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3A588A" w14:textId="77777777" w:rsidR="00CB7C40" w:rsidRPr="00641906" w:rsidRDefault="00CB7C40" w:rsidP="00CB7C40">
      <w:pPr>
        <w:jc w:val="center"/>
        <w:rPr>
          <w:rFonts w:ascii="Times New Roman" w:hAnsi="Times New Roman" w:cs="Times New Roman"/>
          <w:b/>
          <w:sz w:val="28"/>
          <w:szCs w:val="28"/>
        </w:rPr>
      </w:pPr>
      <w:r w:rsidRPr="00641906">
        <w:rPr>
          <w:rFonts w:ascii="Times New Roman" w:hAnsi="Times New Roman" w:cs="Times New Roman"/>
          <w:b/>
          <w:sz w:val="28"/>
          <w:szCs w:val="28"/>
        </w:rPr>
        <w:t>EXPLANATORY STATEMENT</w:t>
      </w:r>
    </w:p>
    <w:p w14:paraId="54637B53" w14:textId="77777777" w:rsidR="00CB7C40" w:rsidRDefault="00CB7C40" w:rsidP="00CB7C40">
      <w:pPr>
        <w:jc w:val="center"/>
        <w:rPr>
          <w:rFonts w:ascii="Times New Roman" w:hAnsi="Times New Roman" w:cs="Times New Roman"/>
        </w:rPr>
      </w:pPr>
      <w:r>
        <w:rPr>
          <w:rFonts w:ascii="Times New Roman" w:hAnsi="Times New Roman" w:cs="Times New Roman"/>
        </w:rPr>
        <w:t>Approved by the Australian Communications and Media Authority</w:t>
      </w:r>
    </w:p>
    <w:p w14:paraId="077F0D27" w14:textId="2F42175F" w:rsidR="00CB7C40" w:rsidRDefault="005826A6" w:rsidP="00CB7C40">
      <w:pPr>
        <w:jc w:val="center"/>
        <w:rPr>
          <w:rFonts w:ascii="Times New Roman" w:hAnsi="Times New Roman" w:cs="Times New Roman"/>
          <w:i/>
        </w:rPr>
      </w:pPr>
      <w:r>
        <w:rPr>
          <w:rFonts w:ascii="Times New Roman" w:hAnsi="Times New Roman" w:cs="Times New Roman"/>
          <w:i/>
        </w:rPr>
        <w:t>Radiocommunications Act 1992</w:t>
      </w:r>
    </w:p>
    <w:p w14:paraId="30283728" w14:textId="0FCBF2F6" w:rsidR="00CB7C40" w:rsidRPr="00641906" w:rsidRDefault="005826A6" w:rsidP="00CB7C40">
      <w:pPr>
        <w:jc w:val="center"/>
        <w:rPr>
          <w:rFonts w:ascii="Times New Roman" w:hAnsi="Times New Roman" w:cs="Times New Roman"/>
          <w:b/>
          <w:i/>
        </w:rPr>
      </w:pPr>
      <w:r>
        <w:rPr>
          <w:rFonts w:ascii="Times New Roman" w:hAnsi="Times New Roman" w:cs="Times New Roman"/>
          <w:b/>
          <w:i/>
        </w:rPr>
        <w:t>Radiocommunications (Electromagnetic Compatibility) Standard 2017</w:t>
      </w:r>
    </w:p>
    <w:p w14:paraId="11D8D6E5" w14:textId="77777777" w:rsidR="00CB7C40" w:rsidRDefault="00CB7C40" w:rsidP="00CB7C40">
      <w:pPr>
        <w:spacing w:before="280"/>
        <w:rPr>
          <w:rFonts w:ascii="Times New Roman" w:hAnsi="Times New Roman" w:cs="Times New Roman"/>
          <w:b/>
        </w:rPr>
      </w:pPr>
      <w:r w:rsidRPr="004D2843">
        <w:rPr>
          <w:rFonts w:ascii="Times New Roman" w:hAnsi="Times New Roman" w:cs="Times New Roman"/>
          <w:b/>
        </w:rPr>
        <w:t>Authority</w:t>
      </w:r>
    </w:p>
    <w:p w14:paraId="46B8CF1B" w14:textId="7583C873" w:rsidR="00CB7C40" w:rsidRDefault="00CB7C40" w:rsidP="00CB7C40">
      <w:pPr>
        <w:rPr>
          <w:rFonts w:ascii="Times New Roman" w:hAnsi="Times New Roman" w:cs="Times New Roman"/>
        </w:rPr>
      </w:pPr>
      <w:r>
        <w:rPr>
          <w:rFonts w:ascii="Times New Roman" w:hAnsi="Times New Roman" w:cs="Times New Roman"/>
        </w:rPr>
        <w:t>T</w:t>
      </w:r>
      <w:r w:rsidRPr="000B4B6C">
        <w:rPr>
          <w:rFonts w:ascii="Times New Roman" w:hAnsi="Times New Roman" w:cs="Times New Roman"/>
        </w:rPr>
        <w:t>he</w:t>
      </w:r>
      <w:r>
        <w:rPr>
          <w:rFonts w:ascii="Times New Roman" w:hAnsi="Times New Roman" w:cs="Times New Roman"/>
        </w:rPr>
        <w:t xml:space="preserve"> Australian Communications and Media Authority (</w:t>
      </w:r>
      <w:r w:rsidRPr="0091080B">
        <w:rPr>
          <w:rFonts w:ascii="Times New Roman" w:hAnsi="Times New Roman" w:cs="Times New Roman"/>
          <w:b/>
        </w:rPr>
        <w:t>the ACMA</w:t>
      </w:r>
      <w:r>
        <w:rPr>
          <w:rFonts w:ascii="Times New Roman" w:hAnsi="Times New Roman" w:cs="Times New Roman"/>
        </w:rPr>
        <w:t xml:space="preserve">) has made the </w:t>
      </w:r>
      <w:r w:rsidR="005826A6">
        <w:rPr>
          <w:rFonts w:ascii="Times New Roman" w:hAnsi="Times New Roman" w:cs="Times New Roman"/>
          <w:i/>
        </w:rPr>
        <w:t>Radiocommunications (Electromagnetic Compatibility) Standard 2017</w:t>
      </w:r>
      <w:r>
        <w:rPr>
          <w:rFonts w:ascii="Times New Roman" w:hAnsi="Times New Roman" w:cs="Times New Roman"/>
          <w:i/>
        </w:rPr>
        <w:t xml:space="preserve"> </w:t>
      </w:r>
      <w:r w:rsidRPr="00C57E29">
        <w:rPr>
          <w:rFonts w:ascii="Times New Roman" w:hAnsi="Times New Roman" w:cs="Times New Roman"/>
        </w:rPr>
        <w:t>(</w:t>
      </w:r>
      <w:r w:rsidRPr="0091080B">
        <w:rPr>
          <w:rFonts w:ascii="Times New Roman" w:hAnsi="Times New Roman" w:cs="Times New Roman"/>
          <w:b/>
        </w:rPr>
        <w:t xml:space="preserve">the </w:t>
      </w:r>
      <w:r w:rsidR="002642FA">
        <w:rPr>
          <w:rFonts w:ascii="Times New Roman" w:hAnsi="Times New Roman" w:cs="Times New Roman"/>
          <w:b/>
        </w:rPr>
        <w:t>Standard</w:t>
      </w:r>
      <w:r w:rsidRPr="00C57E29">
        <w:rPr>
          <w:rFonts w:ascii="Times New Roman" w:hAnsi="Times New Roman" w:cs="Times New Roman"/>
        </w:rPr>
        <w:t>)</w:t>
      </w:r>
      <w:r>
        <w:rPr>
          <w:rFonts w:ascii="Times New Roman" w:hAnsi="Times New Roman" w:cs="Times New Roman"/>
        </w:rPr>
        <w:t xml:space="preserve"> </w:t>
      </w:r>
      <w:r w:rsidR="005826A6">
        <w:rPr>
          <w:rFonts w:ascii="Times New Roman" w:hAnsi="Times New Roman" w:cs="Times New Roman"/>
        </w:rPr>
        <w:t xml:space="preserve">under subsection 162(1) of the </w:t>
      </w:r>
      <w:r w:rsidR="005826A6">
        <w:rPr>
          <w:rFonts w:ascii="Times New Roman" w:hAnsi="Times New Roman" w:cs="Times New Roman"/>
          <w:i/>
        </w:rPr>
        <w:t>Radiocommunications Act 1992</w:t>
      </w:r>
      <w:r>
        <w:rPr>
          <w:rFonts w:ascii="Times New Roman" w:hAnsi="Times New Roman" w:cs="Times New Roman"/>
        </w:rPr>
        <w:t xml:space="preserve"> (</w:t>
      </w:r>
      <w:r w:rsidRPr="0091080B">
        <w:rPr>
          <w:rFonts w:ascii="Times New Roman" w:hAnsi="Times New Roman" w:cs="Times New Roman"/>
          <w:b/>
        </w:rPr>
        <w:t>the Act</w:t>
      </w:r>
      <w:r>
        <w:rPr>
          <w:rFonts w:ascii="Times New Roman" w:hAnsi="Times New Roman" w:cs="Times New Roman"/>
        </w:rPr>
        <w:t>)</w:t>
      </w:r>
      <w:r w:rsidR="005826A6">
        <w:rPr>
          <w:rFonts w:ascii="Times New Roman" w:hAnsi="Times New Roman" w:cs="Times New Roman"/>
        </w:rPr>
        <w:t xml:space="preserve"> and subsection 33(3) of the </w:t>
      </w:r>
      <w:r w:rsidR="005826A6">
        <w:rPr>
          <w:rFonts w:ascii="Times New Roman" w:hAnsi="Times New Roman" w:cs="Times New Roman"/>
          <w:i/>
        </w:rPr>
        <w:t>Acts Interpretation Act 1901</w:t>
      </w:r>
      <w:r w:rsidR="005826A6">
        <w:rPr>
          <w:rFonts w:ascii="Times New Roman" w:hAnsi="Times New Roman" w:cs="Times New Roman"/>
        </w:rPr>
        <w:t xml:space="preserve"> (</w:t>
      </w:r>
      <w:r w:rsidR="005826A6">
        <w:rPr>
          <w:rFonts w:ascii="Times New Roman" w:hAnsi="Times New Roman" w:cs="Times New Roman"/>
          <w:b/>
        </w:rPr>
        <w:t>the AIA</w:t>
      </w:r>
      <w:r w:rsidR="005826A6">
        <w:rPr>
          <w:rFonts w:ascii="Times New Roman" w:hAnsi="Times New Roman" w:cs="Times New Roman"/>
        </w:rPr>
        <w:t>)</w:t>
      </w:r>
      <w:r w:rsidRPr="0091080B">
        <w:rPr>
          <w:rFonts w:ascii="Times New Roman" w:hAnsi="Times New Roman" w:cs="Times New Roman"/>
        </w:rPr>
        <w:t>.</w:t>
      </w:r>
    </w:p>
    <w:p w14:paraId="3727B209" w14:textId="5BADCD93" w:rsidR="00583707" w:rsidRDefault="00583707" w:rsidP="00CB7C40">
      <w:pPr>
        <w:rPr>
          <w:rFonts w:ascii="Times New Roman" w:hAnsi="Times New Roman" w:cs="Times New Roman"/>
        </w:rPr>
      </w:pPr>
      <w:r>
        <w:rPr>
          <w:rFonts w:ascii="Times New Roman" w:hAnsi="Times New Roman" w:cs="Times New Roman"/>
        </w:rPr>
        <w:t>Subsection 162(1) of the Act provides that the ACMA may</w:t>
      </w:r>
      <w:r w:rsidR="00B343BC">
        <w:rPr>
          <w:rFonts w:ascii="Times New Roman" w:hAnsi="Times New Roman" w:cs="Times New Roman"/>
        </w:rPr>
        <w:t>,</w:t>
      </w:r>
      <w:r>
        <w:rPr>
          <w:rFonts w:ascii="Times New Roman" w:hAnsi="Times New Roman" w:cs="Times New Roman"/>
        </w:rPr>
        <w:t xml:space="preserve"> by </w:t>
      </w:r>
      <w:r w:rsidR="00B343BC">
        <w:rPr>
          <w:rFonts w:ascii="Times New Roman" w:hAnsi="Times New Roman" w:cs="Times New Roman"/>
        </w:rPr>
        <w:t xml:space="preserve">legislative </w:t>
      </w:r>
      <w:r>
        <w:rPr>
          <w:rFonts w:ascii="Times New Roman" w:hAnsi="Times New Roman" w:cs="Times New Roman"/>
        </w:rPr>
        <w:t>instrument, make standards for the</w:t>
      </w:r>
      <w:r w:rsidR="002E5729">
        <w:rPr>
          <w:rFonts w:ascii="Times New Roman" w:hAnsi="Times New Roman" w:cs="Times New Roman"/>
        </w:rPr>
        <w:t xml:space="preserve"> performance of specified devices or for the</w:t>
      </w:r>
      <w:r>
        <w:rPr>
          <w:rFonts w:ascii="Times New Roman" w:hAnsi="Times New Roman" w:cs="Times New Roman"/>
        </w:rPr>
        <w:t xml:space="preserve"> maximum permitted level of radio emissions from devices </w:t>
      </w:r>
      <w:r w:rsidR="00B343BC">
        <w:rPr>
          <w:rFonts w:ascii="Times New Roman" w:hAnsi="Times New Roman" w:cs="Times New Roman"/>
        </w:rPr>
        <w:t xml:space="preserve">(other than radiocommunications from radiocommunications devices in accordance with Chapter 3 of the Act) </w:t>
      </w:r>
      <w:r>
        <w:rPr>
          <w:rFonts w:ascii="Times New Roman" w:hAnsi="Times New Roman" w:cs="Times New Roman"/>
        </w:rPr>
        <w:t>within specified parts of the spectrum.</w:t>
      </w:r>
    </w:p>
    <w:p w14:paraId="3AEE1653" w14:textId="5A60303E" w:rsidR="00CB7C40" w:rsidRDefault="00583707" w:rsidP="00CB7C40">
      <w:pPr>
        <w:rPr>
          <w:rFonts w:ascii="Times New Roman" w:hAnsi="Times New Roman" w:cs="Times New Roman"/>
        </w:rPr>
      </w:pPr>
      <w:r w:rsidRPr="00B00FC3">
        <w:rPr>
          <w:rFonts w:ascii="Times New Roman" w:hAnsi="Times New Roman" w:cs="Times New Roman"/>
        </w:rPr>
        <w:t>Subsection 33(3) of the AIA relevantly provides that where an Act confers a power to make a legislative instrument, the power shall be construed as including a power exercisable in the like manner and subject to the like conditions (if any) to repeal, rescind, revoke, amend, or vary any such instrument</w:t>
      </w:r>
      <w:r>
        <w:rPr>
          <w:rFonts w:ascii="Times New Roman" w:hAnsi="Times New Roman" w:cs="Times New Roman"/>
        </w:rPr>
        <w:t>.</w:t>
      </w:r>
    </w:p>
    <w:p w14:paraId="5ADB4DFC" w14:textId="35B46C86" w:rsidR="00CB7C40" w:rsidRDefault="00CB7C40" w:rsidP="00CB7C40">
      <w:pPr>
        <w:rPr>
          <w:rFonts w:ascii="Times New Roman" w:hAnsi="Times New Roman" w:cs="Times New Roman"/>
          <w:b/>
        </w:rPr>
      </w:pPr>
      <w:r w:rsidRPr="00C57E29">
        <w:rPr>
          <w:rFonts w:ascii="Times New Roman" w:hAnsi="Times New Roman" w:cs="Times New Roman"/>
          <w:b/>
        </w:rPr>
        <w:t xml:space="preserve">Purpose </w:t>
      </w:r>
      <w:r>
        <w:rPr>
          <w:rFonts w:ascii="Times New Roman" w:hAnsi="Times New Roman" w:cs="Times New Roman"/>
          <w:b/>
        </w:rPr>
        <w:t xml:space="preserve">and operation </w:t>
      </w:r>
      <w:r w:rsidRPr="00C57E29">
        <w:rPr>
          <w:rFonts w:ascii="Times New Roman" w:hAnsi="Times New Roman" w:cs="Times New Roman"/>
          <w:b/>
        </w:rPr>
        <w:t xml:space="preserve">of the </w:t>
      </w:r>
      <w:r w:rsidR="00BF19A7">
        <w:rPr>
          <w:rFonts w:ascii="Times New Roman" w:hAnsi="Times New Roman" w:cs="Times New Roman"/>
          <w:b/>
        </w:rPr>
        <w:t>Standard</w:t>
      </w:r>
    </w:p>
    <w:p w14:paraId="7B70EA10" w14:textId="5906094D" w:rsidR="007E5491" w:rsidRDefault="00FA00DF" w:rsidP="00FA00DF">
      <w:pPr>
        <w:rPr>
          <w:rFonts w:ascii="Times New Roman" w:hAnsi="Times New Roman" w:cs="Times New Roman"/>
        </w:rPr>
      </w:pPr>
      <w:r w:rsidRPr="007B7D0E">
        <w:rPr>
          <w:rFonts w:ascii="Times New Roman" w:hAnsi="Times New Roman" w:cs="Times New Roman"/>
        </w:rPr>
        <w:t xml:space="preserve">Under subsection 162(1) of the Act, the ACMA </w:t>
      </w:r>
      <w:r w:rsidR="007E5491">
        <w:rPr>
          <w:rFonts w:ascii="Times New Roman" w:hAnsi="Times New Roman" w:cs="Times New Roman"/>
        </w:rPr>
        <w:t>has made</w:t>
      </w:r>
      <w:r w:rsidRPr="007B7D0E">
        <w:rPr>
          <w:rFonts w:ascii="Times New Roman" w:hAnsi="Times New Roman" w:cs="Times New Roman"/>
        </w:rPr>
        <w:t xml:space="preserve"> </w:t>
      </w:r>
      <w:r w:rsidR="002642FA" w:rsidRPr="007B7D0E">
        <w:rPr>
          <w:rFonts w:ascii="Times New Roman" w:hAnsi="Times New Roman" w:cs="Times New Roman"/>
        </w:rPr>
        <w:t>the Standard</w:t>
      </w:r>
      <w:r w:rsidRPr="007B7D0E">
        <w:rPr>
          <w:rFonts w:ascii="Times New Roman" w:hAnsi="Times New Roman" w:cs="Times New Roman"/>
        </w:rPr>
        <w:t xml:space="preserve"> for </w:t>
      </w:r>
      <w:r w:rsidR="009811F4">
        <w:rPr>
          <w:rFonts w:ascii="Times New Roman" w:hAnsi="Times New Roman" w:cs="Times New Roman"/>
        </w:rPr>
        <w:t>the performance and maximum permitted level of radio emissions from devices,</w:t>
      </w:r>
      <w:r w:rsidRPr="007B7D0E">
        <w:rPr>
          <w:rFonts w:ascii="Times New Roman" w:hAnsi="Times New Roman" w:cs="Times New Roman"/>
        </w:rPr>
        <w:t xml:space="preserve"> </w:t>
      </w:r>
      <w:r w:rsidR="009811F4">
        <w:rPr>
          <w:rFonts w:ascii="Times New Roman" w:hAnsi="Times New Roman" w:cs="Times New Roman"/>
        </w:rPr>
        <w:t>by</w:t>
      </w:r>
      <w:r w:rsidRPr="007B7D0E">
        <w:rPr>
          <w:rFonts w:ascii="Times New Roman" w:hAnsi="Times New Roman" w:cs="Times New Roman"/>
        </w:rPr>
        <w:t xml:space="preserve"> reference</w:t>
      </w:r>
      <w:r w:rsidR="002642FA" w:rsidRPr="007B7D0E">
        <w:rPr>
          <w:rFonts w:ascii="Times New Roman" w:hAnsi="Times New Roman" w:cs="Times New Roman"/>
        </w:rPr>
        <w:t xml:space="preserve"> </w:t>
      </w:r>
      <w:r w:rsidR="009811F4">
        <w:rPr>
          <w:rFonts w:ascii="Times New Roman" w:hAnsi="Times New Roman" w:cs="Times New Roman"/>
        </w:rPr>
        <w:t xml:space="preserve">to </w:t>
      </w:r>
      <w:r w:rsidR="002642FA" w:rsidRPr="007B7D0E">
        <w:rPr>
          <w:rFonts w:ascii="Times New Roman" w:hAnsi="Times New Roman" w:cs="Times New Roman"/>
        </w:rPr>
        <w:t xml:space="preserve">a list of industry standards </w:t>
      </w:r>
      <w:r w:rsidR="007E5491">
        <w:rPr>
          <w:rFonts w:ascii="Times New Roman" w:hAnsi="Times New Roman" w:cs="Times New Roman"/>
        </w:rPr>
        <w:t>that set out</w:t>
      </w:r>
      <w:r w:rsidRPr="007B7D0E">
        <w:rPr>
          <w:rFonts w:ascii="Times New Roman" w:hAnsi="Times New Roman" w:cs="Times New Roman"/>
        </w:rPr>
        <w:t xml:space="preserve"> technical performance matters (including test methods and limits).  </w:t>
      </w:r>
      <w:r w:rsidR="007E5491">
        <w:rPr>
          <w:rFonts w:ascii="Times New Roman" w:hAnsi="Times New Roman" w:cs="Times New Roman"/>
        </w:rPr>
        <w:t>S</w:t>
      </w:r>
      <w:r w:rsidRPr="007B7D0E">
        <w:rPr>
          <w:rFonts w:ascii="Times New Roman" w:hAnsi="Times New Roman" w:cs="Times New Roman"/>
        </w:rPr>
        <w:t>ubject to certain exemptions in Division</w:t>
      </w:r>
      <w:r w:rsidR="007E5491">
        <w:rPr>
          <w:rFonts w:ascii="Times New Roman" w:hAnsi="Times New Roman" w:cs="Times New Roman"/>
        </w:rPr>
        <w:t>s 4 and</w:t>
      </w:r>
      <w:r w:rsidRPr="007B7D0E">
        <w:rPr>
          <w:rFonts w:ascii="Times New Roman" w:hAnsi="Times New Roman" w:cs="Times New Roman"/>
        </w:rPr>
        <w:t xml:space="preserve"> 5 of Part 4.1 of the Act</w:t>
      </w:r>
      <w:r w:rsidR="007E5491">
        <w:rPr>
          <w:rFonts w:ascii="Times New Roman" w:hAnsi="Times New Roman" w:cs="Times New Roman"/>
        </w:rPr>
        <w:t>:</w:t>
      </w:r>
    </w:p>
    <w:p w14:paraId="4A99CD36" w14:textId="0403D16F" w:rsidR="007E5491" w:rsidRDefault="007E5491" w:rsidP="00A55D3E">
      <w:pPr>
        <w:pStyle w:val="ListParagraph"/>
        <w:numPr>
          <w:ilvl w:val="0"/>
          <w:numId w:val="16"/>
        </w:numPr>
        <w:rPr>
          <w:rFonts w:ascii="Times New Roman" w:hAnsi="Times New Roman" w:cs="Times New Roman"/>
        </w:rPr>
      </w:pPr>
      <w:r>
        <w:rPr>
          <w:rFonts w:ascii="Times New Roman" w:hAnsi="Times New Roman" w:cs="Times New Roman"/>
        </w:rPr>
        <w:t>it is an offence under section 158 of the Act for a person to have in his or her possession a device that the person knows to be a non-standard device; and</w:t>
      </w:r>
    </w:p>
    <w:p w14:paraId="45AAF028" w14:textId="27747330" w:rsidR="007E5491" w:rsidRDefault="00FA00DF" w:rsidP="00A55D3E">
      <w:pPr>
        <w:pStyle w:val="ListParagraph"/>
        <w:numPr>
          <w:ilvl w:val="0"/>
          <w:numId w:val="16"/>
        </w:numPr>
        <w:rPr>
          <w:rFonts w:ascii="Times New Roman" w:hAnsi="Times New Roman" w:cs="Times New Roman"/>
        </w:rPr>
      </w:pPr>
      <w:r w:rsidRPr="007B7D0E">
        <w:rPr>
          <w:rFonts w:ascii="Times New Roman" w:hAnsi="Times New Roman" w:cs="Times New Roman"/>
        </w:rPr>
        <w:t xml:space="preserve">it is an offence under section 160 </w:t>
      </w:r>
      <w:r w:rsidR="007E5491">
        <w:rPr>
          <w:rFonts w:ascii="Times New Roman" w:hAnsi="Times New Roman" w:cs="Times New Roman"/>
        </w:rPr>
        <w:t>for a person to</w:t>
      </w:r>
      <w:r w:rsidRPr="007B7D0E">
        <w:rPr>
          <w:rFonts w:ascii="Times New Roman" w:hAnsi="Times New Roman" w:cs="Times New Roman"/>
        </w:rPr>
        <w:t xml:space="preserve"> supply a </w:t>
      </w:r>
      <w:r w:rsidR="007E5491">
        <w:rPr>
          <w:rFonts w:ascii="Times New Roman" w:hAnsi="Times New Roman" w:cs="Times New Roman"/>
        </w:rPr>
        <w:t xml:space="preserve">device that the person knows to be a </w:t>
      </w:r>
      <w:r w:rsidRPr="007B7D0E">
        <w:rPr>
          <w:rFonts w:ascii="Times New Roman" w:hAnsi="Times New Roman" w:cs="Times New Roman"/>
        </w:rPr>
        <w:t>non-standard device</w:t>
      </w:r>
      <w:r w:rsidR="007E5491">
        <w:rPr>
          <w:rFonts w:ascii="Times New Roman" w:hAnsi="Times New Roman" w:cs="Times New Roman"/>
        </w:rPr>
        <w:t>.</w:t>
      </w:r>
    </w:p>
    <w:p w14:paraId="4FD66080" w14:textId="3C1B225C" w:rsidR="00FA00DF" w:rsidRPr="007B7D0E" w:rsidRDefault="007E5491" w:rsidP="00851AA4">
      <w:pPr>
        <w:rPr>
          <w:rFonts w:ascii="Times New Roman" w:hAnsi="Times New Roman" w:cs="Times New Roman"/>
        </w:rPr>
      </w:pPr>
      <w:r>
        <w:rPr>
          <w:rFonts w:ascii="Times New Roman" w:hAnsi="Times New Roman" w:cs="Times New Roman"/>
        </w:rPr>
        <w:t xml:space="preserve">A non-standard device </w:t>
      </w:r>
      <w:r w:rsidR="00FA00DF" w:rsidRPr="007B7D0E">
        <w:rPr>
          <w:rFonts w:ascii="Times New Roman" w:hAnsi="Times New Roman" w:cs="Times New Roman"/>
        </w:rPr>
        <w:t xml:space="preserve">is a device that does not comply with the requirements of a section 162 standard that applies to the device. </w:t>
      </w:r>
    </w:p>
    <w:p w14:paraId="11CFBC58" w14:textId="7BEE623B" w:rsidR="002642FA" w:rsidRPr="007B7D0E" w:rsidRDefault="002642FA" w:rsidP="002642FA">
      <w:pPr>
        <w:rPr>
          <w:rFonts w:ascii="Times New Roman" w:hAnsi="Times New Roman" w:cs="Times New Roman"/>
        </w:rPr>
      </w:pPr>
      <w:r w:rsidRPr="007B7D0E">
        <w:rPr>
          <w:rFonts w:ascii="Times New Roman" w:hAnsi="Times New Roman" w:cs="Times New Roman"/>
        </w:rPr>
        <w:t xml:space="preserve">In concert with the </w:t>
      </w:r>
      <w:r w:rsidRPr="007B7D0E">
        <w:rPr>
          <w:rFonts w:ascii="Times New Roman" w:hAnsi="Times New Roman" w:cs="Times New Roman"/>
          <w:i/>
        </w:rPr>
        <w:t>Radiocommunications Labelling (Electromagnetic Compatibility) Notice 2017</w:t>
      </w:r>
      <w:r w:rsidRPr="007B7D0E">
        <w:rPr>
          <w:rFonts w:ascii="Times New Roman" w:hAnsi="Times New Roman" w:cs="Times New Roman"/>
        </w:rPr>
        <w:t xml:space="preserve"> (</w:t>
      </w:r>
      <w:r w:rsidRPr="007B7D0E">
        <w:rPr>
          <w:rFonts w:ascii="Times New Roman" w:hAnsi="Times New Roman" w:cs="Times New Roman"/>
          <w:b/>
        </w:rPr>
        <w:t>the EMC Labelling Notice</w:t>
      </w:r>
      <w:r w:rsidRPr="007B7D0E">
        <w:rPr>
          <w:rFonts w:ascii="Times New Roman" w:hAnsi="Times New Roman" w:cs="Times New Roman"/>
        </w:rPr>
        <w:t xml:space="preserve">) made under subsection 182(1) of the Act, the Standard regulates the supply of devices in Australia.  The Standard </w:t>
      </w:r>
      <w:r w:rsidR="007E5491">
        <w:rPr>
          <w:rFonts w:ascii="Times New Roman" w:hAnsi="Times New Roman" w:cs="Times New Roman"/>
        </w:rPr>
        <w:t>adopts industry standards that set</w:t>
      </w:r>
      <w:r w:rsidRPr="007B7D0E">
        <w:rPr>
          <w:rFonts w:ascii="Times New Roman" w:hAnsi="Times New Roman" w:cs="Times New Roman"/>
        </w:rPr>
        <w:t xml:space="preserve"> performance and radio emission level requirements for specified devices.</w:t>
      </w:r>
    </w:p>
    <w:p w14:paraId="697938A9" w14:textId="31255AE4" w:rsidR="002642FA" w:rsidRPr="008D1FC5" w:rsidRDefault="002642FA" w:rsidP="002642FA">
      <w:pPr>
        <w:rPr>
          <w:rFonts w:ascii="Times New Roman" w:hAnsi="Times New Roman"/>
          <w:sz w:val="24"/>
          <w:szCs w:val="24"/>
        </w:rPr>
      </w:pPr>
      <w:r w:rsidRPr="007B7D0E">
        <w:rPr>
          <w:rFonts w:ascii="Times New Roman" w:hAnsi="Times New Roman" w:cs="Times New Roman"/>
        </w:rPr>
        <w:t xml:space="preserve">The EMC Labelling Notice </w:t>
      </w:r>
      <w:r w:rsidR="007E5491">
        <w:rPr>
          <w:rFonts w:ascii="Times New Roman" w:hAnsi="Times New Roman" w:cs="Times New Roman"/>
        </w:rPr>
        <w:t>imposes</w:t>
      </w:r>
      <w:r w:rsidRPr="00B27EE8">
        <w:rPr>
          <w:rFonts w:ascii="Times New Roman" w:hAnsi="Times New Roman" w:cs="Times New Roman"/>
        </w:rPr>
        <w:t xml:space="preserve"> testing, labelling and record</w:t>
      </w:r>
      <w:r w:rsidR="00772B38">
        <w:rPr>
          <w:rFonts w:ascii="Times New Roman" w:hAnsi="Times New Roman" w:cs="Times New Roman"/>
        </w:rPr>
        <w:t>-</w:t>
      </w:r>
      <w:r w:rsidRPr="00B27EE8">
        <w:rPr>
          <w:rFonts w:ascii="Times New Roman" w:hAnsi="Times New Roman" w:cs="Times New Roman"/>
        </w:rPr>
        <w:t xml:space="preserve">keeping obligations for </w:t>
      </w:r>
      <w:r w:rsidR="007E5491">
        <w:rPr>
          <w:rFonts w:ascii="Times New Roman" w:hAnsi="Times New Roman" w:cs="Times New Roman"/>
        </w:rPr>
        <w:t>manufacturers and importers</w:t>
      </w:r>
      <w:r w:rsidRPr="00B27EE8">
        <w:rPr>
          <w:rFonts w:ascii="Times New Roman" w:hAnsi="Times New Roman" w:cs="Times New Roman"/>
        </w:rPr>
        <w:t xml:space="preserve"> of those devices subject to an applicable section 162 standard.</w:t>
      </w:r>
      <w:r w:rsidR="00174625">
        <w:rPr>
          <w:rFonts w:ascii="Times New Roman" w:hAnsi="Times New Roman" w:cs="Times New Roman"/>
        </w:rPr>
        <w:t xml:space="preserve"> </w:t>
      </w:r>
    </w:p>
    <w:p w14:paraId="44897189" w14:textId="308C3FF7" w:rsidR="00554E22" w:rsidRDefault="002642FA" w:rsidP="00554E22">
      <w:pPr>
        <w:rPr>
          <w:rFonts w:ascii="Times New Roman" w:hAnsi="Times New Roman" w:cs="Times New Roman"/>
        </w:rPr>
      </w:pPr>
      <w:r w:rsidRPr="00B27EE8">
        <w:rPr>
          <w:rFonts w:ascii="Times New Roman" w:hAnsi="Times New Roman"/>
        </w:rPr>
        <w:t xml:space="preserve">The key purpose of the Standard </w:t>
      </w:r>
      <w:r w:rsidR="003A055E" w:rsidRPr="00B27EE8">
        <w:rPr>
          <w:rFonts w:ascii="Times New Roman" w:hAnsi="Times New Roman"/>
        </w:rPr>
        <w:t xml:space="preserve">and the EMC Labelling Notice </w:t>
      </w:r>
      <w:r w:rsidRPr="00B27EE8">
        <w:rPr>
          <w:rFonts w:ascii="Times New Roman" w:hAnsi="Times New Roman"/>
        </w:rPr>
        <w:t>is to manage the risk of unintentional electromagnetic interference</w:t>
      </w:r>
      <w:r w:rsidR="003A055E" w:rsidRPr="00B27EE8">
        <w:rPr>
          <w:rFonts w:ascii="Times New Roman" w:hAnsi="Times New Roman"/>
        </w:rPr>
        <w:t xml:space="preserve"> from </w:t>
      </w:r>
      <w:r w:rsidR="00F92F5D">
        <w:rPr>
          <w:rFonts w:ascii="Times New Roman" w:hAnsi="Times New Roman"/>
        </w:rPr>
        <w:t>devices</w:t>
      </w:r>
      <w:r w:rsidR="003A055E" w:rsidRPr="00B27EE8">
        <w:rPr>
          <w:rFonts w:ascii="Times New Roman" w:hAnsi="Times New Roman"/>
        </w:rPr>
        <w:t xml:space="preserve"> that may affect the performance of other </w:t>
      </w:r>
      <w:r w:rsidR="00F92F5D">
        <w:rPr>
          <w:rFonts w:ascii="Times New Roman" w:hAnsi="Times New Roman"/>
        </w:rPr>
        <w:t>devices</w:t>
      </w:r>
      <w:r w:rsidR="003A055E" w:rsidRPr="00B27EE8">
        <w:rPr>
          <w:rFonts w:ascii="Times New Roman" w:hAnsi="Times New Roman"/>
        </w:rPr>
        <w:t xml:space="preserve">, or </w:t>
      </w:r>
      <w:r w:rsidR="00F92F5D">
        <w:rPr>
          <w:rFonts w:ascii="Times New Roman" w:hAnsi="Times New Roman"/>
        </w:rPr>
        <w:t>cause interference to</w:t>
      </w:r>
      <w:r w:rsidR="003A055E" w:rsidRPr="00B27EE8">
        <w:rPr>
          <w:rFonts w:ascii="Times New Roman" w:hAnsi="Times New Roman"/>
        </w:rPr>
        <w:t xml:space="preserve"> radiocommunications. </w:t>
      </w:r>
    </w:p>
    <w:p w14:paraId="62FF9AC2" w14:textId="77777777" w:rsidR="00952203" w:rsidRDefault="00952203" w:rsidP="000F0E8C">
      <w:pPr>
        <w:keepNext/>
        <w:rPr>
          <w:rFonts w:ascii="Times New Roman" w:eastAsia="Times New Roman" w:hAnsi="Times New Roman" w:cs="Times New Roman"/>
          <w:i/>
          <w:lang w:eastAsia="en-AU"/>
        </w:rPr>
      </w:pPr>
      <w:r>
        <w:rPr>
          <w:rFonts w:ascii="Times New Roman" w:eastAsia="Times New Roman" w:hAnsi="Times New Roman" w:cs="Times New Roman"/>
          <w:i/>
          <w:lang w:eastAsia="en-AU"/>
        </w:rPr>
        <w:lastRenderedPageBreak/>
        <w:t>Sunsetting provisions</w:t>
      </w:r>
    </w:p>
    <w:p w14:paraId="02E0E8F6" w14:textId="77777777" w:rsidR="00952203" w:rsidRPr="00DA6B44" w:rsidRDefault="00952203" w:rsidP="000F0E8C">
      <w:pPr>
        <w:keepNext/>
        <w:rPr>
          <w:rFonts w:ascii="Times New Roman" w:hAnsi="Times New Roman"/>
        </w:rPr>
      </w:pPr>
      <w:r w:rsidRPr="00DA6B44">
        <w:rPr>
          <w:rFonts w:ascii="Times New Roman" w:hAnsi="Times New Roman"/>
        </w:rPr>
        <w:t xml:space="preserve">Under Part 4 of Chapter 3 of the </w:t>
      </w:r>
      <w:r w:rsidRPr="00DA6B44">
        <w:rPr>
          <w:rFonts w:ascii="Times New Roman" w:hAnsi="Times New Roman"/>
          <w:i/>
        </w:rPr>
        <w:t xml:space="preserve">Legislation Act 2003 </w:t>
      </w:r>
      <w:r w:rsidRPr="00DA6B44">
        <w:rPr>
          <w:rFonts w:ascii="Times New Roman" w:hAnsi="Times New Roman"/>
        </w:rPr>
        <w:t>(</w:t>
      </w:r>
      <w:r w:rsidRPr="00DA6B44">
        <w:rPr>
          <w:rFonts w:ascii="Times New Roman" w:hAnsi="Times New Roman"/>
          <w:b/>
        </w:rPr>
        <w:t>the LA</w:t>
      </w:r>
      <w:r w:rsidRPr="00DA6B44">
        <w:rPr>
          <w:rFonts w:ascii="Times New Roman" w:hAnsi="Times New Roman"/>
        </w:rPr>
        <w:t>), most legislative instruments ‘sunset’ (that is, they are automatically repealed) on the 1 April or 1 October that first occurs 10 years after they are registered.</w:t>
      </w:r>
    </w:p>
    <w:p w14:paraId="6F586EF7" w14:textId="28271AF2" w:rsidR="00952203" w:rsidRDefault="00952203" w:rsidP="00952203">
      <w:pPr>
        <w:rPr>
          <w:rFonts w:ascii="Times New Roman" w:hAnsi="Times New Roman" w:cs="Times New Roman"/>
        </w:rPr>
      </w:pPr>
      <w:r>
        <w:rPr>
          <w:rFonts w:ascii="Times New Roman" w:hAnsi="Times New Roman" w:cs="Times New Roman"/>
        </w:rPr>
        <w:t xml:space="preserve">Standards made by the ACMA under section 162 of the Act are subject to sunsetting. The ACMA has made the </w:t>
      </w:r>
      <w:r w:rsidR="0066631F">
        <w:rPr>
          <w:rFonts w:ascii="Times New Roman" w:hAnsi="Times New Roman" w:cs="Times New Roman"/>
        </w:rPr>
        <w:t xml:space="preserve">Standard </w:t>
      </w:r>
      <w:r>
        <w:rPr>
          <w:rFonts w:ascii="Times New Roman" w:hAnsi="Times New Roman" w:cs="Times New Roman"/>
        </w:rPr>
        <w:t>to repeal</w:t>
      </w:r>
      <w:r w:rsidR="007141CF">
        <w:rPr>
          <w:rFonts w:ascii="Times New Roman" w:hAnsi="Times New Roman" w:cs="Times New Roman"/>
        </w:rPr>
        <w:t xml:space="preserve"> and replace</w:t>
      </w:r>
      <w:r>
        <w:rPr>
          <w:rFonts w:ascii="Times New Roman" w:hAnsi="Times New Roman" w:cs="Times New Roman"/>
        </w:rPr>
        <w:t xml:space="preserve"> the </w:t>
      </w:r>
      <w:r>
        <w:rPr>
          <w:rFonts w:ascii="Times New Roman" w:hAnsi="Times New Roman" w:cs="Times New Roman"/>
          <w:i/>
        </w:rPr>
        <w:t xml:space="preserve">Radiocommunications (Electromagnetic Compatibility) Standard 2008 </w:t>
      </w:r>
      <w:r>
        <w:rPr>
          <w:rFonts w:ascii="Times New Roman" w:hAnsi="Times New Roman" w:cs="Times New Roman"/>
        </w:rPr>
        <w:t>(</w:t>
      </w:r>
      <w:r>
        <w:rPr>
          <w:rFonts w:ascii="Times New Roman" w:hAnsi="Times New Roman" w:cs="Times New Roman"/>
          <w:b/>
        </w:rPr>
        <w:t>the 2008 Standard</w:t>
      </w:r>
      <w:r w:rsidRPr="00B27EE8">
        <w:rPr>
          <w:rFonts w:ascii="Times New Roman" w:hAnsi="Times New Roman" w:cs="Times New Roman"/>
        </w:rPr>
        <w:t>)</w:t>
      </w:r>
      <w:r>
        <w:rPr>
          <w:rFonts w:ascii="Times New Roman" w:hAnsi="Times New Roman" w:cs="Times New Roman"/>
        </w:rPr>
        <w:t xml:space="preserve"> because the 2008 Standard </w:t>
      </w:r>
      <w:r w:rsidR="003962AA">
        <w:rPr>
          <w:rFonts w:ascii="Times New Roman" w:hAnsi="Times New Roman" w:cs="Times New Roman"/>
        </w:rPr>
        <w:t>is</w:t>
      </w:r>
      <w:r>
        <w:rPr>
          <w:rFonts w:ascii="Times New Roman" w:hAnsi="Times New Roman" w:cs="Times New Roman"/>
        </w:rPr>
        <w:t xml:space="preserve"> due to sunset on 1 April 2018.</w:t>
      </w:r>
    </w:p>
    <w:p w14:paraId="7C9D3A87" w14:textId="4880323D" w:rsidR="0066631F" w:rsidRDefault="0066631F" w:rsidP="00CB7C40">
      <w:pPr>
        <w:rPr>
          <w:rFonts w:ascii="Times New Roman" w:hAnsi="Times New Roman" w:cs="Times New Roman"/>
        </w:rPr>
      </w:pPr>
      <w:r>
        <w:rPr>
          <w:rFonts w:ascii="Times New Roman" w:hAnsi="Times New Roman" w:cs="Times New Roman"/>
        </w:rPr>
        <w:t xml:space="preserve">The Standard does not substantially change the regulatory arrangements created by the 2008 Standard.  The ACMA has formed the view that the 2008 Standard was operating effectively and efficiently and, as such, continues to form a necessary and useful part of the legislative framework.  Accordingly, the ACMA has </w:t>
      </w:r>
      <w:r w:rsidR="003C70EB">
        <w:rPr>
          <w:rFonts w:ascii="Times New Roman" w:hAnsi="Times New Roman" w:cs="Times New Roman"/>
        </w:rPr>
        <w:t>made the Standard to replace the 2008 Standard prior to the date on which it would be automatically repealed, so that the ongoing effect of the Standard is preserved.</w:t>
      </w:r>
    </w:p>
    <w:p w14:paraId="0FD50BAC" w14:textId="1EA7267F" w:rsidR="00CB7C40" w:rsidRDefault="00CB7C40" w:rsidP="00CB7C40">
      <w:pPr>
        <w:rPr>
          <w:rFonts w:ascii="Times New Roman" w:hAnsi="Times New Roman" w:cs="Times New Roman"/>
        </w:rPr>
      </w:pPr>
      <w:r>
        <w:rPr>
          <w:rFonts w:ascii="Times New Roman" w:hAnsi="Times New Roman" w:cs="Times New Roman"/>
        </w:rPr>
        <w:t xml:space="preserve">A provision-by-provision description of the </w:t>
      </w:r>
      <w:r w:rsidR="00BF19A7">
        <w:rPr>
          <w:rFonts w:ascii="Times New Roman" w:hAnsi="Times New Roman" w:cs="Times New Roman"/>
        </w:rPr>
        <w:t>Standard</w:t>
      </w:r>
      <w:r>
        <w:rPr>
          <w:rFonts w:ascii="Times New Roman" w:hAnsi="Times New Roman" w:cs="Times New Roman"/>
        </w:rPr>
        <w:t xml:space="preserve"> is set out in the notes at </w:t>
      </w:r>
      <w:r w:rsidRPr="00025ACE">
        <w:rPr>
          <w:rFonts w:ascii="Times New Roman" w:hAnsi="Times New Roman" w:cs="Times New Roman"/>
          <w:b/>
        </w:rPr>
        <w:t>Attachment A</w:t>
      </w:r>
      <w:r>
        <w:rPr>
          <w:rFonts w:ascii="Times New Roman" w:hAnsi="Times New Roman" w:cs="Times New Roman"/>
        </w:rPr>
        <w:t>.</w:t>
      </w:r>
    </w:p>
    <w:p w14:paraId="7B2D7C67" w14:textId="0E9F0C49" w:rsidR="00CB7C40" w:rsidRDefault="00CB7C40" w:rsidP="00CB7C40">
      <w:pPr>
        <w:rPr>
          <w:rFonts w:ascii="Times New Roman" w:hAnsi="Times New Roman" w:cs="Times New Roman"/>
        </w:rPr>
      </w:pPr>
      <w:r>
        <w:rPr>
          <w:rFonts w:ascii="Times New Roman" w:hAnsi="Times New Roman" w:cs="Times New Roman"/>
        </w:rPr>
        <w:t xml:space="preserve">The </w:t>
      </w:r>
      <w:r w:rsidR="00BF19A7">
        <w:rPr>
          <w:rFonts w:ascii="Times New Roman" w:hAnsi="Times New Roman" w:cs="Times New Roman"/>
        </w:rPr>
        <w:t>Standard</w:t>
      </w:r>
      <w:r>
        <w:rPr>
          <w:rFonts w:ascii="Times New Roman" w:hAnsi="Times New Roman" w:cs="Times New Roman"/>
        </w:rPr>
        <w:t xml:space="preserve"> is a legislative instrument for the purposes of the</w:t>
      </w:r>
      <w:r w:rsidR="007141CF">
        <w:rPr>
          <w:rFonts w:ascii="Times New Roman" w:hAnsi="Times New Roman" w:cs="Times New Roman"/>
        </w:rPr>
        <w:t xml:space="preserve"> LA</w:t>
      </w:r>
      <w:r>
        <w:rPr>
          <w:rFonts w:ascii="Times New Roman" w:hAnsi="Times New Roman" w:cs="Times New Roman"/>
        </w:rPr>
        <w:t xml:space="preserve">. </w:t>
      </w:r>
    </w:p>
    <w:p w14:paraId="1B0A8118" w14:textId="77777777" w:rsidR="00CB7C40" w:rsidRDefault="00CB7C40" w:rsidP="00CB7C40">
      <w:pPr>
        <w:rPr>
          <w:rFonts w:ascii="Times New Roman" w:hAnsi="Times New Roman" w:cs="Times New Roman"/>
          <w:b/>
        </w:rPr>
      </w:pPr>
      <w:r>
        <w:rPr>
          <w:rFonts w:ascii="Times New Roman" w:hAnsi="Times New Roman" w:cs="Times New Roman"/>
          <w:b/>
        </w:rPr>
        <w:t>Documents incorporated by reference</w:t>
      </w:r>
    </w:p>
    <w:p w14:paraId="4CD26B09" w14:textId="3E45CCF3" w:rsidR="00155B3E" w:rsidRDefault="00155B3E" w:rsidP="00155B3E">
      <w:pPr>
        <w:rPr>
          <w:rFonts w:ascii="Times New Roman" w:hAnsi="Times New Roman" w:cs="Times New Roman"/>
        </w:rPr>
      </w:pPr>
      <w:r w:rsidRPr="00CF3099">
        <w:rPr>
          <w:rFonts w:ascii="Times New Roman" w:hAnsi="Times New Roman" w:cs="Times New Roman"/>
        </w:rPr>
        <w:t>An instrument made under the Act may make provision for certain matters by applying, adopting or incorporating (with or without modifications) matter</w:t>
      </w:r>
      <w:r w:rsidR="00DC0BF3">
        <w:rPr>
          <w:rFonts w:ascii="Times New Roman" w:hAnsi="Times New Roman" w:cs="Times New Roman"/>
        </w:rPr>
        <w:t>s</w:t>
      </w:r>
      <w:r w:rsidRPr="00CF3099">
        <w:rPr>
          <w:rFonts w:ascii="Times New Roman" w:hAnsi="Times New Roman" w:cs="Times New Roman"/>
        </w:rPr>
        <w:t xml:space="preserve"> contained in any other instrument</w:t>
      </w:r>
      <w:r w:rsidR="00DE4084">
        <w:rPr>
          <w:rFonts w:ascii="Times New Roman" w:hAnsi="Times New Roman" w:cs="Times New Roman"/>
        </w:rPr>
        <w:t xml:space="preserve"> or writing</w:t>
      </w:r>
      <w:r w:rsidRPr="00CF3099">
        <w:rPr>
          <w:rFonts w:ascii="Times New Roman" w:hAnsi="Times New Roman" w:cs="Times New Roman"/>
        </w:rPr>
        <w:t xml:space="preserve">, as in force or existing </w:t>
      </w:r>
      <w:r w:rsidR="007141CF">
        <w:rPr>
          <w:rFonts w:ascii="Times New Roman" w:hAnsi="Times New Roman" w:cs="Times New Roman"/>
        </w:rPr>
        <w:t xml:space="preserve">at a particular time or </w:t>
      </w:r>
      <w:r w:rsidRPr="00CF3099">
        <w:rPr>
          <w:rFonts w:ascii="Times New Roman" w:hAnsi="Times New Roman" w:cs="Times New Roman"/>
        </w:rPr>
        <w:t>from time to time</w:t>
      </w:r>
      <w:r w:rsidR="007141CF">
        <w:rPr>
          <w:rFonts w:ascii="Times New Roman" w:hAnsi="Times New Roman" w:cs="Times New Roman"/>
        </w:rPr>
        <w:t>, even if the other instrument or writing does not yet exist when the first instrument is made (subsection 314A(2) of the Act)</w:t>
      </w:r>
      <w:r w:rsidRPr="00CF3099">
        <w:rPr>
          <w:rFonts w:ascii="Times New Roman" w:hAnsi="Times New Roman" w:cs="Times New Roman"/>
        </w:rPr>
        <w:t>.</w:t>
      </w:r>
    </w:p>
    <w:p w14:paraId="6A9F3DFA" w14:textId="086C491A" w:rsidR="001A28E6" w:rsidRDefault="00155B3E" w:rsidP="00B30A0B">
      <w:pPr>
        <w:rPr>
          <w:rFonts w:ascii="Times New Roman" w:hAnsi="Times New Roman" w:cs="Times New Roman"/>
        </w:rPr>
      </w:pPr>
      <w:r w:rsidRPr="00CF3099">
        <w:rPr>
          <w:rFonts w:ascii="Times New Roman" w:hAnsi="Times New Roman" w:cs="Times New Roman"/>
        </w:rPr>
        <w:t xml:space="preserve">The </w:t>
      </w:r>
      <w:r w:rsidR="00BF19A7">
        <w:rPr>
          <w:rFonts w:ascii="Times New Roman" w:hAnsi="Times New Roman" w:cs="Times New Roman"/>
        </w:rPr>
        <w:t>Standard</w:t>
      </w:r>
      <w:r>
        <w:rPr>
          <w:rFonts w:ascii="Times New Roman" w:hAnsi="Times New Roman" w:cs="Times New Roman"/>
        </w:rPr>
        <w:t xml:space="preserve"> </w:t>
      </w:r>
      <w:r w:rsidRPr="00CF3099">
        <w:rPr>
          <w:rFonts w:ascii="Times New Roman" w:hAnsi="Times New Roman" w:cs="Times New Roman"/>
        </w:rPr>
        <w:t>adopts, by reference</w:t>
      </w:r>
      <w:r w:rsidR="00751475">
        <w:rPr>
          <w:rFonts w:ascii="Times New Roman" w:hAnsi="Times New Roman" w:cs="Times New Roman"/>
        </w:rPr>
        <w:t>,</w:t>
      </w:r>
      <w:r w:rsidRPr="00CF3099">
        <w:rPr>
          <w:rFonts w:ascii="Times New Roman" w:hAnsi="Times New Roman" w:cs="Times New Roman"/>
        </w:rPr>
        <w:t xml:space="preserve"> </w:t>
      </w:r>
      <w:r>
        <w:rPr>
          <w:rFonts w:ascii="Times New Roman" w:hAnsi="Times New Roman" w:cs="Times New Roman"/>
        </w:rPr>
        <w:t>a list of</w:t>
      </w:r>
      <w:r w:rsidRPr="00CF3099">
        <w:rPr>
          <w:rFonts w:ascii="Times New Roman" w:hAnsi="Times New Roman" w:cs="Times New Roman"/>
        </w:rPr>
        <w:t xml:space="preserve"> standard</w:t>
      </w:r>
      <w:r>
        <w:rPr>
          <w:rFonts w:ascii="Times New Roman" w:hAnsi="Times New Roman" w:cs="Times New Roman"/>
        </w:rPr>
        <w:t xml:space="preserve">s </w:t>
      </w:r>
      <w:r w:rsidRPr="00554E22">
        <w:rPr>
          <w:rFonts w:ascii="Times New Roman" w:hAnsi="Times New Roman" w:cs="Times New Roman"/>
        </w:rPr>
        <w:t>(both Australian and international) published on the ACMA website</w:t>
      </w:r>
      <w:r w:rsidR="00851AA4">
        <w:rPr>
          <w:rFonts w:ascii="Times New Roman" w:hAnsi="Times New Roman" w:cs="Times New Roman"/>
        </w:rPr>
        <w:t>,</w:t>
      </w:r>
      <w:r w:rsidR="005F5EC7">
        <w:rPr>
          <w:rFonts w:ascii="Times New Roman" w:hAnsi="Times New Roman" w:cs="Times New Roman"/>
        </w:rPr>
        <w:t xml:space="preserve"> as in </w:t>
      </w:r>
      <w:r w:rsidR="001A28E6">
        <w:rPr>
          <w:rFonts w:ascii="Times New Roman" w:hAnsi="Times New Roman" w:cs="Times New Roman"/>
        </w:rPr>
        <w:t xml:space="preserve">existence </w:t>
      </w:r>
      <w:r w:rsidR="005F5EC7">
        <w:rPr>
          <w:rFonts w:ascii="Times New Roman" w:hAnsi="Times New Roman" w:cs="Times New Roman"/>
        </w:rPr>
        <w:t>from time to time</w:t>
      </w:r>
      <w:r w:rsidRPr="00554E22">
        <w:rPr>
          <w:rFonts w:ascii="Times New Roman" w:hAnsi="Times New Roman" w:cs="Times New Roman"/>
        </w:rPr>
        <w:t>.</w:t>
      </w:r>
      <w:r w:rsidR="001A28E6">
        <w:rPr>
          <w:rFonts w:ascii="Times New Roman" w:hAnsi="Times New Roman" w:cs="Times New Roman"/>
        </w:rPr>
        <w:t xml:space="preserve">  </w:t>
      </w:r>
      <w:r w:rsidR="00851AA4">
        <w:rPr>
          <w:rFonts w:ascii="Times New Roman" w:hAnsi="Times New Roman" w:cs="Times New Roman"/>
        </w:rPr>
        <w:t>The Standard provides that, i</w:t>
      </w:r>
      <w:r w:rsidR="001A28E6">
        <w:rPr>
          <w:rFonts w:ascii="Times New Roman" w:hAnsi="Times New Roman" w:cs="Times New Roman"/>
        </w:rPr>
        <w:t xml:space="preserve">n order to be included in the list of standards, a document must </w:t>
      </w:r>
      <w:r w:rsidR="00B30A0B">
        <w:rPr>
          <w:rFonts w:ascii="Times New Roman" w:hAnsi="Times New Roman" w:cs="Times New Roman"/>
        </w:rPr>
        <w:t>consist of or include requirements that are necessary or convenient f</w:t>
      </w:r>
      <w:r w:rsidR="0022394D">
        <w:rPr>
          <w:rFonts w:ascii="Times New Roman" w:hAnsi="Times New Roman" w:cs="Times New Roman"/>
        </w:rPr>
        <w:t>or containing interference to r</w:t>
      </w:r>
      <w:r w:rsidR="00B30A0B">
        <w:rPr>
          <w:rFonts w:ascii="Times New Roman" w:hAnsi="Times New Roman" w:cs="Times New Roman"/>
        </w:rPr>
        <w:t>adiocommunications or containing interference to any uses of functions of d</w:t>
      </w:r>
      <w:r w:rsidR="0022394D">
        <w:rPr>
          <w:rFonts w:ascii="Times New Roman" w:hAnsi="Times New Roman" w:cs="Times New Roman"/>
        </w:rPr>
        <w:t>e</w:t>
      </w:r>
      <w:r w:rsidR="00B30A0B">
        <w:rPr>
          <w:rFonts w:ascii="Times New Roman" w:hAnsi="Times New Roman" w:cs="Times New Roman"/>
        </w:rPr>
        <w:t xml:space="preserve">vices.  A document must also have been created by Standards Australia, </w:t>
      </w:r>
      <w:r w:rsidR="00851AA4">
        <w:rPr>
          <w:rFonts w:ascii="Times New Roman" w:hAnsi="Times New Roman" w:cs="Times New Roman"/>
        </w:rPr>
        <w:t xml:space="preserve">the </w:t>
      </w:r>
      <w:r w:rsidR="00B30A0B">
        <w:rPr>
          <w:rFonts w:ascii="Times New Roman" w:hAnsi="Times New Roman" w:cs="Times New Roman"/>
        </w:rPr>
        <w:t>International Electrotech</w:t>
      </w:r>
      <w:r w:rsidR="0022394D">
        <w:rPr>
          <w:rFonts w:ascii="Times New Roman" w:hAnsi="Times New Roman" w:cs="Times New Roman"/>
        </w:rPr>
        <w:t>n</w:t>
      </w:r>
      <w:bookmarkStart w:id="0" w:name="_GoBack"/>
      <w:bookmarkEnd w:id="0"/>
      <w:r w:rsidR="00B30A0B">
        <w:rPr>
          <w:rFonts w:ascii="Times New Roman" w:hAnsi="Times New Roman" w:cs="Times New Roman"/>
        </w:rPr>
        <w:t xml:space="preserve">ical Commission, </w:t>
      </w:r>
      <w:r w:rsidR="00851AA4">
        <w:rPr>
          <w:rFonts w:ascii="Times New Roman" w:hAnsi="Times New Roman" w:cs="Times New Roman"/>
        </w:rPr>
        <w:t xml:space="preserve">the </w:t>
      </w:r>
      <w:r w:rsidR="0022394D">
        <w:rPr>
          <w:rFonts w:ascii="Times New Roman" w:hAnsi="Times New Roman" w:cs="Times New Roman"/>
        </w:rPr>
        <w:t>European</w:t>
      </w:r>
      <w:r w:rsidR="00B30A0B">
        <w:rPr>
          <w:rFonts w:ascii="Times New Roman" w:hAnsi="Times New Roman" w:cs="Times New Roman"/>
        </w:rPr>
        <w:t xml:space="preserve"> Committee for Electrotechnical Standardization or another standards development organisation.</w:t>
      </w:r>
    </w:p>
    <w:p w14:paraId="5E160DB2" w14:textId="06A34CDA" w:rsidR="004F7309" w:rsidRDefault="004F7309" w:rsidP="00B30A0B">
      <w:pPr>
        <w:rPr>
          <w:rFonts w:ascii="Times New Roman" w:hAnsi="Times New Roman" w:cs="Times New Roman"/>
        </w:rPr>
      </w:pPr>
      <w:r>
        <w:rPr>
          <w:rFonts w:ascii="Times New Roman" w:hAnsi="Times New Roman" w:cs="Times New Roman"/>
        </w:rPr>
        <w:t xml:space="preserve">At the date of making the Standard, the list of </w:t>
      </w:r>
      <w:r w:rsidR="00851AA4">
        <w:rPr>
          <w:rFonts w:ascii="Times New Roman" w:hAnsi="Times New Roman" w:cs="Times New Roman"/>
        </w:rPr>
        <w:t>s</w:t>
      </w:r>
      <w:r>
        <w:rPr>
          <w:rFonts w:ascii="Times New Roman" w:hAnsi="Times New Roman" w:cs="Times New Roman"/>
        </w:rPr>
        <w:t>tandards included the following industry standards:</w:t>
      </w:r>
    </w:p>
    <w:tbl>
      <w:tblPr>
        <w:tblW w:w="5000" w:type="pct"/>
        <w:tblBorders>
          <w:top w:val="single" w:sz="8" w:space="0" w:color="000000" w:themeColor="text1"/>
          <w:left w:val="single" w:sz="8" w:space="0" w:color="000000" w:themeColor="text1"/>
          <w:bottom w:val="single" w:sz="6" w:space="0" w:color="000000" w:themeColor="text1"/>
          <w:right w:val="single" w:sz="8" w:space="0" w:color="000000" w:themeColor="text1"/>
          <w:insideH w:val="single" w:sz="6" w:space="0" w:color="000000" w:themeColor="text1"/>
          <w:insideV w:val="single" w:sz="6" w:space="0" w:color="000000" w:themeColor="text1"/>
        </w:tblBorders>
        <w:tblCellMar>
          <w:top w:w="113" w:type="dxa"/>
          <w:left w:w="57" w:type="dxa"/>
          <w:bottom w:w="113" w:type="dxa"/>
          <w:right w:w="57" w:type="dxa"/>
        </w:tblCellMar>
        <w:tblLook w:val="04A0" w:firstRow="1" w:lastRow="0" w:firstColumn="1" w:lastColumn="0" w:noHBand="0" w:noVBand="1"/>
      </w:tblPr>
      <w:tblGrid>
        <w:gridCol w:w="2527"/>
        <w:gridCol w:w="6479"/>
      </w:tblGrid>
      <w:tr w:rsidR="00B9490E" w:rsidRPr="00831C90" w14:paraId="2A60A0E3" w14:textId="77777777" w:rsidTr="000F0E8C">
        <w:trPr>
          <w:trHeight w:val="283"/>
          <w:tblHeader/>
        </w:trPr>
        <w:tc>
          <w:tcPr>
            <w:tcW w:w="1403" w:type="pct"/>
            <w:shd w:val="clear" w:color="auto" w:fill="D0CECE" w:themeFill="background2" w:themeFillShade="E6"/>
            <w:tcMar>
              <w:top w:w="41" w:type="dxa"/>
              <w:left w:w="81" w:type="dxa"/>
              <w:bottom w:w="41" w:type="dxa"/>
              <w:right w:w="81" w:type="dxa"/>
            </w:tcMar>
            <w:vAlign w:val="center"/>
          </w:tcPr>
          <w:p w14:paraId="19F6702A" w14:textId="115EFB39" w:rsidR="00B9490E" w:rsidRPr="00974BDD" w:rsidRDefault="00B9490E" w:rsidP="000F0E8C">
            <w:pPr>
              <w:pStyle w:val="Heading1"/>
              <w:ind w:left="117"/>
            </w:pPr>
            <w:r w:rsidRPr="00974BDD">
              <w:t>Industry Standard</w:t>
            </w:r>
          </w:p>
        </w:tc>
        <w:tc>
          <w:tcPr>
            <w:tcW w:w="3597" w:type="pct"/>
            <w:shd w:val="clear" w:color="auto" w:fill="D0CECE" w:themeFill="background2" w:themeFillShade="E6"/>
            <w:tcMar>
              <w:top w:w="41" w:type="dxa"/>
              <w:left w:w="81" w:type="dxa"/>
              <w:bottom w:w="41" w:type="dxa"/>
              <w:right w:w="81" w:type="dxa"/>
            </w:tcMar>
            <w:vAlign w:val="center"/>
          </w:tcPr>
          <w:p w14:paraId="1E39CC55" w14:textId="03D866E5" w:rsidR="00B9490E" w:rsidRPr="00831C90" w:rsidRDefault="00B9490E" w:rsidP="000F0E8C">
            <w:pPr>
              <w:pStyle w:val="Heading1"/>
              <w:ind w:left="142"/>
            </w:pPr>
            <w:r w:rsidRPr="00831C90">
              <w:t>Full title of Standard</w:t>
            </w:r>
          </w:p>
        </w:tc>
      </w:tr>
      <w:tr w:rsidR="00B9490E" w:rsidRPr="00564E46" w14:paraId="1566C580" w14:textId="77777777" w:rsidTr="000F0E8C">
        <w:trPr>
          <w:trHeight w:val="283"/>
        </w:trPr>
        <w:tc>
          <w:tcPr>
            <w:tcW w:w="1403" w:type="pct"/>
            <w:shd w:val="clear" w:color="auto" w:fill="auto"/>
            <w:tcMar>
              <w:top w:w="41" w:type="dxa"/>
              <w:left w:w="81" w:type="dxa"/>
              <w:bottom w:w="41" w:type="dxa"/>
              <w:right w:w="81" w:type="dxa"/>
            </w:tcMar>
            <w:vAlign w:val="center"/>
          </w:tcPr>
          <w:p w14:paraId="2B4FE71D" w14:textId="77777777" w:rsidR="00B9490E" w:rsidRPr="000F0E8C" w:rsidRDefault="00B9490E" w:rsidP="006341C8">
            <w:pPr>
              <w:spacing w:after="0"/>
              <w:ind w:left="51"/>
              <w:rPr>
                <w:rFonts w:ascii="Times New Roman" w:hAnsi="Times New Roman" w:cs="Times New Roman"/>
              </w:rPr>
            </w:pPr>
            <w:r w:rsidRPr="000F0E8C">
              <w:rPr>
                <w:rFonts w:ascii="Times New Roman" w:hAnsi="Times New Roman" w:cs="Times New Roman"/>
              </w:rPr>
              <w:t>AS/NZS 61000.6.3</w:t>
            </w:r>
          </w:p>
          <w:p w14:paraId="33620852" w14:textId="77777777" w:rsidR="00B9490E" w:rsidRPr="000F0E8C" w:rsidRDefault="00B9490E" w:rsidP="000F0E8C">
            <w:pPr>
              <w:spacing w:after="0"/>
              <w:ind w:left="51"/>
              <w:rPr>
                <w:rFonts w:ascii="Times New Roman" w:hAnsi="Times New Roman" w:cs="Times New Roman"/>
              </w:rPr>
            </w:pPr>
            <w:r w:rsidRPr="000F0E8C">
              <w:rPr>
                <w:rFonts w:ascii="Times New Roman" w:hAnsi="Times New Roman" w:cs="Times New Roman"/>
              </w:rPr>
              <w:t>EN 61000-6-3</w:t>
            </w:r>
          </w:p>
          <w:p w14:paraId="52E601E3" w14:textId="77777777" w:rsidR="00B9490E" w:rsidRPr="000F0E8C" w:rsidRDefault="00B9490E" w:rsidP="000F0E8C">
            <w:pPr>
              <w:spacing w:after="0"/>
              <w:ind w:left="51"/>
              <w:rPr>
                <w:rFonts w:ascii="Times New Roman" w:hAnsi="Times New Roman" w:cs="Times New Roman"/>
              </w:rPr>
            </w:pPr>
            <w:r w:rsidRPr="000F0E8C">
              <w:rPr>
                <w:rFonts w:ascii="Times New Roman" w:hAnsi="Times New Roman" w:cs="Times New Roman"/>
              </w:rPr>
              <w:t>IEC 61000-6-3</w:t>
            </w:r>
          </w:p>
        </w:tc>
        <w:tc>
          <w:tcPr>
            <w:tcW w:w="3597" w:type="pct"/>
            <w:shd w:val="clear" w:color="auto" w:fill="auto"/>
            <w:tcMar>
              <w:top w:w="41" w:type="dxa"/>
              <w:left w:w="81" w:type="dxa"/>
              <w:bottom w:w="41" w:type="dxa"/>
              <w:right w:w="81" w:type="dxa"/>
            </w:tcMar>
            <w:vAlign w:val="center"/>
          </w:tcPr>
          <w:p w14:paraId="5CE341F9" w14:textId="77777777" w:rsidR="00B9490E" w:rsidRPr="000F0E8C" w:rsidRDefault="00B9490E" w:rsidP="000F0E8C">
            <w:pPr>
              <w:spacing w:after="0"/>
              <w:ind w:left="76"/>
              <w:rPr>
                <w:rFonts w:ascii="Times New Roman" w:hAnsi="Times New Roman" w:cs="Times New Roman"/>
              </w:rPr>
            </w:pPr>
            <w:r w:rsidRPr="000F0E8C">
              <w:rPr>
                <w:rFonts w:ascii="Times New Roman" w:hAnsi="Times New Roman" w:cs="Times New Roman"/>
              </w:rPr>
              <w:t>Electromagnetic compatibility (EMC) – Part 6.3: Generic standards – Emission standard for residential, commercial and light-industrial environments</w:t>
            </w:r>
          </w:p>
        </w:tc>
      </w:tr>
      <w:tr w:rsidR="00B9490E" w:rsidRPr="00564E46" w14:paraId="1394C5FD" w14:textId="77777777" w:rsidTr="000F0E8C">
        <w:trPr>
          <w:trHeight w:val="283"/>
        </w:trPr>
        <w:tc>
          <w:tcPr>
            <w:tcW w:w="1403" w:type="pct"/>
            <w:shd w:val="clear" w:color="auto" w:fill="auto"/>
            <w:tcMar>
              <w:top w:w="41" w:type="dxa"/>
              <w:left w:w="81" w:type="dxa"/>
              <w:bottom w:w="41" w:type="dxa"/>
              <w:right w:w="81" w:type="dxa"/>
            </w:tcMar>
            <w:vAlign w:val="center"/>
          </w:tcPr>
          <w:p w14:paraId="178C1D12" w14:textId="77777777" w:rsidR="00B9490E" w:rsidRPr="000F0E8C" w:rsidRDefault="00B9490E" w:rsidP="000F0E8C">
            <w:pPr>
              <w:spacing w:after="0"/>
              <w:ind w:left="51"/>
              <w:rPr>
                <w:rFonts w:ascii="Times New Roman" w:hAnsi="Times New Roman" w:cs="Times New Roman"/>
              </w:rPr>
            </w:pPr>
            <w:r w:rsidRPr="000F0E8C">
              <w:rPr>
                <w:rFonts w:ascii="Times New Roman" w:hAnsi="Times New Roman" w:cs="Times New Roman"/>
              </w:rPr>
              <w:t>AS/NZS 61000.6.4</w:t>
            </w:r>
          </w:p>
          <w:p w14:paraId="4B0714AF" w14:textId="77777777" w:rsidR="00B9490E" w:rsidRPr="000F0E8C" w:rsidRDefault="00B9490E" w:rsidP="000F0E8C">
            <w:pPr>
              <w:spacing w:after="0"/>
              <w:ind w:left="51"/>
              <w:rPr>
                <w:rFonts w:ascii="Times New Roman" w:hAnsi="Times New Roman" w:cs="Times New Roman"/>
              </w:rPr>
            </w:pPr>
            <w:r w:rsidRPr="000F0E8C">
              <w:rPr>
                <w:rFonts w:ascii="Times New Roman" w:hAnsi="Times New Roman" w:cs="Times New Roman"/>
              </w:rPr>
              <w:t>EN 61000-6-4</w:t>
            </w:r>
          </w:p>
          <w:p w14:paraId="041EF2CE" w14:textId="09EB21A9" w:rsidR="00B9490E" w:rsidRPr="000F0E8C" w:rsidRDefault="00B9490E" w:rsidP="000F0E8C">
            <w:pPr>
              <w:spacing w:after="0"/>
              <w:ind w:left="51"/>
              <w:rPr>
                <w:rFonts w:ascii="Times New Roman" w:hAnsi="Times New Roman" w:cs="Times New Roman"/>
              </w:rPr>
            </w:pPr>
            <w:r w:rsidRPr="000F0E8C">
              <w:rPr>
                <w:rFonts w:ascii="Times New Roman" w:hAnsi="Times New Roman" w:cs="Times New Roman"/>
              </w:rPr>
              <w:t>IEC 61000-6-4</w:t>
            </w:r>
          </w:p>
        </w:tc>
        <w:tc>
          <w:tcPr>
            <w:tcW w:w="3597" w:type="pct"/>
            <w:shd w:val="clear" w:color="auto" w:fill="auto"/>
            <w:tcMar>
              <w:top w:w="41" w:type="dxa"/>
              <w:left w:w="81" w:type="dxa"/>
              <w:bottom w:w="41" w:type="dxa"/>
              <w:right w:w="81" w:type="dxa"/>
            </w:tcMar>
            <w:vAlign w:val="center"/>
          </w:tcPr>
          <w:p w14:paraId="325575CB" w14:textId="671C9BB6" w:rsidR="00B9490E" w:rsidRPr="000F0E8C" w:rsidRDefault="00B9490E" w:rsidP="000F0E8C">
            <w:pPr>
              <w:spacing w:after="0"/>
              <w:ind w:left="76"/>
              <w:rPr>
                <w:rFonts w:ascii="Times New Roman" w:hAnsi="Times New Roman" w:cs="Times New Roman"/>
              </w:rPr>
            </w:pPr>
            <w:r w:rsidRPr="000F0E8C">
              <w:rPr>
                <w:rFonts w:ascii="Times New Roman" w:hAnsi="Times New Roman" w:cs="Times New Roman"/>
              </w:rPr>
              <w:t>Electromagnetic compatibility (EMC) – Part 6.4: Generic standards – Emission standard for industrial environments</w:t>
            </w:r>
          </w:p>
        </w:tc>
      </w:tr>
      <w:tr w:rsidR="00B9490E" w:rsidRPr="00564E46" w14:paraId="5A820431" w14:textId="77777777" w:rsidTr="000F0E8C">
        <w:trPr>
          <w:trHeight w:val="283"/>
        </w:trPr>
        <w:tc>
          <w:tcPr>
            <w:tcW w:w="1403" w:type="pct"/>
            <w:shd w:val="clear" w:color="auto" w:fill="auto"/>
            <w:tcMar>
              <w:top w:w="41" w:type="dxa"/>
              <w:left w:w="81" w:type="dxa"/>
              <w:bottom w:w="41" w:type="dxa"/>
              <w:right w:w="81" w:type="dxa"/>
            </w:tcMar>
            <w:vAlign w:val="center"/>
            <w:hideMark/>
          </w:tcPr>
          <w:p w14:paraId="176EB1EE" w14:textId="77777777" w:rsidR="00B9490E" w:rsidRPr="000F0E8C" w:rsidRDefault="00B9490E" w:rsidP="006341C8">
            <w:pPr>
              <w:spacing w:after="0"/>
              <w:ind w:left="51"/>
              <w:rPr>
                <w:rFonts w:ascii="Times New Roman" w:hAnsi="Times New Roman" w:cs="Times New Roman"/>
              </w:rPr>
            </w:pPr>
            <w:r w:rsidRPr="00974BDD">
              <w:rPr>
                <w:rFonts w:ascii="Times New Roman" w:hAnsi="Times New Roman" w:cs="Times New Roman"/>
              </w:rPr>
              <w:t>EN 50083-2</w:t>
            </w:r>
          </w:p>
        </w:tc>
        <w:tc>
          <w:tcPr>
            <w:tcW w:w="3597" w:type="pct"/>
            <w:shd w:val="clear" w:color="auto" w:fill="auto"/>
            <w:tcMar>
              <w:top w:w="41" w:type="dxa"/>
              <w:left w:w="81" w:type="dxa"/>
              <w:bottom w:w="41" w:type="dxa"/>
              <w:right w:w="81" w:type="dxa"/>
            </w:tcMar>
            <w:vAlign w:val="center"/>
            <w:hideMark/>
          </w:tcPr>
          <w:p w14:paraId="0CACC158" w14:textId="77777777" w:rsidR="00B9490E" w:rsidRPr="000F0E8C" w:rsidRDefault="00B9490E" w:rsidP="000F0E8C">
            <w:pPr>
              <w:spacing w:after="0"/>
              <w:ind w:left="76"/>
              <w:rPr>
                <w:rFonts w:ascii="Times New Roman" w:hAnsi="Times New Roman" w:cs="Times New Roman"/>
              </w:rPr>
            </w:pPr>
            <w:r w:rsidRPr="000F0E8C">
              <w:rPr>
                <w:rFonts w:ascii="Times New Roman" w:hAnsi="Times New Roman" w:cs="Times New Roman"/>
              </w:rPr>
              <w:t>Cabled networks for television signals and interactive services - Part 2: Electromagnetic Compatibility for Equipment</w:t>
            </w:r>
          </w:p>
        </w:tc>
      </w:tr>
      <w:tr w:rsidR="00B9490E" w:rsidRPr="007B7D0E" w14:paraId="154E9A5F" w14:textId="77777777" w:rsidTr="000F0E8C">
        <w:trPr>
          <w:trHeight w:val="283"/>
        </w:trPr>
        <w:tc>
          <w:tcPr>
            <w:tcW w:w="1403" w:type="pct"/>
            <w:shd w:val="clear" w:color="auto" w:fill="auto"/>
            <w:tcMar>
              <w:top w:w="15" w:type="dxa"/>
              <w:left w:w="15" w:type="dxa"/>
              <w:bottom w:w="15" w:type="dxa"/>
              <w:right w:w="15" w:type="dxa"/>
            </w:tcMar>
            <w:vAlign w:val="center"/>
            <w:hideMark/>
          </w:tcPr>
          <w:p w14:paraId="7909BEE9" w14:textId="211846D3" w:rsidR="00B9490E" w:rsidRPr="007B7D0E" w:rsidRDefault="00B9490E" w:rsidP="00974BDD">
            <w:pPr>
              <w:spacing w:after="0"/>
              <w:ind w:left="117"/>
              <w:rPr>
                <w:rFonts w:ascii="Times New Roman" w:hAnsi="Times New Roman" w:cs="Times New Roman"/>
              </w:rPr>
            </w:pPr>
            <w:r w:rsidRPr="00974BDD">
              <w:rPr>
                <w:rFonts w:ascii="Times New Roman" w:eastAsia="Times New Roman" w:hAnsi="Times New Roman" w:cs="Times New Roman"/>
                <w:color w:val="262626" w:themeColor="text1" w:themeTint="D9"/>
                <w:lang w:eastAsia="en-AU"/>
              </w:rPr>
              <w:t>IEC 60728-2</w:t>
            </w:r>
          </w:p>
        </w:tc>
        <w:tc>
          <w:tcPr>
            <w:tcW w:w="3597" w:type="pct"/>
            <w:shd w:val="clear" w:color="auto" w:fill="auto"/>
            <w:tcMar>
              <w:top w:w="15" w:type="dxa"/>
              <w:left w:w="15" w:type="dxa"/>
              <w:bottom w:w="15" w:type="dxa"/>
              <w:right w:w="15" w:type="dxa"/>
            </w:tcMar>
            <w:vAlign w:val="center"/>
            <w:hideMark/>
          </w:tcPr>
          <w:p w14:paraId="05EDF7F8" w14:textId="77777777" w:rsidR="00B9490E" w:rsidRPr="007B7D0E" w:rsidRDefault="00B9490E" w:rsidP="000F0E8C">
            <w:pPr>
              <w:spacing w:after="0"/>
              <w:ind w:left="117"/>
              <w:rPr>
                <w:rFonts w:ascii="Times New Roman" w:hAnsi="Times New Roman" w:cs="Times New Roman"/>
              </w:rPr>
            </w:pPr>
            <w:r w:rsidRPr="007B7D0E">
              <w:rPr>
                <w:rFonts w:ascii="Times New Roman" w:hAnsi="Times New Roman" w:cs="Times New Roman"/>
              </w:rPr>
              <w:t xml:space="preserve">Cabled distribution systems for television and sound signals- Part 2: Electromagnetic Compatibility for Equipment </w:t>
            </w:r>
          </w:p>
        </w:tc>
      </w:tr>
      <w:tr w:rsidR="00B9490E" w:rsidRPr="007B7D0E" w14:paraId="4F35CCC0" w14:textId="77777777" w:rsidTr="000F0E8C">
        <w:trPr>
          <w:trHeight w:val="283"/>
        </w:trPr>
        <w:tc>
          <w:tcPr>
            <w:tcW w:w="1403" w:type="pct"/>
            <w:shd w:val="clear" w:color="auto" w:fill="auto"/>
            <w:tcMar>
              <w:top w:w="15" w:type="dxa"/>
              <w:left w:w="15" w:type="dxa"/>
              <w:bottom w:w="15" w:type="dxa"/>
              <w:right w:w="15" w:type="dxa"/>
            </w:tcMar>
            <w:vAlign w:val="center"/>
            <w:hideMark/>
          </w:tcPr>
          <w:p w14:paraId="6B3D39D8" w14:textId="77777777" w:rsidR="00B9490E" w:rsidRPr="000F0E8C" w:rsidRDefault="00B9490E" w:rsidP="00974BDD">
            <w:pPr>
              <w:spacing w:after="0"/>
              <w:ind w:left="117"/>
              <w:rPr>
                <w:rFonts w:ascii="Times New Roman" w:eastAsia="Times New Roman" w:hAnsi="Times New Roman" w:cs="Times New Roman"/>
                <w:color w:val="262626" w:themeColor="text1" w:themeTint="D9"/>
                <w:lang w:eastAsia="en-AU"/>
              </w:rPr>
            </w:pPr>
            <w:r w:rsidRPr="000F0E8C">
              <w:rPr>
                <w:rFonts w:ascii="Times New Roman" w:eastAsia="Times New Roman" w:hAnsi="Times New Roman" w:cs="Times New Roman"/>
                <w:color w:val="262626" w:themeColor="text1" w:themeTint="D9"/>
                <w:lang w:eastAsia="en-AU"/>
              </w:rPr>
              <w:t>AS/NZS CISPR 11</w:t>
            </w:r>
          </w:p>
          <w:p w14:paraId="26E0F28E" w14:textId="77777777" w:rsidR="00B9490E" w:rsidRPr="000F0E8C" w:rsidRDefault="00B9490E" w:rsidP="00974BDD">
            <w:pPr>
              <w:spacing w:after="0"/>
              <w:ind w:left="117"/>
              <w:rPr>
                <w:rFonts w:ascii="Times New Roman" w:eastAsia="Times New Roman" w:hAnsi="Times New Roman" w:cs="Times New Roman"/>
                <w:color w:val="262626" w:themeColor="text1" w:themeTint="D9"/>
                <w:lang w:eastAsia="en-AU"/>
              </w:rPr>
            </w:pPr>
            <w:r w:rsidRPr="000F0E8C">
              <w:rPr>
                <w:rFonts w:ascii="Times New Roman" w:eastAsia="Times New Roman" w:hAnsi="Times New Roman" w:cs="Times New Roman"/>
                <w:color w:val="262626" w:themeColor="text1" w:themeTint="D9"/>
                <w:lang w:eastAsia="en-AU"/>
              </w:rPr>
              <w:t>CISPR 11</w:t>
            </w:r>
          </w:p>
          <w:p w14:paraId="1CB60EE3" w14:textId="1EC5F865" w:rsidR="00B9490E" w:rsidRPr="007B7D0E" w:rsidRDefault="00B9490E" w:rsidP="00974BDD">
            <w:pPr>
              <w:spacing w:after="0"/>
              <w:ind w:left="117"/>
              <w:rPr>
                <w:rFonts w:ascii="Times New Roman" w:hAnsi="Times New Roman" w:cs="Times New Roman"/>
              </w:rPr>
            </w:pPr>
            <w:r w:rsidRPr="000F0E8C">
              <w:rPr>
                <w:rFonts w:ascii="Times New Roman" w:eastAsia="Times New Roman" w:hAnsi="Times New Roman" w:cs="Times New Roman"/>
                <w:color w:val="262626" w:themeColor="text1" w:themeTint="D9"/>
                <w:lang w:eastAsia="en-AU"/>
              </w:rPr>
              <w:t>EN 55011</w:t>
            </w:r>
          </w:p>
        </w:tc>
        <w:tc>
          <w:tcPr>
            <w:tcW w:w="3597" w:type="pct"/>
            <w:shd w:val="clear" w:color="auto" w:fill="auto"/>
            <w:tcMar>
              <w:top w:w="15" w:type="dxa"/>
              <w:left w:w="15" w:type="dxa"/>
              <w:bottom w:w="15" w:type="dxa"/>
              <w:right w:w="15" w:type="dxa"/>
            </w:tcMar>
            <w:vAlign w:val="center"/>
            <w:hideMark/>
          </w:tcPr>
          <w:p w14:paraId="0F65CB52" w14:textId="77777777" w:rsidR="00B9490E" w:rsidRPr="007B7D0E" w:rsidRDefault="00B9490E" w:rsidP="000F0E8C">
            <w:pPr>
              <w:spacing w:after="0"/>
              <w:ind w:left="117"/>
              <w:rPr>
                <w:rFonts w:ascii="Times New Roman" w:hAnsi="Times New Roman" w:cs="Times New Roman"/>
              </w:rPr>
            </w:pPr>
            <w:r w:rsidRPr="007B7D0E">
              <w:rPr>
                <w:rFonts w:ascii="Times New Roman" w:hAnsi="Times New Roman" w:cs="Times New Roman"/>
              </w:rPr>
              <w:t>Industrial scientific and medical (ISM) radio-frequency equipment – Electromagnetic disturbance characteristics – Limits and methods of measurement</w:t>
            </w:r>
          </w:p>
        </w:tc>
      </w:tr>
      <w:tr w:rsidR="00B9490E" w:rsidRPr="007B7D0E" w14:paraId="2A745502" w14:textId="77777777" w:rsidTr="000F0E8C">
        <w:trPr>
          <w:trHeight w:val="283"/>
        </w:trPr>
        <w:tc>
          <w:tcPr>
            <w:tcW w:w="1403" w:type="pct"/>
            <w:shd w:val="clear" w:color="auto" w:fill="auto"/>
            <w:tcMar>
              <w:top w:w="15" w:type="dxa"/>
              <w:left w:w="15" w:type="dxa"/>
              <w:bottom w:w="15" w:type="dxa"/>
              <w:right w:w="15" w:type="dxa"/>
            </w:tcMar>
            <w:vAlign w:val="center"/>
            <w:hideMark/>
          </w:tcPr>
          <w:p w14:paraId="34B212FF" w14:textId="77777777" w:rsidR="00B9490E" w:rsidRPr="000F0E8C" w:rsidRDefault="00B9490E" w:rsidP="00974BDD">
            <w:pPr>
              <w:spacing w:after="0"/>
              <w:ind w:left="117"/>
              <w:rPr>
                <w:rFonts w:ascii="Times New Roman" w:eastAsia="Times New Roman" w:hAnsi="Times New Roman" w:cs="Times New Roman"/>
                <w:color w:val="262626" w:themeColor="text1" w:themeTint="D9"/>
                <w:lang w:eastAsia="en-AU"/>
              </w:rPr>
            </w:pPr>
            <w:r w:rsidRPr="000F0E8C">
              <w:rPr>
                <w:rFonts w:ascii="Times New Roman" w:eastAsia="Times New Roman" w:hAnsi="Times New Roman" w:cs="Times New Roman"/>
                <w:color w:val="262626" w:themeColor="text1" w:themeTint="D9"/>
                <w:lang w:eastAsia="en-AU"/>
              </w:rPr>
              <w:lastRenderedPageBreak/>
              <w:t>AS/NZS CISPR 12</w:t>
            </w:r>
          </w:p>
          <w:p w14:paraId="2E8F813A" w14:textId="77777777" w:rsidR="00B9490E" w:rsidRPr="000F0E8C" w:rsidRDefault="00B9490E" w:rsidP="00974BDD">
            <w:pPr>
              <w:spacing w:after="0"/>
              <w:ind w:left="117"/>
              <w:rPr>
                <w:rFonts w:ascii="Times New Roman" w:eastAsia="Times New Roman" w:hAnsi="Times New Roman" w:cs="Times New Roman"/>
                <w:color w:val="262626" w:themeColor="text1" w:themeTint="D9"/>
                <w:lang w:eastAsia="en-AU"/>
              </w:rPr>
            </w:pPr>
            <w:r w:rsidRPr="000F0E8C">
              <w:rPr>
                <w:rFonts w:ascii="Times New Roman" w:eastAsia="Times New Roman" w:hAnsi="Times New Roman" w:cs="Times New Roman"/>
                <w:color w:val="262626" w:themeColor="text1" w:themeTint="D9"/>
                <w:lang w:eastAsia="en-AU"/>
              </w:rPr>
              <w:t>EN 55012</w:t>
            </w:r>
          </w:p>
          <w:p w14:paraId="4F6B20DF" w14:textId="525D5793" w:rsidR="00B9490E" w:rsidRPr="007B7D0E" w:rsidRDefault="00B9490E" w:rsidP="00974BDD">
            <w:pPr>
              <w:spacing w:after="0"/>
              <w:ind w:left="117"/>
              <w:rPr>
                <w:rFonts w:ascii="Times New Roman" w:hAnsi="Times New Roman" w:cs="Times New Roman"/>
              </w:rPr>
            </w:pPr>
            <w:r w:rsidRPr="000F0E8C">
              <w:rPr>
                <w:rFonts w:ascii="Times New Roman" w:eastAsia="Times New Roman" w:hAnsi="Times New Roman" w:cs="Times New Roman"/>
                <w:color w:val="262626" w:themeColor="text1" w:themeTint="D9"/>
                <w:lang w:eastAsia="en-AU"/>
              </w:rPr>
              <w:t>CISPR 12</w:t>
            </w:r>
          </w:p>
        </w:tc>
        <w:tc>
          <w:tcPr>
            <w:tcW w:w="3597" w:type="pct"/>
            <w:shd w:val="clear" w:color="auto" w:fill="auto"/>
            <w:tcMar>
              <w:top w:w="15" w:type="dxa"/>
              <w:left w:w="15" w:type="dxa"/>
              <w:bottom w:w="15" w:type="dxa"/>
              <w:right w:w="15" w:type="dxa"/>
            </w:tcMar>
            <w:vAlign w:val="center"/>
            <w:hideMark/>
          </w:tcPr>
          <w:p w14:paraId="5BD8E274" w14:textId="77777777" w:rsidR="00B9490E" w:rsidRPr="007B7D0E" w:rsidRDefault="00B9490E" w:rsidP="000F0E8C">
            <w:pPr>
              <w:spacing w:after="0"/>
              <w:ind w:left="117"/>
              <w:rPr>
                <w:rFonts w:ascii="Times New Roman" w:hAnsi="Times New Roman" w:cs="Times New Roman"/>
              </w:rPr>
            </w:pPr>
            <w:r w:rsidRPr="007B7D0E">
              <w:rPr>
                <w:rFonts w:ascii="Times New Roman" w:hAnsi="Times New Roman" w:cs="Times New Roman"/>
              </w:rPr>
              <w:t xml:space="preserve">Vehicles, boats and internal combustion engine driven devices – Radio disturbance characteristics – Limits and methods of measurement for the protection of receivers except those installed in the vehicle/boat/device itself or in adjacent vehicles/boats/devices </w:t>
            </w:r>
          </w:p>
        </w:tc>
      </w:tr>
      <w:tr w:rsidR="00B9490E" w:rsidRPr="007B7D0E" w14:paraId="30E170F0" w14:textId="77777777" w:rsidTr="000F0E8C">
        <w:trPr>
          <w:trHeight w:val="283"/>
        </w:trPr>
        <w:tc>
          <w:tcPr>
            <w:tcW w:w="1403" w:type="pct"/>
            <w:shd w:val="clear" w:color="auto" w:fill="auto"/>
            <w:tcMar>
              <w:top w:w="15" w:type="dxa"/>
              <w:left w:w="15" w:type="dxa"/>
              <w:bottom w:w="15" w:type="dxa"/>
              <w:right w:w="15" w:type="dxa"/>
            </w:tcMar>
            <w:vAlign w:val="center"/>
            <w:hideMark/>
          </w:tcPr>
          <w:p w14:paraId="47135710" w14:textId="27F4EB02" w:rsidR="00B9490E" w:rsidRPr="007B7D0E" w:rsidRDefault="00B9490E" w:rsidP="00974BDD">
            <w:pPr>
              <w:spacing w:after="0"/>
              <w:ind w:left="117"/>
              <w:rPr>
                <w:rFonts w:ascii="Times New Roman" w:hAnsi="Times New Roman" w:cs="Times New Roman"/>
              </w:rPr>
            </w:pPr>
            <w:r w:rsidRPr="007B7D0E">
              <w:rPr>
                <w:rFonts w:ascii="Times New Roman" w:hAnsi="Times New Roman" w:cs="Times New Roman"/>
              </w:rPr>
              <w:t>AS/NZS CISPR 13</w:t>
            </w:r>
          </w:p>
        </w:tc>
        <w:tc>
          <w:tcPr>
            <w:tcW w:w="3597" w:type="pct"/>
            <w:shd w:val="clear" w:color="auto" w:fill="auto"/>
            <w:tcMar>
              <w:top w:w="15" w:type="dxa"/>
              <w:left w:w="15" w:type="dxa"/>
              <w:bottom w:w="15" w:type="dxa"/>
              <w:right w:w="15" w:type="dxa"/>
            </w:tcMar>
            <w:vAlign w:val="center"/>
            <w:hideMark/>
          </w:tcPr>
          <w:p w14:paraId="4BFFD6D4" w14:textId="77777777" w:rsidR="00B9490E" w:rsidRPr="007B7D0E" w:rsidRDefault="00B9490E" w:rsidP="000F0E8C">
            <w:pPr>
              <w:spacing w:after="0"/>
              <w:ind w:left="117"/>
              <w:rPr>
                <w:rFonts w:ascii="Times New Roman" w:hAnsi="Times New Roman" w:cs="Times New Roman"/>
              </w:rPr>
            </w:pPr>
            <w:r w:rsidRPr="007B7D0E">
              <w:rPr>
                <w:rFonts w:ascii="Times New Roman" w:hAnsi="Times New Roman" w:cs="Times New Roman"/>
              </w:rPr>
              <w:t>Sound and television broadcast receivers and associated equipment – Radio disturbance characteristics – Limits and methods of measurement</w:t>
            </w:r>
          </w:p>
        </w:tc>
      </w:tr>
      <w:tr w:rsidR="00B9490E" w:rsidRPr="007B7D0E" w14:paraId="35EEB162" w14:textId="77777777" w:rsidTr="000F0E8C">
        <w:trPr>
          <w:trHeight w:val="283"/>
        </w:trPr>
        <w:tc>
          <w:tcPr>
            <w:tcW w:w="1403" w:type="pct"/>
            <w:shd w:val="clear" w:color="auto" w:fill="auto"/>
            <w:tcMar>
              <w:top w:w="15" w:type="dxa"/>
              <w:left w:w="15" w:type="dxa"/>
              <w:bottom w:w="15" w:type="dxa"/>
              <w:right w:w="15" w:type="dxa"/>
            </w:tcMar>
            <w:vAlign w:val="center"/>
            <w:hideMark/>
          </w:tcPr>
          <w:p w14:paraId="1FC3A456" w14:textId="77777777" w:rsidR="00B9490E" w:rsidRPr="007B7D0E" w:rsidRDefault="00B9490E" w:rsidP="00974BDD">
            <w:pPr>
              <w:spacing w:after="0"/>
              <w:ind w:left="117"/>
              <w:rPr>
                <w:rFonts w:ascii="Times New Roman" w:hAnsi="Times New Roman" w:cs="Times New Roman"/>
              </w:rPr>
            </w:pPr>
            <w:r w:rsidRPr="007B7D0E">
              <w:rPr>
                <w:rFonts w:ascii="Times New Roman" w:hAnsi="Times New Roman" w:cs="Times New Roman"/>
              </w:rPr>
              <w:t>AS/NZS CISPR 14.1</w:t>
            </w:r>
          </w:p>
          <w:p w14:paraId="2F842DCB" w14:textId="77777777" w:rsidR="00B9490E" w:rsidRPr="007B7D0E" w:rsidRDefault="00B9490E" w:rsidP="00974BDD">
            <w:pPr>
              <w:spacing w:after="0"/>
              <w:ind w:left="117"/>
              <w:rPr>
                <w:rFonts w:ascii="Times New Roman" w:hAnsi="Times New Roman" w:cs="Times New Roman"/>
              </w:rPr>
            </w:pPr>
            <w:r w:rsidRPr="007B7D0E">
              <w:rPr>
                <w:rFonts w:ascii="Times New Roman" w:hAnsi="Times New Roman" w:cs="Times New Roman"/>
              </w:rPr>
              <w:t>EN 55014-1</w:t>
            </w:r>
          </w:p>
          <w:p w14:paraId="186FFE86" w14:textId="7CDD8136" w:rsidR="00B9490E" w:rsidRPr="007B7D0E" w:rsidRDefault="00B9490E" w:rsidP="00974BDD">
            <w:pPr>
              <w:spacing w:after="0"/>
              <w:ind w:left="117"/>
              <w:rPr>
                <w:rFonts w:ascii="Times New Roman" w:hAnsi="Times New Roman" w:cs="Times New Roman"/>
              </w:rPr>
            </w:pPr>
            <w:r w:rsidRPr="007B7D0E">
              <w:rPr>
                <w:rFonts w:ascii="Times New Roman" w:hAnsi="Times New Roman" w:cs="Times New Roman"/>
              </w:rPr>
              <w:t>CISPR 14-1</w:t>
            </w:r>
          </w:p>
        </w:tc>
        <w:tc>
          <w:tcPr>
            <w:tcW w:w="3597" w:type="pct"/>
            <w:shd w:val="clear" w:color="auto" w:fill="auto"/>
            <w:tcMar>
              <w:top w:w="15" w:type="dxa"/>
              <w:left w:w="15" w:type="dxa"/>
              <w:bottom w:w="15" w:type="dxa"/>
              <w:right w:w="15" w:type="dxa"/>
            </w:tcMar>
            <w:vAlign w:val="center"/>
            <w:hideMark/>
          </w:tcPr>
          <w:p w14:paraId="1B841A39" w14:textId="77777777" w:rsidR="00B9490E" w:rsidRPr="007B7D0E" w:rsidRDefault="00B9490E" w:rsidP="000F0E8C">
            <w:pPr>
              <w:spacing w:after="0"/>
              <w:ind w:left="117"/>
              <w:rPr>
                <w:rFonts w:ascii="Times New Roman" w:hAnsi="Times New Roman" w:cs="Times New Roman"/>
              </w:rPr>
            </w:pPr>
            <w:r w:rsidRPr="007B7D0E">
              <w:rPr>
                <w:rFonts w:ascii="Times New Roman" w:hAnsi="Times New Roman" w:cs="Times New Roman"/>
              </w:rPr>
              <w:t>Electromagnetic Compatibility – Requirements for household appliances, electric tools and similar apparatus – Part 1: Emissions</w:t>
            </w:r>
          </w:p>
        </w:tc>
      </w:tr>
      <w:tr w:rsidR="00B9490E" w:rsidRPr="007B7D0E" w14:paraId="4BEDE03D" w14:textId="77777777" w:rsidTr="000F0E8C">
        <w:trPr>
          <w:trHeight w:val="283"/>
        </w:trPr>
        <w:tc>
          <w:tcPr>
            <w:tcW w:w="1403" w:type="pct"/>
            <w:shd w:val="clear" w:color="auto" w:fill="auto"/>
            <w:tcMar>
              <w:top w:w="15" w:type="dxa"/>
              <w:left w:w="15" w:type="dxa"/>
              <w:bottom w:w="15" w:type="dxa"/>
              <w:right w:w="15" w:type="dxa"/>
            </w:tcMar>
            <w:vAlign w:val="center"/>
            <w:hideMark/>
          </w:tcPr>
          <w:p w14:paraId="4CC957A0" w14:textId="59722A89" w:rsidR="00B9490E" w:rsidRPr="007B7D0E" w:rsidRDefault="00B9490E" w:rsidP="00974BDD">
            <w:pPr>
              <w:spacing w:after="0"/>
              <w:ind w:left="117"/>
              <w:rPr>
                <w:rFonts w:ascii="Times New Roman" w:hAnsi="Times New Roman" w:cs="Times New Roman"/>
              </w:rPr>
            </w:pPr>
            <w:r w:rsidRPr="007B7D0E">
              <w:rPr>
                <w:rFonts w:ascii="Times New Roman" w:hAnsi="Times New Roman" w:cs="Times New Roman"/>
              </w:rPr>
              <w:t>AS/NZS CISPR 15</w:t>
            </w:r>
          </w:p>
          <w:p w14:paraId="63337C60" w14:textId="487F991B" w:rsidR="00B9490E" w:rsidRPr="007B7D0E" w:rsidRDefault="00B9490E" w:rsidP="00974BDD">
            <w:pPr>
              <w:spacing w:after="0"/>
              <w:ind w:left="117"/>
              <w:rPr>
                <w:rFonts w:ascii="Times New Roman" w:hAnsi="Times New Roman" w:cs="Times New Roman"/>
              </w:rPr>
            </w:pPr>
            <w:r w:rsidRPr="007B7D0E">
              <w:rPr>
                <w:rFonts w:ascii="Times New Roman" w:hAnsi="Times New Roman" w:cs="Times New Roman"/>
              </w:rPr>
              <w:t>EN 55015</w:t>
            </w:r>
          </w:p>
          <w:p w14:paraId="1AA6AC61" w14:textId="49375441" w:rsidR="00B9490E" w:rsidRPr="007B7D0E" w:rsidRDefault="00B9490E" w:rsidP="00974BDD">
            <w:pPr>
              <w:spacing w:after="0"/>
              <w:ind w:left="117"/>
              <w:rPr>
                <w:rFonts w:ascii="Times New Roman" w:hAnsi="Times New Roman" w:cs="Times New Roman"/>
              </w:rPr>
            </w:pPr>
            <w:r w:rsidRPr="007B7D0E">
              <w:rPr>
                <w:rFonts w:ascii="Times New Roman" w:hAnsi="Times New Roman" w:cs="Times New Roman"/>
              </w:rPr>
              <w:t>CISPR 15</w:t>
            </w:r>
          </w:p>
        </w:tc>
        <w:tc>
          <w:tcPr>
            <w:tcW w:w="3597" w:type="pct"/>
            <w:shd w:val="clear" w:color="auto" w:fill="auto"/>
            <w:tcMar>
              <w:top w:w="15" w:type="dxa"/>
              <w:left w:w="15" w:type="dxa"/>
              <w:bottom w:w="15" w:type="dxa"/>
              <w:right w:w="15" w:type="dxa"/>
            </w:tcMar>
            <w:vAlign w:val="center"/>
            <w:hideMark/>
          </w:tcPr>
          <w:p w14:paraId="072FB2E0" w14:textId="77777777" w:rsidR="00B9490E" w:rsidRPr="007B7D0E" w:rsidRDefault="00B9490E" w:rsidP="000F0E8C">
            <w:pPr>
              <w:spacing w:after="0"/>
              <w:ind w:left="117"/>
              <w:rPr>
                <w:rFonts w:ascii="Times New Roman" w:hAnsi="Times New Roman" w:cs="Times New Roman"/>
              </w:rPr>
            </w:pPr>
            <w:r w:rsidRPr="007B7D0E">
              <w:rPr>
                <w:rFonts w:ascii="Times New Roman" w:hAnsi="Times New Roman" w:cs="Times New Roman"/>
              </w:rPr>
              <w:t>Limits and methods of measurement of radio disturbance characteristics of electrical lighting and similar equipment</w:t>
            </w:r>
          </w:p>
        </w:tc>
      </w:tr>
      <w:tr w:rsidR="00B9490E" w:rsidRPr="007B7D0E" w14:paraId="1131CE81" w14:textId="77777777" w:rsidTr="000F0E8C">
        <w:trPr>
          <w:trHeight w:val="283"/>
        </w:trPr>
        <w:tc>
          <w:tcPr>
            <w:tcW w:w="1403" w:type="pct"/>
            <w:shd w:val="clear" w:color="auto" w:fill="auto"/>
            <w:tcMar>
              <w:top w:w="15" w:type="dxa"/>
              <w:left w:w="15" w:type="dxa"/>
              <w:bottom w:w="15" w:type="dxa"/>
              <w:right w:w="15" w:type="dxa"/>
            </w:tcMar>
            <w:vAlign w:val="center"/>
            <w:hideMark/>
          </w:tcPr>
          <w:p w14:paraId="63E0AF95" w14:textId="65A6FC62" w:rsidR="00B9490E" w:rsidRPr="007B7D0E" w:rsidRDefault="00B9490E" w:rsidP="00974BDD">
            <w:pPr>
              <w:spacing w:after="0"/>
              <w:ind w:left="117"/>
              <w:rPr>
                <w:rFonts w:ascii="Times New Roman" w:hAnsi="Times New Roman" w:cs="Times New Roman"/>
              </w:rPr>
            </w:pPr>
            <w:r w:rsidRPr="007B7D0E">
              <w:rPr>
                <w:rFonts w:ascii="Times New Roman" w:hAnsi="Times New Roman" w:cs="Times New Roman"/>
              </w:rPr>
              <w:t xml:space="preserve">AS/NZS CISPR 22 </w:t>
            </w:r>
          </w:p>
        </w:tc>
        <w:tc>
          <w:tcPr>
            <w:tcW w:w="3597" w:type="pct"/>
            <w:shd w:val="clear" w:color="auto" w:fill="auto"/>
            <w:tcMar>
              <w:top w:w="15" w:type="dxa"/>
              <w:left w:w="15" w:type="dxa"/>
              <w:bottom w:w="15" w:type="dxa"/>
              <w:right w:w="15" w:type="dxa"/>
            </w:tcMar>
            <w:vAlign w:val="center"/>
            <w:hideMark/>
          </w:tcPr>
          <w:p w14:paraId="3DBCDB31" w14:textId="77777777" w:rsidR="00B9490E" w:rsidRPr="007B7D0E" w:rsidRDefault="00B9490E" w:rsidP="000F0E8C">
            <w:pPr>
              <w:spacing w:after="0"/>
              <w:ind w:left="142"/>
              <w:rPr>
                <w:rFonts w:ascii="Times New Roman" w:hAnsi="Times New Roman" w:cs="Times New Roman"/>
              </w:rPr>
            </w:pPr>
            <w:r w:rsidRPr="007B7D0E">
              <w:rPr>
                <w:rFonts w:ascii="Times New Roman" w:hAnsi="Times New Roman" w:cs="Times New Roman"/>
              </w:rPr>
              <w:t>Information technology equipment – Radio disturbance characteristics – Limits and methods of measurement</w:t>
            </w:r>
          </w:p>
        </w:tc>
      </w:tr>
      <w:tr w:rsidR="00B9490E" w:rsidRPr="00564E46" w14:paraId="7D66F4D5" w14:textId="77777777" w:rsidTr="000F0E8C">
        <w:trPr>
          <w:trHeight w:val="283"/>
        </w:trPr>
        <w:tc>
          <w:tcPr>
            <w:tcW w:w="1403" w:type="pct"/>
            <w:shd w:val="clear" w:color="auto" w:fill="auto"/>
            <w:tcMar>
              <w:top w:w="15" w:type="dxa"/>
              <w:left w:w="15" w:type="dxa"/>
              <w:bottom w:w="15" w:type="dxa"/>
              <w:right w:w="15" w:type="dxa"/>
            </w:tcMar>
            <w:vAlign w:val="center"/>
          </w:tcPr>
          <w:p w14:paraId="266E2BCD" w14:textId="77777777" w:rsidR="00B9490E" w:rsidRPr="007B7D0E" w:rsidRDefault="00B9490E" w:rsidP="00974BDD">
            <w:pPr>
              <w:spacing w:after="0"/>
              <w:ind w:left="117"/>
              <w:rPr>
                <w:rFonts w:ascii="Times New Roman" w:hAnsi="Times New Roman" w:cs="Times New Roman"/>
              </w:rPr>
            </w:pPr>
            <w:r w:rsidRPr="007B7D0E">
              <w:rPr>
                <w:rFonts w:ascii="Times New Roman" w:hAnsi="Times New Roman" w:cs="Times New Roman"/>
              </w:rPr>
              <w:t>AS/NZS CISPR 32</w:t>
            </w:r>
          </w:p>
          <w:p w14:paraId="6B93130A" w14:textId="77777777" w:rsidR="00B9490E" w:rsidRPr="007B7D0E" w:rsidRDefault="00B9490E" w:rsidP="00974BDD">
            <w:pPr>
              <w:spacing w:after="0"/>
              <w:ind w:left="117"/>
              <w:rPr>
                <w:rFonts w:ascii="Times New Roman" w:hAnsi="Times New Roman" w:cs="Times New Roman"/>
              </w:rPr>
            </w:pPr>
            <w:r w:rsidRPr="007B7D0E">
              <w:rPr>
                <w:rFonts w:ascii="Times New Roman" w:hAnsi="Times New Roman" w:cs="Times New Roman"/>
              </w:rPr>
              <w:t>EN 55032</w:t>
            </w:r>
          </w:p>
          <w:p w14:paraId="3F3033DA" w14:textId="044E4FFC" w:rsidR="00B9490E" w:rsidRPr="007B7D0E" w:rsidRDefault="00B9490E" w:rsidP="00974BDD">
            <w:pPr>
              <w:spacing w:after="0"/>
              <w:ind w:left="117"/>
              <w:rPr>
                <w:rFonts w:ascii="Times New Roman" w:hAnsi="Times New Roman" w:cs="Times New Roman"/>
              </w:rPr>
            </w:pPr>
            <w:r w:rsidRPr="007B7D0E">
              <w:rPr>
                <w:rFonts w:ascii="Times New Roman" w:hAnsi="Times New Roman" w:cs="Times New Roman"/>
              </w:rPr>
              <w:t xml:space="preserve">CISPR 32 </w:t>
            </w:r>
          </w:p>
        </w:tc>
        <w:tc>
          <w:tcPr>
            <w:tcW w:w="3597" w:type="pct"/>
            <w:shd w:val="clear" w:color="auto" w:fill="auto"/>
            <w:tcMar>
              <w:top w:w="15" w:type="dxa"/>
              <w:left w:w="15" w:type="dxa"/>
              <w:bottom w:w="15" w:type="dxa"/>
              <w:right w:w="15" w:type="dxa"/>
            </w:tcMar>
            <w:vAlign w:val="center"/>
          </w:tcPr>
          <w:p w14:paraId="37421686" w14:textId="77777777" w:rsidR="00B9490E" w:rsidRPr="007B7D0E" w:rsidRDefault="00B9490E" w:rsidP="000F0E8C">
            <w:pPr>
              <w:spacing w:after="0"/>
              <w:ind w:left="142"/>
              <w:rPr>
                <w:rFonts w:ascii="Times New Roman" w:hAnsi="Times New Roman" w:cs="Times New Roman"/>
              </w:rPr>
            </w:pPr>
            <w:r w:rsidRPr="007B7D0E">
              <w:rPr>
                <w:rFonts w:ascii="Times New Roman" w:hAnsi="Times New Roman" w:cs="Times New Roman"/>
              </w:rPr>
              <w:t>Electromagnetic compatibility of multimedia equipment - Emission requirements</w:t>
            </w:r>
          </w:p>
        </w:tc>
      </w:tr>
      <w:tr w:rsidR="00B9490E" w:rsidRPr="007B7D0E" w14:paraId="3614EA13" w14:textId="77777777" w:rsidTr="000F0E8C">
        <w:trPr>
          <w:trHeight w:val="283"/>
        </w:trPr>
        <w:tc>
          <w:tcPr>
            <w:tcW w:w="1403" w:type="pct"/>
            <w:shd w:val="clear" w:color="auto" w:fill="auto"/>
            <w:tcMar>
              <w:top w:w="15" w:type="dxa"/>
              <w:left w:w="15" w:type="dxa"/>
              <w:bottom w:w="15" w:type="dxa"/>
              <w:right w:w="15" w:type="dxa"/>
            </w:tcMar>
            <w:vAlign w:val="center"/>
            <w:hideMark/>
          </w:tcPr>
          <w:p w14:paraId="03FB5244" w14:textId="77777777" w:rsidR="00B9490E" w:rsidRPr="007B7D0E" w:rsidRDefault="00B9490E" w:rsidP="00974BDD">
            <w:pPr>
              <w:spacing w:after="0"/>
              <w:ind w:left="117"/>
              <w:rPr>
                <w:rFonts w:ascii="Times New Roman" w:hAnsi="Times New Roman" w:cs="Times New Roman"/>
              </w:rPr>
            </w:pPr>
            <w:r w:rsidRPr="007B7D0E">
              <w:rPr>
                <w:rFonts w:ascii="Times New Roman" w:hAnsi="Times New Roman" w:cs="Times New Roman"/>
              </w:rPr>
              <w:t>EN 60974-10</w:t>
            </w:r>
          </w:p>
          <w:p w14:paraId="64BDCD1F" w14:textId="5B8F9D8B" w:rsidR="00B9490E" w:rsidRPr="007B7D0E" w:rsidRDefault="00B9490E" w:rsidP="00974BDD">
            <w:pPr>
              <w:spacing w:after="0"/>
              <w:ind w:left="117"/>
              <w:rPr>
                <w:rFonts w:ascii="Times New Roman" w:hAnsi="Times New Roman" w:cs="Times New Roman"/>
              </w:rPr>
            </w:pPr>
            <w:r w:rsidRPr="007B7D0E">
              <w:rPr>
                <w:rFonts w:ascii="Times New Roman" w:hAnsi="Times New Roman" w:cs="Times New Roman"/>
              </w:rPr>
              <w:t>IEC 60974-10</w:t>
            </w:r>
          </w:p>
        </w:tc>
        <w:tc>
          <w:tcPr>
            <w:tcW w:w="3597" w:type="pct"/>
            <w:shd w:val="clear" w:color="auto" w:fill="auto"/>
            <w:tcMar>
              <w:top w:w="15" w:type="dxa"/>
              <w:left w:w="15" w:type="dxa"/>
              <w:bottom w:w="15" w:type="dxa"/>
              <w:right w:w="15" w:type="dxa"/>
            </w:tcMar>
            <w:vAlign w:val="center"/>
            <w:hideMark/>
          </w:tcPr>
          <w:p w14:paraId="6072FB05" w14:textId="77777777" w:rsidR="00B9490E" w:rsidRPr="007B7D0E" w:rsidRDefault="00B9490E" w:rsidP="000F0E8C">
            <w:pPr>
              <w:spacing w:after="0"/>
              <w:ind w:left="142"/>
              <w:rPr>
                <w:rFonts w:ascii="Times New Roman" w:hAnsi="Times New Roman" w:cs="Times New Roman"/>
              </w:rPr>
            </w:pPr>
            <w:r w:rsidRPr="007B7D0E">
              <w:rPr>
                <w:rFonts w:ascii="Times New Roman" w:hAnsi="Times New Roman" w:cs="Times New Roman"/>
              </w:rPr>
              <w:t>Arc welding equipment – Part 10: Electromagnetic compatibility (EMC) requirements</w:t>
            </w:r>
          </w:p>
        </w:tc>
      </w:tr>
      <w:tr w:rsidR="00B9490E" w:rsidRPr="007B7D0E" w14:paraId="4CD6207B" w14:textId="77777777" w:rsidTr="000F0E8C">
        <w:trPr>
          <w:trHeight w:val="283"/>
        </w:trPr>
        <w:tc>
          <w:tcPr>
            <w:tcW w:w="1403" w:type="pct"/>
            <w:shd w:val="clear" w:color="auto" w:fill="auto"/>
            <w:tcMar>
              <w:top w:w="41" w:type="dxa"/>
              <w:left w:w="81" w:type="dxa"/>
              <w:bottom w:w="41" w:type="dxa"/>
              <w:right w:w="81" w:type="dxa"/>
            </w:tcMar>
            <w:vAlign w:val="center"/>
            <w:hideMark/>
          </w:tcPr>
          <w:p w14:paraId="34DFBEE4" w14:textId="77777777" w:rsidR="00B9490E" w:rsidRPr="007B7D0E" w:rsidRDefault="00B9490E" w:rsidP="006341C8">
            <w:pPr>
              <w:spacing w:after="0"/>
              <w:ind w:left="51"/>
              <w:rPr>
                <w:rFonts w:ascii="Times New Roman" w:hAnsi="Times New Roman" w:cs="Times New Roman"/>
              </w:rPr>
            </w:pPr>
            <w:r w:rsidRPr="007B7D0E">
              <w:rPr>
                <w:rFonts w:ascii="Times New Roman" w:hAnsi="Times New Roman" w:cs="Times New Roman"/>
              </w:rPr>
              <w:t>EN 50065-1</w:t>
            </w:r>
          </w:p>
        </w:tc>
        <w:tc>
          <w:tcPr>
            <w:tcW w:w="3597" w:type="pct"/>
            <w:shd w:val="clear" w:color="auto" w:fill="auto"/>
            <w:tcMar>
              <w:top w:w="41" w:type="dxa"/>
              <w:left w:w="81" w:type="dxa"/>
              <w:bottom w:w="41" w:type="dxa"/>
              <w:right w:w="81" w:type="dxa"/>
            </w:tcMar>
            <w:vAlign w:val="center"/>
            <w:hideMark/>
          </w:tcPr>
          <w:p w14:paraId="6B8E4ABD" w14:textId="011CA2D1" w:rsidR="00B9490E" w:rsidRPr="007B7D0E" w:rsidRDefault="00B9490E" w:rsidP="000F0E8C">
            <w:pPr>
              <w:spacing w:after="0"/>
              <w:ind w:left="76"/>
              <w:rPr>
                <w:rFonts w:ascii="Times New Roman" w:hAnsi="Times New Roman" w:cs="Times New Roman"/>
              </w:rPr>
            </w:pPr>
            <w:r w:rsidRPr="007B7D0E">
              <w:rPr>
                <w:rFonts w:ascii="Times New Roman" w:hAnsi="Times New Roman" w:cs="Times New Roman"/>
              </w:rPr>
              <w:t>Specification for signalling on low-voltage electrical installations in the frequency range 3 kHz to 148.5 kHz. General requirements, frequency bands and electromagnetic disturbances</w:t>
            </w:r>
          </w:p>
        </w:tc>
      </w:tr>
      <w:tr w:rsidR="00B9490E" w:rsidRPr="007B7D0E" w14:paraId="4501DDF6" w14:textId="77777777" w:rsidTr="000F0E8C">
        <w:trPr>
          <w:trHeight w:val="283"/>
        </w:trPr>
        <w:tc>
          <w:tcPr>
            <w:tcW w:w="1403" w:type="pct"/>
            <w:shd w:val="clear" w:color="auto" w:fill="auto"/>
            <w:tcMar>
              <w:top w:w="15" w:type="dxa"/>
              <w:left w:w="15" w:type="dxa"/>
              <w:bottom w:w="15" w:type="dxa"/>
              <w:right w:w="15" w:type="dxa"/>
            </w:tcMar>
            <w:vAlign w:val="center"/>
            <w:hideMark/>
          </w:tcPr>
          <w:p w14:paraId="66209500" w14:textId="77777777" w:rsidR="00B9490E" w:rsidRPr="007B7D0E" w:rsidRDefault="00B9490E" w:rsidP="00974BDD">
            <w:pPr>
              <w:spacing w:after="0"/>
              <w:ind w:left="117"/>
              <w:rPr>
                <w:rFonts w:ascii="Times New Roman" w:hAnsi="Times New Roman" w:cs="Times New Roman"/>
              </w:rPr>
            </w:pPr>
            <w:r w:rsidRPr="007B7D0E">
              <w:rPr>
                <w:rFonts w:ascii="Times New Roman" w:hAnsi="Times New Roman" w:cs="Times New Roman"/>
              </w:rPr>
              <w:t>IEC 61000-3-8</w:t>
            </w:r>
          </w:p>
        </w:tc>
        <w:tc>
          <w:tcPr>
            <w:tcW w:w="3597" w:type="pct"/>
            <w:shd w:val="clear" w:color="auto" w:fill="auto"/>
            <w:tcMar>
              <w:top w:w="15" w:type="dxa"/>
              <w:left w:w="15" w:type="dxa"/>
              <w:bottom w:w="15" w:type="dxa"/>
              <w:right w:w="15" w:type="dxa"/>
            </w:tcMar>
            <w:vAlign w:val="center"/>
            <w:hideMark/>
          </w:tcPr>
          <w:p w14:paraId="0B011EA9" w14:textId="77777777" w:rsidR="00B9490E" w:rsidRPr="007B7D0E" w:rsidRDefault="00B9490E" w:rsidP="000F0E8C">
            <w:pPr>
              <w:spacing w:after="0"/>
              <w:ind w:left="142"/>
              <w:rPr>
                <w:rFonts w:ascii="Times New Roman" w:hAnsi="Times New Roman" w:cs="Times New Roman"/>
              </w:rPr>
            </w:pPr>
            <w:r w:rsidRPr="007B7D0E">
              <w:rPr>
                <w:rFonts w:ascii="Times New Roman" w:hAnsi="Times New Roman" w:cs="Times New Roman"/>
              </w:rPr>
              <w:t xml:space="preserve">Electromagnetic compatibility (EMC) - Part 3: Limits - Section 8: Signalling on low-voltage electrical installations - Emission levels, frequency bands and electromagnetic disturbance levels </w:t>
            </w:r>
          </w:p>
        </w:tc>
      </w:tr>
      <w:tr w:rsidR="00B9490E" w:rsidRPr="007B7D0E" w14:paraId="0992BF12" w14:textId="77777777" w:rsidTr="000F0E8C">
        <w:trPr>
          <w:trHeight w:val="283"/>
        </w:trPr>
        <w:tc>
          <w:tcPr>
            <w:tcW w:w="1403" w:type="pct"/>
            <w:shd w:val="clear" w:color="auto" w:fill="auto"/>
            <w:tcMar>
              <w:top w:w="15" w:type="dxa"/>
              <w:left w:w="15" w:type="dxa"/>
              <w:bottom w:w="15" w:type="dxa"/>
              <w:right w:w="15" w:type="dxa"/>
            </w:tcMar>
            <w:vAlign w:val="center"/>
            <w:hideMark/>
          </w:tcPr>
          <w:p w14:paraId="2760BAE7" w14:textId="77777777" w:rsidR="00B9490E" w:rsidRPr="007B7D0E" w:rsidRDefault="00B9490E" w:rsidP="00974BDD">
            <w:pPr>
              <w:spacing w:after="0"/>
              <w:ind w:left="117"/>
              <w:rPr>
                <w:rFonts w:ascii="Times New Roman" w:hAnsi="Times New Roman" w:cs="Times New Roman"/>
              </w:rPr>
            </w:pPr>
            <w:r w:rsidRPr="007B7D0E">
              <w:rPr>
                <w:rFonts w:ascii="Times New Roman" w:hAnsi="Times New Roman" w:cs="Times New Roman"/>
              </w:rPr>
              <w:t xml:space="preserve">AS 62040.2 </w:t>
            </w:r>
          </w:p>
          <w:p w14:paraId="44EF05DC" w14:textId="77777777" w:rsidR="00B9490E" w:rsidRPr="007B7D0E" w:rsidRDefault="00B9490E" w:rsidP="00974BDD">
            <w:pPr>
              <w:spacing w:after="0"/>
              <w:ind w:left="117"/>
              <w:rPr>
                <w:rFonts w:ascii="Times New Roman" w:hAnsi="Times New Roman" w:cs="Times New Roman"/>
              </w:rPr>
            </w:pPr>
            <w:r w:rsidRPr="007B7D0E">
              <w:rPr>
                <w:rFonts w:ascii="Times New Roman" w:hAnsi="Times New Roman" w:cs="Times New Roman"/>
              </w:rPr>
              <w:t>EN 62040-2</w:t>
            </w:r>
          </w:p>
          <w:p w14:paraId="4CDCDAB9" w14:textId="20C0AFE0" w:rsidR="00B9490E" w:rsidRPr="007B7D0E" w:rsidRDefault="00B9490E" w:rsidP="00974BDD">
            <w:pPr>
              <w:spacing w:after="0"/>
              <w:ind w:left="117"/>
              <w:rPr>
                <w:rFonts w:ascii="Times New Roman" w:hAnsi="Times New Roman" w:cs="Times New Roman"/>
              </w:rPr>
            </w:pPr>
            <w:r w:rsidRPr="007B7D0E">
              <w:rPr>
                <w:rFonts w:ascii="Times New Roman" w:hAnsi="Times New Roman" w:cs="Times New Roman"/>
              </w:rPr>
              <w:t>IEC 62040-2</w:t>
            </w:r>
          </w:p>
        </w:tc>
        <w:tc>
          <w:tcPr>
            <w:tcW w:w="3597" w:type="pct"/>
            <w:shd w:val="clear" w:color="auto" w:fill="auto"/>
            <w:tcMar>
              <w:top w:w="15" w:type="dxa"/>
              <w:left w:w="15" w:type="dxa"/>
              <w:bottom w:w="15" w:type="dxa"/>
              <w:right w:w="15" w:type="dxa"/>
            </w:tcMar>
            <w:vAlign w:val="center"/>
            <w:hideMark/>
          </w:tcPr>
          <w:p w14:paraId="4FBFBBC1" w14:textId="77777777" w:rsidR="00B9490E" w:rsidRPr="007B7D0E" w:rsidRDefault="00B9490E" w:rsidP="000F0E8C">
            <w:pPr>
              <w:spacing w:after="0"/>
              <w:ind w:left="142"/>
              <w:rPr>
                <w:rFonts w:ascii="Times New Roman" w:hAnsi="Times New Roman" w:cs="Times New Roman"/>
              </w:rPr>
            </w:pPr>
            <w:r w:rsidRPr="007B7D0E">
              <w:rPr>
                <w:rFonts w:ascii="Times New Roman" w:hAnsi="Times New Roman" w:cs="Times New Roman"/>
              </w:rPr>
              <w:t>Uninterruptible power systems (UPS) - Part 2: Electromagnetic compatibility (EMC) requirements</w:t>
            </w:r>
          </w:p>
        </w:tc>
      </w:tr>
      <w:tr w:rsidR="00B9490E" w:rsidRPr="007B7D0E" w14:paraId="7446B70E" w14:textId="77777777" w:rsidTr="000F0E8C">
        <w:trPr>
          <w:trHeight w:val="283"/>
        </w:trPr>
        <w:tc>
          <w:tcPr>
            <w:tcW w:w="1403" w:type="pct"/>
            <w:shd w:val="clear" w:color="auto" w:fill="auto"/>
            <w:tcMar>
              <w:top w:w="15" w:type="dxa"/>
              <w:left w:w="15" w:type="dxa"/>
              <w:bottom w:w="15" w:type="dxa"/>
              <w:right w:w="15" w:type="dxa"/>
            </w:tcMar>
            <w:vAlign w:val="center"/>
            <w:hideMark/>
          </w:tcPr>
          <w:p w14:paraId="2BF46BED" w14:textId="77777777" w:rsidR="00B9490E" w:rsidRPr="007B7D0E" w:rsidRDefault="00B9490E" w:rsidP="00974BDD">
            <w:pPr>
              <w:spacing w:after="0"/>
              <w:ind w:left="117"/>
              <w:rPr>
                <w:rFonts w:ascii="Times New Roman" w:hAnsi="Times New Roman" w:cs="Times New Roman"/>
              </w:rPr>
            </w:pPr>
            <w:r w:rsidRPr="007B7D0E">
              <w:rPr>
                <w:rFonts w:ascii="Times New Roman" w:hAnsi="Times New Roman" w:cs="Times New Roman"/>
              </w:rPr>
              <w:t>EN 50148</w:t>
            </w:r>
          </w:p>
        </w:tc>
        <w:tc>
          <w:tcPr>
            <w:tcW w:w="3597" w:type="pct"/>
            <w:shd w:val="clear" w:color="auto" w:fill="auto"/>
            <w:tcMar>
              <w:top w:w="15" w:type="dxa"/>
              <w:left w:w="15" w:type="dxa"/>
              <w:bottom w:w="15" w:type="dxa"/>
              <w:right w:w="15" w:type="dxa"/>
            </w:tcMar>
            <w:vAlign w:val="center"/>
            <w:hideMark/>
          </w:tcPr>
          <w:p w14:paraId="5ADD3BA9" w14:textId="77777777" w:rsidR="00B9490E" w:rsidRPr="007B7D0E" w:rsidRDefault="00B9490E" w:rsidP="000F0E8C">
            <w:pPr>
              <w:spacing w:after="0"/>
              <w:ind w:left="142"/>
              <w:rPr>
                <w:rFonts w:ascii="Times New Roman" w:hAnsi="Times New Roman" w:cs="Times New Roman"/>
              </w:rPr>
            </w:pPr>
            <w:r w:rsidRPr="007B7D0E">
              <w:rPr>
                <w:rFonts w:ascii="Times New Roman" w:hAnsi="Times New Roman" w:cs="Times New Roman"/>
              </w:rPr>
              <w:t xml:space="preserve">Electronic taximeters </w:t>
            </w:r>
          </w:p>
        </w:tc>
      </w:tr>
      <w:tr w:rsidR="00B9490E" w:rsidRPr="007B7D0E" w14:paraId="7FDCA145" w14:textId="77777777" w:rsidTr="000F0E8C">
        <w:trPr>
          <w:trHeight w:val="283"/>
        </w:trPr>
        <w:tc>
          <w:tcPr>
            <w:tcW w:w="1403" w:type="pct"/>
            <w:shd w:val="clear" w:color="auto" w:fill="auto"/>
            <w:tcMar>
              <w:top w:w="15" w:type="dxa"/>
              <w:left w:w="15" w:type="dxa"/>
              <w:bottom w:w="15" w:type="dxa"/>
              <w:right w:w="15" w:type="dxa"/>
            </w:tcMar>
            <w:vAlign w:val="center"/>
            <w:hideMark/>
          </w:tcPr>
          <w:p w14:paraId="77C9515C" w14:textId="77777777" w:rsidR="00B9490E" w:rsidRPr="007B7D0E" w:rsidRDefault="00B9490E" w:rsidP="00974BDD">
            <w:pPr>
              <w:spacing w:after="0"/>
              <w:ind w:left="117"/>
              <w:rPr>
                <w:rFonts w:ascii="Times New Roman" w:hAnsi="Times New Roman" w:cs="Times New Roman"/>
              </w:rPr>
            </w:pPr>
            <w:r w:rsidRPr="007B7D0E">
              <w:rPr>
                <w:rFonts w:ascii="Times New Roman" w:hAnsi="Times New Roman" w:cs="Times New Roman"/>
              </w:rPr>
              <w:t>EN60255-26</w:t>
            </w:r>
          </w:p>
        </w:tc>
        <w:tc>
          <w:tcPr>
            <w:tcW w:w="3597" w:type="pct"/>
            <w:shd w:val="clear" w:color="auto" w:fill="auto"/>
            <w:tcMar>
              <w:top w:w="15" w:type="dxa"/>
              <w:left w:w="15" w:type="dxa"/>
              <w:bottom w:w="15" w:type="dxa"/>
              <w:right w:w="15" w:type="dxa"/>
            </w:tcMar>
            <w:vAlign w:val="center"/>
            <w:hideMark/>
          </w:tcPr>
          <w:p w14:paraId="09403923" w14:textId="77BC48B6" w:rsidR="00B9490E" w:rsidRPr="007B7D0E" w:rsidRDefault="00B9490E" w:rsidP="000F0E8C">
            <w:pPr>
              <w:spacing w:after="0"/>
              <w:ind w:left="142"/>
              <w:rPr>
                <w:rFonts w:ascii="Times New Roman" w:hAnsi="Times New Roman" w:cs="Times New Roman"/>
              </w:rPr>
            </w:pPr>
            <w:r w:rsidRPr="007B7D0E">
              <w:rPr>
                <w:rFonts w:ascii="Times New Roman" w:hAnsi="Times New Roman" w:cs="Times New Roman"/>
              </w:rPr>
              <w:t>Measuring relays and protection equipment – Part 26:</w:t>
            </w:r>
            <w:r w:rsidR="00772B38">
              <w:rPr>
                <w:rFonts w:ascii="Times New Roman" w:hAnsi="Times New Roman" w:cs="Times New Roman"/>
              </w:rPr>
              <w:t xml:space="preserve"> </w:t>
            </w:r>
            <w:r w:rsidRPr="007B7D0E">
              <w:rPr>
                <w:rFonts w:ascii="Times New Roman" w:hAnsi="Times New Roman" w:cs="Times New Roman"/>
              </w:rPr>
              <w:t>Electromagnetic compatibility requirements</w:t>
            </w:r>
          </w:p>
        </w:tc>
      </w:tr>
      <w:tr w:rsidR="00B9490E" w:rsidRPr="007B7D0E" w14:paraId="3566C483" w14:textId="77777777" w:rsidTr="000F0E8C">
        <w:trPr>
          <w:trHeight w:val="283"/>
        </w:trPr>
        <w:tc>
          <w:tcPr>
            <w:tcW w:w="1403" w:type="pct"/>
            <w:shd w:val="clear" w:color="auto" w:fill="auto"/>
            <w:tcMar>
              <w:top w:w="15" w:type="dxa"/>
              <w:left w:w="15" w:type="dxa"/>
              <w:bottom w:w="15" w:type="dxa"/>
              <w:right w:w="15" w:type="dxa"/>
            </w:tcMar>
            <w:vAlign w:val="center"/>
            <w:hideMark/>
          </w:tcPr>
          <w:p w14:paraId="4E108E3F" w14:textId="77777777" w:rsidR="00B9490E" w:rsidRPr="007B7D0E" w:rsidRDefault="00B9490E" w:rsidP="00974BDD">
            <w:pPr>
              <w:spacing w:after="0"/>
              <w:ind w:left="117"/>
              <w:rPr>
                <w:rFonts w:ascii="Times New Roman" w:hAnsi="Times New Roman" w:cs="Times New Roman"/>
              </w:rPr>
            </w:pPr>
            <w:r w:rsidRPr="007B7D0E">
              <w:rPr>
                <w:rFonts w:ascii="Times New Roman" w:hAnsi="Times New Roman" w:cs="Times New Roman"/>
              </w:rPr>
              <w:t>EN 50270</w:t>
            </w:r>
          </w:p>
        </w:tc>
        <w:tc>
          <w:tcPr>
            <w:tcW w:w="3597" w:type="pct"/>
            <w:shd w:val="clear" w:color="auto" w:fill="auto"/>
            <w:tcMar>
              <w:top w:w="15" w:type="dxa"/>
              <w:left w:w="15" w:type="dxa"/>
              <w:bottom w:w="15" w:type="dxa"/>
              <w:right w:w="15" w:type="dxa"/>
            </w:tcMar>
            <w:vAlign w:val="center"/>
            <w:hideMark/>
          </w:tcPr>
          <w:p w14:paraId="6C2DD58F" w14:textId="77777777" w:rsidR="00B9490E" w:rsidRPr="007B7D0E" w:rsidRDefault="00B9490E" w:rsidP="000F0E8C">
            <w:pPr>
              <w:spacing w:after="0"/>
              <w:ind w:left="142"/>
              <w:rPr>
                <w:rFonts w:ascii="Times New Roman" w:hAnsi="Times New Roman" w:cs="Times New Roman"/>
              </w:rPr>
            </w:pPr>
            <w:r w:rsidRPr="007B7D0E">
              <w:rPr>
                <w:rFonts w:ascii="Times New Roman" w:hAnsi="Times New Roman" w:cs="Times New Roman"/>
              </w:rPr>
              <w:t xml:space="preserve">Electromagnetic compatibility. Electrical apparatus for the detection and measurement of combustible gases, toxic gases or oxygen </w:t>
            </w:r>
          </w:p>
        </w:tc>
      </w:tr>
      <w:tr w:rsidR="00B9490E" w:rsidRPr="007B7D0E" w14:paraId="0D10F859" w14:textId="77777777" w:rsidTr="000F0E8C">
        <w:trPr>
          <w:trHeight w:val="283"/>
        </w:trPr>
        <w:tc>
          <w:tcPr>
            <w:tcW w:w="1403" w:type="pct"/>
            <w:shd w:val="clear" w:color="auto" w:fill="auto"/>
            <w:tcMar>
              <w:top w:w="41" w:type="dxa"/>
              <w:left w:w="81" w:type="dxa"/>
              <w:bottom w:w="41" w:type="dxa"/>
              <w:right w:w="81" w:type="dxa"/>
            </w:tcMar>
            <w:vAlign w:val="center"/>
            <w:hideMark/>
          </w:tcPr>
          <w:p w14:paraId="508A20E4" w14:textId="77777777" w:rsidR="00B9490E" w:rsidRPr="007B7D0E" w:rsidRDefault="00B9490E" w:rsidP="006341C8">
            <w:pPr>
              <w:spacing w:after="0"/>
              <w:ind w:left="51"/>
              <w:rPr>
                <w:rFonts w:ascii="Times New Roman" w:hAnsi="Times New Roman" w:cs="Times New Roman"/>
              </w:rPr>
            </w:pPr>
            <w:r w:rsidRPr="007B7D0E">
              <w:rPr>
                <w:rFonts w:ascii="Times New Roman" w:hAnsi="Times New Roman" w:cs="Times New Roman"/>
              </w:rPr>
              <w:t>EN 55103-1</w:t>
            </w:r>
          </w:p>
        </w:tc>
        <w:tc>
          <w:tcPr>
            <w:tcW w:w="3597" w:type="pct"/>
            <w:shd w:val="clear" w:color="auto" w:fill="auto"/>
            <w:tcMar>
              <w:top w:w="41" w:type="dxa"/>
              <w:left w:w="81" w:type="dxa"/>
              <w:bottom w:w="41" w:type="dxa"/>
              <w:right w:w="81" w:type="dxa"/>
            </w:tcMar>
            <w:vAlign w:val="center"/>
            <w:hideMark/>
          </w:tcPr>
          <w:p w14:paraId="5E1CAC75" w14:textId="77777777" w:rsidR="00B9490E" w:rsidRPr="007B7D0E" w:rsidRDefault="00B9490E" w:rsidP="000F0E8C">
            <w:pPr>
              <w:spacing w:after="0"/>
              <w:ind w:left="76"/>
              <w:rPr>
                <w:rFonts w:ascii="Times New Roman" w:hAnsi="Times New Roman" w:cs="Times New Roman"/>
              </w:rPr>
            </w:pPr>
            <w:r w:rsidRPr="007B7D0E">
              <w:rPr>
                <w:rFonts w:ascii="Times New Roman" w:hAnsi="Times New Roman" w:cs="Times New Roman"/>
              </w:rPr>
              <w:t>Electromagnetic compatibility - Product family standard for audio, video, audio-visual and entertainment lighting control apparatus for professional use - Part 1: Emission</w:t>
            </w:r>
          </w:p>
        </w:tc>
      </w:tr>
      <w:tr w:rsidR="00B9490E" w:rsidRPr="007B7D0E" w14:paraId="47932995" w14:textId="77777777" w:rsidTr="000F0E8C">
        <w:trPr>
          <w:trHeight w:val="283"/>
        </w:trPr>
        <w:tc>
          <w:tcPr>
            <w:tcW w:w="1403" w:type="pct"/>
            <w:shd w:val="clear" w:color="auto" w:fill="auto"/>
            <w:tcMar>
              <w:top w:w="15" w:type="dxa"/>
              <w:left w:w="15" w:type="dxa"/>
              <w:bottom w:w="15" w:type="dxa"/>
              <w:right w:w="15" w:type="dxa"/>
            </w:tcMar>
            <w:vAlign w:val="center"/>
            <w:hideMark/>
          </w:tcPr>
          <w:p w14:paraId="6AD1BFC1" w14:textId="77777777" w:rsidR="00B9490E" w:rsidRPr="007B7D0E" w:rsidRDefault="00B9490E" w:rsidP="00974BDD">
            <w:pPr>
              <w:spacing w:after="0"/>
              <w:ind w:left="117"/>
              <w:rPr>
                <w:rFonts w:ascii="Times New Roman" w:hAnsi="Times New Roman" w:cs="Times New Roman"/>
              </w:rPr>
            </w:pPr>
            <w:r w:rsidRPr="007B7D0E">
              <w:rPr>
                <w:rFonts w:ascii="Times New Roman" w:hAnsi="Times New Roman" w:cs="Times New Roman"/>
              </w:rPr>
              <w:t>EN 60204-31</w:t>
            </w:r>
          </w:p>
          <w:p w14:paraId="2153A008" w14:textId="0BB63CF6" w:rsidR="00B9490E" w:rsidRPr="007B7D0E" w:rsidRDefault="00B9490E" w:rsidP="00974BDD">
            <w:pPr>
              <w:spacing w:after="0"/>
              <w:ind w:left="117"/>
              <w:rPr>
                <w:rFonts w:ascii="Times New Roman" w:hAnsi="Times New Roman" w:cs="Times New Roman"/>
              </w:rPr>
            </w:pPr>
            <w:r w:rsidRPr="007B7D0E">
              <w:rPr>
                <w:rFonts w:ascii="Times New Roman" w:hAnsi="Times New Roman" w:cs="Times New Roman"/>
              </w:rPr>
              <w:t>IEC 60204-31</w:t>
            </w:r>
          </w:p>
        </w:tc>
        <w:tc>
          <w:tcPr>
            <w:tcW w:w="3597" w:type="pct"/>
            <w:shd w:val="clear" w:color="auto" w:fill="auto"/>
            <w:tcMar>
              <w:top w:w="15" w:type="dxa"/>
              <w:left w:w="15" w:type="dxa"/>
              <w:bottom w:w="15" w:type="dxa"/>
              <w:right w:w="15" w:type="dxa"/>
            </w:tcMar>
            <w:vAlign w:val="center"/>
            <w:hideMark/>
          </w:tcPr>
          <w:p w14:paraId="202F09AE" w14:textId="77777777" w:rsidR="00B9490E" w:rsidRPr="007B7D0E" w:rsidRDefault="00B9490E" w:rsidP="000F0E8C">
            <w:pPr>
              <w:spacing w:after="0"/>
              <w:ind w:left="142"/>
              <w:rPr>
                <w:rFonts w:ascii="Times New Roman" w:hAnsi="Times New Roman" w:cs="Times New Roman"/>
              </w:rPr>
            </w:pPr>
            <w:r w:rsidRPr="007B7D0E">
              <w:rPr>
                <w:rFonts w:ascii="Times New Roman" w:hAnsi="Times New Roman" w:cs="Times New Roman"/>
              </w:rPr>
              <w:t>Safety of machinery - Electrical equipment of machines - Part 31: Particular safety and EMC requirements for sewing machines, units and systems</w:t>
            </w:r>
          </w:p>
        </w:tc>
      </w:tr>
      <w:tr w:rsidR="00B9490E" w:rsidRPr="007B7D0E" w14:paraId="5C5BC772" w14:textId="77777777" w:rsidTr="000F0E8C">
        <w:trPr>
          <w:trHeight w:val="283"/>
        </w:trPr>
        <w:tc>
          <w:tcPr>
            <w:tcW w:w="1403" w:type="pct"/>
            <w:vMerge w:val="restart"/>
            <w:shd w:val="clear" w:color="auto" w:fill="auto"/>
            <w:tcMar>
              <w:top w:w="15" w:type="dxa"/>
              <w:left w:w="15" w:type="dxa"/>
              <w:bottom w:w="15" w:type="dxa"/>
              <w:right w:w="15" w:type="dxa"/>
            </w:tcMar>
            <w:vAlign w:val="center"/>
            <w:hideMark/>
          </w:tcPr>
          <w:p w14:paraId="45FF6BD2" w14:textId="77777777" w:rsidR="00B9490E" w:rsidRPr="007B7D0E" w:rsidRDefault="00B9490E" w:rsidP="00974BDD">
            <w:pPr>
              <w:spacing w:after="0"/>
              <w:ind w:left="117"/>
              <w:rPr>
                <w:rFonts w:ascii="Times New Roman" w:hAnsi="Times New Roman" w:cs="Times New Roman"/>
              </w:rPr>
            </w:pPr>
            <w:r w:rsidRPr="007B7D0E">
              <w:rPr>
                <w:rFonts w:ascii="Times New Roman" w:hAnsi="Times New Roman" w:cs="Times New Roman"/>
              </w:rPr>
              <w:t>EN 61439-1</w:t>
            </w:r>
          </w:p>
          <w:p w14:paraId="4A75AA10" w14:textId="72D82237" w:rsidR="00B9490E" w:rsidRPr="007B7D0E" w:rsidRDefault="00B9490E" w:rsidP="00974BDD">
            <w:pPr>
              <w:spacing w:after="0"/>
              <w:ind w:left="117"/>
              <w:rPr>
                <w:rFonts w:ascii="Times New Roman" w:hAnsi="Times New Roman" w:cs="Times New Roman"/>
              </w:rPr>
            </w:pPr>
            <w:r w:rsidRPr="007B7D0E">
              <w:rPr>
                <w:rFonts w:ascii="Times New Roman" w:hAnsi="Times New Roman" w:cs="Times New Roman"/>
              </w:rPr>
              <w:t>IEC 61439-1</w:t>
            </w:r>
          </w:p>
        </w:tc>
        <w:tc>
          <w:tcPr>
            <w:tcW w:w="3597" w:type="pct"/>
            <w:shd w:val="clear" w:color="auto" w:fill="auto"/>
            <w:tcMar>
              <w:top w:w="15" w:type="dxa"/>
              <w:left w:w="15" w:type="dxa"/>
              <w:bottom w:w="15" w:type="dxa"/>
              <w:right w:w="15" w:type="dxa"/>
            </w:tcMar>
            <w:vAlign w:val="center"/>
            <w:hideMark/>
          </w:tcPr>
          <w:p w14:paraId="1F09F72A" w14:textId="77777777" w:rsidR="00B9490E" w:rsidRPr="007B7D0E" w:rsidRDefault="00B9490E" w:rsidP="000F0E8C">
            <w:pPr>
              <w:spacing w:after="0"/>
              <w:ind w:left="142"/>
              <w:rPr>
                <w:rFonts w:ascii="Times New Roman" w:hAnsi="Times New Roman" w:cs="Times New Roman"/>
              </w:rPr>
            </w:pPr>
            <w:r w:rsidRPr="007B7D0E">
              <w:rPr>
                <w:rFonts w:ascii="Times New Roman" w:hAnsi="Times New Roman" w:cs="Times New Roman"/>
              </w:rPr>
              <w:t>Low-voltage switchgear and control gear assemblies - Part 1: Type-tested and partially type-tested assemblies</w:t>
            </w:r>
          </w:p>
        </w:tc>
      </w:tr>
      <w:tr w:rsidR="00B9490E" w:rsidRPr="007B7D0E" w14:paraId="616B89B5" w14:textId="77777777" w:rsidTr="000F0E8C">
        <w:trPr>
          <w:trHeight w:val="283"/>
        </w:trPr>
        <w:tc>
          <w:tcPr>
            <w:tcW w:w="1403" w:type="pct"/>
            <w:vMerge/>
            <w:shd w:val="clear" w:color="auto" w:fill="auto"/>
            <w:tcMar>
              <w:top w:w="15" w:type="dxa"/>
              <w:left w:w="15" w:type="dxa"/>
              <w:bottom w:w="15" w:type="dxa"/>
              <w:right w:w="15" w:type="dxa"/>
            </w:tcMar>
            <w:vAlign w:val="center"/>
          </w:tcPr>
          <w:p w14:paraId="2592DF7A" w14:textId="5407B033" w:rsidR="00B9490E" w:rsidRPr="007B7D0E" w:rsidRDefault="00B9490E" w:rsidP="00974BDD">
            <w:pPr>
              <w:spacing w:after="0"/>
              <w:ind w:left="117"/>
              <w:rPr>
                <w:rFonts w:ascii="Times New Roman" w:hAnsi="Times New Roman" w:cs="Times New Roman"/>
              </w:rPr>
            </w:pPr>
          </w:p>
        </w:tc>
        <w:tc>
          <w:tcPr>
            <w:tcW w:w="3597" w:type="pct"/>
            <w:shd w:val="clear" w:color="auto" w:fill="auto"/>
            <w:tcMar>
              <w:top w:w="15" w:type="dxa"/>
              <w:left w:w="15" w:type="dxa"/>
              <w:bottom w:w="15" w:type="dxa"/>
              <w:right w:w="15" w:type="dxa"/>
            </w:tcMar>
            <w:vAlign w:val="center"/>
          </w:tcPr>
          <w:p w14:paraId="0E941162" w14:textId="77777777" w:rsidR="00B9490E" w:rsidRPr="007B7D0E" w:rsidRDefault="00B9490E" w:rsidP="000F0E8C">
            <w:pPr>
              <w:spacing w:after="0"/>
              <w:ind w:left="142"/>
              <w:rPr>
                <w:rFonts w:ascii="Times New Roman" w:hAnsi="Times New Roman" w:cs="Times New Roman"/>
              </w:rPr>
            </w:pPr>
            <w:r w:rsidRPr="007B7D0E">
              <w:rPr>
                <w:rFonts w:ascii="Times New Roman" w:hAnsi="Times New Roman" w:cs="Times New Roman"/>
              </w:rPr>
              <w:t>Low-voltage switchgear and control gear assemblies - Part 1: General rules</w:t>
            </w:r>
          </w:p>
        </w:tc>
      </w:tr>
      <w:tr w:rsidR="00B9490E" w:rsidRPr="007B7D0E" w14:paraId="293578AA" w14:textId="77777777" w:rsidTr="000F0E8C">
        <w:trPr>
          <w:trHeight w:val="283"/>
        </w:trPr>
        <w:tc>
          <w:tcPr>
            <w:tcW w:w="1403" w:type="pct"/>
            <w:shd w:val="clear" w:color="auto" w:fill="auto"/>
            <w:tcMar>
              <w:top w:w="41" w:type="dxa"/>
              <w:left w:w="81" w:type="dxa"/>
              <w:bottom w:w="41" w:type="dxa"/>
              <w:right w:w="81" w:type="dxa"/>
            </w:tcMar>
            <w:vAlign w:val="center"/>
            <w:hideMark/>
          </w:tcPr>
          <w:p w14:paraId="21623A88" w14:textId="77777777" w:rsidR="00B9490E" w:rsidRPr="007B7D0E" w:rsidRDefault="00B9490E" w:rsidP="006341C8">
            <w:pPr>
              <w:spacing w:after="0"/>
              <w:ind w:left="51"/>
              <w:rPr>
                <w:rFonts w:ascii="Times New Roman" w:hAnsi="Times New Roman" w:cs="Times New Roman"/>
              </w:rPr>
            </w:pPr>
            <w:r w:rsidRPr="007B7D0E">
              <w:rPr>
                <w:rFonts w:ascii="Times New Roman" w:hAnsi="Times New Roman" w:cs="Times New Roman"/>
              </w:rPr>
              <w:lastRenderedPageBreak/>
              <w:t>EN 60669-2-1</w:t>
            </w:r>
          </w:p>
          <w:p w14:paraId="023247E0" w14:textId="506C3591" w:rsidR="00B9490E" w:rsidRPr="007B7D0E" w:rsidRDefault="00B9490E" w:rsidP="006341C8">
            <w:pPr>
              <w:spacing w:after="0"/>
              <w:ind w:left="51"/>
              <w:rPr>
                <w:rFonts w:ascii="Times New Roman" w:hAnsi="Times New Roman" w:cs="Times New Roman"/>
              </w:rPr>
            </w:pPr>
            <w:r w:rsidRPr="007B7D0E">
              <w:rPr>
                <w:rFonts w:ascii="Times New Roman" w:hAnsi="Times New Roman" w:cs="Times New Roman"/>
              </w:rPr>
              <w:t>IEC 60669-2-1</w:t>
            </w:r>
          </w:p>
        </w:tc>
        <w:tc>
          <w:tcPr>
            <w:tcW w:w="3597" w:type="pct"/>
            <w:shd w:val="clear" w:color="auto" w:fill="auto"/>
            <w:tcMar>
              <w:top w:w="41" w:type="dxa"/>
              <w:left w:w="81" w:type="dxa"/>
              <w:bottom w:w="41" w:type="dxa"/>
              <w:right w:w="81" w:type="dxa"/>
            </w:tcMar>
            <w:vAlign w:val="center"/>
            <w:hideMark/>
          </w:tcPr>
          <w:p w14:paraId="5DFC0AC1" w14:textId="77777777" w:rsidR="00B9490E" w:rsidRPr="007B7D0E" w:rsidRDefault="00B9490E" w:rsidP="000F0E8C">
            <w:pPr>
              <w:spacing w:after="0"/>
              <w:ind w:left="76"/>
              <w:rPr>
                <w:rFonts w:ascii="Times New Roman" w:hAnsi="Times New Roman" w:cs="Times New Roman"/>
              </w:rPr>
            </w:pPr>
            <w:r w:rsidRPr="007B7D0E">
              <w:rPr>
                <w:rFonts w:ascii="Times New Roman" w:hAnsi="Times New Roman" w:cs="Times New Roman"/>
              </w:rPr>
              <w:t>Switches for household and similar fixed electrical installations - Part 2-1: Particular requirements - Electronic switches</w:t>
            </w:r>
          </w:p>
        </w:tc>
      </w:tr>
      <w:tr w:rsidR="00B9490E" w:rsidRPr="007B7D0E" w14:paraId="54E3912F" w14:textId="77777777" w:rsidTr="000F0E8C">
        <w:trPr>
          <w:trHeight w:val="283"/>
        </w:trPr>
        <w:tc>
          <w:tcPr>
            <w:tcW w:w="1403" w:type="pct"/>
            <w:shd w:val="clear" w:color="auto" w:fill="auto"/>
            <w:tcMar>
              <w:top w:w="15" w:type="dxa"/>
              <w:left w:w="15" w:type="dxa"/>
              <w:bottom w:w="15" w:type="dxa"/>
              <w:right w:w="15" w:type="dxa"/>
            </w:tcMar>
            <w:vAlign w:val="center"/>
            <w:hideMark/>
          </w:tcPr>
          <w:p w14:paraId="4C92B8E0" w14:textId="77777777" w:rsidR="00B9490E" w:rsidRPr="007B7D0E" w:rsidRDefault="00B9490E" w:rsidP="00974BDD">
            <w:pPr>
              <w:spacing w:after="0"/>
              <w:ind w:left="117"/>
              <w:rPr>
                <w:rFonts w:ascii="Times New Roman" w:hAnsi="Times New Roman" w:cs="Times New Roman"/>
              </w:rPr>
            </w:pPr>
            <w:r w:rsidRPr="007B7D0E">
              <w:rPr>
                <w:rFonts w:ascii="Times New Roman" w:hAnsi="Times New Roman" w:cs="Times New Roman"/>
              </w:rPr>
              <w:t>EN 60669-2-2</w:t>
            </w:r>
          </w:p>
          <w:p w14:paraId="11FA0DCC" w14:textId="33CB580C" w:rsidR="00B9490E" w:rsidRPr="007B7D0E" w:rsidRDefault="00B9490E" w:rsidP="00974BDD">
            <w:pPr>
              <w:spacing w:after="0"/>
              <w:ind w:left="117"/>
              <w:rPr>
                <w:rFonts w:ascii="Times New Roman" w:hAnsi="Times New Roman" w:cs="Times New Roman"/>
              </w:rPr>
            </w:pPr>
            <w:r w:rsidRPr="007B7D0E">
              <w:rPr>
                <w:rFonts w:ascii="Times New Roman" w:hAnsi="Times New Roman" w:cs="Times New Roman"/>
              </w:rPr>
              <w:t>IEC 60669-2-2</w:t>
            </w:r>
          </w:p>
        </w:tc>
        <w:tc>
          <w:tcPr>
            <w:tcW w:w="3597" w:type="pct"/>
            <w:shd w:val="clear" w:color="auto" w:fill="auto"/>
            <w:tcMar>
              <w:top w:w="15" w:type="dxa"/>
              <w:left w:w="15" w:type="dxa"/>
              <w:bottom w:w="15" w:type="dxa"/>
              <w:right w:w="15" w:type="dxa"/>
            </w:tcMar>
            <w:vAlign w:val="center"/>
            <w:hideMark/>
          </w:tcPr>
          <w:p w14:paraId="40F011B1" w14:textId="77777777" w:rsidR="00B9490E" w:rsidRPr="007B7D0E" w:rsidRDefault="00B9490E" w:rsidP="000F0E8C">
            <w:pPr>
              <w:spacing w:after="0"/>
              <w:ind w:left="142"/>
              <w:rPr>
                <w:rFonts w:ascii="Times New Roman" w:hAnsi="Times New Roman" w:cs="Times New Roman"/>
              </w:rPr>
            </w:pPr>
            <w:r w:rsidRPr="007B7D0E">
              <w:rPr>
                <w:rFonts w:ascii="Times New Roman" w:hAnsi="Times New Roman" w:cs="Times New Roman"/>
              </w:rPr>
              <w:t>Switches for household and similar fixed electrical installations - Part 2-2: Particular requirements - Electromagnetic remote-control switches (RCS)</w:t>
            </w:r>
          </w:p>
        </w:tc>
      </w:tr>
      <w:tr w:rsidR="00B9490E" w:rsidRPr="007B7D0E" w14:paraId="52EC1B3E" w14:textId="77777777" w:rsidTr="000F0E8C">
        <w:trPr>
          <w:trHeight w:val="283"/>
        </w:trPr>
        <w:tc>
          <w:tcPr>
            <w:tcW w:w="1403" w:type="pct"/>
            <w:shd w:val="clear" w:color="auto" w:fill="auto"/>
            <w:tcMar>
              <w:top w:w="15" w:type="dxa"/>
              <w:left w:w="15" w:type="dxa"/>
              <w:bottom w:w="15" w:type="dxa"/>
              <w:right w:w="15" w:type="dxa"/>
            </w:tcMar>
            <w:vAlign w:val="center"/>
            <w:hideMark/>
          </w:tcPr>
          <w:p w14:paraId="7D96FDCF" w14:textId="77777777" w:rsidR="00B9490E" w:rsidRPr="007B7D0E" w:rsidRDefault="00B9490E" w:rsidP="00974BDD">
            <w:pPr>
              <w:spacing w:after="0"/>
              <w:ind w:left="117"/>
              <w:rPr>
                <w:rFonts w:ascii="Times New Roman" w:hAnsi="Times New Roman" w:cs="Times New Roman"/>
              </w:rPr>
            </w:pPr>
            <w:r w:rsidRPr="007B7D0E">
              <w:rPr>
                <w:rFonts w:ascii="Times New Roman" w:hAnsi="Times New Roman" w:cs="Times New Roman"/>
              </w:rPr>
              <w:t>EN 60669-2-3</w:t>
            </w:r>
          </w:p>
          <w:p w14:paraId="52D0790C" w14:textId="2493DAB3" w:rsidR="00B9490E" w:rsidRPr="007B7D0E" w:rsidRDefault="00B9490E" w:rsidP="00974BDD">
            <w:pPr>
              <w:spacing w:after="0"/>
              <w:ind w:left="117"/>
              <w:rPr>
                <w:rFonts w:ascii="Times New Roman" w:hAnsi="Times New Roman" w:cs="Times New Roman"/>
              </w:rPr>
            </w:pPr>
            <w:r w:rsidRPr="007B7D0E">
              <w:rPr>
                <w:rFonts w:ascii="Times New Roman" w:hAnsi="Times New Roman" w:cs="Times New Roman"/>
              </w:rPr>
              <w:t xml:space="preserve">IEC 60669-2-3 </w:t>
            </w:r>
          </w:p>
        </w:tc>
        <w:tc>
          <w:tcPr>
            <w:tcW w:w="3597" w:type="pct"/>
            <w:shd w:val="clear" w:color="auto" w:fill="auto"/>
            <w:tcMar>
              <w:top w:w="15" w:type="dxa"/>
              <w:left w:w="15" w:type="dxa"/>
              <w:bottom w:w="15" w:type="dxa"/>
              <w:right w:w="15" w:type="dxa"/>
            </w:tcMar>
            <w:vAlign w:val="center"/>
            <w:hideMark/>
          </w:tcPr>
          <w:p w14:paraId="22C0A0F8" w14:textId="77777777" w:rsidR="00B9490E" w:rsidRPr="007B7D0E" w:rsidRDefault="00B9490E" w:rsidP="000F0E8C">
            <w:pPr>
              <w:spacing w:after="0"/>
              <w:ind w:left="142"/>
              <w:rPr>
                <w:rFonts w:ascii="Times New Roman" w:hAnsi="Times New Roman" w:cs="Times New Roman"/>
              </w:rPr>
            </w:pPr>
            <w:r w:rsidRPr="007B7D0E">
              <w:rPr>
                <w:rFonts w:ascii="Times New Roman" w:hAnsi="Times New Roman" w:cs="Times New Roman"/>
              </w:rPr>
              <w:t>Switches for household and similar fixed electrical installations - Part 2-3: Particular requirements - Time-delay switches (TDS)</w:t>
            </w:r>
          </w:p>
        </w:tc>
      </w:tr>
      <w:tr w:rsidR="00B9490E" w:rsidRPr="007B7D0E" w14:paraId="37DDE530" w14:textId="77777777" w:rsidTr="000F0E8C">
        <w:trPr>
          <w:trHeight w:val="283"/>
        </w:trPr>
        <w:tc>
          <w:tcPr>
            <w:tcW w:w="1403" w:type="pct"/>
            <w:shd w:val="clear" w:color="auto" w:fill="auto"/>
            <w:tcMar>
              <w:top w:w="15" w:type="dxa"/>
              <w:left w:w="15" w:type="dxa"/>
              <w:bottom w:w="15" w:type="dxa"/>
              <w:right w:w="15" w:type="dxa"/>
            </w:tcMar>
            <w:vAlign w:val="center"/>
            <w:hideMark/>
          </w:tcPr>
          <w:p w14:paraId="13998673" w14:textId="77777777" w:rsidR="00B9490E" w:rsidRPr="007B7D0E" w:rsidRDefault="00B9490E" w:rsidP="00974BDD">
            <w:pPr>
              <w:spacing w:after="0"/>
              <w:ind w:left="117"/>
              <w:rPr>
                <w:rFonts w:ascii="Times New Roman" w:hAnsi="Times New Roman" w:cs="Times New Roman"/>
              </w:rPr>
            </w:pPr>
            <w:r w:rsidRPr="007B7D0E">
              <w:rPr>
                <w:rFonts w:ascii="Times New Roman" w:hAnsi="Times New Roman" w:cs="Times New Roman"/>
              </w:rPr>
              <w:t xml:space="preserve">EN 62053-22 </w:t>
            </w:r>
          </w:p>
          <w:p w14:paraId="7BD8A8AA" w14:textId="03C7B3CF" w:rsidR="00B9490E" w:rsidRPr="007B7D0E" w:rsidRDefault="00B9490E" w:rsidP="00974BDD">
            <w:pPr>
              <w:spacing w:after="0"/>
              <w:ind w:left="117"/>
              <w:rPr>
                <w:rFonts w:ascii="Times New Roman" w:hAnsi="Times New Roman" w:cs="Times New Roman"/>
              </w:rPr>
            </w:pPr>
            <w:r w:rsidRPr="007B7D0E">
              <w:rPr>
                <w:rFonts w:ascii="Times New Roman" w:hAnsi="Times New Roman" w:cs="Times New Roman"/>
              </w:rPr>
              <w:t>IEC 62053-22</w:t>
            </w:r>
          </w:p>
        </w:tc>
        <w:tc>
          <w:tcPr>
            <w:tcW w:w="3597" w:type="pct"/>
            <w:shd w:val="clear" w:color="auto" w:fill="auto"/>
            <w:tcMar>
              <w:top w:w="15" w:type="dxa"/>
              <w:left w:w="15" w:type="dxa"/>
              <w:bottom w:w="15" w:type="dxa"/>
              <w:right w:w="15" w:type="dxa"/>
            </w:tcMar>
            <w:vAlign w:val="center"/>
            <w:hideMark/>
          </w:tcPr>
          <w:p w14:paraId="41CB85EE" w14:textId="77777777" w:rsidR="00B9490E" w:rsidRPr="007B7D0E" w:rsidRDefault="00B9490E" w:rsidP="000F0E8C">
            <w:pPr>
              <w:spacing w:after="0"/>
              <w:ind w:left="142"/>
              <w:rPr>
                <w:rFonts w:ascii="Times New Roman" w:hAnsi="Times New Roman" w:cs="Times New Roman"/>
              </w:rPr>
            </w:pPr>
            <w:r w:rsidRPr="007B7D0E">
              <w:rPr>
                <w:rFonts w:ascii="Times New Roman" w:hAnsi="Times New Roman" w:cs="Times New Roman"/>
              </w:rPr>
              <w:t>Electricity metering equipment (a.c.) - Particular requirements - Part 22: Static meters for active energy (classes 0,2 S and 0,5 S)</w:t>
            </w:r>
          </w:p>
        </w:tc>
      </w:tr>
      <w:tr w:rsidR="00B9490E" w:rsidRPr="007B7D0E" w14:paraId="659D645D" w14:textId="46AF5DD3" w:rsidTr="000F0E8C">
        <w:trPr>
          <w:trHeight w:val="283"/>
        </w:trPr>
        <w:tc>
          <w:tcPr>
            <w:tcW w:w="1403" w:type="pct"/>
            <w:shd w:val="clear" w:color="auto" w:fill="auto"/>
            <w:tcMar>
              <w:top w:w="41" w:type="dxa"/>
              <w:left w:w="81" w:type="dxa"/>
              <w:bottom w:w="41" w:type="dxa"/>
              <w:right w:w="81" w:type="dxa"/>
            </w:tcMar>
            <w:vAlign w:val="center"/>
            <w:hideMark/>
          </w:tcPr>
          <w:p w14:paraId="01F817D4" w14:textId="64F78EE5" w:rsidR="00B9490E" w:rsidRPr="007B7D0E" w:rsidRDefault="00B9490E" w:rsidP="006341C8">
            <w:pPr>
              <w:spacing w:after="0"/>
              <w:ind w:left="51"/>
              <w:rPr>
                <w:rFonts w:ascii="Times New Roman" w:hAnsi="Times New Roman" w:cs="Times New Roman"/>
              </w:rPr>
            </w:pPr>
            <w:r w:rsidRPr="007B7D0E">
              <w:rPr>
                <w:rFonts w:ascii="Times New Roman" w:hAnsi="Times New Roman" w:cs="Times New Roman"/>
              </w:rPr>
              <w:t>EN 60730-1</w:t>
            </w:r>
          </w:p>
          <w:p w14:paraId="77FB8D82" w14:textId="7C44EDD8" w:rsidR="00B9490E" w:rsidRPr="007B7D0E" w:rsidRDefault="00B9490E" w:rsidP="006341C8">
            <w:pPr>
              <w:spacing w:after="0"/>
              <w:ind w:left="51"/>
              <w:rPr>
                <w:rFonts w:ascii="Times New Roman" w:hAnsi="Times New Roman" w:cs="Times New Roman"/>
              </w:rPr>
            </w:pPr>
            <w:r w:rsidRPr="007B7D0E">
              <w:rPr>
                <w:rFonts w:ascii="Times New Roman" w:hAnsi="Times New Roman" w:cs="Times New Roman"/>
              </w:rPr>
              <w:t>IEC 60730-1</w:t>
            </w:r>
          </w:p>
        </w:tc>
        <w:tc>
          <w:tcPr>
            <w:tcW w:w="3597" w:type="pct"/>
            <w:shd w:val="clear" w:color="auto" w:fill="auto"/>
            <w:tcMar>
              <w:top w:w="41" w:type="dxa"/>
              <w:left w:w="81" w:type="dxa"/>
              <w:bottom w:w="41" w:type="dxa"/>
              <w:right w:w="81" w:type="dxa"/>
            </w:tcMar>
            <w:vAlign w:val="center"/>
            <w:hideMark/>
          </w:tcPr>
          <w:p w14:paraId="0870BA6D" w14:textId="7EC991EF" w:rsidR="00B9490E" w:rsidRPr="007B7D0E" w:rsidRDefault="00B9490E" w:rsidP="000F0E8C">
            <w:pPr>
              <w:spacing w:after="0"/>
              <w:ind w:left="76"/>
              <w:rPr>
                <w:rFonts w:ascii="Times New Roman" w:hAnsi="Times New Roman" w:cs="Times New Roman"/>
              </w:rPr>
            </w:pPr>
            <w:r w:rsidRPr="007B7D0E">
              <w:rPr>
                <w:rFonts w:ascii="Times New Roman" w:hAnsi="Times New Roman" w:cs="Times New Roman"/>
              </w:rPr>
              <w:t>Automatic electrical controls for household and similar use - Part 1: General requirements</w:t>
            </w:r>
          </w:p>
          <w:p w14:paraId="67ACA75C" w14:textId="15F081C7" w:rsidR="00B9490E" w:rsidRPr="007B7D0E" w:rsidRDefault="00B9490E" w:rsidP="000F0E8C">
            <w:pPr>
              <w:spacing w:after="0"/>
              <w:ind w:left="142"/>
              <w:rPr>
                <w:rFonts w:ascii="Times New Roman" w:hAnsi="Times New Roman" w:cs="Times New Roman"/>
              </w:rPr>
            </w:pPr>
          </w:p>
        </w:tc>
      </w:tr>
      <w:tr w:rsidR="00B9490E" w:rsidRPr="007B7D0E" w14:paraId="755952EB" w14:textId="77777777" w:rsidTr="000F0E8C">
        <w:trPr>
          <w:trHeight w:val="283"/>
        </w:trPr>
        <w:tc>
          <w:tcPr>
            <w:tcW w:w="1403" w:type="pct"/>
            <w:shd w:val="clear" w:color="auto" w:fill="auto"/>
            <w:tcMar>
              <w:top w:w="41" w:type="dxa"/>
              <w:left w:w="81" w:type="dxa"/>
              <w:bottom w:w="41" w:type="dxa"/>
              <w:right w:w="81" w:type="dxa"/>
            </w:tcMar>
            <w:vAlign w:val="center"/>
            <w:hideMark/>
          </w:tcPr>
          <w:p w14:paraId="004E2196" w14:textId="77777777" w:rsidR="00B9490E" w:rsidRPr="007B7D0E" w:rsidRDefault="00B9490E" w:rsidP="006341C8">
            <w:pPr>
              <w:spacing w:after="0"/>
              <w:ind w:left="51"/>
              <w:rPr>
                <w:rFonts w:ascii="Times New Roman" w:hAnsi="Times New Roman" w:cs="Times New Roman"/>
              </w:rPr>
            </w:pPr>
            <w:r w:rsidRPr="007B7D0E">
              <w:rPr>
                <w:rFonts w:ascii="Times New Roman" w:hAnsi="Times New Roman" w:cs="Times New Roman"/>
              </w:rPr>
              <w:t>EN 60730-2-5</w:t>
            </w:r>
          </w:p>
          <w:p w14:paraId="497E8A5A" w14:textId="506B1730" w:rsidR="00B9490E" w:rsidRPr="007B7D0E" w:rsidRDefault="00B9490E" w:rsidP="006341C8">
            <w:pPr>
              <w:spacing w:after="0"/>
              <w:ind w:left="51"/>
              <w:rPr>
                <w:rFonts w:ascii="Times New Roman" w:hAnsi="Times New Roman" w:cs="Times New Roman"/>
              </w:rPr>
            </w:pPr>
            <w:r w:rsidRPr="007B7D0E">
              <w:rPr>
                <w:rFonts w:ascii="Times New Roman" w:hAnsi="Times New Roman" w:cs="Times New Roman"/>
              </w:rPr>
              <w:t>IEC 60730-2-5</w:t>
            </w:r>
          </w:p>
        </w:tc>
        <w:tc>
          <w:tcPr>
            <w:tcW w:w="3597" w:type="pct"/>
            <w:shd w:val="clear" w:color="auto" w:fill="auto"/>
            <w:tcMar>
              <w:top w:w="41" w:type="dxa"/>
              <w:left w:w="81" w:type="dxa"/>
              <w:bottom w:w="41" w:type="dxa"/>
              <w:right w:w="81" w:type="dxa"/>
            </w:tcMar>
            <w:vAlign w:val="center"/>
            <w:hideMark/>
          </w:tcPr>
          <w:p w14:paraId="168E8A38" w14:textId="77777777" w:rsidR="00B9490E" w:rsidRPr="007B7D0E" w:rsidRDefault="00B9490E" w:rsidP="000F0E8C">
            <w:pPr>
              <w:spacing w:after="0"/>
              <w:ind w:left="76"/>
              <w:rPr>
                <w:rFonts w:ascii="Times New Roman" w:hAnsi="Times New Roman" w:cs="Times New Roman"/>
              </w:rPr>
            </w:pPr>
            <w:r w:rsidRPr="007B7D0E">
              <w:rPr>
                <w:rFonts w:ascii="Times New Roman" w:hAnsi="Times New Roman" w:cs="Times New Roman"/>
              </w:rPr>
              <w:t>Automatic electrical controls for household and similar use - Part 2-5: Particular requirements for automatic electrical burner control systems</w:t>
            </w:r>
          </w:p>
        </w:tc>
      </w:tr>
      <w:tr w:rsidR="00B9490E" w:rsidRPr="007B7D0E" w14:paraId="30FF0AD4" w14:textId="77777777" w:rsidTr="000F0E8C">
        <w:trPr>
          <w:trHeight w:val="283"/>
        </w:trPr>
        <w:tc>
          <w:tcPr>
            <w:tcW w:w="1403" w:type="pct"/>
            <w:shd w:val="clear" w:color="auto" w:fill="auto"/>
            <w:tcMar>
              <w:top w:w="41" w:type="dxa"/>
              <w:left w:w="81" w:type="dxa"/>
              <w:bottom w:w="41" w:type="dxa"/>
              <w:right w:w="81" w:type="dxa"/>
            </w:tcMar>
            <w:vAlign w:val="center"/>
            <w:hideMark/>
          </w:tcPr>
          <w:p w14:paraId="15AD38ED" w14:textId="77777777" w:rsidR="00B9490E" w:rsidRPr="007B7D0E" w:rsidRDefault="00B9490E" w:rsidP="006341C8">
            <w:pPr>
              <w:spacing w:after="0"/>
              <w:ind w:left="51"/>
              <w:rPr>
                <w:rFonts w:ascii="Times New Roman" w:hAnsi="Times New Roman" w:cs="Times New Roman"/>
              </w:rPr>
            </w:pPr>
            <w:r w:rsidRPr="007B7D0E">
              <w:rPr>
                <w:rFonts w:ascii="Times New Roman" w:hAnsi="Times New Roman" w:cs="Times New Roman"/>
              </w:rPr>
              <w:t>EN 60730-2-6</w:t>
            </w:r>
          </w:p>
          <w:p w14:paraId="1CB2E912" w14:textId="316D9FA6" w:rsidR="00B9490E" w:rsidRPr="007B7D0E" w:rsidRDefault="00B9490E" w:rsidP="006341C8">
            <w:pPr>
              <w:spacing w:after="0"/>
              <w:ind w:left="51"/>
              <w:rPr>
                <w:rFonts w:ascii="Times New Roman" w:hAnsi="Times New Roman" w:cs="Times New Roman"/>
              </w:rPr>
            </w:pPr>
            <w:r w:rsidRPr="007B7D0E">
              <w:rPr>
                <w:rFonts w:ascii="Times New Roman" w:hAnsi="Times New Roman" w:cs="Times New Roman"/>
              </w:rPr>
              <w:t>IEC 60730-2-6</w:t>
            </w:r>
          </w:p>
        </w:tc>
        <w:tc>
          <w:tcPr>
            <w:tcW w:w="3597" w:type="pct"/>
            <w:shd w:val="clear" w:color="auto" w:fill="auto"/>
            <w:tcMar>
              <w:top w:w="41" w:type="dxa"/>
              <w:left w:w="81" w:type="dxa"/>
              <w:bottom w:w="41" w:type="dxa"/>
              <w:right w:w="81" w:type="dxa"/>
            </w:tcMar>
            <w:vAlign w:val="center"/>
            <w:hideMark/>
          </w:tcPr>
          <w:p w14:paraId="16A41D26" w14:textId="77777777" w:rsidR="00B9490E" w:rsidRPr="007B7D0E" w:rsidRDefault="00B9490E" w:rsidP="000F0E8C">
            <w:pPr>
              <w:spacing w:after="0"/>
              <w:ind w:left="76"/>
              <w:rPr>
                <w:rFonts w:ascii="Times New Roman" w:hAnsi="Times New Roman" w:cs="Times New Roman"/>
              </w:rPr>
            </w:pPr>
            <w:r w:rsidRPr="007B7D0E">
              <w:rPr>
                <w:rFonts w:ascii="Times New Roman" w:hAnsi="Times New Roman" w:cs="Times New Roman"/>
              </w:rPr>
              <w:t>Automatic electrical controls for household and similar use - Part 2-6: Particular requirements for automatic electrical pressure sensing controls including mechanical requirements</w:t>
            </w:r>
          </w:p>
        </w:tc>
      </w:tr>
      <w:tr w:rsidR="00B9490E" w:rsidRPr="007B7D0E" w14:paraId="28BB207F" w14:textId="77777777" w:rsidTr="000F0E8C">
        <w:trPr>
          <w:trHeight w:val="283"/>
        </w:trPr>
        <w:tc>
          <w:tcPr>
            <w:tcW w:w="1403" w:type="pct"/>
            <w:shd w:val="clear" w:color="auto" w:fill="auto"/>
            <w:tcMar>
              <w:top w:w="41" w:type="dxa"/>
              <w:left w:w="81" w:type="dxa"/>
              <w:bottom w:w="41" w:type="dxa"/>
              <w:right w:w="81" w:type="dxa"/>
            </w:tcMar>
            <w:vAlign w:val="center"/>
            <w:hideMark/>
          </w:tcPr>
          <w:p w14:paraId="71D761EC" w14:textId="77777777" w:rsidR="00B9490E" w:rsidRPr="007B7D0E" w:rsidRDefault="00B9490E" w:rsidP="006341C8">
            <w:pPr>
              <w:spacing w:after="0"/>
              <w:ind w:left="51"/>
              <w:rPr>
                <w:rFonts w:ascii="Times New Roman" w:hAnsi="Times New Roman" w:cs="Times New Roman"/>
              </w:rPr>
            </w:pPr>
            <w:r w:rsidRPr="007B7D0E">
              <w:rPr>
                <w:rFonts w:ascii="Times New Roman" w:hAnsi="Times New Roman" w:cs="Times New Roman"/>
              </w:rPr>
              <w:t>EN 60730-2-7</w:t>
            </w:r>
          </w:p>
          <w:p w14:paraId="6F9CC81F" w14:textId="6ED4953D" w:rsidR="00B9490E" w:rsidRPr="007B7D0E" w:rsidRDefault="00B9490E" w:rsidP="006341C8">
            <w:pPr>
              <w:spacing w:after="0"/>
              <w:ind w:left="51"/>
              <w:rPr>
                <w:rFonts w:ascii="Times New Roman" w:hAnsi="Times New Roman" w:cs="Times New Roman"/>
              </w:rPr>
            </w:pPr>
            <w:r w:rsidRPr="007B7D0E">
              <w:rPr>
                <w:rFonts w:ascii="Times New Roman" w:hAnsi="Times New Roman" w:cs="Times New Roman"/>
              </w:rPr>
              <w:t>IEC 60730-2-7</w:t>
            </w:r>
          </w:p>
        </w:tc>
        <w:tc>
          <w:tcPr>
            <w:tcW w:w="3597" w:type="pct"/>
            <w:shd w:val="clear" w:color="auto" w:fill="auto"/>
            <w:tcMar>
              <w:top w:w="41" w:type="dxa"/>
              <w:left w:w="81" w:type="dxa"/>
              <w:bottom w:w="41" w:type="dxa"/>
              <w:right w:w="81" w:type="dxa"/>
            </w:tcMar>
            <w:vAlign w:val="center"/>
            <w:hideMark/>
          </w:tcPr>
          <w:p w14:paraId="6CB64D29" w14:textId="77777777" w:rsidR="00B9490E" w:rsidRPr="007B7D0E" w:rsidRDefault="00B9490E" w:rsidP="000F0E8C">
            <w:pPr>
              <w:spacing w:after="0"/>
              <w:ind w:left="76"/>
              <w:rPr>
                <w:rFonts w:ascii="Times New Roman" w:hAnsi="Times New Roman" w:cs="Times New Roman"/>
              </w:rPr>
            </w:pPr>
            <w:r w:rsidRPr="007B7D0E">
              <w:rPr>
                <w:rFonts w:ascii="Times New Roman" w:hAnsi="Times New Roman" w:cs="Times New Roman"/>
              </w:rPr>
              <w:t>Automatic electrical controls for household and similar use. Part 2: Particular requirements for timers and time switches</w:t>
            </w:r>
          </w:p>
        </w:tc>
      </w:tr>
      <w:tr w:rsidR="00B9490E" w:rsidRPr="007B7D0E" w14:paraId="417B309A" w14:textId="77777777" w:rsidTr="000F0E8C">
        <w:trPr>
          <w:trHeight w:val="283"/>
        </w:trPr>
        <w:tc>
          <w:tcPr>
            <w:tcW w:w="1403" w:type="pct"/>
            <w:shd w:val="clear" w:color="auto" w:fill="auto"/>
            <w:tcMar>
              <w:top w:w="41" w:type="dxa"/>
              <w:left w:w="81" w:type="dxa"/>
              <w:bottom w:w="41" w:type="dxa"/>
              <w:right w:w="81" w:type="dxa"/>
            </w:tcMar>
            <w:vAlign w:val="center"/>
            <w:hideMark/>
          </w:tcPr>
          <w:p w14:paraId="098349C4" w14:textId="77777777" w:rsidR="00B9490E" w:rsidRPr="007B7D0E" w:rsidRDefault="00B9490E" w:rsidP="006341C8">
            <w:pPr>
              <w:spacing w:after="0"/>
              <w:ind w:left="51"/>
              <w:rPr>
                <w:rFonts w:ascii="Times New Roman" w:hAnsi="Times New Roman" w:cs="Times New Roman"/>
              </w:rPr>
            </w:pPr>
            <w:r w:rsidRPr="007B7D0E">
              <w:rPr>
                <w:rFonts w:ascii="Times New Roman" w:hAnsi="Times New Roman" w:cs="Times New Roman"/>
              </w:rPr>
              <w:t>EN 60730-2-8</w:t>
            </w:r>
          </w:p>
          <w:p w14:paraId="68889089" w14:textId="0CB1AA1D" w:rsidR="00B9490E" w:rsidRPr="007B7D0E" w:rsidRDefault="00B9490E" w:rsidP="006341C8">
            <w:pPr>
              <w:spacing w:after="0"/>
              <w:ind w:left="51"/>
              <w:rPr>
                <w:rFonts w:ascii="Times New Roman" w:hAnsi="Times New Roman" w:cs="Times New Roman"/>
              </w:rPr>
            </w:pPr>
            <w:r w:rsidRPr="007B7D0E">
              <w:rPr>
                <w:rFonts w:ascii="Times New Roman" w:hAnsi="Times New Roman" w:cs="Times New Roman"/>
              </w:rPr>
              <w:t>IEC 60730-2-8</w:t>
            </w:r>
          </w:p>
        </w:tc>
        <w:tc>
          <w:tcPr>
            <w:tcW w:w="3597" w:type="pct"/>
            <w:shd w:val="clear" w:color="auto" w:fill="auto"/>
            <w:tcMar>
              <w:top w:w="41" w:type="dxa"/>
              <w:left w:w="81" w:type="dxa"/>
              <w:bottom w:w="41" w:type="dxa"/>
              <w:right w:w="81" w:type="dxa"/>
            </w:tcMar>
            <w:vAlign w:val="center"/>
            <w:hideMark/>
          </w:tcPr>
          <w:p w14:paraId="5A1DBA26" w14:textId="77777777" w:rsidR="00B9490E" w:rsidRPr="007B7D0E" w:rsidRDefault="00B9490E" w:rsidP="000F0E8C">
            <w:pPr>
              <w:spacing w:after="0"/>
              <w:ind w:left="76"/>
              <w:rPr>
                <w:rFonts w:ascii="Times New Roman" w:hAnsi="Times New Roman" w:cs="Times New Roman"/>
              </w:rPr>
            </w:pPr>
            <w:r w:rsidRPr="007B7D0E">
              <w:rPr>
                <w:rFonts w:ascii="Times New Roman" w:hAnsi="Times New Roman" w:cs="Times New Roman"/>
              </w:rPr>
              <w:t>Automatic electrical controls for household and similar use - Part 2-8: Particular requirements for electrically operated water valves, including mechanical requirements</w:t>
            </w:r>
          </w:p>
        </w:tc>
      </w:tr>
      <w:tr w:rsidR="00B9490E" w:rsidRPr="007B7D0E" w14:paraId="614B7348" w14:textId="77777777" w:rsidTr="000F0E8C">
        <w:trPr>
          <w:trHeight w:val="283"/>
        </w:trPr>
        <w:tc>
          <w:tcPr>
            <w:tcW w:w="1403" w:type="pct"/>
            <w:shd w:val="clear" w:color="auto" w:fill="auto"/>
            <w:tcMar>
              <w:top w:w="41" w:type="dxa"/>
              <w:left w:w="81" w:type="dxa"/>
              <w:bottom w:w="41" w:type="dxa"/>
              <w:right w:w="81" w:type="dxa"/>
            </w:tcMar>
            <w:vAlign w:val="center"/>
            <w:hideMark/>
          </w:tcPr>
          <w:p w14:paraId="62474DA3" w14:textId="77777777" w:rsidR="00B9490E" w:rsidRPr="007B7D0E" w:rsidRDefault="00B9490E" w:rsidP="006341C8">
            <w:pPr>
              <w:spacing w:after="0"/>
              <w:ind w:left="51"/>
              <w:rPr>
                <w:rFonts w:ascii="Times New Roman" w:hAnsi="Times New Roman" w:cs="Times New Roman"/>
              </w:rPr>
            </w:pPr>
            <w:r w:rsidRPr="007B7D0E">
              <w:rPr>
                <w:rFonts w:ascii="Times New Roman" w:hAnsi="Times New Roman" w:cs="Times New Roman"/>
              </w:rPr>
              <w:t>EN 60730-2-9</w:t>
            </w:r>
          </w:p>
          <w:p w14:paraId="0D704E55" w14:textId="647A57CE" w:rsidR="00B9490E" w:rsidRPr="007B7D0E" w:rsidRDefault="00B9490E" w:rsidP="006341C8">
            <w:pPr>
              <w:spacing w:after="0"/>
              <w:ind w:left="51"/>
              <w:rPr>
                <w:rFonts w:ascii="Times New Roman" w:hAnsi="Times New Roman" w:cs="Times New Roman"/>
              </w:rPr>
            </w:pPr>
            <w:r w:rsidRPr="007B7D0E">
              <w:rPr>
                <w:rFonts w:ascii="Times New Roman" w:hAnsi="Times New Roman" w:cs="Times New Roman"/>
              </w:rPr>
              <w:t>IEC 60730-2-9</w:t>
            </w:r>
          </w:p>
        </w:tc>
        <w:tc>
          <w:tcPr>
            <w:tcW w:w="3597" w:type="pct"/>
            <w:shd w:val="clear" w:color="auto" w:fill="auto"/>
            <w:tcMar>
              <w:top w:w="41" w:type="dxa"/>
              <w:left w:w="81" w:type="dxa"/>
              <w:bottom w:w="41" w:type="dxa"/>
              <w:right w:w="81" w:type="dxa"/>
            </w:tcMar>
            <w:vAlign w:val="center"/>
            <w:hideMark/>
          </w:tcPr>
          <w:p w14:paraId="2879BCC4" w14:textId="77777777" w:rsidR="00B9490E" w:rsidRPr="007B7D0E" w:rsidRDefault="00B9490E" w:rsidP="000F0E8C">
            <w:pPr>
              <w:spacing w:after="0"/>
              <w:ind w:left="76"/>
              <w:rPr>
                <w:rFonts w:ascii="Times New Roman" w:hAnsi="Times New Roman" w:cs="Times New Roman"/>
              </w:rPr>
            </w:pPr>
            <w:r w:rsidRPr="007B7D0E">
              <w:rPr>
                <w:rFonts w:ascii="Times New Roman" w:hAnsi="Times New Roman" w:cs="Times New Roman"/>
              </w:rPr>
              <w:t>Automatic electrical controls for household and similar use - Part 2-9: Particular requirements for temperature sensing controls</w:t>
            </w:r>
          </w:p>
        </w:tc>
      </w:tr>
      <w:tr w:rsidR="00B9490E" w:rsidRPr="007B7D0E" w14:paraId="4CE36426" w14:textId="77777777" w:rsidTr="000F0E8C">
        <w:trPr>
          <w:trHeight w:val="283"/>
        </w:trPr>
        <w:tc>
          <w:tcPr>
            <w:tcW w:w="1403" w:type="pct"/>
            <w:shd w:val="clear" w:color="auto" w:fill="auto"/>
            <w:tcMar>
              <w:top w:w="15" w:type="dxa"/>
              <w:left w:w="15" w:type="dxa"/>
              <w:bottom w:w="15" w:type="dxa"/>
              <w:right w:w="15" w:type="dxa"/>
            </w:tcMar>
            <w:vAlign w:val="center"/>
            <w:hideMark/>
          </w:tcPr>
          <w:p w14:paraId="66DF6B23" w14:textId="77777777" w:rsidR="00B9490E" w:rsidRPr="007B7D0E" w:rsidRDefault="00B9490E" w:rsidP="00974BDD">
            <w:pPr>
              <w:spacing w:after="0"/>
              <w:ind w:left="117"/>
              <w:rPr>
                <w:rFonts w:ascii="Times New Roman" w:hAnsi="Times New Roman" w:cs="Times New Roman"/>
              </w:rPr>
            </w:pPr>
            <w:r w:rsidRPr="007B7D0E">
              <w:rPr>
                <w:rFonts w:ascii="Times New Roman" w:hAnsi="Times New Roman" w:cs="Times New Roman"/>
              </w:rPr>
              <w:t>EN 60730-2-11</w:t>
            </w:r>
          </w:p>
          <w:p w14:paraId="78CD11C9" w14:textId="241E1E38" w:rsidR="00B9490E" w:rsidRPr="007B7D0E" w:rsidRDefault="00B9490E" w:rsidP="00974BDD">
            <w:pPr>
              <w:spacing w:after="0"/>
              <w:ind w:left="117"/>
              <w:rPr>
                <w:rFonts w:ascii="Times New Roman" w:hAnsi="Times New Roman" w:cs="Times New Roman"/>
              </w:rPr>
            </w:pPr>
            <w:r w:rsidRPr="007B7D0E">
              <w:rPr>
                <w:rFonts w:ascii="Times New Roman" w:hAnsi="Times New Roman" w:cs="Times New Roman"/>
              </w:rPr>
              <w:t>IEC 60730-2-11</w:t>
            </w:r>
          </w:p>
        </w:tc>
        <w:tc>
          <w:tcPr>
            <w:tcW w:w="3597" w:type="pct"/>
            <w:shd w:val="clear" w:color="auto" w:fill="auto"/>
            <w:tcMar>
              <w:top w:w="15" w:type="dxa"/>
              <w:left w:w="15" w:type="dxa"/>
              <w:bottom w:w="15" w:type="dxa"/>
              <w:right w:w="15" w:type="dxa"/>
            </w:tcMar>
            <w:vAlign w:val="center"/>
            <w:hideMark/>
          </w:tcPr>
          <w:p w14:paraId="6E304567" w14:textId="77777777" w:rsidR="00B9490E" w:rsidRPr="007B7D0E" w:rsidRDefault="00B9490E" w:rsidP="000F0E8C">
            <w:pPr>
              <w:spacing w:after="0"/>
              <w:ind w:left="142"/>
              <w:rPr>
                <w:rFonts w:ascii="Times New Roman" w:hAnsi="Times New Roman" w:cs="Times New Roman"/>
              </w:rPr>
            </w:pPr>
            <w:r w:rsidRPr="007B7D0E">
              <w:rPr>
                <w:rFonts w:ascii="Times New Roman" w:hAnsi="Times New Roman" w:cs="Times New Roman"/>
              </w:rPr>
              <w:t>Automatic electrical controls for household and similar use - Part 2-11: Particular requirements for energy regulators</w:t>
            </w:r>
          </w:p>
        </w:tc>
      </w:tr>
      <w:tr w:rsidR="00B9490E" w:rsidRPr="007B7D0E" w14:paraId="571C21E9" w14:textId="77777777" w:rsidTr="000F0E8C">
        <w:trPr>
          <w:trHeight w:val="283"/>
        </w:trPr>
        <w:tc>
          <w:tcPr>
            <w:tcW w:w="1403" w:type="pct"/>
            <w:shd w:val="clear" w:color="auto" w:fill="auto"/>
            <w:tcMar>
              <w:top w:w="15" w:type="dxa"/>
              <w:left w:w="15" w:type="dxa"/>
              <w:bottom w:w="15" w:type="dxa"/>
              <w:right w:w="15" w:type="dxa"/>
            </w:tcMar>
            <w:vAlign w:val="center"/>
            <w:hideMark/>
          </w:tcPr>
          <w:p w14:paraId="4B607468" w14:textId="77777777" w:rsidR="00B9490E" w:rsidRPr="007B7D0E" w:rsidRDefault="00B9490E" w:rsidP="00974BDD">
            <w:pPr>
              <w:spacing w:after="0"/>
              <w:ind w:left="117"/>
              <w:rPr>
                <w:rFonts w:ascii="Times New Roman" w:hAnsi="Times New Roman" w:cs="Times New Roman"/>
              </w:rPr>
            </w:pPr>
            <w:r w:rsidRPr="007B7D0E">
              <w:rPr>
                <w:rFonts w:ascii="Times New Roman" w:hAnsi="Times New Roman" w:cs="Times New Roman"/>
              </w:rPr>
              <w:t>EN 60730-2-13</w:t>
            </w:r>
          </w:p>
          <w:p w14:paraId="22BFCFFD" w14:textId="4E5EAA53" w:rsidR="00B9490E" w:rsidRPr="007B7D0E" w:rsidRDefault="00B9490E" w:rsidP="00974BDD">
            <w:pPr>
              <w:spacing w:after="0"/>
              <w:ind w:left="117"/>
              <w:rPr>
                <w:rFonts w:ascii="Times New Roman" w:hAnsi="Times New Roman" w:cs="Times New Roman"/>
              </w:rPr>
            </w:pPr>
            <w:r w:rsidRPr="007B7D0E">
              <w:rPr>
                <w:rFonts w:ascii="Times New Roman" w:hAnsi="Times New Roman" w:cs="Times New Roman"/>
              </w:rPr>
              <w:t>IEC 60730-2-13</w:t>
            </w:r>
          </w:p>
        </w:tc>
        <w:tc>
          <w:tcPr>
            <w:tcW w:w="3597" w:type="pct"/>
            <w:shd w:val="clear" w:color="auto" w:fill="auto"/>
            <w:tcMar>
              <w:top w:w="15" w:type="dxa"/>
              <w:left w:w="15" w:type="dxa"/>
              <w:bottom w:w="15" w:type="dxa"/>
              <w:right w:w="15" w:type="dxa"/>
            </w:tcMar>
            <w:vAlign w:val="center"/>
            <w:hideMark/>
          </w:tcPr>
          <w:p w14:paraId="339ADCFA" w14:textId="77777777" w:rsidR="00B9490E" w:rsidRPr="007B7D0E" w:rsidRDefault="00B9490E" w:rsidP="000F0E8C">
            <w:pPr>
              <w:spacing w:after="0"/>
              <w:ind w:left="142"/>
              <w:rPr>
                <w:rFonts w:ascii="Times New Roman" w:hAnsi="Times New Roman" w:cs="Times New Roman"/>
              </w:rPr>
            </w:pPr>
            <w:r w:rsidRPr="007B7D0E">
              <w:rPr>
                <w:rFonts w:ascii="Times New Roman" w:hAnsi="Times New Roman" w:cs="Times New Roman"/>
              </w:rPr>
              <w:t>Automatic electrical controls for household and similar use - Part 2-13: Particular requirements for humidity sensing controls</w:t>
            </w:r>
          </w:p>
        </w:tc>
      </w:tr>
      <w:tr w:rsidR="00B9490E" w:rsidRPr="007B7D0E" w14:paraId="1E39A7FF" w14:textId="77777777" w:rsidTr="000F0E8C">
        <w:trPr>
          <w:trHeight w:val="283"/>
        </w:trPr>
        <w:tc>
          <w:tcPr>
            <w:tcW w:w="1403" w:type="pct"/>
            <w:shd w:val="clear" w:color="auto" w:fill="auto"/>
            <w:tcMar>
              <w:top w:w="41" w:type="dxa"/>
              <w:left w:w="81" w:type="dxa"/>
              <w:bottom w:w="41" w:type="dxa"/>
              <w:right w:w="81" w:type="dxa"/>
            </w:tcMar>
            <w:vAlign w:val="center"/>
            <w:hideMark/>
          </w:tcPr>
          <w:p w14:paraId="73EF9787" w14:textId="77777777" w:rsidR="00B9490E" w:rsidRPr="007B7D0E" w:rsidRDefault="00B9490E" w:rsidP="006341C8">
            <w:pPr>
              <w:spacing w:after="0"/>
              <w:ind w:left="51"/>
              <w:rPr>
                <w:rFonts w:ascii="Times New Roman" w:hAnsi="Times New Roman" w:cs="Times New Roman"/>
              </w:rPr>
            </w:pPr>
            <w:r w:rsidRPr="007B7D0E">
              <w:rPr>
                <w:rFonts w:ascii="Times New Roman" w:hAnsi="Times New Roman" w:cs="Times New Roman"/>
              </w:rPr>
              <w:t>EN 60730-2-14</w:t>
            </w:r>
          </w:p>
          <w:p w14:paraId="2AC10D5A" w14:textId="49951845" w:rsidR="00B9490E" w:rsidRPr="007B7D0E" w:rsidRDefault="00B9490E" w:rsidP="006341C8">
            <w:pPr>
              <w:spacing w:after="0"/>
              <w:ind w:left="51"/>
              <w:rPr>
                <w:rFonts w:ascii="Times New Roman" w:hAnsi="Times New Roman" w:cs="Times New Roman"/>
              </w:rPr>
            </w:pPr>
            <w:r w:rsidRPr="007B7D0E">
              <w:rPr>
                <w:rFonts w:ascii="Times New Roman" w:hAnsi="Times New Roman" w:cs="Times New Roman"/>
              </w:rPr>
              <w:t>IEC 60730-2-14</w:t>
            </w:r>
          </w:p>
        </w:tc>
        <w:tc>
          <w:tcPr>
            <w:tcW w:w="3597" w:type="pct"/>
            <w:shd w:val="clear" w:color="auto" w:fill="auto"/>
            <w:tcMar>
              <w:top w:w="41" w:type="dxa"/>
              <w:left w:w="81" w:type="dxa"/>
              <w:bottom w:w="41" w:type="dxa"/>
              <w:right w:w="81" w:type="dxa"/>
            </w:tcMar>
            <w:vAlign w:val="center"/>
            <w:hideMark/>
          </w:tcPr>
          <w:p w14:paraId="24CE6D09" w14:textId="72634DCB" w:rsidR="00B9490E" w:rsidRPr="007B7D0E" w:rsidRDefault="00B9490E" w:rsidP="000F0E8C">
            <w:pPr>
              <w:spacing w:after="0"/>
              <w:ind w:left="142"/>
              <w:rPr>
                <w:rFonts w:ascii="Times New Roman" w:hAnsi="Times New Roman" w:cs="Times New Roman"/>
              </w:rPr>
            </w:pPr>
            <w:r w:rsidRPr="007B7D0E">
              <w:rPr>
                <w:rFonts w:ascii="Times New Roman" w:hAnsi="Times New Roman" w:cs="Times New Roman"/>
              </w:rPr>
              <w:t>Automatic electrical controls for household and similar use - Part 2-14: Particular requirements for electric actuators</w:t>
            </w:r>
          </w:p>
        </w:tc>
      </w:tr>
      <w:tr w:rsidR="00B9490E" w:rsidRPr="007B7D0E" w14:paraId="3CB0C638" w14:textId="77777777" w:rsidTr="000F0E8C">
        <w:trPr>
          <w:trHeight w:val="283"/>
        </w:trPr>
        <w:tc>
          <w:tcPr>
            <w:tcW w:w="1403" w:type="pct"/>
            <w:shd w:val="clear" w:color="auto" w:fill="auto"/>
            <w:tcMar>
              <w:top w:w="15" w:type="dxa"/>
              <w:left w:w="15" w:type="dxa"/>
              <w:bottom w:w="15" w:type="dxa"/>
              <w:right w:w="15" w:type="dxa"/>
            </w:tcMar>
            <w:vAlign w:val="center"/>
            <w:hideMark/>
          </w:tcPr>
          <w:p w14:paraId="15320640" w14:textId="77777777" w:rsidR="00B9490E" w:rsidRPr="007B7D0E" w:rsidRDefault="00B9490E" w:rsidP="00974BDD">
            <w:pPr>
              <w:spacing w:after="0"/>
              <w:ind w:left="117"/>
              <w:rPr>
                <w:rFonts w:ascii="Times New Roman" w:hAnsi="Times New Roman" w:cs="Times New Roman"/>
              </w:rPr>
            </w:pPr>
            <w:r w:rsidRPr="007B7D0E">
              <w:rPr>
                <w:rFonts w:ascii="Times New Roman" w:hAnsi="Times New Roman" w:cs="Times New Roman"/>
              </w:rPr>
              <w:t>IEC 60730-2-15</w:t>
            </w:r>
          </w:p>
          <w:p w14:paraId="0F55C051" w14:textId="3B26762E" w:rsidR="00B9490E" w:rsidRPr="007B7D0E" w:rsidRDefault="00B9490E" w:rsidP="00974BDD">
            <w:pPr>
              <w:spacing w:after="0"/>
              <w:ind w:left="117"/>
              <w:rPr>
                <w:rFonts w:ascii="Times New Roman" w:hAnsi="Times New Roman" w:cs="Times New Roman"/>
              </w:rPr>
            </w:pPr>
            <w:r w:rsidRPr="007B7D0E">
              <w:rPr>
                <w:rFonts w:ascii="Times New Roman" w:hAnsi="Times New Roman" w:cs="Times New Roman"/>
              </w:rPr>
              <w:t>EN 60730-2-15</w:t>
            </w:r>
          </w:p>
        </w:tc>
        <w:tc>
          <w:tcPr>
            <w:tcW w:w="3597" w:type="pct"/>
            <w:shd w:val="clear" w:color="auto" w:fill="auto"/>
            <w:tcMar>
              <w:top w:w="15" w:type="dxa"/>
              <w:left w:w="15" w:type="dxa"/>
              <w:bottom w:w="15" w:type="dxa"/>
              <w:right w:w="15" w:type="dxa"/>
            </w:tcMar>
            <w:vAlign w:val="center"/>
            <w:hideMark/>
          </w:tcPr>
          <w:p w14:paraId="67BF9B2C" w14:textId="77777777" w:rsidR="00B9490E" w:rsidRPr="007B7D0E" w:rsidRDefault="00B9490E" w:rsidP="000F0E8C">
            <w:pPr>
              <w:spacing w:after="0"/>
              <w:ind w:left="142"/>
              <w:rPr>
                <w:rFonts w:ascii="Times New Roman" w:hAnsi="Times New Roman" w:cs="Times New Roman"/>
              </w:rPr>
            </w:pPr>
            <w:r w:rsidRPr="007B7D0E">
              <w:rPr>
                <w:rFonts w:ascii="Times New Roman" w:hAnsi="Times New Roman" w:cs="Times New Roman"/>
              </w:rPr>
              <w:t>Automatic electrical controls for household and similar use - Part 2: Particular requirements for automatic electrical water and air flow sensing controls</w:t>
            </w:r>
          </w:p>
        </w:tc>
      </w:tr>
      <w:tr w:rsidR="00B9490E" w:rsidRPr="007B7D0E" w14:paraId="08EE865A" w14:textId="77777777" w:rsidTr="000F0E8C">
        <w:trPr>
          <w:trHeight w:val="283"/>
        </w:trPr>
        <w:tc>
          <w:tcPr>
            <w:tcW w:w="1403" w:type="pct"/>
            <w:shd w:val="clear" w:color="auto" w:fill="auto"/>
            <w:tcMar>
              <w:top w:w="15" w:type="dxa"/>
              <w:left w:w="15" w:type="dxa"/>
              <w:bottom w:w="15" w:type="dxa"/>
              <w:right w:w="15" w:type="dxa"/>
            </w:tcMar>
            <w:vAlign w:val="center"/>
            <w:hideMark/>
          </w:tcPr>
          <w:p w14:paraId="596D1C46" w14:textId="77777777" w:rsidR="00B9490E" w:rsidRPr="007B7D0E" w:rsidRDefault="00B9490E" w:rsidP="00974BDD">
            <w:pPr>
              <w:spacing w:after="0"/>
              <w:ind w:left="117"/>
              <w:rPr>
                <w:rFonts w:ascii="Times New Roman" w:hAnsi="Times New Roman" w:cs="Times New Roman"/>
              </w:rPr>
            </w:pPr>
            <w:r w:rsidRPr="007B7D0E">
              <w:rPr>
                <w:rFonts w:ascii="Times New Roman" w:hAnsi="Times New Roman" w:cs="Times New Roman"/>
              </w:rPr>
              <w:t>EN 60870-2-1</w:t>
            </w:r>
          </w:p>
          <w:p w14:paraId="25365820" w14:textId="49E28F55" w:rsidR="00B9490E" w:rsidRPr="007B7D0E" w:rsidRDefault="00B9490E" w:rsidP="00974BDD">
            <w:pPr>
              <w:spacing w:after="0"/>
              <w:ind w:left="117"/>
              <w:rPr>
                <w:rFonts w:ascii="Times New Roman" w:hAnsi="Times New Roman" w:cs="Times New Roman"/>
              </w:rPr>
            </w:pPr>
            <w:r w:rsidRPr="007B7D0E">
              <w:rPr>
                <w:rFonts w:ascii="Times New Roman" w:hAnsi="Times New Roman" w:cs="Times New Roman"/>
              </w:rPr>
              <w:t>IEC 60870-2-1</w:t>
            </w:r>
          </w:p>
        </w:tc>
        <w:tc>
          <w:tcPr>
            <w:tcW w:w="3597" w:type="pct"/>
            <w:shd w:val="clear" w:color="auto" w:fill="auto"/>
            <w:tcMar>
              <w:top w:w="15" w:type="dxa"/>
              <w:left w:w="15" w:type="dxa"/>
              <w:bottom w:w="15" w:type="dxa"/>
              <w:right w:w="15" w:type="dxa"/>
            </w:tcMar>
            <w:vAlign w:val="center"/>
            <w:hideMark/>
          </w:tcPr>
          <w:p w14:paraId="30DF7DEC" w14:textId="77777777" w:rsidR="00B9490E" w:rsidRPr="007B7D0E" w:rsidRDefault="00B9490E" w:rsidP="000F0E8C">
            <w:pPr>
              <w:spacing w:after="0"/>
              <w:ind w:left="142"/>
              <w:rPr>
                <w:rFonts w:ascii="Times New Roman" w:hAnsi="Times New Roman" w:cs="Times New Roman"/>
              </w:rPr>
            </w:pPr>
            <w:r w:rsidRPr="007B7D0E">
              <w:rPr>
                <w:rFonts w:ascii="Times New Roman" w:hAnsi="Times New Roman" w:cs="Times New Roman"/>
              </w:rPr>
              <w:t>Telecontrol equipment and systems - Part 2: Operating conditions - Section 1: Power supply and electromagnetic compatibility</w:t>
            </w:r>
          </w:p>
        </w:tc>
      </w:tr>
      <w:tr w:rsidR="00B9490E" w:rsidRPr="007B7D0E" w14:paraId="4566C2AB" w14:textId="77777777" w:rsidTr="000F0E8C">
        <w:trPr>
          <w:trHeight w:val="283"/>
        </w:trPr>
        <w:tc>
          <w:tcPr>
            <w:tcW w:w="1403" w:type="pct"/>
            <w:shd w:val="clear" w:color="auto" w:fill="auto"/>
            <w:tcMar>
              <w:top w:w="15" w:type="dxa"/>
              <w:left w:w="15" w:type="dxa"/>
              <w:bottom w:w="15" w:type="dxa"/>
              <w:right w:w="15" w:type="dxa"/>
            </w:tcMar>
            <w:vAlign w:val="center"/>
            <w:hideMark/>
          </w:tcPr>
          <w:p w14:paraId="54AB1045" w14:textId="77777777" w:rsidR="00B9490E" w:rsidRPr="007B7D0E" w:rsidRDefault="00B9490E" w:rsidP="00974BDD">
            <w:pPr>
              <w:spacing w:after="0"/>
              <w:ind w:left="117"/>
              <w:rPr>
                <w:rFonts w:ascii="Times New Roman" w:hAnsi="Times New Roman" w:cs="Times New Roman"/>
              </w:rPr>
            </w:pPr>
            <w:r w:rsidRPr="007B7D0E">
              <w:rPr>
                <w:rFonts w:ascii="Times New Roman" w:hAnsi="Times New Roman" w:cs="Times New Roman"/>
              </w:rPr>
              <w:t>EN 60945</w:t>
            </w:r>
          </w:p>
          <w:p w14:paraId="14254454" w14:textId="419BFDE9" w:rsidR="00B9490E" w:rsidRPr="007B7D0E" w:rsidRDefault="00B9490E" w:rsidP="00974BDD">
            <w:pPr>
              <w:spacing w:after="0"/>
              <w:ind w:left="117"/>
              <w:rPr>
                <w:rFonts w:ascii="Times New Roman" w:hAnsi="Times New Roman" w:cs="Times New Roman"/>
              </w:rPr>
            </w:pPr>
            <w:r w:rsidRPr="007B7D0E">
              <w:rPr>
                <w:rFonts w:ascii="Times New Roman" w:hAnsi="Times New Roman" w:cs="Times New Roman"/>
              </w:rPr>
              <w:t>IEC 60945</w:t>
            </w:r>
          </w:p>
        </w:tc>
        <w:tc>
          <w:tcPr>
            <w:tcW w:w="3597" w:type="pct"/>
            <w:shd w:val="clear" w:color="auto" w:fill="auto"/>
            <w:tcMar>
              <w:top w:w="15" w:type="dxa"/>
              <w:left w:w="15" w:type="dxa"/>
              <w:bottom w:w="15" w:type="dxa"/>
              <w:right w:w="15" w:type="dxa"/>
            </w:tcMar>
            <w:vAlign w:val="center"/>
            <w:hideMark/>
          </w:tcPr>
          <w:p w14:paraId="74BB02C9" w14:textId="77777777" w:rsidR="00B9490E" w:rsidRPr="007B7D0E" w:rsidRDefault="00B9490E" w:rsidP="000F0E8C">
            <w:pPr>
              <w:spacing w:after="0"/>
              <w:ind w:left="142"/>
              <w:rPr>
                <w:rFonts w:ascii="Times New Roman" w:hAnsi="Times New Roman" w:cs="Times New Roman"/>
              </w:rPr>
            </w:pPr>
            <w:r w:rsidRPr="007B7D0E">
              <w:rPr>
                <w:rFonts w:ascii="Times New Roman" w:hAnsi="Times New Roman" w:cs="Times New Roman"/>
              </w:rPr>
              <w:t>Maritime navigation and radio-communication equipment and systems - General requirements - Methods of testing and required test results</w:t>
            </w:r>
          </w:p>
        </w:tc>
      </w:tr>
      <w:tr w:rsidR="00B9490E" w:rsidRPr="007B7D0E" w14:paraId="593E9A70" w14:textId="77777777" w:rsidTr="000F0E8C">
        <w:trPr>
          <w:trHeight w:val="283"/>
        </w:trPr>
        <w:tc>
          <w:tcPr>
            <w:tcW w:w="1403" w:type="pct"/>
            <w:shd w:val="clear" w:color="auto" w:fill="auto"/>
            <w:tcMar>
              <w:top w:w="41" w:type="dxa"/>
              <w:left w:w="81" w:type="dxa"/>
              <w:bottom w:w="41" w:type="dxa"/>
              <w:right w:w="81" w:type="dxa"/>
            </w:tcMar>
            <w:vAlign w:val="center"/>
            <w:hideMark/>
          </w:tcPr>
          <w:p w14:paraId="3AA3DB8A" w14:textId="2B0EAE83" w:rsidR="00B9490E" w:rsidRPr="007B7D0E" w:rsidRDefault="00B9490E" w:rsidP="00974BDD">
            <w:pPr>
              <w:spacing w:after="0"/>
              <w:ind w:left="117"/>
              <w:rPr>
                <w:rFonts w:ascii="Times New Roman" w:hAnsi="Times New Roman" w:cs="Times New Roman"/>
              </w:rPr>
            </w:pPr>
            <w:r w:rsidRPr="007B7D0E">
              <w:rPr>
                <w:rFonts w:ascii="Times New Roman" w:hAnsi="Times New Roman" w:cs="Times New Roman"/>
              </w:rPr>
              <w:t>EN 60947-1</w:t>
            </w:r>
          </w:p>
        </w:tc>
        <w:tc>
          <w:tcPr>
            <w:tcW w:w="3597" w:type="pct"/>
            <w:shd w:val="clear" w:color="auto" w:fill="auto"/>
            <w:tcMar>
              <w:top w:w="41" w:type="dxa"/>
              <w:left w:w="81" w:type="dxa"/>
              <w:bottom w:w="41" w:type="dxa"/>
              <w:right w:w="81" w:type="dxa"/>
            </w:tcMar>
            <w:vAlign w:val="center"/>
            <w:hideMark/>
          </w:tcPr>
          <w:p w14:paraId="3B2A1A45" w14:textId="77777777" w:rsidR="00B9490E" w:rsidRPr="007B7D0E" w:rsidRDefault="00B9490E" w:rsidP="000F0E8C">
            <w:pPr>
              <w:spacing w:after="0"/>
              <w:ind w:left="76"/>
              <w:rPr>
                <w:rFonts w:ascii="Times New Roman" w:hAnsi="Times New Roman" w:cs="Times New Roman"/>
              </w:rPr>
            </w:pPr>
            <w:r w:rsidRPr="007B7D0E">
              <w:rPr>
                <w:rFonts w:ascii="Times New Roman" w:hAnsi="Times New Roman" w:cs="Times New Roman"/>
              </w:rPr>
              <w:t>Low-voltage switch gear and control gear - Part 1: General rules</w:t>
            </w:r>
          </w:p>
        </w:tc>
      </w:tr>
      <w:tr w:rsidR="00B9490E" w:rsidRPr="007B7D0E" w14:paraId="28879D5C" w14:textId="77777777" w:rsidTr="000F0E8C">
        <w:trPr>
          <w:trHeight w:val="283"/>
        </w:trPr>
        <w:tc>
          <w:tcPr>
            <w:tcW w:w="1403" w:type="pct"/>
            <w:shd w:val="clear" w:color="auto" w:fill="auto"/>
            <w:tcMar>
              <w:top w:w="41" w:type="dxa"/>
              <w:left w:w="81" w:type="dxa"/>
              <w:bottom w:w="41" w:type="dxa"/>
              <w:right w:w="81" w:type="dxa"/>
            </w:tcMar>
            <w:vAlign w:val="center"/>
            <w:hideMark/>
          </w:tcPr>
          <w:p w14:paraId="4991ACF9" w14:textId="77777777" w:rsidR="00B9490E" w:rsidRPr="007B7D0E" w:rsidRDefault="00B9490E" w:rsidP="00974BDD">
            <w:pPr>
              <w:spacing w:after="0"/>
              <w:ind w:left="117"/>
              <w:rPr>
                <w:rFonts w:ascii="Times New Roman" w:hAnsi="Times New Roman" w:cs="Times New Roman"/>
              </w:rPr>
            </w:pPr>
            <w:r w:rsidRPr="007B7D0E">
              <w:rPr>
                <w:rFonts w:ascii="Times New Roman" w:hAnsi="Times New Roman" w:cs="Times New Roman"/>
              </w:rPr>
              <w:t>EN 60947-2</w:t>
            </w:r>
          </w:p>
          <w:p w14:paraId="34344338" w14:textId="74A5B1C2" w:rsidR="00B9490E" w:rsidRPr="007B7D0E" w:rsidRDefault="00B9490E" w:rsidP="00974BDD">
            <w:pPr>
              <w:spacing w:after="0"/>
              <w:ind w:left="117"/>
              <w:rPr>
                <w:rFonts w:ascii="Times New Roman" w:hAnsi="Times New Roman" w:cs="Times New Roman"/>
              </w:rPr>
            </w:pPr>
            <w:r w:rsidRPr="007B7D0E">
              <w:rPr>
                <w:rFonts w:ascii="Times New Roman" w:hAnsi="Times New Roman" w:cs="Times New Roman"/>
              </w:rPr>
              <w:t>IEC 60947-2</w:t>
            </w:r>
          </w:p>
        </w:tc>
        <w:tc>
          <w:tcPr>
            <w:tcW w:w="3597" w:type="pct"/>
            <w:shd w:val="clear" w:color="auto" w:fill="auto"/>
            <w:tcMar>
              <w:top w:w="41" w:type="dxa"/>
              <w:left w:w="81" w:type="dxa"/>
              <w:bottom w:w="41" w:type="dxa"/>
              <w:right w:w="81" w:type="dxa"/>
            </w:tcMar>
            <w:vAlign w:val="center"/>
            <w:hideMark/>
          </w:tcPr>
          <w:p w14:paraId="54039568" w14:textId="77777777" w:rsidR="00B9490E" w:rsidRPr="007B7D0E" w:rsidRDefault="00B9490E" w:rsidP="000F0E8C">
            <w:pPr>
              <w:spacing w:after="0"/>
              <w:ind w:left="76"/>
              <w:rPr>
                <w:rFonts w:ascii="Times New Roman" w:hAnsi="Times New Roman" w:cs="Times New Roman"/>
              </w:rPr>
            </w:pPr>
            <w:r w:rsidRPr="007B7D0E">
              <w:rPr>
                <w:rFonts w:ascii="Times New Roman" w:hAnsi="Times New Roman" w:cs="Times New Roman"/>
              </w:rPr>
              <w:t>Low-voltage switchgear and control gear - Part 2: Circuit-breakers</w:t>
            </w:r>
          </w:p>
        </w:tc>
      </w:tr>
      <w:tr w:rsidR="00B9490E" w:rsidRPr="007B7D0E" w14:paraId="2EDE681C" w14:textId="77777777" w:rsidTr="000F0E8C">
        <w:trPr>
          <w:trHeight w:val="283"/>
        </w:trPr>
        <w:tc>
          <w:tcPr>
            <w:tcW w:w="1403" w:type="pct"/>
            <w:shd w:val="clear" w:color="auto" w:fill="auto"/>
            <w:tcMar>
              <w:top w:w="41" w:type="dxa"/>
              <w:left w:w="81" w:type="dxa"/>
              <w:bottom w:w="41" w:type="dxa"/>
              <w:right w:w="81" w:type="dxa"/>
            </w:tcMar>
            <w:vAlign w:val="center"/>
            <w:hideMark/>
          </w:tcPr>
          <w:p w14:paraId="1D8E9172" w14:textId="77777777" w:rsidR="00B9490E" w:rsidRPr="007B7D0E" w:rsidRDefault="00B9490E" w:rsidP="00974BDD">
            <w:pPr>
              <w:spacing w:after="0"/>
              <w:ind w:left="117"/>
              <w:rPr>
                <w:rFonts w:ascii="Times New Roman" w:hAnsi="Times New Roman" w:cs="Times New Roman"/>
              </w:rPr>
            </w:pPr>
            <w:r w:rsidRPr="007B7D0E">
              <w:rPr>
                <w:rFonts w:ascii="Times New Roman" w:hAnsi="Times New Roman" w:cs="Times New Roman"/>
              </w:rPr>
              <w:t>EN 60947-3</w:t>
            </w:r>
          </w:p>
          <w:p w14:paraId="4A86AC46" w14:textId="016E8974" w:rsidR="00B9490E" w:rsidRPr="007B7D0E" w:rsidRDefault="00B9490E" w:rsidP="00974BDD">
            <w:pPr>
              <w:spacing w:after="0"/>
              <w:ind w:left="117"/>
              <w:rPr>
                <w:rFonts w:ascii="Times New Roman" w:hAnsi="Times New Roman" w:cs="Times New Roman"/>
              </w:rPr>
            </w:pPr>
            <w:r w:rsidRPr="007B7D0E">
              <w:rPr>
                <w:rFonts w:ascii="Times New Roman" w:hAnsi="Times New Roman" w:cs="Times New Roman"/>
              </w:rPr>
              <w:t>IEC 60947-3</w:t>
            </w:r>
          </w:p>
        </w:tc>
        <w:tc>
          <w:tcPr>
            <w:tcW w:w="3597" w:type="pct"/>
            <w:shd w:val="clear" w:color="auto" w:fill="auto"/>
            <w:tcMar>
              <w:top w:w="41" w:type="dxa"/>
              <w:left w:w="81" w:type="dxa"/>
              <w:bottom w:w="41" w:type="dxa"/>
              <w:right w:w="81" w:type="dxa"/>
            </w:tcMar>
            <w:vAlign w:val="center"/>
            <w:hideMark/>
          </w:tcPr>
          <w:p w14:paraId="2B8BD7B1" w14:textId="77777777" w:rsidR="00B9490E" w:rsidRPr="007B7D0E" w:rsidRDefault="00B9490E" w:rsidP="000F0E8C">
            <w:pPr>
              <w:spacing w:after="0"/>
              <w:ind w:left="76"/>
              <w:rPr>
                <w:rFonts w:ascii="Times New Roman" w:hAnsi="Times New Roman" w:cs="Times New Roman"/>
              </w:rPr>
            </w:pPr>
            <w:r w:rsidRPr="007B7D0E">
              <w:rPr>
                <w:rFonts w:ascii="Times New Roman" w:hAnsi="Times New Roman" w:cs="Times New Roman"/>
              </w:rPr>
              <w:t>Low-voltage switch gear and control gear - Part 3: Switches, disconnectors, switch-disconnectors and fuse-combination units</w:t>
            </w:r>
          </w:p>
        </w:tc>
      </w:tr>
      <w:tr w:rsidR="00B9490E" w:rsidRPr="007B7D0E" w14:paraId="45F5CBDE" w14:textId="77777777" w:rsidTr="000F0E8C">
        <w:trPr>
          <w:trHeight w:val="283"/>
        </w:trPr>
        <w:tc>
          <w:tcPr>
            <w:tcW w:w="1403" w:type="pct"/>
            <w:shd w:val="clear" w:color="auto" w:fill="auto"/>
            <w:tcMar>
              <w:top w:w="41" w:type="dxa"/>
              <w:left w:w="81" w:type="dxa"/>
              <w:bottom w:w="41" w:type="dxa"/>
              <w:right w:w="81" w:type="dxa"/>
            </w:tcMar>
            <w:vAlign w:val="center"/>
            <w:hideMark/>
          </w:tcPr>
          <w:p w14:paraId="56FC4AE4" w14:textId="77777777" w:rsidR="00B9490E" w:rsidRPr="007B7D0E" w:rsidRDefault="00B9490E" w:rsidP="00974BDD">
            <w:pPr>
              <w:spacing w:after="0"/>
              <w:ind w:left="117"/>
              <w:rPr>
                <w:rFonts w:ascii="Times New Roman" w:hAnsi="Times New Roman" w:cs="Times New Roman"/>
              </w:rPr>
            </w:pPr>
            <w:r w:rsidRPr="007B7D0E">
              <w:rPr>
                <w:rFonts w:ascii="Times New Roman" w:hAnsi="Times New Roman" w:cs="Times New Roman"/>
              </w:rPr>
              <w:lastRenderedPageBreak/>
              <w:t>EN 60947-4-1</w:t>
            </w:r>
          </w:p>
          <w:p w14:paraId="24E93AC9" w14:textId="27D1E5B2" w:rsidR="00B9490E" w:rsidRPr="007B7D0E" w:rsidRDefault="00B9490E" w:rsidP="00974BDD">
            <w:pPr>
              <w:spacing w:after="0"/>
              <w:ind w:left="117"/>
              <w:rPr>
                <w:rFonts w:ascii="Times New Roman" w:hAnsi="Times New Roman" w:cs="Times New Roman"/>
              </w:rPr>
            </w:pPr>
            <w:r w:rsidRPr="007B7D0E">
              <w:rPr>
                <w:rFonts w:ascii="Times New Roman" w:hAnsi="Times New Roman" w:cs="Times New Roman"/>
              </w:rPr>
              <w:t>IEC 60947-4-1</w:t>
            </w:r>
          </w:p>
        </w:tc>
        <w:tc>
          <w:tcPr>
            <w:tcW w:w="3597" w:type="pct"/>
            <w:shd w:val="clear" w:color="auto" w:fill="auto"/>
            <w:tcMar>
              <w:top w:w="41" w:type="dxa"/>
              <w:left w:w="81" w:type="dxa"/>
              <w:bottom w:w="41" w:type="dxa"/>
              <w:right w:w="81" w:type="dxa"/>
            </w:tcMar>
            <w:vAlign w:val="center"/>
            <w:hideMark/>
          </w:tcPr>
          <w:p w14:paraId="2280E59F" w14:textId="77777777" w:rsidR="00B9490E" w:rsidRPr="007B7D0E" w:rsidRDefault="00B9490E" w:rsidP="000F0E8C">
            <w:pPr>
              <w:spacing w:after="0"/>
              <w:ind w:left="76"/>
              <w:rPr>
                <w:rFonts w:ascii="Times New Roman" w:hAnsi="Times New Roman" w:cs="Times New Roman"/>
              </w:rPr>
            </w:pPr>
            <w:r w:rsidRPr="007B7D0E">
              <w:rPr>
                <w:rFonts w:ascii="Times New Roman" w:hAnsi="Times New Roman" w:cs="Times New Roman"/>
              </w:rPr>
              <w:t>Low-voltage switch gear and control gear - Part 4-1: Contactors and motor-starters - Electromechanical contactors and motor-starters</w:t>
            </w:r>
          </w:p>
        </w:tc>
      </w:tr>
      <w:tr w:rsidR="00B9490E" w:rsidRPr="007B7D0E" w14:paraId="5B66950F" w14:textId="77777777" w:rsidTr="000F0E8C">
        <w:trPr>
          <w:trHeight w:val="283"/>
        </w:trPr>
        <w:tc>
          <w:tcPr>
            <w:tcW w:w="1403" w:type="pct"/>
            <w:shd w:val="clear" w:color="auto" w:fill="auto"/>
            <w:tcMar>
              <w:top w:w="41" w:type="dxa"/>
              <w:left w:w="81" w:type="dxa"/>
              <w:bottom w:w="41" w:type="dxa"/>
              <w:right w:w="81" w:type="dxa"/>
            </w:tcMar>
            <w:vAlign w:val="center"/>
            <w:hideMark/>
          </w:tcPr>
          <w:p w14:paraId="2BAEDC7D" w14:textId="77777777" w:rsidR="00B9490E" w:rsidRPr="007B7D0E" w:rsidRDefault="00B9490E" w:rsidP="00974BDD">
            <w:pPr>
              <w:spacing w:after="0"/>
              <w:ind w:left="117"/>
              <w:rPr>
                <w:rFonts w:ascii="Times New Roman" w:hAnsi="Times New Roman" w:cs="Times New Roman"/>
              </w:rPr>
            </w:pPr>
            <w:r w:rsidRPr="007B7D0E">
              <w:rPr>
                <w:rFonts w:ascii="Times New Roman" w:hAnsi="Times New Roman" w:cs="Times New Roman"/>
              </w:rPr>
              <w:t>EN 60947-4-2</w:t>
            </w:r>
          </w:p>
          <w:p w14:paraId="10AB2CD3" w14:textId="6E4D6C31" w:rsidR="00B9490E" w:rsidRPr="007B7D0E" w:rsidRDefault="00B9490E" w:rsidP="00974BDD">
            <w:pPr>
              <w:spacing w:after="0"/>
              <w:ind w:left="117"/>
              <w:rPr>
                <w:rFonts w:ascii="Times New Roman" w:hAnsi="Times New Roman" w:cs="Times New Roman"/>
              </w:rPr>
            </w:pPr>
            <w:r w:rsidRPr="007B7D0E">
              <w:rPr>
                <w:rFonts w:ascii="Times New Roman" w:hAnsi="Times New Roman" w:cs="Times New Roman"/>
              </w:rPr>
              <w:t>IEC 60947-4-2</w:t>
            </w:r>
          </w:p>
        </w:tc>
        <w:tc>
          <w:tcPr>
            <w:tcW w:w="3597" w:type="pct"/>
            <w:shd w:val="clear" w:color="auto" w:fill="auto"/>
            <w:tcMar>
              <w:top w:w="41" w:type="dxa"/>
              <w:left w:w="81" w:type="dxa"/>
              <w:bottom w:w="41" w:type="dxa"/>
              <w:right w:w="81" w:type="dxa"/>
            </w:tcMar>
            <w:vAlign w:val="center"/>
            <w:hideMark/>
          </w:tcPr>
          <w:p w14:paraId="11E36356" w14:textId="77777777" w:rsidR="00B9490E" w:rsidRPr="007B7D0E" w:rsidRDefault="00B9490E" w:rsidP="000F0E8C">
            <w:pPr>
              <w:spacing w:after="0"/>
              <w:ind w:left="76"/>
              <w:rPr>
                <w:rFonts w:ascii="Times New Roman" w:hAnsi="Times New Roman" w:cs="Times New Roman"/>
              </w:rPr>
            </w:pPr>
            <w:r w:rsidRPr="007B7D0E">
              <w:rPr>
                <w:rFonts w:ascii="Times New Roman" w:hAnsi="Times New Roman" w:cs="Times New Roman"/>
              </w:rPr>
              <w:t>Low-voltage switch gear and control gear - Part 4-2: Contactors and motor-starters - AC semiconductor motor controllers and starters</w:t>
            </w:r>
          </w:p>
        </w:tc>
      </w:tr>
      <w:tr w:rsidR="00B9490E" w:rsidRPr="007B7D0E" w14:paraId="298D288F" w14:textId="77777777" w:rsidTr="000F0E8C">
        <w:trPr>
          <w:trHeight w:val="283"/>
        </w:trPr>
        <w:tc>
          <w:tcPr>
            <w:tcW w:w="1403" w:type="pct"/>
            <w:shd w:val="clear" w:color="auto" w:fill="auto"/>
            <w:tcMar>
              <w:top w:w="41" w:type="dxa"/>
              <w:left w:w="81" w:type="dxa"/>
              <w:bottom w:w="41" w:type="dxa"/>
              <w:right w:w="81" w:type="dxa"/>
            </w:tcMar>
            <w:vAlign w:val="center"/>
            <w:hideMark/>
          </w:tcPr>
          <w:p w14:paraId="217FE0EB" w14:textId="77777777" w:rsidR="00B9490E" w:rsidRPr="007B7D0E" w:rsidRDefault="00B9490E" w:rsidP="00974BDD">
            <w:pPr>
              <w:spacing w:after="0"/>
              <w:ind w:left="117"/>
              <w:rPr>
                <w:rFonts w:ascii="Times New Roman" w:hAnsi="Times New Roman" w:cs="Times New Roman"/>
              </w:rPr>
            </w:pPr>
            <w:r w:rsidRPr="007B7D0E">
              <w:rPr>
                <w:rFonts w:ascii="Times New Roman" w:hAnsi="Times New Roman" w:cs="Times New Roman"/>
              </w:rPr>
              <w:t>EN 60947-4-3</w:t>
            </w:r>
          </w:p>
          <w:p w14:paraId="54F16D88" w14:textId="41E46380" w:rsidR="00B9490E" w:rsidRPr="007B7D0E" w:rsidRDefault="00B9490E" w:rsidP="00974BDD">
            <w:pPr>
              <w:spacing w:after="0"/>
              <w:ind w:left="117"/>
              <w:rPr>
                <w:rFonts w:ascii="Times New Roman" w:hAnsi="Times New Roman" w:cs="Times New Roman"/>
              </w:rPr>
            </w:pPr>
            <w:r w:rsidRPr="007B7D0E">
              <w:rPr>
                <w:rFonts w:ascii="Times New Roman" w:hAnsi="Times New Roman" w:cs="Times New Roman"/>
              </w:rPr>
              <w:t>IEC 60947-4-3</w:t>
            </w:r>
          </w:p>
        </w:tc>
        <w:tc>
          <w:tcPr>
            <w:tcW w:w="3597" w:type="pct"/>
            <w:shd w:val="clear" w:color="auto" w:fill="auto"/>
            <w:tcMar>
              <w:top w:w="41" w:type="dxa"/>
              <w:left w:w="81" w:type="dxa"/>
              <w:bottom w:w="41" w:type="dxa"/>
              <w:right w:w="81" w:type="dxa"/>
            </w:tcMar>
            <w:vAlign w:val="center"/>
            <w:hideMark/>
          </w:tcPr>
          <w:p w14:paraId="4D03E5A1" w14:textId="77777777" w:rsidR="00B9490E" w:rsidRPr="007B7D0E" w:rsidRDefault="00B9490E" w:rsidP="000F0E8C">
            <w:pPr>
              <w:spacing w:after="0"/>
              <w:ind w:left="76"/>
              <w:rPr>
                <w:rFonts w:ascii="Times New Roman" w:hAnsi="Times New Roman" w:cs="Times New Roman"/>
              </w:rPr>
            </w:pPr>
            <w:r w:rsidRPr="007B7D0E">
              <w:rPr>
                <w:rFonts w:ascii="Times New Roman" w:hAnsi="Times New Roman" w:cs="Times New Roman"/>
              </w:rPr>
              <w:t>Low-voltage switch gear and control gear - Part 4-3: Contactors and motor-starters - AC semiconductor controllers and contactors for non-motor loads</w:t>
            </w:r>
          </w:p>
        </w:tc>
      </w:tr>
      <w:tr w:rsidR="00B9490E" w:rsidRPr="007B7D0E" w14:paraId="031EEF11" w14:textId="77777777" w:rsidTr="000F0E8C">
        <w:trPr>
          <w:trHeight w:val="283"/>
        </w:trPr>
        <w:tc>
          <w:tcPr>
            <w:tcW w:w="1403" w:type="pct"/>
            <w:shd w:val="clear" w:color="auto" w:fill="auto"/>
            <w:tcMar>
              <w:top w:w="41" w:type="dxa"/>
              <w:left w:w="81" w:type="dxa"/>
              <w:bottom w:w="41" w:type="dxa"/>
              <w:right w:w="81" w:type="dxa"/>
            </w:tcMar>
            <w:vAlign w:val="center"/>
            <w:hideMark/>
          </w:tcPr>
          <w:p w14:paraId="2A65C832" w14:textId="77777777" w:rsidR="00B9490E" w:rsidRPr="007B7D0E" w:rsidRDefault="00B9490E" w:rsidP="00974BDD">
            <w:pPr>
              <w:spacing w:after="0"/>
              <w:ind w:left="117"/>
              <w:rPr>
                <w:rFonts w:ascii="Times New Roman" w:hAnsi="Times New Roman" w:cs="Times New Roman"/>
              </w:rPr>
            </w:pPr>
            <w:r w:rsidRPr="007B7D0E">
              <w:rPr>
                <w:rFonts w:ascii="Times New Roman" w:hAnsi="Times New Roman" w:cs="Times New Roman"/>
              </w:rPr>
              <w:t>EN 60947-5-1</w:t>
            </w:r>
          </w:p>
          <w:p w14:paraId="6328ADBB" w14:textId="1DBE015B" w:rsidR="00B9490E" w:rsidRPr="007B7D0E" w:rsidRDefault="00B9490E" w:rsidP="00974BDD">
            <w:pPr>
              <w:spacing w:after="0"/>
              <w:ind w:left="117"/>
              <w:rPr>
                <w:rFonts w:ascii="Times New Roman" w:hAnsi="Times New Roman" w:cs="Times New Roman"/>
              </w:rPr>
            </w:pPr>
            <w:r w:rsidRPr="007B7D0E">
              <w:rPr>
                <w:rFonts w:ascii="Times New Roman" w:hAnsi="Times New Roman" w:cs="Times New Roman"/>
              </w:rPr>
              <w:t>IEC 60947-5-1</w:t>
            </w:r>
          </w:p>
        </w:tc>
        <w:tc>
          <w:tcPr>
            <w:tcW w:w="3597" w:type="pct"/>
            <w:shd w:val="clear" w:color="auto" w:fill="auto"/>
            <w:tcMar>
              <w:top w:w="41" w:type="dxa"/>
              <w:left w:w="81" w:type="dxa"/>
              <w:bottom w:w="41" w:type="dxa"/>
              <w:right w:w="81" w:type="dxa"/>
            </w:tcMar>
            <w:vAlign w:val="center"/>
            <w:hideMark/>
          </w:tcPr>
          <w:p w14:paraId="2A9DCF1A" w14:textId="77777777" w:rsidR="00B9490E" w:rsidRPr="007B7D0E" w:rsidRDefault="00B9490E" w:rsidP="000F0E8C">
            <w:pPr>
              <w:spacing w:after="0"/>
              <w:ind w:left="76"/>
              <w:rPr>
                <w:rFonts w:ascii="Times New Roman" w:hAnsi="Times New Roman" w:cs="Times New Roman"/>
              </w:rPr>
            </w:pPr>
            <w:r w:rsidRPr="007B7D0E">
              <w:rPr>
                <w:rFonts w:ascii="Times New Roman" w:hAnsi="Times New Roman" w:cs="Times New Roman"/>
              </w:rPr>
              <w:t>Low-voltage switch gear and control gear - Part 5-1: Control circuit devices and switching elements - Electromechanical control circuit devices</w:t>
            </w:r>
          </w:p>
        </w:tc>
      </w:tr>
      <w:tr w:rsidR="00B9490E" w:rsidRPr="007B7D0E" w14:paraId="4E575F4E" w14:textId="77777777" w:rsidTr="000F0E8C">
        <w:trPr>
          <w:trHeight w:val="283"/>
        </w:trPr>
        <w:tc>
          <w:tcPr>
            <w:tcW w:w="1403" w:type="pct"/>
            <w:shd w:val="clear" w:color="auto" w:fill="auto"/>
            <w:tcMar>
              <w:top w:w="41" w:type="dxa"/>
              <w:left w:w="81" w:type="dxa"/>
              <w:bottom w:w="41" w:type="dxa"/>
              <w:right w:w="81" w:type="dxa"/>
            </w:tcMar>
            <w:vAlign w:val="center"/>
            <w:hideMark/>
          </w:tcPr>
          <w:p w14:paraId="7F28D759" w14:textId="77777777" w:rsidR="00B9490E" w:rsidRPr="007B7D0E" w:rsidRDefault="00B9490E" w:rsidP="00974BDD">
            <w:pPr>
              <w:spacing w:after="0"/>
              <w:ind w:left="117"/>
              <w:rPr>
                <w:rFonts w:ascii="Times New Roman" w:hAnsi="Times New Roman" w:cs="Times New Roman"/>
              </w:rPr>
            </w:pPr>
            <w:r w:rsidRPr="007B7D0E">
              <w:rPr>
                <w:rFonts w:ascii="Times New Roman" w:hAnsi="Times New Roman" w:cs="Times New Roman"/>
              </w:rPr>
              <w:t>EN 60947-5-2</w:t>
            </w:r>
          </w:p>
          <w:p w14:paraId="72A8E8FB" w14:textId="5CDA7847" w:rsidR="00B9490E" w:rsidRPr="007B7D0E" w:rsidRDefault="00B9490E" w:rsidP="00974BDD">
            <w:pPr>
              <w:spacing w:after="0"/>
              <w:ind w:left="117"/>
              <w:rPr>
                <w:rFonts w:ascii="Times New Roman" w:hAnsi="Times New Roman" w:cs="Times New Roman"/>
              </w:rPr>
            </w:pPr>
            <w:r w:rsidRPr="007B7D0E">
              <w:rPr>
                <w:rFonts w:ascii="Times New Roman" w:hAnsi="Times New Roman" w:cs="Times New Roman"/>
              </w:rPr>
              <w:t>IEC 60947-5-2</w:t>
            </w:r>
          </w:p>
        </w:tc>
        <w:tc>
          <w:tcPr>
            <w:tcW w:w="3597" w:type="pct"/>
            <w:shd w:val="clear" w:color="auto" w:fill="auto"/>
            <w:tcMar>
              <w:top w:w="41" w:type="dxa"/>
              <w:left w:w="81" w:type="dxa"/>
              <w:bottom w:w="41" w:type="dxa"/>
              <w:right w:w="81" w:type="dxa"/>
            </w:tcMar>
            <w:vAlign w:val="center"/>
            <w:hideMark/>
          </w:tcPr>
          <w:p w14:paraId="54FECEFB" w14:textId="77777777" w:rsidR="00B9490E" w:rsidRPr="007B7D0E" w:rsidRDefault="00B9490E" w:rsidP="000F0E8C">
            <w:pPr>
              <w:spacing w:after="0"/>
              <w:ind w:left="76"/>
              <w:rPr>
                <w:rFonts w:ascii="Times New Roman" w:hAnsi="Times New Roman" w:cs="Times New Roman"/>
              </w:rPr>
            </w:pPr>
            <w:r w:rsidRPr="007B7D0E">
              <w:rPr>
                <w:rFonts w:ascii="Times New Roman" w:hAnsi="Times New Roman" w:cs="Times New Roman"/>
              </w:rPr>
              <w:t>Low-voltage switch gear and control gear - Part 5-2: Control circuit devices and switching elements - Proximity switches</w:t>
            </w:r>
          </w:p>
        </w:tc>
      </w:tr>
      <w:tr w:rsidR="00B9490E" w:rsidRPr="007B7D0E" w14:paraId="18DC9C13" w14:textId="77777777" w:rsidTr="000F0E8C">
        <w:trPr>
          <w:trHeight w:val="283"/>
        </w:trPr>
        <w:tc>
          <w:tcPr>
            <w:tcW w:w="1403" w:type="pct"/>
            <w:shd w:val="clear" w:color="auto" w:fill="auto"/>
            <w:tcMar>
              <w:top w:w="41" w:type="dxa"/>
              <w:left w:w="81" w:type="dxa"/>
              <w:bottom w:w="41" w:type="dxa"/>
              <w:right w:w="81" w:type="dxa"/>
            </w:tcMar>
            <w:vAlign w:val="center"/>
            <w:hideMark/>
          </w:tcPr>
          <w:p w14:paraId="7CD7A433" w14:textId="77777777" w:rsidR="00B9490E" w:rsidRPr="007B7D0E" w:rsidRDefault="00B9490E" w:rsidP="006341C8">
            <w:pPr>
              <w:spacing w:after="0"/>
              <w:ind w:left="51"/>
              <w:rPr>
                <w:rFonts w:ascii="Times New Roman" w:hAnsi="Times New Roman" w:cs="Times New Roman"/>
              </w:rPr>
            </w:pPr>
            <w:r w:rsidRPr="007B7D0E">
              <w:rPr>
                <w:rFonts w:ascii="Times New Roman" w:hAnsi="Times New Roman" w:cs="Times New Roman"/>
              </w:rPr>
              <w:t>EN 60947-5-3</w:t>
            </w:r>
          </w:p>
          <w:p w14:paraId="5CD67363" w14:textId="77C3356E" w:rsidR="00B9490E" w:rsidRPr="007B7D0E" w:rsidRDefault="00B9490E" w:rsidP="006341C8">
            <w:pPr>
              <w:spacing w:after="0"/>
              <w:ind w:left="51"/>
              <w:rPr>
                <w:rFonts w:ascii="Times New Roman" w:hAnsi="Times New Roman" w:cs="Times New Roman"/>
              </w:rPr>
            </w:pPr>
            <w:r w:rsidRPr="007B7D0E">
              <w:rPr>
                <w:rFonts w:ascii="Times New Roman" w:hAnsi="Times New Roman" w:cs="Times New Roman"/>
              </w:rPr>
              <w:t>IEC 60947-5-3</w:t>
            </w:r>
          </w:p>
        </w:tc>
        <w:tc>
          <w:tcPr>
            <w:tcW w:w="3597" w:type="pct"/>
            <w:shd w:val="clear" w:color="auto" w:fill="auto"/>
            <w:tcMar>
              <w:top w:w="41" w:type="dxa"/>
              <w:left w:w="81" w:type="dxa"/>
              <w:bottom w:w="41" w:type="dxa"/>
              <w:right w:w="81" w:type="dxa"/>
            </w:tcMar>
            <w:vAlign w:val="center"/>
            <w:hideMark/>
          </w:tcPr>
          <w:p w14:paraId="2A159407" w14:textId="77777777" w:rsidR="00B9490E" w:rsidRPr="007B7D0E" w:rsidRDefault="00B9490E" w:rsidP="000F0E8C">
            <w:pPr>
              <w:spacing w:after="0"/>
              <w:ind w:left="76"/>
              <w:rPr>
                <w:rFonts w:ascii="Times New Roman" w:hAnsi="Times New Roman" w:cs="Times New Roman"/>
              </w:rPr>
            </w:pPr>
            <w:r w:rsidRPr="007B7D0E">
              <w:rPr>
                <w:rFonts w:ascii="Times New Roman" w:hAnsi="Times New Roman" w:cs="Times New Roman"/>
              </w:rPr>
              <w:t>Low-voltage switch gear and control gear - Part 5-3: Control circuit devices and switching elements - Requirements for proximity devices with defined behaviour under fault conditions (PDF)</w:t>
            </w:r>
          </w:p>
        </w:tc>
      </w:tr>
      <w:tr w:rsidR="00B9490E" w:rsidRPr="007B7D0E" w14:paraId="1B9D9291" w14:textId="77777777" w:rsidTr="000F0E8C">
        <w:trPr>
          <w:trHeight w:val="283"/>
        </w:trPr>
        <w:tc>
          <w:tcPr>
            <w:tcW w:w="1403" w:type="pct"/>
            <w:shd w:val="clear" w:color="auto" w:fill="auto"/>
            <w:tcMar>
              <w:top w:w="15" w:type="dxa"/>
              <w:left w:w="15" w:type="dxa"/>
              <w:bottom w:w="15" w:type="dxa"/>
              <w:right w:w="15" w:type="dxa"/>
            </w:tcMar>
            <w:vAlign w:val="center"/>
            <w:hideMark/>
          </w:tcPr>
          <w:p w14:paraId="6BDF2800" w14:textId="77777777" w:rsidR="00B9490E" w:rsidRPr="007B7D0E" w:rsidRDefault="00B9490E" w:rsidP="00974BDD">
            <w:pPr>
              <w:spacing w:after="0"/>
              <w:ind w:left="117"/>
              <w:rPr>
                <w:rFonts w:ascii="Times New Roman" w:hAnsi="Times New Roman" w:cs="Times New Roman"/>
              </w:rPr>
            </w:pPr>
            <w:r w:rsidRPr="007B7D0E">
              <w:rPr>
                <w:rFonts w:ascii="Times New Roman" w:hAnsi="Times New Roman" w:cs="Times New Roman"/>
              </w:rPr>
              <w:t>EN 60947-5-6</w:t>
            </w:r>
          </w:p>
          <w:p w14:paraId="2C3DEE64" w14:textId="6B0E7DC9" w:rsidR="00B9490E" w:rsidRPr="007B7D0E" w:rsidRDefault="00B9490E" w:rsidP="00974BDD">
            <w:pPr>
              <w:spacing w:after="0"/>
              <w:ind w:left="117"/>
              <w:rPr>
                <w:rFonts w:ascii="Times New Roman" w:hAnsi="Times New Roman" w:cs="Times New Roman"/>
              </w:rPr>
            </w:pPr>
            <w:r w:rsidRPr="007B7D0E">
              <w:rPr>
                <w:rFonts w:ascii="Times New Roman" w:hAnsi="Times New Roman" w:cs="Times New Roman"/>
              </w:rPr>
              <w:t>IEC 60947-5-6</w:t>
            </w:r>
          </w:p>
        </w:tc>
        <w:tc>
          <w:tcPr>
            <w:tcW w:w="3597" w:type="pct"/>
            <w:shd w:val="clear" w:color="auto" w:fill="auto"/>
            <w:tcMar>
              <w:top w:w="15" w:type="dxa"/>
              <w:left w:w="15" w:type="dxa"/>
              <w:bottom w:w="15" w:type="dxa"/>
              <w:right w:w="15" w:type="dxa"/>
            </w:tcMar>
            <w:vAlign w:val="center"/>
            <w:hideMark/>
          </w:tcPr>
          <w:p w14:paraId="5EEF4100" w14:textId="77777777" w:rsidR="00B9490E" w:rsidRPr="007B7D0E" w:rsidRDefault="00B9490E" w:rsidP="000F0E8C">
            <w:pPr>
              <w:spacing w:after="0"/>
              <w:ind w:left="142"/>
              <w:rPr>
                <w:rFonts w:ascii="Times New Roman" w:hAnsi="Times New Roman" w:cs="Times New Roman"/>
              </w:rPr>
            </w:pPr>
            <w:r w:rsidRPr="007B7D0E">
              <w:rPr>
                <w:rFonts w:ascii="Times New Roman" w:hAnsi="Times New Roman" w:cs="Times New Roman"/>
              </w:rPr>
              <w:t>Low-voltage switch gear and control gear - Part 5-6: Control circuit devices and switching elements - DC interface for proximity sensors and switching amplifiers (NAMUR)</w:t>
            </w:r>
          </w:p>
        </w:tc>
      </w:tr>
      <w:tr w:rsidR="00B9490E" w:rsidRPr="002570D9" w14:paraId="385B0AD6" w14:textId="77777777" w:rsidTr="000F0E8C">
        <w:trPr>
          <w:trHeight w:val="283"/>
        </w:trPr>
        <w:tc>
          <w:tcPr>
            <w:tcW w:w="1403" w:type="pct"/>
            <w:shd w:val="clear" w:color="auto" w:fill="auto"/>
            <w:tcMar>
              <w:top w:w="41" w:type="dxa"/>
              <w:left w:w="81" w:type="dxa"/>
              <w:bottom w:w="41" w:type="dxa"/>
              <w:right w:w="81" w:type="dxa"/>
            </w:tcMar>
            <w:vAlign w:val="center"/>
            <w:hideMark/>
          </w:tcPr>
          <w:p w14:paraId="6BD24762" w14:textId="77777777" w:rsidR="00B9490E" w:rsidRPr="002570D9" w:rsidRDefault="00B9490E" w:rsidP="006341C8">
            <w:pPr>
              <w:spacing w:after="0"/>
              <w:ind w:left="51"/>
              <w:rPr>
                <w:rFonts w:ascii="Times New Roman" w:hAnsi="Times New Roman" w:cs="Times New Roman"/>
              </w:rPr>
            </w:pPr>
            <w:r w:rsidRPr="002570D9">
              <w:rPr>
                <w:rFonts w:ascii="Times New Roman" w:hAnsi="Times New Roman" w:cs="Times New Roman"/>
              </w:rPr>
              <w:t>EN 60947-6-1</w:t>
            </w:r>
          </w:p>
          <w:p w14:paraId="44730C64" w14:textId="7D095CE7" w:rsidR="00B9490E" w:rsidRPr="002570D9" w:rsidRDefault="00B9490E" w:rsidP="006341C8">
            <w:pPr>
              <w:spacing w:after="0"/>
              <w:ind w:left="51"/>
              <w:rPr>
                <w:rFonts w:ascii="Times New Roman" w:hAnsi="Times New Roman" w:cs="Times New Roman"/>
              </w:rPr>
            </w:pPr>
            <w:r w:rsidRPr="002570D9">
              <w:rPr>
                <w:rFonts w:ascii="Times New Roman" w:hAnsi="Times New Roman" w:cs="Times New Roman"/>
              </w:rPr>
              <w:t>IEC 60947-6-1</w:t>
            </w:r>
          </w:p>
        </w:tc>
        <w:tc>
          <w:tcPr>
            <w:tcW w:w="3597" w:type="pct"/>
            <w:shd w:val="clear" w:color="auto" w:fill="auto"/>
            <w:tcMar>
              <w:top w:w="41" w:type="dxa"/>
              <w:left w:w="81" w:type="dxa"/>
              <w:bottom w:w="41" w:type="dxa"/>
              <w:right w:w="81" w:type="dxa"/>
            </w:tcMar>
            <w:vAlign w:val="center"/>
            <w:hideMark/>
          </w:tcPr>
          <w:p w14:paraId="0CAF3398" w14:textId="77777777" w:rsidR="00B9490E" w:rsidRPr="002570D9" w:rsidRDefault="00B9490E" w:rsidP="000F0E8C">
            <w:pPr>
              <w:spacing w:after="0"/>
              <w:ind w:left="76"/>
              <w:rPr>
                <w:rFonts w:ascii="Times New Roman" w:hAnsi="Times New Roman" w:cs="Times New Roman"/>
              </w:rPr>
            </w:pPr>
            <w:r w:rsidRPr="002570D9">
              <w:rPr>
                <w:rFonts w:ascii="Times New Roman" w:hAnsi="Times New Roman" w:cs="Times New Roman"/>
              </w:rPr>
              <w:t>Low-voltage switch gear and control gear - Part 6-1: Multiple function equipment - Transfer switching equipment</w:t>
            </w:r>
          </w:p>
        </w:tc>
      </w:tr>
      <w:tr w:rsidR="00B9490E" w:rsidRPr="002570D9" w14:paraId="4C7B0A55" w14:textId="77777777" w:rsidTr="000F0E8C">
        <w:trPr>
          <w:trHeight w:val="283"/>
        </w:trPr>
        <w:tc>
          <w:tcPr>
            <w:tcW w:w="1403" w:type="pct"/>
            <w:shd w:val="clear" w:color="auto" w:fill="auto"/>
            <w:tcMar>
              <w:top w:w="15" w:type="dxa"/>
              <w:left w:w="15" w:type="dxa"/>
              <w:bottom w:w="15" w:type="dxa"/>
              <w:right w:w="15" w:type="dxa"/>
            </w:tcMar>
            <w:vAlign w:val="center"/>
            <w:hideMark/>
          </w:tcPr>
          <w:p w14:paraId="058C09DB" w14:textId="77777777" w:rsidR="00B9490E" w:rsidRPr="002570D9" w:rsidRDefault="00B9490E" w:rsidP="00974BDD">
            <w:pPr>
              <w:spacing w:after="0"/>
              <w:ind w:left="117"/>
              <w:rPr>
                <w:rFonts w:ascii="Times New Roman" w:hAnsi="Times New Roman" w:cs="Times New Roman"/>
              </w:rPr>
            </w:pPr>
            <w:r w:rsidRPr="002570D9">
              <w:rPr>
                <w:rFonts w:ascii="Times New Roman" w:hAnsi="Times New Roman" w:cs="Times New Roman"/>
              </w:rPr>
              <w:t>EN 60947-6-2</w:t>
            </w:r>
          </w:p>
          <w:p w14:paraId="2F65A7A1" w14:textId="6862D92B" w:rsidR="00B9490E" w:rsidRPr="002570D9" w:rsidRDefault="00B9490E" w:rsidP="00974BDD">
            <w:pPr>
              <w:spacing w:after="0"/>
              <w:ind w:left="117"/>
              <w:rPr>
                <w:rFonts w:ascii="Times New Roman" w:hAnsi="Times New Roman" w:cs="Times New Roman"/>
              </w:rPr>
            </w:pPr>
            <w:r w:rsidRPr="002570D9">
              <w:rPr>
                <w:rFonts w:ascii="Times New Roman" w:hAnsi="Times New Roman" w:cs="Times New Roman"/>
              </w:rPr>
              <w:t>IEC 60947-6-2</w:t>
            </w:r>
          </w:p>
        </w:tc>
        <w:tc>
          <w:tcPr>
            <w:tcW w:w="3597" w:type="pct"/>
            <w:shd w:val="clear" w:color="auto" w:fill="auto"/>
            <w:tcMar>
              <w:top w:w="15" w:type="dxa"/>
              <w:left w:w="15" w:type="dxa"/>
              <w:bottom w:w="15" w:type="dxa"/>
              <w:right w:w="15" w:type="dxa"/>
            </w:tcMar>
            <w:vAlign w:val="center"/>
            <w:hideMark/>
          </w:tcPr>
          <w:p w14:paraId="69DC88DA" w14:textId="77777777" w:rsidR="00B9490E" w:rsidRPr="002570D9" w:rsidRDefault="00B9490E" w:rsidP="000F0E8C">
            <w:pPr>
              <w:spacing w:after="0"/>
              <w:ind w:left="142"/>
              <w:rPr>
                <w:rFonts w:ascii="Times New Roman" w:hAnsi="Times New Roman" w:cs="Times New Roman"/>
              </w:rPr>
            </w:pPr>
            <w:r w:rsidRPr="002570D9">
              <w:rPr>
                <w:rFonts w:ascii="Times New Roman" w:hAnsi="Times New Roman" w:cs="Times New Roman"/>
              </w:rPr>
              <w:t>Low-voltage switch gear and control gear - Part 6-2: Multiple function equipment - Control and protective switching devices (or equipment) (CPS)</w:t>
            </w:r>
          </w:p>
        </w:tc>
      </w:tr>
      <w:tr w:rsidR="00B9490E" w:rsidRPr="002570D9" w14:paraId="3EB9B7F5" w14:textId="77777777" w:rsidTr="000F0E8C">
        <w:trPr>
          <w:trHeight w:val="283"/>
        </w:trPr>
        <w:tc>
          <w:tcPr>
            <w:tcW w:w="1403" w:type="pct"/>
            <w:shd w:val="clear" w:color="auto" w:fill="auto"/>
            <w:tcMar>
              <w:top w:w="15" w:type="dxa"/>
              <w:left w:w="15" w:type="dxa"/>
              <w:bottom w:w="15" w:type="dxa"/>
              <w:right w:w="15" w:type="dxa"/>
            </w:tcMar>
            <w:vAlign w:val="center"/>
            <w:hideMark/>
          </w:tcPr>
          <w:p w14:paraId="7C11BF3E" w14:textId="77777777" w:rsidR="00B9490E" w:rsidRPr="002570D9" w:rsidRDefault="00B9490E" w:rsidP="00974BDD">
            <w:pPr>
              <w:spacing w:after="0"/>
              <w:ind w:left="117"/>
              <w:rPr>
                <w:rFonts w:ascii="Times New Roman" w:hAnsi="Times New Roman" w:cs="Times New Roman"/>
              </w:rPr>
            </w:pPr>
            <w:r w:rsidRPr="002570D9">
              <w:rPr>
                <w:rFonts w:ascii="Times New Roman" w:hAnsi="Times New Roman" w:cs="Times New Roman"/>
              </w:rPr>
              <w:t>EN 61008-1</w:t>
            </w:r>
          </w:p>
          <w:p w14:paraId="299C8314" w14:textId="4FE2AB1A" w:rsidR="00B9490E" w:rsidRPr="002570D9" w:rsidRDefault="00B9490E" w:rsidP="00974BDD">
            <w:pPr>
              <w:spacing w:after="0"/>
              <w:ind w:left="117"/>
              <w:rPr>
                <w:rFonts w:ascii="Times New Roman" w:hAnsi="Times New Roman" w:cs="Times New Roman"/>
              </w:rPr>
            </w:pPr>
            <w:r w:rsidRPr="002570D9">
              <w:rPr>
                <w:rFonts w:ascii="Times New Roman" w:hAnsi="Times New Roman" w:cs="Times New Roman"/>
              </w:rPr>
              <w:t>IEC 61008-1</w:t>
            </w:r>
          </w:p>
        </w:tc>
        <w:tc>
          <w:tcPr>
            <w:tcW w:w="3597" w:type="pct"/>
            <w:shd w:val="clear" w:color="auto" w:fill="auto"/>
            <w:tcMar>
              <w:top w:w="15" w:type="dxa"/>
              <w:left w:w="15" w:type="dxa"/>
              <w:bottom w:w="15" w:type="dxa"/>
              <w:right w:w="15" w:type="dxa"/>
            </w:tcMar>
            <w:vAlign w:val="center"/>
            <w:hideMark/>
          </w:tcPr>
          <w:p w14:paraId="745D6A08" w14:textId="77777777" w:rsidR="00B9490E" w:rsidRPr="002570D9" w:rsidRDefault="00B9490E" w:rsidP="000F0E8C">
            <w:pPr>
              <w:spacing w:after="0"/>
              <w:ind w:left="142"/>
              <w:rPr>
                <w:rFonts w:ascii="Times New Roman" w:hAnsi="Times New Roman" w:cs="Times New Roman"/>
              </w:rPr>
            </w:pPr>
            <w:r w:rsidRPr="002570D9">
              <w:rPr>
                <w:rFonts w:ascii="Times New Roman" w:hAnsi="Times New Roman" w:cs="Times New Roman"/>
              </w:rPr>
              <w:t>Residual current operated circuit-breakers without integral overcurrent protection for household and similar uses (RCCBs) - Part 1: General rules</w:t>
            </w:r>
          </w:p>
        </w:tc>
      </w:tr>
      <w:tr w:rsidR="00B9490E" w:rsidRPr="002570D9" w14:paraId="5685A35C" w14:textId="77777777" w:rsidTr="000F0E8C">
        <w:trPr>
          <w:trHeight w:val="283"/>
        </w:trPr>
        <w:tc>
          <w:tcPr>
            <w:tcW w:w="1403" w:type="pct"/>
            <w:shd w:val="clear" w:color="auto" w:fill="auto"/>
            <w:tcMar>
              <w:top w:w="41" w:type="dxa"/>
              <w:left w:w="81" w:type="dxa"/>
              <w:bottom w:w="41" w:type="dxa"/>
              <w:right w:w="81" w:type="dxa"/>
            </w:tcMar>
            <w:vAlign w:val="center"/>
            <w:hideMark/>
          </w:tcPr>
          <w:p w14:paraId="014FE948" w14:textId="0303C385" w:rsidR="009C0139" w:rsidRPr="002570D9" w:rsidRDefault="00B9490E" w:rsidP="000F0E8C">
            <w:pPr>
              <w:spacing w:after="0"/>
              <w:ind w:left="51"/>
              <w:rPr>
                <w:rFonts w:ascii="Times New Roman" w:hAnsi="Times New Roman" w:cs="Times New Roman"/>
              </w:rPr>
            </w:pPr>
            <w:r w:rsidRPr="002570D9">
              <w:rPr>
                <w:rFonts w:ascii="Times New Roman" w:hAnsi="Times New Roman" w:cs="Times New Roman"/>
              </w:rPr>
              <w:t>EN 62053-21</w:t>
            </w:r>
          </w:p>
          <w:p w14:paraId="777817EF" w14:textId="0C64A3DC" w:rsidR="00B9490E" w:rsidRPr="002570D9" w:rsidRDefault="00B9490E" w:rsidP="000F0E8C">
            <w:pPr>
              <w:spacing w:after="0"/>
              <w:ind w:left="51"/>
              <w:rPr>
                <w:rFonts w:ascii="Times New Roman" w:hAnsi="Times New Roman" w:cs="Times New Roman"/>
              </w:rPr>
            </w:pPr>
            <w:r w:rsidRPr="002570D9">
              <w:rPr>
                <w:rFonts w:ascii="Times New Roman" w:hAnsi="Times New Roman" w:cs="Times New Roman"/>
              </w:rPr>
              <w:t>IEC 62053-21</w:t>
            </w:r>
          </w:p>
        </w:tc>
        <w:tc>
          <w:tcPr>
            <w:tcW w:w="3597" w:type="pct"/>
            <w:shd w:val="clear" w:color="auto" w:fill="auto"/>
            <w:tcMar>
              <w:top w:w="41" w:type="dxa"/>
              <w:left w:w="81" w:type="dxa"/>
              <w:bottom w:w="41" w:type="dxa"/>
              <w:right w:w="81" w:type="dxa"/>
            </w:tcMar>
            <w:vAlign w:val="center"/>
            <w:hideMark/>
          </w:tcPr>
          <w:p w14:paraId="553B1446" w14:textId="77777777" w:rsidR="00B9490E" w:rsidRPr="002570D9" w:rsidRDefault="00B9490E" w:rsidP="000F0E8C">
            <w:pPr>
              <w:spacing w:after="0"/>
              <w:ind w:left="76"/>
              <w:rPr>
                <w:rFonts w:ascii="Times New Roman" w:hAnsi="Times New Roman" w:cs="Times New Roman"/>
              </w:rPr>
            </w:pPr>
            <w:r w:rsidRPr="002570D9">
              <w:rPr>
                <w:rFonts w:ascii="Times New Roman" w:hAnsi="Times New Roman" w:cs="Times New Roman"/>
              </w:rPr>
              <w:t>Electricity metering equipment (a.c.) - Particular requirements - Part 21: Static meters for active energy (classes 1 and 2)</w:t>
            </w:r>
          </w:p>
        </w:tc>
      </w:tr>
      <w:tr w:rsidR="00B9490E" w:rsidRPr="002570D9" w14:paraId="6EB2916A" w14:textId="77777777" w:rsidTr="000F0E8C">
        <w:trPr>
          <w:trHeight w:val="283"/>
        </w:trPr>
        <w:tc>
          <w:tcPr>
            <w:tcW w:w="1403" w:type="pct"/>
            <w:shd w:val="clear" w:color="auto" w:fill="auto"/>
            <w:tcMar>
              <w:top w:w="41" w:type="dxa"/>
              <w:left w:w="81" w:type="dxa"/>
              <w:bottom w:w="41" w:type="dxa"/>
              <w:right w:w="81" w:type="dxa"/>
            </w:tcMar>
            <w:vAlign w:val="center"/>
            <w:hideMark/>
          </w:tcPr>
          <w:p w14:paraId="0CA007EF" w14:textId="77777777" w:rsidR="00B9490E" w:rsidRPr="002570D9" w:rsidRDefault="00B9490E" w:rsidP="000F0E8C">
            <w:pPr>
              <w:spacing w:after="0"/>
              <w:ind w:left="51"/>
              <w:rPr>
                <w:rFonts w:ascii="Times New Roman" w:hAnsi="Times New Roman" w:cs="Times New Roman"/>
              </w:rPr>
            </w:pPr>
            <w:r w:rsidRPr="002570D9">
              <w:rPr>
                <w:rFonts w:ascii="Times New Roman" w:hAnsi="Times New Roman" w:cs="Times New Roman"/>
              </w:rPr>
              <w:t>EN 62054-11</w:t>
            </w:r>
          </w:p>
          <w:p w14:paraId="40A169AB" w14:textId="725D1ECF" w:rsidR="00B9490E" w:rsidRPr="002570D9" w:rsidRDefault="00B9490E" w:rsidP="000F0E8C">
            <w:pPr>
              <w:spacing w:after="0"/>
              <w:ind w:left="51"/>
              <w:rPr>
                <w:rFonts w:ascii="Times New Roman" w:hAnsi="Times New Roman" w:cs="Times New Roman"/>
              </w:rPr>
            </w:pPr>
            <w:r w:rsidRPr="002570D9">
              <w:rPr>
                <w:rFonts w:ascii="Times New Roman" w:hAnsi="Times New Roman" w:cs="Times New Roman"/>
              </w:rPr>
              <w:t>IEC 62054-11</w:t>
            </w:r>
          </w:p>
        </w:tc>
        <w:tc>
          <w:tcPr>
            <w:tcW w:w="3597" w:type="pct"/>
            <w:shd w:val="clear" w:color="auto" w:fill="auto"/>
            <w:tcMar>
              <w:top w:w="41" w:type="dxa"/>
              <w:left w:w="81" w:type="dxa"/>
              <w:bottom w:w="41" w:type="dxa"/>
              <w:right w:w="81" w:type="dxa"/>
            </w:tcMar>
            <w:vAlign w:val="center"/>
            <w:hideMark/>
          </w:tcPr>
          <w:p w14:paraId="0B5FA110" w14:textId="77777777" w:rsidR="00B9490E" w:rsidRPr="002570D9" w:rsidRDefault="00B9490E" w:rsidP="000F0E8C">
            <w:pPr>
              <w:spacing w:after="0"/>
              <w:ind w:left="76"/>
              <w:rPr>
                <w:rFonts w:ascii="Times New Roman" w:hAnsi="Times New Roman" w:cs="Times New Roman"/>
              </w:rPr>
            </w:pPr>
            <w:r w:rsidRPr="002570D9">
              <w:rPr>
                <w:rFonts w:ascii="Times New Roman" w:hAnsi="Times New Roman" w:cs="Times New Roman"/>
              </w:rPr>
              <w:t>Electricity metering (a.c.) - Tariff and load control - Part 11: Particular requirements for electronic ripple control receivers</w:t>
            </w:r>
          </w:p>
        </w:tc>
      </w:tr>
      <w:tr w:rsidR="00B9490E" w:rsidRPr="002570D9" w14:paraId="18EEF40B" w14:textId="77777777" w:rsidTr="000F0E8C">
        <w:trPr>
          <w:trHeight w:val="283"/>
        </w:trPr>
        <w:tc>
          <w:tcPr>
            <w:tcW w:w="1403" w:type="pct"/>
            <w:shd w:val="clear" w:color="auto" w:fill="auto"/>
            <w:tcMar>
              <w:top w:w="15" w:type="dxa"/>
              <w:left w:w="15" w:type="dxa"/>
              <w:bottom w:w="15" w:type="dxa"/>
              <w:right w:w="15" w:type="dxa"/>
            </w:tcMar>
            <w:vAlign w:val="center"/>
            <w:hideMark/>
          </w:tcPr>
          <w:p w14:paraId="04EB22B8" w14:textId="77777777" w:rsidR="00B9490E" w:rsidRPr="002570D9" w:rsidRDefault="00B9490E" w:rsidP="00974BDD">
            <w:pPr>
              <w:spacing w:after="0"/>
              <w:ind w:left="117"/>
              <w:rPr>
                <w:rFonts w:ascii="Times New Roman" w:hAnsi="Times New Roman" w:cs="Times New Roman"/>
              </w:rPr>
            </w:pPr>
            <w:r w:rsidRPr="002570D9">
              <w:rPr>
                <w:rFonts w:ascii="Times New Roman" w:hAnsi="Times New Roman" w:cs="Times New Roman"/>
              </w:rPr>
              <w:t>EN 62054-21</w:t>
            </w:r>
          </w:p>
          <w:p w14:paraId="682DE2F3" w14:textId="4B9FA6EA" w:rsidR="00B9490E" w:rsidRPr="002570D9" w:rsidRDefault="00B9490E" w:rsidP="00974BDD">
            <w:pPr>
              <w:spacing w:after="0"/>
              <w:ind w:left="117"/>
              <w:rPr>
                <w:rFonts w:ascii="Times New Roman" w:hAnsi="Times New Roman" w:cs="Times New Roman"/>
              </w:rPr>
            </w:pPr>
            <w:r w:rsidRPr="002570D9">
              <w:rPr>
                <w:rFonts w:ascii="Times New Roman" w:hAnsi="Times New Roman" w:cs="Times New Roman"/>
              </w:rPr>
              <w:t>IEC 62054-21</w:t>
            </w:r>
          </w:p>
        </w:tc>
        <w:tc>
          <w:tcPr>
            <w:tcW w:w="3597" w:type="pct"/>
            <w:shd w:val="clear" w:color="auto" w:fill="auto"/>
            <w:tcMar>
              <w:top w:w="15" w:type="dxa"/>
              <w:left w:w="15" w:type="dxa"/>
              <w:bottom w:w="15" w:type="dxa"/>
              <w:right w:w="15" w:type="dxa"/>
            </w:tcMar>
            <w:vAlign w:val="center"/>
            <w:hideMark/>
          </w:tcPr>
          <w:p w14:paraId="4368721F" w14:textId="77777777" w:rsidR="00B9490E" w:rsidRPr="002570D9" w:rsidRDefault="00B9490E" w:rsidP="000F0E8C">
            <w:pPr>
              <w:spacing w:after="0"/>
              <w:ind w:left="142"/>
              <w:rPr>
                <w:rFonts w:ascii="Times New Roman" w:hAnsi="Times New Roman" w:cs="Times New Roman"/>
              </w:rPr>
            </w:pPr>
            <w:r w:rsidRPr="002570D9">
              <w:rPr>
                <w:rFonts w:ascii="Times New Roman" w:hAnsi="Times New Roman" w:cs="Times New Roman"/>
              </w:rPr>
              <w:t>Electricity metering (a.c.) - Tariff and load control - Part 21: Particular requirements for time switches</w:t>
            </w:r>
          </w:p>
        </w:tc>
      </w:tr>
      <w:tr w:rsidR="00B9490E" w:rsidRPr="002570D9" w14:paraId="4970D48E" w14:textId="77777777" w:rsidTr="000F0E8C">
        <w:trPr>
          <w:trHeight w:val="283"/>
        </w:trPr>
        <w:tc>
          <w:tcPr>
            <w:tcW w:w="1403" w:type="pct"/>
            <w:shd w:val="clear" w:color="auto" w:fill="auto"/>
            <w:tcMar>
              <w:top w:w="15" w:type="dxa"/>
              <w:left w:w="15" w:type="dxa"/>
              <w:bottom w:w="15" w:type="dxa"/>
              <w:right w:w="15" w:type="dxa"/>
            </w:tcMar>
            <w:vAlign w:val="center"/>
            <w:hideMark/>
          </w:tcPr>
          <w:p w14:paraId="3724C634" w14:textId="77777777" w:rsidR="00B9490E" w:rsidRPr="002570D9" w:rsidRDefault="00B9490E" w:rsidP="00974BDD">
            <w:pPr>
              <w:spacing w:after="0"/>
              <w:ind w:left="117"/>
              <w:rPr>
                <w:rFonts w:ascii="Times New Roman" w:hAnsi="Times New Roman" w:cs="Times New Roman"/>
              </w:rPr>
            </w:pPr>
            <w:r w:rsidRPr="002570D9">
              <w:rPr>
                <w:rFonts w:ascii="Times New Roman" w:hAnsi="Times New Roman" w:cs="Times New Roman"/>
              </w:rPr>
              <w:t>EN 62053-23</w:t>
            </w:r>
          </w:p>
          <w:p w14:paraId="3CE48257" w14:textId="18D4968E" w:rsidR="00B9490E" w:rsidRPr="002570D9" w:rsidRDefault="00B9490E" w:rsidP="00974BDD">
            <w:pPr>
              <w:spacing w:after="0"/>
              <w:ind w:left="117"/>
              <w:rPr>
                <w:rFonts w:ascii="Times New Roman" w:hAnsi="Times New Roman" w:cs="Times New Roman"/>
              </w:rPr>
            </w:pPr>
            <w:r w:rsidRPr="002570D9">
              <w:rPr>
                <w:rFonts w:ascii="Times New Roman" w:hAnsi="Times New Roman" w:cs="Times New Roman"/>
              </w:rPr>
              <w:t>IEC 62053-23</w:t>
            </w:r>
          </w:p>
        </w:tc>
        <w:tc>
          <w:tcPr>
            <w:tcW w:w="3597" w:type="pct"/>
            <w:shd w:val="clear" w:color="auto" w:fill="auto"/>
            <w:tcMar>
              <w:top w:w="15" w:type="dxa"/>
              <w:left w:w="15" w:type="dxa"/>
              <w:bottom w:w="15" w:type="dxa"/>
              <w:right w:w="15" w:type="dxa"/>
            </w:tcMar>
            <w:vAlign w:val="center"/>
            <w:hideMark/>
          </w:tcPr>
          <w:p w14:paraId="25690851" w14:textId="77777777" w:rsidR="00B9490E" w:rsidRPr="002570D9" w:rsidRDefault="00B9490E" w:rsidP="000F0E8C">
            <w:pPr>
              <w:spacing w:after="0"/>
              <w:ind w:left="142"/>
              <w:rPr>
                <w:rFonts w:ascii="Times New Roman" w:hAnsi="Times New Roman" w:cs="Times New Roman"/>
              </w:rPr>
            </w:pPr>
            <w:r w:rsidRPr="002570D9">
              <w:rPr>
                <w:rFonts w:ascii="Times New Roman" w:hAnsi="Times New Roman" w:cs="Times New Roman"/>
              </w:rPr>
              <w:t>Electricity metering equipment (a.c.) - Particular requirements - Part 23: Static meters for reactive energy (classes 2 and 3)</w:t>
            </w:r>
          </w:p>
        </w:tc>
      </w:tr>
      <w:tr w:rsidR="00B9490E" w:rsidRPr="002570D9" w14:paraId="17342747" w14:textId="77777777" w:rsidTr="000F0E8C">
        <w:trPr>
          <w:trHeight w:val="283"/>
        </w:trPr>
        <w:tc>
          <w:tcPr>
            <w:tcW w:w="1403" w:type="pct"/>
            <w:shd w:val="clear" w:color="auto" w:fill="auto"/>
            <w:tcMar>
              <w:top w:w="15" w:type="dxa"/>
              <w:left w:w="15" w:type="dxa"/>
              <w:bottom w:w="15" w:type="dxa"/>
              <w:right w:w="15" w:type="dxa"/>
            </w:tcMar>
            <w:vAlign w:val="center"/>
            <w:hideMark/>
          </w:tcPr>
          <w:p w14:paraId="5854059C" w14:textId="77777777" w:rsidR="00B9490E" w:rsidRPr="002570D9" w:rsidRDefault="00B9490E" w:rsidP="00974BDD">
            <w:pPr>
              <w:spacing w:after="0"/>
              <w:ind w:left="117"/>
              <w:rPr>
                <w:rFonts w:ascii="Times New Roman" w:hAnsi="Times New Roman" w:cs="Times New Roman"/>
              </w:rPr>
            </w:pPr>
            <w:r w:rsidRPr="002570D9">
              <w:rPr>
                <w:rFonts w:ascii="Times New Roman" w:hAnsi="Times New Roman" w:cs="Times New Roman"/>
              </w:rPr>
              <w:t>EN 61326-1</w:t>
            </w:r>
          </w:p>
          <w:p w14:paraId="27614972" w14:textId="2A680E6F" w:rsidR="00B9490E" w:rsidRPr="002570D9" w:rsidRDefault="00B9490E" w:rsidP="00974BDD">
            <w:pPr>
              <w:spacing w:after="0"/>
              <w:ind w:left="117"/>
              <w:rPr>
                <w:rFonts w:ascii="Times New Roman" w:hAnsi="Times New Roman" w:cs="Times New Roman"/>
              </w:rPr>
            </w:pPr>
            <w:r w:rsidRPr="002570D9">
              <w:rPr>
                <w:rFonts w:ascii="Times New Roman" w:hAnsi="Times New Roman" w:cs="Times New Roman"/>
              </w:rPr>
              <w:t xml:space="preserve">IEC 61326-1 </w:t>
            </w:r>
          </w:p>
        </w:tc>
        <w:tc>
          <w:tcPr>
            <w:tcW w:w="3597" w:type="pct"/>
            <w:shd w:val="clear" w:color="auto" w:fill="auto"/>
            <w:tcMar>
              <w:top w:w="15" w:type="dxa"/>
              <w:left w:w="15" w:type="dxa"/>
              <w:bottom w:w="15" w:type="dxa"/>
              <w:right w:w="15" w:type="dxa"/>
            </w:tcMar>
            <w:vAlign w:val="center"/>
            <w:hideMark/>
          </w:tcPr>
          <w:p w14:paraId="5A4B5621" w14:textId="77777777" w:rsidR="00B9490E" w:rsidRPr="002570D9" w:rsidRDefault="00B9490E" w:rsidP="000F0E8C">
            <w:pPr>
              <w:spacing w:after="0"/>
              <w:ind w:left="142"/>
              <w:rPr>
                <w:rFonts w:ascii="Times New Roman" w:hAnsi="Times New Roman" w:cs="Times New Roman"/>
              </w:rPr>
            </w:pPr>
            <w:r w:rsidRPr="002570D9">
              <w:rPr>
                <w:rFonts w:ascii="Times New Roman" w:hAnsi="Times New Roman" w:cs="Times New Roman"/>
              </w:rPr>
              <w:t>Electrical equipment for measurement, control and laboratory use - EMC requirements - Part 1: General requirements</w:t>
            </w:r>
          </w:p>
        </w:tc>
      </w:tr>
      <w:tr w:rsidR="00B9490E" w:rsidRPr="002570D9" w14:paraId="6B60994C" w14:textId="77777777" w:rsidTr="000F0E8C">
        <w:trPr>
          <w:trHeight w:val="283"/>
        </w:trPr>
        <w:tc>
          <w:tcPr>
            <w:tcW w:w="1403" w:type="pct"/>
            <w:shd w:val="clear" w:color="auto" w:fill="auto"/>
            <w:tcMar>
              <w:top w:w="15" w:type="dxa"/>
              <w:left w:w="15" w:type="dxa"/>
              <w:bottom w:w="15" w:type="dxa"/>
              <w:right w:w="15" w:type="dxa"/>
            </w:tcMar>
            <w:vAlign w:val="center"/>
            <w:hideMark/>
          </w:tcPr>
          <w:p w14:paraId="76E28C00" w14:textId="77777777" w:rsidR="00B9490E" w:rsidRPr="002570D9" w:rsidRDefault="00B9490E" w:rsidP="00974BDD">
            <w:pPr>
              <w:spacing w:after="0"/>
              <w:ind w:left="117"/>
              <w:rPr>
                <w:rFonts w:ascii="Times New Roman" w:hAnsi="Times New Roman" w:cs="Times New Roman"/>
              </w:rPr>
            </w:pPr>
            <w:r w:rsidRPr="002570D9">
              <w:rPr>
                <w:rFonts w:ascii="Times New Roman" w:hAnsi="Times New Roman" w:cs="Times New Roman"/>
              </w:rPr>
              <w:t>EN 61543</w:t>
            </w:r>
          </w:p>
          <w:p w14:paraId="35E33AA7" w14:textId="6C21C20D" w:rsidR="00B9490E" w:rsidRPr="002570D9" w:rsidRDefault="00B9490E" w:rsidP="00974BDD">
            <w:pPr>
              <w:spacing w:after="0"/>
              <w:ind w:left="117"/>
              <w:rPr>
                <w:rFonts w:ascii="Times New Roman" w:hAnsi="Times New Roman" w:cs="Times New Roman"/>
              </w:rPr>
            </w:pPr>
            <w:r w:rsidRPr="002570D9">
              <w:rPr>
                <w:rFonts w:ascii="Times New Roman" w:hAnsi="Times New Roman" w:cs="Times New Roman"/>
              </w:rPr>
              <w:t>IEC 61543</w:t>
            </w:r>
          </w:p>
        </w:tc>
        <w:tc>
          <w:tcPr>
            <w:tcW w:w="3597" w:type="pct"/>
            <w:shd w:val="clear" w:color="auto" w:fill="auto"/>
            <w:tcMar>
              <w:top w:w="15" w:type="dxa"/>
              <w:left w:w="15" w:type="dxa"/>
              <w:bottom w:w="15" w:type="dxa"/>
              <w:right w:w="15" w:type="dxa"/>
            </w:tcMar>
            <w:vAlign w:val="center"/>
            <w:hideMark/>
          </w:tcPr>
          <w:p w14:paraId="694DDE93" w14:textId="77777777" w:rsidR="00B9490E" w:rsidRPr="002570D9" w:rsidRDefault="00B9490E" w:rsidP="000F0E8C">
            <w:pPr>
              <w:spacing w:after="0"/>
              <w:ind w:left="142"/>
              <w:rPr>
                <w:rFonts w:ascii="Times New Roman" w:hAnsi="Times New Roman" w:cs="Times New Roman"/>
              </w:rPr>
            </w:pPr>
            <w:r w:rsidRPr="002570D9">
              <w:rPr>
                <w:rFonts w:ascii="Times New Roman" w:hAnsi="Times New Roman" w:cs="Times New Roman"/>
              </w:rPr>
              <w:t>Residual current-operated protective devices (RCDs) for household and similar use - Electromagnetic compatibility</w:t>
            </w:r>
          </w:p>
        </w:tc>
      </w:tr>
      <w:tr w:rsidR="00B9490E" w:rsidRPr="002570D9" w14:paraId="21597AC2" w14:textId="77777777" w:rsidTr="000F0E8C">
        <w:trPr>
          <w:trHeight w:val="283"/>
        </w:trPr>
        <w:tc>
          <w:tcPr>
            <w:tcW w:w="1403" w:type="pct"/>
            <w:shd w:val="clear" w:color="auto" w:fill="auto"/>
            <w:tcMar>
              <w:top w:w="15" w:type="dxa"/>
              <w:left w:w="15" w:type="dxa"/>
              <w:bottom w:w="15" w:type="dxa"/>
              <w:right w:w="15" w:type="dxa"/>
            </w:tcMar>
            <w:vAlign w:val="center"/>
            <w:hideMark/>
          </w:tcPr>
          <w:p w14:paraId="35C4F3B0" w14:textId="77777777" w:rsidR="00B9490E" w:rsidRPr="002570D9" w:rsidRDefault="00B9490E" w:rsidP="00974BDD">
            <w:pPr>
              <w:spacing w:after="0"/>
              <w:ind w:left="117"/>
              <w:rPr>
                <w:rFonts w:ascii="Times New Roman" w:hAnsi="Times New Roman" w:cs="Times New Roman"/>
              </w:rPr>
            </w:pPr>
            <w:r w:rsidRPr="002570D9">
              <w:rPr>
                <w:rFonts w:ascii="Times New Roman" w:hAnsi="Times New Roman" w:cs="Times New Roman"/>
              </w:rPr>
              <w:t>EN 61800-3</w:t>
            </w:r>
          </w:p>
          <w:p w14:paraId="29CEAA19" w14:textId="5FC570AA" w:rsidR="00B9490E" w:rsidRPr="002570D9" w:rsidRDefault="00B9490E" w:rsidP="00974BDD">
            <w:pPr>
              <w:spacing w:after="0"/>
              <w:ind w:left="117"/>
              <w:rPr>
                <w:rFonts w:ascii="Times New Roman" w:hAnsi="Times New Roman" w:cs="Times New Roman"/>
              </w:rPr>
            </w:pPr>
            <w:r w:rsidRPr="002570D9">
              <w:rPr>
                <w:rFonts w:ascii="Times New Roman" w:hAnsi="Times New Roman" w:cs="Times New Roman"/>
              </w:rPr>
              <w:t>IEC 61800-3</w:t>
            </w:r>
          </w:p>
        </w:tc>
        <w:tc>
          <w:tcPr>
            <w:tcW w:w="3597" w:type="pct"/>
            <w:shd w:val="clear" w:color="auto" w:fill="auto"/>
            <w:tcMar>
              <w:top w:w="15" w:type="dxa"/>
              <w:left w:w="15" w:type="dxa"/>
              <w:bottom w:w="15" w:type="dxa"/>
              <w:right w:w="15" w:type="dxa"/>
            </w:tcMar>
            <w:vAlign w:val="center"/>
            <w:hideMark/>
          </w:tcPr>
          <w:p w14:paraId="78604C3B" w14:textId="77777777" w:rsidR="00B9490E" w:rsidRPr="002570D9" w:rsidRDefault="00B9490E" w:rsidP="000F0E8C">
            <w:pPr>
              <w:spacing w:after="0"/>
              <w:ind w:left="142"/>
              <w:rPr>
                <w:rFonts w:ascii="Times New Roman" w:hAnsi="Times New Roman" w:cs="Times New Roman"/>
              </w:rPr>
            </w:pPr>
            <w:r w:rsidRPr="002570D9">
              <w:rPr>
                <w:rFonts w:ascii="Times New Roman" w:hAnsi="Times New Roman" w:cs="Times New Roman"/>
              </w:rPr>
              <w:t>Adjustable speed electrical power drive systems - Part 3: EMC requirements and specific test methods</w:t>
            </w:r>
          </w:p>
        </w:tc>
      </w:tr>
      <w:tr w:rsidR="00B9490E" w:rsidRPr="002570D9" w14:paraId="65EAC299" w14:textId="77777777" w:rsidTr="000F0E8C">
        <w:trPr>
          <w:trHeight w:val="283"/>
        </w:trPr>
        <w:tc>
          <w:tcPr>
            <w:tcW w:w="1403" w:type="pct"/>
            <w:shd w:val="clear" w:color="auto" w:fill="auto"/>
            <w:tcMar>
              <w:top w:w="15" w:type="dxa"/>
              <w:left w:w="15" w:type="dxa"/>
              <w:bottom w:w="15" w:type="dxa"/>
              <w:right w:w="15" w:type="dxa"/>
            </w:tcMar>
            <w:vAlign w:val="center"/>
            <w:hideMark/>
          </w:tcPr>
          <w:p w14:paraId="3612AB0B" w14:textId="77777777" w:rsidR="00B9490E" w:rsidRPr="002570D9" w:rsidRDefault="00B9490E" w:rsidP="00974BDD">
            <w:pPr>
              <w:spacing w:after="0"/>
              <w:ind w:left="117"/>
              <w:rPr>
                <w:rFonts w:ascii="Times New Roman" w:hAnsi="Times New Roman" w:cs="Times New Roman"/>
              </w:rPr>
            </w:pPr>
            <w:r w:rsidRPr="002570D9">
              <w:rPr>
                <w:rFonts w:ascii="Times New Roman" w:hAnsi="Times New Roman" w:cs="Times New Roman"/>
              </w:rPr>
              <w:t>EN 61812-1</w:t>
            </w:r>
          </w:p>
          <w:p w14:paraId="1554B4B5" w14:textId="0538A3A2" w:rsidR="00B9490E" w:rsidRPr="002570D9" w:rsidRDefault="00B9490E" w:rsidP="00974BDD">
            <w:pPr>
              <w:spacing w:after="0"/>
              <w:ind w:left="117"/>
              <w:rPr>
                <w:rFonts w:ascii="Times New Roman" w:hAnsi="Times New Roman" w:cs="Times New Roman"/>
              </w:rPr>
            </w:pPr>
            <w:r w:rsidRPr="002570D9">
              <w:rPr>
                <w:rFonts w:ascii="Times New Roman" w:hAnsi="Times New Roman" w:cs="Times New Roman"/>
              </w:rPr>
              <w:t xml:space="preserve">IEC 61812-1 </w:t>
            </w:r>
          </w:p>
        </w:tc>
        <w:tc>
          <w:tcPr>
            <w:tcW w:w="3597" w:type="pct"/>
            <w:shd w:val="clear" w:color="auto" w:fill="auto"/>
            <w:tcMar>
              <w:top w:w="15" w:type="dxa"/>
              <w:left w:w="15" w:type="dxa"/>
              <w:bottom w:w="15" w:type="dxa"/>
              <w:right w:w="15" w:type="dxa"/>
            </w:tcMar>
            <w:vAlign w:val="center"/>
            <w:hideMark/>
          </w:tcPr>
          <w:p w14:paraId="75840CC4" w14:textId="4869D81C" w:rsidR="00B9490E" w:rsidRPr="002570D9" w:rsidRDefault="00B9490E" w:rsidP="000F0E8C">
            <w:pPr>
              <w:spacing w:after="0"/>
              <w:ind w:left="142"/>
              <w:rPr>
                <w:rFonts w:ascii="Times New Roman" w:hAnsi="Times New Roman" w:cs="Times New Roman"/>
              </w:rPr>
            </w:pPr>
            <w:r w:rsidRPr="002570D9">
              <w:rPr>
                <w:rFonts w:ascii="Times New Roman" w:hAnsi="Times New Roman" w:cs="Times New Roman"/>
              </w:rPr>
              <w:t>Specified time relays for industrial use - Part 1: Requirements and tests</w:t>
            </w:r>
          </w:p>
        </w:tc>
      </w:tr>
      <w:tr w:rsidR="00B9490E" w:rsidRPr="002570D9" w14:paraId="52A4C028" w14:textId="77777777" w:rsidTr="000F0E8C">
        <w:trPr>
          <w:trHeight w:val="283"/>
        </w:trPr>
        <w:tc>
          <w:tcPr>
            <w:tcW w:w="1403" w:type="pct"/>
            <w:shd w:val="clear" w:color="auto" w:fill="auto"/>
            <w:tcMar>
              <w:top w:w="15" w:type="dxa"/>
              <w:left w:w="15" w:type="dxa"/>
              <w:bottom w:w="15" w:type="dxa"/>
              <w:right w:w="15" w:type="dxa"/>
            </w:tcMar>
            <w:vAlign w:val="center"/>
            <w:hideMark/>
          </w:tcPr>
          <w:p w14:paraId="0BD2C78C" w14:textId="77777777" w:rsidR="00B9490E" w:rsidRPr="002570D9" w:rsidRDefault="00B9490E" w:rsidP="00974BDD">
            <w:pPr>
              <w:spacing w:after="0"/>
              <w:ind w:left="117"/>
              <w:rPr>
                <w:rFonts w:ascii="Times New Roman" w:hAnsi="Times New Roman" w:cs="Times New Roman"/>
              </w:rPr>
            </w:pPr>
            <w:r w:rsidRPr="002570D9">
              <w:rPr>
                <w:rFonts w:ascii="Times New Roman" w:hAnsi="Times New Roman" w:cs="Times New Roman"/>
              </w:rPr>
              <w:lastRenderedPageBreak/>
              <w:t>EN 300 386</w:t>
            </w:r>
          </w:p>
        </w:tc>
        <w:tc>
          <w:tcPr>
            <w:tcW w:w="3597" w:type="pct"/>
            <w:shd w:val="clear" w:color="auto" w:fill="auto"/>
            <w:tcMar>
              <w:top w:w="15" w:type="dxa"/>
              <w:left w:w="15" w:type="dxa"/>
              <w:bottom w:w="15" w:type="dxa"/>
              <w:right w:w="15" w:type="dxa"/>
            </w:tcMar>
            <w:vAlign w:val="center"/>
            <w:hideMark/>
          </w:tcPr>
          <w:p w14:paraId="303DEC73" w14:textId="68F7B857" w:rsidR="00B9490E" w:rsidRPr="002570D9" w:rsidRDefault="00B9490E" w:rsidP="000F0E8C">
            <w:pPr>
              <w:spacing w:after="0"/>
              <w:ind w:left="142"/>
              <w:rPr>
                <w:rFonts w:ascii="Times New Roman" w:hAnsi="Times New Roman" w:cs="Times New Roman"/>
              </w:rPr>
            </w:pPr>
            <w:r w:rsidRPr="002570D9">
              <w:rPr>
                <w:rFonts w:ascii="Times New Roman" w:hAnsi="Times New Roman" w:cs="Times New Roman"/>
              </w:rPr>
              <w:t>Electromagnetic compatibility and Radio spectrum Matters (ERM); Telecommunication network equipment; Electromagnetic Compatibility (EMC) requirements</w:t>
            </w:r>
          </w:p>
        </w:tc>
      </w:tr>
      <w:tr w:rsidR="00B9490E" w:rsidRPr="002570D9" w14:paraId="3395FDB7" w14:textId="77777777" w:rsidTr="000F0E8C">
        <w:trPr>
          <w:trHeight w:val="283"/>
        </w:trPr>
        <w:tc>
          <w:tcPr>
            <w:tcW w:w="1403" w:type="pct"/>
            <w:shd w:val="clear" w:color="auto" w:fill="auto"/>
            <w:tcMar>
              <w:top w:w="15" w:type="dxa"/>
              <w:left w:w="15" w:type="dxa"/>
              <w:bottom w:w="15" w:type="dxa"/>
              <w:right w:w="15" w:type="dxa"/>
            </w:tcMar>
            <w:vAlign w:val="center"/>
            <w:hideMark/>
          </w:tcPr>
          <w:p w14:paraId="04CA6768" w14:textId="77777777" w:rsidR="00B9490E" w:rsidRPr="002570D9" w:rsidRDefault="00B9490E" w:rsidP="00974BDD">
            <w:pPr>
              <w:spacing w:after="0"/>
              <w:ind w:left="117"/>
              <w:rPr>
                <w:rFonts w:ascii="Times New Roman" w:hAnsi="Times New Roman" w:cs="Times New Roman"/>
              </w:rPr>
            </w:pPr>
            <w:r w:rsidRPr="002570D9">
              <w:rPr>
                <w:rFonts w:ascii="Times New Roman" w:hAnsi="Times New Roman" w:cs="Times New Roman"/>
              </w:rPr>
              <w:t>ISO 13766</w:t>
            </w:r>
          </w:p>
        </w:tc>
        <w:tc>
          <w:tcPr>
            <w:tcW w:w="3597" w:type="pct"/>
            <w:shd w:val="clear" w:color="auto" w:fill="auto"/>
            <w:tcMar>
              <w:top w:w="15" w:type="dxa"/>
              <w:left w:w="15" w:type="dxa"/>
              <w:bottom w:w="15" w:type="dxa"/>
              <w:right w:w="15" w:type="dxa"/>
            </w:tcMar>
            <w:vAlign w:val="center"/>
            <w:hideMark/>
          </w:tcPr>
          <w:p w14:paraId="63EDC471" w14:textId="77777777" w:rsidR="00B9490E" w:rsidRPr="002570D9" w:rsidRDefault="00B9490E" w:rsidP="000F0E8C">
            <w:pPr>
              <w:spacing w:after="0"/>
              <w:ind w:left="142"/>
              <w:rPr>
                <w:rFonts w:ascii="Times New Roman" w:hAnsi="Times New Roman" w:cs="Times New Roman"/>
              </w:rPr>
            </w:pPr>
            <w:r w:rsidRPr="002570D9">
              <w:rPr>
                <w:rFonts w:ascii="Times New Roman" w:hAnsi="Times New Roman" w:cs="Times New Roman"/>
              </w:rPr>
              <w:t>Earthmoving Machinery –Electromagnetic compatibility</w:t>
            </w:r>
          </w:p>
        </w:tc>
      </w:tr>
      <w:tr w:rsidR="00B9490E" w:rsidRPr="002570D9" w14:paraId="284E43ED" w14:textId="77777777" w:rsidTr="000F0E8C">
        <w:trPr>
          <w:trHeight w:val="283"/>
        </w:trPr>
        <w:tc>
          <w:tcPr>
            <w:tcW w:w="1403" w:type="pct"/>
            <w:shd w:val="clear" w:color="auto" w:fill="auto"/>
            <w:tcMar>
              <w:top w:w="15" w:type="dxa"/>
              <w:left w:w="15" w:type="dxa"/>
              <w:bottom w:w="15" w:type="dxa"/>
              <w:right w:w="15" w:type="dxa"/>
            </w:tcMar>
            <w:vAlign w:val="center"/>
            <w:hideMark/>
          </w:tcPr>
          <w:p w14:paraId="716EFCAF" w14:textId="77777777" w:rsidR="00B9490E" w:rsidRPr="002570D9" w:rsidRDefault="00B9490E" w:rsidP="00974BDD">
            <w:pPr>
              <w:spacing w:after="0"/>
              <w:ind w:left="117"/>
              <w:rPr>
                <w:rFonts w:ascii="Times New Roman" w:hAnsi="Times New Roman" w:cs="Times New Roman"/>
              </w:rPr>
            </w:pPr>
            <w:r w:rsidRPr="002570D9">
              <w:rPr>
                <w:rFonts w:ascii="Times New Roman" w:hAnsi="Times New Roman" w:cs="Times New Roman"/>
              </w:rPr>
              <w:t>ISO 14982</w:t>
            </w:r>
          </w:p>
        </w:tc>
        <w:tc>
          <w:tcPr>
            <w:tcW w:w="3597" w:type="pct"/>
            <w:shd w:val="clear" w:color="auto" w:fill="auto"/>
            <w:tcMar>
              <w:top w:w="15" w:type="dxa"/>
              <w:left w:w="15" w:type="dxa"/>
              <w:bottom w:w="15" w:type="dxa"/>
              <w:right w:w="15" w:type="dxa"/>
            </w:tcMar>
            <w:vAlign w:val="center"/>
            <w:hideMark/>
          </w:tcPr>
          <w:p w14:paraId="4DF0C1F9" w14:textId="1F9477E0" w:rsidR="00B9490E" w:rsidRPr="002570D9" w:rsidRDefault="00B9490E" w:rsidP="000F0E8C">
            <w:pPr>
              <w:spacing w:after="0"/>
              <w:ind w:left="142"/>
              <w:rPr>
                <w:rFonts w:ascii="Times New Roman" w:hAnsi="Times New Roman" w:cs="Times New Roman"/>
              </w:rPr>
            </w:pPr>
            <w:r w:rsidRPr="002570D9">
              <w:rPr>
                <w:rFonts w:ascii="Times New Roman" w:hAnsi="Times New Roman" w:cs="Times New Roman"/>
              </w:rPr>
              <w:t xml:space="preserve">Agricultural and forestry machinery – Electromagnetic compatibility – Test methods and acceptance criteria </w:t>
            </w:r>
          </w:p>
        </w:tc>
      </w:tr>
      <w:tr w:rsidR="00B9490E" w:rsidRPr="002570D9" w14:paraId="0C263C25" w14:textId="77777777" w:rsidTr="000F0E8C">
        <w:trPr>
          <w:trHeight w:val="283"/>
        </w:trPr>
        <w:tc>
          <w:tcPr>
            <w:tcW w:w="1403" w:type="pct"/>
            <w:shd w:val="clear" w:color="auto" w:fill="auto"/>
            <w:tcMar>
              <w:top w:w="15" w:type="dxa"/>
              <w:left w:w="15" w:type="dxa"/>
              <w:bottom w:w="15" w:type="dxa"/>
              <w:right w:w="15" w:type="dxa"/>
            </w:tcMar>
            <w:vAlign w:val="center"/>
            <w:hideMark/>
          </w:tcPr>
          <w:p w14:paraId="11410678" w14:textId="77777777" w:rsidR="00B9490E" w:rsidRPr="002570D9" w:rsidRDefault="00B9490E" w:rsidP="00974BDD">
            <w:pPr>
              <w:spacing w:after="0"/>
              <w:ind w:left="117"/>
              <w:rPr>
                <w:rFonts w:ascii="Times New Roman" w:hAnsi="Times New Roman" w:cs="Times New Roman"/>
              </w:rPr>
            </w:pPr>
            <w:r w:rsidRPr="002570D9">
              <w:rPr>
                <w:rFonts w:ascii="Times New Roman" w:hAnsi="Times New Roman" w:cs="Times New Roman"/>
              </w:rPr>
              <w:t>EN 50561-1</w:t>
            </w:r>
          </w:p>
        </w:tc>
        <w:tc>
          <w:tcPr>
            <w:tcW w:w="3597" w:type="pct"/>
            <w:shd w:val="clear" w:color="auto" w:fill="auto"/>
            <w:tcMar>
              <w:top w:w="15" w:type="dxa"/>
              <w:left w:w="15" w:type="dxa"/>
              <w:bottom w:w="15" w:type="dxa"/>
              <w:right w:w="15" w:type="dxa"/>
            </w:tcMar>
            <w:vAlign w:val="center"/>
            <w:hideMark/>
          </w:tcPr>
          <w:p w14:paraId="06A1E6F7" w14:textId="77777777" w:rsidR="00B9490E" w:rsidRPr="002570D9" w:rsidRDefault="00B9490E" w:rsidP="000F0E8C">
            <w:pPr>
              <w:spacing w:after="0"/>
              <w:ind w:left="142"/>
              <w:rPr>
                <w:rFonts w:ascii="Times New Roman" w:hAnsi="Times New Roman" w:cs="Times New Roman"/>
              </w:rPr>
            </w:pPr>
            <w:r w:rsidRPr="002570D9">
              <w:rPr>
                <w:rFonts w:ascii="Times New Roman" w:hAnsi="Times New Roman" w:cs="Times New Roman"/>
              </w:rPr>
              <w:t xml:space="preserve">Power Line Communication Apparatus Used In Low-Voltage Installations - Radio Disturbance Characteristics - Limits And Methods Of Measurement - Part 1: Apparatus For In-Home Use </w:t>
            </w:r>
          </w:p>
        </w:tc>
      </w:tr>
      <w:tr w:rsidR="00B9490E" w:rsidRPr="00564E46" w14:paraId="08855653" w14:textId="77777777" w:rsidTr="000F0E8C">
        <w:trPr>
          <w:trHeight w:val="283"/>
        </w:trPr>
        <w:tc>
          <w:tcPr>
            <w:tcW w:w="1403" w:type="pct"/>
            <w:shd w:val="clear" w:color="auto" w:fill="auto"/>
            <w:tcMar>
              <w:top w:w="15" w:type="dxa"/>
              <w:left w:w="15" w:type="dxa"/>
              <w:bottom w:w="15" w:type="dxa"/>
              <w:right w:w="15" w:type="dxa"/>
            </w:tcMar>
            <w:vAlign w:val="center"/>
          </w:tcPr>
          <w:p w14:paraId="2D3BF7B8" w14:textId="77777777" w:rsidR="00B9490E" w:rsidRPr="002570D9" w:rsidRDefault="00B9490E" w:rsidP="00974BDD">
            <w:pPr>
              <w:spacing w:after="0"/>
              <w:ind w:left="117"/>
              <w:rPr>
                <w:rFonts w:ascii="Times New Roman" w:hAnsi="Times New Roman" w:cs="Times New Roman"/>
              </w:rPr>
            </w:pPr>
            <w:r w:rsidRPr="002570D9">
              <w:rPr>
                <w:rFonts w:ascii="Times New Roman" w:hAnsi="Times New Roman" w:cs="Times New Roman"/>
              </w:rPr>
              <w:t>UN ECE R10</w:t>
            </w:r>
          </w:p>
        </w:tc>
        <w:tc>
          <w:tcPr>
            <w:tcW w:w="3597" w:type="pct"/>
            <w:shd w:val="clear" w:color="auto" w:fill="auto"/>
            <w:tcMar>
              <w:top w:w="15" w:type="dxa"/>
              <w:left w:w="15" w:type="dxa"/>
              <w:bottom w:w="15" w:type="dxa"/>
              <w:right w:w="15" w:type="dxa"/>
            </w:tcMar>
            <w:vAlign w:val="center"/>
          </w:tcPr>
          <w:p w14:paraId="709B1519" w14:textId="77777777" w:rsidR="00B9490E" w:rsidRPr="002570D9" w:rsidRDefault="00B9490E" w:rsidP="000F0E8C">
            <w:pPr>
              <w:spacing w:after="0"/>
              <w:ind w:left="142"/>
              <w:rPr>
                <w:rFonts w:ascii="Times New Roman" w:hAnsi="Times New Roman" w:cs="Times New Roman"/>
              </w:rPr>
            </w:pPr>
            <w:r w:rsidRPr="002570D9">
              <w:rPr>
                <w:rFonts w:ascii="Times New Roman" w:hAnsi="Times New Roman" w:cs="Times New Roman"/>
              </w:rPr>
              <w:t>Uniform provisions concerning the approval of vehicles with regard to electromagnetic compatibility</w:t>
            </w:r>
          </w:p>
        </w:tc>
      </w:tr>
    </w:tbl>
    <w:p w14:paraId="16C5F294" w14:textId="77777777" w:rsidR="004F7309" w:rsidRPr="00B94A92" w:rsidRDefault="004F7309" w:rsidP="00B30A0B">
      <w:pPr>
        <w:rPr>
          <w:rFonts w:ascii="Times New Roman" w:hAnsi="Times New Roman" w:cs="Times New Roman"/>
        </w:rPr>
      </w:pPr>
    </w:p>
    <w:p w14:paraId="59A42565" w14:textId="41C80C6E" w:rsidR="004A2101" w:rsidRDefault="00155B3E" w:rsidP="000F0E8C">
      <w:pPr>
        <w:keepNext/>
        <w:rPr>
          <w:rFonts w:ascii="Times New Roman" w:hAnsi="Times New Roman" w:cs="Times New Roman"/>
        </w:rPr>
      </w:pPr>
      <w:r w:rsidRPr="00155B3E">
        <w:rPr>
          <w:rFonts w:ascii="Times New Roman" w:hAnsi="Times New Roman" w:cs="Times New Roman"/>
        </w:rPr>
        <w:t xml:space="preserve">A copy of an industry standard </w:t>
      </w:r>
      <w:r w:rsidR="004A2101">
        <w:rPr>
          <w:rFonts w:ascii="Times New Roman" w:hAnsi="Times New Roman" w:cs="Times New Roman"/>
        </w:rPr>
        <w:t>referred to in the list of standards could</w:t>
      </w:r>
      <w:r w:rsidR="00E7735D">
        <w:rPr>
          <w:rFonts w:ascii="Times New Roman" w:hAnsi="Times New Roman" w:cs="Times New Roman"/>
        </w:rPr>
        <w:t>,</w:t>
      </w:r>
      <w:r w:rsidR="004A2101">
        <w:rPr>
          <w:rFonts w:ascii="Times New Roman" w:hAnsi="Times New Roman" w:cs="Times New Roman"/>
        </w:rPr>
        <w:t xml:space="preserve"> at the date of making this </w:t>
      </w:r>
      <w:r w:rsidR="00BF19A7">
        <w:rPr>
          <w:rFonts w:ascii="Times New Roman" w:hAnsi="Times New Roman" w:cs="Times New Roman"/>
        </w:rPr>
        <w:t>Standard</w:t>
      </w:r>
      <w:r w:rsidR="003329BF">
        <w:rPr>
          <w:rFonts w:ascii="Times New Roman" w:hAnsi="Times New Roman" w:cs="Times New Roman"/>
        </w:rPr>
        <w:t xml:space="preserve"> be</w:t>
      </w:r>
      <w:r w:rsidR="004A2101">
        <w:rPr>
          <w:rFonts w:ascii="Times New Roman" w:hAnsi="Times New Roman" w:cs="Times New Roman"/>
        </w:rPr>
        <w:t xml:space="preserve"> obtain</w:t>
      </w:r>
      <w:r w:rsidR="003329BF">
        <w:rPr>
          <w:rFonts w:ascii="Times New Roman" w:hAnsi="Times New Roman" w:cs="Times New Roman"/>
        </w:rPr>
        <w:t>ed</w:t>
      </w:r>
      <w:r w:rsidR="004A2101">
        <w:rPr>
          <w:rFonts w:ascii="Times New Roman" w:hAnsi="Times New Roman" w:cs="Times New Roman"/>
        </w:rPr>
        <w:t xml:space="preserve"> as follows:</w:t>
      </w:r>
    </w:p>
    <w:tbl>
      <w:tblPr>
        <w:tblStyle w:val="TableGrid"/>
        <w:tblW w:w="0" w:type="auto"/>
        <w:tblLook w:val="04A0" w:firstRow="1" w:lastRow="0" w:firstColumn="1" w:lastColumn="0" w:noHBand="0" w:noVBand="1"/>
      </w:tblPr>
      <w:tblGrid>
        <w:gridCol w:w="1809"/>
        <w:gridCol w:w="2993"/>
        <w:gridCol w:w="4214"/>
      </w:tblGrid>
      <w:tr w:rsidR="003329BF" w:rsidRPr="003329BF" w14:paraId="7366A4AE" w14:textId="77777777" w:rsidTr="00DE46C0">
        <w:tc>
          <w:tcPr>
            <w:tcW w:w="2086" w:type="dxa"/>
            <w:shd w:val="clear" w:color="auto" w:fill="D0CECE" w:themeFill="background2" w:themeFillShade="E6"/>
          </w:tcPr>
          <w:p w14:paraId="02ECA611" w14:textId="35BB2A54" w:rsidR="003329BF" w:rsidRPr="00DE46C0" w:rsidRDefault="003329BF" w:rsidP="00DE46C0">
            <w:pPr>
              <w:jc w:val="center"/>
              <w:rPr>
                <w:rFonts w:ascii="Arial" w:hAnsi="Arial" w:cs="Arial"/>
                <w:b/>
                <w:sz w:val="18"/>
                <w:szCs w:val="18"/>
              </w:rPr>
            </w:pPr>
            <w:r w:rsidRPr="00DE46C0">
              <w:rPr>
                <w:rFonts w:ascii="Arial" w:hAnsi="Arial" w:cs="Arial"/>
                <w:b/>
                <w:sz w:val="18"/>
                <w:szCs w:val="18"/>
              </w:rPr>
              <w:t>Standards beginning with the prefix …</w:t>
            </w:r>
          </w:p>
        </w:tc>
        <w:tc>
          <w:tcPr>
            <w:tcW w:w="3356" w:type="dxa"/>
            <w:shd w:val="clear" w:color="auto" w:fill="D0CECE" w:themeFill="background2" w:themeFillShade="E6"/>
          </w:tcPr>
          <w:p w14:paraId="245C7959" w14:textId="34D87EC6" w:rsidR="003329BF" w:rsidRPr="003329BF" w:rsidRDefault="003329BF" w:rsidP="004A2101">
            <w:pPr>
              <w:jc w:val="center"/>
              <w:rPr>
                <w:rFonts w:ascii="Arial" w:hAnsi="Arial" w:cs="Arial"/>
                <w:b/>
                <w:sz w:val="18"/>
                <w:szCs w:val="18"/>
              </w:rPr>
            </w:pPr>
            <w:r>
              <w:rPr>
                <w:rFonts w:ascii="Arial" w:hAnsi="Arial" w:cs="Arial"/>
                <w:b/>
                <w:sz w:val="18"/>
                <w:szCs w:val="18"/>
              </w:rPr>
              <w:t>Name</w:t>
            </w:r>
            <w:r w:rsidR="00174625">
              <w:rPr>
                <w:rFonts w:ascii="Arial" w:hAnsi="Arial" w:cs="Arial"/>
                <w:b/>
                <w:sz w:val="18"/>
                <w:szCs w:val="18"/>
              </w:rPr>
              <w:t>/s</w:t>
            </w:r>
            <w:r>
              <w:rPr>
                <w:rFonts w:ascii="Arial" w:hAnsi="Arial" w:cs="Arial"/>
                <w:b/>
                <w:sz w:val="18"/>
                <w:szCs w:val="18"/>
              </w:rPr>
              <w:t xml:space="preserve"> of standards development organisation</w:t>
            </w:r>
          </w:p>
        </w:tc>
        <w:tc>
          <w:tcPr>
            <w:tcW w:w="3574" w:type="dxa"/>
            <w:shd w:val="clear" w:color="auto" w:fill="D0CECE" w:themeFill="background2" w:themeFillShade="E6"/>
          </w:tcPr>
          <w:p w14:paraId="4BAB89C1" w14:textId="6C58C3CD" w:rsidR="003329BF" w:rsidRPr="00DE46C0" w:rsidRDefault="003329BF" w:rsidP="00DE46C0">
            <w:pPr>
              <w:jc w:val="center"/>
              <w:rPr>
                <w:rFonts w:ascii="Arial" w:hAnsi="Arial" w:cs="Arial"/>
                <w:b/>
                <w:sz w:val="18"/>
                <w:szCs w:val="18"/>
              </w:rPr>
            </w:pPr>
            <w:r w:rsidRPr="00DE46C0">
              <w:rPr>
                <w:rFonts w:ascii="Arial" w:hAnsi="Arial" w:cs="Arial"/>
                <w:b/>
                <w:sz w:val="18"/>
                <w:szCs w:val="18"/>
              </w:rPr>
              <w:t>Website address</w:t>
            </w:r>
          </w:p>
        </w:tc>
      </w:tr>
      <w:tr w:rsidR="003329BF" w14:paraId="27767774" w14:textId="77777777" w:rsidTr="00DE46C0">
        <w:tc>
          <w:tcPr>
            <w:tcW w:w="2086" w:type="dxa"/>
          </w:tcPr>
          <w:p w14:paraId="048AD315" w14:textId="27CC3C59" w:rsidR="003329BF" w:rsidRPr="00311FB9" w:rsidRDefault="003329BF" w:rsidP="00155B3E">
            <w:pPr>
              <w:rPr>
                <w:rFonts w:ascii="Times New Roman" w:hAnsi="Times New Roman" w:cs="Times New Roman"/>
              </w:rPr>
            </w:pPr>
            <w:r w:rsidRPr="00311FB9">
              <w:rPr>
                <w:rFonts w:ascii="Times New Roman" w:hAnsi="Times New Roman" w:cs="Times New Roman"/>
              </w:rPr>
              <w:t>AS/NZS</w:t>
            </w:r>
          </w:p>
        </w:tc>
        <w:tc>
          <w:tcPr>
            <w:tcW w:w="3356" w:type="dxa"/>
          </w:tcPr>
          <w:p w14:paraId="6DB2B128" w14:textId="1D658020" w:rsidR="003329BF" w:rsidRPr="002229B5" w:rsidRDefault="00280BE4" w:rsidP="00155B3E">
            <w:pPr>
              <w:rPr>
                <w:rFonts w:ascii="Times New Roman" w:hAnsi="Times New Roman" w:cs="Times New Roman"/>
              </w:rPr>
            </w:pPr>
            <w:r>
              <w:rPr>
                <w:rFonts w:ascii="Times New Roman" w:hAnsi="Times New Roman" w:cs="Times New Roman"/>
              </w:rPr>
              <w:t>J</w:t>
            </w:r>
            <w:r w:rsidRPr="00280BE4">
              <w:rPr>
                <w:rFonts w:ascii="Times New Roman" w:hAnsi="Times New Roman" w:cs="Times New Roman"/>
              </w:rPr>
              <w:t>oint Australian/New Zealand standards</w:t>
            </w:r>
          </w:p>
        </w:tc>
        <w:tc>
          <w:tcPr>
            <w:tcW w:w="3574" w:type="dxa"/>
          </w:tcPr>
          <w:p w14:paraId="5CD086B2" w14:textId="77DD1DF6" w:rsidR="003329BF" w:rsidRPr="007B7D0E" w:rsidRDefault="0022394D" w:rsidP="00155B3E">
            <w:pPr>
              <w:rPr>
                <w:rFonts w:ascii="Times New Roman" w:hAnsi="Times New Roman" w:cs="Times New Roman"/>
              </w:rPr>
            </w:pPr>
            <w:hyperlink r:id="rId12" w:history="1">
              <w:r w:rsidR="00280BE4" w:rsidRPr="00E210CE">
                <w:rPr>
                  <w:rStyle w:val="Hyperlink"/>
                  <w:rFonts w:ascii="Times New Roman" w:hAnsi="Times New Roman" w:cs="Times New Roman"/>
                </w:rPr>
                <w:t>http://www.standards.org.au</w:t>
              </w:r>
            </w:hyperlink>
          </w:p>
        </w:tc>
      </w:tr>
      <w:tr w:rsidR="003329BF" w14:paraId="7F6035B1" w14:textId="77777777" w:rsidTr="00DE46C0">
        <w:tc>
          <w:tcPr>
            <w:tcW w:w="2086" w:type="dxa"/>
          </w:tcPr>
          <w:p w14:paraId="43C8A59D" w14:textId="44D02D1D" w:rsidR="003329BF" w:rsidRPr="00311FB9" w:rsidRDefault="003329BF" w:rsidP="00155B3E">
            <w:pPr>
              <w:rPr>
                <w:rFonts w:ascii="Times New Roman" w:hAnsi="Times New Roman" w:cs="Times New Roman"/>
              </w:rPr>
            </w:pPr>
            <w:r w:rsidRPr="00311FB9">
              <w:rPr>
                <w:rFonts w:ascii="Times New Roman" w:hAnsi="Times New Roman" w:cs="Times New Roman"/>
              </w:rPr>
              <w:t>AS</w:t>
            </w:r>
          </w:p>
        </w:tc>
        <w:tc>
          <w:tcPr>
            <w:tcW w:w="3356" w:type="dxa"/>
          </w:tcPr>
          <w:p w14:paraId="5DE5D240" w14:textId="3291AB82" w:rsidR="003329BF" w:rsidRPr="002229B5" w:rsidRDefault="00DE46C0" w:rsidP="00155B3E">
            <w:pPr>
              <w:rPr>
                <w:rFonts w:ascii="Times New Roman" w:hAnsi="Times New Roman" w:cs="Times New Roman"/>
              </w:rPr>
            </w:pPr>
            <w:r>
              <w:rPr>
                <w:rFonts w:ascii="Times New Roman" w:hAnsi="Times New Roman" w:cs="Times New Roman"/>
              </w:rPr>
              <w:t>Standards Australia</w:t>
            </w:r>
          </w:p>
        </w:tc>
        <w:tc>
          <w:tcPr>
            <w:tcW w:w="3574" w:type="dxa"/>
          </w:tcPr>
          <w:p w14:paraId="0386625D" w14:textId="4D0FAB97" w:rsidR="003329BF" w:rsidRPr="007B7D0E" w:rsidRDefault="0022394D" w:rsidP="00155B3E">
            <w:pPr>
              <w:rPr>
                <w:rFonts w:ascii="Times New Roman" w:hAnsi="Times New Roman" w:cs="Times New Roman"/>
              </w:rPr>
            </w:pPr>
            <w:hyperlink r:id="rId13" w:history="1">
              <w:r w:rsidR="00E210CE" w:rsidRPr="00E210CE">
                <w:rPr>
                  <w:rStyle w:val="Hyperlink"/>
                  <w:rFonts w:ascii="Times New Roman" w:hAnsi="Times New Roman" w:cs="Times New Roman"/>
                </w:rPr>
                <w:t>http://</w:t>
              </w:r>
              <w:r w:rsidR="00DF284E" w:rsidRPr="00E210CE">
                <w:rPr>
                  <w:rStyle w:val="Hyperlink"/>
                  <w:rFonts w:ascii="Times New Roman" w:hAnsi="Times New Roman" w:cs="Times New Roman"/>
                </w:rPr>
                <w:t>www.standards.org.au</w:t>
              </w:r>
            </w:hyperlink>
          </w:p>
        </w:tc>
      </w:tr>
      <w:tr w:rsidR="003329BF" w14:paraId="75AC2919" w14:textId="77777777" w:rsidTr="00DE46C0">
        <w:tc>
          <w:tcPr>
            <w:tcW w:w="2086" w:type="dxa"/>
          </w:tcPr>
          <w:p w14:paraId="28F8C196" w14:textId="4BA9DCC0" w:rsidR="003329BF" w:rsidRPr="00311FB9" w:rsidRDefault="003329BF" w:rsidP="00155B3E">
            <w:pPr>
              <w:rPr>
                <w:rFonts w:ascii="Times New Roman" w:hAnsi="Times New Roman" w:cs="Times New Roman"/>
              </w:rPr>
            </w:pPr>
            <w:r w:rsidRPr="00311FB9">
              <w:rPr>
                <w:rFonts w:ascii="Times New Roman" w:hAnsi="Times New Roman" w:cs="Times New Roman"/>
              </w:rPr>
              <w:t>CISPR</w:t>
            </w:r>
          </w:p>
        </w:tc>
        <w:tc>
          <w:tcPr>
            <w:tcW w:w="3356" w:type="dxa"/>
          </w:tcPr>
          <w:p w14:paraId="5F027EC7" w14:textId="09594563" w:rsidR="003329BF" w:rsidRPr="002229B5" w:rsidRDefault="00280BE4" w:rsidP="00155B3E">
            <w:pPr>
              <w:rPr>
                <w:rFonts w:ascii="Times New Roman" w:hAnsi="Times New Roman" w:cs="Times New Roman"/>
              </w:rPr>
            </w:pPr>
            <w:r w:rsidRPr="00280BE4">
              <w:rPr>
                <w:rFonts w:ascii="Times New Roman" w:hAnsi="Times New Roman" w:cs="Times New Roman"/>
              </w:rPr>
              <w:t>The Comité International Spécial des Perturbations Radioélectriques</w:t>
            </w:r>
          </w:p>
        </w:tc>
        <w:tc>
          <w:tcPr>
            <w:tcW w:w="3574" w:type="dxa"/>
          </w:tcPr>
          <w:p w14:paraId="6A275BC0" w14:textId="41CDF5EC" w:rsidR="003329BF" w:rsidRPr="007B7D0E" w:rsidRDefault="0022394D" w:rsidP="00155B3E">
            <w:pPr>
              <w:rPr>
                <w:rFonts w:ascii="Times New Roman" w:hAnsi="Times New Roman" w:cs="Times New Roman"/>
              </w:rPr>
            </w:pPr>
            <w:hyperlink r:id="rId14" w:history="1">
              <w:r w:rsidR="007A0458" w:rsidRPr="00E210CE">
                <w:rPr>
                  <w:rStyle w:val="Hyperlink"/>
                  <w:rFonts w:ascii="Times New Roman" w:hAnsi="Times New Roman" w:cs="Times New Roman"/>
                </w:rPr>
                <w:t>http://www.iec.ch</w:t>
              </w:r>
            </w:hyperlink>
          </w:p>
        </w:tc>
      </w:tr>
      <w:tr w:rsidR="003329BF" w14:paraId="684A6363" w14:textId="77777777" w:rsidTr="00DE46C0">
        <w:tc>
          <w:tcPr>
            <w:tcW w:w="2086" w:type="dxa"/>
          </w:tcPr>
          <w:p w14:paraId="68B19FDD" w14:textId="14DA4117" w:rsidR="003329BF" w:rsidRPr="00311FB9" w:rsidRDefault="003329BF" w:rsidP="00155B3E">
            <w:pPr>
              <w:rPr>
                <w:rFonts w:ascii="Times New Roman" w:hAnsi="Times New Roman" w:cs="Times New Roman"/>
              </w:rPr>
            </w:pPr>
            <w:r w:rsidRPr="00311FB9">
              <w:rPr>
                <w:rFonts w:ascii="Times New Roman" w:hAnsi="Times New Roman" w:cs="Times New Roman"/>
              </w:rPr>
              <w:t>IEC</w:t>
            </w:r>
          </w:p>
        </w:tc>
        <w:tc>
          <w:tcPr>
            <w:tcW w:w="3356" w:type="dxa"/>
          </w:tcPr>
          <w:p w14:paraId="44796CF8" w14:textId="3AA2A41D" w:rsidR="003329BF" w:rsidRPr="002229B5" w:rsidRDefault="00DF284E" w:rsidP="00155B3E">
            <w:pPr>
              <w:rPr>
                <w:rFonts w:ascii="Times New Roman" w:hAnsi="Times New Roman" w:cs="Times New Roman"/>
              </w:rPr>
            </w:pPr>
            <w:r>
              <w:rPr>
                <w:rFonts w:ascii="Times New Roman" w:hAnsi="Times New Roman" w:cs="Times New Roman"/>
              </w:rPr>
              <w:t>International Electrotechnical Commission</w:t>
            </w:r>
          </w:p>
        </w:tc>
        <w:tc>
          <w:tcPr>
            <w:tcW w:w="3574" w:type="dxa"/>
          </w:tcPr>
          <w:p w14:paraId="014ED4E7" w14:textId="4BC02BE9" w:rsidR="003329BF" w:rsidRPr="007B7D0E" w:rsidRDefault="0022394D" w:rsidP="00155B3E">
            <w:pPr>
              <w:rPr>
                <w:rFonts w:ascii="Times New Roman" w:hAnsi="Times New Roman" w:cs="Times New Roman"/>
              </w:rPr>
            </w:pPr>
            <w:hyperlink r:id="rId15" w:history="1">
              <w:r w:rsidR="007A0458" w:rsidRPr="00E210CE">
                <w:rPr>
                  <w:rStyle w:val="Hyperlink"/>
                  <w:rFonts w:ascii="Times New Roman" w:hAnsi="Times New Roman" w:cs="Times New Roman"/>
                </w:rPr>
                <w:t>http://www.iec.ch</w:t>
              </w:r>
            </w:hyperlink>
          </w:p>
        </w:tc>
      </w:tr>
      <w:tr w:rsidR="003329BF" w14:paraId="58AB7287" w14:textId="77777777" w:rsidTr="00DE46C0">
        <w:tc>
          <w:tcPr>
            <w:tcW w:w="2086" w:type="dxa"/>
          </w:tcPr>
          <w:p w14:paraId="08D3B472" w14:textId="02020316" w:rsidR="003329BF" w:rsidRPr="00311FB9" w:rsidRDefault="003329BF" w:rsidP="00155B3E">
            <w:pPr>
              <w:rPr>
                <w:rFonts w:ascii="Times New Roman" w:hAnsi="Times New Roman" w:cs="Times New Roman"/>
              </w:rPr>
            </w:pPr>
            <w:r w:rsidRPr="00311FB9">
              <w:rPr>
                <w:rFonts w:ascii="Times New Roman" w:hAnsi="Times New Roman" w:cs="Times New Roman"/>
              </w:rPr>
              <w:t>ISO</w:t>
            </w:r>
          </w:p>
        </w:tc>
        <w:tc>
          <w:tcPr>
            <w:tcW w:w="3356" w:type="dxa"/>
          </w:tcPr>
          <w:p w14:paraId="6244A37F" w14:textId="417BEAD5" w:rsidR="003329BF" w:rsidRPr="002229B5" w:rsidRDefault="00DF284E" w:rsidP="00155B3E">
            <w:pPr>
              <w:rPr>
                <w:rFonts w:ascii="Times New Roman" w:hAnsi="Times New Roman" w:cs="Times New Roman"/>
              </w:rPr>
            </w:pPr>
            <w:r>
              <w:rPr>
                <w:rFonts w:ascii="Times New Roman" w:hAnsi="Times New Roman" w:cs="Times New Roman"/>
              </w:rPr>
              <w:t>International Organisation for Standardisation</w:t>
            </w:r>
          </w:p>
        </w:tc>
        <w:tc>
          <w:tcPr>
            <w:tcW w:w="3574" w:type="dxa"/>
          </w:tcPr>
          <w:p w14:paraId="3CBE26F9" w14:textId="201F9EDE" w:rsidR="003329BF" w:rsidRPr="007B7D0E" w:rsidRDefault="0022394D" w:rsidP="00155B3E">
            <w:pPr>
              <w:rPr>
                <w:rFonts w:ascii="Times New Roman" w:hAnsi="Times New Roman" w:cs="Times New Roman"/>
              </w:rPr>
            </w:pPr>
            <w:hyperlink r:id="rId16" w:history="1">
              <w:r w:rsidR="00E210CE" w:rsidRPr="00E210CE">
                <w:rPr>
                  <w:rStyle w:val="Hyperlink"/>
                  <w:rFonts w:ascii="Times New Roman" w:hAnsi="Times New Roman" w:cs="Times New Roman"/>
                </w:rPr>
                <w:t>http://</w:t>
              </w:r>
              <w:r w:rsidR="00280BE4" w:rsidRPr="00E210CE">
                <w:rPr>
                  <w:rStyle w:val="Hyperlink"/>
                  <w:rFonts w:ascii="Times New Roman" w:hAnsi="Times New Roman" w:cs="Times New Roman"/>
                </w:rPr>
                <w:t>www.iso.org</w:t>
              </w:r>
            </w:hyperlink>
          </w:p>
        </w:tc>
      </w:tr>
      <w:tr w:rsidR="003329BF" w14:paraId="25EB5E50" w14:textId="77777777" w:rsidTr="00DE46C0">
        <w:tc>
          <w:tcPr>
            <w:tcW w:w="2086" w:type="dxa"/>
          </w:tcPr>
          <w:p w14:paraId="44557C09" w14:textId="277473E4" w:rsidR="003329BF" w:rsidRPr="00311FB9" w:rsidRDefault="003329BF" w:rsidP="00155B3E">
            <w:pPr>
              <w:rPr>
                <w:rFonts w:ascii="Times New Roman" w:hAnsi="Times New Roman" w:cs="Times New Roman"/>
              </w:rPr>
            </w:pPr>
            <w:r w:rsidRPr="00311FB9">
              <w:rPr>
                <w:rFonts w:ascii="Times New Roman" w:hAnsi="Times New Roman" w:cs="Times New Roman"/>
              </w:rPr>
              <w:t>EN</w:t>
            </w:r>
          </w:p>
        </w:tc>
        <w:tc>
          <w:tcPr>
            <w:tcW w:w="3356" w:type="dxa"/>
          </w:tcPr>
          <w:p w14:paraId="708430CB" w14:textId="77777777" w:rsidR="003329BF" w:rsidRDefault="00174625" w:rsidP="00155B3E">
            <w:pPr>
              <w:rPr>
                <w:rFonts w:ascii="Times New Roman" w:hAnsi="Times New Roman" w:cs="Times New Roman"/>
              </w:rPr>
            </w:pPr>
            <w:r>
              <w:rPr>
                <w:rFonts w:ascii="Times New Roman" w:hAnsi="Times New Roman" w:cs="Times New Roman"/>
              </w:rPr>
              <w:t>European Committee for Standardization</w:t>
            </w:r>
          </w:p>
          <w:p w14:paraId="70089531" w14:textId="77777777" w:rsidR="00174625" w:rsidRDefault="00174625" w:rsidP="00155B3E">
            <w:pPr>
              <w:rPr>
                <w:rFonts w:ascii="Times New Roman" w:hAnsi="Times New Roman" w:cs="Times New Roman"/>
              </w:rPr>
            </w:pPr>
            <w:r>
              <w:rPr>
                <w:rFonts w:ascii="Times New Roman" w:hAnsi="Times New Roman" w:cs="Times New Roman"/>
              </w:rPr>
              <w:t>European Committee for Electrotechnical Standardization</w:t>
            </w:r>
          </w:p>
          <w:p w14:paraId="27A38FB1" w14:textId="1450647A" w:rsidR="00174625" w:rsidRPr="002229B5" w:rsidRDefault="00174625" w:rsidP="00155B3E">
            <w:pPr>
              <w:rPr>
                <w:rFonts w:ascii="Times New Roman" w:hAnsi="Times New Roman" w:cs="Times New Roman"/>
              </w:rPr>
            </w:pPr>
            <w:r>
              <w:rPr>
                <w:rFonts w:ascii="Times New Roman" w:hAnsi="Times New Roman" w:cs="Times New Roman"/>
              </w:rPr>
              <w:t>European Telecommunications Standards Institute</w:t>
            </w:r>
          </w:p>
        </w:tc>
        <w:tc>
          <w:tcPr>
            <w:tcW w:w="3574" w:type="dxa"/>
          </w:tcPr>
          <w:p w14:paraId="59A22729" w14:textId="37848B6B" w:rsidR="003329BF" w:rsidRDefault="004A1394" w:rsidP="00155B3E">
            <w:pPr>
              <w:rPr>
                <w:rFonts w:ascii="Times New Roman" w:hAnsi="Times New Roman" w:cs="Times New Roman"/>
              </w:rPr>
            </w:pPr>
            <w:r w:rsidRPr="009B77C0">
              <w:rPr>
                <w:rFonts w:ascii="Times New Roman" w:hAnsi="Times New Roman" w:cs="Times New Roman"/>
              </w:rPr>
              <w:t>Available from a</w:t>
            </w:r>
            <w:r w:rsidR="00C830A2" w:rsidRPr="009B77C0">
              <w:rPr>
                <w:rFonts w:ascii="Times New Roman" w:hAnsi="Times New Roman" w:cs="Times New Roman"/>
              </w:rPr>
              <w:t xml:space="preserve">ny of the National Committees which are listed at </w:t>
            </w:r>
            <w:hyperlink r:id="rId17" w:history="1">
              <w:r w:rsidRPr="004A1394">
                <w:rPr>
                  <w:rStyle w:val="Hyperlink"/>
                  <w:rFonts w:ascii="Times New Roman" w:hAnsi="Times New Roman" w:cs="Times New Roman"/>
                </w:rPr>
                <w:t>https://www.cenelec.eu/</w:t>
              </w:r>
              <w:r w:rsidRPr="0049051F">
                <w:rPr>
                  <w:rStyle w:val="Hyperlink"/>
                  <w:rFonts w:ascii="Times New Roman" w:hAnsi="Times New Roman" w:cs="Times New Roman"/>
                </w:rPr>
                <w:t>dyn/www/f?p+web:5</w:t>
              </w:r>
            </w:hyperlink>
          </w:p>
          <w:p w14:paraId="1E843AB1" w14:textId="72704F61" w:rsidR="008D4C9E" w:rsidRPr="008D4C9E" w:rsidRDefault="008D4C9E" w:rsidP="00155B3E">
            <w:pPr>
              <w:rPr>
                <w:rFonts w:ascii="Times New Roman" w:hAnsi="Times New Roman"/>
              </w:rPr>
            </w:pPr>
          </w:p>
        </w:tc>
      </w:tr>
      <w:tr w:rsidR="003329BF" w14:paraId="55C7A8DE" w14:textId="77777777" w:rsidTr="00DE46C0">
        <w:tc>
          <w:tcPr>
            <w:tcW w:w="2086" w:type="dxa"/>
          </w:tcPr>
          <w:p w14:paraId="518DDB2F" w14:textId="12BE6541" w:rsidR="003329BF" w:rsidRPr="00311FB9" w:rsidRDefault="003329BF" w:rsidP="00155B3E">
            <w:pPr>
              <w:rPr>
                <w:rFonts w:ascii="Times New Roman" w:hAnsi="Times New Roman" w:cs="Times New Roman"/>
              </w:rPr>
            </w:pPr>
            <w:r w:rsidRPr="00311FB9">
              <w:rPr>
                <w:rFonts w:ascii="Times New Roman" w:hAnsi="Times New Roman" w:cs="Times New Roman"/>
              </w:rPr>
              <w:t>UN ECE</w:t>
            </w:r>
          </w:p>
        </w:tc>
        <w:tc>
          <w:tcPr>
            <w:tcW w:w="3356" w:type="dxa"/>
          </w:tcPr>
          <w:p w14:paraId="6006301D" w14:textId="2B147A79" w:rsidR="003329BF" w:rsidRPr="00311FB9" w:rsidRDefault="008D4C9E" w:rsidP="008D4C9E">
            <w:pPr>
              <w:rPr>
                <w:rFonts w:ascii="Times New Roman" w:hAnsi="Times New Roman" w:cs="Times New Roman"/>
              </w:rPr>
            </w:pPr>
            <w:r w:rsidRPr="000F0E8C">
              <w:rPr>
                <w:rFonts w:ascii="Times New Roman" w:hAnsi="Times New Roman" w:cs="Times New Roman"/>
              </w:rPr>
              <w:t>The United Nations Economic Commission for Europe</w:t>
            </w:r>
          </w:p>
        </w:tc>
        <w:tc>
          <w:tcPr>
            <w:tcW w:w="3574" w:type="dxa"/>
          </w:tcPr>
          <w:p w14:paraId="15B7E36A" w14:textId="50AF39C6" w:rsidR="008D4C9E" w:rsidRDefault="0022394D" w:rsidP="008D4C9E">
            <w:pPr>
              <w:rPr>
                <w:rFonts w:ascii="Times New Roman" w:hAnsi="Times New Roman"/>
              </w:rPr>
            </w:pPr>
            <w:hyperlink r:id="rId18" w:history="1">
              <w:r w:rsidR="008D4C9E">
                <w:rPr>
                  <w:rStyle w:val="Hyperlink"/>
                  <w:rFonts w:ascii="Times New Roman" w:hAnsi="Times New Roman"/>
                </w:rPr>
                <w:t>https://www.unece.org/?id=39139</w:t>
              </w:r>
            </w:hyperlink>
          </w:p>
          <w:p w14:paraId="4A1E75C9" w14:textId="48CC4880" w:rsidR="003329BF" w:rsidRPr="002229B5" w:rsidRDefault="003329BF" w:rsidP="00155B3E">
            <w:pPr>
              <w:rPr>
                <w:rFonts w:ascii="Times New Roman" w:hAnsi="Times New Roman" w:cs="Times New Roman"/>
              </w:rPr>
            </w:pPr>
          </w:p>
        </w:tc>
      </w:tr>
    </w:tbl>
    <w:p w14:paraId="69CD2352" w14:textId="77777777" w:rsidR="004A2101" w:rsidRDefault="004A2101" w:rsidP="00155B3E">
      <w:pPr>
        <w:rPr>
          <w:rFonts w:ascii="Times New Roman" w:hAnsi="Times New Roman" w:cs="Times New Roman"/>
        </w:rPr>
      </w:pPr>
    </w:p>
    <w:p w14:paraId="32BED558" w14:textId="46E01C11" w:rsidR="00155B3E" w:rsidRDefault="00772B38" w:rsidP="00155B3E">
      <w:pPr>
        <w:rPr>
          <w:rFonts w:ascii="Times New Roman" w:hAnsi="Times New Roman" w:cs="Times New Roman"/>
        </w:rPr>
      </w:pPr>
      <w:r>
        <w:rPr>
          <w:rFonts w:ascii="Times New Roman" w:hAnsi="Times New Roman" w:cs="Times New Roman"/>
        </w:rPr>
        <w:t>If, in any case</w:t>
      </w:r>
      <w:r w:rsidR="00E210CE">
        <w:rPr>
          <w:rFonts w:ascii="Times New Roman" w:hAnsi="Times New Roman" w:cs="Times New Roman"/>
        </w:rPr>
        <w:t>,</w:t>
      </w:r>
      <w:r>
        <w:rPr>
          <w:rFonts w:ascii="Times New Roman" w:hAnsi="Times New Roman" w:cs="Times New Roman"/>
        </w:rPr>
        <w:t xml:space="preserve"> </w:t>
      </w:r>
      <w:r w:rsidR="00155B3E" w:rsidRPr="00155B3E">
        <w:rPr>
          <w:rFonts w:ascii="Times New Roman" w:hAnsi="Times New Roman" w:cs="Times New Roman"/>
        </w:rPr>
        <w:t xml:space="preserve">the industry standard could only be obtained for a fee from the organisation that created the standard, it could be viewed at an office of the ACMA or </w:t>
      </w:r>
      <w:r w:rsidR="00327207">
        <w:rPr>
          <w:rFonts w:ascii="Times New Roman" w:hAnsi="Times New Roman" w:cs="Times New Roman"/>
        </w:rPr>
        <w:t xml:space="preserve">Australian Competition and Consumer Commission </w:t>
      </w:r>
      <w:r w:rsidR="00155B3E" w:rsidRPr="00155B3E">
        <w:rPr>
          <w:rFonts w:ascii="Times New Roman" w:hAnsi="Times New Roman" w:cs="Times New Roman"/>
        </w:rPr>
        <w:t>on prior request</w:t>
      </w:r>
      <w:r w:rsidR="00CE5C12">
        <w:rPr>
          <w:rFonts w:ascii="Times New Roman" w:hAnsi="Times New Roman" w:cs="Times New Roman"/>
        </w:rPr>
        <w:t xml:space="preserve"> to the ACMA</w:t>
      </w:r>
      <w:r w:rsidR="00155B3E" w:rsidRPr="00155B3E">
        <w:rPr>
          <w:rFonts w:ascii="Times New Roman" w:hAnsi="Times New Roman" w:cs="Times New Roman"/>
        </w:rPr>
        <w:t xml:space="preserve"> and subject to licensing conditions.</w:t>
      </w:r>
    </w:p>
    <w:p w14:paraId="39C3F31B" w14:textId="61689444" w:rsidR="00024A85" w:rsidRDefault="00024A85" w:rsidP="00155B3E">
      <w:pPr>
        <w:rPr>
          <w:rFonts w:ascii="Times New Roman" w:hAnsi="Times New Roman" w:cs="Times New Roman"/>
        </w:rPr>
      </w:pPr>
      <w:r>
        <w:rPr>
          <w:rFonts w:ascii="Times New Roman" w:hAnsi="Times New Roman" w:cs="Times New Roman"/>
        </w:rPr>
        <w:t>The Standard also incorporates the following documents by reference, or otherwise refers to them:</w:t>
      </w:r>
    </w:p>
    <w:p w14:paraId="1251A661" w14:textId="29E36582" w:rsidR="00024A85" w:rsidRPr="00311FB9" w:rsidRDefault="00024A85" w:rsidP="00DE46C0">
      <w:pPr>
        <w:pStyle w:val="ListParagraph"/>
        <w:numPr>
          <w:ilvl w:val="0"/>
          <w:numId w:val="11"/>
        </w:numPr>
        <w:rPr>
          <w:rFonts w:ascii="Times New Roman" w:hAnsi="Times New Roman" w:cs="Times New Roman"/>
        </w:rPr>
      </w:pPr>
      <w:r w:rsidRPr="00311FB9">
        <w:rPr>
          <w:rFonts w:ascii="Times New Roman" w:hAnsi="Times New Roman" w:cs="Times New Roman"/>
        </w:rPr>
        <w:t>the Act;</w:t>
      </w:r>
    </w:p>
    <w:p w14:paraId="4135160E" w14:textId="60C089DA" w:rsidR="00024A85" w:rsidRPr="00DE46C0" w:rsidRDefault="00024A85" w:rsidP="00024A85">
      <w:pPr>
        <w:pStyle w:val="ListParagraph"/>
        <w:numPr>
          <w:ilvl w:val="0"/>
          <w:numId w:val="11"/>
        </w:numPr>
        <w:spacing w:after="40"/>
        <w:rPr>
          <w:rFonts w:ascii="Times New Roman" w:hAnsi="Times New Roman"/>
        </w:rPr>
      </w:pPr>
      <w:r w:rsidRPr="00DE46C0">
        <w:rPr>
          <w:rFonts w:ascii="Times New Roman" w:hAnsi="Times New Roman"/>
        </w:rPr>
        <w:t xml:space="preserve">the </w:t>
      </w:r>
      <w:r w:rsidRPr="00DE46C0">
        <w:rPr>
          <w:rFonts w:ascii="Times New Roman" w:hAnsi="Times New Roman"/>
          <w:i/>
        </w:rPr>
        <w:t>Radiocommunications (Interpretation) Determination 2015</w:t>
      </w:r>
      <w:r w:rsidRPr="00DE46C0">
        <w:rPr>
          <w:rFonts w:ascii="Times New Roman" w:hAnsi="Times New Roman"/>
        </w:rPr>
        <w:t xml:space="preserve"> (</w:t>
      </w:r>
      <w:r w:rsidRPr="00DE46C0">
        <w:rPr>
          <w:rFonts w:ascii="Times New Roman" w:hAnsi="Times New Roman"/>
          <w:b/>
        </w:rPr>
        <w:t>the Interpretation Determination</w:t>
      </w:r>
      <w:r w:rsidRPr="00DE46C0">
        <w:rPr>
          <w:rFonts w:ascii="Times New Roman" w:hAnsi="Times New Roman"/>
        </w:rPr>
        <w:t>); and</w:t>
      </w:r>
    </w:p>
    <w:p w14:paraId="1581A6A9" w14:textId="26099A68" w:rsidR="00024A85" w:rsidRPr="00311FB9" w:rsidRDefault="00024A85" w:rsidP="00DE46C0">
      <w:pPr>
        <w:pStyle w:val="ListParagraph"/>
        <w:numPr>
          <w:ilvl w:val="0"/>
          <w:numId w:val="11"/>
        </w:numPr>
        <w:rPr>
          <w:rFonts w:ascii="Times New Roman" w:hAnsi="Times New Roman" w:cs="Times New Roman"/>
        </w:rPr>
      </w:pPr>
      <w:r w:rsidRPr="00311FB9">
        <w:rPr>
          <w:rFonts w:ascii="Times New Roman" w:hAnsi="Times New Roman" w:cs="Times New Roman"/>
        </w:rPr>
        <w:t xml:space="preserve">the </w:t>
      </w:r>
      <w:r w:rsidR="00E1126D">
        <w:rPr>
          <w:rFonts w:ascii="Times New Roman" w:hAnsi="Times New Roman" w:cs="Times New Roman"/>
        </w:rPr>
        <w:t>EMC Labelling Notice</w:t>
      </w:r>
      <w:r w:rsidRPr="00311FB9">
        <w:rPr>
          <w:rFonts w:ascii="Times New Roman" w:hAnsi="Times New Roman" w:cs="Times New Roman"/>
        </w:rPr>
        <w:t>.</w:t>
      </w:r>
    </w:p>
    <w:p w14:paraId="040DE971" w14:textId="3FE2887E" w:rsidR="00024A85" w:rsidRPr="00DE46C0" w:rsidRDefault="00422569" w:rsidP="00024A85">
      <w:pPr>
        <w:rPr>
          <w:rFonts w:ascii="Times New Roman" w:hAnsi="Times New Roman" w:cs="Times New Roman"/>
        </w:rPr>
      </w:pPr>
      <w:r>
        <w:rPr>
          <w:rFonts w:ascii="Times New Roman" w:hAnsi="Times New Roman" w:cs="Times New Roman"/>
        </w:rPr>
        <w:lastRenderedPageBreak/>
        <w:t xml:space="preserve">The Act, the Interpretation Determination and the EMC Labelling Notice can </w:t>
      </w:r>
      <w:r w:rsidR="003C5957">
        <w:rPr>
          <w:rFonts w:ascii="Times New Roman" w:hAnsi="Times New Roman" w:cs="Times New Roman"/>
        </w:rPr>
        <w:t xml:space="preserve">each </w:t>
      </w:r>
      <w:r>
        <w:rPr>
          <w:rFonts w:ascii="Times New Roman" w:hAnsi="Times New Roman" w:cs="Times New Roman"/>
        </w:rPr>
        <w:t xml:space="preserve">be found on the Australian Government’s Federal Register of Legislation </w:t>
      </w:r>
      <w:r w:rsidRPr="00A543CE">
        <w:rPr>
          <w:rFonts w:ascii="Times New Roman" w:hAnsi="Times New Roman"/>
          <w:sz w:val="24"/>
          <w:szCs w:val="24"/>
        </w:rPr>
        <w:t>(</w:t>
      </w:r>
      <w:hyperlink r:id="rId19" w:history="1">
        <w:r w:rsidRPr="00FA0B94">
          <w:rPr>
            <w:rStyle w:val="Hyperlink"/>
            <w:rFonts w:ascii="Times New Roman" w:hAnsi="Times New Roman"/>
            <w:sz w:val="24"/>
            <w:szCs w:val="24"/>
          </w:rPr>
          <w:t>http://www.legislation.gov.au</w:t>
        </w:r>
      </w:hyperlink>
      <w:r w:rsidRPr="00A543CE">
        <w:rPr>
          <w:rFonts w:ascii="Times New Roman" w:hAnsi="Times New Roman"/>
          <w:sz w:val="24"/>
          <w:szCs w:val="24"/>
        </w:rPr>
        <w:t>)</w:t>
      </w:r>
      <w:r>
        <w:rPr>
          <w:rFonts w:ascii="Times New Roman" w:hAnsi="Times New Roman"/>
          <w:sz w:val="24"/>
          <w:szCs w:val="24"/>
        </w:rPr>
        <w:t>.</w:t>
      </w:r>
    </w:p>
    <w:p w14:paraId="092F4086" w14:textId="77777777" w:rsidR="00CB7C40" w:rsidRPr="00BB076E" w:rsidRDefault="00CB7C40" w:rsidP="00DE46C0">
      <w:pPr>
        <w:keepNext/>
        <w:rPr>
          <w:rFonts w:ascii="Times New Roman" w:hAnsi="Times New Roman" w:cs="Times New Roman"/>
          <w:b/>
        </w:rPr>
      </w:pPr>
      <w:r w:rsidRPr="00BB076E">
        <w:rPr>
          <w:rFonts w:ascii="Times New Roman" w:hAnsi="Times New Roman" w:cs="Times New Roman"/>
          <w:b/>
        </w:rPr>
        <w:t>Consultation</w:t>
      </w:r>
    </w:p>
    <w:p w14:paraId="75C110D9" w14:textId="4924C336" w:rsidR="00DE4084" w:rsidRDefault="00DE4084" w:rsidP="00DE4084">
      <w:pPr>
        <w:rPr>
          <w:rFonts w:ascii="Times New Roman" w:hAnsi="Times New Roman" w:cs="Times New Roman"/>
        </w:rPr>
      </w:pPr>
      <w:r>
        <w:rPr>
          <w:rFonts w:ascii="Times New Roman" w:hAnsi="Times New Roman" w:cs="Times New Roman"/>
        </w:rPr>
        <w:t xml:space="preserve">Before the </w:t>
      </w:r>
      <w:r w:rsidR="00670796">
        <w:rPr>
          <w:rFonts w:ascii="Times New Roman" w:hAnsi="Times New Roman" w:cs="Times New Roman"/>
        </w:rPr>
        <w:t xml:space="preserve">Standard </w:t>
      </w:r>
      <w:r>
        <w:rPr>
          <w:rFonts w:ascii="Times New Roman" w:hAnsi="Times New Roman" w:cs="Times New Roman"/>
        </w:rPr>
        <w:t xml:space="preserve">was made, the ACMA was satisfied that consultation was undertaken </w:t>
      </w:r>
      <w:r w:rsidR="008B3812">
        <w:rPr>
          <w:rFonts w:ascii="Times New Roman" w:hAnsi="Times New Roman" w:cs="Times New Roman"/>
        </w:rPr>
        <w:t>that was</w:t>
      </w:r>
      <w:r>
        <w:rPr>
          <w:rFonts w:ascii="Times New Roman" w:hAnsi="Times New Roman" w:cs="Times New Roman"/>
        </w:rPr>
        <w:t xml:space="preserve"> appropriate and reasonably practicable, in accordance with section 17 of the LA.  </w:t>
      </w:r>
    </w:p>
    <w:p w14:paraId="0AB058EF" w14:textId="2261CC35" w:rsidR="00DE4084" w:rsidRDefault="00DE4084" w:rsidP="00DE4084">
      <w:pPr>
        <w:rPr>
          <w:rFonts w:ascii="Times New Roman" w:hAnsi="Times New Roman" w:cs="Times New Roman"/>
        </w:rPr>
      </w:pPr>
      <w:r w:rsidRPr="00DF4D52">
        <w:rPr>
          <w:rFonts w:ascii="Times New Roman" w:hAnsi="Times New Roman" w:cs="Times New Roman"/>
          <w:snapToGrid w:val="0"/>
        </w:rPr>
        <w:t>Subsection 163(1) of the Act requires that</w:t>
      </w:r>
      <w:r w:rsidR="008B3812">
        <w:rPr>
          <w:rFonts w:ascii="Times New Roman" w:hAnsi="Times New Roman" w:cs="Times New Roman"/>
          <w:snapToGrid w:val="0"/>
        </w:rPr>
        <w:t>,</w:t>
      </w:r>
      <w:r w:rsidRPr="00DF4D52">
        <w:rPr>
          <w:rFonts w:ascii="Times New Roman" w:hAnsi="Times New Roman" w:cs="Times New Roman"/>
          <w:snapToGrid w:val="0"/>
        </w:rPr>
        <w:t xml:space="preserve"> before the ACMA makes a standard the ACMA must, so far as is practicable, try to ensure that interested persons have had an adequate opportunity to </w:t>
      </w:r>
      <w:r w:rsidR="008B3812">
        <w:rPr>
          <w:rFonts w:ascii="Times New Roman" w:hAnsi="Times New Roman" w:cs="Times New Roman"/>
          <w:snapToGrid w:val="0"/>
        </w:rPr>
        <w:t>make representations about</w:t>
      </w:r>
      <w:r w:rsidRPr="00DF4D52">
        <w:rPr>
          <w:rFonts w:ascii="Times New Roman" w:hAnsi="Times New Roman" w:cs="Times New Roman"/>
          <w:snapToGrid w:val="0"/>
        </w:rPr>
        <w:t xml:space="preserve"> the proposed standard and that due consideration has been given to any representations </w:t>
      </w:r>
      <w:r w:rsidR="008B3812">
        <w:rPr>
          <w:rFonts w:ascii="Times New Roman" w:hAnsi="Times New Roman" w:cs="Times New Roman"/>
          <w:snapToGrid w:val="0"/>
        </w:rPr>
        <w:t xml:space="preserve">so </w:t>
      </w:r>
      <w:r w:rsidRPr="00DF4D52">
        <w:rPr>
          <w:rFonts w:ascii="Times New Roman" w:hAnsi="Times New Roman" w:cs="Times New Roman"/>
          <w:snapToGrid w:val="0"/>
        </w:rPr>
        <w:t xml:space="preserve">made. </w:t>
      </w:r>
    </w:p>
    <w:p w14:paraId="2A50854B" w14:textId="0ADE47FF" w:rsidR="00DE4084" w:rsidRPr="00C57B1C" w:rsidRDefault="00DE4084" w:rsidP="00DE4084">
      <w:pPr>
        <w:rPr>
          <w:rFonts w:ascii="Times New Roman" w:hAnsi="Times New Roman" w:cs="Times New Roman"/>
        </w:rPr>
      </w:pPr>
      <w:r>
        <w:rPr>
          <w:rFonts w:ascii="Times New Roman" w:hAnsi="Times New Roman" w:cs="Times New Roman"/>
        </w:rPr>
        <w:t xml:space="preserve">The ACMA conducted a public consultation process during the period </w:t>
      </w:r>
      <w:r w:rsidR="00BE72FC">
        <w:rPr>
          <w:rFonts w:ascii="Times New Roman" w:hAnsi="Times New Roman" w:cs="Times New Roman"/>
        </w:rPr>
        <w:t xml:space="preserve">24 August </w:t>
      </w:r>
      <w:r w:rsidR="00670796">
        <w:rPr>
          <w:rFonts w:ascii="Times New Roman" w:hAnsi="Times New Roman" w:cs="Times New Roman"/>
        </w:rPr>
        <w:t xml:space="preserve">to </w:t>
      </w:r>
      <w:r w:rsidR="00BE72FC">
        <w:rPr>
          <w:rFonts w:ascii="Times New Roman" w:hAnsi="Times New Roman" w:cs="Times New Roman"/>
        </w:rPr>
        <w:t>29 September 2017</w:t>
      </w:r>
      <w:r>
        <w:rPr>
          <w:rFonts w:ascii="Times New Roman" w:hAnsi="Times New Roman" w:cs="Times New Roman"/>
        </w:rPr>
        <w:t xml:space="preserve"> in relation to the proposal to make the </w:t>
      </w:r>
      <w:r w:rsidR="00670796">
        <w:rPr>
          <w:rFonts w:ascii="Times New Roman" w:hAnsi="Times New Roman" w:cs="Times New Roman"/>
        </w:rPr>
        <w:t>Standard</w:t>
      </w:r>
      <w:r>
        <w:rPr>
          <w:rFonts w:ascii="Times New Roman" w:hAnsi="Times New Roman" w:cs="Times New Roman"/>
        </w:rPr>
        <w:t xml:space="preserve">. </w:t>
      </w:r>
      <w:r w:rsidRPr="00C57B1C">
        <w:rPr>
          <w:rFonts w:ascii="Times New Roman" w:hAnsi="Times New Roman" w:cs="Times New Roman"/>
        </w:rPr>
        <w:t xml:space="preserve">A consultation paper and </w:t>
      </w:r>
      <w:r w:rsidR="008B3812">
        <w:rPr>
          <w:rFonts w:ascii="Times New Roman" w:hAnsi="Times New Roman" w:cs="Times New Roman"/>
        </w:rPr>
        <w:t xml:space="preserve">a </w:t>
      </w:r>
      <w:r w:rsidRPr="00C57B1C">
        <w:rPr>
          <w:rFonts w:ascii="Times New Roman" w:hAnsi="Times New Roman" w:cs="Times New Roman"/>
        </w:rPr>
        <w:t xml:space="preserve">draft </w:t>
      </w:r>
      <w:r w:rsidR="008B3812">
        <w:rPr>
          <w:rFonts w:ascii="Times New Roman" w:hAnsi="Times New Roman" w:cs="Times New Roman"/>
        </w:rPr>
        <w:t>of the S</w:t>
      </w:r>
      <w:r w:rsidRPr="00C57B1C">
        <w:rPr>
          <w:rFonts w:ascii="Times New Roman" w:hAnsi="Times New Roman" w:cs="Times New Roman"/>
        </w:rPr>
        <w:t xml:space="preserve">tandard were made available on the ACMA website. </w:t>
      </w:r>
      <w:r w:rsidRPr="00C57B1C">
        <w:rPr>
          <w:rFonts w:ascii="Times New Roman" w:hAnsi="Times New Roman" w:cs="Times New Roman"/>
          <w:snapToGrid w:val="0"/>
        </w:rPr>
        <w:t xml:space="preserve">The consultation paper explained the sunsetting (automatic repeal) process and the ACMA’s preliminary view that the existing arrangements should be continued in the </w:t>
      </w:r>
      <w:r w:rsidR="00BF19A7">
        <w:rPr>
          <w:rFonts w:ascii="Times New Roman" w:hAnsi="Times New Roman" w:cs="Times New Roman"/>
          <w:snapToGrid w:val="0"/>
        </w:rPr>
        <w:t>Standard</w:t>
      </w:r>
      <w:r w:rsidRPr="00C57B1C">
        <w:rPr>
          <w:rFonts w:ascii="Times New Roman" w:hAnsi="Times New Roman" w:cs="Times New Roman"/>
          <w:snapToGrid w:val="0"/>
        </w:rPr>
        <w:t xml:space="preserve"> without any significant changes. Interested parties were notified of the release of the discussion paper and invited to comment. </w:t>
      </w:r>
    </w:p>
    <w:p w14:paraId="51FC6484" w14:textId="037365E8" w:rsidR="00694B35" w:rsidRPr="00C57B1C" w:rsidRDefault="00DE4084" w:rsidP="00DE4084">
      <w:pPr>
        <w:pStyle w:val="Default"/>
        <w:spacing w:after="200" w:line="276" w:lineRule="auto"/>
        <w:rPr>
          <w:snapToGrid w:val="0"/>
          <w:color w:val="auto"/>
          <w:sz w:val="22"/>
          <w:szCs w:val="22"/>
        </w:rPr>
      </w:pPr>
      <w:r w:rsidRPr="00C57B1C">
        <w:rPr>
          <w:snapToGrid w:val="0"/>
          <w:color w:val="auto"/>
          <w:sz w:val="22"/>
          <w:szCs w:val="22"/>
        </w:rPr>
        <w:t>The ACMA receive</w:t>
      </w:r>
      <w:r>
        <w:rPr>
          <w:snapToGrid w:val="0"/>
          <w:color w:val="auto"/>
          <w:sz w:val="22"/>
          <w:szCs w:val="22"/>
        </w:rPr>
        <w:t xml:space="preserve">d </w:t>
      </w:r>
      <w:r w:rsidR="00694B35">
        <w:rPr>
          <w:snapToGrid w:val="0"/>
          <w:color w:val="auto"/>
          <w:sz w:val="22"/>
          <w:szCs w:val="22"/>
        </w:rPr>
        <w:t>four</w:t>
      </w:r>
      <w:r w:rsidRPr="00C57B1C">
        <w:rPr>
          <w:snapToGrid w:val="0"/>
          <w:color w:val="auto"/>
          <w:sz w:val="22"/>
          <w:szCs w:val="22"/>
        </w:rPr>
        <w:t xml:space="preserve"> submissions from industry in response to the consultation paper</w:t>
      </w:r>
      <w:r>
        <w:rPr>
          <w:snapToGrid w:val="0"/>
          <w:color w:val="auto"/>
          <w:sz w:val="22"/>
          <w:szCs w:val="22"/>
        </w:rPr>
        <w:t>.</w:t>
      </w:r>
      <w:r w:rsidR="008E36EB">
        <w:rPr>
          <w:snapToGrid w:val="0"/>
          <w:color w:val="auto"/>
          <w:sz w:val="22"/>
          <w:szCs w:val="22"/>
        </w:rPr>
        <w:t xml:space="preserve">  None of the submissions dealt with the substance or operation of the Standard</w:t>
      </w:r>
      <w:r w:rsidR="00FD2358">
        <w:rPr>
          <w:snapToGrid w:val="0"/>
          <w:color w:val="auto"/>
          <w:sz w:val="22"/>
          <w:szCs w:val="22"/>
        </w:rPr>
        <w:t xml:space="preserve">. </w:t>
      </w:r>
      <w:r w:rsidR="008E36EB">
        <w:rPr>
          <w:snapToGrid w:val="0"/>
          <w:color w:val="auto"/>
          <w:sz w:val="22"/>
          <w:szCs w:val="22"/>
        </w:rPr>
        <w:t>Accordingly, n</w:t>
      </w:r>
      <w:r w:rsidR="00FD2358">
        <w:rPr>
          <w:snapToGrid w:val="0"/>
          <w:color w:val="auto"/>
          <w:sz w:val="22"/>
          <w:szCs w:val="22"/>
        </w:rPr>
        <w:t xml:space="preserve">o further drafting changes </w:t>
      </w:r>
      <w:r w:rsidR="0073123B">
        <w:rPr>
          <w:snapToGrid w:val="0"/>
          <w:color w:val="auto"/>
          <w:sz w:val="22"/>
          <w:szCs w:val="22"/>
        </w:rPr>
        <w:t xml:space="preserve">to the </w:t>
      </w:r>
      <w:r w:rsidR="00BF19A7">
        <w:rPr>
          <w:snapToGrid w:val="0"/>
          <w:color w:val="auto"/>
          <w:sz w:val="22"/>
          <w:szCs w:val="22"/>
        </w:rPr>
        <w:t>Standard</w:t>
      </w:r>
      <w:r w:rsidR="0073123B">
        <w:rPr>
          <w:snapToGrid w:val="0"/>
          <w:color w:val="auto"/>
          <w:sz w:val="22"/>
          <w:szCs w:val="22"/>
        </w:rPr>
        <w:t xml:space="preserve"> </w:t>
      </w:r>
      <w:r w:rsidR="00FD2358">
        <w:rPr>
          <w:snapToGrid w:val="0"/>
          <w:color w:val="auto"/>
          <w:sz w:val="22"/>
          <w:szCs w:val="22"/>
        </w:rPr>
        <w:t>w</w:t>
      </w:r>
      <w:r w:rsidR="00670796">
        <w:rPr>
          <w:snapToGrid w:val="0"/>
          <w:color w:val="auto"/>
          <w:sz w:val="22"/>
          <w:szCs w:val="22"/>
        </w:rPr>
        <w:t>ere</w:t>
      </w:r>
      <w:r w:rsidR="00FD2358">
        <w:rPr>
          <w:snapToGrid w:val="0"/>
          <w:color w:val="auto"/>
          <w:sz w:val="22"/>
          <w:szCs w:val="22"/>
        </w:rPr>
        <w:t xml:space="preserve"> </w:t>
      </w:r>
      <w:r w:rsidR="0073123B">
        <w:rPr>
          <w:snapToGrid w:val="0"/>
          <w:color w:val="auto"/>
          <w:sz w:val="22"/>
          <w:szCs w:val="22"/>
        </w:rPr>
        <w:t>necessary</w:t>
      </w:r>
      <w:r w:rsidR="00FD2358">
        <w:rPr>
          <w:snapToGrid w:val="0"/>
          <w:color w:val="auto"/>
          <w:sz w:val="22"/>
          <w:szCs w:val="22"/>
        </w:rPr>
        <w:t>.</w:t>
      </w:r>
      <w:r w:rsidR="00694B35">
        <w:rPr>
          <w:snapToGrid w:val="0"/>
          <w:color w:val="auto"/>
          <w:sz w:val="22"/>
          <w:szCs w:val="22"/>
        </w:rPr>
        <w:t xml:space="preserve"> </w:t>
      </w:r>
    </w:p>
    <w:p w14:paraId="66020318" w14:textId="77777777" w:rsidR="00CB7C40" w:rsidRDefault="00CB7C40" w:rsidP="00DE46C0">
      <w:pPr>
        <w:keepNext/>
        <w:rPr>
          <w:rFonts w:ascii="Times New Roman" w:hAnsi="Times New Roman" w:cs="Times New Roman"/>
          <w:b/>
        </w:rPr>
      </w:pPr>
      <w:r>
        <w:rPr>
          <w:rFonts w:ascii="Times New Roman" w:hAnsi="Times New Roman" w:cs="Times New Roman"/>
          <w:b/>
        </w:rPr>
        <w:t>Regulatory impact assessment</w:t>
      </w:r>
    </w:p>
    <w:p w14:paraId="1FFCC91C" w14:textId="5FFF5EA8" w:rsidR="00BE72FC" w:rsidRDefault="00BE72FC" w:rsidP="00CB7C40">
      <w:pPr>
        <w:rPr>
          <w:rFonts w:ascii="Times New Roman" w:hAnsi="Times New Roman" w:cs="Times New Roman"/>
        </w:rPr>
      </w:pPr>
      <w:r w:rsidRPr="00C06C0D">
        <w:rPr>
          <w:rFonts w:ascii="Times New Roman" w:hAnsi="Times New Roman" w:cs="Times New Roman"/>
        </w:rPr>
        <w:t xml:space="preserve">A preliminary assessment of the proposal to make the </w:t>
      </w:r>
      <w:r w:rsidR="00BF19A7">
        <w:rPr>
          <w:rFonts w:ascii="Times New Roman" w:hAnsi="Times New Roman" w:cs="Times New Roman"/>
        </w:rPr>
        <w:t>Standard</w:t>
      </w:r>
      <w:r w:rsidRPr="00C06C0D">
        <w:rPr>
          <w:rFonts w:ascii="Times New Roman" w:hAnsi="Times New Roman" w:cs="Times New Roman"/>
        </w:rPr>
        <w:t xml:space="preserve"> was conducted by the Office of Best Practice Regulation (</w:t>
      </w:r>
      <w:r w:rsidRPr="00C06C0D">
        <w:rPr>
          <w:rFonts w:ascii="Times New Roman" w:hAnsi="Times New Roman" w:cs="Times New Roman"/>
          <w:b/>
        </w:rPr>
        <w:t>OBPR</w:t>
      </w:r>
      <w:r w:rsidRPr="00C06C0D">
        <w:rPr>
          <w:rFonts w:ascii="Times New Roman" w:hAnsi="Times New Roman" w:cs="Times New Roman"/>
        </w:rPr>
        <w:t>), based on information provided by the ACMA, for the purposes of determining whether a Regulation Impact Statement (</w:t>
      </w:r>
      <w:r w:rsidRPr="00C06C0D">
        <w:rPr>
          <w:rFonts w:ascii="Times New Roman" w:hAnsi="Times New Roman" w:cs="Times New Roman"/>
          <w:b/>
        </w:rPr>
        <w:t>RIS</w:t>
      </w:r>
      <w:r w:rsidRPr="00C06C0D">
        <w:rPr>
          <w:rFonts w:ascii="Times New Roman" w:hAnsi="Times New Roman" w:cs="Times New Roman"/>
        </w:rPr>
        <w:t xml:space="preserve">) would be required.  </w:t>
      </w:r>
      <w:r w:rsidR="009B77C0">
        <w:rPr>
          <w:rFonts w:ascii="Times New Roman" w:hAnsi="Times New Roman"/>
        </w:rPr>
        <w:t xml:space="preserve">OBPR advised that the </w:t>
      </w:r>
      <w:r w:rsidR="001D64E0">
        <w:rPr>
          <w:rFonts w:ascii="Times New Roman" w:hAnsi="Times New Roman"/>
        </w:rPr>
        <w:t>Standard</w:t>
      </w:r>
      <w:r w:rsidR="009B77C0">
        <w:rPr>
          <w:rFonts w:ascii="Times New Roman" w:hAnsi="Times New Roman"/>
        </w:rPr>
        <w:t xml:space="preserve"> may have more than minor regulatory impacts, but that a RIS would not be required if the ACMA assessed the 2008 </w:t>
      </w:r>
      <w:r w:rsidR="001D64E0">
        <w:rPr>
          <w:rFonts w:ascii="Times New Roman" w:hAnsi="Times New Roman"/>
        </w:rPr>
        <w:t>Standard</w:t>
      </w:r>
      <w:r w:rsidR="009B77C0">
        <w:rPr>
          <w:rFonts w:ascii="Times New Roman" w:hAnsi="Times New Roman"/>
        </w:rPr>
        <w:t xml:space="preserve"> to be operating effectively and efficiently (OBPR reference number 22316).  Having conducted consultation as described above, the ACMA has assessed the 2008 </w:t>
      </w:r>
      <w:r w:rsidR="001D64E0">
        <w:rPr>
          <w:rFonts w:ascii="Times New Roman" w:hAnsi="Times New Roman"/>
        </w:rPr>
        <w:t>Standard</w:t>
      </w:r>
      <w:r w:rsidR="009B77C0">
        <w:rPr>
          <w:rFonts w:ascii="Times New Roman" w:hAnsi="Times New Roman"/>
        </w:rPr>
        <w:t xml:space="preserve"> as operating effectively and efficiently.</w:t>
      </w:r>
    </w:p>
    <w:p w14:paraId="3248DF52" w14:textId="3FBBE780" w:rsidR="00CB7C40" w:rsidRDefault="00CB7C40" w:rsidP="00CB7C40">
      <w:pPr>
        <w:rPr>
          <w:rFonts w:ascii="Times New Roman" w:hAnsi="Times New Roman" w:cs="Times New Roman"/>
          <w:b/>
        </w:rPr>
      </w:pPr>
      <w:r>
        <w:rPr>
          <w:rFonts w:ascii="Times New Roman" w:hAnsi="Times New Roman" w:cs="Times New Roman"/>
          <w:b/>
        </w:rPr>
        <w:t>Statement of compatibility with human r</w:t>
      </w:r>
      <w:r w:rsidRPr="004D2843">
        <w:rPr>
          <w:rFonts w:ascii="Times New Roman" w:hAnsi="Times New Roman" w:cs="Times New Roman"/>
          <w:b/>
        </w:rPr>
        <w:t>ights</w:t>
      </w:r>
    </w:p>
    <w:p w14:paraId="30AC16BF" w14:textId="77777777" w:rsidR="00CB7C40" w:rsidRDefault="00CB7C40" w:rsidP="00CB7C40">
      <w:pPr>
        <w:rPr>
          <w:rFonts w:ascii="Times New Roman" w:hAnsi="Times New Roman" w:cs="Times New Roman"/>
        </w:rPr>
      </w:pPr>
      <w:r w:rsidRPr="00FB4437">
        <w:rPr>
          <w:rFonts w:ascii="Times New Roman" w:hAnsi="Times New Roman" w:cs="Times New Roman"/>
        </w:rPr>
        <w:t xml:space="preserve">Subsection 9(1) of the </w:t>
      </w:r>
      <w:r w:rsidRPr="00FB4437">
        <w:rPr>
          <w:rFonts w:ascii="Times New Roman" w:hAnsi="Times New Roman" w:cs="Times New Roman"/>
          <w:i/>
        </w:rPr>
        <w:t>Human Rights (Parliamentary Scrutiny) Act 2011</w:t>
      </w:r>
      <w:r w:rsidRPr="00FB4437">
        <w:rPr>
          <w:rFonts w:ascii="Times New Roman" w:hAnsi="Times New Roman" w:cs="Times New Roman"/>
        </w:rPr>
        <w:t xml:space="preserve"> requires the rule-maker in relation to a legislative instrument to which section 42 (disallowance) of the</w:t>
      </w:r>
      <w:r>
        <w:rPr>
          <w:rFonts w:ascii="Times New Roman" w:hAnsi="Times New Roman" w:cs="Times New Roman"/>
        </w:rPr>
        <w:t xml:space="preserve"> LA</w:t>
      </w:r>
      <w:r w:rsidRPr="00FB4437">
        <w:rPr>
          <w:rFonts w:ascii="Times New Roman" w:hAnsi="Times New Roman" w:cs="Times New Roman"/>
        </w:rPr>
        <w:t xml:space="preserve"> applies to cause a statement of compatibility to be prepared in respect of that legislative instrument.</w:t>
      </w:r>
      <w:r>
        <w:rPr>
          <w:rFonts w:ascii="Times New Roman" w:hAnsi="Times New Roman" w:cs="Times New Roman"/>
        </w:rPr>
        <w:t xml:space="preserve">  </w:t>
      </w:r>
    </w:p>
    <w:p w14:paraId="3D25FB9B" w14:textId="579B5351" w:rsidR="00311FB9" w:rsidRPr="00670796" w:rsidRDefault="00CB7C40" w:rsidP="00CB7C40">
      <w:pPr>
        <w:rPr>
          <w:rFonts w:ascii="Times New Roman" w:hAnsi="Times New Roman" w:cs="Times New Roman"/>
        </w:rPr>
      </w:pPr>
      <w:r>
        <w:rPr>
          <w:rFonts w:ascii="Times New Roman" w:hAnsi="Times New Roman" w:cs="Times New Roman"/>
        </w:rPr>
        <w:t>Th</w:t>
      </w:r>
      <w:r w:rsidR="00670796">
        <w:rPr>
          <w:rFonts w:ascii="Times New Roman" w:hAnsi="Times New Roman" w:cs="Times New Roman"/>
        </w:rPr>
        <w:t>is</w:t>
      </w:r>
      <w:r>
        <w:rPr>
          <w:rFonts w:ascii="Times New Roman" w:hAnsi="Times New Roman" w:cs="Times New Roman"/>
        </w:rPr>
        <w:t xml:space="preserve"> statement has been prepared </w:t>
      </w:r>
      <w:r w:rsidR="00670796">
        <w:rPr>
          <w:rFonts w:ascii="Times New Roman" w:hAnsi="Times New Roman" w:cs="Times New Roman"/>
        </w:rPr>
        <w:t xml:space="preserve">in accordance with Part 3 of the </w:t>
      </w:r>
      <w:r w:rsidR="00670796" w:rsidRPr="00FB4437">
        <w:rPr>
          <w:rFonts w:ascii="Times New Roman" w:hAnsi="Times New Roman" w:cs="Times New Roman"/>
          <w:i/>
        </w:rPr>
        <w:t>Human Rights (Parliamentary Scrutiny) Act 2011</w:t>
      </w:r>
      <w:r w:rsidR="00670796">
        <w:rPr>
          <w:rFonts w:ascii="Times New Roman" w:hAnsi="Times New Roman" w:cs="Times New Roman"/>
        </w:rPr>
        <w:t>.</w:t>
      </w:r>
    </w:p>
    <w:p w14:paraId="4A530D77" w14:textId="56A0BC7C" w:rsidR="00CB7C40" w:rsidRDefault="00CB7C40" w:rsidP="00CB7C40">
      <w:pPr>
        <w:rPr>
          <w:rFonts w:ascii="Times New Roman" w:hAnsi="Times New Roman" w:cs="Times New Roman"/>
          <w:b/>
          <w:i/>
        </w:rPr>
      </w:pPr>
      <w:r>
        <w:rPr>
          <w:rFonts w:ascii="Times New Roman" w:hAnsi="Times New Roman" w:cs="Times New Roman"/>
          <w:b/>
          <w:i/>
        </w:rPr>
        <w:t>Overview of the instrument</w:t>
      </w:r>
    </w:p>
    <w:p w14:paraId="56C63DCE" w14:textId="0E131E3C" w:rsidR="00CB7C40" w:rsidRPr="00A213A8" w:rsidRDefault="00751475" w:rsidP="00CB7C40">
      <w:pPr>
        <w:rPr>
          <w:rFonts w:ascii="Times New Roman" w:hAnsi="Times New Roman" w:cs="Times New Roman"/>
          <w:b/>
          <w:i/>
        </w:rPr>
      </w:pPr>
      <w:r w:rsidRPr="00751475">
        <w:rPr>
          <w:rFonts w:ascii="Times New Roman" w:hAnsi="Times New Roman" w:cs="Times New Roman"/>
        </w:rPr>
        <w:t xml:space="preserve">As </w:t>
      </w:r>
      <w:r>
        <w:rPr>
          <w:rFonts w:ascii="Times New Roman" w:hAnsi="Times New Roman" w:cs="Times New Roman"/>
        </w:rPr>
        <w:t xml:space="preserve">noted above, the purpose of the </w:t>
      </w:r>
      <w:r w:rsidR="00BF19A7">
        <w:rPr>
          <w:rFonts w:ascii="Times New Roman" w:hAnsi="Times New Roman" w:cs="Times New Roman"/>
        </w:rPr>
        <w:t>Standard</w:t>
      </w:r>
      <w:r>
        <w:rPr>
          <w:rFonts w:ascii="Times New Roman" w:hAnsi="Times New Roman" w:cs="Times New Roman"/>
        </w:rPr>
        <w:t xml:space="preserve"> is to repeal </w:t>
      </w:r>
      <w:r w:rsidR="00311FB9">
        <w:rPr>
          <w:rFonts w:ascii="Times New Roman" w:hAnsi="Times New Roman" w:cs="Times New Roman"/>
        </w:rPr>
        <w:t xml:space="preserve">and replace </w:t>
      </w:r>
      <w:r>
        <w:rPr>
          <w:rFonts w:ascii="Times New Roman" w:hAnsi="Times New Roman" w:cs="Times New Roman"/>
        </w:rPr>
        <w:t>the 2008 Standard because it was due to sunset on 1 April 2018</w:t>
      </w:r>
      <w:r w:rsidR="00311FB9">
        <w:rPr>
          <w:rFonts w:ascii="Times New Roman" w:hAnsi="Times New Roman" w:cs="Times New Roman"/>
        </w:rPr>
        <w:t>, with no substantive changes to the operation or effect of the 2008 Standard</w:t>
      </w:r>
      <w:r>
        <w:rPr>
          <w:rFonts w:ascii="Times New Roman" w:hAnsi="Times New Roman" w:cs="Times New Roman"/>
        </w:rPr>
        <w:t>.</w:t>
      </w:r>
      <w:r w:rsidR="00311FB9">
        <w:rPr>
          <w:rFonts w:ascii="Times New Roman" w:hAnsi="Times New Roman" w:cs="Times New Roman"/>
        </w:rPr>
        <w:t xml:space="preserve"> </w:t>
      </w:r>
    </w:p>
    <w:p w14:paraId="31EECF97" w14:textId="4DA3CE98" w:rsidR="00311FB9" w:rsidRDefault="00CB7C40" w:rsidP="00CB7C40">
      <w:pPr>
        <w:rPr>
          <w:rFonts w:ascii="Times New Roman" w:hAnsi="Times New Roman" w:cs="Times New Roman"/>
        </w:rPr>
      </w:pPr>
      <w:r>
        <w:rPr>
          <w:rFonts w:ascii="Times New Roman" w:hAnsi="Times New Roman" w:cs="Times New Roman"/>
        </w:rPr>
        <w:t xml:space="preserve">The </w:t>
      </w:r>
      <w:r w:rsidR="00670796">
        <w:rPr>
          <w:rFonts w:ascii="Times New Roman" w:hAnsi="Times New Roman" w:cs="Times New Roman"/>
        </w:rPr>
        <w:t xml:space="preserve">Standard requires specified devices to comply with particular technical requirements and to meet maximum </w:t>
      </w:r>
      <w:r w:rsidR="00311FB9">
        <w:rPr>
          <w:rFonts w:ascii="Times New Roman" w:hAnsi="Times New Roman" w:cs="Times New Roman"/>
        </w:rPr>
        <w:t xml:space="preserve">radio </w:t>
      </w:r>
      <w:r w:rsidR="00670796">
        <w:rPr>
          <w:rFonts w:ascii="Times New Roman" w:hAnsi="Times New Roman" w:cs="Times New Roman"/>
        </w:rPr>
        <w:t xml:space="preserve">emission requirements (as </w:t>
      </w:r>
      <w:r w:rsidR="00311FB9">
        <w:rPr>
          <w:rFonts w:ascii="Times New Roman" w:hAnsi="Times New Roman" w:cs="Times New Roman"/>
        </w:rPr>
        <w:t>set out in particular industry standards incorporated into the Standard</w:t>
      </w:r>
      <w:r w:rsidR="00670796">
        <w:rPr>
          <w:rFonts w:ascii="Times New Roman" w:hAnsi="Times New Roman" w:cs="Times New Roman"/>
        </w:rPr>
        <w:t>)</w:t>
      </w:r>
      <w:r w:rsidR="00311FB9">
        <w:rPr>
          <w:rFonts w:ascii="Times New Roman" w:hAnsi="Times New Roman" w:cs="Times New Roman"/>
        </w:rPr>
        <w:t xml:space="preserve">.  These requirements are designed to </w:t>
      </w:r>
      <w:r w:rsidR="006D3F41">
        <w:rPr>
          <w:rFonts w:ascii="Times New Roman" w:hAnsi="Times New Roman" w:cs="Times New Roman"/>
        </w:rPr>
        <w:t>contain</w:t>
      </w:r>
      <w:r w:rsidR="00311FB9">
        <w:rPr>
          <w:rFonts w:ascii="Times New Roman" w:hAnsi="Times New Roman" w:cs="Times New Roman"/>
        </w:rPr>
        <w:t xml:space="preserve"> interference caused by </w:t>
      </w:r>
      <w:r w:rsidR="006D3F41">
        <w:rPr>
          <w:rFonts w:ascii="Times New Roman" w:hAnsi="Times New Roman" w:cs="Times New Roman"/>
        </w:rPr>
        <w:t>devices to radiocommunications or to any uses or functions of other devices.</w:t>
      </w:r>
    </w:p>
    <w:p w14:paraId="50D06E6D" w14:textId="276A9D22" w:rsidR="001A43B2" w:rsidRDefault="001A43B2" w:rsidP="00DE46C0">
      <w:pPr>
        <w:keepNext/>
        <w:rPr>
          <w:rFonts w:ascii="Times New Roman" w:hAnsi="Times New Roman" w:cs="Times New Roman"/>
          <w:b/>
          <w:i/>
        </w:rPr>
      </w:pPr>
      <w:r>
        <w:rPr>
          <w:rFonts w:ascii="Times New Roman" w:hAnsi="Times New Roman" w:cs="Times New Roman"/>
          <w:b/>
          <w:i/>
        </w:rPr>
        <w:lastRenderedPageBreak/>
        <w:t>H</w:t>
      </w:r>
      <w:r w:rsidR="005A56EC">
        <w:rPr>
          <w:rFonts w:ascii="Times New Roman" w:hAnsi="Times New Roman" w:cs="Times New Roman"/>
          <w:b/>
          <w:i/>
        </w:rPr>
        <w:t>uman rights implications</w:t>
      </w:r>
    </w:p>
    <w:p w14:paraId="0E3DEABF" w14:textId="4A18EDF9" w:rsidR="00CB7C40" w:rsidRDefault="005A56EC" w:rsidP="005A56EC">
      <w:pPr>
        <w:rPr>
          <w:rFonts w:ascii="Times New Roman" w:hAnsi="Times New Roman" w:cs="Times New Roman"/>
        </w:rPr>
      </w:pPr>
      <w:r>
        <w:rPr>
          <w:rFonts w:ascii="Times New Roman" w:hAnsi="Times New Roman" w:cs="Times New Roman"/>
        </w:rPr>
        <w:t xml:space="preserve">The ACMA has assessed whether the </w:t>
      </w:r>
      <w:r w:rsidR="0039568D">
        <w:rPr>
          <w:rFonts w:ascii="Times New Roman" w:hAnsi="Times New Roman" w:cs="Times New Roman"/>
        </w:rPr>
        <w:t xml:space="preserve">Standard </w:t>
      </w:r>
      <w:r>
        <w:rPr>
          <w:rFonts w:ascii="Times New Roman" w:hAnsi="Times New Roman" w:cs="Times New Roman"/>
        </w:rPr>
        <w:t xml:space="preserve">is compatible with </w:t>
      </w:r>
      <w:r w:rsidR="0022394D">
        <w:rPr>
          <w:rFonts w:ascii="Times New Roman" w:hAnsi="Times New Roman" w:cs="Times New Roman"/>
        </w:rPr>
        <w:t>human</w:t>
      </w:r>
      <w:r>
        <w:rPr>
          <w:rFonts w:ascii="Times New Roman" w:hAnsi="Times New Roman" w:cs="Times New Roman"/>
        </w:rPr>
        <w:t xml:space="preserve"> rights, being</w:t>
      </w:r>
      <w:r w:rsidR="00772B38">
        <w:rPr>
          <w:rFonts w:ascii="Times New Roman" w:hAnsi="Times New Roman" w:cs="Times New Roman"/>
        </w:rPr>
        <w:t xml:space="preserve"> the</w:t>
      </w:r>
      <w:r w:rsidR="00670796">
        <w:rPr>
          <w:rFonts w:ascii="Times New Roman" w:hAnsi="Times New Roman" w:cs="Times New Roman"/>
        </w:rPr>
        <w:t xml:space="preserve"> human rights </w:t>
      </w:r>
      <w:r>
        <w:rPr>
          <w:rFonts w:ascii="Times New Roman" w:hAnsi="Times New Roman" w:cs="Times New Roman"/>
        </w:rPr>
        <w:t>and</w:t>
      </w:r>
      <w:r w:rsidR="00670796">
        <w:rPr>
          <w:rFonts w:ascii="Times New Roman" w:hAnsi="Times New Roman" w:cs="Times New Roman"/>
        </w:rPr>
        <w:t xml:space="preserve"> freedoms </w:t>
      </w:r>
      <w:r w:rsidR="00CB7C40">
        <w:rPr>
          <w:rFonts w:ascii="Times New Roman" w:hAnsi="Times New Roman" w:cs="Times New Roman"/>
        </w:rPr>
        <w:t>recognised or declared by the international instruments listed in subsection 3(1) of the</w:t>
      </w:r>
      <w:r w:rsidR="00CB7C40" w:rsidRPr="000124F9">
        <w:rPr>
          <w:rFonts w:ascii="Times New Roman" w:hAnsi="Times New Roman" w:cs="Times New Roman"/>
          <w:i/>
        </w:rPr>
        <w:t xml:space="preserve"> </w:t>
      </w:r>
      <w:r w:rsidR="00CB7C40" w:rsidRPr="00FB4437">
        <w:rPr>
          <w:rFonts w:ascii="Times New Roman" w:hAnsi="Times New Roman" w:cs="Times New Roman"/>
          <w:i/>
        </w:rPr>
        <w:t>Human Rights (</w:t>
      </w:r>
      <w:r w:rsidR="00CB7C40">
        <w:rPr>
          <w:rFonts w:ascii="Times New Roman" w:hAnsi="Times New Roman" w:cs="Times New Roman"/>
          <w:i/>
        </w:rPr>
        <w:t xml:space="preserve">Parliamentary Scrutiny) Act 2011 </w:t>
      </w:r>
      <w:r w:rsidR="00CB7C40">
        <w:rPr>
          <w:rFonts w:ascii="Times New Roman" w:hAnsi="Times New Roman" w:cs="Times New Roman"/>
        </w:rPr>
        <w:t xml:space="preserve">as they apply to Australia. </w:t>
      </w:r>
    </w:p>
    <w:p w14:paraId="78634BDE" w14:textId="0C5C3585" w:rsidR="00CB7C40" w:rsidRDefault="00CB7C40" w:rsidP="00CB7C40">
      <w:pPr>
        <w:rPr>
          <w:rFonts w:ascii="Times New Roman" w:hAnsi="Times New Roman" w:cs="Times New Roman"/>
        </w:rPr>
      </w:pPr>
      <w:r>
        <w:rPr>
          <w:rFonts w:ascii="Times New Roman" w:hAnsi="Times New Roman" w:cs="Times New Roman"/>
        </w:rPr>
        <w:t xml:space="preserve">Having considered the likely impact of the </w:t>
      </w:r>
      <w:r w:rsidR="00BF19A7">
        <w:rPr>
          <w:rFonts w:ascii="Times New Roman" w:hAnsi="Times New Roman" w:cs="Times New Roman"/>
        </w:rPr>
        <w:t>Standard</w:t>
      </w:r>
      <w:r>
        <w:rPr>
          <w:rFonts w:ascii="Times New Roman" w:hAnsi="Times New Roman" w:cs="Times New Roman"/>
        </w:rPr>
        <w:t xml:space="preserve"> and the nature of the applicable rights and freedoms, the ACMA has formed the view that the </w:t>
      </w:r>
      <w:r w:rsidR="00BF19A7">
        <w:rPr>
          <w:rFonts w:ascii="Times New Roman" w:hAnsi="Times New Roman" w:cs="Times New Roman"/>
        </w:rPr>
        <w:t>Standard</w:t>
      </w:r>
      <w:r w:rsidRPr="00A213A8">
        <w:rPr>
          <w:rFonts w:ascii="Times New Roman" w:hAnsi="Times New Roman" w:cs="Times New Roman"/>
        </w:rPr>
        <w:t xml:space="preserve"> does not engage any of </w:t>
      </w:r>
      <w:r>
        <w:rPr>
          <w:rFonts w:ascii="Times New Roman" w:hAnsi="Times New Roman" w:cs="Times New Roman"/>
        </w:rPr>
        <w:t>those rights or freedoms</w:t>
      </w:r>
      <w:r w:rsidRPr="00A213A8">
        <w:rPr>
          <w:rFonts w:ascii="Times New Roman" w:hAnsi="Times New Roman" w:cs="Times New Roman"/>
        </w:rPr>
        <w:t>.</w:t>
      </w:r>
    </w:p>
    <w:p w14:paraId="1462837B" w14:textId="053F7346" w:rsidR="00CB7C40" w:rsidRPr="00671216" w:rsidRDefault="00CB7C40" w:rsidP="00CB7C40">
      <w:pPr>
        <w:rPr>
          <w:rFonts w:ascii="Times New Roman" w:hAnsi="Times New Roman" w:cs="Times New Roman"/>
          <w:b/>
          <w:i/>
        </w:rPr>
      </w:pPr>
      <w:r w:rsidRPr="00671216">
        <w:rPr>
          <w:rFonts w:ascii="Times New Roman" w:hAnsi="Times New Roman" w:cs="Times New Roman"/>
          <w:b/>
          <w:i/>
        </w:rPr>
        <w:t>Conclusion</w:t>
      </w:r>
    </w:p>
    <w:p w14:paraId="30D27E08" w14:textId="280AC6F1" w:rsidR="00CB7C40" w:rsidRDefault="00CB7C40" w:rsidP="00CB7C40">
      <w:pPr>
        <w:rPr>
          <w:rFonts w:ascii="Times New Roman" w:hAnsi="Times New Roman" w:cs="Times New Roman"/>
          <w:b/>
        </w:rPr>
      </w:pPr>
      <w:r>
        <w:rPr>
          <w:rFonts w:ascii="Times New Roman" w:hAnsi="Times New Roman" w:cs="Times New Roman"/>
        </w:rPr>
        <w:t xml:space="preserve">The </w:t>
      </w:r>
      <w:r w:rsidR="00BF19A7">
        <w:rPr>
          <w:rFonts w:ascii="Times New Roman" w:hAnsi="Times New Roman" w:cs="Times New Roman"/>
        </w:rPr>
        <w:t>Standard</w:t>
      </w:r>
      <w:r>
        <w:rPr>
          <w:rFonts w:ascii="Times New Roman" w:hAnsi="Times New Roman" w:cs="Times New Roman"/>
        </w:rPr>
        <w:t xml:space="preserve"> is compatible with human rights as it does not raise any human rights issues.</w:t>
      </w:r>
      <w:r>
        <w:rPr>
          <w:rFonts w:ascii="Times New Roman" w:hAnsi="Times New Roman" w:cs="Times New Roman"/>
          <w:b/>
        </w:rPr>
        <w:br w:type="page"/>
      </w:r>
    </w:p>
    <w:p w14:paraId="1639CD94" w14:textId="77777777" w:rsidR="00CB7C40" w:rsidRPr="00641906" w:rsidRDefault="00CB7C40" w:rsidP="00CB7C40">
      <w:pPr>
        <w:jc w:val="right"/>
        <w:rPr>
          <w:rFonts w:ascii="Times New Roman" w:hAnsi="Times New Roman" w:cs="Times New Roman"/>
          <w:b/>
          <w:sz w:val="28"/>
          <w:szCs w:val="28"/>
        </w:rPr>
      </w:pPr>
      <w:r w:rsidRPr="00641906">
        <w:rPr>
          <w:rFonts w:ascii="Times New Roman" w:hAnsi="Times New Roman" w:cs="Times New Roman"/>
          <w:b/>
          <w:sz w:val="28"/>
          <w:szCs w:val="28"/>
        </w:rPr>
        <w:lastRenderedPageBreak/>
        <w:t>Attachment A</w:t>
      </w:r>
    </w:p>
    <w:p w14:paraId="429063FB" w14:textId="4BB8CDCB" w:rsidR="00CB7C40" w:rsidRPr="00641906" w:rsidRDefault="00CB7C40" w:rsidP="00B4231D">
      <w:pPr>
        <w:rPr>
          <w:rFonts w:ascii="Times New Roman" w:hAnsi="Times New Roman" w:cs="Times New Roman"/>
          <w:b/>
          <w:sz w:val="28"/>
          <w:szCs w:val="28"/>
        </w:rPr>
      </w:pPr>
      <w:r w:rsidRPr="00641906">
        <w:rPr>
          <w:rFonts w:ascii="Times New Roman" w:hAnsi="Times New Roman" w:cs="Times New Roman"/>
          <w:b/>
          <w:sz w:val="28"/>
          <w:szCs w:val="28"/>
        </w:rPr>
        <w:t xml:space="preserve">Notes to </w:t>
      </w:r>
      <w:r w:rsidRPr="00751475">
        <w:rPr>
          <w:rFonts w:ascii="Times New Roman" w:hAnsi="Times New Roman" w:cs="Times New Roman"/>
          <w:b/>
          <w:sz w:val="28"/>
          <w:szCs w:val="28"/>
        </w:rPr>
        <w:t xml:space="preserve">the </w:t>
      </w:r>
      <w:r w:rsidR="00751475" w:rsidRPr="00751475">
        <w:rPr>
          <w:rFonts w:ascii="Times New Roman" w:hAnsi="Times New Roman" w:cs="Times New Roman"/>
          <w:b/>
          <w:i/>
          <w:sz w:val="28"/>
          <w:szCs w:val="28"/>
        </w:rPr>
        <w:t>Radiocommunications (Electromagnetic Compatibility) Standard 2017</w:t>
      </w:r>
    </w:p>
    <w:p w14:paraId="38587D62" w14:textId="77777777" w:rsidR="00CB7C40" w:rsidRDefault="00CB7C40" w:rsidP="00CB7C40">
      <w:pPr>
        <w:spacing w:before="280"/>
        <w:rPr>
          <w:rFonts w:ascii="Times New Roman" w:hAnsi="Times New Roman" w:cs="Times New Roman"/>
          <w:b/>
        </w:rPr>
      </w:pPr>
      <w:r>
        <w:rPr>
          <w:rFonts w:ascii="Times New Roman" w:hAnsi="Times New Roman" w:cs="Times New Roman"/>
          <w:b/>
        </w:rPr>
        <w:t>Part 1–Preliminary</w:t>
      </w:r>
    </w:p>
    <w:p w14:paraId="35CEF357" w14:textId="77777777" w:rsidR="00CB7C40" w:rsidRDefault="00CB7C40" w:rsidP="00CB7C40">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5F5A292B" w14:textId="407ECFBC" w:rsidR="00CB7C40" w:rsidRPr="006940DB" w:rsidRDefault="00CB7C40" w:rsidP="00CB7C40">
      <w:pPr>
        <w:rPr>
          <w:rFonts w:ascii="Times New Roman" w:hAnsi="Times New Roman" w:cs="Times New Roman"/>
        </w:rPr>
      </w:pPr>
      <w:r>
        <w:rPr>
          <w:rFonts w:ascii="Times New Roman" w:hAnsi="Times New Roman" w:cs="Times New Roman"/>
        </w:rPr>
        <w:t xml:space="preserve">This section provides for the </w:t>
      </w:r>
      <w:r w:rsidR="00BF19A7">
        <w:rPr>
          <w:rFonts w:ascii="Times New Roman" w:hAnsi="Times New Roman" w:cs="Times New Roman"/>
        </w:rPr>
        <w:t xml:space="preserve">Standard </w:t>
      </w:r>
      <w:r>
        <w:rPr>
          <w:rFonts w:ascii="Times New Roman" w:hAnsi="Times New Roman" w:cs="Times New Roman"/>
        </w:rPr>
        <w:t xml:space="preserve">to be cited as the </w:t>
      </w:r>
      <w:r w:rsidR="00B4231D">
        <w:rPr>
          <w:rFonts w:ascii="Times New Roman" w:hAnsi="Times New Roman" w:cs="Times New Roman"/>
          <w:i/>
        </w:rPr>
        <w:t>Radiocommunications (Electromagnetic Compatibility) Standard 2017</w:t>
      </w:r>
      <w:r>
        <w:rPr>
          <w:rFonts w:ascii="Times New Roman" w:hAnsi="Times New Roman" w:cs="Times New Roman"/>
        </w:rPr>
        <w:t>.</w:t>
      </w:r>
    </w:p>
    <w:p w14:paraId="20EA4B49" w14:textId="77777777" w:rsidR="00CB7C40" w:rsidRDefault="00CB7C40" w:rsidP="00CB7C40">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5757023D" w14:textId="5BF44460" w:rsidR="00CB7C40" w:rsidRDefault="00CB7C40" w:rsidP="00CB7C40">
      <w:pPr>
        <w:rPr>
          <w:rFonts w:ascii="Times New Roman" w:hAnsi="Times New Roman" w:cs="Times New Roman"/>
        </w:rPr>
      </w:pPr>
      <w:r>
        <w:rPr>
          <w:rFonts w:ascii="Times New Roman" w:hAnsi="Times New Roman" w:cs="Times New Roman"/>
        </w:rPr>
        <w:t xml:space="preserve">This section provides for the </w:t>
      </w:r>
      <w:r w:rsidR="00BF19A7">
        <w:rPr>
          <w:rFonts w:ascii="Times New Roman" w:hAnsi="Times New Roman" w:cs="Times New Roman"/>
        </w:rPr>
        <w:t>Standard</w:t>
      </w:r>
      <w:r>
        <w:rPr>
          <w:rFonts w:ascii="Times New Roman" w:hAnsi="Times New Roman" w:cs="Times New Roman"/>
        </w:rPr>
        <w:t xml:space="preserve"> to commence at the start of the day after it is registered on the Federal Register of Legislation.  </w:t>
      </w:r>
    </w:p>
    <w:p w14:paraId="3FFDCC61" w14:textId="77777777" w:rsidR="00CB7C40" w:rsidRDefault="00CB7C40" w:rsidP="00CB7C40">
      <w:pPr>
        <w:rPr>
          <w:rFonts w:ascii="Times New Roman" w:hAnsi="Times New Roman" w:cs="Times New Roman"/>
        </w:rPr>
      </w:pPr>
      <w:r>
        <w:rPr>
          <w:rFonts w:ascii="Times New Roman" w:hAnsi="Times New Roman" w:cs="Times New Roman"/>
        </w:rPr>
        <w:t xml:space="preserve">The Federal Register of Legislation may be accessed at </w:t>
      </w:r>
      <w:hyperlink r:id="rId20" w:history="1">
        <w:r w:rsidRPr="00816B09">
          <w:rPr>
            <w:rStyle w:val="Hyperlink"/>
            <w:rFonts w:ascii="Times New Roman" w:hAnsi="Times New Roman" w:cs="Times New Roman"/>
          </w:rPr>
          <w:t>www.legislation.gov.au</w:t>
        </w:r>
      </w:hyperlink>
      <w:r>
        <w:rPr>
          <w:rFonts w:ascii="Times New Roman" w:hAnsi="Times New Roman" w:cs="Times New Roman"/>
        </w:rPr>
        <w:t>.</w:t>
      </w:r>
    </w:p>
    <w:p w14:paraId="06968680" w14:textId="77777777" w:rsidR="00CB7C40" w:rsidRDefault="00CB7C40" w:rsidP="00CB7C40">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57B28722" w14:textId="7D1FC25F" w:rsidR="00CB7C40" w:rsidRPr="006940DB" w:rsidRDefault="00CB7C40" w:rsidP="00CB7C40">
      <w:pPr>
        <w:rPr>
          <w:rFonts w:ascii="Times New Roman" w:hAnsi="Times New Roman" w:cs="Times New Roman"/>
        </w:rPr>
      </w:pPr>
      <w:r>
        <w:rPr>
          <w:rFonts w:ascii="Times New Roman" w:hAnsi="Times New Roman" w:cs="Times New Roman"/>
        </w:rPr>
        <w:t xml:space="preserve">This section identifies the provision of the Act that authorises the making of the </w:t>
      </w:r>
      <w:r w:rsidR="00BF19A7">
        <w:rPr>
          <w:rFonts w:ascii="Times New Roman" w:hAnsi="Times New Roman" w:cs="Times New Roman"/>
        </w:rPr>
        <w:t>Standard</w:t>
      </w:r>
      <w:r>
        <w:rPr>
          <w:rFonts w:ascii="Times New Roman" w:hAnsi="Times New Roman" w:cs="Times New Roman"/>
        </w:rPr>
        <w:t xml:space="preserve">, namely </w:t>
      </w:r>
      <w:r w:rsidR="00B4231D">
        <w:rPr>
          <w:rFonts w:ascii="Times New Roman" w:hAnsi="Times New Roman" w:cs="Times New Roman"/>
        </w:rPr>
        <w:t>subsection 162(1)</w:t>
      </w:r>
      <w:r>
        <w:rPr>
          <w:rFonts w:ascii="Times New Roman" w:hAnsi="Times New Roman" w:cs="Times New Roman"/>
        </w:rPr>
        <w:t xml:space="preserve"> of the </w:t>
      </w:r>
      <w:r w:rsidRPr="0039568D">
        <w:rPr>
          <w:rFonts w:ascii="Times New Roman" w:hAnsi="Times New Roman" w:cs="Times New Roman"/>
        </w:rPr>
        <w:t>Act</w:t>
      </w:r>
      <w:r>
        <w:rPr>
          <w:rFonts w:ascii="Times New Roman" w:hAnsi="Times New Roman" w:cs="Times New Roman"/>
        </w:rPr>
        <w:t>.</w:t>
      </w:r>
    </w:p>
    <w:p w14:paraId="76F70AC0" w14:textId="30434195" w:rsidR="00CB7C40" w:rsidRDefault="00CB7C40" w:rsidP="0039777A">
      <w:pPr>
        <w:ind w:left="1418" w:hanging="1418"/>
        <w:rPr>
          <w:rFonts w:ascii="Times New Roman" w:hAnsi="Times New Roman" w:cs="Times New Roman"/>
          <w:b/>
        </w:rPr>
      </w:pPr>
      <w:r>
        <w:rPr>
          <w:rFonts w:ascii="Times New Roman" w:hAnsi="Times New Roman" w:cs="Times New Roman"/>
          <w:b/>
        </w:rPr>
        <w:t>Section 4</w:t>
      </w:r>
      <w:r>
        <w:rPr>
          <w:rFonts w:ascii="Times New Roman" w:hAnsi="Times New Roman" w:cs="Times New Roman"/>
          <w:b/>
        </w:rPr>
        <w:tab/>
        <w:t xml:space="preserve">Repeal of the </w:t>
      </w:r>
      <w:r w:rsidR="00B4231D">
        <w:rPr>
          <w:rFonts w:ascii="Times New Roman" w:hAnsi="Times New Roman" w:cs="Times New Roman"/>
          <w:b/>
          <w:i/>
        </w:rPr>
        <w:t>Radiocommunications (Electromagnetic Compatibility) Standard 2008</w:t>
      </w:r>
    </w:p>
    <w:p w14:paraId="7E645B10" w14:textId="20864DF9" w:rsidR="00CB7C40" w:rsidRDefault="00CB7C40" w:rsidP="00CB7C40">
      <w:pPr>
        <w:rPr>
          <w:rFonts w:ascii="Times New Roman" w:hAnsi="Times New Roman" w:cs="Times New Roman"/>
        </w:rPr>
      </w:pPr>
      <w:r>
        <w:rPr>
          <w:rFonts w:ascii="Times New Roman" w:hAnsi="Times New Roman" w:cs="Times New Roman"/>
        </w:rPr>
        <w:t xml:space="preserve">This section </w:t>
      </w:r>
      <w:r w:rsidR="001B2B09">
        <w:rPr>
          <w:rFonts w:ascii="Times New Roman" w:hAnsi="Times New Roman" w:cs="Times New Roman"/>
        </w:rPr>
        <w:t>repeals</w:t>
      </w:r>
      <w:r>
        <w:rPr>
          <w:rFonts w:ascii="Times New Roman" w:hAnsi="Times New Roman" w:cs="Times New Roman"/>
        </w:rPr>
        <w:t xml:space="preserve"> the</w:t>
      </w:r>
      <w:r w:rsidR="004050EC">
        <w:rPr>
          <w:rFonts w:ascii="Times New Roman" w:hAnsi="Times New Roman" w:cs="Times New Roman"/>
        </w:rPr>
        <w:t xml:space="preserve"> 2008 Standard</w:t>
      </w:r>
      <w:r w:rsidR="005A56EC">
        <w:rPr>
          <w:rFonts w:ascii="Times New Roman" w:hAnsi="Times New Roman" w:cs="Times New Roman"/>
        </w:rPr>
        <w:t>,</w:t>
      </w:r>
      <w:r>
        <w:rPr>
          <w:rFonts w:ascii="Times New Roman" w:hAnsi="Times New Roman" w:cs="Times New Roman"/>
        </w:rPr>
        <w:t xml:space="preserve"> </w:t>
      </w:r>
      <w:r w:rsidR="001B2B09">
        <w:rPr>
          <w:rFonts w:ascii="Times New Roman" w:hAnsi="Times New Roman" w:cs="Times New Roman"/>
        </w:rPr>
        <w:t>which the Standard has</w:t>
      </w:r>
      <w:r>
        <w:rPr>
          <w:rFonts w:ascii="Times New Roman" w:hAnsi="Times New Roman" w:cs="Times New Roman"/>
        </w:rPr>
        <w:t xml:space="preserve"> </w:t>
      </w:r>
      <w:r w:rsidR="001B2B09">
        <w:rPr>
          <w:rFonts w:ascii="Times New Roman" w:hAnsi="Times New Roman" w:cs="Times New Roman"/>
        </w:rPr>
        <w:t>replaced</w:t>
      </w:r>
      <w:r>
        <w:rPr>
          <w:rFonts w:ascii="Times New Roman" w:hAnsi="Times New Roman" w:cs="Times New Roman"/>
        </w:rPr>
        <w:t>.</w:t>
      </w:r>
    </w:p>
    <w:p w14:paraId="6B0663A1" w14:textId="64AFD24F" w:rsidR="00CB7C40" w:rsidRPr="005958D6" w:rsidRDefault="00CB7C40" w:rsidP="00CB7C40">
      <w:pPr>
        <w:rPr>
          <w:rFonts w:ascii="Times New Roman" w:hAnsi="Times New Roman" w:cs="Times New Roman"/>
          <w:b/>
        </w:rPr>
      </w:pPr>
      <w:r w:rsidRPr="005958D6">
        <w:rPr>
          <w:rFonts w:ascii="Times New Roman" w:hAnsi="Times New Roman" w:cs="Times New Roman"/>
          <w:b/>
        </w:rPr>
        <w:t>Section 5</w:t>
      </w:r>
      <w:r w:rsidRPr="005958D6">
        <w:rPr>
          <w:rFonts w:ascii="Times New Roman" w:hAnsi="Times New Roman" w:cs="Times New Roman"/>
          <w:b/>
        </w:rPr>
        <w:tab/>
      </w:r>
      <w:r w:rsidR="00B4231D">
        <w:rPr>
          <w:rFonts w:ascii="Times New Roman" w:hAnsi="Times New Roman" w:cs="Times New Roman"/>
          <w:b/>
        </w:rPr>
        <w:t>Background</w:t>
      </w:r>
    </w:p>
    <w:p w14:paraId="6F290A33" w14:textId="1CB8981F" w:rsidR="00CB7C40" w:rsidRDefault="00024A85" w:rsidP="00CB7C40">
      <w:pPr>
        <w:rPr>
          <w:rFonts w:ascii="Times New Roman" w:hAnsi="Times New Roman" w:cs="Times New Roman"/>
        </w:rPr>
      </w:pPr>
      <w:r>
        <w:rPr>
          <w:rFonts w:ascii="Times New Roman" w:hAnsi="Times New Roman" w:cs="Times New Roman"/>
        </w:rPr>
        <w:t>Subsection 5(1) provides that t</w:t>
      </w:r>
      <w:r w:rsidR="0042700E">
        <w:rPr>
          <w:rFonts w:ascii="Times New Roman" w:hAnsi="Times New Roman" w:cs="Times New Roman"/>
        </w:rPr>
        <w:t>h</w:t>
      </w:r>
      <w:r>
        <w:rPr>
          <w:rFonts w:ascii="Times New Roman" w:hAnsi="Times New Roman" w:cs="Times New Roman"/>
        </w:rPr>
        <w:t>e</w:t>
      </w:r>
      <w:r w:rsidR="0042700E">
        <w:rPr>
          <w:rFonts w:ascii="Times New Roman" w:hAnsi="Times New Roman" w:cs="Times New Roman"/>
        </w:rPr>
        <w:t xml:space="preserve"> </w:t>
      </w:r>
      <w:r w:rsidR="00BF19A7">
        <w:rPr>
          <w:rFonts w:ascii="Times New Roman" w:hAnsi="Times New Roman" w:cs="Times New Roman"/>
        </w:rPr>
        <w:t>Standard</w:t>
      </w:r>
      <w:r w:rsidR="0042700E">
        <w:rPr>
          <w:rFonts w:ascii="Times New Roman" w:hAnsi="Times New Roman" w:cs="Times New Roman"/>
        </w:rPr>
        <w:t xml:space="preserve"> applies to particular devices, as provided by section 9, and is made for the performance of those devices.</w:t>
      </w:r>
    </w:p>
    <w:p w14:paraId="33FA42DF" w14:textId="1AE50DA2" w:rsidR="0042700E" w:rsidRDefault="00024A85" w:rsidP="00CB7C40">
      <w:pPr>
        <w:rPr>
          <w:rFonts w:ascii="Times New Roman" w:hAnsi="Times New Roman" w:cs="Times New Roman"/>
        </w:rPr>
      </w:pPr>
      <w:r>
        <w:rPr>
          <w:rFonts w:ascii="Times New Roman" w:hAnsi="Times New Roman" w:cs="Times New Roman"/>
        </w:rPr>
        <w:t xml:space="preserve">Subsection 5(2) provides, pursuant to subsection 163(3) of the Act, that the </w:t>
      </w:r>
      <w:r w:rsidR="00BF19A7">
        <w:rPr>
          <w:rFonts w:ascii="Times New Roman" w:hAnsi="Times New Roman" w:cs="Times New Roman"/>
        </w:rPr>
        <w:t>Standard</w:t>
      </w:r>
      <w:r w:rsidR="0042700E">
        <w:rPr>
          <w:rFonts w:ascii="Times New Roman" w:hAnsi="Times New Roman" w:cs="Times New Roman"/>
        </w:rPr>
        <w:t xml:space="preserve"> consists </w:t>
      </w:r>
      <w:r>
        <w:rPr>
          <w:rFonts w:ascii="Times New Roman" w:hAnsi="Times New Roman" w:cs="Times New Roman"/>
        </w:rPr>
        <w:t xml:space="preserve">only </w:t>
      </w:r>
      <w:r w:rsidR="0042700E">
        <w:rPr>
          <w:rFonts w:ascii="Times New Roman" w:hAnsi="Times New Roman" w:cs="Times New Roman"/>
        </w:rPr>
        <w:t xml:space="preserve">of </w:t>
      </w:r>
      <w:r>
        <w:rPr>
          <w:rFonts w:ascii="Times New Roman" w:hAnsi="Times New Roman" w:cs="Times New Roman"/>
        </w:rPr>
        <w:t xml:space="preserve">such </w:t>
      </w:r>
      <w:r w:rsidR="0042700E">
        <w:rPr>
          <w:rFonts w:ascii="Times New Roman" w:hAnsi="Times New Roman" w:cs="Times New Roman"/>
        </w:rPr>
        <w:t xml:space="preserve">requirements that are necessary or convenient for </w:t>
      </w:r>
      <w:r w:rsidR="00772B38">
        <w:rPr>
          <w:rFonts w:ascii="Times New Roman" w:hAnsi="Times New Roman" w:cs="Times New Roman"/>
        </w:rPr>
        <w:t xml:space="preserve">the </w:t>
      </w:r>
      <w:r w:rsidR="0042700E">
        <w:rPr>
          <w:rFonts w:ascii="Times New Roman" w:hAnsi="Times New Roman" w:cs="Times New Roman"/>
        </w:rPr>
        <w:t xml:space="preserve">purposes </w:t>
      </w:r>
      <w:r>
        <w:rPr>
          <w:rFonts w:ascii="Times New Roman" w:hAnsi="Times New Roman" w:cs="Times New Roman"/>
        </w:rPr>
        <w:t>of</w:t>
      </w:r>
      <w:r w:rsidR="0042700E">
        <w:rPr>
          <w:rFonts w:ascii="Times New Roman" w:hAnsi="Times New Roman" w:cs="Times New Roman"/>
        </w:rPr>
        <w:t>:</w:t>
      </w:r>
    </w:p>
    <w:p w14:paraId="292C644B" w14:textId="13504F71" w:rsidR="0042700E" w:rsidRDefault="0042700E" w:rsidP="0042700E">
      <w:pPr>
        <w:pStyle w:val="ListParagraph"/>
        <w:numPr>
          <w:ilvl w:val="0"/>
          <w:numId w:val="8"/>
        </w:numPr>
        <w:rPr>
          <w:rFonts w:ascii="Times New Roman" w:hAnsi="Times New Roman" w:cs="Times New Roman"/>
        </w:rPr>
      </w:pPr>
      <w:r>
        <w:rPr>
          <w:rFonts w:ascii="Times New Roman" w:hAnsi="Times New Roman" w:cs="Times New Roman"/>
        </w:rPr>
        <w:t>contain</w:t>
      </w:r>
      <w:r w:rsidR="00024A85">
        <w:rPr>
          <w:rFonts w:ascii="Times New Roman" w:hAnsi="Times New Roman" w:cs="Times New Roman"/>
        </w:rPr>
        <w:t>ing</w:t>
      </w:r>
      <w:r>
        <w:rPr>
          <w:rFonts w:ascii="Times New Roman" w:hAnsi="Times New Roman" w:cs="Times New Roman"/>
        </w:rPr>
        <w:t xml:space="preserve"> interference to radiocommunications;</w:t>
      </w:r>
      <w:r w:rsidR="0039777A">
        <w:rPr>
          <w:rFonts w:ascii="Times New Roman" w:hAnsi="Times New Roman" w:cs="Times New Roman"/>
        </w:rPr>
        <w:t xml:space="preserve"> or</w:t>
      </w:r>
    </w:p>
    <w:p w14:paraId="162A10CE" w14:textId="5E60E296" w:rsidR="0042700E" w:rsidRPr="0042700E" w:rsidRDefault="0042700E" w:rsidP="0042700E">
      <w:pPr>
        <w:pStyle w:val="ListParagraph"/>
        <w:numPr>
          <w:ilvl w:val="0"/>
          <w:numId w:val="8"/>
        </w:numPr>
        <w:rPr>
          <w:rFonts w:ascii="Times New Roman" w:hAnsi="Times New Roman" w:cs="Times New Roman"/>
        </w:rPr>
      </w:pPr>
      <w:r>
        <w:rPr>
          <w:rFonts w:ascii="Times New Roman" w:hAnsi="Times New Roman" w:cs="Times New Roman"/>
        </w:rPr>
        <w:t>contain</w:t>
      </w:r>
      <w:r w:rsidR="00024A85">
        <w:rPr>
          <w:rFonts w:ascii="Times New Roman" w:hAnsi="Times New Roman" w:cs="Times New Roman"/>
        </w:rPr>
        <w:t>ing</w:t>
      </w:r>
      <w:r>
        <w:rPr>
          <w:rFonts w:ascii="Times New Roman" w:hAnsi="Times New Roman" w:cs="Times New Roman"/>
        </w:rPr>
        <w:t xml:space="preserve"> interference to any uses or functions of devices</w:t>
      </w:r>
      <w:r w:rsidR="00024A85">
        <w:rPr>
          <w:rFonts w:ascii="Times New Roman" w:hAnsi="Times New Roman" w:cs="Times New Roman"/>
        </w:rPr>
        <w:t>.</w:t>
      </w:r>
    </w:p>
    <w:p w14:paraId="2BDC6504" w14:textId="77777777" w:rsidR="00B4231D" w:rsidRDefault="00B4231D" w:rsidP="00AC5805">
      <w:pPr>
        <w:spacing w:before="280"/>
        <w:rPr>
          <w:rFonts w:ascii="Times New Roman" w:hAnsi="Times New Roman" w:cs="Times New Roman"/>
          <w:b/>
        </w:rPr>
      </w:pPr>
      <w:r>
        <w:rPr>
          <w:rFonts w:ascii="Times New Roman" w:hAnsi="Times New Roman" w:cs="Times New Roman"/>
          <w:b/>
        </w:rPr>
        <w:t xml:space="preserve">Part 2 – Interpretation </w:t>
      </w:r>
    </w:p>
    <w:p w14:paraId="14794A54" w14:textId="77777777" w:rsidR="00CB7C40" w:rsidRDefault="00CB7C40" w:rsidP="00CB7C40">
      <w:pPr>
        <w:rPr>
          <w:rFonts w:ascii="Times New Roman" w:hAnsi="Times New Roman" w:cs="Times New Roman"/>
          <w:b/>
        </w:rPr>
      </w:pPr>
      <w:r>
        <w:rPr>
          <w:rFonts w:ascii="Times New Roman" w:hAnsi="Times New Roman" w:cs="Times New Roman"/>
          <w:b/>
        </w:rPr>
        <w:t>Section 6</w:t>
      </w:r>
      <w:r>
        <w:rPr>
          <w:rFonts w:ascii="Times New Roman" w:hAnsi="Times New Roman" w:cs="Times New Roman"/>
          <w:b/>
        </w:rPr>
        <w:tab/>
        <w:t>Definitions</w:t>
      </w:r>
    </w:p>
    <w:p w14:paraId="0C253F7A" w14:textId="713021FA" w:rsidR="00CB7C40" w:rsidRDefault="00AB165E" w:rsidP="00CB7C40">
      <w:pPr>
        <w:rPr>
          <w:rFonts w:ascii="Times New Roman" w:hAnsi="Times New Roman" w:cs="Times New Roman"/>
        </w:rPr>
      </w:pPr>
      <w:r>
        <w:rPr>
          <w:rFonts w:ascii="Times New Roman" w:hAnsi="Times New Roman" w:cs="Times New Roman"/>
        </w:rPr>
        <w:t xml:space="preserve">Subsection 6(1) </w:t>
      </w:r>
      <w:r w:rsidR="00CB7C40">
        <w:rPr>
          <w:rFonts w:ascii="Times New Roman" w:hAnsi="Times New Roman" w:cs="Times New Roman"/>
        </w:rPr>
        <w:t xml:space="preserve">defines a number of key terms used throughout the </w:t>
      </w:r>
      <w:r w:rsidR="00BF19A7">
        <w:rPr>
          <w:rFonts w:ascii="Times New Roman" w:hAnsi="Times New Roman" w:cs="Times New Roman"/>
        </w:rPr>
        <w:t>Standard</w:t>
      </w:r>
      <w:r w:rsidR="00CB7C40">
        <w:rPr>
          <w:rFonts w:ascii="Times New Roman" w:hAnsi="Times New Roman" w:cs="Times New Roman"/>
        </w:rPr>
        <w:t xml:space="preserve">.  </w:t>
      </w:r>
    </w:p>
    <w:p w14:paraId="0C00DF53" w14:textId="5E946F86" w:rsidR="00CB7C40" w:rsidRDefault="00CB7C40" w:rsidP="00CB7C40">
      <w:pPr>
        <w:rPr>
          <w:rFonts w:ascii="Times New Roman" w:hAnsi="Times New Roman" w:cs="Times New Roman"/>
        </w:rPr>
      </w:pPr>
      <w:r>
        <w:rPr>
          <w:rFonts w:ascii="Times New Roman" w:hAnsi="Times New Roman" w:cs="Times New Roman"/>
        </w:rPr>
        <w:t xml:space="preserve">A number of other expressions used in the </w:t>
      </w:r>
      <w:r w:rsidR="00BF19A7">
        <w:rPr>
          <w:rFonts w:ascii="Times New Roman" w:hAnsi="Times New Roman" w:cs="Times New Roman"/>
        </w:rPr>
        <w:t>Standard</w:t>
      </w:r>
      <w:r>
        <w:rPr>
          <w:rFonts w:ascii="Times New Roman" w:hAnsi="Times New Roman" w:cs="Times New Roman"/>
        </w:rPr>
        <w:t xml:space="preserve"> are defined in the Act</w:t>
      </w:r>
      <w:r w:rsidR="00024A85">
        <w:rPr>
          <w:rFonts w:ascii="Times New Roman" w:hAnsi="Times New Roman" w:cs="Times New Roman"/>
        </w:rPr>
        <w:t xml:space="preserve"> and the Interpretation Determination</w:t>
      </w:r>
      <w:r>
        <w:rPr>
          <w:rFonts w:ascii="Times New Roman" w:hAnsi="Times New Roman" w:cs="Times New Roman"/>
        </w:rPr>
        <w:t>.</w:t>
      </w:r>
    </w:p>
    <w:p w14:paraId="67A1ED74" w14:textId="55957367" w:rsidR="00CD37FE" w:rsidRDefault="00CD37FE" w:rsidP="00CB7C40">
      <w:pPr>
        <w:rPr>
          <w:rFonts w:ascii="Times New Roman" w:hAnsi="Times New Roman" w:cs="Times New Roman"/>
        </w:rPr>
      </w:pPr>
      <w:r>
        <w:rPr>
          <w:rFonts w:ascii="Times New Roman" w:hAnsi="Times New Roman" w:cs="Times New Roman"/>
        </w:rPr>
        <w:t xml:space="preserve">Subsection 6(2) </w:t>
      </w:r>
      <w:r w:rsidR="002229B5">
        <w:rPr>
          <w:rFonts w:ascii="Times New Roman" w:hAnsi="Times New Roman" w:cs="Times New Roman"/>
        </w:rPr>
        <w:t xml:space="preserve">defines the </w:t>
      </w:r>
      <w:r w:rsidR="002229B5">
        <w:rPr>
          <w:rFonts w:ascii="Times New Roman" w:hAnsi="Times New Roman" w:cs="Times New Roman"/>
          <w:b/>
          <w:i/>
        </w:rPr>
        <w:t>list of standards</w:t>
      </w:r>
      <w:r w:rsidR="002229B5">
        <w:rPr>
          <w:rFonts w:ascii="Times New Roman" w:hAnsi="Times New Roman" w:cs="Times New Roman"/>
        </w:rPr>
        <w:t>, each entry on which forms an applicable industry standard that is applied to devices by the Standard.</w:t>
      </w:r>
      <w:r>
        <w:rPr>
          <w:rFonts w:ascii="Times New Roman" w:hAnsi="Times New Roman" w:cs="Times New Roman"/>
        </w:rPr>
        <w:t xml:space="preserve"> </w:t>
      </w:r>
      <w:r w:rsidR="002229B5">
        <w:rPr>
          <w:rFonts w:ascii="Times New Roman" w:hAnsi="Times New Roman" w:cs="Times New Roman"/>
        </w:rPr>
        <w:t>For a document to be included on the list of standards</w:t>
      </w:r>
      <w:r>
        <w:rPr>
          <w:rFonts w:ascii="Times New Roman" w:hAnsi="Times New Roman" w:cs="Times New Roman"/>
        </w:rPr>
        <w:t>:</w:t>
      </w:r>
    </w:p>
    <w:p w14:paraId="2F240E44" w14:textId="61792310" w:rsidR="00CD37FE" w:rsidRDefault="00CD37FE" w:rsidP="0039568D">
      <w:pPr>
        <w:pStyle w:val="ListParagraph"/>
        <w:numPr>
          <w:ilvl w:val="0"/>
          <w:numId w:val="13"/>
        </w:numPr>
        <w:rPr>
          <w:rFonts w:ascii="Times New Roman" w:hAnsi="Times New Roman" w:cs="Times New Roman"/>
        </w:rPr>
      </w:pPr>
      <w:r>
        <w:rPr>
          <w:rFonts w:ascii="Times New Roman" w:hAnsi="Times New Roman" w:cs="Times New Roman"/>
        </w:rPr>
        <w:t xml:space="preserve">the title of the document </w:t>
      </w:r>
      <w:r w:rsidR="002229B5">
        <w:rPr>
          <w:rFonts w:ascii="Times New Roman" w:hAnsi="Times New Roman" w:cs="Times New Roman"/>
        </w:rPr>
        <w:t xml:space="preserve">must </w:t>
      </w:r>
      <w:r>
        <w:rPr>
          <w:rFonts w:ascii="Times New Roman" w:hAnsi="Times New Roman" w:cs="Times New Roman"/>
        </w:rPr>
        <w:t xml:space="preserve">appear in a list published on the web address </w:t>
      </w:r>
      <w:hyperlink r:id="rId21" w:history="1">
        <w:r w:rsidRPr="005A589A">
          <w:rPr>
            <w:rStyle w:val="Hyperlink"/>
            <w:rFonts w:ascii="Times New Roman" w:hAnsi="Times New Roman" w:cs="Times New Roman"/>
          </w:rPr>
          <w:t>http://www.acma.gov.au/standards/emc</w:t>
        </w:r>
      </w:hyperlink>
      <w:r>
        <w:rPr>
          <w:rFonts w:ascii="Times New Roman" w:hAnsi="Times New Roman" w:cs="Times New Roman"/>
        </w:rPr>
        <w:t>;</w:t>
      </w:r>
    </w:p>
    <w:p w14:paraId="32BC93B2" w14:textId="208C9136" w:rsidR="00CD37FE" w:rsidRDefault="00AB165E" w:rsidP="0039568D">
      <w:pPr>
        <w:pStyle w:val="ListParagraph"/>
        <w:numPr>
          <w:ilvl w:val="0"/>
          <w:numId w:val="13"/>
        </w:numPr>
        <w:rPr>
          <w:rFonts w:ascii="Times New Roman" w:hAnsi="Times New Roman" w:cs="Times New Roman"/>
        </w:rPr>
      </w:pPr>
      <w:r>
        <w:rPr>
          <w:rFonts w:ascii="Times New Roman" w:hAnsi="Times New Roman" w:cs="Times New Roman"/>
        </w:rPr>
        <w:lastRenderedPageBreak/>
        <w:t>the document must consist of, or include</w:t>
      </w:r>
      <w:r w:rsidR="002229B5">
        <w:rPr>
          <w:rFonts w:ascii="Times New Roman" w:hAnsi="Times New Roman" w:cs="Times New Roman"/>
        </w:rPr>
        <w:t>,</w:t>
      </w:r>
      <w:r>
        <w:rPr>
          <w:rFonts w:ascii="Times New Roman" w:hAnsi="Times New Roman" w:cs="Times New Roman"/>
        </w:rPr>
        <w:t xml:space="preserve"> requirements necessary or convenient for containing interference to radiocommunications or containing interference to any uses or functions of devices; and</w:t>
      </w:r>
    </w:p>
    <w:p w14:paraId="5CC09D69" w14:textId="492ADD40" w:rsidR="00AB165E" w:rsidRPr="0039568D" w:rsidRDefault="00AB165E" w:rsidP="0039568D">
      <w:pPr>
        <w:pStyle w:val="ListParagraph"/>
        <w:numPr>
          <w:ilvl w:val="0"/>
          <w:numId w:val="13"/>
        </w:numPr>
        <w:rPr>
          <w:rFonts w:ascii="Times New Roman" w:hAnsi="Times New Roman" w:cs="Times New Roman"/>
        </w:rPr>
      </w:pPr>
      <w:r>
        <w:rPr>
          <w:rFonts w:ascii="Times New Roman" w:hAnsi="Times New Roman" w:cs="Times New Roman"/>
        </w:rPr>
        <w:t>the document must have been created by Standards Australia, International Electrotechnical Commission, European Committee for Electrotechnical Standardization</w:t>
      </w:r>
      <w:r w:rsidR="002229B5">
        <w:rPr>
          <w:rFonts w:ascii="Times New Roman" w:hAnsi="Times New Roman" w:cs="Times New Roman"/>
        </w:rPr>
        <w:t xml:space="preserve"> or </w:t>
      </w:r>
      <w:r w:rsidRPr="0039568D">
        <w:rPr>
          <w:rFonts w:ascii="Times New Roman" w:hAnsi="Times New Roman" w:cs="Times New Roman"/>
        </w:rPr>
        <w:t>another standards development organisation.</w:t>
      </w:r>
    </w:p>
    <w:p w14:paraId="0A24BF6C" w14:textId="4D80139F" w:rsidR="00CD37FE" w:rsidRPr="0039568D" w:rsidRDefault="00AB165E" w:rsidP="00CD37FE">
      <w:pPr>
        <w:rPr>
          <w:rFonts w:ascii="Times New Roman" w:hAnsi="Times New Roman" w:cs="Times New Roman"/>
        </w:rPr>
      </w:pPr>
      <w:r>
        <w:rPr>
          <w:rFonts w:ascii="Times New Roman" w:hAnsi="Times New Roman" w:cs="Times New Roman"/>
        </w:rPr>
        <w:t xml:space="preserve">When considering whether an industry standard should be added or removed from the list of standards, technical advice </w:t>
      </w:r>
      <w:r w:rsidR="003B70AF">
        <w:rPr>
          <w:rFonts w:ascii="Times New Roman" w:hAnsi="Times New Roman" w:cs="Times New Roman"/>
        </w:rPr>
        <w:t xml:space="preserve">may be sought </w:t>
      </w:r>
      <w:r>
        <w:rPr>
          <w:rFonts w:ascii="Times New Roman" w:hAnsi="Times New Roman" w:cs="Times New Roman"/>
        </w:rPr>
        <w:t xml:space="preserve">from Standards Australia’s technical </w:t>
      </w:r>
      <w:r w:rsidR="003B70AF">
        <w:rPr>
          <w:rFonts w:ascii="Times New Roman" w:hAnsi="Times New Roman" w:cs="Times New Roman"/>
        </w:rPr>
        <w:t>electromagnetic compatibility</w:t>
      </w:r>
      <w:r w:rsidR="00E1126D">
        <w:rPr>
          <w:rFonts w:ascii="Times New Roman" w:hAnsi="Times New Roman" w:cs="Times New Roman"/>
        </w:rPr>
        <w:t xml:space="preserve"> (</w:t>
      </w:r>
      <w:r w:rsidR="00E1126D" w:rsidRPr="0039568D">
        <w:rPr>
          <w:rFonts w:ascii="Times New Roman" w:hAnsi="Times New Roman" w:cs="Times New Roman"/>
          <w:b/>
          <w:i/>
        </w:rPr>
        <w:t>EMC</w:t>
      </w:r>
      <w:r w:rsidR="00E1126D">
        <w:rPr>
          <w:rFonts w:ascii="Times New Roman" w:hAnsi="Times New Roman" w:cs="Times New Roman"/>
        </w:rPr>
        <w:t>)</w:t>
      </w:r>
      <w:r>
        <w:rPr>
          <w:rFonts w:ascii="Times New Roman" w:hAnsi="Times New Roman" w:cs="Times New Roman"/>
        </w:rPr>
        <w:t xml:space="preserve"> committee TE-003.</w:t>
      </w:r>
    </w:p>
    <w:p w14:paraId="188428E1" w14:textId="0110B324" w:rsidR="00CB7C40" w:rsidRDefault="00CB7C40" w:rsidP="00CB7C40">
      <w:pPr>
        <w:rPr>
          <w:rFonts w:ascii="Times New Roman" w:hAnsi="Times New Roman" w:cs="Times New Roman"/>
          <w:b/>
        </w:rPr>
      </w:pPr>
      <w:r>
        <w:rPr>
          <w:rFonts w:ascii="Times New Roman" w:hAnsi="Times New Roman" w:cs="Times New Roman"/>
          <w:b/>
        </w:rPr>
        <w:t>Section 7</w:t>
      </w:r>
      <w:r>
        <w:rPr>
          <w:rFonts w:ascii="Times New Roman" w:hAnsi="Times New Roman" w:cs="Times New Roman"/>
          <w:b/>
        </w:rPr>
        <w:tab/>
        <w:t>References to other instruments</w:t>
      </w:r>
    </w:p>
    <w:p w14:paraId="2120FC48" w14:textId="457DA576" w:rsidR="00CB7C40" w:rsidRDefault="00CB7C40" w:rsidP="00CB7C40">
      <w:pPr>
        <w:spacing w:after="40"/>
        <w:rPr>
          <w:rFonts w:ascii="Times New Roman" w:hAnsi="Times New Roman" w:cs="Times New Roman"/>
        </w:rPr>
      </w:pPr>
      <w:r>
        <w:rPr>
          <w:rFonts w:ascii="Times New Roman" w:hAnsi="Times New Roman" w:cs="Times New Roman"/>
        </w:rPr>
        <w:t xml:space="preserve">This section provides that in the </w:t>
      </w:r>
      <w:r w:rsidR="00BF19A7">
        <w:rPr>
          <w:rFonts w:ascii="Times New Roman" w:hAnsi="Times New Roman" w:cs="Times New Roman"/>
        </w:rPr>
        <w:t>Standard</w:t>
      </w:r>
      <w:r>
        <w:rPr>
          <w:rFonts w:ascii="Times New Roman" w:hAnsi="Times New Roman" w:cs="Times New Roman"/>
        </w:rPr>
        <w:t xml:space="preserve">, </w:t>
      </w:r>
      <w:r w:rsidR="00E1126D">
        <w:rPr>
          <w:rFonts w:ascii="Times New Roman" w:hAnsi="Times New Roman" w:cs="Times New Roman"/>
        </w:rPr>
        <w:t xml:space="preserve">as permitted by section 314A of the Act and </w:t>
      </w:r>
      <w:r>
        <w:rPr>
          <w:rFonts w:ascii="Times New Roman" w:hAnsi="Times New Roman" w:cs="Times New Roman"/>
        </w:rPr>
        <w:t>unless the contrary intention appears:</w:t>
      </w:r>
    </w:p>
    <w:p w14:paraId="097B2702" w14:textId="77777777" w:rsidR="00CB7C40" w:rsidRPr="0036752E" w:rsidRDefault="00CB7C40" w:rsidP="00CB7C40">
      <w:pPr>
        <w:pStyle w:val="ListParagraph"/>
        <w:numPr>
          <w:ilvl w:val="0"/>
          <w:numId w:val="7"/>
        </w:numPr>
        <w:rPr>
          <w:rFonts w:ascii="Times New Roman" w:hAnsi="Times New Roman" w:cs="Times New Roman"/>
        </w:rPr>
      </w:pPr>
      <w:r w:rsidRPr="0036752E">
        <w:rPr>
          <w:rFonts w:ascii="Times New Roman" w:hAnsi="Times New Roman" w:cs="Times New Roman"/>
        </w:rPr>
        <w:t>a reference to any other legislative instrument is a reference to that other legislative instrument as in force from time to time; and</w:t>
      </w:r>
    </w:p>
    <w:p w14:paraId="54942AD4" w14:textId="4766E719" w:rsidR="00CB7C40" w:rsidRDefault="00CB7C40" w:rsidP="00CB7C40">
      <w:pPr>
        <w:pStyle w:val="ListParagraph"/>
        <w:numPr>
          <w:ilvl w:val="0"/>
          <w:numId w:val="7"/>
        </w:numPr>
        <w:rPr>
          <w:rFonts w:ascii="Times New Roman" w:hAnsi="Times New Roman" w:cs="Times New Roman"/>
        </w:rPr>
      </w:pPr>
      <w:r w:rsidRPr="0036752E">
        <w:rPr>
          <w:rFonts w:ascii="Times New Roman" w:hAnsi="Times New Roman" w:cs="Times New Roman"/>
        </w:rPr>
        <w:t>a reference to any other kind of instrument</w:t>
      </w:r>
      <w:r w:rsidR="005F5EC7">
        <w:rPr>
          <w:rFonts w:ascii="Times New Roman" w:hAnsi="Times New Roman" w:cs="Times New Roman"/>
        </w:rPr>
        <w:t xml:space="preserve"> or writing</w:t>
      </w:r>
      <w:r w:rsidRPr="0036752E">
        <w:rPr>
          <w:rFonts w:ascii="Times New Roman" w:hAnsi="Times New Roman" w:cs="Times New Roman"/>
        </w:rPr>
        <w:t xml:space="preserve"> is a reference to that other instrument</w:t>
      </w:r>
      <w:r w:rsidR="005F5EC7">
        <w:rPr>
          <w:rFonts w:ascii="Times New Roman" w:hAnsi="Times New Roman" w:cs="Times New Roman"/>
        </w:rPr>
        <w:t xml:space="preserve"> or writing </w:t>
      </w:r>
      <w:r w:rsidRPr="0036752E">
        <w:rPr>
          <w:rFonts w:ascii="Times New Roman" w:hAnsi="Times New Roman" w:cs="Times New Roman"/>
        </w:rPr>
        <w:t>as in force from time to time</w:t>
      </w:r>
      <w:r w:rsidR="005F5EC7">
        <w:rPr>
          <w:rFonts w:ascii="Times New Roman" w:hAnsi="Times New Roman" w:cs="Times New Roman"/>
        </w:rPr>
        <w:t>.</w:t>
      </w:r>
    </w:p>
    <w:p w14:paraId="47490FFA" w14:textId="58F6C143" w:rsidR="005F5EC7" w:rsidRDefault="005F5EC7" w:rsidP="005F5EC7">
      <w:pPr>
        <w:rPr>
          <w:rFonts w:ascii="Times New Roman" w:hAnsi="Times New Roman" w:cs="Times New Roman"/>
          <w:b/>
        </w:rPr>
      </w:pPr>
      <w:r w:rsidRPr="005F5EC7">
        <w:rPr>
          <w:rFonts w:ascii="Times New Roman" w:hAnsi="Times New Roman" w:cs="Times New Roman"/>
          <w:b/>
        </w:rPr>
        <w:t>Section 8</w:t>
      </w:r>
      <w:r w:rsidRPr="005F5EC7">
        <w:rPr>
          <w:rFonts w:ascii="Times New Roman" w:hAnsi="Times New Roman" w:cs="Times New Roman"/>
          <w:b/>
        </w:rPr>
        <w:tab/>
        <w:t>Applicable industry standard</w:t>
      </w:r>
    </w:p>
    <w:p w14:paraId="1636C62F" w14:textId="77777777" w:rsidR="006B7FCC" w:rsidRDefault="007626C1" w:rsidP="006325F0">
      <w:pPr>
        <w:rPr>
          <w:rFonts w:ascii="Times New Roman" w:hAnsi="Times New Roman" w:cs="Times New Roman"/>
        </w:rPr>
      </w:pPr>
      <w:r>
        <w:rPr>
          <w:rFonts w:ascii="Times New Roman" w:hAnsi="Times New Roman" w:cs="Times New Roman"/>
        </w:rPr>
        <w:t xml:space="preserve">This section defines what constitutes an applicable industry standard. </w:t>
      </w:r>
    </w:p>
    <w:p w14:paraId="15D92B99" w14:textId="695278A4" w:rsidR="006325F0" w:rsidRPr="006325F0" w:rsidRDefault="006325F0" w:rsidP="006325F0">
      <w:pPr>
        <w:rPr>
          <w:rFonts w:ascii="Times New Roman" w:hAnsi="Times New Roman" w:cs="Times New Roman"/>
        </w:rPr>
      </w:pPr>
      <w:r w:rsidRPr="006325F0">
        <w:rPr>
          <w:rFonts w:ascii="Times New Roman" w:hAnsi="Times New Roman" w:cs="Times New Roman"/>
        </w:rPr>
        <w:t xml:space="preserve">The list of standards </w:t>
      </w:r>
      <w:r w:rsidR="006B7FCC">
        <w:rPr>
          <w:rFonts w:ascii="Times New Roman" w:hAnsi="Times New Roman" w:cs="Times New Roman"/>
        </w:rPr>
        <w:t xml:space="preserve">(published on the ACMA’s website at </w:t>
      </w:r>
      <w:hyperlink r:id="rId22" w:history="1">
        <w:r w:rsidRPr="002F0AD2">
          <w:rPr>
            <w:rStyle w:val="Hyperlink"/>
            <w:rFonts w:ascii="Times New Roman" w:hAnsi="Times New Roman" w:cs="Times New Roman"/>
          </w:rPr>
          <w:t>www.acma.gov.au/standards/emc</w:t>
        </w:r>
      </w:hyperlink>
      <w:r w:rsidR="006B7FCC" w:rsidRPr="0039568D">
        <w:rPr>
          <w:rStyle w:val="Hyperlink"/>
          <w:rFonts w:ascii="Times New Roman" w:hAnsi="Times New Roman" w:cs="Times New Roman"/>
          <w:color w:val="auto"/>
          <w:u w:val="none"/>
        </w:rPr>
        <w:t>)</w:t>
      </w:r>
      <w:r w:rsidR="00E1126D">
        <w:rPr>
          <w:rStyle w:val="Hyperlink"/>
          <w:rFonts w:ascii="Times New Roman" w:hAnsi="Times New Roman" w:cs="Times New Roman"/>
          <w:color w:val="auto"/>
          <w:u w:val="none"/>
        </w:rPr>
        <w:t xml:space="preserve"> is</w:t>
      </w:r>
      <w:r w:rsidR="006B7FCC" w:rsidRPr="0039568D">
        <w:rPr>
          <w:rStyle w:val="Hyperlink"/>
          <w:rFonts w:ascii="Times New Roman" w:hAnsi="Times New Roman" w:cs="Times New Roman"/>
          <w:color w:val="auto"/>
          <w:u w:val="none"/>
        </w:rPr>
        <w:t xml:space="preserve"> </w:t>
      </w:r>
      <w:r w:rsidRPr="006325F0">
        <w:rPr>
          <w:rFonts w:ascii="Times New Roman" w:hAnsi="Times New Roman" w:cs="Times New Roman"/>
        </w:rPr>
        <w:t>divid</w:t>
      </w:r>
      <w:r w:rsidR="006B7FCC">
        <w:rPr>
          <w:rFonts w:ascii="Times New Roman" w:hAnsi="Times New Roman" w:cs="Times New Roman"/>
        </w:rPr>
        <w:t>e</w:t>
      </w:r>
      <w:r w:rsidR="00E1126D">
        <w:rPr>
          <w:rFonts w:ascii="Times New Roman" w:hAnsi="Times New Roman" w:cs="Times New Roman"/>
        </w:rPr>
        <w:t>d</w:t>
      </w:r>
      <w:r w:rsidRPr="006325F0">
        <w:rPr>
          <w:rFonts w:ascii="Times New Roman" w:hAnsi="Times New Roman" w:cs="Times New Roman"/>
        </w:rPr>
        <w:t xml:space="preserve"> into two parts: Part 1 “generic standards” and Part 2 “product family and equipment standards”.</w:t>
      </w:r>
    </w:p>
    <w:p w14:paraId="560AE460" w14:textId="55766AC4" w:rsidR="006325F0" w:rsidRDefault="000A5B59" w:rsidP="006325F0">
      <w:pPr>
        <w:rPr>
          <w:rFonts w:ascii="Times New Roman" w:hAnsi="Times New Roman" w:cs="Times New Roman"/>
        </w:rPr>
      </w:pPr>
      <w:r>
        <w:rPr>
          <w:rFonts w:ascii="Times New Roman" w:hAnsi="Times New Roman" w:cs="Times New Roman"/>
        </w:rPr>
        <w:t>S</w:t>
      </w:r>
      <w:r w:rsidR="00E1126D">
        <w:rPr>
          <w:rFonts w:ascii="Times New Roman" w:hAnsi="Times New Roman" w:cs="Times New Roman"/>
        </w:rPr>
        <w:t>ubs</w:t>
      </w:r>
      <w:r>
        <w:rPr>
          <w:rFonts w:ascii="Times New Roman" w:hAnsi="Times New Roman" w:cs="Times New Roman"/>
        </w:rPr>
        <w:t xml:space="preserve">ection 8(1) </w:t>
      </w:r>
      <w:r w:rsidR="00960FD9">
        <w:rPr>
          <w:rFonts w:ascii="Times New Roman" w:hAnsi="Times New Roman" w:cs="Times New Roman"/>
        </w:rPr>
        <w:t xml:space="preserve">includes a table to be used to identify the </w:t>
      </w:r>
      <w:r w:rsidR="006325F0" w:rsidRPr="006325F0">
        <w:rPr>
          <w:rFonts w:ascii="Times New Roman" w:hAnsi="Times New Roman" w:cs="Times New Roman"/>
        </w:rPr>
        <w:t>applicable</w:t>
      </w:r>
      <w:r w:rsidR="00A13F79">
        <w:rPr>
          <w:rFonts w:ascii="Times New Roman" w:hAnsi="Times New Roman" w:cs="Times New Roman"/>
        </w:rPr>
        <w:t xml:space="preserve"> industry</w:t>
      </w:r>
      <w:r w:rsidR="006325F0" w:rsidRPr="006325F0">
        <w:rPr>
          <w:rFonts w:ascii="Times New Roman" w:hAnsi="Times New Roman" w:cs="Times New Roman"/>
        </w:rPr>
        <w:t xml:space="preserve"> standard for a device </w:t>
      </w:r>
      <w:r w:rsidR="006B7FCC">
        <w:rPr>
          <w:rFonts w:ascii="Times New Roman" w:hAnsi="Times New Roman" w:cs="Times New Roman"/>
        </w:rPr>
        <w:t>(subject to subsection</w:t>
      </w:r>
      <w:r w:rsidR="00E1126D">
        <w:rPr>
          <w:rFonts w:ascii="Times New Roman" w:hAnsi="Times New Roman" w:cs="Times New Roman"/>
        </w:rPr>
        <w:t>s</w:t>
      </w:r>
      <w:r w:rsidR="006B7FCC">
        <w:rPr>
          <w:rFonts w:ascii="Times New Roman" w:hAnsi="Times New Roman" w:cs="Times New Roman"/>
        </w:rPr>
        <w:t xml:space="preserve"> (2), (3</w:t>
      </w:r>
      <w:r w:rsidR="00960FD9">
        <w:rPr>
          <w:rFonts w:ascii="Times New Roman" w:hAnsi="Times New Roman" w:cs="Times New Roman"/>
        </w:rPr>
        <w:t xml:space="preserve">) and (4)).  Item 1 of the table provides that the applicable industry standard for a device </w:t>
      </w:r>
      <w:r w:rsidR="006325F0" w:rsidRPr="006325F0">
        <w:rPr>
          <w:rFonts w:ascii="Times New Roman" w:hAnsi="Times New Roman" w:cs="Times New Roman"/>
        </w:rPr>
        <w:t xml:space="preserve">is a </w:t>
      </w:r>
      <w:r w:rsidR="00E1126D">
        <w:rPr>
          <w:rFonts w:ascii="Times New Roman" w:hAnsi="Times New Roman" w:cs="Times New Roman"/>
        </w:rPr>
        <w:t>document</w:t>
      </w:r>
      <w:r w:rsidR="00E1126D" w:rsidRPr="006325F0">
        <w:rPr>
          <w:rFonts w:ascii="Times New Roman" w:hAnsi="Times New Roman" w:cs="Times New Roman"/>
        </w:rPr>
        <w:t xml:space="preserve"> </w:t>
      </w:r>
      <w:r w:rsidR="00F85CF0">
        <w:rPr>
          <w:rFonts w:ascii="Times New Roman" w:hAnsi="Times New Roman" w:cs="Times New Roman"/>
        </w:rPr>
        <w:t xml:space="preserve">that is listed in column 2 of Part 2 of the list of standards that </w:t>
      </w:r>
      <w:r w:rsidR="00E1126D">
        <w:rPr>
          <w:rFonts w:ascii="Times New Roman" w:hAnsi="Times New Roman" w:cs="Times New Roman"/>
        </w:rPr>
        <w:t xml:space="preserve">is expressed to </w:t>
      </w:r>
      <w:r w:rsidR="00F85CF0">
        <w:rPr>
          <w:rFonts w:ascii="Times New Roman" w:hAnsi="Times New Roman" w:cs="Times New Roman"/>
        </w:rPr>
        <w:t>appl</w:t>
      </w:r>
      <w:r w:rsidR="00E1126D">
        <w:rPr>
          <w:rFonts w:ascii="Times New Roman" w:hAnsi="Times New Roman" w:cs="Times New Roman"/>
        </w:rPr>
        <w:t>y</w:t>
      </w:r>
      <w:r w:rsidR="00F85CF0">
        <w:rPr>
          <w:rFonts w:ascii="Times New Roman" w:hAnsi="Times New Roman" w:cs="Times New Roman"/>
        </w:rPr>
        <w:t xml:space="preserve"> to </w:t>
      </w:r>
      <w:r w:rsidR="00A13F79">
        <w:rPr>
          <w:rFonts w:ascii="Times New Roman" w:hAnsi="Times New Roman" w:cs="Times New Roman"/>
        </w:rPr>
        <w:t xml:space="preserve">the </w:t>
      </w:r>
      <w:r w:rsidR="006325F0" w:rsidRPr="006325F0">
        <w:rPr>
          <w:rFonts w:ascii="Times New Roman" w:hAnsi="Times New Roman" w:cs="Times New Roman"/>
        </w:rPr>
        <w:t xml:space="preserve">device.  </w:t>
      </w:r>
      <w:r w:rsidR="00E1126D">
        <w:rPr>
          <w:rFonts w:ascii="Times New Roman" w:hAnsi="Times New Roman" w:cs="Times New Roman"/>
        </w:rPr>
        <w:t>If multiple documents in Part 2 of the list of standards are expressed to apply to the device, t</w:t>
      </w:r>
      <w:r w:rsidR="006325F0" w:rsidRPr="006325F0">
        <w:rPr>
          <w:rFonts w:ascii="Times New Roman" w:hAnsi="Times New Roman" w:cs="Times New Roman"/>
        </w:rPr>
        <w:t xml:space="preserve">he manufacturer of the device in Australia or the importer of the device </w:t>
      </w:r>
      <w:r w:rsidR="00115742">
        <w:rPr>
          <w:rFonts w:ascii="Times New Roman" w:hAnsi="Times New Roman" w:cs="Times New Roman"/>
        </w:rPr>
        <w:t>in</w:t>
      </w:r>
      <w:r w:rsidR="006325F0" w:rsidRPr="006325F0">
        <w:rPr>
          <w:rFonts w:ascii="Times New Roman" w:hAnsi="Times New Roman" w:cs="Times New Roman"/>
        </w:rPr>
        <w:t xml:space="preserve">to Australia </w:t>
      </w:r>
      <w:r w:rsidR="00E1126D">
        <w:rPr>
          <w:rFonts w:ascii="Times New Roman" w:hAnsi="Times New Roman" w:cs="Times New Roman"/>
        </w:rPr>
        <w:t>may</w:t>
      </w:r>
      <w:r w:rsidR="0029765E">
        <w:rPr>
          <w:rFonts w:ascii="Times New Roman" w:hAnsi="Times New Roman" w:cs="Times New Roman"/>
        </w:rPr>
        <w:t xml:space="preserve"> </w:t>
      </w:r>
      <w:r w:rsidR="006325F0" w:rsidRPr="006325F0">
        <w:rPr>
          <w:rFonts w:ascii="Times New Roman" w:hAnsi="Times New Roman" w:cs="Times New Roman"/>
        </w:rPr>
        <w:t xml:space="preserve">choose </w:t>
      </w:r>
      <w:r w:rsidR="00E1126D">
        <w:rPr>
          <w:rFonts w:ascii="Times New Roman" w:hAnsi="Times New Roman" w:cs="Times New Roman"/>
        </w:rPr>
        <w:t>one of those documents as the applicable industry standard for the device (subsection 8(3))</w:t>
      </w:r>
      <w:r w:rsidR="006325F0" w:rsidRPr="006325F0">
        <w:rPr>
          <w:rFonts w:ascii="Times New Roman" w:hAnsi="Times New Roman" w:cs="Times New Roman"/>
        </w:rPr>
        <w:t xml:space="preserve">. </w:t>
      </w:r>
      <w:r w:rsidR="00E1126D" w:rsidRPr="0088319A">
        <w:rPr>
          <w:rFonts w:ascii="Times New Roman" w:hAnsi="Times New Roman" w:cs="Times New Roman"/>
        </w:rPr>
        <w:t>The EMC regulatory arrangement requires compliance with only one applicable industry standard, though several may be suitable.</w:t>
      </w:r>
    </w:p>
    <w:p w14:paraId="696D94BA" w14:textId="5FE39162" w:rsidR="0029765E" w:rsidRDefault="0029765E" w:rsidP="0029765E">
      <w:pPr>
        <w:rPr>
          <w:rFonts w:ascii="Times New Roman" w:hAnsi="Times New Roman" w:cs="Times New Roman"/>
        </w:rPr>
      </w:pPr>
      <w:r>
        <w:rPr>
          <w:rFonts w:ascii="Times New Roman" w:hAnsi="Times New Roman" w:cs="Times New Roman"/>
        </w:rPr>
        <w:t>Item 2 of the table in subsection 8(1) provides that i</w:t>
      </w:r>
      <w:r w:rsidRPr="006325F0">
        <w:rPr>
          <w:rFonts w:ascii="Times New Roman" w:hAnsi="Times New Roman" w:cs="Times New Roman"/>
        </w:rPr>
        <w:t xml:space="preserve">f </w:t>
      </w:r>
      <w:r w:rsidR="00E1126D">
        <w:rPr>
          <w:rFonts w:ascii="Times New Roman" w:hAnsi="Times New Roman" w:cs="Times New Roman"/>
        </w:rPr>
        <w:t>no document in column 2 of Part 2 of the list of devices is expressed to apply to the device,</w:t>
      </w:r>
      <w:r w:rsidRPr="006325F0">
        <w:rPr>
          <w:rFonts w:ascii="Times New Roman" w:hAnsi="Times New Roman" w:cs="Times New Roman"/>
        </w:rPr>
        <w:t xml:space="preserve"> </w:t>
      </w:r>
      <w:r w:rsidR="00772B38">
        <w:rPr>
          <w:rFonts w:ascii="Times New Roman" w:hAnsi="Times New Roman" w:cs="Times New Roman"/>
        </w:rPr>
        <w:t xml:space="preserve">any </w:t>
      </w:r>
      <w:r w:rsidRPr="006325F0">
        <w:rPr>
          <w:rFonts w:ascii="Times New Roman" w:hAnsi="Times New Roman" w:cs="Times New Roman"/>
        </w:rPr>
        <w:t xml:space="preserve">one of the generic standards listed in </w:t>
      </w:r>
      <w:r>
        <w:rPr>
          <w:rFonts w:ascii="Times New Roman" w:hAnsi="Times New Roman" w:cs="Times New Roman"/>
        </w:rPr>
        <w:t xml:space="preserve">column </w:t>
      </w:r>
      <w:r w:rsidR="00E1126D">
        <w:rPr>
          <w:rFonts w:ascii="Times New Roman" w:hAnsi="Times New Roman" w:cs="Times New Roman"/>
        </w:rPr>
        <w:t>2</w:t>
      </w:r>
      <w:r>
        <w:rPr>
          <w:rFonts w:ascii="Times New Roman" w:hAnsi="Times New Roman" w:cs="Times New Roman"/>
        </w:rPr>
        <w:t xml:space="preserve"> of </w:t>
      </w:r>
      <w:r w:rsidRPr="006325F0">
        <w:rPr>
          <w:rFonts w:ascii="Times New Roman" w:hAnsi="Times New Roman" w:cs="Times New Roman"/>
        </w:rPr>
        <w:t xml:space="preserve">Part 1 of the list </w:t>
      </w:r>
      <w:r>
        <w:rPr>
          <w:rFonts w:ascii="Times New Roman" w:hAnsi="Times New Roman" w:cs="Times New Roman"/>
        </w:rPr>
        <w:t xml:space="preserve">of standards </w:t>
      </w:r>
      <w:r w:rsidR="00E1126D">
        <w:rPr>
          <w:rFonts w:ascii="Times New Roman" w:hAnsi="Times New Roman" w:cs="Times New Roman"/>
        </w:rPr>
        <w:t>is the applicable industry standard for the device</w:t>
      </w:r>
      <w:r w:rsidRPr="006325F0">
        <w:rPr>
          <w:rFonts w:ascii="Times New Roman" w:hAnsi="Times New Roman" w:cs="Times New Roman"/>
        </w:rPr>
        <w:t xml:space="preserve">.  </w:t>
      </w:r>
    </w:p>
    <w:p w14:paraId="4E532BC2" w14:textId="1E24AF3A" w:rsidR="0029765E" w:rsidRPr="006325F0" w:rsidRDefault="0029765E" w:rsidP="006325F0">
      <w:pPr>
        <w:rPr>
          <w:rFonts w:ascii="Times New Roman" w:hAnsi="Times New Roman" w:cs="Times New Roman"/>
        </w:rPr>
      </w:pPr>
      <w:r>
        <w:rPr>
          <w:rFonts w:ascii="Times New Roman" w:hAnsi="Times New Roman" w:cs="Times New Roman"/>
        </w:rPr>
        <w:t>Subsection 8(2) of the Standard provides that if a document listed in column 2 of Part 1 or 2 of the list of standards has expired, that document will not be an applicable industry standard.</w:t>
      </w:r>
    </w:p>
    <w:p w14:paraId="5E936535" w14:textId="299FC549" w:rsidR="00115742" w:rsidRPr="005F5EC7" w:rsidRDefault="00A13F79" w:rsidP="005F5EC7">
      <w:pPr>
        <w:rPr>
          <w:rFonts w:ascii="Times New Roman" w:hAnsi="Times New Roman" w:cs="Times New Roman"/>
        </w:rPr>
      </w:pPr>
      <w:r>
        <w:rPr>
          <w:rFonts w:ascii="Times New Roman" w:hAnsi="Times New Roman" w:cs="Times New Roman"/>
        </w:rPr>
        <w:t xml:space="preserve">Section 8(4) provides that a </w:t>
      </w:r>
      <w:r w:rsidR="00E1126D">
        <w:rPr>
          <w:rFonts w:ascii="Times New Roman" w:hAnsi="Times New Roman" w:cs="Times New Roman"/>
        </w:rPr>
        <w:t xml:space="preserve">document </w:t>
      </w:r>
      <w:r w:rsidR="00691AAD">
        <w:rPr>
          <w:rFonts w:ascii="Times New Roman" w:hAnsi="Times New Roman" w:cs="Times New Roman"/>
        </w:rPr>
        <w:t xml:space="preserve">listed in column 2 of the list of standards </w:t>
      </w:r>
      <w:r>
        <w:rPr>
          <w:rFonts w:ascii="Times New Roman" w:hAnsi="Times New Roman" w:cs="Times New Roman"/>
        </w:rPr>
        <w:t>may be modified by</w:t>
      </w:r>
      <w:r w:rsidR="00691AAD">
        <w:rPr>
          <w:rFonts w:ascii="Times New Roman" w:hAnsi="Times New Roman" w:cs="Times New Roman"/>
        </w:rPr>
        <w:t xml:space="preserve"> remarks in column 10 of the list of standards</w:t>
      </w:r>
      <w:r>
        <w:rPr>
          <w:rFonts w:ascii="Times New Roman" w:hAnsi="Times New Roman" w:cs="Times New Roman"/>
        </w:rPr>
        <w:t xml:space="preserve">. If there are remarks </w:t>
      </w:r>
      <w:r w:rsidR="00691AAD">
        <w:rPr>
          <w:rFonts w:ascii="Times New Roman" w:hAnsi="Times New Roman" w:cs="Times New Roman"/>
        </w:rPr>
        <w:t xml:space="preserve">that modify the application or requirements of that </w:t>
      </w:r>
      <w:r w:rsidR="00E1126D">
        <w:rPr>
          <w:rFonts w:ascii="Times New Roman" w:hAnsi="Times New Roman" w:cs="Times New Roman"/>
        </w:rPr>
        <w:t>document</w:t>
      </w:r>
      <w:r w:rsidR="00691AAD">
        <w:rPr>
          <w:rFonts w:ascii="Times New Roman" w:hAnsi="Times New Roman" w:cs="Times New Roman"/>
        </w:rPr>
        <w:t xml:space="preserve">, then the applicable industry standard for the device is the </w:t>
      </w:r>
      <w:r w:rsidR="009B19AE">
        <w:rPr>
          <w:rFonts w:ascii="Times New Roman" w:hAnsi="Times New Roman" w:cs="Times New Roman"/>
        </w:rPr>
        <w:t xml:space="preserve">document </w:t>
      </w:r>
      <w:r w:rsidR="00691AAD">
        <w:rPr>
          <w:rFonts w:ascii="Times New Roman" w:hAnsi="Times New Roman" w:cs="Times New Roman"/>
        </w:rPr>
        <w:t>as modified by those remarks.</w:t>
      </w:r>
    </w:p>
    <w:p w14:paraId="533BDC35" w14:textId="5D1D1B7A" w:rsidR="00CB7C40" w:rsidRDefault="00CB7C40" w:rsidP="0039568D">
      <w:pPr>
        <w:keepNext/>
        <w:spacing w:before="280"/>
        <w:rPr>
          <w:rFonts w:ascii="Times New Roman" w:hAnsi="Times New Roman" w:cs="Times New Roman"/>
          <w:b/>
        </w:rPr>
      </w:pPr>
      <w:r>
        <w:rPr>
          <w:rFonts w:ascii="Times New Roman" w:hAnsi="Times New Roman" w:cs="Times New Roman"/>
          <w:b/>
        </w:rPr>
        <w:lastRenderedPageBreak/>
        <w:t xml:space="preserve">Part </w:t>
      </w:r>
      <w:r w:rsidR="005F5EC7">
        <w:rPr>
          <w:rFonts w:ascii="Times New Roman" w:hAnsi="Times New Roman" w:cs="Times New Roman"/>
          <w:b/>
        </w:rPr>
        <w:t>3</w:t>
      </w:r>
      <w:r>
        <w:rPr>
          <w:rFonts w:ascii="Times New Roman" w:hAnsi="Times New Roman" w:cs="Times New Roman"/>
          <w:b/>
        </w:rPr>
        <w:t>–</w:t>
      </w:r>
      <w:r w:rsidR="005F5EC7">
        <w:rPr>
          <w:rFonts w:ascii="Times New Roman" w:hAnsi="Times New Roman" w:cs="Times New Roman"/>
          <w:b/>
        </w:rPr>
        <w:t>Application and requirements</w:t>
      </w:r>
    </w:p>
    <w:p w14:paraId="3A7BCB40" w14:textId="46B2B8F8" w:rsidR="00CB7C40" w:rsidRDefault="00CB7C40" w:rsidP="0039568D">
      <w:pPr>
        <w:keepNext/>
        <w:rPr>
          <w:rFonts w:ascii="Times New Roman" w:hAnsi="Times New Roman" w:cs="Times New Roman"/>
          <w:b/>
        </w:rPr>
      </w:pPr>
      <w:r>
        <w:rPr>
          <w:rFonts w:ascii="Times New Roman" w:hAnsi="Times New Roman" w:cs="Times New Roman"/>
          <w:b/>
        </w:rPr>
        <w:t xml:space="preserve">Section </w:t>
      </w:r>
      <w:r w:rsidR="00CB578B">
        <w:rPr>
          <w:rFonts w:ascii="Times New Roman" w:hAnsi="Times New Roman" w:cs="Times New Roman"/>
          <w:b/>
        </w:rPr>
        <w:t>9</w:t>
      </w:r>
      <w:r>
        <w:rPr>
          <w:rFonts w:ascii="Times New Roman" w:hAnsi="Times New Roman" w:cs="Times New Roman"/>
          <w:b/>
        </w:rPr>
        <w:tab/>
      </w:r>
      <w:r w:rsidR="00CB578B">
        <w:rPr>
          <w:rFonts w:ascii="Times New Roman" w:hAnsi="Times New Roman" w:cs="Times New Roman"/>
          <w:b/>
        </w:rPr>
        <w:t>Application</w:t>
      </w:r>
    </w:p>
    <w:p w14:paraId="0781F754" w14:textId="1AFD0411" w:rsidR="00056C10" w:rsidRDefault="00CB578B" w:rsidP="0039568D">
      <w:pPr>
        <w:keepNext/>
        <w:rPr>
          <w:rFonts w:ascii="Times New Roman" w:hAnsi="Times New Roman" w:cs="Times New Roman"/>
        </w:rPr>
      </w:pPr>
      <w:r>
        <w:rPr>
          <w:rFonts w:ascii="Times New Roman" w:hAnsi="Times New Roman" w:cs="Times New Roman"/>
        </w:rPr>
        <w:t>This section provides that th</w:t>
      </w:r>
      <w:r w:rsidR="00BF19A7">
        <w:rPr>
          <w:rFonts w:ascii="Times New Roman" w:hAnsi="Times New Roman" w:cs="Times New Roman"/>
        </w:rPr>
        <w:t>e</w:t>
      </w:r>
      <w:r>
        <w:rPr>
          <w:rFonts w:ascii="Times New Roman" w:hAnsi="Times New Roman" w:cs="Times New Roman"/>
        </w:rPr>
        <w:t xml:space="preserve"> </w:t>
      </w:r>
      <w:r w:rsidR="00BF19A7">
        <w:rPr>
          <w:rFonts w:ascii="Times New Roman" w:hAnsi="Times New Roman" w:cs="Times New Roman"/>
        </w:rPr>
        <w:t>Standard</w:t>
      </w:r>
      <w:r>
        <w:rPr>
          <w:rFonts w:ascii="Times New Roman" w:hAnsi="Times New Roman" w:cs="Times New Roman"/>
        </w:rPr>
        <w:t xml:space="preserve"> applies to a</w:t>
      </w:r>
      <w:r w:rsidR="00056C10">
        <w:rPr>
          <w:rFonts w:ascii="Times New Roman" w:hAnsi="Times New Roman" w:cs="Times New Roman"/>
        </w:rPr>
        <w:t>ll</w:t>
      </w:r>
      <w:r>
        <w:rPr>
          <w:rFonts w:ascii="Times New Roman" w:hAnsi="Times New Roman" w:cs="Times New Roman"/>
        </w:rPr>
        <w:t xml:space="preserve"> device</w:t>
      </w:r>
      <w:r w:rsidR="00056C10">
        <w:rPr>
          <w:rFonts w:ascii="Times New Roman" w:hAnsi="Times New Roman" w:cs="Times New Roman"/>
        </w:rPr>
        <w:t>s</w:t>
      </w:r>
      <w:r>
        <w:rPr>
          <w:rFonts w:ascii="Times New Roman" w:hAnsi="Times New Roman" w:cs="Times New Roman"/>
        </w:rPr>
        <w:t xml:space="preserve"> that </w:t>
      </w:r>
      <w:r w:rsidR="00056C10">
        <w:rPr>
          <w:rFonts w:ascii="Times New Roman" w:hAnsi="Times New Roman" w:cs="Times New Roman"/>
        </w:rPr>
        <w:t xml:space="preserve">are </w:t>
      </w:r>
      <w:r>
        <w:rPr>
          <w:rFonts w:ascii="Times New Roman" w:hAnsi="Times New Roman" w:cs="Times New Roman"/>
        </w:rPr>
        <w:t>manufactured in, or imported into, Australia for supply</w:t>
      </w:r>
      <w:r w:rsidR="00997A4D">
        <w:rPr>
          <w:rFonts w:ascii="Times New Roman" w:hAnsi="Times New Roman" w:cs="Times New Roman"/>
        </w:rPr>
        <w:t xml:space="preserve"> in Australia,</w:t>
      </w:r>
      <w:r>
        <w:rPr>
          <w:rFonts w:ascii="Times New Roman" w:hAnsi="Times New Roman" w:cs="Times New Roman"/>
        </w:rPr>
        <w:t xml:space="preserve"> unless the device is mentioned in Schedule 2</w:t>
      </w:r>
      <w:r w:rsidR="00BC2D70">
        <w:rPr>
          <w:rFonts w:ascii="Times New Roman" w:hAnsi="Times New Roman" w:cs="Times New Roman"/>
        </w:rPr>
        <w:t xml:space="preserve"> </w:t>
      </w:r>
      <w:r w:rsidR="005800F5">
        <w:rPr>
          <w:rFonts w:ascii="Times New Roman" w:hAnsi="Times New Roman" w:cs="Times New Roman"/>
        </w:rPr>
        <w:t xml:space="preserve">to </w:t>
      </w:r>
      <w:r w:rsidR="00BC2D70">
        <w:rPr>
          <w:rFonts w:ascii="Times New Roman" w:hAnsi="Times New Roman" w:cs="Times New Roman"/>
        </w:rPr>
        <w:t xml:space="preserve">the </w:t>
      </w:r>
      <w:r w:rsidR="00056C10" w:rsidRPr="0039568D">
        <w:rPr>
          <w:rFonts w:ascii="Times New Roman" w:hAnsi="Times New Roman" w:cs="Times New Roman"/>
        </w:rPr>
        <w:t>EMC</w:t>
      </w:r>
      <w:r w:rsidR="00056C10">
        <w:rPr>
          <w:rFonts w:ascii="Times New Roman" w:hAnsi="Times New Roman" w:cs="Times New Roman"/>
        </w:rPr>
        <w:t xml:space="preserve"> Labelling Notice</w:t>
      </w:r>
      <w:r w:rsidR="00BC2D70">
        <w:rPr>
          <w:rFonts w:ascii="Times New Roman" w:hAnsi="Times New Roman" w:cs="Times New Roman"/>
        </w:rPr>
        <w:t>.</w:t>
      </w:r>
    </w:p>
    <w:p w14:paraId="5B3E1A71" w14:textId="7791C568" w:rsidR="00056C10" w:rsidRPr="00BC2D70" w:rsidRDefault="00056C10" w:rsidP="0039568D">
      <w:pPr>
        <w:keepNext/>
        <w:rPr>
          <w:rFonts w:ascii="Times New Roman" w:hAnsi="Times New Roman" w:cs="Times New Roman"/>
        </w:rPr>
      </w:pPr>
      <w:r>
        <w:rPr>
          <w:rFonts w:ascii="Times New Roman" w:hAnsi="Times New Roman" w:cs="Times New Roman"/>
        </w:rPr>
        <w:t xml:space="preserve">Schedule 2 </w:t>
      </w:r>
      <w:r w:rsidR="005800F5">
        <w:rPr>
          <w:rFonts w:ascii="Times New Roman" w:hAnsi="Times New Roman" w:cs="Times New Roman"/>
        </w:rPr>
        <w:t>to</w:t>
      </w:r>
      <w:r>
        <w:rPr>
          <w:rFonts w:ascii="Times New Roman" w:hAnsi="Times New Roman" w:cs="Times New Roman"/>
        </w:rPr>
        <w:t xml:space="preserve"> the EMC Labelling Notices lists the device to which that Notice does not apply.</w:t>
      </w:r>
    </w:p>
    <w:p w14:paraId="0A094B4F" w14:textId="2144E659" w:rsidR="00CB7C40" w:rsidRDefault="00CB7C40" w:rsidP="00CB7C40">
      <w:pPr>
        <w:rPr>
          <w:rFonts w:ascii="Times New Roman" w:hAnsi="Times New Roman" w:cs="Times New Roman"/>
          <w:b/>
        </w:rPr>
      </w:pPr>
      <w:r>
        <w:rPr>
          <w:rFonts w:ascii="Times New Roman" w:hAnsi="Times New Roman" w:cs="Times New Roman"/>
          <w:b/>
        </w:rPr>
        <w:t>Sectio</w:t>
      </w:r>
      <w:r w:rsidR="00CB578B">
        <w:rPr>
          <w:rFonts w:ascii="Times New Roman" w:hAnsi="Times New Roman" w:cs="Times New Roman"/>
          <w:b/>
        </w:rPr>
        <w:t>n 10</w:t>
      </w:r>
      <w:r>
        <w:rPr>
          <w:rFonts w:ascii="Times New Roman" w:hAnsi="Times New Roman" w:cs="Times New Roman"/>
          <w:b/>
        </w:rPr>
        <w:tab/>
      </w:r>
      <w:r w:rsidR="00CB578B">
        <w:rPr>
          <w:rFonts w:ascii="Times New Roman" w:hAnsi="Times New Roman" w:cs="Times New Roman"/>
          <w:b/>
        </w:rPr>
        <w:t>Requirement</w:t>
      </w:r>
    </w:p>
    <w:p w14:paraId="510A43B6" w14:textId="384D55B0" w:rsidR="005D2BBE" w:rsidRDefault="005D2BBE" w:rsidP="005D2BBE">
      <w:pPr>
        <w:rPr>
          <w:rFonts w:ascii="Times New Roman" w:hAnsi="Times New Roman" w:cs="Times New Roman"/>
        </w:rPr>
      </w:pPr>
      <w:r>
        <w:rPr>
          <w:rFonts w:ascii="Times New Roman" w:hAnsi="Times New Roman" w:cs="Times New Roman"/>
        </w:rPr>
        <w:t>This section provides that a device must comply with an applicable industry standard for the device, as in force on</w:t>
      </w:r>
      <w:r w:rsidR="00056C10">
        <w:rPr>
          <w:rFonts w:ascii="Times New Roman" w:hAnsi="Times New Roman" w:cs="Times New Roman"/>
        </w:rPr>
        <w:t xml:space="preserve"> either the day the device was manufactured</w:t>
      </w:r>
      <w:r w:rsidR="00772B38">
        <w:rPr>
          <w:rFonts w:ascii="Times New Roman" w:hAnsi="Times New Roman" w:cs="Times New Roman"/>
        </w:rPr>
        <w:t xml:space="preserve"> in Australia</w:t>
      </w:r>
      <w:r w:rsidR="00056C10">
        <w:rPr>
          <w:rFonts w:ascii="Times New Roman" w:hAnsi="Times New Roman" w:cs="Times New Roman"/>
        </w:rPr>
        <w:t xml:space="preserve"> or the day the device was imported</w:t>
      </w:r>
      <w:r w:rsidR="005800F5">
        <w:rPr>
          <w:rFonts w:ascii="Times New Roman" w:hAnsi="Times New Roman" w:cs="Times New Roman"/>
        </w:rPr>
        <w:t>,</w:t>
      </w:r>
      <w:r w:rsidR="00056C10">
        <w:rPr>
          <w:rFonts w:ascii="Times New Roman" w:hAnsi="Times New Roman" w:cs="Times New Roman"/>
        </w:rPr>
        <w:t xml:space="preserve"> as </w:t>
      </w:r>
      <w:r w:rsidR="00772B38">
        <w:rPr>
          <w:rFonts w:ascii="Times New Roman" w:hAnsi="Times New Roman" w:cs="Times New Roman"/>
        </w:rPr>
        <w:t>the case may be</w:t>
      </w:r>
      <w:r w:rsidR="00056C10">
        <w:rPr>
          <w:rFonts w:ascii="Times New Roman" w:hAnsi="Times New Roman" w:cs="Times New Roman"/>
        </w:rPr>
        <w:t>.</w:t>
      </w:r>
    </w:p>
    <w:p w14:paraId="062C3C40" w14:textId="4CA9385C" w:rsidR="005D2BBE" w:rsidRPr="005D2BBE" w:rsidRDefault="005D2BBE" w:rsidP="005D2BBE">
      <w:pPr>
        <w:rPr>
          <w:rFonts w:ascii="Times New Roman" w:hAnsi="Times New Roman" w:cs="Times New Roman"/>
        </w:rPr>
      </w:pPr>
      <w:r>
        <w:rPr>
          <w:rFonts w:ascii="Times New Roman" w:hAnsi="Times New Roman" w:cs="Times New Roman"/>
        </w:rPr>
        <w:t xml:space="preserve">The note </w:t>
      </w:r>
      <w:r w:rsidR="005800F5">
        <w:rPr>
          <w:rFonts w:ascii="Times New Roman" w:hAnsi="Times New Roman" w:cs="Times New Roman"/>
        </w:rPr>
        <w:t>to</w:t>
      </w:r>
      <w:r>
        <w:rPr>
          <w:rFonts w:ascii="Times New Roman" w:hAnsi="Times New Roman" w:cs="Times New Roman"/>
        </w:rPr>
        <w:t xml:space="preserve"> this section further explains that a</w:t>
      </w:r>
      <w:r w:rsidRPr="005D2BBE">
        <w:rPr>
          <w:rFonts w:ascii="Times New Roman" w:hAnsi="Times New Roman" w:cs="Times New Roman"/>
        </w:rPr>
        <w:t xml:space="preserve"> device must comply with an applicable industry standard for the device only to the extent that </w:t>
      </w:r>
      <w:r w:rsidR="00772B38">
        <w:rPr>
          <w:rFonts w:ascii="Times New Roman" w:hAnsi="Times New Roman" w:cs="Times New Roman"/>
        </w:rPr>
        <w:t>it</w:t>
      </w:r>
      <w:r w:rsidR="00FA6B23">
        <w:rPr>
          <w:rFonts w:ascii="Times New Roman" w:hAnsi="Times New Roman" w:cs="Times New Roman"/>
        </w:rPr>
        <w:t>s requirement</w:t>
      </w:r>
      <w:r w:rsidR="00772B38">
        <w:rPr>
          <w:rFonts w:ascii="Times New Roman" w:hAnsi="Times New Roman" w:cs="Times New Roman"/>
        </w:rPr>
        <w:t xml:space="preserve"> </w:t>
      </w:r>
      <w:r w:rsidRPr="005D2BBE">
        <w:rPr>
          <w:rFonts w:ascii="Times New Roman" w:hAnsi="Times New Roman" w:cs="Times New Roman"/>
        </w:rPr>
        <w:t xml:space="preserve">that relate to interference with radiocommunications or to any uses or functions of </w:t>
      </w:r>
      <w:r w:rsidR="00772B38">
        <w:rPr>
          <w:rFonts w:ascii="Times New Roman" w:hAnsi="Times New Roman" w:cs="Times New Roman"/>
        </w:rPr>
        <w:t>devices</w:t>
      </w:r>
      <w:r w:rsidRPr="005D2BBE">
        <w:rPr>
          <w:rFonts w:ascii="Times New Roman" w:hAnsi="Times New Roman" w:cs="Times New Roman"/>
        </w:rPr>
        <w:t>.</w:t>
      </w:r>
    </w:p>
    <w:p w14:paraId="7A1E640D" w14:textId="230DAE1B" w:rsidR="00CB7C40" w:rsidRDefault="00CB578B" w:rsidP="00CB7C40">
      <w:pPr>
        <w:rPr>
          <w:rFonts w:ascii="Times New Roman" w:hAnsi="Times New Roman" w:cs="Times New Roman"/>
          <w:b/>
        </w:rPr>
      </w:pPr>
      <w:r>
        <w:rPr>
          <w:rFonts w:ascii="Times New Roman" w:hAnsi="Times New Roman" w:cs="Times New Roman"/>
          <w:b/>
        </w:rPr>
        <w:t>Section 11</w:t>
      </w:r>
      <w:r w:rsidR="00CB7C40">
        <w:rPr>
          <w:rFonts w:ascii="Times New Roman" w:hAnsi="Times New Roman" w:cs="Times New Roman"/>
          <w:b/>
        </w:rPr>
        <w:tab/>
      </w:r>
      <w:r>
        <w:rPr>
          <w:rFonts w:ascii="Times New Roman" w:hAnsi="Times New Roman" w:cs="Times New Roman"/>
          <w:b/>
        </w:rPr>
        <w:t>Transition periods – choice of applicable industry standard</w:t>
      </w:r>
    </w:p>
    <w:p w14:paraId="09481C3E" w14:textId="51363379" w:rsidR="00645805" w:rsidRDefault="00056C10" w:rsidP="005B2F92">
      <w:pPr>
        <w:rPr>
          <w:rFonts w:ascii="Times New Roman" w:hAnsi="Times New Roman" w:cs="Times New Roman"/>
        </w:rPr>
      </w:pPr>
      <w:r>
        <w:rPr>
          <w:rFonts w:ascii="Times New Roman" w:hAnsi="Times New Roman" w:cs="Times New Roman"/>
        </w:rPr>
        <w:t>Subs</w:t>
      </w:r>
      <w:r w:rsidR="0021579D" w:rsidRPr="001D288C">
        <w:rPr>
          <w:rFonts w:ascii="Times New Roman" w:hAnsi="Times New Roman" w:cs="Times New Roman"/>
        </w:rPr>
        <w:t xml:space="preserve">ection </w:t>
      </w:r>
      <w:r w:rsidR="0021579D">
        <w:rPr>
          <w:rFonts w:ascii="Times New Roman" w:hAnsi="Times New Roman" w:cs="Times New Roman"/>
        </w:rPr>
        <w:t>11</w:t>
      </w:r>
      <w:r>
        <w:rPr>
          <w:rFonts w:ascii="Times New Roman" w:hAnsi="Times New Roman" w:cs="Times New Roman"/>
        </w:rPr>
        <w:t>(1)</w:t>
      </w:r>
      <w:r w:rsidR="0021579D">
        <w:rPr>
          <w:rFonts w:ascii="Times New Roman" w:hAnsi="Times New Roman" w:cs="Times New Roman"/>
        </w:rPr>
        <w:t xml:space="preserve"> defines the term </w:t>
      </w:r>
      <w:r w:rsidR="0021579D" w:rsidRPr="009B77C0">
        <w:rPr>
          <w:rFonts w:ascii="Times New Roman" w:hAnsi="Times New Roman" w:cs="Times New Roman"/>
          <w:b/>
          <w:i/>
        </w:rPr>
        <w:t>transition period</w:t>
      </w:r>
      <w:r w:rsidR="0021579D">
        <w:rPr>
          <w:rFonts w:ascii="Times New Roman" w:hAnsi="Times New Roman" w:cs="Times New Roman"/>
        </w:rPr>
        <w:t xml:space="preserve">. </w:t>
      </w:r>
      <w:r>
        <w:rPr>
          <w:rFonts w:ascii="Times New Roman" w:hAnsi="Times New Roman" w:cs="Times New Roman"/>
        </w:rPr>
        <w:t xml:space="preserve">A </w:t>
      </w:r>
      <w:r w:rsidR="0021579D">
        <w:rPr>
          <w:rFonts w:ascii="Times New Roman" w:hAnsi="Times New Roman" w:cs="Times New Roman"/>
        </w:rPr>
        <w:t xml:space="preserve">transition period </w:t>
      </w:r>
      <w:r>
        <w:rPr>
          <w:rFonts w:ascii="Times New Roman" w:hAnsi="Times New Roman" w:cs="Times New Roman"/>
        </w:rPr>
        <w:t xml:space="preserve">in relation to an applicable industry standard will apply if an applicable </w:t>
      </w:r>
      <w:r w:rsidR="0021579D">
        <w:rPr>
          <w:rFonts w:ascii="Times New Roman" w:hAnsi="Times New Roman" w:cs="Times New Roman"/>
        </w:rPr>
        <w:t>industry standard</w:t>
      </w:r>
      <w:r>
        <w:rPr>
          <w:rFonts w:ascii="Times New Roman" w:hAnsi="Times New Roman" w:cs="Times New Roman"/>
        </w:rPr>
        <w:t xml:space="preserve"> is amended or replaced.  </w:t>
      </w:r>
    </w:p>
    <w:p w14:paraId="03059020" w14:textId="656780CF" w:rsidR="00056C10" w:rsidRDefault="00056C10" w:rsidP="005B2F92">
      <w:pPr>
        <w:rPr>
          <w:rFonts w:ascii="Times New Roman" w:hAnsi="Times New Roman" w:cs="Times New Roman"/>
        </w:rPr>
      </w:pPr>
      <w:r>
        <w:rPr>
          <w:rFonts w:ascii="Times New Roman" w:hAnsi="Times New Roman" w:cs="Times New Roman"/>
        </w:rPr>
        <w:t xml:space="preserve">If the applicable industry standard is created by the European Committee for Electrotechnical Standardization, the transition period will be the Official Journal period.  </w:t>
      </w:r>
      <w:r w:rsidR="00772B38">
        <w:rPr>
          <w:rFonts w:ascii="Times New Roman" w:hAnsi="Times New Roman" w:cs="Times New Roman"/>
        </w:rPr>
        <w:t xml:space="preserve">The term </w:t>
      </w:r>
      <w:r w:rsidRPr="009B77C0">
        <w:rPr>
          <w:rFonts w:ascii="Times New Roman" w:hAnsi="Times New Roman" w:cs="Times New Roman"/>
          <w:b/>
          <w:i/>
        </w:rPr>
        <w:t>Official Journal period</w:t>
      </w:r>
      <w:r>
        <w:rPr>
          <w:rFonts w:ascii="Times New Roman" w:hAnsi="Times New Roman" w:cs="Times New Roman"/>
        </w:rPr>
        <w:t xml:space="preserve"> is defined in subsection 6(1) </w:t>
      </w:r>
      <w:r w:rsidR="006B4EC9">
        <w:rPr>
          <w:rFonts w:ascii="Times New Roman" w:hAnsi="Times New Roman" w:cs="Times New Roman"/>
        </w:rPr>
        <w:t>to mean the period commencing on the day the applicable industry standard is amended or replaced and ending on the date of cessation of presumption of conformity mentioned from time to time in the Official Journal of the European Union for the applicable industry standard.</w:t>
      </w:r>
    </w:p>
    <w:p w14:paraId="17C47180" w14:textId="4EC5828E" w:rsidR="006B4EC9" w:rsidRDefault="006B4EC9" w:rsidP="005B2F92">
      <w:pPr>
        <w:rPr>
          <w:rFonts w:ascii="Times New Roman" w:hAnsi="Times New Roman" w:cs="Times New Roman"/>
        </w:rPr>
      </w:pPr>
      <w:r>
        <w:rPr>
          <w:rFonts w:ascii="Times New Roman" w:hAnsi="Times New Roman" w:cs="Times New Roman"/>
        </w:rPr>
        <w:t>If the applicable industry standard is created by any other standards development organisation, the transition period will be two year</w:t>
      </w:r>
      <w:r w:rsidR="00645805">
        <w:rPr>
          <w:rFonts w:ascii="Times New Roman" w:hAnsi="Times New Roman" w:cs="Times New Roman"/>
        </w:rPr>
        <w:t>s</w:t>
      </w:r>
      <w:r>
        <w:rPr>
          <w:rFonts w:ascii="Times New Roman" w:hAnsi="Times New Roman" w:cs="Times New Roman"/>
        </w:rPr>
        <w:t xml:space="preserve"> from the day o</w:t>
      </w:r>
      <w:r w:rsidR="000A3764">
        <w:rPr>
          <w:rFonts w:ascii="Times New Roman" w:hAnsi="Times New Roman" w:cs="Times New Roman"/>
        </w:rPr>
        <w:t>n</w:t>
      </w:r>
      <w:r>
        <w:rPr>
          <w:rFonts w:ascii="Times New Roman" w:hAnsi="Times New Roman" w:cs="Times New Roman"/>
        </w:rPr>
        <w:t xml:space="preserve"> which the applicable industry standard </w:t>
      </w:r>
      <w:r w:rsidR="00772B38">
        <w:rPr>
          <w:rFonts w:ascii="Times New Roman" w:hAnsi="Times New Roman" w:cs="Times New Roman"/>
        </w:rPr>
        <w:t>was</w:t>
      </w:r>
      <w:r>
        <w:rPr>
          <w:rFonts w:ascii="Times New Roman" w:hAnsi="Times New Roman" w:cs="Times New Roman"/>
        </w:rPr>
        <w:t xml:space="preserve"> amended or replaced.</w:t>
      </w:r>
    </w:p>
    <w:p w14:paraId="36C07DB6" w14:textId="54919DDE" w:rsidR="00E41CC9" w:rsidRPr="00645805" w:rsidRDefault="000A5FC4" w:rsidP="007B7D0E">
      <w:pPr>
        <w:rPr>
          <w:rFonts w:ascii="Times New Roman" w:hAnsi="Times New Roman" w:cs="Times New Roman"/>
        </w:rPr>
      </w:pPr>
      <w:r w:rsidRPr="00645805">
        <w:rPr>
          <w:rFonts w:ascii="Times New Roman" w:hAnsi="Times New Roman" w:cs="Times New Roman"/>
        </w:rPr>
        <w:t xml:space="preserve">Subsection 11(2) deals with the </w:t>
      </w:r>
      <w:r w:rsidR="00E41CC9" w:rsidRPr="00645805">
        <w:rPr>
          <w:rFonts w:ascii="Times New Roman" w:hAnsi="Times New Roman" w:cs="Times New Roman"/>
        </w:rPr>
        <w:t>scenario</w:t>
      </w:r>
      <w:r w:rsidRPr="00645805">
        <w:rPr>
          <w:rFonts w:ascii="Times New Roman" w:hAnsi="Times New Roman" w:cs="Times New Roman"/>
        </w:rPr>
        <w:t xml:space="preserve"> where </w:t>
      </w:r>
      <w:r w:rsidR="00E41CC9" w:rsidRPr="00645805">
        <w:rPr>
          <w:rFonts w:ascii="Times New Roman" w:hAnsi="Times New Roman" w:cs="Times New Roman"/>
        </w:rPr>
        <w:t>a device is manufactured or imported during a transition period which is triggered by the amendment or replacement of an applicably industry standard.  In such a case, the manufacturer or importer of the device may choose whether the applicable industry standard for the device is</w:t>
      </w:r>
      <w:r w:rsidR="005800F5">
        <w:rPr>
          <w:rFonts w:ascii="Times New Roman" w:hAnsi="Times New Roman" w:cs="Times New Roman"/>
        </w:rPr>
        <w:t xml:space="preserve"> </w:t>
      </w:r>
      <w:r w:rsidR="00E41CC9" w:rsidRPr="00645805">
        <w:rPr>
          <w:rFonts w:ascii="Times New Roman" w:hAnsi="Times New Roman" w:cs="Times New Roman"/>
        </w:rPr>
        <w:t>the applicable industry standard as in force immediately before the commencement of the transition period (</w:t>
      </w:r>
      <w:r w:rsidR="00E41CC9" w:rsidRPr="00645805">
        <w:rPr>
          <w:rFonts w:ascii="Times New Roman" w:hAnsi="Times New Roman" w:cs="Times New Roman"/>
          <w:b/>
        </w:rPr>
        <w:t>the old standard</w:t>
      </w:r>
      <w:r w:rsidR="00E41CC9" w:rsidRPr="00645805">
        <w:rPr>
          <w:rFonts w:ascii="Times New Roman" w:hAnsi="Times New Roman" w:cs="Times New Roman"/>
        </w:rPr>
        <w:t>)</w:t>
      </w:r>
      <w:r w:rsidR="005800F5">
        <w:rPr>
          <w:rFonts w:ascii="Times New Roman" w:hAnsi="Times New Roman" w:cs="Times New Roman"/>
        </w:rPr>
        <w:t>,</w:t>
      </w:r>
      <w:r w:rsidR="00E41CC9" w:rsidRPr="00645805">
        <w:rPr>
          <w:rFonts w:ascii="Times New Roman" w:hAnsi="Times New Roman" w:cs="Times New Roman"/>
        </w:rPr>
        <w:t xml:space="preserve"> or</w:t>
      </w:r>
      <w:r w:rsidR="005800F5">
        <w:rPr>
          <w:rFonts w:ascii="Times New Roman" w:hAnsi="Times New Roman" w:cs="Times New Roman"/>
        </w:rPr>
        <w:t xml:space="preserve"> </w:t>
      </w:r>
      <w:r w:rsidR="00645805">
        <w:rPr>
          <w:rFonts w:ascii="Times New Roman" w:hAnsi="Times New Roman" w:cs="Times New Roman"/>
        </w:rPr>
        <w:t xml:space="preserve">the </w:t>
      </w:r>
      <w:r w:rsidR="005800F5">
        <w:rPr>
          <w:rFonts w:ascii="Times New Roman" w:hAnsi="Times New Roman" w:cs="Times New Roman"/>
        </w:rPr>
        <w:t xml:space="preserve">amended old standard or </w:t>
      </w:r>
      <w:r w:rsidR="00E41CC9">
        <w:rPr>
          <w:rFonts w:ascii="Times New Roman" w:hAnsi="Times New Roman" w:cs="Times New Roman"/>
        </w:rPr>
        <w:t>the new applicable industry standard as in force at the commencement of the transition period</w:t>
      </w:r>
      <w:r w:rsidR="005800F5">
        <w:rPr>
          <w:rFonts w:ascii="Times New Roman" w:hAnsi="Times New Roman" w:cs="Times New Roman"/>
        </w:rPr>
        <w:t>.</w:t>
      </w:r>
    </w:p>
    <w:p w14:paraId="2FD9813B" w14:textId="40C4869D" w:rsidR="003C1423" w:rsidRDefault="00741C79" w:rsidP="005B2F92">
      <w:pPr>
        <w:rPr>
          <w:rFonts w:ascii="Times New Roman" w:hAnsi="Times New Roman" w:cs="Times New Roman"/>
        </w:rPr>
      </w:pPr>
      <w:r>
        <w:rPr>
          <w:rFonts w:ascii="Times New Roman" w:hAnsi="Times New Roman" w:cs="Times New Roman"/>
        </w:rPr>
        <w:t xml:space="preserve">Subsection 11(3) deals with the </w:t>
      </w:r>
      <w:r w:rsidR="00E41CC9">
        <w:rPr>
          <w:rFonts w:ascii="Times New Roman" w:hAnsi="Times New Roman" w:cs="Times New Roman"/>
        </w:rPr>
        <w:t>scenario</w:t>
      </w:r>
      <w:r>
        <w:rPr>
          <w:rFonts w:ascii="Times New Roman" w:hAnsi="Times New Roman" w:cs="Times New Roman"/>
        </w:rPr>
        <w:t xml:space="preserve"> where </w:t>
      </w:r>
      <w:r w:rsidR="009847A4">
        <w:rPr>
          <w:rFonts w:ascii="Times New Roman" w:hAnsi="Times New Roman" w:cs="Times New Roman"/>
        </w:rPr>
        <w:t xml:space="preserve">one </w:t>
      </w:r>
      <w:r>
        <w:rPr>
          <w:rFonts w:ascii="Times New Roman" w:hAnsi="Times New Roman" w:cs="Times New Roman"/>
        </w:rPr>
        <w:t>transition periods overlap</w:t>
      </w:r>
      <w:r w:rsidR="009847A4">
        <w:rPr>
          <w:rFonts w:ascii="Times New Roman" w:hAnsi="Times New Roman" w:cs="Times New Roman"/>
        </w:rPr>
        <w:t xml:space="preserve">s with another transition period and </w:t>
      </w:r>
      <w:r>
        <w:rPr>
          <w:rFonts w:ascii="Times New Roman" w:hAnsi="Times New Roman" w:cs="Times New Roman"/>
        </w:rPr>
        <w:t>a device is manufactured or imported during the period</w:t>
      </w:r>
      <w:r w:rsidR="009847A4">
        <w:rPr>
          <w:rFonts w:ascii="Times New Roman" w:hAnsi="Times New Roman" w:cs="Times New Roman"/>
        </w:rPr>
        <w:t xml:space="preserve"> of overlap.  In such a case</w:t>
      </w:r>
      <w:r>
        <w:rPr>
          <w:rFonts w:ascii="Times New Roman" w:hAnsi="Times New Roman" w:cs="Times New Roman"/>
        </w:rPr>
        <w:t xml:space="preserve">, </w:t>
      </w:r>
      <w:r w:rsidR="0039777A">
        <w:rPr>
          <w:rFonts w:ascii="Times New Roman" w:hAnsi="Times New Roman" w:cs="Times New Roman"/>
        </w:rPr>
        <w:t xml:space="preserve">the </w:t>
      </w:r>
      <w:r>
        <w:rPr>
          <w:rFonts w:ascii="Times New Roman" w:hAnsi="Times New Roman" w:cs="Times New Roman"/>
        </w:rPr>
        <w:t>manufacturer or importer may choose whether the device complies with</w:t>
      </w:r>
      <w:r w:rsidR="003C1423">
        <w:rPr>
          <w:rFonts w:ascii="Times New Roman" w:hAnsi="Times New Roman" w:cs="Times New Roman"/>
        </w:rPr>
        <w:t>:</w:t>
      </w:r>
    </w:p>
    <w:p w14:paraId="7F0DF2AC" w14:textId="4908B73C" w:rsidR="0021579D" w:rsidRDefault="00741C79" w:rsidP="00645805">
      <w:pPr>
        <w:pStyle w:val="ListParagraph"/>
        <w:numPr>
          <w:ilvl w:val="0"/>
          <w:numId w:val="14"/>
        </w:numPr>
        <w:rPr>
          <w:rFonts w:ascii="Times New Roman" w:hAnsi="Times New Roman" w:cs="Times New Roman"/>
        </w:rPr>
      </w:pPr>
      <w:r w:rsidRPr="00645805">
        <w:rPr>
          <w:rFonts w:ascii="Times New Roman" w:hAnsi="Times New Roman" w:cs="Times New Roman"/>
        </w:rPr>
        <w:t xml:space="preserve">the </w:t>
      </w:r>
      <w:r w:rsidR="009847A4">
        <w:rPr>
          <w:rFonts w:ascii="Times New Roman" w:hAnsi="Times New Roman" w:cs="Times New Roman"/>
        </w:rPr>
        <w:t>applicable standard in force prior to the commencement of the earliest of the transition periods</w:t>
      </w:r>
      <w:r w:rsidR="003C1423">
        <w:rPr>
          <w:rFonts w:ascii="Times New Roman" w:hAnsi="Times New Roman" w:cs="Times New Roman"/>
        </w:rPr>
        <w:t>; or</w:t>
      </w:r>
    </w:p>
    <w:p w14:paraId="34E20795" w14:textId="1E14BDA5" w:rsidR="003C1423" w:rsidRDefault="003C1423" w:rsidP="00645805">
      <w:pPr>
        <w:pStyle w:val="ListParagraph"/>
        <w:numPr>
          <w:ilvl w:val="0"/>
          <w:numId w:val="14"/>
        </w:numPr>
        <w:rPr>
          <w:rFonts w:ascii="Times New Roman" w:hAnsi="Times New Roman" w:cs="Times New Roman"/>
        </w:rPr>
      </w:pPr>
      <w:r>
        <w:rPr>
          <w:rFonts w:ascii="Times New Roman" w:hAnsi="Times New Roman" w:cs="Times New Roman"/>
        </w:rPr>
        <w:t>either:</w:t>
      </w:r>
    </w:p>
    <w:p w14:paraId="3889EB4D" w14:textId="6E6A6537" w:rsidR="003C1423" w:rsidRDefault="009847A4" w:rsidP="00645805">
      <w:pPr>
        <w:pStyle w:val="ListParagraph"/>
        <w:numPr>
          <w:ilvl w:val="1"/>
          <w:numId w:val="14"/>
        </w:numPr>
        <w:rPr>
          <w:rFonts w:ascii="Times New Roman" w:hAnsi="Times New Roman" w:cs="Times New Roman"/>
        </w:rPr>
      </w:pPr>
      <w:r>
        <w:rPr>
          <w:rFonts w:ascii="Times New Roman" w:hAnsi="Times New Roman" w:cs="Times New Roman"/>
        </w:rPr>
        <w:t xml:space="preserve">if the applicable standard was amended during one of the transition periods, </w:t>
      </w:r>
      <w:r w:rsidR="003C1423">
        <w:rPr>
          <w:rFonts w:ascii="Times New Roman" w:hAnsi="Times New Roman" w:cs="Times New Roman"/>
        </w:rPr>
        <w:t>the applicable industry standard as in force at the commencement of the earliest of the transition periods; or</w:t>
      </w:r>
    </w:p>
    <w:p w14:paraId="1CBC2029" w14:textId="02B9E8D1" w:rsidR="003C1423" w:rsidRPr="00645805" w:rsidRDefault="009847A4" w:rsidP="00645805">
      <w:pPr>
        <w:pStyle w:val="ListParagraph"/>
        <w:numPr>
          <w:ilvl w:val="1"/>
          <w:numId w:val="14"/>
        </w:numPr>
        <w:rPr>
          <w:rFonts w:ascii="Times New Roman" w:hAnsi="Times New Roman" w:cs="Times New Roman"/>
        </w:rPr>
      </w:pPr>
      <w:r>
        <w:rPr>
          <w:rFonts w:ascii="Times New Roman" w:hAnsi="Times New Roman" w:cs="Times New Roman"/>
        </w:rPr>
        <w:lastRenderedPageBreak/>
        <w:t xml:space="preserve">if the applicable standard was replaced during one of the transition periods, </w:t>
      </w:r>
      <w:r w:rsidR="003C1423">
        <w:rPr>
          <w:rFonts w:ascii="Times New Roman" w:hAnsi="Times New Roman" w:cs="Times New Roman"/>
        </w:rPr>
        <w:t>the new applicable industry standard as in force at the commencement of any one of the transition periods.</w:t>
      </w:r>
    </w:p>
    <w:p w14:paraId="786C40C0" w14:textId="0F86F58A" w:rsidR="00CB578B" w:rsidRPr="00CB578B" w:rsidRDefault="00CB578B" w:rsidP="000F0E8C">
      <w:pPr>
        <w:keepNext/>
        <w:spacing w:before="280"/>
        <w:rPr>
          <w:rFonts w:ascii="Times New Roman" w:hAnsi="Times New Roman" w:cs="Times New Roman"/>
          <w:b/>
        </w:rPr>
      </w:pPr>
      <w:r w:rsidRPr="00CB578B">
        <w:rPr>
          <w:rFonts w:ascii="Times New Roman" w:hAnsi="Times New Roman" w:cs="Times New Roman"/>
          <w:b/>
        </w:rPr>
        <w:t>Part 4</w:t>
      </w:r>
      <w:r w:rsidR="005800F5">
        <w:rPr>
          <w:rFonts w:ascii="Times New Roman" w:hAnsi="Times New Roman" w:cs="Times New Roman"/>
          <w:b/>
        </w:rPr>
        <w:t>–</w:t>
      </w:r>
      <w:r w:rsidRPr="00CB578B">
        <w:rPr>
          <w:rFonts w:ascii="Times New Roman" w:hAnsi="Times New Roman" w:cs="Times New Roman"/>
          <w:b/>
        </w:rPr>
        <w:t>Savings and transitional arrangements</w:t>
      </w:r>
    </w:p>
    <w:p w14:paraId="041BCCCD" w14:textId="426FAC3B" w:rsidR="00CB578B" w:rsidRDefault="00CB578B" w:rsidP="00CB578B">
      <w:pPr>
        <w:rPr>
          <w:rFonts w:ascii="Times New Roman" w:hAnsi="Times New Roman" w:cs="Times New Roman"/>
          <w:b/>
        </w:rPr>
      </w:pPr>
      <w:r>
        <w:rPr>
          <w:rFonts w:ascii="Times New Roman" w:hAnsi="Times New Roman" w:cs="Times New Roman"/>
          <w:b/>
        </w:rPr>
        <w:t>Section 12</w:t>
      </w:r>
      <w:r>
        <w:rPr>
          <w:rFonts w:ascii="Times New Roman" w:hAnsi="Times New Roman" w:cs="Times New Roman"/>
          <w:b/>
        </w:rPr>
        <w:tab/>
        <w:t>Transitional arrangements in relation to the previous standard</w:t>
      </w:r>
    </w:p>
    <w:p w14:paraId="458AF617" w14:textId="44BFCC83" w:rsidR="00025ACE" w:rsidRPr="00BC2D70" w:rsidRDefault="00BC2D70" w:rsidP="00CB7C40">
      <w:pPr>
        <w:rPr>
          <w:rFonts w:ascii="Times New Roman" w:hAnsi="Times New Roman" w:cs="Times New Roman"/>
        </w:rPr>
      </w:pPr>
      <w:r>
        <w:rPr>
          <w:rFonts w:ascii="Times New Roman" w:hAnsi="Times New Roman" w:cs="Times New Roman"/>
        </w:rPr>
        <w:t xml:space="preserve">This section </w:t>
      </w:r>
      <w:r w:rsidR="00524F54">
        <w:rPr>
          <w:rFonts w:ascii="Times New Roman" w:hAnsi="Times New Roman" w:cs="Times New Roman"/>
        </w:rPr>
        <w:t xml:space="preserve">implements transitional arrangements </w:t>
      </w:r>
      <w:r w:rsidR="00E13639">
        <w:rPr>
          <w:rFonts w:ascii="Times New Roman" w:hAnsi="Times New Roman" w:cs="Times New Roman"/>
        </w:rPr>
        <w:t xml:space="preserve">in relation to </w:t>
      </w:r>
      <w:r w:rsidR="00524F54">
        <w:rPr>
          <w:rFonts w:ascii="Times New Roman" w:hAnsi="Times New Roman" w:cs="Times New Roman"/>
        </w:rPr>
        <w:t>device</w:t>
      </w:r>
      <w:r w:rsidR="00E13639">
        <w:rPr>
          <w:rFonts w:ascii="Times New Roman" w:hAnsi="Times New Roman" w:cs="Times New Roman"/>
        </w:rPr>
        <w:t>s that comply with the 2008 Standard</w:t>
      </w:r>
      <w:r w:rsidR="00524F54">
        <w:rPr>
          <w:rFonts w:ascii="Times New Roman" w:hAnsi="Times New Roman" w:cs="Times New Roman"/>
        </w:rPr>
        <w:t xml:space="preserve">. It </w:t>
      </w:r>
      <w:r>
        <w:rPr>
          <w:rFonts w:ascii="Times New Roman" w:hAnsi="Times New Roman" w:cs="Times New Roman"/>
        </w:rPr>
        <w:t xml:space="preserve">provides </w:t>
      </w:r>
      <w:r w:rsidR="00547D03">
        <w:rPr>
          <w:rFonts w:ascii="Times New Roman" w:hAnsi="Times New Roman" w:cs="Times New Roman"/>
        </w:rPr>
        <w:t xml:space="preserve">that if a </w:t>
      </w:r>
      <w:r w:rsidR="00547D03" w:rsidRPr="00547D03">
        <w:rPr>
          <w:rFonts w:ascii="Times New Roman" w:hAnsi="Times New Roman" w:cs="Times New Roman"/>
        </w:rPr>
        <w:t xml:space="preserve">device </w:t>
      </w:r>
      <w:r w:rsidR="005800F5">
        <w:rPr>
          <w:rFonts w:ascii="Times New Roman" w:hAnsi="Times New Roman" w:cs="Times New Roman"/>
        </w:rPr>
        <w:t>was</w:t>
      </w:r>
      <w:r w:rsidR="005800F5" w:rsidRPr="00547D03">
        <w:rPr>
          <w:rFonts w:ascii="Times New Roman" w:hAnsi="Times New Roman" w:cs="Times New Roman"/>
        </w:rPr>
        <w:t xml:space="preserve"> </w:t>
      </w:r>
      <w:r w:rsidR="00547D03" w:rsidRPr="00547D03">
        <w:rPr>
          <w:rFonts w:ascii="Times New Roman" w:hAnsi="Times New Roman" w:cs="Times New Roman"/>
        </w:rPr>
        <w:t>manufactured or imported before the commencement day</w:t>
      </w:r>
      <w:r w:rsidR="00524F54">
        <w:rPr>
          <w:rFonts w:ascii="Times New Roman" w:hAnsi="Times New Roman" w:cs="Times New Roman"/>
        </w:rPr>
        <w:t xml:space="preserve"> of th</w:t>
      </w:r>
      <w:r w:rsidR="00BF19A7">
        <w:rPr>
          <w:rFonts w:ascii="Times New Roman" w:hAnsi="Times New Roman" w:cs="Times New Roman"/>
        </w:rPr>
        <w:t>e</w:t>
      </w:r>
      <w:r w:rsidR="00524F54">
        <w:rPr>
          <w:rFonts w:ascii="Times New Roman" w:hAnsi="Times New Roman" w:cs="Times New Roman"/>
        </w:rPr>
        <w:t xml:space="preserve"> </w:t>
      </w:r>
      <w:r w:rsidR="00BF19A7">
        <w:rPr>
          <w:rFonts w:ascii="Times New Roman" w:hAnsi="Times New Roman" w:cs="Times New Roman"/>
        </w:rPr>
        <w:t>Standard</w:t>
      </w:r>
      <w:r w:rsidR="00547D03" w:rsidRPr="00547D03">
        <w:rPr>
          <w:rFonts w:ascii="Times New Roman" w:hAnsi="Times New Roman" w:cs="Times New Roman"/>
        </w:rPr>
        <w:t xml:space="preserve">, and the device complies with the </w:t>
      </w:r>
      <w:r w:rsidR="003C1423">
        <w:rPr>
          <w:rFonts w:ascii="Times New Roman" w:hAnsi="Times New Roman" w:cs="Times New Roman"/>
        </w:rPr>
        <w:t>2008 Standard</w:t>
      </w:r>
      <w:r w:rsidR="00547D03" w:rsidRPr="00547D03">
        <w:rPr>
          <w:rFonts w:ascii="Times New Roman" w:hAnsi="Times New Roman" w:cs="Times New Roman"/>
        </w:rPr>
        <w:t xml:space="preserve"> as in force immediately before the commencement day, the device is taken to comply with th</w:t>
      </w:r>
      <w:r w:rsidR="00BF19A7">
        <w:rPr>
          <w:rFonts w:ascii="Times New Roman" w:hAnsi="Times New Roman" w:cs="Times New Roman"/>
        </w:rPr>
        <w:t>e Standard</w:t>
      </w:r>
      <w:r w:rsidR="00524F54">
        <w:rPr>
          <w:rFonts w:ascii="Times New Roman" w:hAnsi="Times New Roman" w:cs="Times New Roman"/>
        </w:rPr>
        <w:t>.</w:t>
      </w:r>
    </w:p>
    <w:sectPr w:rsidR="00025ACE" w:rsidRPr="00BC2D70" w:rsidSect="00082354">
      <w:headerReference w:type="default" r:id="rId23"/>
      <w:footerReference w:type="default" r:id="rId2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E72A47" w14:textId="77777777" w:rsidR="00DE46C0" w:rsidRDefault="00DE46C0" w:rsidP="00025ACE">
      <w:pPr>
        <w:spacing w:after="0" w:line="240" w:lineRule="auto"/>
      </w:pPr>
      <w:r>
        <w:separator/>
      </w:r>
    </w:p>
  </w:endnote>
  <w:endnote w:type="continuationSeparator" w:id="0">
    <w:p w14:paraId="6C617854" w14:textId="77777777" w:rsidR="00DE46C0" w:rsidRDefault="00DE46C0" w:rsidP="00025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4710804"/>
      <w:docPartObj>
        <w:docPartGallery w:val="Page Numbers (Bottom of Page)"/>
        <w:docPartUnique/>
      </w:docPartObj>
    </w:sdtPr>
    <w:sdtEndPr>
      <w:rPr>
        <w:i/>
        <w:noProof/>
      </w:rPr>
    </w:sdtEndPr>
    <w:sdtContent>
      <w:p w14:paraId="1E27C0A2" w14:textId="77777777" w:rsidR="00DE46C0" w:rsidRDefault="00DE46C0" w:rsidP="00AD3414">
        <w:pPr>
          <w:pStyle w:val="Footer"/>
          <w:pBdr>
            <w:top w:val="single" w:sz="4" w:space="1" w:color="auto"/>
          </w:pBdr>
          <w:jc w:val="center"/>
        </w:pPr>
      </w:p>
      <w:p w14:paraId="7A9CDA51" w14:textId="3F971847" w:rsidR="00DE46C0" w:rsidRPr="00AD3414" w:rsidRDefault="00DE46C0" w:rsidP="00AD3414">
        <w:pPr>
          <w:pStyle w:val="Footer"/>
          <w:jc w:val="center"/>
          <w:rPr>
            <w:rFonts w:ascii="Times New Roman" w:hAnsi="Times New Roman" w:cs="Times New Roman"/>
          </w:rPr>
        </w:pPr>
        <w:r w:rsidRPr="00AD3414">
          <w:rPr>
            <w:rFonts w:ascii="Times New Roman" w:hAnsi="Times New Roman" w:cs="Times New Roman"/>
            <w:i/>
          </w:rPr>
          <w:t>Explanatory Statement to the</w:t>
        </w:r>
        <w:r w:rsidRPr="00AD3414">
          <w:rPr>
            <w:rFonts w:ascii="Times New Roman" w:hAnsi="Times New Roman" w:cs="Times New Roman"/>
          </w:rPr>
          <w:t xml:space="preserve"> </w:t>
        </w:r>
        <w:r>
          <w:rPr>
            <w:rFonts w:ascii="Times New Roman" w:hAnsi="Times New Roman" w:cs="Times New Roman"/>
            <w:i/>
          </w:rPr>
          <w:t>Radiocommunications (Electromagnetic Compatibility) Standard 2017</w:t>
        </w:r>
      </w:p>
      <w:p w14:paraId="556B0C98" w14:textId="77777777" w:rsidR="00DE46C0" w:rsidRDefault="00DE46C0">
        <w:pPr>
          <w:pStyle w:val="Footer"/>
          <w:jc w:val="right"/>
        </w:pPr>
      </w:p>
      <w:p w14:paraId="4E36910F" w14:textId="06CF02C2" w:rsidR="00DE46C0" w:rsidRPr="00AD3414" w:rsidRDefault="00DE46C0">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sidR="0022394D">
          <w:rPr>
            <w:rFonts w:ascii="Times New Roman" w:hAnsi="Times New Roman" w:cs="Times New Roman"/>
            <w:i/>
            <w:noProof/>
          </w:rPr>
          <w:t>7</w:t>
        </w:r>
        <w:r w:rsidRPr="00A07A2F">
          <w:rPr>
            <w:rFonts w:ascii="Times New Roman" w:hAnsi="Times New Roman" w:cs="Times New Roman"/>
            <w:i/>
            <w:noProof/>
          </w:rPr>
          <w:fldChar w:fldCharType="end"/>
        </w:r>
      </w:p>
    </w:sdtContent>
  </w:sdt>
  <w:p w14:paraId="180626A1" w14:textId="72B67B1A" w:rsidR="00DE46C0" w:rsidRPr="00AD3414" w:rsidRDefault="00DE46C0" w:rsidP="00AD3414">
    <w:pPr>
      <w:pStyle w:val="Footer"/>
      <w:jc w:val="cen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8E46AB" w14:textId="77777777" w:rsidR="00DE46C0" w:rsidRDefault="00DE46C0" w:rsidP="00025ACE">
      <w:pPr>
        <w:spacing w:after="0" w:line="240" w:lineRule="auto"/>
      </w:pPr>
      <w:r>
        <w:separator/>
      </w:r>
    </w:p>
  </w:footnote>
  <w:footnote w:type="continuationSeparator" w:id="0">
    <w:p w14:paraId="4E1A6C20" w14:textId="77777777" w:rsidR="00DE46C0" w:rsidRDefault="00DE46C0" w:rsidP="00025A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34CED" w14:textId="77777777" w:rsidR="00DE46C0" w:rsidRDefault="00DE46C0">
    <w:pPr>
      <w:pStyle w:val="Header"/>
    </w:pPr>
  </w:p>
  <w:p w14:paraId="1FE48E17" w14:textId="77777777" w:rsidR="00DE46C0" w:rsidRPr="00AD3414" w:rsidRDefault="00DE46C0">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E6DFA"/>
    <w:multiLevelType w:val="hybridMultilevel"/>
    <w:tmpl w:val="B936C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C8452E1"/>
    <w:multiLevelType w:val="hybridMultilevel"/>
    <w:tmpl w:val="870C6DCE"/>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6B71C69"/>
    <w:multiLevelType w:val="hybridMultilevel"/>
    <w:tmpl w:val="23F85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DC427C2"/>
    <w:multiLevelType w:val="hybridMultilevel"/>
    <w:tmpl w:val="465CC1D6"/>
    <w:lvl w:ilvl="0" w:tplc="A36AAAB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2182829"/>
    <w:multiLevelType w:val="hybridMultilevel"/>
    <w:tmpl w:val="B9A482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B952A12"/>
    <w:multiLevelType w:val="hybridMultilevel"/>
    <w:tmpl w:val="616C0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722614B"/>
    <w:multiLevelType w:val="hybridMultilevel"/>
    <w:tmpl w:val="E11A1DDA"/>
    <w:lvl w:ilvl="0" w:tplc="93080E4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4890005"/>
    <w:multiLevelType w:val="hybridMultilevel"/>
    <w:tmpl w:val="CFEE5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DFD7B06"/>
    <w:multiLevelType w:val="hybridMultilevel"/>
    <w:tmpl w:val="26FC1832"/>
    <w:lvl w:ilvl="0" w:tplc="1A06B362">
      <w:start w:val="2"/>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3"/>
  </w:num>
  <w:num w:numId="4">
    <w:abstractNumId w:val="9"/>
  </w:num>
  <w:num w:numId="5">
    <w:abstractNumId w:val="8"/>
  </w:num>
  <w:num w:numId="6">
    <w:abstractNumId w:val="2"/>
  </w:num>
  <w:num w:numId="7">
    <w:abstractNumId w:val="7"/>
  </w:num>
  <w:num w:numId="8">
    <w:abstractNumId w:val="11"/>
  </w:num>
  <w:num w:numId="9">
    <w:abstractNumId w:val="5"/>
  </w:num>
  <w:num w:numId="10">
    <w:abstractNumId w:val="13"/>
  </w:num>
  <w:num w:numId="11">
    <w:abstractNumId w:val="10"/>
  </w:num>
  <w:num w:numId="12">
    <w:abstractNumId w:val="14"/>
  </w:num>
  <w:num w:numId="13">
    <w:abstractNumId w:val="0"/>
  </w:num>
  <w:num w:numId="14">
    <w:abstractNumId w:val="1"/>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79"/>
    <w:rsid w:val="00002640"/>
    <w:rsid w:val="00003720"/>
    <w:rsid w:val="000124F9"/>
    <w:rsid w:val="00013079"/>
    <w:rsid w:val="000138D5"/>
    <w:rsid w:val="00024A85"/>
    <w:rsid w:val="00025ACE"/>
    <w:rsid w:val="00037F0E"/>
    <w:rsid w:val="00056C10"/>
    <w:rsid w:val="00070D91"/>
    <w:rsid w:val="000726C7"/>
    <w:rsid w:val="00074A8D"/>
    <w:rsid w:val="00082354"/>
    <w:rsid w:val="00095AB3"/>
    <w:rsid w:val="000A3764"/>
    <w:rsid w:val="000A3A94"/>
    <w:rsid w:val="000A5B59"/>
    <w:rsid w:val="000A5FC4"/>
    <w:rsid w:val="000B0BA7"/>
    <w:rsid w:val="000B33B6"/>
    <w:rsid w:val="000B4B6C"/>
    <w:rsid w:val="000C6436"/>
    <w:rsid w:val="000D4ECE"/>
    <w:rsid w:val="000E38C9"/>
    <w:rsid w:val="000F0E8C"/>
    <w:rsid w:val="000F1CBB"/>
    <w:rsid w:val="000F6255"/>
    <w:rsid w:val="00112987"/>
    <w:rsid w:val="0011303B"/>
    <w:rsid w:val="00115742"/>
    <w:rsid w:val="00117351"/>
    <w:rsid w:val="00121B9E"/>
    <w:rsid w:val="00122072"/>
    <w:rsid w:val="00134705"/>
    <w:rsid w:val="00146A0C"/>
    <w:rsid w:val="00155B3E"/>
    <w:rsid w:val="00161C73"/>
    <w:rsid w:val="00174625"/>
    <w:rsid w:val="00185BDC"/>
    <w:rsid w:val="001A28E6"/>
    <w:rsid w:val="001A43B2"/>
    <w:rsid w:val="001B2B09"/>
    <w:rsid w:val="001C4BF8"/>
    <w:rsid w:val="001C5421"/>
    <w:rsid w:val="001D5C25"/>
    <w:rsid w:val="001D64E0"/>
    <w:rsid w:val="001E4E5A"/>
    <w:rsid w:val="002109B2"/>
    <w:rsid w:val="00212847"/>
    <w:rsid w:val="0021579D"/>
    <w:rsid w:val="002229B5"/>
    <w:rsid w:val="0022394D"/>
    <w:rsid w:val="002508F7"/>
    <w:rsid w:val="002570D9"/>
    <w:rsid w:val="002642FA"/>
    <w:rsid w:val="002743E3"/>
    <w:rsid w:val="00280207"/>
    <w:rsid w:val="00280BE4"/>
    <w:rsid w:val="0029765E"/>
    <w:rsid w:val="002B6699"/>
    <w:rsid w:val="002C2256"/>
    <w:rsid w:val="002E3B2A"/>
    <w:rsid w:val="002E5729"/>
    <w:rsid w:val="002F36E0"/>
    <w:rsid w:val="00311FB9"/>
    <w:rsid w:val="00327207"/>
    <w:rsid w:val="003329BF"/>
    <w:rsid w:val="003434D4"/>
    <w:rsid w:val="00352BF5"/>
    <w:rsid w:val="00370620"/>
    <w:rsid w:val="00375FA7"/>
    <w:rsid w:val="00385EF1"/>
    <w:rsid w:val="003879F4"/>
    <w:rsid w:val="0039568D"/>
    <w:rsid w:val="003962AA"/>
    <w:rsid w:val="0039777A"/>
    <w:rsid w:val="003A055E"/>
    <w:rsid w:val="003A3635"/>
    <w:rsid w:val="003A7407"/>
    <w:rsid w:val="003B3D92"/>
    <w:rsid w:val="003B70AF"/>
    <w:rsid w:val="003C1423"/>
    <w:rsid w:val="003C2F82"/>
    <w:rsid w:val="003C44B4"/>
    <w:rsid w:val="003C5957"/>
    <w:rsid w:val="003C70EB"/>
    <w:rsid w:val="003D646A"/>
    <w:rsid w:val="003D74BE"/>
    <w:rsid w:val="003E0B1B"/>
    <w:rsid w:val="004050EC"/>
    <w:rsid w:val="00405785"/>
    <w:rsid w:val="0041003E"/>
    <w:rsid w:val="00422569"/>
    <w:rsid w:val="0042700E"/>
    <w:rsid w:val="004276B6"/>
    <w:rsid w:val="00434855"/>
    <w:rsid w:val="004362E3"/>
    <w:rsid w:val="00450F48"/>
    <w:rsid w:val="0045489F"/>
    <w:rsid w:val="00474889"/>
    <w:rsid w:val="0048185A"/>
    <w:rsid w:val="004826DD"/>
    <w:rsid w:val="004971D6"/>
    <w:rsid w:val="004A1064"/>
    <w:rsid w:val="004A1394"/>
    <w:rsid w:val="004A2101"/>
    <w:rsid w:val="004D2843"/>
    <w:rsid w:val="004D5FF1"/>
    <w:rsid w:val="004D7810"/>
    <w:rsid w:val="004D7CCC"/>
    <w:rsid w:val="004E790E"/>
    <w:rsid w:val="004F7309"/>
    <w:rsid w:val="0050389F"/>
    <w:rsid w:val="00524F54"/>
    <w:rsid w:val="0052687A"/>
    <w:rsid w:val="00547D03"/>
    <w:rsid w:val="00554E22"/>
    <w:rsid w:val="00564E46"/>
    <w:rsid w:val="00570974"/>
    <w:rsid w:val="005800F5"/>
    <w:rsid w:val="005826A6"/>
    <w:rsid w:val="00583707"/>
    <w:rsid w:val="005958D6"/>
    <w:rsid w:val="005964CF"/>
    <w:rsid w:val="005A56EC"/>
    <w:rsid w:val="005B2F92"/>
    <w:rsid w:val="005C65EB"/>
    <w:rsid w:val="005D2BBE"/>
    <w:rsid w:val="005D3EC4"/>
    <w:rsid w:val="005F5BE6"/>
    <w:rsid w:val="005F5EC7"/>
    <w:rsid w:val="00603B3F"/>
    <w:rsid w:val="00604E22"/>
    <w:rsid w:val="00614720"/>
    <w:rsid w:val="006325F0"/>
    <w:rsid w:val="006341C8"/>
    <w:rsid w:val="006366D4"/>
    <w:rsid w:val="00641906"/>
    <w:rsid w:val="00643973"/>
    <w:rsid w:val="00645805"/>
    <w:rsid w:val="00663AF2"/>
    <w:rsid w:val="0066631F"/>
    <w:rsid w:val="00666B5B"/>
    <w:rsid w:val="00670796"/>
    <w:rsid w:val="00671216"/>
    <w:rsid w:val="00681244"/>
    <w:rsid w:val="00681986"/>
    <w:rsid w:val="00686F06"/>
    <w:rsid w:val="00687290"/>
    <w:rsid w:val="00691AAD"/>
    <w:rsid w:val="006940DB"/>
    <w:rsid w:val="00694B35"/>
    <w:rsid w:val="00696659"/>
    <w:rsid w:val="006A0BDF"/>
    <w:rsid w:val="006A53BB"/>
    <w:rsid w:val="006B4EC9"/>
    <w:rsid w:val="006B7FCC"/>
    <w:rsid w:val="006C0E0B"/>
    <w:rsid w:val="006C59D5"/>
    <w:rsid w:val="006C781D"/>
    <w:rsid w:val="006D3F41"/>
    <w:rsid w:val="006D5BBD"/>
    <w:rsid w:val="006F32BF"/>
    <w:rsid w:val="00706F43"/>
    <w:rsid w:val="007141CF"/>
    <w:rsid w:val="0073123B"/>
    <w:rsid w:val="007328ED"/>
    <w:rsid w:val="00741C79"/>
    <w:rsid w:val="0074661C"/>
    <w:rsid w:val="00750397"/>
    <w:rsid w:val="00751475"/>
    <w:rsid w:val="007626C1"/>
    <w:rsid w:val="00766475"/>
    <w:rsid w:val="00772B38"/>
    <w:rsid w:val="0077364D"/>
    <w:rsid w:val="00794C5F"/>
    <w:rsid w:val="007A0103"/>
    <w:rsid w:val="007A0458"/>
    <w:rsid w:val="007A2277"/>
    <w:rsid w:val="007B1F26"/>
    <w:rsid w:val="007B7D0E"/>
    <w:rsid w:val="007E5491"/>
    <w:rsid w:val="007F4A12"/>
    <w:rsid w:val="00805358"/>
    <w:rsid w:val="008070A8"/>
    <w:rsid w:val="00810499"/>
    <w:rsid w:val="0081166D"/>
    <w:rsid w:val="0081203C"/>
    <w:rsid w:val="00821F3F"/>
    <w:rsid w:val="00831C90"/>
    <w:rsid w:val="008441CF"/>
    <w:rsid w:val="0084470A"/>
    <w:rsid w:val="00851AA4"/>
    <w:rsid w:val="0087707C"/>
    <w:rsid w:val="0088319A"/>
    <w:rsid w:val="008B0949"/>
    <w:rsid w:val="008B3812"/>
    <w:rsid w:val="008C584E"/>
    <w:rsid w:val="008D4C9E"/>
    <w:rsid w:val="008E3483"/>
    <w:rsid w:val="008E36EB"/>
    <w:rsid w:val="008F4C58"/>
    <w:rsid w:val="00900C42"/>
    <w:rsid w:val="00904627"/>
    <w:rsid w:val="0090572C"/>
    <w:rsid w:val="00905CBE"/>
    <w:rsid w:val="0091080B"/>
    <w:rsid w:val="00926833"/>
    <w:rsid w:val="00952203"/>
    <w:rsid w:val="00960FD9"/>
    <w:rsid w:val="009670B7"/>
    <w:rsid w:val="009723D1"/>
    <w:rsid w:val="009732C1"/>
    <w:rsid w:val="00974BDD"/>
    <w:rsid w:val="00977705"/>
    <w:rsid w:val="009811F4"/>
    <w:rsid w:val="009847A4"/>
    <w:rsid w:val="00984892"/>
    <w:rsid w:val="00997A4D"/>
    <w:rsid w:val="009A188C"/>
    <w:rsid w:val="009B19AE"/>
    <w:rsid w:val="009B77C0"/>
    <w:rsid w:val="009C0139"/>
    <w:rsid w:val="009D5783"/>
    <w:rsid w:val="009D67A8"/>
    <w:rsid w:val="009E6879"/>
    <w:rsid w:val="009F7219"/>
    <w:rsid w:val="00A07A2F"/>
    <w:rsid w:val="00A13F79"/>
    <w:rsid w:val="00A213A8"/>
    <w:rsid w:val="00A21F3E"/>
    <w:rsid w:val="00A334BE"/>
    <w:rsid w:val="00A55D3E"/>
    <w:rsid w:val="00A64EC4"/>
    <w:rsid w:val="00A7023B"/>
    <w:rsid w:val="00AA6088"/>
    <w:rsid w:val="00AB165E"/>
    <w:rsid w:val="00AB65E7"/>
    <w:rsid w:val="00AC01F4"/>
    <w:rsid w:val="00AC5805"/>
    <w:rsid w:val="00AD3414"/>
    <w:rsid w:val="00AD500F"/>
    <w:rsid w:val="00AE1478"/>
    <w:rsid w:val="00AE2CB4"/>
    <w:rsid w:val="00AE6898"/>
    <w:rsid w:val="00AF080D"/>
    <w:rsid w:val="00AF6545"/>
    <w:rsid w:val="00B00FC3"/>
    <w:rsid w:val="00B27EE8"/>
    <w:rsid w:val="00B30A0B"/>
    <w:rsid w:val="00B343BC"/>
    <w:rsid w:val="00B4231D"/>
    <w:rsid w:val="00B52584"/>
    <w:rsid w:val="00B665E6"/>
    <w:rsid w:val="00B727F3"/>
    <w:rsid w:val="00B90F17"/>
    <w:rsid w:val="00B9490E"/>
    <w:rsid w:val="00B94A92"/>
    <w:rsid w:val="00B94B30"/>
    <w:rsid w:val="00BA7D17"/>
    <w:rsid w:val="00BB076E"/>
    <w:rsid w:val="00BB1CF2"/>
    <w:rsid w:val="00BB7A25"/>
    <w:rsid w:val="00BC0A3C"/>
    <w:rsid w:val="00BC2D70"/>
    <w:rsid w:val="00BC5916"/>
    <w:rsid w:val="00BC621F"/>
    <w:rsid w:val="00BD1D22"/>
    <w:rsid w:val="00BD5C2A"/>
    <w:rsid w:val="00BE72FC"/>
    <w:rsid w:val="00BF19A7"/>
    <w:rsid w:val="00C032F0"/>
    <w:rsid w:val="00C03503"/>
    <w:rsid w:val="00C10E3A"/>
    <w:rsid w:val="00C20621"/>
    <w:rsid w:val="00C21933"/>
    <w:rsid w:val="00C40EA7"/>
    <w:rsid w:val="00C52681"/>
    <w:rsid w:val="00C57E29"/>
    <w:rsid w:val="00C61C25"/>
    <w:rsid w:val="00C63E8C"/>
    <w:rsid w:val="00C659A7"/>
    <w:rsid w:val="00C754C2"/>
    <w:rsid w:val="00C76FFC"/>
    <w:rsid w:val="00C830A2"/>
    <w:rsid w:val="00C9259F"/>
    <w:rsid w:val="00CA2957"/>
    <w:rsid w:val="00CA3398"/>
    <w:rsid w:val="00CA40FA"/>
    <w:rsid w:val="00CA6926"/>
    <w:rsid w:val="00CA735C"/>
    <w:rsid w:val="00CB36BA"/>
    <w:rsid w:val="00CB3AD5"/>
    <w:rsid w:val="00CB578B"/>
    <w:rsid w:val="00CB7C40"/>
    <w:rsid w:val="00CD37FE"/>
    <w:rsid w:val="00CD71EB"/>
    <w:rsid w:val="00CE5C12"/>
    <w:rsid w:val="00CF3BEF"/>
    <w:rsid w:val="00D13D39"/>
    <w:rsid w:val="00D2518B"/>
    <w:rsid w:val="00D32E4E"/>
    <w:rsid w:val="00D3380B"/>
    <w:rsid w:val="00D35790"/>
    <w:rsid w:val="00D5385A"/>
    <w:rsid w:val="00D54E20"/>
    <w:rsid w:val="00D57387"/>
    <w:rsid w:val="00D90FA9"/>
    <w:rsid w:val="00DA0D39"/>
    <w:rsid w:val="00DB4A50"/>
    <w:rsid w:val="00DC0BF3"/>
    <w:rsid w:val="00DE4084"/>
    <w:rsid w:val="00DE46C0"/>
    <w:rsid w:val="00DF2758"/>
    <w:rsid w:val="00DF284E"/>
    <w:rsid w:val="00E1126D"/>
    <w:rsid w:val="00E13639"/>
    <w:rsid w:val="00E210CE"/>
    <w:rsid w:val="00E41CC9"/>
    <w:rsid w:val="00E7735D"/>
    <w:rsid w:val="00E815B8"/>
    <w:rsid w:val="00E833DA"/>
    <w:rsid w:val="00EB0C79"/>
    <w:rsid w:val="00EC54C3"/>
    <w:rsid w:val="00EC76A0"/>
    <w:rsid w:val="00EE3584"/>
    <w:rsid w:val="00EE5E7F"/>
    <w:rsid w:val="00F15B0E"/>
    <w:rsid w:val="00F20FC3"/>
    <w:rsid w:val="00F33BD8"/>
    <w:rsid w:val="00F406BB"/>
    <w:rsid w:val="00F4414D"/>
    <w:rsid w:val="00F675AA"/>
    <w:rsid w:val="00F76815"/>
    <w:rsid w:val="00F85CF0"/>
    <w:rsid w:val="00F92F5D"/>
    <w:rsid w:val="00FA00DF"/>
    <w:rsid w:val="00FA11EC"/>
    <w:rsid w:val="00FA6B23"/>
    <w:rsid w:val="00FB4437"/>
    <w:rsid w:val="00FC0BF3"/>
    <w:rsid w:val="00FC67DA"/>
    <w:rsid w:val="00FD2358"/>
    <w:rsid w:val="00FE622A"/>
    <w:rsid w:val="00FE718D"/>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522793DF"/>
  <w15:chartTrackingRefBased/>
  <w15:docId w15:val="{E9E7E6C5-8CBF-40D7-91AF-C5828D2D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C01F4"/>
    <w:pPr>
      <w:spacing w:after="0"/>
      <w:outlineLvl w:val="0"/>
    </w:pPr>
    <w:rPr>
      <w:rFonts w:ascii="Arial" w:eastAsia="Times New Roman" w:hAnsi="Arial" w:cs="Arial"/>
      <w:b/>
      <w:color w:val="262626" w:themeColor="text1" w:themeTint="D9"/>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B4B6C"/>
    <w:rPr>
      <w:sz w:val="16"/>
      <w:szCs w:val="16"/>
    </w:rPr>
  </w:style>
  <w:style w:type="paragraph" w:styleId="CommentText">
    <w:name w:val="annotation text"/>
    <w:basedOn w:val="Normal"/>
    <w:link w:val="CommentTextChar"/>
    <w:unhideWhenUsed/>
    <w:rsid w:val="000B4B6C"/>
    <w:pPr>
      <w:spacing w:line="240" w:lineRule="auto"/>
    </w:pPr>
    <w:rPr>
      <w:sz w:val="20"/>
      <w:szCs w:val="20"/>
    </w:rPr>
  </w:style>
  <w:style w:type="character" w:customStyle="1" w:styleId="CommentTextChar">
    <w:name w:val="Comment Text Char"/>
    <w:basedOn w:val="DefaultParagraphFont"/>
    <w:link w:val="CommentText"/>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aliases w:val="a"/>
    <w:basedOn w:val="Normal"/>
    <w:rsid w:val="005D2BBE"/>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styleId="FollowedHyperlink">
    <w:name w:val="FollowedHyperlink"/>
    <w:basedOn w:val="DefaultParagraphFont"/>
    <w:uiPriority w:val="99"/>
    <w:semiHidden/>
    <w:unhideWhenUsed/>
    <w:rsid w:val="00FE622A"/>
    <w:rPr>
      <w:color w:val="954F72" w:themeColor="followedHyperlink"/>
      <w:u w:val="single"/>
    </w:rPr>
  </w:style>
  <w:style w:type="paragraph" w:styleId="FootnoteText">
    <w:name w:val="footnote text"/>
    <w:basedOn w:val="Normal"/>
    <w:link w:val="FootnoteTextChar"/>
    <w:uiPriority w:val="99"/>
    <w:semiHidden/>
    <w:unhideWhenUsed/>
    <w:rsid w:val="002642FA"/>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2642FA"/>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642FA"/>
    <w:rPr>
      <w:vertAlign w:val="superscript"/>
    </w:rPr>
  </w:style>
  <w:style w:type="paragraph" w:styleId="Revision">
    <w:name w:val="Revision"/>
    <w:hidden/>
    <w:uiPriority w:val="99"/>
    <w:semiHidden/>
    <w:rsid w:val="004A2101"/>
    <w:pPr>
      <w:spacing w:after="0" w:line="240" w:lineRule="auto"/>
    </w:pPr>
  </w:style>
  <w:style w:type="table" w:styleId="TableGrid">
    <w:name w:val="Table Grid"/>
    <w:basedOn w:val="TableNormal"/>
    <w:uiPriority w:val="39"/>
    <w:rsid w:val="004A21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C01F4"/>
    <w:rPr>
      <w:rFonts w:ascii="Arial" w:eastAsia="Times New Roman" w:hAnsi="Arial" w:cs="Arial"/>
      <w:b/>
      <w:color w:val="262626" w:themeColor="text1" w:themeTint="D9"/>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181768">
      <w:bodyDiv w:val="1"/>
      <w:marLeft w:val="0"/>
      <w:marRight w:val="0"/>
      <w:marTop w:val="0"/>
      <w:marBottom w:val="0"/>
      <w:divBdr>
        <w:top w:val="none" w:sz="0" w:space="0" w:color="auto"/>
        <w:left w:val="none" w:sz="0" w:space="0" w:color="auto"/>
        <w:bottom w:val="none" w:sz="0" w:space="0" w:color="auto"/>
        <w:right w:val="none" w:sz="0" w:space="0" w:color="auto"/>
      </w:divBdr>
    </w:div>
    <w:div w:id="821385097">
      <w:bodyDiv w:val="1"/>
      <w:marLeft w:val="0"/>
      <w:marRight w:val="0"/>
      <w:marTop w:val="0"/>
      <w:marBottom w:val="0"/>
      <w:divBdr>
        <w:top w:val="none" w:sz="0" w:space="0" w:color="auto"/>
        <w:left w:val="none" w:sz="0" w:space="0" w:color="auto"/>
        <w:bottom w:val="none" w:sz="0" w:space="0" w:color="auto"/>
        <w:right w:val="none" w:sz="0" w:space="0" w:color="auto"/>
      </w:divBdr>
    </w:div>
    <w:div w:id="930816038">
      <w:bodyDiv w:val="1"/>
      <w:marLeft w:val="0"/>
      <w:marRight w:val="0"/>
      <w:marTop w:val="0"/>
      <w:marBottom w:val="0"/>
      <w:divBdr>
        <w:top w:val="none" w:sz="0" w:space="0" w:color="auto"/>
        <w:left w:val="none" w:sz="0" w:space="0" w:color="auto"/>
        <w:bottom w:val="none" w:sz="0" w:space="0" w:color="auto"/>
        <w:right w:val="none" w:sz="0" w:space="0" w:color="auto"/>
      </w:divBdr>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tandards.org.au" TargetMode="External"/><Relationship Id="rId18" Type="http://schemas.openxmlformats.org/officeDocument/2006/relationships/hyperlink" Target="https://www.unece.org/?id=39139"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cma.gov.au/standards/emc" TargetMode="External"/><Relationship Id="rId7" Type="http://schemas.openxmlformats.org/officeDocument/2006/relationships/styles" Target="styles.xml"/><Relationship Id="rId12" Type="http://schemas.openxmlformats.org/officeDocument/2006/relationships/hyperlink" Target="http://www.standards.org.au" TargetMode="External"/><Relationship Id="rId17" Type="http://schemas.openxmlformats.org/officeDocument/2006/relationships/hyperlink" Target="https://www.cenelec.eu/dyn/www/f?p+web:5"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so.org" TargetMode="External"/><Relationship Id="rId20" Type="http://schemas.openxmlformats.org/officeDocument/2006/relationships/hyperlink" Target="http://www.legislation.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iec.ch"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legislation.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ec.ch" TargetMode="External"/><Relationship Id="rId22" Type="http://schemas.openxmlformats.org/officeDocument/2006/relationships/hyperlink" Target="http://www.acma.gov.au/standards/e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d983eb4-33f7-44b0-aea1-cbdcf0c55136">3NE2HDV7HD6D-2038751701-2999</_dlc_DocId>
    <_dlc_DocIdUrl xmlns="1d983eb4-33f7-44b0-aea1-cbdcf0c55136">
      <Url>http://collaboration/organisation/cid/OB/TRDS/_layouts/15/DocIdRedir.aspx?ID=3NE2HDV7HD6D-2038751701-2999</Url>
      <Description>3NE2HDV7HD6D-2038751701-2999</Description>
    </_dlc_DocIdUrl>
    <RecordPoint_x0020_Number xmlns="17f777bc-f954-4adf-b685-9afef15c321e" xsi:nil="true"/>
    <Legacy_x0020_Record_x0020_Number xmlns="83630db1-6fc2-4dfd-b3fe-d61d34e144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2AACAFEE31E24D89A6743F7D423479" ma:contentTypeVersion="10" ma:contentTypeDescription="Create a new document." ma:contentTypeScope="" ma:versionID="95152ce1a077e1e660fc811ac7937ce5">
  <xsd:schema xmlns:xsd="http://www.w3.org/2001/XMLSchema" xmlns:xs="http://www.w3.org/2001/XMLSchema" xmlns:p="http://schemas.microsoft.com/office/2006/metadata/properties" xmlns:ns2="1d983eb4-33f7-44b0-aea1-cbdcf0c55136" xmlns:ns3="83630db1-6fc2-4dfd-b3fe-d61d34e1440c" xmlns:ns4="17f777bc-f954-4adf-b685-9afef15c321e" targetNamespace="http://schemas.microsoft.com/office/2006/metadata/properties" ma:root="true" ma:fieldsID="7558bb6d544d387e10d715801dc062b9" ns2:_="" ns3:_="" ns4:_="">
    <xsd:import namespace="1d983eb4-33f7-44b0-aea1-cbdcf0c55136"/>
    <xsd:import namespace="83630db1-6fc2-4dfd-b3fe-d61d34e1440c"/>
    <xsd:import namespace="17f777bc-f954-4adf-b685-9afef15c321e"/>
    <xsd:element name="properties">
      <xsd:complexType>
        <xsd:sequence>
          <xsd:element name="documentManagement">
            <xsd:complexType>
              <xsd:all>
                <xsd:element ref="ns2:_dlc_DocId" minOccurs="0"/>
                <xsd:element ref="ns2:_dlc_DocIdUrl" minOccurs="0"/>
                <xsd:element ref="ns2:_dlc_DocIdPersistId" minOccurs="0"/>
                <xsd:element ref="ns3:Legacy_x0020_Record_x0020_Number" minOccurs="0"/>
                <xsd:element ref="ns4:RecordPoint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83eb4-33f7-44b0-aea1-cbdcf0c55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630db1-6fc2-4dfd-b3fe-d61d34e1440c" elementFormDefault="qualified">
    <xsd:import namespace="http://schemas.microsoft.com/office/2006/documentManagement/types"/>
    <xsd:import namespace="http://schemas.microsoft.com/office/infopath/2007/PartnerControls"/>
    <xsd:element name="Legacy_x0020_Record_x0020_Number" ma:index="11" nillable="true" ma:displayName="Legacy Record Number" ma:description="Captures legacy record numbers, eg from TRIM." ma:internalName="Legacy_x0020_Record_x0020_Number">
      <xsd:simpleType>
        <xsd:restriction base="dms:Text">
          <xsd:maxLength value="40"/>
        </xsd:restriction>
      </xsd:simpleType>
    </xsd:element>
  </xsd:schema>
  <xsd:schema xmlns:xsd="http://www.w3.org/2001/XMLSchema" xmlns:xs="http://www.w3.org/2001/XMLSchema" xmlns:dms="http://schemas.microsoft.com/office/2006/documentManagement/types" xmlns:pc="http://schemas.microsoft.com/office/infopath/2007/PartnerControls" targetNamespace="17f777bc-f954-4adf-b685-9afef15c321e" elementFormDefault="qualified">
    <xsd:import namespace="http://schemas.microsoft.com/office/2006/documentManagement/types"/>
    <xsd:import namespace="http://schemas.microsoft.com/office/infopath/2007/PartnerControls"/>
    <xsd:element name="RecordPoint_x0020_Number" ma:index="12" nillable="true" ma:displayName="RecordPoint Number" ma:internalName="RecordPoint_x0020_Number">
      <xsd:simpleType>
        <xsd:restriction base="dms:Text">
          <xsd:maxLength value="2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C0BB2-8B8E-4D7F-A1EB-011078CFB03B}">
  <ds:schemaRefs>
    <ds:schemaRef ds:uri="http://schemas.microsoft.com/office/infopath/2007/PartnerControls"/>
    <ds:schemaRef ds:uri="http://schemas.microsoft.com/office/2006/documentManagement/types"/>
    <ds:schemaRef ds:uri="http://purl.org/dc/terms/"/>
    <ds:schemaRef ds:uri="http://schemas.microsoft.com/office/2006/metadata/properties"/>
    <ds:schemaRef ds:uri="http://purl.org/dc/elements/1.1/"/>
    <ds:schemaRef ds:uri="17f777bc-f954-4adf-b685-9afef15c321e"/>
    <ds:schemaRef ds:uri="http://purl.org/dc/dcmitype/"/>
    <ds:schemaRef ds:uri="83630db1-6fc2-4dfd-b3fe-d61d34e1440c"/>
    <ds:schemaRef ds:uri="http://schemas.openxmlformats.org/package/2006/metadata/core-properties"/>
    <ds:schemaRef ds:uri="1d983eb4-33f7-44b0-aea1-cbdcf0c55136"/>
    <ds:schemaRef ds:uri="http://www.w3.org/XML/1998/namespace"/>
  </ds:schemaRefs>
</ds:datastoreItem>
</file>

<file path=customXml/itemProps2.xml><?xml version="1.0" encoding="utf-8"?>
<ds:datastoreItem xmlns:ds="http://schemas.openxmlformats.org/officeDocument/2006/customXml" ds:itemID="{C865693B-87A0-4916-9FAD-CE67B973E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83eb4-33f7-44b0-aea1-cbdcf0c55136"/>
    <ds:schemaRef ds:uri="83630db1-6fc2-4dfd-b3fe-d61d34e1440c"/>
    <ds:schemaRef ds:uri="17f777bc-f954-4adf-b685-9afef15c3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2CA82A-29EA-414B-8B91-1154E2E3FAAD}">
  <ds:schemaRefs>
    <ds:schemaRef ds:uri="http://schemas.microsoft.com/sharepoint/events"/>
  </ds:schemaRefs>
</ds:datastoreItem>
</file>

<file path=customXml/itemProps4.xml><?xml version="1.0" encoding="utf-8"?>
<ds:datastoreItem xmlns:ds="http://schemas.openxmlformats.org/officeDocument/2006/customXml" ds:itemID="{01EF4624-7078-46BC-85A9-F85F3DA07311}">
  <ds:schemaRefs>
    <ds:schemaRef ds:uri="http://schemas.microsoft.com/sharepoint/v3/contenttype/forms"/>
  </ds:schemaRefs>
</ds:datastoreItem>
</file>

<file path=customXml/itemProps5.xml><?xml version="1.0" encoding="utf-8"?>
<ds:datastoreItem xmlns:ds="http://schemas.openxmlformats.org/officeDocument/2006/customXml" ds:itemID="{4CB8D0B7-B80C-419E-ADBF-190A34BF1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4254</Words>
  <Characters>24675</Characters>
  <Application>Microsoft Office Word</Application>
  <DocSecurity>0</DocSecurity>
  <Lines>573</Lines>
  <Paragraphs>380</Paragraphs>
  <ScaleCrop>false</ScaleCrop>
  <HeadingPairs>
    <vt:vector size="2" baseType="variant">
      <vt:variant>
        <vt:lpstr>Title</vt:lpstr>
      </vt:variant>
      <vt:variant>
        <vt:i4>1</vt:i4>
      </vt:variant>
    </vt:vector>
  </HeadingPairs>
  <TitlesOfParts>
    <vt:vector size="1" baseType="lpstr">
      <vt:lpstr>Explanatory Statement Template</vt:lpstr>
    </vt:vector>
  </TitlesOfParts>
  <Company>Australian Communications and Media Authority</Company>
  <LinksUpToDate>false</LinksUpToDate>
  <CharactersWithSpaces>28549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subject/>
  <dc:creator>Sandy Knowles</dc:creator>
  <cp:keywords/>
  <dc:description/>
  <cp:lastModifiedBy>Patrick Belton</cp:lastModifiedBy>
  <cp:revision>4</cp:revision>
  <cp:lastPrinted>2017-12-05T01:18:00Z</cp:lastPrinted>
  <dcterms:created xsi:type="dcterms:W3CDTF">2017-12-13T22:23:00Z</dcterms:created>
  <dcterms:modified xsi:type="dcterms:W3CDTF">2017-12-13T22:31:00Z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0x010100192AACAFEE31E24D89A6743F7D423479</vt:lpwstr>
  </property>
  <property fmtid="{D5CDD505-2E9C-101B-9397-08002B2CF9AE}" pid="3" name="_dlc_DocIdItemGuid">
    <vt:lpwstr>29d01d98-a17a-49c4-b899-125556704c9b</vt:lpwstr>
  </property>
</Properties>
</file>