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ADF" w:rsidRDefault="000A0326" w:rsidP="00311B8C">
      <w:pPr>
        <w:pBdr>
          <w:top w:val="single" w:sz="8" w:space="2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ARRANGEMENT BETWEEN:</w:t>
      </w:r>
    </w:p>
    <w:p w:rsidR="000A0326" w:rsidRDefault="000A03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 EXCELLENCY THE GOVER</w:t>
      </w:r>
      <w:r w:rsidR="0082323C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OR-GENERAL OF THE COMMONWEALTH OF AUSTRALIA, acting with the advice of the Federal Executive Council</w:t>
      </w:r>
    </w:p>
    <w:p w:rsidR="000A0326" w:rsidRDefault="000A03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</w:t>
      </w:r>
    </w:p>
    <w:p w:rsidR="000A0326" w:rsidRDefault="000A03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HIS EXCELLENCY THE GOVERNOR OF THE STATE OF </w:t>
      </w:r>
      <w:r w:rsidR="00685006">
        <w:rPr>
          <w:rFonts w:ascii="Times New Roman" w:hAnsi="Times New Roman" w:cs="Times New Roman"/>
        </w:rPr>
        <w:t>NEW SOUTH WALES</w:t>
      </w:r>
      <w:r>
        <w:rPr>
          <w:rFonts w:ascii="Times New Roman" w:hAnsi="Times New Roman" w:cs="Times New Roman"/>
        </w:rPr>
        <w:t>, acting with the advice of the Executive Council of that State.</w:t>
      </w:r>
    </w:p>
    <w:p w:rsidR="000A0326" w:rsidRDefault="000A03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ARRANGED AS FOLLOWS:</w:t>
      </w:r>
    </w:p>
    <w:p w:rsidR="000A0326" w:rsidRPr="007A337B" w:rsidRDefault="000A0326" w:rsidP="000A0326">
      <w:pPr>
        <w:tabs>
          <w:tab w:val="left" w:pos="284"/>
        </w:tabs>
        <w:rPr>
          <w:rFonts w:ascii="Times New Roman" w:hAnsi="Times New Roman" w:cs="Times New Roman"/>
          <w:b/>
        </w:rPr>
      </w:pPr>
      <w:r w:rsidRPr="007A337B">
        <w:rPr>
          <w:rFonts w:ascii="Times New Roman" w:hAnsi="Times New Roman" w:cs="Times New Roman"/>
          <w:b/>
        </w:rPr>
        <w:t>1</w:t>
      </w:r>
      <w:r w:rsidRPr="007A337B">
        <w:rPr>
          <w:rFonts w:ascii="Times New Roman" w:hAnsi="Times New Roman" w:cs="Times New Roman"/>
          <w:b/>
        </w:rPr>
        <w:tab/>
        <w:t>Title</w:t>
      </w:r>
    </w:p>
    <w:p w:rsidR="000A0326" w:rsidRDefault="000A0326" w:rsidP="000A0326">
      <w:p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arrangement is the </w:t>
      </w:r>
      <w:r w:rsidRPr="007B125A">
        <w:rPr>
          <w:rFonts w:ascii="Times New Roman" w:hAnsi="Times New Roman" w:cs="Times New Roman"/>
          <w:i/>
        </w:rPr>
        <w:t>Marriage (</w:t>
      </w:r>
      <w:r w:rsidR="00685006" w:rsidRPr="007B125A">
        <w:rPr>
          <w:rFonts w:ascii="Times New Roman" w:hAnsi="Times New Roman" w:cs="Times New Roman"/>
          <w:i/>
        </w:rPr>
        <w:t>New South Wales</w:t>
      </w:r>
      <w:r w:rsidRPr="007B125A">
        <w:rPr>
          <w:rFonts w:ascii="Times New Roman" w:hAnsi="Times New Roman" w:cs="Times New Roman"/>
          <w:i/>
        </w:rPr>
        <w:t xml:space="preserve">) </w:t>
      </w:r>
      <w:r w:rsidR="00CC7295" w:rsidRPr="007B125A">
        <w:rPr>
          <w:rFonts w:ascii="Times New Roman" w:hAnsi="Times New Roman" w:cs="Times New Roman"/>
          <w:i/>
        </w:rPr>
        <w:t>Arrangement 201</w:t>
      </w:r>
      <w:r w:rsidR="007C0300" w:rsidRPr="007B125A">
        <w:rPr>
          <w:rFonts w:ascii="Times New Roman" w:hAnsi="Times New Roman" w:cs="Times New Roman"/>
          <w:i/>
        </w:rPr>
        <w:t>7</w:t>
      </w:r>
    </w:p>
    <w:p w:rsidR="00CC7295" w:rsidRPr="007A337B" w:rsidRDefault="00CC7295" w:rsidP="00CC7295">
      <w:pPr>
        <w:tabs>
          <w:tab w:val="left" w:pos="284"/>
        </w:tabs>
        <w:rPr>
          <w:rFonts w:ascii="Times New Roman" w:hAnsi="Times New Roman" w:cs="Times New Roman"/>
          <w:b/>
        </w:rPr>
      </w:pPr>
      <w:r w:rsidRPr="007A337B">
        <w:rPr>
          <w:rFonts w:ascii="Times New Roman" w:hAnsi="Times New Roman" w:cs="Times New Roman"/>
          <w:b/>
        </w:rPr>
        <w:t>2</w:t>
      </w:r>
      <w:r w:rsidRPr="007A337B">
        <w:rPr>
          <w:rFonts w:ascii="Times New Roman" w:hAnsi="Times New Roman" w:cs="Times New Roman"/>
          <w:b/>
        </w:rPr>
        <w:tab/>
        <w:t>Commencement</w:t>
      </w:r>
    </w:p>
    <w:p w:rsidR="00CC7295" w:rsidRDefault="00CC7295" w:rsidP="00CC7295">
      <w:p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arrangement commences on the day after the arrangement is registered.</w:t>
      </w:r>
    </w:p>
    <w:p w:rsidR="00CC7295" w:rsidRPr="007A337B" w:rsidRDefault="00CC7295" w:rsidP="00CC7295">
      <w:pPr>
        <w:tabs>
          <w:tab w:val="left" w:pos="284"/>
        </w:tabs>
        <w:rPr>
          <w:rFonts w:ascii="Times New Roman" w:hAnsi="Times New Roman" w:cs="Times New Roman"/>
          <w:b/>
        </w:rPr>
      </w:pPr>
      <w:r w:rsidRPr="007A337B">
        <w:rPr>
          <w:rFonts w:ascii="Times New Roman" w:hAnsi="Times New Roman" w:cs="Times New Roman"/>
          <w:b/>
        </w:rPr>
        <w:t>3</w:t>
      </w:r>
      <w:r w:rsidRPr="007A337B">
        <w:rPr>
          <w:rFonts w:ascii="Times New Roman" w:hAnsi="Times New Roman" w:cs="Times New Roman"/>
          <w:b/>
        </w:rPr>
        <w:tab/>
        <w:t>Authority</w:t>
      </w:r>
    </w:p>
    <w:p w:rsidR="00CC7295" w:rsidRDefault="00CC7295" w:rsidP="00CC7295">
      <w:pPr>
        <w:tabs>
          <w:tab w:val="left" w:pos="284"/>
        </w:tabs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arrangement is made under subsection 9(1) of the </w:t>
      </w:r>
      <w:r w:rsidRPr="00CC7295">
        <w:rPr>
          <w:rFonts w:ascii="Times New Roman" w:hAnsi="Times New Roman" w:cs="Times New Roman"/>
          <w:i/>
        </w:rPr>
        <w:t>Marriage Act 1961</w:t>
      </w:r>
      <w:r>
        <w:rPr>
          <w:rFonts w:ascii="Times New Roman" w:hAnsi="Times New Roman" w:cs="Times New Roman"/>
        </w:rPr>
        <w:t>.</w:t>
      </w:r>
    </w:p>
    <w:p w:rsidR="000A0326" w:rsidRPr="007A337B" w:rsidRDefault="00CC7295" w:rsidP="00CC7295">
      <w:pPr>
        <w:tabs>
          <w:tab w:val="left" w:pos="284"/>
        </w:tabs>
        <w:rPr>
          <w:rFonts w:ascii="Times New Roman" w:hAnsi="Times New Roman" w:cs="Times New Roman"/>
          <w:b/>
        </w:rPr>
      </w:pPr>
      <w:r w:rsidRPr="007A337B">
        <w:rPr>
          <w:rFonts w:ascii="Times New Roman" w:hAnsi="Times New Roman" w:cs="Times New Roman"/>
          <w:b/>
        </w:rPr>
        <w:t>4</w:t>
      </w:r>
      <w:r w:rsidRPr="007A337B">
        <w:rPr>
          <w:rFonts w:ascii="Times New Roman" w:hAnsi="Times New Roman" w:cs="Times New Roman"/>
          <w:b/>
        </w:rPr>
        <w:tab/>
        <w:t>Definitions</w:t>
      </w:r>
    </w:p>
    <w:p w:rsidR="00CC7295" w:rsidRDefault="00CC7295" w:rsidP="00CC7295">
      <w:p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this arrangement:</w:t>
      </w:r>
    </w:p>
    <w:p w:rsidR="00CC7295" w:rsidRDefault="00CC7295" w:rsidP="00CC7295">
      <w:pPr>
        <w:ind w:left="1134"/>
        <w:rPr>
          <w:rFonts w:ascii="Times New Roman" w:hAnsi="Times New Roman" w:cs="Times New Roman"/>
        </w:rPr>
      </w:pPr>
      <w:r w:rsidRPr="00CC7295">
        <w:rPr>
          <w:rFonts w:ascii="Times New Roman" w:hAnsi="Times New Roman" w:cs="Times New Roman"/>
          <w:b/>
          <w:i/>
        </w:rPr>
        <w:t>Act</w:t>
      </w:r>
      <w:r>
        <w:rPr>
          <w:rFonts w:ascii="Times New Roman" w:hAnsi="Times New Roman" w:cs="Times New Roman"/>
        </w:rPr>
        <w:t xml:space="preserve"> means the </w:t>
      </w:r>
      <w:r w:rsidRPr="00CC7295">
        <w:rPr>
          <w:rFonts w:ascii="Times New Roman" w:hAnsi="Times New Roman" w:cs="Times New Roman"/>
          <w:i/>
        </w:rPr>
        <w:t>Marriage Act 1961</w:t>
      </w:r>
      <w:r>
        <w:rPr>
          <w:rFonts w:ascii="Times New Roman" w:hAnsi="Times New Roman" w:cs="Times New Roman"/>
        </w:rPr>
        <w:t>.</w:t>
      </w:r>
    </w:p>
    <w:p w:rsidR="000A0326" w:rsidRPr="007A337B" w:rsidRDefault="00CC7295" w:rsidP="00CC7295">
      <w:pPr>
        <w:tabs>
          <w:tab w:val="left" w:pos="284"/>
        </w:tabs>
        <w:rPr>
          <w:rFonts w:ascii="Times New Roman" w:hAnsi="Times New Roman" w:cs="Times New Roman"/>
          <w:b/>
        </w:rPr>
      </w:pPr>
      <w:r w:rsidRPr="007A337B">
        <w:rPr>
          <w:rFonts w:ascii="Times New Roman" w:hAnsi="Times New Roman" w:cs="Times New Roman"/>
          <w:b/>
        </w:rPr>
        <w:t>5</w:t>
      </w:r>
      <w:r w:rsidRPr="007A337B">
        <w:rPr>
          <w:rFonts w:ascii="Times New Roman" w:hAnsi="Times New Roman" w:cs="Times New Roman"/>
          <w:b/>
        </w:rPr>
        <w:tab/>
        <w:t xml:space="preserve">Arrangement with </w:t>
      </w:r>
      <w:r w:rsidR="00685006">
        <w:rPr>
          <w:rFonts w:ascii="Times New Roman" w:hAnsi="Times New Roman" w:cs="Times New Roman"/>
          <w:b/>
        </w:rPr>
        <w:t>New South Wales</w:t>
      </w:r>
    </w:p>
    <w:p w:rsidR="000A0326" w:rsidRDefault="00F13675" w:rsidP="00F13675">
      <w:p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the purposes of subsection 9(1) of the Act, the following arrangements are made: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3685"/>
        <w:gridCol w:w="4031"/>
      </w:tblGrid>
      <w:tr w:rsidR="00F13675" w:rsidRPr="00F13675" w:rsidTr="007C0300">
        <w:trPr>
          <w:cantSplit/>
          <w:tblHeader/>
        </w:trPr>
        <w:tc>
          <w:tcPr>
            <w:tcW w:w="9242" w:type="dxa"/>
            <w:gridSpan w:val="3"/>
            <w:tcBorders>
              <w:top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6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Arrangements with </w:t>
            </w:r>
            <w:r w:rsidR="00685006">
              <w:rPr>
                <w:rFonts w:ascii="Times New Roman" w:hAnsi="Times New Roman" w:cs="Times New Roman"/>
                <w:b/>
                <w:sz w:val="20"/>
                <w:szCs w:val="20"/>
              </w:rPr>
              <w:t>New South Wales</w:t>
            </w:r>
          </w:p>
        </w:tc>
      </w:tr>
      <w:tr w:rsidR="00F13675" w:rsidRPr="00F13675" w:rsidTr="007C0300">
        <w:trPr>
          <w:cantSplit/>
          <w:tblHeader/>
        </w:trPr>
        <w:tc>
          <w:tcPr>
            <w:tcW w:w="1526" w:type="dxa"/>
            <w:tcBorders>
              <w:bottom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675">
              <w:rPr>
                <w:rFonts w:ascii="Times New Roman" w:hAnsi="Times New Roman" w:cs="Times New Roman"/>
                <w:b/>
                <w:sz w:val="20"/>
                <w:szCs w:val="20"/>
              </w:rPr>
              <w:t>Column 1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675">
              <w:rPr>
                <w:rFonts w:ascii="Times New Roman" w:hAnsi="Times New Roman" w:cs="Times New Roman"/>
                <w:b/>
                <w:sz w:val="20"/>
                <w:szCs w:val="20"/>
              </w:rPr>
              <w:t>Column 2</w:t>
            </w:r>
          </w:p>
        </w:tc>
        <w:tc>
          <w:tcPr>
            <w:tcW w:w="4031" w:type="dxa"/>
            <w:tcBorders>
              <w:bottom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675">
              <w:rPr>
                <w:rFonts w:ascii="Times New Roman" w:hAnsi="Times New Roman" w:cs="Times New Roman"/>
                <w:b/>
                <w:sz w:val="20"/>
                <w:szCs w:val="20"/>
              </w:rPr>
              <w:t>Column 3</w:t>
            </w:r>
          </w:p>
        </w:tc>
      </w:tr>
      <w:tr w:rsidR="00F13675" w:rsidRPr="00F13675" w:rsidTr="007C0300">
        <w:trPr>
          <w:cantSplit/>
          <w:tblHeader/>
        </w:trPr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675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675">
              <w:rPr>
                <w:rFonts w:ascii="Times New Roman" w:hAnsi="Times New Roman" w:cs="Times New Roman"/>
                <w:b/>
                <w:sz w:val="20"/>
                <w:szCs w:val="20"/>
              </w:rPr>
              <w:t>For the purposes of …</w:t>
            </w:r>
          </w:p>
        </w:tc>
        <w:tc>
          <w:tcPr>
            <w:tcW w:w="4031" w:type="dxa"/>
            <w:tcBorders>
              <w:top w:val="single" w:sz="12" w:space="0" w:color="auto"/>
              <w:bottom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675">
              <w:rPr>
                <w:rFonts w:ascii="Times New Roman" w:hAnsi="Times New Roman" w:cs="Times New Roman"/>
                <w:b/>
                <w:sz w:val="20"/>
                <w:szCs w:val="20"/>
              </w:rPr>
              <w:t>the arrangement is that …</w:t>
            </w:r>
          </w:p>
        </w:tc>
      </w:tr>
      <w:tr w:rsidR="00F13675" w:rsidRPr="00F13675" w:rsidTr="007C0300">
        <w:trPr>
          <w:cantSplit/>
        </w:trPr>
        <w:tc>
          <w:tcPr>
            <w:tcW w:w="1526" w:type="dxa"/>
            <w:tcBorders>
              <w:top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paragraph 9(1)(b) of the Act</w:t>
            </w:r>
          </w:p>
        </w:tc>
        <w:tc>
          <w:tcPr>
            <w:tcW w:w="4031" w:type="dxa"/>
            <w:tcBorders>
              <w:top w:val="single" w:sz="12" w:space="0" w:color="auto"/>
            </w:tcBorders>
          </w:tcPr>
          <w:p w:rsidR="00F13675" w:rsidRPr="00F13675" w:rsidRDefault="008D170A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all persons who from time to time hold office as Judges of the Supreme Court of </w:t>
            </w:r>
            <w:r w:rsidR="00685006">
              <w:rPr>
                <w:rFonts w:ascii="Times New Roman" w:hAnsi="Times New Roman" w:cs="Times New Roman"/>
                <w:sz w:val="20"/>
                <w:szCs w:val="20"/>
              </w:rPr>
              <w:t>New South Wales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may perform the functions of a Judge under sections 12, 16 and 17 of the Act</w:t>
            </w:r>
          </w:p>
        </w:tc>
      </w:tr>
      <w:tr w:rsidR="00F13675" w:rsidRPr="00F13675" w:rsidTr="007C0300">
        <w:trPr>
          <w:cantSplit/>
        </w:trPr>
        <w:tc>
          <w:tcPr>
            <w:tcW w:w="1526" w:type="dxa"/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paragraph 9(1)(c) of the Act</w:t>
            </w:r>
          </w:p>
        </w:tc>
        <w:tc>
          <w:tcPr>
            <w:tcW w:w="4031" w:type="dxa"/>
          </w:tcPr>
          <w:p w:rsidR="00F13675" w:rsidRPr="00F13675" w:rsidRDefault="008D170A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all persons who from time to time hold office as Magistrates in </w:t>
            </w:r>
            <w:r w:rsidR="00685006">
              <w:rPr>
                <w:rFonts w:ascii="Times New Roman" w:hAnsi="Times New Roman" w:cs="Times New Roman"/>
                <w:sz w:val="20"/>
                <w:szCs w:val="20"/>
              </w:rPr>
              <w:t>New South Wales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may perform the functions of a magistrate under sections 12 and 16 of the Act</w:t>
            </w:r>
          </w:p>
        </w:tc>
      </w:tr>
      <w:tr w:rsidR="00F13675" w:rsidRPr="00F13675" w:rsidTr="007C0300">
        <w:trPr>
          <w:cantSplit/>
        </w:trPr>
        <w:tc>
          <w:tcPr>
            <w:tcW w:w="1526" w:type="dxa"/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paragraph 9(1)(d) of the Act </w:t>
            </w:r>
          </w:p>
        </w:tc>
        <w:tc>
          <w:tcPr>
            <w:tcW w:w="4031" w:type="dxa"/>
          </w:tcPr>
          <w:p w:rsidR="00F13675" w:rsidRPr="00F13675" w:rsidRDefault="008D170A" w:rsidP="009B7D8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 officer of </w:t>
            </w:r>
            <w:r w:rsidR="00685006">
              <w:rPr>
                <w:rFonts w:ascii="Times New Roman" w:hAnsi="Times New Roman" w:cs="Times New Roman"/>
                <w:sz w:val="20"/>
                <w:szCs w:val="20"/>
              </w:rPr>
              <w:t>New South Wales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may be nominated to be authorised to solemnise marriages by the person holding or acting in the office of Registrar</w:t>
            </w:r>
            <w:r w:rsidR="008C585A">
              <w:rPr>
                <w:rFonts w:ascii="Times New Roman" w:hAnsi="Times New Roman" w:cs="Times New Roman"/>
                <w:sz w:val="20"/>
                <w:szCs w:val="20"/>
              </w:rPr>
              <w:t xml:space="preserve"> of</w:t>
            </w:r>
            <w:r w:rsidR="006B722E">
              <w:rPr>
                <w:rFonts w:ascii="Times New Roman" w:hAnsi="Times New Roman" w:cs="Times New Roman"/>
                <w:sz w:val="20"/>
                <w:szCs w:val="20"/>
              </w:rPr>
              <w:t xml:space="preserve"> Births, Deaths and Marriages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 </w:t>
            </w:r>
            <w:r w:rsidR="00685006">
              <w:rPr>
                <w:rFonts w:ascii="Times New Roman" w:hAnsi="Times New Roman" w:cs="Times New Roman"/>
                <w:sz w:val="20"/>
                <w:szCs w:val="20"/>
              </w:rPr>
              <w:t>New South Wales</w:t>
            </w:r>
          </w:p>
        </w:tc>
      </w:tr>
      <w:tr w:rsidR="00F13675" w:rsidRPr="00F13675" w:rsidTr="007C0300">
        <w:trPr>
          <w:cantSplit/>
        </w:trPr>
        <w:tc>
          <w:tcPr>
            <w:tcW w:w="1526" w:type="dxa"/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685" w:type="dxa"/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paragraph 9(1)(e) of the Act</w:t>
            </w:r>
          </w:p>
        </w:tc>
        <w:tc>
          <w:tcPr>
            <w:tcW w:w="4031" w:type="dxa"/>
          </w:tcPr>
          <w:p w:rsidR="00F13675" w:rsidRPr="00F13675" w:rsidRDefault="008D170A" w:rsidP="009B7D8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 officer of </w:t>
            </w:r>
            <w:r w:rsidR="00685006">
              <w:rPr>
                <w:rFonts w:ascii="Times New Roman" w:hAnsi="Times New Roman" w:cs="Times New Roman"/>
                <w:sz w:val="20"/>
                <w:szCs w:val="20"/>
              </w:rPr>
              <w:t>New South Wales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may be nominated for appointment as a prescribed authority by the person holding or acting in the office of </w:t>
            </w:r>
            <w:r w:rsidR="006B722E">
              <w:rPr>
                <w:rFonts w:ascii="Times New Roman" w:hAnsi="Times New Roman" w:cs="Times New Roman"/>
                <w:sz w:val="20"/>
                <w:szCs w:val="20"/>
              </w:rPr>
              <w:t>Registrar</w:t>
            </w:r>
            <w:r w:rsidR="008C585A">
              <w:rPr>
                <w:rFonts w:ascii="Times New Roman" w:hAnsi="Times New Roman" w:cs="Times New Roman"/>
                <w:sz w:val="20"/>
                <w:szCs w:val="20"/>
              </w:rPr>
              <w:t xml:space="preserve"> of</w:t>
            </w:r>
            <w:r w:rsidR="00542C5A">
              <w:rPr>
                <w:rFonts w:ascii="Times New Roman" w:hAnsi="Times New Roman" w:cs="Times New Roman"/>
                <w:sz w:val="20"/>
                <w:szCs w:val="20"/>
              </w:rPr>
              <w:t xml:space="preserve"> Births, Deaths and Marriages</w:t>
            </w:r>
            <w:r w:rsidR="006B72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 </w:t>
            </w:r>
            <w:r w:rsidR="00685006">
              <w:rPr>
                <w:rFonts w:ascii="Times New Roman" w:hAnsi="Times New Roman" w:cs="Times New Roman"/>
                <w:sz w:val="20"/>
                <w:szCs w:val="20"/>
              </w:rPr>
              <w:t>New South Wales</w:t>
            </w:r>
          </w:p>
        </w:tc>
      </w:tr>
      <w:tr w:rsidR="00F13675" w:rsidRPr="00F13675" w:rsidTr="007C0300">
        <w:trPr>
          <w:cantSplit/>
        </w:trPr>
        <w:tc>
          <w:tcPr>
            <w:tcW w:w="1526" w:type="dxa"/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5" w:type="dxa"/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paragraph 9(1)(f) of the Act</w:t>
            </w:r>
          </w:p>
        </w:tc>
        <w:tc>
          <w:tcPr>
            <w:tcW w:w="4031" w:type="dxa"/>
          </w:tcPr>
          <w:p w:rsidR="00F13675" w:rsidRPr="00F13675" w:rsidRDefault="00743DEF" w:rsidP="002A518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person holding or acting in the office of </w:t>
            </w:r>
            <w:r w:rsidR="006B722E">
              <w:rPr>
                <w:rFonts w:ascii="Times New Roman" w:hAnsi="Times New Roman" w:cs="Times New Roman"/>
                <w:sz w:val="20"/>
                <w:szCs w:val="20"/>
              </w:rPr>
              <w:t>Registrar</w:t>
            </w:r>
            <w:r w:rsidR="008C585A">
              <w:rPr>
                <w:rFonts w:ascii="Times New Roman" w:hAnsi="Times New Roman" w:cs="Times New Roman"/>
                <w:sz w:val="20"/>
                <w:szCs w:val="20"/>
              </w:rPr>
              <w:t xml:space="preserve"> of</w:t>
            </w:r>
            <w:r w:rsidR="006B722E">
              <w:rPr>
                <w:rFonts w:ascii="Times New Roman" w:hAnsi="Times New Roman" w:cs="Times New Roman"/>
                <w:sz w:val="20"/>
                <w:szCs w:val="20"/>
              </w:rPr>
              <w:t xml:space="preserve"> Births, Deaths and Marriages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 </w:t>
            </w:r>
            <w:r w:rsidR="00685006">
              <w:rPr>
                <w:rFonts w:ascii="Times New Roman" w:hAnsi="Times New Roman" w:cs="Times New Roman"/>
                <w:sz w:val="20"/>
                <w:szCs w:val="20"/>
              </w:rPr>
              <w:t>New South Wales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may be appointed as Registrar of Ministers of Religion for </w:t>
            </w:r>
            <w:r w:rsidR="00685006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r w:rsidR="002A51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85006">
              <w:rPr>
                <w:rFonts w:ascii="Times New Roman" w:hAnsi="Times New Roman" w:cs="Times New Roman"/>
                <w:sz w:val="20"/>
                <w:szCs w:val="20"/>
              </w:rPr>
              <w:t>South Wales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under Subdivision A of Division</w:t>
            </w:r>
            <w:r w:rsidR="009B7D8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of Part IV of the Act</w:t>
            </w:r>
          </w:p>
        </w:tc>
      </w:tr>
      <w:tr w:rsidR="00F13675" w:rsidRPr="00F13675" w:rsidTr="007C0300">
        <w:trPr>
          <w:cantSplit/>
        </w:trPr>
        <w:tc>
          <w:tcPr>
            <w:tcW w:w="1526" w:type="dxa"/>
            <w:tcBorders>
              <w:bottom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paragraph 9(1)(g) of the Act</w:t>
            </w:r>
          </w:p>
        </w:tc>
        <w:tc>
          <w:tcPr>
            <w:tcW w:w="4031" w:type="dxa"/>
            <w:tcBorders>
              <w:bottom w:val="single" w:sz="12" w:space="0" w:color="auto"/>
            </w:tcBorders>
          </w:tcPr>
          <w:p w:rsidR="00F13675" w:rsidRPr="00F13675" w:rsidRDefault="00743DEF" w:rsidP="002A518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person holding or acting in the office of </w:t>
            </w:r>
            <w:r w:rsidR="006B722E">
              <w:rPr>
                <w:rFonts w:ascii="Times New Roman" w:hAnsi="Times New Roman" w:cs="Times New Roman"/>
                <w:sz w:val="20"/>
                <w:szCs w:val="20"/>
              </w:rPr>
              <w:t>Registrar</w:t>
            </w:r>
            <w:r w:rsidR="008C585A">
              <w:rPr>
                <w:rFonts w:ascii="Times New Roman" w:hAnsi="Times New Roman" w:cs="Times New Roman"/>
                <w:sz w:val="20"/>
                <w:szCs w:val="20"/>
              </w:rPr>
              <w:t xml:space="preserve"> of</w:t>
            </w:r>
            <w:r w:rsidR="006B722E">
              <w:rPr>
                <w:rFonts w:ascii="Times New Roman" w:hAnsi="Times New Roman" w:cs="Times New Roman"/>
                <w:sz w:val="20"/>
                <w:szCs w:val="20"/>
              </w:rPr>
              <w:t xml:space="preserve"> Births, Deaths and Marriages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 </w:t>
            </w:r>
            <w:r w:rsidR="00685006">
              <w:rPr>
                <w:rFonts w:ascii="Times New Roman" w:hAnsi="Times New Roman" w:cs="Times New Roman"/>
                <w:sz w:val="20"/>
                <w:szCs w:val="20"/>
              </w:rPr>
              <w:t>New South Wales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may be </w:t>
            </w:r>
            <w:r w:rsidR="002A518F">
              <w:rPr>
                <w:rFonts w:ascii="Times New Roman" w:hAnsi="Times New Roman" w:cs="Times New Roman"/>
                <w:sz w:val="20"/>
                <w:szCs w:val="20"/>
              </w:rPr>
              <w:t>authorised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as an authorised officer for the purposes of section</w:t>
            </w:r>
            <w:r w:rsidR="009B7D8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 of the Act</w:t>
            </w:r>
          </w:p>
        </w:tc>
      </w:tr>
    </w:tbl>
    <w:p w:rsidR="00F13675" w:rsidRDefault="00F13675" w:rsidP="00F13675">
      <w:pPr>
        <w:rPr>
          <w:rFonts w:ascii="Times New Roman" w:hAnsi="Times New Roman" w:cs="Times New Roman"/>
        </w:rPr>
      </w:pPr>
    </w:p>
    <w:p w:rsidR="00F13675" w:rsidRPr="007A337B" w:rsidRDefault="00F13675" w:rsidP="00F13675">
      <w:pPr>
        <w:tabs>
          <w:tab w:val="left" w:pos="284"/>
        </w:tabs>
        <w:rPr>
          <w:rFonts w:ascii="Times New Roman" w:hAnsi="Times New Roman" w:cs="Times New Roman"/>
          <w:b/>
        </w:rPr>
      </w:pPr>
      <w:r w:rsidRPr="007A337B">
        <w:rPr>
          <w:rFonts w:ascii="Times New Roman" w:hAnsi="Times New Roman" w:cs="Times New Roman"/>
          <w:b/>
        </w:rPr>
        <w:t>6</w:t>
      </w:r>
      <w:r w:rsidRPr="007A337B">
        <w:rPr>
          <w:rFonts w:ascii="Times New Roman" w:hAnsi="Times New Roman" w:cs="Times New Roman"/>
          <w:b/>
        </w:rPr>
        <w:tab/>
        <w:t>Repeal of previous arrangements</w:t>
      </w:r>
    </w:p>
    <w:p w:rsidR="00F13675" w:rsidRDefault="00F13675" w:rsidP="00F13675">
      <w:p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Any arrangement with the State of </w:t>
      </w:r>
      <w:r w:rsidR="00685006">
        <w:rPr>
          <w:rFonts w:ascii="Times New Roman" w:hAnsi="Times New Roman" w:cs="Times New Roman"/>
        </w:rPr>
        <w:t>New South Wales</w:t>
      </w:r>
      <w:r>
        <w:rPr>
          <w:rFonts w:ascii="Times New Roman" w:hAnsi="Times New Roman" w:cs="Times New Roman"/>
        </w:rPr>
        <w:t xml:space="preserve"> relating to section 9 or subsection 9(1) of the Act previously made is repealed.</w:t>
      </w:r>
    </w:p>
    <w:p w:rsidR="00383E3F" w:rsidRDefault="00383E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A0326" w:rsidRPr="0074332B" w:rsidRDefault="00030B47" w:rsidP="00030B47">
      <w:pPr>
        <w:pBdr>
          <w:top w:val="single" w:sz="8" w:space="12" w:color="auto"/>
        </w:pBdr>
        <w:tabs>
          <w:tab w:val="left" w:pos="85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Dated</w:t>
      </w:r>
      <w:r>
        <w:rPr>
          <w:rFonts w:ascii="Times New Roman" w:hAnsi="Times New Roman" w:cs="Times New Roman"/>
        </w:rPr>
        <w:tab/>
        <w:t xml:space="preserve">16 October </w:t>
      </w:r>
      <w:r w:rsidR="00383E3F" w:rsidRPr="0074332B">
        <w:rPr>
          <w:rFonts w:ascii="Times New Roman" w:hAnsi="Times New Roman" w:cs="Times New Roman"/>
        </w:rPr>
        <w:t>2</w:t>
      </w:r>
      <w:bookmarkStart w:id="0" w:name="_GoBack"/>
      <w:bookmarkEnd w:id="0"/>
      <w:r w:rsidR="00383E3F" w:rsidRPr="0074332B">
        <w:rPr>
          <w:rFonts w:ascii="Times New Roman" w:hAnsi="Times New Roman" w:cs="Times New Roman"/>
        </w:rPr>
        <w:t>01</w:t>
      </w:r>
      <w:r w:rsidR="005C4DF4">
        <w:rPr>
          <w:rFonts w:ascii="Times New Roman" w:hAnsi="Times New Roman" w:cs="Times New Roman"/>
        </w:rPr>
        <w:t>7</w:t>
      </w:r>
    </w:p>
    <w:p w:rsidR="00383E3F" w:rsidRPr="0074332B" w:rsidRDefault="00383E3F" w:rsidP="00F91EBD">
      <w:pPr>
        <w:spacing w:before="1200" w:after="0"/>
        <w:jc w:val="right"/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>Peter Cosgrove</w:t>
      </w:r>
    </w:p>
    <w:p w:rsidR="00383E3F" w:rsidRPr="0074332B" w:rsidRDefault="00383E3F" w:rsidP="00383E3F">
      <w:pPr>
        <w:jc w:val="right"/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>Governor-General</w:t>
      </w:r>
    </w:p>
    <w:p w:rsidR="00383E3F" w:rsidRPr="0074332B" w:rsidRDefault="00383E3F" w:rsidP="0074332B">
      <w:pPr>
        <w:spacing w:before="360" w:after="0"/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>By His Excellency’s Command</w:t>
      </w:r>
    </w:p>
    <w:p w:rsidR="00383E3F" w:rsidRPr="0074332B" w:rsidRDefault="00383E3F" w:rsidP="0074332B">
      <w:pPr>
        <w:spacing w:before="1080" w:after="0"/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>George Brandis QC</w:t>
      </w:r>
    </w:p>
    <w:p w:rsidR="00383E3F" w:rsidRPr="0074332B" w:rsidRDefault="00383E3F" w:rsidP="00383E3F">
      <w:pPr>
        <w:spacing w:after="0"/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>Attorney-General of</w:t>
      </w:r>
    </w:p>
    <w:p w:rsidR="00383E3F" w:rsidRPr="0074332B" w:rsidRDefault="00383E3F">
      <w:pPr>
        <w:rPr>
          <w:rFonts w:ascii="Times New Roman" w:hAnsi="Times New Roman" w:cs="Times New Roman"/>
        </w:rPr>
      </w:pPr>
      <w:proofErr w:type="gramStart"/>
      <w:r w:rsidRPr="0074332B">
        <w:rPr>
          <w:rFonts w:ascii="Times New Roman" w:hAnsi="Times New Roman" w:cs="Times New Roman"/>
        </w:rPr>
        <w:t>the</w:t>
      </w:r>
      <w:proofErr w:type="gramEnd"/>
      <w:r w:rsidRPr="0074332B">
        <w:rPr>
          <w:rFonts w:ascii="Times New Roman" w:hAnsi="Times New Roman" w:cs="Times New Roman"/>
        </w:rPr>
        <w:t xml:space="preserve"> Commonwealth of Australia</w:t>
      </w:r>
    </w:p>
    <w:p w:rsidR="00383E3F" w:rsidRPr="0074332B" w:rsidRDefault="00383E3F" w:rsidP="0074332B">
      <w:pPr>
        <w:spacing w:before="1200" w:after="0"/>
        <w:jc w:val="right"/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>David Hurley AC DSC (</w:t>
      </w:r>
      <w:proofErr w:type="spellStart"/>
      <w:r w:rsidRPr="0074332B">
        <w:rPr>
          <w:rFonts w:ascii="Times New Roman" w:hAnsi="Times New Roman" w:cs="Times New Roman"/>
        </w:rPr>
        <w:t>Ret’d</w:t>
      </w:r>
      <w:proofErr w:type="spellEnd"/>
      <w:r w:rsidRPr="0074332B">
        <w:rPr>
          <w:rFonts w:ascii="Times New Roman" w:hAnsi="Times New Roman" w:cs="Times New Roman"/>
        </w:rPr>
        <w:t>)</w:t>
      </w:r>
    </w:p>
    <w:p w:rsidR="00383E3F" w:rsidRPr="0074332B" w:rsidRDefault="00383E3F" w:rsidP="00DF5246">
      <w:pPr>
        <w:spacing w:after="0"/>
        <w:jc w:val="right"/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>Governor of the</w:t>
      </w:r>
    </w:p>
    <w:p w:rsidR="00383E3F" w:rsidRPr="0074332B" w:rsidRDefault="00383E3F" w:rsidP="00DF5246">
      <w:pPr>
        <w:spacing w:after="0"/>
        <w:jc w:val="right"/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>State of New South Wales</w:t>
      </w:r>
    </w:p>
    <w:p w:rsidR="00383E3F" w:rsidRPr="0074332B" w:rsidRDefault="00383E3F" w:rsidP="003E21DC">
      <w:pPr>
        <w:spacing w:before="840"/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>By His Excellency’s Command</w:t>
      </w:r>
    </w:p>
    <w:p w:rsidR="00383E3F" w:rsidRPr="0074332B" w:rsidRDefault="00FA6F06" w:rsidP="0074332B">
      <w:pPr>
        <w:spacing w:before="13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 Speakman SC</w:t>
      </w:r>
      <w:r w:rsidR="00383E3F" w:rsidRPr="0074332B">
        <w:rPr>
          <w:rFonts w:ascii="Times New Roman" w:hAnsi="Times New Roman" w:cs="Times New Roman"/>
        </w:rPr>
        <w:t xml:space="preserve"> MP</w:t>
      </w:r>
    </w:p>
    <w:p w:rsidR="00383E3F" w:rsidRPr="0074332B" w:rsidRDefault="00383E3F" w:rsidP="00DF5246">
      <w:pPr>
        <w:spacing w:after="0"/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>Attorney</w:t>
      </w:r>
      <w:r w:rsidR="00515A00">
        <w:rPr>
          <w:rFonts w:ascii="Times New Roman" w:hAnsi="Times New Roman" w:cs="Times New Roman"/>
        </w:rPr>
        <w:t xml:space="preserve"> </w:t>
      </w:r>
      <w:r w:rsidRPr="0074332B">
        <w:rPr>
          <w:rFonts w:ascii="Times New Roman" w:hAnsi="Times New Roman" w:cs="Times New Roman"/>
        </w:rPr>
        <w:t>General of</w:t>
      </w:r>
    </w:p>
    <w:p w:rsidR="00383E3F" w:rsidRPr="0074332B" w:rsidRDefault="00383E3F" w:rsidP="00DF5246">
      <w:pPr>
        <w:spacing w:after="0"/>
        <w:rPr>
          <w:rFonts w:ascii="Times New Roman" w:hAnsi="Times New Roman" w:cs="Times New Roman"/>
        </w:rPr>
      </w:pPr>
      <w:proofErr w:type="gramStart"/>
      <w:r w:rsidRPr="0074332B">
        <w:rPr>
          <w:rFonts w:ascii="Times New Roman" w:hAnsi="Times New Roman" w:cs="Times New Roman"/>
        </w:rPr>
        <w:t>the</w:t>
      </w:r>
      <w:proofErr w:type="gramEnd"/>
      <w:r w:rsidRPr="0074332B">
        <w:rPr>
          <w:rFonts w:ascii="Times New Roman" w:hAnsi="Times New Roman" w:cs="Times New Roman"/>
        </w:rPr>
        <w:t xml:space="preserve"> State of New South Wales</w:t>
      </w:r>
    </w:p>
    <w:sectPr w:rsidR="00383E3F" w:rsidRPr="0074332B" w:rsidSect="0074332B">
      <w:footerReference w:type="default" r:id="rId8"/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2AC" w:rsidRDefault="002212AC" w:rsidP="002212AC">
      <w:pPr>
        <w:spacing w:after="0" w:line="240" w:lineRule="auto"/>
      </w:pPr>
      <w:r>
        <w:separator/>
      </w:r>
    </w:p>
  </w:endnote>
  <w:endnote w:type="continuationSeparator" w:id="0">
    <w:p w:rsidR="002212AC" w:rsidRDefault="002212AC" w:rsidP="00221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4528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noProof/>
      </w:rPr>
    </w:sdtEndPr>
    <w:sdtContent>
      <w:p w:rsidR="002212AC" w:rsidRPr="002212AC" w:rsidRDefault="002212AC" w:rsidP="003E21DC">
        <w:pPr>
          <w:pStyle w:val="Footer"/>
          <w:pBdr>
            <w:top w:val="single" w:sz="8" w:space="12" w:color="auto"/>
          </w:pBdr>
          <w:ind w:left="-284"/>
          <w:jc w:val="right"/>
          <w:rPr>
            <w:rFonts w:ascii="Times New Roman" w:hAnsi="Times New Roman" w:cs="Times New Roman"/>
            <w:i/>
          </w:rPr>
        </w:pPr>
        <w:r w:rsidRPr="002212AC">
          <w:rPr>
            <w:rFonts w:ascii="Times New Roman" w:hAnsi="Times New Roman" w:cs="Times New Roman"/>
            <w:i/>
          </w:rPr>
          <w:fldChar w:fldCharType="begin"/>
        </w:r>
        <w:r w:rsidRPr="002212AC">
          <w:rPr>
            <w:rFonts w:ascii="Times New Roman" w:hAnsi="Times New Roman" w:cs="Times New Roman"/>
            <w:i/>
          </w:rPr>
          <w:instrText xml:space="preserve"> PAGE   \* MERGEFORMAT </w:instrText>
        </w:r>
        <w:r w:rsidRPr="002212AC">
          <w:rPr>
            <w:rFonts w:ascii="Times New Roman" w:hAnsi="Times New Roman" w:cs="Times New Roman"/>
            <w:i/>
          </w:rPr>
          <w:fldChar w:fldCharType="separate"/>
        </w:r>
        <w:r w:rsidR="00030B47">
          <w:rPr>
            <w:rFonts w:ascii="Times New Roman" w:hAnsi="Times New Roman" w:cs="Times New Roman"/>
            <w:i/>
            <w:noProof/>
          </w:rPr>
          <w:t>3</w:t>
        </w:r>
        <w:r w:rsidRPr="002212AC">
          <w:rPr>
            <w:rFonts w:ascii="Times New Roman" w:hAnsi="Times New Roman" w:cs="Times New Roman"/>
            <w:i/>
            <w:noProof/>
          </w:rPr>
          <w:fldChar w:fldCharType="end"/>
        </w:r>
      </w:p>
    </w:sdtContent>
  </w:sdt>
  <w:p w:rsidR="002212AC" w:rsidRDefault="002212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2AC" w:rsidRDefault="002212AC" w:rsidP="002212AC">
      <w:pPr>
        <w:spacing w:after="0" w:line="240" w:lineRule="auto"/>
      </w:pPr>
      <w:r>
        <w:separator/>
      </w:r>
    </w:p>
  </w:footnote>
  <w:footnote w:type="continuationSeparator" w:id="0">
    <w:p w:rsidR="002212AC" w:rsidRDefault="002212AC" w:rsidP="002212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326"/>
    <w:rsid w:val="00030B47"/>
    <w:rsid w:val="000A0326"/>
    <w:rsid w:val="002212AC"/>
    <w:rsid w:val="002A518F"/>
    <w:rsid w:val="00311B8C"/>
    <w:rsid w:val="00355AAA"/>
    <w:rsid w:val="00383E3F"/>
    <w:rsid w:val="003E21DC"/>
    <w:rsid w:val="004B5ADF"/>
    <w:rsid w:val="00515A00"/>
    <w:rsid w:val="00542C5A"/>
    <w:rsid w:val="005C4DF4"/>
    <w:rsid w:val="006753C4"/>
    <w:rsid w:val="00685006"/>
    <w:rsid w:val="006B722E"/>
    <w:rsid w:val="0074332B"/>
    <w:rsid w:val="00743DEF"/>
    <w:rsid w:val="007A337B"/>
    <w:rsid w:val="007B125A"/>
    <w:rsid w:val="007C0300"/>
    <w:rsid w:val="0082323C"/>
    <w:rsid w:val="008C585A"/>
    <w:rsid w:val="008D170A"/>
    <w:rsid w:val="009B7D8D"/>
    <w:rsid w:val="00A71BDD"/>
    <w:rsid w:val="00CC7295"/>
    <w:rsid w:val="00D76AD3"/>
    <w:rsid w:val="00DA5EA4"/>
    <w:rsid w:val="00DD7766"/>
    <w:rsid w:val="00DF5246"/>
    <w:rsid w:val="00E26510"/>
    <w:rsid w:val="00F13675"/>
    <w:rsid w:val="00F91EBD"/>
    <w:rsid w:val="00FA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326"/>
    <w:pPr>
      <w:ind w:left="720"/>
      <w:contextualSpacing/>
    </w:pPr>
  </w:style>
  <w:style w:type="table" w:styleId="TableGrid">
    <w:name w:val="Table Grid"/>
    <w:basedOn w:val="TableNormal"/>
    <w:uiPriority w:val="59"/>
    <w:rsid w:val="00F13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1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2AC"/>
  </w:style>
  <w:style w:type="paragraph" w:styleId="Footer">
    <w:name w:val="footer"/>
    <w:basedOn w:val="Normal"/>
    <w:link w:val="FooterChar"/>
    <w:uiPriority w:val="99"/>
    <w:unhideWhenUsed/>
    <w:rsid w:val="00221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2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326"/>
    <w:pPr>
      <w:ind w:left="720"/>
      <w:contextualSpacing/>
    </w:pPr>
  </w:style>
  <w:style w:type="table" w:styleId="TableGrid">
    <w:name w:val="Table Grid"/>
    <w:basedOn w:val="TableNormal"/>
    <w:uiPriority w:val="59"/>
    <w:rsid w:val="00F13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1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2AC"/>
  </w:style>
  <w:style w:type="paragraph" w:styleId="Footer">
    <w:name w:val="footer"/>
    <w:basedOn w:val="Normal"/>
    <w:link w:val="FooterChar"/>
    <w:uiPriority w:val="99"/>
    <w:unhideWhenUsed/>
    <w:rsid w:val="00221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5D3E7-9FF4-46E1-8B38-C5745410F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Attorney General's Department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</dc:creator>
  <cp:lastModifiedBy>chriss</cp:lastModifiedBy>
  <cp:revision>3</cp:revision>
  <cp:lastPrinted>2016-11-18T00:39:00Z</cp:lastPrinted>
  <dcterms:created xsi:type="dcterms:W3CDTF">2017-10-16T04:57:00Z</dcterms:created>
  <dcterms:modified xsi:type="dcterms:W3CDTF">2017-10-16T06:19:00Z</dcterms:modified>
</cp:coreProperties>
</file>