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94508" w:rsidRDefault="00DA186E" w:rsidP="00B05CF4">
      <w:pPr>
        <w:rPr>
          <w:sz w:val="28"/>
        </w:rPr>
      </w:pPr>
      <w:r w:rsidRPr="00694508">
        <w:rPr>
          <w:noProof/>
          <w:lang w:eastAsia="en-AU"/>
        </w:rPr>
        <w:drawing>
          <wp:inline distT="0" distB="0" distL="0" distR="0" wp14:anchorId="380ABF67" wp14:editId="0F5D949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94508" w:rsidRDefault="00715914" w:rsidP="00715914">
      <w:pPr>
        <w:rPr>
          <w:sz w:val="19"/>
        </w:rPr>
      </w:pPr>
    </w:p>
    <w:p w:rsidR="00715914" w:rsidRPr="00694508" w:rsidRDefault="00CA2D8D" w:rsidP="00715914">
      <w:pPr>
        <w:pStyle w:val="ShortT"/>
      </w:pPr>
      <w:r w:rsidRPr="00694508">
        <w:t>Biosecurity (Ballast Water Same Risk Area) Instrument 2017</w:t>
      </w:r>
    </w:p>
    <w:p w:rsidR="00CA2D8D" w:rsidRPr="00694508" w:rsidRDefault="00CA2D8D" w:rsidP="008E4315">
      <w:pPr>
        <w:pStyle w:val="SignCoverPageStart"/>
        <w:rPr>
          <w:szCs w:val="22"/>
        </w:rPr>
      </w:pPr>
      <w:r w:rsidRPr="00694508">
        <w:rPr>
          <w:szCs w:val="22"/>
        </w:rPr>
        <w:t>I, Daryl Quinlivan, Director of Biosecurity, make the following instrument.</w:t>
      </w:r>
    </w:p>
    <w:p w:rsidR="00CA2D8D" w:rsidRPr="00694508" w:rsidRDefault="00CA2D8D" w:rsidP="008E4315">
      <w:pPr>
        <w:keepNext/>
        <w:spacing w:before="300" w:line="240" w:lineRule="atLeast"/>
        <w:ind w:right="397"/>
        <w:jc w:val="both"/>
        <w:rPr>
          <w:szCs w:val="22"/>
        </w:rPr>
      </w:pPr>
      <w:r w:rsidRPr="00694508">
        <w:rPr>
          <w:szCs w:val="22"/>
        </w:rPr>
        <w:t>Dated</w:t>
      </w:r>
      <w:r w:rsidRPr="00694508">
        <w:rPr>
          <w:szCs w:val="22"/>
        </w:rPr>
        <w:tab/>
      </w:r>
      <w:bookmarkStart w:id="0" w:name="BKCheck15B_1"/>
      <w:bookmarkEnd w:id="0"/>
      <w:r w:rsidRPr="00694508">
        <w:rPr>
          <w:szCs w:val="22"/>
        </w:rPr>
        <w:fldChar w:fldCharType="begin"/>
      </w:r>
      <w:r w:rsidRPr="00694508">
        <w:rPr>
          <w:szCs w:val="22"/>
        </w:rPr>
        <w:instrText xml:space="preserve"> DOCPROPERTY  DateMade </w:instrText>
      </w:r>
      <w:r w:rsidRPr="00694508">
        <w:rPr>
          <w:szCs w:val="22"/>
        </w:rPr>
        <w:fldChar w:fldCharType="separate"/>
      </w:r>
      <w:r w:rsidR="00986F9D">
        <w:rPr>
          <w:szCs w:val="22"/>
        </w:rPr>
        <w:t>30 August 2017</w:t>
      </w:r>
      <w:r w:rsidRPr="00694508">
        <w:rPr>
          <w:szCs w:val="22"/>
        </w:rPr>
        <w:fldChar w:fldCharType="end"/>
      </w:r>
    </w:p>
    <w:p w:rsidR="00CA2D8D" w:rsidRPr="00694508" w:rsidRDefault="00CA2D8D" w:rsidP="008E4315">
      <w:pPr>
        <w:keepNext/>
        <w:tabs>
          <w:tab w:val="left" w:pos="3402"/>
        </w:tabs>
        <w:spacing w:before="1440" w:line="300" w:lineRule="atLeast"/>
        <w:ind w:right="397"/>
        <w:rPr>
          <w:szCs w:val="22"/>
        </w:rPr>
      </w:pPr>
      <w:r w:rsidRPr="00694508">
        <w:rPr>
          <w:szCs w:val="22"/>
        </w:rPr>
        <w:t>Daryl Quinlivan</w:t>
      </w:r>
    </w:p>
    <w:p w:rsidR="00CA2D8D" w:rsidRPr="00694508" w:rsidRDefault="00CA2D8D" w:rsidP="008E4315">
      <w:pPr>
        <w:pStyle w:val="SignCoverPageEnd"/>
        <w:rPr>
          <w:szCs w:val="22"/>
        </w:rPr>
      </w:pPr>
      <w:r w:rsidRPr="00694508">
        <w:rPr>
          <w:szCs w:val="22"/>
        </w:rPr>
        <w:t>Director of Biosecurity</w:t>
      </w:r>
    </w:p>
    <w:p w:rsidR="00CA2D8D" w:rsidRPr="00694508" w:rsidRDefault="00CA2D8D" w:rsidP="008E4315"/>
    <w:p w:rsidR="00CA2D8D" w:rsidRPr="00694508" w:rsidRDefault="00CA2D8D" w:rsidP="00CA2D8D"/>
    <w:p w:rsidR="00715914" w:rsidRPr="00694508" w:rsidRDefault="00715914" w:rsidP="00715914">
      <w:pPr>
        <w:pStyle w:val="Header"/>
        <w:tabs>
          <w:tab w:val="clear" w:pos="4150"/>
          <w:tab w:val="clear" w:pos="8307"/>
        </w:tabs>
      </w:pPr>
      <w:r w:rsidRPr="00694508">
        <w:rPr>
          <w:rStyle w:val="CharChapNo"/>
        </w:rPr>
        <w:t xml:space="preserve"> </w:t>
      </w:r>
      <w:r w:rsidRPr="00694508">
        <w:rPr>
          <w:rStyle w:val="CharChapText"/>
        </w:rPr>
        <w:t xml:space="preserve"> </w:t>
      </w:r>
    </w:p>
    <w:p w:rsidR="00715914" w:rsidRPr="00694508" w:rsidRDefault="00715914" w:rsidP="00715914">
      <w:pPr>
        <w:pStyle w:val="Header"/>
        <w:tabs>
          <w:tab w:val="clear" w:pos="4150"/>
          <w:tab w:val="clear" w:pos="8307"/>
        </w:tabs>
      </w:pPr>
      <w:r w:rsidRPr="00694508">
        <w:rPr>
          <w:rStyle w:val="CharPartNo"/>
        </w:rPr>
        <w:t xml:space="preserve"> </w:t>
      </w:r>
      <w:r w:rsidRPr="00694508">
        <w:rPr>
          <w:rStyle w:val="CharPartText"/>
        </w:rPr>
        <w:t xml:space="preserve"> </w:t>
      </w:r>
    </w:p>
    <w:p w:rsidR="00715914" w:rsidRPr="00694508" w:rsidRDefault="00715914" w:rsidP="00715914">
      <w:pPr>
        <w:pStyle w:val="Header"/>
        <w:tabs>
          <w:tab w:val="clear" w:pos="4150"/>
          <w:tab w:val="clear" w:pos="8307"/>
        </w:tabs>
      </w:pPr>
      <w:r w:rsidRPr="00694508">
        <w:rPr>
          <w:rStyle w:val="CharDivNo"/>
        </w:rPr>
        <w:t xml:space="preserve"> </w:t>
      </w:r>
      <w:r w:rsidRPr="00694508">
        <w:rPr>
          <w:rStyle w:val="CharDivText"/>
        </w:rPr>
        <w:t xml:space="preserve"> </w:t>
      </w:r>
    </w:p>
    <w:p w:rsidR="00715914" w:rsidRPr="00694508" w:rsidRDefault="00715914" w:rsidP="00715914">
      <w:pPr>
        <w:sectPr w:rsidR="00715914" w:rsidRPr="00694508" w:rsidSect="00404D8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94508" w:rsidRDefault="00715914" w:rsidP="008F1F2D">
      <w:pPr>
        <w:rPr>
          <w:sz w:val="36"/>
        </w:rPr>
      </w:pPr>
      <w:r w:rsidRPr="00694508">
        <w:rPr>
          <w:sz w:val="36"/>
        </w:rPr>
        <w:lastRenderedPageBreak/>
        <w:t>Contents</w:t>
      </w:r>
    </w:p>
    <w:bookmarkStart w:id="1" w:name="BKCheck15B_2"/>
    <w:bookmarkEnd w:id="1"/>
    <w:p w:rsidR="00941A04" w:rsidRPr="00694508" w:rsidRDefault="00941A04">
      <w:pPr>
        <w:pStyle w:val="TOC2"/>
        <w:rPr>
          <w:rFonts w:asciiTheme="minorHAnsi" w:eastAsiaTheme="minorEastAsia" w:hAnsiTheme="minorHAnsi" w:cstheme="minorBidi"/>
          <w:b w:val="0"/>
          <w:noProof/>
          <w:kern w:val="0"/>
          <w:sz w:val="22"/>
          <w:szCs w:val="22"/>
        </w:rPr>
      </w:pPr>
      <w:r w:rsidRPr="00694508">
        <w:fldChar w:fldCharType="begin"/>
      </w:r>
      <w:r w:rsidRPr="00694508">
        <w:instrText xml:space="preserve"> TOC \o "1-9" </w:instrText>
      </w:r>
      <w:r w:rsidRPr="00694508">
        <w:fldChar w:fldCharType="separate"/>
      </w:r>
      <w:r w:rsidRPr="00694508">
        <w:rPr>
          <w:noProof/>
        </w:rPr>
        <w:t>Part</w:t>
      </w:r>
      <w:r w:rsidR="00694508" w:rsidRPr="00694508">
        <w:rPr>
          <w:noProof/>
        </w:rPr>
        <w:t> </w:t>
      </w:r>
      <w:r w:rsidRPr="00694508">
        <w:rPr>
          <w:noProof/>
        </w:rPr>
        <w:t>1—Preliminary</w:t>
      </w:r>
      <w:r w:rsidRPr="00694508">
        <w:rPr>
          <w:b w:val="0"/>
          <w:noProof/>
          <w:sz w:val="18"/>
        </w:rPr>
        <w:tab/>
      </w:r>
      <w:r w:rsidRPr="00694508">
        <w:rPr>
          <w:b w:val="0"/>
          <w:noProof/>
          <w:sz w:val="18"/>
        </w:rPr>
        <w:fldChar w:fldCharType="begin"/>
      </w:r>
      <w:r w:rsidRPr="00694508">
        <w:rPr>
          <w:b w:val="0"/>
          <w:noProof/>
          <w:sz w:val="18"/>
        </w:rPr>
        <w:instrText xml:space="preserve"> PAGEREF _Toc490546709 \h </w:instrText>
      </w:r>
      <w:r w:rsidRPr="00694508">
        <w:rPr>
          <w:b w:val="0"/>
          <w:noProof/>
          <w:sz w:val="18"/>
        </w:rPr>
      </w:r>
      <w:r w:rsidRPr="00694508">
        <w:rPr>
          <w:b w:val="0"/>
          <w:noProof/>
          <w:sz w:val="18"/>
        </w:rPr>
        <w:fldChar w:fldCharType="separate"/>
      </w:r>
      <w:r w:rsidR="00986F9D">
        <w:rPr>
          <w:b w:val="0"/>
          <w:noProof/>
          <w:sz w:val="18"/>
        </w:rPr>
        <w:t>1</w:t>
      </w:r>
      <w:r w:rsidRPr="00694508">
        <w:rPr>
          <w:b w:val="0"/>
          <w:noProof/>
          <w:sz w:val="18"/>
        </w:rPr>
        <w:fldChar w:fldCharType="end"/>
      </w:r>
    </w:p>
    <w:p w:rsidR="00941A04" w:rsidRPr="00694508" w:rsidRDefault="00941A04">
      <w:pPr>
        <w:pStyle w:val="TOC5"/>
        <w:rPr>
          <w:rFonts w:asciiTheme="minorHAnsi" w:eastAsiaTheme="minorEastAsia" w:hAnsiTheme="minorHAnsi" w:cstheme="minorBidi"/>
          <w:noProof/>
          <w:kern w:val="0"/>
          <w:sz w:val="22"/>
          <w:szCs w:val="22"/>
        </w:rPr>
      </w:pPr>
      <w:r w:rsidRPr="00694508">
        <w:rPr>
          <w:noProof/>
        </w:rPr>
        <w:t>1</w:t>
      </w:r>
      <w:r w:rsidRPr="00694508">
        <w:rPr>
          <w:noProof/>
        </w:rPr>
        <w:tab/>
        <w:t>Name</w:t>
      </w:r>
      <w:r w:rsidRPr="00694508">
        <w:rPr>
          <w:noProof/>
        </w:rPr>
        <w:tab/>
      </w:r>
      <w:r w:rsidRPr="00694508">
        <w:rPr>
          <w:noProof/>
        </w:rPr>
        <w:fldChar w:fldCharType="begin"/>
      </w:r>
      <w:r w:rsidRPr="00694508">
        <w:rPr>
          <w:noProof/>
        </w:rPr>
        <w:instrText xml:space="preserve"> PAGEREF _Toc490546710 \h </w:instrText>
      </w:r>
      <w:r w:rsidRPr="00694508">
        <w:rPr>
          <w:noProof/>
        </w:rPr>
      </w:r>
      <w:r w:rsidRPr="00694508">
        <w:rPr>
          <w:noProof/>
        </w:rPr>
        <w:fldChar w:fldCharType="separate"/>
      </w:r>
      <w:r w:rsidR="00986F9D">
        <w:rPr>
          <w:noProof/>
        </w:rPr>
        <w:t>1</w:t>
      </w:r>
      <w:r w:rsidRPr="00694508">
        <w:rPr>
          <w:noProof/>
        </w:rPr>
        <w:fldChar w:fldCharType="end"/>
      </w:r>
    </w:p>
    <w:p w:rsidR="00941A04" w:rsidRPr="00694508" w:rsidRDefault="00941A04">
      <w:pPr>
        <w:pStyle w:val="TOC5"/>
        <w:rPr>
          <w:rFonts w:asciiTheme="minorHAnsi" w:eastAsiaTheme="minorEastAsia" w:hAnsiTheme="minorHAnsi" w:cstheme="minorBidi"/>
          <w:noProof/>
          <w:kern w:val="0"/>
          <w:sz w:val="22"/>
          <w:szCs w:val="22"/>
        </w:rPr>
      </w:pPr>
      <w:r w:rsidRPr="00694508">
        <w:rPr>
          <w:noProof/>
        </w:rPr>
        <w:t>2</w:t>
      </w:r>
      <w:r w:rsidRPr="00694508">
        <w:rPr>
          <w:noProof/>
        </w:rPr>
        <w:tab/>
        <w:t>Commencement</w:t>
      </w:r>
      <w:r w:rsidRPr="00694508">
        <w:rPr>
          <w:noProof/>
        </w:rPr>
        <w:tab/>
      </w:r>
      <w:r w:rsidRPr="00694508">
        <w:rPr>
          <w:noProof/>
        </w:rPr>
        <w:fldChar w:fldCharType="begin"/>
      </w:r>
      <w:r w:rsidRPr="00694508">
        <w:rPr>
          <w:noProof/>
        </w:rPr>
        <w:instrText xml:space="preserve"> PAGEREF _Toc490546711 \h </w:instrText>
      </w:r>
      <w:r w:rsidRPr="00694508">
        <w:rPr>
          <w:noProof/>
        </w:rPr>
      </w:r>
      <w:r w:rsidRPr="00694508">
        <w:rPr>
          <w:noProof/>
        </w:rPr>
        <w:fldChar w:fldCharType="separate"/>
      </w:r>
      <w:r w:rsidR="00986F9D">
        <w:rPr>
          <w:noProof/>
        </w:rPr>
        <w:t>1</w:t>
      </w:r>
      <w:r w:rsidRPr="00694508">
        <w:rPr>
          <w:noProof/>
        </w:rPr>
        <w:fldChar w:fldCharType="end"/>
      </w:r>
    </w:p>
    <w:p w:rsidR="00941A04" w:rsidRPr="00694508" w:rsidRDefault="00941A04">
      <w:pPr>
        <w:pStyle w:val="TOC5"/>
        <w:rPr>
          <w:rFonts w:asciiTheme="minorHAnsi" w:eastAsiaTheme="minorEastAsia" w:hAnsiTheme="minorHAnsi" w:cstheme="minorBidi"/>
          <w:noProof/>
          <w:kern w:val="0"/>
          <w:sz w:val="22"/>
          <w:szCs w:val="22"/>
        </w:rPr>
      </w:pPr>
      <w:r w:rsidRPr="00694508">
        <w:rPr>
          <w:noProof/>
        </w:rPr>
        <w:t>3</w:t>
      </w:r>
      <w:r w:rsidRPr="00694508">
        <w:rPr>
          <w:noProof/>
        </w:rPr>
        <w:tab/>
        <w:t>Authority</w:t>
      </w:r>
      <w:r w:rsidRPr="00694508">
        <w:rPr>
          <w:noProof/>
        </w:rPr>
        <w:tab/>
      </w:r>
      <w:r w:rsidRPr="00694508">
        <w:rPr>
          <w:noProof/>
        </w:rPr>
        <w:fldChar w:fldCharType="begin"/>
      </w:r>
      <w:r w:rsidRPr="00694508">
        <w:rPr>
          <w:noProof/>
        </w:rPr>
        <w:instrText xml:space="preserve"> PAGEREF _Toc490546712 \h </w:instrText>
      </w:r>
      <w:r w:rsidRPr="00694508">
        <w:rPr>
          <w:noProof/>
        </w:rPr>
      </w:r>
      <w:r w:rsidRPr="00694508">
        <w:rPr>
          <w:noProof/>
        </w:rPr>
        <w:fldChar w:fldCharType="separate"/>
      </w:r>
      <w:r w:rsidR="00986F9D">
        <w:rPr>
          <w:noProof/>
        </w:rPr>
        <w:t>1</w:t>
      </w:r>
      <w:r w:rsidRPr="00694508">
        <w:rPr>
          <w:noProof/>
        </w:rPr>
        <w:fldChar w:fldCharType="end"/>
      </w:r>
    </w:p>
    <w:p w:rsidR="00941A04" w:rsidRPr="00694508" w:rsidRDefault="00941A04">
      <w:pPr>
        <w:pStyle w:val="TOC2"/>
        <w:rPr>
          <w:rFonts w:asciiTheme="minorHAnsi" w:eastAsiaTheme="minorEastAsia" w:hAnsiTheme="minorHAnsi" w:cstheme="minorBidi"/>
          <w:b w:val="0"/>
          <w:noProof/>
          <w:kern w:val="0"/>
          <w:sz w:val="22"/>
          <w:szCs w:val="22"/>
        </w:rPr>
      </w:pPr>
      <w:r w:rsidRPr="00694508">
        <w:rPr>
          <w:noProof/>
        </w:rPr>
        <w:t>Part</w:t>
      </w:r>
      <w:r w:rsidR="00694508" w:rsidRPr="00694508">
        <w:rPr>
          <w:noProof/>
        </w:rPr>
        <w:t> </w:t>
      </w:r>
      <w:r w:rsidRPr="00694508">
        <w:rPr>
          <w:noProof/>
        </w:rPr>
        <w:t>2—Same risk areas</w:t>
      </w:r>
      <w:r w:rsidRPr="00694508">
        <w:rPr>
          <w:b w:val="0"/>
          <w:noProof/>
          <w:sz w:val="18"/>
        </w:rPr>
        <w:tab/>
      </w:r>
      <w:r w:rsidRPr="00694508">
        <w:rPr>
          <w:b w:val="0"/>
          <w:noProof/>
          <w:sz w:val="18"/>
        </w:rPr>
        <w:fldChar w:fldCharType="begin"/>
      </w:r>
      <w:r w:rsidRPr="00694508">
        <w:rPr>
          <w:b w:val="0"/>
          <w:noProof/>
          <w:sz w:val="18"/>
        </w:rPr>
        <w:instrText xml:space="preserve"> PAGEREF _Toc490546713 \h </w:instrText>
      </w:r>
      <w:r w:rsidRPr="00694508">
        <w:rPr>
          <w:b w:val="0"/>
          <w:noProof/>
          <w:sz w:val="18"/>
        </w:rPr>
      </w:r>
      <w:r w:rsidRPr="00694508">
        <w:rPr>
          <w:b w:val="0"/>
          <w:noProof/>
          <w:sz w:val="18"/>
        </w:rPr>
        <w:fldChar w:fldCharType="separate"/>
      </w:r>
      <w:r w:rsidR="00986F9D">
        <w:rPr>
          <w:b w:val="0"/>
          <w:noProof/>
          <w:sz w:val="18"/>
        </w:rPr>
        <w:t>2</w:t>
      </w:r>
      <w:r w:rsidRPr="00694508">
        <w:rPr>
          <w:b w:val="0"/>
          <w:noProof/>
          <w:sz w:val="18"/>
        </w:rPr>
        <w:fldChar w:fldCharType="end"/>
      </w:r>
    </w:p>
    <w:p w:rsidR="00941A04" w:rsidRPr="00694508" w:rsidRDefault="00941A04">
      <w:pPr>
        <w:pStyle w:val="TOC5"/>
        <w:rPr>
          <w:rFonts w:asciiTheme="minorHAnsi" w:eastAsiaTheme="minorEastAsia" w:hAnsiTheme="minorHAnsi" w:cstheme="minorBidi"/>
          <w:noProof/>
          <w:kern w:val="0"/>
          <w:sz w:val="22"/>
          <w:szCs w:val="22"/>
        </w:rPr>
      </w:pPr>
      <w:r w:rsidRPr="00694508">
        <w:rPr>
          <w:noProof/>
        </w:rPr>
        <w:t>4</w:t>
      </w:r>
      <w:r w:rsidRPr="00694508">
        <w:rPr>
          <w:noProof/>
        </w:rPr>
        <w:tab/>
        <w:t>Victoria—Port Phillip</w:t>
      </w:r>
      <w:r w:rsidRPr="00694508">
        <w:rPr>
          <w:noProof/>
        </w:rPr>
        <w:tab/>
      </w:r>
      <w:r w:rsidRPr="00694508">
        <w:rPr>
          <w:noProof/>
        </w:rPr>
        <w:fldChar w:fldCharType="begin"/>
      </w:r>
      <w:r w:rsidRPr="00694508">
        <w:rPr>
          <w:noProof/>
        </w:rPr>
        <w:instrText xml:space="preserve"> PAGEREF _Toc490546714 \h </w:instrText>
      </w:r>
      <w:r w:rsidRPr="00694508">
        <w:rPr>
          <w:noProof/>
        </w:rPr>
      </w:r>
      <w:r w:rsidRPr="00694508">
        <w:rPr>
          <w:noProof/>
        </w:rPr>
        <w:fldChar w:fldCharType="separate"/>
      </w:r>
      <w:r w:rsidR="00986F9D">
        <w:rPr>
          <w:noProof/>
        </w:rPr>
        <w:t>2</w:t>
      </w:r>
      <w:r w:rsidRPr="00694508">
        <w:rPr>
          <w:noProof/>
        </w:rPr>
        <w:fldChar w:fldCharType="end"/>
      </w:r>
    </w:p>
    <w:p w:rsidR="00941A04" w:rsidRPr="00694508" w:rsidRDefault="00941A04">
      <w:pPr>
        <w:pStyle w:val="TOC5"/>
        <w:rPr>
          <w:rFonts w:asciiTheme="minorHAnsi" w:eastAsiaTheme="minorEastAsia" w:hAnsiTheme="minorHAnsi" w:cstheme="minorBidi"/>
          <w:noProof/>
          <w:kern w:val="0"/>
          <w:sz w:val="22"/>
          <w:szCs w:val="22"/>
        </w:rPr>
      </w:pPr>
      <w:r w:rsidRPr="00694508">
        <w:rPr>
          <w:noProof/>
        </w:rPr>
        <w:t>5</w:t>
      </w:r>
      <w:r w:rsidRPr="00694508">
        <w:rPr>
          <w:noProof/>
        </w:rPr>
        <w:tab/>
        <w:t>Queensland—Great Barrier Reef</w:t>
      </w:r>
      <w:r w:rsidRPr="00694508">
        <w:rPr>
          <w:noProof/>
        </w:rPr>
        <w:tab/>
      </w:r>
      <w:r w:rsidRPr="00694508">
        <w:rPr>
          <w:noProof/>
        </w:rPr>
        <w:fldChar w:fldCharType="begin"/>
      </w:r>
      <w:r w:rsidRPr="00694508">
        <w:rPr>
          <w:noProof/>
        </w:rPr>
        <w:instrText xml:space="preserve"> PAGEREF _Toc490546715 \h </w:instrText>
      </w:r>
      <w:r w:rsidRPr="00694508">
        <w:rPr>
          <w:noProof/>
        </w:rPr>
      </w:r>
      <w:r w:rsidRPr="00694508">
        <w:rPr>
          <w:noProof/>
        </w:rPr>
        <w:fldChar w:fldCharType="separate"/>
      </w:r>
      <w:r w:rsidR="00986F9D">
        <w:rPr>
          <w:noProof/>
        </w:rPr>
        <w:t>2</w:t>
      </w:r>
      <w:r w:rsidRPr="00694508">
        <w:rPr>
          <w:noProof/>
        </w:rPr>
        <w:fldChar w:fldCharType="end"/>
      </w:r>
    </w:p>
    <w:p w:rsidR="00941A04" w:rsidRPr="00694508" w:rsidRDefault="00941A04">
      <w:pPr>
        <w:pStyle w:val="TOC5"/>
        <w:rPr>
          <w:rFonts w:asciiTheme="minorHAnsi" w:eastAsiaTheme="minorEastAsia" w:hAnsiTheme="minorHAnsi" w:cstheme="minorBidi"/>
          <w:noProof/>
          <w:kern w:val="0"/>
          <w:sz w:val="22"/>
          <w:szCs w:val="22"/>
        </w:rPr>
      </w:pPr>
      <w:r w:rsidRPr="00694508">
        <w:rPr>
          <w:noProof/>
        </w:rPr>
        <w:t>6</w:t>
      </w:r>
      <w:r w:rsidRPr="00694508">
        <w:rPr>
          <w:noProof/>
        </w:rPr>
        <w:tab/>
        <w:t>South Australia—Spencer Gulf and St Vincent Gulf</w:t>
      </w:r>
      <w:r w:rsidRPr="00694508">
        <w:rPr>
          <w:noProof/>
        </w:rPr>
        <w:tab/>
      </w:r>
      <w:r w:rsidRPr="00694508">
        <w:rPr>
          <w:noProof/>
        </w:rPr>
        <w:fldChar w:fldCharType="begin"/>
      </w:r>
      <w:r w:rsidRPr="00694508">
        <w:rPr>
          <w:noProof/>
        </w:rPr>
        <w:instrText xml:space="preserve"> PAGEREF _Toc490546716 \h </w:instrText>
      </w:r>
      <w:r w:rsidRPr="00694508">
        <w:rPr>
          <w:noProof/>
        </w:rPr>
      </w:r>
      <w:r w:rsidRPr="00694508">
        <w:rPr>
          <w:noProof/>
        </w:rPr>
        <w:fldChar w:fldCharType="separate"/>
      </w:r>
      <w:r w:rsidR="00986F9D">
        <w:rPr>
          <w:noProof/>
        </w:rPr>
        <w:t>2</w:t>
      </w:r>
      <w:r w:rsidRPr="00694508">
        <w:rPr>
          <w:noProof/>
        </w:rPr>
        <w:fldChar w:fldCharType="end"/>
      </w:r>
    </w:p>
    <w:p w:rsidR="00670EA1" w:rsidRPr="00694508" w:rsidRDefault="00941A04" w:rsidP="00715914">
      <w:r w:rsidRPr="00694508">
        <w:fldChar w:fldCharType="end"/>
      </w:r>
    </w:p>
    <w:p w:rsidR="00670EA1" w:rsidRPr="00694508" w:rsidRDefault="00670EA1" w:rsidP="00715914">
      <w:pPr>
        <w:sectPr w:rsidR="00670EA1" w:rsidRPr="00694508" w:rsidSect="00404D8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94508" w:rsidRDefault="00715914" w:rsidP="00715914">
      <w:pPr>
        <w:pStyle w:val="ActHead2"/>
      </w:pPr>
      <w:bookmarkStart w:id="2" w:name="_Toc490546709"/>
      <w:r w:rsidRPr="00694508">
        <w:rPr>
          <w:rStyle w:val="CharPartNo"/>
        </w:rPr>
        <w:lastRenderedPageBreak/>
        <w:t>Part</w:t>
      </w:r>
      <w:r w:rsidR="00694508" w:rsidRPr="00694508">
        <w:rPr>
          <w:rStyle w:val="CharPartNo"/>
        </w:rPr>
        <w:t> </w:t>
      </w:r>
      <w:r w:rsidRPr="00694508">
        <w:rPr>
          <w:rStyle w:val="CharPartNo"/>
        </w:rPr>
        <w:t>1</w:t>
      </w:r>
      <w:r w:rsidRPr="00694508">
        <w:t>—</w:t>
      </w:r>
      <w:r w:rsidRPr="00694508">
        <w:rPr>
          <w:rStyle w:val="CharPartText"/>
        </w:rPr>
        <w:t>Preliminary</w:t>
      </w:r>
      <w:bookmarkEnd w:id="2"/>
    </w:p>
    <w:p w:rsidR="00715914" w:rsidRPr="00694508" w:rsidRDefault="00715914" w:rsidP="00715914">
      <w:pPr>
        <w:pStyle w:val="Header"/>
      </w:pPr>
      <w:r w:rsidRPr="00694508">
        <w:rPr>
          <w:rStyle w:val="CharDivNo"/>
        </w:rPr>
        <w:t xml:space="preserve"> </w:t>
      </w:r>
      <w:r w:rsidRPr="00694508">
        <w:rPr>
          <w:rStyle w:val="CharDivText"/>
        </w:rPr>
        <w:t xml:space="preserve"> </w:t>
      </w:r>
    </w:p>
    <w:p w:rsidR="00715914" w:rsidRPr="00694508" w:rsidRDefault="00715914" w:rsidP="00715914">
      <w:pPr>
        <w:pStyle w:val="ActHead5"/>
      </w:pPr>
      <w:bookmarkStart w:id="3" w:name="_Toc490546710"/>
      <w:r w:rsidRPr="00694508">
        <w:rPr>
          <w:rStyle w:val="CharSectno"/>
        </w:rPr>
        <w:t>1</w:t>
      </w:r>
      <w:r w:rsidRPr="00694508">
        <w:t xml:space="preserve">  </w:t>
      </w:r>
      <w:r w:rsidR="00CE493D" w:rsidRPr="00694508">
        <w:t>Name</w:t>
      </w:r>
      <w:bookmarkEnd w:id="3"/>
    </w:p>
    <w:p w:rsidR="00715914" w:rsidRPr="00694508" w:rsidRDefault="00715914" w:rsidP="00715914">
      <w:pPr>
        <w:pStyle w:val="subsection"/>
      </w:pPr>
      <w:r w:rsidRPr="00694508">
        <w:tab/>
      </w:r>
      <w:r w:rsidRPr="00694508">
        <w:tab/>
      </w:r>
      <w:r w:rsidR="00CA2D8D" w:rsidRPr="00694508">
        <w:t>This instrument is</w:t>
      </w:r>
      <w:r w:rsidR="00CE493D" w:rsidRPr="00694508">
        <w:t xml:space="preserve"> the </w:t>
      </w:r>
      <w:r w:rsidR="00CA2D8D" w:rsidRPr="00694508">
        <w:rPr>
          <w:i/>
        </w:rPr>
        <w:t>Biosecurity (Ballast Water Same Risk Area) Instrument 2017</w:t>
      </w:r>
      <w:r w:rsidR="00CA2D8D" w:rsidRPr="00694508">
        <w:t>.</w:t>
      </w:r>
    </w:p>
    <w:p w:rsidR="00715914" w:rsidRPr="00694508" w:rsidRDefault="00715914" w:rsidP="00715914">
      <w:pPr>
        <w:pStyle w:val="ActHead5"/>
      </w:pPr>
      <w:bookmarkStart w:id="4" w:name="_Toc490546711"/>
      <w:r w:rsidRPr="00694508">
        <w:rPr>
          <w:rStyle w:val="CharSectno"/>
        </w:rPr>
        <w:t>2</w:t>
      </w:r>
      <w:r w:rsidRPr="00694508">
        <w:t xml:space="preserve">  Commencement</w:t>
      </w:r>
      <w:bookmarkEnd w:id="4"/>
    </w:p>
    <w:p w:rsidR="00624372" w:rsidRPr="00694508" w:rsidRDefault="00624372" w:rsidP="00A664CA">
      <w:pPr>
        <w:pStyle w:val="subsection"/>
      </w:pPr>
      <w:r w:rsidRPr="00694508">
        <w:tab/>
        <w:t>(1)</w:t>
      </w:r>
      <w:r w:rsidRPr="00694508">
        <w:tab/>
        <w:t>Each provision of this instrument specified in column 1 of the table commences, or is taken to have commenced, in accordance with column 2 of the table. Any other statement in column 2 has effect according to its terms.</w:t>
      </w:r>
    </w:p>
    <w:p w:rsidR="00624372" w:rsidRPr="00694508" w:rsidRDefault="00624372"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24372" w:rsidRPr="00694508" w:rsidTr="00CA7CDF">
        <w:trPr>
          <w:tblHeader/>
        </w:trPr>
        <w:tc>
          <w:tcPr>
            <w:tcW w:w="8364" w:type="dxa"/>
            <w:gridSpan w:val="3"/>
            <w:tcBorders>
              <w:top w:val="single" w:sz="12" w:space="0" w:color="auto"/>
              <w:bottom w:val="single" w:sz="2" w:space="0" w:color="auto"/>
            </w:tcBorders>
            <w:shd w:val="clear" w:color="auto" w:fill="auto"/>
            <w:hideMark/>
          </w:tcPr>
          <w:p w:rsidR="00624372" w:rsidRPr="00694508" w:rsidRDefault="00624372" w:rsidP="00A664CA">
            <w:pPr>
              <w:pStyle w:val="TableHeading"/>
            </w:pPr>
            <w:r w:rsidRPr="00694508">
              <w:t>Commencement information</w:t>
            </w:r>
          </w:p>
        </w:tc>
      </w:tr>
      <w:tr w:rsidR="00624372" w:rsidRPr="00694508" w:rsidTr="00CA7CDF">
        <w:trPr>
          <w:tblHeader/>
        </w:trPr>
        <w:tc>
          <w:tcPr>
            <w:tcW w:w="2127" w:type="dxa"/>
            <w:tcBorders>
              <w:top w:val="single" w:sz="2" w:space="0" w:color="auto"/>
              <w:bottom w:val="single" w:sz="2" w:space="0" w:color="auto"/>
            </w:tcBorders>
            <w:shd w:val="clear" w:color="auto" w:fill="auto"/>
            <w:hideMark/>
          </w:tcPr>
          <w:p w:rsidR="00624372" w:rsidRPr="00694508" w:rsidRDefault="00624372" w:rsidP="00A664CA">
            <w:pPr>
              <w:pStyle w:val="TableHeading"/>
            </w:pPr>
            <w:r w:rsidRPr="00694508">
              <w:t>Column 1</w:t>
            </w:r>
          </w:p>
        </w:tc>
        <w:tc>
          <w:tcPr>
            <w:tcW w:w="4394" w:type="dxa"/>
            <w:tcBorders>
              <w:top w:val="single" w:sz="2" w:space="0" w:color="auto"/>
              <w:bottom w:val="single" w:sz="2" w:space="0" w:color="auto"/>
            </w:tcBorders>
            <w:shd w:val="clear" w:color="auto" w:fill="auto"/>
            <w:hideMark/>
          </w:tcPr>
          <w:p w:rsidR="00624372" w:rsidRPr="00694508" w:rsidRDefault="00624372" w:rsidP="00A664CA">
            <w:pPr>
              <w:pStyle w:val="TableHeading"/>
            </w:pPr>
            <w:r w:rsidRPr="00694508">
              <w:t>Column 2</w:t>
            </w:r>
          </w:p>
        </w:tc>
        <w:tc>
          <w:tcPr>
            <w:tcW w:w="1843" w:type="dxa"/>
            <w:tcBorders>
              <w:top w:val="single" w:sz="2" w:space="0" w:color="auto"/>
              <w:bottom w:val="single" w:sz="2" w:space="0" w:color="auto"/>
            </w:tcBorders>
            <w:shd w:val="clear" w:color="auto" w:fill="auto"/>
            <w:hideMark/>
          </w:tcPr>
          <w:p w:rsidR="00624372" w:rsidRPr="00694508" w:rsidRDefault="00624372" w:rsidP="00A664CA">
            <w:pPr>
              <w:pStyle w:val="TableHeading"/>
            </w:pPr>
            <w:r w:rsidRPr="00694508">
              <w:t>Column 3</w:t>
            </w:r>
          </w:p>
        </w:tc>
      </w:tr>
      <w:tr w:rsidR="00624372" w:rsidRPr="00694508" w:rsidTr="00CA7CDF">
        <w:trPr>
          <w:tblHeader/>
        </w:trPr>
        <w:tc>
          <w:tcPr>
            <w:tcW w:w="2127" w:type="dxa"/>
            <w:tcBorders>
              <w:top w:val="single" w:sz="2" w:space="0" w:color="auto"/>
              <w:bottom w:val="single" w:sz="12" w:space="0" w:color="auto"/>
            </w:tcBorders>
            <w:shd w:val="clear" w:color="auto" w:fill="auto"/>
            <w:hideMark/>
          </w:tcPr>
          <w:p w:rsidR="00624372" w:rsidRPr="00694508" w:rsidRDefault="00624372" w:rsidP="00A664CA">
            <w:pPr>
              <w:pStyle w:val="TableHeading"/>
            </w:pPr>
            <w:r w:rsidRPr="00694508">
              <w:t>Provisions</w:t>
            </w:r>
          </w:p>
        </w:tc>
        <w:tc>
          <w:tcPr>
            <w:tcW w:w="4394" w:type="dxa"/>
            <w:tcBorders>
              <w:top w:val="single" w:sz="2" w:space="0" w:color="auto"/>
              <w:bottom w:val="single" w:sz="12" w:space="0" w:color="auto"/>
            </w:tcBorders>
            <w:shd w:val="clear" w:color="auto" w:fill="auto"/>
            <w:hideMark/>
          </w:tcPr>
          <w:p w:rsidR="00624372" w:rsidRPr="00694508" w:rsidRDefault="00624372" w:rsidP="00A664CA">
            <w:pPr>
              <w:pStyle w:val="TableHeading"/>
            </w:pPr>
            <w:r w:rsidRPr="00694508">
              <w:t>Commencement</w:t>
            </w:r>
          </w:p>
        </w:tc>
        <w:tc>
          <w:tcPr>
            <w:tcW w:w="1843" w:type="dxa"/>
            <w:tcBorders>
              <w:top w:val="single" w:sz="2" w:space="0" w:color="auto"/>
              <w:bottom w:val="single" w:sz="12" w:space="0" w:color="auto"/>
            </w:tcBorders>
            <w:shd w:val="clear" w:color="auto" w:fill="auto"/>
            <w:hideMark/>
          </w:tcPr>
          <w:p w:rsidR="00624372" w:rsidRPr="00694508" w:rsidRDefault="00624372" w:rsidP="00A664CA">
            <w:pPr>
              <w:pStyle w:val="TableHeading"/>
            </w:pPr>
            <w:r w:rsidRPr="00694508">
              <w:t>Date/Details</w:t>
            </w:r>
          </w:p>
        </w:tc>
      </w:tr>
      <w:tr w:rsidR="00624372" w:rsidRPr="00694508" w:rsidTr="00CA7CDF">
        <w:tc>
          <w:tcPr>
            <w:tcW w:w="2127" w:type="dxa"/>
            <w:tcBorders>
              <w:top w:val="single" w:sz="12" w:space="0" w:color="auto"/>
              <w:bottom w:val="single" w:sz="12" w:space="0" w:color="auto"/>
            </w:tcBorders>
            <w:shd w:val="clear" w:color="auto" w:fill="auto"/>
            <w:hideMark/>
          </w:tcPr>
          <w:p w:rsidR="00624372" w:rsidRPr="00694508" w:rsidRDefault="00624372" w:rsidP="00CA7CDF">
            <w:pPr>
              <w:pStyle w:val="Tabletext"/>
            </w:pPr>
            <w:r w:rsidRPr="00694508">
              <w:t>1.  The whole of this instrument</w:t>
            </w:r>
          </w:p>
        </w:tc>
        <w:tc>
          <w:tcPr>
            <w:tcW w:w="4394" w:type="dxa"/>
            <w:tcBorders>
              <w:top w:val="single" w:sz="12" w:space="0" w:color="auto"/>
              <w:bottom w:val="single" w:sz="12" w:space="0" w:color="auto"/>
            </w:tcBorders>
            <w:shd w:val="clear" w:color="auto" w:fill="auto"/>
            <w:hideMark/>
          </w:tcPr>
          <w:p w:rsidR="00624372" w:rsidRPr="00694508" w:rsidRDefault="00624372" w:rsidP="00624372">
            <w:pPr>
              <w:pStyle w:val="Tabletext"/>
            </w:pPr>
            <w:r w:rsidRPr="00694508">
              <w:t>At the same time as subsection</w:t>
            </w:r>
            <w:r w:rsidR="00694508" w:rsidRPr="00694508">
              <w:t> </w:t>
            </w:r>
            <w:r w:rsidRPr="00694508">
              <w:t xml:space="preserve">21(2) of the </w:t>
            </w:r>
            <w:r w:rsidRPr="00694508">
              <w:rPr>
                <w:i/>
              </w:rPr>
              <w:t>Biosecurity (Ballast Water and Sediment) Determination</w:t>
            </w:r>
            <w:r w:rsidR="00694508" w:rsidRPr="00694508">
              <w:rPr>
                <w:i/>
              </w:rPr>
              <w:t> </w:t>
            </w:r>
            <w:r w:rsidRPr="00694508">
              <w:rPr>
                <w:i/>
              </w:rPr>
              <w:t>2017</w:t>
            </w:r>
            <w:r w:rsidRPr="00694508">
              <w:t xml:space="preserve"> commences.</w:t>
            </w:r>
          </w:p>
        </w:tc>
        <w:tc>
          <w:tcPr>
            <w:tcW w:w="1843" w:type="dxa"/>
            <w:tcBorders>
              <w:top w:val="single" w:sz="12" w:space="0" w:color="auto"/>
              <w:bottom w:val="single" w:sz="12" w:space="0" w:color="auto"/>
            </w:tcBorders>
            <w:shd w:val="clear" w:color="auto" w:fill="auto"/>
          </w:tcPr>
          <w:p w:rsidR="00624372" w:rsidRPr="00694508" w:rsidRDefault="00B4501C" w:rsidP="00A664CA">
            <w:pPr>
              <w:pStyle w:val="Tabletext"/>
            </w:pPr>
            <w:r>
              <w:t>8 September 2017</w:t>
            </w:r>
            <w:bookmarkStart w:id="5" w:name="_GoBack"/>
            <w:bookmarkEnd w:id="5"/>
          </w:p>
        </w:tc>
      </w:tr>
    </w:tbl>
    <w:p w:rsidR="00624372" w:rsidRPr="00694508" w:rsidRDefault="00624372" w:rsidP="00A664CA">
      <w:pPr>
        <w:pStyle w:val="notetext"/>
      </w:pPr>
      <w:r w:rsidRPr="00694508">
        <w:rPr>
          <w:snapToGrid w:val="0"/>
          <w:lang w:eastAsia="en-US"/>
        </w:rPr>
        <w:t>Note:</w:t>
      </w:r>
      <w:r w:rsidRPr="00694508">
        <w:rPr>
          <w:snapToGrid w:val="0"/>
          <w:lang w:eastAsia="en-US"/>
        </w:rPr>
        <w:tab/>
        <w:t xml:space="preserve">This table relates only to the provisions of this </w:t>
      </w:r>
      <w:r w:rsidRPr="00694508">
        <w:t xml:space="preserve">instrument </w:t>
      </w:r>
      <w:r w:rsidRPr="00694508">
        <w:rPr>
          <w:snapToGrid w:val="0"/>
          <w:lang w:eastAsia="en-US"/>
        </w:rPr>
        <w:t xml:space="preserve">as originally made. It will not be amended to deal with any later amendments of this </w:t>
      </w:r>
      <w:r w:rsidRPr="00694508">
        <w:t>instrument</w:t>
      </w:r>
      <w:r w:rsidRPr="00694508">
        <w:rPr>
          <w:snapToGrid w:val="0"/>
          <w:lang w:eastAsia="en-US"/>
        </w:rPr>
        <w:t>.</w:t>
      </w:r>
    </w:p>
    <w:p w:rsidR="00624372" w:rsidRPr="00694508" w:rsidRDefault="00624372" w:rsidP="00D455E3">
      <w:pPr>
        <w:pStyle w:val="subsection"/>
      </w:pPr>
      <w:r w:rsidRPr="00694508">
        <w:tab/>
        <w:t>(2)</w:t>
      </w:r>
      <w:r w:rsidRPr="00694508">
        <w:tab/>
        <w:t>Any information in column 3 of the table is not part of this instrument. Information may be inserted in this column, or information in it may be edited, in any published version of this instrument.</w:t>
      </w:r>
    </w:p>
    <w:p w:rsidR="00CA2D8D" w:rsidRPr="00694508" w:rsidRDefault="007500C8" w:rsidP="00CA2D8D">
      <w:pPr>
        <w:pStyle w:val="ActHead5"/>
      </w:pPr>
      <w:bookmarkStart w:id="6" w:name="_Toc490546712"/>
      <w:r w:rsidRPr="00694508">
        <w:rPr>
          <w:rStyle w:val="CharSectno"/>
        </w:rPr>
        <w:t>3</w:t>
      </w:r>
      <w:r w:rsidRPr="00694508">
        <w:t xml:space="preserve">  Authority</w:t>
      </w:r>
      <w:bookmarkEnd w:id="6"/>
    </w:p>
    <w:p w:rsidR="00157B8B" w:rsidRPr="00694508" w:rsidRDefault="007500C8" w:rsidP="00CA2D8D">
      <w:pPr>
        <w:pStyle w:val="subsection"/>
      </w:pPr>
      <w:r w:rsidRPr="00694508">
        <w:tab/>
      </w:r>
      <w:r w:rsidRPr="00694508">
        <w:tab/>
      </w:r>
      <w:r w:rsidR="00CA2D8D" w:rsidRPr="00694508">
        <w:t>This instrument is</w:t>
      </w:r>
      <w:r w:rsidRPr="00694508">
        <w:t xml:space="preserve"> made under </w:t>
      </w:r>
      <w:r w:rsidR="00CA2D8D" w:rsidRPr="00694508">
        <w:t>subsection</w:t>
      </w:r>
      <w:r w:rsidR="00694508" w:rsidRPr="00694508">
        <w:t> </w:t>
      </w:r>
      <w:r w:rsidR="00CA2D8D" w:rsidRPr="00694508">
        <w:t xml:space="preserve">21(2) of </w:t>
      </w:r>
      <w:r w:rsidRPr="00694508">
        <w:t xml:space="preserve">the </w:t>
      </w:r>
      <w:r w:rsidR="00CA2D8D" w:rsidRPr="00694508">
        <w:rPr>
          <w:i/>
        </w:rPr>
        <w:t>Biosecurity (Ballast Water and Sediment) Determination</w:t>
      </w:r>
      <w:r w:rsidR="00694508" w:rsidRPr="00694508">
        <w:rPr>
          <w:i/>
        </w:rPr>
        <w:t> </w:t>
      </w:r>
      <w:r w:rsidR="00CA2D8D" w:rsidRPr="00694508">
        <w:rPr>
          <w:i/>
        </w:rPr>
        <w:t>2017</w:t>
      </w:r>
      <w:r w:rsidR="00F4350D" w:rsidRPr="00694508">
        <w:t>.</w:t>
      </w:r>
    </w:p>
    <w:p w:rsidR="00CA2D8D" w:rsidRPr="00694508" w:rsidRDefault="00CA2D8D" w:rsidP="00CA2D8D">
      <w:pPr>
        <w:pStyle w:val="ActHead2"/>
        <w:pageBreakBefore/>
      </w:pPr>
      <w:bookmarkStart w:id="7" w:name="f_Check_Lines_above"/>
      <w:bookmarkStart w:id="8" w:name="_Toc490546713"/>
      <w:bookmarkEnd w:id="7"/>
      <w:r w:rsidRPr="00694508">
        <w:rPr>
          <w:rStyle w:val="CharPartNo"/>
        </w:rPr>
        <w:t>Part</w:t>
      </w:r>
      <w:r w:rsidR="00694508" w:rsidRPr="00694508">
        <w:rPr>
          <w:rStyle w:val="CharPartNo"/>
        </w:rPr>
        <w:t> </w:t>
      </w:r>
      <w:r w:rsidRPr="00694508">
        <w:rPr>
          <w:rStyle w:val="CharPartNo"/>
        </w:rPr>
        <w:t>2</w:t>
      </w:r>
      <w:r w:rsidRPr="00694508">
        <w:t>—</w:t>
      </w:r>
      <w:r w:rsidRPr="00694508">
        <w:rPr>
          <w:rStyle w:val="CharPartText"/>
        </w:rPr>
        <w:t>Same risk areas</w:t>
      </w:r>
      <w:bookmarkEnd w:id="8"/>
    </w:p>
    <w:p w:rsidR="00F95A8E" w:rsidRPr="00694508" w:rsidRDefault="00F95A8E" w:rsidP="00F95A8E">
      <w:pPr>
        <w:pStyle w:val="Header"/>
      </w:pPr>
      <w:bookmarkStart w:id="9" w:name="_Toc490546714"/>
      <w:r w:rsidRPr="00694508">
        <w:rPr>
          <w:rStyle w:val="CharDivNo"/>
        </w:rPr>
        <w:t xml:space="preserve"> </w:t>
      </w:r>
      <w:r w:rsidRPr="00694508">
        <w:rPr>
          <w:rStyle w:val="CharDivText"/>
        </w:rPr>
        <w:t xml:space="preserve"> </w:t>
      </w:r>
    </w:p>
    <w:p w:rsidR="00D63798" w:rsidRPr="00694508" w:rsidRDefault="00D63798" w:rsidP="00D63798">
      <w:pPr>
        <w:pStyle w:val="ActHead5"/>
      </w:pPr>
      <w:r w:rsidRPr="00694508">
        <w:rPr>
          <w:rStyle w:val="CharSectno"/>
        </w:rPr>
        <w:t>4</w:t>
      </w:r>
      <w:r w:rsidRPr="00694508">
        <w:t xml:space="preserve">  Victoria—Port Phillip</w:t>
      </w:r>
      <w:bookmarkEnd w:id="9"/>
    </w:p>
    <w:p w:rsidR="00D63798" w:rsidRPr="00694508" w:rsidRDefault="00D63798" w:rsidP="00D63798">
      <w:pPr>
        <w:pStyle w:val="subsection"/>
      </w:pPr>
      <w:r w:rsidRPr="00694508">
        <w:tab/>
      </w:r>
      <w:r w:rsidRPr="00694508">
        <w:tab/>
        <w:t>The area of Port Phillip, Victoria, landward of the geodesic between the easternmost point of Point Lonsdale at low water and the westernmost point of Point Nepean at low water is specified.</w:t>
      </w:r>
    </w:p>
    <w:p w:rsidR="00D637B6" w:rsidRPr="00694508" w:rsidRDefault="00D637B6" w:rsidP="00D637B6">
      <w:pPr>
        <w:pStyle w:val="ActHead5"/>
      </w:pPr>
      <w:bookmarkStart w:id="10" w:name="_Toc490546715"/>
      <w:r w:rsidRPr="00694508">
        <w:rPr>
          <w:rStyle w:val="CharSectno"/>
        </w:rPr>
        <w:t>5</w:t>
      </w:r>
      <w:r w:rsidRPr="00694508">
        <w:t xml:space="preserve">  Queensland</w:t>
      </w:r>
      <w:r w:rsidR="001D587E" w:rsidRPr="00694508">
        <w:t>—Great Barrier Reef</w:t>
      </w:r>
      <w:bookmarkEnd w:id="10"/>
    </w:p>
    <w:p w:rsidR="00D637B6" w:rsidRPr="00694508" w:rsidRDefault="00D637B6" w:rsidP="00D637B6">
      <w:pPr>
        <w:pStyle w:val="subsection"/>
      </w:pPr>
      <w:r w:rsidRPr="00694508">
        <w:tab/>
      </w:r>
      <w:r w:rsidRPr="00694508">
        <w:tab/>
        <w:t>The area bounded by the line starting at the point described in item</w:t>
      </w:r>
      <w:r w:rsidR="00694508" w:rsidRPr="00694508">
        <w:t> </w:t>
      </w:r>
      <w:r w:rsidRPr="00694508">
        <w:t xml:space="preserve">1 of the following table and running sequentially as described in </w:t>
      </w:r>
      <w:r w:rsidR="0015410A" w:rsidRPr="00694508">
        <w:t xml:space="preserve">the </w:t>
      </w:r>
      <w:r w:rsidRPr="00694508">
        <w:t>table is specified.</w:t>
      </w:r>
    </w:p>
    <w:p w:rsidR="00D637B6" w:rsidRPr="00694508" w:rsidRDefault="00D637B6" w:rsidP="00D637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16E7F" w:rsidRPr="00694508" w:rsidTr="00A16E7F">
        <w:trPr>
          <w:tblHeader/>
        </w:trPr>
        <w:tc>
          <w:tcPr>
            <w:tcW w:w="8313" w:type="dxa"/>
            <w:gridSpan w:val="2"/>
            <w:tcBorders>
              <w:top w:val="single" w:sz="12" w:space="0" w:color="auto"/>
              <w:bottom w:val="single" w:sz="6" w:space="0" w:color="auto"/>
            </w:tcBorders>
            <w:shd w:val="clear" w:color="auto" w:fill="auto"/>
          </w:tcPr>
          <w:p w:rsidR="00D637B6" w:rsidRPr="00694508" w:rsidRDefault="0015410A" w:rsidP="00021CEC">
            <w:pPr>
              <w:pStyle w:val="TableHeading"/>
            </w:pPr>
            <w:r w:rsidRPr="00694508">
              <w:t>Queensland</w:t>
            </w:r>
            <w:r w:rsidR="00D637B6" w:rsidRPr="00694508">
              <w:t>—</w:t>
            </w:r>
            <w:r w:rsidRPr="00694508">
              <w:t>Great Barrier Reef</w:t>
            </w:r>
          </w:p>
        </w:tc>
      </w:tr>
      <w:tr w:rsidR="008F1F2D" w:rsidRPr="00694508" w:rsidTr="00A16E7F">
        <w:trPr>
          <w:tblHeader/>
        </w:trPr>
        <w:tc>
          <w:tcPr>
            <w:tcW w:w="714" w:type="dxa"/>
            <w:tcBorders>
              <w:top w:val="single" w:sz="6" w:space="0" w:color="auto"/>
              <w:bottom w:val="single" w:sz="12" w:space="0" w:color="auto"/>
            </w:tcBorders>
            <w:shd w:val="clear" w:color="auto" w:fill="auto"/>
          </w:tcPr>
          <w:p w:rsidR="00D637B6" w:rsidRPr="00694508" w:rsidRDefault="00D637B6" w:rsidP="00173C8D">
            <w:pPr>
              <w:pStyle w:val="TableHeading"/>
            </w:pPr>
            <w:r w:rsidRPr="00694508">
              <w:t>Item</w:t>
            </w:r>
          </w:p>
        </w:tc>
        <w:tc>
          <w:tcPr>
            <w:tcW w:w="7599" w:type="dxa"/>
            <w:tcBorders>
              <w:top w:val="single" w:sz="6" w:space="0" w:color="auto"/>
              <w:bottom w:val="single" w:sz="12" w:space="0" w:color="auto"/>
            </w:tcBorders>
            <w:shd w:val="clear" w:color="auto" w:fill="auto"/>
          </w:tcPr>
          <w:p w:rsidR="00D637B6" w:rsidRPr="00694508" w:rsidRDefault="00D637B6" w:rsidP="00173C8D">
            <w:pPr>
              <w:pStyle w:val="TableHeading"/>
            </w:pPr>
            <w:r w:rsidRPr="00694508">
              <w:t>Description</w:t>
            </w:r>
          </w:p>
        </w:tc>
      </w:tr>
      <w:tr w:rsidR="00D637B6" w:rsidRPr="00694508" w:rsidTr="00A16E7F">
        <w:tc>
          <w:tcPr>
            <w:tcW w:w="714" w:type="dxa"/>
            <w:tcBorders>
              <w:top w:val="single" w:sz="12" w:space="0" w:color="auto"/>
            </w:tcBorders>
            <w:shd w:val="clear" w:color="auto" w:fill="auto"/>
          </w:tcPr>
          <w:p w:rsidR="00D637B6" w:rsidRPr="00694508" w:rsidRDefault="00A16E7F" w:rsidP="00173C8D">
            <w:pPr>
              <w:pStyle w:val="Tabletext"/>
            </w:pPr>
            <w:r w:rsidRPr="00694508">
              <w:t>1</w:t>
            </w:r>
          </w:p>
        </w:tc>
        <w:tc>
          <w:tcPr>
            <w:tcW w:w="7599" w:type="dxa"/>
            <w:tcBorders>
              <w:top w:val="single" w:sz="12" w:space="0" w:color="auto"/>
            </w:tcBorders>
            <w:shd w:val="clear" w:color="auto" w:fill="auto"/>
          </w:tcPr>
          <w:p w:rsidR="00D637B6" w:rsidRPr="00694508" w:rsidRDefault="00D637B6" w:rsidP="00173C8D">
            <w:pPr>
              <w:pStyle w:val="Tabletext"/>
            </w:pPr>
            <w:r w:rsidRPr="00694508">
              <w:t>The westernmost intersection of the low water line around Boyd Point, Queensland, by the parallel of latitude 12°54’40”S</w:t>
            </w:r>
          </w:p>
        </w:tc>
      </w:tr>
      <w:tr w:rsidR="00D637B6" w:rsidRPr="00694508" w:rsidTr="00A16E7F">
        <w:tc>
          <w:tcPr>
            <w:tcW w:w="714" w:type="dxa"/>
            <w:shd w:val="clear" w:color="auto" w:fill="auto"/>
          </w:tcPr>
          <w:p w:rsidR="00D637B6" w:rsidRPr="00694508" w:rsidRDefault="00A16E7F" w:rsidP="00173C8D">
            <w:pPr>
              <w:pStyle w:val="Tabletext"/>
            </w:pPr>
            <w:r w:rsidRPr="00694508">
              <w:t>2</w:t>
            </w:r>
          </w:p>
        </w:tc>
        <w:tc>
          <w:tcPr>
            <w:tcW w:w="7599" w:type="dxa"/>
            <w:shd w:val="clear" w:color="auto" w:fill="auto"/>
          </w:tcPr>
          <w:p w:rsidR="00D637B6" w:rsidRPr="00694508" w:rsidRDefault="00D637B6" w:rsidP="00173C8D">
            <w:pPr>
              <w:pStyle w:val="Tabletext"/>
            </w:pPr>
            <w:r w:rsidRPr="00694508">
              <w:t>West along that parallel to its intersection by the outer limit of the territorial sea of Australia</w:t>
            </w:r>
          </w:p>
        </w:tc>
      </w:tr>
      <w:tr w:rsidR="00D637B6" w:rsidRPr="00694508" w:rsidTr="00A16E7F">
        <w:tc>
          <w:tcPr>
            <w:tcW w:w="714" w:type="dxa"/>
            <w:shd w:val="clear" w:color="auto" w:fill="auto"/>
          </w:tcPr>
          <w:p w:rsidR="00D637B6" w:rsidRPr="00694508" w:rsidRDefault="00A16E7F" w:rsidP="00173C8D">
            <w:pPr>
              <w:pStyle w:val="Tabletext"/>
            </w:pPr>
            <w:r w:rsidRPr="00694508">
              <w:t>3</w:t>
            </w:r>
          </w:p>
        </w:tc>
        <w:tc>
          <w:tcPr>
            <w:tcW w:w="7599" w:type="dxa"/>
            <w:shd w:val="clear" w:color="auto" w:fill="auto"/>
          </w:tcPr>
          <w:p w:rsidR="00D637B6" w:rsidRPr="00694508" w:rsidRDefault="00D637B6" w:rsidP="00173C8D">
            <w:pPr>
              <w:pStyle w:val="Tabletext"/>
            </w:pPr>
            <w:r w:rsidRPr="00694508">
              <w:t>Generally northerly along that outer limit to its intersection by the parallel of latitude 10°00’00”S</w:t>
            </w:r>
          </w:p>
        </w:tc>
      </w:tr>
      <w:tr w:rsidR="00D637B6" w:rsidRPr="00694508" w:rsidTr="00A16E7F">
        <w:tc>
          <w:tcPr>
            <w:tcW w:w="714" w:type="dxa"/>
            <w:shd w:val="clear" w:color="auto" w:fill="auto"/>
          </w:tcPr>
          <w:p w:rsidR="00D637B6" w:rsidRPr="00694508" w:rsidRDefault="00A16E7F" w:rsidP="00173C8D">
            <w:pPr>
              <w:pStyle w:val="Tabletext"/>
            </w:pPr>
            <w:r w:rsidRPr="00694508">
              <w:t>4</w:t>
            </w:r>
          </w:p>
        </w:tc>
        <w:tc>
          <w:tcPr>
            <w:tcW w:w="7599" w:type="dxa"/>
            <w:shd w:val="clear" w:color="auto" w:fill="auto"/>
          </w:tcPr>
          <w:p w:rsidR="00D637B6" w:rsidRPr="00694508" w:rsidRDefault="00D637B6" w:rsidP="00173C8D">
            <w:pPr>
              <w:pStyle w:val="Tabletext"/>
            </w:pPr>
            <w:r w:rsidRPr="00694508">
              <w:t>East along that parallel to its intersection by the outer limit of the territorial sea of Australia</w:t>
            </w:r>
          </w:p>
        </w:tc>
      </w:tr>
      <w:tr w:rsidR="00D637B6" w:rsidRPr="00694508" w:rsidTr="00A16E7F">
        <w:tc>
          <w:tcPr>
            <w:tcW w:w="714" w:type="dxa"/>
            <w:shd w:val="clear" w:color="auto" w:fill="auto"/>
          </w:tcPr>
          <w:p w:rsidR="00D637B6" w:rsidRPr="00694508" w:rsidRDefault="00A16E7F" w:rsidP="00173C8D">
            <w:pPr>
              <w:pStyle w:val="Tabletext"/>
            </w:pPr>
            <w:r w:rsidRPr="00694508">
              <w:t>5</w:t>
            </w:r>
          </w:p>
        </w:tc>
        <w:tc>
          <w:tcPr>
            <w:tcW w:w="7599" w:type="dxa"/>
            <w:shd w:val="clear" w:color="auto" w:fill="auto"/>
          </w:tcPr>
          <w:p w:rsidR="00D637B6" w:rsidRPr="00694508" w:rsidRDefault="00D637B6" w:rsidP="00173C8D">
            <w:pPr>
              <w:pStyle w:val="Tabletext"/>
            </w:pPr>
            <w:r w:rsidRPr="00694508">
              <w:t>Generally southerly and south</w:t>
            </w:r>
            <w:r w:rsidR="00694508">
              <w:noBreakHyphen/>
            </w:r>
            <w:r w:rsidRPr="00694508">
              <w:t>easterly along that outer limit to its intersection 12 nautical miles north of the territorial sea baseline across Hervey Bay by the meridian of longitude 152°39’00”E</w:t>
            </w:r>
          </w:p>
        </w:tc>
      </w:tr>
      <w:tr w:rsidR="00D637B6" w:rsidRPr="00694508" w:rsidTr="00A16E7F">
        <w:tc>
          <w:tcPr>
            <w:tcW w:w="714" w:type="dxa"/>
            <w:shd w:val="clear" w:color="auto" w:fill="auto"/>
          </w:tcPr>
          <w:p w:rsidR="00D637B6" w:rsidRPr="00694508" w:rsidRDefault="00A16E7F" w:rsidP="00173C8D">
            <w:pPr>
              <w:pStyle w:val="Tabletext"/>
            </w:pPr>
            <w:r w:rsidRPr="00694508">
              <w:t>6</w:t>
            </w:r>
          </w:p>
        </w:tc>
        <w:tc>
          <w:tcPr>
            <w:tcW w:w="7599" w:type="dxa"/>
            <w:shd w:val="clear" w:color="auto" w:fill="auto"/>
          </w:tcPr>
          <w:p w:rsidR="00D637B6" w:rsidRPr="00694508" w:rsidRDefault="00D637B6" w:rsidP="00173C8D">
            <w:pPr>
              <w:pStyle w:val="Tabletext"/>
            </w:pPr>
            <w:r w:rsidRPr="00694508">
              <w:t>South along that meridian to its intersection by the parallel of latitude 24°46’00”S</w:t>
            </w:r>
          </w:p>
        </w:tc>
      </w:tr>
      <w:tr w:rsidR="00D637B6" w:rsidRPr="00694508" w:rsidTr="00A16E7F">
        <w:tc>
          <w:tcPr>
            <w:tcW w:w="714" w:type="dxa"/>
            <w:tcBorders>
              <w:bottom w:val="single" w:sz="2" w:space="0" w:color="auto"/>
            </w:tcBorders>
            <w:shd w:val="clear" w:color="auto" w:fill="auto"/>
          </w:tcPr>
          <w:p w:rsidR="00D637B6" w:rsidRPr="00694508" w:rsidRDefault="00A16E7F" w:rsidP="00173C8D">
            <w:pPr>
              <w:pStyle w:val="Tabletext"/>
            </w:pPr>
            <w:r w:rsidRPr="00694508">
              <w:t>7</w:t>
            </w:r>
          </w:p>
        </w:tc>
        <w:tc>
          <w:tcPr>
            <w:tcW w:w="7599" w:type="dxa"/>
            <w:tcBorders>
              <w:bottom w:val="single" w:sz="2" w:space="0" w:color="auto"/>
            </w:tcBorders>
            <w:shd w:val="clear" w:color="auto" w:fill="auto"/>
          </w:tcPr>
          <w:p w:rsidR="00D637B6" w:rsidRPr="00694508" w:rsidRDefault="00D637B6" w:rsidP="00173C8D">
            <w:pPr>
              <w:pStyle w:val="Tabletext"/>
            </w:pPr>
            <w:r w:rsidRPr="00694508">
              <w:t>West along that parallel to its intersection by the low water line of the mainland of Australia around South Head, Bundaberg, Queensland</w:t>
            </w:r>
          </w:p>
        </w:tc>
      </w:tr>
      <w:tr w:rsidR="00D637B6" w:rsidRPr="00694508" w:rsidTr="00A16E7F">
        <w:tc>
          <w:tcPr>
            <w:tcW w:w="714" w:type="dxa"/>
            <w:tcBorders>
              <w:top w:val="single" w:sz="2" w:space="0" w:color="auto"/>
              <w:bottom w:val="single" w:sz="12" w:space="0" w:color="auto"/>
            </w:tcBorders>
            <w:shd w:val="clear" w:color="auto" w:fill="auto"/>
          </w:tcPr>
          <w:p w:rsidR="00D637B6" w:rsidRPr="00694508" w:rsidRDefault="00A16E7F" w:rsidP="00173C8D">
            <w:pPr>
              <w:pStyle w:val="Tabletext"/>
            </w:pPr>
            <w:r w:rsidRPr="00694508">
              <w:t>8</w:t>
            </w:r>
          </w:p>
        </w:tc>
        <w:tc>
          <w:tcPr>
            <w:tcW w:w="7599" w:type="dxa"/>
            <w:tcBorders>
              <w:top w:val="single" w:sz="2" w:space="0" w:color="auto"/>
              <w:bottom w:val="single" w:sz="12" w:space="0" w:color="auto"/>
            </w:tcBorders>
            <w:shd w:val="clear" w:color="auto" w:fill="auto"/>
          </w:tcPr>
          <w:p w:rsidR="00D637B6" w:rsidRPr="00694508" w:rsidRDefault="00D637B6" w:rsidP="00D637B6">
            <w:pPr>
              <w:pStyle w:val="Tabletext"/>
            </w:pPr>
            <w:r w:rsidRPr="00694508">
              <w:t>Generally north</w:t>
            </w:r>
            <w:r w:rsidR="00694508">
              <w:noBreakHyphen/>
            </w:r>
            <w:r w:rsidRPr="00694508">
              <w:t>westerly, northerly, north</w:t>
            </w:r>
            <w:r w:rsidR="00694508">
              <w:noBreakHyphen/>
            </w:r>
            <w:r w:rsidRPr="00694508">
              <w:t>westerly and southerly along that low water line to the starting point</w:t>
            </w:r>
          </w:p>
        </w:tc>
      </w:tr>
    </w:tbl>
    <w:p w:rsidR="00D63798" w:rsidRPr="00694508" w:rsidRDefault="00D637B6" w:rsidP="00D637B6">
      <w:pPr>
        <w:pStyle w:val="notetext"/>
        <w:rPr>
          <w:szCs w:val="18"/>
        </w:rPr>
      </w:pPr>
      <w:r w:rsidRPr="00694508">
        <w:t>Note:</w:t>
      </w:r>
      <w:r w:rsidRPr="00694508">
        <w:tab/>
        <w:t xml:space="preserve">Geographic coordinates in this instrument are expressed in terms of the Geocentric Datum of Australia 1994 </w:t>
      </w:r>
      <w:r w:rsidRPr="00694508">
        <w:rPr>
          <w:szCs w:val="18"/>
        </w:rPr>
        <w:t>(commonly known as GDA94).</w:t>
      </w:r>
    </w:p>
    <w:p w:rsidR="00D637B6" w:rsidRPr="00694508" w:rsidRDefault="00C5154E" w:rsidP="00D637B6">
      <w:pPr>
        <w:pStyle w:val="ActHead5"/>
      </w:pPr>
      <w:bookmarkStart w:id="11" w:name="_Toc490546716"/>
      <w:r w:rsidRPr="00694508">
        <w:rPr>
          <w:rStyle w:val="CharSectno"/>
        </w:rPr>
        <w:t>6</w:t>
      </w:r>
      <w:r w:rsidR="00D637B6" w:rsidRPr="00694508">
        <w:t xml:space="preserve">  South Australia</w:t>
      </w:r>
      <w:r w:rsidR="001D587E" w:rsidRPr="00694508">
        <w:t>—Spencer Gulf and St Vincent Gulf</w:t>
      </w:r>
      <w:bookmarkEnd w:id="11"/>
    </w:p>
    <w:p w:rsidR="00D637B6" w:rsidRPr="00694508" w:rsidRDefault="00D637B6" w:rsidP="00D637B6">
      <w:pPr>
        <w:pStyle w:val="subsection"/>
      </w:pPr>
      <w:r w:rsidRPr="00694508">
        <w:tab/>
      </w:r>
      <w:r w:rsidRPr="00694508">
        <w:tab/>
        <w:t>The area bounded by the line starting at the point described in item</w:t>
      </w:r>
      <w:r w:rsidR="00694508" w:rsidRPr="00694508">
        <w:t> </w:t>
      </w:r>
      <w:r w:rsidRPr="00694508">
        <w:t xml:space="preserve">1 of the following table and running sequentially as described in </w:t>
      </w:r>
      <w:r w:rsidR="0015410A" w:rsidRPr="00694508">
        <w:t xml:space="preserve">the </w:t>
      </w:r>
      <w:r w:rsidRPr="00694508">
        <w:t>table is specified.</w:t>
      </w:r>
    </w:p>
    <w:p w:rsidR="00D637B6" w:rsidRPr="00694508" w:rsidRDefault="00D637B6" w:rsidP="00D637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637B6" w:rsidRPr="00694508" w:rsidTr="00173C8D">
        <w:trPr>
          <w:tblHeader/>
        </w:trPr>
        <w:tc>
          <w:tcPr>
            <w:tcW w:w="8313" w:type="dxa"/>
            <w:gridSpan w:val="2"/>
            <w:tcBorders>
              <w:top w:val="single" w:sz="12" w:space="0" w:color="auto"/>
              <w:bottom w:val="single" w:sz="6" w:space="0" w:color="auto"/>
            </w:tcBorders>
            <w:shd w:val="clear" w:color="auto" w:fill="auto"/>
          </w:tcPr>
          <w:p w:rsidR="00D637B6" w:rsidRPr="00694508" w:rsidRDefault="00D637B6" w:rsidP="00173C8D">
            <w:pPr>
              <w:pStyle w:val="TableHeading"/>
            </w:pPr>
            <w:r w:rsidRPr="00694508">
              <w:t>South Australia—</w:t>
            </w:r>
            <w:r w:rsidR="0015410A" w:rsidRPr="00694508">
              <w:t>Spencer Gulf and St Vincent Gulf</w:t>
            </w:r>
          </w:p>
        </w:tc>
      </w:tr>
      <w:tr w:rsidR="00D637B6" w:rsidRPr="00694508" w:rsidTr="00173C8D">
        <w:trPr>
          <w:tblHeader/>
        </w:trPr>
        <w:tc>
          <w:tcPr>
            <w:tcW w:w="714" w:type="dxa"/>
            <w:tcBorders>
              <w:top w:val="single" w:sz="6" w:space="0" w:color="auto"/>
              <w:bottom w:val="single" w:sz="12" w:space="0" w:color="auto"/>
            </w:tcBorders>
            <w:shd w:val="clear" w:color="auto" w:fill="auto"/>
          </w:tcPr>
          <w:p w:rsidR="00D637B6" w:rsidRPr="00694508" w:rsidRDefault="00D637B6" w:rsidP="00173C8D">
            <w:pPr>
              <w:pStyle w:val="TableHeading"/>
            </w:pPr>
            <w:r w:rsidRPr="00694508">
              <w:t>Item</w:t>
            </w:r>
          </w:p>
        </w:tc>
        <w:tc>
          <w:tcPr>
            <w:tcW w:w="7599" w:type="dxa"/>
            <w:tcBorders>
              <w:top w:val="single" w:sz="6" w:space="0" w:color="auto"/>
              <w:bottom w:val="single" w:sz="12" w:space="0" w:color="auto"/>
            </w:tcBorders>
            <w:shd w:val="clear" w:color="auto" w:fill="auto"/>
          </w:tcPr>
          <w:p w:rsidR="00D637B6" w:rsidRPr="00694508" w:rsidRDefault="00D637B6" w:rsidP="00173C8D">
            <w:pPr>
              <w:pStyle w:val="TableHeading"/>
            </w:pPr>
            <w:r w:rsidRPr="00694508">
              <w:t>Description</w:t>
            </w:r>
          </w:p>
        </w:tc>
      </w:tr>
      <w:tr w:rsidR="00D637B6" w:rsidRPr="00694508" w:rsidTr="00173C8D">
        <w:tc>
          <w:tcPr>
            <w:tcW w:w="714" w:type="dxa"/>
            <w:tcBorders>
              <w:top w:val="single" w:sz="12" w:space="0" w:color="auto"/>
            </w:tcBorders>
            <w:shd w:val="clear" w:color="auto" w:fill="auto"/>
          </w:tcPr>
          <w:p w:rsidR="00D637B6" w:rsidRPr="00694508" w:rsidRDefault="00D637B6" w:rsidP="00173C8D">
            <w:pPr>
              <w:pStyle w:val="Tabletext"/>
            </w:pPr>
            <w:r w:rsidRPr="00694508">
              <w:t>1</w:t>
            </w:r>
          </w:p>
        </w:tc>
        <w:tc>
          <w:tcPr>
            <w:tcW w:w="7599" w:type="dxa"/>
            <w:tcBorders>
              <w:top w:val="single" w:sz="12" w:space="0" w:color="auto"/>
            </w:tcBorders>
            <w:shd w:val="clear" w:color="auto" w:fill="auto"/>
          </w:tcPr>
          <w:p w:rsidR="00D637B6" w:rsidRPr="00694508" w:rsidRDefault="00D637B6" w:rsidP="00173C8D">
            <w:pPr>
              <w:pStyle w:val="Tabletext"/>
            </w:pPr>
            <w:r w:rsidRPr="00694508">
              <w:rPr>
                <w:rFonts w:eastAsiaTheme="minorHAnsi"/>
              </w:rPr>
              <w:t>The southernmost intersection of the low water line around Cape Catastrophe, South Australia, by the meridian of longitude 136°00’00”E</w:t>
            </w:r>
          </w:p>
        </w:tc>
      </w:tr>
      <w:tr w:rsidR="00D637B6" w:rsidRPr="00694508" w:rsidTr="00173C8D">
        <w:tc>
          <w:tcPr>
            <w:tcW w:w="714" w:type="dxa"/>
            <w:shd w:val="clear" w:color="auto" w:fill="auto"/>
          </w:tcPr>
          <w:p w:rsidR="00D637B6" w:rsidRPr="00694508" w:rsidRDefault="00D637B6" w:rsidP="00173C8D">
            <w:pPr>
              <w:pStyle w:val="Tabletext"/>
            </w:pPr>
            <w:r w:rsidRPr="00694508">
              <w:t>2</w:t>
            </w:r>
          </w:p>
        </w:tc>
        <w:tc>
          <w:tcPr>
            <w:tcW w:w="7599" w:type="dxa"/>
            <w:shd w:val="clear" w:color="auto" w:fill="auto"/>
          </w:tcPr>
          <w:p w:rsidR="00D637B6" w:rsidRPr="00694508" w:rsidRDefault="00D637B6" w:rsidP="00173C8D">
            <w:pPr>
              <w:pStyle w:val="Tabletext"/>
            </w:pPr>
            <w:r w:rsidRPr="00694508">
              <w:rPr>
                <w:rFonts w:eastAsiaTheme="minorHAnsi"/>
              </w:rPr>
              <w:t>South along that meridian to its intersection by the outer limit of the territorial sea of Australia</w:t>
            </w:r>
          </w:p>
        </w:tc>
      </w:tr>
      <w:tr w:rsidR="00D637B6" w:rsidRPr="00694508" w:rsidTr="00173C8D">
        <w:tc>
          <w:tcPr>
            <w:tcW w:w="714" w:type="dxa"/>
            <w:shd w:val="clear" w:color="auto" w:fill="auto"/>
          </w:tcPr>
          <w:p w:rsidR="00D637B6" w:rsidRPr="00694508" w:rsidRDefault="00D637B6" w:rsidP="00173C8D">
            <w:pPr>
              <w:pStyle w:val="Tabletext"/>
            </w:pPr>
            <w:r w:rsidRPr="00694508">
              <w:t>3</w:t>
            </w:r>
          </w:p>
        </w:tc>
        <w:tc>
          <w:tcPr>
            <w:tcW w:w="7599" w:type="dxa"/>
            <w:shd w:val="clear" w:color="auto" w:fill="auto"/>
          </w:tcPr>
          <w:p w:rsidR="00D637B6" w:rsidRPr="00694508" w:rsidRDefault="00D637B6" w:rsidP="00173C8D">
            <w:pPr>
              <w:pStyle w:val="Tabletext"/>
            </w:pPr>
            <w:r w:rsidRPr="00694508">
              <w:rPr>
                <w:rFonts w:eastAsiaTheme="minorHAnsi"/>
              </w:rPr>
              <w:t>Generally south</w:t>
            </w:r>
            <w:r w:rsidR="00694508">
              <w:rPr>
                <w:rFonts w:eastAsiaTheme="minorHAnsi"/>
              </w:rPr>
              <w:noBreakHyphen/>
            </w:r>
            <w:r w:rsidRPr="00694508">
              <w:rPr>
                <w:rFonts w:eastAsiaTheme="minorHAnsi"/>
              </w:rPr>
              <w:t>easterly, easterly and north</w:t>
            </w:r>
            <w:r w:rsidR="00694508">
              <w:rPr>
                <w:rFonts w:eastAsiaTheme="minorHAnsi"/>
              </w:rPr>
              <w:noBreakHyphen/>
            </w:r>
            <w:r w:rsidRPr="00694508">
              <w:rPr>
                <w:rFonts w:eastAsiaTheme="minorHAnsi"/>
              </w:rPr>
              <w:t>easterly along that outer limit to its intersection by the meridian of longitude 138°52’00”E</w:t>
            </w:r>
          </w:p>
        </w:tc>
      </w:tr>
      <w:tr w:rsidR="00D637B6" w:rsidRPr="00694508" w:rsidTr="00173C8D">
        <w:tc>
          <w:tcPr>
            <w:tcW w:w="714" w:type="dxa"/>
            <w:tcBorders>
              <w:bottom w:val="single" w:sz="2" w:space="0" w:color="auto"/>
            </w:tcBorders>
            <w:shd w:val="clear" w:color="auto" w:fill="auto"/>
          </w:tcPr>
          <w:p w:rsidR="00D637B6" w:rsidRPr="00694508" w:rsidRDefault="00D637B6" w:rsidP="00173C8D">
            <w:pPr>
              <w:pStyle w:val="Tabletext"/>
            </w:pPr>
            <w:r w:rsidRPr="00694508">
              <w:t>4</w:t>
            </w:r>
          </w:p>
        </w:tc>
        <w:tc>
          <w:tcPr>
            <w:tcW w:w="7599" w:type="dxa"/>
            <w:tcBorders>
              <w:bottom w:val="single" w:sz="2" w:space="0" w:color="auto"/>
            </w:tcBorders>
            <w:shd w:val="clear" w:color="auto" w:fill="auto"/>
          </w:tcPr>
          <w:p w:rsidR="00D637B6" w:rsidRPr="00694508" w:rsidRDefault="00D637B6" w:rsidP="00173C8D">
            <w:pPr>
              <w:pStyle w:val="Tabletext"/>
            </w:pPr>
            <w:r w:rsidRPr="00694508">
              <w:rPr>
                <w:rFonts w:eastAsiaTheme="minorHAnsi"/>
              </w:rPr>
              <w:t xml:space="preserve">North along that meridian to its intersection by the low water line of </w:t>
            </w:r>
            <w:r w:rsidR="009933F1" w:rsidRPr="00694508">
              <w:rPr>
                <w:rFonts w:eastAsiaTheme="minorHAnsi"/>
              </w:rPr>
              <w:t xml:space="preserve">the </w:t>
            </w:r>
            <w:r w:rsidRPr="00694508">
              <w:rPr>
                <w:rFonts w:eastAsiaTheme="minorHAnsi"/>
              </w:rPr>
              <w:t>mainland of Australia</w:t>
            </w:r>
          </w:p>
        </w:tc>
      </w:tr>
      <w:tr w:rsidR="00D637B6" w:rsidRPr="00694508" w:rsidTr="00173C8D">
        <w:tc>
          <w:tcPr>
            <w:tcW w:w="714" w:type="dxa"/>
            <w:tcBorders>
              <w:top w:val="single" w:sz="2" w:space="0" w:color="auto"/>
              <w:bottom w:val="single" w:sz="12" w:space="0" w:color="auto"/>
            </w:tcBorders>
            <w:shd w:val="clear" w:color="auto" w:fill="auto"/>
          </w:tcPr>
          <w:p w:rsidR="00D637B6" w:rsidRPr="00694508" w:rsidRDefault="00D637B6" w:rsidP="00173C8D">
            <w:pPr>
              <w:pStyle w:val="Tabletext"/>
            </w:pPr>
            <w:r w:rsidRPr="00694508">
              <w:t>5</w:t>
            </w:r>
          </w:p>
        </w:tc>
        <w:tc>
          <w:tcPr>
            <w:tcW w:w="7599" w:type="dxa"/>
            <w:tcBorders>
              <w:top w:val="single" w:sz="2" w:space="0" w:color="auto"/>
              <w:bottom w:val="single" w:sz="12" w:space="0" w:color="auto"/>
            </w:tcBorders>
            <w:shd w:val="clear" w:color="auto" w:fill="auto"/>
          </w:tcPr>
          <w:p w:rsidR="00D637B6" w:rsidRPr="00694508" w:rsidRDefault="00D637B6" w:rsidP="00173C8D">
            <w:pPr>
              <w:pStyle w:val="Tabletext"/>
            </w:pPr>
            <w:r w:rsidRPr="00694508">
              <w:rPr>
                <w:rFonts w:eastAsiaTheme="minorHAnsi"/>
              </w:rPr>
              <w:t>Generally westerly, northerly, north</w:t>
            </w:r>
            <w:r w:rsidR="00694508">
              <w:rPr>
                <w:rFonts w:eastAsiaTheme="minorHAnsi"/>
              </w:rPr>
              <w:noBreakHyphen/>
            </w:r>
            <w:r w:rsidRPr="00694508">
              <w:rPr>
                <w:rFonts w:eastAsiaTheme="minorHAnsi"/>
              </w:rPr>
              <w:t>easterly, northerly, north</w:t>
            </w:r>
            <w:r w:rsidR="00694508">
              <w:rPr>
                <w:rFonts w:eastAsiaTheme="minorHAnsi"/>
              </w:rPr>
              <w:noBreakHyphen/>
            </w:r>
            <w:r w:rsidRPr="00694508">
              <w:rPr>
                <w:rFonts w:eastAsiaTheme="minorHAnsi"/>
              </w:rPr>
              <w:t>westerly, southerly, south</w:t>
            </w:r>
            <w:r w:rsidR="00694508">
              <w:rPr>
                <w:rFonts w:eastAsiaTheme="minorHAnsi"/>
              </w:rPr>
              <w:noBreakHyphen/>
            </w:r>
            <w:r w:rsidRPr="00694508">
              <w:rPr>
                <w:rFonts w:eastAsiaTheme="minorHAnsi"/>
              </w:rPr>
              <w:t>westerly, north</w:t>
            </w:r>
            <w:r w:rsidR="00694508">
              <w:rPr>
                <w:rFonts w:eastAsiaTheme="minorHAnsi"/>
              </w:rPr>
              <w:noBreakHyphen/>
            </w:r>
            <w:r w:rsidRPr="00694508">
              <w:rPr>
                <w:rFonts w:eastAsiaTheme="minorHAnsi"/>
              </w:rPr>
              <w:t>easterly, easterly, northerly, and south</w:t>
            </w:r>
            <w:r w:rsidR="00694508">
              <w:rPr>
                <w:rFonts w:eastAsiaTheme="minorHAnsi"/>
              </w:rPr>
              <w:noBreakHyphen/>
            </w:r>
            <w:r w:rsidRPr="00694508">
              <w:rPr>
                <w:rFonts w:eastAsiaTheme="minorHAnsi"/>
              </w:rPr>
              <w:t>westerly along that low water line to the starting point</w:t>
            </w:r>
          </w:p>
        </w:tc>
      </w:tr>
    </w:tbl>
    <w:p w:rsidR="00CA2D8D" w:rsidRPr="00694508" w:rsidRDefault="00D637B6" w:rsidP="007641EA">
      <w:pPr>
        <w:pStyle w:val="notetext"/>
      </w:pPr>
      <w:r w:rsidRPr="00694508">
        <w:t>Note:</w:t>
      </w:r>
      <w:r w:rsidRPr="00694508">
        <w:tab/>
        <w:t xml:space="preserve">Geographic coordinates in this instrument are expressed in terms of the Geocentric Datum of Australia 1994 </w:t>
      </w:r>
      <w:r w:rsidRPr="00694508">
        <w:rPr>
          <w:szCs w:val="18"/>
        </w:rPr>
        <w:t>(commonly known as GDA94).</w:t>
      </w:r>
    </w:p>
    <w:sectPr w:rsidR="00CA2D8D" w:rsidRPr="00694508" w:rsidSect="00404D87">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8D" w:rsidRDefault="00CA2D8D" w:rsidP="00715914">
      <w:pPr>
        <w:spacing w:line="240" w:lineRule="auto"/>
      </w:pPr>
      <w:r>
        <w:separator/>
      </w:r>
    </w:p>
  </w:endnote>
  <w:endnote w:type="continuationSeparator" w:id="0">
    <w:p w:rsidR="00CA2D8D" w:rsidRDefault="00CA2D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87" w:rsidRPr="00404D87" w:rsidRDefault="00404D87" w:rsidP="00404D87">
    <w:pPr>
      <w:pStyle w:val="Footer"/>
      <w:rPr>
        <w:i/>
        <w:sz w:val="18"/>
      </w:rPr>
    </w:pPr>
    <w:r w:rsidRPr="00404D87">
      <w:rPr>
        <w:i/>
        <w:sz w:val="18"/>
      </w:rPr>
      <w:t>OPC62879 -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404D87" w:rsidRDefault="00404D87" w:rsidP="00404D87">
    <w:pPr>
      <w:pStyle w:val="Footer"/>
      <w:rPr>
        <w:i/>
        <w:sz w:val="18"/>
      </w:rPr>
    </w:pPr>
    <w:r w:rsidRPr="00404D87">
      <w:rPr>
        <w:i/>
        <w:sz w:val="18"/>
      </w:rPr>
      <w:t>OPC62879 -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404D87" w:rsidRDefault="00404D87" w:rsidP="00404D87">
    <w:pPr>
      <w:pStyle w:val="Footer"/>
      <w:tabs>
        <w:tab w:val="clear" w:pos="4153"/>
        <w:tab w:val="clear" w:pos="8306"/>
        <w:tab w:val="center" w:pos="4150"/>
        <w:tab w:val="right" w:pos="8307"/>
      </w:tabs>
      <w:spacing w:before="120"/>
      <w:rPr>
        <w:i/>
        <w:sz w:val="18"/>
      </w:rPr>
    </w:pPr>
    <w:r w:rsidRPr="00404D87">
      <w:rPr>
        <w:i/>
        <w:sz w:val="18"/>
      </w:rPr>
      <w:t>OPC62879 -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694508">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F9D">
            <w:rPr>
              <w:i/>
              <w:noProof/>
              <w:sz w:val="18"/>
            </w:rPr>
            <w:t>ii</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86F9D">
            <w:rPr>
              <w:i/>
              <w:sz w:val="18"/>
            </w:rPr>
            <w:t>Biosecurity (Ballast Water Same Risk Area) Instrument 2017</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404D87" w:rsidRDefault="00404D87" w:rsidP="00404D87">
    <w:pPr>
      <w:rPr>
        <w:rFonts w:cs="Times New Roman"/>
        <w:i/>
        <w:sz w:val="18"/>
      </w:rPr>
    </w:pPr>
    <w:r w:rsidRPr="00404D87">
      <w:rPr>
        <w:rFonts w:cs="Times New Roman"/>
        <w:i/>
        <w:sz w:val="18"/>
      </w:rPr>
      <w:t>OPC62879 -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86F9D">
            <w:rPr>
              <w:i/>
              <w:sz w:val="18"/>
            </w:rPr>
            <w:t>Biosecurity (Ballast Water Same Risk Area) Instrument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01C">
            <w:rPr>
              <w:i/>
              <w:noProof/>
              <w:sz w:val="18"/>
            </w:rPr>
            <w:t>i</w:t>
          </w:r>
          <w:r w:rsidRPr="00ED79B6">
            <w:rPr>
              <w:i/>
              <w:sz w:val="18"/>
            </w:rPr>
            <w:fldChar w:fldCharType="end"/>
          </w:r>
        </w:p>
      </w:tc>
    </w:tr>
  </w:tbl>
  <w:p w:rsidR="007500C8" w:rsidRPr="00404D87" w:rsidRDefault="00404D87" w:rsidP="00404D87">
    <w:pPr>
      <w:rPr>
        <w:rFonts w:cs="Times New Roman"/>
        <w:i/>
        <w:sz w:val="18"/>
      </w:rPr>
    </w:pPr>
    <w:r w:rsidRPr="00404D87">
      <w:rPr>
        <w:rFonts w:cs="Times New Roman"/>
        <w:i/>
        <w:sz w:val="18"/>
      </w:rPr>
      <w:t>OPC62879 -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694508">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01C">
            <w:rPr>
              <w:i/>
              <w:noProof/>
              <w:sz w:val="18"/>
            </w:rPr>
            <w:t>2</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86F9D">
            <w:rPr>
              <w:i/>
              <w:sz w:val="18"/>
            </w:rPr>
            <w:t>Biosecurity (Ballast Water Same Risk Area) Instrument 2017</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404D87" w:rsidRDefault="00404D87" w:rsidP="00404D87">
    <w:pPr>
      <w:rPr>
        <w:rFonts w:cs="Times New Roman"/>
        <w:i/>
        <w:sz w:val="18"/>
      </w:rPr>
    </w:pPr>
    <w:r w:rsidRPr="00404D87">
      <w:rPr>
        <w:rFonts w:cs="Times New Roman"/>
        <w:i/>
        <w:sz w:val="18"/>
      </w:rPr>
      <w:t>OPC62879 -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86F9D">
            <w:rPr>
              <w:i/>
              <w:sz w:val="18"/>
            </w:rPr>
            <w:t>Biosecurity (Ballast Water Same Risk Area) Instrument 2017</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01C">
            <w:rPr>
              <w:i/>
              <w:noProof/>
              <w:sz w:val="18"/>
            </w:rPr>
            <w:t>1</w:t>
          </w:r>
          <w:r w:rsidRPr="00ED79B6">
            <w:rPr>
              <w:i/>
              <w:sz w:val="18"/>
            </w:rPr>
            <w:fldChar w:fldCharType="end"/>
          </w:r>
        </w:p>
      </w:tc>
    </w:tr>
  </w:tbl>
  <w:p w:rsidR="00472DBE" w:rsidRPr="00404D87" w:rsidRDefault="00404D87" w:rsidP="00404D87">
    <w:pPr>
      <w:rPr>
        <w:rFonts w:cs="Times New Roman"/>
        <w:i/>
        <w:sz w:val="18"/>
      </w:rPr>
    </w:pPr>
    <w:r w:rsidRPr="00404D87">
      <w:rPr>
        <w:rFonts w:cs="Times New Roman"/>
        <w:i/>
        <w:sz w:val="18"/>
      </w:rPr>
      <w:t>OPC62879 -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86F9D">
            <w:rPr>
              <w:i/>
              <w:sz w:val="18"/>
            </w:rPr>
            <w:t>Biosecurity (Ballast Water Same Risk Area) Instrument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F9D">
            <w:rPr>
              <w:i/>
              <w:noProof/>
              <w:sz w:val="18"/>
            </w:rPr>
            <w:t>2</w:t>
          </w:r>
          <w:r w:rsidRPr="00ED79B6">
            <w:rPr>
              <w:i/>
              <w:sz w:val="18"/>
            </w:rPr>
            <w:fldChar w:fldCharType="end"/>
          </w:r>
        </w:p>
      </w:tc>
    </w:tr>
  </w:tbl>
  <w:p w:rsidR="007500C8" w:rsidRPr="00404D87" w:rsidRDefault="00404D87" w:rsidP="00404D87">
    <w:pPr>
      <w:rPr>
        <w:rFonts w:cs="Times New Roman"/>
        <w:i/>
        <w:sz w:val="18"/>
      </w:rPr>
    </w:pPr>
    <w:r w:rsidRPr="00404D87">
      <w:rPr>
        <w:rFonts w:cs="Times New Roman"/>
        <w:i/>
        <w:sz w:val="18"/>
      </w:rPr>
      <w:t>OPC62879 -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8D" w:rsidRDefault="00CA2D8D" w:rsidP="00715914">
      <w:pPr>
        <w:spacing w:line="240" w:lineRule="auto"/>
      </w:pPr>
      <w:r>
        <w:separator/>
      </w:r>
    </w:p>
  </w:footnote>
  <w:footnote w:type="continuationSeparator" w:id="0">
    <w:p w:rsidR="00CA2D8D" w:rsidRDefault="00CA2D8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B4501C">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B4501C">
      <w:rPr>
        <w:noProof/>
        <w:sz w:val="20"/>
      </w:rPr>
      <w:t>Same risk areas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986F9D">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B4501C">
      <w:rPr>
        <w:noProof/>
        <w:sz w:val="24"/>
      </w:rPr>
      <w:t>4</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B4501C">
      <w:rPr>
        <w:sz w:val="20"/>
      </w:rPr>
      <w:fldChar w:fldCharType="separate"/>
    </w:r>
    <w:r w:rsidR="00B4501C">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B4501C">
      <w:rPr>
        <w:b/>
        <w:sz w:val="20"/>
      </w:rPr>
      <w:fldChar w:fldCharType="separate"/>
    </w:r>
    <w:r w:rsidR="00B4501C">
      <w:rPr>
        <w:b/>
        <w:noProof/>
        <w:sz w:val="20"/>
      </w:rPr>
      <w:t>Part 1</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986F9D">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B4501C">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501774C"/>
    <w:multiLevelType w:val="hybridMultilevel"/>
    <w:tmpl w:val="83829462"/>
    <w:lvl w:ilvl="0" w:tplc="1E924AB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8D"/>
    <w:rsid w:val="00004470"/>
    <w:rsid w:val="000136AF"/>
    <w:rsid w:val="00021CEC"/>
    <w:rsid w:val="000437C1"/>
    <w:rsid w:val="0005365D"/>
    <w:rsid w:val="000614BF"/>
    <w:rsid w:val="00071F93"/>
    <w:rsid w:val="000B58FA"/>
    <w:rsid w:val="000D05EF"/>
    <w:rsid w:val="000E2261"/>
    <w:rsid w:val="000E6A6B"/>
    <w:rsid w:val="000F21C1"/>
    <w:rsid w:val="0010745C"/>
    <w:rsid w:val="00132CEB"/>
    <w:rsid w:val="00142B62"/>
    <w:rsid w:val="0014539C"/>
    <w:rsid w:val="0015410A"/>
    <w:rsid w:val="00157B8B"/>
    <w:rsid w:val="00166C2F"/>
    <w:rsid w:val="001809D7"/>
    <w:rsid w:val="001939E1"/>
    <w:rsid w:val="00194C3E"/>
    <w:rsid w:val="00195382"/>
    <w:rsid w:val="001C61C5"/>
    <w:rsid w:val="001C69C4"/>
    <w:rsid w:val="001D37EF"/>
    <w:rsid w:val="001D587E"/>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D043A"/>
    <w:rsid w:val="002D6224"/>
    <w:rsid w:val="002E3F4B"/>
    <w:rsid w:val="00304F8B"/>
    <w:rsid w:val="003354D2"/>
    <w:rsid w:val="00335BC6"/>
    <w:rsid w:val="003415D3"/>
    <w:rsid w:val="00344701"/>
    <w:rsid w:val="00352B0F"/>
    <w:rsid w:val="00356690"/>
    <w:rsid w:val="00360459"/>
    <w:rsid w:val="003C6231"/>
    <w:rsid w:val="003D0BFE"/>
    <w:rsid w:val="003D2829"/>
    <w:rsid w:val="003D5700"/>
    <w:rsid w:val="003E341B"/>
    <w:rsid w:val="00404D87"/>
    <w:rsid w:val="004116CD"/>
    <w:rsid w:val="004144EC"/>
    <w:rsid w:val="00417EB9"/>
    <w:rsid w:val="00424CA9"/>
    <w:rsid w:val="00427285"/>
    <w:rsid w:val="00431E9B"/>
    <w:rsid w:val="004379E3"/>
    <w:rsid w:val="0044015E"/>
    <w:rsid w:val="0044291A"/>
    <w:rsid w:val="00444ABD"/>
    <w:rsid w:val="00446873"/>
    <w:rsid w:val="00461C81"/>
    <w:rsid w:val="00467661"/>
    <w:rsid w:val="004705B7"/>
    <w:rsid w:val="00472DBE"/>
    <w:rsid w:val="00474A19"/>
    <w:rsid w:val="00496F97"/>
    <w:rsid w:val="004C6AE8"/>
    <w:rsid w:val="004D0B42"/>
    <w:rsid w:val="004E063A"/>
    <w:rsid w:val="004E7BEC"/>
    <w:rsid w:val="00505D3D"/>
    <w:rsid w:val="00506AF6"/>
    <w:rsid w:val="00516B8D"/>
    <w:rsid w:val="00537FBC"/>
    <w:rsid w:val="005574D1"/>
    <w:rsid w:val="00572FFB"/>
    <w:rsid w:val="00584811"/>
    <w:rsid w:val="00585784"/>
    <w:rsid w:val="00593AA6"/>
    <w:rsid w:val="00594161"/>
    <w:rsid w:val="00594749"/>
    <w:rsid w:val="005B4067"/>
    <w:rsid w:val="005C3F41"/>
    <w:rsid w:val="005D2D09"/>
    <w:rsid w:val="005F6EF6"/>
    <w:rsid w:val="00600219"/>
    <w:rsid w:val="00603DC4"/>
    <w:rsid w:val="00620076"/>
    <w:rsid w:val="00624372"/>
    <w:rsid w:val="00670EA1"/>
    <w:rsid w:val="00677CC2"/>
    <w:rsid w:val="006905DE"/>
    <w:rsid w:val="0069207B"/>
    <w:rsid w:val="00694508"/>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41EA"/>
    <w:rsid w:val="0076681A"/>
    <w:rsid w:val="007715C9"/>
    <w:rsid w:val="00771613"/>
    <w:rsid w:val="00774EDD"/>
    <w:rsid w:val="007757EC"/>
    <w:rsid w:val="00783E89"/>
    <w:rsid w:val="00793915"/>
    <w:rsid w:val="007C2253"/>
    <w:rsid w:val="007C6D51"/>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46E1"/>
    <w:rsid w:val="008A4F43"/>
    <w:rsid w:val="008B2706"/>
    <w:rsid w:val="008C2A50"/>
    <w:rsid w:val="008D0EE0"/>
    <w:rsid w:val="008E6067"/>
    <w:rsid w:val="008F1F2D"/>
    <w:rsid w:val="008F54E7"/>
    <w:rsid w:val="00903422"/>
    <w:rsid w:val="00915DF9"/>
    <w:rsid w:val="009254C3"/>
    <w:rsid w:val="00932377"/>
    <w:rsid w:val="00941A04"/>
    <w:rsid w:val="00947D5A"/>
    <w:rsid w:val="009532A5"/>
    <w:rsid w:val="00960D2D"/>
    <w:rsid w:val="00982242"/>
    <w:rsid w:val="009868E9"/>
    <w:rsid w:val="00986F9D"/>
    <w:rsid w:val="009933F1"/>
    <w:rsid w:val="009E5CFC"/>
    <w:rsid w:val="00A079CB"/>
    <w:rsid w:val="00A12128"/>
    <w:rsid w:val="00A16E7F"/>
    <w:rsid w:val="00A21EE9"/>
    <w:rsid w:val="00A22C98"/>
    <w:rsid w:val="00A231E2"/>
    <w:rsid w:val="00A64912"/>
    <w:rsid w:val="00A70A74"/>
    <w:rsid w:val="00AD5641"/>
    <w:rsid w:val="00AD7889"/>
    <w:rsid w:val="00AF021B"/>
    <w:rsid w:val="00AF06CF"/>
    <w:rsid w:val="00B05CF4"/>
    <w:rsid w:val="00B07CDB"/>
    <w:rsid w:val="00B16A31"/>
    <w:rsid w:val="00B17DFD"/>
    <w:rsid w:val="00B308FE"/>
    <w:rsid w:val="00B33709"/>
    <w:rsid w:val="00B33B3C"/>
    <w:rsid w:val="00B4501C"/>
    <w:rsid w:val="00B50ADC"/>
    <w:rsid w:val="00B566B1"/>
    <w:rsid w:val="00B63834"/>
    <w:rsid w:val="00B658E6"/>
    <w:rsid w:val="00B65F8A"/>
    <w:rsid w:val="00B72734"/>
    <w:rsid w:val="00B80199"/>
    <w:rsid w:val="00B83204"/>
    <w:rsid w:val="00BA0C87"/>
    <w:rsid w:val="00BA220B"/>
    <w:rsid w:val="00BA3A57"/>
    <w:rsid w:val="00BA691F"/>
    <w:rsid w:val="00BB4E1A"/>
    <w:rsid w:val="00BC015E"/>
    <w:rsid w:val="00BC76AC"/>
    <w:rsid w:val="00BD0ECB"/>
    <w:rsid w:val="00BD2491"/>
    <w:rsid w:val="00BE2155"/>
    <w:rsid w:val="00BE2213"/>
    <w:rsid w:val="00BE719A"/>
    <w:rsid w:val="00BE720A"/>
    <w:rsid w:val="00BF0D73"/>
    <w:rsid w:val="00BF2465"/>
    <w:rsid w:val="00C11A51"/>
    <w:rsid w:val="00C25E7F"/>
    <w:rsid w:val="00C2746F"/>
    <w:rsid w:val="00C324A0"/>
    <w:rsid w:val="00C3300F"/>
    <w:rsid w:val="00C42BF8"/>
    <w:rsid w:val="00C50043"/>
    <w:rsid w:val="00C5154E"/>
    <w:rsid w:val="00C7573B"/>
    <w:rsid w:val="00C91EDF"/>
    <w:rsid w:val="00C93C03"/>
    <w:rsid w:val="00CA2D8D"/>
    <w:rsid w:val="00CB2C8E"/>
    <w:rsid w:val="00CB3CAB"/>
    <w:rsid w:val="00CB602E"/>
    <w:rsid w:val="00CE051D"/>
    <w:rsid w:val="00CE1335"/>
    <w:rsid w:val="00CE493D"/>
    <w:rsid w:val="00CF07FA"/>
    <w:rsid w:val="00CF0BB2"/>
    <w:rsid w:val="00CF3EE8"/>
    <w:rsid w:val="00D0319E"/>
    <w:rsid w:val="00D050E6"/>
    <w:rsid w:val="00D13441"/>
    <w:rsid w:val="00D150E7"/>
    <w:rsid w:val="00D32F65"/>
    <w:rsid w:val="00D52DC2"/>
    <w:rsid w:val="00D53BCC"/>
    <w:rsid w:val="00D63798"/>
    <w:rsid w:val="00D637B6"/>
    <w:rsid w:val="00D70DFB"/>
    <w:rsid w:val="00D766DF"/>
    <w:rsid w:val="00D96968"/>
    <w:rsid w:val="00DA186E"/>
    <w:rsid w:val="00DA3826"/>
    <w:rsid w:val="00DA4116"/>
    <w:rsid w:val="00DB251C"/>
    <w:rsid w:val="00DB4630"/>
    <w:rsid w:val="00DC4F88"/>
    <w:rsid w:val="00DC51A4"/>
    <w:rsid w:val="00E05704"/>
    <w:rsid w:val="00E11E44"/>
    <w:rsid w:val="00E3270E"/>
    <w:rsid w:val="00E338EF"/>
    <w:rsid w:val="00E544BB"/>
    <w:rsid w:val="00E662CB"/>
    <w:rsid w:val="00E74DC7"/>
    <w:rsid w:val="00E8075A"/>
    <w:rsid w:val="00E94D5E"/>
    <w:rsid w:val="00EA7100"/>
    <w:rsid w:val="00EA7F9F"/>
    <w:rsid w:val="00EB1274"/>
    <w:rsid w:val="00EB6AD0"/>
    <w:rsid w:val="00ED2BB6"/>
    <w:rsid w:val="00ED34E1"/>
    <w:rsid w:val="00ED3B8D"/>
    <w:rsid w:val="00ED659C"/>
    <w:rsid w:val="00EF2E3A"/>
    <w:rsid w:val="00F072A7"/>
    <w:rsid w:val="00F078DC"/>
    <w:rsid w:val="00F32BA8"/>
    <w:rsid w:val="00F32D27"/>
    <w:rsid w:val="00F349F1"/>
    <w:rsid w:val="00F4350D"/>
    <w:rsid w:val="00F567F7"/>
    <w:rsid w:val="00F62036"/>
    <w:rsid w:val="00F65B52"/>
    <w:rsid w:val="00F67BCA"/>
    <w:rsid w:val="00F73BD6"/>
    <w:rsid w:val="00F83989"/>
    <w:rsid w:val="00F85099"/>
    <w:rsid w:val="00F9379C"/>
    <w:rsid w:val="00F95A8E"/>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508"/>
    <w:pPr>
      <w:spacing w:line="260" w:lineRule="atLeast"/>
    </w:pPr>
    <w:rPr>
      <w:sz w:val="22"/>
    </w:rPr>
  </w:style>
  <w:style w:type="paragraph" w:styleId="Heading1">
    <w:name w:val="heading 1"/>
    <w:basedOn w:val="Normal"/>
    <w:next w:val="Normal"/>
    <w:link w:val="Heading1Char"/>
    <w:uiPriority w:val="9"/>
    <w:qFormat/>
    <w:rsid w:val="006945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5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4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45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45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45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45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45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945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4508"/>
  </w:style>
  <w:style w:type="paragraph" w:customStyle="1" w:styleId="OPCParaBase">
    <w:name w:val="OPCParaBase"/>
    <w:qFormat/>
    <w:rsid w:val="00694508"/>
    <w:pPr>
      <w:spacing w:line="260" w:lineRule="atLeast"/>
    </w:pPr>
    <w:rPr>
      <w:rFonts w:eastAsia="Times New Roman" w:cs="Times New Roman"/>
      <w:sz w:val="22"/>
      <w:lang w:eastAsia="en-AU"/>
    </w:rPr>
  </w:style>
  <w:style w:type="paragraph" w:customStyle="1" w:styleId="ShortT">
    <w:name w:val="ShortT"/>
    <w:basedOn w:val="OPCParaBase"/>
    <w:next w:val="Normal"/>
    <w:qFormat/>
    <w:rsid w:val="00694508"/>
    <w:pPr>
      <w:spacing w:line="240" w:lineRule="auto"/>
    </w:pPr>
    <w:rPr>
      <w:b/>
      <w:sz w:val="40"/>
    </w:rPr>
  </w:style>
  <w:style w:type="paragraph" w:customStyle="1" w:styleId="ActHead1">
    <w:name w:val="ActHead 1"/>
    <w:aliases w:val="c"/>
    <w:basedOn w:val="OPCParaBase"/>
    <w:next w:val="Normal"/>
    <w:qFormat/>
    <w:rsid w:val="006945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45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45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45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45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45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45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45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450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4508"/>
  </w:style>
  <w:style w:type="paragraph" w:customStyle="1" w:styleId="Blocks">
    <w:name w:val="Blocks"/>
    <w:aliases w:val="bb"/>
    <w:basedOn w:val="OPCParaBase"/>
    <w:qFormat/>
    <w:rsid w:val="00694508"/>
    <w:pPr>
      <w:spacing w:line="240" w:lineRule="auto"/>
    </w:pPr>
    <w:rPr>
      <w:sz w:val="24"/>
    </w:rPr>
  </w:style>
  <w:style w:type="paragraph" w:customStyle="1" w:styleId="BoxText">
    <w:name w:val="BoxText"/>
    <w:aliases w:val="bt"/>
    <w:basedOn w:val="OPCParaBase"/>
    <w:qFormat/>
    <w:rsid w:val="006945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4508"/>
    <w:rPr>
      <w:b/>
    </w:rPr>
  </w:style>
  <w:style w:type="paragraph" w:customStyle="1" w:styleId="BoxHeadItalic">
    <w:name w:val="BoxHeadItalic"/>
    <w:aliases w:val="bhi"/>
    <w:basedOn w:val="BoxText"/>
    <w:next w:val="BoxStep"/>
    <w:qFormat/>
    <w:rsid w:val="00694508"/>
    <w:rPr>
      <w:i/>
    </w:rPr>
  </w:style>
  <w:style w:type="paragraph" w:customStyle="1" w:styleId="BoxList">
    <w:name w:val="BoxList"/>
    <w:aliases w:val="bl"/>
    <w:basedOn w:val="BoxText"/>
    <w:qFormat/>
    <w:rsid w:val="00694508"/>
    <w:pPr>
      <w:ind w:left="1559" w:hanging="425"/>
    </w:pPr>
  </w:style>
  <w:style w:type="paragraph" w:customStyle="1" w:styleId="BoxNote">
    <w:name w:val="BoxNote"/>
    <w:aliases w:val="bn"/>
    <w:basedOn w:val="BoxText"/>
    <w:qFormat/>
    <w:rsid w:val="00694508"/>
    <w:pPr>
      <w:tabs>
        <w:tab w:val="left" w:pos="1985"/>
      </w:tabs>
      <w:spacing w:before="122" w:line="198" w:lineRule="exact"/>
      <w:ind w:left="2948" w:hanging="1814"/>
    </w:pPr>
    <w:rPr>
      <w:sz w:val="18"/>
    </w:rPr>
  </w:style>
  <w:style w:type="paragraph" w:customStyle="1" w:styleId="BoxPara">
    <w:name w:val="BoxPara"/>
    <w:aliases w:val="bp"/>
    <w:basedOn w:val="BoxText"/>
    <w:qFormat/>
    <w:rsid w:val="00694508"/>
    <w:pPr>
      <w:tabs>
        <w:tab w:val="right" w:pos="2268"/>
      </w:tabs>
      <w:ind w:left="2552" w:hanging="1418"/>
    </w:pPr>
  </w:style>
  <w:style w:type="paragraph" w:customStyle="1" w:styleId="BoxStep">
    <w:name w:val="BoxStep"/>
    <w:aliases w:val="bs"/>
    <w:basedOn w:val="BoxText"/>
    <w:qFormat/>
    <w:rsid w:val="00694508"/>
    <w:pPr>
      <w:ind w:left="1985" w:hanging="851"/>
    </w:pPr>
  </w:style>
  <w:style w:type="character" w:customStyle="1" w:styleId="CharAmPartNo">
    <w:name w:val="CharAmPartNo"/>
    <w:basedOn w:val="OPCCharBase"/>
    <w:uiPriority w:val="1"/>
    <w:qFormat/>
    <w:rsid w:val="00694508"/>
  </w:style>
  <w:style w:type="character" w:customStyle="1" w:styleId="CharAmPartText">
    <w:name w:val="CharAmPartText"/>
    <w:basedOn w:val="OPCCharBase"/>
    <w:uiPriority w:val="1"/>
    <w:qFormat/>
    <w:rsid w:val="00694508"/>
  </w:style>
  <w:style w:type="character" w:customStyle="1" w:styleId="CharAmSchNo">
    <w:name w:val="CharAmSchNo"/>
    <w:basedOn w:val="OPCCharBase"/>
    <w:uiPriority w:val="1"/>
    <w:qFormat/>
    <w:rsid w:val="00694508"/>
  </w:style>
  <w:style w:type="character" w:customStyle="1" w:styleId="CharAmSchText">
    <w:name w:val="CharAmSchText"/>
    <w:basedOn w:val="OPCCharBase"/>
    <w:uiPriority w:val="1"/>
    <w:qFormat/>
    <w:rsid w:val="00694508"/>
  </w:style>
  <w:style w:type="character" w:customStyle="1" w:styleId="CharBoldItalic">
    <w:name w:val="CharBoldItalic"/>
    <w:basedOn w:val="OPCCharBase"/>
    <w:uiPriority w:val="1"/>
    <w:qFormat/>
    <w:rsid w:val="00694508"/>
    <w:rPr>
      <w:b/>
      <w:i/>
    </w:rPr>
  </w:style>
  <w:style w:type="character" w:customStyle="1" w:styleId="CharChapNo">
    <w:name w:val="CharChapNo"/>
    <w:basedOn w:val="OPCCharBase"/>
    <w:qFormat/>
    <w:rsid w:val="00694508"/>
  </w:style>
  <w:style w:type="character" w:customStyle="1" w:styleId="CharChapText">
    <w:name w:val="CharChapText"/>
    <w:basedOn w:val="OPCCharBase"/>
    <w:qFormat/>
    <w:rsid w:val="00694508"/>
  </w:style>
  <w:style w:type="character" w:customStyle="1" w:styleId="CharDivNo">
    <w:name w:val="CharDivNo"/>
    <w:basedOn w:val="OPCCharBase"/>
    <w:qFormat/>
    <w:rsid w:val="00694508"/>
  </w:style>
  <w:style w:type="character" w:customStyle="1" w:styleId="CharDivText">
    <w:name w:val="CharDivText"/>
    <w:basedOn w:val="OPCCharBase"/>
    <w:qFormat/>
    <w:rsid w:val="00694508"/>
  </w:style>
  <w:style w:type="character" w:customStyle="1" w:styleId="CharItalic">
    <w:name w:val="CharItalic"/>
    <w:basedOn w:val="OPCCharBase"/>
    <w:uiPriority w:val="1"/>
    <w:qFormat/>
    <w:rsid w:val="00694508"/>
    <w:rPr>
      <w:i/>
    </w:rPr>
  </w:style>
  <w:style w:type="character" w:customStyle="1" w:styleId="CharPartNo">
    <w:name w:val="CharPartNo"/>
    <w:basedOn w:val="OPCCharBase"/>
    <w:qFormat/>
    <w:rsid w:val="00694508"/>
  </w:style>
  <w:style w:type="character" w:customStyle="1" w:styleId="CharPartText">
    <w:name w:val="CharPartText"/>
    <w:basedOn w:val="OPCCharBase"/>
    <w:qFormat/>
    <w:rsid w:val="00694508"/>
  </w:style>
  <w:style w:type="character" w:customStyle="1" w:styleId="CharSectno">
    <w:name w:val="CharSectno"/>
    <w:basedOn w:val="OPCCharBase"/>
    <w:qFormat/>
    <w:rsid w:val="00694508"/>
  </w:style>
  <w:style w:type="character" w:customStyle="1" w:styleId="CharSubdNo">
    <w:name w:val="CharSubdNo"/>
    <w:basedOn w:val="OPCCharBase"/>
    <w:uiPriority w:val="1"/>
    <w:qFormat/>
    <w:rsid w:val="00694508"/>
  </w:style>
  <w:style w:type="character" w:customStyle="1" w:styleId="CharSubdText">
    <w:name w:val="CharSubdText"/>
    <w:basedOn w:val="OPCCharBase"/>
    <w:uiPriority w:val="1"/>
    <w:qFormat/>
    <w:rsid w:val="00694508"/>
  </w:style>
  <w:style w:type="paragraph" w:customStyle="1" w:styleId="CTA--">
    <w:name w:val="CTA --"/>
    <w:basedOn w:val="OPCParaBase"/>
    <w:next w:val="Normal"/>
    <w:rsid w:val="00694508"/>
    <w:pPr>
      <w:spacing w:before="60" w:line="240" w:lineRule="atLeast"/>
      <w:ind w:left="142" w:hanging="142"/>
    </w:pPr>
    <w:rPr>
      <w:sz w:val="20"/>
    </w:rPr>
  </w:style>
  <w:style w:type="paragraph" w:customStyle="1" w:styleId="CTA-">
    <w:name w:val="CTA -"/>
    <w:basedOn w:val="OPCParaBase"/>
    <w:rsid w:val="00694508"/>
    <w:pPr>
      <w:spacing w:before="60" w:line="240" w:lineRule="atLeast"/>
      <w:ind w:left="85" w:hanging="85"/>
    </w:pPr>
    <w:rPr>
      <w:sz w:val="20"/>
    </w:rPr>
  </w:style>
  <w:style w:type="paragraph" w:customStyle="1" w:styleId="CTA---">
    <w:name w:val="CTA ---"/>
    <w:basedOn w:val="OPCParaBase"/>
    <w:next w:val="Normal"/>
    <w:rsid w:val="00694508"/>
    <w:pPr>
      <w:spacing w:before="60" w:line="240" w:lineRule="atLeast"/>
      <w:ind w:left="198" w:hanging="198"/>
    </w:pPr>
    <w:rPr>
      <w:sz w:val="20"/>
    </w:rPr>
  </w:style>
  <w:style w:type="paragraph" w:customStyle="1" w:styleId="CTA----">
    <w:name w:val="CTA ----"/>
    <w:basedOn w:val="OPCParaBase"/>
    <w:next w:val="Normal"/>
    <w:rsid w:val="00694508"/>
    <w:pPr>
      <w:spacing w:before="60" w:line="240" w:lineRule="atLeast"/>
      <w:ind w:left="255" w:hanging="255"/>
    </w:pPr>
    <w:rPr>
      <w:sz w:val="20"/>
    </w:rPr>
  </w:style>
  <w:style w:type="paragraph" w:customStyle="1" w:styleId="CTA1a">
    <w:name w:val="CTA 1(a)"/>
    <w:basedOn w:val="OPCParaBase"/>
    <w:rsid w:val="00694508"/>
    <w:pPr>
      <w:tabs>
        <w:tab w:val="right" w:pos="414"/>
      </w:tabs>
      <w:spacing w:before="40" w:line="240" w:lineRule="atLeast"/>
      <w:ind w:left="675" w:hanging="675"/>
    </w:pPr>
    <w:rPr>
      <w:sz w:val="20"/>
    </w:rPr>
  </w:style>
  <w:style w:type="paragraph" w:customStyle="1" w:styleId="CTA1ai">
    <w:name w:val="CTA 1(a)(i)"/>
    <w:basedOn w:val="OPCParaBase"/>
    <w:rsid w:val="00694508"/>
    <w:pPr>
      <w:tabs>
        <w:tab w:val="right" w:pos="1004"/>
      </w:tabs>
      <w:spacing w:before="40" w:line="240" w:lineRule="atLeast"/>
      <w:ind w:left="1253" w:hanging="1253"/>
    </w:pPr>
    <w:rPr>
      <w:sz w:val="20"/>
    </w:rPr>
  </w:style>
  <w:style w:type="paragraph" w:customStyle="1" w:styleId="CTA2a">
    <w:name w:val="CTA 2(a)"/>
    <w:basedOn w:val="OPCParaBase"/>
    <w:rsid w:val="00694508"/>
    <w:pPr>
      <w:tabs>
        <w:tab w:val="right" w:pos="482"/>
      </w:tabs>
      <w:spacing w:before="40" w:line="240" w:lineRule="atLeast"/>
      <w:ind w:left="748" w:hanging="748"/>
    </w:pPr>
    <w:rPr>
      <w:sz w:val="20"/>
    </w:rPr>
  </w:style>
  <w:style w:type="paragraph" w:customStyle="1" w:styleId="CTA2ai">
    <w:name w:val="CTA 2(a)(i)"/>
    <w:basedOn w:val="OPCParaBase"/>
    <w:rsid w:val="00694508"/>
    <w:pPr>
      <w:tabs>
        <w:tab w:val="right" w:pos="1089"/>
      </w:tabs>
      <w:spacing w:before="40" w:line="240" w:lineRule="atLeast"/>
      <w:ind w:left="1327" w:hanging="1327"/>
    </w:pPr>
    <w:rPr>
      <w:sz w:val="20"/>
    </w:rPr>
  </w:style>
  <w:style w:type="paragraph" w:customStyle="1" w:styleId="CTA3a">
    <w:name w:val="CTA 3(a)"/>
    <w:basedOn w:val="OPCParaBase"/>
    <w:rsid w:val="00694508"/>
    <w:pPr>
      <w:tabs>
        <w:tab w:val="right" w:pos="556"/>
      </w:tabs>
      <w:spacing w:before="40" w:line="240" w:lineRule="atLeast"/>
      <w:ind w:left="805" w:hanging="805"/>
    </w:pPr>
    <w:rPr>
      <w:sz w:val="20"/>
    </w:rPr>
  </w:style>
  <w:style w:type="paragraph" w:customStyle="1" w:styleId="CTA3ai">
    <w:name w:val="CTA 3(a)(i)"/>
    <w:basedOn w:val="OPCParaBase"/>
    <w:rsid w:val="00694508"/>
    <w:pPr>
      <w:tabs>
        <w:tab w:val="right" w:pos="1140"/>
      </w:tabs>
      <w:spacing w:before="40" w:line="240" w:lineRule="atLeast"/>
      <w:ind w:left="1361" w:hanging="1361"/>
    </w:pPr>
    <w:rPr>
      <w:sz w:val="20"/>
    </w:rPr>
  </w:style>
  <w:style w:type="paragraph" w:customStyle="1" w:styleId="CTA4a">
    <w:name w:val="CTA 4(a)"/>
    <w:basedOn w:val="OPCParaBase"/>
    <w:rsid w:val="00694508"/>
    <w:pPr>
      <w:tabs>
        <w:tab w:val="right" w:pos="624"/>
      </w:tabs>
      <w:spacing w:before="40" w:line="240" w:lineRule="atLeast"/>
      <w:ind w:left="873" w:hanging="873"/>
    </w:pPr>
    <w:rPr>
      <w:sz w:val="20"/>
    </w:rPr>
  </w:style>
  <w:style w:type="paragraph" w:customStyle="1" w:styleId="CTA4ai">
    <w:name w:val="CTA 4(a)(i)"/>
    <w:basedOn w:val="OPCParaBase"/>
    <w:rsid w:val="00694508"/>
    <w:pPr>
      <w:tabs>
        <w:tab w:val="right" w:pos="1213"/>
      </w:tabs>
      <w:spacing w:before="40" w:line="240" w:lineRule="atLeast"/>
      <w:ind w:left="1452" w:hanging="1452"/>
    </w:pPr>
    <w:rPr>
      <w:sz w:val="20"/>
    </w:rPr>
  </w:style>
  <w:style w:type="paragraph" w:customStyle="1" w:styleId="CTACAPS">
    <w:name w:val="CTA CAPS"/>
    <w:basedOn w:val="OPCParaBase"/>
    <w:rsid w:val="00694508"/>
    <w:pPr>
      <w:spacing w:before="60" w:line="240" w:lineRule="atLeast"/>
    </w:pPr>
    <w:rPr>
      <w:sz w:val="20"/>
    </w:rPr>
  </w:style>
  <w:style w:type="paragraph" w:customStyle="1" w:styleId="CTAright">
    <w:name w:val="CTA right"/>
    <w:basedOn w:val="OPCParaBase"/>
    <w:rsid w:val="00694508"/>
    <w:pPr>
      <w:spacing w:before="60" w:line="240" w:lineRule="auto"/>
      <w:jc w:val="right"/>
    </w:pPr>
    <w:rPr>
      <w:sz w:val="20"/>
    </w:rPr>
  </w:style>
  <w:style w:type="paragraph" w:customStyle="1" w:styleId="subsection">
    <w:name w:val="subsection"/>
    <w:aliases w:val="ss,Subsection"/>
    <w:basedOn w:val="OPCParaBase"/>
    <w:link w:val="subsectionChar"/>
    <w:rsid w:val="00694508"/>
    <w:pPr>
      <w:tabs>
        <w:tab w:val="right" w:pos="1021"/>
      </w:tabs>
      <w:spacing w:before="180" w:line="240" w:lineRule="auto"/>
      <w:ind w:left="1134" w:hanging="1134"/>
    </w:pPr>
  </w:style>
  <w:style w:type="paragraph" w:customStyle="1" w:styleId="Definition">
    <w:name w:val="Definition"/>
    <w:aliases w:val="dd"/>
    <w:basedOn w:val="OPCParaBase"/>
    <w:rsid w:val="00694508"/>
    <w:pPr>
      <w:spacing w:before="180" w:line="240" w:lineRule="auto"/>
      <w:ind w:left="1134"/>
    </w:pPr>
  </w:style>
  <w:style w:type="paragraph" w:customStyle="1" w:styleId="EndNotespara">
    <w:name w:val="EndNotes(para)"/>
    <w:aliases w:val="eta"/>
    <w:basedOn w:val="OPCParaBase"/>
    <w:next w:val="EndNotessubpara"/>
    <w:rsid w:val="006945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45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45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4508"/>
    <w:pPr>
      <w:tabs>
        <w:tab w:val="right" w:pos="1412"/>
      </w:tabs>
      <w:spacing w:before="60" w:line="240" w:lineRule="auto"/>
      <w:ind w:left="1525" w:hanging="1525"/>
    </w:pPr>
    <w:rPr>
      <w:sz w:val="20"/>
    </w:rPr>
  </w:style>
  <w:style w:type="paragraph" w:customStyle="1" w:styleId="Formula">
    <w:name w:val="Formula"/>
    <w:basedOn w:val="OPCParaBase"/>
    <w:rsid w:val="00694508"/>
    <w:pPr>
      <w:spacing w:line="240" w:lineRule="auto"/>
      <w:ind w:left="1134"/>
    </w:pPr>
    <w:rPr>
      <w:sz w:val="20"/>
    </w:rPr>
  </w:style>
  <w:style w:type="paragraph" w:styleId="Header">
    <w:name w:val="header"/>
    <w:basedOn w:val="OPCParaBase"/>
    <w:link w:val="HeaderChar"/>
    <w:unhideWhenUsed/>
    <w:rsid w:val="006945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4508"/>
    <w:rPr>
      <w:rFonts w:eastAsia="Times New Roman" w:cs="Times New Roman"/>
      <w:sz w:val="16"/>
      <w:lang w:eastAsia="en-AU"/>
    </w:rPr>
  </w:style>
  <w:style w:type="paragraph" w:customStyle="1" w:styleId="House">
    <w:name w:val="House"/>
    <w:basedOn w:val="OPCParaBase"/>
    <w:rsid w:val="00694508"/>
    <w:pPr>
      <w:spacing w:line="240" w:lineRule="auto"/>
    </w:pPr>
    <w:rPr>
      <w:sz w:val="28"/>
    </w:rPr>
  </w:style>
  <w:style w:type="paragraph" w:customStyle="1" w:styleId="Item">
    <w:name w:val="Item"/>
    <w:aliases w:val="i"/>
    <w:basedOn w:val="OPCParaBase"/>
    <w:next w:val="ItemHead"/>
    <w:rsid w:val="00694508"/>
    <w:pPr>
      <w:keepLines/>
      <w:spacing w:before="80" w:line="240" w:lineRule="auto"/>
      <w:ind w:left="709"/>
    </w:pPr>
  </w:style>
  <w:style w:type="paragraph" w:customStyle="1" w:styleId="ItemHead">
    <w:name w:val="ItemHead"/>
    <w:aliases w:val="ih"/>
    <w:basedOn w:val="OPCParaBase"/>
    <w:next w:val="Item"/>
    <w:rsid w:val="006945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4508"/>
    <w:pPr>
      <w:spacing w:line="240" w:lineRule="auto"/>
    </w:pPr>
    <w:rPr>
      <w:b/>
      <w:sz w:val="32"/>
    </w:rPr>
  </w:style>
  <w:style w:type="paragraph" w:customStyle="1" w:styleId="notedraft">
    <w:name w:val="note(draft)"/>
    <w:aliases w:val="nd"/>
    <w:basedOn w:val="OPCParaBase"/>
    <w:rsid w:val="00694508"/>
    <w:pPr>
      <w:spacing w:before="240" w:line="240" w:lineRule="auto"/>
      <w:ind w:left="284" w:hanging="284"/>
    </w:pPr>
    <w:rPr>
      <w:i/>
      <w:sz w:val="24"/>
    </w:rPr>
  </w:style>
  <w:style w:type="paragraph" w:customStyle="1" w:styleId="notemargin">
    <w:name w:val="note(margin)"/>
    <w:aliases w:val="nm"/>
    <w:basedOn w:val="OPCParaBase"/>
    <w:rsid w:val="00694508"/>
    <w:pPr>
      <w:tabs>
        <w:tab w:val="left" w:pos="709"/>
      </w:tabs>
      <w:spacing w:before="122" w:line="198" w:lineRule="exact"/>
      <w:ind w:left="709" w:hanging="709"/>
    </w:pPr>
    <w:rPr>
      <w:sz w:val="18"/>
    </w:rPr>
  </w:style>
  <w:style w:type="paragraph" w:customStyle="1" w:styleId="noteToPara">
    <w:name w:val="noteToPara"/>
    <w:aliases w:val="ntp"/>
    <w:basedOn w:val="OPCParaBase"/>
    <w:rsid w:val="00694508"/>
    <w:pPr>
      <w:spacing w:before="122" w:line="198" w:lineRule="exact"/>
      <w:ind w:left="2353" w:hanging="709"/>
    </w:pPr>
    <w:rPr>
      <w:sz w:val="18"/>
    </w:rPr>
  </w:style>
  <w:style w:type="paragraph" w:customStyle="1" w:styleId="noteParlAmend">
    <w:name w:val="note(ParlAmend)"/>
    <w:aliases w:val="npp"/>
    <w:basedOn w:val="OPCParaBase"/>
    <w:next w:val="ParlAmend"/>
    <w:rsid w:val="00694508"/>
    <w:pPr>
      <w:spacing w:line="240" w:lineRule="auto"/>
      <w:jc w:val="right"/>
    </w:pPr>
    <w:rPr>
      <w:rFonts w:ascii="Arial" w:hAnsi="Arial"/>
      <w:b/>
      <w:i/>
    </w:rPr>
  </w:style>
  <w:style w:type="paragraph" w:customStyle="1" w:styleId="Page1">
    <w:name w:val="Page1"/>
    <w:basedOn w:val="OPCParaBase"/>
    <w:rsid w:val="00694508"/>
    <w:pPr>
      <w:spacing w:before="5600" w:line="240" w:lineRule="auto"/>
    </w:pPr>
    <w:rPr>
      <w:b/>
      <w:sz w:val="32"/>
    </w:rPr>
  </w:style>
  <w:style w:type="paragraph" w:customStyle="1" w:styleId="PageBreak">
    <w:name w:val="PageBreak"/>
    <w:aliases w:val="pb"/>
    <w:basedOn w:val="OPCParaBase"/>
    <w:rsid w:val="00694508"/>
    <w:pPr>
      <w:spacing w:line="240" w:lineRule="auto"/>
    </w:pPr>
    <w:rPr>
      <w:sz w:val="20"/>
    </w:rPr>
  </w:style>
  <w:style w:type="paragraph" w:customStyle="1" w:styleId="paragraphsub">
    <w:name w:val="paragraph(sub)"/>
    <w:aliases w:val="aa"/>
    <w:basedOn w:val="OPCParaBase"/>
    <w:rsid w:val="00694508"/>
    <w:pPr>
      <w:tabs>
        <w:tab w:val="right" w:pos="1985"/>
      </w:tabs>
      <w:spacing w:before="40" w:line="240" w:lineRule="auto"/>
      <w:ind w:left="2098" w:hanging="2098"/>
    </w:pPr>
  </w:style>
  <w:style w:type="paragraph" w:customStyle="1" w:styleId="paragraphsub-sub">
    <w:name w:val="paragraph(sub-sub)"/>
    <w:aliases w:val="aaa"/>
    <w:basedOn w:val="OPCParaBase"/>
    <w:rsid w:val="00694508"/>
    <w:pPr>
      <w:tabs>
        <w:tab w:val="right" w:pos="2722"/>
      </w:tabs>
      <w:spacing w:before="40" w:line="240" w:lineRule="auto"/>
      <w:ind w:left="2835" w:hanging="2835"/>
    </w:pPr>
  </w:style>
  <w:style w:type="paragraph" w:customStyle="1" w:styleId="paragraph">
    <w:name w:val="paragraph"/>
    <w:aliases w:val="a"/>
    <w:basedOn w:val="OPCParaBase"/>
    <w:rsid w:val="00694508"/>
    <w:pPr>
      <w:tabs>
        <w:tab w:val="right" w:pos="1531"/>
      </w:tabs>
      <w:spacing w:before="40" w:line="240" w:lineRule="auto"/>
      <w:ind w:left="1644" w:hanging="1644"/>
    </w:pPr>
  </w:style>
  <w:style w:type="paragraph" w:customStyle="1" w:styleId="ParlAmend">
    <w:name w:val="ParlAmend"/>
    <w:aliases w:val="pp"/>
    <w:basedOn w:val="OPCParaBase"/>
    <w:rsid w:val="00694508"/>
    <w:pPr>
      <w:spacing w:before="240" w:line="240" w:lineRule="atLeast"/>
      <w:ind w:hanging="567"/>
    </w:pPr>
    <w:rPr>
      <w:sz w:val="24"/>
    </w:rPr>
  </w:style>
  <w:style w:type="paragraph" w:customStyle="1" w:styleId="Penalty">
    <w:name w:val="Penalty"/>
    <w:basedOn w:val="OPCParaBase"/>
    <w:rsid w:val="00694508"/>
    <w:pPr>
      <w:tabs>
        <w:tab w:val="left" w:pos="2977"/>
      </w:tabs>
      <w:spacing w:before="180" w:line="240" w:lineRule="auto"/>
      <w:ind w:left="1985" w:hanging="851"/>
    </w:pPr>
  </w:style>
  <w:style w:type="paragraph" w:customStyle="1" w:styleId="Portfolio">
    <w:name w:val="Portfolio"/>
    <w:basedOn w:val="OPCParaBase"/>
    <w:rsid w:val="00694508"/>
    <w:pPr>
      <w:spacing w:line="240" w:lineRule="auto"/>
    </w:pPr>
    <w:rPr>
      <w:i/>
      <w:sz w:val="20"/>
    </w:rPr>
  </w:style>
  <w:style w:type="paragraph" w:customStyle="1" w:styleId="Preamble">
    <w:name w:val="Preamble"/>
    <w:basedOn w:val="OPCParaBase"/>
    <w:next w:val="Normal"/>
    <w:rsid w:val="006945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4508"/>
    <w:pPr>
      <w:spacing w:line="240" w:lineRule="auto"/>
    </w:pPr>
    <w:rPr>
      <w:i/>
      <w:sz w:val="20"/>
    </w:rPr>
  </w:style>
  <w:style w:type="paragraph" w:customStyle="1" w:styleId="Session">
    <w:name w:val="Session"/>
    <w:basedOn w:val="OPCParaBase"/>
    <w:rsid w:val="00694508"/>
    <w:pPr>
      <w:spacing w:line="240" w:lineRule="auto"/>
    </w:pPr>
    <w:rPr>
      <w:sz w:val="28"/>
    </w:rPr>
  </w:style>
  <w:style w:type="paragraph" w:customStyle="1" w:styleId="Sponsor">
    <w:name w:val="Sponsor"/>
    <w:basedOn w:val="OPCParaBase"/>
    <w:rsid w:val="00694508"/>
    <w:pPr>
      <w:spacing w:line="240" w:lineRule="auto"/>
    </w:pPr>
    <w:rPr>
      <w:i/>
    </w:rPr>
  </w:style>
  <w:style w:type="paragraph" w:customStyle="1" w:styleId="Subitem">
    <w:name w:val="Subitem"/>
    <w:aliases w:val="iss"/>
    <w:basedOn w:val="OPCParaBase"/>
    <w:rsid w:val="00694508"/>
    <w:pPr>
      <w:spacing w:before="180" w:line="240" w:lineRule="auto"/>
      <w:ind w:left="709" w:hanging="709"/>
    </w:pPr>
  </w:style>
  <w:style w:type="paragraph" w:customStyle="1" w:styleId="SubitemHead">
    <w:name w:val="SubitemHead"/>
    <w:aliases w:val="issh"/>
    <w:basedOn w:val="OPCParaBase"/>
    <w:rsid w:val="006945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4508"/>
    <w:pPr>
      <w:spacing w:before="40" w:line="240" w:lineRule="auto"/>
      <w:ind w:left="1134"/>
    </w:pPr>
  </w:style>
  <w:style w:type="paragraph" w:customStyle="1" w:styleId="SubsectionHead">
    <w:name w:val="SubsectionHead"/>
    <w:aliases w:val="ssh"/>
    <w:basedOn w:val="OPCParaBase"/>
    <w:next w:val="subsection"/>
    <w:rsid w:val="00694508"/>
    <w:pPr>
      <w:keepNext/>
      <w:keepLines/>
      <w:spacing w:before="240" w:line="240" w:lineRule="auto"/>
      <w:ind w:left="1134"/>
    </w:pPr>
    <w:rPr>
      <w:i/>
    </w:rPr>
  </w:style>
  <w:style w:type="paragraph" w:customStyle="1" w:styleId="Tablea">
    <w:name w:val="Table(a)"/>
    <w:aliases w:val="ta"/>
    <w:basedOn w:val="OPCParaBase"/>
    <w:rsid w:val="00694508"/>
    <w:pPr>
      <w:spacing w:before="60" w:line="240" w:lineRule="auto"/>
      <w:ind w:left="284" w:hanging="284"/>
    </w:pPr>
    <w:rPr>
      <w:sz w:val="20"/>
    </w:rPr>
  </w:style>
  <w:style w:type="paragraph" w:customStyle="1" w:styleId="TableAA">
    <w:name w:val="Table(AA)"/>
    <w:aliases w:val="taaa"/>
    <w:basedOn w:val="OPCParaBase"/>
    <w:rsid w:val="006945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45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4508"/>
    <w:pPr>
      <w:spacing w:before="60" w:line="240" w:lineRule="atLeast"/>
    </w:pPr>
    <w:rPr>
      <w:sz w:val="20"/>
    </w:rPr>
  </w:style>
  <w:style w:type="paragraph" w:customStyle="1" w:styleId="TLPBoxTextnote">
    <w:name w:val="TLPBoxText(note"/>
    <w:aliases w:val="right)"/>
    <w:basedOn w:val="OPCParaBase"/>
    <w:rsid w:val="006945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450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4508"/>
    <w:pPr>
      <w:spacing w:before="122" w:line="198" w:lineRule="exact"/>
      <w:ind w:left="1985" w:hanging="851"/>
      <w:jc w:val="right"/>
    </w:pPr>
    <w:rPr>
      <w:sz w:val="18"/>
    </w:rPr>
  </w:style>
  <w:style w:type="paragraph" w:customStyle="1" w:styleId="TLPTableBullet">
    <w:name w:val="TLPTableBullet"/>
    <w:aliases w:val="ttb"/>
    <w:basedOn w:val="OPCParaBase"/>
    <w:rsid w:val="00694508"/>
    <w:pPr>
      <w:spacing w:line="240" w:lineRule="exact"/>
      <w:ind w:left="284" w:hanging="284"/>
    </w:pPr>
    <w:rPr>
      <w:sz w:val="20"/>
    </w:rPr>
  </w:style>
  <w:style w:type="paragraph" w:styleId="TOC1">
    <w:name w:val="toc 1"/>
    <w:basedOn w:val="OPCParaBase"/>
    <w:next w:val="Normal"/>
    <w:uiPriority w:val="39"/>
    <w:semiHidden/>
    <w:unhideWhenUsed/>
    <w:rsid w:val="0069450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450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9450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450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9450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9450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9450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450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9450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4508"/>
    <w:pPr>
      <w:keepLines/>
      <w:spacing w:before="240" w:after="120" w:line="240" w:lineRule="auto"/>
      <w:ind w:left="794"/>
    </w:pPr>
    <w:rPr>
      <w:b/>
      <w:kern w:val="28"/>
      <w:sz w:val="20"/>
    </w:rPr>
  </w:style>
  <w:style w:type="paragraph" w:customStyle="1" w:styleId="TofSectsHeading">
    <w:name w:val="TofSects(Heading)"/>
    <w:basedOn w:val="OPCParaBase"/>
    <w:rsid w:val="00694508"/>
    <w:pPr>
      <w:spacing w:before="240" w:after="120" w:line="240" w:lineRule="auto"/>
    </w:pPr>
    <w:rPr>
      <w:b/>
      <w:sz w:val="24"/>
    </w:rPr>
  </w:style>
  <w:style w:type="paragraph" w:customStyle="1" w:styleId="TofSectsSection">
    <w:name w:val="TofSects(Section)"/>
    <w:basedOn w:val="OPCParaBase"/>
    <w:rsid w:val="00694508"/>
    <w:pPr>
      <w:keepLines/>
      <w:spacing w:before="40" w:line="240" w:lineRule="auto"/>
      <w:ind w:left="1588" w:hanging="794"/>
    </w:pPr>
    <w:rPr>
      <w:kern w:val="28"/>
      <w:sz w:val="18"/>
    </w:rPr>
  </w:style>
  <w:style w:type="paragraph" w:customStyle="1" w:styleId="TofSectsSubdiv">
    <w:name w:val="TofSects(Subdiv)"/>
    <w:basedOn w:val="OPCParaBase"/>
    <w:rsid w:val="00694508"/>
    <w:pPr>
      <w:keepLines/>
      <w:spacing w:before="80" w:line="240" w:lineRule="auto"/>
      <w:ind w:left="1588" w:hanging="794"/>
    </w:pPr>
    <w:rPr>
      <w:kern w:val="28"/>
    </w:rPr>
  </w:style>
  <w:style w:type="paragraph" w:customStyle="1" w:styleId="WRStyle">
    <w:name w:val="WR Style"/>
    <w:aliases w:val="WR"/>
    <w:basedOn w:val="OPCParaBase"/>
    <w:rsid w:val="00694508"/>
    <w:pPr>
      <w:spacing w:before="240" w:line="240" w:lineRule="auto"/>
      <w:ind w:left="284" w:hanging="284"/>
    </w:pPr>
    <w:rPr>
      <w:b/>
      <w:i/>
      <w:kern w:val="28"/>
      <w:sz w:val="24"/>
    </w:rPr>
  </w:style>
  <w:style w:type="paragraph" w:customStyle="1" w:styleId="notepara">
    <w:name w:val="note(para)"/>
    <w:aliases w:val="na"/>
    <w:basedOn w:val="OPCParaBase"/>
    <w:rsid w:val="00694508"/>
    <w:pPr>
      <w:spacing w:before="40" w:line="198" w:lineRule="exact"/>
      <w:ind w:left="2354" w:hanging="369"/>
    </w:pPr>
    <w:rPr>
      <w:sz w:val="18"/>
    </w:rPr>
  </w:style>
  <w:style w:type="paragraph" w:styleId="Footer">
    <w:name w:val="footer"/>
    <w:link w:val="FooterChar"/>
    <w:rsid w:val="006945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4508"/>
    <w:rPr>
      <w:rFonts w:eastAsia="Times New Roman" w:cs="Times New Roman"/>
      <w:sz w:val="22"/>
      <w:szCs w:val="24"/>
      <w:lang w:eastAsia="en-AU"/>
    </w:rPr>
  </w:style>
  <w:style w:type="character" w:styleId="LineNumber">
    <w:name w:val="line number"/>
    <w:basedOn w:val="OPCCharBase"/>
    <w:uiPriority w:val="99"/>
    <w:semiHidden/>
    <w:unhideWhenUsed/>
    <w:rsid w:val="00694508"/>
    <w:rPr>
      <w:sz w:val="16"/>
    </w:rPr>
  </w:style>
  <w:style w:type="table" w:customStyle="1" w:styleId="CFlag">
    <w:name w:val="CFlag"/>
    <w:basedOn w:val="TableNormal"/>
    <w:uiPriority w:val="99"/>
    <w:rsid w:val="00694508"/>
    <w:rPr>
      <w:rFonts w:eastAsia="Times New Roman" w:cs="Times New Roman"/>
      <w:lang w:eastAsia="en-AU"/>
    </w:rPr>
    <w:tblPr/>
  </w:style>
  <w:style w:type="paragraph" w:styleId="BalloonText">
    <w:name w:val="Balloon Text"/>
    <w:basedOn w:val="Normal"/>
    <w:link w:val="BalloonTextChar"/>
    <w:uiPriority w:val="99"/>
    <w:semiHidden/>
    <w:unhideWhenUsed/>
    <w:rsid w:val="00694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08"/>
    <w:rPr>
      <w:rFonts w:ascii="Tahoma" w:hAnsi="Tahoma" w:cs="Tahoma"/>
      <w:sz w:val="16"/>
      <w:szCs w:val="16"/>
    </w:rPr>
  </w:style>
  <w:style w:type="table" w:styleId="TableGrid">
    <w:name w:val="Table Grid"/>
    <w:basedOn w:val="TableNormal"/>
    <w:uiPriority w:val="59"/>
    <w:rsid w:val="0069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4508"/>
    <w:rPr>
      <w:b/>
      <w:sz w:val="28"/>
      <w:szCs w:val="32"/>
    </w:rPr>
  </w:style>
  <w:style w:type="paragraph" w:customStyle="1" w:styleId="LegislationMadeUnder">
    <w:name w:val="LegislationMadeUnder"/>
    <w:basedOn w:val="OPCParaBase"/>
    <w:next w:val="Normal"/>
    <w:rsid w:val="00694508"/>
    <w:rPr>
      <w:i/>
      <w:sz w:val="32"/>
      <w:szCs w:val="32"/>
    </w:rPr>
  </w:style>
  <w:style w:type="paragraph" w:customStyle="1" w:styleId="SignCoverPageEnd">
    <w:name w:val="SignCoverPageEnd"/>
    <w:basedOn w:val="OPCParaBase"/>
    <w:next w:val="Normal"/>
    <w:rsid w:val="0069450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94508"/>
    <w:pPr>
      <w:pBdr>
        <w:top w:val="single" w:sz="4" w:space="1" w:color="auto"/>
      </w:pBdr>
      <w:spacing w:before="360"/>
      <w:ind w:right="397"/>
      <w:jc w:val="both"/>
    </w:pPr>
  </w:style>
  <w:style w:type="paragraph" w:customStyle="1" w:styleId="NotesHeading1">
    <w:name w:val="NotesHeading 1"/>
    <w:basedOn w:val="OPCParaBase"/>
    <w:next w:val="Normal"/>
    <w:rsid w:val="00694508"/>
    <w:pPr>
      <w:outlineLvl w:val="0"/>
    </w:pPr>
    <w:rPr>
      <w:b/>
      <w:sz w:val="28"/>
      <w:szCs w:val="28"/>
    </w:rPr>
  </w:style>
  <w:style w:type="paragraph" w:customStyle="1" w:styleId="NotesHeading2">
    <w:name w:val="NotesHeading 2"/>
    <w:basedOn w:val="OPCParaBase"/>
    <w:next w:val="Normal"/>
    <w:rsid w:val="00694508"/>
    <w:rPr>
      <w:b/>
      <w:sz w:val="28"/>
      <w:szCs w:val="28"/>
    </w:rPr>
  </w:style>
  <w:style w:type="paragraph" w:customStyle="1" w:styleId="CompiledActNo">
    <w:name w:val="CompiledActNo"/>
    <w:basedOn w:val="OPCParaBase"/>
    <w:next w:val="Normal"/>
    <w:rsid w:val="00694508"/>
    <w:rPr>
      <w:b/>
      <w:sz w:val="24"/>
      <w:szCs w:val="24"/>
    </w:rPr>
  </w:style>
  <w:style w:type="paragraph" w:customStyle="1" w:styleId="ENotesText">
    <w:name w:val="ENotesText"/>
    <w:aliases w:val="Ent"/>
    <w:basedOn w:val="OPCParaBase"/>
    <w:next w:val="Normal"/>
    <w:rsid w:val="00694508"/>
    <w:pPr>
      <w:spacing w:before="120"/>
    </w:pPr>
  </w:style>
  <w:style w:type="paragraph" w:customStyle="1" w:styleId="CompiledMadeUnder">
    <w:name w:val="CompiledMadeUnder"/>
    <w:basedOn w:val="OPCParaBase"/>
    <w:next w:val="Normal"/>
    <w:rsid w:val="00694508"/>
    <w:rPr>
      <w:i/>
      <w:sz w:val="24"/>
      <w:szCs w:val="24"/>
    </w:rPr>
  </w:style>
  <w:style w:type="paragraph" w:customStyle="1" w:styleId="Paragraphsub-sub-sub">
    <w:name w:val="Paragraph(sub-sub-sub)"/>
    <w:aliases w:val="aaaa"/>
    <w:basedOn w:val="OPCParaBase"/>
    <w:rsid w:val="00694508"/>
    <w:pPr>
      <w:tabs>
        <w:tab w:val="right" w:pos="3402"/>
      </w:tabs>
      <w:spacing w:before="40" w:line="240" w:lineRule="auto"/>
      <w:ind w:left="3402" w:hanging="3402"/>
    </w:pPr>
  </w:style>
  <w:style w:type="paragraph" w:customStyle="1" w:styleId="TableTextEndNotes">
    <w:name w:val="TableTextEndNotes"/>
    <w:aliases w:val="Tten"/>
    <w:basedOn w:val="Normal"/>
    <w:rsid w:val="00694508"/>
    <w:pPr>
      <w:spacing w:before="60" w:line="240" w:lineRule="auto"/>
    </w:pPr>
    <w:rPr>
      <w:rFonts w:cs="Arial"/>
      <w:sz w:val="20"/>
      <w:szCs w:val="22"/>
    </w:rPr>
  </w:style>
  <w:style w:type="paragraph" w:customStyle="1" w:styleId="NoteToSubpara">
    <w:name w:val="NoteToSubpara"/>
    <w:aliases w:val="nts"/>
    <w:basedOn w:val="OPCParaBase"/>
    <w:rsid w:val="00694508"/>
    <w:pPr>
      <w:spacing w:before="40" w:line="198" w:lineRule="exact"/>
      <w:ind w:left="2835" w:hanging="709"/>
    </w:pPr>
    <w:rPr>
      <w:sz w:val="18"/>
    </w:rPr>
  </w:style>
  <w:style w:type="paragraph" w:customStyle="1" w:styleId="ENoteTableHeading">
    <w:name w:val="ENoteTableHeading"/>
    <w:aliases w:val="enth"/>
    <w:basedOn w:val="OPCParaBase"/>
    <w:rsid w:val="00694508"/>
    <w:pPr>
      <w:keepNext/>
      <w:spacing w:before="60" w:line="240" w:lineRule="atLeast"/>
    </w:pPr>
    <w:rPr>
      <w:rFonts w:ascii="Arial" w:hAnsi="Arial"/>
      <w:b/>
      <w:sz w:val="16"/>
    </w:rPr>
  </w:style>
  <w:style w:type="paragraph" w:customStyle="1" w:styleId="ENoteTTi">
    <w:name w:val="ENoteTTi"/>
    <w:aliases w:val="entti"/>
    <w:basedOn w:val="OPCParaBase"/>
    <w:rsid w:val="00694508"/>
    <w:pPr>
      <w:keepNext/>
      <w:spacing w:before="60" w:line="240" w:lineRule="atLeast"/>
      <w:ind w:left="170"/>
    </w:pPr>
    <w:rPr>
      <w:sz w:val="16"/>
    </w:rPr>
  </w:style>
  <w:style w:type="paragraph" w:customStyle="1" w:styleId="ENotesHeading1">
    <w:name w:val="ENotesHeading 1"/>
    <w:aliases w:val="Enh1"/>
    <w:basedOn w:val="OPCParaBase"/>
    <w:next w:val="Normal"/>
    <w:rsid w:val="00694508"/>
    <w:pPr>
      <w:spacing w:before="120"/>
      <w:outlineLvl w:val="1"/>
    </w:pPr>
    <w:rPr>
      <w:b/>
      <w:sz w:val="28"/>
      <w:szCs w:val="28"/>
    </w:rPr>
  </w:style>
  <w:style w:type="paragraph" w:customStyle="1" w:styleId="ENotesHeading2">
    <w:name w:val="ENotesHeading 2"/>
    <w:aliases w:val="Enh2"/>
    <w:basedOn w:val="OPCParaBase"/>
    <w:next w:val="Normal"/>
    <w:rsid w:val="00694508"/>
    <w:pPr>
      <w:spacing w:before="120" w:after="120"/>
      <w:outlineLvl w:val="2"/>
    </w:pPr>
    <w:rPr>
      <w:b/>
      <w:sz w:val="24"/>
      <w:szCs w:val="28"/>
    </w:rPr>
  </w:style>
  <w:style w:type="paragraph" w:customStyle="1" w:styleId="ENoteTTIndentHeading">
    <w:name w:val="ENoteTTIndentHeading"/>
    <w:aliases w:val="enTTHi"/>
    <w:basedOn w:val="OPCParaBase"/>
    <w:rsid w:val="006945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4508"/>
    <w:pPr>
      <w:spacing w:before="60" w:line="240" w:lineRule="atLeast"/>
    </w:pPr>
    <w:rPr>
      <w:sz w:val="16"/>
    </w:rPr>
  </w:style>
  <w:style w:type="paragraph" w:customStyle="1" w:styleId="MadeunderText">
    <w:name w:val="MadeunderText"/>
    <w:basedOn w:val="OPCParaBase"/>
    <w:next w:val="CompiledMadeUnder"/>
    <w:rsid w:val="00694508"/>
    <w:pPr>
      <w:spacing w:before="240"/>
    </w:pPr>
    <w:rPr>
      <w:sz w:val="24"/>
      <w:szCs w:val="24"/>
    </w:rPr>
  </w:style>
  <w:style w:type="paragraph" w:customStyle="1" w:styleId="ENotesHeading3">
    <w:name w:val="ENotesHeading 3"/>
    <w:aliases w:val="Enh3"/>
    <w:basedOn w:val="OPCParaBase"/>
    <w:next w:val="Normal"/>
    <w:rsid w:val="00694508"/>
    <w:pPr>
      <w:keepNext/>
      <w:spacing w:before="120" w:line="240" w:lineRule="auto"/>
      <w:outlineLvl w:val="4"/>
    </w:pPr>
    <w:rPr>
      <w:b/>
      <w:szCs w:val="24"/>
    </w:rPr>
  </w:style>
  <w:style w:type="character" w:customStyle="1" w:styleId="CharSubPartTextCASA">
    <w:name w:val="CharSubPartText(CASA)"/>
    <w:basedOn w:val="OPCCharBase"/>
    <w:uiPriority w:val="1"/>
    <w:rsid w:val="00694508"/>
  </w:style>
  <w:style w:type="character" w:customStyle="1" w:styleId="CharSubPartNoCASA">
    <w:name w:val="CharSubPartNo(CASA)"/>
    <w:basedOn w:val="OPCCharBase"/>
    <w:uiPriority w:val="1"/>
    <w:rsid w:val="00694508"/>
  </w:style>
  <w:style w:type="paragraph" w:customStyle="1" w:styleId="ENoteTTIndentHeadingSub">
    <w:name w:val="ENoteTTIndentHeadingSub"/>
    <w:aliases w:val="enTTHis"/>
    <w:basedOn w:val="OPCParaBase"/>
    <w:rsid w:val="00694508"/>
    <w:pPr>
      <w:keepNext/>
      <w:spacing w:before="60" w:line="240" w:lineRule="atLeast"/>
      <w:ind w:left="340"/>
    </w:pPr>
    <w:rPr>
      <w:b/>
      <w:sz w:val="16"/>
    </w:rPr>
  </w:style>
  <w:style w:type="paragraph" w:customStyle="1" w:styleId="ENoteTTiSub">
    <w:name w:val="ENoteTTiSub"/>
    <w:aliases w:val="enttis"/>
    <w:basedOn w:val="OPCParaBase"/>
    <w:rsid w:val="00694508"/>
    <w:pPr>
      <w:keepNext/>
      <w:spacing w:before="60" w:line="240" w:lineRule="atLeast"/>
      <w:ind w:left="340"/>
    </w:pPr>
    <w:rPr>
      <w:sz w:val="16"/>
    </w:rPr>
  </w:style>
  <w:style w:type="paragraph" w:customStyle="1" w:styleId="SubDivisionMigration">
    <w:name w:val="SubDivisionMigration"/>
    <w:aliases w:val="sdm"/>
    <w:basedOn w:val="OPCParaBase"/>
    <w:rsid w:val="006945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450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450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945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4508"/>
    <w:rPr>
      <w:sz w:val="22"/>
    </w:rPr>
  </w:style>
  <w:style w:type="paragraph" w:customStyle="1" w:styleId="SOTextNote">
    <w:name w:val="SO TextNote"/>
    <w:aliases w:val="sont"/>
    <w:basedOn w:val="SOText"/>
    <w:qFormat/>
    <w:rsid w:val="00694508"/>
    <w:pPr>
      <w:spacing w:before="122" w:line="198" w:lineRule="exact"/>
      <w:ind w:left="1843" w:hanging="709"/>
    </w:pPr>
    <w:rPr>
      <w:sz w:val="18"/>
    </w:rPr>
  </w:style>
  <w:style w:type="paragraph" w:customStyle="1" w:styleId="SOPara">
    <w:name w:val="SO Para"/>
    <w:aliases w:val="soa"/>
    <w:basedOn w:val="SOText"/>
    <w:link w:val="SOParaChar"/>
    <w:qFormat/>
    <w:rsid w:val="00694508"/>
    <w:pPr>
      <w:tabs>
        <w:tab w:val="right" w:pos="1786"/>
      </w:tabs>
      <w:spacing w:before="40"/>
      <w:ind w:left="2070" w:hanging="936"/>
    </w:pPr>
  </w:style>
  <w:style w:type="character" w:customStyle="1" w:styleId="SOParaChar">
    <w:name w:val="SO Para Char"/>
    <w:aliases w:val="soa Char"/>
    <w:basedOn w:val="DefaultParagraphFont"/>
    <w:link w:val="SOPara"/>
    <w:rsid w:val="00694508"/>
    <w:rPr>
      <w:sz w:val="22"/>
    </w:rPr>
  </w:style>
  <w:style w:type="paragraph" w:customStyle="1" w:styleId="FileName">
    <w:name w:val="FileName"/>
    <w:basedOn w:val="Normal"/>
    <w:rsid w:val="00694508"/>
  </w:style>
  <w:style w:type="paragraph" w:customStyle="1" w:styleId="TableHeading">
    <w:name w:val="TableHeading"/>
    <w:aliases w:val="th"/>
    <w:basedOn w:val="OPCParaBase"/>
    <w:next w:val="Tabletext"/>
    <w:rsid w:val="00694508"/>
    <w:pPr>
      <w:keepNext/>
      <w:spacing w:before="60" w:line="240" w:lineRule="atLeast"/>
    </w:pPr>
    <w:rPr>
      <w:b/>
      <w:sz w:val="20"/>
    </w:rPr>
  </w:style>
  <w:style w:type="paragraph" w:customStyle="1" w:styleId="SOHeadBold">
    <w:name w:val="SO HeadBold"/>
    <w:aliases w:val="sohb"/>
    <w:basedOn w:val="SOText"/>
    <w:next w:val="SOText"/>
    <w:link w:val="SOHeadBoldChar"/>
    <w:qFormat/>
    <w:rsid w:val="00694508"/>
    <w:rPr>
      <w:b/>
    </w:rPr>
  </w:style>
  <w:style w:type="character" w:customStyle="1" w:styleId="SOHeadBoldChar">
    <w:name w:val="SO HeadBold Char"/>
    <w:aliases w:val="sohb Char"/>
    <w:basedOn w:val="DefaultParagraphFont"/>
    <w:link w:val="SOHeadBold"/>
    <w:rsid w:val="00694508"/>
    <w:rPr>
      <w:b/>
      <w:sz w:val="22"/>
    </w:rPr>
  </w:style>
  <w:style w:type="paragraph" w:customStyle="1" w:styleId="SOHeadItalic">
    <w:name w:val="SO HeadItalic"/>
    <w:aliases w:val="sohi"/>
    <w:basedOn w:val="SOText"/>
    <w:next w:val="SOText"/>
    <w:link w:val="SOHeadItalicChar"/>
    <w:qFormat/>
    <w:rsid w:val="00694508"/>
    <w:rPr>
      <w:i/>
    </w:rPr>
  </w:style>
  <w:style w:type="character" w:customStyle="1" w:styleId="SOHeadItalicChar">
    <w:name w:val="SO HeadItalic Char"/>
    <w:aliases w:val="sohi Char"/>
    <w:basedOn w:val="DefaultParagraphFont"/>
    <w:link w:val="SOHeadItalic"/>
    <w:rsid w:val="00694508"/>
    <w:rPr>
      <w:i/>
      <w:sz w:val="22"/>
    </w:rPr>
  </w:style>
  <w:style w:type="paragraph" w:customStyle="1" w:styleId="SOBullet">
    <w:name w:val="SO Bullet"/>
    <w:aliases w:val="sotb"/>
    <w:basedOn w:val="SOText"/>
    <w:link w:val="SOBulletChar"/>
    <w:qFormat/>
    <w:rsid w:val="00694508"/>
    <w:pPr>
      <w:ind w:left="1559" w:hanging="425"/>
    </w:pPr>
  </w:style>
  <w:style w:type="character" w:customStyle="1" w:styleId="SOBulletChar">
    <w:name w:val="SO Bullet Char"/>
    <w:aliases w:val="sotb Char"/>
    <w:basedOn w:val="DefaultParagraphFont"/>
    <w:link w:val="SOBullet"/>
    <w:rsid w:val="00694508"/>
    <w:rPr>
      <w:sz w:val="22"/>
    </w:rPr>
  </w:style>
  <w:style w:type="paragraph" w:customStyle="1" w:styleId="SOBulletNote">
    <w:name w:val="SO BulletNote"/>
    <w:aliases w:val="sonb"/>
    <w:basedOn w:val="SOTextNote"/>
    <w:link w:val="SOBulletNoteChar"/>
    <w:qFormat/>
    <w:rsid w:val="00694508"/>
    <w:pPr>
      <w:tabs>
        <w:tab w:val="left" w:pos="1560"/>
      </w:tabs>
      <w:ind w:left="2268" w:hanging="1134"/>
    </w:pPr>
  </w:style>
  <w:style w:type="character" w:customStyle="1" w:styleId="SOBulletNoteChar">
    <w:name w:val="SO BulletNote Char"/>
    <w:aliases w:val="sonb Char"/>
    <w:basedOn w:val="DefaultParagraphFont"/>
    <w:link w:val="SOBulletNote"/>
    <w:rsid w:val="00694508"/>
    <w:rPr>
      <w:sz w:val="18"/>
    </w:rPr>
  </w:style>
  <w:style w:type="paragraph" w:customStyle="1" w:styleId="SOText2">
    <w:name w:val="SO Text2"/>
    <w:aliases w:val="sot2"/>
    <w:basedOn w:val="Normal"/>
    <w:next w:val="SOText"/>
    <w:link w:val="SOText2Char"/>
    <w:rsid w:val="006945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4508"/>
    <w:rPr>
      <w:sz w:val="22"/>
    </w:rPr>
  </w:style>
  <w:style w:type="paragraph" w:customStyle="1" w:styleId="SubPartCASA">
    <w:name w:val="SubPart(CASA)"/>
    <w:aliases w:val="csp"/>
    <w:basedOn w:val="OPCParaBase"/>
    <w:next w:val="ActHead3"/>
    <w:rsid w:val="0069450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4508"/>
    <w:rPr>
      <w:rFonts w:eastAsia="Times New Roman" w:cs="Times New Roman"/>
      <w:sz w:val="22"/>
      <w:lang w:eastAsia="en-AU"/>
    </w:rPr>
  </w:style>
  <w:style w:type="character" w:customStyle="1" w:styleId="notetextChar">
    <w:name w:val="note(text) Char"/>
    <w:aliases w:val="n Char"/>
    <w:basedOn w:val="DefaultParagraphFont"/>
    <w:link w:val="notetext"/>
    <w:rsid w:val="00694508"/>
    <w:rPr>
      <w:rFonts w:eastAsia="Times New Roman" w:cs="Times New Roman"/>
      <w:sz w:val="18"/>
      <w:lang w:eastAsia="en-AU"/>
    </w:rPr>
  </w:style>
  <w:style w:type="character" w:customStyle="1" w:styleId="Heading1Char">
    <w:name w:val="Heading 1 Char"/>
    <w:basedOn w:val="DefaultParagraphFont"/>
    <w:link w:val="Heading1"/>
    <w:uiPriority w:val="9"/>
    <w:rsid w:val="006945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45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45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945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945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45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945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945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9450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508"/>
    <w:pPr>
      <w:spacing w:line="260" w:lineRule="atLeast"/>
    </w:pPr>
    <w:rPr>
      <w:sz w:val="22"/>
    </w:rPr>
  </w:style>
  <w:style w:type="paragraph" w:styleId="Heading1">
    <w:name w:val="heading 1"/>
    <w:basedOn w:val="Normal"/>
    <w:next w:val="Normal"/>
    <w:link w:val="Heading1Char"/>
    <w:uiPriority w:val="9"/>
    <w:qFormat/>
    <w:rsid w:val="006945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5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4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45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45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45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45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45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945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4508"/>
  </w:style>
  <w:style w:type="paragraph" w:customStyle="1" w:styleId="OPCParaBase">
    <w:name w:val="OPCParaBase"/>
    <w:qFormat/>
    <w:rsid w:val="00694508"/>
    <w:pPr>
      <w:spacing w:line="260" w:lineRule="atLeast"/>
    </w:pPr>
    <w:rPr>
      <w:rFonts w:eastAsia="Times New Roman" w:cs="Times New Roman"/>
      <w:sz w:val="22"/>
      <w:lang w:eastAsia="en-AU"/>
    </w:rPr>
  </w:style>
  <w:style w:type="paragraph" w:customStyle="1" w:styleId="ShortT">
    <w:name w:val="ShortT"/>
    <w:basedOn w:val="OPCParaBase"/>
    <w:next w:val="Normal"/>
    <w:qFormat/>
    <w:rsid w:val="00694508"/>
    <w:pPr>
      <w:spacing w:line="240" w:lineRule="auto"/>
    </w:pPr>
    <w:rPr>
      <w:b/>
      <w:sz w:val="40"/>
    </w:rPr>
  </w:style>
  <w:style w:type="paragraph" w:customStyle="1" w:styleId="ActHead1">
    <w:name w:val="ActHead 1"/>
    <w:aliases w:val="c"/>
    <w:basedOn w:val="OPCParaBase"/>
    <w:next w:val="Normal"/>
    <w:qFormat/>
    <w:rsid w:val="006945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45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45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45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45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45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45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45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450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4508"/>
  </w:style>
  <w:style w:type="paragraph" w:customStyle="1" w:styleId="Blocks">
    <w:name w:val="Blocks"/>
    <w:aliases w:val="bb"/>
    <w:basedOn w:val="OPCParaBase"/>
    <w:qFormat/>
    <w:rsid w:val="00694508"/>
    <w:pPr>
      <w:spacing w:line="240" w:lineRule="auto"/>
    </w:pPr>
    <w:rPr>
      <w:sz w:val="24"/>
    </w:rPr>
  </w:style>
  <w:style w:type="paragraph" w:customStyle="1" w:styleId="BoxText">
    <w:name w:val="BoxText"/>
    <w:aliases w:val="bt"/>
    <w:basedOn w:val="OPCParaBase"/>
    <w:qFormat/>
    <w:rsid w:val="006945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4508"/>
    <w:rPr>
      <w:b/>
    </w:rPr>
  </w:style>
  <w:style w:type="paragraph" w:customStyle="1" w:styleId="BoxHeadItalic">
    <w:name w:val="BoxHeadItalic"/>
    <w:aliases w:val="bhi"/>
    <w:basedOn w:val="BoxText"/>
    <w:next w:val="BoxStep"/>
    <w:qFormat/>
    <w:rsid w:val="00694508"/>
    <w:rPr>
      <w:i/>
    </w:rPr>
  </w:style>
  <w:style w:type="paragraph" w:customStyle="1" w:styleId="BoxList">
    <w:name w:val="BoxList"/>
    <w:aliases w:val="bl"/>
    <w:basedOn w:val="BoxText"/>
    <w:qFormat/>
    <w:rsid w:val="00694508"/>
    <w:pPr>
      <w:ind w:left="1559" w:hanging="425"/>
    </w:pPr>
  </w:style>
  <w:style w:type="paragraph" w:customStyle="1" w:styleId="BoxNote">
    <w:name w:val="BoxNote"/>
    <w:aliases w:val="bn"/>
    <w:basedOn w:val="BoxText"/>
    <w:qFormat/>
    <w:rsid w:val="00694508"/>
    <w:pPr>
      <w:tabs>
        <w:tab w:val="left" w:pos="1985"/>
      </w:tabs>
      <w:spacing w:before="122" w:line="198" w:lineRule="exact"/>
      <w:ind w:left="2948" w:hanging="1814"/>
    </w:pPr>
    <w:rPr>
      <w:sz w:val="18"/>
    </w:rPr>
  </w:style>
  <w:style w:type="paragraph" w:customStyle="1" w:styleId="BoxPara">
    <w:name w:val="BoxPara"/>
    <w:aliases w:val="bp"/>
    <w:basedOn w:val="BoxText"/>
    <w:qFormat/>
    <w:rsid w:val="00694508"/>
    <w:pPr>
      <w:tabs>
        <w:tab w:val="right" w:pos="2268"/>
      </w:tabs>
      <w:ind w:left="2552" w:hanging="1418"/>
    </w:pPr>
  </w:style>
  <w:style w:type="paragraph" w:customStyle="1" w:styleId="BoxStep">
    <w:name w:val="BoxStep"/>
    <w:aliases w:val="bs"/>
    <w:basedOn w:val="BoxText"/>
    <w:qFormat/>
    <w:rsid w:val="00694508"/>
    <w:pPr>
      <w:ind w:left="1985" w:hanging="851"/>
    </w:pPr>
  </w:style>
  <w:style w:type="character" w:customStyle="1" w:styleId="CharAmPartNo">
    <w:name w:val="CharAmPartNo"/>
    <w:basedOn w:val="OPCCharBase"/>
    <w:uiPriority w:val="1"/>
    <w:qFormat/>
    <w:rsid w:val="00694508"/>
  </w:style>
  <w:style w:type="character" w:customStyle="1" w:styleId="CharAmPartText">
    <w:name w:val="CharAmPartText"/>
    <w:basedOn w:val="OPCCharBase"/>
    <w:uiPriority w:val="1"/>
    <w:qFormat/>
    <w:rsid w:val="00694508"/>
  </w:style>
  <w:style w:type="character" w:customStyle="1" w:styleId="CharAmSchNo">
    <w:name w:val="CharAmSchNo"/>
    <w:basedOn w:val="OPCCharBase"/>
    <w:uiPriority w:val="1"/>
    <w:qFormat/>
    <w:rsid w:val="00694508"/>
  </w:style>
  <w:style w:type="character" w:customStyle="1" w:styleId="CharAmSchText">
    <w:name w:val="CharAmSchText"/>
    <w:basedOn w:val="OPCCharBase"/>
    <w:uiPriority w:val="1"/>
    <w:qFormat/>
    <w:rsid w:val="00694508"/>
  </w:style>
  <w:style w:type="character" w:customStyle="1" w:styleId="CharBoldItalic">
    <w:name w:val="CharBoldItalic"/>
    <w:basedOn w:val="OPCCharBase"/>
    <w:uiPriority w:val="1"/>
    <w:qFormat/>
    <w:rsid w:val="00694508"/>
    <w:rPr>
      <w:b/>
      <w:i/>
    </w:rPr>
  </w:style>
  <w:style w:type="character" w:customStyle="1" w:styleId="CharChapNo">
    <w:name w:val="CharChapNo"/>
    <w:basedOn w:val="OPCCharBase"/>
    <w:qFormat/>
    <w:rsid w:val="00694508"/>
  </w:style>
  <w:style w:type="character" w:customStyle="1" w:styleId="CharChapText">
    <w:name w:val="CharChapText"/>
    <w:basedOn w:val="OPCCharBase"/>
    <w:qFormat/>
    <w:rsid w:val="00694508"/>
  </w:style>
  <w:style w:type="character" w:customStyle="1" w:styleId="CharDivNo">
    <w:name w:val="CharDivNo"/>
    <w:basedOn w:val="OPCCharBase"/>
    <w:qFormat/>
    <w:rsid w:val="00694508"/>
  </w:style>
  <w:style w:type="character" w:customStyle="1" w:styleId="CharDivText">
    <w:name w:val="CharDivText"/>
    <w:basedOn w:val="OPCCharBase"/>
    <w:qFormat/>
    <w:rsid w:val="00694508"/>
  </w:style>
  <w:style w:type="character" w:customStyle="1" w:styleId="CharItalic">
    <w:name w:val="CharItalic"/>
    <w:basedOn w:val="OPCCharBase"/>
    <w:uiPriority w:val="1"/>
    <w:qFormat/>
    <w:rsid w:val="00694508"/>
    <w:rPr>
      <w:i/>
    </w:rPr>
  </w:style>
  <w:style w:type="character" w:customStyle="1" w:styleId="CharPartNo">
    <w:name w:val="CharPartNo"/>
    <w:basedOn w:val="OPCCharBase"/>
    <w:qFormat/>
    <w:rsid w:val="00694508"/>
  </w:style>
  <w:style w:type="character" w:customStyle="1" w:styleId="CharPartText">
    <w:name w:val="CharPartText"/>
    <w:basedOn w:val="OPCCharBase"/>
    <w:qFormat/>
    <w:rsid w:val="00694508"/>
  </w:style>
  <w:style w:type="character" w:customStyle="1" w:styleId="CharSectno">
    <w:name w:val="CharSectno"/>
    <w:basedOn w:val="OPCCharBase"/>
    <w:qFormat/>
    <w:rsid w:val="00694508"/>
  </w:style>
  <w:style w:type="character" w:customStyle="1" w:styleId="CharSubdNo">
    <w:name w:val="CharSubdNo"/>
    <w:basedOn w:val="OPCCharBase"/>
    <w:uiPriority w:val="1"/>
    <w:qFormat/>
    <w:rsid w:val="00694508"/>
  </w:style>
  <w:style w:type="character" w:customStyle="1" w:styleId="CharSubdText">
    <w:name w:val="CharSubdText"/>
    <w:basedOn w:val="OPCCharBase"/>
    <w:uiPriority w:val="1"/>
    <w:qFormat/>
    <w:rsid w:val="00694508"/>
  </w:style>
  <w:style w:type="paragraph" w:customStyle="1" w:styleId="CTA--">
    <w:name w:val="CTA --"/>
    <w:basedOn w:val="OPCParaBase"/>
    <w:next w:val="Normal"/>
    <w:rsid w:val="00694508"/>
    <w:pPr>
      <w:spacing w:before="60" w:line="240" w:lineRule="atLeast"/>
      <w:ind w:left="142" w:hanging="142"/>
    </w:pPr>
    <w:rPr>
      <w:sz w:val="20"/>
    </w:rPr>
  </w:style>
  <w:style w:type="paragraph" w:customStyle="1" w:styleId="CTA-">
    <w:name w:val="CTA -"/>
    <w:basedOn w:val="OPCParaBase"/>
    <w:rsid w:val="00694508"/>
    <w:pPr>
      <w:spacing w:before="60" w:line="240" w:lineRule="atLeast"/>
      <w:ind w:left="85" w:hanging="85"/>
    </w:pPr>
    <w:rPr>
      <w:sz w:val="20"/>
    </w:rPr>
  </w:style>
  <w:style w:type="paragraph" w:customStyle="1" w:styleId="CTA---">
    <w:name w:val="CTA ---"/>
    <w:basedOn w:val="OPCParaBase"/>
    <w:next w:val="Normal"/>
    <w:rsid w:val="00694508"/>
    <w:pPr>
      <w:spacing w:before="60" w:line="240" w:lineRule="atLeast"/>
      <w:ind w:left="198" w:hanging="198"/>
    </w:pPr>
    <w:rPr>
      <w:sz w:val="20"/>
    </w:rPr>
  </w:style>
  <w:style w:type="paragraph" w:customStyle="1" w:styleId="CTA----">
    <w:name w:val="CTA ----"/>
    <w:basedOn w:val="OPCParaBase"/>
    <w:next w:val="Normal"/>
    <w:rsid w:val="00694508"/>
    <w:pPr>
      <w:spacing w:before="60" w:line="240" w:lineRule="atLeast"/>
      <w:ind w:left="255" w:hanging="255"/>
    </w:pPr>
    <w:rPr>
      <w:sz w:val="20"/>
    </w:rPr>
  </w:style>
  <w:style w:type="paragraph" w:customStyle="1" w:styleId="CTA1a">
    <w:name w:val="CTA 1(a)"/>
    <w:basedOn w:val="OPCParaBase"/>
    <w:rsid w:val="00694508"/>
    <w:pPr>
      <w:tabs>
        <w:tab w:val="right" w:pos="414"/>
      </w:tabs>
      <w:spacing w:before="40" w:line="240" w:lineRule="atLeast"/>
      <w:ind w:left="675" w:hanging="675"/>
    </w:pPr>
    <w:rPr>
      <w:sz w:val="20"/>
    </w:rPr>
  </w:style>
  <w:style w:type="paragraph" w:customStyle="1" w:styleId="CTA1ai">
    <w:name w:val="CTA 1(a)(i)"/>
    <w:basedOn w:val="OPCParaBase"/>
    <w:rsid w:val="00694508"/>
    <w:pPr>
      <w:tabs>
        <w:tab w:val="right" w:pos="1004"/>
      </w:tabs>
      <w:spacing w:before="40" w:line="240" w:lineRule="atLeast"/>
      <w:ind w:left="1253" w:hanging="1253"/>
    </w:pPr>
    <w:rPr>
      <w:sz w:val="20"/>
    </w:rPr>
  </w:style>
  <w:style w:type="paragraph" w:customStyle="1" w:styleId="CTA2a">
    <w:name w:val="CTA 2(a)"/>
    <w:basedOn w:val="OPCParaBase"/>
    <w:rsid w:val="00694508"/>
    <w:pPr>
      <w:tabs>
        <w:tab w:val="right" w:pos="482"/>
      </w:tabs>
      <w:spacing w:before="40" w:line="240" w:lineRule="atLeast"/>
      <w:ind w:left="748" w:hanging="748"/>
    </w:pPr>
    <w:rPr>
      <w:sz w:val="20"/>
    </w:rPr>
  </w:style>
  <w:style w:type="paragraph" w:customStyle="1" w:styleId="CTA2ai">
    <w:name w:val="CTA 2(a)(i)"/>
    <w:basedOn w:val="OPCParaBase"/>
    <w:rsid w:val="00694508"/>
    <w:pPr>
      <w:tabs>
        <w:tab w:val="right" w:pos="1089"/>
      </w:tabs>
      <w:spacing w:before="40" w:line="240" w:lineRule="atLeast"/>
      <w:ind w:left="1327" w:hanging="1327"/>
    </w:pPr>
    <w:rPr>
      <w:sz w:val="20"/>
    </w:rPr>
  </w:style>
  <w:style w:type="paragraph" w:customStyle="1" w:styleId="CTA3a">
    <w:name w:val="CTA 3(a)"/>
    <w:basedOn w:val="OPCParaBase"/>
    <w:rsid w:val="00694508"/>
    <w:pPr>
      <w:tabs>
        <w:tab w:val="right" w:pos="556"/>
      </w:tabs>
      <w:spacing w:before="40" w:line="240" w:lineRule="atLeast"/>
      <w:ind w:left="805" w:hanging="805"/>
    </w:pPr>
    <w:rPr>
      <w:sz w:val="20"/>
    </w:rPr>
  </w:style>
  <w:style w:type="paragraph" w:customStyle="1" w:styleId="CTA3ai">
    <w:name w:val="CTA 3(a)(i)"/>
    <w:basedOn w:val="OPCParaBase"/>
    <w:rsid w:val="00694508"/>
    <w:pPr>
      <w:tabs>
        <w:tab w:val="right" w:pos="1140"/>
      </w:tabs>
      <w:spacing w:before="40" w:line="240" w:lineRule="atLeast"/>
      <w:ind w:left="1361" w:hanging="1361"/>
    </w:pPr>
    <w:rPr>
      <w:sz w:val="20"/>
    </w:rPr>
  </w:style>
  <w:style w:type="paragraph" w:customStyle="1" w:styleId="CTA4a">
    <w:name w:val="CTA 4(a)"/>
    <w:basedOn w:val="OPCParaBase"/>
    <w:rsid w:val="00694508"/>
    <w:pPr>
      <w:tabs>
        <w:tab w:val="right" w:pos="624"/>
      </w:tabs>
      <w:spacing w:before="40" w:line="240" w:lineRule="atLeast"/>
      <w:ind w:left="873" w:hanging="873"/>
    </w:pPr>
    <w:rPr>
      <w:sz w:val="20"/>
    </w:rPr>
  </w:style>
  <w:style w:type="paragraph" w:customStyle="1" w:styleId="CTA4ai">
    <w:name w:val="CTA 4(a)(i)"/>
    <w:basedOn w:val="OPCParaBase"/>
    <w:rsid w:val="00694508"/>
    <w:pPr>
      <w:tabs>
        <w:tab w:val="right" w:pos="1213"/>
      </w:tabs>
      <w:spacing w:before="40" w:line="240" w:lineRule="atLeast"/>
      <w:ind w:left="1452" w:hanging="1452"/>
    </w:pPr>
    <w:rPr>
      <w:sz w:val="20"/>
    </w:rPr>
  </w:style>
  <w:style w:type="paragraph" w:customStyle="1" w:styleId="CTACAPS">
    <w:name w:val="CTA CAPS"/>
    <w:basedOn w:val="OPCParaBase"/>
    <w:rsid w:val="00694508"/>
    <w:pPr>
      <w:spacing w:before="60" w:line="240" w:lineRule="atLeast"/>
    </w:pPr>
    <w:rPr>
      <w:sz w:val="20"/>
    </w:rPr>
  </w:style>
  <w:style w:type="paragraph" w:customStyle="1" w:styleId="CTAright">
    <w:name w:val="CTA right"/>
    <w:basedOn w:val="OPCParaBase"/>
    <w:rsid w:val="00694508"/>
    <w:pPr>
      <w:spacing w:before="60" w:line="240" w:lineRule="auto"/>
      <w:jc w:val="right"/>
    </w:pPr>
    <w:rPr>
      <w:sz w:val="20"/>
    </w:rPr>
  </w:style>
  <w:style w:type="paragraph" w:customStyle="1" w:styleId="subsection">
    <w:name w:val="subsection"/>
    <w:aliases w:val="ss,Subsection"/>
    <w:basedOn w:val="OPCParaBase"/>
    <w:link w:val="subsectionChar"/>
    <w:rsid w:val="00694508"/>
    <w:pPr>
      <w:tabs>
        <w:tab w:val="right" w:pos="1021"/>
      </w:tabs>
      <w:spacing w:before="180" w:line="240" w:lineRule="auto"/>
      <w:ind w:left="1134" w:hanging="1134"/>
    </w:pPr>
  </w:style>
  <w:style w:type="paragraph" w:customStyle="1" w:styleId="Definition">
    <w:name w:val="Definition"/>
    <w:aliases w:val="dd"/>
    <w:basedOn w:val="OPCParaBase"/>
    <w:rsid w:val="00694508"/>
    <w:pPr>
      <w:spacing w:before="180" w:line="240" w:lineRule="auto"/>
      <w:ind w:left="1134"/>
    </w:pPr>
  </w:style>
  <w:style w:type="paragraph" w:customStyle="1" w:styleId="EndNotespara">
    <w:name w:val="EndNotes(para)"/>
    <w:aliases w:val="eta"/>
    <w:basedOn w:val="OPCParaBase"/>
    <w:next w:val="EndNotessubpara"/>
    <w:rsid w:val="006945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45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45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4508"/>
    <w:pPr>
      <w:tabs>
        <w:tab w:val="right" w:pos="1412"/>
      </w:tabs>
      <w:spacing w:before="60" w:line="240" w:lineRule="auto"/>
      <w:ind w:left="1525" w:hanging="1525"/>
    </w:pPr>
    <w:rPr>
      <w:sz w:val="20"/>
    </w:rPr>
  </w:style>
  <w:style w:type="paragraph" w:customStyle="1" w:styleId="Formula">
    <w:name w:val="Formula"/>
    <w:basedOn w:val="OPCParaBase"/>
    <w:rsid w:val="00694508"/>
    <w:pPr>
      <w:spacing w:line="240" w:lineRule="auto"/>
      <w:ind w:left="1134"/>
    </w:pPr>
    <w:rPr>
      <w:sz w:val="20"/>
    </w:rPr>
  </w:style>
  <w:style w:type="paragraph" w:styleId="Header">
    <w:name w:val="header"/>
    <w:basedOn w:val="OPCParaBase"/>
    <w:link w:val="HeaderChar"/>
    <w:unhideWhenUsed/>
    <w:rsid w:val="006945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4508"/>
    <w:rPr>
      <w:rFonts w:eastAsia="Times New Roman" w:cs="Times New Roman"/>
      <w:sz w:val="16"/>
      <w:lang w:eastAsia="en-AU"/>
    </w:rPr>
  </w:style>
  <w:style w:type="paragraph" w:customStyle="1" w:styleId="House">
    <w:name w:val="House"/>
    <w:basedOn w:val="OPCParaBase"/>
    <w:rsid w:val="00694508"/>
    <w:pPr>
      <w:spacing w:line="240" w:lineRule="auto"/>
    </w:pPr>
    <w:rPr>
      <w:sz w:val="28"/>
    </w:rPr>
  </w:style>
  <w:style w:type="paragraph" w:customStyle="1" w:styleId="Item">
    <w:name w:val="Item"/>
    <w:aliases w:val="i"/>
    <w:basedOn w:val="OPCParaBase"/>
    <w:next w:val="ItemHead"/>
    <w:rsid w:val="00694508"/>
    <w:pPr>
      <w:keepLines/>
      <w:spacing w:before="80" w:line="240" w:lineRule="auto"/>
      <w:ind w:left="709"/>
    </w:pPr>
  </w:style>
  <w:style w:type="paragraph" w:customStyle="1" w:styleId="ItemHead">
    <w:name w:val="ItemHead"/>
    <w:aliases w:val="ih"/>
    <w:basedOn w:val="OPCParaBase"/>
    <w:next w:val="Item"/>
    <w:rsid w:val="006945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4508"/>
    <w:pPr>
      <w:spacing w:line="240" w:lineRule="auto"/>
    </w:pPr>
    <w:rPr>
      <w:b/>
      <w:sz w:val="32"/>
    </w:rPr>
  </w:style>
  <w:style w:type="paragraph" w:customStyle="1" w:styleId="notedraft">
    <w:name w:val="note(draft)"/>
    <w:aliases w:val="nd"/>
    <w:basedOn w:val="OPCParaBase"/>
    <w:rsid w:val="00694508"/>
    <w:pPr>
      <w:spacing w:before="240" w:line="240" w:lineRule="auto"/>
      <w:ind w:left="284" w:hanging="284"/>
    </w:pPr>
    <w:rPr>
      <w:i/>
      <w:sz w:val="24"/>
    </w:rPr>
  </w:style>
  <w:style w:type="paragraph" w:customStyle="1" w:styleId="notemargin">
    <w:name w:val="note(margin)"/>
    <w:aliases w:val="nm"/>
    <w:basedOn w:val="OPCParaBase"/>
    <w:rsid w:val="00694508"/>
    <w:pPr>
      <w:tabs>
        <w:tab w:val="left" w:pos="709"/>
      </w:tabs>
      <w:spacing w:before="122" w:line="198" w:lineRule="exact"/>
      <w:ind w:left="709" w:hanging="709"/>
    </w:pPr>
    <w:rPr>
      <w:sz w:val="18"/>
    </w:rPr>
  </w:style>
  <w:style w:type="paragraph" w:customStyle="1" w:styleId="noteToPara">
    <w:name w:val="noteToPara"/>
    <w:aliases w:val="ntp"/>
    <w:basedOn w:val="OPCParaBase"/>
    <w:rsid w:val="00694508"/>
    <w:pPr>
      <w:spacing w:before="122" w:line="198" w:lineRule="exact"/>
      <w:ind w:left="2353" w:hanging="709"/>
    </w:pPr>
    <w:rPr>
      <w:sz w:val="18"/>
    </w:rPr>
  </w:style>
  <w:style w:type="paragraph" w:customStyle="1" w:styleId="noteParlAmend">
    <w:name w:val="note(ParlAmend)"/>
    <w:aliases w:val="npp"/>
    <w:basedOn w:val="OPCParaBase"/>
    <w:next w:val="ParlAmend"/>
    <w:rsid w:val="00694508"/>
    <w:pPr>
      <w:spacing w:line="240" w:lineRule="auto"/>
      <w:jc w:val="right"/>
    </w:pPr>
    <w:rPr>
      <w:rFonts w:ascii="Arial" w:hAnsi="Arial"/>
      <w:b/>
      <w:i/>
    </w:rPr>
  </w:style>
  <w:style w:type="paragraph" w:customStyle="1" w:styleId="Page1">
    <w:name w:val="Page1"/>
    <w:basedOn w:val="OPCParaBase"/>
    <w:rsid w:val="00694508"/>
    <w:pPr>
      <w:spacing w:before="5600" w:line="240" w:lineRule="auto"/>
    </w:pPr>
    <w:rPr>
      <w:b/>
      <w:sz w:val="32"/>
    </w:rPr>
  </w:style>
  <w:style w:type="paragraph" w:customStyle="1" w:styleId="PageBreak">
    <w:name w:val="PageBreak"/>
    <w:aliases w:val="pb"/>
    <w:basedOn w:val="OPCParaBase"/>
    <w:rsid w:val="00694508"/>
    <w:pPr>
      <w:spacing w:line="240" w:lineRule="auto"/>
    </w:pPr>
    <w:rPr>
      <w:sz w:val="20"/>
    </w:rPr>
  </w:style>
  <w:style w:type="paragraph" w:customStyle="1" w:styleId="paragraphsub">
    <w:name w:val="paragraph(sub)"/>
    <w:aliases w:val="aa"/>
    <w:basedOn w:val="OPCParaBase"/>
    <w:rsid w:val="00694508"/>
    <w:pPr>
      <w:tabs>
        <w:tab w:val="right" w:pos="1985"/>
      </w:tabs>
      <w:spacing w:before="40" w:line="240" w:lineRule="auto"/>
      <w:ind w:left="2098" w:hanging="2098"/>
    </w:pPr>
  </w:style>
  <w:style w:type="paragraph" w:customStyle="1" w:styleId="paragraphsub-sub">
    <w:name w:val="paragraph(sub-sub)"/>
    <w:aliases w:val="aaa"/>
    <w:basedOn w:val="OPCParaBase"/>
    <w:rsid w:val="00694508"/>
    <w:pPr>
      <w:tabs>
        <w:tab w:val="right" w:pos="2722"/>
      </w:tabs>
      <w:spacing w:before="40" w:line="240" w:lineRule="auto"/>
      <w:ind w:left="2835" w:hanging="2835"/>
    </w:pPr>
  </w:style>
  <w:style w:type="paragraph" w:customStyle="1" w:styleId="paragraph">
    <w:name w:val="paragraph"/>
    <w:aliases w:val="a"/>
    <w:basedOn w:val="OPCParaBase"/>
    <w:rsid w:val="00694508"/>
    <w:pPr>
      <w:tabs>
        <w:tab w:val="right" w:pos="1531"/>
      </w:tabs>
      <w:spacing w:before="40" w:line="240" w:lineRule="auto"/>
      <w:ind w:left="1644" w:hanging="1644"/>
    </w:pPr>
  </w:style>
  <w:style w:type="paragraph" w:customStyle="1" w:styleId="ParlAmend">
    <w:name w:val="ParlAmend"/>
    <w:aliases w:val="pp"/>
    <w:basedOn w:val="OPCParaBase"/>
    <w:rsid w:val="00694508"/>
    <w:pPr>
      <w:spacing w:before="240" w:line="240" w:lineRule="atLeast"/>
      <w:ind w:hanging="567"/>
    </w:pPr>
    <w:rPr>
      <w:sz w:val="24"/>
    </w:rPr>
  </w:style>
  <w:style w:type="paragraph" w:customStyle="1" w:styleId="Penalty">
    <w:name w:val="Penalty"/>
    <w:basedOn w:val="OPCParaBase"/>
    <w:rsid w:val="00694508"/>
    <w:pPr>
      <w:tabs>
        <w:tab w:val="left" w:pos="2977"/>
      </w:tabs>
      <w:spacing w:before="180" w:line="240" w:lineRule="auto"/>
      <w:ind w:left="1985" w:hanging="851"/>
    </w:pPr>
  </w:style>
  <w:style w:type="paragraph" w:customStyle="1" w:styleId="Portfolio">
    <w:name w:val="Portfolio"/>
    <w:basedOn w:val="OPCParaBase"/>
    <w:rsid w:val="00694508"/>
    <w:pPr>
      <w:spacing w:line="240" w:lineRule="auto"/>
    </w:pPr>
    <w:rPr>
      <w:i/>
      <w:sz w:val="20"/>
    </w:rPr>
  </w:style>
  <w:style w:type="paragraph" w:customStyle="1" w:styleId="Preamble">
    <w:name w:val="Preamble"/>
    <w:basedOn w:val="OPCParaBase"/>
    <w:next w:val="Normal"/>
    <w:rsid w:val="006945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4508"/>
    <w:pPr>
      <w:spacing w:line="240" w:lineRule="auto"/>
    </w:pPr>
    <w:rPr>
      <w:i/>
      <w:sz w:val="20"/>
    </w:rPr>
  </w:style>
  <w:style w:type="paragraph" w:customStyle="1" w:styleId="Session">
    <w:name w:val="Session"/>
    <w:basedOn w:val="OPCParaBase"/>
    <w:rsid w:val="00694508"/>
    <w:pPr>
      <w:spacing w:line="240" w:lineRule="auto"/>
    </w:pPr>
    <w:rPr>
      <w:sz w:val="28"/>
    </w:rPr>
  </w:style>
  <w:style w:type="paragraph" w:customStyle="1" w:styleId="Sponsor">
    <w:name w:val="Sponsor"/>
    <w:basedOn w:val="OPCParaBase"/>
    <w:rsid w:val="00694508"/>
    <w:pPr>
      <w:spacing w:line="240" w:lineRule="auto"/>
    </w:pPr>
    <w:rPr>
      <w:i/>
    </w:rPr>
  </w:style>
  <w:style w:type="paragraph" w:customStyle="1" w:styleId="Subitem">
    <w:name w:val="Subitem"/>
    <w:aliases w:val="iss"/>
    <w:basedOn w:val="OPCParaBase"/>
    <w:rsid w:val="00694508"/>
    <w:pPr>
      <w:spacing w:before="180" w:line="240" w:lineRule="auto"/>
      <w:ind w:left="709" w:hanging="709"/>
    </w:pPr>
  </w:style>
  <w:style w:type="paragraph" w:customStyle="1" w:styleId="SubitemHead">
    <w:name w:val="SubitemHead"/>
    <w:aliases w:val="issh"/>
    <w:basedOn w:val="OPCParaBase"/>
    <w:rsid w:val="006945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4508"/>
    <w:pPr>
      <w:spacing w:before="40" w:line="240" w:lineRule="auto"/>
      <w:ind w:left="1134"/>
    </w:pPr>
  </w:style>
  <w:style w:type="paragraph" w:customStyle="1" w:styleId="SubsectionHead">
    <w:name w:val="SubsectionHead"/>
    <w:aliases w:val="ssh"/>
    <w:basedOn w:val="OPCParaBase"/>
    <w:next w:val="subsection"/>
    <w:rsid w:val="00694508"/>
    <w:pPr>
      <w:keepNext/>
      <w:keepLines/>
      <w:spacing w:before="240" w:line="240" w:lineRule="auto"/>
      <w:ind w:left="1134"/>
    </w:pPr>
    <w:rPr>
      <w:i/>
    </w:rPr>
  </w:style>
  <w:style w:type="paragraph" w:customStyle="1" w:styleId="Tablea">
    <w:name w:val="Table(a)"/>
    <w:aliases w:val="ta"/>
    <w:basedOn w:val="OPCParaBase"/>
    <w:rsid w:val="00694508"/>
    <w:pPr>
      <w:spacing w:before="60" w:line="240" w:lineRule="auto"/>
      <w:ind w:left="284" w:hanging="284"/>
    </w:pPr>
    <w:rPr>
      <w:sz w:val="20"/>
    </w:rPr>
  </w:style>
  <w:style w:type="paragraph" w:customStyle="1" w:styleId="TableAA">
    <w:name w:val="Table(AA)"/>
    <w:aliases w:val="taaa"/>
    <w:basedOn w:val="OPCParaBase"/>
    <w:rsid w:val="006945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45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4508"/>
    <w:pPr>
      <w:spacing w:before="60" w:line="240" w:lineRule="atLeast"/>
    </w:pPr>
    <w:rPr>
      <w:sz w:val="20"/>
    </w:rPr>
  </w:style>
  <w:style w:type="paragraph" w:customStyle="1" w:styleId="TLPBoxTextnote">
    <w:name w:val="TLPBoxText(note"/>
    <w:aliases w:val="right)"/>
    <w:basedOn w:val="OPCParaBase"/>
    <w:rsid w:val="006945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450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4508"/>
    <w:pPr>
      <w:spacing w:before="122" w:line="198" w:lineRule="exact"/>
      <w:ind w:left="1985" w:hanging="851"/>
      <w:jc w:val="right"/>
    </w:pPr>
    <w:rPr>
      <w:sz w:val="18"/>
    </w:rPr>
  </w:style>
  <w:style w:type="paragraph" w:customStyle="1" w:styleId="TLPTableBullet">
    <w:name w:val="TLPTableBullet"/>
    <w:aliases w:val="ttb"/>
    <w:basedOn w:val="OPCParaBase"/>
    <w:rsid w:val="00694508"/>
    <w:pPr>
      <w:spacing w:line="240" w:lineRule="exact"/>
      <w:ind w:left="284" w:hanging="284"/>
    </w:pPr>
    <w:rPr>
      <w:sz w:val="20"/>
    </w:rPr>
  </w:style>
  <w:style w:type="paragraph" w:styleId="TOC1">
    <w:name w:val="toc 1"/>
    <w:basedOn w:val="OPCParaBase"/>
    <w:next w:val="Normal"/>
    <w:uiPriority w:val="39"/>
    <w:semiHidden/>
    <w:unhideWhenUsed/>
    <w:rsid w:val="0069450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450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9450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450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9450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9450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9450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450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9450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4508"/>
    <w:pPr>
      <w:keepLines/>
      <w:spacing w:before="240" w:after="120" w:line="240" w:lineRule="auto"/>
      <w:ind w:left="794"/>
    </w:pPr>
    <w:rPr>
      <w:b/>
      <w:kern w:val="28"/>
      <w:sz w:val="20"/>
    </w:rPr>
  </w:style>
  <w:style w:type="paragraph" w:customStyle="1" w:styleId="TofSectsHeading">
    <w:name w:val="TofSects(Heading)"/>
    <w:basedOn w:val="OPCParaBase"/>
    <w:rsid w:val="00694508"/>
    <w:pPr>
      <w:spacing w:before="240" w:after="120" w:line="240" w:lineRule="auto"/>
    </w:pPr>
    <w:rPr>
      <w:b/>
      <w:sz w:val="24"/>
    </w:rPr>
  </w:style>
  <w:style w:type="paragraph" w:customStyle="1" w:styleId="TofSectsSection">
    <w:name w:val="TofSects(Section)"/>
    <w:basedOn w:val="OPCParaBase"/>
    <w:rsid w:val="00694508"/>
    <w:pPr>
      <w:keepLines/>
      <w:spacing w:before="40" w:line="240" w:lineRule="auto"/>
      <w:ind w:left="1588" w:hanging="794"/>
    </w:pPr>
    <w:rPr>
      <w:kern w:val="28"/>
      <w:sz w:val="18"/>
    </w:rPr>
  </w:style>
  <w:style w:type="paragraph" w:customStyle="1" w:styleId="TofSectsSubdiv">
    <w:name w:val="TofSects(Subdiv)"/>
    <w:basedOn w:val="OPCParaBase"/>
    <w:rsid w:val="00694508"/>
    <w:pPr>
      <w:keepLines/>
      <w:spacing w:before="80" w:line="240" w:lineRule="auto"/>
      <w:ind w:left="1588" w:hanging="794"/>
    </w:pPr>
    <w:rPr>
      <w:kern w:val="28"/>
    </w:rPr>
  </w:style>
  <w:style w:type="paragraph" w:customStyle="1" w:styleId="WRStyle">
    <w:name w:val="WR Style"/>
    <w:aliases w:val="WR"/>
    <w:basedOn w:val="OPCParaBase"/>
    <w:rsid w:val="00694508"/>
    <w:pPr>
      <w:spacing w:before="240" w:line="240" w:lineRule="auto"/>
      <w:ind w:left="284" w:hanging="284"/>
    </w:pPr>
    <w:rPr>
      <w:b/>
      <w:i/>
      <w:kern w:val="28"/>
      <w:sz w:val="24"/>
    </w:rPr>
  </w:style>
  <w:style w:type="paragraph" w:customStyle="1" w:styleId="notepara">
    <w:name w:val="note(para)"/>
    <w:aliases w:val="na"/>
    <w:basedOn w:val="OPCParaBase"/>
    <w:rsid w:val="00694508"/>
    <w:pPr>
      <w:spacing w:before="40" w:line="198" w:lineRule="exact"/>
      <w:ind w:left="2354" w:hanging="369"/>
    </w:pPr>
    <w:rPr>
      <w:sz w:val="18"/>
    </w:rPr>
  </w:style>
  <w:style w:type="paragraph" w:styleId="Footer">
    <w:name w:val="footer"/>
    <w:link w:val="FooterChar"/>
    <w:rsid w:val="006945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4508"/>
    <w:rPr>
      <w:rFonts w:eastAsia="Times New Roman" w:cs="Times New Roman"/>
      <w:sz w:val="22"/>
      <w:szCs w:val="24"/>
      <w:lang w:eastAsia="en-AU"/>
    </w:rPr>
  </w:style>
  <w:style w:type="character" w:styleId="LineNumber">
    <w:name w:val="line number"/>
    <w:basedOn w:val="OPCCharBase"/>
    <w:uiPriority w:val="99"/>
    <w:semiHidden/>
    <w:unhideWhenUsed/>
    <w:rsid w:val="00694508"/>
    <w:rPr>
      <w:sz w:val="16"/>
    </w:rPr>
  </w:style>
  <w:style w:type="table" w:customStyle="1" w:styleId="CFlag">
    <w:name w:val="CFlag"/>
    <w:basedOn w:val="TableNormal"/>
    <w:uiPriority w:val="99"/>
    <w:rsid w:val="00694508"/>
    <w:rPr>
      <w:rFonts w:eastAsia="Times New Roman" w:cs="Times New Roman"/>
      <w:lang w:eastAsia="en-AU"/>
    </w:rPr>
    <w:tblPr/>
  </w:style>
  <w:style w:type="paragraph" w:styleId="BalloonText">
    <w:name w:val="Balloon Text"/>
    <w:basedOn w:val="Normal"/>
    <w:link w:val="BalloonTextChar"/>
    <w:uiPriority w:val="99"/>
    <w:semiHidden/>
    <w:unhideWhenUsed/>
    <w:rsid w:val="00694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08"/>
    <w:rPr>
      <w:rFonts w:ascii="Tahoma" w:hAnsi="Tahoma" w:cs="Tahoma"/>
      <w:sz w:val="16"/>
      <w:szCs w:val="16"/>
    </w:rPr>
  </w:style>
  <w:style w:type="table" w:styleId="TableGrid">
    <w:name w:val="Table Grid"/>
    <w:basedOn w:val="TableNormal"/>
    <w:uiPriority w:val="59"/>
    <w:rsid w:val="0069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4508"/>
    <w:rPr>
      <w:b/>
      <w:sz w:val="28"/>
      <w:szCs w:val="32"/>
    </w:rPr>
  </w:style>
  <w:style w:type="paragraph" w:customStyle="1" w:styleId="LegislationMadeUnder">
    <w:name w:val="LegislationMadeUnder"/>
    <w:basedOn w:val="OPCParaBase"/>
    <w:next w:val="Normal"/>
    <w:rsid w:val="00694508"/>
    <w:rPr>
      <w:i/>
      <w:sz w:val="32"/>
      <w:szCs w:val="32"/>
    </w:rPr>
  </w:style>
  <w:style w:type="paragraph" w:customStyle="1" w:styleId="SignCoverPageEnd">
    <w:name w:val="SignCoverPageEnd"/>
    <w:basedOn w:val="OPCParaBase"/>
    <w:next w:val="Normal"/>
    <w:rsid w:val="0069450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94508"/>
    <w:pPr>
      <w:pBdr>
        <w:top w:val="single" w:sz="4" w:space="1" w:color="auto"/>
      </w:pBdr>
      <w:spacing w:before="360"/>
      <w:ind w:right="397"/>
      <w:jc w:val="both"/>
    </w:pPr>
  </w:style>
  <w:style w:type="paragraph" w:customStyle="1" w:styleId="NotesHeading1">
    <w:name w:val="NotesHeading 1"/>
    <w:basedOn w:val="OPCParaBase"/>
    <w:next w:val="Normal"/>
    <w:rsid w:val="00694508"/>
    <w:pPr>
      <w:outlineLvl w:val="0"/>
    </w:pPr>
    <w:rPr>
      <w:b/>
      <w:sz w:val="28"/>
      <w:szCs w:val="28"/>
    </w:rPr>
  </w:style>
  <w:style w:type="paragraph" w:customStyle="1" w:styleId="NotesHeading2">
    <w:name w:val="NotesHeading 2"/>
    <w:basedOn w:val="OPCParaBase"/>
    <w:next w:val="Normal"/>
    <w:rsid w:val="00694508"/>
    <w:rPr>
      <w:b/>
      <w:sz w:val="28"/>
      <w:szCs w:val="28"/>
    </w:rPr>
  </w:style>
  <w:style w:type="paragraph" w:customStyle="1" w:styleId="CompiledActNo">
    <w:name w:val="CompiledActNo"/>
    <w:basedOn w:val="OPCParaBase"/>
    <w:next w:val="Normal"/>
    <w:rsid w:val="00694508"/>
    <w:rPr>
      <w:b/>
      <w:sz w:val="24"/>
      <w:szCs w:val="24"/>
    </w:rPr>
  </w:style>
  <w:style w:type="paragraph" w:customStyle="1" w:styleId="ENotesText">
    <w:name w:val="ENotesText"/>
    <w:aliases w:val="Ent"/>
    <w:basedOn w:val="OPCParaBase"/>
    <w:next w:val="Normal"/>
    <w:rsid w:val="00694508"/>
    <w:pPr>
      <w:spacing w:before="120"/>
    </w:pPr>
  </w:style>
  <w:style w:type="paragraph" w:customStyle="1" w:styleId="CompiledMadeUnder">
    <w:name w:val="CompiledMadeUnder"/>
    <w:basedOn w:val="OPCParaBase"/>
    <w:next w:val="Normal"/>
    <w:rsid w:val="00694508"/>
    <w:rPr>
      <w:i/>
      <w:sz w:val="24"/>
      <w:szCs w:val="24"/>
    </w:rPr>
  </w:style>
  <w:style w:type="paragraph" w:customStyle="1" w:styleId="Paragraphsub-sub-sub">
    <w:name w:val="Paragraph(sub-sub-sub)"/>
    <w:aliases w:val="aaaa"/>
    <w:basedOn w:val="OPCParaBase"/>
    <w:rsid w:val="00694508"/>
    <w:pPr>
      <w:tabs>
        <w:tab w:val="right" w:pos="3402"/>
      </w:tabs>
      <w:spacing w:before="40" w:line="240" w:lineRule="auto"/>
      <w:ind w:left="3402" w:hanging="3402"/>
    </w:pPr>
  </w:style>
  <w:style w:type="paragraph" w:customStyle="1" w:styleId="TableTextEndNotes">
    <w:name w:val="TableTextEndNotes"/>
    <w:aliases w:val="Tten"/>
    <w:basedOn w:val="Normal"/>
    <w:rsid w:val="00694508"/>
    <w:pPr>
      <w:spacing w:before="60" w:line="240" w:lineRule="auto"/>
    </w:pPr>
    <w:rPr>
      <w:rFonts w:cs="Arial"/>
      <w:sz w:val="20"/>
      <w:szCs w:val="22"/>
    </w:rPr>
  </w:style>
  <w:style w:type="paragraph" w:customStyle="1" w:styleId="NoteToSubpara">
    <w:name w:val="NoteToSubpara"/>
    <w:aliases w:val="nts"/>
    <w:basedOn w:val="OPCParaBase"/>
    <w:rsid w:val="00694508"/>
    <w:pPr>
      <w:spacing w:before="40" w:line="198" w:lineRule="exact"/>
      <w:ind w:left="2835" w:hanging="709"/>
    </w:pPr>
    <w:rPr>
      <w:sz w:val="18"/>
    </w:rPr>
  </w:style>
  <w:style w:type="paragraph" w:customStyle="1" w:styleId="ENoteTableHeading">
    <w:name w:val="ENoteTableHeading"/>
    <w:aliases w:val="enth"/>
    <w:basedOn w:val="OPCParaBase"/>
    <w:rsid w:val="00694508"/>
    <w:pPr>
      <w:keepNext/>
      <w:spacing w:before="60" w:line="240" w:lineRule="atLeast"/>
    </w:pPr>
    <w:rPr>
      <w:rFonts w:ascii="Arial" w:hAnsi="Arial"/>
      <w:b/>
      <w:sz w:val="16"/>
    </w:rPr>
  </w:style>
  <w:style w:type="paragraph" w:customStyle="1" w:styleId="ENoteTTi">
    <w:name w:val="ENoteTTi"/>
    <w:aliases w:val="entti"/>
    <w:basedOn w:val="OPCParaBase"/>
    <w:rsid w:val="00694508"/>
    <w:pPr>
      <w:keepNext/>
      <w:spacing w:before="60" w:line="240" w:lineRule="atLeast"/>
      <w:ind w:left="170"/>
    </w:pPr>
    <w:rPr>
      <w:sz w:val="16"/>
    </w:rPr>
  </w:style>
  <w:style w:type="paragraph" w:customStyle="1" w:styleId="ENotesHeading1">
    <w:name w:val="ENotesHeading 1"/>
    <w:aliases w:val="Enh1"/>
    <w:basedOn w:val="OPCParaBase"/>
    <w:next w:val="Normal"/>
    <w:rsid w:val="00694508"/>
    <w:pPr>
      <w:spacing w:before="120"/>
      <w:outlineLvl w:val="1"/>
    </w:pPr>
    <w:rPr>
      <w:b/>
      <w:sz w:val="28"/>
      <w:szCs w:val="28"/>
    </w:rPr>
  </w:style>
  <w:style w:type="paragraph" w:customStyle="1" w:styleId="ENotesHeading2">
    <w:name w:val="ENotesHeading 2"/>
    <w:aliases w:val="Enh2"/>
    <w:basedOn w:val="OPCParaBase"/>
    <w:next w:val="Normal"/>
    <w:rsid w:val="00694508"/>
    <w:pPr>
      <w:spacing w:before="120" w:after="120"/>
      <w:outlineLvl w:val="2"/>
    </w:pPr>
    <w:rPr>
      <w:b/>
      <w:sz w:val="24"/>
      <w:szCs w:val="28"/>
    </w:rPr>
  </w:style>
  <w:style w:type="paragraph" w:customStyle="1" w:styleId="ENoteTTIndentHeading">
    <w:name w:val="ENoteTTIndentHeading"/>
    <w:aliases w:val="enTTHi"/>
    <w:basedOn w:val="OPCParaBase"/>
    <w:rsid w:val="006945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4508"/>
    <w:pPr>
      <w:spacing w:before="60" w:line="240" w:lineRule="atLeast"/>
    </w:pPr>
    <w:rPr>
      <w:sz w:val="16"/>
    </w:rPr>
  </w:style>
  <w:style w:type="paragraph" w:customStyle="1" w:styleId="MadeunderText">
    <w:name w:val="MadeunderText"/>
    <w:basedOn w:val="OPCParaBase"/>
    <w:next w:val="CompiledMadeUnder"/>
    <w:rsid w:val="00694508"/>
    <w:pPr>
      <w:spacing w:before="240"/>
    </w:pPr>
    <w:rPr>
      <w:sz w:val="24"/>
      <w:szCs w:val="24"/>
    </w:rPr>
  </w:style>
  <w:style w:type="paragraph" w:customStyle="1" w:styleId="ENotesHeading3">
    <w:name w:val="ENotesHeading 3"/>
    <w:aliases w:val="Enh3"/>
    <w:basedOn w:val="OPCParaBase"/>
    <w:next w:val="Normal"/>
    <w:rsid w:val="00694508"/>
    <w:pPr>
      <w:keepNext/>
      <w:spacing w:before="120" w:line="240" w:lineRule="auto"/>
      <w:outlineLvl w:val="4"/>
    </w:pPr>
    <w:rPr>
      <w:b/>
      <w:szCs w:val="24"/>
    </w:rPr>
  </w:style>
  <w:style w:type="character" w:customStyle="1" w:styleId="CharSubPartTextCASA">
    <w:name w:val="CharSubPartText(CASA)"/>
    <w:basedOn w:val="OPCCharBase"/>
    <w:uiPriority w:val="1"/>
    <w:rsid w:val="00694508"/>
  </w:style>
  <w:style w:type="character" w:customStyle="1" w:styleId="CharSubPartNoCASA">
    <w:name w:val="CharSubPartNo(CASA)"/>
    <w:basedOn w:val="OPCCharBase"/>
    <w:uiPriority w:val="1"/>
    <w:rsid w:val="00694508"/>
  </w:style>
  <w:style w:type="paragraph" w:customStyle="1" w:styleId="ENoteTTIndentHeadingSub">
    <w:name w:val="ENoteTTIndentHeadingSub"/>
    <w:aliases w:val="enTTHis"/>
    <w:basedOn w:val="OPCParaBase"/>
    <w:rsid w:val="00694508"/>
    <w:pPr>
      <w:keepNext/>
      <w:spacing w:before="60" w:line="240" w:lineRule="atLeast"/>
      <w:ind w:left="340"/>
    </w:pPr>
    <w:rPr>
      <w:b/>
      <w:sz w:val="16"/>
    </w:rPr>
  </w:style>
  <w:style w:type="paragraph" w:customStyle="1" w:styleId="ENoteTTiSub">
    <w:name w:val="ENoteTTiSub"/>
    <w:aliases w:val="enttis"/>
    <w:basedOn w:val="OPCParaBase"/>
    <w:rsid w:val="00694508"/>
    <w:pPr>
      <w:keepNext/>
      <w:spacing w:before="60" w:line="240" w:lineRule="atLeast"/>
      <w:ind w:left="340"/>
    </w:pPr>
    <w:rPr>
      <w:sz w:val="16"/>
    </w:rPr>
  </w:style>
  <w:style w:type="paragraph" w:customStyle="1" w:styleId="SubDivisionMigration">
    <w:name w:val="SubDivisionMigration"/>
    <w:aliases w:val="sdm"/>
    <w:basedOn w:val="OPCParaBase"/>
    <w:rsid w:val="006945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450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450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945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4508"/>
    <w:rPr>
      <w:sz w:val="22"/>
    </w:rPr>
  </w:style>
  <w:style w:type="paragraph" w:customStyle="1" w:styleId="SOTextNote">
    <w:name w:val="SO TextNote"/>
    <w:aliases w:val="sont"/>
    <w:basedOn w:val="SOText"/>
    <w:qFormat/>
    <w:rsid w:val="00694508"/>
    <w:pPr>
      <w:spacing w:before="122" w:line="198" w:lineRule="exact"/>
      <w:ind w:left="1843" w:hanging="709"/>
    </w:pPr>
    <w:rPr>
      <w:sz w:val="18"/>
    </w:rPr>
  </w:style>
  <w:style w:type="paragraph" w:customStyle="1" w:styleId="SOPara">
    <w:name w:val="SO Para"/>
    <w:aliases w:val="soa"/>
    <w:basedOn w:val="SOText"/>
    <w:link w:val="SOParaChar"/>
    <w:qFormat/>
    <w:rsid w:val="00694508"/>
    <w:pPr>
      <w:tabs>
        <w:tab w:val="right" w:pos="1786"/>
      </w:tabs>
      <w:spacing w:before="40"/>
      <w:ind w:left="2070" w:hanging="936"/>
    </w:pPr>
  </w:style>
  <w:style w:type="character" w:customStyle="1" w:styleId="SOParaChar">
    <w:name w:val="SO Para Char"/>
    <w:aliases w:val="soa Char"/>
    <w:basedOn w:val="DefaultParagraphFont"/>
    <w:link w:val="SOPara"/>
    <w:rsid w:val="00694508"/>
    <w:rPr>
      <w:sz w:val="22"/>
    </w:rPr>
  </w:style>
  <w:style w:type="paragraph" w:customStyle="1" w:styleId="FileName">
    <w:name w:val="FileName"/>
    <w:basedOn w:val="Normal"/>
    <w:rsid w:val="00694508"/>
  </w:style>
  <w:style w:type="paragraph" w:customStyle="1" w:styleId="TableHeading">
    <w:name w:val="TableHeading"/>
    <w:aliases w:val="th"/>
    <w:basedOn w:val="OPCParaBase"/>
    <w:next w:val="Tabletext"/>
    <w:rsid w:val="00694508"/>
    <w:pPr>
      <w:keepNext/>
      <w:spacing w:before="60" w:line="240" w:lineRule="atLeast"/>
    </w:pPr>
    <w:rPr>
      <w:b/>
      <w:sz w:val="20"/>
    </w:rPr>
  </w:style>
  <w:style w:type="paragraph" w:customStyle="1" w:styleId="SOHeadBold">
    <w:name w:val="SO HeadBold"/>
    <w:aliases w:val="sohb"/>
    <w:basedOn w:val="SOText"/>
    <w:next w:val="SOText"/>
    <w:link w:val="SOHeadBoldChar"/>
    <w:qFormat/>
    <w:rsid w:val="00694508"/>
    <w:rPr>
      <w:b/>
    </w:rPr>
  </w:style>
  <w:style w:type="character" w:customStyle="1" w:styleId="SOHeadBoldChar">
    <w:name w:val="SO HeadBold Char"/>
    <w:aliases w:val="sohb Char"/>
    <w:basedOn w:val="DefaultParagraphFont"/>
    <w:link w:val="SOHeadBold"/>
    <w:rsid w:val="00694508"/>
    <w:rPr>
      <w:b/>
      <w:sz w:val="22"/>
    </w:rPr>
  </w:style>
  <w:style w:type="paragraph" w:customStyle="1" w:styleId="SOHeadItalic">
    <w:name w:val="SO HeadItalic"/>
    <w:aliases w:val="sohi"/>
    <w:basedOn w:val="SOText"/>
    <w:next w:val="SOText"/>
    <w:link w:val="SOHeadItalicChar"/>
    <w:qFormat/>
    <w:rsid w:val="00694508"/>
    <w:rPr>
      <w:i/>
    </w:rPr>
  </w:style>
  <w:style w:type="character" w:customStyle="1" w:styleId="SOHeadItalicChar">
    <w:name w:val="SO HeadItalic Char"/>
    <w:aliases w:val="sohi Char"/>
    <w:basedOn w:val="DefaultParagraphFont"/>
    <w:link w:val="SOHeadItalic"/>
    <w:rsid w:val="00694508"/>
    <w:rPr>
      <w:i/>
      <w:sz w:val="22"/>
    </w:rPr>
  </w:style>
  <w:style w:type="paragraph" w:customStyle="1" w:styleId="SOBullet">
    <w:name w:val="SO Bullet"/>
    <w:aliases w:val="sotb"/>
    <w:basedOn w:val="SOText"/>
    <w:link w:val="SOBulletChar"/>
    <w:qFormat/>
    <w:rsid w:val="00694508"/>
    <w:pPr>
      <w:ind w:left="1559" w:hanging="425"/>
    </w:pPr>
  </w:style>
  <w:style w:type="character" w:customStyle="1" w:styleId="SOBulletChar">
    <w:name w:val="SO Bullet Char"/>
    <w:aliases w:val="sotb Char"/>
    <w:basedOn w:val="DefaultParagraphFont"/>
    <w:link w:val="SOBullet"/>
    <w:rsid w:val="00694508"/>
    <w:rPr>
      <w:sz w:val="22"/>
    </w:rPr>
  </w:style>
  <w:style w:type="paragraph" w:customStyle="1" w:styleId="SOBulletNote">
    <w:name w:val="SO BulletNote"/>
    <w:aliases w:val="sonb"/>
    <w:basedOn w:val="SOTextNote"/>
    <w:link w:val="SOBulletNoteChar"/>
    <w:qFormat/>
    <w:rsid w:val="00694508"/>
    <w:pPr>
      <w:tabs>
        <w:tab w:val="left" w:pos="1560"/>
      </w:tabs>
      <w:ind w:left="2268" w:hanging="1134"/>
    </w:pPr>
  </w:style>
  <w:style w:type="character" w:customStyle="1" w:styleId="SOBulletNoteChar">
    <w:name w:val="SO BulletNote Char"/>
    <w:aliases w:val="sonb Char"/>
    <w:basedOn w:val="DefaultParagraphFont"/>
    <w:link w:val="SOBulletNote"/>
    <w:rsid w:val="00694508"/>
    <w:rPr>
      <w:sz w:val="18"/>
    </w:rPr>
  </w:style>
  <w:style w:type="paragraph" w:customStyle="1" w:styleId="SOText2">
    <w:name w:val="SO Text2"/>
    <w:aliases w:val="sot2"/>
    <w:basedOn w:val="Normal"/>
    <w:next w:val="SOText"/>
    <w:link w:val="SOText2Char"/>
    <w:rsid w:val="006945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4508"/>
    <w:rPr>
      <w:sz w:val="22"/>
    </w:rPr>
  </w:style>
  <w:style w:type="paragraph" w:customStyle="1" w:styleId="SubPartCASA">
    <w:name w:val="SubPart(CASA)"/>
    <w:aliases w:val="csp"/>
    <w:basedOn w:val="OPCParaBase"/>
    <w:next w:val="ActHead3"/>
    <w:rsid w:val="0069450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4508"/>
    <w:rPr>
      <w:rFonts w:eastAsia="Times New Roman" w:cs="Times New Roman"/>
      <w:sz w:val="22"/>
      <w:lang w:eastAsia="en-AU"/>
    </w:rPr>
  </w:style>
  <w:style w:type="character" w:customStyle="1" w:styleId="notetextChar">
    <w:name w:val="note(text) Char"/>
    <w:aliases w:val="n Char"/>
    <w:basedOn w:val="DefaultParagraphFont"/>
    <w:link w:val="notetext"/>
    <w:rsid w:val="00694508"/>
    <w:rPr>
      <w:rFonts w:eastAsia="Times New Roman" w:cs="Times New Roman"/>
      <w:sz w:val="18"/>
      <w:lang w:eastAsia="en-AU"/>
    </w:rPr>
  </w:style>
  <w:style w:type="character" w:customStyle="1" w:styleId="Heading1Char">
    <w:name w:val="Heading 1 Char"/>
    <w:basedOn w:val="DefaultParagraphFont"/>
    <w:link w:val="Heading1"/>
    <w:uiPriority w:val="9"/>
    <w:rsid w:val="006945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45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45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945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945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45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945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945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9450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FC29-8A7D-49C6-B610-2ECD9FC0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704</Words>
  <Characters>3833</Characters>
  <Application>Microsoft Office Word</Application>
  <DocSecurity>4</DocSecurity>
  <PresentationFormat/>
  <Lines>83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2017-07-25T00:46:00Z</cp:lastPrinted>
  <dcterms:created xsi:type="dcterms:W3CDTF">2017-09-08T03:02:00Z</dcterms:created>
  <dcterms:modified xsi:type="dcterms:W3CDTF">2017-09-08T03:02:00Z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(Ballast Water Same Risk Area) Instrument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OPC62879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1</vt:lpwstr>
  </property>
  <property fmtid="{D5CDD505-2E9C-101B-9397-08002B2CF9AE}" pid="14" name="ChangedTitle">
    <vt:lpwstr>Biosecurity (Ballast Water Same Risk Area) Instrument 2017</vt:lpwstr>
  </property>
  <property fmtid="{D5CDD505-2E9C-101B-9397-08002B2CF9AE}" pid="15" name="Number">
    <vt:lpwstr>A</vt:lpwstr>
  </property>
  <property fmtid="{D5CDD505-2E9C-101B-9397-08002B2CF9AE}" pid="16" name="CounterSign">
    <vt:lpwstr/>
  </property>
  <property fmtid="{D5CDD505-2E9C-101B-9397-08002B2CF9AE}" pid="17" name="DateMade">
    <vt:lpwstr>30 August 2017</vt:lpwstr>
  </property>
</Properties>
</file>