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2E3579" w:rsidP="00674B00">
      <w:r w:rsidRPr="00465074"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5pt;height:79pt" o:ole="" fillcolor="window">
            <v:imagedata r:id="rId9" o:title=""/>
          </v:shape>
          <o:OLEObject Type="Embed" ProgID="Word.Picture.8" ShapeID="_x0000_i1025" DrawAspect="Content" ObjectID="_1561186445" r:id="rId10"/>
        </w:object>
      </w:r>
    </w:p>
    <w:p w:rsidR="000347F9" w:rsidRDefault="007F1754">
      <w:pPr>
        <w:pStyle w:val="Title"/>
        <w:pBdr>
          <w:bottom w:val="single" w:sz="4" w:space="3" w:color="auto"/>
        </w:pBdr>
      </w:pPr>
      <w:bookmarkStart w:id="0" w:name="Citation"/>
      <w:r>
        <w:t>Therapeutic Goods (</w:t>
      </w:r>
      <w:r w:rsidR="00861454">
        <w:t>Article</w:t>
      </w:r>
      <w:r w:rsidR="00B04BEC">
        <w:t>s</w:t>
      </w:r>
      <w:r w:rsidR="00861454">
        <w:t xml:space="preserve"> </w:t>
      </w:r>
      <w:r w:rsidR="00B04BEC">
        <w:t>t</w:t>
      </w:r>
      <w:r w:rsidR="00861454">
        <w:t xml:space="preserve">hat </w:t>
      </w:r>
      <w:r w:rsidR="00B04BEC">
        <w:t xml:space="preserve">are </w:t>
      </w:r>
      <w:r w:rsidR="00050AC8">
        <w:t>n</w:t>
      </w:r>
      <w:r w:rsidR="00861454">
        <w:t>ot Medical Device</w:t>
      </w:r>
      <w:r w:rsidR="00050AC8">
        <w:t>s</w:t>
      </w:r>
      <w:r>
        <w:t xml:space="preserve">) </w:t>
      </w:r>
      <w:r w:rsidR="00674C0B">
        <w:t>Order</w:t>
      </w:r>
      <w:r w:rsidR="009E7431">
        <w:t xml:space="preserve"> </w:t>
      </w:r>
      <w:bookmarkEnd w:id="0"/>
      <w:r w:rsidR="00AE4C4F">
        <w:t xml:space="preserve">No.1 of </w:t>
      </w:r>
      <w:r>
        <w:t>201</w:t>
      </w:r>
      <w:r w:rsidR="00050AC8">
        <w:t>7</w:t>
      </w:r>
    </w:p>
    <w:p w:rsidR="000347F9" w:rsidRDefault="000347F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0347F9" w:rsidRPr="004D0CC1" w:rsidRDefault="000347F9">
      <w:pPr>
        <w:spacing w:before="360"/>
        <w:jc w:val="both"/>
        <w:rPr>
          <w:sz w:val="22"/>
          <w:szCs w:val="22"/>
        </w:rPr>
      </w:pPr>
      <w:r w:rsidRPr="004D0CC1">
        <w:rPr>
          <w:sz w:val="22"/>
          <w:szCs w:val="22"/>
        </w:rPr>
        <w:t xml:space="preserve">I, </w:t>
      </w:r>
      <w:r w:rsidR="006C7BC3">
        <w:rPr>
          <w:sz w:val="22"/>
          <w:szCs w:val="22"/>
        </w:rPr>
        <w:t>Cheryl McRae</w:t>
      </w:r>
      <w:r w:rsidRPr="004D0CC1">
        <w:rPr>
          <w:sz w:val="22"/>
          <w:szCs w:val="22"/>
        </w:rPr>
        <w:t xml:space="preserve">, </w:t>
      </w:r>
      <w:r w:rsidR="00C512F5" w:rsidRPr="004D0CC1">
        <w:rPr>
          <w:sz w:val="22"/>
          <w:szCs w:val="22"/>
        </w:rPr>
        <w:t xml:space="preserve">a delegate of the </w:t>
      </w:r>
      <w:r w:rsidR="00861454">
        <w:rPr>
          <w:sz w:val="22"/>
          <w:szCs w:val="22"/>
        </w:rPr>
        <w:t>Secretary of the Department of Health</w:t>
      </w:r>
      <w:r w:rsidR="00EE5F4E">
        <w:rPr>
          <w:sz w:val="22"/>
          <w:szCs w:val="22"/>
        </w:rPr>
        <w:t xml:space="preserve"> for the purposes of section 41BD of the </w:t>
      </w:r>
      <w:r w:rsidR="000A70FD" w:rsidRPr="000A70FD">
        <w:rPr>
          <w:i/>
          <w:sz w:val="22"/>
          <w:szCs w:val="22"/>
        </w:rPr>
        <w:t xml:space="preserve">Therapeutic Goods </w:t>
      </w:r>
      <w:r w:rsidR="00EE5F4E" w:rsidRPr="000A70FD">
        <w:rPr>
          <w:i/>
          <w:sz w:val="22"/>
          <w:szCs w:val="22"/>
        </w:rPr>
        <w:t>Act</w:t>
      </w:r>
      <w:r w:rsidR="000A70FD" w:rsidRPr="000A70FD">
        <w:rPr>
          <w:i/>
          <w:sz w:val="22"/>
          <w:szCs w:val="22"/>
        </w:rPr>
        <w:t xml:space="preserve"> 1989</w:t>
      </w:r>
      <w:r w:rsidR="000A70FD">
        <w:rPr>
          <w:sz w:val="22"/>
          <w:szCs w:val="22"/>
        </w:rPr>
        <w:t xml:space="preserve"> (the Act)</w:t>
      </w:r>
      <w:r w:rsidR="00674C0B">
        <w:rPr>
          <w:sz w:val="22"/>
          <w:szCs w:val="22"/>
        </w:rPr>
        <w:t>,</w:t>
      </w:r>
      <w:r w:rsidR="00EC37B8">
        <w:rPr>
          <w:sz w:val="22"/>
          <w:szCs w:val="22"/>
        </w:rPr>
        <w:t xml:space="preserve"> </w:t>
      </w:r>
      <w:r w:rsidRPr="004D0CC1">
        <w:rPr>
          <w:sz w:val="22"/>
          <w:szCs w:val="22"/>
        </w:rPr>
        <w:t>make th</w:t>
      </w:r>
      <w:r w:rsidR="00EB589A">
        <w:rPr>
          <w:sz w:val="22"/>
          <w:szCs w:val="22"/>
        </w:rPr>
        <w:t xml:space="preserve">e following </w:t>
      </w:r>
      <w:r w:rsidR="00674C0B">
        <w:rPr>
          <w:sz w:val="22"/>
          <w:szCs w:val="22"/>
        </w:rPr>
        <w:t>order</w:t>
      </w:r>
      <w:r w:rsidR="000A70FD">
        <w:rPr>
          <w:sz w:val="22"/>
          <w:szCs w:val="22"/>
        </w:rPr>
        <w:t xml:space="preserve"> under subsection </w:t>
      </w:r>
      <w:proofErr w:type="gramStart"/>
      <w:r w:rsidR="000A70FD">
        <w:rPr>
          <w:sz w:val="22"/>
          <w:szCs w:val="22"/>
        </w:rPr>
        <w:t>41BD(</w:t>
      </w:r>
      <w:proofErr w:type="gramEnd"/>
      <w:r w:rsidR="000A70FD">
        <w:rPr>
          <w:sz w:val="22"/>
          <w:szCs w:val="22"/>
        </w:rPr>
        <w:t>3) of the Act</w:t>
      </w:r>
      <w:r w:rsidRPr="004D0CC1">
        <w:rPr>
          <w:sz w:val="22"/>
          <w:szCs w:val="22"/>
        </w:rPr>
        <w:t>.</w:t>
      </w:r>
    </w:p>
    <w:p w:rsidR="00323B45" w:rsidRDefault="00323B45" w:rsidP="00323B45">
      <w:pPr>
        <w:tabs>
          <w:tab w:val="left" w:pos="3119"/>
        </w:tabs>
        <w:spacing w:before="300" w:after="600" w:line="300" w:lineRule="atLeast"/>
        <w:rPr>
          <w:sz w:val="22"/>
          <w:szCs w:val="22"/>
        </w:rPr>
      </w:pPr>
      <w:bookmarkStart w:id="1" w:name="Year"/>
      <w:r w:rsidRPr="004D0CC1">
        <w:rPr>
          <w:sz w:val="22"/>
          <w:szCs w:val="22"/>
        </w:rPr>
        <w:t>Dated</w:t>
      </w:r>
      <w:r w:rsidR="00050AC8">
        <w:rPr>
          <w:sz w:val="22"/>
          <w:szCs w:val="22"/>
        </w:rPr>
        <w:t xml:space="preserve"> </w:t>
      </w:r>
      <w:r w:rsidR="00D74917">
        <w:rPr>
          <w:sz w:val="22"/>
          <w:szCs w:val="22"/>
        </w:rPr>
        <w:t>28 June</w:t>
      </w:r>
      <w:bookmarkEnd w:id="1"/>
      <w:r w:rsidR="00213308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050AC8">
        <w:rPr>
          <w:sz w:val="22"/>
          <w:szCs w:val="22"/>
        </w:rPr>
        <w:t>7</w:t>
      </w:r>
    </w:p>
    <w:p w:rsidR="00D8100F" w:rsidRPr="00D74917" w:rsidRDefault="00D7491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 w:rsidRPr="00D74917">
        <w:rPr>
          <w:sz w:val="22"/>
          <w:szCs w:val="22"/>
        </w:rPr>
        <w:t>(Signed by)</w:t>
      </w:r>
    </w:p>
    <w:p w:rsidR="00935A1B" w:rsidRDefault="00935A1B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</w:p>
    <w:p w:rsidR="000347F9" w:rsidRDefault="006C7BC3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CHERYL MCRAE</w:t>
      </w:r>
    </w:p>
    <w:p w:rsidR="006C7BC3" w:rsidRDefault="00667F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Assistant Secretary, </w:t>
      </w:r>
      <w:r w:rsidR="006C7BC3">
        <w:rPr>
          <w:sz w:val="22"/>
          <w:szCs w:val="22"/>
        </w:rPr>
        <w:t>Medical Devices Branch</w:t>
      </w:r>
    </w:p>
    <w:p w:rsidR="00DA0F4E" w:rsidRDefault="00667F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Medical Devices &amp; Product Quality</w:t>
      </w:r>
      <w:r w:rsidR="006C7BC3">
        <w:rPr>
          <w:sz w:val="22"/>
          <w:szCs w:val="22"/>
        </w:rPr>
        <w:t xml:space="preserve"> Division</w:t>
      </w:r>
    </w:p>
    <w:p w:rsidR="00DA0F4E" w:rsidRPr="00DA0F4E" w:rsidRDefault="00667FE7" w:rsidP="00323B45">
      <w:pP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r>
        <w:rPr>
          <w:sz w:val="22"/>
          <w:szCs w:val="22"/>
        </w:rPr>
        <w:t>Health Products Regulation Group</w:t>
      </w:r>
    </w:p>
    <w:p w:rsidR="000347F9" w:rsidRPr="004D0CC1" w:rsidRDefault="00C512F5" w:rsidP="00323B45">
      <w:pPr>
        <w:pBdr>
          <w:bottom w:val="single" w:sz="4" w:space="12" w:color="auto"/>
        </w:pBdr>
        <w:tabs>
          <w:tab w:val="left" w:pos="3119"/>
        </w:tabs>
        <w:spacing w:before="120" w:after="120" w:line="300" w:lineRule="atLeast"/>
        <w:rPr>
          <w:sz w:val="22"/>
          <w:szCs w:val="22"/>
        </w:rPr>
      </w:pPr>
      <w:bookmarkStart w:id="2" w:name="Minister"/>
      <w:r w:rsidRPr="004D0CC1">
        <w:rPr>
          <w:sz w:val="22"/>
          <w:szCs w:val="22"/>
        </w:rPr>
        <w:t>De</w:t>
      </w:r>
      <w:r w:rsidR="00DA0F4E">
        <w:rPr>
          <w:sz w:val="22"/>
          <w:szCs w:val="22"/>
        </w:rPr>
        <w:t xml:space="preserve">partment of </w:t>
      </w:r>
      <w:bookmarkEnd w:id="2"/>
      <w:r w:rsidR="00B7271F">
        <w:rPr>
          <w:sz w:val="22"/>
          <w:szCs w:val="22"/>
        </w:rPr>
        <w:t>Health</w:t>
      </w:r>
      <w:r w:rsidR="003B7343">
        <w:rPr>
          <w:sz w:val="22"/>
          <w:szCs w:val="22"/>
        </w:rPr>
        <w:t xml:space="preserve"> </w:t>
      </w:r>
    </w:p>
    <w:p w:rsidR="000347F9" w:rsidRDefault="000347F9">
      <w:pPr>
        <w:pStyle w:val="SigningPageBreak"/>
        <w:sectPr w:rsidR="000347F9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D4578C" w:rsidRDefault="00D4578C">
      <w:pPr>
        <w:rPr>
          <w:rFonts w:ascii="Arial" w:hAnsi="Arial"/>
          <w:b/>
        </w:rPr>
      </w:pPr>
      <w:r>
        <w:lastRenderedPageBreak/>
        <w:br w:type="page"/>
      </w:r>
    </w:p>
    <w:p w:rsidR="000347F9" w:rsidRDefault="000347F9" w:rsidP="00361A8E">
      <w:pPr>
        <w:pStyle w:val="HR"/>
        <w:ind w:left="284" w:hanging="851"/>
      </w:pPr>
      <w:r>
        <w:lastRenderedPageBreak/>
        <w:t>1</w:t>
      </w:r>
      <w:r>
        <w:tab/>
        <w:t xml:space="preserve">Name of </w:t>
      </w:r>
      <w:r w:rsidR="004C01C2">
        <w:t>order</w:t>
      </w:r>
      <w:r w:rsidR="00643520">
        <w:t xml:space="preserve"> </w:t>
      </w:r>
    </w:p>
    <w:p w:rsidR="000347F9" w:rsidRPr="004D0CC1" w:rsidRDefault="000347F9" w:rsidP="00361A8E">
      <w:pPr>
        <w:pStyle w:val="R1"/>
        <w:ind w:left="284" w:hanging="851"/>
        <w:rPr>
          <w:sz w:val="22"/>
          <w:szCs w:val="22"/>
        </w:rPr>
      </w:pPr>
      <w:r>
        <w:tab/>
      </w:r>
      <w:r w:rsidRPr="004D0CC1">
        <w:rPr>
          <w:sz w:val="22"/>
          <w:szCs w:val="22"/>
        </w:rPr>
        <w:tab/>
        <w:t xml:space="preserve">This </w:t>
      </w:r>
      <w:r w:rsidR="004C01C2">
        <w:rPr>
          <w:sz w:val="22"/>
          <w:szCs w:val="22"/>
        </w:rPr>
        <w:t xml:space="preserve">order </w:t>
      </w:r>
      <w:r w:rsidRPr="004D0CC1">
        <w:rPr>
          <w:sz w:val="22"/>
          <w:szCs w:val="22"/>
        </w:rPr>
        <w:t xml:space="preserve">is the </w:t>
      </w:r>
      <w:r w:rsidRPr="004D0CC1">
        <w:rPr>
          <w:i/>
          <w:sz w:val="22"/>
          <w:szCs w:val="22"/>
        </w:rPr>
        <w:fldChar w:fldCharType="begin"/>
      </w:r>
      <w:r w:rsidRPr="004D0CC1">
        <w:rPr>
          <w:i/>
          <w:sz w:val="22"/>
          <w:szCs w:val="22"/>
        </w:rPr>
        <w:instrText xml:space="preserve"> REF Citation \*charformat </w:instrText>
      </w:r>
      <w:r w:rsidR="002E3579">
        <w:rPr>
          <w:i/>
          <w:sz w:val="22"/>
          <w:szCs w:val="22"/>
        </w:rPr>
        <w:instrText xml:space="preserve"> \* MERGEFORMAT </w:instrText>
      </w:r>
      <w:r w:rsidRPr="004D0CC1">
        <w:rPr>
          <w:i/>
          <w:sz w:val="22"/>
          <w:szCs w:val="22"/>
        </w:rPr>
        <w:fldChar w:fldCharType="separate"/>
      </w:r>
      <w:r w:rsidR="00A973AD" w:rsidRPr="00A973AD">
        <w:rPr>
          <w:i/>
          <w:sz w:val="22"/>
          <w:szCs w:val="22"/>
        </w:rPr>
        <w:t xml:space="preserve">Therapeutic Goods (Articles that are not Medical Devices) Order </w:t>
      </w:r>
      <w:r w:rsidRPr="004D0CC1">
        <w:rPr>
          <w:i/>
          <w:sz w:val="22"/>
          <w:szCs w:val="22"/>
        </w:rPr>
        <w:fldChar w:fldCharType="end"/>
      </w:r>
      <w:r w:rsidR="00F31621">
        <w:rPr>
          <w:i/>
          <w:sz w:val="22"/>
          <w:szCs w:val="22"/>
        </w:rPr>
        <w:t xml:space="preserve">No.1 </w:t>
      </w:r>
      <w:r w:rsidR="00B52CB9">
        <w:rPr>
          <w:i/>
          <w:sz w:val="22"/>
          <w:szCs w:val="22"/>
        </w:rPr>
        <w:t>201</w:t>
      </w:r>
      <w:r w:rsidR="00A3629E">
        <w:rPr>
          <w:i/>
          <w:sz w:val="22"/>
          <w:szCs w:val="22"/>
        </w:rPr>
        <w:t>7</w:t>
      </w:r>
      <w:r w:rsidRPr="004D0CC1">
        <w:rPr>
          <w:sz w:val="22"/>
          <w:szCs w:val="22"/>
        </w:rPr>
        <w:t>.</w:t>
      </w:r>
      <w:bookmarkStart w:id="3" w:name="_GoBack"/>
      <w:bookmarkEnd w:id="3"/>
    </w:p>
    <w:p w:rsidR="008736BA" w:rsidRPr="00C73DB8" w:rsidRDefault="000347F9" w:rsidP="00C73DB8">
      <w:pPr>
        <w:pStyle w:val="HR"/>
        <w:ind w:left="284" w:hanging="851"/>
      </w:pPr>
      <w:r>
        <w:t>2</w:t>
      </w:r>
      <w:r>
        <w:tab/>
        <w:t>Commencement</w:t>
      </w:r>
    </w:p>
    <w:p w:rsidR="00736D94" w:rsidRPr="00363D38" w:rsidRDefault="002A5CB0" w:rsidP="001F4A7E">
      <w:pPr>
        <w:pStyle w:val="R1"/>
        <w:tabs>
          <w:tab w:val="clear" w:pos="794"/>
          <w:tab w:val="right" w:pos="142"/>
        </w:tabs>
        <w:ind w:left="284" w:firstLine="0"/>
        <w:jc w:val="left"/>
        <w:rPr>
          <w:sz w:val="22"/>
          <w:szCs w:val="22"/>
        </w:rPr>
      </w:pPr>
      <w:r w:rsidRPr="00363D38">
        <w:rPr>
          <w:sz w:val="22"/>
          <w:szCs w:val="22"/>
        </w:rPr>
        <w:t xml:space="preserve">This order commences on the day </w:t>
      </w:r>
      <w:r>
        <w:rPr>
          <w:sz w:val="22"/>
          <w:szCs w:val="22"/>
        </w:rPr>
        <w:t>after this notifiable instrument is registered</w:t>
      </w:r>
      <w:r w:rsidR="001F4A7E" w:rsidRPr="00363D38">
        <w:rPr>
          <w:sz w:val="22"/>
          <w:szCs w:val="22"/>
        </w:rPr>
        <w:t>.</w:t>
      </w:r>
      <w:r w:rsidR="00D91EFF" w:rsidRPr="00363D38">
        <w:rPr>
          <w:sz w:val="22"/>
          <w:szCs w:val="22"/>
        </w:rPr>
        <w:t xml:space="preserve"> </w:t>
      </w:r>
    </w:p>
    <w:p w:rsidR="00A44301" w:rsidRDefault="00A44301" w:rsidP="00361A8E">
      <w:pPr>
        <w:pStyle w:val="HR"/>
        <w:ind w:left="284" w:hanging="851"/>
      </w:pPr>
      <w:r>
        <w:t>3</w:t>
      </w:r>
      <w:r>
        <w:tab/>
      </w:r>
      <w:r w:rsidR="00361A8E">
        <w:t>Authority</w:t>
      </w:r>
    </w:p>
    <w:p w:rsidR="00A44301" w:rsidRDefault="00A44301" w:rsidP="004D0CC1">
      <w:pPr>
        <w:pStyle w:val="A2"/>
        <w:ind w:left="284" w:hanging="851"/>
        <w:rPr>
          <w:sz w:val="22"/>
          <w:szCs w:val="22"/>
        </w:rPr>
      </w:pPr>
      <w:r w:rsidRPr="004D0CC1">
        <w:rPr>
          <w:sz w:val="22"/>
          <w:szCs w:val="22"/>
        </w:rPr>
        <w:tab/>
      </w:r>
      <w:r w:rsidRPr="004D0CC1">
        <w:rPr>
          <w:sz w:val="22"/>
          <w:szCs w:val="22"/>
        </w:rPr>
        <w:tab/>
        <w:t xml:space="preserve">This </w:t>
      </w:r>
      <w:r w:rsidR="0003769F">
        <w:rPr>
          <w:sz w:val="22"/>
          <w:szCs w:val="22"/>
        </w:rPr>
        <w:t>order</w:t>
      </w:r>
      <w:r w:rsidR="00790C51">
        <w:rPr>
          <w:sz w:val="22"/>
          <w:szCs w:val="22"/>
        </w:rPr>
        <w:t xml:space="preserve"> </w:t>
      </w:r>
      <w:r w:rsidR="00361A8E" w:rsidRPr="004D0CC1">
        <w:rPr>
          <w:sz w:val="22"/>
          <w:szCs w:val="22"/>
        </w:rPr>
        <w:t xml:space="preserve">is made under </w:t>
      </w:r>
      <w:r w:rsidR="00D27185">
        <w:rPr>
          <w:sz w:val="22"/>
          <w:szCs w:val="22"/>
        </w:rPr>
        <w:t xml:space="preserve">subsection </w:t>
      </w:r>
      <w:r w:rsidR="0003769F">
        <w:rPr>
          <w:sz w:val="22"/>
          <w:szCs w:val="22"/>
        </w:rPr>
        <w:t>41BD(3)</w:t>
      </w:r>
      <w:r w:rsidR="00D27185">
        <w:rPr>
          <w:sz w:val="22"/>
          <w:szCs w:val="22"/>
        </w:rPr>
        <w:t xml:space="preserve"> of </w:t>
      </w:r>
      <w:r w:rsidR="00361A8E" w:rsidRPr="004D0CC1">
        <w:rPr>
          <w:sz w:val="22"/>
          <w:szCs w:val="22"/>
        </w:rPr>
        <w:t xml:space="preserve">the </w:t>
      </w:r>
      <w:r w:rsidR="00361A8E" w:rsidRPr="004D0CC1">
        <w:rPr>
          <w:i/>
          <w:sz w:val="22"/>
          <w:szCs w:val="22"/>
        </w:rPr>
        <w:t>Therapeutic Goods Act 1989</w:t>
      </w:r>
      <w:r w:rsidR="0003769F">
        <w:rPr>
          <w:sz w:val="22"/>
          <w:szCs w:val="22"/>
        </w:rPr>
        <w:t xml:space="preserve"> (the Act)</w:t>
      </w:r>
      <w:r w:rsidR="00361A8E" w:rsidRPr="004D0CC1">
        <w:rPr>
          <w:sz w:val="22"/>
          <w:szCs w:val="22"/>
        </w:rPr>
        <w:t>.</w:t>
      </w:r>
    </w:p>
    <w:p w:rsidR="007475CF" w:rsidRDefault="007475CF" w:rsidP="004D0CC1">
      <w:pPr>
        <w:sectPr w:rsidR="007475CF" w:rsidSect="004D0C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985" w:right="1842" w:bottom="2694" w:left="2410" w:header="567" w:footer="1134" w:gutter="0"/>
          <w:cols w:space="708"/>
          <w:docGrid w:linePitch="360"/>
        </w:sectPr>
      </w:pPr>
    </w:p>
    <w:p w:rsidR="00BD0276" w:rsidRDefault="00BD0276" w:rsidP="00BD0276">
      <w:pPr>
        <w:pStyle w:val="HR"/>
        <w:ind w:left="851" w:hanging="851"/>
      </w:pPr>
      <w:r>
        <w:lastRenderedPageBreak/>
        <w:t>4</w:t>
      </w:r>
      <w:r>
        <w:tab/>
      </w:r>
      <w:r w:rsidR="0003769F">
        <w:t>Articles that are not medical devices</w:t>
      </w:r>
    </w:p>
    <w:p w:rsidR="005951DA" w:rsidRDefault="00BD0276" w:rsidP="00BD0276">
      <w:pPr>
        <w:pStyle w:val="A2"/>
        <w:tabs>
          <w:tab w:val="clear" w:pos="794"/>
          <w:tab w:val="right" w:pos="1418"/>
        </w:tabs>
        <w:ind w:left="851" w:hanging="851"/>
        <w:rPr>
          <w:sz w:val="22"/>
          <w:szCs w:val="22"/>
        </w:rPr>
      </w:pPr>
      <w:r w:rsidRPr="00DA4851">
        <w:rPr>
          <w:sz w:val="22"/>
          <w:szCs w:val="22"/>
        </w:rPr>
        <w:tab/>
      </w:r>
      <w:r w:rsidR="0003769F">
        <w:rPr>
          <w:sz w:val="22"/>
          <w:szCs w:val="22"/>
        </w:rPr>
        <w:t>For the purposes of subsection 41BD(3) of the Act, the following</w:t>
      </w:r>
      <w:r w:rsidR="00090C99">
        <w:rPr>
          <w:sz w:val="22"/>
          <w:szCs w:val="22"/>
        </w:rPr>
        <w:t xml:space="preserve"> </w:t>
      </w:r>
      <w:r w:rsidR="00EA0E3C">
        <w:rPr>
          <w:sz w:val="22"/>
          <w:szCs w:val="22"/>
        </w:rPr>
        <w:t>instruments, apparatus</w:t>
      </w:r>
      <w:r w:rsidR="000563D9">
        <w:rPr>
          <w:sz w:val="22"/>
          <w:szCs w:val="22"/>
        </w:rPr>
        <w:t>es</w:t>
      </w:r>
      <w:r w:rsidR="00EA0E3C">
        <w:rPr>
          <w:sz w:val="22"/>
          <w:szCs w:val="22"/>
        </w:rPr>
        <w:t xml:space="preserve">, appliances, materials or other </w:t>
      </w:r>
      <w:r w:rsidR="005A5845">
        <w:rPr>
          <w:sz w:val="22"/>
          <w:szCs w:val="22"/>
        </w:rPr>
        <w:t xml:space="preserve">articles, or classes of </w:t>
      </w:r>
      <w:r w:rsidR="00EA0E3C">
        <w:rPr>
          <w:sz w:val="22"/>
          <w:szCs w:val="22"/>
        </w:rPr>
        <w:t xml:space="preserve">instruments, apparatus, appliances, materials or other </w:t>
      </w:r>
      <w:r w:rsidR="005A5845">
        <w:rPr>
          <w:sz w:val="22"/>
          <w:szCs w:val="22"/>
        </w:rPr>
        <w:t>articles,</w:t>
      </w:r>
      <w:r w:rsidR="005951DA">
        <w:rPr>
          <w:sz w:val="22"/>
          <w:szCs w:val="22"/>
        </w:rPr>
        <w:t xml:space="preserve"> are </w:t>
      </w:r>
      <w:r w:rsidR="005A5845">
        <w:rPr>
          <w:sz w:val="22"/>
          <w:szCs w:val="22"/>
        </w:rPr>
        <w:t xml:space="preserve">declared </w:t>
      </w:r>
      <w:r w:rsidR="005951DA">
        <w:rPr>
          <w:sz w:val="22"/>
          <w:szCs w:val="22"/>
        </w:rPr>
        <w:t>not</w:t>
      </w:r>
      <w:r w:rsidR="005A5845">
        <w:rPr>
          <w:sz w:val="22"/>
          <w:szCs w:val="22"/>
        </w:rPr>
        <w:t xml:space="preserve"> to be</w:t>
      </w:r>
      <w:r w:rsidR="005951DA">
        <w:rPr>
          <w:sz w:val="22"/>
          <w:szCs w:val="22"/>
        </w:rPr>
        <w:t xml:space="preserve"> medical devices:</w:t>
      </w:r>
    </w:p>
    <w:p w:rsidR="0052751F" w:rsidRPr="0052751F" w:rsidRDefault="0052751F" w:rsidP="0052751F"/>
    <w:p w:rsidR="009303FC" w:rsidRDefault="005A5845" w:rsidP="00CB4CAC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52751F">
        <w:rPr>
          <w:sz w:val="22"/>
          <w:szCs w:val="22"/>
        </w:rPr>
        <w:t>Riboflavin</w:t>
      </w:r>
      <w:r w:rsidR="00E266E4" w:rsidRPr="0052751F">
        <w:rPr>
          <w:sz w:val="22"/>
          <w:szCs w:val="22"/>
        </w:rPr>
        <w:t xml:space="preserve"> </w:t>
      </w:r>
      <w:r w:rsidR="00C305F2">
        <w:rPr>
          <w:sz w:val="22"/>
          <w:szCs w:val="22"/>
        </w:rPr>
        <w:t>products instilled into the eye(s)</w:t>
      </w:r>
      <w:r w:rsidR="00E266E4" w:rsidRPr="0052751F">
        <w:rPr>
          <w:sz w:val="22"/>
          <w:szCs w:val="22"/>
        </w:rPr>
        <w:t xml:space="preserve"> </w:t>
      </w:r>
      <w:r w:rsidR="00ED6003" w:rsidRPr="0052751F">
        <w:rPr>
          <w:sz w:val="22"/>
          <w:szCs w:val="22"/>
        </w:rPr>
        <w:t xml:space="preserve">that </w:t>
      </w:r>
      <w:r w:rsidR="0073200F" w:rsidRPr="0052751F">
        <w:rPr>
          <w:sz w:val="22"/>
          <w:szCs w:val="22"/>
        </w:rPr>
        <w:t xml:space="preserve">are </w:t>
      </w:r>
      <w:r w:rsidR="0039733F" w:rsidRPr="0052751F">
        <w:rPr>
          <w:sz w:val="22"/>
          <w:szCs w:val="22"/>
        </w:rPr>
        <w:t>used in</w:t>
      </w:r>
      <w:r w:rsidR="00E266E4" w:rsidRPr="0052751F">
        <w:rPr>
          <w:sz w:val="22"/>
          <w:szCs w:val="22"/>
        </w:rPr>
        <w:t xml:space="preserve"> </w:t>
      </w:r>
      <w:r w:rsidR="00FC2825">
        <w:rPr>
          <w:sz w:val="22"/>
          <w:szCs w:val="22"/>
        </w:rPr>
        <w:t xml:space="preserve">the </w:t>
      </w:r>
      <w:r w:rsidR="003D34D0">
        <w:rPr>
          <w:sz w:val="22"/>
          <w:szCs w:val="22"/>
        </w:rPr>
        <w:t xml:space="preserve">treatment of </w:t>
      </w:r>
      <w:r w:rsidR="0052751F" w:rsidRPr="0052751F">
        <w:rPr>
          <w:sz w:val="22"/>
          <w:szCs w:val="22"/>
        </w:rPr>
        <w:t>disorders of the eye which cause structural changes within the cornea. The</w:t>
      </w:r>
      <w:r w:rsidR="00CB4CAC">
        <w:rPr>
          <w:sz w:val="22"/>
          <w:szCs w:val="22"/>
        </w:rPr>
        <w:t>se</w:t>
      </w:r>
      <w:r w:rsidR="0052751F" w:rsidRPr="0052751F">
        <w:rPr>
          <w:sz w:val="22"/>
          <w:szCs w:val="22"/>
        </w:rPr>
        <w:t xml:space="preserve"> </w:t>
      </w:r>
      <w:r w:rsidR="0052751F">
        <w:rPr>
          <w:sz w:val="22"/>
          <w:szCs w:val="22"/>
        </w:rPr>
        <w:t xml:space="preserve">riboflavin </w:t>
      </w:r>
      <w:r w:rsidR="00C305F2">
        <w:rPr>
          <w:sz w:val="22"/>
          <w:szCs w:val="22"/>
        </w:rPr>
        <w:t xml:space="preserve">products </w:t>
      </w:r>
      <w:r w:rsidR="0052751F" w:rsidRPr="0052751F">
        <w:rPr>
          <w:sz w:val="22"/>
          <w:szCs w:val="22"/>
        </w:rPr>
        <w:t xml:space="preserve">are used </w:t>
      </w:r>
      <w:r w:rsidR="0099516F">
        <w:rPr>
          <w:sz w:val="22"/>
          <w:szCs w:val="22"/>
        </w:rPr>
        <w:t>with</w:t>
      </w:r>
      <w:r w:rsidR="0052751F">
        <w:rPr>
          <w:sz w:val="22"/>
          <w:szCs w:val="22"/>
        </w:rPr>
        <w:t xml:space="preserve"> UV</w:t>
      </w:r>
      <w:r w:rsidR="00CB4CAC">
        <w:rPr>
          <w:sz w:val="22"/>
          <w:szCs w:val="22"/>
        </w:rPr>
        <w:t>-</w:t>
      </w:r>
      <w:r w:rsidR="0052751F">
        <w:rPr>
          <w:sz w:val="22"/>
          <w:szCs w:val="22"/>
        </w:rPr>
        <w:t>A light</w:t>
      </w:r>
      <w:r w:rsidR="00BE6174">
        <w:rPr>
          <w:sz w:val="22"/>
          <w:szCs w:val="22"/>
        </w:rPr>
        <w:t xml:space="preserve"> illumination</w:t>
      </w:r>
      <w:r w:rsidR="0052751F">
        <w:rPr>
          <w:sz w:val="22"/>
          <w:szCs w:val="22"/>
        </w:rPr>
        <w:t xml:space="preserve"> in order to achieve an alteration </w:t>
      </w:r>
      <w:r w:rsidR="00CB4CAC">
        <w:rPr>
          <w:sz w:val="22"/>
          <w:szCs w:val="22"/>
        </w:rPr>
        <w:t>of the normal chemical process of crosslinking of collagen</w:t>
      </w:r>
      <w:r w:rsidR="00FC2825">
        <w:rPr>
          <w:sz w:val="22"/>
          <w:szCs w:val="22"/>
        </w:rPr>
        <w:t>,</w:t>
      </w:r>
      <w:r w:rsidR="00CB4CAC">
        <w:rPr>
          <w:sz w:val="22"/>
          <w:szCs w:val="22"/>
        </w:rPr>
        <w:t xml:space="preserve"> </w:t>
      </w:r>
      <w:r w:rsidR="0052751F" w:rsidRPr="00CB4CAC">
        <w:rPr>
          <w:sz w:val="22"/>
          <w:szCs w:val="22"/>
        </w:rPr>
        <w:t>with the purpose of making the cornea stronger and more stable</w:t>
      </w:r>
      <w:r w:rsidR="00CB4CAC">
        <w:rPr>
          <w:sz w:val="22"/>
          <w:szCs w:val="22"/>
        </w:rPr>
        <w:t>.</w:t>
      </w:r>
    </w:p>
    <w:p w:rsidR="009303FC" w:rsidRDefault="009303FC" w:rsidP="009303FC">
      <w:pPr>
        <w:pStyle w:val="A3S"/>
      </w:pPr>
    </w:p>
    <w:p w:rsidR="009303FC" w:rsidRPr="009303FC" w:rsidRDefault="009303FC" w:rsidP="009303FC">
      <w:pPr>
        <w:pStyle w:val="A1S"/>
      </w:pPr>
    </w:p>
    <w:p w:rsidR="004C3987" w:rsidRDefault="004C3987" w:rsidP="00B61908"/>
    <w:sectPr w:rsidR="004C3987" w:rsidSect="000347F9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52" w:rsidRDefault="005B6C52">
      <w:r>
        <w:separator/>
      </w:r>
    </w:p>
  </w:endnote>
  <w:endnote w:type="continuationSeparator" w:id="0">
    <w:p w:rsidR="005B6C52" w:rsidRDefault="005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5C0C" w:rsidRPr="0056689B" w:rsidRDefault="00F05C0C" w:rsidP="00C512F5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A973AD" w:rsidRPr="00A973AD">
            <w:rPr>
              <w:rFonts w:ascii="Times New Roman" w:hAnsi="Times New Roman"/>
              <w:i w:val="0"/>
              <w:sz w:val="24"/>
              <w:szCs w:val="24"/>
            </w:rPr>
            <w:t xml:space="preserve">Therapeutic Goods (Articles that are not Medical Devices) Order 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5C0C" w:rsidRDefault="00F05C0C">
    <w:pPr>
      <w:pStyle w:val="FooterDraft"/>
      <w:ind w:right="360" w:firstLine="360"/>
    </w:pPr>
    <w:r>
      <w:t>DRAFT ONLY</w:t>
    </w:r>
  </w:p>
  <w:p w:rsidR="00F05C0C" w:rsidRDefault="00DD155D">
    <w:pPr>
      <w:pStyle w:val="FooterInfo"/>
    </w:pPr>
    <w:fldSimple w:instr=" FILENAME   \* MERGEFORMAT ">
      <w:r w:rsidR="00A973AD">
        <w:rPr>
          <w:noProof/>
        </w:rPr>
        <w:t>TGO_Declaration under ss41BD(3) of the TG ~ drops for corneal crosslinking are not medical devices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245E60">
      <w:rPr>
        <w:noProof/>
      </w:rPr>
      <w:t>10/07/2017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245E60">
      <w:rPr>
        <w:noProof/>
      </w:rPr>
      <w:t>10:00 AM</w:t>
    </w:r>
    <w:r w:rsidR="00F05C0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 w:rsidRPr="000E1CC4">
      <w:tc>
        <w:tcPr>
          <w:tcW w:w="1134" w:type="dxa"/>
        </w:tcPr>
        <w:p w:rsidR="00F05C0C" w:rsidRPr="000E1CC4" w:rsidRDefault="00F05C0C" w:rsidP="00C512F5">
          <w:pPr>
            <w:spacing w:line="240" w:lineRule="exact"/>
          </w:pPr>
        </w:p>
      </w:tc>
      <w:tc>
        <w:tcPr>
          <w:tcW w:w="6095" w:type="dxa"/>
        </w:tcPr>
        <w:p w:rsidR="00F05C0C" w:rsidRPr="0056689B" w:rsidRDefault="00F05C0C" w:rsidP="00C512F5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A973AD">
            <w:t xml:space="preserve">Therapeutic Goods (Articles that are not Medical Devices) Order 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F05C0C" w:rsidRPr="000E1CC4" w:rsidRDefault="00F05C0C" w:rsidP="00C512F5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Pr="000E1CC4">
            <w:rPr>
              <w:rStyle w:val="PageNumber"/>
              <w:rFonts w:cs="Arial"/>
              <w:noProof/>
              <w:szCs w:val="22"/>
            </w:rPr>
            <w:t>3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5C0C" w:rsidRDefault="00F05C0C">
    <w:pPr>
      <w:pStyle w:val="FooterDraft"/>
    </w:pPr>
    <w:r>
      <w:t>DRAFT ONLY</w:t>
    </w:r>
  </w:p>
  <w:p w:rsidR="00F05C0C" w:rsidRDefault="00DD155D">
    <w:pPr>
      <w:pStyle w:val="FooterInfo"/>
    </w:pPr>
    <w:fldSimple w:instr=" FILENAME   \* MERGEFORMAT ">
      <w:r w:rsidR="00A973AD">
        <w:rPr>
          <w:noProof/>
        </w:rPr>
        <w:t>TGO_Declaration under ss41BD(3) of the TG ~ drops for corneal crosslinking are not medical devices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245E60">
      <w:rPr>
        <w:noProof/>
      </w:rPr>
      <w:t>10/07/2017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245E60">
      <w:rPr>
        <w:noProof/>
      </w:rPr>
      <w:t>10:00 AM</w:t>
    </w:r>
    <w:r w:rsidR="00F05C0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Ind w:w="-60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211"/>
      <w:gridCol w:w="2019"/>
    </w:tblGrid>
    <w:tr w:rsidR="00F05C0C" w:rsidRPr="002E3579" w:rsidTr="004D0CC1">
      <w:tc>
        <w:tcPr>
          <w:tcW w:w="1134" w:type="dxa"/>
          <w:shd w:val="clear" w:color="auto" w:fill="auto"/>
        </w:tcPr>
        <w:p w:rsidR="00F05C0C" w:rsidRPr="004D0CC1" w:rsidRDefault="00F05C0C" w:rsidP="004D0CC1">
          <w:pPr>
            <w:pStyle w:val="Footer"/>
            <w:tabs>
              <w:tab w:val="clear" w:pos="3600"/>
              <w:tab w:val="center" w:pos="3861"/>
            </w:tabs>
            <w:spacing w:before="60"/>
            <w:rPr>
              <w:rStyle w:val="PageNumber"/>
              <w:rFonts w:cs="Arial"/>
              <w:sz w:val="18"/>
            </w:rPr>
          </w:pPr>
        </w:p>
        <w:p w:rsidR="00F05C0C" w:rsidRPr="004D0CC1" w:rsidRDefault="00F05C0C" w:rsidP="00492FC7">
          <w:pPr>
            <w:pStyle w:val="Footer"/>
            <w:spacing w:before="20"/>
            <w:rPr>
              <w:rStyle w:val="PageNumber"/>
              <w:rFonts w:cs="Arial"/>
            </w:rPr>
          </w:pPr>
        </w:p>
      </w:tc>
      <w:tc>
        <w:tcPr>
          <w:tcW w:w="5211" w:type="dxa"/>
          <w:shd w:val="clear" w:color="auto" w:fill="auto"/>
        </w:tcPr>
        <w:p w:rsidR="00F05C0C" w:rsidRPr="004D0CC1" w:rsidRDefault="00F05C0C" w:rsidP="00630F6E">
          <w:pPr>
            <w:pStyle w:val="Footer"/>
            <w:spacing w:before="60"/>
            <w:rPr>
              <w:rFonts w:cs="Arial"/>
            </w:rPr>
          </w:pPr>
          <w:r w:rsidRPr="004D0CC1">
            <w:rPr>
              <w:rFonts w:cs="Arial"/>
            </w:rPr>
            <w:t>Therapeutic Goods (</w:t>
          </w:r>
          <w:r w:rsidR="00630F6E">
            <w:rPr>
              <w:rFonts w:cs="Arial"/>
            </w:rPr>
            <w:t xml:space="preserve">Articles that are not Medical Devices) </w:t>
          </w:r>
          <w:r w:rsidRPr="004D0CC1">
            <w:rPr>
              <w:rFonts w:cs="Arial"/>
            </w:rPr>
            <w:t xml:space="preserve"> </w:t>
          </w:r>
          <w:r w:rsidR="00630F6E" w:rsidRPr="00935A1B">
            <w:rPr>
              <w:rFonts w:cs="Arial"/>
            </w:rPr>
            <w:t xml:space="preserve">Order </w:t>
          </w:r>
          <w:r w:rsidR="007E5B11" w:rsidRPr="00935A1B">
            <w:rPr>
              <w:rFonts w:cs="Arial"/>
            </w:rPr>
            <w:t xml:space="preserve">No.1 of </w:t>
          </w:r>
          <w:r w:rsidR="00630F6E" w:rsidRPr="00935A1B">
            <w:rPr>
              <w:rFonts w:cs="Arial"/>
            </w:rPr>
            <w:t>2017</w:t>
          </w:r>
        </w:p>
      </w:tc>
      <w:tc>
        <w:tcPr>
          <w:tcW w:w="2019" w:type="dxa"/>
          <w:shd w:val="clear" w:color="auto" w:fill="auto"/>
        </w:tcPr>
        <w:p w:rsidR="00F05C0C" w:rsidRPr="004D0CC1" w:rsidRDefault="00F05C0C" w:rsidP="004D0CC1">
          <w:pPr>
            <w:pStyle w:val="Footer"/>
            <w:spacing w:before="60" w:line="276" w:lineRule="auto"/>
            <w:jc w:val="right"/>
            <w:rPr>
              <w:rFonts w:cs="Arial"/>
              <w:i w:val="0"/>
            </w:rPr>
          </w:pPr>
          <w:r>
            <w:rPr>
              <w:rFonts w:cs="Arial"/>
              <w:i w:val="0"/>
            </w:rPr>
            <w:t>2</w:t>
          </w:r>
        </w:p>
      </w:tc>
    </w:tr>
  </w:tbl>
  <w:p w:rsidR="00F05C0C" w:rsidRDefault="00F05C0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A41806" w:rsidRDefault="00F05C0C" w:rsidP="00492FC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F05C0C" w:rsidRPr="00A41806">
      <w:tc>
        <w:tcPr>
          <w:tcW w:w="1191" w:type="dxa"/>
          <w:shd w:val="clear" w:color="auto" w:fill="auto"/>
        </w:tcPr>
        <w:p w:rsidR="00F05C0C" w:rsidRPr="00A41806" w:rsidRDefault="00DD155D" w:rsidP="00492FC7">
          <w:pPr>
            <w:pStyle w:val="Footer"/>
            <w:spacing w:before="20"/>
          </w:pPr>
          <w:fldSimple w:instr=" REF Year \*Charformat ">
            <w:r w:rsidR="00A973AD" w:rsidRPr="00A973AD">
              <w:t xml:space="preserve">Dated                                </w:t>
            </w:r>
          </w:fldSimple>
          <w:r w:rsidR="00F05C0C" w:rsidRPr="00A41806">
            <w:t xml:space="preserve">, </w:t>
          </w:r>
          <w:r w:rsidR="00F05C0C">
            <w:fldChar w:fldCharType="begin"/>
          </w:r>
          <w:r w:rsidR="00F05C0C">
            <w:instrText xml:space="preserve"> REF refno \*Charformat </w:instrText>
          </w:r>
          <w:r w:rsidR="00F05C0C">
            <w:fldChar w:fldCharType="separate"/>
          </w:r>
          <w:r w:rsidR="00A973AD">
            <w:rPr>
              <w:b/>
              <w:bCs/>
              <w:lang w:val="en-US"/>
            </w:rPr>
            <w:t>Error! Reference source not found.</w:t>
          </w:r>
          <w:r w:rsidR="00F05C0C">
            <w:fldChar w:fldCharType="end"/>
          </w:r>
        </w:p>
      </w:tc>
      <w:tc>
        <w:tcPr>
          <w:tcW w:w="4820" w:type="dxa"/>
          <w:shd w:val="clear" w:color="auto" w:fill="auto"/>
        </w:tcPr>
        <w:p w:rsidR="00F05C0C" w:rsidRPr="00EF2F9D" w:rsidRDefault="00DD155D" w:rsidP="00492FC7">
          <w:pPr>
            <w:pStyle w:val="FooterCitation"/>
          </w:pPr>
          <w:fldSimple w:instr=" REF  Citation\*charformat ">
            <w:r w:rsidR="00A973AD">
              <w:t xml:space="preserve">Therapeutic Goods (Articles that are not Medical Devices) Order </w:t>
            </w:r>
          </w:fldSimple>
        </w:p>
      </w:tc>
      <w:tc>
        <w:tcPr>
          <w:tcW w:w="1134" w:type="dxa"/>
          <w:shd w:val="clear" w:color="auto" w:fill="auto"/>
        </w:tcPr>
        <w:p w:rsidR="00F05C0C" w:rsidRPr="00845B98" w:rsidRDefault="00F05C0C" w:rsidP="00492FC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05C0C" w:rsidRPr="00A41806" w:rsidRDefault="00F05C0C" w:rsidP="00492F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6A02F" wp14:editId="42DC0F41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C0C" w:rsidRPr="004675CE" w:rsidRDefault="00F05C0C" w:rsidP="00492FC7">
                          <w:pPr>
                            <w:pStyle w:val="FooterDraft"/>
                          </w:pPr>
                          <w:r w:rsidRPr="004675CE">
                            <w:t>DRAFT ONLY</w:t>
                          </w:r>
                        </w:p>
                        <w:p w:rsidR="00F05C0C" w:rsidRPr="004675CE" w:rsidRDefault="00F05C0C" w:rsidP="00492FC7">
                          <w:pPr>
                            <w:pStyle w:val="FooterInfo"/>
                          </w:pPr>
                          <w:r w:rsidRPr="004675CE">
                            <w:fldChar w:fldCharType="begin"/>
                          </w:r>
                          <w:r>
                            <w:instrText xml:space="preserve"> FILENAME 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A973AD">
                            <w:rPr>
                              <w:noProof/>
                            </w:rPr>
                            <w:t>TGO_Declaration under ss41BD(3) of the TG ~ drops for corneal crosslinking are not medical devices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 w:rsidRPr="004675CE">
                            <w:fldChar w:fldCharType="begin"/>
                          </w:r>
                          <w:r>
                            <w:instrText xml:space="preserve"> DATE  \@ "d/MM/yyyy"  \* char</w:instrText>
                          </w:r>
                          <w:r w:rsidRPr="004675CE">
                            <w:instrText xml:space="preserve">FORMAT </w:instrText>
                          </w:r>
                          <w:r w:rsidRPr="004675CE">
                            <w:fldChar w:fldCharType="separate"/>
                          </w:r>
                          <w:r w:rsidR="00245E60">
                            <w:rPr>
                              <w:noProof/>
                            </w:rPr>
                            <w:t>10/07/2017</w:t>
                          </w:r>
                          <w:r w:rsidRPr="004675CE"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TIME  \@ "h:mm am/pm" \* charformat </w:instrText>
                          </w:r>
                          <w:r>
                            <w:fldChar w:fldCharType="separate"/>
                          </w:r>
                          <w:r w:rsidR="00245E60">
                            <w:rPr>
                              <w:noProof/>
                            </w:rPr>
                            <w:t>10:00 AM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pt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qDrg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0uMBGmBowc6GHQrBwRb0J++0ym43XfgaAbYB19Xq+7uZPldIyHXDRE7eqOU7BtKKsgvtDf9Z1dH&#10;HG1Btv0nWUEcsjfSAQ21am3zoB0I0IGnxxM3NpcSNqPoMl7M4aiEs/lsvowdeT5Jp9ud0uYDlS2y&#10;RoYVcO/QyeFOG5sNSScXG0zIgnHu+OfixQY4jjsQG67aM5uFo/MpCZJNvIkjL5otNl4U5Ll3U6wj&#10;b1GEy3l+ma/XefjLxg2jtGFVRYUNM0krjP6MuqPIR1GcxKUlZ5WFsylptduuuUIHAtIu3Od6Didn&#10;N/9lGq4JUMurksJZFNzOEq9YxEsvKqK5lyyD2AvC5DZZBFES5cXLku6YoP9eEuoznACVo5jOSb+q&#10;LXDf29pI2jIDw4OzNsPxyYmkVoIbUTlqDWF8tJ+1wqZ/bgXQPRHtBGs1OqrVDNsBUKyKt7J6BOkq&#10;CcoCEcLEA6OR6idGPUyPDOsfe6IoRvyjAPnbUTMZajK2k0FECVczbDAazbUZR9K+U2zXAPL4wIS8&#10;gSdSM6fecxbHhwUTwRVxnF525Dz/d17nGbv6DQAA//8DAFBLAwQUAAYACAAAACEAWrx1gt8AAAAL&#10;AQAADwAAAGRycy9kb3ducmV2LnhtbEyPwU7DMBBE70j8g7VI3KhNSwINcaoKwQkJkYYDRyfeJlHj&#10;dYjdNvw9ywmOOzuaeZNvZjeIE06h96ThdqFAIDXe9tRq+Khebh5AhGjImsETavjGAJvi8iI3mfVn&#10;KvG0i63gEAqZ0dDFOGZShqZDZ8LCj0j82/vJmcjn1Eo7mTOHu0EulUqlMz1xQ2dGfOqwOeyOTsP2&#10;k8rn/uutfi/3ZV9Va0Wv6UHr66t5+wgi4hz/zPCLz+hQMFPtj2SDGDTc8ZLIcpKuExBsuFcrlmqW&#10;0mS5Alnk8v+G4gcAAP//AwBQSwECLQAUAAYACAAAACEAtoM4kv4AAADhAQAAEwAAAAAAAAAAAAAA&#10;AAAAAAAAW0NvbnRlbnRfVHlwZXNdLnhtbFBLAQItABQABgAIAAAAIQA4/SH/1gAAAJQBAAALAAAA&#10;AAAAAAAAAAAAAC8BAABfcmVscy8ucmVsc1BLAQItABQABgAIAAAAIQAEHyqDrgIAAKsFAAAOAAAA&#10;AAAAAAAAAAAAAC4CAABkcnMvZTJvRG9jLnhtbFBLAQItABQABgAIAAAAIQBavHWC3wAAAAsBAAAP&#10;AAAAAAAAAAAAAAAAAAgFAABkcnMvZG93bnJldi54bWxQSwUGAAAAAAQABADzAAAAFAYAAAAA&#10;" filled="f" stroked="f">
              <v:textbox inset="0,0,0,0">
                <w:txbxContent>
                  <w:p w:rsidR="00F05C0C" w:rsidRPr="004675CE" w:rsidRDefault="00F05C0C" w:rsidP="00492FC7">
                    <w:pPr>
                      <w:pStyle w:val="FooterDraft"/>
                    </w:pPr>
                    <w:r w:rsidRPr="004675CE">
                      <w:t>DRAFT ONLY</w:t>
                    </w:r>
                  </w:p>
                  <w:p w:rsidR="00F05C0C" w:rsidRPr="004675CE" w:rsidRDefault="00F05C0C" w:rsidP="00492FC7">
                    <w:pPr>
                      <w:pStyle w:val="FooterInfo"/>
                    </w:pPr>
                    <w:r w:rsidRPr="004675CE">
                      <w:fldChar w:fldCharType="begin"/>
                    </w:r>
                    <w:r>
                      <w:instrText xml:space="preserve"> FILENAME 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A973AD">
                      <w:rPr>
                        <w:noProof/>
                      </w:rPr>
                      <w:t>TGO_Declaration under ss41BD(3) of the TG ~ drops for corneal crosslinking are not medical devices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 w:rsidRPr="004675CE">
                      <w:fldChar w:fldCharType="begin"/>
                    </w:r>
                    <w:r>
                      <w:instrText xml:space="preserve"> DATE  \@ "d/MM/yyyy"  \* char</w:instrText>
                    </w:r>
                    <w:r w:rsidRPr="004675CE">
                      <w:instrText xml:space="preserve">FORMAT </w:instrText>
                    </w:r>
                    <w:r w:rsidRPr="004675CE">
                      <w:fldChar w:fldCharType="separate"/>
                    </w:r>
                    <w:r w:rsidR="00245E60">
                      <w:rPr>
                        <w:noProof/>
                      </w:rPr>
                      <w:t>10/07/2017</w:t>
                    </w:r>
                    <w:r w:rsidRPr="004675CE"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TIME  \@ "h:mm am/pm" \* charformat </w:instrText>
                    </w:r>
                    <w:r>
                      <w:fldChar w:fldCharType="separate"/>
                    </w:r>
                    <w:r w:rsidR="00245E60">
                      <w:rPr>
                        <w:noProof/>
                      </w:rPr>
                      <w:t>10:00 AM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Pr="00556EB9" w:rsidRDefault="00DD155D" w:rsidP="00492FC7">
    <w:pPr>
      <w:pStyle w:val="FooterCitation"/>
    </w:pPr>
    <w:fldSimple w:instr=" filename \p \*charformat ">
      <w:r w:rsidR="00A973AD">
        <w:rPr>
          <w:noProof/>
        </w:rPr>
        <w:t>U:\Documents\Offline Records (A7)\Riboflavin Eye-drops for ~ THERAPEUTIC ADMINISTRATION - ADVICE - Legislative Instrument\TGO_Declaration under ss41BD(3) of the TG ~ drops for corneal crosslinking are not medical devices.DOCX</w:t>
      </w:r>
    </w:fldSimple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</w:tcPr>
        <w:p w:rsidR="00F05C0C" w:rsidRPr="003D7214" w:rsidRDefault="00F05C0C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30F6E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F05C0C" w:rsidRPr="004F5D6D" w:rsidRDefault="00DD155D" w:rsidP="00BD545A">
          <w:pPr>
            <w:pStyle w:val="Footer"/>
            <w:spacing w:before="20" w:line="240" w:lineRule="exact"/>
          </w:pPr>
          <w:fldSimple w:instr=" REF  Citation ">
            <w:r w:rsidR="00A973AD">
              <w:t xml:space="preserve">Therapeutic Goods (Articles that are not Medical Devices) Order </w:t>
            </w:r>
          </w:fldSimple>
        </w:p>
      </w:tc>
      <w:tc>
        <w:tcPr>
          <w:tcW w:w="1134" w:type="dxa"/>
        </w:tcPr>
        <w:p w:rsidR="00F05C0C" w:rsidRPr="00451BF5" w:rsidRDefault="00F05C0C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F05C0C" w:rsidRDefault="00F05C0C" w:rsidP="00BD545A">
    <w:pPr>
      <w:pStyle w:val="FooterDraft"/>
      <w:ind w:right="360" w:firstLine="360"/>
    </w:pPr>
    <w:r>
      <w:t>DRAFT ONLY</w:t>
    </w:r>
  </w:p>
  <w:p w:rsidR="00F05C0C" w:rsidRDefault="00DD155D" w:rsidP="00BD545A">
    <w:pPr>
      <w:pStyle w:val="FooterInfo"/>
    </w:pPr>
    <w:fldSimple w:instr=" FILENAME   \* MERGEFORMAT ">
      <w:r w:rsidR="00A973AD">
        <w:rPr>
          <w:noProof/>
        </w:rPr>
        <w:t>TGO_Declaration under ss41BD(3) of the TG ~ drops for corneal crosslinking are not medical devices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245E60">
      <w:rPr>
        <w:noProof/>
      </w:rPr>
      <w:t>10/07/2017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245E60">
      <w:rPr>
        <w:noProof/>
      </w:rPr>
      <w:t>10:00 AM</w:t>
    </w:r>
    <w:r w:rsidR="00F05C0C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05C0C">
      <w:tc>
        <w:tcPr>
          <w:tcW w:w="1134" w:type="dxa"/>
        </w:tcPr>
        <w:p w:rsidR="00F05C0C" w:rsidRDefault="00F05C0C" w:rsidP="00BD545A">
          <w:pPr>
            <w:spacing w:line="240" w:lineRule="exact"/>
          </w:pPr>
        </w:p>
      </w:tc>
      <w:tc>
        <w:tcPr>
          <w:tcW w:w="6095" w:type="dxa"/>
        </w:tcPr>
        <w:p w:rsidR="00F05C0C" w:rsidRPr="004F5D6D" w:rsidRDefault="00DD155D" w:rsidP="00630F6E">
          <w:pPr>
            <w:pStyle w:val="FooterCitation"/>
          </w:pPr>
          <w:fldSimple w:instr=" REF  Citation ">
            <w:r w:rsidR="00A973AD">
              <w:t xml:space="preserve">Therapeutic Goods (Articles that are not Medical Devices) Order </w:t>
            </w:r>
          </w:fldSimple>
        </w:p>
      </w:tc>
      <w:tc>
        <w:tcPr>
          <w:tcW w:w="1134" w:type="dxa"/>
        </w:tcPr>
        <w:p w:rsidR="00F05C0C" w:rsidRPr="003D7214" w:rsidRDefault="00F05C0C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B4CAC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F05C0C" w:rsidRDefault="00F05C0C" w:rsidP="00BD545A">
    <w:pPr>
      <w:pStyle w:val="FooterDraft"/>
    </w:pPr>
    <w:r>
      <w:t>DRAFT ONLY</w:t>
    </w:r>
  </w:p>
  <w:p w:rsidR="00F05C0C" w:rsidRDefault="00F05C0C" w:rsidP="00BD545A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FooterDraft"/>
    </w:pPr>
    <w:r>
      <w:t>DRAFT ONLY</w:t>
    </w:r>
  </w:p>
  <w:p w:rsidR="00F05C0C" w:rsidRPr="00974D8C" w:rsidRDefault="00DD155D">
    <w:pPr>
      <w:pStyle w:val="FooterInfo"/>
    </w:pPr>
    <w:fldSimple w:instr=" FILENAME   \* MERGEFORMAT ">
      <w:r w:rsidR="00A973AD">
        <w:rPr>
          <w:noProof/>
        </w:rPr>
        <w:t>TGO_Declaration under ss41BD(3) of the TG ~ drops for corneal crosslinking are not medical devices</w:t>
      </w:r>
    </w:fldSimple>
    <w:r w:rsidR="00F05C0C" w:rsidRPr="00974D8C">
      <w:t xml:space="preserve"> </w:t>
    </w:r>
    <w:r w:rsidR="00F05C0C">
      <w:fldChar w:fldCharType="begin"/>
    </w:r>
    <w:r w:rsidR="00F05C0C">
      <w:instrText xml:space="preserve"> DATE  \@ "D/MM/YYYY"  \* MERGEFORMAT </w:instrText>
    </w:r>
    <w:r w:rsidR="00F05C0C">
      <w:fldChar w:fldCharType="separate"/>
    </w:r>
    <w:r w:rsidR="00245E60">
      <w:rPr>
        <w:noProof/>
      </w:rPr>
      <w:t>10/07/2017</w:t>
    </w:r>
    <w:r w:rsidR="00F05C0C">
      <w:fldChar w:fldCharType="end"/>
    </w:r>
    <w:r w:rsidR="00F05C0C">
      <w:t xml:space="preserve"> </w:t>
    </w:r>
    <w:r w:rsidR="00F05C0C">
      <w:fldChar w:fldCharType="begin"/>
    </w:r>
    <w:r w:rsidR="00F05C0C">
      <w:instrText xml:space="preserve"> TIME  \@ "h:mm am/pm"  \* MERGEFORMAT </w:instrText>
    </w:r>
    <w:r w:rsidR="00F05C0C">
      <w:fldChar w:fldCharType="separate"/>
    </w:r>
    <w:r w:rsidR="00245E60">
      <w:rPr>
        <w:noProof/>
      </w:rPr>
      <w:t>10:00 AM</w:t>
    </w:r>
    <w:r w:rsidR="00F05C0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52" w:rsidRDefault="005B6C52">
      <w:r>
        <w:separator/>
      </w:r>
    </w:p>
  </w:footnote>
  <w:footnote w:type="continuationSeparator" w:id="0">
    <w:p w:rsidR="005B6C52" w:rsidRDefault="005B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>
      <w:tc>
        <w:tcPr>
          <w:tcW w:w="8385" w:type="dxa"/>
        </w:tcPr>
        <w:p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>
      <w:tc>
        <w:tcPr>
          <w:tcW w:w="8385" w:type="dxa"/>
        </w:tcPr>
        <w:p w:rsidR="00F05C0C" w:rsidRPr="000E1CC4" w:rsidRDefault="00F05C0C" w:rsidP="00C512F5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F05C0C" w:rsidRPr="000E1CC4">
      <w:tc>
        <w:tcPr>
          <w:tcW w:w="8385" w:type="dxa"/>
        </w:tcPr>
        <w:p w:rsidR="00F05C0C" w:rsidRPr="0056689B" w:rsidRDefault="00F05C0C" w:rsidP="00C512F5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F05C0C" w:rsidRDefault="00F05C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05C0C" w:rsidRPr="000E1CC4">
      <w:tc>
        <w:tcPr>
          <w:tcW w:w="8385" w:type="dxa"/>
        </w:tcPr>
        <w:p w:rsidR="00F05C0C" w:rsidRPr="000E1CC4" w:rsidRDefault="00F05C0C"/>
      </w:tc>
    </w:tr>
    <w:tr w:rsidR="00F05C0C" w:rsidRPr="000E1CC4">
      <w:tc>
        <w:tcPr>
          <w:tcW w:w="8385" w:type="dxa"/>
        </w:tcPr>
        <w:p w:rsidR="00F05C0C" w:rsidRPr="000E1CC4" w:rsidRDefault="00F05C0C"/>
      </w:tc>
    </w:tr>
    <w:tr w:rsidR="00F05C0C" w:rsidRPr="000E1CC4">
      <w:tc>
        <w:tcPr>
          <w:tcW w:w="8385" w:type="dxa"/>
        </w:tcPr>
        <w:p w:rsidR="00F05C0C" w:rsidRPr="000E1CC4" w:rsidRDefault="00F05C0C"/>
      </w:tc>
    </w:tr>
  </w:tbl>
  <w:p w:rsidR="00F05C0C" w:rsidRDefault="00F05C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Ind w:w="-458" w:type="dxa"/>
      <w:tblLook w:val="01E0" w:firstRow="1" w:lastRow="1" w:firstColumn="1" w:lastColumn="1" w:noHBand="0" w:noVBand="0"/>
    </w:tblPr>
    <w:tblGrid>
      <w:gridCol w:w="1838"/>
      <w:gridCol w:w="6384"/>
    </w:tblGrid>
    <w:tr w:rsidR="00F05C0C" w:rsidTr="004D0CC1">
      <w:tc>
        <w:tcPr>
          <w:tcW w:w="1838" w:type="dxa"/>
        </w:tcPr>
        <w:p w:rsidR="00F05C0C" w:rsidRDefault="00F05C0C">
          <w:pPr>
            <w:pStyle w:val="HeaderLiteEven"/>
          </w:pPr>
        </w:p>
      </w:tc>
      <w:tc>
        <w:tcPr>
          <w:tcW w:w="6384" w:type="dxa"/>
          <w:vAlign w:val="bottom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1838" w:type="dxa"/>
        </w:tcPr>
        <w:p w:rsidR="00F05C0C" w:rsidRDefault="00F05C0C">
          <w:pPr>
            <w:pStyle w:val="HeaderLiteEven"/>
          </w:pPr>
        </w:p>
      </w:tc>
      <w:tc>
        <w:tcPr>
          <w:tcW w:w="6384" w:type="dxa"/>
          <w:vAlign w:val="bottom"/>
        </w:tcPr>
        <w:p w:rsidR="00F05C0C" w:rsidRDefault="00F05C0C">
          <w:pPr>
            <w:pStyle w:val="HeaderLiteEven"/>
          </w:pPr>
        </w:p>
      </w:tc>
    </w:tr>
    <w:tr w:rsidR="00F05C0C" w:rsidTr="004D0CC1">
      <w:tc>
        <w:tcPr>
          <w:tcW w:w="822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5C0C" w:rsidRPr="004D0CC1" w:rsidRDefault="00282A7A" w:rsidP="00282A7A">
          <w:pPr>
            <w:pStyle w:val="HeaderBoldOdd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Section 1</w:t>
          </w:r>
        </w:p>
      </w:tc>
    </w:tr>
  </w:tbl>
  <w:p w:rsidR="00F05C0C" w:rsidRDefault="00F05C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636"/>
      <w:gridCol w:w="1531"/>
    </w:tblGrid>
    <w:tr w:rsidR="00F05C0C">
      <w:tc>
        <w:tcPr>
          <w:tcW w:w="5636" w:type="dxa"/>
          <w:vAlign w:val="bottom"/>
        </w:tcPr>
        <w:p w:rsidR="00F05C0C" w:rsidRDefault="00F05C0C">
          <w:pPr>
            <w:pStyle w:val="HeaderLiteOdd"/>
          </w:pPr>
        </w:p>
      </w:tc>
      <w:tc>
        <w:tcPr>
          <w:tcW w:w="1531" w:type="dxa"/>
        </w:tcPr>
        <w:p w:rsidR="00F05C0C" w:rsidRDefault="00F05C0C">
          <w:pPr>
            <w:pStyle w:val="HeaderLiteOdd"/>
          </w:pPr>
        </w:p>
      </w:tc>
    </w:tr>
    <w:tr w:rsidR="00F05C0C">
      <w:tc>
        <w:tcPr>
          <w:tcW w:w="5636" w:type="dxa"/>
          <w:vAlign w:val="bottom"/>
        </w:tcPr>
        <w:p w:rsidR="00F05C0C" w:rsidRDefault="00F05C0C">
          <w:pPr>
            <w:pStyle w:val="HeaderLiteOdd"/>
          </w:pPr>
        </w:p>
      </w:tc>
      <w:tc>
        <w:tcPr>
          <w:tcW w:w="1531" w:type="dxa"/>
        </w:tcPr>
        <w:p w:rsidR="00F05C0C" w:rsidRDefault="00F05C0C">
          <w:pPr>
            <w:pStyle w:val="HeaderLiteOdd"/>
          </w:pPr>
        </w:p>
      </w:tc>
    </w:tr>
    <w:tr w:rsidR="00F05C0C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05C0C" w:rsidRDefault="00F05C0C">
          <w:pPr>
            <w:pStyle w:val="HeaderBoldOdd"/>
          </w:pPr>
        </w:p>
      </w:tc>
    </w:tr>
  </w:tbl>
  <w:p w:rsidR="00F05C0C" w:rsidRDefault="00F05C0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0C" w:rsidRDefault="00F05C0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F05C0C">
      <w:tc>
        <w:tcPr>
          <w:tcW w:w="1494" w:type="dxa"/>
        </w:tcPr>
        <w:p w:rsidR="00F05C0C" w:rsidRDefault="00F05C0C" w:rsidP="00BD545A">
          <w:pPr>
            <w:pStyle w:val="HeaderLiteEven"/>
          </w:pPr>
        </w:p>
      </w:tc>
      <w:tc>
        <w:tcPr>
          <w:tcW w:w="6891" w:type="dxa"/>
        </w:tcPr>
        <w:p w:rsidR="00F05C0C" w:rsidRDefault="00F05C0C" w:rsidP="00BD545A">
          <w:pPr>
            <w:pStyle w:val="HeaderLiteEven"/>
          </w:pPr>
        </w:p>
      </w:tc>
    </w:tr>
    <w:tr w:rsidR="00F05C0C">
      <w:tc>
        <w:tcPr>
          <w:tcW w:w="1494" w:type="dxa"/>
        </w:tcPr>
        <w:p w:rsidR="00F05C0C" w:rsidRDefault="00F05C0C" w:rsidP="00BD545A">
          <w:pPr>
            <w:pStyle w:val="HeaderLiteEven"/>
          </w:pPr>
        </w:p>
      </w:tc>
      <w:tc>
        <w:tcPr>
          <w:tcW w:w="6891" w:type="dxa"/>
        </w:tcPr>
        <w:p w:rsidR="00F05C0C" w:rsidRDefault="00F05C0C" w:rsidP="00BD545A">
          <w:pPr>
            <w:pStyle w:val="HeaderLiteEven"/>
          </w:pPr>
        </w:p>
      </w:tc>
    </w:tr>
    <w:tr w:rsidR="00F05C0C">
      <w:tc>
        <w:tcPr>
          <w:tcW w:w="8385" w:type="dxa"/>
          <w:gridSpan w:val="2"/>
          <w:tcBorders>
            <w:bottom w:val="single" w:sz="4" w:space="0" w:color="auto"/>
          </w:tcBorders>
        </w:tcPr>
        <w:p w:rsidR="00F05C0C" w:rsidRDefault="00F05C0C" w:rsidP="00BD545A">
          <w:pPr>
            <w:pStyle w:val="HeaderBoldEven"/>
          </w:pPr>
        </w:p>
      </w:tc>
    </w:tr>
  </w:tbl>
  <w:p w:rsidR="00F05C0C" w:rsidRDefault="00F05C0C" w:rsidP="00BD545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F05C0C">
      <w:tc>
        <w:tcPr>
          <w:tcW w:w="6914" w:type="dxa"/>
        </w:tcPr>
        <w:p w:rsidR="00F05C0C" w:rsidRDefault="00F05C0C" w:rsidP="00BD545A">
          <w:pPr>
            <w:pStyle w:val="HeaderLiteOdd"/>
          </w:pPr>
        </w:p>
      </w:tc>
      <w:tc>
        <w:tcPr>
          <w:tcW w:w="1471" w:type="dxa"/>
        </w:tcPr>
        <w:p w:rsidR="00F05C0C" w:rsidRDefault="00F05C0C" w:rsidP="00BD545A">
          <w:pPr>
            <w:pStyle w:val="HeaderLiteOdd"/>
          </w:pPr>
        </w:p>
      </w:tc>
    </w:tr>
    <w:tr w:rsidR="00F05C0C">
      <w:tc>
        <w:tcPr>
          <w:tcW w:w="6914" w:type="dxa"/>
        </w:tcPr>
        <w:p w:rsidR="00F05C0C" w:rsidRDefault="00F05C0C" w:rsidP="00BD545A">
          <w:pPr>
            <w:pStyle w:val="HeaderLiteOdd"/>
          </w:pPr>
        </w:p>
      </w:tc>
      <w:tc>
        <w:tcPr>
          <w:tcW w:w="1471" w:type="dxa"/>
        </w:tcPr>
        <w:p w:rsidR="00F05C0C" w:rsidRDefault="00F05C0C" w:rsidP="00BD545A">
          <w:pPr>
            <w:pStyle w:val="HeaderLiteOdd"/>
          </w:pPr>
        </w:p>
      </w:tc>
    </w:tr>
    <w:tr w:rsidR="00F05C0C">
      <w:tc>
        <w:tcPr>
          <w:tcW w:w="8385" w:type="dxa"/>
          <w:gridSpan w:val="2"/>
          <w:tcBorders>
            <w:bottom w:val="single" w:sz="4" w:space="0" w:color="auto"/>
          </w:tcBorders>
        </w:tcPr>
        <w:p w:rsidR="00F05C0C" w:rsidRDefault="00F05C0C" w:rsidP="00BD545A">
          <w:pPr>
            <w:pStyle w:val="HeaderBoldOdd"/>
          </w:pPr>
        </w:p>
      </w:tc>
    </w:tr>
  </w:tbl>
  <w:p w:rsidR="00F05C0C" w:rsidRDefault="00F05C0C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787"/>
        </w:tabs>
        <w:ind w:left="347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27"/>
        </w:tabs>
        <w:ind w:left="347" w:firstLine="0"/>
      </w:pPr>
    </w:lvl>
    <w:lvl w:ilvl="2">
      <w:start w:val="1"/>
      <w:numFmt w:val="lowerLetter"/>
      <w:lvlText w:val="(%3)"/>
      <w:lvlJc w:val="left"/>
      <w:pPr>
        <w:tabs>
          <w:tab w:val="num" w:pos="1067"/>
        </w:tabs>
        <w:ind w:left="1067" w:hanging="432"/>
      </w:pPr>
    </w:lvl>
    <w:lvl w:ilvl="3">
      <w:start w:val="1"/>
      <w:numFmt w:val="lowerRoman"/>
      <w:lvlText w:val="(%4)"/>
      <w:lvlJc w:val="right"/>
      <w:pPr>
        <w:tabs>
          <w:tab w:val="num" w:pos="1211"/>
        </w:tabs>
        <w:ind w:left="1211" w:hanging="144"/>
      </w:pPr>
    </w:lvl>
    <w:lvl w:ilvl="4">
      <w:start w:val="1"/>
      <w:numFmt w:val="decimal"/>
      <w:lvlText w:val="%5)"/>
      <w:lvlJc w:val="left"/>
      <w:pPr>
        <w:tabs>
          <w:tab w:val="num" w:pos="1355"/>
        </w:tabs>
        <w:ind w:left="1355" w:hanging="432"/>
      </w:pPr>
    </w:lvl>
    <w:lvl w:ilvl="5">
      <w:start w:val="1"/>
      <w:numFmt w:val="lowerLetter"/>
      <w:lvlText w:val="%6)"/>
      <w:lvlJc w:val="left"/>
      <w:pPr>
        <w:tabs>
          <w:tab w:val="num" w:pos="1499"/>
        </w:tabs>
        <w:ind w:left="1499" w:hanging="432"/>
      </w:pPr>
    </w:lvl>
    <w:lvl w:ilvl="6">
      <w:start w:val="1"/>
      <w:numFmt w:val="lowerRoman"/>
      <w:lvlText w:val="%7)"/>
      <w:lvlJc w:val="right"/>
      <w:pPr>
        <w:tabs>
          <w:tab w:val="num" w:pos="1643"/>
        </w:tabs>
        <w:ind w:left="1643" w:hanging="288"/>
      </w:pPr>
    </w:lvl>
    <w:lvl w:ilvl="7">
      <w:start w:val="1"/>
      <w:numFmt w:val="lowerLetter"/>
      <w:lvlText w:val="%8."/>
      <w:lvlJc w:val="left"/>
      <w:pPr>
        <w:tabs>
          <w:tab w:val="num" w:pos="1787"/>
        </w:tabs>
        <w:ind w:left="1787" w:hanging="432"/>
      </w:pPr>
    </w:lvl>
    <w:lvl w:ilvl="8">
      <w:start w:val="1"/>
      <w:numFmt w:val="lowerRoman"/>
      <w:lvlText w:val="%9."/>
      <w:lvlJc w:val="right"/>
      <w:pPr>
        <w:tabs>
          <w:tab w:val="num" w:pos="1931"/>
        </w:tabs>
        <w:ind w:left="1931" w:hanging="144"/>
      </w:pPr>
    </w:lvl>
  </w:abstractNum>
  <w:abstractNum w:abstractNumId="1">
    <w:nsid w:val="151B4E71"/>
    <w:multiLevelType w:val="hybridMultilevel"/>
    <w:tmpl w:val="C6CACBF6"/>
    <w:lvl w:ilvl="0" w:tplc="331664D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F8D1150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B5632AA"/>
    <w:multiLevelType w:val="hybridMultilevel"/>
    <w:tmpl w:val="DB3643EE"/>
    <w:lvl w:ilvl="0" w:tplc="0706B464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>
    <w:nsid w:val="37294C03"/>
    <w:multiLevelType w:val="hybridMultilevel"/>
    <w:tmpl w:val="1D96612A"/>
    <w:lvl w:ilvl="0" w:tplc="AB64932A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18A00F8"/>
    <w:multiLevelType w:val="hybridMultilevel"/>
    <w:tmpl w:val="C6CACBF6"/>
    <w:lvl w:ilvl="0" w:tplc="331664D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F228F94-CEB6-4F9B-828A-355D9DB3D0EB}"/>
    <w:docVar w:name="dgnword-eventsink" w:val="139966728"/>
  </w:docVars>
  <w:rsids>
    <w:rsidRoot w:val="00C512F5"/>
    <w:rsid w:val="000016D6"/>
    <w:rsid w:val="000038A0"/>
    <w:rsid w:val="00011A9D"/>
    <w:rsid w:val="00012F8A"/>
    <w:rsid w:val="0001662A"/>
    <w:rsid w:val="00020108"/>
    <w:rsid w:val="0002429B"/>
    <w:rsid w:val="00032F2C"/>
    <w:rsid w:val="000347F9"/>
    <w:rsid w:val="0003769F"/>
    <w:rsid w:val="00040090"/>
    <w:rsid w:val="000403D5"/>
    <w:rsid w:val="0004161E"/>
    <w:rsid w:val="000427E4"/>
    <w:rsid w:val="0004456C"/>
    <w:rsid w:val="00045BA4"/>
    <w:rsid w:val="00045F1B"/>
    <w:rsid w:val="00050350"/>
    <w:rsid w:val="00050AC8"/>
    <w:rsid w:val="000521B7"/>
    <w:rsid w:val="0005339D"/>
    <w:rsid w:val="000563D9"/>
    <w:rsid w:val="00060076"/>
    <w:rsid w:val="000646EC"/>
    <w:rsid w:val="00065118"/>
    <w:rsid w:val="00065296"/>
    <w:rsid w:val="000715D1"/>
    <w:rsid w:val="00076C58"/>
    <w:rsid w:val="00076CF7"/>
    <w:rsid w:val="00077591"/>
    <w:rsid w:val="000812A8"/>
    <w:rsid w:val="00082916"/>
    <w:rsid w:val="00083189"/>
    <w:rsid w:val="0008560A"/>
    <w:rsid w:val="00090C99"/>
    <w:rsid w:val="00091146"/>
    <w:rsid w:val="0009560E"/>
    <w:rsid w:val="00095849"/>
    <w:rsid w:val="000A0191"/>
    <w:rsid w:val="000A0788"/>
    <w:rsid w:val="000A0CCA"/>
    <w:rsid w:val="000A1742"/>
    <w:rsid w:val="000A460A"/>
    <w:rsid w:val="000A54EC"/>
    <w:rsid w:val="000A620C"/>
    <w:rsid w:val="000A70FD"/>
    <w:rsid w:val="000A7869"/>
    <w:rsid w:val="000B4121"/>
    <w:rsid w:val="000B5062"/>
    <w:rsid w:val="000B51B3"/>
    <w:rsid w:val="000C0EB4"/>
    <w:rsid w:val="000C502A"/>
    <w:rsid w:val="000D1916"/>
    <w:rsid w:val="000E16EC"/>
    <w:rsid w:val="000E27E3"/>
    <w:rsid w:val="000E31FB"/>
    <w:rsid w:val="000E48BD"/>
    <w:rsid w:val="000E7494"/>
    <w:rsid w:val="000F48E4"/>
    <w:rsid w:val="000F4BDA"/>
    <w:rsid w:val="000F6759"/>
    <w:rsid w:val="001050D2"/>
    <w:rsid w:val="00105BB8"/>
    <w:rsid w:val="00111D90"/>
    <w:rsid w:val="00116989"/>
    <w:rsid w:val="0012482F"/>
    <w:rsid w:val="00125657"/>
    <w:rsid w:val="001312D8"/>
    <w:rsid w:val="00131CF9"/>
    <w:rsid w:val="001328CE"/>
    <w:rsid w:val="00133889"/>
    <w:rsid w:val="00134DDC"/>
    <w:rsid w:val="00140090"/>
    <w:rsid w:val="001409F1"/>
    <w:rsid w:val="0014186A"/>
    <w:rsid w:val="00141CBA"/>
    <w:rsid w:val="001445E2"/>
    <w:rsid w:val="00144DE3"/>
    <w:rsid w:val="00146CF7"/>
    <w:rsid w:val="0015004A"/>
    <w:rsid w:val="00153195"/>
    <w:rsid w:val="00162609"/>
    <w:rsid w:val="0016329D"/>
    <w:rsid w:val="00164049"/>
    <w:rsid w:val="00164935"/>
    <w:rsid w:val="00165D61"/>
    <w:rsid w:val="00174FF8"/>
    <w:rsid w:val="0017685B"/>
    <w:rsid w:val="00185F83"/>
    <w:rsid w:val="00186360"/>
    <w:rsid w:val="00187AFC"/>
    <w:rsid w:val="00187D63"/>
    <w:rsid w:val="00191FA5"/>
    <w:rsid w:val="00192C10"/>
    <w:rsid w:val="00193F32"/>
    <w:rsid w:val="0019593A"/>
    <w:rsid w:val="001A0AD7"/>
    <w:rsid w:val="001A4DD7"/>
    <w:rsid w:val="001A6767"/>
    <w:rsid w:val="001A6C59"/>
    <w:rsid w:val="001C22F5"/>
    <w:rsid w:val="001C25FE"/>
    <w:rsid w:val="001C7118"/>
    <w:rsid w:val="001C7134"/>
    <w:rsid w:val="001C769F"/>
    <w:rsid w:val="001D6138"/>
    <w:rsid w:val="001D6D71"/>
    <w:rsid w:val="001E092D"/>
    <w:rsid w:val="001E1749"/>
    <w:rsid w:val="001F108C"/>
    <w:rsid w:val="001F41C5"/>
    <w:rsid w:val="001F4A7E"/>
    <w:rsid w:val="002015B2"/>
    <w:rsid w:val="00203232"/>
    <w:rsid w:val="00205F54"/>
    <w:rsid w:val="00210652"/>
    <w:rsid w:val="00213308"/>
    <w:rsid w:val="00214C3B"/>
    <w:rsid w:val="00221073"/>
    <w:rsid w:val="002219F1"/>
    <w:rsid w:val="00222FD0"/>
    <w:rsid w:val="002252C7"/>
    <w:rsid w:val="00226138"/>
    <w:rsid w:val="002261A3"/>
    <w:rsid w:val="0022734F"/>
    <w:rsid w:val="00230A03"/>
    <w:rsid w:val="00233C57"/>
    <w:rsid w:val="0023489C"/>
    <w:rsid w:val="0024222C"/>
    <w:rsid w:val="00243601"/>
    <w:rsid w:val="00243CDB"/>
    <w:rsid w:val="00244C01"/>
    <w:rsid w:val="00245E60"/>
    <w:rsid w:val="00246042"/>
    <w:rsid w:val="00252F17"/>
    <w:rsid w:val="00253DDD"/>
    <w:rsid w:val="0025465F"/>
    <w:rsid w:val="00260912"/>
    <w:rsid w:val="00265C92"/>
    <w:rsid w:val="00266394"/>
    <w:rsid w:val="00267A77"/>
    <w:rsid w:val="00275245"/>
    <w:rsid w:val="00275D31"/>
    <w:rsid w:val="00281E63"/>
    <w:rsid w:val="00282A7A"/>
    <w:rsid w:val="0028590D"/>
    <w:rsid w:val="0028609E"/>
    <w:rsid w:val="00286CEA"/>
    <w:rsid w:val="0029039D"/>
    <w:rsid w:val="00293BC3"/>
    <w:rsid w:val="002A0984"/>
    <w:rsid w:val="002A19B0"/>
    <w:rsid w:val="002A37DA"/>
    <w:rsid w:val="002A5CB0"/>
    <w:rsid w:val="002A7CE6"/>
    <w:rsid w:val="002B0A5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5AF2"/>
    <w:rsid w:val="002D6AA1"/>
    <w:rsid w:val="002D71AC"/>
    <w:rsid w:val="002D7932"/>
    <w:rsid w:val="002E1756"/>
    <w:rsid w:val="002E3579"/>
    <w:rsid w:val="002E5749"/>
    <w:rsid w:val="002E5879"/>
    <w:rsid w:val="002F78D5"/>
    <w:rsid w:val="00304FA5"/>
    <w:rsid w:val="00306194"/>
    <w:rsid w:val="003072E7"/>
    <w:rsid w:val="003136E3"/>
    <w:rsid w:val="00320B29"/>
    <w:rsid w:val="003231FF"/>
    <w:rsid w:val="00323B45"/>
    <w:rsid w:val="0033573E"/>
    <w:rsid w:val="00335FCB"/>
    <w:rsid w:val="00336724"/>
    <w:rsid w:val="00343B24"/>
    <w:rsid w:val="00344A60"/>
    <w:rsid w:val="003469E3"/>
    <w:rsid w:val="0035001E"/>
    <w:rsid w:val="0035117D"/>
    <w:rsid w:val="00353F3B"/>
    <w:rsid w:val="0035417D"/>
    <w:rsid w:val="00357657"/>
    <w:rsid w:val="00361A8E"/>
    <w:rsid w:val="00363D38"/>
    <w:rsid w:val="00363EBA"/>
    <w:rsid w:val="00367E3F"/>
    <w:rsid w:val="003703E9"/>
    <w:rsid w:val="00370DD7"/>
    <w:rsid w:val="00372246"/>
    <w:rsid w:val="0037255F"/>
    <w:rsid w:val="0038199B"/>
    <w:rsid w:val="00382E5F"/>
    <w:rsid w:val="00384A36"/>
    <w:rsid w:val="0038766E"/>
    <w:rsid w:val="00387F34"/>
    <w:rsid w:val="00392557"/>
    <w:rsid w:val="0039396B"/>
    <w:rsid w:val="0039733F"/>
    <w:rsid w:val="00397A31"/>
    <w:rsid w:val="003A10A1"/>
    <w:rsid w:val="003A5AF1"/>
    <w:rsid w:val="003A69D6"/>
    <w:rsid w:val="003A77F7"/>
    <w:rsid w:val="003B0D29"/>
    <w:rsid w:val="003B5333"/>
    <w:rsid w:val="003B7343"/>
    <w:rsid w:val="003B7DF2"/>
    <w:rsid w:val="003B7E2B"/>
    <w:rsid w:val="003C1D25"/>
    <w:rsid w:val="003C6E11"/>
    <w:rsid w:val="003C7070"/>
    <w:rsid w:val="003D1079"/>
    <w:rsid w:val="003D16AD"/>
    <w:rsid w:val="003D1FD3"/>
    <w:rsid w:val="003D2EE1"/>
    <w:rsid w:val="003D34D0"/>
    <w:rsid w:val="003D5FC8"/>
    <w:rsid w:val="003D659C"/>
    <w:rsid w:val="003D6F03"/>
    <w:rsid w:val="003E3982"/>
    <w:rsid w:val="003E47C5"/>
    <w:rsid w:val="003E5D6F"/>
    <w:rsid w:val="003E6D06"/>
    <w:rsid w:val="003F6833"/>
    <w:rsid w:val="004005D4"/>
    <w:rsid w:val="00403F78"/>
    <w:rsid w:val="0040562C"/>
    <w:rsid w:val="00406F78"/>
    <w:rsid w:val="00417F39"/>
    <w:rsid w:val="00421964"/>
    <w:rsid w:val="00422522"/>
    <w:rsid w:val="004255DD"/>
    <w:rsid w:val="004311E3"/>
    <w:rsid w:val="00431796"/>
    <w:rsid w:val="00433A7B"/>
    <w:rsid w:val="00433B06"/>
    <w:rsid w:val="004361A5"/>
    <w:rsid w:val="0043635A"/>
    <w:rsid w:val="00440B24"/>
    <w:rsid w:val="00442AA3"/>
    <w:rsid w:val="00443890"/>
    <w:rsid w:val="0044430D"/>
    <w:rsid w:val="004447F9"/>
    <w:rsid w:val="00444F77"/>
    <w:rsid w:val="004459DE"/>
    <w:rsid w:val="0044776C"/>
    <w:rsid w:val="00447A79"/>
    <w:rsid w:val="00450DE1"/>
    <w:rsid w:val="004533FC"/>
    <w:rsid w:val="004601A6"/>
    <w:rsid w:val="004624D8"/>
    <w:rsid w:val="00464092"/>
    <w:rsid w:val="004640EA"/>
    <w:rsid w:val="00464AD1"/>
    <w:rsid w:val="0046538C"/>
    <w:rsid w:val="00466DBA"/>
    <w:rsid w:val="00481B1B"/>
    <w:rsid w:val="004839A4"/>
    <w:rsid w:val="004879CB"/>
    <w:rsid w:val="00490E29"/>
    <w:rsid w:val="004913EB"/>
    <w:rsid w:val="0049172E"/>
    <w:rsid w:val="00492FC7"/>
    <w:rsid w:val="00494728"/>
    <w:rsid w:val="00497F96"/>
    <w:rsid w:val="004A051D"/>
    <w:rsid w:val="004A05C9"/>
    <w:rsid w:val="004A20E2"/>
    <w:rsid w:val="004A7713"/>
    <w:rsid w:val="004A7AA7"/>
    <w:rsid w:val="004B1AC1"/>
    <w:rsid w:val="004B6C4F"/>
    <w:rsid w:val="004C01C2"/>
    <w:rsid w:val="004C1D98"/>
    <w:rsid w:val="004C3987"/>
    <w:rsid w:val="004C4CC6"/>
    <w:rsid w:val="004D0CC1"/>
    <w:rsid w:val="004D2382"/>
    <w:rsid w:val="004D32C2"/>
    <w:rsid w:val="004D5EAB"/>
    <w:rsid w:val="004D6045"/>
    <w:rsid w:val="004D7C4D"/>
    <w:rsid w:val="004E0619"/>
    <w:rsid w:val="004E1C75"/>
    <w:rsid w:val="004E2FEB"/>
    <w:rsid w:val="004E7590"/>
    <w:rsid w:val="004F03CF"/>
    <w:rsid w:val="004F5D6D"/>
    <w:rsid w:val="004F7AF7"/>
    <w:rsid w:val="00501E0C"/>
    <w:rsid w:val="00504FA0"/>
    <w:rsid w:val="005056C8"/>
    <w:rsid w:val="00507997"/>
    <w:rsid w:val="0051137B"/>
    <w:rsid w:val="00511776"/>
    <w:rsid w:val="00511924"/>
    <w:rsid w:val="00512974"/>
    <w:rsid w:val="0051511D"/>
    <w:rsid w:val="005163B7"/>
    <w:rsid w:val="0052140A"/>
    <w:rsid w:val="0052220C"/>
    <w:rsid w:val="005234C7"/>
    <w:rsid w:val="005238E0"/>
    <w:rsid w:val="0052751F"/>
    <w:rsid w:val="005277E8"/>
    <w:rsid w:val="005372AC"/>
    <w:rsid w:val="0054351E"/>
    <w:rsid w:val="005453E7"/>
    <w:rsid w:val="005467D3"/>
    <w:rsid w:val="005516CA"/>
    <w:rsid w:val="00554F29"/>
    <w:rsid w:val="00555A50"/>
    <w:rsid w:val="005634E7"/>
    <w:rsid w:val="005672DE"/>
    <w:rsid w:val="005749F6"/>
    <w:rsid w:val="00576569"/>
    <w:rsid w:val="00580301"/>
    <w:rsid w:val="005859FB"/>
    <w:rsid w:val="00590B59"/>
    <w:rsid w:val="005924C4"/>
    <w:rsid w:val="005943B6"/>
    <w:rsid w:val="005945F6"/>
    <w:rsid w:val="005951DA"/>
    <w:rsid w:val="005A4031"/>
    <w:rsid w:val="005A5845"/>
    <w:rsid w:val="005A744A"/>
    <w:rsid w:val="005B5BAF"/>
    <w:rsid w:val="005B6C52"/>
    <w:rsid w:val="005B7B02"/>
    <w:rsid w:val="005C46BA"/>
    <w:rsid w:val="005C4A85"/>
    <w:rsid w:val="005C679E"/>
    <w:rsid w:val="005D0D39"/>
    <w:rsid w:val="005D2F97"/>
    <w:rsid w:val="005D692B"/>
    <w:rsid w:val="005E43E5"/>
    <w:rsid w:val="005E563D"/>
    <w:rsid w:val="005F0DDB"/>
    <w:rsid w:val="005F2089"/>
    <w:rsid w:val="005F47D8"/>
    <w:rsid w:val="005F4B91"/>
    <w:rsid w:val="005F52A1"/>
    <w:rsid w:val="00602748"/>
    <w:rsid w:val="006047C5"/>
    <w:rsid w:val="00604863"/>
    <w:rsid w:val="00612593"/>
    <w:rsid w:val="00615DD1"/>
    <w:rsid w:val="00621915"/>
    <w:rsid w:val="00624074"/>
    <w:rsid w:val="0062769F"/>
    <w:rsid w:val="00630F6E"/>
    <w:rsid w:val="00641664"/>
    <w:rsid w:val="00642D60"/>
    <w:rsid w:val="00643520"/>
    <w:rsid w:val="0065001E"/>
    <w:rsid w:val="006533B7"/>
    <w:rsid w:val="006552E8"/>
    <w:rsid w:val="00667FE7"/>
    <w:rsid w:val="00673223"/>
    <w:rsid w:val="00674B00"/>
    <w:rsid w:val="00674C0B"/>
    <w:rsid w:val="00681EB7"/>
    <w:rsid w:val="006855B0"/>
    <w:rsid w:val="00686ABD"/>
    <w:rsid w:val="006900AD"/>
    <w:rsid w:val="006A4C55"/>
    <w:rsid w:val="006C2236"/>
    <w:rsid w:val="006C2616"/>
    <w:rsid w:val="006C5742"/>
    <w:rsid w:val="006C7BC3"/>
    <w:rsid w:val="006D018E"/>
    <w:rsid w:val="006D3078"/>
    <w:rsid w:val="006D4034"/>
    <w:rsid w:val="006E01D2"/>
    <w:rsid w:val="006E08D1"/>
    <w:rsid w:val="006E21FE"/>
    <w:rsid w:val="006E2530"/>
    <w:rsid w:val="006E548F"/>
    <w:rsid w:val="006E7777"/>
    <w:rsid w:val="006E7E7A"/>
    <w:rsid w:val="006F0BD8"/>
    <w:rsid w:val="006F73F0"/>
    <w:rsid w:val="007025D0"/>
    <w:rsid w:val="00702998"/>
    <w:rsid w:val="0071055A"/>
    <w:rsid w:val="00714122"/>
    <w:rsid w:val="0071414A"/>
    <w:rsid w:val="00714708"/>
    <w:rsid w:val="0071514F"/>
    <w:rsid w:val="00716F1E"/>
    <w:rsid w:val="00722C7F"/>
    <w:rsid w:val="00724809"/>
    <w:rsid w:val="00727685"/>
    <w:rsid w:val="00730AF8"/>
    <w:rsid w:val="0073200F"/>
    <w:rsid w:val="00735D7F"/>
    <w:rsid w:val="00736D94"/>
    <w:rsid w:val="007375F7"/>
    <w:rsid w:val="00740322"/>
    <w:rsid w:val="00740916"/>
    <w:rsid w:val="00742FC6"/>
    <w:rsid w:val="007431FF"/>
    <w:rsid w:val="0074555E"/>
    <w:rsid w:val="007475CF"/>
    <w:rsid w:val="007519F0"/>
    <w:rsid w:val="00756F9E"/>
    <w:rsid w:val="00765983"/>
    <w:rsid w:val="00767FF0"/>
    <w:rsid w:val="00772ADE"/>
    <w:rsid w:val="007768DF"/>
    <w:rsid w:val="00777780"/>
    <w:rsid w:val="00781A0F"/>
    <w:rsid w:val="0078300B"/>
    <w:rsid w:val="007833A9"/>
    <w:rsid w:val="007837F2"/>
    <w:rsid w:val="007844E1"/>
    <w:rsid w:val="007851E9"/>
    <w:rsid w:val="007853F8"/>
    <w:rsid w:val="00790C51"/>
    <w:rsid w:val="007910D2"/>
    <w:rsid w:val="00794754"/>
    <w:rsid w:val="007A3064"/>
    <w:rsid w:val="007A5F49"/>
    <w:rsid w:val="007C7959"/>
    <w:rsid w:val="007D1A1E"/>
    <w:rsid w:val="007E231D"/>
    <w:rsid w:val="007E3AA5"/>
    <w:rsid w:val="007E5B11"/>
    <w:rsid w:val="007F0013"/>
    <w:rsid w:val="007F1754"/>
    <w:rsid w:val="007F488D"/>
    <w:rsid w:val="007F75C3"/>
    <w:rsid w:val="007F75DF"/>
    <w:rsid w:val="008002E8"/>
    <w:rsid w:val="008006D5"/>
    <w:rsid w:val="008104B1"/>
    <w:rsid w:val="0081151B"/>
    <w:rsid w:val="00811B2B"/>
    <w:rsid w:val="008142D5"/>
    <w:rsid w:val="008149B7"/>
    <w:rsid w:val="00814C8C"/>
    <w:rsid w:val="0081675A"/>
    <w:rsid w:val="008215E2"/>
    <w:rsid w:val="00825250"/>
    <w:rsid w:val="00830D6E"/>
    <w:rsid w:val="008322B6"/>
    <w:rsid w:val="008349F1"/>
    <w:rsid w:val="00836024"/>
    <w:rsid w:val="00836392"/>
    <w:rsid w:val="008416EA"/>
    <w:rsid w:val="00843F5E"/>
    <w:rsid w:val="00844132"/>
    <w:rsid w:val="00847850"/>
    <w:rsid w:val="008546A9"/>
    <w:rsid w:val="00854857"/>
    <w:rsid w:val="00856EB5"/>
    <w:rsid w:val="00861454"/>
    <w:rsid w:val="00863597"/>
    <w:rsid w:val="008652B8"/>
    <w:rsid w:val="0086648B"/>
    <w:rsid w:val="008673F2"/>
    <w:rsid w:val="00867E7D"/>
    <w:rsid w:val="00870284"/>
    <w:rsid w:val="00871253"/>
    <w:rsid w:val="00872EB7"/>
    <w:rsid w:val="0087313D"/>
    <w:rsid w:val="008731F9"/>
    <w:rsid w:val="00873699"/>
    <w:rsid w:val="008736BA"/>
    <w:rsid w:val="00873E3C"/>
    <w:rsid w:val="00874029"/>
    <w:rsid w:val="008750E2"/>
    <w:rsid w:val="00876486"/>
    <w:rsid w:val="00885CE0"/>
    <w:rsid w:val="00886003"/>
    <w:rsid w:val="008866E8"/>
    <w:rsid w:val="0088671C"/>
    <w:rsid w:val="00886C7C"/>
    <w:rsid w:val="008A2CE6"/>
    <w:rsid w:val="008A4808"/>
    <w:rsid w:val="008A656F"/>
    <w:rsid w:val="008A65B5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C71D1"/>
    <w:rsid w:val="008D5397"/>
    <w:rsid w:val="008D5B3D"/>
    <w:rsid w:val="008E2235"/>
    <w:rsid w:val="008E3423"/>
    <w:rsid w:val="008E63C4"/>
    <w:rsid w:val="008F16BC"/>
    <w:rsid w:val="008F1DAB"/>
    <w:rsid w:val="008F3895"/>
    <w:rsid w:val="008F3C01"/>
    <w:rsid w:val="008F4D36"/>
    <w:rsid w:val="008F61DF"/>
    <w:rsid w:val="009007F1"/>
    <w:rsid w:val="0090678E"/>
    <w:rsid w:val="009076AD"/>
    <w:rsid w:val="009078CC"/>
    <w:rsid w:val="00911F7B"/>
    <w:rsid w:val="00913281"/>
    <w:rsid w:val="00913EA5"/>
    <w:rsid w:val="009146C1"/>
    <w:rsid w:val="00914E50"/>
    <w:rsid w:val="00915D96"/>
    <w:rsid w:val="00921BEE"/>
    <w:rsid w:val="00927849"/>
    <w:rsid w:val="009303FC"/>
    <w:rsid w:val="00930919"/>
    <w:rsid w:val="009330CB"/>
    <w:rsid w:val="00934C8F"/>
    <w:rsid w:val="00935A1B"/>
    <w:rsid w:val="00936379"/>
    <w:rsid w:val="00943CEA"/>
    <w:rsid w:val="00945A5E"/>
    <w:rsid w:val="00951B64"/>
    <w:rsid w:val="00951CBF"/>
    <w:rsid w:val="009522F6"/>
    <w:rsid w:val="00952D12"/>
    <w:rsid w:val="009541DE"/>
    <w:rsid w:val="009610D8"/>
    <w:rsid w:val="009612A7"/>
    <w:rsid w:val="00963ADB"/>
    <w:rsid w:val="00967444"/>
    <w:rsid w:val="00973B4C"/>
    <w:rsid w:val="00976374"/>
    <w:rsid w:val="00981C13"/>
    <w:rsid w:val="00983A1F"/>
    <w:rsid w:val="009847E4"/>
    <w:rsid w:val="00986043"/>
    <w:rsid w:val="00987485"/>
    <w:rsid w:val="00991602"/>
    <w:rsid w:val="0099167B"/>
    <w:rsid w:val="00993442"/>
    <w:rsid w:val="0099516F"/>
    <w:rsid w:val="009A0CC8"/>
    <w:rsid w:val="009A207B"/>
    <w:rsid w:val="009A5A0D"/>
    <w:rsid w:val="009A679E"/>
    <w:rsid w:val="009A6D1B"/>
    <w:rsid w:val="009B303B"/>
    <w:rsid w:val="009B3BDA"/>
    <w:rsid w:val="009B61D1"/>
    <w:rsid w:val="009B6ED6"/>
    <w:rsid w:val="009B76D8"/>
    <w:rsid w:val="009B785F"/>
    <w:rsid w:val="009C0398"/>
    <w:rsid w:val="009D3F84"/>
    <w:rsid w:val="009D6B2A"/>
    <w:rsid w:val="009D7BDF"/>
    <w:rsid w:val="009E1C06"/>
    <w:rsid w:val="009E28DB"/>
    <w:rsid w:val="009E2D2F"/>
    <w:rsid w:val="009E7431"/>
    <w:rsid w:val="009E7792"/>
    <w:rsid w:val="009F3F7B"/>
    <w:rsid w:val="009F4FD4"/>
    <w:rsid w:val="00A00C88"/>
    <w:rsid w:val="00A01287"/>
    <w:rsid w:val="00A016BF"/>
    <w:rsid w:val="00A046F7"/>
    <w:rsid w:val="00A10B39"/>
    <w:rsid w:val="00A13F63"/>
    <w:rsid w:val="00A15843"/>
    <w:rsid w:val="00A15B2B"/>
    <w:rsid w:val="00A21D2D"/>
    <w:rsid w:val="00A223AA"/>
    <w:rsid w:val="00A2255B"/>
    <w:rsid w:val="00A24F06"/>
    <w:rsid w:val="00A266F5"/>
    <w:rsid w:val="00A26D17"/>
    <w:rsid w:val="00A30ABA"/>
    <w:rsid w:val="00A314B9"/>
    <w:rsid w:val="00A32DDF"/>
    <w:rsid w:val="00A33D5D"/>
    <w:rsid w:val="00A3629E"/>
    <w:rsid w:val="00A41885"/>
    <w:rsid w:val="00A41B45"/>
    <w:rsid w:val="00A44301"/>
    <w:rsid w:val="00A52515"/>
    <w:rsid w:val="00A54B37"/>
    <w:rsid w:val="00A609DD"/>
    <w:rsid w:val="00A60B57"/>
    <w:rsid w:val="00A61815"/>
    <w:rsid w:val="00A644DE"/>
    <w:rsid w:val="00A64990"/>
    <w:rsid w:val="00A65157"/>
    <w:rsid w:val="00A6740F"/>
    <w:rsid w:val="00A720A6"/>
    <w:rsid w:val="00A767AF"/>
    <w:rsid w:val="00A90C9D"/>
    <w:rsid w:val="00A921BD"/>
    <w:rsid w:val="00A95A88"/>
    <w:rsid w:val="00A973AD"/>
    <w:rsid w:val="00AA1B63"/>
    <w:rsid w:val="00AA3188"/>
    <w:rsid w:val="00AA420D"/>
    <w:rsid w:val="00AB2C8C"/>
    <w:rsid w:val="00AB444A"/>
    <w:rsid w:val="00AC01DA"/>
    <w:rsid w:val="00AC405E"/>
    <w:rsid w:val="00AD25A2"/>
    <w:rsid w:val="00AD2E44"/>
    <w:rsid w:val="00AE4C4F"/>
    <w:rsid w:val="00AE732F"/>
    <w:rsid w:val="00AE7F91"/>
    <w:rsid w:val="00AF074C"/>
    <w:rsid w:val="00AF58DE"/>
    <w:rsid w:val="00AF716F"/>
    <w:rsid w:val="00B03AF0"/>
    <w:rsid w:val="00B03B58"/>
    <w:rsid w:val="00B04B60"/>
    <w:rsid w:val="00B04BEC"/>
    <w:rsid w:val="00B05373"/>
    <w:rsid w:val="00B05755"/>
    <w:rsid w:val="00B067E6"/>
    <w:rsid w:val="00B11A88"/>
    <w:rsid w:val="00B12260"/>
    <w:rsid w:val="00B13F00"/>
    <w:rsid w:val="00B1455A"/>
    <w:rsid w:val="00B156E1"/>
    <w:rsid w:val="00B1788E"/>
    <w:rsid w:val="00B2251C"/>
    <w:rsid w:val="00B25433"/>
    <w:rsid w:val="00B2626C"/>
    <w:rsid w:val="00B3728B"/>
    <w:rsid w:val="00B408B6"/>
    <w:rsid w:val="00B52CB9"/>
    <w:rsid w:val="00B531ED"/>
    <w:rsid w:val="00B53574"/>
    <w:rsid w:val="00B54636"/>
    <w:rsid w:val="00B550AE"/>
    <w:rsid w:val="00B60027"/>
    <w:rsid w:val="00B6090D"/>
    <w:rsid w:val="00B61908"/>
    <w:rsid w:val="00B63AE9"/>
    <w:rsid w:val="00B662B0"/>
    <w:rsid w:val="00B67087"/>
    <w:rsid w:val="00B670FF"/>
    <w:rsid w:val="00B70B80"/>
    <w:rsid w:val="00B7271F"/>
    <w:rsid w:val="00B76BE0"/>
    <w:rsid w:val="00B80913"/>
    <w:rsid w:val="00B8139C"/>
    <w:rsid w:val="00B81DDC"/>
    <w:rsid w:val="00B87674"/>
    <w:rsid w:val="00B91A8D"/>
    <w:rsid w:val="00B96B4F"/>
    <w:rsid w:val="00BA34AD"/>
    <w:rsid w:val="00BA4B2A"/>
    <w:rsid w:val="00BA5662"/>
    <w:rsid w:val="00BB2ACD"/>
    <w:rsid w:val="00BB69FF"/>
    <w:rsid w:val="00BC72D6"/>
    <w:rsid w:val="00BC7740"/>
    <w:rsid w:val="00BD0276"/>
    <w:rsid w:val="00BD41F5"/>
    <w:rsid w:val="00BD4331"/>
    <w:rsid w:val="00BD545A"/>
    <w:rsid w:val="00BD59A7"/>
    <w:rsid w:val="00BE5BCA"/>
    <w:rsid w:val="00BE6174"/>
    <w:rsid w:val="00BF1C2D"/>
    <w:rsid w:val="00BF1C96"/>
    <w:rsid w:val="00BF2735"/>
    <w:rsid w:val="00BF2F99"/>
    <w:rsid w:val="00BF738E"/>
    <w:rsid w:val="00C03F33"/>
    <w:rsid w:val="00C0402F"/>
    <w:rsid w:val="00C14CE5"/>
    <w:rsid w:val="00C24D41"/>
    <w:rsid w:val="00C26557"/>
    <w:rsid w:val="00C30025"/>
    <w:rsid w:val="00C305F2"/>
    <w:rsid w:val="00C3254A"/>
    <w:rsid w:val="00C329A2"/>
    <w:rsid w:val="00C35EC8"/>
    <w:rsid w:val="00C36527"/>
    <w:rsid w:val="00C37937"/>
    <w:rsid w:val="00C4065A"/>
    <w:rsid w:val="00C412B4"/>
    <w:rsid w:val="00C41FC6"/>
    <w:rsid w:val="00C42FF3"/>
    <w:rsid w:val="00C447FD"/>
    <w:rsid w:val="00C44BA2"/>
    <w:rsid w:val="00C464FB"/>
    <w:rsid w:val="00C479EC"/>
    <w:rsid w:val="00C5024F"/>
    <w:rsid w:val="00C512F5"/>
    <w:rsid w:val="00C51630"/>
    <w:rsid w:val="00C52429"/>
    <w:rsid w:val="00C52F4B"/>
    <w:rsid w:val="00C53754"/>
    <w:rsid w:val="00C56DEC"/>
    <w:rsid w:val="00C6035E"/>
    <w:rsid w:val="00C6072B"/>
    <w:rsid w:val="00C60BDB"/>
    <w:rsid w:val="00C639B5"/>
    <w:rsid w:val="00C651A6"/>
    <w:rsid w:val="00C725F3"/>
    <w:rsid w:val="00C72C99"/>
    <w:rsid w:val="00C73DB8"/>
    <w:rsid w:val="00C822F8"/>
    <w:rsid w:val="00C8251B"/>
    <w:rsid w:val="00C83482"/>
    <w:rsid w:val="00C83A6F"/>
    <w:rsid w:val="00C86CED"/>
    <w:rsid w:val="00C92D6F"/>
    <w:rsid w:val="00C93DEA"/>
    <w:rsid w:val="00C95262"/>
    <w:rsid w:val="00C97351"/>
    <w:rsid w:val="00C97D8E"/>
    <w:rsid w:val="00CA2A23"/>
    <w:rsid w:val="00CA3504"/>
    <w:rsid w:val="00CA752C"/>
    <w:rsid w:val="00CB009F"/>
    <w:rsid w:val="00CB221F"/>
    <w:rsid w:val="00CB2385"/>
    <w:rsid w:val="00CB4CAC"/>
    <w:rsid w:val="00CB5713"/>
    <w:rsid w:val="00CB7554"/>
    <w:rsid w:val="00CC0007"/>
    <w:rsid w:val="00CC007B"/>
    <w:rsid w:val="00CC3524"/>
    <w:rsid w:val="00CC63C4"/>
    <w:rsid w:val="00CD3C04"/>
    <w:rsid w:val="00CD3C3C"/>
    <w:rsid w:val="00CE662A"/>
    <w:rsid w:val="00CF2BB5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85"/>
    <w:rsid w:val="00D271FF"/>
    <w:rsid w:val="00D3367E"/>
    <w:rsid w:val="00D33956"/>
    <w:rsid w:val="00D34F1B"/>
    <w:rsid w:val="00D4039D"/>
    <w:rsid w:val="00D41229"/>
    <w:rsid w:val="00D4367A"/>
    <w:rsid w:val="00D4578C"/>
    <w:rsid w:val="00D5615B"/>
    <w:rsid w:val="00D57D13"/>
    <w:rsid w:val="00D6243F"/>
    <w:rsid w:val="00D6403A"/>
    <w:rsid w:val="00D64768"/>
    <w:rsid w:val="00D70518"/>
    <w:rsid w:val="00D74917"/>
    <w:rsid w:val="00D75AC7"/>
    <w:rsid w:val="00D774C6"/>
    <w:rsid w:val="00D80163"/>
    <w:rsid w:val="00D80771"/>
    <w:rsid w:val="00D80DB2"/>
    <w:rsid w:val="00D8100F"/>
    <w:rsid w:val="00D83163"/>
    <w:rsid w:val="00D84CCB"/>
    <w:rsid w:val="00D84E18"/>
    <w:rsid w:val="00D91EFF"/>
    <w:rsid w:val="00D9468B"/>
    <w:rsid w:val="00D95125"/>
    <w:rsid w:val="00DA0F4E"/>
    <w:rsid w:val="00DA5235"/>
    <w:rsid w:val="00DB2470"/>
    <w:rsid w:val="00DB4C23"/>
    <w:rsid w:val="00DB6D99"/>
    <w:rsid w:val="00DC0A4F"/>
    <w:rsid w:val="00DC54E7"/>
    <w:rsid w:val="00DC7EF2"/>
    <w:rsid w:val="00DC7FB4"/>
    <w:rsid w:val="00DD155D"/>
    <w:rsid w:val="00DE5043"/>
    <w:rsid w:val="00DE7085"/>
    <w:rsid w:val="00DE7476"/>
    <w:rsid w:val="00DF0475"/>
    <w:rsid w:val="00DF44BE"/>
    <w:rsid w:val="00DF64FD"/>
    <w:rsid w:val="00E015CE"/>
    <w:rsid w:val="00E05A8C"/>
    <w:rsid w:val="00E05AF6"/>
    <w:rsid w:val="00E10958"/>
    <w:rsid w:val="00E11288"/>
    <w:rsid w:val="00E11D5A"/>
    <w:rsid w:val="00E127AC"/>
    <w:rsid w:val="00E14318"/>
    <w:rsid w:val="00E20DF3"/>
    <w:rsid w:val="00E23655"/>
    <w:rsid w:val="00E243EA"/>
    <w:rsid w:val="00E24EF9"/>
    <w:rsid w:val="00E24FB9"/>
    <w:rsid w:val="00E266E4"/>
    <w:rsid w:val="00E26CD1"/>
    <w:rsid w:val="00E26F82"/>
    <w:rsid w:val="00E31187"/>
    <w:rsid w:val="00E3307E"/>
    <w:rsid w:val="00E35189"/>
    <w:rsid w:val="00E44149"/>
    <w:rsid w:val="00E44D80"/>
    <w:rsid w:val="00E44E0E"/>
    <w:rsid w:val="00E44ECA"/>
    <w:rsid w:val="00E452DF"/>
    <w:rsid w:val="00E459C3"/>
    <w:rsid w:val="00E53A61"/>
    <w:rsid w:val="00E53F2F"/>
    <w:rsid w:val="00E57384"/>
    <w:rsid w:val="00E5755C"/>
    <w:rsid w:val="00E6578A"/>
    <w:rsid w:val="00E678BB"/>
    <w:rsid w:val="00E726B2"/>
    <w:rsid w:val="00E7293B"/>
    <w:rsid w:val="00E74109"/>
    <w:rsid w:val="00E750F1"/>
    <w:rsid w:val="00E814E3"/>
    <w:rsid w:val="00E83542"/>
    <w:rsid w:val="00E933A5"/>
    <w:rsid w:val="00E94FB8"/>
    <w:rsid w:val="00E96FAB"/>
    <w:rsid w:val="00EA0DE3"/>
    <w:rsid w:val="00EA0E3C"/>
    <w:rsid w:val="00EA0E4D"/>
    <w:rsid w:val="00EB03D7"/>
    <w:rsid w:val="00EB1B35"/>
    <w:rsid w:val="00EB1E0E"/>
    <w:rsid w:val="00EB589A"/>
    <w:rsid w:val="00EB77D8"/>
    <w:rsid w:val="00EB7CEA"/>
    <w:rsid w:val="00EC100A"/>
    <w:rsid w:val="00EC37B8"/>
    <w:rsid w:val="00EC68CA"/>
    <w:rsid w:val="00ED03C9"/>
    <w:rsid w:val="00ED16E3"/>
    <w:rsid w:val="00ED1C66"/>
    <w:rsid w:val="00ED1FB9"/>
    <w:rsid w:val="00ED3FA0"/>
    <w:rsid w:val="00ED44A3"/>
    <w:rsid w:val="00ED6003"/>
    <w:rsid w:val="00EE4BF8"/>
    <w:rsid w:val="00EE58AB"/>
    <w:rsid w:val="00EE5F4E"/>
    <w:rsid w:val="00EE6756"/>
    <w:rsid w:val="00EE739D"/>
    <w:rsid w:val="00EF15F7"/>
    <w:rsid w:val="00EF1EE8"/>
    <w:rsid w:val="00EF1EF3"/>
    <w:rsid w:val="00EF603F"/>
    <w:rsid w:val="00EF63BE"/>
    <w:rsid w:val="00EF69B2"/>
    <w:rsid w:val="00F02711"/>
    <w:rsid w:val="00F02993"/>
    <w:rsid w:val="00F035E2"/>
    <w:rsid w:val="00F05C0C"/>
    <w:rsid w:val="00F10F95"/>
    <w:rsid w:val="00F11A57"/>
    <w:rsid w:val="00F172D2"/>
    <w:rsid w:val="00F242C4"/>
    <w:rsid w:val="00F2560B"/>
    <w:rsid w:val="00F31621"/>
    <w:rsid w:val="00F336D9"/>
    <w:rsid w:val="00F37E63"/>
    <w:rsid w:val="00F41F12"/>
    <w:rsid w:val="00F42393"/>
    <w:rsid w:val="00F460CA"/>
    <w:rsid w:val="00F47F06"/>
    <w:rsid w:val="00F511C0"/>
    <w:rsid w:val="00F53978"/>
    <w:rsid w:val="00F7078D"/>
    <w:rsid w:val="00F71923"/>
    <w:rsid w:val="00F719EC"/>
    <w:rsid w:val="00F71F53"/>
    <w:rsid w:val="00F72DBF"/>
    <w:rsid w:val="00F7591B"/>
    <w:rsid w:val="00F76ECD"/>
    <w:rsid w:val="00F866F7"/>
    <w:rsid w:val="00F86BD5"/>
    <w:rsid w:val="00F90CD5"/>
    <w:rsid w:val="00F92D2D"/>
    <w:rsid w:val="00F9606B"/>
    <w:rsid w:val="00F96711"/>
    <w:rsid w:val="00F97D20"/>
    <w:rsid w:val="00FA1A3B"/>
    <w:rsid w:val="00FA510E"/>
    <w:rsid w:val="00FA79F0"/>
    <w:rsid w:val="00FB1906"/>
    <w:rsid w:val="00FC2825"/>
    <w:rsid w:val="00FC5901"/>
    <w:rsid w:val="00FC68CD"/>
    <w:rsid w:val="00FD119D"/>
    <w:rsid w:val="00FD589F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62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rsid w:val="00492FC7"/>
    <w:rPr>
      <w:rFonts w:ascii="Arial" w:hAnsi="Arial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92FC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2E3579"/>
    <w:pPr>
      <w:ind w:left="720"/>
      <w:contextualSpacing/>
    </w:pPr>
  </w:style>
  <w:style w:type="paragraph" w:customStyle="1" w:styleId="Tabletext0">
    <w:name w:val="Tabletext"/>
    <w:aliases w:val="tt"/>
    <w:basedOn w:val="Normal"/>
    <w:rsid w:val="00714122"/>
    <w:pPr>
      <w:spacing w:before="60" w:line="240" w:lineRule="atLeast"/>
    </w:pPr>
    <w:rPr>
      <w:sz w:val="20"/>
      <w:szCs w:val="20"/>
    </w:rPr>
  </w:style>
  <w:style w:type="paragraph" w:styleId="Revision">
    <w:name w:val="Revision"/>
    <w:hidden/>
    <w:uiPriority w:val="99"/>
    <w:semiHidden/>
    <w:rsid w:val="00A36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oleObject" Target="embeddings/oleObject1.bin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0605-C536-4598-8F07-F551C10E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</Template>
  <TotalTime>1</TotalTime>
  <Pages>2</Pages>
  <Words>231</Words>
  <Characters>1330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under section 19A(3)</vt:lpstr>
    </vt:vector>
  </TitlesOfParts>
  <Company>Office of Legislative Drafting and Publishing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under section 19A(3)</dc:title>
  <dc:creator>edlinm</dc:creator>
  <cp:lastModifiedBy>CARTER, Bless</cp:lastModifiedBy>
  <cp:revision>2</cp:revision>
  <cp:lastPrinted>2017-06-19T07:52:00Z</cp:lastPrinted>
  <dcterms:created xsi:type="dcterms:W3CDTF">2017-07-10T00:08:00Z</dcterms:created>
  <dcterms:modified xsi:type="dcterms:W3CDTF">2017-07-10T00:08:00Z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