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95D2A" w:rsidRDefault="00193461" w:rsidP="0020300C">
      <w:pPr>
        <w:rPr>
          <w:sz w:val="28"/>
        </w:rPr>
      </w:pPr>
      <w:r w:rsidRPr="00B95D2A">
        <w:rPr>
          <w:noProof/>
          <w:lang w:eastAsia="en-AU"/>
        </w:rPr>
        <w:drawing>
          <wp:inline distT="0" distB="0" distL="0" distR="0" wp14:anchorId="58635EC9" wp14:editId="77381E4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95D2A" w:rsidRDefault="0048364F" w:rsidP="0048364F">
      <w:pPr>
        <w:rPr>
          <w:sz w:val="19"/>
        </w:rPr>
      </w:pPr>
    </w:p>
    <w:p w:rsidR="0048364F" w:rsidRPr="00B95D2A" w:rsidRDefault="002B34F4" w:rsidP="0048364F">
      <w:pPr>
        <w:pStyle w:val="ShortT"/>
      </w:pPr>
      <w:r w:rsidRPr="00B95D2A">
        <w:t>National Rental Affordability Scheme Amendment (</w:t>
      </w:r>
      <w:r w:rsidR="00320AE9" w:rsidRPr="00B95D2A">
        <w:t>Approved Participant Obligations</w:t>
      </w:r>
      <w:r w:rsidRPr="00B95D2A">
        <w:t>) Regulations</w:t>
      </w:r>
      <w:r w:rsidR="00B95D2A" w:rsidRPr="00B95D2A">
        <w:t> </w:t>
      </w:r>
      <w:r w:rsidRPr="00B95D2A">
        <w:t>2017</w:t>
      </w:r>
    </w:p>
    <w:p w:rsidR="00ED490D" w:rsidRPr="00B95D2A" w:rsidRDefault="00ED490D" w:rsidP="007517B8">
      <w:pPr>
        <w:pStyle w:val="SignCoverPageStart"/>
        <w:spacing w:before="240"/>
        <w:rPr>
          <w:szCs w:val="22"/>
        </w:rPr>
      </w:pPr>
      <w:r w:rsidRPr="00B95D2A">
        <w:rPr>
          <w:szCs w:val="22"/>
        </w:rPr>
        <w:t>I, General the Honourable Sir Peter Cosgrove AK MC (</w:t>
      </w:r>
      <w:proofErr w:type="spellStart"/>
      <w:r w:rsidRPr="00B95D2A">
        <w:rPr>
          <w:szCs w:val="22"/>
        </w:rPr>
        <w:t>Ret’d</w:t>
      </w:r>
      <w:proofErr w:type="spellEnd"/>
      <w:r w:rsidRPr="00B95D2A">
        <w:rPr>
          <w:szCs w:val="22"/>
        </w:rPr>
        <w:t xml:space="preserve">), </w:t>
      </w:r>
      <w:r w:rsidR="00B95D2A" w:rsidRPr="00B95D2A">
        <w:rPr>
          <w:szCs w:val="22"/>
        </w:rPr>
        <w:t>Governor</w:t>
      </w:r>
      <w:r w:rsidR="00B95D2A">
        <w:rPr>
          <w:szCs w:val="22"/>
        </w:rPr>
        <w:noBreakHyphen/>
      </w:r>
      <w:r w:rsidR="00B95D2A" w:rsidRPr="00B95D2A">
        <w:rPr>
          <w:szCs w:val="22"/>
        </w:rPr>
        <w:t>General</w:t>
      </w:r>
      <w:r w:rsidRPr="00B95D2A">
        <w:rPr>
          <w:szCs w:val="22"/>
        </w:rPr>
        <w:t xml:space="preserve"> of the Commonwealth of Australia, acting with the advice of the Federal Executive Council, make the following regulations.</w:t>
      </w:r>
    </w:p>
    <w:p w:rsidR="00ED490D" w:rsidRPr="00B95D2A" w:rsidRDefault="00ED490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95D2A">
        <w:rPr>
          <w:szCs w:val="22"/>
        </w:rPr>
        <w:t xml:space="preserve">Dated </w:t>
      </w:r>
      <w:r w:rsidRPr="00B95D2A">
        <w:rPr>
          <w:szCs w:val="22"/>
        </w:rPr>
        <w:fldChar w:fldCharType="begin"/>
      </w:r>
      <w:r w:rsidRPr="00B95D2A">
        <w:rPr>
          <w:szCs w:val="22"/>
        </w:rPr>
        <w:instrText xml:space="preserve"> DOCPROPERTY  DateMade </w:instrText>
      </w:r>
      <w:r w:rsidRPr="00B95D2A">
        <w:rPr>
          <w:szCs w:val="22"/>
        </w:rPr>
        <w:fldChar w:fldCharType="separate"/>
      </w:r>
      <w:r w:rsidR="00E931A9">
        <w:rPr>
          <w:szCs w:val="22"/>
        </w:rPr>
        <w:t>14 December 2017</w:t>
      </w:r>
      <w:r w:rsidRPr="00B95D2A">
        <w:rPr>
          <w:szCs w:val="22"/>
        </w:rPr>
        <w:fldChar w:fldCharType="end"/>
      </w:r>
    </w:p>
    <w:p w:rsidR="00ED490D" w:rsidRPr="00B95D2A" w:rsidRDefault="00ED490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95D2A">
        <w:rPr>
          <w:szCs w:val="22"/>
        </w:rPr>
        <w:t>Peter Cosgrove</w:t>
      </w:r>
    </w:p>
    <w:p w:rsidR="00ED490D" w:rsidRPr="00B95D2A" w:rsidRDefault="00B95D2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95D2A">
        <w:rPr>
          <w:szCs w:val="22"/>
        </w:rPr>
        <w:t>Governor</w:t>
      </w:r>
      <w:r>
        <w:rPr>
          <w:szCs w:val="22"/>
        </w:rPr>
        <w:noBreakHyphen/>
      </w:r>
      <w:r w:rsidRPr="00B95D2A">
        <w:rPr>
          <w:szCs w:val="22"/>
        </w:rPr>
        <w:t>General</w:t>
      </w:r>
    </w:p>
    <w:p w:rsidR="00ED490D" w:rsidRPr="00B95D2A" w:rsidRDefault="00ED490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95D2A">
        <w:rPr>
          <w:szCs w:val="22"/>
        </w:rPr>
        <w:t>By His Excellency’s Command</w:t>
      </w:r>
    </w:p>
    <w:p w:rsidR="00ED490D" w:rsidRPr="00B95D2A" w:rsidRDefault="00ED490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95D2A">
        <w:rPr>
          <w:szCs w:val="22"/>
        </w:rPr>
        <w:t>Christian Porter</w:t>
      </w:r>
    </w:p>
    <w:p w:rsidR="00ED490D" w:rsidRPr="00B95D2A" w:rsidRDefault="00ED490D" w:rsidP="007517B8">
      <w:pPr>
        <w:pStyle w:val="SignCoverPageEnd"/>
        <w:rPr>
          <w:szCs w:val="22"/>
        </w:rPr>
      </w:pPr>
      <w:r w:rsidRPr="00B95D2A">
        <w:rPr>
          <w:szCs w:val="22"/>
        </w:rPr>
        <w:t>Minister for Social Services</w:t>
      </w:r>
    </w:p>
    <w:p w:rsidR="00ED490D" w:rsidRPr="00B95D2A" w:rsidRDefault="00ED490D" w:rsidP="007517B8"/>
    <w:p w:rsidR="00ED490D" w:rsidRPr="00B95D2A" w:rsidRDefault="00ED490D" w:rsidP="007517B8"/>
    <w:p w:rsidR="00ED490D" w:rsidRPr="00B95D2A" w:rsidRDefault="00ED490D" w:rsidP="007517B8"/>
    <w:p w:rsidR="00ED490D" w:rsidRPr="00B95D2A" w:rsidRDefault="00ED490D" w:rsidP="00ED490D"/>
    <w:p w:rsidR="0048364F" w:rsidRPr="00B95D2A" w:rsidRDefault="0048364F" w:rsidP="0048364F">
      <w:pPr>
        <w:pStyle w:val="Header"/>
        <w:tabs>
          <w:tab w:val="clear" w:pos="4150"/>
          <w:tab w:val="clear" w:pos="8307"/>
        </w:tabs>
      </w:pPr>
      <w:r w:rsidRPr="00B95D2A">
        <w:rPr>
          <w:rStyle w:val="CharAmSchNo"/>
        </w:rPr>
        <w:t xml:space="preserve"> </w:t>
      </w:r>
      <w:r w:rsidRPr="00B95D2A">
        <w:rPr>
          <w:rStyle w:val="CharAmSchText"/>
        </w:rPr>
        <w:t xml:space="preserve"> </w:t>
      </w:r>
    </w:p>
    <w:p w:rsidR="0048364F" w:rsidRPr="00B95D2A" w:rsidRDefault="0048364F" w:rsidP="0048364F">
      <w:pPr>
        <w:pStyle w:val="Header"/>
        <w:tabs>
          <w:tab w:val="clear" w:pos="4150"/>
          <w:tab w:val="clear" w:pos="8307"/>
        </w:tabs>
      </w:pPr>
      <w:r w:rsidRPr="00B95D2A">
        <w:rPr>
          <w:rStyle w:val="CharAmPartNo"/>
        </w:rPr>
        <w:t xml:space="preserve"> </w:t>
      </w:r>
      <w:r w:rsidRPr="00B95D2A">
        <w:rPr>
          <w:rStyle w:val="CharAmPartText"/>
        </w:rPr>
        <w:t xml:space="preserve"> </w:t>
      </w:r>
    </w:p>
    <w:p w:rsidR="0048364F" w:rsidRPr="00B95D2A" w:rsidRDefault="0048364F" w:rsidP="0048364F">
      <w:pPr>
        <w:sectPr w:rsidR="0048364F" w:rsidRPr="00B95D2A" w:rsidSect="00AA55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95D2A" w:rsidRDefault="0048364F" w:rsidP="00770B6D">
      <w:pPr>
        <w:rPr>
          <w:sz w:val="36"/>
        </w:rPr>
      </w:pPr>
      <w:r w:rsidRPr="00B95D2A">
        <w:rPr>
          <w:sz w:val="36"/>
        </w:rPr>
        <w:lastRenderedPageBreak/>
        <w:t>Contents</w:t>
      </w:r>
    </w:p>
    <w:p w:rsidR="00737434" w:rsidRPr="00B95D2A" w:rsidRDefault="007374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D2A">
        <w:fldChar w:fldCharType="begin"/>
      </w:r>
      <w:r w:rsidRPr="00B95D2A">
        <w:instrText xml:space="preserve"> TOC \o "1-9" </w:instrText>
      </w:r>
      <w:r w:rsidRPr="00B95D2A">
        <w:fldChar w:fldCharType="separate"/>
      </w:r>
      <w:r w:rsidRPr="00B95D2A">
        <w:rPr>
          <w:noProof/>
        </w:rPr>
        <w:t>1</w:t>
      </w:r>
      <w:r w:rsidRPr="00B95D2A">
        <w:rPr>
          <w:noProof/>
        </w:rPr>
        <w:tab/>
        <w:t>Name</w:t>
      </w:r>
      <w:r w:rsidRPr="00B95D2A">
        <w:rPr>
          <w:noProof/>
        </w:rPr>
        <w:tab/>
      </w:r>
      <w:r w:rsidRPr="00B95D2A">
        <w:rPr>
          <w:noProof/>
        </w:rPr>
        <w:fldChar w:fldCharType="begin"/>
      </w:r>
      <w:r w:rsidRPr="00B95D2A">
        <w:rPr>
          <w:noProof/>
        </w:rPr>
        <w:instrText xml:space="preserve"> PAGEREF _Toc500228764 \h </w:instrText>
      </w:r>
      <w:r w:rsidRPr="00B95D2A">
        <w:rPr>
          <w:noProof/>
        </w:rPr>
      </w:r>
      <w:r w:rsidRPr="00B95D2A">
        <w:rPr>
          <w:noProof/>
        </w:rPr>
        <w:fldChar w:fldCharType="separate"/>
      </w:r>
      <w:r w:rsidR="00E931A9">
        <w:rPr>
          <w:noProof/>
        </w:rPr>
        <w:t>1</w:t>
      </w:r>
      <w:r w:rsidRPr="00B95D2A">
        <w:rPr>
          <w:noProof/>
        </w:rPr>
        <w:fldChar w:fldCharType="end"/>
      </w:r>
    </w:p>
    <w:p w:rsidR="00737434" w:rsidRPr="00B95D2A" w:rsidRDefault="007374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D2A">
        <w:rPr>
          <w:noProof/>
        </w:rPr>
        <w:t>2</w:t>
      </w:r>
      <w:r w:rsidRPr="00B95D2A">
        <w:rPr>
          <w:noProof/>
        </w:rPr>
        <w:tab/>
        <w:t>Commencement</w:t>
      </w:r>
      <w:r w:rsidRPr="00B95D2A">
        <w:rPr>
          <w:noProof/>
        </w:rPr>
        <w:tab/>
      </w:r>
      <w:r w:rsidRPr="00B95D2A">
        <w:rPr>
          <w:noProof/>
        </w:rPr>
        <w:fldChar w:fldCharType="begin"/>
      </w:r>
      <w:r w:rsidRPr="00B95D2A">
        <w:rPr>
          <w:noProof/>
        </w:rPr>
        <w:instrText xml:space="preserve"> PAGEREF _Toc500228765 \h </w:instrText>
      </w:r>
      <w:r w:rsidRPr="00B95D2A">
        <w:rPr>
          <w:noProof/>
        </w:rPr>
      </w:r>
      <w:r w:rsidRPr="00B95D2A">
        <w:rPr>
          <w:noProof/>
        </w:rPr>
        <w:fldChar w:fldCharType="separate"/>
      </w:r>
      <w:r w:rsidR="00E931A9">
        <w:rPr>
          <w:noProof/>
        </w:rPr>
        <w:t>1</w:t>
      </w:r>
      <w:r w:rsidRPr="00B95D2A">
        <w:rPr>
          <w:noProof/>
        </w:rPr>
        <w:fldChar w:fldCharType="end"/>
      </w:r>
    </w:p>
    <w:p w:rsidR="00737434" w:rsidRPr="00B95D2A" w:rsidRDefault="007374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D2A">
        <w:rPr>
          <w:noProof/>
        </w:rPr>
        <w:t>3</w:t>
      </w:r>
      <w:r w:rsidRPr="00B95D2A">
        <w:rPr>
          <w:noProof/>
        </w:rPr>
        <w:tab/>
        <w:t>Authority</w:t>
      </w:r>
      <w:r w:rsidRPr="00B95D2A">
        <w:rPr>
          <w:noProof/>
        </w:rPr>
        <w:tab/>
      </w:r>
      <w:r w:rsidRPr="00B95D2A">
        <w:rPr>
          <w:noProof/>
        </w:rPr>
        <w:fldChar w:fldCharType="begin"/>
      </w:r>
      <w:r w:rsidRPr="00B95D2A">
        <w:rPr>
          <w:noProof/>
        </w:rPr>
        <w:instrText xml:space="preserve"> PAGEREF _Toc500228766 \h </w:instrText>
      </w:r>
      <w:r w:rsidRPr="00B95D2A">
        <w:rPr>
          <w:noProof/>
        </w:rPr>
      </w:r>
      <w:r w:rsidRPr="00B95D2A">
        <w:rPr>
          <w:noProof/>
        </w:rPr>
        <w:fldChar w:fldCharType="separate"/>
      </w:r>
      <w:r w:rsidR="00E931A9">
        <w:rPr>
          <w:noProof/>
        </w:rPr>
        <w:t>1</w:t>
      </w:r>
      <w:r w:rsidRPr="00B95D2A">
        <w:rPr>
          <w:noProof/>
        </w:rPr>
        <w:fldChar w:fldCharType="end"/>
      </w:r>
    </w:p>
    <w:p w:rsidR="00737434" w:rsidRPr="00B95D2A" w:rsidRDefault="007374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D2A">
        <w:rPr>
          <w:noProof/>
        </w:rPr>
        <w:t>4</w:t>
      </w:r>
      <w:r w:rsidRPr="00B95D2A">
        <w:rPr>
          <w:noProof/>
        </w:rPr>
        <w:tab/>
        <w:t>Schedules</w:t>
      </w:r>
      <w:r w:rsidRPr="00B95D2A">
        <w:rPr>
          <w:noProof/>
        </w:rPr>
        <w:tab/>
      </w:r>
      <w:r w:rsidRPr="00B95D2A">
        <w:rPr>
          <w:noProof/>
        </w:rPr>
        <w:fldChar w:fldCharType="begin"/>
      </w:r>
      <w:r w:rsidRPr="00B95D2A">
        <w:rPr>
          <w:noProof/>
        </w:rPr>
        <w:instrText xml:space="preserve"> PAGEREF _Toc500228767 \h </w:instrText>
      </w:r>
      <w:r w:rsidRPr="00B95D2A">
        <w:rPr>
          <w:noProof/>
        </w:rPr>
      </w:r>
      <w:r w:rsidRPr="00B95D2A">
        <w:rPr>
          <w:noProof/>
        </w:rPr>
        <w:fldChar w:fldCharType="separate"/>
      </w:r>
      <w:r w:rsidR="00E931A9">
        <w:rPr>
          <w:noProof/>
        </w:rPr>
        <w:t>1</w:t>
      </w:r>
      <w:r w:rsidRPr="00B95D2A">
        <w:rPr>
          <w:noProof/>
        </w:rPr>
        <w:fldChar w:fldCharType="end"/>
      </w:r>
    </w:p>
    <w:p w:rsidR="00737434" w:rsidRPr="00B95D2A" w:rsidRDefault="0073743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95D2A">
        <w:rPr>
          <w:noProof/>
        </w:rPr>
        <w:t>Schedule</w:t>
      </w:r>
      <w:r w:rsidR="00B95D2A" w:rsidRPr="00B95D2A">
        <w:rPr>
          <w:noProof/>
        </w:rPr>
        <w:t> </w:t>
      </w:r>
      <w:r w:rsidRPr="00B95D2A">
        <w:rPr>
          <w:noProof/>
        </w:rPr>
        <w:t>1—Amendments</w:t>
      </w:r>
      <w:r w:rsidRPr="00B95D2A">
        <w:rPr>
          <w:b w:val="0"/>
          <w:noProof/>
          <w:sz w:val="18"/>
        </w:rPr>
        <w:tab/>
      </w:r>
      <w:r w:rsidRPr="00B95D2A">
        <w:rPr>
          <w:b w:val="0"/>
          <w:noProof/>
          <w:sz w:val="18"/>
        </w:rPr>
        <w:fldChar w:fldCharType="begin"/>
      </w:r>
      <w:r w:rsidRPr="00B95D2A">
        <w:rPr>
          <w:b w:val="0"/>
          <w:noProof/>
          <w:sz w:val="18"/>
        </w:rPr>
        <w:instrText xml:space="preserve"> PAGEREF _Toc500228768 \h </w:instrText>
      </w:r>
      <w:r w:rsidRPr="00B95D2A">
        <w:rPr>
          <w:b w:val="0"/>
          <w:noProof/>
          <w:sz w:val="18"/>
        </w:rPr>
      </w:r>
      <w:r w:rsidRPr="00B95D2A">
        <w:rPr>
          <w:b w:val="0"/>
          <w:noProof/>
          <w:sz w:val="18"/>
        </w:rPr>
        <w:fldChar w:fldCharType="separate"/>
      </w:r>
      <w:r w:rsidR="00E931A9">
        <w:rPr>
          <w:b w:val="0"/>
          <w:noProof/>
          <w:sz w:val="18"/>
        </w:rPr>
        <w:t>2</w:t>
      </w:r>
      <w:r w:rsidRPr="00B95D2A">
        <w:rPr>
          <w:b w:val="0"/>
          <w:noProof/>
          <w:sz w:val="18"/>
        </w:rPr>
        <w:fldChar w:fldCharType="end"/>
      </w:r>
    </w:p>
    <w:p w:rsidR="00737434" w:rsidRPr="00B95D2A" w:rsidRDefault="0073743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95D2A">
        <w:rPr>
          <w:noProof/>
        </w:rPr>
        <w:t>National Rental Affordability Scheme Regulations</w:t>
      </w:r>
      <w:r w:rsidR="00B95D2A" w:rsidRPr="00B95D2A">
        <w:rPr>
          <w:noProof/>
        </w:rPr>
        <w:t> </w:t>
      </w:r>
      <w:r w:rsidRPr="00B95D2A">
        <w:rPr>
          <w:noProof/>
        </w:rPr>
        <w:t>2008</w:t>
      </w:r>
      <w:r w:rsidRPr="00B95D2A">
        <w:rPr>
          <w:i w:val="0"/>
          <w:noProof/>
          <w:sz w:val="18"/>
        </w:rPr>
        <w:tab/>
      </w:r>
      <w:r w:rsidRPr="00B95D2A">
        <w:rPr>
          <w:i w:val="0"/>
          <w:noProof/>
          <w:sz w:val="18"/>
        </w:rPr>
        <w:fldChar w:fldCharType="begin"/>
      </w:r>
      <w:r w:rsidRPr="00B95D2A">
        <w:rPr>
          <w:i w:val="0"/>
          <w:noProof/>
          <w:sz w:val="18"/>
        </w:rPr>
        <w:instrText xml:space="preserve"> PAGEREF _Toc500228769 \h </w:instrText>
      </w:r>
      <w:r w:rsidRPr="00B95D2A">
        <w:rPr>
          <w:i w:val="0"/>
          <w:noProof/>
          <w:sz w:val="18"/>
        </w:rPr>
      </w:r>
      <w:r w:rsidRPr="00B95D2A">
        <w:rPr>
          <w:i w:val="0"/>
          <w:noProof/>
          <w:sz w:val="18"/>
        </w:rPr>
        <w:fldChar w:fldCharType="separate"/>
      </w:r>
      <w:r w:rsidR="00E931A9">
        <w:rPr>
          <w:i w:val="0"/>
          <w:noProof/>
          <w:sz w:val="18"/>
        </w:rPr>
        <w:t>2</w:t>
      </w:r>
      <w:r w:rsidRPr="00B95D2A">
        <w:rPr>
          <w:i w:val="0"/>
          <w:noProof/>
          <w:sz w:val="18"/>
        </w:rPr>
        <w:fldChar w:fldCharType="end"/>
      </w:r>
    </w:p>
    <w:p w:rsidR="0048364F" w:rsidRPr="00B95D2A" w:rsidRDefault="00737434" w:rsidP="0048364F">
      <w:r w:rsidRPr="00B95D2A">
        <w:fldChar w:fldCharType="end"/>
      </w:r>
    </w:p>
    <w:p w:rsidR="0048364F" w:rsidRPr="00B95D2A" w:rsidRDefault="0048364F" w:rsidP="0048364F">
      <w:pPr>
        <w:sectPr w:rsidR="0048364F" w:rsidRPr="00B95D2A" w:rsidSect="00AA55D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95D2A" w:rsidRDefault="0048364F" w:rsidP="0048364F">
      <w:pPr>
        <w:pStyle w:val="ActHead5"/>
      </w:pPr>
      <w:bookmarkStart w:id="0" w:name="_Toc500228764"/>
      <w:r w:rsidRPr="00B95D2A">
        <w:rPr>
          <w:rStyle w:val="CharSectno"/>
        </w:rPr>
        <w:lastRenderedPageBreak/>
        <w:t>1</w:t>
      </w:r>
      <w:r w:rsidRPr="00B95D2A">
        <w:t xml:space="preserve">  </w:t>
      </w:r>
      <w:r w:rsidR="004F676E" w:rsidRPr="00B95D2A">
        <w:t>Name</w:t>
      </w:r>
      <w:bookmarkEnd w:id="0"/>
    </w:p>
    <w:p w:rsidR="0048364F" w:rsidRPr="00B95D2A" w:rsidRDefault="0048364F" w:rsidP="0048364F">
      <w:pPr>
        <w:pStyle w:val="subsection"/>
      </w:pPr>
      <w:r w:rsidRPr="00B95D2A">
        <w:tab/>
      </w:r>
      <w:r w:rsidRPr="00B95D2A">
        <w:tab/>
      </w:r>
      <w:r w:rsidR="002B34F4" w:rsidRPr="00B95D2A">
        <w:t>This instrument is</w:t>
      </w:r>
      <w:r w:rsidRPr="00B95D2A">
        <w:t xml:space="preserve"> the </w:t>
      </w:r>
      <w:r w:rsidR="002B34F4" w:rsidRPr="00B95D2A">
        <w:rPr>
          <w:i/>
        </w:rPr>
        <w:t>National Rental Affordability Scheme Amendment (</w:t>
      </w:r>
      <w:r w:rsidR="00320AE9" w:rsidRPr="00B95D2A">
        <w:rPr>
          <w:i/>
        </w:rPr>
        <w:t>Approved Participant Obligations</w:t>
      </w:r>
      <w:r w:rsidR="002B34F4" w:rsidRPr="00B95D2A">
        <w:rPr>
          <w:i/>
        </w:rPr>
        <w:t>) Regulations</w:t>
      </w:r>
      <w:r w:rsidR="00B95D2A" w:rsidRPr="00B95D2A">
        <w:rPr>
          <w:i/>
        </w:rPr>
        <w:t> </w:t>
      </w:r>
      <w:r w:rsidR="002B34F4" w:rsidRPr="00B95D2A">
        <w:rPr>
          <w:i/>
        </w:rPr>
        <w:t>2017</w:t>
      </w:r>
      <w:r w:rsidRPr="00B95D2A">
        <w:t>.</w:t>
      </w:r>
    </w:p>
    <w:p w:rsidR="004F676E" w:rsidRPr="00B95D2A" w:rsidRDefault="0048364F" w:rsidP="005452CC">
      <w:pPr>
        <w:pStyle w:val="ActHead5"/>
      </w:pPr>
      <w:bookmarkStart w:id="1" w:name="_Toc500228765"/>
      <w:r w:rsidRPr="00B95D2A">
        <w:rPr>
          <w:rStyle w:val="CharSectno"/>
        </w:rPr>
        <w:t>2</w:t>
      </w:r>
      <w:r w:rsidRPr="00B95D2A">
        <w:t xml:space="preserve">  Commencement</w:t>
      </w:r>
      <w:bookmarkEnd w:id="1"/>
    </w:p>
    <w:p w:rsidR="005452CC" w:rsidRPr="00B95D2A" w:rsidRDefault="005452CC" w:rsidP="00593449">
      <w:pPr>
        <w:pStyle w:val="subsection"/>
      </w:pPr>
      <w:r w:rsidRPr="00B95D2A">
        <w:tab/>
        <w:t>(1)</w:t>
      </w:r>
      <w:r w:rsidRPr="00B95D2A">
        <w:tab/>
        <w:t xml:space="preserve">Each provision of </w:t>
      </w:r>
      <w:r w:rsidR="002B34F4" w:rsidRPr="00B95D2A">
        <w:t>this instrument</w:t>
      </w:r>
      <w:r w:rsidRPr="00B95D2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95D2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95D2A" w:rsidTr="002B34F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95D2A" w:rsidRDefault="005452CC" w:rsidP="00612709">
            <w:pPr>
              <w:pStyle w:val="TableHeading"/>
            </w:pPr>
            <w:r w:rsidRPr="00B95D2A">
              <w:t>Commencement information</w:t>
            </w:r>
          </w:p>
        </w:tc>
      </w:tr>
      <w:tr w:rsidR="005452CC" w:rsidRPr="00B95D2A" w:rsidTr="002B34F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95D2A" w:rsidRDefault="005452CC" w:rsidP="00612709">
            <w:pPr>
              <w:pStyle w:val="TableHeading"/>
            </w:pPr>
            <w:r w:rsidRPr="00B95D2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95D2A" w:rsidRDefault="005452CC" w:rsidP="00612709">
            <w:pPr>
              <w:pStyle w:val="TableHeading"/>
            </w:pPr>
            <w:r w:rsidRPr="00B95D2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95D2A" w:rsidRDefault="005452CC" w:rsidP="00612709">
            <w:pPr>
              <w:pStyle w:val="TableHeading"/>
            </w:pPr>
            <w:r w:rsidRPr="00B95D2A">
              <w:t>Column 3</w:t>
            </w:r>
          </w:p>
        </w:tc>
      </w:tr>
      <w:tr w:rsidR="005452CC" w:rsidRPr="00B95D2A" w:rsidTr="002B34F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95D2A" w:rsidRDefault="005452CC" w:rsidP="00612709">
            <w:pPr>
              <w:pStyle w:val="TableHeading"/>
            </w:pPr>
            <w:r w:rsidRPr="00B95D2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95D2A" w:rsidRDefault="005452CC" w:rsidP="00612709">
            <w:pPr>
              <w:pStyle w:val="TableHeading"/>
            </w:pPr>
            <w:r w:rsidRPr="00B95D2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95D2A" w:rsidRDefault="005452CC" w:rsidP="00612709">
            <w:pPr>
              <w:pStyle w:val="TableHeading"/>
            </w:pPr>
            <w:r w:rsidRPr="00B95D2A">
              <w:t>Date/Details</w:t>
            </w:r>
          </w:p>
        </w:tc>
      </w:tr>
      <w:tr w:rsidR="005452CC" w:rsidRPr="00B95D2A" w:rsidTr="002B34F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95D2A" w:rsidRDefault="005452CC" w:rsidP="003553C3">
            <w:pPr>
              <w:pStyle w:val="Tabletext"/>
            </w:pPr>
            <w:r w:rsidRPr="00B95D2A">
              <w:t xml:space="preserve">1.  </w:t>
            </w:r>
            <w:r w:rsidR="003553C3" w:rsidRPr="00B95D2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95D2A" w:rsidRDefault="005452CC" w:rsidP="005452CC">
            <w:pPr>
              <w:pStyle w:val="Tabletext"/>
            </w:pPr>
            <w:r w:rsidRPr="00B95D2A">
              <w:t xml:space="preserve">The day after </w:t>
            </w:r>
            <w:r w:rsidR="002B34F4" w:rsidRPr="00B95D2A">
              <w:t>this instrument is</w:t>
            </w:r>
            <w:r w:rsidRPr="00B95D2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95D2A" w:rsidRDefault="009502A2">
            <w:pPr>
              <w:pStyle w:val="Tabletext"/>
            </w:pPr>
            <w:r>
              <w:t>21 December 2017</w:t>
            </w:r>
            <w:bookmarkStart w:id="2" w:name="_GoBack"/>
            <w:bookmarkEnd w:id="2"/>
          </w:p>
        </w:tc>
      </w:tr>
    </w:tbl>
    <w:p w:rsidR="005452CC" w:rsidRPr="00B95D2A" w:rsidRDefault="005452CC" w:rsidP="00D21F74">
      <w:pPr>
        <w:pStyle w:val="notetext"/>
      </w:pPr>
      <w:r w:rsidRPr="00B95D2A">
        <w:rPr>
          <w:snapToGrid w:val="0"/>
          <w:lang w:eastAsia="en-US"/>
        </w:rPr>
        <w:t>Note:</w:t>
      </w:r>
      <w:r w:rsidRPr="00B95D2A">
        <w:rPr>
          <w:snapToGrid w:val="0"/>
          <w:lang w:eastAsia="en-US"/>
        </w:rPr>
        <w:tab/>
        <w:t xml:space="preserve">This table relates only to the provisions of </w:t>
      </w:r>
      <w:r w:rsidR="002B34F4" w:rsidRPr="00B95D2A">
        <w:rPr>
          <w:snapToGrid w:val="0"/>
          <w:lang w:eastAsia="en-US"/>
        </w:rPr>
        <w:t>this instrument</w:t>
      </w:r>
      <w:r w:rsidRPr="00B95D2A">
        <w:t xml:space="preserve"> </w:t>
      </w:r>
      <w:r w:rsidRPr="00B95D2A">
        <w:rPr>
          <w:snapToGrid w:val="0"/>
          <w:lang w:eastAsia="en-US"/>
        </w:rPr>
        <w:t xml:space="preserve">as originally made. It will not be amended to deal with any later amendments of </w:t>
      </w:r>
      <w:r w:rsidR="002B34F4" w:rsidRPr="00B95D2A">
        <w:rPr>
          <w:snapToGrid w:val="0"/>
          <w:lang w:eastAsia="en-US"/>
        </w:rPr>
        <w:t>this instrument</w:t>
      </w:r>
      <w:r w:rsidRPr="00B95D2A">
        <w:rPr>
          <w:snapToGrid w:val="0"/>
          <w:lang w:eastAsia="en-US"/>
        </w:rPr>
        <w:t>.</w:t>
      </w:r>
    </w:p>
    <w:p w:rsidR="005452CC" w:rsidRPr="00B95D2A" w:rsidRDefault="005452CC" w:rsidP="00D455E3">
      <w:pPr>
        <w:pStyle w:val="subsection"/>
      </w:pPr>
      <w:r w:rsidRPr="00B95D2A">
        <w:tab/>
        <w:t>(2)</w:t>
      </w:r>
      <w:r w:rsidRPr="00B95D2A">
        <w:tab/>
        <w:t xml:space="preserve">Any information in column 3 of the table is not part of </w:t>
      </w:r>
      <w:r w:rsidR="002B34F4" w:rsidRPr="00B95D2A">
        <w:t>this instrument</w:t>
      </w:r>
      <w:r w:rsidRPr="00B95D2A">
        <w:t xml:space="preserve">. Information may be inserted in this column, or information in it may be edited, in any published version of </w:t>
      </w:r>
      <w:r w:rsidR="002B34F4" w:rsidRPr="00B95D2A">
        <w:t>this instrument</w:t>
      </w:r>
      <w:r w:rsidRPr="00B95D2A">
        <w:t>.</w:t>
      </w:r>
    </w:p>
    <w:p w:rsidR="00BF6650" w:rsidRPr="00B95D2A" w:rsidRDefault="00BF6650" w:rsidP="00BF6650">
      <w:pPr>
        <w:pStyle w:val="ActHead5"/>
      </w:pPr>
      <w:bookmarkStart w:id="3" w:name="_Toc500228766"/>
      <w:r w:rsidRPr="00B95D2A">
        <w:rPr>
          <w:rStyle w:val="CharSectno"/>
        </w:rPr>
        <w:t>3</w:t>
      </w:r>
      <w:r w:rsidRPr="00B95D2A">
        <w:t xml:space="preserve">  Authority</w:t>
      </w:r>
      <w:bookmarkEnd w:id="3"/>
    </w:p>
    <w:p w:rsidR="00BF6650" w:rsidRPr="00B95D2A" w:rsidRDefault="00BF6650" w:rsidP="00BF6650">
      <w:pPr>
        <w:pStyle w:val="subsection"/>
      </w:pPr>
      <w:r w:rsidRPr="00B95D2A">
        <w:tab/>
      </w:r>
      <w:r w:rsidRPr="00B95D2A">
        <w:tab/>
      </w:r>
      <w:r w:rsidR="002B34F4" w:rsidRPr="00B95D2A">
        <w:t>This instrument is</w:t>
      </w:r>
      <w:r w:rsidRPr="00B95D2A">
        <w:t xml:space="preserve"> made under the </w:t>
      </w:r>
      <w:r w:rsidR="002B34F4" w:rsidRPr="00B95D2A">
        <w:rPr>
          <w:i/>
        </w:rPr>
        <w:t>National Rental Affordability Scheme Act 2008</w:t>
      </w:r>
      <w:r w:rsidR="00546FA3" w:rsidRPr="00B95D2A">
        <w:t>.</w:t>
      </w:r>
    </w:p>
    <w:p w:rsidR="00557C7A" w:rsidRPr="00B95D2A" w:rsidRDefault="00BF6650" w:rsidP="00557C7A">
      <w:pPr>
        <w:pStyle w:val="ActHead5"/>
      </w:pPr>
      <w:bookmarkStart w:id="4" w:name="_Toc500228767"/>
      <w:r w:rsidRPr="00B95D2A">
        <w:rPr>
          <w:rStyle w:val="CharSectno"/>
        </w:rPr>
        <w:t>4</w:t>
      </w:r>
      <w:r w:rsidR="00557C7A" w:rsidRPr="00B95D2A">
        <w:t xml:space="preserve">  </w:t>
      </w:r>
      <w:r w:rsidR="00083F48" w:rsidRPr="00B95D2A">
        <w:t>Schedules</w:t>
      </w:r>
      <w:bookmarkEnd w:id="4"/>
    </w:p>
    <w:p w:rsidR="00557C7A" w:rsidRPr="00B95D2A" w:rsidRDefault="00557C7A" w:rsidP="00557C7A">
      <w:pPr>
        <w:pStyle w:val="subsection"/>
      </w:pPr>
      <w:r w:rsidRPr="00B95D2A">
        <w:tab/>
      </w:r>
      <w:r w:rsidRPr="00B95D2A">
        <w:tab/>
      </w:r>
      <w:r w:rsidR="00083F48" w:rsidRPr="00B95D2A">
        <w:t xml:space="preserve">Each </w:t>
      </w:r>
      <w:r w:rsidR="00160BD7" w:rsidRPr="00B95D2A">
        <w:t>instrument</w:t>
      </w:r>
      <w:r w:rsidR="00083F48" w:rsidRPr="00B95D2A">
        <w:t xml:space="preserve"> that is specified in a Schedule to </w:t>
      </w:r>
      <w:r w:rsidR="002B34F4" w:rsidRPr="00B95D2A">
        <w:t>this instrument</w:t>
      </w:r>
      <w:r w:rsidR="00083F48" w:rsidRPr="00B95D2A">
        <w:t xml:space="preserve"> is amended or repealed as set out in the applicable items in the Schedule concerned, and any other item in a Schedule to </w:t>
      </w:r>
      <w:r w:rsidR="002B34F4" w:rsidRPr="00B95D2A">
        <w:t>this instrument</w:t>
      </w:r>
      <w:r w:rsidR="00083F48" w:rsidRPr="00B95D2A">
        <w:t xml:space="preserve"> has effect according to its terms.</w:t>
      </w:r>
    </w:p>
    <w:p w:rsidR="0048364F" w:rsidRPr="00B95D2A" w:rsidRDefault="0048364F" w:rsidP="009C5989">
      <w:pPr>
        <w:pStyle w:val="ActHead6"/>
        <w:pageBreakBefore/>
      </w:pPr>
      <w:bookmarkStart w:id="5" w:name="_Toc500228768"/>
      <w:bookmarkStart w:id="6" w:name="opcAmSched"/>
      <w:bookmarkStart w:id="7" w:name="opcCurrentFind"/>
      <w:r w:rsidRPr="00B95D2A">
        <w:rPr>
          <w:rStyle w:val="CharAmSchNo"/>
        </w:rPr>
        <w:t>Schedule</w:t>
      </w:r>
      <w:r w:rsidR="00B95D2A" w:rsidRPr="00B95D2A">
        <w:rPr>
          <w:rStyle w:val="CharAmSchNo"/>
        </w:rPr>
        <w:t> </w:t>
      </w:r>
      <w:r w:rsidRPr="00B95D2A">
        <w:rPr>
          <w:rStyle w:val="CharAmSchNo"/>
        </w:rPr>
        <w:t>1</w:t>
      </w:r>
      <w:r w:rsidRPr="00B95D2A">
        <w:t>—</w:t>
      </w:r>
      <w:r w:rsidR="00460499" w:rsidRPr="00B95D2A">
        <w:rPr>
          <w:rStyle w:val="CharAmSchText"/>
        </w:rPr>
        <w:t>Amendments</w:t>
      </w:r>
      <w:bookmarkEnd w:id="5"/>
    </w:p>
    <w:bookmarkEnd w:id="6"/>
    <w:bookmarkEnd w:id="7"/>
    <w:p w:rsidR="0004044E" w:rsidRPr="00B95D2A" w:rsidRDefault="0004044E" w:rsidP="0004044E">
      <w:pPr>
        <w:pStyle w:val="Header"/>
      </w:pPr>
      <w:r w:rsidRPr="00B95D2A">
        <w:rPr>
          <w:rStyle w:val="CharAmPartNo"/>
        </w:rPr>
        <w:t xml:space="preserve"> </w:t>
      </w:r>
      <w:r w:rsidRPr="00B95D2A">
        <w:rPr>
          <w:rStyle w:val="CharAmPartText"/>
        </w:rPr>
        <w:t xml:space="preserve"> </w:t>
      </w:r>
    </w:p>
    <w:p w:rsidR="0084172C" w:rsidRPr="00B95D2A" w:rsidRDefault="002B34F4" w:rsidP="00EA0D36">
      <w:pPr>
        <w:pStyle w:val="ActHead9"/>
      </w:pPr>
      <w:bookmarkStart w:id="8" w:name="_Toc500228769"/>
      <w:r w:rsidRPr="00B95D2A">
        <w:t>National Rental Affordability Scheme Regulations</w:t>
      </w:r>
      <w:r w:rsidR="00B95D2A" w:rsidRPr="00B95D2A">
        <w:t> </w:t>
      </w:r>
      <w:r w:rsidRPr="00B95D2A">
        <w:t>2008</w:t>
      </w:r>
      <w:bookmarkEnd w:id="8"/>
    </w:p>
    <w:p w:rsidR="00C47411" w:rsidRPr="00B95D2A" w:rsidRDefault="00533D58" w:rsidP="002B34F4">
      <w:pPr>
        <w:pStyle w:val="ItemHead"/>
      </w:pPr>
      <w:r w:rsidRPr="00B95D2A">
        <w:t>1  Paragraph 17(3)(h)</w:t>
      </w:r>
    </w:p>
    <w:p w:rsidR="00C47411" w:rsidRPr="00B95D2A" w:rsidRDefault="00C47411" w:rsidP="00C47411">
      <w:pPr>
        <w:pStyle w:val="Item"/>
      </w:pPr>
      <w:r w:rsidRPr="00B95D2A">
        <w:t>Omit “obligation under Division</w:t>
      </w:r>
      <w:r w:rsidR="00B95D2A" w:rsidRPr="00B95D2A">
        <w:t> </w:t>
      </w:r>
      <w:r w:rsidRPr="00B95D2A">
        <w:t>2 of Part</w:t>
      </w:r>
      <w:r w:rsidR="00B95D2A" w:rsidRPr="00B95D2A">
        <w:t> </w:t>
      </w:r>
      <w:r w:rsidRPr="00B95D2A">
        <w:t>4, or details of any way in which that obligation was”, substitute “obligations under Division</w:t>
      </w:r>
      <w:r w:rsidR="00B95D2A" w:rsidRPr="00B95D2A">
        <w:t> </w:t>
      </w:r>
      <w:r w:rsidRPr="00B95D2A">
        <w:t>2 of Part</w:t>
      </w:r>
      <w:r w:rsidR="00B95D2A" w:rsidRPr="00B95D2A">
        <w:t> </w:t>
      </w:r>
      <w:r w:rsidRPr="00B95D2A">
        <w:t>4, or details of any way in which those obligations were”.</w:t>
      </w:r>
    </w:p>
    <w:p w:rsidR="00533D58" w:rsidRPr="00B95D2A" w:rsidRDefault="00C47411" w:rsidP="002B34F4">
      <w:pPr>
        <w:pStyle w:val="ItemHead"/>
      </w:pPr>
      <w:r w:rsidRPr="00B95D2A">
        <w:t xml:space="preserve">2 </w:t>
      </w:r>
      <w:r w:rsidR="00533D58" w:rsidRPr="00B95D2A">
        <w:t xml:space="preserve"> </w:t>
      </w:r>
      <w:r w:rsidRPr="00B95D2A">
        <w:t xml:space="preserve">Paragraphs </w:t>
      </w:r>
      <w:r w:rsidR="00533D58" w:rsidRPr="00B95D2A">
        <w:t>21A(2)(b) and 22(1)(aa)</w:t>
      </w:r>
    </w:p>
    <w:p w:rsidR="00533D58" w:rsidRPr="00B95D2A" w:rsidRDefault="00533D58" w:rsidP="00533D58">
      <w:pPr>
        <w:pStyle w:val="Item"/>
      </w:pPr>
      <w:r w:rsidRPr="00B95D2A">
        <w:t>Omit “obligation”, substitute “obligations”.</w:t>
      </w:r>
    </w:p>
    <w:p w:rsidR="00533D58" w:rsidRPr="00B95D2A" w:rsidRDefault="00C47411" w:rsidP="002B34F4">
      <w:pPr>
        <w:pStyle w:val="ItemHead"/>
      </w:pPr>
      <w:r w:rsidRPr="00B95D2A">
        <w:t>3</w:t>
      </w:r>
      <w:r w:rsidR="00533D58" w:rsidRPr="00B95D2A">
        <w:t xml:space="preserve">  Division</w:t>
      </w:r>
      <w:r w:rsidR="00B95D2A" w:rsidRPr="00B95D2A">
        <w:t> </w:t>
      </w:r>
      <w:r w:rsidR="00533D58" w:rsidRPr="00B95D2A">
        <w:t>2 of Part</w:t>
      </w:r>
      <w:r w:rsidR="00B95D2A" w:rsidRPr="00B95D2A">
        <w:t> </w:t>
      </w:r>
      <w:r w:rsidR="00533D58" w:rsidRPr="00B95D2A">
        <w:t>4 (heading)</w:t>
      </w:r>
    </w:p>
    <w:p w:rsidR="00533D58" w:rsidRPr="00B95D2A" w:rsidRDefault="00D26B5C" w:rsidP="00533D58">
      <w:pPr>
        <w:pStyle w:val="Item"/>
      </w:pPr>
      <w:r w:rsidRPr="00B95D2A">
        <w:t>Omit “</w:t>
      </w:r>
      <w:r w:rsidRPr="00B95D2A">
        <w:rPr>
          <w:b/>
        </w:rPr>
        <w:t>Obligation</w:t>
      </w:r>
      <w:r w:rsidRPr="00B95D2A">
        <w:t>”</w:t>
      </w:r>
      <w:r w:rsidR="00533D58" w:rsidRPr="00B95D2A">
        <w:t>, substitute</w:t>
      </w:r>
      <w:r w:rsidRPr="00B95D2A">
        <w:t xml:space="preserve"> “</w:t>
      </w:r>
      <w:r w:rsidRPr="00B95D2A">
        <w:rPr>
          <w:b/>
        </w:rPr>
        <w:t>Obligations</w:t>
      </w:r>
      <w:r w:rsidRPr="00B95D2A">
        <w:t>”</w:t>
      </w:r>
      <w:r w:rsidR="005A01AC" w:rsidRPr="00B95D2A">
        <w:t>.</w:t>
      </w:r>
    </w:p>
    <w:p w:rsidR="00533D58" w:rsidRPr="00B95D2A" w:rsidRDefault="00C47411" w:rsidP="002B34F4">
      <w:pPr>
        <w:pStyle w:val="ItemHead"/>
      </w:pPr>
      <w:r w:rsidRPr="00B95D2A">
        <w:t>4</w:t>
      </w:r>
      <w:r w:rsidR="00533D58" w:rsidRPr="00B95D2A">
        <w:t xml:space="preserve">  Regulation</w:t>
      </w:r>
      <w:r w:rsidR="00B95D2A" w:rsidRPr="00B95D2A">
        <w:t> </w:t>
      </w:r>
      <w:r w:rsidR="00533D58" w:rsidRPr="00B95D2A">
        <w:t>30A (heading)</w:t>
      </w:r>
    </w:p>
    <w:p w:rsidR="00533D58" w:rsidRPr="00B95D2A" w:rsidRDefault="00D26B5C" w:rsidP="00533D58">
      <w:pPr>
        <w:pStyle w:val="Item"/>
      </w:pPr>
      <w:r w:rsidRPr="00B95D2A">
        <w:t>Omit “</w:t>
      </w:r>
      <w:r w:rsidRPr="00B95D2A">
        <w:rPr>
          <w:b/>
        </w:rPr>
        <w:t>obligation</w:t>
      </w:r>
      <w:r w:rsidRPr="00B95D2A">
        <w:t>”, substitute “</w:t>
      </w:r>
      <w:r w:rsidRPr="00B95D2A">
        <w:rPr>
          <w:b/>
        </w:rPr>
        <w:t>obligations</w:t>
      </w:r>
      <w:r w:rsidRPr="00B95D2A">
        <w:t>”.</w:t>
      </w:r>
    </w:p>
    <w:p w:rsidR="00533D58" w:rsidRPr="00B95D2A" w:rsidRDefault="00C47411" w:rsidP="002B34F4">
      <w:pPr>
        <w:pStyle w:val="ItemHead"/>
      </w:pPr>
      <w:r w:rsidRPr="00B95D2A">
        <w:t>5</w:t>
      </w:r>
      <w:r w:rsidR="00533D58" w:rsidRPr="00B95D2A">
        <w:t xml:space="preserve">  </w:t>
      </w:r>
      <w:proofErr w:type="spellStart"/>
      <w:r w:rsidR="00533D58" w:rsidRPr="00B95D2A">
        <w:t>Subregulation</w:t>
      </w:r>
      <w:proofErr w:type="spellEnd"/>
      <w:r w:rsidR="00B95D2A" w:rsidRPr="00B95D2A">
        <w:t> </w:t>
      </w:r>
      <w:r w:rsidR="00533D58" w:rsidRPr="00B95D2A">
        <w:t>30A(1)</w:t>
      </w:r>
    </w:p>
    <w:p w:rsidR="00533D58" w:rsidRPr="00B95D2A" w:rsidRDefault="00533D58" w:rsidP="00533D58">
      <w:pPr>
        <w:pStyle w:val="Item"/>
      </w:pPr>
      <w:r w:rsidRPr="00B95D2A">
        <w:t>Omit “obligation”, substitute “obligations”.</w:t>
      </w:r>
    </w:p>
    <w:p w:rsidR="002B34F4" w:rsidRPr="00B95D2A" w:rsidRDefault="00C47411" w:rsidP="002B34F4">
      <w:pPr>
        <w:pStyle w:val="ItemHead"/>
      </w:pPr>
      <w:r w:rsidRPr="00B95D2A">
        <w:t>6</w:t>
      </w:r>
      <w:r w:rsidR="002B34F4" w:rsidRPr="00B95D2A">
        <w:t xml:space="preserve">  At the end of Division</w:t>
      </w:r>
      <w:r w:rsidR="00B95D2A" w:rsidRPr="00B95D2A">
        <w:t> </w:t>
      </w:r>
      <w:r w:rsidR="002B34F4" w:rsidRPr="00B95D2A">
        <w:t>2 of Part</w:t>
      </w:r>
      <w:r w:rsidR="00B95D2A" w:rsidRPr="00B95D2A">
        <w:t> </w:t>
      </w:r>
      <w:r w:rsidR="002B34F4" w:rsidRPr="00B95D2A">
        <w:t>4</w:t>
      </w:r>
    </w:p>
    <w:p w:rsidR="002B34F4" w:rsidRPr="00B95D2A" w:rsidRDefault="002B34F4" w:rsidP="002B34F4">
      <w:pPr>
        <w:pStyle w:val="Item"/>
      </w:pPr>
      <w:r w:rsidRPr="00B95D2A">
        <w:t>Add:</w:t>
      </w:r>
    </w:p>
    <w:p w:rsidR="002B34F4" w:rsidRPr="00B95D2A" w:rsidRDefault="002B34F4" w:rsidP="002B34F4">
      <w:pPr>
        <w:pStyle w:val="ActHead5"/>
      </w:pPr>
      <w:bookmarkStart w:id="9" w:name="_Toc500228770"/>
      <w:r w:rsidRPr="00B95D2A">
        <w:rPr>
          <w:rStyle w:val="CharSectno"/>
        </w:rPr>
        <w:t>30C</w:t>
      </w:r>
      <w:r w:rsidRPr="00B95D2A">
        <w:t xml:space="preserve">  Incentives not to be withheld or refused if investor </w:t>
      </w:r>
      <w:r w:rsidR="00A150B9" w:rsidRPr="00B95D2A">
        <w:t xml:space="preserve">fails or </w:t>
      </w:r>
      <w:r w:rsidRPr="00B95D2A">
        <w:t>refuses to accept other services provided by approved participant</w:t>
      </w:r>
      <w:bookmarkEnd w:id="9"/>
    </w:p>
    <w:p w:rsidR="002B34F4" w:rsidRPr="00B95D2A" w:rsidRDefault="002B34F4" w:rsidP="002B34F4">
      <w:pPr>
        <w:pStyle w:val="subsection"/>
      </w:pPr>
      <w:r w:rsidRPr="00B95D2A">
        <w:tab/>
        <w:t>(1)</w:t>
      </w:r>
      <w:r w:rsidRPr="00B95D2A">
        <w:tab/>
        <w:t>This regulation applies if:</w:t>
      </w:r>
    </w:p>
    <w:p w:rsidR="002B34F4" w:rsidRPr="00B95D2A" w:rsidRDefault="002B34F4" w:rsidP="002B34F4">
      <w:pPr>
        <w:pStyle w:val="paragraph"/>
      </w:pPr>
      <w:r w:rsidRPr="00B95D2A">
        <w:tab/>
        <w:t>(</w:t>
      </w:r>
      <w:r w:rsidR="008620D7" w:rsidRPr="00B95D2A">
        <w:t>a</w:t>
      </w:r>
      <w:r w:rsidRPr="00B95D2A">
        <w:t>)</w:t>
      </w:r>
      <w:r w:rsidRPr="00B95D2A">
        <w:tab/>
      </w:r>
      <w:r w:rsidR="008620D7" w:rsidRPr="00B95D2A">
        <w:t>an</w:t>
      </w:r>
      <w:r w:rsidRPr="00B95D2A">
        <w:t xml:space="preserve"> approved participant is required, under a contractual arrangement with an investor for </w:t>
      </w:r>
      <w:r w:rsidR="008620D7" w:rsidRPr="00B95D2A">
        <w:t>an approved rental</w:t>
      </w:r>
      <w:r w:rsidRPr="00B95D2A">
        <w:t xml:space="preserve"> dwelling, to pass on all or part of </w:t>
      </w:r>
      <w:r w:rsidR="008620D7" w:rsidRPr="00B95D2A">
        <w:t>an</w:t>
      </w:r>
      <w:r w:rsidRPr="00B95D2A">
        <w:t xml:space="preserve"> incentive </w:t>
      </w:r>
      <w:r w:rsidR="008620D7" w:rsidRPr="00B95D2A">
        <w:t xml:space="preserve">in relation to the approved rental dwelling </w:t>
      </w:r>
      <w:r w:rsidRPr="00B95D2A">
        <w:t>to the investor; and</w:t>
      </w:r>
    </w:p>
    <w:p w:rsidR="00A150B9" w:rsidRPr="00B95D2A" w:rsidRDefault="002B34F4" w:rsidP="00A150B9">
      <w:pPr>
        <w:pStyle w:val="paragraph"/>
      </w:pPr>
      <w:r w:rsidRPr="00B95D2A">
        <w:tab/>
        <w:t>(</w:t>
      </w:r>
      <w:r w:rsidR="008620D7" w:rsidRPr="00B95D2A">
        <w:t>b</w:t>
      </w:r>
      <w:r w:rsidRPr="00B95D2A">
        <w:t>)</w:t>
      </w:r>
      <w:r w:rsidRPr="00B95D2A">
        <w:tab/>
        <w:t>the contractual arrangement is expressed to be subject to a term that</w:t>
      </w:r>
      <w:r w:rsidR="00A150B9" w:rsidRPr="00B95D2A">
        <w:t xml:space="preserve"> the investor must use a tenancy management service (or any similar, or other, service) </w:t>
      </w:r>
      <w:r w:rsidR="00D36061" w:rsidRPr="00B95D2A">
        <w:t xml:space="preserve">that is </w:t>
      </w:r>
      <w:r w:rsidR="00A150B9" w:rsidRPr="00B95D2A">
        <w:t>provided by the approved participant or another person</w:t>
      </w:r>
      <w:r w:rsidR="00DB0B6C" w:rsidRPr="00B95D2A">
        <w:t xml:space="preserve"> specified by the approved participant</w:t>
      </w:r>
      <w:r w:rsidR="00A150B9" w:rsidRPr="00B95D2A">
        <w:t>; and</w:t>
      </w:r>
    </w:p>
    <w:p w:rsidR="002B34F4" w:rsidRPr="00B95D2A" w:rsidRDefault="002B34F4" w:rsidP="002B34F4">
      <w:pPr>
        <w:pStyle w:val="paragraph"/>
      </w:pPr>
      <w:r w:rsidRPr="00B95D2A">
        <w:tab/>
        <w:t>(</w:t>
      </w:r>
      <w:r w:rsidR="008620D7" w:rsidRPr="00B95D2A">
        <w:t>c</w:t>
      </w:r>
      <w:r w:rsidRPr="00B95D2A">
        <w:t>)</w:t>
      </w:r>
      <w:r w:rsidRPr="00B95D2A">
        <w:tab/>
        <w:t xml:space="preserve">the investor </w:t>
      </w:r>
      <w:r w:rsidR="008620D7" w:rsidRPr="00B95D2A">
        <w:t xml:space="preserve">fails, or </w:t>
      </w:r>
      <w:r w:rsidRPr="00B95D2A">
        <w:t>refuses</w:t>
      </w:r>
      <w:r w:rsidR="008620D7" w:rsidRPr="00B95D2A">
        <w:t>,</w:t>
      </w:r>
      <w:r w:rsidRPr="00B95D2A">
        <w:t xml:space="preserve"> to use the service.</w:t>
      </w:r>
    </w:p>
    <w:p w:rsidR="002B34F4" w:rsidRPr="00B95D2A" w:rsidRDefault="002B34F4" w:rsidP="002B34F4">
      <w:pPr>
        <w:pStyle w:val="subsection"/>
      </w:pPr>
      <w:r w:rsidRPr="00B95D2A">
        <w:tab/>
        <w:t>(2)</w:t>
      </w:r>
      <w:r w:rsidRPr="00B95D2A">
        <w:tab/>
        <w:t>The approved participant:</w:t>
      </w:r>
    </w:p>
    <w:p w:rsidR="002B34F4" w:rsidRPr="00B95D2A" w:rsidRDefault="002B34F4" w:rsidP="002B34F4">
      <w:pPr>
        <w:pStyle w:val="paragraph"/>
      </w:pPr>
      <w:r w:rsidRPr="00B95D2A">
        <w:tab/>
        <w:t>(a)</w:t>
      </w:r>
      <w:r w:rsidRPr="00B95D2A">
        <w:tab/>
        <w:t xml:space="preserve">must comply with the requirement mentioned in </w:t>
      </w:r>
      <w:r w:rsidR="00B95D2A" w:rsidRPr="00B95D2A">
        <w:t>paragraph (</w:t>
      </w:r>
      <w:r w:rsidRPr="00B95D2A">
        <w:t>1)(</w:t>
      </w:r>
      <w:r w:rsidR="00A150B9" w:rsidRPr="00B95D2A">
        <w:t>a</w:t>
      </w:r>
      <w:r w:rsidRPr="00B95D2A">
        <w:t>) as if the term were not included in the contractual arrangement; and</w:t>
      </w:r>
    </w:p>
    <w:p w:rsidR="002B34F4" w:rsidRPr="00B95D2A" w:rsidRDefault="002B34F4" w:rsidP="002B34F4">
      <w:pPr>
        <w:pStyle w:val="paragraph"/>
      </w:pPr>
      <w:r w:rsidRPr="00B95D2A">
        <w:tab/>
        <w:t>(b)</w:t>
      </w:r>
      <w:r w:rsidRPr="00B95D2A">
        <w:tab/>
        <w:t xml:space="preserve">must not terminate the contractual arrangement only because the investor </w:t>
      </w:r>
      <w:r w:rsidR="008620D7" w:rsidRPr="00B95D2A">
        <w:t xml:space="preserve">fails, or </w:t>
      </w:r>
      <w:r w:rsidRPr="00B95D2A">
        <w:t>refuses</w:t>
      </w:r>
      <w:r w:rsidR="008620D7" w:rsidRPr="00B95D2A">
        <w:t>,</w:t>
      </w:r>
      <w:r w:rsidRPr="00B95D2A">
        <w:t xml:space="preserve"> to use the service.</w:t>
      </w:r>
    </w:p>
    <w:p w:rsidR="00A150B9" w:rsidRPr="00B95D2A" w:rsidRDefault="00A150B9" w:rsidP="00A150B9">
      <w:pPr>
        <w:pStyle w:val="ActHead5"/>
      </w:pPr>
      <w:bookmarkStart w:id="10" w:name="_Toc500228771"/>
      <w:r w:rsidRPr="00B95D2A">
        <w:rPr>
          <w:rStyle w:val="CharSectno"/>
        </w:rPr>
        <w:t>30D</w:t>
      </w:r>
      <w:r w:rsidRPr="00B95D2A">
        <w:t xml:space="preserve">  Incentives not to be withheld or refused if </w:t>
      </w:r>
      <w:r w:rsidR="00AD52A5" w:rsidRPr="00B95D2A">
        <w:t>bond not paid</w:t>
      </w:r>
      <w:bookmarkEnd w:id="10"/>
    </w:p>
    <w:p w:rsidR="00A150B9" w:rsidRPr="00B95D2A" w:rsidRDefault="00A150B9" w:rsidP="00A150B9">
      <w:pPr>
        <w:pStyle w:val="subsection"/>
      </w:pPr>
      <w:r w:rsidRPr="00B95D2A">
        <w:tab/>
        <w:t>(1)</w:t>
      </w:r>
      <w:r w:rsidRPr="00B95D2A">
        <w:tab/>
        <w:t>This regulation applies if:</w:t>
      </w:r>
    </w:p>
    <w:p w:rsidR="00A150B9" w:rsidRPr="00B95D2A" w:rsidRDefault="00A150B9" w:rsidP="00A150B9">
      <w:pPr>
        <w:pStyle w:val="paragraph"/>
      </w:pPr>
      <w:r w:rsidRPr="00B95D2A">
        <w:tab/>
        <w:t>(a)</w:t>
      </w:r>
      <w:r w:rsidRPr="00B95D2A">
        <w:tab/>
        <w:t>an approved participant is required, under a contractual arrangement with an investor for an approved rental dwelling, to pass on all or part of an incentive in relation to the approved rental dwelling to the investor; and</w:t>
      </w:r>
    </w:p>
    <w:p w:rsidR="00DB0B6C" w:rsidRPr="00B95D2A" w:rsidRDefault="00A150B9" w:rsidP="00A150B9">
      <w:pPr>
        <w:pStyle w:val="paragraph"/>
      </w:pPr>
      <w:r w:rsidRPr="00B95D2A">
        <w:tab/>
        <w:t>(b)</w:t>
      </w:r>
      <w:r w:rsidRPr="00B95D2A">
        <w:tab/>
        <w:t xml:space="preserve">the contractual arrangement is expressed to be subject to a term that the investor </w:t>
      </w:r>
      <w:r w:rsidR="000C47B0" w:rsidRPr="00B95D2A">
        <w:t xml:space="preserve">or another person </w:t>
      </w:r>
      <w:r w:rsidRPr="00B95D2A">
        <w:t xml:space="preserve">must pay </w:t>
      </w:r>
      <w:r w:rsidR="000C47B0" w:rsidRPr="00B95D2A">
        <w:t xml:space="preserve">to </w:t>
      </w:r>
      <w:r w:rsidRPr="00B95D2A">
        <w:t xml:space="preserve">the approved </w:t>
      </w:r>
      <w:r w:rsidR="002E7B81" w:rsidRPr="00B95D2A">
        <w:t>participant</w:t>
      </w:r>
      <w:r w:rsidRPr="00B95D2A">
        <w:t xml:space="preserve"> a monetary bond (however described) if</w:t>
      </w:r>
      <w:r w:rsidR="00320AE9" w:rsidRPr="00B95D2A">
        <w:t>:</w:t>
      </w:r>
    </w:p>
    <w:p w:rsidR="00DB0B6C" w:rsidRPr="00B95D2A" w:rsidRDefault="00DB0B6C" w:rsidP="00DB0B6C">
      <w:pPr>
        <w:pStyle w:val="paragraphsub"/>
      </w:pPr>
      <w:r w:rsidRPr="00B95D2A">
        <w:tab/>
        <w:t>(</w:t>
      </w:r>
      <w:proofErr w:type="spellStart"/>
      <w:r w:rsidRPr="00B95D2A">
        <w:t>i</w:t>
      </w:r>
      <w:proofErr w:type="spellEnd"/>
      <w:r w:rsidRPr="00B95D2A">
        <w:t>)</w:t>
      </w:r>
      <w:r w:rsidRPr="00B95D2A">
        <w:tab/>
      </w:r>
      <w:r w:rsidR="00320AE9" w:rsidRPr="00B95D2A">
        <w:t xml:space="preserve">the investor uses a service (the </w:t>
      </w:r>
      <w:r w:rsidR="00320AE9" w:rsidRPr="00B95D2A">
        <w:rPr>
          <w:b/>
          <w:i/>
        </w:rPr>
        <w:t>alternative service</w:t>
      </w:r>
      <w:r w:rsidR="00320AE9" w:rsidRPr="00B95D2A">
        <w:t xml:space="preserve">) </w:t>
      </w:r>
      <w:r w:rsidRPr="00B95D2A">
        <w:t>of a kind mentioned in paragraph</w:t>
      </w:r>
      <w:r w:rsidR="00B95D2A" w:rsidRPr="00B95D2A">
        <w:t> </w:t>
      </w:r>
      <w:r w:rsidRPr="00B95D2A">
        <w:t>30C(1)(b); and</w:t>
      </w:r>
    </w:p>
    <w:p w:rsidR="00A150B9" w:rsidRPr="00B95D2A" w:rsidRDefault="00DB0B6C" w:rsidP="00DB0B6C">
      <w:pPr>
        <w:pStyle w:val="paragraphsub"/>
      </w:pPr>
      <w:r w:rsidRPr="00B95D2A">
        <w:tab/>
        <w:t>(ii)</w:t>
      </w:r>
      <w:r w:rsidRPr="00B95D2A">
        <w:tab/>
      </w:r>
      <w:r w:rsidR="00D36061" w:rsidRPr="00B95D2A">
        <w:t>the alternative</w:t>
      </w:r>
      <w:r w:rsidRPr="00B95D2A">
        <w:t xml:space="preserve"> service is not provided by the approved participant or a person specified by the approved participant; and</w:t>
      </w:r>
    </w:p>
    <w:p w:rsidR="0010571D" w:rsidRPr="00B95D2A" w:rsidRDefault="00A150B9" w:rsidP="0010571D">
      <w:pPr>
        <w:pStyle w:val="paragraph"/>
      </w:pPr>
      <w:r w:rsidRPr="00B95D2A">
        <w:tab/>
        <w:t>(c)</w:t>
      </w:r>
      <w:r w:rsidRPr="00B95D2A">
        <w:tab/>
        <w:t>the investor</w:t>
      </w:r>
      <w:r w:rsidR="0010571D" w:rsidRPr="00B95D2A">
        <w:t xml:space="preserve"> uses the alternative service and </w:t>
      </w:r>
      <w:r w:rsidR="000C47B0" w:rsidRPr="00B95D2A">
        <w:t xml:space="preserve">the </w:t>
      </w:r>
      <w:r w:rsidR="0010571D" w:rsidRPr="00B95D2A">
        <w:t>bond</w:t>
      </w:r>
      <w:r w:rsidR="002F0AD6" w:rsidRPr="00B95D2A">
        <w:t xml:space="preserve"> is not paid to the approved participant</w:t>
      </w:r>
      <w:r w:rsidR="0010571D" w:rsidRPr="00B95D2A">
        <w:t>.</w:t>
      </w:r>
    </w:p>
    <w:p w:rsidR="00A150B9" w:rsidRPr="00B95D2A" w:rsidRDefault="00A150B9" w:rsidP="00A150B9">
      <w:pPr>
        <w:pStyle w:val="subsection"/>
      </w:pPr>
      <w:r w:rsidRPr="00B95D2A">
        <w:tab/>
        <w:t>(2)</w:t>
      </w:r>
      <w:r w:rsidRPr="00B95D2A">
        <w:tab/>
        <w:t>The approved participant:</w:t>
      </w:r>
    </w:p>
    <w:p w:rsidR="00A150B9" w:rsidRPr="00B95D2A" w:rsidRDefault="00A150B9" w:rsidP="00A150B9">
      <w:pPr>
        <w:pStyle w:val="paragraph"/>
      </w:pPr>
      <w:r w:rsidRPr="00B95D2A">
        <w:tab/>
        <w:t>(a)</w:t>
      </w:r>
      <w:r w:rsidRPr="00B95D2A">
        <w:tab/>
        <w:t xml:space="preserve">must comply with the requirement mentioned in </w:t>
      </w:r>
      <w:r w:rsidR="00B95D2A" w:rsidRPr="00B95D2A">
        <w:t>paragraph (</w:t>
      </w:r>
      <w:r w:rsidRPr="00B95D2A">
        <w:t>1)(a) as if the term were not included in the contractual arrangement; and</w:t>
      </w:r>
    </w:p>
    <w:p w:rsidR="00A150B9" w:rsidRPr="00B95D2A" w:rsidRDefault="00A150B9" w:rsidP="0010571D">
      <w:pPr>
        <w:pStyle w:val="paragraph"/>
      </w:pPr>
      <w:r w:rsidRPr="00B95D2A">
        <w:tab/>
        <w:t>(b)</w:t>
      </w:r>
      <w:r w:rsidRPr="00B95D2A">
        <w:tab/>
        <w:t xml:space="preserve">must not terminate the contractual arrangement only because the investor </w:t>
      </w:r>
      <w:r w:rsidR="0010571D" w:rsidRPr="00B95D2A">
        <w:t xml:space="preserve">uses the alternative service and </w:t>
      </w:r>
      <w:r w:rsidR="002F0AD6" w:rsidRPr="00B95D2A">
        <w:t>the bond is not paid to the approved participant</w:t>
      </w:r>
      <w:r w:rsidR="0010571D" w:rsidRPr="00B95D2A">
        <w:t>.</w:t>
      </w:r>
    </w:p>
    <w:p w:rsidR="00B919C6" w:rsidRPr="00B95D2A" w:rsidRDefault="00C47411" w:rsidP="00B919C6">
      <w:pPr>
        <w:pStyle w:val="ItemHead"/>
      </w:pPr>
      <w:r w:rsidRPr="00B95D2A">
        <w:t>7</w:t>
      </w:r>
      <w:r w:rsidR="00B919C6" w:rsidRPr="00B95D2A">
        <w:t xml:space="preserve">  At the end of Part</w:t>
      </w:r>
      <w:r w:rsidR="00B95D2A" w:rsidRPr="00B95D2A">
        <w:t> </w:t>
      </w:r>
      <w:r w:rsidR="00B919C6" w:rsidRPr="00B95D2A">
        <w:t>6</w:t>
      </w:r>
    </w:p>
    <w:p w:rsidR="00B919C6" w:rsidRPr="00B95D2A" w:rsidRDefault="00B919C6" w:rsidP="00B919C6">
      <w:pPr>
        <w:pStyle w:val="Item"/>
      </w:pPr>
      <w:r w:rsidRPr="00B95D2A">
        <w:t>Add:</w:t>
      </w:r>
    </w:p>
    <w:p w:rsidR="00B919C6" w:rsidRPr="00B95D2A" w:rsidRDefault="00B919C6" w:rsidP="00B919C6">
      <w:pPr>
        <w:pStyle w:val="ActHead3"/>
      </w:pPr>
      <w:bookmarkStart w:id="11" w:name="_Toc500228772"/>
      <w:r w:rsidRPr="00B95D2A">
        <w:rPr>
          <w:rStyle w:val="CharDivNo"/>
        </w:rPr>
        <w:t>Division</w:t>
      </w:r>
      <w:r w:rsidR="00B95D2A" w:rsidRPr="00B95D2A">
        <w:rPr>
          <w:rStyle w:val="CharDivNo"/>
        </w:rPr>
        <w:t> </w:t>
      </w:r>
      <w:r w:rsidRPr="00B95D2A">
        <w:rPr>
          <w:rStyle w:val="CharDivNo"/>
        </w:rPr>
        <w:t>3</w:t>
      </w:r>
      <w:r w:rsidRPr="00B95D2A">
        <w:t>—</w:t>
      </w:r>
      <w:r w:rsidRPr="00B95D2A">
        <w:rPr>
          <w:rStyle w:val="CharDivText"/>
        </w:rPr>
        <w:t>Amendments made by the National Rental Affordability Scheme Amendment (</w:t>
      </w:r>
      <w:r w:rsidR="00E56901" w:rsidRPr="00B95D2A">
        <w:rPr>
          <w:rStyle w:val="CharDivText"/>
        </w:rPr>
        <w:t>Approved Participant Obligations</w:t>
      </w:r>
      <w:r w:rsidRPr="00B95D2A">
        <w:rPr>
          <w:rStyle w:val="CharDivText"/>
        </w:rPr>
        <w:t>) Regulations</w:t>
      </w:r>
      <w:r w:rsidR="00B95D2A" w:rsidRPr="00B95D2A">
        <w:rPr>
          <w:rStyle w:val="CharDivText"/>
        </w:rPr>
        <w:t> </w:t>
      </w:r>
      <w:r w:rsidRPr="00B95D2A">
        <w:rPr>
          <w:rStyle w:val="CharDivText"/>
        </w:rPr>
        <w:t>2017</w:t>
      </w:r>
      <w:bookmarkEnd w:id="11"/>
    </w:p>
    <w:p w:rsidR="00B919C6" w:rsidRPr="00B95D2A" w:rsidRDefault="00B919C6" w:rsidP="00B919C6">
      <w:pPr>
        <w:pStyle w:val="ActHead5"/>
      </w:pPr>
      <w:bookmarkStart w:id="12" w:name="_Toc500228773"/>
      <w:r w:rsidRPr="00B95D2A">
        <w:rPr>
          <w:rStyle w:val="CharSectno"/>
        </w:rPr>
        <w:t>37</w:t>
      </w:r>
      <w:r w:rsidRPr="00B95D2A">
        <w:t xml:space="preserve">  Application</w:t>
      </w:r>
      <w:bookmarkEnd w:id="12"/>
    </w:p>
    <w:p w:rsidR="00320AE9" w:rsidRPr="00B95D2A" w:rsidRDefault="00F075E2" w:rsidP="00CC08CC">
      <w:pPr>
        <w:pStyle w:val="subsection"/>
      </w:pPr>
      <w:r w:rsidRPr="00B95D2A">
        <w:tab/>
      </w:r>
      <w:r w:rsidRPr="00B95D2A">
        <w:tab/>
        <w:t>Regulation</w:t>
      </w:r>
      <w:r w:rsidR="0010571D" w:rsidRPr="00B95D2A">
        <w:t>s</w:t>
      </w:r>
      <w:r w:rsidR="00B95D2A" w:rsidRPr="00B95D2A">
        <w:t> </w:t>
      </w:r>
      <w:r w:rsidRPr="00B95D2A">
        <w:t>30C</w:t>
      </w:r>
      <w:r w:rsidR="0010571D" w:rsidRPr="00B95D2A">
        <w:t xml:space="preserve"> and 30D</w:t>
      </w:r>
      <w:r w:rsidRPr="00B95D2A">
        <w:t>, as inserted by item</w:t>
      </w:r>
      <w:r w:rsidR="00B95D2A" w:rsidRPr="00B95D2A">
        <w:t> </w:t>
      </w:r>
      <w:r w:rsidRPr="00B95D2A">
        <w:t xml:space="preserve">6 of </w:t>
      </w:r>
      <w:r w:rsidR="0074491C" w:rsidRPr="00B95D2A">
        <w:t>Schedule</w:t>
      </w:r>
      <w:r w:rsidR="00B95D2A" w:rsidRPr="00B95D2A">
        <w:t> </w:t>
      </w:r>
      <w:r w:rsidR="0074491C" w:rsidRPr="00B95D2A">
        <w:t xml:space="preserve">1 to </w:t>
      </w:r>
      <w:r w:rsidRPr="00B95D2A">
        <w:t xml:space="preserve">the </w:t>
      </w:r>
      <w:r w:rsidRPr="00B95D2A">
        <w:rPr>
          <w:i/>
        </w:rPr>
        <w:t>National Rental Affordability Scheme Amendment (</w:t>
      </w:r>
      <w:r w:rsidR="006E7042" w:rsidRPr="00B95D2A">
        <w:rPr>
          <w:i/>
        </w:rPr>
        <w:t>Approved Participant Obligations</w:t>
      </w:r>
      <w:r w:rsidRPr="00B95D2A">
        <w:rPr>
          <w:i/>
        </w:rPr>
        <w:t>) Regulations</w:t>
      </w:r>
      <w:r w:rsidR="00B95D2A" w:rsidRPr="00B95D2A">
        <w:rPr>
          <w:i/>
        </w:rPr>
        <w:t> </w:t>
      </w:r>
      <w:r w:rsidRPr="00B95D2A">
        <w:rPr>
          <w:i/>
        </w:rPr>
        <w:t>2017</w:t>
      </w:r>
      <w:r w:rsidR="002E7B81" w:rsidRPr="00B95D2A">
        <w:t>,</w:t>
      </w:r>
      <w:r w:rsidRPr="00B95D2A">
        <w:t xml:space="preserve"> appl</w:t>
      </w:r>
      <w:r w:rsidR="0010571D" w:rsidRPr="00B95D2A">
        <w:t>y</w:t>
      </w:r>
      <w:r w:rsidRPr="00B95D2A">
        <w:t xml:space="preserve"> in relation to an approved participant who enters into a contractu</w:t>
      </w:r>
      <w:r w:rsidR="00CC08CC" w:rsidRPr="00B95D2A">
        <w:t>al arrangement with an investor</w:t>
      </w:r>
      <w:r w:rsidRPr="00B95D2A">
        <w:t xml:space="preserve"> on or after the commencement of that </w:t>
      </w:r>
      <w:r w:rsidR="0010571D" w:rsidRPr="00B95D2A">
        <w:t>item</w:t>
      </w:r>
      <w:r w:rsidRPr="00B95D2A">
        <w:t>.</w:t>
      </w:r>
    </w:p>
    <w:sectPr w:rsidR="00320AE9" w:rsidRPr="00B95D2A" w:rsidSect="00AA55D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F4" w:rsidRDefault="002B34F4" w:rsidP="0048364F">
      <w:pPr>
        <w:spacing w:line="240" w:lineRule="auto"/>
      </w:pPr>
      <w:r>
        <w:separator/>
      </w:r>
    </w:p>
  </w:endnote>
  <w:endnote w:type="continuationSeparator" w:id="0">
    <w:p w:rsidR="002B34F4" w:rsidRDefault="002B34F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A55D7" w:rsidRDefault="00AA55D7" w:rsidP="00AA55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A55D7">
      <w:rPr>
        <w:i/>
        <w:sz w:val="18"/>
      </w:rPr>
      <w:t>OPC63109 -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AA55D7" w:rsidRDefault="00AA55D7" w:rsidP="00AA55D7">
    <w:pPr>
      <w:rPr>
        <w:rFonts w:cs="Times New Roman"/>
        <w:i/>
        <w:sz w:val="18"/>
      </w:rPr>
    </w:pPr>
    <w:r w:rsidRPr="00AA55D7">
      <w:rPr>
        <w:rFonts w:cs="Times New Roman"/>
        <w:i/>
        <w:sz w:val="18"/>
      </w:rPr>
      <w:t>OPC63109 -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A55D7" w:rsidRDefault="00AA55D7" w:rsidP="00AA55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A55D7">
      <w:rPr>
        <w:i/>
        <w:sz w:val="18"/>
      </w:rPr>
      <w:t>OPC63109 -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95D2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6AC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31A9">
            <w:rPr>
              <w:i/>
              <w:sz w:val="18"/>
            </w:rPr>
            <w:t>National Rental Affordability Scheme Amendment (Approved Participant Obligations)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A55D7" w:rsidRDefault="00AA55D7" w:rsidP="00AA55D7">
    <w:pPr>
      <w:rPr>
        <w:rFonts w:cs="Times New Roman"/>
        <w:i/>
        <w:sz w:val="18"/>
      </w:rPr>
    </w:pPr>
    <w:r w:rsidRPr="00AA55D7">
      <w:rPr>
        <w:rFonts w:cs="Times New Roman"/>
        <w:i/>
        <w:sz w:val="18"/>
      </w:rPr>
      <w:t>OPC63109 -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95D2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31A9">
            <w:rPr>
              <w:i/>
              <w:sz w:val="18"/>
            </w:rPr>
            <w:t>National Rental Affordability Scheme Amendment (Approved Participant Obligations)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02A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A55D7" w:rsidRDefault="00AA55D7" w:rsidP="00AA55D7">
    <w:pPr>
      <w:rPr>
        <w:rFonts w:cs="Times New Roman"/>
        <w:i/>
        <w:sz w:val="18"/>
      </w:rPr>
    </w:pPr>
    <w:r w:rsidRPr="00AA55D7">
      <w:rPr>
        <w:rFonts w:cs="Times New Roman"/>
        <w:i/>
        <w:sz w:val="18"/>
      </w:rPr>
      <w:t>OPC63109 -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95D2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02A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31A9">
            <w:rPr>
              <w:i/>
              <w:sz w:val="18"/>
            </w:rPr>
            <w:t>National Rental Affordability Scheme Amendment (Approved Participant Obligations)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A55D7" w:rsidRDefault="00AA55D7" w:rsidP="00AA55D7">
    <w:pPr>
      <w:rPr>
        <w:rFonts w:cs="Times New Roman"/>
        <w:i/>
        <w:sz w:val="18"/>
      </w:rPr>
    </w:pPr>
    <w:r w:rsidRPr="00AA55D7">
      <w:rPr>
        <w:rFonts w:cs="Times New Roman"/>
        <w:i/>
        <w:sz w:val="18"/>
      </w:rPr>
      <w:t>OPC63109 -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31A9">
            <w:rPr>
              <w:i/>
              <w:sz w:val="18"/>
            </w:rPr>
            <w:t>National Rental Affordability Scheme Amendment (Approved Participant Obligations)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02A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AA55D7" w:rsidRDefault="00AA55D7" w:rsidP="00AA55D7">
    <w:pPr>
      <w:rPr>
        <w:rFonts w:cs="Times New Roman"/>
        <w:i/>
        <w:sz w:val="18"/>
      </w:rPr>
    </w:pPr>
    <w:r w:rsidRPr="00AA55D7">
      <w:rPr>
        <w:rFonts w:cs="Times New Roman"/>
        <w:i/>
        <w:sz w:val="18"/>
      </w:rPr>
      <w:t>OPC63109 -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31A9">
            <w:rPr>
              <w:i/>
              <w:sz w:val="18"/>
            </w:rPr>
            <w:t>National Rental Affordability Scheme Amendment (Approved Participant Obligations)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6AC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A55D7" w:rsidRDefault="00AA55D7" w:rsidP="00AA55D7">
    <w:pPr>
      <w:rPr>
        <w:rFonts w:cs="Times New Roman"/>
        <w:i/>
        <w:sz w:val="18"/>
      </w:rPr>
    </w:pPr>
    <w:r w:rsidRPr="00AA55D7">
      <w:rPr>
        <w:rFonts w:cs="Times New Roman"/>
        <w:i/>
        <w:sz w:val="18"/>
      </w:rPr>
      <w:t>OPC63109 -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F4" w:rsidRDefault="002B34F4" w:rsidP="0048364F">
      <w:pPr>
        <w:spacing w:line="240" w:lineRule="auto"/>
      </w:pPr>
      <w:r>
        <w:separator/>
      </w:r>
    </w:p>
  </w:footnote>
  <w:footnote w:type="continuationSeparator" w:id="0">
    <w:p w:rsidR="002B34F4" w:rsidRDefault="002B34F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502A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502A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F4"/>
    <w:rsid w:val="00000263"/>
    <w:rsid w:val="000113BC"/>
    <w:rsid w:val="000136AF"/>
    <w:rsid w:val="0004044E"/>
    <w:rsid w:val="0005120E"/>
    <w:rsid w:val="00054577"/>
    <w:rsid w:val="00054B09"/>
    <w:rsid w:val="000614BF"/>
    <w:rsid w:val="0007169C"/>
    <w:rsid w:val="00077593"/>
    <w:rsid w:val="00083F48"/>
    <w:rsid w:val="000A7DF9"/>
    <w:rsid w:val="000C47B0"/>
    <w:rsid w:val="000D05EF"/>
    <w:rsid w:val="000D5485"/>
    <w:rsid w:val="000F21C1"/>
    <w:rsid w:val="000F6692"/>
    <w:rsid w:val="0010571D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1ED0"/>
    <w:rsid w:val="00297ECB"/>
    <w:rsid w:val="002B34F4"/>
    <w:rsid w:val="002C152A"/>
    <w:rsid w:val="002D043A"/>
    <w:rsid w:val="002E7B81"/>
    <w:rsid w:val="002F0AD6"/>
    <w:rsid w:val="002F2642"/>
    <w:rsid w:val="0031713F"/>
    <w:rsid w:val="00320AE9"/>
    <w:rsid w:val="00321913"/>
    <w:rsid w:val="00324EE6"/>
    <w:rsid w:val="003316DC"/>
    <w:rsid w:val="00332E0D"/>
    <w:rsid w:val="003415D3"/>
    <w:rsid w:val="00346335"/>
    <w:rsid w:val="00352B0F"/>
    <w:rsid w:val="003553C3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3F4928"/>
    <w:rsid w:val="00400A30"/>
    <w:rsid w:val="004022CA"/>
    <w:rsid w:val="004116CD"/>
    <w:rsid w:val="00414ADE"/>
    <w:rsid w:val="00424CA9"/>
    <w:rsid w:val="0042517C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5C49"/>
    <w:rsid w:val="004F1FAC"/>
    <w:rsid w:val="004F676E"/>
    <w:rsid w:val="00516B8D"/>
    <w:rsid w:val="0052686F"/>
    <w:rsid w:val="0052756C"/>
    <w:rsid w:val="00530230"/>
    <w:rsid w:val="00530CC9"/>
    <w:rsid w:val="00533D58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01AC"/>
    <w:rsid w:val="005A482B"/>
    <w:rsid w:val="005B4067"/>
    <w:rsid w:val="005C1E78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A70DA"/>
    <w:rsid w:val="006B0E55"/>
    <w:rsid w:val="006B7006"/>
    <w:rsid w:val="006C7F8C"/>
    <w:rsid w:val="006D00A9"/>
    <w:rsid w:val="006D7AB9"/>
    <w:rsid w:val="006E2A28"/>
    <w:rsid w:val="006E3E40"/>
    <w:rsid w:val="006E7042"/>
    <w:rsid w:val="00700B2C"/>
    <w:rsid w:val="00713084"/>
    <w:rsid w:val="00720FC2"/>
    <w:rsid w:val="00731E00"/>
    <w:rsid w:val="00732E9D"/>
    <w:rsid w:val="00733C37"/>
    <w:rsid w:val="0073491A"/>
    <w:rsid w:val="00737434"/>
    <w:rsid w:val="007440B7"/>
    <w:rsid w:val="0074491C"/>
    <w:rsid w:val="00746FAC"/>
    <w:rsid w:val="00747993"/>
    <w:rsid w:val="007634AD"/>
    <w:rsid w:val="00770B6D"/>
    <w:rsid w:val="007715C9"/>
    <w:rsid w:val="00774A04"/>
    <w:rsid w:val="00774EDD"/>
    <w:rsid w:val="007757EC"/>
    <w:rsid w:val="007A115D"/>
    <w:rsid w:val="007A35E6"/>
    <w:rsid w:val="007A6863"/>
    <w:rsid w:val="007C6ACD"/>
    <w:rsid w:val="007D45C1"/>
    <w:rsid w:val="007E7D4A"/>
    <w:rsid w:val="007F48ED"/>
    <w:rsid w:val="007F7947"/>
    <w:rsid w:val="00812F45"/>
    <w:rsid w:val="0084172C"/>
    <w:rsid w:val="00856A31"/>
    <w:rsid w:val="008620D7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247E1"/>
    <w:rsid w:val="00932377"/>
    <w:rsid w:val="00943102"/>
    <w:rsid w:val="0094523D"/>
    <w:rsid w:val="009502A2"/>
    <w:rsid w:val="009559E6"/>
    <w:rsid w:val="00976A63"/>
    <w:rsid w:val="00983419"/>
    <w:rsid w:val="009A610D"/>
    <w:rsid w:val="009C3431"/>
    <w:rsid w:val="009C5989"/>
    <w:rsid w:val="009D08DA"/>
    <w:rsid w:val="00A06860"/>
    <w:rsid w:val="00A136F5"/>
    <w:rsid w:val="00A150B9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A55D7"/>
    <w:rsid w:val="00AB25A3"/>
    <w:rsid w:val="00AB78E9"/>
    <w:rsid w:val="00AD3467"/>
    <w:rsid w:val="00AD52A5"/>
    <w:rsid w:val="00AD5641"/>
    <w:rsid w:val="00AE0F9B"/>
    <w:rsid w:val="00AF55FF"/>
    <w:rsid w:val="00B032D8"/>
    <w:rsid w:val="00B077FF"/>
    <w:rsid w:val="00B33B3C"/>
    <w:rsid w:val="00B40D74"/>
    <w:rsid w:val="00B52663"/>
    <w:rsid w:val="00B56DCB"/>
    <w:rsid w:val="00B770D2"/>
    <w:rsid w:val="00B919C6"/>
    <w:rsid w:val="00B95D2A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3B75"/>
    <w:rsid w:val="00C263F4"/>
    <w:rsid w:val="00C42BF8"/>
    <w:rsid w:val="00C460AE"/>
    <w:rsid w:val="00C47411"/>
    <w:rsid w:val="00C50043"/>
    <w:rsid w:val="00C50A0F"/>
    <w:rsid w:val="00C7573B"/>
    <w:rsid w:val="00C76CF3"/>
    <w:rsid w:val="00CA7844"/>
    <w:rsid w:val="00CB54C7"/>
    <w:rsid w:val="00CB58EF"/>
    <w:rsid w:val="00CC08CC"/>
    <w:rsid w:val="00CE7D64"/>
    <w:rsid w:val="00CF0BB2"/>
    <w:rsid w:val="00D13441"/>
    <w:rsid w:val="00D243A3"/>
    <w:rsid w:val="00D26B5C"/>
    <w:rsid w:val="00D3200B"/>
    <w:rsid w:val="00D33440"/>
    <w:rsid w:val="00D36061"/>
    <w:rsid w:val="00D52EFE"/>
    <w:rsid w:val="00D53E03"/>
    <w:rsid w:val="00D56A0D"/>
    <w:rsid w:val="00D63EF6"/>
    <w:rsid w:val="00D66518"/>
    <w:rsid w:val="00D70DFB"/>
    <w:rsid w:val="00D71EEA"/>
    <w:rsid w:val="00D735CD"/>
    <w:rsid w:val="00D766DF"/>
    <w:rsid w:val="00D81D53"/>
    <w:rsid w:val="00D95891"/>
    <w:rsid w:val="00DB0B6C"/>
    <w:rsid w:val="00DB5CB4"/>
    <w:rsid w:val="00DE149E"/>
    <w:rsid w:val="00DE40CD"/>
    <w:rsid w:val="00E05704"/>
    <w:rsid w:val="00E12F1A"/>
    <w:rsid w:val="00E21CFB"/>
    <w:rsid w:val="00E22935"/>
    <w:rsid w:val="00E272A9"/>
    <w:rsid w:val="00E54292"/>
    <w:rsid w:val="00E56901"/>
    <w:rsid w:val="00E60191"/>
    <w:rsid w:val="00E74DC7"/>
    <w:rsid w:val="00E87699"/>
    <w:rsid w:val="00E92E27"/>
    <w:rsid w:val="00E931A9"/>
    <w:rsid w:val="00E9586B"/>
    <w:rsid w:val="00E97334"/>
    <w:rsid w:val="00EA0D36"/>
    <w:rsid w:val="00ED490D"/>
    <w:rsid w:val="00ED4928"/>
    <w:rsid w:val="00EE6190"/>
    <w:rsid w:val="00EF2E3A"/>
    <w:rsid w:val="00EF6402"/>
    <w:rsid w:val="00F047E2"/>
    <w:rsid w:val="00F04D57"/>
    <w:rsid w:val="00F075E2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D0BE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5D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D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95D2A"/>
  </w:style>
  <w:style w:type="paragraph" w:customStyle="1" w:styleId="OPCParaBase">
    <w:name w:val="OPCParaBase"/>
    <w:qFormat/>
    <w:rsid w:val="00B95D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95D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95D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95D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95D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95D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95D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95D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95D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95D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95D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95D2A"/>
  </w:style>
  <w:style w:type="paragraph" w:customStyle="1" w:styleId="Blocks">
    <w:name w:val="Blocks"/>
    <w:aliases w:val="bb"/>
    <w:basedOn w:val="OPCParaBase"/>
    <w:qFormat/>
    <w:rsid w:val="00B95D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95D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95D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95D2A"/>
    <w:rPr>
      <w:i/>
    </w:rPr>
  </w:style>
  <w:style w:type="paragraph" w:customStyle="1" w:styleId="BoxList">
    <w:name w:val="BoxList"/>
    <w:aliases w:val="bl"/>
    <w:basedOn w:val="BoxText"/>
    <w:qFormat/>
    <w:rsid w:val="00B95D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95D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95D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95D2A"/>
    <w:pPr>
      <w:ind w:left="1985" w:hanging="851"/>
    </w:pPr>
  </w:style>
  <w:style w:type="character" w:customStyle="1" w:styleId="CharAmPartNo">
    <w:name w:val="CharAmPartNo"/>
    <w:basedOn w:val="OPCCharBase"/>
    <w:qFormat/>
    <w:rsid w:val="00B95D2A"/>
  </w:style>
  <w:style w:type="character" w:customStyle="1" w:styleId="CharAmPartText">
    <w:name w:val="CharAmPartText"/>
    <w:basedOn w:val="OPCCharBase"/>
    <w:qFormat/>
    <w:rsid w:val="00B95D2A"/>
  </w:style>
  <w:style w:type="character" w:customStyle="1" w:styleId="CharAmSchNo">
    <w:name w:val="CharAmSchNo"/>
    <w:basedOn w:val="OPCCharBase"/>
    <w:qFormat/>
    <w:rsid w:val="00B95D2A"/>
  </w:style>
  <w:style w:type="character" w:customStyle="1" w:styleId="CharAmSchText">
    <w:name w:val="CharAmSchText"/>
    <w:basedOn w:val="OPCCharBase"/>
    <w:qFormat/>
    <w:rsid w:val="00B95D2A"/>
  </w:style>
  <w:style w:type="character" w:customStyle="1" w:styleId="CharBoldItalic">
    <w:name w:val="CharBoldItalic"/>
    <w:basedOn w:val="OPCCharBase"/>
    <w:uiPriority w:val="1"/>
    <w:qFormat/>
    <w:rsid w:val="00B95D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95D2A"/>
  </w:style>
  <w:style w:type="character" w:customStyle="1" w:styleId="CharChapText">
    <w:name w:val="CharChapText"/>
    <w:basedOn w:val="OPCCharBase"/>
    <w:uiPriority w:val="1"/>
    <w:qFormat/>
    <w:rsid w:val="00B95D2A"/>
  </w:style>
  <w:style w:type="character" w:customStyle="1" w:styleId="CharDivNo">
    <w:name w:val="CharDivNo"/>
    <w:basedOn w:val="OPCCharBase"/>
    <w:uiPriority w:val="1"/>
    <w:qFormat/>
    <w:rsid w:val="00B95D2A"/>
  </w:style>
  <w:style w:type="character" w:customStyle="1" w:styleId="CharDivText">
    <w:name w:val="CharDivText"/>
    <w:basedOn w:val="OPCCharBase"/>
    <w:uiPriority w:val="1"/>
    <w:qFormat/>
    <w:rsid w:val="00B95D2A"/>
  </w:style>
  <w:style w:type="character" w:customStyle="1" w:styleId="CharItalic">
    <w:name w:val="CharItalic"/>
    <w:basedOn w:val="OPCCharBase"/>
    <w:uiPriority w:val="1"/>
    <w:qFormat/>
    <w:rsid w:val="00B95D2A"/>
    <w:rPr>
      <w:i/>
    </w:rPr>
  </w:style>
  <w:style w:type="character" w:customStyle="1" w:styleId="CharPartNo">
    <w:name w:val="CharPartNo"/>
    <w:basedOn w:val="OPCCharBase"/>
    <w:uiPriority w:val="1"/>
    <w:qFormat/>
    <w:rsid w:val="00B95D2A"/>
  </w:style>
  <w:style w:type="character" w:customStyle="1" w:styleId="CharPartText">
    <w:name w:val="CharPartText"/>
    <w:basedOn w:val="OPCCharBase"/>
    <w:uiPriority w:val="1"/>
    <w:qFormat/>
    <w:rsid w:val="00B95D2A"/>
  </w:style>
  <w:style w:type="character" w:customStyle="1" w:styleId="CharSectno">
    <w:name w:val="CharSectno"/>
    <w:basedOn w:val="OPCCharBase"/>
    <w:qFormat/>
    <w:rsid w:val="00B95D2A"/>
  </w:style>
  <w:style w:type="character" w:customStyle="1" w:styleId="CharSubdNo">
    <w:name w:val="CharSubdNo"/>
    <w:basedOn w:val="OPCCharBase"/>
    <w:uiPriority w:val="1"/>
    <w:qFormat/>
    <w:rsid w:val="00B95D2A"/>
  </w:style>
  <w:style w:type="character" w:customStyle="1" w:styleId="CharSubdText">
    <w:name w:val="CharSubdText"/>
    <w:basedOn w:val="OPCCharBase"/>
    <w:uiPriority w:val="1"/>
    <w:qFormat/>
    <w:rsid w:val="00B95D2A"/>
  </w:style>
  <w:style w:type="paragraph" w:customStyle="1" w:styleId="CTA--">
    <w:name w:val="CTA --"/>
    <w:basedOn w:val="OPCParaBase"/>
    <w:next w:val="Normal"/>
    <w:rsid w:val="00B95D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95D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95D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95D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95D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95D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95D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95D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95D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95D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95D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95D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95D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95D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95D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95D2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95D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95D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95D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95D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95D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95D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95D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95D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95D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95D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95D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95D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95D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95D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95D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95D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95D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95D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95D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95D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95D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95D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95D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95D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95D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95D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95D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95D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95D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95D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95D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95D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95D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95D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95D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95D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95D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95D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95D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95D2A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95D2A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95D2A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B95D2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95D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95D2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95D2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95D2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95D2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95D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95D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95D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95D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95D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95D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95D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95D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95D2A"/>
    <w:rPr>
      <w:sz w:val="16"/>
    </w:rPr>
  </w:style>
  <w:style w:type="table" w:customStyle="1" w:styleId="CFlag">
    <w:name w:val="CFlag"/>
    <w:basedOn w:val="TableNormal"/>
    <w:uiPriority w:val="99"/>
    <w:rsid w:val="00B95D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95D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D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95D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95D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95D2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95D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95D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95D2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95D2A"/>
    <w:pPr>
      <w:spacing w:before="120"/>
    </w:pPr>
  </w:style>
  <w:style w:type="paragraph" w:customStyle="1" w:styleId="CompiledActNo">
    <w:name w:val="CompiledActNo"/>
    <w:basedOn w:val="OPCParaBase"/>
    <w:next w:val="Normal"/>
    <w:rsid w:val="00B95D2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95D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95D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95D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95D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95D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95D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95D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95D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95D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95D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95D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95D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95D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95D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95D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95D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95D2A"/>
  </w:style>
  <w:style w:type="character" w:customStyle="1" w:styleId="CharSubPartNoCASA">
    <w:name w:val="CharSubPartNo(CASA)"/>
    <w:basedOn w:val="OPCCharBase"/>
    <w:uiPriority w:val="1"/>
    <w:rsid w:val="00B95D2A"/>
  </w:style>
  <w:style w:type="paragraph" w:customStyle="1" w:styleId="ENoteTTIndentHeadingSub">
    <w:name w:val="ENoteTTIndentHeadingSub"/>
    <w:aliases w:val="enTTHis"/>
    <w:basedOn w:val="OPCParaBase"/>
    <w:rsid w:val="00B95D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95D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95D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95D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95D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95D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95D2A"/>
    <w:rPr>
      <w:sz w:val="22"/>
    </w:rPr>
  </w:style>
  <w:style w:type="paragraph" w:customStyle="1" w:styleId="SOTextNote">
    <w:name w:val="SO TextNote"/>
    <w:aliases w:val="sont"/>
    <w:basedOn w:val="SOText"/>
    <w:qFormat/>
    <w:rsid w:val="00B95D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5D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5D2A"/>
    <w:rPr>
      <w:sz w:val="22"/>
    </w:rPr>
  </w:style>
  <w:style w:type="paragraph" w:customStyle="1" w:styleId="FileName">
    <w:name w:val="FileName"/>
    <w:basedOn w:val="Normal"/>
    <w:rsid w:val="00B95D2A"/>
  </w:style>
  <w:style w:type="paragraph" w:customStyle="1" w:styleId="TableHeading">
    <w:name w:val="TableHeading"/>
    <w:aliases w:val="th"/>
    <w:basedOn w:val="OPCParaBase"/>
    <w:next w:val="Tabletext"/>
    <w:rsid w:val="00B95D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5D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5D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95D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95D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95D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95D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5D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5D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95D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95D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95D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95D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95D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95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D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2B34F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2B34F4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5D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D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95D2A"/>
  </w:style>
  <w:style w:type="paragraph" w:customStyle="1" w:styleId="OPCParaBase">
    <w:name w:val="OPCParaBase"/>
    <w:qFormat/>
    <w:rsid w:val="00B95D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95D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95D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95D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95D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95D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95D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95D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95D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95D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95D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95D2A"/>
  </w:style>
  <w:style w:type="paragraph" w:customStyle="1" w:styleId="Blocks">
    <w:name w:val="Blocks"/>
    <w:aliases w:val="bb"/>
    <w:basedOn w:val="OPCParaBase"/>
    <w:qFormat/>
    <w:rsid w:val="00B95D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95D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95D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95D2A"/>
    <w:rPr>
      <w:i/>
    </w:rPr>
  </w:style>
  <w:style w:type="paragraph" w:customStyle="1" w:styleId="BoxList">
    <w:name w:val="BoxList"/>
    <w:aliases w:val="bl"/>
    <w:basedOn w:val="BoxText"/>
    <w:qFormat/>
    <w:rsid w:val="00B95D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95D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95D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95D2A"/>
    <w:pPr>
      <w:ind w:left="1985" w:hanging="851"/>
    </w:pPr>
  </w:style>
  <w:style w:type="character" w:customStyle="1" w:styleId="CharAmPartNo">
    <w:name w:val="CharAmPartNo"/>
    <w:basedOn w:val="OPCCharBase"/>
    <w:qFormat/>
    <w:rsid w:val="00B95D2A"/>
  </w:style>
  <w:style w:type="character" w:customStyle="1" w:styleId="CharAmPartText">
    <w:name w:val="CharAmPartText"/>
    <w:basedOn w:val="OPCCharBase"/>
    <w:qFormat/>
    <w:rsid w:val="00B95D2A"/>
  </w:style>
  <w:style w:type="character" w:customStyle="1" w:styleId="CharAmSchNo">
    <w:name w:val="CharAmSchNo"/>
    <w:basedOn w:val="OPCCharBase"/>
    <w:qFormat/>
    <w:rsid w:val="00B95D2A"/>
  </w:style>
  <w:style w:type="character" w:customStyle="1" w:styleId="CharAmSchText">
    <w:name w:val="CharAmSchText"/>
    <w:basedOn w:val="OPCCharBase"/>
    <w:qFormat/>
    <w:rsid w:val="00B95D2A"/>
  </w:style>
  <w:style w:type="character" w:customStyle="1" w:styleId="CharBoldItalic">
    <w:name w:val="CharBoldItalic"/>
    <w:basedOn w:val="OPCCharBase"/>
    <w:uiPriority w:val="1"/>
    <w:qFormat/>
    <w:rsid w:val="00B95D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95D2A"/>
  </w:style>
  <w:style w:type="character" w:customStyle="1" w:styleId="CharChapText">
    <w:name w:val="CharChapText"/>
    <w:basedOn w:val="OPCCharBase"/>
    <w:uiPriority w:val="1"/>
    <w:qFormat/>
    <w:rsid w:val="00B95D2A"/>
  </w:style>
  <w:style w:type="character" w:customStyle="1" w:styleId="CharDivNo">
    <w:name w:val="CharDivNo"/>
    <w:basedOn w:val="OPCCharBase"/>
    <w:uiPriority w:val="1"/>
    <w:qFormat/>
    <w:rsid w:val="00B95D2A"/>
  </w:style>
  <w:style w:type="character" w:customStyle="1" w:styleId="CharDivText">
    <w:name w:val="CharDivText"/>
    <w:basedOn w:val="OPCCharBase"/>
    <w:uiPriority w:val="1"/>
    <w:qFormat/>
    <w:rsid w:val="00B95D2A"/>
  </w:style>
  <w:style w:type="character" w:customStyle="1" w:styleId="CharItalic">
    <w:name w:val="CharItalic"/>
    <w:basedOn w:val="OPCCharBase"/>
    <w:uiPriority w:val="1"/>
    <w:qFormat/>
    <w:rsid w:val="00B95D2A"/>
    <w:rPr>
      <w:i/>
    </w:rPr>
  </w:style>
  <w:style w:type="character" w:customStyle="1" w:styleId="CharPartNo">
    <w:name w:val="CharPartNo"/>
    <w:basedOn w:val="OPCCharBase"/>
    <w:uiPriority w:val="1"/>
    <w:qFormat/>
    <w:rsid w:val="00B95D2A"/>
  </w:style>
  <w:style w:type="character" w:customStyle="1" w:styleId="CharPartText">
    <w:name w:val="CharPartText"/>
    <w:basedOn w:val="OPCCharBase"/>
    <w:uiPriority w:val="1"/>
    <w:qFormat/>
    <w:rsid w:val="00B95D2A"/>
  </w:style>
  <w:style w:type="character" w:customStyle="1" w:styleId="CharSectno">
    <w:name w:val="CharSectno"/>
    <w:basedOn w:val="OPCCharBase"/>
    <w:qFormat/>
    <w:rsid w:val="00B95D2A"/>
  </w:style>
  <w:style w:type="character" w:customStyle="1" w:styleId="CharSubdNo">
    <w:name w:val="CharSubdNo"/>
    <w:basedOn w:val="OPCCharBase"/>
    <w:uiPriority w:val="1"/>
    <w:qFormat/>
    <w:rsid w:val="00B95D2A"/>
  </w:style>
  <w:style w:type="character" w:customStyle="1" w:styleId="CharSubdText">
    <w:name w:val="CharSubdText"/>
    <w:basedOn w:val="OPCCharBase"/>
    <w:uiPriority w:val="1"/>
    <w:qFormat/>
    <w:rsid w:val="00B95D2A"/>
  </w:style>
  <w:style w:type="paragraph" w:customStyle="1" w:styleId="CTA--">
    <w:name w:val="CTA --"/>
    <w:basedOn w:val="OPCParaBase"/>
    <w:next w:val="Normal"/>
    <w:rsid w:val="00B95D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95D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95D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95D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95D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95D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95D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95D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95D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95D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95D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95D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95D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95D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95D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95D2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95D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95D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95D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95D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95D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95D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95D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95D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95D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95D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95D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95D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95D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95D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95D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95D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95D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95D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95D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95D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95D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95D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95D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95D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95D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95D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95D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95D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95D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95D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95D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95D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95D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95D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95D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95D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95D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95D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95D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95D2A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95D2A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95D2A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B95D2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95D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95D2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95D2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95D2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95D2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95D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95D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95D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95D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95D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95D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95D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95D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95D2A"/>
    <w:rPr>
      <w:sz w:val="16"/>
    </w:rPr>
  </w:style>
  <w:style w:type="table" w:customStyle="1" w:styleId="CFlag">
    <w:name w:val="CFlag"/>
    <w:basedOn w:val="TableNormal"/>
    <w:uiPriority w:val="99"/>
    <w:rsid w:val="00B95D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95D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D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95D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95D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95D2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95D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95D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95D2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95D2A"/>
    <w:pPr>
      <w:spacing w:before="120"/>
    </w:pPr>
  </w:style>
  <w:style w:type="paragraph" w:customStyle="1" w:styleId="CompiledActNo">
    <w:name w:val="CompiledActNo"/>
    <w:basedOn w:val="OPCParaBase"/>
    <w:next w:val="Normal"/>
    <w:rsid w:val="00B95D2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95D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95D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95D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95D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95D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95D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95D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95D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95D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95D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95D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95D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95D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95D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95D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95D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95D2A"/>
  </w:style>
  <w:style w:type="character" w:customStyle="1" w:styleId="CharSubPartNoCASA">
    <w:name w:val="CharSubPartNo(CASA)"/>
    <w:basedOn w:val="OPCCharBase"/>
    <w:uiPriority w:val="1"/>
    <w:rsid w:val="00B95D2A"/>
  </w:style>
  <w:style w:type="paragraph" w:customStyle="1" w:styleId="ENoteTTIndentHeadingSub">
    <w:name w:val="ENoteTTIndentHeadingSub"/>
    <w:aliases w:val="enTTHis"/>
    <w:basedOn w:val="OPCParaBase"/>
    <w:rsid w:val="00B95D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95D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95D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95D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95D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95D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95D2A"/>
    <w:rPr>
      <w:sz w:val="22"/>
    </w:rPr>
  </w:style>
  <w:style w:type="paragraph" w:customStyle="1" w:styleId="SOTextNote">
    <w:name w:val="SO TextNote"/>
    <w:aliases w:val="sont"/>
    <w:basedOn w:val="SOText"/>
    <w:qFormat/>
    <w:rsid w:val="00B95D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5D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5D2A"/>
    <w:rPr>
      <w:sz w:val="22"/>
    </w:rPr>
  </w:style>
  <w:style w:type="paragraph" w:customStyle="1" w:styleId="FileName">
    <w:name w:val="FileName"/>
    <w:basedOn w:val="Normal"/>
    <w:rsid w:val="00B95D2A"/>
  </w:style>
  <w:style w:type="paragraph" w:customStyle="1" w:styleId="TableHeading">
    <w:name w:val="TableHeading"/>
    <w:aliases w:val="th"/>
    <w:basedOn w:val="OPCParaBase"/>
    <w:next w:val="Tabletext"/>
    <w:rsid w:val="00B95D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5D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5D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95D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95D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95D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95D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5D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5D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95D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95D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95D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95D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95D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95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D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2B34F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2B34F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914</Words>
  <Characters>4502</Characters>
  <Application>Microsoft Office Word</Application>
  <DocSecurity>4</DocSecurity>
  <PresentationFormat/>
  <Lines>321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2017-12-01T03:57:00Z</cp:lastPrinted>
  <dcterms:created xsi:type="dcterms:W3CDTF">2017-12-19T23:16:00Z</dcterms:created>
  <dcterms:modified xsi:type="dcterms:W3CDTF">2017-12-19T23:16:00Z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National Rental Affordability Scheme Amendment (Approved Participant Obligations)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OPC63109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