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F4483F" w:rsidRDefault="00726D47" w:rsidP="00A74CEC">
      <w:pPr>
        <w:rPr>
          <w:rFonts w:ascii="Arial" w:hAnsi="Arial" w:cs="Arial"/>
          <w:color w:val="000000"/>
        </w:rPr>
      </w:pPr>
      <w:r w:rsidRPr="00F4483F">
        <w:rPr>
          <w:rFonts w:ascii="Arial" w:hAnsi="Arial" w:cs="Arial"/>
          <w:noProof/>
          <w:color w:val="000000"/>
          <w:lang w:eastAsia="en-AU"/>
        </w:rPr>
        <w:drawing>
          <wp:inline distT="0" distB="0" distL="0" distR="0" wp14:anchorId="3B0D5715" wp14:editId="09D2A2F0">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F4483F" w:rsidRDefault="00971F0C" w:rsidP="00F33A28">
      <w:pPr>
        <w:pStyle w:val="LDTitle"/>
        <w:rPr>
          <w:rStyle w:val="LDCitation"/>
        </w:rPr>
      </w:pPr>
      <w:r w:rsidRPr="00F4483F">
        <w:t xml:space="preserve">AMSA MO </w:t>
      </w:r>
      <w:r w:rsidR="00FF57B0" w:rsidRPr="00F4483F">
        <w:t>201</w:t>
      </w:r>
      <w:r w:rsidR="002F25FF" w:rsidRPr="00F4483F">
        <w:t>7</w:t>
      </w:r>
      <w:r w:rsidR="00E70F18">
        <w:t>/8</w:t>
      </w:r>
    </w:p>
    <w:p w:rsidR="00705E92" w:rsidRPr="00F4483F" w:rsidRDefault="00705E92" w:rsidP="00705E92">
      <w:pPr>
        <w:pStyle w:val="LDDescription"/>
      </w:pPr>
      <w:r w:rsidRPr="00F4483F">
        <w:t>Marine Order</w:t>
      </w:r>
      <w:r w:rsidR="00120482" w:rsidRPr="00F4483F">
        <w:t xml:space="preserve"> </w:t>
      </w:r>
      <w:r w:rsidR="00475327" w:rsidRPr="00F4483F">
        <w:t>76</w:t>
      </w:r>
      <w:r w:rsidR="00D76C43" w:rsidRPr="00F4483F">
        <w:t xml:space="preserve"> (</w:t>
      </w:r>
      <w:r w:rsidR="005472B1" w:rsidRPr="00F4483F">
        <w:t>Health — medical fitness</w:t>
      </w:r>
      <w:r w:rsidR="00D76C43" w:rsidRPr="00F4483F">
        <w:t>) 201</w:t>
      </w:r>
      <w:r w:rsidR="002F25FF" w:rsidRPr="00F4483F">
        <w:t>7</w:t>
      </w:r>
    </w:p>
    <w:p w:rsidR="002320F6" w:rsidRPr="00F4483F" w:rsidRDefault="002320F6" w:rsidP="00F33A28">
      <w:pPr>
        <w:pStyle w:val="LDBodytext"/>
      </w:pPr>
      <w:r w:rsidRPr="00F4483F">
        <w:t xml:space="preserve">I, </w:t>
      </w:r>
      <w:r w:rsidR="006E79DE">
        <w:t>Gary Prosser</w:t>
      </w:r>
      <w:r w:rsidRPr="00F4483F">
        <w:t xml:space="preserve">, </w:t>
      </w:r>
      <w:r w:rsidR="006E79DE">
        <w:t xml:space="preserve">Acting </w:t>
      </w:r>
      <w:r w:rsidR="009D5332" w:rsidRPr="00F4483F">
        <w:t>Chief Executive Officer</w:t>
      </w:r>
      <w:r w:rsidR="00971F0C" w:rsidRPr="00F4483F">
        <w:t xml:space="preserve"> of the Australian Maritime Safety Authority, make this</w:t>
      </w:r>
      <w:r w:rsidRPr="00F4483F">
        <w:t xml:space="preserve"> Order under </w:t>
      </w:r>
      <w:r w:rsidR="00DC116F" w:rsidRPr="00F4483F">
        <w:t>sub</w:t>
      </w:r>
      <w:bookmarkStart w:id="0" w:name="_GoBack"/>
      <w:bookmarkEnd w:id="0"/>
      <w:r w:rsidR="00DC116F" w:rsidRPr="00F4483F">
        <w:t>section </w:t>
      </w:r>
      <w:r w:rsidR="00CB2216" w:rsidRPr="00F4483F">
        <w:t>342</w:t>
      </w:r>
      <w:r w:rsidR="00971F0C" w:rsidRPr="00F4483F">
        <w:t xml:space="preserve">(1) of </w:t>
      </w:r>
      <w:r w:rsidR="009D5332" w:rsidRPr="00F4483F">
        <w:t xml:space="preserve">the </w:t>
      </w:r>
      <w:r w:rsidR="009D5332" w:rsidRPr="00F4483F">
        <w:rPr>
          <w:i/>
        </w:rPr>
        <w:t xml:space="preserve">Navigation Act </w:t>
      </w:r>
      <w:r w:rsidR="00CB2216" w:rsidRPr="00F4483F">
        <w:rPr>
          <w:i/>
        </w:rPr>
        <w:t>20</w:t>
      </w:r>
      <w:r w:rsidR="009D5332" w:rsidRPr="00F4483F">
        <w:rPr>
          <w:i/>
        </w:rPr>
        <w:t>12</w:t>
      </w:r>
      <w:r w:rsidRPr="00F4483F">
        <w:t>.</w:t>
      </w:r>
    </w:p>
    <w:p w:rsidR="003265A9" w:rsidRPr="00F4483F" w:rsidRDefault="0095678A" w:rsidP="003265A9">
      <w:pPr>
        <w:pStyle w:val="LDDate"/>
      </w:pPr>
      <w:r>
        <w:t xml:space="preserve">11 December </w:t>
      </w:r>
      <w:r w:rsidR="008373EA" w:rsidRPr="00F4483F">
        <w:t>201</w:t>
      </w:r>
      <w:r w:rsidR="002F25FF" w:rsidRPr="00F4483F">
        <w:t>7</w:t>
      </w:r>
    </w:p>
    <w:p w:rsidR="00EB3EB2" w:rsidRPr="00F4483F" w:rsidRDefault="0095678A" w:rsidP="00F33A28">
      <w:pPr>
        <w:pStyle w:val="LDSignatory"/>
      </w:pPr>
      <w:r w:rsidRPr="0095678A">
        <w:rPr>
          <w:rStyle w:val="LDSignatoryChar"/>
          <w:b/>
        </w:rPr>
        <w:t>Gary Prosser</w:t>
      </w:r>
      <w:r w:rsidR="00F33A28" w:rsidRPr="00F4483F">
        <w:rPr>
          <w:rStyle w:val="LDSignatoryChar"/>
        </w:rPr>
        <w:br/>
      </w:r>
      <w:r w:rsidR="006E79DE">
        <w:t xml:space="preserve">Acting </w:t>
      </w:r>
      <w:r w:rsidR="00F33A28" w:rsidRPr="00F4483F">
        <w:t>Chief Executive Officer</w:t>
      </w:r>
    </w:p>
    <w:p w:rsidR="00EB3EB2" w:rsidRPr="00F4483F" w:rsidRDefault="00EB3EB2" w:rsidP="00F33A28">
      <w:pPr>
        <w:pStyle w:val="LDDate"/>
      </w:pPr>
    </w:p>
    <w:p w:rsidR="00F21740" w:rsidRPr="00F4483F" w:rsidRDefault="00F21740" w:rsidP="00705E92">
      <w:pPr>
        <w:pStyle w:val="SigningPageBreak"/>
      </w:pPr>
    </w:p>
    <w:p w:rsidR="00F21740" w:rsidRPr="00F4483F" w:rsidRDefault="00F21740" w:rsidP="00F21740"/>
    <w:p w:rsidR="00F21740" w:rsidRPr="00F4483F" w:rsidRDefault="00F21740" w:rsidP="00F21740"/>
    <w:p w:rsidR="00F21740" w:rsidRPr="00F4483F" w:rsidRDefault="00F21740" w:rsidP="00F21740"/>
    <w:p w:rsidR="00F21740" w:rsidRPr="00F4483F" w:rsidRDefault="00F21740" w:rsidP="00F21740"/>
    <w:p w:rsidR="00F21740" w:rsidRPr="00F4483F" w:rsidRDefault="00F21740" w:rsidP="00F21740"/>
    <w:p w:rsidR="00F21740" w:rsidRPr="00F4483F" w:rsidRDefault="00F21740" w:rsidP="00F21740"/>
    <w:p w:rsidR="00F21740" w:rsidRPr="00F4483F" w:rsidRDefault="00F21740" w:rsidP="00776453"/>
    <w:p w:rsidR="00F21740" w:rsidRPr="00F4483F" w:rsidRDefault="00F21740" w:rsidP="00F21740"/>
    <w:p w:rsidR="002F25FF" w:rsidRPr="00F4483F" w:rsidRDefault="002F25FF" w:rsidP="00F21740"/>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 w:rsidR="002F25FF" w:rsidRPr="00F4483F" w:rsidRDefault="002F25FF" w:rsidP="002F25FF">
      <w:pPr>
        <w:tabs>
          <w:tab w:val="clear" w:pos="567"/>
          <w:tab w:val="left" w:pos="1075"/>
        </w:tabs>
      </w:pPr>
    </w:p>
    <w:p w:rsidR="002F25FF" w:rsidRPr="00F4483F" w:rsidRDefault="002F25FF" w:rsidP="002F25FF"/>
    <w:p w:rsidR="00705E92" w:rsidRPr="00F4483F" w:rsidRDefault="00705E92" w:rsidP="002F25FF">
      <w:pPr>
        <w:sectPr w:rsidR="00705E92" w:rsidRPr="00F4483F"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08232B" w:rsidRDefault="00705E92">
      <w:pPr>
        <w:pStyle w:val="TOC1"/>
        <w:rPr>
          <w:rFonts w:asciiTheme="minorHAnsi" w:eastAsiaTheme="minorEastAsia" w:hAnsiTheme="minorHAnsi" w:cstheme="minorBidi"/>
          <w:b w:val="0"/>
          <w:sz w:val="22"/>
          <w:szCs w:val="22"/>
          <w:lang w:eastAsia="en-AU"/>
        </w:rPr>
      </w:pPr>
      <w:r w:rsidRPr="00F4483F">
        <w:lastRenderedPageBreak/>
        <w:fldChar w:fldCharType="begin"/>
      </w:r>
      <w:r w:rsidRPr="00F4483F">
        <w:instrText xml:space="preserve"> TOC \t "LDClauseHeading,3,LDScheduleClauseHead,6,LDSchedule heading,4,Subtitle,2,Title,1,LDDivision,1,Sched-heading,1,subsubsection text + Before:  6 pt,3,LDSubdivision,2,LDSchedDivHead,5" </w:instrText>
      </w:r>
      <w:r w:rsidRPr="00F4483F">
        <w:fldChar w:fldCharType="separate"/>
      </w:r>
      <w:r w:rsidR="0008232B">
        <w:t>Division 1</w:t>
      </w:r>
      <w:r w:rsidR="0008232B">
        <w:rPr>
          <w:rFonts w:asciiTheme="minorHAnsi" w:eastAsiaTheme="minorEastAsia" w:hAnsiTheme="minorHAnsi" w:cstheme="minorBidi"/>
          <w:b w:val="0"/>
          <w:sz w:val="22"/>
          <w:szCs w:val="22"/>
          <w:lang w:eastAsia="en-AU"/>
        </w:rPr>
        <w:tab/>
      </w:r>
      <w:r w:rsidR="0008232B">
        <w:t>Preliminary</w:t>
      </w:r>
      <w:r w:rsidR="0008232B">
        <w:tab/>
      </w:r>
      <w:r w:rsidR="0008232B">
        <w:fldChar w:fldCharType="begin"/>
      </w:r>
      <w:r w:rsidR="0008232B">
        <w:instrText xml:space="preserve"> PAGEREF _Toc499729148 \h </w:instrText>
      </w:r>
      <w:r w:rsidR="0008232B">
        <w:fldChar w:fldCharType="separate"/>
      </w:r>
      <w:r w:rsidR="00BD586C">
        <w:t>3</w:t>
      </w:r>
      <w:r w:rsidR="0008232B">
        <w:fldChar w:fldCharType="end"/>
      </w:r>
    </w:p>
    <w:p w:rsidR="0008232B" w:rsidRDefault="0008232B">
      <w:pPr>
        <w:pStyle w:val="TOC3"/>
      </w:pPr>
      <w:r>
        <w:t>1</w:t>
      </w:r>
      <w:r>
        <w:tab/>
        <w:t>Name of Order</w:t>
      </w:r>
      <w:r>
        <w:tab/>
      </w:r>
      <w:r>
        <w:fldChar w:fldCharType="begin"/>
      </w:r>
      <w:r>
        <w:instrText xml:space="preserve"> PAGEREF _Toc499729149 \h </w:instrText>
      </w:r>
      <w:r>
        <w:fldChar w:fldCharType="separate"/>
      </w:r>
      <w:r w:rsidR="00BD586C">
        <w:t>3</w:t>
      </w:r>
      <w:r>
        <w:fldChar w:fldCharType="end"/>
      </w:r>
    </w:p>
    <w:p w:rsidR="0008232B" w:rsidRDefault="0008232B">
      <w:pPr>
        <w:pStyle w:val="TOC3"/>
      </w:pPr>
      <w:r>
        <w:t>1A</w:t>
      </w:r>
      <w:r>
        <w:tab/>
        <w:t>Commencement</w:t>
      </w:r>
      <w:r>
        <w:tab/>
      </w:r>
      <w:r>
        <w:fldChar w:fldCharType="begin"/>
      </w:r>
      <w:r>
        <w:instrText xml:space="preserve"> PAGEREF _Toc499729150 \h </w:instrText>
      </w:r>
      <w:r>
        <w:fldChar w:fldCharType="separate"/>
      </w:r>
      <w:r w:rsidR="00BD586C">
        <w:t>3</w:t>
      </w:r>
      <w:r>
        <w:fldChar w:fldCharType="end"/>
      </w:r>
    </w:p>
    <w:p w:rsidR="0008232B" w:rsidRDefault="0008232B">
      <w:pPr>
        <w:pStyle w:val="TOC3"/>
      </w:pPr>
      <w:r>
        <w:t>1B</w:t>
      </w:r>
      <w:r>
        <w:tab/>
        <w:t xml:space="preserve">Repeal of </w:t>
      </w:r>
      <w:r w:rsidRPr="001762D3">
        <w:rPr>
          <w:i/>
        </w:rPr>
        <w:t>Marine Order 9 (Health — medical fitness) 2010</w:t>
      </w:r>
      <w:r>
        <w:tab/>
      </w:r>
      <w:r>
        <w:fldChar w:fldCharType="begin"/>
      </w:r>
      <w:r>
        <w:instrText xml:space="preserve"> PAGEREF _Toc499729151 \h </w:instrText>
      </w:r>
      <w:r>
        <w:fldChar w:fldCharType="separate"/>
      </w:r>
      <w:r w:rsidR="00BD586C">
        <w:t>3</w:t>
      </w:r>
      <w:r>
        <w:fldChar w:fldCharType="end"/>
      </w:r>
    </w:p>
    <w:p w:rsidR="0008232B" w:rsidRDefault="0008232B">
      <w:pPr>
        <w:pStyle w:val="TOC3"/>
      </w:pPr>
      <w:r>
        <w:t>2</w:t>
      </w:r>
      <w:r>
        <w:tab/>
        <w:t>Purpose</w:t>
      </w:r>
      <w:r>
        <w:tab/>
      </w:r>
      <w:r>
        <w:fldChar w:fldCharType="begin"/>
      </w:r>
      <w:r>
        <w:instrText xml:space="preserve"> PAGEREF _Toc499729152 \h </w:instrText>
      </w:r>
      <w:r>
        <w:fldChar w:fldCharType="separate"/>
      </w:r>
      <w:r w:rsidR="00BD586C">
        <w:t>3</w:t>
      </w:r>
      <w:r>
        <w:fldChar w:fldCharType="end"/>
      </w:r>
    </w:p>
    <w:p w:rsidR="0008232B" w:rsidRDefault="0008232B">
      <w:pPr>
        <w:pStyle w:val="TOC3"/>
      </w:pPr>
      <w:r>
        <w:t>3</w:t>
      </w:r>
      <w:r>
        <w:tab/>
        <w:t>Power</w:t>
      </w:r>
      <w:r>
        <w:tab/>
      </w:r>
      <w:r>
        <w:fldChar w:fldCharType="begin"/>
      </w:r>
      <w:r>
        <w:instrText xml:space="preserve"> PAGEREF _Toc499729153 \h </w:instrText>
      </w:r>
      <w:r>
        <w:fldChar w:fldCharType="separate"/>
      </w:r>
      <w:r w:rsidR="00BD586C">
        <w:t>3</w:t>
      </w:r>
      <w:r>
        <w:fldChar w:fldCharType="end"/>
      </w:r>
    </w:p>
    <w:p w:rsidR="0008232B" w:rsidRDefault="0008232B">
      <w:pPr>
        <w:pStyle w:val="TOC3"/>
      </w:pPr>
      <w:r>
        <w:t>4</w:t>
      </w:r>
      <w:r>
        <w:tab/>
        <w:t>Definitions</w:t>
      </w:r>
      <w:r>
        <w:tab/>
      </w:r>
      <w:r>
        <w:fldChar w:fldCharType="begin"/>
      </w:r>
      <w:r>
        <w:instrText xml:space="preserve"> PAGEREF _Toc499729154 \h </w:instrText>
      </w:r>
      <w:r>
        <w:fldChar w:fldCharType="separate"/>
      </w:r>
      <w:r w:rsidR="00BD586C">
        <w:t>3</w:t>
      </w:r>
      <w:r>
        <w:fldChar w:fldCharType="end"/>
      </w:r>
    </w:p>
    <w:p w:rsidR="0008232B" w:rsidRDefault="0008232B">
      <w:pPr>
        <w:pStyle w:val="TOC3"/>
      </w:pPr>
      <w:r>
        <w:t>5</w:t>
      </w:r>
      <w:r>
        <w:tab/>
        <w:t>Application</w:t>
      </w:r>
      <w:r>
        <w:tab/>
      </w:r>
      <w:r>
        <w:fldChar w:fldCharType="begin"/>
      </w:r>
      <w:r>
        <w:instrText xml:space="preserve"> PAGEREF _Toc499729155 \h </w:instrText>
      </w:r>
      <w:r>
        <w:fldChar w:fldCharType="separate"/>
      </w:r>
      <w:r w:rsidR="00BD586C">
        <w:t>4</w:t>
      </w:r>
      <w:r>
        <w:fldChar w:fldCharType="end"/>
      </w:r>
    </w:p>
    <w:p w:rsidR="0008232B" w:rsidRDefault="0008232B">
      <w:pPr>
        <w:pStyle w:val="TOC3"/>
      </w:pPr>
      <w:r>
        <w:t>6</w:t>
      </w:r>
      <w:r>
        <w:tab/>
        <w:t>Review of decision</w:t>
      </w:r>
      <w:r>
        <w:tab/>
      </w:r>
      <w:r>
        <w:fldChar w:fldCharType="begin"/>
      </w:r>
      <w:r>
        <w:instrText xml:space="preserve"> PAGEREF _Toc499729156 \h </w:instrText>
      </w:r>
      <w:r>
        <w:fldChar w:fldCharType="separate"/>
      </w:r>
      <w:r w:rsidR="00BD586C">
        <w:t>4</w:t>
      </w:r>
      <w:r>
        <w:fldChar w:fldCharType="end"/>
      </w:r>
    </w:p>
    <w:p w:rsidR="0008232B" w:rsidRDefault="0008232B">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Requirements — medical fitness</w:t>
      </w:r>
      <w:r>
        <w:tab/>
      </w:r>
      <w:r>
        <w:fldChar w:fldCharType="begin"/>
      </w:r>
      <w:r>
        <w:instrText xml:space="preserve"> PAGEREF _Toc499729157 \h </w:instrText>
      </w:r>
      <w:r>
        <w:fldChar w:fldCharType="separate"/>
      </w:r>
      <w:r w:rsidR="00BD586C">
        <w:t>4</w:t>
      </w:r>
      <w:r>
        <w:fldChar w:fldCharType="end"/>
      </w:r>
    </w:p>
    <w:p w:rsidR="0008232B" w:rsidRDefault="0008232B">
      <w:pPr>
        <w:pStyle w:val="TOC3"/>
      </w:pPr>
      <w:r>
        <w:t>7</w:t>
      </w:r>
      <w:r>
        <w:tab/>
        <w:t>Requirement to hold a certificate — seafarer</w:t>
      </w:r>
      <w:r>
        <w:tab/>
      </w:r>
      <w:r>
        <w:fldChar w:fldCharType="begin"/>
      </w:r>
      <w:r>
        <w:instrText xml:space="preserve"> PAGEREF _Toc499729158 \h </w:instrText>
      </w:r>
      <w:r>
        <w:fldChar w:fldCharType="separate"/>
      </w:r>
      <w:r w:rsidR="00BD586C">
        <w:t>4</w:t>
      </w:r>
      <w:r>
        <w:fldChar w:fldCharType="end"/>
      </w:r>
    </w:p>
    <w:p w:rsidR="0008232B" w:rsidRDefault="0008232B">
      <w:pPr>
        <w:pStyle w:val="TOC3"/>
      </w:pPr>
      <w:r>
        <w:t>8</w:t>
      </w:r>
      <w:r>
        <w:tab/>
        <w:t>Requirement to hold a certificate of medical fitness — licensed pilot</w:t>
      </w:r>
      <w:r>
        <w:tab/>
      </w:r>
      <w:r>
        <w:fldChar w:fldCharType="begin"/>
      </w:r>
      <w:r>
        <w:instrText xml:space="preserve"> PAGEREF _Toc499729159 \h </w:instrText>
      </w:r>
      <w:r>
        <w:fldChar w:fldCharType="separate"/>
      </w:r>
      <w:r w:rsidR="00BD586C">
        <w:t>5</w:t>
      </w:r>
      <w:r>
        <w:fldChar w:fldCharType="end"/>
      </w:r>
    </w:p>
    <w:p w:rsidR="0008232B" w:rsidRDefault="0008232B">
      <w:pPr>
        <w:pStyle w:val="TOC3"/>
      </w:pPr>
      <w:r>
        <w:t>9</w:t>
      </w:r>
      <w:r>
        <w:tab/>
        <w:t>Aids to vision or hearing</w:t>
      </w:r>
      <w:r>
        <w:tab/>
      </w:r>
      <w:r>
        <w:fldChar w:fldCharType="begin"/>
      </w:r>
      <w:r>
        <w:instrText xml:space="preserve"> PAGEREF _Toc499729160 \h </w:instrText>
      </w:r>
      <w:r>
        <w:fldChar w:fldCharType="separate"/>
      </w:r>
      <w:r w:rsidR="00BD586C">
        <w:t>5</w:t>
      </w:r>
      <w:r>
        <w:fldChar w:fldCharType="end"/>
      </w:r>
    </w:p>
    <w:p w:rsidR="0008232B" w:rsidRDefault="0008232B">
      <w:pPr>
        <w:pStyle w:val="TOC3"/>
      </w:pPr>
      <w:r>
        <w:t>10</w:t>
      </w:r>
      <w:r>
        <w:tab/>
        <w:t>Evidence of being medically unfit</w:t>
      </w:r>
      <w:r>
        <w:tab/>
      </w:r>
      <w:r>
        <w:fldChar w:fldCharType="begin"/>
      </w:r>
      <w:r>
        <w:instrText xml:space="preserve"> PAGEREF _Toc499729161 \h </w:instrText>
      </w:r>
      <w:r>
        <w:fldChar w:fldCharType="separate"/>
      </w:r>
      <w:r w:rsidR="00BD586C">
        <w:t>5</w:t>
      </w:r>
      <w:r>
        <w:fldChar w:fldCharType="end"/>
      </w:r>
    </w:p>
    <w:p w:rsidR="0008232B" w:rsidRDefault="0008232B">
      <w:pPr>
        <w:pStyle w:val="TOC3"/>
      </w:pPr>
      <w:r>
        <w:t>11</w:t>
      </w:r>
      <w:r>
        <w:tab/>
        <w:t>Certificates to be made available</w:t>
      </w:r>
      <w:r>
        <w:tab/>
      </w:r>
      <w:r>
        <w:fldChar w:fldCharType="begin"/>
      </w:r>
      <w:r>
        <w:instrText xml:space="preserve"> PAGEREF _Toc499729162 \h </w:instrText>
      </w:r>
      <w:r>
        <w:fldChar w:fldCharType="separate"/>
      </w:r>
      <w:r w:rsidR="00BD586C">
        <w:t>6</w:t>
      </w:r>
      <w:r>
        <w:fldChar w:fldCharType="end"/>
      </w:r>
    </w:p>
    <w:p w:rsidR="0008232B" w:rsidRDefault="0008232B">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Medical inspectors and assessments</w:t>
      </w:r>
      <w:r>
        <w:tab/>
      </w:r>
      <w:r>
        <w:fldChar w:fldCharType="begin"/>
      </w:r>
      <w:r>
        <w:instrText xml:space="preserve"> PAGEREF _Toc499729163 \h </w:instrText>
      </w:r>
      <w:r>
        <w:fldChar w:fldCharType="separate"/>
      </w:r>
      <w:r w:rsidR="00BD586C">
        <w:t>6</w:t>
      </w:r>
      <w:r>
        <w:fldChar w:fldCharType="end"/>
      </w:r>
    </w:p>
    <w:p w:rsidR="0008232B" w:rsidRDefault="0008232B">
      <w:pPr>
        <w:pStyle w:val="TOC3"/>
      </w:pPr>
      <w:r>
        <w:t>12</w:t>
      </w:r>
      <w:r>
        <w:tab/>
        <w:t>Appointment of medical inspectors</w:t>
      </w:r>
      <w:r>
        <w:tab/>
      </w:r>
      <w:r>
        <w:fldChar w:fldCharType="begin"/>
      </w:r>
      <w:r>
        <w:instrText xml:space="preserve"> PAGEREF _Toc499729164 \h </w:instrText>
      </w:r>
      <w:r>
        <w:fldChar w:fldCharType="separate"/>
      </w:r>
      <w:r w:rsidR="00BD586C">
        <w:t>6</w:t>
      </w:r>
      <w:r>
        <w:fldChar w:fldCharType="end"/>
      </w:r>
    </w:p>
    <w:p w:rsidR="0008232B" w:rsidRDefault="0008232B">
      <w:pPr>
        <w:pStyle w:val="TOC3"/>
      </w:pPr>
      <w:r>
        <w:t>13</w:t>
      </w:r>
      <w:r>
        <w:tab/>
        <w:t>Assessment by medical inspector</w:t>
      </w:r>
      <w:r>
        <w:tab/>
      </w:r>
      <w:r>
        <w:fldChar w:fldCharType="begin"/>
      </w:r>
      <w:r>
        <w:instrText xml:space="preserve"> PAGEREF _Toc499729165 \h </w:instrText>
      </w:r>
      <w:r>
        <w:fldChar w:fldCharType="separate"/>
      </w:r>
      <w:r w:rsidR="00BD586C">
        <w:t>6</w:t>
      </w:r>
      <w:r>
        <w:fldChar w:fldCharType="end"/>
      </w:r>
    </w:p>
    <w:p w:rsidR="0008232B" w:rsidRDefault="0008232B">
      <w:pPr>
        <w:pStyle w:val="TOC3"/>
      </w:pPr>
      <w:r>
        <w:t>14</w:t>
      </w:r>
      <w:r>
        <w:tab/>
        <w:t>Assessment by expert panel</w:t>
      </w:r>
      <w:r>
        <w:tab/>
      </w:r>
      <w:r>
        <w:fldChar w:fldCharType="begin"/>
      </w:r>
      <w:r>
        <w:instrText xml:space="preserve"> PAGEREF _Toc499729166 \h </w:instrText>
      </w:r>
      <w:r>
        <w:fldChar w:fldCharType="separate"/>
      </w:r>
      <w:r w:rsidR="00BD586C">
        <w:t>6</w:t>
      </w:r>
      <w:r>
        <w:fldChar w:fldCharType="end"/>
      </w:r>
    </w:p>
    <w:p w:rsidR="0008232B" w:rsidRDefault="0008232B">
      <w:pPr>
        <w:pStyle w:val="TOC3"/>
      </w:pPr>
      <w:r>
        <w:t>15</w:t>
      </w:r>
      <w:r>
        <w:tab/>
        <w:t>Assessment by medical practitioner in an overseas country</w:t>
      </w:r>
      <w:r>
        <w:tab/>
      </w:r>
      <w:r>
        <w:fldChar w:fldCharType="begin"/>
      </w:r>
      <w:r>
        <w:instrText xml:space="preserve"> PAGEREF _Toc499729167 \h </w:instrText>
      </w:r>
      <w:r>
        <w:fldChar w:fldCharType="separate"/>
      </w:r>
      <w:r w:rsidR="00BD586C">
        <w:t>7</w:t>
      </w:r>
      <w:r>
        <w:fldChar w:fldCharType="end"/>
      </w:r>
    </w:p>
    <w:p w:rsidR="0008232B" w:rsidRDefault="0008232B">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Duration of certificate of medical fitness</w:t>
      </w:r>
      <w:r>
        <w:tab/>
      </w:r>
      <w:r>
        <w:fldChar w:fldCharType="begin"/>
      </w:r>
      <w:r>
        <w:instrText xml:space="preserve"> PAGEREF _Toc499729168 \h </w:instrText>
      </w:r>
      <w:r>
        <w:fldChar w:fldCharType="separate"/>
      </w:r>
      <w:r w:rsidR="00BD586C">
        <w:t>7</w:t>
      </w:r>
      <w:r>
        <w:fldChar w:fldCharType="end"/>
      </w:r>
    </w:p>
    <w:p w:rsidR="0008232B" w:rsidRDefault="0008232B">
      <w:pPr>
        <w:pStyle w:val="TOC3"/>
      </w:pPr>
      <w:r>
        <w:t>16</w:t>
      </w:r>
      <w:r>
        <w:tab/>
        <w:t>Duration of certificate of medical fitness</w:t>
      </w:r>
      <w:r>
        <w:tab/>
      </w:r>
      <w:r>
        <w:fldChar w:fldCharType="begin"/>
      </w:r>
      <w:r>
        <w:instrText xml:space="preserve"> PAGEREF _Toc499729169 \h </w:instrText>
      </w:r>
      <w:r>
        <w:fldChar w:fldCharType="separate"/>
      </w:r>
      <w:r w:rsidR="00BD586C">
        <w:t>7</w:t>
      </w:r>
      <w:r>
        <w:fldChar w:fldCharType="end"/>
      </w:r>
    </w:p>
    <w:p w:rsidR="0008232B" w:rsidRDefault="0008232B">
      <w:pPr>
        <w:pStyle w:val="TOC3"/>
      </w:pPr>
      <w:r>
        <w:t>17</w:t>
      </w:r>
      <w:r>
        <w:tab/>
        <w:t>Revocation of certificate of medical fitness</w:t>
      </w:r>
      <w:r>
        <w:tab/>
      </w:r>
      <w:r>
        <w:fldChar w:fldCharType="begin"/>
      </w:r>
      <w:r>
        <w:instrText xml:space="preserve"> PAGEREF _Toc499729170 \h </w:instrText>
      </w:r>
      <w:r>
        <w:fldChar w:fldCharType="separate"/>
      </w:r>
      <w:r w:rsidR="00BD586C">
        <w:t>7</w:t>
      </w:r>
      <w:r>
        <w:fldChar w:fldCharType="end"/>
      </w:r>
    </w:p>
    <w:p w:rsidR="00A623B8" w:rsidRPr="00F4483F" w:rsidRDefault="00705E92" w:rsidP="008A5C97">
      <w:pPr>
        <w:pStyle w:val="LDBodytext"/>
      </w:pPr>
      <w:r w:rsidRPr="00F4483F">
        <w:fldChar w:fldCharType="end"/>
      </w:r>
    </w:p>
    <w:p w:rsidR="000F30ED" w:rsidRPr="00F4483F" w:rsidRDefault="000F30ED" w:rsidP="008A5C97">
      <w:pPr>
        <w:pStyle w:val="LDBodytext"/>
      </w:pPr>
    </w:p>
    <w:p w:rsidR="00E41A80" w:rsidRPr="00F4483F" w:rsidRDefault="00E41A80" w:rsidP="00376213">
      <w:pPr>
        <w:pStyle w:val="ContentsSectionBreak"/>
      </w:pPr>
    </w:p>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E41A80" w:rsidRPr="00F4483F" w:rsidRDefault="00E41A80" w:rsidP="00E41A80"/>
    <w:p w:rsidR="00FE0C09" w:rsidRPr="00F4483F" w:rsidRDefault="00FE0C09" w:rsidP="00E41A80">
      <w:pPr>
        <w:sectPr w:rsidR="00FE0C09" w:rsidRPr="00F4483F"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rsidR="00705E92" w:rsidRPr="00F4483F" w:rsidRDefault="00705E92" w:rsidP="00705E92">
      <w:pPr>
        <w:pStyle w:val="LDDivision"/>
      </w:pPr>
      <w:bookmarkStart w:id="2" w:name="_Toc292805508"/>
      <w:bookmarkStart w:id="3" w:name="_Toc499729148"/>
      <w:r w:rsidRPr="00F4483F">
        <w:rPr>
          <w:rStyle w:val="CharPartNo"/>
        </w:rPr>
        <w:lastRenderedPageBreak/>
        <w:t xml:space="preserve">Division </w:t>
      </w:r>
      <w:r w:rsidR="00086CA9">
        <w:rPr>
          <w:rStyle w:val="CharPartNo"/>
          <w:noProof/>
        </w:rPr>
        <w:t>1</w:t>
      </w:r>
      <w:r w:rsidRPr="00F4483F">
        <w:tab/>
      </w:r>
      <w:bookmarkEnd w:id="2"/>
      <w:r w:rsidR="001A0EE8" w:rsidRPr="00F4483F">
        <w:rPr>
          <w:rStyle w:val="CharPartText"/>
        </w:rPr>
        <w:t>Preliminary</w:t>
      </w:r>
      <w:bookmarkEnd w:id="3"/>
    </w:p>
    <w:p w:rsidR="00DA29C6" w:rsidRPr="00F4483F" w:rsidRDefault="00086CA9" w:rsidP="00DA29C6">
      <w:pPr>
        <w:pStyle w:val="LDClauseHeading"/>
      </w:pPr>
      <w:bookmarkStart w:id="4" w:name="_Toc499729149"/>
      <w:bookmarkStart w:id="5" w:name="_Toc292805509"/>
      <w:r>
        <w:rPr>
          <w:rStyle w:val="CharSectNo"/>
          <w:noProof/>
        </w:rPr>
        <w:t>1</w:t>
      </w:r>
      <w:r w:rsidR="00DA29C6" w:rsidRPr="00F4483F">
        <w:tab/>
        <w:t>Name of Order</w:t>
      </w:r>
      <w:bookmarkEnd w:id="4"/>
    </w:p>
    <w:p w:rsidR="00DA29C6" w:rsidRPr="00F4483F" w:rsidRDefault="00DA29C6" w:rsidP="00DA29C6">
      <w:pPr>
        <w:pStyle w:val="LDClause"/>
      </w:pPr>
      <w:r w:rsidRPr="00F4483F">
        <w:tab/>
      </w:r>
      <w:r w:rsidRPr="00F4483F">
        <w:tab/>
        <w:t xml:space="preserve">This Order is </w:t>
      </w:r>
      <w:r w:rsidR="00086CA9" w:rsidRPr="00086CA9">
        <w:rPr>
          <w:i/>
        </w:rPr>
        <w:t>Marine Order 76 (Health — medical fitness) 2017</w:t>
      </w:r>
      <w:r w:rsidRPr="00F4483F">
        <w:t>.</w:t>
      </w:r>
    </w:p>
    <w:p w:rsidR="00DA29C6" w:rsidRPr="00F4483F" w:rsidRDefault="00994FA0" w:rsidP="00DA29C6">
      <w:pPr>
        <w:pStyle w:val="LDClauseHeading"/>
      </w:pPr>
      <w:bookmarkStart w:id="6" w:name="_Toc499729150"/>
      <w:r w:rsidRPr="00F4483F">
        <w:rPr>
          <w:rStyle w:val="CharSectNo"/>
        </w:rPr>
        <w:t>1A</w:t>
      </w:r>
      <w:r w:rsidR="00DA29C6" w:rsidRPr="00F4483F">
        <w:tab/>
        <w:t>Commencement</w:t>
      </w:r>
      <w:bookmarkEnd w:id="6"/>
    </w:p>
    <w:p w:rsidR="00DA29C6" w:rsidRPr="00F4483F" w:rsidRDefault="00DA29C6" w:rsidP="00DA29C6">
      <w:pPr>
        <w:pStyle w:val="LDClause"/>
      </w:pPr>
      <w:r w:rsidRPr="00F4483F">
        <w:tab/>
      </w:r>
      <w:r w:rsidRPr="00F4483F">
        <w:tab/>
        <w:t xml:space="preserve">This Order commences on </w:t>
      </w:r>
      <w:r w:rsidR="00C37093" w:rsidRPr="00C37093">
        <w:t>1 January 2018</w:t>
      </w:r>
      <w:r w:rsidRPr="00F4483F">
        <w:t>.</w:t>
      </w:r>
    </w:p>
    <w:p w:rsidR="00DA29C6" w:rsidRPr="00F4483F" w:rsidRDefault="00994FA0" w:rsidP="00DA29C6">
      <w:pPr>
        <w:pStyle w:val="LDClauseHeading"/>
      </w:pPr>
      <w:bookmarkStart w:id="7" w:name="_Toc499729151"/>
      <w:r w:rsidRPr="00F4483F">
        <w:rPr>
          <w:rStyle w:val="CharSectNo"/>
        </w:rPr>
        <w:t>1B</w:t>
      </w:r>
      <w:r w:rsidR="00DA29C6" w:rsidRPr="00F4483F">
        <w:tab/>
        <w:t xml:space="preserve">Repeal of </w:t>
      </w:r>
      <w:r w:rsidR="00DA29C6" w:rsidRPr="00F4483F">
        <w:rPr>
          <w:i/>
        </w:rPr>
        <w:t>Marine Order</w:t>
      </w:r>
      <w:r w:rsidR="00CB61C3" w:rsidRPr="00F4483F">
        <w:rPr>
          <w:i/>
        </w:rPr>
        <w:t xml:space="preserve"> </w:t>
      </w:r>
      <w:r w:rsidR="005472B1" w:rsidRPr="00F4483F">
        <w:rPr>
          <w:i/>
        </w:rPr>
        <w:t>9</w:t>
      </w:r>
      <w:r w:rsidR="00CB61C3" w:rsidRPr="00F4483F">
        <w:rPr>
          <w:i/>
        </w:rPr>
        <w:t xml:space="preserve"> (</w:t>
      </w:r>
      <w:r w:rsidR="005472B1" w:rsidRPr="00F4483F">
        <w:rPr>
          <w:i/>
        </w:rPr>
        <w:t>Health — medical fitness</w:t>
      </w:r>
      <w:r w:rsidR="00CB61C3" w:rsidRPr="00F4483F">
        <w:rPr>
          <w:i/>
        </w:rPr>
        <w:t>) 20</w:t>
      </w:r>
      <w:r w:rsidR="005472B1" w:rsidRPr="00F4483F">
        <w:rPr>
          <w:i/>
        </w:rPr>
        <w:t>10</w:t>
      </w:r>
      <w:bookmarkEnd w:id="7"/>
    </w:p>
    <w:p w:rsidR="00DA29C6" w:rsidRPr="00F4483F" w:rsidRDefault="00DA29C6" w:rsidP="00DA29C6">
      <w:pPr>
        <w:pStyle w:val="LDClause"/>
      </w:pPr>
      <w:r w:rsidRPr="00F4483F">
        <w:tab/>
      </w:r>
      <w:r w:rsidRPr="00F4483F">
        <w:tab/>
      </w:r>
      <w:r w:rsidRPr="00F4483F">
        <w:rPr>
          <w:i/>
        </w:rPr>
        <w:t>Marine Order</w:t>
      </w:r>
      <w:r w:rsidR="00CB61C3" w:rsidRPr="00F4483F">
        <w:rPr>
          <w:i/>
        </w:rPr>
        <w:t xml:space="preserve"> </w:t>
      </w:r>
      <w:r w:rsidR="005472B1" w:rsidRPr="00F4483F">
        <w:rPr>
          <w:i/>
        </w:rPr>
        <w:t>9</w:t>
      </w:r>
      <w:r w:rsidR="00CB61C3" w:rsidRPr="00F4483F">
        <w:rPr>
          <w:i/>
        </w:rPr>
        <w:t xml:space="preserve"> (</w:t>
      </w:r>
      <w:r w:rsidR="005472B1" w:rsidRPr="00F4483F">
        <w:rPr>
          <w:i/>
        </w:rPr>
        <w:t>Health — medical fitness</w:t>
      </w:r>
      <w:r w:rsidR="00CB61C3" w:rsidRPr="00F4483F">
        <w:rPr>
          <w:i/>
        </w:rPr>
        <w:t>) 20</w:t>
      </w:r>
      <w:r w:rsidR="005472B1" w:rsidRPr="00F4483F">
        <w:rPr>
          <w:i/>
        </w:rPr>
        <w:t>10</w:t>
      </w:r>
      <w:r w:rsidRPr="00F4483F">
        <w:t xml:space="preserve"> is repealed</w:t>
      </w:r>
      <w:r w:rsidR="00CB61C3" w:rsidRPr="00F4483F">
        <w:t>.</w:t>
      </w:r>
    </w:p>
    <w:p w:rsidR="00705E92" w:rsidRPr="00F4483F" w:rsidRDefault="00086CA9" w:rsidP="00705E92">
      <w:pPr>
        <w:pStyle w:val="LDClauseHeading"/>
      </w:pPr>
      <w:bookmarkStart w:id="8" w:name="_Ref268722297"/>
      <w:bookmarkStart w:id="9" w:name="_Toc280562275"/>
      <w:bookmarkStart w:id="10" w:name="_Toc292805512"/>
      <w:bookmarkStart w:id="11" w:name="_Toc499729152"/>
      <w:bookmarkEnd w:id="1"/>
      <w:bookmarkEnd w:id="5"/>
      <w:r>
        <w:rPr>
          <w:rStyle w:val="CharSectNo"/>
          <w:noProof/>
        </w:rPr>
        <w:t>2</w:t>
      </w:r>
      <w:r w:rsidR="00705E92" w:rsidRPr="00F4483F">
        <w:tab/>
        <w:t>Purpose</w:t>
      </w:r>
      <w:bookmarkEnd w:id="8"/>
      <w:bookmarkEnd w:id="9"/>
      <w:bookmarkEnd w:id="10"/>
      <w:bookmarkEnd w:id="11"/>
    </w:p>
    <w:p w:rsidR="00994FA0" w:rsidRPr="00F4483F" w:rsidRDefault="00482968" w:rsidP="00994FA0">
      <w:pPr>
        <w:pStyle w:val="LDClause"/>
        <w:keepNext/>
      </w:pPr>
      <w:r w:rsidRPr="00F4483F">
        <w:tab/>
      </w:r>
      <w:r w:rsidR="00994FA0" w:rsidRPr="00F4483F">
        <w:tab/>
        <w:t>Th</w:t>
      </w:r>
      <w:r w:rsidR="00CD1225" w:rsidRPr="00F4483F">
        <w:t>is Order</w:t>
      </w:r>
      <w:r w:rsidR="00994FA0" w:rsidRPr="00F4483F">
        <w:t>:</w:t>
      </w:r>
    </w:p>
    <w:p w:rsidR="00705E92" w:rsidRPr="00F4483F" w:rsidRDefault="00705E92" w:rsidP="00994FA0">
      <w:pPr>
        <w:pStyle w:val="LDP1a"/>
        <w:rPr>
          <w:iCs/>
        </w:rPr>
      </w:pPr>
      <w:r w:rsidRPr="00F4483F">
        <w:rPr>
          <w:iCs/>
        </w:rPr>
        <w:t>(a)</w:t>
      </w:r>
      <w:r w:rsidRPr="00F4483F">
        <w:rPr>
          <w:iCs/>
        </w:rPr>
        <w:tab/>
      </w:r>
      <w:proofErr w:type="gramStart"/>
      <w:r w:rsidR="00C774F6" w:rsidRPr="00F4483F">
        <w:rPr>
          <w:iCs/>
        </w:rPr>
        <w:t>sets</w:t>
      </w:r>
      <w:proofErr w:type="gramEnd"/>
      <w:r w:rsidR="00C774F6" w:rsidRPr="00F4483F">
        <w:rPr>
          <w:iCs/>
        </w:rPr>
        <w:t xml:space="preserve"> out the requirement for </w:t>
      </w:r>
      <w:r w:rsidR="0008232B">
        <w:rPr>
          <w:iCs/>
        </w:rPr>
        <w:t>seafarer</w:t>
      </w:r>
      <w:r w:rsidR="006D612E">
        <w:rPr>
          <w:iCs/>
        </w:rPr>
        <w:t>s</w:t>
      </w:r>
      <w:r w:rsidR="0008232B">
        <w:rPr>
          <w:iCs/>
        </w:rPr>
        <w:t xml:space="preserve"> and licensed pilot</w:t>
      </w:r>
      <w:r w:rsidR="006D612E">
        <w:rPr>
          <w:iCs/>
        </w:rPr>
        <w:t>s</w:t>
      </w:r>
      <w:r w:rsidR="00C774F6" w:rsidRPr="00F4483F">
        <w:rPr>
          <w:iCs/>
        </w:rPr>
        <w:t xml:space="preserve"> to hold a certificate of medical fitness; and</w:t>
      </w:r>
    </w:p>
    <w:p w:rsidR="00C774F6" w:rsidRPr="00F4483F" w:rsidRDefault="00C774F6" w:rsidP="00994FA0">
      <w:pPr>
        <w:pStyle w:val="LDP1a"/>
        <w:rPr>
          <w:iCs/>
        </w:rPr>
      </w:pPr>
      <w:r w:rsidRPr="00F4483F">
        <w:rPr>
          <w:iCs/>
        </w:rPr>
        <w:t>(</w:t>
      </w:r>
      <w:r w:rsidR="0008232B">
        <w:rPr>
          <w:iCs/>
        </w:rPr>
        <w:t>b</w:t>
      </w:r>
      <w:r w:rsidRPr="00F4483F">
        <w:rPr>
          <w:iCs/>
        </w:rPr>
        <w:t>)</w:t>
      </w:r>
      <w:r w:rsidRPr="00F4483F">
        <w:rPr>
          <w:iCs/>
        </w:rPr>
        <w:tab/>
      </w:r>
      <w:proofErr w:type="gramStart"/>
      <w:r w:rsidRPr="00F4483F">
        <w:rPr>
          <w:iCs/>
        </w:rPr>
        <w:t>deals</w:t>
      </w:r>
      <w:proofErr w:type="gramEnd"/>
      <w:r w:rsidRPr="00F4483F">
        <w:rPr>
          <w:iCs/>
        </w:rPr>
        <w:t xml:space="preserve"> with the duration of certificates of medical fitness; and</w:t>
      </w:r>
    </w:p>
    <w:p w:rsidR="00C774F6" w:rsidRPr="00F4483F" w:rsidRDefault="00C774F6" w:rsidP="00994FA0">
      <w:pPr>
        <w:pStyle w:val="LDP1a"/>
        <w:rPr>
          <w:iCs/>
        </w:rPr>
      </w:pPr>
      <w:r w:rsidRPr="00F4483F">
        <w:rPr>
          <w:iCs/>
        </w:rPr>
        <w:t>(</w:t>
      </w:r>
      <w:r w:rsidR="0008232B">
        <w:rPr>
          <w:iCs/>
        </w:rPr>
        <w:t>c</w:t>
      </w:r>
      <w:r w:rsidRPr="00F4483F">
        <w:rPr>
          <w:iCs/>
        </w:rPr>
        <w:t>)</w:t>
      </w:r>
      <w:r w:rsidRPr="00F4483F">
        <w:rPr>
          <w:iCs/>
        </w:rPr>
        <w:tab/>
      </w:r>
      <w:proofErr w:type="gramStart"/>
      <w:r w:rsidRPr="00F4483F">
        <w:rPr>
          <w:iCs/>
        </w:rPr>
        <w:t>provides</w:t>
      </w:r>
      <w:proofErr w:type="gramEnd"/>
      <w:r w:rsidRPr="00F4483F">
        <w:rPr>
          <w:iCs/>
        </w:rPr>
        <w:t xml:space="preserve"> for the appointment </w:t>
      </w:r>
      <w:r w:rsidR="00482968" w:rsidRPr="00F4483F">
        <w:rPr>
          <w:iCs/>
        </w:rPr>
        <w:t>of medical inspectors</w:t>
      </w:r>
      <w:r w:rsidRPr="00F4483F">
        <w:rPr>
          <w:iCs/>
        </w:rPr>
        <w:t>; and</w:t>
      </w:r>
    </w:p>
    <w:p w:rsidR="00482968" w:rsidRPr="00F4483F" w:rsidRDefault="00C774F6" w:rsidP="00994FA0">
      <w:pPr>
        <w:pStyle w:val="LDP1a"/>
        <w:rPr>
          <w:iCs/>
        </w:rPr>
      </w:pPr>
      <w:r w:rsidRPr="00F4483F">
        <w:rPr>
          <w:iCs/>
        </w:rPr>
        <w:t>(</w:t>
      </w:r>
      <w:r w:rsidR="0008232B">
        <w:rPr>
          <w:iCs/>
        </w:rPr>
        <w:t>d</w:t>
      </w:r>
      <w:r w:rsidRPr="00F4483F">
        <w:rPr>
          <w:iCs/>
        </w:rPr>
        <w:t>)</w:t>
      </w:r>
      <w:r w:rsidRPr="00F4483F">
        <w:rPr>
          <w:iCs/>
        </w:rPr>
        <w:tab/>
      </w:r>
      <w:proofErr w:type="gramStart"/>
      <w:r w:rsidRPr="00F4483F">
        <w:rPr>
          <w:iCs/>
        </w:rPr>
        <w:t>gives</w:t>
      </w:r>
      <w:proofErr w:type="gramEnd"/>
      <w:r w:rsidRPr="00F4483F">
        <w:rPr>
          <w:iCs/>
        </w:rPr>
        <w:t xml:space="preserve"> effect to</w:t>
      </w:r>
      <w:r w:rsidR="00482968" w:rsidRPr="00F4483F">
        <w:rPr>
          <w:iCs/>
        </w:rPr>
        <w:t>:</w:t>
      </w:r>
    </w:p>
    <w:p w:rsidR="00C774F6" w:rsidRPr="00F4483F" w:rsidRDefault="00482968" w:rsidP="00482968">
      <w:pPr>
        <w:pStyle w:val="LDP2i"/>
      </w:pPr>
      <w:r w:rsidRPr="00F4483F">
        <w:tab/>
        <w:t>(</w:t>
      </w:r>
      <w:proofErr w:type="spellStart"/>
      <w:r w:rsidRPr="00F4483F">
        <w:t>i</w:t>
      </w:r>
      <w:proofErr w:type="spellEnd"/>
      <w:r w:rsidRPr="00F4483F">
        <w:t>)</w:t>
      </w:r>
      <w:r w:rsidRPr="00F4483F">
        <w:tab/>
      </w:r>
      <w:proofErr w:type="gramStart"/>
      <w:r w:rsidR="00BA60B8" w:rsidRPr="00F4483F">
        <w:t>r</w:t>
      </w:r>
      <w:r w:rsidR="007C077D" w:rsidRPr="00F4483F">
        <w:t>egulation</w:t>
      </w:r>
      <w:proofErr w:type="gramEnd"/>
      <w:r w:rsidRPr="00F4483F">
        <w:t xml:space="preserve"> I/9 of the STCW Convention; and</w:t>
      </w:r>
    </w:p>
    <w:p w:rsidR="00482968" w:rsidRPr="00F4483F" w:rsidRDefault="006E79DE" w:rsidP="00482968">
      <w:pPr>
        <w:pStyle w:val="LDP2i"/>
      </w:pPr>
      <w:r>
        <w:tab/>
        <w:t>(ii)</w:t>
      </w:r>
      <w:r>
        <w:tab/>
      </w:r>
      <w:proofErr w:type="gramStart"/>
      <w:r>
        <w:t>s</w:t>
      </w:r>
      <w:r w:rsidR="00513FA2" w:rsidRPr="00F4483F">
        <w:t>ections</w:t>
      </w:r>
      <w:proofErr w:type="gramEnd"/>
      <w:r w:rsidR="00513FA2" w:rsidRPr="00F4483F">
        <w:t xml:space="preserve"> A-I/9 and B-I</w:t>
      </w:r>
      <w:r w:rsidR="00482968" w:rsidRPr="00F4483F">
        <w:t>/9 of the STCW Code; and</w:t>
      </w:r>
    </w:p>
    <w:p w:rsidR="00482968" w:rsidRPr="00F4483F" w:rsidRDefault="00D95BD8" w:rsidP="00482968">
      <w:pPr>
        <w:pStyle w:val="LDP2i"/>
      </w:pPr>
      <w:r w:rsidRPr="00F4483F">
        <w:tab/>
        <w:t>(iii)</w:t>
      </w:r>
      <w:r w:rsidRPr="00F4483F">
        <w:tab/>
      </w:r>
      <w:proofErr w:type="gramStart"/>
      <w:r w:rsidRPr="00F4483F">
        <w:t>r</w:t>
      </w:r>
      <w:r w:rsidR="00482968" w:rsidRPr="00F4483F">
        <w:t>egulation</w:t>
      </w:r>
      <w:proofErr w:type="gramEnd"/>
      <w:r w:rsidR="00482968" w:rsidRPr="00F4483F">
        <w:t xml:space="preserve"> 1.2 of the Maritime Labour Convention.</w:t>
      </w:r>
    </w:p>
    <w:p w:rsidR="00705E92" w:rsidRPr="00F4483F" w:rsidRDefault="00086CA9" w:rsidP="00705E92">
      <w:pPr>
        <w:pStyle w:val="LDClauseHeading"/>
      </w:pPr>
      <w:bookmarkStart w:id="12" w:name="_Toc280562276"/>
      <w:bookmarkStart w:id="13" w:name="_Toc292805513"/>
      <w:bookmarkStart w:id="14" w:name="_Toc499729153"/>
      <w:r>
        <w:rPr>
          <w:rStyle w:val="CharSectNo"/>
          <w:noProof/>
        </w:rPr>
        <w:t>3</w:t>
      </w:r>
      <w:r w:rsidR="00705E92" w:rsidRPr="00F4483F">
        <w:tab/>
        <w:t>Power</w:t>
      </w:r>
      <w:bookmarkEnd w:id="12"/>
      <w:bookmarkEnd w:id="13"/>
      <w:bookmarkEnd w:id="14"/>
    </w:p>
    <w:p w:rsidR="007C537A" w:rsidRPr="00F4483F" w:rsidRDefault="007C537A" w:rsidP="007C537A">
      <w:pPr>
        <w:pStyle w:val="LDClause"/>
      </w:pPr>
      <w:bookmarkStart w:id="15" w:name="_Ref268722266"/>
      <w:bookmarkStart w:id="16" w:name="_Ref268722301"/>
      <w:bookmarkStart w:id="17" w:name="_Toc280562277"/>
      <w:bookmarkStart w:id="18" w:name="_Toc292805514"/>
      <w:r w:rsidRPr="00F4483F">
        <w:tab/>
        <w:t>(1)</w:t>
      </w:r>
      <w:r w:rsidRPr="00F4483F">
        <w:tab/>
        <w:t>The following provisions of the Navigation Act provide for this Order to be made:</w:t>
      </w:r>
    </w:p>
    <w:p w:rsidR="007C537A" w:rsidRPr="00F4483F" w:rsidRDefault="007C537A" w:rsidP="007C537A">
      <w:pPr>
        <w:pStyle w:val="LDP1a"/>
      </w:pPr>
      <w:r w:rsidRPr="00F4483F">
        <w:t>(a)</w:t>
      </w:r>
      <w:r w:rsidRPr="00F4483F">
        <w:tab/>
      </w:r>
      <w:proofErr w:type="gramStart"/>
      <w:r w:rsidR="005472B1" w:rsidRPr="00F4483F">
        <w:t>section</w:t>
      </w:r>
      <w:proofErr w:type="gramEnd"/>
      <w:r w:rsidR="005472B1" w:rsidRPr="00F4483F">
        <w:t xml:space="preserve"> 65 which provi</w:t>
      </w:r>
      <w:r w:rsidR="001D239A" w:rsidRPr="00F4483F">
        <w:t>des that regulations may be made</w:t>
      </w:r>
      <w:r w:rsidR="00FA43BD" w:rsidRPr="00F4483F">
        <w:t xml:space="preserve"> about</w:t>
      </w:r>
      <w:r w:rsidR="001D239A" w:rsidRPr="00F4483F">
        <w:t xml:space="preserve"> the health of seafarers;</w:t>
      </w:r>
    </w:p>
    <w:p w:rsidR="001D239A" w:rsidRPr="00F4483F" w:rsidRDefault="001D239A" w:rsidP="007C537A">
      <w:pPr>
        <w:pStyle w:val="LDP1a"/>
      </w:pPr>
      <w:r w:rsidRPr="00F4483F">
        <w:t>(b)</w:t>
      </w:r>
      <w:r w:rsidRPr="00F4483F">
        <w:tab/>
      </w:r>
      <w:proofErr w:type="gramStart"/>
      <w:r w:rsidRPr="00F4483F">
        <w:t>paragraph</w:t>
      </w:r>
      <w:proofErr w:type="gramEnd"/>
      <w:r w:rsidRPr="00F4483F">
        <w:t xml:space="preserve"> 164(2)(a) which provides that the regulations may </w:t>
      </w:r>
      <w:r w:rsidR="00FA43BD" w:rsidRPr="00F4483F">
        <w:t>provide for</w:t>
      </w:r>
      <w:r w:rsidRPr="00F4483F">
        <w:t xml:space="preserve"> the medical fitness of pilots;</w:t>
      </w:r>
    </w:p>
    <w:p w:rsidR="00D51392" w:rsidRPr="00F4483F" w:rsidRDefault="00D51392" w:rsidP="007C537A">
      <w:pPr>
        <w:pStyle w:val="LDP1a"/>
      </w:pPr>
      <w:r w:rsidRPr="00F4483F">
        <w:t>(c)</w:t>
      </w:r>
      <w:r w:rsidRPr="00F4483F">
        <w:tab/>
      </w:r>
      <w:proofErr w:type="gramStart"/>
      <w:r w:rsidRPr="00F4483F">
        <w:t>paragraph</w:t>
      </w:r>
      <w:proofErr w:type="gramEnd"/>
      <w:r w:rsidRPr="00F4483F">
        <w:t xml:space="preserve"> 340(1)(h) which provides that regulations</w:t>
      </w:r>
      <w:r w:rsidR="00357CE6" w:rsidRPr="00F4483F">
        <w:t xml:space="preserve"> may provide for giving effect to the STCW Convention;</w:t>
      </w:r>
    </w:p>
    <w:p w:rsidR="00D51392" w:rsidRPr="00F4483F" w:rsidRDefault="00D51392" w:rsidP="007C537A">
      <w:pPr>
        <w:pStyle w:val="LDP1a"/>
      </w:pPr>
      <w:r w:rsidRPr="00F4483F">
        <w:t>(d)</w:t>
      </w:r>
      <w:r w:rsidRPr="00F4483F">
        <w:tab/>
      </w:r>
      <w:proofErr w:type="gramStart"/>
      <w:r w:rsidR="00357CE6" w:rsidRPr="00F4483F">
        <w:t>paragraph</w:t>
      </w:r>
      <w:proofErr w:type="gramEnd"/>
      <w:r w:rsidR="00357CE6" w:rsidRPr="00F4483F">
        <w:t xml:space="preserve"> 340(1)(</w:t>
      </w:r>
      <w:proofErr w:type="spellStart"/>
      <w:r w:rsidR="00357CE6" w:rsidRPr="00F4483F">
        <w:t>i</w:t>
      </w:r>
      <w:proofErr w:type="spellEnd"/>
      <w:r w:rsidR="00357CE6" w:rsidRPr="00F4483F">
        <w:t>) which provides that regulations may provide for giving effect to the Maritime Labour Convention;</w:t>
      </w:r>
    </w:p>
    <w:p w:rsidR="001B7652" w:rsidRPr="00F4483F" w:rsidRDefault="00D51392" w:rsidP="007C537A">
      <w:pPr>
        <w:pStyle w:val="LDP1a"/>
      </w:pPr>
      <w:r w:rsidRPr="00F4483F">
        <w:t>(e</w:t>
      </w:r>
      <w:r w:rsidR="001B7652" w:rsidRPr="00F4483F">
        <w:t>)</w:t>
      </w:r>
      <w:r w:rsidR="001B7652" w:rsidRPr="00F4483F">
        <w:tab/>
      </w:r>
      <w:proofErr w:type="gramStart"/>
      <w:r w:rsidR="001B7652" w:rsidRPr="00F4483F">
        <w:t>subsection</w:t>
      </w:r>
      <w:proofErr w:type="gramEnd"/>
      <w:r w:rsidR="001B7652" w:rsidRPr="00F4483F">
        <w:t xml:space="preserve"> 341(1) which provides </w:t>
      </w:r>
      <w:r w:rsidR="00630D69" w:rsidRPr="00F4483F">
        <w:t xml:space="preserve">that the regulations may provide </w:t>
      </w:r>
      <w:r w:rsidR="001B7652" w:rsidRPr="00F4483F">
        <w:t>for the imposition of penalties for a contravention of a provision of the regulations.</w:t>
      </w:r>
    </w:p>
    <w:p w:rsidR="001B7652" w:rsidRPr="00F4483F" w:rsidRDefault="001B7652" w:rsidP="001B7652">
      <w:pPr>
        <w:pStyle w:val="LDClause"/>
      </w:pPr>
      <w:r w:rsidRPr="00F4483F">
        <w:tab/>
        <w:t>(2)</w:t>
      </w:r>
      <w:r w:rsidRPr="00F4483F">
        <w:tab/>
        <w:t>Subsection 339(1) of the Navigation Act provides for regulations to be made prescribing matters required or permitted to be prescribed, or that are necessary or convenient to be prescribed, for carrying out or giving effect to the Act.</w:t>
      </w:r>
    </w:p>
    <w:p w:rsidR="001B7652" w:rsidRPr="00F4483F" w:rsidRDefault="001B7652" w:rsidP="001B7652">
      <w:pPr>
        <w:pStyle w:val="LDClause"/>
      </w:pPr>
      <w:r w:rsidRPr="00F4483F">
        <w:tab/>
        <w:t>(3)</w:t>
      </w:r>
      <w:r w:rsidRPr="00F4483F">
        <w:tab/>
        <w:t>Subsection 342(1) of the Navigation Act provides that AMSA may make a Marine Order about matters that can be provided for by regulation.</w:t>
      </w:r>
    </w:p>
    <w:p w:rsidR="00705E92" w:rsidRPr="00F4483F" w:rsidRDefault="00086CA9" w:rsidP="001853E6">
      <w:pPr>
        <w:pStyle w:val="LDClauseHeading"/>
      </w:pPr>
      <w:bookmarkStart w:id="19" w:name="_Toc499729154"/>
      <w:r>
        <w:rPr>
          <w:rStyle w:val="CharSectNo"/>
          <w:noProof/>
        </w:rPr>
        <w:t>4</w:t>
      </w:r>
      <w:r w:rsidR="00705E92" w:rsidRPr="00F4483F">
        <w:tab/>
        <w:t>Definition</w:t>
      </w:r>
      <w:bookmarkEnd w:id="15"/>
      <w:bookmarkEnd w:id="16"/>
      <w:bookmarkEnd w:id="17"/>
      <w:bookmarkEnd w:id="18"/>
      <w:r w:rsidR="005177B0" w:rsidRPr="00F4483F">
        <w:t>s</w:t>
      </w:r>
      <w:bookmarkEnd w:id="19"/>
    </w:p>
    <w:p w:rsidR="00705E92" w:rsidRPr="00F4483F" w:rsidRDefault="00705E92" w:rsidP="00705E92">
      <w:pPr>
        <w:pStyle w:val="LDClause"/>
        <w:keepNext/>
      </w:pPr>
      <w:r w:rsidRPr="00F4483F">
        <w:tab/>
      </w:r>
      <w:r w:rsidRPr="00F4483F">
        <w:tab/>
        <w:t xml:space="preserve">In this </w:t>
      </w:r>
      <w:r w:rsidR="0039194C" w:rsidRPr="00F4483F">
        <w:t>Order</w:t>
      </w:r>
      <w:r w:rsidRPr="00F4483F">
        <w:t>:</w:t>
      </w:r>
    </w:p>
    <w:p w:rsidR="00934D28" w:rsidRPr="00F4483F" w:rsidRDefault="00656D6D" w:rsidP="00934D28">
      <w:pPr>
        <w:pStyle w:val="LDdefinition"/>
      </w:pPr>
      <w:proofErr w:type="gramStart"/>
      <w:r w:rsidRPr="00F4483F">
        <w:rPr>
          <w:b/>
          <w:i/>
        </w:rPr>
        <w:t>c</w:t>
      </w:r>
      <w:r w:rsidR="00AA569F" w:rsidRPr="00F4483F">
        <w:rPr>
          <w:b/>
          <w:i/>
        </w:rPr>
        <w:t>ertificate</w:t>
      </w:r>
      <w:proofErr w:type="gramEnd"/>
      <w:r w:rsidR="00AA569F" w:rsidRPr="00F4483F">
        <w:rPr>
          <w:b/>
          <w:i/>
        </w:rPr>
        <w:t xml:space="preserve"> of medical f</w:t>
      </w:r>
      <w:r w:rsidR="00934D28" w:rsidRPr="00F4483F">
        <w:rPr>
          <w:b/>
          <w:i/>
        </w:rPr>
        <w:t>itness</w:t>
      </w:r>
      <w:r w:rsidR="002F5372" w:rsidRPr="00F4483F">
        <w:t xml:space="preserve"> means a certificate of medical fitness that</w:t>
      </w:r>
      <w:r w:rsidR="00FA43BD" w:rsidRPr="00F4483F">
        <w:t xml:space="preserve"> is</w:t>
      </w:r>
      <w:r w:rsidR="005177B0" w:rsidRPr="00F4483F">
        <w:t xml:space="preserve"> issued by</w:t>
      </w:r>
      <w:r w:rsidR="002F5372" w:rsidRPr="00F4483F">
        <w:t>:</w:t>
      </w:r>
    </w:p>
    <w:p w:rsidR="002F5372" w:rsidRPr="00F4483F" w:rsidRDefault="002F5372" w:rsidP="002F5372">
      <w:pPr>
        <w:pStyle w:val="LDP1a"/>
      </w:pPr>
      <w:r w:rsidRPr="00F4483F">
        <w:t>(a)</w:t>
      </w:r>
      <w:r w:rsidRPr="00F4483F">
        <w:tab/>
      </w:r>
      <w:proofErr w:type="gramStart"/>
      <w:r w:rsidRPr="00F4483F">
        <w:t>a</w:t>
      </w:r>
      <w:proofErr w:type="gramEnd"/>
      <w:r w:rsidRPr="00F4483F">
        <w:t xml:space="preserve"> medical inspector </w:t>
      </w:r>
      <w:r w:rsidR="00B55C10" w:rsidRPr="00F4483F">
        <w:t xml:space="preserve">or expert panel </w:t>
      </w:r>
      <w:r w:rsidRPr="00F4483F">
        <w:t xml:space="preserve">in accordance with </w:t>
      </w:r>
      <w:r w:rsidR="008B7A19" w:rsidRPr="00F4483F">
        <w:t>section</w:t>
      </w:r>
      <w:r w:rsidR="0025340F" w:rsidRPr="00F4483F">
        <w:t> </w:t>
      </w:r>
      <w:r w:rsidR="00086CA9" w:rsidRPr="00086CA9">
        <w:t>13</w:t>
      </w:r>
      <w:r w:rsidR="000B44EA" w:rsidRPr="00F4483F">
        <w:t> or </w:t>
      </w:r>
      <w:r w:rsidR="00086CA9" w:rsidRPr="00086CA9">
        <w:t>14</w:t>
      </w:r>
      <w:r w:rsidRPr="00F4483F">
        <w:t>; or</w:t>
      </w:r>
    </w:p>
    <w:p w:rsidR="006E6C99" w:rsidRPr="00F4483F" w:rsidRDefault="002F5372" w:rsidP="0097094D">
      <w:pPr>
        <w:pStyle w:val="LDP1a"/>
        <w:keepNext/>
      </w:pPr>
      <w:r w:rsidRPr="00F4483F">
        <w:lastRenderedPageBreak/>
        <w:t>(b)</w:t>
      </w:r>
      <w:r w:rsidRPr="00F4483F">
        <w:tab/>
      </w:r>
      <w:proofErr w:type="gramStart"/>
      <w:r w:rsidRPr="00F4483F">
        <w:t>a</w:t>
      </w:r>
      <w:proofErr w:type="gramEnd"/>
      <w:r w:rsidRPr="00F4483F">
        <w:t xml:space="preserve"> medical practitioner</w:t>
      </w:r>
      <w:r w:rsidR="00EC6534" w:rsidRPr="00F4483F">
        <w:t xml:space="preserve"> in accordance with section</w:t>
      </w:r>
      <w:r w:rsidR="00944952" w:rsidRPr="00F4483F">
        <w:t xml:space="preserve"> </w:t>
      </w:r>
      <w:r w:rsidR="00086CA9" w:rsidRPr="00086CA9">
        <w:t>15</w:t>
      </w:r>
      <w:r w:rsidR="003C1FED" w:rsidRPr="00F4483F">
        <w:t>.</w:t>
      </w:r>
    </w:p>
    <w:p w:rsidR="00A463A2" w:rsidRPr="00F4483F" w:rsidRDefault="00A463A2" w:rsidP="00A463A2">
      <w:pPr>
        <w:pStyle w:val="LDdefinition"/>
      </w:pPr>
      <w:proofErr w:type="gramStart"/>
      <w:r w:rsidRPr="00F4483F">
        <w:rPr>
          <w:b/>
          <w:i/>
        </w:rPr>
        <w:t>medical</w:t>
      </w:r>
      <w:proofErr w:type="gramEnd"/>
      <w:r w:rsidRPr="00F4483F">
        <w:rPr>
          <w:b/>
          <w:i/>
        </w:rPr>
        <w:t xml:space="preserve"> inspector</w:t>
      </w:r>
      <w:r w:rsidRPr="00F4483F">
        <w:t xml:space="preserve"> means a person appointed</w:t>
      </w:r>
      <w:r w:rsidR="00EC6534" w:rsidRPr="00F4483F">
        <w:t xml:space="preserve"> in accordance with section</w:t>
      </w:r>
      <w:r w:rsidR="00944952" w:rsidRPr="00F4483F">
        <w:t xml:space="preserve"> </w:t>
      </w:r>
      <w:r w:rsidR="00086CA9" w:rsidRPr="00086CA9">
        <w:t>12</w:t>
      </w:r>
      <w:r w:rsidRPr="00F4483F">
        <w:t>.</w:t>
      </w:r>
    </w:p>
    <w:p w:rsidR="00A702F4" w:rsidRPr="00F4483F" w:rsidRDefault="00A702F4" w:rsidP="00A702F4">
      <w:pPr>
        <w:pStyle w:val="LDNote"/>
        <w:keepNext/>
      </w:pPr>
      <w:r w:rsidRPr="00F4483F">
        <w:rPr>
          <w:i/>
        </w:rPr>
        <w:t>Note 1   </w:t>
      </w:r>
      <w:r w:rsidRPr="00F4483F">
        <w:t xml:space="preserve">The term </w:t>
      </w:r>
      <w:r w:rsidRPr="00F4483F">
        <w:rPr>
          <w:i/>
        </w:rPr>
        <w:t>STCW Code</w:t>
      </w:r>
      <w:r w:rsidRPr="00F4483F">
        <w:t xml:space="preserve"> used in this Order is defined in </w:t>
      </w:r>
      <w:r w:rsidRPr="00F4483F">
        <w:rPr>
          <w:i/>
        </w:rPr>
        <w:t>Marine Order 1 (Administration)</w:t>
      </w:r>
      <w:r w:rsidR="000B6F84" w:rsidRPr="00F4483F">
        <w:rPr>
          <w:i/>
        </w:rPr>
        <w:t> </w:t>
      </w:r>
      <w:r w:rsidRPr="00F4483F">
        <w:rPr>
          <w:i/>
        </w:rPr>
        <w:t>2013</w:t>
      </w:r>
      <w:r w:rsidRPr="00F4483F">
        <w:t>.</w:t>
      </w:r>
    </w:p>
    <w:p w:rsidR="00994FA0" w:rsidRPr="00F4483F" w:rsidRDefault="00994FA0" w:rsidP="00994FA0">
      <w:pPr>
        <w:pStyle w:val="LDNote"/>
        <w:keepNext/>
      </w:pPr>
      <w:r w:rsidRPr="00F4483F">
        <w:rPr>
          <w:i/>
        </w:rPr>
        <w:t xml:space="preserve">Note </w:t>
      </w:r>
      <w:r w:rsidR="007C077D" w:rsidRPr="00F4483F">
        <w:rPr>
          <w:i/>
        </w:rPr>
        <w:t>2</w:t>
      </w:r>
      <w:r w:rsidRPr="00F4483F">
        <w:rPr>
          <w:i/>
        </w:rPr>
        <w:t>   </w:t>
      </w:r>
      <w:r w:rsidR="00107006" w:rsidRPr="00F4483F">
        <w:t>Some</w:t>
      </w:r>
      <w:r w:rsidRPr="00F4483F">
        <w:t xml:space="preserve"> terms used in this Order are defined in the Navigation Act, including:</w:t>
      </w:r>
    </w:p>
    <w:p w:rsidR="001853E6" w:rsidRPr="00F4483F" w:rsidRDefault="002452FF" w:rsidP="002452FF">
      <w:pPr>
        <w:pStyle w:val="LDNotebullet"/>
        <w:ind w:left="1134"/>
      </w:pPr>
      <w:r w:rsidRPr="00F4483F">
        <w:t>licensed pilot</w:t>
      </w:r>
    </w:p>
    <w:p w:rsidR="00A702F4" w:rsidRPr="00F4483F" w:rsidRDefault="00A702F4" w:rsidP="002452FF">
      <w:pPr>
        <w:pStyle w:val="LDNotebullet"/>
        <w:ind w:left="1134"/>
      </w:pPr>
      <w:r w:rsidRPr="00F4483F">
        <w:t>Maritime Labour Convention</w:t>
      </w:r>
    </w:p>
    <w:p w:rsidR="002452FF" w:rsidRPr="00F4483F" w:rsidRDefault="002452FF" w:rsidP="002452FF">
      <w:pPr>
        <w:pStyle w:val="LDNotebullet"/>
        <w:ind w:left="1134"/>
      </w:pPr>
      <w:r w:rsidRPr="00F4483F">
        <w:t>master</w:t>
      </w:r>
    </w:p>
    <w:p w:rsidR="002452FF" w:rsidRPr="00F4483F" w:rsidRDefault="002452FF" w:rsidP="002452FF">
      <w:pPr>
        <w:pStyle w:val="LDNotebullet"/>
        <w:ind w:left="1134"/>
      </w:pPr>
      <w:r w:rsidRPr="00F4483F">
        <w:t>pilotage provider</w:t>
      </w:r>
    </w:p>
    <w:p w:rsidR="002452FF" w:rsidRPr="00F4483F" w:rsidRDefault="002452FF" w:rsidP="00F75BCF">
      <w:pPr>
        <w:pStyle w:val="LDNotebullet"/>
        <w:ind w:left="1134"/>
      </w:pPr>
      <w:r w:rsidRPr="00F4483F">
        <w:t>seafarer</w:t>
      </w:r>
    </w:p>
    <w:p w:rsidR="00A702F4" w:rsidRPr="00F4483F" w:rsidRDefault="00A702F4" w:rsidP="00F75BCF">
      <w:pPr>
        <w:pStyle w:val="LDNotebullet"/>
        <w:ind w:left="1134"/>
      </w:pPr>
      <w:r w:rsidRPr="00F4483F">
        <w:t>STCW Convention.</w:t>
      </w:r>
    </w:p>
    <w:p w:rsidR="00994FA0" w:rsidRDefault="00994FA0" w:rsidP="00994FA0">
      <w:pPr>
        <w:pStyle w:val="LDNote"/>
      </w:pPr>
      <w:r w:rsidRPr="00F4483F">
        <w:rPr>
          <w:i/>
        </w:rPr>
        <w:t xml:space="preserve">Note </w:t>
      </w:r>
      <w:r w:rsidR="002A74B9" w:rsidRPr="00F4483F">
        <w:rPr>
          <w:i/>
        </w:rPr>
        <w:t>3</w:t>
      </w:r>
      <w:r w:rsidRPr="00F4483F">
        <w:rPr>
          <w:i/>
        </w:rPr>
        <w:t>   </w:t>
      </w:r>
      <w:r w:rsidRPr="00F4483F">
        <w:t xml:space="preserve">For delegation of AMSA’s powers under this Order — see the AMSA website </w:t>
      </w:r>
      <w:r w:rsidR="000B6F84" w:rsidRPr="00F4483F">
        <w:t xml:space="preserve">Marine Orders link </w:t>
      </w:r>
      <w:r w:rsidRPr="00F4483F">
        <w:t xml:space="preserve">at </w:t>
      </w:r>
      <w:r w:rsidR="006E79DE" w:rsidRPr="006E79DE">
        <w:rPr>
          <w:u w:val="single"/>
        </w:rPr>
        <w:t>http://www.amsa.gov.au</w:t>
      </w:r>
      <w:r w:rsidRPr="00F4483F">
        <w:t>.</w:t>
      </w:r>
    </w:p>
    <w:p w:rsidR="006E79DE" w:rsidRPr="00F4483F" w:rsidRDefault="006E79DE" w:rsidP="00994FA0">
      <w:pPr>
        <w:pStyle w:val="LDNote"/>
      </w:pPr>
      <w:r w:rsidRPr="00F53314">
        <w:rPr>
          <w:i/>
        </w:rPr>
        <w:t xml:space="preserve">Note </w:t>
      </w:r>
      <w:r>
        <w:rPr>
          <w:i/>
        </w:rPr>
        <w:t>4</w:t>
      </w:r>
      <w:r w:rsidRPr="00F53314">
        <w:rPr>
          <w:i/>
        </w:rPr>
        <w:t>   </w:t>
      </w:r>
      <w:r w:rsidRPr="00F53314">
        <w:t xml:space="preserve">Information on obtaining copies of any IMO Resolution, IMO document or other document that is mentioned in this Order is available from the AMSA website Marine Orders link at </w:t>
      </w:r>
      <w:r w:rsidRPr="00F53314">
        <w:rPr>
          <w:u w:val="single"/>
        </w:rPr>
        <w:t>http://www.amsa.gov.au</w:t>
      </w:r>
      <w:r w:rsidRPr="00F53314">
        <w:t>.</w:t>
      </w:r>
    </w:p>
    <w:p w:rsidR="00705E92" w:rsidRPr="00F4483F" w:rsidRDefault="00086CA9" w:rsidP="00705E92">
      <w:pPr>
        <w:pStyle w:val="LDClauseHeading"/>
      </w:pPr>
      <w:bookmarkStart w:id="20" w:name="_Toc280562279"/>
      <w:bookmarkStart w:id="21" w:name="_Toc292805516"/>
      <w:bookmarkStart w:id="22" w:name="_Toc499729155"/>
      <w:r>
        <w:rPr>
          <w:rStyle w:val="CharSectNo"/>
          <w:noProof/>
        </w:rPr>
        <w:t>5</w:t>
      </w:r>
      <w:r w:rsidR="00705E92" w:rsidRPr="00F4483F">
        <w:tab/>
        <w:t>Application</w:t>
      </w:r>
      <w:bookmarkEnd w:id="20"/>
      <w:bookmarkEnd w:id="21"/>
      <w:bookmarkEnd w:id="22"/>
    </w:p>
    <w:p w:rsidR="008D65A3" w:rsidRPr="00F4483F" w:rsidRDefault="00705E92" w:rsidP="00705E92">
      <w:pPr>
        <w:pStyle w:val="LDClause"/>
        <w:keepNext/>
      </w:pPr>
      <w:r w:rsidRPr="00F4483F">
        <w:tab/>
      </w:r>
      <w:r w:rsidRPr="00F4483F">
        <w:tab/>
        <w:t xml:space="preserve">This </w:t>
      </w:r>
      <w:r w:rsidR="0039194C" w:rsidRPr="00F4483F">
        <w:t>Order</w:t>
      </w:r>
      <w:r w:rsidRPr="00F4483F">
        <w:t xml:space="preserve"> a</w:t>
      </w:r>
      <w:r w:rsidR="002452FF" w:rsidRPr="00F4483F">
        <w:t>pplies to</w:t>
      </w:r>
      <w:r w:rsidR="008D65A3" w:rsidRPr="00F4483F">
        <w:t>:</w:t>
      </w:r>
    </w:p>
    <w:p w:rsidR="008D65A3" w:rsidRPr="00F4483F" w:rsidRDefault="008D65A3" w:rsidP="008D65A3">
      <w:pPr>
        <w:pStyle w:val="LDP1a"/>
      </w:pPr>
      <w:r w:rsidRPr="00F4483F">
        <w:t>(a)</w:t>
      </w:r>
      <w:r w:rsidRPr="00F4483F">
        <w:tab/>
      </w:r>
      <w:proofErr w:type="gramStart"/>
      <w:r w:rsidR="002452FF" w:rsidRPr="00F4483F">
        <w:t>seafarers</w:t>
      </w:r>
      <w:proofErr w:type="gramEnd"/>
      <w:r w:rsidRPr="00F4483F">
        <w:t xml:space="preserve"> performing duties on</w:t>
      </w:r>
      <w:r w:rsidR="002452FF" w:rsidRPr="00F4483F">
        <w:t>,</w:t>
      </w:r>
      <w:r w:rsidRPr="00F4483F">
        <w:t xml:space="preserve"> and owners of, regulated Australian vessels;</w:t>
      </w:r>
      <w:r w:rsidR="006E6C99" w:rsidRPr="00F4483F">
        <w:t xml:space="preserve"> and</w:t>
      </w:r>
    </w:p>
    <w:p w:rsidR="008D65A3" w:rsidRPr="00F4483F" w:rsidRDefault="008D65A3" w:rsidP="008D65A3">
      <w:pPr>
        <w:pStyle w:val="LDP1a"/>
      </w:pPr>
      <w:r w:rsidRPr="00F4483F">
        <w:t>(b)</w:t>
      </w:r>
      <w:r w:rsidRPr="00F4483F">
        <w:tab/>
      </w:r>
      <w:proofErr w:type="gramStart"/>
      <w:r w:rsidR="002452FF" w:rsidRPr="00F4483F">
        <w:t>licensed</w:t>
      </w:r>
      <w:proofErr w:type="gramEnd"/>
      <w:r w:rsidR="002452FF" w:rsidRPr="00F4483F">
        <w:t xml:space="preserve"> pilots</w:t>
      </w:r>
      <w:r w:rsidRPr="00F4483F">
        <w:t>; and</w:t>
      </w:r>
    </w:p>
    <w:p w:rsidR="002452FF" w:rsidRPr="00F4483F" w:rsidRDefault="008D65A3" w:rsidP="008D65A3">
      <w:pPr>
        <w:pStyle w:val="LDP1a"/>
      </w:pPr>
      <w:r w:rsidRPr="00F4483F">
        <w:t>(c)</w:t>
      </w:r>
      <w:r w:rsidRPr="00F4483F">
        <w:tab/>
      </w:r>
      <w:proofErr w:type="gramStart"/>
      <w:r w:rsidR="002452FF" w:rsidRPr="00F4483F">
        <w:t>pilotage</w:t>
      </w:r>
      <w:proofErr w:type="gramEnd"/>
      <w:r w:rsidR="002452FF" w:rsidRPr="00F4483F">
        <w:t xml:space="preserve"> providers.</w:t>
      </w:r>
    </w:p>
    <w:p w:rsidR="0025340F" w:rsidRPr="00F4483F" w:rsidRDefault="00086CA9" w:rsidP="0025340F">
      <w:pPr>
        <w:pStyle w:val="LDClauseHeading"/>
      </w:pPr>
      <w:bookmarkStart w:id="23" w:name="_Toc455735887"/>
      <w:bookmarkStart w:id="24" w:name="_Toc499729156"/>
      <w:r>
        <w:rPr>
          <w:rStyle w:val="CharSectNo"/>
          <w:noProof/>
        </w:rPr>
        <w:t>6</w:t>
      </w:r>
      <w:r w:rsidR="0025340F" w:rsidRPr="00F4483F">
        <w:tab/>
        <w:t>Review of decision</w:t>
      </w:r>
      <w:bookmarkEnd w:id="23"/>
      <w:bookmarkEnd w:id="24"/>
    </w:p>
    <w:p w:rsidR="0025340F" w:rsidRPr="00F4483F" w:rsidRDefault="0025340F" w:rsidP="0025340F">
      <w:pPr>
        <w:pStyle w:val="LDClause"/>
        <w:rPr>
          <w:i/>
          <w:iCs/>
          <w:sz w:val="23"/>
          <w:szCs w:val="23"/>
        </w:rPr>
      </w:pPr>
      <w:r w:rsidRPr="00F4483F">
        <w:tab/>
      </w:r>
      <w:r w:rsidRPr="00F4483F">
        <w:tab/>
        <w:t xml:space="preserve">A decision under section </w:t>
      </w:r>
      <w:r w:rsidR="00086CA9" w:rsidRPr="00086CA9">
        <w:t>17</w:t>
      </w:r>
      <w:r w:rsidRPr="00F4483F">
        <w:t xml:space="preserve"> is a reviewable decision for section 17 of </w:t>
      </w:r>
      <w:r w:rsidRPr="00F4483F">
        <w:rPr>
          <w:i/>
          <w:iCs/>
          <w:sz w:val="23"/>
          <w:szCs w:val="23"/>
        </w:rPr>
        <w:t>Marine Order 1 (Administration) 2013.</w:t>
      </w:r>
    </w:p>
    <w:p w:rsidR="00705E92" w:rsidRPr="00F4483F" w:rsidRDefault="00705E92" w:rsidP="00705E92">
      <w:pPr>
        <w:pStyle w:val="LDDivision"/>
      </w:pPr>
      <w:bookmarkStart w:id="25" w:name="_Toc280562280"/>
      <w:bookmarkStart w:id="26" w:name="_Toc292805517"/>
      <w:bookmarkStart w:id="27" w:name="_Toc499729157"/>
      <w:r w:rsidRPr="00F4483F">
        <w:rPr>
          <w:rStyle w:val="CharPartNo"/>
        </w:rPr>
        <w:t xml:space="preserve">Division </w:t>
      </w:r>
      <w:r w:rsidR="00086CA9">
        <w:rPr>
          <w:rStyle w:val="CharPartNo"/>
          <w:noProof/>
        </w:rPr>
        <w:t>2</w:t>
      </w:r>
      <w:r w:rsidRPr="00F4483F">
        <w:tab/>
      </w:r>
      <w:bookmarkEnd w:id="25"/>
      <w:bookmarkEnd w:id="26"/>
      <w:r w:rsidR="002452FF" w:rsidRPr="00F4483F">
        <w:rPr>
          <w:rStyle w:val="CharPartText"/>
        </w:rPr>
        <w:t>Requirements</w:t>
      </w:r>
      <w:r w:rsidR="006E79DE">
        <w:rPr>
          <w:rStyle w:val="CharPartText"/>
        </w:rPr>
        <w:t> — medical fitness</w:t>
      </w:r>
      <w:bookmarkEnd w:id="27"/>
    </w:p>
    <w:p w:rsidR="002452FF" w:rsidRPr="00F4483F" w:rsidRDefault="00086CA9" w:rsidP="002452FF">
      <w:pPr>
        <w:pStyle w:val="LDClauseHeading"/>
      </w:pPr>
      <w:bookmarkStart w:id="28" w:name="_Toc499729158"/>
      <w:r>
        <w:rPr>
          <w:rStyle w:val="CharSectNo"/>
          <w:noProof/>
        </w:rPr>
        <w:t>7</w:t>
      </w:r>
      <w:r w:rsidR="002452FF" w:rsidRPr="00F4483F">
        <w:tab/>
      </w:r>
      <w:r w:rsidR="00B326F2" w:rsidRPr="00F4483F">
        <w:t>Requirement to hold a certificate</w:t>
      </w:r>
      <w:r w:rsidR="000A65BA" w:rsidRPr="00F4483F">
        <w:t> </w:t>
      </w:r>
      <w:r w:rsidR="00931DCF" w:rsidRPr="00F4483F">
        <w:t>— seafarer</w:t>
      </w:r>
      <w:bookmarkEnd w:id="28"/>
    </w:p>
    <w:p w:rsidR="00861ED2" w:rsidRPr="00F4483F" w:rsidRDefault="00740355" w:rsidP="00740355">
      <w:pPr>
        <w:pStyle w:val="LDClause"/>
      </w:pPr>
      <w:r w:rsidRPr="00F4483F">
        <w:tab/>
        <w:t>(1)</w:t>
      </w:r>
      <w:r w:rsidRPr="00F4483F">
        <w:tab/>
      </w:r>
      <w:r w:rsidR="004D5E4B" w:rsidRPr="00F4483F">
        <w:t>A person may perform duties as a seafarer on a regulated Austr</w:t>
      </w:r>
      <w:r w:rsidR="00B326F2" w:rsidRPr="00F4483F">
        <w:t>alian vessel only if</w:t>
      </w:r>
      <w:r w:rsidR="00861ED2" w:rsidRPr="00F4483F">
        <w:t>:</w:t>
      </w:r>
    </w:p>
    <w:p w:rsidR="00861ED2" w:rsidRPr="00F4483F" w:rsidRDefault="00861ED2" w:rsidP="00861ED2">
      <w:pPr>
        <w:pStyle w:val="LDP1a"/>
      </w:pPr>
      <w:r w:rsidRPr="00F4483F">
        <w:t>(a)</w:t>
      </w:r>
      <w:r w:rsidRPr="00F4483F">
        <w:tab/>
      </w:r>
      <w:proofErr w:type="gramStart"/>
      <w:r w:rsidR="00FA43BD" w:rsidRPr="00F4483F">
        <w:t>the</w:t>
      </w:r>
      <w:proofErr w:type="gramEnd"/>
      <w:r w:rsidR="00FA43BD" w:rsidRPr="00F4483F">
        <w:t xml:space="preserve"> person </w:t>
      </w:r>
      <w:r w:rsidR="00B326F2" w:rsidRPr="00F4483F">
        <w:t>hold</w:t>
      </w:r>
      <w:r w:rsidR="00FA43BD" w:rsidRPr="00F4483F">
        <w:t>s</w:t>
      </w:r>
      <w:r w:rsidR="00337C0B" w:rsidRPr="00F4483F">
        <w:t xml:space="preserve"> a ce</w:t>
      </w:r>
      <w:r w:rsidR="0097094D" w:rsidRPr="00F4483F">
        <w:t>rtificate of medical fitness</w:t>
      </w:r>
      <w:r w:rsidRPr="00F4483F">
        <w:t>; and</w:t>
      </w:r>
    </w:p>
    <w:p w:rsidR="00C807B6" w:rsidRPr="00F4483F" w:rsidRDefault="00861ED2" w:rsidP="00861ED2">
      <w:pPr>
        <w:pStyle w:val="LDP1a"/>
      </w:pPr>
      <w:r w:rsidRPr="00F4483F">
        <w:t>(b)</w:t>
      </w:r>
      <w:r w:rsidRPr="00F4483F">
        <w:tab/>
      </w:r>
      <w:proofErr w:type="gramStart"/>
      <w:r w:rsidRPr="00F4483F">
        <w:t>the</w:t>
      </w:r>
      <w:proofErr w:type="gramEnd"/>
      <w:r w:rsidRPr="00F4483F">
        <w:t xml:space="preserve"> certificate of medical fitness evidences that the </w:t>
      </w:r>
      <w:r w:rsidR="00853F05" w:rsidRPr="00F4483F">
        <w:t>person</w:t>
      </w:r>
      <w:r w:rsidRPr="00F4483F">
        <w:t xml:space="preserve"> is medically fit </w:t>
      </w:r>
      <w:r w:rsidR="00853F05" w:rsidRPr="00F4483F">
        <w:t xml:space="preserve">for </w:t>
      </w:r>
      <w:r w:rsidRPr="00F4483F">
        <w:t xml:space="preserve">the particular duties </w:t>
      </w:r>
      <w:r w:rsidR="00853F05" w:rsidRPr="00F4483F">
        <w:t>performed</w:t>
      </w:r>
      <w:r w:rsidR="00337C0B" w:rsidRPr="00F4483F">
        <w:t>.</w:t>
      </w:r>
    </w:p>
    <w:p w:rsidR="00632C05" w:rsidRPr="00F4483F" w:rsidRDefault="00632C05" w:rsidP="00586902">
      <w:pPr>
        <w:pStyle w:val="LDpenalty"/>
        <w:rPr>
          <w:sz w:val="23"/>
          <w:szCs w:val="23"/>
        </w:rPr>
      </w:pPr>
      <w:r w:rsidRPr="00F4483F">
        <w:rPr>
          <w:sz w:val="23"/>
          <w:szCs w:val="23"/>
        </w:rPr>
        <w:t>Penalty:</w:t>
      </w:r>
      <w:r w:rsidR="00FA43BD" w:rsidRPr="00F4483F">
        <w:rPr>
          <w:sz w:val="23"/>
          <w:szCs w:val="23"/>
        </w:rPr>
        <w:tab/>
      </w:r>
      <w:r w:rsidRPr="00F4483F">
        <w:rPr>
          <w:sz w:val="23"/>
          <w:szCs w:val="23"/>
        </w:rPr>
        <w:t xml:space="preserve">50 </w:t>
      </w:r>
      <w:r w:rsidRPr="00F4483F">
        <w:t>penalty</w:t>
      </w:r>
      <w:r w:rsidRPr="00F4483F">
        <w:rPr>
          <w:sz w:val="23"/>
          <w:szCs w:val="23"/>
        </w:rPr>
        <w:t xml:space="preserve"> units.</w:t>
      </w:r>
    </w:p>
    <w:p w:rsidR="005568C7" w:rsidRPr="00F4483F" w:rsidRDefault="004D5E4B" w:rsidP="00337C0B">
      <w:pPr>
        <w:pStyle w:val="LDClause"/>
      </w:pPr>
      <w:r w:rsidRPr="00F4483F">
        <w:tab/>
        <w:t>(2)</w:t>
      </w:r>
      <w:r w:rsidRPr="00F4483F">
        <w:tab/>
        <w:t xml:space="preserve">The owner of a regulated Australian vessel must not take the vessel to </w:t>
      </w:r>
      <w:proofErr w:type="spellStart"/>
      <w:r w:rsidRPr="00F4483F">
        <w:t>sea</w:t>
      </w:r>
      <w:proofErr w:type="spellEnd"/>
      <w:r w:rsidRPr="00F4483F">
        <w:t xml:space="preserve"> if any seafarer </w:t>
      </w:r>
      <w:r w:rsidR="005B3D21" w:rsidRPr="00F4483F">
        <w:t xml:space="preserve">on board </w:t>
      </w:r>
      <w:r w:rsidR="00B326F2" w:rsidRPr="00F4483F">
        <w:t>does not hold</w:t>
      </w:r>
      <w:r w:rsidR="00337C0B" w:rsidRPr="00F4483F">
        <w:t xml:space="preserve"> </w:t>
      </w:r>
      <w:r w:rsidR="00B326F2" w:rsidRPr="00F4483F">
        <w:t>a c</w:t>
      </w:r>
      <w:r w:rsidRPr="00F4483F">
        <w:t>ertificate o</w:t>
      </w:r>
      <w:r w:rsidR="00B326F2" w:rsidRPr="00F4483F">
        <w:t>f medical f</w:t>
      </w:r>
      <w:r w:rsidRPr="00F4483F">
        <w:t>itness</w:t>
      </w:r>
      <w:r w:rsidR="00861ED2" w:rsidRPr="00F4483F">
        <w:t xml:space="preserve"> evidencing that the seafarer is medically fit </w:t>
      </w:r>
      <w:r w:rsidR="00853F05" w:rsidRPr="00F4483F">
        <w:t>for</w:t>
      </w:r>
      <w:r w:rsidR="00861ED2" w:rsidRPr="00F4483F">
        <w:t xml:space="preserve"> the particular duties</w:t>
      </w:r>
      <w:r w:rsidR="00853F05" w:rsidRPr="00F4483F">
        <w:t xml:space="preserve"> to be, or being, performed</w:t>
      </w:r>
      <w:r w:rsidR="00337C0B" w:rsidRPr="00F4483F">
        <w:t>.</w:t>
      </w:r>
    </w:p>
    <w:p w:rsidR="005B3D21" w:rsidRPr="00F4483F" w:rsidRDefault="00632C05" w:rsidP="005B3D21">
      <w:pPr>
        <w:pStyle w:val="LDpenalty"/>
        <w:rPr>
          <w:sz w:val="23"/>
          <w:szCs w:val="23"/>
        </w:rPr>
      </w:pPr>
      <w:r w:rsidRPr="00F4483F">
        <w:rPr>
          <w:sz w:val="23"/>
          <w:szCs w:val="23"/>
        </w:rPr>
        <w:t>Penalty:</w:t>
      </w:r>
      <w:r w:rsidR="00FA43BD" w:rsidRPr="00F4483F">
        <w:rPr>
          <w:sz w:val="23"/>
          <w:szCs w:val="23"/>
        </w:rPr>
        <w:tab/>
      </w:r>
      <w:r w:rsidRPr="00F4483F">
        <w:rPr>
          <w:sz w:val="23"/>
          <w:szCs w:val="23"/>
        </w:rPr>
        <w:t>50 penalty units.</w:t>
      </w:r>
    </w:p>
    <w:p w:rsidR="004D5E4B" w:rsidRPr="00F4483F" w:rsidRDefault="00DF1B64" w:rsidP="004D5E4B">
      <w:pPr>
        <w:pStyle w:val="LDClause"/>
      </w:pPr>
      <w:r w:rsidRPr="00F4483F">
        <w:tab/>
        <w:t>(</w:t>
      </w:r>
      <w:r w:rsidR="00632C05" w:rsidRPr="00F4483F">
        <w:t>3</w:t>
      </w:r>
      <w:r w:rsidR="004D5E4B" w:rsidRPr="00F4483F">
        <w:t>)</w:t>
      </w:r>
      <w:r w:rsidR="004D5E4B" w:rsidRPr="00F4483F">
        <w:tab/>
        <w:t>An offence against</w:t>
      </w:r>
      <w:r w:rsidR="000B44EA" w:rsidRPr="00F4483F">
        <w:t xml:space="preserve"> subsection </w:t>
      </w:r>
      <w:r w:rsidR="004D5E4B" w:rsidRPr="00F4483F">
        <w:t xml:space="preserve">(1) </w:t>
      </w:r>
      <w:r w:rsidR="000B44EA" w:rsidRPr="00F4483F">
        <w:t>or </w:t>
      </w:r>
      <w:r w:rsidR="004D5E4B" w:rsidRPr="00F4483F">
        <w:t>(2) is a strict liability offence.</w:t>
      </w:r>
    </w:p>
    <w:p w:rsidR="004D5E4B" w:rsidRPr="00F4483F" w:rsidRDefault="00DF1B64" w:rsidP="004D5E4B">
      <w:pPr>
        <w:pStyle w:val="LDClause"/>
        <w:keepNext/>
      </w:pPr>
      <w:r w:rsidRPr="00F4483F">
        <w:tab/>
        <w:t>(</w:t>
      </w:r>
      <w:r w:rsidR="00632C05" w:rsidRPr="00F4483F">
        <w:t>4</w:t>
      </w:r>
      <w:r w:rsidR="004D5E4B" w:rsidRPr="00F4483F">
        <w:t>)</w:t>
      </w:r>
      <w:r w:rsidR="004D5E4B" w:rsidRPr="00F4483F">
        <w:tab/>
        <w:t>A person is liable to a civil penalty if th</w:t>
      </w:r>
      <w:r w:rsidR="000B44EA" w:rsidRPr="00F4483F">
        <w:t>e person contravenes subsection </w:t>
      </w:r>
      <w:r w:rsidR="004D5E4B" w:rsidRPr="00F4483F">
        <w:t>(1) or</w:t>
      </w:r>
      <w:r w:rsidR="00FA43BD" w:rsidRPr="00F4483F">
        <w:t> </w:t>
      </w:r>
      <w:r w:rsidR="004D5E4B" w:rsidRPr="00F4483F">
        <w:t>(2).</w:t>
      </w:r>
    </w:p>
    <w:p w:rsidR="004D5E4B" w:rsidRPr="00F4483F" w:rsidRDefault="004D5E4B" w:rsidP="00586902">
      <w:pPr>
        <w:pStyle w:val="LDpenalty"/>
        <w:rPr>
          <w:sz w:val="23"/>
          <w:szCs w:val="23"/>
        </w:rPr>
      </w:pPr>
      <w:r w:rsidRPr="00F4483F">
        <w:rPr>
          <w:sz w:val="23"/>
          <w:szCs w:val="23"/>
        </w:rPr>
        <w:t>Civil penalty</w:t>
      </w:r>
      <w:r w:rsidR="00FA43BD" w:rsidRPr="00F4483F">
        <w:rPr>
          <w:sz w:val="23"/>
          <w:szCs w:val="23"/>
        </w:rPr>
        <w:t>:</w:t>
      </w:r>
      <w:r w:rsidR="00FA43BD" w:rsidRPr="00F4483F">
        <w:rPr>
          <w:sz w:val="23"/>
          <w:szCs w:val="23"/>
        </w:rPr>
        <w:tab/>
      </w:r>
      <w:r w:rsidRPr="00F4483F">
        <w:rPr>
          <w:sz w:val="23"/>
          <w:szCs w:val="23"/>
        </w:rPr>
        <w:t>50 penalty units.</w:t>
      </w:r>
    </w:p>
    <w:p w:rsidR="00931DCF" w:rsidRPr="00F4483F" w:rsidRDefault="00086CA9" w:rsidP="00931DCF">
      <w:pPr>
        <w:pStyle w:val="LDClauseHeading"/>
      </w:pPr>
      <w:bookmarkStart w:id="29" w:name="_Toc499729159"/>
      <w:r>
        <w:rPr>
          <w:rStyle w:val="CharSectNo"/>
          <w:noProof/>
        </w:rPr>
        <w:lastRenderedPageBreak/>
        <w:t>8</w:t>
      </w:r>
      <w:r w:rsidR="00931DCF" w:rsidRPr="00F4483F">
        <w:tab/>
      </w:r>
      <w:r w:rsidR="00B326F2" w:rsidRPr="00F4483F">
        <w:t>Requirement to hold a certificate of medical f</w:t>
      </w:r>
      <w:r w:rsidR="00931DCF" w:rsidRPr="00F4483F">
        <w:t>itness — licensed pilot</w:t>
      </w:r>
      <w:bookmarkEnd w:id="29"/>
    </w:p>
    <w:p w:rsidR="00A63906" w:rsidRPr="00F4483F" w:rsidRDefault="00931DCF" w:rsidP="00931DCF">
      <w:pPr>
        <w:pStyle w:val="LDClause"/>
      </w:pPr>
      <w:r w:rsidRPr="00F4483F">
        <w:tab/>
        <w:t>(1)</w:t>
      </w:r>
      <w:r w:rsidRPr="00F4483F">
        <w:tab/>
        <w:t>A person may perform duties as a li</w:t>
      </w:r>
      <w:r w:rsidR="00107006" w:rsidRPr="00F4483F">
        <w:t>censed pilot only if</w:t>
      </w:r>
      <w:r w:rsidR="00A63906" w:rsidRPr="00F4483F">
        <w:t>:</w:t>
      </w:r>
    </w:p>
    <w:p w:rsidR="00A63906" w:rsidRPr="00F4483F" w:rsidRDefault="00A63906" w:rsidP="00A63906">
      <w:pPr>
        <w:pStyle w:val="LDP1a"/>
      </w:pPr>
      <w:r w:rsidRPr="00F4483F">
        <w:t>(a)</w:t>
      </w:r>
      <w:r w:rsidRPr="00F4483F">
        <w:tab/>
      </w:r>
      <w:proofErr w:type="gramStart"/>
      <w:r w:rsidR="006E6C99" w:rsidRPr="00F4483F">
        <w:t>the</w:t>
      </w:r>
      <w:proofErr w:type="gramEnd"/>
      <w:r w:rsidR="006E6C99" w:rsidRPr="00F4483F">
        <w:t xml:space="preserve"> person </w:t>
      </w:r>
      <w:r w:rsidR="00107006" w:rsidRPr="00F4483F">
        <w:t>hold</w:t>
      </w:r>
      <w:r w:rsidR="006E6C99" w:rsidRPr="00F4483F">
        <w:t>s</w:t>
      </w:r>
      <w:r w:rsidR="00107006" w:rsidRPr="00F4483F">
        <w:t xml:space="preserve"> a certificate of medical f</w:t>
      </w:r>
      <w:r w:rsidRPr="00F4483F">
        <w:t>itness; and</w:t>
      </w:r>
    </w:p>
    <w:p w:rsidR="00A63906" w:rsidRPr="00F4483F" w:rsidRDefault="00A63906" w:rsidP="00A63906">
      <w:pPr>
        <w:pStyle w:val="LDP1a"/>
      </w:pPr>
      <w:r w:rsidRPr="00F4483F">
        <w:t>(b)</w:t>
      </w:r>
      <w:r w:rsidRPr="00F4483F">
        <w:tab/>
      </w:r>
      <w:proofErr w:type="gramStart"/>
      <w:r w:rsidRPr="00F4483F">
        <w:t>the</w:t>
      </w:r>
      <w:proofErr w:type="gramEnd"/>
      <w:r w:rsidRPr="00F4483F">
        <w:t xml:space="preserve"> certificate of medical fitness evidences that the </w:t>
      </w:r>
      <w:r w:rsidR="00853F05" w:rsidRPr="00F4483F">
        <w:t>person</w:t>
      </w:r>
      <w:r w:rsidRPr="00F4483F">
        <w:t xml:space="preserve"> is medically fit </w:t>
      </w:r>
      <w:r w:rsidR="00853F05" w:rsidRPr="00F4483F">
        <w:t xml:space="preserve">for the </w:t>
      </w:r>
      <w:r w:rsidRPr="00F4483F">
        <w:t xml:space="preserve">particular duties </w:t>
      </w:r>
      <w:r w:rsidR="00853F05" w:rsidRPr="00F4483F">
        <w:t>performed</w:t>
      </w:r>
      <w:r w:rsidRPr="00F4483F">
        <w:t>.</w:t>
      </w:r>
    </w:p>
    <w:p w:rsidR="00931DCF" w:rsidRPr="00F4483F" w:rsidRDefault="00931DCF" w:rsidP="00586902">
      <w:pPr>
        <w:pStyle w:val="LDpenalty"/>
      </w:pPr>
      <w:r w:rsidRPr="00F4483F">
        <w:t>Penalty:</w:t>
      </w:r>
      <w:r w:rsidR="006E6C99" w:rsidRPr="00F4483F">
        <w:tab/>
      </w:r>
      <w:r w:rsidRPr="00F4483F">
        <w:t>50 penalty units.</w:t>
      </w:r>
    </w:p>
    <w:p w:rsidR="00931DCF" w:rsidRPr="00F4483F" w:rsidRDefault="00632C05" w:rsidP="00931DCF">
      <w:pPr>
        <w:pStyle w:val="LDClause"/>
      </w:pPr>
      <w:r w:rsidRPr="00F4483F">
        <w:tab/>
        <w:t>(2</w:t>
      </w:r>
      <w:r w:rsidR="00931DCF" w:rsidRPr="00F4483F">
        <w:t>)</w:t>
      </w:r>
      <w:r w:rsidR="00931DCF" w:rsidRPr="00F4483F">
        <w:tab/>
        <w:t>An</w:t>
      </w:r>
      <w:r w:rsidR="000B44EA" w:rsidRPr="00F4483F">
        <w:t xml:space="preserve"> offence against subsection </w:t>
      </w:r>
      <w:r w:rsidR="00931DCF" w:rsidRPr="00F4483F">
        <w:t>(1) is a strict liability offence.</w:t>
      </w:r>
    </w:p>
    <w:p w:rsidR="00931DCF" w:rsidRPr="00F4483F" w:rsidRDefault="00632C05" w:rsidP="00931DCF">
      <w:pPr>
        <w:pStyle w:val="LDClause"/>
        <w:keepNext/>
      </w:pPr>
      <w:r w:rsidRPr="00F4483F">
        <w:tab/>
        <w:t>(3</w:t>
      </w:r>
      <w:r w:rsidR="00931DCF" w:rsidRPr="00F4483F">
        <w:t>)</w:t>
      </w:r>
      <w:r w:rsidR="00931DCF" w:rsidRPr="00F4483F">
        <w:tab/>
        <w:t>A person is liable to a civil penalty if th</w:t>
      </w:r>
      <w:r w:rsidR="000B44EA" w:rsidRPr="00F4483F">
        <w:t>e person contravenes subsection </w:t>
      </w:r>
      <w:r w:rsidR="00931DCF" w:rsidRPr="00F4483F">
        <w:t>(1).</w:t>
      </w:r>
    </w:p>
    <w:p w:rsidR="00931DCF" w:rsidRPr="00F4483F" w:rsidRDefault="00931DCF" w:rsidP="00586902">
      <w:pPr>
        <w:pStyle w:val="LDpenalty"/>
        <w:rPr>
          <w:sz w:val="23"/>
          <w:szCs w:val="23"/>
        </w:rPr>
      </w:pPr>
      <w:r w:rsidRPr="00F4483F">
        <w:rPr>
          <w:sz w:val="23"/>
          <w:szCs w:val="23"/>
        </w:rPr>
        <w:t xml:space="preserve">Civil </w:t>
      </w:r>
      <w:r w:rsidRPr="00F4483F">
        <w:t>penalty</w:t>
      </w:r>
      <w:r w:rsidRPr="00F4483F">
        <w:rPr>
          <w:sz w:val="23"/>
          <w:szCs w:val="23"/>
        </w:rPr>
        <w:t>:</w:t>
      </w:r>
      <w:r w:rsidR="006E6C99" w:rsidRPr="00F4483F">
        <w:rPr>
          <w:sz w:val="23"/>
          <w:szCs w:val="23"/>
        </w:rPr>
        <w:tab/>
      </w:r>
      <w:r w:rsidRPr="00F4483F">
        <w:rPr>
          <w:sz w:val="23"/>
          <w:szCs w:val="23"/>
        </w:rPr>
        <w:t>50 penalty units.</w:t>
      </w:r>
    </w:p>
    <w:p w:rsidR="008B3C4E" w:rsidRPr="00F4483F" w:rsidRDefault="00086CA9" w:rsidP="0030322E">
      <w:pPr>
        <w:pStyle w:val="LDClauseHeading"/>
      </w:pPr>
      <w:bookmarkStart w:id="30" w:name="_Toc499729160"/>
      <w:r>
        <w:rPr>
          <w:rStyle w:val="CharSectNo"/>
          <w:noProof/>
        </w:rPr>
        <w:t>9</w:t>
      </w:r>
      <w:r w:rsidR="008B3C4E" w:rsidRPr="00F4483F">
        <w:tab/>
        <w:t>Aids to vision or hearing</w:t>
      </w:r>
      <w:bookmarkEnd w:id="30"/>
    </w:p>
    <w:p w:rsidR="0046149D" w:rsidRPr="00F4483F" w:rsidRDefault="008B3C4E" w:rsidP="0046149D">
      <w:pPr>
        <w:pStyle w:val="LDClause"/>
      </w:pPr>
      <w:r w:rsidRPr="00F4483F">
        <w:tab/>
        <w:t>(1)</w:t>
      </w:r>
      <w:r w:rsidRPr="00F4483F">
        <w:tab/>
      </w:r>
      <w:r w:rsidR="00596AEE" w:rsidRPr="00F4483F">
        <w:t xml:space="preserve">A </w:t>
      </w:r>
      <w:r w:rsidRPr="00F4483F">
        <w:t>seafarer or licensed pilot</w:t>
      </w:r>
      <w:r w:rsidR="00085FA6" w:rsidRPr="00F4483F">
        <w:t>,</w:t>
      </w:r>
      <w:r w:rsidRPr="00F4483F">
        <w:t xml:space="preserve"> who</w:t>
      </w:r>
      <w:r w:rsidR="009A4F24" w:rsidRPr="00F4483F">
        <w:t>se</w:t>
      </w:r>
      <w:r w:rsidR="0046149D" w:rsidRPr="00F4483F">
        <w:t xml:space="preserve"> certificate of medical fitness </w:t>
      </w:r>
      <w:r w:rsidR="00B475CA" w:rsidRPr="00F4483F">
        <w:t xml:space="preserve">states </w:t>
      </w:r>
      <w:r w:rsidR="0046149D" w:rsidRPr="00F4483F">
        <w:t xml:space="preserve">that an aid to vision or </w:t>
      </w:r>
      <w:r w:rsidR="00FA7C53" w:rsidRPr="00F4483F">
        <w:t xml:space="preserve">an </w:t>
      </w:r>
      <w:r w:rsidR="00776C93" w:rsidRPr="00F4483F">
        <w:t xml:space="preserve">aid to </w:t>
      </w:r>
      <w:r w:rsidR="0046149D" w:rsidRPr="00F4483F">
        <w:t>hearing was used for the purpose of being found medically fit</w:t>
      </w:r>
      <w:r w:rsidR="00085FA6" w:rsidRPr="00F4483F">
        <w:t>,</w:t>
      </w:r>
      <w:r w:rsidR="0046149D" w:rsidRPr="00F4483F">
        <w:t xml:space="preserve"> must</w:t>
      </w:r>
      <w:r w:rsidR="00596AEE" w:rsidRPr="00F4483F">
        <w:t xml:space="preserve"> when performing duties on a vessel</w:t>
      </w:r>
      <w:r w:rsidR="0046149D" w:rsidRPr="00F4483F">
        <w:t>:</w:t>
      </w:r>
    </w:p>
    <w:p w:rsidR="0046149D" w:rsidRPr="00F4483F" w:rsidRDefault="0046149D" w:rsidP="0046149D">
      <w:pPr>
        <w:pStyle w:val="LDP1a"/>
      </w:pPr>
      <w:r w:rsidRPr="00F4483F">
        <w:t>(a)</w:t>
      </w:r>
      <w:r w:rsidRPr="00F4483F">
        <w:tab/>
      </w:r>
      <w:proofErr w:type="gramStart"/>
      <w:r w:rsidRPr="00F4483F">
        <w:t>use</w:t>
      </w:r>
      <w:proofErr w:type="gramEnd"/>
      <w:r w:rsidRPr="00F4483F">
        <w:t xml:space="preserve"> the aid; and</w:t>
      </w:r>
    </w:p>
    <w:p w:rsidR="00D51392" w:rsidRPr="00F4483F" w:rsidRDefault="00D51392" w:rsidP="0046149D">
      <w:pPr>
        <w:pStyle w:val="LDP1a"/>
      </w:pPr>
      <w:r w:rsidRPr="00F4483F">
        <w:t>(b)</w:t>
      </w:r>
      <w:r w:rsidRPr="00F4483F">
        <w:tab/>
      </w:r>
      <w:proofErr w:type="gramStart"/>
      <w:r w:rsidR="00596AEE" w:rsidRPr="00F4483F">
        <w:t>if</w:t>
      </w:r>
      <w:proofErr w:type="gramEnd"/>
      <w:r w:rsidR="00596AEE" w:rsidRPr="00F4483F">
        <w:t xml:space="preserve"> the aid is an aid to vision — </w:t>
      </w:r>
      <w:r w:rsidRPr="00F4483F">
        <w:t>have a spare aid to vision available; and</w:t>
      </w:r>
    </w:p>
    <w:p w:rsidR="008B3C4E" w:rsidRPr="00F4483F" w:rsidRDefault="00D51392" w:rsidP="0046149D">
      <w:pPr>
        <w:pStyle w:val="LDP1a"/>
      </w:pPr>
      <w:r w:rsidRPr="00F4483F">
        <w:t>(c</w:t>
      </w:r>
      <w:r w:rsidR="0046149D" w:rsidRPr="00F4483F">
        <w:t>)</w:t>
      </w:r>
      <w:r w:rsidR="0046149D" w:rsidRPr="00F4483F">
        <w:tab/>
      </w:r>
      <w:proofErr w:type="gramStart"/>
      <w:r w:rsidR="00596AEE" w:rsidRPr="00F4483F">
        <w:t>if</w:t>
      </w:r>
      <w:proofErr w:type="gramEnd"/>
      <w:r w:rsidR="00596AEE" w:rsidRPr="00F4483F">
        <w:t xml:space="preserve"> the aid is an aid to hearing — </w:t>
      </w:r>
      <w:r w:rsidR="002D78B8" w:rsidRPr="00F4483F">
        <w:t>have</w:t>
      </w:r>
      <w:r w:rsidR="00C8714B" w:rsidRPr="00F4483F">
        <w:t xml:space="preserve"> spare </w:t>
      </w:r>
      <w:r w:rsidR="00776453" w:rsidRPr="00F4483F">
        <w:t>batteries</w:t>
      </w:r>
      <w:r w:rsidR="0046149D" w:rsidRPr="00F4483F">
        <w:t xml:space="preserve"> </w:t>
      </w:r>
      <w:r w:rsidR="00C31DB6" w:rsidRPr="00F4483F">
        <w:t xml:space="preserve">for the aid </w:t>
      </w:r>
      <w:r w:rsidRPr="00F4483F">
        <w:t xml:space="preserve">to hearing </w:t>
      </w:r>
      <w:r w:rsidR="0046149D" w:rsidRPr="00F4483F">
        <w:t>available.</w:t>
      </w:r>
    </w:p>
    <w:p w:rsidR="00596AEE" w:rsidRPr="00F4483F" w:rsidRDefault="0046149D" w:rsidP="00596AEE">
      <w:pPr>
        <w:pStyle w:val="LDpenalty"/>
        <w:rPr>
          <w:sz w:val="23"/>
          <w:szCs w:val="23"/>
        </w:rPr>
      </w:pPr>
      <w:r w:rsidRPr="00F4483F">
        <w:rPr>
          <w:sz w:val="23"/>
          <w:szCs w:val="23"/>
        </w:rPr>
        <w:t>Penalty:</w:t>
      </w:r>
      <w:r w:rsidR="00B475CA" w:rsidRPr="00F4483F">
        <w:rPr>
          <w:sz w:val="23"/>
          <w:szCs w:val="23"/>
        </w:rPr>
        <w:tab/>
      </w:r>
      <w:r w:rsidRPr="00F4483F">
        <w:rPr>
          <w:sz w:val="23"/>
          <w:szCs w:val="23"/>
        </w:rPr>
        <w:t>50 penalty units.</w:t>
      </w:r>
    </w:p>
    <w:p w:rsidR="0046149D" w:rsidRPr="00F4483F" w:rsidRDefault="0046149D" w:rsidP="0046149D">
      <w:pPr>
        <w:pStyle w:val="LDClause"/>
      </w:pPr>
      <w:r w:rsidRPr="00F4483F">
        <w:tab/>
        <w:t>(2)</w:t>
      </w:r>
      <w:r w:rsidRPr="00F4483F">
        <w:tab/>
        <w:t>An</w:t>
      </w:r>
      <w:r w:rsidR="000B44EA" w:rsidRPr="00F4483F">
        <w:t xml:space="preserve"> offence against subsection </w:t>
      </w:r>
      <w:r w:rsidRPr="00F4483F">
        <w:t>(1) is a strict liability offence.</w:t>
      </w:r>
    </w:p>
    <w:p w:rsidR="0046149D" w:rsidRPr="00F4483F" w:rsidRDefault="0046149D" w:rsidP="0046149D">
      <w:pPr>
        <w:pStyle w:val="LDClause"/>
        <w:keepNext/>
      </w:pPr>
      <w:r w:rsidRPr="00F4483F">
        <w:tab/>
        <w:t>(3)</w:t>
      </w:r>
      <w:r w:rsidRPr="00F4483F">
        <w:tab/>
        <w:t>A person is liable to a civil penalty if th</w:t>
      </w:r>
      <w:r w:rsidR="000B44EA" w:rsidRPr="00F4483F">
        <w:t>e person contravenes subsection </w:t>
      </w:r>
      <w:r w:rsidRPr="00F4483F">
        <w:t>(1).</w:t>
      </w:r>
    </w:p>
    <w:p w:rsidR="0046149D" w:rsidRPr="00F4483F" w:rsidRDefault="0046149D" w:rsidP="00586902">
      <w:pPr>
        <w:pStyle w:val="LDpenalty"/>
        <w:rPr>
          <w:sz w:val="23"/>
          <w:szCs w:val="23"/>
        </w:rPr>
      </w:pPr>
      <w:r w:rsidRPr="00F4483F">
        <w:rPr>
          <w:sz w:val="23"/>
          <w:szCs w:val="23"/>
        </w:rPr>
        <w:t>Civil penalty:</w:t>
      </w:r>
      <w:r w:rsidR="00B475CA" w:rsidRPr="00F4483F">
        <w:rPr>
          <w:sz w:val="23"/>
          <w:szCs w:val="23"/>
        </w:rPr>
        <w:tab/>
      </w:r>
      <w:r w:rsidRPr="00F4483F">
        <w:rPr>
          <w:sz w:val="23"/>
          <w:szCs w:val="23"/>
        </w:rPr>
        <w:t>50 penalty units.</w:t>
      </w:r>
    </w:p>
    <w:p w:rsidR="00931DCF" w:rsidRPr="00F4483F" w:rsidRDefault="00086CA9" w:rsidP="0030322E">
      <w:pPr>
        <w:pStyle w:val="LDClauseHeading"/>
      </w:pPr>
      <w:bookmarkStart w:id="31" w:name="_Toc499729161"/>
      <w:r>
        <w:rPr>
          <w:rStyle w:val="CharSectNo"/>
          <w:noProof/>
        </w:rPr>
        <w:t>10</w:t>
      </w:r>
      <w:r w:rsidR="0030322E" w:rsidRPr="00F4483F">
        <w:tab/>
        <w:t>Evidence of being medically unfit</w:t>
      </w:r>
      <w:bookmarkEnd w:id="31"/>
    </w:p>
    <w:p w:rsidR="00632C05" w:rsidRPr="00F4483F" w:rsidRDefault="00C10B8E" w:rsidP="00632C05">
      <w:pPr>
        <w:pStyle w:val="LDClause"/>
      </w:pPr>
      <w:r w:rsidRPr="00F4483F">
        <w:tab/>
        <w:t>(1</w:t>
      </w:r>
      <w:r w:rsidR="00632C05" w:rsidRPr="00F4483F">
        <w:t>)</w:t>
      </w:r>
      <w:r w:rsidR="00632C05" w:rsidRPr="00F4483F">
        <w:tab/>
        <w:t xml:space="preserve">A seafarer must not perform duties as a seafarer on a regulated Australian vessel if the seafarer has a change </w:t>
      </w:r>
      <w:r w:rsidR="00776C93" w:rsidRPr="00F4483F">
        <w:t>in</w:t>
      </w:r>
      <w:r w:rsidR="00632C05" w:rsidRPr="00F4483F">
        <w:t xml:space="preserve"> medical condition that would make the seafarer unfit.</w:t>
      </w:r>
    </w:p>
    <w:p w:rsidR="00632C05" w:rsidRPr="00F4483F" w:rsidRDefault="00632C05" w:rsidP="00586902">
      <w:pPr>
        <w:pStyle w:val="LDpenalty"/>
        <w:rPr>
          <w:sz w:val="23"/>
          <w:szCs w:val="23"/>
        </w:rPr>
      </w:pPr>
      <w:r w:rsidRPr="00F4483F">
        <w:rPr>
          <w:sz w:val="23"/>
          <w:szCs w:val="23"/>
        </w:rPr>
        <w:t>Penalty:</w:t>
      </w:r>
      <w:r w:rsidR="00B475CA" w:rsidRPr="00F4483F">
        <w:rPr>
          <w:sz w:val="23"/>
          <w:szCs w:val="23"/>
        </w:rPr>
        <w:tab/>
      </w:r>
      <w:r w:rsidRPr="00F4483F">
        <w:rPr>
          <w:sz w:val="23"/>
          <w:szCs w:val="23"/>
        </w:rPr>
        <w:t>50 penalty units.</w:t>
      </w:r>
    </w:p>
    <w:p w:rsidR="00632C05" w:rsidRPr="00F4483F" w:rsidRDefault="00632C05" w:rsidP="00632C05">
      <w:pPr>
        <w:pStyle w:val="LDClause"/>
      </w:pPr>
      <w:r w:rsidRPr="00F4483F">
        <w:tab/>
        <w:t>(2)</w:t>
      </w:r>
      <w:r w:rsidRPr="00F4483F">
        <w:tab/>
        <w:t xml:space="preserve">A licensed pilot must not perform duties as a licensed pilot if the licensed pilot has a change </w:t>
      </w:r>
      <w:r w:rsidR="00776C93" w:rsidRPr="00F4483F">
        <w:t>in</w:t>
      </w:r>
      <w:r w:rsidRPr="00F4483F">
        <w:t xml:space="preserve"> medical condition that would make the </w:t>
      </w:r>
      <w:r w:rsidR="00C8714B" w:rsidRPr="00F4483F">
        <w:t>licensed pilot</w:t>
      </w:r>
      <w:r w:rsidRPr="00F4483F">
        <w:t xml:space="preserve"> unfit.</w:t>
      </w:r>
    </w:p>
    <w:p w:rsidR="00632C05" w:rsidRPr="00F4483F" w:rsidRDefault="00632C05" w:rsidP="00586902">
      <w:pPr>
        <w:pStyle w:val="LDpenalty"/>
        <w:rPr>
          <w:sz w:val="23"/>
          <w:szCs w:val="23"/>
        </w:rPr>
      </w:pPr>
      <w:r w:rsidRPr="00F4483F">
        <w:rPr>
          <w:sz w:val="23"/>
          <w:szCs w:val="23"/>
        </w:rPr>
        <w:t>Penalty:</w:t>
      </w:r>
      <w:r w:rsidR="00B475CA" w:rsidRPr="00F4483F">
        <w:rPr>
          <w:sz w:val="23"/>
          <w:szCs w:val="23"/>
        </w:rPr>
        <w:tab/>
      </w:r>
      <w:r w:rsidRPr="00F4483F">
        <w:rPr>
          <w:sz w:val="23"/>
          <w:szCs w:val="23"/>
        </w:rPr>
        <w:t>50 penalty units.</w:t>
      </w:r>
    </w:p>
    <w:p w:rsidR="005144F9" w:rsidRPr="00F4483F" w:rsidRDefault="005144F9" w:rsidP="005144F9">
      <w:pPr>
        <w:pStyle w:val="LDClause"/>
      </w:pPr>
      <w:r w:rsidRPr="00F4483F">
        <w:tab/>
      </w:r>
      <w:r w:rsidR="00656D6D" w:rsidRPr="00F4483F">
        <w:t>(3</w:t>
      </w:r>
      <w:r w:rsidRPr="00F4483F">
        <w:t>)</w:t>
      </w:r>
      <w:r w:rsidRPr="00F4483F">
        <w:tab/>
      </w:r>
      <w:r w:rsidR="0008232B">
        <w:t xml:space="preserve">AMSA, </w:t>
      </w:r>
      <w:r w:rsidR="00B475CA" w:rsidRPr="00F4483F">
        <w:t xml:space="preserve">the owner or master of a vessel may </w:t>
      </w:r>
      <w:r w:rsidR="00320542" w:rsidRPr="00F4483F">
        <w:t>direct</w:t>
      </w:r>
      <w:r w:rsidR="00B475CA" w:rsidRPr="00F4483F">
        <w:t xml:space="preserve"> a</w:t>
      </w:r>
      <w:r w:rsidRPr="00F4483F">
        <w:t xml:space="preserve"> </w:t>
      </w:r>
      <w:r w:rsidR="0046457D" w:rsidRPr="00F4483F">
        <w:t>seafarer</w:t>
      </w:r>
      <w:r w:rsidRPr="00F4483F">
        <w:t xml:space="preserve"> to </w:t>
      </w:r>
      <w:r w:rsidR="00B475CA" w:rsidRPr="00F4483F">
        <w:t>be</w:t>
      </w:r>
      <w:r w:rsidRPr="00F4483F">
        <w:t xml:space="preserve"> </w:t>
      </w:r>
      <w:r w:rsidR="00C8714B" w:rsidRPr="00F4483F">
        <w:t>asses</w:t>
      </w:r>
      <w:r w:rsidR="00B475CA" w:rsidRPr="00F4483F">
        <w:t>sed</w:t>
      </w:r>
      <w:r w:rsidRPr="00F4483F">
        <w:t xml:space="preserve"> by a medical inspector</w:t>
      </w:r>
      <w:r w:rsidR="00656D6D" w:rsidRPr="00F4483F">
        <w:t xml:space="preserve"> for a replacement certificate of medical fitness if there is evide</w:t>
      </w:r>
      <w:r w:rsidR="00C8714B" w:rsidRPr="00F4483F">
        <w:t>nce</w:t>
      </w:r>
      <w:r w:rsidR="001A0CA1" w:rsidRPr="00F4483F">
        <w:t xml:space="preserve"> that</w:t>
      </w:r>
      <w:r w:rsidR="00C8714B" w:rsidRPr="00F4483F">
        <w:t xml:space="preserve"> </w:t>
      </w:r>
      <w:r w:rsidR="00B475CA" w:rsidRPr="00F4483F">
        <w:t xml:space="preserve">the </w:t>
      </w:r>
      <w:r w:rsidR="00C8714B" w:rsidRPr="00F4483F">
        <w:t>seafarer</w:t>
      </w:r>
      <w:r w:rsidR="00656D6D" w:rsidRPr="00F4483F">
        <w:t xml:space="preserve"> has an injury</w:t>
      </w:r>
      <w:r w:rsidR="00B475CA" w:rsidRPr="00F4483F">
        <w:t xml:space="preserve"> or</w:t>
      </w:r>
      <w:r w:rsidR="00656D6D" w:rsidRPr="00F4483F">
        <w:t xml:space="preserve"> illness or </w:t>
      </w:r>
      <w:r w:rsidR="00B475CA" w:rsidRPr="00F4483F">
        <w:t xml:space="preserve">has </w:t>
      </w:r>
      <w:r w:rsidR="00656D6D" w:rsidRPr="00F4483F">
        <w:t>experienced a change in medical condition.</w:t>
      </w:r>
    </w:p>
    <w:p w:rsidR="0046457D" w:rsidRPr="00F4483F" w:rsidRDefault="0046457D" w:rsidP="005144F9">
      <w:pPr>
        <w:pStyle w:val="LDClause"/>
      </w:pPr>
      <w:r w:rsidRPr="00F4483F">
        <w:tab/>
        <w:t>(4)</w:t>
      </w:r>
      <w:r w:rsidRPr="00F4483F">
        <w:tab/>
      </w:r>
      <w:r w:rsidR="00B475CA" w:rsidRPr="00F4483F">
        <w:t xml:space="preserve">AMSA or a pilotage provider may </w:t>
      </w:r>
      <w:r w:rsidR="00320542" w:rsidRPr="00F4483F">
        <w:t>direct</w:t>
      </w:r>
      <w:r w:rsidR="00B475CA" w:rsidRPr="00F4483F">
        <w:t xml:space="preserve"> a</w:t>
      </w:r>
      <w:r w:rsidRPr="00F4483F">
        <w:t xml:space="preserve"> licensed pilot to </w:t>
      </w:r>
      <w:r w:rsidR="00B475CA" w:rsidRPr="00F4483F">
        <w:t>be</w:t>
      </w:r>
      <w:r w:rsidRPr="00F4483F">
        <w:t xml:space="preserve"> </w:t>
      </w:r>
      <w:r w:rsidR="00C8714B" w:rsidRPr="00F4483F">
        <w:t>assess</w:t>
      </w:r>
      <w:r w:rsidR="00B475CA" w:rsidRPr="00F4483F">
        <w:t>ed</w:t>
      </w:r>
      <w:r w:rsidRPr="00F4483F">
        <w:t xml:space="preserve"> by a medical inspector for a replacement certificate of medical fitness if</w:t>
      </w:r>
      <w:r w:rsidR="00C8714B" w:rsidRPr="00F4483F">
        <w:t xml:space="preserve"> there is evidence</w:t>
      </w:r>
      <w:r w:rsidR="001A0CA1" w:rsidRPr="00F4483F">
        <w:t xml:space="preserve"> that</w:t>
      </w:r>
      <w:r w:rsidR="00C8714B" w:rsidRPr="00F4483F">
        <w:t xml:space="preserve"> </w:t>
      </w:r>
      <w:r w:rsidR="00B475CA" w:rsidRPr="00F4483F">
        <w:t xml:space="preserve">the </w:t>
      </w:r>
      <w:r w:rsidRPr="00F4483F">
        <w:t>licensed pilot has an injury</w:t>
      </w:r>
      <w:r w:rsidR="00B475CA" w:rsidRPr="00F4483F">
        <w:t xml:space="preserve"> or</w:t>
      </w:r>
      <w:r w:rsidRPr="00F4483F">
        <w:t xml:space="preserve"> illness or </w:t>
      </w:r>
      <w:r w:rsidR="00B475CA" w:rsidRPr="00F4483F">
        <w:t xml:space="preserve">has </w:t>
      </w:r>
      <w:r w:rsidRPr="00F4483F">
        <w:t>experienced a change in medical condition.</w:t>
      </w:r>
    </w:p>
    <w:p w:rsidR="003E765B" w:rsidRPr="00F4483F" w:rsidRDefault="003E765B" w:rsidP="003E765B">
      <w:pPr>
        <w:pStyle w:val="LDClause"/>
      </w:pPr>
      <w:r w:rsidRPr="00F4483F">
        <w:tab/>
        <w:t>(5</w:t>
      </w:r>
      <w:r w:rsidR="000B44EA" w:rsidRPr="00F4483F">
        <w:t>)</w:t>
      </w:r>
      <w:r w:rsidR="000B44EA" w:rsidRPr="00F4483F">
        <w:tab/>
        <w:t>An offence against subsection </w:t>
      </w:r>
      <w:r w:rsidRPr="00F4483F">
        <w:t xml:space="preserve">(1) </w:t>
      </w:r>
      <w:r w:rsidR="000B44EA" w:rsidRPr="00F4483F">
        <w:t>or </w:t>
      </w:r>
      <w:r w:rsidRPr="00F4483F">
        <w:t>(2) is a strict liability offence.</w:t>
      </w:r>
    </w:p>
    <w:p w:rsidR="003E765B" w:rsidRPr="00F4483F" w:rsidRDefault="003E765B" w:rsidP="003E765B">
      <w:pPr>
        <w:pStyle w:val="LDClause"/>
        <w:keepNext/>
      </w:pPr>
      <w:r w:rsidRPr="00F4483F">
        <w:tab/>
        <w:t>(6)</w:t>
      </w:r>
      <w:r w:rsidRPr="00F4483F">
        <w:tab/>
        <w:t>A person is liable to a civil penalty if th</w:t>
      </w:r>
      <w:r w:rsidR="000B44EA" w:rsidRPr="00F4483F">
        <w:t>e person contravenes subsection </w:t>
      </w:r>
      <w:r w:rsidRPr="00F4483F">
        <w:t>(1) or (2).</w:t>
      </w:r>
    </w:p>
    <w:p w:rsidR="003E765B" w:rsidRPr="00F4483F" w:rsidRDefault="003E765B" w:rsidP="003E765B">
      <w:pPr>
        <w:pStyle w:val="LDpenalty"/>
        <w:rPr>
          <w:sz w:val="23"/>
          <w:szCs w:val="23"/>
        </w:rPr>
      </w:pPr>
      <w:r w:rsidRPr="00F4483F">
        <w:rPr>
          <w:sz w:val="23"/>
          <w:szCs w:val="23"/>
        </w:rPr>
        <w:t>Civil penalty:</w:t>
      </w:r>
      <w:r w:rsidRPr="00F4483F">
        <w:rPr>
          <w:sz w:val="23"/>
          <w:szCs w:val="23"/>
        </w:rPr>
        <w:tab/>
        <w:t>50 penalty units.</w:t>
      </w:r>
    </w:p>
    <w:p w:rsidR="00221241" w:rsidRPr="00F4483F" w:rsidRDefault="00086CA9" w:rsidP="00221241">
      <w:pPr>
        <w:pStyle w:val="LDClauseHeading"/>
      </w:pPr>
      <w:bookmarkStart w:id="32" w:name="_Toc499729162"/>
      <w:r>
        <w:rPr>
          <w:rStyle w:val="CharSectNo"/>
          <w:noProof/>
        </w:rPr>
        <w:lastRenderedPageBreak/>
        <w:t>11</w:t>
      </w:r>
      <w:r w:rsidR="00221241" w:rsidRPr="00F4483F">
        <w:tab/>
        <w:t>Certificates to be made available</w:t>
      </w:r>
      <w:bookmarkEnd w:id="32"/>
    </w:p>
    <w:p w:rsidR="00965204" w:rsidRPr="00F4483F" w:rsidRDefault="00965204" w:rsidP="00730B0F">
      <w:pPr>
        <w:pStyle w:val="LDClause"/>
        <w:keepNext/>
      </w:pPr>
      <w:r w:rsidRPr="00F4483F">
        <w:tab/>
      </w:r>
      <w:r w:rsidRPr="00F4483F">
        <w:tab/>
      </w:r>
      <w:r w:rsidR="00B475CA" w:rsidRPr="00F4483F">
        <w:t>A</w:t>
      </w:r>
      <w:r w:rsidRPr="00F4483F">
        <w:t xml:space="preserve"> seafarer or licensed pilot </w:t>
      </w:r>
      <w:r w:rsidR="00B475CA" w:rsidRPr="00F4483F">
        <w:t xml:space="preserve">who </w:t>
      </w:r>
      <w:r w:rsidRPr="00F4483F">
        <w:t>perform</w:t>
      </w:r>
      <w:r w:rsidR="00B475CA" w:rsidRPr="00F4483F">
        <w:t>s</w:t>
      </w:r>
      <w:r w:rsidRPr="00F4483F">
        <w:t xml:space="preserve"> or proposes to perform duties on a vessel must make available</w:t>
      </w:r>
      <w:r w:rsidR="001A0CA1" w:rsidRPr="00F4483F">
        <w:t xml:space="preserve"> for inspection</w:t>
      </w:r>
      <w:r w:rsidRPr="00F4483F">
        <w:t xml:space="preserve"> at all reasonable times a copy of </w:t>
      </w:r>
      <w:r w:rsidR="00B475CA" w:rsidRPr="00F4483F">
        <w:t xml:space="preserve">his or her </w:t>
      </w:r>
      <w:r w:rsidRPr="00F4483F">
        <w:t>certificate of medical fitness</w:t>
      </w:r>
      <w:r w:rsidR="00337C0B" w:rsidRPr="00F4483F">
        <w:t xml:space="preserve"> </w:t>
      </w:r>
      <w:r w:rsidR="001A0CA1" w:rsidRPr="00F4483F">
        <w:t>if</w:t>
      </w:r>
      <w:r w:rsidRPr="00F4483F">
        <w:t xml:space="preserve"> </w:t>
      </w:r>
      <w:r w:rsidR="00B475CA" w:rsidRPr="00F4483F">
        <w:t xml:space="preserve">asked </w:t>
      </w:r>
      <w:r w:rsidRPr="00F4483F">
        <w:t>by:</w:t>
      </w:r>
    </w:p>
    <w:p w:rsidR="00965204" w:rsidRPr="00F4483F" w:rsidRDefault="00965204" w:rsidP="00965204">
      <w:pPr>
        <w:pStyle w:val="LDP1a"/>
      </w:pPr>
      <w:r w:rsidRPr="00F4483F">
        <w:t>(a)</w:t>
      </w:r>
      <w:r w:rsidRPr="00F4483F">
        <w:tab/>
      </w:r>
      <w:proofErr w:type="gramStart"/>
      <w:r w:rsidRPr="00F4483F">
        <w:t>the</w:t>
      </w:r>
      <w:proofErr w:type="gramEnd"/>
      <w:r w:rsidRPr="00F4483F">
        <w:t xml:space="preserve"> owner or master of the vessel; or</w:t>
      </w:r>
    </w:p>
    <w:p w:rsidR="00965204" w:rsidRPr="00F4483F" w:rsidRDefault="00965204" w:rsidP="00965204">
      <w:pPr>
        <w:pStyle w:val="LDP1a"/>
      </w:pPr>
      <w:r w:rsidRPr="00F4483F">
        <w:t>(b)</w:t>
      </w:r>
      <w:r w:rsidRPr="00F4483F">
        <w:tab/>
      </w:r>
      <w:proofErr w:type="gramStart"/>
      <w:r w:rsidRPr="00F4483F">
        <w:t>an</w:t>
      </w:r>
      <w:proofErr w:type="gramEnd"/>
      <w:r w:rsidRPr="00F4483F">
        <w:t xml:space="preserve"> inspector.</w:t>
      </w:r>
    </w:p>
    <w:p w:rsidR="00857006" w:rsidRPr="00F4483F" w:rsidRDefault="00857006" w:rsidP="00857006">
      <w:pPr>
        <w:pStyle w:val="LDDivision"/>
        <w:rPr>
          <w:rStyle w:val="CharPartText"/>
        </w:rPr>
      </w:pPr>
      <w:bookmarkStart w:id="33" w:name="_Toc499729163"/>
      <w:r w:rsidRPr="00F4483F">
        <w:rPr>
          <w:rStyle w:val="CharPartNo"/>
        </w:rPr>
        <w:t xml:space="preserve">Division </w:t>
      </w:r>
      <w:r w:rsidR="00086CA9">
        <w:rPr>
          <w:rStyle w:val="CharPartNo"/>
          <w:noProof/>
        </w:rPr>
        <w:t>3</w:t>
      </w:r>
      <w:r w:rsidRPr="00F4483F">
        <w:tab/>
      </w:r>
      <w:r w:rsidR="002F051F" w:rsidRPr="00F4483F">
        <w:rPr>
          <w:rStyle w:val="CharPartText"/>
        </w:rPr>
        <w:t>Medical inspectors and assessments</w:t>
      </w:r>
      <w:bookmarkEnd w:id="33"/>
    </w:p>
    <w:p w:rsidR="00537823" w:rsidRPr="00F4483F" w:rsidRDefault="00086CA9" w:rsidP="00537823">
      <w:pPr>
        <w:pStyle w:val="LDClauseHeading"/>
      </w:pPr>
      <w:bookmarkStart w:id="34" w:name="_Toc499729164"/>
      <w:r>
        <w:rPr>
          <w:rStyle w:val="CharSectNo"/>
          <w:noProof/>
        </w:rPr>
        <w:t>12</w:t>
      </w:r>
      <w:r w:rsidR="00537823" w:rsidRPr="00F4483F">
        <w:tab/>
        <w:t>Appointment of medical inspectors</w:t>
      </w:r>
      <w:bookmarkEnd w:id="34"/>
    </w:p>
    <w:p w:rsidR="00484C74" w:rsidRPr="00F4483F" w:rsidRDefault="00537823" w:rsidP="00857006">
      <w:pPr>
        <w:pStyle w:val="LDClause"/>
      </w:pPr>
      <w:r w:rsidRPr="00F4483F">
        <w:tab/>
      </w:r>
      <w:r w:rsidR="000D09E8" w:rsidRPr="00F4483F">
        <w:t>(1)</w:t>
      </w:r>
      <w:r w:rsidR="00857006" w:rsidRPr="00F4483F">
        <w:tab/>
      </w:r>
      <w:r w:rsidRPr="00F4483F">
        <w:t>AMSA may appoint a person as a medical inspector.</w:t>
      </w:r>
    </w:p>
    <w:p w:rsidR="000D09E8" w:rsidRPr="00F4483F" w:rsidRDefault="000D09E8" w:rsidP="00857006">
      <w:pPr>
        <w:pStyle w:val="LDClause"/>
      </w:pPr>
      <w:r w:rsidRPr="00F4483F">
        <w:tab/>
        <w:t>(2)</w:t>
      </w:r>
      <w:r w:rsidRPr="00F4483F">
        <w:tab/>
        <w:t>The person must be registered as a medical practitioner in a State or Territory of Australia.</w:t>
      </w:r>
    </w:p>
    <w:p w:rsidR="00537823" w:rsidRPr="00F4483F" w:rsidRDefault="00086CA9" w:rsidP="00537823">
      <w:pPr>
        <w:pStyle w:val="LDClauseHeading"/>
      </w:pPr>
      <w:bookmarkStart w:id="35" w:name="_Toc499729165"/>
      <w:r>
        <w:rPr>
          <w:rStyle w:val="CharSectNo"/>
          <w:noProof/>
        </w:rPr>
        <w:t>13</w:t>
      </w:r>
      <w:r w:rsidR="00537823" w:rsidRPr="00F4483F">
        <w:tab/>
      </w:r>
      <w:r w:rsidR="00C774F6" w:rsidRPr="00F4483F">
        <w:t>Assessment</w:t>
      </w:r>
      <w:r w:rsidR="00537823" w:rsidRPr="00F4483F">
        <w:t xml:space="preserve"> by medical inspector</w:t>
      </w:r>
      <w:bookmarkEnd w:id="35"/>
    </w:p>
    <w:p w:rsidR="00D26971" w:rsidRPr="00F4483F" w:rsidRDefault="00D26971" w:rsidP="00730B0F">
      <w:pPr>
        <w:pStyle w:val="LDClause"/>
        <w:keepNext/>
      </w:pPr>
      <w:r w:rsidRPr="00F4483F">
        <w:tab/>
        <w:t>(1)</w:t>
      </w:r>
      <w:r w:rsidRPr="00F4483F">
        <w:tab/>
        <w:t>A medical inspector may issue a certificate of medical fitness.</w:t>
      </w:r>
    </w:p>
    <w:p w:rsidR="00D26971" w:rsidRPr="00F4483F" w:rsidRDefault="00FE2BCC" w:rsidP="00D26971">
      <w:pPr>
        <w:pStyle w:val="LDNote"/>
      </w:pPr>
      <w:r w:rsidRPr="00F4483F">
        <w:rPr>
          <w:i/>
        </w:rPr>
        <w:t>Note</w:t>
      </w:r>
      <w:r w:rsidR="00D26971" w:rsidRPr="00F4483F">
        <w:t>  </w:t>
      </w:r>
      <w:r w:rsidR="002F25FF" w:rsidRPr="00F4483F">
        <w:t> </w:t>
      </w:r>
      <w:r w:rsidR="00872710" w:rsidRPr="00F4483F">
        <w:t xml:space="preserve">An approved form for </w:t>
      </w:r>
      <w:r w:rsidR="00B002CA" w:rsidRPr="00F4483F">
        <w:t>a</w:t>
      </w:r>
      <w:r w:rsidR="00872710" w:rsidRPr="00F4483F">
        <w:t xml:space="preserve"> </w:t>
      </w:r>
      <w:r w:rsidR="00D26971" w:rsidRPr="00F4483F">
        <w:t xml:space="preserve">certificate of </w:t>
      </w:r>
      <w:r w:rsidR="00A72365" w:rsidRPr="00F4483F">
        <w:t xml:space="preserve">medical </w:t>
      </w:r>
      <w:r w:rsidR="00D26971" w:rsidRPr="00F4483F">
        <w:t>fitness that may be used by the medical inspector </w:t>
      </w:r>
      <w:r w:rsidR="00B002CA" w:rsidRPr="00F4483F">
        <w:t xml:space="preserve">is available on AMSA’s website at </w:t>
      </w:r>
      <w:r w:rsidR="00D26971" w:rsidRPr="00F4483F">
        <w:rPr>
          <w:u w:val="single"/>
        </w:rPr>
        <w:t>http://www.amsa.gov.au</w:t>
      </w:r>
      <w:r w:rsidR="00D26971" w:rsidRPr="00F4483F">
        <w:t>.</w:t>
      </w:r>
    </w:p>
    <w:p w:rsidR="000930E2" w:rsidRPr="00F4483F" w:rsidRDefault="00D26971" w:rsidP="00D26971">
      <w:pPr>
        <w:pStyle w:val="LDClause"/>
      </w:pPr>
      <w:r w:rsidRPr="00F4483F">
        <w:tab/>
        <w:t>(2</w:t>
      </w:r>
      <w:r w:rsidR="00586902" w:rsidRPr="00F4483F">
        <w:t>)</w:t>
      </w:r>
      <w:r w:rsidR="00484C74" w:rsidRPr="00F4483F">
        <w:tab/>
      </w:r>
      <w:r w:rsidR="0030391F" w:rsidRPr="00F4483F">
        <w:t>For</w:t>
      </w:r>
      <w:r w:rsidRPr="00F4483F">
        <w:t xml:space="preserve"> the issue of a certificate of medical fitness</w:t>
      </w:r>
      <w:r w:rsidR="00733961" w:rsidRPr="00F4483F">
        <w:t>, a</w:t>
      </w:r>
      <w:r w:rsidR="000930E2" w:rsidRPr="00F4483F">
        <w:t xml:space="preserve"> medical inspector must:</w:t>
      </w:r>
    </w:p>
    <w:p w:rsidR="0030391F" w:rsidRPr="00F4483F" w:rsidRDefault="000930E2" w:rsidP="000930E2">
      <w:pPr>
        <w:pStyle w:val="LDP1a"/>
      </w:pPr>
      <w:r w:rsidRPr="00F4483F">
        <w:t>(a)</w:t>
      </w:r>
      <w:r w:rsidRPr="00F4483F">
        <w:tab/>
      </w:r>
      <w:r w:rsidR="0030391F" w:rsidRPr="00F4483F">
        <w:t>assess</w:t>
      </w:r>
      <w:r w:rsidRPr="00F4483F">
        <w:t xml:space="preserve"> whether </w:t>
      </w:r>
      <w:r w:rsidR="00733961" w:rsidRPr="00F4483F">
        <w:t xml:space="preserve">the </w:t>
      </w:r>
      <w:r w:rsidRPr="00F4483F">
        <w:t>person is medically fit to perform the duties of a seafarer or licensed pilot</w:t>
      </w:r>
      <w:r w:rsidR="00845850" w:rsidRPr="00F4483F">
        <w:t xml:space="preserve"> in accordance with the </w:t>
      </w:r>
      <w:r w:rsidR="00EC5139">
        <w:t>latest edition of the</w:t>
      </w:r>
      <w:r w:rsidR="00577883" w:rsidRPr="00F4483F">
        <w:t xml:space="preserve"> </w:t>
      </w:r>
      <w:r w:rsidR="00845850" w:rsidRPr="00F4483F">
        <w:rPr>
          <w:i/>
        </w:rPr>
        <w:t xml:space="preserve">Standards for the Medical Examination of Seafarers and Coastal Pilots, </w:t>
      </w:r>
      <w:r w:rsidR="00EC5139">
        <w:t>published by AMSA</w:t>
      </w:r>
      <w:r w:rsidR="00845850" w:rsidRPr="00F4483F">
        <w:t>; and</w:t>
      </w:r>
    </w:p>
    <w:p w:rsidR="00D26971" w:rsidRPr="00F4483F" w:rsidRDefault="00845850" w:rsidP="00730B0F">
      <w:pPr>
        <w:pStyle w:val="LDP1a"/>
        <w:keepNext/>
      </w:pPr>
      <w:r w:rsidRPr="00F4483F">
        <w:t>(b</w:t>
      </w:r>
      <w:r w:rsidR="000930E2" w:rsidRPr="00F4483F">
        <w:t>)</w:t>
      </w:r>
      <w:r w:rsidR="000930E2" w:rsidRPr="00F4483F">
        <w:tab/>
      </w:r>
      <w:proofErr w:type="gramStart"/>
      <w:r w:rsidR="004C1BF7" w:rsidRPr="00F4483F">
        <w:t>complete</w:t>
      </w:r>
      <w:proofErr w:type="gramEnd"/>
      <w:r w:rsidR="0030391F" w:rsidRPr="00F4483F">
        <w:t xml:space="preserve"> a medical examination report</w:t>
      </w:r>
      <w:r w:rsidR="00010A3A" w:rsidRPr="00F4483F">
        <w:t xml:space="preserve"> in the approved form</w:t>
      </w:r>
      <w:r w:rsidR="0025340F" w:rsidRPr="00F4483F">
        <w:rPr>
          <w:i/>
        </w:rPr>
        <w:t>.</w:t>
      </w:r>
    </w:p>
    <w:p w:rsidR="00586902" w:rsidRPr="00F4483F" w:rsidRDefault="0030391F" w:rsidP="00730B0F">
      <w:pPr>
        <w:pStyle w:val="LDNote"/>
        <w:keepNext/>
      </w:pPr>
      <w:r w:rsidRPr="00F4483F">
        <w:rPr>
          <w:i/>
        </w:rPr>
        <w:t>Note for paragraph (</w:t>
      </w:r>
      <w:r w:rsidR="00845850" w:rsidRPr="00F4483F">
        <w:rPr>
          <w:i/>
        </w:rPr>
        <w:t>a</w:t>
      </w:r>
      <w:r w:rsidR="00586902" w:rsidRPr="00F4483F">
        <w:rPr>
          <w:i/>
        </w:rPr>
        <w:t>)   </w:t>
      </w:r>
      <w:r w:rsidR="00586902" w:rsidRPr="00F4483F">
        <w:t>The</w:t>
      </w:r>
      <w:r w:rsidR="00E13E74">
        <w:t xml:space="preserve"> AMSA publication</w:t>
      </w:r>
      <w:r w:rsidR="00586902" w:rsidRPr="00F4483F">
        <w:rPr>
          <w:i/>
        </w:rPr>
        <w:t xml:space="preserve"> </w:t>
      </w:r>
      <w:r w:rsidR="00845850" w:rsidRPr="00F4483F">
        <w:rPr>
          <w:i/>
        </w:rPr>
        <w:t>Standards</w:t>
      </w:r>
      <w:r w:rsidR="00586902" w:rsidRPr="00F4483F">
        <w:rPr>
          <w:i/>
        </w:rPr>
        <w:t xml:space="preserve"> for the Medical Examination of Seafarers and Coastal Pilots</w:t>
      </w:r>
      <w:r w:rsidR="00586902" w:rsidRPr="00F4483F">
        <w:t xml:space="preserve"> </w:t>
      </w:r>
      <w:r w:rsidR="00E13E74">
        <w:t>is</w:t>
      </w:r>
      <w:r w:rsidR="00586902" w:rsidRPr="00F4483F">
        <w:t xml:space="preserve"> available on the AMSA website at </w:t>
      </w:r>
      <w:r w:rsidR="00586902" w:rsidRPr="00F4483F">
        <w:rPr>
          <w:u w:val="single"/>
        </w:rPr>
        <w:t>http://www.amsa.gov.au</w:t>
      </w:r>
      <w:r w:rsidR="00586902" w:rsidRPr="00F4483F">
        <w:t>.</w:t>
      </w:r>
    </w:p>
    <w:p w:rsidR="00586902" w:rsidRPr="00F4483F" w:rsidRDefault="0030391F" w:rsidP="00586902">
      <w:pPr>
        <w:pStyle w:val="LDNote"/>
      </w:pPr>
      <w:r w:rsidRPr="00F4483F">
        <w:rPr>
          <w:i/>
        </w:rPr>
        <w:t>Note for paragraph (</w:t>
      </w:r>
      <w:r w:rsidR="00845850" w:rsidRPr="00F4483F">
        <w:rPr>
          <w:i/>
        </w:rPr>
        <w:t>b</w:t>
      </w:r>
      <w:r w:rsidR="00586902" w:rsidRPr="00F4483F">
        <w:rPr>
          <w:i/>
        </w:rPr>
        <w:t>)   </w:t>
      </w:r>
      <w:proofErr w:type="gramStart"/>
      <w:r w:rsidR="00872710" w:rsidRPr="00F4483F">
        <w:t>An</w:t>
      </w:r>
      <w:proofErr w:type="gramEnd"/>
      <w:r w:rsidR="00872710" w:rsidRPr="00F4483F">
        <w:t xml:space="preserve"> approved form for </w:t>
      </w:r>
      <w:r w:rsidR="006E6B66" w:rsidRPr="00F4483F">
        <w:t xml:space="preserve">a </w:t>
      </w:r>
      <w:r w:rsidR="00586902" w:rsidRPr="00F4483F">
        <w:t>medical examination report</w:t>
      </w:r>
      <w:r w:rsidR="009A0DE0">
        <w:t xml:space="preserve"> </w:t>
      </w:r>
      <w:r w:rsidR="00872710" w:rsidRPr="00F4483F">
        <w:t xml:space="preserve">is available on AMSA’s website at </w:t>
      </w:r>
      <w:r w:rsidR="00872710" w:rsidRPr="0008232B">
        <w:rPr>
          <w:u w:val="single"/>
        </w:rPr>
        <w:t>http://www.amsa.gov.au</w:t>
      </w:r>
      <w:r w:rsidR="00872710" w:rsidRPr="00F4483F">
        <w:t>.</w:t>
      </w:r>
    </w:p>
    <w:p w:rsidR="00920ADB" w:rsidRPr="00F4483F" w:rsidRDefault="00086CA9" w:rsidP="00920ADB">
      <w:pPr>
        <w:pStyle w:val="LDClauseHeading"/>
      </w:pPr>
      <w:bookmarkStart w:id="36" w:name="_Toc499729166"/>
      <w:r>
        <w:rPr>
          <w:rStyle w:val="CharSectNo"/>
          <w:noProof/>
        </w:rPr>
        <w:t>14</w:t>
      </w:r>
      <w:r w:rsidR="00920ADB" w:rsidRPr="00F4483F">
        <w:tab/>
        <w:t>Assessment by expert panel</w:t>
      </w:r>
      <w:bookmarkEnd w:id="36"/>
    </w:p>
    <w:p w:rsidR="00857006" w:rsidRPr="00F4483F" w:rsidRDefault="00920ADB" w:rsidP="008B3C4E">
      <w:pPr>
        <w:pStyle w:val="LDClause"/>
      </w:pPr>
      <w:r w:rsidRPr="00F4483F">
        <w:tab/>
        <w:t>(1</w:t>
      </w:r>
      <w:r w:rsidR="00857006" w:rsidRPr="00F4483F">
        <w:t>)</w:t>
      </w:r>
      <w:r w:rsidR="00857006" w:rsidRPr="00F4483F">
        <w:tab/>
      </w:r>
      <w:r w:rsidR="00D27F08" w:rsidRPr="00F4483F">
        <w:t xml:space="preserve">A </w:t>
      </w:r>
      <w:r w:rsidR="008B1D2A" w:rsidRPr="00F4483F">
        <w:t>person</w:t>
      </w:r>
      <w:r w:rsidR="00D27F08" w:rsidRPr="00F4483F">
        <w:t xml:space="preserve"> who has been assessed </w:t>
      </w:r>
      <w:r w:rsidR="002F5372" w:rsidRPr="00F4483F">
        <w:t xml:space="preserve">by a medical inspector </w:t>
      </w:r>
      <w:r w:rsidR="00D27F08" w:rsidRPr="00F4483F">
        <w:t>as medically unfit</w:t>
      </w:r>
      <w:r w:rsidR="006C3ACE" w:rsidRPr="00F4483F">
        <w:t>,</w:t>
      </w:r>
      <w:r w:rsidR="00D27F08" w:rsidRPr="00F4483F">
        <w:t xml:space="preserve"> </w:t>
      </w:r>
      <w:r w:rsidR="006C3ACE" w:rsidRPr="00F4483F">
        <w:t>o</w:t>
      </w:r>
      <w:r w:rsidR="0097094D" w:rsidRPr="00F4483F">
        <w:t>r medically fit for particular duties only</w:t>
      </w:r>
      <w:r w:rsidR="006C3ACE" w:rsidRPr="00F4483F">
        <w:t xml:space="preserve">, </w:t>
      </w:r>
      <w:r w:rsidR="0097094D" w:rsidRPr="00F4483F">
        <w:t>in</w:t>
      </w:r>
      <w:r w:rsidR="00DF1BC3" w:rsidRPr="00F4483F">
        <w:t xml:space="preserve"> </w:t>
      </w:r>
      <w:r w:rsidR="00D27F08" w:rsidRPr="00F4483F">
        <w:t xml:space="preserve">consecutive assessments may </w:t>
      </w:r>
      <w:r w:rsidR="00DD0000" w:rsidRPr="00F4483F">
        <w:t xml:space="preserve">arrange to </w:t>
      </w:r>
      <w:r w:rsidR="00D27F08" w:rsidRPr="00F4483F">
        <w:t>be assessed by an expert panel consisting of:</w:t>
      </w:r>
    </w:p>
    <w:p w:rsidR="00D27F08" w:rsidRPr="00F4483F" w:rsidRDefault="008D65A3" w:rsidP="00D27F08">
      <w:pPr>
        <w:pStyle w:val="LDP1a"/>
      </w:pPr>
      <w:r w:rsidRPr="00F4483F">
        <w:t>(a</w:t>
      </w:r>
      <w:r w:rsidR="00D27F08" w:rsidRPr="00F4483F">
        <w:t>)</w:t>
      </w:r>
      <w:r w:rsidR="00D27F08" w:rsidRPr="00F4483F">
        <w:tab/>
      </w:r>
      <w:proofErr w:type="gramStart"/>
      <w:r w:rsidR="00DF1BC3" w:rsidRPr="00F4483F">
        <w:t>an</w:t>
      </w:r>
      <w:proofErr w:type="gramEnd"/>
      <w:r w:rsidR="00DF1BC3" w:rsidRPr="00F4483F">
        <w:t xml:space="preserve"> </w:t>
      </w:r>
      <w:r w:rsidR="00D27F08" w:rsidRPr="00F4483F">
        <w:t>occupational physician; and</w:t>
      </w:r>
    </w:p>
    <w:p w:rsidR="00D27F08" w:rsidRPr="00F4483F" w:rsidRDefault="008D65A3" w:rsidP="00D27F08">
      <w:pPr>
        <w:pStyle w:val="LDP1a"/>
      </w:pPr>
      <w:r w:rsidRPr="00F4483F">
        <w:t>(b</w:t>
      </w:r>
      <w:r w:rsidR="00D27F08" w:rsidRPr="00F4483F">
        <w:t>)</w:t>
      </w:r>
      <w:r w:rsidR="00D27F08" w:rsidRPr="00F4483F">
        <w:tab/>
      </w:r>
      <w:proofErr w:type="gramStart"/>
      <w:r w:rsidR="00DF1BC3" w:rsidRPr="00F4483F">
        <w:t>a</w:t>
      </w:r>
      <w:proofErr w:type="gramEnd"/>
      <w:r w:rsidR="00D27F08" w:rsidRPr="00F4483F">
        <w:t xml:space="preserve"> specialist physician or surgeon; and</w:t>
      </w:r>
    </w:p>
    <w:p w:rsidR="00D27F08" w:rsidRPr="00F4483F" w:rsidRDefault="008D65A3" w:rsidP="00586902">
      <w:pPr>
        <w:pStyle w:val="LDP1a"/>
        <w:keepNext/>
      </w:pPr>
      <w:r w:rsidRPr="00F4483F">
        <w:t>(c</w:t>
      </w:r>
      <w:r w:rsidR="00D27F08" w:rsidRPr="00F4483F">
        <w:t>)</w:t>
      </w:r>
      <w:r w:rsidR="00D27F08" w:rsidRPr="00F4483F">
        <w:tab/>
      </w:r>
      <w:proofErr w:type="gramStart"/>
      <w:r w:rsidR="00DF1BC3" w:rsidRPr="00F4483F">
        <w:t>a</w:t>
      </w:r>
      <w:proofErr w:type="gramEnd"/>
      <w:r w:rsidR="00DF1BC3" w:rsidRPr="00F4483F">
        <w:t xml:space="preserve"> </w:t>
      </w:r>
      <w:r w:rsidR="00D27F08" w:rsidRPr="00F4483F">
        <w:t>medical inspector.</w:t>
      </w:r>
    </w:p>
    <w:p w:rsidR="00FE79DF" w:rsidRPr="00F4483F" w:rsidRDefault="00FE79DF" w:rsidP="00FE79DF">
      <w:pPr>
        <w:pStyle w:val="LDNote"/>
      </w:pPr>
      <w:r w:rsidRPr="00F4483F">
        <w:rPr>
          <w:i/>
        </w:rPr>
        <w:t>Note   </w:t>
      </w:r>
      <w:r w:rsidRPr="00F4483F">
        <w:t xml:space="preserve">The </w:t>
      </w:r>
      <w:r w:rsidR="00B71A17" w:rsidRPr="00F4483F">
        <w:t xml:space="preserve">person </w:t>
      </w:r>
      <w:r w:rsidRPr="00F4483F">
        <w:t>may</w:t>
      </w:r>
      <w:r w:rsidR="002F5372" w:rsidRPr="00F4483F">
        <w:t xml:space="preserve"> </w:t>
      </w:r>
      <w:r w:rsidRPr="00F4483F">
        <w:t>bring evidence of fitness for the intended duties, including medical reports from treating medical practitioners.</w:t>
      </w:r>
    </w:p>
    <w:p w:rsidR="00CC16C6" w:rsidRPr="00F4483F" w:rsidRDefault="00920ADB" w:rsidP="00586902">
      <w:pPr>
        <w:pStyle w:val="LDClause"/>
        <w:keepNext/>
      </w:pPr>
      <w:r w:rsidRPr="00F4483F">
        <w:tab/>
        <w:t>(2</w:t>
      </w:r>
      <w:r w:rsidR="00D27F08" w:rsidRPr="00F4483F">
        <w:t>)</w:t>
      </w:r>
      <w:r w:rsidR="00D27F08" w:rsidRPr="00F4483F">
        <w:tab/>
      </w:r>
      <w:r w:rsidR="00CC16C6" w:rsidRPr="00F4483F">
        <w:t xml:space="preserve">The expert panel </w:t>
      </w:r>
      <w:r w:rsidR="00AD2C17" w:rsidRPr="00F4483F">
        <w:t>may</w:t>
      </w:r>
      <w:r w:rsidR="00B24C15" w:rsidRPr="00F4483F">
        <w:t xml:space="preserve"> issue a certificate of medical fitness.</w:t>
      </w:r>
    </w:p>
    <w:p w:rsidR="00B24C15" w:rsidRPr="00F4483F" w:rsidRDefault="00B24C15" w:rsidP="00586902">
      <w:pPr>
        <w:pStyle w:val="LDClause"/>
        <w:keepNext/>
      </w:pPr>
      <w:r w:rsidRPr="00F4483F">
        <w:tab/>
        <w:t>(3)</w:t>
      </w:r>
      <w:r w:rsidRPr="00F4483F">
        <w:tab/>
        <w:t>For the issue of a certificate</w:t>
      </w:r>
      <w:r w:rsidR="00124A39" w:rsidRPr="00124A39">
        <w:t xml:space="preserve"> </w:t>
      </w:r>
      <w:r w:rsidR="00124A39">
        <w:t xml:space="preserve">of </w:t>
      </w:r>
      <w:r w:rsidR="00124A39" w:rsidRPr="00F4483F">
        <w:t>medical</w:t>
      </w:r>
      <w:r w:rsidR="00124A39">
        <w:t xml:space="preserve"> fitness</w:t>
      </w:r>
      <w:r w:rsidRPr="00F4483F">
        <w:t>, the expert panel must:</w:t>
      </w:r>
    </w:p>
    <w:p w:rsidR="00CC16C6" w:rsidRPr="00F4483F" w:rsidRDefault="00CC16C6" w:rsidP="00CC16C6">
      <w:pPr>
        <w:pStyle w:val="LDP1a"/>
      </w:pPr>
      <w:r w:rsidRPr="00F4483F">
        <w:t>(a)</w:t>
      </w:r>
      <w:r w:rsidRPr="00F4483F">
        <w:tab/>
      </w:r>
      <w:r w:rsidR="0030391F" w:rsidRPr="00F4483F">
        <w:t>assess whether the person is medically fit to perform the duties of a seafarer or licensed pilot</w:t>
      </w:r>
      <w:r w:rsidR="00982E1E" w:rsidRPr="00F4483F">
        <w:rPr>
          <w:i/>
        </w:rPr>
        <w:t xml:space="preserve"> </w:t>
      </w:r>
      <w:r w:rsidR="00982E1E" w:rsidRPr="00F4483F">
        <w:t xml:space="preserve">in accordance with the </w:t>
      </w:r>
      <w:r w:rsidR="00EC5139">
        <w:t>latest edition of the</w:t>
      </w:r>
      <w:r w:rsidR="00577883" w:rsidRPr="00F4483F">
        <w:t xml:space="preserve"> </w:t>
      </w:r>
      <w:r w:rsidR="00982E1E" w:rsidRPr="00F4483F">
        <w:rPr>
          <w:i/>
        </w:rPr>
        <w:t>Standards for the Medical Examination of Seafarers and Coastal Pilots</w:t>
      </w:r>
      <w:r w:rsidR="00EC5139">
        <w:t>, published by AMSA</w:t>
      </w:r>
      <w:r w:rsidR="00982E1E" w:rsidRPr="00F4483F">
        <w:t>;</w:t>
      </w:r>
      <w:r w:rsidR="00471852" w:rsidRPr="00F4483F">
        <w:t xml:space="preserve"> and</w:t>
      </w:r>
    </w:p>
    <w:p w:rsidR="00CC16C6" w:rsidRPr="00F4483F" w:rsidRDefault="00982E1E" w:rsidP="00730B0F">
      <w:pPr>
        <w:pStyle w:val="LDP1a"/>
        <w:keepNext/>
      </w:pPr>
      <w:r w:rsidRPr="00F4483F">
        <w:t>(b</w:t>
      </w:r>
      <w:r w:rsidR="0090481B" w:rsidRPr="00F4483F">
        <w:t>)</w:t>
      </w:r>
      <w:r w:rsidR="0090481B" w:rsidRPr="00F4483F">
        <w:tab/>
      </w:r>
      <w:proofErr w:type="gramStart"/>
      <w:r w:rsidR="0090481B" w:rsidRPr="00F4483F">
        <w:t>complete</w:t>
      </w:r>
      <w:proofErr w:type="gramEnd"/>
      <w:r w:rsidR="0090481B" w:rsidRPr="00F4483F">
        <w:t xml:space="preserve"> a medical examination report.</w:t>
      </w:r>
    </w:p>
    <w:p w:rsidR="00CC16C6" w:rsidRPr="00F4483F" w:rsidRDefault="00B24C15" w:rsidP="00CC16C6">
      <w:pPr>
        <w:pStyle w:val="LDClause"/>
      </w:pPr>
      <w:r w:rsidRPr="00F4483F">
        <w:tab/>
        <w:t>(4</w:t>
      </w:r>
      <w:r w:rsidR="00920ADB" w:rsidRPr="00F4483F">
        <w:t>)</w:t>
      </w:r>
      <w:r w:rsidR="00920ADB" w:rsidRPr="00F4483F">
        <w:tab/>
      </w:r>
      <w:r w:rsidR="00CC16C6" w:rsidRPr="00F4483F">
        <w:t>The expert panel must be approved by AMSA.</w:t>
      </w:r>
    </w:p>
    <w:p w:rsidR="001523F7" w:rsidRPr="00F4483F" w:rsidRDefault="00B24C15" w:rsidP="001523F7">
      <w:pPr>
        <w:pStyle w:val="LDClause"/>
      </w:pPr>
      <w:r w:rsidRPr="00F4483F">
        <w:lastRenderedPageBreak/>
        <w:tab/>
        <w:t>(5</w:t>
      </w:r>
      <w:r w:rsidR="00D55040" w:rsidRPr="00F4483F">
        <w:t>)</w:t>
      </w:r>
      <w:r w:rsidR="00D55040" w:rsidRPr="00F4483F">
        <w:tab/>
        <w:t xml:space="preserve">A person </w:t>
      </w:r>
      <w:r w:rsidR="001523F7" w:rsidRPr="00F4483F">
        <w:t>making arrangements to be assessed by</w:t>
      </w:r>
      <w:r w:rsidR="00D55040" w:rsidRPr="00F4483F">
        <w:t xml:space="preserve"> an e</w:t>
      </w:r>
      <w:r w:rsidR="001523F7" w:rsidRPr="00F4483F">
        <w:t>xpert panel is responsible for the related costs.</w:t>
      </w:r>
    </w:p>
    <w:p w:rsidR="003C1FED" w:rsidRPr="00F4483F" w:rsidRDefault="00086CA9" w:rsidP="003C1FED">
      <w:pPr>
        <w:pStyle w:val="LDClauseHeading"/>
      </w:pPr>
      <w:bookmarkStart w:id="37" w:name="_Toc499729167"/>
      <w:bookmarkStart w:id="38" w:name="_Toc280562423"/>
      <w:r>
        <w:rPr>
          <w:rStyle w:val="CharSectNo"/>
          <w:noProof/>
        </w:rPr>
        <w:t>15</w:t>
      </w:r>
      <w:r w:rsidR="003C1FED" w:rsidRPr="00F4483F">
        <w:tab/>
        <w:t>Assessment by medical practitioner in a</w:t>
      </w:r>
      <w:r w:rsidR="00A42BE8" w:rsidRPr="00F4483F">
        <w:t>n</w:t>
      </w:r>
      <w:r w:rsidR="003C1FED" w:rsidRPr="00F4483F">
        <w:t xml:space="preserve"> </w:t>
      </w:r>
      <w:r w:rsidR="00A42BE8" w:rsidRPr="00F4483F">
        <w:t>overseas</w:t>
      </w:r>
      <w:r w:rsidR="003C1FED" w:rsidRPr="00F4483F">
        <w:t xml:space="preserve"> country</w:t>
      </w:r>
      <w:bookmarkEnd w:id="37"/>
    </w:p>
    <w:p w:rsidR="00A42BE8" w:rsidRPr="00F4483F" w:rsidRDefault="003C1FED" w:rsidP="003C1FED">
      <w:pPr>
        <w:pStyle w:val="LDClause"/>
      </w:pPr>
      <w:r w:rsidRPr="00F4483F">
        <w:tab/>
        <w:t>(1)</w:t>
      </w:r>
      <w:r w:rsidRPr="00F4483F">
        <w:tab/>
      </w:r>
      <w:r w:rsidR="00A42BE8" w:rsidRPr="00F4483F">
        <w:t xml:space="preserve">A medical practitioner </w:t>
      </w:r>
      <w:r w:rsidR="001D68D8" w:rsidRPr="00F4483F">
        <w:t xml:space="preserve">in a country other than Australia </w:t>
      </w:r>
      <w:r w:rsidR="00010A3A" w:rsidRPr="00F4483F">
        <w:t>may</w:t>
      </w:r>
      <w:r w:rsidR="00A42BE8" w:rsidRPr="00F4483F">
        <w:t xml:space="preserve"> issue a certificate of medical fitness</w:t>
      </w:r>
      <w:r w:rsidR="003A0421" w:rsidRPr="00F4483F">
        <w:t xml:space="preserve"> in accordanc</w:t>
      </w:r>
      <w:r w:rsidR="00944952" w:rsidRPr="00F4483F">
        <w:t>e with subsection</w:t>
      </w:r>
      <w:r w:rsidR="003A0421" w:rsidRPr="00F4483F">
        <w:t xml:space="preserve"> </w:t>
      </w:r>
      <w:r w:rsidR="00086CA9" w:rsidRPr="00086CA9">
        <w:t>13</w:t>
      </w:r>
      <w:r w:rsidR="00944952" w:rsidRPr="00F4483F">
        <w:t>(2)</w:t>
      </w:r>
      <w:r w:rsidR="00A42BE8" w:rsidRPr="00F4483F">
        <w:t>.</w:t>
      </w:r>
    </w:p>
    <w:p w:rsidR="00010A3A" w:rsidRPr="00F4483F" w:rsidRDefault="00A42BE8" w:rsidP="003C1FED">
      <w:pPr>
        <w:pStyle w:val="LDClause"/>
      </w:pPr>
      <w:r w:rsidRPr="00F4483F">
        <w:tab/>
        <w:t>(2)</w:t>
      </w:r>
      <w:r w:rsidRPr="00F4483F">
        <w:tab/>
        <w:t xml:space="preserve">For subsection (1), a medical practitioner must be a medical practitioner </w:t>
      </w:r>
      <w:r w:rsidR="00010A3A" w:rsidRPr="00F4483F">
        <w:t>who:</w:t>
      </w:r>
    </w:p>
    <w:p w:rsidR="003C1FED" w:rsidRPr="00F4483F" w:rsidRDefault="00010A3A" w:rsidP="00010A3A">
      <w:pPr>
        <w:pStyle w:val="LDP1a"/>
      </w:pPr>
      <w:r w:rsidRPr="00F4483F">
        <w:t>(a)</w:t>
      </w:r>
      <w:r w:rsidRPr="00F4483F">
        <w:tab/>
      </w:r>
      <w:proofErr w:type="gramStart"/>
      <w:r w:rsidRPr="00F4483F">
        <w:t>is</w:t>
      </w:r>
      <w:proofErr w:type="gramEnd"/>
      <w:r w:rsidRPr="00F4483F">
        <w:t xml:space="preserve"> </w:t>
      </w:r>
      <w:r w:rsidR="003C1FED" w:rsidRPr="00F4483F">
        <w:t>in a country whose administration has an agreement with Australia for AMSA to recognise</w:t>
      </w:r>
      <w:r w:rsidRPr="00F4483F">
        <w:t xml:space="preserve"> its certificates of competency; and</w:t>
      </w:r>
    </w:p>
    <w:p w:rsidR="00010A3A" w:rsidRPr="00F4483F" w:rsidRDefault="00010A3A" w:rsidP="00BA60B8">
      <w:pPr>
        <w:pStyle w:val="LDP1a"/>
      </w:pPr>
      <w:r w:rsidRPr="00F4483F">
        <w:t>(b)</w:t>
      </w:r>
      <w:r w:rsidRPr="00F4483F">
        <w:tab/>
      </w:r>
      <w:proofErr w:type="gramStart"/>
      <w:r w:rsidRPr="00F4483F">
        <w:t>has</w:t>
      </w:r>
      <w:proofErr w:type="gramEnd"/>
      <w:r w:rsidRPr="00F4483F">
        <w:t xml:space="preserve"> been appointed by </w:t>
      </w:r>
      <w:r w:rsidR="003B192E" w:rsidRPr="00F4483F">
        <w:t>the administration</w:t>
      </w:r>
      <w:r w:rsidRPr="00F4483F">
        <w:t xml:space="preserve"> in accordance with </w:t>
      </w:r>
      <w:r w:rsidR="00BA60B8" w:rsidRPr="00F4483F">
        <w:t>regulation</w:t>
      </w:r>
      <w:r w:rsidR="0008232B">
        <w:t> </w:t>
      </w:r>
      <w:r w:rsidR="00B72CDF" w:rsidRPr="00F4483F">
        <w:t>I/9.2 of the STCW Convention</w:t>
      </w:r>
      <w:r w:rsidR="00BA60B8" w:rsidRPr="00F4483F">
        <w:t xml:space="preserve"> and s</w:t>
      </w:r>
      <w:r w:rsidR="00B72CDF" w:rsidRPr="00F4483F">
        <w:t>ection</w:t>
      </w:r>
      <w:r w:rsidR="00BA60B8" w:rsidRPr="00F4483F">
        <w:t xml:space="preserve"> A-1/9</w:t>
      </w:r>
      <w:r w:rsidR="00B72CDF" w:rsidRPr="00F4483F">
        <w:t>.3</w:t>
      </w:r>
      <w:r w:rsidR="00BA60B8" w:rsidRPr="00F4483F">
        <w:t xml:space="preserve"> of the STCW Code.</w:t>
      </w:r>
    </w:p>
    <w:p w:rsidR="00C310D5" w:rsidRPr="00F4483F" w:rsidRDefault="00C310D5" w:rsidP="00C310D5">
      <w:pPr>
        <w:pStyle w:val="LDNote"/>
      </w:pPr>
      <w:r w:rsidRPr="00F4483F">
        <w:rPr>
          <w:i/>
        </w:rPr>
        <w:t>Note   </w:t>
      </w:r>
      <w:r w:rsidRPr="00F4483F">
        <w:t>A seafarer may hold a certificate of medical fitness issued by a medical practitioner in an overseas country for</w:t>
      </w:r>
      <w:r w:rsidR="00FF4AC2" w:rsidRPr="00F4483F">
        <w:t xml:space="preserve"> the purpose of renewal and </w:t>
      </w:r>
      <w:r w:rsidRPr="00F4483F">
        <w:t xml:space="preserve">revalidation </w:t>
      </w:r>
      <w:r w:rsidR="00FF4AC2" w:rsidRPr="00F4483F">
        <w:t>of a seafarer certificate or certificate of recognition</w:t>
      </w:r>
      <w:r w:rsidR="00E1216F" w:rsidRPr="00F4483F">
        <w:t xml:space="preserve"> </w:t>
      </w:r>
      <w:r w:rsidR="008D0819" w:rsidRPr="00F4483F">
        <w:t xml:space="preserve">or for </w:t>
      </w:r>
      <w:r w:rsidRPr="00F4483F">
        <w:t>the</w:t>
      </w:r>
      <w:r w:rsidRPr="00F4483F">
        <w:rPr>
          <w:i/>
        </w:rPr>
        <w:t xml:space="preserve"> </w:t>
      </w:r>
      <w:r w:rsidRPr="00F4483F">
        <w:t>issue of a restricted certificate of recognition</w:t>
      </w:r>
      <w:r w:rsidR="005C4BD2" w:rsidRPr="00F4483F">
        <w:t xml:space="preserve"> </w:t>
      </w:r>
      <w:r w:rsidR="001D68D8" w:rsidRPr="00F4483F">
        <w:t>—</w:t>
      </w:r>
      <w:r w:rsidRPr="00F4483F">
        <w:t xml:space="preserve"> see </w:t>
      </w:r>
      <w:r w:rsidRPr="00F4483F">
        <w:rPr>
          <w:i/>
        </w:rPr>
        <w:t>Marine Order</w:t>
      </w:r>
      <w:r w:rsidR="00391B60" w:rsidRPr="00F4483F">
        <w:t xml:space="preserve"> </w:t>
      </w:r>
      <w:r w:rsidRPr="00F4483F">
        <w:rPr>
          <w:i/>
        </w:rPr>
        <w:t>54</w:t>
      </w:r>
      <w:r w:rsidR="001D68D8" w:rsidRPr="00F4483F">
        <w:rPr>
          <w:i/>
        </w:rPr>
        <w:t xml:space="preserve"> (Coastal pilotage) 2014 </w:t>
      </w:r>
      <w:r w:rsidR="001D68D8" w:rsidRPr="00F4483F">
        <w:t>and the se</w:t>
      </w:r>
      <w:r w:rsidR="004D6886" w:rsidRPr="00F4483F">
        <w:t>a</w:t>
      </w:r>
      <w:r w:rsidR="001D68D8" w:rsidRPr="00F4483F">
        <w:t xml:space="preserve">farer certification series of Marine Orders </w:t>
      </w:r>
      <w:r w:rsidRPr="00F4483F">
        <w:t>70, 71, 72, 73 and 74.</w:t>
      </w:r>
    </w:p>
    <w:p w:rsidR="00B81A68" w:rsidRPr="00F4483F" w:rsidRDefault="00B81A68" w:rsidP="00B81A68">
      <w:pPr>
        <w:pStyle w:val="LDDivision"/>
        <w:rPr>
          <w:rStyle w:val="CharPartText"/>
        </w:rPr>
      </w:pPr>
      <w:bookmarkStart w:id="39" w:name="_Toc499729168"/>
      <w:r w:rsidRPr="00F4483F">
        <w:rPr>
          <w:rStyle w:val="CharPartNo"/>
        </w:rPr>
        <w:t xml:space="preserve">Division </w:t>
      </w:r>
      <w:r w:rsidR="00086CA9">
        <w:rPr>
          <w:rStyle w:val="CharPartNo"/>
          <w:noProof/>
        </w:rPr>
        <w:t>4</w:t>
      </w:r>
      <w:r w:rsidRPr="00F4483F">
        <w:tab/>
      </w:r>
      <w:r w:rsidRPr="00F4483F">
        <w:rPr>
          <w:rStyle w:val="CharPartText"/>
        </w:rPr>
        <w:t>Duration of certificate of medical fitness</w:t>
      </w:r>
      <w:bookmarkEnd w:id="39"/>
    </w:p>
    <w:p w:rsidR="00B81A68" w:rsidRPr="00F4483F" w:rsidRDefault="00086CA9" w:rsidP="00B81A68">
      <w:pPr>
        <w:pStyle w:val="LDClauseHeading"/>
      </w:pPr>
      <w:bookmarkStart w:id="40" w:name="_Toc499729169"/>
      <w:r>
        <w:rPr>
          <w:rStyle w:val="CharSectNo"/>
          <w:noProof/>
        </w:rPr>
        <w:t>16</w:t>
      </w:r>
      <w:r w:rsidR="00B81A68" w:rsidRPr="00F4483F">
        <w:tab/>
        <w:t>Duration of certificate of medical fitness</w:t>
      </w:r>
      <w:bookmarkEnd w:id="40"/>
    </w:p>
    <w:p w:rsidR="007F404B" w:rsidRPr="00F4483F" w:rsidRDefault="00B81A68" w:rsidP="00B81A68">
      <w:pPr>
        <w:pStyle w:val="LDClause"/>
        <w:keepNext/>
      </w:pPr>
      <w:r w:rsidRPr="00F4483F">
        <w:tab/>
        <w:t>(1)</w:t>
      </w:r>
      <w:r w:rsidRPr="00F4483F">
        <w:tab/>
        <w:t xml:space="preserve">A </w:t>
      </w:r>
      <w:r w:rsidR="00391B60" w:rsidRPr="00F4483F">
        <w:t xml:space="preserve">certificate of medical fitness mentioned in </w:t>
      </w:r>
      <w:r w:rsidR="00944952" w:rsidRPr="00F4483F">
        <w:t xml:space="preserve">sections </w:t>
      </w:r>
      <w:r w:rsidR="00086CA9" w:rsidRPr="00086CA9">
        <w:t>13</w:t>
      </w:r>
      <w:r w:rsidR="00391B60" w:rsidRPr="00F4483F">
        <w:t xml:space="preserve">, </w:t>
      </w:r>
      <w:r w:rsidR="00086CA9" w:rsidRPr="00086CA9">
        <w:t>14</w:t>
      </w:r>
      <w:r w:rsidR="00944952" w:rsidRPr="00F4483F">
        <w:t xml:space="preserve"> or </w:t>
      </w:r>
      <w:r w:rsidR="00086CA9" w:rsidRPr="00086CA9">
        <w:t>15</w:t>
      </w:r>
      <w:r w:rsidR="00391B60" w:rsidRPr="00F4483F">
        <w:t xml:space="preserve"> may be issued</w:t>
      </w:r>
      <w:r w:rsidRPr="00F4483F">
        <w:t xml:space="preserve"> for</w:t>
      </w:r>
      <w:r w:rsidR="007F404B" w:rsidRPr="00F4483F">
        <w:t>:</w:t>
      </w:r>
    </w:p>
    <w:p w:rsidR="00B81A68" w:rsidRPr="00F4483F" w:rsidRDefault="007F404B" w:rsidP="007F404B">
      <w:pPr>
        <w:pStyle w:val="LDP1a"/>
      </w:pPr>
      <w:r w:rsidRPr="00F4483F">
        <w:t>(a)</w:t>
      </w:r>
      <w:r w:rsidRPr="00F4483F">
        <w:tab/>
      </w:r>
      <w:proofErr w:type="gramStart"/>
      <w:r w:rsidR="00B81A68" w:rsidRPr="00F4483F">
        <w:t>up</w:t>
      </w:r>
      <w:proofErr w:type="gramEnd"/>
      <w:r w:rsidR="00B81A68" w:rsidRPr="00F4483F">
        <w:t xml:space="preserve"> to 2 years</w:t>
      </w:r>
      <w:r w:rsidRPr="00F4483F">
        <w:t>; and</w:t>
      </w:r>
    </w:p>
    <w:p w:rsidR="007F404B" w:rsidRPr="00F4483F" w:rsidRDefault="007F404B" w:rsidP="007F404B">
      <w:pPr>
        <w:pStyle w:val="LDP1a"/>
      </w:pPr>
      <w:r w:rsidRPr="00F4483F">
        <w:t>(b)</w:t>
      </w:r>
      <w:r w:rsidRPr="00F4483F">
        <w:tab/>
      </w:r>
      <w:proofErr w:type="gramStart"/>
      <w:r w:rsidRPr="00F4483F">
        <w:t>up</w:t>
      </w:r>
      <w:proofErr w:type="gramEnd"/>
      <w:r w:rsidRPr="00F4483F">
        <w:t xml:space="preserve"> to 1 year if a</w:t>
      </w:r>
      <w:r w:rsidR="00CA418D" w:rsidRPr="00F4483F">
        <w:t>t</w:t>
      </w:r>
      <w:r w:rsidRPr="00F4483F">
        <w:t xml:space="preserve"> the date of assessment the person is:</w:t>
      </w:r>
    </w:p>
    <w:p w:rsidR="007F404B" w:rsidRPr="00F4483F" w:rsidRDefault="007F404B" w:rsidP="007F404B">
      <w:pPr>
        <w:pStyle w:val="LDP2i"/>
      </w:pPr>
      <w:r w:rsidRPr="00F4483F">
        <w:tab/>
        <w:t>(</w:t>
      </w:r>
      <w:proofErr w:type="spellStart"/>
      <w:r w:rsidRPr="00F4483F">
        <w:t>i</w:t>
      </w:r>
      <w:proofErr w:type="spellEnd"/>
      <w:r w:rsidRPr="00F4483F">
        <w:t>)</w:t>
      </w:r>
      <w:r w:rsidRPr="00F4483F">
        <w:tab/>
      </w:r>
      <w:proofErr w:type="gramStart"/>
      <w:r w:rsidRPr="00F4483F">
        <w:t>not</w:t>
      </w:r>
      <w:proofErr w:type="gramEnd"/>
      <w:r w:rsidRPr="00F4483F">
        <w:t xml:space="preserve"> more than 18 years old; or</w:t>
      </w:r>
    </w:p>
    <w:p w:rsidR="008A72B9" w:rsidRPr="00F4483F" w:rsidRDefault="008A72B9" w:rsidP="007F404B">
      <w:pPr>
        <w:pStyle w:val="LDP2i"/>
      </w:pPr>
      <w:r w:rsidRPr="00F4483F">
        <w:tab/>
        <w:t>(ii)</w:t>
      </w:r>
      <w:r w:rsidRPr="00F4483F">
        <w:tab/>
      </w:r>
      <w:proofErr w:type="gramStart"/>
      <w:r w:rsidRPr="00F4483F">
        <w:t>at</w:t>
      </w:r>
      <w:proofErr w:type="gramEnd"/>
      <w:r w:rsidRPr="00F4483F">
        <w:t xml:space="preserve"> least 55 years old.</w:t>
      </w:r>
    </w:p>
    <w:p w:rsidR="00B81A68" w:rsidRPr="00F4483F" w:rsidRDefault="00B81A68" w:rsidP="00B81A68">
      <w:pPr>
        <w:pStyle w:val="LDNote"/>
      </w:pPr>
      <w:r w:rsidRPr="00F4483F">
        <w:rPr>
          <w:i/>
        </w:rPr>
        <w:t>Note   </w:t>
      </w:r>
      <w:r w:rsidR="00391B60" w:rsidRPr="00F4483F">
        <w:t>The certificate may be issued</w:t>
      </w:r>
      <w:r w:rsidRPr="00F4483F">
        <w:t xml:space="preserve"> for a shorter period if a further examination is required to assess the continued efficacy of treatment for a condition.</w:t>
      </w:r>
    </w:p>
    <w:p w:rsidR="00D35577" w:rsidRPr="00F4483F" w:rsidRDefault="003A0421" w:rsidP="00B81A68">
      <w:pPr>
        <w:pStyle w:val="LDClause"/>
      </w:pPr>
      <w:r w:rsidRPr="00F4483F">
        <w:tab/>
      </w:r>
      <w:r w:rsidR="00EC025F" w:rsidRPr="00F4483F">
        <w:t>(2</w:t>
      </w:r>
      <w:r w:rsidR="00B81A68" w:rsidRPr="00F4483F">
        <w:t>)</w:t>
      </w:r>
      <w:r w:rsidR="00B81A68" w:rsidRPr="00F4483F">
        <w:tab/>
      </w:r>
      <w:r w:rsidR="004D6886" w:rsidRPr="00F4483F">
        <w:t>However, i</w:t>
      </w:r>
      <w:r w:rsidR="00B81A68" w:rsidRPr="00F4483F">
        <w:t>f a certificate of medical fitness expire</w:t>
      </w:r>
      <w:r w:rsidR="00482793" w:rsidRPr="00F4483F">
        <w:t>s</w:t>
      </w:r>
      <w:r w:rsidR="00B81A68" w:rsidRPr="00F4483F">
        <w:t xml:space="preserve"> during the course of a voyage, the duration of the certificate continue</w:t>
      </w:r>
      <w:r w:rsidR="004D6886" w:rsidRPr="00F4483F">
        <w:t>s</w:t>
      </w:r>
      <w:r w:rsidR="00B81A68" w:rsidRPr="00F4483F">
        <w:t xml:space="preserve"> until </w:t>
      </w:r>
      <w:r w:rsidR="00D35577" w:rsidRPr="00F4483F">
        <w:t>the earlier of:</w:t>
      </w:r>
    </w:p>
    <w:p w:rsidR="004D6886" w:rsidRPr="00F4483F" w:rsidRDefault="00D35577" w:rsidP="00B72CDF">
      <w:pPr>
        <w:pStyle w:val="LDP1a"/>
      </w:pPr>
      <w:r w:rsidRPr="00F4483F">
        <w:t>(a)</w:t>
      </w:r>
      <w:r w:rsidRPr="00F4483F">
        <w:tab/>
      </w:r>
      <w:proofErr w:type="gramStart"/>
      <w:r w:rsidR="00B81A68" w:rsidRPr="00F4483F">
        <w:t>the</w:t>
      </w:r>
      <w:proofErr w:type="gramEnd"/>
      <w:r w:rsidR="003E74B5" w:rsidRPr="00F4483F">
        <w:t xml:space="preserve"> </w:t>
      </w:r>
      <w:r w:rsidR="00482793" w:rsidRPr="00F4483F">
        <w:t xml:space="preserve">next port of destination </w:t>
      </w:r>
      <w:r w:rsidR="00163DC2" w:rsidRPr="00F4483F">
        <w:t xml:space="preserve">where a medical inspector or medical practitioner </w:t>
      </w:r>
      <w:r w:rsidR="00363A54" w:rsidRPr="00F4483F">
        <w:t>is available to undertake assessment</w:t>
      </w:r>
      <w:r w:rsidR="00A109F2" w:rsidRPr="00F4483F">
        <w:t xml:space="preserve"> of the person</w:t>
      </w:r>
      <w:r w:rsidR="00163DC2" w:rsidRPr="00F4483F">
        <w:t>; or</w:t>
      </w:r>
    </w:p>
    <w:p w:rsidR="00D35577" w:rsidRPr="00F4483F" w:rsidRDefault="00D35577" w:rsidP="00D35577">
      <w:pPr>
        <w:pStyle w:val="LDP1a"/>
      </w:pPr>
      <w:r w:rsidRPr="00F4483F">
        <w:t>(b)</w:t>
      </w:r>
      <w:r w:rsidRPr="00F4483F">
        <w:tab/>
      </w:r>
      <w:proofErr w:type="gramStart"/>
      <w:r w:rsidR="00EC025F" w:rsidRPr="00F4483F">
        <w:t>the</w:t>
      </w:r>
      <w:proofErr w:type="gramEnd"/>
      <w:r w:rsidR="00EC025F" w:rsidRPr="00F4483F">
        <w:t xml:space="preserve"> day </w:t>
      </w:r>
      <w:r w:rsidR="008A102D" w:rsidRPr="00F4483F">
        <w:t xml:space="preserve">that is </w:t>
      </w:r>
      <w:r w:rsidR="00EC025F" w:rsidRPr="00F4483F">
        <w:t xml:space="preserve">3 months after </w:t>
      </w:r>
      <w:r w:rsidR="00163DC2" w:rsidRPr="00F4483F">
        <w:t>the expiry of the certificate</w:t>
      </w:r>
      <w:r w:rsidR="003E74B5" w:rsidRPr="00F4483F">
        <w:t>.</w:t>
      </w:r>
    </w:p>
    <w:p w:rsidR="00B81A68" w:rsidRPr="00F4483F" w:rsidRDefault="00B81A68" w:rsidP="00B81A68">
      <w:pPr>
        <w:pStyle w:val="LDClause"/>
      </w:pPr>
      <w:r w:rsidRPr="00F4483F">
        <w:tab/>
        <w:t>(</w:t>
      </w:r>
      <w:r w:rsidR="00EC025F" w:rsidRPr="00F4483F">
        <w:t>3</w:t>
      </w:r>
      <w:r w:rsidRPr="00F4483F">
        <w:t>)</w:t>
      </w:r>
      <w:r w:rsidRPr="00F4483F">
        <w:tab/>
        <w:t>A</w:t>
      </w:r>
      <w:r w:rsidR="008D0819" w:rsidRPr="00F4483F">
        <w:t>lso, a</w:t>
      </w:r>
      <w:r w:rsidRPr="00F4483F">
        <w:t xml:space="preserve"> certificate of medical fitness </w:t>
      </w:r>
      <w:r w:rsidR="008D0819" w:rsidRPr="00F4483F">
        <w:t>expires</w:t>
      </w:r>
      <w:r w:rsidRPr="00F4483F">
        <w:t xml:space="preserve"> if a further certificate of medical fitness is issued.</w:t>
      </w:r>
    </w:p>
    <w:p w:rsidR="00B81A68" w:rsidRPr="00F4483F" w:rsidRDefault="00086CA9" w:rsidP="00B81A68">
      <w:pPr>
        <w:pStyle w:val="LDClauseHeading"/>
      </w:pPr>
      <w:bookmarkStart w:id="41" w:name="_Toc499729170"/>
      <w:r>
        <w:rPr>
          <w:rStyle w:val="CharSectNo"/>
          <w:noProof/>
        </w:rPr>
        <w:t>17</w:t>
      </w:r>
      <w:r w:rsidR="00B81A68" w:rsidRPr="00F4483F">
        <w:tab/>
        <w:t>Revocation of certificate of medical fitness</w:t>
      </w:r>
      <w:bookmarkEnd w:id="41"/>
    </w:p>
    <w:p w:rsidR="00982E1E" w:rsidRPr="00F4483F" w:rsidRDefault="008A72B9" w:rsidP="003B149A">
      <w:pPr>
        <w:pStyle w:val="LDClause"/>
      </w:pPr>
      <w:r w:rsidRPr="00F4483F">
        <w:tab/>
      </w:r>
      <w:r w:rsidR="00FC3CA8" w:rsidRPr="00F4483F">
        <w:t>(1)</w:t>
      </w:r>
      <w:r w:rsidRPr="00F4483F">
        <w:tab/>
        <w:t>A</w:t>
      </w:r>
      <w:r w:rsidR="003B149A" w:rsidRPr="00F4483F">
        <w:t xml:space="preserve">MSA </w:t>
      </w:r>
      <w:r w:rsidRPr="00F4483F">
        <w:t>may revoke a certificate of medical fitness</w:t>
      </w:r>
      <w:r w:rsidR="00EF0FCA" w:rsidRPr="00F4483F">
        <w:t xml:space="preserve"> if</w:t>
      </w:r>
      <w:r w:rsidR="003B149A" w:rsidRPr="00F4483F">
        <w:t>:</w:t>
      </w:r>
    </w:p>
    <w:p w:rsidR="00FC3CA8" w:rsidRPr="00F4483F" w:rsidRDefault="003B149A" w:rsidP="003B149A">
      <w:pPr>
        <w:pStyle w:val="LDP1a"/>
      </w:pPr>
      <w:r w:rsidRPr="00F4483F">
        <w:t>(</w:t>
      </w:r>
      <w:r w:rsidR="00A030CC" w:rsidRPr="00F4483F">
        <w:t>a)</w:t>
      </w:r>
      <w:r w:rsidR="00A030CC" w:rsidRPr="00F4483F">
        <w:tab/>
      </w:r>
      <w:proofErr w:type="gramStart"/>
      <w:r w:rsidR="00EF0FCA" w:rsidRPr="00F4483F">
        <w:t>for</w:t>
      </w:r>
      <w:proofErr w:type="gramEnd"/>
      <w:r w:rsidR="00EF0FCA" w:rsidRPr="00F4483F">
        <w:t xml:space="preserve"> a certificate </w:t>
      </w:r>
      <w:r w:rsidR="007F025C" w:rsidRPr="00F4483F">
        <w:t xml:space="preserve">for </w:t>
      </w:r>
      <w:r w:rsidR="00A030CC" w:rsidRPr="00F4483F">
        <w:t>a seafarer</w:t>
      </w:r>
      <w:r w:rsidR="007F025C" w:rsidRPr="00F4483F">
        <w:t xml:space="preserve"> — the person</w:t>
      </w:r>
      <w:r w:rsidR="00A030CC" w:rsidRPr="00F4483F">
        <w:t xml:space="preserve"> </w:t>
      </w:r>
      <w:r w:rsidRPr="00F4483F">
        <w:t xml:space="preserve">fails to comply with </w:t>
      </w:r>
      <w:r w:rsidR="00FB7601" w:rsidRPr="00F4483F">
        <w:t xml:space="preserve">a direction under </w:t>
      </w:r>
      <w:r w:rsidR="00634692" w:rsidRPr="00F4483F">
        <w:t>subsection 10</w:t>
      </w:r>
      <w:r w:rsidRPr="00F4483F">
        <w:t>(3)</w:t>
      </w:r>
      <w:r w:rsidR="00FC3CA8" w:rsidRPr="00F4483F">
        <w:t>;</w:t>
      </w:r>
      <w:r w:rsidRPr="00F4483F">
        <w:t xml:space="preserve"> </w:t>
      </w:r>
      <w:r w:rsidR="00190EA6" w:rsidRPr="00F4483F">
        <w:t>and</w:t>
      </w:r>
    </w:p>
    <w:p w:rsidR="003B149A" w:rsidRPr="00F4483F" w:rsidRDefault="00FC3CA8" w:rsidP="007F025C">
      <w:pPr>
        <w:pStyle w:val="LDP1a"/>
      </w:pPr>
      <w:r w:rsidRPr="00F4483F">
        <w:t>(b)</w:t>
      </w:r>
      <w:r w:rsidRPr="00F4483F">
        <w:tab/>
      </w:r>
      <w:proofErr w:type="gramStart"/>
      <w:r w:rsidR="007F025C" w:rsidRPr="00F4483F">
        <w:t>for</w:t>
      </w:r>
      <w:proofErr w:type="gramEnd"/>
      <w:r w:rsidR="007F025C" w:rsidRPr="00F4483F">
        <w:t xml:space="preserve"> </w:t>
      </w:r>
      <w:r w:rsidRPr="00F4483F">
        <w:t xml:space="preserve">a </w:t>
      </w:r>
      <w:r w:rsidR="00EF0FCA" w:rsidRPr="00F4483F">
        <w:t xml:space="preserve">certificate for a </w:t>
      </w:r>
      <w:r w:rsidRPr="00F4483F">
        <w:t>licensed pilot</w:t>
      </w:r>
      <w:r w:rsidR="007F025C" w:rsidRPr="00F4483F">
        <w:t xml:space="preserve"> — the person</w:t>
      </w:r>
      <w:r w:rsidRPr="00F4483F">
        <w:t xml:space="preserve"> </w:t>
      </w:r>
      <w:r w:rsidR="007F025C" w:rsidRPr="00F4483F">
        <w:t xml:space="preserve">fails to comply with </w:t>
      </w:r>
      <w:r w:rsidR="00FB7601" w:rsidRPr="00F4483F">
        <w:t xml:space="preserve">a direction under </w:t>
      </w:r>
      <w:r w:rsidR="007F025C" w:rsidRPr="00F4483F">
        <w:t xml:space="preserve">subsection </w:t>
      </w:r>
      <w:r w:rsidR="00634692" w:rsidRPr="00F4483F">
        <w:t>10</w:t>
      </w:r>
      <w:r w:rsidR="003B149A" w:rsidRPr="00F4483F">
        <w:t>(4)</w:t>
      </w:r>
      <w:r w:rsidR="007F025C" w:rsidRPr="00F4483F">
        <w:t>.</w:t>
      </w:r>
    </w:p>
    <w:p w:rsidR="00FC3CA8" w:rsidRPr="00F4483F" w:rsidRDefault="00FC3CA8" w:rsidP="00FC3CA8">
      <w:pPr>
        <w:pStyle w:val="LDClause"/>
      </w:pPr>
      <w:r w:rsidRPr="00F4483F">
        <w:tab/>
        <w:t>(2)</w:t>
      </w:r>
      <w:r w:rsidRPr="00F4483F">
        <w:tab/>
      </w:r>
      <w:r w:rsidR="007F025C" w:rsidRPr="00F4483F">
        <w:t xml:space="preserve">AMSA may only revoke </w:t>
      </w:r>
      <w:r w:rsidR="00EF0FCA" w:rsidRPr="00F4483F">
        <w:t xml:space="preserve">a </w:t>
      </w:r>
      <w:r w:rsidR="007F025C" w:rsidRPr="00F4483F">
        <w:t xml:space="preserve">certificate of medical fitness if </w:t>
      </w:r>
      <w:r w:rsidRPr="00F4483F">
        <w:t>the failure was not reasonable in the circumstances.</w:t>
      </w:r>
    </w:p>
    <w:p w:rsidR="002F25FF" w:rsidRPr="00F4483F" w:rsidRDefault="002F25FF" w:rsidP="002F25FF"/>
    <w:p w:rsidR="003B149A" w:rsidRPr="00F4483F" w:rsidRDefault="003B149A" w:rsidP="002F25FF">
      <w:pPr>
        <w:sectPr w:rsidR="003B149A" w:rsidRPr="00F4483F"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p>
    <w:bookmarkEnd w:id="38"/>
    <w:p w:rsidR="007515E5" w:rsidRPr="00F4483F" w:rsidRDefault="007515E5" w:rsidP="00982E1E">
      <w:pPr>
        <w:pStyle w:val="LDEndnote"/>
      </w:pPr>
      <w:r w:rsidRPr="00F4483F">
        <w:lastRenderedPageBreak/>
        <w:t>Note</w:t>
      </w:r>
    </w:p>
    <w:p w:rsidR="00E41A80" w:rsidRPr="00630C49" w:rsidRDefault="00E41A80" w:rsidP="00E41A80">
      <w:pPr>
        <w:pStyle w:val="LDBodytext"/>
      </w:pPr>
      <w:r w:rsidRPr="00F4483F">
        <w:t xml:space="preserve">All legislative instruments and compilations of legislative instruments are registered on the Federal Register of Legislation under the </w:t>
      </w:r>
      <w:r w:rsidRPr="00F4483F">
        <w:rPr>
          <w:i/>
        </w:rPr>
        <w:t xml:space="preserve">Legislation Act 2003. </w:t>
      </w:r>
      <w:r w:rsidRPr="00F4483F">
        <w:t xml:space="preserve">See </w:t>
      </w:r>
      <w:r w:rsidRPr="00F4483F">
        <w:rPr>
          <w:u w:val="single"/>
        </w:rPr>
        <w:t>https://www.legislation.gov.au</w:t>
      </w:r>
      <w:r w:rsidRPr="00F4483F">
        <w:t>.</w:t>
      </w:r>
    </w:p>
    <w:p w:rsidR="00C300A6" w:rsidRPr="00630C49" w:rsidRDefault="00C300A6" w:rsidP="00C300A6">
      <w:pPr>
        <w:pStyle w:val="NotesSectionBreak"/>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2F8" w:rsidRDefault="009472F8">
      <w:r>
        <w:separator/>
      </w:r>
    </w:p>
  </w:endnote>
  <w:endnote w:type="continuationSeparator" w:id="0">
    <w:p w:rsidR="009472F8" w:rsidRDefault="0094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Pr="00DC116F" w:rsidRDefault="009472F8"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9472F8" w:rsidTr="005472B1">
      <w:tc>
        <w:tcPr>
          <w:tcW w:w="468" w:type="dxa"/>
          <w:shd w:val="clear" w:color="auto" w:fill="auto"/>
        </w:tcPr>
        <w:p w:rsidR="009472F8" w:rsidRPr="007F6065" w:rsidRDefault="009472F8" w:rsidP="005472B1">
          <w:pPr>
            <w:pStyle w:val="LDFooter"/>
          </w:pPr>
          <w:r w:rsidRPr="007F6065">
            <w:fldChar w:fldCharType="begin"/>
          </w:r>
          <w:r w:rsidRPr="007F6065">
            <w:instrText xml:space="preserve"> PAGE </w:instrText>
          </w:r>
          <w:r w:rsidRPr="007F6065">
            <w:fldChar w:fldCharType="separate"/>
          </w:r>
          <w:r>
            <w:rPr>
              <w:noProof/>
            </w:rPr>
            <w:t>4</w:t>
          </w:r>
          <w:r w:rsidRPr="007F6065">
            <w:fldChar w:fldCharType="end"/>
          </w:r>
        </w:p>
      </w:tc>
      <w:tc>
        <w:tcPr>
          <w:tcW w:w="7720" w:type="dxa"/>
          <w:shd w:val="clear" w:color="auto" w:fill="auto"/>
        </w:tcPr>
        <w:p w:rsidR="009472F8" w:rsidRPr="00EF2F9D" w:rsidRDefault="009472F8" w:rsidP="005472B1">
          <w:pPr>
            <w:pStyle w:val="LDFooterCitation"/>
          </w:pPr>
          <w:r>
            <w:fldChar w:fldCharType="begin"/>
          </w:r>
          <w:r>
            <w:instrText xml:space="preserve"> REF Citation \h  \* MERGEFORMAT </w:instrText>
          </w:r>
          <w:r>
            <w:fldChar w:fldCharType="separate"/>
          </w:r>
          <w:r w:rsidR="00BD586C">
            <w:rPr>
              <w:b/>
              <w:bCs/>
              <w:lang w:val="en-US"/>
            </w:rPr>
            <w:t>Error! Reference source not found.</w:t>
          </w:r>
          <w:r>
            <w:fldChar w:fldCharType="end"/>
          </w:r>
        </w:p>
      </w:tc>
      <w:tc>
        <w:tcPr>
          <w:tcW w:w="462" w:type="dxa"/>
          <w:shd w:val="clear" w:color="auto" w:fill="auto"/>
        </w:tcPr>
        <w:p w:rsidR="009472F8" w:rsidRPr="007F6065" w:rsidRDefault="009472F8" w:rsidP="005472B1">
          <w:pPr>
            <w:pStyle w:val="LDFooter"/>
          </w:pPr>
        </w:p>
      </w:tc>
    </w:tr>
  </w:tbl>
  <w:p w:rsidR="009472F8" w:rsidRPr="001A116D" w:rsidRDefault="00BD586C" w:rsidP="001A116D">
    <w:pPr>
      <w:pStyle w:val="LDFooterRef"/>
    </w:pPr>
    <w:r>
      <w:fldChar w:fldCharType="begin"/>
    </w:r>
    <w:r>
      <w:instrText xml:space="preserve"> FILENAME   \* MERGEFORMAT </w:instrText>
    </w:r>
    <w:r>
      <w:fldChar w:fldCharType="separate"/>
    </w:r>
    <w:r>
      <w:rPr>
        <w:noProof/>
      </w:rPr>
      <w:t>MO76 171128Z.docx</w:t>
    </w:r>
    <w:r>
      <w:rPr>
        <w:noProof/>
      </w:rPr>
      <w:fldChar w:fldCharType="end"/>
    </w:r>
    <w:r w:rsidR="009472F8">
      <w:rPr>
        <w:noProof/>
      </w:rPr>
      <w:t xml:space="preserve"> </w:t>
    </w:r>
    <w:r>
      <w:fldChar w:fldCharType="begin"/>
    </w:r>
    <w:r>
      <w:instrText xml:space="preserve"> SAVEDATE   \* MERGEFORMAT </w:instrText>
    </w:r>
    <w:r>
      <w:fldChar w:fldCharType="separate"/>
    </w:r>
    <w:r>
      <w:rPr>
        <w:noProof/>
      </w:rPr>
      <w:t>14/12/2017 11:41:00 AM</w:t>
    </w:r>
    <w:r>
      <w:rPr>
        <w:noProof/>
      </w:rPr>
      <w:fldChar w:fldCharType="end"/>
    </w:r>
    <w:r w:rsidR="009472F8">
      <w:rPr>
        <w:noProof/>
        <w:lang w:eastAsia="en-AU"/>
      </w:rPr>
      <mc:AlternateContent>
        <mc:Choice Requires="wps">
          <w:drawing>
            <wp:anchor distT="0" distB="0" distL="114300" distR="114300" simplePos="0" relativeHeight="251655168" behindDoc="0" locked="0" layoutInCell="1" allowOverlap="1" wp14:anchorId="3087964A" wp14:editId="5C9D53BF">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2F8" w:rsidRDefault="009472F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964A" id="_x0000_t202" coordsize="21600,21600" o:spt="202" path="m,l,21600r21600,l21600,xe">
              <v:stroke joinstyle="miter"/>
              <v:path gradientshapeok="t" o:connecttype="rect"/>
            </v:shapetype>
            <v:shape id="Text Box 2" o:spid="_x0000_s1026" type="#_x0000_t202" style="position:absolute;margin-left:0;margin-top:784.7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9472F8" w:rsidRDefault="009472F8" w:rsidP="001A116D"/>
                </w:txbxContent>
              </v:textbox>
            </v:shape>
          </w:pict>
        </mc:Fallback>
      </mc:AlternateContent>
    </w:r>
    <w:r w:rsidR="009472F8">
      <w:rPr>
        <w:noProof/>
        <w:lang w:eastAsia="en-AU"/>
      </w:rPr>
      <mc:AlternateContent>
        <mc:Choice Requires="wps">
          <w:drawing>
            <wp:anchor distT="0" distB="0" distL="114300" distR="114300" simplePos="0" relativeHeight="251653120" behindDoc="0" locked="0" layoutInCell="1" allowOverlap="1" wp14:anchorId="1AA2AF70" wp14:editId="6E31287D">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2F8" w:rsidRDefault="009472F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AF70" id="Text Box 1" o:spid="_x0000_s1027" type="#_x0000_t202" style="position:absolute;margin-left:-36pt;margin-top:188.5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9472F8" w:rsidRDefault="009472F8"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Pr="00556EB9" w:rsidRDefault="009472F8"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Default="009472F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472F8">
      <w:tc>
        <w:tcPr>
          <w:tcW w:w="1134" w:type="dxa"/>
        </w:tcPr>
        <w:p w:rsidR="009472F8" w:rsidRPr="003D7214" w:rsidRDefault="009472F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9472F8" w:rsidRPr="004F5D6D" w:rsidRDefault="00443985" w:rsidP="00BD545A">
          <w:pPr>
            <w:spacing w:before="20" w:line="240" w:lineRule="exact"/>
          </w:pPr>
          <w:r>
            <w:fldChar w:fldCharType="begin"/>
          </w:r>
          <w:r>
            <w:instrText xml:space="preserve"> REF  Citation </w:instrText>
          </w:r>
          <w:r>
            <w:fldChar w:fldCharType="separate"/>
          </w:r>
          <w:r w:rsidR="00BD586C">
            <w:rPr>
              <w:b/>
              <w:bCs/>
              <w:lang w:val="en-US"/>
            </w:rPr>
            <w:t>Error! Reference source not found.</w:t>
          </w:r>
          <w:r>
            <w:fldChar w:fldCharType="end"/>
          </w:r>
        </w:p>
      </w:tc>
      <w:tc>
        <w:tcPr>
          <w:tcW w:w="1134" w:type="dxa"/>
        </w:tcPr>
        <w:p w:rsidR="009472F8" w:rsidRPr="00451BF5" w:rsidRDefault="009472F8" w:rsidP="00BD545A">
          <w:pPr>
            <w:spacing w:line="240" w:lineRule="exact"/>
            <w:jc w:val="right"/>
          </w:pPr>
        </w:p>
      </w:tc>
    </w:tr>
  </w:tbl>
  <w:p w:rsidR="009472F8" w:rsidRDefault="009472F8" w:rsidP="00BD545A">
    <w:pPr>
      <w:ind w:right="360" w:firstLine="360"/>
    </w:pPr>
    <w:r>
      <w:t>DRAFT ONLY</w:t>
    </w:r>
  </w:p>
  <w:p w:rsidR="009472F8" w:rsidRDefault="00BD586C" w:rsidP="00BD545A">
    <w:r>
      <w:fldChar w:fldCharType="begin"/>
    </w:r>
    <w:r>
      <w:instrText xml:space="preserve"> FILENAME   \* MERGEFORMAT </w:instrText>
    </w:r>
    <w:r>
      <w:fldChar w:fldCharType="separate"/>
    </w:r>
    <w:r>
      <w:rPr>
        <w:noProof/>
      </w:rPr>
      <w:t>MO76 171128Z.docx</w:t>
    </w:r>
    <w:r>
      <w:rPr>
        <w:noProof/>
      </w:rPr>
      <w:fldChar w:fldCharType="end"/>
    </w:r>
    <w:r w:rsidR="009472F8" w:rsidRPr="00974D8C">
      <w:t xml:space="preserve"> </w:t>
    </w:r>
    <w:r w:rsidR="009472F8">
      <w:fldChar w:fldCharType="begin"/>
    </w:r>
    <w:r w:rsidR="009472F8">
      <w:instrText xml:space="preserve"> DATE  \@ "D/MM/YYYY"  \* MERGEFORMAT </w:instrText>
    </w:r>
    <w:r w:rsidR="009472F8">
      <w:fldChar w:fldCharType="separate"/>
    </w:r>
    <w:r>
      <w:rPr>
        <w:noProof/>
      </w:rPr>
      <w:t>14/12/2017</w:t>
    </w:r>
    <w:r w:rsidR="009472F8">
      <w:fldChar w:fldCharType="end"/>
    </w:r>
    <w:r w:rsidR="009472F8">
      <w:t xml:space="preserve"> </w:t>
    </w:r>
    <w:r w:rsidR="009472F8">
      <w:fldChar w:fldCharType="begin"/>
    </w:r>
    <w:r w:rsidR="009472F8">
      <w:instrText xml:space="preserve"> TIME  \@ "h:mm am/pm"  \* MERGEFORMAT </w:instrText>
    </w:r>
    <w:r w:rsidR="009472F8">
      <w:fldChar w:fldCharType="separate"/>
    </w:r>
    <w:r>
      <w:rPr>
        <w:noProof/>
      </w:rPr>
      <w:t>11:41 AM</w:t>
    </w:r>
    <w:r w:rsidR="009472F8">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Default="009472F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472F8">
      <w:tc>
        <w:tcPr>
          <w:tcW w:w="1134" w:type="dxa"/>
        </w:tcPr>
        <w:p w:rsidR="009472F8" w:rsidRDefault="009472F8" w:rsidP="00BD545A">
          <w:pPr>
            <w:spacing w:line="240" w:lineRule="exact"/>
          </w:pPr>
        </w:p>
      </w:tc>
      <w:tc>
        <w:tcPr>
          <w:tcW w:w="6095" w:type="dxa"/>
        </w:tcPr>
        <w:p w:rsidR="009472F8" w:rsidRPr="004F5D6D" w:rsidRDefault="00443985" w:rsidP="00BD545A">
          <w:r>
            <w:fldChar w:fldCharType="begin"/>
          </w:r>
          <w:r>
            <w:instrText xml:space="preserve"> REF  Citation </w:instrText>
          </w:r>
          <w:r>
            <w:fldChar w:fldCharType="separate"/>
          </w:r>
          <w:r w:rsidR="00BD586C">
            <w:rPr>
              <w:b/>
              <w:bCs/>
              <w:lang w:val="en-US"/>
            </w:rPr>
            <w:t>Error! Reference source not found.</w:t>
          </w:r>
          <w:r>
            <w:fldChar w:fldCharType="end"/>
          </w:r>
        </w:p>
      </w:tc>
      <w:tc>
        <w:tcPr>
          <w:tcW w:w="1134" w:type="dxa"/>
        </w:tcPr>
        <w:p w:rsidR="009472F8" w:rsidRPr="003D7214" w:rsidRDefault="009472F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9472F8" w:rsidRDefault="009472F8" w:rsidP="00BD545A">
    <w:r>
      <w:t>DRAFT ONLY</w:t>
    </w:r>
  </w:p>
  <w:p w:rsidR="009472F8" w:rsidRDefault="00BD586C" w:rsidP="00BD545A">
    <w:r>
      <w:fldChar w:fldCharType="begin"/>
    </w:r>
    <w:r>
      <w:instrText xml:space="preserve"> FILENAME   \* MERGEFORMAT </w:instrText>
    </w:r>
    <w:r>
      <w:fldChar w:fldCharType="separate"/>
    </w:r>
    <w:r>
      <w:rPr>
        <w:noProof/>
      </w:rPr>
      <w:t>MO76 171128Z.docx</w:t>
    </w:r>
    <w:r>
      <w:rPr>
        <w:noProof/>
      </w:rPr>
      <w:fldChar w:fldCharType="end"/>
    </w:r>
    <w:r w:rsidR="009472F8" w:rsidRPr="00974D8C">
      <w:t xml:space="preserve"> </w:t>
    </w:r>
    <w:r w:rsidR="009472F8">
      <w:fldChar w:fldCharType="begin"/>
    </w:r>
    <w:r w:rsidR="009472F8">
      <w:instrText xml:space="preserve"> DATE  \@ "D/MM/YYYY"  \* MERGEFORMAT </w:instrText>
    </w:r>
    <w:r w:rsidR="009472F8">
      <w:fldChar w:fldCharType="separate"/>
    </w:r>
    <w:r>
      <w:rPr>
        <w:noProof/>
      </w:rPr>
      <w:t>14/12/2017</w:t>
    </w:r>
    <w:r w:rsidR="009472F8">
      <w:fldChar w:fldCharType="end"/>
    </w:r>
    <w:r w:rsidR="009472F8">
      <w:t xml:space="preserve"> </w:t>
    </w:r>
    <w:r w:rsidR="009472F8">
      <w:fldChar w:fldCharType="begin"/>
    </w:r>
    <w:r w:rsidR="009472F8">
      <w:instrText xml:space="preserve"> TIME  \@ "h:mm am/pm"  \* MERGEFORMAT </w:instrText>
    </w:r>
    <w:r w:rsidR="009472F8">
      <w:fldChar w:fldCharType="separate"/>
    </w:r>
    <w:r>
      <w:rPr>
        <w:noProof/>
      </w:rPr>
      <w:t>11:41 AM</w:t>
    </w:r>
    <w:r w:rsidR="009472F8">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Default="009472F8">
    <w:r>
      <w:t>DRAFT ONLY</w:t>
    </w:r>
  </w:p>
  <w:p w:rsidR="009472F8" w:rsidRPr="00974D8C" w:rsidRDefault="00BD586C">
    <w:r>
      <w:fldChar w:fldCharType="begin"/>
    </w:r>
    <w:r>
      <w:instrText xml:space="preserve"> FILENAME   \* MERGEFORMAT </w:instrText>
    </w:r>
    <w:r>
      <w:fldChar w:fldCharType="separate"/>
    </w:r>
    <w:r>
      <w:rPr>
        <w:noProof/>
      </w:rPr>
      <w:t>MO76 171128Z.docx</w:t>
    </w:r>
    <w:r>
      <w:rPr>
        <w:noProof/>
      </w:rPr>
      <w:fldChar w:fldCharType="end"/>
    </w:r>
    <w:r w:rsidR="009472F8" w:rsidRPr="00974D8C">
      <w:t xml:space="preserve"> </w:t>
    </w:r>
    <w:r w:rsidR="009472F8">
      <w:fldChar w:fldCharType="begin"/>
    </w:r>
    <w:r w:rsidR="009472F8">
      <w:instrText xml:space="preserve"> DATE  \@ "D/MM/YYYY"  \* MERGEFORMAT </w:instrText>
    </w:r>
    <w:r w:rsidR="009472F8">
      <w:fldChar w:fldCharType="separate"/>
    </w:r>
    <w:r>
      <w:rPr>
        <w:noProof/>
      </w:rPr>
      <w:t>14/12/2017</w:t>
    </w:r>
    <w:r w:rsidR="009472F8">
      <w:fldChar w:fldCharType="end"/>
    </w:r>
    <w:r w:rsidR="009472F8">
      <w:t xml:space="preserve"> </w:t>
    </w:r>
    <w:r w:rsidR="009472F8">
      <w:fldChar w:fldCharType="begin"/>
    </w:r>
    <w:r w:rsidR="009472F8">
      <w:instrText xml:space="preserve"> TIME  \@ "h:mm am/pm"  \* MERGEFORMAT </w:instrText>
    </w:r>
    <w:r w:rsidR="009472F8">
      <w:fldChar w:fldCharType="separate"/>
    </w:r>
    <w:r>
      <w:rPr>
        <w:noProof/>
      </w:rPr>
      <w:t>11:41 AM</w:t>
    </w:r>
    <w:r w:rsidR="009472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Pr="00DC116F" w:rsidRDefault="009472F8"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9472F8" w:rsidTr="005472B1">
      <w:tc>
        <w:tcPr>
          <w:tcW w:w="7720" w:type="dxa"/>
          <w:shd w:val="clear" w:color="auto" w:fill="auto"/>
        </w:tcPr>
        <w:p w:rsidR="009472F8" w:rsidRPr="00EF2F9D" w:rsidRDefault="009472F8" w:rsidP="005472B1">
          <w:pPr>
            <w:pStyle w:val="LDFooterCitation"/>
          </w:pPr>
          <w:r>
            <w:fldChar w:fldCharType="begin"/>
          </w:r>
          <w:r>
            <w:instrText xml:space="preserve"> REF Citation \h  \* MERGEFORMAT </w:instrText>
          </w:r>
          <w:r>
            <w:fldChar w:fldCharType="separate"/>
          </w:r>
          <w:r w:rsidR="00BD586C">
            <w:rPr>
              <w:b/>
              <w:bCs/>
              <w:lang w:val="en-US"/>
            </w:rPr>
            <w:t>Error! Reference source not found.</w:t>
          </w:r>
          <w:r>
            <w:fldChar w:fldCharType="end"/>
          </w:r>
        </w:p>
      </w:tc>
      <w:tc>
        <w:tcPr>
          <w:tcW w:w="462" w:type="dxa"/>
        </w:tcPr>
        <w:p w:rsidR="009472F8" w:rsidRPr="007F6065" w:rsidRDefault="009472F8" w:rsidP="005472B1">
          <w:pPr>
            <w:pStyle w:val="LDFooter"/>
          </w:pPr>
        </w:p>
      </w:tc>
      <w:tc>
        <w:tcPr>
          <w:tcW w:w="462" w:type="dxa"/>
          <w:shd w:val="clear" w:color="auto" w:fill="auto"/>
        </w:tcPr>
        <w:p w:rsidR="009472F8" w:rsidRPr="007F6065" w:rsidRDefault="009472F8" w:rsidP="005472B1">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9472F8" w:rsidRPr="001A116D" w:rsidRDefault="00BD586C" w:rsidP="001A116D">
    <w:pPr>
      <w:pStyle w:val="LDFooterRef"/>
    </w:pPr>
    <w:r>
      <w:fldChar w:fldCharType="begin"/>
    </w:r>
    <w:r>
      <w:instrText xml:space="preserve"> FILENAME   \* MERGEFORMAT </w:instrText>
    </w:r>
    <w:r>
      <w:fldChar w:fldCharType="separate"/>
    </w:r>
    <w:r>
      <w:rPr>
        <w:noProof/>
      </w:rPr>
      <w:t>MO76 171128Z.docx</w:t>
    </w:r>
    <w:r>
      <w:rPr>
        <w:noProof/>
      </w:rPr>
      <w:fldChar w:fldCharType="end"/>
    </w:r>
    <w:r w:rsidR="009472F8" w:rsidRPr="00CA5F5B">
      <w:t xml:space="preserve"> </w:t>
    </w:r>
    <w:r>
      <w:fldChar w:fldCharType="begin"/>
    </w:r>
    <w:r>
      <w:instrText xml:space="preserve"> SAVEDATE   \* MERGEFORMAT </w:instrText>
    </w:r>
    <w:r>
      <w:fldChar w:fldCharType="separate"/>
    </w:r>
    <w:r>
      <w:rPr>
        <w:noProof/>
      </w:rPr>
      <w:t>14/12/2017 11:41:00 AM</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Pr="00843376" w:rsidRDefault="00E70F18" w:rsidP="00843376">
    <w:pPr>
      <w:pStyle w:val="LDFooterRef"/>
    </w:pPr>
    <w:r>
      <w:rPr>
        <w:noProof/>
      </w:rPr>
      <w:t>MO76 171128Z.docx</w:t>
    </w:r>
  </w:p>
  <w:p w:rsidR="009472F8" w:rsidRDefault="009472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9472F8" w:rsidTr="00443985">
      <w:tc>
        <w:tcPr>
          <w:tcW w:w="468" w:type="dxa"/>
          <w:shd w:val="clear" w:color="auto" w:fill="auto"/>
        </w:tcPr>
        <w:p w:rsidR="009472F8" w:rsidRPr="007F6065" w:rsidRDefault="009472F8" w:rsidP="005472B1">
          <w:pPr>
            <w:pStyle w:val="LDFooter"/>
          </w:pPr>
          <w:r w:rsidRPr="007F6065">
            <w:fldChar w:fldCharType="begin"/>
          </w:r>
          <w:r w:rsidRPr="007F6065">
            <w:instrText xml:space="preserve"> PAGE </w:instrText>
          </w:r>
          <w:r w:rsidRPr="007F6065">
            <w:fldChar w:fldCharType="separate"/>
          </w:r>
          <w:r w:rsidR="00BD586C">
            <w:rPr>
              <w:noProof/>
            </w:rPr>
            <w:t>6</w:t>
          </w:r>
          <w:r w:rsidRPr="007F6065">
            <w:fldChar w:fldCharType="end"/>
          </w:r>
        </w:p>
      </w:tc>
      <w:tc>
        <w:tcPr>
          <w:tcW w:w="7720" w:type="dxa"/>
          <w:shd w:val="clear" w:color="auto" w:fill="auto"/>
        </w:tcPr>
        <w:p w:rsidR="009472F8" w:rsidRPr="00EF2F9D" w:rsidRDefault="009472F8" w:rsidP="005472B1">
          <w:pPr>
            <w:pStyle w:val="LDFooterCitation"/>
          </w:pPr>
          <w:r w:rsidRPr="00F4483F">
            <w:t>Marine Order 76 (Health — medical fitness) 2017</w:t>
          </w:r>
        </w:p>
      </w:tc>
      <w:tc>
        <w:tcPr>
          <w:tcW w:w="462" w:type="dxa"/>
          <w:shd w:val="clear" w:color="auto" w:fill="auto"/>
        </w:tcPr>
        <w:p w:rsidR="009472F8" w:rsidRPr="007F6065" w:rsidRDefault="009472F8" w:rsidP="005472B1">
          <w:pPr>
            <w:pStyle w:val="LDFooter"/>
          </w:pPr>
        </w:p>
      </w:tc>
    </w:tr>
  </w:tbl>
  <w:p w:rsidR="009472F8" w:rsidRPr="001A116D" w:rsidRDefault="00E70F18" w:rsidP="001A116D">
    <w:pPr>
      <w:pStyle w:val="LDFooterRef"/>
    </w:pPr>
    <w:r>
      <w:rPr>
        <w:noProof/>
      </w:rPr>
      <w:t>MO76 171128Z.docx</w:t>
    </w:r>
    <w:r w:rsidR="009472F8">
      <w:rPr>
        <w:noProof/>
        <w:lang w:eastAsia="en-AU"/>
      </w:rPr>
      <mc:AlternateContent>
        <mc:Choice Requires="wps">
          <w:drawing>
            <wp:anchor distT="0" distB="0" distL="114300" distR="114300" simplePos="0" relativeHeight="251659264" behindDoc="0" locked="0" layoutInCell="1" allowOverlap="1" wp14:anchorId="6EEB2437" wp14:editId="4DD945E5">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2F8" w:rsidRDefault="009472F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B2437" id="_x0000_t202" coordsize="21600,21600" o:spt="202" path="m,l,21600r21600,l21600,xe">
              <v:stroke joinstyle="miter"/>
              <v:path gradientshapeok="t" o:connecttype="rect"/>
            </v:shapetype>
            <v:shape id="_x0000_s1028" type="#_x0000_t202" style="position:absolute;margin-left:0;margin-top:784.7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9472F8" w:rsidRDefault="009472F8" w:rsidP="001A116D"/>
                </w:txbxContent>
              </v:textbox>
            </v:shape>
          </w:pict>
        </mc:Fallback>
      </mc:AlternateContent>
    </w:r>
    <w:r w:rsidR="009472F8">
      <w:rPr>
        <w:noProof/>
        <w:lang w:eastAsia="en-AU"/>
      </w:rPr>
      <mc:AlternateContent>
        <mc:Choice Requires="wps">
          <w:drawing>
            <wp:anchor distT="0" distB="0" distL="114300" distR="114300" simplePos="0" relativeHeight="251656192" behindDoc="0" locked="0" layoutInCell="1" allowOverlap="1" wp14:anchorId="235B3C08" wp14:editId="7E1AD093">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2F8" w:rsidRDefault="009472F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B3C08" id="_x0000_s1029"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9472F8" w:rsidRDefault="009472F8"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9472F8" w:rsidTr="00CD1225">
      <w:tc>
        <w:tcPr>
          <w:tcW w:w="392" w:type="dxa"/>
          <w:shd w:val="clear" w:color="auto" w:fill="auto"/>
        </w:tcPr>
        <w:p w:rsidR="009472F8" w:rsidRPr="00EF2F9D" w:rsidRDefault="009472F8" w:rsidP="005472B1">
          <w:pPr>
            <w:pStyle w:val="LDFooterCitation"/>
          </w:pPr>
        </w:p>
      </w:tc>
      <w:tc>
        <w:tcPr>
          <w:tcW w:w="7790" w:type="dxa"/>
        </w:tcPr>
        <w:p w:rsidR="009472F8" w:rsidRPr="00EF2F9D" w:rsidRDefault="009472F8" w:rsidP="005472B1">
          <w:pPr>
            <w:pStyle w:val="LDFooterCitation"/>
          </w:pPr>
          <w:r w:rsidRPr="00F4483F">
            <w:t>Marine Order 76 (Health — medical fitness) 2017</w:t>
          </w:r>
        </w:p>
      </w:tc>
      <w:tc>
        <w:tcPr>
          <w:tcW w:w="462" w:type="dxa"/>
          <w:shd w:val="clear" w:color="auto" w:fill="auto"/>
        </w:tcPr>
        <w:p w:rsidR="009472F8" w:rsidRPr="007F6065" w:rsidRDefault="009472F8" w:rsidP="005472B1">
          <w:pPr>
            <w:pStyle w:val="LDFooter"/>
          </w:pPr>
          <w:r w:rsidRPr="007F6065">
            <w:fldChar w:fldCharType="begin"/>
          </w:r>
          <w:r w:rsidRPr="007F6065">
            <w:instrText xml:space="preserve"> PAGE </w:instrText>
          </w:r>
          <w:r w:rsidRPr="007F6065">
            <w:fldChar w:fldCharType="separate"/>
          </w:r>
          <w:r w:rsidR="00BD586C">
            <w:rPr>
              <w:noProof/>
            </w:rPr>
            <w:t>7</w:t>
          </w:r>
          <w:r w:rsidRPr="007F6065">
            <w:fldChar w:fldCharType="end"/>
          </w:r>
        </w:p>
      </w:tc>
    </w:tr>
    <w:tr w:rsidR="00E70F18" w:rsidTr="00CD1225">
      <w:tc>
        <w:tcPr>
          <w:tcW w:w="392" w:type="dxa"/>
          <w:shd w:val="clear" w:color="auto" w:fill="auto"/>
        </w:tcPr>
        <w:p w:rsidR="00E70F18" w:rsidRPr="00EF2F9D" w:rsidRDefault="00E70F18" w:rsidP="005472B1">
          <w:pPr>
            <w:pStyle w:val="LDFooterCitation"/>
          </w:pPr>
        </w:p>
      </w:tc>
      <w:tc>
        <w:tcPr>
          <w:tcW w:w="7790" w:type="dxa"/>
        </w:tcPr>
        <w:p w:rsidR="00E70F18" w:rsidRDefault="00E70F18" w:rsidP="005472B1">
          <w:pPr>
            <w:pStyle w:val="LDFooterCitation"/>
          </w:pPr>
        </w:p>
      </w:tc>
      <w:tc>
        <w:tcPr>
          <w:tcW w:w="462" w:type="dxa"/>
          <w:shd w:val="clear" w:color="auto" w:fill="auto"/>
        </w:tcPr>
        <w:p w:rsidR="00E70F18" w:rsidRPr="007F6065" w:rsidRDefault="00E70F18" w:rsidP="005472B1">
          <w:pPr>
            <w:pStyle w:val="LDFooter"/>
          </w:pPr>
        </w:p>
      </w:tc>
    </w:tr>
  </w:tbl>
  <w:p w:rsidR="009472F8" w:rsidRPr="001A116D" w:rsidRDefault="00E70F18" w:rsidP="001A116D">
    <w:pPr>
      <w:pStyle w:val="LDFooterRef"/>
    </w:pPr>
    <w:r>
      <w:rPr>
        <w:noProof/>
      </w:rPr>
      <w:t>MO76 171128Z.docx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Pr="00556EB9" w:rsidRDefault="001C1FAE">
    <w:pPr>
      <w:pStyle w:val="LDFooterCitation"/>
    </w:pPr>
    <w:fldSimple w:instr=" filename \p \*charformat ">
      <w:r w:rsidR="00BD586C">
        <w:rPr>
          <w:noProof/>
        </w:rPr>
        <w:t>R:\8118 Maritime Regulation\Legislative Drafting\finals\2017 instruments\Navigation Act\MO76 171128Z.docx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Pr="00556EB9" w:rsidRDefault="001C1FAE" w:rsidP="00AB5FCB">
    <w:pPr>
      <w:pStyle w:val="LDFooterCitation"/>
    </w:pPr>
    <w:fldSimple w:instr=" filename \p \*charformat ">
      <w:r w:rsidR="00BD586C">
        <w:rPr>
          <w:noProof/>
        </w:rPr>
        <w:t>R:\8118 Maritime Regulation\Legislative Drafting\finals\2017 instruments\Navigation Act\MO76 171128Z.docx</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Default="009472F8" w:rsidP="00CB6548">
    <w:pPr>
      <w:tabs>
        <w:tab w:val="center" w:pos="1140"/>
        <w:tab w:val="right" w:pos="5960"/>
      </w:tabs>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145A3" w:rsidTr="005145A3">
      <w:tc>
        <w:tcPr>
          <w:tcW w:w="468" w:type="dxa"/>
          <w:shd w:val="clear" w:color="auto" w:fill="auto"/>
        </w:tcPr>
        <w:p w:rsidR="005145A3" w:rsidRPr="007F6065" w:rsidRDefault="005145A3" w:rsidP="005145A3">
          <w:pPr>
            <w:pStyle w:val="LDFooter"/>
          </w:pPr>
          <w:r w:rsidRPr="007F6065">
            <w:fldChar w:fldCharType="begin"/>
          </w:r>
          <w:r w:rsidRPr="007F6065">
            <w:instrText xml:space="preserve"> PAGE </w:instrText>
          </w:r>
          <w:r w:rsidRPr="007F6065">
            <w:fldChar w:fldCharType="separate"/>
          </w:r>
          <w:r w:rsidR="00BD586C">
            <w:rPr>
              <w:noProof/>
            </w:rPr>
            <w:t>8</w:t>
          </w:r>
          <w:r w:rsidRPr="007F6065">
            <w:fldChar w:fldCharType="end"/>
          </w:r>
        </w:p>
      </w:tc>
      <w:tc>
        <w:tcPr>
          <w:tcW w:w="7720" w:type="dxa"/>
          <w:shd w:val="clear" w:color="auto" w:fill="auto"/>
        </w:tcPr>
        <w:p w:rsidR="005145A3" w:rsidRPr="00EF2F9D" w:rsidRDefault="005145A3" w:rsidP="005145A3">
          <w:pPr>
            <w:pStyle w:val="LDFooterCitation"/>
          </w:pPr>
          <w:r w:rsidRPr="00F4483F">
            <w:t>Marine Order 76 (Health — medical fitness) 2017</w:t>
          </w:r>
        </w:p>
      </w:tc>
      <w:tc>
        <w:tcPr>
          <w:tcW w:w="462" w:type="dxa"/>
          <w:shd w:val="clear" w:color="auto" w:fill="auto"/>
        </w:tcPr>
        <w:p w:rsidR="005145A3" w:rsidRPr="007F6065" w:rsidRDefault="005145A3" w:rsidP="005145A3">
          <w:pPr>
            <w:pStyle w:val="LDFooter"/>
          </w:pPr>
        </w:p>
      </w:tc>
    </w:tr>
  </w:tbl>
  <w:p w:rsidR="009472F8" w:rsidRDefault="009472F8" w:rsidP="00CB6548">
    <w:r>
      <w:rPr>
        <w:noProof/>
        <w:lang w:eastAsia="en-AU"/>
      </w:rPr>
      <mc:AlternateContent>
        <mc:Choice Requires="wps">
          <w:drawing>
            <wp:anchor distT="0" distB="0" distL="114300" distR="114300" simplePos="0" relativeHeight="251663360" behindDoc="0" locked="0" layoutInCell="1" allowOverlap="1" wp14:anchorId="4537E10C" wp14:editId="0BC16F44">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2F8" w:rsidRPr="00D90D94" w:rsidRDefault="009472F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7E10C" id="_x0000_t202" coordsize="21600,21600" o:spt="202" path="m,l,21600r21600,l21600,xe">
              <v:stroke joinstyle="miter"/>
              <v:path gradientshapeok="t" o:connecttype="rect"/>
            </v:shapetype>
            <v:shape id="Text Box 33" o:spid="_x0000_s1030" type="#_x0000_t202" style="position:absolute;margin-left:0;margin-top:783.2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9472F8" w:rsidRPr="00D90D94" w:rsidRDefault="009472F8" w:rsidP="00CB6548"/>
                </w:txbxContent>
              </v:textbox>
              <w10:wrap anchory="page"/>
            </v:shape>
          </w:pict>
        </mc:Fallback>
      </mc:AlternateContent>
    </w:r>
    <w:r>
      <w:rPr>
        <w:noProof/>
        <w:lang w:eastAsia="en-AU"/>
      </w:rPr>
      <mc:AlternateContent>
        <mc:Choice Requires="wps">
          <w:drawing>
            <wp:anchor distT="0" distB="0" distL="114300" distR="114300" simplePos="0" relativeHeight="251662336" behindDoc="0" locked="0" layoutInCell="1" allowOverlap="1" wp14:anchorId="16D63861" wp14:editId="333DAF51">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2F8" w:rsidRPr="004675CE" w:rsidRDefault="009472F8" w:rsidP="00CB6548"/>
                        <w:p w:rsidR="009472F8" w:rsidRPr="004675CE" w:rsidRDefault="009472F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3861" id="Text Box 32" o:spid="_x0000_s1031"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9472F8" w:rsidRPr="004675CE" w:rsidRDefault="009472F8" w:rsidP="00CB6548"/>
                  <w:p w:rsidR="009472F8" w:rsidRPr="004675CE" w:rsidRDefault="009472F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07B743D" wp14:editId="7B2742BD">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2F8" w:rsidRPr="004675CE" w:rsidRDefault="009472F8" w:rsidP="00CB6548"/>
                        <w:p w:rsidR="009472F8" w:rsidRPr="004675CE" w:rsidRDefault="009472F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B743D" id="Text Box 31" o:spid="_x0000_s1032"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9472F8" w:rsidRPr="004675CE" w:rsidRDefault="009472F8" w:rsidP="00CB6548"/>
                  <w:p w:rsidR="009472F8" w:rsidRPr="004675CE" w:rsidRDefault="009472F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Pr="00A41806" w:rsidRDefault="009472F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9472F8" w:rsidRPr="00A41806">
      <w:tc>
        <w:tcPr>
          <w:tcW w:w="1191" w:type="dxa"/>
          <w:shd w:val="clear" w:color="auto" w:fill="auto"/>
        </w:tcPr>
        <w:p w:rsidR="009472F8" w:rsidRPr="00A41806" w:rsidRDefault="009472F8" w:rsidP="00CB6548">
          <w:pPr>
            <w:spacing w:before="20"/>
          </w:pPr>
        </w:p>
      </w:tc>
      <w:tc>
        <w:tcPr>
          <w:tcW w:w="4820" w:type="dxa"/>
          <w:shd w:val="clear" w:color="auto" w:fill="auto"/>
        </w:tcPr>
        <w:p w:rsidR="009472F8" w:rsidRPr="00EF2F9D" w:rsidRDefault="009472F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BD586C">
            <w:rPr>
              <w:b/>
              <w:bCs/>
              <w:lang w:val="en-US"/>
            </w:rPr>
            <w:t>Error! Reference source not found.</w:t>
          </w:r>
          <w:r w:rsidRPr="00EF2F9D">
            <w:fldChar w:fldCharType="end"/>
          </w:r>
        </w:p>
      </w:tc>
      <w:tc>
        <w:tcPr>
          <w:tcW w:w="1134" w:type="dxa"/>
          <w:shd w:val="clear" w:color="auto" w:fill="auto"/>
        </w:tcPr>
        <w:p w:rsidR="009472F8" w:rsidRPr="005968DD" w:rsidRDefault="009472F8" w:rsidP="00CB6548">
          <w:pPr>
            <w:spacing w:before="20"/>
            <w:jc w:val="right"/>
          </w:pPr>
          <w:r w:rsidRPr="005968DD">
            <w:fldChar w:fldCharType="begin"/>
          </w:r>
          <w:r w:rsidRPr="005968DD">
            <w:instrText xml:space="preserve"> PAGE </w:instrText>
          </w:r>
          <w:r w:rsidRPr="005968DD">
            <w:fldChar w:fldCharType="separate"/>
          </w:r>
          <w:r>
            <w:rPr>
              <w:noProof/>
            </w:rPr>
            <w:t>9</w:t>
          </w:r>
          <w:r w:rsidRPr="005968DD">
            <w:fldChar w:fldCharType="end"/>
          </w:r>
        </w:p>
      </w:tc>
    </w:tr>
  </w:tbl>
  <w:p w:rsidR="009472F8" w:rsidRPr="00A41806" w:rsidRDefault="009472F8" w:rsidP="00CB6548">
    <w:r>
      <w:rPr>
        <w:noProof/>
        <w:lang w:eastAsia="en-AU"/>
      </w:rPr>
      <mc:AlternateContent>
        <mc:Choice Requires="wps">
          <w:drawing>
            <wp:anchor distT="0" distB="0" distL="114300" distR="114300" simplePos="0" relativeHeight="251660288" behindDoc="0" locked="0" layoutInCell="1" allowOverlap="1" wp14:anchorId="0A4E7EBA" wp14:editId="0060553B">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2F8" w:rsidRPr="00D90D94" w:rsidRDefault="009472F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7EBA"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rsidR="009472F8" w:rsidRPr="00D90D94" w:rsidRDefault="009472F8" w:rsidP="00CB6548"/>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2F8" w:rsidRDefault="009472F8">
      <w:r>
        <w:separator/>
      </w:r>
    </w:p>
  </w:footnote>
  <w:footnote w:type="continuationSeparator" w:id="0">
    <w:p w:rsidR="009472F8" w:rsidRDefault="00947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9472F8">
      <w:tc>
        <w:tcPr>
          <w:tcW w:w="1494" w:type="dxa"/>
        </w:tcPr>
        <w:p w:rsidR="009472F8" w:rsidRDefault="009472F8" w:rsidP="00BD545A"/>
      </w:tc>
      <w:tc>
        <w:tcPr>
          <w:tcW w:w="6891" w:type="dxa"/>
        </w:tcPr>
        <w:p w:rsidR="009472F8" w:rsidRDefault="009472F8" w:rsidP="00BD545A"/>
      </w:tc>
    </w:tr>
    <w:tr w:rsidR="009472F8">
      <w:tc>
        <w:tcPr>
          <w:tcW w:w="1494" w:type="dxa"/>
        </w:tcPr>
        <w:p w:rsidR="009472F8" w:rsidRDefault="009472F8" w:rsidP="00BD545A"/>
      </w:tc>
      <w:tc>
        <w:tcPr>
          <w:tcW w:w="6891" w:type="dxa"/>
        </w:tcPr>
        <w:p w:rsidR="009472F8" w:rsidRDefault="009472F8" w:rsidP="00BD545A"/>
      </w:tc>
    </w:tr>
    <w:tr w:rsidR="009472F8">
      <w:tc>
        <w:tcPr>
          <w:tcW w:w="8385" w:type="dxa"/>
          <w:gridSpan w:val="2"/>
          <w:tcBorders>
            <w:bottom w:val="single" w:sz="4" w:space="0" w:color="auto"/>
          </w:tcBorders>
        </w:tcPr>
        <w:p w:rsidR="009472F8" w:rsidRDefault="009472F8" w:rsidP="00BD545A"/>
      </w:tc>
    </w:tr>
  </w:tbl>
  <w:p w:rsidR="009472F8" w:rsidRDefault="009472F8"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188"/>
    </w:tblGrid>
    <w:tr w:rsidR="009472F8" w:rsidTr="005D30AA">
      <w:tc>
        <w:tcPr>
          <w:tcW w:w="8188" w:type="dxa"/>
        </w:tcPr>
        <w:p w:rsidR="009472F8" w:rsidRDefault="009472F8">
          <w:pPr>
            <w:pStyle w:val="HeaderLiteOdd"/>
          </w:pPr>
          <w:r>
            <w:t>Note</w:t>
          </w:r>
        </w:p>
      </w:tc>
    </w:tr>
    <w:tr w:rsidR="009472F8" w:rsidTr="005D30AA">
      <w:tc>
        <w:tcPr>
          <w:tcW w:w="8188" w:type="dxa"/>
        </w:tcPr>
        <w:p w:rsidR="009472F8" w:rsidRDefault="009472F8">
          <w:pPr>
            <w:pStyle w:val="HeaderLiteOdd"/>
          </w:pPr>
        </w:p>
      </w:tc>
    </w:tr>
    <w:tr w:rsidR="009472F8" w:rsidTr="005D30AA">
      <w:tc>
        <w:tcPr>
          <w:tcW w:w="8188" w:type="dxa"/>
          <w:tcBorders>
            <w:bottom w:val="single" w:sz="4" w:space="0" w:color="auto"/>
          </w:tcBorders>
          <w:shd w:val="clear" w:color="auto" w:fill="auto"/>
        </w:tcPr>
        <w:p w:rsidR="009472F8" w:rsidRDefault="009472F8">
          <w:pPr>
            <w:pStyle w:val="HeaderBoldOdd"/>
          </w:pPr>
        </w:p>
      </w:tc>
    </w:tr>
  </w:tbl>
  <w:p w:rsidR="009472F8" w:rsidRDefault="009472F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Default="009472F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9472F8">
      <w:tc>
        <w:tcPr>
          <w:tcW w:w="1494" w:type="dxa"/>
        </w:tcPr>
        <w:p w:rsidR="009472F8" w:rsidRDefault="009472F8" w:rsidP="00BD545A"/>
      </w:tc>
      <w:tc>
        <w:tcPr>
          <w:tcW w:w="6891" w:type="dxa"/>
        </w:tcPr>
        <w:p w:rsidR="009472F8" w:rsidRDefault="009472F8" w:rsidP="00BD545A"/>
      </w:tc>
    </w:tr>
    <w:tr w:rsidR="009472F8">
      <w:tc>
        <w:tcPr>
          <w:tcW w:w="1494" w:type="dxa"/>
        </w:tcPr>
        <w:p w:rsidR="009472F8" w:rsidRDefault="009472F8" w:rsidP="00BD545A"/>
      </w:tc>
      <w:tc>
        <w:tcPr>
          <w:tcW w:w="6891" w:type="dxa"/>
        </w:tcPr>
        <w:p w:rsidR="009472F8" w:rsidRDefault="009472F8" w:rsidP="00BD545A"/>
      </w:tc>
    </w:tr>
    <w:tr w:rsidR="009472F8">
      <w:tc>
        <w:tcPr>
          <w:tcW w:w="8385" w:type="dxa"/>
          <w:gridSpan w:val="2"/>
          <w:tcBorders>
            <w:bottom w:val="single" w:sz="4" w:space="0" w:color="auto"/>
          </w:tcBorders>
        </w:tcPr>
        <w:p w:rsidR="009472F8" w:rsidRDefault="009472F8" w:rsidP="00BD545A"/>
      </w:tc>
    </w:tr>
  </w:tbl>
  <w:p w:rsidR="009472F8" w:rsidRDefault="009472F8" w:rsidP="00BD545A"/>
  <w:p w:rsidR="009472F8" w:rsidRDefault="009472F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9472F8">
      <w:tc>
        <w:tcPr>
          <w:tcW w:w="6914" w:type="dxa"/>
        </w:tcPr>
        <w:p w:rsidR="009472F8" w:rsidRDefault="009472F8" w:rsidP="00BD545A"/>
      </w:tc>
      <w:tc>
        <w:tcPr>
          <w:tcW w:w="1471" w:type="dxa"/>
        </w:tcPr>
        <w:p w:rsidR="009472F8" w:rsidRDefault="009472F8" w:rsidP="00BD545A"/>
      </w:tc>
    </w:tr>
    <w:tr w:rsidR="009472F8">
      <w:tc>
        <w:tcPr>
          <w:tcW w:w="6914" w:type="dxa"/>
        </w:tcPr>
        <w:p w:rsidR="009472F8" w:rsidRDefault="009472F8" w:rsidP="00BD545A"/>
      </w:tc>
      <w:tc>
        <w:tcPr>
          <w:tcW w:w="1471" w:type="dxa"/>
        </w:tcPr>
        <w:p w:rsidR="009472F8" w:rsidRDefault="009472F8" w:rsidP="00BD545A"/>
      </w:tc>
    </w:tr>
    <w:tr w:rsidR="009472F8">
      <w:tc>
        <w:tcPr>
          <w:tcW w:w="8385" w:type="dxa"/>
          <w:gridSpan w:val="2"/>
          <w:tcBorders>
            <w:bottom w:val="single" w:sz="4" w:space="0" w:color="auto"/>
          </w:tcBorders>
        </w:tcPr>
        <w:p w:rsidR="009472F8" w:rsidRDefault="009472F8" w:rsidP="00BD545A"/>
      </w:tc>
    </w:tr>
  </w:tbl>
  <w:p w:rsidR="009472F8" w:rsidRDefault="009472F8" w:rsidP="00BD545A"/>
  <w:p w:rsidR="009472F8" w:rsidRDefault="009472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9472F8">
      <w:tc>
        <w:tcPr>
          <w:tcW w:w="6914" w:type="dxa"/>
        </w:tcPr>
        <w:p w:rsidR="009472F8" w:rsidRDefault="009472F8" w:rsidP="00BD545A"/>
      </w:tc>
      <w:tc>
        <w:tcPr>
          <w:tcW w:w="1471" w:type="dxa"/>
        </w:tcPr>
        <w:p w:rsidR="009472F8" w:rsidRDefault="009472F8" w:rsidP="00BD545A"/>
      </w:tc>
    </w:tr>
    <w:tr w:rsidR="009472F8">
      <w:tc>
        <w:tcPr>
          <w:tcW w:w="6914" w:type="dxa"/>
        </w:tcPr>
        <w:p w:rsidR="009472F8" w:rsidRDefault="009472F8" w:rsidP="00BD545A"/>
      </w:tc>
      <w:tc>
        <w:tcPr>
          <w:tcW w:w="1471" w:type="dxa"/>
        </w:tcPr>
        <w:p w:rsidR="009472F8" w:rsidRDefault="009472F8" w:rsidP="00BD545A"/>
      </w:tc>
    </w:tr>
    <w:tr w:rsidR="009472F8">
      <w:tc>
        <w:tcPr>
          <w:tcW w:w="8385" w:type="dxa"/>
          <w:gridSpan w:val="2"/>
          <w:tcBorders>
            <w:bottom w:val="single" w:sz="4" w:space="0" w:color="auto"/>
          </w:tcBorders>
        </w:tcPr>
        <w:p w:rsidR="009472F8" w:rsidRDefault="009472F8" w:rsidP="00BD545A"/>
      </w:tc>
    </w:tr>
  </w:tbl>
  <w:p w:rsidR="009472F8" w:rsidRDefault="009472F8"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9472F8" w:rsidTr="00AB5FCB">
      <w:tc>
        <w:tcPr>
          <w:tcW w:w="1531" w:type="dxa"/>
        </w:tcPr>
        <w:p w:rsidR="009472F8" w:rsidRDefault="009472F8">
          <w:pPr>
            <w:pStyle w:val="HeaderLiteEven"/>
          </w:pPr>
          <w:r>
            <w:t>Contents</w:t>
          </w:r>
        </w:p>
      </w:tc>
      <w:tc>
        <w:tcPr>
          <w:tcW w:w="7119" w:type="dxa"/>
          <w:vAlign w:val="bottom"/>
        </w:tcPr>
        <w:p w:rsidR="009472F8" w:rsidRDefault="009472F8">
          <w:pPr>
            <w:pStyle w:val="HeaderLiteEven"/>
          </w:pPr>
        </w:p>
      </w:tc>
    </w:tr>
    <w:tr w:rsidR="009472F8" w:rsidTr="00AB5FCB">
      <w:tc>
        <w:tcPr>
          <w:tcW w:w="1531" w:type="dxa"/>
        </w:tcPr>
        <w:p w:rsidR="009472F8" w:rsidRDefault="009472F8">
          <w:pPr>
            <w:pStyle w:val="HeaderLiteEven"/>
          </w:pPr>
        </w:p>
      </w:tc>
      <w:tc>
        <w:tcPr>
          <w:tcW w:w="7119" w:type="dxa"/>
          <w:vAlign w:val="bottom"/>
        </w:tcPr>
        <w:p w:rsidR="009472F8" w:rsidRDefault="009472F8">
          <w:pPr>
            <w:pStyle w:val="HeaderLiteEven"/>
          </w:pPr>
        </w:p>
      </w:tc>
    </w:tr>
    <w:tr w:rsidR="009472F8" w:rsidTr="00AB5FCB">
      <w:tc>
        <w:tcPr>
          <w:tcW w:w="8650" w:type="dxa"/>
          <w:gridSpan w:val="2"/>
          <w:tcBorders>
            <w:bottom w:val="single" w:sz="4" w:space="0" w:color="auto"/>
          </w:tcBorders>
          <w:shd w:val="clear" w:color="auto" w:fill="auto"/>
        </w:tcPr>
        <w:p w:rsidR="009472F8" w:rsidRDefault="009472F8">
          <w:pPr>
            <w:pStyle w:val="HeaderBoldEven"/>
          </w:pPr>
        </w:p>
      </w:tc>
    </w:tr>
  </w:tbl>
  <w:p w:rsidR="009472F8" w:rsidRPr="00D21569" w:rsidRDefault="009472F8" w:rsidP="00DE47FF">
    <w:pPr>
      <w:pStyle w:val="HeaderEven"/>
      <w:jc w:val="right"/>
    </w:pPr>
    <w:r w:rsidRPr="00D21569">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547"/>
      <w:gridCol w:w="2958"/>
    </w:tblGrid>
    <w:tr w:rsidR="009472F8" w:rsidTr="00AB5FCB">
      <w:tc>
        <w:tcPr>
          <w:tcW w:w="5636" w:type="dxa"/>
          <w:vAlign w:val="bottom"/>
        </w:tcPr>
        <w:p w:rsidR="009472F8" w:rsidRDefault="009472F8">
          <w:pPr>
            <w:pStyle w:val="HeaderLiteOdd"/>
          </w:pPr>
        </w:p>
      </w:tc>
      <w:tc>
        <w:tcPr>
          <w:tcW w:w="2992" w:type="dxa"/>
        </w:tcPr>
        <w:p w:rsidR="009472F8" w:rsidRDefault="009472F8">
          <w:pPr>
            <w:pStyle w:val="HeaderLiteOdd"/>
          </w:pPr>
          <w:r>
            <w:t>Contents</w:t>
          </w:r>
        </w:p>
      </w:tc>
    </w:tr>
    <w:tr w:rsidR="009472F8" w:rsidTr="00AB5FCB">
      <w:tc>
        <w:tcPr>
          <w:tcW w:w="5636" w:type="dxa"/>
          <w:vAlign w:val="bottom"/>
        </w:tcPr>
        <w:p w:rsidR="009472F8" w:rsidRDefault="009472F8">
          <w:pPr>
            <w:pStyle w:val="HeaderLiteOdd"/>
          </w:pPr>
        </w:p>
      </w:tc>
      <w:tc>
        <w:tcPr>
          <w:tcW w:w="2992" w:type="dxa"/>
        </w:tcPr>
        <w:p w:rsidR="009472F8" w:rsidRDefault="009472F8">
          <w:pPr>
            <w:pStyle w:val="HeaderLiteOdd"/>
          </w:pPr>
        </w:p>
      </w:tc>
    </w:tr>
    <w:tr w:rsidR="009472F8" w:rsidTr="00AB5FCB">
      <w:tc>
        <w:tcPr>
          <w:tcW w:w="8628" w:type="dxa"/>
          <w:gridSpan w:val="2"/>
          <w:tcBorders>
            <w:bottom w:val="single" w:sz="4" w:space="0" w:color="auto"/>
          </w:tcBorders>
          <w:shd w:val="clear" w:color="auto" w:fill="auto"/>
        </w:tcPr>
        <w:p w:rsidR="009472F8" w:rsidRDefault="009472F8">
          <w:pPr>
            <w:pStyle w:val="HeaderBoldOdd"/>
          </w:pPr>
        </w:p>
      </w:tc>
    </w:tr>
  </w:tbl>
  <w:p w:rsidR="009472F8" w:rsidRDefault="009472F8" w:rsidP="00CB61C3">
    <w:pPr>
      <w:pStyle w:val="HeaderLiteOdd"/>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Default="009472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1"/>
      <w:gridCol w:w="7204"/>
    </w:tblGrid>
    <w:tr w:rsidR="009472F8" w:rsidRPr="00DE47FF" w:rsidTr="00861ED2">
      <w:tc>
        <w:tcPr>
          <w:tcW w:w="1308" w:type="dxa"/>
        </w:tcPr>
        <w:p w:rsidR="009472F8" w:rsidRPr="00DE47FF" w:rsidRDefault="009472F8" w:rsidP="00513FA2">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BD586C">
            <w:rPr>
              <w:b/>
              <w:noProof/>
              <w:sz w:val="20"/>
              <w:szCs w:val="20"/>
            </w:rPr>
            <w:instrText>Division 3</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BD586C">
            <w:rPr>
              <w:b/>
              <w:noProof/>
              <w:sz w:val="20"/>
              <w:szCs w:val="20"/>
            </w:rPr>
            <w:instrText>Division 3</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D586C">
            <w:rPr>
              <w:b/>
              <w:noProof/>
              <w:sz w:val="20"/>
              <w:szCs w:val="20"/>
            </w:rPr>
            <w:t>Division 3</w:t>
          </w:r>
          <w:r w:rsidRPr="00DE47FF">
            <w:rPr>
              <w:b/>
              <w:sz w:val="20"/>
              <w:szCs w:val="20"/>
            </w:rPr>
            <w:fldChar w:fldCharType="end"/>
          </w:r>
        </w:p>
      </w:tc>
      <w:tc>
        <w:tcPr>
          <w:tcW w:w="7342" w:type="dxa"/>
          <w:vAlign w:val="bottom"/>
        </w:tcPr>
        <w:p w:rsidR="009472F8" w:rsidRPr="00DE47FF" w:rsidRDefault="009472F8" w:rsidP="00513FA2">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BD586C">
            <w:rPr>
              <w:b/>
              <w:noProof/>
              <w:sz w:val="20"/>
              <w:szCs w:val="20"/>
            </w:rPr>
            <w:instrText>Medical inspectors and assessments</w:instrText>
          </w:r>
          <w:r w:rsidR="00BD586C">
            <w:rPr>
              <w:b/>
              <w:noProof/>
              <w:sz w:val="20"/>
              <w:szCs w:val="20"/>
            </w:rPr>
            <w:cr/>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BD586C">
            <w:rPr>
              <w:b/>
              <w:noProof/>
              <w:sz w:val="20"/>
              <w:szCs w:val="20"/>
            </w:rPr>
            <w:instrText>Medical inspectors and assessments</w:instrText>
          </w:r>
          <w:r w:rsidR="00BD586C">
            <w:rPr>
              <w:b/>
              <w:noProof/>
              <w:sz w:val="20"/>
              <w:szCs w:val="20"/>
            </w:rPr>
            <w:cr/>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D586C">
            <w:rPr>
              <w:b/>
              <w:noProof/>
              <w:sz w:val="20"/>
              <w:szCs w:val="20"/>
            </w:rPr>
            <w:t>Medical inspectors and assessments</w:t>
          </w:r>
          <w:r w:rsidR="00BD586C">
            <w:rPr>
              <w:b/>
              <w:noProof/>
              <w:sz w:val="20"/>
              <w:szCs w:val="20"/>
            </w:rPr>
            <w:cr/>
          </w:r>
          <w:r w:rsidRPr="00DE47FF">
            <w:rPr>
              <w:b/>
              <w:sz w:val="20"/>
              <w:szCs w:val="20"/>
            </w:rPr>
            <w:fldChar w:fldCharType="end"/>
          </w:r>
        </w:p>
      </w:tc>
    </w:tr>
    <w:tr w:rsidR="009472F8" w:rsidRPr="00DE47FF" w:rsidTr="00861ED2">
      <w:tc>
        <w:tcPr>
          <w:tcW w:w="1308" w:type="dxa"/>
        </w:tcPr>
        <w:p w:rsidR="009472F8" w:rsidRPr="00DE47FF" w:rsidRDefault="009472F8" w:rsidP="00513FA2">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BD586C">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rsidR="009472F8" w:rsidRPr="00DE47FF" w:rsidRDefault="009472F8" w:rsidP="00513FA2">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BD586C">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9472F8" w:rsidRPr="00DE47FF" w:rsidTr="00861ED2">
      <w:tc>
        <w:tcPr>
          <w:tcW w:w="8650" w:type="dxa"/>
          <w:gridSpan w:val="2"/>
          <w:tcBorders>
            <w:bottom w:val="single" w:sz="4" w:space="0" w:color="auto"/>
          </w:tcBorders>
          <w:shd w:val="clear" w:color="auto" w:fill="auto"/>
        </w:tcPr>
        <w:p w:rsidR="009472F8" w:rsidRPr="00DE47FF" w:rsidRDefault="009472F8" w:rsidP="00513FA2">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BD586C">
            <w:rPr>
              <w:b w:val="0"/>
              <w:noProof/>
              <w:sz w:val="18"/>
              <w:szCs w:val="18"/>
            </w:rPr>
            <w:instrText>11</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BD586C">
            <w:rPr>
              <w:b w:val="0"/>
              <w:noProof/>
              <w:sz w:val="18"/>
              <w:szCs w:val="18"/>
            </w:rPr>
            <w:instrText>11</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BD586C">
            <w:rPr>
              <w:b w:val="0"/>
              <w:noProof/>
              <w:sz w:val="18"/>
              <w:szCs w:val="18"/>
            </w:rPr>
            <w:t>11</w:t>
          </w:r>
          <w:r w:rsidRPr="00DE47FF">
            <w:rPr>
              <w:b w:val="0"/>
              <w:sz w:val="18"/>
              <w:szCs w:val="18"/>
            </w:rPr>
            <w:fldChar w:fldCharType="end"/>
          </w:r>
        </w:p>
      </w:tc>
    </w:tr>
  </w:tbl>
  <w:p w:rsidR="009472F8" w:rsidRDefault="009472F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9472F8" w:rsidRPr="00DE47FF" w:rsidTr="00D2221B">
      <w:tc>
        <w:tcPr>
          <w:tcW w:w="7428" w:type="dxa"/>
          <w:vAlign w:val="bottom"/>
        </w:tcPr>
        <w:p w:rsidR="009472F8" w:rsidRPr="00DE47FF" w:rsidRDefault="009472F8">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BD586C">
            <w:rPr>
              <w:b/>
              <w:noProof/>
              <w:sz w:val="20"/>
              <w:szCs w:val="20"/>
            </w:rPr>
            <w:instrText>Duration of certificate of medical fitness</w:instrText>
          </w:r>
          <w:r w:rsidR="00BD586C">
            <w:rPr>
              <w:b/>
              <w:noProof/>
              <w:sz w:val="20"/>
              <w:szCs w:val="20"/>
            </w:rPr>
            <w:cr/>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BD586C">
            <w:rPr>
              <w:b/>
              <w:noProof/>
              <w:sz w:val="20"/>
              <w:szCs w:val="20"/>
            </w:rPr>
            <w:instrText>Duration of certificate of medical fitness</w:instrText>
          </w:r>
          <w:r w:rsidR="00BD586C">
            <w:rPr>
              <w:b/>
              <w:noProof/>
              <w:sz w:val="20"/>
              <w:szCs w:val="20"/>
            </w:rPr>
            <w:cr/>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D586C">
            <w:rPr>
              <w:b/>
              <w:noProof/>
              <w:sz w:val="20"/>
              <w:szCs w:val="20"/>
            </w:rPr>
            <w:t>Duration of certificate of medical fitness</w:t>
          </w:r>
          <w:r w:rsidR="00BD586C">
            <w:rPr>
              <w:b/>
              <w:noProof/>
              <w:sz w:val="20"/>
              <w:szCs w:val="20"/>
            </w:rPr>
            <w:cr/>
          </w:r>
          <w:r w:rsidRPr="00DE47FF">
            <w:rPr>
              <w:b/>
              <w:sz w:val="20"/>
              <w:szCs w:val="20"/>
            </w:rPr>
            <w:fldChar w:fldCharType="end"/>
          </w:r>
        </w:p>
      </w:tc>
      <w:tc>
        <w:tcPr>
          <w:tcW w:w="1200" w:type="dxa"/>
        </w:tcPr>
        <w:p w:rsidR="009472F8" w:rsidRPr="00DE47FF" w:rsidRDefault="009472F8">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BD586C">
            <w:rPr>
              <w:b/>
              <w:noProof/>
              <w:sz w:val="20"/>
              <w:szCs w:val="20"/>
            </w:rPr>
            <w:instrText>Division 4</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BD586C">
            <w:rPr>
              <w:b/>
              <w:noProof/>
              <w:sz w:val="20"/>
              <w:szCs w:val="20"/>
            </w:rPr>
            <w:instrText>Division 4</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D586C">
            <w:rPr>
              <w:b/>
              <w:noProof/>
              <w:sz w:val="20"/>
              <w:szCs w:val="20"/>
            </w:rPr>
            <w:t>Division 4</w:t>
          </w:r>
          <w:r w:rsidRPr="00DE47FF">
            <w:rPr>
              <w:b/>
              <w:sz w:val="20"/>
              <w:szCs w:val="20"/>
            </w:rPr>
            <w:fldChar w:fldCharType="end"/>
          </w:r>
        </w:p>
      </w:tc>
    </w:tr>
    <w:tr w:rsidR="009472F8" w:rsidRPr="00DE47FF" w:rsidTr="00D2221B">
      <w:tc>
        <w:tcPr>
          <w:tcW w:w="7428" w:type="dxa"/>
        </w:tcPr>
        <w:p w:rsidR="009472F8" w:rsidRPr="00DE47FF" w:rsidRDefault="009472F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BD586C">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9472F8" w:rsidRPr="00DE47FF" w:rsidRDefault="009472F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BD586C">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9472F8" w:rsidRPr="00DE47FF" w:rsidTr="00AB5FCB">
      <w:tc>
        <w:tcPr>
          <w:tcW w:w="8628" w:type="dxa"/>
          <w:gridSpan w:val="2"/>
          <w:tcBorders>
            <w:bottom w:val="single" w:sz="4" w:space="0" w:color="auto"/>
          </w:tcBorders>
          <w:shd w:val="clear" w:color="auto" w:fill="auto"/>
        </w:tcPr>
        <w:p w:rsidR="009472F8" w:rsidRPr="00DE47FF" w:rsidRDefault="009472F8">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BD586C">
            <w:rPr>
              <w:b w:val="0"/>
              <w:noProof/>
              <w:sz w:val="18"/>
              <w:szCs w:val="18"/>
            </w:rPr>
            <w:instrText>17</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BD586C">
            <w:rPr>
              <w:b w:val="0"/>
              <w:noProof/>
              <w:sz w:val="18"/>
              <w:szCs w:val="18"/>
            </w:rPr>
            <w:instrText>17</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BD586C">
            <w:rPr>
              <w:b w:val="0"/>
              <w:noProof/>
              <w:sz w:val="18"/>
              <w:szCs w:val="18"/>
            </w:rPr>
            <w:t>17</w:t>
          </w:r>
          <w:r w:rsidRPr="00DE47FF">
            <w:rPr>
              <w:b w:val="0"/>
              <w:sz w:val="18"/>
              <w:szCs w:val="18"/>
            </w:rPr>
            <w:fldChar w:fldCharType="end"/>
          </w:r>
        </w:p>
      </w:tc>
    </w:tr>
  </w:tbl>
  <w:p w:rsidR="009472F8" w:rsidRDefault="009472F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8" w:rsidRDefault="009472F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9472F8" w:rsidTr="006D612E">
      <w:tc>
        <w:tcPr>
          <w:tcW w:w="8505" w:type="dxa"/>
        </w:tcPr>
        <w:p w:rsidR="009472F8" w:rsidRDefault="009472F8">
          <w:pPr>
            <w:pStyle w:val="HeaderLiteEven"/>
          </w:pPr>
          <w:r>
            <w:t>Note</w:t>
          </w:r>
        </w:p>
      </w:tc>
    </w:tr>
    <w:tr w:rsidR="009472F8" w:rsidTr="006D612E">
      <w:tc>
        <w:tcPr>
          <w:tcW w:w="8505" w:type="dxa"/>
        </w:tcPr>
        <w:p w:rsidR="009472F8" w:rsidRDefault="009472F8">
          <w:pPr>
            <w:pStyle w:val="HeaderLiteEven"/>
          </w:pPr>
        </w:p>
      </w:tc>
    </w:tr>
    <w:tr w:rsidR="009472F8" w:rsidTr="006D612E">
      <w:tc>
        <w:tcPr>
          <w:tcW w:w="8505" w:type="dxa"/>
          <w:tcBorders>
            <w:bottom w:val="single" w:sz="4" w:space="0" w:color="auto"/>
          </w:tcBorders>
          <w:shd w:val="clear" w:color="auto" w:fill="auto"/>
        </w:tcPr>
        <w:p w:rsidR="009472F8" w:rsidRDefault="009472F8">
          <w:pPr>
            <w:pStyle w:val="HeaderBoldEven"/>
          </w:pPr>
        </w:p>
      </w:tc>
    </w:tr>
  </w:tbl>
  <w:p w:rsidR="009472F8" w:rsidRDefault="009472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A4064"/>
    <w:multiLevelType w:val="hybridMultilevel"/>
    <w:tmpl w:val="3F643578"/>
    <w:lvl w:ilvl="0" w:tplc="5D5C194E">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1"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0632BB"/>
    <w:multiLevelType w:val="hybridMultilevel"/>
    <w:tmpl w:val="C472E2C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3"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5"/>
  </w:num>
  <w:num w:numId="28">
    <w:abstractNumId w:val="16"/>
  </w:num>
  <w:num w:numId="29">
    <w:abstractNumId w:val="16"/>
  </w:num>
  <w:num w:numId="30">
    <w:abstractNumId w:val="14"/>
  </w:num>
  <w:num w:numId="31">
    <w:abstractNumId w:val="16"/>
  </w:num>
  <w:num w:numId="32">
    <w:abstractNumId w:val="12"/>
  </w:num>
  <w:num w:numId="3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BC1CC9"/>
    <w:rsid w:val="00001855"/>
    <w:rsid w:val="000038A0"/>
    <w:rsid w:val="00003E25"/>
    <w:rsid w:val="00010A3A"/>
    <w:rsid w:val="00012F8A"/>
    <w:rsid w:val="0001662A"/>
    <w:rsid w:val="00017B81"/>
    <w:rsid w:val="00020108"/>
    <w:rsid w:val="00021864"/>
    <w:rsid w:val="00021D4B"/>
    <w:rsid w:val="00023115"/>
    <w:rsid w:val="00024B55"/>
    <w:rsid w:val="00027147"/>
    <w:rsid w:val="000279EB"/>
    <w:rsid w:val="00032F2C"/>
    <w:rsid w:val="0003577A"/>
    <w:rsid w:val="00035D5A"/>
    <w:rsid w:val="00040090"/>
    <w:rsid w:val="000403D5"/>
    <w:rsid w:val="000427E4"/>
    <w:rsid w:val="0004456C"/>
    <w:rsid w:val="00045BA4"/>
    <w:rsid w:val="00045F1B"/>
    <w:rsid w:val="000521B7"/>
    <w:rsid w:val="0005339D"/>
    <w:rsid w:val="0005367A"/>
    <w:rsid w:val="00056FB2"/>
    <w:rsid w:val="00060076"/>
    <w:rsid w:val="00061BEA"/>
    <w:rsid w:val="000646EC"/>
    <w:rsid w:val="00065118"/>
    <w:rsid w:val="00065296"/>
    <w:rsid w:val="000715D1"/>
    <w:rsid w:val="0008232B"/>
    <w:rsid w:val="00082916"/>
    <w:rsid w:val="00083189"/>
    <w:rsid w:val="00084E4F"/>
    <w:rsid w:val="0008560A"/>
    <w:rsid w:val="000858FC"/>
    <w:rsid w:val="00085FA6"/>
    <w:rsid w:val="00086CA9"/>
    <w:rsid w:val="00091146"/>
    <w:rsid w:val="000930E2"/>
    <w:rsid w:val="00094868"/>
    <w:rsid w:val="00095849"/>
    <w:rsid w:val="000A0788"/>
    <w:rsid w:val="000A0CCA"/>
    <w:rsid w:val="000A1742"/>
    <w:rsid w:val="000A620C"/>
    <w:rsid w:val="000A65BA"/>
    <w:rsid w:val="000A7869"/>
    <w:rsid w:val="000B4100"/>
    <w:rsid w:val="000B4121"/>
    <w:rsid w:val="000B4194"/>
    <w:rsid w:val="000B44EA"/>
    <w:rsid w:val="000B51B3"/>
    <w:rsid w:val="000B6F84"/>
    <w:rsid w:val="000B7FB3"/>
    <w:rsid w:val="000C093E"/>
    <w:rsid w:val="000C326A"/>
    <w:rsid w:val="000C6406"/>
    <w:rsid w:val="000D09E8"/>
    <w:rsid w:val="000D15A9"/>
    <w:rsid w:val="000D1916"/>
    <w:rsid w:val="000D2DF6"/>
    <w:rsid w:val="000D3B98"/>
    <w:rsid w:val="000D4145"/>
    <w:rsid w:val="000D6EC7"/>
    <w:rsid w:val="000E16EC"/>
    <w:rsid w:val="000E20C4"/>
    <w:rsid w:val="000E27E3"/>
    <w:rsid w:val="000E48BD"/>
    <w:rsid w:val="000E7494"/>
    <w:rsid w:val="000F2967"/>
    <w:rsid w:val="000F30ED"/>
    <w:rsid w:val="000F64D6"/>
    <w:rsid w:val="00101AA4"/>
    <w:rsid w:val="00103F01"/>
    <w:rsid w:val="00105BB8"/>
    <w:rsid w:val="00107006"/>
    <w:rsid w:val="00111D90"/>
    <w:rsid w:val="0011495F"/>
    <w:rsid w:val="00116989"/>
    <w:rsid w:val="00116AA8"/>
    <w:rsid w:val="00120482"/>
    <w:rsid w:val="00123466"/>
    <w:rsid w:val="00124A39"/>
    <w:rsid w:val="00124B19"/>
    <w:rsid w:val="00125657"/>
    <w:rsid w:val="001259EE"/>
    <w:rsid w:val="001312D8"/>
    <w:rsid w:val="001328CE"/>
    <w:rsid w:val="0013435F"/>
    <w:rsid w:val="00134DDC"/>
    <w:rsid w:val="0013652E"/>
    <w:rsid w:val="00140090"/>
    <w:rsid w:val="001409F1"/>
    <w:rsid w:val="0014186A"/>
    <w:rsid w:val="00141CBA"/>
    <w:rsid w:val="00144DE3"/>
    <w:rsid w:val="0014720C"/>
    <w:rsid w:val="001523F7"/>
    <w:rsid w:val="00153195"/>
    <w:rsid w:val="00162609"/>
    <w:rsid w:val="001630E7"/>
    <w:rsid w:val="00163DC2"/>
    <w:rsid w:val="0016472A"/>
    <w:rsid w:val="00164935"/>
    <w:rsid w:val="00165D61"/>
    <w:rsid w:val="00166F66"/>
    <w:rsid w:val="00170FC3"/>
    <w:rsid w:val="001720C3"/>
    <w:rsid w:val="00172BE4"/>
    <w:rsid w:val="0017685B"/>
    <w:rsid w:val="001809EF"/>
    <w:rsid w:val="00181214"/>
    <w:rsid w:val="00181CBE"/>
    <w:rsid w:val="001853E6"/>
    <w:rsid w:val="00185F83"/>
    <w:rsid w:val="00186360"/>
    <w:rsid w:val="00187D63"/>
    <w:rsid w:val="00190054"/>
    <w:rsid w:val="0019067B"/>
    <w:rsid w:val="00190EA6"/>
    <w:rsid w:val="001915EE"/>
    <w:rsid w:val="00191FA5"/>
    <w:rsid w:val="00192C10"/>
    <w:rsid w:val="001933CC"/>
    <w:rsid w:val="00193F32"/>
    <w:rsid w:val="0019487C"/>
    <w:rsid w:val="00195775"/>
    <w:rsid w:val="001A0341"/>
    <w:rsid w:val="001A0CA1"/>
    <w:rsid w:val="001A0EE8"/>
    <w:rsid w:val="001A116D"/>
    <w:rsid w:val="001A4DD7"/>
    <w:rsid w:val="001A6C59"/>
    <w:rsid w:val="001A7963"/>
    <w:rsid w:val="001A7C94"/>
    <w:rsid w:val="001B195B"/>
    <w:rsid w:val="001B27D2"/>
    <w:rsid w:val="001B2FBC"/>
    <w:rsid w:val="001B312F"/>
    <w:rsid w:val="001B3DE1"/>
    <w:rsid w:val="001B7652"/>
    <w:rsid w:val="001C1FAE"/>
    <w:rsid w:val="001C22F5"/>
    <w:rsid w:val="001C25FE"/>
    <w:rsid w:val="001C7118"/>
    <w:rsid w:val="001C769F"/>
    <w:rsid w:val="001C7FE9"/>
    <w:rsid w:val="001D239A"/>
    <w:rsid w:val="001D5C79"/>
    <w:rsid w:val="001D63AF"/>
    <w:rsid w:val="001D68D8"/>
    <w:rsid w:val="001D6D71"/>
    <w:rsid w:val="001E092D"/>
    <w:rsid w:val="001E1749"/>
    <w:rsid w:val="001E4C5E"/>
    <w:rsid w:val="001E6615"/>
    <w:rsid w:val="001E6FD0"/>
    <w:rsid w:val="001F108C"/>
    <w:rsid w:val="001F41C5"/>
    <w:rsid w:val="001F4475"/>
    <w:rsid w:val="001F6520"/>
    <w:rsid w:val="001F7EA1"/>
    <w:rsid w:val="002015B2"/>
    <w:rsid w:val="00203232"/>
    <w:rsid w:val="00210652"/>
    <w:rsid w:val="00214C3B"/>
    <w:rsid w:val="00217F48"/>
    <w:rsid w:val="00221073"/>
    <w:rsid w:val="00221241"/>
    <w:rsid w:val="00222FD0"/>
    <w:rsid w:val="002252C7"/>
    <w:rsid w:val="0022734F"/>
    <w:rsid w:val="002320F6"/>
    <w:rsid w:val="002323AD"/>
    <w:rsid w:val="00233C57"/>
    <w:rsid w:val="0023489C"/>
    <w:rsid w:val="00235EF1"/>
    <w:rsid w:val="0024194A"/>
    <w:rsid w:val="0024222C"/>
    <w:rsid w:val="00242C0C"/>
    <w:rsid w:val="00243601"/>
    <w:rsid w:val="002441FA"/>
    <w:rsid w:val="00244C01"/>
    <w:rsid w:val="002452FF"/>
    <w:rsid w:val="00245CD4"/>
    <w:rsid w:val="00246042"/>
    <w:rsid w:val="00247B30"/>
    <w:rsid w:val="0025012E"/>
    <w:rsid w:val="002520B2"/>
    <w:rsid w:val="00252F17"/>
    <w:rsid w:val="0025340F"/>
    <w:rsid w:val="00253DDD"/>
    <w:rsid w:val="00260912"/>
    <w:rsid w:val="00271AA7"/>
    <w:rsid w:val="002725F9"/>
    <w:rsid w:val="00275245"/>
    <w:rsid w:val="00281E63"/>
    <w:rsid w:val="0028609E"/>
    <w:rsid w:val="00286CEA"/>
    <w:rsid w:val="00293398"/>
    <w:rsid w:val="00293BC3"/>
    <w:rsid w:val="002A0984"/>
    <w:rsid w:val="002A19B0"/>
    <w:rsid w:val="002A37DA"/>
    <w:rsid w:val="002A64ED"/>
    <w:rsid w:val="002A74B9"/>
    <w:rsid w:val="002B104A"/>
    <w:rsid w:val="002B1EBA"/>
    <w:rsid w:val="002B265A"/>
    <w:rsid w:val="002B3023"/>
    <w:rsid w:val="002B3196"/>
    <w:rsid w:val="002B32C5"/>
    <w:rsid w:val="002B519A"/>
    <w:rsid w:val="002B51A8"/>
    <w:rsid w:val="002B7DCF"/>
    <w:rsid w:val="002C003C"/>
    <w:rsid w:val="002C3333"/>
    <w:rsid w:val="002D417A"/>
    <w:rsid w:val="002D4558"/>
    <w:rsid w:val="002D54C9"/>
    <w:rsid w:val="002D71AC"/>
    <w:rsid w:val="002D78B8"/>
    <w:rsid w:val="002D7932"/>
    <w:rsid w:val="002E0179"/>
    <w:rsid w:val="002E5749"/>
    <w:rsid w:val="002F051F"/>
    <w:rsid w:val="002F25FF"/>
    <w:rsid w:val="002F2BE6"/>
    <w:rsid w:val="002F353D"/>
    <w:rsid w:val="002F5372"/>
    <w:rsid w:val="002F669B"/>
    <w:rsid w:val="002F77FE"/>
    <w:rsid w:val="002F78D5"/>
    <w:rsid w:val="003006AB"/>
    <w:rsid w:val="0030322E"/>
    <w:rsid w:val="0030391F"/>
    <w:rsid w:val="00306194"/>
    <w:rsid w:val="0030647E"/>
    <w:rsid w:val="00306959"/>
    <w:rsid w:val="003072E7"/>
    <w:rsid w:val="003115A9"/>
    <w:rsid w:val="00312E8E"/>
    <w:rsid w:val="003151F5"/>
    <w:rsid w:val="00320542"/>
    <w:rsid w:val="003231FF"/>
    <w:rsid w:val="003265A9"/>
    <w:rsid w:val="00327199"/>
    <w:rsid w:val="0033050D"/>
    <w:rsid w:val="00333426"/>
    <w:rsid w:val="0033573E"/>
    <w:rsid w:val="00336724"/>
    <w:rsid w:val="00337C0B"/>
    <w:rsid w:val="003404B4"/>
    <w:rsid w:val="00342FB4"/>
    <w:rsid w:val="00343B24"/>
    <w:rsid w:val="003469E3"/>
    <w:rsid w:val="0035001E"/>
    <w:rsid w:val="00350956"/>
    <w:rsid w:val="00353F3B"/>
    <w:rsid w:val="00354D2C"/>
    <w:rsid w:val="00357657"/>
    <w:rsid w:val="00357CE6"/>
    <w:rsid w:val="003600DF"/>
    <w:rsid w:val="003625D5"/>
    <w:rsid w:val="00363A54"/>
    <w:rsid w:val="00367E3F"/>
    <w:rsid w:val="00370DD7"/>
    <w:rsid w:val="0037255F"/>
    <w:rsid w:val="00373314"/>
    <w:rsid w:val="00376213"/>
    <w:rsid w:val="0038199B"/>
    <w:rsid w:val="00386F67"/>
    <w:rsid w:val="003879C9"/>
    <w:rsid w:val="00387B16"/>
    <w:rsid w:val="00387F34"/>
    <w:rsid w:val="00390A02"/>
    <w:rsid w:val="0039194C"/>
    <w:rsid w:val="00391B60"/>
    <w:rsid w:val="00391CDD"/>
    <w:rsid w:val="00392557"/>
    <w:rsid w:val="0039396B"/>
    <w:rsid w:val="00396C6C"/>
    <w:rsid w:val="003A0421"/>
    <w:rsid w:val="003A4AA8"/>
    <w:rsid w:val="003A4AB3"/>
    <w:rsid w:val="003A5AF1"/>
    <w:rsid w:val="003A6E26"/>
    <w:rsid w:val="003A77F7"/>
    <w:rsid w:val="003B0D29"/>
    <w:rsid w:val="003B149A"/>
    <w:rsid w:val="003B192E"/>
    <w:rsid w:val="003B5E31"/>
    <w:rsid w:val="003B7E2B"/>
    <w:rsid w:val="003C0790"/>
    <w:rsid w:val="003C1D25"/>
    <w:rsid w:val="003C1FED"/>
    <w:rsid w:val="003D1079"/>
    <w:rsid w:val="003D1563"/>
    <w:rsid w:val="003D1FD3"/>
    <w:rsid w:val="003D5FC8"/>
    <w:rsid w:val="003D6020"/>
    <w:rsid w:val="003D659C"/>
    <w:rsid w:val="003D6F03"/>
    <w:rsid w:val="003E20F4"/>
    <w:rsid w:val="003E598C"/>
    <w:rsid w:val="003E6D06"/>
    <w:rsid w:val="003E74B5"/>
    <w:rsid w:val="003E765B"/>
    <w:rsid w:val="003F4511"/>
    <w:rsid w:val="003F64F2"/>
    <w:rsid w:val="003F6833"/>
    <w:rsid w:val="004005D4"/>
    <w:rsid w:val="004032A0"/>
    <w:rsid w:val="00403F78"/>
    <w:rsid w:val="00407B2E"/>
    <w:rsid w:val="00416EED"/>
    <w:rsid w:val="00421964"/>
    <w:rsid w:val="004219C2"/>
    <w:rsid w:val="00422522"/>
    <w:rsid w:val="004255DD"/>
    <w:rsid w:val="004311E3"/>
    <w:rsid w:val="0043276E"/>
    <w:rsid w:val="00433B06"/>
    <w:rsid w:val="004361A5"/>
    <w:rsid w:val="00436BCC"/>
    <w:rsid w:val="00440B24"/>
    <w:rsid w:val="00441FDA"/>
    <w:rsid w:val="00442AA3"/>
    <w:rsid w:val="00442BAA"/>
    <w:rsid w:val="004432A2"/>
    <w:rsid w:val="00443890"/>
    <w:rsid w:val="00443985"/>
    <w:rsid w:val="0044430D"/>
    <w:rsid w:val="004443AD"/>
    <w:rsid w:val="004447F9"/>
    <w:rsid w:val="00444F77"/>
    <w:rsid w:val="004459DE"/>
    <w:rsid w:val="00450DE1"/>
    <w:rsid w:val="004533FC"/>
    <w:rsid w:val="00455047"/>
    <w:rsid w:val="00460141"/>
    <w:rsid w:val="0046149D"/>
    <w:rsid w:val="004624D8"/>
    <w:rsid w:val="00464092"/>
    <w:rsid w:val="004640EA"/>
    <w:rsid w:val="0046457D"/>
    <w:rsid w:val="00464AD1"/>
    <w:rsid w:val="00466BED"/>
    <w:rsid w:val="00466DBA"/>
    <w:rsid w:val="00471852"/>
    <w:rsid w:val="00474BF9"/>
    <w:rsid w:val="00475327"/>
    <w:rsid w:val="00476E9A"/>
    <w:rsid w:val="00477B98"/>
    <w:rsid w:val="004820DB"/>
    <w:rsid w:val="00482793"/>
    <w:rsid w:val="00482968"/>
    <w:rsid w:val="004839A4"/>
    <w:rsid w:val="00484C74"/>
    <w:rsid w:val="004879CB"/>
    <w:rsid w:val="0049172E"/>
    <w:rsid w:val="00492EE4"/>
    <w:rsid w:val="004955E0"/>
    <w:rsid w:val="00495E31"/>
    <w:rsid w:val="004A20E2"/>
    <w:rsid w:val="004A7713"/>
    <w:rsid w:val="004A7AA7"/>
    <w:rsid w:val="004B1AC1"/>
    <w:rsid w:val="004B32D2"/>
    <w:rsid w:val="004B6C4F"/>
    <w:rsid w:val="004C0794"/>
    <w:rsid w:val="004C1BF7"/>
    <w:rsid w:val="004C3987"/>
    <w:rsid w:val="004C6E70"/>
    <w:rsid w:val="004D208D"/>
    <w:rsid w:val="004D2382"/>
    <w:rsid w:val="004D32C2"/>
    <w:rsid w:val="004D5E4B"/>
    <w:rsid w:val="004D5EAB"/>
    <w:rsid w:val="004D6045"/>
    <w:rsid w:val="004D6886"/>
    <w:rsid w:val="004E0619"/>
    <w:rsid w:val="004E0847"/>
    <w:rsid w:val="004E1C75"/>
    <w:rsid w:val="004E2FEB"/>
    <w:rsid w:val="004E3522"/>
    <w:rsid w:val="004E6C4A"/>
    <w:rsid w:val="004E7590"/>
    <w:rsid w:val="004F493F"/>
    <w:rsid w:val="004F5BE8"/>
    <w:rsid w:val="004F5D6D"/>
    <w:rsid w:val="004F64FF"/>
    <w:rsid w:val="004F7C6F"/>
    <w:rsid w:val="00501E0C"/>
    <w:rsid w:val="0050435E"/>
    <w:rsid w:val="005052C1"/>
    <w:rsid w:val="005056C8"/>
    <w:rsid w:val="00505F10"/>
    <w:rsid w:val="0051137B"/>
    <w:rsid w:val="00511776"/>
    <w:rsid w:val="00511924"/>
    <w:rsid w:val="00512974"/>
    <w:rsid w:val="00513FA2"/>
    <w:rsid w:val="005144F9"/>
    <w:rsid w:val="005145A3"/>
    <w:rsid w:val="0051511D"/>
    <w:rsid w:val="0051578E"/>
    <w:rsid w:val="005177B0"/>
    <w:rsid w:val="0052210B"/>
    <w:rsid w:val="0052220C"/>
    <w:rsid w:val="005234C7"/>
    <w:rsid w:val="005238E0"/>
    <w:rsid w:val="005277E8"/>
    <w:rsid w:val="00536D4B"/>
    <w:rsid w:val="00537823"/>
    <w:rsid w:val="0054351E"/>
    <w:rsid w:val="00544DBD"/>
    <w:rsid w:val="00545253"/>
    <w:rsid w:val="005472B1"/>
    <w:rsid w:val="005516CA"/>
    <w:rsid w:val="005568C7"/>
    <w:rsid w:val="00562094"/>
    <w:rsid w:val="00567144"/>
    <w:rsid w:val="005672DE"/>
    <w:rsid w:val="00573CD6"/>
    <w:rsid w:val="005749F6"/>
    <w:rsid w:val="00576569"/>
    <w:rsid w:val="00577883"/>
    <w:rsid w:val="00577DE5"/>
    <w:rsid w:val="00577E10"/>
    <w:rsid w:val="00580301"/>
    <w:rsid w:val="005859FB"/>
    <w:rsid w:val="00586902"/>
    <w:rsid w:val="00590BC8"/>
    <w:rsid w:val="005924C4"/>
    <w:rsid w:val="00592723"/>
    <w:rsid w:val="005928AC"/>
    <w:rsid w:val="005939C8"/>
    <w:rsid w:val="005943B6"/>
    <w:rsid w:val="00595F36"/>
    <w:rsid w:val="00596AEE"/>
    <w:rsid w:val="005A3CBF"/>
    <w:rsid w:val="005A4031"/>
    <w:rsid w:val="005B29B3"/>
    <w:rsid w:val="005B3D21"/>
    <w:rsid w:val="005B432E"/>
    <w:rsid w:val="005B55FA"/>
    <w:rsid w:val="005B5BAF"/>
    <w:rsid w:val="005B7B02"/>
    <w:rsid w:val="005C0D7C"/>
    <w:rsid w:val="005C24F3"/>
    <w:rsid w:val="005C4A85"/>
    <w:rsid w:val="005C4BD2"/>
    <w:rsid w:val="005C55A0"/>
    <w:rsid w:val="005C7C57"/>
    <w:rsid w:val="005D0D39"/>
    <w:rsid w:val="005D2F97"/>
    <w:rsid w:val="005D30AA"/>
    <w:rsid w:val="005D692B"/>
    <w:rsid w:val="005D6BCF"/>
    <w:rsid w:val="005D6CEB"/>
    <w:rsid w:val="005E199C"/>
    <w:rsid w:val="005E43E5"/>
    <w:rsid w:val="005E4AB5"/>
    <w:rsid w:val="005E563D"/>
    <w:rsid w:val="005F0DDB"/>
    <w:rsid w:val="005F16F6"/>
    <w:rsid w:val="005F47D8"/>
    <w:rsid w:val="005F52A1"/>
    <w:rsid w:val="00602748"/>
    <w:rsid w:val="00603414"/>
    <w:rsid w:val="006047C5"/>
    <w:rsid w:val="0061117D"/>
    <w:rsid w:val="006156C1"/>
    <w:rsid w:val="00621915"/>
    <w:rsid w:val="00624074"/>
    <w:rsid w:val="0062415D"/>
    <w:rsid w:val="0062769F"/>
    <w:rsid w:val="00630D69"/>
    <w:rsid w:val="00631A36"/>
    <w:rsid w:val="00632C05"/>
    <w:rsid w:val="00634692"/>
    <w:rsid w:val="00641664"/>
    <w:rsid w:val="0065001E"/>
    <w:rsid w:val="006533B7"/>
    <w:rsid w:val="00653AA0"/>
    <w:rsid w:val="00656D6D"/>
    <w:rsid w:val="00665E85"/>
    <w:rsid w:val="00670CD9"/>
    <w:rsid w:val="00671D15"/>
    <w:rsid w:val="006727CA"/>
    <w:rsid w:val="00674570"/>
    <w:rsid w:val="00674B00"/>
    <w:rsid w:val="00674EC8"/>
    <w:rsid w:val="00692F9E"/>
    <w:rsid w:val="006A05D7"/>
    <w:rsid w:val="006A1025"/>
    <w:rsid w:val="006A1ABA"/>
    <w:rsid w:val="006B4011"/>
    <w:rsid w:val="006B6EBF"/>
    <w:rsid w:val="006C2616"/>
    <w:rsid w:val="006C3ACE"/>
    <w:rsid w:val="006C5742"/>
    <w:rsid w:val="006D018E"/>
    <w:rsid w:val="006D0A2C"/>
    <w:rsid w:val="006D3078"/>
    <w:rsid w:val="006D4034"/>
    <w:rsid w:val="006D5BBE"/>
    <w:rsid w:val="006D612E"/>
    <w:rsid w:val="006E2530"/>
    <w:rsid w:val="006E3957"/>
    <w:rsid w:val="006E548F"/>
    <w:rsid w:val="006E6B66"/>
    <w:rsid w:val="006E6C99"/>
    <w:rsid w:val="006E79DE"/>
    <w:rsid w:val="006E7E7A"/>
    <w:rsid w:val="006F0BD8"/>
    <w:rsid w:val="006F1455"/>
    <w:rsid w:val="006F6610"/>
    <w:rsid w:val="006F73F0"/>
    <w:rsid w:val="00702998"/>
    <w:rsid w:val="00705E92"/>
    <w:rsid w:val="00707549"/>
    <w:rsid w:val="00707E8E"/>
    <w:rsid w:val="0071055A"/>
    <w:rsid w:val="0071414A"/>
    <w:rsid w:val="0071514F"/>
    <w:rsid w:val="00716F1E"/>
    <w:rsid w:val="00717F9C"/>
    <w:rsid w:val="00720C2A"/>
    <w:rsid w:val="00724824"/>
    <w:rsid w:val="00726D47"/>
    <w:rsid w:val="00727685"/>
    <w:rsid w:val="00730AF8"/>
    <w:rsid w:val="00730B0F"/>
    <w:rsid w:val="00733961"/>
    <w:rsid w:val="00735D7F"/>
    <w:rsid w:val="007375F7"/>
    <w:rsid w:val="00737A90"/>
    <w:rsid w:val="00740322"/>
    <w:rsid w:val="00740355"/>
    <w:rsid w:val="00740916"/>
    <w:rsid w:val="0074119F"/>
    <w:rsid w:val="00742FC6"/>
    <w:rsid w:val="007431FF"/>
    <w:rsid w:val="00746CB7"/>
    <w:rsid w:val="00747F81"/>
    <w:rsid w:val="007515E5"/>
    <w:rsid w:val="0075161E"/>
    <w:rsid w:val="00756001"/>
    <w:rsid w:val="00756F9E"/>
    <w:rsid w:val="00756FB5"/>
    <w:rsid w:val="007617C9"/>
    <w:rsid w:val="00772ADE"/>
    <w:rsid w:val="00776453"/>
    <w:rsid w:val="00776723"/>
    <w:rsid w:val="00776C93"/>
    <w:rsid w:val="00776E45"/>
    <w:rsid w:val="007806DC"/>
    <w:rsid w:val="00781A35"/>
    <w:rsid w:val="0078300B"/>
    <w:rsid w:val="007833A9"/>
    <w:rsid w:val="007844E1"/>
    <w:rsid w:val="007851E9"/>
    <w:rsid w:val="007910D2"/>
    <w:rsid w:val="00791AA4"/>
    <w:rsid w:val="00791C5B"/>
    <w:rsid w:val="00794754"/>
    <w:rsid w:val="007A21B7"/>
    <w:rsid w:val="007A3064"/>
    <w:rsid w:val="007A331E"/>
    <w:rsid w:val="007A43AF"/>
    <w:rsid w:val="007A65FD"/>
    <w:rsid w:val="007A7657"/>
    <w:rsid w:val="007B33D0"/>
    <w:rsid w:val="007C077D"/>
    <w:rsid w:val="007C33A9"/>
    <w:rsid w:val="007C537A"/>
    <w:rsid w:val="007C6BEC"/>
    <w:rsid w:val="007C6DD4"/>
    <w:rsid w:val="007C7959"/>
    <w:rsid w:val="007D1672"/>
    <w:rsid w:val="007D1A1E"/>
    <w:rsid w:val="007D1DB6"/>
    <w:rsid w:val="007D2454"/>
    <w:rsid w:val="007D3002"/>
    <w:rsid w:val="007E231D"/>
    <w:rsid w:val="007E3AA5"/>
    <w:rsid w:val="007F025C"/>
    <w:rsid w:val="007F21C1"/>
    <w:rsid w:val="007F404B"/>
    <w:rsid w:val="007F488D"/>
    <w:rsid w:val="007F75DF"/>
    <w:rsid w:val="008002E8"/>
    <w:rsid w:val="008006D5"/>
    <w:rsid w:val="00807282"/>
    <w:rsid w:val="00811B2B"/>
    <w:rsid w:val="0081463D"/>
    <w:rsid w:val="008149B7"/>
    <w:rsid w:val="00814F33"/>
    <w:rsid w:val="008241F3"/>
    <w:rsid w:val="008241F7"/>
    <w:rsid w:val="00825250"/>
    <w:rsid w:val="008279EB"/>
    <w:rsid w:val="00830157"/>
    <w:rsid w:val="008322B6"/>
    <w:rsid w:val="008349F1"/>
    <w:rsid w:val="00836024"/>
    <w:rsid w:val="00836392"/>
    <w:rsid w:val="008373EA"/>
    <w:rsid w:val="008416EA"/>
    <w:rsid w:val="00843376"/>
    <w:rsid w:val="00843965"/>
    <w:rsid w:val="00844132"/>
    <w:rsid w:val="00845850"/>
    <w:rsid w:val="00847850"/>
    <w:rsid w:val="0085033D"/>
    <w:rsid w:val="00853F05"/>
    <w:rsid w:val="00853F24"/>
    <w:rsid w:val="008546A9"/>
    <w:rsid w:val="00854857"/>
    <w:rsid w:val="00856A75"/>
    <w:rsid w:val="00856E65"/>
    <w:rsid w:val="00856EB5"/>
    <w:rsid w:val="00857006"/>
    <w:rsid w:val="00861ED2"/>
    <w:rsid w:val="00863597"/>
    <w:rsid w:val="0086648B"/>
    <w:rsid w:val="008673F2"/>
    <w:rsid w:val="00867E7D"/>
    <w:rsid w:val="00872710"/>
    <w:rsid w:val="00872EB7"/>
    <w:rsid w:val="008731F9"/>
    <w:rsid w:val="00873699"/>
    <w:rsid w:val="00873E3C"/>
    <w:rsid w:val="008750E2"/>
    <w:rsid w:val="00876486"/>
    <w:rsid w:val="00881B6A"/>
    <w:rsid w:val="00886003"/>
    <w:rsid w:val="008866E8"/>
    <w:rsid w:val="0088671C"/>
    <w:rsid w:val="00886C7C"/>
    <w:rsid w:val="0088769C"/>
    <w:rsid w:val="00893C1E"/>
    <w:rsid w:val="008972C6"/>
    <w:rsid w:val="008A102D"/>
    <w:rsid w:val="008A2CE6"/>
    <w:rsid w:val="008A4808"/>
    <w:rsid w:val="008A5C97"/>
    <w:rsid w:val="008A656F"/>
    <w:rsid w:val="008A6DFE"/>
    <w:rsid w:val="008A72B9"/>
    <w:rsid w:val="008B0558"/>
    <w:rsid w:val="008B0EFE"/>
    <w:rsid w:val="008B183C"/>
    <w:rsid w:val="008B1D2A"/>
    <w:rsid w:val="008B1E93"/>
    <w:rsid w:val="008B3C4E"/>
    <w:rsid w:val="008B3F57"/>
    <w:rsid w:val="008B5978"/>
    <w:rsid w:val="008B5981"/>
    <w:rsid w:val="008B6C52"/>
    <w:rsid w:val="008B7A19"/>
    <w:rsid w:val="008C17E9"/>
    <w:rsid w:val="008C3068"/>
    <w:rsid w:val="008C3567"/>
    <w:rsid w:val="008C43C2"/>
    <w:rsid w:val="008C48D9"/>
    <w:rsid w:val="008C5F39"/>
    <w:rsid w:val="008D00D2"/>
    <w:rsid w:val="008D0819"/>
    <w:rsid w:val="008D141E"/>
    <w:rsid w:val="008D528C"/>
    <w:rsid w:val="008D5B3D"/>
    <w:rsid w:val="008D65A3"/>
    <w:rsid w:val="008E2235"/>
    <w:rsid w:val="008E3423"/>
    <w:rsid w:val="008E63C4"/>
    <w:rsid w:val="008E64D5"/>
    <w:rsid w:val="008F1005"/>
    <w:rsid w:val="008F16BC"/>
    <w:rsid w:val="008F1DAB"/>
    <w:rsid w:val="008F345E"/>
    <w:rsid w:val="008F3C01"/>
    <w:rsid w:val="008F66AB"/>
    <w:rsid w:val="009007F1"/>
    <w:rsid w:val="0090287B"/>
    <w:rsid w:val="0090481B"/>
    <w:rsid w:val="009078CC"/>
    <w:rsid w:val="00911F7B"/>
    <w:rsid w:val="00913281"/>
    <w:rsid w:val="00913EA5"/>
    <w:rsid w:val="009146C1"/>
    <w:rsid w:val="00915D96"/>
    <w:rsid w:val="00917A7B"/>
    <w:rsid w:val="00917D49"/>
    <w:rsid w:val="00920ADB"/>
    <w:rsid w:val="00923878"/>
    <w:rsid w:val="00926122"/>
    <w:rsid w:val="009276B4"/>
    <w:rsid w:val="00927849"/>
    <w:rsid w:val="00930919"/>
    <w:rsid w:val="00931DCF"/>
    <w:rsid w:val="00934131"/>
    <w:rsid w:val="00934D28"/>
    <w:rsid w:val="00943AD5"/>
    <w:rsid w:val="00943CEA"/>
    <w:rsid w:val="00944952"/>
    <w:rsid w:val="00945A5E"/>
    <w:rsid w:val="00946C37"/>
    <w:rsid w:val="009472F8"/>
    <w:rsid w:val="009544D8"/>
    <w:rsid w:val="0095678A"/>
    <w:rsid w:val="00957B16"/>
    <w:rsid w:val="009604A3"/>
    <w:rsid w:val="009612A7"/>
    <w:rsid w:val="00961E1B"/>
    <w:rsid w:val="009625BB"/>
    <w:rsid w:val="00963ADB"/>
    <w:rsid w:val="009649DD"/>
    <w:rsid w:val="00965204"/>
    <w:rsid w:val="00966744"/>
    <w:rsid w:val="00967444"/>
    <w:rsid w:val="0097094D"/>
    <w:rsid w:val="00971F0C"/>
    <w:rsid w:val="00972C24"/>
    <w:rsid w:val="00976374"/>
    <w:rsid w:val="00982E1E"/>
    <w:rsid w:val="00983A1F"/>
    <w:rsid w:val="009855E9"/>
    <w:rsid w:val="00986449"/>
    <w:rsid w:val="00987019"/>
    <w:rsid w:val="00987485"/>
    <w:rsid w:val="0099167B"/>
    <w:rsid w:val="00993442"/>
    <w:rsid w:val="00994FA0"/>
    <w:rsid w:val="009A0CC8"/>
    <w:rsid w:val="009A0DE0"/>
    <w:rsid w:val="009A1989"/>
    <w:rsid w:val="009A207B"/>
    <w:rsid w:val="009A4F24"/>
    <w:rsid w:val="009A5A0D"/>
    <w:rsid w:val="009A679E"/>
    <w:rsid w:val="009A6D1B"/>
    <w:rsid w:val="009A7023"/>
    <w:rsid w:val="009A7B8E"/>
    <w:rsid w:val="009B303B"/>
    <w:rsid w:val="009B3BDA"/>
    <w:rsid w:val="009B76D8"/>
    <w:rsid w:val="009B785F"/>
    <w:rsid w:val="009C0398"/>
    <w:rsid w:val="009C4C05"/>
    <w:rsid w:val="009C5167"/>
    <w:rsid w:val="009D5332"/>
    <w:rsid w:val="009D5445"/>
    <w:rsid w:val="009D6B2A"/>
    <w:rsid w:val="009D7BDF"/>
    <w:rsid w:val="009E1C06"/>
    <w:rsid w:val="009E28DB"/>
    <w:rsid w:val="009E2D2F"/>
    <w:rsid w:val="009F0DF4"/>
    <w:rsid w:val="009F3F7B"/>
    <w:rsid w:val="009F4637"/>
    <w:rsid w:val="009F4D95"/>
    <w:rsid w:val="009F6A5C"/>
    <w:rsid w:val="00A00C88"/>
    <w:rsid w:val="00A01386"/>
    <w:rsid w:val="00A030CC"/>
    <w:rsid w:val="00A046F7"/>
    <w:rsid w:val="00A109F2"/>
    <w:rsid w:val="00A10B39"/>
    <w:rsid w:val="00A12905"/>
    <w:rsid w:val="00A13F63"/>
    <w:rsid w:val="00A15843"/>
    <w:rsid w:val="00A15B2B"/>
    <w:rsid w:val="00A16A4F"/>
    <w:rsid w:val="00A17407"/>
    <w:rsid w:val="00A2135D"/>
    <w:rsid w:val="00A21D2D"/>
    <w:rsid w:val="00A21E95"/>
    <w:rsid w:val="00A223AA"/>
    <w:rsid w:val="00A23D01"/>
    <w:rsid w:val="00A24F06"/>
    <w:rsid w:val="00A2662D"/>
    <w:rsid w:val="00A266F5"/>
    <w:rsid w:val="00A2747E"/>
    <w:rsid w:val="00A30ABA"/>
    <w:rsid w:val="00A314B9"/>
    <w:rsid w:val="00A31BC2"/>
    <w:rsid w:val="00A33D5D"/>
    <w:rsid w:val="00A352E7"/>
    <w:rsid w:val="00A35353"/>
    <w:rsid w:val="00A365C3"/>
    <w:rsid w:val="00A41885"/>
    <w:rsid w:val="00A41B45"/>
    <w:rsid w:val="00A42BE8"/>
    <w:rsid w:val="00A433A9"/>
    <w:rsid w:val="00A463A2"/>
    <w:rsid w:val="00A466B6"/>
    <w:rsid w:val="00A52515"/>
    <w:rsid w:val="00A52B6C"/>
    <w:rsid w:val="00A54B37"/>
    <w:rsid w:val="00A54B50"/>
    <w:rsid w:val="00A609DD"/>
    <w:rsid w:val="00A60B57"/>
    <w:rsid w:val="00A6141B"/>
    <w:rsid w:val="00A61815"/>
    <w:rsid w:val="00A623B8"/>
    <w:rsid w:val="00A63906"/>
    <w:rsid w:val="00A644DE"/>
    <w:rsid w:val="00A65157"/>
    <w:rsid w:val="00A6740F"/>
    <w:rsid w:val="00A674D1"/>
    <w:rsid w:val="00A702F4"/>
    <w:rsid w:val="00A72365"/>
    <w:rsid w:val="00A74CEC"/>
    <w:rsid w:val="00A90C9D"/>
    <w:rsid w:val="00A921BD"/>
    <w:rsid w:val="00A95A88"/>
    <w:rsid w:val="00AA1B63"/>
    <w:rsid w:val="00AA3188"/>
    <w:rsid w:val="00AA420D"/>
    <w:rsid w:val="00AA569F"/>
    <w:rsid w:val="00AA644A"/>
    <w:rsid w:val="00AA66A8"/>
    <w:rsid w:val="00AA7D08"/>
    <w:rsid w:val="00AB0A9C"/>
    <w:rsid w:val="00AB2C8C"/>
    <w:rsid w:val="00AB444A"/>
    <w:rsid w:val="00AB5FCB"/>
    <w:rsid w:val="00AB7B7A"/>
    <w:rsid w:val="00AC405E"/>
    <w:rsid w:val="00AC7672"/>
    <w:rsid w:val="00AD2C17"/>
    <w:rsid w:val="00AD7DCF"/>
    <w:rsid w:val="00AE732F"/>
    <w:rsid w:val="00AF074C"/>
    <w:rsid w:val="00AF716F"/>
    <w:rsid w:val="00B002CA"/>
    <w:rsid w:val="00B03AF0"/>
    <w:rsid w:val="00B05373"/>
    <w:rsid w:val="00B067E6"/>
    <w:rsid w:val="00B11A88"/>
    <w:rsid w:val="00B12260"/>
    <w:rsid w:val="00B13CDE"/>
    <w:rsid w:val="00B13F00"/>
    <w:rsid w:val="00B156E1"/>
    <w:rsid w:val="00B17350"/>
    <w:rsid w:val="00B24C15"/>
    <w:rsid w:val="00B24D09"/>
    <w:rsid w:val="00B24FE1"/>
    <w:rsid w:val="00B25433"/>
    <w:rsid w:val="00B2626C"/>
    <w:rsid w:val="00B326F2"/>
    <w:rsid w:val="00B349D8"/>
    <w:rsid w:val="00B358F4"/>
    <w:rsid w:val="00B3694C"/>
    <w:rsid w:val="00B3728B"/>
    <w:rsid w:val="00B408B6"/>
    <w:rsid w:val="00B42759"/>
    <w:rsid w:val="00B475CA"/>
    <w:rsid w:val="00B531ED"/>
    <w:rsid w:val="00B53574"/>
    <w:rsid w:val="00B55C10"/>
    <w:rsid w:val="00B60027"/>
    <w:rsid w:val="00B61908"/>
    <w:rsid w:val="00B63AE9"/>
    <w:rsid w:val="00B662B0"/>
    <w:rsid w:val="00B670FF"/>
    <w:rsid w:val="00B70B80"/>
    <w:rsid w:val="00B71A17"/>
    <w:rsid w:val="00B72CDF"/>
    <w:rsid w:val="00B7308F"/>
    <w:rsid w:val="00B74303"/>
    <w:rsid w:val="00B769C4"/>
    <w:rsid w:val="00B76BE0"/>
    <w:rsid w:val="00B80913"/>
    <w:rsid w:val="00B8139C"/>
    <w:rsid w:val="00B81A68"/>
    <w:rsid w:val="00B84498"/>
    <w:rsid w:val="00B84CFA"/>
    <w:rsid w:val="00B91A8D"/>
    <w:rsid w:val="00B94E86"/>
    <w:rsid w:val="00BA34AD"/>
    <w:rsid w:val="00BA4B2A"/>
    <w:rsid w:val="00BA60B8"/>
    <w:rsid w:val="00BA7645"/>
    <w:rsid w:val="00BB1C3F"/>
    <w:rsid w:val="00BB4FE6"/>
    <w:rsid w:val="00BB5B0E"/>
    <w:rsid w:val="00BB69FF"/>
    <w:rsid w:val="00BC1916"/>
    <w:rsid w:val="00BC1CC9"/>
    <w:rsid w:val="00BC324D"/>
    <w:rsid w:val="00BD545A"/>
    <w:rsid w:val="00BD586C"/>
    <w:rsid w:val="00BE4C6E"/>
    <w:rsid w:val="00BF1C2D"/>
    <w:rsid w:val="00BF2583"/>
    <w:rsid w:val="00BF2735"/>
    <w:rsid w:val="00BF738E"/>
    <w:rsid w:val="00C025AC"/>
    <w:rsid w:val="00C036DE"/>
    <w:rsid w:val="00C0402F"/>
    <w:rsid w:val="00C05C93"/>
    <w:rsid w:val="00C07AE0"/>
    <w:rsid w:val="00C10B8E"/>
    <w:rsid w:val="00C144FF"/>
    <w:rsid w:val="00C14CE5"/>
    <w:rsid w:val="00C2417F"/>
    <w:rsid w:val="00C24D41"/>
    <w:rsid w:val="00C30025"/>
    <w:rsid w:val="00C300A6"/>
    <w:rsid w:val="00C310D5"/>
    <w:rsid w:val="00C313B5"/>
    <w:rsid w:val="00C31DB6"/>
    <w:rsid w:val="00C3254A"/>
    <w:rsid w:val="00C329A2"/>
    <w:rsid w:val="00C33848"/>
    <w:rsid w:val="00C35EC8"/>
    <w:rsid w:val="00C35FE6"/>
    <w:rsid w:val="00C36C9A"/>
    <w:rsid w:val="00C37093"/>
    <w:rsid w:val="00C37937"/>
    <w:rsid w:val="00C4065A"/>
    <w:rsid w:val="00C412B4"/>
    <w:rsid w:val="00C42FF3"/>
    <w:rsid w:val="00C447FD"/>
    <w:rsid w:val="00C44BA2"/>
    <w:rsid w:val="00C464FB"/>
    <w:rsid w:val="00C479EC"/>
    <w:rsid w:val="00C5024F"/>
    <w:rsid w:val="00C51630"/>
    <w:rsid w:val="00C52F4B"/>
    <w:rsid w:val="00C53754"/>
    <w:rsid w:val="00C5443A"/>
    <w:rsid w:val="00C571F9"/>
    <w:rsid w:val="00C6035E"/>
    <w:rsid w:val="00C639B5"/>
    <w:rsid w:val="00C6452B"/>
    <w:rsid w:val="00C651A6"/>
    <w:rsid w:val="00C66588"/>
    <w:rsid w:val="00C725F3"/>
    <w:rsid w:val="00C72C99"/>
    <w:rsid w:val="00C73B0C"/>
    <w:rsid w:val="00C774F6"/>
    <w:rsid w:val="00C77E28"/>
    <w:rsid w:val="00C807B6"/>
    <w:rsid w:val="00C822F8"/>
    <w:rsid w:val="00C8251B"/>
    <w:rsid w:val="00C82699"/>
    <w:rsid w:val="00C83482"/>
    <w:rsid w:val="00C83A6F"/>
    <w:rsid w:val="00C83CEC"/>
    <w:rsid w:val="00C84685"/>
    <w:rsid w:val="00C8714B"/>
    <w:rsid w:val="00C90C5D"/>
    <w:rsid w:val="00C92461"/>
    <w:rsid w:val="00C92D6F"/>
    <w:rsid w:val="00C93DEA"/>
    <w:rsid w:val="00C97351"/>
    <w:rsid w:val="00C97D8E"/>
    <w:rsid w:val="00CA2A23"/>
    <w:rsid w:val="00CA418D"/>
    <w:rsid w:val="00CA659C"/>
    <w:rsid w:val="00CA752C"/>
    <w:rsid w:val="00CB009F"/>
    <w:rsid w:val="00CB0260"/>
    <w:rsid w:val="00CB2216"/>
    <w:rsid w:val="00CB221F"/>
    <w:rsid w:val="00CB61C3"/>
    <w:rsid w:val="00CB6548"/>
    <w:rsid w:val="00CB767D"/>
    <w:rsid w:val="00CC16C6"/>
    <w:rsid w:val="00CC3524"/>
    <w:rsid w:val="00CC3D67"/>
    <w:rsid w:val="00CD1225"/>
    <w:rsid w:val="00CD2696"/>
    <w:rsid w:val="00CD3C04"/>
    <w:rsid w:val="00CD3C3C"/>
    <w:rsid w:val="00CE1FD3"/>
    <w:rsid w:val="00CE42E7"/>
    <w:rsid w:val="00CE500B"/>
    <w:rsid w:val="00CE5892"/>
    <w:rsid w:val="00CE662A"/>
    <w:rsid w:val="00CF459A"/>
    <w:rsid w:val="00CF5CBB"/>
    <w:rsid w:val="00CF73A6"/>
    <w:rsid w:val="00D05575"/>
    <w:rsid w:val="00D07751"/>
    <w:rsid w:val="00D118BD"/>
    <w:rsid w:val="00D12D7B"/>
    <w:rsid w:val="00D13C3C"/>
    <w:rsid w:val="00D13C76"/>
    <w:rsid w:val="00D14D61"/>
    <w:rsid w:val="00D15738"/>
    <w:rsid w:val="00D21569"/>
    <w:rsid w:val="00D2157E"/>
    <w:rsid w:val="00D2221B"/>
    <w:rsid w:val="00D227DF"/>
    <w:rsid w:val="00D22AE7"/>
    <w:rsid w:val="00D22BAD"/>
    <w:rsid w:val="00D24F42"/>
    <w:rsid w:val="00D2550B"/>
    <w:rsid w:val="00D26971"/>
    <w:rsid w:val="00D271FF"/>
    <w:rsid w:val="00D27F08"/>
    <w:rsid w:val="00D30555"/>
    <w:rsid w:val="00D3367E"/>
    <w:rsid w:val="00D33956"/>
    <w:rsid w:val="00D34F1B"/>
    <w:rsid w:val="00D35577"/>
    <w:rsid w:val="00D41229"/>
    <w:rsid w:val="00D4338E"/>
    <w:rsid w:val="00D4367A"/>
    <w:rsid w:val="00D51392"/>
    <w:rsid w:val="00D52CC4"/>
    <w:rsid w:val="00D55040"/>
    <w:rsid w:val="00D55E55"/>
    <w:rsid w:val="00D57D13"/>
    <w:rsid w:val="00D6243F"/>
    <w:rsid w:val="00D6403A"/>
    <w:rsid w:val="00D70518"/>
    <w:rsid w:val="00D76C43"/>
    <w:rsid w:val="00D774C6"/>
    <w:rsid w:val="00D7795F"/>
    <w:rsid w:val="00D80163"/>
    <w:rsid w:val="00D81031"/>
    <w:rsid w:val="00D83964"/>
    <w:rsid w:val="00D84CCB"/>
    <w:rsid w:val="00D84E18"/>
    <w:rsid w:val="00D95125"/>
    <w:rsid w:val="00D95BD8"/>
    <w:rsid w:val="00DA29C6"/>
    <w:rsid w:val="00DB2470"/>
    <w:rsid w:val="00DC116F"/>
    <w:rsid w:val="00DC7FB4"/>
    <w:rsid w:val="00DD0000"/>
    <w:rsid w:val="00DD059C"/>
    <w:rsid w:val="00DE2939"/>
    <w:rsid w:val="00DE47FF"/>
    <w:rsid w:val="00DE5043"/>
    <w:rsid w:val="00DE6943"/>
    <w:rsid w:val="00DE7476"/>
    <w:rsid w:val="00DF1B64"/>
    <w:rsid w:val="00DF1BC3"/>
    <w:rsid w:val="00DF2AEA"/>
    <w:rsid w:val="00DF3CCC"/>
    <w:rsid w:val="00DF44BE"/>
    <w:rsid w:val="00DF45D4"/>
    <w:rsid w:val="00DF64FD"/>
    <w:rsid w:val="00E00E0B"/>
    <w:rsid w:val="00E02A89"/>
    <w:rsid w:val="00E0425D"/>
    <w:rsid w:val="00E04AAF"/>
    <w:rsid w:val="00E05AF6"/>
    <w:rsid w:val="00E10958"/>
    <w:rsid w:val="00E116C0"/>
    <w:rsid w:val="00E1216F"/>
    <w:rsid w:val="00E127AC"/>
    <w:rsid w:val="00E13E74"/>
    <w:rsid w:val="00E14318"/>
    <w:rsid w:val="00E24EF9"/>
    <w:rsid w:val="00E24FB9"/>
    <w:rsid w:val="00E24FC1"/>
    <w:rsid w:val="00E26CD1"/>
    <w:rsid w:val="00E26F82"/>
    <w:rsid w:val="00E30D47"/>
    <w:rsid w:val="00E33339"/>
    <w:rsid w:val="00E35189"/>
    <w:rsid w:val="00E356C7"/>
    <w:rsid w:val="00E41A80"/>
    <w:rsid w:val="00E4226F"/>
    <w:rsid w:val="00E44149"/>
    <w:rsid w:val="00E44D80"/>
    <w:rsid w:val="00E44ECA"/>
    <w:rsid w:val="00E459C3"/>
    <w:rsid w:val="00E51E6B"/>
    <w:rsid w:val="00E53A61"/>
    <w:rsid w:val="00E57384"/>
    <w:rsid w:val="00E5755C"/>
    <w:rsid w:val="00E60F31"/>
    <w:rsid w:val="00E6578A"/>
    <w:rsid w:val="00E678BB"/>
    <w:rsid w:val="00E70F18"/>
    <w:rsid w:val="00E726B2"/>
    <w:rsid w:val="00E7293B"/>
    <w:rsid w:val="00E74109"/>
    <w:rsid w:val="00E750F1"/>
    <w:rsid w:val="00E801B3"/>
    <w:rsid w:val="00E814E3"/>
    <w:rsid w:val="00E83542"/>
    <w:rsid w:val="00E9090F"/>
    <w:rsid w:val="00E9172F"/>
    <w:rsid w:val="00E94AC7"/>
    <w:rsid w:val="00E96121"/>
    <w:rsid w:val="00E97938"/>
    <w:rsid w:val="00EA0DE3"/>
    <w:rsid w:val="00EA0E4D"/>
    <w:rsid w:val="00EB15E2"/>
    <w:rsid w:val="00EB1E0E"/>
    <w:rsid w:val="00EB3EB2"/>
    <w:rsid w:val="00EB7329"/>
    <w:rsid w:val="00EB77D8"/>
    <w:rsid w:val="00EB7CEA"/>
    <w:rsid w:val="00EC025F"/>
    <w:rsid w:val="00EC100A"/>
    <w:rsid w:val="00EC5139"/>
    <w:rsid w:val="00EC5AC0"/>
    <w:rsid w:val="00EC6534"/>
    <w:rsid w:val="00EC6F84"/>
    <w:rsid w:val="00ED1C66"/>
    <w:rsid w:val="00ED1FB9"/>
    <w:rsid w:val="00ED3D96"/>
    <w:rsid w:val="00ED5B93"/>
    <w:rsid w:val="00EE081F"/>
    <w:rsid w:val="00EE1338"/>
    <w:rsid w:val="00EE4BF8"/>
    <w:rsid w:val="00EE739D"/>
    <w:rsid w:val="00EF0FCA"/>
    <w:rsid w:val="00EF15F7"/>
    <w:rsid w:val="00EF1EE8"/>
    <w:rsid w:val="00EF63BE"/>
    <w:rsid w:val="00EF69B2"/>
    <w:rsid w:val="00F00A52"/>
    <w:rsid w:val="00F02711"/>
    <w:rsid w:val="00F02993"/>
    <w:rsid w:val="00F10F95"/>
    <w:rsid w:val="00F11A57"/>
    <w:rsid w:val="00F12AAD"/>
    <w:rsid w:val="00F13014"/>
    <w:rsid w:val="00F14F09"/>
    <w:rsid w:val="00F172D2"/>
    <w:rsid w:val="00F173DB"/>
    <w:rsid w:val="00F21740"/>
    <w:rsid w:val="00F22B15"/>
    <w:rsid w:val="00F242C4"/>
    <w:rsid w:val="00F32866"/>
    <w:rsid w:val="00F336D9"/>
    <w:rsid w:val="00F33A28"/>
    <w:rsid w:val="00F37E63"/>
    <w:rsid w:val="00F41BE7"/>
    <w:rsid w:val="00F41F12"/>
    <w:rsid w:val="00F4222D"/>
    <w:rsid w:val="00F43A6A"/>
    <w:rsid w:val="00F445EF"/>
    <w:rsid w:val="00F4483F"/>
    <w:rsid w:val="00F45982"/>
    <w:rsid w:val="00F511C0"/>
    <w:rsid w:val="00F55598"/>
    <w:rsid w:val="00F55CD7"/>
    <w:rsid w:val="00F62B5D"/>
    <w:rsid w:val="00F66751"/>
    <w:rsid w:val="00F719EC"/>
    <w:rsid w:val="00F73800"/>
    <w:rsid w:val="00F7591B"/>
    <w:rsid w:val="00F75BCF"/>
    <w:rsid w:val="00F76ECD"/>
    <w:rsid w:val="00F8112D"/>
    <w:rsid w:val="00F815EA"/>
    <w:rsid w:val="00F83A39"/>
    <w:rsid w:val="00F86BD5"/>
    <w:rsid w:val="00F92D2D"/>
    <w:rsid w:val="00F94BAB"/>
    <w:rsid w:val="00F9606B"/>
    <w:rsid w:val="00F96711"/>
    <w:rsid w:val="00F97D20"/>
    <w:rsid w:val="00FA3CFD"/>
    <w:rsid w:val="00FA43BD"/>
    <w:rsid w:val="00FA7135"/>
    <w:rsid w:val="00FA7C53"/>
    <w:rsid w:val="00FB1906"/>
    <w:rsid w:val="00FB3D0F"/>
    <w:rsid w:val="00FB7601"/>
    <w:rsid w:val="00FC0398"/>
    <w:rsid w:val="00FC3CA8"/>
    <w:rsid w:val="00FC5CEB"/>
    <w:rsid w:val="00FD119D"/>
    <w:rsid w:val="00FD6632"/>
    <w:rsid w:val="00FE0C09"/>
    <w:rsid w:val="00FE262A"/>
    <w:rsid w:val="00FE2BCC"/>
    <w:rsid w:val="00FE36CF"/>
    <w:rsid w:val="00FE3A0D"/>
    <w:rsid w:val="00FE562E"/>
    <w:rsid w:val="00FE79DF"/>
    <w:rsid w:val="00FF3AA5"/>
    <w:rsid w:val="00FF4830"/>
    <w:rsid w:val="00FF4AC2"/>
    <w:rsid w:val="00FF57B0"/>
    <w:rsid w:val="00FF6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NoteParaChar">
    <w:name w:val="LDNotePara Char"/>
    <w:link w:val="LDNotePara"/>
    <w:rsid w:val="002452FF"/>
    <w:rPr>
      <w:szCs w:val="24"/>
      <w:lang w:eastAsia="en-US"/>
    </w:rPr>
  </w:style>
  <w:style w:type="paragraph" w:styleId="Revision">
    <w:name w:val="Revision"/>
    <w:hidden/>
    <w:uiPriority w:val="99"/>
    <w:semiHidden/>
    <w:rsid w:val="00A21E95"/>
    <w:rPr>
      <w:rFonts w:ascii="Times New (W1)" w:hAnsi="Times New (W1)"/>
      <w:sz w:val="24"/>
      <w:szCs w:val="24"/>
      <w:lang w:eastAsia="en-US"/>
    </w:rPr>
  </w:style>
  <w:style w:type="character" w:styleId="Hyperlink">
    <w:name w:val="Hyperlink"/>
    <w:basedOn w:val="DefaultParagraphFont"/>
    <w:uiPriority w:val="99"/>
    <w:unhideWhenUsed/>
    <w:rsid w:val="00872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2445">
      <w:bodyDiv w:val="1"/>
      <w:marLeft w:val="0"/>
      <w:marRight w:val="0"/>
      <w:marTop w:val="0"/>
      <w:marBottom w:val="0"/>
      <w:divBdr>
        <w:top w:val="none" w:sz="0" w:space="0" w:color="auto"/>
        <w:left w:val="none" w:sz="0" w:space="0" w:color="auto"/>
        <w:bottom w:val="none" w:sz="0" w:space="0" w:color="auto"/>
        <w:right w:val="none" w:sz="0" w:space="0" w:color="auto"/>
      </w:divBdr>
    </w:div>
    <w:div w:id="1632714301">
      <w:bodyDiv w:val="1"/>
      <w:marLeft w:val="0"/>
      <w:marRight w:val="0"/>
      <w:marTop w:val="0"/>
      <w:marBottom w:val="0"/>
      <w:divBdr>
        <w:top w:val="none" w:sz="0" w:space="0" w:color="auto"/>
        <w:left w:val="none" w:sz="0" w:space="0" w:color="auto"/>
        <w:bottom w:val="none" w:sz="0" w:space="0" w:color="auto"/>
        <w:right w:val="none" w:sz="0" w:space="0" w:color="auto"/>
      </w:divBdr>
      <w:divsChild>
        <w:div w:id="574169670">
          <w:marLeft w:val="0"/>
          <w:marRight w:val="0"/>
          <w:marTop w:val="0"/>
          <w:marBottom w:val="0"/>
          <w:divBdr>
            <w:top w:val="none" w:sz="0" w:space="0" w:color="auto"/>
            <w:left w:val="none" w:sz="0" w:space="0" w:color="auto"/>
            <w:bottom w:val="none" w:sz="0" w:space="0" w:color="auto"/>
            <w:right w:val="none" w:sz="0" w:space="0" w:color="auto"/>
          </w:divBdr>
          <w:divsChild>
            <w:div w:id="382099170">
              <w:marLeft w:val="0"/>
              <w:marRight w:val="0"/>
              <w:marTop w:val="0"/>
              <w:marBottom w:val="0"/>
              <w:divBdr>
                <w:top w:val="none" w:sz="0" w:space="0" w:color="auto"/>
                <w:left w:val="none" w:sz="0" w:space="0" w:color="auto"/>
                <w:bottom w:val="none" w:sz="0" w:space="0" w:color="auto"/>
                <w:right w:val="none" w:sz="0" w:space="0" w:color="auto"/>
              </w:divBdr>
              <w:divsChild>
                <w:div w:id="112292375">
                  <w:marLeft w:val="0"/>
                  <w:marRight w:val="0"/>
                  <w:marTop w:val="0"/>
                  <w:marBottom w:val="0"/>
                  <w:divBdr>
                    <w:top w:val="none" w:sz="0" w:space="0" w:color="auto"/>
                    <w:left w:val="none" w:sz="0" w:space="0" w:color="auto"/>
                    <w:bottom w:val="none" w:sz="0" w:space="0" w:color="auto"/>
                    <w:right w:val="none" w:sz="0" w:space="0" w:color="auto"/>
                  </w:divBdr>
                  <w:divsChild>
                    <w:div w:id="948197262">
                      <w:marLeft w:val="0"/>
                      <w:marRight w:val="0"/>
                      <w:marTop w:val="0"/>
                      <w:marBottom w:val="0"/>
                      <w:divBdr>
                        <w:top w:val="none" w:sz="0" w:space="0" w:color="auto"/>
                        <w:left w:val="none" w:sz="0" w:space="0" w:color="auto"/>
                        <w:bottom w:val="none" w:sz="0" w:space="0" w:color="auto"/>
                        <w:right w:val="none" w:sz="0" w:space="0" w:color="auto"/>
                      </w:divBdr>
                      <w:divsChild>
                        <w:div w:id="817528519">
                          <w:marLeft w:val="0"/>
                          <w:marRight w:val="0"/>
                          <w:marTop w:val="0"/>
                          <w:marBottom w:val="0"/>
                          <w:divBdr>
                            <w:top w:val="none" w:sz="0" w:space="0" w:color="auto"/>
                            <w:left w:val="none" w:sz="0" w:space="0" w:color="auto"/>
                            <w:bottom w:val="none" w:sz="0" w:space="0" w:color="auto"/>
                            <w:right w:val="none" w:sz="0" w:space="0" w:color="auto"/>
                          </w:divBdr>
                          <w:divsChild>
                            <w:div w:id="149097020">
                              <w:marLeft w:val="0"/>
                              <w:marRight w:val="0"/>
                              <w:marTop w:val="0"/>
                              <w:marBottom w:val="0"/>
                              <w:divBdr>
                                <w:top w:val="none" w:sz="0" w:space="0" w:color="auto"/>
                                <w:left w:val="none" w:sz="0" w:space="0" w:color="auto"/>
                                <w:bottom w:val="none" w:sz="0" w:space="0" w:color="auto"/>
                                <w:right w:val="none" w:sz="0" w:space="0" w:color="auto"/>
                              </w:divBdr>
                              <w:divsChild>
                                <w:div w:id="1565993717">
                                  <w:marLeft w:val="0"/>
                                  <w:marRight w:val="0"/>
                                  <w:marTop w:val="0"/>
                                  <w:marBottom w:val="0"/>
                                  <w:divBdr>
                                    <w:top w:val="none" w:sz="0" w:space="0" w:color="auto"/>
                                    <w:left w:val="none" w:sz="0" w:space="0" w:color="auto"/>
                                    <w:bottom w:val="none" w:sz="0" w:space="0" w:color="auto"/>
                                    <w:right w:val="none" w:sz="0" w:space="0" w:color="auto"/>
                                  </w:divBdr>
                                  <w:divsChild>
                                    <w:div w:id="1195340043">
                                      <w:marLeft w:val="0"/>
                                      <w:marRight w:val="0"/>
                                      <w:marTop w:val="0"/>
                                      <w:marBottom w:val="0"/>
                                      <w:divBdr>
                                        <w:top w:val="none" w:sz="0" w:space="0" w:color="auto"/>
                                        <w:left w:val="none" w:sz="0" w:space="0" w:color="auto"/>
                                        <w:bottom w:val="none" w:sz="0" w:space="0" w:color="auto"/>
                                        <w:right w:val="none" w:sz="0" w:space="0" w:color="auto"/>
                                      </w:divBdr>
                                      <w:divsChild>
                                        <w:div w:id="75133004">
                                          <w:marLeft w:val="0"/>
                                          <w:marRight w:val="0"/>
                                          <w:marTop w:val="0"/>
                                          <w:marBottom w:val="0"/>
                                          <w:divBdr>
                                            <w:top w:val="none" w:sz="0" w:space="0" w:color="auto"/>
                                            <w:left w:val="none" w:sz="0" w:space="0" w:color="auto"/>
                                            <w:bottom w:val="none" w:sz="0" w:space="0" w:color="auto"/>
                                            <w:right w:val="none" w:sz="0" w:space="0" w:color="auto"/>
                                          </w:divBdr>
                                          <w:divsChild>
                                            <w:div w:id="1246956965">
                                              <w:marLeft w:val="0"/>
                                              <w:marRight w:val="0"/>
                                              <w:marTop w:val="0"/>
                                              <w:marBottom w:val="0"/>
                                              <w:divBdr>
                                                <w:top w:val="none" w:sz="0" w:space="0" w:color="auto"/>
                                                <w:left w:val="none" w:sz="0" w:space="0" w:color="auto"/>
                                                <w:bottom w:val="none" w:sz="0" w:space="0" w:color="auto"/>
                                                <w:right w:val="none" w:sz="0" w:space="0" w:color="auto"/>
                                              </w:divBdr>
                                              <w:divsChild>
                                                <w:div w:id="1491172292">
                                                  <w:marLeft w:val="0"/>
                                                  <w:marRight w:val="0"/>
                                                  <w:marTop w:val="0"/>
                                                  <w:marBottom w:val="0"/>
                                                  <w:divBdr>
                                                    <w:top w:val="none" w:sz="0" w:space="0" w:color="auto"/>
                                                    <w:left w:val="none" w:sz="0" w:space="0" w:color="auto"/>
                                                    <w:bottom w:val="none" w:sz="0" w:space="0" w:color="auto"/>
                                                    <w:right w:val="none" w:sz="0" w:space="0" w:color="auto"/>
                                                  </w:divBdr>
                                                  <w:divsChild>
                                                    <w:div w:id="850804489">
                                                      <w:marLeft w:val="0"/>
                                                      <w:marRight w:val="0"/>
                                                      <w:marTop w:val="0"/>
                                                      <w:marBottom w:val="0"/>
                                                      <w:divBdr>
                                                        <w:top w:val="none" w:sz="0" w:space="0" w:color="auto"/>
                                                        <w:left w:val="none" w:sz="0" w:space="0" w:color="auto"/>
                                                        <w:bottom w:val="none" w:sz="0" w:space="0" w:color="auto"/>
                                                        <w:right w:val="none" w:sz="0" w:space="0" w:color="auto"/>
                                                      </w:divBdr>
                                                      <w:divsChild>
                                                        <w:div w:id="17686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0DBE-9BFF-45B3-9251-CFDE2B73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2056</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2017-12-14T00:41:00Z</dcterms:created>
  <dcterms:modified xsi:type="dcterms:W3CDTF">2017-12-14T00:47:00Z</dcterms:modified>
</cp:coreProperties>
</file>