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3DDA8" w14:textId="70CA185B" w:rsidR="00197A23" w:rsidRPr="00833F70" w:rsidRDefault="00197A23" w:rsidP="00D3369B">
      <w:pPr>
        <w:spacing w:after="240" w:line="240" w:lineRule="auto"/>
        <w:contextualSpacing/>
        <w:jc w:val="right"/>
        <w:rPr>
          <w:rFonts w:ascii="Times New Roman" w:hAnsi="Times New Roman" w:cs="Times New Roman"/>
          <w:b/>
          <w:sz w:val="24"/>
          <w:szCs w:val="24"/>
          <w:lang w:eastAsia="en-US"/>
        </w:rPr>
      </w:pPr>
      <w:bookmarkStart w:id="0" w:name="_GoBack"/>
      <w:bookmarkEnd w:id="0"/>
    </w:p>
    <w:p w14:paraId="4F23DDA9" w14:textId="6F187020" w:rsidR="00AE42A5" w:rsidRPr="00833F70" w:rsidRDefault="00554A5D" w:rsidP="00D3369B">
      <w:pPr>
        <w:spacing w:after="240" w:line="240" w:lineRule="auto"/>
        <w:contextualSpacing/>
        <w:jc w:val="both"/>
        <w:rPr>
          <w:rFonts w:ascii="Times New Roman" w:hAnsi="Times New Roman" w:cs="Times New Roman"/>
          <w:b/>
          <w:sz w:val="24"/>
          <w:szCs w:val="24"/>
          <w:lang w:eastAsia="en-US"/>
        </w:rPr>
      </w:pPr>
      <w:r w:rsidRPr="00833F70">
        <w:rPr>
          <w:rFonts w:ascii="Times New Roman" w:hAnsi="Times New Roman" w:cs="Times New Roman"/>
          <w:b/>
          <w:sz w:val="24"/>
          <w:szCs w:val="24"/>
          <w:lang w:eastAsia="en-US"/>
        </w:rPr>
        <w:t xml:space="preserve">OBPR ID: </w:t>
      </w:r>
      <w:r w:rsidR="003B5743" w:rsidRPr="00833F70">
        <w:rPr>
          <w:rFonts w:ascii="Times New Roman" w:hAnsi="Times New Roman" w:cs="Times New Roman"/>
          <w:b/>
          <w:sz w:val="24"/>
          <w:szCs w:val="24"/>
          <w:lang w:eastAsia="en-US"/>
        </w:rPr>
        <w:t>22516</w:t>
      </w:r>
    </w:p>
    <w:p w14:paraId="4F23DDAA" w14:textId="77777777" w:rsidR="00D3369B" w:rsidRPr="00833F70" w:rsidRDefault="00D3369B" w:rsidP="00D3369B">
      <w:pPr>
        <w:spacing w:after="240" w:line="240" w:lineRule="auto"/>
        <w:contextualSpacing/>
        <w:jc w:val="both"/>
        <w:rPr>
          <w:rFonts w:ascii="Times New Roman" w:hAnsi="Times New Roman" w:cs="Times New Roman"/>
          <w:sz w:val="24"/>
          <w:szCs w:val="24"/>
          <w:lang w:eastAsia="en-US"/>
        </w:rPr>
      </w:pPr>
    </w:p>
    <w:p w14:paraId="4F23DDAB" w14:textId="2A335F99" w:rsidR="00197A23" w:rsidRPr="00833F70" w:rsidRDefault="005D646E" w:rsidP="00D3369B">
      <w:pPr>
        <w:spacing w:after="240" w:line="240" w:lineRule="auto"/>
        <w:jc w:val="both"/>
        <w:rPr>
          <w:rFonts w:ascii="Times New Roman" w:hAnsi="Times New Roman" w:cs="Times New Roman"/>
          <w:b/>
          <w:sz w:val="24"/>
          <w:szCs w:val="24"/>
          <w:lang w:eastAsia="en-US"/>
        </w:rPr>
      </w:pPr>
      <w:r w:rsidRPr="00833F70">
        <w:rPr>
          <w:rFonts w:ascii="Times New Roman" w:hAnsi="Times New Roman" w:cs="Times New Roman"/>
          <w:b/>
          <w:sz w:val="24"/>
          <w:szCs w:val="24"/>
          <w:lang w:eastAsia="en-US"/>
        </w:rPr>
        <w:t>REGULAT</w:t>
      </w:r>
      <w:r w:rsidR="006A206E" w:rsidRPr="00833F70">
        <w:rPr>
          <w:rFonts w:ascii="Times New Roman" w:hAnsi="Times New Roman" w:cs="Times New Roman"/>
          <w:b/>
          <w:sz w:val="24"/>
          <w:szCs w:val="24"/>
          <w:lang w:eastAsia="en-US"/>
        </w:rPr>
        <w:t>I</w:t>
      </w:r>
      <w:r w:rsidRPr="00833F70">
        <w:rPr>
          <w:rFonts w:ascii="Times New Roman" w:hAnsi="Times New Roman" w:cs="Times New Roman"/>
          <w:b/>
          <w:sz w:val="24"/>
          <w:szCs w:val="24"/>
          <w:lang w:eastAsia="en-US"/>
        </w:rPr>
        <w:t>O</w:t>
      </w:r>
      <w:r w:rsidR="006A206E" w:rsidRPr="00833F70">
        <w:rPr>
          <w:rFonts w:ascii="Times New Roman" w:hAnsi="Times New Roman" w:cs="Times New Roman"/>
          <w:b/>
          <w:sz w:val="24"/>
          <w:szCs w:val="24"/>
          <w:lang w:eastAsia="en-US"/>
        </w:rPr>
        <w:t>N</w:t>
      </w:r>
      <w:r w:rsidRPr="00833F70">
        <w:rPr>
          <w:rFonts w:ascii="Times New Roman" w:hAnsi="Times New Roman" w:cs="Times New Roman"/>
          <w:b/>
          <w:sz w:val="24"/>
          <w:szCs w:val="24"/>
          <w:lang w:eastAsia="en-US"/>
        </w:rPr>
        <w:t xml:space="preserve"> IMPACT </w:t>
      </w:r>
      <w:r w:rsidR="00F50E21" w:rsidRPr="00833F70">
        <w:rPr>
          <w:rFonts w:ascii="Times New Roman" w:hAnsi="Times New Roman" w:cs="Times New Roman"/>
          <w:b/>
          <w:sz w:val="24"/>
          <w:szCs w:val="24"/>
          <w:lang w:eastAsia="en-US"/>
        </w:rPr>
        <w:t>ANALYSIS</w:t>
      </w:r>
      <w:r w:rsidRPr="00833F70">
        <w:rPr>
          <w:rFonts w:ascii="Times New Roman" w:hAnsi="Times New Roman" w:cs="Times New Roman"/>
          <w:b/>
          <w:sz w:val="24"/>
          <w:szCs w:val="24"/>
          <w:lang w:eastAsia="en-US"/>
        </w:rPr>
        <w:t xml:space="preserve"> </w:t>
      </w:r>
    </w:p>
    <w:p w14:paraId="4F23DDAC" w14:textId="5729C1C0" w:rsidR="00197A23" w:rsidRPr="00833F70" w:rsidRDefault="003B5743" w:rsidP="00D3369B">
      <w:pPr>
        <w:spacing w:after="240" w:line="240" w:lineRule="auto"/>
        <w:jc w:val="both"/>
        <w:rPr>
          <w:rFonts w:ascii="Times New Roman" w:hAnsi="Times New Roman" w:cs="Times New Roman"/>
          <w:b/>
          <w:sz w:val="24"/>
          <w:szCs w:val="24"/>
          <w:lang w:eastAsia="en-US"/>
        </w:rPr>
      </w:pPr>
      <w:r w:rsidRPr="00833F70">
        <w:rPr>
          <w:rFonts w:ascii="Times New Roman" w:hAnsi="Times New Roman" w:cs="Times New Roman"/>
          <w:b/>
          <w:sz w:val="24"/>
          <w:szCs w:val="24"/>
          <w:lang w:eastAsia="en-US"/>
        </w:rPr>
        <w:t>COMMON EQUITY TIER 1 CAPITAL INSTRUMENTS FOR MUTUALLY OWNED ADIS</w:t>
      </w:r>
    </w:p>
    <w:p w14:paraId="4F23DDAD" w14:textId="77777777" w:rsidR="00197A23" w:rsidRPr="00833F70" w:rsidRDefault="00197A23" w:rsidP="00D3369B">
      <w:pPr>
        <w:spacing w:after="240" w:line="240" w:lineRule="auto"/>
        <w:jc w:val="both"/>
        <w:rPr>
          <w:rFonts w:ascii="Times New Roman" w:hAnsi="Times New Roman" w:cs="Times New Roman"/>
          <w:b/>
          <w:sz w:val="24"/>
          <w:szCs w:val="24"/>
          <w:lang w:eastAsia="en-US"/>
        </w:rPr>
      </w:pPr>
      <w:r w:rsidRPr="00833F70">
        <w:rPr>
          <w:rFonts w:ascii="Times New Roman" w:hAnsi="Times New Roman" w:cs="Times New Roman"/>
          <w:b/>
          <w:sz w:val="24"/>
          <w:szCs w:val="24"/>
          <w:lang w:eastAsia="en-US"/>
        </w:rPr>
        <w:t>Background</w:t>
      </w:r>
    </w:p>
    <w:p w14:paraId="4F23DDAE" w14:textId="1CF19076" w:rsidR="00197A23" w:rsidRPr="00833F70" w:rsidRDefault="009B5DBB" w:rsidP="00D3369B">
      <w:pPr>
        <w:pStyle w:val="Default"/>
        <w:spacing w:after="240"/>
        <w:contextualSpacing/>
        <w:jc w:val="both"/>
      </w:pPr>
      <w:r w:rsidRPr="00833F70">
        <w:t>APRA</w:t>
      </w:r>
      <w:r w:rsidR="00F50E21" w:rsidRPr="00833F70">
        <w:t xml:space="preserve">’s development of its revised </w:t>
      </w:r>
      <w:r w:rsidR="00F45809" w:rsidRPr="00833F70">
        <w:t xml:space="preserve">prudential </w:t>
      </w:r>
      <w:r w:rsidR="00F50E21" w:rsidRPr="00833F70">
        <w:t>framework for mutual equity interests</w:t>
      </w:r>
      <w:r w:rsidRPr="00833F70">
        <w:t xml:space="preserve"> </w:t>
      </w:r>
      <w:r w:rsidR="00F50E21" w:rsidRPr="00833F70">
        <w:t>involve</w:t>
      </w:r>
      <w:r w:rsidR="00E30634" w:rsidRPr="00833F70">
        <w:t>d</w:t>
      </w:r>
      <w:r w:rsidR="004A2D49" w:rsidRPr="00833F70">
        <w:t xml:space="preserve"> an equivalent process and analysis to that required for </w:t>
      </w:r>
      <w:r w:rsidRPr="00833F70">
        <w:t>a Regulat</w:t>
      </w:r>
      <w:r w:rsidR="006A206E" w:rsidRPr="00833F70">
        <w:t>ion</w:t>
      </w:r>
      <w:r w:rsidRPr="00833F70">
        <w:t xml:space="preserve"> Impact Statement (RIS)</w:t>
      </w:r>
      <w:r w:rsidR="004A2D49" w:rsidRPr="00833F70">
        <w:t xml:space="preserve"> as </w:t>
      </w:r>
      <w:r w:rsidR="008135EE" w:rsidRPr="00833F70">
        <w:t xml:space="preserve">set out in </w:t>
      </w:r>
      <w:r w:rsidR="00F50E21" w:rsidRPr="00833F70">
        <w:rPr>
          <w:i/>
        </w:rPr>
        <w:t>T</w:t>
      </w:r>
      <w:r w:rsidR="008135EE" w:rsidRPr="00833F70">
        <w:rPr>
          <w:i/>
        </w:rPr>
        <w:t>he Australian Government Guide to Regulation</w:t>
      </w:r>
      <w:r w:rsidR="00026F1B" w:rsidRPr="00833F70">
        <w:t>.</w:t>
      </w:r>
      <w:r w:rsidR="008135EE" w:rsidRPr="00833F70">
        <w:rPr>
          <w:rStyle w:val="FootnoteReference"/>
          <w:rFonts w:ascii="Times New Roman" w:hAnsi="Times New Roman"/>
          <w:sz w:val="24"/>
        </w:rPr>
        <w:footnoteReference w:id="2"/>
      </w:r>
      <w:r w:rsidR="008135EE" w:rsidRPr="00833F70">
        <w:rPr>
          <w:vertAlign w:val="superscript"/>
        </w:rPr>
        <w:t xml:space="preserve"> </w:t>
      </w:r>
      <w:r w:rsidRPr="00833F70">
        <w:t xml:space="preserve"> </w:t>
      </w:r>
      <w:r w:rsidR="005D6036" w:rsidRPr="00833F70">
        <w:t xml:space="preserve">Through this process, APRA </w:t>
      </w:r>
      <w:r w:rsidR="00742BA8" w:rsidRPr="00833F70">
        <w:t>answered</w:t>
      </w:r>
      <w:r w:rsidR="005D6036" w:rsidRPr="00833F70">
        <w:t xml:space="preserve"> the seven RIS questions</w:t>
      </w:r>
      <w:r w:rsidR="00B7133A" w:rsidRPr="00833F70">
        <w:t xml:space="preserve">, which are summarised </w:t>
      </w:r>
      <w:r w:rsidR="00F45920" w:rsidRPr="00833F70">
        <w:t xml:space="preserve">below. </w:t>
      </w:r>
    </w:p>
    <w:p w14:paraId="4F23DDB9" w14:textId="77FD1AEB" w:rsidR="00197A23" w:rsidRPr="00833F70" w:rsidRDefault="00DD5BA4" w:rsidP="00D3369B">
      <w:pPr>
        <w:spacing w:before="120" w:after="240" w:line="240" w:lineRule="auto"/>
        <w:jc w:val="both"/>
        <w:rPr>
          <w:rFonts w:ascii="Times New Roman" w:hAnsi="Times New Roman" w:cs="Times New Roman"/>
          <w:b/>
          <w:sz w:val="24"/>
          <w:szCs w:val="24"/>
          <w:lang w:eastAsia="en-US"/>
        </w:rPr>
      </w:pPr>
      <w:r w:rsidRPr="00833F70">
        <w:rPr>
          <w:rFonts w:ascii="Times New Roman" w:hAnsi="Times New Roman" w:cs="Times New Roman"/>
          <w:b/>
          <w:sz w:val="24"/>
          <w:szCs w:val="24"/>
          <w:lang w:eastAsia="en-US"/>
        </w:rPr>
        <w:t>Questions 1 &amp; 2—</w:t>
      </w:r>
      <w:r w:rsidR="007507FB" w:rsidRPr="00833F70">
        <w:rPr>
          <w:rFonts w:ascii="Times New Roman" w:hAnsi="Times New Roman" w:cs="Times New Roman"/>
          <w:b/>
          <w:sz w:val="24"/>
          <w:szCs w:val="24"/>
          <w:lang w:eastAsia="en-US"/>
        </w:rPr>
        <w:t>A</w:t>
      </w:r>
      <w:r w:rsidR="00197A23" w:rsidRPr="00833F70">
        <w:rPr>
          <w:rFonts w:ascii="Times New Roman" w:hAnsi="Times New Roman" w:cs="Times New Roman"/>
          <w:b/>
          <w:sz w:val="24"/>
          <w:szCs w:val="24"/>
          <w:lang w:eastAsia="en-US"/>
        </w:rPr>
        <w:t xml:space="preserve">ssessing the </w:t>
      </w:r>
      <w:r w:rsidR="004C0E3C" w:rsidRPr="00833F70">
        <w:rPr>
          <w:rFonts w:ascii="Times New Roman" w:hAnsi="Times New Roman" w:cs="Times New Roman"/>
          <w:b/>
          <w:sz w:val="24"/>
          <w:szCs w:val="24"/>
          <w:lang w:eastAsia="en-US"/>
        </w:rPr>
        <w:t xml:space="preserve">policy </w:t>
      </w:r>
      <w:r w:rsidR="00197A23" w:rsidRPr="00833F70">
        <w:rPr>
          <w:rFonts w:ascii="Times New Roman" w:hAnsi="Times New Roman" w:cs="Times New Roman"/>
          <w:b/>
          <w:sz w:val="24"/>
          <w:szCs w:val="24"/>
          <w:lang w:eastAsia="en-US"/>
        </w:rPr>
        <w:t>problem and objectives of government action</w:t>
      </w:r>
    </w:p>
    <w:p w14:paraId="22CBE48F" w14:textId="6EE11E1D" w:rsidR="00322436" w:rsidRPr="00833F70" w:rsidRDefault="00B7133A" w:rsidP="00D3369B">
      <w:pPr>
        <w:spacing w:before="120" w:after="240" w:line="240" w:lineRule="auto"/>
        <w:jc w:val="both"/>
        <w:rPr>
          <w:rFonts w:ascii="Times New Roman" w:hAnsi="Times New Roman" w:cs="Times New Roman"/>
          <w:sz w:val="24"/>
          <w:szCs w:val="24"/>
          <w:lang w:eastAsia="en-US"/>
        </w:rPr>
      </w:pPr>
      <w:r w:rsidRPr="00833F70">
        <w:rPr>
          <w:rFonts w:ascii="Times New Roman" w:hAnsi="Times New Roman" w:cs="Times New Roman"/>
          <w:sz w:val="24"/>
          <w:szCs w:val="24"/>
          <w:lang w:eastAsia="en-US"/>
        </w:rPr>
        <w:t xml:space="preserve">APRA’s capital requirements for authorised deposit-taking institutions (ADIs) </w:t>
      </w:r>
      <w:r w:rsidR="006A206E" w:rsidRPr="00833F70">
        <w:rPr>
          <w:rFonts w:ascii="Times New Roman" w:hAnsi="Times New Roman" w:cs="Times New Roman"/>
          <w:sz w:val="24"/>
          <w:szCs w:val="24"/>
          <w:lang w:eastAsia="en-US"/>
        </w:rPr>
        <w:t xml:space="preserve">are </w:t>
      </w:r>
      <w:r w:rsidRPr="00833F70">
        <w:rPr>
          <w:rFonts w:ascii="Times New Roman" w:hAnsi="Times New Roman" w:cs="Times New Roman"/>
          <w:sz w:val="24"/>
          <w:szCs w:val="24"/>
          <w:lang w:eastAsia="en-US"/>
        </w:rPr>
        <w:t xml:space="preserve">based on the framework developed by the Basel Committee on Banking Supervision known as Basel III, which established criteria </w:t>
      </w:r>
      <w:r w:rsidR="00DD5BA4" w:rsidRPr="00833F70">
        <w:rPr>
          <w:rFonts w:ascii="Times New Roman" w:hAnsi="Times New Roman" w:cs="Times New Roman"/>
          <w:sz w:val="24"/>
          <w:szCs w:val="24"/>
          <w:lang w:eastAsia="en-US"/>
        </w:rPr>
        <w:t>for</w:t>
      </w:r>
      <w:r w:rsidR="00537F76" w:rsidRPr="00833F70">
        <w:rPr>
          <w:rFonts w:ascii="Times New Roman" w:hAnsi="Times New Roman" w:cs="Times New Roman"/>
          <w:sz w:val="24"/>
          <w:szCs w:val="24"/>
          <w:lang w:eastAsia="en-US"/>
        </w:rPr>
        <w:t xml:space="preserve"> </w:t>
      </w:r>
      <w:r w:rsidRPr="00833F70">
        <w:rPr>
          <w:rFonts w:ascii="Times New Roman" w:hAnsi="Times New Roman" w:cs="Times New Roman"/>
          <w:sz w:val="24"/>
          <w:szCs w:val="24"/>
          <w:lang w:eastAsia="en-US"/>
        </w:rPr>
        <w:t>capital instruments</w:t>
      </w:r>
      <w:r w:rsidR="00DD5BA4" w:rsidRPr="00833F70">
        <w:rPr>
          <w:rFonts w:ascii="Times New Roman" w:hAnsi="Times New Roman" w:cs="Times New Roman"/>
          <w:sz w:val="24"/>
          <w:szCs w:val="24"/>
          <w:lang w:eastAsia="en-US"/>
        </w:rPr>
        <w:t xml:space="preserve"> to qualify as r</w:t>
      </w:r>
      <w:r w:rsidRPr="00833F70">
        <w:rPr>
          <w:rFonts w:ascii="Times New Roman" w:hAnsi="Times New Roman" w:cs="Times New Roman"/>
          <w:sz w:val="24"/>
          <w:szCs w:val="24"/>
          <w:lang w:eastAsia="en-US"/>
        </w:rPr>
        <w:t xml:space="preserve">egulatory capital. </w:t>
      </w:r>
      <w:r w:rsidR="00322436" w:rsidRPr="00833F70">
        <w:rPr>
          <w:rFonts w:ascii="Times New Roman" w:hAnsi="Times New Roman" w:cs="Times New Roman"/>
          <w:sz w:val="24"/>
          <w:szCs w:val="24"/>
          <w:lang w:eastAsia="en-US"/>
        </w:rPr>
        <w:t>Under the framework,</w:t>
      </w:r>
      <w:r w:rsidRPr="00833F70">
        <w:rPr>
          <w:rFonts w:ascii="Times New Roman" w:hAnsi="Times New Roman" w:cs="Times New Roman"/>
          <w:sz w:val="24"/>
          <w:szCs w:val="24"/>
          <w:lang w:eastAsia="en-US"/>
        </w:rPr>
        <w:t xml:space="preserve"> Common Equity Tier 1 </w:t>
      </w:r>
      <w:r w:rsidR="00322436" w:rsidRPr="00833F70">
        <w:rPr>
          <w:rFonts w:ascii="Times New Roman" w:hAnsi="Times New Roman" w:cs="Times New Roman"/>
          <w:sz w:val="24"/>
          <w:szCs w:val="24"/>
          <w:lang w:eastAsia="en-US"/>
        </w:rPr>
        <w:t xml:space="preserve">(CET1) </w:t>
      </w:r>
      <w:r w:rsidR="00537F76" w:rsidRPr="00833F70">
        <w:rPr>
          <w:rFonts w:ascii="Times New Roman" w:hAnsi="Times New Roman" w:cs="Times New Roman"/>
          <w:sz w:val="24"/>
          <w:szCs w:val="24"/>
          <w:lang w:eastAsia="en-US"/>
        </w:rPr>
        <w:t xml:space="preserve">Capital </w:t>
      </w:r>
      <w:r w:rsidR="00322436" w:rsidRPr="00833F70">
        <w:rPr>
          <w:rFonts w:ascii="Times New Roman" w:hAnsi="Times New Roman" w:cs="Times New Roman"/>
          <w:sz w:val="24"/>
          <w:szCs w:val="24"/>
          <w:lang w:eastAsia="en-US"/>
        </w:rPr>
        <w:t>consists primarily of retaine</w:t>
      </w:r>
      <w:r w:rsidR="00DD5BA4" w:rsidRPr="00833F70">
        <w:rPr>
          <w:rFonts w:ascii="Times New Roman" w:hAnsi="Times New Roman" w:cs="Times New Roman"/>
          <w:sz w:val="24"/>
          <w:szCs w:val="24"/>
          <w:lang w:eastAsia="en-US"/>
        </w:rPr>
        <w:t>d earnings and ordinary shares</w:t>
      </w:r>
      <w:r w:rsidR="00322436" w:rsidRPr="00833F70">
        <w:rPr>
          <w:rFonts w:ascii="Times New Roman" w:hAnsi="Times New Roman" w:cs="Times New Roman"/>
          <w:sz w:val="24"/>
          <w:szCs w:val="24"/>
          <w:lang w:eastAsia="en-US"/>
        </w:rPr>
        <w:t>.</w:t>
      </w:r>
    </w:p>
    <w:p w14:paraId="10EA563F" w14:textId="0F3FCB57" w:rsidR="00322436" w:rsidRPr="00833F70" w:rsidRDefault="004C0E3C" w:rsidP="00D3369B">
      <w:pPr>
        <w:spacing w:before="120" w:after="240" w:line="240" w:lineRule="auto"/>
        <w:jc w:val="both"/>
        <w:rPr>
          <w:rFonts w:ascii="Times New Roman" w:hAnsi="Times New Roman" w:cs="Times New Roman"/>
          <w:sz w:val="24"/>
          <w:szCs w:val="24"/>
          <w:lang w:eastAsia="en-US"/>
        </w:rPr>
      </w:pPr>
      <w:r w:rsidRPr="00833F70">
        <w:rPr>
          <w:rFonts w:ascii="Times New Roman" w:hAnsi="Times New Roman" w:cs="Times New Roman"/>
          <w:sz w:val="24"/>
          <w:szCs w:val="24"/>
          <w:lang w:eastAsia="en-US"/>
        </w:rPr>
        <w:t>As set out i</w:t>
      </w:r>
      <w:r w:rsidR="00197A23" w:rsidRPr="00833F70">
        <w:rPr>
          <w:rFonts w:ascii="Times New Roman" w:hAnsi="Times New Roman" w:cs="Times New Roman"/>
          <w:sz w:val="24"/>
          <w:szCs w:val="24"/>
          <w:lang w:eastAsia="en-US"/>
        </w:rPr>
        <w:t xml:space="preserve">n </w:t>
      </w:r>
      <w:r w:rsidR="00B7133A" w:rsidRPr="00833F70">
        <w:rPr>
          <w:rFonts w:ascii="Times New Roman" w:hAnsi="Times New Roman" w:cs="Times New Roman"/>
          <w:sz w:val="24"/>
          <w:szCs w:val="24"/>
          <w:lang w:eastAsia="en-US"/>
        </w:rPr>
        <w:t xml:space="preserve">APRA’s </w:t>
      </w:r>
      <w:r w:rsidR="0016473D" w:rsidRPr="00833F70">
        <w:rPr>
          <w:rFonts w:ascii="Times New Roman" w:hAnsi="Times New Roman" w:cs="Times New Roman"/>
          <w:sz w:val="24"/>
          <w:szCs w:val="24"/>
          <w:lang w:eastAsia="en-US"/>
        </w:rPr>
        <w:t>July 2017 discussion paper</w:t>
      </w:r>
      <w:r w:rsidR="00B7133A" w:rsidRPr="00833F70">
        <w:rPr>
          <w:rFonts w:ascii="Times New Roman" w:hAnsi="Times New Roman" w:cs="Times New Roman"/>
          <w:sz w:val="24"/>
          <w:szCs w:val="24"/>
          <w:lang w:eastAsia="en-US"/>
        </w:rPr>
        <w:t xml:space="preserve">, </w:t>
      </w:r>
      <w:r w:rsidR="00B7133A" w:rsidRPr="00833F70">
        <w:rPr>
          <w:rFonts w:ascii="Times New Roman" w:hAnsi="Times New Roman" w:cs="Times New Roman"/>
          <w:i/>
          <w:sz w:val="24"/>
          <w:szCs w:val="24"/>
        </w:rPr>
        <w:t>Common Equity Tier 1 capital instruments for mutually owned ADIs</w:t>
      </w:r>
      <w:r w:rsidR="00197A23" w:rsidRPr="00833F70">
        <w:rPr>
          <w:rFonts w:ascii="Times New Roman" w:hAnsi="Times New Roman" w:cs="Times New Roman"/>
          <w:sz w:val="24"/>
          <w:szCs w:val="24"/>
          <w:lang w:eastAsia="en-US"/>
        </w:rPr>
        <w:t xml:space="preserve">, </w:t>
      </w:r>
      <w:r w:rsidR="00127C0E" w:rsidRPr="00833F70">
        <w:rPr>
          <w:rFonts w:ascii="Times New Roman" w:hAnsi="Times New Roman" w:cs="Times New Roman"/>
          <w:sz w:val="24"/>
          <w:szCs w:val="24"/>
          <w:lang w:eastAsia="en-US"/>
        </w:rPr>
        <w:t xml:space="preserve">ADIs such as credit unions, building societies and </w:t>
      </w:r>
      <w:r w:rsidR="00F45920" w:rsidRPr="00833F70">
        <w:rPr>
          <w:rFonts w:ascii="Times New Roman" w:hAnsi="Times New Roman" w:cs="Times New Roman"/>
          <w:sz w:val="24"/>
          <w:szCs w:val="24"/>
          <w:lang w:eastAsia="en-US"/>
        </w:rPr>
        <w:t xml:space="preserve">mutual banks </w:t>
      </w:r>
      <w:r w:rsidR="00651B33" w:rsidRPr="00833F70">
        <w:rPr>
          <w:rFonts w:ascii="Times New Roman" w:hAnsi="Times New Roman" w:cs="Times New Roman"/>
          <w:sz w:val="24"/>
          <w:szCs w:val="24"/>
          <w:lang w:eastAsia="en-US"/>
        </w:rPr>
        <w:t xml:space="preserve">that are owned by members rather than shareholders (mutually owned ADIs) are unable to issue </w:t>
      </w:r>
      <w:r w:rsidR="00B7133A" w:rsidRPr="00833F70">
        <w:rPr>
          <w:rFonts w:ascii="Times New Roman" w:hAnsi="Times New Roman" w:cs="Times New Roman"/>
          <w:sz w:val="24"/>
          <w:szCs w:val="24"/>
          <w:lang w:eastAsia="en-US"/>
        </w:rPr>
        <w:t>ordinary shares</w:t>
      </w:r>
      <w:r w:rsidR="00651B33" w:rsidRPr="00833F70">
        <w:rPr>
          <w:rFonts w:ascii="Times New Roman" w:hAnsi="Times New Roman" w:cs="Times New Roman"/>
          <w:sz w:val="24"/>
          <w:szCs w:val="24"/>
          <w:lang w:eastAsia="en-US"/>
        </w:rPr>
        <w:t xml:space="preserve"> </w:t>
      </w:r>
      <w:r w:rsidR="00322436" w:rsidRPr="00833F70">
        <w:rPr>
          <w:rFonts w:ascii="Times New Roman" w:hAnsi="Times New Roman" w:cs="Times New Roman"/>
          <w:sz w:val="24"/>
          <w:szCs w:val="24"/>
          <w:lang w:eastAsia="en-US"/>
        </w:rPr>
        <w:t xml:space="preserve">meeting these </w:t>
      </w:r>
      <w:r w:rsidR="00DD5BA4" w:rsidRPr="00833F70">
        <w:rPr>
          <w:rFonts w:ascii="Times New Roman" w:hAnsi="Times New Roman" w:cs="Times New Roman"/>
          <w:sz w:val="24"/>
          <w:szCs w:val="24"/>
          <w:lang w:eastAsia="en-US"/>
        </w:rPr>
        <w:t xml:space="preserve">Basel III </w:t>
      </w:r>
      <w:r w:rsidR="00322436" w:rsidRPr="00833F70">
        <w:rPr>
          <w:rFonts w:ascii="Times New Roman" w:hAnsi="Times New Roman" w:cs="Times New Roman"/>
          <w:sz w:val="24"/>
          <w:szCs w:val="24"/>
          <w:lang w:eastAsia="en-US"/>
        </w:rPr>
        <w:t xml:space="preserve">criteria </w:t>
      </w:r>
      <w:r w:rsidR="00651B33" w:rsidRPr="00833F70">
        <w:rPr>
          <w:rFonts w:ascii="Times New Roman" w:hAnsi="Times New Roman" w:cs="Times New Roman"/>
          <w:sz w:val="24"/>
          <w:szCs w:val="24"/>
          <w:lang w:eastAsia="en-US"/>
        </w:rPr>
        <w:t>without compromising their mutual corporate status.</w:t>
      </w:r>
      <w:r w:rsidR="00651B33" w:rsidRPr="00833F70">
        <w:rPr>
          <w:rStyle w:val="FootnoteReference"/>
          <w:rFonts w:ascii="Times New Roman" w:hAnsi="Times New Roman" w:cs="Times New Roman"/>
          <w:sz w:val="24"/>
          <w:szCs w:val="24"/>
          <w:lang w:eastAsia="en-US"/>
        </w:rPr>
        <w:footnoteReference w:id="3"/>
      </w:r>
      <w:r w:rsidR="00651B33" w:rsidRPr="00833F70">
        <w:rPr>
          <w:rFonts w:ascii="Times New Roman" w:hAnsi="Times New Roman" w:cs="Times New Roman"/>
          <w:sz w:val="24"/>
          <w:szCs w:val="24"/>
          <w:lang w:eastAsia="en-US"/>
        </w:rPr>
        <w:t xml:space="preserve"> </w:t>
      </w:r>
      <w:r w:rsidR="00322436" w:rsidRPr="00833F70">
        <w:rPr>
          <w:rFonts w:ascii="Times New Roman" w:hAnsi="Times New Roman" w:cs="Times New Roman"/>
          <w:sz w:val="24"/>
          <w:szCs w:val="24"/>
          <w:lang w:eastAsia="en-US"/>
        </w:rPr>
        <w:t>Accordingly</w:t>
      </w:r>
      <w:r w:rsidR="00B7133A" w:rsidRPr="00833F70">
        <w:rPr>
          <w:rFonts w:ascii="Times New Roman" w:hAnsi="Times New Roman" w:cs="Times New Roman"/>
          <w:sz w:val="24"/>
          <w:szCs w:val="24"/>
          <w:lang w:eastAsia="en-US"/>
        </w:rPr>
        <w:t>, mu</w:t>
      </w:r>
      <w:r w:rsidR="00322436" w:rsidRPr="00833F70">
        <w:rPr>
          <w:rFonts w:ascii="Times New Roman" w:hAnsi="Times New Roman" w:cs="Times New Roman"/>
          <w:sz w:val="24"/>
          <w:szCs w:val="24"/>
          <w:lang w:eastAsia="en-US"/>
        </w:rPr>
        <w:t xml:space="preserve">tually owned ADIs were limited to meeting their CET1 </w:t>
      </w:r>
      <w:r w:rsidR="00F911A9" w:rsidRPr="00833F70">
        <w:rPr>
          <w:rFonts w:ascii="Times New Roman" w:hAnsi="Times New Roman" w:cs="Times New Roman"/>
          <w:sz w:val="24"/>
          <w:szCs w:val="24"/>
          <w:lang w:eastAsia="en-US"/>
        </w:rPr>
        <w:t xml:space="preserve">Capital </w:t>
      </w:r>
      <w:r w:rsidR="00322436" w:rsidRPr="00833F70">
        <w:rPr>
          <w:rFonts w:ascii="Times New Roman" w:hAnsi="Times New Roman" w:cs="Times New Roman"/>
          <w:sz w:val="24"/>
          <w:szCs w:val="24"/>
          <w:lang w:eastAsia="en-US"/>
        </w:rPr>
        <w:t xml:space="preserve">requirements </w:t>
      </w:r>
      <w:r w:rsidR="00F911A9" w:rsidRPr="00833F70">
        <w:rPr>
          <w:rFonts w:ascii="Times New Roman" w:hAnsi="Times New Roman" w:cs="Times New Roman"/>
          <w:sz w:val="24"/>
          <w:szCs w:val="24"/>
          <w:lang w:eastAsia="en-US"/>
        </w:rPr>
        <w:t>with</w:t>
      </w:r>
      <w:r w:rsidR="00322436" w:rsidRPr="00833F70">
        <w:rPr>
          <w:rFonts w:ascii="Times New Roman" w:hAnsi="Times New Roman" w:cs="Times New Roman"/>
          <w:sz w:val="24"/>
          <w:szCs w:val="24"/>
          <w:lang w:eastAsia="en-US"/>
        </w:rPr>
        <w:t xml:space="preserve"> retained earnings. Further, eligibility criteria for other categories of capital (Additional Tier 1 and Tier 2) required these instruments to either be written off or convert to ordinary shares </w:t>
      </w:r>
      <w:r w:rsidR="009F0822" w:rsidRPr="00833F70">
        <w:rPr>
          <w:rFonts w:ascii="Times New Roman" w:hAnsi="Times New Roman" w:cs="Times New Roman"/>
          <w:sz w:val="24"/>
          <w:szCs w:val="24"/>
          <w:lang w:eastAsia="en-US"/>
        </w:rPr>
        <w:t>in</w:t>
      </w:r>
      <w:r w:rsidR="00322436" w:rsidRPr="00833F70">
        <w:rPr>
          <w:rFonts w:ascii="Times New Roman" w:hAnsi="Times New Roman" w:cs="Times New Roman"/>
          <w:sz w:val="24"/>
          <w:szCs w:val="24"/>
          <w:lang w:eastAsia="en-US"/>
        </w:rPr>
        <w:t xml:space="preserve"> specified circumstances. </w:t>
      </w:r>
      <w:r w:rsidR="006470F5" w:rsidRPr="00833F70">
        <w:rPr>
          <w:rFonts w:ascii="Times New Roman" w:hAnsi="Times New Roman" w:cs="Times New Roman"/>
          <w:sz w:val="24"/>
          <w:szCs w:val="24"/>
          <w:lang w:eastAsia="en-US"/>
        </w:rPr>
        <w:t>M</w:t>
      </w:r>
      <w:r w:rsidR="00322436" w:rsidRPr="00833F70">
        <w:rPr>
          <w:rFonts w:ascii="Times New Roman" w:hAnsi="Times New Roman" w:cs="Times New Roman"/>
          <w:sz w:val="24"/>
          <w:szCs w:val="24"/>
          <w:lang w:eastAsia="en-US"/>
        </w:rPr>
        <w:t>utually owned ADIs</w:t>
      </w:r>
      <w:r w:rsidR="006470F5" w:rsidRPr="00833F70">
        <w:rPr>
          <w:rFonts w:ascii="Times New Roman" w:hAnsi="Times New Roman" w:cs="Times New Roman"/>
          <w:sz w:val="24"/>
          <w:szCs w:val="24"/>
          <w:lang w:eastAsia="en-US"/>
        </w:rPr>
        <w:t>’ inability to</w:t>
      </w:r>
      <w:r w:rsidR="000437E5" w:rsidRPr="00833F70">
        <w:rPr>
          <w:rFonts w:ascii="Times New Roman" w:hAnsi="Times New Roman" w:cs="Times New Roman"/>
          <w:sz w:val="24"/>
          <w:szCs w:val="24"/>
          <w:lang w:eastAsia="en-US"/>
        </w:rPr>
        <w:t xml:space="preserve"> issue</w:t>
      </w:r>
      <w:r w:rsidR="00322436" w:rsidRPr="00833F70">
        <w:rPr>
          <w:rFonts w:ascii="Times New Roman" w:hAnsi="Times New Roman" w:cs="Times New Roman"/>
          <w:sz w:val="24"/>
          <w:szCs w:val="24"/>
          <w:lang w:eastAsia="en-US"/>
        </w:rPr>
        <w:t xml:space="preserve"> ordinary shares</w:t>
      </w:r>
      <w:r w:rsidR="006470F5" w:rsidRPr="00833F70">
        <w:rPr>
          <w:rFonts w:ascii="Times New Roman" w:hAnsi="Times New Roman" w:cs="Times New Roman"/>
          <w:sz w:val="24"/>
          <w:szCs w:val="24"/>
          <w:lang w:eastAsia="en-US"/>
        </w:rPr>
        <w:t xml:space="preserve"> also affected their ability to issue Additional Tier 1 and Tier 2 </w:t>
      </w:r>
      <w:r w:rsidR="00322436" w:rsidRPr="00833F70">
        <w:rPr>
          <w:rFonts w:ascii="Times New Roman" w:hAnsi="Times New Roman" w:cs="Times New Roman"/>
          <w:sz w:val="24"/>
          <w:szCs w:val="24"/>
          <w:lang w:eastAsia="en-US"/>
        </w:rPr>
        <w:t xml:space="preserve">instruments </w:t>
      </w:r>
      <w:r w:rsidR="006470F5" w:rsidRPr="00833F70">
        <w:rPr>
          <w:rFonts w:ascii="Times New Roman" w:hAnsi="Times New Roman" w:cs="Times New Roman"/>
          <w:sz w:val="24"/>
          <w:szCs w:val="24"/>
          <w:lang w:eastAsia="en-US"/>
        </w:rPr>
        <w:t>on the same terms as those issued by shareholder-owned ADIs</w:t>
      </w:r>
      <w:r w:rsidR="00322436" w:rsidRPr="00833F70">
        <w:rPr>
          <w:rFonts w:ascii="Times New Roman" w:hAnsi="Times New Roman" w:cs="Times New Roman"/>
          <w:sz w:val="24"/>
          <w:szCs w:val="24"/>
          <w:lang w:eastAsia="en-US"/>
        </w:rPr>
        <w:t>.</w:t>
      </w:r>
    </w:p>
    <w:p w14:paraId="358EC2DA" w14:textId="0936E51D" w:rsidR="004C0E3C" w:rsidRPr="00833F70" w:rsidRDefault="00EA2F42" w:rsidP="00D3369B">
      <w:pPr>
        <w:spacing w:before="120" w:after="240" w:line="240" w:lineRule="auto"/>
        <w:jc w:val="both"/>
        <w:rPr>
          <w:rFonts w:ascii="Times New Roman" w:hAnsi="Times New Roman" w:cs="Times New Roman"/>
          <w:sz w:val="24"/>
          <w:szCs w:val="24"/>
          <w:lang w:eastAsia="en-US"/>
        </w:rPr>
      </w:pPr>
      <w:r w:rsidRPr="00833F70">
        <w:rPr>
          <w:rFonts w:ascii="Times New Roman" w:hAnsi="Times New Roman" w:cs="Times New Roman"/>
          <w:sz w:val="24"/>
          <w:szCs w:val="24"/>
          <w:lang w:eastAsia="en-US"/>
        </w:rPr>
        <w:t xml:space="preserve">APRA took steps to </w:t>
      </w:r>
      <w:r w:rsidR="006470F5" w:rsidRPr="00833F70">
        <w:rPr>
          <w:rFonts w:ascii="Times New Roman" w:hAnsi="Times New Roman" w:cs="Times New Roman"/>
          <w:sz w:val="24"/>
          <w:szCs w:val="24"/>
          <w:lang w:eastAsia="en-US"/>
        </w:rPr>
        <w:t>address these limitations</w:t>
      </w:r>
      <w:r w:rsidR="00F911A9" w:rsidRPr="00833F70">
        <w:rPr>
          <w:rFonts w:ascii="Times New Roman" w:hAnsi="Times New Roman" w:cs="Times New Roman"/>
          <w:sz w:val="24"/>
          <w:szCs w:val="24"/>
          <w:lang w:eastAsia="en-US"/>
        </w:rPr>
        <w:t xml:space="preserve"> by initially</w:t>
      </w:r>
      <w:r w:rsidRPr="00833F70">
        <w:rPr>
          <w:rFonts w:ascii="Times New Roman" w:hAnsi="Times New Roman" w:cs="Times New Roman"/>
          <w:sz w:val="24"/>
          <w:szCs w:val="24"/>
          <w:lang w:eastAsia="en-US"/>
        </w:rPr>
        <w:t xml:space="preserve"> allowing Additional Tier 1 and Tier 2 capital instruments to convert to a </w:t>
      </w:r>
      <w:r w:rsidR="00F911A9" w:rsidRPr="00833F70">
        <w:rPr>
          <w:rFonts w:ascii="Times New Roman" w:hAnsi="Times New Roman" w:cs="Times New Roman"/>
          <w:sz w:val="24"/>
          <w:szCs w:val="24"/>
          <w:lang w:eastAsia="en-US"/>
        </w:rPr>
        <w:t>new type</w:t>
      </w:r>
      <w:r w:rsidRPr="00833F70">
        <w:rPr>
          <w:rFonts w:ascii="Times New Roman" w:hAnsi="Times New Roman" w:cs="Times New Roman"/>
          <w:sz w:val="24"/>
          <w:szCs w:val="24"/>
          <w:lang w:eastAsia="en-US"/>
        </w:rPr>
        <w:t xml:space="preserve"> of </w:t>
      </w:r>
      <w:r w:rsidR="00F911A9" w:rsidRPr="00833F70">
        <w:rPr>
          <w:rFonts w:ascii="Times New Roman" w:hAnsi="Times New Roman" w:cs="Times New Roman"/>
          <w:sz w:val="24"/>
          <w:szCs w:val="24"/>
          <w:lang w:eastAsia="en-US"/>
        </w:rPr>
        <w:t>capital instrument</w:t>
      </w:r>
      <w:r w:rsidR="00075A3A" w:rsidRPr="00833F70">
        <w:rPr>
          <w:rFonts w:ascii="Times New Roman" w:hAnsi="Times New Roman" w:cs="Times New Roman"/>
          <w:sz w:val="24"/>
          <w:szCs w:val="24"/>
          <w:lang w:eastAsia="en-US"/>
        </w:rPr>
        <w:t>—</w:t>
      </w:r>
      <w:r w:rsidRPr="00833F70">
        <w:rPr>
          <w:rFonts w:ascii="Times New Roman" w:hAnsi="Times New Roman" w:cs="Times New Roman"/>
          <w:sz w:val="24"/>
          <w:szCs w:val="24"/>
          <w:lang w:eastAsia="en-US"/>
        </w:rPr>
        <w:t>a mutual equity interest—that was comparable to an ordinary share. The mutual equity interest framework was introduced in 2014</w:t>
      </w:r>
      <w:r w:rsidR="00A11273" w:rsidRPr="00833F70">
        <w:rPr>
          <w:rFonts w:ascii="Times New Roman" w:hAnsi="Times New Roman" w:cs="Times New Roman"/>
          <w:sz w:val="24"/>
          <w:szCs w:val="24"/>
          <w:lang w:eastAsia="en-US"/>
        </w:rPr>
        <w:t xml:space="preserve">. </w:t>
      </w:r>
      <w:r w:rsidR="001D1803" w:rsidRPr="00833F70">
        <w:rPr>
          <w:rFonts w:ascii="Times New Roman" w:hAnsi="Times New Roman" w:cs="Times New Roman"/>
          <w:sz w:val="24"/>
          <w:szCs w:val="24"/>
          <w:lang w:eastAsia="en-US"/>
        </w:rPr>
        <w:t xml:space="preserve">  </w:t>
      </w:r>
    </w:p>
    <w:p w14:paraId="0FEAFDAE" w14:textId="7E0C75E2" w:rsidR="004C0E3C" w:rsidRPr="00833F70" w:rsidRDefault="004C0E3C" w:rsidP="004C0E3C">
      <w:pPr>
        <w:spacing w:before="120" w:after="240" w:line="240" w:lineRule="auto"/>
        <w:jc w:val="both"/>
        <w:rPr>
          <w:rFonts w:ascii="Times New Roman" w:hAnsi="Times New Roman" w:cs="Times New Roman"/>
          <w:sz w:val="24"/>
          <w:szCs w:val="24"/>
          <w:lang w:eastAsia="en-US"/>
        </w:rPr>
      </w:pPr>
      <w:r w:rsidRPr="00833F70">
        <w:rPr>
          <w:rFonts w:ascii="Times New Roman" w:hAnsi="Times New Roman" w:cs="Times New Roman"/>
          <w:sz w:val="24"/>
          <w:szCs w:val="24"/>
          <w:lang w:eastAsia="en-US"/>
        </w:rPr>
        <w:t xml:space="preserve">Since this framework was introduced, APRA has been in discussions with industry and the Australian Securities and Investments Commission (ASIC) about extending it to allow mutually owned ADIs to directly issue mutual equity interests that could </w:t>
      </w:r>
      <w:r w:rsidR="00A11273" w:rsidRPr="00833F70">
        <w:rPr>
          <w:rFonts w:ascii="Times New Roman" w:hAnsi="Times New Roman" w:cs="Times New Roman"/>
          <w:sz w:val="24"/>
          <w:szCs w:val="24"/>
          <w:lang w:eastAsia="en-US"/>
        </w:rPr>
        <w:t>qualify as CET1 Capital. The</w:t>
      </w:r>
      <w:r w:rsidR="00EA2F42" w:rsidRPr="00833F70">
        <w:rPr>
          <w:rFonts w:ascii="Times New Roman" w:hAnsi="Times New Roman" w:cs="Times New Roman"/>
          <w:sz w:val="24"/>
          <w:szCs w:val="24"/>
          <w:lang w:eastAsia="en-US"/>
        </w:rPr>
        <w:t>se discussions formed the basis of the</w:t>
      </w:r>
      <w:r w:rsidR="00A11273" w:rsidRPr="00833F70">
        <w:rPr>
          <w:rFonts w:ascii="Times New Roman" w:hAnsi="Times New Roman" w:cs="Times New Roman"/>
          <w:sz w:val="24"/>
          <w:szCs w:val="24"/>
          <w:lang w:eastAsia="en-US"/>
        </w:rPr>
        <w:t xml:space="preserve"> </w:t>
      </w:r>
      <w:r w:rsidR="00DC467D" w:rsidRPr="00833F70">
        <w:rPr>
          <w:rFonts w:ascii="Times New Roman" w:hAnsi="Times New Roman" w:cs="Times New Roman"/>
          <w:sz w:val="24"/>
          <w:szCs w:val="24"/>
          <w:lang w:eastAsia="en-US"/>
        </w:rPr>
        <w:t xml:space="preserve">proposals set out in </w:t>
      </w:r>
      <w:r w:rsidR="00DD5BA4" w:rsidRPr="00833F70">
        <w:rPr>
          <w:rFonts w:ascii="Times New Roman" w:hAnsi="Times New Roman" w:cs="Times New Roman"/>
          <w:sz w:val="24"/>
          <w:szCs w:val="24"/>
          <w:lang w:eastAsia="en-US"/>
        </w:rPr>
        <w:t xml:space="preserve">the </w:t>
      </w:r>
      <w:r w:rsidR="00A11273" w:rsidRPr="00833F70">
        <w:rPr>
          <w:rFonts w:ascii="Times New Roman" w:hAnsi="Times New Roman" w:cs="Times New Roman"/>
          <w:sz w:val="24"/>
          <w:szCs w:val="24"/>
          <w:lang w:eastAsia="en-US"/>
        </w:rPr>
        <w:t>July 2017 discussion paper</w:t>
      </w:r>
      <w:r w:rsidR="00EA2F42" w:rsidRPr="00833F70">
        <w:rPr>
          <w:rFonts w:ascii="Times New Roman" w:hAnsi="Times New Roman" w:cs="Times New Roman"/>
          <w:sz w:val="24"/>
          <w:szCs w:val="24"/>
          <w:lang w:eastAsia="en-US"/>
        </w:rPr>
        <w:t xml:space="preserve"> and</w:t>
      </w:r>
      <w:r w:rsidR="00A11273" w:rsidRPr="00833F70">
        <w:rPr>
          <w:rFonts w:ascii="Times New Roman" w:hAnsi="Times New Roman" w:cs="Times New Roman"/>
          <w:sz w:val="24"/>
          <w:szCs w:val="24"/>
          <w:lang w:eastAsia="en-US"/>
        </w:rPr>
        <w:t xml:space="preserve"> aim</w:t>
      </w:r>
      <w:r w:rsidR="00EA2F42" w:rsidRPr="00833F70">
        <w:rPr>
          <w:rFonts w:ascii="Times New Roman" w:hAnsi="Times New Roman" w:cs="Times New Roman"/>
          <w:sz w:val="24"/>
          <w:szCs w:val="24"/>
          <w:lang w:eastAsia="en-US"/>
        </w:rPr>
        <w:t>ed</w:t>
      </w:r>
      <w:r w:rsidR="00A11273" w:rsidRPr="00833F70">
        <w:rPr>
          <w:rFonts w:ascii="Times New Roman" w:hAnsi="Times New Roman" w:cs="Times New Roman"/>
          <w:sz w:val="24"/>
          <w:szCs w:val="24"/>
          <w:lang w:eastAsia="en-US"/>
        </w:rPr>
        <w:t xml:space="preserve"> to improve capital management flexibility for mutually owned ADIs</w:t>
      </w:r>
      <w:r w:rsidR="00EA2F42" w:rsidRPr="00833F70">
        <w:rPr>
          <w:rFonts w:ascii="Times New Roman" w:hAnsi="Times New Roman" w:cs="Times New Roman"/>
          <w:sz w:val="24"/>
          <w:szCs w:val="24"/>
          <w:lang w:eastAsia="en-US"/>
        </w:rPr>
        <w:t xml:space="preserve">. Another </w:t>
      </w:r>
      <w:r w:rsidR="00EA2F42" w:rsidRPr="00833F70">
        <w:rPr>
          <w:rFonts w:ascii="Times New Roman" w:hAnsi="Times New Roman" w:cs="Times New Roman"/>
          <w:sz w:val="24"/>
          <w:szCs w:val="24"/>
          <w:lang w:eastAsia="en-US"/>
        </w:rPr>
        <w:lastRenderedPageBreak/>
        <w:t xml:space="preserve">objective was to </w:t>
      </w:r>
      <w:r w:rsidR="00A11273" w:rsidRPr="00833F70">
        <w:rPr>
          <w:rFonts w:ascii="Times New Roman" w:hAnsi="Times New Roman" w:cs="Times New Roman"/>
          <w:sz w:val="24"/>
          <w:szCs w:val="24"/>
          <w:lang w:eastAsia="en-US"/>
        </w:rPr>
        <w:t xml:space="preserve">simplify the </w:t>
      </w:r>
      <w:r w:rsidR="00DC467D" w:rsidRPr="00833F70">
        <w:rPr>
          <w:rFonts w:ascii="Times New Roman" w:hAnsi="Times New Roman" w:cs="Times New Roman"/>
          <w:sz w:val="24"/>
          <w:szCs w:val="24"/>
          <w:lang w:eastAsia="en-US"/>
        </w:rPr>
        <w:t>current framework</w:t>
      </w:r>
      <w:r w:rsidR="00EA2F42" w:rsidRPr="00833F70">
        <w:rPr>
          <w:rFonts w:ascii="Times New Roman" w:hAnsi="Times New Roman" w:cs="Times New Roman"/>
          <w:sz w:val="24"/>
          <w:szCs w:val="24"/>
          <w:lang w:eastAsia="en-US"/>
        </w:rPr>
        <w:t xml:space="preserve"> by removing duplication of ASIC requirements</w:t>
      </w:r>
      <w:r w:rsidR="00A11273" w:rsidRPr="00833F70">
        <w:rPr>
          <w:rFonts w:ascii="Times New Roman" w:hAnsi="Times New Roman" w:cs="Times New Roman"/>
          <w:sz w:val="24"/>
          <w:szCs w:val="24"/>
          <w:lang w:eastAsia="en-US"/>
        </w:rPr>
        <w:t xml:space="preserve">. </w:t>
      </w:r>
    </w:p>
    <w:p w14:paraId="59571DF4" w14:textId="21CBA9A3" w:rsidR="00276667" w:rsidRPr="00833F70" w:rsidRDefault="00276667" w:rsidP="00276667">
      <w:pPr>
        <w:pStyle w:val="Heading"/>
        <w:spacing w:after="240"/>
        <w:outlineLvl w:val="0"/>
        <w:rPr>
          <w:rFonts w:ascii="Times New Roman" w:hAnsi="Times New Roman"/>
          <w:b w:val="0"/>
          <w:sz w:val="24"/>
          <w:szCs w:val="24"/>
        </w:rPr>
      </w:pPr>
      <w:r w:rsidRPr="00833F70">
        <w:rPr>
          <w:rFonts w:ascii="Times New Roman" w:hAnsi="Times New Roman"/>
          <w:b w:val="0"/>
          <w:sz w:val="24"/>
          <w:szCs w:val="24"/>
        </w:rPr>
        <w:t xml:space="preserve">In 2016, the Senate Economic References Committee report, </w:t>
      </w:r>
      <w:r w:rsidRPr="00833F70">
        <w:rPr>
          <w:rFonts w:ascii="Times New Roman" w:hAnsi="Times New Roman"/>
          <w:b w:val="0"/>
          <w:i/>
          <w:sz w:val="24"/>
          <w:szCs w:val="24"/>
        </w:rPr>
        <w:t>Cooperative, Mutual and Member-owned Firms</w:t>
      </w:r>
      <w:r w:rsidRPr="00833F70">
        <w:rPr>
          <w:rFonts w:ascii="Times New Roman" w:hAnsi="Times New Roman"/>
          <w:b w:val="0"/>
          <w:sz w:val="24"/>
          <w:szCs w:val="24"/>
        </w:rPr>
        <w:t>, recommended that APRA set a target date for the outcome of these discussions</w:t>
      </w:r>
      <w:r w:rsidR="00DC7486" w:rsidRPr="00833F70">
        <w:rPr>
          <w:rFonts w:ascii="Times New Roman" w:hAnsi="Times New Roman"/>
          <w:b w:val="0"/>
          <w:sz w:val="24"/>
          <w:szCs w:val="24"/>
        </w:rPr>
        <w:t xml:space="preserve"> and to bring them to a timely conclusion</w:t>
      </w:r>
      <w:r w:rsidR="0074708F" w:rsidRPr="00833F70">
        <w:rPr>
          <w:rFonts w:ascii="Times New Roman" w:hAnsi="Times New Roman"/>
          <w:b w:val="0"/>
          <w:sz w:val="24"/>
          <w:szCs w:val="24"/>
        </w:rPr>
        <w:t>. Th</w:t>
      </w:r>
      <w:r w:rsidR="00927759" w:rsidRPr="00833F70">
        <w:rPr>
          <w:rFonts w:ascii="Times New Roman" w:hAnsi="Times New Roman"/>
          <w:b w:val="0"/>
          <w:sz w:val="24"/>
          <w:szCs w:val="24"/>
        </w:rPr>
        <w:t>is report was</w:t>
      </w:r>
      <w:r w:rsidR="0074708F" w:rsidRPr="00833F70">
        <w:rPr>
          <w:rFonts w:ascii="Times New Roman" w:hAnsi="Times New Roman"/>
          <w:b w:val="0"/>
          <w:sz w:val="24"/>
          <w:szCs w:val="24"/>
        </w:rPr>
        <w:t xml:space="preserve"> reviewed by an independent facilitator who recommended that APRA give priority to consideration of amendments to its prudential standards to permit mutually owned ADIs to directly issue CET1 capital instruments</w:t>
      </w:r>
      <w:r w:rsidRPr="00833F70">
        <w:rPr>
          <w:rFonts w:ascii="Times New Roman" w:hAnsi="Times New Roman"/>
          <w:b w:val="0"/>
          <w:sz w:val="24"/>
          <w:szCs w:val="24"/>
        </w:rPr>
        <w:t>, a recommendation supported by the Government.</w:t>
      </w:r>
      <w:r w:rsidR="00B00CC9" w:rsidRPr="00833F70">
        <w:rPr>
          <w:rStyle w:val="FootnoteReference"/>
          <w:rFonts w:ascii="Times New Roman" w:hAnsi="Times New Roman"/>
          <w:b w:val="0"/>
          <w:sz w:val="24"/>
          <w:szCs w:val="24"/>
        </w:rPr>
        <w:footnoteReference w:id="4"/>
      </w:r>
      <w:r w:rsidR="00DC467D" w:rsidRPr="00833F70">
        <w:rPr>
          <w:rFonts w:ascii="Times New Roman" w:hAnsi="Times New Roman"/>
          <w:b w:val="0"/>
          <w:sz w:val="24"/>
          <w:szCs w:val="24"/>
        </w:rPr>
        <w:t xml:space="preserve"> </w:t>
      </w:r>
      <w:r w:rsidR="00EA2F42" w:rsidRPr="00833F70">
        <w:rPr>
          <w:rFonts w:ascii="Times New Roman" w:hAnsi="Times New Roman"/>
          <w:b w:val="0"/>
          <w:sz w:val="24"/>
          <w:szCs w:val="24"/>
        </w:rPr>
        <w:t xml:space="preserve">APRA’s finalisation of the revised mutual equity framework addresses </w:t>
      </w:r>
      <w:r w:rsidR="00DC467D" w:rsidRPr="00833F70">
        <w:rPr>
          <w:rFonts w:ascii="Times New Roman" w:hAnsi="Times New Roman"/>
          <w:b w:val="0"/>
          <w:sz w:val="24"/>
          <w:szCs w:val="24"/>
        </w:rPr>
        <w:t xml:space="preserve">these recommendations. </w:t>
      </w:r>
    </w:p>
    <w:p w14:paraId="4F23DDC1" w14:textId="78BE71ED" w:rsidR="00197A23" w:rsidRPr="00833F70" w:rsidRDefault="007507FB" w:rsidP="00D3369B">
      <w:pPr>
        <w:keepNext/>
        <w:spacing w:before="120" w:after="240" w:line="240" w:lineRule="auto"/>
        <w:jc w:val="both"/>
        <w:rPr>
          <w:rFonts w:ascii="Times New Roman" w:hAnsi="Times New Roman" w:cs="Times New Roman"/>
          <w:b/>
          <w:sz w:val="24"/>
          <w:szCs w:val="24"/>
        </w:rPr>
      </w:pPr>
      <w:r w:rsidRPr="00833F70">
        <w:rPr>
          <w:rFonts w:ascii="Times New Roman" w:hAnsi="Times New Roman" w:cs="Times New Roman"/>
          <w:b/>
          <w:sz w:val="24"/>
          <w:szCs w:val="24"/>
        </w:rPr>
        <w:t>Questions 3</w:t>
      </w:r>
      <w:r w:rsidR="006470F5" w:rsidRPr="00833F70">
        <w:rPr>
          <w:rFonts w:ascii="Times New Roman" w:hAnsi="Times New Roman" w:cs="Times New Roman"/>
          <w:b/>
          <w:sz w:val="24"/>
          <w:szCs w:val="24"/>
        </w:rPr>
        <w:t>,</w:t>
      </w:r>
      <w:r w:rsidRPr="00833F70">
        <w:rPr>
          <w:rFonts w:ascii="Times New Roman" w:hAnsi="Times New Roman" w:cs="Times New Roman"/>
          <w:b/>
          <w:sz w:val="24"/>
          <w:szCs w:val="24"/>
        </w:rPr>
        <w:t xml:space="preserve"> 4 </w:t>
      </w:r>
      <w:r w:rsidR="006470F5" w:rsidRPr="00833F70">
        <w:rPr>
          <w:rFonts w:ascii="Times New Roman" w:hAnsi="Times New Roman" w:cs="Times New Roman"/>
          <w:b/>
          <w:sz w:val="24"/>
          <w:szCs w:val="24"/>
        </w:rPr>
        <w:t>&amp; 6</w:t>
      </w:r>
      <w:r w:rsidR="00DD5BA4" w:rsidRPr="00833F70">
        <w:rPr>
          <w:rFonts w:ascii="Times New Roman" w:hAnsi="Times New Roman" w:cs="Times New Roman"/>
          <w:b/>
          <w:sz w:val="24"/>
          <w:szCs w:val="24"/>
        </w:rPr>
        <w:t>—</w:t>
      </w:r>
      <w:r w:rsidRPr="00833F70">
        <w:rPr>
          <w:rFonts w:ascii="Times New Roman" w:hAnsi="Times New Roman" w:cs="Times New Roman"/>
          <w:b/>
          <w:sz w:val="24"/>
          <w:szCs w:val="24"/>
        </w:rPr>
        <w:t>O</w:t>
      </w:r>
      <w:r w:rsidR="00197A23" w:rsidRPr="00833F70">
        <w:rPr>
          <w:rFonts w:ascii="Times New Roman" w:hAnsi="Times New Roman" w:cs="Times New Roman"/>
          <w:b/>
          <w:sz w:val="24"/>
          <w:szCs w:val="24"/>
        </w:rPr>
        <w:t>ptions that may achieve the objectives</w:t>
      </w:r>
      <w:r w:rsidR="00DF2710" w:rsidRPr="00833F70">
        <w:rPr>
          <w:rFonts w:ascii="Times New Roman" w:hAnsi="Times New Roman" w:cs="Times New Roman"/>
          <w:b/>
          <w:sz w:val="24"/>
          <w:szCs w:val="24"/>
        </w:rPr>
        <w:t xml:space="preserve">, </w:t>
      </w:r>
      <w:r w:rsidR="00197A23" w:rsidRPr="00833F70">
        <w:rPr>
          <w:rFonts w:ascii="Times New Roman" w:hAnsi="Times New Roman" w:cs="Times New Roman"/>
          <w:b/>
          <w:sz w:val="24"/>
          <w:szCs w:val="24"/>
        </w:rPr>
        <w:t xml:space="preserve">impact analysis </w:t>
      </w:r>
      <w:r w:rsidR="00DF2710" w:rsidRPr="00833F70">
        <w:rPr>
          <w:rFonts w:ascii="Times New Roman" w:hAnsi="Times New Roman" w:cs="Times New Roman"/>
          <w:b/>
          <w:sz w:val="24"/>
          <w:szCs w:val="24"/>
        </w:rPr>
        <w:t>and the best option</w:t>
      </w:r>
    </w:p>
    <w:p w14:paraId="3A998859" w14:textId="01385677" w:rsidR="003C6920" w:rsidRPr="00833F70" w:rsidRDefault="003B7C9E" w:rsidP="003B7C9E">
      <w:pPr>
        <w:spacing w:before="120" w:after="240" w:line="240" w:lineRule="auto"/>
        <w:jc w:val="both"/>
        <w:rPr>
          <w:rFonts w:ascii="Times New Roman" w:hAnsi="Times New Roman" w:cs="Times New Roman"/>
          <w:sz w:val="24"/>
          <w:szCs w:val="24"/>
          <w:lang w:eastAsia="en-US"/>
        </w:rPr>
      </w:pPr>
      <w:r w:rsidRPr="00833F70">
        <w:rPr>
          <w:rFonts w:ascii="Times New Roman" w:hAnsi="Times New Roman" w:cs="Times New Roman"/>
          <w:sz w:val="24"/>
          <w:szCs w:val="24"/>
          <w:lang w:eastAsia="en-US"/>
        </w:rPr>
        <w:t xml:space="preserve">In </w:t>
      </w:r>
      <w:r w:rsidR="009F0A66" w:rsidRPr="00833F70">
        <w:rPr>
          <w:rFonts w:ascii="Times New Roman" w:hAnsi="Times New Roman" w:cs="Times New Roman"/>
          <w:sz w:val="24"/>
          <w:szCs w:val="24"/>
          <w:lang w:eastAsia="en-US"/>
        </w:rPr>
        <w:t xml:space="preserve">the </w:t>
      </w:r>
      <w:r w:rsidRPr="00833F70">
        <w:rPr>
          <w:rFonts w:ascii="Times New Roman" w:hAnsi="Times New Roman" w:cs="Times New Roman"/>
          <w:sz w:val="24"/>
          <w:szCs w:val="24"/>
          <w:lang w:eastAsia="en-US"/>
        </w:rPr>
        <w:t>July 2017</w:t>
      </w:r>
      <w:r w:rsidR="009F0A66" w:rsidRPr="00833F70">
        <w:rPr>
          <w:rFonts w:ascii="Times New Roman" w:hAnsi="Times New Roman" w:cs="Times New Roman"/>
          <w:sz w:val="24"/>
          <w:szCs w:val="24"/>
          <w:lang w:eastAsia="en-US"/>
        </w:rPr>
        <w:t xml:space="preserve"> discussion paper</w:t>
      </w:r>
      <w:r w:rsidRPr="00833F70">
        <w:rPr>
          <w:rFonts w:ascii="Times New Roman" w:hAnsi="Times New Roman" w:cs="Times New Roman"/>
          <w:sz w:val="24"/>
          <w:szCs w:val="24"/>
          <w:lang w:eastAsia="en-US"/>
        </w:rPr>
        <w:t xml:space="preserve">, APRA consulted on </w:t>
      </w:r>
      <w:r w:rsidR="009F0A66" w:rsidRPr="00833F70">
        <w:rPr>
          <w:rFonts w:ascii="Times New Roman" w:hAnsi="Times New Roman" w:cs="Times New Roman"/>
          <w:sz w:val="24"/>
          <w:szCs w:val="24"/>
          <w:lang w:eastAsia="en-US"/>
        </w:rPr>
        <w:t xml:space="preserve">the following </w:t>
      </w:r>
      <w:r w:rsidR="003C6920" w:rsidRPr="00833F70">
        <w:rPr>
          <w:rFonts w:ascii="Times New Roman" w:hAnsi="Times New Roman" w:cs="Times New Roman"/>
          <w:sz w:val="24"/>
          <w:szCs w:val="24"/>
          <w:lang w:eastAsia="en-US"/>
        </w:rPr>
        <w:t xml:space="preserve">two policy options: </w:t>
      </w:r>
    </w:p>
    <w:p w14:paraId="1E62FCDC" w14:textId="1BC2E784" w:rsidR="003C6920" w:rsidRPr="00833F70" w:rsidRDefault="00DD5BA4" w:rsidP="0047536A">
      <w:pPr>
        <w:pStyle w:val="ListParagraph"/>
        <w:numPr>
          <w:ilvl w:val="0"/>
          <w:numId w:val="35"/>
        </w:numPr>
        <w:spacing w:before="120" w:after="240" w:line="240" w:lineRule="auto"/>
        <w:ind w:left="567" w:hanging="567"/>
        <w:contextualSpacing w:val="0"/>
        <w:jc w:val="both"/>
        <w:rPr>
          <w:rFonts w:ascii="Times New Roman" w:hAnsi="Times New Roman" w:cs="Times New Roman"/>
          <w:sz w:val="24"/>
          <w:szCs w:val="24"/>
        </w:rPr>
      </w:pPr>
      <w:r w:rsidRPr="00833F70">
        <w:rPr>
          <w:rFonts w:ascii="Times New Roman" w:hAnsi="Times New Roman" w:cs="Times New Roman"/>
          <w:sz w:val="24"/>
          <w:szCs w:val="24"/>
        </w:rPr>
        <w:t>M</w:t>
      </w:r>
      <w:r w:rsidR="003C6920" w:rsidRPr="00833F70">
        <w:rPr>
          <w:rFonts w:ascii="Times New Roman" w:hAnsi="Times New Roman" w:cs="Times New Roman"/>
          <w:sz w:val="24"/>
          <w:szCs w:val="24"/>
        </w:rPr>
        <w:t xml:space="preserve">aintain the </w:t>
      </w:r>
      <w:r w:rsidR="003C6920" w:rsidRPr="00833F70">
        <w:rPr>
          <w:rFonts w:ascii="Times New Roman" w:hAnsi="Times New Roman" w:cs="Times New Roman"/>
          <w:i/>
          <w:sz w:val="24"/>
          <w:szCs w:val="24"/>
        </w:rPr>
        <w:t>status quo</w:t>
      </w:r>
      <w:r w:rsidR="003C6920" w:rsidRPr="00833F70">
        <w:rPr>
          <w:rFonts w:ascii="Times New Roman" w:hAnsi="Times New Roman" w:cs="Times New Roman"/>
          <w:sz w:val="24"/>
          <w:szCs w:val="24"/>
        </w:rPr>
        <w:t xml:space="preserve"> under which no changes </w:t>
      </w:r>
      <w:r w:rsidR="003C6920" w:rsidRPr="00833F70">
        <w:rPr>
          <w:rFonts w:ascii="Times New Roman" w:hAnsi="Times New Roman" w:cs="Times New Roman"/>
          <w:sz w:val="24"/>
          <w:szCs w:val="24"/>
          <w:lang w:eastAsia="en-US"/>
        </w:rPr>
        <w:t xml:space="preserve">would </w:t>
      </w:r>
      <w:r w:rsidR="003C6920" w:rsidRPr="00833F70">
        <w:rPr>
          <w:rFonts w:ascii="Times New Roman" w:hAnsi="Times New Roman" w:cs="Times New Roman"/>
          <w:sz w:val="24"/>
          <w:szCs w:val="24"/>
        </w:rPr>
        <w:t>be made to the current prudential framework for mutual equity interests; or</w:t>
      </w:r>
    </w:p>
    <w:p w14:paraId="568B3C6B" w14:textId="499FB02B" w:rsidR="003C6920" w:rsidRPr="00833F70" w:rsidRDefault="00DD5BA4" w:rsidP="00C93E42">
      <w:pPr>
        <w:pStyle w:val="ListParagraph"/>
        <w:numPr>
          <w:ilvl w:val="0"/>
          <w:numId w:val="35"/>
        </w:numPr>
        <w:spacing w:before="120" w:after="240" w:line="240" w:lineRule="auto"/>
        <w:ind w:left="567" w:hanging="567"/>
        <w:contextualSpacing w:val="0"/>
        <w:jc w:val="both"/>
        <w:rPr>
          <w:rFonts w:ascii="Times New Roman" w:hAnsi="Times New Roman" w:cs="Times New Roman"/>
          <w:sz w:val="24"/>
          <w:szCs w:val="24"/>
        </w:rPr>
      </w:pPr>
      <w:r w:rsidRPr="00833F70">
        <w:rPr>
          <w:rFonts w:ascii="Times New Roman" w:hAnsi="Times New Roman" w:cs="Times New Roman"/>
          <w:sz w:val="24"/>
          <w:szCs w:val="24"/>
        </w:rPr>
        <w:t>E</w:t>
      </w:r>
      <w:r w:rsidR="003C6920" w:rsidRPr="00833F70">
        <w:rPr>
          <w:rFonts w:ascii="Times New Roman" w:hAnsi="Times New Roman" w:cs="Times New Roman"/>
          <w:sz w:val="24"/>
          <w:szCs w:val="24"/>
        </w:rPr>
        <w:t xml:space="preserve">xtend the current prudential framework to </w:t>
      </w:r>
      <w:r w:rsidR="003C6920" w:rsidRPr="00833F70">
        <w:rPr>
          <w:rFonts w:ascii="Times New Roman" w:hAnsi="Times New Roman" w:cs="Times New Roman"/>
          <w:sz w:val="24"/>
          <w:szCs w:val="24"/>
          <w:lang w:eastAsia="en-US"/>
        </w:rPr>
        <w:t xml:space="preserve">allow mutually owned ADIs to directly issue </w:t>
      </w:r>
      <w:r w:rsidR="003C6920" w:rsidRPr="00833F70">
        <w:rPr>
          <w:rFonts w:ascii="Times New Roman" w:hAnsi="Times New Roman" w:cs="Times New Roman"/>
          <w:sz w:val="24"/>
          <w:szCs w:val="24"/>
        </w:rPr>
        <w:t>mutual equity interests that qualify as</w:t>
      </w:r>
      <w:r w:rsidR="003C6920" w:rsidRPr="00833F70">
        <w:rPr>
          <w:rFonts w:ascii="Times New Roman" w:hAnsi="Times New Roman" w:cs="Times New Roman"/>
          <w:sz w:val="24"/>
          <w:szCs w:val="24"/>
          <w:lang w:eastAsia="en-US"/>
        </w:rPr>
        <w:t xml:space="preserve"> CET1 Capital.</w:t>
      </w:r>
      <w:r w:rsidR="009F0A66" w:rsidRPr="00833F70">
        <w:rPr>
          <w:rStyle w:val="FootnoteReference"/>
          <w:rFonts w:ascii="Times New Roman" w:hAnsi="Times New Roman" w:cs="Times New Roman"/>
          <w:sz w:val="24"/>
          <w:szCs w:val="24"/>
        </w:rPr>
        <w:footnoteReference w:id="5"/>
      </w:r>
      <w:r w:rsidR="003C6920" w:rsidRPr="00833F70">
        <w:rPr>
          <w:rFonts w:ascii="Times New Roman" w:hAnsi="Times New Roman" w:cs="Times New Roman"/>
          <w:sz w:val="24"/>
          <w:szCs w:val="24"/>
          <w:lang w:eastAsia="en-US"/>
        </w:rPr>
        <w:t xml:space="preserve"> </w:t>
      </w:r>
      <w:r w:rsidR="003C6920" w:rsidRPr="00833F70">
        <w:rPr>
          <w:rFonts w:ascii="Times New Roman" w:hAnsi="Times New Roman" w:cs="Times New Roman"/>
          <w:sz w:val="24"/>
          <w:szCs w:val="24"/>
        </w:rPr>
        <w:t xml:space="preserve"> </w:t>
      </w:r>
    </w:p>
    <w:p w14:paraId="3DE9B001" w14:textId="3A8FA1A1" w:rsidR="006A03A2" w:rsidRPr="00833F70" w:rsidRDefault="00B331FB" w:rsidP="003B7C9E">
      <w:pPr>
        <w:spacing w:before="120" w:after="240" w:line="240" w:lineRule="auto"/>
        <w:jc w:val="both"/>
        <w:rPr>
          <w:rFonts w:ascii="Times New Roman" w:hAnsi="Times New Roman" w:cs="Times New Roman"/>
          <w:sz w:val="24"/>
          <w:szCs w:val="24"/>
          <w:lang w:eastAsia="en-US"/>
        </w:rPr>
      </w:pPr>
      <w:r w:rsidRPr="00833F70">
        <w:rPr>
          <w:rFonts w:ascii="Times New Roman" w:hAnsi="Times New Roman" w:cs="Times New Roman"/>
          <w:sz w:val="24"/>
          <w:szCs w:val="24"/>
          <w:lang w:eastAsia="en-US"/>
        </w:rPr>
        <w:t>APRA</w:t>
      </w:r>
      <w:r w:rsidR="006A03A2" w:rsidRPr="00833F70">
        <w:rPr>
          <w:rFonts w:ascii="Times New Roman" w:hAnsi="Times New Roman" w:cs="Times New Roman"/>
          <w:sz w:val="24"/>
          <w:szCs w:val="24"/>
          <w:lang w:eastAsia="en-US"/>
        </w:rPr>
        <w:t xml:space="preserve"> noted that there would be some additional compliance costs in ensuring compliance with </w:t>
      </w:r>
      <w:r w:rsidR="00DF2710" w:rsidRPr="00833F70">
        <w:rPr>
          <w:rFonts w:ascii="Times New Roman" w:hAnsi="Times New Roman" w:cs="Times New Roman"/>
          <w:sz w:val="24"/>
          <w:szCs w:val="24"/>
          <w:lang w:eastAsia="en-US"/>
        </w:rPr>
        <w:t>additional</w:t>
      </w:r>
      <w:r w:rsidR="006A03A2" w:rsidRPr="00833F70">
        <w:rPr>
          <w:rFonts w:ascii="Times New Roman" w:hAnsi="Times New Roman" w:cs="Times New Roman"/>
          <w:sz w:val="24"/>
          <w:szCs w:val="24"/>
          <w:lang w:eastAsia="en-US"/>
        </w:rPr>
        <w:t xml:space="preserve"> </w:t>
      </w:r>
      <w:r w:rsidR="00381078" w:rsidRPr="00833F70">
        <w:rPr>
          <w:rFonts w:ascii="Times New Roman" w:hAnsi="Times New Roman" w:cs="Times New Roman"/>
          <w:sz w:val="24"/>
          <w:szCs w:val="24"/>
          <w:lang w:eastAsia="en-US"/>
        </w:rPr>
        <w:t xml:space="preserve">eligibility </w:t>
      </w:r>
      <w:r w:rsidR="006A03A2" w:rsidRPr="00833F70">
        <w:rPr>
          <w:rFonts w:ascii="Times New Roman" w:hAnsi="Times New Roman" w:cs="Times New Roman"/>
          <w:sz w:val="24"/>
          <w:szCs w:val="24"/>
          <w:lang w:eastAsia="en-US"/>
        </w:rPr>
        <w:t xml:space="preserve">criteria for mutual equity interests and with any ASIC requirements. However, these would only be incurred where a mutually owned ADI chooses to issue CET1-eligible instruments rather than using other sources of regulatory capital. </w:t>
      </w:r>
      <w:r w:rsidR="006D519D" w:rsidRPr="00833F70">
        <w:rPr>
          <w:rFonts w:ascii="Times New Roman" w:hAnsi="Times New Roman" w:cs="Times New Roman"/>
          <w:sz w:val="24"/>
          <w:szCs w:val="24"/>
          <w:lang w:eastAsia="en-US"/>
        </w:rPr>
        <w:t>APRA’s preliminary assessment was that option 2 provide</w:t>
      </w:r>
      <w:r w:rsidR="00075A3A" w:rsidRPr="00833F70">
        <w:rPr>
          <w:rFonts w:ascii="Times New Roman" w:hAnsi="Times New Roman" w:cs="Times New Roman"/>
          <w:sz w:val="24"/>
          <w:szCs w:val="24"/>
          <w:lang w:eastAsia="en-US"/>
        </w:rPr>
        <w:t>d</w:t>
      </w:r>
      <w:r w:rsidR="006D519D" w:rsidRPr="00833F70">
        <w:rPr>
          <w:rFonts w:ascii="Times New Roman" w:hAnsi="Times New Roman" w:cs="Times New Roman"/>
          <w:sz w:val="24"/>
          <w:szCs w:val="24"/>
          <w:lang w:eastAsia="en-US"/>
        </w:rPr>
        <w:t xml:space="preserve"> the greatest net benefit.</w:t>
      </w:r>
    </w:p>
    <w:p w14:paraId="0E8CB1FD" w14:textId="63D9F294" w:rsidR="006D519D" w:rsidRPr="00833F70" w:rsidRDefault="008A4A8D" w:rsidP="0047536A">
      <w:pPr>
        <w:spacing w:before="120" w:after="240" w:line="240" w:lineRule="auto"/>
        <w:jc w:val="both"/>
        <w:rPr>
          <w:rFonts w:ascii="Times New Roman" w:hAnsi="Times New Roman" w:cs="Times New Roman"/>
          <w:sz w:val="24"/>
          <w:szCs w:val="24"/>
        </w:rPr>
      </w:pPr>
      <w:r w:rsidRPr="00833F70">
        <w:rPr>
          <w:rFonts w:ascii="Times New Roman" w:hAnsi="Times New Roman" w:cs="Times New Roman"/>
          <w:sz w:val="24"/>
          <w:szCs w:val="24"/>
          <w:lang w:eastAsia="en-US"/>
        </w:rPr>
        <w:t xml:space="preserve">No respondents accepted the invitation to </w:t>
      </w:r>
      <w:r w:rsidR="006D519D" w:rsidRPr="00833F70">
        <w:rPr>
          <w:rFonts w:ascii="Times New Roman" w:hAnsi="Times New Roman" w:cs="Times New Roman"/>
          <w:sz w:val="24"/>
          <w:szCs w:val="24"/>
          <w:lang w:eastAsia="en-US"/>
        </w:rPr>
        <w:t xml:space="preserve">use the Commonwealth Regulatory Burden Measure to provide an indication of </w:t>
      </w:r>
      <w:r w:rsidRPr="00833F70">
        <w:rPr>
          <w:rFonts w:ascii="Times New Roman" w:hAnsi="Times New Roman" w:cs="Times New Roman"/>
          <w:sz w:val="24"/>
          <w:szCs w:val="24"/>
          <w:lang w:eastAsia="en-US"/>
        </w:rPr>
        <w:t>the regulatory</w:t>
      </w:r>
      <w:r w:rsidR="006D519D" w:rsidRPr="00833F70">
        <w:rPr>
          <w:rFonts w:ascii="Times New Roman" w:hAnsi="Times New Roman" w:cs="Times New Roman"/>
          <w:sz w:val="24"/>
          <w:szCs w:val="24"/>
          <w:lang w:eastAsia="en-US"/>
        </w:rPr>
        <w:t xml:space="preserve"> costs</w:t>
      </w:r>
      <w:r w:rsidRPr="00833F70">
        <w:rPr>
          <w:rFonts w:ascii="Times New Roman" w:hAnsi="Times New Roman" w:cs="Times New Roman"/>
          <w:sz w:val="24"/>
          <w:szCs w:val="24"/>
          <w:lang w:eastAsia="en-US"/>
        </w:rPr>
        <w:t xml:space="preserve"> involved</w:t>
      </w:r>
      <w:r w:rsidR="006D519D" w:rsidRPr="00833F70">
        <w:rPr>
          <w:rFonts w:ascii="Times New Roman" w:hAnsi="Times New Roman" w:cs="Times New Roman"/>
          <w:sz w:val="24"/>
          <w:szCs w:val="24"/>
          <w:lang w:eastAsia="en-US"/>
        </w:rPr>
        <w:t>. The one respondent that directly addresse</w:t>
      </w:r>
      <w:r w:rsidRPr="00833F70">
        <w:rPr>
          <w:rFonts w:ascii="Times New Roman" w:hAnsi="Times New Roman" w:cs="Times New Roman"/>
          <w:sz w:val="24"/>
          <w:szCs w:val="24"/>
          <w:lang w:eastAsia="en-US"/>
        </w:rPr>
        <w:t>d</w:t>
      </w:r>
      <w:r w:rsidR="006D519D" w:rsidRPr="00833F70">
        <w:rPr>
          <w:rFonts w:ascii="Times New Roman" w:hAnsi="Times New Roman" w:cs="Times New Roman"/>
          <w:sz w:val="24"/>
          <w:szCs w:val="24"/>
          <w:lang w:eastAsia="en-US"/>
        </w:rPr>
        <w:t xml:space="preserve"> the question of regulatory burden</w:t>
      </w:r>
      <w:r w:rsidR="00403D2B" w:rsidRPr="00833F70">
        <w:rPr>
          <w:rFonts w:ascii="Times New Roman" w:hAnsi="Times New Roman" w:cs="Times New Roman"/>
          <w:sz w:val="24"/>
          <w:szCs w:val="24"/>
        </w:rPr>
        <w:t xml:space="preserve"> </w:t>
      </w:r>
      <w:r w:rsidR="00DD5BA4" w:rsidRPr="00833F70">
        <w:rPr>
          <w:rFonts w:ascii="Times New Roman" w:hAnsi="Times New Roman" w:cs="Times New Roman"/>
          <w:sz w:val="24"/>
          <w:szCs w:val="24"/>
        </w:rPr>
        <w:t xml:space="preserve">submitted that issuing any capital </w:t>
      </w:r>
      <w:r w:rsidR="002F64D2" w:rsidRPr="00833F70">
        <w:rPr>
          <w:rFonts w:ascii="Times New Roman" w:hAnsi="Times New Roman" w:cs="Times New Roman"/>
          <w:sz w:val="24"/>
          <w:szCs w:val="24"/>
        </w:rPr>
        <w:t>instrument incurs costs</w:t>
      </w:r>
      <w:r w:rsidR="00403D2B" w:rsidRPr="00833F70">
        <w:rPr>
          <w:rFonts w:ascii="Times New Roman" w:hAnsi="Times New Roman" w:cs="Times New Roman"/>
          <w:sz w:val="24"/>
          <w:szCs w:val="24"/>
        </w:rPr>
        <w:t xml:space="preserve"> </w:t>
      </w:r>
      <w:r w:rsidR="00075A3A" w:rsidRPr="00833F70">
        <w:rPr>
          <w:rFonts w:ascii="Times New Roman" w:hAnsi="Times New Roman" w:cs="Times New Roman"/>
          <w:sz w:val="24"/>
          <w:szCs w:val="24"/>
        </w:rPr>
        <w:t xml:space="preserve">and </w:t>
      </w:r>
      <w:r w:rsidR="00403D2B" w:rsidRPr="00833F70">
        <w:rPr>
          <w:rFonts w:ascii="Times New Roman" w:hAnsi="Times New Roman" w:cs="Times New Roman"/>
          <w:sz w:val="24"/>
          <w:szCs w:val="24"/>
        </w:rPr>
        <w:t xml:space="preserve">that the incremental </w:t>
      </w:r>
      <w:r w:rsidR="008C4950" w:rsidRPr="00833F70">
        <w:rPr>
          <w:rFonts w:ascii="Times New Roman" w:hAnsi="Times New Roman" w:cs="Times New Roman"/>
          <w:sz w:val="24"/>
          <w:szCs w:val="24"/>
        </w:rPr>
        <w:t xml:space="preserve">compliance </w:t>
      </w:r>
      <w:r w:rsidR="00403D2B" w:rsidRPr="00833F70">
        <w:rPr>
          <w:rFonts w:ascii="Times New Roman" w:hAnsi="Times New Roman" w:cs="Times New Roman"/>
          <w:sz w:val="24"/>
          <w:szCs w:val="24"/>
        </w:rPr>
        <w:t>costs</w:t>
      </w:r>
      <w:r w:rsidR="006D519D" w:rsidRPr="00833F70">
        <w:rPr>
          <w:rFonts w:ascii="Times New Roman" w:hAnsi="Times New Roman" w:cs="Times New Roman"/>
          <w:sz w:val="24"/>
          <w:szCs w:val="24"/>
        </w:rPr>
        <w:t xml:space="preserve"> of meeting the requirements of the revised framework </w:t>
      </w:r>
      <w:r w:rsidR="00A92A53" w:rsidRPr="00833F70">
        <w:rPr>
          <w:rFonts w:ascii="Times New Roman" w:hAnsi="Times New Roman" w:cs="Times New Roman"/>
          <w:sz w:val="24"/>
          <w:szCs w:val="24"/>
        </w:rPr>
        <w:t xml:space="preserve">are </w:t>
      </w:r>
      <w:r w:rsidR="002F64D2" w:rsidRPr="00833F70">
        <w:rPr>
          <w:rFonts w:ascii="Times New Roman" w:hAnsi="Times New Roman" w:cs="Times New Roman"/>
          <w:sz w:val="24"/>
          <w:szCs w:val="24"/>
        </w:rPr>
        <w:t xml:space="preserve">therefore </w:t>
      </w:r>
      <w:r w:rsidR="00A92A53" w:rsidRPr="00833F70">
        <w:rPr>
          <w:rFonts w:ascii="Times New Roman" w:hAnsi="Times New Roman" w:cs="Times New Roman"/>
          <w:sz w:val="24"/>
          <w:szCs w:val="24"/>
        </w:rPr>
        <w:t xml:space="preserve">considered to be business as usual expenses. </w:t>
      </w:r>
    </w:p>
    <w:p w14:paraId="566189EA" w14:textId="243210CE" w:rsidR="00DC0B43" w:rsidRPr="00833F70" w:rsidRDefault="002F64D2" w:rsidP="003009E3">
      <w:pPr>
        <w:spacing w:before="120" w:after="240" w:line="240" w:lineRule="auto"/>
        <w:jc w:val="both"/>
        <w:rPr>
          <w:rFonts w:ascii="Times New Roman" w:hAnsi="Times New Roman" w:cs="Times New Roman"/>
          <w:sz w:val="24"/>
          <w:szCs w:val="24"/>
        </w:rPr>
      </w:pPr>
      <w:r w:rsidRPr="00833F70">
        <w:rPr>
          <w:rFonts w:ascii="Times New Roman" w:hAnsi="Times New Roman" w:cs="Times New Roman"/>
          <w:sz w:val="24"/>
          <w:szCs w:val="24"/>
        </w:rPr>
        <w:t>In i</w:t>
      </w:r>
      <w:r w:rsidR="006D519D" w:rsidRPr="00833F70">
        <w:rPr>
          <w:rFonts w:ascii="Times New Roman" w:hAnsi="Times New Roman" w:cs="Times New Roman"/>
          <w:sz w:val="24"/>
          <w:szCs w:val="24"/>
        </w:rPr>
        <w:t xml:space="preserve">ts November 2017 response to submissions paper, APRA </w:t>
      </w:r>
      <w:r w:rsidRPr="00833F70">
        <w:rPr>
          <w:rFonts w:ascii="Times New Roman" w:hAnsi="Times New Roman" w:cs="Times New Roman"/>
          <w:sz w:val="24"/>
          <w:szCs w:val="24"/>
        </w:rPr>
        <w:t>agreed</w:t>
      </w:r>
      <w:r w:rsidR="006D519D" w:rsidRPr="00833F70">
        <w:rPr>
          <w:rFonts w:ascii="Times New Roman" w:hAnsi="Times New Roman" w:cs="Times New Roman"/>
          <w:sz w:val="24"/>
          <w:szCs w:val="24"/>
        </w:rPr>
        <w:t xml:space="preserve"> with this approach</w:t>
      </w:r>
      <w:r w:rsidR="008A4A8D" w:rsidRPr="00833F70">
        <w:rPr>
          <w:rFonts w:ascii="Times New Roman" w:hAnsi="Times New Roman" w:cs="Times New Roman"/>
          <w:sz w:val="24"/>
          <w:szCs w:val="24"/>
        </w:rPr>
        <w:t>, noting that the mutual equity interest framework is voluntary.</w:t>
      </w:r>
      <w:r w:rsidR="00AC2B1F" w:rsidRPr="00833F70">
        <w:rPr>
          <w:rStyle w:val="FootnoteReference"/>
          <w:rFonts w:ascii="Times New Roman" w:hAnsi="Times New Roman" w:cs="Times New Roman"/>
          <w:sz w:val="24"/>
          <w:szCs w:val="24"/>
        </w:rPr>
        <w:footnoteReference w:id="6"/>
      </w:r>
      <w:r w:rsidR="008A4A8D" w:rsidRPr="00833F70">
        <w:rPr>
          <w:rFonts w:ascii="Times New Roman" w:hAnsi="Times New Roman" w:cs="Times New Roman"/>
          <w:sz w:val="24"/>
          <w:szCs w:val="24"/>
        </w:rPr>
        <w:t xml:space="preserve"> It is therefore arguable that the additional compliance costs outlined above are business, not regulatory costs. </w:t>
      </w:r>
      <w:r w:rsidRPr="00833F70">
        <w:rPr>
          <w:rFonts w:ascii="Times New Roman" w:hAnsi="Times New Roman" w:cs="Times New Roman"/>
          <w:sz w:val="24"/>
          <w:szCs w:val="24"/>
        </w:rPr>
        <w:t xml:space="preserve">However categorised, the overall costs are insignificant, involving minor changes to calculating and reporting of regulatory capital and ensuring APRA’s disclosure requirements are included in </w:t>
      </w:r>
      <w:r w:rsidRPr="00833F70">
        <w:rPr>
          <w:rFonts w:ascii="Times New Roman" w:hAnsi="Times New Roman" w:cs="Times New Roman"/>
          <w:sz w:val="24"/>
          <w:szCs w:val="24"/>
        </w:rPr>
        <w:lastRenderedPageBreak/>
        <w:t>issue and marketing documentation. Against this cost is the benefit of providing an alternative means of raising CET1 Capital.</w:t>
      </w:r>
      <w:r w:rsidR="0055212C" w:rsidRPr="00833F70">
        <w:rPr>
          <w:rFonts w:ascii="Times New Roman" w:hAnsi="Times New Roman" w:cs="Times New Roman"/>
          <w:sz w:val="24"/>
          <w:szCs w:val="24"/>
        </w:rPr>
        <w:t xml:space="preserve"> </w:t>
      </w:r>
      <w:r w:rsidR="00DE6EF3" w:rsidRPr="00833F70">
        <w:rPr>
          <w:rFonts w:ascii="Times New Roman" w:hAnsi="Times New Roman" w:cs="Times New Roman"/>
          <w:sz w:val="24"/>
          <w:szCs w:val="24"/>
        </w:rPr>
        <w:t xml:space="preserve">Overall, </w:t>
      </w:r>
      <w:r w:rsidRPr="00833F70">
        <w:rPr>
          <w:rFonts w:ascii="Times New Roman" w:hAnsi="Times New Roman" w:cs="Times New Roman"/>
          <w:sz w:val="24"/>
          <w:szCs w:val="24"/>
        </w:rPr>
        <w:t xml:space="preserve">APRA concluded that </w:t>
      </w:r>
      <w:r w:rsidR="00DE6EF3" w:rsidRPr="00833F70">
        <w:rPr>
          <w:rFonts w:ascii="Times New Roman" w:hAnsi="Times New Roman" w:cs="Times New Roman"/>
          <w:sz w:val="24"/>
          <w:szCs w:val="24"/>
        </w:rPr>
        <w:t>the net benefit of allowing mutually owned ADIs to directly issue CET1-eligible capital instruments outweighs any costs of meeting additional requirements</w:t>
      </w:r>
      <w:r w:rsidR="00FA66BC" w:rsidRPr="00833F70">
        <w:rPr>
          <w:rFonts w:ascii="Times New Roman" w:hAnsi="Times New Roman" w:cs="Times New Roman"/>
          <w:sz w:val="24"/>
          <w:szCs w:val="24"/>
        </w:rPr>
        <w:t>.</w:t>
      </w:r>
      <w:r w:rsidRPr="00833F70">
        <w:rPr>
          <w:rFonts w:ascii="Times New Roman" w:hAnsi="Times New Roman" w:cs="Times New Roman"/>
          <w:sz w:val="24"/>
          <w:szCs w:val="24"/>
        </w:rPr>
        <w:t xml:space="preserve"> </w:t>
      </w:r>
      <w:r w:rsidR="0067085A" w:rsidRPr="00833F70">
        <w:rPr>
          <w:rFonts w:ascii="Times New Roman" w:hAnsi="Times New Roman" w:cs="Times New Roman"/>
          <w:sz w:val="24"/>
          <w:szCs w:val="24"/>
        </w:rPr>
        <w:t>Industry submissions supported this assessment.</w:t>
      </w:r>
    </w:p>
    <w:p w14:paraId="4F23DE62" w14:textId="2CA68AA3" w:rsidR="00197A23" w:rsidRPr="00833F70" w:rsidRDefault="00DD5BA4" w:rsidP="00D3369B">
      <w:pPr>
        <w:spacing w:before="120" w:after="240" w:line="240" w:lineRule="auto"/>
        <w:jc w:val="both"/>
        <w:rPr>
          <w:rFonts w:ascii="Times New Roman" w:hAnsi="Times New Roman" w:cs="Times New Roman"/>
          <w:b/>
          <w:sz w:val="24"/>
          <w:szCs w:val="24"/>
          <w:lang w:eastAsia="en-US"/>
        </w:rPr>
      </w:pPr>
      <w:r w:rsidRPr="00833F70">
        <w:rPr>
          <w:rFonts w:ascii="Times New Roman" w:hAnsi="Times New Roman" w:cs="Times New Roman"/>
          <w:b/>
          <w:sz w:val="24"/>
          <w:szCs w:val="24"/>
          <w:lang w:eastAsia="en-US"/>
        </w:rPr>
        <w:t>Question 5—</w:t>
      </w:r>
      <w:r w:rsidR="007507FB" w:rsidRPr="00833F70">
        <w:rPr>
          <w:rFonts w:ascii="Times New Roman" w:hAnsi="Times New Roman" w:cs="Times New Roman"/>
          <w:b/>
          <w:sz w:val="24"/>
          <w:szCs w:val="24"/>
          <w:lang w:eastAsia="en-US"/>
        </w:rPr>
        <w:t>C</w:t>
      </w:r>
      <w:r w:rsidR="00197A23" w:rsidRPr="00833F70">
        <w:rPr>
          <w:rFonts w:ascii="Times New Roman" w:hAnsi="Times New Roman" w:cs="Times New Roman"/>
          <w:b/>
          <w:sz w:val="24"/>
          <w:szCs w:val="24"/>
          <w:lang w:eastAsia="en-US"/>
        </w:rPr>
        <w:t>onsultation</w:t>
      </w:r>
    </w:p>
    <w:p w14:paraId="46C60C8D" w14:textId="54A4F8F5" w:rsidR="00AC2B1F" w:rsidRPr="00833F70" w:rsidRDefault="00ED7E37" w:rsidP="0016473D">
      <w:pPr>
        <w:pStyle w:val="Heading"/>
        <w:tabs>
          <w:tab w:val="left" w:pos="360"/>
        </w:tabs>
        <w:spacing w:after="240"/>
        <w:rPr>
          <w:rFonts w:ascii="Times New Roman" w:hAnsi="Times New Roman"/>
          <w:b w:val="0"/>
          <w:sz w:val="24"/>
          <w:szCs w:val="24"/>
        </w:rPr>
      </w:pPr>
      <w:r w:rsidRPr="00833F70">
        <w:rPr>
          <w:rFonts w:ascii="Times New Roman" w:hAnsi="Times New Roman"/>
          <w:b w:val="0"/>
          <w:sz w:val="24"/>
          <w:szCs w:val="24"/>
        </w:rPr>
        <w:t xml:space="preserve">APRA consulted informally with industry and ASIC </w:t>
      </w:r>
      <w:r w:rsidR="003C31FF" w:rsidRPr="00833F70">
        <w:rPr>
          <w:rFonts w:ascii="Times New Roman" w:hAnsi="Times New Roman"/>
          <w:b w:val="0"/>
          <w:sz w:val="24"/>
          <w:szCs w:val="24"/>
        </w:rPr>
        <w:t>when forming</w:t>
      </w:r>
      <w:r w:rsidRPr="00833F70">
        <w:rPr>
          <w:rFonts w:ascii="Times New Roman" w:hAnsi="Times New Roman"/>
          <w:b w:val="0"/>
          <w:sz w:val="24"/>
          <w:szCs w:val="24"/>
        </w:rPr>
        <w:t xml:space="preserve"> its proposed amendments to the mutual equity interest framework. </w:t>
      </w:r>
      <w:r w:rsidR="00AC2B1F" w:rsidRPr="00833F70">
        <w:rPr>
          <w:rFonts w:ascii="Times New Roman" w:hAnsi="Times New Roman"/>
          <w:b w:val="0"/>
          <w:sz w:val="24"/>
          <w:szCs w:val="24"/>
        </w:rPr>
        <w:t xml:space="preserve">Formal consultation on its specific proposals commenced with the release of the July 2017 discussion paper </w:t>
      </w:r>
      <w:r w:rsidRPr="00833F70">
        <w:rPr>
          <w:rFonts w:ascii="Times New Roman" w:hAnsi="Times New Roman"/>
          <w:b w:val="0"/>
          <w:sz w:val="24"/>
          <w:szCs w:val="24"/>
        </w:rPr>
        <w:t xml:space="preserve">and a draft revised </w:t>
      </w:r>
      <w:r w:rsidR="00DE6EF3" w:rsidRPr="00833F70">
        <w:rPr>
          <w:rFonts w:ascii="Times New Roman" w:hAnsi="Times New Roman"/>
          <w:b w:val="0"/>
          <w:i/>
          <w:sz w:val="24"/>
          <w:szCs w:val="24"/>
        </w:rPr>
        <w:t xml:space="preserve">Prudential Standard APS 111 Capital Adequacy: Measurement of Capital </w:t>
      </w:r>
      <w:r w:rsidR="00DE6EF3" w:rsidRPr="00833F70">
        <w:rPr>
          <w:rFonts w:ascii="Times New Roman" w:hAnsi="Times New Roman"/>
          <w:b w:val="0"/>
          <w:sz w:val="24"/>
          <w:szCs w:val="24"/>
        </w:rPr>
        <w:t>(APS </w:t>
      </w:r>
      <w:r w:rsidRPr="00833F70">
        <w:rPr>
          <w:rFonts w:ascii="Times New Roman" w:hAnsi="Times New Roman"/>
          <w:b w:val="0"/>
          <w:sz w:val="24"/>
          <w:szCs w:val="24"/>
        </w:rPr>
        <w:t>111</w:t>
      </w:r>
      <w:r w:rsidR="00DE6EF3" w:rsidRPr="00833F70">
        <w:rPr>
          <w:rFonts w:ascii="Times New Roman" w:hAnsi="Times New Roman"/>
          <w:b w:val="0"/>
          <w:sz w:val="24"/>
          <w:szCs w:val="24"/>
        </w:rPr>
        <w:t>)</w:t>
      </w:r>
      <w:r w:rsidRPr="00833F70">
        <w:rPr>
          <w:rFonts w:ascii="Times New Roman" w:hAnsi="Times New Roman"/>
          <w:b w:val="0"/>
          <w:sz w:val="24"/>
          <w:szCs w:val="24"/>
        </w:rPr>
        <w:t xml:space="preserve">. </w:t>
      </w:r>
      <w:r w:rsidR="0016473D" w:rsidRPr="00833F70">
        <w:rPr>
          <w:rFonts w:ascii="Times New Roman" w:hAnsi="Times New Roman"/>
          <w:b w:val="0"/>
          <w:sz w:val="24"/>
          <w:szCs w:val="24"/>
        </w:rPr>
        <w:t xml:space="preserve">APRA sought feedback on </w:t>
      </w:r>
      <w:r w:rsidR="00DE6EF3" w:rsidRPr="00833F70">
        <w:rPr>
          <w:rFonts w:ascii="Times New Roman" w:hAnsi="Times New Roman"/>
          <w:b w:val="0"/>
          <w:sz w:val="24"/>
          <w:szCs w:val="24"/>
        </w:rPr>
        <w:t>the</w:t>
      </w:r>
      <w:r w:rsidR="0016473D" w:rsidRPr="00833F70">
        <w:rPr>
          <w:rFonts w:ascii="Times New Roman" w:hAnsi="Times New Roman"/>
          <w:b w:val="0"/>
          <w:sz w:val="24"/>
          <w:szCs w:val="24"/>
        </w:rPr>
        <w:t xml:space="preserve"> proposals </w:t>
      </w:r>
      <w:r w:rsidR="00DE6EF3" w:rsidRPr="00833F70">
        <w:rPr>
          <w:rFonts w:ascii="Times New Roman" w:hAnsi="Times New Roman"/>
          <w:b w:val="0"/>
          <w:sz w:val="24"/>
          <w:szCs w:val="24"/>
        </w:rPr>
        <w:t xml:space="preserve">set out </w:t>
      </w:r>
      <w:r w:rsidR="0016473D" w:rsidRPr="00833F70">
        <w:rPr>
          <w:rFonts w:ascii="Times New Roman" w:hAnsi="Times New Roman"/>
          <w:b w:val="0"/>
          <w:sz w:val="24"/>
          <w:szCs w:val="24"/>
        </w:rPr>
        <w:t xml:space="preserve">in this discussion paper and </w:t>
      </w:r>
      <w:r w:rsidR="00712470" w:rsidRPr="00833F70">
        <w:rPr>
          <w:rFonts w:ascii="Times New Roman" w:hAnsi="Times New Roman"/>
          <w:b w:val="0"/>
          <w:sz w:val="24"/>
          <w:szCs w:val="24"/>
        </w:rPr>
        <w:t xml:space="preserve">on </w:t>
      </w:r>
      <w:r w:rsidR="00DE6EF3" w:rsidRPr="00833F70">
        <w:rPr>
          <w:rFonts w:ascii="Times New Roman" w:hAnsi="Times New Roman"/>
          <w:b w:val="0"/>
          <w:sz w:val="24"/>
          <w:szCs w:val="24"/>
        </w:rPr>
        <w:t xml:space="preserve">the </w:t>
      </w:r>
      <w:r w:rsidR="0016473D" w:rsidRPr="00833F70">
        <w:rPr>
          <w:rFonts w:ascii="Times New Roman" w:hAnsi="Times New Roman"/>
          <w:b w:val="0"/>
          <w:sz w:val="24"/>
          <w:szCs w:val="24"/>
        </w:rPr>
        <w:t>draft revised APS</w:t>
      </w:r>
      <w:r w:rsidR="00DE6EF3" w:rsidRPr="00833F70">
        <w:rPr>
          <w:rFonts w:ascii="Times New Roman" w:hAnsi="Times New Roman"/>
          <w:b w:val="0"/>
          <w:sz w:val="24"/>
          <w:szCs w:val="24"/>
        </w:rPr>
        <w:t> </w:t>
      </w:r>
      <w:r w:rsidR="0016473D" w:rsidRPr="00833F70">
        <w:rPr>
          <w:rFonts w:ascii="Times New Roman" w:hAnsi="Times New Roman"/>
          <w:b w:val="0"/>
          <w:sz w:val="24"/>
          <w:szCs w:val="24"/>
        </w:rPr>
        <w:t>111</w:t>
      </w:r>
      <w:r w:rsidR="00712470" w:rsidRPr="00833F70">
        <w:rPr>
          <w:rFonts w:ascii="Times New Roman" w:hAnsi="Times New Roman"/>
          <w:b w:val="0"/>
          <w:sz w:val="24"/>
          <w:szCs w:val="24"/>
        </w:rPr>
        <w:t xml:space="preserve">. </w:t>
      </w:r>
    </w:p>
    <w:p w14:paraId="23FFF79E" w14:textId="44B42E2F" w:rsidR="00ED7E37" w:rsidRPr="00833F70" w:rsidRDefault="00075A3A" w:rsidP="0016473D">
      <w:pPr>
        <w:pStyle w:val="Heading"/>
        <w:tabs>
          <w:tab w:val="left" w:pos="360"/>
        </w:tabs>
        <w:spacing w:after="240"/>
        <w:rPr>
          <w:rFonts w:ascii="Times New Roman" w:hAnsi="Times New Roman"/>
          <w:b w:val="0"/>
          <w:sz w:val="24"/>
          <w:szCs w:val="24"/>
        </w:rPr>
      </w:pPr>
      <w:r w:rsidRPr="00833F70">
        <w:rPr>
          <w:rFonts w:ascii="Times New Roman" w:hAnsi="Times New Roman"/>
          <w:b w:val="0"/>
          <w:sz w:val="24"/>
          <w:szCs w:val="24"/>
        </w:rPr>
        <w:t xml:space="preserve">APRA received eight submissions from industry associations and individual ADIs that broadly supported the proposal to amend the mutual equity interest framework and also raised specific concerns and requests for clarifications. </w:t>
      </w:r>
      <w:r w:rsidR="00AC2B1F" w:rsidRPr="00833F70">
        <w:rPr>
          <w:rFonts w:ascii="Times New Roman" w:hAnsi="Times New Roman"/>
          <w:b w:val="0"/>
          <w:sz w:val="24"/>
          <w:szCs w:val="24"/>
        </w:rPr>
        <w:t xml:space="preserve">The </w:t>
      </w:r>
      <w:r w:rsidR="00712470" w:rsidRPr="00833F70">
        <w:rPr>
          <w:rFonts w:ascii="Times New Roman" w:hAnsi="Times New Roman"/>
          <w:b w:val="0"/>
          <w:sz w:val="24"/>
          <w:szCs w:val="24"/>
        </w:rPr>
        <w:t>November 2017</w:t>
      </w:r>
      <w:r w:rsidR="006459EE" w:rsidRPr="00833F70">
        <w:rPr>
          <w:rFonts w:ascii="Times New Roman" w:hAnsi="Times New Roman"/>
          <w:b w:val="0"/>
          <w:sz w:val="24"/>
          <w:szCs w:val="24"/>
        </w:rPr>
        <w:t xml:space="preserve"> response to submissions paper</w:t>
      </w:r>
      <w:r w:rsidR="004A2D49" w:rsidRPr="00833F70">
        <w:rPr>
          <w:rFonts w:ascii="Times New Roman" w:hAnsi="Times New Roman"/>
          <w:b w:val="0"/>
          <w:sz w:val="24"/>
          <w:szCs w:val="24"/>
        </w:rPr>
        <w:t xml:space="preserve"> outline</w:t>
      </w:r>
      <w:r w:rsidR="00DE6EF3" w:rsidRPr="00833F70">
        <w:rPr>
          <w:rFonts w:ascii="Times New Roman" w:hAnsi="Times New Roman"/>
          <w:b w:val="0"/>
          <w:sz w:val="24"/>
          <w:szCs w:val="24"/>
        </w:rPr>
        <w:t>d</w:t>
      </w:r>
      <w:r w:rsidR="004A2D49" w:rsidRPr="00833F70">
        <w:rPr>
          <w:rFonts w:ascii="Times New Roman" w:hAnsi="Times New Roman"/>
          <w:b w:val="0"/>
          <w:sz w:val="24"/>
          <w:szCs w:val="24"/>
        </w:rPr>
        <w:t xml:space="preserve"> </w:t>
      </w:r>
      <w:r w:rsidR="00AC2B1F" w:rsidRPr="00833F70">
        <w:rPr>
          <w:rFonts w:ascii="Times New Roman" w:hAnsi="Times New Roman"/>
          <w:b w:val="0"/>
          <w:sz w:val="24"/>
          <w:szCs w:val="24"/>
        </w:rPr>
        <w:t xml:space="preserve">APRA’s </w:t>
      </w:r>
      <w:r w:rsidR="004A2D49" w:rsidRPr="00833F70">
        <w:rPr>
          <w:rFonts w:ascii="Times New Roman" w:hAnsi="Times New Roman"/>
          <w:b w:val="0"/>
          <w:sz w:val="24"/>
          <w:szCs w:val="24"/>
        </w:rPr>
        <w:t xml:space="preserve">amendments to the </w:t>
      </w:r>
      <w:r w:rsidR="00DE6EF3" w:rsidRPr="00833F70">
        <w:rPr>
          <w:rFonts w:ascii="Times New Roman" w:hAnsi="Times New Roman"/>
          <w:b w:val="0"/>
          <w:sz w:val="24"/>
          <w:szCs w:val="24"/>
        </w:rPr>
        <w:t xml:space="preserve">mutual equity interest </w:t>
      </w:r>
      <w:r w:rsidR="004A2D49" w:rsidRPr="00833F70">
        <w:rPr>
          <w:rFonts w:ascii="Times New Roman" w:hAnsi="Times New Roman"/>
          <w:b w:val="0"/>
          <w:sz w:val="24"/>
          <w:szCs w:val="24"/>
        </w:rPr>
        <w:t xml:space="preserve">framework following consideration of </w:t>
      </w:r>
      <w:r w:rsidRPr="00833F70">
        <w:rPr>
          <w:rFonts w:ascii="Times New Roman" w:hAnsi="Times New Roman"/>
          <w:b w:val="0"/>
          <w:sz w:val="24"/>
          <w:szCs w:val="24"/>
        </w:rPr>
        <w:t>these submissions</w:t>
      </w:r>
      <w:r w:rsidR="00DE6EF3" w:rsidRPr="00833F70">
        <w:rPr>
          <w:rFonts w:ascii="Times New Roman" w:hAnsi="Times New Roman"/>
          <w:b w:val="0"/>
          <w:sz w:val="24"/>
          <w:szCs w:val="24"/>
        </w:rPr>
        <w:t xml:space="preserve"> and APS 111 was amended where relevant</w:t>
      </w:r>
      <w:r w:rsidR="004A2D49" w:rsidRPr="00833F70">
        <w:rPr>
          <w:rFonts w:ascii="Times New Roman" w:hAnsi="Times New Roman"/>
          <w:b w:val="0"/>
          <w:sz w:val="24"/>
          <w:szCs w:val="24"/>
        </w:rPr>
        <w:t>.</w:t>
      </w:r>
    </w:p>
    <w:p w14:paraId="4F23DE6C" w14:textId="5EE4C562" w:rsidR="00197A23" w:rsidRPr="00833F70" w:rsidRDefault="00197A23" w:rsidP="00D3369B">
      <w:pPr>
        <w:keepNext/>
        <w:spacing w:before="120" w:after="240" w:line="240" w:lineRule="auto"/>
        <w:jc w:val="both"/>
        <w:rPr>
          <w:rFonts w:ascii="Times New Roman" w:hAnsi="Times New Roman" w:cs="Times New Roman"/>
          <w:b/>
          <w:sz w:val="24"/>
          <w:szCs w:val="24"/>
          <w:lang w:eastAsia="en-US"/>
        </w:rPr>
      </w:pPr>
      <w:r w:rsidRPr="00833F70">
        <w:rPr>
          <w:rFonts w:ascii="Times New Roman" w:hAnsi="Times New Roman" w:cs="Times New Roman"/>
          <w:b/>
          <w:sz w:val="24"/>
          <w:szCs w:val="24"/>
          <w:lang w:eastAsia="en-US"/>
        </w:rPr>
        <w:t>Question 7</w:t>
      </w:r>
      <w:r w:rsidR="00DD5BA4" w:rsidRPr="00833F70">
        <w:rPr>
          <w:rFonts w:ascii="Times New Roman" w:hAnsi="Times New Roman" w:cs="Times New Roman"/>
          <w:b/>
          <w:sz w:val="24"/>
          <w:szCs w:val="24"/>
          <w:lang w:eastAsia="en-US"/>
        </w:rPr>
        <w:t>—</w:t>
      </w:r>
      <w:r w:rsidR="007507FB" w:rsidRPr="00833F70">
        <w:rPr>
          <w:rFonts w:ascii="Times New Roman" w:hAnsi="Times New Roman" w:cs="Times New Roman"/>
          <w:b/>
          <w:sz w:val="24"/>
          <w:szCs w:val="24"/>
          <w:lang w:eastAsia="en-US"/>
        </w:rPr>
        <w:t>I</w:t>
      </w:r>
      <w:r w:rsidRPr="00833F70">
        <w:rPr>
          <w:rFonts w:ascii="Times New Roman" w:hAnsi="Times New Roman" w:cs="Times New Roman"/>
          <w:b/>
          <w:sz w:val="24"/>
          <w:szCs w:val="24"/>
          <w:lang w:eastAsia="en-US"/>
        </w:rPr>
        <w:t>mplementation and review</w:t>
      </w:r>
    </w:p>
    <w:p w14:paraId="177329DF" w14:textId="59293E11" w:rsidR="00490F54" w:rsidRPr="00833F70" w:rsidRDefault="0066223C" w:rsidP="0067085A">
      <w:pPr>
        <w:spacing w:before="120" w:after="240" w:line="240" w:lineRule="auto"/>
        <w:jc w:val="both"/>
        <w:rPr>
          <w:rFonts w:ascii="Times New Roman" w:hAnsi="Times New Roman" w:cs="Times New Roman"/>
          <w:sz w:val="24"/>
          <w:szCs w:val="24"/>
          <w:lang w:eastAsia="en-US"/>
        </w:rPr>
      </w:pPr>
      <w:r w:rsidRPr="00833F70">
        <w:rPr>
          <w:rFonts w:ascii="Times New Roman" w:hAnsi="Times New Roman" w:cs="Times New Roman"/>
          <w:sz w:val="24"/>
          <w:szCs w:val="24"/>
          <w:lang w:eastAsia="en-US"/>
        </w:rPr>
        <w:t xml:space="preserve">APRA published its final revised APS 111 on 30 November 2017 and issued a media release that was also emailed to the prudential contacts of ADIs. </w:t>
      </w:r>
      <w:r w:rsidR="00AC2B1F" w:rsidRPr="00833F70">
        <w:rPr>
          <w:rFonts w:ascii="Times New Roman" w:hAnsi="Times New Roman" w:cs="Times New Roman"/>
          <w:sz w:val="24"/>
          <w:szCs w:val="24"/>
          <w:lang w:eastAsia="en-US"/>
        </w:rPr>
        <w:t xml:space="preserve">The </w:t>
      </w:r>
      <w:r w:rsidR="00197A23" w:rsidRPr="00833F70">
        <w:rPr>
          <w:rFonts w:ascii="Times New Roman" w:hAnsi="Times New Roman" w:cs="Times New Roman"/>
          <w:sz w:val="24"/>
          <w:szCs w:val="24"/>
          <w:lang w:eastAsia="en-US"/>
        </w:rPr>
        <w:t xml:space="preserve">revised APS </w:t>
      </w:r>
      <w:r w:rsidR="00F27169" w:rsidRPr="00833F70">
        <w:rPr>
          <w:rFonts w:ascii="Times New Roman" w:hAnsi="Times New Roman" w:cs="Times New Roman"/>
          <w:sz w:val="24"/>
          <w:szCs w:val="24"/>
          <w:lang w:eastAsia="en-US"/>
        </w:rPr>
        <w:t xml:space="preserve">111 </w:t>
      </w:r>
      <w:r w:rsidR="00AC2B1F" w:rsidRPr="00833F70">
        <w:rPr>
          <w:rFonts w:ascii="Times New Roman" w:hAnsi="Times New Roman" w:cs="Times New Roman"/>
          <w:sz w:val="24"/>
          <w:szCs w:val="24"/>
          <w:lang w:eastAsia="en-US"/>
        </w:rPr>
        <w:t>takes</w:t>
      </w:r>
      <w:r w:rsidR="009500C6" w:rsidRPr="00833F70">
        <w:rPr>
          <w:rFonts w:ascii="Times New Roman" w:hAnsi="Times New Roman" w:cs="Times New Roman"/>
          <w:sz w:val="24"/>
          <w:szCs w:val="24"/>
          <w:lang w:eastAsia="en-US"/>
        </w:rPr>
        <w:t xml:space="preserve"> effect from 1 January 2018</w:t>
      </w:r>
      <w:r w:rsidR="00AC2B1F" w:rsidRPr="00833F70">
        <w:rPr>
          <w:rFonts w:ascii="Times New Roman" w:hAnsi="Times New Roman" w:cs="Times New Roman"/>
          <w:sz w:val="24"/>
          <w:szCs w:val="24"/>
          <w:lang w:eastAsia="en-US"/>
        </w:rPr>
        <w:t xml:space="preserve"> in r</w:t>
      </w:r>
      <w:r w:rsidR="0067085A" w:rsidRPr="00833F70">
        <w:rPr>
          <w:rFonts w:ascii="Times New Roman" w:hAnsi="Times New Roman" w:cs="Times New Roman"/>
          <w:sz w:val="24"/>
          <w:szCs w:val="24"/>
          <w:lang w:eastAsia="en-US"/>
        </w:rPr>
        <w:t xml:space="preserve">esponse to industry submissions. It also meets </w:t>
      </w:r>
      <w:r w:rsidR="00AC2B1F" w:rsidRPr="00833F70">
        <w:rPr>
          <w:rFonts w:ascii="Times New Roman" w:hAnsi="Times New Roman" w:cs="Times New Roman"/>
          <w:sz w:val="24"/>
          <w:szCs w:val="24"/>
          <w:lang w:eastAsia="en-US"/>
        </w:rPr>
        <w:t>the Government</w:t>
      </w:r>
      <w:r w:rsidR="0067085A" w:rsidRPr="00833F70">
        <w:rPr>
          <w:rFonts w:ascii="Times New Roman" w:hAnsi="Times New Roman" w:cs="Times New Roman"/>
          <w:sz w:val="24"/>
          <w:szCs w:val="24"/>
          <w:lang w:eastAsia="en-US"/>
        </w:rPr>
        <w:t>’s recommendation that APRA give priority to its work on facilitating mutually owned ADIs to issue CET1-eligible capital.</w:t>
      </w:r>
    </w:p>
    <w:p w14:paraId="72B48D60" w14:textId="77777777" w:rsidR="00E71AC6" w:rsidRPr="00833F70" w:rsidRDefault="00E71AC6" w:rsidP="00E71AC6">
      <w:pPr>
        <w:spacing w:before="120" w:after="240" w:line="240" w:lineRule="auto"/>
        <w:jc w:val="both"/>
        <w:rPr>
          <w:rFonts w:ascii="Times New Roman" w:hAnsi="Times New Roman" w:cs="Times New Roman"/>
          <w:sz w:val="24"/>
          <w:szCs w:val="24"/>
          <w:lang w:eastAsia="en-US"/>
        </w:rPr>
      </w:pPr>
      <w:r w:rsidRPr="00833F70">
        <w:rPr>
          <w:rFonts w:ascii="Times New Roman" w:hAnsi="Times New Roman" w:cs="Times New Roman"/>
          <w:sz w:val="24"/>
          <w:szCs w:val="24"/>
          <w:lang w:eastAsia="en-US"/>
        </w:rPr>
        <w:t>The prudential framework for ADIs in Australia is based on the international framework developed by the Basel Committee. APRA keeps its prudential standards under regular review to ensure alignment with this framework. APRA also regularly reviews these standards to ensure they remain fit for purpose and will implement changes to address issues that arise through its supervisory activities.</w:t>
      </w:r>
    </w:p>
    <w:p w14:paraId="4609A700" w14:textId="77777777" w:rsidR="00833F70" w:rsidRPr="00833F70" w:rsidRDefault="00833F70">
      <w:pPr>
        <w:spacing w:before="120" w:after="240" w:line="240" w:lineRule="auto"/>
        <w:jc w:val="both"/>
        <w:rPr>
          <w:rFonts w:ascii="Times New Roman" w:hAnsi="Times New Roman" w:cs="Times New Roman"/>
          <w:sz w:val="24"/>
          <w:szCs w:val="24"/>
          <w:lang w:eastAsia="en-US"/>
        </w:rPr>
      </w:pPr>
    </w:p>
    <w:sectPr w:rsidR="00833F70" w:rsidRPr="00833F70" w:rsidSect="00C62913">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D5A2D" w14:textId="77777777" w:rsidR="0066223C" w:rsidRDefault="0066223C" w:rsidP="007A463E">
      <w:pPr>
        <w:spacing w:after="0" w:line="240" w:lineRule="auto"/>
      </w:pPr>
      <w:r>
        <w:separator/>
      </w:r>
    </w:p>
    <w:p w14:paraId="1EF9652A" w14:textId="77777777" w:rsidR="0066223C" w:rsidRDefault="0066223C"/>
  </w:endnote>
  <w:endnote w:type="continuationSeparator" w:id="0">
    <w:p w14:paraId="102D0513" w14:textId="77777777" w:rsidR="0066223C" w:rsidRDefault="0066223C" w:rsidP="007A463E">
      <w:pPr>
        <w:spacing w:after="0" w:line="240" w:lineRule="auto"/>
      </w:pPr>
      <w:r>
        <w:continuationSeparator/>
      </w:r>
    </w:p>
    <w:p w14:paraId="2A28616D" w14:textId="77777777" w:rsidR="0066223C" w:rsidRDefault="0066223C"/>
  </w:endnote>
  <w:endnote w:type="continuationNotice" w:id="1">
    <w:p w14:paraId="0FAFD122" w14:textId="77777777" w:rsidR="0066223C" w:rsidRDefault="006622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OT Light">
    <w:panose1 w:val="020B0504020201010104"/>
    <w:charset w:val="00"/>
    <w:family w:val="swiss"/>
    <w:pitch w:val="variable"/>
    <w:sig w:usb0="800000EF" w:usb1="4000A47B"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BF623" w14:textId="77777777" w:rsidR="004774F6" w:rsidRDefault="004774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02650"/>
      <w:docPartObj>
        <w:docPartGallery w:val="Page Numbers (Bottom of Page)"/>
        <w:docPartUnique/>
      </w:docPartObj>
    </w:sdtPr>
    <w:sdtEndPr/>
    <w:sdtContent>
      <w:sdt>
        <w:sdtPr>
          <w:id w:val="978495340"/>
          <w:docPartObj>
            <w:docPartGallery w:val="Page Numbers (Top of Page)"/>
            <w:docPartUnique/>
          </w:docPartObj>
        </w:sdtPr>
        <w:sdtEndPr/>
        <w:sdtContent>
          <w:p w14:paraId="1E47266C" w14:textId="1E16EB99" w:rsidR="0066223C" w:rsidRDefault="0066223C" w:rsidP="000B1EEA">
            <w:pPr>
              <w:pStyle w:val="Footer"/>
            </w:pPr>
            <w:r w:rsidRPr="000B1EEA">
              <w:rPr>
                <w:rFonts w:ascii="Times New Roman" w:hAnsi="Times New Roman" w:cs="Times New Roman"/>
                <w:b/>
                <w:bCs/>
                <w:sz w:val="24"/>
                <w:szCs w:val="24"/>
              </w:rPr>
              <w:fldChar w:fldCharType="begin"/>
            </w:r>
            <w:r w:rsidRPr="000B1EEA">
              <w:rPr>
                <w:rFonts w:ascii="Times New Roman" w:hAnsi="Times New Roman" w:cs="Times New Roman"/>
                <w:b/>
                <w:bCs/>
              </w:rPr>
              <w:instrText xml:space="preserve"> PAGE </w:instrText>
            </w:r>
            <w:r w:rsidRPr="000B1EEA">
              <w:rPr>
                <w:rFonts w:ascii="Times New Roman" w:hAnsi="Times New Roman" w:cs="Times New Roman"/>
                <w:b/>
                <w:bCs/>
                <w:sz w:val="24"/>
                <w:szCs w:val="24"/>
              </w:rPr>
              <w:fldChar w:fldCharType="separate"/>
            </w:r>
            <w:r w:rsidR="00277642">
              <w:rPr>
                <w:rFonts w:ascii="Times New Roman" w:hAnsi="Times New Roman" w:cs="Times New Roman"/>
                <w:b/>
                <w:bCs/>
                <w:noProof/>
              </w:rPr>
              <w:t>3</w:t>
            </w:r>
            <w:r w:rsidRPr="000B1EEA">
              <w:rPr>
                <w:rFonts w:ascii="Times New Roman" w:hAnsi="Times New Roman" w:cs="Times New Roman"/>
                <w:b/>
                <w:bCs/>
                <w:sz w:val="24"/>
                <w:szCs w:val="24"/>
              </w:rPr>
              <w:fldChar w:fldCharType="end"/>
            </w:r>
          </w:p>
        </w:sdtContent>
      </w:sdt>
    </w:sdtContent>
  </w:sdt>
  <w:p w14:paraId="5C5615AF" w14:textId="77777777" w:rsidR="0066223C" w:rsidRDefault="006622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661356025"/>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4F23DE7A" w14:textId="72F49104" w:rsidR="0066223C" w:rsidRPr="000B1EEA" w:rsidRDefault="0066223C">
            <w:pPr>
              <w:pStyle w:val="Footer"/>
              <w:rPr>
                <w:rFonts w:ascii="Times New Roman" w:hAnsi="Times New Roman" w:cs="Times New Roman"/>
              </w:rPr>
            </w:pPr>
            <w:r w:rsidRPr="000B1EEA">
              <w:rPr>
                <w:rFonts w:ascii="Times New Roman" w:hAnsi="Times New Roman" w:cs="Times New Roman"/>
                <w:b/>
                <w:bCs/>
                <w:sz w:val="24"/>
                <w:szCs w:val="24"/>
              </w:rPr>
              <w:fldChar w:fldCharType="begin"/>
            </w:r>
            <w:r w:rsidRPr="000B1EEA">
              <w:rPr>
                <w:rFonts w:ascii="Times New Roman" w:hAnsi="Times New Roman" w:cs="Times New Roman"/>
                <w:b/>
                <w:bCs/>
              </w:rPr>
              <w:instrText xml:space="preserve"> PAGE </w:instrText>
            </w:r>
            <w:r w:rsidRPr="000B1EEA">
              <w:rPr>
                <w:rFonts w:ascii="Times New Roman" w:hAnsi="Times New Roman" w:cs="Times New Roman"/>
                <w:b/>
                <w:bCs/>
                <w:sz w:val="24"/>
                <w:szCs w:val="24"/>
              </w:rPr>
              <w:fldChar w:fldCharType="separate"/>
            </w:r>
            <w:r w:rsidR="00277642">
              <w:rPr>
                <w:rFonts w:ascii="Times New Roman" w:hAnsi="Times New Roman" w:cs="Times New Roman"/>
                <w:b/>
                <w:bCs/>
                <w:noProof/>
              </w:rPr>
              <w:t>1</w:t>
            </w:r>
            <w:r w:rsidRPr="000B1EEA">
              <w:rPr>
                <w:rFonts w:ascii="Times New Roman" w:hAnsi="Times New Roman" w:cs="Times New Roman"/>
                <w:b/>
                <w:bCs/>
                <w:sz w:val="24"/>
                <w:szCs w:val="24"/>
              </w:rPr>
              <w:fldChar w:fldCharType="end"/>
            </w:r>
          </w:p>
        </w:sdtContent>
      </w:sdt>
    </w:sdtContent>
  </w:sdt>
  <w:p w14:paraId="4F23DE7B" w14:textId="77777777" w:rsidR="0066223C" w:rsidRDefault="00662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14121" w14:textId="77777777" w:rsidR="0066223C" w:rsidRDefault="0066223C" w:rsidP="007A463E">
      <w:pPr>
        <w:spacing w:after="0" w:line="240" w:lineRule="auto"/>
      </w:pPr>
      <w:r>
        <w:separator/>
      </w:r>
    </w:p>
    <w:p w14:paraId="53DC61A2" w14:textId="77777777" w:rsidR="0066223C" w:rsidRDefault="0066223C"/>
  </w:footnote>
  <w:footnote w:type="continuationSeparator" w:id="0">
    <w:p w14:paraId="670BA9D2" w14:textId="77777777" w:rsidR="0066223C" w:rsidRDefault="0066223C" w:rsidP="007A463E">
      <w:pPr>
        <w:spacing w:after="0" w:line="240" w:lineRule="auto"/>
      </w:pPr>
      <w:r>
        <w:continuationSeparator/>
      </w:r>
    </w:p>
    <w:p w14:paraId="457ED446" w14:textId="77777777" w:rsidR="0066223C" w:rsidRDefault="0066223C"/>
  </w:footnote>
  <w:footnote w:type="continuationNotice" w:id="1">
    <w:p w14:paraId="4B239A40" w14:textId="77777777" w:rsidR="0066223C" w:rsidRDefault="0066223C">
      <w:pPr>
        <w:spacing w:after="0" w:line="240" w:lineRule="auto"/>
      </w:pPr>
    </w:p>
  </w:footnote>
  <w:footnote w:id="2">
    <w:p w14:paraId="205CA291" w14:textId="77777777" w:rsidR="0066223C" w:rsidRPr="00833F70" w:rsidRDefault="0066223C" w:rsidP="00295E50">
      <w:pPr>
        <w:pStyle w:val="FootnoteText"/>
        <w:spacing w:after="0"/>
        <w:rPr>
          <w:rFonts w:ascii="Times New Roman" w:hAnsi="Times New Roman" w:cs="Times New Roman"/>
          <w:sz w:val="24"/>
          <w:szCs w:val="24"/>
        </w:rPr>
      </w:pPr>
      <w:r w:rsidRPr="00833F70">
        <w:rPr>
          <w:rStyle w:val="FootnoteReference"/>
          <w:rFonts w:ascii="Times New Roman" w:hAnsi="Times New Roman" w:cs="Times New Roman"/>
          <w:sz w:val="24"/>
          <w:szCs w:val="24"/>
        </w:rPr>
        <w:footnoteRef/>
      </w:r>
      <w:r w:rsidRPr="00833F70">
        <w:rPr>
          <w:rFonts w:ascii="Times New Roman" w:hAnsi="Times New Roman" w:cs="Times New Roman"/>
          <w:sz w:val="24"/>
          <w:szCs w:val="24"/>
        </w:rPr>
        <w:t xml:space="preserve"> </w:t>
      </w:r>
      <w:r w:rsidRPr="00833F70">
        <w:rPr>
          <w:rFonts w:ascii="Times New Roman" w:hAnsi="Times New Roman" w:cs="Times New Roman"/>
          <w:i/>
          <w:sz w:val="24"/>
          <w:szCs w:val="24"/>
        </w:rPr>
        <w:t>Australian Government Guide to Regulation</w:t>
      </w:r>
      <w:r w:rsidRPr="00833F70">
        <w:rPr>
          <w:rFonts w:ascii="Times New Roman" w:hAnsi="Times New Roman" w:cs="Times New Roman"/>
          <w:sz w:val="24"/>
          <w:szCs w:val="24"/>
        </w:rPr>
        <w:t>, March 2014</w:t>
      </w:r>
    </w:p>
  </w:footnote>
  <w:footnote w:id="3">
    <w:p w14:paraId="3C7CC2F1" w14:textId="7AA8A47B" w:rsidR="0066223C" w:rsidRPr="00833F70" w:rsidRDefault="0066223C" w:rsidP="00651B33">
      <w:pPr>
        <w:pStyle w:val="FootnoteText"/>
        <w:rPr>
          <w:rFonts w:ascii="Times New Roman" w:hAnsi="Times New Roman" w:cs="Times New Roman"/>
          <w:sz w:val="24"/>
          <w:szCs w:val="24"/>
        </w:rPr>
      </w:pPr>
      <w:r w:rsidRPr="00833F70">
        <w:rPr>
          <w:rStyle w:val="FootnoteReference"/>
          <w:rFonts w:ascii="Times New Roman" w:hAnsi="Times New Roman" w:cs="Times New Roman"/>
          <w:sz w:val="24"/>
          <w:szCs w:val="24"/>
        </w:rPr>
        <w:footnoteRef/>
      </w:r>
      <w:r w:rsidRPr="00833F70">
        <w:rPr>
          <w:rFonts w:ascii="Times New Roman" w:hAnsi="Times New Roman" w:cs="Times New Roman"/>
          <w:sz w:val="24"/>
          <w:szCs w:val="24"/>
        </w:rPr>
        <w:t xml:space="preserve"> Refer to </w:t>
      </w:r>
      <w:r w:rsidRPr="00833F70">
        <w:rPr>
          <w:rFonts w:ascii="Times New Roman" w:hAnsi="Times New Roman" w:cs="Times New Roman"/>
          <w:i/>
          <w:sz w:val="24"/>
          <w:szCs w:val="24"/>
        </w:rPr>
        <w:t xml:space="preserve">section 1.1. Background </w:t>
      </w:r>
      <w:r w:rsidRPr="00833F70">
        <w:rPr>
          <w:rFonts w:ascii="Times New Roman" w:hAnsi="Times New Roman" w:cs="Times New Roman"/>
          <w:sz w:val="24"/>
          <w:szCs w:val="24"/>
        </w:rPr>
        <w:t xml:space="preserve">of the discussion paper, which is available at: </w:t>
      </w:r>
      <w:hyperlink r:id="rId1" w:history="1">
        <w:r w:rsidRPr="00833F70">
          <w:rPr>
            <w:rStyle w:val="Hyperlink"/>
            <w:rFonts w:ascii="Times New Roman" w:hAnsi="Times New Roman" w:cs="Times New Roman"/>
            <w:sz w:val="24"/>
            <w:szCs w:val="24"/>
          </w:rPr>
          <w:t>http://apra.gov.au/adi/PrudentialFramework/Pages/Consultation-CET1-instruments-for-mutually-owned-ADIs-July-2017.aspx</w:t>
        </w:r>
      </w:hyperlink>
    </w:p>
  </w:footnote>
  <w:footnote w:id="4">
    <w:p w14:paraId="7AB39894" w14:textId="227889A1" w:rsidR="0066223C" w:rsidRPr="00833F70" w:rsidRDefault="0066223C" w:rsidP="00295E50">
      <w:pPr>
        <w:pStyle w:val="FootnoteText"/>
        <w:spacing w:after="0"/>
        <w:rPr>
          <w:rFonts w:ascii="Times New Roman" w:hAnsi="Times New Roman" w:cs="Times New Roman"/>
          <w:sz w:val="24"/>
          <w:szCs w:val="24"/>
        </w:rPr>
      </w:pPr>
      <w:r w:rsidRPr="00833F70">
        <w:rPr>
          <w:rStyle w:val="FootnoteReference"/>
          <w:rFonts w:ascii="Times New Roman" w:hAnsi="Times New Roman" w:cs="Times New Roman"/>
          <w:sz w:val="24"/>
          <w:szCs w:val="24"/>
        </w:rPr>
        <w:footnoteRef/>
      </w:r>
      <w:r w:rsidRPr="00833F70">
        <w:rPr>
          <w:rFonts w:ascii="Times New Roman" w:hAnsi="Times New Roman" w:cs="Times New Roman"/>
          <w:sz w:val="24"/>
          <w:szCs w:val="24"/>
        </w:rPr>
        <w:t xml:space="preserve"> The Senate Committee’s report is available at: </w:t>
      </w:r>
      <w:hyperlink r:id="rId2" w:history="1">
        <w:r w:rsidRPr="00833F70">
          <w:rPr>
            <w:rStyle w:val="Hyperlink"/>
            <w:rFonts w:ascii="Times New Roman" w:hAnsi="Times New Roman" w:cs="Times New Roman"/>
            <w:sz w:val="24"/>
            <w:szCs w:val="24"/>
          </w:rPr>
          <w:t>https://www.aph.gov.au/Parliamentary_Business/Committees/Senate/Economics/Cooperatives/Report</w:t>
        </w:r>
      </w:hyperlink>
      <w:r w:rsidRPr="00833F70">
        <w:rPr>
          <w:rFonts w:ascii="Times New Roman" w:hAnsi="Times New Roman" w:cs="Times New Roman"/>
          <w:sz w:val="24"/>
          <w:szCs w:val="24"/>
        </w:rPr>
        <w:t xml:space="preserve">, the report of the independent facilitator, Mr Greg Hammond, is available at: </w:t>
      </w:r>
      <w:hyperlink r:id="rId3" w:history="1">
        <w:r w:rsidRPr="00833F70">
          <w:rPr>
            <w:rStyle w:val="Hyperlink"/>
            <w:rFonts w:ascii="Times New Roman" w:hAnsi="Times New Roman" w:cs="Times New Roman"/>
            <w:sz w:val="24"/>
            <w:szCs w:val="24"/>
          </w:rPr>
          <w:t>https://treasury.gov.au/publication/p2017-t235882/</w:t>
        </w:r>
      </w:hyperlink>
      <w:r w:rsidRPr="00833F70">
        <w:rPr>
          <w:rFonts w:ascii="Times New Roman" w:hAnsi="Times New Roman" w:cs="Times New Roman"/>
          <w:sz w:val="24"/>
          <w:szCs w:val="24"/>
        </w:rPr>
        <w:t xml:space="preserve"> and the Government’s response is available at: </w:t>
      </w:r>
      <w:hyperlink r:id="rId4" w:history="1">
        <w:r w:rsidRPr="00833F70">
          <w:rPr>
            <w:rStyle w:val="Hyperlink"/>
            <w:rFonts w:ascii="Times New Roman" w:hAnsi="Times New Roman" w:cs="Times New Roman"/>
            <w:sz w:val="24"/>
            <w:szCs w:val="24"/>
          </w:rPr>
          <w:t>https://treasury.gov.au/publication/p2017-t235692/</w:t>
        </w:r>
      </w:hyperlink>
      <w:r w:rsidRPr="00833F70">
        <w:rPr>
          <w:rFonts w:ascii="Times New Roman" w:hAnsi="Times New Roman" w:cs="Times New Roman"/>
          <w:sz w:val="24"/>
          <w:szCs w:val="24"/>
        </w:rPr>
        <w:t xml:space="preserve"> </w:t>
      </w:r>
    </w:p>
  </w:footnote>
  <w:footnote w:id="5">
    <w:p w14:paraId="354B46B3" w14:textId="77777777" w:rsidR="0066223C" w:rsidRPr="00833F70" w:rsidRDefault="0066223C" w:rsidP="00295E50">
      <w:pPr>
        <w:pStyle w:val="FootnoteText"/>
        <w:spacing w:after="0"/>
        <w:rPr>
          <w:rFonts w:ascii="Times New Roman" w:hAnsi="Times New Roman" w:cs="Times New Roman"/>
          <w:sz w:val="24"/>
          <w:szCs w:val="24"/>
        </w:rPr>
      </w:pPr>
      <w:r w:rsidRPr="00833F70">
        <w:rPr>
          <w:rStyle w:val="FootnoteReference"/>
          <w:rFonts w:ascii="Times New Roman" w:hAnsi="Times New Roman" w:cs="Times New Roman"/>
          <w:sz w:val="24"/>
          <w:szCs w:val="24"/>
        </w:rPr>
        <w:footnoteRef/>
      </w:r>
      <w:r w:rsidRPr="00833F70">
        <w:rPr>
          <w:rFonts w:ascii="Times New Roman" w:hAnsi="Times New Roman" w:cs="Times New Roman"/>
          <w:sz w:val="24"/>
          <w:szCs w:val="24"/>
        </w:rPr>
        <w:t xml:space="preserve"> Refer to </w:t>
      </w:r>
      <w:r w:rsidRPr="00833F70">
        <w:rPr>
          <w:rFonts w:ascii="Times New Roman" w:hAnsi="Times New Roman" w:cs="Times New Roman"/>
          <w:i/>
          <w:sz w:val="24"/>
          <w:szCs w:val="24"/>
        </w:rPr>
        <w:t xml:space="preserve">Chapter 2 </w:t>
      </w:r>
      <w:r w:rsidRPr="00833F70">
        <w:rPr>
          <w:rFonts w:ascii="Times New Roman" w:hAnsi="Times New Roman" w:cs="Times New Roman"/>
          <w:sz w:val="24"/>
          <w:szCs w:val="24"/>
        </w:rPr>
        <w:t xml:space="preserve">and </w:t>
      </w:r>
      <w:r w:rsidRPr="00833F70">
        <w:rPr>
          <w:rFonts w:ascii="Times New Roman" w:hAnsi="Times New Roman" w:cs="Times New Roman"/>
          <w:i/>
          <w:sz w:val="24"/>
          <w:szCs w:val="24"/>
        </w:rPr>
        <w:t xml:space="preserve">Annexure: Policy options and comparative net benefits </w:t>
      </w:r>
    </w:p>
  </w:footnote>
  <w:footnote w:id="6">
    <w:p w14:paraId="235BAA69" w14:textId="60049F31" w:rsidR="0066223C" w:rsidRPr="00833F70" w:rsidRDefault="0066223C">
      <w:pPr>
        <w:pStyle w:val="FootnoteText"/>
        <w:rPr>
          <w:rFonts w:ascii="Times New Roman" w:hAnsi="Times New Roman" w:cs="Times New Roman"/>
          <w:sz w:val="24"/>
          <w:szCs w:val="24"/>
        </w:rPr>
      </w:pPr>
      <w:r w:rsidRPr="00833F70">
        <w:rPr>
          <w:rStyle w:val="FootnoteReference"/>
          <w:rFonts w:ascii="Times New Roman" w:hAnsi="Times New Roman" w:cs="Times New Roman"/>
          <w:sz w:val="24"/>
          <w:szCs w:val="24"/>
        </w:rPr>
        <w:footnoteRef/>
      </w:r>
      <w:r w:rsidRPr="00833F70">
        <w:rPr>
          <w:rFonts w:ascii="Times New Roman" w:hAnsi="Times New Roman" w:cs="Times New Roman"/>
          <w:sz w:val="24"/>
          <w:szCs w:val="24"/>
        </w:rPr>
        <w:t xml:space="preserve"> The response to submissions paper </w:t>
      </w:r>
      <w:r w:rsidRPr="00833F70">
        <w:rPr>
          <w:rFonts w:ascii="Times New Roman" w:hAnsi="Times New Roman" w:cs="Times New Roman"/>
          <w:i/>
          <w:sz w:val="24"/>
          <w:szCs w:val="24"/>
        </w:rPr>
        <w:t xml:space="preserve">Common Equity Tier 1 capital instruments for mutually owned ADIs </w:t>
      </w:r>
      <w:r w:rsidRPr="00833F70">
        <w:rPr>
          <w:rFonts w:ascii="Times New Roman" w:hAnsi="Times New Roman" w:cs="Times New Roman"/>
          <w:sz w:val="24"/>
          <w:szCs w:val="24"/>
        </w:rPr>
        <w:t xml:space="preserve"> is available at: </w:t>
      </w:r>
      <w:hyperlink r:id="rId5" w:history="1">
        <w:r w:rsidRPr="00833F70">
          <w:rPr>
            <w:rStyle w:val="Hyperlink"/>
            <w:rFonts w:ascii="Times New Roman" w:hAnsi="Times New Roman" w:cs="Times New Roman"/>
            <w:sz w:val="24"/>
            <w:szCs w:val="24"/>
          </w:rPr>
          <w:t>http://apra.gov.au/adi/PrudentialFramework/Pages/Response-CET1-instruments-for-mutually-owned-ADIs-November-2017.aspx</w:t>
        </w:r>
      </w:hyperlink>
      <w:r w:rsidRPr="00833F70">
        <w:rPr>
          <w:rStyle w:val="Hyperlink"/>
          <w:rFonts w:ascii="Times New Roman" w:hAnsi="Times New Roman" w:cs="Times New Roman"/>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6FE9A" w14:textId="77777777" w:rsidR="004774F6" w:rsidRDefault="004774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3DE78" w14:textId="77777777" w:rsidR="0066223C" w:rsidRPr="00665727" w:rsidRDefault="0066223C" w:rsidP="0066572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3DE79" w14:textId="77777777" w:rsidR="0066223C" w:rsidRDefault="0066223C" w:rsidP="001D3B1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692F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E4901F6C"/>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335CDAA6"/>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297E4934"/>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0"/>
    <w:multiLevelType w:val="singleLevel"/>
    <w:tmpl w:val="A07AE4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D8A4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4887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AE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1AB4E9FC"/>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9" w15:restartNumberingAfterBreak="0">
    <w:nsid w:val="FFFFFF89"/>
    <w:multiLevelType w:val="singleLevel"/>
    <w:tmpl w:val="0C09000F"/>
    <w:lvl w:ilvl="0">
      <w:start w:val="1"/>
      <w:numFmt w:val="decimal"/>
      <w:lvlText w:val="%1."/>
      <w:lvlJc w:val="left"/>
      <w:pPr>
        <w:ind w:left="360" w:hanging="360"/>
      </w:pPr>
      <w:rPr>
        <w:rFonts w:hint="default"/>
      </w:rPr>
    </w:lvl>
  </w:abstractNum>
  <w:abstractNum w:abstractNumId="10" w15:restartNumberingAfterBreak="0">
    <w:nsid w:val="14094316"/>
    <w:multiLevelType w:val="hybridMultilevel"/>
    <w:tmpl w:val="C3506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7803E8"/>
    <w:multiLevelType w:val="multilevel"/>
    <w:tmpl w:val="0C09001F"/>
    <w:numStyleLink w:val="111111"/>
  </w:abstractNum>
  <w:abstractNum w:abstractNumId="12" w15:restartNumberingAfterBreak="0">
    <w:nsid w:val="1E1409B1"/>
    <w:multiLevelType w:val="multilevel"/>
    <w:tmpl w:val="0C09001F"/>
    <w:numStyleLink w:val="111111"/>
  </w:abstractNum>
  <w:abstractNum w:abstractNumId="13"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EE5DBB"/>
    <w:multiLevelType w:val="hybridMultilevel"/>
    <w:tmpl w:val="1BBC3D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73F2167"/>
    <w:multiLevelType w:val="hybridMultilevel"/>
    <w:tmpl w:val="57282F2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0E1983"/>
    <w:multiLevelType w:val="multilevel"/>
    <w:tmpl w:val="0C09001F"/>
    <w:numStyleLink w:val="111111"/>
  </w:abstractNum>
  <w:abstractNum w:abstractNumId="17" w15:restartNumberingAfterBreak="0">
    <w:nsid w:val="562E7D1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5EA072EC"/>
    <w:multiLevelType w:val="multilevel"/>
    <w:tmpl w:val="331866B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6CB51FF9"/>
    <w:multiLevelType w:val="hybridMultilevel"/>
    <w:tmpl w:val="32A8A2F2"/>
    <w:lvl w:ilvl="0" w:tplc="D18CA8D0">
      <w:start w:val="1"/>
      <w:numFmt w:val="decimal"/>
      <w:lvlText w:val="%1."/>
      <w:lvlJc w:val="left"/>
      <w:pPr>
        <w:ind w:left="720" w:hanging="360"/>
      </w:pPr>
      <w:rPr>
        <w:rFonts w:ascii="Times New Roman" w:eastAsiaTheme="minorEastAsia"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0776594"/>
    <w:multiLevelType w:val="multilevel"/>
    <w:tmpl w:val="961E74C2"/>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0"/>
  </w:num>
  <w:num w:numId="2">
    <w:abstractNumId w:val="20"/>
  </w:num>
  <w:num w:numId="3">
    <w:abstractNumId w:val="20"/>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20"/>
  </w:num>
  <w:num w:numId="12">
    <w:abstractNumId w:val="20"/>
  </w:num>
  <w:num w:numId="13">
    <w:abstractNumId w:val="2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3"/>
  </w:num>
  <w:num w:numId="25">
    <w:abstractNumId w:val="16"/>
  </w:num>
  <w:num w:numId="26">
    <w:abstractNumId w:val="12"/>
  </w:num>
  <w:num w:numId="27">
    <w:abstractNumId w:val="11"/>
  </w:num>
  <w:num w:numId="28">
    <w:abstractNumId w:val="12"/>
  </w:num>
  <w:num w:numId="29">
    <w:abstractNumId w:val="18"/>
  </w:num>
  <w:num w:numId="30">
    <w:abstractNumId w:val="12"/>
    <w:lvlOverride w:ilvl="0">
      <w:startOverride w:val="1"/>
    </w:lvlOverride>
  </w:num>
  <w:num w:numId="31">
    <w:abstractNumId w:val="8"/>
    <w:lvlOverride w:ilvl="0">
      <w:startOverride w:val="2"/>
    </w:lvlOverride>
    <w:lvlOverride w:ilvl="1">
      <w:startOverride w:val="1"/>
    </w:lvlOverride>
  </w:num>
  <w:num w:numId="32">
    <w:abstractNumId w:val="8"/>
    <w:lvlOverride w:ilvl="0">
      <w:startOverride w:val="2"/>
    </w:lvlOverride>
    <w:lvlOverride w:ilvl="1">
      <w:startOverride w:val="1"/>
    </w:lvlOverride>
  </w:num>
  <w:num w:numId="33">
    <w:abstractNumId w:val="15"/>
  </w:num>
  <w:num w:numId="34">
    <w:abstractNumId w:val="14"/>
  </w:num>
  <w:num w:numId="35">
    <w:abstractNumId w:val="19"/>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23"/>
    <w:rsid w:val="00003065"/>
    <w:rsid w:val="00011694"/>
    <w:rsid w:val="00011B0A"/>
    <w:rsid w:val="00015D65"/>
    <w:rsid w:val="0002197B"/>
    <w:rsid w:val="00026F1B"/>
    <w:rsid w:val="000408CA"/>
    <w:rsid w:val="0004152D"/>
    <w:rsid w:val="000437E5"/>
    <w:rsid w:val="00044644"/>
    <w:rsid w:val="00053F0B"/>
    <w:rsid w:val="00055E82"/>
    <w:rsid w:val="00063BDC"/>
    <w:rsid w:val="00070394"/>
    <w:rsid w:val="00075A3A"/>
    <w:rsid w:val="00085317"/>
    <w:rsid w:val="0008638D"/>
    <w:rsid w:val="000A1A18"/>
    <w:rsid w:val="000B1EEA"/>
    <w:rsid w:val="000B3C1F"/>
    <w:rsid w:val="000B724A"/>
    <w:rsid w:val="000B7FE2"/>
    <w:rsid w:val="000C170D"/>
    <w:rsid w:val="000D0723"/>
    <w:rsid w:val="000D09FA"/>
    <w:rsid w:val="000D2D92"/>
    <w:rsid w:val="000D5220"/>
    <w:rsid w:val="000E2A29"/>
    <w:rsid w:val="000E345B"/>
    <w:rsid w:val="000F20CF"/>
    <w:rsid w:val="001077BA"/>
    <w:rsid w:val="00125352"/>
    <w:rsid w:val="0012596F"/>
    <w:rsid w:val="00126673"/>
    <w:rsid w:val="001269CD"/>
    <w:rsid w:val="00127C0E"/>
    <w:rsid w:val="00137ED0"/>
    <w:rsid w:val="001439C4"/>
    <w:rsid w:val="00145290"/>
    <w:rsid w:val="001502F1"/>
    <w:rsid w:val="0016473D"/>
    <w:rsid w:val="0016590D"/>
    <w:rsid w:val="00166BAC"/>
    <w:rsid w:val="00185C4D"/>
    <w:rsid w:val="00187A6C"/>
    <w:rsid w:val="00195AA8"/>
    <w:rsid w:val="00196CFA"/>
    <w:rsid w:val="00197A23"/>
    <w:rsid w:val="001B2D90"/>
    <w:rsid w:val="001B422C"/>
    <w:rsid w:val="001B4BF5"/>
    <w:rsid w:val="001C5A59"/>
    <w:rsid w:val="001D1803"/>
    <w:rsid w:val="001D3046"/>
    <w:rsid w:val="001D3B1C"/>
    <w:rsid w:val="001D505A"/>
    <w:rsid w:val="001D7D3C"/>
    <w:rsid w:val="001E00D2"/>
    <w:rsid w:val="001E55FB"/>
    <w:rsid w:val="001F672A"/>
    <w:rsid w:val="00200401"/>
    <w:rsid w:val="0021143E"/>
    <w:rsid w:val="00215926"/>
    <w:rsid w:val="0023371F"/>
    <w:rsid w:val="00233F57"/>
    <w:rsid w:val="002403C8"/>
    <w:rsid w:val="0024114C"/>
    <w:rsid w:val="00247BDA"/>
    <w:rsid w:val="00257E33"/>
    <w:rsid w:val="00260B64"/>
    <w:rsid w:val="0026542C"/>
    <w:rsid w:val="00266CEF"/>
    <w:rsid w:val="00267EBC"/>
    <w:rsid w:val="00276667"/>
    <w:rsid w:val="002767C9"/>
    <w:rsid w:val="00277642"/>
    <w:rsid w:val="0028217E"/>
    <w:rsid w:val="002845F9"/>
    <w:rsid w:val="00284AF8"/>
    <w:rsid w:val="00293B62"/>
    <w:rsid w:val="00295E50"/>
    <w:rsid w:val="002B0B89"/>
    <w:rsid w:val="002B6F5E"/>
    <w:rsid w:val="002C3204"/>
    <w:rsid w:val="002C716C"/>
    <w:rsid w:val="002C723B"/>
    <w:rsid w:val="002D45F8"/>
    <w:rsid w:val="002E5E7D"/>
    <w:rsid w:val="002F0157"/>
    <w:rsid w:val="002F0586"/>
    <w:rsid w:val="002F3B32"/>
    <w:rsid w:val="002F4375"/>
    <w:rsid w:val="002F5035"/>
    <w:rsid w:val="002F57A4"/>
    <w:rsid w:val="002F64D2"/>
    <w:rsid w:val="003009E3"/>
    <w:rsid w:val="00302E99"/>
    <w:rsid w:val="00312701"/>
    <w:rsid w:val="0031636C"/>
    <w:rsid w:val="00322436"/>
    <w:rsid w:val="00322A9C"/>
    <w:rsid w:val="00335AB6"/>
    <w:rsid w:val="00340359"/>
    <w:rsid w:val="003404BC"/>
    <w:rsid w:val="0034413A"/>
    <w:rsid w:val="003517B2"/>
    <w:rsid w:val="00353DE2"/>
    <w:rsid w:val="00367A5D"/>
    <w:rsid w:val="003707EE"/>
    <w:rsid w:val="00373B0D"/>
    <w:rsid w:val="00381078"/>
    <w:rsid w:val="00382B90"/>
    <w:rsid w:val="00385996"/>
    <w:rsid w:val="003877BF"/>
    <w:rsid w:val="003B167F"/>
    <w:rsid w:val="003B5743"/>
    <w:rsid w:val="003B7C9E"/>
    <w:rsid w:val="003C3101"/>
    <w:rsid w:val="003C31FF"/>
    <w:rsid w:val="003C5422"/>
    <w:rsid w:val="003C6920"/>
    <w:rsid w:val="003C6CBE"/>
    <w:rsid w:val="003D6738"/>
    <w:rsid w:val="003E5F20"/>
    <w:rsid w:val="003E6F77"/>
    <w:rsid w:val="003F0801"/>
    <w:rsid w:val="003F6F60"/>
    <w:rsid w:val="00403D2B"/>
    <w:rsid w:val="00420850"/>
    <w:rsid w:val="0042682B"/>
    <w:rsid w:val="004320B3"/>
    <w:rsid w:val="00432CAE"/>
    <w:rsid w:val="0043440F"/>
    <w:rsid w:val="00444BF0"/>
    <w:rsid w:val="00446361"/>
    <w:rsid w:val="00462257"/>
    <w:rsid w:val="0046633E"/>
    <w:rsid w:val="0047536A"/>
    <w:rsid w:val="004774F6"/>
    <w:rsid w:val="004803C4"/>
    <w:rsid w:val="00482E5A"/>
    <w:rsid w:val="00483315"/>
    <w:rsid w:val="00490F54"/>
    <w:rsid w:val="004A1EF7"/>
    <w:rsid w:val="004A2D49"/>
    <w:rsid w:val="004A4A27"/>
    <w:rsid w:val="004A6BDA"/>
    <w:rsid w:val="004B4492"/>
    <w:rsid w:val="004C0E3C"/>
    <w:rsid w:val="004C2EC4"/>
    <w:rsid w:val="004D551E"/>
    <w:rsid w:val="004D7117"/>
    <w:rsid w:val="004E13AF"/>
    <w:rsid w:val="004E1D10"/>
    <w:rsid w:val="004E20BF"/>
    <w:rsid w:val="004F14F1"/>
    <w:rsid w:val="004F1E61"/>
    <w:rsid w:val="004F27CF"/>
    <w:rsid w:val="00505F1B"/>
    <w:rsid w:val="00522F6C"/>
    <w:rsid w:val="00526B38"/>
    <w:rsid w:val="00537F76"/>
    <w:rsid w:val="00540C68"/>
    <w:rsid w:val="00542E40"/>
    <w:rsid w:val="00547263"/>
    <w:rsid w:val="0055212C"/>
    <w:rsid w:val="00552CA7"/>
    <w:rsid w:val="00554A5D"/>
    <w:rsid w:val="005646F8"/>
    <w:rsid w:val="0056511E"/>
    <w:rsid w:val="00582AB0"/>
    <w:rsid w:val="00584A8F"/>
    <w:rsid w:val="0058505F"/>
    <w:rsid w:val="005B3AB8"/>
    <w:rsid w:val="005B3CD4"/>
    <w:rsid w:val="005C2ABE"/>
    <w:rsid w:val="005D5CBD"/>
    <w:rsid w:val="005D6036"/>
    <w:rsid w:val="005D613C"/>
    <w:rsid w:val="005D646E"/>
    <w:rsid w:val="005D6D26"/>
    <w:rsid w:val="005E41AE"/>
    <w:rsid w:val="005E6AF8"/>
    <w:rsid w:val="005F1394"/>
    <w:rsid w:val="005F6EA1"/>
    <w:rsid w:val="00606F5A"/>
    <w:rsid w:val="0060742D"/>
    <w:rsid w:val="0061097F"/>
    <w:rsid w:val="006128BA"/>
    <w:rsid w:val="00614F2E"/>
    <w:rsid w:val="00615AEF"/>
    <w:rsid w:val="006279BF"/>
    <w:rsid w:val="00630007"/>
    <w:rsid w:val="00633475"/>
    <w:rsid w:val="00633B01"/>
    <w:rsid w:val="006352A2"/>
    <w:rsid w:val="006459EE"/>
    <w:rsid w:val="00646C7A"/>
    <w:rsid w:val="006470F5"/>
    <w:rsid w:val="00651B33"/>
    <w:rsid w:val="0066223C"/>
    <w:rsid w:val="00663A88"/>
    <w:rsid w:val="0066490B"/>
    <w:rsid w:val="00665727"/>
    <w:rsid w:val="0067085A"/>
    <w:rsid w:val="00675009"/>
    <w:rsid w:val="00677617"/>
    <w:rsid w:val="00677A36"/>
    <w:rsid w:val="006833F3"/>
    <w:rsid w:val="00686723"/>
    <w:rsid w:val="0068743E"/>
    <w:rsid w:val="006A03A2"/>
    <w:rsid w:val="006A206E"/>
    <w:rsid w:val="006A4FC5"/>
    <w:rsid w:val="006A5169"/>
    <w:rsid w:val="006B7513"/>
    <w:rsid w:val="006C1429"/>
    <w:rsid w:val="006D519D"/>
    <w:rsid w:val="006D78E2"/>
    <w:rsid w:val="006E1272"/>
    <w:rsid w:val="006E1B5F"/>
    <w:rsid w:val="006E4003"/>
    <w:rsid w:val="007042FB"/>
    <w:rsid w:val="00712470"/>
    <w:rsid w:val="007236E2"/>
    <w:rsid w:val="007308B4"/>
    <w:rsid w:val="007403DD"/>
    <w:rsid w:val="00742BA8"/>
    <w:rsid w:val="0074708F"/>
    <w:rsid w:val="0074761E"/>
    <w:rsid w:val="007507FB"/>
    <w:rsid w:val="00781FF4"/>
    <w:rsid w:val="00786B63"/>
    <w:rsid w:val="007A463E"/>
    <w:rsid w:val="007D027F"/>
    <w:rsid w:val="007D461E"/>
    <w:rsid w:val="007D6B15"/>
    <w:rsid w:val="007E6359"/>
    <w:rsid w:val="007F41E4"/>
    <w:rsid w:val="007F602B"/>
    <w:rsid w:val="00801C02"/>
    <w:rsid w:val="008135EE"/>
    <w:rsid w:val="00816255"/>
    <w:rsid w:val="008204C0"/>
    <w:rsid w:val="00823DCC"/>
    <w:rsid w:val="00833F70"/>
    <w:rsid w:val="00857706"/>
    <w:rsid w:val="00870FFC"/>
    <w:rsid w:val="00872A67"/>
    <w:rsid w:val="00872E1D"/>
    <w:rsid w:val="00872FCF"/>
    <w:rsid w:val="00873C87"/>
    <w:rsid w:val="008A4A8D"/>
    <w:rsid w:val="008B5DBD"/>
    <w:rsid w:val="008B7BEB"/>
    <w:rsid w:val="008C4950"/>
    <w:rsid w:val="008E137F"/>
    <w:rsid w:val="008F0910"/>
    <w:rsid w:val="008F40CF"/>
    <w:rsid w:val="008F77A3"/>
    <w:rsid w:val="00907579"/>
    <w:rsid w:val="00910073"/>
    <w:rsid w:val="00914151"/>
    <w:rsid w:val="0091425A"/>
    <w:rsid w:val="00915E12"/>
    <w:rsid w:val="009177F5"/>
    <w:rsid w:val="00921341"/>
    <w:rsid w:val="00922ADE"/>
    <w:rsid w:val="0092635A"/>
    <w:rsid w:val="00927759"/>
    <w:rsid w:val="00942FF7"/>
    <w:rsid w:val="009500C6"/>
    <w:rsid w:val="00953A39"/>
    <w:rsid w:val="009575F5"/>
    <w:rsid w:val="00957744"/>
    <w:rsid w:val="00970A4C"/>
    <w:rsid w:val="0097233C"/>
    <w:rsid w:val="0097564A"/>
    <w:rsid w:val="0098213D"/>
    <w:rsid w:val="00983285"/>
    <w:rsid w:val="009943F5"/>
    <w:rsid w:val="009B5DBB"/>
    <w:rsid w:val="009C04F4"/>
    <w:rsid w:val="009E2B45"/>
    <w:rsid w:val="009F0822"/>
    <w:rsid w:val="009F0A66"/>
    <w:rsid w:val="009F1036"/>
    <w:rsid w:val="009F210E"/>
    <w:rsid w:val="00A00652"/>
    <w:rsid w:val="00A06EE8"/>
    <w:rsid w:val="00A10D12"/>
    <w:rsid w:val="00A11273"/>
    <w:rsid w:val="00A12E0A"/>
    <w:rsid w:val="00A1405B"/>
    <w:rsid w:val="00A17687"/>
    <w:rsid w:val="00A24C4D"/>
    <w:rsid w:val="00A30827"/>
    <w:rsid w:val="00A344FE"/>
    <w:rsid w:val="00A3463C"/>
    <w:rsid w:val="00A37017"/>
    <w:rsid w:val="00A46D56"/>
    <w:rsid w:val="00A83A91"/>
    <w:rsid w:val="00A84E1C"/>
    <w:rsid w:val="00A86180"/>
    <w:rsid w:val="00A92A53"/>
    <w:rsid w:val="00AA4961"/>
    <w:rsid w:val="00AC2B1F"/>
    <w:rsid w:val="00AC686F"/>
    <w:rsid w:val="00AC73A8"/>
    <w:rsid w:val="00AD6736"/>
    <w:rsid w:val="00AE42A5"/>
    <w:rsid w:val="00AF2E82"/>
    <w:rsid w:val="00B00376"/>
    <w:rsid w:val="00B00CC9"/>
    <w:rsid w:val="00B20CD1"/>
    <w:rsid w:val="00B21A37"/>
    <w:rsid w:val="00B24309"/>
    <w:rsid w:val="00B331FB"/>
    <w:rsid w:val="00B35E95"/>
    <w:rsid w:val="00B4597B"/>
    <w:rsid w:val="00B7133A"/>
    <w:rsid w:val="00B86EF7"/>
    <w:rsid w:val="00B9549C"/>
    <w:rsid w:val="00B96B08"/>
    <w:rsid w:val="00B97EB6"/>
    <w:rsid w:val="00BC48D6"/>
    <w:rsid w:val="00BC5085"/>
    <w:rsid w:val="00BD1570"/>
    <w:rsid w:val="00BD5192"/>
    <w:rsid w:val="00BE189C"/>
    <w:rsid w:val="00BE69CA"/>
    <w:rsid w:val="00C067CD"/>
    <w:rsid w:val="00C203FE"/>
    <w:rsid w:val="00C50558"/>
    <w:rsid w:val="00C5285C"/>
    <w:rsid w:val="00C55B9F"/>
    <w:rsid w:val="00C614C0"/>
    <w:rsid w:val="00C62913"/>
    <w:rsid w:val="00C63268"/>
    <w:rsid w:val="00C8056C"/>
    <w:rsid w:val="00C84036"/>
    <w:rsid w:val="00C93E42"/>
    <w:rsid w:val="00C97B23"/>
    <w:rsid w:val="00C97F58"/>
    <w:rsid w:val="00CA1960"/>
    <w:rsid w:val="00CA47FF"/>
    <w:rsid w:val="00CA5EA8"/>
    <w:rsid w:val="00CC05EA"/>
    <w:rsid w:val="00CC14EC"/>
    <w:rsid w:val="00CC201A"/>
    <w:rsid w:val="00CC648A"/>
    <w:rsid w:val="00CD10DD"/>
    <w:rsid w:val="00CD527F"/>
    <w:rsid w:val="00CD76B1"/>
    <w:rsid w:val="00CE14CD"/>
    <w:rsid w:val="00CE73BD"/>
    <w:rsid w:val="00CF1FC4"/>
    <w:rsid w:val="00CF700B"/>
    <w:rsid w:val="00CF7215"/>
    <w:rsid w:val="00D02242"/>
    <w:rsid w:val="00D038A3"/>
    <w:rsid w:val="00D079B4"/>
    <w:rsid w:val="00D14049"/>
    <w:rsid w:val="00D3369B"/>
    <w:rsid w:val="00D420C9"/>
    <w:rsid w:val="00D5738F"/>
    <w:rsid w:val="00D574CD"/>
    <w:rsid w:val="00D915AA"/>
    <w:rsid w:val="00D95999"/>
    <w:rsid w:val="00DB2C35"/>
    <w:rsid w:val="00DC085B"/>
    <w:rsid w:val="00DC0B43"/>
    <w:rsid w:val="00DC467D"/>
    <w:rsid w:val="00DC7486"/>
    <w:rsid w:val="00DC7EF3"/>
    <w:rsid w:val="00DD003F"/>
    <w:rsid w:val="00DD1A94"/>
    <w:rsid w:val="00DD5BA4"/>
    <w:rsid w:val="00DE04D0"/>
    <w:rsid w:val="00DE0A59"/>
    <w:rsid w:val="00DE3ED6"/>
    <w:rsid w:val="00DE537A"/>
    <w:rsid w:val="00DE5E7D"/>
    <w:rsid w:val="00DE6EF3"/>
    <w:rsid w:val="00DF2710"/>
    <w:rsid w:val="00E00EFF"/>
    <w:rsid w:val="00E1225E"/>
    <w:rsid w:val="00E1373A"/>
    <w:rsid w:val="00E1430F"/>
    <w:rsid w:val="00E30634"/>
    <w:rsid w:val="00E30DE0"/>
    <w:rsid w:val="00E32CE9"/>
    <w:rsid w:val="00E34BC0"/>
    <w:rsid w:val="00E36C9E"/>
    <w:rsid w:val="00E43CD6"/>
    <w:rsid w:val="00E448C7"/>
    <w:rsid w:val="00E55A7E"/>
    <w:rsid w:val="00E63012"/>
    <w:rsid w:val="00E71AC6"/>
    <w:rsid w:val="00E72E33"/>
    <w:rsid w:val="00E83D82"/>
    <w:rsid w:val="00E96618"/>
    <w:rsid w:val="00EA1637"/>
    <w:rsid w:val="00EA2F42"/>
    <w:rsid w:val="00EA5732"/>
    <w:rsid w:val="00EC5747"/>
    <w:rsid w:val="00ED20B7"/>
    <w:rsid w:val="00ED2FCD"/>
    <w:rsid w:val="00ED3926"/>
    <w:rsid w:val="00ED48F3"/>
    <w:rsid w:val="00ED7E37"/>
    <w:rsid w:val="00EE69E6"/>
    <w:rsid w:val="00EF0C4C"/>
    <w:rsid w:val="00EF1E90"/>
    <w:rsid w:val="00EF496F"/>
    <w:rsid w:val="00EF5EE9"/>
    <w:rsid w:val="00F03063"/>
    <w:rsid w:val="00F111CF"/>
    <w:rsid w:val="00F12FD3"/>
    <w:rsid w:val="00F21640"/>
    <w:rsid w:val="00F24048"/>
    <w:rsid w:val="00F24B7F"/>
    <w:rsid w:val="00F27169"/>
    <w:rsid w:val="00F34F34"/>
    <w:rsid w:val="00F35922"/>
    <w:rsid w:val="00F37391"/>
    <w:rsid w:val="00F433FF"/>
    <w:rsid w:val="00F43D55"/>
    <w:rsid w:val="00F452D6"/>
    <w:rsid w:val="00F45809"/>
    <w:rsid w:val="00F45920"/>
    <w:rsid w:val="00F463FF"/>
    <w:rsid w:val="00F50E21"/>
    <w:rsid w:val="00F6460D"/>
    <w:rsid w:val="00F77F5D"/>
    <w:rsid w:val="00F865EB"/>
    <w:rsid w:val="00F911A9"/>
    <w:rsid w:val="00F93C2D"/>
    <w:rsid w:val="00FA261A"/>
    <w:rsid w:val="00FA2F99"/>
    <w:rsid w:val="00FA66BC"/>
    <w:rsid w:val="00FA6D19"/>
    <w:rsid w:val="00FC30EE"/>
    <w:rsid w:val="00FD51D8"/>
    <w:rsid w:val="00FE1A7E"/>
    <w:rsid w:val="00FE2821"/>
    <w:rsid w:val="00FF1BA9"/>
    <w:rsid w:val="00FF4B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F23DD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A23"/>
    <w:pPr>
      <w:spacing w:after="200" w:line="276" w:lineRule="auto"/>
    </w:pPr>
    <w:rPr>
      <w:rFonts w:asciiTheme="minorHAnsi" w:eastAsiaTheme="minorEastAsia" w:hAnsiTheme="minorHAnsi" w:cstheme="minorBidi"/>
      <w:lang w:eastAsia="en-AU"/>
    </w:rPr>
  </w:style>
  <w:style w:type="paragraph" w:styleId="Heading1">
    <w:name w:val="heading 1"/>
    <w:next w:val="Normal"/>
    <w:link w:val="Heading1Char"/>
    <w:uiPriority w:val="9"/>
    <w:qFormat/>
    <w:rsid w:val="00DC7EF3"/>
    <w:pPr>
      <w:keepNext/>
      <w:keepLines/>
      <w:spacing w:before="480" w:after="600" w:line="360" w:lineRule="auto"/>
      <w:contextualSpacing/>
      <w:outlineLvl w:val="0"/>
    </w:pPr>
    <w:rPr>
      <w:rFonts w:eastAsiaTheme="majorEastAsia" w:cstheme="majorBidi"/>
      <w:b/>
      <w:bCs/>
      <w:kern w:val="28"/>
      <w:sz w:val="56"/>
      <w:szCs w:val="32"/>
    </w:rPr>
  </w:style>
  <w:style w:type="paragraph" w:styleId="Heading2">
    <w:name w:val="heading 2"/>
    <w:basedOn w:val="Heading1"/>
    <w:next w:val="Normal"/>
    <w:link w:val="Heading2Char"/>
    <w:uiPriority w:val="9"/>
    <w:unhideWhenUsed/>
    <w:qFormat/>
    <w:rsid w:val="00444BF0"/>
    <w:pPr>
      <w:spacing w:before="240" w:after="360"/>
      <w:outlineLvl w:val="1"/>
    </w:pPr>
    <w:rPr>
      <w:bCs w:val="0"/>
      <w:sz w:val="36"/>
      <w:szCs w:val="26"/>
    </w:rPr>
  </w:style>
  <w:style w:type="paragraph" w:styleId="Heading3">
    <w:name w:val="heading 3"/>
    <w:basedOn w:val="Heading2"/>
    <w:next w:val="Normal"/>
    <w:link w:val="Heading3Char"/>
    <w:uiPriority w:val="9"/>
    <w:unhideWhenUsed/>
    <w:qFormat/>
    <w:rsid w:val="00444BF0"/>
    <w:pPr>
      <w:spacing w:after="240"/>
      <w:outlineLvl w:val="2"/>
    </w:pPr>
    <w:rPr>
      <w:bCs/>
      <w:sz w:val="32"/>
    </w:rPr>
  </w:style>
  <w:style w:type="paragraph" w:styleId="Heading4">
    <w:name w:val="heading 4"/>
    <w:basedOn w:val="Heading3"/>
    <w:next w:val="Normal"/>
    <w:link w:val="Heading4Char"/>
    <w:uiPriority w:val="9"/>
    <w:unhideWhenUsed/>
    <w:qFormat/>
    <w:rsid w:val="00444BF0"/>
    <w:pPr>
      <w:spacing w:before="200" w:after="200"/>
      <w:outlineLvl w:val="3"/>
    </w:pPr>
    <w:rPr>
      <w:bCs w:val="0"/>
      <w:iCs/>
      <w:sz w:val="28"/>
    </w:rPr>
  </w:style>
  <w:style w:type="paragraph" w:styleId="Heading5">
    <w:name w:val="heading 5"/>
    <w:basedOn w:val="Heading4"/>
    <w:next w:val="Normal"/>
    <w:link w:val="Heading5Char"/>
    <w:uiPriority w:val="9"/>
    <w:unhideWhenUsed/>
    <w:qFormat/>
    <w:rsid w:val="00444BF0"/>
    <w:pPr>
      <w:spacing w:before="120"/>
      <w:outlineLvl w:val="4"/>
    </w:pPr>
    <w:rPr>
      <w:sz w:val="24"/>
    </w:rPr>
  </w:style>
  <w:style w:type="paragraph" w:styleId="Heading6">
    <w:name w:val="heading 6"/>
    <w:basedOn w:val="Heading5"/>
    <w:next w:val="Normal"/>
    <w:link w:val="Heading6Char"/>
    <w:uiPriority w:val="9"/>
    <w:unhideWhenUsed/>
    <w:qFormat/>
    <w:rsid w:val="00677A36"/>
    <w:pPr>
      <w:outlineLvl w:val="5"/>
    </w:pPr>
    <w:rPr>
      <w:b w:val="0"/>
      <w:i/>
    </w:rPr>
  </w:style>
  <w:style w:type="paragraph" w:styleId="Heading7">
    <w:name w:val="heading 7"/>
    <w:basedOn w:val="Heading6"/>
    <w:next w:val="Normal"/>
    <w:link w:val="Heading7Char"/>
    <w:uiPriority w:val="9"/>
    <w:semiHidden/>
    <w:unhideWhenUsed/>
    <w:rsid w:val="00444BF0"/>
    <w:pPr>
      <w:spacing w:before="200" w:after="120" w:line="288" w:lineRule="auto"/>
      <w:contextualSpacing w:val="0"/>
      <w:outlineLvl w:val="6"/>
    </w:pPr>
    <w:rPr>
      <w:b/>
      <w:i w:val="0"/>
      <w:color w:val="404040"/>
      <w:kern w:val="0"/>
      <w:sz w:val="22"/>
      <w:szCs w:val="22"/>
    </w:rPr>
  </w:style>
  <w:style w:type="paragraph" w:styleId="Heading8">
    <w:name w:val="heading 8"/>
    <w:basedOn w:val="Normal"/>
    <w:next w:val="Normal"/>
    <w:link w:val="Heading8Char"/>
    <w:uiPriority w:val="9"/>
    <w:semiHidden/>
    <w:unhideWhenUsed/>
    <w:qFormat/>
    <w:rsid w:val="00677A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77A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A36"/>
    <w:pPr>
      <w:spacing w:line="240" w:lineRule="auto"/>
    </w:pPr>
  </w:style>
  <w:style w:type="character" w:customStyle="1" w:styleId="Heading1Char">
    <w:name w:val="Heading 1 Char"/>
    <w:link w:val="Heading1"/>
    <w:uiPriority w:val="9"/>
    <w:rsid w:val="00DC7EF3"/>
    <w:rPr>
      <w:rFonts w:eastAsiaTheme="majorEastAsia" w:cstheme="majorBidi"/>
      <w:b/>
      <w:bCs/>
      <w:kern w:val="28"/>
      <w:sz w:val="56"/>
      <w:szCs w:val="32"/>
    </w:rPr>
  </w:style>
  <w:style w:type="character" w:customStyle="1" w:styleId="Heading2Char">
    <w:name w:val="Heading 2 Char"/>
    <w:link w:val="Heading2"/>
    <w:uiPriority w:val="9"/>
    <w:rsid w:val="00444BF0"/>
    <w:rPr>
      <w:rFonts w:eastAsiaTheme="majorEastAsia" w:cstheme="majorBidi"/>
      <w:b/>
      <w:kern w:val="28"/>
      <w:sz w:val="36"/>
      <w:szCs w:val="26"/>
    </w:rPr>
  </w:style>
  <w:style w:type="character" w:customStyle="1" w:styleId="Heading4Char">
    <w:name w:val="Heading 4 Char"/>
    <w:link w:val="Heading4"/>
    <w:uiPriority w:val="9"/>
    <w:rsid w:val="00444BF0"/>
    <w:rPr>
      <w:rFonts w:eastAsiaTheme="majorEastAsia" w:cstheme="majorBidi"/>
      <w:iCs/>
      <w:kern w:val="28"/>
      <w:sz w:val="28"/>
      <w:szCs w:val="26"/>
    </w:rPr>
  </w:style>
  <w:style w:type="paragraph" w:customStyle="1" w:styleId="Bullet">
    <w:name w:val="Bullet"/>
    <w:basedOn w:val="Normal"/>
    <w:link w:val="BulletChar"/>
    <w:rsid w:val="006E4003"/>
    <w:pPr>
      <w:numPr>
        <w:numId w:val="13"/>
      </w:numPr>
      <w:tabs>
        <w:tab w:val="left" w:pos="1935"/>
      </w:tabs>
      <w:spacing w:before="120" w:line="240" w:lineRule="auto"/>
    </w:pPr>
    <w:rPr>
      <w:sz w:val="24"/>
    </w:rPr>
  </w:style>
  <w:style w:type="character" w:customStyle="1" w:styleId="BulletChar">
    <w:name w:val="Bullet Char"/>
    <w:link w:val="Bullet"/>
    <w:rsid w:val="006E4003"/>
    <w:rPr>
      <w:rFonts w:ascii="Trebuchet MS" w:eastAsia="Times New Roman" w:hAnsi="Trebuchet MS" w:cs="Times New Roman"/>
      <w:sz w:val="24"/>
      <w:lang w:eastAsia="en-AU"/>
    </w:rPr>
  </w:style>
  <w:style w:type="paragraph" w:customStyle="1" w:styleId="Nonchapterheading">
    <w:name w:val="Non chapter heading"/>
    <w:basedOn w:val="Heading5"/>
    <w:link w:val="NonchapterheadingChar"/>
    <w:rsid w:val="006E4003"/>
    <w:pPr>
      <w:spacing w:after="120" w:line="288" w:lineRule="auto"/>
      <w:ind w:left="360" w:hanging="360"/>
    </w:pPr>
    <w:rPr>
      <w:rFonts w:eastAsia="Times New Roman" w:cs="Times New Roman"/>
      <w:iCs w:val="0"/>
      <w:kern w:val="0"/>
      <w:szCs w:val="22"/>
    </w:rPr>
  </w:style>
  <w:style w:type="character" w:customStyle="1" w:styleId="NonchapterheadingChar">
    <w:name w:val="Non chapter heading Char"/>
    <w:basedOn w:val="Heading5Char"/>
    <w:link w:val="Nonchapterheading"/>
    <w:rsid w:val="006E4003"/>
    <w:rPr>
      <w:rFonts w:eastAsia="Times New Roman" w:cs="Times New Roman"/>
      <w:b/>
      <w:iCs/>
      <w:kern w:val="28"/>
      <w:sz w:val="24"/>
      <w:szCs w:val="26"/>
    </w:rPr>
  </w:style>
  <w:style w:type="character" w:customStyle="1" w:styleId="Heading5Char">
    <w:name w:val="Heading 5 Char"/>
    <w:link w:val="Heading5"/>
    <w:uiPriority w:val="9"/>
    <w:rsid w:val="00444BF0"/>
    <w:rPr>
      <w:rFonts w:eastAsiaTheme="majorEastAsia" w:cstheme="majorBidi"/>
      <w:b/>
      <w:iCs/>
      <w:kern w:val="28"/>
      <w:sz w:val="24"/>
      <w:szCs w:val="26"/>
    </w:rPr>
  </w:style>
  <w:style w:type="paragraph" w:customStyle="1" w:styleId="Non-numberedchapterheading">
    <w:name w:val="Non-numbered chapter heading"/>
    <w:basedOn w:val="Heading5"/>
    <w:link w:val="Non-numberedchapterheadingChar"/>
    <w:rsid w:val="006E4003"/>
    <w:pPr>
      <w:spacing w:after="120" w:line="288" w:lineRule="auto"/>
      <w:ind w:left="360" w:hanging="360"/>
    </w:pPr>
    <w:rPr>
      <w:rFonts w:eastAsia="Times New Roman" w:cs="Times New Roman"/>
      <w:iCs w:val="0"/>
      <w:kern w:val="0"/>
      <w:szCs w:val="22"/>
    </w:rPr>
  </w:style>
  <w:style w:type="character" w:customStyle="1" w:styleId="Non-numberedchapterheadingChar">
    <w:name w:val="Non-numbered chapter heading Char"/>
    <w:basedOn w:val="Heading5Char"/>
    <w:link w:val="Non-numberedchapterheading"/>
    <w:rsid w:val="006E4003"/>
    <w:rPr>
      <w:rFonts w:eastAsia="Times New Roman" w:cs="Times New Roman"/>
      <w:b/>
      <w:iCs/>
      <w:kern w:val="28"/>
      <w:sz w:val="24"/>
      <w:szCs w:val="26"/>
    </w:rPr>
  </w:style>
  <w:style w:type="character" w:customStyle="1" w:styleId="Heading3Char">
    <w:name w:val="Heading 3 Char"/>
    <w:link w:val="Heading3"/>
    <w:uiPriority w:val="9"/>
    <w:rsid w:val="00444BF0"/>
    <w:rPr>
      <w:rFonts w:eastAsiaTheme="majorEastAsia" w:cstheme="majorBidi"/>
      <w:bCs/>
      <w:kern w:val="28"/>
      <w:sz w:val="32"/>
      <w:szCs w:val="26"/>
    </w:rPr>
  </w:style>
  <w:style w:type="character" w:customStyle="1" w:styleId="Heading6Char">
    <w:name w:val="Heading 6 Char"/>
    <w:link w:val="Heading6"/>
    <w:uiPriority w:val="9"/>
    <w:rsid w:val="003D6738"/>
    <w:rPr>
      <w:rFonts w:eastAsiaTheme="majorEastAsia" w:cstheme="majorBidi"/>
      <w:i/>
      <w:iCs/>
      <w:kern w:val="28"/>
      <w:sz w:val="24"/>
      <w:szCs w:val="26"/>
    </w:rPr>
  </w:style>
  <w:style w:type="character" w:customStyle="1" w:styleId="Heading7Char">
    <w:name w:val="Heading 7 Char"/>
    <w:link w:val="Heading7"/>
    <w:uiPriority w:val="9"/>
    <w:semiHidden/>
    <w:rsid w:val="00444BF0"/>
    <w:rPr>
      <w:rFonts w:eastAsiaTheme="majorEastAsia" w:cstheme="majorBidi"/>
      <w:b/>
      <w:iCs/>
      <w:color w:val="404040"/>
    </w:rPr>
  </w:style>
  <w:style w:type="paragraph" w:styleId="TOC1">
    <w:name w:val="toc 1"/>
    <w:basedOn w:val="Normal"/>
    <w:next w:val="Normal"/>
    <w:autoRedefine/>
    <w:uiPriority w:val="39"/>
    <w:unhideWhenUsed/>
    <w:rsid w:val="006E4003"/>
    <w:pPr>
      <w:tabs>
        <w:tab w:val="right" w:leader="dot" w:pos="9016"/>
      </w:tabs>
    </w:pPr>
    <w:rPr>
      <w:b/>
      <w:noProof/>
    </w:rPr>
  </w:style>
  <w:style w:type="paragraph" w:styleId="TOC2">
    <w:name w:val="toc 2"/>
    <w:basedOn w:val="Normal"/>
    <w:next w:val="Normal"/>
    <w:autoRedefine/>
    <w:uiPriority w:val="39"/>
    <w:unhideWhenUsed/>
    <w:rsid w:val="002F5035"/>
    <w:pPr>
      <w:ind w:left="220"/>
    </w:pPr>
    <w:rPr>
      <w:b/>
    </w:rPr>
  </w:style>
  <w:style w:type="paragraph" w:styleId="TOC3">
    <w:name w:val="toc 3"/>
    <w:basedOn w:val="Normal"/>
    <w:next w:val="Normal"/>
    <w:autoRedefine/>
    <w:uiPriority w:val="39"/>
    <w:unhideWhenUsed/>
    <w:rsid w:val="006E4003"/>
    <w:pPr>
      <w:ind w:left="440"/>
    </w:pPr>
  </w:style>
  <w:style w:type="paragraph" w:styleId="TOC4">
    <w:name w:val="toc 4"/>
    <w:basedOn w:val="Normal"/>
    <w:next w:val="Normal"/>
    <w:autoRedefine/>
    <w:uiPriority w:val="39"/>
    <w:unhideWhenUsed/>
    <w:rsid w:val="006E4003"/>
    <w:pPr>
      <w:ind w:left="660"/>
    </w:pPr>
  </w:style>
  <w:style w:type="paragraph" w:styleId="FootnoteText">
    <w:name w:val="footnote text"/>
    <w:aliases w:val="Char"/>
    <w:basedOn w:val="Normal"/>
    <w:link w:val="FootnoteTextChar"/>
    <w:uiPriority w:val="99"/>
    <w:unhideWhenUsed/>
    <w:rsid w:val="006E4003"/>
    <w:pPr>
      <w:spacing w:line="240" w:lineRule="auto"/>
    </w:pPr>
    <w:rPr>
      <w:sz w:val="18"/>
    </w:rPr>
  </w:style>
  <w:style w:type="character" w:customStyle="1" w:styleId="FootnoteTextChar">
    <w:name w:val="Footnote Text Char"/>
    <w:aliases w:val="Char Char"/>
    <w:link w:val="FootnoteText"/>
    <w:uiPriority w:val="99"/>
    <w:rsid w:val="006E4003"/>
    <w:rPr>
      <w:rFonts w:ascii="Trebuchet MS" w:eastAsia="Times New Roman" w:hAnsi="Trebuchet MS" w:cs="Times New Roman"/>
      <w:sz w:val="18"/>
      <w:lang w:eastAsia="en-AU"/>
    </w:rPr>
  </w:style>
  <w:style w:type="paragraph" w:styleId="Header">
    <w:name w:val="header"/>
    <w:basedOn w:val="Normal"/>
    <w:link w:val="HeaderChar"/>
    <w:unhideWhenUsed/>
    <w:rsid w:val="006E4003"/>
    <w:pPr>
      <w:tabs>
        <w:tab w:val="center" w:pos="4513"/>
        <w:tab w:val="right" w:pos="9026"/>
      </w:tabs>
    </w:pPr>
  </w:style>
  <w:style w:type="character" w:customStyle="1" w:styleId="HeaderChar">
    <w:name w:val="Header Char"/>
    <w:link w:val="Header"/>
    <w:rsid w:val="006E4003"/>
    <w:rPr>
      <w:rFonts w:ascii="Trebuchet MS" w:eastAsia="Times New Roman" w:hAnsi="Trebuchet MS" w:cs="Times New Roman"/>
      <w:lang w:eastAsia="en-AU"/>
    </w:rPr>
  </w:style>
  <w:style w:type="paragraph" w:styleId="Footer">
    <w:name w:val="footer"/>
    <w:basedOn w:val="Normal"/>
    <w:link w:val="FooterChar"/>
    <w:uiPriority w:val="99"/>
    <w:unhideWhenUsed/>
    <w:rsid w:val="00D079B4"/>
    <w:pPr>
      <w:tabs>
        <w:tab w:val="center" w:pos="4513"/>
        <w:tab w:val="right" w:pos="9026"/>
      </w:tabs>
      <w:spacing w:after="0" w:line="240" w:lineRule="auto"/>
      <w:jc w:val="right"/>
    </w:pPr>
    <w:rPr>
      <w:sz w:val="18"/>
    </w:rPr>
  </w:style>
  <w:style w:type="character" w:customStyle="1" w:styleId="FooterChar">
    <w:name w:val="Footer Char"/>
    <w:link w:val="Footer"/>
    <w:uiPriority w:val="99"/>
    <w:rsid w:val="00D079B4"/>
    <w:rPr>
      <w:sz w:val="18"/>
    </w:rPr>
  </w:style>
  <w:style w:type="character" w:styleId="FootnoteReference">
    <w:name w:val="footnote reference"/>
    <w:uiPriority w:val="99"/>
    <w:unhideWhenUsed/>
    <w:qFormat/>
    <w:rsid w:val="006E4003"/>
    <w:rPr>
      <w:rFonts w:ascii="Trebuchet MS" w:hAnsi="Trebuchet MS"/>
      <w:i w:val="0"/>
      <w:color w:val="595959" w:themeColor="text1" w:themeTint="A6"/>
      <w:sz w:val="18"/>
      <w:vertAlign w:val="superscript"/>
    </w:rPr>
  </w:style>
  <w:style w:type="paragraph" w:styleId="Subtitle">
    <w:name w:val="Subtitle"/>
    <w:basedOn w:val="Normal"/>
    <w:next w:val="Normal"/>
    <w:link w:val="SubtitleChar"/>
    <w:uiPriority w:val="11"/>
    <w:qFormat/>
    <w:rsid w:val="00677A36"/>
    <w:pPr>
      <w:numPr>
        <w:ilvl w:val="1"/>
      </w:numPr>
    </w:pPr>
    <w:rPr>
      <w:rFonts w:eastAsiaTheme="majorEastAsia" w:cstheme="majorBidi"/>
      <w:i/>
      <w:iCs/>
      <w:spacing w:val="15"/>
      <w:szCs w:val="24"/>
    </w:rPr>
  </w:style>
  <w:style w:type="character" w:customStyle="1" w:styleId="SubtitleChar">
    <w:name w:val="Subtitle Char"/>
    <w:link w:val="Subtitle"/>
    <w:uiPriority w:val="11"/>
    <w:rsid w:val="00677A36"/>
    <w:rPr>
      <w:rFonts w:eastAsiaTheme="majorEastAsia" w:cstheme="majorBidi"/>
      <w:i/>
      <w:iCs/>
      <w:spacing w:val="15"/>
      <w:szCs w:val="24"/>
    </w:rPr>
  </w:style>
  <w:style w:type="character" w:styleId="Hyperlink">
    <w:name w:val="Hyperlink"/>
    <w:uiPriority w:val="99"/>
    <w:rsid w:val="006E4003"/>
    <w:rPr>
      <w:rFonts w:ascii="Trebuchet MS" w:hAnsi="Trebuchet MS"/>
      <w:color w:val="0000FF"/>
      <w:sz w:val="22"/>
      <w:u w:val="single"/>
    </w:rPr>
  </w:style>
  <w:style w:type="character" w:styleId="Strong">
    <w:name w:val="Strong"/>
    <w:uiPriority w:val="22"/>
    <w:qFormat/>
    <w:rsid w:val="00677A36"/>
    <w:rPr>
      <w:rFonts w:ascii="Trebuchet MS" w:hAnsi="Trebuchet MS"/>
      <w:b/>
      <w:bCs/>
      <w:sz w:val="22"/>
    </w:rPr>
  </w:style>
  <w:style w:type="character" w:styleId="Emphasis">
    <w:name w:val="Emphasis"/>
    <w:uiPriority w:val="20"/>
    <w:qFormat/>
    <w:rsid w:val="00677A36"/>
    <w:rPr>
      <w:rFonts w:ascii="Trebuchet MS" w:hAnsi="Trebuchet MS"/>
      <w:i/>
      <w:iCs/>
      <w:sz w:val="22"/>
    </w:rPr>
  </w:style>
  <w:style w:type="table" w:styleId="TableGrid">
    <w:name w:val="Table Grid"/>
    <w:basedOn w:val="TableNormal"/>
    <w:uiPriority w:val="59"/>
    <w:rsid w:val="006E4003"/>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373B0D"/>
    <w:pPr>
      <w:numPr>
        <w:numId w:val="26"/>
      </w:numPr>
    </w:pPr>
  </w:style>
  <w:style w:type="paragraph" w:styleId="ListParagraph">
    <w:name w:val="List Paragraph"/>
    <w:basedOn w:val="Normal"/>
    <w:uiPriority w:val="34"/>
    <w:qFormat/>
    <w:rsid w:val="00677A36"/>
    <w:pPr>
      <w:ind w:left="720"/>
      <w:contextualSpacing/>
    </w:pPr>
  </w:style>
  <w:style w:type="paragraph" w:styleId="Quote">
    <w:name w:val="Quote"/>
    <w:basedOn w:val="Normal"/>
    <w:next w:val="Normal"/>
    <w:link w:val="QuoteChar"/>
    <w:uiPriority w:val="29"/>
    <w:qFormat/>
    <w:rsid w:val="00677A36"/>
    <w:rPr>
      <w:i/>
      <w:iCs/>
      <w:color w:val="000000"/>
    </w:rPr>
  </w:style>
  <w:style w:type="character" w:customStyle="1" w:styleId="QuoteChar">
    <w:name w:val="Quote Char"/>
    <w:link w:val="Quote"/>
    <w:uiPriority w:val="29"/>
    <w:rsid w:val="00677A36"/>
    <w:rPr>
      <w:i/>
      <w:iCs/>
      <w:color w:val="000000"/>
    </w:rPr>
  </w:style>
  <w:style w:type="paragraph" w:styleId="TOAHeading">
    <w:name w:val="toa heading"/>
    <w:basedOn w:val="Normal"/>
    <w:next w:val="Normal"/>
    <w:uiPriority w:val="99"/>
    <w:semiHidden/>
    <w:unhideWhenUsed/>
    <w:rsid w:val="002F5035"/>
    <w:pPr>
      <w:spacing w:before="120"/>
    </w:pPr>
    <w:rPr>
      <w:rFonts w:eastAsiaTheme="majorEastAsia" w:cstheme="majorBidi"/>
      <w:b/>
      <w:bCs/>
      <w:sz w:val="28"/>
      <w:szCs w:val="24"/>
    </w:rPr>
  </w:style>
  <w:style w:type="character" w:styleId="IntenseEmphasis">
    <w:name w:val="Intense Emphasis"/>
    <w:uiPriority w:val="21"/>
    <w:qFormat/>
    <w:rsid w:val="00677A36"/>
    <w:rPr>
      <w:rFonts w:ascii="Trebuchet MS" w:hAnsi="Trebuchet MS"/>
      <w:b/>
      <w:bCs/>
      <w:i/>
      <w:iCs/>
      <w:color w:val="000000" w:themeColor="text1"/>
      <w:sz w:val="22"/>
    </w:rPr>
  </w:style>
  <w:style w:type="paragraph" w:styleId="ListBullet">
    <w:name w:val="List Bullet"/>
    <w:basedOn w:val="List"/>
    <w:uiPriority w:val="99"/>
    <w:unhideWhenUsed/>
    <w:qFormat/>
    <w:rsid w:val="00677A36"/>
    <w:pPr>
      <w:numPr>
        <w:numId w:val="33"/>
      </w:numPr>
      <w:contextualSpacing w:val="0"/>
    </w:pPr>
  </w:style>
  <w:style w:type="paragraph" w:styleId="ListNumber2">
    <w:name w:val="List Number 2"/>
    <w:basedOn w:val="Normal"/>
    <w:uiPriority w:val="99"/>
    <w:unhideWhenUsed/>
    <w:rsid w:val="0026542C"/>
    <w:pPr>
      <w:numPr>
        <w:numId w:val="20"/>
      </w:numPr>
      <w:contextualSpacing/>
    </w:pPr>
  </w:style>
  <w:style w:type="paragraph" w:styleId="ListNumber3">
    <w:name w:val="List Number 3"/>
    <w:basedOn w:val="Normal"/>
    <w:link w:val="ListNumber3Char"/>
    <w:uiPriority w:val="99"/>
    <w:unhideWhenUsed/>
    <w:rsid w:val="0026542C"/>
    <w:pPr>
      <w:numPr>
        <w:numId w:val="21"/>
      </w:numPr>
      <w:contextualSpacing/>
    </w:pPr>
  </w:style>
  <w:style w:type="paragraph" w:styleId="ListNumber4">
    <w:name w:val="List Number 4"/>
    <w:basedOn w:val="Normal"/>
    <w:uiPriority w:val="99"/>
    <w:semiHidden/>
    <w:unhideWhenUsed/>
    <w:rsid w:val="0026542C"/>
    <w:pPr>
      <w:numPr>
        <w:numId w:val="22"/>
      </w:numPr>
      <w:contextualSpacing/>
    </w:pPr>
  </w:style>
  <w:style w:type="paragraph" w:styleId="ListNumber5">
    <w:name w:val="List Number 5"/>
    <w:basedOn w:val="Normal"/>
    <w:uiPriority w:val="99"/>
    <w:semiHidden/>
    <w:unhideWhenUsed/>
    <w:rsid w:val="0026542C"/>
    <w:pPr>
      <w:numPr>
        <w:numId w:val="23"/>
      </w:numPr>
      <w:contextualSpacing/>
    </w:pPr>
  </w:style>
  <w:style w:type="paragraph" w:styleId="ListNumber">
    <w:name w:val="List Number"/>
    <w:basedOn w:val="Normal"/>
    <w:uiPriority w:val="99"/>
    <w:unhideWhenUsed/>
    <w:rsid w:val="0026542C"/>
    <w:pPr>
      <w:numPr>
        <w:numId w:val="19"/>
      </w:numPr>
      <w:contextualSpacing/>
    </w:pPr>
  </w:style>
  <w:style w:type="paragraph" w:styleId="List">
    <w:name w:val="List"/>
    <w:basedOn w:val="Normal"/>
    <w:uiPriority w:val="99"/>
    <w:unhideWhenUsed/>
    <w:rsid w:val="006C1429"/>
    <w:pPr>
      <w:ind w:left="283" w:hanging="283"/>
      <w:contextualSpacing/>
    </w:pPr>
  </w:style>
  <w:style w:type="paragraph" w:styleId="List2">
    <w:name w:val="List 2"/>
    <w:basedOn w:val="Normal"/>
    <w:uiPriority w:val="99"/>
    <w:unhideWhenUsed/>
    <w:rsid w:val="006C1429"/>
    <w:pPr>
      <w:ind w:left="566" w:hanging="283"/>
      <w:contextualSpacing/>
    </w:pPr>
  </w:style>
  <w:style w:type="paragraph" w:styleId="List3">
    <w:name w:val="List 3"/>
    <w:basedOn w:val="Normal"/>
    <w:uiPriority w:val="99"/>
    <w:unhideWhenUsed/>
    <w:rsid w:val="006C1429"/>
    <w:pPr>
      <w:ind w:left="849" w:hanging="283"/>
      <w:contextualSpacing/>
    </w:pPr>
  </w:style>
  <w:style w:type="paragraph" w:styleId="List4">
    <w:name w:val="List 4"/>
    <w:basedOn w:val="Normal"/>
    <w:uiPriority w:val="99"/>
    <w:unhideWhenUsed/>
    <w:rsid w:val="006C1429"/>
    <w:pPr>
      <w:ind w:left="1132" w:hanging="283"/>
      <w:contextualSpacing/>
    </w:pPr>
  </w:style>
  <w:style w:type="numbering" w:styleId="111111">
    <w:name w:val="Outline List 2"/>
    <w:basedOn w:val="NoList"/>
    <w:uiPriority w:val="99"/>
    <w:semiHidden/>
    <w:unhideWhenUsed/>
    <w:rsid w:val="006A5169"/>
    <w:pPr>
      <w:numPr>
        <w:numId w:val="24"/>
      </w:numPr>
    </w:pPr>
  </w:style>
  <w:style w:type="character" w:customStyle="1" w:styleId="ListNumber3Char">
    <w:name w:val="List Number 3 Char"/>
    <w:basedOn w:val="DefaultParagraphFont"/>
    <w:link w:val="ListNumber3"/>
    <w:uiPriority w:val="99"/>
    <w:rsid w:val="00373B0D"/>
  </w:style>
  <w:style w:type="character" w:customStyle="1" w:styleId="NumberedListChar">
    <w:name w:val="Numbered List Char"/>
    <w:basedOn w:val="ListNumber3Char"/>
    <w:link w:val="NumberedList"/>
    <w:rsid w:val="00373B0D"/>
  </w:style>
  <w:style w:type="paragraph" w:styleId="BodyText">
    <w:name w:val="Body Text"/>
    <w:basedOn w:val="Normal"/>
    <w:link w:val="BodyTextChar"/>
    <w:uiPriority w:val="99"/>
    <w:semiHidden/>
    <w:unhideWhenUsed/>
    <w:rsid w:val="002F5035"/>
  </w:style>
  <w:style w:type="character" w:customStyle="1" w:styleId="BodyTextChar">
    <w:name w:val="Body Text Char"/>
    <w:basedOn w:val="DefaultParagraphFont"/>
    <w:link w:val="BodyText"/>
    <w:uiPriority w:val="99"/>
    <w:semiHidden/>
    <w:rsid w:val="002F5035"/>
  </w:style>
  <w:style w:type="character" w:customStyle="1" w:styleId="Heading8Char">
    <w:name w:val="Heading 8 Char"/>
    <w:basedOn w:val="DefaultParagraphFont"/>
    <w:link w:val="Heading8"/>
    <w:uiPriority w:val="9"/>
    <w:semiHidden/>
    <w:rsid w:val="00677A3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77A36"/>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677A36"/>
    <w:pPr>
      <w:spacing w:after="0"/>
      <w:outlineLvl w:val="9"/>
    </w:pPr>
    <w:rPr>
      <w:rFonts w:asciiTheme="majorHAnsi" w:hAnsiTheme="majorHAnsi"/>
      <w:kern w:val="0"/>
      <w:sz w:val="36"/>
      <w:szCs w:val="28"/>
    </w:rPr>
  </w:style>
  <w:style w:type="paragraph" w:customStyle="1" w:styleId="TableColumnHeading">
    <w:name w:val="Table Column Heading"/>
    <w:basedOn w:val="Normal"/>
    <w:rsid w:val="00677A36"/>
    <w:pPr>
      <w:widowControl w:val="0"/>
      <w:spacing w:before="120" w:line="240" w:lineRule="auto"/>
    </w:pPr>
    <w:rPr>
      <w:rFonts w:eastAsia="Times" w:cstheme="majorBidi"/>
      <w:b/>
      <w:iCs/>
      <w:color w:val="000000" w:themeColor="text1"/>
      <w:szCs w:val="20"/>
    </w:rPr>
  </w:style>
  <w:style w:type="paragraph" w:customStyle="1" w:styleId="TableColumnSub-Heading">
    <w:name w:val="Table Column Sub-Heading"/>
    <w:basedOn w:val="Normal"/>
    <w:rsid w:val="00677A36"/>
    <w:pPr>
      <w:keepNext/>
      <w:widowControl w:val="0"/>
      <w:spacing w:before="60" w:after="60" w:line="240" w:lineRule="auto"/>
    </w:pPr>
    <w:rPr>
      <w:b/>
      <w:sz w:val="20"/>
    </w:rPr>
  </w:style>
  <w:style w:type="paragraph" w:customStyle="1" w:styleId="TableRowHeading">
    <w:name w:val="Table Row Heading"/>
    <w:basedOn w:val="Normal"/>
    <w:rsid w:val="00677A36"/>
    <w:pPr>
      <w:keepNext/>
      <w:widowControl w:val="0"/>
      <w:spacing w:before="120" w:line="240" w:lineRule="auto"/>
    </w:pPr>
    <w:rPr>
      <w:b/>
      <w:i/>
      <w:sz w:val="20"/>
    </w:rPr>
  </w:style>
  <w:style w:type="table" w:customStyle="1" w:styleId="APRAWorkingPaperTable">
    <w:name w:val="APRA Working Paper Table"/>
    <w:basedOn w:val="TableNormal"/>
    <w:uiPriority w:val="99"/>
    <w:rsid w:val="00677A36"/>
    <w:pPr>
      <w:spacing w:after="0" w:line="240" w:lineRule="auto"/>
    </w:pPr>
    <w:rPr>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FBD4B4" w:themeFill="accent6" w:themeFillTint="66"/>
        <w:vAlign w:val="center"/>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0F2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0CF"/>
    <w:rPr>
      <w:rFonts w:ascii="Tahoma" w:hAnsi="Tahoma" w:cs="Tahoma"/>
      <w:sz w:val="16"/>
      <w:szCs w:val="16"/>
    </w:rPr>
  </w:style>
  <w:style w:type="character" w:styleId="FollowedHyperlink">
    <w:name w:val="FollowedHyperlink"/>
    <w:basedOn w:val="DefaultParagraphFont"/>
    <w:uiPriority w:val="99"/>
    <w:semiHidden/>
    <w:unhideWhenUsed/>
    <w:rsid w:val="000C170D"/>
    <w:rPr>
      <w:color w:val="800080" w:themeColor="followedHyperlink"/>
      <w:u w:val="single"/>
    </w:rPr>
  </w:style>
  <w:style w:type="paragraph" w:styleId="Title">
    <w:name w:val="Title"/>
    <w:basedOn w:val="Normal"/>
    <w:next w:val="Normal"/>
    <w:link w:val="TitleChar"/>
    <w:uiPriority w:val="10"/>
    <w:qFormat/>
    <w:rsid w:val="00DC7EF3"/>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7EF3"/>
    <w:rPr>
      <w:rFonts w:eastAsiaTheme="majorEastAsia" w:cstheme="majorBidi"/>
      <w:color w:val="17365D" w:themeColor="text2" w:themeShade="BF"/>
      <w:spacing w:val="5"/>
      <w:kern w:val="28"/>
      <w:sz w:val="52"/>
      <w:szCs w:val="52"/>
    </w:rPr>
  </w:style>
  <w:style w:type="character" w:styleId="SubtleEmphasis">
    <w:name w:val="Subtle Emphasis"/>
    <w:basedOn w:val="DefaultParagraphFont"/>
    <w:uiPriority w:val="19"/>
    <w:qFormat/>
    <w:rsid w:val="00DC7EF3"/>
    <w:rPr>
      <w:i/>
      <w:iCs/>
      <w:color w:val="808080" w:themeColor="text1" w:themeTint="7F"/>
    </w:rPr>
  </w:style>
  <w:style w:type="character" w:styleId="PlaceholderText">
    <w:name w:val="Placeholder Text"/>
    <w:basedOn w:val="DefaultParagraphFont"/>
    <w:uiPriority w:val="99"/>
    <w:semiHidden/>
    <w:rsid w:val="0043440F"/>
    <w:rPr>
      <w:color w:val="808080"/>
    </w:rPr>
  </w:style>
  <w:style w:type="paragraph" w:styleId="CommentText">
    <w:name w:val="annotation text"/>
    <w:basedOn w:val="Normal"/>
    <w:link w:val="CommentTextChar"/>
    <w:uiPriority w:val="99"/>
    <w:unhideWhenUsed/>
    <w:rsid w:val="00197A23"/>
    <w:pPr>
      <w:spacing w:line="240" w:lineRule="auto"/>
    </w:pPr>
    <w:rPr>
      <w:sz w:val="20"/>
      <w:szCs w:val="20"/>
    </w:rPr>
  </w:style>
  <w:style w:type="character" w:customStyle="1" w:styleId="CommentTextChar">
    <w:name w:val="Comment Text Char"/>
    <w:basedOn w:val="DefaultParagraphFont"/>
    <w:link w:val="CommentText"/>
    <w:uiPriority w:val="99"/>
    <w:rsid w:val="00197A23"/>
    <w:rPr>
      <w:rFonts w:asciiTheme="minorHAnsi" w:eastAsiaTheme="minorEastAsia" w:hAnsiTheme="minorHAnsi" w:cstheme="minorBidi"/>
      <w:sz w:val="20"/>
      <w:szCs w:val="20"/>
      <w:lang w:eastAsia="en-AU"/>
    </w:rPr>
  </w:style>
  <w:style w:type="paragraph" w:customStyle="1" w:styleId="Default">
    <w:name w:val="Default"/>
    <w:rsid w:val="00197A23"/>
    <w:pPr>
      <w:autoSpaceDE w:val="0"/>
      <w:autoSpaceDN w:val="0"/>
      <w:adjustRightInd w:val="0"/>
      <w:spacing w:after="0" w:line="240" w:lineRule="auto"/>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197A23"/>
    <w:rPr>
      <w:sz w:val="16"/>
      <w:szCs w:val="16"/>
    </w:rPr>
  </w:style>
  <w:style w:type="paragraph" w:styleId="CommentSubject">
    <w:name w:val="annotation subject"/>
    <w:basedOn w:val="CommentText"/>
    <w:next w:val="CommentText"/>
    <w:link w:val="CommentSubjectChar"/>
    <w:uiPriority w:val="99"/>
    <w:semiHidden/>
    <w:unhideWhenUsed/>
    <w:rsid w:val="00187A6C"/>
    <w:rPr>
      <w:b/>
      <w:bCs/>
    </w:rPr>
  </w:style>
  <w:style w:type="character" w:customStyle="1" w:styleId="CommentSubjectChar">
    <w:name w:val="Comment Subject Char"/>
    <w:basedOn w:val="CommentTextChar"/>
    <w:link w:val="CommentSubject"/>
    <w:uiPriority w:val="99"/>
    <w:semiHidden/>
    <w:rsid w:val="00187A6C"/>
    <w:rPr>
      <w:rFonts w:asciiTheme="minorHAnsi" w:eastAsiaTheme="minorEastAsia" w:hAnsiTheme="minorHAnsi" w:cstheme="minorBidi"/>
      <w:b/>
      <w:bCs/>
      <w:sz w:val="20"/>
      <w:szCs w:val="20"/>
      <w:lang w:eastAsia="en-AU"/>
    </w:rPr>
  </w:style>
  <w:style w:type="paragraph" w:customStyle="1" w:styleId="Heading">
    <w:name w:val="Heading"/>
    <w:basedOn w:val="Normal"/>
    <w:rsid w:val="00DC085B"/>
    <w:pPr>
      <w:spacing w:after="0" w:line="240" w:lineRule="auto"/>
      <w:jc w:val="both"/>
    </w:pPr>
    <w:rPr>
      <w:rFonts w:ascii="Trebuchet MS" w:eastAsia="Times New Roman" w:hAnsi="Trebuchet MS" w:cs="Times New Roman"/>
      <w:b/>
      <w:sz w:val="26"/>
    </w:rPr>
  </w:style>
  <w:style w:type="paragraph" w:customStyle="1" w:styleId="APRANORMAL">
    <w:name w:val="APRA NORMAL"/>
    <w:basedOn w:val="Normal"/>
    <w:link w:val="APRANORMALChar"/>
    <w:qFormat/>
    <w:rsid w:val="0016590D"/>
    <w:pPr>
      <w:spacing w:after="240" w:line="240" w:lineRule="auto"/>
    </w:pPr>
    <w:rPr>
      <w:rFonts w:ascii="DIN OT Light" w:eastAsia="SimSun" w:hAnsi="DIN OT Light" w:cs="Times New Roman"/>
      <w:lang w:val="en-GB" w:eastAsia="en-US"/>
    </w:rPr>
  </w:style>
  <w:style w:type="character" w:customStyle="1" w:styleId="APRANORMALChar">
    <w:name w:val="APRA NORMAL Char"/>
    <w:basedOn w:val="DefaultParagraphFont"/>
    <w:link w:val="APRANORMAL"/>
    <w:rsid w:val="0016590D"/>
    <w:rPr>
      <w:rFonts w:ascii="DIN OT Light" w:eastAsia="SimSun" w:hAnsi="DIN OT Light"/>
      <w:lang w:val="en-GB"/>
    </w:rPr>
  </w:style>
  <w:style w:type="paragraph" w:styleId="Revision">
    <w:name w:val="Revision"/>
    <w:hidden/>
    <w:uiPriority w:val="99"/>
    <w:semiHidden/>
    <w:rsid w:val="00C203FE"/>
    <w:pPr>
      <w:spacing w:after="0" w:line="240" w:lineRule="auto"/>
    </w:pPr>
    <w:rPr>
      <w:rFonts w:asciiTheme="minorHAnsi" w:eastAsiaTheme="minorEastAsia" w:hAnsiTheme="minorHAnsi" w:cstheme="minorBid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645409">
      <w:bodyDiv w:val="1"/>
      <w:marLeft w:val="0"/>
      <w:marRight w:val="0"/>
      <w:marTop w:val="0"/>
      <w:marBottom w:val="0"/>
      <w:divBdr>
        <w:top w:val="none" w:sz="0" w:space="0" w:color="auto"/>
        <w:left w:val="none" w:sz="0" w:space="0" w:color="auto"/>
        <w:bottom w:val="none" w:sz="0" w:space="0" w:color="auto"/>
        <w:right w:val="none" w:sz="0" w:space="0" w:color="auto"/>
      </w:divBdr>
    </w:div>
    <w:div w:id="702285914">
      <w:bodyDiv w:val="1"/>
      <w:marLeft w:val="0"/>
      <w:marRight w:val="0"/>
      <w:marTop w:val="0"/>
      <w:marBottom w:val="0"/>
      <w:divBdr>
        <w:top w:val="none" w:sz="0" w:space="0" w:color="auto"/>
        <w:left w:val="none" w:sz="0" w:space="0" w:color="auto"/>
        <w:bottom w:val="none" w:sz="0" w:space="0" w:color="auto"/>
        <w:right w:val="none" w:sz="0" w:space="0" w:color="auto"/>
      </w:divBdr>
    </w:div>
    <w:div w:id="174313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treasury.gov.au/publication/p2017-t235882/" TargetMode="External"/><Relationship Id="rId2" Type="http://schemas.openxmlformats.org/officeDocument/2006/relationships/hyperlink" Target="https://www.aph.gov.au/Parliamentary_Business/Committees/Senate/Economics/Cooperatives/Report" TargetMode="External"/><Relationship Id="rId1" Type="http://schemas.openxmlformats.org/officeDocument/2006/relationships/hyperlink" Target="http://apra.gov.au/adi/PrudentialFramework/Pages/Consultation-CET1-instruments-for-mutually-owned-ADIs-July-2017.aspx" TargetMode="External"/><Relationship Id="rId5" Type="http://schemas.openxmlformats.org/officeDocument/2006/relationships/hyperlink" Target="http://apra.gov.au/adi/PrudentialFramework/Pages/Response-CET1-instruments-for-mutually-owned-ADIs-November-2017.aspx" TargetMode="External"/><Relationship Id="rId4" Type="http://schemas.openxmlformats.org/officeDocument/2006/relationships/hyperlink" Target="https://treasury.gov.au/publication/p2017-t235692/" TargetMode="Externa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p:properties xmlns:p="http://schemas.microsoft.com/office/2006/metadata/properties" xmlns:xsi="http://www.w3.org/2001/XMLSchema-instance" xmlns:pc="http://schemas.microsoft.com/office/infopath/2007/PartnerControls">
  <documentManagement>
    <APRADocScanCheck xmlns="814d62cb-2db6-4c25-ab62-b9075facbc11">false</APRADocScanCheck>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l003ee8eff60461aa1bd0027aba92ea4 xmlns="814d62cb-2db6-4c25-ab62-b9075facbc11">
      <Terms xmlns="http://schemas.microsoft.com/office/infopath/2007/PartnerControls"/>
    </l003ee8eff60461aa1bd0027aba92ea4>
    <APRASecurityClassification xmlns="814d62cb-2db6-4c25-ab62-b9075facbc11">UNCLASSIFIED</APRASecurityClassification>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Corporate and Resolution</TermName>
          <TermId xmlns="http://schemas.microsoft.com/office/infopath/2007/PartnerControls">696624b1-19f4-47b2-a07b-57868a922a96</TermId>
        </TermInfo>
      </Terms>
    </p10c80fc2da942ae8f2ea9b33b6ea0ba>
    <_dlc_DocId xmlns="814d62cb-2db6-4c25-ab62-b9075facbc11">5JENXJJSCC7A-445999044-4217</_dlc_DocId>
    <APRAOwner xmlns="814d62cb-2db6-4c25-ab62-b9075facbc11">
      <UserInfo>
        <DisplayName/>
        <AccountId xsi:nil="true"/>
        <AccountType/>
      </UserInfo>
    </APRAOwner>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APRADescription xmlns="814d62cb-2db6-4c25-ab62-b9075facbc11">Regulation impact statement (RIS) for Banking (prudential standard) determination No. 4 of 2017</APRADescription>
    <APRAActivityID xmlns="814d62cb-2db6-4c25-ab62-b9075facbc11" xsi:nil="true"/>
    <APRAApprovedBy xmlns="814d62cb-2db6-4c25-ab62-b9075facbc11">
      <UserInfo>
        <DisplayName/>
        <AccountId xsi:nil="true"/>
        <AccountType/>
      </UserInfo>
    </APRAApprovedBy>
    <APRAMeetingNumber xmlns="814d62cb-2db6-4c25-ab62-b9075facbc11" xsi:nil="true"/>
    <i08e72d8ce2b4ffa9361f9f4e0a63abc xmlns="814d62cb-2db6-4c25-ab62-b9075facbc11">
      <Terms xmlns="http://schemas.microsoft.com/office/infopath/2007/PartnerControls"/>
    </i08e72d8ce2b4ffa9361f9f4e0a63abc>
    <APRAKeywords xmlns="814d62cb-2db6-4c25-ab62-b9075facbc11" xsi:nil="true"/>
    <APRAMeetingDate xmlns="814d62cb-2db6-4c25-ab62-b9075facbc11" xsi:nil="true"/>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Regulatory impact</TermName>
          <TermId xmlns="http://schemas.microsoft.com/office/infopath/2007/PartnerControls">40656dd8-3228-4b2e-8ca9-b2a0077576bd</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s>
    </i05115a133414b4dabee2531e4b46b67>
    <ic4067bd02f14cf3a95ad35878404a71 xmlns="814d62cb-2db6-4c25-ab62-b9075facbc11">
      <Terms xmlns="http://schemas.microsoft.com/office/infopath/2007/PartnerControls"/>
    </ic4067bd02f14cf3a95ad35878404a71>
    <k4bcc0d734474fea9fb713d9c415b4b0 xmlns="814d62cb-2db6-4c25-ab62-b9075facbc11">
      <Terms xmlns="http://schemas.microsoft.com/office/infopath/2007/PartnerControls"/>
    </k4bcc0d734474fea9fb713d9c415b4b0>
    <_dlc_DocIdUrl xmlns="814d62cb-2db6-4c25-ab62-b9075facbc11">
      <Url>https://im/teams/LEGAL/_layouts/15/DocIdRedir.aspx?ID=5JENXJJSCC7A-445999044-4217</Url>
      <Description>5JENXJJSCC7A-445999044-4217</Description>
    </_dlc_DocIdUrl>
    <j724204a644741eb9f777fcb03fe8840 xmlns="814d62cb-2db6-4c25-ab62-b9075facbc11">
      <Terms xmlns="http://schemas.microsoft.com/office/infopath/2007/PartnerControls"/>
    </j724204a644741eb9f777fcb03fe8840>
    <APRADate xmlns="814d62cb-2db6-4c25-ab62-b9075facbc11">2017-11-27T13:00:00+00:00</APRADate>
    <aa36a5a650d54f768f171f4d17b8b238 xmlns="814d62cb-2db6-4c25-ab62-b9075facbc11">
      <Terms xmlns="http://schemas.microsoft.com/office/infopath/2007/PartnerControls"/>
    </aa36a5a650d54f768f171f4d17b8b238>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Regulation impact statement</TermName>
          <TermId xmlns="http://schemas.microsoft.com/office/infopath/2007/PartnerControls">a6de7b22-aec6-40f3-a54e-dbfeb004713c</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APRAApprovalDate xmlns="814d62cb-2db6-4c25-ab62-b9075facbc11" xsi:nil="true"/>
    <TaxCatchAll xmlns="814d62cb-2db6-4c25-ab62-b9075facbc11">
      <Value>24</Value>
      <Value>83</Value>
      <Value>10</Value>
      <Value>26</Value>
      <Value>109</Value>
      <Value>435</Value>
      <Value>434</Value>
      <Value>58</Value>
      <Value>158</Value>
      <Value>4</Value>
      <Value>134</Value>
      <Value>19</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1" ma:contentTypeDescription="Create a new document." ma:contentTypeScope="" ma:versionID="593a7336944447a431342e13939a075b">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595A9-09BC-4052-AF1A-FA5827E4F879}">
  <ds:schemaRefs>
    <ds:schemaRef ds:uri="Microsoft.SharePoint.Taxonomy.ContentTypeSync"/>
  </ds:schemaRefs>
</ds:datastoreItem>
</file>

<file path=customXml/itemProps2.xml><?xml version="1.0" encoding="utf-8"?>
<ds:datastoreItem xmlns:ds="http://schemas.openxmlformats.org/officeDocument/2006/customXml" ds:itemID="{B40B986C-3400-4652-96D9-B905836BB4D7}">
  <ds:schemaRefs>
    <ds:schemaRef ds:uri="814d62cb-2db6-4c25-ab62-b9075facbc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24AD5DD-9038-4277-85F9-FF8BFD57E13D}">
  <ds:schemaRefs>
    <ds:schemaRef ds:uri="http://schemas.microsoft.com/sharepoint/v3/contenttype/forms"/>
  </ds:schemaRefs>
</ds:datastoreItem>
</file>

<file path=customXml/itemProps4.xml><?xml version="1.0" encoding="utf-8"?>
<ds:datastoreItem xmlns:ds="http://schemas.openxmlformats.org/officeDocument/2006/customXml" ds:itemID="{EFF89D26-9B3A-4A3D-9749-F5B19A78CCFC}">
  <ds:schemaRefs>
    <ds:schemaRef ds:uri="http://schemas.microsoft.com/sharepoint/events"/>
  </ds:schemaRefs>
</ds:datastoreItem>
</file>

<file path=customXml/itemProps5.xml><?xml version="1.0" encoding="utf-8"?>
<ds:datastoreItem xmlns:ds="http://schemas.openxmlformats.org/officeDocument/2006/customXml" ds:itemID="{F7F41690-5208-46F5-B379-582B77C39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D27935D-9577-473F-BD8B-D6DBEB87C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1045</Words>
  <Characters>6035</Characters>
  <Application>Microsoft Office Word</Application>
  <DocSecurity>0</DocSecurity>
  <Lines>93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 - Banking (prudential standard) determination No. 4 of 2017</dc:title>
  <dc:subject/>
  <dc:creator/>
  <cp:keywords>[SEC=UNCLASSIFIED]</cp:keywords>
  <dc:description/>
  <cp:lastModifiedBy/>
  <cp:revision>1</cp:revision>
  <dcterms:created xsi:type="dcterms:W3CDTF">2017-12-05T01:45:00Z</dcterms:created>
  <dcterms:modified xsi:type="dcterms:W3CDTF">2017-12-05T01:45:00Z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SecurityClassification">
    <vt:lpwstr>UNCLASSIFIED</vt:lpwstr>
  </property>
  <property fmtid="{D5CDD505-2E9C-101B-9397-08002B2CF9AE}" pid="3" name="PM_DisplayValueSecClassificationWithQualifier">
    <vt:lpwstr>UNCLASSIFIED</vt:lpwstr>
  </property>
  <property fmtid="{D5CDD505-2E9C-101B-9397-08002B2CF9AE}" pid="4" name="PM_SecurityClassification_Prev">
    <vt:lpwstr>UNCLASSIFIED</vt:lpwstr>
  </property>
  <property fmtid="{D5CDD505-2E9C-101B-9397-08002B2CF9AE}" pid="5" name="PM_Qualifier">
    <vt:lpwstr/>
  </property>
  <property fmtid="{D5CDD505-2E9C-101B-9397-08002B2CF9AE}" pid="6" name="PM_InsertionValue">
    <vt:lpwstr>UNCLASSIFIED</vt:lpwstr>
  </property>
  <property fmtid="{D5CDD505-2E9C-101B-9397-08002B2CF9AE}" pid="7" name="PM_ProtectiveMarkingImage_Header">
    <vt:lpwstr>C:\Program Files (x86)\Common Files\janusNET Shared\janusSEAL\Images\DocumentSlashBlue.png</vt:lpwstr>
  </property>
  <property fmtid="{D5CDD505-2E9C-101B-9397-08002B2CF9AE}" pid="8" name="PM_Hash_SHA1">
    <vt:lpwstr>9400251A67568A19C4E8BD638D10F75D1FD04739</vt:lpwstr>
  </property>
  <property fmtid="{D5CDD505-2E9C-101B-9397-08002B2CF9AE}" pid="9" name="PM_Hash_Version">
    <vt:lpwstr>2016.1</vt:lpwstr>
  </property>
  <property fmtid="{D5CDD505-2E9C-101B-9397-08002B2CF9AE}" pid="10" name="PM_Hash_Salt">
    <vt:lpwstr>93A88215AA78BB7BA3D90E36152D8A2F</vt:lpwstr>
  </property>
  <property fmtid="{D5CDD505-2E9C-101B-9397-08002B2CF9AE}" pid="11" name="PM_Hash_Salt_Prev">
    <vt:lpwstr>975976683535B88A886C0987C6D9B634</vt:lpwstr>
  </property>
  <property fmtid="{D5CDD505-2E9C-101B-9397-08002B2CF9AE}" pid="12" name="PM_Caveats_Count">
    <vt:lpwstr>0</vt:lpwstr>
  </property>
  <property fmtid="{D5CDD505-2E9C-101B-9397-08002B2CF9AE}" pid="13" name="PM_Qualifier_Prev">
    <vt:lpwstr/>
  </property>
  <property fmtid="{D5CDD505-2E9C-101B-9397-08002B2CF9AE}" pid="14" name="PM_ProtectiveMarkingValue_Header">
    <vt:lpwstr>UNCLASSIFIED</vt:lpwstr>
  </property>
  <property fmtid="{D5CDD505-2E9C-101B-9397-08002B2CF9AE}" pid="15" name="PM_ProtectiveMarkingValue_Footer">
    <vt:lpwstr>UNCLASSIFIED</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2012.3</vt:lpwstr>
  </property>
  <property fmtid="{D5CDD505-2E9C-101B-9397-08002B2CF9AE}" pid="19" name="PM_Originating_FileId">
    <vt:lpwstr>0AA1548863794B5C979750622B4A75B5</vt:lpwstr>
  </property>
  <property fmtid="{D5CDD505-2E9C-101B-9397-08002B2CF9AE}" pid="20" name="PM_OriginationTimeStamp">
    <vt:lpwstr>2017-12-05T01:45:33Z</vt:lpwstr>
  </property>
  <property fmtid="{D5CDD505-2E9C-101B-9397-08002B2CF9AE}" pid="21" name="PM_Originator_Hash_SHA1">
    <vt:lpwstr>C3AD57350F36D8E1BD75F8F67CB06D435C9C43CA</vt:lpwstr>
  </property>
  <property fmtid="{D5CDD505-2E9C-101B-9397-08002B2CF9AE}" pid="22" name="IsLocked">
    <vt:lpwstr>False</vt:lpwstr>
  </property>
  <property fmtid="{D5CDD505-2E9C-101B-9397-08002B2CF9AE}" pid="23" name="RecordPoint_SubmissionDate">
    <vt:lpwstr/>
  </property>
  <property fmtid="{D5CDD505-2E9C-101B-9397-08002B2CF9AE}" pid="24" name="RecordPoint_RecordNumberSubmitted">
    <vt:lpwstr/>
  </property>
  <property fmtid="{D5CDD505-2E9C-101B-9397-08002B2CF9AE}" pid="25" name="APRACostCentre">
    <vt:lpwstr>158;#PAD300|98bbdbe4-d019-48eb-87c4-aa31a7f2f98f;#24;#Legal - ADI|652d8d2a-ab45-47b4-ac6e-fe6ac9299b39;#26;#Legal - Insurance: General|8229dc1a-d7f2-47b2-844a-b026fed0c13d;#83;#Legal - Insurance: Life|56f18b50-6605-4f3f-97e3-cad1cb5394e0;#134;#Legal - Superannuation|cce3181d-fd23-4eee-94d3-c66abc2350cf;#4;#Legal - Corporate and Resolution|696624b1-19f4-47b2-a07b-57868a922a96</vt:lpwstr>
  </property>
  <property fmtid="{D5CDD505-2E9C-101B-9397-08002B2CF9AE}" pid="26" name="ContentTypeId">
    <vt:lpwstr>0x0101008CA7A4F8331B45C7B0D3158B4994D0CA0200577EC0F5A1FBFC498F9A8436B963F8A6</vt:lpwstr>
  </property>
  <property fmtid="{D5CDD505-2E9C-101B-9397-08002B2CF9AE}" pid="27" name="RecordPoint_WorkflowType">
    <vt:lpwstr>ActiveSubmitStub</vt:lpwstr>
  </property>
  <property fmtid="{D5CDD505-2E9C-101B-9397-08002B2CF9AE}" pid="28" name="IT system type">
    <vt:lpwstr/>
  </property>
  <property fmtid="{D5CDD505-2E9C-101B-9397-08002B2CF9AE}" pid="29" name="_dlc_DocIdItemGuid">
    <vt:lpwstr>0902f395-e36f-4302-97e7-57cbda7b95c1</vt:lpwstr>
  </property>
  <property fmtid="{D5CDD505-2E9C-101B-9397-08002B2CF9AE}" pid="30" name="APRACategory">
    <vt:lpwstr/>
  </property>
  <property fmtid="{D5CDD505-2E9C-101B-9397-08002B2CF9AE}" pid="31" name="APRADocumentType">
    <vt:lpwstr>435;#Regulation impact statement|a6de7b22-aec6-40f3-a54e-dbfeb004713c;#58;#Legal instrument|71fd6ed3-d6d6-4975-ba99-bfe45802e734</vt:lpwstr>
  </property>
  <property fmtid="{D5CDD505-2E9C-101B-9397-08002B2CF9AE}" pid="32" name="APRAStatus">
    <vt:lpwstr>19;#Final|84d6b2d0-8498-4d62-bf46-bab38babbe9e</vt:lpwstr>
  </property>
  <property fmtid="{D5CDD505-2E9C-101B-9397-08002B2CF9AE}" pid="33" name="APRAPRSG">
    <vt:lpwstr/>
  </property>
  <property fmtid="{D5CDD505-2E9C-101B-9397-08002B2CF9AE}" pid="34" name="RecordPoint_ActiveItemSiteId">
    <vt:lpwstr>{88691c01-5bbb-4215-adc0-66cb7065b0af}</vt:lpwstr>
  </property>
  <property fmtid="{D5CDD505-2E9C-101B-9397-08002B2CF9AE}" pid="35" name="APRAActivity">
    <vt:lpwstr>434;#Regulatory impact|40656dd8-3228-4b2e-8ca9-b2a0077576bd;#109;#Statutory instrument|fe68928c-5a9c-4caf-bc8c-6c18cedcb17f;#10;#Registration|390476ce-d76d-4e8d-905f-28e32d2df127</vt:lpwstr>
  </property>
  <property fmtid="{D5CDD505-2E9C-101B-9397-08002B2CF9AE}" pid="36" name="APRAEntityAdviceSupport">
    <vt:lpwstr/>
  </property>
  <property fmtid="{D5CDD505-2E9C-101B-9397-08002B2CF9AE}" pid="37" name="RecordPoint_ActiveItemListId">
    <vt:lpwstr>{0e59e171-09d8-4401-800a-327154450cb3}</vt:lpwstr>
  </property>
  <property fmtid="{D5CDD505-2E9C-101B-9397-08002B2CF9AE}" pid="38" name="APRAIndustry">
    <vt:lpwstr/>
  </property>
  <property fmtid="{D5CDD505-2E9C-101B-9397-08002B2CF9AE}" pid="39" name="APRALegislation">
    <vt:lpwstr/>
  </property>
  <property fmtid="{D5CDD505-2E9C-101B-9397-08002B2CF9AE}" pid="40" name="APRAYear">
    <vt:lpwstr/>
  </property>
  <property fmtid="{D5CDD505-2E9C-101B-9397-08002B2CF9AE}" pid="41" name="RecordPoint_ActiveItemUniqueId">
    <vt:lpwstr>{0902f395-e36f-4302-97e7-57cbda7b95c1}</vt:lpwstr>
  </property>
  <property fmtid="{D5CDD505-2E9C-101B-9397-08002B2CF9AE}" pid="42" name="RecordPoint_ActiveItemMoved">
    <vt:lpwstr/>
  </property>
  <property fmtid="{D5CDD505-2E9C-101B-9397-08002B2CF9AE}" pid="43" name="RecordPoint_RecordFormat">
    <vt:lpwstr/>
  </property>
  <property fmtid="{D5CDD505-2E9C-101B-9397-08002B2CF9AE}" pid="44" name="RecordPoint_SubmissionCompleted">
    <vt:lpwstr/>
  </property>
  <property fmtid="{D5CDD505-2E9C-101B-9397-08002B2CF9AE}" pid="45" name="APRAExternalOrganisation">
    <vt:lpwstr/>
  </property>
  <property fmtid="{D5CDD505-2E9C-101B-9397-08002B2CF9AE}" pid="46" name="APRAIRTR">
    <vt:lpwstr/>
  </property>
  <property fmtid="{D5CDD505-2E9C-101B-9397-08002B2CF9AE}" pid="47" name="APRAPeriod">
    <vt:lpwstr/>
  </property>
  <property fmtid="{D5CDD505-2E9C-101B-9397-08002B2CF9AE}" pid="48" name="RecordPoint_ActiveItemWebId">
    <vt:lpwstr>{75a71c27-8d66-4282-ae60-1bfc22a83be1}</vt:lpwstr>
  </property>
</Properties>
</file>