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76E77" w14:textId="77777777" w:rsidR="00B3094E" w:rsidRPr="0010277B" w:rsidRDefault="008C5D77" w:rsidP="00BD61C6">
      <w:pPr>
        <w:pStyle w:val="Title"/>
        <w:spacing w:before="2000"/>
      </w:pPr>
      <w:r w:rsidRPr="0010277B">
        <w:t>THE AUSTRALIAN NATIONAL UNIVERSITy</w:t>
      </w:r>
    </w:p>
    <w:p w14:paraId="4827595A" w14:textId="6CB3062B" w:rsidR="008C5D77" w:rsidRPr="0059288F" w:rsidRDefault="009A1917" w:rsidP="0059288F">
      <w:pPr>
        <w:pStyle w:val="ShortT"/>
      </w:pPr>
      <w:r>
        <w:t>Academic Board Rule 2017</w:t>
      </w:r>
    </w:p>
    <w:p w14:paraId="289BAA43" w14:textId="77777777" w:rsidR="006833F9" w:rsidRPr="0010277B" w:rsidRDefault="006833F9" w:rsidP="0010277B">
      <w:pPr>
        <w:pStyle w:val="SignCoverPageLine"/>
      </w:pPr>
    </w:p>
    <w:p w14:paraId="2A2C2969" w14:textId="421E0EE8" w:rsidR="000872DC" w:rsidRPr="000872DC" w:rsidRDefault="000872DC" w:rsidP="000872DC">
      <w:pPr>
        <w:pBdr>
          <w:top w:val="single" w:sz="4" w:space="1" w:color="auto"/>
        </w:pBdr>
        <w:spacing w:before="360" w:after="0" w:line="260" w:lineRule="atLeast"/>
        <w:ind w:right="397"/>
        <w:jc w:val="both"/>
        <w:rPr>
          <w:rFonts w:eastAsia="Times New Roman"/>
          <w:szCs w:val="20"/>
          <w:lang w:eastAsia="en-AU"/>
        </w:rPr>
      </w:pPr>
      <w:r w:rsidRPr="000872DC">
        <w:rPr>
          <w:rFonts w:eastAsia="Times New Roman"/>
          <w:szCs w:val="20"/>
          <w:lang w:eastAsia="en-AU"/>
        </w:rPr>
        <w:t xml:space="preserve">Council of the University makes the following </w:t>
      </w:r>
      <w:r w:rsidR="006E3696">
        <w:rPr>
          <w:rFonts w:eastAsia="Times New Roman"/>
          <w:szCs w:val="20"/>
          <w:lang w:eastAsia="en-AU"/>
        </w:rPr>
        <w:t>rule</w:t>
      </w:r>
      <w:r w:rsidRPr="000872DC">
        <w:rPr>
          <w:rFonts w:eastAsia="Times New Roman"/>
          <w:szCs w:val="20"/>
          <w:lang w:eastAsia="en-AU"/>
        </w:rPr>
        <w:t>.</w:t>
      </w:r>
    </w:p>
    <w:p w14:paraId="7B3D6DDE" w14:textId="77777777" w:rsidR="000872DC" w:rsidRPr="000872DC" w:rsidRDefault="000872DC" w:rsidP="000872DC">
      <w:pPr>
        <w:pBdr>
          <w:top w:val="single" w:sz="4" w:space="1" w:color="auto"/>
        </w:pBdr>
        <w:spacing w:before="360" w:after="0" w:line="260" w:lineRule="atLeast"/>
        <w:ind w:right="397"/>
        <w:jc w:val="both"/>
        <w:rPr>
          <w:rFonts w:eastAsia="Times New Roman"/>
          <w:szCs w:val="20"/>
          <w:lang w:eastAsia="en-AU"/>
        </w:rPr>
      </w:pPr>
      <w:r w:rsidRPr="000872DC">
        <w:rPr>
          <w:rFonts w:eastAsia="Times New Roman"/>
          <w:szCs w:val="20"/>
          <w:lang w:eastAsia="en-AU"/>
        </w:rPr>
        <w:t>Dated</w:t>
      </w:r>
      <w:bookmarkStart w:id="0" w:name="BKCheck15B_1"/>
      <w:bookmarkEnd w:id="0"/>
      <w:r w:rsidRPr="000872DC">
        <w:rPr>
          <w:rFonts w:eastAsia="Times New Roman"/>
          <w:szCs w:val="20"/>
          <w:lang w:eastAsia="en-AU"/>
        </w:rPr>
        <w:t xml:space="preserve"> 1 December 2017</w:t>
      </w:r>
    </w:p>
    <w:p w14:paraId="7EACDDD9" w14:textId="77777777" w:rsidR="000872DC" w:rsidRDefault="000872DC" w:rsidP="000872DC">
      <w:pPr>
        <w:rPr>
          <w:lang w:eastAsia="en-AU"/>
        </w:rPr>
      </w:pPr>
    </w:p>
    <w:p w14:paraId="5DD72A9E" w14:textId="77777777" w:rsidR="000872DC" w:rsidRDefault="000872DC" w:rsidP="000872DC">
      <w:pPr>
        <w:rPr>
          <w:lang w:eastAsia="en-AU"/>
        </w:rPr>
      </w:pPr>
    </w:p>
    <w:p w14:paraId="446A9766" w14:textId="77777777" w:rsidR="000872DC" w:rsidRPr="000872DC" w:rsidRDefault="000872DC" w:rsidP="000872DC">
      <w:pPr>
        <w:rPr>
          <w:lang w:eastAsia="en-AU"/>
        </w:rPr>
      </w:pPr>
    </w:p>
    <w:p w14:paraId="48C7C5F1" w14:textId="77777777" w:rsidR="000872DC" w:rsidRPr="000872DC" w:rsidRDefault="000872DC" w:rsidP="000872DC">
      <w:pPr>
        <w:spacing w:before="1080" w:after="0" w:line="260" w:lineRule="atLeast"/>
        <w:contextualSpacing/>
        <w:jc w:val="both"/>
        <w:rPr>
          <w:rFonts w:eastAsia="Times New Roman"/>
          <w:lang w:val="en-AU"/>
        </w:rPr>
      </w:pPr>
      <w:r w:rsidRPr="000872DC">
        <w:rPr>
          <w:rFonts w:eastAsia="Times New Roman"/>
          <w:lang w:val="en-AU"/>
        </w:rPr>
        <w:t>Professor the Hon Gareth Evans AC QC FASSA FAIIA</w:t>
      </w:r>
    </w:p>
    <w:p w14:paraId="787C8854" w14:textId="40E0A79B" w:rsidR="00946937" w:rsidRPr="000872DC" w:rsidRDefault="000872DC" w:rsidP="000872DC">
      <w:pPr>
        <w:spacing w:before="1080" w:after="0" w:line="260" w:lineRule="atLeast"/>
        <w:contextualSpacing/>
        <w:jc w:val="both"/>
        <w:rPr>
          <w:rFonts w:eastAsia="Times New Roman"/>
          <w:lang w:val="en-AU"/>
        </w:rPr>
      </w:pPr>
      <w:r>
        <w:rPr>
          <w:rFonts w:eastAsia="Times New Roman"/>
          <w:lang w:val="en-AU"/>
        </w:rPr>
        <w:t>Chancellor</w:t>
      </w:r>
    </w:p>
    <w:p w14:paraId="1F3D23A9" w14:textId="77777777" w:rsidR="0091574E" w:rsidRPr="00A9217C" w:rsidRDefault="0091574E" w:rsidP="0091574E">
      <w:pPr>
        <w:pStyle w:val="SignCoverPageLine"/>
      </w:pPr>
    </w:p>
    <w:p w14:paraId="11337DC3" w14:textId="77777777" w:rsidR="00946937" w:rsidRPr="0059288F" w:rsidRDefault="00946937" w:rsidP="0059288F"/>
    <w:p w14:paraId="6704EB85" w14:textId="77777777" w:rsidR="007F48C5" w:rsidRPr="0059288F" w:rsidRDefault="007F48C5" w:rsidP="0059288F">
      <w:pPr>
        <w:sectPr w:rsidR="007F48C5" w:rsidRPr="0059288F" w:rsidSect="00AD1717">
          <w:headerReference w:type="even" r:id="rId8"/>
          <w:footerReference w:type="even" r:id="rId9"/>
          <w:type w:val="continuous"/>
          <w:pgSz w:w="11907" w:h="16839"/>
          <w:pgMar w:top="1440" w:right="1440" w:bottom="1440" w:left="1440" w:header="720" w:footer="709" w:gutter="0"/>
          <w:pgNumType w:fmt="lowerRoman" w:start="1"/>
          <w:cols w:space="708"/>
          <w:docGrid w:linePitch="360"/>
        </w:sectPr>
      </w:pPr>
    </w:p>
    <w:p w14:paraId="6A1FB259" w14:textId="77777777" w:rsidR="00406BFD" w:rsidRPr="00B6415A" w:rsidRDefault="00406BFD" w:rsidP="0010277B">
      <w:pPr>
        <w:rPr>
          <w:sz w:val="36"/>
        </w:rPr>
      </w:pPr>
      <w:r w:rsidRPr="00B6415A">
        <w:rPr>
          <w:sz w:val="36"/>
        </w:rPr>
        <w:lastRenderedPageBreak/>
        <w:t>Contents</w:t>
      </w:r>
    </w:p>
    <w:bookmarkStart w:id="1" w:name="BKCheck15B_2"/>
    <w:bookmarkEnd w:id="1"/>
    <w:p w14:paraId="28FCA6B2" w14:textId="77777777" w:rsidR="0093700C" w:rsidRDefault="003B7626">
      <w:pPr>
        <w:pStyle w:val="TOC1"/>
        <w:rPr>
          <w:rFonts w:asciiTheme="minorHAnsi" w:eastAsiaTheme="minorEastAsia" w:hAnsiTheme="minorHAnsi" w:cstheme="minorBidi"/>
          <w:b w:val="0"/>
          <w:bCs w:val="0"/>
          <w:sz w:val="22"/>
          <w:szCs w:val="22"/>
          <w:lang w:val="en-AU" w:eastAsia="en-AU"/>
        </w:rPr>
      </w:pPr>
      <w:r>
        <w:fldChar w:fldCharType="begin"/>
      </w:r>
      <w:r>
        <w:instrText xml:space="preserve"> TOC \o "1-3" \h \z \u </w:instrText>
      </w:r>
      <w:r>
        <w:fldChar w:fldCharType="separate"/>
      </w:r>
      <w:hyperlink w:anchor="_Toc490734964" w:history="1">
        <w:r w:rsidR="0093700C" w:rsidRPr="00FC0606">
          <w:rPr>
            <w:rStyle w:val="Hyperlink"/>
          </w:rPr>
          <w:t>Part 1— Preliminary</w:t>
        </w:r>
        <w:r w:rsidR="0093700C">
          <w:rPr>
            <w:webHidden/>
          </w:rPr>
          <w:tab/>
        </w:r>
        <w:r w:rsidR="0093700C">
          <w:rPr>
            <w:webHidden/>
          </w:rPr>
          <w:fldChar w:fldCharType="begin"/>
        </w:r>
        <w:r w:rsidR="0093700C">
          <w:rPr>
            <w:webHidden/>
          </w:rPr>
          <w:instrText xml:space="preserve"> PAGEREF _Toc490734964 \h </w:instrText>
        </w:r>
        <w:r w:rsidR="0093700C">
          <w:rPr>
            <w:webHidden/>
          </w:rPr>
        </w:r>
        <w:r w:rsidR="0093700C">
          <w:rPr>
            <w:webHidden/>
          </w:rPr>
          <w:fldChar w:fldCharType="separate"/>
        </w:r>
        <w:r w:rsidR="007855B5">
          <w:rPr>
            <w:webHidden/>
          </w:rPr>
          <w:t>1</w:t>
        </w:r>
        <w:r w:rsidR="0093700C">
          <w:rPr>
            <w:webHidden/>
          </w:rPr>
          <w:fldChar w:fldCharType="end"/>
        </w:r>
      </w:hyperlink>
    </w:p>
    <w:p w14:paraId="7F93C836"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65" w:history="1">
        <w:r w:rsidR="0093700C" w:rsidRPr="00FC0606">
          <w:rPr>
            <w:rStyle w:val="Hyperlink"/>
          </w:rPr>
          <w:t>1</w:t>
        </w:r>
        <w:r w:rsidR="0093700C">
          <w:rPr>
            <w:rFonts w:asciiTheme="minorHAnsi" w:eastAsiaTheme="minorEastAsia" w:hAnsiTheme="minorHAnsi" w:cstheme="minorBidi"/>
            <w:iCs w:val="0"/>
            <w:sz w:val="22"/>
            <w:szCs w:val="22"/>
            <w:lang w:val="en-AU" w:eastAsia="en-AU"/>
          </w:rPr>
          <w:tab/>
        </w:r>
        <w:r w:rsidR="0093700C" w:rsidRPr="00FC0606">
          <w:rPr>
            <w:rStyle w:val="Hyperlink"/>
          </w:rPr>
          <w:t>Name</w:t>
        </w:r>
        <w:r w:rsidR="0093700C">
          <w:rPr>
            <w:webHidden/>
          </w:rPr>
          <w:tab/>
        </w:r>
        <w:r w:rsidR="0093700C">
          <w:rPr>
            <w:webHidden/>
          </w:rPr>
          <w:fldChar w:fldCharType="begin"/>
        </w:r>
        <w:r w:rsidR="0093700C">
          <w:rPr>
            <w:webHidden/>
          </w:rPr>
          <w:instrText xml:space="preserve"> PAGEREF _Toc490734965 \h </w:instrText>
        </w:r>
        <w:r w:rsidR="0093700C">
          <w:rPr>
            <w:webHidden/>
          </w:rPr>
        </w:r>
        <w:r w:rsidR="0093700C">
          <w:rPr>
            <w:webHidden/>
          </w:rPr>
          <w:fldChar w:fldCharType="separate"/>
        </w:r>
        <w:r w:rsidR="007855B5">
          <w:rPr>
            <w:webHidden/>
          </w:rPr>
          <w:t>1</w:t>
        </w:r>
        <w:r w:rsidR="0093700C">
          <w:rPr>
            <w:webHidden/>
          </w:rPr>
          <w:fldChar w:fldCharType="end"/>
        </w:r>
      </w:hyperlink>
    </w:p>
    <w:p w14:paraId="6374BFBE"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66" w:history="1">
        <w:r w:rsidR="0093700C" w:rsidRPr="00FC0606">
          <w:rPr>
            <w:rStyle w:val="Hyperlink"/>
          </w:rPr>
          <w:t>2</w:t>
        </w:r>
        <w:r w:rsidR="0093700C">
          <w:rPr>
            <w:rFonts w:asciiTheme="minorHAnsi" w:eastAsiaTheme="minorEastAsia" w:hAnsiTheme="minorHAnsi" w:cstheme="minorBidi"/>
            <w:iCs w:val="0"/>
            <w:sz w:val="22"/>
            <w:szCs w:val="22"/>
            <w:lang w:val="en-AU" w:eastAsia="en-AU"/>
          </w:rPr>
          <w:tab/>
        </w:r>
        <w:r w:rsidR="0093700C" w:rsidRPr="00FC0606">
          <w:rPr>
            <w:rStyle w:val="Hyperlink"/>
          </w:rPr>
          <w:t>Commencement</w:t>
        </w:r>
        <w:r w:rsidR="0093700C">
          <w:rPr>
            <w:webHidden/>
          </w:rPr>
          <w:tab/>
        </w:r>
        <w:r w:rsidR="0093700C">
          <w:rPr>
            <w:webHidden/>
          </w:rPr>
          <w:fldChar w:fldCharType="begin"/>
        </w:r>
        <w:r w:rsidR="0093700C">
          <w:rPr>
            <w:webHidden/>
          </w:rPr>
          <w:instrText xml:space="preserve"> PAGEREF _Toc490734966 \h </w:instrText>
        </w:r>
        <w:r w:rsidR="0093700C">
          <w:rPr>
            <w:webHidden/>
          </w:rPr>
        </w:r>
        <w:r w:rsidR="0093700C">
          <w:rPr>
            <w:webHidden/>
          </w:rPr>
          <w:fldChar w:fldCharType="separate"/>
        </w:r>
        <w:r w:rsidR="007855B5">
          <w:rPr>
            <w:webHidden/>
          </w:rPr>
          <w:t>1</w:t>
        </w:r>
        <w:r w:rsidR="0093700C">
          <w:rPr>
            <w:webHidden/>
          </w:rPr>
          <w:fldChar w:fldCharType="end"/>
        </w:r>
      </w:hyperlink>
    </w:p>
    <w:p w14:paraId="10ECCD3E"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67" w:history="1">
        <w:r w:rsidR="0093700C" w:rsidRPr="00FC0606">
          <w:rPr>
            <w:rStyle w:val="Hyperlink"/>
          </w:rPr>
          <w:t>3</w:t>
        </w:r>
        <w:r w:rsidR="0093700C">
          <w:rPr>
            <w:rFonts w:asciiTheme="minorHAnsi" w:eastAsiaTheme="minorEastAsia" w:hAnsiTheme="minorHAnsi" w:cstheme="minorBidi"/>
            <w:iCs w:val="0"/>
            <w:sz w:val="22"/>
            <w:szCs w:val="22"/>
            <w:lang w:val="en-AU" w:eastAsia="en-AU"/>
          </w:rPr>
          <w:tab/>
        </w:r>
        <w:r w:rsidR="0093700C" w:rsidRPr="00FC0606">
          <w:rPr>
            <w:rStyle w:val="Hyperlink"/>
          </w:rPr>
          <w:t>Authority</w:t>
        </w:r>
        <w:r w:rsidR="0093700C">
          <w:rPr>
            <w:webHidden/>
          </w:rPr>
          <w:tab/>
        </w:r>
        <w:r w:rsidR="0093700C">
          <w:rPr>
            <w:webHidden/>
          </w:rPr>
          <w:fldChar w:fldCharType="begin"/>
        </w:r>
        <w:r w:rsidR="0093700C">
          <w:rPr>
            <w:webHidden/>
          </w:rPr>
          <w:instrText xml:space="preserve"> PAGEREF _Toc490734967 \h </w:instrText>
        </w:r>
        <w:r w:rsidR="0093700C">
          <w:rPr>
            <w:webHidden/>
          </w:rPr>
        </w:r>
        <w:r w:rsidR="0093700C">
          <w:rPr>
            <w:webHidden/>
          </w:rPr>
          <w:fldChar w:fldCharType="separate"/>
        </w:r>
        <w:r w:rsidR="007855B5">
          <w:rPr>
            <w:webHidden/>
          </w:rPr>
          <w:t>1</w:t>
        </w:r>
        <w:r w:rsidR="0093700C">
          <w:rPr>
            <w:webHidden/>
          </w:rPr>
          <w:fldChar w:fldCharType="end"/>
        </w:r>
      </w:hyperlink>
    </w:p>
    <w:p w14:paraId="678A889B"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68" w:history="1">
        <w:r w:rsidR="0093700C" w:rsidRPr="00FC0606">
          <w:rPr>
            <w:rStyle w:val="Hyperlink"/>
          </w:rPr>
          <w:t>4</w:t>
        </w:r>
        <w:r w:rsidR="0093700C">
          <w:rPr>
            <w:rFonts w:asciiTheme="minorHAnsi" w:eastAsiaTheme="minorEastAsia" w:hAnsiTheme="minorHAnsi" w:cstheme="minorBidi"/>
            <w:iCs w:val="0"/>
            <w:sz w:val="22"/>
            <w:szCs w:val="22"/>
            <w:lang w:val="en-AU" w:eastAsia="en-AU"/>
          </w:rPr>
          <w:tab/>
        </w:r>
        <w:r w:rsidR="0093700C" w:rsidRPr="00FC0606">
          <w:rPr>
            <w:rStyle w:val="Hyperlink"/>
          </w:rPr>
          <w:t>Definitions</w:t>
        </w:r>
        <w:r w:rsidR="0093700C">
          <w:rPr>
            <w:webHidden/>
          </w:rPr>
          <w:tab/>
        </w:r>
        <w:r w:rsidR="0093700C">
          <w:rPr>
            <w:webHidden/>
          </w:rPr>
          <w:fldChar w:fldCharType="begin"/>
        </w:r>
        <w:r w:rsidR="0093700C">
          <w:rPr>
            <w:webHidden/>
          </w:rPr>
          <w:instrText xml:space="preserve"> PAGEREF _Toc490734968 \h </w:instrText>
        </w:r>
        <w:r w:rsidR="0093700C">
          <w:rPr>
            <w:webHidden/>
          </w:rPr>
        </w:r>
        <w:r w:rsidR="0093700C">
          <w:rPr>
            <w:webHidden/>
          </w:rPr>
          <w:fldChar w:fldCharType="separate"/>
        </w:r>
        <w:r w:rsidR="007855B5">
          <w:rPr>
            <w:webHidden/>
          </w:rPr>
          <w:t>1</w:t>
        </w:r>
        <w:r w:rsidR="0093700C">
          <w:rPr>
            <w:webHidden/>
          </w:rPr>
          <w:fldChar w:fldCharType="end"/>
        </w:r>
      </w:hyperlink>
    </w:p>
    <w:p w14:paraId="48A78E48"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69" w:history="1">
        <w:r w:rsidR="0093700C" w:rsidRPr="00FC0606">
          <w:rPr>
            <w:rStyle w:val="Hyperlink"/>
          </w:rPr>
          <w:t>5</w:t>
        </w:r>
        <w:r w:rsidR="0093700C">
          <w:rPr>
            <w:rFonts w:asciiTheme="minorHAnsi" w:eastAsiaTheme="minorEastAsia" w:hAnsiTheme="minorHAnsi" w:cstheme="minorBidi"/>
            <w:iCs w:val="0"/>
            <w:sz w:val="22"/>
            <w:szCs w:val="22"/>
            <w:lang w:val="en-AU" w:eastAsia="en-AU"/>
          </w:rPr>
          <w:tab/>
        </w:r>
        <w:r w:rsidR="0093700C" w:rsidRPr="00FC0606">
          <w:rPr>
            <w:rStyle w:val="Hyperlink"/>
          </w:rPr>
          <w:t>Members of College Executive Committees</w:t>
        </w:r>
        <w:r w:rsidR="0093700C">
          <w:rPr>
            <w:webHidden/>
          </w:rPr>
          <w:tab/>
        </w:r>
        <w:r w:rsidR="0093700C">
          <w:rPr>
            <w:webHidden/>
          </w:rPr>
          <w:fldChar w:fldCharType="begin"/>
        </w:r>
        <w:r w:rsidR="0093700C">
          <w:rPr>
            <w:webHidden/>
          </w:rPr>
          <w:instrText xml:space="preserve"> PAGEREF _Toc490734969 \h </w:instrText>
        </w:r>
        <w:r w:rsidR="0093700C">
          <w:rPr>
            <w:webHidden/>
          </w:rPr>
        </w:r>
        <w:r w:rsidR="0093700C">
          <w:rPr>
            <w:webHidden/>
          </w:rPr>
          <w:fldChar w:fldCharType="separate"/>
        </w:r>
        <w:r w:rsidR="007855B5">
          <w:rPr>
            <w:webHidden/>
          </w:rPr>
          <w:t>2</w:t>
        </w:r>
        <w:r w:rsidR="0093700C">
          <w:rPr>
            <w:webHidden/>
          </w:rPr>
          <w:fldChar w:fldCharType="end"/>
        </w:r>
      </w:hyperlink>
    </w:p>
    <w:p w14:paraId="5F0A302E"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70" w:history="1">
        <w:r w:rsidR="0093700C" w:rsidRPr="00FC0606">
          <w:rPr>
            <w:rStyle w:val="Hyperlink"/>
          </w:rPr>
          <w:t>6</w:t>
        </w:r>
        <w:r w:rsidR="0093700C">
          <w:rPr>
            <w:rFonts w:asciiTheme="minorHAnsi" w:eastAsiaTheme="minorEastAsia" w:hAnsiTheme="minorHAnsi" w:cstheme="minorBidi"/>
            <w:iCs w:val="0"/>
            <w:sz w:val="22"/>
            <w:szCs w:val="22"/>
            <w:lang w:val="en-AU" w:eastAsia="en-AU"/>
          </w:rPr>
          <w:tab/>
        </w:r>
        <w:r w:rsidR="0093700C" w:rsidRPr="00FC0606">
          <w:rPr>
            <w:rStyle w:val="Hyperlink"/>
          </w:rPr>
          <w:t>Members of the academic staff</w:t>
        </w:r>
        <w:r w:rsidR="0093700C">
          <w:rPr>
            <w:webHidden/>
          </w:rPr>
          <w:tab/>
        </w:r>
        <w:r w:rsidR="0093700C">
          <w:rPr>
            <w:webHidden/>
          </w:rPr>
          <w:fldChar w:fldCharType="begin"/>
        </w:r>
        <w:r w:rsidR="0093700C">
          <w:rPr>
            <w:webHidden/>
          </w:rPr>
          <w:instrText xml:space="preserve"> PAGEREF _Toc490734970 \h </w:instrText>
        </w:r>
        <w:r w:rsidR="0093700C">
          <w:rPr>
            <w:webHidden/>
          </w:rPr>
        </w:r>
        <w:r w:rsidR="0093700C">
          <w:rPr>
            <w:webHidden/>
          </w:rPr>
          <w:fldChar w:fldCharType="separate"/>
        </w:r>
        <w:r w:rsidR="007855B5">
          <w:rPr>
            <w:webHidden/>
          </w:rPr>
          <w:t>2</w:t>
        </w:r>
        <w:r w:rsidR="0093700C">
          <w:rPr>
            <w:webHidden/>
          </w:rPr>
          <w:fldChar w:fldCharType="end"/>
        </w:r>
      </w:hyperlink>
    </w:p>
    <w:p w14:paraId="24E72E41"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71" w:history="1">
        <w:r w:rsidR="0093700C" w:rsidRPr="00FC0606">
          <w:rPr>
            <w:rStyle w:val="Hyperlink"/>
          </w:rPr>
          <w:t>7</w:t>
        </w:r>
        <w:r w:rsidR="0093700C">
          <w:rPr>
            <w:rFonts w:asciiTheme="minorHAnsi" w:eastAsiaTheme="minorEastAsia" w:hAnsiTheme="minorHAnsi" w:cstheme="minorBidi"/>
            <w:iCs w:val="0"/>
            <w:sz w:val="22"/>
            <w:szCs w:val="22"/>
            <w:lang w:val="en-AU" w:eastAsia="en-AU"/>
          </w:rPr>
          <w:tab/>
        </w:r>
        <w:r w:rsidR="0093700C" w:rsidRPr="00FC0606">
          <w:rPr>
            <w:rStyle w:val="Hyperlink"/>
          </w:rPr>
          <w:t>Members of the professional staff</w:t>
        </w:r>
        <w:r w:rsidR="0093700C">
          <w:rPr>
            <w:webHidden/>
          </w:rPr>
          <w:tab/>
        </w:r>
        <w:r w:rsidR="0093700C">
          <w:rPr>
            <w:webHidden/>
          </w:rPr>
          <w:fldChar w:fldCharType="begin"/>
        </w:r>
        <w:r w:rsidR="0093700C">
          <w:rPr>
            <w:webHidden/>
          </w:rPr>
          <w:instrText xml:space="preserve"> PAGEREF _Toc490734971 \h </w:instrText>
        </w:r>
        <w:r w:rsidR="0093700C">
          <w:rPr>
            <w:webHidden/>
          </w:rPr>
        </w:r>
        <w:r w:rsidR="0093700C">
          <w:rPr>
            <w:webHidden/>
          </w:rPr>
          <w:fldChar w:fldCharType="separate"/>
        </w:r>
        <w:r w:rsidR="007855B5">
          <w:rPr>
            <w:webHidden/>
          </w:rPr>
          <w:t>2</w:t>
        </w:r>
        <w:r w:rsidR="0093700C">
          <w:rPr>
            <w:webHidden/>
          </w:rPr>
          <w:fldChar w:fldCharType="end"/>
        </w:r>
      </w:hyperlink>
    </w:p>
    <w:p w14:paraId="53E62969" w14:textId="77777777" w:rsidR="0093700C" w:rsidRDefault="00447F43">
      <w:pPr>
        <w:pStyle w:val="TOC1"/>
        <w:rPr>
          <w:rFonts w:asciiTheme="minorHAnsi" w:eastAsiaTheme="minorEastAsia" w:hAnsiTheme="minorHAnsi" w:cstheme="minorBidi"/>
          <w:b w:val="0"/>
          <w:bCs w:val="0"/>
          <w:sz w:val="22"/>
          <w:szCs w:val="22"/>
          <w:lang w:val="en-AU" w:eastAsia="en-AU"/>
        </w:rPr>
      </w:pPr>
      <w:hyperlink w:anchor="_Toc490734972" w:history="1">
        <w:r w:rsidR="0093700C" w:rsidRPr="00FC0606">
          <w:rPr>
            <w:rStyle w:val="Hyperlink"/>
          </w:rPr>
          <w:t>Part 2— Functions</w:t>
        </w:r>
        <w:r w:rsidR="0093700C">
          <w:rPr>
            <w:webHidden/>
          </w:rPr>
          <w:tab/>
        </w:r>
        <w:r w:rsidR="0093700C">
          <w:rPr>
            <w:webHidden/>
          </w:rPr>
          <w:fldChar w:fldCharType="begin"/>
        </w:r>
        <w:r w:rsidR="0093700C">
          <w:rPr>
            <w:webHidden/>
          </w:rPr>
          <w:instrText xml:space="preserve"> PAGEREF _Toc490734972 \h </w:instrText>
        </w:r>
        <w:r w:rsidR="0093700C">
          <w:rPr>
            <w:webHidden/>
          </w:rPr>
        </w:r>
        <w:r w:rsidR="0093700C">
          <w:rPr>
            <w:webHidden/>
          </w:rPr>
          <w:fldChar w:fldCharType="separate"/>
        </w:r>
        <w:r w:rsidR="007855B5">
          <w:rPr>
            <w:webHidden/>
          </w:rPr>
          <w:t>3</w:t>
        </w:r>
        <w:r w:rsidR="0093700C">
          <w:rPr>
            <w:webHidden/>
          </w:rPr>
          <w:fldChar w:fldCharType="end"/>
        </w:r>
      </w:hyperlink>
    </w:p>
    <w:p w14:paraId="3FCF8B05"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73" w:history="1">
        <w:r w:rsidR="0093700C" w:rsidRPr="00FC0606">
          <w:rPr>
            <w:rStyle w:val="Hyperlink"/>
          </w:rPr>
          <w:t>8</w:t>
        </w:r>
        <w:r w:rsidR="0093700C">
          <w:rPr>
            <w:rFonts w:asciiTheme="minorHAnsi" w:eastAsiaTheme="minorEastAsia" w:hAnsiTheme="minorHAnsi" w:cstheme="minorBidi"/>
            <w:iCs w:val="0"/>
            <w:sz w:val="22"/>
            <w:szCs w:val="22"/>
            <w:lang w:val="en-AU" w:eastAsia="en-AU"/>
          </w:rPr>
          <w:tab/>
        </w:r>
        <w:r w:rsidR="0093700C" w:rsidRPr="00FC0606">
          <w:rPr>
            <w:rStyle w:val="Hyperlink"/>
          </w:rPr>
          <w:t>Academic Board functions</w:t>
        </w:r>
        <w:r w:rsidR="0093700C">
          <w:rPr>
            <w:webHidden/>
          </w:rPr>
          <w:tab/>
        </w:r>
        <w:r w:rsidR="0093700C">
          <w:rPr>
            <w:webHidden/>
          </w:rPr>
          <w:fldChar w:fldCharType="begin"/>
        </w:r>
        <w:r w:rsidR="0093700C">
          <w:rPr>
            <w:webHidden/>
          </w:rPr>
          <w:instrText xml:space="preserve"> PAGEREF _Toc490734973 \h </w:instrText>
        </w:r>
        <w:r w:rsidR="0093700C">
          <w:rPr>
            <w:webHidden/>
          </w:rPr>
        </w:r>
        <w:r w:rsidR="0093700C">
          <w:rPr>
            <w:webHidden/>
          </w:rPr>
          <w:fldChar w:fldCharType="separate"/>
        </w:r>
        <w:r w:rsidR="007855B5">
          <w:rPr>
            <w:webHidden/>
          </w:rPr>
          <w:t>3</w:t>
        </w:r>
        <w:r w:rsidR="0093700C">
          <w:rPr>
            <w:webHidden/>
          </w:rPr>
          <w:fldChar w:fldCharType="end"/>
        </w:r>
      </w:hyperlink>
    </w:p>
    <w:p w14:paraId="18150B8C"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74" w:history="1">
        <w:r w:rsidR="0093700C" w:rsidRPr="00FC0606">
          <w:rPr>
            <w:rStyle w:val="Hyperlink"/>
          </w:rPr>
          <w:t>9</w:t>
        </w:r>
        <w:r w:rsidR="0093700C">
          <w:rPr>
            <w:rFonts w:asciiTheme="minorHAnsi" w:eastAsiaTheme="minorEastAsia" w:hAnsiTheme="minorHAnsi" w:cstheme="minorBidi"/>
            <w:iCs w:val="0"/>
            <w:sz w:val="22"/>
            <w:szCs w:val="22"/>
            <w:lang w:val="en-AU" w:eastAsia="en-AU"/>
          </w:rPr>
          <w:tab/>
        </w:r>
        <w:r w:rsidR="0093700C" w:rsidRPr="00FC0606">
          <w:rPr>
            <w:rStyle w:val="Hyperlink"/>
          </w:rPr>
          <w:t>Committees and working groups</w:t>
        </w:r>
        <w:r w:rsidR="0093700C">
          <w:rPr>
            <w:webHidden/>
          </w:rPr>
          <w:tab/>
        </w:r>
        <w:r w:rsidR="0093700C">
          <w:rPr>
            <w:webHidden/>
          </w:rPr>
          <w:fldChar w:fldCharType="begin"/>
        </w:r>
        <w:r w:rsidR="0093700C">
          <w:rPr>
            <w:webHidden/>
          </w:rPr>
          <w:instrText xml:space="preserve"> PAGEREF _Toc490734974 \h </w:instrText>
        </w:r>
        <w:r w:rsidR="0093700C">
          <w:rPr>
            <w:webHidden/>
          </w:rPr>
        </w:r>
        <w:r w:rsidR="0093700C">
          <w:rPr>
            <w:webHidden/>
          </w:rPr>
          <w:fldChar w:fldCharType="separate"/>
        </w:r>
        <w:r w:rsidR="007855B5">
          <w:rPr>
            <w:webHidden/>
          </w:rPr>
          <w:t>3</w:t>
        </w:r>
        <w:r w:rsidR="0093700C">
          <w:rPr>
            <w:webHidden/>
          </w:rPr>
          <w:fldChar w:fldCharType="end"/>
        </w:r>
      </w:hyperlink>
    </w:p>
    <w:p w14:paraId="7A68AD55" w14:textId="77777777" w:rsidR="0093700C" w:rsidRDefault="00447F43">
      <w:pPr>
        <w:pStyle w:val="TOC1"/>
        <w:rPr>
          <w:rFonts w:asciiTheme="minorHAnsi" w:eastAsiaTheme="minorEastAsia" w:hAnsiTheme="minorHAnsi" w:cstheme="minorBidi"/>
          <w:b w:val="0"/>
          <w:bCs w:val="0"/>
          <w:sz w:val="22"/>
          <w:szCs w:val="22"/>
          <w:lang w:val="en-AU" w:eastAsia="en-AU"/>
        </w:rPr>
      </w:pPr>
      <w:hyperlink w:anchor="_Toc490734975" w:history="1">
        <w:r w:rsidR="0093700C" w:rsidRPr="00FC0606">
          <w:rPr>
            <w:rStyle w:val="Hyperlink"/>
          </w:rPr>
          <w:t>Part 3— Membership</w:t>
        </w:r>
        <w:r w:rsidR="0093700C">
          <w:rPr>
            <w:webHidden/>
          </w:rPr>
          <w:tab/>
        </w:r>
        <w:r w:rsidR="0093700C">
          <w:rPr>
            <w:webHidden/>
          </w:rPr>
          <w:fldChar w:fldCharType="begin"/>
        </w:r>
        <w:r w:rsidR="0093700C">
          <w:rPr>
            <w:webHidden/>
          </w:rPr>
          <w:instrText xml:space="preserve"> PAGEREF _Toc490734975 \h </w:instrText>
        </w:r>
        <w:r w:rsidR="0093700C">
          <w:rPr>
            <w:webHidden/>
          </w:rPr>
        </w:r>
        <w:r w:rsidR="0093700C">
          <w:rPr>
            <w:webHidden/>
          </w:rPr>
          <w:fldChar w:fldCharType="separate"/>
        </w:r>
        <w:r w:rsidR="007855B5">
          <w:rPr>
            <w:webHidden/>
          </w:rPr>
          <w:t>4</w:t>
        </w:r>
        <w:r w:rsidR="0093700C">
          <w:rPr>
            <w:webHidden/>
          </w:rPr>
          <w:fldChar w:fldCharType="end"/>
        </w:r>
      </w:hyperlink>
    </w:p>
    <w:p w14:paraId="1CCE8DEB"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76" w:history="1">
        <w:r w:rsidR="0093700C" w:rsidRPr="00FC0606">
          <w:rPr>
            <w:rStyle w:val="Hyperlink"/>
          </w:rPr>
          <w:t>10</w:t>
        </w:r>
        <w:r w:rsidR="0093700C">
          <w:rPr>
            <w:rFonts w:asciiTheme="minorHAnsi" w:eastAsiaTheme="minorEastAsia" w:hAnsiTheme="minorHAnsi" w:cstheme="minorBidi"/>
            <w:iCs w:val="0"/>
            <w:sz w:val="22"/>
            <w:szCs w:val="22"/>
            <w:lang w:val="en-AU" w:eastAsia="en-AU"/>
          </w:rPr>
          <w:tab/>
        </w:r>
        <w:r w:rsidR="0093700C" w:rsidRPr="00FC0606">
          <w:rPr>
            <w:rStyle w:val="Hyperlink"/>
          </w:rPr>
          <w:t>Members</w:t>
        </w:r>
        <w:r w:rsidR="0093700C">
          <w:rPr>
            <w:webHidden/>
          </w:rPr>
          <w:tab/>
        </w:r>
        <w:r w:rsidR="0093700C">
          <w:rPr>
            <w:webHidden/>
          </w:rPr>
          <w:fldChar w:fldCharType="begin"/>
        </w:r>
        <w:r w:rsidR="0093700C">
          <w:rPr>
            <w:webHidden/>
          </w:rPr>
          <w:instrText xml:space="preserve"> PAGEREF _Toc490734976 \h </w:instrText>
        </w:r>
        <w:r w:rsidR="0093700C">
          <w:rPr>
            <w:webHidden/>
          </w:rPr>
        </w:r>
        <w:r w:rsidR="0093700C">
          <w:rPr>
            <w:webHidden/>
          </w:rPr>
          <w:fldChar w:fldCharType="separate"/>
        </w:r>
        <w:r w:rsidR="007855B5">
          <w:rPr>
            <w:webHidden/>
          </w:rPr>
          <w:t>4</w:t>
        </w:r>
        <w:r w:rsidR="0093700C">
          <w:rPr>
            <w:webHidden/>
          </w:rPr>
          <w:fldChar w:fldCharType="end"/>
        </w:r>
      </w:hyperlink>
    </w:p>
    <w:p w14:paraId="3B27238C"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77" w:history="1">
        <w:r w:rsidR="0093700C" w:rsidRPr="00FC0606">
          <w:rPr>
            <w:rStyle w:val="Hyperlink"/>
          </w:rPr>
          <w:t>11</w:t>
        </w:r>
        <w:r w:rsidR="0093700C">
          <w:rPr>
            <w:rFonts w:asciiTheme="minorHAnsi" w:eastAsiaTheme="minorEastAsia" w:hAnsiTheme="minorHAnsi" w:cstheme="minorBidi"/>
            <w:iCs w:val="0"/>
            <w:sz w:val="22"/>
            <w:szCs w:val="22"/>
            <w:lang w:val="en-AU" w:eastAsia="en-AU"/>
          </w:rPr>
          <w:tab/>
        </w:r>
        <w:r w:rsidR="0093700C" w:rsidRPr="00FC0606">
          <w:rPr>
            <w:rStyle w:val="Hyperlink"/>
          </w:rPr>
          <w:t>Chair and Deputy Chair</w:t>
        </w:r>
        <w:r w:rsidR="0093700C">
          <w:rPr>
            <w:webHidden/>
          </w:rPr>
          <w:tab/>
        </w:r>
        <w:r w:rsidR="0093700C">
          <w:rPr>
            <w:webHidden/>
          </w:rPr>
          <w:fldChar w:fldCharType="begin"/>
        </w:r>
        <w:r w:rsidR="0093700C">
          <w:rPr>
            <w:webHidden/>
          </w:rPr>
          <w:instrText xml:space="preserve"> PAGEREF _Toc490734977 \h </w:instrText>
        </w:r>
        <w:r w:rsidR="0093700C">
          <w:rPr>
            <w:webHidden/>
          </w:rPr>
        </w:r>
        <w:r w:rsidR="0093700C">
          <w:rPr>
            <w:webHidden/>
          </w:rPr>
          <w:fldChar w:fldCharType="separate"/>
        </w:r>
        <w:r w:rsidR="007855B5">
          <w:rPr>
            <w:webHidden/>
          </w:rPr>
          <w:t>5</w:t>
        </w:r>
        <w:r w:rsidR="0093700C">
          <w:rPr>
            <w:webHidden/>
          </w:rPr>
          <w:fldChar w:fldCharType="end"/>
        </w:r>
      </w:hyperlink>
    </w:p>
    <w:p w14:paraId="678B8E05"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78" w:history="1">
        <w:r w:rsidR="0093700C" w:rsidRPr="00FC0606">
          <w:rPr>
            <w:rStyle w:val="Hyperlink"/>
          </w:rPr>
          <w:t>12</w:t>
        </w:r>
        <w:r w:rsidR="0093700C">
          <w:rPr>
            <w:rFonts w:asciiTheme="minorHAnsi" w:eastAsiaTheme="minorEastAsia" w:hAnsiTheme="minorHAnsi" w:cstheme="minorBidi"/>
            <w:iCs w:val="0"/>
            <w:sz w:val="22"/>
            <w:szCs w:val="22"/>
            <w:lang w:val="en-AU" w:eastAsia="en-AU"/>
          </w:rPr>
          <w:tab/>
        </w:r>
        <w:r w:rsidR="0093700C" w:rsidRPr="00FC0606">
          <w:rPr>
            <w:rStyle w:val="Hyperlink"/>
          </w:rPr>
          <w:t>Vacancies etc.</w:t>
        </w:r>
        <w:r w:rsidR="0093700C">
          <w:rPr>
            <w:webHidden/>
          </w:rPr>
          <w:tab/>
        </w:r>
        <w:r w:rsidR="0093700C">
          <w:rPr>
            <w:webHidden/>
          </w:rPr>
          <w:fldChar w:fldCharType="begin"/>
        </w:r>
        <w:r w:rsidR="0093700C">
          <w:rPr>
            <w:webHidden/>
          </w:rPr>
          <w:instrText xml:space="preserve"> PAGEREF _Toc490734978 \h </w:instrText>
        </w:r>
        <w:r w:rsidR="0093700C">
          <w:rPr>
            <w:webHidden/>
          </w:rPr>
        </w:r>
        <w:r w:rsidR="0093700C">
          <w:rPr>
            <w:webHidden/>
          </w:rPr>
          <w:fldChar w:fldCharType="separate"/>
        </w:r>
        <w:r w:rsidR="007855B5">
          <w:rPr>
            <w:webHidden/>
          </w:rPr>
          <w:t>5</w:t>
        </w:r>
        <w:r w:rsidR="0093700C">
          <w:rPr>
            <w:webHidden/>
          </w:rPr>
          <w:fldChar w:fldCharType="end"/>
        </w:r>
      </w:hyperlink>
    </w:p>
    <w:p w14:paraId="6FD43FB0" w14:textId="77777777" w:rsidR="0093700C" w:rsidRDefault="00447F43">
      <w:pPr>
        <w:pStyle w:val="TOC1"/>
        <w:rPr>
          <w:rFonts w:asciiTheme="minorHAnsi" w:eastAsiaTheme="minorEastAsia" w:hAnsiTheme="minorHAnsi" w:cstheme="minorBidi"/>
          <w:b w:val="0"/>
          <w:bCs w:val="0"/>
          <w:sz w:val="22"/>
          <w:szCs w:val="22"/>
          <w:lang w:val="en-AU" w:eastAsia="en-AU"/>
        </w:rPr>
      </w:pPr>
      <w:hyperlink w:anchor="_Toc490734979" w:history="1">
        <w:r w:rsidR="0093700C" w:rsidRPr="00FC0606">
          <w:rPr>
            <w:rStyle w:val="Hyperlink"/>
          </w:rPr>
          <w:t>Part 4— Meetings</w:t>
        </w:r>
        <w:r w:rsidR="0093700C">
          <w:rPr>
            <w:webHidden/>
          </w:rPr>
          <w:tab/>
        </w:r>
        <w:r w:rsidR="0093700C">
          <w:rPr>
            <w:webHidden/>
          </w:rPr>
          <w:fldChar w:fldCharType="begin"/>
        </w:r>
        <w:r w:rsidR="0093700C">
          <w:rPr>
            <w:webHidden/>
          </w:rPr>
          <w:instrText xml:space="preserve"> PAGEREF _Toc490734979 \h </w:instrText>
        </w:r>
        <w:r w:rsidR="0093700C">
          <w:rPr>
            <w:webHidden/>
          </w:rPr>
        </w:r>
        <w:r w:rsidR="0093700C">
          <w:rPr>
            <w:webHidden/>
          </w:rPr>
          <w:fldChar w:fldCharType="separate"/>
        </w:r>
        <w:r w:rsidR="007855B5">
          <w:rPr>
            <w:webHidden/>
          </w:rPr>
          <w:t>7</w:t>
        </w:r>
        <w:r w:rsidR="0093700C">
          <w:rPr>
            <w:webHidden/>
          </w:rPr>
          <w:fldChar w:fldCharType="end"/>
        </w:r>
      </w:hyperlink>
    </w:p>
    <w:p w14:paraId="3C9C3607"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80" w:history="1">
        <w:r w:rsidR="0093700C" w:rsidRPr="00FC0606">
          <w:rPr>
            <w:rStyle w:val="Hyperlink"/>
          </w:rPr>
          <w:t>13</w:t>
        </w:r>
        <w:r w:rsidR="0093700C">
          <w:rPr>
            <w:rFonts w:asciiTheme="minorHAnsi" w:eastAsiaTheme="minorEastAsia" w:hAnsiTheme="minorHAnsi" w:cstheme="minorBidi"/>
            <w:iCs w:val="0"/>
            <w:sz w:val="22"/>
            <w:szCs w:val="22"/>
            <w:lang w:val="en-AU" w:eastAsia="en-AU"/>
          </w:rPr>
          <w:tab/>
        </w:r>
        <w:r w:rsidR="0093700C" w:rsidRPr="00FC0606">
          <w:rPr>
            <w:rStyle w:val="Hyperlink"/>
          </w:rPr>
          <w:t>Meetings</w:t>
        </w:r>
        <w:r w:rsidR="0093700C">
          <w:rPr>
            <w:webHidden/>
          </w:rPr>
          <w:tab/>
        </w:r>
        <w:r w:rsidR="0093700C">
          <w:rPr>
            <w:webHidden/>
          </w:rPr>
          <w:fldChar w:fldCharType="begin"/>
        </w:r>
        <w:r w:rsidR="0093700C">
          <w:rPr>
            <w:webHidden/>
          </w:rPr>
          <w:instrText xml:space="preserve"> PAGEREF _Toc490734980 \h </w:instrText>
        </w:r>
        <w:r w:rsidR="0093700C">
          <w:rPr>
            <w:webHidden/>
          </w:rPr>
        </w:r>
        <w:r w:rsidR="0093700C">
          <w:rPr>
            <w:webHidden/>
          </w:rPr>
          <w:fldChar w:fldCharType="separate"/>
        </w:r>
        <w:r w:rsidR="007855B5">
          <w:rPr>
            <w:webHidden/>
          </w:rPr>
          <w:t>7</w:t>
        </w:r>
        <w:r w:rsidR="0093700C">
          <w:rPr>
            <w:webHidden/>
          </w:rPr>
          <w:fldChar w:fldCharType="end"/>
        </w:r>
      </w:hyperlink>
    </w:p>
    <w:p w14:paraId="4FD18462"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81" w:history="1">
        <w:r w:rsidR="0093700C" w:rsidRPr="00FC0606">
          <w:rPr>
            <w:rStyle w:val="Hyperlink"/>
          </w:rPr>
          <w:t>14</w:t>
        </w:r>
        <w:r w:rsidR="0093700C">
          <w:rPr>
            <w:rFonts w:asciiTheme="minorHAnsi" w:eastAsiaTheme="minorEastAsia" w:hAnsiTheme="minorHAnsi" w:cstheme="minorBidi"/>
            <w:iCs w:val="0"/>
            <w:sz w:val="22"/>
            <w:szCs w:val="22"/>
            <w:lang w:val="en-AU" w:eastAsia="en-AU"/>
          </w:rPr>
          <w:tab/>
        </w:r>
        <w:r w:rsidR="0093700C" w:rsidRPr="00FC0606">
          <w:rPr>
            <w:rStyle w:val="Hyperlink"/>
          </w:rPr>
          <w:t>Alternates</w:t>
        </w:r>
        <w:r w:rsidR="0093700C">
          <w:rPr>
            <w:webHidden/>
          </w:rPr>
          <w:tab/>
        </w:r>
        <w:r w:rsidR="0093700C">
          <w:rPr>
            <w:webHidden/>
          </w:rPr>
          <w:fldChar w:fldCharType="begin"/>
        </w:r>
        <w:r w:rsidR="0093700C">
          <w:rPr>
            <w:webHidden/>
          </w:rPr>
          <w:instrText xml:space="preserve"> PAGEREF _Toc490734981 \h </w:instrText>
        </w:r>
        <w:r w:rsidR="0093700C">
          <w:rPr>
            <w:webHidden/>
          </w:rPr>
        </w:r>
        <w:r w:rsidR="0093700C">
          <w:rPr>
            <w:webHidden/>
          </w:rPr>
          <w:fldChar w:fldCharType="separate"/>
        </w:r>
        <w:r w:rsidR="007855B5">
          <w:rPr>
            <w:webHidden/>
          </w:rPr>
          <w:t>7</w:t>
        </w:r>
        <w:r w:rsidR="0093700C">
          <w:rPr>
            <w:webHidden/>
          </w:rPr>
          <w:fldChar w:fldCharType="end"/>
        </w:r>
      </w:hyperlink>
    </w:p>
    <w:p w14:paraId="33D07546"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82" w:history="1">
        <w:r w:rsidR="0093700C" w:rsidRPr="00FC0606">
          <w:rPr>
            <w:rStyle w:val="Hyperlink"/>
          </w:rPr>
          <w:t>15</w:t>
        </w:r>
        <w:r w:rsidR="0093700C">
          <w:rPr>
            <w:rFonts w:asciiTheme="minorHAnsi" w:eastAsiaTheme="minorEastAsia" w:hAnsiTheme="minorHAnsi" w:cstheme="minorBidi"/>
            <w:iCs w:val="0"/>
            <w:sz w:val="22"/>
            <w:szCs w:val="22"/>
            <w:lang w:val="en-AU" w:eastAsia="en-AU"/>
          </w:rPr>
          <w:tab/>
        </w:r>
        <w:r w:rsidR="0093700C" w:rsidRPr="00FC0606">
          <w:rPr>
            <w:rStyle w:val="Hyperlink"/>
          </w:rPr>
          <w:t>Rights of alternates</w:t>
        </w:r>
        <w:r w:rsidR="0093700C">
          <w:rPr>
            <w:webHidden/>
          </w:rPr>
          <w:tab/>
        </w:r>
        <w:r w:rsidR="0093700C">
          <w:rPr>
            <w:webHidden/>
          </w:rPr>
          <w:fldChar w:fldCharType="begin"/>
        </w:r>
        <w:r w:rsidR="0093700C">
          <w:rPr>
            <w:webHidden/>
          </w:rPr>
          <w:instrText xml:space="preserve"> PAGEREF _Toc490734982 \h </w:instrText>
        </w:r>
        <w:r w:rsidR="0093700C">
          <w:rPr>
            <w:webHidden/>
          </w:rPr>
        </w:r>
        <w:r w:rsidR="0093700C">
          <w:rPr>
            <w:webHidden/>
          </w:rPr>
          <w:fldChar w:fldCharType="separate"/>
        </w:r>
        <w:r w:rsidR="007855B5">
          <w:rPr>
            <w:webHidden/>
          </w:rPr>
          <w:t>8</w:t>
        </w:r>
        <w:r w:rsidR="0093700C">
          <w:rPr>
            <w:webHidden/>
          </w:rPr>
          <w:fldChar w:fldCharType="end"/>
        </w:r>
      </w:hyperlink>
    </w:p>
    <w:p w14:paraId="5F2FD7D1" w14:textId="77777777" w:rsidR="0093700C" w:rsidRDefault="00447F43">
      <w:pPr>
        <w:pStyle w:val="TOC1"/>
        <w:rPr>
          <w:rFonts w:asciiTheme="minorHAnsi" w:eastAsiaTheme="minorEastAsia" w:hAnsiTheme="minorHAnsi" w:cstheme="minorBidi"/>
          <w:b w:val="0"/>
          <w:bCs w:val="0"/>
          <w:sz w:val="22"/>
          <w:szCs w:val="22"/>
          <w:lang w:val="en-AU" w:eastAsia="en-AU"/>
        </w:rPr>
      </w:pPr>
      <w:hyperlink w:anchor="_Toc490734983" w:history="1">
        <w:r w:rsidR="0093700C" w:rsidRPr="00FC0606">
          <w:rPr>
            <w:rStyle w:val="Hyperlink"/>
          </w:rPr>
          <w:t>Part 5— Board elections</w:t>
        </w:r>
        <w:r w:rsidR="0093700C">
          <w:rPr>
            <w:webHidden/>
          </w:rPr>
          <w:tab/>
        </w:r>
        <w:r w:rsidR="0093700C">
          <w:rPr>
            <w:webHidden/>
          </w:rPr>
          <w:fldChar w:fldCharType="begin"/>
        </w:r>
        <w:r w:rsidR="0093700C">
          <w:rPr>
            <w:webHidden/>
          </w:rPr>
          <w:instrText xml:space="preserve"> PAGEREF _Toc490734983 \h </w:instrText>
        </w:r>
        <w:r w:rsidR="0093700C">
          <w:rPr>
            <w:webHidden/>
          </w:rPr>
        </w:r>
        <w:r w:rsidR="0093700C">
          <w:rPr>
            <w:webHidden/>
          </w:rPr>
          <w:fldChar w:fldCharType="separate"/>
        </w:r>
        <w:r w:rsidR="007855B5">
          <w:rPr>
            <w:webHidden/>
          </w:rPr>
          <w:t>9</w:t>
        </w:r>
        <w:r w:rsidR="0093700C">
          <w:rPr>
            <w:webHidden/>
          </w:rPr>
          <w:fldChar w:fldCharType="end"/>
        </w:r>
      </w:hyperlink>
    </w:p>
    <w:p w14:paraId="49776184" w14:textId="77777777" w:rsidR="0093700C" w:rsidRDefault="00447F43">
      <w:pPr>
        <w:pStyle w:val="TOC2"/>
        <w:rPr>
          <w:rFonts w:asciiTheme="minorHAnsi" w:eastAsiaTheme="minorEastAsia" w:hAnsiTheme="minorHAnsi" w:cstheme="minorBidi"/>
          <w:b w:val="0"/>
          <w:lang w:val="en-AU" w:eastAsia="en-AU"/>
        </w:rPr>
      </w:pPr>
      <w:hyperlink w:anchor="_Toc490734984" w:history="1">
        <w:r w:rsidR="0093700C" w:rsidRPr="00FC0606">
          <w:rPr>
            <w:rStyle w:val="Hyperlink"/>
          </w:rPr>
          <w:t>Division 5.1— General</w:t>
        </w:r>
        <w:r w:rsidR="0093700C">
          <w:rPr>
            <w:webHidden/>
          </w:rPr>
          <w:tab/>
        </w:r>
        <w:r w:rsidR="0093700C">
          <w:rPr>
            <w:webHidden/>
          </w:rPr>
          <w:fldChar w:fldCharType="begin"/>
        </w:r>
        <w:r w:rsidR="0093700C">
          <w:rPr>
            <w:webHidden/>
          </w:rPr>
          <w:instrText xml:space="preserve"> PAGEREF _Toc490734984 \h </w:instrText>
        </w:r>
        <w:r w:rsidR="0093700C">
          <w:rPr>
            <w:webHidden/>
          </w:rPr>
        </w:r>
        <w:r w:rsidR="0093700C">
          <w:rPr>
            <w:webHidden/>
          </w:rPr>
          <w:fldChar w:fldCharType="separate"/>
        </w:r>
        <w:r w:rsidR="007855B5">
          <w:rPr>
            <w:webHidden/>
          </w:rPr>
          <w:t>9</w:t>
        </w:r>
        <w:r w:rsidR="0093700C">
          <w:rPr>
            <w:webHidden/>
          </w:rPr>
          <w:fldChar w:fldCharType="end"/>
        </w:r>
      </w:hyperlink>
    </w:p>
    <w:p w14:paraId="03E4D0B6"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85" w:history="1">
        <w:r w:rsidR="0093700C" w:rsidRPr="00FC0606">
          <w:rPr>
            <w:rStyle w:val="Hyperlink"/>
          </w:rPr>
          <w:t>16</w:t>
        </w:r>
        <w:r w:rsidR="0093700C">
          <w:rPr>
            <w:rFonts w:asciiTheme="minorHAnsi" w:eastAsiaTheme="minorEastAsia" w:hAnsiTheme="minorHAnsi" w:cstheme="minorBidi"/>
            <w:iCs w:val="0"/>
            <w:sz w:val="22"/>
            <w:szCs w:val="22"/>
            <w:lang w:val="en-AU" w:eastAsia="en-AU"/>
          </w:rPr>
          <w:tab/>
        </w:r>
        <w:r w:rsidR="0093700C" w:rsidRPr="00FC0606">
          <w:rPr>
            <w:rStyle w:val="Hyperlink"/>
          </w:rPr>
          <w:t>Provisions applying to Board elections</w:t>
        </w:r>
        <w:r w:rsidR="0093700C">
          <w:rPr>
            <w:webHidden/>
          </w:rPr>
          <w:tab/>
        </w:r>
        <w:r w:rsidR="0093700C">
          <w:rPr>
            <w:webHidden/>
          </w:rPr>
          <w:fldChar w:fldCharType="begin"/>
        </w:r>
        <w:r w:rsidR="0093700C">
          <w:rPr>
            <w:webHidden/>
          </w:rPr>
          <w:instrText xml:space="preserve"> PAGEREF _Toc490734985 \h </w:instrText>
        </w:r>
        <w:r w:rsidR="0093700C">
          <w:rPr>
            <w:webHidden/>
          </w:rPr>
        </w:r>
        <w:r w:rsidR="0093700C">
          <w:rPr>
            <w:webHidden/>
          </w:rPr>
          <w:fldChar w:fldCharType="separate"/>
        </w:r>
        <w:r w:rsidR="007855B5">
          <w:rPr>
            <w:webHidden/>
          </w:rPr>
          <w:t>9</w:t>
        </w:r>
        <w:r w:rsidR="0093700C">
          <w:rPr>
            <w:webHidden/>
          </w:rPr>
          <w:fldChar w:fldCharType="end"/>
        </w:r>
      </w:hyperlink>
    </w:p>
    <w:p w14:paraId="7C277BBA"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86" w:history="1">
        <w:r w:rsidR="0093700C" w:rsidRPr="00FC0606">
          <w:rPr>
            <w:rStyle w:val="Hyperlink"/>
          </w:rPr>
          <w:t>17</w:t>
        </w:r>
        <w:r w:rsidR="0093700C">
          <w:rPr>
            <w:rFonts w:asciiTheme="minorHAnsi" w:eastAsiaTheme="minorEastAsia" w:hAnsiTheme="minorHAnsi" w:cstheme="minorBidi"/>
            <w:iCs w:val="0"/>
            <w:sz w:val="22"/>
            <w:szCs w:val="22"/>
            <w:lang w:val="en-AU" w:eastAsia="en-AU"/>
          </w:rPr>
          <w:tab/>
        </w:r>
        <w:r w:rsidR="0093700C" w:rsidRPr="00FC0606">
          <w:rPr>
            <w:rStyle w:val="Hyperlink"/>
          </w:rPr>
          <w:t>Elections: preferential voting and secret ballot</w:t>
        </w:r>
        <w:r w:rsidR="0093700C">
          <w:rPr>
            <w:webHidden/>
          </w:rPr>
          <w:tab/>
        </w:r>
        <w:r w:rsidR="0093700C">
          <w:rPr>
            <w:webHidden/>
          </w:rPr>
          <w:fldChar w:fldCharType="begin"/>
        </w:r>
        <w:r w:rsidR="0093700C">
          <w:rPr>
            <w:webHidden/>
          </w:rPr>
          <w:instrText xml:space="preserve"> PAGEREF _Toc490734986 \h </w:instrText>
        </w:r>
        <w:r w:rsidR="0093700C">
          <w:rPr>
            <w:webHidden/>
          </w:rPr>
        </w:r>
        <w:r w:rsidR="0093700C">
          <w:rPr>
            <w:webHidden/>
          </w:rPr>
          <w:fldChar w:fldCharType="separate"/>
        </w:r>
        <w:r w:rsidR="007855B5">
          <w:rPr>
            <w:webHidden/>
          </w:rPr>
          <w:t>9</w:t>
        </w:r>
        <w:r w:rsidR="0093700C">
          <w:rPr>
            <w:webHidden/>
          </w:rPr>
          <w:fldChar w:fldCharType="end"/>
        </w:r>
      </w:hyperlink>
    </w:p>
    <w:p w14:paraId="11C295D2"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87" w:history="1">
        <w:r w:rsidR="0093700C" w:rsidRPr="00FC0606">
          <w:rPr>
            <w:rStyle w:val="Hyperlink"/>
            <w:lang w:val="en-AU"/>
          </w:rPr>
          <w:t>18</w:t>
        </w:r>
        <w:r w:rsidR="0093700C">
          <w:rPr>
            <w:rFonts w:asciiTheme="minorHAnsi" w:eastAsiaTheme="minorEastAsia" w:hAnsiTheme="minorHAnsi" w:cstheme="minorBidi"/>
            <w:iCs w:val="0"/>
            <w:sz w:val="22"/>
            <w:szCs w:val="22"/>
            <w:lang w:val="en-AU" w:eastAsia="en-AU"/>
          </w:rPr>
          <w:tab/>
        </w:r>
        <w:r w:rsidR="0093700C" w:rsidRPr="00FC0606">
          <w:rPr>
            <w:rStyle w:val="Hyperlink"/>
            <w:lang w:val="en-AU"/>
          </w:rPr>
          <w:t>Appointment of returning officer etc.</w:t>
        </w:r>
        <w:r w:rsidR="0093700C">
          <w:rPr>
            <w:webHidden/>
          </w:rPr>
          <w:tab/>
        </w:r>
        <w:r w:rsidR="0093700C">
          <w:rPr>
            <w:webHidden/>
          </w:rPr>
          <w:fldChar w:fldCharType="begin"/>
        </w:r>
        <w:r w:rsidR="0093700C">
          <w:rPr>
            <w:webHidden/>
          </w:rPr>
          <w:instrText xml:space="preserve"> PAGEREF _Toc490734987 \h </w:instrText>
        </w:r>
        <w:r w:rsidR="0093700C">
          <w:rPr>
            <w:webHidden/>
          </w:rPr>
        </w:r>
        <w:r w:rsidR="0093700C">
          <w:rPr>
            <w:webHidden/>
          </w:rPr>
          <w:fldChar w:fldCharType="separate"/>
        </w:r>
        <w:r w:rsidR="007855B5">
          <w:rPr>
            <w:webHidden/>
          </w:rPr>
          <w:t>9</w:t>
        </w:r>
        <w:r w:rsidR="0093700C">
          <w:rPr>
            <w:webHidden/>
          </w:rPr>
          <w:fldChar w:fldCharType="end"/>
        </w:r>
      </w:hyperlink>
    </w:p>
    <w:p w14:paraId="70FA4784"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88" w:history="1">
        <w:r w:rsidR="0093700C" w:rsidRPr="00FC0606">
          <w:rPr>
            <w:rStyle w:val="Hyperlink"/>
          </w:rPr>
          <w:t>19</w:t>
        </w:r>
        <w:r w:rsidR="0093700C">
          <w:rPr>
            <w:rFonts w:asciiTheme="minorHAnsi" w:eastAsiaTheme="minorEastAsia" w:hAnsiTheme="minorHAnsi" w:cstheme="minorBidi"/>
            <w:iCs w:val="0"/>
            <w:sz w:val="22"/>
            <w:szCs w:val="22"/>
            <w:lang w:val="en-AU" w:eastAsia="en-AU"/>
          </w:rPr>
          <w:tab/>
        </w:r>
        <w:r w:rsidR="0093700C" w:rsidRPr="00FC0606">
          <w:rPr>
            <w:rStyle w:val="Hyperlink"/>
          </w:rPr>
          <w:t>Conduct of election by returning officer</w:t>
        </w:r>
        <w:r w:rsidR="0093700C">
          <w:rPr>
            <w:webHidden/>
          </w:rPr>
          <w:tab/>
        </w:r>
        <w:r w:rsidR="0093700C">
          <w:rPr>
            <w:webHidden/>
          </w:rPr>
          <w:fldChar w:fldCharType="begin"/>
        </w:r>
        <w:r w:rsidR="0093700C">
          <w:rPr>
            <w:webHidden/>
          </w:rPr>
          <w:instrText xml:space="preserve"> PAGEREF _Toc490734988 \h </w:instrText>
        </w:r>
        <w:r w:rsidR="0093700C">
          <w:rPr>
            <w:webHidden/>
          </w:rPr>
        </w:r>
        <w:r w:rsidR="0093700C">
          <w:rPr>
            <w:webHidden/>
          </w:rPr>
          <w:fldChar w:fldCharType="separate"/>
        </w:r>
        <w:r w:rsidR="007855B5">
          <w:rPr>
            <w:webHidden/>
          </w:rPr>
          <w:t>9</w:t>
        </w:r>
        <w:r w:rsidR="0093700C">
          <w:rPr>
            <w:webHidden/>
          </w:rPr>
          <w:fldChar w:fldCharType="end"/>
        </w:r>
      </w:hyperlink>
    </w:p>
    <w:p w14:paraId="4C9695ED"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89" w:history="1">
        <w:r w:rsidR="0093700C" w:rsidRPr="00FC0606">
          <w:rPr>
            <w:rStyle w:val="Hyperlink"/>
          </w:rPr>
          <w:t>20</w:t>
        </w:r>
        <w:r w:rsidR="0093700C">
          <w:rPr>
            <w:rFonts w:asciiTheme="minorHAnsi" w:eastAsiaTheme="minorEastAsia" w:hAnsiTheme="minorHAnsi" w:cstheme="minorBidi"/>
            <w:iCs w:val="0"/>
            <w:sz w:val="22"/>
            <w:szCs w:val="22"/>
            <w:lang w:val="en-AU" w:eastAsia="en-AU"/>
          </w:rPr>
          <w:tab/>
        </w:r>
        <w:r w:rsidR="0093700C" w:rsidRPr="00FC0606">
          <w:rPr>
            <w:rStyle w:val="Hyperlink"/>
          </w:rPr>
          <w:t>Decisions of returning officer final etc.</w:t>
        </w:r>
        <w:r w:rsidR="0093700C">
          <w:rPr>
            <w:webHidden/>
          </w:rPr>
          <w:tab/>
        </w:r>
        <w:r w:rsidR="0093700C">
          <w:rPr>
            <w:webHidden/>
          </w:rPr>
          <w:fldChar w:fldCharType="begin"/>
        </w:r>
        <w:r w:rsidR="0093700C">
          <w:rPr>
            <w:webHidden/>
          </w:rPr>
          <w:instrText xml:space="preserve"> PAGEREF _Toc490734989 \h </w:instrText>
        </w:r>
        <w:r w:rsidR="0093700C">
          <w:rPr>
            <w:webHidden/>
          </w:rPr>
        </w:r>
        <w:r w:rsidR="0093700C">
          <w:rPr>
            <w:webHidden/>
          </w:rPr>
          <w:fldChar w:fldCharType="separate"/>
        </w:r>
        <w:r w:rsidR="007855B5">
          <w:rPr>
            <w:webHidden/>
          </w:rPr>
          <w:t>10</w:t>
        </w:r>
        <w:r w:rsidR="0093700C">
          <w:rPr>
            <w:webHidden/>
          </w:rPr>
          <w:fldChar w:fldCharType="end"/>
        </w:r>
      </w:hyperlink>
    </w:p>
    <w:p w14:paraId="4802926B" w14:textId="77777777" w:rsidR="0093700C" w:rsidRDefault="00447F43">
      <w:pPr>
        <w:pStyle w:val="TOC2"/>
        <w:rPr>
          <w:rFonts w:asciiTheme="minorHAnsi" w:eastAsiaTheme="minorEastAsia" w:hAnsiTheme="minorHAnsi" w:cstheme="minorBidi"/>
          <w:b w:val="0"/>
          <w:lang w:val="en-AU" w:eastAsia="en-AU"/>
        </w:rPr>
      </w:pPr>
      <w:hyperlink w:anchor="_Toc490734990" w:history="1">
        <w:r w:rsidR="0093700C" w:rsidRPr="00FC0606">
          <w:rPr>
            <w:rStyle w:val="Hyperlink"/>
            <w:rFonts w:eastAsia="Times New Roman"/>
            <w:kern w:val="28"/>
            <w:lang w:val="en-AU" w:eastAsia="en-AU"/>
          </w:rPr>
          <w:t>Division 5.2— Election definitions</w:t>
        </w:r>
        <w:r w:rsidR="0093700C">
          <w:rPr>
            <w:webHidden/>
          </w:rPr>
          <w:tab/>
        </w:r>
        <w:r w:rsidR="0093700C">
          <w:rPr>
            <w:webHidden/>
          </w:rPr>
          <w:fldChar w:fldCharType="begin"/>
        </w:r>
        <w:r w:rsidR="0093700C">
          <w:rPr>
            <w:webHidden/>
          </w:rPr>
          <w:instrText xml:space="preserve"> PAGEREF _Toc490734990 \h </w:instrText>
        </w:r>
        <w:r w:rsidR="0093700C">
          <w:rPr>
            <w:webHidden/>
          </w:rPr>
        </w:r>
        <w:r w:rsidR="0093700C">
          <w:rPr>
            <w:webHidden/>
          </w:rPr>
          <w:fldChar w:fldCharType="separate"/>
        </w:r>
        <w:r w:rsidR="007855B5">
          <w:rPr>
            <w:webHidden/>
          </w:rPr>
          <w:t>10</w:t>
        </w:r>
        <w:r w:rsidR="0093700C">
          <w:rPr>
            <w:webHidden/>
          </w:rPr>
          <w:fldChar w:fldCharType="end"/>
        </w:r>
      </w:hyperlink>
    </w:p>
    <w:p w14:paraId="25B7ED3D"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91" w:history="1">
        <w:r w:rsidR="0093700C" w:rsidRPr="00FC0606">
          <w:rPr>
            <w:rStyle w:val="Hyperlink"/>
          </w:rPr>
          <w:t>21</w:t>
        </w:r>
        <w:r w:rsidR="0093700C">
          <w:rPr>
            <w:rFonts w:asciiTheme="minorHAnsi" w:eastAsiaTheme="minorEastAsia" w:hAnsiTheme="minorHAnsi" w:cstheme="minorBidi"/>
            <w:iCs w:val="0"/>
            <w:sz w:val="22"/>
            <w:szCs w:val="22"/>
            <w:lang w:val="en-AU" w:eastAsia="en-AU"/>
          </w:rPr>
          <w:tab/>
        </w:r>
        <w:r w:rsidR="0093700C" w:rsidRPr="00FC0606">
          <w:rPr>
            <w:rStyle w:val="Hyperlink"/>
          </w:rPr>
          <w:t>Definitions for Part 5</w:t>
        </w:r>
        <w:r w:rsidR="0093700C">
          <w:rPr>
            <w:webHidden/>
          </w:rPr>
          <w:tab/>
        </w:r>
        <w:r w:rsidR="0093700C">
          <w:rPr>
            <w:webHidden/>
          </w:rPr>
          <w:fldChar w:fldCharType="begin"/>
        </w:r>
        <w:r w:rsidR="0093700C">
          <w:rPr>
            <w:webHidden/>
          </w:rPr>
          <w:instrText xml:space="preserve"> PAGEREF _Toc490734991 \h </w:instrText>
        </w:r>
        <w:r w:rsidR="0093700C">
          <w:rPr>
            <w:webHidden/>
          </w:rPr>
        </w:r>
        <w:r w:rsidR="0093700C">
          <w:rPr>
            <w:webHidden/>
          </w:rPr>
          <w:fldChar w:fldCharType="separate"/>
        </w:r>
        <w:r w:rsidR="007855B5">
          <w:rPr>
            <w:webHidden/>
          </w:rPr>
          <w:t>10</w:t>
        </w:r>
        <w:r w:rsidR="0093700C">
          <w:rPr>
            <w:webHidden/>
          </w:rPr>
          <w:fldChar w:fldCharType="end"/>
        </w:r>
      </w:hyperlink>
    </w:p>
    <w:p w14:paraId="1C14F2E3" w14:textId="77777777" w:rsidR="0093700C" w:rsidRDefault="00447F43">
      <w:pPr>
        <w:pStyle w:val="TOC2"/>
        <w:rPr>
          <w:rFonts w:asciiTheme="minorHAnsi" w:eastAsiaTheme="minorEastAsia" w:hAnsiTheme="minorHAnsi" w:cstheme="minorBidi"/>
          <w:b w:val="0"/>
          <w:lang w:val="en-AU" w:eastAsia="en-AU"/>
        </w:rPr>
      </w:pPr>
      <w:hyperlink w:anchor="_Toc490734992" w:history="1">
        <w:r w:rsidR="0093700C" w:rsidRPr="00FC0606">
          <w:rPr>
            <w:rStyle w:val="Hyperlink"/>
            <w:lang w:val="en-AU"/>
          </w:rPr>
          <w:t>Division 5.3— Eligibility to be elected and vote</w:t>
        </w:r>
        <w:r w:rsidR="0093700C">
          <w:rPr>
            <w:webHidden/>
          </w:rPr>
          <w:tab/>
        </w:r>
        <w:r w:rsidR="0093700C">
          <w:rPr>
            <w:webHidden/>
          </w:rPr>
          <w:fldChar w:fldCharType="begin"/>
        </w:r>
        <w:r w:rsidR="0093700C">
          <w:rPr>
            <w:webHidden/>
          </w:rPr>
          <w:instrText xml:space="preserve"> PAGEREF _Toc490734992 \h </w:instrText>
        </w:r>
        <w:r w:rsidR="0093700C">
          <w:rPr>
            <w:webHidden/>
          </w:rPr>
        </w:r>
        <w:r w:rsidR="0093700C">
          <w:rPr>
            <w:webHidden/>
          </w:rPr>
          <w:fldChar w:fldCharType="separate"/>
        </w:r>
        <w:r w:rsidR="007855B5">
          <w:rPr>
            <w:webHidden/>
          </w:rPr>
          <w:t>10</w:t>
        </w:r>
        <w:r w:rsidR="0093700C">
          <w:rPr>
            <w:webHidden/>
          </w:rPr>
          <w:fldChar w:fldCharType="end"/>
        </w:r>
      </w:hyperlink>
    </w:p>
    <w:p w14:paraId="6AB6AB01"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93" w:history="1">
        <w:r w:rsidR="0093700C" w:rsidRPr="00FC0606">
          <w:rPr>
            <w:rStyle w:val="Hyperlink"/>
          </w:rPr>
          <w:t>22</w:t>
        </w:r>
        <w:r w:rsidR="0093700C">
          <w:rPr>
            <w:rFonts w:asciiTheme="minorHAnsi" w:eastAsiaTheme="minorEastAsia" w:hAnsiTheme="minorHAnsi" w:cstheme="minorBidi"/>
            <w:iCs w:val="0"/>
            <w:sz w:val="22"/>
            <w:szCs w:val="22"/>
            <w:lang w:val="en-AU" w:eastAsia="en-AU"/>
          </w:rPr>
          <w:tab/>
        </w:r>
        <w:r w:rsidR="0093700C" w:rsidRPr="00FC0606">
          <w:rPr>
            <w:rStyle w:val="Hyperlink"/>
          </w:rPr>
          <w:t>Eligibility: election for College Executive Committee members</w:t>
        </w:r>
        <w:r w:rsidR="0093700C">
          <w:rPr>
            <w:webHidden/>
          </w:rPr>
          <w:tab/>
        </w:r>
        <w:r w:rsidR="0093700C">
          <w:rPr>
            <w:webHidden/>
          </w:rPr>
          <w:fldChar w:fldCharType="begin"/>
        </w:r>
        <w:r w:rsidR="0093700C">
          <w:rPr>
            <w:webHidden/>
          </w:rPr>
          <w:instrText xml:space="preserve"> PAGEREF _Toc490734993 \h </w:instrText>
        </w:r>
        <w:r w:rsidR="0093700C">
          <w:rPr>
            <w:webHidden/>
          </w:rPr>
        </w:r>
        <w:r w:rsidR="0093700C">
          <w:rPr>
            <w:webHidden/>
          </w:rPr>
          <w:fldChar w:fldCharType="separate"/>
        </w:r>
        <w:r w:rsidR="007855B5">
          <w:rPr>
            <w:webHidden/>
          </w:rPr>
          <w:t>10</w:t>
        </w:r>
        <w:r w:rsidR="0093700C">
          <w:rPr>
            <w:webHidden/>
          </w:rPr>
          <w:fldChar w:fldCharType="end"/>
        </w:r>
      </w:hyperlink>
    </w:p>
    <w:p w14:paraId="7CCB3C92"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94" w:history="1">
        <w:r w:rsidR="0093700C" w:rsidRPr="00FC0606">
          <w:rPr>
            <w:rStyle w:val="Hyperlink"/>
          </w:rPr>
          <w:t>23</w:t>
        </w:r>
        <w:r w:rsidR="0093700C">
          <w:rPr>
            <w:rFonts w:asciiTheme="minorHAnsi" w:eastAsiaTheme="minorEastAsia" w:hAnsiTheme="minorHAnsi" w:cstheme="minorBidi"/>
            <w:iCs w:val="0"/>
            <w:sz w:val="22"/>
            <w:szCs w:val="22"/>
            <w:lang w:val="en-AU" w:eastAsia="en-AU"/>
          </w:rPr>
          <w:tab/>
        </w:r>
        <w:r w:rsidR="0093700C" w:rsidRPr="00FC0606">
          <w:rPr>
            <w:rStyle w:val="Hyperlink"/>
          </w:rPr>
          <w:t>Eligibility: election for academic staff members of ANU Colleges</w:t>
        </w:r>
        <w:r w:rsidR="0093700C">
          <w:rPr>
            <w:webHidden/>
          </w:rPr>
          <w:tab/>
        </w:r>
        <w:r w:rsidR="0093700C">
          <w:rPr>
            <w:webHidden/>
          </w:rPr>
          <w:fldChar w:fldCharType="begin"/>
        </w:r>
        <w:r w:rsidR="0093700C">
          <w:rPr>
            <w:webHidden/>
          </w:rPr>
          <w:instrText xml:space="preserve"> PAGEREF _Toc490734994 \h </w:instrText>
        </w:r>
        <w:r w:rsidR="0093700C">
          <w:rPr>
            <w:webHidden/>
          </w:rPr>
        </w:r>
        <w:r w:rsidR="0093700C">
          <w:rPr>
            <w:webHidden/>
          </w:rPr>
          <w:fldChar w:fldCharType="separate"/>
        </w:r>
        <w:r w:rsidR="007855B5">
          <w:rPr>
            <w:webHidden/>
          </w:rPr>
          <w:t>11</w:t>
        </w:r>
        <w:r w:rsidR="0093700C">
          <w:rPr>
            <w:webHidden/>
          </w:rPr>
          <w:fldChar w:fldCharType="end"/>
        </w:r>
      </w:hyperlink>
    </w:p>
    <w:p w14:paraId="1BDFACDF"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95" w:history="1">
        <w:r w:rsidR="0093700C" w:rsidRPr="00FC0606">
          <w:rPr>
            <w:rStyle w:val="Hyperlink"/>
          </w:rPr>
          <w:t>24</w:t>
        </w:r>
        <w:r w:rsidR="0093700C">
          <w:rPr>
            <w:rFonts w:asciiTheme="minorHAnsi" w:eastAsiaTheme="minorEastAsia" w:hAnsiTheme="minorHAnsi" w:cstheme="minorBidi"/>
            <w:iCs w:val="0"/>
            <w:sz w:val="22"/>
            <w:szCs w:val="22"/>
            <w:lang w:val="en-AU" w:eastAsia="en-AU"/>
          </w:rPr>
          <w:tab/>
        </w:r>
        <w:r w:rsidR="0093700C" w:rsidRPr="00FC0606">
          <w:rPr>
            <w:rStyle w:val="Hyperlink"/>
          </w:rPr>
          <w:t>Eligibility: election for professional staff members</w:t>
        </w:r>
        <w:r w:rsidR="0093700C">
          <w:rPr>
            <w:webHidden/>
          </w:rPr>
          <w:tab/>
        </w:r>
        <w:r w:rsidR="0093700C">
          <w:rPr>
            <w:webHidden/>
          </w:rPr>
          <w:fldChar w:fldCharType="begin"/>
        </w:r>
        <w:r w:rsidR="0093700C">
          <w:rPr>
            <w:webHidden/>
          </w:rPr>
          <w:instrText xml:space="preserve"> PAGEREF _Toc490734995 \h </w:instrText>
        </w:r>
        <w:r w:rsidR="0093700C">
          <w:rPr>
            <w:webHidden/>
          </w:rPr>
        </w:r>
        <w:r w:rsidR="0093700C">
          <w:rPr>
            <w:webHidden/>
          </w:rPr>
          <w:fldChar w:fldCharType="separate"/>
        </w:r>
        <w:r w:rsidR="007855B5">
          <w:rPr>
            <w:webHidden/>
          </w:rPr>
          <w:t>11</w:t>
        </w:r>
        <w:r w:rsidR="0093700C">
          <w:rPr>
            <w:webHidden/>
          </w:rPr>
          <w:fldChar w:fldCharType="end"/>
        </w:r>
      </w:hyperlink>
    </w:p>
    <w:p w14:paraId="6EF795FD" w14:textId="77777777" w:rsidR="0093700C" w:rsidRDefault="00447F43">
      <w:pPr>
        <w:pStyle w:val="TOC2"/>
        <w:rPr>
          <w:rFonts w:asciiTheme="minorHAnsi" w:eastAsiaTheme="minorEastAsia" w:hAnsiTheme="minorHAnsi" w:cstheme="minorBidi"/>
          <w:b w:val="0"/>
          <w:lang w:val="en-AU" w:eastAsia="en-AU"/>
        </w:rPr>
      </w:pPr>
      <w:hyperlink w:anchor="_Toc490734996" w:history="1">
        <w:r w:rsidR="0093700C" w:rsidRPr="00FC0606">
          <w:rPr>
            <w:rStyle w:val="Hyperlink"/>
            <w:rFonts w:eastAsia="Times New Roman"/>
            <w:kern w:val="28"/>
            <w:lang w:val="en-AU" w:eastAsia="en-AU"/>
          </w:rPr>
          <w:t>Division 5.4— Conduct of election</w:t>
        </w:r>
        <w:r w:rsidR="0093700C">
          <w:rPr>
            <w:webHidden/>
          </w:rPr>
          <w:tab/>
        </w:r>
        <w:r w:rsidR="0093700C">
          <w:rPr>
            <w:webHidden/>
          </w:rPr>
          <w:fldChar w:fldCharType="begin"/>
        </w:r>
        <w:r w:rsidR="0093700C">
          <w:rPr>
            <w:webHidden/>
          </w:rPr>
          <w:instrText xml:space="preserve"> PAGEREF _Toc490734996 \h </w:instrText>
        </w:r>
        <w:r w:rsidR="0093700C">
          <w:rPr>
            <w:webHidden/>
          </w:rPr>
        </w:r>
        <w:r w:rsidR="0093700C">
          <w:rPr>
            <w:webHidden/>
          </w:rPr>
          <w:fldChar w:fldCharType="separate"/>
        </w:r>
        <w:r w:rsidR="007855B5">
          <w:rPr>
            <w:webHidden/>
          </w:rPr>
          <w:t>11</w:t>
        </w:r>
        <w:r w:rsidR="0093700C">
          <w:rPr>
            <w:webHidden/>
          </w:rPr>
          <w:fldChar w:fldCharType="end"/>
        </w:r>
      </w:hyperlink>
    </w:p>
    <w:p w14:paraId="2B4206D8"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97" w:history="1">
        <w:r w:rsidR="0093700C" w:rsidRPr="00FC0606">
          <w:rPr>
            <w:rStyle w:val="Hyperlink"/>
          </w:rPr>
          <w:t>25</w:t>
        </w:r>
        <w:r w:rsidR="0093700C">
          <w:rPr>
            <w:rFonts w:asciiTheme="minorHAnsi" w:eastAsiaTheme="minorEastAsia" w:hAnsiTheme="minorHAnsi" w:cstheme="minorBidi"/>
            <w:iCs w:val="0"/>
            <w:sz w:val="22"/>
            <w:szCs w:val="22"/>
            <w:lang w:val="en-AU" w:eastAsia="en-AU"/>
          </w:rPr>
          <w:tab/>
        </w:r>
        <w:r w:rsidR="0093700C" w:rsidRPr="00FC0606">
          <w:rPr>
            <w:rStyle w:val="Hyperlink"/>
          </w:rPr>
          <w:t>Elections conducted electronically</w:t>
        </w:r>
        <w:r w:rsidR="0093700C">
          <w:rPr>
            <w:webHidden/>
          </w:rPr>
          <w:tab/>
        </w:r>
        <w:r w:rsidR="0093700C">
          <w:rPr>
            <w:webHidden/>
          </w:rPr>
          <w:fldChar w:fldCharType="begin"/>
        </w:r>
        <w:r w:rsidR="0093700C">
          <w:rPr>
            <w:webHidden/>
          </w:rPr>
          <w:instrText xml:space="preserve"> PAGEREF _Toc490734997 \h </w:instrText>
        </w:r>
        <w:r w:rsidR="0093700C">
          <w:rPr>
            <w:webHidden/>
          </w:rPr>
        </w:r>
        <w:r w:rsidR="0093700C">
          <w:rPr>
            <w:webHidden/>
          </w:rPr>
          <w:fldChar w:fldCharType="separate"/>
        </w:r>
        <w:r w:rsidR="007855B5">
          <w:rPr>
            <w:webHidden/>
          </w:rPr>
          <w:t>11</w:t>
        </w:r>
        <w:r w:rsidR="0093700C">
          <w:rPr>
            <w:webHidden/>
          </w:rPr>
          <w:fldChar w:fldCharType="end"/>
        </w:r>
      </w:hyperlink>
    </w:p>
    <w:p w14:paraId="1F0D50BB"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98" w:history="1">
        <w:r w:rsidR="0093700C" w:rsidRPr="00FC0606">
          <w:rPr>
            <w:rStyle w:val="Hyperlink"/>
          </w:rPr>
          <w:t>26</w:t>
        </w:r>
        <w:r w:rsidR="0093700C">
          <w:rPr>
            <w:rFonts w:asciiTheme="minorHAnsi" w:eastAsiaTheme="minorEastAsia" w:hAnsiTheme="minorHAnsi" w:cstheme="minorBidi"/>
            <w:iCs w:val="0"/>
            <w:sz w:val="22"/>
            <w:szCs w:val="22"/>
            <w:lang w:val="en-AU" w:eastAsia="en-AU"/>
          </w:rPr>
          <w:tab/>
        </w:r>
        <w:r w:rsidR="0093700C" w:rsidRPr="00FC0606">
          <w:rPr>
            <w:rStyle w:val="Hyperlink"/>
          </w:rPr>
          <w:t>Intervals to be allowed by returning officer</w:t>
        </w:r>
        <w:r w:rsidR="0093700C">
          <w:rPr>
            <w:webHidden/>
          </w:rPr>
          <w:tab/>
        </w:r>
        <w:r w:rsidR="0093700C">
          <w:rPr>
            <w:webHidden/>
          </w:rPr>
          <w:fldChar w:fldCharType="begin"/>
        </w:r>
        <w:r w:rsidR="0093700C">
          <w:rPr>
            <w:webHidden/>
          </w:rPr>
          <w:instrText xml:space="preserve"> PAGEREF _Toc490734998 \h </w:instrText>
        </w:r>
        <w:r w:rsidR="0093700C">
          <w:rPr>
            <w:webHidden/>
          </w:rPr>
        </w:r>
        <w:r w:rsidR="0093700C">
          <w:rPr>
            <w:webHidden/>
          </w:rPr>
          <w:fldChar w:fldCharType="separate"/>
        </w:r>
        <w:r w:rsidR="007855B5">
          <w:rPr>
            <w:webHidden/>
          </w:rPr>
          <w:t>12</w:t>
        </w:r>
        <w:r w:rsidR="0093700C">
          <w:rPr>
            <w:webHidden/>
          </w:rPr>
          <w:fldChar w:fldCharType="end"/>
        </w:r>
      </w:hyperlink>
    </w:p>
    <w:p w14:paraId="5CDEDB9E"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4999" w:history="1">
        <w:r w:rsidR="0093700C" w:rsidRPr="00FC0606">
          <w:rPr>
            <w:rStyle w:val="Hyperlink"/>
          </w:rPr>
          <w:t>27</w:t>
        </w:r>
        <w:r w:rsidR="0093700C">
          <w:rPr>
            <w:rFonts w:asciiTheme="minorHAnsi" w:eastAsiaTheme="minorEastAsia" w:hAnsiTheme="minorHAnsi" w:cstheme="minorBidi"/>
            <w:iCs w:val="0"/>
            <w:sz w:val="22"/>
            <w:szCs w:val="22"/>
            <w:lang w:val="en-AU" w:eastAsia="en-AU"/>
          </w:rPr>
          <w:tab/>
        </w:r>
        <w:r w:rsidR="0093700C" w:rsidRPr="00FC0606">
          <w:rPr>
            <w:rStyle w:val="Hyperlink"/>
          </w:rPr>
          <w:t>Notice of election</w:t>
        </w:r>
        <w:r w:rsidR="0093700C">
          <w:rPr>
            <w:webHidden/>
          </w:rPr>
          <w:tab/>
        </w:r>
        <w:r w:rsidR="0093700C">
          <w:rPr>
            <w:webHidden/>
          </w:rPr>
          <w:fldChar w:fldCharType="begin"/>
        </w:r>
        <w:r w:rsidR="0093700C">
          <w:rPr>
            <w:webHidden/>
          </w:rPr>
          <w:instrText xml:space="preserve"> PAGEREF _Toc490734999 \h </w:instrText>
        </w:r>
        <w:r w:rsidR="0093700C">
          <w:rPr>
            <w:webHidden/>
          </w:rPr>
        </w:r>
        <w:r w:rsidR="0093700C">
          <w:rPr>
            <w:webHidden/>
          </w:rPr>
          <w:fldChar w:fldCharType="separate"/>
        </w:r>
        <w:r w:rsidR="007855B5">
          <w:rPr>
            <w:webHidden/>
          </w:rPr>
          <w:t>12</w:t>
        </w:r>
        <w:r w:rsidR="0093700C">
          <w:rPr>
            <w:webHidden/>
          </w:rPr>
          <w:fldChar w:fldCharType="end"/>
        </w:r>
      </w:hyperlink>
    </w:p>
    <w:p w14:paraId="6C9C1363"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00" w:history="1">
        <w:r w:rsidR="0093700C" w:rsidRPr="00FC0606">
          <w:rPr>
            <w:rStyle w:val="Hyperlink"/>
          </w:rPr>
          <w:t>28</w:t>
        </w:r>
        <w:r w:rsidR="0093700C">
          <w:rPr>
            <w:rFonts w:asciiTheme="minorHAnsi" w:eastAsiaTheme="minorEastAsia" w:hAnsiTheme="minorHAnsi" w:cstheme="minorBidi"/>
            <w:iCs w:val="0"/>
            <w:sz w:val="22"/>
            <w:szCs w:val="22"/>
            <w:lang w:val="en-AU" w:eastAsia="en-AU"/>
          </w:rPr>
          <w:tab/>
        </w:r>
        <w:r w:rsidR="0093700C" w:rsidRPr="00FC0606">
          <w:rPr>
            <w:rStyle w:val="Hyperlink"/>
          </w:rPr>
          <w:t>Nominations to be made to returning officer</w:t>
        </w:r>
        <w:r w:rsidR="0093700C">
          <w:rPr>
            <w:webHidden/>
          </w:rPr>
          <w:tab/>
        </w:r>
        <w:r w:rsidR="0093700C">
          <w:rPr>
            <w:webHidden/>
          </w:rPr>
          <w:fldChar w:fldCharType="begin"/>
        </w:r>
        <w:r w:rsidR="0093700C">
          <w:rPr>
            <w:webHidden/>
          </w:rPr>
          <w:instrText xml:space="preserve"> PAGEREF _Toc490735000 \h </w:instrText>
        </w:r>
        <w:r w:rsidR="0093700C">
          <w:rPr>
            <w:webHidden/>
          </w:rPr>
        </w:r>
        <w:r w:rsidR="0093700C">
          <w:rPr>
            <w:webHidden/>
          </w:rPr>
          <w:fldChar w:fldCharType="separate"/>
        </w:r>
        <w:r w:rsidR="007855B5">
          <w:rPr>
            <w:webHidden/>
          </w:rPr>
          <w:t>12</w:t>
        </w:r>
        <w:r w:rsidR="0093700C">
          <w:rPr>
            <w:webHidden/>
          </w:rPr>
          <w:fldChar w:fldCharType="end"/>
        </w:r>
      </w:hyperlink>
    </w:p>
    <w:p w14:paraId="3AA0B8BF"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01" w:history="1">
        <w:r w:rsidR="0093700C" w:rsidRPr="00FC0606">
          <w:rPr>
            <w:rStyle w:val="Hyperlink"/>
          </w:rPr>
          <w:t>29</w:t>
        </w:r>
        <w:r w:rsidR="0093700C">
          <w:rPr>
            <w:rFonts w:asciiTheme="minorHAnsi" w:eastAsiaTheme="minorEastAsia" w:hAnsiTheme="minorHAnsi" w:cstheme="minorBidi"/>
            <w:iCs w:val="0"/>
            <w:sz w:val="22"/>
            <w:szCs w:val="22"/>
            <w:lang w:val="en-AU" w:eastAsia="en-AU"/>
          </w:rPr>
          <w:tab/>
        </w:r>
        <w:r w:rsidR="0093700C" w:rsidRPr="00FC0606">
          <w:rPr>
            <w:rStyle w:val="Hyperlink"/>
          </w:rPr>
          <w:t>Nomination requirements</w:t>
        </w:r>
        <w:r w:rsidR="0093700C">
          <w:rPr>
            <w:webHidden/>
          </w:rPr>
          <w:tab/>
        </w:r>
        <w:r w:rsidR="0093700C">
          <w:rPr>
            <w:webHidden/>
          </w:rPr>
          <w:fldChar w:fldCharType="begin"/>
        </w:r>
        <w:r w:rsidR="0093700C">
          <w:rPr>
            <w:webHidden/>
          </w:rPr>
          <w:instrText xml:space="preserve"> PAGEREF _Toc490735001 \h </w:instrText>
        </w:r>
        <w:r w:rsidR="0093700C">
          <w:rPr>
            <w:webHidden/>
          </w:rPr>
        </w:r>
        <w:r w:rsidR="0093700C">
          <w:rPr>
            <w:webHidden/>
          </w:rPr>
          <w:fldChar w:fldCharType="separate"/>
        </w:r>
        <w:r w:rsidR="007855B5">
          <w:rPr>
            <w:webHidden/>
          </w:rPr>
          <w:t>12</w:t>
        </w:r>
        <w:r w:rsidR="0093700C">
          <w:rPr>
            <w:webHidden/>
          </w:rPr>
          <w:fldChar w:fldCharType="end"/>
        </w:r>
      </w:hyperlink>
    </w:p>
    <w:p w14:paraId="42DC53EC"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02" w:history="1">
        <w:r w:rsidR="0093700C" w:rsidRPr="00FC0606">
          <w:rPr>
            <w:rStyle w:val="Hyperlink"/>
          </w:rPr>
          <w:t>30</w:t>
        </w:r>
        <w:r w:rsidR="0093700C">
          <w:rPr>
            <w:rFonts w:asciiTheme="minorHAnsi" w:eastAsiaTheme="minorEastAsia" w:hAnsiTheme="minorHAnsi" w:cstheme="minorBidi"/>
            <w:iCs w:val="0"/>
            <w:sz w:val="22"/>
            <w:szCs w:val="22"/>
            <w:lang w:val="en-AU" w:eastAsia="en-AU"/>
          </w:rPr>
          <w:tab/>
        </w:r>
        <w:r w:rsidR="0093700C" w:rsidRPr="00FC0606">
          <w:rPr>
            <w:rStyle w:val="Hyperlink"/>
          </w:rPr>
          <w:t>Nominations not exceeding positions to be filled</w:t>
        </w:r>
        <w:r w:rsidR="0093700C">
          <w:rPr>
            <w:webHidden/>
          </w:rPr>
          <w:tab/>
        </w:r>
        <w:r w:rsidR="0093700C">
          <w:rPr>
            <w:webHidden/>
          </w:rPr>
          <w:fldChar w:fldCharType="begin"/>
        </w:r>
        <w:r w:rsidR="0093700C">
          <w:rPr>
            <w:webHidden/>
          </w:rPr>
          <w:instrText xml:space="preserve"> PAGEREF _Toc490735002 \h </w:instrText>
        </w:r>
        <w:r w:rsidR="0093700C">
          <w:rPr>
            <w:webHidden/>
          </w:rPr>
        </w:r>
        <w:r w:rsidR="0093700C">
          <w:rPr>
            <w:webHidden/>
          </w:rPr>
          <w:fldChar w:fldCharType="separate"/>
        </w:r>
        <w:r w:rsidR="007855B5">
          <w:rPr>
            <w:webHidden/>
          </w:rPr>
          <w:t>13</w:t>
        </w:r>
        <w:r w:rsidR="0093700C">
          <w:rPr>
            <w:webHidden/>
          </w:rPr>
          <w:fldChar w:fldCharType="end"/>
        </w:r>
      </w:hyperlink>
    </w:p>
    <w:p w14:paraId="198C6B17"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03" w:history="1">
        <w:r w:rsidR="0093700C" w:rsidRPr="00FC0606">
          <w:rPr>
            <w:rStyle w:val="Hyperlink"/>
          </w:rPr>
          <w:t>31</w:t>
        </w:r>
        <w:r w:rsidR="0093700C">
          <w:rPr>
            <w:rFonts w:asciiTheme="minorHAnsi" w:eastAsiaTheme="minorEastAsia" w:hAnsiTheme="minorHAnsi" w:cstheme="minorBidi"/>
            <w:iCs w:val="0"/>
            <w:sz w:val="22"/>
            <w:szCs w:val="22"/>
            <w:lang w:val="en-AU" w:eastAsia="en-AU"/>
          </w:rPr>
          <w:tab/>
        </w:r>
        <w:r w:rsidR="0093700C" w:rsidRPr="00FC0606">
          <w:rPr>
            <w:rStyle w:val="Hyperlink"/>
          </w:rPr>
          <w:t>Voting papers and notice</w:t>
        </w:r>
        <w:r w:rsidR="0093700C">
          <w:rPr>
            <w:webHidden/>
          </w:rPr>
          <w:tab/>
        </w:r>
        <w:r w:rsidR="0093700C">
          <w:rPr>
            <w:webHidden/>
          </w:rPr>
          <w:fldChar w:fldCharType="begin"/>
        </w:r>
        <w:r w:rsidR="0093700C">
          <w:rPr>
            <w:webHidden/>
          </w:rPr>
          <w:instrText xml:space="preserve"> PAGEREF _Toc490735003 \h </w:instrText>
        </w:r>
        <w:r w:rsidR="0093700C">
          <w:rPr>
            <w:webHidden/>
          </w:rPr>
        </w:r>
        <w:r w:rsidR="0093700C">
          <w:rPr>
            <w:webHidden/>
          </w:rPr>
          <w:fldChar w:fldCharType="separate"/>
        </w:r>
        <w:r w:rsidR="007855B5">
          <w:rPr>
            <w:webHidden/>
          </w:rPr>
          <w:t>13</w:t>
        </w:r>
        <w:r w:rsidR="0093700C">
          <w:rPr>
            <w:webHidden/>
          </w:rPr>
          <w:fldChar w:fldCharType="end"/>
        </w:r>
      </w:hyperlink>
    </w:p>
    <w:p w14:paraId="3AF5097A"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04" w:history="1">
        <w:r w:rsidR="0093700C" w:rsidRPr="00FC0606">
          <w:rPr>
            <w:rStyle w:val="Hyperlink"/>
          </w:rPr>
          <w:t>32</w:t>
        </w:r>
        <w:r w:rsidR="0093700C">
          <w:rPr>
            <w:rFonts w:asciiTheme="minorHAnsi" w:eastAsiaTheme="minorEastAsia" w:hAnsiTheme="minorHAnsi" w:cstheme="minorBidi"/>
            <w:iCs w:val="0"/>
            <w:sz w:val="22"/>
            <w:szCs w:val="22"/>
            <w:lang w:val="en-AU" w:eastAsia="en-AU"/>
          </w:rPr>
          <w:tab/>
        </w:r>
        <w:r w:rsidR="0093700C" w:rsidRPr="00FC0606">
          <w:rPr>
            <w:rStyle w:val="Hyperlink"/>
          </w:rPr>
          <w:t>Envelopes to be issued with voting paper</w:t>
        </w:r>
        <w:r w:rsidR="0093700C">
          <w:rPr>
            <w:webHidden/>
          </w:rPr>
          <w:tab/>
        </w:r>
        <w:r w:rsidR="0093700C">
          <w:rPr>
            <w:webHidden/>
          </w:rPr>
          <w:fldChar w:fldCharType="begin"/>
        </w:r>
        <w:r w:rsidR="0093700C">
          <w:rPr>
            <w:webHidden/>
          </w:rPr>
          <w:instrText xml:space="preserve"> PAGEREF _Toc490735004 \h </w:instrText>
        </w:r>
        <w:r w:rsidR="0093700C">
          <w:rPr>
            <w:webHidden/>
          </w:rPr>
        </w:r>
        <w:r w:rsidR="0093700C">
          <w:rPr>
            <w:webHidden/>
          </w:rPr>
          <w:fldChar w:fldCharType="separate"/>
        </w:r>
        <w:r w:rsidR="007855B5">
          <w:rPr>
            <w:webHidden/>
          </w:rPr>
          <w:t>13</w:t>
        </w:r>
        <w:r w:rsidR="0093700C">
          <w:rPr>
            <w:webHidden/>
          </w:rPr>
          <w:fldChar w:fldCharType="end"/>
        </w:r>
      </w:hyperlink>
    </w:p>
    <w:p w14:paraId="65796908"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05" w:history="1">
        <w:r w:rsidR="0093700C" w:rsidRPr="00FC0606">
          <w:rPr>
            <w:rStyle w:val="Hyperlink"/>
          </w:rPr>
          <w:t>33</w:t>
        </w:r>
        <w:r w:rsidR="0093700C">
          <w:rPr>
            <w:rFonts w:asciiTheme="minorHAnsi" w:eastAsiaTheme="minorEastAsia" w:hAnsiTheme="minorHAnsi" w:cstheme="minorBidi"/>
            <w:iCs w:val="0"/>
            <w:sz w:val="22"/>
            <w:szCs w:val="22"/>
            <w:lang w:val="en-AU" w:eastAsia="en-AU"/>
          </w:rPr>
          <w:tab/>
        </w:r>
        <w:r w:rsidR="0093700C" w:rsidRPr="00FC0606">
          <w:rPr>
            <w:rStyle w:val="Hyperlink"/>
          </w:rPr>
          <w:t>Voting papers to contain candidate names etc.</w:t>
        </w:r>
        <w:r w:rsidR="0093700C">
          <w:rPr>
            <w:webHidden/>
          </w:rPr>
          <w:tab/>
        </w:r>
        <w:r w:rsidR="0093700C">
          <w:rPr>
            <w:webHidden/>
          </w:rPr>
          <w:fldChar w:fldCharType="begin"/>
        </w:r>
        <w:r w:rsidR="0093700C">
          <w:rPr>
            <w:webHidden/>
          </w:rPr>
          <w:instrText xml:space="preserve"> PAGEREF _Toc490735005 \h </w:instrText>
        </w:r>
        <w:r w:rsidR="0093700C">
          <w:rPr>
            <w:webHidden/>
          </w:rPr>
        </w:r>
        <w:r w:rsidR="0093700C">
          <w:rPr>
            <w:webHidden/>
          </w:rPr>
          <w:fldChar w:fldCharType="separate"/>
        </w:r>
        <w:r w:rsidR="007855B5">
          <w:rPr>
            <w:webHidden/>
          </w:rPr>
          <w:t>13</w:t>
        </w:r>
        <w:r w:rsidR="0093700C">
          <w:rPr>
            <w:webHidden/>
          </w:rPr>
          <w:fldChar w:fldCharType="end"/>
        </w:r>
      </w:hyperlink>
    </w:p>
    <w:p w14:paraId="7DBF3E54"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06" w:history="1">
        <w:r w:rsidR="0093700C" w:rsidRPr="00FC0606">
          <w:rPr>
            <w:rStyle w:val="Hyperlink"/>
          </w:rPr>
          <w:t>34</w:t>
        </w:r>
        <w:r w:rsidR="0093700C">
          <w:rPr>
            <w:rFonts w:asciiTheme="minorHAnsi" w:eastAsiaTheme="minorEastAsia" w:hAnsiTheme="minorHAnsi" w:cstheme="minorBidi"/>
            <w:iCs w:val="0"/>
            <w:sz w:val="22"/>
            <w:szCs w:val="22"/>
            <w:lang w:val="en-AU" w:eastAsia="en-AU"/>
          </w:rPr>
          <w:tab/>
        </w:r>
        <w:r w:rsidR="0093700C" w:rsidRPr="00FC0606">
          <w:rPr>
            <w:rStyle w:val="Hyperlink"/>
          </w:rPr>
          <w:t>Lost or destroyed voting papers</w:t>
        </w:r>
        <w:r w:rsidR="0093700C">
          <w:rPr>
            <w:webHidden/>
          </w:rPr>
          <w:tab/>
        </w:r>
        <w:r w:rsidR="0093700C">
          <w:rPr>
            <w:webHidden/>
          </w:rPr>
          <w:fldChar w:fldCharType="begin"/>
        </w:r>
        <w:r w:rsidR="0093700C">
          <w:rPr>
            <w:webHidden/>
          </w:rPr>
          <w:instrText xml:space="preserve"> PAGEREF _Toc490735006 \h </w:instrText>
        </w:r>
        <w:r w:rsidR="0093700C">
          <w:rPr>
            <w:webHidden/>
          </w:rPr>
        </w:r>
        <w:r w:rsidR="0093700C">
          <w:rPr>
            <w:webHidden/>
          </w:rPr>
          <w:fldChar w:fldCharType="separate"/>
        </w:r>
        <w:r w:rsidR="007855B5">
          <w:rPr>
            <w:webHidden/>
          </w:rPr>
          <w:t>13</w:t>
        </w:r>
        <w:r w:rsidR="0093700C">
          <w:rPr>
            <w:webHidden/>
          </w:rPr>
          <w:fldChar w:fldCharType="end"/>
        </w:r>
      </w:hyperlink>
    </w:p>
    <w:p w14:paraId="2CC72855"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07" w:history="1">
        <w:r w:rsidR="0093700C" w:rsidRPr="00FC0606">
          <w:rPr>
            <w:rStyle w:val="Hyperlink"/>
          </w:rPr>
          <w:t>35</w:t>
        </w:r>
        <w:r w:rsidR="0093700C">
          <w:rPr>
            <w:rFonts w:asciiTheme="minorHAnsi" w:eastAsiaTheme="minorEastAsia" w:hAnsiTheme="minorHAnsi" w:cstheme="minorBidi"/>
            <w:iCs w:val="0"/>
            <w:sz w:val="22"/>
            <w:szCs w:val="22"/>
            <w:lang w:val="en-AU" w:eastAsia="en-AU"/>
          </w:rPr>
          <w:tab/>
        </w:r>
        <w:r w:rsidR="0093700C" w:rsidRPr="00FC0606">
          <w:rPr>
            <w:rStyle w:val="Hyperlink"/>
          </w:rPr>
          <w:t>Instructions on voting papers</w:t>
        </w:r>
        <w:r w:rsidR="0093700C">
          <w:rPr>
            <w:webHidden/>
          </w:rPr>
          <w:tab/>
        </w:r>
        <w:r w:rsidR="0093700C">
          <w:rPr>
            <w:webHidden/>
          </w:rPr>
          <w:fldChar w:fldCharType="begin"/>
        </w:r>
        <w:r w:rsidR="0093700C">
          <w:rPr>
            <w:webHidden/>
          </w:rPr>
          <w:instrText xml:space="preserve"> PAGEREF _Toc490735007 \h </w:instrText>
        </w:r>
        <w:r w:rsidR="0093700C">
          <w:rPr>
            <w:webHidden/>
          </w:rPr>
        </w:r>
        <w:r w:rsidR="0093700C">
          <w:rPr>
            <w:webHidden/>
          </w:rPr>
          <w:fldChar w:fldCharType="separate"/>
        </w:r>
        <w:r w:rsidR="007855B5">
          <w:rPr>
            <w:webHidden/>
          </w:rPr>
          <w:t>14</w:t>
        </w:r>
        <w:r w:rsidR="0093700C">
          <w:rPr>
            <w:webHidden/>
          </w:rPr>
          <w:fldChar w:fldCharType="end"/>
        </w:r>
      </w:hyperlink>
    </w:p>
    <w:p w14:paraId="6F631C9E"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08" w:history="1">
        <w:r w:rsidR="0093700C" w:rsidRPr="00FC0606">
          <w:rPr>
            <w:rStyle w:val="Hyperlink"/>
          </w:rPr>
          <w:t>36</w:t>
        </w:r>
        <w:r w:rsidR="0093700C">
          <w:rPr>
            <w:rFonts w:asciiTheme="minorHAnsi" w:eastAsiaTheme="minorEastAsia" w:hAnsiTheme="minorHAnsi" w:cstheme="minorBidi"/>
            <w:iCs w:val="0"/>
            <w:sz w:val="22"/>
            <w:szCs w:val="22"/>
            <w:lang w:val="en-AU" w:eastAsia="en-AU"/>
          </w:rPr>
          <w:tab/>
        </w:r>
        <w:r w:rsidR="0093700C" w:rsidRPr="00FC0606">
          <w:rPr>
            <w:rStyle w:val="Hyperlink"/>
          </w:rPr>
          <w:t>Voting must comply with instructions</w:t>
        </w:r>
        <w:r w:rsidR="0093700C">
          <w:rPr>
            <w:webHidden/>
          </w:rPr>
          <w:tab/>
        </w:r>
        <w:r w:rsidR="0093700C">
          <w:rPr>
            <w:webHidden/>
          </w:rPr>
          <w:fldChar w:fldCharType="begin"/>
        </w:r>
        <w:r w:rsidR="0093700C">
          <w:rPr>
            <w:webHidden/>
          </w:rPr>
          <w:instrText xml:space="preserve"> PAGEREF _Toc490735008 \h </w:instrText>
        </w:r>
        <w:r w:rsidR="0093700C">
          <w:rPr>
            <w:webHidden/>
          </w:rPr>
        </w:r>
        <w:r w:rsidR="0093700C">
          <w:rPr>
            <w:webHidden/>
          </w:rPr>
          <w:fldChar w:fldCharType="separate"/>
        </w:r>
        <w:r w:rsidR="007855B5">
          <w:rPr>
            <w:webHidden/>
          </w:rPr>
          <w:t>14</w:t>
        </w:r>
        <w:r w:rsidR="0093700C">
          <w:rPr>
            <w:webHidden/>
          </w:rPr>
          <w:fldChar w:fldCharType="end"/>
        </w:r>
      </w:hyperlink>
    </w:p>
    <w:p w14:paraId="484DCE23"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09" w:history="1">
        <w:r w:rsidR="0093700C" w:rsidRPr="00FC0606">
          <w:rPr>
            <w:rStyle w:val="Hyperlink"/>
          </w:rPr>
          <w:t>37</w:t>
        </w:r>
        <w:r w:rsidR="0093700C">
          <w:rPr>
            <w:rFonts w:asciiTheme="minorHAnsi" w:eastAsiaTheme="minorEastAsia" w:hAnsiTheme="minorHAnsi" w:cstheme="minorBidi"/>
            <w:iCs w:val="0"/>
            <w:sz w:val="22"/>
            <w:szCs w:val="22"/>
            <w:lang w:val="en-AU" w:eastAsia="en-AU"/>
          </w:rPr>
          <w:tab/>
        </w:r>
        <w:r w:rsidR="0093700C" w:rsidRPr="00FC0606">
          <w:rPr>
            <w:rStyle w:val="Hyperlink"/>
          </w:rPr>
          <w:t>Disclosure of vote prohibited</w:t>
        </w:r>
        <w:r w:rsidR="0093700C">
          <w:rPr>
            <w:webHidden/>
          </w:rPr>
          <w:tab/>
        </w:r>
        <w:r w:rsidR="0093700C">
          <w:rPr>
            <w:webHidden/>
          </w:rPr>
          <w:fldChar w:fldCharType="begin"/>
        </w:r>
        <w:r w:rsidR="0093700C">
          <w:rPr>
            <w:webHidden/>
          </w:rPr>
          <w:instrText xml:space="preserve"> PAGEREF _Toc490735009 \h </w:instrText>
        </w:r>
        <w:r w:rsidR="0093700C">
          <w:rPr>
            <w:webHidden/>
          </w:rPr>
        </w:r>
        <w:r w:rsidR="0093700C">
          <w:rPr>
            <w:webHidden/>
          </w:rPr>
          <w:fldChar w:fldCharType="separate"/>
        </w:r>
        <w:r w:rsidR="007855B5">
          <w:rPr>
            <w:webHidden/>
          </w:rPr>
          <w:t>14</w:t>
        </w:r>
        <w:r w:rsidR="0093700C">
          <w:rPr>
            <w:webHidden/>
          </w:rPr>
          <w:fldChar w:fldCharType="end"/>
        </w:r>
      </w:hyperlink>
    </w:p>
    <w:p w14:paraId="6BE9EE8D"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10" w:history="1">
        <w:r w:rsidR="0093700C" w:rsidRPr="00FC0606">
          <w:rPr>
            <w:rStyle w:val="Hyperlink"/>
          </w:rPr>
          <w:t>38</w:t>
        </w:r>
        <w:r w:rsidR="0093700C">
          <w:rPr>
            <w:rFonts w:asciiTheme="minorHAnsi" w:eastAsiaTheme="minorEastAsia" w:hAnsiTheme="minorHAnsi" w:cstheme="minorBidi"/>
            <w:iCs w:val="0"/>
            <w:sz w:val="22"/>
            <w:szCs w:val="22"/>
            <w:lang w:val="en-AU" w:eastAsia="en-AU"/>
          </w:rPr>
          <w:tab/>
        </w:r>
        <w:r w:rsidR="0093700C" w:rsidRPr="00FC0606">
          <w:rPr>
            <w:rStyle w:val="Hyperlink"/>
          </w:rPr>
          <w:t>Acceptance or rejection of voting papers</w:t>
        </w:r>
        <w:r w:rsidR="0093700C">
          <w:rPr>
            <w:webHidden/>
          </w:rPr>
          <w:tab/>
        </w:r>
        <w:r w:rsidR="0093700C">
          <w:rPr>
            <w:webHidden/>
          </w:rPr>
          <w:fldChar w:fldCharType="begin"/>
        </w:r>
        <w:r w:rsidR="0093700C">
          <w:rPr>
            <w:webHidden/>
          </w:rPr>
          <w:instrText xml:space="preserve"> PAGEREF _Toc490735010 \h </w:instrText>
        </w:r>
        <w:r w:rsidR="0093700C">
          <w:rPr>
            <w:webHidden/>
          </w:rPr>
        </w:r>
        <w:r w:rsidR="0093700C">
          <w:rPr>
            <w:webHidden/>
          </w:rPr>
          <w:fldChar w:fldCharType="separate"/>
        </w:r>
        <w:r w:rsidR="007855B5">
          <w:rPr>
            <w:webHidden/>
          </w:rPr>
          <w:t>14</w:t>
        </w:r>
        <w:r w:rsidR="0093700C">
          <w:rPr>
            <w:webHidden/>
          </w:rPr>
          <w:fldChar w:fldCharType="end"/>
        </w:r>
      </w:hyperlink>
    </w:p>
    <w:p w14:paraId="08718F43"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11" w:history="1">
        <w:r w:rsidR="0093700C" w:rsidRPr="00FC0606">
          <w:rPr>
            <w:rStyle w:val="Hyperlink"/>
          </w:rPr>
          <w:t>39</w:t>
        </w:r>
        <w:r w:rsidR="0093700C">
          <w:rPr>
            <w:rFonts w:asciiTheme="minorHAnsi" w:eastAsiaTheme="minorEastAsia" w:hAnsiTheme="minorHAnsi" w:cstheme="minorBidi"/>
            <w:iCs w:val="0"/>
            <w:sz w:val="22"/>
            <w:szCs w:val="22"/>
            <w:lang w:val="en-AU" w:eastAsia="en-AU"/>
          </w:rPr>
          <w:tab/>
        </w:r>
        <w:r w:rsidR="0093700C" w:rsidRPr="00FC0606">
          <w:rPr>
            <w:rStyle w:val="Hyperlink"/>
          </w:rPr>
          <w:t>Opening of envelopes at close of poll etc.</w:t>
        </w:r>
        <w:r w:rsidR="0093700C">
          <w:rPr>
            <w:webHidden/>
          </w:rPr>
          <w:tab/>
        </w:r>
        <w:r w:rsidR="0093700C">
          <w:rPr>
            <w:webHidden/>
          </w:rPr>
          <w:fldChar w:fldCharType="begin"/>
        </w:r>
        <w:r w:rsidR="0093700C">
          <w:rPr>
            <w:webHidden/>
          </w:rPr>
          <w:instrText xml:space="preserve"> PAGEREF _Toc490735011 \h </w:instrText>
        </w:r>
        <w:r w:rsidR="0093700C">
          <w:rPr>
            <w:webHidden/>
          </w:rPr>
        </w:r>
        <w:r w:rsidR="0093700C">
          <w:rPr>
            <w:webHidden/>
          </w:rPr>
          <w:fldChar w:fldCharType="separate"/>
        </w:r>
        <w:r w:rsidR="007855B5">
          <w:rPr>
            <w:webHidden/>
          </w:rPr>
          <w:t>14</w:t>
        </w:r>
        <w:r w:rsidR="0093700C">
          <w:rPr>
            <w:webHidden/>
          </w:rPr>
          <w:fldChar w:fldCharType="end"/>
        </w:r>
      </w:hyperlink>
    </w:p>
    <w:p w14:paraId="0791B085"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12" w:history="1">
        <w:r w:rsidR="0093700C" w:rsidRPr="00FC0606">
          <w:rPr>
            <w:rStyle w:val="Hyperlink"/>
          </w:rPr>
          <w:t>40</w:t>
        </w:r>
        <w:r w:rsidR="0093700C">
          <w:rPr>
            <w:rFonts w:asciiTheme="minorHAnsi" w:eastAsiaTheme="minorEastAsia" w:hAnsiTheme="minorHAnsi" w:cstheme="minorBidi"/>
            <w:iCs w:val="0"/>
            <w:sz w:val="22"/>
            <w:szCs w:val="22"/>
            <w:lang w:val="en-AU" w:eastAsia="en-AU"/>
          </w:rPr>
          <w:tab/>
        </w:r>
        <w:r w:rsidR="0093700C" w:rsidRPr="00FC0606">
          <w:rPr>
            <w:rStyle w:val="Hyperlink"/>
          </w:rPr>
          <w:t>Nomination of scrutineers</w:t>
        </w:r>
        <w:r w:rsidR="0093700C">
          <w:rPr>
            <w:webHidden/>
          </w:rPr>
          <w:tab/>
        </w:r>
        <w:r w:rsidR="0093700C">
          <w:rPr>
            <w:webHidden/>
          </w:rPr>
          <w:fldChar w:fldCharType="begin"/>
        </w:r>
        <w:r w:rsidR="0093700C">
          <w:rPr>
            <w:webHidden/>
          </w:rPr>
          <w:instrText xml:space="preserve"> PAGEREF _Toc490735012 \h </w:instrText>
        </w:r>
        <w:r w:rsidR="0093700C">
          <w:rPr>
            <w:webHidden/>
          </w:rPr>
        </w:r>
        <w:r w:rsidR="0093700C">
          <w:rPr>
            <w:webHidden/>
          </w:rPr>
          <w:fldChar w:fldCharType="separate"/>
        </w:r>
        <w:r w:rsidR="007855B5">
          <w:rPr>
            <w:webHidden/>
          </w:rPr>
          <w:t>15</w:t>
        </w:r>
        <w:r w:rsidR="0093700C">
          <w:rPr>
            <w:webHidden/>
          </w:rPr>
          <w:fldChar w:fldCharType="end"/>
        </w:r>
      </w:hyperlink>
    </w:p>
    <w:p w14:paraId="7B2D941D"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13" w:history="1">
        <w:r w:rsidR="0093700C" w:rsidRPr="00FC0606">
          <w:rPr>
            <w:rStyle w:val="Hyperlink"/>
          </w:rPr>
          <w:t>41</w:t>
        </w:r>
        <w:r w:rsidR="0093700C">
          <w:rPr>
            <w:rFonts w:asciiTheme="minorHAnsi" w:eastAsiaTheme="minorEastAsia" w:hAnsiTheme="minorHAnsi" w:cstheme="minorBidi"/>
            <w:iCs w:val="0"/>
            <w:sz w:val="22"/>
            <w:szCs w:val="22"/>
            <w:lang w:val="en-AU" w:eastAsia="en-AU"/>
          </w:rPr>
          <w:tab/>
        </w:r>
        <w:r w:rsidR="0093700C" w:rsidRPr="00FC0606">
          <w:rPr>
            <w:rStyle w:val="Hyperlink"/>
          </w:rPr>
          <w:t>Ineligible votes not to be accepted</w:t>
        </w:r>
        <w:r w:rsidR="0093700C">
          <w:rPr>
            <w:webHidden/>
          </w:rPr>
          <w:tab/>
        </w:r>
        <w:r w:rsidR="0093700C">
          <w:rPr>
            <w:webHidden/>
          </w:rPr>
          <w:fldChar w:fldCharType="begin"/>
        </w:r>
        <w:r w:rsidR="0093700C">
          <w:rPr>
            <w:webHidden/>
          </w:rPr>
          <w:instrText xml:space="preserve"> PAGEREF _Toc490735013 \h </w:instrText>
        </w:r>
        <w:r w:rsidR="0093700C">
          <w:rPr>
            <w:webHidden/>
          </w:rPr>
        </w:r>
        <w:r w:rsidR="0093700C">
          <w:rPr>
            <w:webHidden/>
          </w:rPr>
          <w:fldChar w:fldCharType="separate"/>
        </w:r>
        <w:r w:rsidR="007855B5">
          <w:rPr>
            <w:webHidden/>
          </w:rPr>
          <w:t>15</w:t>
        </w:r>
        <w:r w:rsidR="0093700C">
          <w:rPr>
            <w:webHidden/>
          </w:rPr>
          <w:fldChar w:fldCharType="end"/>
        </w:r>
      </w:hyperlink>
    </w:p>
    <w:p w14:paraId="1E980669"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14" w:history="1">
        <w:r w:rsidR="0093700C" w:rsidRPr="00FC0606">
          <w:rPr>
            <w:rStyle w:val="Hyperlink"/>
          </w:rPr>
          <w:t>42</w:t>
        </w:r>
        <w:r w:rsidR="0093700C">
          <w:rPr>
            <w:rFonts w:asciiTheme="minorHAnsi" w:eastAsiaTheme="minorEastAsia" w:hAnsiTheme="minorHAnsi" w:cstheme="minorBidi"/>
            <w:iCs w:val="0"/>
            <w:sz w:val="22"/>
            <w:szCs w:val="22"/>
            <w:lang w:val="en-AU" w:eastAsia="en-AU"/>
          </w:rPr>
          <w:tab/>
        </w:r>
        <w:r w:rsidR="0093700C" w:rsidRPr="00FC0606">
          <w:rPr>
            <w:rStyle w:val="Hyperlink"/>
          </w:rPr>
          <w:t>Deciding result of election</w:t>
        </w:r>
        <w:r w:rsidR="0093700C">
          <w:rPr>
            <w:webHidden/>
          </w:rPr>
          <w:tab/>
        </w:r>
        <w:r w:rsidR="0093700C">
          <w:rPr>
            <w:webHidden/>
          </w:rPr>
          <w:fldChar w:fldCharType="begin"/>
        </w:r>
        <w:r w:rsidR="0093700C">
          <w:rPr>
            <w:webHidden/>
          </w:rPr>
          <w:instrText xml:space="preserve"> PAGEREF _Toc490735014 \h </w:instrText>
        </w:r>
        <w:r w:rsidR="0093700C">
          <w:rPr>
            <w:webHidden/>
          </w:rPr>
        </w:r>
        <w:r w:rsidR="0093700C">
          <w:rPr>
            <w:webHidden/>
          </w:rPr>
          <w:fldChar w:fldCharType="separate"/>
        </w:r>
        <w:r w:rsidR="007855B5">
          <w:rPr>
            <w:webHidden/>
          </w:rPr>
          <w:t>15</w:t>
        </w:r>
        <w:r w:rsidR="0093700C">
          <w:rPr>
            <w:webHidden/>
          </w:rPr>
          <w:fldChar w:fldCharType="end"/>
        </w:r>
      </w:hyperlink>
    </w:p>
    <w:p w14:paraId="493AB6F2"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15" w:history="1">
        <w:r w:rsidR="0093700C" w:rsidRPr="00FC0606">
          <w:rPr>
            <w:rStyle w:val="Hyperlink"/>
          </w:rPr>
          <w:t>43</w:t>
        </w:r>
        <w:r w:rsidR="0093700C">
          <w:rPr>
            <w:rFonts w:asciiTheme="minorHAnsi" w:eastAsiaTheme="minorEastAsia" w:hAnsiTheme="minorHAnsi" w:cstheme="minorBidi"/>
            <w:iCs w:val="0"/>
            <w:sz w:val="22"/>
            <w:szCs w:val="22"/>
            <w:lang w:val="en-AU" w:eastAsia="en-AU"/>
          </w:rPr>
          <w:tab/>
        </w:r>
        <w:r w:rsidR="0093700C" w:rsidRPr="00FC0606">
          <w:rPr>
            <w:rStyle w:val="Hyperlink"/>
          </w:rPr>
          <w:t>Equal numbers of votes: exclusion of candidate</w:t>
        </w:r>
        <w:r w:rsidR="0093700C">
          <w:rPr>
            <w:webHidden/>
          </w:rPr>
          <w:tab/>
        </w:r>
        <w:r w:rsidR="0093700C">
          <w:rPr>
            <w:webHidden/>
          </w:rPr>
          <w:fldChar w:fldCharType="begin"/>
        </w:r>
        <w:r w:rsidR="0093700C">
          <w:rPr>
            <w:webHidden/>
          </w:rPr>
          <w:instrText xml:space="preserve"> PAGEREF _Toc490735015 \h </w:instrText>
        </w:r>
        <w:r w:rsidR="0093700C">
          <w:rPr>
            <w:webHidden/>
          </w:rPr>
        </w:r>
        <w:r w:rsidR="0093700C">
          <w:rPr>
            <w:webHidden/>
          </w:rPr>
          <w:fldChar w:fldCharType="separate"/>
        </w:r>
        <w:r w:rsidR="007855B5">
          <w:rPr>
            <w:webHidden/>
          </w:rPr>
          <w:t>17</w:t>
        </w:r>
        <w:r w:rsidR="0093700C">
          <w:rPr>
            <w:webHidden/>
          </w:rPr>
          <w:fldChar w:fldCharType="end"/>
        </w:r>
      </w:hyperlink>
    </w:p>
    <w:p w14:paraId="6C8942B8"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16" w:history="1">
        <w:r w:rsidR="0093700C" w:rsidRPr="00FC0606">
          <w:rPr>
            <w:rStyle w:val="Hyperlink"/>
          </w:rPr>
          <w:t>44</w:t>
        </w:r>
        <w:r w:rsidR="0093700C">
          <w:rPr>
            <w:rFonts w:asciiTheme="minorHAnsi" w:eastAsiaTheme="minorEastAsia" w:hAnsiTheme="minorHAnsi" w:cstheme="minorBidi"/>
            <w:iCs w:val="0"/>
            <w:sz w:val="22"/>
            <w:szCs w:val="22"/>
            <w:lang w:val="en-AU" w:eastAsia="en-AU"/>
          </w:rPr>
          <w:tab/>
        </w:r>
        <w:r w:rsidR="0093700C" w:rsidRPr="00FC0606">
          <w:rPr>
            <w:rStyle w:val="Hyperlink"/>
          </w:rPr>
          <w:t>Deciding order of voter’s preference</w:t>
        </w:r>
        <w:r w:rsidR="0093700C">
          <w:rPr>
            <w:webHidden/>
          </w:rPr>
          <w:tab/>
        </w:r>
        <w:r w:rsidR="0093700C">
          <w:rPr>
            <w:webHidden/>
          </w:rPr>
          <w:fldChar w:fldCharType="begin"/>
        </w:r>
        <w:r w:rsidR="0093700C">
          <w:rPr>
            <w:webHidden/>
          </w:rPr>
          <w:instrText xml:space="preserve"> PAGEREF _Toc490735016 \h </w:instrText>
        </w:r>
        <w:r w:rsidR="0093700C">
          <w:rPr>
            <w:webHidden/>
          </w:rPr>
        </w:r>
        <w:r w:rsidR="0093700C">
          <w:rPr>
            <w:webHidden/>
          </w:rPr>
          <w:fldChar w:fldCharType="separate"/>
        </w:r>
        <w:r w:rsidR="007855B5">
          <w:rPr>
            <w:webHidden/>
          </w:rPr>
          <w:t>18</w:t>
        </w:r>
        <w:r w:rsidR="0093700C">
          <w:rPr>
            <w:webHidden/>
          </w:rPr>
          <w:fldChar w:fldCharType="end"/>
        </w:r>
      </w:hyperlink>
    </w:p>
    <w:p w14:paraId="68D180C1"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17" w:history="1">
        <w:r w:rsidR="0093700C" w:rsidRPr="00FC0606">
          <w:rPr>
            <w:rStyle w:val="Hyperlink"/>
          </w:rPr>
          <w:t>45</w:t>
        </w:r>
        <w:r w:rsidR="0093700C">
          <w:rPr>
            <w:rFonts w:asciiTheme="minorHAnsi" w:eastAsiaTheme="minorEastAsia" w:hAnsiTheme="minorHAnsi" w:cstheme="minorBidi"/>
            <w:iCs w:val="0"/>
            <w:sz w:val="22"/>
            <w:szCs w:val="22"/>
            <w:lang w:val="en-AU" w:eastAsia="en-AU"/>
          </w:rPr>
          <w:tab/>
        </w:r>
        <w:r w:rsidR="0093700C" w:rsidRPr="00FC0606">
          <w:rPr>
            <w:rStyle w:val="Hyperlink"/>
          </w:rPr>
          <w:t>Exhausted voting papers</w:t>
        </w:r>
        <w:r w:rsidR="0093700C">
          <w:rPr>
            <w:webHidden/>
          </w:rPr>
          <w:tab/>
        </w:r>
        <w:r w:rsidR="0093700C">
          <w:rPr>
            <w:webHidden/>
          </w:rPr>
          <w:fldChar w:fldCharType="begin"/>
        </w:r>
        <w:r w:rsidR="0093700C">
          <w:rPr>
            <w:webHidden/>
          </w:rPr>
          <w:instrText xml:space="preserve"> PAGEREF _Toc490735017 \h </w:instrText>
        </w:r>
        <w:r w:rsidR="0093700C">
          <w:rPr>
            <w:webHidden/>
          </w:rPr>
        </w:r>
        <w:r w:rsidR="0093700C">
          <w:rPr>
            <w:webHidden/>
          </w:rPr>
          <w:fldChar w:fldCharType="separate"/>
        </w:r>
        <w:r w:rsidR="007855B5">
          <w:rPr>
            <w:webHidden/>
          </w:rPr>
          <w:t>18</w:t>
        </w:r>
        <w:r w:rsidR="0093700C">
          <w:rPr>
            <w:webHidden/>
          </w:rPr>
          <w:fldChar w:fldCharType="end"/>
        </w:r>
      </w:hyperlink>
    </w:p>
    <w:p w14:paraId="48456C51"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18" w:history="1">
        <w:r w:rsidR="0093700C" w:rsidRPr="00FC0606">
          <w:rPr>
            <w:rStyle w:val="Hyperlink"/>
          </w:rPr>
          <w:t>46</w:t>
        </w:r>
        <w:r w:rsidR="0093700C">
          <w:rPr>
            <w:rFonts w:asciiTheme="minorHAnsi" w:eastAsiaTheme="minorEastAsia" w:hAnsiTheme="minorHAnsi" w:cstheme="minorBidi"/>
            <w:iCs w:val="0"/>
            <w:sz w:val="22"/>
            <w:szCs w:val="22"/>
            <w:lang w:val="en-AU" w:eastAsia="en-AU"/>
          </w:rPr>
          <w:tab/>
        </w:r>
        <w:r w:rsidR="0093700C" w:rsidRPr="00FC0606">
          <w:rPr>
            <w:rStyle w:val="Hyperlink"/>
          </w:rPr>
          <w:t>Recount</w:t>
        </w:r>
        <w:r w:rsidR="0093700C">
          <w:rPr>
            <w:webHidden/>
          </w:rPr>
          <w:tab/>
        </w:r>
        <w:r w:rsidR="0093700C">
          <w:rPr>
            <w:webHidden/>
          </w:rPr>
          <w:fldChar w:fldCharType="begin"/>
        </w:r>
        <w:r w:rsidR="0093700C">
          <w:rPr>
            <w:webHidden/>
          </w:rPr>
          <w:instrText xml:space="preserve"> PAGEREF _Toc490735018 \h </w:instrText>
        </w:r>
        <w:r w:rsidR="0093700C">
          <w:rPr>
            <w:webHidden/>
          </w:rPr>
        </w:r>
        <w:r w:rsidR="0093700C">
          <w:rPr>
            <w:webHidden/>
          </w:rPr>
          <w:fldChar w:fldCharType="separate"/>
        </w:r>
        <w:r w:rsidR="007855B5">
          <w:rPr>
            <w:webHidden/>
          </w:rPr>
          <w:t>18</w:t>
        </w:r>
        <w:r w:rsidR="0093700C">
          <w:rPr>
            <w:webHidden/>
          </w:rPr>
          <w:fldChar w:fldCharType="end"/>
        </w:r>
      </w:hyperlink>
    </w:p>
    <w:p w14:paraId="2A593119"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19" w:history="1">
        <w:r w:rsidR="0093700C" w:rsidRPr="00FC0606">
          <w:rPr>
            <w:rStyle w:val="Hyperlink"/>
          </w:rPr>
          <w:t>47</w:t>
        </w:r>
        <w:r w:rsidR="0093700C">
          <w:rPr>
            <w:rFonts w:asciiTheme="minorHAnsi" w:eastAsiaTheme="minorEastAsia" w:hAnsiTheme="minorHAnsi" w:cstheme="minorBidi"/>
            <w:iCs w:val="0"/>
            <w:sz w:val="22"/>
            <w:szCs w:val="22"/>
            <w:lang w:val="en-AU" w:eastAsia="en-AU"/>
          </w:rPr>
          <w:tab/>
        </w:r>
        <w:r w:rsidR="0093700C" w:rsidRPr="00FC0606">
          <w:rPr>
            <w:rStyle w:val="Hyperlink"/>
          </w:rPr>
          <w:t>Declaration that election void</w:t>
        </w:r>
        <w:r w:rsidR="0093700C">
          <w:rPr>
            <w:webHidden/>
          </w:rPr>
          <w:tab/>
        </w:r>
        <w:r w:rsidR="0093700C">
          <w:rPr>
            <w:webHidden/>
          </w:rPr>
          <w:fldChar w:fldCharType="begin"/>
        </w:r>
        <w:r w:rsidR="0093700C">
          <w:rPr>
            <w:webHidden/>
          </w:rPr>
          <w:instrText xml:space="preserve"> PAGEREF _Toc490735019 \h </w:instrText>
        </w:r>
        <w:r w:rsidR="0093700C">
          <w:rPr>
            <w:webHidden/>
          </w:rPr>
        </w:r>
        <w:r w:rsidR="0093700C">
          <w:rPr>
            <w:webHidden/>
          </w:rPr>
          <w:fldChar w:fldCharType="separate"/>
        </w:r>
        <w:r w:rsidR="007855B5">
          <w:rPr>
            <w:webHidden/>
          </w:rPr>
          <w:t>18</w:t>
        </w:r>
        <w:r w:rsidR="0093700C">
          <w:rPr>
            <w:webHidden/>
          </w:rPr>
          <w:fldChar w:fldCharType="end"/>
        </w:r>
      </w:hyperlink>
    </w:p>
    <w:p w14:paraId="3ABD6579" w14:textId="77777777" w:rsidR="0093700C" w:rsidRDefault="00447F43">
      <w:pPr>
        <w:pStyle w:val="TOC2"/>
        <w:rPr>
          <w:rFonts w:asciiTheme="minorHAnsi" w:eastAsiaTheme="minorEastAsia" w:hAnsiTheme="minorHAnsi" w:cstheme="minorBidi"/>
          <w:b w:val="0"/>
          <w:lang w:val="en-AU" w:eastAsia="en-AU"/>
        </w:rPr>
      </w:pPr>
      <w:hyperlink w:anchor="_Toc490735020" w:history="1">
        <w:r w:rsidR="0093700C" w:rsidRPr="00FC0606">
          <w:rPr>
            <w:rStyle w:val="Hyperlink"/>
          </w:rPr>
          <w:t>Division 5.5— Other election provisions</w:t>
        </w:r>
        <w:r w:rsidR="0093700C">
          <w:rPr>
            <w:webHidden/>
          </w:rPr>
          <w:tab/>
        </w:r>
        <w:r w:rsidR="0093700C">
          <w:rPr>
            <w:webHidden/>
          </w:rPr>
          <w:fldChar w:fldCharType="begin"/>
        </w:r>
        <w:r w:rsidR="0093700C">
          <w:rPr>
            <w:webHidden/>
          </w:rPr>
          <w:instrText xml:space="preserve"> PAGEREF _Toc490735020 \h </w:instrText>
        </w:r>
        <w:r w:rsidR="0093700C">
          <w:rPr>
            <w:webHidden/>
          </w:rPr>
        </w:r>
        <w:r w:rsidR="0093700C">
          <w:rPr>
            <w:webHidden/>
          </w:rPr>
          <w:fldChar w:fldCharType="separate"/>
        </w:r>
        <w:r w:rsidR="007855B5">
          <w:rPr>
            <w:webHidden/>
          </w:rPr>
          <w:t>18</w:t>
        </w:r>
        <w:r w:rsidR="0093700C">
          <w:rPr>
            <w:webHidden/>
          </w:rPr>
          <w:fldChar w:fldCharType="end"/>
        </w:r>
      </w:hyperlink>
    </w:p>
    <w:p w14:paraId="0EEAA12F"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21" w:history="1">
        <w:r w:rsidR="0093700C" w:rsidRPr="00FC0606">
          <w:rPr>
            <w:rStyle w:val="Hyperlink"/>
          </w:rPr>
          <w:t>48</w:t>
        </w:r>
        <w:r w:rsidR="0093700C">
          <w:rPr>
            <w:rFonts w:asciiTheme="minorHAnsi" w:eastAsiaTheme="minorEastAsia" w:hAnsiTheme="minorHAnsi" w:cstheme="minorBidi"/>
            <w:iCs w:val="0"/>
            <w:sz w:val="22"/>
            <w:szCs w:val="22"/>
            <w:lang w:val="en-AU" w:eastAsia="en-AU"/>
          </w:rPr>
          <w:tab/>
        </w:r>
        <w:r w:rsidR="0093700C" w:rsidRPr="00FC0606">
          <w:rPr>
            <w:rStyle w:val="Hyperlink"/>
          </w:rPr>
          <w:t>Giving notices etc.</w:t>
        </w:r>
        <w:r w:rsidR="0093700C">
          <w:rPr>
            <w:webHidden/>
          </w:rPr>
          <w:tab/>
        </w:r>
        <w:r w:rsidR="0093700C">
          <w:rPr>
            <w:webHidden/>
          </w:rPr>
          <w:fldChar w:fldCharType="begin"/>
        </w:r>
        <w:r w:rsidR="0093700C">
          <w:rPr>
            <w:webHidden/>
          </w:rPr>
          <w:instrText xml:space="preserve"> PAGEREF _Toc490735021 \h </w:instrText>
        </w:r>
        <w:r w:rsidR="0093700C">
          <w:rPr>
            <w:webHidden/>
          </w:rPr>
        </w:r>
        <w:r w:rsidR="0093700C">
          <w:rPr>
            <w:webHidden/>
          </w:rPr>
          <w:fldChar w:fldCharType="separate"/>
        </w:r>
        <w:r w:rsidR="007855B5">
          <w:rPr>
            <w:webHidden/>
          </w:rPr>
          <w:t>18</w:t>
        </w:r>
        <w:r w:rsidR="0093700C">
          <w:rPr>
            <w:webHidden/>
          </w:rPr>
          <w:fldChar w:fldCharType="end"/>
        </w:r>
      </w:hyperlink>
    </w:p>
    <w:p w14:paraId="5A3653D3" w14:textId="77777777" w:rsidR="0093700C" w:rsidRDefault="00447F43">
      <w:pPr>
        <w:pStyle w:val="TOC1"/>
        <w:rPr>
          <w:rFonts w:asciiTheme="minorHAnsi" w:eastAsiaTheme="minorEastAsia" w:hAnsiTheme="minorHAnsi" w:cstheme="minorBidi"/>
          <w:b w:val="0"/>
          <w:bCs w:val="0"/>
          <w:sz w:val="22"/>
          <w:szCs w:val="22"/>
          <w:lang w:val="en-AU" w:eastAsia="en-AU"/>
        </w:rPr>
      </w:pPr>
      <w:hyperlink w:anchor="_Toc490735022" w:history="1">
        <w:r w:rsidR="0093700C" w:rsidRPr="00FC0606">
          <w:rPr>
            <w:rStyle w:val="Hyperlink"/>
            <w:rFonts w:eastAsia="Times New Roman"/>
            <w:kern w:val="28"/>
            <w:lang w:val="en-AU" w:eastAsia="en-AU"/>
          </w:rPr>
          <w:t>Part 6— Miscellaneous</w:t>
        </w:r>
        <w:r w:rsidR="0093700C">
          <w:rPr>
            <w:webHidden/>
          </w:rPr>
          <w:tab/>
        </w:r>
        <w:r w:rsidR="0093700C">
          <w:rPr>
            <w:webHidden/>
          </w:rPr>
          <w:fldChar w:fldCharType="begin"/>
        </w:r>
        <w:r w:rsidR="0093700C">
          <w:rPr>
            <w:webHidden/>
          </w:rPr>
          <w:instrText xml:space="preserve"> PAGEREF _Toc490735022 \h </w:instrText>
        </w:r>
        <w:r w:rsidR="0093700C">
          <w:rPr>
            <w:webHidden/>
          </w:rPr>
        </w:r>
        <w:r w:rsidR="0093700C">
          <w:rPr>
            <w:webHidden/>
          </w:rPr>
          <w:fldChar w:fldCharType="separate"/>
        </w:r>
        <w:r w:rsidR="007855B5">
          <w:rPr>
            <w:webHidden/>
          </w:rPr>
          <w:t>20</w:t>
        </w:r>
        <w:r w:rsidR="0093700C">
          <w:rPr>
            <w:webHidden/>
          </w:rPr>
          <w:fldChar w:fldCharType="end"/>
        </w:r>
      </w:hyperlink>
    </w:p>
    <w:p w14:paraId="713AB7FE"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23" w:history="1">
        <w:r w:rsidR="0093700C" w:rsidRPr="00FC0606">
          <w:rPr>
            <w:rStyle w:val="Hyperlink"/>
          </w:rPr>
          <w:t>49</w:t>
        </w:r>
        <w:r w:rsidR="0093700C">
          <w:rPr>
            <w:rFonts w:asciiTheme="minorHAnsi" w:eastAsiaTheme="minorEastAsia" w:hAnsiTheme="minorHAnsi" w:cstheme="minorBidi"/>
            <w:iCs w:val="0"/>
            <w:sz w:val="22"/>
            <w:szCs w:val="22"/>
            <w:lang w:val="en-AU" w:eastAsia="en-AU"/>
          </w:rPr>
          <w:tab/>
        </w:r>
        <w:r w:rsidR="0093700C" w:rsidRPr="00FC0606">
          <w:rPr>
            <w:rStyle w:val="Hyperlink"/>
          </w:rPr>
          <w:t>Approved forms</w:t>
        </w:r>
        <w:r w:rsidR="0093700C">
          <w:rPr>
            <w:webHidden/>
          </w:rPr>
          <w:tab/>
        </w:r>
        <w:r w:rsidR="0093700C">
          <w:rPr>
            <w:webHidden/>
          </w:rPr>
          <w:fldChar w:fldCharType="begin"/>
        </w:r>
        <w:r w:rsidR="0093700C">
          <w:rPr>
            <w:webHidden/>
          </w:rPr>
          <w:instrText xml:space="preserve"> PAGEREF _Toc490735023 \h </w:instrText>
        </w:r>
        <w:r w:rsidR="0093700C">
          <w:rPr>
            <w:webHidden/>
          </w:rPr>
        </w:r>
        <w:r w:rsidR="0093700C">
          <w:rPr>
            <w:webHidden/>
          </w:rPr>
          <w:fldChar w:fldCharType="separate"/>
        </w:r>
        <w:r w:rsidR="007855B5">
          <w:rPr>
            <w:webHidden/>
          </w:rPr>
          <w:t>20</w:t>
        </w:r>
        <w:r w:rsidR="0093700C">
          <w:rPr>
            <w:webHidden/>
          </w:rPr>
          <w:fldChar w:fldCharType="end"/>
        </w:r>
      </w:hyperlink>
    </w:p>
    <w:p w14:paraId="74B16C27"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24" w:history="1">
        <w:r w:rsidR="0093700C" w:rsidRPr="00FC0606">
          <w:rPr>
            <w:rStyle w:val="Hyperlink"/>
          </w:rPr>
          <w:t>50</w:t>
        </w:r>
        <w:r w:rsidR="0093700C">
          <w:rPr>
            <w:rFonts w:asciiTheme="minorHAnsi" w:eastAsiaTheme="minorEastAsia" w:hAnsiTheme="minorHAnsi" w:cstheme="minorBidi"/>
            <w:iCs w:val="0"/>
            <w:sz w:val="22"/>
            <w:szCs w:val="22"/>
            <w:lang w:val="en-AU" w:eastAsia="en-AU"/>
          </w:rPr>
          <w:tab/>
        </w:r>
        <w:r w:rsidR="0093700C" w:rsidRPr="00FC0606">
          <w:rPr>
            <w:rStyle w:val="Hyperlink"/>
          </w:rPr>
          <w:t>Delegation by Vice-Chancellor</w:t>
        </w:r>
        <w:r w:rsidR="0093700C">
          <w:rPr>
            <w:webHidden/>
          </w:rPr>
          <w:tab/>
        </w:r>
        <w:r w:rsidR="0093700C">
          <w:rPr>
            <w:webHidden/>
          </w:rPr>
          <w:fldChar w:fldCharType="begin"/>
        </w:r>
        <w:r w:rsidR="0093700C">
          <w:rPr>
            <w:webHidden/>
          </w:rPr>
          <w:instrText xml:space="preserve"> PAGEREF _Toc490735024 \h </w:instrText>
        </w:r>
        <w:r w:rsidR="0093700C">
          <w:rPr>
            <w:webHidden/>
          </w:rPr>
        </w:r>
        <w:r w:rsidR="0093700C">
          <w:rPr>
            <w:webHidden/>
          </w:rPr>
          <w:fldChar w:fldCharType="separate"/>
        </w:r>
        <w:r w:rsidR="007855B5">
          <w:rPr>
            <w:webHidden/>
          </w:rPr>
          <w:t>20</w:t>
        </w:r>
        <w:r w:rsidR="0093700C">
          <w:rPr>
            <w:webHidden/>
          </w:rPr>
          <w:fldChar w:fldCharType="end"/>
        </w:r>
      </w:hyperlink>
    </w:p>
    <w:p w14:paraId="558F0F20"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25" w:history="1">
        <w:r w:rsidR="0093700C" w:rsidRPr="00FC0606">
          <w:rPr>
            <w:rStyle w:val="Hyperlink"/>
          </w:rPr>
          <w:t>51</w:t>
        </w:r>
        <w:r w:rsidR="0093700C">
          <w:rPr>
            <w:rFonts w:asciiTheme="minorHAnsi" w:eastAsiaTheme="minorEastAsia" w:hAnsiTheme="minorHAnsi" w:cstheme="minorBidi"/>
            <w:iCs w:val="0"/>
            <w:sz w:val="22"/>
            <w:szCs w:val="22"/>
            <w:lang w:val="en-AU" w:eastAsia="en-AU"/>
          </w:rPr>
          <w:tab/>
        </w:r>
        <w:r w:rsidR="0093700C" w:rsidRPr="00FC0606">
          <w:rPr>
            <w:rStyle w:val="Hyperlink"/>
          </w:rPr>
          <w:t>Repeal</w:t>
        </w:r>
        <w:r w:rsidR="0093700C">
          <w:rPr>
            <w:webHidden/>
          </w:rPr>
          <w:tab/>
        </w:r>
        <w:r w:rsidR="0093700C">
          <w:rPr>
            <w:webHidden/>
          </w:rPr>
          <w:fldChar w:fldCharType="begin"/>
        </w:r>
        <w:r w:rsidR="0093700C">
          <w:rPr>
            <w:webHidden/>
          </w:rPr>
          <w:instrText xml:space="preserve"> PAGEREF _Toc490735025 \h </w:instrText>
        </w:r>
        <w:r w:rsidR="0093700C">
          <w:rPr>
            <w:webHidden/>
          </w:rPr>
        </w:r>
        <w:r w:rsidR="0093700C">
          <w:rPr>
            <w:webHidden/>
          </w:rPr>
          <w:fldChar w:fldCharType="separate"/>
        </w:r>
        <w:r w:rsidR="007855B5">
          <w:rPr>
            <w:webHidden/>
          </w:rPr>
          <w:t>20</w:t>
        </w:r>
        <w:r w:rsidR="0093700C">
          <w:rPr>
            <w:webHidden/>
          </w:rPr>
          <w:fldChar w:fldCharType="end"/>
        </w:r>
      </w:hyperlink>
    </w:p>
    <w:p w14:paraId="6C441B4F"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26" w:history="1">
        <w:r w:rsidR="0093700C" w:rsidRPr="00FC0606">
          <w:rPr>
            <w:rStyle w:val="Hyperlink"/>
          </w:rPr>
          <w:t>52</w:t>
        </w:r>
        <w:r w:rsidR="0093700C">
          <w:rPr>
            <w:rFonts w:asciiTheme="minorHAnsi" w:eastAsiaTheme="minorEastAsia" w:hAnsiTheme="minorHAnsi" w:cstheme="minorBidi"/>
            <w:iCs w:val="0"/>
            <w:sz w:val="22"/>
            <w:szCs w:val="22"/>
            <w:lang w:val="en-AU" w:eastAsia="en-AU"/>
          </w:rPr>
          <w:tab/>
        </w:r>
        <w:r w:rsidR="0093700C" w:rsidRPr="00FC0606">
          <w:rPr>
            <w:rStyle w:val="Hyperlink"/>
          </w:rPr>
          <w:t>Transitional: certain existing members of Academic Board</w:t>
        </w:r>
        <w:r w:rsidR="0093700C">
          <w:rPr>
            <w:webHidden/>
          </w:rPr>
          <w:tab/>
        </w:r>
        <w:r w:rsidR="0093700C">
          <w:rPr>
            <w:webHidden/>
          </w:rPr>
          <w:fldChar w:fldCharType="begin"/>
        </w:r>
        <w:r w:rsidR="0093700C">
          <w:rPr>
            <w:webHidden/>
          </w:rPr>
          <w:instrText xml:space="preserve"> PAGEREF _Toc490735026 \h </w:instrText>
        </w:r>
        <w:r w:rsidR="0093700C">
          <w:rPr>
            <w:webHidden/>
          </w:rPr>
        </w:r>
        <w:r w:rsidR="0093700C">
          <w:rPr>
            <w:webHidden/>
          </w:rPr>
          <w:fldChar w:fldCharType="separate"/>
        </w:r>
        <w:r w:rsidR="007855B5">
          <w:rPr>
            <w:webHidden/>
          </w:rPr>
          <w:t>20</w:t>
        </w:r>
        <w:r w:rsidR="0093700C">
          <w:rPr>
            <w:webHidden/>
          </w:rPr>
          <w:fldChar w:fldCharType="end"/>
        </w:r>
      </w:hyperlink>
    </w:p>
    <w:p w14:paraId="0BD899FE" w14:textId="77777777" w:rsidR="0093700C" w:rsidRDefault="00447F43">
      <w:pPr>
        <w:pStyle w:val="TOC3"/>
        <w:rPr>
          <w:rFonts w:asciiTheme="minorHAnsi" w:eastAsiaTheme="minorEastAsia" w:hAnsiTheme="minorHAnsi" w:cstheme="minorBidi"/>
          <w:iCs w:val="0"/>
          <w:sz w:val="22"/>
          <w:szCs w:val="22"/>
          <w:lang w:val="en-AU" w:eastAsia="en-AU"/>
        </w:rPr>
      </w:pPr>
      <w:hyperlink w:anchor="_Toc490735027" w:history="1">
        <w:r w:rsidR="0093700C" w:rsidRPr="00FC0606">
          <w:rPr>
            <w:rStyle w:val="Hyperlink"/>
          </w:rPr>
          <w:t>53</w:t>
        </w:r>
        <w:r w:rsidR="0093700C">
          <w:rPr>
            <w:rFonts w:asciiTheme="minorHAnsi" w:eastAsiaTheme="minorEastAsia" w:hAnsiTheme="minorHAnsi" w:cstheme="minorBidi"/>
            <w:iCs w:val="0"/>
            <w:sz w:val="22"/>
            <w:szCs w:val="22"/>
            <w:lang w:val="en-AU" w:eastAsia="en-AU"/>
          </w:rPr>
          <w:tab/>
        </w:r>
        <w:r w:rsidR="0093700C" w:rsidRPr="00FC0606">
          <w:rPr>
            <w:rStyle w:val="Hyperlink"/>
          </w:rPr>
          <w:t>Transitional: certain members of former ANU Colleges</w:t>
        </w:r>
        <w:r w:rsidR="0093700C">
          <w:rPr>
            <w:webHidden/>
          </w:rPr>
          <w:tab/>
        </w:r>
        <w:r w:rsidR="0093700C">
          <w:rPr>
            <w:webHidden/>
          </w:rPr>
          <w:fldChar w:fldCharType="begin"/>
        </w:r>
        <w:r w:rsidR="0093700C">
          <w:rPr>
            <w:webHidden/>
          </w:rPr>
          <w:instrText xml:space="preserve"> PAGEREF _Toc490735027 \h </w:instrText>
        </w:r>
        <w:r w:rsidR="0093700C">
          <w:rPr>
            <w:webHidden/>
          </w:rPr>
        </w:r>
        <w:r w:rsidR="0093700C">
          <w:rPr>
            <w:webHidden/>
          </w:rPr>
          <w:fldChar w:fldCharType="separate"/>
        </w:r>
        <w:r w:rsidR="007855B5">
          <w:rPr>
            <w:webHidden/>
          </w:rPr>
          <w:t>20</w:t>
        </w:r>
        <w:r w:rsidR="0093700C">
          <w:rPr>
            <w:webHidden/>
          </w:rPr>
          <w:fldChar w:fldCharType="end"/>
        </w:r>
      </w:hyperlink>
    </w:p>
    <w:p w14:paraId="4F62D84B" w14:textId="2728ED32" w:rsidR="00406BFD" w:rsidRDefault="003B7626" w:rsidP="0010277B">
      <w:pPr>
        <w:rPr>
          <w:szCs w:val="20"/>
        </w:rPr>
      </w:pPr>
      <w:r>
        <w:rPr>
          <w:noProof/>
        </w:rPr>
        <w:fldChar w:fldCharType="end"/>
      </w:r>
    </w:p>
    <w:p w14:paraId="408485C1" w14:textId="77777777" w:rsidR="005A4BFE" w:rsidRDefault="005A4BFE" w:rsidP="0010277B"/>
    <w:p w14:paraId="370C1ED2" w14:textId="77777777" w:rsidR="005A4BFE" w:rsidRPr="00406BFD" w:rsidRDefault="005A4BFE" w:rsidP="0010277B">
      <w:pPr>
        <w:sectPr w:rsidR="005A4BFE" w:rsidRPr="00406BFD" w:rsidSect="00AD1717">
          <w:headerReference w:type="default" r:id="rId10"/>
          <w:footerReference w:type="even" r:id="rId11"/>
          <w:footerReference w:type="default" r:id="rId12"/>
          <w:pgSz w:w="11907" w:h="16839"/>
          <w:pgMar w:top="1440" w:right="1440" w:bottom="1440" w:left="1440" w:header="720" w:footer="709" w:gutter="0"/>
          <w:pgNumType w:fmt="lowerRoman" w:start="1"/>
          <w:cols w:space="708"/>
          <w:docGrid w:linePitch="360"/>
        </w:sectPr>
      </w:pPr>
    </w:p>
    <w:p w14:paraId="00781010" w14:textId="7E08082D" w:rsidR="007D6FC5" w:rsidRPr="00E60DBE" w:rsidRDefault="007D6FC5" w:rsidP="00E60DBE">
      <w:pPr>
        <w:pStyle w:val="Heading1"/>
      </w:pPr>
      <w:bookmarkStart w:id="2" w:name="_Toc490734964"/>
      <w:bookmarkStart w:id="3" w:name="_Toc389812502"/>
      <w:r w:rsidRPr="00E60DBE">
        <w:lastRenderedPageBreak/>
        <w:t>Preliminary</w:t>
      </w:r>
      <w:bookmarkEnd w:id="2"/>
    </w:p>
    <w:p w14:paraId="1DD1DF68" w14:textId="1F3E474C" w:rsidR="007D6FC5" w:rsidRDefault="007D6FC5" w:rsidP="0010277B">
      <w:pPr>
        <w:pStyle w:val="Heading3"/>
      </w:pPr>
      <w:bookmarkStart w:id="4" w:name="_Toc490734965"/>
      <w:r>
        <w:t>Name</w:t>
      </w:r>
      <w:bookmarkEnd w:id="4"/>
    </w:p>
    <w:p w14:paraId="65C03EFE" w14:textId="32A0F415" w:rsidR="00034E3B" w:rsidRDefault="007D6FC5" w:rsidP="00423E95">
      <w:pPr>
        <w:pStyle w:val="subsection"/>
      </w:pPr>
      <w:r>
        <w:t xml:space="preserve">This is the </w:t>
      </w:r>
      <w:r w:rsidR="00282087">
        <w:rPr>
          <w:i/>
        </w:rPr>
        <w:t>Academic Board Rule 2017</w:t>
      </w:r>
      <w:r>
        <w:t>.</w:t>
      </w:r>
    </w:p>
    <w:p w14:paraId="64439A36" w14:textId="7DD20FA5" w:rsidR="007D6FC5" w:rsidRDefault="007D6FC5" w:rsidP="0010277B">
      <w:pPr>
        <w:pStyle w:val="Heading3"/>
      </w:pPr>
      <w:bookmarkStart w:id="5" w:name="_Toc490734966"/>
      <w:r>
        <w:t>Commencement</w:t>
      </w:r>
      <w:bookmarkEnd w:id="5"/>
    </w:p>
    <w:p w14:paraId="107FEF69" w14:textId="1E065672" w:rsidR="007D6FC5" w:rsidRPr="000515A2" w:rsidRDefault="007D6FC5" w:rsidP="0010277B">
      <w:pPr>
        <w:pStyle w:val="subsection"/>
      </w:pPr>
      <w:r>
        <w:t xml:space="preserve">This instrument </w:t>
      </w:r>
      <w:r w:rsidR="008326C4">
        <w:t>commences o</w:t>
      </w:r>
      <w:r w:rsidR="00282087">
        <w:t xml:space="preserve">n </w:t>
      </w:r>
      <w:r w:rsidR="009D61FB">
        <w:t>1 January 2018</w:t>
      </w:r>
      <w:r w:rsidR="000515A2">
        <w:t>.</w:t>
      </w:r>
    </w:p>
    <w:p w14:paraId="17104C97" w14:textId="1CEDFDC7" w:rsidR="007D6FC5" w:rsidRDefault="007D6FC5" w:rsidP="0010277B">
      <w:pPr>
        <w:pStyle w:val="Heading3"/>
      </w:pPr>
      <w:bookmarkStart w:id="6" w:name="_Toc490734967"/>
      <w:r>
        <w:t>Authority</w:t>
      </w:r>
      <w:bookmarkEnd w:id="6"/>
    </w:p>
    <w:p w14:paraId="5A561243" w14:textId="73984685" w:rsidR="0000381C" w:rsidRPr="0010026C" w:rsidRDefault="007D6FC5" w:rsidP="0010026C">
      <w:pPr>
        <w:pStyle w:val="subsection"/>
      </w:pPr>
      <w:r>
        <w:t>This in</w:t>
      </w:r>
      <w:r w:rsidR="0010026C">
        <w:t>strument is made un</w:t>
      </w:r>
      <w:r w:rsidR="00FA4204">
        <w:t xml:space="preserve">der </w:t>
      </w:r>
      <w:r>
        <w:t xml:space="preserve">the </w:t>
      </w:r>
      <w:r w:rsidR="000515A2" w:rsidRPr="000515A2">
        <w:rPr>
          <w:i/>
        </w:rPr>
        <w:t>Australian National University (Academic Board)</w:t>
      </w:r>
      <w:r w:rsidR="000515A2">
        <w:rPr>
          <w:i/>
        </w:rPr>
        <w:t xml:space="preserve"> </w:t>
      </w:r>
      <w:r w:rsidR="00FA4204">
        <w:rPr>
          <w:i/>
        </w:rPr>
        <w:t>Statute 2017</w:t>
      </w:r>
      <w:r w:rsidR="00FA4204">
        <w:t>, section 5</w:t>
      </w:r>
      <w:r w:rsidR="0010026C">
        <w:t>.</w:t>
      </w:r>
    </w:p>
    <w:p w14:paraId="0CFE422D" w14:textId="712D7B5B" w:rsidR="007D6FC5" w:rsidRDefault="007D6FC5" w:rsidP="0010277B">
      <w:pPr>
        <w:pStyle w:val="Heading3"/>
      </w:pPr>
      <w:bookmarkStart w:id="7" w:name="_Toc490734968"/>
      <w:r>
        <w:t>Definitions</w:t>
      </w:r>
      <w:bookmarkEnd w:id="7"/>
    </w:p>
    <w:p w14:paraId="04CE6CB9" w14:textId="77777777" w:rsidR="00B514DB" w:rsidRDefault="00B00D3D" w:rsidP="00B514DB">
      <w:pPr>
        <w:pStyle w:val="subsection"/>
      </w:pPr>
      <w:r>
        <w:t>In this instrument:</w:t>
      </w:r>
    </w:p>
    <w:p w14:paraId="7C78BE18" w14:textId="7426D50D" w:rsidR="004A03DA" w:rsidRDefault="004A03DA" w:rsidP="00B514DB">
      <w:pPr>
        <w:pStyle w:val="subsection"/>
      </w:pPr>
      <w:r>
        <w:rPr>
          <w:b/>
          <w:i/>
        </w:rPr>
        <w:t>Board</w:t>
      </w:r>
      <w:r w:rsidRPr="00AC5B15">
        <w:t xml:space="preserve"> mea</w:t>
      </w:r>
      <w:r>
        <w:t xml:space="preserve">ns the </w:t>
      </w:r>
      <w:r w:rsidRPr="00E63152">
        <w:t>Academic Board</w:t>
      </w:r>
      <w:r w:rsidRPr="00AC5B15">
        <w:t>.</w:t>
      </w:r>
    </w:p>
    <w:p w14:paraId="2EDC57BB" w14:textId="384A46CD" w:rsidR="00E63152" w:rsidRDefault="00F711DA" w:rsidP="00B514DB">
      <w:pPr>
        <w:pStyle w:val="subsection"/>
      </w:pPr>
      <w:r w:rsidRPr="00EC4E24">
        <w:rPr>
          <w:b/>
          <w:i/>
        </w:rPr>
        <w:t xml:space="preserve">College </w:t>
      </w:r>
      <w:r w:rsidR="00E63152" w:rsidRPr="00EC4E24">
        <w:rPr>
          <w:b/>
          <w:i/>
        </w:rPr>
        <w:t>Executive Committee</w:t>
      </w:r>
      <w:r w:rsidR="00EC4E24" w:rsidRPr="00EC4E24">
        <w:rPr>
          <w:b/>
          <w:i/>
        </w:rPr>
        <w:t xml:space="preserve"> position</w:t>
      </w:r>
      <w:r>
        <w:t>: see section 5</w:t>
      </w:r>
      <w:r w:rsidR="00195A8B">
        <w:t>(1</w:t>
      </w:r>
      <w:r w:rsidR="00763EAF">
        <w:t>)</w:t>
      </w:r>
      <w:r>
        <w:t xml:space="preserve"> (</w:t>
      </w:r>
      <w:r w:rsidR="00A802E1">
        <w:t xml:space="preserve">Members of </w:t>
      </w:r>
      <w:r>
        <w:t>College Executive Committee</w:t>
      </w:r>
      <w:r w:rsidR="00A802E1">
        <w:t>s</w:t>
      </w:r>
      <w:r>
        <w:t>).</w:t>
      </w:r>
    </w:p>
    <w:p w14:paraId="46E9F695" w14:textId="77777777" w:rsidR="001A366F" w:rsidRDefault="001A366F" w:rsidP="001A366F">
      <w:pPr>
        <w:spacing w:before="180" w:after="0" w:line="240" w:lineRule="auto"/>
        <w:ind w:left="1134"/>
        <w:rPr>
          <w:rFonts w:eastAsia="Times New Roman"/>
          <w:szCs w:val="20"/>
          <w:lang w:eastAsia="en-AU"/>
        </w:rPr>
      </w:pPr>
      <w:proofErr w:type="gramStart"/>
      <w:r w:rsidRPr="00A00215">
        <w:rPr>
          <w:rFonts w:eastAsia="Times New Roman"/>
          <w:b/>
          <w:i/>
          <w:szCs w:val="20"/>
          <w:lang w:eastAsia="en-AU"/>
        </w:rPr>
        <w:t>exercise</w:t>
      </w:r>
      <w:proofErr w:type="gramEnd"/>
      <w:r w:rsidRPr="00A00215">
        <w:rPr>
          <w:rFonts w:eastAsia="Times New Roman"/>
          <w:szCs w:val="20"/>
          <w:lang w:eastAsia="en-AU"/>
        </w:rPr>
        <w:t xml:space="preserve"> a function includes perform the function.</w:t>
      </w:r>
    </w:p>
    <w:p w14:paraId="6AA7AA6D" w14:textId="15D92CB6" w:rsidR="001A366F" w:rsidRDefault="001A366F" w:rsidP="008A5452">
      <w:pPr>
        <w:spacing w:before="180" w:after="0" w:line="240" w:lineRule="auto"/>
        <w:ind w:left="1134"/>
        <w:rPr>
          <w:rFonts w:eastAsia="Times New Roman"/>
          <w:szCs w:val="20"/>
          <w:lang w:eastAsia="en-AU"/>
        </w:rPr>
      </w:pPr>
      <w:proofErr w:type="gramStart"/>
      <w:r w:rsidRPr="00A00215">
        <w:rPr>
          <w:rFonts w:eastAsia="Times New Roman"/>
          <w:b/>
          <w:i/>
          <w:szCs w:val="20"/>
          <w:lang w:eastAsia="en-AU"/>
        </w:rPr>
        <w:t>function</w:t>
      </w:r>
      <w:proofErr w:type="gramEnd"/>
      <w:r w:rsidRPr="00A00215">
        <w:rPr>
          <w:rFonts w:eastAsia="Times New Roman"/>
          <w:szCs w:val="20"/>
          <w:lang w:eastAsia="en-AU"/>
        </w:rPr>
        <w:t xml:space="preserve"> includes</w:t>
      </w:r>
      <w:r>
        <w:rPr>
          <w:rFonts w:eastAsia="Times New Roman"/>
          <w:szCs w:val="20"/>
          <w:lang w:eastAsia="en-AU"/>
        </w:rPr>
        <w:t xml:space="preserve"> authority,</w:t>
      </w:r>
      <w:r w:rsidRPr="00A00215">
        <w:rPr>
          <w:rFonts w:eastAsia="Times New Roman"/>
          <w:szCs w:val="20"/>
          <w:lang w:eastAsia="en-AU"/>
        </w:rPr>
        <w:t xml:space="preserve"> duty and power.</w:t>
      </w:r>
    </w:p>
    <w:p w14:paraId="5D410046" w14:textId="77777777" w:rsidR="00A802E1" w:rsidRPr="00A802E1" w:rsidRDefault="00A802E1" w:rsidP="00A802E1">
      <w:pPr>
        <w:spacing w:before="180" w:after="0" w:line="240" w:lineRule="auto"/>
        <w:ind w:left="1134"/>
        <w:rPr>
          <w:rFonts w:eastAsia="Times New Roman"/>
          <w:szCs w:val="20"/>
          <w:lang w:eastAsia="en-AU"/>
        </w:rPr>
      </w:pPr>
      <w:proofErr w:type="gramStart"/>
      <w:r w:rsidRPr="00A802E1">
        <w:rPr>
          <w:rFonts w:eastAsia="Times New Roman"/>
          <w:b/>
          <w:i/>
          <w:szCs w:val="20"/>
          <w:lang w:eastAsia="en-AU"/>
        </w:rPr>
        <w:t>member</w:t>
      </w:r>
      <w:proofErr w:type="gramEnd"/>
      <w:r w:rsidRPr="00A802E1">
        <w:rPr>
          <w:rFonts w:eastAsia="Times New Roman"/>
          <w:szCs w:val="20"/>
          <w:lang w:eastAsia="en-AU"/>
        </w:rPr>
        <w:t>:</w:t>
      </w:r>
    </w:p>
    <w:p w14:paraId="21B4534D" w14:textId="148AF12E" w:rsidR="00A802E1" w:rsidRPr="00A802E1" w:rsidRDefault="00A802E1" w:rsidP="00DF6694">
      <w:pPr>
        <w:numPr>
          <w:ilvl w:val="4"/>
          <w:numId w:val="3"/>
        </w:numPr>
        <w:spacing w:before="40" w:after="0" w:line="240" w:lineRule="auto"/>
        <w:outlineLvl w:val="4"/>
        <w:rPr>
          <w:rFonts w:eastAsiaTheme="majorEastAsia"/>
        </w:rPr>
      </w:pPr>
      <w:r w:rsidRPr="00A802E1">
        <w:rPr>
          <w:rFonts w:eastAsiaTheme="majorEastAsia"/>
        </w:rPr>
        <w:t>of the academic staff—</w:t>
      </w:r>
      <w:r>
        <w:rPr>
          <w:rFonts w:eastAsiaTheme="majorEastAsia"/>
        </w:rPr>
        <w:t>see section 6 (</w:t>
      </w:r>
      <w:r w:rsidRPr="00A802E1">
        <w:rPr>
          <w:rFonts w:eastAsiaTheme="majorEastAsia"/>
        </w:rPr>
        <w:t>Members of the academic staff); and</w:t>
      </w:r>
    </w:p>
    <w:p w14:paraId="1DEC6A98" w14:textId="5E534DC5" w:rsidR="00A802E1" w:rsidRPr="00A802E1" w:rsidRDefault="00A802E1" w:rsidP="00DF6694">
      <w:pPr>
        <w:numPr>
          <w:ilvl w:val="4"/>
          <w:numId w:val="3"/>
        </w:numPr>
        <w:spacing w:before="40" w:after="0" w:line="240" w:lineRule="auto"/>
        <w:outlineLvl w:val="4"/>
        <w:rPr>
          <w:rFonts w:eastAsiaTheme="majorEastAsia"/>
        </w:rPr>
      </w:pPr>
      <w:r>
        <w:rPr>
          <w:rFonts w:eastAsiaTheme="majorEastAsia"/>
        </w:rPr>
        <w:t>of a College Executive Committee</w:t>
      </w:r>
      <w:r w:rsidRPr="00A802E1">
        <w:rPr>
          <w:rFonts w:eastAsiaTheme="majorEastAsia"/>
        </w:rPr>
        <w:t>—</w:t>
      </w:r>
      <w:r w:rsidR="00195A8B">
        <w:rPr>
          <w:rFonts w:eastAsiaTheme="majorEastAsia"/>
        </w:rPr>
        <w:t>see section 5(2</w:t>
      </w:r>
      <w:r w:rsidR="00763EAF">
        <w:rPr>
          <w:rFonts w:eastAsiaTheme="majorEastAsia"/>
        </w:rPr>
        <w:t>)</w:t>
      </w:r>
      <w:r>
        <w:rPr>
          <w:rFonts w:eastAsiaTheme="majorEastAsia"/>
        </w:rPr>
        <w:t xml:space="preserve"> (Members o</w:t>
      </w:r>
      <w:r w:rsidR="00C54BD1">
        <w:rPr>
          <w:rFonts w:eastAsiaTheme="majorEastAsia"/>
        </w:rPr>
        <w:t>f College Executive Committees)</w:t>
      </w:r>
      <w:r w:rsidRPr="00A802E1">
        <w:rPr>
          <w:rFonts w:eastAsiaTheme="majorEastAsia"/>
        </w:rPr>
        <w:t>; and</w:t>
      </w:r>
    </w:p>
    <w:p w14:paraId="1FDBBCEF" w14:textId="3CDB7434" w:rsidR="00EC4E24" w:rsidRPr="00A802E1" w:rsidRDefault="00A802E1" w:rsidP="00DF6694">
      <w:pPr>
        <w:numPr>
          <w:ilvl w:val="4"/>
          <w:numId w:val="3"/>
        </w:numPr>
        <w:spacing w:before="40" w:after="0" w:line="240" w:lineRule="auto"/>
        <w:outlineLvl w:val="4"/>
        <w:rPr>
          <w:rFonts w:eastAsiaTheme="majorEastAsia"/>
        </w:rPr>
      </w:pPr>
      <w:proofErr w:type="gramStart"/>
      <w:r w:rsidRPr="00A802E1">
        <w:rPr>
          <w:rFonts w:eastAsiaTheme="majorEastAsia"/>
        </w:rPr>
        <w:t>of</w:t>
      </w:r>
      <w:proofErr w:type="gramEnd"/>
      <w:r w:rsidRPr="00A802E1">
        <w:rPr>
          <w:rFonts w:eastAsiaTheme="majorEastAsia"/>
        </w:rPr>
        <w:t xml:space="preserve"> the professional staff—</w:t>
      </w:r>
      <w:r>
        <w:rPr>
          <w:rFonts w:eastAsiaTheme="majorEastAsia"/>
        </w:rPr>
        <w:t xml:space="preserve">see section 7 (Members </w:t>
      </w:r>
      <w:r w:rsidRPr="00A802E1">
        <w:rPr>
          <w:rFonts w:eastAsiaTheme="majorEastAsia"/>
        </w:rPr>
        <w:t>of the professional staff).</w:t>
      </w:r>
    </w:p>
    <w:p w14:paraId="41F33523" w14:textId="41A5FE71" w:rsidR="008E65F3" w:rsidRDefault="008E65F3" w:rsidP="00B514DB">
      <w:pPr>
        <w:pStyle w:val="Definition"/>
      </w:pPr>
      <w:r>
        <w:rPr>
          <w:rStyle w:val="charBoldItals"/>
        </w:rPr>
        <w:t>postgraduate</w:t>
      </w:r>
      <w:r>
        <w:t xml:space="preserve"> </w:t>
      </w:r>
      <w:r w:rsidRPr="00496587">
        <w:rPr>
          <w:b/>
          <w:i/>
        </w:rPr>
        <w:t>student association</w:t>
      </w:r>
      <w:r>
        <w:t xml:space="preserve"> means the Australian National University Postgraduate and Research Students’ Association Incorporated, an association incorporated under the </w:t>
      </w:r>
      <w:r w:rsidRPr="00A41842">
        <w:rPr>
          <w:i/>
        </w:rPr>
        <w:t>Association</w:t>
      </w:r>
      <w:r>
        <w:rPr>
          <w:i/>
        </w:rPr>
        <w:t>s Incorporation</w:t>
      </w:r>
      <w:r w:rsidRPr="00A41842">
        <w:rPr>
          <w:i/>
        </w:rPr>
        <w:t xml:space="preserve"> Act 1991</w:t>
      </w:r>
      <w:r>
        <w:t xml:space="preserve"> (ACT).</w:t>
      </w:r>
    </w:p>
    <w:p w14:paraId="003BED98" w14:textId="25CD233C" w:rsidR="004B28EA" w:rsidRDefault="004B28EA" w:rsidP="004B28EA">
      <w:pPr>
        <w:pStyle w:val="subsection"/>
      </w:pPr>
      <w:proofErr w:type="gramStart"/>
      <w:r>
        <w:rPr>
          <w:b/>
          <w:i/>
        </w:rPr>
        <w:t>student</w:t>
      </w:r>
      <w:proofErr w:type="gramEnd"/>
      <w:r>
        <w:rPr>
          <w:b/>
          <w:i/>
        </w:rPr>
        <w:t xml:space="preserve"> association</w:t>
      </w:r>
      <w:r w:rsidRPr="00AC5B15">
        <w:t xml:space="preserve"> mea</w:t>
      </w:r>
      <w:r>
        <w:t>ns the postgraduate student association or undergraduate student association.</w:t>
      </w:r>
    </w:p>
    <w:p w14:paraId="57E33D0A" w14:textId="5CED405D" w:rsidR="006F6EAB" w:rsidRPr="006F6EAB" w:rsidRDefault="006F6EAB" w:rsidP="006F6EAB">
      <w:pPr>
        <w:spacing w:before="180" w:after="0" w:line="240" w:lineRule="auto"/>
        <w:ind w:left="1134"/>
        <w:rPr>
          <w:rFonts w:eastAsia="Times New Roman"/>
          <w:szCs w:val="20"/>
          <w:lang w:eastAsia="en-AU"/>
        </w:rPr>
      </w:pPr>
      <w:proofErr w:type="gramStart"/>
      <w:r w:rsidRPr="0034268B">
        <w:rPr>
          <w:rFonts w:eastAsia="Times New Roman"/>
          <w:b/>
          <w:i/>
          <w:szCs w:val="20"/>
          <w:lang w:eastAsia="en-AU"/>
        </w:rPr>
        <w:t>student</w:t>
      </w:r>
      <w:proofErr w:type="gramEnd"/>
      <w:r w:rsidRPr="0034268B">
        <w:rPr>
          <w:rFonts w:eastAsia="Times New Roman"/>
          <w:b/>
          <w:i/>
          <w:szCs w:val="20"/>
          <w:lang w:eastAsia="en-AU"/>
        </w:rPr>
        <w:t xml:space="preserve"> member</w:t>
      </w:r>
      <w:r w:rsidRPr="0034268B">
        <w:rPr>
          <w:rFonts w:eastAsia="Times New Roman"/>
          <w:szCs w:val="20"/>
          <w:lang w:eastAsia="en-AU"/>
        </w:rPr>
        <w:t xml:space="preserve"> means the postgraduate student member or the undergraduate student member.</w:t>
      </w:r>
    </w:p>
    <w:p w14:paraId="181F1A0F" w14:textId="5AD04CA2" w:rsidR="008E65F3" w:rsidRPr="008E65F3" w:rsidRDefault="008E65F3" w:rsidP="008E65F3">
      <w:pPr>
        <w:spacing w:before="180" w:after="0" w:line="240" w:lineRule="auto"/>
        <w:ind w:left="1134"/>
        <w:rPr>
          <w:rFonts w:eastAsia="Times New Roman"/>
          <w:szCs w:val="20"/>
          <w:lang w:val="en-AU" w:eastAsia="en-AU"/>
        </w:rPr>
      </w:pPr>
      <w:proofErr w:type="gramStart"/>
      <w:r w:rsidRPr="008E65F3">
        <w:rPr>
          <w:rFonts w:eastAsia="Times New Roman"/>
          <w:b/>
          <w:i/>
          <w:szCs w:val="20"/>
          <w:lang w:val="en-AU" w:eastAsia="en-AU"/>
        </w:rPr>
        <w:t>undergraduate</w:t>
      </w:r>
      <w:proofErr w:type="gramEnd"/>
      <w:r w:rsidRPr="008E65F3">
        <w:rPr>
          <w:rFonts w:eastAsia="Times New Roman"/>
          <w:b/>
          <w:i/>
          <w:szCs w:val="20"/>
          <w:lang w:val="en-AU" w:eastAsia="en-AU"/>
        </w:rPr>
        <w:t xml:space="preserve"> student association</w:t>
      </w:r>
      <w:r w:rsidRPr="008E65F3">
        <w:rPr>
          <w:rFonts w:eastAsia="Times New Roman"/>
          <w:szCs w:val="20"/>
          <w:lang w:val="en-AU" w:eastAsia="en-AU"/>
        </w:rPr>
        <w:t xml:space="preserve"> means the Australian National University Students’ Association Incorporated, an association incorporated under the </w:t>
      </w:r>
      <w:r w:rsidRPr="008E65F3">
        <w:rPr>
          <w:rFonts w:eastAsia="Times New Roman"/>
          <w:i/>
          <w:szCs w:val="20"/>
          <w:lang w:val="en-AU" w:eastAsia="en-AU"/>
        </w:rPr>
        <w:t>Associations Incorporation Act 1991</w:t>
      </w:r>
      <w:r w:rsidRPr="008E65F3">
        <w:rPr>
          <w:rFonts w:eastAsia="Times New Roman"/>
          <w:szCs w:val="20"/>
          <w:lang w:val="en-AU" w:eastAsia="en-AU"/>
        </w:rPr>
        <w:t xml:space="preserve"> (ACT).</w:t>
      </w:r>
    </w:p>
    <w:p w14:paraId="3813601F" w14:textId="43C658DE" w:rsidR="007B34AE" w:rsidRDefault="003D37D4" w:rsidP="005B2341">
      <w:pPr>
        <w:pStyle w:val="Definition"/>
      </w:pPr>
      <w:proofErr w:type="gramStart"/>
      <w:r w:rsidRPr="00272D8B">
        <w:rPr>
          <w:rStyle w:val="charBoldItals"/>
        </w:rPr>
        <w:t>working</w:t>
      </w:r>
      <w:proofErr w:type="gramEnd"/>
      <w:r w:rsidRPr="00272D8B">
        <w:rPr>
          <w:rStyle w:val="charBoldItals"/>
        </w:rPr>
        <w:t xml:space="preserve"> day</w:t>
      </w:r>
      <w:r>
        <w:t xml:space="preserve"> means a day that is not a Saturday, a Sunday, a public holiday in the Australian Capital Terr</w:t>
      </w:r>
      <w:r w:rsidR="005B2341">
        <w:t>itory, or a University holiday.</w:t>
      </w:r>
    </w:p>
    <w:p w14:paraId="2C4960E0" w14:textId="343C2394" w:rsidR="0025760E" w:rsidRDefault="0025760E" w:rsidP="00AA127F">
      <w:pPr>
        <w:tabs>
          <w:tab w:val="left" w:pos="1985"/>
        </w:tabs>
        <w:spacing w:before="60" w:after="0" w:line="240" w:lineRule="auto"/>
        <w:ind w:left="1985" w:hanging="851"/>
        <w:rPr>
          <w:sz w:val="18"/>
          <w:szCs w:val="18"/>
        </w:rPr>
      </w:pPr>
      <w:r>
        <w:rPr>
          <w:rFonts w:eastAsia="Times New Roman"/>
          <w:sz w:val="18"/>
          <w:szCs w:val="18"/>
          <w:lang w:eastAsia="en-AU"/>
        </w:rPr>
        <w:t>[Note:</w:t>
      </w:r>
      <w:r>
        <w:rPr>
          <w:rFonts w:eastAsia="Times New Roman"/>
          <w:sz w:val="18"/>
          <w:szCs w:val="18"/>
          <w:lang w:eastAsia="en-AU"/>
        </w:rPr>
        <w:tab/>
      </w:r>
      <w:r w:rsidR="00763EAF">
        <w:rPr>
          <w:sz w:val="18"/>
          <w:szCs w:val="18"/>
        </w:rPr>
        <w:t>Section 21</w:t>
      </w:r>
      <w:r w:rsidRPr="001F3DB6">
        <w:rPr>
          <w:sz w:val="18"/>
          <w:szCs w:val="18"/>
        </w:rPr>
        <w:t xml:space="preserve"> has defin</w:t>
      </w:r>
      <w:r>
        <w:rPr>
          <w:sz w:val="18"/>
          <w:szCs w:val="18"/>
        </w:rPr>
        <w:t>i</w:t>
      </w:r>
      <w:r w:rsidR="00763EAF">
        <w:rPr>
          <w:sz w:val="18"/>
          <w:szCs w:val="18"/>
        </w:rPr>
        <w:t>tions that apply only to Part 5</w:t>
      </w:r>
      <w:r>
        <w:rPr>
          <w:sz w:val="18"/>
          <w:szCs w:val="18"/>
        </w:rPr>
        <w:t xml:space="preserve"> (Board elections</w:t>
      </w:r>
      <w:r w:rsidRPr="001F3DB6">
        <w:rPr>
          <w:sz w:val="18"/>
          <w:szCs w:val="18"/>
        </w:rPr>
        <w:t>).</w:t>
      </w:r>
      <w:r>
        <w:rPr>
          <w:sz w:val="18"/>
          <w:szCs w:val="18"/>
        </w:rPr>
        <w:t>]</w:t>
      </w:r>
    </w:p>
    <w:p w14:paraId="722E28D8" w14:textId="3D41AE26" w:rsidR="00DE48CF" w:rsidRDefault="00A802E1" w:rsidP="00DE48CF">
      <w:pPr>
        <w:pStyle w:val="Heading3"/>
      </w:pPr>
      <w:bookmarkStart w:id="8" w:name="_Toc490734969"/>
      <w:r>
        <w:lastRenderedPageBreak/>
        <w:t xml:space="preserve">Members of </w:t>
      </w:r>
      <w:r w:rsidR="00587C80">
        <w:t xml:space="preserve">College </w:t>
      </w:r>
      <w:r w:rsidR="00DE48CF">
        <w:t>Executive Committee</w:t>
      </w:r>
      <w:r>
        <w:t>s</w:t>
      </w:r>
      <w:bookmarkEnd w:id="8"/>
    </w:p>
    <w:p w14:paraId="6FE1D3C9" w14:textId="2669009C" w:rsidR="00DE48CF" w:rsidRDefault="00DE48CF" w:rsidP="00587C80">
      <w:pPr>
        <w:pStyle w:val="Heading4"/>
      </w:pPr>
      <w:r>
        <w:t xml:space="preserve">For this instrument, a </w:t>
      </w:r>
      <w:r w:rsidRPr="00587C80">
        <w:rPr>
          <w:b/>
          <w:i/>
        </w:rPr>
        <w:t>College Executive Committee position</w:t>
      </w:r>
      <w:r>
        <w:t xml:space="preserve"> is an academic staff position in an ANU College that is declared, by order, to be a College Executive Committee position.</w:t>
      </w:r>
    </w:p>
    <w:p w14:paraId="682DB8AF" w14:textId="11E063DA" w:rsidR="00587C80" w:rsidRPr="00034E3B" w:rsidRDefault="00DF338D" w:rsidP="00587C80">
      <w:pPr>
        <w:pStyle w:val="Heading4"/>
      </w:pPr>
      <w:r>
        <w:t>In</w:t>
      </w:r>
      <w:r w:rsidR="00587C80">
        <w:t xml:space="preserve"> this instrument, a</w:t>
      </w:r>
      <w:r>
        <w:t xml:space="preserve"> reference to</w:t>
      </w:r>
      <w:r w:rsidR="00587C80">
        <w:t xml:space="preserve"> </w:t>
      </w:r>
      <w:r w:rsidR="00044EB3" w:rsidRPr="00542D2D">
        <w:rPr>
          <w:b/>
          <w:i/>
        </w:rPr>
        <w:t xml:space="preserve">member of a </w:t>
      </w:r>
      <w:r w:rsidR="00587C80" w:rsidRPr="00542D2D">
        <w:rPr>
          <w:b/>
          <w:i/>
        </w:rPr>
        <w:t xml:space="preserve">College Executive </w:t>
      </w:r>
      <w:r w:rsidR="00F711DA" w:rsidRPr="00542D2D">
        <w:rPr>
          <w:b/>
          <w:i/>
        </w:rPr>
        <w:t>C</w:t>
      </w:r>
      <w:r w:rsidR="00587C80" w:rsidRPr="00542D2D">
        <w:rPr>
          <w:b/>
          <w:i/>
        </w:rPr>
        <w:t>ommittee</w:t>
      </w:r>
      <w:r w:rsidR="00F711DA">
        <w:t xml:space="preserve"> is </w:t>
      </w:r>
      <w:r>
        <w:t xml:space="preserve">a reference </w:t>
      </w:r>
      <w:r w:rsidR="00F711DA">
        <w:t>the holder of a College Executive Committee position.</w:t>
      </w:r>
    </w:p>
    <w:p w14:paraId="37B4732A" w14:textId="5514BEDF" w:rsidR="00A30FE9" w:rsidRPr="00BC592E" w:rsidRDefault="00BC592E" w:rsidP="00BC592E">
      <w:pPr>
        <w:pStyle w:val="Heading3"/>
      </w:pPr>
      <w:bookmarkStart w:id="9" w:name="_Toc490734970"/>
      <w:r>
        <w:t>Members of the academic staff</w:t>
      </w:r>
      <w:bookmarkEnd w:id="9"/>
    </w:p>
    <w:p w14:paraId="20B2F3E4" w14:textId="7EADAE5B" w:rsidR="00A30FE9" w:rsidRPr="00A30FE9" w:rsidRDefault="00A30FE9" w:rsidP="00DF6694">
      <w:pPr>
        <w:numPr>
          <w:ilvl w:val="3"/>
          <w:numId w:val="3"/>
        </w:numPr>
        <w:tabs>
          <w:tab w:val="clear" w:pos="963"/>
          <w:tab w:val="num" w:pos="1134"/>
        </w:tabs>
        <w:spacing w:before="180" w:after="0" w:line="240" w:lineRule="auto"/>
        <w:ind w:left="1134"/>
        <w:outlineLvl w:val="3"/>
        <w:rPr>
          <w:rFonts w:eastAsiaTheme="majorEastAsia"/>
          <w:bCs/>
          <w:iCs/>
          <w:lang w:val="en-AU"/>
        </w:rPr>
      </w:pPr>
      <w:r>
        <w:rPr>
          <w:rFonts w:eastAsiaTheme="majorEastAsia"/>
          <w:bCs/>
          <w:iCs/>
          <w:lang w:val="en-AU"/>
        </w:rPr>
        <w:t>In this instrument</w:t>
      </w:r>
      <w:r w:rsidRPr="00A30FE9">
        <w:rPr>
          <w:rFonts w:eastAsiaTheme="majorEastAsia"/>
          <w:bCs/>
          <w:iCs/>
          <w:lang w:val="en-AU"/>
        </w:rPr>
        <w:t xml:space="preserve">, a reference to a </w:t>
      </w:r>
      <w:r w:rsidRPr="00A30FE9">
        <w:rPr>
          <w:rFonts w:eastAsiaTheme="majorEastAsia"/>
          <w:b/>
          <w:bCs/>
          <w:i/>
          <w:iCs/>
          <w:lang w:val="en-AU"/>
        </w:rPr>
        <w:t xml:space="preserve">member of the academic staff </w:t>
      </w:r>
      <w:r w:rsidRPr="00A30FE9">
        <w:rPr>
          <w:rFonts w:eastAsiaTheme="majorEastAsia"/>
          <w:bCs/>
          <w:iCs/>
          <w:lang w:val="en-AU"/>
        </w:rPr>
        <w:t>is a reference to a person employed by the University as a full-time or part-time standard or fixed term member of the academic staff of or above the grade of academic level A.</w:t>
      </w:r>
    </w:p>
    <w:p w14:paraId="0C433F4F" w14:textId="50404568" w:rsidR="00A30FE9" w:rsidRPr="00A30FE9" w:rsidRDefault="00A30FE9" w:rsidP="00DF6694">
      <w:pPr>
        <w:numPr>
          <w:ilvl w:val="3"/>
          <w:numId w:val="3"/>
        </w:numPr>
        <w:tabs>
          <w:tab w:val="clear" w:pos="963"/>
          <w:tab w:val="num" w:pos="1134"/>
        </w:tabs>
        <w:spacing w:before="180" w:after="0" w:line="240" w:lineRule="auto"/>
        <w:ind w:left="1134"/>
        <w:outlineLvl w:val="3"/>
        <w:rPr>
          <w:rFonts w:eastAsiaTheme="majorEastAsia"/>
          <w:bCs/>
          <w:iCs/>
          <w:lang w:val="en-AU"/>
        </w:rPr>
      </w:pPr>
      <w:r w:rsidRPr="00A30FE9">
        <w:rPr>
          <w:rFonts w:eastAsiaTheme="majorEastAsia"/>
          <w:bCs/>
          <w:iCs/>
          <w:lang w:val="en-AU"/>
        </w:rPr>
        <w:t>To remove any doubt, the members of the academic sta</w:t>
      </w:r>
      <w:r w:rsidR="00F308E0">
        <w:rPr>
          <w:rFonts w:eastAsiaTheme="majorEastAsia"/>
          <w:bCs/>
          <w:iCs/>
          <w:lang w:val="en-AU"/>
        </w:rPr>
        <w:t xml:space="preserve">ff include the Vice-Chancellor, Provost, </w:t>
      </w:r>
      <w:r w:rsidRPr="00A30FE9">
        <w:rPr>
          <w:rFonts w:eastAsiaTheme="majorEastAsia"/>
          <w:bCs/>
          <w:iCs/>
          <w:lang w:val="en-AU"/>
        </w:rPr>
        <w:t xml:space="preserve">Deputy Vice-Chancellors, Pro Vice-Chancellors, </w:t>
      </w:r>
      <w:r w:rsidR="00542D2D">
        <w:rPr>
          <w:rFonts w:eastAsiaTheme="majorEastAsia"/>
          <w:bCs/>
          <w:iCs/>
          <w:lang w:val="en-AU"/>
        </w:rPr>
        <w:t xml:space="preserve">College </w:t>
      </w:r>
      <w:r w:rsidRPr="00A30FE9">
        <w:rPr>
          <w:rFonts w:eastAsiaTheme="majorEastAsia"/>
          <w:bCs/>
          <w:iCs/>
          <w:lang w:val="en-AU"/>
        </w:rPr>
        <w:t>Deans</w:t>
      </w:r>
      <w:r w:rsidR="00D11744">
        <w:rPr>
          <w:rFonts w:eastAsiaTheme="majorEastAsia"/>
          <w:bCs/>
          <w:iCs/>
          <w:lang w:val="en-AU"/>
        </w:rPr>
        <w:t xml:space="preserve"> and other Deans</w:t>
      </w:r>
      <w:r w:rsidRPr="00A30FE9">
        <w:rPr>
          <w:rFonts w:eastAsiaTheme="majorEastAsia"/>
          <w:bCs/>
          <w:iCs/>
          <w:lang w:val="en-AU"/>
        </w:rPr>
        <w:t>, and Research School Heads.</w:t>
      </w:r>
    </w:p>
    <w:p w14:paraId="093A2C12" w14:textId="18E31149" w:rsidR="00D11744" w:rsidRPr="00C54BD1" w:rsidRDefault="00A30FE9" w:rsidP="00D11744">
      <w:pPr>
        <w:numPr>
          <w:ilvl w:val="3"/>
          <w:numId w:val="3"/>
        </w:numPr>
        <w:tabs>
          <w:tab w:val="clear" w:pos="963"/>
          <w:tab w:val="num" w:pos="1134"/>
        </w:tabs>
        <w:spacing w:before="180" w:after="0" w:line="240" w:lineRule="auto"/>
        <w:ind w:left="1134"/>
        <w:outlineLvl w:val="3"/>
        <w:rPr>
          <w:rFonts w:eastAsiaTheme="majorEastAsia"/>
          <w:bCs/>
          <w:iCs/>
          <w:lang w:val="en-AU"/>
        </w:rPr>
      </w:pPr>
      <w:r w:rsidRPr="00A30FE9">
        <w:rPr>
          <w:rFonts w:eastAsiaTheme="majorEastAsia"/>
          <w:bCs/>
          <w:iCs/>
          <w:lang w:val="en-AU"/>
        </w:rPr>
        <w:t>If the Vice-Chancellor considers that there may be doubt about whether a person employed by the University is employed as a member of the academic staff</w:t>
      </w:r>
      <w:r w:rsidR="003D0163">
        <w:rPr>
          <w:rFonts w:eastAsiaTheme="majorEastAsia"/>
          <w:bCs/>
          <w:iCs/>
          <w:lang w:val="en-AU"/>
        </w:rPr>
        <w:t xml:space="preserve"> or as a member of the academic staff of a particular ANU College</w:t>
      </w:r>
      <w:r w:rsidRPr="00A30FE9">
        <w:rPr>
          <w:rFonts w:eastAsiaTheme="majorEastAsia"/>
          <w:bCs/>
          <w:iCs/>
          <w:lang w:val="en-AU"/>
        </w:rPr>
        <w:t>, the Vice-Chancellor may, in writing, determine that the pers</w:t>
      </w:r>
      <w:r w:rsidR="003D0163">
        <w:rPr>
          <w:rFonts w:eastAsiaTheme="majorEastAsia"/>
          <w:bCs/>
          <w:iCs/>
          <w:lang w:val="en-AU"/>
        </w:rPr>
        <w:t>on is to be treated, for this instrument</w:t>
      </w:r>
      <w:r w:rsidRPr="00A30FE9">
        <w:rPr>
          <w:rFonts w:eastAsiaTheme="majorEastAsia"/>
          <w:bCs/>
          <w:iCs/>
          <w:lang w:val="en-AU"/>
        </w:rPr>
        <w:t>, as a member of the academic staff</w:t>
      </w:r>
      <w:r w:rsidR="003D0163">
        <w:rPr>
          <w:rFonts w:eastAsiaTheme="majorEastAsia"/>
          <w:bCs/>
          <w:iCs/>
          <w:lang w:val="en-AU"/>
        </w:rPr>
        <w:t xml:space="preserve"> or as a member of the academic staff of that ANU College</w:t>
      </w:r>
      <w:r w:rsidR="00D11744">
        <w:rPr>
          <w:rFonts w:eastAsiaTheme="majorEastAsia"/>
          <w:bCs/>
          <w:iCs/>
          <w:lang w:val="en-AU"/>
        </w:rPr>
        <w:t>.</w:t>
      </w:r>
    </w:p>
    <w:p w14:paraId="5DBAF52D" w14:textId="39B9F8D0" w:rsidR="00A30FE9" w:rsidRPr="00BC592E" w:rsidRDefault="00BC592E" w:rsidP="00BC592E">
      <w:pPr>
        <w:pStyle w:val="Heading3"/>
      </w:pPr>
      <w:bookmarkStart w:id="10" w:name="_Toc490734971"/>
      <w:r>
        <w:t>Members of the professional staff</w:t>
      </w:r>
      <w:bookmarkEnd w:id="10"/>
    </w:p>
    <w:p w14:paraId="685C9C7B" w14:textId="68E3BB6E" w:rsidR="00A30FE9" w:rsidRPr="00A30FE9" w:rsidRDefault="00A30FE9" w:rsidP="00DF6694">
      <w:pPr>
        <w:numPr>
          <w:ilvl w:val="3"/>
          <w:numId w:val="3"/>
        </w:numPr>
        <w:tabs>
          <w:tab w:val="clear" w:pos="963"/>
          <w:tab w:val="num" w:pos="1134"/>
        </w:tabs>
        <w:spacing w:before="180" w:after="0" w:line="240" w:lineRule="auto"/>
        <w:ind w:left="1134"/>
        <w:outlineLvl w:val="3"/>
        <w:rPr>
          <w:rFonts w:eastAsiaTheme="majorEastAsia"/>
          <w:bCs/>
          <w:iCs/>
          <w:lang w:val="en-AU"/>
        </w:rPr>
      </w:pPr>
      <w:r>
        <w:rPr>
          <w:rFonts w:eastAsiaTheme="majorEastAsia"/>
          <w:bCs/>
          <w:iCs/>
          <w:lang w:val="en-AU"/>
        </w:rPr>
        <w:t>In this instrument</w:t>
      </w:r>
      <w:r w:rsidRPr="00A30FE9">
        <w:rPr>
          <w:rFonts w:eastAsiaTheme="majorEastAsia"/>
          <w:bCs/>
          <w:iCs/>
          <w:lang w:val="en-AU"/>
        </w:rPr>
        <w:t xml:space="preserve">, a reference to a </w:t>
      </w:r>
      <w:r w:rsidRPr="00A30FE9">
        <w:rPr>
          <w:rFonts w:eastAsiaTheme="majorEastAsia"/>
          <w:b/>
          <w:bCs/>
          <w:i/>
          <w:iCs/>
          <w:lang w:val="en-AU"/>
        </w:rPr>
        <w:t xml:space="preserve">member of the professional staff </w:t>
      </w:r>
      <w:r w:rsidRPr="00A30FE9">
        <w:rPr>
          <w:rFonts w:eastAsiaTheme="majorEastAsia"/>
          <w:bCs/>
          <w:iCs/>
          <w:lang w:val="en-AU"/>
        </w:rPr>
        <w:t>is a reference to a person employed by the University as a full-time or part-time standard or fixed term member of the professional staff.</w:t>
      </w:r>
    </w:p>
    <w:p w14:paraId="43EC126B" w14:textId="76ACF2A5" w:rsidR="00A30FE9" w:rsidRPr="00A30FE9" w:rsidRDefault="00A30FE9" w:rsidP="00DF6694">
      <w:pPr>
        <w:numPr>
          <w:ilvl w:val="3"/>
          <w:numId w:val="3"/>
        </w:numPr>
        <w:tabs>
          <w:tab w:val="clear" w:pos="963"/>
          <w:tab w:val="num" w:pos="1134"/>
        </w:tabs>
        <w:spacing w:before="180" w:after="0" w:line="240" w:lineRule="auto"/>
        <w:ind w:left="1134"/>
        <w:outlineLvl w:val="3"/>
        <w:rPr>
          <w:rFonts w:eastAsiaTheme="majorEastAsia"/>
          <w:bCs/>
          <w:iCs/>
          <w:lang w:val="en-AU"/>
        </w:rPr>
      </w:pPr>
      <w:r w:rsidRPr="00A30FE9">
        <w:rPr>
          <w:rFonts w:eastAsiaTheme="majorEastAsia"/>
          <w:bCs/>
          <w:iCs/>
          <w:lang w:val="en-AU"/>
        </w:rPr>
        <w:t>If the Vice-Chancellor considers that there may be doubt about whether a person employed by the University is employed as a member of the professional staff, the Vice-Chancellor may, in writing, determine that the pers</w:t>
      </w:r>
      <w:r w:rsidR="003D0163">
        <w:rPr>
          <w:rFonts w:eastAsiaTheme="majorEastAsia"/>
          <w:bCs/>
          <w:iCs/>
          <w:lang w:val="en-AU"/>
        </w:rPr>
        <w:t>on is to be treated, for this instrument</w:t>
      </w:r>
      <w:r w:rsidRPr="00A30FE9">
        <w:rPr>
          <w:rFonts w:eastAsiaTheme="majorEastAsia"/>
          <w:bCs/>
          <w:iCs/>
          <w:lang w:val="en-AU"/>
        </w:rPr>
        <w:t>, as a member of the professional staff.</w:t>
      </w:r>
    </w:p>
    <w:p w14:paraId="2605EAC7" w14:textId="3961A59A" w:rsidR="008A5452" w:rsidRDefault="00212456" w:rsidP="008A5452">
      <w:pPr>
        <w:pStyle w:val="Heading1"/>
      </w:pPr>
      <w:bookmarkStart w:id="11" w:name="_Toc490734972"/>
      <w:r>
        <w:lastRenderedPageBreak/>
        <w:t>Functions</w:t>
      </w:r>
      <w:bookmarkEnd w:id="11"/>
    </w:p>
    <w:p w14:paraId="4C0C988D" w14:textId="1C26A9EF" w:rsidR="008A5452" w:rsidRDefault="007C4901" w:rsidP="008A5452">
      <w:pPr>
        <w:pStyle w:val="Heading3"/>
      </w:pPr>
      <w:bookmarkStart w:id="12" w:name="_Toc490734973"/>
      <w:r>
        <w:t>Academic Board</w:t>
      </w:r>
      <w:r w:rsidR="00212456">
        <w:t xml:space="preserve"> functions</w:t>
      </w:r>
      <w:bookmarkEnd w:id="12"/>
    </w:p>
    <w:p w14:paraId="6E7F3F0E" w14:textId="79D34F1A" w:rsidR="008A5452" w:rsidRDefault="00212456" w:rsidP="00212456">
      <w:pPr>
        <w:pStyle w:val="Heading4"/>
      </w:pPr>
      <w:r>
        <w:t>The Academic Board has the following functions:</w:t>
      </w:r>
    </w:p>
    <w:p w14:paraId="22A2F7DF" w14:textId="451ADF26" w:rsidR="008A5452" w:rsidRPr="007C0A7C" w:rsidRDefault="00212456" w:rsidP="00212456">
      <w:pPr>
        <w:pStyle w:val="Heading5"/>
      </w:pPr>
      <w:proofErr w:type="gramStart"/>
      <w:r w:rsidRPr="00212456">
        <w:t>accrediting</w:t>
      </w:r>
      <w:proofErr w:type="gramEnd"/>
      <w:r w:rsidRPr="00212456">
        <w:t xml:space="preserve"> and reaccrediting </w:t>
      </w:r>
      <w:r>
        <w:t xml:space="preserve">academic </w:t>
      </w:r>
      <w:r w:rsidRPr="00212456">
        <w:t xml:space="preserve">programs and changes to existing </w:t>
      </w:r>
      <w:r>
        <w:t xml:space="preserve">academic </w:t>
      </w:r>
      <w:r w:rsidRPr="00212456">
        <w:t>programs</w:t>
      </w:r>
      <w:r w:rsidR="008A5452">
        <w:t>;</w:t>
      </w:r>
    </w:p>
    <w:p w14:paraId="610BDC2F" w14:textId="19AF57F0" w:rsidR="008A5452" w:rsidRPr="007C0A7C" w:rsidRDefault="00212456" w:rsidP="00212456">
      <w:pPr>
        <w:pStyle w:val="Heading5"/>
      </w:pPr>
      <w:proofErr w:type="gramStart"/>
      <w:r w:rsidRPr="00212456">
        <w:t>ensuring</w:t>
      </w:r>
      <w:proofErr w:type="gramEnd"/>
      <w:r w:rsidRPr="00212456">
        <w:t xml:space="preserve"> the maintenance of the highest standards in teaching, scholarship and research within the University</w:t>
      </w:r>
      <w:r w:rsidR="008A5452" w:rsidRPr="00174F84">
        <w:t>;</w:t>
      </w:r>
    </w:p>
    <w:p w14:paraId="1F0ADD6E" w14:textId="3087004A" w:rsidR="008A5452" w:rsidRPr="007C0A7C" w:rsidRDefault="00212456" w:rsidP="008A5452">
      <w:pPr>
        <w:pStyle w:val="Heading5"/>
      </w:pPr>
      <w:proofErr w:type="gramStart"/>
      <w:r>
        <w:t>approving</w:t>
      </w:r>
      <w:proofErr w:type="gramEnd"/>
      <w:r>
        <w:t xml:space="preserve"> degrees and other awards</w:t>
      </w:r>
      <w:r w:rsidR="008A5452" w:rsidRPr="00174F84">
        <w:t>;</w:t>
      </w:r>
    </w:p>
    <w:p w14:paraId="7EDD7D14" w14:textId="412607B1" w:rsidR="008A5452" w:rsidRPr="007C0A7C" w:rsidRDefault="00212456" w:rsidP="00212456">
      <w:pPr>
        <w:pStyle w:val="Heading5"/>
      </w:pPr>
      <w:proofErr w:type="gramStart"/>
      <w:r w:rsidRPr="00212456">
        <w:t>discussing</w:t>
      </w:r>
      <w:proofErr w:type="gramEnd"/>
      <w:r w:rsidRPr="00212456">
        <w:t xml:space="preserve"> and developing policy recommendations</w:t>
      </w:r>
      <w:r w:rsidR="003279A8">
        <w:t xml:space="preserve"> in relation to</w:t>
      </w:r>
      <w:r w:rsidRPr="00212456">
        <w:t xml:space="preserve"> academic matters</w:t>
      </w:r>
      <w:r w:rsidR="008A5452">
        <w:t>;</w:t>
      </w:r>
    </w:p>
    <w:p w14:paraId="12146A58" w14:textId="1FEE70D8" w:rsidR="008A5452" w:rsidRPr="007C0A7C" w:rsidRDefault="00036F53" w:rsidP="00036F53">
      <w:pPr>
        <w:pStyle w:val="Heading5"/>
      </w:pPr>
      <w:proofErr w:type="gramStart"/>
      <w:r w:rsidRPr="00036F53">
        <w:t>maintaining</w:t>
      </w:r>
      <w:proofErr w:type="gramEnd"/>
      <w:r w:rsidRPr="00036F53">
        <w:t xml:space="preserve"> an effective overview of the academic activities of the University</w:t>
      </w:r>
      <w:r w:rsidR="003279A8">
        <w:t>,</w:t>
      </w:r>
      <w:r w:rsidRPr="00036F53">
        <w:t xml:space="preserve"> and advising</w:t>
      </w:r>
      <w:r w:rsidR="003279A8">
        <w:t xml:space="preserve"> on them</w:t>
      </w:r>
      <w:r w:rsidRPr="00036F53">
        <w:t xml:space="preserve"> and assisting in their coordination</w:t>
      </w:r>
      <w:r w:rsidR="008A5452" w:rsidRPr="00557146">
        <w:t>;</w:t>
      </w:r>
    </w:p>
    <w:p w14:paraId="1403D7DC" w14:textId="4824DEC6" w:rsidR="00036F53" w:rsidRDefault="00036F53" w:rsidP="00036F53">
      <w:pPr>
        <w:pStyle w:val="Heading5"/>
      </w:pPr>
      <w:proofErr w:type="gramStart"/>
      <w:r w:rsidRPr="00036F53">
        <w:t>advising</w:t>
      </w:r>
      <w:proofErr w:type="gramEnd"/>
      <w:r w:rsidRPr="00036F53">
        <w:t xml:space="preserve"> on the academic aspects and content of the University’s strategic plan</w:t>
      </w:r>
      <w:r w:rsidR="00DF338D">
        <w:t>;</w:t>
      </w:r>
    </w:p>
    <w:p w14:paraId="3BDB2E50" w14:textId="48A03153" w:rsidR="00036F53" w:rsidRDefault="00036F53" w:rsidP="00036F53">
      <w:pPr>
        <w:pStyle w:val="Heading5"/>
      </w:pPr>
      <w:proofErr w:type="gramStart"/>
      <w:r>
        <w:t>providing</w:t>
      </w:r>
      <w:proofErr w:type="gramEnd"/>
      <w:r>
        <w:t xml:space="preserve"> </w:t>
      </w:r>
      <w:r w:rsidRPr="00036F53">
        <w:t>a forum to facilitate information flow and debate within the University and between the senior executive officers of the University and the wider academic community</w:t>
      </w:r>
      <w:r w:rsidR="00DF338D">
        <w:t>;</w:t>
      </w:r>
    </w:p>
    <w:p w14:paraId="6240DD8D" w14:textId="0CA1E628" w:rsidR="00036F53" w:rsidRDefault="00036F53" w:rsidP="00036F53">
      <w:pPr>
        <w:pStyle w:val="Heading5"/>
      </w:pPr>
      <w:proofErr w:type="gramStart"/>
      <w:r>
        <w:t>reporting</w:t>
      </w:r>
      <w:proofErr w:type="gramEnd"/>
      <w:r>
        <w:t xml:space="preserve"> to the</w:t>
      </w:r>
      <w:r w:rsidRPr="00036F53">
        <w:t xml:space="preserve"> Council </w:t>
      </w:r>
      <w:r>
        <w:t>on the exercise of its functions, at the times, and in th</w:t>
      </w:r>
      <w:r w:rsidR="00DF338D">
        <w:t>e way, required by the Council;</w:t>
      </w:r>
    </w:p>
    <w:p w14:paraId="34407209" w14:textId="76682017" w:rsidR="008A5452" w:rsidRDefault="00036F53" w:rsidP="00036F53">
      <w:pPr>
        <w:pStyle w:val="Heading5"/>
      </w:pPr>
      <w:r>
        <w:t>undertaking any o</w:t>
      </w:r>
      <w:r w:rsidR="00777E0C">
        <w:t>ther functions given to it by this instrument</w:t>
      </w:r>
      <w:bookmarkStart w:id="13" w:name="_GoBack"/>
      <w:bookmarkEnd w:id="13"/>
      <w:r>
        <w:t>.</w:t>
      </w:r>
    </w:p>
    <w:p w14:paraId="62D4E4C0" w14:textId="234042B3" w:rsidR="00212456" w:rsidRDefault="0009265B" w:rsidP="00212456">
      <w:pPr>
        <w:pStyle w:val="Heading4"/>
      </w:pPr>
      <w:r>
        <w:t>In exercising its functions, the Board is to operate with the assistance of specialist committees.</w:t>
      </w:r>
    </w:p>
    <w:p w14:paraId="7AEAC3CB" w14:textId="77777777" w:rsidR="0009265B" w:rsidRDefault="0009265B" w:rsidP="0009265B">
      <w:pPr>
        <w:pStyle w:val="Heading4"/>
      </w:pPr>
      <w:r>
        <w:t xml:space="preserve">For the purpose of </w:t>
      </w:r>
      <w:r w:rsidRPr="0009265B">
        <w:t>giving advice to the Council or the Vice-Chancellor, the Board may consult with University policy committees, committees</w:t>
      </w:r>
      <w:r>
        <w:t xml:space="preserve"> and working groups</w:t>
      </w:r>
      <w:r w:rsidRPr="0009265B">
        <w:t xml:space="preserve"> of the Board</w:t>
      </w:r>
      <w:r>
        <w:t>, officers of the University,</w:t>
      </w:r>
      <w:r w:rsidRPr="0009265B">
        <w:t xml:space="preserve"> or other University bodies or </w:t>
      </w:r>
      <w:r>
        <w:t xml:space="preserve">their </w:t>
      </w:r>
      <w:r w:rsidRPr="0009265B">
        <w:t>members.</w:t>
      </w:r>
      <w:r>
        <w:t xml:space="preserve"> </w:t>
      </w:r>
    </w:p>
    <w:p w14:paraId="1C589190" w14:textId="51AAE3EA" w:rsidR="00212456" w:rsidRDefault="0009265B" w:rsidP="0009265B">
      <w:pPr>
        <w:pStyle w:val="Heading4"/>
      </w:pPr>
      <w:r>
        <w:t>The Chair of the Board must provide the Council with the</w:t>
      </w:r>
      <w:r w:rsidRPr="0009265B">
        <w:t xml:space="preserve"> reports relating to the operations of the Board</w:t>
      </w:r>
      <w:r>
        <w:t xml:space="preserve"> that</w:t>
      </w:r>
      <w:r w:rsidRPr="0009265B">
        <w:t xml:space="preserve"> the Council requests</w:t>
      </w:r>
      <w:r w:rsidR="00240E63">
        <w:t>.</w:t>
      </w:r>
    </w:p>
    <w:p w14:paraId="1269EAD3" w14:textId="68DD04B7" w:rsidR="00777E0C" w:rsidRPr="00726DF1" w:rsidRDefault="00777E0C" w:rsidP="00777E0C">
      <w:pPr>
        <w:pStyle w:val="Heading3"/>
      </w:pPr>
      <w:bookmarkStart w:id="14" w:name="_Toc490734974"/>
      <w:r>
        <w:t>Committees and working groups</w:t>
      </w:r>
      <w:bookmarkEnd w:id="14"/>
    </w:p>
    <w:p w14:paraId="04626EC5" w14:textId="5C42327D" w:rsidR="00777E0C" w:rsidRPr="00DA719A" w:rsidRDefault="00777E0C" w:rsidP="00777E0C">
      <w:pPr>
        <w:spacing w:before="180" w:after="0" w:line="240" w:lineRule="auto"/>
        <w:ind w:left="1134"/>
        <w:outlineLvl w:val="3"/>
        <w:rPr>
          <w:rFonts w:eastAsiaTheme="majorEastAsia"/>
          <w:bCs/>
          <w:iCs/>
          <w:lang w:val="en-AU"/>
        </w:rPr>
      </w:pPr>
      <w:r>
        <w:rPr>
          <w:rFonts w:eastAsiaTheme="majorEastAsia"/>
          <w:bCs/>
          <w:iCs/>
          <w:lang w:val="en-AU"/>
        </w:rPr>
        <w:t>The Academic Board may establish committees and working group</w:t>
      </w:r>
      <w:r w:rsidR="003216C9">
        <w:rPr>
          <w:rFonts w:eastAsiaTheme="majorEastAsia"/>
          <w:bCs/>
          <w:iCs/>
          <w:lang w:val="en-AU"/>
        </w:rPr>
        <w:t>s to assist it to exercise</w:t>
      </w:r>
      <w:r>
        <w:rPr>
          <w:rFonts w:eastAsiaTheme="majorEastAsia"/>
          <w:bCs/>
          <w:iCs/>
          <w:lang w:val="en-AU"/>
        </w:rPr>
        <w:t xml:space="preserve"> its functions.</w:t>
      </w:r>
    </w:p>
    <w:p w14:paraId="787C5998" w14:textId="3D5358B6" w:rsidR="00CE37A2" w:rsidRDefault="00BC4887" w:rsidP="00CE37A2">
      <w:pPr>
        <w:pStyle w:val="Heading1"/>
      </w:pPr>
      <w:bookmarkStart w:id="15" w:name="_Toc490734975"/>
      <w:r>
        <w:lastRenderedPageBreak/>
        <w:t>Membership</w:t>
      </w:r>
      <w:bookmarkEnd w:id="15"/>
    </w:p>
    <w:p w14:paraId="5586147A" w14:textId="6E16621F" w:rsidR="00CE37A2" w:rsidRDefault="007C4901" w:rsidP="00CE37A2">
      <w:pPr>
        <w:pStyle w:val="Heading3"/>
      </w:pPr>
      <w:bookmarkStart w:id="16" w:name="_Toc490734976"/>
      <w:r>
        <w:t>M</w:t>
      </w:r>
      <w:r w:rsidR="00CE37A2">
        <w:t>embers</w:t>
      </w:r>
      <w:bookmarkEnd w:id="16"/>
    </w:p>
    <w:p w14:paraId="13CC7AB1" w14:textId="069FE9BB" w:rsidR="00CE37A2" w:rsidRDefault="00CE37A2" w:rsidP="00CE37A2">
      <w:pPr>
        <w:pStyle w:val="Heading4"/>
      </w:pPr>
      <w:r>
        <w:t>The Academic B</w:t>
      </w:r>
      <w:r w:rsidR="007B2540">
        <w:t>oard consists of the following members</w:t>
      </w:r>
      <w:r>
        <w:t>:</w:t>
      </w:r>
    </w:p>
    <w:p w14:paraId="21569688" w14:textId="2B8FA0C5" w:rsidR="00065DBC" w:rsidRDefault="007B2540" w:rsidP="00CE37A2">
      <w:pPr>
        <w:pStyle w:val="Heading5"/>
      </w:pPr>
      <w:proofErr w:type="gramStart"/>
      <w:r>
        <w:t>the</w:t>
      </w:r>
      <w:proofErr w:type="gramEnd"/>
      <w:r>
        <w:t xml:space="preserve"> Chair, appointed </w:t>
      </w:r>
      <w:r w:rsidR="00CD2991">
        <w:t>under section 11</w:t>
      </w:r>
      <w:r>
        <w:t xml:space="preserve"> (Chair and Deputy Chair)</w:t>
      </w:r>
      <w:r w:rsidR="00CE37A2">
        <w:t>;</w:t>
      </w:r>
    </w:p>
    <w:p w14:paraId="268BA122" w14:textId="11D999A1" w:rsidR="00CE37A2" w:rsidRPr="007C0A7C" w:rsidRDefault="00065DBC" w:rsidP="00CE37A2">
      <w:pPr>
        <w:pStyle w:val="Heading5"/>
      </w:pPr>
      <w:proofErr w:type="gramStart"/>
      <w:r>
        <w:t>the</w:t>
      </w:r>
      <w:proofErr w:type="gramEnd"/>
      <w:r>
        <w:t xml:space="preserve"> Vice-Chancellor;</w:t>
      </w:r>
    </w:p>
    <w:p w14:paraId="55B15E1B" w14:textId="2654525C" w:rsidR="00CE37A2" w:rsidRPr="007C0A7C" w:rsidRDefault="007B2540" w:rsidP="00CE37A2">
      <w:pPr>
        <w:pStyle w:val="Heading5"/>
      </w:pPr>
      <w:proofErr w:type="gramStart"/>
      <w:r>
        <w:t>the</w:t>
      </w:r>
      <w:proofErr w:type="gramEnd"/>
      <w:r>
        <w:t xml:space="preserve"> Provost</w:t>
      </w:r>
      <w:r w:rsidR="00CE37A2" w:rsidRPr="00174F84">
        <w:t>;</w:t>
      </w:r>
    </w:p>
    <w:p w14:paraId="107419F6" w14:textId="729D93D7" w:rsidR="00CE37A2" w:rsidRPr="007C0A7C" w:rsidRDefault="007B2540" w:rsidP="00CE37A2">
      <w:pPr>
        <w:pStyle w:val="Heading5"/>
      </w:pPr>
      <w:proofErr w:type="gramStart"/>
      <w:r>
        <w:t>the</w:t>
      </w:r>
      <w:proofErr w:type="gramEnd"/>
      <w:r>
        <w:t xml:space="preserve"> Deputy Vice-Chancellors</w:t>
      </w:r>
      <w:r w:rsidR="00CE37A2" w:rsidRPr="00174F84">
        <w:t>;</w:t>
      </w:r>
    </w:p>
    <w:p w14:paraId="5114B846" w14:textId="1A90D91C" w:rsidR="00CE37A2" w:rsidRPr="007C0A7C" w:rsidRDefault="007B2540" w:rsidP="00CE37A2">
      <w:pPr>
        <w:pStyle w:val="Heading5"/>
      </w:pPr>
      <w:proofErr w:type="gramStart"/>
      <w:r>
        <w:t>the</w:t>
      </w:r>
      <w:proofErr w:type="gramEnd"/>
      <w:r>
        <w:t xml:space="preserve"> Pro Vice-Chancellors</w:t>
      </w:r>
      <w:r w:rsidR="00CE37A2">
        <w:t>;</w:t>
      </w:r>
    </w:p>
    <w:p w14:paraId="22EE4154" w14:textId="390442DE" w:rsidR="00CE37A2" w:rsidRPr="007C0A7C" w:rsidRDefault="007B2540" w:rsidP="00CE37A2">
      <w:pPr>
        <w:pStyle w:val="Heading5"/>
      </w:pPr>
      <w:proofErr w:type="gramStart"/>
      <w:r>
        <w:t>the</w:t>
      </w:r>
      <w:proofErr w:type="gramEnd"/>
      <w:r>
        <w:t xml:space="preserve"> Registrars</w:t>
      </w:r>
      <w:r w:rsidR="00CE37A2" w:rsidRPr="00557146">
        <w:t>;</w:t>
      </w:r>
    </w:p>
    <w:p w14:paraId="09824AB4" w14:textId="440414D4" w:rsidR="00CE37A2" w:rsidRDefault="007B2540" w:rsidP="00C54BD1">
      <w:pPr>
        <w:pStyle w:val="Heading5"/>
      </w:pPr>
      <w:proofErr w:type="gramStart"/>
      <w:r>
        <w:t>the</w:t>
      </w:r>
      <w:proofErr w:type="gramEnd"/>
      <w:r>
        <w:t xml:space="preserve"> Dean of each ANU College</w:t>
      </w:r>
      <w:r w:rsidR="00DF338D">
        <w:t>;</w:t>
      </w:r>
    </w:p>
    <w:p w14:paraId="667890D0" w14:textId="70083AA4" w:rsidR="00CE37A2" w:rsidRDefault="007B2540" w:rsidP="00CE37A2">
      <w:pPr>
        <w:pStyle w:val="Heading5"/>
      </w:pPr>
      <w:proofErr w:type="gramStart"/>
      <w:r>
        <w:t>the</w:t>
      </w:r>
      <w:proofErr w:type="gramEnd"/>
      <w:r>
        <w:t xml:space="preserve"> Dean of Students</w:t>
      </w:r>
      <w:r w:rsidR="00DF338D">
        <w:t>;</w:t>
      </w:r>
    </w:p>
    <w:p w14:paraId="120AFE60" w14:textId="5A04C5BF" w:rsidR="007B2540" w:rsidRDefault="007B2540" w:rsidP="00CE37A2">
      <w:pPr>
        <w:pStyle w:val="Heading5"/>
      </w:pPr>
      <w:proofErr w:type="gramStart"/>
      <w:r>
        <w:t>th</w:t>
      </w:r>
      <w:r w:rsidR="00DF338D">
        <w:t>e</w:t>
      </w:r>
      <w:proofErr w:type="gramEnd"/>
      <w:r w:rsidR="00DF338D">
        <w:t xml:space="preserve"> Dean, Higher Degree Research;</w:t>
      </w:r>
    </w:p>
    <w:p w14:paraId="2C8C010D" w14:textId="77777777" w:rsidR="00D67109" w:rsidRDefault="007B2540" w:rsidP="00D67109">
      <w:pPr>
        <w:pStyle w:val="Heading5"/>
      </w:pPr>
      <w:proofErr w:type="gramStart"/>
      <w:r>
        <w:t>the</w:t>
      </w:r>
      <w:proofErr w:type="gramEnd"/>
      <w:r>
        <w:t xml:space="preserve"> University Librarian;</w:t>
      </w:r>
      <w:r w:rsidR="00D67109">
        <w:t xml:space="preserve"> </w:t>
      </w:r>
    </w:p>
    <w:p w14:paraId="598D84DF" w14:textId="63E76E22" w:rsidR="00044EB3" w:rsidRDefault="00264D41" w:rsidP="00D67109">
      <w:pPr>
        <w:pStyle w:val="Heading5"/>
      </w:pPr>
      <w:r>
        <w:t xml:space="preserve">4 </w:t>
      </w:r>
      <w:r w:rsidR="00044EB3">
        <w:t xml:space="preserve">members of the </w:t>
      </w:r>
      <w:r>
        <w:t>College Executive Committee</w:t>
      </w:r>
      <w:r w:rsidR="00A0654A">
        <w:t>s</w:t>
      </w:r>
      <w:r>
        <w:t xml:space="preserve">, who are not College Deans, elected by the </w:t>
      </w:r>
      <w:r w:rsidR="00044EB3">
        <w:t xml:space="preserve">members of the </w:t>
      </w:r>
      <w:r>
        <w:t>College Executive C</w:t>
      </w:r>
      <w:r w:rsidR="00044EB3">
        <w:t>ommittees</w:t>
      </w:r>
      <w:r>
        <w:t>;</w:t>
      </w:r>
    </w:p>
    <w:p w14:paraId="3A5868F5" w14:textId="24BA640F" w:rsidR="00CE37A2" w:rsidRDefault="00044EB3" w:rsidP="00D67109">
      <w:pPr>
        <w:pStyle w:val="Heading5"/>
      </w:pPr>
      <w:r>
        <w:t>3 members of the academic staff of the ANU College of Arts and Social Sciences elected by the members of the academic sta</w:t>
      </w:r>
      <w:r w:rsidR="00CD2991">
        <w:t>ff of the c</w:t>
      </w:r>
      <w:r>
        <w:t>ollege;</w:t>
      </w:r>
    </w:p>
    <w:p w14:paraId="2E1104C1" w14:textId="399C36E5" w:rsidR="00044EB3" w:rsidRDefault="00044EB3" w:rsidP="00044EB3">
      <w:pPr>
        <w:pStyle w:val="Heading5"/>
      </w:pPr>
      <w:r>
        <w:t>3 members of the academic staff of the ANU College of Asia and the Pacific elected by the member</w:t>
      </w:r>
      <w:r w:rsidR="00CD2991">
        <w:t>s of the academic staff of the c</w:t>
      </w:r>
      <w:r>
        <w:t>ollege;</w:t>
      </w:r>
    </w:p>
    <w:p w14:paraId="7ECE4F0E" w14:textId="53707C97" w:rsidR="00044EB3" w:rsidRDefault="00044EB3" w:rsidP="00044EB3">
      <w:pPr>
        <w:pStyle w:val="Heading5"/>
      </w:pPr>
      <w:r>
        <w:t xml:space="preserve">3 members of the academic staff of the ANU College of </w:t>
      </w:r>
      <w:r w:rsidR="00C40E39">
        <w:t>Business and Economics</w:t>
      </w:r>
      <w:r>
        <w:t xml:space="preserve"> elected by the members o</w:t>
      </w:r>
      <w:r w:rsidR="00CD2991">
        <w:t>f the academic staff of the c</w:t>
      </w:r>
      <w:r>
        <w:t>ollege;</w:t>
      </w:r>
    </w:p>
    <w:p w14:paraId="2B737DF9" w14:textId="4CBF5AF3" w:rsidR="00044EB3" w:rsidRDefault="00C40E39" w:rsidP="00044EB3">
      <w:pPr>
        <w:pStyle w:val="Heading5"/>
      </w:pPr>
      <w:r>
        <w:t>2</w:t>
      </w:r>
      <w:r w:rsidR="00044EB3">
        <w:t xml:space="preserve"> members of the academic staff of the ANU College of </w:t>
      </w:r>
      <w:r>
        <w:t>Engineering and Computer Science</w:t>
      </w:r>
      <w:r w:rsidR="00044EB3">
        <w:t xml:space="preserve"> elected by the member</w:t>
      </w:r>
      <w:r w:rsidR="00CD2991">
        <w:t>s of the academic staff of the c</w:t>
      </w:r>
      <w:r w:rsidR="00044EB3">
        <w:t>ollege;</w:t>
      </w:r>
    </w:p>
    <w:p w14:paraId="0B678A4C" w14:textId="7A798629" w:rsidR="00044EB3" w:rsidRDefault="00044EB3" w:rsidP="00044EB3">
      <w:pPr>
        <w:pStyle w:val="Heading5"/>
      </w:pPr>
      <w:r>
        <w:t xml:space="preserve">3 members of the academic staff of the ANU College of </w:t>
      </w:r>
      <w:r w:rsidR="00C40E39">
        <w:t>Health and Medicine</w:t>
      </w:r>
      <w:r>
        <w:t xml:space="preserve"> elected by the member</w:t>
      </w:r>
      <w:r w:rsidR="00CD2991">
        <w:t>s of the academic staff of the c</w:t>
      </w:r>
      <w:r>
        <w:t>ollege;</w:t>
      </w:r>
    </w:p>
    <w:p w14:paraId="7AEDD3B3" w14:textId="23E3D785" w:rsidR="00044EB3" w:rsidRDefault="00C40E39" w:rsidP="00044EB3">
      <w:pPr>
        <w:pStyle w:val="Heading5"/>
      </w:pPr>
      <w:r>
        <w:t>2</w:t>
      </w:r>
      <w:r w:rsidR="00044EB3">
        <w:t xml:space="preserve"> members of the academic staff of the ANU College of </w:t>
      </w:r>
      <w:r>
        <w:t>Law</w:t>
      </w:r>
      <w:r w:rsidR="00044EB3">
        <w:t xml:space="preserve"> elected by the member</w:t>
      </w:r>
      <w:r w:rsidR="00CD2991">
        <w:t>s of the academic staff of the c</w:t>
      </w:r>
      <w:r w:rsidR="00044EB3">
        <w:t>ollege;</w:t>
      </w:r>
    </w:p>
    <w:p w14:paraId="5B2FC9AE" w14:textId="3BBA79FE" w:rsidR="00A65172" w:rsidRDefault="00044EB3" w:rsidP="00044EB3">
      <w:pPr>
        <w:pStyle w:val="Heading5"/>
      </w:pPr>
      <w:r>
        <w:t xml:space="preserve">3 members of the academic staff of the ANU College of </w:t>
      </w:r>
      <w:r w:rsidR="000C1395">
        <w:t>Science</w:t>
      </w:r>
      <w:r>
        <w:t xml:space="preserve"> elected by the member</w:t>
      </w:r>
      <w:r w:rsidR="00CD2991">
        <w:t>s of the academic staff of the c</w:t>
      </w:r>
      <w:r>
        <w:t>ollege;</w:t>
      </w:r>
      <w:r w:rsidR="00A65172">
        <w:t xml:space="preserve"> </w:t>
      </w:r>
    </w:p>
    <w:p w14:paraId="5C8A56C0" w14:textId="77777777" w:rsidR="000515A2" w:rsidRDefault="00A65172" w:rsidP="00044EB3">
      <w:pPr>
        <w:pStyle w:val="Heading5"/>
      </w:pPr>
      <w:r>
        <w:t xml:space="preserve">2 members of the professional staff elected by the members of the professional </w:t>
      </w:r>
      <w:r w:rsidR="000515A2">
        <w:t xml:space="preserve">staff; </w:t>
      </w:r>
    </w:p>
    <w:p w14:paraId="1DA64D46" w14:textId="4438B190" w:rsidR="00044EB3" w:rsidRDefault="005A1F2D" w:rsidP="00044EB3">
      <w:pPr>
        <w:pStyle w:val="Heading5"/>
      </w:pPr>
      <w:r>
        <w:t>2</w:t>
      </w:r>
      <w:r w:rsidR="000515A2">
        <w:t xml:space="preserve"> postgraduate student</w:t>
      </w:r>
      <w:r>
        <w:t>s</w:t>
      </w:r>
      <w:r w:rsidR="000515A2">
        <w:t xml:space="preserve"> appointed, in writing, by the</w:t>
      </w:r>
      <w:r w:rsidR="00D05600">
        <w:t xml:space="preserve"> Vice-Chancellor, after consult</w:t>
      </w:r>
      <w:r w:rsidR="000515A2">
        <w:t>i</w:t>
      </w:r>
      <w:r w:rsidR="00D05600">
        <w:t>ng</w:t>
      </w:r>
      <w:r w:rsidR="000515A2">
        <w:t xml:space="preserve"> with the President of the postgraduate student association;</w:t>
      </w:r>
    </w:p>
    <w:p w14:paraId="183C4B03" w14:textId="56786EBE" w:rsidR="00D05600" w:rsidRDefault="005A1F2D" w:rsidP="000515A2">
      <w:pPr>
        <w:pStyle w:val="Heading5"/>
      </w:pPr>
      <w:r>
        <w:t>2</w:t>
      </w:r>
      <w:r w:rsidR="000515A2">
        <w:t xml:space="preserve"> undergraduate student</w:t>
      </w:r>
      <w:r>
        <w:t>s</w:t>
      </w:r>
      <w:r w:rsidR="000515A2">
        <w:t xml:space="preserve"> appointed, in writing, by the </w:t>
      </w:r>
      <w:r w:rsidR="00D05600">
        <w:t>Vice-Chancellor, after consulting</w:t>
      </w:r>
      <w:r w:rsidR="000515A2">
        <w:t xml:space="preserve"> with the President of the undergraduate student association;</w:t>
      </w:r>
    </w:p>
    <w:p w14:paraId="44C26070" w14:textId="01BE49FF" w:rsidR="001D7913" w:rsidRPr="005A1F2D" w:rsidRDefault="000515A2" w:rsidP="005A1F2D">
      <w:pPr>
        <w:pStyle w:val="Heading5"/>
      </w:pPr>
      <w:r w:rsidRPr="000515A2">
        <w:t xml:space="preserve"> </w:t>
      </w:r>
      <w:proofErr w:type="gramStart"/>
      <w:r w:rsidR="00D05600">
        <w:t>any</w:t>
      </w:r>
      <w:proofErr w:type="gramEnd"/>
      <w:r w:rsidR="00D05600">
        <w:t xml:space="preserve"> members appointed under subsection</w:t>
      </w:r>
      <w:r w:rsidR="00D00455">
        <w:t>s</w:t>
      </w:r>
      <w:r w:rsidR="00D05600">
        <w:t xml:space="preserve"> (2) and (3).</w:t>
      </w:r>
    </w:p>
    <w:p w14:paraId="696CFEDA" w14:textId="776A92DF" w:rsidR="00D05600" w:rsidRDefault="00D05600" w:rsidP="00D05600">
      <w:pPr>
        <w:pStyle w:val="Heading4"/>
      </w:pPr>
      <w:r>
        <w:t xml:space="preserve">If there is no Indigenous person holding a position on the Board, the Vice Chancellor must, in writing, appoint a member of the academic staff who is an Indigenous person as a member of the Board, after consulting with the </w:t>
      </w:r>
      <w:proofErr w:type="spellStart"/>
      <w:r>
        <w:t>Tjabal</w:t>
      </w:r>
      <w:proofErr w:type="spellEnd"/>
      <w:r>
        <w:t xml:space="preserve"> Indigenous Higher Education Centre.</w:t>
      </w:r>
    </w:p>
    <w:p w14:paraId="6827BEAD" w14:textId="2E987185" w:rsidR="00992032" w:rsidRDefault="003C713B" w:rsidP="00D05600">
      <w:pPr>
        <w:pStyle w:val="Heading4"/>
      </w:pPr>
      <w:r>
        <w:t>With the agreement of the Board, the Chair</w:t>
      </w:r>
      <w:r w:rsidR="00D05600" w:rsidRPr="00D05600">
        <w:t xml:space="preserve"> </w:t>
      </w:r>
      <w:r>
        <w:t>may,</w:t>
      </w:r>
      <w:r w:rsidR="000A0BBF">
        <w:t xml:space="preserve"> in writing</w:t>
      </w:r>
      <w:r>
        <w:t>,</w:t>
      </w:r>
      <w:r w:rsidR="00D05600" w:rsidRPr="00D05600">
        <w:t xml:space="preserve"> appoint up to 5 additional members to provide a diversity of views if the Chair believes the current membership of the Board does not reflect the academic and cultural diversity of the University.</w:t>
      </w:r>
      <w:r w:rsidR="00992032">
        <w:t xml:space="preserve"> </w:t>
      </w:r>
    </w:p>
    <w:p w14:paraId="04DF9B36" w14:textId="10420113" w:rsidR="00CE37A2" w:rsidRDefault="00992032" w:rsidP="00D05600">
      <w:pPr>
        <w:pStyle w:val="Heading4"/>
      </w:pPr>
      <w:r>
        <w:t>The elected members of the Board are elected for terms of 2 years, but may be re-elected.</w:t>
      </w:r>
    </w:p>
    <w:p w14:paraId="02625621" w14:textId="57366DE2" w:rsidR="0028590B" w:rsidRPr="00302EA6" w:rsidRDefault="0028590B" w:rsidP="0028590B">
      <w:pPr>
        <w:pStyle w:val="Heading4"/>
      </w:pPr>
      <w:r>
        <w:lastRenderedPageBreak/>
        <w:t>The postgraduate student memb</w:t>
      </w:r>
      <w:r w:rsidR="005A1F2D">
        <w:t>er</w:t>
      </w:r>
      <w:r w:rsidR="00763EAF">
        <w:t>s</w:t>
      </w:r>
      <w:r w:rsidR="00065DBC">
        <w:t xml:space="preserve"> mentioned in subsection (1</w:t>
      </w:r>
      <w:proofErr w:type="gramStart"/>
      <w:r w:rsidR="00065DBC">
        <w:t>)(</w:t>
      </w:r>
      <w:proofErr w:type="gramEnd"/>
      <w:r w:rsidR="00065DBC">
        <w:t>t</w:t>
      </w:r>
      <w:r w:rsidR="00763EAF">
        <w:t>)</w:t>
      </w:r>
      <w:r>
        <w:t>, and the undergraduate student memb</w:t>
      </w:r>
      <w:r w:rsidR="005A1F2D">
        <w:t>er</w:t>
      </w:r>
      <w:r w:rsidR="00763EAF">
        <w:t>s</w:t>
      </w:r>
      <w:r w:rsidR="00065DBC">
        <w:t xml:space="preserve"> mentioned in subsection (1)(u</w:t>
      </w:r>
      <w:r>
        <w:t>), are appointed for terms of 1 year.</w:t>
      </w:r>
    </w:p>
    <w:p w14:paraId="118EEEC8" w14:textId="3A051DF5" w:rsidR="0028590B" w:rsidRDefault="0028590B" w:rsidP="0028590B">
      <w:pPr>
        <w:pStyle w:val="Heading4"/>
      </w:pPr>
      <w:r>
        <w:t xml:space="preserve">The </w:t>
      </w:r>
      <w:r w:rsidR="003C713B">
        <w:t>other</w:t>
      </w:r>
      <w:r>
        <w:t xml:space="preserve"> </w:t>
      </w:r>
      <w:r w:rsidR="00992032">
        <w:t xml:space="preserve">members </w:t>
      </w:r>
      <w:r>
        <w:t>the Board</w:t>
      </w:r>
      <w:r w:rsidR="003C713B">
        <w:t xml:space="preserve"> appointed under this section</w:t>
      </w:r>
      <w:r w:rsidR="00992032">
        <w:t xml:space="preserve"> are appointed for terms of 2 years.</w:t>
      </w:r>
    </w:p>
    <w:p w14:paraId="10C9478F" w14:textId="711E4E9A" w:rsidR="0028590B" w:rsidRPr="00992032" w:rsidRDefault="00992032" w:rsidP="00992032">
      <w:pPr>
        <w:tabs>
          <w:tab w:val="left" w:pos="1985"/>
        </w:tabs>
        <w:spacing w:before="60" w:after="0" w:line="240" w:lineRule="auto"/>
        <w:ind w:left="1985" w:hanging="851"/>
        <w:rPr>
          <w:rFonts w:eastAsia="Times New Roman"/>
          <w:sz w:val="18"/>
          <w:szCs w:val="18"/>
          <w:lang w:eastAsia="en-AU"/>
        </w:rPr>
      </w:pPr>
      <w:r w:rsidRPr="002C4E7F">
        <w:rPr>
          <w:rFonts w:eastAsia="Times New Roman"/>
          <w:sz w:val="18"/>
          <w:szCs w:val="18"/>
          <w:lang w:eastAsia="en-AU"/>
        </w:rPr>
        <w:t>[Note:</w:t>
      </w:r>
      <w:r w:rsidRPr="002C4E7F">
        <w:rPr>
          <w:rFonts w:eastAsia="Times New Roman"/>
          <w:sz w:val="18"/>
          <w:szCs w:val="18"/>
          <w:lang w:eastAsia="en-AU"/>
        </w:rPr>
        <w:tab/>
      </w:r>
      <w:r w:rsidR="003C713B">
        <w:rPr>
          <w:rFonts w:eastAsia="Times New Roman"/>
          <w:sz w:val="18"/>
          <w:szCs w:val="18"/>
          <w:lang w:eastAsia="en-AU"/>
        </w:rPr>
        <w:t>An appointed member of the B</w:t>
      </w:r>
      <w:r>
        <w:rPr>
          <w:rFonts w:eastAsia="Times New Roman"/>
          <w:sz w:val="18"/>
          <w:szCs w:val="18"/>
          <w:lang w:eastAsia="en-AU"/>
        </w:rPr>
        <w:t>oard may be reappointed (see</w:t>
      </w:r>
      <w:r w:rsidRPr="002C4E7F">
        <w:rPr>
          <w:rFonts w:eastAsia="Times New Roman"/>
          <w:sz w:val="18"/>
          <w:szCs w:val="18"/>
          <w:lang w:eastAsia="en-AU"/>
        </w:rPr>
        <w:t xml:space="preserve"> Acts Interpretation Act, s 33AA (Power to appoint</w:t>
      </w:r>
      <w:r>
        <w:rPr>
          <w:rFonts w:eastAsia="Times New Roman"/>
          <w:sz w:val="18"/>
          <w:szCs w:val="18"/>
          <w:lang w:eastAsia="en-AU"/>
        </w:rPr>
        <w:t xml:space="preserve"> includes power to reappoint).]</w:t>
      </w:r>
    </w:p>
    <w:p w14:paraId="0ECBFC9C" w14:textId="78FB0217" w:rsidR="005F325A" w:rsidRDefault="005F325A" w:rsidP="005F325A">
      <w:pPr>
        <w:pStyle w:val="Heading3"/>
      </w:pPr>
      <w:bookmarkStart w:id="17" w:name="_Toc490734977"/>
      <w:r>
        <w:t>Chair and Deputy Chair</w:t>
      </w:r>
      <w:bookmarkEnd w:id="17"/>
    </w:p>
    <w:p w14:paraId="60C8FCB4" w14:textId="08FF2FAB" w:rsidR="005F325A" w:rsidRPr="00302EA6" w:rsidRDefault="009F4F4F" w:rsidP="005F325A">
      <w:pPr>
        <w:pStyle w:val="Heading4"/>
      </w:pPr>
      <w:r>
        <w:t>The Academic Board is to have a Chair and</w:t>
      </w:r>
      <w:r w:rsidR="009A2FCD">
        <w:t xml:space="preserve"> a</w:t>
      </w:r>
      <w:r>
        <w:t xml:space="preserve"> Deputy Chair</w:t>
      </w:r>
      <w:r w:rsidR="005A1F2D">
        <w:t>.</w:t>
      </w:r>
    </w:p>
    <w:p w14:paraId="7F241941" w14:textId="77777777" w:rsidR="00CF1FE4" w:rsidRDefault="003C713B" w:rsidP="009F4F4F">
      <w:pPr>
        <w:pStyle w:val="Heading4"/>
      </w:pPr>
      <w:r>
        <w:t>The Council may</w:t>
      </w:r>
      <w:r w:rsidR="009F4F4F">
        <w:t>, on the Vice-Chancellor’s recommendation, appoint a person as the Chair.</w:t>
      </w:r>
      <w:r w:rsidR="00184461">
        <w:t xml:space="preserve"> </w:t>
      </w:r>
    </w:p>
    <w:p w14:paraId="16121D9C" w14:textId="01707027" w:rsidR="005F325A" w:rsidRDefault="00184461" w:rsidP="009F4F4F">
      <w:pPr>
        <w:pStyle w:val="Heading4"/>
      </w:pPr>
      <w:r>
        <w:t xml:space="preserve">To </w:t>
      </w:r>
      <w:r w:rsidR="00CF1FE4">
        <w:t>remove any doubt, a person who is a member of the Board because of a position held by the person may be appointed as the Chair.</w:t>
      </w:r>
    </w:p>
    <w:p w14:paraId="5006B772" w14:textId="608F1CDA" w:rsidR="005F325A" w:rsidRDefault="003C713B" w:rsidP="005F325A">
      <w:pPr>
        <w:pStyle w:val="Heading4"/>
      </w:pPr>
      <w:r>
        <w:t>The Board may</w:t>
      </w:r>
      <w:r w:rsidR="009F4F4F">
        <w:t xml:space="preserve"> appoint a member of the Board as </w:t>
      </w:r>
      <w:r w:rsidR="009A2FCD">
        <w:t xml:space="preserve">the </w:t>
      </w:r>
      <w:r w:rsidR="009F4F4F">
        <w:t>Deputy Chair.</w:t>
      </w:r>
    </w:p>
    <w:p w14:paraId="2429F4EF" w14:textId="72DDFAB8" w:rsidR="00244CBE" w:rsidRDefault="009A2FCD" w:rsidP="00244CBE">
      <w:pPr>
        <w:pStyle w:val="Heading4"/>
      </w:pPr>
      <w:r>
        <w:t xml:space="preserve">The Chair and Deputy Chair are appointed for </w:t>
      </w:r>
      <w:r w:rsidR="00244CBE">
        <w:t>term</w:t>
      </w:r>
      <w:r>
        <w:t>s</w:t>
      </w:r>
      <w:r w:rsidR="00244CBE">
        <w:t xml:space="preserve"> of 2 years.</w:t>
      </w:r>
    </w:p>
    <w:p w14:paraId="23AF3AE7" w14:textId="48E86126" w:rsidR="00244CBE" w:rsidRPr="00C41CCB" w:rsidRDefault="00244CBE" w:rsidP="00244CBE">
      <w:pPr>
        <w:tabs>
          <w:tab w:val="left" w:pos="1985"/>
        </w:tabs>
        <w:spacing w:before="60" w:after="0" w:line="240" w:lineRule="auto"/>
        <w:ind w:left="1985" w:hanging="851"/>
        <w:rPr>
          <w:rFonts w:eastAsia="Times New Roman"/>
          <w:sz w:val="18"/>
          <w:szCs w:val="18"/>
          <w:lang w:eastAsia="en-AU"/>
        </w:rPr>
      </w:pPr>
      <w:r w:rsidRPr="002C4E7F">
        <w:rPr>
          <w:rFonts w:eastAsia="Times New Roman"/>
          <w:sz w:val="18"/>
          <w:szCs w:val="18"/>
          <w:lang w:eastAsia="en-AU"/>
        </w:rPr>
        <w:t>[Note:</w:t>
      </w:r>
      <w:r w:rsidRPr="002C4E7F">
        <w:rPr>
          <w:rFonts w:eastAsia="Times New Roman"/>
          <w:sz w:val="18"/>
          <w:szCs w:val="18"/>
          <w:lang w:eastAsia="en-AU"/>
        </w:rPr>
        <w:tab/>
      </w:r>
      <w:r>
        <w:rPr>
          <w:rFonts w:eastAsia="Times New Roman"/>
          <w:sz w:val="18"/>
          <w:szCs w:val="18"/>
          <w:lang w:eastAsia="en-AU"/>
        </w:rPr>
        <w:t>The Chair</w:t>
      </w:r>
      <w:r w:rsidR="009A2FCD">
        <w:rPr>
          <w:rFonts w:eastAsia="Times New Roman"/>
          <w:sz w:val="18"/>
          <w:szCs w:val="18"/>
          <w:lang w:eastAsia="en-AU"/>
        </w:rPr>
        <w:t xml:space="preserve"> and Deputy Chair</w:t>
      </w:r>
      <w:r>
        <w:rPr>
          <w:rFonts w:eastAsia="Times New Roman"/>
          <w:sz w:val="18"/>
          <w:szCs w:val="18"/>
          <w:lang w:eastAsia="en-AU"/>
        </w:rPr>
        <w:t xml:space="preserve"> may be reappointed (see</w:t>
      </w:r>
      <w:r w:rsidRPr="002C4E7F">
        <w:rPr>
          <w:rFonts w:eastAsia="Times New Roman"/>
          <w:sz w:val="18"/>
          <w:szCs w:val="18"/>
          <w:lang w:eastAsia="en-AU"/>
        </w:rPr>
        <w:t xml:space="preserve"> Acts Interpretation Act, s 33AA (Power to appoint</w:t>
      </w:r>
      <w:r>
        <w:rPr>
          <w:rFonts w:eastAsia="Times New Roman"/>
          <w:sz w:val="18"/>
          <w:szCs w:val="18"/>
          <w:lang w:eastAsia="en-AU"/>
        </w:rPr>
        <w:t xml:space="preserve"> includes power to reappoint).]</w:t>
      </w:r>
    </w:p>
    <w:p w14:paraId="328F1134" w14:textId="657A308D" w:rsidR="00CF1FE4" w:rsidRPr="005A1F2D" w:rsidRDefault="005F69EB" w:rsidP="005A1F2D">
      <w:pPr>
        <w:pStyle w:val="Heading4"/>
      </w:pPr>
      <w:r w:rsidRPr="005F69EB">
        <w:t>The C</w:t>
      </w:r>
      <w:r w:rsidR="0028590B">
        <w:t>hair may, where</w:t>
      </w:r>
      <w:r>
        <w:t xml:space="preserve"> necessary, </w:t>
      </w:r>
      <w:r w:rsidRPr="005F69EB">
        <w:t>take executive action on behalf of the Board between m</w:t>
      </w:r>
      <w:r>
        <w:t>eetings and must report</w:t>
      </w:r>
      <w:r w:rsidRPr="005F69EB">
        <w:t xml:space="preserve"> </w:t>
      </w:r>
      <w:r w:rsidR="0028590B">
        <w:t xml:space="preserve">to the </w:t>
      </w:r>
      <w:r w:rsidRPr="005F69EB">
        <w:t>Board as soon as practicable</w:t>
      </w:r>
      <w:r w:rsidR="0028590B">
        <w:t xml:space="preserve"> on any executive action taken</w:t>
      </w:r>
      <w:r w:rsidR="00CF1FE4">
        <w:t>.</w:t>
      </w:r>
    </w:p>
    <w:p w14:paraId="254A021B" w14:textId="78BB760C" w:rsidR="00041FAB" w:rsidRDefault="00041FAB" w:rsidP="00041FAB">
      <w:pPr>
        <w:pStyle w:val="Heading3"/>
      </w:pPr>
      <w:bookmarkStart w:id="18" w:name="_Toc490734978"/>
      <w:r>
        <w:t>Vacancies etc.</w:t>
      </w:r>
      <w:bookmarkEnd w:id="18"/>
    </w:p>
    <w:p w14:paraId="233F8666" w14:textId="17A58869" w:rsidR="00041FAB" w:rsidRDefault="00BC4887" w:rsidP="00041FAB">
      <w:pPr>
        <w:pStyle w:val="Heading4"/>
      </w:pPr>
      <w:r>
        <w:t>If an elected or</w:t>
      </w:r>
      <w:r w:rsidR="00041FAB" w:rsidRPr="00500BFA">
        <w:t xml:space="preserve"> appointed</w:t>
      </w:r>
      <w:r>
        <w:t xml:space="preserve"> </w:t>
      </w:r>
      <w:r w:rsidR="00041FAB" w:rsidRPr="00500BFA">
        <w:t>member</w:t>
      </w:r>
      <w:r w:rsidR="00041FAB">
        <w:t xml:space="preserve"> of the Academic Board is absent from</w:t>
      </w:r>
      <w:r w:rsidR="00041FAB" w:rsidRPr="00500BFA">
        <w:t xml:space="preserve"> 3 meetings of t</w:t>
      </w:r>
      <w:r w:rsidR="00041FAB">
        <w:t xml:space="preserve">he </w:t>
      </w:r>
      <w:r w:rsidR="00041FAB" w:rsidRPr="00500BFA">
        <w:t>Board without the</w:t>
      </w:r>
      <w:r w:rsidR="00041FAB">
        <w:t xml:space="preserve"> written</w:t>
      </w:r>
      <w:r w:rsidR="00041FAB" w:rsidRPr="00500BFA">
        <w:t xml:space="preserve"> approval of the Chair</w:t>
      </w:r>
      <w:r w:rsidR="00041FAB">
        <w:t>, or an elected or appointed member ceases to be eligible for election or appointment</w:t>
      </w:r>
      <w:r w:rsidR="00041FAB" w:rsidRPr="00500BFA">
        <w:t xml:space="preserve">, the </w:t>
      </w:r>
      <w:r w:rsidR="00041FAB">
        <w:t>Chair may:</w:t>
      </w:r>
    </w:p>
    <w:p w14:paraId="5713C08F" w14:textId="77777777" w:rsidR="00041FAB" w:rsidRDefault="00041FAB" w:rsidP="00DF6694">
      <w:pPr>
        <w:pStyle w:val="Heading5"/>
        <w:numPr>
          <w:ilvl w:val="4"/>
          <w:numId w:val="5"/>
        </w:numPr>
      </w:pPr>
      <w:proofErr w:type="gramStart"/>
      <w:r>
        <w:t>by</w:t>
      </w:r>
      <w:proofErr w:type="gramEnd"/>
      <w:r>
        <w:t xml:space="preserve"> written notice given to the member, remove the member from the Board; and</w:t>
      </w:r>
    </w:p>
    <w:p w14:paraId="2BCF0F0F" w14:textId="14B646FB" w:rsidR="00041FAB" w:rsidRDefault="00041FAB" w:rsidP="00041FAB">
      <w:pPr>
        <w:pStyle w:val="Heading5"/>
      </w:pPr>
      <w:proofErr w:type="gramStart"/>
      <w:r>
        <w:t>in</w:t>
      </w:r>
      <w:proofErr w:type="gramEnd"/>
      <w:r>
        <w:t xml:space="preserve"> writing,</w:t>
      </w:r>
      <w:r w:rsidRPr="00500BFA">
        <w:t xml:space="preserve"> appoint</w:t>
      </w:r>
      <w:r>
        <w:t xml:space="preserve"> a pers</w:t>
      </w:r>
      <w:r w:rsidR="006E6B5A">
        <w:t>on who is eligible for election or appointment</w:t>
      </w:r>
      <w:r>
        <w:t xml:space="preserve"> </w:t>
      </w:r>
      <w:r w:rsidRPr="00500BFA">
        <w:t>to the position to complete the remainder of th</w:t>
      </w:r>
      <w:r>
        <w:t>e former member’s term</w:t>
      </w:r>
      <w:r w:rsidRPr="00500BFA">
        <w:t>.</w:t>
      </w:r>
    </w:p>
    <w:p w14:paraId="41817583" w14:textId="4865B28F" w:rsidR="00041FAB" w:rsidRDefault="006E6B5A" w:rsidP="00041FAB">
      <w:pPr>
        <w:pStyle w:val="Heading4"/>
      </w:pPr>
      <w:r>
        <w:t>If an elected or appointed</w:t>
      </w:r>
      <w:r w:rsidR="00041FAB">
        <w:t xml:space="preserve"> member</w:t>
      </w:r>
      <w:r>
        <w:t xml:space="preserve"> of the Board</w:t>
      </w:r>
      <w:r w:rsidR="00041FAB">
        <w:t xml:space="preserve"> dies or resigns by written notice given to the Chair,</w:t>
      </w:r>
      <w:r w:rsidR="00041FAB" w:rsidRPr="00500BFA">
        <w:t xml:space="preserve"> the Chair may</w:t>
      </w:r>
      <w:r w:rsidR="00041FAB">
        <w:t>, in writing,</w:t>
      </w:r>
      <w:r w:rsidR="00041FAB" w:rsidRPr="00500BFA">
        <w:t xml:space="preserve"> appoint </w:t>
      </w:r>
      <w:r w:rsidR="00041FAB">
        <w:t>a perso</w:t>
      </w:r>
      <w:r>
        <w:t>n who is eligible for election or appointment</w:t>
      </w:r>
      <w:r w:rsidR="00041FAB">
        <w:t xml:space="preserve"> to </w:t>
      </w:r>
      <w:r w:rsidR="00041FAB" w:rsidRPr="00500BFA">
        <w:t>the position to complete the remainder of the</w:t>
      </w:r>
      <w:r w:rsidR="00041FAB">
        <w:t xml:space="preserve"> former member’s term.</w:t>
      </w:r>
    </w:p>
    <w:p w14:paraId="1E85EBDF" w14:textId="75E96C01" w:rsidR="00041FAB" w:rsidRPr="004761D4" w:rsidRDefault="00041FAB" w:rsidP="00041FAB">
      <w:pPr>
        <w:pStyle w:val="Heading4"/>
      </w:pPr>
      <w:r>
        <w:t xml:space="preserve">If there is a casual vacancy in the position of an elected member </w:t>
      </w:r>
      <w:r w:rsidR="006E6B5A">
        <w:t xml:space="preserve">of the Board </w:t>
      </w:r>
      <w:r>
        <w:t xml:space="preserve">because of </w:t>
      </w:r>
      <w:r w:rsidR="00195A8B">
        <w:t>a declaration under section 30</w:t>
      </w:r>
      <w:r>
        <w:t>(3) (Nominations not exceeding positions to be filled), the Chair may, in writing, appoint a person who is eligible to be elected to the position to fill the casual vacancy.</w:t>
      </w:r>
    </w:p>
    <w:p w14:paraId="12B69638" w14:textId="436956F6" w:rsidR="00041FAB" w:rsidRDefault="00041FAB" w:rsidP="00041FAB">
      <w:pPr>
        <w:pStyle w:val="Heading4"/>
      </w:pPr>
      <w:r>
        <w:t>B</w:t>
      </w:r>
      <w:r w:rsidRPr="004761D4">
        <w:t>efore makin</w:t>
      </w:r>
      <w:r>
        <w:t>g an appointment under this section to a position me</w:t>
      </w:r>
      <w:r w:rsidR="00195A8B">
        <w:t>ntioned in section 10</w:t>
      </w:r>
      <w:r w:rsidR="00053F40">
        <w:t>(1</w:t>
      </w:r>
      <w:proofErr w:type="gramStart"/>
      <w:r w:rsidR="00053F40">
        <w:t>)</w:t>
      </w:r>
      <w:r w:rsidR="00065DBC">
        <w:t>(</w:t>
      </w:r>
      <w:proofErr w:type="gramEnd"/>
      <w:r w:rsidR="00065DBC">
        <w:t>l) to (u</w:t>
      </w:r>
      <w:r w:rsidR="00763EAF">
        <w:t>) or (2)</w:t>
      </w:r>
      <w:r w:rsidR="004B4AF4">
        <w:t>(Members)</w:t>
      </w:r>
      <w:r>
        <w:t>, the Chair must consult with:</w:t>
      </w:r>
    </w:p>
    <w:p w14:paraId="01AD8B69" w14:textId="2ED80A0B" w:rsidR="00041FAB" w:rsidRDefault="00041FAB" w:rsidP="00041FAB">
      <w:pPr>
        <w:pStyle w:val="Heading5"/>
      </w:pPr>
      <w:proofErr w:type="gramStart"/>
      <w:r>
        <w:t>for</w:t>
      </w:r>
      <w:proofErr w:type="gramEnd"/>
      <w:r>
        <w:t xml:space="preserve"> a position mentioned in sect</w:t>
      </w:r>
      <w:r w:rsidR="00195A8B">
        <w:t>ion 10</w:t>
      </w:r>
      <w:r w:rsidR="00065DBC">
        <w:t>(1)(l) to (r</w:t>
      </w:r>
      <w:r w:rsidR="00763EAF">
        <w:t>)</w:t>
      </w:r>
      <w:r w:rsidRPr="004B28EA">
        <w:t>—</w:t>
      </w:r>
      <w:r>
        <w:t xml:space="preserve">the </w:t>
      </w:r>
      <w:r w:rsidR="00053F40">
        <w:t xml:space="preserve">College </w:t>
      </w:r>
      <w:r>
        <w:t>Dean of the relevant ANU College; or</w:t>
      </w:r>
    </w:p>
    <w:p w14:paraId="79C9DCEF" w14:textId="6991E41D" w:rsidR="00041FAB" w:rsidRDefault="00041FAB" w:rsidP="00041FAB">
      <w:pPr>
        <w:pStyle w:val="Heading5"/>
      </w:pPr>
      <w:proofErr w:type="gramStart"/>
      <w:r>
        <w:t>for</w:t>
      </w:r>
      <w:proofErr w:type="gramEnd"/>
      <w:r>
        <w:t xml:space="preserve"> a position mentioned in sect</w:t>
      </w:r>
      <w:r w:rsidR="00195A8B">
        <w:t>ion 10</w:t>
      </w:r>
      <w:r w:rsidR="00053F40">
        <w:t>(1)(</w:t>
      </w:r>
      <w:r w:rsidR="00065DBC">
        <w:t>t) or (u</w:t>
      </w:r>
      <w:r w:rsidR="00763EAF">
        <w:t>)</w:t>
      </w:r>
      <w:r w:rsidRPr="004B28EA">
        <w:t>—</w:t>
      </w:r>
      <w:r>
        <w:t>the President of the relevant student association; or</w:t>
      </w:r>
    </w:p>
    <w:p w14:paraId="502DB9F5" w14:textId="6ADB1398" w:rsidR="00041FAB" w:rsidRPr="000109D2" w:rsidRDefault="00041FAB" w:rsidP="00041FAB">
      <w:pPr>
        <w:pStyle w:val="Heading5"/>
      </w:pPr>
      <w:proofErr w:type="gramStart"/>
      <w:r>
        <w:t>for</w:t>
      </w:r>
      <w:proofErr w:type="gramEnd"/>
      <w:r>
        <w:t xml:space="preserve"> the position mentioned </w:t>
      </w:r>
      <w:r w:rsidR="00195A8B">
        <w:t>in section 10</w:t>
      </w:r>
      <w:r w:rsidR="00763EAF">
        <w:t>(2)</w:t>
      </w:r>
      <w:r w:rsidRPr="004B28EA">
        <w:t>—</w:t>
      </w:r>
      <w:r>
        <w:t xml:space="preserve">the </w:t>
      </w:r>
      <w:proofErr w:type="spellStart"/>
      <w:r>
        <w:t>Tjabal</w:t>
      </w:r>
      <w:proofErr w:type="spellEnd"/>
      <w:r>
        <w:t xml:space="preserve"> Indigenous Higher Education Centre.</w:t>
      </w:r>
    </w:p>
    <w:p w14:paraId="0543C399" w14:textId="35BB0331" w:rsidR="00041FAB" w:rsidRDefault="00041FAB" w:rsidP="00041FAB">
      <w:pPr>
        <w:pStyle w:val="Note"/>
      </w:pPr>
      <w:r>
        <w:lastRenderedPageBreak/>
        <w:t>[Note: The positions</w:t>
      </w:r>
      <w:r w:rsidRPr="00E938F4">
        <w:t xml:space="preserve"> mentione</w:t>
      </w:r>
      <w:r w:rsidR="009C757F">
        <w:t>d in</w:t>
      </w:r>
      <w:r w:rsidR="00195A8B">
        <w:t xml:space="preserve"> section 10</w:t>
      </w:r>
      <w:r w:rsidR="00E83677">
        <w:t>(1</w:t>
      </w:r>
      <w:proofErr w:type="gramStart"/>
      <w:r w:rsidR="00E83677">
        <w:t>)(</w:t>
      </w:r>
      <w:proofErr w:type="gramEnd"/>
      <w:r w:rsidR="00E83677">
        <w:t>l) to (r</w:t>
      </w:r>
      <w:r w:rsidR="00763EAF">
        <w:t>)</w:t>
      </w:r>
      <w:r>
        <w:t xml:space="preserve"> are the academic staff positions elected from the ANU Colleges. The positions men</w:t>
      </w:r>
      <w:r w:rsidR="00195A8B">
        <w:t>tioned in section 10</w:t>
      </w:r>
      <w:r w:rsidR="00E83677">
        <w:t>(1</w:t>
      </w:r>
      <w:proofErr w:type="gramStart"/>
      <w:r w:rsidR="00E83677">
        <w:t>)(</w:t>
      </w:r>
      <w:proofErr w:type="gramEnd"/>
      <w:r w:rsidR="00E83677">
        <w:t>t</w:t>
      </w:r>
      <w:r w:rsidR="00763EAF">
        <w:t>) an</w:t>
      </w:r>
      <w:r w:rsidR="00E83677">
        <w:t>d (u</w:t>
      </w:r>
      <w:r w:rsidR="00763EAF">
        <w:t>)</w:t>
      </w:r>
      <w:r>
        <w:t xml:space="preserve"> are the student member positions. The posi</w:t>
      </w:r>
      <w:r w:rsidR="00195A8B">
        <w:t>tion mentioned in section 10(</w:t>
      </w:r>
      <w:r w:rsidR="0093700C">
        <w:t>2)</w:t>
      </w:r>
      <w:r>
        <w:t xml:space="preserve"> is the Indigenous academic staff member position.] </w:t>
      </w:r>
    </w:p>
    <w:p w14:paraId="5A0CF765" w14:textId="01256DDA" w:rsidR="00224CDC" w:rsidRDefault="00224CDC" w:rsidP="00224CDC">
      <w:pPr>
        <w:pStyle w:val="Heading4"/>
      </w:pPr>
      <w:r>
        <w:t>To remove any doubt, for this section an elected member ceases to be eligible to be elected to the member’s position if the person would have ceased be eligible to be elected to the position if an election were held to fill the position.</w:t>
      </w:r>
    </w:p>
    <w:p w14:paraId="3C995594" w14:textId="579A8CC8" w:rsidR="00372B34" w:rsidRPr="003D6AC2" w:rsidRDefault="00372B34" w:rsidP="00372B34">
      <w:pPr>
        <w:spacing w:before="180" w:after="0" w:line="240" w:lineRule="auto"/>
        <w:ind w:left="1134"/>
        <w:rPr>
          <w:rFonts w:eastAsia="Times New Roman"/>
          <w:sz w:val="18"/>
          <w:szCs w:val="18"/>
          <w:lang w:eastAsia="en-AU"/>
        </w:rPr>
      </w:pPr>
      <w:r>
        <w:rPr>
          <w:rFonts w:eastAsia="Times New Roman"/>
          <w:sz w:val="18"/>
          <w:szCs w:val="18"/>
          <w:lang w:eastAsia="en-AU"/>
        </w:rPr>
        <w:t>[Note: A person</w:t>
      </w:r>
      <w:r w:rsidRPr="003D6AC2">
        <w:rPr>
          <w:rFonts w:eastAsia="Times New Roman"/>
          <w:sz w:val="18"/>
          <w:szCs w:val="18"/>
          <w:lang w:eastAsia="en-AU"/>
        </w:rPr>
        <w:t xml:space="preserve"> may cease to be eligible to be elected under the following provisions:</w:t>
      </w:r>
    </w:p>
    <w:p w14:paraId="6174D7D2" w14:textId="7BDDAF89" w:rsidR="00372B34" w:rsidRPr="003D6AC2" w:rsidRDefault="00372B34" w:rsidP="00DF6694">
      <w:pPr>
        <w:numPr>
          <w:ilvl w:val="0"/>
          <w:numId w:val="6"/>
        </w:numPr>
        <w:tabs>
          <w:tab w:val="left" w:pos="1985"/>
        </w:tabs>
        <w:spacing w:before="60" w:after="0" w:line="240" w:lineRule="auto"/>
        <w:contextualSpacing/>
        <w:rPr>
          <w:rFonts w:eastAsia="Times New Roman"/>
          <w:b/>
          <w:i/>
          <w:sz w:val="18"/>
          <w:szCs w:val="18"/>
          <w:lang w:val="en-AU" w:eastAsia="en-AU"/>
        </w:rPr>
      </w:pPr>
      <w:r w:rsidRPr="003D6AC2">
        <w:rPr>
          <w:rFonts w:eastAsia="Times New Roman"/>
          <w:sz w:val="18"/>
          <w:szCs w:val="18"/>
          <w:lang w:val="en-AU" w:eastAsia="en-AU"/>
        </w:rPr>
        <w:tab/>
      </w:r>
      <w:r w:rsidR="004B4AF4">
        <w:rPr>
          <w:rFonts w:eastAsia="Times New Roman"/>
          <w:sz w:val="18"/>
          <w:szCs w:val="18"/>
          <w:lang w:val="en-AU" w:eastAsia="en-AU"/>
        </w:rPr>
        <w:t>section 22</w:t>
      </w:r>
      <w:r>
        <w:rPr>
          <w:rFonts w:eastAsia="Times New Roman"/>
          <w:sz w:val="18"/>
          <w:szCs w:val="18"/>
          <w:lang w:val="en-AU" w:eastAsia="en-AU"/>
        </w:rPr>
        <w:t>(4)</w:t>
      </w:r>
      <w:r w:rsidRPr="003D6AC2">
        <w:rPr>
          <w:rFonts w:eastAsia="Times New Roman"/>
          <w:sz w:val="18"/>
          <w:szCs w:val="18"/>
          <w:lang w:val="en-AU" w:eastAsia="en-AU"/>
        </w:rPr>
        <w:t xml:space="preserve"> (</w:t>
      </w:r>
      <w:r>
        <w:rPr>
          <w:rFonts w:eastAsia="Times New Roman"/>
          <w:sz w:val="18"/>
          <w:szCs w:val="18"/>
          <w:lang w:val="en-AU" w:eastAsia="en-AU"/>
        </w:rPr>
        <w:t>Eligibility: election for College Executive Committee members</w:t>
      </w:r>
      <w:r w:rsidRPr="003D6AC2">
        <w:rPr>
          <w:rFonts w:eastAsia="Times New Roman"/>
          <w:sz w:val="18"/>
          <w:szCs w:val="18"/>
          <w:lang w:val="en-AU" w:eastAsia="en-AU"/>
        </w:rPr>
        <w:t>)</w:t>
      </w:r>
    </w:p>
    <w:p w14:paraId="5A8870F3" w14:textId="6D45CB19" w:rsidR="00372B34" w:rsidRPr="003D6AC2" w:rsidRDefault="00372B34" w:rsidP="00DF6694">
      <w:pPr>
        <w:numPr>
          <w:ilvl w:val="0"/>
          <w:numId w:val="6"/>
        </w:numPr>
        <w:tabs>
          <w:tab w:val="left" w:pos="1985"/>
        </w:tabs>
        <w:spacing w:before="60" w:after="0" w:line="240" w:lineRule="auto"/>
        <w:contextualSpacing/>
        <w:rPr>
          <w:rFonts w:eastAsia="Times New Roman"/>
          <w:sz w:val="18"/>
          <w:szCs w:val="18"/>
          <w:lang w:val="en-AU" w:eastAsia="en-AU"/>
        </w:rPr>
      </w:pPr>
      <w:r w:rsidRPr="003D6AC2">
        <w:rPr>
          <w:rFonts w:eastAsia="Times New Roman"/>
          <w:sz w:val="18"/>
          <w:szCs w:val="18"/>
          <w:lang w:val="en-AU" w:eastAsia="en-AU"/>
        </w:rPr>
        <w:tab/>
      </w:r>
      <w:r w:rsidR="004B4AF4">
        <w:rPr>
          <w:rFonts w:eastAsia="Times New Roman"/>
          <w:sz w:val="18"/>
          <w:szCs w:val="18"/>
          <w:lang w:val="en-AU" w:eastAsia="en-AU"/>
        </w:rPr>
        <w:t>section 23</w:t>
      </w:r>
      <w:r w:rsidR="00C30DD6">
        <w:rPr>
          <w:rFonts w:eastAsia="Times New Roman"/>
          <w:sz w:val="18"/>
          <w:szCs w:val="18"/>
          <w:lang w:val="en-AU" w:eastAsia="en-AU"/>
        </w:rPr>
        <w:t>(3)</w:t>
      </w:r>
      <w:r w:rsidRPr="003D6AC2">
        <w:rPr>
          <w:rFonts w:eastAsia="Times New Roman"/>
          <w:sz w:val="18"/>
          <w:szCs w:val="18"/>
          <w:lang w:val="en-AU" w:eastAsia="en-AU"/>
        </w:rPr>
        <w:t xml:space="preserve"> (Eligibil</w:t>
      </w:r>
      <w:r>
        <w:rPr>
          <w:rFonts w:eastAsia="Times New Roman"/>
          <w:sz w:val="18"/>
          <w:szCs w:val="18"/>
          <w:lang w:val="en-AU" w:eastAsia="en-AU"/>
        </w:rPr>
        <w:t>ity: election for academic staff members of ANU College</w:t>
      </w:r>
      <w:r w:rsidR="00C30DD6">
        <w:rPr>
          <w:rFonts w:eastAsia="Times New Roman"/>
          <w:sz w:val="18"/>
          <w:szCs w:val="18"/>
          <w:lang w:val="en-AU" w:eastAsia="en-AU"/>
        </w:rPr>
        <w:t>s</w:t>
      </w:r>
      <w:r w:rsidRPr="003D6AC2">
        <w:rPr>
          <w:rFonts w:eastAsia="Times New Roman"/>
          <w:sz w:val="18"/>
          <w:szCs w:val="18"/>
          <w:lang w:val="en-AU" w:eastAsia="en-AU"/>
        </w:rPr>
        <w:t>)</w:t>
      </w:r>
    </w:p>
    <w:p w14:paraId="201F9F48" w14:textId="2EDB430E" w:rsidR="00D11744" w:rsidRPr="005A1F2D" w:rsidRDefault="00372B34" w:rsidP="005A1F2D">
      <w:pPr>
        <w:numPr>
          <w:ilvl w:val="0"/>
          <w:numId w:val="6"/>
        </w:numPr>
        <w:tabs>
          <w:tab w:val="left" w:pos="1985"/>
        </w:tabs>
        <w:spacing w:before="60" w:after="0" w:line="240" w:lineRule="auto"/>
        <w:contextualSpacing/>
        <w:rPr>
          <w:rFonts w:eastAsia="Times New Roman"/>
          <w:sz w:val="18"/>
          <w:szCs w:val="18"/>
          <w:lang w:val="en-AU" w:eastAsia="en-AU"/>
        </w:rPr>
      </w:pPr>
      <w:r w:rsidRPr="003D6AC2">
        <w:rPr>
          <w:rFonts w:eastAsia="Times New Roman"/>
          <w:b/>
          <w:i/>
          <w:sz w:val="18"/>
          <w:szCs w:val="18"/>
          <w:lang w:val="en-AU" w:eastAsia="en-AU"/>
        </w:rPr>
        <w:tab/>
      </w:r>
      <w:proofErr w:type="gramStart"/>
      <w:r w:rsidR="004B4AF4">
        <w:rPr>
          <w:rFonts w:eastAsia="Times New Roman"/>
          <w:sz w:val="18"/>
          <w:szCs w:val="18"/>
          <w:lang w:val="en-AU" w:eastAsia="en-AU"/>
        </w:rPr>
        <w:t>section</w:t>
      </w:r>
      <w:proofErr w:type="gramEnd"/>
      <w:r w:rsidR="004B4AF4">
        <w:rPr>
          <w:rFonts w:eastAsia="Times New Roman"/>
          <w:sz w:val="18"/>
          <w:szCs w:val="18"/>
          <w:lang w:val="en-AU" w:eastAsia="en-AU"/>
        </w:rPr>
        <w:t xml:space="preserve"> 24</w:t>
      </w:r>
      <w:r w:rsidR="00C30DD6">
        <w:rPr>
          <w:rFonts w:eastAsia="Times New Roman"/>
          <w:sz w:val="18"/>
          <w:szCs w:val="18"/>
          <w:lang w:val="en-AU" w:eastAsia="en-AU"/>
        </w:rPr>
        <w:t>(3)</w:t>
      </w:r>
      <w:r w:rsidRPr="003D6AC2">
        <w:rPr>
          <w:rFonts w:eastAsia="Times New Roman"/>
          <w:sz w:val="18"/>
          <w:szCs w:val="18"/>
          <w:lang w:val="en-AU" w:eastAsia="en-AU"/>
        </w:rPr>
        <w:t xml:space="preserve"> (Eligibility: election for professional staff member</w:t>
      </w:r>
      <w:r>
        <w:rPr>
          <w:rFonts w:eastAsia="Times New Roman"/>
          <w:sz w:val="18"/>
          <w:szCs w:val="18"/>
          <w:lang w:val="en-AU" w:eastAsia="en-AU"/>
        </w:rPr>
        <w:t>s</w:t>
      </w:r>
      <w:r w:rsidRPr="003D6AC2">
        <w:rPr>
          <w:rFonts w:eastAsia="Times New Roman"/>
          <w:sz w:val="18"/>
          <w:szCs w:val="18"/>
          <w:lang w:val="en-AU" w:eastAsia="en-AU"/>
        </w:rPr>
        <w:t>)</w:t>
      </w:r>
      <w:r>
        <w:rPr>
          <w:rFonts w:eastAsia="Times New Roman"/>
          <w:sz w:val="18"/>
          <w:szCs w:val="18"/>
          <w:lang w:val="en-AU" w:eastAsia="en-AU"/>
        </w:rPr>
        <w:t>.</w:t>
      </w:r>
      <w:r w:rsidRPr="003D6AC2">
        <w:rPr>
          <w:rFonts w:eastAsia="Times New Roman"/>
          <w:sz w:val="18"/>
          <w:szCs w:val="18"/>
          <w:lang w:val="en-AU" w:eastAsia="en-AU"/>
        </w:rPr>
        <w:t>]</w:t>
      </w:r>
    </w:p>
    <w:p w14:paraId="27DCA220" w14:textId="12FA1528" w:rsidR="00586051" w:rsidRDefault="00041FAB" w:rsidP="00586051">
      <w:pPr>
        <w:pStyle w:val="Heading1"/>
      </w:pPr>
      <w:bookmarkStart w:id="19" w:name="_Toc490734979"/>
      <w:r>
        <w:lastRenderedPageBreak/>
        <w:t>M</w:t>
      </w:r>
      <w:r w:rsidR="00182972">
        <w:t>eetings</w:t>
      </w:r>
      <w:bookmarkEnd w:id="19"/>
    </w:p>
    <w:p w14:paraId="178B2714" w14:textId="2E7B2C97" w:rsidR="00586051" w:rsidRDefault="007C4901" w:rsidP="00586051">
      <w:pPr>
        <w:pStyle w:val="Heading3"/>
      </w:pPr>
      <w:bookmarkStart w:id="20" w:name="_Toc490734980"/>
      <w:r>
        <w:t>M</w:t>
      </w:r>
      <w:r w:rsidR="00182972">
        <w:t>eetings</w:t>
      </w:r>
      <w:bookmarkEnd w:id="20"/>
    </w:p>
    <w:p w14:paraId="5066D606" w14:textId="3D5A184C" w:rsidR="00586051" w:rsidRDefault="00182972" w:rsidP="00182972">
      <w:pPr>
        <w:pStyle w:val="Heading4"/>
      </w:pPr>
      <w:r w:rsidRPr="00182972">
        <w:t>The C</w:t>
      </w:r>
      <w:r w:rsidR="00A93A49">
        <w:t>hair of the Academic Board</w:t>
      </w:r>
      <w:r w:rsidRPr="00182972">
        <w:t xml:space="preserve"> </w:t>
      </w:r>
      <w:r w:rsidR="00C73412">
        <w:t xml:space="preserve">is to </w:t>
      </w:r>
      <w:r w:rsidR="00AC01BE">
        <w:t>call meetings of the Board and</w:t>
      </w:r>
      <w:r w:rsidR="00C73412">
        <w:t xml:space="preserve"> </w:t>
      </w:r>
      <w:r w:rsidRPr="00182972">
        <w:t>preside</w:t>
      </w:r>
      <w:r w:rsidR="00AC01BE">
        <w:t>s</w:t>
      </w:r>
      <w:r w:rsidR="00C73412">
        <w:t xml:space="preserve"> at </w:t>
      </w:r>
      <w:r w:rsidR="00AC01BE">
        <w:t xml:space="preserve">all </w:t>
      </w:r>
      <w:r w:rsidRPr="00182972">
        <w:t>meetings</w:t>
      </w:r>
      <w:r w:rsidR="00A93A49">
        <w:t xml:space="preserve"> at which the Chair</w:t>
      </w:r>
      <w:r w:rsidRPr="00182972">
        <w:t xml:space="preserve"> is present.</w:t>
      </w:r>
    </w:p>
    <w:p w14:paraId="142D8105" w14:textId="5B865582" w:rsidR="00586051" w:rsidRDefault="00182972" w:rsidP="00A93A49">
      <w:pPr>
        <w:pStyle w:val="Note"/>
      </w:pPr>
      <w:r>
        <w:t xml:space="preserve">[Note: </w:t>
      </w:r>
      <w:r w:rsidR="00C73412">
        <w:t>It is expected that the</w:t>
      </w:r>
      <w:r>
        <w:t xml:space="preserve"> Board will meet at least 6 times a year.] </w:t>
      </w:r>
    </w:p>
    <w:p w14:paraId="325B9122" w14:textId="4A9A424A" w:rsidR="00034E3B" w:rsidRPr="00034E3B" w:rsidRDefault="00465E1F" w:rsidP="00034E3B">
      <w:pPr>
        <w:pStyle w:val="Heading4"/>
      </w:pPr>
      <w:r w:rsidRPr="00465E1F">
        <w:t>T</w:t>
      </w:r>
      <w:r w:rsidR="00A93A49">
        <w:t>he Chair</w:t>
      </w:r>
      <w:r w:rsidR="00AC01BE">
        <w:t xml:space="preserve"> must call</w:t>
      </w:r>
      <w:r w:rsidR="00840BD0">
        <w:t xml:space="preserve"> a meeting</w:t>
      </w:r>
      <w:r w:rsidRPr="00465E1F">
        <w:t xml:space="preserve"> </w:t>
      </w:r>
      <w:r w:rsidR="00A93A49">
        <w:t xml:space="preserve">if asked </w:t>
      </w:r>
      <w:r w:rsidR="00CF1AF8">
        <w:t xml:space="preserve">by </w:t>
      </w:r>
      <w:r w:rsidR="003F17D4">
        <w:t>at least the required number of</w:t>
      </w:r>
      <w:r w:rsidRPr="00465E1F">
        <w:t xml:space="preserve"> members.</w:t>
      </w:r>
    </w:p>
    <w:p w14:paraId="567EA8DE" w14:textId="5657DCDF" w:rsidR="000C196B" w:rsidRPr="000C196B" w:rsidRDefault="00CF1AF8" w:rsidP="000C196B">
      <w:pPr>
        <w:pStyle w:val="Heading4"/>
      </w:pPr>
      <w:r>
        <w:t>Business may be carried out a</w:t>
      </w:r>
      <w:r w:rsidR="00840BD0">
        <w:t>t a meeting</w:t>
      </w:r>
      <w:r>
        <w:t xml:space="preserve"> only if at least the required number of members are present</w:t>
      </w:r>
      <w:r w:rsidR="00A93A49" w:rsidRPr="00182972">
        <w:t>.</w:t>
      </w:r>
    </w:p>
    <w:p w14:paraId="4029E84D" w14:textId="5BA7BBCB" w:rsidR="004D3F34" w:rsidRDefault="00840BD0" w:rsidP="005A1F2D">
      <w:pPr>
        <w:pStyle w:val="Heading4"/>
      </w:pPr>
      <w:r>
        <w:t>At a meeting</w:t>
      </w:r>
      <w:r w:rsidR="00F93839" w:rsidRPr="00465E1F">
        <w:t>, the Chair has a deliberative</w:t>
      </w:r>
      <w:r w:rsidR="00685BAA">
        <w:t xml:space="preserve"> vote</w:t>
      </w:r>
      <w:r w:rsidR="00F93839" w:rsidRPr="00465E1F">
        <w:t xml:space="preserve"> and a casting vote.</w:t>
      </w:r>
      <w:r w:rsidR="00990E4B">
        <w:t xml:space="preserve"> To remove any doubt, if the Chair is also a member of the Board because of another position held by the Chair, the Chair is only entitled to 1 deliberative vote.</w:t>
      </w:r>
    </w:p>
    <w:p w14:paraId="235B0FE8" w14:textId="2A4CB425" w:rsidR="00990E4B" w:rsidRPr="005A1F2D" w:rsidRDefault="004D3F34" w:rsidP="005A1F2D">
      <w:pPr>
        <w:pStyle w:val="Heading4"/>
      </w:pPr>
      <w:r>
        <w:t>At a meeting, each other mem</w:t>
      </w:r>
      <w:r w:rsidR="00117899">
        <w:t>ber has a deliberative vote. To</w:t>
      </w:r>
      <w:r>
        <w:t xml:space="preserve"> remove any doubt, if a </w:t>
      </w:r>
      <w:r w:rsidR="00117899">
        <w:t xml:space="preserve">person is a </w:t>
      </w:r>
      <w:r>
        <w:t>member of the Board (other tha</w:t>
      </w:r>
      <w:r w:rsidR="00117899">
        <w:t>n the Chair) because of each of 2 or more positions held by the person, the person is only entitled to 1 deliberative vote.</w:t>
      </w:r>
    </w:p>
    <w:p w14:paraId="24534CAC" w14:textId="459C4BC9" w:rsidR="00F93839" w:rsidRDefault="00F93839" w:rsidP="00F93839">
      <w:pPr>
        <w:pStyle w:val="Heading4"/>
      </w:pPr>
      <w:r w:rsidRPr="00465E1F">
        <w:t>If the Chair is for any r</w:t>
      </w:r>
      <w:r w:rsidR="003F17D4">
        <w:t>eason unable to call</w:t>
      </w:r>
      <w:r>
        <w:t xml:space="preserve"> or preside at</w:t>
      </w:r>
      <w:r w:rsidR="00840BD0">
        <w:t xml:space="preserve"> a meeting</w:t>
      </w:r>
      <w:r w:rsidR="003216C9">
        <w:t xml:space="preserve"> or otherwise exercise</w:t>
      </w:r>
      <w:r w:rsidRPr="00465E1F">
        <w:t xml:space="preserve"> the functions</w:t>
      </w:r>
      <w:r>
        <w:t xml:space="preserve"> of </w:t>
      </w:r>
      <w:r w:rsidR="00CF7253">
        <w:t xml:space="preserve">the </w:t>
      </w:r>
      <w:r>
        <w:t>Chair</w:t>
      </w:r>
      <w:r w:rsidRPr="00465E1F">
        <w:t>, the Dep</w:t>
      </w:r>
      <w:r w:rsidR="00685BAA">
        <w:t>uty Chair is to</w:t>
      </w:r>
      <w:r w:rsidR="00C73412">
        <w:t xml:space="preserve"> act as</w:t>
      </w:r>
      <w:r w:rsidRPr="00465E1F">
        <w:t xml:space="preserve"> the Chair.</w:t>
      </w:r>
    </w:p>
    <w:p w14:paraId="4462E0C5" w14:textId="12137B6D" w:rsidR="005D48C0" w:rsidRPr="005D48C0" w:rsidRDefault="005D48C0" w:rsidP="005D48C0">
      <w:pPr>
        <w:pStyle w:val="Note"/>
      </w:pPr>
      <w:r>
        <w:t xml:space="preserve">[Note: The </w:t>
      </w:r>
      <w:r w:rsidR="00290043" w:rsidRPr="00290043">
        <w:t>Acts Interpretation Act</w:t>
      </w:r>
      <w:r>
        <w:t xml:space="preserve"> has provisions applying to the acting (see s </w:t>
      </w:r>
      <w:proofErr w:type="gramStart"/>
      <w:r>
        <w:t>33A(</w:t>
      </w:r>
      <w:proofErr w:type="gramEnd"/>
      <w:r>
        <w:t>2) and (3)).]</w:t>
      </w:r>
    </w:p>
    <w:p w14:paraId="62C1E3F2" w14:textId="7368B626" w:rsidR="00465E1F" w:rsidRDefault="00840BD0" w:rsidP="00465E1F">
      <w:pPr>
        <w:pStyle w:val="Heading4"/>
      </w:pPr>
      <w:r>
        <w:t>The Board is to conduct its proceedings (including its meetings)</w:t>
      </w:r>
      <w:r w:rsidR="00F93839">
        <w:t xml:space="preserve"> as otherwise decided</w:t>
      </w:r>
      <w:r w:rsidR="00465E1F" w:rsidRPr="00465E1F">
        <w:t xml:space="preserve"> by the Chair taking into account the advice of the members.</w:t>
      </w:r>
    </w:p>
    <w:p w14:paraId="5381BA32" w14:textId="7297BD4C" w:rsidR="004B5E35" w:rsidRPr="004B5E35" w:rsidRDefault="004B5E35" w:rsidP="004B5E35">
      <w:pPr>
        <w:pStyle w:val="Note"/>
      </w:pPr>
      <w:r>
        <w:t xml:space="preserve">[Note: Under the </w:t>
      </w:r>
      <w:r w:rsidR="00290043" w:rsidRPr="00290043">
        <w:t>Acts Interpretation Act</w:t>
      </w:r>
      <w:r>
        <w:t>, s 33B</w:t>
      </w:r>
      <w:r w:rsidR="003216C9">
        <w:t>,</w:t>
      </w:r>
      <w:r>
        <w:t xml:space="preserve"> the Board may permit members to participate in meetings by telephone, close-circuit television or any other means of communication.]</w:t>
      </w:r>
    </w:p>
    <w:p w14:paraId="370FABFF" w14:textId="62C0D2AE" w:rsidR="00182972" w:rsidRDefault="00F93839" w:rsidP="00F93839">
      <w:pPr>
        <w:pStyle w:val="Heading4"/>
      </w:pPr>
      <w:r>
        <w:t>The Vice-Chancellor must</w:t>
      </w:r>
      <w:r w:rsidR="00465E1F" w:rsidRPr="00465E1F">
        <w:t xml:space="preserve"> </w:t>
      </w:r>
      <w:r w:rsidR="003216C9">
        <w:t>nominate members of staff</w:t>
      </w:r>
      <w:r w:rsidR="00465E1F" w:rsidRPr="00465E1F">
        <w:t xml:space="preserve"> to provide secretariat and other support to the Board.</w:t>
      </w:r>
    </w:p>
    <w:p w14:paraId="2CFB6186" w14:textId="77777777" w:rsidR="00CF1AF8" w:rsidRDefault="00CF1AF8" w:rsidP="00CF1AF8">
      <w:pPr>
        <w:pStyle w:val="Heading4"/>
      </w:pPr>
      <w:r>
        <w:t>In this section:</w:t>
      </w:r>
    </w:p>
    <w:p w14:paraId="682302AB" w14:textId="286A01D3" w:rsidR="00CF1AF8" w:rsidRDefault="00CF1AF8" w:rsidP="00CF1AF8">
      <w:pPr>
        <w:pStyle w:val="subsection"/>
      </w:pPr>
      <w:proofErr w:type="gramStart"/>
      <w:r>
        <w:rPr>
          <w:b/>
          <w:i/>
        </w:rPr>
        <w:t>required</w:t>
      </w:r>
      <w:proofErr w:type="gramEnd"/>
      <w:r>
        <w:rPr>
          <w:b/>
          <w:i/>
        </w:rPr>
        <w:t xml:space="preserve"> number</w:t>
      </w:r>
      <w:r w:rsidR="003F17D4">
        <w:t>, of</w:t>
      </w:r>
      <w:r w:rsidR="00C73412">
        <w:t xml:space="preserve"> members of the</w:t>
      </w:r>
      <w:r>
        <w:t xml:space="preserve"> Board,</w:t>
      </w:r>
      <w:r w:rsidRPr="009D76EC">
        <w:rPr>
          <w:b/>
          <w:i/>
        </w:rPr>
        <w:t xml:space="preserve"> </w:t>
      </w:r>
      <w:r>
        <w:t>means:</w:t>
      </w:r>
    </w:p>
    <w:p w14:paraId="4ECEAE09" w14:textId="3EC27FCE" w:rsidR="00CF1AF8" w:rsidRDefault="00CF1AF8" w:rsidP="00CF1AF8">
      <w:pPr>
        <w:pStyle w:val="Heading5"/>
      </w:pPr>
      <w:r>
        <w:t>50% of the number of th</w:t>
      </w:r>
      <w:r w:rsidR="00CF7253">
        <w:t>e members of the Board</w:t>
      </w:r>
      <w:r w:rsidR="005941A5">
        <w:t xml:space="preserve"> for the time being;</w:t>
      </w:r>
      <w:r>
        <w:t xml:space="preserve"> or</w:t>
      </w:r>
    </w:p>
    <w:p w14:paraId="7EC84646" w14:textId="027F2253" w:rsidR="00CF1AF8" w:rsidRPr="00CF1AF8" w:rsidRDefault="00F93839" w:rsidP="00F93839">
      <w:pPr>
        <w:pStyle w:val="Heading5"/>
      </w:pPr>
      <w:proofErr w:type="gramStart"/>
      <w:r>
        <w:t>if</w:t>
      </w:r>
      <w:proofErr w:type="gramEnd"/>
      <w:r>
        <w:t xml:space="preserve"> that number is not a whole number</w:t>
      </w:r>
      <w:r w:rsidRPr="00F93839">
        <w:t>—</w:t>
      </w:r>
      <w:r>
        <w:t>the next higher whole number.</w:t>
      </w:r>
    </w:p>
    <w:p w14:paraId="30BB5251" w14:textId="7D163F4F" w:rsidR="00586051" w:rsidRDefault="007C4901" w:rsidP="00586051">
      <w:pPr>
        <w:pStyle w:val="Heading3"/>
      </w:pPr>
      <w:bookmarkStart w:id="21" w:name="_Toc490734981"/>
      <w:r>
        <w:t>A</w:t>
      </w:r>
      <w:r w:rsidR="00465E1F">
        <w:t>lternates</w:t>
      </w:r>
      <w:bookmarkEnd w:id="21"/>
    </w:p>
    <w:p w14:paraId="004C81D5" w14:textId="10F6C934" w:rsidR="00D54E83" w:rsidRDefault="00E839FB" w:rsidP="00E839FB">
      <w:pPr>
        <w:pStyle w:val="Heading4"/>
      </w:pPr>
      <w:r>
        <w:t>This section apples to meetings of the Academic Board.</w:t>
      </w:r>
    </w:p>
    <w:p w14:paraId="02CC019B" w14:textId="6441240F" w:rsidR="00922D68" w:rsidRDefault="00465E1F" w:rsidP="00465E1F">
      <w:pPr>
        <w:pStyle w:val="Heading4"/>
      </w:pPr>
      <w:r w:rsidRPr="00465E1F">
        <w:t>If a Registrar is unable to attend a meeting, the Registrar may appoint</w:t>
      </w:r>
      <w:r w:rsidR="00F93839">
        <w:t>, as an alternate to attend that</w:t>
      </w:r>
      <w:r w:rsidRPr="00465E1F">
        <w:t xml:space="preserve"> meeting, a person who holds a senior management role in a Division for which the Registrar has direct responsibility.</w:t>
      </w:r>
    </w:p>
    <w:p w14:paraId="10C3A2FE" w14:textId="4303386B" w:rsidR="00465E1F" w:rsidRDefault="00497BDD" w:rsidP="00BE077E">
      <w:pPr>
        <w:pStyle w:val="Heading4"/>
      </w:pPr>
      <w:r>
        <w:t>If the</w:t>
      </w:r>
      <w:r w:rsidR="00465E1F" w:rsidRPr="00465E1F">
        <w:t xml:space="preserve"> </w:t>
      </w:r>
      <w:r w:rsidR="007C4901">
        <w:t xml:space="preserve">College </w:t>
      </w:r>
      <w:r w:rsidR="00465E1F" w:rsidRPr="00465E1F">
        <w:t xml:space="preserve">Dean of an ANU College is unable to attend a meeting, the </w:t>
      </w:r>
      <w:r w:rsidR="007C4901">
        <w:t xml:space="preserve">College </w:t>
      </w:r>
      <w:r w:rsidR="00465E1F" w:rsidRPr="00465E1F">
        <w:t>Dean may appoint</w:t>
      </w:r>
      <w:r w:rsidR="00F93839">
        <w:t>, as an alternate to attend that</w:t>
      </w:r>
      <w:r w:rsidR="007C4901">
        <w:t xml:space="preserve"> meeting, a </w:t>
      </w:r>
      <w:r w:rsidR="00465E1F" w:rsidRPr="00465E1F">
        <w:t xml:space="preserve">member </w:t>
      </w:r>
      <w:r w:rsidR="007C4901">
        <w:t xml:space="preserve">of the academic staff </w:t>
      </w:r>
      <w:r w:rsidR="00465E1F" w:rsidRPr="00465E1F">
        <w:t>who is a member of the Co</w:t>
      </w:r>
      <w:r w:rsidR="00737706">
        <w:t>llege Executive Committee of that</w:t>
      </w:r>
      <w:r>
        <w:t xml:space="preserve"> c</w:t>
      </w:r>
      <w:r w:rsidR="00465E1F" w:rsidRPr="00465E1F">
        <w:t>ollege.</w:t>
      </w:r>
    </w:p>
    <w:p w14:paraId="6D2B71C4" w14:textId="4A804C45" w:rsidR="00465E1F" w:rsidRDefault="00465E1F" w:rsidP="00465E1F">
      <w:pPr>
        <w:pStyle w:val="Heading4"/>
      </w:pPr>
      <w:r w:rsidRPr="00465E1F">
        <w:t>If the University Librarian is unable to attend a meeting, the University Librarian may appoint, as an alternate to attend that meeting, a person who holds a senior management role i</w:t>
      </w:r>
      <w:r w:rsidR="0060749F">
        <w:t>n the University Library and</w:t>
      </w:r>
      <w:r w:rsidRPr="00465E1F">
        <w:t xml:space="preserve"> reports directly to the University Librarian.</w:t>
      </w:r>
    </w:p>
    <w:p w14:paraId="07F7982D" w14:textId="697DE7EE" w:rsidR="00794DFF" w:rsidRPr="00794DFF" w:rsidRDefault="00794DFF" w:rsidP="006F73A5">
      <w:pPr>
        <w:pStyle w:val="Heading4"/>
      </w:pPr>
      <w:r>
        <w:lastRenderedPageBreak/>
        <w:t>If an elected member of the</w:t>
      </w:r>
      <w:r w:rsidR="00465E1F" w:rsidRPr="00465E1F">
        <w:t xml:space="preserve"> College Executive Committee</w:t>
      </w:r>
      <w:r w:rsidR="00A0654A">
        <w:t>s</w:t>
      </w:r>
      <w:r w:rsidR="00465E1F" w:rsidRPr="00465E1F">
        <w:t xml:space="preserve"> is unable to attend a meeting, the member may appoint, as an alternate to atte</w:t>
      </w:r>
      <w:r w:rsidR="00A0654A">
        <w:t xml:space="preserve">nd that meeting, a </w:t>
      </w:r>
      <w:r>
        <w:t xml:space="preserve">member </w:t>
      </w:r>
      <w:r w:rsidR="00A0654A">
        <w:t xml:space="preserve">of the academic staff </w:t>
      </w:r>
      <w:r>
        <w:t>who is a member of the</w:t>
      </w:r>
      <w:r w:rsidR="00465E1F" w:rsidRPr="00465E1F">
        <w:t xml:space="preserve"> College Executive Committee</w:t>
      </w:r>
      <w:r w:rsidR="00A0654A">
        <w:t xml:space="preserve"> </w:t>
      </w:r>
      <w:r w:rsidR="006F73A5">
        <w:t>of an</w:t>
      </w:r>
      <w:r>
        <w:t>y ANU College</w:t>
      </w:r>
      <w:r w:rsidR="00A0654A">
        <w:t xml:space="preserve"> (other than a College Dean)</w:t>
      </w:r>
      <w:r w:rsidR="00465E1F" w:rsidRPr="00465E1F">
        <w:t>.</w:t>
      </w:r>
    </w:p>
    <w:p w14:paraId="6F74CE1E" w14:textId="41B99D6C" w:rsidR="00E7708F" w:rsidRPr="00BE077E" w:rsidRDefault="00A0654A" w:rsidP="00BE077E">
      <w:pPr>
        <w:pStyle w:val="Heading4"/>
      </w:pPr>
      <w:r>
        <w:t>If an elected member of the academic staff</w:t>
      </w:r>
      <w:r w:rsidR="00794DFF" w:rsidRPr="00465E1F">
        <w:t xml:space="preserve"> a</w:t>
      </w:r>
      <w:r w:rsidR="00794DFF">
        <w:t>n</w:t>
      </w:r>
      <w:r w:rsidR="00794DFF" w:rsidRPr="00465E1F">
        <w:t xml:space="preserve"> </w:t>
      </w:r>
      <w:r w:rsidR="00794DFF">
        <w:t xml:space="preserve">ANU </w:t>
      </w:r>
      <w:r w:rsidR="00794DFF" w:rsidRPr="00465E1F">
        <w:t>College is unable to at</w:t>
      </w:r>
      <w:r w:rsidR="00794DFF">
        <w:t xml:space="preserve">tend a meeting, the </w:t>
      </w:r>
      <w:r>
        <w:t>College Dean</w:t>
      </w:r>
      <w:r w:rsidR="00BE077E">
        <w:t xml:space="preserve"> may appoint a member of the academic staff</w:t>
      </w:r>
      <w:r w:rsidR="00794DFF">
        <w:t xml:space="preserve"> as</w:t>
      </w:r>
      <w:r w:rsidR="00794DFF" w:rsidRPr="00465E1F">
        <w:t xml:space="preserve"> an alternate to attend that meeting.</w:t>
      </w:r>
    </w:p>
    <w:p w14:paraId="75E4484C" w14:textId="22690CE5" w:rsidR="00E7708F" w:rsidRPr="00BE077E" w:rsidRDefault="00A0654A" w:rsidP="00BE077E">
      <w:pPr>
        <w:pStyle w:val="Heading4"/>
      </w:pPr>
      <w:r>
        <w:t>If an elected member of the professional staff</w:t>
      </w:r>
      <w:r w:rsidR="00036B9E" w:rsidRPr="00036B9E">
        <w:t xml:space="preserve"> is unable to attend a meeting,</w:t>
      </w:r>
      <w:r w:rsidR="00E15712">
        <w:t xml:space="preserve"> the member</w:t>
      </w:r>
      <w:r w:rsidR="00BE077E">
        <w:t xml:space="preserve"> may appoint</w:t>
      </w:r>
      <w:r w:rsidR="00036B9E" w:rsidRPr="00036B9E">
        <w:t xml:space="preserve"> a</w:t>
      </w:r>
      <w:r w:rsidR="00E15712">
        <w:t>nother member of the professional</w:t>
      </w:r>
      <w:r>
        <w:t xml:space="preserve"> staff</w:t>
      </w:r>
      <w:r w:rsidR="00E15712">
        <w:t xml:space="preserve"> </w:t>
      </w:r>
      <w:r w:rsidR="00BE077E" w:rsidRPr="00BE077E">
        <w:t>as an alternate to attend that meeting</w:t>
      </w:r>
      <w:r w:rsidR="00036B9E" w:rsidRPr="00036B9E">
        <w:t>.</w:t>
      </w:r>
    </w:p>
    <w:p w14:paraId="26891A3F" w14:textId="1D743D6B" w:rsidR="00465E1F" w:rsidRDefault="00036B9E" w:rsidP="00036B9E">
      <w:pPr>
        <w:pStyle w:val="Heading4"/>
      </w:pPr>
      <w:r w:rsidRPr="00036B9E">
        <w:t>If a student member is unable to attend a meeting, the student member may appoint, as an alternate to attend tha</w:t>
      </w:r>
      <w:r w:rsidR="0055064A">
        <w:t>t meeting, a student member of</w:t>
      </w:r>
      <w:r w:rsidRPr="00036B9E">
        <w:t xml:space="preserve"> the governing body of t</w:t>
      </w:r>
      <w:r w:rsidR="00C84838">
        <w:t>he relevant student association</w:t>
      </w:r>
      <w:r w:rsidRPr="00036B9E">
        <w:t>.</w:t>
      </w:r>
    </w:p>
    <w:p w14:paraId="2A1CCD94" w14:textId="5E5BE2F4" w:rsidR="00465E1F" w:rsidRDefault="00C84838" w:rsidP="00036B9E">
      <w:pPr>
        <w:pStyle w:val="Heading4"/>
      </w:pPr>
      <w:r>
        <w:t>If the</w:t>
      </w:r>
      <w:r w:rsidR="006F6EAB">
        <w:t xml:space="preserve"> </w:t>
      </w:r>
      <w:r w:rsidR="00497BDD">
        <w:t>member appointed under section 10</w:t>
      </w:r>
      <w:r w:rsidR="00C30DD6">
        <w:t>(2)</w:t>
      </w:r>
      <w:r w:rsidR="00036B9E" w:rsidRPr="00036B9E">
        <w:t xml:space="preserve"> is unable to attend a meeting, the member may appoint, as an alternate to attend that meeting, a member o</w:t>
      </w:r>
      <w:r w:rsidR="0050245D">
        <w:t>f the academic staff who is an I</w:t>
      </w:r>
      <w:r w:rsidR="00036B9E" w:rsidRPr="00036B9E">
        <w:t>ndigenous person.</w:t>
      </w:r>
    </w:p>
    <w:p w14:paraId="677DB193" w14:textId="5F428C85" w:rsidR="0055064A" w:rsidRDefault="0055064A" w:rsidP="0055064A">
      <w:pPr>
        <w:pStyle w:val="Note"/>
      </w:pPr>
      <w:r>
        <w:t>[Not</w:t>
      </w:r>
      <w:r w:rsidR="00497BDD">
        <w:t>e: Section 10</w:t>
      </w:r>
      <w:r w:rsidR="00C30DD6">
        <w:t>(2)</w:t>
      </w:r>
      <w:r w:rsidR="006F6EAB">
        <w:t xml:space="preserve"> provides for the appointment</w:t>
      </w:r>
      <w:r>
        <w:t xml:space="preserve"> of a member of the a</w:t>
      </w:r>
      <w:r w:rsidR="0050245D">
        <w:t>cademic staff who is an I</w:t>
      </w:r>
      <w:r>
        <w:t xml:space="preserve">ndigenous person as a member </w:t>
      </w:r>
      <w:r w:rsidR="00497BDD">
        <w:t xml:space="preserve">of the Board </w:t>
      </w:r>
      <w:r>
        <w:t>if there is not a</w:t>
      </w:r>
      <w:r w:rsidR="0050245D">
        <w:t>n I</w:t>
      </w:r>
      <w:r>
        <w:t>ndigenous person ho</w:t>
      </w:r>
      <w:r w:rsidR="006F6EAB">
        <w:t>lding a position on the Board.]</w:t>
      </w:r>
    </w:p>
    <w:p w14:paraId="6CD02C5D" w14:textId="0078AB6C" w:rsidR="00500BFA" w:rsidRPr="00500BFA" w:rsidRDefault="006F6EAB" w:rsidP="00500BFA">
      <w:pPr>
        <w:pStyle w:val="Heading3"/>
      </w:pPr>
      <w:bookmarkStart w:id="22" w:name="_Toc490734982"/>
      <w:r>
        <w:t>R</w:t>
      </w:r>
      <w:r w:rsidR="00036B9E">
        <w:t>ights of alternates</w:t>
      </w:r>
      <w:bookmarkEnd w:id="22"/>
    </w:p>
    <w:p w14:paraId="6CD028D3" w14:textId="26DBDEDE" w:rsidR="00036B9E" w:rsidRDefault="00036B9E" w:rsidP="00036B9E">
      <w:pPr>
        <w:pStyle w:val="subsection"/>
      </w:pPr>
      <w:r>
        <w:t>An alternate for a member of the Academic Board</w:t>
      </w:r>
      <w:r w:rsidRPr="00886D67">
        <w:t>:</w:t>
      </w:r>
    </w:p>
    <w:p w14:paraId="08BB1CBE" w14:textId="1BDC2562" w:rsidR="00036B9E" w:rsidRDefault="00036B9E" w:rsidP="00036B9E">
      <w:pPr>
        <w:pStyle w:val="Heading5"/>
      </w:pPr>
      <w:proofErr w:type="gramStart"/>
      <w:r>
        <w:t>counts</w:t>
      </w:r>
      <w:proofErr w:type="gramEnd"/>
      <w:r>
        <w:t xml:space="preserve"> towards the Board’s quorum; and</w:t>
      </w:r>
    </w:p>
    <w:p w14:paraId="0D4A62B1" w14:textId="0541D01A" w:rsidR="00036B9E" w:rsidRDefault="00036B9E" w:rsidP="00036B9E">
      <w:pPr>
        <w:pStyle w:val="Heading5"/>
      </w:pPr>
      <w:proofErr w:type="gramStart"/>
      <w:r w:rsidRPr="00036B9E">
        <w:t>may</w:t>
      </w:r>
      <w:proofErr w:type="gramEnd"/>
      <w:r w:rsidRPr="00036B9E">
        <w:t xml:space="preserve"> speak, move and vote on matters before the Board;</w:t>
      </w:r>
      <w:r>
        <w:t xml:space="preserve"> but</w:t>
      </w:r>
    </w:p>
    <w:p w14:paraId="3FE84562" w14:textId="3A46802C" w:rsidR="00341644" w:rsidRPr="00341644" w:rsidRDefault="00341644" w:rsidP="00341644">
      <w:pPr>
        <w:pStyle w:val="Heading5"/>
      </w:pPr>
      <w:proofErr w:type="gramStart"/>
      <w:r>
        <w:t>may</w:t>
      </w:r>
      <w:proofErr w:type="gramEnd"/>
      <w:r>
        <w:t xml:space="preserve"> not be appointed as</w:t>
      </w:r>
      <w:r w:rsidR="00036B9E" w:rsidRPr="00036B9E">
        <w:t xml:space="preserve"> Deputy Cha</w:t>
      </w:r>
      <w:r w:rsidR="00C84838">
        <w:t>ir or otherwise preside at a meeting of the Board</w:t>
      </w:r>
      <w:r w:rsidR="00036B9E" w:rsidRPr="00036B9E">
        <w:t>.</w:t>
      </w:r>
    </w:p>
    <w:p w14:paraId="448DD641" w14:textId="20A21A31" w:rsidR="00F517FF" w:rsidRDefault="0025760E" w:rsidP="00F517FF">
      <w:pPr>
        <w:pStyle w:val="Heading1"/>
        <w:ind w:left="1134"/>
      </w:pPr>
      <w:bookmarkStart w:id="23" w:name="_Toc490734983"/>
      <w:r>
        <w:lastRenderedPageBreak/>
        <w:t>Board elections</w:t>
      </w:r>
      <w:bookmarkEnd w:id="23"/>
    </w:p>
    <w:p w14:paraId="3CFB2366" w14:textId="641406D5" w:rsidR="0025760E" w:rsidRPr="0025760E" w:rsidRDefault="0025760E" w:rsidP="0025760E">
      <w:pPr>
        <w:pStyle w:val="Heading2"/>
        <w:ind w:left="1620"/>
      </w:pPr>
      <w:bookmarkStart w:id="24" w:name="_Toc490734984"/>
      <w:r>
        <w:t>General</w:t>
      </w:r>
      <w:bookmarkEnd w:id="24"/>
    </w:p>
    <w:p w14:paraId="00FB561C" w14:textId="4E983B9B" w:rsidR="00F517FF" w:rsidRDefault="0025760E" w:rsidP="00F517FF">
      <w:pPr>
        <w:pStyle w:val="Heading3"/>
      </w:pPr>
      <w:bookmarkStart w:id="25" w:name="_Toc490734985"/>
      <w:r>
        <w:t xml:space="preserve">Provisions applying to </w:t>
      </w:r>
      <w:r w:rsidR="00EE2987">
        <w:t>Board elections</w:t>
      </w:r>
      <w:bookmarkEnd w:id="25"/>
    </w:p>
    <w:p w14:paraId="4523260C" w14:textId="0F3B8AAE" w:rsidR="00F517FF" w:rsidRDefault="00C241D5" w:rsidP="00F517FF">
      <w:pPr>
        <w:pStyle w:val="Heading4"/>
      </w:pPr>
      <w:r>
        <w:t>An election for</w:t>
      </w:r>
      <w:r w:rsidR="00EE2987">
        <w:t xml:space="preserve"> member</w:t>
      </w:r>
      <w:r>
        <w:t>s</w:t>
      </w:r>
      <w:r w:rsidR="00EE2987">
        <w:t xml:space="preserve"> of th</w:t>
      </w:r>
      <w:r w:rsidR="004E0B9C">
        <w:t>e Academic Board must be conducted under this instrument</w:t>
      </w:r>
      <w:r>
        <w:t>.</w:t>
      </w:r>
    </w:p>
    <w:p w14:paraId="707764D6" w14:textId="5B300E46" w:rsidR="00F517FF" w:rsidRDefault="00EE2987" w:rsidP="00EE2987">
      <w:pPr>
        <w:pStyle w:val="Heading4"/>
      </w:pPr>
      <w:r>
        <w:t>However, for</w:t>
      </w:r>
      <w:r w:rsidR="004E0B9C">
        <w:t xml:space="preserve"> the election of</w:t>
      </w:r>
      <w:r w:rsidR="009D33A5">
        <w:t xml:space="preserve"> a member mentioned in section 10</w:t>
      </w:r>
      <w:r w:rsidR="00E83677">
        <w:t>(1</w:t>
      </w:r>
      <w:proofErr w:type="gramStart"/>
      <w:r w:rsidR="00E83677">
        <w:t>)(</w:t>
      </w:r>
      <w:proofErr w:type="gramEnd"/>
      <w:r w:rsidR="00E83677">
        <w:t>l) to (r</w:t>
      </w:r>
      <w:r w:rsidR="00C30DD6">
        <w:t>)</w:t>
      </w:r>
      <w:r w:rsidRPr="00EE2987">
        <w:t>, a College Dean</w:t>
      </w:r>
      <w:r w:rsidR="004E0B9C">
        <w:t xml:space="preserve"> of an ANU College</w:t>
      </w:r>
      <w:r w:rsidRPr="00EE2987">
        <w:t xml:space="preserve"> may adopt an alternative election procedure (in whole or pa</w:t>
      </w:r>
      <w:r w:rsidR="004E0B9C">
        <w:t>rt) for the election of members of the academic staff</w:t>
      </w:r>
      <w:r w:rsidR="00C241D5">
        <w:t xml:space="preserve"> </w:t>
      </w:r>
      <w:r w:rsidR="004E0B9C">
        <w:t>of the C</w:t>
      </w:r>
      <w:r w:rsidRPr="00EE2987">
        <w:t>ollege.</w:t>
      </w:r>
    </w:p>
    <w:p w14:paraId="0365EF8F" w14:textId="1BC9020B" w:rsidR="00C241D5" w:rsidRDefault="00C241D5" w:rsidP="00C241D5">
      <w:pPr>
        <w:pStyle w:val="Note"/>
      </w:pPr>
      <w:r>
        <w:t>[Note: S</w:t>
      </w:r>
      <w:r w:rsidRPr="00E938F4">
        <w:t>ect</w:t>
      </w:r>
      <w:r w:rsidR="009D33A5">
        <w:t>ion 10</w:t>
      </w:r>
      <w:r w:rsidR="00E83677">
        <w:t>(1</w:t>
      </w:r>
      <w:proofErr w:type="gramStart"/>
      <w:r w:rsidR="00E83677">
        <w:t>)(</w:t>
      </w:r>
      <w:proofErr w:type="gramEnd"/>
      <w:r w:rsidR="00E83677">
        <w:t>l) to (r</w:t>
      </w:r>
      <w:r w:rsidR="00C30DD6">
        <w:t>)</w:t>
      </w:r>
      <w:r>
        <w:t xml:space="preserve"> relates</w:t>
      </w:r>
      <w:r w:rsidR="00AB5512">
        <w:t xml:space="preserve"> to the academic staff members</w:t>
      </w:r>
      <w:r>
        <w:t xml:space="preserve"> elected from the ANU Colleges.] </w:t>
      </w:r>
    </w:p>
    <w:p w14:paraId="1DD2DBFA" w14:textId="61041B8D" w:rsidR="005E075A" w:rsidRDefault="005E075A" w:rsidP="005E075A">
      <w:pPr>
        <w:pStyle w:val="Heading3"/>
      </w:pPr>
      <w:bookmarkStart w:id="26" w:name="_Toc490734986"/>
      <w:r>
        <w:t>Elections: preferential voting and secret ballot</w:t>
      </w:r>
      <w:bookmarkEnd w:id="26"/>
    </w:p>
    <w:p w14:paraId="3D4DD026" w14:textId="2FBD46AC" w:rsidR="005E075A" w:rsidRDefault="005E075A" w:rsidP="005E075A">
      <w:pPr>
        <w:pStyle w:val="subsection"/>
      </w:pPr>
      <w:r>
        <w:t>An election must be conducted by:</w:t>
      </w:r>
    </w:p>
    <w:p w14:paraId="2CFA192B" w14:textId="448C14D9" w:rsidR="005E075A" w:rsidRDefault="00AD0BB7" w:rsidP="005E075A">
      <w:pPr>
        <w:pStyle w:val="Heading5"/>
      </w:pPr>
      <w:proofErr w:type="gramStart"/>
      <w:r>
        <w:t>a</w:t>
      </w:r>
      <w:proofErr w:type="gramEnd"/>
      <w:r w:rsidR="005E075A">
        <w:t xml:space="preserve"> method of preferential voting; and</w:t>
      </w:r>
    </w:p>
    <w:p w14:paraId="6BE11562" w14:textId="486287E0" w:rsidR="005E075A" w:rsidRDefault="005E075A" w:rsidP="005E075A">
      <w:pPr>
        <w:pStyle w:val="Heading5"/>
      </w:pPr>
      <w:proofErr w:type="gramStart"/>
      <w:r>
        <w:t>secret</w:t>
      </w:r>
      <w:proofErr w:type="gramEnd"/>
      <w:r>
        <w:t xml:space="preserve"> ballot.</w:t>
      </w:r>
    </w:p>
    <w:p w14:paraId="07B846AD" w14:textId="77777777" w:rsidR="0048334E" w:rsidRPr="00290043" w:rsidRDefault="0048334E" w:rsidP="0048334E">
      <w:pPr>
        <w:pStyle w:val="Heading3"/>
        <w:rPr>
          <w:lang w:val="en-AU"/>
        </w:rPr>
      </w:pPr>
      <w:bookmarkStart w:id="27" w:name="_Toc490734987"/>
      <w:r w:rsidRPr="00290043">
        <w:rPr>
          <w:lang w:val="en-AU"/>
        </w:rPr>
        <w:t>Appointment of returning officer etc.</w:t>
      </w:r>
      <w:bookmarkEnd w:id="27"/>
    </w:p>
    <w:p w14:paraId="437C1C56" w14:textId="77777777" w:rsidR="0048334E" w:rsidRPr="00290043" w:rsidRDefault="0048334E" w:rsidP="00DF6694">
      <w:pPr>
        <w:numPr>
          <w:ilvl w:val="3"/>
          <w:numId w:val="3"/>
        </w:numPr>
        <w:tabs>
          <w:tab w:val="clear" w:pos="963"/>
          <w:tab w:val="num" w:pos="1134"/>
          <w:tab w:val="num" w:pos="1373"/>
        </w:tabs>
        <w:spacing w:before="180" w:after="0" w:line="240" w:lineRule="auto"/>
        <w:ind w:left="1134"/>
        <w:outlineLvl w:val="3"/>
        <w:rPr>
          <w:rFonts w:eastAsiaTheme="majorEastAsia"/>
          <w:bCs/>
          <w:iCs/>
          <w:lang w:val="en-AU"/>
        </w:rPr>
      </w:pPr>
      <w:r>
        <w:rPr>
          <w:rFonts w:eastAsiaTheme="majorEastAsia"/>
          <w:bCs/>
          <w:iCs/>
          <w:lang w:val="en-AU"/>
        </w:rPr>
        <w:t>The appointing officer</w:t>
      </w:r>
      <w:r w:rsidRPr="00290043">
        <w:rPr>
          <w:rFonts w:eastAsiaTheme="majorEastAsia"/>
          <w:bCs/>
          <w:iCs/>
          <w:lang w:val="en-AU"/>
        </w:rPr>
        <w:t xml:space="preserve"> may, in writing, appoint a person as returning officer to conduct an election or election</w:t>
      </w:r>
      <w:r>
        <w:rPr>
          <w:rFonts w:eastAsiaTheme="majorEastAsia"/>
          <w:bCs/>
          <w:iCs/>
          <w:lang w:val="en-AU"/>
        </w:rPr>
        <w:t>s under this instrument</w:t>
      </w:r>
      <w:r w:rsidRPr="00290043">
        <w:rPr>
          <w:rFonts w:eastAsiaTheme="majorEastAsia"/>
          <w:bCs/>
          <w:iCs/>
          <w:lang w:val="en-AU"/>
        </w:rPr>
        <w:t>.</w:t>
      </w:r>
    </w:p>
    <w:p w14:paraId="0B57DFA5" w14:textId="77777777" w:rsidR="0048334E" w:rsidRPr="00290043" w:rsidRDefault="0048334E" w:rsidP="00DF6694">
      <w:pPr>
        <w:numPr>
          <w:ilvl w:val="3"/>
          <w:numId w:val="3"/>
        </w:numPr>
        <w:tabs>
          <w:tab w:val="clear" w:pos="963"/>
          <w:tab w:val="num" w:pos="1134"/>
          <w:tab w:val="num" w:pos="1373"/>
        </w:tabs>
        <w:spacing w:before="180" w:after="0" w:line="240" w:lineRule="auto"/>
        <w:ind w:left="1134"/>
        <w:outlineLvl w:val="3"/>
        <w:rPr>
          <w:rFonts w:eastAsiaTheme="majorEastAsia"/>
          <w:bCs/>
          <w:iCs/>
          <w:lang w:val="en-AU"/>
        </w:rPr>
      </w:pPr>
      <w:r w:rsidRPr="00290043">
        <w:rPr>
          <w:rFonts w:eastAsiaTheme="majorEastAsia"/>
          <w:bCs/>
          <w:iCs/>
          <w:lang w:val="en-AU"/>
        </w:rPr>
        <w:t>The</w:t>
      </w:r>
      <w:r>
        <w:rPr>
          <w:rFonts w:eastAsiaTheme="majorEastAsia"/>
          <w:bCs/>
          <w:iCs/>
          <w:lang w:val="en-AU"/>
        </w:rPr>
        <w:t xml:space="preserve"> appointing officer</w:t>
      </w:r>
      <w:r w:rsidRPr="00290043">
        <w:rPr>
          <w:rFonts w:eastAsiaTheme="majorEastAsia"/>
          <w:bCs/>
          <w:iCs/>
          <w:lang w:val="en-AU"/>
        </w:rPr>
        <w:t xml:space="preserve"> must ensure that there is returning officer appointed for each election</w:t>
      </w:r>
      <w:r>
        <w:rPr>
          <w:rFonts w:eastAsiaTheme="majorEastAsia"/>
          <w:bCs/>
          <w:iCs/>
          <w:lang w:val="en-AU"/>
        </w:rPr>
        <w:t xml:space="preserve"> </w:t>
      </w:r>
      <w:r w:rsidRPr="00290043">
        <w:rPr>
          <w:rFonts w:eastAsiaTheme="majorEastAsia"/>
          <w:bCs/>
          <w:iCs/>
          <w:lang w:val="en-AU"/>
        </w:rPr>
        <w:t>conducted under this instrument.</w:t>
      </w:r>
    </w:p>
    <w:p w14:paraId="452B6C99" w14:textId="77777777" w:rsidR="0048334E" w:rsidRPr="00290043" w:rsidRDefault="0048334E" w:rsidP="00DF6694">
      <w:pPr>
        <w:numPr>
          <w:ilvl w:val="3"/>
          <w:numId w:val="3"/>
        </w:numPr>
        <w:tabs>
          <w:tab w:val="clear" w:pos="963"/>
          <w:tab w:val="num" w:pos="1134"/>
          <w:tab w:val="num" w:pos="1373"/>
        </w:tabs>
        <w:spacing w:before="180" w:after="0" w:line="240" w:lineRule="auto"/>
        <w:ind w:left="1134"/>
        <w:outlineLvl w:val="3"/>
        <w:rPr>
          <w:rFonts w:eastAsiaTheme="majorEastAsia"/>
          <w:bCs/>
          <w:iCs/>
          <w:lang w:val="en-AU"/>
        </w:rPr>
      </w:pPr>
      <w:r w:rsidRPr="00290043">
        <w:rPr>
          <w:rFonts w:eastAsiaTheme="majorEastAsia"/>
          <w:bCs/>
          <w:iCs/>
          <w:lang w:val="en-AU"/>
        </w:rPr>
        <w:t>The power to appoint a person as returning officer must be exer</w:t>
      </w:r>
      <w:r>
        <w:rPr>
          <w:rFonts w:eastAsiaTheme="majorEastAsia"/>
          <w:bCs/>
          <w:iCs/>
          <w:lang w:val="en-AU"/>
        </w:rPr>
        <w:t>cised personally by the appointing officer</w:t>
      </w:r>
      <w:r w:rsidRPr="00290043">
        <w:rPr>
          <w:rFonts w:eastAsiaTheme="majorEastAsia"/>
          <w:bCs/>
          <w:iCs/>
          <w:lang w:val="en-AU"/>
        </w:rPr>
        <w:t>.</w:t>
      </w:r>
    </w:p>
    <w:p w14:paraId="2DF1F124" w14:textId="77777777" w:rsidR="0048334E" w:rsidRDefault="0048334E" w:rsidP="00DF6694">
      <w:pPr>
        <w:numPr>
          <w:ilvl w:val="3"/>
          <w:numId w:val="3"/>
        </w:numPr>
        <w:tabs>
          <w:tab w:val="clear" w:pos="963"/>
          <w:tab w:val="num" w:pos="1134"/>
          <w:tab w:val="num" w:pos="1373"/>
        </w:tabs>
        <w:spacing w:before="180" w:after="0" w:line="240" w:lineRule="auto"/>
        <w:ind w:left="1134"/>
        <w:outlineLvl w:val="3"/>
        <w:rPr>
          <w:rFonts w:eastAsiaTheme="majorEastAsia"/>
          <w:bCs/>
          <w:iCs/>
          <w:lang w:val="en-AU"/>
        </w:rPr>
      </w:pPr>
      <w:r w:rsidRPr="00290043">
        <w:rPr>
          <w:rFonts w:eastAsiaTheme="majorEastAsia"/>
          <w:bCs/>
          <w:iCs/>
          <w:lang w:val="en-AU"/>
        </w:rPr>
        <w:t>The returning officer may, in writing, appoint deputies to assist the returning officer to conduct an election or elections under this instrument.</w:t>
      </w:r>
      <w:r>
        <w:rPr>
          <w:rFonts w:eastAsiaTheme="majorEastAsia"/>
          <w:bCs/>
          <w:iCs/>
          <w:lang w:val="en-AU"/>
        </w:rPr>
        <w:t xml:space="preserve"> </w:t>
      </w:r>
    </w:p>
    <w:p w14:paraId="35BCB776" w14:textId="61803932" w:rsidR="0048334E" w:rsidRPr="00290043" w:rsidRDefault="00AD0BB7" w:rsidP="00DF6694">
      <w:pPr>
        <w:numPr>
          <w:ilvl w:val="3"/>
          <w:numId w:val="3"/>
        </w:numPr>
        <w:tabs>
          <w:tab w:val="clear" w:pos="963"/>
          <w:tab w:val="num" w:pos="1134"/>
          <w:tab w:val="num" w:pos="1373"/>
        </w:tabs>
        <w:spacing w:before="180" w:after="0" w:line="240" w:lineRule="auto"/>
        <w:ind w:left="1134"/>
        <w:outlineLvl w:val="3"/>
        <w:rPr>
          <w:rFonts w:eastAsiaTheme="majorEastAsia"/>
          <w:bCs/>
          <w:iCs/>
          <w:lang w:val="en-AU"/>
        </w:rPr>
      </w:pPr>
      <w:r>
        <w:rPr>
          <w:rFonts w:eastAsiaTheme="majorEastAsia"/>
          <w:bCs/>
          <w:iCs/>
          <w:lang w:val="en-AU"/>
        </w:rPr>
        <w:t>In this section:</w:t>
      </w:r>
    </w:p>
    <w:p w14:paraId="23D70B5A" w14:textId="77777777" w:rsidR="0048334E" w:rsidRPr="00563257" w:rsidRDefault="0048334E" w:rsidP="0048334E">
      <w:pPr>
        <w:pStyle w:val="Definition"/>
      </w:pPr>
      <w:proofErr w:type="gramStart"/>
      <w:r>
        <w:rPr>
          <w:rStyle w:val="charBoldItals"/>
        </w:rPr>
        <w:t>appointing</w:t>
      </w:r>
      <w:proofErr w:type="gramEnd"/>
      <w:r>
        <w:rPr>
          <w:rStyle w:val="charBoldItals"/>
        </w:rPr>
        <w:t xml:space="preserve"> officer </w:t>
      </w:r>
      <w:r>
        <w:t>means:</w:t>
      </w:r>
    </w:p>
    <w:p w14:paraId="0BDB3B3D" w14:textId="0A1237AD" w:rsidR="0048334E" w:rsidRPr="00AA127F" w:rsidRDefault="0048334E" w:rsidP="0048334E">
      <w:pPr>
        <w:pStyle w:val="Heading5"/>
        <w:rPr>
          <w:lang w:val="en-AU"/>
        </w:rPr>
      </w:pPr>
      <w:proofErr w:type="gramStart"/>
      <w:r>
        <w:rPr>
          <w:lang w:val="en-AU"/>
        </w:rPr>
        <w:t>for</w:t>
      </w:r>
      <w:proofErr w:type="gramEnd"/>
      <w:r>
        <w:rPr>
          <w:lang w:val="en-AU"/>
        </w:rPr>
        <w:t xml:space="preserve"> the election of</w:t>
      </w:r>
      <w:r w:rsidR="009D33A5">
        <w:rPr>
          <w:lang w:val="en-AU"/>
        </w:rPr>
        <w:t xml:space="preserve"> a member mentioned in section 10</w:t>
      </w:r>
      <w:r w:rsidR="00E83677">
        <w:rPr>
          <w:lang w:val="en-AU"/>
        </w:rPr>
        <w:t>(1)(k) or (s</w:t>
      </w:r>
      <w:r w:rsidR="00C30DD6">
        <w:rPr>
          <w:lang w:val="en-AU"/>
        </w:rPr>
        <w:t>)</w:t>
      </w:r>
      <w:r w:rsidRPr="005E0261">
        <w:rPr>
          <w:lang w:val="en-AU"/>
        </w:rPr>
        <w:t>—</w:t>
      </w:r>
      <w:r>
        <w:rPr>
          <w:lang w:val="en-AU"/>
        </w:rPr>
        <w:t>the Vice-Chancellor</w:t>
      </w:r>
      <w:r w:rsidRPr="00AA127F">
        <w:rPr>
          <w:lang w:val="en-AU"/>
        </w:rPr>
        <w:t>; and</w:t>
      </w:r>
    </w:p>
    <w:p w14:paraId="747C47D5" w14:textId="597C38E7" w:rsidR="0048334E" w:rsidRPr="00AA127F" w:rsidRDefault="0048334E" w:rsidP="0048334E">
      <w:pPr>
        <w:pStyle w:val="Heading5"/>
        <w:rPr>
          <w:lang w:val="en-AU"/>
        </w:rPr>
      </w:pPr>
      <w:proofErr w:type="gramStart"/>
      <w:r>
        <w:rPr>
          <w:lang w:val="en-AU"/>
        </w:rPr>
        <w:t>for</w:t>
      </w:r>
      <w:proofErr w:type="gramEnd"/>
      <w:r>
        <w:rPr>
          <w:lang w:val="en-AU"/>
        </w:rPr>
        <w:t xml:space="preserve"> the election of a m</w:t>
      </w:r>
      <w:r w:rsidR="009D33A5">
        <w:rPr>
          <w:lang w:val="en-AU"/>
        </w:rPr>
        <w:t>ember mentioned in section 10</w:t>
      </w:r>
      <w:r w:rsidR="00E83677">
        <w:rPr>
          <w:lang w:val="en-AU"/>
        </w:rPr>
        <w:t>(1)(l) to (r</w:t>
      </w:r>
      <w:r w:rsidR="00C30DD6">
        <w:rPr>
          <w:lang w:val="en-AU"/>
        </w:rPr>
        <w:t>)</w:t>
      </w:r>
      <w:r w:rsidRPr="005E0261">
        <w:rPr>
          <w:lang w:val="en-AU"/>
        </w:rPr>
        <w:t>—</w:t>
      </w:r>
      <w:r>
        <w:rPr>
          <w:lang w:val="en-AU"/>
        </w:rPr>
        <w:t>the College Dean of ANU College from which the member is to be elected.</w:t>
      </w:r>
    </w:p>
    <w:p w14:paraId="5EDCAAD1" w14:textId="01A17EF1" w:rsidR="0048334E" w:rsidRPr="00AB5512" w:rsidRDefault="009D33A5" w:rsidP="0048334E">
      <w:pPr>
        <w:pStyle w:val="Note"/>
      </w:pPr>
      <w:r>
        <w:t>[Note: Section 10</w:t>
      </w:r>
      <w:r w:rsidR="00E83677">
        <w:t>(1</w:t>
      </w:r>
      <w:proofErr w:type="gramStart"/>
      <w:r w:rsidR="00E83677">
        <w:t>)(</w:t>
      </w:r>
      <w:proofErr w:type="gramEnd"/>
      <w:r w:rsidR="00E83677">
        <w:t>k</w:t>
      </w:r>
      <w:r w:rsidR="0048334E">
        <w:t>) relates to the academic staff members elected from the College Ex</w:t>
      </w:r>
      <w:r>
        <w:t>ecutive Committees and section 10</w:t>
      </w:r>
      <w:r w:rsidR="00E83677">
        <w:t>(1)(s</w:t>
      </w:r>
      <w:r w:rsidR="0048334E">
        <w:t>) relates to the professional staff members elected from t</w:t>
      </w:r>
      <w:r>
        <w:t>he professional staff. Section 10</w:t>
      </w:r>
      <w:r w:rsidR="00E83677">
        <w:t>(1</w:t>
      </w:r>
      <w:proofErr w:type="gramStart"/>
      <w:r w:rsidR="00E83677">
        <w:t>)(</w:t>
      </w:r>
      <w:proofErr w:type="gramEnd"/>
      <w:r w:rsidR="00E83677">
        <w:t>l) to (r</w:t>
      </w:r>
      <w:r w:rsidR="00C30DD6">
        <w:t>)</w:t>
      </w:r>
      <w:r w:rsidR="0048334E">
        <w:t xml:space="preserve"> relates to the academic staff members elected from the ANU Colleges.] </w:t>
      </w:r>
    </w:p>
    <w:p w14:paraId="386AD50F" w14:textId="15D21BF7" w:rsidR="005E4C19" w:rsidRPr="00BD151B" w:rsidRDefault="00BD151B" w:rsidP="00BD151B">
      <w:pPr>
        <w:pStyle w:val="Heading3"/>
      </w:pPr>
      <w:bookmarkStart w:id="28" w:name="_Toc490734988"/>
      <w:r>
        <w:t>Conduct of election by returning officer</w:t>
      </w:r>
      <w:bookmarkEnd w:id="28"/>
    </w:p>
    <w:p w14:paraId="757C6CF3" w14:textId="77777777" w:rsidR="005E4C19" w:rsidRPr="005E4C19" w:rsidRDefault="005E4C19" w:rsidP="005E4C19">
      <w:pPr>
        <w:spacing w:before="180" w:after="0" w:line="240" w:lineRule="auto"/>
        <w:ind w:left="1134"/>
        <w:outlineLvl w:val="3"/>
        <w:rPr>
          <w:rFonts w:eastAsiaTheme="majorEastAsia"/>
          <w:bCs/>
          <w:iCs/>
          <w:lang w:val="en-AU"/>
        </w:rPr>
      </w:pPr>
      <w:r w:rsidRPr="005E4C19">
        <w:rPr>
          <w:rFonts w:eastAsiaTheme="majorEastAsia"/>
          <w:bCs/>
          <w:iCs/>
          <w:lang w:val="en-AU"/>
        </w:rPr>
        <w:t>The returning officer for an election must ensure that the election is conducted fairly, and, in particular, the returning officer must take reasonable steps to ensure that persons eligible to become candidates and vote in the election:</w:t>
      </w:r>
    </w:p>
    <w:p w14:paraId="416C9193" w14:textId="77777777" w:rsidR="005E4C19" w:rsidRPr="005E4C19" w:rsidRDefault="005E4C19" w:rsidP="005E4C19">
      <w:pPr>
        <w:numPr>
          <w:ilvl w:val="4"/>
          <w:numId w:val="8"/>
        </w:numPr>
        <w:spacing w:before="40" w:after="0" w:line="240" w:lineRule="auto"/>
        <w:outlineLvl w:val="4"/>
        <w:rPr>
          <w:rFonts w:eastAsiaTheme="majorEastAsia"/>
          <w:lang w:val="en-AU"/>
        </w:rPr>
      </w:pPr>
      <w:r w:rsidRPr="005E4C19">
        <w:rPr>
          <w:rFonts w:eastAsiaTheme="majorEastAsia"/>
          <w:lang w:val="en-AU"/>
        </w:rPr>
        <w:t xml:space="preserve">are given reasonable notice of the opportunity to become candidates and vote; and </w:t>
      </w:r>
    </w:p>
    <w:p w14:paraId="7D19926F" w14:textId="77777777" w:rsidR="005E4C19" w:rsidRPr="005E4C19" w:rsidRDefault="005E4C19" w:rsidP="005E4C19">
      <w:pPr>
        <w:numPr>
          <w:ilvl w:val="4"/>
          <w:numId w:val="8"/>
        </w:numPr>
        <w:spacing w:before="40" w:after="0" w:line="240" w:lineRule="auto"/>
        <w:outlineLvl w:val="4"/>
        <w:rPr>
          <w:rFonts w:eastAsiaTheme="majorEastAsia"/>
          <w:lang w:val="en-AU"/>
        </w:rPr>
      </w:pPr>
      <w:r w:rsidRPr="005E4C19">
        <w:rPr>
          <w:rFonts w:eastAsiaTheme="majorEastAsia"/>
          <w:lang w:val="en-AU"/>
        </w:rPr>
        <w:t xml:space="preserve">are given reasonable information about how and when they may become candidates and vote; and </w:t>
      </w:r>
    </w:p>
    <w:p w14:paraId="5913AAF4" w14:textId="77777777" w:rsidR="005E4C19" w:rsidRDefault="005E4C19" w:rsidP="005E4C19">
      <w:pPr>
        <w:numPr>
          <w:ilvl w:val="4"/>
          <w:numId w:val="8"/>
        </w:numPr>
        <w:tabs>
          <w:tab w:val="left" w:pos="2124"/>
        </w:tabs>
        <w:spacing w:before="40" w:after="0" w:line="240" w:lineRule="auto"/>
        <w:outlineLvl w:val="4"/>
        <w:rPr>
          <w:rFonts w:eastAsiaTheme="majorEastAsia"/>
          <w:lang w:val="en-AU"/>
        </w:rPr>
      </w:pPr>
      <w:proofErr w:type="gramStart"/>
      <w:r w:rsidRPr="005E4C19">
        <w:rPr>
          <w:rFonts w:eastAsiaTheme="majorEastAsia"/>
          <w:lang w:val="en-AU"/>
        </w:rPr>
        <w:t>have</w:t>
      </w:r>
      <w:proofErr w:type="gramEnd"/>
      <w:r w:rsidRPr="005E4C19">
        <w:rPr>
          <w:rFonts w:eastAsiaTheme="majorEastAsia"/>
          <w:lang w:val="en-AU"/>
        </w:rPr>
        <w:t xml:space="preserve"> a reasonable opportunity to become candidates and vote in the election.</w:t>
      </w:r>
    </w:p>
    <w:p w14:paraId="62922B94" w14:textId="6FB4046E" w:rsidR="005E4C19" w:rsidRPr="00BD151B" w:rsidRDefault="00BD151B" w:rsidP="00BD151B">
      <w:pPr>
        <w:pStyle w:val="Heading3"/>
      </w:pPr>
      <w:bookmarkStart w:id="29" w:name="_Toc490734989"/>
      <w:r>
        <w:lastRenderedPageBreak/>
        <w:t>Decisions of returning officer final etc.</w:t>
      </w:r>
      <w:bookmarkEnd w:id="29"/>
    </w:p>
    <w:p w14:paraId="574029A9" w14:textId="77716D28" w:rsidR="005E4C19" w:rsidRPr="005E4C19" w:rsidRDefault="005E4C19" w:rsidP="005E4C19">
      <w:pPr>
        <w:spacing w:before="180" w:after="0" w:line="240" w:lineRule="auto"/>
        <w:ind w:left="1134"/>
        <w:outlineLvl w:val="3"/>
        <w:rPr>
          <w:rFonts w:eastAsiaTheme="majorEastAsia"/>
          <w:bCs/>
          <w:iCs/>
          <w:lang w:val="en-AU"/>
        </w:rPr>
      </w:pPr>
      <w:r w:rsidRPr="005E4C19">
        <w:rPr>
          <w:rFonts w:eastAsiaTheme="majorEastAsia"/>
          <w:bCs/>
          <w:iCs/>
          <w:lang w:val="en-AU"/>
        </w:rPr>
        <w:t>A decision of the returning officer for an election about the conduct or result of the election is final and not subject to appeal or review in any way</w:t>
      </w:r>
    </w:p>
    <w:p w14:paraId="25B8CA67" w14:textId="157E6043" w:rsidR="00BC592E" w:rsidRPr="00BC592E" w:rsidRDefault="0048334E" w:rsidP="00BC592E">
      <w:pPr>
        <w:keepNext/>
        <w:keepLines/>
        <w:numPr>
          <w:ilvl w:val="1"/>
          <w:numId w:val="3"/>
        </w:numPr>
        <w:spacing w:before="240" w:after="0" w:line="240" w:lineRule="auto"/>
        <w:outlineLvl w:val="1"/>
        <w:rPr>
          <w:rFonts w:eastAsia="Times New Roman"/>
          <w:b/>
          <w:kern w:val="28"/>
          <w:sz w:val="28"/>
          <w:szCs w:val="20"/>
          <w:lang w:val="en-AU" w:eastAsia="en-AU"/>
        </w:rPr>
      </w:pPr>
      <w:bookmarkStart w:id="30" w:name="_Toc483494766"/>
      <w:bookmarkStart w:id="31" w:name="_Toc490734990"/>
      <w:r w:rsidRPr="0048334E">
        <w:rPr>
          <w:rFonts w:eastAsia="Times New Roman"/>
          <w:b/>
          <w:kern w:val="28"/>
          <w:sz w:val="28"/>
          <w:szCs w:val="20"/>
          <w:lang w:val="en-AU" w:eastAsia="en-AU"/>
        </w:rPr>
        <w:t>Election</w:t>
      </w:r>
      <w:bookmarkEnd w:id="30"/>
      <w:r>
        <w:rPr>
          <w:rFonts w:eastAsia="Times New Roman"/>
          <w:b/>
          <w:kern w:val="28"/>
          <w:sz w:val="28"/>
          <w:szCs w:val="20"/>
          <w:lang w:val="en-AU" w:eastAsia="en-AU"/>
        </w:rPr>
        <w:t xml:space="preserve"> definitions</w:t>
      </w:r>
      <w:bookmarkEnd w:id="31"/>
    </w:p>
    <w:p w14:paraId="6CE1579A" w14:textId="2782C852" w:rsidR="00BC592E" w:rsidRPr="00BC592E" w:rsidRDefault="00BC592E" w:rsidP="00BC592E">
      <w:pPr>
        <w:pStyle w:val="Heading3"/>
      </w:pPr>
      <w:bookmarkStart w:id="32" w:name="_Toc490734991"/>
      <w:r>
        <w:t>Definitions for Part 5</w:t>
      </w:r>
      <w:bookmarkEnd w:id="32"/>
    </w:p>
    <w:p w14:paraId="7473ADFF" w14:textId="3781A268" w:rsidR="00563257" w:rsidRPr="00563257" w:rsidRDefault="00563257" w:rsidP="00DF6694">
      <w:pPr>
        <w:numPr>
          <w:ilvl w:val="3"/>
          <w:numId w:val="3"/>
        </w:numPr>
        <w:spacing w:before="180" w:after="0" w:line="240" w:lineRule="auto"/>
        <w:outlineLvl w:val="3"/>
        <w:rPr>
          <w:rFonts w:eastAsiaTheme="majorEastAsia"/>
          <w:bCs/>
          <w:iCs/>
        </w:rPr>
      </w:pPr>
      <w:r w:rsidRPr="00563257">
        <w:rPr>
          <w:rFonts w:eastAsiaTheme="majorEastAsia"/>
          <w:bCs/>
          <w:iCs/>
        </w:rPr>
        <w:t>This section prescribes definitions that apply in relation to an</w:t>
      </w:r>
      <w:r>
        <w:rPr>
          <w:rFonts w:eastAsiaTheme="majorEastAsia"/>
          <w:bCs/>
          <w:iCs/>
        </w:rPr>
        <w:t xml:space="preserve"> election for a member of the Academic Board conducted under this instrument</w:t>
      </w:r>
      <w:r w:rsidRPr="00563257">
        <w:rPr>
          <w:rFonts w:eastAsiaTheme="majorEastAsia"/>
          <w:bCs/>
          <w:iCs/>
        </w:rPr>
        <w:t>.</w:t>
      </w:r>
    </w:p>
    <w:p w14:paraId="14E6F9D0" w14:textId="77777777" w:rsidR="00563257" w:rsidRDefault="00563257" w:rsidP="00DF6694">
      <w:pPr>
        <w:numPr>
          <w:ilvl w:val="3"/>
          <w:numId w:val="3"/>
        </w:numPr>
        <w:spacing w:before="180" w:after="0" w:line="240" w:lineRule="auto"/>
        <w:outlineLvl w:val="3"/>
        <w:rPr>
          <w:rFonts w:eastAsiaTheme="majorEastAsia"/>
          <w:bCs/>
          <w:iCs/>
        </w:rPr>
      </w:pPr>
      <w:r w:rsidRPr="00563257">
        <w:rPr>
          <w:rFonts w:eastAsiaTheme="majorEastAsia"/>
          <w:bCs/>
          <w:iCs/>
        </w:rPr>
        <w:t>In this Part:</w:t>
      </w:r>
    </w:p>
    <w:p w14:paraId="2FBC45F1" w14:textId="140043D5" w:rsidR="00AA127F" w:rsidRPr="00563257" w:rsidRDefault="00AA127F" w:rsidP="00AA127F">
      <w:pPr>
        <w:pStyle w:val="subsection"/>
      </w:pPr>
      <w:proofErr w:type="gramStart"/>
      <w:r w:rsidRPr="007513F6">
        <w:rPr>
          <w:b/>
          <w:i/>
        </w:rPr>
        <w:t>close</w:t>
      </w:r>
      <w:proofErr w:type="gramEnd"/>
      <w:r w:rsidRPr="007513F6">
        <w:rPr>
          <w:b/>
          <w:i/>
        </w:rPr>
        <w:t xml:space="preserve"> of nominat</w:t>
      </w:r>
      <w:r>
        <w:rPr>
          <w:b/>
          <w:i/>
        </w:rPr>
        <w:t>ions</w:t>
      </w:r>
      <w:r>
        <w:t xml:space="preserve"> means the date and time by which nominations in the election must reach the returning officer.</w:t>
      </w:r>
    </w:p>
    <w:p w14:paraId="7C0A62DF" w14:textId="77777777" w:rsidR="00563257" w:rsidRPr="00563257" w:rsidRDefault="00563257" w:rsidP="00563257">
      <w:pPr>
        <w:spacing w:before="180" w:after="0" w:line="240" w:lineRule="auto"/>
        <w:ind w:left="1134"/>
        <w:rPr>
          <w:rFonts w:eastAsia="Times New Roman"/>
          <w:szCs w:val="20"/>
          <w:lang w:eastAsia="en-AU"/>
        </w:rPr>
      </w:pPr>
      <w:proofErr w:type="gramStart"/>
      <w:r w:rsidRPr="00563257">
        <w:rPr>
          <w:rFonts w:eastAsia="Times New Roman"/>
          <w:b/>
          <w:i/>
          <w:szCs w:val="20"/>
          <w:lang w:eastAsia="en-AU"/>
        </w:rPr>
        <w:t>declaration</w:t>
      </w:r>
      <w:proofErr w:type="gramEnd"/>
      <w:r w:rsidRPr="00563257">
        <w:rPr>
          <w:rFonts w:eastAsia="Times New Roman"/>
          <w:b/>
          <w:i/>
          <w:szCs w:val="20"/>
          <w:lang w:eastAsia="en-AU"/>
        </w:rPr>
        <w:t xml:space="preserve"> day</w:t>
      </w:r>
      <w:r w:rsidRPr="00563257">
        <w:rPr>
          <w:rFonts w:eastAsia="Times New Roman"/>
          <w:szCs w:val="20"/>
          <w:lang w:eastAsia="en-AU"/>
        </w:rPr>
        <w:t xml:space="preserve"> means the day the returning officer declares the result of the election.</w:t>
      </w:r>
    </w:p>
    <w:p w14:paraId="1D4CB7F2" w14:textId="0F35DE3C" w:rsidR="00563257" w:rsidRPr="00563257" w:rsidRDefault="00563257" w:rsidP="00563257">
      <w:pPr>
        <w:spacing w:before="180" w:after="0" w:line="240" w:lineRule="auto"/>
        <w:ind w:left="1134"/>
        <w:rPr>
          <w:rFonts w:eastAsia="Times New Roman"/>
          <w:szCs w:val="20"/>
          <w:lang w:eastAsia="en-AU"/>
        </w:rPr>
      </w:pPr>
      <w:proofErr w:type="gramStart"/>
      <w:r w:rsidRPr="00563257">
        <w:rPr>
          <w:rFonts w:eastAsia="Times New Roman"/>
          <w:b/>
          <w:i/>
          <w:szCs w:val="20"/>
          <w:lang w:eastAsia="en-AU"/>
        </w:rPr>
        <w:t>election</w:t>
      </w:r>
      <w:proofErr w:type="gramEnd"/>
      <w:r w:rsidRPr="00563257">
        <w:rPr>
          <w:rFonts w:eastAsia="Times New Roman"/>
          <w:b/>
          <w:i/>
          <w:szCs w:val="20"/>
          <w:lang w:eastAsia="en-AU"/>
        </w:rPr>
        <w:t xml:space="preserve"> provisions</w:t>
      </w:r>
      <w:r>
        <w:rPr>
          <w:rFonts w:eastAsia="Times New Roman"/>
          <w:szCs w:val="20"/>
          <w:lang w:eastAsia="en-AU"/>
        </w:rPr>
        <w:t xml:space="preserve"> means this </w:t>
      </w:r>
      <w:r w:rsidRPr="00563257">
        <w:rPr>
          <w:rFonts w:eastAsiaTheme="majorEastAsia"/>
        </w:rPr>
        <w:t>Part.</w:t>
      </w:r>
    </w:p>
    <w:p w14:paraId="233983ED" w14:textId="77777777" w:rsidR="00563257" w:rsidRPr="00563257" w:rsidRDefault="00563257" w:rsidP="00563257">
      <w:pPr>
        <w:spacing w:before="180" w:after="0" w:line="240" w:lineRule="auto"/>
        <w:ind w:left="1134"/>
        <w:rPr>
          <w:rFonts w:eastAsia="Times New Roman"/>
          <w:szCs w:val="20"/>
          <w:lang w:eastAsia="en-AU"/>
        </w:rPr>
      </w:pPr>
      <w:proofErr w:type="gramStart"/>
      <w:r w:rsidRPr="00563257">
        <w:rPr>
          <w:rFonts w:eastAsia="Times New Roman"/>
          <w:b/>
          <w:i/>
          <w:szCs w:val="20"/>
          <w:lang w:eastAsia="en-AU"/>
        </w:rPr>
        <w:t>nominations</w:t>
      </w:r>
      <w:proofErr w:type="gramEnd"/>
      <w:r w:rsidRPr="00563257">
        <w:rPr>
          <w:rFonts w:eastAsia="Times New Roman"/>
          <w:b/>
          <w:i/>
          <w:szCs w:val="20"/>
          <w:lang w:eastAsia="en-AU"/>
        </w:rPr>
        <w:t xml:space="preserve"> invitation day </w:t>
      </w:r>
      <w:r w:rsidRPr="00563257">
        <w:rPr>
          <w:rFonts w:eastAsia="Times New Roman"/>
          <w:szCs w:val="20"/>
          <w:lang w:eastAsia="en-AU"/>
        </w:rPr>
        <w:t>means the day the returning officer invites nominations of persons eligible to be elected in the election.</w:t>
      </w:r>
    </w:p>
    <w:p w14:paraId="7086D9BC" w14:textId="1428C5B2" w:rsidR="00563257" w:rsidRPr="00563257" w:rsidRDefault="00563257" w:rsidP="00563257">
      <w:pPr>
        <w:tabs>
          <w:tab w:val="left" w:pos="1985"/>
          <w:tab w:val="right" w:pos="9026"/>
        </w:tabs>
        <w:spacing w:before="60" w:after="0" w:line="240" w:lineRule="auto"/>
        <w:ind w:left="1985" w:hanging="851"/>
        <w:rPr>
          <w:rFonts w:eastAsia="Times New Roman"/>
          <w:sz w:val="18"/>
          <w:szCs w:val="18"/>
          <w:lang w:val="en-AU" w:eastAsia="en-AU"/>
        </w:rPr>
      </w:pPr>
      <w:r w:rsidRPr="00563257">
        <w:rPr>
          <w:rFonts w:eastAsia="Times New Roman"/>
          <w:sz w:val="18"/>
          <w:szCs w:val="18"/>
          <w:lang w:val="en-AU" w:eastAsia="en-AU"/>
        </w:rPr>
        <w:t>[Note:</w:t>
      </w:r>
      <w:r w:rsidRPr="00563257">
        <w:rPr>
          <w:rFonts w:eastAsia="Times New Roman"/>
          <w:sz w:val="18"/>
          <w:szCs w:val="18"/>
          <w:lang w:val="en-AU" w:eastAsia="en-AU"/>
        </w:rPr>
        <w:tab/>
      </w:r>
      <w:r w:rsidR="00195A8B">
        <w:rPr>
          <w:sz w:val="18"/>
          <w:szCs w:val="18"/>
        </w:rPr>
        <w:t>See section 27</w:t>
      </w:r>
      <w:r w:rsidR="00C30DD6">
        <w:rPr>
          <w:sz w:val="18"/>
          <w:szCs w:val="18"/>
        </w:rPr>
        <w:t>(2</w:t>
      </w:r>
      <w:proofErr w:type="gramStart"/>
      <w:r w:rsidR="00C30DD6">
        <w:rPr>
          <w:sz w:val="18"/>
          <w:szCs w:val="18"/>
        </w:rPr>
        <w:t>)(</w:t>
      </w:r>
      <w:proofErr w:type="gramEnd"/>
      <w:r w:rsidR="00C30DD6">
        <w:rPr>
          <w:sz w:val="18"/>
          <w:szCs w:val="18"/>
        </w:rPr>
        <w:t>b)</w:t>
      </w:r>
      <w:r w:rsidRPr="00563257">
        <w:rPr>
          <w:sz w:val="18"/>
          <w:szCs w:val="18"/>
        </w:rPr>
        <w:t xml:space="preserve"> (Notice of election).]</w:t>
      </w:r>
    </w:p>
    <w:p w14:paraId="005BFBCF" w14:textId="77777777" w:rsidR="00563257" w:rsidRPr="00563257" w:rsidRDefault="00563257" w:rsidP="00563257">
      <w:pPr>
        <w:spacing w:before="180" w:after="0" w:line="240" w:lineRule="auto"/>
        <w:ind w:left="1134"/>
        <w:rPr>
          <w:rFonts w:eastAsia="Times New Roman"/>
          <w:szCs w:val="20"/>
          <w:lang w:eastAsia="en-AU"/>
        </w:rPr>
      </w:pPr>
      <w:proofErr w:type="gramStart"/>
      <w:r w:rsidRPr="00563257">
        <w:rPr>
          <w:rFonts w:eastAsia="Times New Roman"/>
          <w:b/>
          <w:i/>
          <w:szCs w:val="20"/>
          <w:lang w:eastAsia="en-AU"/>
        </w:rPr>
        <w:t>payday</w:t>
      </w:r>
      <w:proofErr w:type="gramEnd"/>
      <w:r w:rsidRPr="00563257">
        <w:rPr>
          <w:rFonts w:eastAsia="Times New Roman"/>
          <w:szCs w:val="20"/>
          <w:lang w:eastAsia="en-AU"/>
        </w:rPr>
        <w:t xml:space="preserve"> means a day on which the salaries of the majority of members of staff of the University are paid.</w:t>
      </w:r>
    </w:p>
    <w:p w14:paraId="63D7E713" w14:textId="77777777" w:rsidR="00563257" w:rsidRDefault="00563257" w:rsidP="00563257">
      <w:pPr>
        <w:spacing w:before="180" w:after="0" w:line="240" w:lineRule="auto"/>
        <w:ind w:left="1134"/>
        <w:rPr>
          <w:rFonts w:eastAsia="Times New Roman"/>
          <w:szCs w:val="20"/>
          <w:lang w:eastAsia="en-AU"/>
        </w:rPr>
      </w:pPr>
      <w:proofErr w:type="gramStart"/>
      <w:r w:rsidRPr="00563257">
        <w:rPr>
          <w:rFonts w:eastAsia="Times New Roman"/>
          <w:b/>
          <w:i/>
          <w:szCs w:val="20"/>
          <w:lang w:eastAsia="en-AU"/>
        </w:rPr>
        <w:t>relevant</w:t>
      </w:r>
      <w:proofErr w:type="gramEnd"/>
      <w:r w:rsidRPr="00563257">
        <w:rPr>
          <w:rFonts w:eastAsia="Times New Roman"/>
          <w:b/>
          <w:i/>
          <w:szCs w:val="20"/>
          <w:lang w:eastAsia="en-AU"/>
        </w:rPr>
        <w:t xml:space="preserve"> payday</w:t>
      </w:r>
      <w:r w:rsidRPr="00563257">
        <w:rPr>
          <w:rFonts w:eastAsia="Times New Roman"/>
          <w:szCs w:val="20"/>
          <w:lang w:eastAsia="en-AU"/>
        </w:rPr>
        <w:t xml:space="preserve"> means the payday immediately before the nominations invitation day.</w:t>
      </w:r>
    </w:p>
    <w:p w14:paraId="421FD3EE" w14:textId="7B34F422" w:rsidR="009D429F" w:rsidRPr="00563257" w:rsidRDefault="009D429F" w:rsidP="00AA127F">
      <w:pPr>
        <w:pStyle w:val="Definition"/>
      </w:pPr>
      <w:proofErr w:type="gramStart"/>
      <w:r>
        <w:rPr>
          <w:rStyle w:val="charBoldItals"/>
        </w:rPr>
        <w:t>returning</w:t>
      </w:r>
      <w:proofErr w:type="gramEnd"/>
      <w:r>
        <w:rPr>
          <w:rStyle w:val="charBoldItals"/>
        </w:rPr>
        <w:t xml:space="preserve"> officer </w:t>
      </w:r>
      <w:r>
        <w:t>means the person w</w:t>
      </w:r>
      <w:r w:rsidR="00195A8B">
        <w:t>ho is appointed under section 18</w:t>
      </w:r>
      <w:r>
        <w:t xml:space="preserve"> (Appointment of returning officer etc.) to conduct </w:t>
      </w:r>
      <w:r w:rsidR="00AA127F">
        <w:t>the election.</w:t>
      </w:r>
    </w:p>
    <w:p w14:paraId="76C4D06D" w14:textId="7602BA70" w:rsidR="00421626" w:rsidRPr="00563257" w:rsidRDefault="00421626" w:rsidP="00421626">
      <w:pPr>
        <w:pStyle w:val="Heading2"/>
        <w:rPr>
          <w:lang w:val="en-AU"/>
        </w:rPr>
      </w:pPr>
      <w:bookmarkStart w:id="33" w:name="_Toc490734992"/>
      <w:r>
        <w:rPr>
          <w:lang w:val="en-AU"/>
        </w:rPr>
        <w:t>Eligibility to be elected and vote</w:t>
      </w:r>
      <w:bookmarkEnd w:id="33"/>
    </w:p>
    <w:p w14:paraId="7D7F9BD0" w14:textId="30A09197" w:rsidR="00FB3B9F" w:rsidRDefault="00FB3B9F" w:rsidP="00FB3B9F">
      <w:pPr>
        <w:pStyle w:val="Heading3"/>
      </w:pPr>
      <w:bookmarkStart w:id="34" w:name="_Toc485212613"/>
      <w:bookmarkStart w:id="35" w:name="_Toc490734993"/>
      <w:r>
        <w:t xml:space="preserve">Eligibility: election for </w:t>
      </w:r>
      <w:bookmarkEnd w:id="34"/>
      <w:r>
        <w:t>College Executive Committee members</w:t>
      </w:r>
      <w:bookmarkEnd w:id="35"/>
    </w:p>
    <w:p w14:paraId="2389882E" w14:textId="6FD47D45" w:rsidR="00FB3B9F" w:rsidRDefault="00FB3B9F" w:rsidP="00FB3B9F">
      <w:pPr>
        <w:pStyle w:val="Heading4"/>
      </w:pPr>
      <w:r>
        <w:t>This section prescribes the persons who are to be regarded as members of the College Executive Committees for the application of the election provisions in rela</w:t>
      </w:r>
      <w:r w:rsidR="00DA3FAB">
        <w:t>tion to an election for</w:t>
      </w:r>
      <w:r>
        <w:t xml:space="preserve"> members of the Academic Board by the members of the College Executive Committees.</w:t>
      </w:r>
    </w:p>
    <w:p w14:paraId="43E66EEF" w14:textId="297944A6" w:rsidR="00FB3B9F" w:rsidRDefault="00B4248F" w:rsidP="00291ED7">
      <w:pPr>
        <w:pStyle w:val="Heading4"/>
      </w:pPr>
      <w:r>
        <w:t>Subject to subsections (4), (5) and (6), a</w:t>
      </w:r>
      <w:r w:rsidR="00FB3B9F">
        <w:t xml:space="preserve"> pe</w:t>
      </w:r>
      <w:r w:rsidR="00291ED7">
        <w:t xml:space="preserve">rson is to be regarded as a member of a College Executive Committee </w:t>
      </w:r>
      <w:r w:rsidR="00FB3B9F">
        <w:t>for the purpose of being eligible to be elected in the election or to vote in the election if, on the relevant payday, the person is</w:t>
      </w:r>
      <w:r w:rsidR="00291ED7">
        <w:t xml:space="preserve"> a member of a College Executive Committee (other than a College Dean)</w:t>
      </w:r>
      <w:r w:rsidR="00FB3B9F">
        <w:t>.</w:t>
      </w:r>
    </w:p>
    <w:p w14:paraId="11B0034E" w14:textId="0CA18015" w:rsidR="00291ED7" w:rsidRPr="00291ED7" w:rsidRDefault="00B4248F" w:rsidP="00291ED7">
      <w:pPr>
        <w:pStyle w:val="Heading4"/>
      </w:pPr>
      <w:r>
        <w:t>Subject to subsection (6),</w:t>
      </w:r>
      <w:r w:rsidR="00291ED7">
        <w:t xml:space="preserve"> </w:t>
      </w:r>
      <w:r>
        <w:t xml:space="preserve">a </w:t>
      </w:r>
      <w:r w:rsidR="00291ED7">
        <w:t>person is also to be regarded as a member of a College Executive Committee for the purpose of being eligible to vote in the election if, on the relevant payday, the person is a College Dean.</w:t>
      </w:r>
    </w:p>
    <w:p w14:paraId="41ED54CD" w14:textId="0C6FED98" w:rsidR="00EC4E24" w:rsidRDefault="00B4248F" w:rsidP="00FB3B9F">
      <w:pPr>
        <w:pStyle w:val="Heading4"/>
      </w:pPr>
      <w:r>
        <w:t>A</w:t>
      </w:r>
      <w:r w:rsidR="00FB3B9F">
        <w:t xml:space="preserve"> person ceases to be eligible to be elected in the election if, on the day immediately before the declaration da</w:t>
      </w:r>
      <w:r w:rsidR="00291ED7">
        <w:t>y, the person is no longer a member of a College Executive Committee</w:t>
      </w:r>
      <w:r w:rsidR="00FB3B9F">
        <w:t>.</w:t>
      </w:r>
      <w:r w:rsidR="00EC4E24">
        <w:t xml:space="preserve"> </w:t>
      </w:r>
    </w:p>
    <w:p w14:paraId="1D936A06" w14:textId="7C9FB422" w:rsidR="00AD0E62" w:rsidRPr="00AD0E62" w:rsidRDefault="00B4248F" w:rsidP="00AD0E62">
      <w:pPr>
        <w:pStyle w:val="Heading4"/>
      </w:pPr>
      <w:r>
        <w:lastRenderedPageBreak/>
        <w:t>I</w:t>
      </w:r>
      <w:r w:rsidR="00EC4E24">
        <w:t xml:space="preserve">f a member of the academic staff is acting </w:t>
      </w:r>
      <w:r w:rsidR="00AD0E62">
        <w:t>in a College Executive Committee position on the relevant payday, the perso</w:t>
      </w:r>
      <w:r>
        <w:t>n is taken to be the holder of the position</w:t>
      </w:r>
      <w:r w:rsidR="00D205C1">
        <w:t xml:space="preserve"> for this section</w:t>
      </w:r>
      <w:r w:rsidR="00AD0E62">
        <w:t xml:space="preserve"> if, but only if, the person </w:t>
      </w:r>
      <w:r w:rsidR="00AD0E62" w:rsidRPr="00AD0E62">
        <w:t>the person produces documentary evidence to the returning officer from the substantive holder of the posi</w:t>
      </w:r>
      <w:r w:rsidR="00AD0E62">
        <w:t xml:space="preserve">tion (or a more senior </w:t>
      </w:r>
      <w:r>
        <w:t>m</w:t>
      </w:r>
      <w:r w:rsidR="00AD0E62">
        <w:t xml:space="preserve">ember of the </w:t>
      </w:r>
      <w:r>
        <w:t>academic staff</w:t>
      </w:r>
      <w:r w:rsidR="00AD0E62" w:rsidRPr="00AD0E62">
        <w:t>) confirming that the person has been formally appointed to act in the position.</w:t>
      </w:r>
    </w:p>
    <w:p w14:paraId="7A3AA9A7" w14:textId="274DCD11" w:rsidR="00FB3B9F" w:rsidRDefault="00B4248F" w:rsidP="00B4248F">
      <w:pPr>
        <w:pStyle w:val="Heading4"/>
      </w:pPr>
      <w:r>
        <w:t>If a person is taken under subsection (5) to be the holder of a College Exec</w:t>
      </w:r>
      <w:r w:rsidR="00D205C1">
        <w:t>utive position</w:t>
      </w:r>
      <w:r w:rsidRPr="00B4248F">
        <w:t xml:space="preserve"> </w:t>
      </w:r>
      <w:r w:rsidR="00CC2D7C">
        <w:t xml:space="preserve">in </w:t>
      </w:r>
      <w:r w:rsidRPr="00B4248F">
        <w:t>which the person is acting, the substantive holder of the position is not also eligible to be elected or vote in the election because of that position.</w:t>
      </w:r>
    </w:p>
    <w:p w14:paraId="378B5BE9" w14:textId="0C2B8A40" w:rsidR="00FB3B9F" w:rsidRDefault="00FB3B9F" w:rsidP="00FB3B9F">
      <w:pPr>
        <w:pStyle w:val="Heading3"/>
      </w:pPr>
      <w:bookmarkStart w:id="36" w:name="_Toc485212614"/>
      <w:bookmarkStart w:id="37" w:name="_Toc490734994"/>
      <w:r>
        <w:t>Eligibility: election for academic staff member</w:t>
      </w:r>
      <w:bookmarkEnd w:id="36"/>
      <w:r w:rsidR="00D205C1">
        <w:t>s of ANU College</w:t>
      </w:r>
      <w:r w:rsidR="00C30DD6">
        <w:t>s</w:t>
      </w:r>
      <w:bookmarkEnd w:id="37"/>
    </w:p>
    <w:p w14:paraId="7851D760" w14:textId="57D7C8A0" w:rsidR="00FB3B9F" w:rsidRPr="004B5C3F" w:rsidRDefault="00FB3B9F" w:rsidP="00D205C1">
      <w:pPr>
        <w:pStyle w:val="Heading4"/>
      </w:pPr>
      <w:r>
        <w:t>This section prescribes the persons who are to be regarded as member</w:t>
      </w:r>
      <w:r w:rsidR="00D205C1">
        <w:t xml:space="preserve">s of the academic staff of an ANU College for </w:t>
      </w:r>
      <w:r w:rsidR="00D205C1" w:rsidRPr="00D205C1">
        <w:t>the application of the election provisions in</w:t>
      </w:r>
      <w:r w:rsidR="00DA3FAB">
        <w:t xml:space="preserve"> relation to an election for</w:t>
      </w:r>
      <w:r w:rsidR="00D205C1" w:rsidRPr="00D205C1">
        <w:t xml:space="preserve"> members of the Academic Board by the members of </w:t>
      </w:r>
      <w:r w:rsidR="00B926DF">
        <w:t>the</w:t>
      </w:r>
      <w:r w:rsidR="00D205C1">
        <w:t xml:space="preserve"> </w:t>
      </w:r>
      <w:r w:rsidR="00B926DF">
        <w:t>academic staff of the college</w:t>
      </w:r>
      <w:r w:rsidR="00D205C1">
        <w:t>.</w:t>
      </w:r>
    </w:p>
    <w:p w14:paraId="0162046A" w14:textId="5F1722DE" w:rsidR="00B926DF" w:rsidRPr="00B926DF" w:rsidRDefault="00FB3B9F" w:rsidP="00DA3FAB">
      <w:pPr>
        <w:pStyle w:val="Heading4"/>
      </w:pPr>
      <w:r>
        <w:t xml:space="preserve">A person </w:t>
      </w:r>
      <w:r w:rsidRPr="007D098B">
        <w:t>is to be regarded as a member of th</w:t>
      </w:r>
      <w:r>
        <w:t xml:space="preserve">e academic staff </w:t>
      </w:r>
      <w:r w:rsidR="00B926DF">
        <w:t xml:space="preserve">of the ANU College </w:t>
      </w:r>
      <w:r>
        <w:t>for the purpose of being eligible to be elected in the election or to vote in the election if, on the relevant payday</w:t>
      </w:r>
      <w:r w:rsidR="00B926DF">
        <w:t>, the person is</w:t>
      </w:r>
      <w:r w:rsidR="00DA3FAB">
        <w:t xml:space="preserve"> </w:t>
      </w:r>
      <w:r w:rsidR="00B926DF">
        <w:t>paid salary by the University</w:t>
      </w:r>
      <w:r w:rsidR="00DA3FAB">
        <w:t xml:space="preserve"> as a member of the academic staff of the college</w:t>
      </w:r>
      <w:r w:rsidR="00B926DF">
        <w:t>.</w:t>
      </w:r>
    </w:p>
    <w:p w14:paraId="67B94761" w14:textId="33C0EAD1" w:rsidR="00FB3B9F" w:rsidRDefault="00FB3B9F" w:rsidP="00FB3B9F">
      <w:pPr>
        <w:pStyle w:val="Heading4"/>
      </w:pPr>
      <w:r>
        <w:t>However, a person ceases to be eligible to be elected in the election if, on the day immediately before the declaration day, the person is no longer a member of the academic staff</w:t>
      </w:r>
      <w:r w:rsidR="004A4F63">
        <w:t xml:space="preserve"> of the ANU College</w:t>
      </w:r>
      <w:r w:rsidRPr="005706A4">
        <w:t>.</w:t>
      </w:r>
    </w:p>
    <w:p w14:paraId="6784C3BB" w14:textId="2C84D1B9" w:rsidR="007E4136" w:rsidRDefault="004A4F63" w:rsidP="004A4F63">
      <w:pPr>
        <w:pStyle w:val="Heading4"/>
      </w:pPr>
      <w:r>
        <w:t xml:space="preserve">For </w:t>
      </w:r>
      <w:r w:rsidR="00A802E1">
        <w:t>this instrument</w:t>
      </w:r>
      <w:r>
        <w:t xml:space="preserve">, a person is taken to be a member of the academic staff of an ANU College </w:t>
      </w:r>
      <w:r w:rsidRPr="004A4F63">
        <w:t xml:space="preserve">for the purpose of being eligible to be elected in the election or to vote in the election </w:t>
      </w:r>
      <w:r>
        <w:t>if</w:t>
      </w:r>
      <w:r w:rsidR="007E4136">
        <w:t>, at the relevant time,</w:t>
      </w:r>
      <w:r>
        <w:t xml:space="preserve"> the person</w:t>
      </w:r>
      <w:r w:rsidRPr="00DE39E9">
        <w:t xml:space="preserve"> holds an acad</w:t>
      </w:r>
      <w:r>
        <w:t>emic appointment in the college</w:t>
      </w:r>
      <w:r w:rsidR="007E4136">
        <w:t xml:space="preserve"> and has been</w:t>
      </w:r>
      <w:r>
        <w:t xml:space="preserve"> declared, in writing,</w:t>
      </w:r>
      <w:r w:rsidRPr="00DE39E9">
        <w:t xml:space="preserve"> </w:t>
      </w:r>
      <w:r>
        <w:t>by the College Dean to be a member of the academic staff of the college</w:t>
      </w:r>
      <w:r w:rsidRPr="00DE39E9">
        <w:t>.</w:t>
      </w:r>
    </w:p>
    <w:p w14:paraId="7D8CCF17" w14:textId="7E6E7CAC" w:rsidR="004A4F63" w:rsidRDefault="007E4136" w:rsidP="004A4F63">
      <w:pPr>
        <w:pStyle w:val="Heading4"/>
      </w:pPr>
      <w:r>
        <w:t xml:space="preserve">To remove any doubt, subsection (4) applies to a person mentioned in that subsection whether or not the person is </w:t>
      </w:r>
      <w:r w:rsidR="00A802E1">
        <w:t xml:space="preserve">employed or </w:t>
      </w:r>
      <w:r>
        <w:t>paid salary by the University.</w:t>
      </w:r>
    </w:p>
    <w:p w14:paraId="3794471F" w14:textId="28ED7885" w:rsidR="00DA3FAB" w:rsidRPr="00376954" w:rsidRDefault="00376954" w:rsidP="00376954">
      <w:pPr>
        <w:pStyle w:val="Heading3"/>
      </w:pPr>
      <w:bookmarkStart w:id="38" w:name="_Toc490734995"/>
      <w:r>
        <w:t>Eligibility: election for professional staff members</w:t>
      </w:r>
      <w:bookmarkEnd w:id="38"/>
    </w:p>
    <w:p w14:paraId="4E794DFF" w14:textId="448F5F2E" w:rsidR="00DA3FAB" w:rsidRPr="00DA3FAB" w:rsidRDefault="00DA3FAB" w:rsidP="00DA3FAB">
      <w:pPr>
        <w:pStyle w:val="Heading4"/>
        <w:rPr>
          <w:rFonts w:eastAsia="Times New Roman"/>
          <w:szCs w:val="20"/>
          <w:lang w:eastAsia="en-AU"/>
        </w:rPr>
      </w:pPr>
      <w:r w:rsidRPr="00DA3FAB">
        <w:rPr>
          <w:rFonts w:eastAsia="Times New Roman"/>
          <w:lang w:eastAsia="en-AU"/>
        </w:rPr>
        <w:t>This section prescribes the persons who are to be regarded as members of the professional staff for the application of the</w:t>
      </w:r>
      <w:r>
        <w:rPr>
          <w:rFonts w:eastAsia="Times New Roman"/>
          <w:lang w:eastAsia="en-AU"/>
        </w:rPr>
        <w:t xml:space="preserve"> election provisions </w:t>
      </w:r>
      <w:r w:rsidRPr="00DA3FAB">
        <w:rPr>
          <w:rFonts w:eastAsia="Times New Roman"/>
          <w:szCs w:val="20"/>
          <w:lang w:eastAsia="en-AU"/>
        </w:rPr>
        <w:t>in</w:t>
      </w:r>
      <w:r>
        <w:rPr>
          <w:rFonts w:eastAsia="Times New Roman"/>
          <w:szCs w:val="20"/>
          <w:lang w:eastAsia="en-AU"/>
        </w:rPr>
        <w:t xml:space="preserve"> relation to an election for</w:t>
      </w:r>
      <w:r w:rsidRPr="00DA3FAB">
        <w:rPr>
          <w:rFonts w:eastAsia="Times New Roman"/>
          <w:szCs w:val="20"/>
          <w:lang w:eastAsia="en-AU"/>
        </w:rPr>
        <w:t xml:space="preserve"> members of the Academic Board by the members of t</w:t>
      </w:r>
      <w:r>
        <w:rPr>
          <w:rFonts w:eastAsia="Times New Roman"/>
          <w:szCs w:val="20"/>
          <w:lang w:eastAsia="en-AU"/>
        </w:rPr>
        <w:t>he professional staff</w:t>
      </w:r>
      <w:r w:rsidRPr="00DA3FAB">
        <w:rPr>
          <w:rFonts w:eastAsia="Times New Roman"/>
          <w:szCs w:val="20"/>
          <w:lang w:eastAsia="en-AU"/>
        </w:rPr>
        <w:t>.</w:t>
      </w:r>
    </w:p>
    <w:p w14:paraId="1EB21265" w14:textId="77777777" w:rsidR="00DA3FAB" w:rsidRPr="00DA3FAB" w:rsidRDefault="00DA3FAB" w:rsidP="00DF6694">
      <w:pPr>
        <w:numPr>
          <w:ilvl w:val="3"/>
          <w:numId w:val="3"/>
        </w:numPr>
        <w:spacing w:before="180" w:after="0" w:line="240" w:lineRule="auto"/>
        <w:rPr>
          <w:rFonts w:eastAsia="Times New Roman"/>
          <w:bCs/>
          <w:iCs/>
          <w:szCs w:val="20"/>
          <w:lang w:eastAsia="en-AU"/>
        </w:rPr>
      </w:pPr>
      <w:r w:rsidRPr="00DA3FAB">
        <w:rPr>
          <w:rFonts w:eastAsia="Times New Roman"/>
          <w:bCs/>
          <w:iCs/>
          <w:szCs w:val="20"/>
          <w:lang w:eastAsia="en-AU"/>
        </w:rPr>
        <w:t>A person is to be regarded as a member of the professional staff for the purpose of being eligible to be elected in the election or to vote in the election if, on the relevant payday, the person is paid salary by the University as a member of the professional staff.</w:t>
      </w:r>
    </w:p>
    <w:p w14:paraId="175E48A8" w14:textId="77777777" w:rsidR="00DA3FAB" w:rsidRPr="00DA3FAB" w:rsidRDefault="00DA3FAB" w:rsidP="00DF6694">
      <w:pPr>
        <w:numPr>
          <w:ilvl w:val="3"/>
          <w:numId w:val="3"/>
        </w:numPr>
        <w:spacing w:before="180" w:after="0" w:line="240" w:lineRule="auto"/>
        <w:rPr>
          <w:rFonts w:eastAsia="Times New Roman"/>
          <w:bCs/>
          <w:iCs/>
          <w:szCs w:val="20"/>
          <w:lang w:eastAsia="en-AU"/>
        </w:rPr>
      </w:pPr>
      <w:r w:rsidRPr="00DA3FAB">
        <w:rPr>
          <w:rFonts w:eastAsia="Times New Roman"/>
          <w:bCs/>
          <w:iCs/>
          <w:szCs w:val="20"/>
          <w:lang w:eastAsia="en-AU"/>
        </w:rPr>
        <w:t>However, a person ceases to be eligible to be elected in the election if, on the day immediately before the declaration day, the person is no longer a member of the professional staff.</w:t>
      </w:r>
    </w:p>
    <w:p w14:paraId="3632DA35" w14:textId="1A7F1967" w:rsidR="00421626" w:rsidRPr="00837D6F" w:rsidRDefault="00A802E1" w:rsidP="00DF6694">
      <w:pPr>
        <w:keepNext/>
        <w:keepLines/>
        <w:numPr>
          <w:ilvl w:val="1"/>
          <w:numId w:val="3"/>
        </w:numPr>
        <w:spacing w:before="240" w:after="0" w:line="240" w:lineRule="auto"/>
        <w:outlineLvl w:val="1"/>
        <w:rPr>
          <w:rFonts w:eastAsia="Times New Roman"/>
          <w:b/>
          <w:kern w:val="28"/>
          <w:sz w:val="28"/>
          <w:szCs w:val="20"/>
          <w:lang w:val="en-AU" w:eastAsia="en-AU"/>
        </w:rPr>
      </w:pPr>
      <w:bookmarkStart w:id="39" w:name="_Toc485212618"/>
      <w:bookmarkStart w:id="40" w:name="_Toc490734996"/>
      <w:r>
        <w:rPr>
          <w:rFonts w:eastAsia="Times New Roman"/>
          <w:b/>
          <w:kern w:val="28"/>
          <w:sz w:val="28"/>
          <w:szCs w:val="20"/>
          <w:lang w:val="en-AU" w:eastAsia="en-AU"/>
        </w:rPr>
        <w:t>Conduct of election</w:t>
      </w:r>
      <w:bookmarkEnd w:id="39"/>
      <w:bookmarkEnd w:id="40"/>
    </w:p>
    <w:p w14:paraId="2324450E" w14:textId="77777777" w:rsidR="00F517FF" w:rsidRDefault="00F517FF" w:rsidP="00F517FF">
      <w:pPr>
        <w:pStyle w:val="Heading3"/>
      </w:pPr>
      <w:bookmarkStart w:id="41" w:name="_Toc490734997"/>
      <w:r>
        <w:t>Elections conducted electronically</w:t>
      </w:r>
      <w:bookmarkEnd w:id="41"/>
    </w:p>
    <w:p w14:paraId="4179F098" w14:textId="77777777" w:rsidR="00F517FF" w:rsidRDefault="00F517FF" w:rsidP="00F517FF">
      <w:pPr>
        <w:pStyle w:val="Heading4"/>
      </w:pPr>
      <w:r>
        <w:t>The returning officer may conduct the election using the internet.</w:t>
      </w:r>
    </w:p>
    <w:p w14:paraId="7E0FCE22" w14:textId="18FE569E" w:rsidR="00F517FF" w:rsidRDefault="00F517FF" w:rsidP="00F517FF">
      <w:pPr>
        <w:pStyle w:val="Heading4"/>
      </w:pPr>
      <w:r>
        <w:lastRenderedPageBreak/>
        <w:t>If the election is conducted using the internet</w:t>
      </w:r>
      <w:r w:rsidR="00837D6F">
        <w:t>, the following provisions apply in relation to the election</w:t>
      </w:r>
      <w:r>
        <w:t>:</w:t>
      </w:r>
    </w:p>
    <w:p w14:paraId="3F63E32A" w14:textId="40D80708" w:rsidR="00F517FF" w:rsidRDefault="00F517FF" w:rsidP="00F517FF">
      <w:pPr>
        <w:pStyle w:val="Heading5"/>
      </w:pPr>
      <w:r>
        <w:t>a reference in this instrument</w:t>
      </w:r>
      <w:r w:rsidRPr="007702A0">
        <w:t xml:space="preserve"> to a </w:t>
      </w:r>
      <w:r w:rsidRPr="007702A0">
        <w:rPr>
          <w:b/>
          <w:i/>
        </w:rPr>
        <w:t>notice board</w:t>
      </w:r>
      <w:r w:rsidRPr="007702A0">
        <w:t xml:space="preserve"> includes a reference to the appropriate page of the University’s internet website or to an email sent </w:t>
      </w:r>
      <w:r w:rsidR="00837D6F">
        <w:t>to an appropriate email address or</w:t>
      </w:r>
      <w:r w:rsidRPr="007702A0">
        <w:t xml:space="preserve"> t</w:t>
      </w:r>
      <w:r>
        <w:t>he email address of each person eligible to vote</w:t>
      </w:r>
      <w:r w:rsidR="00837D6F">
        <w:t xml:space="preserve"> the election;</w:t>
      </w:r>
    </w:p>
    <w:p w14:paraId="760EA2FD" w14:textId="1C117241" w:rsidR="00F517FF" w:rsidRDefault="00F517FF" w:rsidP="00837D6F">
      <w:pPr>
        <w:pStyle w:val="Heading5"/>
      </w:pPr>
      <w:r w:rsidRPr="007702A0">
        <w:t>if a standard official email address within the University’s email</w:t>
      </w:r>
      <w:r w:rsidR="00837D6F">
        <w:t xml:space="preserve"> system is provided to a person</w:t>
      </w:r>
      <w:r w:rsidR="00837D6F" w:rsidRPr="00837D6F">
        <w:t>—</w:t>
      </w:r>
      <w:r w:rsidRPr="007702A0">
        <w:t>that email address may be regarded as the person’s</w:t>
      </w:r>
      <w:r w:rsidR="00837D6F">
        <w:t xml:space="preserve"> address;</w:t>
      </w:r>
    </w:p>
    <w:p w14:paraId="2A8FB0DC" w14:textId="5D4F905B" w:rsidR="00F517FF" w:rsidRDefault="00F517FF" w:rsidP="00F517FF">
      <w:pPr>
        <w:pStyle w:val="Heading5"/>
      </w:pPr>
      <w:proofErr w:type="gramStart"/>
      <w:r w:rsidRPr="007702A0">
        <w:t>voting</w:t>
      </w:r>
      <w:proofErr w:type="gramEnd"/>
      <w:r w:rsidRPr="007702A0">
        <w:t xml:space="preserve"> papers </w:t>
      </w:r>
      <w:r>
        <w:t>for the election may be given</w:t>
      </w:r>
      <w:r w:rsidRPr="007702A0">
        <w:t xml:space="preserve"> </w:t>
      </w:r>
      <w:r w:rsidR="00837D6F">
        <w:t>by email or on the internet;</w:t>
      </w:r>
    </w:p>
    <w:p w14:paraId="65809F97" w14:textId="41C88E05" w:rsidR="00F517FF" w:rsidRPr="00F129B6" w:rsidRDefault="00283B84" w:rsidP="00F517FF">
      <w:pPr>
        <w:pStyle w:val="Heading5"/>
      </w:pPr>
      <w:proofErr w:type="gramStart"/>
      <w:r>
        <w:t>t</w:t>
      </w:r>
      <w:r w:rsidR="00837D6F">
        <w:t>he</w:t>
      </w:r>
      <w:proofErr w:type="gramEnd"/>
      <w:r w:rsidR="00837D6F">
        <w:t xml:space="preserve"> provisions of this Part</w:t>
      </w:r>
      <w:r w:rsidR="00F517FF">
        <w:t xml:space="preserve"> (apart from this section)</w:t>
      </w:r>
      <w:r w:rsidR="00F517FF" w:rsidRPr="007702A0">
        <w:t xml:space="preserve"> </w:t>
      </w:r>
      <w:r w:rsidR="00F517FF">
        <w:t>apply to the</w:t>
      </w:r>
      <w:r w:rsidR="00837D6F">
        <w:t xml:space="preserve"> election with the changes that</w:t>
      </w:r>
      <w:r w:rsidR="00F517FF" w:rsidRPr="007702A0">
        <w:t xml:space="preserve"> </w:t>
      </w:r>
      <w:r w:rsidR="00F517FF">
        <w:t xml:space="preserve">the returning officer considers necessary or appropriate for </w:t>
      </w:r>
      <w:r w:rsidR="00F517FF" w:rsidRPr="007702A0">
        <w:t>the election</w:t>
      </w:r>
      <w:r w:rsidR="00F517FF">
        <w:t xml:space="preserve"> to be conducted</w:t>
      </w:r>
      <w:r w:rsidR="00F517FF" w:rsidRPr="007702A0">
        <w:t xml:space="preserve"> using the internet.</w:t>
      </w:r>
    </w:p>
    <w:p w14:paraId="1277627D" w14:textId="77777777" w:rsidR="00F517FF" w:rsidRDefault="00F517FF" w:rsidP="00F517FF">
      <w:pPr>
        <w:pStyle w:val="Heading4"/>
      </w:pPr>
      <w:r>
        <w:t>Despite subsection (2</w:t>
      </w:r>
      <w:proofErr w:type="gramStart"/>
      <w:r>
        <w:t>)(</w:t>
      </w:r>
      <w:proofErr w:type="gramEnd"/>
      <w:r>
        <w:t>d), if the election is</w:t>
      </w:r>
      <w:r w:rsidRPr="007702A0">
        <w:t xml:space="preserve"> con</w:t>
      </w:r>
      <w:r>
        <w:t>ducted using the internet, the returning o</w:t>
      </w:r>
      <w:r w:rsidRPr="007702A0">
        <w:t>fficer must ensure that the ballot is secret and that the identity of each person voting is kept separately from the person’s vote.</w:t>
      </w:r>
    </w:p>
    <w:p w14:paraId="090A07D7" w14:textId="77777777" w:rsidR="00F517FF" w:rsidRDefault="00F517FF" w:rsidP="00F517FF">
      <w:pPr>
        <w:pStyle w:val="Heading4"/>
      </w:pPr>
      <w:r>
        <w:t>This section has effect despite any other provision of this instrument.</w:t>
      </w:r>
    </w:p>
    <w:p w14:paraId="60DB7FF2" w14:textId="77777777" w:rsidR="00F517FF" w:rsidRDefault="00F517FF" w:rsidP="00F517FF">
      <w:pPr>
        <w:pStyle w:val="Heading3"/>
      </w:pPr>
      <w:bookmarkStart w:id="42" w:name="_Toc490734998"/>
      <w:r>
        <w:t>Intervals to be allowed by returning officer</w:t>
      </w:r>
      <w:bookmarkEnd w:id="42"/>
    </w:p>
    <w:p w14:paraId="5FC853A2" w14:textId="77777777" w:rsidR="00F517FF" w:rsidRDefault="00F517FF" w:rsidP="00F517FF">
      <w:pPr>
        <w:pStyle w:val="subsection"/>
      </w:pPr>
      <w:r w:rsidRPr="00886D67">
        <w:t xml:space="preserve">In the conduct </w:t>
      </w:r>
      <w:r>
        <w:t>of the election, the returning o</w:t>
      </w:r>
      <w:r w:rsidRPr="00886D67">
        <w:t xml:space="preserve">fficer must allow the </w:t>
      </w:r>
      <w:r>
        <w:t>following intervals</w:t>
      </w:r>
      <w:r w:rsidRPr="00886D67">
        <w:t>:</w:t>
      </w:r>
    </w:p>
    <w:p w14:paraId="233D5D32" w14:textId="77777777" w:rsidR="00F517FF" w:rsidRDefault="00F517FF" w:rsidP="00F517FF">
      <w:pPr>
        <w:pStyle w:val="Heading5"/>
      </w:pPr>
      <w:r w:rsidRPr="00886D67">
        <w:t>between the</w:t>
      </w:r>
      <w:r>
        <w:t xml:space="preserve"> publication of the fact that the</w:t>
      </w:r>
      <w:r w:rsidRPr="00886D67">
        <w:t xml:space="preserve"> election is n</w:t>
      </w:r>
      <w:r>
        <w:t>ecessary and the day by which</w:t>
      </w:r>
      <w:r w:rsidRPr="00886D67">
        <w:t xml:space="preserve"> nomination</w:t>
      </w:r>
      <w:r>
        <w:t>s must reach the returning officer, not shorter than 10 and not longer than 20</w:t>
      </w:r>
      <w:r w:rsidRPr="00886D67">
        <w:t xml:space="preserve"> </w:t>
      </w:r>
      <w:r>
        <w:t xml:space="preserve">working </w:t>
      </w:r>
      <w:r w:rsidRPr="00886D67">
        <w:t>days;</w:t>
      </w:r>
    </w:p>
    <w:p w14:paraId="042D1DDC" w14:textId="77777777" w:rsidR="00F517FF" w:rsidRDefault="00F517FF" w:rsidP="00F517FF">
      <w:pPr>
        <w:pStyle w:val="Heading5"/>
      </w:pPr>
      <w:r>
        <w:t>between the day by which</w:t>
      </w:r>
      <w:r w:rsidRPr="00886D67">
        <w:t xml:space="preserve"> nominations</w:t>
      </w:r>
      <w:r>
        <w:t xml:space="preserve"> must reach the returning officer</w:t>
      </w:r>
      <w:r w:rsidRPr="00886D67">
        <w:t xml:space="preserve"> and the </w:t>
      </w:r>
      <w:r>
        <w:t>issue of voting papers, not longer than 20 working</w:t>
      </w:r>
      <w:r w:rsidRPr="00886D67">
        <w:t xml:space="preserve"> days;</w:t>
      </w:r>
    </w:p>
    <w:p w14:paraId="51DF3A77" w14:textId="043AC31F" w:rsidR="00F517FF" w:rsidRDefault="00F517FF" w:rsidP="00F517FF">
      <w:pPr>
        <w:pStyle w:val="Heading5"/>
      </w:pPr>
      <w:r>
        <w:t xml:space="preserve">between the issue </w:t>
      </w:r>
      <w:r w:rsidR="008F6852">
        <w:t xml:space="preserve">of </w:t>
      </w:r>
      <w:r>
        <w:t>voting papers and the day</w:t>
      </w:r>
      <w:r w:rsidRPr="00886D67">
        <w:t xml:space="preserve"> by whic</w:t>
      </w:r>
      <w:r>
        <w:t>h voting papers must reach the returning o</w:t>
      </w:r>
      <w:r w:rsidRPr="00886D67">
        <w:t>ffice</w:t>
      </w:r>
      <w:r>
        <w:t>r, not shorter than 10 and not longer than 40</w:t>
      </w:r>
      <w:r w:rsidRPr="00886D67">
        <w:t xml:space="preserve"> </w:t>
      </w:r>
      <w:r>
        <w:t xml:space="preserve">working </w:t>
      </w:r>
      <w:r w:rsidRPr="00886D67">
        <w:t>days.</w:t>
      </w:r>
    </w:p>
    <w:p w14:paraId="43086871" w14:textId="77777777" w:rsidR="00837D6F" w:rsidRDefault="00837D6F" w:rsidP="00837D6F">
      <w:pPr>
        <w:pStyle w:val="Heading3"/>
      </w:pPr>
      <w:bookmarkStart w:id="43" w:name="_Toc485212621"/>
      <w:bookmarkStart w:id="44" w:name="_Toc490734999"/>
      <w:r>
        <w:t>Notice of election</w:t>
      </w:r>
      <w:bookmarkEnd w:id="43"/>
      <w:bookmarkEnd w:id="44"/>
    </w:p>
    <w:p w14:paraId="349B93E3" w14:textId="77777777" w:rsidR="00837D6F" w:rsidRDefault="00837D6F" w:rsidP="00837D6F">
      <w:pPr>
        <w:pStyle w:val="Heading4"/>
      </w:pPr>
      <w:r>
        <w:t>The returning officer must:</w:t>
      </w:r>
    </w:p>
    <w:p w14:paraId="4F854754" w14:textId="77777777" w:rsidR="00837D6F" w:rsidRDefault="00837D6F" w:rsidP="00837D6F">
      <w:pPr>
        <w:pStyle w:val="Heading5"/>
      </w:pPr>
      <w:proofErr w:type="gramStart"/>
      <w:r>
        <w:t>give</w:t>
      </w:r>
      <w:proofErr w:type="gramEnd"/>
      <w:r>
        <w:t xml:space="preserve"> a notice about the election to each person eligible to vote in the election; and</w:t>
      </w:r>
    </w:p>
    <w:p w14:paraId="470E2F84" w14:textId="77777777" w:rsidR="00837D6F" w:rsidRPr="00302EA6" w:rsidRDefault="00837D6F" w:rsidP="00837D6F">
      <w:pPr>
        <w:pStyle w:val="Heading5"/>
      </w:pPr>
      <w:proofErr w:type="gramStart"/>
      <w:r>
        <w:t>publish</w:t>
      </w:r>
      <w:proofErr w:type="gramEnd"/>
      <w:r>
        <w:t xml:space="preserve"> a notice about the election on appropriate notice boards at the University.</w:t>
      </w:r>
    </w:p>
    <w:p w14:paraId="0641B82B" w14:textId="77777777" w:rsidR="00837D6F" w:rsidRDefault="00837D6F" w:rsidP="00837D6F">
      <w:pPr>
        <w:pStyle w:val="Heading4"/>
      </w:pPr>
      <w:r>
        <w:t>A notice must:</w:t>
      </w:r>
    </w:p>
    <w:p w14:paraId="2242FB9A" w14:textId="77777777" w:rsidR="00837D6F" w:rsidRDefault="00837D6F" w:rsidP="00837D6F">
      <w:pPr>
        <w:pStyle w:val="Heading5"/>
      </w:pPr>
      <w:proofErr w:type="gramStart"/>
      <w:r>
        <w:t>state</w:t>
      </w:r>
      <w:proofErr w:type="gramEnd"/>
      <w:r>
        <w:t xml:space="preserve"> that the election is necessary; and</w:t>
      </w:r>
    </w:p>
    <w:p w14:paraId="014371C0" w14:textId="77777777" w:rsidR="00FD3A99" w:rsidRDefault="00837D6F" w:rsidP="00837D6F">
      <w:pPr>
        <w:pStyle w:val="Heading5"/>
      </w:pPr>
      <w:proofErr w:type="gramStart"/>
      <w:r>
        <w:t>invite</w:t>
      </w:r>
      <w:proofErr w:type="gramEnd"/>
      <w:r>
        <w:t xml:space="preserve"> nominations of persons eligible to be elected in the election; and</w:t>
      </w:r>
      <w:r w:rsidR="00FD3A99">
        <w:t xml:space="preserve"> </w:t>
      </w:r>
    </w:p>
    <w:p w14:paraId="7EBAFC56" w14:textId="3A183E40" w:rsidR="00837D6F" w:rsidRDefault="00FD3A99" w:rsidP="00837D6F">
      <w:pPr>
        <w:pStyle w:val="Heading5"/>
      </w:pPr>
      <w:proofErr w:type="gramStart"/>
      <w:r>
        <w:t>specify</w:t>
      </w:r>
      <w:proofErr w:type="gramEnd"/>
      <w:r>
        <w:t xml:space="preserve"> the form in which nominations must be made; and</w:t>
      </w:r>
    </w:p>
    <w:p w14:paraId="666F74B0" w14:textId="77777777" w:rsidR="00837D6F" w:rsidRDefault="00837D6F" w:rsidP="00837D6F">
      <w:pPr>
        <w:pStyle w:val="Heading5"/>
      </w:pPr>
      <w:proofErr w:type="gramStart"/>
      <w:r>
        <w:t>specify</w:t>
      </w:r>
      <w:proofErr w:type="gramEnd"/>
      <w:r>
        <w:t xml:space="preserve"> the</w:t>
      </w:r>
      <w:r w:rsidRPr="00302EA6">
        <w:t xml:space="preserve"> date and time by wh</w:t>
      </w:r>
      <w:r>
        <w:t>ich nominations must reach the returning o</w:t>
      </w:r>
      <w:r w:rsidRPr="00302EA6">
        <w:t>fficer.</w:t>
      </w:r>
    </w:p>
    <w:p w14:paraId="4883CDCE" w14:textId="477D5ED2" w:rsidR="00837D6F" w:rsidRPr="00BE077E" w:rsidRDefault="00837D6F" w:rsidP="00BE077E">
      <w:pPr>
        <w:pStyle w:val="Heading4"/>
      </w:pPr>
      <w:r>
        <w:t xml:space="preserve">A notice </w:t>
      </w:r>
      <w:r w:rsidRPr="00C56B66">
        <w:t>is taken to have been given to a person if a copy of a publication in which that notice is published is sent to the person.</w:t>
      </w:r>
    </w:p>
    <w:p w14:paraId="7BD2D43F" w14:textId="77777777" w:rsidR="00F517FF" w:rsidRDefault="00F517FF" w:rsidP="00F517FF">
      <w:pPr>
        <w:pStyle w:val="Heading3"/>
      </w:pPr>
      <w:bookmarkStart w:id="45" w:name="_Toc490735000"/>
      <w:r>
        <w:t>Nominations to be made to returning officer</w:t>
      </w:r>
      <w:bookmarkEnd w:id="45"/>
    </w:p>
    <w:p w14:paraId="6225801A" w14:textId="77777777" w:rsidR="00F517FF" w:rsidRDefault="00F517FF" w:rsidP="00F517FF">
      <w:pPr>
        <w:pStyle w:val="subsection"/>
      </w:pPr>
      <w:r w:rsidRPr="00E64C3D">
        <w:t xml:space="preserve">Nominations of candidates </w:t>
      </w:r>
      <w:r>
        <w:t xml:space="preserve">in the election </w:t>
      </w:r>
      <w:r w:rsidRPr="00E64C3D">
        <w:t>must be made to the</w:t>
      </w:r>
      <w:r>
        <w:t xml:space="preserve"> returning o</w:t>
      </w:r>
      <w:r w:rsidRPr="00E64C3D">
        <w:t>fficer.</w:t>
      </w:r>
    </w:p>
    <w:p w14:paraId="53B0522A" w14:textId="77777777" w:rsidR="00F517FF" w:rsidRDefault="00F517FF" w:rsidP="00F517FF">
      <w:pPr>
        <w:pStyle w:val="Heading3"/>
      </w:pPr>
      <w:bookmarkStart w:id="46" w:name="_Toc490735001"/>
      <w:r>
        <w:t>Nomination requirements</w:t>
      </w:r>
      <w:bookmarkEnd w:id="46"/>
    </w:p>
    <w:p w14:paraId="5F052F13" w14:textId="77777777" w:rsidR="003768C7" w:rsidRDefault="003768C7" w:rsidP="003768C7">
      <w:pPr>
        <w:pStyle w:val="subsection"/>
      </w:pPr>
      <w:r>
        <w:t>A nomination must:</w:t>
      </w:r>
    </w:p>
    <w:p w14:paraId="64EBCFB4" w14:textId="77777777" w:rsidR="003768C7" w:rsidRDefault="003768C7" w:rsidP="003768C7">
      <w:pPr>
        <w:pStyle w:val="Heading5"/>
      </w:pPr>
      <w:proofErr w:type="gramStart"/>
      <w:r>
        <w:lastRenderedPageBreak/>
        <w:t>nominate</w:t>
      </w:r>
      <w:proofErr w:type="gramEnd"/>
      <w:r>
        <w:t xml:space="preserve"> a person eligible to be elected in the election as a candidate; and</w:t>
      </w:r>
    </w:p>
    <w:p w14:paraId="458C2A7F" w14:textId="77777777" w:rsidR="003768C7" w:rsidRPr="00302EA6" w:rsidRDefault="003768C7" w:rsidP="003768C7">
      <w:pPr>
        <w:pStyle w:val="Heading5"/>
      </w:pPr>
      <w:proofErr w:type="gramStart"/>
      <w:r>
        <w:t>be</w:t>
      </w:r>
      <w:proofErr w:type="gramEnd"/>
      <w:r>
        <w:t xml:space="preserve"> signed by 2 persons (other than the candidate) eligible to vote in the election; and</w:t>
      </w:r>
    </w:p>
    <w:p w14:paraId="2D471883" w14:textId="77777777" w:rsidR="003768C7" w:rsidRDefault="003768C7" w:rsidP="003768C7">
      <w:pPr>
        <w:pStyle w:val="Heading5"/>
      </w:pPr>
      <w:proofErr w:type="gramStart"/>
      <w:r>
        <w:t>contain</w:t>
      </w:r>
      <w:proofErr w:type="gramEnd"/>
      <w:r>
        <w:t xml:space="preserve"> the signed</w:t>
      </w:r>
      <w:r w:rsidRPr="00E64C3D">
        <w:t xml:space="preserve"> consent of the candidate to</w:t>
      </w:r>
      <w:r>
        <w:t xml:space="preserve"> the</w:t>
      </w:r>
      <w:r w:rsidRPr="00E64C3D">
        <w:t xml:space="preserve"> nomination.</w:t>
      </w:r>
    </w:p>
    <w:p w14:paraId="3C152098" w14:textId="20A9CE99" w:rsidR="00867FEE" w:rsidRDefault="00867FEE" w:rsidP="00867FEE">
      <w:pPr>
        <w:pStyle w:val="Heading3"/>
      </w:pPr>
      <w:bookmarkStart w:id="47" w:name="_Toc490735002"/>
      <w:r>
        <w:t>Nominations not exceeding positions to be filled</w:t>
      </w:r>
      <w:bookmarkEnd w:id="47"/>
    </w:p>
    <w:p w14:paraId="11904D59" w14:textId="0495C85D" w:rsidR="00867FEE" w:rsidRDefault="00867FEE" w:rsidP="00867FEE">
      <w:pPr>
        <w:pStyle w:val="Heading4"/>
      </w:pPr>
      <w:r>
        <w:t>If, for the</w:t>
      </w:r>
      <w:r w:rsidRPr="00867FEE">
        <w:t xml:space="preserve"> election, the number of nominations doe</w:t>
      </w:r>
      <w:r>
        <w:t>s not exceed the number of positions to be filled, the returning o</w:t>
      </w:r>
      <w:r w:rsidR="004677B4">
        <w:t xml:space="preserve">fficer must declare </w:t>
      </w:r>
      <w:r w:rsidR="00197ECB">
        <w:t>each</w:t>
      </w:r>
      <w:r w:rsidR="004677B4">
        <w:t xml:space="preserve"> </w:t>
      </w:r>
      <w:r w:rsidRPr="00867FEE">
        <w:t>nominated</w:t>
      </w:r>
      <w:r w:rsidR="00197ECB">
        <w:t xml:space="preserve"> candidate</w:t>
      </w:r>
      <w:r w:rsidRPr="00867FEE">
        <w:t xml:space="preserve"> to be elected</w:t>
      </w:r>
      <w:r w:rsidR="00576841">
        <w:t xml:space="preserve"> unless the candidate has ceased to be eligible to be elected</w:t>
      </w:r>
      <w:r w:rsidRPr="00867FEE">
        <w:t>.</w:t>
      </w:r>
    </w:p>
    <w:p w14:paraId="58B00622" w14:textId="77777777" w:rsidR="00576841" w:rsidRPr="003D6AC2" w:rsidRDefault="00576841" w:rsidP="00576841">
      <w:pPr>
        <w:spacing w:before="180" w:after="0" w:line="240" w:lineRule="auto"/>
        <w:ind w:left="1134"/>
        <w:rPr>
          <w:rFonts w:eastAsia="Times New Roman"/>
          <w:sz w:val="18"/>
          <w:szCs w:val="18"/>
          <w:lang w:eastAsia="en-AU"/>
        </w:rPr>
      </w:pPr>
      <w:r w:rsidRPr="003D6AC2">
        <w:rPr>
          <w:rFonts w:eastAsia="Times New Roman"/>
          <w:sz w:val="18"/>
          <w:szCs w:val="18"/>
          <w:lang w:eastAsia="en-AU"/>
        </w:rPr>
        <w:t>[Note: A candidate may cease to be eligible to be elected under the following provisions:</w:t>
      </w:r>
    </w:p>
    <w:p w14:paraId="73E830F9" w14:textId="3986BE94" w:rsidR="00576841" w:rsidRPr="003D6AC2" w:rsidRDefault="00576841" w:rsidP="00DF6694">
      <w:pPr>
        <w:numPr>
          <w:ilvl w:val="0"/>
          <w:numId w:val="6"/>
        </w:numPr>
        <w:tabs>
          <w:tab w:val="left" w:pos="1985"/>
        </w:tabs>
        <w:spacing w:before="60" w:after="0" w:line="240" w:lineRule="auto"/>
        <w:contextualSpacing/>
        <w:rPr>
          <w:rFonts w:eastAsia="Times New Roman"/>
          <w:b/>
          <w:i/>
          <w:sz w:val="18"/>
          <w:szCs w:val="18"/>
          <w:lang w:val="en-AU" w:eastAsia="en-AU"/>
        </w:rPr>
      </w:pPr>
      <w:r w:rsidRPr="003D6AC2">
        <w:rPr>
          <w:rFonts w:eastAsia="Times New Roman"/>
          <w:sz w:val="18"/>
          <w:szCs w:val="18"/>
          <w:lang w:val="en-AU" w:eastAsia="en-AU"/>
        </w:rPr>
        <w:tab/>
      </w:r>
      <w:r w:rsidR="00195A8B">
        <w:rPr>
          <w:rFonts w:eastAsia="Times New Roman"/>
          <w:sz w:val="18"/>
          <w:szCs w:val="18"/>
          <w:lang w:val="en-AU" w:eastAsia="en-AU"/>
        </w:rPr>
        <w:t>section 22</w:t>
      </w:r>
      <w:r>
        <w:rPr>
          <w:rFonts w:eastAsia="Times New Roman"/>
          <w:sz w:val="18"/>
          <w:szCs w:val="18"/>
          <w:lang w:val="en-AU" w:eastAsia="en-AU"/>
        </w:rPr>
        <w:t>(4)</w:t>
      </w:r>
      <w:r w:rsidRPr="003D6AC2">
        <w:rPr>
          <w:rFonts w:eastAsia="Times New Roman"/>
          <w:sz w:val="18"/>
          <w:szCs w:val="18"/>
          <w:lang w:val="en-AU" w:eastAsia="en-AU"/>
        </w:rPr>
        <w:t xml:space="preserve"> (</w:t>
      </w:r>
      <w:r>
        <w:rPr>
          <w:rFonts w:eastAsia="Times New Roman"/>
          <w:sz w:val="18"/>
          <w:szCs w:val="18"/>
          <w:lang w:val="en-AU" w:eastAsia="en-AU"/>
        </w:rPr>
        <w:t>Eligibility: election for College Executive Committee members</w:t>
      </w:r>
      <w:r w:rsidRPr="003D6AC2">
        <w:rPr>
          <w:rFonts w:eastAsia="Times New Roman"/>
          <w:sz w:val="18"/>
          <w:szCs w:val="18"/>
          <w:lang w:val="en-AU" w:eastAsia="en-AU"/>
        </w:rPr>
        <w:t>)</w:t>
      </w:r>
    </w:p>
    <w:p w14:paraId="2DABAC81" w14:textId="7FC123A1" w:rsidR="00576841" w:rsidRPr="003D6AC2" w:rsidRDefault="00576841" w:rsidP="00DF6694">
      <w:pPr>
        <w:numPr>
          <w:ilvl w:val="0"/>
          <w:numId w:val="6"/>
        </w:numPr>
        <w:tabs>
          <w:tab w:val="left" w:pos="1985"/>
        </w:tabs>
        <w:spacing w:before="60" w:after="0" w:line="240" w:lineRule="auto"/>
        <w:contextualSpacing/>
        <w:rPr>
          <w:rFonts w:eastAsia="Times New Roman"/>
          <w:sz w:val="18"/>
          <w:szCs w:val="18"/>
          <w:lang w:val="en-AU" w:eastAsia="en-AU"/>
        </w:rPr>
      </w:pPr>
      <w:r w:rsidRPr="003D6AC2">
        <w:rPr>
          <w:rFonts w:eastAsia="Times New Roman"/>
          <w:sz w:val="18"/>
          <w:szCs w:val="18"/>
          <w:lang w:val="en-AU" w:eastAsia="en-AU"/>
        </w:rPr>
        <w:tab/>
      </w:r>
      <w:r w:rsidR="00195A8B">
        <w:rPr>
          <w:rFonts w:eastAsia="Times New Roman"/>
          <w:sz w:val="18"/>
          <w:szCs w:val="18"/>
          <w:lang w:val="en-AU" w:eastAsia="en-AU"/>
        </w:rPr>
        <w:t>section 23</w:t>
      </w:r>
      <w:r w:rsidR="00C30DD6">
        <w:rPr>
          <w:rFonts w:eastAsia="Times New Roman"/>
          <w:sz w:val="18"/>
          <w:szCs w:val="18"/>
          <w:lang w:val="en-AU" w:eastAsia="en-AU"/>
        </w:rPr>
        <w:t>(3)</w:t>
      </w:r>
      <w:r w:rsidRPr="003D6AC2">
        <w:rPr>
          <w:rFonts w:eastAsia="Times New Roman"/>
          <w:sz w:val="18"/>
          <w:szCs w:val="18"/>
          <w:lang w:val="en-AU" w:eastAsia="en-AU"/>
        </w:rPr>
        <w:t xml:space="preserve"> (Eligibil</w:t>
      </w:r>
      <w:r>
        <w:rPr>
          <w:rFonts w:eastAsia="Times New Roman"/>
          <w:sz w:val="18"/>
          <w:szCs w:val="18"/>
          <w:lang w:val="en-AU" w:eastAsia="en-AU"/>
        </w:rPr>
        <w:t>ity: election for academic staff members of ANU College</w:t>
      </w:r>
      <w:r w:rsidR="00C30DD6">
        <w:rPr>
          <w:rFonts w:eastAsia="Times New Roman"/>
          <w:sz w:val="18"/>
          <w:szCs w:val="18"/>
          <w:lang w:val="en-AU" w:eastAsia="en-AU"/>
        </w:rPr>
        <w:t>s</w:t>
      </w:r>
      <w:r w:rsidRPr="003D6AC2">
        <w:rPr>
          <w:rFonts w:eastAsia="Times New Roman"/>
          <w:sz w:val="18"/>
          <w:szCs w:val="18"/>
          <w:lang w:val="en-AU" w:eastAsia="en-AU"/>
        </w:rPr>
        <w:t>)</w:t>
      </w:r>
    </w:p>
    <w:p w14:paraId="7FE068F0" w14:textId="79D8C5DC" w:rsidR="00576841" w:rsidRPr="00610B11" w:rsidRDefault="00576841" w:rsidP="00DF6694">
      <w:pPr>
        <w:numPr>
          <w:ilvl w:val="0"/>
          <w:numId w:val="6"/>
        </w:numPr>
        <w:tabs>
          <w:tab w:val="left" w:pos="1985"/>
        </w:tabs>
        <w:spacing w:before="60" w:after="0" w:line="240" w:lineRule="auto"/>
        <w:contextualSpacing/>
        <w:rPr>
          <w:rFonts w:eastAsia="Times New Roman"/>
          <w:sz w:val="18"/>
          <w:szCs w:val="18"/>
          <w:lang w:val="en-AU" w:eastAsia="en-AU"/>
        </w:rPr>
      </w:pPr>
      <w:r w:rsidRPr="003D6AC2">
        <w:rPr>
          <w:rFonts w:eastAsia="Times New Roman"/>
          <w:b/>
          <w:i/>
          <w:sz w:val="18"/>
          <w:szCs w:val="18"/>
          <w:lang w:val="en-AU" w:eastAsia="en-AU"/>
        </w:rPr>
        <w:tab/>
      </w:r>
      <w:proofErr w:type="gramStart"/>
      <w:r w:rsidR="00195A8B">
        <w:rPr>
          <w:rFonts w:eastAsia="Times New Roman"/>
          <w:sz w:val="18"/>
          <w:szCs w:val="18"/>
          <w:lang w:val="en-AU" w:eastAsia="en-AU"/>
        </w:rPr>
        <w:t>section</w:t>
      </w:r>
      <w:proofErr w:type="gramEnd"/>
      <w:r w:rsidR="00195A8B">
        <w:rPr>
          <w:rFonts w:eastAsia="Times New Roman"/>
          <w:sz w:val="18"/>
          <w:szCs w:val="18"/>
          <w:lang w:val="en-AU" w:eastAsia="en-AU"/>
        </w:rPr>
        <w:t xml:space="preserve"> 24</w:t>
      </w:r>
      <w:r w:rsidR="00C30DD6">
        <w:rPr>
          <w:rFonts w:eastAsia="Times New Roman"/>
          <w:sz w:val="18"/>
          <w:szCs w:val="18"/>
          <w:lang w:val="en-AU" w:eastAsia="en-AU"/>
        </w:rPr>
        <w:t>(3)</w:t>
      </w:r>
      <w:r w:rsidRPr="003D6AC2">
        <w:rPr>
          <w:rFonts w:eastAsia="Times New Roman"/>
          <w:sz w:val="18"/>
          <w:szCs w:val="18"/>
          <w:lang w:val="en-AU" w:eastAsia="en-AU"/>
        </w:rPr>
        <w:t xml:space="preserve"> (Eligibility: election for professional staff member</w:t>
      </w:r>
      <w:r>
        <w:rPr>
          <w:rFonts w:eastAsia="Times New Roman"/>
          <w:sz w:val="18"/>
          <w:szCs w:val="18"/>
          <w:lang w:val="en-AU" w:eastAsia="en-AU"/>
        </w:rPr>
        <w:t>s</w:t>
      </w:r>
      <w:r w:rsidRPr="003D6AC2">
        <w:rPr>
          <w:rFonts w:eastAsia="Times New Roman"/>
          <w:sz w:val="18"/>
          <w:szCs w:val="18"/>
          <w:lang w:val="en-AU" w:eastAsia="en-AU"/>
        </w:rPr>
        <w:t>)</w:t>
      </w:r>
      <w:r>
        <w:rPr>
          <w:rFonts w:eastAsia="Times New Roman"/>
          <w:sz w:val="18"/>
          <w:szCs w:val="18"/>
          <w:lang w:val="en-AU" w:eastAsia="en-AU"/>
        </w:rPr>
        <w:t>.</w:t>
      </w:r>
      <w:r w:rsidRPr="003D6AC2">
        <w:rPr>
          <w:rFonts w:eastAsia="Times New Roman"/>
          <w:sz w:val="18"/>
          <w:szCs w:val="18"/>
          <w:lang w:val="en-AU" w:eastAsia="en-AU"/>
        </w:rPr>
        <w:t>]</w:t>
      </w:r>
    </w:p>
    <w:p w14:paraId="7E59731F" w14:textId="328CC4D3" w:rsidR="00F517FF" w:rsidRDefault="00867FEE" w:rsidP="00867FEE">
      <w:pPr>
        <w:pStyle w:val="Heading4"/>
      </w:pPr>
      <w:r w:rsidRPr="00867FEE">
        <w:t xml:space="preserve">If, after all </w:t>
      </w:r>
      <w:r w:rsidR="004677B4">
        <w:t xml:space="preserve">the </w:t>
      </w:r>
      <w:r w:rsidR="00576841">
        <w:t xml:space="preserve">eligible </w:t>
      </w:r>
      <w:r w:rsidR="004677B4">
        <w:t>nominated candidates</w:t>
      </w:r>
      <w:r w:rsidRPr="00867FEE">
        <w:t xml:space="preserve"> have been declared elected, not all p</w:t>
      </w:r>
      <w:r w:rsidR="007E40F6">
        <w:t>ositions have been filled, the returning o</w:t>
      </w:r>
      <w:r w:rsidRPr="00867FEE">
        <w:t>fficer must re-open nominations for a further</w:t>
      </w:r>
      <w:r>
        <w:t xml:space="preserve"> period </w:t>
      </w:r>
      <w:r w:rsidR="009056E2">
        <w:t>of no</w:t>
      </w:r>
      <w:r>
        <w:t xml:space="preserve"> longer than 10 working days</w:t>
      </w:r>
      <w:r w:rsidR="007E40F6">
        <w:t>.</w:t>
      </w:r>
    </w:p>
    <w:p w14:paraId="0FAA3BEB" w14:textId="6C1CCB67" w:rsidR="007E40F6" w:rsidRDefault="007E40F6" w:rsidP="003A7BB2">
      <w:pPr>
        <w:pStyle w:val="Heading4"/>
      </w:pPr>
      <w:r w:rsidRPr="007E40F6">
        <w:t>If, at t</w:t>
      </w:r>
      <w:r>
        <w:t>he end of the</w:t>
      </w:r>
      <w:r w:rsidRPr="007E40F6">
        <w:t xml:space="preserve"> further period, there are still insufficient nominati</w:t>
      </w:r>
      <w:r>
        <w:t xml:space="preserve">ons to fill all </w:t>
      </w:r>
      <w:r w:rsidR="008F6852">
        <w:t xml:space="preserve">of the </w:t>
      </w:r>
      <w:r>
        <w:t>positions, the returning officer must, in writing,</w:t>
      </w:r>
      <w:r w:rsidR="001A1EB0">
        <w:t xml:space="preserve"> declare that there is a casual vacancy in each of the unfilled positions</w:t>
      </w:r>
      <w:r>
        <w:t>.</w:t>
      </w:r>
      <w:r w:rsidR="00EC4EF9">
        <w:t xml:space="preserve"> </w:t>
      </w:r>
    </w:p>
    <w:p w14:paraId="1A492EA8" w14:textId="77777777" w:rsidR="004677B4" w:rsidRDefault="004677B4" w:rsidP="004677B4">
      <w:pPr>
        <w:pStyle w:val="Heading3"/>
      </w:pPr>
      <w:bookmarkStart w:id="48" w:name="_Toc485212625"/>
      <w:bookmarkStart w:id="49" w:name="_Toc490735003"/>
      <w:r>
        <w:t>Voting papers and notice</w:t>
      </w:r>
      <w:bookmarkEnd w:id="48"/>
      <w:bookmarkEnd w:id="49"/>
    </w:p>
    <w:p w14:paraId="048F9CCE" w14:textId="2F6EA0AD" w:rsidR="004677B4" w:rsidRDefault="004677B4" w:rsidP="004677B4">
      <w:pPr>
        <w:pStyle w:val="Heading4"/>
      </w:pPr>
      <w:r>
        <w:t>If there are more valid nominations in the election than there are positions to be filled, the returning officer must give each person eligible to vote in the election:</w:t>
      </w:r>
    </w:p>
    <w:p w14:paraId="147F400A" w14:textId="77777777" w:rsidR="004677B4" w:rsidRDefault="004677B4" w:rsidP="004677B4">
      <w:pPr>
        <w:pStyle w:val="Heading5"/>
      </w:pPr>
      <w:proofErr w:type="gramStart"/>
      <w:r>
        <w:t>a</w:t>
      </w:r>
      <w:proofErr w:type="gramEnd"/>
      <w:r>
        <w:t xml:space="preserve"> voting paper; and</w:t>
      </w:r>
    </w:p>
    <w:p w14:paraId="70C871C2" w14:textId="77777777" w:rsidR="004677B4" w:rsidRPr="00302EA6" w:rsidRDefault="004677B4" w:rsidP="004677B4">
      <w:pPr>
        <w:pStyle w:val="Heading5"/>
      </w:pPr>
      <w:proofErr w:type="gramStart"/>
      <w:r>
        <w:t>a</w:t>
      </w:r>
      <w:proofErr w:type="gramEnd"/>
      <w:r>
        <w:t xml:space="preserve"> notice about voting in the election.</w:t>
      </w:r>
    </w:p>
    <w:p w14:paraId="54C10D2C" w14:textId="77777777" w:rsidR="004677B4" w:rsidRDefault="004677B4" w:rsidP="004677B4">
      <w:pPr>
        <w:pStyle w:val="Heading4"/>
      </w:pPr>
      <w:r>
        <w:t>The notice must:</w:t>
      </w:r>
    </w:p>
    <w:p w14:paraId="0D2327D4" w14:textId="77777777" w:rsidR="004677B4" w:rsidRDefault="004677B4" w:rsidP="004677B4">
      <w:pPr>
        <w:pStyle w:val="Heading5"/>
      </w:pPr>
      <w:proofErr w:type="gramStart"/>
      <w:r>
        <w:t>set</w:t>
      </w:r>
      <w:proofErr w:type="gramEnd"/>
      <w:r>
        <w:t xml:space="preserve"> out how the voter’s preference must be shown on the voting paper; and</w:t>
      </w:r>
    </w:p>
    <w:p w14:paraId="18BBB780" w14:textId="77777777" w:rsidR="004677B4" w:rsidRDefault="004677B4" w:rsidP="004677B4">
      <w:pPr>
        <w:pStyle w:val="Heading5"/>
      </w:pPr>
      <w:proofErr w:type="gramStart"/>
      <w:r>
        <w:t>specify</w:t>
      </w:r>
      <w:proofErr w:type="gramEnd"/>
      <w:r>
        <w:t xml:space="preserve"> the</w:t>
      </w:r>
      <w:r w:rsidRPr="00F00469">
        <w:t xml:space="preserve"> da</w:t>
      </w:r>
      <w:r>
        <w:t>te and time by which voting papers</w:t>
      </w:r>
      <w:r w:rsidRPr="00F00469">
        <w:t xml:space="preserve"> must reach the returning officer.</w:t>
      </w:r>
    </w:p>
    <w:p w14:paraId="0CDF0398" w14:textId="1DD9F484" w:rsidR="003A21D6" w:rsidRPr="003A21D6" w:rsidRDefault="003A21D6" w:rsidP="003A21D6">
      <w:pPr>
        <w:pStyle w:val="Heading4"/>
      </w:pPr>
      <w:r>
        <w:t>For this section, a nomination is not a valid nomination if the</w:t>
      </w:r>
      <w:r w:rsidR="00197ECB">
        <w:t xml:space="preserve"> returning officer knows that the </w:t>
      </w:r>
      <w:r>
        <w:t>nominated candidate has ceased to be eligible to be elected.</w:t>
      </w:r>
    </w:p>
    <w:p w14:paraId="48A25948" w14:textId="77777777" w:rsidR="00F517FF" w:rsidRDefault="00F517FF" w:rsidP="00F517FF">
      <w:pPr>
        <w:pStyle w:val="Heading3"/>
      </w:pPr>
      <w:bookmarkStart w:id="50" w:name="_Toc490735004"/>
      <w:r>
        <w:t>Envelopes to be issued with voting paper</w:t>
      </w:r>
      <w:bookmarkEnd w:id="50"/>
    </w:p>
    <w:p w14:paraId="17480416" w14:textId="77777777" w:rsidR="00F517FF" w:rsidRDefault="00F517FF" w:rsidP="00F517FF">
      <w:pPr>
        <w:pStyle w:val="subsection"/>
      </w:pPr>
      <w:r>
        <w:t>The returning officer must issue the following envelopes with every voting paper</w:t>
      </w:r>
      <w:r w:rsidRPr="00886D67">
        <w:t>:</w:t>
      </w:r>
    </w:p>
    <w:p w14:paraId="40D18D2B" w14:textId="77777777" w:rsidR="00F517FF" w:rsidRDefault="00F517FF" w:rsidP="00F517FF">
      <w:pPr>
        <w:pStyle w:val="Heading5"/>
      </w:pPr>
      <w:proofErr w:type="gramStart"/>
      <w:r>
        <w:t>an</w:t>
      </w:r>
      <w:proofErr w:type="gramEnd"/>
      <w:r>
        <w:t xml:space="preserve"> envelope marked ‘Voting Paper’;</w:t>
      </w:r>
    </w:p>
    <w:p w14:paraId="422187E8" w14:textId="77777777" w:rsidR="00F517FF" w:rsidRPr="00886D67" w:rsidRDefault="00F517FF" w:rsidP="00F517FF">
      <w:pPr>
        <w:pStyle w:val="Heading5"/>
      </w:pPr>
      <w:proofErr w:type="gramStart"/>
      <w:r>
        <w:t>another</w:t>
      </w:r>
      <w:proofErr w:type="gramEnd"/>
      <w:r>
        <w:t xml:space="preserve"> envelope addressed to the returning officer on which</w:t>
      </w:r>
      <w:r w:rsidRPr="003C6F4F">
        <w:t xml:space="preserve"> a form of declaration</w:t>
      </w:r>
      <w:r>
        <w:t xml:space="preserve"> is endorsed</w:t>
      </w:r>
      <w:r w:rsidRPr="003C6F4F">
        <w:t>.</w:t>
      </w:r>
    </w:p>
    <w:p w14:paraId="1B67AE98" w14:textId="77777777" w:rsidR="00F517FF" w:rsidRDefault="00F517FF" w:rsidP="00F517FF">
      <w:pPr>
        <w:pStyle w:val="Heading3"/>
      </w:pPr>
      <w:bookmarkStart w:id="51" w:name="_Toc490735005"/>
      <w:r>
        <w:t>Voting papers to contain candidate names etc.</w:t>
      </w:r>
      <w:bookmarkEnd w:id="51"/>
    </w:p>
    <w:p w14:paraId="73A1B27D" w14:textId="77777777" w:rsidR="00F517FF" w:rsidRDefault="00F517FF" w:rsidP="00F517FF">
      <w:pPr>
        <w:pStyle w:val="subsection"/>
      </w:pPr>
      <w:r w:rsidRPr="003C6F4F">
        <w:t>Every voting paper must contain the names of the ca</w:t>
      </w:r>
      <w:r>
        <w:t>ndidates, in the order decided by the returning officer in public by lot, and indicate</w:t>
      </w:r>
      <w:r w:rsidRPr="003C6F4F">
        <w:t xml:space="preserve"> any reti</w:t>
      </w:r>
      <w:r>
        <w:t>ring candidate</w:t>
      </w:r>
      <w:r w:rsidRPr="003C6F4F">
        <w:t>.</w:t>
      </w:r>
    </w:p>
    <w:p w14:paraId="1D496B3C" w14:textId="77777777" w:rsidR="00F517FF" w:rsidRDefault="00F517FF" w:rsidP="00F517FF">
      <w:pPr>
        <w:pStyle w:val="Heading3"/>
      </w:pPr>
      <w:bookmarkStart w:id="52" w:name="_Toc490735006"/>
      <w:r>
        <w:t>Lost or destroyed voting papers</w:t>
      </w:r>
      <w:bookmarkEnd w:id="52"/>
    </w:p>
    <w:p w14:paraId="24A3A029" w14:textId="77777777" w:rsidR="00F517FF" w:rsidRDefault="00F517FF" w:rsidP="00F517FF">
      <w:pPr>
        <w:pStyle w:val="subsection"/>
      </w:pPr>
      <w:r w:rsidRPr="003C6F4F">
        <w:t xml:space="preserve">If a </w:t>
      </w:r>
      <w:r>
        <w:t xml:space="preserve">person’s </w:t>
      </w:r>
      <w:r w:rsidRPr="003C6F4F">
        <w:t>voting paper is lost or destroyed</w:t>
      </w:r>
      <w:r>
        <w:t>, the returning officer must give the person a duplicate on the person’s written application</w:t>
      </w:r>
      <w:r w:rsidRPr="003C6F4F">
        <w:t>.</w:t>
      </w:r>
    </w:p>
    <w:p w14:paraId="344403AF" w14:textId="77777777" w:rsidR="00F517FF" w:rsidRDefault="00F517FF" w:rsidP="00F517FF">
      <w:pPr>
        <w:pStyle w:val="Heading3"/>
      </w:pPr>
      <w:bookmarkStart w:id="53" w:name="_Toc490735007"/>
      <w:r>
        <w:lastRenderedPageBreak/>
        <w:t>Instructions on voting papers</w:t>
      </w:r>
      <w:bookmarkEnd w:id="53"/>
    </w:p>
    <w:p w14:paraId="304E32A8" w14:textId="77777777" w:rsidR="00F517FF" w:rsidRDefault="00F517FF" w:rsidP="00F517FF">
      <w:pPr>
        <w:pStyle w:val="subsection"/>
      </w:pPr>
      <w:r>
        <w:t>The following instructions must be set out at the head of every voting</w:t>
      </w:r>
      <w:r w:rsidRPr="00BE6ED5">
        <w:t xml:space="preserve"> </w:t>
      </w:r>
      <w:r>
        <w:t>paper</w:t>
      </w:r>
      <w:r w:rsidRPr="00BE6ED5">
        <w:t>:</w:t>
      </w:r>
    </w:p>
    <w:p w14:paraId="42FA27F4" w14:textId="77777777" w:rsidR="00F517FF" w:rsidRDefault="00F517FF" w:rsidP="00F517FF">
      <w:pPr>
        <w:pStyle w:val="subsection"/>
      </w:pPr>
      <w:r>
        <w:t>INSTRUCTIONS TO VOTER</w:t>
      </w:r>
    </w:p>
    <w:p w14:paraId="11DB9C14" w14:textId="3058396B" w:rsidR="00F517FF" w:rsidRDefault="00F517FF" w:rsidP="00F517FF">
      <w:pPr>
        <w:pStyle w:val="subsection"/>
      </w:pPr>
      <w:r>
        <w:t>1.</w:t>
      </w:r>
      <w:r>
        <w:tab/>
        <w:t>Indicate your preference, or the order of your preference</w:t>
      </w:r>
      <w:r w:rsidR="009056E2">
        <w:t>s</w:t>
      </w:r>
      <w:r>
        <w:t xml:space="preserve">, on this voting paper by writing the number 1 against the name of the candidate for whom you wish to vote or by writing a series of consecutive numbers, beginning with the number 1, against the names of the candidates for whom you wish to vote, one number being written against the name of each such candidate. You are not required to write a number against the name of every candidate. </w:t>
      </w:r>
    </w:p>
    <w:p w14:paraId="30FF55FA" w14:textId="77777777" w:rsidR="00F517FF" w:rsidRDefault="00F517FF" w:rsidP="00F517FF">
      <w:pPr>
        <w:pStyle w:val="subsection"/>
      </w:pPr>
      <w:r>
        <w:t>2.</w:t>
      </w:r>
      <w:r>
        <w:tab/>
        <w:t xml:space="preserve">Place this voting paper in the envelope marked ‘Voting Paper’. </w:t>
      </w:r>
    </w:p>
    <w:p w14:paraId="4E921FD3" w14:textId="77777777" w:rsidR="00F517FF" w:rsidRDefault="00F517FF" w:rsidP="00F517FF">
      <w:pPr>
        <w:pStyle w:val="subsection"/>
      </w:pPr>
      <w:r>
        <w:t>3.</w:t>
      </w:r>
      <w:r>
        <w:tab/>
        <w:t xml:space="preserve">Seal that envelope and place it in the envelope addressed to the returning officer. </w:t>
      </w:r>
    </w:p>
    <w:p w14:paraId="56DBD0D8" w14:textId="77777777" w:rsidR="00F517FF" w:rsidRDefault="00F517FF" w:rsidP="00F517FF">
      <w:pPr>
        <w:pStyle w:val="subsection"/>
      </w:pPr>
      <w:r>
        <w:t>4.</w:t>
      </w:r>
      <w:r>
        <w:tab/>
        <w:t>Sign the declaration on the envelope addressed to the returning officer and post or deliver the envelope to the returning officer.</w:t>
      </w:r>
    </w:p>
    <w:p w14:paraId="49E7DD96" w14:textId="77777777" w:rsidR="00F517FF" w:rsidRDefault="00F517FF" w:rsidP="00F517FF">
      <w:pPr>
        <w:pStyle w:val="Heading3"/>
      </w:pPr>
      <w:bookmarkStart w:id="54" w:name="_Toc490735008"/>
      <w:r>
        <w:t>Voting must comply with instructions</w:t>
      </w:r>
      <w:bookmarkEnd w:id="54"/>
    </w:p>
    <w:p w14:paraId="5F2CABA4" w14:textId="298D7033" w:rsidR="00F517FF" w:rsidRDefault="00F517FF" w:rsidP="00F517FF">
      <w:pPr>
        <w:pStyle w:val="subsection"/>
      </w:pPr>
      <w:r>
        <w:t>A voter must vote in accordance</w:t>
      </w:r>
      <w:r w:rsidRPr="00BE6ED5">
        <w:t xml:space="preserve"> with the i</w:t>
      </w:r>
      <w:r>
        <w:t>nst</w:t>
      </w:r>
      <w:r w:rsidR="007F613D">
        <w:t>ructions mentioned in</w:t>
      </w:r>
      <w:r w:rsidR="00195A8B">
        <w:t xml:space="preserve"> section 35</w:t>
      </w:r>
      <w:r>
        <w:t xml:space="preserve"> (Instructions on voting papers).</w:t>
      </w:r>
    </w:p>
    <w:p w14:paraId="4FC19ED9" w14:textId="77777777" w:rsidR="00F517FF" w:rsidRDefault="00F517FF" w:rsidP="00F517FF">
      <w:pPr>
        <w:pStyle w:val="Heading3"/>
      </w:pPr>
      <w:bookmarkStart w:id="55" w:name="_Toc490735009"/>
      <w:r>
        <w:t>Disclosure of vote prohibited</w:t>
      </w:r>
      <w:bookmarkEnd w:id="55"/>
    </w:p>
    <w:p w14:paraId="51F7D6BA" w14:textId="77777777" w:rsidR="00F517FF" w:rsidRDefault="00F517FF" w:rsidP="00F517FF">
      <w:pPr>
        <w:pStyle w:val="subsection"/>
      </w:pPr>
      <w:r>
        <w:t>The returning officer, a deputy of the r</w:t>
      </w:r>
      <w:r w:rsidRPr="003C60D8">
        <w:t>eturn</w:t>
      </w:r>
      <w:r>
        <w:t>ing officer or a scrutineer must not disclose, or assist in disclosing, how</w:t>
      </w:r>
      <w:r w:rsidRPr="003C60D8">
        <w:t xml:space="preserve"> any voter has voted.</w:t>
      </w:r>
    </w:p>
    <w:p w14:paraId="2BF58CFD" w14:textId="77777777" w:rsidR="00F517FF" w:rsidRDefault="00F517FF" w:rsidP="00F517FF">
      <w:pPr>
        <w:pStyle w:val="Heading3"/>
      </w:pPr>
      <w:bookmarkStart w:id="56" w:name="_Toc490735010"/>
      <w:r>
        <w:t>Acceptance or rejection of voting papers</w:t>
      </w:r>
      <w:bookmarkEnd w:id="56"/>
    </w:p>
    <w:p w14:paraId="062EA393" w14:textId="77777777" w:rsidR="00F517FF" w:rsidRDefault="00F517FF" w:rsidP="00F517FF">
      <w:pPr>
        <w:pStyle w:val="Heading4"/>
      </w:pPr>
      <w:r>
        <w:t>The returning o</w:t>
      </w:r>
      <w:r w:rsidRPr="003C60D8">
        <w:t>fficer must decide whether any voting paper is to be accepted or rejected.</w:t>
      </w:r>
    </w:p>
    <w:p w14:paraId="4645F3D3" w14:textId="77777777" w:rsidR="00F517FF" w:rsidRDefault="00F517FF" w:rsidP="00F517FF">
      <w:pPr>
        <w:pStyle w:val="Heading4"/>
      </w:pPr>
      <w:r>
        <w:t>The returning officer must accept a voting paper if it is received by the returning o</w:t>
      </w:r>
      <w:r w:rsidRPr="003C60D8">
        <w:t>fficer before the close of the poll.</w:t>
      </w:r>
    </w:p>
    <w:p w14:paraId="04A7D30D" w14:textId="77777777" w:rsidR="00F517FF" w:rsidRDefault="00F517FF" w:rsidP="00F517FF">
      <w:pPr>
        <w:pStyle w:val="Heading3"/>
      </w:pPr>
      <w:bookmarkStart w:id="57" w:name="_Toc490735011"/>
      <w:r>
        <w:t>Opening of envelopes at close of poll etc.</w:t>
      </w:r>
      <w:bookmarkEnd w:id="57"/>
    </w:p>
    <w:p w14:paraId="355854B1" w14:textId="77777777" w:rsidR="00F517FF" w:rsidRDefault="00F517FF" w:rsidP="00F517FF">
      <w:pPr>
        <w:pStyle w:val="Heading4"/>
      </w:pPr>
      <w:r>
        <w:t>In this section:</w:t>
      </w:r>
    </w:p>
    <w:p w14:paraId="18B5E245" w14:textId="1D7E06DB" w:rsidR="00F517FF" w:rsidRDefault="00F517FF" w:rsidP="00F517FF">
      <w:pPr>
        <w:pStyle w:val="subsection"/>
      </w:pPr>
      <w:proofErr w:type="gramStart"/>
      <w:r>
        <w:rPr>
          <w:b/>
          <w:i/>
        </w:rPr>
        <w:t>returning</w:t>
      </w:r>
      <w:proofErr w:type="gramEnd"/>
      <w:r>
        <w:rPr>
          <w:b/>
          <w:i/>
        </w:rPr>
        <w:t xml:space="preserve"> officer envelope</w:t>
      </w:r>
      <w:r w:rsidRPr="009D76EC">
        <w:rPr>
          <w:b/>
          <w:i/>
        </w:rPr>
        <w:t xml:space="preserve"> </w:t>
      </w:r>
      <w:r>
        <w:t xml:space="preserve">means the envelope, addressed to the returning officer, issued by the returning </w:t>
      </w:r>
      <w:r w:rsidR="00195A8B">
        <w:t>officer under section 32</w:t>
      </w:r>
      <w:r>
        <w:t>(b)</w:t>
      </w:r>
      <w:r w:rsidRPr="00AF7AF0">
        <w:t xml:space="preserve"> (Envelopes to be issued with voting paper)</w:t>
      </w:r>
      <w:r>
        <w:t>.</w:t>
      </w:r>
    </w:p>
    <w:p w14:paraId="14B62DFC" w14:textId="06D9AEC4" w:rsidR="00F517FF" w:rsidRPr="00AF7AF0" w:rsidRDefault="00F517FF" w:rsidP="00F517FF">
      <w:pPr>
        <w:spacing w:before="180" w:after="0" w:line="240" w:lineRule="auto"/>
        <w:ind w:left="1134"/>
        <w:rPr>
          <w:rFonts w:eastAsia="Times New Roman"/>
          <w:szCs w:val="20"/>
          <w:lang w:eastAsia="en-AU"/>
        </w:rPr>
      </w:pPr>
      <w:proofErr w:type="gramStart"/>
      <w:r>
        <w:rPr>
          <w:rFonts w:eastAsia="Times New Roman"/>
          <w:b/>
          <w:i/>
          <w:szCs w:val="20"/>
          <w:lang w:eastAsia="en-AU"/>
        </w:rPr>
        <w:t>voting</w:t>
      </w:r>
      <w:proofErr w:type="gramEnd"/>
      <w:r>
        <w:rPr>
          <w:rFonts w:eastAsia="Times New Roman"/>
          <w:b/>
          <w:i/>
          <w:szCs w:val="20"/>
          <w:lang w:eastAsia="en-AU"/>
        </w:rPr>
        <w:t xml:space="preserve"> paper</w:t>
      </w:r>
      <w:r w:rsidRPr="00AF7AF0">
        <w:rPr>
          <w:rFonts w:eastAsia="Times New Roman"/>
          <w:b/>
          <w:i/>
          <w:szCs w:val="20"/>
          <w:lang w:eastAsia="en-AU"/>
        </w:rPr>
        <w:t xml:space="preserve"> envelope </w:t>
      </w:r>
      <w:r>
        <w:rPr>
          <w:rFonts w:eastAsia="Times New Roman"/>
          <w:szCs w:val="20"/>
          <w:lang w:eastAsia="en-AU"/>
        </w:rPr>
        <w:t>means the envelope, marked ‘Voting Paper’</w:t>
      </w:r>
      <w:r w:rsidRPr="00AF7AF0">
        <w:rPr>
          <w:rFonts w:eastAsia="Times New Roman"/>
          <w:szCs w:val="20"/>
          <w:lang w:eastAsia="en-AU"/>
        </w:rPr>
        <w:t>, issued by the returning officer under sectio</w:t>
      </w:r>
      <w:r w:rsidR="00195A8B">
        <w:rPr>
          <w:rFonts w:eastAsia="Times New Roman"/>
          <w:szCs w:val="20"/>
          <w:lang w:eastAsia="en-AU"/>
        </w:rPr>
        <w:t>n 32</w:t>
      </w:r>
      <w:r>
        <w:rPr>
          <w:rFonts w:eastAsia="Times New Roman"/>
          <w:szCs w:val="20"/>
          <w:lang w:eastAsia="en-AU"/>
        </w:rPr>
        <w:t>(a)</w:t>
      </w:r>
      <w:r w:rsidRPr="00AF7AF0">
        <w:rPr>
          <w:rFonts w:eastAsia="Times New Roman"/>
          <w:szCs w:val="20"/>
          <w:lang w:eastAsia="en-AU"/>
        </w:rPr>
        <w:t>.</w:t>
      </w:r>
    </w:p>
    <w:p w14:paraId="2C0EE9E0" w14:textId="68125950" w:rsidR="00F517FF" w:rsidRDefault="00F517FF" w:rsidP="00F517FF">
      <w:pPr>
        <w:pStyle w:val="Note"/>
      </w:pPr>
      <w:r>
        <w:t>[Note: Both envelopes are issued with every voting paper. The completed voting paper is placed inside the voting paper envelope, which in turn is placed inside the retu</w:t>
      </w:r>
      <w:r w:rsidR="007F613D">
        <w:t>rning officer envelope (se</w:t>
      </w:r>
      <w:r w:rsidR="00195A8B">
        <w:t>e s 35</w:t>
      </w:r>
      <w:r>
        <w:t xml:space="preserve"> (Instructions on voting papers).] </w:t>
      </w:r>
    </w:p>
    <w:p w14:paraId="532EFB3C" w14:textId="77777777" w:rsidR="00F517FF" w:rsidRDefault="00F517FF" w:rsidP="00F517FF">
      <w:pPr>
        <w:pStyle w:val="Heading4"/>
      </w:pPr>
      <w:r w:rsidRPr="00FE491E">
        <w:t xml:space="preserve">All </w:t>
      </w:r>
      <w:r>
        <w:t xml:space="preserve">returning officer </w:t>
      </w:r>
      <w:r w:rsidRPr="00FE491E">
        <w:t>envel</w:t>
      </w:r>
      <w:r>
        <w:t>opes received by the returning o</w:t>
      </w:r>
      <w:r w:rsidRPr="00FE491E">
        <w:t>fficer must remain unopened until the close of the poll</w:t>
      </w:r>
      <w:r>
        <w:t>.</w:t>
      </w:r>
    </w:p>
    <w:p w14:paraId="4C6903DD" w14:textId="77777777" w:rsidR="00F517FF" w:rsidRDefault="00F517FF" w:rsidP="00F517FF">
      <w:pPr>
        <w:pStyle w:val="Heading4"/>
      </w:pPr>
      <w:r>
        <w:t>At the close of the poll, the returning officer or a deputy of the returning officer must:</w:t>
      </w:r>
    </w:p>
    <w:p w14:paraId="73C611AB" w14:textId="77777777" w:rsidR="00F517FF" w:rsidRDefault="00F517FF" w:rsidP="00F517FF">
      <w:pPr>
        <w:pStyle w:val="Heading5"/>
      </w:pPr>
      <w:proofErr w:type="gramStart"/>
      <w:r>
        <w:t>open</w:t>
      </w:r>
      <w:proofErr w:type="gramEnd"/>
      <w:r>
        <w:t xml:space="preserve"> each returning officer envelope on</w:t>
      </w:r>
      <w:r w:rsidRPr="009C5C66">
        <w:t xml:space="preserve"> which the declaratio</w:t>
      </w:r>
      <w:r>
        <w:t>n has been signed by a</w:t>
      </w:r>
      <w:r w:rsidRPr="009C5C66">
        <w:t xml:space="preserve"> voter</w:t>
      </w:r>
      <w:r>
        <w:t xml:space="preserve"> entitled to vote in the election and take out the voting paper envelope</w:t>
      </w:r>
      <w:r w:rsidRPr="007702A0">
        <w:t>; and</w:t>
      </w:r>
    </w:p>
    <w:p w14:paraId="10A0CBE7" w14:textId="77777777" w:rsidR="00F517FF" w:rsidRDefault="00F517FF" w:rsidP="00F517FF">
      <w:pPr>
        <w:pStyle w:val="Heading5"/>
      </w:pPr>
      <w:proofErr w:type="gramStart"/>
      <w:r w:rsidRPr="009C5C66">
        <w:lastRenderedPageBreak/>
        <w:t>place</w:t>
      </w:r>
      <w:proofErr w:type="gramEnd"/>
      <w:r w:rsidRPr="009C5C66">
        <w:t xml:space="preserve"> the </w:t>
      </w:r>
      <w:r>
        <w:t xml:space="preserve">voting paper </w:t>
      </w:r>
      <w:r w:rsidRPr="009C5C66">
        <w:t>envelo</w:t>
      </w:r>
      <w:r>
        <w:t xml:space="preserve">pes </w:t>
      </w:r>
      <w:r w:rsidRPr="009C5C66">
        <w:t>together; and</w:t>
      </w:r>
    </w:p>
    <w:p w14:paraId="03BB1D49" w14:textId="77777777" w:rsidR="00F517FF" w:rsidRDefault="00F517FF" w:rsidP="00F517FF">
      <w:pPr>
        <w:pStyle w:val="Heading5"/>
      </w:pPr>
      <w:proofErr w:type="gramStart"/>
      <w:r w:rsidRPr="009C5C66">
        <w:t>a</w:t>
      </w:r>
      <w:r>
        <w:t>fter</w:t>
      </w:r>
      <w:proofErr w:type="gramEnd"/>
      <w:r>
        <w:t xml:space="preserve"> all the voting paper envelopes have been</w:t>
      </w:r>
      <w:r w:rsidRPr="009C5C66">
        <w:t xml:space="preserve"> placed together, open the envelopes and ascertain the result of the election.</w:t>
      </w:r>
    </w:p>
    <w:p w14:paraId="3C5F2E1F" w14:textId="77777777" w:rsidR="00F517FF" w:rsidRDefault="00F517FF" w:rsidP="00F517FF">
      <w:pPr>
        <w:pStyle w:val="Heading3"/>
      </w:pPr>
      <w:bookmarkStart w:id="58" w:name="_Toc490735012"/>
      <w:r>
        <w:t>Nomination of scrutineers</w:t>
      </w:r>
      <w:bookmarkEnd w:id="58"/>
    </w:p>
    <w:p w14:paraId="2A79225F" w14:textId="77777777" w:rsidR="00F517FF" w:rsidRDefault="00F517FF" w:rsidP="00F517FF">
      <w:pPr>
        <w:pStyle w:val="subsection"/>
      </w:pPr>
      <w:r w:rsidRPr="009C5C66">
        <w:t>Each candidate is entitled to nominate a scrutineer to represent the candidate at the scrutiny.</w:t>
      </w:r>
    </w:p>
    <w:p w14:paraId="04285874" w14:textId="77777777" w:rsidR="00F517FF" w:rsidRDefault="00F517FF" w:rsidP="00F517FF">
      <w:pPr>
        <w:pStyle w:val="Heading3"/>
      </w:pPr>
      <w:bookmarkStart w:id="59" w:name="_Toc490735013"/>
      <w:r>
        <w:t>Ineligible votes not to be accepted</w:t>
      </w:r>
      <w:bookmarkEnd w:id="59"/>
    </w:p>
    <w:p w14:paraId="1AD607A0" w14:textId="77777777" w:rsidR="00F517FF" w:rsidRDefault="00F517FF" w:rsidP="00F517FF">
      <w:pPr>
        <w:pStyle w:val="subsection"/>
      </w:pPr>
      <w:r>
        <w:t>The returning officer must not accept a vote unless the returning officer is satisfied that:</w:t>
      </w:r>
    </w:p>
    <w:p w14:paraId="1FEF426B" w14:textId="77777777" w:rsidR="00F517FF" w:rsidRDefault="00F517FF" w:rsidP="00F517FF">
      <w:pPr>
        <w:pStyle w:val="Heading5"/>
      </w:pPr>
      <w:proofErr w:type="gramStart"/>
      <w:r>
        <w:t>it</w:t>
      </w:r>
      <w:proofErr w:type="gramEnd"/>
      <w:r>
        <w:t xml:space="preserve"> has been cast by a person eligible to vote in the election; and</w:t>
      </w:r>
    </w:p>
    <w:p w14:paraId="0BC418E1" w14:textId="7032062A" w:rsidR="004E2D64" w:rsidRPr="004E2D64" w:rsidRDefault="00F517FF" w:rsidP="00CE0770">
      <w:pPr>
        <w:pStyle w:val="Heading5"/>
      </w:pPr>
      <w:proofErr w:type="gramStart"/>
      <w:r>
        <w:t>the</w:t>
      </w:r>
      <w:proofErr w:type="gramEnd"/>
      <w:r>
        <w:t xml:space="preserve"> person has voted only once in the election.</w:t>
      </w:r>
    </w:p>
    <w:p w14:paraId="745430FF" w14:textId="37514125" w:rsidR="00593324" w:rsidRDefault="00593324" w:rsidP="00593324">
      <w:pPr>
        <w:pStyle w:val="Heading3"/>
      </w:pPr>
      <w:bookmarkStart w:id="60" w:name="_Toc490735014"/>
      <w:r>
        <w:t>Deciding result of election</w:t>
      </w:r>
      <w:bookmarkEnd w:id="60"/>
    </w:p>
    <w:p w14:paraId="5CE88CFD" w14:textId="29571443" w:rsidR="00593324" w:rsidRPr="00821403" w:rsidRDefault="00CE0770" w:rsidP="00593324">
      <w:pPr>
        <w:pStyle w:val="Heading4"/>
      </w:pPr>
      <w:r>
        <w:t>T</w:t>
      </w:r>
      <w:r w:rsidR="00593324">
        <w:t>he result of the election must be decided in accordance with this section.</w:t>
      </w:r>
    </w:p>
    <w:p w14:paraId="6075BB79" w14:textId="67099050" w:rsidR="00593324" w:rsidRDefault="00593324" w:rsidP="00593324">
      <w:pPr>
        <w:pStyle w:val="Heading4"/>
      </w:pPr>
      <w:r>
        <w:t>The</w:t>
      </w:r>
      <w:r w:rsidRPr="0063237F">
        <w:t xml:space="preserve"> first preference votes given for each candidate </w:t>
      </w:r>
      <w:r>
        <w:t xml:space="preserve">on all </w:t>
      </w:r>
      <w:proofErr w:type="spellStart"/>
      <w:r>
        <w:t>unrejected</w:t>
      </w:r>
      <w:proofErr w:type="spellEnd"/>
      <w:r>
        <w:t xml:space="preserve"> voting papers</w:t>
      </w:r>
      <w:r w:rsidR="004E2D64">
        <w:t xml:space="preserve"> must be </w:t>
      </w:r>
      <w:r w:rsidR="00A55530">
        <w:t>counted</w:t>
      </w:r>
      <w:r>
        <w:t xml:space="preserve">. </w:t>
      </w:r>
    </w:p>
    <w:p w14:paraId="4D389754" w14:textId="716D1AF2" w:rsidR="00193AC9" w:rsidRDefault="00593324" w:rsidP="00A55530">
      <w:pPr>
        <w:pStyle w:val="Heading4"/>
      </w:pPr>
      <w:r>
        <w:t>The</w:t>
      </w:r>
      <w:r w:rsidR="00A55530">
        <w:t xml:space="preserve"> total number of the f</w:t>
      </w:r>
      <w:r w:rsidR="004E2D64">
        <w:t>irst preference votes counted must be</w:t>
      </w:r>
      <w:r w:rsidR="00193AC9" w:rsidRPr="00193AC9">
        <w:t xml:space="preserve"> divided by 1 more than t</w:t>
      </w:r>
      <w:r w:rsidR="00A55530">
        <w:t>he number of candidates</w:t>
      </w:r>
      <w:r w:rsidR="00193AC9" w:rsidRPr="00193AC9">
        <w:t xml:space="preserve"> to be el</w:t>
      </w:r>
      <w:r w:rsidR="00BC00E6">
        <w:t>ected. The</w:t>
      </w:r>
      <w:r w:rsidR="00193AC9" w:rsidRPr="00193AC9">
        <w:t xml:space="preserve"> </w:t>
      </w:r>
      <w:r w:rsidR="00BC00E6">
        <w:t xml:space="preserve">result of the division (the </w:t>
      </w:r>
      <w:r w:rsidR="00193AC9" w:rsidRPr="00193AC9">
        <w:t>quotient</w:t>
      </w:r>
      <w:r w:rsidR="00BC00E6">
        <w:t>)</w:t>
      </w:r>
      <w:r w:rsidR="00193AC9" w:rsidRPr="00193AC9">
        <w:t xml:space="preserve"> increased by 1, </w:t>
      </w:r>
      <w:r w:rsidR="00BC00E6">
        <w:t xml:space="preserve">and </w:t>
      </w:r>
      <w:r w:rsidR="00193AC9" w:rsidRPr="00193AC9">
        <w:t>disr</w:t>
      </w:r>
      <w:r w:rsidR="00BC00E6">
        <w:t>egarding any remainder, is</w:t>
      </w:r>
      <w:r w:rsidR="00193AC9" w:rsidRPr="00193AC9">
        <w:t xml:space="preserve"> the </w:t>
      </w:r>
      <w:r w:rsidR="00193AC9" w:rsidRPr="004E2D64">
        <w:rPr>
          <w:b/>
          <w:i/>
        </w:rPr>
        <w:t>quota</w:t>
      </w:r>
      <w:r w:rsidR="00BC00E6">
        <w:t xml:space="preserve"> for the election</w:t>
      </w:r>
      <w:r w:rsidR="00193AC9" w:rsidRPr="00193AC9">
        <w:t xml:space="preserve">, and </w:t>
      </w:r>
      <w:r w:rsidR="00BC00E6">
        <w:t>(exc</w:t>
      </w:r>
      <w:r w:rsidR="00043E8D">
        <w:t>ept as provided in subsection (1</w:t>
      </w:r>
      <w:r w:rsidR="00BC00E6">
        <w:t>0</w:t>
      </w:r>
      <w:r w:rsidR="00193AC9" w:rsidRPr="00193AC9">
        <w:t>)) no candidate is to be elected until the candidate obtains a number of votes equ</w:t>
      </w:r>
      <w:r w:rsidR="00BC00E6">
        <w:t>al to or more than the quota.</w:t>
      </w:r>
    </w:p>
    <w:p w14:paraId="04A351C5" w14:textId="35CB4C93" w:rsidR="00193AC9" w:rsidRDefault="00BC00E6" w:rsidP="00BC00E6">
      <w:pPr>
        <w:pStyle w:val="Heading4"/>
      </w:pPr>
      <w:r>
        <w:t xml:space="preserve">If a candidate has, on the count of </w:t>
      </w:r>
      <w:r w:rsidR="00193AC9" w:rsidRPr="00193AC9">
        <w:t>the first preference votes</w:t>
      </w:r>
      <w:r>
        <w:t>,</w:t>
      </w:r>
      <w:r w:rsidR="00193AC9" w:rsidRPr="00193AC9">
        <w:t xml:space="preserve"> a number o</w:t>
      </w:r>
      <w:r w:rsidR="00330318">
        <w:t>f first preference votes equal to or more</w:t>
      </w:r>
      <w:r w:rsidR="00193AC9" w:rsidRPr="00193AC9">
        <w:t xml:space="preserve"> </w:t>
      </w:r>
      <w:r w:rsidR="00DE7598">
        <w:t>than the quota, the</w:t>
      </w:r>
      <w:r w:rsidR="00585C6D">
        <w:t xml:space="preserve"> returning officer must declare the candidate </w:t>
      </w:r>
      <w:r w:rsidR="00330318">
        <w:t>elected.</w:t>
      </w:r>
    </w:p>
    <w:p w14:paraId="48C92899" w14:textId="5923E4C1" w:rsidR="00194764" w:rsidRPr="00193AC9" w:rsidRDefault="00194764" w:rsidP="00194764">
      <w:pPr>
        <w:pStyle w:val="Heading4"/>
      </w:pPr>
      <w:r>
        <w:t xml:space="preserve">If the elected candidate has, on the count of </w:t>
      </w:r>
      <w:r w:rsidRPr="00193AC9">
        <w:t>the first preference votes</w:t>
      </w:r>
      <w:r>
        <w:t>,</w:t>
      </w:r>
      <w:r w:rsidRPr="00193AC9">
        <w:t xml:space="preserve"> a number o</w:t>
      </w:r>
      <w:r>
        <w:t xml:space="preserve">f first preference votes equal to the quota, all of </w:t>
      </w:r>
      <w:r w:rsidRPr="00194764">
        <w:t>the voting papers on which a first preference v</w:t>
      </w:r>
      <w:r>
        <w:t>ote i</w:t>
      </w:r>
      <w:r w:rsidR="00DE7598">
        <w:t>s recorded for the candidate must be</w:t>
      </w:r>
      <w:r w:rsidRPr="00194764">
        <w:t xml:space="preserve"> </w:t>
      </w:r>
      <w:r w:rsidR="00DE7598">
        <w:t>set aside as finally dealt with.</w:t>
      </w:r>
    </w:p>
    <w:p w14:paraId="61EFE4F3" w14:textId="4D8BC893" w:rsidR="00194764" w:rsidRDefault="00194764" w:rsidP="00192876">
      <w:pPr>
        <w:pStyle w:val="Heading4"/>
      </w:pPr>
      <w:r>
        <w:t xml:space="preserve">If the elected candidate has, on the count of </w:t>
      </w:r>
      <w:r w:rsidRPr="00193AC9">
        <w:t>the first preference votes</w:t>
      </w:r>
      <w:r>
        <w:t>,</w:t>
      </w:r>
      <w:r w:rsidRPr="00193AC9">
        <w:t xml:space="preserve"> a number o</w:t>
      </w:r>
      <w:r>
        <w:t xml:space="preserve">f first preference votes more than the quota, </w:t>
      </w:r>
      <w:r w:rsidR="00192876">
        <w:t>the</w:t>
      </w:r>
      <w:r w:rsidR="00192876" w:rsidRPr="00192876">
        <w:t xml:space="preserve"> proportion of votes </w:t>
      </w:r>
      <w:r w:rsidR="00192876">
        <w:t xml:space="preserve">in excess of the quota is </w:t>
      </w:r>
      <w:r w:rsidR="00192876" w:rsidRPr="00192876">
        <w:t>transferred to the other candidates not yet declared elected, next in the order of the voter</w:t>
      </w:r>
      <w:r w:rsidR="00192876">
        <w:t>’</w:t>
      </w:r>
      <w:r w:rsidR="00192876" w:rsidRPr="00192876">
        <w:t>s pref</w:t>
      </w:r>
      <w:r w:rsidR="00215C7B">
        <w:t>erence</w:t>
      </w:r>
      <w:r w:rsidR="00192876">
        <w:t>, in the following way</w:t>
      </w:r>
      <w:r w:rsidR="00192876" w:rsidRPr="00192876">
        <w:t>:</w:t>
      </w:r>
    </w:p>
    <w:p w14:paraId="4A5D0D0A" w14:textId="597929DF" w:rsidR="00192876" w:rsidRDefault="00192876" w:rsidP="00192876">
      <w:pPr>
        <w:pStyle w:val="Heading5"/>
      </w:pPr>
      <w:proofErr w:type="gramStart"/>
      <w:r w:rsidRPr="00192876">
        <w:t>all</w:t>
      </w:r>
      <w:proofErr w:type="gramEnd"/>
      <w:r w:rsidRPr="00192876">
        <w:t xml:space="preserve"> the voting papers on which a first preference vote is recorded for the elected candidate must be re-examined, and</w:t>
      </w:r>
      <w:r w:rsidR="004768FB">
        <w:t>:</w:t>
      </w:r>
    </w:p>
    <w:p w14:paraId="7EB56E10" w14:textId="546B72E8" w:rsidR="004768FB" w:rsidRPr="004768FB" w:rsidRDefault="004768FB" w:rsidP="004768FB">
      <w:pPr>
        <w:pStyle w:val="Heading6"/>
      </w:pPr>
      <w:proofErr w:type="gramStart"/>
      <w:r w:rsidRPr="004768FB">
        <w:t>the</w:t>
      </w:r>
      <w:proofErr w:type="gramEnd"/>
      <w:r w:rsidRPr="004768FB">
        <w:t xml:space="preserve"> number </w:t>
      </w:r>
      <w:r>
        <w:t xml:space="preserve">of second preference votes </w:t>
      </w:r>
      <w:r w:rsidRPr="004768FB">
        <w:t>recorded for each unelected candidate must be counted;</w:t>
      </w:r>
      <w:r>
        <w:t xml:space="preserve"> or</w:t>
      </w:r>
    </w:p>
    <w:p w14:paraId="3A9AA10E" w14:textId="22F9302D" w:rsidR="004768FB" w:rsidRPr="004768FB" w:rsidRDefault="00291EDF" w:rsidP="004768FB">
      <w:pPr>
        <w:pStyle w:val="Heading6"/>
      </w:pPr>
      <w:proofErr w:type="gramStart"/>
      <w:r>
        <w:t>if</w:t>
      </w:r>
      <w:proofErr w:type="gramEnd"/>
      <w:r>
        <w:t xml:space="preserve"> sectio</w:t>
      </w:r>
      <w:r w:rsidR="00195A8B">
        <w:t>n 44</w:t>
      </w:r>
      <w:r w:rsidR="004768FB" w:rsidRPr="004768FB">
        <w:t xml:space="preserve"> (Deciding </w:t>
      </w:r>
      <w:r w:rsidR="004768FB">
        <w:t>order of voter’s preference) applies</w:t>
      </w:r>
      <w:r w:rsidR="00946593" w:rsidRPr="00946593">
        <w:t>—</w:t>
      </w:r>
      <w:r w:rsidR="00946593">
        <w:t xml:space="preserve">the number of </w:t>
      </w:r>
      <w:r w:rsidR="004768FB" w:rsidRPr="004768FB">
        <w:t xml:space="preserve">third </w:t>
      </w:r>
      <w:r w:rsidR="00DE7598">
        <w:t>or next consecutive preferences</w:t>
      </w:r>
      <w:r w:rsidR="004768FB" w:rsidRPr="004768FB">
        <w:t xml:space="preserve"> recorded for each unelected candidate must be counted;</w:t>
      </w:r>
    </w:p>
    <w:p w14:paraId="522B670A" w14:textId="7A264842" w:rsidR="00946593" w:rsidRPr="00946593" w:rsidRDefault="001F4752" w:rsidP="001F4752">
      <w:pPr>
        <w:pStyle w:val="Heading5"/>
      </w:pPr>
      <w:r w:rsidRPr="001F4752">
        <w:t xml:space="preserve">the surplus of the elected candidate must be divided by the total </w:t>
      </w:r>
      <w:r>
        <w:t>number of votes obtained by the elected</w:t>
      </w:r>
      <w:r w:rsidRPr="001F4752">
        <w:t xml:space="preserve"> candidate on the counting of the first preference votes, and</w:t>
      </w:r>
      <w:r>
        <w:t xml:space="preserve"> the resulting fraction, reduc</w:t>
      </w:r>
      <w:r w:rsidRPr="001F4752">
        <w:t xml:space="preserve">ed to 6 decimal places, is the </w:t>
      </w:r>
      <w:r w:rsidRPr="001F4752">
        <w:rPr>
          <w:b/>
          <w:i/>
        </w:rPr>
        <w:t>transfer value</w:t>
      </w:r>
      <w:r w:rsidRPr="001F4752">
        <w:t>;</w:t>
      </w:r>
    </w:p>
    <w:p w14:paraId="02B8FE84" w14:textId="6694AD1A" w:rsidR="00946593" w:rsidRPr="00946593" w:rsidRDefault="00946593" w:rsidP="00946593">
      <w:pPr>
        <w:pStyle w:val="Heading5"/>
      </w:pPr>
      <w:r w:rsidRPr="00946593">
        <w:t>the numbe</w:t>
      </w:r>
      <w:r>
        <w:t>r of second or other preference votes</w:t>
      </w:r>
      <w:r w:rsidR="001F4752">
        <w:t xml:space="preserve"> counted</w:t>
      </w:r>
      <w:r>
        <w:t xml:space="preserve"> under paragraph (a) for each unelected candidate </w:t>
      </w:r>
      <w:r w:rsidRPr="00946593">
        <w:t>must be multiplied by the transfer value and the calculated</w:t>
      </w:r>
      <w:r w:rsidR="007C0A7C">
        <w:t xml:space="preserve"> product expressed as a whole number</w:t>
      </w:r>
      <w:r w:rsidRPr="00946593">
        <w:t xml:space="preserve"> (ignoring any fraction);</w:t>
      </w:r>
    </w:p>
    <w:p w14:paraId="750E7001" w14:textId="4F6629E5" w:rsidR="007C0A7C" w:rsidRPr="007C0A7C" w:rsidRDefault="007C0A7C" w:rsidP="007C0A7C">
      <w:pPr>
        <w:pStyle w:val="Heading5"/>
      </w:pPr>
      <w:proofErr w:type="gramStart"/>
      <w:r w:rsidRPr="007C0A7C">
        <w:lastRenderedPageBreak/>
        <w:t>the</w:t>
      </w:r>
      <w:proofErr w:type="gramEnd"/>
      <w:r w:rsidRPr="007C0A7C">
        <w:t xml:space="preserve"> resulting number must be credi</w:t>
      </w:r>
      <w:r w:rsidR="001F4752">
        <w:t>ted to each unelected candidate</w:t>
      </w:r>
      <w:r w:rsidRPr="007C0A7C">
        <w:t xml:space="preserve"> and added to the number of votes obtained by each unelected candidate on the countin</w:t>
      </w:r>
      <w:r>
        <w:t>g of the first preference votes.</w:t>
      </w:r>
    </w:p>
    <w:p w14:paraId="65084907" w14:textId="2A16FED1" w:rsidR="00BB7511" w:rsidRDefault="007C0A7C" w:rsidP="007C0A7C">
      <w:pPr>
        <w:pStyle w:val="Heading4"/>
      </w:pPr>
      <w:r>
        <w:t>O</w:t>
      </w:r>
      <w:r w:rsidR="00BB7511" w:rsidRPr="00BB7511">
        <w:t>n the counting of the first preference votes or on any transfer:</w:t>
      </w:r>
    </w:p>
    <w:p w14:paraId="462A46C7" w14:textId="08AD5E05" w:rsidR="007C0A7C" w:rsidRPr="007C0A7C" w:rsidRDefault="007C0A7C" w:rsidP="00BD661F">
      <w:pPr>
        <w:pStyle w:val="Heading5"/>
      </w:pPr>
      <w:proofErr w:type="gramStart"/>
      <w:r>
        <w:t>if</w:t>
      </w:r>
      <w:proofErr w:type="gramEnd"/>
      <w:r>
        <w:t xml:space="preserve"> </w:t>
      </w:r>
      <w:r w:rsidRPr="007C0A7C">
        <w:t xml:space="preserve">more </w:t>
      </w:r>
      <w:r w:rsidR="00BD661F">
        <w:t>than 1 candidate has a surplus</w:t>
      </w:r>
      <w:r w:rsidR="00BD661F" w:rsidRPr="00BD661F">
        <w:t>—</w:t>
      </w:r>
      <w:r w:rsidRPr="007C0A7C">
        <w:t>t</w:t>
      </w:r>
      <w:r w:rsidR="00BD661F">
        <w:t>he largest surplus must be</w:t>
      </w:r>
      <w:r w:rsidRPr="007C0A7C">
        <w:t xml:space="preserve"> dealt with</w:t>
      </w:r>
      <w:r w:rsidR="00BD661F">
        <w:t xml:space="preserve"> first</w:t>
      </w:r>
      <w:r w:rsidRPr="007C0A7C">
        <w:t>; and</w:t>
      </w:r>
    </w:p>
    <w:p w14:paraId="56AFDC26" w14:textId="0D77EB32" w:rsidR="007C0A7C" w:rsidRPr="007C0A7C" w:rsidRDefault="007C0A7C" w:rsidP="007C0A7C">
      <w:pPr>
        <w:pStyle w:val="Heading5"/>
      </w:pPr>
      <w:proofErr w:type="gramStart"/>
      <w:r>
        <w:t>if</w:t>
      </w:r>
      <w:proofErr w:type="gramEnd"/>
      <w:r>
        <w:t>, after paragraph (a</w:t>
      </w:r>
      <w:r w:rsidRPr="007C0A7C">
        <w:t>) has been complied with, more</w:t>
      </w:r>
      <w:r>
        <w:t xml:space="preserve"> than 1 candidate has a surplus</w:t>
      </w:r>
      <w:r w:rsidRPr="007C0A7C">
        <w:t>—</w:t>
      </w:r>
      <w:r w:rsidR="00BD661F">
        <w:t>the then largest surplus must</w:t>
      </w:r>
      <w:r w:rsidRPr="007C0A7C">
        <w:t xml:space="preserve"> be dealt wi</w:t>
      </w:r>
      <w:r w:rsidR="00BD661F">
        <w:t>th, and so on</w:t>
      </w:r>
      <w:r w:rsidRPr="007C0A7C">
        <w:t>; and</w:t>
      </w:r>
    </w:p>
    <w:p w14:paraId="1C1816F1" w14:textId="663EE780" w:rsidR="00BD661F" w:rsidRPr="00BD661F" w:rsidRDefault="00BD661F" w:rsidP="00BD661F">
      <w:pPr>
        <w:pStyle w:val="Heading5"/>
      </w:pPr>
      <w:r>
        <w:t>however, if a candidate</w:t>
      </w:r>
      <w:r w:rsidRPr="00BD661F">
        <w:t xml:space="preserve"> obtained a surplus at a count or transfer previous to that at</w:t>
      </w:r>
      <w:r>
        <w:t xml:space="preserve"> which another candidate obtained</w:t>
      </w:r>
      <w:r w:rsidRPr="00BD661F">
        <w:t xml:space="preserve"> a surplus, the surplus of the former </w:t>
      </w:r>
      <w:r>
        <w:t>candidate must be</w:t>
      </w:r>
      <w:r w:rsidRPr="00BD661F">
        <w:t xml:space="preserve"> dealt with</w:t>
      </w:r>
      <w:r>
        <w:t xml:space="preserve"> first</w:t>
      </w:r>
      <w:r w:rsidRPr="00BD661F">
        <w:t>; and</w:t>
      </w:r>
    </w:p>
    <w:p w14:paraId="760573BB" w14:textId="1A1E93E9" w:rsidR="000652BB" w:rsidRPr="000652BB" w:rsidRDefault="00BD661F" w:rsidP="000652BB">
      <w:pPr>
        <w:pStyle w:val="Heading5"/>
      </w:pPr>
      <w:r>
        <w:t xml:space="preserve">if </w:t>
      </w:r>
      <w:r w:rsidRPr="00BD661F">
        <w:t>more than 1 candidate has a surpl</w:t>
      </w:r>
      <w:r>
        <w:t>us of the same number of votes</w:t>
      </w:r>
      <w:r w:rsidRPr="00BD661F">
        <w:t>—the highest on the poll at the count or transfer at which they last had an uneq</w:t>
      </w:r>
      <w:r>
        <w:t>ual number of votes must</w:t>
      </w:r>
      <w:r w:rsidRPr="00BD661F">
        <w:t xml:space="preserve"> </w:t>
      </w:r>
      <w:r w:rsidR="00037F52">
        <w:t xml:space="preserve">be </w:t>
      </w:r>
      <w:r w:rsidRPr="00BD661F">
        <w:t>dealt with</w:t>
      </w:r>
      <w:r>
        <w:t xml:space="preserve"> first </w:t>
      </w:r>
      <w:r w:rsidRPr="00BD661F">
        <w:t>and</w:t>
      </w:r>
      <w:r>
        <w:t>,</w:t>
      </w:r>
      <w:r w:rsidRPr="00BD661F">
        <w:t xml:space="preserve"> if they had an equal </w:t>
      </w:r>
      <w:r w:rsidR="00D844E1">
        <w:t>number of votes at all previous</w:t>
      </w:r>
      <w:r w:rsidRPr="00BD661F">
        <w:t xml:space="preserve"> cou</w:t>
      </w:r>
      <w:r>
        <w:t>nts or transfers, the returning o</w:t>
      </w:r>
      <w:r w:rsidRPr="00BD661F">
        <w:t xml:space="preserve">fficer must decide </w:t>
      </w:r>
      <w:r>
        <w:t xml:space="preserve">in public </w:t>
      </w:r>
      <w:r w:rsidR="00037F52">
        <w:t>by lot which candidate’</w:t>
      </w:r>
      <w:r w:rsidRPr="00BD661F">
        <w:t>s su</w:t>
      </w:r>
      <w:r w:rsidR="00037F52">
        <w:t>rplus must be</w:t>
      </w:r>
      <w:r>
        <w:t xml:space="preserve"> dealt with</w:t>
      </w:r>
      <w:r w:rsidR="00037F52">
        <w:t xml:space="preserve"> first</w:t>
      </w:r>
      <w:r w:rsidR="0039379C">
        <w:t>.</w:t>
      </w:r>
    </w:p>
    <w:p w14:paraId="5A60B39A" w14:textId="009B0B53" w:rsidR="00BB7511" w:rsidRDefault="00F56C37" w:rsidP="00BA0ED1">
      <w:pPr>
        <w:pStyle w:val="Heading4"/>
      </w:pPr>
      <w:r>
        <w:t>I</w:t>
      </w:r>
      <w:r w:rsidRPr="00F56C37">
        <w:t>f the number of votes obtained by a candidate is raised up to or above the quota b</w:t>
      </w:r>
      <w:r w:rsidR="00D948E8">
        <w:t>y a transfer</w:t>
      </w:r>
      <w:r w:rsidR="00BA0ED1">
        <w:t>:</w:t>
      </w:r>
    </w:p>
    <w:p w14:paraId="2469C2C8" w14:textId="2FC67EB8" w:rsidR="00BB7511" w:rsidRDefault="00BA0ED1" w:rsidP="00BA0ED1">
      <w:pPr>
        <w:pStyle w:val="Heading5"/>
      </w:pPr>
      <w:r>
        <w:t xml:space="preserve">the </w:t>
      </w:r>
      <w:r w:rsidR="00585C6D">
        <w:t xml:space="preserve">returning officer must declare the candidate </w:t>
      </w:r>
      <w:r>
        <w:t>elected and, even though</w:t>
      </w:r>
      <w:r w:rsidR="00BB7511" w:rsidRPr="00BB7511">
        <w:t xml:space="preserve"> the candidate </w:t>
      </w:r>
      <w:r>
        <w:t xml:space="preserve">may have reached the quota, the transfer must be completed </w:t>
      </w:r>
      <w:r w:rsidR="00BB7511" w:rsidRPr="00BB7511">
        <w:t>and all the votes to which the candidate is entitled from the transfer must be transferred to the candidate, but no votes of a</w:t>
      </w:r>
      <w:r>
        <w:t xml:space="preserve">ny other candidate are to be </w:t>
      </w:r>
      <w:r w:rsidR="00BB7511" w:rsidRPr="00BB7511">
        <w:t xml:space="preserve">transferred; </w:t>
      </w:r>
      <w:r w:rsidR="005676C6">
        <w:t xml:space="preserve">and </w:t>
      </w:r>
      <w:r w:rsidR="00BB7511" w:rsidRPr="00BB7511">
        <w:t>then</w:t>
      </w:r>
    </w:p>
    <w:p w14:paraId="5CEABEA9" w14:textId="7CCB8988" w:rsidR="00BA0ED1" w:rsidRPr="00BA0ED1" w:rsidRDefault="00BA0ED1" w:rsidP="00BA0ED1">
      <w:pPr>
        <w:pStyle w:val="Heading5"/>
      </w:pPr>
      <w:proofErr w:type="gramStart"/>
      <w:r>
        <w:t>all</w:t>
      </w:r>
      <w:proofErr w:type="gramEnd"/>
      <w:r w:rsidRPr="00BA0ED1">
        <w:t xml:space="preserve"> of </w:t>
      </w:r>
      <w:r>
        <w:t>the voting papers on which the transferred votes are recorded must</w:t>
      </w:r>
      <w:r w:rsidRPr="00BA0ED1">
        <w:t xml:space="preserve"> be set aside as finally dealt with; </w:t>
      </w:r>
      <w:r w:rsidR="00830A6F">
        <w:t xml:space="preserve">and </w:t>
      </w:r>
      <w:r w:rsidRPr="00BA0ED1">
        <w:t>then</w:t>
      </w:r>
    </w:p>
    <w:p w14:paraId="10F4E946" w14:textId="3A5B6B47" w:rsidR="00B67B77" w:rsidRDefault="00BA0ED1" w:rsidP="000925CF">
      <w:pPr>
        <w:pStyle w:val="Heading5"/>
      </w:pPr>
      <w:proofErr w:type="gramStart"/>
      <w:r w:rsidRPr="00BA0ED1">
        <w:t>the</w:t>
      </w:r>
      <w:proofErr w:type="gramEnd"/>
      <w:r w:rsidRPr="00BA0ED1">
        <w:t xml:space="preserve"> candidate’s surplus must be transferred to the candidates next in the order of the</w:t>
      </w:r>
      <w:r w:rsidR="000925CF">
        <w:t xml:space="preserve"> voters’ respective preferences</w:t>
      </w:r>
      <w:r w:rsidRPr="00BA0ED1">
        <w:t xml:space="preserve"> </w:t>
      </w:r>
      <w:r w:rsidR="000925CF">
        <w:t>in the following way:</w:t>
      </w:r>
    </w:p>
    <w:p w14:paraId="1EA5D42F" w14:textId="570E2387" w:rsidR="00B67B77" w:rsidRDefault="00B67B77" w:rsidP="00B67B77">
      <w:pPr>
        <w:pStyle w:val="Heading6"/>
      </w:pPr>
      <w:proofErr w:type="gramStart"/>
      <w:r w:rsidRPr="00B67B77">
        <w:t>the</w:t>
      </w:r>
      <w:proofErr w:type="gramEnd"/>
      <w:r w:rsidRPr="00B67B77">
        <w:t xml:space="preserve"> voti</w:t>
      </w:r>
      <w:r w:rsidR="000925CF">
        <w:t xml:space="preserve">ng papers on which are recorded </w:t>
      </w:r>
      <w:r w:rsidRPr="00B67B77">
        <w:t>the votes obtained by the elected candidate in the last transfer must be re-examined, an</w:t>
      </w:r>
      <w:r w:rsidR="000925CF">
        <w:t>d the number of third preferences</w:t>
      </w:r>
      <w:r w:rsidR="00195A8B">
        <w:t xml:space="preserve"> (or, if section 44</w:t>
      </w:r>
      <w:r w:rsidR="000925CF">
        <w:t xml:space="preserve"> applies,</w:t>
      </w:r>
      <w:r w:rsidRPr="00B67B77">
        <w:t xml:space="preserve"> next consecutive preferences</w:t>
      </w:r>
      <w:r w:rsidR="000925CF">
        <w:t>)</w:t>
      </w:r>
      <w:r w:rsidRPr="00B67B77">
        <w:t xml:space="preserve"> recorded </w:t>
      </w:r>
      <w:r w:rsidR="005676C6">
        <w:t>for each unelected candidate</w:t>
      </w:r>
      <w:r w:rsidRPr="00B67B77">
        <w:t xml:space="preserve"> </w:t>
      </w:r>
      <w:r w:rsidR="000925CF">
        <w:t xml:space="preserve">must be </w:t>
      </w:r>
      <w:r w:rsidRPr="00B67B77">
        <w:t>counted;</w:t>
      </w:r>
    </w:p>
    <w:p w14:paraId="5AC9D9ED" w14:textId="29BE34B7" w:rsidR="00B67B77" w:rsidRDefault="00B67B77" w:rsidP="00B67B77">
      <w:pPr>
        <w:pStyle w:val="Heading6"/>
      </w:pPr>
      <w:r w:rsidRPr="00B67B77">
        <w:t>the surplus of the elected candidate must be divided by the total number o</w:t>
      </w:r>
      <w:r>
        <w:t>f voting papers mentioned in subparagraph (</w:t>
      </w:r>
      <w:proofErr w:type="spellStart"/>
      <w:r>
        <w:t>i</w:t>
      </w:r>
      <w:proofErr w:type="spellEnd"/>
      <w:r w:rsidRPr="00B67B77">
        <w:t>), and t</w:t>
      </w:r>
      <w:r w:rsidR="000925CF">
        <w:t>he resulting fraction, reduced</w:t>
      </w:r>
      <w:r w:rsidRPr="00B67B77">
        <w:t xml:space="preserve"> to 6 decimal places, is the </w:t>
      </w:r>
      <w:r w:rsidRPr="001F4752">
        <w:rPr>
          <w:b/>
          <w:i/>
        </w:rPr>
        <w:t>transfer value</w:t>
      </w:r>
      <w:r w:rsidRPr="00B67B77">
        <w:t>;</w:t>
      </w:r>
    </w:p>
    <w:p w14:paraId="0CBA448C" w14:textId="18702A95" w:rsidR="00B67B77" w:rsidRDefault="00B67B77" w:rsidP="00B67B77">
      <w:pPr>
        <w:pStyle w:val="Heading6"/>
      </w:pPr>
      <w:proofErr w:type="gramStart"/>
      <w:r w:rsidRPr="00B67B77">
        <w:t>the</w:t>
      </w:r>
      <w:proofErr w:type="gramEnd"/>
      <w:r w:rsidRPr="00B67B77">
        <w:t xml:space="preserve"> number of</w:t>
      </w:r>
      <w:r>
        <w:t xml:space="preserve"> preferences</w:t>
      </w:r>
      <w:r w:rsidRPr="00B67B77">
        <w:t xml:space="preserve"> record</w:t>
      </w:r>
      <w:r w:rsidR="000925CF">
        <w:t>ed for each unelected candidate under subparagraph (</w:t>
      </w:r>
      <w:proofErr w:type="spellStart"/>
      <w:r w:rsidR="000925CF">
        <w:t>i</w:t>
      </w:r>
      <w:proofErr w:type="spellEnd"/>
      <w:r w:rsidR="000925CF">
        <w:t>)</w:t>
      </w:r>
      <w:r w:rsidRPr="00B67B77">
        <w:t xml:space="preserve"> must be multiplied by the transfer value and the calculated</w:t>
      </w:r>
      <w:r w:rsidR="00851586">
        <w:t xml:space="preserve"> product expressed as a whole number</w:t>
      </w:r>
      <w:r w:rsidRPr="00B67B77">
        <w:t xml:space="preserve"> (ignoring any fraction);</w:t>
      </w:r>
    </w:p>
    <w:p w14:paraId="27860974" w14:textId="7FD33889" w:rsidR="00B67B77" w:rsidRDefault="00B67B77" w:rsidP="00B67B77">
      <w:pPr>
        <w:pStyle w:val="Heading6"/>
      </w:pPr>
      <w:proofErr w:type="gramStart"/>
      <w:r w:rsidRPr="00B67B77">
        <w:t>the</w:t>
      </w:r>
      <w:proofErr w:type="gramEnd"/>
      <w:r w:rsidRPr="00B67B77">
        <w:t xml:space="preserve"> resulting number must be credited to each unelected candidate, and added to the number of votes previo</w:t>
      </w:r>
      <w:r w:rsidR="00851586">
        <w:t>usly obtained by the candidate.</w:t>
      </w:r>
    </w:p>
    <w:p w14:paraId="67D0145C" w14:textId="0E819B31" w:rsidR="00B67B77" w:rsidRDefault="00851586" w:rsidP="00851586">
      <w:pPr>
        <w:pStyle w:val="Heading4"/>
      </w:pPr>
      <w:r>
        <w:t>If</w:t>
      </w:r>
      <w:r w:rsidR="00605D7D" w:rsidRPr="00605D7D">
        <w:t xml:space="preserve">, after the first preference votes have been counted and all surpluses (if any) have been transferred </w:t>
      </w:r>
      <w:r w:rsidR="0099711A">
        <w:t>i</w:t>
      </w:r>
      <w:r w:rsidR="00037F52">
        <w:t>n accordance with this Part</w:t>
      </w:r>
      <w:r w:rsidR="00605D7D" w:rsidRPr="00605D7D">
        <w:t>, no candidate, or less than the number of candidates</w:t>
      </w:r>
      <w:r>
        <w:t xml:space="preserve"> required to be elected, </w:t>
      </w:r>
      <w:r w:rsidR="00605D7D" w:rsidRPr="00605D7D">
        <w:t>have obtained the quota:</w:t>
      </w:r>
    </w:p>
    <w:p w14:paraId="041CFB60" w14:textId="5460F060" w:rsidR="00851586" w:rsidRPr="00BA0ED1" w:rsidRDefault="00851586" w:rsidP="00851586">
      <w:pPr>
        <w:pStyle w:val="Heading5"/>
      </w:pPr>
      <w:r w:rsidRPr="00851586">
        <w:t>the candidate</w:t>
      </w:r>
      <w:r>
        <w:t xml:space="preserve"> who is lowest on the poll must</w:t>
      </w:r>
      <w:r w:rsidRPr="00851586">
        <w:t xml:space="preserve"> be excluded, and all the votes o</w:t>
      </w:r>
      <w:r w:rsidR="00830A6F">
        <w:t>btained by the excluded</w:t>
      </w:r>
      <w:r>
        <w:t xml:space="preserve"> candidate must</w:t>
      </w:r>
      <w:r w:rsidRPr="00851586">
        <w:t xml:space="preserve"> be transferred to the candidates next in the order of the voters’ respective preferences, in the same wa</w:t>
      </w:r>
      <w:r>
        <w:t>y as is provided under subsection (6</w:t>
      </w:r>
      <w:r w:rsidRPr="00851586">
        <w:t xml:space="preserve">); </w:t>
      </w:r>
      <w:r w:rsidR="00830A6F">
        <w:t xml:space="preserve">and </w:t>
      </w:r>
      <w:r w:rsidRPr="00851586">
        <w:t>then</w:t>
      </w:r>
    </w:p>
    <w:p w14:paraId="55724286" w14:textId="6829ED5B" w:rsidR="00851586" w:rsidRPr="00BA0ED1" w:rsidRDefault="00851586" w:rsidP="00851586">
      <w:pPr>
        <w:pStyle w:val="Heading5"/>
      </w:pPr>
      <w:r>
        <w:t>the votes obtained by the</w:t>
      </w:r>
      <w:r w:rsidRPr="00851586">
        <w:t xml:space="preserve"> excluded candidate as first preference votes must first be transferred, </w:t>
      </w:r>
      <w:r w:rsidR="00F44EA3">
        <w:t xml:space="preserve">with </w:t>
      </w:r>
      <w:r w:rsidRPr="00851586">
        <w:t xml:space="preserve">the transfer value of each vote in this case being 1; </w:t>
      </w:r>
      <w:r w:rsidR="00830A6F">
        <w:t xml:space="preserve">and </w:t>
      </w:r>
      <w:r w:rsidRPr="00851586">
        <w:t>then</w:t>
      </w:r>
    </w:p>
    <w:p w14:paraId="674F10E7" w14:textId="04169CE0" w:rsidR="00F44EA3" w:rsidRPr="00F44EA3" w:rsidRDefault="00F44EA3" w:rsidP="00F44EA3">
      <w:pPr>
        <w:pStyle w:val="Heading5"/>
      </w:pPr>
      <w:proofErr w:type="gramStart"/>
      <w:r>
        <w:lastRenderedPageBreak/>
        <w:t>the</w:t>
      </w:r>
      <w:proofErr w:type="gramEnd"/>
      <w:r>
        <w:t xml:space="preserve"> other votes of the excluded candidate must</w:t>
      </w:r>
      <w:r w:rsidRPr="00F44EA3">
        <w:t xml:space="preserve"> be dealt with in order of the transfers in which, and at t</w:t>
      </w:r>
      <w:r>
        <w:t>he transfer value at which, the</w:t>
      </w:r>
      <w:r w:rsidRPr="00F44EA3">
        <w:t xml:space="preserve"> c</w:t>
      </w:r>
      <w:r>
        <w:t>andidate obtained them; and</w:t>
      </w:r>
    </w:p>
    <w:p w14:paraId="4437E4FB" w14:textId="1B7476BD" w:rsidR="00B67B77" w:rsidRDefault="00605D7D" w:rsidP="00F44EA3">
      <w:pPr>
        <w:pStyle w:val="Heading5"/>
      </w:pPr>
      <w:proofErr w:type="gramStart"/>
      <w:r w:rsidRPr="00605D7D">
        <w:t>each</w:t>
      </w:r>
      <w:proofErr w:type="gramEnd"/>
      <w:r w:rsidRPr="00605D7D">
        <w:t xml:space="preserve"> of</w:t>
      </w:r>
      <w:r w:rsidR="00F44EA3">
        <w:t xml:space="preserve"> the transfers under </w:t>
      </w:r>
      <w:r w:rsidRPr="00605D7D">
        <w:t xml:space="preserve">paragraphs </w:t>
      </w:r>
      <w:r w:rsidR="00F44EA3">
        <w:t>(b) and (c) must be taken</w:t>
      </w:r>
      <w:r w:rsidRPr="00605D7D">
        <w:t xml:space="preserve"> for all purp</w:t>
      </w:r>
      <w:r w:rsidR="0058301D">
        <w:t>oses to be a separate transfer; and</w:t>
      </w:r>
    </w:p>
    <w:p w14:paraId="1506E136" w14:textId="69671D0B" w:rsidR="00605D7D" w:rsidRDefault="00605D7D" w:rsidP="00605D7D">
      <w:pPr>
        <w:pStyle w:val="Heading5"/>
      </w:pPr>
      <w:proofErr w:type="gramStart"/>
      <w:r w:rsidRPr="00605D7D">
        <w:t>if</w:t>
      </w:r>
      <w:proofErr w:type="gramEnd"/>
      <w:r w:rsidRPr="00605D7D">
        <w:t xml:space="preserve"> a number of votes obtained by a candidate is raised up t</w:t>
      </w:r>
      <w:r w:rsidR="00F44EA3">
        <w:t>o or above the quota by any</w:t>
      </w:r>
      <w:r w:rsidRPr="00605D7D">
        <w:t xml:space="preserve"> transfer:</w:t>
      </w:r>
    </w:p>
    <w:p w14:paraId="43FA96EE" w14:textId="3E99A941" w:rsidR="00605D7D" w:rsidRDefault="00605D7D" w:rsidP="00605D7D">
      <w:pPr>
        <w:pStyle w:val="Heading6"/>
      </w:pPr>
      <w:r w:rsidRPr="00605D7D">
        <w:t xml:space="preserve">the </w:t>
      </w:r>
      <w:r w:rsidR="00A10C59">
        <w:t>returning officer must declare the candidate</w:t>
      </w:r>
      <w:r w:rsidR="0058301D">
        <w:t xml:space="preserve"> elected and, even though</w:t>
      </w:r>
      <w:r w:rsidRPr="00605D7D">
        <w:t xml:space="preserve"> the candidate may have reached th</w:t>
      </w:r>
      <w:r w:rsidR="00394E72">
        <w:t>e quota, the</w:t>
      </w:r>
      <w:r w:rsidR="0058301D">
        <w:t xml:space="preserve"> transfer must be completed </w:t>
      </w:r>
      <w:r w:rsidRPr="00605D7D">
        <w:t>and all the votes to which the candidate is entitled from the transfer must be transferred to the candidat</w:t>
      </w:r>
      <w:r w:rsidR="0058301D">
        <w:t>e, but no other votes are to be</w:t>
      </w:r>
      <w:r w:rsidRPr="00605D7D">
        <w:t xml:space="preserve"> transferred; </w:t>
      </w:r>
      <w:r w:rsidR="00394E72">
        <w:t xml:space="preserve">and </w:t>
      </w:r>
      <w:r w:rsidRPr="00605D7D">
        <w:t>then</w:t>
      </w:r>
    </w:p>
    <w:p w14:paraId="7F7CF8C8" w14:textId="1635B985" w:rsidR="00605D7D" w:rsidRDefault="0058301D" w:rsidP="00605D7D">
      <w:pPr>
        <w:pStyle w:val="Heading6"/>
      </w:pPr>
      <w:proofErr w:type="gramStart"/>
      <w:r>
        <w:t>all</w:t>
      </w:r>
      <w:proofErr w:type="gramEnd"/>
      <w:r w:rsidR="00605D7D" w:rsidRPr="00605D7D">
        <w:t xml:space="preserve"> of</w:t>
      </w:r>
      <w:r>
        <w:t xml:space="preserve"> the voting papers on which the transferred</w:t>
      </w:r>
      <w:r w:rsidR="00605D7D" w:rsidRPr="00605D7D">
        <w:t xml:space="preserve"> votes are recorded must be set aside as finally dealt with; </w:t>
      </w:r>
      <w:r w:rsidR="00394E72">
        <w:t xml:space="preserve">and </w:t>
      </w:r>
      <w:r w:rsidR="00605D7D" w:rsidRPr="00605D7D">
        <w:t>then</w:t>
      </w:r>
    </w:p>
    <w:p w14:paraId="78610611" w14:textId="25F2824C" w:rsidR="00605D7D" w:rsidRDefault="00605D7D" w:rsidP="00394E72">
      <w:pPr>
        <w:pStyle w:val="Heading6"/>
      </w:pPr>
      <w:r w:rsidRPr="00605D7D">
        <w:t>the</w:t>
      </w:r>
      <w:r w:rsidR="0058301D">
        <w:t xml:space="preserve"> candidate’s</w:t>
      </w:r>
      <w:r w:rsidRPr="00605D7D">
        <w:t xml:space="preserve"> surplus must be transferred to the candidates </w:t>
      </w:r>
      <w:r w:rsidR="0058301D">
        <w:t>next in the order of the voters’</w:t>
      </w:r>
      <w:r w:rsidRPr="00605D7D">
        <w:t xml:space="preserve"> respectiv</w:t>
      </w:r>
      <w:r w:rsidR="0058301D">
        <w:t>e preferences in the same way as is provided under subsection (8)(c)</w:t>
      </w:r>
      <w:r w:rsidR="00394E72">
        <w:t>, but the</w:t>
      </w:r>
      <w:r w:rsidRPr="00605D7D">
        <w:t xml:space="preserve"> surplus must not be dealt with until all the votes of the excluded candidate</w:t>
      </w:r>
      <w:r w:rsidR="00394E72">
        <w:t xml:space="preserve"> have been transferred; and then</w:t>
      </w:r>
    </w:p>
    <w:p w14:paraId="3D32AC4B" w14:textId="7B714B7D" w:rsidR="00605D7D" w:rsidRDefault="00394E72" w:rsidP="00605D7D">
      <w:pPr>
        <w:pStyle w:val="Heading6"/>
      </w:pPr>
      <w:proofErr w:type="gramStart"/>
      <w:r>
        <w:t>any</w:t>
      </w:r>
      <w:proofErr w:type="gramEnd"/>
      <w:r>
        <w:t xml:space="preserve"> surplus</w:t>
      </w:r>
      <w:r w:rsidR="00605D7D" w:rsidRPr="00605D7D">
        <w:t xml:space="preserve"> must be dealt wi</w:t>
      </w:r>
      <w:r>
        <w:t>th before any other candidate is excluded.</w:t>
      </w:r>
    </w:p>
    <w:p w14:paraId="2160B8CC" w14:textId="7A8F922C" w:rsidR="00EC4EF9" w:rsidRDefault="00394E72" w:rsidP="00394E72">
      <w:pPr>
        <w:pStyle w:val="Heading4"/>
      </w:pPr>
      <w:r>
        <w:t>The</w:t>
      </w:r>
      <w:r w:rsidR="00821403" w:rsidRPr="00821403">
        <w:t xml:space="preserve"> same process of excluding the candidate lowest on the poll and transferring that can</w:t>
      </w:r>
      <w:r w:rsidR="00C11FE3">
        <w:t>didate’</w:t>
      </w:r>
      <w:r w:rsidR="00821403" w:rsidRPr="00821403">
        <w:t xml:space="preserve">s votes to other candidates must be repeated until all the candidates, except the number required to be elected, have been excluded, and the </w:t>
      </w:r>
      <w:proofErr w:type="spellStart"/>
      <w:r w:rsidR="00821403" w:rsidRPr="00821403">
        <w:t>unexcluded</w:t>
      </w:r>
      <w:proofErr w:type="spellEnd"/>
      <w:r w:rsidR="00821403" w:rsidRPr="00821403">
        <w:t xml:space="preserve"> candidates who ha</w:t>
      </w:r>
      <w:r w:rsidR="00C11FE3">
        <w:t>ve not already been declared to be elected</w:t>
      </w:r>
      <w:r w:rsidR="00821403" w:rsidRPr="00821403">
        <w:t xml:space="preserve"> must then be declared elected</w:t>
      </w:r>
      <w:r w:rsidR="00A10C59">
        <w:t xml:space="preserve"> by the returning officer</w:t>
      </w:r>
      <w:r w:rsidR="00821403" w:rsidRPr="00821403">
        <w:t>.</w:t>
      </w:r>
    </w:p>
    <w:p w14:paraId="27A40672" w14:textId="77777777" w:rsidR="003D6AC2" w:rsidRPr="003D6AC2" w:rsidRDefault="003D6AC2" w:rsidP="00DF6694">
      <w:pPr>
        <w:numPr>
          <w:ilvl w:val="3"/>
          <w:numId w:val="3"/>
        </w:numPr>
        <w:spacing w:before="180" w:after="0" w:line="240" w:lineRule="auto"/>
        <w:outlineLvl w:val="3"/>
        <w:rPr>
          <w:rFonts w:eastAsiaTheme="majorEastAsia"/>
          <w:bCs/>
          <w:iCs/>
        </w:rPr>
      </w:pPr>
      <w:r w:rsidRPr="003D6AC2">
        <w:rPr>
          <w:rFonts w:eastAsiaTheme="majorEastAsia"/>
          <w:bCs/>
          <w:iCs/>
        </w:rPr>
        <w:t>However, if a candidate has (or 2 or more candidates have) ceased to be eligible to be elected and:</w:t>
      </w:r>
    </w:p>
    <w:p w14:paraId="5A980221" w14:textId="0CA16969" w:rsidR="003D6AC2" w:rsidRPr="003D6AC2" w:rsidRDefault="003D6AC2" w:rsidP="00DF6694">
      <w:pPr>
        <w:numPr>
          <w:ilvl w:val="4"/>
          <w:numId w:val="3"/>
        </w:numPr>
        <w:spacing w:before="40" w:after="0" w:line="240" w:lineRule="auto"/>
        <w:outlineLvl w:val="4"/>
        <w:rPr>
          <w:rFonts w:eastAsiaTheme="majorEastAsia"/>
        </w:rPr>
      </w:pPr>
      <w:r>
        <w:rPr>
          <w:rFonts w:eastAsiaTheme="majorEastAsia"/>
        </w:rPr>
        <w:t>the number of candidates remaining does not exceed the number of positions to be filled</w:t>
      </w:r>
      <w:r w:rsidRPr="003D6AC2">
        <w:rPr>
          <w:rFonts w:eastAsiaTheme="majorEastAsia"/>
        </w:rPr>
        <w:t>—the returning officer</w:t>
      </w:r>
      <w:r>
        <w:rPr>
          <w:rFonts w:eastAsiaTheme="majorEastAsia"/>
        </w:rPr>
        <w:t xml:space="preserve"> must declare the remaining candidate or </w:t>
      </w:r>
      <w:r w:rsidRPr="003D6AC2">
        <w:rPr>
          <w:rFonts w:eastAsiaTheme="majorEastAsia"/>
        </w:rPr>
        <w:t>candidate</w:t>
      </w:r>
      <w:r>
        <w:rPr>
          <w:rFonts w:eastAsiaTheme="majorEastAsia"/>
        </w:rPr>
        <w:t>s</w:t>
      </w:r>
      <w:r w:rsidRPr="003D6AC2">
        <w:rPr>
          <w:rFonts w:eastAsiaTheme="majorEastAsia"/>
        </w:rPr>
        <w:t xml:space="preserve"> to be elected; or</w:t>
      </w:r>
    </w:p>
    <w:p w14:paraId="1496871B" w14:textId="19B13F8A" w:rsidR="003D6AC2" w:rsidRPr="003D6AC2" w:rsidRDefault="003D6AC2" w:rsidP="00DF6694">
      <w:pPr>
        <w:numPr>
          <w:ilvl w:val="4"/>
          <w:numId w:val="3"/>
        </w:numPr>
        <w:spacing w:before="40" w:after="0" w:line="240" w:lineRule="auto"/>
        <w:outlineLvl w:val="4"/>
        <w:rPr>
          <w:rFonts w:eastAsiaTheme="majorEastAsia"/>
        </w:rPr>
      </w:pPr>
      <w:r>
        <w:rPr>
          <w:rFonts w:eastAsiaTheme="majorEastAsia"/>
        </w:rPr>
        <w:t>the number of candidates remaining exceeds the number of positions to be filled</w:t>
      </w:r>
      <w:r w:rsidRPr="003D6AC2">
        <w:rPr>
          <w:rFonts w:eastAsiaTheme="majorEastAsia"/>
        </w:rPr>
        <w:t>—each candidate who has ceased to eligible to be elected must be excluded, and each voting paper counted to each of the excluded candidates must be counted to the candidate next in order of the voter’s preference.</w:t>
      </w:r>
    </w:p>
    <w:p w14:paraId="6DC9C57D" w14:textId="77777777" w:rsidR="003D6AC2" w:rsidRPr="003D6AC2" w:rsidRDefault="003D6AC2" w:rsidP="003D6AC2">
      <w:pPr>
        <w:spacing w:before="180" w:after="0" w:line="240" w:lineRule="auto"/>
        <w:ind w:left="1134"/>
        <w:rPr>
          <w:rFonts w:eastAsia="Times New Roman"/>
          <w:sz w:val="18"/>
          <w:szCs w:val="18"/>
          <w:lang w:eastAsia="en-AU"/>
        </w:rPr>
      </w:pPr>
      <w:r w:rsidRPr="003D6AC2">
        <w:rPr>
          <w:rFonts w:eastAsia="Times New Roman"/>
          <w:sz w:val="18"/>
          <w:szCs w:val="18"/>
          <w:lang w:eastAsia="en-AU"/>
        </w:rPr>
        <w:t>[Note: A candidate may cease to be eligible to be elected under the following provisions:</w:t>
      </w:r>
    </w:p>
    <w:p w14:paraId="70AA2C77" w14:textId="637D54E8" w:rsidR="003D6AC2" w:rsidRPr="003D6AC2" w:rsidRDefault="003D6AC2" w:rsidP="00DF6694">
      <w:pPr>
        <w:numPr>
          <w:ilvl w:val="0"/>
          <w:numId w:val="6"/>
        </w:numPr>
        <w:tabs>
          <w:tab w:val="left" w:pos="1985"/>
        </w:tabs>
        <w:spacing w:before="60" w:after="0" w:line="240" w:lineRule="auto"/>
        <w:contextualSpacing/>
        <w:rPr>
          <w:rFonts w:eastAsia="Times New Roman"/>
          <w:b/>
          <w:i/>
          <w:sz w:val="18"/>
          <w:szCs w:val="18"/>
          <w:lang w:val="en-AU" w:eastAsia="en-AU"/>
        </w:rPr>
      </w:pPr>
      <w:r w:rsidRPr="003D6AC2">
        <w:rPr>
          <w:rFonts w:eastAsia="Times New Roman"/>
          <w:sz w:val="18"/>
          <w:szCs w:val="18"/>
          <w:lang w:val="en-AU" w:eastAsia="en-AU"/>
        </w:rPr>
        <w:tab/>
      </w:r>
      <w:r w:rsidR="00195A8B">
        <w:rPr>
          <w:rFonts w:eastAsia="Times New Roman"/>
          <w:sz w:val="18"/>
          <w:szCs w:val="18"/>
          <w:lang w:val="en-AU" w:eastAsia="en-AU"/>
        </w:rPr>
        <w:t>section 22</w:t>
      </w:r>
      <w:r w:rsidR="00376954">
        <w:rPr>
          <w:rFonts w:eastAsia="Times New Roman"/>
          <w:sz w:val="18"/>
          <w:szCs w:val="18"/>
          <w:lang w:val="en-AU" w:eastAsia="en-AU"/>
        </w:rPr>
        <w:t>(4)</w:t>
      </w:r>
      <w:r w:rsidRPr="003D6AC2">
        <w:rPr>
          <w:rFonts w:eastAsia="Times New Roman"/>
          <w:sz w:val="18"/>
          <w:szCs w:val="18"/>
          <w:lang w:val="en-AU" w:eastAsia="en-AU"/>
        </w:rPr>
        <w:t xml:space="preserve"> (</w:t>
      </w:r>
      <w:r w:rsidR="00376954">
        <w:rPr>
          <w:rFonts w:eastAsia="Times New Roman"/>
          <w:sz w:val="18"/>
          <w:szCs w:val="18"/>
          <w:lang w:val="en-AU" w:eastAsia="en-AU"/>
        </w:rPr>
        <w:t>Eligibility: election for College Executive Committee members</w:t>
      </w:r>
      <w:r w:rsidRPr="003D6AC2">
        <w:rPr>
          <w:rFonts w:eastAsia="Times New Roman"/>
          <w:sz w:val="18"/>
          <w:szCs w:val="18"/>
          <w:lang w:val="en-AU" w:eastAsia="en-AU"/>
        </w:rPr>
        <w:t>)</w:t>
      </w:r>
    </w:p>
    <w:p w14:paraId="4B78CC56" w14:textId="5D878D92" w:rsidR="003D6AC2" w:rsidRPr="003D6AC2" w:rsidRDefault="003D6AC2" w:rsidP="00DF6694">
      <w:pPr>
        <w:numPr>
          <w:ilvl w:val="0"/>
          <w:numId w:val="6"/>
        </w:numPr>
        <w:tabs>
          <w:tab w:val="left" w:pos="1985"/>
        </w:tabs>
        <w:spacing w:before="60" w:after="0" w:line="240" w:lineRule="auto"/>
        <w:contextualSpacing/>
        <w:rPr>
          <w:rFonts w:eastAsia="Times New Roman"/>
          <w:sz w:val="18"/>
          <w:szCs w:val="18"/>
          <w:lang w:val="en-AU" w:eastAsia="en-AU"/>
        </w:rPr>
      </w:pPr>
      <w:r w:rsidRPr="003D6AC2">
        <w:rPr>
          <w:rFonts w:eastAsia="Times New Roman"/>
          <w:sz w:val="18"/>
          <w:szCs w:val="18"/>
          <w:lang w:val="en-AU" w:eastAsia="en-AU"/>
        </w:rPr>
        <w:tab/>
      </w:r>
      <w:r w:rsidR="00195A8B">
        <w:rPr>
          <w:rFonts w:eastAsia="Times New Roman"/>
          <w:sz w:val="18"/>
          <w:szCs w:val="18"/>
          <w:lang w:val="en-AU" w:eastAsia="en-AU"/>
        </w:rPr>
        <w:t>section 23</w:t>
      </w:r>
      <w:r w:rsidR="0093700C">
        <w:rPr>
          <w:rFonts w:eastAsia="Times New Roman"/>
          <w:sz w:val="18"/>
          <w:szCs w:val="18"/>
          <w:lang w:val="en-AU" w:eastAsia="en-AU"/>
        </w:rPr>
        <w:t>(3)</w:t>
      </w:r>
      <w:r w:rsidRPr="003D6AC2">
        <w:rPr>
          <w:rFonts w:eastAsia="Times New Roman"/>
          <w:sz w:val="18"/>
          <w:szCs w:val="18"/>
          <w:lang w:val="en-AU" w:eastAsia="en-AU"/>
        </w:rPr>
        <w:t xml:space="preserve"> (Eligibil</w:t>
      </w:r>
      <w:r w:rsidR="00376954">
        <w:rPr>
          <w:rFonts w:eastAsia="Times New Roman"/>
          <w:sz w:val="18"/>
          <w:szCs w:val="18"/>
          <w:lang w:val="en-AU" w:eastAsia="en-AU"/>
        </w:rPr>
        <w:t>ity: election for academic staff members of ANU College</w:t>
      </w:r>
      <w:r w:rsidR="00C30DD6">
        <w:rPr>
          <w:rFonts w:eastAsia="Times New Roman"/>
          <w:sz w:val="18"/>
          <w:szCs w:val="18"/>
          <w:lang w:val="en-AU" w:eastAsia="en-AU"/>
        </w:rPr>
        <w:t>s</w:t>
      </w:r>
      <w:r w:rsidRPr="003D6AC2">
        <w:rPr>
          <w:rFonts w:eastAsia="Times New Roman"/>
          <w:sz w:val="18"/>
          <w:szCs w:val="18"/>
          <w:lang w:val="en-AU" w:eastAsia="en-AU"/>
        </w:rPr>
        <w:t>)</w:t>
      </w:r>
    </w:p>
    <w:p w14:paraId="13A62706" w14:textId="550E437A" w:rsidR="003D6AC2" w:rsidRPr="003D6AC2" w:rsidRDefault="003D6AC2" w:rsidP="00DF6694">
      <w:pPr>
        <w:numPr>
          <w:ilvl w:val="0"/>
          <w:numId w:val="6"/>
        </w:numPr>
        <w:tabs>
          <w:tab w:val="left" w:pos="1985"/>
        </w:tabs>
        <w:spacing w:before="60" w:after="0" w:line="240" w:lineRule="auto"/>
        <w:contextualSpacing/>
        <w:rPr>
          <w:rFonts w:eastAsia="Times New Roman"/>
          <w:sz w:val="18"/>
          <w:szCs w:val="18"/>
          <w:lang w:val="en-AU" w:eastAsia="en-AU"/>
        </w:rPr>
      </w:pPr>
      <w:r w:rsidRPr="003D6AC2">
        <w:rPr>
          <w:rFonts w:eastAsia="Times New Roman"/>
          <w:b/>
          <w:i/>
          <w:sz w:val="18"/>
          <w:szCs w:val="18"/>
          <w:lang w:val="en-AU" w:eastAsia="en-AU"/>
        </w:rPr>
        <w:tab/>
      </w:r>
      <w:proofErr w:type="gramStart"/>
      <w:r w:rsidR="00195A8B">
        <w:rPr>
          <w:rFonts w:eastAsia="Times New Roman"/>
          <w:sz w:val="18"/>
          <w:szCs w:val="18"/>
          <w:lang w:val="en-AU" w:eastAsia="en-AU"/>
        </w:rPr>
        <w:t>section</w:t>
      </w:r>
      <w:proofErr w:type="gramEnd"/>
      <w:r w:rsidR="00195A8B">
        <w:rPr>
          <w:rFonts w:eastAsia="Times New Roman"/>
          <w:sz w:val="18"/>
          <w:szCs w:val="18"/>
          <w:lang w:val="en-AU" w:eastAsia="en-AU"/>
        </w:rPr>
        <w:t xml:space="preserve"> 24</w:t>
      </w:r>
      <w:r w:rsidR="0093700C">
        <w:rPr>
          <w:rFonts w:eastAsia="Times New Roman"/>
          <w:sz w:val="18"/>
          <w:szCs w:val="18"/>
          <w:lang w:val="en-AU" w:eastAsia="en-AU"/>
        </w:rPr>
        <w:t>(3)</w:t>
      </w:r>
      <w:r w:rsidRPr="003D6AC2">
        <w:rPr>
          <w:rFonts w:eastAsia="Times New Roman"/>
          <w:sz w:val="18"/>
          <w:szCs w:val="18"/>
          <w:lang w:val="en-AU" w:eastAsia="en-AU"/>
        </w:rPr>
        <w:t xml:space="preserve"> (Eligibility: election for professional staff member</w:t>
      </w:r>
      <w:r w:rsidR="00376954">
        <w:rPr>
          <w:rFonts w:eastAsia="Times New Roman"/>
          <w:sz w:val="18"/>
          <w:szCs w:val="18"/>
          <w:lang w:val="en-AU" w:eastAsia="en-AU"/>
        </w:rPr>
        <w:t>s</w:t>
      </w:r>
      <w:r w:rsidRPr="003D6AC2">
        <w:rPr>
          <w:rFonts w:eastAsia="Times New Roman"/>
          <w:sz w:val="18"/>
          <w:szCs w:val="18"/>
          <w:lang w:val="en-AU" w:eastAsia="en-AU"/>
        </w:rPr>
        <w:t>)</w:t>
      </w:r>
      <w:r w:rsidR="00376954">
        <w:rPr>
          <w:rFonts w:eastAsia="Times New Roman"/>
          <w:sz w:val="18"/>
          <w:szCs w:val="18"/>
          <w:lang w:val="en-AU" w:eastAsia="en-AU"/>
        </w:rPr>
        <w:t>.</w:t>
      </w:r>
      <w:r w:rsidRPr="003D6AC2">
        <w:rPr>
          <w:rFonts w:eastAsia="Times New Roman"/>
          <w:sz w:val="18"/>
          <w:szCs w:val="18"/>
          <w:lang w:val="en-AU" w:eastAsia="en-AU"/>
        </w:rPr>
        <w:t>]</w:t>
      </w:r>
    </w:p>
    <w:p w14:paraId="49323BCE" w14:textId="77777777" w:rsidR="00F517FF" w:rsidRDefault="00F517FF" w:rsidP="00F517FF">
      <w:pPr>
        <w:pStyle w:val="Heading3"/>
      </w:pPr>
      <w:bookmarkStart w:id="61" w:name="_Toc490735015"/>
      <w:r w:rsidRPr="003C61D5">
        <w:t>Equal numbers of votes: exclusion of candidate</w:t>
      </w:r>
      <w:bookmarkEnd w:id="61"/>
    </w:p>
    <w:p w14:paraId="272D2C2C" w14:textId="77777777" w:rsidR="00F517FF" w:rsidRDefault="00F517FF" w:rsidP="00F517FF">
      <w:pPr>
        <w:pStyle w:val="Heading4"/>
      </w:pPr>
      <w:r>
        <w:t xml:space="preserve">This section applies if </w:t>
      </w:r>
      <w:r w:rsidRPr="00F7300A">
        <w:t>2 or more candidates have the same number of votes and i</w:t>
      </w:r>
      <w:r>
        <w:t>t becomes necessary to exclude one</w:t>
      </w:r>
      <w:r w:rsidRPr="00F7300A">
        <w:t xml:space="preserve"> of them</w:t>
      </w:r>
      <w:r>
        <w:t>.</w:t>
      </w:r>
    </w:p>
    <w:p w14:paraId="410AABBD" w14:textId="25593117" w:rsidR="00D844E1" w:rsidRPr="00D844E1" w:rsidRDefault="00F517FF" w:rsidP="000652BB">
      <w:pPr>
        <w:pStyle w:val="Heading4"/>
      </w:pPr>
      <w:r>
        <w:t>Whichever</w:t>
      </w:r>
      <w:r w:rsidRPr="00F7300A">
        <w:t xml:space="preserve"> of the candidates was lowest on the po</w:t>
      </w:r>
      <w:r>
        <w:t>ll at the last count</w:t>
      </w:r>
      <w:r w:rsidRPr="00F7300A">
        <w:t xml:space="preserve"> at which they </w:t>
      </w:r>
      <w:r>
        <w:t>had an unequal number of votes must be excluded and, if the</w:t>
      </w:r>
      <w:r w:rsidRPr="00F7300A">
        <w:t xml:space="preserve"> can</w:t>
      </w:r>
      <w:r>
        <w:t>didates had</w:t>
      </w:r>
      <w:r w:rsidRPr="00F7300A">
        <w:t xml:space="preserve"> an equal number of </w:t>
      </w:r>
      <w:proofErr w:type="gramStart"/>
      <w:r w:rsidRPr="00F7300A">
        <w:t>votes</w:t>
      </w:r>
      <w:proofErr w:type="gramEnd"/>
      <w:r w:rsidRPr="00F7300A">
        <w:t xml:space="preserve"> at a</w:t>
      </w:r>
      <w:r>
        <w:t xml:space="preserve">ll previous counts or </w:t>
      </w:r>
      <w:r w:rsidRPr="00F7300A">
        <w:t>there wa</w:t>
      </w:r>
      <w:r>
        <w:t>s no previous count</w:t>
      </w:r>
      <w:r w:rsidRPr="00F7300A">
        <w:t>, the returning officer must decide</w:t>
      </w:r>
      <w:r w:rsidR="00D844E1">
        <w:t xml:space="preserve"> in public</w:t>
      </w:r>
      <w:r w:rsidRPr="00F7300A">
        <w:t xml:space="preserve"> by lot w</w:t>
      </w:r>
      <w:r>
        <w:t>hich candidate must be excluded.</w:t>
      </w:r>
    </w:p>
    <w:p w14:paraId="42273E25" w14:textId="77777777" w:rsidR="00F517FF" w:rsidRDefault="00F517FF" w:rsidP="00F517FF">
      <w:pPr>
        <w:pStyle w:val="Heading3"/>
      </w:pPr>
      <w:bookmarkStart w:id="62" w:name="_Toc490735016"/>
      <w:r>
        <w:lastRenderedPageBreak/>
        <w:t>Deciding order of voter’s preference</w:t>
      </w:r>
      <w:bookmarkEnd w:id="62"/>
    </w:p>
    <w:p w14:paraId="7687F624" w14:textId="77777777" w:rsidR="00F517FF" w:rsidRDefault="00F517FF" w:rsidP="00F517FF">
      <w:pPr>
        <w:pStyle w:val="subsection"/>
      </w:pPr>
      <w:r>
        <w:t>In decid</w:t>
      </w:r>
      <w:r w:rsidRPr="00F7300A">
        <w:t>ing which candidate is</w:t>
      </w:r>
      <w:r>
        <w:t xml:space="preserve"> next in the order of the voter’</w:t>
      </w:r>
      <w:r w:rsidRPr="00F7300A">
        <w:t xml:space="preserve">s </w:t>
      </w:r>
      <w:r>
        <w:t>preference, any candidates who</w:t>
      </w:r>
      <w:r w:rsidRPr="00F7300A">
        <w:t xml:space="preserve"> have been excluded must not be considered, and the order of the voter</w:t>
      </w:r>
      <w:r>
        <w:t>’s preference must be decided as if the names of those</w:t>
      </w:r>
      <w:r w:rsidRPr="00F7300A">
        <w:t xml:space="preserve"> candidates had not been on the voting paper.</w:t>
      </w:r>
    </w:p>
    <w:p w14:paraId="58FAC813" w14:textId="77777777" w:rsidR="00F517FF" w:rsidRDefault="00F517FF" w:rsidP="00F517FF">
      <w:pPr>
        <w:pStyle w:val="Heading3"/>
      </w:pPr>
      <w:bookmarkStart w:id="63" w:name="_Toc490735017"/>
      <w:r>
        <w:t>Exhausted voting papers</w:t>
      </w:r>
      <w:bookmarkEnd w:id="63"/>
    </w:p>
    <w:p w14:paraId="27DA6AA1" w14:textId="77777777" w:rsidR="00F517FF" w:rsidRDefault="00F517FF" w:rsidP="00F517FF">
      <w:pPr>
        <w:pStyle w:val="subsection"/>
      </w:pPr>
      <w:r>
        <w:t xml:space="preserve">If on any count </w:t>
      </w:r>
      <w:r w:rsidRPr="00E80C82">
        <w:t>there is no candidate</w:t>
      </w:r>
      <w:r>
        <w:t xml:space="preserve"> next in the order of the voter’</w:t>
      </w:r>
      <w:r w:rsidRPr="00E80C82">
        <w:t>s preference</w:t>
      </w:r>
      <w:r>
        <w:t xml:space="preserve"> on any voting paper, the</w:t>
      </w:r>
      <w:r w:rsidRPr="00E80C82">
        <w:t xml:space="preserve"> voting paper must be set aside as exhausted.</w:t>
      </w:r>
    </w:p>
    <w:p w14:paraId="01396148" w14:textId="77777777" w:rsidR="00F517FF" w:rsidRDefault="00F517FF" w:rsidP="00F517FF">
      <w:pPr>
        <w:pStyle w:val="Heading3"/>
      </w:pPr>
      <w:bookmarkStart w:id="64" w:name="_Toc490735018"/>
      <w:r>
        <w:t>Recount</w:t>
      </w:r>
      <w:bookmarkEnd w:id="64"/>
    </w:p>
    <w:p w14:paraId="1155C2E1" w14:textId="77777777" w:rsidR="00F517FF" w:rsidRDefault="00F517FF" w:rsidP="00F517FF">
      <w:pPr>
        <w:pStyle w:val="Heading4"/>
      </w:pPr>
      <w:r>
        <w:t>The returning officer may</w:t>
      </w:r>
      <w:r w:rsidRPr="006B2407">
        <w:t xml:space="preserve"> recount the voting papers received in the election</w:t>
      </w:r>
      <w:r>
        <w:t>, at a candidate’s request or on the returning officer’s own initiative</w:t>
      </w:r>
      <w:r w:rsidRPr="00937426">
        <w:t>.</w:t>
      </w:r>
    </w:p>
    <w:p w14:paraId="2221DC4D" w14:textId="77777777" w:rsidR="00F517FF" w:rsidRDefault="00F517FF" w:rsidP="00F517FF">
      <w:pPr>
        <w:pStyle w:val="Heading4"/>
      </w:pPr>
      <w:r>
        <w:t>A request for a recount must be in writing and set out reasons in support of the request.</w:t>
      </w:r>
    </w:p>
    <w:p w14:paraId="080D3B8C" w14:textId="77777777" w:rsidR="00F517FF" w:rsidRDefault="00F517FF" w:rsidP="00F517FF">
      <w:pPr>
        <w:pStyle w:val="Heading3"/>
      </w:pPr>
      <w:bookmarkStart w:id="65" w:name="_Toc490735019"/>
      <w:r>
        <w:t>Declaration that election void</w:t>
      </w:r>
      <w:bookmarkEnd w:id="65"/>
    </w:p>
    <w:p w14:paraId="7EB22337" w14:textId="447580B8" w:rsidR="00F517FF" w:rsidRDefault="005062A9" w:rsidP="00F517FF">
      <w:pPr>
        <w:pStyle w:val="Heading4"/>
      </w:pPr>
      <w:r>
        <w:t>If, before the result</w:t>
      </w:r>
      <w:r w:rsidR="00F517FF" w:rsidRPr="00937426">
        <w:t xml:space="preserve"> i</w:t>
      </w:r>
      <w:r w:rsidR="00F517FF">
        <w:t>s declared in the election, the returning o</w:t>
      </w:r>
      <w:r w:rsidR="00F517FF" w:rsidRPr="00937426">
        <w:t>fficer is satisfied that the elec</w:t>
      </w:r>
      <w:r w:rsidR="00F517FF">
        <w:t>tion is, or will be, void because</w:t>
      </w:r>
      <w:r w:rsidR="00F517FF" w:rsidRPr="00937426">
        <w:t xml:space="preserve"> of an irregularity in the course or conduct of the el</w:t>
      </w:r>
      <w:r w:rsidR="00F517FF">
        <w:t>ection, the returning o</w:t>
      </w:r>
      <w:r w:rsidR="00F517FF" w:rsidRPr="00937426">
        <w:t>fficer may</w:t>
      </w:r>
      <w:r w:rsidR="00F517FF">
        <w:t>, in writing,</w:t>
      </w:r>
      <w:r w:rsidR="00F517FF" w:rsidRPr="00937426">
        <w:t xml:space="preserve"> declare </w:t>
      </w:r>
      <w:r w:rsidR="00F517FF">
        <w:t>that the election is</w:t>
      </w:r>
      <w:r w:rsidR="00F517FF" w:rsidRPr="00937426">
        <w:t xml:space="preserve"> void from</w:t>
      </w:r>
      <w:r w:rsidR="00F517FF">
        <w:t>:</w:t>
      </w:r>
    </w:p>
    <w:p w14:paraId="12FDE3C4" w14:textId="766F4076" w:rsidR="00F517FF" w:rsidRDefault="00F517FF" w:rsidP="00F517FF">
      <w:pPr>
        <w:pStyle w:val="Heading5"/>
      </w:pPr>
      <w:proofErr w:type="gramStart"/>
      <w:r>
        <w:t>t</w:t>
      </w:r>
      <w:r w:rsidR="005062A9">
        <w:t>he</w:t>
      </w:r>
      <w:proofErr w:type="gramEnd"/>
      <w:r w:rsidR="005062A9">
        <w:t xml:space="preserve"> commencement of the election;</w:t>
      </w:r>
      <w:r>
        <w:t xml:space="preserve"> or</w:t>
      </w:r>
    </w:p>
    <w:p w14:paraId="31178BEE" w14:textId="77777777" w:rsidR="00F517FF" w:rsidRPr="00222F33" w:rsidRDefault="00F517FF" w:rsidP="00F517FF">
      <w:pPr>
        <w:pStyle w:val="Heading5"/>
      </w:pPr>
      <w:proofErr w:type="gramStart"/>
      <w:r w:rsidRPr="00222F33">
        <w:t>a</w:t>
      </w:r>
      <w:proofErr w:type="gramEnd"/>
      <w:r w:rsidRPr="00222F33">
        <w:t xml:space="preserve"> specified point in th</w:t>
      </w:r>
      <w:r>
        <w:t xml:space="preserve">e proceedings of the election that is </w:t>
      </w:r>
      <w:r w:rsidRPr="00222F33">
        <w:t>after the notification of the fact that the election was necessary but before the irregularity happened</w:t>
      </w:r>
      <w:r>
        <w:t>.</w:t>
      </w:r>
    </w:p>
    <w:p w14:paraId="6F5FE600" w14:textId="2722C3C6" w:rsidR="00F517FF" w:rsidRDefault="00F517FF" w:rsidP="00F517FF">
      <w:pPr>
        <w:pStyle w:val="Heading4"/>
      </w:pPr>
      <w:r>
        <w:t>If the returning off</w:t>
      </w:r>
      <w:r w:rsidR="00C409F0">
        <w:t>icer declares the election</w:t>
      </w:r>
      <w:r w:rsidRPr="00222F33">
        <w:t xml:space="preserve"> void from the com</w:t>
      </w:r>
      <w:r>
        <w:t>mencement of the election, the returning o</w:t>
      </w:r>
      <w:r w:rsidRPr="00222F33">
        <w:t>fficer must, as soon as practicable after making th</w:t>
      </w:r>
      <w:r>
        <w:t>e declaration, conduct a fresh</w:t>
      </w:r>
      <w:r w:rsidRPr="00222F33">
        <w:t xml:space="preserve"> ele</w:t>
      </w:r>
      <w:r>
        <w:t>ction in accordance with this instrument.</w:t>
      </w:r>
    </w:p>
    <w:p w14:paraId="4D078536" w14:textId="77777777" w:rsidR="00F517FF" w:rsidRDefault="00F517FF" w:rsidP="00F517FF">
      <w:pPr>
        <w:pStyle w:val="Heading4"/>
      </w:pPr>
      <w:r>
        <w:t>If the returning officer declares the election is</w:t>
      </w:r>
      <w:r w:rsidRPr="004213BF">
        <w:t xml:space="preserve"> void from a </w:t>
      </w:r>
      <w:r>
        <w:t>point in the proceedings of the election, the returning o</w:t>
      </w:r>
      <w:r w:rsidRPr="004213BF">
        <w:t>fficer must</w:t>
      </w:r>
      <w:r>
        <w:t>, in writing, determine what</w:t>
      </w:r>
      <w:r w:rsidRPr="004213BF">
        <w:t xml:space="preserve"> proceedings in the election are necessary to ensure that the election will be regularly conducted and </w:t>
      </w:r>
      <w:r>
        <w:t>must conduct those</w:t>
      </w:r>
      <w:r w:rsidRPr="004213BF">
        <w:t xml:space="preserve"> proceeding</w:t>
      </w:r>
      <w:r>
        <w:t>s in accordance with this instrument.</w:t>
      </w:r>
    </w:p>
    <w:p w14:paraId="62BB3FDC" w14:textId="1F3F829A" w:rsidR="00F517FF" w:rsidRDefault="00F517FF" w:rsidP="00F517FF">
      <w:pPr>
        <w:pStyle w:val="Heading4"/>
      </w:pPr>
      <w:r>
        <w:t>However, i</w:t>
      </w:r>
      <w:r w:rsidRPr="004213BF">
        <w:t>n the conduc</w:t>
      </w:r>
      <w:r>
        <w:t xml:space="preserve">t of any </w:t>
      </w:r>
      <w:r w:rsidRPr="004213BF">
        <w:t>proceeding</w:t>
      </w:r>
      <w:r>
        <w:t>s in the election under subsection (3), the returning officer ma</w:t>
      </w:r>
      <w:r w:rsidR="00310383">
        <w:t>y</w:t>
      </w:r>
      <w:r w:rsidR="00195A8B">
        <w:t>, despite anything in section 26</w:t>
      </w:r>
      <w:r>
        <w:t xml:space="preserve"> (</w:t>
      </w:r>
      <w:r w:rsidRPr="004213BF">
        <w:t>Intervals to be allowed by returning officer</w:t>
      </w:r>
      <w:r>
        <w:t>)</w:t>
      </w:r>
      <w:r w:rsidRPr="004213BF">
        <w:t>, determine</w:t>
      </w:r>
      <w:r>
        <w:t xml:space="preserve">, in writing, </w:t>
      </w:r>
      <w:r w:rsidRPr="004213BF">
        <w:t>the intervals to be a</w:t>
      </w:r>
      <w:r>
        <w:t>llowed between</w:t>
      </w:r>
      <w:r w:rsidRPr="004213BF">
        <w:t xml:space="preserve"> a</w:t>
      </w:r>
      <w:r>
        <w:t>ny events in the course of the</w:t>
      </w:r>
      <w:r w:rsidRPr="004213BF">
        <w:t xml:space="preserve"> further proceedings.</w:t>
      </w:r>
    </w:p>
    <w:p w14:paraId="51B15108" w14:textId="77777777" w:rsidR="00563257" w:rsidRPr="003A7E95" w:rsidRDefault="00563257" w:rsidP="00563257">
      <w:pPr>
        <w:pStyle w:val="Heading2"/>
        <w:ind w:left="1620"/>
      </w:pPr>
      <w:bookmarkStart w:id="66" w:name="_Toc478475499"/>
      <w:bookmarkStart w:id="67" w:name="_Toc490735020"/>
      <w:r>
        <w:t>Other election provisions</w:t>
      </w:r>
      <w:bookmarkEnd w:id="66"/>
      <w:bookmarkEnd w:id="67"/>
    </w:p>
    <w:p w14:paraId="1A7E6FDB" w14:textId="77777777" w:rsidR="00563257" w:rsidRDefault="00563257" w:rsidP="00563257">
      <w:pPr>
        <w:pStyle w:val="Heading3"/>
      </w:pPr>
      <w:bookmarkStart w:id="68" w:name="_Toc478475500"/>
      <w:bookmarkStart w:id="69" w:name="_Toc490735021"/>
      <w:r>
        <w:t>Giving notices etc.</w:t>
      </w:r>
      <w:bookmarkEnd w:id="68"/>
      <w:bookmarkEnd w:id="69"/>
    </w:p>
    <w:p w14:paraId="7F95F720" w14:textId="77777777" w:rsidR="00563257" w:rsidRDefault="00563257" w:rsidP="00563257">
      <w:pPr>
        <w:pStyle w:val="Heading4"/>
      </w:pPr>
      <w:r>
        <w:t xml:space="preserve">If this instrument requires or permits a notice, voting paper, publication or anything else to be given to a person </w:t>
      </w:r>
      <w:r w:rsidRPr="00590271">
        <w:t>by the returning office</w:t>
      </w:r>
      <w:r>
        <w:t>r</w:t>
      </w:r>
      <w:r w:rsidRPr="00590271">
        <w:t>, the re</w:t>
      </w:r>
      <w:r>
        <w:t>turning officer may send it to the person:</w:t>
      </w:r>
    </w:p>
    <w:p w14:paraId="37368D46" w14:textId="77777777" w:rsidR="00563257" w:rsidRDefault="00563257" w:rsidP="00563257">
      <w:pPr>
        <w:pStyle w:val="Heading5"/>
      </w:pPr>
      <w:proofErr w:type="gramStart"/>
      <w:r>
        <w:t>by</w:t>
      </w:r>
      <w:proofErr w:type="gramEnd"/>
      <w:r>
        <w:t xml:space="preserve"> messenger to a place </w:t>
      </w:r>
      <w:r w:rsidRPr="00590271">
        <w:t>in the Univ</w:t>
      </w:r>
      <w:r>
        <w:t>ersity that</w:t>
      </w:r>
      <w:r w:rsidRPr="00590271">
        <w:t xml:space="preserve"> the returning officer</w:t>
      </w:r>
      <w:r>
        <w:t xml:space="preserve"> considers appropriate</w:t>
      </w:r>
      <w:r w:rsidRPr="00590271">
        <w:t>; or</w:t>
      </w:r>
    </w:p>
    <w:p w14:paraId="42D679A4" w14:textId="77777777" w:rsidR="00563257" w:rsidRDefault="00563257" w:rsidP="00563257">
      <w:pPr>
        <w:pStyle w:val="Heading5"/>
      </w:pPr>
      <w:proofErr w:type="gramStart"/>
      <w:r>
        <w:t>by</w:t>
      </w:r>
      <w:proofErr w:type="gramEnd"/>
      <w:r>
        <w:t xml:space="preserve"> post to an address that</w:t>
      </w:r>
      <w:r w:rsidRPr="00590271">
        <w:t xml:space="preserve"> the returning officer</w:t>
      </w:r>
      <w:r>
        <w:t xml:space="preserve"> considers appropriate</w:t>
      </w:r>
      <w:r w:rsidRPr="00590271">
        <w:t>; or</w:t>
      </w:r>
    </w:p>
    <w:p w14:paraId="39055FCC" w14:textId="77777777" w:rsidR="00563257" w:rsidRPr="00590271" w:rsidRDefault="00563257" w:rsidP="00563257">
      <w:pPr>
        <w:pStyle w:val="Heading5"/>
      </w:pPr>
      <w:proofErr w:type="gramStart"/>
      <w:r w:rsidRPr="00590271">
        <w:t>by</w:t>
      </w:r>
      <w:proofErr w:type="gramEnd"/>
      <w:r w:rsidRPr="00590271">
        <w:t xml:space="preserve"> electronic means to an email or</w:t>
      </w:r>
      <w:r>
        <w:t xml:space="preserve"> internet address that</w:t>
      </w:r>
      <w:r w:rsidRPr="00590271">
        <w:t xml:space="preserve"> the returning officer</w:t>
      </w:r>
      <w:r>
        <w:t xml:space="preserve"> considers appropriate</w:t>
      </w:r>
      <w:r w:rsidRPr="00590271">
        <w:t>.</w:t>
      </w:r>
    </w:p>
    <w:p w14:paraId="1E38D912" w14:textId="77777777" w:rsidR="00563257" w:rsidRPr="000D527B" w:rsidRDefault="00563257" w:rsidP="00563257">
      <w:pPr>
        <w:pStyle w:val="Heading4"/>
      </w:pPr>
      <w:r w:rsidRPr="00590271">
        <w:lastRenderedPageBreak/>
        <w:t>However, if a person enti</w:t>
      </w:r>
      <w:r>
        <w:t>tled to vote in the election</w:t>
      </w:r>
      <w:r w:rsidRPr="00590271">
        <w:t xml:space="preserve"> applies to the returning officer persona</w:t>
      </w:r>
      <w:r>
        <w:t>lly for a voting paper</w:t>
      </w:r>
      <w:r w:rsidRPr="00590271">
        <w:t xml:space="preserve"> after voting pape</w:t>
      </w:r>
      <w:r>
        <w:t>rs have been sent in the election</w:t>
      </w:r>
      <w:r w:rsidRPr="00590271">
        <w:t xml:space="preserve"> and before the close of the poll, t</w:t>
      </w:r>
      <w:r>
        <w:t>he returning officer may give</w:t>
      </w:r>
      <w:r w:rsidRPr="00590271">
        <w:t xml:space="preserve"> a voting paper to the person personally or </w:t>
      </w:r>
      <w:r>
        <w:t>send a voting paper electronically to the person at the person’s</w:t>
      </w:r>
      <w:r w:rsidRPr="00590271">
        <w:t xml:space="preserve"> email or internet address.</w:t>
      </w:r>
    </w:p>
    <w:p w14:paraId="173D0786" w14:textId="77777777" w:rsidR="009302ED" w:rsidRPr="009302ED" w:rsidRDefault="009302ED" w:rsidP="00DF6694">
      <w:pPr>
        <w:keepNext/>
        <w:keepLines/>
        <w:pageBreakBefore/>
        <w:numPr>
          <w:ilvl w:val="0"/>
          <w:numId w:val="3"/>
        </w:numPr>
        <w:spacing w:before="280" w:after="240" w:line="240" w:lineRule="auto"/>
        <w:ind w:left="0" w:firstLine="0"/>
        <w:outlineLvl w:val="0"/>
        <w:rPr>
          <w:rFonts w:eastAsia="Times New Roman"/>
          <w:b/>
          <w:kern w:val="28"/>
          <w:sz w:val="32"/>
          <w:szCs w:val="20"/>
          <w:lang w:val="en-AU" w:eastAsia="en-AU"/>
        </w:rPr>
      </w:pPr>
      <w:bookmarkStart w:id="70" w:name="_Toc450122248"/>
      <w:bookmarkStart w:id="71" w:name="_Toc490735022"/>
      <w:r w:rsidRPr="009302ED">
        <w:rPr>
          <w:rFonts w:eastAsia="Times New Roman"/>
          <w:b/>
          <w:kern w:val="28"/>
          <w:sz w:val="32"/>
          <w:szCs w:val="20"/>
          <w:lang w:val="en-AU" w:eastAsia="en-AU"/>
        </w:rPr>
        <w:lastRenderedPageBreak/>
        <w:t>Miscellaneous</w:t>
      </w:r>
      <w:bookmarkEnd w:id="70"/>
      <w:bookmarkEnd w:id="71"/>
    </w:p>
    <w:p w14:paraId="1B5657F4" w14:textId="40AF6BE4" w:rsidR="009302ED" w:rsidRPr="00726DF1" w:rsidRDefault="00726DF1" w:rsidP="00726DF1">
      <w:pPr>
        <w:pStyle w:val="Heading3"/>
      </w:pPr>
      <w:bookmarkStart w:id="72" w:name="_Toc450122249"/>
      <w:bookmarkStart w:id="73" w:name="_Toc490735023"/>
      <w:r>
        <w:t>Approved forms</w:t>
      </w:r>
      <w:bookmarkEnd w:id="72"/>
      <w:bookmarkEnd w:id="73"/>
    </w:p>
    <w:p w14:paraId="5A78EEED" w14:textId="77777777" w:rsidR="009302ED" w:rsidRPr="009302ED" w:rsidRDefault="009302ED" w:rsidP="00DF6694">
      <w:pPr>
        <w:numPr>
          <w:ilvl w:val="3"/>
          <w:numId w:val="3"/>
        </w:numPr>
        <w:tabs>
          <w:tab w:val="clear" w:pos="963"/>
          <w:tab w:val="num" w:pos="1134"/>
        </w:tabs>
        <w:spacing w:before="180" w:after="0" w:line="240" w:lineRule="auto"/>
        <w:ind w:left="1134"/>
        <w:outlineLvl w:val="3"/>
        <w:rPr>
          <w:rFonts w:eastAsiaTheme="majorEastAsia"/>
          <w:bCs/>
          <w:iCs/>
          <w:lang w:val="en-AU"/>
        </w:rPr>
      </w:pPr>
      <w:r w:rsidRPr="009302ED">
        <w:rPr>
          <w:rFonts w:eastAsiaTheme="majorEastAsia"/>
          <w:bCs/>
          <w:iCs/>
          <w:lang w:val="en-AU"/>
        </w:rPr>
        <w:t>The Vice-Chancellor may, in writing, approve forms for this instrument.</w:t>
      </w:r>
    </w:p>
    <w:p w14:paraId="6C72D848" w14:textId="77777777" w:rsidR="009302ED" w:rsidRPr="009302ED" w:rsidRDefault="009302ED" w:rsidP="00DF6694">
      <w:pPr>
        <w:numPr>
          <w:ilvl w:val="3"/>
          <w:numId w:val="3"/>
        </w:numPr>
        <w:tabs>
          <w:tab w:val="clear" w:pos="963"/>
          <w:tab w:val="num" w:pos="1134"/>
        </w:tabs>
        <w:spacing w:before="180" w:after="0" w:line="240" w:lineRule="auto"/>
        <w:ind w:left="1134"/>
        <w:outlineLvl w:val="3"/>
        <w:rPr>
          <w:rFonts w:eastAsiaTheme="majorEastAsia"/>
          <w:bCs/>
          <w:iCs/>
          <w:lang w:val="en-AU"/>
        </w:rPr>
      </w:pPr>
      <w:r w:rsidRPr="009302ED">
        <w:rPr>
          <w:rFonts w:eastAsiaTheme="majorEastAsia"/>
          <w:bCs/>
          <w:iCs/>
          <w:lang w:val="en-AU"/>
        </w:rPr>
        <w:t>If the Vice-Chancellor approves a form for a particular purpose, the form must be used for that purpose.</w:t>
      </w:r>
    </w:p>
    <w:p w14:paraId="1D4CA198" w14:textId="3517078C" w:rsidR="009302ED" w:rsidRPr="00BF56EE" w:rsidRDefault="009302ED" w:rsidP="00DF6694">
      <w:pPr>
        <w:numPr>
          <w:ilvl w:val="3"/>
          <w:numId w:val="3"/>
        </w:numPr>
        <w:tabs>
          <w:tab w:val="clear" w:pos="963"/>
          <w:tab w:val="num" w:pos="1134"/>
        </w:tabs>
        <w:spacing w:before="180" w:after="0" w:line="240" w:lineRule="auto"/>
        <w:ind w:left="1134"/>
        <w:outlineLvl w:val="3"/>
        <w:rPr>
          <w:rFonts w:eastAsiaTheme="majorEastAsia"/>
          <w:bCs/>
          <w:iCs/>
          <w:lang w:val="en-AU"/>
        </w:rPr>
      </w:pPr>
      <w:r w:rsidRPr="009302ED">
        <w:rPr>
          <w:rFonts w:eastAsiaTheme="majorEastAsia"/>
          <w:bCs/>
          <w:iCs/>
          <w:lang w:val="en-AU"/>
        </w:rPr>
        <w:t>The Vice-Chancellor must ensure that approved forms are publicly available on the University’s website or any other way that the Vice-Chancellor considers appropriate.</w:t>
      </w:r>
    </w:p>
    <w:p w14:paraId="4350112C" w14:textId="6FD19FEC" w:rsidR="00FC4DE9" w:rsidRPr="00CA16E0" w:rsidRDefault="00CA16E0" w:rsidP="00CA16E0">
      <w:pPr>
        <w:pStyle w:val="Heading3"/>
      </w:pPr>
      <w:bookmarkStart w:id="74" w:name="_Toc490735024"/>
      <w:r>
        <w:t>Delegation by Vice-Chancellor</w:t>
      </w:r>
      <w:bookmarkEnd w:id="74"/>
    </w:p>
    <w:p w14:paraId="743C6BEA" w14:textId="68C67E3E" w:rsidR="00FC4DE9" w:rsidRPr="00BF56EE" w:rsidRDefault="00FC4DE9" w:rsidP="00BF56EE">
      <w:pPr>
        <w:spacing w:before="180" w:after="0" w:line="240" w:lineRule="auto"/>
        <w:ind w:left="1134"/>
        <w:outlineLvl w:val="3"/>
        <w:rPr>
          <w:rFonts w:eastAsiaTheme="majorEastAsia"/>
          <w:bCs/>
          <w:iCs/>
          <w:lang w:val="en-AU"/>
        </w:rPr>
      </w:pPr>
      <w:r w:rsidRPr="00FC4DE9">
        <w:rPr>
          <w:rFonts w:eastAsiaTheme="majorEastAsia"/>
          <w:bCs/>
          <w:iCs/>
          <w:lang w:val="en-AU"/>
        </w:rPr>
        <w:t xml:space="preserve">The Vice-Chancellor may, in writing, delegate all </w:t>
      </w:r>
      <w:r w:rsidR="00630222">
        <w:rPr>
          <w:rFonts w:eastAsiaTheme="majorEastAsia"/>
          <w:bCs/>
          <w:iCs/>
          <w:lang w:val="en-AU"/>
        </w:rPr>
        <w:t xml:space="preserve">or any of the Vice-Chancellor’s </w:t>
      </w:r>
      <w:r w:rsidR="00E71F21">
        <w:rPr>
          <w:rFonts w:eastAsiaTheme="majorEastAsia"/>
          <w:bCs/>
          <w:iCs/>
          <w:lang w:val="en-AU"/>
        </w:rPr>
        <w:t>functions</w:t>
      </w:r>
      <w:r w:rsidRPr="00FC4DE9">
        <w:rPr>
          <w:rFonts w:eastAsiaTheme="majorEastAsia"/>
          <w:bCs/>
          <w:iCs/>
          <w:lang w:val="en-AU"/>
        </w:rPr>
        <w:t xml:space="preserve"> under this instrument</w:t>
      </w:r>
      <w:r w:rsidR="0076506F">
        <w:rPr>
          <w:rFonts w:eastAsiaTheme="majorEastAsia"/>
          <w:bCs/>
          <w:iCs/>
          <w:lang w:val="en-AU"/>
        </w:rPr>
        <w:t xml:space="preserve"> (other than a function that must be exercised personally)</w:t>
      </w:r>
      <w:r w:rsidRPr="00FC4DE9">
        <w:rPr>
          <w:rFonts w:eastAsiaTheme="majorEastAsia"/>
          <w:bCs/>
          <w:iCs/>
          <w:lang w:val="en-AU"/>
        </w:rPr>
        <w:t xml:space="preserve"> to a member of the staff of the University.</w:t>
      </w:r>
    </w:p>
    <w:p w14:paraId="6702817C" w14:textId="5692CDB9" w:rsidR="009302ED" w:rsidRPr="00726DF1" w:rsidRDefault="00726DF1" w:rsidP="00726DF1">
      <w:pPr>
        <w:pStyle w:val="Heading3"/>
      </w:pPr>
      <w:bookmarkStart w:id="75" w:name="_Toc490735025"/>
      <w:r>
        <w:t>Repeal</w:t>
      </w:r>
      <w:bookmarkEnd w:id="75"/>
    </w:p>
    <w:p w14:paraId="738EAF08" w14:textId="16DF4634" w:rsidR="006C2931" w:rsidRDefault="009302ED" w:rsidP="004002D6">
      <w:pPr>
        <w:spacing w:before="180" w:after="0" w:line="240" w:lineRule="auto"/>
        <w:ind w:left="1134"/>
        <w:outlineLvl w:val="3"/>
        <w:rPr>
          <w:rFonts w:eastAsiaTheme="majorEastAsia"/>
          <w:bCs/>
          <w:iCs/>
        </w:rPr>
      </w:pPr>
      <w:r w:rsidRPr="009302ED">
        <w:rPr>
          <w:rFonts w:eastAsiaTheme="majorEastAsia"/>
          <w:bCs/>
          <w:iCs/>
        </w:rPr>
        <w:t xml:space="preserve">The </w:t>
      </w:r>
      <w:r w:rsidR="00A93A49">
        <w:rPr>
          <w:rFonts w:eastAsiaTheme="majorEastAsia"/>
          <w:bCs/>
          <w:i/>
          <w:iCs/>
        </w:rPr>
        <w:t>Aca</w:t>
      </w:r>
      <w:r w:rsidR="004002D6">
        <w:rPr>
          <w:rFonts w:eastAsiaTheme="majorEastAsia"/>
          <w:bCs/>
          <w:i/>
          <w:iCs/>
        </w:rPr>
        <w:t>demic Board and Committees Rule 2016</w:t>
      </w:r>
      <w:r w:rsidR="004002D6">
        <w:rPr>
          <w:rFonts w:eastAsiaTheme="majorEastAsia"/>
          <w:bCs/>
          <w:iCs/>
        </w:rPr>
        <w:t xml:space="preserve"> is</w:t>
      </w:r>
      <w:r w:rsidRPr="009302ED">
        <w:rPr>
          <w:rFonts w:eastAsiaTheme="majorEastAsia"/>
          <w:bCs/>
          <w:iCs/>
        </w:rPr>
        <w:t xml:space="preserve"> repealed.</w:t>
      </w:r>
    </w:p>
    <w:p w14:paraId="1454494E" w14:textId="69E96E1B" w:rsidR="004002D6" w:rsidRPr="00AC4D62" w:rsidRDefault="00AC4D62" w:rsidP="00AC4D62">
      <w:pPr>
        <w:pStyle w:val="Heading3"/>
      </w:pPr>
      <w:bookmarkStart w:id="76" w:name="_Toc490735026"/>
      <w:r>
        <w:t>Transitional: certain existing members of Academic Board</w:t>
      </w:r>
      <w:bookmarkEnd w:id="76"/>
    </w:p>
    <w:p w14:paraId="008CEE5C" w14:textId="26432DBF" w:rsidR="004002D6" w:rsidRPr="004002D6" w:rsidRDefault="004002D6" w:rsidP="00DF6694">
      <w:pPr>
        <w:numPr>
          <w:ilvl w:val="3"/>
          <w:numId w:val="3"/>
        </w:numPr>
        <w:tabs>
          <w:tab w:val="clear" w:pos="963"/>
          <w:tab w:val="num" w:pos="1134"/>
          <w:tab w:val="num" w:pos="1373"/>
        </w:tabs>
        <w:spacing w:before="180" w:after="0" w:line="240" w:lineRule="auto"/>
        <w:ind w:left="1134"/>
        <w:outlineLvl w:val="3"/>
        <w:rPr>
          <w:rFonts w:eastAsiaTheme="majorEastAsia"/>
          <w:bCs/>
          <w:iCs/>
          <w:lang w:val="en-AU"/>
        </w:rPr>
      </w:pPr>
      <w:r w:rsidRPr="004002D6">
        <w:rPr>
          <w:rFonts w:eastAsiaTheme="majorEastAsia"/>
          <w:bCs/>
          <w:iCs/>
          <w:lang w:val="en-AU"/>
        </w:rPr>
        <w:t>Thi</w:t>
      </w:r>
      <w:r w:rsidR="009E0E84">
        <w:rPr>
          <w:rFonts w:eastAsiaTheme="majorEastAsia"/>
          <w:bCs/>
          <w:iCs/>
          <w:lang w:val="en-AU"/>
        </w:rPr>
        <w:t>s section applies to a</w:t>
      </w:r>
      <w:r w:rsidRPr="004002D6">
        <w:rPr>
          <w:rFonts w:eastAsiaTheme="majorEastAsia"/>
          <w:bCs/>
          <w:iCs/>
          <w:lang w:val="en-AU"/>
        </w:rPr>
        <w:t xml:space="preserve"> person who held office (the </w:t>
      </w:r>
      <w:r w:rsidRPr="004002D6">
        <w:rPr>
          <w:rFonts w:eastAsiaTheme="majorEastAsia"/>
          <w:b/>
          <w:bCs/>
          <w:i/>
          <w:iCs/>
          <w:lang w:val="en-AU"/>
        </w:rPr>
        <w:t>relevant office</w:t>
      </w:r>
      <w:r w:rsidR="009E0E84">
        <w:rPr>
          <w:rFonts w:eastAsiaTheme="majorEastAsia"/>
          <w:bCs/>
          <w:iCs/>
          <w:lang w:val="en-AU"/>
        </w:rPr>
        <w:t>) as the Chair or other elected, appointed or nominated member of the Academic Board</w:t>
      </w:r>
      <w:r w:rsidRPr="004002D6">
        <w:rPr>
          <w:rFonts w:eastAsiaTheme="majorEastAsia"/>
          <w:bCs/>
          <w:iCs/>
          <w:lang w:val="en-AU"/>
        </w:rPr>
        <w:t xml:space="preserve"> immediately before the day this section commences (the </w:t>
      </w:r>
      <w:r w:rsidRPr="004002D6">
        <w:rPr>
          <w:rFonts w:eastAsiaTheme="majorEastAsia"/>
          <w:b/>
          <w:bCs/>
          <w:i/>
          <w:iCs/>
          <w:lang w:val="en-AU"/>
        </w:rPr>
        <w:t>commencement day</w:t>
      </w:r>
      <w:r w:rsidRPr="004002D6">
        <w:rPr>
          <w:rFonts w:eastAsiaTheme="majorEastAsia"/>
          <w:bCs/>
          <w:iCs/>
          <w:lang w:val="en-AU"/>
        </w:rPr>
        <w:t>).</w:t>
      </w:r>
    </w:p>
    <w:p w14:paraId="27448BAA" w14:textId="0BAF976A" w:rsidR="00E7708F" w:rsidRDefault="004002D6" w:rsidP="00E7708F">
      <w:pPr>
        <w:numPr>
          <w:ilvl w:val="3"/>
          <w:numId w:val="3"/>
        </w:numPr>
        <w:tabs>
          <w:tab w:val="clear" w:pos="963"/>
          <w:tab w:val="num" w:pos="1134"/>
          <w:tab w:val="num" w:pos="1373"/>
        </w:tabs>
        <w:spacing w:before="180" w:after="0" w:line="240" w:lineRule="auto"/>
        <w:ind w:left="1134"/>
        <w:outlineLvl w:val="3"/>
        <w:rPr>
          <w:rFonts w:eastAsiaTheme="majorEastAsia"/>
          <w:bCs/>
          <w:iCs/>
          <w:lang w:val="en-AU"/>
        </w:rPr>
      </w:pPr>
      <w:r w:rsidRPr="004002D6">
        <w:rPr>
          <w:rFonts w:eastAsiaTheme="majorEastAsia"/>
          <w:bCs/>
          <w:iCs/>
          <w:lang w:val="en-AU"/>
        </w:rPr>
        <w:t>T</w:t>
      </w:r>
      <w:r w:rsidR="009E0E84">
        <w:rPr>
          <w:rFonts w:eastAsiaTheme="majorEastAsia"/>
          <w:bCs/>
          <w:iCs/>
          <w:lang w:val="en-AU"/>
        </w:rPr>
        <w:t>he person is taken to hold the relevant office under this instrument, for the balance of the term of the person’s term of office that remained immediately before the commencement day</w:t>
      </w:r>
      <w:r w:rsidR="006421BB">
        <w:rPr>
          <w:rFonts w:eastAsiaTheme="majorEastAsia"/>
          <w:bCs/>
          <w:iCs/>
          <w:lang w:val="en-AU"/>
        </w:rPr>
        <w:t>,</w:t>
      </w:r>
      <w:r w:rsidR="009E0E84">
        <w:rPr>
          <w:rFonts w:eastAsiaTheme="majorEastAsia"/>
          <w:bCs/>
          <w:iCs/>
          <w:lang w:val="en-AU"/>
        </w:rPr>
        <w:t xml:space="preserve"> as if the person had been </w:t>
      </w:r>
      <w:r w:rsidR="006421BB">
        <w:rPr>
          <w:rFonts w:eastAsiaTheme="majorEastAsia"/>
          <w:bCs/>
          <w:iCs/>
          <w:lang w:val="en-AU"/>
        </w:rPr>
        <w:t>elected</w:t>
      </w:r>
      <w:r w:rsidR="0076506F">
        <w:rPr>
          <w:rFonts w:eastAsiaTheme="majorEastAsia"/>
          <w:bCs/>
          <w:iCs/>
          <w:lang w:val="en-AU"/>
        </w:rPr>
        <w:t xml:space="preserve"> or </w:t>
      </w:r>
      <w:r w:rsidR="006421BB">
        <w:rPr>
          <w:rFonts w:eastAsiaTheme="majorEastAsia"/>
          <w:bCs/>
          <w:iCs/>
          <w:lang w:val="en-AU"/>
        </w:rPr>
        <w:t xml:space="preserve">appointed, as the case may be, to the relevant office under this </w:t>
      </w:r>
      <w:r w:rsidR="00411247">
        <w:rPr>
          <w:rFonts w:eastAsiaTheme="majorEastAsia"/>
          <w:bCs/>
          <w:iCs/>
          <w:lang w:val="en-AU"/>
        </w:rPr>
        <w:t>instrument.</w:t>
      </w:r>
    </w:p>
    <w:p w14:paraId="04C51F18" w14:textId="2274C29E" w:rsidR="00411247" w:rsidRDefault="00411247" w:rsidP="00E7708F">
      <w:pPr>
        <w:numPr>
          <w:ilvl w:val="3"/>
          <w:numId w:val="3"/>
        </w:numPr>
        <w:tabs>
          <w:tab w:val="clear" w:pos="963"/>
          <w:tab w:val="num" w:pos="1134"/>
          <w:tab w:val="num" w:pos="1373"/>
        </w:tabs>
        <w:spacing w:before="180" w:after="0" w:line="240" w:lineRule="auto"/>
        <w:ind w:left="1134"/>
        <w:outlineLvl w:val="3"/>
        <w:rPr>
          <w:rFonts w:eastAsiaTheme="majorEastAsia"/>
          <w:bCs/>
          <w:iCs/>
          <w:lang w:val="en-AU"/>
        </w:rPr>
      </w:pPr>
      <w:r>
        <w:rPr>
          <w:rFonts w:eastAsiaTheme="majorEastAsia"/>
          <w:bCs/>
          <w:iCs/>
          <w:lang w:val="en-AU"/>
        </w:rPr>
        <w:t>This section does not apply to the Dean, A</w:t>
      </w:r>
      <w:r w:rsidR="005C743C">
        <w:rPr>
          <w:rFonts w:eastAsiaTheme="majorEastAsia"/>
          <w:bCs/>
          <w:iCs/>
          <w:lang w:val="en-AU"/>
        </w:rPr>
        <w:t>NU Medical School.</w:t>
      </w:r>
    </w:p>
    <w:p w14:paraId="3EB3802D" w14:textId="4CFE6A4A" w:rsidR="00411247" w:rsidRPr="00AC4D62" w:rsidRDefault="005C743C" w:rsidP="00411247">
      <w:pPr>
        <w:pStyle w:val="Heading3"/>
      </w:pPr>
      <w:bookmarkStart w:id="77" w:name="_Toc490735027"/>
      <w:r>
        <w:t xml:space="preserve">Transitional: certain members </w:t>
      </w:r>
      <w:r w:rsidR="00875832">
        <w:t>of former ANU College</w:t>
      </w:r>
      <w:r w:rsidR="005924FE">
        <w:t>s</w:t>
      </w:r>
      <w:bookmarkEnd w:id="77"/>
    </w:p>
    <w:p w14:paraId="1388A7A8" w14:textId="371AE8DC" w:rsidR="00132D00" w:rsidRDefault="00411247" w:rsidP="00411247">
      <w:pPr>
        <w:numPr>
          <w:ilvl w:val="3"/>
          <w:numId w:val="3"/>
        </w:numPr>
        <w:tabs>
          <w:tab w:val="clear" w:pos="963"/>
          <w:tab w:val="num" w:pos="1134"/>
          <w:tab w:val="num" w:pos="1373"/>
        </w:tabs>
        <w:spacing w:before="180" w:after="0" w:line="240" w:lineRule="auto"/>
        <w:ind w:left="1134"/>
        <w:outlineLvl w:val="3"/>
        <w:rPr>
          <w:rFonts w:eastAsiaTheme="majorEastAsia"/>
          <w:bCs/>
          <w:iCs/>
          <w:lang w:val="en-AU"/>
        </w:rPr>
      </w:pPr>
      <w:r w:rsidRPr="004002D6">
        <w:rPr>
          <w:rFonts w:eastAsiaTheme="majorEastAsia"/>
          <w:bCs/>
          <w:iCs/>
          <w:lang w:val="en-AU"/>
        </w:rPr>
        <w:t>Thi</w:t>
      </w:r>
      <w:r>
        <w:rPr>
          <w:rFonts w:eastAsiaTheme="majorEastAsia"/>
          <w:bCs/>
          <w:iCs/>
          <w:lang w:val="en-AU"/>
        </w:rPr>
        <w:t>s section applies to a</w:t>
      </w:r>
      <w:r w:rsidRPr="004002D6">
        <w:rPr>
          <w:rFonts w:eastAsiaTheme="majorEastAsia"/>
          <w:bCs/>
          <w:iCs/>
          <w:lang w:val="en-AU"/>
        </w:rPr>
        <w:t xml:space="preserve"> person</w:t>
      </w:r>
      <w:r w:rsidR="00132D00">
        <w:rPr>
          <w:rFonts w:eastAsiaTheme="majorEastAsia"/>
          <w:bCs/>
          <w:iCs/>
          <w:lang w:val="en-AU"/>
        </w:rPr>
        <w:t xml:space="preserve"> if:</w:t>
      </w:r>
    </w:p>
    <w:p w14:paraId="01E9506F" w14:textId="1B0D54C5" w:rsidR="005C743C" w:rsidRDefault="005C743C" w:rsidP="00132D00">
      <w:pPr>
        <w:pStyle w:val="Heading5"/>
      </w:pPr>
      <w:r>
        <w:t>the person was an elected member of the Academic Board immediately before the</w:t>
      </w:r>
      <w:r w:rsidR="00B07B00">
        <w:t xml:space="preserve"> commencement of</w:t>
      </w:r>
      <w:r>
        <w:t xml:space="preserve"> the </w:t>
      </w:r>
      <w:r w:rsidRPr="005C743C">
        <w:rPr>
          <w:i/>
        </w:rPr>
        <w:t>Australian National University (ANU College Governance) Statute 2017</w:t>
      </w:r>
      <w:r w:rsidR="005924FE">
        <w:t>;</w:t>
      </w:r>
      <w:r>
        <w:t xml:space="preserve"> and</w:t>
      </w:r>
    </w:p>
    <w:p w14:paraId="4315257B" w14:textId="4222D16D" w:rsidR="00132D00" w:rsidRDefault="00132D00" w:rsidP="00132D00">
      <w:pPr>
        <w:pStyle w:val="Heading5"/>
      </w:pPr>
      <w:r>
        <w:t>the person was, at the time of the member’s election as a member of the Academic Board, a member of the academic staff of the former ANU College</w:t>
      </w:r>
      <w:r w:rsidR="00875832">
        <w:t xml:space="preserve"> of Medicine, Biology and Environment</w:t>
      </w:r>
      <w:r w:rsidR="00546592">
        <w:t xml:space="preserve">, or the former ANU College of Physical and Mathematical Science, </w:t>
      </w:r>
      <w:r w:rsidR="00743F6D">
        <w:t xml:space="preserve">(the </w:t>
      </w:r>
      <w:r w:rsidR="00743F6D" w:rsidRPr="00743F6D">
        <w:rPr>
          <w:b/>
          <w:i/>
        </w:rPr>
        <w:t>former ANU College</w:t>
      </w:r>
      <w:r w:rsidR="00743F6D">
        <w:t>)</w:t>
      </w:r>
      <w:r>
        <w:t xml:space="preserve">; </w:t>
      </w:r>
      <w:r w:rsidR="00875832">
        <w:t>and</w:t>
      </w:r>
    </w:p>
    <w:p w14:paraId="0731B143" w14:textId="19606B59" w:rsidR="00411247" w:rsidRDefault="00132D00" w:rsidP="00546592">
      <w:pPr>
        <w:pStyle w:val="Heading5"/>
      </w:pPr>
      <w:proofErr w:type="gramStart"/>
      <w:r>
        <w:t>the</w:t>
      </w:r>
      <w:proofErr w:type="gramEnd"/>
      <w:r>
        <w:t xml:space="preserve"> person was elected as a member of the Academic Board </w:t>
      </w:r>
      <w:r w:rsidR="005C743C">
        <w:t>by the academic</w:t>
      </w:r>
      <w:r w:rsidR="00743F6D">
        <w:t xml:space="preserve"> staff of the</w:t>
      </w:r>
      <w:r w:rsidR="005C743C">
        <w:t xml:space="preserve"> </w:t>
      </w:r>
      <w:r w:rsidR="00743F6D">
        <w:t xml:space="preserve">former </w:t>
      </w:r>
      <w:r w:rsidR="005924FE">
        <w:t>ANU College; and</w:t>
      </w:r>
    </w:p>
    <w:p w14:paraId="460D506F" w14:textId="7ED3F4FF" w:rsidR="00B07B00" w:rsidRPr="00460D00" w:rsidRDefault="005924FE" w:rsidP="00460D00">
      <w:pPr>
        <w:pStyle w:val="Heading5"/>
      </w:pPr>
      <w:proofErr w:type="gramStart"/>
      <w:r>
        <w:t>the</w:t>
      </w:r>
      <w:proofErr w:type="gramEnd"/>
      <w:r>
        <w:t xml:space="preserve"> person has become, or becomes, a member of the ANU College of Health and Medicine, or t</w:t>
      </w:r>
      <w:r w:rsidR="0076506F">
        <w:t>he ANU College of Science</w:t>
      </w:r>
      <w:r>
        <w:t>.</w:t>
      </w:r>
    </w:p>
    <w:p w14:paraId="0B9E0DE4" w14:textId="00129155" w:rsidR="00411247" w:rsidRPr="00DC0B6D" w:rsidRDefault="00B07B00" w:rsidP="00B07B00">
      <w:pPr>
        <w:numPr>
          <w:ilvl w:val="3"/>
          <w:numId w:val="3"/>
        </w:numPr>
        <w:tabs>
          <w:tab w:val="clear" w:pos="963"/>
          <w:tab w:val="num" w:pos="1134"/>
          <w:tab w:val="num" w:pos="1373"/>
        </w:tabs>
        <w:spacing w:before="180" w:after="0" w:line="240" w:lineRule="auto"/>
        <w:ind w:left="1134"/>
        <w:outlineLvl w:val="3"/>
        <w:rPr>
          <w:rFonts w:eastAsiaTheme="majorEastAsia"/>
          <w:bCs/>
          <w:iCs/>
          <w:lang w:val="en-AU"/>
        </w:rPr>
      </w:pPr>
      <w:r>
        <w:rPr>
          <w:rFonts w:eastAsiaTheme="majorEastAsia"/>
          <w:bCs/>
          <w:iCs/>
          <w:lang w:val="en-AU"/>
        </w:rPr>
        <w:t>T</w:t>
      </w:r>
      <w:r w:rsidR="005924FE">
        <w:rPr>
          <w:rFonts w:eastAsiaTheme="majorEastAsia"/>
          <w:bCs/>
          <w:iCs/>
          <w:lang w:val="en-AU"/>
        </w:rPr>
        <w:t>he person is taken never to have ceased, or to cease</w:t>
      </w:r>
      <w:r w:rsidR="00460D00">
        <w:rPr>
          <w:rFonts w:eastAsiaTheme="majorEastAsia"/>
          <w:bCs/>
          <w:iCs/>
          <w:lang w:val="en-AU"/>
        </w:rPr>
        <w:t>,</w:t>
      </w:r>
      <w:r w:rsidR="005924FE">
        <w:rPr>
          <w:rFonts w:eastAsiaTheme="majorEastAsia"/>
          <w:bCs/>
          <w:iCs/>
          <w:lang w:val="en-AU"/>
        </w:rPr>
        <w:t xml:space="preserve"> to be eligible to be elected only because the per</w:t>
      </w:r>
      <w:r w:rsidR="00460D00">
        <w:rPr>
          <w:rFonts w:eastAsiaTheme="majorEastAsia"/>
          <w:bCs/>
          <w:iCs/>
          <w:lang w:val="en-AU"/>
        </w:rPr>
        <w:t>s</w:t>
      </w:r>
      <w:r w:rsidR="005924FE">
        <w:rPr>
          <w:rFonts w:eastAsiaTheme="majorEastAsia"/>
          <w:bCs/>
          <w:iCs/>
          <w:lang w:val="en-AU"/>
        </w:rPr>
        <w:t>on is no longer a member o</w:t>
      </w:r>
      <w:r w:rsidR="00460D00">
        <w:rPr>
          <w:rFonts w:eastAsiaTheme="majorEastAsia"/>
          <w:bCs/>
          <w:iCs/>
          <w:lang w:val="en-AU"/>
        </w:rPr>
        <w:t>f</w:t>
      </w:r>
      <w:r w:rsidR="005924FE">
        <w:rPr>
          <w:rFonts w:eastAsiaTheme="majorEastAsia"/>
          <w:bCs/>
          <w:iCs/>
          <w:lang w:val="en-AU"/>
        </w:rPr>
        <w:t xml:space="preserve"> the academic staff of the</w:t>
      </w:r>
      <w:r w:rsidR="00DC0B6D">
        <w:rPr>
          <w:rFonts w:eastAsiaTheme="majorEastAsia"/>
          <w:bCs/>
          <w:iCs/>
          <w:lang w:val="en-AU"/>
        </w:rPr>
        <w:t xml:space="preserve"> former ANU College.</w:t>
      </w:r>
    </w:p>
    <w:bookmarkEnd w:id="3"/>
    <w:p w14:paraId="26A6AF41" w14:textId="77777777" w:rsidR="00AD7579" w:rsidRPr="00AE7373" w:rsidRDefault="00AD7579" w:rsidP="00AE7373">
      <w:pPr>
        <w:pStyle w:val="EndRule"/>
      </w:pPr>
    </w:p>
    <w:sectPr w:rsidR="00AD7579" w:rsidRPr="00AE7373" w:rsidSect="00DB2C26">
      <w:footerReference w:type="even" r:id="rId13"/>
      <w:footerReference w:type="default" r:id="rId14"/>
      <w:footerReference w:type="firs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58767" w14:textId="77777777" w:rsidR="00447F43" w:rsidRDefault="00447F43" w:rsidP="0010277B">
      <w:r>
        <w:separator/>
      </w:r>
    </w:p>
  </w:endnote>
  <w:endnote w:type="continuationSeparator" w:id="0">
    <w:p w14:paraId="07CB60F8" w14:textId="77777777" w:rsidR="00447F43" w:rsidRDefault="00447F43" w:rsidP="0010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544E6" w14:textId="77777777" w:rsidR="00065DBC" w:rsidRPr="00D33A19" w:rsidRDefault="00065DBC" w:rsidP="0010277B"/>
  <w:p w14:paraId="4ED0EC5E" w14:textId="77777777" w:rsidR="00065DBC" w:rsidRPr="00C74BCA" w:rsidRDefault="00065DBC" w:rsidP="0010277B">
    <w:pPr>
      <w:rPr>
        <w:noProof/>
      </w:rPr>
    </w:pPr>
    <w:r>
      <w:rPr>
        <w:noProof/>
      </w:rPr>
      <w:tab/>
    </w:r>
    <w:r w:rsidRPr="00D33A19">
      <w:rPr>
        <w:noProof/>
      </w:rPr>
      <w:t>Research Awards Rule 2015</w:t>
    </w:r>
    <w:r w:rsidRPr="00D33A19">
      <w:rPr>
        <w:noProof/>
      </w:rPr>
      <w:tab/>
    </w:r>
    <w:r w:rsidRPr="00D33A19">
      <w:rPr>
        <w:noProof/>
      </w:rPr>
      <w:fldChar w:fldCharType="begin"/>
    </w:r>
    <w:r w:rsidRPr="00D33A19">
      <w:rPr>
        <w:noProof/>
      </w:rPr>
      <w:instrText xml:space="preserve"> PAGE  \* roman  \* MERGEFORMAT </w:instrText>
    </w:r>
    <w:r w:rsidRPr="00D33A19">
      <w:rPr>
        <w:noProof/>
      </w:rPr>
      <w:fldChar w:fldCharType="separate"/>
    </w:r>
    <w:r>
      <w:rPr>
        <w:noProof/>
      </w:rPr>
      <w:t>ii</w:t>
    </w:r>
    <w:r w:rsidRPr="00D33A1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2D10F" w14:textId="77777777" w:rsidR="00065DBC" w:rsidRPr="00D33A19" w:rsidRDefault="00065DBC" w:rsidP="00A55E3F">
    <w:pPr>
      <w:pBdr>
        <w:top w:val="single" w:sz="4" w:space="1" w:color="auto"/>
      </w:pBdr>
    </w:pPr>
  </w:p>
  <w:p w14:paraId="41AB1533" w14:textId="2F87EB9C" w:rsidR="00065DBC" w:rsidRPr="00A55E3F" w:rsidRDefault="00065DBC" w:rsidP="00A55E3F">
    <w:pPr>
      <w:pStyle w:val="Footer"/>
      <w:tabs>
        <w:tab w:val="clear" w:pos="8306"/>
        <w:tab w:val="left" w:pos="3290"/>
        <w:tab w:val="center" w:pos="4513"/>
        <w:tab w:val="right" w:pos="8931"/>
      </w:tabs>
      <w:spacing w:before="120"/>
      <w:rPr>
        <w:rFonts w:eastAsia="Calibri"/>
        <w:i/>
        <w:noProof/>
        <w:sz w:val="18"/>
        <w:szCs w:val="18"/>
      </w:rPr>
    </w:pPr>
    <w:r w:rsidRPr="00A55E3F">
      <w:rPr>
        <w:rFonts w:eastAsia="Calibri"/>
        <w:i/>
        <w:noProof/>
        <w:sz w:val="18"/>
        <w:szCs w:val="18"/>
      </w:rPr>
      <w:fldChar w:fldCharType="begin"/>
    </w:r>
    <w:r w:rsidRPr="00A55E3F">
      <w:rPr>
        <w:rFonts w:eastAsia="Calibri"/>
        <w:i/>
        <w:noProof/>
        <w:sz w:val="18"/>
        <w:szCs w:val="18"/>
      </w:rPr>
      <w:instrText xml:space="preserve"> PAGE  \* roman  \* MERGEFORMAT </w:instrText>
    </w:r>
    <w:r w:rsidRPr="00A55E3F">
      <w:rPr>
        <w:rFonts w:eastAsia="Calibri"/>
        <w:i/>
        <w:noProof/>
        <w:sz w:val="18"/>
        <w:szCs w:val="18"/>
      </w:rPr>
      <w:fldChar w:fldCharType="separate"/>
    </w:r>
    <w:r w:rsidR="008D6417">
      <w:rPr>
        <w:rFonts w:eastAsia="Calibri"/>
        <w:i/>
        <w:noProof/>
        <w:sz w:val="18"/>
        <w:szCs w:val="18"/>
      </w:rPr>
      <w:t>ii</w:t>
    </w:r>
    <w:r w:rsidRPr="00A55E3F">
      <w:rPr>
        <w:rFonts w:eastAsia="Calibri"/>
        <w:i/>
        <w:noProof/>
        <w:sz w:val="18"/>
        <w:szCs w:val="18"/>
      </w:rPr>
      <w:fldChar w:fldCharType="end"/>
    </w:r>
    <w:r>
      <w:rPr>
        <w:rFonts w:eastAsia="Calibri"/>
        <w:i/>
        <w:noProof/>
        <w:sz w:val="18"/>
        <w:szCs w:val="18"/>
      </w:rPr>
      <w:tab/>
      <w:t>Academic Board Rule 2017</w:t>
    </w:r>
    <w:r w:rsidRPr="00A55E3F">
      <w:rPr>
        <w:rFonts w:eastAsia="Calibri"/>
        <w:i/>
        <w:noProof/>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9D2D6" w14:textId="77777777" w:rsidR="00065DBC" w:rsidRPr="00D33A19" w:rsidRDefault="00065DBC" w:rsidP="00A55E3F">
    <w:pPr>
      <w:pBdr>
        <w:top w:val="single" w:sz="4" w:space="1" w:color="auto"/>
      </w:pBdr>
    </w:pPr>
  </w:p>
  <w:p w14:paraId="0E4C8C81" w14:textId="5688459A" w:rsidR="00065DBC" w:rsidRPr="00A55E3F" w:rsidRDefault="00065DBC" w:rsidP="00A55E3F">
    <w:pPr>
      <w:pStyle w:val="Footer"/>
      <w:tabs>
        <w:tab w:val="clear" w:pos="8306"/>
        <w:tab w:val="left" w:pos="3290"/>
        <w:tab w:val="center" w:pos="4513"/>
        <w:tab w:val="right" w:pos="8931"/>
      </w:tabs>
      <w:spacing w:before="120"/>
      <w:rPr>
        <w:rFonts w:eastAsia="Calibri"/>
        <w:i/>
        <w:noProof/>
        <w:sz w:val="18"/>
        <w:szCs w:val="18"/>
      </w:rPr>
    </w:pPr>
    <w:r>
      <w:rPr>
        <w:rFonts w:eastAsia="Calibri"/>
        <w:i/>
        <w:noProof/>
        <w:sz w:val="18"/>
        <w:szCs w:val="18"/>
      </w:rPr>
      <w:tab/>
      <w:t>Academic Board Rule 2017</w:t>
    </w:r>
    <w:r w:rsidRPr="00A55E3F">
      <w:rPr>
        <w:rFonts w:eastAsia="Calibri"/>
        <w:i/>
        <w:noProof/>
        <w:sz w:val="18"/>
        <w:szCs w:val="18"/>
      </w:rPr>
      <w:tab/>
    </w:r>
    <w:r w:rsidRPr="00A55E3F">
      <w:rPr>
        <w:rFonts w:eastAsia="Calibri"/>
        <w:i/>
        <w:noProof/>
        <w:sz w:val="18"/>
        <w:szCs w:val="18"/>
      </w:rPr>
      <w:fldChar w:fldCharType="begin"/>
    </w:r>
    <w:r w:rsidRPr="00A55E3F">
      <w:rPr>
        <w:rFonts w:eastAsia="Calibri"/>
        <w:i/>
        <w:noProof/>
        <w:sz w:val="18"/>
        <w:szCs w:val="18"/>
      </w:rPr>
      <w:instrText xml:space="preserve"> PAGE  \* roman  \* MERGEFORMAT </w:instrText>
    </w:r>
    <w:r w:rsidRPr="00A55E3F">
      <w:rPr>
        <w:rFonts w:eastAsia="Calibri"/>
        <w:i/>
        <w:noProof/>
        <w:sz w:val="18"/>
        <w:szCs w:val="18"/>
      </w:rPr>
      <w:fldChar w:fldCharType="separate"/>
    </w:r>
    <w:r w:rsidR="008D6417">
      <w:rPr>
        <w:rFonts w:eastAsia="Calibri"/>
        <w:i/>
        <w:noProof/>
        <w:sz w:val="18"/>
        <w:szCs w:val="18"/>
      </w:rPr>
      <w:t>i</w:t>
    </w:r>
    <w:r w:rsidRPr="00A55E3F">
      <w:rPr>
        <w:rFonts w:eastAsia="Calibri"/>
        <w:i/>
        <w:noProof/>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7ECD8" w14:textId="77777777" w:rsidR="00065DBC" w:rsidRPr="00A34CAC" w:rsidRDefault="00065DBC" w:rsidP="00A55E3F">
    <w:pPr>
      <w:pBdr>
        <w:top w:val="single" w:sz="4" w:space="1" w:color="auto"/>
      </w:pBdr>
    </w:pPr>
  </w:p>
  <w:p w14:paraId="77DA51A0" w14:textId="0AAB26AB" w:rsidR="00065DBC" w:rsidRPr="00A55E3F" w:rsidRDefault="00065DBC" w:rsidP="00A55E3F">
    <w:pPr>
      <w:pStyle w:val="Footer"/>
      <w:tabs>
        <w:tab w:val="clear" w:pos="8306"/>
        <w:tab w:val="left" w:pos="3290"/>
        <w:tab w:val="center" w:pos="4513"/>
        <w:tab w:val="right" w:pos="8931"/>
      </w:tabs>
      <w:spacing w:before="120"/>
      <w:rPr>
        <w:rFonts w:eastAsia="Calibri"/>
        <w:i/>
        <w:noProof/>
        <w:sz w:val="18"/>
        <w:szCs w:val="18"/>
      </w:rPr>
    </w:pPr>
    <w:r w:rsidRPr="00A55E3F">
      <w:rPr>
        <w:rFonts w:eastAsia="Calibri"/>
        <w:i/>
        <w:noProof/>
        <w:sz w:val="18"/>
        <w:szCs w:val="18"/>
      </w:rPr>
      <w:fldChar w:fldCharType="begin"/>
    </w:r>
    <w:r w:rsidRPr="00A55E3F">
      <w:rPr>
        <w:rFonts w:eastAsia="Calibri"/>
        <w:i/>
        <w:noProof/>
        <w:sz w:val="18"/>
        <w:szCs w:val="18"/>
      </w:rPr>
      <w:instrText xml:space="preserve"> PAGE  \* Arabic  \* MERGEFORMAT </w:instrText>
    </w:r>
    <w:r w:rsidRPr="00A55E3F">
      <w:rPr>
        <w:rFonts w:eastAsia="Calibri"/>
        <w:i/>
        <w:noProof/>
        <w:sz w:val="18"/>
        <w:szCs w:val="18"/>
      </w:rPr>
      <w:fldChar w:fldCharType="separate"/>
    </w:r>
    <w:r w:rsidR="008D6417">
      <w:rPr>
        <w:rFonts w:eastAsia="Calibri"/>
        <w:i/>
        <w:noProof/>
        <w:sz w:val="18"/>
        <w:szCs w:val="18"/>
      </w:rPr>
      <w:t>16</w:t>
    </w:r>
    <w:r w:rsidRPr="00A55E3F">
      <w:rPr>
        <w:rFonts w:eastAsia="Calibri"/>
        <w:i/>
        <w:noProof/>
        <w:sz w:val="18"/>
        <w:szCs w:val="18"/>
      </w:rPr>
      <w:fldChar w:fldCharType="end"/>
    </w:r>
    <w:r>
      <w:rPr>
        <w:rFonts w:eastAsia="Calibri"/>
        <w:i/>
        <w:noProof/>
        <w:sz w:val="18"/>
        <w:szCs w:val="18"/>
      </w:rPr>
      <w:tab/>
      <w:t>Academic Board Rule 2017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13A51" w14:textId="77777777" w:rsidR="00065DBC" w:rsidRPr="00DB2C26" w:rsidRDefault="00065DBC" w:rsidP="00A55E3F">
    <w:pPr>
      <w:pBdr>
        <w:top w:val="single" w:sz="4" w:space="1" w:color="auto"/>
      </w:pBdr>
    </w:pPr>
  </w:p>
  <w:p w14:paraId="3BFE8486" w14:textId="5A848A41" w:rsidR="00065DBC" w:rsidRPr="00DB2C26" w:rsidRDefault="00065DBC" w:rsidP="00DB2C26">
    <w:pPr>
      <w:pStyle w:val="Footer"/>
      <w:tabs>
        <w:tab w:val="clear" w:pos="8306"/>
        <w:tab w:val="left" w:pos="3290"/>
        <w:tab w:val="center" w:pos="4513"/>
        <w:tab w:val="right" w:pos="8931"/>
      </w:tabs>
      <w:spacing w:before="120"/>
      <w:rPr>
        <w:i/>
        <w:sz w:val="18"/>
        <w:szCs w:val="18"/>
      </w:rPr>
    </w:pPr>
    <w:r>
      <w:rPr>
        <w:rFonts w:eastAsia="Calibri"/>
        <w:i/>
        <w:noProof/>
        <w:sz w:val="18"/>
        <w:szCs w:val="18"/>
      </w:rPr>
      <w:tab/>
      <w:t>Academic Board Rule 2017</w:t>
    </w:r>
    <w:r w:rsidRPr="00DB2C26">
      <w:rPr>
        <w:rFonts w:eastAsia="Calibri"/>
        <w:i/>
        <w:noProof/>
        <w:sz w:val="18"/>
        <w:szCs w:val="18"/>
      </w:rPr>
      <w:tab/>
    </w:r>
    <w:r>
      <w:rPr>
        <w:rFonts w:eastAsia="Calibri"/>
        <w:i/>
        <w:noProof/>
        <w:sz w:val="18"/>
        <w:szCs w:val="18"/>
      </w:rPr>
      <w:fldChar w:fldCharType="begin"/>
    </w:r>
    <w:r>
      <w:rPr>
        <w:rFonts w:eastAsia="Calibri"/>
        <w:i/>
        <w:noProof/>
        <w:sz w:val="18"/>
        <w:szCs w:val="18"/>
      </w:rPr>
      <w:instrText xml:space="preserve"> PAGE  \* Arabic  \* MERGEFORMAT </w:instrText>
    </w:r>
    <w:r>
      <w:rPr>
        <w:rFonts w:eastAsia="Calibri"/>
        <w:i/>
        <w:noProof/>
        <w:sz w:val="18"/>
        <w:szCs w:val="18"/>
      </w:rPr>
      <w:fldChar w:fldCharType="separate"/>
    </w:r>
    <w:r w:rsidR="008D6417">
      <w:rPr>
        <w:rFonts w:eastAsia="Calibri"/>
        <w:i/>
        <w:noProof/>
        <w:sz w:val="18"/>
        <w:szCs w:val="18"/>
      </w:rPr>
      <w:t>17</w:t>
    </w:r>
    <w:r>
      <w:rPr>
        <w:rFonts w:eastAsia="Calibri"/>
        <w:i/>
        <w:noProof/>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EA613" w14:textId="77777777" w:rsidR="00065DBC" w:rsidRPr="00DB2C26" w:rsidRDefault="00065DBC" w:rsidP="0010277B"/>
  <w:p w14:paraId="00C662A3" w14:textId="6F6CCA4E" w:rsidR="00065DBC" w:rsidRPr="00DB2C26" w:rsidRDefault="00065DBC" w:rsidP="0010277B">
    <w:pPr>
      <w:rPr>
        <w:rFonts w:eastAsia="Times New Roman"/>
        <w:vanish/>
        <w:szCs w:val="24"/>
        <w:lang w:eastAsia="en-AU"/>
      </w:rPr>
    </w:pPr>
    <w:r w:rsidRPr="00D90175">
      <w:rPr>
        <w:szCs w:val="16"/>
      </w:rPr>
      <w:tab/>
    </w:r>
    <w:r w:rsidRPr="00D90175">
      <w:t>Research Awards Rule 2015</w:t>
    </w:r>
    <w:r>
      <w:tab/>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F0AAF" w14:textId="77777777" w:rsidR="00447F43" w:rsidRDefault="00447F43" w:rsidP="0010277B">
      <w:r>
        <w:separator/>
      </w:r>
    </w:p>
  </w:footnote>
  <w:footnote w:type="continuationSeparator" w:id="0">
    <w:p w14:paraId="3ADF87FE" w14:textId="77777777" w:rsidR="00447F43" w:rsidRDefault="00447F43" w:rsidP="00102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17524" w14:textId="77777777" w:rsidR="00065DBC" w:rsidRDefault="00065DBC" w:rsidP="00A55E3F">
    <w:pPr>
      <w:pBdr>
        <w:bottom w:val="single" w:sz="4" w:space="1" w:color="auto"/>
      </w:pBdr>
      <w:spacing w:before="1000" w:after="24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D4FA0" w14:textId="77777777" w:rsidR="00065DBC" w:rsidRDefault="00065DBC" w:rsidP="00A55E3F">
    <w:pPr>
      <w:pBdr>
        <w:bottom w:val="single" w:sz="4" w:space="1" w:color="auto"/>
      </w:pBdr>
      <w:spacing w:before="1000" w:after="24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C37F3"/>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E692680"/>
    <w:multiLevelType w:val="multilevel"/>
    <w:tmpl w:val="A1B04D0E"/>
    <w:lvl w:ilvl="0">
      <w:start w:val="1"/>
      <w:numFmt w:val="decimal"/>
      <w:pStyle w:val="Heading1"/>
      <w:suff w:val="nothing"/>
      <w:lvlText w:val="Part %1—"/>
      <w:lvlJc w:val="left"/>
      <w:pPr>
        <w:ind w:left="1224" w:hanging="1134"/>
      </w:pPr>
      <w:rPr>
        <w:rFonts w:ascii="Times New Roman" w:hAnsi="Times New Roman" w:hint="default"/>
        <w:b/>
        <w:i w:val="0"/>
        <w:sz w:val="32"/>
      </w:rPr>
    </w:lvl>
    <w:lvl w:ilvl="1">
      <w:start w:val="1"/>
      <w:numFmt w:val="decimal"/>
      <w:pStyle w:val="Heading2"/>
      <w:suff w:val="nothing"/>
      <w:lvlText w:val="Division %1.%2—"/>
      <w:lvlJc w:val="left"/>
      <w:pPr>
        <w:ind w:left="1440" w:hanging="1440"/>
      </w:pPr>
      <w:rPr>
        <w:rFonts w:ascii="Times New Roman" w:hAnsi="Times New Roman" w:hint="default"/>
        <w:b/>
        <w:i w:val="0"/>
        <w:sz w:val="28"/>
      </w:rPr>
    </w:lvl>
    <w:lvl w:ilvl="2">
      <w:start w:val="1"/>
      <w:numFmt w:val="decimal"/>
      <w:lvlRestart w:val="0"/>
      <w:pStyle w:val="Heading3"/>
      <w:lvlText w:val="%3"/>
      <w:lvlJc w:val="left"/>
      <w:pPr>
        <w:tabs>
          <w:tab w:val="num" w:pos="425"/>
        </w:tabs>
        <w:ind w:left="425" w:hanging="425"/>
      </w:pPr>
      <w:rPr>
        <w:rFonts w:ascii="Times New Roman" w:hAnsi="Times New Roman" w:hint="default"/>
        <w:b/>
        <w:i w:val="0"/>
        <w:sz w:val="24"/>
      </w:rPr>
    </w:lvl>
    <w:lvl w:ilvl="3">
      <w:start w:val="1"/>
      <w:numFmt w:val="decimal"/>
      <w:pStyle w:val="Heading4"/>
      <w:lvlText w:val="(%4)"/>
      <w:lvlJc w:val="right"/>
      <w:pPr>
        <w:tabs>
          <w:tab w:val="num" w:pos="963"/>
        </w:tabs>
        <w:ind w:left="963" w:hanging="113"/>
      </w:pPr>
      <w:rPr>
        <w:rFonts w:hint="default"/>
      </w:rPr>
    </w:lvl>
    <w:lvl w:ilvl="4">
      <w:start w:val="1"/>
      <w:numFmt w:val="lowerLetter"/>
      <w:pStyle w:val="Heading5"/>
      <w:lvlText w:val="(%5)"/>
      <w:lvlJc w:val="right"/>
      <w:pPr>
        <w:tabs>
          <w:tab w:val="num" w:pos="1644"/>
        </w:tabs>
        <w:ind w:left="1644" w:hanging="113"/>
      </w:pPr>
      <w:rPr>
        <w:rFonts w:hint="default"/>
      </w:rPr>
    </w:lvl>
    <w:lvl w:ilvl="5">
      <w:start w:val="1"/>
      <w:numFmt w:val="lowerRoman"/>
      <w:pStyle w:val="Heading6"/>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F5F1C78"/>
    <w:multiLevelType w:val="multilevel"/>
    <w:tmpl w:val="133E9210"/>
    <w:lvl w:ilvl="0">
      <w:start w:val="1"/>
      <w:numFmt w:val="decimal"/>
      <w:lvlText w:val="Part %1"/>
      <w:lvlJc w:val="center"/>
      <w:pPr>
        <w:ind w:left="0" w:firstLine="0"/>
      </w:pPr>
      <w:rPr>
        <w:rFonts w:ascii="Tahoma" w:hAnsi="Tahoma" w:hint="default"/>
        <w:b/>
        <w:i w:val="0"/>
        <w:caps/>
        <w:sz w:val="2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7088"/>
        </w:tabs>
        <w:ind w:left="1276" w:hanging="425"/>
      </w:pPr>
      <w:rPr>
        <w:rFonts w:hint="default"/>
      </w:rPr>
    </w:lvl>
    <w:lvl w:ilvl="4">
      <w:start w:val="1"/>
      <w:numFmt w:val="lowerRoman"/>
      <w:lvlText w:val="(%5)"/>
      <w:lvlJc w:val="left"/>
      <w:pPr>
        <w:ind w:left="1701" w:hanging="425"/>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4281046A"/>
    <w:multiLevelType w:val="multilevel"/>
    <w:tmpl w:val="F4C4B840"/>
    <w:styleLink w:val="ANURules"/>
    <w:lvl w:ilvl="0">
      <w:start w:val="1"/>
      <w:numFmt w:val="decimal"/>
      <w:lvlText w:val="Part %1"/>
      <w:lvlJc w:val="left"/>
      <w:pPr>
        <w:ind w:left="720" w:hanging="720"/>
      </w:pPr>
      <w:rPr>
        <w:rFonts w:hint="default"/>
      </w:rPr>
    </w:lvl>
    <w:lvl w:ilvl="1">
      <w:start w:val="1"/>
      <w:numFmt w:val="decimal"/>
      <w:suff w:val="nothing"/>
      <w:lvlText w:val="Division %1.%2—"/>
      <w:lvlJc w:val="left"/>
      <w:pPr>
        <w:ind w:left="1440" w:hanging="1440"/>
      </w:pPr>
      <w:rPr>
        <w:rFonts w:hint="default"/>
      </w:rPr>
    </w:lvl>
    <w:lvl w:ilvl="2">
      <w:start w:val="1"/>
      <w:numFmt w:val="decimal"/>
      <w:lvlRestart w:val="0"/>
      <w:suff w:val="nothing"/>
      <w:lvlText w:val="%3  "/>
      <w:lvlJc w:val="right"/>
      <w:pPr>
        <w:ind w:left="2160" w:hanging="21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5316E9A"/>
    <w:multiLevelType w:val="hybridMultilevel"/>
    <w:tmpl w:val="98D47376"/>
    <w:lvl w:ilvl="0" w:tplc="F98C3B30">
      <w:start w:val="1"/>
      <w:numFmt w:val="decimal"/>
      <w:pStyle w:val="Scheduletitle"/>
      <w:lvlText w:val="Schedule %1."/>
      <w:lvlJc w:val="left"/>
      <w:pPr>
        <w:ind w:left="1494" w:hanging="360"/>
      </w:pPr>
      <w:rPr>
        <w:rFonts w:ascii="Tahoma" w:hAnsi="Tahoma" w:hint="default"/>
        <w:b/>
        <w:i w:val="0"/>
        <w:caps/>
        <w:sz w:val="2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57DF4ED4"/>
    <w:multiLevelType w:val="hybridMultilevel"/>
    <w:tmpl w:val="C9684DF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4"/>
  </w:num>
  <w:num w:numId="2">
    <w:abstractNumId w:val="2"/>
    <w:lvlOverride w:ilvl="0">
      <w:lvl w:ilvl="0">
        <w:start w:val="1"/>
        <w:numFmt w:val="decimal"/>
        <w:lvlText w:val="Part %1"/>
        <w:lvlJc w:val="center"/>
        <w:pPr>
          <w:ind w:left="0" w:firstLine="0"/>
        </w:pPr>
        <w:rPr>
          <w:rFonts w:ascii="Tahoma" w:hAnsi="Tahoma" w:hint="default"/>
          <w:b/>
          <w:i w:val="0"/>
          <w:caps/>
          <w:sz w:val="20"/>
        </w:rPr>
      </w:lvl>
    </w:lvlOverride>
    <w:lvlOverride w:ilvl="1">
      <w:lvl w:ilvl="1">
        <w:start w:val="1"/>
        <w:numFmt w:val="decimal"/>
        <w:lvlText w:val="%1.%2"/>
        <w:lvlJc w:val="left"/>
        <w:pPr>
          <w:ind w:left="992"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lvlText w:val="(%4)"/>
        <w:lvlJc w:val="left"/>
        <w:pPr>
          <w:tabs>
            <w:tab w:val="num" w:pos="7088"/>
          </w:tabs>
          <w:ind w:left="1276" w:hanging="425"/>
        </w:pPr>
        <w:rPr>
          <w:rFonts w:hint="default"/>
        </w:rPr>
      </w:lvl>
    </w:lvlOverride>
    <w:lvlOverride w:ilvl="4">
      <w:lvl w:ilvl="4">
        <w:start w:val="1"/>
        <w:numFmt w:val="lowerRoman"/>
        <w:lvlText w:val="(%5)"/>
        <w:lvlJc w:val="left"/>
        <w:pPr>
          <w:ind w:left="1701" w:hanging="425"/>
        </w:pPr>
        <w:rPr>
          <w:rFonts w:ascii="Tahoma" w:hAnsi="Tahoma" w:hint="default"/>
          <w:sz w:val="20"/>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
    <w:abstractNumId w:val="1"/>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4E"/>
    <w:rsid w:val="00001041"/>
    <w:rsid w:val="0000381C"/>
    <w:rsid w:val="00006127"/>
    <w:rsid w:val="00007191"/>
    <w:rsid w:val="00007847"/>
    <w:rsid w:val="00010460"/>
    <w:rsid w:val="000109D2"/>
    <w:rsid w:val="00015663"/>
    <w:rsid w:val="00015F3F"/>
    <w:rsid w:val="000169E5"/>
    <w:rsid w:val="00017BA1"/>
    <w:rsid w:val="00023E71"/>
    <w:rsid w:val="00024EE0"/>
    <w:rsid w:val="00024EEE"/>
    <w:rsid w:val="00027841"/>
    <w:rsid w:val="000278DF"/>
    <w:rsid w:val="00034E3B"/>
    <w:rsid w:val="00035B4B"/>
    <w:rsid w:val="00035CCA"/>
    <w:rsid w:val="000361EA"/>
    <w:rsid w:val="00036B9E"/>
    <w:rsid w:val="00036F53"/>
    <w:rsid w:val="0003797E"/>
    <w:rsid w:val="00037F52"/>
    <w:rsid w:val="00041FAB"/>
    <w:rsid w:val="000439F8"/>
    <w:rsid w:val="00043E8D"/>
    <w:rsid w:val="00044C1C"/>
    <w:rsid w:val="00044EB3"/>
    <w:rsid w:val="00047961"/>
    <w:rsid w:val="000504A6"/>
    <w:rsid w:val="000515A2"/>
    <w:rsid w:val="000519F0"/>
    <w:rsid w:val="00052217"/>
    <w:rsid w:val="00053F40"/>
    <w:rsid w:val="00054599"/>
    <w:rsid w:val="0005534A"/>
    <w:rsid w:val="00055461"/>
    <w:rsid w:val="00056CA8"/>
    <w:rsid w:val="00056F06"/>
    <w:rsid w:val="00056F09"/>
    <w:rsid w:val="000573B4"/>
    <w:rsid w:val="00060116"/>
    <w:rsid w:val="00060C46"/>
    <w:rsid w:val="00061019"/>
    <w:rsid w:val="0006318B"/>
    <w:rsid w:val="00064AB4"/>
    <w:rsid w:val="000652BB"/>
    <w:rsid w:val="00065A8E"/>
    <w:rsid w:val="00065DBC"/>
    <w:rsid w:val="0006797C"/>
    <w:rsid w:val="00067FBB"/>
    <w:rsid w:val="000703C8"/>
    <w:rsid w:val="00071A35"/>
    <w:rsid w:val="0007208B"/>
    <w:rsid w:val="00074587"/>
    <w:rsid w:val="00074873"/>
    <w:rsid w:val="00075CD6"/>
    <w:rsid w:val="00076957"/>
    <w:rsid w:val="00076D35"/>
    <w:rsid w:val="00082377"/>
    <w:rsid w:val="00084790"/>
    <w:rsid w:val="00086DE0"/>
    <w:rsid w:val="000872DC"/>
    <w:rsid w:val="00087DB1"/>
    <w:rsid w:val="000907B3"/>
    <w:rsid w:val="0009138F"/>
    <w:rsid w:val="000925CF"/>
    <w:rsid w:val="0009265B"/>
    <w:rsid w:val="00093FCA"/>
    <w:rsid w:val="00094276"/>
    <w:rsid w:val="00096E7C"/>
    <w:rsid w:val="00097997"/>
    <w:rsid w:val="00097AC6"/>
    <w:rsid w:val="00097C12"/>
    <w:rsid w:val="000A07AE"/>
    <w:rsid w:val="000A0BBF"/>
    <w:rsid w:val="000A1898"/>
    <w:rsid w:val="000A20DC"/>
    <w:rsid w:val="000A33C0"/>
    <w:rsid w:val="000A34A5"/>
    <w:rsid w:val="000A4C5C"/>
    <w:rsid w:val="000A527F"/>
    <w:rsid w:val="000A5ADA"/>
    <w:rsid w:val="000A5BF8"/>
    <w:rsid w:val="000A6ABD"/>
    <w:rsid w:val="000B0DC3"/>
    <w:rsid w:val="000B1393"/>
    <w:rsid w:val="000B1488"/>
    <w:rsid w:val="000B1B26"/>
    <w:rsid w:val="000B5634"/>
    <w:rsid w:val="000B7227"/>
    <w:rsid w:val="000C0184"/>
    <w:rsid w:val="000C06E9"/>
    <w:rsid w:val="000C0B2A"/>
    <w:rsid w:val="000C1395"/>
    <w:rsid w:val="000C18F5"/>
    <w:rsid w:val="000C196B"/>
    <w:rsid w:val="000C1A52"/>
    <w:rsid w:val="000C381B"/>
    <w:rsid w:val="000C3DE7"/>
    <w:rsid w:val="000C5293"/>
    <w:rsid w:val="000C5306"/>
    <w:rsid w:val="000C5456"/>
    <w:rsid w:val="000C55C3"/>
    <w:rsid w:val="000C6738"/>
    <w:rsid w:val="000C6A92"/>
    <w:rsid w:val="000C7333"/>
    <w:rsid w:val="000D1DE1"/>
    <w:rsid w:val="000D21D3"/>
    <w:rsid w:val="000D36A0"/>
    <w:rsid w:val="000D527B"/>
    <w:rsid w:val="000D580F"/>
    <w:rsid w:val="000D7FFA"/>
    <w:rsid w:val="000E0C45"/>
    <w:rsid w:val="000E140B"/>
    <w:rsid w:val="000E494C"/>
    <w:rsid w:val="000E4C16"/>
    <w:rsid w:val="000E4D51"/>
    <w:rsid w:val="000E4F3D"/>
    <w:rsid w:val="000E53C6"/>
    <w:rsid w:val="000E5722"/>
    <w:rsid w:val="000E6126"/>
    <w:rsid w:val="000E65A8"/>
    <w:rsid w:val="000E6796"/>
    <w:rsid w:val="000F02C6"/>
    <w:rsid w:val="000F2EC2"/>
    <w:rsid w:val="000F3413"/>
    <w:rsid w:val="0010026C"/>
    <w:rsid w:val="00100937"/>
    <w:rsid w:val="00100CB3"/>
    <w:rsid w:val="0010277B"/>
    <w:rsid w:val="0010282C"/>
    <w:rsid w:val="001037F7"/>
    <w:rsid w:val="00104949"/>
    <w:rsid w:val="00105293"/>
    <w:rsid w:val="001053FA"/>
    <w:rsid w:val="00106A78"/>
    <w:rsid w:val="00106E63"/>
    <w:rsid w:val="001070D1"/>
    <w:rsid w:val="00107AA4"/>
    <w:rsid w:val="00107E53"/>
    <w:rsid w:val="001100B7"/>
    <w:rsid w:val="00110DED"/>
    <w:rsid w:val="00110E9A"/>
    <w:rsid w:val="001124C8"/>
    <w:rsid w:val="001125DD"/>
    <w:rsid w:val="0011332B"/>
    <w:rsid w:val="00114268"/>
    <w:rsid w:val="00114385"/>
    <w:rsid w:val="00114E87"/>
    <w:rsid w:val="0011565E"/>
    <w:rsid w:val="00116260"/>
    <w:rsid w:val="00116518"/>
    <w:rsid w:val="00116640"/>
    <w:rsid w:val="001176D1"/>
    <w:rsid w:val="00117899"/>
    <w:rsid w:val="00120AB3"/>
    <w:rsid w:val="00120AB9"/>
    <w:rsid w:val="00121952"/>
    <w:rsid w:val="00121F43"/>
    <w:rsid w:val="001222D6"/>
    <w:rsid w:val="0013068F"/>
    <w:rsid w:val="00131139"/>
    <w:rsid w:val="001314CF"/>
    <w:rsid w:val="0013160A"/>
    <w:rsid w:val="00132322"/>
    <w:rsid w:val="00132D00"/>
    <w:rsid w:val="001344B3"/>
    <w:rsid w:val="00134DBD"/>
    <w:rsid w:val="00137DE4"/>
    <w:rsid w:val="001408CC"/>
    <w:rsid w:val="00140C59"/>
    <w:rsid w:val="00142316"/>
    <w:rsid w:val="00142341"/>
    <w:rsid w:val="00143025"/>
    <w:rsid w:val="00144917"/>
    <w:rsid w:val="00145A69"/>
    <w:rsid w:val="00146464"/>
    <w:rsid w:val="001508C8"/>
    <w:rsid w:val="001511AF"/>
    <w:rsid w:val="001521D4"/>
    <w:rsid w:val="0015263E"/>
    <w:rsid w:val="00152686"/>
    <w:rsid w:val="0016009A"/>
    <w:rsid w:val="0017193F"/>
    <w:rsid w:val="00174578"/>
    <w:rsid w:val="00174F84"/>
    <w:rsid w:val="00175922"/>
    <w:rsid w:val="00180BC6"/>
    <w:rsid w:val="00181F69"/>
    <w:rsid w:val="00182323"/>
    <w:rsid w:val="00182972"/>
    <w:rsid w:val="001838EC"/>
    <w:rsid w:val="00184461"/>
    <w:rsid w:val="00184CB2"/>
    <w:rsid w:val="0018556E"/>
    <w:rsid w:val="00185D12"/>
    <w:rsid w:val="00191B88"/>
    <w:rsid w:val="0019253F"/>
    <w:rsid w:val="00192876"/>
    <w:rsid w:val="00192904"/>
    <w:rsid w:val="00193A57"/>
    <w:rsid w:val="00193AC9"/>
    <w:rsid w:val="00194764"/>
    <w:rsid w:val="00194C3D"/>
    <w:rsid w:val="00195294"/>
    <w:rsid w:val="00195A8B"/>
    <w:rsid w:val="00196C62"/>
    <w:rsid w:val="00196D4B"/>
    <w:rsid w:val="0019708A"/>
    <w:rsid w:val="00197ECB"/>
    <w:rsid w:val="001A001E"/>
    <w:rsid w:val="001A0DF2"/>
    <w:rsid w:val="001A0FAD"/>
    <w:rsid w:val="001A1EB0"/>
    <w:rsid w:val="001A366F"/>
    <w:rsid w:val="001B057A"/>
    <w:rsid w:val="001B1B1C"/>
    <w:rsid w:val="001B2A19"/>
    <w:rsid w:val="001B39A0"/>
    <w:rsid w:val="001B4419"/>
    <w:rsid w:val="001B48AD"/>
    <w:rsid w:val="001B4FC4"/>
    <w:rsid w:val="001B6EE9"/>
    <w:rsid w:val="001B7742"/>
    <w:rsid w:val="001C0BD1"/>
    <w:rsid w:val="001C0CD2"/>
    <w:rsid w:val="001C2BC9"/>
    <w:rsid w:val="001C33B7"/>
    <w:rsid w:val="001C3D7C"/>
    <w:rsid w:val="001C4243"/>
    <w:rsid w:val="001C674F"/>
    <w:rsid w:val="001C76B5"/>
    <w:rsid w:val="001D4CF9"/>
    <w:rsid w:val="001D7913"/>
    <w:rsid w:val="001E0B95"/>
    <w:rsid w:val="001E1B66"/>
    <w:rsid w:val="001E1F14"/>
    <w:rsid w:val="001E335A"/>
    <w:rsid w:val="001E3B08"/>
    <w:rsid w:val="001E5479"/>
    <w:rsid w:val="001E6A80"/>
    <w:rsid w:val="001F08F6"/>
    <w:rsid w:val="001F0A69"/>
    <w:rsid w:val="001F0B9C"/>
    <w:rsid w:val="001F1943"/>
    <w:rsid w:val="001F2D12"/>
    <w:rsid w:val="001F387E"/>
    <w:rsid w:val="001F425D"/>
    <w:rsid w:val="001F4752"/>
    <w:rsid w:val="001F4C6A"/>
    <w:rsid w:val="001F7AD6"/>
    <w:rsid w:val="00200230"/>
    <w:rsid w:val="00203FC9"/>
    <w:rsid w:val="00204BAB"/>
    <w:rsid w:val="00205D67"/>
    <w:rsid w:val="002063E5"/>
    <w:rsid w:val="00207DB2"/>
    <w:rsid w:val="00210B03"/>
    <w:rsid w:val="00212360"/>
    <w:rsid w:val="0021243F"/>
    <w:rsid w:val="00212456"/>
    <w:rsid w:val="00215C7B"/>
    <w:rsid w:val="00216489"/>
    <w:rsid w:val="00217FE8"/>
    <w:rsid w:val="00220104"/>
    <w:rsid w:val="00220B07"/>
    <w:rsid w:val="00222F33"/>
    <w:rsid w:val="00223EB9"/>
    <w:rsid w:val="002243C3"/>
    <w:rsid w:val="00224CDC"/>
    <w:rsid w:val="002260CF"/>
    <w:rsid w:val="002261A9"/>
    <w:rsid w:val="00226F0C"/>
    <w:rsid w:val="00227595"/>
    <w:rsid w:val="00230564"/>
    <w:rsid w:val="00230A3F"/>
    <w:rsid w:val="002328BF"/>
    <w:rsid w:val="00233E2E"/>
    <w:rsid w:val="00234AD6"/>
    <w:rsid w:val="00235271"/>
    <w:rsid w:val="00236214"/>
    <w:rsid w:val="00236665"/>
    <w:rsid w:val="002369EA"/>
    <w:rsid w:val="0023733D"/>
    <w:rsid w:val="0024005C"/>
    <w:rsid w:val="00240BD3"/>
    <w:rsid w:val="00240E63"/>
    <w:rsid w:val="0024104D"/>
    <w:rsid w:val="00241C11"/>
    <w:rsid w:val="00241CBF"/>
    <w:rsid w:val="0024336E"/>
    <w:rsid w:val="00244CBE"/>
    <w:rsid w:val="0024582A"/>
    <w:rsid w:val="00246167"/>
    <w:rsid w:val="0025114C"/>
    <w:rsid w:val="002550F7"/>
    <w:rsid w:val="0025575D"/>
    <w:rsid w:val="00255D05"/>
    <w:rsid w:val="002561CD"/>
    <w:rsid w:val="0025653D"/>
    <w:rsid w:val="0025760E"/>
    <w:rsid w:val="00261483"/>
    <w:rsid w:val="00261D85"/>
    <w:rsid w:val="00262B88"/>
    <w:rsid w:val="00262EFD"/>
    <w:rsid w:val="002634E4"/>
    <w:rsid w:val="00263C09"/>
    <w:rsid w:val="00264D41"/>
    <w:rsid w:val="00264EAD"/>
    <w:rsid w:val="002660E6"/>
    <w:rsid w:val="0026748E"/>
    <w:rsid w:val="00267FBB"/>
    <w:rsid w:val="00271463"/>
    <w:rsid w:val="00271B32"/>
    <w:rsid w:val="00272498"/>
    <w:rsid w:val="00272D8B"/>
    <w:rsid w:val="0027408B"/>
    <w:rsid w:val="0027496D"/>
    <w:rsid w:val="00275821"/>
    <w:rsid w:val="0027655B"/>
    <w:rsid w:val="0027691D"/>
    <w:rsid w:val="002769DE"/>
    <w:rsid w:val="002773A3"/>
    <w:rsid w:val="00277B3A"/>
    <w:rsid w:val="00277CB2"/>
    <w:rsid w:val="002805F1"/>
    <w:rsid w:val="00280E8C"/>
    <w:rsid w:val="00280FA9"/>
    <w:rsid w:val="00282087"/>
    <w:rsid w:val="002824DD"/>
    <w:rsid w:val="00283261"/>
    <w:rsid w:val="00283B84"/>
    <w:rsid w:val="0028590B"/>
    <w:rsid w:val="00290043"/>
    <w:rsid w:val="0029196B"/>
    <w:rsid w:val="00291ED7"/>
    <w:rsid w:val="00291EDF"/>
    <w:rsid w:val="00292D52"/>
    <w:rsid w:val="002938E4"/>
    <w:rsid w:val="002942FE"/>
    <w:rsid w:val="0029445F"/>
    <w:rsid w:val="002A16AA"/>
    <w:rsid w:val="002A3176"/>
    <w:rsid w:val="002A5B48"/>
    <w:rsid w:val="002B1EDF"/>
    <w:rsid w:val="002B24B1"/>
    <w:rsid w:val="002B5C08"/>
    <w:rsid w:val="002B670F"/>
    <w:rsid w:val="002B67B8"/>
    <w:rsid w:val="002B6887"/>
    <w:rsid w:val="002C0972"/>
    <w:rsid w:val="002C0C6A"/>
    <w:rsid w:val="002C15B0"/>
    <w:rsid w:val="002C1B5D"/>
    <w:rsid w:val="002C45E0"/>
    <w:rsid w:val="002C5F41"/>
    <w:rsid w:val="002C6152"/>
    <w:rsid w:val="002C62B7"/>
    <w:rsid w:val="002C73A2"/>
    <w:rsid w:val="002C7E4E"/>
    <w:rsid w:val="002D163C"/>
    <w:rsid w:val="002D2834"/>
    <w:rsid w:val="002D30FE"/>
    <w:rsid w:val="002D41C2"/>
    <w:rsid w:val="002D4CC9"/>
    <w:rsid w:val="002D5768"/>
    <w:rsid w:val="002D5C62"/>
    <w:rsid w:val="002D6BC5"/>
    <w:rsid w:val="002D7139"/>
    <w:rsid w:val="002E043A"/>
    <w:rsid w:val="002E0577"/>
    <w:rsid w:val="002E0791"/>
    <w:rsid w:val="002E0D4F"/>
    <w:rsid w:val="002E199E"/>
    <w:rsid w:val="002E23A1"/>
    <w:rsid w:val="002E425D"/>
    <w:rsid w:val="002E6A53"/>
    <w:rsid w:val="002F01B8"/>
    <w:rsid w:val="002F0697"/>
    <w:rsid w:val="002F142D"/>
    <w:rsid w:val="002F4589"/>
    <w:rsid w:val="002F4825"/>
    <w:rsid w:val="002F4E07"/>
    <w:rsid w:val="002F5F68"/>
    <w:rsid w:val="002F728E"/>
    <w:rsid w:val="00300356"/>
    <w:rsid w:val="00300A56"/>
    <w:rsid w:val="003018AF"/>
    <w:rsid w:val="00302499"/>
    <w:rsid w:val="00302744"/>
    <w:rsid w:val="00302EA6"/>
    <w:rsid w:val="00304968"/>
    <w:rsid w:val="00310383"/>
    <w:rsid w:val="00310FB5"/>
    <w:rsid w:val="00311DE3"/>
    <w:rsid w:val="003129D3"/>
    <w:rsid w:val="00313250"/>
    <w:rsid w:val="00313799"/>
    <w:rsid w:val="00313E1B"/>
    <w:rsid w:val="0031470D"/>
    <w:rsid w:val="00317B88"/>
    <w:rsid w:val="003216C9"/>
    <w:rsid w:val="003223A0"/>
    <w:rsid w:val="00323342"/>
    <w:rsid w:val="0032373D"/>
    <w:rsid w:val="00326C5B"/>
    <w:rsid w:val="003279A8"/>
    <w:rsid w:val="00327F17"/>
    <w:rsid w:val="00330318"/>
    <w:rsid w:val="00330A11"/>
    <w:rsid w:val="00330B40"/>
    <w:rsid w:val="00331C68"/>
    <w:rsid w:val="00332143"/>
    <w:rsid w:val="003355E0"/>
    <w:rsid w:val="00335721"/>
    <w:rsid w:val="00337B80"/>
    <w:rsid w:val="00340096"/>
    <w:rsid w:val="003401B3"/>
    <w:rsid w:val="003404DC"/>
    <w:rsid w:val="003406EC"/>
    <w:rsid w:val="0034136F"/>
    <w:rsid w:val="00341644"/>
    <w:rsid w:val="00341D32"/>
    <w:rsid w:val="00343E82"/>
    <w:rsid w:val="00343F2D"/>
    <w:rsid w:val="00346736"/>
    <w:rsid w:val="0035108E"/>
    <w:rsid w:val="0035462C"/>
    <w:rsid w:val="0035481D"/>
    <w:rsid w:val="00355765"/>
    <w:rsid w:val="00355E78"/>
    <w:rsid w:val="00356452"/>
    <w:rsid w:val="0036063B"/>
    <w:rsid w:val="00360DE4"/>
    <w:rsid w:val="00360F7E"/>
    <w:rsid w:val="00361133"/>
    <w:rsid w:val="00361287"/>
    <w:rsid w:val="003632F7"/>
    <w:rsid w:val="003646C0"/>
    <w:rsid w:val="003649A3"/>
    <w:rsid w:val="00365C76"/>
    <w:rsid w:val="00366EC7"/>
    <w:rsid w:val="00371379"/>
    <w:rsid w:val="00372B34"/>
    <w:rsid w:val="00374709"/>
    <w:rsid w:val="00374A8C"/>
    <w:rsid w:val="00374FC5"/>
    <w:rsid w:val="00375E34"/>
    <w:rsid w:val="003768C7"/>
    <w:rsid w:val="00376954"/>
    <w:rsid w:val="00377125"/>
    <w:rsid w:val="00377389"/>
    <w:rsid w:val="00380F3D"/>
    <w:rsid w:val="00381A1D"/>
    <w:rsid w:val="0038373F"/>
    <w:rsid w:val="00384EB6"/>
    <w:rsid w:val="003865E6"/>
    <w:rsid w:val="0038667A"/>
    <w:rsid w:val="00391638"/>
    <w:rsid w:val="00391704"/>
    <w:rsid w:val="00393098"/>
    <w:rsid w:val="0039379C"/>
    <w:rsid w:val="00393AA4"/>
    <w:rsid w:val="00393FF3"/>
    <w:rsid w:val="0039499B"/>
    <w:rsid w:val="00394E72"/>
    <w:rsid w:val="0039541D"/>
    <w:rsid w:val="00397EC4"/>
    <w:rsid w:val="003A21D6"/>
    <w:rsid w:val="003A28CD"/>
    <w:rsid w:val="003A3AAA"/>
    <w:rsid w:val="003A490C"/>
    <w:rsid w:val="003A4E34"/>
    <w:rsid w:val="003A5A9B"/>
    <w:rsid w:val="003A5C74"/>
    <w:rsid w:val="003A7BB2"/>
    <w:rsid w:val="003A7E95"/>
    <w:rsid w:val="003A7EF7"/>
    <w:rsid w:val="003B0634"/>
    <w:rsid w:val="003B0854"/>
    <w:rsid w:val="003B31D5"/>
    <w:rsid w:val="003B31EB"/>
    <w:rsid w:val="003B3437"/>
    <w:rsid w:val="003B375F"/>
    <w:rsid w:val="003B3848"/>
    <w:rsid w:val="003B4816"/>
    <w:rsid w:val="003B4956"/>
    <w:rsid w:val="003B49D0"/>
    <w:rsid w:val="003B7626"/>
    <w:rsid w:val="003B7B65"/>
    <w:rsid w:val="003C018D"/>
    <w:rsid w:val="003C0C39"/>
    <w:rsid w:val="003C0E91"/>
    <w:rsid w:val="003C192E"/>
    <w:rsid w:val="003C4342"/>
    <w:rsid w:val="003C60D8"/>
    <w:rsid w:val="003C61D5"/>
    <w:rsid w:val="003C6F09"/>
    <w:rsid w:val="003C6F4F"/>
    <w:rsid w:val="003C713B"/>
    <w:rsid w:val="003D0163"/>
    <w:rsid w:val="003D0BFF"/>
    <w:rsid w:val="003D2565"/>
    <w:rsid w:val="003D2641"/>
    <w:rsid w:val="003D30EE"/>
    <w:rsid w:val="003D37D4"/>
    <w:rsid w:val="003D40FB"/>
    <w:rsid w:val="003D4995"/>
    <w:rsid w:val="003D5CDE"/>
    <w:rsid w:val="003D6AC2"/>
    <w:rsid w:val="003D6B7A"/>
    <w:rsid w:val="003E0BE9"/>
    <w:rsid w:val="003E1DBA"/>
    <w:rsid w:val="003E2A76"/>
    <w:rsid w:val="003E2EF6"/>
    <w:rsid w:val="003E30CB"/>
    <w:rsid w:val="003E3CD0"/>
    <w:rsid w:val="003E416B"/>
    <w:rsid w:val="003E511F"/>
    <w:rsid w:val="003E7F29"/>
    <w:rsid w:val="003F17D4"/>
    <w:rsid w:val="003F2D54"/>
    <w:rsid w:val="003F2E17"/>
    <w:rsid w:val="003F3890"/>
    <w:rsid w:val="003F43E3"/>
    <w:rsid w:val="003F4662"/>
    <w:rsid w:val="003F5167"/>
    <w:rsid w:val="003F5BAF"/>
    <w:rsid w:val="003F6348"/>
    <w:rsid w:val="003F7528"/>
    <w:rsid w:val="004002B8"/>
    <w:rsid w:val="004002D6"/>
    <w:rsid w:val="004046AA"/>
    <w:rsid w:val="0040593F"/>
    <w:rsid w:val="0040625C"/>
    <w:rsid w:val="00406BFD"/>
    <w:rsid w:val="0041009B"/>
    <w:rsid w:val="00411247"/>
    <w:rsid w:val="00411BF4"/>
    <w:rsid w:val="00412B8E"/>
    <w:rsid w:val="004135DE"/>
    <w:rsid w:val="0041496A"/>
    <w:rsid w:val="004150D8"/>
    <w:rsid w:val="004166F8"/>
    <w:rsid w:val="00416757"/>
    <w:rsid w:val="004213BF"/>
    <w:rsid w:val="00421626"/>
    <w:rsid w:val="00422CFA"/>
    <w:rsid w:val="004236C2"/>
    <w:rsid w:val="00423E95"/>
    <w:rsid w:val="00425EAB"/>
    <w:rsid w:val="004262B0"/>
    <w:rsid w:val="00426346"/>
    <w:rsid w:val="0042784A"/>
    <w:rsid w:val="004319F3"/>
    <w:rsid w:val="00434B0E"/>
    <w:rsid w:val="00434D01"/>
    <w:rsid w:val="0043744B"/>
    <w:rsid w:val="00437E2A"/>
    <w:rsid w:val="004401D1"/>
    <w:rsid w:val="004404E2"/>
    <w:rsid w:val="00441342"/>
    <w:rsid w:val="00441E00"/>
    <w:rsid w:val="00441E52"/>
    <w:rsid w:val="00442193"/>
    <w:rsid w:val="00442521"/>
    <w:rsid w:val="00442AE6"/>
    <w:rsid w:val="00442F46"/>
    <w:rsid w:val="00443C39"/>
    <w:rsid w:val="00447F43"/>
    <w:rsid w:val="00450C15"/>
    <w:rsid w:val="0045164B"/>
    <w:rsid w:val="00453104"/>
    <w:rsid w:val="004539C9"/>
    <w:rsid w:val="00455E5D"/>
    <w:rsid w:val="0045685C"/>
    <w:rsid w:val="00456FF2"/>
    <w:rsid w:val="00460BE9"/>
    <w:rsid w:val="00460D00"/>
    <w:rsid w:val="004616B8"/>
    <w:rsid w:val="00461A5D"/>
    <w:rsid w:val="0046363E"/>
    <w:rsid w:val="00463751"/>
    <w:rsid w:val="004646A6"/>
    <w:rsid w:val="00465E1F"/>
    <w:rsid w:val="00466682"/>
    <w:rsid w:val="004677B4"/>
    <w:rsid w:val="0047171D"/>
    <w:rsid w:val="00471E9F"/>
    <w:rsid w:val="00472C5D"/>
    <w:rsid w:val="00473231"/>
    <w:rsid w:val="00473EFE"/>
    <w:rsid w:val="004741D7"/>
    <w:rsid w:val="00475B6D"/>
    <w:rsid w:val="00476022"/>
    <w:rsid w:val="004761D4"/>
    <w:rsid w:val="0047631C"/>
    <w:rsid w:val="0047653B"/>
    <w:rsid w:val="004768FB"/>
    <w:rsid w:val="00477435"/>
    <w:rsid w:val="00477CDF"/>
    <w:rsid w:val="00477E95"/>
    <w:rsid w:val="00480342"/>
    <w:rsid w:val="0048062A"/>
    <w:rsid w:val="00482FC8"/>
    <w:rsid w:val="0048334E"/>
    <w:rsid w:val="00484A0C"/>
    <w:rsid w:val="00485218"/>
    <w:rsid w:val="004871D8"/>
    <w:rsid w:val="00490D01"/>
    <w:rsid w:val="00491002"/>
    <w:rsid w:val="00491FFB"/>
    <w:rsid w:val="004925E8"/>
    <w:rsid w:val="00492621"/>
    <w:rsid w:val="00492C1D"/>
    <w:rsid w:val="004954CE"/>
    <w:rsid w:val="00496E27"/>
    <w:rsid w:val="00497BDD"/>
    <w:rsid w:val="004A03DA"/>
    <w:rsid w:val="004A0C91"/>
    <w:rsid w:val="004A4F63"/>
    <w:rsid w:val="004A5B64"/>
    <w:rsid w:val="004A7EFA"/>
    <w:rsid w:val="004B1BCA"/>
    <w:rsid w:val="004B28EA"/>
    <w:rsid w:val="004B4AF4"/>
    <w:rsid w:val="004B5E35"/>
    <w:rsid w:val="004C1263"/>
    <w:rsid w:val="004C14A6"/>
    <w:rsid w:val="004C37CB"/>
    <w:rsid w:val="004C47B0"/>
    <w:rsid w:val="004D1718"/>
    <w:rsid w:val="004D27A3"/>
    <w:rsid w:val="004D32BF"/>
    <w:rsid w:val="004D3F34"/>
    <w:rsid w:val="004D4258"/>
    <w:rsid w:val="004D6A24"/>
    <w:rsid w:val="004D7694"/>
    <w:rsid w:val="004D78A8"/>
    <w:rsid w:val="004E0B9C"/>
    <w:rsid w:val="004E19FE"/>
    <w:rsid w:val="004E2D64"/>
    <w:rsid w:val="004E2F20"/>
    <w:rsid w:val="004E45B9"/>
    <w:rsid w:val="004E4EEE"/>
    <w:rsid w:val="004E5675"/>
    <w:rsid w:val="004E57FB"/>
    <w:rsid w:val="004E7000"/>
    <w:rsid w:val="004E72B0"/>
    <w:rsid w:val="004F0639"/>
    <w:rsid w:val="004F5E8F"/>
    <w:rsid w:val="004F6306"/>
    <w:rsid w:val="00500BFA"/>
    <w:rsid w:val="0050245D"/>
    <w:rsid w:val="00503C3D"/>
    <w:rsid w:val="00503ECB"/>
    <w:rsid w:val="00504225"/>
    <w:rsid w:val="00504610"/>
    <w:rsid w:val="00504E4A"/>
    <w:rsid w:val="00505052"/>
    <w:rsid w:val="00505D60"/>
    <w:rsid w:val="005062A9"/>
    <w:rsid w:val="00506B36"/>
    <w:rsid w:val="005075B1"/>
    <w:rsid w:val="00510424"/>
    <w:rsid w:val="00510ACF"/>
    <w:rsid w:val="0051121F"/>
    <w:rsid w:val="00511C2B"/>
    <w:rsid w:val="00511E7D"/>
    <w:rsid w:val="00514B26"/>
    <w:rsid w:val="00514C71"/>
    <w:rsid w:val="005150D3"/>
    <w:rsid w:val="005150F7"/>
    <w:rsid w:val="005156F0"/>
    <w:rsid w:val="0051736F"/>
    <w:rsid w:val="005177F6"/>
    <w:rsid w:val="005212A5"/>
    <w:rsid w:val="00522234"/>
    <w:rsid w:val="00524422"/>
    <w:rsid w:val="005244EA"/>
    <w:rsid w:val="00525D71"/>
    <w:rsid w:val="00527F3D"/>
    <w:rsid w:val="00530997"/>
    <w:rsid w:val="00530A0E"/>
    <w:rsid w:val="00530DDB"/>
    <w:rsid w:val="00530F48"/>
    <w:rsid w:val="00532600"/>
    <w:rsid w:val="00532965"/>
    <w:rsid w:val="00532D2D"/>
    <w:rsid w:val="005342A9"/>
    <w:rsid w:val="00534D02"/>
    <w:rsid w:val="00536538"/>
    <w:rsid w:val="005375AE"/>
    <w:rsid w:val="0053793B"/>
    <w:rsid w:val="005407E7"/>
    <w:rsid w:val="005413D7"/>
    <w:rsid w:val="00542B4D"/>
    <w:rsid w:val="00542B7D"/>
    <w:rsid w:val="00542D2D"/>
    <w:rsid w:val="00543D26"/>
    <w:rsid w:val="00545D08"/>
    <w:rsid w:val="005460AD"/>
    <w:rsid w:val="00546592"/>
    <w:rsid w:val="00547579"/>
    <w:rsid w:val="005500AC"/>
    <w:rsid w:val="0055064A"/>
    <w:rsid w:val="00550C62"/>
    <w:rsid w:val="0055100E"/>
    <w:rsid w:val="0055115E"/>
    <w:rsid w:val="0055276A"/>
    <w:rsid w:val="00552C54"/>
    <w:rsid w:val="0055400A"/>
    <w:rsid w:val="005545BD"/>
    <w:rsid w:val="005553ED"/>
    <w:rsid w:val="00555CC8"/>
    <w:rsid w:val="00557146"/>
    <w:rsid w:val="00557F01"/>
    <w:rsid w:val="00561C55"/>
    <w:rsid w:val="00561FA3"/>
    <w:rsid w:val="00562074"/>
    <w:rsid w:val="00562DAD"/>
    <w:rsid w:val="00563257"/>
    <w:rsid w:val="00564B6A"/>
    <w:rsid w:val="005663A5"/>
    <w:rsid w:val="00567353"/>
    <w:rsid w:val="005676C6"/>
    <w:rsid w:val="00567FC5"/>
    <w:rsid w:val="00570121"/>
    <w:rsid w:val="00570371"/>
    <w:rsid w:val="005706A4"/>
    <w:rsid w:val="0057133B"/>
    <w:rsid w:val="005713FA"/>
    <w:rsid w:val="00571973"/>
    <w:rsid w:val="00572BCA"/>
    <w:rsid w:val="00573622"/>
    <w:rsid w:val="00573C8A"/>
    <w:rsid w:val="005743C8"/>
    <w:rsid w:val="00574C44"/>
    <w:rsid w:val="00576841"/>
    <w:rsid w:val="0057700E"/>
    <w:rsid w:val="00577A08"/>
    <w:rsid w:val="00581C4F"/>
    <w:rsid w:val="0058301D"/>
    <w:rsid w:val="0058531C"/>
    <w:rsid w:val="00585C6D"/>
    <w:rsid w:val="00585DC8"/>
    <w:rsid w:val="00586051"/>
    <w:rsid w:val="00587C80"/>
    <w:rsid w:val="00590271"/>
    <w:rsid w:val="005924FE"/>
    <w:rsid w:val="0059288F"/>
    <w:rsid w:val="00593324"/>
    <w:rsid w:val="0059385A"/>
    <w:rsid w:val="005941A5"/>
    <w:rsid w:val="0059716A"/>
    <w:rsid w:val="005971BB"/>
    <w:rsid w:val="00597F61"/>
    <w:rsid w:val="00597FF2"/>
    <w:rsid w:val="005A1517"/>
    <w:rsid w:val="005A1F2D"/>
    <w:rsid w:val="005A2731"/>
    <w:rsid w:val="005A4BFE"/>
    <w:rsid w:val="005A6FA5"/>
    <w:rsid w:val="005A71CE"/>
    <w:rsid w:val="005A730D"/>
    <w:rsid w:val="005B13BE"/>
    <w:rsid w:val="005B13D2"/>
    <w:rsid w:val="005B15D9"/>
    <w:rsid w:val="005B1D3A"/>
    <w:rsid w:val="005B2341"/>
    <w:rsid w:val="005B2570"/>
    <w:rsid w:val="005B324B"/>
    <w:rsid w:val="005B41DB"/>
    <w:rsid w:val="005B5FB1"/>
    <w:rsid w:val="005B6D96"/>
    <w:rsid w:val="005B6E07"/>
    <w:rsid w:val="005C0386"/>
    <w:rsid w:val="005C0CA1"/>
    <w:rsid w:val="005C305F"/>
    <w:rsid w:val="005C4A5B"/>
    <w:rsid w:val="005C4E4F"/>
    <w:rsid w:val="005C6BFC"/>
    <w:rsid w:val="005C743C"/>
    <w:rsid w:val="005D0018"/>
    <w:rsid w:val="005D04ED"/>
    <w:rsid w:val="005D0A7A"/>
    <w:rsid w:val="005D0C09"/>
    <w:rsid w:val="005D0EF6"/>
    <w:rsid w:val="005D185F"/>
    <w:rsid w:val="005D3071"/>
    <w:rsid w:val="005D40E3"/>
    <w:rsid w:val="005D489E"/>
    <w:rsid w:val="005D48C0"/>
    <w:rsid w:val="005D504C"/>
    <w:rsid w:val="005D50A8"/>
    <w:rsid w:val="005D5400"/>
    <w:rsid w:val="005D59A9"/>
    <w:rsid w:val="005D6145"/>
    <w:rsid w:val="005D7017"/>
    <w:rsid w:val="005D7F44"/>
    <w:rsid w:val="005D7F46"/>
    <w:rsid w:val="005E0261"/>
    <w:rsid w:val="005E0300"/>
    <w:rsid w:val="005E031F"/>
    <w:rsid w:val="005E075A"/>
    <w:rsid w:val="005E1527"/>
    <w:rsid w:val="005E22C5"/>
    <w:rsid w:val="005E34D1"/>
    <w:rsid w:val="005E38AE"/>
    <w:rsid w:val="005E4C19"/>
    <w:rsid w:val="005E5C05"/>
    <w:rsid w:val="005F1222"/>
    <w:rsid w:val="005F2093"/>
    <w:rsid w:val="005F240E"/>
    <w:rsid w:val="005F2968"/>
    <w:rsid w:val="005F3112"/>
    <w:rsid w:val="005F325A"/>
    <w:rsid w:val="005F3990"/>
    <w:rsid w:val="005F3DEA"/>
    <w:rsid w:val="005F3F06"/>
    <w:rsid w:val="005F5AE4"/>
    <w:rsid w:val="005F5CDB"/>
    <w:rsid w:val="005F69EB"/>
    <w:rsid w:val="0060179F"/>
    <w:rsid w:val="00604A91"/>
    <w:rsid w:val="00605D7D"/>
    <w:rsid w:val="006070A8"/>
    <w:rsid w:val="006070DE"/>
    <w:rsid w:val="0060749F"/>
    <w:rsid w:val="006105BD"/>
    <w:rsid w:val="00610B11"/>
    <w:rsid w:val="006133BD"/>
    <w:rsid w:val="00613CD5"/>
    <w:rsid w:val="006164DA"/>
    <w:rsid w:val="00617A3D"/>
    <w:rsid w:val="00617AD2"/>
    <w:rsid w:val="0062020A"/>
    <w:rsid w:val="0062085E"/>
    <w:rsid w:val="00620C8E"/>
    <w:rsid w:val="0062148A"/>
    <w:rsid w:val="00622026"/>
    <w:rsid w:val="00623866"/>
    <w:rsid w:val="006264CB"/>
    <w:rsid w:val="00626ED8"/>
    <w:rsid w:val="00627D8D"/>
    <w:rsid w:val="00630222"/>
    <w:rsid w:val="0063122D"/>
    <w:rsid w:val="0063237F"/>
    <w:rsid w:val="006324FC"/>
    <w:rsid w:val="0063334E"/>
    <w:rsid w:val="006342F9"/>
    <w:rsid w:val="0063581A"/>
    <w:rsid w:val="00636952"/>
    <w:rsid w:val="006375F8"/>
    <w:rsid w:val="006376A1"/>
    <w:rsid w:val="00641625"/>
    <w:rsid w:val="006421BB"/>
    <w:rsid w:val="006422A1"/>
    <w:rsid w:val="00645099"/>
    <w:rsid w:val="00645E92"/>
    <w:rsid w:val="00646046"/>
    <w:rsid w:val="00646EB2"/>
    <w:rsid w:val="0065066D"/>
    <w:rsid w:val="00651638"/>
    <w:rsid w:val="00651DE9"/>
    <w:rsid w:val="0065416A"/>
    <w:rsid w:val="006546BD"/>
    <w:rsid w:val="006548F9"/>
    <w:rsid w:val="006555D3"/>
    <w:rsid w:val="00655F45"/>
    <w:rsid w:val="006571EE"/>
    <w:rsid w:val="00662A1A"/>
    <w:rsid w:val="006631EF"/>
    <w:rsid w:val="0066380B"/>
    <w:rsid w:val="00664148"/>
    <w:rsid w:val="00664B58"/>
    <w:rsid w:val="00664EEE"/>
    <w:rsid w:val="00666CBA"/>
    <w:rsid w:val="0067109D"/>
    <w:rsid w:val="0067118B"/>
    <w:rsid w:val="00671CEB"/>
    <w:rsid w:val="00672725"/>
    <w:rsid w:val="00674588"/>
    <w:rsid w:val="0067483E"/>
    <w:rsid w:val="0067486A"/>
    <w:rsid w:val="00675AAF"/>
    <w:rsid w:val="00680752"/>
    <w:rsid w:val="0068129E"/>
    <w:rsid w:val="0068187F"/>
    <w:rsid w:val="006833F9"/>
    <w:rsid w:val="006844F5"/>
    <w:rsid w:val="00684894"/>
    <w:rsid w:val="00685BAA"/>
    <w:rsid w:val="006878FC"/>
    <w:rsid w:val="00687A0C"/>
    <w:rsid w:val="00691296"/>
    <w:rsid w:val="006916E1"/>
    <w:rsid w:val="00692D1E"/>
    <w:rsid w:val="00694364"/>
    <w:rsid w:val="00695C2D"/>
    <w:rsid w:val="00696464"/>
    <w:rsid w:val="00697D5D"/>
    <w:rsid w:val="006A097A"/>
    <w:rsid w:val="006A1836"/>
    <w:rsid w:val="006A1BF0"/>
    <w:rsid w:val="006A4EC6"/>
    <w:rsid w:val="006A5B03"/>
    <w:rsid w:val="006A5D82"/>
    <w:rsid w:val="006A7E87"/>
    <w:rsid w:val="006B0042"/>
    <w:rsid w:val="006B03E4"/>
    <w:rsid w:val="006B05F8"/>
    <w:rsid w:val="006B0DAD"/>
    <w:rsid w:val="006B11EF"/>
    <w:rsid w:val="006B1A34"/>
    <w:rsid w:val="006B2407"/>
    <w:rsid w:val="006B2A51"/>
    <w:rsid w:val="006B43A8"/>
    <w:rsid w:val="006B576E"/>
    <w:rsid w:val="006B7AB6"/>
    <w:rsid w:val="006C0FE5"/>
    <w:rsid w:val="006C108E"/>
    <w:rsid w:val="006C1291"/>
    <w:rsid w:val="006C21C5"/>
    <w:rsid w:val="006C2931"/>
    <w:rsid w:val="006C298E"/>
    <w:rsid w:val="006C6DD8"/>
    <w:rsid w:val="006C7235"/>
    <w:rsid w:val="006C7BB9"/>
    <w:rsid w:val="006D1E84"/>
    <w:rsid w:val="006D20B4"/>
    <w:rsid w:val="006D2B05"/>
    <w:rsid w:val="006D4DD7"/>
    <w:rsid w:val="006D4E6B"/>
    <w:rsid w:val="006D5262"/>
    <w:rsid w:val="006D6009"/>
    <w:rsid w:val="006D6B87"/>
    <w:rsid w:val="006D75D0"/>
    <w:rsid w:val="006E02A4"/>
    <w:rsid w:val="006E1AE6"/>
    <w:rsid w:val="006E1B8A"/>
    <w:rsid w:val="006E29F2"/>
    <w:rsid w:val="006E2A88"/>
    <w:rsid w:val="006E3696"/>
    <w:rsid w:val="006E552A"/>
    <w:rsid w:val="006E6B5A"/>
    <w:rsid w:val="006F0394"/>
    <w:rsid w:val="006F203E"/>
    <w:rsid w:val="006F2BE3"/>
    <w:rsid w:val="006F3B59"/>
    <w:rsid w:val="006F3C12"/>
    <w:rsid w:val="006F4A8E"/>
    <w:rsid w:val="006F4B84"/>
    <w:rsid w:val="006F60D6"/>
    <w:rsid w:val="006F6EAB"/>
    <w:rsid w:val="006F73A5"/>
    <w:rsid w:val="00700397"/>
    <w:rsid w:val="007017E9"/>
    <w:rsid w:val="00701AD3"/>
    <w:rsid w:val="0070248A"/>
    <w:rsid w:val="007028E6"/>
    <w:rsid w:val="00704322"/>
    <w:rsid w:val="007045BC"/>
    <w:rsid w:val="00704E58"/>
    <w:rsid w:val="00705DFA"/>
    <w:rsid w:val="00707F81"/>
    <w:rsid w:val="007106BE"/>
    <w:rsid w:val="0071206B"/>
    <w:rsid w:val="007138FC"/>
    <w:rsid w:val="00714344"/>
    <w:rsid w:val="00715293"/>
    <w:rsid w:val="00716123"/>
    <w:rsid w:val="00717CF2"/>
    <w:rsid w:val="00720515"/>
    <w:rsid w:val="00722511"/>
    <w:rsid w:val="007232FF"/>
    <w:rsid w:val="00723C06"/>
    <w:rsid w:val="00724DBB"/>
    <w:rsid w:val="007250D8"/>
    <w:rsid w:val="007258B5"/>
    <w:rsid w:val="00726DF1"/>
    <w:rsid w:val="00727449"/>
    <w:rsid w:val="00727711"/>
    <w:rsid w:val="007279EC"/>
    <w:rsid w:val="00730069"/>
    <w:rsid w:val="007315F8"/>
    <w:rsid w:val="00733030"/>
    <w:rsid w:val="00733571"/>
    <w:rsid w:val="00734507"/>
    <w:rsid w:val="00736298"/>
    <w:rsid w:val="00737706"/>
    <w:rsid w:val="007378A8"/>
    <w:rsid w:val="007400CE"/>
    <w:rsid w:val="0074016D"/>
    <w:rsid w:val="00740A7C"/>
    <w:rsid w:val="00742BAD"/>
    <w:rsid w:val="00743271"/>
    <w:rsid w:val="007433FA"/>
    <w:rsid w:val="007436C6"/>
    <w:rsid w:val="00743F6D"/>
    <w:rsid w:val="00745F33"/>
    <w:rsid w:val="00746612"/>
    <w:rsid w:val="00747E74"/>
    <w:rsid w:val="0075055E"/>
    <w:rsid w:val="007525C9"/>
    <w:rsid w:val="007531A0"/>
    <w:rsid w:val="0075323F"/>
    <w:rsid w:val="00754218"/>
    <w:rsid w:val="00755411"/>
    <w:rsid w:val="007559BB"/>
    <w:rsid w:val="00757BCA"/>
    <w:rsid w:val="00760A6B"/>
    <w:rsid w:val="00762D38"/>
    <w:rsid w:val="00763EAF"/>
    <w:rsid w:val="0076506F"/>
    <w:rsid w:val="00766C57"/>
    <w:rsid w:val="007702A0"/>
    <w:rsid w:val="007713E9"/>
    <w:rsid w:val="00771552"/>
    <w:rsid w:val="00773784"/>
    <w:rsid w:val="00773DC4"/>
    <w:rsid w:val="00774930"/>
    <w:rsid w:val="00774F52"/>
    <w:rsid w:val="007753B2"/>
    <w:rsid w:val="007753F3"/>
    <w:rsid w:val="0077654E"/>
    <w:rsid w:val="00777E0C"/>
    <w:rsid w:val="007802A3"/>
    <w:rsid w:val="0078060D"/>
    <w:rsid w:val="00782EE3"/>
    <w:rsid w:val="0078425F"/>
    <w:rsid w:val="007843D3"/>
    <w:rsid w:val="0078464C"/>
    <w:rsid w:val="00785175"/>
    <w:rsid w:val="007855B5"/>
    <w:rsid w:val="00787DC1"/>
    <w:rsid w:val="00790761"/>
    <w:rsid w:val="00790919"/>
    <w:rsid w:val="00791A63"/>
    <w:rsid w:val="00792504"/>
    <w:rsid w:val="00794DFF"/>
    <w:rsid w:val="00796C45"/>
    <w:rsid w:val="00796D78"/>
    <w:rsid w:val="007A036C"/>
    <w:rsid w:val="007A0671"/>
    <w:rsid w:val="007A1915"/>
    <w:rsid w:val="007A27B3"/>
    <w:rsid w:val="007A3BE1"/>
    <w:rsid w:val="007A3D11"/>
    <w:rsid w:val="007A540B"/>
    <w:rsid w:val="007A596D"/>
    <w:rsid w:val="007A6BE7"/>
    <w:rsid w:val="007A70CA"/>
    <w:rsid w:val="007B2540"/>
    <w:rsid w:val="007B296E"/>
    <w:rsid w:val="007B34AE"/>
    <w:rsid w:val="007B3A1B"/>
    <w:rsid w:val="007B3DB3"/>
    <w:rsid w:val="007B63D5"/>
    <w:rsid w:val="007C0A7C"/>
    <w:rsid w:val="007C2E50"/>
    <w:rsid w:val="007C3232"/>
    <w:rsid w:val="007C4901"/>
    <w:rsid w:val="007C54DE"/>
    <w:rsid w:val="007C6357"/>
    <w:rsid w:val="007C65D3"/>
    <w:rsid w:val="007D098B"/>
    <w:rsid w:val="007D0FAD"/>
    <w:rsid w:val="007D1233"/>
    <w:rsid w:val="007D154E"/>
    <w:rsid w:val="007D1B76"/>
    <w:rsid w:val="007D231F"/>
    <w:rsid w:val="007D3424"/>
    <w:rsid w:val="007D562E"/>
    <w:rsid w:val="007D6FC5"/>
    <w:rsid w:val="007E0EE0"/>
    <w:rsid w:val="007E24A7"/>
    <w:rsid w:val="007E2911"/>
    <w:rsid w:val="007E2AFC"/>
    <w:rsid w:val="007E31B4"/>
    <w:rsid w:val="007E382F"/>
    <w:rsid w:val="007E40F6"/>
    <w:rsid w:val="007E4136"/>
    <w:rsid w:val="007E6178"/>
    <w:rsid w:val="007E6327"/>
    <w:rsid w:val="007E6512"/>
    <w:rsid w:val="007F154E"/>
    <w:rsid w:val="007F2084"/>
    <w:rsid w:val="007F48C5"/>
    <w:rsid w:val="007F5EF9"/>
    <w:rsid w:val="007F613D"/>
    <w:rsid w:val="007F69E3"/>
    <w:rsid w:val="007F6BC1"/>
    <w:rsid w:val="007F76FD"/>
    <w:rsid w:val="00800E8B"/>
    <w:rsid w:val="00803D01"/>
    <w:rsid w:val="00805A60"/>
    <w:rsid w:val="00805CC5"/>
    <w:rsid w:val="00807E27"/>
    <w:rsid w:val="008158C4"/>
    <w:rsid w:val="00816927"/>
    <w:rsid w:val="0082012B"/>
    <w:rsid w:val="00820837"/>
    <w:rsid w:val="00820BF4"/>
    <w:rsid w:val="00820DCA"/>
    <w:rsid w:val="00820EED"/>
    <w:rsid w:val="00821403"/>
    <w:rsid w:val="0082161C"/>
    <w:rsid w:val="00821CB0"/>
    <w:rsid w:val="00822C11"/>
    <w:rsid w:val="008238FE"/>
    <w:rsid w:val="00826005"/>
    <w:rsid w:val="008265B7"/>
    <w:rsid w:val="00830A6F"/>
    <w:rsid w:val="008326C4"/>
    <w:rsid w:val="00832CAE"/>
    <w:rsid w:val="00834B3E"/>
    <w:rsid w:val="00834BD2"/>
    <w:rsid w:val="00835A70"/>
    <w:rsid w:val="008373CD"/>
    <w:rsid w:val="00837D6F"/>
    <w:rsid w:val="0084021F"/>
    <w:rsid w:val="00840BD0"/>
    <w:rsid w:val="008415FF"/>
    <w:rsid w:val="00841B1F"/>
    <w:rsid w:val="00841F78"/>
    <w:rsid w:val="00843DCC"/>
    <w:rsid w:val="00843E03"/>
    <w:rsid w:val="008440FC"/>
    <w:rsid w:val="0084411F"/>
    <w:rsid w:val="0084529F"/>
    <w:rsid w:val="00845316"/>
    <w:rsid w:val="008455B6"/>
    <w:rsid w:val="00846676"/>
    <w:rsid w:val="008470DE"/>
    <w:rsid w:val="0085010B"/>
    <w:rsid w:val="00850152"/>
    <w:rsid w:val="00850FC8"/>
    <w:rsid w:val="00851586"/>
    <w:rsid w:val="00852F0A"/>
    <w:rsid w:val="00853315"/>
    <w:rsid w:val="00854DBA"/>
    <w:rsid w:val="00857680"/>
    <w:rsid w:val="00860647"/>
    <w:rsid w:val="00860C9D"/>
    <w:rsid w:val="00861DE6"/>
    <w:rsid w:val="00861E14"/>
    <w:rsid w:val="00861ECF"/>
    <w:rsid w:val="0086240E"/>
    <w:rsid w:val="00862584"/>
    <w:rsid w:val="00864F6B"/>
    <w:rsid w:val="0086731F"/>
    <w:rsid w:val="00867E16"/>
    <w:rsid w:val="00867FEE"/>
    <w:rsid w:val="0087322D"/>
    <w:rsid w:val="00874AAA"/>
    <w:rsid w:val="00875832"/>
    <w:rsid w:val="00877666"/>
    <w:rsid w:val="0088181F"/>
    <w:rsid w:val="00882609"/>
    <w:rsid w:val="00882733"/>
    <w:rsid w:val="00884CBD"/>
    <w:rsid w:val="00886D67"/>
    <w:rsid w:val="00886E68"/>
    <w:rsid w:val="00891709"/>
    <w:rsid w:val="00891F45"/>
    <w:rsid w:val="00891F63"/>
    <w:rsid w:val="00892D8F"/>
    <w:rsid w:val="00892D9B"/>
    <w:rsid w:val="00897CF3"/>
    <w:rsid w:val="008A0141"/>
    <w:rsid w:val="008A035D"/>
    <w:rsid w:val="008A2670"/>
    <w:rsid w:val="008A3780"/>
    <w:rsid w:val="008A3C60"/>
    <w:rsid w:val="008A4771"/>
    <w:rsid w:val="008A49D9"/>
    <w:rsid w:val="008A50E5"/>
    <w:rsid w:val="008A53D7"/>
    <w:rsid w:val="008A5452"/>
    <w:rsid w:val="008A633F"/>
    <w:rsid w:val="008A6750"/>
    <w:rsid w:val="008A6C11"/>
    <w:rsid w:val="008B2EC9"/>
    <w:rsid w:val="008B342B"/>
    <w:rsid w:val="008B3D57"/>
    <w:rsid w:val="008B4584"/>
    <w:rsid w:val="008B4A6D"/>
    <w:rsid w:val="008B4F2E"/>
    <w:rsid w:val="008B5DC3"/>
    <w:rsid w:val="008B64F4"/>
    <w:rsid w:val="008B6A8C"/>
    <w:rsid w:val="008B7502"/>
    <w:rsid w:val="008C042E"/>
    <w:rsid w:val="008C1767"/>
    <w:rsid w:val="008C1B29"/>
    <w:rsid w:val="008C2021"/>
    <w:rsid w:val="008C212B"/>
    <w:rsid w:val="008C23D0"/>
    <w:rsid w:val="008C4AA5"/>
    <w:rsid w:val="008C4E77"/>
    <w:rsid w:val="008C5BC3"/>
    <w:rsid w:val="008C5D77"/>
    <w:rsid w:val="008C7A35"/>
    <w:rsid w:val="008D152B"/>
    <w:rsid w:val="008D1CD2"/>
    <w:rsid w:val="008D1F5D"/>
    <w:rsid w:val="008D21B7"/>
    <w:rsid w:val="008D371C"/>
    <w:rsid w:val="008D3B9D"/>
    <w:rsid w:val="008D4320"/>
    <w:rsid w:val="008D4EBC"/>
    <w:rsid w:val="008D6417"/>
    <w:rsid w:val="008D7A12"/>
    <w:rsid w:val="008E03E4"/>
    <w:rsid w:val="008E18A4"/>
    <w:rsid w:val="008E2A6B"/>
    <w:rsid w:val="008E3AAB"/>
    <w:rsid w:val="008E4A99"/>
    <w:rsid w:val="008E5F05"/>
    <w:rsid w:val="008E65F3"/>
    <w:rsid w:val="008E6C6E"/>
    <w:rsid w:val="008F006B"/>
    <w:rsid w:val="008F022B"/>
    <w:rsid w:val="008F1684"/>
    <w:rsid w:val="008F19A3"/>
    <w:rsid w:val="008F2245"/>
    <w:rsid w:val="008F2B23"/>
    <w:rsid w:val="008F4636"/>
    <w:rsid w:val="008F475F"/>
    <w:rsid w:val="008F6852"/>
    <w:rsid w:val="008F6D6F"/>
    <w:rsid w:val="009018E1"/>
    <w:rsid w:val="00901B2A"/>
    <w:rsid w:val="009026DE"/>
    <w:rsid w:val="00903273"/>
    <w:rsid w:val="009046B1"/>
    <w:rsid w:val="009056E2"/>
    <w:rsid w:val="00906991"/>
    <w:rsid w:val="00907509"/>
    <w:rsid w:val="00907C09"/>
    <w:rsid w:val="009132D0"/>
    <w:rsid w:val="0091354A"/>
    <w:rsid w:val="0091574E"/>
    <w:rsid w:val="00917B3F"/>
    <w:rsid w:val="00920226"/>
    <w:rsid w:val="00920BF1"/>
    <w:rsid w:val="0092174E"/>
    <w:rsid w:val="00921938"/>
    <w:rsid w:val="009227D5"/>
    <w:rsid w:val="00922D68"/>
    <w:rsid w:val="00922E29"/>
    <w:rsid w:val="009240F9"/>
    <w:rsid w:val="00924C54"/>
    <w:rsid w:val="00924CAA"/>
    <w:rsid w:val="0092515F"/>
    <w:rsid w:val="00925164"/>
    <w:rsid w:val="00925A21"/>
    <w:rsid w:val="0092794D"/>
    <w:rsid w:val="009301FD"/>
    <w:rsid w:val="009302ED"/>
    <w:rsid w:val="009309D8"/>
    <w:rsid w:val="009337AF"/>
    <w:rsid w:val="00935E5A"/>
    <w:rsid w:val="00936CB8"/>
    <w:rsid w:val="0093700C"/>
    <w:rsid w:val="00937426"/>
    <w:rsid w:val="009413F1"/>
    <w:rsid w:val="0094183F"/>
    <w:rsid w:val="00943200"/>
    <w:rsid w:val="009454A6"/>
    <w:rsid w:val="00946102"/>
    <w:rsid w:val="00946593"/>
    <w:rsid w:val="00946937"/>
    <w:rsid w:val="00946C0C"/>
    <w:rsid w:val="009541AB"/>
    <w:rsid w:val="00954DBD"/>
    <w:rsid w:val="009565C8"/>
    <w:rsid w:val="00956B3A"/>
    <w:rsid w:val="00956D9E"/>
    <w:rsid w:val="0095746C"/>
    <w:rsid w:val="0095747A"/>
    <w:rsid w:val="009603D8"/>
    <w:rsid w:val="00960DE8"/>
    <w:rsid w:val="0096162C"/>
    <w:rsid w:val="009622DF"/>
    <w:rsid w:val="00962C73"/>
    <w:rsid w:val="0096307D"/>
    <w:rsid w:val="009630DC"/>
    <w:rsid w:val="00963B38"/>
    <w:rsid w:val="00963E3B"/>
    <w:rsid w:val="00963EAC"/>
    <w:rsid w:val="00964D8C"/>
    <w:rsid w:val="00966161"/>
    <w:rsid w:val="00966E14"/>
    <w:rsid w:val="00970CD9"/>
    <w:rsid w:val="00971667"/>
    <w:rsid w:val="0097183D"/>
    <w:rsid w:val="00971E54"/>
    <w:rsid w:val="00972A52"/>
    <w:rsid w:val="00973912"/>
    <w:rsid w:val="0097397B"/>
    <w:rsid w:val="009742F9"/>
    <w:rsid w:val="00974D5C"/>
    <w:rsid w:val="00974E5C"/>
    <w:rsid w:val="00975FFA"/>
    <w:rsid w:val="009764C9"/>
    <w:rsid w:val="009765E3"/>
    <w:rsid w:val="009769B8"/>
    <w:rsid w:val="009809BA"/>
    <w:rsid w:val="00980CA9"/>
    <w:rsid w:val="00980F78"/>
    <w:rsid w:val="00981023"/>
    <w:rsid w:val="00981AB1"/>
    <w:rsid w:val="0098295F"/>
    <w:rsid w:val="00982A8D"/>
    <w:rsid w:val="00983452"/>
    <w:rsid w:val="00984429"/>
    <w:rsid w:val="00985B3D"/>
    <w:rsid w:val="00986000"/>
    <w:rsid w:val="00986F25"/>
    <w:rsid w:val="0098723C"/>
    <w:rsid w:val="0098786B"/>
    <w:rsid w:val="00990E4B"/>
    <w:rsid w:val="00991630"/>
    <w:rsid w:val="00992032"/>
    <w:rsid w:val="009921FC"/>
    <w:rsid w:val="00992A2D"/>
    <w:rsid w:val="009935A4"/>
    <w:rsid w:val="0099441A"/>
    <w:rsid w:val="00996CEE"/>
    <w:rsid w:val="0099711A"/>
    <w:rsid w:val="009971BA"/>
    <w:rsid w:val="009A1917"/>
    <w:rsid w:val="009A19A8"/>
    <w:rsid w:val="009A2BE9"/>
    <w:rsid w:val="009A2FCD"/>
    <w:rsid w:val="009A4589"/>
    <w:rsid w:val="009A6A73"/>
    <w:rsid w:val="009A79D7"/>
    <w:rsid w:val="009B03DE"/>
    <w:rsid w:val="009B0652"/>
    <w:rsid w:val="009B23D1"/>
    <w:rsid w:val="009B305B"/>
    <w:rsid w:val="009B39D3"/>
    <w:rsid w:val="009B7362"/>
    <w:rsid w:val="009C0D7D"/>
    <w:rsid w:val="009C0FFA"/>
    <w:rsid w:val="009C3958"/>
    <w:rsid w:val="009C3E55"/>
    <w:rsid w:val="009C414C"/>
    <w:rsid w:val="009C5C66"/>
    <w:rsid w:val="009C6200"/>
    <w:rsid w:val="009C6371"/>
    <w:rsid w:val="009C757F"/>
    <w:rsid w:val="009C76AF"/>
    <w:rsid w:val="009C7B06"/>
    <w:rsid w:val="009D189A"/>
    <w:rsid w:val="009D1CE9"/>
    <w:rsid w:val="009D26BB"/>
    <w:rsid w:val="009D2A37"/>
    <w:rsid w:val="009D33A5"/>
    <w:rsid w:val="009D429F"/>
    <w:rsid w:val="009D44AF"/>
    <w:rsid w:val="009D5FC4"/>
    <w:rsid w:val="009D600F"/>
    <w:rsid w:val="009D61FB"/>
    <w:rsid w:val="009D69D1"/>
    <w:rsid w:val="009D7318"/>
    <w:rsid w:val="009E0E84"/>
    <w:rsid w:val="009E1139"/>
    <w:rsid w:val="009E1935"/>
    <w:rsid w:val="009E2CD8"/>
    <w:rsid w:val="009E3C70"/>
    <w:rsid w:val="009E4871"/>
    <w:rsid w:val="009E69C7"/>
    <w:rsid w:val="009E6DBD"/>
    <w:rsid w:val="009E7E00"/>
    <w:rsid w:val="009F2919"/>
    <w:rsid w:val="009F2929"/>
    <w:rsid w:val="009F2D9B"/>
    <w:rsid w:val="009F303D"/>
    <w:rsid w:val="009F3A0D"/>
    <w:rsid w:val="009F3A9D"/>
    <w:rsid w:val="009F3E71"/>
    <w:rsid w:val="009F4F4F"/>
    <w:rsid w:val="009F51B4"/>
    <w:rsid w:val="009F6CF4"/>
    <w:rsid w:val="009F6E76"/>
    <w:rsid w:val="009F6FF8"/>
    <w:rsid w:val="00A01E9D"/>
    <w:rsid w:val="00A021A5"/>
    <w:rsid w:val="00A02972"/>
    <w:rsid w:val="00A03ABE"/>
    <w:rsid w:val="00A04FB3"/>
    <w:rsid w:val="00A0609B"/>
    <w:rsid w:val="00A0654A"/>
    <w:rsid w:val="00A06C26"/>
    <w:rsid w:val="00A06FC6"/>
    <w:rsid w:val="00A0764E"/>
    <w:rsid w:val="00A1064F"/>
    <w:rsid w:val="00A10781"/>
    <w:rsid w:val="00A10C59"/>
    <w:rsid w:val="00A1327D"/>
    <w:rsid w:val="00A134EB"/>
    <w:rsid w:val="00A1522C"/>
    <w:rsid w:val="00A15284"/>
    <w:rsid w:val="00A158B0"/>
    <w:rsid w:val="00A17933"/>
    <w:rsid w:val="00A2054E"/>
    <w:rsid w:val="00A2748D"/>
    <w:rsid w:val="00A30FE9"/>
    <w:rsid w:val="00A34CAC"/>
    <w:rsid w:val="00A36CC9"/>
    <w:rsid w:val="00A40FF3"/>
    <w:rsid w:val="00A41888"/>
    <w:rsid w:val="00A45FBC"/>
    <w:rsid w:val="00A465EF"/>
    <w:rsid w:val="00A47A68"/>
    <w:rsid w:val="00A51E05"/>
    <w:rsid w:val="00A52976"/>
    <w:rsid w:val="00A54B9A"/>
    <w:rsid w:val="00A55530"/>
    <w:rsid w:val="00A555DA"/>
    <w:rsid w:val="00A559BF"/>
    <w:rsid w:val="00A55E3F"/>
    <w:rsid w:val="00A57A18"/>
    <w:rsid w:val="00A60CCC"/>
    <w:rsid w:val="00A62259"/>
    <w:rsid w:val="00A62310"/>
    <w:rsid w:val="00A625F7"/>
    <w:rsid w:val="00A6315E"/>
    <w:rsid w:val="00A631D3"/>
    <w:rsid w:val="00A63685"/>
    <w:rsid w:val="00A65172"/>
    <w:rsid w:val="00A65901"/>
    <w:rsid w:val="00A6638A"/>
    <w:rsid w:val="00A671EA"/>
    <w:rsid w:val="00A6777E"/>
    <w:rsid w:val="00A67F96"/>
    <w:rsid w:val="00A71355"/>
    <w:rsid w:val="00A717E0"/>
    <w:rsid w:val="00A71C57"/>
    <w:rsid w:val="00A728FA"/>
    <w:rsid w:val="00A73E19"/>
    <w:rsid w:val="00A7648C"/>
    <w:rsid w:val="00A802E1"/>
    <w:rsid w:val="00A8493B"/>
    <w:rsid w:val="00A85AB6"/>
    <w:rsid w:val="00A85EE2"/>
    <w:rsid w:val="00A861FA"/>
    <w:rsid w:val="00A87BE4"/>
    <w:rsid w:val="00A908E5"/>
    <w:rsid w:val="00A908F9"/>
    <w:rsid w:val="00A90D0F"/>
    <w:rsid w:val="00A91148"/>
    <w:rsid w:val="00A91301"/>
    <w:rsid w:val="00A91A0E"/>
    <w:rsid w:val="00A93A49"/>
    <w:rsid w:val="00A93E66"/>
    <w:rsid w:val="00A93F90"/>
    <w:rsid w:val="00AA0507"/>
    <w:rsid w:val="00AA127F"/>
    <w:rsid w:val="00AA1D73"/>
    <w:rsid w:val="00AA53EF"/>
    <w:rsid w:val="00AA55AA"/>
    <w:rsid w:val="00AA5BED"/>
    <w:rsid w:val="00AA7141"/>
    <w:rsid w:val="00AA7CC4"/>
    <w:rsid w:val="00AB0C5A"/>
    <w:rsid w:val="00AB5512"/>
    <w:rsid w:val="00AB6A96"/>
    <w:rsid w:val="00AB700C"/>
    <w:rsid w:val="00AB7283"/>
    <w:rsid w:val="00AB7625"/>
    <w:rsid w:val="00AB78A3"/>
    <w:rsid w:val="00AC01BE"/>
    <w:rsid w:val="00AC0D06"/>
    <w:rsid w:val="00AC2D10"/>
    <w:rsid w:val="00AC328C"/>
    <w:rsid w:val="00AC34A1"/>
    <w:rsid w:val="00AC46CD"/>
    <w:rsid w:val="00AC4D62"/>
    <w:rsid w:val="00AC6C1B"/>
    <w:rsid w:val="00AC6ED6"/>
    <w:rsid w:val="00AD0BB7"/>
    <w:rsid w:val="00AD0E62"/>
    <w:rsid w:val="00AD0F78"/>
    <w:rsid w:val="00AD1717"/>
    <w:rsid w:val="00AD2846"/>
    <w:rsid w:val="00AD2E4E"/>
    <w:rsid w:val="00AD3709"/>
    <w:rsid w:val="00AD3775"/>
    <w:rsid w:val="00AD4222"/>
    <w:rsid w:val="00AD50B5"/>
    <w:rsid w:val="00AD597F"/>
    <w:rsid w:val="00AD6A40"/>
    <w:rsid w:val="00AD7098"/>
    <w:rsid w:val="00AD7436"/>
    <w:rsid w:val="00AD7579"/>
    <w:rsid w:val="00AE1287"/>
    <w:rsid w:val="00AE21D2"/>
    <w:rsid w:val="00AE2C1D"/>
    <w:rsid w:val="00AE2F71"/>
    <w:rsid w:val="00AE4A2E"/>
    <w:rsid w:val="00AE545F"/>
    <w:rsid w:val="00AE7373"/>
    <w:rsid w:val="00AE7DCC"/>
    <w:rsid w:val="00AF0447"/>
    <w:rsid w:val="00AF04A6"/>
    <w:rsid w:val="00AF2907"/>
    <w:rsid w:val="00AF48A0"/>
    <w:rsid w:val="00AF6AF2"/>
    <w:rsid w:val="00AF6BA7"/>
    <w:rsid w:val="00AF7AF0"/>
    <w:rsid w:val="00B00758"/>
    <w:rsid w:val="00B009E8"/>
    <w:rsid w:val="00B00BE3"/>
    <w:rsid w:val="00B00D3D"/>
    <w:rsid w:val="00B0122A"/>
    <w:rsid w:val="00B01F13"/>
    <w:rsid w:val="00B01F70"/>
    <w:rsid w:val="00B0255A"/>
    <w:rsid w:val="00B02FFA"/>
    <w:rsid w:val="00B03799"/>
    <w:rsid w:val="00B037E9"/>
    <w:rsid w:val="00B03CDC"/>
    <w:rsid w:val="00B07087"/>
    <w:rsid w:val="00B0752F"/>
    <w:rsid w:val="00B07B00"/>
    <w:rsid w:val="00B07F74"/>
    <w:rsid w:val="00B10963"/>
    <w:rsid w:val="00B113F9"/>
    <w:rsid w:val="00B11693"/>
    <w:rsid w:val="00B116D8"/>
    <w:rsid w:val="00B144DF"/>
    <w:rsid w:val="00B14A32"/>
    <w:rsid w:val="00B14D4C"/>
    <w:rsid w:val="00B1722C"/>
    <w:rsid w:val="00B17841"/>
    <w:rsid w:val="00B2066E"/>
    <w:rsid w:val="00B23DE3"/>
    <w:rsid w:val="00B2404A"/>
    <w:rsid w:val="00B240F9"/>
    <w:rsid w:val="00B249A4"/>
    <w:rsid w:val="00B25B8D"/>
    <w:rsid w:val="00B25B9D"/>
    <w:rsid w:val="00B26835"/>
    <w:rsid w:val="00B3094E"/>
    <w:rsid w:val="00B32B40"/>
    <w:rsid w:val="00B3351F"/>
    <w:rsid w:val="00B33B24"/>
    <w:rsid w:val="00B34CA2"/>
    <w:rsid w:val="00B354BE"/>
    <w:rsid w:val="00B35995"/>
    <w:rsid w:val="00B3662B"/>
    <w:rsid w:val="00B36910"/>
    <w:rsid w:val="00B36AC9"/>
    <w:rsid w:val="00B36E40"/>
    <w:rsid w:val="00B40AB4"/>
    <w:rsid w:val="00B419FF"/>
    <w:rsid w:val="00B41B62"/>
    <w:rsid w:val="00B4248F"/>
    <w:rsid w:val="00B42F47"/>
    <w:rsid w:val="00B4367A"/>
    <w:rsid w:val="00B449CE"/>
    <w:rsid w:val="00B44F5C"/>
    <w:rsid w:val="00B4553B"/>
    <w:rsid w:val="00B45613"/>
    <w:rsid w:val="00B46B1E"/>
    <w:rsid w:val="00B514DB"/>
    <w:rsid w:val="00B546A2"/>
    <w:rsid w:val="00B55418"/>
    <w:rsid w:val="00B57878"/>
    <w:rsid w:val="00B57971"/>
    <w:rsid w:val="00B60BF1"/>
    <w:rsid w:val="00B612ED"/>
    <w:rsid w:val="00B62E96"/>
    <w:rsid w:val="00B6415A"/>
    <w:rsid w:val="00B659A5"/>
    <w:rsid w:val="00B65AB3"/>
    <w:rsid w:val="00B65D47"/>
    <w:rsid w:val="00B673D4"/>
    <w:rsid w:val="00B67B77"/>
    <w:rsid w:val="00B67F71"/>
    <w:rsid w:val="00B67FE1"/>
    <w:rsid w:val="00B71284"/>
    <w:rsid w:val="00B770A6"/>
    <w:rsid w:val="00B774FA"/>
    <w:rsid w:val="00B779A9"/>
    <w:rsid w:val="00B802F9"/>
    <w:rsid w:val="00B812CE"/>
    <w:rsid w:val="00B82C42"/>
    <w:rsid w:val="00B83308"/>
    <w:rsid w:val="00B84E8F"/>
    <w:rsid w:val="00B86BCF"/>
    <w:rsid w:val="00B86D5E"/>
    <w:rsid w:val="00B87538"/>
    <w:rsid w:val="00B87626"/>
    <w:rsid w:val="00B926DF"/>
    <w:rsid w:val="00B92A0B"/>
    <w:rsid w:val="00B9357C"/>
    <w:rsid w:val="00B9748E"/>
    <w:rsid w:val="00BA01C4"/>
    <w:rsid w:val="00BA031A"/>
    <w:rsid w:val="00BA0375"/>
    <w:rsid w:val="00BA0638"/>
    <w:rsid w:val="00BA0ED1"/>
    <w:rsid w:val="00BA208B"/>
    <w:rsid w:val="00BA22A0"/>
    <w:rsid w:val="00BA4A4E"/>
    <w:rsid w:val="00BA554D"/>
    <w:rsid w:val="00BA5666"/>
    <w:rsid w:val="00BA5719"/>
    <w:rsid w:val="00BA62B6"/>
    <w:rsid w:val="00BA7665"/>
    <w:rsid w:val="00BB0CA1"/>
    <w:rsid w:val="00BB0F92"/>
    <w:rsid w:val="00BB1740"/>
    <w:rsid w:val="00BB1884"/>
    <w:rsid w:val="00BB1F36"/>
    <w:rsid w:val="00BB2178"/>
    <w:rsid w:val="00BB59DB"/>
    <w:rsid w:val="00BB5C2D"/>
    <w:rsid w:val="00BB6E9E"/>
    <w:rsid w:val="00BB7511"/>
    <w:rsid w:val="00BC00E6"/>
    <w:rsid w:val="00BC0656"/>
    <w:rsid w:val="00BC1BAC"/>
    <w:rsid w:val="00BC1E22"/>
    <w:rsid w:val="00BC2AC2"/>
    <w:rsid w:val="00BC300C"/>
    <w:rsid w:val="00BC4887"/>
    <w:rsid w:val="00BC592E"/>
    <w:rsid w:val="00BC64BC"/>
    <w:rsid w:val="00BC7288"/>
    <w:rsid w:val="00BC7822"/>
    <w:rsid w:val="00BC79DC"/>
    <w:rsid w:val="00BD151B"/>
    <w:rsid w:val="00BD2EBA"/>
    <w:rsid w:val="00BD3B6D"/>
    <w:rsid w:val="00BD3BCE"/>
    <w:rsid w:val="00BD40E7"/>
    <w:rsid w:val="00BD4782"/>
    <w:rsid w:val="00BD61C6"/>
    <w:rsid w:val="00BD661F"/>
    <w:rsid w:val="00BD6BB8"/>
    <w:rsid w:val="00BD7947"/>
    <w:rsid w:val="00BD7A6A"/>
    <w:rsid w:val="00BE077E"/>
    <w:rsid w:val="00BE1BE9"/>
    <w:rsid w:val="00BE1D47"/>
    <w:rsid w:val="00BE2AC6"/>
    <w:rsid w:val="00BE370B"/>
    <w:rsid w:val="00BE5118"/>
    <w:rsid w:val="00BE6ED5"/>
    <w:rsid w:val="00BE748D"/>
    <w:rsid w:val="00BE762E"/>
    <w:rsid w:val="00BE7FE6"/>
    <w:rsid w:val="00BF41A3"/>
    <w:rsid w:val="00BF56EE"/>
    <w:rsid w:val="00BF6931"/>
    <w:rsid w:val="00BF6CBE"/>
    <w:rsid w:val="00C025BA"/>
    <w:rsid w:val="00C0372D"/>
    <w:rsid w:val="00C04E94"/>
    <w:rsid w:val="00C05BD2"/>
    <w:rsid w:val="00C06B88"/>
    <w:rsid w:val="00C070AA"/>
    <w:rsid w:val="00C07738"/>
    <w:rsid w:val="00C11FE3"/>
    <w:rsid w:val="00C146D9"/>
    <w:rsid w:val="00C1549B"/>
    <w:rsid w:val="00C15FD1"/>
    <w:rsid w:val="00C17960"/>
    <w:rsid w:val="00C21E35"/>
    <w:rsid w:val="00C22D79"/>
    <w:rsid w:val="00C22D98"/>
    <w:rsid w:val="00C23646"/>
    <w:rsid w:val="00C23C4C"/>
    <w:rsid w:val="00C241D5"/>
    <w:rsid w:val="00C259AB"/>
    <w:rsid w:val="00C27359"/>
    <w:rsid w:val="00C30DD6"/>
    <w:rsid w:val="00C346B4"/>
    <w:rsid w:val="00C3485C"/>
    <w:rsid w:val="00C34BCD"/>
    <w:rsid w:val="00C37C0B"/>
    <w:rsid w:val="00C40186"/>
    <w:rsid w:val="00C408AA"/>
    <w:rsid w:val="00C409F0"/>
    <w:rsid w:val="00C40E39"/>
    <w:rsid w:val="00C411F7"/>
    <w:rsid w:val="00C4343C"/>
    <w:rsid w:val="00C436B2"/>
    <w:rsid w:val="00C4456E"/>
    <w:rsid w:val="00C5014D"/>
    <w:rsid w:val="00C5023D"/>
    <w:rsid w:val="00C506A3"/>
    <w:rsid w:val="00C50A65"/>
    <w:rsid w:val="00C50E27"/>
    <w:rsid w:val="00C52225"/>
    <w:rsid w:val="00C522AC"/>
    <w:rsid w:val="00C53CC6"/>
    <w:rsid w:val="00C54BD1"/>
    <w:rsid w:val="00C55C8A"/>
    <w:rsid w:val="00C56B66"/>
    <w:rsid w:val="00C614F6"/>
    <w:rsid w:val="00C61B55"/>
    <w:rsid w:val="00C61F12"/>
    <w:rsid w:val="00C625C9"/>
    <w:rsid w:val="00C63957"/>
    <w:rsid w:val="00C63983"/>
    <w:rsid w:val="00C63A98"/>
    <w:rsid w:val="00C64F5A"/>
    <w:rsid w:val="00C65545"/>
    <w:rsid w:val="00C65658"/>
    <w:rsid w:val="00C65BAA"/>
    <w:rsid w:val="00C66EE9"/>
    <w:rsid w:val="00C67B0B"/>
    <w:rsid w:val="00C722A6"/>
    <w:rsid w:val="00C730EE"/>
    <w:rsid w:val="00C73412"/>
    <w:rsid w:val="00C74A26"/>
    <w:rsid w:val="00C74BCA"/>
    <w:rsid w:val="00C75D3B"/>
    <w:rsid w:val="00C76198"/>
    <w:rsid w:val="00C8005A"/>
    <w:rsid w:val="00C819E7"/>
    <w:rsid w:val="00C835EB"/>
    <w:rsid w:val="00C84404"/>
    <w:rsid w:val="00C84838"/>
    <w:rsid w:val="00C8486E"/>
    <w:rsid w:val="00C8588B"/>
    <w:rsid w:val="00C86D8C"/>
    <w:rsid w:val="00C8753C"/>
    <w:rsid w:val="00C87735"/>
    <w:rsid w:val="00C87E7D"/>
    <w:rsid w:val="00C901DE"/>
    <w:rsid w:val="00C9240A"/>
    <w:rsid w:val="00C95B89"/>
    <w:rsid w:val="00C95EE6"/>
    <w:rsid w:val="00C979FF"/>
    <w:rsid w:val="00C97EBF"/>
    <w:rsid w:val="00C97F8C"/>
    <w:rsid w:val="00CA16E0"/>
    <w:rsid w:val="00CA3504"/>
    <w:rsid w:val="00CA7C5D"/>
    <w:rsid w:val="00CB0196"/>
    <w:rsid w:val="00CB04C1"/>
    <w:rsid w:val="00CB1440"/>
    <w:rsid w:val="00CB1496"/>
    <w:rsid w:val="00CB24FB"/>
    <w:rsid w:val="00CB2FCC"/>
    <w:rsid w:val="00CB37B3"/>
    <w:rsid w:val="00CB5537"/>
    <w:rsid w:val="00CB6476"/>
    <w:rsid w:val="00CB72FF"/>
    <w:rsid w:val="00CC2D7C"/>
    <w:rsid w:val="00CC46CF"/>
    <w:rsid w:val="00CC5A57"/>
    <w:rsid w:val="00CC5F9C"/>
    <w:rsid w:val="00CC6FAA"/>
    <w:rsid w:val="00CD2991"/>
    <w:rsid w:val="00CD3ACA"/>
    <w:rsid w:val="00CD5317"/>
    <w:rsid w:val="00CE0770"/>
    <w:rsid w:val="00CE0C00"/>
    <w:rsid w:val="00CE1BAA"/>
    <w:rsid w:val="00CE37A2"/>
    <w:rsid w:val="00CE38D7"/>
    <w:rsid w:val="00CE3F47"/>
    <w:rsid w:val="00CE70CB"/>
    <w:rsid w:val="00CE7815"/>
    <w:rsid w:val="00CF0779"/>
    <w:rsid w:val="00CF0B0C"/>
    <w:rsid w:val="00CF148C"/>
    <w:rsid w:val="00CF1854"/>
    <w:rsid w:val="00CF1AF8"/>
    <w:rsid w:val="00CF1FE4"/>
    <w:rsid w:val="00CF2489"/>
    <w:rsid w:val="00CF2B81"/>
    <w:rsid w:val="00CF47F4"/>
    <w:rsid w:val="00CF4AD6"/>
    <w:rsid w:val="00CF5109"/>
    <w:rsid w:val="00CF5C1A"/>
    <w:rsid w:val="00CF7253"/>
    <w:rsid w:val="00CF7BCA"/>
    <w:rsid w:val="00D00195"/>
    <w:rsid w:val="00D00455"/>
    <w:rsid w:val="00D00A55"/>
    <w:rsid w:val="00D046B5"/>
    <w:rsid w:val="00D05145"/>
    <w:rsid w:val="00D05600"/>
    <w:rsid w:val="00D0678D"/>
    <w:rsid w:val="00D068C4"/>
    <w:rsid w:val="00D0706A"/>
    <w:rsid w:val="00D0779D"/>
    <w:rsid w:val="00D11744"/>
    <w:rsid w:val="00D14D9F"/>
    <w:rsid w:val="00D156B5"/>
    <w:rsid w:val="00D15EE7"/>
    <w:rsid w:val="00D1600D"/>
    <w:rsid w:val="00D16C14"/>
    <w:rsid w:val="00D17A74"/>
    <w:rsid w:val="00D20002"/>
    <w:rsid w:val="00D205C1"/>
    <w:rsid w:val="00D2124F"/>
    <w:rsid w:val="00D212E2"/>
    <w:rsid w:val="00D213DA"/>
    <w:rsid w:val="00D21DB1"/>
    <w:rsid w:val="00D224F5"/>
    <w:rsid w:val="00D23032"/>
    <w:rsid w:val="00D25D4E"/>
    <w:rsid w:val="00D3099E"/>
    <w:rsid w:val="00D31A53"/>
    <w:rsid w:val="00D321B2"/>
    <w:rsid w:val="00D33A19"/>
    <w:rsid w:val="00D341C2"/>
    <w:rsid w:val="00D3522F"/>
    <w:rsid w:val="00D35F37"/>
    <w:rsid w:val="00D369CB"/>
    <w:rsid w:val="00D43D5A"/>
    <w:rsid w:val="00D443C6"/>
    <w:rsid w:val="00D446E3"/>
    <w:rsid w:val="00D45907"/>
    <w:rsid w:val="00D467BD"/>
    <w:rsid w:val="00D469D3"/>
    <w:rsid w:val="00D46EC1"/>
    <w:rsid w:val="00D51F8B"/>
    <w:rsid w:val="00D54E83"/>
    <w:rsid w:val="00D57770"/>
    <w:rsid w:val="00D5796A"/>
    <w:rsid w:val="00D579FE"/>
    <w:rsid w:val="00D60A74"/>
    <w:rsid w:val="00D60F1C"/>
    <w:rsid w:val="00D62467"/>
    <w:rsid w:val="00D62F10"/>
    <w:rsid w:val="00D662C0"/>
    <w:rsid w:val="00D67109"/>
    <w:rsid w:val="00D67716"/>
    <w:rsid w:val="00D72395"/>
    <w:rsid w:val="00D72C0D"/>
    <w:rsid w:val="00D7308A"/>
    <w:rsid w:val="00D73D96"/>
    <w:rsid w:val="00D751FF"/>
    <w:rsid w:val="00D765DA"/>
    <w:rsid w:val="00D80DCD"/>
    <w:rsid w:val="00D80E18"/>
    <w:rsid w:val="00D81AF8"/>
    <w:rsid w:val="00D844E1"/>
    <w:rsid w:val="00D850FE"/>
    <w:rsid w:val="00D85271"/>
    <w:rsid w:val="00D85389"/>
    <w:rsid w:val="00D90175"/>
    <w:rsid w:val="00D91ED7"/>
    <w:rsid w:val="00D948E8"/>
    <w:rsid w:val="00DA1C85"/>
    <w:rsid w:val="00DA2E67"/>
    <w:rsid w:val="00DA3FAB"/>
    <w:rsid w:val="00DA4C48"/>
    <w:rsid w:val="00DA56F8"/>
    <w:rsid w:val="00DA640C"/>
    <w:rsid w:val="00DA64C5"/>
    <w:rsid w:val="00DA719A"/>
    <w:rsid w:val="00DA757E"/>
    <w:rsid w:val="00DA78F1"/>
    <w:rsid w:val="00DB27C1"/>
    <w:rsid w:val="00DB2C26"/>
    <w:rsid w:val="00DB3113"/>
    <w:rsid w:val="00DB3115"/>
    <w:rsid w:val="00DB5822"/>
    <w:rsid w:val="00DB6106"/>
    <w:rsid w:val="00DB6168"/>
    <w:rsid w:val="00DB63BC"/>
    <w:rsid w:val="00DB6D39"/>
    <w:rsid w:val="00DB7E86"/>
    <w:rsid w:val="00DC0AF3"/>
    <w:rsid w:val="00DC0B6D"/>
    <w:rsid w:val="00DC1367"/>
    <w:rsid w:val="00DC1714"/>
    <w:rsid w:val="00DC2EA4"/>
    <w:rsid w:val="00DC4EFC"/>
    <w:rsid w:val="00DC614C"/>
    <w:rsid w:val="00DC66CF"/>
    <w:rsid w:val="00DD04EE"/>
    <w:rsid w:val="00DD1A93"/>
    <w:rsid w:val="00DD1BEE"/>
    <w:rsid w:val="00DD2AFD"/>
    <w:rsid w:val="00DD303A"/>
    <w:rsid w:val="00DD3B08"/>
    <w:rsid w:val="00DD493A"/>
    <w:rsid w:val="00DD4BE5"/>
    <w:rsid w:val="00DD5B8E"/>
    <w:rsid w:val="00DE11D9"/>
    <w:rsid w:val="00DE146E"/>
    <w:rsid w:val="00DE1C2B"/>
    <w:rsid w:val="00DE26EE"/>
    <w:rsid w:val="00DE30F2"/>
    <w:rsid w:val="00DE39E9"/>
    <w:rsid w:val="00DE48CF"/>
    <w:rsid w:val="00DE50A5"/>
    <w:rsid w:val="00DE548A"/>
    <w:rsid w:val="00DE65AE"/>
    <w:rsid w:val="00DE6E4C"/>
    <w:rsid w:val="00DE7598"/>
    <w:rsid w:val="00DF06A2"/>
    <w:rsid w:val="00DF099A"/>
    <w:rsid w:val="00DF0A17"/>
    <w:rsid w:val="00DF1F6F"/>
    <w:rsid w:val="00DF2B9C"/>
    <w:rsid w:val="00DF2D24"/>
    <w:rsid w:val="00DF2F91"/>
    <w:rsid w:val="00DF338D"/>
    <w:rsid w:val="00DF3525"/>
    <w:rsid w:val="00DF3CF5"/>
    <w:rsid w:val="00DF5F62"/>
    <w:rsid w:val="00DF6694"/>
    <w:rsid w:val="00DF7062"/>
    <w:rsid w:val="00E00BDC"/>
    <w:rsid w:val="00E0287A"/>
    <w:rsid w:val="00E02E0B"/>
    <w:rsid w:val="00E04654"/>
    <w:rsid w:val="00E1101D"/>
    <w:rsid w:val="00E12668"/>
    <w:rsid w:val="00E12E24"/>
    <w:rsid w:val="00E130A6"/>
    <w:rsid w:val="00E1411A"/>
    <w:rsid w:val="00E15712"/>
    <w:rsid w:val="00E1628D"/>
    <w:rsid w:val="00E16441"/>
    <w:rsid w:val="00E174D8"/>
    <w:rsid w:val="00E17C00"/>
    <w:rsid w:val="00E20620"/>
    <w:rsid w:val="00E2172F"/>
    <w:rsid w:val="00E21F7B"/>
    <w:rsid w:val="00E2261B"/>
    <w:rsid w:val="00E228DC"/>
    <w:rsid w:val="00E241E1"/>
    <w:rsid w:val="00E2557B"/>
    <w:rsid w:val="00E2747B"/>
    <w:rsid w:val="00E327E4"/>
    <w:rsid w:val="00E33DDE"/>
    <w:rsid w:val="00E33F60"/>
    <w:rsid w:val="00E341DA"/>
    <w:rsid w:val="00E35E52"/>
    <w:rsid w:val="00E364C6"/>
    <w:rsid w:val="00E3765C"/>
    <w:rsid w:val="00E378F3"/>
    <w:rsid w:val="00E410C5"/>
    <w:rsid w:val="00E42932"/>
    <w:rsid w:val="00E43754"/>
    <w:rsid w:val="00E44A7F"/>
    <w:rsid w:val="00E4666F"/>
    <w:rsid w:val="00E524B4"/>
    <w:rsid w:val="00E53066"/>
    <w:rsid w:val="00E550F5"/>
    <w:rsid w:val="00E55E0E"/>
    <w:rsid w:val="00E565C8"/>
    <w:rsid w:val="00E6074A"/>
    <w:rsid w:val="00E60DBE"/>
    <w:rsid w:val="00E63152"/>
    <w:rsid w:val="00E644FF"/>
    <w:rsid w:val="00E64C3D"/>
    <w:rsid w:val="00E657FB"/>
    <w:rsid w:val="00E65CF2"/>
    <w:rsid w:val="00E661F6"/>
    <w:rsid w:val="00E663A3"/>
    <w:rsid w:val="00E66617"/>
    <w:rsid w:val="00E67F19"/>
    <w:rsid w:val="00E70D24"/>
    <w:rsid w:val="00E71F21"/>
    <w:rsid w:val="00E725C9"/>
    <w:rsid w:val="00E72EC0"/>
    <w:rsid w:val="00E72FCA"/>
    <w:rsid w:val="00E736B0"/>
    <w:rsid w:val="00E7708F"/>
    <w:rsid w:val="00E77ABC"/>
    <w:rsid w:val="00E77FAE"/>
    <w:rsid w:val="00E80C82"/>
    <w:rsid w:val="00E812F2"/>
    <w:rsid w:val="00E819A1"/>
    <w:rsid w:val="00E83677"/>
    <w:rsid w:val="00E839FB"/>
    <w:rsid w:val="00E8576F"/>
    <w:rsid w:val="00E87854"/>
    <w:rsid w:val="00E904EB"/>
    <w:rsid w:val="00E938F4"/>
    <w:rsid w:val="00E94F2A"/>
    <w:rsid w:val="00E95E8F"/>
    <w:rsid w:val="00E9601A"/>
    <w:rsid w:val="00E97E2E"/>
    <w:rsid w:val="00EA12AC"/>
    <w:rsid w:val="00EA1DB0"/>
    <w:rsid w:val="00EA3F88"/>
    <w:rsid w:val="00EA5CC3"/>
    <w:rsid w:val="00EA6B8B"/>
    <w:rsid w:val="00EA7551"/>
    <w:rsid w:val="00EA7C6E"/>
    <w:rsid w:val="00EB0196"/>
    <w:rsid w:val="00EB073C"/>
    <w:rsid w:val="00EB1450"/>
    <w:rsid w:val="00EB2A39"/>
    <w:rsid w:val="00EB3681"/>
    <w:rsid w:val="00EB4050"/>
    <w:rsid w:val="00EB5634"/>
    <w:rsid w:val="00EB6096"/>
    <w:rsid w:val="00EB6400"/>
    <w:rsid w:val="00EC0A69"/>
    <w:rsid w:val="00EC1692"/>
    <w:rsid w:val="00EC1AF1"/>
    <w:rsid w:val="00EC2B95"/>
    <w:rsid w:val="00EC4107"/>
    <w:rsid w:val="00EC4E24"/>
    <w:rsid w:val="00EC4EF9"/>
    <w:rsid w:val="00EC578D"/>
    <w:rsid w:val="00EC5CE0"/>
    <w:rsid w:val="00EC7AE2"/>
    <w:rsid w:val="00ED0785"/>
    <w:rsid w:val="00ED23B4"/>
    <w:rsid w:val="00ED4581"/>
    <w:rsid w:val="00ED685C"/>
    <w:rsid w:val="00ED6D1D"/>
    <w:rsid w:val="00ED7D72"/>
    <w:rsid w:val="00EE0828"/>
    <w:rsid w:val="00EE1F65"/>
    <w:rsid w:val="00EE2987"/>
    <w:rsid w:val="00EE41F4"/>
    <w:rsid w:val="00EE4454"/>
    <w:rsid w:val="00EE5690"/>
    <w:rsid w:val="00EE5D55"/>
    <w:rsid w:val="00EF31E5"/>
    <w:rsid w:val="00EF5BE5"/>
    <w:rsid w:val="00EF6179"/>
    <w:rsid w:val="00EF6920"/>
    <w:rsid w:val="00EF6AE7"/>
    <w:rsid w:val="00EF6D53"/>
    <w:rsid w:val="00F00188"/>
    <w:rsid w:val="00F00469"/>
    <w:rsid w:val="00F035FC"/>
    <w:rsid w:val="00F040CB"/>
    <w:rsid w:val="00F057A2"/>
    <w:rsid w:val="00F05B70"/>
    <w:rsid w:val="00F06E4D"/>
    <w:rsid w:val="00F10036"/>
    <w:rsid w:val="00F11541"/>
    <w:rsid w:val="00F11767"/>
    <w:rsid w:val="00F129B6"/>
    <w:rsid w:val="00F138F5"/>
    <w:rsid w:val="00F14E2E"/>
    <w:rsid w:val="00F159BE"/>
    <w:rsid w:val="00F1792F"/>
    <w:rsid w:val="00F2238A"/>
    <w:rsid w:val="00F23AEE"/>
    <w:rsid w:val="00F27BFA"/>
    <w:rsid w:val="00F302F7"/>
    <w:rsid w:val="00F308E0"/>
    <w:rsid w:val="00F315CF"/>
    <w:rsid w:val="00F321A6"/>
    <w:rsid w:val="00F321AF"/>
    <w:rsid w:val="00F35404"/>
    <w:rsid w:val="00F36B9F"/>
    <w:rsid w:val="00F3768C"/>
    <w:rsid w:val="00F401A1"/>
    <w:rsid w:val="00F40F53"/>
    <w:rsid w:val="00F412D2"/>
    <w:rsid w:val="00F4180D"/>
    <w:rsid w:val="00F42997"/>
    <w:rsid w:val="00F44C2A"/>
    <w:rsid w:val="00F44EA3"/>
    <w:rsid w:val="00F45603"/>
    <w:rsid w:val="00F478BF"/>
    <w:rsid w:val="00F50858"/>
    <w:rsid w:val="00F517FF"/>
    <w:rsid w:val="00F52EA2"/>
    <w:rsid w:val="00F55872"/>
    <w:rsid w:val="00F56C37"/>
    <w:rsid w:val="00F57041"/>
    <w:rsid w:val="00F57B63"/>
    <w:rsid w:val="00F6082F"/>
    <w:rsid w:val="00F62941"/>
    <w:rsid w:val="00F63012"/>
    <w:rsid w:val="00F63752"/>
    <w:rsid w:val="00F64386"/>
    <w:rsid w:val="00F652FA"/>
    <w:rsid w:val="00F6602E"/>
    <w:rsid w:val="00F67D60"/>
    <w:rsid w:val="00F70C65"/>
    <w:rsid w:val="00F711A1"/>
    <w:rsid w:val="00F711DA"/>
    <w:rsid w:val="00F718EC"/>
    <w:rsid w:val="00F724EE"/>
    <w:rsid w:val="00F72A58"/>
    <w:rsid w:val="00F7300A"/>
    <w:rsid w:val="00F737F8"/>
    <w:rsid w:val="00F74EBC"/>
    <w:rsid w:val="00F75096"/>
    <w:rsid w:val="00F75A8E"/>
    <w:rsid w:val="00F776F3"/>
    <w:rsid w:val="00F8036C"/>
    <w:rsid w:val="00F80CF4"/>
    <w:rsid w:val="00F80EF5"/>
    <w:rsid w:val="00F825A9"/>
    <w:rsid w:val="00F8366E"/>
    <w:rsid w:val="00F83732"/>
    <w:rsid w:val="00F847CC"/>
    <w:rsid w:val="00F85378"/>
    <w:rsid w:val="00F85536"/>
    <w:rsid w:val="00F85777"/>
    <w:rsid w:val="00F862D5"/>
    <w:rsid w:val="00F86476"/>
    <w:rsid w:val="00F875A6"/>
    <w:rsid w:val="00F902B2"/>
    <w:rsid w:val="00F93839"/>
    <w:rsid w:val="00F947B3"/>
    <w:rsid w:val="00F9688D"/>
    <w:rsid w:val="00F96D2F"/>
    <w:rsid w:val="00F97BCA"/>
    <w:rsid w:val="00F97C66"/>
    <w:rsid w:val="00F97DD9"/>
    <w:rsid w:val="00FA034E"/>
    <w:rsid w:val="00FA0485"/>
    <w:rsid w:val="00FA04A4"/>
    <w:rsid w:val="00FA3905"/>
    <w:rsid w:val="00FA4204"/>
    <w:rsid w:val="00FA5400"/>
    <w:rsid w:val="00FA5CB1"/>
    <w:rsid w:val="00FA6217"/>
    <w:rsid w:val="00FA6E1D"/>
    <w:rsid w:val="00FA7275"/>
    <w:rsid w:val="00FA7390"/>
    <w:rsid w:val="00FB16E5"/>
    <w:rsid w:val="00FB3B9F"/>
    <w:rsid w:val="00FB5094"/>
    <w:rsid w:val="00FB5352"/>
    <w:rsid w:val="00FB5C08"/>
    <w:rsid w:val="00FC030C"/>
    <w:rsid w:val="00FC2004"/>
    <w:rsid w:val="00FC244C"/>
    <w:rsid w:val="00FC2F84"/>
    <w:rsid w:val="00FC35B7"/>
    <w:rsid w:val="00FC3BB4"/>
    <w:rsid w:val="00FC3BC5"/>
    <w:rsid w:val="00FC4DE9"/>
    <w:rsid w:val="00FC527C"/>
    <w:rsid w:val="00FC5A97"/>
    <w:rsid w:val="00FC681B"/>
    <w:rsid w:val="00FC78EA"/>
    <w:rsid w:val="00FC7A37"/>
    <w:rsid w:val="00FD051A"/>
    <w:rsid w:val="00FD231E"/>
    <w:rsid w:val="00FD249D"/>
    <w:rsid w:val="00FD3A99"/>
    <w:rsid w:val="00FD3D0C"/>
    <w:rsid w:val="00FD50C1"/>
    <w:rsid w:val="00FD57E9"/>
    <w:rsid w:val="00FE01F1"/>
    <w:rsid w:val="00FE32E6"/>
    <w:rsid w:val="00FE3FB1"/>
    <w:rsid w:val="00FE491E"/>
    <w:rsid w:val="00FE5CA0"/>
    <w:rsid w:val="00FE79C0"/>
    <w:rsid w:val="00FE79F5"/>
    <w:rsid w:val="00FF1E9D"/>
    <w:rsid w:val="00FF2633"/>
    <w:rsid w:val="00FF2702"/>
    <w:rsid w:val="00FF54B6"/>
    <w:rsid w:val="00FF75C3"/>
    <w:rsid w:val="00FF7F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1A5BE"/>
  <w15:docId w15:val="{68CDACB2-0180-4C3A-8EBA-0C484CD4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54"/>
    <w:rPr>
      <w:rFonts w:ascii="Times New Roman" w:hAnsi="Times New Roman" w:cs="Times New Roman"/>
      <w:lang w:val="en-US"/>
    </w:rPr>
  </w:style>
  <w:style w:type="paragraph" w:styleId="Heading1">
    <w:name w:val="heading 1"/>
    <w:basedOn w:val="Normal"/>
    <w:next w:val="Normal"/>
    <w:link w:val="Heading1Char"/>
    <w:uiPriority w:val="9"/>
    <w:qFormat/>
    <w:rsid w:val="00E60DBE"/>
    <w:pPr>
      <w:keepNext/>
      <w:keepLines/>
      <w:pageBreakBefore/>
      <w:numPr>
        <w:numId w:val="3"/>
      </w:numPr>
      <w:spacing w:before="360" w:after="240" w:line="240" w:lineRule="auto"/>
      <w:outlineLvl w:val="0"/>
    </w:pPr>
    <w:rPr>
      <w:rFonts w:eastAsia="Times New Roman"/>
      <w:b/>
      <w:kern w:val="28"/>
      <w:sz w:val="32"/>
      <w:szCs w:val="20"/>
      <w:lang w:eastAsia="en-AU"/>
    </w:rPr>
  </w:style>
  <w:style w:type="paragraph" w:styleId="Heading2">
    <w:name w:val="heading 2"/>
    <w:basedOn w:val="Normal"/>
    <w:next w:val="Normal"/>
    <w:link w:val="Heading2Char"/>
    <w:uiPriority w:val="9"/>
    <w:unhideWhenUsed/>
    <w:qFormat/>
    <w:rsid w:val="0094183F"/>
    <w:pPr>
      <w:keepNext/>
      <w:keepLines/>
      <w:numPr>
        <w:ilvl w:val="1"/>
        <w:numId w:val="3"/>
      </w:numPr>
      <w:spacing w:before="240" w:after="0" w:line="240" w:lineRule="auto"/>
      <w:outlineLvl w:val="1"/>
    </w:pPr>
    <w:rPr>
      <w:rFonts w:eastAsia="Times New Roman"/>
      <w:b/>
      <w:kern w:val="28"/>
      <w:sz w:val="28"/>
      <w:szCs w:val="20"/>
      <w:lang w:eastAsia="en-AU"/>
    </w:rPr>
  </w:style>
  <w:style w:type="paragraph" w:styleId="Heading3">
    <w:name w:val="heading 3"/>
    <w:basedOn w:val="subsection"/>
    <w:next w:val="Normal"/>
    <w:link w:val="Heading3Char"/>
    <w:uiPriority w:val="9"/>
    <w:unhideWhenUsed/>
    <w:qFormat/>
    <w:rsid w:val="007F69E3"/>
    <w:pPr>
      <w:keepNext/>
      <w:numPr>
        <w:ilvl w:val="2"/>
        <w:numId w:val="3"/>
      </w:numPr>
      <w:outlineLvl w:val="2"/>
    </w:pPr>
    <w:rPr>
      <w:b/>
      <w:sz w:val="24"/>
      <w:szCs w:val="24"/>
    </w:rPr>
  </w:style>
  <w:style w:type="paragraph" w:styleId="Heading4">
    <w:name w:val="heading 4"/>
    <w:basedOn w:val="Normal"/>
    <w:next w:val="Normal"/>
    <w:link w:val="Heading4Char"/>
    <w:uiPriority w:val="9"/>
    <w:unhideWhenUsed/>
    <w:qFormat/>
    <w:rsid w:val="0094183F"/>
    <w:pPr>
      <w:numPr>
        <w:ilvl w:val="3"/>
        <w:numId w:val="3"/>
      </w:numPr>
      <w:spacing w:before="180" w:after="0" w:line="240" w:lineRule="auto"/>
      <w:outlineLvl w:val="3"/>
    </w:pPr>
    <w:rPr>
      <w:rFonts w:eastAsiaTheme="majorEastAsia"/>
      <w:bCs/>
      <w:iCs/>
    </w:rPr>
  </w:style>
  <w:style w:type="paragraph" w:styleId="Heading5">
    <w:name w:val="heading 5"/>
    <w:basedOn w:val="Normal"/>
    <w:next w:val="Normal"/>
    <w:link w:val="Heading5Char"/>
    <w:uiPriority w:val="9"/>
    <w:unhideWhenUsed/>
    <w:qFormat/>
    <w:rsid w:val="00B35995"/>
    <w:pPr>
      <w:numPr>
        <w:ilvl w:val="4"/>
        <w:numId w:val="3"/>
      </w:numPr>
      <w:spacing w:before="40" w:after="0" w:line="240" w:lineRule="auto"/>
      <w:outlineLvl w:val="4"/>
    </w:pPr>
    <w:rPr>
      <w:rFonts w:eastAsiaTheme="majorEastAsia"/>
    </w:rPr>
  </w:style>
  <w:style w:type="paragraph" w:styleId="Heading6">
    <w:name w:val="heading 6"/>
    <w:basedOn w:val="Normal"/>
    <w:next w:val="Normal"/>
    <w:link w:val="Heading6Char"/>
    <w:uiPriority w:val="9"/>
    <w:unhideWhenUsed/>
    <w:qFormat/>
    <w:rsid w:val="007F69E3"/>
    <w:pPr>
      <w:keepLines/>
      <w:numPr>
        <w:ilvl w:val="5"/>
        <w:numId w:val="3"/>
      </w:numPr>
      <w:spacing w:before="40" w:after="0" w:line="240" w:lineRule="auto"/>
      <w:outlineLvl w:val="5"/>
    </w:pPr>
    <w:rPr>
      <w:rFonts w:eastAsiaTheme="majorEastAsia"/>
      <w:iCs/>
    </w:rPr>
  </w:style>
  <w:style w:type="paragraph" w:styleId="Heading7">
    <w:name w:val="heading 7"/>
    <w:basedOn w:val="Normal"/>
    <w:next w:val="Normal"/>
    <w:link w:val="Heading7Char"/>
    <w:uiPriority w:val="9"/>
    <w:unhideWhenUsed/>
    <w:qFormat/>
    <w:rsid w:val="005F3DEA"/>
    <w:pPr>
      <w:keepNext/>
      <w:keepLines/>
      <w:numPr>
        <w:ilvl w:val="6"/>
        <w:numId w:val="2"/>
      </w:numPr>
      <w:spacing w:before="200" w:after="0" w:line="240" w:lineRule="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unhideWhenUsed/>
    <w:qFormat/>
    <w:rsid w:val="005F3DEA"/>
    <w:pPr>
      <w:keepNext/>
      <w:keepLines/>
      <w:numPr>
        <w:ilvl w:val="7"/>
        <w:numId w:val="2"/>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F3DEA"/>
    <w:pPr>
      <w:keepNext/>
      <w:keepLines/>
      <w:numPr>
        <w:ilvl w:val="8"/>
        <w:numId w:val="2"/>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0277B"/>
    <w:pPr>
      <w:spacing w:before="3402" w:after="120" w:line="240" w:lineRule="auto"/>
    </w:pPr>
    <w:rPr>
      <w:rFonts w:eastAsia="Times New Roman"/>
      <w:b/>
      <w:caps/>
      <w:sz w:val="36"/>
      <w:szCs w:val="36"/>
    </w:rPr>
  </w:style>
  <w:style w:type="character" w:customStyle="1" w:styleId="TitleChar">
    <w:name w:val="Title Char"/>
    <w:basedOn w:val="DefaultParagraphFont"/>
    <w:link w:val="Title"/>
    <w:rsid w:val="0010277B"/>
    <w:rPr>
      <w:rFonts w:ascii="Times New Roman" w:eastAsia="Times New Roman" w:hAnsi="Times New Roman" w:cs="Times New Roman"/>
      <w:b/>
      <w:caps/>
      <w:sz w:val="36"/>
      <w:szCs w:val="36"/>
      <w:lang w:val="en-US"/>
    </w:rPr>
  </w:style>
  <w:style w:type="paragraph" w:customStyle="1" w:styleId="Statute">
    <w:name w:val="Statute"/>
    <w:basedOn w:val="Normal"/>
    <w:link w:val="StatuteChar"/>
    <w:qFormat/>
    <w:rsid w:val="00B3094E"/>
    <w:pPr>
      <w:spacing w:before="240" w:after="120" w:line="240" w:lineRule="auto"/>
      <w:jc w:val="center"/>
    </w:pPr>
    <w:rPr>
      <w:rFonts w:ascii="Tahoma" w:hAnsi="Tahoma" w:cs="Tahoma"/>
      <w:i/>
      <w:sz w:val="20"/>
    </w:rPr>
  </w:style>
  <w:style w:type="character" w:customStyle="1" w:styleId="StatuteChar">
    <w:name w:val="Statute Char"/>
    <w:link w:val="Statute"/>
    <w:rsid w:val="00B3094E"/>
    <w:rPr>
      <w:rFonts w:ascii="Tahoma" w:hAnsi="Tahoma" w:cs="Tahoma"/>
      <w:i/>
      <w:sz w:val="20"/>
      <w:lang w:val="en-US"/>
    </w:rPr>
  </w:style>
  <w:style w:type="paragraph" w:customStyle="1" w:styleId="Body">
    <w:name w:val="Body"/>
    <w:link w:val="BodyChar1"/>
    <w:rsid w:val="00B3094E"/>
    <w:pPr>
      <w:spacing w:after="0" w:line="260" w:lineRule="atLeast"/>
      <w:jc w:val="both"/>
    </w:pPr>
    <w:rPr>
      <w:rFonts w:ascii="Tahoma" w:eastAsia="Times New Roman" w:hAnsi="Tahoma" w:cs="Tahoma"/>
      <w:sz w:val="20"/>
      <w:szCs w:val="20"/>
    </w:rPr>
  </w:style>
  <w:style w:type="character" w:customStyle="1" w:styleId="BodyChar1">
    <w:name w:val="Body Char1"/>
    <w:link w:val="Body"/>
    <w:rsid w:val="00B3094E"/>
    <w:rPr>
      <w:rFonts w:ascii="Tahoma" w:eastAsia="Times New Roman" w:hAnsi="Tahoma" w:cs="Tahoma"/>
      <w:sz w:val="20"/>
      <w:szCs w:val="20"/>
    </w:rPr>
  </w:style>
  <w:style w:type="paragraph" w:customStyle="1" w:styleId="ShortT">
    <w:name w:val="ShortT"/>
    <w:basedOn w:val="Normal"/>
    <w:next w:val="Normal"/>
    <w:qFormat/>
    <w:rsid w:val="0059288F"/>
    <w:pPr>
      <w:spacing w:before="480" w:after="0" w:line="240" w:lineRule="auto"/>
    </w:pPr>
    <w:rPr>
      <w:rFonts w:eastAsia="Times New Roman"/>
      <w:b/>
      <w:sz w:val="40"/>
      <w:szCs w:val="20"/>
      <w:lang w:eastAsia="en-AU"/>
    </w:rPr>
  </w:style>
  <w:style w:type="paragraph" w:customStyle="1" w:styleId="Note">
    <w:name w:val="Note"/>
    <w:basedOn w:val="Definition"/>
    <w:link w:val="NoteChar"/>
    <w:qFormat/>
    <w:rsid w:val="003B7626"/>
    <w:rPr>
      <w:sz w:val="18"/>
      <w:szCs w:val="18"/>
    </w:rPr>
  </w:style>
  <w:style w:type="paragraph" w:styleId="Header">
    <w:name w:val="header"/>
    <w:basedOn w:val="Normal"/>
    <w:link w:val="HeaderChar"/>
    <w:unhideWhenUsed/>
    <w:rsid w:val="008C5D77"/>
    <w:pPr>
      <w:keepNext/>
      <w:keepLines/>
      <w:tabs>
        <w:tab w:val="center" w:pos="4150"/>
        <w:tab w:val="right" w:pos="8307"/>
      </w:tabs>
      <w:spacing w:after="0" w:line="160" w:lineRule="exact"/>
    </w:pPr>
    <w:rPr>
      <w:rFonts w:eastAsia="Times New Roman"/>
      <w:sz w:val="16"/>
      <w:szCs w:val="20"/>
      <w:lang w:eastAsia="en-AU"/>
    </w:rPr>
  </w:style>
  <w:style w:type="character" w:customStyle="1" w:styleId="HeaderChar">
    <w:name w:val="Header Char"/>
    <w:basedOn w:val="DefaultParagraphFont"/>
    <w:link w:val="Header"/>
    <w:rsid w:val="008C5D77"/>
    <w:rPr>
      <w:rFonts w:ascii="Times New Roman" w:eastAsia="Times New Roman" w:hAnsi="Times New Roman" w:cs="Times New Roman"/>
      <w:sz w:val="16"/>
      <w:szCs w:val="20"/>
      <w:lang w:eastAsia="en-AU"/>
    </w:rPr>
  </w:style>
  <w:style w:type="paragraph" w:styleId="Footer">
    <w:name w:val="footer"/>
    <w:link w:val="FooterChar"/>
    <w:uiPriority w:val="99"/>
    <w:rsid w:val="008C5D77"/>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8C5D77"/>
    <w:rPr>
      <w:rFonts w:ascii="Times New Roman" w:eastAsia="Times New Roman" w:hAnsi="Times New Roman" w:cs="Times New Roman"/>
      <w:szCs w:val="24"/>
      <w:lang w:eastAsia="en-AU"/>
    </w:rPr>
  </w:style>
  <w:style w:type="paragraph" w:customStyle="1" w:styleId="SignCoverPageEnd">
    <w:name w:val="SignCoverPageEnd"/>
    <w:basedOn w:val="Normal"/>
    <w:next w:val="Normal"/>
    <w:rsid w:val="0010277B"/>
    <w:pPr>
      <w:keepNext/>
      <w:pBdr>
        <w:bottom w:val="single" w:sz="4" w:space="12" w:color="auto"/>
      </w:pBdr>
      <w:tabs>
        <w:tab w:val="left" w:pos="3402"/>
      </w:tabs>
      <w:spacing w:after="0" w:line="300" w:lineRule="atLeast"/>
      <w:ind w:right="397"/>
    </w:pPr>
    <w:rPr>
      <w:rFonts w:eastAsia="Times New Roman"/>
      <w:szCs w:val="20"/>
      <w:lang w:eastAsia="en-AU"/>
    </w:rPr>
  </w:style>
  <w:style w:type="paragraph" w:customStyle="1" w:styleId="SignCoverPageLine">
    <w:name w:val="SignCoverPageLine"/>
    <w:basedOn w:val="Normal"/>
    <w:next w:val="Normal"/>
    <w:rsid w:val="0010277B"/>
    <w:pPr>
      <w:pBdr>
        <w:top w:val="single" w:sz="4" w:space="1" w:color="auto"/>
      </w:pBdr>
      <w:spacing w:before="360" w:after="0" w:line="260" w:lineRule="atLeast"/>
      <w:ind w:right="397"/>
      <w:jc w:val="both"/>
    </w:pPr>
    <w:rPr>
      <w:rFonts w:eastAsia="Times New Roman"/>
      <w:szCs w:val="20"/>
      <w:lang w:eastAsia="en-AU"/>
    </w:rPr>
  </w:style>
  <w:style w:type="paragraph" w:styleId="TOC1">
    <w:name w:val="toc 1"/>
    <w:basedOn w:val="TOC2"/>
    <w:next w:val="Normal"/>
    <w:uiPriority w:val="39"/>
    <w:unhideWhenUsed/>
    <w:rsid w:val="0086731F"/>
    <w:pPr>
      <w:keepNext/>
      <w:tabs>
        <w:tab w:val="left" w:pos="880"/>
      </w:tabs>
      <w:ind w:left="0" w:firstLine="0"/>
    </w:pPr>
    <w:rPr>
      <w:bCs/>
      <w:sz w:val="24"/>
      <w:szCs w:val="24"/>
    </w:rPr>
  </w:style>
  <w:style w:type="paragraph" w:styleId="TOC2">
    <w:name w:val="toc 2"/>
    <w:basedOn w:val="TOC3"/>
    <w:next w:val="Normal"/>
    <w:uiPriority w:val="39"/>
    <w:unhideWhenUsed/>
    <w:rsid w:val="0086731F"/>
    <w:pPr>
      <w:tabs>
        <w:tab w:val="clear" w:pos="2268"/>
      </w:tabs>
      <w:spacing w:before="120" w:after="120"/>
      <w:ind w:left="425" w:firstLine="1"/>
    </w:pPr>
    <w:rPr>
      <w:b/>
      <w:iCs w:val="0"/>
      <w:sz w:val="22"/>
      <w:szCs w:val="22"/>
    </w:rPr>
  </w:style>
  <w:style w:type="paragraph" w:styleId="TOC5">
    <w:name w:val="toc 5"/>
    <w:basedOn w:val="Normal"/>
    <w:next w:val="Normal"/>
    <w:uiPriority w:val="39"/>
    <w:unhideWhenUsed/>
    <w:rsid w:val="006833F9"/>
    <w:pPr>
      <w:spacing w:after="0"/>
      <w:ind w:left="880"/>
    </w:pPr>
    <w:rPr>
      <w:sz w:val="18"/>
      <w:szCs w:val="18"/>
    </w:rPr>
  </w:style>
  <w:style w:type="character" w:customStyle="1" w:styleId="CharSectno">
    <w:name w:val="CharSectno"/>
    <w:basedOn w:val="DefaultParagraphFont"/>
    <w:qFormat/>
    <w:rsid w:val="007753B2"/>
  </w:style>
  <w:style w:type="paragraph" w:customStyle="1" w:styleId="subsection">
    <w:name w:val="subsection"/>
    <w:aliases w:val="ss"/>
    <w:basedOn w:val="Normal"/>
    <w:link w:val="subsectionChar"/>
    <w:rsid w:val="0094183F"/>
    <w:pPr>
      <w:spacing w:before="180" w:after="0" w:line="240" w:lineRule="auto"/>
      <w:ind w:left="1134"/>
    </w:pPr>
    <w:rPr>
      <w:rFonts w:eastAsia="Times New Roman"/>
      <w:szCs w:val="20"/>
      <w:lang w:eastAsia="en-AU"/>
    </w:rPr>
  </w:style>
  <w:style w:type="paragraph" w:customStyle="1" w:styleId="Definition">
    <w:name w:val="Definition"/>
    <w:aliases w:val="dd"/>
    <w:basedOn w:val="Normal"/>
    <w:link w:val="DefinitionChar"/>
    <w:rsid w:val="007753B2"/>
    <w:pPr>
      <w:spacing w:before="180" w:after="0" w:line="240" w:lineRule="auto"/>
      <w:ind w:left="1134"/>
    </w:pPr>
    <w:rPr>
      <w:rFonts w:eastAsia="Times New Roman"/>
      <w:szCs w:val="20"/>
      <w:lang w:eastAsia="en-AU"/>
    </w:rPr>
  </w:style>
  <w:style w:type="character" w:customStyle="1" w:styleId="subsectionChar">
    <w:name w:val="subsection Char"/>
    <w:aliases w:val="ss Char"/>
    <w:link w:val="subsection"/>
    <w:rsid w:val="0094183F"/>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106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E63"/>
    <w:rPr>
      <w:rFonts w:ascii="Segoe UI" w:hAnsi="Segoe UI" w:cs="Segoe UI"/>
      <w:sz w:val="18"/>
      <w:szCs w:val="18"/>
    </w:rPr>
  </w:style>
  <w:style w:type="character" w:customStyle="1" w:styleId="Heading1Char">
    <w:name w:val="Heading 1 Char"/>
    <w:basedOn w:val="DefaultParagraphFont"/>
    <w:link w:val="Heading1"/>
    <w:uiPriority w:val="9"/>
    <w:rsid w:val="00E60DBE"/>
    <w:rPr>
      <w:rFonts w:ascii="Times New Roman" w:eastAsia="Times New Roman" w:hAnsi="Times New Roman" w:cs="Times New Roman"/>
      <w:b/>
      <w:kern w:val="28"/>
      <w:sz w:val="32"/>
      <w:szCs w:val="20"/>
      <w:lang w:val="en-US" w:eastAsia="en-AU"/>
    </w:rPr>
  </w:style>
  <w:style w:type="character" w:customStyle="1" w:styleId="Heading2Char">
    <w:name w:val="Heading 2 Char"/>
    <w:basedOn w:val="DefaultParagraphFont"/>
    <w:link w:val="Heading2"/>
    <w:uiPriority w:val="9"/>
    <w:rsid w:val="0094183F"/>
    <w:rPr>
      <w:rFonts w:ascii="Times New Roman" w:eastAsia="Times New Roman" w:hAnsi="Times New Roman" w:cs="Times New Roman"/>
      <w:b/>
      <w:kern w:val="28"/>
      <w:sz w:val="28"/>
      <w:szCs w:val="20"/>
      <w:lang w:val="en-US" w:eastAsia="en-AU"/>
    </w:rPr>
  </w:style>
  <w:style w:type="character" w:customStyle="1" w:styleId="Heading3Char">
    <w:name w:val="Heading 3 Char"/>
    <w:basedOn w:val="DefaultParagraphFont"/>
    <w:link w:val="Heading3"/>
    <w:uiPriority w:val="9"/>
    <w:rsid w:val="007F69E3"/>
    <w:rPr>
      <w:rFonts w:ascii="Times New Roman" w:eastAsia="Times New Roman" w:hAnsi="Times New Roman" w:cs="Times New Roman"/>
      <w:b/>
      <w:sz w:val="24"/>
      <w:szCs w:val="24"/>
      <w:lang w:val="en-US" w:eastAsia="en-AU"/>
    </w:rPr>
  </w:style>
  <w:style w:type="character" w:customStyle="1" w:styleId="Heading4Char">
    <w:name w:val="Heading 4 Char"/>
    <w:basedOn w:val="DefaultParagraphFont"/>
    <w:link w:val="Heading4"/>
    <w:uiPriority w:val="9"/>
    <w:rsid w:val="0094183F"/>
    <w:rPr>
      <w:rFonts w:ascii="Times New Roman" w:eastAsiaTheme="majorEastAsia" w:hAnsi="Times New Roman" w:cs="Times New Roman"/>
      <w:bCs/>
      <w:iCs/>
      <w:lang w:val="en-US"/>
    </w:rPr>
  </w:style>
  <w:style w:type="character" w:customStyle="1" w:styleId="Heading5Char">
    <w:name w:val="Heading 5 Char"/>
    <w:basedOn w:val="DefaultParagraphFont"/>
    <w:link w:val="Heading5"/>
    <w:uiPriority w:val="9"/>
    <w:rsid w:val="00B35995"/>
    <w:rPr>
      <w:rFonts w:ascii="Times New Roman" w:eastAsiaTheme="majorEastAsia" w:hAnsi="Times New Roman" w:cs="Times New Roman"/>
      <w:lang w:val="en-US"/>
    </w:rPr>
  </w:style>
  <w:style w:type="character" w:customStyle="1" w:styleId="Heading6Char">
    <w:name w:val="Heading 6 Char"/>
    <w:basedOn w:val="DefaultParagraphFont"/>
    <w:link w:val="Heading6"/>
    <w:uiPriority w:val="9"/>
    <w:rsid w:val="007F69E3"/>
    <w:rPr>
      <w:rFonts w:ascii="Times New Roman" w:eastAsiaTheme="majorEastAsia" w:hAnsi="Times New Roman" w:cs="Times New Roman"/>
      <w:iCs/>
      <w:lang w:val="en-US"/>
    </w:rPr>
  </w:style>
  <w:style w:type="character" w:customStyle="1" w:styleId="Heading7Char">
    <w:name w:val="Heading 7 Char"/>
    <w:basedOn w:val="DefaultParagraphFont"/>
    <w:link w:val="Heading7"/>
    <w:uiPriority w:val="9"/>
    <w:rsid w:val="005F3DEA"/>
    <w:rPr>
      <w:rFonts w:asciiTheme="majorHAnsi" w:eastAsiaTheme="majorEastAsia" w:hAnsiTheme="majorHAnsi" w:cstheme="majorBidi"/>
      <w:i/>
      <w:iCs/>
      <w:color w:val="404040" w:themeColor="text1" w:themeTint="BF"/>
      <w:sz w:val="20"/>
      <w:lang w:val="en-US"/>
    </w:rPr>
  </w:style>
  <w:style w:type="character" w:customStyle="1" w:styleId="Heading8Char">
    <w:name w:val="Heading 8 Char"/>
    <w:basedOn w:val="DefaultParagraphFont"/>
    <w:link w:val="Heading8"/>
    <w:uiPriority w:val="9"/>
    <w:rsid w:val="005F3DEA"/>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5F3DEA"/>
    <w:rPr>
      <w:rFonts w:asciiTheme="majorHAnsi" w:eastAsiaTheme="majorEastAsia" w:hAnsiTheme="majorHAnsi" w:cstheme="majorBidi"/>
      <w:i/>
      <w:iCs/>
      <w:color w:val="404040" w:themeColor="text1" w:themeTint="BF"/>
      <w:sz w:val="20"/>
      <w:szCs w:val="20"/>
      <w:lang w:val="en-US"/>
    </w:rPr>
  </w:style>
  <w:style w:type="paragraph" w:customStyle="1" w:styleId="Scheduletitle">
    <w:name w:val="Schedule title"/>
    <w:basedOn w:val="Body"/>
    <w:next w:val="Normal"/>
    <w:rsid w:val="005F3DEA"/>
    <w:pPr>
      <w:keepNext/>
      <w:keepLines/>
      <w:numPr>
        <w:numId w:val="1"/>
      </w:numPr>
      <w:spacing w:before="240" w:after="480" w:line="240" w:lineRule="auto"/>
      <w:ind w:left="714" w:hanging="357"/>
      <w:jc w:val="center"/>
    </w:pPr>
    <w:rPr>
      <w:b/>
      <w:caps/>
    </w:rPr>
  </w:style>
  <w:style w:type="paragraph" w:customStyle="1" w:styleId="notemargin">
    <w:name w:val="note(margin)"/>
    <w:aliases w:val="nm"/>
    <w:basedOn w:val="Normal"/>
    <w:rsid w:val="005F3DEA"/>
    <w:pPr>
      <w:tabs>
        <w:tab w:val="left" w:pos="709"/>
      </w:tabs>
      <w:spacing w:before="122" w:after="0" w:line="198" w:lineRule="exact"/>
      <w:ind w:left="709" w:hanging="709"/>
    </w:pPr>
    <w:rPr>
      <w:rFonts w:eastAsia="Times New Roman"/>
      <w:sz w:val="18"/>
      <w:szCs w:val="20"/>
      <w:lang w:eastAsia="en-AU"/>
    </w:rPr>
  </w:style>
  <w:style w:type="table" w:styleId="TableGrid">
    <w:name w:val="Table Grid"/>
    <w:basedOn w:val="TableNormal"/>
    <w:uiPriority w:val="59"/>
    <w:rsid w:val="002D30F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15D9"/>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7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9D7"/>
    <w:rPr>
      <w:sz w:val="20"/>
      <w:szCs w:val="20"/>
    </w:rPr>
  </w:style>
  <w:style w:type="character" w:styleId="FootnoteReference">
    <w:name w:val="footnote reference"/>
    <w:basedOn w:val="DefaultParagraphFont"/>
    <w:uiPriority w:val="99"/>
    <w:semiHidden/>
    <w:unhideWhenUsed/>
    <w:rsid w:val="009A79D7"/>
    <w:rPr>
      <w:vertAlign w:val="superscript"/>
    </w:rPr>
  </w:style>
  <w:style w:type="paragraph" w:customStyle="1" w:styleId="notetext">
    <w:name w:val="note(text)"/>
    <w:aliases w:val="n"/>
    <w:basedOn w:val="Normal"/>
    <w:rsid w:val="0016009A"/>
    <w:pPr>
      <w:spacing w:before="122" w:after="0" w:line="240" w:lineRule="auto"/>
      <w:ind w:left="1985" w:hanging="851"/>
    </w:pPr>
    <w:rPr>
      <w:rFonts w:eastAsia="Times New Roman"/>
      <w:sz w:val="18"/>
      <w:szCs w:val="20"/>
      <w:lang w:eastAsia="en-AU"/>
    </w:rPr>
  </w:style>
  <w:style w:type="character" w:styleId="Hyperlink">
    <w:name w:val="Hyperlink"/>
    <w:basedOn w:val="DefaultParagraphFont"/>
    <w:uiPriority w:val="99"/>
    <w:unhideWhenUsed/>
    <w:rsid w:val="002243C3"/>
    <w:rPr>
      <w:color w:val="0563C1" w:themeColor="hyperlink"/>
      <w:u w:val="single"/>
    </w:rPr>
  </w:style>
  <w:style w:type="character" w:customStyle="1" w:styleId="CharBoldItalic">
    <w:name w:val="CharBoldItalic"/>
    <w:basedOn w:val="DefaultParagraphFont"/>
    <w:uiPriority w:val="1"/>
    <w:qFormat/>
    <w:rsid w:val="00EB5634"/>
    <w:rPr>
      <w:b/>
      <w:i/>
    </w:rPr>
  </w:style>
  <w:style w:type="paragraph" w:customStyle="1" w:styleId="notepara">
    <w:name w:val="note(para)"/>
    <w:aliases w:val="na"/>
    <w:basedOn w:val="Normal"/>
    <w:rsid w:val="008C1B29"/>
    <w:pPr>
      <w:spacing w:before="40" w:after="0" w:line="198" w:lineRule="exact"/>
      <w:ind w:left="2354" w:hanging="369"/>
    </w:pPr>
    <w:rPr>
      <w:rFonts w:eastAsia="Times New Roman"/>
      <w:sz w:val="18"/>
      <w:szCs w:val="20"/>
      <w:lang w:eastAsia="en-AU"/>
    </w:rPr>
  </w:style>
  <w:style w:type="character" w:customStyle="1" w:styleId="charBoldItals">
    <w:name w:val="charBoldItals"/>
    <w:basedOn w:val="DefaultParagraphFont"/>
    <w:rsid w:val="00B009E8"/>
    <w:rPr>
      <w:rFonts w:cs="Times New Roman"/>
      <w:b/>
      <w:i/>
    </w:rPr>
  </w:style>
  <w:style w:type="paragraph" w:customStyle="1" w:styleId="subsection2">
    <w:name w:val="subsection2"/>
    <w:aliases w:val="ss2"/>
    <w:basedOn w:val="subsection"/>
    <w:next w:val="subsection"/>
    <w:rsid w:val="00FC5A97"/>
    <w:pPr>
      <w:spacing w:before="40"/>
    </w:pPr>
  </w:style>
  <w:style w:type="paragraph" w:styleId="TOCHeading">
    <w:name w:val="TOC Heading"/>
    <w:basedOn w:val="Heading1"/>
    <w:next w:val="Normal"/>
    <w:uiPriority w:val="39"/>
    <w:unhideWhenUsed/>
    <w:qFormat/>
    <w:rsid w:val="00511C2B"/>
    <w:pPr>
      <w:numPr>
        <w:numId w:val="0"/>
      </w:numPr>
      <w:spacing w:before="240" w:line="259" w:lineRule="auto"/>
      <w:outlineLvl w:val="9"/>
    </w:pPr>
    <w:rPr>
      <w:rFonts w:asciiTheme="majorHAnsi" w:hAnsiTheme="majorHAnsi" w:cstheme="majorBidi"/>
      <w:b w:val="0"/>
      <w:bCs/>
      <w:caps/>
      <w:color w:val="2E74B5" w:themeColor="accent1" w:themeShade="BF"/>
      <w:szCs w:val="32"/>
    </w:rPr>
  </w:style>
  <w:style w:type="paragraph" w:styleId="TOC3">
    <w:name w:val="toc 3"/>
    <w:basedOn w:val="TOC5"/>
    <w:next w:val="Normal"/>
    <w:autoRedefine/>
    <w:uiPriority w:val="39"/>
    <w:unhideWhenUsed/>
    <w:rsid w:val="0086731F"/>
    <w:pPr>
      <w:tabs>
        <w:tab w:val="left" w:pos="2268"/>
        <w:tab w:val="right" w:leader="dot" w:pos="8303"/>
      </w:tabs>
      <w:ind w:left="2268" w:hanging="850"/>
    </w:pPr>
    <w:rPr>
      <w:iCs/>
      <w:noProof/>
    </w:rPr>
  </w:style>
  <w:style w:type="character" w:styleId="CommentReference">
    <w:name w:val="annotation reference"/>
    <w:basedOn w:val="DefaultParagraphFont"/>
    <w:uiPriority w:val="99"/>
    <w:semiHidden/>
    <w:unhideWhenUsed/>
    <w:rsid w:val="00DC2EA4"/>
    <w:rPr>
      <w:sz w:val="16"/>
      <w:szCs w:val="16"/>
    </w:rPr>
  </w:style>
  <w:style w:type="paragraph" w:styleId="CommentText">
    <w:name w:val="annotation text"/>
    <w:basedOn w:val="Normal"/>
    <w:link w:val="CommentTextChar"/>
    <w:uiPriority w:val="99"/>
    <w:semiHidden/>
    <w:unhideWhenUsed/>
    <w:rsid w:val="00DC2EA4"/>
    <w:pPr>
      <w:spacing w:line="240" w:lineRule="auto"/>
    </w:pPr>
    <w:rPr>
      <w:sz w:val="20"/>
      <w:szCs w:val="20"/>
    </w:rPr>
  </w:style>
  <w:style w:type="character" w:customStyle="1" w:styleId="CommentTextChar">
    <w:name w:val="Comment Text Char"/>
    <w:basedOn w:val="DefaultParagraphFont"/>
    <w:link w:val="CommentText"/>
    <w:uiPriority w:val="99"/>
    <w:semiHidden/>
    <w:rsid w:val="00DC2EA4"/>
    <w:rPr>
      <w:sz w:val="20"/>
      <w:szCs w:val="20"/>
    </w:rPr>
  </w:style>
  <w:style w:type="paragraph" w:styleId="CommentSubject">
    <w:name w:val="annotation subject"/>
    <w:basedOn w:val="CommentText"/>
    <w:next w:val="CommentText"/>
    <w:link w:val="CommentSubjectChar"/>
    <w:uiPriority w:val="99"/>
    <w:semiHidden/>
    <w:unhideWhenUsed/>
    <w:rsid w:val="00DC2EA4"/>
    <w:rPr>
      <w:b/>
      <w:bCs/>
    </w:rPr>
  </w:style>
  <w:style w:type="character" w:customStyle="1" w:styleId="CommentSubjectChar">
    <w:name w:val="Comment Subject Char"/>
    <w:basedOn w:val="CommentTextChar"/>
    <w:link w:val="CommentSubject"/>
    <w:uiPriority w:val="99"/>
    <w:semiHidden/>
    <w:rsid w:val="00DC2EA4"/>
    <w:rPr>
      <w:b/>
      <w:bCs/>
      <w:sz w:val="20"/>
      <w:szCs w:val="20"/>
    </w:rPr>
  </w:style>
  <w:style w:type="numbering" w:customStyle="1" w:styleId="ANURules">
    <w:name w:val="ANU Rules"/>
    <w:uiPriority w:val="99"/>
    <w:rsid w:val="00FB5094"/>
    <w:pPr>
      <w:numPr>
        <w:numId w:val="4"/>
      </w:numPr>
    </w:pPr>
  </w:style>
  <w:style w:type="paragraph" w:styleId="TOC4">
    <w:name w:val="toc 4"/>
    <w:basedOn w:val="Normal"/>
    <w:next w:val="Normal"/>
    <w:autoRedefine/>
    <w:uiPriority w:val="39"/>
    <w:unhideWhenUsed/>
    <w:rsid w:val="005A4BFE"/>
    <w:pPr>
      <w:spacing w:after="0"/>
      <w:ind w:left="660"/>
    </w:pPr>
    <w:rPr>
      <w:sz w:val="18"/>
      <w:szCs w:val="18"/>
    </w:rPr>
  </w:style>
  <w:style w:type="paragraph" w:styleId="TOC6">
    <w:name w:val="toc 6"/>
    <w:basedOn w:val="Normal"/>
    <w:next w:val="Normal"/>
    <w:autoRedefine/>
    <w:uiPriority w:val="39"/>
    <w:unhideWhenUsed/>
    <w:rsid w:val="005A4BFE"/>
    <w:pPr>
      <w:spacing w:after="0"/>
      <w:ind w:left="1100"/>
    </w:pPr>
    <w:rPr>
      <w:sz w:val="18"/>
      <w:szCs w:val="18"/>
    </w:rPr>
  </w:style>
  <w:style w:type="paragraph" w:styleId="TOC7">
    <w:name w:val="toc 7"/>
    <w:basedOn w:val="Normal"/>
    <w:next w:val="Normal"/>
    <w:autoRedefine/>
    <w:uiPriority w:val="39"/>
    <w:unhideWhenUsed/>
    <w:rsid w:val="005A4BFE"/>
    <w:pPr>
      <w:spacing w:after="0"/>
      <w:ind w:left="1320"/>
    </w:pPr>
    <w:rPr>
      <w:sz w:val="18"/>
      <w:szCs w:val="18"/>
    </w:rPr>
  </w:style>
  <w:style w:type="paragraph" w:styleId="TOC8">
    <w:name w:val="toc 8"/>
    <w:basedOn w:val="Normal"/>
    <w:next w:val="Normal"/>
    <w:autoRedefine/>
    <w:uiPriority w:val="39"/>
    <w:unhideWhenUsed/>
    <w:rsid w:val="005A4BFE"/>
    <w:pPr>
      <w:spacing w:after="0"/>
      <w:ind w:left="1540"/>
    </w:pPr>
    <w:rPr>
      <w:sz w:val="18"/>
      <w:szCs w:val="18"/>
    </w:rPr>
  </w:style>
  <w:style w:type="paragraph" w:styleId="TOC9">
    <w:name w:val="toc 9"/>
    <w:basedOn w:val="Normal"/>
    <w:next w:val="Normal"/>
    <w:autoRedefine/>
    <w:uiPriority w:val="39"/>
    <w:unhideWhenUsed/>
    <w:rsid w:val="005A4BFE"/>
    <w:pPr>
      <w:spacing w:after="0"/>
      <w:ind w:left="1760"/>
    </w:pPr>
    <w:rPr>
      <w:sz w:val="18"/>
      <w:szCs w:val="18"/>
    </w:rPr>
  </w:style>
  <w:style w:type="character" w:customStyle="1" w:styleId="DefinitionChar">
    <w:name w:val="Definition Char"/>
    <w:aliases w:val="dd Char"/>
    <w:basedOn w:val="DefaultParagraphFont"/>
    <w:link w:val="Definition"/>
    <w:rsid w:val="003B7626"/>
    <w:rPr>
      <w:rFonts w:ascii="Times New Roman" w:eastAsia="Times New Roman" w:hAnsi="Times New Roman" w:cs="Times New Roman"/>
      <w:szCs w:val="20"/>
      <w:lang w:eastAsia="en-AU"/>
    </w:rPr>
  </w:style>
  <w:style w:type="character" w:customStyle="1" w:styleId="NoteChar">
    <w:name w:val="Note Char"/>
    <w:basedOn w:val="DefinitionChar"/>
    <w:link w:val="Note"/>
    <w:rsid w:val="003B7626"/>
    <w:rPr>
      <w:rFonts w:ascii="Times New Roman" w:eastAsia="Times New Roman" w:hAnsi="Times New Roman" w:cs="Times New Roman"/>
      <w:sz w:val="18"/>
      <w:szCs w:val="18"/>
      <w:lang w:eastAsia="en-AU"/>
    </w:rPr>
  </w:style>
  <w:style w:type="paragraph" w:customStyle="1" w:styleId="SignCoverPageSign">
    <w:name w:val="SignCoverPageSign"/>
    <w:basedOn w:val="Body"/>
    <w:link w:val="SignCoverPageSignChar"/>
    <w:qFormat/>
    <w:rsid w:val="0010277B"/>
    <w:pPr>
      <w:spacing w:before="1080"/>
    </w:pPr>
    <w:rPr>
      <w:rFonts w:ascii="Times New Roman" w:hAnsi="Times New Roman" w:cs="Times New Roman"/>
      <w:sz w:val="22"/>
      <w:szCs w:val="22"/>
    </w:rPr>
  </w:style>
  <w:style w:type="character" w:customStyle="1" w:styleId="SignCoverPageSignChar">
    <w:name w:val="SignCoverPageSign Char"/>
    <w:basedOn w:val="BodyChar1"/>
    <w:link w:val="SignCoverPageSign"/>
    <w:rsid w:val="0010277B"/>
    <w:rPr>
      <w:rFonts w:ascii="Times New Roman" w:eastAsia="Times New Roman" w:hAnsi="Times New Roman" w:cs="Times New Roman"/>
      <w:sz w:val="20"/>
      <w:szCs w:val="20"/>
    </w:rPr>
  </w:style>
  <w:style w:type="paragraph" w:customStyle="1" w:styleId="EndRule">
    <w:name w:val="EndRule"/>
    <w:basedOn w:val="Note"/>
    <w:link w:val="EndRuleChar"/>
    <w:qFormat/>
    <w:rsid w:val="00AE7373"/>
    <w:pPr>
      <w:pBdr>
        <w:bottom w:val="double" w:sz="4" w:space="1" w:color="auto"/>
      </w:pBdr>
      <w:tabs>
        <w:tab w:val="left" w:pos="2127"/>
      </w:tabs>
      <w:ind w:left="2127" w:right="1371" w:hanging="993"/>
    </w:pPr>
    <w:rPr>
      <w:lang w:val="en-AU"/>
    </w:rPr>
  </w:style>
  <w:style w:type="character" w:customStyle="1" w:styleId="EndRuleChar">
    <w:name w:val="EndRule Char"/>
    <w:basedOn w:val="NoteChar"/>
    <w:link w:val="EndRule"/>
    <w:rsid w:val="00AE7373"/>
    <w:rPr>
      <w:rFonts w:ascii="Times New Roman" w:eastAsia="Times New Roman" w:hAnsi="Times New Roman" w:cs="Times New Roman"/>
      <w:sz w:val="18"/>
      <w:szCs w:val="18"/>
      <w:lang w:eastAsia="en-AU"/>
    </w:rPr>
  </w:style>
  <w:style w:type="paragraph" w:customStyle="1" w:styleId="R2">
    <w:name w:val="R2"/>
    <w:aliases w:val="(2)"/>
    <w:basedOn w:val="Normal"/>
    <w:next w:val="Normal"/>
    <w:rsid w:val="003C61D5"/>
    <w:pPr>
      <w:spacing w:before="240" w:after="0" w:line="240" w:lineRule="auto"/>
      <w:jc w:val="both"/>
    </w:pPr>
    <w:rPr>
      <w:rFonts w:ascii="Times" w:eastAsia="Times New Roman" w:hAnsi="Times"/>
      <w:sz w:val="26"/>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357612">
      <w:bodyDiv w:val="1"/>
      <w:marLeft w:val="0"/>
      <w:marRight w:val="0"/>
      <w:marTop w:val="0"/>
      <w:marBottom w:val="0"/>
      <w:divBdr>
        <w:top w:val="none" w:sz="0" w:space="0" w:color="auto"/>
        <w:left w:val="none" w:sz="0" w:space="0" w:color="auto"/>
        <w:bottom w:val="none" w:sz="0" w:space="0" w:color="auto"/>
        <w:right w:val="none" w:sz="0" w:space="0" w:color="auto"/>
      </w:divBdr>
    </w:div>
    <w:div w:id="132435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B2C77-C9E2-42F5-AAF0-50A0D813B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25</Pages>
  <Words>7537</Words>
  <Characters>42967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50404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Leahy</dc:creator>
  <cp:lastModifiedBy>Andrew Heath</cp:lastModifiedBy>
  <cp:revision>62</cp:revision>
  <cp:lastPrinted>2017-11-29T21:43:00Z</cp:lastPrinted>
  <dcterms:created xsi:type="dcterms:W3CDTF">2016-08-29T05:30:00Z</dcterms:created>
  <dcterms:modified xsi:type="dcterms:W3CDTF">2017-12-01T02:47:00Z</dcterms:modified>
</cp:coreProperties>
</file>