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8879E" w14:textId="77777777" w:rsidR="002E3895" w:rsidRDefault="00D45DFF" w:rsidP="00D45DF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51A7B18F" w14:textId="77777777" w:rsidR="00D45DFF" w:rsidRDefault="00D45DFF" w:rsidP="000D0E22">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000D0E22" w:rsidRPr="00387FD5">
        <w:rPr>
          <w:rFonts w:ascii="Times New Roman" w:hAnsi="Times New Roman" w:cs="Times New Roman"/>
          <w:sz w:val="24"/>
          <w:szCs w:val="24"/>
          <w:u w:val="single"/>
        </w:rPr>
        <w:t xml:space="preserve">Minister for </w:t>
      </w:r>
      <w:r w:rsidR="00AF6C70" w:rsidRPr="00055053">
        <w:rPr>
          <w:rFonts w:ascii="Times New Roman" w:hAnsi="Times New Roman" w:cs="Times New Roman"/>
          <w:sz w:val="24"/>
          <w:szCs w:val="24"/>
          <w:u w:val="single"/>
        </w:rPr>
        <w:t>Small Business</w:t>
      </w:r>
    </w:p>
    <w:p w14:paraId="295389DA" w14:textId="77777777" w:rsidR="000D0E22" w:rsidRPr="00E02162" w:rsidRDefault="00425161" w:rsidP="000D0E22">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 xml:space="preserve">Industry Research and Development Act </w:t>
      </w:r>
      <w:r w:rsidR="00A14F0C" w:rsidRPr="00E02162">
        <w:rPr>
          <w:rFonts w:ascii="Times New Roman" w:hAnsi="Times New Roman" w:cs="Times New Roman"/>
          <w:i/>
          <w:sz w:val="24"/>
          <w:szCs w:val="24"/>
        </w:rPr>
        <w:t>1986</w:t>
      </w:r>
    </w:p>
    <w:p w14:paraId="04DC2DF1" w14:textId="77777777" w:rsidR="000D0E22" w:rsidRPr="00E02162" w:rsidRDefault="00425161" w:rsidP="000D0E22">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w:t>
      </w:r>
      <w:r w:rsidR="00AF6C70" w:rsidRPr="00AF6C70">
        <w:rPr>
          <w:rFonts w:ascii="Times New Roman" w:hAnsi="Times New Roman" w:cs="Times New Roman"/>
          <w:i/>
          <w:sz w:val="24"/>
          <w:szCs w:val="24"/>
        </w:rPr>
        <w:t>Australian Small Business Advisory Services</w:t>
      </w:r>
      <w:r w:rsidRPr="00E02162">
        <w:rPr>
          <w:rFonts w:ascii="Times New Roman" w:hAnsi="Times New Roman" w:cs="Times New Roman"/>
          <w:i/>
          <w:sz w:val="24"/>
          <w:szCs w:val="24"/>
        </w:rPr>
        <w:t xml:space="preserve"> Program) Instrument 2017</w:t>
      </w:r>
    </w:p>
    <w:p w14:paraId="0DDB1D71"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2A0535F1" w14:textId="62CFF216" w:rsidR="00A14F0C" w:rsidRDefault="00775047" w:rsidP="001D5910">
      <w:pPr>
        <w:spacing w:before="240" w:after="240"/>
        <w:rPr>
          <w:rFonts w:ascii="Times New Roman" w:hAnsi="Times New Roman" w:cs="Times New Roman"/>
          <w:sz w:val="24"/>
          <w:szCs w:val="24"/>
        </w:rPr>
      </w:pPr>
      <w:r>
        <w:rPr>
          <w:rFonts w:ascii="Times New Roman" w:hAnsi="Times New Roman" w:cs="Times New Roman"/>
          <w:sz w:val="24"/>
          <w:szCs w:val="24"/>
        </w:rPr>
        <w:t>Section 33 of the</w:t>
      </w:r>
      <w:r w:rsidR="00A14F0C">
        <w:rPr>
          <w:rFonts w:ascii="Times New Roman" w:hAnsi="Times New Roman" w:cs="Times New Roman"/>
          <w:sz w:val="24"/>
          <w:szCs w:val="24"/>
        </w:rPr>
        <w:t xml:space="preserve"> </w:t>
      </w:r>
      <w:r w:rsidR="000905BC">
        <w:rPr>
          <w:rFonts w:ascii="Times New Roman" w:hAnsi="Times New Roman" w:cs="Times New Roman"/>
          <w:i/>
          <w:sz w:val="24"/>
          <w:szCs w:val="24"/>
        </w:rPr>
        <w:t>Industry</w:t>
      </w:r>
      <w:r w:rsidR="00A14F0C">
        <w:rPr>
          <w:rFonts w:ascii="Times New Roman" w:hAnsi="Times New Roman" w:cs="Times New Roman"/>
          <w:i/>
          <w:sz w:val="24"/>
          <w:szCs w:val="24"/>
        </w:rPr>
        <w:t xml:space="preserve"> Research and Development Act 1986</w:t>
      </w:r>
      <w:r w:rsidR="00A14F0C" w:rsidRPr="00A14F0C">
        <w:rPr>
          <w:rFonts w:ascii="Times New Roman" w:hAnsi="Times New Roman" w:cs="Times New Roman"/>
          <w:sz w:val="24"/>
          <w:szCs w:val="24"/>
        </w:rPr>
        <w:t xml:space="preserve"> (the </w:t>
      </w:r>
      <w:r>
        <w:rPr>
          <w:rFonts w:ascii="Times New Roman" w:hAnsi="Times New Roman" w:cs="Times New Roman"/>
          <w:sz w:val="24"/>
          <w:szCs w:val="24"/>
        </w:rPr>
        <w:t>Act) provides a mechanism for the Minister</w:t>
      </w:r>
      <w:r w:rsidR="008E6472">
        <w:rPr>
          <w:rFonts w:ascii="Times New Roman" w:hAnsi="Times New Roman" w:cs="Times New Roman"/>
          <w:sz w:val="24"/>
          <w:szCs w:val="24"/>
        </w:rPr>
        <w:t xml:space="preserve"> for Industry, Innovation and Science</w:t>
      </w:r>
      <w:r>
        <w:rPr>
          <w:rFonts w:ascii="Times New Roman" w:hAnsi="Times New Roman" w:cs="Times New Roman"/>
          <w:sz w:val="24"/>
          <w:szCs w:val="24"/>
        </w:rPr>
        <w:t xml:space="preserve"> to prescribe </w:t>
      </w:r>
      <w:r w:rsidR="000905BC">
        <w:rPr>
          <w:rFonts w:ascii="Times New Roman" w:hAnsi="Times New Roman" w:cs="Times New Roman"/>
          <w:sz w:val="24"/>
          <w:szCs w:val="24"/>
        </w:rPr>
        <w:t>program</w:t>
      </w:r>
      <w:r>
        <w:rPr>
          <w:rFonts w:ascii="Times New Roman" w:hAnsi="Times New Roman" w:cs="Times New Roman"/>
          <w:sz w:val="24"/>
          <w:szCs w:val="24"/>
        </w:rPr>
        <w:t>s</w:t>
      </w:r>
      <w:r w:rsidR="000905BC">
        <w:rPr>
          <w:rFonts w:ascii="Times New Roman" w:hAnsi="Times New Roman" w:cs="Times New Roman"/>
          <w:sz w:val="24"/>
          <w:szCs w:val="24"/>
        </w:rPr>
        <w:t>,</w:t>
      </w:r>
      <w:r>
        <w:rPr>
          <w:rFonts w:ascii="Times New Roman" w:hAnsi="Times New Roman" w:cs="Times New Roman"/>
          <w:sz w:val="24"/>
          <w:szCs w:val="24"/>
        </w:rPr>
        <w:t xml:space="preserve"> </w:t>
      </w:r>
      <w:r w:rsidR="000905BC">
        <w:rPr>
          <w:rFonts w:ascii="Times New Roman" w:hAnsi="Times New Roman" w:cs="Times New Roman"/>
          <w:sz w:val="24"/>
          <w:szCs w:val="24"/>
        </w:rPr>
        <w:t xml:space="preserve">by </w:t>
      </w:r>
      <w:r w:rsidR="00240653">
        <w:rPr>
          <w:rFonts w:ascii="Times New Roman" w:hAnsi="Times New Roman" w:cs="Times New Roman"/>
          <w:sz w:val="24"/>
          <w:szCs w:val="24"/>
        </w:rPr>
        <w:t xml:space="preserve">disallowable </w:t>
      </w:r>
      <w:r w:rsidR="000905BC">
        <w:rPr>
          <w:rFonts w:ascii="Times New Roman" w:hAnsi="Times New Roman" w:cs="Times New Roman"/>
          <w:sz w:val="24"/>
          <w:szCs w:val="24"/>
        </w:rPr>
        <w:t xml:space="preserve">legislative instrument, </w:t>
      </w:r>
      <w:r>
        <w:rPr>
          <w:rFonts w:ascii="Times New Roman" w:hAnsi="Times New Roman" w:cs="Times New Roman"/>
          <w:sz w:val="24"/>
          <w:szCs w:val="24"/>
        </w:rPr>
        <w:t>in relation to</w:t>
      </w:r>
      <w:r w:rsidR="00A14F0C"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00A14F0C" w:rsidRPr="00A14F0C">
        <w:rPr>
          <w:rFonts w:ascii="Times New Roman" w:hAnsi="Times New Roman" w:cs="Times New Roman"/>
          <w:sz w:val="24"/>
          <w:szCs w:val="24"/>
        </w:rPr>
        <w:t xml:space="preserve"> research</w:t>
      </w:r>
      <w:r>
        <w:rPr>
          <w:rFonts w:ascii="Times New Roman" w:hAnsi="Times New Roman" w:cs="Times New Roman"/>
          <w:sz w:val="24"/>
          <w:szCs w:val="24"/>
        </w:rPr>
        <w:t xml:space="preserve">, including in relation to the expenditure of Commonwealth money under such </w:t>
      </w:r>
      <w:r w:rsidR="000905BC">
        <w:rPr>
          <w:rFonts w:ascii="Times New Roman" w:hAnsi="Times New Roman" w:cs="Times New Roman"/>
          <w:sz w:val="24"/>
          <w:szCs w:val="24"/>
        </w:rPr>
        <w:t>program</w:t>
      </w:r>
      <w:r>
        <w:rPr>
          <w:rFonts w:ascii="Times New Roman" w:hAnsi="Times New Roman" w:cs="Times New Roman"/>
          <w:sz w:val="24"/>
          <w:szCs w:val="24"/>
        </w:rPr>
        <w:t>s</w:t>
      </w:r>
      <w:r w:rsidR="00A14F0C"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24F339BE" w14:textId="5E871DEB" w:rsidR="004472F1" w:rsidRDefault="004472F1" w:rsidP="001D5910">
      <w:pPr>
        <w:spacing w:before="240" w:after="240"/>
        <w:rPr>
          <w:rFonts w:ascii="Times New Roman" w:hAnsi="Times New Roman" w:cs="Times New Roman"/>
          <w:sz w:val="24"/>
          <w:szCs w:val="24"/>
        </w:rPr>
      </w:pPr>
      <w:r w:rsidRPr="003860E5">
        <w:rPr>
          <w:rFonts w:ascii="Times New Roman" w:hAnsi="Times New Roman" w:cs="Times New Roman"/>
          <w:sz w:val="24"/>
          <w:szCs w:val="24"/>
        </w:rPr>
        <w:t xml:space="preserve">The Minister for Industry, Innovation and Science has delegated </w:t>
      </w:r>
      <w:r w:rsidR="006B4B35">
        <w:rPr>
          <w:rFonts w:ascii="Times New Roman" w:hAnsi="Times New Roman" w:cs="Times New Roman"/>
          <w:sz w:val="24"/>
          <w:szCs w:val="24"/>
        </w:rPr>
        <w:t>the Minister’s</w:t>
      </w:r>
      <w:r w:rsidR="006B4B35" w:rsidRPr="003860E5">
        <w:rPr>
          <w:rFonts w:ascii="Times New Roman" w:hAnsi="Times New Roman" w:cs="Times New Roman"/>
          <w:sz w:val="24"/>
          <w:szCs w:val="24"/>
        </w:rPr>
        <w:t xml:space="preserve"> </w:t>
      </w:r>
      <w:r w:rsidRPr="003860E5">
        <w:rPr>
          <w:rFonts w:ascii="Times New Roman" w:hAnsi="Times New Roman" w:cs="Times New Roman"/>
          <w:sz w:val="24"/>
          <w:szCs w:val="24"/>
        </w:rPr>
        <w:t xml:space="preserve">power under </w:t>
      </w:r>
      <w:r w:rsidR="00093B93" w:rsidRPr="003860E5">
        <w:rPr>
          <w:rFonts w:ascii="Times New Roman" w:hAnsi="Times New Roman" w:cs="Times New Roman"/>
          <w:sz w:val="24"/>
          <w:szCs w:val="24"/>
        </w:rPr>
        <w:t>subsection</w:t>
      </w:r>
      <w:r w:rsidR="00093B93">
        <w:rPr>
          <w:rFonts w:ascii="Times New Roman" w:hAnsi="Times New Roman" w:cs="Times New Roman"/>
          <w:sz w:val="24"/>
          <w:szCs w:val="24"/>
        </w:rPr>
        <w:t> </w:t>
      </w:r>
      <w:r w:rsidR="0057662D" w:rsidRPr="003860E5">
        <w:rPr>
          <w:rFonts w:ascii="Times New Roman" w:hAnsi="Times New Roman" w:cs="Times New Roman"/>
          <w:sz w:val="24"/>
          <w:szCs w:val="24"/>
        </w:rPr>
        <w:t>33</w:t>
      </w:r>
      <w:r w:rsidRPr="003860E5">
        <w:rPr>
          <w:rFonts w:ascii="Times New Roman" w:hAnsi="Times New Roman" w:cs="Times New Roman"/>
          <w:sz w:val="24"/>
          <w:szCs w:val="24"/>
        </w:rPr>
        <w:t xml:space="preserve">(1) </w:t>
      </w:r>
      <w:r w:rsidR="00C55DBC" w:rsidRPr="00204FF5">
        <w:rPr>
          <w:rFonts w:ascii="Times New Roman" w:hAnsi="Times New Roman" w:cs="Times New Roman"/>
          <w:sz w:val="24"/>
          <w:szCs w:val="24"/>
        </w:rPr>
        <w:t>to the Minister for Small Business</w:t>
      </w:r>
      <w:r w:rsidR="006B4B35">
        <w:rPr>
          <w:rFonts w:ascii="Times New Roman" w:hAnsi="Times New Roman" w:cs="Times New Roman"/>
          <w:sz w:val="24"/>
          <w:szCs w:val="24"/>
        </w:rPr>
        <w:t>,</w:t>
      </w:r>
      <w:r w:rsidR="00C55DBC" w:rsidRPr="00C55DBC">
        <w:rPr>
          <w:rFonts w:ascii="Times New Roman" w:hAnsi="Times New Roman" w:cs="Times New Roman"/>
          <w:sz w:val="24"/>
          <w:szCs w:val="24"/>
        </w:rPr>
        <w:t xml:space="preserve"> </w:t>
      </w:r>
      <w:r w:rsidR="00A77DF5">
        <w:rPr>
          <w:rFonts w:ascii="Times New Roman" w:hAnsi="Times New Roman" w:cs="Times New Roman"/>
          <w:sz w:val="24"/>
          <w:szCs w:val="24"/>
        </w:rPr>
        <w:t>under</w:t>
      </w:r>
      <w:r w:rsidRPr="003860E5">
        <w:rPr>
          <w:rFonts w:ascii="Times New Roman" w:hAnsi="Times New Roman" w:cs="Times New Roman"/>
          <w:sz w:val="24"/>
          <w:szCs w:val="24"/>
        </w:rPr>
        <w:t xml:space="preserve"> subsection </w:t>
      </w:r>
      <w:r w:rsidR="0057662D" w:rsidRPr="003860E5">
        <w:rPr>
          <w:rFonts w:ascii="Times New Roman" w:hAnsi="Times New Roman" w:cs="Times New Roman"/>
          <w:sz w:val="24"/>
          <w:szCs w:val="24"/>
        </w:rPr>
        <w:t>33</w:t>
      </w:r>
      <w:r w:rsidRPr="003860E5">
        <w:rPr>
          <w:rFonts w:ascii="Times New Roman" w:hAnsi="Times New Roman" w:cs="Times New Roman"/>
          <w:sz w:val="24"/>
          <w:szCs w:val="24"/>
        </w:rPr>
        <w:t>(6)</w:t>
      </w:r>
      <w:r w:rsidR="00A77DF5" w:rsidRPr="00A77DF5">
        <w:rPr>
          <w:rFonts w:ascii="Times New Roman" w:hAnsi="Times New Roman" w:cs="Times New Roman"/>
          <w:sz w:val="24"/>
          <w:szCs w:val="24"/>
        </w:rPr>
        <w:t xml:space="preserve"> </w:t>
      </w:r>
      <w:r w:rsidR="00A77DF5">
        <w:rPr>
          <w:rFonts w:ascii="Times New Roman" w:hAnsi="Times New Roman" w:cs="Times New Roman"/>
          <w:sz w:val="24"/>
          <w:szCs w:val="24"/>
        </w:rPr>
        <w:t>of the Act</w:t>
      </w:r>
      <w:r w:rsidR="00731C44">
        <w:rPr>
          <w:rFonts w:ascii="Times New Roman" w:hAnsi="Times New Roman" w:cs="Times New Roman"/>
          <w:sz w:val="24"/>
          <w:szCs w:val="24"/>
        </w:rPr>
        <w:t xml:space="preserve"> to prescribe the Australian Small Business Advisory Services Program (the Program)</w:t>
      </w:r>
      <w:r w:rsidRPr="003860E5">
        <w:rPr>
          <w:rFonts w:ascii="Times New Roman" w:hAnsi="Times New Roman" w:cs="Times New Roman"/>
          <w:sz w:val="24"/>
          <w:szCs w:val="24"/>
        </w:rPr>
        <w:t>.</w:t>
      </w:r>
    </w:p>
    <w:p w14:paraId="21FAE3AD" w14:textId="009397BE" w:rsidR="006402F5" w:rsidRDefault="00775047" w:rsidP="001D5910">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E04C93">
        <w:rPr>
          <w:rFonts w:ascii="Times New Roman" w:hAnsi="Times New Roman" w:cs="Times New Roman"/>
          <w:sz w:val="24"/>
          <w:szCs w:val="24"/>
        </w:rPr>
        <w:t xml:space="preserve">ection </w:t>
      </w:r>
      <w:r>
        <w:rPr>
          <w:rFonts w:ascii="Times New Roman" w:hAnsi="Times New Roman" w:cs="Times New Roman"/>
          <w:sz w:val="24"/>
          <w:szCs w:val="24"/>
        </w:rPr>
        <w:t xml:space="preserve">33 of the Act enables a level of flexibility to provide </w:t>
      </w:r>
      <w:r w:rsidR="00842C8E">
        <w:rPr>
          <w:rFonts w:ascii="Times New Roman" w:hAnsi="Times New Roman" w:cs="Times New Roman"/>
          <w:sz w:val="24"/>
          <w:szCs w:val="24"/>
        </w:rPr>
        <w:t xml:space="preserve">authority </w:t>
      </w:r>
      <w:r w:rsidR="000905BC">
        <w:rPr>
          <w:rFonts w:ascii="Times New Roman" w:hAnsi="Times New Roman" w:cs="Times New Roman"/>
          <w:sz w:val="24"/>
          <w:szCs w:val="24"/>
        </w:rPr>
        <w:t xml:space="preserve">for </w:t>
      </w:r>
      <w:r w:rsidR="00842C8E">
        <w:rPr>
          <w:rFonts w:ascii="Times New Roman" w:hAnsi="Times New Roman" w:cs="Times New Roman"/>
          <w:sz w:val="24"/>
          <w:szCs w:val="24"/>
        </w:rPr>
        <w:t xml:space="preserve">Commonwealth spending activities in relation to industry, innovation, science and research </w:t>
      </w:r>
      <w:r w:rsidR="000905BC">
        <w:rPr>
          <w:rFonts w:ascii="Times New Roman" w:hAnsi="Times New Roman" w:cs="Times New Roman"/>
          <w:sz w:val="24"/>
          <w:szCs w:val="24"/>
        </w:rPr>
        <w:t>program</w:t>
      </w:r>
      <w:r w:rsidR="00842C8E">
        <w:rPr>
          <w:rFonts w:ascii="Times New Roman" w:hAnsi="Times New Roman" w:cs="Times New Roman"/>
          <w:sz w:val="24"/>
          <w:szCs w:val="24"/>
        </w:rPr>
        <w:t xml:space="preserve">s. This allows the Government to respond quickly and appropriately to the need to implement innovative ideas and pilot </w:t>
      </w:r>
      <w:r w:rsidR="000905BC">
        <w:rPr>
          <w:rFonts w:ascii="Times New Roman" w:hAnsi="Times New Roman" w:cs="Times New Roman"/>
          <w:sz w:val="24"/>
          <w:szCs w:val="24"/>
        </w:rPr>
        <w:t>program</w:t>
      </w:r>
      <w:r w:rsidR="00842C8E">
        <w:rPr>
          <w:rFonts w:ascii="Times New Roman" w:hAnsi="Times New Roman" w:cs="Times New Roman"/>
          <w:sz w:val="24"/>
          <w:szCs w:val="24"/>
        </w:rPr>
        <w:t xml:space="preserve">s on an ongoing basis and as opportunities arise. Prescribing </w:t>
      </w:r>
      <w:r w:rsidR="000905BC">
        <w:rPr>
          <w:rFonts w:ascii="Times New Roman" w:hAnsi="Times New Roman" w:cs="Times New Roman"/>
          <w:sz w:val="24"/>
          <w:szCs w:val="24"/>
        </w:rPr>
        <w:t>program</w:t>
      </w:r>
      <w:r w:rsidR="00842C8E">
        <w:rPr>
          <w:rFonts w:ascii="Times New Roman" w:hAnsi="Times New Roman" w:cs="Times New Roman"/>
          <w:sz w:val="24"/>
          <w:szCs w:val="24"/>
        </w:rPr>
        <w:t xml:space="preserve">s in legislative instruments provides transparency and parliamentary oversight of Government </w:t>
      </w:r>
      <w:r w:rsidR="000905BC">
        <w:rPr>
          <w:rFonts w:ascii="Times New Roman" w:hAnsi="Times New Roman" w:cs="Times New Roman"/>
          <w:sz w:val="24"/>
          <w:szCs w:val="24"/>
        </w:rPr>
        <w:t>program</w:t>
      </w:r>
      <w:r w:rsidR="00842C8E">
        <w:rPr>
          <w:rFonts w:ascii="Times New Roman" w:hAnsi="Times New Roman" w:cs="Times New Roman"/>
          <w:sz w:val="24"/>
          <w:szCs w:val="24"/>
        </w:rPr>
        <w:t>s and spending activities, whilst reducing administrative burden on the Commonwealth.</w:t>
      </w:r>
      <w:r w:rsidR="006402F5">
        <w:rPr>
          <w:rFonts w:ascii="Times New Roman" w:hAnsi="Times New Roman" w:cs="Times New Roman"/>
          <w:sz w:val="24"/>
          <w:szCs w:val="24"/>
        </w:rPr>
        <w:t xml:space="preserve"> </w:t>
      </w:r>
    </w:p>
    <w:p w14:paraId="30FD196C" w14:textId="77777777" w:rsidR="006402F5" w:rsidRPr="003A58F0" w:rsidRDefault="006402F5" w:rsidP="001D5910">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under s</w:t>
      </w:r>
      <w:r w:rsidR="00E04C93">
        <w:rPr>
          <w:rFonts w:ascii="Times New Roman" w:hAnsi="Times New Roman" w:cs="Times New Roman"/>
          <w:sz w:val="24"/>
          <w:szCs w:val="24"/>
        </w:rPr>
        <w:t xml:space="preserve">ection </w:t>
      </w:r>
      <w:r>
        <w:rPr>
          <w:rFonts w:ascii="Times New Roman" w:hAnsi="Times New Roman" w:cs="Times New Roman"/>
          <w:sz w:val="24"/>
          <w:szCs w:val="24"/>
        </w:rPr>
        <w:t>33, s</w:t>
      </w:r>
      <w:r w:rsidR="002B74F5">
        <w:rPr>
          <w:rFonts w:ascii="Times New Roman" w:hAnsi="Times New Roman" w:cs="Times New Roman"/>
          <w:sz w:val="24"/>
          <w:szCs w:val="24"/>
        </w:rPr>
        <w:t xml:space="preserve">ubsection </w:t>
      </w:r>
      <w:r>
        <w:rPr>
          <w:rFonts w:ascii="Times New Roman" w:hAnsi="Times New Roman" w:cs="Times New Roman"/>
          <w:sz w:val="24"/>
          <w:szCs w:val="24"/>
        </w:rPr>
        <w:t>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1670FF">
        <w:rPr>
          <w:rFonts w:ascii="Times New Roman" w:hAnsi="Times New Roman" w:cs="Times New Roman"/>
          <w:sz w:val="24"/>
          <w:szCs w:val="24"/>
        </w:rPr>
        <w:noBreakHyphen/>
      </w:r>
      <w:r>
        <w:rPr>
          <w:rFonts w:ascii="Times New Roman" w:hAnsi="Times New Roman" w:cs="Times New Roman"/>
          <w:sz w:val="24"/>
          <w:szCs w:val="24"/>
        </w:rPr>
        <w:t>corporate entity, or by their delegate (under s</w:t>
      </w:r>
      <w:r w:rsidR="00E04C93">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78C51933" w14:textId="2A7FDE0B" w:rsidR="006A1743" w:rsidRDefault="001D5910" w:rsidP="00387FD5">
      <w:pPr>
        <w:spacing w:before="240" w:after="240"/>
        <w:rPr>
          <w:rFonts w:ascii="Times New Roman" w:hAnsi="Times New Roman" w:cs="Times New Roman"/>
          <w:sz w:val="24"/>
          <w:szCs w:val="24"/>
        </w:rPr>
      </w:pPr>
      <w:r w:rsidRPr="001D5910">
        <w:rPr>
          <w:rFonts w:ascii="Times New Roman" w:hAnsi="Times New Roman" w:cs="Times New Roman"/>
          <w:sz w:val="24"/>
          <w:szCs w:val="24"/>
        </w:rPr>
        <w:t>Th</w:t>
      </w:r>
      <w:r w:rsidR="000905BC">
        <w:rPr>
          <w:rFonts w:ascii="Times New Roman" w:hAnsi="Times New Roman" w:cs="Times New Roman"/>
          <w:sz w:val="24"/>
          <w:szCs w:val="24"/>
        </w:rPr>
        <w:t>e purpose of the</w:t>
      </w:r>
      <w:r w:rsidR="000905BC" w:rsidRPr="000905BC">
        <w:rPr>
          <w:rFonts w:ascii="Times New Roman" w:hAnsi="Times New Roman" w:cs="Times New Roman"/>
          <w:i/>
          <w:sz w:val="24"/>
          <w:szCs w:val="24"/>
        </w:rPr>
        <w:t xml:space="preserve"> </w:t>
      </w:r>
      <w:r w:rsidR="000905BC" w:rsidRPr="00E02162">
        <w:rPr>
          <w:rFonts w:ascii="Times New Roman" w:hAnsi="Times New Roman" w:cs="Times New Roman"/>
          <w:i/>
          <w:sz w:val="24"/>
          <w:szCs w:val="24"/>
        </w:rPr>
        <w:t>Industry Research and Development (</w:t>
      </w:r>
      <w:r w:rsidR="00AF6C70" w:rsidRPr="00AF6C70">
        <w:rPr>
          <w:rFonts w:ascii="Times New Roman" w:hAnsi="Times New Roman" w:cs="Times New Roman"/>
          <w:i/>
          <w:sz w:val="24"/>
          <w:szCs w:val="24"/>
        </w:rPr>
        <w:t>Australian Small Business Advisory Services</w:t>
      </w:r>
      <w:r w:rsidR="00AF6C70">
        <w:rPr>
          <w:rFonts w:ascii="Times New Roman" w:hAnsi="Times New Roman" w:cs="Times New Roman"/>
          <w:i/>
          <w:sz w:val="24"/>
          <w:szCs w:val="24"/>
        </w:rPr>
        <w:t xml:space="preserve"> </w:t>
      </w:r>
      <w:r w:rsidR="000905BC" w:rsidRPr="00E02162">
        <w:rPr>
          <w:rFonts w:ascii="Times New Roman" w:hAnsi="Times New Roman" w:cs="Times New Roman"/>
          <w:i/>
          <w:sz w:val="24"/>
          <w:szCs w:val="24"/>
        </w:rPr>
        <w:t>Program) Instrument 2017</w:t>
      </w:r>
      <w:r w:rsidR="000905BC">
        <w:rPr>
          <w:rFonts w:ascii="Times New Roman" w:hAnsi="Times New Roman" w:cs="Times New Roman"/>
          <w:i/>
          <w:sz w:val="24"/>
          <w:szCs w:val="24"/>
        </w:rPr>
        <w:t xml:space="preserve"> </w:t>
      </w:r>
      <w:r w:rsidR="000905BC">
        <w:rPr>
          <w:rFonts w:ascii="Times New Roman" w:hAnsi="Times New Roman" w:cs="Times New Roman"/>
          <w:sz w:val="24"/>
          <w:szCs w:val="24"/>
        </w:rPr>
        <w:t>(the Legislative I</w:t>
      </w:r>
      <w:r w:rsidR="00842C8E">
        <w:rPr>
          <w:rFonts w:ascii="Times New Roman" w:hAnsi="Times New Roman" w:cs="Times New Roman"/>
          <w:sz w:val="24"/>
          <w:szCs w:val="24"/>
        </w:rPr>
        <w:t>nstrument</w:t>
      </w:r>
      <w:r w:rsidR="000905BC">
        <w:rPr>
          <w:rFonts w:ascii="Times New Roman" w:hAnsi="Times New Roman" w:cs="Times New Roman"/>
          <w:sz w:val="24"/>
          <w:szCs w:val="24"/>
        </w:rPr>
        <w:t>)</w:t>
      </w:r>
      <w:r w:rsidR="00842C8E">
        <w:rPr>
          <w:rFonts w:ascii="Times New Roman" w:hAnsi="Times New Roman" w:cs="Times New Roman"/>
          <w:sz w:val="24"/>
          <w:szCs w:val="24"/>
        </w:rPr>
        <w:t xml:space="preserve"> </w:t>
      </w:r>
      <w:r w:rsidR="000905BC">
        <w:rPr>
          <w:rFonts w:ascii="Times New Roman" w:hAnsi="Times New Roman" w:cs="Times New Roman"/>
          <w:sz w:val="24"/>
          <w:szCs w:val="24"/>
        </w:rPr>
        <w:t xml:space="preserve">is to </w:t>
      </w:r>
      <w:r w:rsidR="00842C8E">
        <w:rPr>
          <w:rFonts w:ascii="Times New Roman" w:hAnsi="Times New Roman" w:cs="Times New Roman"/>
          <w:sz w:val="24"/>
          <w:szCs w:val="24"/>
        </w:rPr>
        <w:t xml:space="preserve">prescribe the </w:t>
      </w:r>
      <w:r w:rsidR="000905BC">
        <w:rPr>
          <w:rFonts w:ascii="Times New Roman" w:hAnsi="Times New Roman" w:cs="Times New Roman"/>
          <w:sz w:val="24"/>
          <w:szCs w:val="24"/>
        </w:rPr>
        <w:t>Program</w:t>
      </w:r>
      <w:r w:rsidR="00842C8E">
        <w:rPr>
          <w:rFonts w:ascii="Times New Roman" w:hAnsi="Times New Roman" w:cs="Times New Roman"/>
          <w:sz w:val="24"/>
          <w:szCs w:val="24"/>
        </w:rPr>
        <w:t xml:space="preserve">. </w:t>
      </w:r>
    </w:p>
    <w:p w14:paraId="3C64B8FB" w14:textId="4F4A6130" w:rsidR="005F552A" w:rsidRDefault="006B4B35" w:rsidP="005F552A">
      <w:pPr>
        <w:spacing w:before="240" w:after="240"/>
        <w:rPr>
          <w:rFonts w:ascii="Times New Roman" w:hAnsi="Times New Roman" w:cs="Times New Roman"/>
          <w:sz w:val="24"/>
          <w:szCs w:val="24"/>
        </w:rPr>
      </w:pPr>
      <w:r w:rsidRPr="006B4B35">
        <w:rPr>
          <w:rFonts w:ascii="Times New Roman" w:hAnsi="Times New Roman" w:cs="Times New Roman"/>
          <w:sz w:val="24"/>
          <w:szCs w:val="24"/>
        </w:rPr>
        <w:t xml:space="preserve">The </w:t>
      </w:r>
      <w:r w:rsidR="00731C44">
        <w:rPr>
          <w:rFonts w:ascii="Times New Roman" w:hAnsi="Times New Roman" w:cs="Times New Roman"/>
          <w:sz w:val="24"/>
          <w:szCs w:val="24"/>
        </w:rPr>
        <w:t>P</w:t>
      </w:r>
      <w:r w:rsidR="00731C44" w:rsidRPr="006B4B35">
        <w:rPr>
          <w:rFonts w:ascii="Times New Roman" w:hAnsi="Times New Roman" w:cs="Times New Roman"/>
          <w:sz w:val="24"/>
          <w:szCs w:val="24"/>
        </w:rPr>
        <w:t xml:space="preserve">rogram </w:t>
      </w:r>
      <w:r>
        <w:rPr>
          <w:rFonts w:ascii="Times New Roman" w:hAnsi="Times New Roman" w:cs="Times New Roman"/>
          <w:sz w:val="24"/>
          <w:szCs w:val="24"/>
        </w:rPr>
        <w:t>will provide</w:t>
      </w:r>
      <w:r w:rsidRPr="006B4B35">
        <w:rPr>
          <w:rFonts w:ascii="Times New Roman" w:hAnsi="Times New Roman" w:cs="Times New Roman"/>
          <w:sz w:val="24"/>
          <w:szCs w:val="24"/>
        </w:rPr>
        <w:t xml:space="preserve"> funding to business advisory service</w:t>
      </w:r>
      <w:r>
        <w:rPr>
          <w:rFonts w:ascii="Times New Roman" w:hAnsi="Times New Roman" w:cs="Times New Roman"/>
          <w:sz w:val="24"/>
          <w:szCs w:val="24"/>
        </w:rPr>
        <w:t>s</w:t>
      </w:r>
      <w:r w:rsidRPr="006B4B35">
        <w:rPr>
          <w:rFonts w:ascii="Times New Roman" w:hAnsi="Times New Roman" w:cs="Times New Roman"/>
          <w:sz w:val="24"/>
          <w:szCs w:val="24"/>
        </w:rPr>
        <w:t xml:space="preserve"> providers that are trading corporations within the meaning of paragraph 51(xx) of the Constitution, to assist them in the conduct of their business advisory activities</w:t>
      </w:r>
      <w:r>
        <w:rPr>
          <w:rFonts w:ascii="Times New Roman" w:hAnsi="Times New Roman" w:cs="Times New Roman"/>
          <w:sz w:val="24"/>
          <w:szCs w:val="24"/>
        </w:rPr>
        <w:t xml:space="preserve">. </w:t>
      </w:r>
      <w:r w:rsidR="008C3A68">
        <w:rPr>
          <w:rFonts w:ascii="Times New Roman" w:hAnsi="Times New Roman" w:cs="Times New Roman"/>
          <w:sz w:val="24"/>
          <w:szCs w:val="24"/>
        </w:rPr>
        <w:t xml:space="preserve">The funding will be provided on terms and conditions in accordance with section 35 of the Act. </w:t>
      </w:r>
      <w:r w:rsidR="006A1743">
        <w:rPr>
          <w:rFonts w:ascii="Times New Roman" w:hAnsi="Times New Roman" w:cs="Times New Roman"/>
          <w:sz w:val="24"/>
          <w:szCs w:val="24"/>
        </w:rPr>
        <w:t>T</w:t>
      </w:r>
      <w:r w:rsidR="006E7CC7">
        <w:rPr>
          <w:rFonts w:ascii="Times New Roman" w:hAnsi="Times New Roman" w:cs="Times New Roman"/>
          <w:sz w:val="24"/>
          <w:szCs w:val="24"/>
        </w:rPr>
        <w:t xml:space="preserve">he </w:t>
      </w:r>
      <w:r>
        <w:rPr>
          <w:rFonts w:ascii="Times New Roman" w:hAnsi="Times New Roman" w:cs="Times New Roman"/>
          <w:sz w:val="24"/>
          <w:szCs w:val="24"/>
        </w:rPr>
        <w:t xml:space="preserve">purpose </w:t>
      </w:r>
      <w:r w:rsidR="00055AB8">
        <w:rPr>
          <w:rFonts w:ascii="Times New Roman" w:hAnsi="Times New Roman" w:cs="Times New Roman"/>
          <w:sz w:val="24"/>
          <w:szCs w:val="24"/>
        </w:rPr>
        <w:t>of the P</w:t>
      </w:r>
      <w:r w:rsidR="006E7CC7">
        <w:rPr>
          <w:rFonts w:ascii="Times New Roman" w:hAnsi="Times New Roman" w:cs="Times New Roman"/>
          <w:sz w:val="24"/>
          <w:szCs w:val="24"/>
        </w:rPr>
        <w:t xml:space="preserve">rogram </w:t>
      </w:r>
      <w:r w:rsidR="006A1743">
        <w:rPr>
          <w:rFonts w:ascii="Times New Roman" w:hAnsi="Times New Roman" w:cs="Times New Roman"/>
          <w:sz w:val="24"/>
          <w:szCs w:val="24"/>
        </w:rPr>
        <w:t xml:space="preserve">is </w:t>
      </w:r>
      <w:r w:rsidR="00055AB8" w:rsidRPr="0096038D">
        <w:rPr>
          <w:rFonts w:ascii="Times New Roman" w:hAnsi="Times New Roman"/>
          <w:sz w:val="24"/>
          <w:szCs w:val="24"/>
        </w:rPr>
        <w:t xml:space="preserve">to </w:t>
      </w:r>
      <w:r w:rsidR="006E7CC7">
        <w:rPr>
          <w:rFonts w:ascii="Times New Roman" w:hAnsi="Times New Roman" w:cs="Times New Roman"/>
          <w:sz w:val="24"/>
          <w:szCs w:val="24"/>
        </w:rPr>
        <w:t>enhanc</w:t>
      </w:r>
      <w:r w:rsidR="006A1743">
        <w:rPr>
          <w:rFonts w:ascii="Times New Roman" w:hAnsi="Times New Roman" w:cs="Times New Roman"/>
          <w:sz w:val="24"/>
          <w:szCs w:val="24"/>
        </w:rPr>
        <w:t>e</w:t>
      </w:r>
      <w:r w:rsidR="008E6472" w:rsidRPr="003860E5">
        <w:rPr>
          <w:rFonts w:ascii="Times New Roman" w:hAnsi="Times New Roman" w:cs="Times New Roman"/>
          <w:sz w:val="24"/>
          <w:szCs w:val="24"/>
        </w:rPr>
        <w:t xml:space="preserve"> the capabilities of business advisory service</w:t>
      </w:r>
      <w:r>
        <w:rPr>
          <w:rFonts w:ascii="Times New Roman" w:hAnsi="Times New Roman" w:cs="Times New Roman"/>
          <w:sz w:val="24"/>
          <w:szCs w:val="24"/>
        </w:rPr>
        <w:t>s</w:t>
      </w:r>
      <w:r w:rsidR="008E6472" w:rsidRPr="003860E5">
        <w:rPr>
          <w:rFonts w:ascii="Times New Roman" w:hAnsi="Times New Roman" w:cs="Times New Roman"/>
          <w:sz w:val="24"/>
          <w:szCs w:val="24"/>
        </w:rPr>
        <w:t xml:space="preserve"> providers to deliver low cost, high value advisory services to small businesses.</w:t>
      </w:r>
      <w:r w:rsidR="0098015E" w:rsidRPr="003860E5">
        <w:rPr>
          <w:rFonts w:ascii="Times New Roman" w:hAnsi="Times New Roman" w:cs="Times New Roman"/>
          <w:sz w:val="24"/>
          <w:szCs w:val="24"/>
        </w:rPr>
        <w:t xml:space="preserve"> </w:t>
      </w:r>
      <w:r w:rsidR="005F552A" w:rsidRPr="005F552A">
        <w:rPr>
          <w:rFonts w:ascii="Times New Roman" w:hAnsi="Times New Roman" w:cs="Times New Roman"/>
          <w:sz w:val="24"/>
          <w:szCs w:val="24"/>
        </w:rPr>
        <w:t xml:space="preserve"> </w:t>
      </w:r>
    </w:p>
    <w:p w14:paraId="08A88AFD" w14:textId="7A30FA89" w:rsidR="00CB3457" w:rsidRDefault="00055AB8" w:rsidP="00DE558E">
      <w:pPr>
        <w:keepNext/>
        <w:keepLines/>
        <w:spacing w:before="240" w:after="240"/>
        <w:rPr>
          <w:rFonts w:ascii="Times New Roman" w:hAnsi="Times New Roman" w:cs="Times New Roman"/>
          <w:sz w:val="24"/>
          <w:szCs w:val="24"/>
        </w:rPr>
      </w:pPr>
      <w:r>
        <w:rPr>
          <w:rFonts w:ascii="Times New Roman" w:hAnsi="Times New Roman" w:cs="Times New Roman"/>
          <w:sz w:val="24"/>
          <w:szCs w:val="24"/>
        </w:rPr>
        <w:lastRenderedPageBreak/>
        <w:t xml:space="preserve">Program </w:t>
      </w:r>
      <w:r w:rsidR="00F6439B">
        <w:rPr>
          <w:rFonts w:ascii="Times New Roman" w:hAnsi="Times New Roman" w:cs="Times New Roman"/>
          <w:sz w:val="24"/>
          <w:szCs w:val="24"/>
        </w:rPr>
        <w:t>funding</w:t>
      </w:r>
      <w:r w:rsidR="009541D4" w:rsidRPr="009541D4">
        <w:rPr>
          <w:rFonts w:ascii="Times New Roman" w:hAnsi="Times New Roman" w:cs="Times New Roman"/>
          <w:sz w:val="24"/>
          <w:szCs w:val="24"/>
        </w:rPr>
        <w:t xml:space="preserve"> </w:t>
      </w:r>
      <w:r w:rsidR="006B4B35">
        <w:rPr>
          <w:rFonts w:ascii="Times New Roman" w:hAnsi="Times New Roman" w:cs="Times New Roman"/>
          <w:sz w:val="24"/>
          <w:szCs w:val="24"/>
        </w:rPr>
        <w:t xml:space="preserve">will be provided </w:t>
      </w:r>
      <w:r w:rsidR="009541D4" w:rsidRPr="009541D4">
        <w:rPr>
          <w:rFonts w:ascii="Times New Roman" w:hAnsi="Times New Roman" w:cs="Times New Roman"/>
          <w:sz w:val="24"/>
          <w:szCs w:val="24"/>
        </w:rPr>
        <w:t>through a competitive, merit based process</w:t>
      </w:r>
      <w:r>
        <w:rPr>
          <w:rFonts w:ascii="Times New Roman" w:hAnsi="Times New Roman" w:cs="Times New Roman"/>
          <w:sz w:val="24"/>
          <w:szCs w:val="24"/>
        </w:rPr>
        <w:t xml:space="preserve"> </w:t>
      </w:r>
      <w:r w:rsidRPr="001D5910">
        <w:rPr>
          <w:rFonts w:ascii="Times New Roman" w:hAnsi="Times New Roman" w:cs="Times New Roman"/>
          <w:sz w:val="24"/>
          <w:szCs w:val="24"/>
        </w:rPr>
        <w:t xml:space="preserve">in accordance with </w:t>
      </w:r>
      <w:r w:rsidRPr="0096038D">
        <w:rPr>
          <w:rFonts w:ascii="Times New Roman" w:hAnsi="Times New Roman" w:cs="Times New Roman"/>
          <w:sz w:val="24"/>
          <w:szCs w:val="24"/>
        </w:rPr>
        <w:t xml:space="preserve">the </w:t>
      </w:r>
      <w:r w:rsidRPr="0096038D">
        <w:rPr>
          <w:rFonts w:ascii="Times New Roman" w:hAnsi="Times New Roman" w:cs="Times New Roman"/>
          <w:i/>
          <w:sz w:val="24"/>
          <w:szCs w:val="24"/>
        </w:rPr>
        <w:t xml:space="preserve">Commonwealth Grants Rules and Guidelines </w:t>
      </w:r>
      <w:r w:rsidR="0032535F">
        <w:rPr>
          <w:rFonts w:ascii="Times New Roman" w:hAnsi="Times New Roman" w:cs="Times New Roman"/>
          <w:sz w:val="24"/>
          <w:szCs w:val="24"/>
        </w:rPr>
        <w:t>(</w:t>
      </w:r>
      <w:hyperlink r:id="rId14" w:history="1">
        <w:r w:rsidR="0032535F">
          <w:rPr>
            <w:rStyle w:val="Hyperlink"/>
            <w:rFonts w:ascii="Times New Roman" w:hAnsi="Times New Roman" w:cs="Times New Roman"/>
            <w:i/>
            <w:sz w:val="24"/>
            <w:szCs w:val="24"/>
          </w:rPr>
          <w:t>http://www.finance.gov.au/sites/default/files/commonwealth-grants-rules-and-guidelines-July2014.pdf</w:t>
        </w:r>
      </w:hyperlink>
      <w:r w:rsidR="0032535F">
        <w:rPr>
          <w:rFonts w:ascii="Times New Roman" w:hAnsi="Times New Roman" w:cs="Times New Roman"/>
          <w:sz w:val="24"/>
          <w:szCs w:val="24"/>
        </w:rPr>
        <w:t xml:space="preserve">) </w:t>
      </w:r>
      <w:r w:rsidR="00CB3457">
        <w:rPr>
          <w:rFonts w:ascii="Times New Roman" w:hAnsi="Times New Roman" w:cs="Times New Roman"/>
          <w:sz w:val="24"/>
          <w:szCs w:val="24"/>
        </w:rPr>
        <w:t xml:space="preserve">and </w:t>
      </w:r>
      <w:r w:rsidR="00CB3457" w:rsidRPr="001B70B0">
        <w:rPr>
          <w:rFonts w:ascii="Times New Roman" w:hAnsi="Times New Roman" w:cs="Times New Roman"/>
          <w:sz w:val="24"/>
          <w:szCs w:val="24"/>
        </w:rPr>
        <w:t xml:space="preserve">the </w:t>
      </w:r>
      <w:r w:rsidR="00CB3457" w:rsidRPr="00E6079E">
        <w:rPr>
          <w:rFonts w:ascii="Times New Roman" w:hAnsi="Times New Roman" w:cs="Times New Roman"/>
          <w:i/>
          <w:sz w:val="24"/>
          <w:szCs w:val="24"/>
        </w:rPr>
        <w:t>Public Governance, Performance and Accountability Act 2013</w:t>
      </w:r>
      <w:r w:rsidRPr="0096038D">
        <w:rPr>
          <w:rFonts w:ascii="Times New Roman" w:hAnsi="Times New Roman" w:cs="Times New Roman"/>
          <w:sz w:val="24"/>
          <w:szCs w:val="24"/>
        </w:rPr>
        <w:t>.</w:t>
      </w:r>
      <w:r>
        <w:rPr>
          <w:rFonts w:ascii="Times New Roman" w:hAnsi="Times New Roman" w:cs="Times New Roman"/>
          <w:sz w:val="24"/>
          <w:szCs w:val="24"/>
        </w:rPr>
        <w:t xml:space="preserve">  </w:t>
      </w:r>
    </w:p>
    <w:p w14:paraId="7F194DF8" w14:textId="5554B903" w:rsidR="005F552A" w:rsidRDefault="00D808E6" w:rsidP="00DE558E">
      <w:pPr>
        <w:keepNext/>
        <w:keepLines/>
        <w:spacing w:before="240" w:after="240"/>
        <w:rPr>
          <w:rFonts w:ascii="Times New Roman" w:hAnsi="Times New Roman" w:cs="Times New Roman"/>
          <w:sz w:val="24"/>
          <w:szCs w:val="24"/>
        </w:rPr>
      </w:pPr>
      <w:r>
        <w:rPr>
          <w:rFonts w:ascii="Times New Roman" w:hAnsi="Times New Roman" w:cs="Times New Roman"/>
          <w:sz w:val="24"/>
          <w:szCs w:val="24"/>
        </w:rPr>
        <w:t xml:space="preserve">To be eligible to receive funding, </w:t>
      </w:r>
      <w:r w:rsidR="005F552A" w:rsidRPr="003860E5">
        <w:rPr>
          <w:rFonts w:ascii="Times New Roman" w:hAnsi="Times New Roman" w:cs="Times New Roman"/>
          <w:sz w:val="24"/>
          <w:szCs w:val="24"/>
        </w:rPr>
        <w:t xml:space="preserve">business advisory services </w:t>
      </w:r>
      <w:r w:rsidR="006B4B35">
        <w:rPr>
          <w:rFonts w:ascii="Times New Roman" w:hAnsi="Times New Roman" w:cs="Times New Roman"/>
          <w:sz w:val="24"/>
          <w:szCs w:val="24"/>
        </w:rPr>
        <w:t xml:space="preserve">providers </w:t>
      </w:r>
      <w:r w:rsidR="005F552A" w:rsidRPr="003860E5">
        <w:rPr>
          <w:rFonts w:ascii="Times New Roman" w:hAnsi="Times New Roman" w:cs="Times New Roman"/>
          <w:sz w:val="24"/>
          <w:szCs w:val="24"/>
        </w:rPr>
        <w:t xml:space="preserve">must meet the </w:t>
      </w:r>
      <w:r w:rsidR="00F6439B">
        <w:rPr>
          <w:rFonts w:ascii="Times New Roman" w:hAnsi="Times New Roman" w:cs="Times New Roman"/>
          <w:sz w:val="24"/>
          <w:szCs w:val="24"/>
        </w:rPr>
        <w:t>eligibility and merit</w:t>
      </w:r>
      <w:r w:rsidR="00F6439B" w:rsidRPr="003860E5">
        <w:rPr>
          <w:rFonts w:ascii="Times New Roman" w:hAnsi="Times New Roman" w:cs="Times New Roman"/>
          <w:sz w:val="24"/>
          <w:szCs w:val="24"/>
        </w:rPr>
        <w:t xml:space="preserve"> </w:t>
      </w:r>
      <w:r w:rsidR="005F552A" w:rsidRPr="003860E5">
        <w:rPr>
          <w:rFonts w:ascii="Times New Roman" w:hAnsi="Times New Roman" w:cs="Times New Roman"/>
          <w:sz w:val="24"/>
          <w:szCs w:val="24"/>
        </w:rPr>
        <w:t>criteria</w:t>
      </w:r>
      <w:r w:rsidR="000E7FB9">
        <w:rPr>
          <w:rFonts w:ascii="Times New Roman" w:hAnsi="Times New Roman" w:cs="Times New Roman"/>
          <w:sz w:val="24"/>
          <w:szCs w:val="24"/>
        </w:rPr>
        <w:t>, which will be</w:t>
      </w:r>
      <w:r w:rsidR="005F552A" w:rsidRPr="003860E5">
        <w:rPr>
          <w:rFonts w:ascii="Times New Roman" w:hAnsi="Times New Roman" w:cs="Times New Roman"/>
          <w:sz w:val="24"/>
          <w:szCs w:val="24"/>
        </w:rPr>
        <w:t xml:space="preserve"> outlined in the Program guidelines. </w:t>
      </w:r>
      <w:r w:rsidR="00F6439B">
        <w:rPr>
          <w:rFonts w:ascii="Times New Roman" w:hAnsi="Times New Roman" w:cs="Times New Roman"/>
          <w:sz w:val="24"/>
          <w:szCs w:val="24"/>
        </w:rPr>
        <w:t xml:space="preserve">The Program guidelines </w:t>
      </w:r>
      <w:r w:rsidR="000E7FB9">
        <w:rPr>
          <w:rFonts w:ascii="Times New Roman" w:hAnsi="Times New Roman" w:cs="Times New Roman"/>
          <w:sz w:val="24"/>
          <w:szCs w:val="24"/>
        </w:rPr>
        <w:t xml:space="preserve">will be </w:t>
      </w:r>
      <w:r w:rsidR="00F6439B">
        <w:rPr>
          <w:rFonts w:ascii="Times New Roman" w:hAnsi="Times New Roman" w:cs="Times New Roman"/>
          <w:sz w:val="24"/>
          <w:szCs w:val="24"/>
        </w:rPr>
        <w:t xml:space="preserve">subject to change </w:t>
      </w:r>
      <w:r w:rsidR="0066275B">
        <w:rPr>
          <w:rFonts w:ascii="Times New Roman" w:hAnsi="Times New Roman" w:cs="Times New Roman"/>
          <w:sz w:val="24"/>
          <w:szCs w:val="24"/>
        </w:rPr>
        <w:t>with each funding round.</w:t>
      </w:r>
      <w:r w:rsidR="00500F6F">
        <w:rPr>
          <w:rFonts w:ascii="Times New Roman" w:hAnsi="Times New Roman" w:cs="Times New Roman"/>
          <w:sz w:val="24"/>
          <w:szCs w:val="24"/>
        </w:rPr>
        <w:t xml:space="preserve"> I</w:t>
      </w:r>
      <w:r w:rsidR="00500F6F" w:rsidRPr="00500F6F">
        <w:rPr>
          <w:rFonts w:ascii="Times New Roman" w:hAnsi="Times New Roman" w:cs="Times New Roman"/>
          <w:sz w:val="24"/>
          <w:szCs w:val="24"/>
        </w:rPr>
        <w:t xml:space="preserve">nformation on the </w:t>
      </w:r>
      <w:r w:rsidR="00731C44">
        <w:rPr>
          <w:rFonts w:ascii="Times New Roman" w:hAnsi="Times New Roman" w:cs="Times New Roman"/>
          <w:sz w:val="24"/>
          <w:szCs w:val="24"/>
        </w:rPr>
        <w:t xml:space="preserve">Program </w:t>
      </w:r>
      <w:r w:rsidR="00500F6F">
        <w:rPr>
          <w:rFonts w:ascii="Times New Roman" w:hAnsi="Times New Roman" w:cs="Times New Roman"/>
          <w:sz w:val="24"/>
          <w:szCs w:val="24"/>
        </w:rPr>
        <w:t xml:space="preserve">will be available at </w:t>
      </w:r>
      <w:hyperlink r:id="rId15" w:history="1">
        <w:r w:rsidR="00500F6F" w:rsidRPr="00500F6F">
          <w:rPr>
            <w:rStyle w:val="Hyperlink"/>
            <w:rFonts w:ascii="Times New Roman" w:hAnsi="Times New Roman" w:cs="Times New Roman"/>
            <w:sz w:val="24"/>
            <w:szCs w:val="24"/>
          </w:rPr>
          <w:t>https://www.business.gov.au/.</w:t>
        </w:r>
      </w:hyperlink>
    </w:p>
    <w:p w14:paraId="08D12CAA" w14:textId="1A7E955D" w:rsidR="001D5910" w:rsidRDefault="0098110C" w:rsidP="00D0342A">
      <w:pPr>
        <w:spacing w:before="240" w:after="240"/>
        <w:rPr>
          <w:rFonts w:ascii="Times New Roman" w:hAnsi="Times New Roman" w:cs="Times New Roman"/>
          <w:sz w:val="24"/>
          <w:szCs w:val="24"/>
        </w:rPr>
      </w:pPr>
      <w:r w:rsidRPr="0098110C">
        <w:rPr>
          <w:rFonts w:ascii="Times New Roman" w:hAnsi="Times New Roman" w:cs="Times New Roman"/>
          <w:sz w:val="24"/>
          <w:szCs w:val="24"/>
        </w:rPr>
        <w:t xml:space="preserve">Funding authorised by </w:t>
      </w:r>
      <w:r w:rsidR="006B14BD">
        <w:rPr>
          <w:rFonts w:ascii="Times New Roman" w:hAnsi="Times New Roman" w:cs="Times New Roman"/>
          <w:sz w:val="24"/>
          <w:szCs w:val="24"/>
        </w:rPr>
        <w:t>the Legislative Instrument</w:t>
      </w:r>
      <w:r w:rsidR="006B14BD" w:rsidRPr="0098110C" w:rsidDel="006B14BD">
        <w:rPr>
          <w:rFonts w:ascii="Times New Roman" w:hAnsi="Times New Roman" w:cs="Times New Roman"/>
          <w:sz w:val="24"/>
          <w:szCs w:val="24"/>
        </w:rPr>
        <w:t xml:space="preserve"> </w:t>
      </w:r>
      <w:r>
        <w:rPr>
          <w:rFonts w:ascii="Times New Roman" w:hAnsi="Times New Roman" w:cs="Times New Roman"/>
          <w:sz w:val="24"/>
          <w:szCs w:val="24"/>
        </w:rPr>
        <w:t>come</w:t>
      </w:r>
      <w:r w:rsidR="00C46BA7">
        <w:rPr>
          <w:rFonts w:ascii="Times New Roman" w:hAnsi="Times New Roman" w:cs="Times New Roman"/>
          <w:sz w:val="24"/>
          <w:szCs w:val="24"/>
        </w:rPr>
        <w:t>s</w:t>
      </w:r>
      <w:r>
        <w:rPr>
          <w:rFonts w:ascii="Times New Roman" w:hAnsi="Times New Roman" w:cs="Times New Roman"/>
          <w:sz w:val="24"/>
          <w:szCs w:val="24"/>
        </w:rPr>
        <w:t xml:space="preserve"> from</w:t>
      </w:r>
      <w:r w:rsidR="008E6472">
        <w:rPr>
          <w:rFonts w:ascii="Times New Roman" w:hAnsi="Times New Roman" w:cs="Times New Roman"/>
          <w:sz w:val="24"/>
          <w:szCs w:val="24"/>
        </w:rPr>
        <w:t xml:space="preserve"> </w:t>
      </w:r>
      <w:r w:rsidR="00993280" w:rsidRPr="00500F6F">
        <w:rPr>
          <w:rFonts w:ascii="Times New Roman" w:hAnsi="Times New Roman" w:cs="Times New Roman"/>
          <w:sz w:val="24"/>
          <w:szCs w:val="24"/>
        </w:rPr>
        <w:t>Program 1.3: Support for Markets and Business</w:t>
      </w:r>
      <w:r w:rsidR="00547DA1">
        <w:rPr>
          <w:rFonts w:ascii="Times New Roman" w:hAnsi="Times New Roman" w:cs="Times New Roman"/>
          <w:sz w:val="24"/>
          <w:szCs w:val="24"/>
        </w:rPr>
        <w:t xml:space="preserve"> and was </w:t>
      </w:r>
      <w:r w:rsidR="00993280">
        <w:rPr>
          <w:rFonts w:ascii="Times New Roman" w:hAnsi="Times New Roman" w:cs="Times New Roman"/>
          <w:sz w:val="24"/>
          <w:szCs w:val="24"/>
        </w:rPr>
        <w:t xml:space="preserve">set out in </w:t>
      </w:r>
      <w:r w:rsidR="008E6472" w:rsidRPr="00055AB8">
        <w:rPr>
          <w:rFonts w:ascii="Times New Roman" w:hAnsi="Times New Roman" w:cs="Times New Roman"/>
          <w:i/>
          <w:sz w:val="24"/>
          <w:szCs w:val="24"/>
        </w:rPr>
        <w:t>Small Business Advisory Services program – continuation</w:t>
      </w:r>
      <w:r w:rsidR="00E6079E">
        <w:rPr>
          <w:rFonts w:ascii="Times New Roman" w:hAnsi="Times New Roman" w:cs="Times New Roman"/>
          <w:i/>
          <w:sz w:val="24"/>
          <w:szCs w:val="24"/>
        </w:rPr>
        <w:t xml:space="preserve"> </w:t>
      </w:r>
      <w:r w:rsidR="008E6472">
        <w:rPr>
          <w:rFonts w:ascii="Times New Roman" w:hAnsi="Times New Roman" w:cs="Times New Roman"/>
          <w:sz w:val="24"/>
          <w:szCs w:val="24"/>
        </w:rPr>
        <w:t>in the Budget Measures 2012</w:t>
      </w:r>
      <w:r w:rsidR="00E6079E">
        <w:rPr>
          <w:rFonts w:ascii="Times New Roman" w:hAnsi="Times New Roman" w:cs="Times New Roman"/>
          <w:sz w:val="24"/>
          <w:szCs w:val="24"/>
        </w:rPr>
        <w:noBreakHyphen/>
      </w:r>
      <w:r w:rsidR="008E6472">
        <w:rPr>
          <w:rFonts w:ascii="Times New Roman" w:hAnsi="Times New Roman" w:cs="Times New Roman"/>
          <w:sz w:val="24"/>
          <w:szCs w:val="24"/>
        </w:rPr>
        <w:t>13 Budget Paper No.2 Industry, Innovation, Science, Research and Tertiary Education Portfolio.</w:t>
      </w:r>
      <w:r>
        <w:rPr>
          <w:rFonts w:ascii="Times New Roman" w:hAnsi="Times New Roman" w:cs="Times New Roman"/>
          <w:sz w:val="24"/>
          <w:szCs w:val="24"/>
        </w:rPr>
        <w:t xml:space="preserve"> </w:t>
      </w:r>
      <w:r w:rsidR="00993280">
        <w:rPr>
          <w:rFonts w:ascii="Times New Roman" w:hAnsi="Times New Roman" w:cs="Times New Roman"/>
          <w:sz w:val="24"/>
          <w:szCs w:val="24"/>
        </w:rPr>
        <w:t xml:space="preserve">Funding for the </w:t>
      </w:r>
      <w:r w:rsidR="00993280" w:rsidRPr="003860E5">
        <w:rPr>
          <w:rFonts w:ascii="Times New Roman" w:hAnsi="Times New Roman" w:cs="Times New Roman"/>
          <w:sz w:val="24"/>
          <w:szCs w:val="24"/>
        </w:rPr>
        <w:t xml:space="preserve">Program </w:t>
      </w:r>
      <w:r w:rsidR="00993280">
        <w:rPr>
          <w:rFonts w:ascii="Times New Roman" w:hAnsi="Times New Roman" w:cs="Times New Roman"/>
          <w:sz w:val="24"/>
          <w:szCs w:val="24"/>
        </w:rPr>
        <w:t>is</w:t>
      </w:r>
      <w:r w:rsidR="00993280" w:rsidRPr="003860E5">
        <w:rPr>
          <w:rFonts w:ascii="Times New Roman" w:hAnsi="Times New Roman" w:cs="Times New Roman"/>
          <w:sz w:val="24"/>
          <w:szCs w:val="24"/>
        </w:rPr>
        <w:t xml:space="preserve"> </w:t>
      </w:r>
      <w:r w:rsidR="00993280">
        <w:rPr>
          <w:rFonts w:ascii="Times New Roman" w:hAnsi="Times New Roman" w:cs="Times New Roman"/>
          <w:sz w:val="24"/>
          <w:szCs w:val="24"/>
        </w:rPr>
        <w:t xml:space="preserve">ongoing, with an </w:t>
      </w:r>
      <w:r w:rsidR="00993280" w:rsidRPr="003860E5">
        <w:rPr>
          <w:rFonts w:ascii="Times New Roman" w:hAnsi="Times New Roman" w:cs="Times New Roman"/>
          <w:sz w:val="24"/>
          <w:szCs w:val="24"/>
        </w:rPr>
        <w:t xml:space="preserve">administered value of </w:t>
      </w:r>
      <w:r w:rsidR="00993280">
        <w:rPr>
          <w:rFonts w:ascii="Times New Roman" w:hAnsi="Times New Roman" w:cs="Times New Roman"/>
          <w:sz w:val="24"/>
          <w:szCs w:val="24"/>
        </w:rPr>
        <w:t xml:space="preserve">around </w:t>
      </w:r>
      <w:r w:rsidR="00993280" w:rsidRPr="003860E5">
        <w:rPr>
          <w:rFonts w:ascii="Times New Roman" w:hAnsi="Times New Roman" w:cs="Times New Roman"/>
          <w:sz w:val="24"/>
          <w:szCs w:val="24"/>
        </w:rPr>
        <w:t>$6 million per year.</w:t>
      </w:r>
      <w:r w:rsidR="0032372A">
        <w:rPr>
          <w:rFonts w:ascii="Times New Roman" w:hAnsi="Times New Roman" w:cs="Times New Roman"/>
          <w:sz w:val="24"/>
          <w:szCs w:val="24"/>
        </w:rPr>
        <w:t xml:space="preserve"> The value of each grant will vary depending on the number of providers for each funding round.</w:t>
      </w:r>
    </w:p>
    <w:p w14:paraId="257E003D" w14:textId="0D2F84DD" w:rsidR="003C6138" w:rsidRDefault="003C6138" w:rsidP="00D0342A">
      <w:pPr>
        <w:spacing w:before="240" w:after="240"/>
        <w:rPr>
          <w:rFonts w:ascii="Times New Roman" w:hAnsi="Times New Roman" w:cs="Times New Roman"/>
          <w:sz w:val="24"/>
          <w:szCs w:val="24"/>
        </w:rPr>
      </w:pPr>
      <w:r w:rsidRPr="001D5910">
        <w:rPr>
          <w:rFonts w:ascii="Times New Roman" w:hAnsi="Times New Roman" w:cs="Times New Roman"/>
          <w:sz w:val="24"/>
          <w:szCs w:val="24"/>
        </w:rPr>
        <w:t xml:space="preserve">The </w:t>
      </w:r>
      <w:r>
        <w:rPr>
          <w:rFonts w:ascii="Times New Roman" w:hAnsi="Times New Roman" w:cs="Times New Roman"/>
          <w:sz w:val="24"/>
          <w:szCs w:val="24"/>
        </w:rPr>
        <w:t>Program</w:t>
      </w:r>
      <w:r w:rsidRPr="001D5910">
        <w:rPr>
          <w:rFonts w:ascii="Times New Roman" w:hAnsi="Times New Roman" w:cs="Times New Roman"/>
          <w:sz w:val="24"/>
          <w:szCs w:val="24"/>
        </w:rPr>
        <w:t xml:space="preserve"> will be administered by the Department of </w:t>
      </w:r>
      <w:r w:rsidRPr="00E04C93">
        <w:rPr>
          <w:rFonts w:ascii="Times New Roman" w:hAnsi="Times New Roman"/>
          <w:color w:val="000000" w:themeColor="text1"/>
          <w:sz w:val="24"/>
          <w:szCs w:val="24"/>
        </w:rPr>
        <w:t>Industry, Innovation and Science</w:t>
      </w:r>
      <w:r>
        <w:rPr>
          <w:rFonts w:ascii="Times New Roman" w:hAnsi="Times New Roman"/>
          <w:color w:val="000000" w:themeColor="text1"/>
          <w:sz w:val="24"/>
          <w:szCs w:val="24"/>
        </w:rPr>
        <w:t xml:space="preserve"> on behalf of the Department of the Treasury</w:t>
      </w:r>
      <w:r w:rsidRPr="001D5910">
        <w:rPr>
          <w:rFonts w:ascii="Times New Roman" w:hAnsi="Times New Roman" w:cs="Times New Roman"/>
          <w:sz w:val="24"/>
          <w:szCs w:val="24"/>
        </w:rPr>
        <w:t>.</w:t>
      </w:r>
      <w:r>
        <w:rPr>
          <w:rFonts w:ascii="Times New Roman" w:hAnsi="Times New Roman" w:cs="Times New Roman"/>
          <w:sz w:val="24"/>
          <w:szCs w:val="24"/>
        </w:rPr>
        <w:t xml:space="preserve"> </w:t>
      </w:r>
      <w:r w:rsidRPr="001B70B0">
        <w:rPr>
          <w:rFonts w:ascii="Times New Roman" w:hAnsi="Times New Roman" w:cs="Times New Roman"/>
          <w:sz w:val="24"/>
          <w:szCs w:val="24"/>
        </w:rPr>
        <w:t xml:space="preserve">The decision-maker for </w:t>
      </w:r>
      <w:r>
        <w:rPr>
          <w:rFonts w:ascii="Times New Roman" w:hAnsi="Times New Roman" w:cs="Times New Roman"/>
          <w:sz w:val="24"/>
          <w:szCs w:val="24"/>
        </w:rPr>
        <w:t>grants</w:t>
      </w:r>
      <w:r w:rsidRPr="001B70B0">
        <w:rPr>
          <w:rFonts w:ascii="Times New Roman" w:hAnsi="Times New Roman" w:cs="Times New Roman"/>
          <w:sz w:val="24"/>
          <w:szCs w:val="24"/>
        </w:rPr>
        <w:t xml:space="preserve"> made under </w:t>
      </w:r>
      <w:r>
        <w:rPr>
          <w:rFonts w:ascii="Times New Roman" w:hAnsi="Times New Roman" w:cs="Times New Roman"/>
          <w:sz w:val="24"/>
          <w:szCs w:val="24"/>
        </w:rPr>
        <w:t>the</w:t>
      </w:r>
      <w:r w:rsidRPr="001B70B0">
        <w:rPr>
          <w:rFonts w:ascii="Times New Roman" w:hAnsi="Times New Roman" w:cs="Times New Roman"/>
          <w:sz w:val="24"/>
          <w:szCs w:val="24"/>
        </w:rPr>
        <w:t xml:space="preserve"> </w:t>
      </w:r>
      <w:r>
        <w:rPr>
          <w:rFonts w:ascii="Times New Roman" w:hAnsi="Times New Roman" w:cs="Times New Roman"/>
          <w:sz w:val="24"/>
          <w:szCs w:val="24"/>
        </w:rPr>
        <w:t>Program</w:t>
      </w:r>
      <w:r w:rsidRPr="001B70B0">
        <w:rPr>
          <w:rFonts w:ascii="Times New Roman" w:hAnsi="Times New Roman" w:cs="Times New Roman"/>
          <w:sz w:val="24"/>
          <w:szCs w:val="24"/>
        </w:rPr>
        <w:t xml:space="preserve"> </w:t>
      </w:r>
      <w:r>
        <w:rPr>
          <w:rFonts w:ascii="Times New Roman" w:hAnsi="Times New Roman" w:cs="Times New Roman"/>
          <w:sz w:val="24"/>
          <w:szCs w:val="24"/>
        </w:rPr>
        <w:t>will be</w:t>
      </w:r>
      <w:r w:rsidRPr="001B70B0">
        <w:rPr>
          <w:rFonts w:ascii="Times New Roman" w:hAnsi="Times New Roman" w:cs="Times New Roman"/>
          <w:sz w:val="24"/>
          <w:szCs w:val="24"/>
        </w:rPr>
        <w:t xml:space="preserve"> </w:t>
      </w:r>
      <w:r w:rsidR="00261191">
        <w:rPr>
          <w:rFonts w:ascii="Times New Roman" w:hAnsi="Times New Roman" w:cs="Times New Roman"/>
          <w:sz w:val="24"/>
          <w:szCs w:val="24"/>
        </w:rPr>
        <w:t>the Minister for Small Business</w:t>
      </w:r>
      <w:r w:rsidRPr="001B70B0">
        <w:rPr>
          <w:rFonts w:ascii="Times New Roman" w:hAnsi="Times New Roman" w:cs="Times New Roman"/>
          <w:sz w:val="24"/>
          <w:szCs w:val="24"/>
        </w:rPr>
        <w:t xml:space="preserve">.  </w:t>
      </w:r>
    </w:p>
    <w:p w14:paraId="3883F397" w14:textId="10980A04" w:rsidR="0032535F" w:rsidRDefault="0032535F" w:rsidP="0032535F">
      <w:pPr>
        <w:spacing w:before="240" w:after="240"/>
        <w:rPr>
          <w:rFonts w:ascii="Times New Roman" w:hAnsi="Times New Roman" w:cs="Times New Roman"/>
          <w:sz w:val="24"/>
          <w:szCs w:val="24"/>
        </w:rPr>
      </w:pPr>
      <w:r>
        <w:rPr>
          <w:rFonts w:ascii="Times New Roman" w:hAnsi="Times New Roman" w:cs="Times New Roman"/>
          <w:sz w:val="24"/>
          <w:szCs w:val="24"/>
        </w:rPr>
        <w:t xml:space="preserve">Applications will be assessed against the eligibility criteria and merit criteria set out in the Program guidelines. </w:t>
      </w:r>
      <w:r w:rsidR="003A30A8">
        <w:rPr>
          <w:rFonts w:ascii="Times New Roman" w:hAnsi="Times New Roman" w:cs="Times New Roman"/>
          <w:sz w:val="24"/>
          <w:szCs w:val="24"/>
        </w:rPr>
        <w:t xml:space="preserve">In the </w:t>
      </w:r>
      <w:r>
        <w:rPr>
          <w:rFonts w:ascii="Times New Roman" w:hAnsi="Times New Roman" w:cs="Times New Roman"/>
          <w:sz w:val="24"/>
          <w:szCs w:val="24"/>
        </w:rPr>
        <w:t xml:space="preserve">first instance, applications will be assessed by AusIndustry against the eligibility criteria. </w:t>
      </w:r>
      <w:r w:rsidR="003A30A8">
        <w:rPr>
          <w:rFonts w:ascii="Times New Roman" w:hAnsi="Times New Roman" w:cs="Times New Roman"/>
          <w:sz w:val="24"/>
          <w:szCs w:val="24"/>
        </w:rPr>
        <w:t xml:space="preserve">AusIndustry will then assess eligible applications </w:t>
      </w:r>
      <w:r>
        <w:rPr>
          <w:rFonts w:ascii="Times New Roman" w:hAnsi="Times New Roman" w:cs="Times New Roman"/>
          <w:sz w:val="24"/>
          <w:szCs w:val="24"/>
        </w:rPr>
        <w:t xml:space="preserve">against the merit criteria. This will include comparing the applications and scoring each application out of 100. </w:t>
      </w:r>
    </w:p>
    <w:p w14:paraId="3924C7D7" w14:textId="77777777" w:rsidR="0032535F" w:rsidRDefault="0032535F" w:rsidP="0032535F">
      <w:pPr>
        <w:spacing w:before="240" w:after="240"/>
        <w:rPr>
          <w:rFonts w:ascii="Times New Roman" w:hAnsi="Times New Roman" w:cs="Times New Roman"/>
          <w:sz w:val="24"/>
          <w:szCs w:val="24"/>
        </w:rPr>
      </w:pPr>
      <w:r>
        <w:rPr>
          <w:rFonts w:ascii="Times New Roman" w:hAnsi="Times New Roman" w:cs="Times New Roman"/>
          <w:sz w:val="24"/>
          <w:szCs w:val="24"/>
        </w:rPr>
        <w:t xml:space="preserve">Applications must address the eligibility criteria and all merit criteria and relevant supporting information. The amount of detail and supporting evidence should be relative to the project size, complexity and funding amount requested. Larger and more complex projects should include more detailed evidence. To be competitive, applications must score highly against each merit criterion. </w:t>
      </w:r>
    </w:p>
    <w:p w14:paraId="531350BB" w14:textId="05AC7926" w:rsidR="0032535F" w:rsidRDefault="003A30A8" w:rsidP="0032535F">
      <w:pPr>
        <w:spacing w:before="240" w:after="240"/>
        <w:rPr>
          <w:rFonts w:ascii="Times New Roman" w:hAnsi="Times New Roman" w:cs="Times New Roman"/>
          <w:sz w:val="24"/>
          <w:szCs w:val="24"/>
        </w:rPr>
      </w:pPr>
      <w:r>
        <w:rPr>
          <w:rFonts w:ascii="Times New Roman" w:hAnsi="Times New Roman" w:cs="Times New Roman"/>
          <w:sz w:val="24"/>
          <w:szCs w:val="24"/>
        </w:rPr>
        <w:t xml:space="preserve">The assessments and </w:t>
      </w:r>
      <w:r w:rsidR="0032535F">
        <w:rPr>
          <w:rFonts w:ascii="Times New Roman" w:hAnsi="Times New Roman" w:cs="Times New Roman"/>
          <w:sz w:val="24"/>
          <w:szCs w:val="24"/>
        </w:rPr>
        <w:t xml:space="preserve">recommendations </w:t>
      </w:r>
      <w:r>
        <w:rPr>
          <w:rFonts w:ascii="Times New Roman" w:hAnsi="Times New Roman" w:cs="Times New Roman"/>
          <w:sz w:val="24"/>
          <w:szCs w:val="24"/>
        </w:rPr>
        <w:t xml:space="preserve">on which applications are suitable for funding are provided </w:t>
      </w:r>
      <w:r w:rsidR="0032535F">
        <w:rPr>
          <w:rFonts w:ascii="Times New Roman" w:hAnsi="Times New Roman" w:cs="Times New Roman"/>
          <w:sz w:val="24"/>
          <w:szCs w:val="24"/>
        </w:rPr>
        <w:t>to the Minister</w:t>
      </w:r>
      <w:r w:rsidR="0032372A">
        <w:rPr>
          <w:rFonts w:ascii="Times New Roman" w:hAnsi="Times New Roman" w:cs="Times New Roman"/>
          <w:sz w:val="24"/>
          <w:szCs w:val="24"/>
        </w:rPr>
        <w:t xml:space="preserve"> for Small Business</w:t>
      </w:r>
      <w:r w:rsidR="0032535F">
        <w:rPr>
          <w:rFonts w:ascii="Times New Roman" w:hAnsi="Times New Roman" w:cs="Times New Roman"/>
          <w:sz w:val="24"/>
          <w:szCs w:val="24"/>
        </w:rPr>
        <w:t>. The Minister</w:t>
      </w:r>
      <w:r w:rsidR="0032372A">
        <w:rPr>
          <w:rFonts w:ascii="Times New Roman" w:hAnsi="Times New Roman" w:cs="Times New Roman"/>
          <w:sz w:val="24"/>
          <w:szCs w:val="24"/>
        </w:rPr>
        <w:t xml:space="preserve"> for Small Business</w:t>
      </w:r>
      <w:r w:rsidR="0032535F">
        <w:rPr>
          <w:rFonts w:ascii="Times New Roman" w:hAnsi="Times New Roman" w:cs="Times New Roman"/>
          <w:sz w:val="24"/>
          <w:szCs w:val="24"/>
        </w:rPr>
        <w:t xml:space="preserve"> will make the final decision about which grants to approve, taking into consideration the </w:t>
      </w:r>
      <w:r>
        <w:rPr>
          <w:rFonts w:ascii="Times New Roman" w:hAnsi="Times New Roman" w:cs="Times New Roman"/>
          <w:sz w:val="24"/>
          <w:szCs w:val="24"/>
        </w:rPr>
        <w:t>assessments</w:t>
      </w:r>
      <w:r w:rsidR="0032535F">
        <w:rPr>
          <w:rFonts w:ascii="Times New Roman" w:hAnsi="Times New Roman" w:cs="Times New Roman"/>
          <w:sz w:val="24"/>
          <w:szCs w:val="24"/>
        </w:rPr>
        <w:t>, and the availability of grant funds. The Minister</w:t>
      </w:r>
      <w:r w:rsidR="0032372A">
        <w:rPr>
          <w:rFonts w:ascii="Times New Roman" w:hAnsi="Times New Roman" w:cs="Times New Roman"/>
          <w:sz w:val="24"/>
          <w:szCs w:val="24"/>
        </w:rPr>
        <w:t xml:space="preserve"> for Small Business</w:t>
      </w:r>
      <w:r w:rsidR="0032535F">
        <w:rPr>
          <w:rFonts w:ascii="Times New Roman" w:hAnsi="Times New Roman" w:cs="Times New Roman"/>
          <w:sz w:val="24"/>
          <w:szCs w:val="24"/>
        </w:rPr>
        <w:t xml:space="preserve"> will not approve funding if there are insufficient Program funds available across relevant financial years for the Program. </w:t>
      </w:r>
    </w:p>
    <w:p w14:paraId="270CF6AB" w14:textId="6E8A052B" w:rsidR="0032535F" w:rsidRDefault="0032535F" w:rsidP="0032535F">
      <w:pPr>
        <w:spacing w:before="240" w:after="240"/>
        <w:rPr>
          <w:rFonts w:ascii="Times New Roman" w:hAnsi="Times New Roman" w:cs="Times New Roman"/>
          <w:sz w:val="24"/>
          <w:szCs w:val="24"/>
        </w:rPr>
      </w:pPr>
      <w:r>
        <w:rPr>
          <w:rFonts w:ascii="Times New Roman" w:hAnsi="Times New Roman" w:cs="Times New Roman"/>
          <w:sz w:val="24"/>
          <w:szCs w:val="24"/>
        </w:rPr>
        <w:t>Both successful and unsuccessful applicants will be informed in writing. Unsuccessful applicants will have an opportunity to discuss the outcome with the Department</w:t>
      </w:r>
      <w:r w:rsidR="003C6138">
        <w:rPr>
          <w:rFonts w:ascii="Times New Roman" w:hAnsi="Times New Roman" w:cs="Times New Roman"/>
          <w:sz w:val="24"/>
          <w:szCs w:val="24"/>
        </w:rPr>
        <w:t xml:space="preserve"> of Industry</w:t>
      </w:r>
      <w:r>
        <w:rPr>
          <w:rFonts w:ascii="Times New Roman" w:hAnsi="Times New Roman" w:cs="Times New Roman"/>
          <w:sz w:val="24"/>
          <w:szCs w:val="24"/>
        </w:rPr>
        <w:t>,</w:t>
      </w:r>
      <w:r w:rsidR="003C6138">
        <w:rPr>
          <w:rFonts w:ascii="Times New Roman" w:hAnsi="Times New Roman" w:cs="Times New Roman"/>
          <w:sz w:val="24"/>
          <w:szCs w:val="24"/>
        </w:rPr>
        <w:t xml:space="preserve"> Innovation and Science,</w:t>
      </w:r>
      <w:r>
        <w:rPr>
          <w:rFonts w:ascii="Times New Roman" w:hAnsi="Times New Roman" w:cs="Times New Roman"/>
          <w:sz w:val="24"/>
          <w:szCs w:val="24"/>
        </w:rPr>
        <w:t xml:space="preserve"> and can submit a new application for the same or similar project in future funding rounds. Applicants should include new or more information to address the weaknesses identified in their previous application. </w:t>
      </w:r>
    </w:p>
    <w:p w14:paraId="4408540D" w14:textId="681B8374" w:rsidR="0032535F" w:rsidRPr="001D5910" w:rsidRDefault="0032535F" w:rsidP="00D0342A">
      <w:pPr>
        <w:spacing w:before="240" w:after="240"/>
        <w:rPr>
          <w:rFonts w:ascii="Times New Roman" w:hAnsi="Times New Roman" w:cs="Times New Roman"/>
          <w:sz w:val="24"/>
          <w:szCs w:val="24"/>
        </w:rPr>
      </w:pPr>
      <w:r>
        <w:rPr>
          <w:rFonts w:ascii="Times New Roman" w:hAnsi="Times New Roman" w:cs="Times New Roman"/>
          <w:sz w:val="24"/>
          <w:szCs w:val="24"/>
        </w:rPr>
        <w:t>Persons who are otherwise affected by decisions or who have complaints about the Program also have recourse to the Department</w:t>
      </w:r>
      <w:r w:rsidR="003C6138">
        <w:rPr>
          <w:rFonts w:ascii="Times New Roman" w:hAnsi="Times New Roman" w:cs="Times New Roman"/>
          <w:sz w:val="24"/>
          <w:szCs w:val="24"/>
        </w:rPr>
        <w:t xml:space="preserve"> of Industry, Innovation and Science. The Department </w:t>
      </w:r>
      <w:r>
        <w:rPr>
          <w:rFonts w:ascii="Times New Roman" w:hAnsi="Times New Roman" w:cs="Times New Roman"/>
          <w:sz w:val="24"/>
          <w:szCs w:val="24"/>
        </w:rPr>
        <w:lastRenderedPageBreak/>
        <w:t>will investigate any complaints about the Program in accordance with its complaints policy and procedures. If a person is not satisfied with the way the Department handles the complaint, they may lodge a complaint with the Commonwealth Ombudsman.</w:t>
      </w:r>
    </w:p>
    <w:p w14:paraId="7D1DC07B" w14:textId="5A644FE0" w:rsidR="006D0BDD" w:rsidRPr="00D717C1" w:rsidRDefault="00041289" w:rsidP="001D5910">
      <w:pPr>
        <w:spacing w:before="240" w:after="240"/>
        <w:rPr>
          <w:rFonts w:ascii="Times New Roman" w:hAnsi="Times New Roman" w:cs="Times New Roman"/>
          <w:sz w:val="24"/>
          <w:szCs w:val="24"/>
        </w:rPr>
      </w:pPr>
      <w:r w:rsidRPr="006D0BDD">
        <w:rPr>
          <w:rFonts w:ascii="Times New Roman" w:hAnsi="Times New Roman" w:cs="Times New Roman"/>
          <w:sz w:val="24"/>
          <w:szCs w:val="24"/>
        </w:rPr>
        <w:t>Th</w:t>
      </w:r>
      <w:r w:rsidR="00A717F7">
        <w:rPr>
          <w:rFonts w:ascii="Times New Roman" w:hAnsi="Times New Roman" w:cs="Times New Roman"/>
          <w:sz w:val="24"/>
          <w:szCs w:val="24"/>
        </w:rPr>
        <w:t>e</w:t>
      </w:r>
      <w:r w:rsidRPr="006D0BDD">
        <w:rPr>
          <w:rFonts w:ascii="Times New Roman" w:hAnsi="Times New Roman" w:cs="Times New Roman"/>
          <w:sz w:val="24"/>
          <w:szCs w:val="24"/>
        </w:rPr>
        <w:t xml:space="preserve"> Program will not be subject to merits review</w:t>
      </w:r>
      <w:r w:rsidR="006D0BDD" w:rsidRPr="006D0BDD">
        <w:rPr>
          <w:rStyle w:val="FootnoteReference"/>
          <w:rFonts w:ascii="Times New Roman" w:hAnsi="Times New Roman" w:cs="Times New Roman"/>
          <w:sz w:val="24"/>
          <w:szCs w:val="24"/>
        </w:rPr>
        <w:footnoteReference w:id="2"/>
      </w:r>
      <w:r w:rsidRPr="006D0BDD">
        <w:rPr>
          <w:rFonts w:ascii="Times New Roman" w:hAnsi="Times New Roman" w:cs="Times New Roman"/>
          <w:sz w:val="24"/>
          <w:szCs w:val="24"/>
        </w:rPr>
        <w:t xml:space="preserve"> as </w:t>
      </w:r>
      <w:r w:rsidR="006D0BDD" w:rsidRPr="00D717C1">
        <w:rPr>
          <w:rFonts w:ascii="Times New Roman" w:hAnsi="Times New Roman" w:cs="Times New Roman"/>
          <w:sz w:val="24"/>
          <w:szCs w:val="24"/>
        </w:rPr>
        <w:t>funding decisions:</w:t>
      </w:r>
    </w:p>
    <w:p w14:paraId="2F40436C" w14:textId="3BCA7D58" w:rsidR="00D23988" w:rsidRDefault="00A717F7" w:rsidP="006D0BDD">
      <w:pPr>
        <w:pStyle w:val="Bullet"/>
      </w:pPr>
      <w:r>
        <w:rPr>
          <w:lang w:val="en"/>
        </w:rPr>
        <w:t>i</w:t>
      </w:r>
      <w:r w:rsidR="00D23988" w:rsidRPr="000876AE">
        <w:rPr>
          <w:lang w:val="en"/>
        </w:rPr>
        <w:t xml:space="preserve">nvolve the allocation of finite resources and </w:t>
      </w:r>
      <w:r w:rsidR="000876AE" w:rsidRPr="000876AE">
        <w:rPr>
          <w:lang w:val="en"/>
        </w:rPr>
        <w:t xml:space="preserve">overturning the original decision could affect </w:t>
      </w:r>
      <w:r w:rsidR="00D23988" w:rsidRPr="000876AE">
        <w:rPr>
          <w:lang w:val="en"/>
        </w:rPr>
        <w:t xml:space="preserve">an allocation </w:t>
      </w:r>
      <w:r w:rsidR="00D23988" w:rsidRPr="00A717F7">
        <w:rPr>
          <w:lang w:val="en"/>
        </w:rPr>
        <w:t>to another party</w:t>
      </w:r>
      <w:r w:rsidR="000876AE">
        <w:rPr>
          <w:lang w:val="en"/>
        </w:rPr>
        <w:t>;</w:t>
      </w:r>
    </w:p>
    <w:p w14:paraId="1FCDD5D0" w14:textId="3B583F5E" w:rsidR="006D0BDD" w:rsidRDefault="006D0BDD" w:rsidP="006D0BDD">
      <w:pPr>
        <w:pStyle w:val="Bullet"/>
      </w:pPr>
      <w:r>
        <w:t>support the implementation of policy decisions made by government about the delivery of the Program</w:t>
      </w:r>
      <w:r w:rsidR="00124400">
        <w:t>;</w:t>
      </w:r>
    </w:p>
    <w:p w14:paraId="0DF703C4" w14:textId="0CD1B96E" w:rsidR="006D0BDD" w:rsidRDefault="006D0BDD" w:rsidP="006D0BDD">
      <w:pPr>
        <w:pStyle w:val="Bullet"/>
        <w:rPr>
          <w:sz w:val="20"/>
          <w:szCs w:val="20"/>
        </w:rPr>
      </w:pPr>
      <w:r>
        <w:t>are informed by a merit assessment process whereby applicants must meet the eligibility criteria and score highly against all merit criteri</w:t>
      </w:r>
      <w:r w:rsidR="00124400">
        <w:t>a;</w:t>
      </w:r>
      <w:r w:rsidR="00A717F7">
        <w:t xml:space="preserve"> and</w:t>
      </w:r>
    </w:p>
    <w:p w14:paraId="6BC88685" w14:textId="304567FC" w:rsidR="00041E2D" w:rsidRPr="006D0BDD" w:rsidRDefault="006D0BDD" w:rsidP="00D717C1">
      <w:pPr>
        <w:pStyle w:val="Bullet"/>
        <w:spacing w:before="240" w:after="240"/>
        <w:rPr>
          <w:rFonts w:cs="Times New Roman"/>
        </w:rPr>
      </w:pPr>
      <w:r>
        <w:t>are subject to final approval by the Minister for Small Business who is responsible for approval of applications for funding, the amount of grant awarded and any conditions attached to the funding.</w:t>
      </w:r>
      <w:r w:rsidR="00E509D1" w:rsidRPr="006D0BDD">
        <w:rPr>
          <w:rFonts w:cs="Times New Roman"/>
        </w:rPr>
        <w:t xml:space="preserve"> </w:t>
      </w:r>
    </w:p>
    <w:p w14:paraId="29BD756F" w14:textId="3A646A4B" w:rsidR="000D0E22" w:rsidRDefault="000D0E22" w:rsidP="001D5910">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644EDCDE" w14:textId="5C58B5D6" w:rsidR="00C46894" w:rsidRDefault="000A53CA" w:rsidP="000D0E22">
      <w:pPr>
        <w:spacing w:before="240" w:after="240"/>
        <w:rPr>
          <w:rFonts w:ascii="Times New Roman" w:hAnsi="Times New Roman"/>
          <w:sz w:val="24"/>
          <w:szCs w:val="24"/>
        </w:rPr>
      </w:pPr>
      <w:r w:rsidRPr="009932DB">
        <w:rPr>
          <w:rFonts w:ascii="Times New Roman" w:hAnsi="Times New Roman"/>
          <w:color w:val="000000" w:themeColor="text1"/>
          <w:sz w:val="24"/>
          <w:szCs w:val="24"/>
        </w:rPr>
        <w:t>In accordance with section </w:t>
      </w:r>
      <w:r w:rsidRPr="003860E5">
        <w:rPr>
          <w:rFonts w:ascii="Times New Roman" w:hAnsi="Times New Roman"/>
          <w:color w:val="000000" w:themeColor="text1"/>
          <w:sz w:val="24"/>
          <w:szCs w:val="24"/>
        </w:rPr>
        <w:t xml:space="preserve">17 of the </w:t>
      </w:r>
      <w:r w:rsidRPr="003860E5">
        <w:rPr>
          <w:rFonts w:ascii="Times New Roman" w:hAnsi="Times New Roman"/>
          <w:i/>
          <w:iCs/>
          <w:color w:val="000000" w:themeColor="text1"/>
          <w:sz w:val="24"/>
          <w:szCs w:val="24"/>
        </w:rPr>
        <w:t>Legislation Act 2003</w:t>
      </w:r>
      <w:r w:rsidRPr="003860E5">
        <w:rPr>
          <w:rFonts w:ascii="Times New Roman" w:hAnsi="Times New Roman"/>
          <w:color w:val="000000" w:themeColor="text1"/>
          <w:sz w:val="24"/>
          <w:szCs w:val="24"/>
        </w:rPr>
        <w:t xml:space="preserve">, </w:t>
      </w:r>
      <w:r w:rsidR="00AA72B4" w:rsidRPr="003860E5">
        <w:rPr>
          <w:rFonts w:ascii="Times New Roman" w:hAnsi="Times New Roman"/>
          <w:color w:val="000000" w:themeColor="text1"/>
          <w:sz w:val="24"/>
          <w:szCs w:val="24"/>
        </w:rPr>
        <w:t>the</w:t>
      </w:r>
      <w:r w:rsidR="006E7B1E" w:rsidRPr="003860E5">
        <w:rPr>
          <w:rFonts w:ascii="Times New Roman" w:hAnsi="Times New Roman"/>
          <w:color w:val="000000" w:themeColor="text1"/>
          <w:sz w:val="24"/>
          <w:szCs w:val="24"/>
        </w:rPr>
        <w:t xml:space="preserve"> D</w:t>
      </w:r>
      <w:r w:rsidR="00E04C93" w:rsidRPr="003860E5">
        <w:rPr>
          <w:rFonts w:ascii="Times New Roman" w:hAnsi="Times New Roman"/>
          <w:color w:val="000000" w:themeColor="text1"/>
          <w:sz w:val="24"/>
          <w:szCs w:val="24"/>
        </w:rPr>
        <w:t>epartment of Industry,</w:t>
      </w:r>
      <w:r w:rsidR="00BB2993" w:rsidRPr="00E6079E">
        <w:rPr>
          <w:rFonts w:ascii="Times New Roman" w:hAnsi="Times New Roman"/>
          <w:color w:val="000000" w:themeColor="text1"/>
          <w:sz w:val="24"/>
          <w:szCs w:val="24"/>
        </w:rPr>
        <w:t xml:space="preserve"> </w:t>
      </w:r>
      <w:r w:rsidR="00E04C93" w:rsidRPr="00E6079E">
        <w:rPr>
          <w:rFonts w:ascii="Times New Roman" w:hAnsi="Times New Roman"/>
          <w:color w:val="000000" w:themeColor="text1"/>
          <w:sz w:val="24"/>
          <w:szCs w:val="24"/>
        </w:rPr>
        <w:t>Innovation and Science</w:t>
      </w:r>
      <w:r w:rsidR="006E7B1E" w:rsidRPr="00E6079E">
        <w:rPr>
          <w:rFonts w:ascii="Times New Roman" w:hAnsi="Times New Roman"/>
          <w:color w:val="000000" w:themeColor="text1"/>
          <w:sz w:val="24"/>
          <w:szCs w:val="24"/>
        </w:rPr>
        <w:t>,</w:t>
      </w:r>
      <w:r w:rsidR="00AA72B4" w:rsidRPr="00E6079E">
        <w:rPr>
          <w:rFonts w:ascii="Times New Roman" w:hAnsi="Times New Roman"/>
          <w:color w:val="000000" w:themeColor="text1"/>
          <w:sz w:val="24"/>
          <w:szCs w:val="24"/>
        </w:rPr>
        <w:t xml:space="preserve"> </w:t>
      </w:r>
      <w:r w:rsidR="00C55235">
        <w:rPr>
          <w:rFonts w:ascii="Times New Roman" w:hAnsi="Times New Roman"/>
          <w:color w:val="000000" w:themeColor="text1"/>
          <w:sz w:val="24"/>
          <w:szCs w:val="24"/>
        </w:rPr>
        <w:t>the</w:t>
      </w:r>
      <w:r w:rsidR="00E04C93" w:rsidRPr="003860E5">
        <w:rPr>
          <w:rFonts w:ascii="Times New Roman" w:hAnsi="Times New Roman"/>
          <w:color w:val="000000" w:themeColor="text1"/>
          <w:sz w:val="24"/>
          <w:szCs w:val="24"/>
        </w:rPr>
        <w:t xml:space="preserve"> </w:t>
      </w:r>
      <w:r w:rsidR="004901F1" w:rsidRPr="0096038D">
        <w:rPr>
          <w:rFonts w:ascii="Times New Roman" w:hAnsi="Times New Roman"/>
          <w:color w:val="000000" w:themeColor="text1"/>
          <w:sz w:val="24"/>
          <w:szCs w:val="24"/>
        </w:rPr>
        <w:t>Attorney-</w:t>
      </w:r>
      <w:r w:rsidRPr="0096038D">
        <w:rPr>
          <w:rFonts w:ascii="Times New Roman" w:hAnsi="Times New Roman"/>
          <w:color w:val="000000" w:themeColor="text1"/>
          <w:sz w:val="24"/>
          <w:szCs w:val="24"/>
        </w:rPr>
        <w:t>General’s Departmen</w:t>
      </w:r>
      <w:r w:rsidR="00C46894" w:rsidRPr="0096038D">
        <w:rPr>
          <w:rFonts w:ascii="Times New Roman" w:hAnsi="Times New Roman"/>
          <w:color w:val="000000" w:themeColor="text1"/>
          <w:sz w:val="24"/>
          <w:szCs w:val="24"/>
        </w:rPr>
        <w:t>t</w:t>
      </w:r>
      <w:r w:rsidR="00C55DBC" w:rsidRPr="0096038D">
        <w:rPr>
          <w:rFonts w:ascii="Times New Roman" w:hAnsi="Times New Roman"/>
          <w:color w:val="000000" w:themeColor="text1"/>
          <w:sz w:val="24"/>
          <w:szCs w:val="24"/>
        </w:rPr>
        <w:t>,</w:t>
      </w:r>
      <w:r w:rsidR="00C46894" w:rsidRPr="003860E5">
        <w:rPr>
          <w:rFonts w:ascii="Times New Roman" w:hAnsi="Times New Roman"/>
          <w:color w:val="000000" w:themeColor="text1"/>
          <w:sz w:val="24"/>
          <w:szCs w:val="24"/>
        </w:rPr>
        <w:t xml:space="preserve"> </w:t>
      </w:r>
      <w:r w:rsidR="00387FD5" w:rsidRPr="003860E5">
        <w:rPr>
          <w:rFonts w:ascii="Times New Roman" w:hAnsi="Times New Roman"/>
          <w:color w:val="000000" w:themeColor="text1"/>
          <w:sz w:val="24"/>
          <w:szCs w:val="24"/>
        </w:rPr>
        <w:t xml:space="preserve">the </w:t>
      </w:r>
      <w:r w:rsidRPr="003860E5">
        <w:rPr>
          <w:rFonts w:ascii="Times New Roman" w:hAnsi="Times New Roman"/>
          <w:color w:val="000000" w:themeColor="text1"/>
          <w:sz w:val="24"/>
          <w:szCs w:val="24"/>
        </w:rPr>
        <w:t>Department of Finance</w:t>
      </w:r>
      <w:r w:rsidR="00C46894" w:rsidRPr="003860E5">
        <w:rPr>
          <w:rFonts w:ascii="Times New Roman" w:hAnsi="Times New Roman"/>
          <w:color w:val="000000" w:themeColor="text1"/>
          <w:sz w:val="24"/>
          <w:szCs w:val="24"/>
        </w:rPr>
        <w:t xml:space="preserve">, </w:t>
      </w:r>
      <w:r w:rsidR="00C55DBC" w:rsidRPr="003860E5">
        <w:rPr>
          <w:rFonts w:ascii="Times New Roman" w:hAnsi="Times New Roman"/>
          <w:color w:val="000000" w:themeColor="text1"/>
          <w:sz w:val="24"/>
          <w:szCs w:val="24"/>
        </w:rPr>
        <w:t xml:space="preserve">and </w:t>
      </w:r>
      <w:r w:rsidR="00C55DBC" w:rsidRPr="00905E47">
        <w:rPr>
          <w:rFonts w:ascii="Times New Roman" w:hAnsi="Times New Roman"/>
          <w:color w:val="000000" w:themeColor="text1"/>
          <w:sz w:val="24"/>
          <w:szCs w:val="24"/>
        </w:rPr>
        <w:t xml:space="preserve">the Department of </w:t>
      </w:r>
      <w:r w:rsidR="004B6CAF" w:rsidRPr="00905E47">
        <w:rPr>
          <w:rFonts w:ascii="Times New Roman" w:hAnsi="Times New Roman"/>
          <w:color w:val="000000" w:themeColor="text1"/>
          <w:sz w:val="24"/>
          <w:szCs w:val="24"/>
        </w:rPr>
        <w:t xml:space="preserve">the </w:t>
      </w:r>
      <w:r w:rsidR="00C46894" w:rsidRPr="00905E47">
        <w:rPr>
          <w:rFonts w:ascii="Times New Roman" w:hAnsi="Times New Roman"/>
          <w:color w:val="000000" w:themeColor="text1"/>
          <w:sz w:val="24"/>
          <w:szCs w:val="24"/>
        </w:rPr>
        <w:t>P</w:t>
      </w:r>
      <w:r w:rsidR="00C55DBC" w:rsidRPr="00905E47">
        <w:rPr>
          <w:rFonts w:ascii="Times New Roman" w:hAnsi="Times New Roman"/>
          <w:color w:val="000000" w:themeColor="text1"/>
          <w:sz w:val="24"/>
          <w:szCs w:val="24"/>
        </w:rPr>
        <w:t xml:space="preserve">rime </w:t>
      </w:r>
      <w:r w:rsidR="00C46894" w:rsidRPr="00905E47">
        <w:rPr>
          <w:rFonts w:ascii="Times New Roman" w:hAnsi="Times New Roman"/>
          <w:color w:val="000000" w:themeColor="text1"/>
          <w:sz w:val="24"/>
          <w:szCs w:val="24"/>
        </w:rPr>
        <w:t>M</w:t>
      </w:r>
      <w:r w:rsidR="00C55DBC" w:rsidRPr="00905E47">
        <w:rPr>
          <w:rFonts w:ascii="Times New Roman" w:hAnsi="Times New Roman"/>
          <w:color w:val="000000" w:themeColor="text1"/>
          <w:sz w:val="24"/>
          <w:szCs w:val="24"/>
        </w:rPr>
        <w:t xml:space="preserve">inister and </w:t>
      </w:r>
      <w:r w:rsidR="00C46894" w:rsidRPr="00905E47">
        <w:rPr>
          <w:rFonts w:ascii="Times New Roman" w:hAnsi="Times New Roman"/>
          <w:color w:val="000000" w:themeColor="text1"/>
          <w:sz w:val="24"/>
          <w:szCs w:val="24"/>
        </w:rPr>
        <w:t>C</w:t>
      </w:r>
      <w:r w:rsidR="00C55DBC" w:rsidRPr="00905E47">
        <w:rPr>
          <w:rFonts w:ascii="Times New Roman" w:hAnsi="Times New Roman"/>
          <w:color w:val="000000" w:themeColor="text1"/>
          <w:sz w:val="24"/>
          <w:szCs w:val="24"/>
        </w:rPr>
        <w:t>abinet</w:t>
      </w:r>
      <w:r w:rsidR="000905BC" w:rsidRPr="00905E47">
        <w:rPr>
          <w:rFonts w:ascii="Times New Roman" w:hAnsi="Times New Roman"/>
          <w:color w:val="000000" w:themeColor="text1"/>
          <w:sz w:val="24"/>
          <w:szCs w:val="24"/>
        </w:rPr>
        <w:t xml:space="preserve"> have been consulted on </w:t>
      </w:r>
      <w:r w:rsidR="001B70B0" w:rsidRPr="00905E47">
        <w:rPr>
          <w:rFonts w:ascii="Times New Roman" w:hAnsi="Times New Roman"/>
          <w:color w:val="000000" w:themeColor="text1"/>
          <w:sz w:val="24"/>
          <w:szCs w:val="24"/>
        </w:rPr>
        <w:t xml:space="preserve">the </w:t>
      </w:r>
      <w:r w:rsidR="000905BC" w:rsidRPr="00905E47">
        <w:rPr>
          <w:rFonts w:ascii="Times New Roman" w:hAnsi="Times New Roman"/>
          <w:color w:val="000000" w:themeColor="text1"/>
          <w:sz w:val="24"/>
          <w:szCs w:val="24"/>
        </w:rPr>
        <w:t>Legislative I</w:t>
      </w:r>
      <w:r w:rsidR="00387FD5" w:rsidRPr="00905E47">
        <w:rPr>
          <w:rFonts w:ascii="Times New Roman" w:hAnsi="Times New Roman"/>
          <w:color w:val="000000" w:themeColor="text1"/>
          <w:sz w:val="24"/>
          <w:szCs w:val="24"/>
        </w:rPr>
        <w:t>nstrument</w:t>
      </w:r>
      <w:r>
        <w:rPr>
          <w:rFonts w:ascii="Times New Roman" w:hAnsi="Times New Roman"/>
          <w:color w:val="000000" w:themeColor="text1"/>
          <w:sz w:val="24"/>
          <w:szCs w:val="24"/>
        </w:rPr>
        <w:t>.</w:t>
      </w:r>
      <w:r w:rsidR="00E43626" w:rsidRPr="00E43626">
        <w:rPr>
          <w:rFonts w:ascii="Times New Roman" w:hAnsi="Times New Roman"/>
          <w:sz w:val="24"/>
          <w:szCs w:val="24"/>
        </w:rPr>
        <w:t xml:space="preserve"> </w:t>
      </w:r>
    </w:p>
    <w:p w14:paraId="407C1DAB" w14:textId="13F54C38" w:rsidR="006C7E24" w:rsidRDefault="006C7E24" w:rsidP="006C7E24">
      <w:pPr>
        <w:spacing w:before="240" w:after="240"/>
        <w:rPr>
          <w:rFonts w:ascii="Times New Roman" w:hAnsi="Times New Roman"/>
          <w:sz w:val="24"/>
          <w:szCs w:val="24"/>
        </w:rPr>
      </w:pPr>
      <w:r>
        <w:rPr>
          <w:rFonts w:ascii="Times New Roman" w:hAnsi="Times New Roman"/>
          <w:sz w:val="24"/>
          <w:szCs w:val="24"/>
        </w:rPr>
        <w:t xml:space="preserve">Relevant </w:t>
      </w:r>
      <w:r w:rsidR="007F1219">
        <w:rPr>
          <w:rFonts w:ascii="Times New Roman" w:hAnsi="Times New Roman"/>
          <w:sz w:val="24"/>
          <w:szCs w:val="24"/>
        </w:rPr>
        <w:t>s</w:t>
      </w:r>
      <w:r>
        <w:rPr>
          <w:rFonts w:ascii="Times New Roman" w:hAnsi="Times New Roman"/>
          <w:sz w:val="24"/>
          <w:szCs w:val="24"/>
        </w:rPr>
        <w:t xml:space="preserve">tate agencies and </w:t>
      </w:r>
      <w:r w:rsidR="00C55235" w:rsidRPr="003860E5">
        <w:rPr>
          <w:rFonts w:ascii="Times New Roman" w:hAnsi="Times New Roman" w:cs="Times New Roman"/>
          <w:sz w:val="24"/>
          <w:szCs w:val="24"/>
        </w:rPr>
        <w:t>business advisory service</w:t>
      </w:r>
      <w:r w:rsidR="00C55235">
        <w:rPr>
          <w:rFonts w:ascii="Times New Roman" w:hAnsi="Times New Roman" w:cs="Times New Roman"/>
          <w:sz w:val="24"/>
          <w:szCs w:val="24"/>
        </w:rPr>
        <w:t>s</w:t>
      </w:r>
      <w:r w:rsidR="00C55235" w:rsidRPr="003860E5">
        <w:rPr>
          <w:rFonts w:ascii="Times New Roman" w:hAnsi="Times New Roman" w:cs="Times New Roman"/>
          <w:sz w:val="24"/>
          <w:szCs w:val="24"/>
        </w:rPr>
        <w:t xml:space="preserve"> providers </w:t>
      </w:r>
      <w:r w:rsidR="00406188">
        <w:rPr>
          <w:rFonts w:ascii="Times New Roman" w:hAnsi="Times New Roman" w:cs="Times New Roman"/>
          <w:sz w:val="24"/>
          <w:szCs w:val="24"/>
        </w:rPr>
        <w:t xml:space="preserve">who </w:t>
      </w:r>
      <w:r w:rsidR="000A04DF" w:rsidRPr="005C4578">
        <w:rPr>
          <w:rFonts w:ascii="Times New Roman" w:hAnsi="Times New Roman" w:cs="Times New Roman"/>
          <w:sz w:val="24"/>
          <w:szCs w:val="24"/>
        </w:rPr>
        <w:t>receiv</w:t>
      </w:r>
      <w:r w:rsidR="00406188" w:rsidRPr="00EC6C83">
        <w:rPr>
          <w:rFonts w:ascii="Times New Roman" w:hAnsi="Times New Roman" w:cs="Times New Roman"/>
          <w:sz w:val="24"/>
          <w:szCs w:val="24"/>
        </w:rPr>
        <w:t>ed</w:t>
      </w:r>
      <w:r w:rsidR="000A04DF" w:rsidRPr="005C4578">
        <w:rPr>
          <w:rFonts w:ascii="Times New Roman" w:hAnsi="Times New Roman" w:cs="Times New Roman"/>
          <w:sz w:val="24"/>
          <w:szCs w:val="24"/>
        </w:rPr>
        <w:t xml:space="preserve"> funding under an earlier version of the </w:t>
      </w:r>
      <w:r w:rsidR="004A4BA8">
        <w:rPr>
          <w:rFonts w:ascii="Times New Roman" w:hAnsi="Times New Roman" w:cs="Times New Roman"/>
          <w:sz w:val="24"/>
          <w:szCs w:val="24"/>
        </w:rPr>
        <w:t>P</w:t>
      </w:r>
      <w:r w:rsidR="004A4BA8" w:rsidRPr="005C4578">
        <w:rPr>
          <w:rFonts w:ascii="Times New Roman" w:hAnsi="Times New Roman" w:cs="Times New Roman"/>
          <w:sz w:val="24"/>
          <w:szCs w:val="24"/>
        </w:rPr>
        <w:t xml:space="preserve">rogram </w:t>
      </w:r>
      <w:r w:rsidRPr="005C4578">
        <w:rPr>
          <w:rFonts w:ascii="Times New Roman" w:hAnsi="Times New Roman"/>
          <w:sz w:val="24"/>
          <w:szCs w:val="24"/>
        </w:rPr>
        <w:t>were</w:t>
      </w:r>
      <w:r>
        <w:rPr>
          <w:rFonts w:ascii="Times New Roman" w:hAnsi="Times New Roman"/>
          <w:sz w:val="24"/>
          <w:szCs w:val="24"/>
        </w:rPr>
        <w:t xml:space="preserve"> consulted </w:t>
      </w:r>
      <w:r w:rsidR="00C55235">
        <w:rPr>
          <w:rFonts w:ascii="Times New Roman" w:hAnsi="Times New Roman"/>
          <w:sz w:val="24"/>
          <w:szCs w:val="24"/>
        </w:rPr>
        <w:t>as part of a</w:t>
      </w:r>
      <w:r>
        <w:rPr>
          <w:rFonts w:ascii="Times New Roman" w:hAnsi="Times New Roman"/>
          <w:sz w:val="24"/>
          <w:szCs w:val="24"/>
        </w:rPr>
        <w:t xml:space="preserve"> review conducted in early 2017</w:t>
      </w:r>
      <w:r w:rsidR="001B70B0">
        <w:rPr>
          <w:rFonts w:ascii="Times New Roman" w:hAnsi="Times New Roman"/>
          <w:sz w:val="24"/>
          <w:szCs w:val="24"/>
        </w:rPr>
        <w:t xml:space="preserve">, </w:t>
      </w:r>
      <w:r w:rsidR="001B70B0" w:rsidRPr="001B70B0">
        <w:rPr>
          <w:rFonts w:ascii="Times New Roman" w:hAnsi="Times New Roman"/>
          <w:sz w:val="24"/>
          <w:szCs w:val="24"/>
        </w:rPr>
        <w:t>however it was not considered necessary to consult on the Legislative Instrument itself</w:t>
      </w:r>
      <w:r w:rsidR="00E6079E">
        <w:rPr>
          <w:rFonts w:ascii="Times New Roman" w:hAnsi="Times New Roman"/>
          <w:sz w:val="24"/>
          <w:szCs w:val="24"/>
        </w:rPr>
        <w:t>.</w:t>
      </w:r>
    </w:p>
    <w:p w14:paraId="748B0DF9" w14:textId="1E292ADF"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15A3F608" w14:textId="4479CE7E" w:rsidR="000D0E22" w:rsidRDefault="006D0C24" w:rsidP="00DF78AE">
      <w:pPr>
        <w:spacing w:before="120" w:after="120"/>
        <w:rPr>
          <w:rFonts w:ascii="Times New Roman" w:hAnsi="Times New Roman" w:cs="Times New Roman"/>
          <w:sz w:val="24"/>
          <w:szCs w:val="24"/>
        </w:rPr>
      </w:pPr>
      <w:r w:rsidRPr="006D0C24">
        <w:rPr>
          <w:rFonts w:ascii="Times New Roman" w:hAnsi="Times New Roman" w:cs="Times New Roman"/>
          <w:sz w:val="24"/>
          <w:szCs w:val="24"/>
        </w:rPr>
        <w:t>A Regulatory Impact</w:t>
      </w:r>
      <w:r>
        <w:rPr>
          <w:rFonts w:ascii="Times New Roman" w:hAnsi="Times New Roman" w:cs="Times New Roman"/>
          <w:sz w:val="24"/>
          <w:szCs w:val="24"/>
        </w:rPr>
        <w:t xml:space="preserve"> Statement </w:t>
      </w:r>
      <w:r w:rsidRPr="006D0C24">
        <w:rPr>
          <w:rFonts w:ascii="Times New Roman" w:hAnsi="Times New Roman" w:cs="Times New Roman"/>
          <w:sz w:val="24"/>
          <w:szCs w:val="24"/>
        </w:rPr>
        <w:t>is not required as the proposed change is machinery</w:t>
      </w:r>
      <w:r>
        <w:rPr>
          <w:rFonts w:ascii="Times New Roman" w:hAnsi="Times New Roman" w:cs="Times New Roman"/>
          <w:sz w:val="24"/>
          <w:szCs w:val="24"/>
        </w:rPr>
        <w:t xml:space="preserve"> </w:t>
      </w:r>
      <w:r w:rsidR="00A0034B">
        <w:rPr>
          <w:rFonts w:ascii="Times New Roman" w:hAnsi="Times New Roman" w:cs="Times New Roman"/>
          <w:sz w:val="24"/>
          <w:szCs w:val="24"/>
        </w:rPr>
        <w:t>(</w:t>
      </w:r>
      <w:r w:rsidR="00D717C1">
        <w:rPr>
          <w:rFonts w:ascii="Times New Roman" w:hAnsi="Times New Roman" w:cs="Times New Roman"/>
          <w:sz w:val="24"/>
          <w:szCs w:val="24"/>
        </w:rPr>
        <w:t>OBPR </w:t>
      </w:r>
      <w:r w:rsidR="00A0034B">
        <w:rPr>
          <w:rFonts w:ascii="Times New Roman" w:hAnsi="Times New Roman" w:cs="Times New Roman"/>
          <w:sz w:val="24"/>
          <w:szCs w:val="24"/>
        </w:rPr>
        <w:t>reference number:</w:t>
      </w:r>
      <w:r w:rsidR="00C87F93" w:rsidRPr="00C87F93">
        <w:t xml:space="preserve"> </w:t>
      </w:r>
      <w:r w:rsidR="00C87F93" w:rsidRPr="00C87F93">
        <w:rPr>
          <w:rFonts w:ascii="Times New Roman" w:hAnsi="Times New Roman" w:cs="Times New Roman"/>
          <w:sz w:val="24"/>
          <w:szCs w:val="24"/>
        </w:rPr>
        <w:t>22649</w:t>
      </w:r>
      <w:r w:rsidR="006E7B1E">
        <w:rPr>
          <w:rFonts w:ascii="Times New Roman" w:hAnsi="Times New Roman" w:cs="Times New Roman"/>
          <w:sz w:val="24"/>
          <w:szCs w:val="24"/>
        </w:rPr>
        <w:t>)</w:t>
      </w:r>
      <w:r w:rsidR="006472E0">
        <w:rPr>
          <w:rFonts w:ascii="Times New Roman" w:hAnsi="Times New Roman" w:cs="Times New Roman"/>
          <w:sz w:val="24"/>
          <w:szCs w:val="24"/>
        </w:rPr>
        <w:t>.</w:t>
      </w:r>
    </w:p>
    <w:p w14:paraId="4E224C06" w14:textId="77777777" w:rsidR="000D0E22" w:rsidRDefault="000D0E22" w:rsidP="000D0E22">
      <w:pPr>
        <w:spacing w:before="240" w:after="240"/>
        <w:rPr>
          <w:rFonts w:ascii="Times New Roman" w:hAnsi="Times New Roman" w:cs="Times New Roman"/>
          <w:b/>
          <w:sz w:val="24"/>
          <w:szCs w:val="24"/>
          <w:u w:val="single"/>
        </w:rPr>
      </w:pPr>
    </w:p>
    <w:p w14:paraId="14CB6816" w14:textId="77777777" w:rsidR="00A0034B" w:rsidRDefault="00A0034B" w:rsidP="000D0E22">
      <w:pPr>
        <w:spacing w:before="240" w:after="240"/>
        <w:rPr>
          <w:rFonts w:ascii="Times New Roman" w:hAnsi="Times New Roman" w:cs="Times New Roman"/>
          <w:b/>
          <w:sz w:val="24"/>
          <w:szCs w:val="24"/>
          <w:u w:val="single"/>
        </w:rPr>
        <w:sectPr w:rsidR="00A0034B">
          <w:headerReference w:type="default" r:id="rId16"/>
          <w:footerReference w:type="default" r:id="rId17"/>
          <w:pgSz w:w="11906" w:h="16838"/>
          <w:pgMar w:top="1440" w:right="1440" w:bottom="1440" w:left="1440" w:header="708" w:footer="708" w:gutter="0"/>
          <w:cols w:space="708"/>
          <w:docGrid w:linePitch="360"/>
        </w:sectPr>
      </w:pPr>
    </w:p>
    <w:p w14:paraId="5A64C8AA" w14:textId="77777777" w:rsidR="000D0E22" w:rsidRPr="00425161" w:rsidRDefault="000D0E22" w:rsidP="000D0E22">
      <w:pPr>
        <w:spacing w:before="240" w:after="240"/>
        <w:rPr>
          <w:rFonts w:ascii="Times New Roman" w:hAnsi="Times New Roman" w:cs="Times New Roman"/>
          <w:b/>
          <w:sz w:val="24"/>
          <w:szCs w:val="24"/>
        </w:rPr>
      </w:pPr>
      <w:r w:rsidRPr="00425161">
        <w:rPr>
          <w:rFonts w:ascii="Times New Roman" w:hAnsi="Times New Roman" w:cs="Times New Roman"/>
          <w:b/>
          <w:sz w:val="24"/>
          <w:szCs w:val="24"/>
          <w:u w:val="single"/>
        </w:rPr>
        <w:lastRenderedPageBreak/>
        <w:t xml:space="preserve">Details of the </w:t>
      </w:r>
      <w:r w:rsidR="00425161" w:rsidRPr="00425161">
        <w:rPr>
          <w:rFonts w:ascii="Times New Roman" w:hAnsi="Times New Roman" w:cs="Times New Roman"/>
          <w:b/>
          <w:i/>
          <w:sz w:val="24"/>
          <w:szCs w:val="24"/>
          <w:u w:val="single"/>
        </w:rPr>
        <w:t>Industry Research and Development (</w:t>
      </w:r>
      <w:r w:rsidR="006E7B1E" w:rsidRPr="006E7B1E">
        <w:rPr>
          <w:rFonts w:ascii="Times New Roman" w:hAnsi="Times New Roman" w:cs="Times New Roman"/>
          <w:b/>
          <w:i/>
          <w:sz w:val="24"/>
          <w:szCs w:val="24"/>
          <w:u w:val="single"/>
        </w:rPr>
        <w:t xml:space="preserve">Australian Small Business Advisory Services </w:t>
      </w:r>
      <w:r w:rsidR="00425161" w:rsidRPr="00425161">
        <w:rPr>
          <w:rFonts w:ascii="Times New Roman" w:hAnsi="Times New Roman" w:cs="Times New Roman"/>
          <w:b/>
          <w:i/>
          <w:sz w:val="24"/>
          <w:szCs w:val="24"/>
          <w:u w:val="single"/>
        </w:rPr>
        <w:t>Program) Instrument 2017</w:t>
      </w:r>
    </w:p>
    <w:p w14:paraId="45276058"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12A7E431" w14:textId="77777777"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specifies the name of the </w:t>
      </w:r>
      <w:r w:rsidRPr="00387FD5">
        <w:rPr>
          <w:rFonts w:ascii="Times New Roman" w:hAnsi="Times New Roman" w:cs="Times New Roman"/>
          <w:sz w:val="24"/>
          <w:szCs w:val="24"/>
        </w:rPr>
        <w:t>Legislative Instrument</w:t>
      </w:r>
      <w:r>
        <w:rPr>
          <w:rFonts w:ascii="Times New Roman" w:hAnsi="Times New Roman" w:cs="Times New Roman"/>
          <w:sz w:val="24"/>
          <w:szCs w:val="24"/>
        </w:rPr>
        <w:t xml:space="preserve"> </w:t>
      </w:r>
      <w:r w:rsidRPr="006745C3">
        <w:rPr>
          <w:rFonts w:ascii="Times New Roman" w:hAnsi="Times New Roman" w:cs="Times New Roman"/>
          <w:sz w:val="24"/>
          <w:szCs w:val="24"/>
        </w:rPr>
        <w:t xml:space="preserve">as the </w:t>
      </w:r>
      <w:r w:rsidR="00387FD5" w:rsidRPr="00387FD5">
        <w:rPr>
          <w:rFonts w:ascii="Times New Roman" w:hAnsi="Times New Roman" w:cs="Times New Roman"/>
          <w:i/>
          <w:sz w:val="24"/>
          <w:szCs w:val="24"/>
        </w:rPr>
        <w:t>Industry Research and Development (</w:t>
      </w:r>
      <w:r w:rsidR="006E7B1E" w:rsidRPr="00AF6C70">
        <w:rPr>
          <w:rFonts w:ascii="Times New Roman" w:hAnsi="Times New Roman" w:cs="Times New Roman"/>
          <w:i/>
          <w:sz w:val="24"/>
          <w:szCs w:val="24"/>
        </w:rPr>
        <w:t>Australian Small Business Advisory Services</w:t>
      </w:r>
      <w:r w:rsidR="006E7B1E">
        <w:rPr>
          <w:rFonts w:ascii="Times New Roman" w:hAnsi="Times New Roman" w:cs="Times New Roman"/>
          <w:i/>
          <w:sz w:val="24"/>
          <w:szCs w:val="24"/>
        </w:rPr>
        <w:t xml:space="preserve"> </w:t>
      </w:r>
      <w:r w:rsidR="00387FD5" w:rsidRPr="00387FD5">
        <w:rPr>
          <w:rFonts w:ascii="Times New Roman" w:hAnsi="Times New Roman" w:cs="Times New Roman"/>
          <w:i/>
          <w:sz w:val="24"/>
          <w:szCs w:val="24"/>
        </w:rPr>
        <w:t>Program) Instrument 2017</w:t>
      </w:r>
      <w:r>
        <w:rPr>
          <w:rFonts w:ascii="Times New Roman" w:hAnsi="Times New Roman" w:cs="Times New Roman"/>
          <w:i/>
          <w:sz w:val="24"/>
          <w:szCs w:val="24"/>
        </w:rPr>
        <w:t>.</w:t>
      </w:r>
    </w:p>
    <w:p w14:paraId="4DE9E592"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2118ED9B" w14:textId="0067F9E5" w:rsidR="006745C3" w:rsidRPr="006745C3" w:rsidRDefault="006745C3" w:rsidP="006745C3">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 xml:space="preserve">provides that </w:t>
      </w:r>
      <w:r w:rsidRPr="009A4F0E">
        <w:rPr>
          <w:rFonts w:ascii="Times New Roman" w:hAnsi="Times New Roman" w:cs="Times New Roman"/>
          <w:sz w:val="24"/>
          <w:szCs w:val="24"/>
        </w:rPr>
        <w:t>the Legislative Instrument</w:t>
      </w:r>
      <w:r>
        <w:rPr>
          <w:rFonts w:ascii="Times New Roman" w:hAnsi="Times New Roman" w:cs="Times New Roman"/>
          <w:sz w:val="24"/>
          <w:szCs w:val="24"/>
        </w:rPr>
        <w:t xml:space="preserve"> </w:t>
      </w:r>
      <w:r w:rsidR="00A0034B" w:rsidRPr="006745C3">
        <w:rPr>
          <w:rFonts w:ascii="Times New Roman" w:hAnsi="Times New Roman" w:cs="Times New Roman"/>
          <w:sz w:val="24"/>
          <w:szCs w:val="24"/>
        </w:rPr>
        <w:t>commenc</w:t>
      </w:r>
      <w:r w:rsidR="00A0034B">
        <w:rPr>
          <w:rFonts w:ascii="Times New Roman" w:hAnsi="Times New Roman" w:cs="Times New Roman"/>
          <w:sz w:val="24"/>
          <w:szCs w:val="24"/>
        </w:rPr>
        <w:t>e</w:t>
      </w:r>
      <w:r w:rsidR="00A0056B">
        <w:rPr>
          <w:rFonts w:ascii="Times New Roman" w:hAnsi="Times New Roman" w:cs="Times New Roman"/>
          <w:sz w:val="24"/>
          <w:szCs w:val="24"/>
        </w:rPr>
        <w:t>d</w:t>
      </w:r>
      <w:r w:rsidRPr="006745C3">
        <w:rPr>
          <w:rFonts w:ascii="Times New Roman" w:hAnsi="Times New Roman" w:cs="Times New Roman"/>
          <w:sz w:val="24"/>
          <w:szCs w:val="24"/>
        </w:rPr>
        <w:t xml:space="preserve"> on </w:t>
      </w:r>
      <w:r w:rsidR="009A4F0E">
        <w:rPr>
          <w:rFonts w:ascii="Times New Roman" w:hAnsi="Times New Roman" w:cs="Times New Roman"/>
          <w:sz w:val="24"/>
          <w:szCs w:val="24"/>
        </w:rPr>
        <w:t xml:space="preserve">the day after </w:t>
      </w:r>
      <w:r w:rsidR="001B70B0">
        <w:rPr>
          <w:rFonts w:ascii="Times New Roman" w:hAnsi="Times New Roman" w:cs="Times New Roman"/>
          <w:sz w:val="24"/>
          <w:szCs w:val="24"/>
        </w:rPr>
        <w:t>registr</w:t>
      </w:r>
      <w:r w:rsidR="00A0056B">
        <w:rPr>
          <w:rFonts w:ascii="Times New Roman" w:hAnsi="Times New Roman" w:cs="Times New Roman"/>
          <w:sz w:val="24"/>
          <w:szCs w:val="24"/>
        </w:rPr>
        <w:t>ation on the Federal Register of Legislation</w:t>
      </w:r>
      <w:r w:rsidR="009A4F0E">
        <w:rPr>
          <w:rFonts w:ascii="Times New Roman" w:hAnsi="Times New Roman" w:cs="Times New Roman"/>
          <w:sz w:val="24"/>
          <w:szCs w:val="24"/>
        </w:rPr>
        <w:t>.</w:t>
      </w:r>
    </w:p>
    <w:p w14:paraId="5460056F"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02BD6106" w14:textId="5AC5CC1A"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w:t>
      </w:r>
      <w:r w:rsidR="00723974">
        <w:rPr>
          <w:rFonts w:ascii="Times New Roman" w:hAnsi="Times New Roman" w:cs="Times New Roman"/>
          <w:sz w:val="24"/>
          <w:szCs w:val="24"/>
        </w:rPr>
        <w:t>specifies</w:t>
      </w:r>
      <w:r w:rsidRPr="006745C3">
        <w:rPr>
          <w:rFonts w:ascii="Times New Roman" w:hAnsi="Times New Roman" w:cs="Times New Roman"/>
          <w:sz w:val="24"/>
          <w:szCs w:val="24"/>
        </w:rPr>
        <w:t xml:space="preserve"> the provision of the </w:t>
      </w:r>
      <w:r w:rsidR="009A4F0E" w:rsidRPr="009A4F0E">
        <w:rPr>
          <w:rFonts w:ascii="Times New Roman" w:hAnsi="Times New Roman" w:cs="Times New Roman"/>
          <w:i/>
          <w:sz w:val="24"/>
          <w:szCs w:val="24"/>
        </w:rPr>
        <w:t>Industry, Research and Development Act 1986</w:t>
      </w:r>
      <w:r w:rsidR="009A4F0E">
        <w:rPr>
          <w:rFonts w:ascii="Times New Roman" w:hAnsi="Times New Roman" w:cs="Times New Roman"/>
          <w:sz w:val="24"/>
          <w:szCs w:val="24"/>
        </w:rPr>
        <w:t xml:space="preserve"> </w:t>
      </w:r>
      <w:r w:rsidR="00A0056B">
        <w:rPr>
          <w:rFonts w:ascii="Times New Roman" w:hAnsi="Times New Roman" w:cs="Times New Roman"/>
          <w:sz w:val="24"/>
          <w:szCs w:val="24"/>
        </w:rPr>
        <w:t>(</w:t>
      </w:r>
      <w:r w:rsidR="00D239B1">
        <w:rPr>
          <w:rFonts w:ascii="Times New Roman" w:hAnsi="Times New Roman" w:cs="Times New Roman"/>
          <w:sz w:val="24"/>
          <w:szCs w:val="24"/>
        </w:rPr>
        <w:t>the </w:t>
      </w:r>
      <w:r w:rsidR="00A0056B">
        <w:rPr>
          <w:rFonts w:ascii="Times New Roman" w:hAnsi="Times New Roman" w:cs="Times New Roman"/>
          <w:sz w:val="24"/>
          <w:szCs w:val="24"/>
        </w:rPr>
        <w:t xml:space="preserve">Act) </w:t>
      </w:r>
      <w:r w:rsidRPr="006745C3">
        <w:rPr>
          <w:rFonts w:ascii="Times New Roman" w:hAnsi="Times New Roman" w:cs="Times New Roman"/>
          <w:sz w:val="24"/>
          <w:szCs w:val="24"/>
        </w:rPr>
        <w:t xml:space="preserve">under which the </w:t>
      </w:r>
      <w:r w:rsidRPr="009A4F0E">
        <w:rPr>
          <w:rFonts w:ascii="Times New Roman" w:hAnsi="Times New Roman" w:cs="Times New Roman"/>
          <w:sz w:val="24"/>
          <w:szCs w:val="24"/>
        </w:rPr>
        <w:t>Legislative Instrument</w:t>
      </w:r>
      <w:r w:rsidR="009A4F0E">
        <w:rPr>
          <w:rFonts w:ascii="Times New Roman" w:hAnsi="Times New Roman" w:cs="Times New Roman"/>
          <w:sz w:val="24"/>
          <w:szCs w:val="24"/>
        </w:rPr>
        <w:t xml:space="preserve"> is </w:t>
      </w:r>
      <w:r w:rsidRPr="006745C3">
        <w:rPr>
          <w:rFonts w:ascii="Times New Roman" w:hAnsi="Times New Roman" w:cs="Times New Roman"/>
          <w:sz w:val="24"/>
          <w:szCs w:val="24"/>
        </w:rPr>
        <w:t>made.</w:t>
      </w:r>
    </w:p>
    <w:p w14:paraId="363FD3A9"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49A7C1E1"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sidR="00723974">
        <w:rPr>
          <w:rFonts w:ascii="Times New Roman" w:hAnsi="Times New Roman" w:cs="Times New Roman"/>
          <w:sz w:val="24"/>
          <w:szCs w:val="24"/>
        </w:rPr>
        <w:t>section</w:t>
      </w:r>
      <w:r w:rsidRPr="006745C3">
        <w:rPr>
          <w:rFonts w:ascii="Times New Roman" w:hAnsi="Times New Roman" w:cs="Times New Roman"/>
          <w:sz w:val="24"/>
          <w:szCs w:val="24"/>
        </w:rPr>
        <w:t xml:space="preserve"> provides for definitions of terms used in the</w:t>
      </w:r>
      <w:r>
        <w:rPr>
          <w:rFonts w:ascii="Times New Roman" w:hAnsi="Times New Roman" w:cs="Times New Roman"/>
          <w:sz w:val="24"/>
          <w:szCs w:val="24"/>
        </w:rPr>
        <w:t xml:space="preserve"> </w:t>
      </w:r>
      <w:r w:rsidRPr="009A4F0E">
        <w:rPr>
          <w:rFonts w:ascii="Times New Roman" w:hAnsi="Times New Roman" w:cs="Times New Roman"/>
          <w:sz w:val="24"/>
          <w:szCs w:val="24"/>
        </w:rPr>
        <w:t>Legislative Instrument.</w:t>
      </w:r>
    </w:p>
    <w:p w14:paraId="43C5AA28" w14:textId="77777777"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914E00">
        <w:rPr>
          <w:rFonts w:ascii="Times New Roman" w:hAnsi="Times New Roman" w:cs="Times New Roman"/>
          <w:b/>
          <w:sz w:val="24"/>
          <w:szCs w:val="24"/>
        </w:rPr>
        <w:t>Prescribed program</w:t>
      </w:r>
    </w:p>
    <w:p w14:paraId="381F7B87" w14:textId="4E446859" w:rsidR="00816042" w:rsidRDefault="009A4F0E">
      <w:pPr>
        <w:spacing w:before="240" w:after="240"/>
        <w:rPr>
          <w:rFonts w:ascii="Times New Roman" w:hAnsi="Times New Roman" w:cs="Times New Roman"/>
          <w:sz w:val="24"/>
          <w:szCs w:val="24"/>
        </w:rPr>
      </w:pPr>
      <w:r>
        <w:rPr>
          <w:rFonts w:ascii="Times New Roman" w:hAnsi="Times New Roman" w:cs="Times New Roman"/>
          <w:sz w:val="24"/>
          <w:szCs w:val="24"/>
        </w:rPr>
        <w:t xml:space="preserve">This </w:t>
      </w:r>
      <w:r w:rsidR="00723974">
        <w:rPr>
          <w:rFonts w:ascii="Times New Roman" w:hAnsi="Times New Roman" w:cs="Times New Roman"/>
          <w:sz w:val="24"/>
          <w:szCs w:val="24"/>
        </w:rPr>
        <w:t>section</w:t>
      </w:r>
      <w:r>
        <w:rPr>
          <w:rFonts w:ascii="Times New Roman" w:hAnsi="Times New Roman" w:cs="Times New Roman"/>
          <w:sz w:val="24"/>
          <w:szCs w:val="24"/>
        </w:rPr>
        <w:t xml:space="preserve"> prescribes the </w:t>
      </w:r>
      <w:r w:rsidR="006E7B1E" w:rsidRPr="006E7B1E">
        <w:rPr>
          <w:rFonts w:ascii="Times New Roman" w:hAnsi="Times New Roman" w:cs="Times New Roman"/>
          <w:sz w:val="24"/>
          <w:szCs w:val="24"/>
        </w:rPr>
        <w:t>Australian Small Business Advisory Services</w:t>
      </w:r>
      <w:r>
        <w:rPr>
          <w:rFonts w:ascii="Times New Roman" w:hAnsi="Times New Roman" w:cs="Times New Roman"/>
          <w:sz w:val="24"/>
          <w:szCs w:val="24"/>
        </w:rPr>
        <w:t xml:space="preserve"> Program</w:t>
      </w:r>
      <w:r w:rsidR="00A0056B">
        <w:rPr>
          <w:rFonts w:ascii="Times New Roman" w:hAnsi="Times New Roman" w:cs="Times New Roman"/>
          <w:sz w:val="24"/>
          <w:szCs w:val="24"/>
        </w:rPr>
        <w:t xml:space="preserve"> for the purposes of s</w:t>
      </w:r>
      <w:r w:rsidR="00E67430">
        <w:rPr>
          <w:rFonts w:ascii="Times New Roman" w:hAnsi="Times New Roman" w:cs="Times New Roman"/>
          <w:sz w:val="24"/>
          <w:szCs w:val="24"/>
        </w:rPr>
        <w:t>ubsection</w:t>
      </w:r>
      <w:r w:rsidR="00A0056B">
        <w:rPr>
          <w:rFonts w:ascii="Times New Roman" w:hAnsi="Times New Roman" w:cs="Times New Roman"/>
          <w:sz w:val="24"/>
          <w:szCs w:val="24"/>
        </w:rPr>
        <w:t xml:space="preserve"> 33</w:t>
      </w:r>
      <w:r w:rsidR="00E67430">
        <w:rPr>
          <w:rFonts w:ascii="Times New Roman" w:hAnsi="Times New Roman" w:cs="Times New Roman"/>
          <w:sz w:val="24"/>
          <w:szCs w:val="24"/>
        </w:rPr>
        <w:t>(1)</w:t>
      </w:r>
      <w:r w:rsidR="00A0056B">
        <w:rPr>
          <w:rFonts w:ascii="Times New Roman" w:hAnsi="Times New Roman" w:cs="Times New Roman"/>
          <w:sz w:val="24"/>
          <w:szCs w:val="24"/>
        </w:rPr>
        <w:t xml:space="preserve"> of the Act.</w:t>
      </w:r>
    </w:p>
    <w:p w14:paraId="48EC17E3" w14:textId="180C9031" w:rsidR="007D13BC" w:rsidRDefault="007D13BC" w:rsidP="007D13BC">
      <w:pPr>
        <w:keepNext/>
        <w:keepLines/>
        <w:spacing w:before="240" w:after="240"/>
        <w:rPr>
          <w:rFonts w:ascii="Times New Roman" w:hAnsi="Times New Roman" w:cs="Times New Roman"/>
          <w:sz w:val="24"/>
          <w:szCs w:val="24"/>
        </w:rPr>
      </w:pPr>
      <w:r w:rsidRPr="0072781B">
        <w:rPr>
          <w:rFonts w:ascii="Times New Roman" w:hAnsi="Times New Roman" w:cs="Times New Roman"/>
          <w:sz w:val="24"/>
          <w:szCs w:val="24"/>
        </w:rPr>
        <w:t xml:space="preserve">This section describes the </w:t>
      </w:r>
      <w:r>
        <w:rPr>
          <w:rFonts w:ascii="Times New Roman" w:hAnsi="Times New Roman" w:cs="Times New Roman"/>
          <w:sz w:val="24"/>
          <w:szCs w:val="24"/>
        </w:rPr>
        <w:t>type of funding that may be provided under</w:t>
      </w:r>
      <w:r w:rsidRPr="0072781B">
        <w:rPr>
          <w:rFonts w:ascii="Times New Roman" w:hAnsi="Times New Roman" w:cs="Times New Roman"/>
          <w:sz w:val="24"/>
          <w:szCs w:val="24"/>
        </w:rPr>
        <w:t xml:space="preserve"> the Program</w:t>
      </w:r>
      <w:r>
        <w:rPr>
          <w:rFonts w:ascii="Times New Roman" w:hAnsi="Times New Roman" w:cs="Times New Roman"/>
          <w:sz w:val="24"/>
          <w:szCs w:val="24"/>
        </w:rPr>
        <w:t xml:space="preserve">. </w:t>
      </w:r>
      <w:r w:rsidRPr="0072781B">
        <w:rPr>
          <w:rFonts w:ascii="Times New Roman" w:hAnsi="Times New Roman" w:cs="Times New Roman"/>
          <w:sz w:val="24"/>
          <w:szCs w:val="24"/>
        </w:rPr>
        <w:t xml:space="preserve">The </w:t>
      </w:r>
      <w:r>
        <w:rPr>
          <w:rFonts w:ascii="Times New Roman" w:hAnsi="Times New Roman" w:cs="Times New Roman"/>
          <w:sz w:val="24"/>
          <w:szCs w:val="24"/>
        </w:rPr>
        <w:t>P</w:t>
      </w:r>
      <w:r w:rsidRPr="0072781B">
        <w:rPr>
          <w:rFonts w:ascii="Times New Roman" w:hAnsi="Times New Roman" w:cs="Times New Roman"/>
          <w:sz w:val="24"/>
          <w:szCs w:val="24"/>
        </w:rPr>
        <w:t xml:space="preserve">rogram </w:t>
      </w:r>
      <w:r>
        <w:rPr>
          <w:rFonts w:ascii="Times New Roman" w:hAnsi="Times New Roman" w:cs="Times New Roman"/>
          <w:sz w:val="24"/>
          <w:szCs w:val="24"/>
        </w:rPr>
        <w:t>will provide</w:t>
      </w:r>
      <w:r w:rsidRPr="0072781B">
        <w:rPr>
          <w:rFonts w:ascii="Times New Roman" w:hAnsi="Times New Roman" w:cs="Times New Roman"/>
          <w:sz w:val="24"/>
          <w:szCs w:val="24"/>
        </w:rPr>
        <w:t xml:space="preserve"> funding</w:t>
      </w:r>
      <w:r w:rsidR="008C3A68">
        <w:rPr>
          <w:rFonts w:ascii="Times New Roman" w:hAnsi="Times New Roman" w:cs="Times New Roman"/>
          <w:sz w:val="24"/>
          <w:szCs w:val="24"/>
        </w:rPr>
        <w:t>, subject to</w:t>
      </w:r>
      <w:r w:rsidR="008C3A68" w:rsidRPr="008C3A68">
        <w:rPr>
          <w:rFonts w:ascii="Times New Roman" w:hAnsi="Times New Roman" w:cs="Times New Roman"/>
          <w:sz w:val="24"/>
          <w:szCs w:val="24"/>
        </w:rPr>
        <w:t xml:space="preserve"> terms and conditions in accordance with s</w:t>
      </w:r>
      <w:r w:rsidR="008C3A68">
        <w:rPr>
          <w:rFonts w:ascii="Times New Roman" w:hAnsi="Times New Roman" w:cs="Times New Roman"/>
          <w:sz w:val="24"/>
          <w:szCs w:val="24"/>
        </w:rPr>
        <w:t>ection</w:t>
      </w:r>
      <w:r w:rsidR="008C3A68" w:rsidRPr="008C3A68">
        <w:rPr>
          <w:rFonts w:ascii="Times New Roman" w:hAnsi="Times New Roman" w:cs="Times New Roman"/>
          <w:sz w:val="24"/>
          <w:szCs w:val="24"/>
        </w:rPr>
        <w:t xml:space="preserve"> 35 of the Act</w:t>
      </w:r>
      <w:r w:rsidR="008C3A68">
        <w:rPr>
          <w:rFonts w:ascii="Times New Roman" w:hAnsi="Times New Roman" w:cs="Times New Roman"/>
          <w:sz w:val="24"/>
          <w:szCs w:val="24"/>
        </w:rPr>
        <w:t>,</w:t>
      </w:r>
      <w:r w:rsidR="008C3A68" w:rsidRPr="008C3A68">
        <w:rPr>
          <w:rFonts w:ascii="Times New Roman" w:hAnsi="Times New Roman" w:cs="Times New Roman"/>
          <w:sz w:val="24"/>
          <w:szCs w:val="24"/>
        </w:rPr>
        <w:t xml:space="preserve"> </w:t>
      </w:r>
      <w:r w:rsidRPr="0072781B">
        <w:rPr>
          <w:rFonts w:ascii="Times New Roman" w:hAnsi="Times New Roman" w:cs="Times New Roman"/>
          <w:sz w:val="24"/>
          <w:szCs w:val="24"/>
        </w:rPr>
        <w:t xml:space="preserve">to business advisory services providers that are trading corporations </w:t>
      </w:r>
      <w:r w:rsidR="00A717F7" w:rsidRPr="00A0056B">
        <w:rPr>
          <w:rFonts w:ascii="Times New Roman" w:hAnsi="Times New Roman" w:cs="Times New Roman"/>
          <w:sz w:val="24"/>
          <w:szCs w:val="24"/>
        </w:rPr>
        <w:t>formed within the limits of the Commonwealth</w:t>
      </w:r>
      <w:r w:rsidRPr="0072781B">
        <w:rPr>
          <w:rFonts w:ascii="Times New Roman" w:hAnsi="Times New Roman" w:cs="Times New Roman"/>
          <w:sz w:val="24"/>
          <w:szCs w:val="24"/>
        </w:rPr>
        <w:t>, to assist them in the conduct of their business advisory activities</w:t>
      </w:r>
      <w:r>
        <w:rPr>
          <w:rFonts w:ascii="Times New Roman" w:hAnsi="Times New Roman" w:cs="Times New Roman"/>
          <w:sz w:val="24"/>
          <w:szCs w:val="24"/>
        </w:rPr>
        <w:t>.</w:t>
      </w:r>
    </w:p>
    <w:p w14:paraId="4DCFF8B4" w14:textId="3DE138DB" w:rsidR="005049F8" w:rsidRDefault="007D13BC" w:rsidP="00D717C1">
      <w:pPr>
        <w:spacing w:before="240" w:after="240"/>
        <w:rPr>
          <w:rFonts w:ascii="Times New Roman" w:hAnsi="Times New Roman"/>
          <w:sz w:val="24"/>
          <w:szCs w:val="24"/>
        </w:rPr>
      </w:pPr>
      <w:r w:rsidRPr="000E7FB9">
        <w:rPr>
          <w:rFonts w:ascii="Times New Roman" w:hAnsi="Times New Roman" w:cs="Times New Roman"/>
          <w:sz w:val="24"/>
          <w:szCs w:val="24"/>
        </w:rPr>
        <w:t xml:space="preserve">The purpose of the </w:t>
      </w:r>
      <w:r>
        <w:rPr>
          <w:rFonts w:ascii="Times New Roman" w:hAnsi="Times New Roman" w:cs="Times New Roman"/>
          <w:sz w:val="24"/>
          <w:szCs w:val="24"/>
        </w:rPr>
        <w:t>P</w:t>
      </w:r>
      <w:r w:rsidRPr="000E7FB9">
        <w:rPr>
          <w:rFonts w:ascii="Times New Roman" w:hAnsi="Times New Roman" w:cs="Times New Roman"/>
          <w:sz w:val="24"/>
          <w:szCs w:val="24"/>
        </w:rPr>
        <w:t>rogram is to enhance the capabilities of business advisory services providers to deliver low cost, high quality advisory services to small businesses</w:t>
      </w:r>
      <w:r>
        <w:rPr>
          <w:rFonts w:ascii="Times New Roman" w:hAnsi="Times New Roman" w:cs="Times New Roman"/>
          <w:sz w:val="24"/>
          <w:szCs w:val="24"/>
        </w:rPr>
        <w:t>.</w:t>
      </w:r>
      <w:r w:rsidR="005049F8">
        <w:rPr>
          <w:rFonts w:ascii="Times New Roman" w:hAnsi="Times New Roman"/>
          <w:sz w:val="24"/>
          <w:szCs w:val="24"/>
        </w:rPr>
        <w:t xml:space="preserve"> </w:t>
      </w:r>
    </w:p>
    <w:p w14:paraId="54559B1C" w14:textId="3E84F1D3" w:rsidR="00D239B1" w:rsidRDefault="007D13BC" w:rsidP="00D717C1">
      <w:pPr>
        <w:spacing w:before="240" w:after="240"/>
        <w:rPr>
          <w:rFonts w:ascii="Times New Roman" w:hAnsi="Times New Roman"/>
          <w:sz w:val="24"/>
          <w:szCs w:val="24"/>
        </w:rPr>
      </w:pPr>
      <w:r w:rsidRPr="00FC2774">
        <w:rPr>
          <w:rFonts w:ascii="Times New Roman" w:hAnsi="Times New Roman"/>
          <w:sz w:val="24"/>
          <w:szCs w:val="24"/>
        </w:rPr>
        <w:t>Th</w:t>
      </w:r>
      <w:r>
        <w:rPr>
          <w:rFonts w:ascii="Times New Roman" w:hAnsi="Times New Roman"/>
          <w:sz w:val="24"/>
          <w:szCs w:val="24"/>
        </w:rPr>
        <w:t>is will in turn</w:t>
      </w:r>
      <w:r w:rsidRPr="00FC2774">
        <w:rPr>
          <w:rFonts w:ascii="Times New Roman" w:hAnsi="Times New Roman"/>
          <w:sz w:val="24"/>
          <w:szCs w:val="24"/>
        </w:rPr>
        <w:t xml:space="preserve"> provide small businesses across metropolitan, regional and remote areas of Australia with increased access to advisory services that enhance their skills and competenc</w:t>
      </w:r>
      <w:r>
        <w:rPr>
          <w:rFonts w:ascii="Times New Roman" w:hAnsi="Times New Roman"/>
          <w:sz w:val="24"/>
          <w:szCs w:val="24"/>
        </w:rPr>
        <w:t>ies</w:t>
      </w:r>
      <w:r w:rsidRPr="00FC2774">
        <w:rPr>
          <w:rFonts w:ascii="Times New Roman" w:hAnsi="Times New Roman"/>
          <w:sz w:val="24"/>
          <w:szCs w:val="24"/>
        </w:rPr>
        <w:t xml:space="preserve">. </w:t>
      </w:r>
    </w:p>
    <w:p w14:paraId="2AD2C887" w14:textId="403C46B4" w:rsidR="00851E1E" w:rsidRPr="006745C3" w:rsidRDefault="00851E1E" w:rsidP="00851E1E">
      <w:pPr>
        <w:spacing w:before="240"/>
        <w:rPr>
          <w:rFonts w:ascii="Times New Roman" w:hAnsi="Times New Roman" w:cs="Times New Roman"/>
          <w:b/>
          <w:sz w:val="24"/>
          <w:szCs w:val="24"/>
        </w:rPr>
      </w:pPr>
      <w:r>
        <w:rPr>
          <w:rFonts w:ascii="Times New Roman" w:hAnsi="Times New Roman" w:cs="Times New Roman"/>
          <w:b/>
          <w:sz w:val="24"/>
          <w:szCs w:val="24"/>
        </w:rPr>
        <w:t xml:space="preserve">Section 6 – </w:t>
      </w:r>
      <w:r w:rsidR="007019ED">
        <w:rPr>
          <w:rFonts w:ascii="Times New Roman" w:hAnsi="Times New Roman" w:cs="Times New Roman"/>
          <w:b/>
          <w:sz w:val="24"/>
          <w:szCs w:val="24"/>
        </w:rPr>
        <w:t>Specified legislative power</w:t>
      </w:r>
    </w:p>
    <w:p w14:paraId="2D150BAA" w14:textId="6F72CCFF" w:rsidR="006472E0" w:rsidRDefault="009A4F0E"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This </w:t>
      </w:r>
      <w:r w:rsidR="00723974">
        <w:rPr>
          <w:rFonts w:ascii="Times New Roman" w:hAnsi="Times New Roman" w:cs="Times New Roman"/>
          <w:sz w:val="24"/>
          <w:szCs w:val="24"/>
        </w:rPr>
        <w:t>section specifies</w:t>
      </w:r>
      <w:r>
        <w:rPr>
          <w:rFonts w:ascii="Times New Roman" w:hAnsi="Times New Roman" w:cs="Times New Roman"/>
          <w:sz w:val="24"/>
          <w:szCs w:val="24"/>
        </w:rPr>
        <w:t xml:space="preserve"> </w:t>
      </w:r>
      <w:r w:rsidR="007E7B6D">
        <w:rPr>
          <w:rFonts w:ascii="Times New Roman" w:hAnsi="Times New Roman" w:cs="Times New Roman"/>
          <w:sz w:val="24"/>
          <w:szCs w:val="24"/>
        </w:rPr>
        <w:t xml:space="preserve">that </w:t>
      </w:r>
      <w:r>
        <w:rPr>
          <w:rFonts w:ascii="Times New Roman" w:hAnsi="Times New Roman" w:cs="Times New Roman"/>
          <w:sz w:val="24"/>
          <w:szCs w:val="24"/>
        </w:rPr>
        <w:t>the legislative power</w:t>
      </w:r>
      <w:r w:rsidR="00723974">
        <w:rPr>
          <w:rFonts w:ascii="Times New Roman" w:hAnsi="Times New Roman" w:cs="Times New Roman"/>
          <w:sz w:val="24"/>
          <w:szCs w:val="24"/>
        </w:rPr>
        <w:t xml:space="preserve"> in respect of which the </w:t>
      </w:r>
      <w:r w:rsidR="00A0056B" w:rsidRPr="009A4F0E">
        <w:rPr>
          <w:rFonts w:ascii="Times New Roman" w:hAnsi="Times New Roman" w:cs="Times New Roman"/>
          <w:sz w:val="24"/>
          <w:szCs w:val="24"/>
        </w:rPr>
        <w:t>Legislative Instrument</w:t>
      </w:r>
      <w:r w:rsidR="00A0056B" w:rsidDel="00A0056B">
        <w:rPr>
          <w:rFonts w:ascii="Times New Roman" w:hAnsi="Times New Roman" w:cs="Times New Roman"/>
          <w:sz w:val="24"/>
          <w:szCs w:val="24"/>
        </w:rPr>
        <w:t xml:space="preserve"> </w:t>
      </w:r>
      <w:r w:rsidR="00723974">
        <w:rPr>
          <w:rFonts w:ascii="Times New Roman" w:hAnsi="Times New Roman" w:cs="Times New Roman"/>
          <w:sz w:val="24"/>
          <w:szCs w:val="24"/>
        </w:rPr>
        <w:t>is made is the power</w:t>
      </w:r>
      <w:r>
        <w:rPr>
          <w:rFonts w:ascii="Times New Roman" w:hAnsi="Times New Roman" w:cs="Times New Roman"/>
          <w:sz w:val="24"/>
          <w:szCs w:val="24"/>
        </w:rPr>
        <w:t xml:space="preserve"> of the </w:t>
      </w:r>
      <w:r w:rsidRPr="007929DD">
        <w:rPr>
          <w:rFonts w:ascii="Times New Roman" w:hAnsi="Times New Roman" w:cs="Times New Roman"/>
          <w:sz w:val="24"/>
          <w:szCs w:val="24"/>
        </w:rPr>
        <w:t>Parliament to make laws with respect to trad</w:t>
      </w:r>
      <w:r w:rsidR="00492836" w:rsidRPr="007929DD">
        <w:rPr>
          <w:rFonts w:ascii="Times New Roman" w:hAnsi="Times New Roman" w:cs="Times New Roman"/>
          <w:sz w:val="24"/>
          <w:szCs w:val="24"/>
        </w:rPr>
        <w:t>ing corporations</w:t>
      </w:r>
      <w:r w:rsidR="00A0056B" w:rsidRPr="00A0056B">
        <w:t xml:space="preserve"> </w:t>
      </w:r>
      <w:r w:rsidR="00A0056B" w:rsidRPr="00A0056B">
        <w:rPr>
          <w:rFonts w:ascii="Times New Roman" w:hAnsi="Times New Roman" w:cs="Times New Roman"/>
          <w:sz w:val="24"/>
          <w:szCs w:val="24"/>
        </w:rPr>
        <w:t>(within the meaning of paragraph 51(xx) of the Constitution)</w:t>
      </w:r>
      <w:r>
        <w:rPr>
          <w:rFonts w:ascii="Times New Roman" w:hAnsi="Times New Roman" w:cs="Times New Roman"/>
          <w:sz w:val="24"/>
          <w:szCs w:val="24"/>
        </w:rPr>
        <w:t xml:space="preserve"> </w:t>
      </w:r>
      <w:r w:rsidR="00A717F7" w:rsidRPr="00A0056B">
        <w:rPr>
          <w:rFonts w:ascii="Times New Roman" w:hAnsi="Times New Roman" w:cs="Times New Roman"/>
          <w:sz w:val="24"/>
          <w:szCs w:val="24"/>
        </w:rPr>
        <w:t>formed within the limits of the Commonwealth</w:t>
      </w:r>
      <w:r w:rsidR="00A717F7">
        <w:rPr>
          <w:rFonts w:ascii="Times New Roman" w:hAnsi="Times New Roman" w:cs="Times New Roman"/>
          <w:sz w:val="24"/>
          <w:szCs w:val="24"/>
        </w:rPr>
        <w:t>.</w:t>
      </w:r>
      <w:r w:rsidR="00D16183">
        <w:rPr>
          <w:rFonts w:ascii="Times New Roman" w:hAnsi="Times New Roman" w:cs="Times New Roman"/>
          <w:sz w:val="24"/>
          <w:szCs w:val="24"/>
        </w:rPr>
        <w:t xml:space="preserve"> The corporations power supports Commonwealth activities which assist the activities of foreign corporations, and trading or financial corporations (together, </w:t>
      </w:r>
      <w:r w:rsidR="00D16183">
        <w:rPr>
          <w:rFonts w:ascii="Times New Roman" w:hAnsi="Times New Roman" w:cs="Times New Roman"/>
          <w:sz w:val="24"/>
          <w:szCs w:val="24"/>
        </w:rPr>
        <w:lastRenderedPageBreak/>
        <w:t xml:space="preserve">constitutional corporations). In that regard, the Program prescribed by the Legislative Instrument singles out and confers on some constitutional corporations (namely, trading corporations) benefits which are directed to assisting those corporations in the conduct of their ordinary activities, and imposes terms and conditions on those corporations under the grant agreements in accordance with section 35 of the Act, in relation to receipt of the benefits under the Program. In particular, the Program will provide funding to trading corporations to assist them </w:t>
      </w:r>
      <w:r w:rsidR="008C3A68" w:rsidRPr="0072781B">
        <w:rPr>
          <w:rFonts w:ascii="Times New Roman" w:hAnsi="Times New Roman" w:cs="Times New Roman"/>
          <w:sz w:val="24"/>
          <w:szCs w:val="24"/>
        </w:rPr>
        <w:t xml:space="preserve">in the conduct of their </w:t>
      </w:r>
      <w:r w:rsidR="008C3A68">
        <w:rPr>
          <w:rFonts w:ascii="Times New Roman" w:hAnsi="Times New Roman" w:cs="Times New Roman"/>
          <w:sz w:val="24"/>
          <w:szCs w:val="24"/>
        </w:rPr>
        <w:t>business advisory activities.</w:t>
      </w:r>
      <w:r w:rsidR="00D16183">
        <w:rPr>
          <w:rFonts w:ascii="Times New Roman" w:hAnsi="Times New Roman" w:cs="Times New Roman"/>
          <w:sz w:val="24"/>
          <w:szCs w:val="24"/>
        </w:rPr>
        <w:t xml:space="preserve"> Eligibility to receive funding under the Program will be limited to businesses which are trading corporations to which s51(xx) applies</w:t>
      </w:r>
      <w:r w:rsidR="00D717C1">
        <w:rPr>
          <w:rFonts w:ascii="Times New Roman" w:hAnsi="Times New Roman" w:cs="Times New Roman"/>
          <w:sz w:val="24"/>
          <w:szCs w:val="24"/>
        </w:rPr>
        <w:t>.</w:t>
      </w:r>
    </w:p>
    <w:p w14:paraId="1B6D30F5"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lastRenderedPageBreak/>
        <w:t>Statement of Compatibility with Human Rights</w:t>
      </w:r>
    </w:p>
    <w:p w14:paraId="46FBE352"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484CA318" w14:textId="77777777" w:rsidR="00547F8D" w:rsidRPr="00A14F0C" w:rsidRDefault="00A14F0C" w:rsidP="00547F8D">
      <w:pPr>
        <w:spacing w:before="240" w:after="240"/>
        <w:jc w:val="center"/>
        <w:rPr>
          <w:rFonts w:ascii="Times New Roman" w:hAnsi="Times New Roman" w:cs="Times New Roman"/>
          <w:i/>
          <w:sz w:val="24"/>
          <w:szCs w:val="24"/>
        </w:rPr>
      </w:pPr>
      <w:r w:rsidRPr="00A14F0C">
        <w:rPr>
          <w:rFonts w:ascii="Times New Roman" w:hAnsi="Times New Roman" w:cs="Times New Roman"/>
          <w:i/>
          <w:sz w:val="24"/>
          <w:szCs w:val="24"/>
        </w:rPr>
        <w:t>Industry Research and Development (</w:t>
      </w:r>
      <w:r w:rsidR="00771EC9" w:rsidRPr="00771EC9">
        <w:rPr>
          <w:rFonts w:ascii="Times New Roman" w:hAnsi="Times New Roman" w:cs="Times New Roman"/>
          <w:i/>
          <w:sz w:val="24"/>
          <w:szCs w:val="24"/>
        </w:rPr>
        <w:t xml:space="preserve">Australian Small Business Advisory Services </w:t>
      </w:r>
      <w:r w:rsidRPr="00A14F0C">
        <w:rPr>
          <w:rFonts w:ascii="Times New Roman" w:hAnsi="Times New Roman" w:cs="Times New Roman"/>
          <w:i/>
          <w:sz w:val="24"/>
          <w:szCs w:val="24"/>
        </w:rPr>
        <w:t>Program) Instrument 2017</w:t>
      </w:r>
    </w:p>
    <w:p w14:paraId="3F19B58C" w14:textId="77777777" w:rsidR="00547F8D" w:rsidRPr="00547F8D" w:rsidRDefault="00A14F0C" w:rsidP="00547F8D">
      <w:pPr>
        <w:spacing w:before="240" w:after="240"/>
        <w:jc w:val="center"/>
        <w:rPr>
          <w:rFonts w:ascii="Times New Roman" w:hAnsi="Times New Roman" w:cs="Times New Roman"/>
          <w:sz w:val="24"/>
          <w:szCs w:val="24"/>
        </w:rPr>
      </w:pPr>
      <w:r>
        <w:rPr>
          <w:rFonts w:ascii="Times New Roman" w:hAnsi="Times New Roman" w:cs="Times New Roman"/>
          <w:sz w:val="24"/>
          <w:szCs w:val="24"/>
        </w:rPr>
        <w:t>This</w:t>
      </w:r>
      <w:r w:rsidR="00547F8D" w:rsidRPr="00A14F0C">
        <w:rPr>
          <w:rFonts w:ascii="Times New Roman" w:hAnsi="Times New Roman" w:cs="Times New Roman"/>
          <w:sz w:val="24"/>
          <w:szCs w:val="24"/>
        </w:rPr>
        <w:t xml:space="preserve"> Legislative Instrument</w:t>
      </w:r>
      <w:r w:rsidR="00547F8D" w:rsidRPr="00547F8D">
        <w:rPr>
          <w:rFonts w:ascii="Times New Roman" w:hAnsi="Times New Roman" w:cs="Times New Roman"/>
          <w:sz w:val="24"/>
          <w:szCs w:val="24"/>
        </w:rPr>
        <w:t xml:space="preserve"> is compatible with the human rights and freedoms recognised or declared in the international instruments listed in section 3 of the </w:t>
      </w:r>
      <w:r w:rsidR="00547F8D" w:rsidRPr="00547F8D">
        <w:rPr>
          <w:rFonts w:ascii="Times New Roman" w:hAnsi="Times New Roman" w:cs="Times New Roman"/>
          <w:i/>
          <w:sz w:val="24"/>
          <w:szCs w:val="24"/>
        </w:rPr>
        <w:t>Human Rights (Parliamentary Scrutiny) Act 2011</w:t>
      </w:r>
      <w:r w:rsidR="00547F8D" w:rsidRPr="00547F8D">
        <w:rPr>
          <w:rFonts w:ascii="Times New Roman" w:hAnsi="Times New Roman" w:cs="Times New Roman"/>
          <w:sz w:val="24"/>
          <w:szCs w:val="24"/>
        </w:rPr>
        <w:t>.</w:t>
      </w:r>
    </w:p>
    <w:p w14:paraId="58568FEE" w14:textId="77777777" w:rsidR="00547F8D" w:rsidRPr="00547F8D" w:rsidRDefault="00547F8D" w:rsidP="00547F8D">
      <w:pPr>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0BDC6FA9" w14:textId="77777777" w:rsidR="00547F8D" w:rsidRPr="00547F8D" w:rsidRDefault="00A14F0C" w:rsidP="00882263">
      <w:pPr>
        <w:spacing w:before="120" w:after="120"/>
        <w:rPr>
          <w:rFonts w:ascii="Times New Roman" w:hAnsi="Times New Roman" w:cs="Times New Roman"/>
          <w:sz w:val="24"/>
          <w:szCs w:val="24"/>
        </w:rPr>
      </w:pPr>
      <w:r>
        <w:rPr>
          <w:rFonts w:ascii="Times New Roman" w:hAnsi="Times New Roman" w:cs="Times New Roman"/>
          <w:sz w:val="24"/>
          <w:szCs w:val="24"/>
        </w:rPr>
        <w:t>Thi</w:t>
      </w:r>
      <w:r w:rsidR="00882263">
        <w:rPr>
          <w:rFonts w:ascii="Times New Roman" w:hAnsi="Times New Roman" w:cs="Times New Roman"/>
          <w:sz w:val="24"/>
          <w:szCs w:val="24"/>
        </w:rPr>
        <w:t>s</w:t>
      </w:r>
      <w:r>
        <w:rPr>
          <w:rFonts w:ascii="Times New Roman" w:hAnsi="Times New Roman" w:cs="Times New Roman"/>
          <w:sz w:val="24"/>
          <w:szCs w:val="24"/>
        </w:rPr>
        <w:t xml:space="preserve"> instrument provides legislative authority to commit Commonwealth funds for the </w:t>
      </w:r>
      <w:r w:rsidR="00771EC9" w:rsidRPr="006E7B1E">
        <w:rPr>
          <w:rFonts w:ascii="Times New Roman" w:hAnsi="Times New Roman" w:cs="Times New Roman"/>
          <w:sz w:val="24"/>
          <w:szCs w:val="24"/>
        </w:rPr>
        <w:t>Australian Small Business Advisory Services</w:t>
      </w:r>
      <w:r w:rsidR="00771EC9">
        <w:rPr>
          <w:rFonts w:ascii="Times New Roman" w:hAnsi="Times New Roman" w:cs="Times New Roman"/>
          <w:sz w:val="24"/>
          <w:szCs w:val="24"/>
        </w:rPr>
        <w:t xml:space="preserve"> </w:t>
      </w:r>
      <w:r w:rsidR="000905BC">
        <w:rPr>
          <w:rFonts w:ascii="Times New Roman" w:hAnsi="Times New Roman" w:cs="Times New Roman"/>
          <w:sz w:val="24"/>
          <w:szCs w:val="24"/>
        </w:rPr>
        <w:t>Program</w:t>
      </w:r>
      <w:r>
        <w:rPr>
          <w:rFonts w:ascii="Times New Roman" w:hAnsi="Times New Roman" w:cs="Times New Roman"/>
          <w:sz w:val="24"/>
          <w:szCs w:val="24"/>
        </w:rPr>
        <w:t>.</w:t>
      </w:r>
    </w:p>
    <w:p w14:paraId="22B463D6"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Human rights implications</w:t>
      </w:r>
    </w:p>
    <w:p w14:paraId="7D66E07B" w14:textId="77777777"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A14F0C">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00882263">
        <w:rPr>
          <w:rFonts w:ascii="Times New Roman" w:hAnsi="Times New Roman" w:cs="Times New Roman"/>
          <w:sz w:val="24"/>
          <w:szCs w:val="24"/>
        </w:rPr>
        <w:t>does</w:t>
      </w:r>
      <w:r w:rsidRPr="00547F8D">
        <w:rPr>
          <w:rFonts w:ascii="Times New Roman" w:hAnsi="Times New Roman" w:cs="Times New Roman"/>
          <w:sz w:val="24"/>
          <w:szCs w:val="24"/>
        </w:rPr>
        <w:t xml:space="preserve"> not engage any of the applicable rights or freedoms.</w:t>
      </w:r>
    </w:p>
    <w:p w14:paraId="6EBEC36B" w14:textId="77777777" w:rsidR="00547F8D" w:rsidRPr="00547F8D"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Conclusion</w:t>
      </w:r>
    </w:p>
    <w:p w14:paraId="275BDFED" w14:textId="77777777" w:rsidR="00547F8D" w:rsidRPr="00547F8D" w:rsidRDefault="00547F8D" w:rsidP="00547F8D">
      <w:pPr>
        <w:spacing w:before="120" w:after="120"/>
        <w:rPr>
          <w:rFonts w:ascii="Times New Roman" w:hAnsi="Times New Roman" w:cs="Times New Roman"/>
          <w:sz w:val="24"/>
          <w:szCs w:val="24"/>
        </w:rPr>
      </w:pPr>
      <w:r w:rsidRPr="00547F8D">
        <w:rPr>
          <w:rFonts w:ascii="Times New Roman" w:hAnsi="Times New Roman" w:cs="Times New Roman"/>
          <w:sz w:val="24"/>
          <w:szCs w:val="24"/>
        </w:rPr>
        <w:t xml:space="preserve">This </w:t>
      </w:r>
      <w:r w:rsidR="00882263" w:rsidRPr="00A14F0C">
        <w:rPr>
          <w:rFonts w:ascii="Times New Roman" w:hAnsi="Times New Roman" w:cs="Times New Roman"/>
          <w:sz w:val="24"/>
          <w:szCs w:val="24"/>
        </w:rPr>
        <w:t>Legislative Instrument</w:t>
      </w:r>
      <w:r w:rsidR="00882263" w:rsidRPr="00547F8D">
        <w:rPr>
          <w:rFonts w:ascii="Times New Roman" w:hAnsi="Times New Roman" w:cs="Times New Roman"/>
          <w:sz w:val="24"/>
          <w:szCs w:val="24"/>
        </w:rPr>
        <w:t xml:space="preserve"> </w:t>
      </w:r>
      <w:r w:rsidRPr="00547F8D">
        <w:rPr>
          <w:rFonts w:ascii="Times New Roman" w:hAnsi="Times New Roman" w:cs="Times New Roman"/>
          <w:sz w:val="24"/>
          <w:szCs w:val="24"/>
        </w:rPr>
        <w:t>is compatible with human rights as it does not raise any human rights issues.</w:t>
      </w:r>
    </w:p>
    <w:p w14:paraId="0AAA4AE9" w14:textId="77777777" w:rsidR="00547F8D" w:rsidRPr="00547F8D" w:rsidRDefault="00547F8D" w:rsidP="00547F8D">
      <w:pPr>
        <w:spacing w:before="120" w:after="120"/>
        <w:jc w:val="center"/>
        <w:rPr>
          <w:rFonts w:ascii="Times New Roman" w:hAnsi="Times New Roman" w:cs="Times New Roman"/>
          <w:sz w:val="24"/>
          <w:szCs w:val="24"/>
        </w:rPr>
      </w:pPr>
    </w:p>
    <w:p w14:paraId="42088EE2" w14:textId="77777777" w:rsidR="00882263" w:rsidRDefault="00E02162" w:rsidP="00547F8D">
      <w:p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A14F0C">
        <w:rPr>
          <w:rFonts w:ascii="Times New Roman" w:hAnsi="Times New Roman" w:cs="Times New Roman"/>
          <w:b/>
          <w:sz w:val="24"/>
          <w:szCs w:val="24"/>
        </w:rPr>
        <w:t xml:space="preserve">Minister </w:t>
      </w:r>
      <w:r>
        <w:rPr>
          <w:rFonts w:ascii="Times New Roman" w:hAnsi="Times New Roman" w:cs="Times New Roman"/>
          <w:b/>
          <w:sz w:val="24"/>
          <w:szCs w:val="24"/>
        </w:rPr>
        <w:t xml:space="preserve">for </w:t>
      </w:r>
      <w:r w:rsidR="00771EC9">
        <w:rPr>
          <w:rFonts w:ascii="Times New Roman" w:hAnsi="Times New Roman" w:cs="Times New Roman"/>
          <w:b/>
          <w:sz w:val="24"/>
          <w:szCs w:val="24"/>
        </w:rPr>
        <w:t>Small Business</w:t>
      </w:r>
      <w:r w:rsidR="003228D2">
        <w:rPr>
          <w:rFonts w:ascii="Times New Roman" w:hAnsi="Times New Roman" w:cs="Times New Roman"/>
          <w:b/>
          <w:sz w:val="24"/>
          <w:szCs w:val="24"/>
        </w:rPr>
        <w:t xml:space="preserve">, the Hon </w:t>
      </w:r>
      <w:r w:rsidR="00771EC9">
        <w:rPr>
          <w:rFonts w:ascii="Times New Roman" w:hAnsi="Times New Roman" w:cs="Times New Roman"/>
          <w:b/>
          <w:sz w:val="24"/>
          <w:szCs w:val="24"/>
        </w:rPr>
        <w:t>Micha</w:t>
      </w:r>
      <w:r w:rsidR="00E04C93">
        <w:rPr>
          <w:rFonts w:ascii="Times New Roman" w:hAnsi="Times New Roman" w:cs="Times New Roman"/>
          <w:b/>
          <w:sz w:val="24"/>
          <w:szCs w:val="24"/>
        </w:rPr>
        <w:t>e</w:t>
      </w:r>
      <w:r w:rsidR="00771EC9">
        <w:rPr>
          <w:rFonts w:ascii="Times New Roman" w:hAnsi="Times New Roman" w:cs="Times New Roman"/>
          <w:b/>
          <w:sz w:val="24"/>
          <w:szCs w:val="24"/>
        </w:rPr>
        <w:t>l McCormack</w:t>
      </w:r>
      <w:r w:rsidR="003228D2">
        <w:rPr>
          <w:rFonts w:ascii="Times New Roman" w:hAnsi="Times New Roman" w:cs="Times New Roman"/>
          <w:b/>
          <w:sz w:val="24"/>
          <w:szCs w:val="24"/>
        </w:rPr>
        <w:t xml:space="preserve"> MP</w:t>
      </w:r>
    </w:p>
    <w:p w14:paraId="5D5E3D74" w14:textId="77777777" w:rsidR="00547F8D" w:rsidRPr="00547F8D" w:rsidRDefault="00547F8D" w:rsidP="00547F8D">
      <w:pPr>
        <w:spacing w:before="120" w:after="120"/>
        <w:jc w:val="center"/>
        <w:rPr>
          <w:rFonts w:ascii="Times New Roman" w:hAnsi="Times New Roman" w:cs="Times New Roman"/>
          <w:b/>
          <w:sz w:val="24"/>
          <w:szCs w:val="24"/>
        </w:rPr>
      </w:pPr>
    </w:p>
    <w:p w14:paraId="036884AE"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93EA4" w14:textId="77777777" w:rsidR="00500F6F" w:rsidRDefault="00500F6F" w:rsidP="003228D2">
      <w:pPr>
        <w:spacing w:after="0" w:line="240" w:lineRule="auto"/>
      </w:pPr>
      <w:r>
        <w:separator/>
      </w:r>
    </w:p>
  </w:endnote>
  <w:endnote w:type="continuationSeparator" w:id="0">
    <w:p w14:paraId="3F1B7CD1" w14:textId="77777777" w:rsidR="00500F6F" w:rsidRDefault="00500F6F" w:rsidP="003228D2">
      <w:pPr>
        <w:spacing w:after="0" w:line="240" w:lineRule="auto"/>
      </w:pPr>
      <w:r>
        <w:continuationSeparator/>
      </w:r>
    </w:p>
  </w:endnote>
  <w:endnote w:type="continuationNotice" w:id="1">
    <w:p w14:paraId="1A671FF0" w14:textId="77777777" w:rsidR="00BA164D" w:rsidRDefault="00BA16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801431"/>
      <w:docPartObj>
        <w:docPartGallery w:val="Page Numbers (Bottom of Page)"/>
        <w:docPartUnique/>
      </w:docPartObj>
    </w:sdtPr>
    <w:sdtEndPr/>
    <w:sdtContent>
      <w:sdt>
        <w:sdtPr>
          <w:id w:val="-1769616900"/>
          <w:docPartObj>
            <w:docPartGallery w:val="Page Numbers (Top of Page)"/>
            <w:docPartUnique/>
          </w:docPartObj>
        </w:sdtPr>
        <w:sdtEndPr/>
        <w:sdtContent>
          <w:p w14:paraId="3C94D283" w14:textId="77777777" w:rsidR="00500F6F" w:rsidRDefault="00500F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F2FD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2FDA">
              <w:rPr>
                <w:b/>
                <w:bCs/>
                <w:noProof/>
              </w:rPr>
              <w:t>6</w:t>
            </w:r>
            <w:r>
              <w:rPr>
                <w:b/>
                <w:bCs/>
                <w:sz w:val="24"/>
                <w:szCs w:val="24"/>
              </w:rPr>
              <w:fldChar w:fldCharType="end"/>
            </w:r>
          </w:p>
        </w:sdtContent>
      </w:sdt>
    </w:sdtContent>
  </w:sdt>
  <w:p w14:paraId="345CB672" w14:textId="7C973C54" w:rsidR="00500F6F" w:rsidRDefault="00500F6F">
    <w:pPr>
      <w:pStyle w:val="Footer"/>
    </w:pPr>
  </w:p>
  <w:p w14:paraId="50F254DB" w14:textId="47A4B379" w:rsidR="00500F6F" w:rsidRPr="00EC6C83" w:rsidRDefault="00500F6F">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DB800" w14:textId="77777777" w:rsidR="00500F6F" w:rsidRDefault="00500F6F" w:rsidP="003228D2">
      <w:pPr>
        <w:spacing w:after="0" w:line="240" w:lineRule="auto"/>
      </w:pPr>
      <w:r>
        <w:separator/>
      </w:r>
    </w:p>
  </w:footnote>
  <w:footnote w:type="continuationSeparator" w:id="0">
    <w:p w14:paraId="3D684B66" w14:textId="77777777" w:rsidR="00500F6F" w:rsidRDefault="00500F6F" w:rsidP="003228D2">
      <w:pPr>
        <w:spacing w:after="0" w:line="240" w:lineRule="auto"/>
      </w:pPr>
      <w:r>
        <w:continuationSeparator/>
      </w:r>
    </w:p>
  </w:footnote>
  <w:footnote w:type="continuationNotice" w:id="1">
    <w:p w14:paraId="1F4F9A2E" w14:textId="77777777" w:rsidR="00BA164D" w:rsidRDefault="00BA164D">
      <w:pPr>
        <w:spacing w:after="0" w:line="240" w:lineRule="auto"/>
      </w:pPr>
    </w:p>
  </w:footnote>
  <w:footnote w:id="2">
    <w:p w14:paraId="12FEF939" w14:textId="25CD3286" w:rsidR="006D0BDD" w:rsidRPr="006B0473" w:rsidRDefault="006D0BDD" w:rsidP="006D0BDD">
      <w:pPr>
        <w:pStyle w:val="FootnoteText"/>
        <w:rPr>
          <w:rFonts w:ascii="Times New Roman" w:hAnsi="Times New Roman" w:cs="Times New Roman"/>
        </w:rPr>
      </w:pPr>
      <w:r w:rsidRPr="006B0473">
        <w:rPr>
          <w:rStyle w:val="FootnoteReference"/>
          <w:rFonts w:ascii="Times New Roman" w:hAnsi="Times New Roman" w:cs="Times New Roman"/>
        </w:rPr>
        <w:footnoteRef/>
      </w:r>
      <w:r w:rsidRPr="006B0473">
        <w:rPr>
          <w:rFonts w:ascii="Times New Roman" w:hAnsi="Times New Roman" w:cs="Times New Roman"/>
        </w:rPr>
        <w:t xml:space="preserve"> Administrative Review Council, </w:t>
      </w:r>
      <w:r w:rsidRPr="006B0473">
        <w:rPr>
          <w:rFonts w:ascii="Times New Roman" w:hAnsi="Times New Roman" w:cs="Times New Roman"/>
          <w:i/>
        </w:rPr>
        <w:t>What decisions should be subject to merit review?</w:t>
      </w:r>
      <w:r w:rsidRPr="006B0473">
        <w:rPr>
          <w:rFonts w:ascii="Times New Roman" w:hAnsi="Times New Roman" w:cs="Times New Roman"/>
        </w:rPr>
        <w:t>,</w:t>
      </w:r>
      <w:r w:rsidRPr="006B0473">
        <w:rPr>
          <w:rFonts w:ascii="Times New Roman" w:hAnsi="Times New Roman" w:cs="Times New Roman"/>
          <w:i/>
        </w:rPr>
        <w:t xml:space="preserve"> </w:t>
      </w:r>
      <w:hyperlink r:id="rId1" w:history="1">
        <w:r w:rsidRPr="006B0473">
          <w:rPr>
            <w:rStyle w:val="Hyperlink"/>
            <w:rFonts w:ascii="Times New Roman" w:hAnsi="Times New Roman" w:cs="Times New Roman"/>
          </w:rPr>
          <w:t>https://www.arc.ag.gov.au/Publications/Reports/Pages/Downloads/Whatdecisionsshouldbesubjecttomeritreview1999.aspx</w:t>
        </w:r>
      </w:hyperlink>
      <w:r w:rsidRPr="006B0473">
        <w:rPr>
          <w:rFonts w:ascii="Times New Roman" w:hAnsi="Times New Roman" w:cs="Times New Roman"/>
        </w:rPr>
        <w:t xml:space="preserve"> (last accessed on 13 November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671EF" w14:textId="23D434C8" w:rsidR="00500F6F" w:rsidRDefault="00500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D5B20"/>
    <w:multiLevelType w:val="multilevel"/>
    <w:tmpl w:val="536A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857C1D"/>
    <w:multiLevelType w:val="multilevel"/>
    <w:tmpl w:val="B698808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ell, Trish">
    <w15:presenceInfo w15:providerId="AD" w15:userId="S-1-5-21-2957929095-3120739573-999721741-12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161"/>
    <w:rsid w:val="00022AA1"/>
    <w:rsid w:val="00041289"/>
    <w:rsid w:val="00041E2D"/>
    <w:rsid w:val="00055053"/>
    <w:rsid w:val="00055AB8"/>
    <w:rsid w:val="00060364"/>
    <w:rsid w:val="00071309"/>
    <w:rsid w:val="000876AE"/>
    <w:rsid w:val="000905BC"/>
    <w:rsid w:val="00093B93"/>
    <w:rsid w:val="000A04DF"/>
    <w:rsid w:val="000A265E"/>
    <w:rsid w:val="000A53CA"/>
    <w:rsid w:val="000B52D5"/>
    <w:rsid w:val="000B76D2"/>
    <w:rsid w:val="000D0E22"/>
    <w:rsid w:val="000E7FB9"/>
    <w:rsid w:val="00124400"/>
    <w:rsid w:val="00124E9C"/>
    <w:rsid w:val="0013767C"/>
    <w:rsid w:val="00155D67"/>
    <w:rsid w:val="001670FF"/>
    <w:rsid w:val="00176597"/>
    <w:rsid w:val="001859F4"/>
    <w:rsid w:val="001963BA"/>
    <w:rsid w:val="001B70B0"/>
    <w:rsid w:val="001D40E0"/>
    <w:rsid w:val="001D5910"/>
    <w:rsid w:val="001F0AA8"/>
    <w:rsid w:val="002027BB"/>
    <w:rsid w:val="002222E1"/>
    <w:rsid w:val="00240653"/>
    <w:rsid w:val="00243301"/>
    <w:rsid w:val="00261191"/>
    <w:rsid w:val="0028390F"/>
    <w:rsid w:val="00287A21"/>
    <w:rsid w:val="002A31E6"/>
    <w:rsid w:val="002A71C8"/>
    <w:rsid w:val="002B74F5"/>
    <w:rsid w:val="002D12C8"/>
    <w:rsid w:val="002E3895"/>
    <w:rsid w:val="002E795E"/>
    <w:rsid w:val="002F390A"/>
    <w:rsid w:val="0030284F"/>
    <w:rsid w:val="003228D2"/>
    <w:rsid w:val="0032372A"/>
    <w:rsid w:val="0032535F"/>
    <w:rsid w:val="00337A5D"/>
    <w:rsid w:val="00366EF0"/>
    <w:rsid w:val="003808F2"/>
    <w:rsid w:val="003860E5"/>
    <w:rsid w:val="00387FD5"/>
    <w:rsid w:val="00392340"/>
    <w:rsid w:val="00393575"/>
    <w:rsid w:val="003A30A8"/>
    <w:rsid w:val="003A58F0"/>
    <w:rsid w:val="003A759D"/>
    <w:rsid w:val="003B19F8"/>
    <w:rsid w:val="003C6138"/>
    <w:rsid w:val="003D6CE4"/>
    <w:rsid w:val="003D6D66"/>
    <w:rsid w:val="00404F63"/>
    <w:rsid w:val="00405B79"/>
    <w:rsid w:val="00406188"/>
    <w:rsid w:val="00406BC9"/>
    <w:rsid w:val="004137F8"/>
    <w:rsid w:val="004211BB"/>
    <w:rsid w:val="00425161"/>
    <w:rsid w:val="004259E3"/>
    <w:rsid w:val="004448C7"/>
    <w:rsid w:val="004472F1"/>
    <w:rsid w:val="00470845"/>
    <w:rsid w:val="004842FD"/>
    <w:rsid w:val="004901F1"/>
    <w:rsid w:val="00492836"/>
    <w:rsid w:val="004A40AE"/>
    <w:rsid w:val="004A4BA8"/>
    <w:rsid w:val="004B6CAF"/>
    <w:rsid w:val="00500F6F"/>
    <w:rsid w:val="005049F8"/>
    <w:rsid w:val="00516C59"/>
    <w:rsid w:val="00547DA1"/>
    <w:rsid w:val="00547F8D"/>
    <w:rsid w:val="00574E8C"/>
    <w:rsid w:val="0057662D"/>
    <w:rsid w:val="005878AF"/>
    <w:rsid w:val="005B4C5C"/>
    <w:rsid w:val="005C3D8B"/>
    <w:rsid w:val="005C4578"/>
    <w:rsid w:val="005C45A0"/>
    <w:rsid w:val="005F552A"/>
    <w:rsid w:val="006402F5"/>
    <w:rsid w:val="00641754"/>
    <w:rsid w:val="006472E0"/>
    <w:rsid w:val="0066275B"/>
    <w:rsid w:val="006745C3"/>
    <w:rsid w:val="0068396E"/>
    <w:rsid w:val="006A1743"/>
    <w:rsid w:val="006A54D2"/>
    <w:rsid w:val="006B0473"/>
    <w:rsid w:val="006B14BD"/>
    <w:rsid w:val="006B4B35"/>
    <w:rsid w:val="006C7E24"/>
    <w:rsid w:val="006D0BDD"/>
    <w:rsid w:val="006D0C24"/>
    <w:rsid w:val="006E7B1E"/>
    <w:rsid w:val="006E7CC7"/>
    <w:rsid w:val="006F1DE5"/>
    <w:rsid w:val="006F2FDA"/>
    <w:rsid w:val="007019ED"/>
    <w:rsid w:val="00723974"/>
    <w:rsid w:val="0072540E"/>
    <w:rsid w:val="0072781B"/>
    <w:rsid w:val="00731C44"/>
    <w:rsid w:val="00733500"/>
    <w:rsid w:val="00745886"/>
    <w:rsid w:val="00747B3B"/>
    <w:rsid w:val="00755ADA"/>
    <w:rsid w:val="00757854"/>
    <w:rsid w:val="00770A9B"/>
    <w:rsid w:val="00771B3D"/>
    <w:rsid w:val="00771EC9"/>
    <w:rsid w:val="00775047"/>
    <w:rsid w:val="007929DD"/>
    <w:rsid w:val="00795485"/>
    <w:rsid w:val="007A5FFF"/>
    <w:rsid w:val="007B4AAE"/>
    <w:rsid w:val="007D13BC"/>
    <w:rsid w:val="007D633D"/>
    <w:rsid w:val="007E7B6D"/>
    <w:rsid w:val="007F1219"/>
    <w:rsid w:val="00816042"/>
    <w:rsid w:val="00816362"/>
    <w:rsid w:val="00833CE1"/>
    <w:rsid w:val="00842C8E"/>
    <w:rsid w:val="00851E1E"/>
    <w:rsid w:val="00861AA3"/>
    <w:rsid w:val="00882263"/>
    <w:rsid w:val="0088537C"/>
    <w:rsid w:val="008A28CC"/>
    <w:rsid w:val="008B2C5E"/>
    <w:rsid w:val="008C3A68"/>
    <w:rsid w:val="008E59DE"/>
    <w:rsid w:val="008E6472"/>
    <w:rsid w:val="00905E47"/>
    <w:rsid w:val="00914E00"/>
    <w:rsid w:val="009541D4"/>
    <w:rsid w:val="0096038D"/>
    <w:rsid w:val="00977B47"/>
    <w:rsid w:val="0098015E"/>
    <w:rsid w:val="0098110C"/>
    <w:rsid w:val="00993280"/>
    <w:rsid w:val="009A4F0E"/>
    <w:rsid w:val="009B5FCC"/>
    <w:rsid w:val="009C48A1"/>
    <w:rsid w:val="009D27B6"/>
    <w:rsid w:val="00A0034B"/>
    <w:rsid w:val="00A0056B"/>
    <w:rsid w:val="00A0751C"/>
    <w:rsid w:val="00A14F0C"/>
    <w:rsid w:val="00A231FA"/>
    <w:rsid w:val="00A717F7"/>
    <w:rsid w:val="00A77DF5"/>
    <w:rsid w:val="00A805FE"/>
    <w:rsid w:val="00A913E5"/>
    <w:rsid w:val="00AA72B4"/>
    <w:rsid w:val="00AB3EF1"/>
    <w:rsid w:val="00AC37BC"/>
    <w:rsid w:val="00AD20AA"/>
    <w:rsid w:val="00AF2A5D"/>
    <w:rsid w:val="00AF4064"/>
    <w:rsid w:val="00AF6C70"/>
    <w:rsid w:val="00B200E6"/>
    <w:rsid w:val="00B36EBA"/>
    <w:rsid w:val="00B5347B"/>
    <w:rsid w:val="00B67516"/>
    <w:rsid w:val="00B856B5"/>
    <w:rsid w:val="00BA164D"/>
    <w:rsid w:val="00BB2993"/>
    <w:rsid w:val="00BD1A8A"/>
    <w:rsid w:val="00BD69E3"/>
    <w:rsid w:val="00C078B5"/>
    <w:rsid w:val="00C36C56"/>
    <w:rsid w:val="00C46894"/>
    <w:rsid w:val="00C46BA7"/>
    <w:rsid w:val="00C55235"/>
    <w:rsid w:val="00C552A6"/>
    <w:rsid w:val="00C55DBC"/>
    <w:rsid w:val="00C75AAC"/>
    <w:rsid w:val="00C87F93"/>
    <w:rsid w:val="00CB3457"/>
    <w:rsid w:val="00CC1BCA"/>
    <w:rsid w:val="00CD0C6B"/>
    <w:rsid w:val="00CD1207"/>
    <w:rsid w:val="00CD5F46"/>
    <w:rsid w:val="00D0342A"/>
    <w:rsid w:val="00D139B8"/>
    <w:rsid w:val="00D16183"/>
    <w:rsid w:val="00D16493"/>
    <w:rsid w:val="00D23988"/>
    <w:rsid w:val="00D239B1"/>
    <w:rsid w:val="00D37673"/>
    <w:rsid w:val="00D376B2"/>
    <w:rsid w:val="00D45DFF"/>
    <w:rsid w:val="00D717C1"/>
    <w:rsid w:val="00D808E6"/>
    <w:rsid w:val="00DE558E"/>
    <w:rsid w:val="00DF78AE"/>
    <w:rsid w:val="00E02162"/>
    <w:rsid w:val="00E04C93"/>
    <w:rsid w:val="00E17982"/>
    <w:rsid w:val="00E219EE"/>
    <w:rsid w:val="00E42BA8"/>
    <w:rsid w:val="00E43626"/>
    <w:rsid w:val="00E509D1"/>
    <w:rsid w:val="00E54E1D"/>
    <w:rsid w:val="00E6079E"/>
    <w:rsid w:val="00E67430"/>
    <w:rsid w:val="00EC6C83"/>
    <w:rsid w:val="00ED1CF6"/>
    <w:rsid w:val="00F05F4B"/>
    <w:rsid w:val="00F470F5"/>
    <w:rsid w:val="00F6439B"/>
    <w:rsid w:val="00F863BF"/>
    <w:rsid w:val="00FC2774"/>
    <w:rsid w:val="00FC3029"/>
    <w:rsid w:val="00FD08DD"/>
    <w:rsid w:val="00FD4C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26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form">
    <w:name w:val="TableText form"/>
    <w:basedOn w:val="Normal"/>
    <w:qFormat/>
    <w:rsid w:val="005C45A0"/>
    <w:pPr>
      <w:spacing w:before="40" w:after="240" w:line="240" w:lineRule="auto"/>
    </w:pPr>
    <w:rPr>
      <w:rFonts w:ascii="Arial" w:eastAsiaTheme="majorEastAsia" w:hAnsi="Arial" w:cs="Arial"/>
      <w:bCs/>
      <w:sz w:val="20"/>
      <w:szCs w:val="20"/>
    </w:rPr>
  </w:style>
  <w:style w:type="character" w:styleId="Hyperlink">
    <w:name w:val="Hyperlink"/>
    <w:basedOn w:val="DefaultParagraphFont"/>
    <w:uiPriority w:val="99"/>
    <w:unhideWhenUsed/>
    <w:rsid w:val="00387FD5"/>
    <w:rPr>
      <w:color w:val="0000FF" w:themeColor="hyperlink"/>
      <w:u w:val="single"/>
    </w:rPr>
  </w:style>
  <w:style w:type="paragraph" w:styleId="Header">
    <w:name w:val="header"/>
    <w:basedOn w:val="Normal"/>
    <w:link w:val="HeaderChar"/>
    <w:uiPriority w:val="99"/>
    <w:unhideWhenUsed/>
    <w:rsid w:val="00322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8D2"/>
  </w:style>
  <w:style w:type="paragraph" w:styleId="Footer">
    <w:name w:val="footer"/>
    <w:basedOn w:val="Normal"/>
    <w:link w:val="FooterChar"/>
    <w:uiPriority w:val="99"/>
    <w:unhideWhenUsed/>
    <w:rsid w:val="00322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8D2"/>
  </w:style>
  <w:style w:type="paragraph" w:styleId="BalloonText">
    <w:name w:val="Balloon Text"/>
    <w:basedOn w:val="Normal"/>
    <w:link w:val="BalloonTextChar"/>
    <w:uiPriority w:val="99"/>
    <w:semiHidden/>
    <w:unhideWhenUsed/>
    <w:rsid w:val="00B36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EBA"/>
    <w:rPr>
      <w:rFonts w:ascii="Segoe UI" w:hAnsi="Segoe UI" w:cs="Segoe UI"/>
      <w:sz w:val="18"/>
      <w:szCs w:val="18"/>
    </w:rPr>
  </w:style>
  <w:style w:type="character" w:styleId="CommentReference">
    <w:name w:val="annotation reference"/>
    <w:basedOn w:val="DefaultParagraphFont"/>
    <w:uiPriority w:val="99"/>
    <w:semiHidden/>
    <w:unhideWhenUsed/>
    <w:rsid w:val="000905BC"/>
    <w:rPr>
      <w:sz w:val="16"/>
      <w:szCs w:val="16"/>
    </w:rPr>
  </w:style>
  <w:style w:type="paragraph" w:styleId="CommentText">
    <w:name w:val="annotation text"/>
    <w:basedOn w:val="Normal"/>
    <w:link w:val="CommentTextChar"/>
    <w:uiPriority w:val="99"/>
    <w:unhideWhenUsed/>
    <w:rsid w:val="000905BC"/>
    <w:pPr>
      <w:spacing w:line="240" w:lineRule="auto"/>
    </w:pPr>
    <w:rPr>
      <w:sz w:val="20"/>
      <w:szCs w:val="20"/>
    </w:rPr>
  </w:style>
  <w:style w:type="character" w:customStyle="1" w:styleId="CommentTextChar">
    <w:name w:val="Comment Text Char"/>
    <w:basedOn w:val="DefaultParagraphFont"/>
    <w:link w:val="CommentText"/>
    <w:uiPriority w:val="99"/>
    <w:rsid w:val="000905BC"/>
    <w:rPr>
      <w:sz w:val="20"/>
      <w:szCs w:val="20"/>
    </w:rPr>
  </w:style>
  <w:style w:type="paragraph" w:styleId="CommentSubject">
    <w:name w:val="annotation subject"/>
    <w:basedOn w:val="CommentText"/>
    <w:next w:val="CommentText"/>
    <w:link w:val="CommentSubjectChar"/>
    <w:uiPriority w:val="99"/>
    <w:semiHidden/>
    <w:unhideWhenUsed/>
    <w:rsid w:val="000905BC"/>
    <w:rPr>
      <w:b/>
      <w:bCs/>
    </w:rPr>
  </w:style>
  <w:style w:type="character" w:customStyle="1" w:styleId="CommentSubjectChar">
    <w:name w:val="Comment Subject Char"/>
    <w:basedOn w:val="CommentTextChar"/>
    <w:link w:val="CommentSubject"/>
    <w:uiPriority w:val="99"/>
    <w:semiHidden/>
    <w:rsid w:val="000905BC"/>
    <w:rPr>
      <w:b/>
      <w:bCs/>
      <w:sz w:val="20"/>
      <w:szCs w:val="20"/>
    </w:rPr>
  </w:style>
  <w:style w:type="paragraph" w:customStyle="1" w:styleId="Default">
    <w:name w:val="Default"/>
    <w:rsid w:val="0098110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F6C70"/>
    <w:pPr>
      <w:spacing w:after="0" w:line="240" w:lineRule="auto"/>
    </w:pPr>
  </w:style>
  <w:style w:type="character" w:styleId="FollowedHyperlink">
    <w:name w:val="FollowedHyperlink"/>
    <w:basedOn w:val="DefaultParagraphFont"/>
    <w:uiPriority w:val="99"/>
    <w:semiHidden/>
    <w:unhideWhenUsed/>
    <w:rsid w:val="00405B79"/>
    <w:rPr>
      <w:color w:val="800080" w:themeColor="followedHyperlink"/>
      <w:u w:val="single"/>
    </w:rPr>
  </w:style>
  <w:style w:type="paragraph" w:customStyle="1" w:styleId="Bullet">
    <w:name w:val="Bullet"/>
    <w:basedOn w:val="Normal"/>
    <w:link w:val="BulletChar"/>
    <w:rsid w:val="000A265E"/>
    <w:pPr>
      <w:numPr>
        <w:numId w:val="1"/>
      </w:numPr>
      <w:ind w:right="-46"/>
    </w:pPr>
    <w:rPr>
      <w:rFonts w:ascii="Times New Roman" w:hAnsi="Times New Roman"/>
      <w:sz w:val="24"/>
      <w:szCs w:val="24"/>
    </w:rPr>
  </w:style>
  <w:style w:type="character" w:customStyle="1" w:styleId="BulletChar">
    <w:name w:val="Bullet Char"/>
    <w:basedOn w:val="DefaultParagraphFont"/>
    <w:link w:val="Bullet"/>
    <w:rsid w:val="000A265E"/>
    <w:rPr>
      <w:rFonts w:ascii="Times New Roman" w:hAnsi="Times New Roman"/>
      <w:sz w:val="24"/>
      <w:szCs w:val="24"/>
    </w:rPr>
  </w:style>
  <w:style w:type="paragraph" w:customStyle="1" w:styleId="Dash">
    <w:name w:val="Dash"/>
    <w:basedOn w:val="Normal"/>
    <w:link w:val="DashChar"/>
    <w:rsid w:val="000A265E"/>
    <w:pPr>
      <w:numPr>
        <w:ilvl w:val="1"/>
        <w:numId w:val="1"/>
      </w:numPr>
      <w:ind w:right="-46"/>
    </w:pPr>
    <w:rPr>
      <w:rFonts w:ascii="Times New Roman" w:hAnsi="Times New Roman"/>
      <w:sz w:val="24"/>
      <w:szCs w:val="24"/>
    </w:rPr>
  </w:style>
  <w:style w:type="character" w:customStyle="1" w:styleId="DashChar">
    <w:name w:val="Dash Char"/>
    <w:basedOn w:val="DefaultParagraphFont"/>
    <w:link w:val="Dash"/>
    <w:rsid w:val="000A265E"/>
    <w:rPr>
      <w:rFonts w:ascii="Times New Roman" w:hAnsi="Times New Roman"/>
      <w:sz w:val="24"/>
      <w:szCs w:val="24"/>
    </w:rPr>
  </w:style>
  <w:style w:type="paragraph" w:customStyle="1" w:styleId="DoubleDot">
    <w:name w:val="Double Dot"/>
    <w:basedOn w:val="Normal"/>
    <w:link w:val="DoubleDotChar"/>
    <w:rsid w:val="000A265E"/>
    <w:pPr>
      <w:numPr>
        <w:ilvl w:val="2"/>
        <w:numId w:val="1"/>
      </w:numPr>
      <w:ind w:right="-46"/>
    </w:pPr>
    <w:rPr>
      <w:rFonts w:ascii="Times New Roman" w:hAnsi="Times New Roman"/>
      <w:sz w:val="24"/>
      <w:szCs w:val="24"/>
    </w:rPr>
  </w:style>
  <w:style w:type="character" w:customStyle="1" w:styleId="DoubleDotChar">
    <w:name w:val="Double Dot Char"/>
    <w:basedOn w:val="DefaultParagraphFont"/>
    <w:link w:val="DoubleDot"/>
    <w:rsid w:val="000A265E"/>
    <w:rPr>
      <w:rFonts w:ascii="Times New Roman" w:hAnsi="Times New Roman"/>
      <w:sz w:val="24"/>
      <w:szCs w:val="24"/>
    </w:rPr>
  </w:style>
  <w:style w:type="paragraph" w:styleId="FootnoteText">
    <w:name w:val="footnote text"/>
    <w:basedOn w:val="Normal"/>
    <w:link w:val="FootnoteTextChar"/>
    <w:uiPriority w:val="99"/>
    <w:semiHidden/>
    <w:unhideWhenUsed/>
    <w:rsid w:val="000412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289"/>
    <w:rPr>
      <w:sz w:val="20"/>
      <w:szCs w:val="20"/>
    </w:rPr>
  </w:style>
  <w:style w:type="character" w:styleId="FootnoteReference">
    <w:name w:val="footnote reference"/>
    <w:basedOn w:val="DefaultParagraphFont"/>
    <w:uiPriority w:val="99"/>
    <w:semiHidden/>
    <w:unhideWhenUsed/>
    <w:rsid w:val="00041289"/>
    <w:rPr>
      <w:vertAlign w:val="superscript"/>
    </w:rPr>
  </w:style>
  <w:style w:type="paragraph" w:customStyle="1" w:styleId="ms-rteelement-p">
    <w:name w:val="ms-rteelement-p"/>
    <w:basedOn w:val="Normal"/>
    <w:rsid w:val="00D23988"/>
    <w:pPr>
      <w:spacing w:after="0" w:line="300" w:lineRule="auto"/>
    </w:pPr>
    <w:rPr>
      <w:rFonts w:ascii="Times New Roman" w:eastAsia="Times New Roman" w:hAnsi="Times New Roman" w:cs="Times New Roman"/>
      <w:color w:val="576170"/>
      <w:sz w:val="34"/>
      <w:szCs w:val="3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form">
    <w:name w:val="TableText form"/>
    <w:basedOn w:val="Normal"/>
    <w:qFormat/>
    <w:rsid w:val="005C45A0"/>
    <w:pPr>
      <w:spacing w:before="40" w:after="240" w:line="240" w:lineRule="auto"/>
    </w:pPr>
    <w:rPr>
      <w:rFonts w:ascii="Arial" w:eastAsiaTheme="majorEastAsia" w:hAnsi="Arial" w:cs="Arial"/>
      <w:bCs/>
      <w:sz w:val="20"/>
      <w:szCs w:val="20"/>
    </w:rPr>
  </w:style>
  <w:style w:type="character" w:styleId="Hyperlink">
    <w:name w:val="Hyperlink"/>
    <w:basedOn w:val="DefaultParagraphFont"/>
    <w:uiPriority w:val="99"/>
    <w:unhideWhenUsed/>
    <w:rsid w:val="00387FD5"/>
    <w:rPr>
      <w:color w:val="0000FF" w:themeColor="hyperlink"/>
      <w:u w:val="single"/>
    </w:rPr>
  </w:style>
  <w:style w:type="paragraph" w:styleId="Header">
    <w:name w:val="header"/>
    <w:basedOn w:val="Normal"/>
    <w:link w:val="HeaderChar"/>
    <w:uiPriority w:val="99"/>
    <w:unhideWhenUsed/>
    <w:rsid w:val="00322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8D2"/>
  </w:style>
  <w:style w:type="paragraph" w:styleId="Footer">
    <w:name w:val="footer"/>
    <w:basedOn w:val="Normal"/>
    <w:link w:val="FooterChar"/>
    <w:uiPriority w:val="99"/>
    <w:unhideWhenUsed/>
    <w:rsid w:val="00322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8D2"/>
  </w:style>
  <w:style w:type="paragraph" w:styleId="BalloonText">
    <w:name w:val="Balloon Text"/>
    <w:basedOn w:val="Normal"/>
    <w:link w:val="BalloonTextChar"/>
    <w:uiPriority w:val="99"/>
    <w:semiHidden/>
    <w:unhideWhenUsed/>
    <w:rsid w:val="00B36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EBA"/>
    <w:rPr>
      <w:rFonts w:ascii="Segoe UI" w:hAnsi="Segoe UI" w:cs="Segoe UI"/>
      <w:sz w:val="18"/>
      <w:szCs w:val="18"/>
    </w:rPr>
  </w:style>
  <w:style w:type="character" w:styleId="CommentReference">
    <w:name w:val="annotation reference"/>
    <w:basedOn w:val="DefaultParagraphFont"/>
    <w:uiPriority w:val="99"/>
    <w:semiHidden/>
    <w:unhideWhenUsed/>
    <w:rsid w:val="000905BC"/>
    <w:rPr>
      <w:sz w:val="16"/>
      <w:szCs w:val="16"/>
    </w:rPr>
  </w:style>
  <w:style w:type="paragraph" w:styleId="CommentText">
    <w:name w:val="annotation text"/>
    <w:basedOn w:val="Normal"/>
    <w:link w:val="CommentTextChar"/>
    <w:uiPriority w:val="99"/>
    <w:unhideWhenUsed/>
    <w:rsid w:val="000905BC"/>
    <w:pPr>
      <w:spacing w:line="240" w:lineRule="auto"/>
    </w:pPr>
    <w:rPr>
      <w:sz w:val="20"/>
      <w:szCs w:val="20"/>
    </w:rPr>
  </w:style>
  <w:style w:type="character" w:customStyle="1" w:styleId="CommentTextChar">
    <w:name w:val="Comment Text Char"/>
    <w:basedOn w:val="DefaultParagraphFont"/>
    <w:link w:val="CommentText"/>
    <w:uiPriority w:val="99"/>
    <w:rsid w:val="000905BC"/>
    <w:rPr>
      <w:sz w:val="20"/>
      <w:szCs w:val="20"/>
    </w:rPr>
  </w:style>
  <w:style w:type="paragraph" w:styleId="CommentSubject">
    <w:name w:val="annotation subject"/>
    <w:basedOn w:val="CommentText"/>
    <w:next w:val="CommentText"/>
    <w:link w:val="CommentSubjectChar"/>
    <w:uiPriority w:val="99"/>
    <w:semiHidden/>
    <w:unhideWhenUsed/>
    <w:rsid w:val="000905BC"/>
    <w:rPr>
      <w:b/>
      <w:bCs/>
    </w:rPr>
  </w:style>
  <w:style w:type="character" w:customStyle="1" w:styleId="CommentSubjectChar">
    <w:name w:val="Comment Subject Char"/>
    <w:basedOn w:val="CommentTextChar"/>
    <w:link w:val="CommentSubject"/>
    <w:uiPriority w:val="99"/>
    <w:semiHidden/>
    <w:rsid w:val="000905BC"/>
    <w:rPr>
      <w:b/>
      <w:bCs/>
      <w:sz w:val="20"/>
      <w:szCs w:val="20"/>
    </w:rPr>
  </w:style>
  <w:style w:type="paragraph" w:customStyle="1" w:styleId="Default">
    <w:name w:val="Default"/>
    <w:rsid w:val="0098110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F6C70"/>
    <w:pPr>
      <w:spacing w:after="0" w:line="240" w:lineRule="auto"/>
    </w:pPr>
  </w:style>
  <w:style w:type="character" w:styleId="FollowedHyperlink">
    <w:name w:val="FollowedHyperlink"/>
    <w:basedOn w:val="DefaultParagraphFont"/>
    <w:uiPriority w:val="99"/>
    <w:semiHidden/>
    <w:unhideWhenUsed/>
    <w:rsid w:val="00405B79"/>
    <w:rPr>
      <w:color w:val="800080" w:themeColor="followedHyperlink"/>
      <w:u w:val="single"/>
    </w:rPr>
  </w:style>
  <w:style w:type="paragraph" w:customStyle="1" w:styleId="Bullet">
    <w:name w:val="Bullet"/>
    <w:basedOn w:val="Normal"/>
    <w:link w:val="BulletChar"/>
    <w:rsid w:val="000A265E"/>
    <w:pPr>
      <w:numPr>
        <w:numId w:val="1"/>
      </w:numPr>
      <w:ind w:right="-46"/>
    </w:pPr>
    <w:rPr>
      <w:rFonts w:ascii="Times New Roman" w:hAnsi="Times New Roman"/>
      <w:sz w:val="24"/>
      <w:szCs w:val="24"/>
    </w:rPr>
  </w:style>
  <w:style w:type="character" w:customStyle="1" w:styleId="BulletChar">
    <w:name w:val="Bullet Char"/>
    <w:basedOn w:val="DefaultParagraphFont"/>
    <w:link w:val="Bullet"/>
    <w:rsid w:val="000A265E"/>
    <w:rPr>
      <w:rFonts w:ascii="Times New Roman" w:hAnsi="Times New Roman"/>
      <w:sz w:val="24"/>
      <w:szCs w:val="24"/>
    </w:rPr>
  </w:style>
  <w:style w:type="paragraph" w:customStyle="1" w:styleId="Dash">
    <w:name w:val="Dash"/>
    <w:basedOn w:val="Normal"/>
    <w:link w:val="DashChar"/>
    <w:rsid w:val="000A265E"/>
    <w:pPr>
      <w:numPr>
        <w:ilvl w:val="1"/>
        <w:numId w:val="1"/>
      </w:numPr>
      <w:ind w:right="-46"/>
    </w:pPr>
    <w:rPr>
      <w:rFonts w:ascii="Times New Roman" w:hAnsi="Times New Roman"/>
      <w:sz w:val="24"/>
      <w:szCs w:val="24"/>
    </w:rPr>
  </w:style>
  <w:style w:type="character" w:customStyle="1" w:styleId="DashChar">
    <w:name w:val="Dash Char"/>
    <w:basedOn w:val="DefaultParagraphFont"/>
    <w:link w:val="Dash"/>
    <w:rsid w:val="000A265E"/>
    <w:rPr>
      <w:rFonts w:ascii="Times New Roman" w:hAnsi="Times New Roman"/>
      <w:sz w:val="24"/>
      <w:szCs w:val="24"/>
    </w:rPr>
  </w:style>
  <w:style w:type="paragraph" w:customStyle="1" w:styleId="DoubleDot">
    <w:name w:val="Double Dot"/>
    <w:basedOn w:val="Normal"/>
    <w:link w:val="DoubleDotChar"/>
    <w:rsid w:val="000A265E"/>
    <w:pPr>
      <w:numPr>
        <w:ilvl w:val="2"/>
        <w:numId w:val="1"/>
      </w:numPr>
      <w:ind w:right="-46"/>
    </w:pPr>
    <w:rPr>
      <w:rFonts w:ascii="Times New Roman" w:hAnsi="Times New Roman"/>
      <w:sz w:val="24"/>
      <w:szCs w:val="24"/>
    </w:rPr>
  </w:style>
  <w:style w:type="character" w:customStyle="1" w:styleId="DoubleDotChar">
    <w:name w:val="Double Dot Char"/>
    <w:basedOn w:val="DefaultParagraphFont"/>
    <w:link w:val="DoubleDot"/>
    <w:rsid w:val="000A265E"/>
    <w:rPr>
      <w:rFonts w:ascii="Times New Roman" w:hAnsi="Times New Roman"/>
      <w:sz w:val="24"/>
      <w:szCs w:val="24"/>
    </w:rPr>
  </w:style>
  <w:style w:type="paragraph" w:styleId="FootnoteText">
    <w:name w:val="footnote text"/>
    <w:basedOn w:val="Normal"/>
    <w:link w:val="FootnoteTextChar"/>
    <w:uiPriority w:val="99"/>
    <w:semiHidden/>
    <w:unhideWhenUsed/>
    <w:rsid w:val="000412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289"/>
    <w:rPr>
      <w:sz w:val="20"/>
      <w:szCs w:val="20"/>
    </w:rPr>
  </w:style>
  <w:style w:type="character" w:styleId="FootnoteReference">
    <w:name w:val="footnote reference"/>
    <w:basedOn w:val="DefaultParagraphFont"/>
    <w:uiPriority w:val="99"/>
    <w:semiHidden/>
    <w:unhideWhenUsed/>
    <w:rsid w:val="00041289"/>
    <w:rPr>
      <w:vertAlign w:val="superscript"/>
    </w:rPr>
  </w:style>
  <w:style w:type="paragraph" w:customStyle="1" w:styleId="ms-rteelement-p">
    <w:name w:val="ms-rteelement-p"/>
    <w:basedOn w:val="Normal"/>
    <w:rsid w:val="00D23988"/>
    <w:pPr>
      <w:spacing w:after="0" w:line="300" w:lineRule="auto"/>
    </w:pPr>
    <w:rPr>
      <w:rFonts w:ascii="Times New Roman" w:eastAsia="Times New Roman" w:hAnsi="Times New Roman" w:cs="Times New Roman"/>
      <w:color w:val="576170"/>
      <w:sz w:val="34"/>
      <w:szCs w:val="3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21033">
      <w:bodyDiv w:val="1"/>
      <w:marLeft w:val="0"/>
      <w:marRight w:val="0"/>
      <w:marTop w:val="0"/>
      <w:marBottom w:val="0"/>
      <w:divBdr>
        <w:top w:val="none" w:sz="0" w:space="0" w:color="auto"/>
        <w:left w:val="none" w:sz="0" w:space="0" w:color="auto"/>
        <w:bottom w:val="none" w:sz="0" w:space="0" w:color="auto"/>
        <w:right w:val="none" w:sz="0" w:space="0" w:color="auto"/>
      </w:divBdr>
      <w:divsChild>
        <w:div w:id="545602101">
          <w:marLeft w:val="0"/>
          <w:marRight w:val="0"/>
          <w:marTop w:val="0"/>
          <w:marBottom w:val="0"/>
          <w:divBdr>
            <w:top w:val="none" w:sz="0" w:space="0" w:color="auto"/>
            <w:left w:val="none" w:sz="0" w:space="0" w:color="auto"/>
            <w:bottom w:val="none" w:sz="0" w:space="0" w:color="auto"/>
            <w:right w:val="none" w:sz="0" w:space="0" w:color="auto"/>
          </w:divBdr>
          <w:divsChild>
            <w:div w:id="1569530700">
              <w:marLeft w:val="0"/>
              <w:marRight w:val="0"/>
              <w:marTop w:val="0"/>
              <w:marBottom w:val="0"/>
              <w:divBdr>
                <w:top w:val="none" w:sz="0" w:space="0" w:color="auto"/>
                <w:left w:val="none" w:sz="0" w:space="0" w:color="auto"/>
                <w:bottom w:val="none" w:sz="0" w:space="0" w:color="auto"/>
                <w:right w:val="none" w:sz="0" w:space="0" w:color="auto"/>
              </w:divBdr>
              <w:divsChild>
                <w:div w:id="294723602">
                  <w:marLeft w:val="0"/>
                  <w:marRight w:val="0"/>
                  <w:marTop w:val="0"/>
                  <w:marBottom w:val="0"/>
                  <w:divBdr>
                    <w:top w:val="none" w:sz="0" w:space="0" w:color="auto"/>
                    <w:left w:val="none" w:sz="0" w:space="0" w:color="auto"/>
                    <w:bottom w:val="none" w:sz="0" w:space="0" w:color="auto"/>
                    <w:right w:val="none" w:sz="0" w:space="0" w:color="auto"/>
                  </w:divBdr>
                  <w:divsChild>
                    <w:div w:id="1226841027">
                      <w:marLeft w:val="2850"/>
                      <w:marRight w:val="0"/>
                      <w:marTop w:val="0"/>
                      <w:marBottom w:val="300"/>
                      <w:divBdr>
                        <w:top w:val="none" w:sz="0" w:space="0" w:color="auto"/>
                        <w:left w:val="none" w:sz="0" w:space="0" w:color="auto"/>
                        <w:bottom w:val="none" w:sz="0" w:space="0" w:color="auto"/>
                        <w:right w:val="none" w:sz="0" w:space="0" w:color="auto"/>
                      </w:divBdr>
                      <w:divsChild>
                        <w:div w:id="1987589352">
                          <w:marLeft w:val="300"/>
                          <w:marRight w:val="0"/>
                          <w:marTop w:val="0"/>
                          <w:marBottom w:val="0"/>
                          <w:divBdr>
                            <w:top w:val="none" w:sz="0" w:space="0" w:color="auto"/>
                            <w:left w:val="none" w:sz="0" w:space="0" w:color="auto"/>
                            <w:bottom w:val="none" w:sz="0" w:space="0" w:color="auto"/>
                            <w:right w:val="none" w:sz="0" w:space="0" w:color="auto"/>
                          </w:divBdr>
                          <w:divsChild>
                            <w:div w:id="1268544059">
                              <w:marLeft w:val="0"/>
                              <w:marRight w:val="0"/>
                              <w:marTop w:val="0"/>
                              <w:marBottom w:val="0"/>
                              <w:divBdr>
                                <w:top w:val="none" w:sz="0" w:space="0" w:color="auto"/>
                                <w:left w:val="none" w:sz="0" w:space="0" w:color="auto"/>
                                <w:bottom w:val="none" w:sz="0" w:space="0" w:color="auto"/>
                                <w:right w:val="none" w:sz="0" w:space="0" w:color="auto"/>
                              </w:divBdr>
                              <w:divsChild>
                                <w:div w:id="2130588044">
                                  <w:marLeft w:val="0"/>
                                  <w:marRight w:val="0"/>
                                  <w:marTop w:val="0"/>
                                  <w:marBottom w:val="0"/>
                                  <w:divBdr>
                                    <w:top w:val="none" w:sz="0" w:space="0" w:color="auto"/>
                                    <w:left w:val="none" w:sz="0" w:space="0" w:color="auto"/>
                                    <w:bottom w:val="none" w:sz="0" w:space="0" w:color="auto"/>
                                    <w:right w:val="none" w:sz="0" w:space="0" w:color="auto"/>
                                  </w:divBdr>
                                  <w:divsChild>
                                    <w:div w:id="1173030565">
                                      <w:marLeft w:val="0"/>
                                      <w:marRight w:val="0"/>
                                      <w:marTop w:val="0"/>
                                      <w:marBottom w:val="0"/>
                                      <w:divBdr>
                                        <w:top w:val="none" w:sz="0" w:space="0" w:color="auto"/>
                                        <w:left w:val="none" w:sz="0" w:space="0" w:color="auto"/>
                                        <w:bottom w:val="none" w:sz="0" w:space="0" w:color="auto"/>
                                        <w:right w:val="none" w:sz="0" w:space="0" w:color="auto"/>
                                      </w:divBdr>
                                      <w:divsChild>
                                        <w:div w:id="290717734">
                                          <w:marLeft w:val="0"/>
                                          <w:marRight w:val="0"/>
                                          <w:marTop w:val="0"/>
                                          <w:marBottom w:val="360"/>
                                          <w:divBdr>
                                            <w:top w:val="none" w:sz="0" w:space="0" w:color="auto"/>
                                            <w:left w:val="none" w:sz="0" w:space="0" w:color="auto"/>
                                            <w:bottom w:val="none" w:sz="0" w:space="0" w:color="auto"/>
                                            <w:right w:val="none" w:sz="0" w:space="0" w:color="auto"/>
                                          </w:divBdr>
                                          <w:divsChild>
                                            <w:div w:id="20952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235384">
      <w:bodyDiv w:val="1"/>
      <w:marLeft w:val="0"/>
      <w:marRight w:val="0"/>
      <w:marTop w:val="0"/>
      <w:marBottom w:val="0"/>
      <w:divBdr>
        <w:top w:val="none" w:sz="0" w:space="0" w:color="auto"/>
        <w:left w:val="none" w:sz="0" w:space="0" w:color="auto"/>
        <w:bottom w:val="none" w:sz="0" w:space="0" w:color="auto"/>
        <w:right w:val="none" w:sz="0" w:space="0" w:color="auto"/>
      </w:divBdr>
      <w:divsChild>
        <w:div w:id="19208348">
          <w:marLeft w:val="0"/>
          <w:marRight w:val="0"/>
          <w:marTop w:val="0"/>
          <w:marBottom w:val="0"/>
          <w:divBdr>
            <w:top w:val="none" w:sz="0" w:space="0" w:color="auto"/>
            <w:left w:val="none" w:sz="0" w:space="0" w:color="auto"/>
            <w:bottom w:val="none" w:sz="0" w:space="0" w:color="auto"/>
            <w:right w:val="none" w:sz="0" w:space="0" w:color="auto"/>
          </w:divBdr>
          <w:divsChild>
            <w:div w:id="1138767639">
              <w:marLeft w:val="0"/>
              <w:marRight w:val="0"/>
              <w:marTop w:val="0"/>
              <w:marBottom w:val="0"/>
              <w:divBdr>
                <w:top w:val="none" w:sz="0" w:space="0" w:color="auto"/>
                <w:left w:val="none" w:sz="0" w:space="0" w:color="auto"/>
                <w:bottom w:val="none" w:sz="0" w:space="0" w:color="auto"/>
                <w:right w:val="none" w:sz="0" w:space="0" w:color="auto"/>
              </w:divBdr>
              <w:divsChild>
                <w:div w:id="1884827379">
                  <w:marLeft w:val="3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11448880">
      <w:bodyDiv w:val="1"/>
      <w:marLeft w:val="0"/>
      <w:marRight w:val="0"/>
      <w:marTop w:val="0"/>
      <w:marBottom w:val="0"/>
      <w:divBdr>
        <w:top w:val="none" w:sz="0" w:space="0" w:color="auto"/>
        <w:left w:val="none" w:sz="0" w:space="0" w:color="auto"/>
        <w:bottom w:val="none" w:sz="0" w:space="0" w:color="auto"/>
        <w:right w:val="none" w:sz="0" w:space="0" w:color="auto"/>
      </w:divBdr>
    </w:div>
    <w:div w:id="14304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business.gov.au/"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inance.gov.au/sites/default/files/commonwealth-grants-rules-and-guidelines-July201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c.ag.gov.au/Publications/Reports/Pages/Downloads/Whatdecisionsshouldbesubjecttomeritreview1999.aspx%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7262" ma:contentTypeDescription=" " ma:contentTypeScope="" ma:versionID="d13f00a9bf1f69f5a668fb891d3f38f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f7bc583-7cbe-45b9-a2bd-8bbb6543b37e">
      <Value>23</Value>
    </TaxCatchAll>
    <_dlc_DocId xmlns="9f7bc583-7cbe-45b9-a2bd-8bbb6543b37e">2017RG-111-7991</_dlc_DocId>
    <_dlc_DocIdUrl xmlns="9f7bc583-7cbe-45b9-a2bd-8bbb6543b37e">
      <Url>http://tweb/sites/rg/ldp/lmu/_layouts/15/DocIdRedir.aspx?ID=2017RG-111-7991</Url>
      <Description>2017RG-111-7991</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A3FF1-8CBA-4B5B-81C9-4E793D97DAAD}"/>
</file>

<file path=customXml/itemProps2.xml><?xml version="1.0" encoding="utf-8"?>
<ds:datastoreItem xmlns:ds="http://schemas.openxmlformats.org/officeDocument/2006/customXml" ds:itemID="{63591E6F-97DB-4C32-8A73-51B3E42A57B1}">
  <ds:schemaRefs>
    <ds:schemaRef ds:uri="http://schemas.microsoft.com/sharepoint/v3/contenttype/forms"/>
  </ds:schemaRefs>
</ds:datastoreItem>
</file>

<file path=customXml/itemProps3.xml><?xml version="1.0" encoding="utf-8"?>
<ds:datastoreItem xmlns:ds="http://schemas.openxmlformats.org/officeDocument/2006/customXml" ds:itemID="{9A116EC6-D56F-45ED-B5BF-372DAE31EBC1}">
  <ds:schemaRefs>
    <ds:schemaRef ds:uri="http://purl.org/dc/elements/1.1/"/>
    <ds:schemaRef ds:uri="d4dd4adf-ddb3-46a3-8d7c-fab3fb2a6bc7"/>
    <ds:schemaRef ds:uri="http://schemas.microsoft.com/sharepoint/v3"/>
    <ds:schemaRef ds:uri="http://purl.org/dc/terms/"/>
    <ds:schemaRef ds:uri="http://schemas.microsoft.com/sharepoint/v4"/>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3518F1E-4FDA-4401-B80B-AFBDAFD8E7E5}"/>
</file>

<file path=customXml/itemProps5.xml><?xml version="1.0" encoding="utf-8"?>
<ds:datastoreItem xmlns:ds="http://schemas.openxmlformats.org/officeDocument/2006/customXml" ds:itemID="{64774591-9667-4A79-93E0-359E17C3D27C}"/>
</file>

<file path=customXml/itemProps6.xml><?xml version="1.0" encoding="utf-8"?>
<ds:datastoreItem xmlns:ds="http://schemas.openxmlformats.org/officeDocument/2006/customXml" ds:itemID="{C22ACFC1-F7CA-4AE5-97CC-5FA8BE50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1710</Words>
  <Characters>9748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Legislation Liaison Officer</dc:creator>
  <cp:lastModifiedBy>Rao, Matthew</cp:lastModifiedBy>
  <cp:revision>2</cp:revision>
  <cp:lastPrinted>2017-01-06T04:22:00Z</cp:lastPrinted>
  <dcterms:created xsi:type="dcterms:W3CDTF">2017-11-22T00:40:00Z</dcterms:created>
  <dcterms:modified xsi:type="dcterms:W3CDTF">2017-11-22T00:40:00Z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WorkActivity">
    <vt:lpwstr>513;#Legislation and Regulation|6cbc66f5-f4a2-4565-a58b-d5f2d2ac9bd0</vt:lpwstr>
  </property>
  <property fmtid="{D5CDD505-2E9C-101B-9397-08002B2CF9AE}" pid="6" name="DocHub_Keywords">
    <vt:lpwstr>6040;#Legislation|b47e4ab9-d0d4-47ae-99cf-47d604b7cbe5</vt:lpwstr>
  </property>
  <property fmtid="{D5CDD505-2E9C-101B-9397-08002B2CF9AE}" pid="7" name="DocHub_DocumentType">
    <vt:lpwstr>524;#Legislative Instrument|edbe159b-95f5-40e7-bf23-9dfb62f2e7f0</vt:lpwstr>
  </property>
  <property fmtid="{D5CDD505-2E9C-101B-9397-08002B2CF9AE}" pid="8" name="DocHub_SecurityClassification">
    <vt:lpwstr>3;#UNCLASSIFIED|6106d03b-a1a0-4e30-9d91-d5e9fb4314f9</vt:lpwstr>
  </property>
  <property fmtid="{D5CDD505-2E9C-101B-9397-08002B2CF9AE}" pid="9" name="_dlc_DocIdItemGuid">
    <vt:lpwstr>eae3c227-1afe-4fd3-b590-c827b14858c4</vt:lpwstr>
  </property>
  <property fmtid="{D5CDD505-2E9C-101B-9397-08002B2CF9AE}" pid="10" name="TSYRecordClass">
    <vt:lpwstr>11</vt:lpwstr>
  </property>
  <property fmtid="{D5CDD505-2E9C-101B-9397-08002B2CF9AE}" pid="11" name="RecordPoint_WorkflowType">
    <vt:lpwstr>ActiveSubmitStub</vt:lpwstr>
  </property>
  <property fmtid="{D5CDD505-2E9C-101B-9397-08002B2CF9AE}" pid="12" name="RecordPoint_ActiveItemUniqueId">
    <vt:lpwstr>{eae3c227-1afe-4fd3-b590-c827b14858c4}</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SubmissionCompleted">
    <vt:lpwstr/>
  </property>
  <property fmtid="{D5CDD505-2E9C-101B-9397-08002B2CF9AE}" pid="17" name="RecordPoint_RecordNumberSubmitted">
    <vt:lpwstr/>
  </property>
  <property fmtid="{D5CDD505-2E9C-101B-9397-08002B2CF9AE}" pid="18" name="_NewReviewCycle">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y fmtid="{D5CDD505-2E9C-101B-9397-08002B2CF9AE}" pid="22" name="ObjectiveRef">
    <vt:lpwstr>Removed</vt:lpwstr>
  </property>
  <property fmtid="{D5CDD505-2E9C-101B-9397-08002B2CF9AE}" pid="23" name="LeadingLawyers">
    <vt:lpwstr>Removed</vt:lpwstr>
  </property>
  <property fmtid="{D5CDD505-2E9C-101B-9397-08002B2CF9AE}" pid="24" name="WSFooter">
    <vt:lpwstr>22894205</vt:lpwstr>
  </property>
  <property fmtid="{D5CDD505-2E9C-101B-9397-08002B2CF9AE}" pid="25" name="checkforsharepointfields">
    <vt:lpwstr>True</vt:lpwstr>
  </property>
  <property fmtid="{D5CDD505-2E9C-101B-9397-08002B2CF9AE}" pid="26" name="Template Filename">
    <vt:lpwstr/>
  </property>
  <property fmtid="{D5CDD505-2E9C-101B-9397-08002B2CF9AE}" pid="27" name="DocHub_LegalClient">
    <vt:lpwstr/>
  </property>
  <property fmtid="{D5CDD505-2E9C-101B-9397-08002B2CF9AE}" pid="28" name="_AdHocReviewCycleID">
    <vt:i4>-1080804433</vt:i4>
  </property>
  <property fmtid="{D5CDD505-2E9C-101B-9397-08002B2CF9AE}" pid="29" name="_EmailSubject">
    <vt:lpwstr>ASBAS legislative instrument [DLM=For-Official-Use-Only]</vt:lpwstr>
  </property>
  <property fmtid="{D5CDD505-2E9C-101B-9397-08002B2CF9AE}" pid="30" name="_AuthorEmail">
    <vt:lpwstr>Ruth.Fields@treasury.gov.au</vt:lpwstr>
  </property>
  <property fmtid="{D5CDD505-2E9C-101B-9397-08002B2CF9AE}" pid="31" name="_AuthorEmailDisplayName">
    <vt:lpwstr>Fields, Ruth</vt:lpwstr>
  </property>
  <property fmtid="{D5CDD505-2E9C-101B-9397-08002B2CF9AE}" pid="32" name="_PreviousAdHocReviewCycleID">
    <vt:i4>1979169447</vt:i4>
  </property>
</Properties>
</file>