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D6921" w14:textId="77777777" w:rsidR="00703828" w:rsidRPr="005D5120" w:rsidRDefault="00703828" w:rsidP="00703828">
      <w:pPr>
        <w:rPr>
          <w:rFonts w:ascii="Times New Roman" w:hAnsi="Times New Roman" w:cs="Times New Roman"/>
          <w:sz w:val="28"/>
        </w:rPr>
      </w:pPr>
      <w:r w:rsidRPr="005D5120">
        <w:rPr>
          <w:rFonts w:ascii="Times New Roman" w:hAnsi="Times New Roman" w:cs="Times New Roman"/>
          <w:noProof/>
          <w:lang w:eastAsia="ko-KR"/>
        </w:rPr>
        <w:drawing>
          <wp:inline distT="0" distB="0" distL="0" distR="0" wp14:anchorId="16A7CA19" wp14:editId="3E00DBAD">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C06F194" w14:textId="77777777" w:rsidR="00703828" w:rsidRPr="005D5120" w:rsidRDefault="00703828" w:rsidP="00703828">
      <w:pPr>
        <w:rPr>
          <w:rFonts w:ascii="Times New Roman" w:hAnsi="Times New Roman" w:cs="Times New Roman"/>
          <w:sz w:val="19"/>
        </w:rPr>
      </w:pPr>
    </w:p>
    <w:p w14:paraId="216E8565" w14:textId="0420235A" w:rsidR="00703828" w:rsidRPr="005D5120" w:rsidRDefault="00427513" w:rsidP="00703828">
      <w:pPr>
        <w:pStyle w:val="ShortT"/>
      </w:pPr>
      <w:r w:rsidRPr="005D5120">
        <w:t>Radi</w:t>
      </w:r>
      <w:r w:rsidR="003C61BC">
        <w:t>o</w:t>
      </w:r>
      <w:r w:rsidRPr="005D5120">
        <w:t>communications (</w:t>
      </w:r>
      <w:r w:rsidR="00890951">
        <w:t xml:space="preserve">Scientific </w:t>
      </w:r>
      <w:r w:rsidR="005C2DF3" w:rsidRPr="005D5120">
        <w:t>Licence</w:t>
      </w:r>
      <w:r w:rsidR="005C2DF3">
        <w:t xml:space="preserve"> – Licence Conditions and Licence</w:t>
      </w:r>
      <w:r w:rsidR="005C2DF3" w:rsidRPr="005D5120">
        <w:t xml:space="preserve"> </w:t>
      </w:r>
      <w:r w:rsidRPr="005D5120">
        <w:t xml:space="preserve">Tax) </w:t>
      </w:r>
      <w:r w:rsidR="00180301">
        <w:t xml:space="preserve">Amendment </w:t>
      </w:r>
      <w:r w:rsidR="005C2DF3">
        <w:t xml:space="preserve">Determination </w:t>
      </w:r>
      <w:r w:rsidR="000B00F7">
        <w:t>2017 (No. 1)</w:t>
      </w:r>
    </w:p>
    <w:p w14:paraId="28004A3C" w14:textId="77777777" w:rsidR="00703828" w:rsidRPr="005D5120" w:rsidRDefault="00703828" w:rsidP="00703828">
      <w:pPr>
        <w:pStyle w:val="SignCoverPageStart"/>
        <w:spacing w:before="0" w:line="240" w:lineRule="auto"/>
        <w:rPr>
          <w:szCs w:val="22"/>
        </w:rPr>
      </w:pPr>
    </w:p>
    <w:p w14:paraId="2E2CB1C5" w14:textId="13E260C9" w:rsidR="009D26B7" w:rsidRPr="00890951" w:rsidRDefault="009D26B7" w:rsidP="009D26B7">
      <w:pPr>
        <w:pStyle w:val="SignCoverPageStart"/>
        <w:spacing w:before="0" w:line="240" w:lineRule="auto"/>
        <w:rPr>
          <w:i/>
          <w:szCs w:val="22"/>
        </w:rPr>
      </w:pPr>
      <w:r w:rsidRPr="00890951">
        <w:rPr>
          <w:szCs w:val="22"/>
        </w:rPr>
        <w:t xml:space="preserve">The Australian Communications and Media Authority makes the following </w:t>
      </w:r>
      <w:r w:rsidR="00180301">
        <w:rPr>
          <w:szCs w:val="22"/>
        </w:rPr>
        <w:t>Amendment</w:t>
      </w:r>
      <w:r w:rsidR="00180301" w:rsidRPr="00890951">
        <w:rPr>
          <w:szCs w:val="22"/>
        </w:rPr>
        <w:t xml:space="preserve"> </w:t>
      </w:r>
      <w:r w:rsidRPr="00890951">
        <w:rPr>
          <w:szCs w:val="22"/>
        </w:rPr>
        <w:t xml:space="preserve">under subsection 7(1) of the </w:t>
      </w:r>
      <w:r w:rsidRPr="00890951">
        <w:rPr>
          <w:i/>
          <w:szCs w:val="22"/>
        </w:rPr>
        <w:t>Radi</w:t>
      </w:r>
      <w:r w:rsidR="003C61BC" w:rsidRPr="00890951">
        <w:rPr>
          <w:i/>
          <w:szCs w:val="22"/>
        </w:rPr>
        <w:t>o</w:t>
      </w:r>
      <w:r w:rsidRPr="00890951">
        <w:rPr>
          <w:i/>
          <w:szCs w:val="22"/>
        </w:rPr>
        <w:t>communications (Transmitter Licence Tax) Act 1983</w:t>
      </w:r>
      <w:r w:rsidR="00890951" w:rsidRPr="00890951">
        <w:rPr>
          <w:i/>
          <w:szCs w:val="22"/>
        </w:rPr>
        <w:t xml:space="preserve"> </w:t>
      </w:r>
      <w:r w:rsidR="00890951" w:rsidRPr="00890951">
        <w:rPr>
          <w:szCs w:val="22"/>
        </w:rPr>
        <w:t xml:space="preserve">and under paragraph 107(1)(f) of the </w:t>
      </w:r>
      <w:r w:rsidR="00890951" w:rsidRPr="00890951">
        <w:rPr>
          <w:i/>
          <w:iCs/>
          <w:szCs w:val="22"/>
        </w:rPr>
        <w:t>Radiocommunications Act 1992</w:t>
      </w:r>
      <w:r w:rsidR="00890951" w:rsidRPr="00890951">
        <w:rPr>
          <w:szCs w:val="22"/>
        </w:rPr>
        <w:t>.</w:t>
      </w:r>
      <w:r w:rsidR="00B451B9">
        <w:rPr>
          <w:szCs w:val="22"/>
        </w:rPr>
        <w:t xml:space="preserve"> </w:t>
      </w:r>
    </w:p>
    <w:p w14:paraId="03ACA178" w14:textId="77777777" w:rsidR="009D26B7" w:rsidRPr="00E318F7" w:rsidRDefault="009D26B7" w:rsidP="009D26B7">
      <w:pPr>
        <w:pStyle w:val="SignCoverPageStart"/>
        <w:spacing w:before="0" w:line="240" w:lineRule="auto"/>
        <w:rPr>
          <w:szCs w:val="22"/>
        </w:rPr>
      </w:pPr>
    </w:p>
    <w:p w14:paraId="10BB3656" w14:textId="166B7C4F" w:rsidR="009D26B7" w:rsidRPr="00E318F7" w:rsidRDefault="009D26B7" w:rsidP="009D26B7">
      <w:pPr>
        <w:keepNext/>
        <w:spacing w:before="300" w:line="240" w:lineRule="atLeast"/>
        <w:ind w:right="397"/>
        <w:jc w:val="both"/>
        <w:rPr>
          <w:rFonts w:ascii="Times New Roman" w:hAnsi="Times New Roman" w:cs="Times New Roman"/>
        </w:rPr>
      </w:pPr>
      <w:r w:rsidRPr="00E318F7">
        <w:rPr>
          <w:rFonts w:ascii="Times New Roman" w:hAnsi="Times New Roman" w:cs="Times New Roman"/>
        </w:rPr>
        <w:t>Dated</w:t>
      </w:r>
      <w:bookmarkStart w:id="0" w:name="BKCheck15B_1"/>
      <w:bookmarkEnd w:id="0"/>
      <w:r w:rsidRPr="00E318F7">
        <w:rPr>
          <w:rFonts w:ascii="Times New Roman" w:hAnsi="Times New Roman" w:cs="Times New Roman"/>
        </w:rPr>
        <w:t>:</w:t>
      </w:r>
      <w:r>
        <w:rPr>
          <w:rFonts w:ascii="Times New Roman" w:hAnsi="Times New Roman" w:cs="Times New Roman"/>
        </w:rPr>
        <w:t xml:space="preserve">  </w:t>
      </w:r>
      <w:r w:rsidR="00613501">
        <w:rPr>
          <w:rFonts w:ascii="Times New Roman" w:hAnsi="Times New Roman" w:cs="Times New Roman"/>
        </w:rPr>
        <w:t>20 November 2017</w:t>
      </w:r>
    </w:p>
    <w:p w14:paraId="79204E7D" w14:textId="35ED7A9E" w:rsidR="009D26B7" w:rsidRPr="00E318F7" w:rsidRDefault="00613501" w:rsidP="009D26B7">
      <w:pPr>
        <w:tabs>
          <w:tab w:val="left" w:pos="3119"/>
        </w:tabs>
        <w:spacing w:before="1200" w:after="600" w:line="300" w:lineRule="atLeast"/>
        <w:ind w:right="375"/>
        <w:jc w:val="right"/>
        <w:rPr>
          <w:rFonts w:ascii="Times New Roman" w:hAnsi="Times New Roman" w:cs="Times New Roman"/>
        </w:rPr>
      </w:pPr>
      <w:proofErr w:type="spellStart"/>
      <w:r>
        <w:rPr>
          <w:rFonts w:ascii="Times New Roman" w:hAnsi="Times New Roman" w:cs="Times New Roman"/>
        </w:rPr>
        <w:t>Nerida</w:t>
      </w:r>
      <w:proofErr w:type="spellEnd"/>
      <w:r>
        <w:rPr>
          <w:rFonts w:ascii="Times New Roman" w:hAnsi="Times New Roman" w:cs="Times New Roman"/>
        </w:rPr>
        <w:t xml:space="preserve"> </w:t>
      </w:r>
      <w:proofErr w:type="spellStart"/>
      <w:proofErr w:type="gramStart"/>
      <w:r>
        <w:rPr>
          <w:rFonts w:ascii="Times New Roman" w:hAnsi="Times New Roman" w:cs="Times New Roman"/>
        </w:rPr>
        <w:t>O’Loughlin</w:t>
      </w:r>
      <w:proofErr w:type="spellEnd"/>
      <w:proofErr w:type="gramEnd"/>
      <w:r w:rsidR="009D26B7">
        <w:rPr>
          <w:rFonts w:ascii="Times New Roman" w:hAnsi="Times New Roman" w:cs="Times New Roman"/>
        </w:rPr>
        <w:br/>
      </w:r>
      <w:r>
        <w:rPr>
          <w:rFonts w:ascii="Times New Roman" w:hAnsi="Times New Roman" w:cs="Times New Roman"/>
        </w:rPr>
        <w:t>[signed]</w:t>
      </w:r>
      <w:r w:rsidR="009D26B7">
        <w:rPr>
          <w:rFonts w:ascii="Times New Roman" w:hAnsi="Times New Roman" w:cs="Times New Roman"/>
        </w:rPr>
        <w:br/>
      </w:r>
      <w:r w:rsidR="009D26B7" w:rsidRPr="00E318F7">
        <w:rPr>
          <w:rFonts w:ascii="Times New Roman" w:hAnsi="Times New Roman" w:cs="Times New Roman"/>
        </w:rPr>
        <w:t>Member</w:t>
      </w:r>
      <w:bookmarkStart w:id="1" w:name="Minister"/>
    </w:p>
    <w:p w14:paraId="67701C07" w14:textId="119BA57A" w:rsidR="009D26B7" w:rsidRPr="00E318F7" w:rsidRDefault="00613501" w:rsidP="009D26B7">
      <w:pPr>
        <w:tabs>
          <w:tab w:val="left" w:pos="3119"/>
        </w:tabs>
        <w:spacing w:before="1200" w:line="300" w:lineRule="atLeast"/>
        <w:ind w:right="375"/>
        <w:jc w:val="right"/>
        <w:rPr>
          <w:rFonts w:ascii="Times New Roman" w:hAnsi="Times New Roman" w:cs="Times New Roman"/>
        </w:rPr>
      </w:pPr>
      <w:r>
        <w:rPr>
          <w:rFonts w:ascii="Times New Roman" w:hAnsi="Times New Roman" w:cs="Times New Roman"/>
        </w:rPr>
        <w:t xml:space="preserve">James </w:t>
      </w:r>
      <w:proofErr w:type="gramStart"/>
      <w:r>
        <w:rPr>
          <w:rFonts w:ascii="Times New Roman" w:hAnsi="Times New Roman" w:cs="Times New Roman"/>
        </w:rPr>
        <w:t>Cameron</w:t>
      </w:r>
      <w:proofErr w:type="gramEnd"/>
      <w:r w:rsidR="009D26B7">
        <w:rPr>
          <w:rFonts w:ascii="Times New Roman" w:hAnsi="Times New Roman" w:cs="Times New Roman"/>
        </w:rPr>
        <w:br/>
      </w:r>
      <w:r>
        <w:rPr>
          <w:rFonts w:ascii="Times New Roman" w:hAnsi="Times New Roman" w:cs="Times New Roman"/>
        </w:rPr>
        <w:t>[signed]</w:t>
      </w:r>
      <w:r w:rsidR="009D26B7">
        <w:rPr>
          <w:rFonts w:ascii="Times New Roman" w:hAnsi="Times New Roman" w:cs="Times New Roman"/>
        </w:rPr>
        <w:br/>
        <w:t>Member</w:t>
      </w:r>
      <w:r w:rsidR="009D26B7" w:rsidRPr="00712FBA">
        <w:rPr>
          <w:rFonts w:ascii="Times New Roman" w:hAnsi="Times New Roman" w:cs="Times New Roman"/>
        </w:rPr>
        <w:t>/</w:t>
      </w:r>
      <w:bookmarkStart w:id="2" w:name="_GoBack"/>
      <w:r w:rsidR="009D26B7" w:rsidRPr="00613501">
        <w:rPr>
          <w:rFonts w:ascii="Times New Roman" w:hAnsi="Times New Roman" w:cs="Times New Roman"/>
          <w:strike/>
        </w:rPr>
        <w:t>General Manager</w:t>
      </w:r>
      <w:bookmarkEnd w:id="1"/>
      <w:bookmarkEnd w:id="2"/>
    </w:p>
    <w:p w14:paraId="52F013E1" w14:textId="77777777" w:rsidR="009D26B7" w:rsidRPr="00E318F7" w:rsidRDefault="009D26B7" w:rsidP="009D26B7">
      <w:pPr>
        <w:pStyle w:val="SignCoverPageEnd"/>
        <w:rPr>
          <w:szCs w:val="22"/>
        </w:rPr>
      </w:pPr>
    </w:p>
    <w:p w14:paraId="5F3788AF" w14:textId="77777777" w:rsidR="009D26B7" w:rsidRPr="00E318F7" w:rsidRDefault="009D26B7" w:rsidP="009D26B7">
      <w:pPr>
        <w:pStyle w:val="SignCoverPageEnd"/>
        <w:rPr>
          <w:szCs w:val="22"/>
        </w:rPr>
      </w:pPr>
      <w:r w:rsidRPr="00E318F7">
        <w:rPr>
          <w:szCs w:val="22"/>
        </w:rPr>
        <w:t>Australian Communications and Media Authority</w:t>
      </w:r>
    </w:p>
    <w:p w14:paraId="70839BA1" w14:textId="77777777" w:rsidR="009D26B7" w:rsidRPr="00E318F7" w:rsidRDefault="009D26B7" w:rsidP="009D26B7">
      <w:pPr>
        <w:rPr>
          <w:rFonts w:ascii="Times New Roman" w:hAnsi="Times New Roman" w:cs="Times New Roman"/>
        </w:rPr>
      </w:pPr>
    </w:p>
    <w:p w14:paraId="03F66B93" w14:textId="77777777" w:rsidR="009D26B7" w:rsidRPr="00E318F7" w:rsidRDefault="009D26B7" w:rsidP="009D26B7">
      <w:pPr>
        <w:rPr>
          <w:rFonts w:ascii="Times New Roman" w:hAnsi="Times New Roman" w:cs="Times New Roman"/>
        </w:rPr>
      </w:pPr>
    </w:p>
    <w:p w14:paraId="1F899216" w14:textId="77777777" w:rsidR="009D26B7" w:rsidRPr="00E318F7" w:rsidRDefault="009D26B7" w:rsidP="009D26B7">
      <w:pPr>
        <w:rPr>
          <w:rFonts w:ascii="Times New Roman" w:hAnsi="Times New Roman" w:cs="Times New Roman"/>
        </w:rPr>
      </w:pPr>
    </w:p>
    <w:p w14:paraId="7BB62BDB" w14:textId="77777777" w:rsidR="009D26B7" w:rsidRPr="00E318F7" w:rsidRDefault="009D26B7" w:rsidP="009D26B7">
      <w:pPr>
        <w:rPr>
          <w:rFonts w:ascii="Times New Roman" w:hAnsi="Times New Roman" w:cs="Times New Roman"/>
        </w:rPr>
        <w:sectPr w:rsidR="009D26B7" w:rsidRPr="00E318F7" w:rsidSect="00180301">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16BD76E8" w14:textId="77777777" w:rsidR="001C18B9" w:rsidRPr="005D5120" w:rsidRDefault="001C18B9" w:rsidP="001C18B9">
      <w:pPr>
        <w:rPr>
          <w:rFonts w:ascii="Times New Roman" w:hAnsi="Times New Roman" w:cs="Times New Roman"/>
          <w:lang w:eastAsia="en-AU"/>
        </w:rPr>
      </w:pPr>
    </w:p>
    <w:p w14:paraId="7D876FFA" w14:textId="77777777" w:rsidR="000B00F7" w:rsidRPr="00BA34C5" w:rsidRDefault="000B00F7" w:rsidP="000B00F7">
      <w:pPr>
        <w:pStyle w:val="ActHead5"/>
        <w:spacing w:before="0"/>
        <w:ind w:left="0" w:firstLine="0"/>
        <w:rPr>
          <w:sz w:val="32"/>
          <w:szCs w:val="32"/>
        </w:rPr>
      </w:pPr>
      <w:proofErr w:type="gramStart"/>
      <w:r w:rsidRPr="008E3E51">
        <w:rPr>
          <w:rStyle w:val="CharSectno"/>
        </w:rPr>
        <w:t>1</w:t>
      </w:r>
      <w:r w:rsidRPr="008E3E51">
        <w:t xml:space="preserve">  Name</w:t>
      </w:r>
      <w:proofErr w:type="gramEnd"/>
    </w:p>
    <w:p w14:paraId="5969E1ED" w14:textId="6AC674C9" w:rsidR="000B00F7" w:rsidRPr="008E3E51" w:rsidRDefault="000B00F7" w:rsidP="000B00F7">
      <w:pPr>
        <w:pStyle w:val="subsection"/>
      </w:pPr>
      <w:r w:rsidRPr="008E3E51">
        <w:tab/>
      </w:r>
      <w:r w:rsidRPr="008E3E51">
        <w:tab/>
        <w:t xml:space="preserve">This is the </w:t>
      </w:r>
      <w:bookmarkStart w:id="3" w:name="BKCheck15B_3"/>
      <w:bookmarkEnd w:id="3"/>
      <w:r w:rsidR="003C61BC" w:rsidRPr="003C61BC">
        <w:rPr>
          <w:i/>
        </w:rPr>
        <w:t>Radiocommunications (</w:t>
      </w:r>
      <w:r w:rsidR="00890951">
        <w:rPr>
          <w:i/>
        </w:rPr>
        <w:t>Scientific</w:t>
      </w:r>
      <w:r w:rsidR="003E1BDB">
        <w:rPr>
          <w:i/>
        </w:rPr>
        <w:t xml:space="preserve"> </w:t>
      </w:r>
      <w:r w:rsidR="003C61BC" w:rsidRPr="003C61BC">
        <w:rPr>
          <w:i/>
        </w:rPr>
        <w:t>Licence</w:t>
      </w:r>
      <w:r w:rsidR="00925794">
        <w:rPr>
          <w:i/>
        </w:rPr>
        <w:t xml:space="preserve"> – Licence Conditions and Licence</w:t>
      </w:r>
      <w:r w:rsidR="003C61BC" w:rsidRPr="003C61BC">
        <w:rPr>
          <w:i/>
        </w:rPr>
        <w:t xml:space="preserve"> Tax) </w:t>
      </w:r>
      <w:r w:rsidR="00180301">
        <w:rPr>
          <w:i/>
        </w:rPr>
        <w:t xml:space="preserve">Amendment </w:t>
      </w:r>
      <w:r w:rsidR="00F43623">
        <w:rPr>
          <w:i/>
        </w:rPr>
        <w:t xml:space="preserve">Determination </w:t>
      </w:r>
      <w:r w:rsidR="003C61BC" w:rsidRPr="003C61BC">
        <w:rPr>
          <w:i/>
        </w:rPr>
        <w:t>2017 (No. 1)</w:t>
      </w:r>
      <w:r w:rsidR="003C61BC">
        <w:rPr>
          <w:i/>
        </w:rPr>
        <w:t xml:space="preserve">. </w:t>
      </w:r>
    </w:p>
    <w:p w14:paraId="4E0D1F5B" w14:textId="77777777" w:rsidR="000B00F7" w:rsidRPr="008E3E51" w:rsidRDefault="000B00F7" w:rsidP="000B00F7">
      <w:pPr>
        <w:pStyle w:val="ActHead5"/>
      </w:pPr>
      <w:bookmarkStart w:id="4" w:name="_Toc444596032"/>
      <w:proofErr w:type="gramStart"/>
      <w:r w:rsidRPr="008E3E51">
        <w:rPr>
          <w:rStyle w:val="CharSectno"/>
        </w:rPr>
        <w:t>2</w:t>
      </w:r>
      <w:r w:rsidRPr="008E3E51">
        <w:t xml:space="preserve">  Commencement</w:t>
      </w:r>
      <w:bookmarkEnd w:id="4"/>
      <w:proofErr w:type="gramEnd"/>
    </w:p>
    <w:p w14:paraId="6878D33A" w14:textId="77777777" w:rsidR="000B00F7" w:rsidRDefault="000B00F7" w:rsidP="000B00F7">
      <w:pPr>
        <w:pStyle w:val="subsection"/>
      </w:pPr>
      <w:r>
        <w:tab/>
      </w:r>
      <w:r w:rsidRPr="008E3E51">
        <w:tab/>
        <w:t xml:space="preserve">This </w:t>
      </w:r>
      <w:r>
        <w:t xml:space="preserve">instrument commences at the start of the day after it is registered on the Federal Register of Legislation. </w:t>
      </w:r>
    </w:p>
    <w:p w14:paraId="7E4C4ADB" w14:textId="77777777" w:rsidR="000B00F7" w:rsidRDefault="000B00F7" w:rsidP="000B00F7">
      <w:pPr>
        <w:pStyle w:val="LI-BodyTextNote"/>
        <w:spacing w:before="122"/>
      </w:pPr>
      <w:r w:rsidRPr="00F61B09">
        <w:t>Note:</w:t>
      </w:r>
      <w:r w:rsidRPr="00F61B09">
        <w:tab/>
      </w:r>
      <w:r>
        <w:t xml:space="preserve">The Federal Register of Legislation </w:t>
      </w:r>
      <w:r w:rsidRPr="00572BB1">
        <w:t xml:space="preserve">may </w:t>
      </w:r>
      <w:r>
        <w:t xml:space="preserve">be accessed at </w:t>
      </w:r>
      <w:r w:rsidRPr="005266E6">
        <w:rPr>
          <w:rStyle w:val="Hyperlink"/>
          <w:rFonts w:eastAsiaTheme="majorEastAsia"/>
        </w:rPr>
        <w:t>http</w:t>
      </w:r>
      <w:r>
        <w:rPr>
          <w:rStyle w:val="Hyperlink"/>
          <w:rFonts w:eastAsiaTheme="majorEastAsia"/>
        </w:rPr>
        <w:t>s</w:t>
      </w:r>
      <w:r w:rsidRPr="005266E6">
        <w:rPr>
          <w:rStyle w:val="Hyperlink"/>
          <w:rFonts w:eastAsiaTheme="majorEastAsia"/>
        </w:rPr>
        <w:t>://</w:t>
      </w:r>
      <w:hyperlink r:id="rId16" w:history="1">
        <w:r w:rsidRPr="008B4C0E">
          <w:rPr>
            <w:rStyle w:val="Hyperlink"/>
            <w:rFonts w:eastAsiaTheme="majorEastAsia"/>
          </w:rPr>
          <w:t>www.legislation.gov.au</w:t>
        </w:r>
      </w:hyperlink>
      <w:r>
        <w:t>.</w:t>
      </w:r>
    </w:p>
    <w:p w14:paraId="4FE0BE40" w14:textId="77777777" w:rsidR="000B00F7" w:rsidRPr="008E3E51" w:rsidRDefault="000B00F7" w:rsidP="000B00F7">
      <w:pPr>
        <w:pStyle w:val="ActHead5"/>
      </w:pPr>
      <w:bookmarkStart w:id="5" w:name="_Toc444596033"/>
      <w:proofErr w:type="gramStart"/>
      <w:r w:rsidRPr="008E3E51">
        <w:rPr>
          <w:rStyle w:val="CharSectno"/>
        </w:rPr>
        <w:t>3</w:t>
      </w:r>
      <w:r w:rsidRPr="008E3E51">
        <w:t xml:space="preserve">  Authority</w:t>
      </w:r>
      <w:bookmarkEnd w:id="5"/>
      <w:proofErr w:type="gramEnd"/>
    </w:p>
    <w:p w14:paraId="7BEF7F7A" w14:textId="77777777" w:rsidR="000B00F7" w:rsidRPr="008E3E51" w:rsidRDefault="000B00F7" w:rsidP="000B00F7">
      <w:pPr>
        <w:pStyle w:val="subsection"/>
      </w:pPr>
      <w:r w:rsidRPr="008E3E51">
        <w:tab/>
      </w:r>
      <w:r w:rsidRPr="008E3E51">
        <w:tab/>
        <w:t xml:space="preserve">This </w:t>
      </w:r>
      <w:r>
        <w:t xml:space="preserve">instrument is made under </w:t>
      </w:r>
      <w:r w:rsidR="003C61BC">
        <w:t xml:space="preserve">subsection </w:t>
      </w:r>
      <w:r w:rsidR="003C61BC" w:rsidRPr="009D26B7">
        <w:t>7(1) of the</w:t>
      </w:r>
      <w:r w:rsidR="003C61BC">
        <w:t xml:space="preserve"> </w:t>
      </w:r>
      <w:r w:rsidR="003C61BC" w:rsidRPr="009D26B7">
        <w:rPr>
          <w:i/>
        </w:rPr>
        <w:t>Radi</w:t>
      </w:r>
      <w:r w:rsidR="003C61BC">
        <w:rPr>
          <w:i/>
        </w:rPr>
        <w:t>o</w:t>
      </w:r>
      <w:r w:rsidR="003C61BC" w:rsidRPr="009D26B7">
        <w:rPr>
          <w:i/>
        </w:rPr>
        <w:t>communications (Transmitter Licence Tax) Act 1983</w:t>
      </w:r>
      <w:r w:rsidR="00890951">
        <w:t xml:space="preserve"> and under paragraph 107(1</w:t>
      </w:r>
      <w:proofErr w:type="gramStart"/>
      <w:r w:rsidR="00890951">
        <w:t>)</w:t>
      </w:r>
      <w:r w:rsidR="00890951" w:rsidRPr="00890951">
        <w:t>(</w:t>
      </w:r>
      <w:proofErr w:type="gramEnd"/>
      <w:r w:rsidR="00890951" w:rsidRPr="00890951">
        <w:t xml:space="preserve">f) of the </w:t>
      </w:r>
      <w:r w:rsidR="00890951" w:rsidRPr="00890951">
        <w:rPr>
          <w:i/>
          <w:iCs/>
        </w:rPr>
        <w:t>Radiocommunications Act 1992</w:t>
      </w:r>
      <w:r w:rsidR="00890951" w:rsidRPr="00890951">
        <w:t>.</w:t>
      </w:r>
      <w:r w:rsidR="003C61BC">
        <w:rPr>
          <w:i/>
        </w:rPr>
        <w:t xml:space="preserve"> </w:t>
      </w:r>
    </w:p>
    <w:p w14:paraId="2DFA708B" w14:textId="77777777" w:rsidR="000B00F7" w:rsidRPr="008E3E51" w:rsidRDefault="000B00F7" w:rsidP="000B00F7">
      <w:pPr>
        <w:pStyle w:val="ActHead5"/>
      </w:pPr>
      <w:proofErr w:type="gramStart"/>
      <w:r>
        <w:t>4</w:t>
      </w:r>
      <w:r w:rsidRPr="008E3E51">
        <w:t xml:space="preserve">  </w:t>
      </w:r>
      <w:r>
        <w:t>Amendments</w:t>
      </w:r>
      <w:proofErr w:type="gramEnd"/>
    </w:p>
    <w:p w14:paraId="7BBC5CD5" w14:textId="77777777" w:rsidR="000B00F7" w:rsidRDefault="000B00F7" w:rsidP="000B00F7">
      <w:pPr>
        <w:pStyle w:val="subsection"/>
      </w:pPr>
      <w:r>
        <w:tab/>
      </w:r>
      <w:r>
        <w:tab/>
        <w:t>The instrument</w:t>
      </w:r>
      <w:r w:rsidR="002934E4">
        <w:t>s</w:t>
      </w:r>
      <w:r>
        <w:t xml:space="preserve"> that </w:t>
      </w:r>
      <w:r w:rsidR="00890951">
        <w:t>are</w:t>
      </w:r>
      <w:r>
        <w:t xml:space="preserve"> specified in </w:t>
      </w:r>
      <w:r w:rsidR="00890951">
        <w:t xml:space="preserve">the </w:t>
      </w:r>
      <w:r>
        <w:t>Schedule</w:t>
      </w:r>
      <w:r w:rsidR="00890951">
        <w:t xml:space="preserve"> are</w:t>
      </w:r>
      <w:r>
        <w:t xml:space="preserve"> amended as set ou</w:t>
      </w:r>
      <w:r w:rsidR="00890951">
        <w:t xml:space="preserve">t in the applicable items in the </w:t>
      </w:r>
      <w:r>
        <w:t>Schedule.</w:t>
      </w:r>
    </w:p>
    <w:p w14:paraId="04425D81" w14:textId="77777777" w:rsidR="000B00F7" w:rsidRDefault="000B00F7" w:rsidP="000B00F7">
      <w:pPr>
        <w:pStyle w:val="subsection"/>
        <w:sectPr w:rsidR="000B00F7" w:rsidSect="007308EE">
          <w:headerReference w:type="even" r:id="rId17"/>
          <w:headerReference w:type="default" r:id="rId18"/>
          <w:headerReference w:type="first" r:id="rId19"/>
          <w:pgSz w:w="11906" w:h="16838"/>
          <w:pgMar w:top="1440" w:right="1440" w:bottom="1440" w:left="1440" w:header="708" w:footer="708" w:gutter="0"/>
          <w:cols w:space="708"/>
          <w:docGrid w:linePitch="360"/>
        </w:sectPr>
      </w:pPr>
    </w:p>
    <w:p w14:paraId="0109D6BD" w14:textId="77777777" w:rsidR="000B00F7" w:rsidRDefault="000B00F7" w:rsidP="000B00F7">
      <w:pPr>
        <w:pStyle w:val="ActHead5"/>
        <w:spacing w:before="0"/>
        <w:ind w:left="0" w:firstLine="0"/>
        <w:rPr>
          <w:rStyle w:val="CharSectno"/>
          <w:rFonts w:ascii="Arial" w:hAnsi="Arial" w:cs="Arial"/>
          <w:sz w:val="32"/>
          <w:szCs w:val="32"/>
        </w:rPr>
      </w:pPr>
    </w:p>
    <w:p w14:paraId="717FBEF7" w14:textId="77777777" w:rsidR="000B00F7" w:rsidRPr="00805CE0" w:rsidRDefault="000B00F7" w:rsidP="000B00F7">
      <w:pPr>
        <w:pStyle w:val="ActHead5"/>
        <w:spacing w:before="0"/>
        <w:ind w:left="0" w:firstLine="0"/>
        <w:rPr>
          <w:b w:val="0"/>
          <w:sz w:val="32"/>
          <w:szCs w:val="32"/>
        </w:rPr>
      </w:pPr>
      <w:r w:rsidRPr="00805CE0">
        <w:rPr>
          <w:rStyle w:val="CharSectno"/>
          <w:b/>
          <w:sz w:val="32"/>
          <w:szCs w:val="32"/>
        </w:rPr>
        <w:t>Schedule 1</w:t>
      </w:r>
      <w:r w:rsidR="00890951" w:rsidRPr="00805CE0">
        <w:rPr>
          <w:rStyle w:val="CharSectno"/>
          <w:b/>
          <w:sz w:val="32"/>
          <w:szCs w:val="32"/>
        </w:rPr>
        <w:t xml:space="preserve"> -</w:t>
      </w:r>
      <w:r w:rsidR="00EC6F6D" w:rsidRPr="00805CE0">
        <w:rPr>
          <w:b w:val="0"/>
          <w:sz w:val="32"/>
          <w:szCs w:val="32"/>
        </w:rPr>
        <w:t xml:space="preserve"> </w:t>
      </w:r>
      <w:r w:rsidRPr="00DD556F">
        <w:rPr>
          <w:sz w:val="32"/>
          <w:szCs w:val="32"/>
        </w:rPr>
        <w:t>Amendments</w:t>
      </w:r>
    </w:p>
    <w:p w14:paraId="4CCDED50" w14:textId="77777777" w:rsidR="00890951" w:rsidRPr="00890951" w:rsidRDefault="00890951" w:rsidP="00890951">
      <w:pPr>
        <w:pStyle w:val="subsection"/>
        <w:rPr>
          <w:rFonts w:eastAsiaTheme="minorEastAsia"/>
        </w:rPr>
      </w:pPr>
      <w:r>
        <w:rPr>
          <w:rFonts w:eastAsiaTheme="minorEastAsia"/>
        </w:rPr>
        <w:tab/>
      </w:r>
      <w:r>
        <w:rPr>
          <w:rFonts w:eastAsiaTheme="minorEastAsia"/>
        </w:rPr>
        <w:tab/>
        <w:t>(</w:t>
      </w:r>
      <w:proofErr w:type="gramStart"/>
      <w:r>
        <w:rPr>
          <w:rFonts w:eastAsiaTheme="minorEastAsia"/>
        </w:rPr>
        <w:t>section</w:t>
      </w:r>
      <w:proofErr w:type="gramEnd"/>
      <w:r>
        <w:rPr>
          <w:rFonts w:eastAsiaTheme="minorEastAsia"/>
        </w:rPr>
        <w:t xml:space="preserve"> 4)</w:t>
      </w:r>
    </w:p>
    <w:p w14:paraId="1315E484" w14:textId="77777777" w:rsidR="003E1BDB" w:rsidRDefault="003E1BDB" w:rsidP="003E1BDB">
      <w:pPr>
        <w:pStyle w:val="ActHead9"/>
        <w:ind w:left="0" w:firstLine="0"/>
        <w:rPr>
          <w:i w:val="0"/>
        </w:rPr>
      </w:pPr>
    </w:p>
    <w:p w14:paraId="49EC563F" w14:textId="1488C47E" w:rsidR="003E1BDB" w:rsidRDefault="003E1BDB" w:rsidP="00710E21">
      <w:pPr>
        <w:pStyle w:val="ActHead9"/>
        <w:ind w:left="0" w:firstLine="0"/>
        <w:rPr>
          <w:szCs w:val="28"/>
        </w:rPr>
      </w:pPr>
      <w:r>
        <w:rPr>
          <w:i w:val="0"/>
        </w:rPr>
        <w:t xml:space="preserve">Amendment to the </w:t>
      </w:r>
      <w:r w:rsidRPr="00792909">
        <w:t xml:space="preserve">Radiocommunications </w:t>
      </w:r>
      <w:r w:rsidR="00AA74E7">
        <w:t xml:space="preserve">Licence Conditions </w:t>
      </w:r>
      <w:r w:rsidRPr="00792909">
        <w:t>(</w:t>
      </w:r>
      <w:r>
        <w:t xml:space="preserve">Scientific </w:t>
      </w:r>
      <w:r w:rsidRPr="00792909">
        <w:t>Licence) Determination 2015</w:t>
      </w:r>
      <w:r w:rsidRPr="00792909">
        <w:rPr>
          <w:szCs w:val="28"/>
        </w:rPr>
        <w:t xml:space="preserve"> (Registration No. F201</w:t>
      </w:r>
      <w:r>
        <w:rPr>
          <w:szCs w:val="28"/>
        </w:rPr>
        <w:t>5L01284</w:t>
      </w:r>
      <w:r w:rsidRPr="00792909">
        <w:rPr>
          <w:szCs w:val="28"/>
        </w:rPr>
        <w:t>)</w:t>
      </w:r>
    </w:p>
    <w:p w14:paraId="0AB594DE" w14:textId="77777777" w:rsidR="003E1BDB" w:rsidRPr="003E1BDB" w:rsidRDefault="003E1BDB" w:rsidP="003E1BDB">
      <w:pPr>
        <w:rPr>
          <w:lang w:eastAsia="en-AU"/>
        </w:rPr>
      </w:pPr>
    </w:p>
    <w:p w14:paraId="5131D34B" w14:textId="5BB950C3" w:rsidR="009C1F0C" w:rsidRDefault="009C5987" w:rsidP="00710E21">
      <w:pPr>
        <w:pStyle w:val="subsection"/>
        <w:tabs>
          <w:tab w:val="clear" w:pos="1021"/>
        </w:tabs>
        <w:ind w:left="567" w:hanging="567"/>
        <w:rPr>
          <w:b/>
        </w:rPr>
      </w:pPr>
      <w:r>
        <w:rPr>
          <w:b/>
        </w:rPr>
        <w:t>[1]</w:t>
      </w:r>
      <w:r w:rsidR="00710E21">
        <w:rPr>
          <w:b/>
        </w:rPr>
        <w:tab/>
      </w:r>
      <w:r w:rsidR="00710E21">
        <w:rPr>
          <w:b/>
        </w:rPr>
        <w:tab/>
      </w:r>
      <w:r w:rsidR="009C1F0C">
        <w:rPr>
          <w:b/>
        </w:rPr>
        <w:t>Subsection 7(1)</w:t>
      </w:r>
    </w:p>
    <w:p w14:paraId="7D98B2B8" w14:textId="5A7B2087" w:rsidR="009C1F0C" w:rsidRDefault="009C1F0C" w:rsidP="00710E21">
      <w:pPr>
        <w:pStyle w:val="subsection"/>
        <w:tabs>
          <w:tab w:val="clear" w:pos="1021"/>
        </w:tabs>
        <w:ind w:hanging="774"/>
        <w:jc w:val="both"/>
      </w:pPr>
      <w:r>
        <w:rPr>
          <w:b/>
        </w:rPr>
        <w:tab/>
      </w:r>
      <w:proofErr w:type="gramStart"/>
      <w:r w:rsidRPr="009C1F0C">
        <w:rPr>
          <w:i/>
        </w:rPr>
        <w:t>omit</w:t>
      </w:r>
      <w:r>
        <w:t xml:space="preserve"> </w:t>
      </w:r>
      <w:r w:rsidR="005C37AF">
        <w:t>”</w:t>
      </w:r>
      <w:proofErr w:type="gramEnd"/>
      <w:r w:rsidR="005C37AF">
        <w:t>(1)”</w:t>
      </w:r>
    </w:p>
    <w:p w14:paraId="1AD7FBD4" w14:textId="77777777" w:rsidR="009C1F0C" w:rsidRPr="009C1F0C" w:rsidRDefault="009C1F0C" w:rsidP="00710E21">
      <w:pPr>
        <w:pStyle w:val="subsection"/>
        <w:tabs>
          <w:tab w:val="clear" w:pos="1021"/>
        </w:tabs>
        <w:ind w:left="360" w:firstLine="0"/>
        <w:jc w:val="both"/>
      </w:pPr>
    </w:p>
    <w:p w14:paraId="731CC44A" w14:textId="74CCCE01" w:rsidR="003E1BDB" w:rsidRDefault="00710E21" w:rsidP="00710E21">
      <w:pPr>
        <w:pStyle w:val="subsection"/>
        <w:tabs>
          <w:tab w:val="clear" w:pos="1021"/>
        </w:tabs>
        <w:ind w:left="709" w:hanging="709"/>
        <w:rPr>
          <w:b/>
        </w:rPr>
      </w:pPr>
      <w:r>
        <w:rPr>
          <w:b/>
        </w:rPr>
        <w:t>[2]</w:t>
      </w:r>
      <w:r>
        <w:rPr>
          <w:b/>
        </w:rPr>
        <w:tab/>
      </w:r>
      <w:r w:rsidR="003E1BDB">
        <w:rPr>
          <w:b/>
        </w:rPr>
        <w:t>S</w:t>
      </w:r>
      <w:r w:rsidR="00690EC6">
        <w:rPr>
          <w:b/>
        </w:rPr>
        <w:t>ubs</w:t>
      </w:r>
      <w:r w:rsidR="003E1BDB">
        <w:rPr>
          <w:b/>
        </w:rPr>
        <w:t>ection 7</w:t>
      </w:r>
      <w:r w:rsidR="00690EC6">
        <w:rPr>
          <w:b/>
        </w:rPr>
        <w:t>(2)</w:t>
      </w:r>
    </w:p>
    <w:p w14:paraId="31A33B34" w14:textId="208864C9" w:rsidR="003E1BDB" w:rsidRPr="00890951" w:rsidRDefault="003E1BDB" w:rsidP="003E1BDB">
      <w:pPr>
        <w:pStyle w:val="subsection"/>
        <w:tabs>
          <w:tab w:val="clear" w:pos="1021"/>
          <w:tab w:val="right" w:pos="709"/>
        </w:tabs>
        <w:ind w:left="1069" w:firstLine="0"/>
        <w:rPr>
          <w:b/>
        </w:rPr>
      </w:pPr>
      <w:proofErr w:type="gramStart"/>
      <w:r w:rsidRPr="00890951">
        <w:rPr>
          <w:rFonts w:eastAsiaTheme="minorEastAsia"/>
          <w:i/>
        </w:rPr>
        <w:t>omit</w:t>
      </w:r>
      <w:proofErr w:type="gramEnd"/>
      <w:r>
        <w:rPr>
          <w:rFonts w:eastAsiaTheme="minorEastAsia"/>
        </w:rPr>
        <w:t xml:space="preserve"> </w:t>
      </w:r>
    </w:p>
    <w:p w14:paraId="5E22F828" w14:textId="77777777" w:rsidR="003E1BDB" w:rsidRDefault="003E1BDB" w:rsidP="003E1BDB">
      <w:pPr>
        <w:pStyle w:val="ActHead9"/>
        <w:ind w:left="0" w:firstLine="0"/>
        <w:rPr>
          <w:i w:val="0"/>
        </w:rPr>
      </w:pPr>
    </w:p>
    <w:p w14:paraId="7E96EE32" w14:textId="77777777" w:rsidR="000B00F7" w:rsidRPr="00792909" w:rsidRDefault="003E1BDB" w:rsidP="00710E21">
      <w:pPr>
        <w:pStyle w:val="ActHead9"/>
        <w:ind w:left="0" w:firstLine="0"/>
      </w:pPr>
      <w:r>
        <w:rPr>
          <w:i w:val="0"/>
        </w:rPr>
        <w:t xml:space="preserve">Amendments to the </w:t>
      </w:r>
      <w:r w:rsidR="00716E8C" w:rsidRPr="00792909">
        <w:t>Radiocommunications (Transmitter Licence Tax) Determination 2015</w:t>
      </w:r>
      <w:r w:rsidR="000B00F7" w:rsidRPr="00792909">
        <w:rPr>
          <w:szCs w:val="28"/>
        </w:rPr>
        <w:t xml:space="preserve"> (Registration No. F201</w:t>
      </w:r>
      <w:r w:rsidR="00716E8C" w:rsidRPr="00792909">
        <w:rPr>
          <w:szCs w:val="28"/>
        </w:rPr>
        <w:t>6C00080</w:t>
      </w:r>
      <w:r w:rsidR="000B00F7" w:rsidRPr="00792909">
        <w:rPr>
          <w:szCs w:val="28"/>
        </w:rPr>
        <w:t>)</w:t>
      </w:r>
    </w:p>
    <w:p w14:paraId="7F3CE1EE" w14:textId="09A6023D" w:rsidR="000B00F7" w:rsidRPr="00792909" w:rsidRDefault="009C5987" w:rsidP="00710E21">
      <w:pPr>
        <w:pStyle w:val="ItemHead"/>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10E21">
        <w:rPr>
          <w:rFonts w:ascii="Times New Roman" w:hAnsi="Times New Roman" w:cs="Times New Roman"/>
        </w:rPr>
        <w:tab/>
      </w:r>
      <w:r w:rsidR="00792909" w:rsidRPr="00792909">
        <w:rPr>
          <w:rFonts w:ascii="Times New Roman" w:hAnsi="Times New Roman" w:cs="Times New Roman"/>
        </w:rPr>
        <w:t>Schedule 2, Item 201</w:t>
      </w:r>
      <w:r w:rsidR="00EF1606">
        <w:rPr>
          <w:rFonts w:ascii="Times New Roman" w:hAnsi="Times New Roman" w:cs="Times New Roman"/>
        </w:rPr>
        <w:t>, paragraph (1</w:t>
      </w:r>
      <w:proofErr w:type="gramStart"/>
      <w:r w:rsidR="00EF1606">
        <w:rPr>
          <w:rFonts w:ascii="Times New Roman" w:hAnsi="Times New Roman" w:cs="Times New Roman"/>
        </w:rPr>
        <w:t>)</w:t>
      </w:r>
      <w:r>
        <w:rPr>
          <w:rFonts w:ascii="Times New Roman" w:hAnsi="Times New Roman" w:cs="Times New Roman"/>
        </w:rPr>
        <w:t>®</w:t>
      </w:r>
      <w:proofErr w:type="gramEnd"/>
    </w:p>
    <w:p w14:paraId="6D94EF85" w14:textId="334CE207" w:rsidR="00792909" w:rsidRDefault="00792909" w:rsidP="009C1F0C">
      <w:pPr>
        <w:pStyle w:val="Item"/>
        <w:ind w:left="1069"/>
        <w:rPr>
          <w:rFonts w:ascii="Times New Roman" w:hAnsi="Times New Roman" w:cs="Times New Roman"/>
        </w:rPr>
      </w:pPr>
      <w:proofErr w:type="gramStart"/>
      <w:r w:rsidRPr="00792909">
        <w:rPr>
          <w:rFonts w:ascii="Times New Roman" w:hAnsi="Times New Roman" w:cs="Times New Roman"/>
          <w:i/>
        </w:rPr>
        <w:t>omit</w:t>
      </w:r>
      <w:proofErr w:type="gramEnd"/>
      <w:r w:rsidRPr="00792909">
        <w:rPr>
          <w:rFonts w:ascii="Times New Roman" w:hAnsi="Times New Roman" w:cs="Times New Roman"/>
        </w:rPr>
        <w:t xml:space="preserve"> </w:t>
      </w:r>
      <w:r w:rsidRPr="00792909">
        <w:rPr>
          <w:rFonts w:ascii="Times New Roman" w:hAnsi="Times New Roman" w:cs="Times New Roman"/>
        </w:rPr>
        <w:tab/>
      </w:r>
      <w:r w:rsidRPr="00792909">
        <w:rPr>
          <w:rFonts w:ascii="Times New Roman" w:hAnsi="Times New Roman" w:cs="Times New Roman"/>
        </w:rPr>
        <w:tab/>
      </w:r>
    </w:p>
    <w:p w14:paraId="05B5A952" w14:textId="77777777" w:rsidR="00CA2529" w:rsidRPr="009C1F0C" w:rsidRDefault="00CA2529" w:rsidP="009C1F0C">
      <w:pPr>
        <w:pStyle w:val="ItemHead"/>
      </w:pPr>
    </w:p>
    <w:p w14:paraId="252D66C3" w14:textId="40B09785" w:rsidR="000B00F7" w:rsidRPr="00792909" w:rsidRDefault="009C5987" w:rsidP="00710E21">
      <w:pPr>
        <w:pStyle w:val="ItemHead"/>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10E21">
        <w:rPr>
          <w:rFonts w:ascii="Times New Roman" w:hAnsi="Times New Roman" w:cs="Times New Roman"/>
        </w:rPr>
        <w:tab/>
      </w:r>
      <w:r w:rsidR="00792909" w:rsidRPr="00792909">
        <w:rPr>
          <w:rFonts w:ascii="Times New Roman" w:hAnsi="Times New Roman" w:cs="Times New Roman"/>
        </w:rPr>
        <w:t>Schedule 2, after Item 204</w:t>
      </w:r>
    </w:p>
    <w:p w14:paraId="59CC149D" w14:textId="77777777" w:rsidR="000B00F7" w:rsidRDefault="00792909" w:rsidP="003E1BDB">
      <w:pPr>
        <w:pStyle w:val="subsection"/>
        <w:ind w:left="1080" w:firstLine="0"/>
        <w:rPr>
          <w:i/>
        </w:rPr>
      </w:pPr>
      <w:proofErr w:type="gramStart"/>
      <w:r>
        <w:rPr>
          <w:i/>
        </w:rPr>
        <w:t>insert</w:t>
      </w:r>
      <w:proofErr w:type="gramEnd"/>
    </w:p>
    <w:p w14:paraId="053FB9B5" w14:textId="77777777" w:rsidR="00792909" w:rsidRDefault="00792909" w:rsidP="003E1BDB">
      <w:pPr>
        <w:pStyle w:val="subsection"/>
        <w:ind w:left="1080" w:firstLine="0"/>
        <w:rPr>
          <w:i/>
        </w:rPr>
      </w:pPr>
    </w:p>
    <w:p w14:paraId="78C41317" w14:textId="77777777" w:rsidR="00792909" w:rsidRPr="00792909" w:rsidRDefault="00792909" w:rsidP="003E1BDB">
      <w:pPr>
        <w:ind w:left="1800"/>
        <w:rPr>
          <w:rFonts w:ascii="Times New Roman" w:hAnsi="Times New Roman" w:cs="Times New Roman"/>
          <w:b/>
          <w:sz w:val="24"/>
        </w:rPr>
      </w:pPr>
      <w:bookmarkStart w:id="6" w:name="_Toc440364887"/>
      <w:r w:rsidRPr="00792909">
        <w:rPr>
          <w:rStyle w:val="charsectno0"/>
          <w:rFonts w:ascii="Times New Roman" w:hAnsi="Times New Roman" w:cs="Times New Roman"/>
          <w:b/>
          <w:sz w:val="24"/>
        </w:rPr>
        <w:t>Part 2</w:t>
      </w:r>
      <w:bookmarkEnd w:id="6"/>
      <w:r w:rsidRPr="00792909">
        <w:rPr>
          <w:rStyle w:val="charsectno0"/>
          <w:rFonts w:ascii="Times New Roman" w:hAnsi="Times New Roman" w:cs="Times New Roman"/>
          <w:b/>
          <w:sz w:val="24"/>
        </w:rPr>
        <w:t>A</w:t>
      </w:r>
      <w:r w:rsidRPr="00792909">
        <w:rPr>
          <w:rFonts w:ascii="Times New Roman" w:hAnsi="Times New Roman" w:cs="Times New Roman"/>
          <w:b/>
          <w:sz w:val="24"/>
        </w:rPr>
        <w:t xml:space="preserve"> — </w:t>
      </w:r>
      <w:r w:rsidRPr="00792909">
        <w:rPr>
          <w:rStyle w:val="charschtext0"/>
          <w:rFonts w:ascii="Times New Roman" w:hAnsi="Times New Roman" w:cs="Times New Roman"/>
          <w:b/>
          <w:sz w:val="24"/>
        </w:rPr>
        <w:t>Scientific licences</w:t>
      </w:r>
      <w:r w:rsidRPr="00792909">
        <w:rPr>
          <w:rFonts w:ascii="Times New Roman" w:hAnsi="Times New Roman" w:cs="Times New Roman"/>
          <w:b/>
          <w:sz w:val="24"/>
        </w:rPr>
        <w:t xml:space="preserve"> </w:t>
      </w:r>
    </w:p>
    <w:p w14:paraId="151D5E5B" w14:textId="77777777" w:rsidR="00792909" w:rsidRPr="00792909" w:rsidRDefault="00792909" w:rsidP="003E1BDB">
      <w:pPr>
        <w:ind w:left="1800"/>
        <w:rPr>
          <w:rFonts w:ascii="Times New Roman" w:hAnsi="Times New Roman" w:cs="Times New Roman"/>
          <w:b/>
          <w:szCs w:val="20"/>
        </w:rPr>
      </w:pPr>
      <w:r w:rsidRPr="00792909">
        <w:rPr>
          <w:rFonts w:ascii="Times New Roman" w:hAnsi="Times New Roman" w:cs="Times New Roman"/>
          <w:b/>
          <w:szCs w:val="20"/>
        </w:rPr>
        <w:t>205 Licence</w:t>
      </w:r>
      <w:r w:rsidR="00CA2529">
        <w:rPr>
          <w:rFonts w:ascii="Times New Roman" w:hAnsi="Times New Roman" w:cs="Times New Roman"/>
          <w:b/>
          <w:szCs w:val="20"/>
        </w:rPr>
        <w:t>s</w:t>
      </w:r>
    </w:p>
    <w:p w14:paraId="22B98C6C" w14:textId="54AC8017" w:rsidR="00792909" w:rsidRPr="00792909" w:rsidRDefault="00792909" w:rsidP="003E1BDB">
      <w:pPr>
        <w:ind w:left="2084" w:firstLine="284"/>
        <w:rPr>
          <w:rFonts w:ascii="Times New Roman" w:hAnsi="Times New Roman" w:cs="Times New Roman"/>
          <w:bCs/>
          <w:szCs w:val="20"/>
        </w:rPr>
      </w:pPr>
      <w:r w:rsidRPr="00792909">
        <w:rPr>
          <w:rFonts w:ascii="Times New Roman" w:hAnsi="Times New Roman" w:cs="Times New Roman"/>
        </w:rPr>
        <w:t>This Part applies to</w:t>
      </w:r>
      <w:r w:rsidRPr="00792909" w:rsidDel="00F46359">
        <w:rPr>
          <w:rFonts w:ascii="Times New Roman" w:hAnsi="Times New Roman" w:cs="Times New Roman"/>
          <w:szCs w:val="20"/>
        </w:rPr>
        <w:t xml:space="preserve"> </w:t>
      </w:r>
      <w:r w:rsidR="00755050">
        <w:rPr>
          <w:rFonts w:ascii="Times New Roman" w:hAnsi="Times New Roman" w:cs="Times New Roman"/>
          <w:szCs w:val="20"/>
        </w:rPr>
        <w:t xml:space="preserve">licences authorising </w:t>
      </w:r>
      <w:r w:rsidRPr="00792909">
        <w:rPr>
          <w:rFonts w:ascii="Times New Roman" w:hAnsi="Times New Roman" w:cs="Times New Roman"/>
          <w:szCs w:val="20"/>
        </w:rPr>
        <w:t xml:space="preserve">scientific assigned </w:t>
      </w:r>
      <w:r w:rsidR="006C1F02">
        <w:rPr>
          <w:rFonts w:ascii="Times New Roman" w:hAnsi="Times New Roman" w:cs="Times New Roman"/>
          <w:szCs w:val="20"/>
        </w:rPr>
        <w:t>station</w:t>
      </w:r>
      <w:r w:rsidR="006C1F02" w:rsidRPr="00792909">
        <w:rPr>
          <w:rFonts w:ascii="Times New Roman" w:hAnsi="Times New Roman" w:cs="Times New Roman"/>
          <w:szCs w:val="20"/>
        </w:rPr>
        <w:t>s</w:t>
      </w:r>
      <w:r w:rsidR="00CA2529">
        <w:rPr>
          <w:rFonts w:ascii="Times New Roman" w:hAnsi="Times New Roman" w:cs="Times New Roman"/>
          <w:szCs w:val="20"/>
        </w:rPr>
        <w:t>.</w:t>
      </w:r>
    </w:p>
    <w:p w14:paraId="434CCA06" w14:textId="77777777" w:rsidR="00792909" w:rsidRPr="00792909" w:rsidRDefault="00792909" w:rsidP="003E1BDB">
      <w:pPr>
        <w:keepNext/>
        <w:shd w:val="clear" w:color="auto" w:fill="FFFFFF"/>
        <w:spacing w:before="120" w:after="0" w:line="240" w:lineRule="auto"/>
        <w:ind w:left="1800"/>
        <w:rPr>
          <w:rFonts w:ascii="Times New Roman" w:hAnsi="Times New Roman" w:cs="Times New Roman"/>
          <w:lang w:val="en-US"/>
        </w:rPr>
      </w:pPr>
      <w:r w:rsidRPr="00792909">
        <w:rPr>
          <w:rFonts w:ascii="Times New Roman" w:hAnsi="Times New Roman" w:cs="Times New Roman"/>
          <w:b/>
          <w:bCs/>
        </w:rPr>
        <w:t>206 Annual amount of tax for spectrum access</w:t>
      </w:r>
    </w:p>
    <w:p w14:paraId="73EF2A42" w14:textId="6BF87636" w:rsidR="00792909" w:rsidRDefault="00792909" w:rsidP="003E1BDB">
      <w:pPr>
        <w:spacing w:before="180" w:after="0" w:line="240" w:lineRule="auto"/>
        <w:ind w:left="2367"/>
        <w:rPr>
          <w:rFonts w:ascii="Times New Roman" w:hAnsi="Times New Roman" w:cs="Times New Roman"/>
          <w:szCs w:val="20"/>
        </w:rPr>
      </w:pPr>
      <w:r w:rsidRPr="00792909">
        <w:rPr>
          <w:rFonts w:ascii="Times New Roman" w:hAnsi="Times New Roman" w:cs="Times New Roman"/>
          <w:szCs w:val="20"/>
        </w:rPr>
        <w:t>Subject to item</w:t>
      </w:r>
      <w:r w:rsidR="00755050">
        <w:rPr>
          <w:rFonts w:ascii="Times New Roman" w:hAnsi="Times New Roman" w:cs="Times New Roman"/>
          <w:szCs w:val="20"/>
        </w:rPr>
        <w:t>s 206A and</w:t>
      </w:r>
      <w:r w:rsidRPr="00792909">
        <w:rPr>
          <w:rFonts w:ascii="Times New Roman" w:hAnsi="Times New Roman" w:cs="Times New Roman"/>
          <w:szCs w:val="20"/>
        </w:rPr>
        <w:t xml:space="preserve"> 207, the amount of tax in respect of each spectrum access under the licence is the amount specified in Table 206 for the frequency range and area density type applicable to the spectrum access, multiplied by the bandwidth (in kHz) of the spectrum access.</w:t>
      </w:r>
    </w:p>
    <w:p w14:paraId="3849D05C" w14:textId="4210D2D4" w:rsidR="005C37AF" w:rsidRDefault="005C37AF">
      <w:pPr>
        <w:rPr>
          <w:rFonts w:ascii="Times New Roman" w:hAnsi="Times New Roman" w:cs="Times New Roman"/>
          <w:szCs w:val="20"/>
        </w:rPr>
      </w:pPr>
      <w:r>
        <w:rPr>
          <w:rFonts w:ascii="Times New Roman" w:hAnsi="Times New Roman" w:cs="Times New Roman"/>
          <w:szCs w:val="20"/>
        </w:rPr>
        <w:br w:type="page"/>
      </w:r>
    </w:p>
    <w:p w14:paraId="223FBF5B" w14:textId="77777777" w:rsidR="00755050" w:rsidRDefault="00755050" w:rsidP="00755050">
      <w:pPr>
        <w:spacing w:before="180" w:after="0" w:line="240" w:lineRule="auto"/>
        <w:ind w:left="1843"/>
        <w:rPr>
          <w:rFonts w:ascii="Times New Roman" w:hAnsi="Times New Roman" w:cs="Times New Roman"/>
          <w:b/>
          <w:szCs w:val="20"/>
        </w:rPr>
      </w:pPr>
      <w:r>
        <w:rPr>
          <w:rFonts w:ascii="Times New Roman" w:hAnsi="Times New Roman" w:cs="Times New Roman"/>
          <w:b/>
          <w:szCs w:val="20"/>
        </w:rPr>
        <w:lastRenderedPageBreak/>
        <w:t>206A Licences authorising multiple scientific assigned stations</w:t>
      </w:r>
    </w:p>
    <w:p w14:paraId="029CC1C8" w14:textId="6E754421" w:rsidR="00755050" w:rsidRPr="00F32017" w:rsidRDefault="00755050" w:rsidP="007D5EEC">
      <w:pPr>
        <w:spacing w:before="180" w:after="0" w:line="240" w:lineRule="auto"/>
        <w:ind w:left="2367"/>
        <w:rPr>
          <w:rFonts w:ascii="Times New Roman" w:hAnsi="Times New Roman" w:cs="Times New Roman"/>
          <w:szCs w:val="20"/>
        </w:rPr>
      </w:pPr>
      <w:r>
        <w:rPr>
          <w:rFonts w:ascii="Times New Roman" w:hAnsi="Times New Roman" w:cs="Times New Roman"/>
          <w:szCs w:val="20"/>
        </w:rPr>
        <w:t>Where a licence authorises multiple scientific assigned stations, then the amount of tax payable is the sum of the amount</w:t>
      </w:r>
      <w:r w:rsidR="009C5987">
        <w:rPr>
          <w:rFonts w:ascii="Times New Roman" w:hAnsi="Times New Roman" w:cs="Times New Roman"/>
          <w:szCs w:val="20"/>
        </w:rPr>
        <w:t>s</w:t>
      </w:r>
      <w:r>
        <w:rPr>
          <w:rFonts w:ascii="Times New Roman" w:hAnsi="Times New Roman" w:cs="Times New Roman"/>
          <w:szCs w:val="20"/>
        </w:rPr>
        <w:t xml:space="preserve"> calculated in accordance with item 206 divided by the number of stations authorised by the licence.</w:t>
      </w:r>
    </w:p>
    <w:p w14:paraId="24B6A769" w14:textId="77777777" w:rsidR="00755050" w:rsidRDefault="00755050">
      <w:pPr>
        <w:rPr>
          <w:rFonts w:ascii="Times New Roman" w:hAnsi="Times New Roman" w:cs="Times New Roman"/>
          <w:szCs w:val="20"/>
        </w:rPr>
      </w:pPr>
    </w:p>
    <w:p w14:paraId="1A74F2F9" w14:textId="77777777" w:rsidR="00CA2529" w:rsidRPr="00792909" w:rsidRDefault="00CA2529" w:rsidP="003E1BDB">
      <w:pPr>
        <w:spacing w:before="180" w:after="0" w:line="240" w:lineRule="auto"/>
        <w:ind w:left="2367"/>
        <w:rPr>
          <w:rFonts w:ascii="Times New Roman" w:hAnsi="Times New Roman" w:cs="Times New Roman"/>
          <w:szCs w:val="20"/>
        </w:rPr>
      </w:pPr>
    </w:p>
    <w:p w14:paraId="02CB1F56" w14:textId="77777777" w:rsidR="00792909" w:rsidRPr="009C1F0C" w:rsidRDefault="00792909" w:rsidP="003E1BDB">
      <w:pPr>
        <w:shd w:val="clear" w:color="auto" w:fill="FFFFFF"/>
        <w:spacing w:before="100" w:beforeAutospacing="1" w:after="120" w:line="240" w:lineRule="auto"/>
        <w:ind w:left="1800"/>
        <w:rPr>
          <w:rFonts w:ascii="Arial" w:hAnsi="Arial" w:cs="Arial"/>
          <w:b/>
          <w:sz w:val="19"/>
          <w:szCs w:val="19"/>
          <w:lang w:val="en-US"/>
        </w:rPr>
      </w:pPr>
      <w:r w:rsidRPr="009C1F0C">
        <w:rPr>
          <w:rFonts w:ascii="Arial" w:hAnsi="Arial" w:cs="Arial"/>
          <w:b/>
          <w:i/>
          <w:iCs/>
        </w:rPr>
        <w:t>Table 206</w:t>
      </w:r>
    </w:p>
    <w:tbl>
      <w:tblPr>
        <w:tblW w:w="6294" w:type="dxa"/>
        <w:tblInd w:w="1795" w:type="dxa"/>
        <w:tblLook w:val="04A0" w:firstRow="1" w:lastRow="0" w:firstColumn="1" w:lastColumn="0" w:noHBand="0" w:noVBand="1"/>
      </w:tblPr>
      <w:tblGrid>
        <w:gridCol w:w="1420"/>
        <w:gridCol w:w="1072"/>
        <w:gridCol w:w="960"/>
        <w:gridCol w:w="999"/>
        <w:gridCol w:w="960"/>
        <w:gridCol w:w="987"/>
      </w:tblGrid>
      <w:tr w:rsidR="00792909" w:rsidRPr="00CA2529" w14:paraId="1A85A7A4" w14:textId="77777777" w:rsidTr="003E1BDB">
        <w:trPr>
          <w:trHeight w:val="555"/>
        </w:trPr>
        <w:tc>
          <w:tcPr>
            <w:tcW w:w="1420" w:type="dxa"/>
            <w:shd w:val="clear" w:color="auto" w:fill="auto"/>
            <w:vAlign w:val="bottom"/>
            <w:hideMark/>
          </w:tcPr>
          <w:p w14:paraId="457DC56A" w14:textId="77777777" w:rsidR="00792909" w:rsidRPr="009C1F0C" w:rsidRDefault="00792909" w:rsidP="00AE5EF7">
            <w:pPr>
              <w:spacing w:after="0" w:line="240" w:lineRule="auto"/>
              <w:rPr>
                <w:rFonts w:ascii="Arial" w:hAnsi="Arial" w:cs="Arial"/>
                <w:b/>
                <w:bCs/>
                <w:color w:val="000000"/>
              </w:rPr>
            </w:pPr>
            <w:r w:rsidRPr="009C1F0C">
              <w:rPr>
                <w:rFonts w:ascii="Arial" w:hAnsi="Arial" w:cs="Arial"/>
                <w:b/>
                <w:bCs/>
                <w:color w:val="000000"/>
              </w:rPr>
              <w:t>Frequency range</w:t>
            </w:r>
          </w:p>
        </w:tc>
        <w:tc>
          <w:tcPr>
            <w:tcW w:w="1023" w:type="dxa"/>
            <w:shd w:val="clear" w:color="auto" w:fill="auto"/>
            <w:noWrap/>
            <w:vAlign w:val="bottom"/>
            <w:hideMark/>
          </w:tcPr>
          <w:p w14:paraId="050B3C92" w14:textId="77777777" w:rsidR="00792909" w:rsidRPr="009C1F0C" w:rsidRDefault="00792909" w:rsidP="00AE5EF7">
            <w:pPr>
              <w:spacing w:after="0" w:line="240" w:lineRule="auto"/>
              <w:rPr>
                <w:rFonts w:ascii="Arial" w:hAnsi="Arial" w:cs="Arial"/>
                <w:b/>
                <w:bCs/>
                <w:color w:val="000000"/>
              </w:rPr>
            </w:pPr>
            <w:r w:rsidRPr="009C1F0C">
              <w:rPr>
                <w:rFonts w:ascii="Arial" w:hAnsi="Arial" w:cs="Arial"/>
                <w:b/>
                <w:bCs/>
                <w:color w:val="000000"/>
              </w:rPr>
              <w:t>Amount ($)</w:t>
            </w:r>
          </w:p>
        </w:tc>
        <w:tc>
          <w:tcPr>
            <w:tcW w:w="960" w:type="dxa"/>
            <w:shd w:val="clear" w:color="auto" w:fill="auto"/>
            <w:noWrap/>
            <w:vAlign w:val="bottom"/>
            <w:hideMark/>
          </w:tcPr>
          <w:p w14:paraId="1B1F54FA" w14:textId="77777777" w:rsidR="00792909" w:rsidRPr="009C1F0C" w:rsidRDefault="00792909" w:rsidP="00AE5EF7">
            <w:pPr>
              <w:spacing w:after="0" w:line="240" w:lineRule="auto"/>
              <w:rPr>
                <w:rFonts w:ascii="Arial" w:hAnsi="Arial" w:cs="Arial"/>
                <w:color w:val="000000"/>
              </w:rPr>
            </w:pPr>
            <w:r w:rsidRPr="009C1F0C">
              <w:rPr>
                <w:rFonts w:ascii="Arial" w:hAnsi="Arial" w:cs="Arial"/>
                <w:color w:val="000000"/>
              </w:rPr>
              <w:t> </w:t>
            </w:r>
          </w:p>
        </w:tc>
        <w:tc>
          <w:tcPr>
            <w:tcW w:w="971" w:type="dxa"/>
            <w:shd w:val="clear" w:color="auto" w:fill="auto"/>
            <w:noWrap/>
            <w:vAlign w:val="bottom"/>
            <w:hideMark/>
          </w:tcPr>
          <w:p w14:paraId="1C0BCD8B" w14:textId="77777777" w:rsidR="00792909" w:rsidRPr="009C1F0C" w:rsidRDefault="00792909" w:rsidP="00AE5EF7">
            <w:pPr>
              <w:spacing w:after="0" w:line="240" w:lineRule="auto"/>
              <w:rPr>
                <w:rFonts w:ascii="Arial" w:hAnsi="Arial" w:cs="Arial"/>
                <w:color w:val="000000"/>
              </w:rPr>
            </w:pPr>
            <w:r w:rsidRPr="009C1F0C">
              <w:rPr>
                <w:rFonts w:ascii="Arial" w:hAnsi="Arial" w:cs="Arial"/>
                <w:color w:val="000000"/>
              </w:rPr>
              <w:t> </w:t>
            </w:r>
          </w:p>
        </w:tc>
        <w:tc>
          <w:tcPr>
            <w:tcW w:w="960" w:type="dxa"/>
            <w:shd w:val="clear" w:color="auto" w:fill="auto"/>
            <w:noWrap/>
            <w:vAlign w:val="bottom"/>
            <w:hideMark/>
          </w:tcPr>
          <w:p w14:paraId="0BD9155B" w14:textId="77777777" w:rsidR="00792909" w:rsidRPr="009C1F0C" w:rsidRDefault="00792909" w:rsidP="00AE5EF7">
            <w:pPr>
              <w:spacing w:after="0" w:line="240" w:lineRule="auto"/>
              <w:rPr>
                <w:rFonts w:ascii="Arial" w:hAnsi="Arial" w:cs="Arial"/>
                <w:color w:val="000000"/>
              </w:rPr>
            </w:pPr>
            <w:r w:rsidRPr="009C1F0C">
              <w:rPr>
                <w:rFonts w:ascii="Arial" w:hAnsi="Arial" w:cs="Arial"/>
                <w:color w:val="000000"/>
              </w:rPr>
              <w:t> </w:t>
            </w:r>
          </w:p>
        </w:tc>
        <w:tc>
          <w:tcPr>
            <w:tcW w:w="960" w:type="dxa"/>
            <w:shd w:val="clear" w:color="auto" w:fill="auto"/>
            <w:noWrap/>
            <w:vAlign w:val="bottom"/>
            <w:hideMark/>
          </w:tcPr>
          <w:p w14:paraId="2214FEF4" w14:textId="77777777" w:rsidR="00792909" w:rsidRPr="009C1F0C" w:rsidRDefault="00792909" w:rsidP="00AE5EF7">
            <w:pPr>
              <w:spacing w:after="0" w:line="240" w:lineRule="auto"/>
              <w:rPr>
                <w:rFonts w:ascii="Arial" w:hAnsi="Arial" w:cs="Arial"/>
                <w:color w:val="000000"/>
              </w:rPr>
            </w:pPr>
            <w:r w:rsidRPr="009C1F0C">
              <w:rPr>
                <w:rFonts w:ascii="Arial" w:hAnsi="Arial" w:cs="Arial"/>
                <w:color w:val="000000"/>
              </w:rPr>
              <w:t> </w:t>
            </w:r>
          </w:p>
        </w:tc>
      </w:tr>
      <w:tr w:rsidR="00792909" w:rsidRPr="00CA2529" w14:paraId="215BB3C9" w14:textId="77777777" w:rsidTr="003E1BDB">
        <w:trPr>
          <w:trHeight w:val="300"/>
        </w:trPr>
        <w:tc>
          <w:tcPr>
            <w:tcW w:w="1420" w:type="dxa"/>
            <w:shd w:val="clear" w:color="auto" w:fill="auto"/>
            <w:noWrap/>
            <w:vAlign w:val="bottom"/>
            <w:hideMark/>
          </w:tcPr>
          <w:p w14:paraId="147CFF9E" w14:textId="77777777" w:rsidR="00792909" w:rsidRPr="009C1F0C" w:rsidRDefault="00792909" w:rsidP="00AE5EF7">
            <w:pPr>
              <w:spacing w:after="0" w:line="240" w:lineRule="auto"/>
              <w:rPr>
                <w:rFonts w:ascii="Arial" w:hAnsi="Arial" w:cs="Arial"/>
                <w:color w:val="000000"/>
              </w:rPr>
            </w:pPr>
            <w:r w:rsidRPr="009C1F0C">
              <w:rPr>
                <w:rFonts w:ascii="Arial" w:hAnsi="Arial" w:cs="Arial"/>
                <w:color w:val="000000"/>
              </w:rPr>
              <w:t> </w:t>
            </w:r>
          </w:p>
        </w:tc>
        <w:tc>
          <w:tcPr>
            <w:tcW w:w="1023" w:type="dxa"/>
            <w:shd w:val="clear" w:color="auto" w:fill="auto"/>
            <w:noWrap/>
            <w:vAlign w:val="bottom"/>
            <w:hideMark/>
          </w:tcPr>
          <w:p w14:paraId="1A671D5A" w14:textId="77777777" w:rsidR="00792909" w:rsidRPr="009C1F0C" w:rsidRDefault="00792909" w:rsidP="00AE5EF7">
            <w:pPr>
              <w:spacing w:after="0" w:line="240" w:lineRule="auto"/>
              <w:rPr>
                <w:rFonts w:ascii="Arial" w:hAnsi="Arial" w:cs="Arial"/>
                <w:i/>
                <w:color w:val="000000"/>
              </w:rPr>
            </w:pPr>
            <w:r w:rsidRPr="009C1F0C">
              <w:rPr>
                <w:rFonts w:ascii="Arial" w:hAnsi="Arial" w:cs="Arial"/>
                <w:i/>
                <w:color w:val="000000"/>
              </w:rPr>
              <w:t xml:space="preserve">Area density </w:t>
            </w:r>
          </w:p>
        </w:tc>
        <w:tc>
          <w:tcPr>
            <w:tcW w:w="960" w:type="dxa"/>
            <w:shd w:val="clear" w:color="auto" w:fill="auto"/>
            <w:noWrap/>
            <w:vAlign w:val="bottom"/>
            <w:hideMark/>
          </w:tcPr>
          <w:p w14:paraId="00DDCE15" w14:textId="77777777" w:rsidR="00792909" w:rsidRPr="009C1F0C" w:rsidRDefault="00792909" w:rsidP="00AE5EF7">
            <w:pPr>
              <w:spacing w:after="0" w:line="240" w:lineRule="auto"/>
              <w:rPr>
                <w:rFonts w:ascii="Arial" w:hAnsi="Arial" w:cs="Arial"/>
                <w:i/>
                <w:color w:val="000000"/>
              </w:rPr>
            </w:pPr>
            <w:r w:rsidRPr="009C1F0C">
              <w:rPr>
                <w:rFonts w:ascii="Arial" w:hAnsi="Arial" w:cs="Arial"/>
                <w:i/>
                <w:color w:val="000000"/>
              </w:rPr>
              <w:t> </w:t>
            </w:r>
          </w:p>
        </w:tc>
        <w:tc>
          <w:tcPr>
            <w:tcW w:w="971" w:type="dxa"/>
            <w:shd w:val="clear" w:color="auto" w:fill="auto"/>
            <w:noWrap/>
            <w:vAlign w:val="bottom"/>
            <w:hideMark/>
          </w:tcPr>
          <w:p w14:paraId="58379A93" w14:textId="77777777" w:rsidR="00792909" w:rsidRPr="009C1F0C" w:rsidRDefault="00792909" w:rsidP="00AE5EF7">
            <w:pPr>
              <w:spacing w:after="0" w:line="240" w:lineRule="auto"/>
              <w:rPr>
                <w:rFonts w:ascii="Arial" w:hAnsi="Arial" w:cs="Arial"/>
                <w:i/>
                <w:color w:val="000000"/>
              </w:rPr>
            </w:pPr>
            <w:r w:rsidRPr="009C1F0C">
              <w:rPr>
                <w:rFonts w:ascii="Arial" w:hAnsi="Arial" w:cs="Arial"/>
                <w:i/>
                <w:color w:val="000000"/>
              </w:rPr>
              <w:t> </w:t>
            </w:r>
          </w:p>
        </w:tc>
        <w:tc>
          <w:tcPr>
            <w:tcW w:w="960" w:type="dxa"/>
            <w:shd w:val="clear" w:color="auto" w:fill="auto"/>
            <w:noWrap/>
            <w:vAlign w:val="bottom"/>
            <w:hideMark/>
          </w:tcPr>
          <w:p w14:paraId="6831D3EA" w14:textId="77777777" w:rsidR="00792909" w:rsidRPr="009C1F0C" w:rsidRDefault="00792909" w:rsidP="00AE5EF7">
            <w:pPr>
              <w:spacing w:after="0" w:line="240" w:lineRule="auto"/>
              <w:rPr>
                <w:rFonts w:ascii="Arial" w:hAnsi="Arial" w:cs="Arial"/>
                <w:i/>
                <w:color w:val="000000"/>
              </w:rPr>
            </w:pPr>
            <w:r w:rsidRPr="009C1F0C">
              <w:rPr>
                <w:rFonts w:ascii="Arial" w:hAnsi="Arial" w:cs="Arial"/>
                <w:i/>
                <w:color w:val="000000"/>
              </w:rPr>
              <w:t> </w:t>
            </w:r>
          </w:p>
        </w:tc>
        <w:tc>
          <w:tcPr>
            <w:tcW w:w="960" w:type="dxa"/>
            <w:shd w:val="clear" w:color="auto" w:fill="auto"/>
            <w:noWrap/>
            <w:vAlign w:val="bottom"/>
            <w:hideMark/>
          </w:tcPr>
          <w:p w14:paraId="5A9BAD7E" w14:textId="77777777" w:rsidR="00792909" w:rsidRPr="009C1F0C" w:rsidRDefault="00792909" w:rsidP="00AE5EF7">
            <w:pPr>
              <w:spacing w:after="0" w:line="240" w:lineRule="auto"/>
              <w:rPr>
                <w:rFonts w:ascii="Arial" w:hAnsi="Arial" w:cs="Arial"/>
                <w:i/>
                <w:color w:val="000000"/>
              </w:rPr>
            </w:pPr>
            <w:r w:rsidRPr="009C1F0C">
              <w:rPr>
                <w:rFonts w:ascii="Arial" w:hAnsi="Arial" w:cs="Arial"/>
                <w:i/>
                <w:color w:val="000000"/>
              </w:rPr>
              <w:t> </w:t>
            </w:r>
          </w:p>
        </w:tc>
      </w:tr>
      <w:tr w:rsidR="00792909" w:rsidRPr="00CA2529" w14:paraId="4648D14C" w14:textId="77777777" w:rsidTr="003E1BDB">
        <w:trPr>
          <w:trHeight w:val="570"/>
        </w:trPr>
        <w:tc>
          <w:tcPr>
            <w:tcW w:w="1420" w:type="dxa"/>
            <w:tcBorders>
              <w:bottom w:val="single" w:sz="4" w:space="0" w:color="auto"/>
            </w:tcBorders>
            <w:shd w:val="clear" w:color="auto" w:fill="auto"/>
            <w:noWrap/>
            <w:vAlign w:val="bottom"/>
            <w:hideMark/>
          </w:tcPr>
          <w:p w14:paraId="560CE6E8" w14:textId="77777777" w:rsidR="00792909" w:rsidRPr="009C1F0C" w:rsidRDefault="00792909" w:rsidP="00AE5EF7">
            <w:pPr>
              <w:spacing w:after="0" w:line="240" w:lineRule="auto"/>
              <w:rPr>
                <w:rFonts w:ascii="Arial" w:hAnsi="Arial" w:cs="Arial"/>
                <w:color w:val="000000"/>
              </w:rPr>
            </w:pPr>
            <w:r w:rsidRPr="009C1F0C">
              <w:rPr>
                <w:rFonts w:ascii="Arial" w:hAnsi="Arial" w:cs="Arial"/>
                <w:color w:val="000000"/>
              </w:rPr>
              <w:t> </w:t>
            </w:r>
          </w:p>
        </w:tc>
        <w:tc>
          <w:tcPr>
            <w:tcW w:w="1023" w:type="dxa"/>
            <w:tcBorders>
              <w:bottom w:val="single" w:sz="4" w:space="0" w:color="auto"/>
            </w:tcBorders>
            <w:shd w:val="clear" w:color="auto" w:fill="auto"/>
            <w:vAlign w:val="bottom"/>
            <w:hideMark/>
          </w:tcPr>
          <w:p w14:paraId="480337A9" w14:textId="77777777" w:rsidR="00792909" w:rsidRPr="009C1F0C" w:rsidRDefault="00792909" w:rsidP="00AE5EF7">
            <w:pPr>
              <w:spacing w:after="0" w:line="240" w:lineRule="auto"/>
              <w:rPr>
                <w:rFonts w:ascii="Arial" w:hAnsi="Arial" w:cs="Arial"/>
                <w:i/>
                <w:color w:val="000000"/>
              </w:rPr>
            </w:pPr>
            <w:r w:rsidRPr="009C1F0C">
              <w:rPr>
                <w:rFonts w:ascii="Arial" w:hAnsi="Arial" w:cs="Arial"/>
                <w:i/>
                <w:color w:val="000000"/>
              </w:rPr>
              <w:t>Australia wide</w:t>
            </w:r>
          </w:p>
        </w:tc>
        <w:tc>
          <w:tcPr>
            <w:tcW w:w="960" w:type="dxa"/>
            <w:tcBorders>
              <w:bottom w:val="single" w:sz="4" w:space="0" w:color="auto"/>
            </w:tcBorders>
            <w:shd w:val="clear" w:color="auto" w:fill="auto"/>
            <w:vAlign w:val="bottom"/>
            <w:hideMark/>
          </w:tcPr>
          <w:p w14:paraId="3E7B1F05" w14:textId="77777777" w:rsidR="00792909" w:rsidRPr="009C1F0C" w:rsidRDefault="00792909" w:rsidP="00AE5EF7">
            <w:pPr>
              <w:spacing w:after="0" w:line="240" w:lineRule="auto"/>
              <w:rPr>
                <w:rFonts w:ascii="Arial" w:hAnsi="Arial" w:cs="Arial"/>
                <w:i/>
                <w:color w:val="000000"/>
              </w:rPr>
            </w:pPr>
            <w:r w:rsidRPr="009C1F0C">
              <w:rPr>
                <w:rFonts w:ascii="Arial" w:hAnsi="Arial" w:cs="Arial"/>
                <w:i/>
                <w:color w:val="000000"/>
              </w:rPr>
              <w:t>High density</w:t>
            </w:r>
          </w:p>
        </w:tc>
        <w:tc>
          <w:tcPr>
            <w:tcW w:w="971" w:type="dxa"/>
            <w:tcBorders>
              <w:bottom w:val="single" w:sz="4" w:space="0" w:color="auto"/>
            </w:tcBorders>
            <w:shd w:val="clear" w:color="auto" w:fill="auto"/>
            <w:vAlign w:val="bottom"/>
            <w:hideMark/>
          </w:tcPr>
          <w:p w14:paraId="1461C761" w14:textId="77777777" w:rsidR="00792909" w:rsidRPr="009C1F0C" w:rsidRDefault="00792909" w:rsidP="00AE5EF7">
            <w:pPr>
              <w:spacing w:after="0" w:line="240" w:lineRule="auto"/>
              <w:rPr>
                <w:rFonts w:ascii="Arial" w:hAnsi="Arial" w:cs="Arial"/>
                <w:i/>
                <w:color w:val="000000"/>
              </w:rPr>
            </w:pPr>
            <w:r w:rsidRPr="009C1F0C">
              <w:rPr>
                <w:rFonts w:ascii="Arial" w:hAnsi="Arial" w:cs="Arial"/>
                <w:i/>
                <w:color w:val="000000"/>
              </w:rPr>
              <w:t>Medium density</w:t>
            </w:r>
          </w:p>
        </w:tc>
        <w:tc>
          <w:tcPr>
            <w:tcW w:w="960" w:type="dxa"/>
            <w:tcBorders>
              <w:bottom w:val="single" w:sz="4" w:space="0" w:color="auto"/>
            </w:tcBorders>
            <w:shd w:val="clear" w:color="auto" w:fill="auto"/>
            <w:vAlign w:val="bottom"/>
            <w:hideMark/>
          </w:tcPr>
          <w:p w14:paraId="062A8F6F" w14:textId="77777777" w:rsidR="00792909" w:rsidRPr="009C1F0C" w:rsidRDefault="00792909" w:rsidP="00AE5EF7">
            <w:pPr>
              <w:spacing w:after="0" w:line="240" w:lineRule="auto"/>
              <w:rPr>
                <w:rFonts w:ascii="Arial" w:hAnsi="Arial" w:cs="Arial"/>
                <w:i/>
                <w:color w:val="000000"/>
              </w:rPr>
            </w:pPr>
            <w:r w:rsidRPr="009C1F0C">
              <w:rPr>
                <w:rFonts w:ascii="Arial" w:hAnsi="Arial" w:cs="Arial"/>
                <w:i/>
                <w:color w:val="000000"/>
              </w:rPr>
              <w:t>Low density</w:t>
            </w:r>
          </w:p>
        </w:tc>
        <w:tc>
          <w:tcPr>
            <w:tcW w:w="960" w:type="dxa"/>
            <w:tcBorders>
              <w:bottom w:val="single" w:sz="4" w:space="0" w:color="auto"/>
            </w:tcBorders>
            <w:shd w:val="clear" w:color="auto" w:fill="auto"/>
            <w:vAlign w:val="bottom"/>
            <w:hideMark/>
          </w:tcPr>
          <w:p w14:paraId="29CD5BD5" w14:textId="77777777" w:rsidR="00792909" w:rsidRPr="009C1F0C" w:rsidRDefault="00792909" w:rsidP="00AE5EF7">
            <w:pPr>
              <w:spacing w:after="0" w:line="240" w:lineRule="auto"/>
              <w:rPr>
                <w:rFonts w:ascii="Arial" w:hAnsi="Arial" w:cs="Arial"/>
                <w:i/>
                <w:color w:val="000000"/>
              </w:rPr>
            </w:pPr>
            <w:r w:rsidRPr="009C1F0C">
              <w:rPr>
                <w:rFonts w:ascii="Arial" w:hAnsi="Arial" w:cs="Arial"/>
                <w:i/>
                <w:color w:val="000000"/>
              </w:rPr>
              <w:t>Remote density</w:t>
            </w:r>
          </w:p>
        </w:tc>
      </w:tr>
      <w:tr w:rsidR="00792909" w:rsidRPr="00792909" w14:paraId="494534BC" w14:textId="77777777" w:rsidTr="003E1BDB">
        <w:trPr>
          <w:trHeight w:val="300"/>
        </w:trPr>
        <w:tc>
          <w:tcPr>
            <w:tcW w:w="1420" w:type="dxa"/>
            <w:tcBorders>
              <w:top w:val="single" w:sz="4" w:space="0" w:color="auto"/>
            </w:tcBorders>
            <w:shd w:val="clear" w:color="auto" w:fill="auto"/>
            <w:noWrap/>
            <w:vAlign w:val="bottom"/>
            <w:hideMark/>
          </w:tcPr>
          <w:p w14:paraId="72921F0E"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MHz</w:t>
            </w:r>
          </w:p>
        </w:tc>
        <w:tc>
          <w:tcPr>
            <w:tcW w:w="1023" w:type="dxa"/>
            <w:tcBorders>
              <w:top w:val="single" w:sz="4" w:space="0" w:color="auto"/>
            </w:tcBorders>
            <w:shd w:val="clear" w:color="auto" w:fill="auto"/>
            <w:noWrap/>
            <w:vAlign w:val="bottom"/>
            <w:hideMark/>
          </w:tcPr>
          <w:p w14:paraId="6ABE631B"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 </w:t>
            </w:r>
          </w:p>
        </w:tc>
        <w:tc>
          <w:tcPr>
            <w:tcW w:w="960" w:type="dxa"/>
            <w:tcBorders>
              <w:top w:val="single" w:sz="4" w:space="0" w:color="auto"/>
            </w:tcBorders>
            <w:shd w:val="clear" w:color="auto" w:fill="auto"/>
            <w:noWrap/>
            <w:vAlign w:val="bottom"/>
            <w:hideMark/>
          </w:tcPr>
          <w:p w14:paraId="24ECE8F0"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 </w:t>
            </w:r>
          </w:p>
        </w:tc>
        <w:tc>
          <w:tcPr>
            <w:tcW w:w="971" w:type="dxa"/>
            <w:tcBorders>
              <w:top w:val="single" w:sz="4" w:space="0" w:color="auto"/>
            </w:tcBorders>
            <w:shd w:val="clear" w:color="auto" w:fill="auto"/>
            <w:noWrap/>
            <w:vAlign w:val="bottom"/>
            <w:hideMark/>
          </w:tcPr>
          <w:p w14:paraId="2FB108C5"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 </w:t>
            </w:r>
          </w:p>
        </w:tc>
        <w:tc>
          <w:tcPr>
            <w:tcW w:w="960" w:type="dxa"/>
            <w:tcBorders>
              <w:top w:val="single" w:sz="4" w:space="0" w:color="auto"/>
            </w:tcBorders>
            <w:shd w:val="clear" w:color="auto" w:fill="auto"/>
            <w:noWrap/>
            <w:vAlign w:val="bottom"/>
            <w:hideMark/>
          </w:tcPr>
          <w:p w14:paraId="35AA2F48"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 </w:t>
            </w:r>
          </w:p>
        </w:tc>
        <w:tc>
          <w:tcPr>
            <w:tcW w:w="960" w:type="dxa"/>
            <w:tcBorders>
              <w:top w:val="single" w:sz="4" w:space="0" w:color="auto"/>
            </w:tcBorders>
            <w:shd w:val="clear" w:color="auto" w:fill="auto"/>
            <w:noWrap/>
            <w:vAlign w:val="bottom"/>
            <w:hideMark/>
          </w:tcPr>
          <w:p w14:paraId="5CE49C18"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 </w:t>
            </w:r>
          </w:p>
        </w:tc>
      </w:tr>
      <w:tr w:rsidR="00792909" w:rsidRPr="00792909" w14:paraId="21E032B6" w14:textId="77777777" w:rsidTr="003E1BDB">
        <w:trPr>
          <w:trHeight w:val="300"/>
        </w:trPr>
        <w:tc>
          <w:tcPr>
            <w:tcW w:w="1420" w:type="dxa"/>
            <w:shd w:val="clear" w:color="auto" w:fill="auto"/>
            <w:noWrap/>
            <w:vAlign w:val="bottom"/>
            <w:hideMark/>
          </w:tcPr>
          <w:p w14:paraId="7F04FF56"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0–30</w:t>
            </w:r>
          </w:p>
        </w:tc>
        <w:tc>
          <w:tcPr>
            <w:tcW w:w="1023" w:type="dxa"/>
            <w:shd w:val="clear" w:color="auto" w:fill="auto"/>
            <w:noWrap/>
            <w:vAlign w:val="bottom"/>
            <w:hideMark/>
          </w:tcPr>
          <w:p w14:paraId="7DC48DC9"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0.1164</w:t>
            </w:r>
          </w:p>
        </w:tc>
        <w:tc>
          <w:tcPr>
            <w:tcW w:w="960" w:type="dxa"/>
            <w:shd w:val="clear" w:color="auto" w:fill="auto"/>
            <w:noWrap/>
            <w:vAlign w:val="bottom"/>
            <w:hideMark/>
          </w:tcPr>
          <w:p w14:paraId="7880487C"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0.1164</w:t>
            </w:r>
          </w:p>
        </w:tc>
        <w:tc>
          <w:tcPr>
            <w:tcW w:w="971" w:type="dxa"/>
            <w:shd w:val="clear" w:color="auto" w:fill="auto"/>
            <w:noWrap/>
            <w:vAlign w:val="bottom"/>
            <w:hideMark/>
          </w:tcPr>
          <w:p w14:paraId="6C69AF9C"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0.1164</w:t>
            </w:r>
          </w:p>
        </w:tc>
        <w:tc>
          <w:tcPr>
            <w:tcW w:w="960" w:type="dxa"/>
            <w:shd w:val="clear" w:color="auto" w:fill="auto"/>
            <w:noWrap/>
            <w:vAlign w:val="bottom"/>
            <w:hideMark/>
          </w:tcPr>
          <w:p w14:paraId="2D82E989"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0.1164</w:t>
            </w:r>
          </w:p>
        </w:tc>
        <w:tc>
          <w:tcPr>
            <w:tcW w:w="960" w:type="dxa"/>
            <w:shd w:val="clear" w:color="auto" w:fill="auto"/>
            <w:noWrap/>
            <w:vAlign w:val="bottom"/>
            <w:hideMark/>
          </w:tcPr>
          <w:p w14:paraId="1245FBF9"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0.1164</w:t>
            </w:r>
          </w:p>
        </w:tc>
      </w:tr>
      <w:tr w:rsidR="00792909" w:rsidRPr="00792909" w14:paraId="2E5D153E" w14:textId="77777777" w:rsidTr="003E1BDB">
        <w:trPr>
          <w:trHeight w:val="300"/>
        </w:trPr>
        <w:tc>
          <w:tcPr>
            <w:tcW w:w="1420" w:type="dxa"/>
            <w:shd w:val="clear" w:color="auto" w:fill="auto"/>
            <w:noWrap/>
            <w:vAlign w:val="bottom"/>
            <w:hideMark/>
          </w:tcPr>
          <w:p w14:paraId="31062CE3"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&gt;30–70</w:t>
            </w:r>
          </w:p>
        </w:tc>
        <w:tc>
          <w:tcPr>
            <w:tcW w:w="1023" w:type="dxa"/>
            <w:shd w:val="clear" w:color="auto" w:fill="auto"/>
            <w:noWrap/>
            <w:vAlign w:val="bottom"/>
            <w:hideMark/>
          </w:tcPr>
          <w:p w14:paraId="54F4BFDA"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0.263</w:t>
            </w:r>
          </w:p>
        </w:tc>
        <w:tc>
          <w:tcPr>
            <w:tcW w:w="960" w:type="dxa"/>
            <w:shd w:val="clear" w:color="auto" w:fill="auto"/>
            <w:noWrap/>
            <w:vAlign w:val="bottom"/>
            <w:hideMark/>
          </w:tcPr>
          <w:p w14:paraId="4C7101A9"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0.1027</w:t>
            </w:r>
          </w:p>
        </w:tc>
        <w:tc>
          <w:tcPr>
            <w:tcW w:w="971" w:type="dxa"/>
            <w:shd w:val="clear" w:color="auto" w:fill="auto"/>
            <w:noWrap/>
            <w:vAlign w:val="bottom"/>
            <w:hideMark/>
          </w:tcPr>
          <w:p w14:paraId="265986B7"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0.0546</w:t>
            </w:r>
          </w:p>
        </w:tc>
        <w:tc>
          <w:tcPr>
            <w:tcW w:w="960" w:type="dxa"/>
            <w:shd w:val="clear" w:color="auto" w:fill="auto"/>
            <w:noWrap/>
            <w:vAlign w:val="bottom"/>
            <w:hideMark/>
          </w:tcPr>
          <w:p w14:paraId="5391D78C"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0.0118</w:t>
            </w:r>
          </w:p>
        </w:tc>
        <w:tc>
          <w:tcPr>
            <w:tcW w:w="960" w:type="dxa"/>
            <w:shd w:val="clear" w:color="auto" w:fill="auto"/>
            <w:noWrap/>
            <w:vAlign w:val="bottom"/>
            <w:hideMark/>
          </w:tcPr>
          <w:p w14:paraId="1D06F120"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0.0059</w:t>
            </w:r>
          </w:p>
        </w:tc>
      </w:tr>
      <w:tr w:rsidR="00792909" w:rsidRPr="00792909" w14:paraId="5AC69A3B" w14:textId="77777777" w:rsidTr="003E1BDB">
        <w:trPr>
          <w:trHeight w:val="300"/>
        </w:trPr>
        <w:tc>
          <w:tcPr>
            <w:tcW w:w="1420" w:type="dxa"/>
            <w:shd w:val="clear" w:color="auto" w:fill="auto"/>
            <w:noWrap/>
            <w:vAlign w:val="bottom"/>
            <w:hideMark/>
          </w:tcPr>
          <w:p w14:paraId="4404C357"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&gt;70–399.9</w:t>
            </w:r>
          </w:p>
        </w:tc>
        <w:tc>
          <w:tcPr>
            <w:tcW w:w="1023" w:type="dxa"/>
            <w:shd w:val="clear" w:color="auto" w:fill="auto"/>
            <w:noWrap/>
            <w:vAlign w:val="bottom"/>
            <w:hideMark/>
          </w:tcPr>
          <w:p w14:paraId="05C6B5F4"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0.2698</w:t>
            </w:r>
          </w:p>
        </w:tc>
        <w:tc>
          <w:tcPr>
            <w:tcW w:w="960" w:type="dxa"/>
            <w:shd w:val="clear" w:color="auto" w:fill="auto"/>
            <w:noWrap/>
            <w:vAlign w:val="bottom"/>
            <w:hideMark/>
          </w:tcPr>
          <w:p w14:paraId="333F00D9"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0.1107</w:t>
            </w:r>
          </w:p>
        </w:tc>
        <w:tc>
          <w:tcPr>
            <w:tcW w:w="971" w:type="dxa"/>
            <w:shd w:val="clear" w:color="auto" w:fill="auto"/>
            <w:noWrap/>
            <w:vAlign w:val="bottom"/>
            <w:hideMark/>
          </w:tcPr>
          <w:p w14:paraId="131048F2"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0.0507</w:t>
            </w:r>
          </w:p>
        </w:tc>
        <w:tc>
          <w:tcPr>
            <w:tcW w:w="960" w:type="dxa"/>
            <w:shd w:val="clear" w:color="auto" w:fill="auto"/>
            <w:noWrap/>
            <w:vAlign w:val="bottom"/>
            <w:hideMark/>
          </w:tcPr>
          <w:p w14:paraId="72CB23A8"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0.0114</w:t>
            </w:r>
          </w:p>
        </w:tc>
        <w:tc>
          <w:tcPr>
            <w:tcW w:w="960" w:type="dxa"/>
            <w:shd w:val="clear" w:color="auto" w:fill="auto"/>
            <w:noWrap/>
            <w:vAlign w:val="bottom"/>
            <w:hideMark/>
          </w:tcPr>
          <w:p w14:paraId="7623E9A0"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0.0057</w:t>
            </w:r>
          </w:p>
        </w:tc>
      </w:tr>
      <w:tr w:rsidR="00792909" w:rsidRPr="00792909" w14:paraId="439D4CE2" w14:textId="77777777" w:rsidTr="003E1BDB">
        <w:trPr>
          <w:trHeight w:val="300"/>
        </w:trPr>
        <w:tc>
          <w:tcPr>
            <w:tcW w:w="1420" w:type="dxa"/>
            <w:shd w:val="clear" w:color="auto" w:fill="auto"/>
            <w:noWrap/>
            <w:vAlign w:val="bottom"/>
            <w:hideMark/>
          </w:tcPr>
          <w:p w14:paraId="1017B40F"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&gt;399.9–403</w:t>
            </w:r>
          </w:p>
        </w:tc>
        <w:tc>
          <w:tcPr>
            <w:tcW w:w="1023" w:type="dxa"/>
            <w:shd w:val="clear" w:color="auto" w:fill="auto"/>
            <w:noWrap/>
            <w:vAlign w:val="bottom"/>
            <w:hideMark/>
          </w:tcPr>
          <w:p w14:paraId="78636921"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0.2698</w:t>
            </w:r>
          </w:p>
        </w:tc>
        <w:tc>
          <w:tcPr>
            <w:tcW w:w="960" w:type="dxa"/>
            <w:shd w:val="clear" w:color="auto" w:fill="auto"/>
            <w:noWrap/>
            <w:vAlign w:val="bottom"/>
            <w:hideMark/>
          </w:tcPr>
          <w:p w14:paraId="18C51459"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0.1511</w:t>
            </w:r>
          </w:p>
        </w:tc>
        <w:tc>
          <w:tcPr>
            <w:tcW w:w="971" w:type="dxa"/>
            <w:shd w:val="clear" w:color="auto" w:fill="auto"/>
            <w:noWrap/>
            <w:vAlign w:val="bottom"/>
            <w:hideMark/>
          </w:tcPr>
          <w:p w14:paraId="5BAA4976"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0.0691</w:t>
            </w:r>
          </w:p>
        </w:tc>
        <w:tc>
          <w:tcPr>
            <w:tcW w:w="960" w:type="dxa"/>
            <w:shd w:val="clear" w:color="auto" w:fill="auto"/>
            <w:noWrap/>
            <w:vAlign w:val="bottom"/>
            <w:hideMark/>
          </w:tcPr>
          <w:p w14:paraId="2ED11760"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0.0118</w:t>
            </w:r>
          </w:p>
        </w:tc>
        <w:tc>
          <w:tcPr>
            <w:tcW w:w="960" w:type="dxa"/>
            <w:shd w:val="clear" w:color="auto" w:fill="auto"/>
            <w:noWrap/>
            <w:vAlign w:val="bottom"/>
            <w:hideMark/>
          </w:tcPr>
          <w:p w14:paraId="267A79BF"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0.0059</w:t>
            </w:r>
          </w:p>
        </w:tc>
      </w:tr>
      <w:tr w:rsidR="00792909" w:rsidRPr="00792909" w14:paraId="442E3B09" w14:textId="77777777" w:rsidTr="003E1BDB">
        <w:trPr>
          <w:trHeight w:val="300"/>
        </w:trPr>
        <w:tc>
          <w:tcPr>
            <w:tcW w:w="1420" w:type="dxa"/>
            <w:shd w:val="clear" w:color="auto" w:fill="auto"/>
            <w:noWrap/>
            <w:vAlign w:val="bottom"/>
            <w:hideMark/>
          </w:tcPr>
          <w:p w14:paraId="049B524C"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&gt;403–520</w:t>
            </w:r>
          </w:p>
        </w:tc>
        <w:tc>
          <w:tcPr>
            <w:tcW w:w="1023" w:type="dxa"/>
            <w:shd w:val="clear" w:color="auto" w:fill="auto"/>
            <w:noWrap/>
            <w:vAlign w:val="bottom"/>
            <w:hideMark/>
          </w:tcPr>
          <w:p w14:paraId="55B0D911"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0.2698</w:t>
            </w:r>
          </w:p>
        </w:tc>
        <w:tc>
          <w:tcPr>
            <w:tcW w:w="960" w:type="dxa"/>
            <w:shd w:val="clear" w:color="auto" w:fill="auto"/>
            <w:noWrap/>
            <w:vAlign w:val="bottom"/>
            <w:hideMark/>
          </w:tcPr>
          <w:p w14:paraId="7C844880"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0.2000</w:t>
            </w:r>
          </w:p>
        </w:tc>
        <w:tc>
          <w:tcPr>
            <w:tcW w:w="971" w:type="dxa"/>
            <w:shd w:val="clear" w:color="auto" w:fill="auto"/>
            <w:noWrap/>
            <w:vAlign w:val="bottom"/>
            <w:hideMark/>
          </w:tcPr>
          <w:p w14:paraId="79DE42D8"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0.0691</w:t>
            </w:r>
          </w:p>
        </w:tc>
        <w:tc>
          <w:tcPr>
            <w:tcW w:w="960" w:type="dxa"/>
            <w:shd w:val="clear" w:color="auto" w:fill="auto"/>
            <w:noWrap/>
            <w:vAlign w:val="bottom"/>
            <w:hideMark/>
          </w:tcPr>
          <w:p w14:paraId="5EB74B7B"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0.0118</w:t>
            </w:r>
          </w:p>
        </w:tc>
        <w:tc>
          <w:tcPr>
            <w:tcW w:w="960" w:type="dxa"/>
            <w:shd w:val="clear" w:color="auto" w:fill="auto"/>
            <w:noWrap/>
            <w:vAlign w:val="bottom"/>
            <w:hideMark/>
          </w:tcPr>
          <w:p w14:paraId="38D7A6FE"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w:t>
            </w:r>
          </w:p>
        </w:tc>
      </w:tr>
      <w:tr w:rsidR="00792909" w:rsidRPr="00792909" w14:paraId="57EF12C9" w14:textId="77777777" w:rsidTr="003E1BDB">
        <w:trPr>
          <w:trHeight w:val="300"/>
        </w:trPr>
        <w:tc>
          <w:tcPr>
            <w:tcW w:w="1420" w:type="dxa"/>
            <w:shd w:val="clear" w:color="auto" w:fill="auto"/>
            <w:noWrap/>
            <w:vAlign w:val="bottom"/>
            <w:hideMark/>
          </w:tcPr>
          <w:p w14:paraId="3C9B9D2A"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&gt;520–960</w:t>
            </w:r>
          </w:p>
        </w:tc>
        <w:tc>
          <w:tcPr>
            <w:tcW w:w="1023" w:type="dxa"/>
            <w:shd w:val="clear" w:color="auto" w:fill="auto"/>
            <w:noWrap/>
            <w:vAlign w:val="bottom"/>
            <w:hideMark/>
          </w:tcPr>
          <w:p w14:paraId="38E92661"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0.2698</w:t>
            </w:r>
          </w:p>
        </w:tc>
        <w:tc>
          <w:tcPr>
            <w:tcW w:w="960" w:type="dxa"/>
            <w:shd w:val="clear" w:color="auto" w:fill="auto"/>
            <w:noWrap/>
            <w:vAlign w:val="bottom"/>
            <w:hideMark/>
          </w:tcPr>
          <w:p w14:paraId="63723413"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0.1511</w:t>
            </w:r>
          </w:p>
        </w:tc>
        <w:tc>
          <w:tcPr>
            <w:tcW w:w="971" w:type="dxa"/>
            <w:shd w:val="clear" w:color="auto" w:fill="auto"/>
            <w:noWrap/>
            <w:vAlign w:val="bottom"/>
            <w:hideMark/>
          </w:tcPr>
          <w:p w14:paraId="2F4498C4"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0.0691</w:t>
            </w:r>
          </w:p>
        </w:tc>
        <w:tc>
          <w:tcPr>
            <w:tcW w:w="960" w:type="dxa"/>
            <w:shd w:val="clear" w:color="auto" w:fill="auto"/>
            <w:noWrap/>
            <w:vAlign w:val="bottom"/>
            <w:hideMark/>
          </w:tcPr>
          <w:p w14:paraId="75A56533"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0.0118</w:t>
            </w:r>
          </w:p>
        </w:tc>
        <w:tc>
          <w:tcPr>
            <w:tcW w:w="960" w:type="dxa"/>
            <w:shd w:val="clear" w:color="auto" w:fill="auto"/>
            <w:noWrap/>
            <w:vAlign w:val="bottom"/>
            <w:hideMark/>
          </w:tcPr>
          <w:p w14:paraId="65285919"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0.0059</w:t>
            </w:r>
          </w:p>
        </w:tc>
      </w:tr>
      <w:tr w:rsidR="00792909" w:rsidRPr="00792909" w14:paraId="5015DBEF" w14:textId="77777777" w:rsidTr="003E1BDB">
        <w:trPr>
          <w:trHeight w:val="300"/>
        </w:trPr>
        <w:tc>
          <w:tcPr>
            <w:tcW w:w="1420" w:type="dxa"/>
            <w:shd w:val="clear" w:color="auto" w:fill="auto"/>
            <w:noWrap/>
            <w:vAlign w:val="bottom"/>
            <w:hideMark/>
          </w:tcPr>
          <w:p w14:paraId="09B088C8"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&gt;960–2 690</w:t>
            </w:r>
          </w:p>
        </w:tc>
        <w:tc>
          <w:tcPr>
            <w:tcW w:w="1023" w:type="dxa"/>
            <w:shd w:val="clear" w:color="auto" w:fill="auto"/>
            <w:noWrap/>
            <w:vAlign w:val="bottom"/>
            <w:hideMark/>
          </w:tcPr>
          <w:p w14:paraId="547C1960"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0.2694</w:t>
            </w:r>
          </w:p>
        </w:tc>
        <w:tc>
          <w:tcPr>
            <w:tcW w:w="960" w:type="dxa"/>
            <w:shd w:val="clear" w:color="auto" w:fill="auto"/>
            <w:noWrap/>
            <w:vAlign w:val="bottom"/>
            <w:hideMark/>
          </w:tcPr>
          <w:p w14:paraId="37E664F9"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0.0605</w:t>
            </w:r>
          </w:p>
        </w:tc>
        <w:tc>
          <w:tcPr>
            <w:tcW w:w="971" w:type="dxa"/>
            <w:shd w:val="clear" w:color="auto" w:fill="auto"/>
            <w:noWrap/>
            <w:vAlign w:val="bottom"/>
            <w:hideMark/>
          </w:tcPr>
          <w:p w14:paraId="1CBC69EB"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0.028</w:t>
            </w:r>
          </w:p>
        </w:tc>
        <w:tc>
          <w:tcPr>
            <w:tcW w:w="960" w:type="dxa"/>
            <w:shd w:val="clear" w:color="auto" w:fill="auto"/>
            <w:noWrap/>
            <w:vAlign w:val="bottom"/>
            <w:hideMark/>
          </w:tcPr>
          <w:p w14:paraId="03381E76"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0.0141</w:t>
            </w:r>
          </w:p>
        </w:tc>
        <w:tc>
          <w:tcPr>
            <w:tcW w:w="960" w:type="dxa"/>
            <w:shd w:val="clear" w:color="auto" w:fill="auto"/>
            <w:noWrap/>
            <w:vAlign w:val="bottom"/>
            <w:hideMark/>
          </w:tcPr>
          <w:p w14:paraId="1AF5504A"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0.007</w:t>
            </w:r>
          </w:p>
        </w:tc>
      </w:tr>
      <w:tr w:rsidR="00792909" w:rsidRPr="00792909" w14:paraId="5CE9F120" w14:textId="77777777" w:rsidTr="003E1BDB">
        <w:trPr>
          <w:trHeight w:val="300"/>
        </w:trPr>
        <w:tc>
          <w:tcPr>
            <w:tcW w:w="1420" w:type="dxa"/>
            <w:shd w:val="clear" w:color="auto" w:fill="auto"/>
            <w:noWrap/>
            <w:vAlign w:val="bottom"/>
            <w:hideMark/>
          </w:tcPr>
          <w:p w14:paraId="71A34161"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GHz</w:t>
            </w:r>
          </w:p>
        </w:tc>
        <w:tc>
          <w:tcPr>
            <w:tcW w:w="1023" w:type="dxa"/>
            <w:shd w:val="clear" w:color="auto" w:fill="auto"/>
            <w:noWrap/>
            <w:vAlign w:val="bottom"/>
            <w:hideMark/>
          </w:tcPr>
          <w:p w14:paraId="1F10131D"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 </w:t>
            </w:r>
          </w:p>
        </w:tc>
        <w:tc>
          <w:tcPr>
            <w:tcW w:w="960" w:type="dxa"/>
            <w:shd w:val="clear" w:color="auto" w:fill="auto"/>
            <w:noWrap/>
            <w:vAlign w:val="bottom"/>
            <w:hideMark/>
          </w:tcPr>
          <w:p w14:paraId="46B9F02A"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 </w:t>
            </w:r>
          </w:p>
        </w:tc>
        <w:tc>
          <w:tcPr>
            <w:tcW w:w="971" w:type="dxa"/>
            <w:shd w:val="clear" w:color="auto" w:fill="auto"/>
            <w:noWrap/>
            <w:vAlign w:val="bottom"/>
            <w:hideMark/>
          </w:tcPr>
          <w:p w14:paraId="663F50AD"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 </w:t>
            </w:r>
          </w:p>
        </w:tc>
        <w:tc>
          <w:tcPr>
            <w:tcW w:w="960" w:type="dxa"/>
            <w:shd w:val="clear" w:color="auto" w:fill="auto"/>
            <w:noWrap/>
            <w:vAlign w:val="bottom"/>
            <w:hideMark/>
          </w:tcPr>
          <w:p w14:paraId="2606D963"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 </w:t>
            </w:r>
          </w:p>
        </w:tc>
        <w:tc>
          <w:tcPr>
            <w:tcW w:w="960" w:type="dxa"/>
            <w:shd w:val="clear" w:color="auto" w:fill="auto"/>
            <w:noWrap/>
            <w:vAlign w:val="bottom"/>
            <w:hideMark/>
          </w:tcPr>
          <w:p w14:paraId="6FCE6AF3"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 </w:t>
            </w:r>
          </w:p>
        </w:tc>
      </w:tr>
      <w:tr w:rsidR="00792909" w:rsidRPr="00792909" w14:paraId="427B29E2" w14:textId="77777777" w:rsidTr="003E1BDB">
        <w:trPr>
          <w:trHeight w:val="300"/>
        </w:trPr>
        <w:tc>
          <w:tcPr>
            <w:tcW w:w="1420" w:type="dxa"/>
            <w:shd w:val="clear" w:color="auto" w:fill="auto"/>
            <w:noWrap/>
            <w:vAlign w:val="bottom"/>
            <w:hideMark/>
          </w:tcPr>
          <w:p w14:paraId="15D4346A"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&gt;2.69–5.0</w:t>
            </w:r>
          </w:p>
        </w:tc>
        <w:tc>
          <w:tcPr>
            <w:tcW w:w="1023" w:type="dxa"/>
            <w:shd w:val="clear" w:color="auto" w:fill="auto"/>
            <w:noWrap/>
            <w:vAlign w:val="bottom"/>
            <w:hideMark/>
          </w:tcPr>
          <w:p w14:paraId="08EB8D8B"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0.2691</w:t>
            </w:r>
          </w:p>
        </w:tc>
        <w:tc>
          <w:tcPr>
            <w:tcW w:w="960" w:type="dxa"/>
            <w:shd w:val="clear" w:color="auto" w:fill="auto"/>
            <w:noWrap/>
            <w:vAlign w:val="bottom"/>
            <w:hideMark/>
          </w:tcPr>
          <w:p w14:paraId="4FA1C877"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0.05</w:t>
            </w:r>
          </w:p>
        </w:tc>
        <w:tc>
          <w:tcPr>
            <w:tcW w:w="971" w:type="dxa"/>
            <w:shd w:val="clear" w:color="auto" w:fill="auto"/>
            <w:noWrap/>
            <w:vAlign w:val="bottom"/>
            <w:hideMark/>
          </w:tcPr>
          <w:p w14:paraId="0C945533"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0.0203</w:t>
            </w:r>
          </w:p>
        </w:tc>
        <w:tc>
          <w:tcPr>
            <w:tcW w:w="960" w:type="dxa"/>
            <w:shd w:val="clear" w:color="auto" w:fill="auto"/>
            <w:noWrap/>
            <w:vAlign w:val="bottom"/>
            <w:hideMark/>
          </w:tcPr>
          <w:p w14:paraId="31954272"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0.0168</w:t>
            </w:r>
          </w:p>
        </w:tc>
        <w:tc>
          <w:tcPr>
            <w:tcW w:w="960" w:type="dxa"/>
            <w:shd w:val="clear" w:color="auto" w:fill="auto"/>
            <w:noWrap/>
            <w:vAlign w:val="bottom"/>
            <w:hideMark/>
          </w:tcPr>
          <w:p w14:paraId="4622DCBD"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0.0084</w:t>
            </w:r>
          </w:p>
        </w:tc>
      </w:tr>
      <w:tr w:rsidR="00792909" w:rsidRPr="00792909" w14:paraId="7F13CFF4" w14:textId="77777777" w:rsidTr="003E1BDB">
        <w:trPr>
          <w:trHeight w:val="300"/>
        </w:trPr>
        <w:tc>
          <w:tcPr>
            <w:tcW w:w="1420" w:type="dxa"/>
            <w:shd w:val="clear" w:color="auto" w:fill="auto"/>
            <w:noWrap/>
            <w:vAlign w:val="bottom"/>
            <w:hideMark/>
          </w:tcPr>
          <w:p w14:paraId="0A029A2C"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&gt;5.0–8.5</w:t>
            </w:r>
          </w:p>
        </w:tc>
        <w:tc>
          <w:tcPr>
            <w:tcW w:w="1023" w:type="dxa"/>
            <w:shd w:val="clear" w:color="auto" w:fill="auto"/>
            <w:noWrap/>
            <w:vAlign w:val="bottom"/>
            <w:hideMark/>
          </w:tcPr>
          <w:p w14:paraId="20E14003"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0.2272</w:t>
            </w:r>
          </w:p>
        </w:tc>
        <w:tc>
          <w:tcPr>
            <w:tcW w:w="960" w:type="dxa"/>
            <w:shd w:val="clear" w:color="auto" w:fill="auto"/>
            <w:noWrap/>
            <w:vAlign w:val="bottom"/>
            <w:hideMark/>
          </w:tcPr>
          <w:p w14:paraId="7C616523"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0.042</w:t>
            </w:r>
          </w:p>
        </w:tc>
        <w:tc>
          <w:tcPr>
            <w:tcW w:w="971" w:type="dxa"/>
            <w:shd w:val="clear" w:color="auto" w:fill="auto"/>
            <w:noWrap/>
            <w:vAlign w:val="bottom"/>
            <w:hideMark/>
          </w:tcPr>
          <w:p w14:paraId="3F71FCCE"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0.0196</w:t>
            </w:r>
          </w:p>
        </w:tc>
        <w:tc>
          <w:tcPr>
            <w:tcW w:w="960" w:type="dxa"/>
            <w:shd w:val="clear" w:color="auto" w:fill="auto"/>
            <w:noWrap/>
            <w:vAlign w:val="bottom"/>
            <w:hideMark/>
          </w:tcPr>
          <w:p w14:paraId="12FC45E0"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0.0089</w:t>
            </w:r>
          </w:p>
        </w:tc>
        <w:tc>
          <w:tcPr>
            <w:tcW w:w="960" w:type="dxa"/>
            <w:shd w:val="clear" w:color="auto" w:fill="auto"/>
            <w:noWrap/>
            <w:vAlign w:val="bottom"/>
            <w:hideMark/>
          </w:tcPr>
          <w:p w14:paraId="73117073"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0.0043</w:t>
            </w:r>
          </w:p>
        </w:tc>
      </w:tr>
      <w:tr w:rsidR="00792909" w:rsidRPr="00792909" w14:paraId="37795FD1" w14:textId="77777777" w:rsidTr="003E1BDB">
        <w:trPr>
          <w:trHeight w:val="300"/>
        </w:trPr>
        <w:tc>
          <w:tcPr>
            <w:tcW w:w="1420" w:type="dxa"/>
            <w:shd w:val="clear" w:color="auto" w:fill="auto"/>
            <w:noWrap/>
            <w:vAlign w:val="bottom"/>
            <w:hideMark/>
          </w:tcPr>
          <w:p w14:paraId="361DBE4D"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&gt;8.5–14.5</w:t>
            </w:r>
          </w:p>
        </w:tc>
        <w:tc>
          <w:tcPr>
            <w:tcW w:w="1023" w:type="dxa"/>
            <w:shd w:val="clear" w:color="auto" w:fill="auto"/>
            <w:noWrap/>
            <w:vAlign w:val="bottom"/>
            <w:hideMark/>
          </w:tcPr>
          <w:p w14:paraId="2E1A50C9"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0.1001</w:t>
            </w:r>
          </w:p>
        </w:tc>
        <w:tc>
          <w:tcPr>
            <w:tcW w:w="960" w:type="dxa"/>
            <w:shd w:val="clear" w:color="auto" w:fill="auto"/>
            <w:noWrap/>
            <w:vAlign w:val="bottom"/>
            <w:hideMark/>
          </w:tcPr>
          <w:p w14:paraId="429A0D6E" w14:textId="7FBF672D" w:rsidR="00792909" w:rsidRPr="00792909" w:rsidRDefault="00792909" w:rsidP="00870B85">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0.036</w:t>
            </w:r>
            <w:r w:rsidR="00870B85">
              <w:rPr>
                <w:rFonts w:ascii="Times New Roman" w:hAnsi="Times New Roman" w:cs="Times New Roman"/>
                <w:color w:val="000000"/>
              </w:rPr>
              <w:t>0</w:t>
            </w:r>
          </w:p>
        </w:tc>
        <w:tc>
          <w:tcPr>
            <w:tcW w:w="971" w:type="dxa"/>
            <w:shd w:val="clear" w:color="auto" w:fill="auto"/>
            <w:noWrap/>
            <w:vAlign w:val="bottom"/>
            <w:hideMark/>
          </w:tcPr>
          <w:p w14:paraId="2B0209B5"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0.0085</w:t>
            </w:r>
          </w:p>
        </w:tc>
        <w:tc>
          <w:tcPr>
            <w:tcW w:w="960" w:type="dxa"/>
            <w:shd w:val="clear" w:color="auto" w:fill="auto"/>
            <w:noWrap/>
            <w:vAlign w:val="bottom"/>
            <w:hideMark/>
          </w:tcPr>
          <w:p w14:paraId="083B28F1"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0.0006</w:t>
            </w:r>
          </w:p>
        </w:tc>
        <w:tc>
          <w:tcPr>
            <w:tcW w:w="960" w:type="dxa"/>
            <w:shd w:val="clear" w:color="auto" w:fill="auto"/>
            <w:noWrap/>
            <w:vAlign w:val="bottom"/>
            <w:hideMark/>
          </w:tcPr>
          <w:p w14:paraId="609E6444"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0.0003</w:t>
            </w:r>
          </w:p>
        </w:tc>
      </w:tr>
      <w:tr w:rsidR="00792909" w:rsidRPr="00792909" w14:paraId="5F9C4F80" w14:textId="77777777" w:rsidTr="003E1BDB">
        <w:trPr>
          <w:trHeight w:val="300"/>
        </w:trPr>
        <w:tc>
          <w:tcPr>
            <w:tcW w:w="1420" w:type="dxa"/>
            <w:shd w:val="clear" w:color="auto" w:fill="auto"/>
            <w:noWrap/>
            <w:vAlign w:val="bottom"/>
            <w:hideMark/>
          </w:tcPr>
          <w:p w14:paraId="465DA9F8"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&gt;14.5–31.3</w:t>
            </w:r>
          </w:p>
        </w:tc>
        <w:tc>
          <w:tcPr>
            <w:tcW w:w="1023" w:type="dxa"/>
            <w:shd w:val="clear" w:color="auto" w:fill="auto"/>
            <w:noWrap/>
            <w:vAlign w:val="bottom"/>
            <w:hideMark/>
          </w:tcPr>
          <w:p w14:paraId="124E6F28"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0.1001</w:t>
            </w:r>
          </w:p>
        </w:tc>
        <w:tc>
          <w:tcPr>
            <w:tcW w:w="960" w:type="dxa"/>
            <w:shd w:val="clear" w:color="auto" w:fill="auto"/>
            <w:noWrap/>
            <w:vAlign w:val="bottom"/>
            <w:hideMark/>
          </w:tcPr>
          <w:p w14:paraId="660AFFC3"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0.0267</w:t>
            </w:r>
          </w:p>
        </w:tc>
        <w:tc>
          <w:tcPr>
            <w:tcW w:w="971" w:type="dxa"/>
            <w:shd w:val="clear" w:color="auto" w:fill="auto"/>
            <w:noWrap/>
            <w:vAlign w:val="bottom"/>
            <w:hideMark/>
          </w:tcPr>
          <w:p w14:paraId="4F02B873"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0.0059</w:t>
            </w:r>
          </w:p>
        </w:tc>
        <w:tc>
          <w:tcPr>
            <w:tcW w:w="960" w:type="dxa"/>
            <w:shd w:val="clear" w:color="auto" w:fill="auto"/>
            <w:noWrap/>
            <w:vAlign w:val="bottom"/>
            <w:hideMark/>
          </w:tcPr>
          <w:p w14:paraId="366B0119"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0.0006</w:t>
            </w:r>
          </w:p>
        </w:tc>
        <w:tc>
          <w:tcPr>
            <w:tcW w:w="960" w:type="dxa"/>
            <w:shd w:val="clear" w:color="auto" w:fill="auto"/>
            <w:noWrap/>
            <w:vAlign w:val="bottom"/>
            <w:hideMark/>
          </w:tcPr>
          <w:p w14:paraId="4215F672"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0.0003</w:t>
            </w:r>
          </w:p>
        </w:tc>
      </w:tr>
      <w:tr w:rsidR="00792909" w:rsidRPr="00792909" w14:paraId="31364053" w14:textId="77777777" w:rsidTr="003E1BDB">
        <w:trPr>
          <w:trHeight w:val="300"/>
        </w:trPr>
        <w:tc>
          <w:tcPr>
            <w:tcW w:w="1420" w:type="dxa"/>
            <w:shd w:val="clear" w:color="auto" w:fill="auto"/>
            <w:noWrap/>
            <w:vAlign w:val="bottom"/>
            <w:hideMark/>
          </w:tcPr>
          <w:p w14:paraId="0AA2C469"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&gt;31.3–51.4</w:t>
            </w:r>
          </w:p>
        </w:tc>
        <w:tc>
          <w:tcPr>
            <w:tcW w:w="1023" w:type="dxa"/>
            <w:shd w:val="clear" w:color="auto" w:fill="auto"/>
            <w:noWrap/>
            <w:vAlign w:val="bottom"/>
            <w:hideMark/>
          </w:tcPr>
          <w:p w14:paraId="21559AA2"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0.0273</w:t>
            </w:r>
          </w:p>
        </w:tc>
        <w:tc>
          <w:tcPr>
            <w:tcW w:w="960" w:type="dxa"/>
            <w:shd w:val="clear" w:color="auto" w:fill="auto"/>
            <w:noWrap/>
            <w:vAlign w:val="bottom"/>
            <w:hideMark/>
          </w:tcPr>
          <w:p w14:paraId="6C19EBF3"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0.0145</w:t>
            </w:r>
          </w:p>
        </w:tc>
        <w:tc>
          <w:tcPr>
            <w:tcW w:w="971" w:type="dxa"/>
            <w:shd w:val="clear" w:color="auto" w:fill="auto"/>
            <w:noWrap/>
            <w:vAlign w:val="bottom"/>
            <w:hideMark/>
          </w:tcPr>
          <w:p w14:paraId="397DC4D6"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0.0032</w:t>
            </w:r>
          </w:p>
        </w:tc>
        <w:tc>
          <w:tcPr>
            <w:tcW w:w="960" w:type="dxa"/>
            <w:shd w:val="clear" w:color="auto" w:fill="auto"/>
            <w:noWrap/>
            <w:vAlign w:val="bottom"/>
            <w:hideMark/>
          </w:tcPr>
          <w:p w14:paraId="28F50D73"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0.0001</w:t>
            </w:r>
          </w:p>
        </w:tc>
        <w:tc>
          <w:tcPr>
            <w:tcW w:w="960" w:type="dxa"/>
            <w:shd w:val="clear" w:color="auto" w:fill="auto"/>
            <w:noWrap/>
            <w:vAlign w:val="bottom"/>
            <w:hideMark/>
          </w:tcPr>
          <w:p w14:paraId="5C11C819"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0.0001</w:t>
            </w:r>
          </w:p>
        </w:tc>
      </w:tr>
      <w:tr w:rsidR="00792909" w:rsidRPr="00792909" w14:paraId="0AEEED62" w14:textId="77777777" w:rsidTr="003E1BDB">
        <w:trPr>
          <w:trHeight w:val="300"/>
        </w:trPr>
        <w:tc>
          <w:tcPr>
            <w:tcW w:w="1420" w:type="dxa"/>
            <w:tcBorders>
              <w:bottom w:val="single" w:sz="4" w:space="0" w:color="auto"/>
            </w:tcBorders>
            <w:shd w:val="clear" w:color="auto" w:fill="auto"/>
            <w:noWrap/>
            <w:vAlign w:val="bottom"/>
            <w:hideMark/>
          </w:tcPr>
          <w:p w14:paraId="094E7072" w14:textId="77777777" w:rsidR="00792909" w:rsidRPr="00792909" w:rsidRDefault="00792909" w:rsidP="00AE5EF7">
            <w:pPr>
              <w:spacing w:after="0" w:line="240" w:lineRule="auto"/>
              <w:rPr>
                <w:rFonts w:ascii="Times New Roman" w:hAnsi="Times New Roman" w:cs="Times New Roman"/>
                <w:color w:val="000000"/>
              </w:rPr>
            </w:pPr>
            <w:r w:rsidRPr="00792909">
              <w:rPr>
                <w:rFonts w:ascii="Times New Roman" w:hAnsi="Times New Roman" w:cs="Times New Roman"/>
                <w:color w:val="000000"/>
              </w:rPr>
              <w:t>&gt;51.4</w:t>
            </w:r>
          </w:p>
        </w:tc>
        <w:tc>
          <w:tcPr>
            <w:tcW w:w="1023" w:type="dxa"/>
            <w:tcBorders>
              <w:bottom w:val="single" w:sz="4" w:space="0" w:color="auto"/>
            </w:tcBorders>
            <w:shd w:val="clear" w:color="auto" w:fill="auto"/>
            <w:noWrap/>
            <w:vAlign w:val="bottom"/>
            <w:hideMark/>
          </w:tcPr>
          <w:p w14:paraId="213C730C"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0.0027</w:t>
            </w:r>
          </w:p>
        </w:tc>
        <w:tc>
          <w:tcPr>
            <w:tcW w:w="960" w:type="dxa"/>
            <w:tcBorders>
              <w:bottom w:val="single" w:sz="4" w:space="0" w:color="auto"/>
            </w:tcBorders>
            <w:shd w:val="clear" w:color="auto" w:fill="auto"/>
            <w:noWrap/>
            <w:vAlign w:val="bottom"/>
            <w:hideMark/>
          </w:tcPr>
          <w:p w14:paraId="27165E97"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0.0003</w:t>
            </w:r>
          </w:p>
        </w:tc>
        <w:tc>
          <w:tcPr>
            <w:tcW w:w="971" w:type="dxa"/>
            <w:tcBorders>
              <w:bottom w:val="single" w:sz="4" w:space="0" w:color="auto"/>
            </w:tcBorders>
            <w:shd w:val="clear" w:color="auto" w:fill="auto"/>
            <w:noWrap/>
            <w:vAlign w:val="bottom"/>
            <w:hideMark/>
          </w:tcPr>
          <w:p w14:paraId="2037886C"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0.0003</w:t>
            </w:r>
          </w:p>
        </w:tc>
        <w:tc>
          <w:tcPr>
            <w:tcW w:w="960" w:type="dxa"/>
            <w:tcBorders>
              <w:bottom w:val="single" w:sz="4" w:space="0" w:color="auto"/>
            </w:tcBorders>
            <w:shd w:val="clear" w:color="auto" w:fill="auto"/>
            <w:noWrap/>
            <w:vAlign w:val="bottom"/>
            <w:hideMark/>
          </w:tcPr>
          <w:p w14:paraId="0D79483E"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w:t>
            </w:r>
          </w:p>
        </w:tc>
        <w:tc>
          <w:tcPr>
            <w:tcW w:w="960" w:type="dxa"/>
            <w:tcBorders>
              <w:bottom w:val="single" w:sz="4" w:space="0" w:color="auto"/>
            </w:tcBorders>
            <w:shd w:val="clear" w:color="auto" w:fill="auto"/>
            <w:noWrap/>
            <w:vAlign w:val="bottom"/>
            <w:hideMark/>
          </w:tcPr>
          <w:p w14:paraId="00D51E10" w14:textId="77777777" w:rsidR="00792909" w:rsidRPr="00792909" w:rsidRDefault="00792909" w:rsidP="00AE5EF7">
            <w:pPr>
              <w:spacing w:after="0" w:line="240" w:lineRule="auto"/>
              <w:jc w:val="right"/>
              <w:rPr>
                <w:rFonts w:ascii="Times New Roman" w:hAnsi="Times New Roman" w:cs="Times New Roman"/>
                <w:color w:val="000000"/>
              </w:rPr>
            </w:pPr>
            <w:r w:rsidRPr="00792909">
              <w:rPr>
                <w:rFonts w:ascii="Times New Roman" w:hAnsi="Times New Roman" w:cs="Times New Roman"/>
                <w:color w:val="000000"/>
              </w:rPr>
              <w:t>0</w:t>
            </w:r>
          </w:p>
        </w:tc>
      </w:tr>
    </w:tbl>
    <w:p w14:paraId="0B158A78" w14:textId="77777777" w:rsidR="00792909" w:rsidRPr="009C1F0C" w:rsidRDefault="00792909" w:rsidP="003E1BDB">
      <w:pPr>
        <w:shd w:val="clear" w:color="auto" w:fill="FFFFFF"/>
        <w:spacing w:before="100" w:beforeAutospacing="1" w:after="100" w:afterAutospacing="1" w:line="240" w:lineRule="auto"/>
        <w:ind w:left="1080" w:firstLine="709"/>
        <w:rPr>
          <w:rFonts w:ascii="Times New Roman" w:hAnsi="Times New Roman" w:cs="Times New Roman"/>
          <w:sz w:val="18"/>
          <w:szCs w:val="19"/>
          <w:lang w:val="en-US"/>
        </w:rPr>
      </w:pPr>
      <w:r w:rsidRPr="009C1F0C">
        <w:rPr>
          <w:rFonts w:ascii="Times New Roman" w:hAnsi="Times New Roman" w:cs="Times New Roman"/>
          <w:sz w:val="20"/>
          <w:szCs w:val="20"/>
        </w:rPr>
        <w:t>Note:   Schedule 1 sets out the area density types of spectrum accesses.</w:t>
      </w:r>
    </w:p>
    <w:p w14:paraId="546DCF9C" w14:textId="77777777" w:rsidR="00792909" w:rsidRPr="00792909" w:rsidRDefault="00792909" w:rsidP="003E1BDB">
      <w:pPr>
        <w:shd w:val="clear" w:color="auto" w:fill="FFFFFF"/>
        <w:spacing w:before="120" w:after="100" w:afterAutospacing="1" w:line="240" w:lineRule="auto"/>
        <w:ind w:left="1800"/>
        <w:rPr>
          <w:rFonts w:ascii="Times New Roman" w:hAnsi="Times New Roman" w:cs="Times New Roman"/>
          <w:lang w:val="en-US"/>
        </w:rPr>
      </w:pPr>
      <w:r w:rsidRPr="00792909">
        <w:rPr>
          <w:rFonts w:ascii="Times New Roman" w:hAnsi="Times New Roman" w:cs="Times New Roman"/>
          <w:b/>
          <w:bCs/>
        </w:rPr>
        <w:t>207 Low power spectrum access</w:t>
      </w:r>
    </w:p>
    <w:p w14:paraId="13C263BC" w14:textId="77777777" w:rsidR="00792909" w:rsidRPr="00792909" w:rsidRDefault="00792909" w:rsidP="003E1BDB">
      <w:pPr>
        <w:spacing w:before="180" w:after="0" w:line="240" w:lineRule="auto"/>
        <w:ind w:left="2793"/>
        <w:rPr>
          <w:rFonts w:ascii="Times New Roman" w:hAnsi="Times New Roman" w:cs="Times New Roman"/>
          <w:szCs w:val="20"/>
        </w:rPr>
      </w:pPr>
      <w:r w:rsidRPr="00792909">
        <w:rPr>
          <w:rFonts w:ascii="Times New Roman" w:hAnsi="Times New Roman" w:cs="Times New Roman"/>
          <w:szCs w:val="20"/>
        </w:rPr>
        <w:t>The amount of tax in respect of a low power spectrum access is the amount worked out under item 206 for the spectrum access, divided by 10.</w:t>
      </w:r>
    </w:p>
    <w:p w14:paraId="2378ED2E" w14:textId="77777777" w:rsidR="00792909" w:rsidRPr="00792909" w:rsidRDefault="00792909" w:rsidP="003E1BDB">
      <w:pPr>
        <w:keepNext/>
        <w:shd w:val="clear" w:color="auto" w:fill="FFFFFF"/>
        <w:spacing w:before="120" w:after="120" w:line="240" w:lineRule="auto"/>
        <w:ind w:left="1800"/>
        <w:rPr>
          <w:rFonts w:ascii="Times New Roman" w:hAnsi="Times New Roman" w:cs="Times New Roman"/>
          <w:lang w:val="en-US"/>
        </w:rPr>
      </w:pPr>
      <w:r w:rsidRPr="00792909">
        <w:rPr>
          <w:rFonts w:ascii="Times New Roman" w:hAnsi="Times New Roman" w:cs="Times New Roman"/>
          <w:b/>
          <w:bCs/>
        </w:rPr>
        <w:t>208 Minimum annual amount</w:t>
      </w:r>
    </w:p>
    <w:p w14:paraId="712FB4EE" w14:textId="45AA9B39" w:rsidR="00792909" w:rsidRPr="00792909" w:rsidRDefault="00792909" w:rsidP="003E1BDB">
      <w:pPr>
        <w:spacing w:before="180" w:after="0" w:line="240" w:lineRule="auto"/>
        <w:ind w:left="2793"/>
        <w:rPr>
          <w:rFonts w:ascii="Times New Roman" w:hAnsi="Times New Roman" w:cs="Times New Roman"/>
          <w:szCs w:val="20"/>
        </w:rPr>
      </w:pPr>
      <w:r w:rsidRPr="00792909">
        <w:rPr>
          <w:rFonts w:ascii="Times New Roman" w:hAnsi="Times New Roman" w:cs="Times New Roman"/>
          <w:szCs w:val="20"/>
        </w:rPr>
        <w:t>If the amount of tax worked out in respect of a spectrum access using items 206</w:t>
      </w:r>
      <w:r w:rsidR="00755050">
        <w:rPr>
          <w:rFonts w:ascii="Times New Roman" w:hAnsi="Times New Roman" w:cs="Times New Roman"/>
          <w:szCs w:val="20"/>
        </w:rPr>
        <w:t>, 206A</w:t>
      </w:r>
      <w:r w:rsidR="00755050" w:rsidRPr="00792909">
        <w:rPr>
          <w:rFonts w:ascii="Times New Roman" w:hAnsi="Times New Roman" w:cs="Times New Roman"/>
          <w:szCs w:val="20"/>
        </w:rPr>
        <w:t xml:space="preserve"> </w:t>
      </w:r>
      <w:r w:rsidRPr="00792909">
        <w:rPr>
          <w:rFonts w:ascii="Times New Roman" w:hAnsi="Times New Roman" w:cs="Times New Roman"/>
          <w:szCs w:val="20"/>
        </w:rPr>
        <w:t>or 207 is less than the minimum annual amount, the amount of tax is taken to be the minimum annual amount.</w:t>
      </w:r>
    </w:p>
    <w:p w14:paraId="4E3D09A4" w14:textId="77777777" w:rsidR="00AB74ED" w:rsidRDefault="00AB74ED" w:rsidP="00AB74ED">
      <w:pPr>
        <w:jc w:val="right"/>
        <w:rPr>
          <w:lang w:eastAsia="en-AU"/>
        </w:rPr>
      </w:pPr>
    </w:p>
    <w:sectPr w:rsidR="00AB74ED" w:rsidSect="00E81564">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1EB08" w14:textId="77777777" w:rsidR="006509D7" w:rsidRDefault="006509D7" w:rsidP="0017734A">
      <w:pPr>
        <w:spacing w:after="0" w:line="240" w:lineRule="auto"/>
      </w:pPr>
      <w:r>
        <w:separator/>
      </w:r>
    </w:p>
  </w:endnote>
  <w:endnote w:type="continuationSeparator" w:id="0">
    <w:p w14:paraId="3DDF3C3C" w14:textId="77777777" w:rsidR="006509D7" w:rsidRDefault="006509D7"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7059" w14:textId="77777777" w:rsidR="009D26B7" w:rsidRDefault="009D26B7" w:rsidP="009F35C3">
    <w:pPr>
      <w:pStyle w:val="Footer"/>
      <w:pBdr>
        <w:top w:val="single" w:sz="4" w:space="1" w:color="auto"/>
      </w:pBdr>
      <w:jc w:val="center"/>
      <w:rPr>
        <w:rFonts w:ascii="Times New Roman" w:hAnsi="Times New Roman" w:cs="Times New Roman"/>
        <w:i/>
        <w:sz w:val="18"/>
        <w:szCs w:val="18"/>
      </w:rPr>
    </w:pPr>
  </w:p>
  <w:p w14:paraId="7D55E9FC" w14:textId="041005D6" w:rsidR="005B296E" w:rsidRDefault="005B296E" w:rsidP="005B296E">
    <w:pPr>
      <w:pStyle w:val="Footer"/>
      <w:jc w:val="center"/>
      <w:rPr>
        <w:rFonts w:ascii="Times New Roman" w:hAnsi="Times New Roman" w:cs="Times New Roman"/>
        <w:i/>
        <w:sz w:val="20"/>
        <w:szCs w:val="20"/>
      </w:rPr>
    </w:pPr>
    <w:r w:rsidRPr="005B296E">
      <w:rPr>
        <w:rFonts w:ascii="Times New Roman" w:hAnsi="Times New Roman" w:cs="Times New Roman"/>
        <w:i/>
        <w:sz w:val="20"/>
        <w:szCs w:val="20"/>
      </w:rPr>
      <w:t>Radiocommunications (</w:t>
    </w:r>
    <w:r w:rsidR="002934E4">
      <w:rPr>
        <w:rFonts w:ascii="Times New Roman" w:hAnsi="Times New Roman" w:cs="Times New Roman"/>
        <w:i/>
        <w:sz w:val="20"/>
        <w:szCs w:val="20"/>
      </w:rPr>
      <w:t>Scientific</w:t>
    </w:r>
    <w:r w:rsidRPr="005B296E">
      <w:rPr>
        <w:rFonts w:ascii="Times New Roman" w:hAnsi="Times New Roman" w:cs="Times New Roman"/>
        <w:i/>
        <w:sz w:val="20"/>
        <w:szCs w:val="20"/>
      </w:rPr>
      <w:t xml:space="preserve"> Licence</w:t>
    </w:r>
    <w:r w:rsidR="00AA74E7">
      <w:rPr>
        <w:rFonts w:ascii="Times New Roman" w:hAnsi="Times New Roman" w:cs="Times New Roman"/>
        <w:i/>
        <w:sz w:val="20"/>
        <w:szCs w:val="20"/>
      </w:rPr>
      <w:t xml:space="preserve"> – Licence Conditions and Licence</w:t>
    </w:r>
    <w:r w:rsidRPr="005B296E">
      <w:rPr>
        <w:rFonts w:ascii="Times New Roman" w:hAnsi="Times New Roman" w:cs="Times New Roman"/>
        <w:i/>
        <w:sz w:val="20"/>
        <w:szCs w:val="20"/>
      </w:rPr>
      <w:t xml:space="preserve"> Tax) </w:t>
    </w:r>
    <w:r w:rsidR="009C1F0C">
      <w:rPr>
        <w:rFonts w:ascii="Times New Roman" w:hAnsi="Times New Roman" w:cs="Times New Roman"/>
        <w:i/>
        <w:sz w:val="20"/>
        <w:szCs w:val="20"/>
      </w:rPr>
      <w:t>Amendment</w:t>
    </w:r>
    <w:r w:rsidRPr="005B296E">
      <w:rPr>
        <w:rFonts w:ascii="Times New Roman" w:hAnsi="Times New Roman" w:cs="Times New Roman"/>
        <w:i/>
        <w:sz w:val="20"/>
        <w:szCs w:val="20"/>
      </w:rPr>
      <w:t xml:space="preserve"> </w:t>
    </w:r>
    <w:r w:rsidR="00AA74E7">
      <w:rPr>
        <w:rFonts w:ascii="Times New Roman" w:hAnsi="Times New Roman" w:cs="Times New Roman"/>
        <w:i/>
        <w:sz w:val="20"/>
        <w:szCs w:val="20"/>
      </w:rPr>
      <w:t xml:space="preserve">Determination </w:t>
    </w:r>
    <w:r w:rsidRPr="005B296E">
      <w:rPr>
        <w:rFonts w:ascii="Times New Roman" w:hAnsi="Times New Roman" w:cs="Times New Roman"/>
        <w:i/>
        <w:sz w:val="20"/>
        <w:szCs w:val="20"/>
      </w:rPr>
      <w:t>2017 (No. 1)</w:t>
    </w:r>
  </w:p>
  <w:p w14:paraId="63FE58B6" w14:textId="77777777" w:rsidR="009D26B7" w:rsidRPr="00823623" w:rsidRDefault="009D26B7" w:rsidP="00823623">
    <w:pPr>
      <w:pStyle w:val="Footer"/>
      <w:jc w:val="right"/>
      <w:rPr>
        <w:rFonts w:ascii="Times New Roman" w:hAnsi="Times New Roman" w:cs="Times New Roman"/>
        <w:sz w:val="20"/>
        <w:szCs w:val="20"/>
      </w:rPr>
    </w:pPr>
    <w:r w:rsidRPr="005B296E">
      <w:rPr>
        <w:rFonts w:ascii="Times New Roman" w:hAnsi="Times New Roman" w:cs="Times New Roman"/>
        <w:sz w:val="20"/>
        <w:szCs w:val="20"/>
      </w:rPr>
      <w:fldChar w:fldCharType="begin"/>
    </w:r>
    <w:r w:rsidRPr="005B296E">
      <w:rPr>
        <w:rFonts w:ascii="Times New Roman" w:hAnsi="Times New Roman" w:cs="Times New Roman"/>
        <w:sz w:val="20"/>
        <w:szCs w:val="20"/>
      </w:rPr>
      <w:instrText xml:space="preserve"> PAGE   \* MERGEFORMAT </w:instrText>
    </w:r>
    <w:r w:rsidRPr="005B296E">
      <w:rPr>
        <w:rFonts w:ascii="Times New Roman" w:hAnsi="Times New Roman" w:cs="Times New Roman"/>
        <w:sz w:val="20"/>
        <w:szCs w:val="20"/>
      </w:rPr>
      <w:fldChar w:fldCharType="separate"/>
    </w:r>
    <w:r w:rsidR="00613501">
      <w:rPr>
        <w:rFonts w:ascii="Times New Roman" w:hAnsi="Times New Roman" w:cs="Times New Roman"/>
        <w:noProof/>
        <w:sz w:val="20"/>
        <w:szCs w:val="20"/>
      </w:rPr>
      <w:t>4</w:t>
    </w:r>
    <w:r w:rsidRPr="005B296E">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7F170" w14:textId="77777777" w:rsidR="006509D7" w:rsidRDefault="006509D7" w:rsidP="0017734A">
      <w:pPr>
        <w:spacing w:after="0" w:line="240" w:lineRule="auto"/>
      </w:pPr>
      <w:r>
        <w:separator/>
      </w:r>
    </w:p>
  </w:footnote>
  <w:footnote w:type="continuationSeparator" w:id="0">
    <w:p w14:paraId="6EA4AC97" w14:textId="77777777" w:rsidR="006509D7" w:rsidRDefault="006509D7" w:rsidP="00177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07311" w14:textId="77777777" w:rsidR="009D26B7" w:rsidRDefault="009D26B7">
    <w:pPr>
      <w:pStyle w:val="Header"/>
    </w:pPr>
  </w:p>
  <w:p w14:paraId="120B1A49" w14:textId="77777777" w:rsidR="009D26B7" w:rsidRDefault="009D26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0E6E4" w14:textId="77777777" w:rsidR="009D26B7" w:rsidRDefault="009D26B7" w:rsidP="00E7332E">
    <w:pPr>
      <w:pStyle w:val="Header"/>
    </w:pPr>
  </w:p>
  <w:p w14:paraId="0EB6A5DA" w14:textId="77777777" w:rsidR="009D26B7" w:rsidRDefault="009D26B7" w:rsidP="00E7332E">
    <w:pPr>
      <w:pStyle w:val="Header"/>
      <w:tabs>
        <w:tab w:val="clear" w:pos="4513"/>
        <w:tab w:val="clear" w:pos="9026"/>
        <w:tab w:val="left" w:pos="32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4D825" w14:textId="77777777" w:rsidR="000B00F7" w:rsidRDefault="000B00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C37C4" w14:textId="77777777" w:rsidR="000B00F7" w:rsidRDefault="000B00F7" w:rsidP="00892659">
    <w:pPr>
      <w:pStyle w:val="Header"/>
      <w:pBdr>
        <w:bottom w:val="single" w:sz="4" w:space="1" w:color="auto"/>
      </w:pBdr>
      <w:rPr>
        <w:rFonts w:ascii="Arial" w:hAnsi="Arial" w:cs="Arial"/>
        <w:sz w:val="18"/>
      </w:rPr>
    </w:pPr>
  </w:p>
  <w:p w14:paraId="11943971" w14:textId="77777777" w:rsidR="00823623" w:rsidRPr="00823623" w:rsidRDefault="00823623" w:rsidP="00892659">
    <w:pPr>
      <w:pStyle w:val="Header"/>
      <w:pBdr>
        <w:bottom w:val="single" w:sz="4" w:space="1" w:color="auto"/>
      </w:pBdr>
      <w:rPr>
        <w:rFonts w:ascii="Arial" w:hAnsi="Arial" w:cs="Arial"/>
        <w:sz w:val="18"/>
      </w:rPr>
    </w:pPr>
  </w:p>
  <w:p w14:paraId="7E6C526E" w14:textId="77777777" w:rsidR="000B00F7" w:rsidRPr="00823623" w:rsidRDefault="000B00F7" w:rsidP="00892659">
    <w:pPr>
      <w:pStyle w:val="Header"/>
      <w:pBdr>
        <w:bottom w:val="single" w:sz="4" w:space="1" w:color="auto"/>
      </w:pBdr>
      <w:rPr>
        <w:rFonts w:ascii="Arial" w:hAnsi="Arial" w:cs="Arial"/>
        <w:sz w:val="20"/>
        <w:szCs w:val="24"/>
      </w:rPr>
    </w:pPr>
    <w:r w:rsidRPr="00823623">
      <w:rPr>
        <w:rFonts w:ascii="Arial" w:hAnsi="Arial" w:cs="Arial"/>
        <w:sz w:val="20"/>
        <w:szCs w:val="24"/>
      </w:rPr>
      <w:t xml:space="preserve">Section </w:t>
    </w:r>
    <w:r w:rsidR="00823623" w:rsidRPr="00823623">
      <w:rPr>
        <w:rFonts w:ascii="Arial" w:hAnsi="Arial" w:cs="Arial"/>
        <w:sz w:val="20"/>
        <w:szCs w:val="24"/>
      </w:rPr>
      <w:fldChar w:fldCharType="begin"/>
    </w:r>
    <w:r w:rsidR="00823623" w:rsidRPr="00823623">
      <w:rPr>
        <w:rFonts w:ascii="Arial" w:hAnsi="Arial" w:cs="Arial"/>
        <w:sz w:val="20"/>
        <w:szCs w:val="24"/>
      </w:rPr>
      <w:instrText xml:space="preserve"> STYLEREF  CharSectno  \* MERGEFORMAT </w:instrText>
    </w:r>
    <w:r w:rsidR="00823623" w:rsidRPr="00823623">
      <w:rPr>
        <w:rFonts w:ascii="Arial" w:hAnsi="Arial" w:cs="Arial"/>
        <w:sz w:val="20"/>
        <w:szCs w:val="24"/>
      </w:rPr>
      <w:fldChar w:fldCharType="separate"/>
    </w:r>
    <w:r w:rsidR="00613501">
      <w:rPr>
        <w:rFonts w:ascii="Arial" w:hAnsi="Arial" w:cs="Arial"/>
        <w:noProof/>
        <w:sz w:val="20"/>
        <w:szCs w:val="24"/>
      </w:rPr>
      <w:t>1</w:t>
    </w:r>
    <w:r w:rsidR="00823623" w:rsidRPr="00823623">
      <w:rPr>
        <w:rFonts w:ascii="Arial" w:hAnsi="Arial" w:cs="Arial"/>
        <w:sz w:val="20"/>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8D075" w14:textId="77777777" w:rsidR="000B00F7" w:rsidRDefault="000B00F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2B39A" w14:textId="77777777" w:rsidR="00823623" w:rsidRDefault="00823623" w:rsidP="00823623">
    <w:pPr>
      <w:pStyle w:val="Header"/>
      <w:pBdr>
        <w:bottom w:val="single" w:sz="4" w:space="1" w:color="auto"/>
      </w:pBdr>
      <w:rPr>
        <w:rFonts w:ascii="Arial" w:hAnsi="Arial" w:cs="Arial"/>
        <w:sz w:val="18"/>
      </w:rPr>
    </w:pPr>
  </w:p>
  <w:p w14:paraId="0820FBC2" w14:textId="77777777" w:rsidR="00823623" w:rsidRPr="00823623" w:rsidRDefault="00823623" w:rsidP="00823623">
    <w:pPr>
      <w:pStyle w:val="Header"/>
      <w:pBdr>
        <w:bottom w:val="single" w:sz="4" w:space="1" w:color="auto"/>
      </w:pBdr>
      <w:rPr>
        <w:rFonts w:ascii="Arial" w:hAnsi="Arial" w:cs="Arial"/>
        <w:sz w:val="18"/>
      </w:rPr>
    </w:pPr>
  </w:p>
  <w:p w14:paraId="7466E8A9" w14:textId="77777777" w:rsidR="005D5120" w:rsidRPr="00823623" w:rsidRDefault="00823623" w:rsidP="00823623">
    <w:pPr>
      <w:pStyle w:val="Header"/>
      <w:pBdr>
        <w:bottom w:val="single" w:sz="4" w:space="1" w:color="auto"/>
      </w:pBdr>
      <w:rPr>
        <w:rFonts w:ascii="Arial" w:hAnsi="Arial" w:cs="Arial"/>
        <w:sz w:val="20"/>
        <w:szCs w:val="24"/>
      </w:rPr>
    </w:pPr>
    <w:r>
      <w:rPr>
        <w:rFonts w:ascii="Arial" w:hAnsi="Arial" w:cs="Arial"/>
        <w:sz w:val="20"/>
        <w:szCs w:val="24"/>
      </w:rPr>
      <w:t>Schedule 1</w:t>
    </w:r>
    <w:r w:rsidRPr="00823623">
      <w:rPr>
        <w:rFonts w:ascii="Arial" w:hAnsi="Arial" w:cs="Arial"/>
        <w:sz w:val="20"/>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10C436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7A733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18A05F8"/>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666086"/>
    <w:lvl w:ilvl="0">
      <w:start w:val="1"/>
      <w:numFmt w:val="decimal"/>
      <w:pStyle w:val="ListNumber2"/>
      <w:lvlText w:val="%1."/>
      <w:lvlJc w:val="left"/>
      <w:pPr>
        <w:tabs>
          <w:tab w:val="num" w:pos="643"/>
        </w:tabs>
        <w:ind w:left="643" w:hanging="360"/>
      </w:pPr>
    </w:lvl>
  </w:abstractNum>
  <w:abstractNum w:abstractNumId="4">
    <w:nsid w:val="FFFFFF80"/>
    <w:multiLevelType w:val="singleLevel"/>
    <w:tmpl w:val="FFCE3A1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pStyle w:val="ListNumber"/>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036415B"/>
    <w:multiLevelType w:val="hybridMultilevel"/>
    <w:tmpl w:val="F1807116"/>
    <w:lvl w:ilvl="0" w:tplc="202CBBB4">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nsid w:val="03337AFD"/>
    <w:multiLevelType w:val="hybridMultilevel"/>
    <w:tmpl w:val="85DE3156"/>
    <w:lvl w:ilvl="0" w:tplc="05E8F390">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EB55F81"/>
    <w:multiLevelType w:val="hybridMultilevel"/>
    <w:tmpl w:val="884A1BC8"/>
    <w:lvl w:ilvl="0" w:tplc="32204036">
      <w:start w:val="1"/>
      <w:numFmt w:val="decimal"/>
      <w:pStyle w:val="LegislationLvl1"/>
      <w:lvlText w:val="%1"/>
      <w:lvlJc w:val="left"/>
      <w:pPr>
        <w:tabs>
          <w:tab w:val="num" w:pos="1080"/>
        </w:tabs>
        <w:ind w:left="1080" w:hanging="720"/>
      </w:pPr>
      <w:rPr>
        <w:rFonts w:hint="default"/>
      </w:rPr>
    </w:lvl>
    <w:lvl w:ilvl="1" w:tplc="93C69154">
      <w:start w:val="1"/>
      <w:numFmt w:val="decimal"/>
      <w:pStyle w:val="LegislationLvl2"/>
      <w:lvlText w:val="(%2)"/>
      <w:lvlJc w:val="left"/>
      <w:pPr>
        <w:tabs>
          <w:tab w:val="num" w:pos="1440"/>
        </w:tabs>
        <w:ind w:left="1440" w:hanging="360"/>
      </w:pPr>
      <w:rPr>
        <w:rFonts w:hint="default"/>
      </w:rPr>
    </w:lvl>
    <w:lvl w:ilvl="2" w:tplc="BD8A0056">
      <w:start w:val="1"/>
      <w:numFmt w:val="lowerLetter"/>
      <w:pStyle w:val="LegislationLvl3"/>
      <w:lvlText w:val="(%3)"/>
      <w:lvlJc w:val="left"/>
      <w:pPr>
        <w:tabs>
          <w:tab w:val="num" w:pos="2340"/>
        </w:tabs>
        <w:ind w:left="2340" w:hanging="360"/>
      </w:pPr>
      <w:rPr>
        <w:rFonts w:hint="default"/>
      </w:rPr>
    </w:lvl>
    <w:lvl w:ilvl="3" w:tplc="BF665EE0">
      <w:start w:val="1"/>
      <w:numFmt w:val="lowerRoman"/>
      <w:pStyle w:val="LegislationLvl4"/>
      <w:lvlText w:val="(%4)"/>
      <w:lvlJc w:val="right"/>
      <w:pPr>
        <w:tabs>
          <w:tab w:val="num" w:pos="2700"/>
        </w:tabs>
        <w:ind w:left="2700" w:hanging="18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D370CD9"/>
    <w:multiLevelType w:val="hybridMultilevel"/>
    <w:tmpl w:val="E92CBF08"/>
    <w:lvl w:ilvl="0" w:tplc="D1AA009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088347D"/>
    <w:multiLevelType w:val="hybridMultilevel"/>
    <w:tmpl w:val="77241496"/>
    <w:lvl w:ilvl="0" w:tplc="FCCE04DC">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3690A27"/>
    <w:multiLevelType w:val="hybridMultilevel"/>
    <w:tmpl w:val="364A18B4"/>
    <w:lvl w:ilvl="0" w:tplc="21725CA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nsid w:val="40D905C2"/>
    <w:multiLevelType w:val="hybridMultilevel"/>
    <w:tmpl w:val="24F8BE2C"/>
    <w:lvl w:ilvl="0" w:tplc="D1AA009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414F3943"/>
    <w:multiLevelType w:val="hybridMultilevel"/>
    <w:tmpl w:val="DE342768"/>
    <w:lvl w:ilvl="0" w:tplc="21725CA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8FC1FDC"/>
    <w:multiLevelType w:val="hybridMultilevel"/>
    <w:tmpl w:val="85768C24"/>
    <w:lvl w:ilvl="0" w:tplc="5C14C5F2">
      <w:start w:val="1"/>
      <w:numFmt w:val="lowerLetter"/>
      <w:lvlText w:val="(%1)"/>
      <w:lvlJc w:val="left"/>
      <w:pPr>
        <w:ind w:left="2010" w:hanging="360"/>
      </w:pPr>
      <w:rPr>
        <w:rFonts w:hint="default"/>
      </w:rPr>
    </w:lvl>
    <w:lvl w:ilvl="1" w:tplc="0C090019" w:tentative="1">
      <w:start w:val="1"/>
      <w:numFmt w:val="lowerLetter"/>
      <w:lvlText w:val="%2."/>
      <w:lvlJc w:val="left"/>
      <w:pPr>
        <w:ind w:left="2730" w:hanging="360"/>
      </w:pPr>
    </w:lvl>
    <w:lvl w:ilvl="2" w:tplc="0C09001B" w:tentative="1">
      <w:start w:val="1"/>
      <w:numFmt w:val="lowerRoman"/>
      <w:lvlText w:val="%3."/>
      <w:lvlJc w:val="right"/>
      <w:pPr>
        <w:ind w:left="3450" w:hanging="180"/>
      </w:pPr>
    </w:lvl>
    <w:lvl w:ilvl="3" w:tplc="0C09000F" w:tentative="1">
      <w:start w:val="1"/>
      <w:numFmt w:val="decimal"/>
      <w:lvlText w:val="%4."/>
      <w:lvlJc w:val="left"/>
      <w:pPr>
        <w:ind w:left="4170" w:hanging="360"/>
      </w:pPr>
    </w:lvl>
    <w:lvl w:ilvl="4" w:tplc="0C090019" w:tentative="1">
      <w:start w:val="1"/>
      <w:numFmt w:val="lowerLetter"/>
      <w:lvlText w:val="%5."/>
      <w:lvlJc w:val="left"/>
      <w:pPr>
        <w:ind w:left="4890" w:hanging="360"/>
      </w:pPr>
    </w:lvl>
    <w:lvl w:ilvl="5" w:tplc="0C09001B" w:tentative="1">
      <w:start w:val="1"/>
      <w:numFmt w:val="lowerRoman"/>
      <w:lvlText w:val="%6."/>
      <w:lvlJc w:val="right"/>
      <w:pPr>
        <w:ind w:left="5610" w:hanging="180"/>
      </w:pPr>
    </w:lvl>
    <w:lvl w:ilvl="6" w:tplc="0C09000F" w:tentative="1">
      <w:start w:val="1"/>
      <w:numFmt w:val="decimal"/>
      <w:lvlText w:val="%7."/>
      <w:lvlJc w:val="left"/>
      <w:pPr>
        <w:ind w:left="6330" w:hanging="360"/>
      </w:pPr>
    </w:lvl>
    <w:lvl w:ilvl="7" w:tplc="0C090019" w:tentative="1">
      <w:start w:val="1"/>
      <w:numFmt w:val="lowerLetter"/>
      <w:lvlText w:val="%8."/>
      <w:lvlJc w:val="left"/>
      <w:pPr>
        <w:ind w:left="7050" w:hanging="360"/>
      </w:pPr>
    </w:lvl>
    <w:lvl w:ilvl="8" w:tplc="0C09001B" w:tentative="1">
      <w:start w:val="1"/>
      <w:numFmt w:val="lowerRoman"/>
      <w:lvlText w:val="%9."/>
      <w:lvlJc w:val="right"/>
      <w:pPr>
        <w:ind w:left="7770" w:hanging="180"/>
      </w:pPr>
    </w:lvl>
  </w:abstractNum>
  <w:abstractNum w:abstractNumId="27">
    <w:nsid w:val="51B43F87"/>
    <w:multiLevelType w:val="hybridMultilevel"/>
    <w:tmpl w:val="88E096B6"/>
    <w:lvl w:ilvl="0" w:tplc="D1AA009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6501AC8"/>
    <w:multiLevelType w:val="hybridMultilevel"/>
    <w:tmpl w:val="250A4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C756C3A"/>
    <w:multiLevelType w:val="hybridMultilevel"/>
    <w:tmpl w:val="67B02662"/>
    <w:lvl w:ilvl="0" w:tplc="0C090001">
      <w:start w:val="1"/>
      <w:numFmt w:val="bullet"/>
      <w:lvlText w:val=""/>
      <w:lvlJc w:val="left"/>
      <w:pPr>
        <w:ind w:left="2250" w:hanging="360"/>
      </w:pPr>
      <w:rPr>
        <w:rFonts w:ascii="Symbol" w:hAnsi="Symbol" w:hint="default"/>
      </w:rPr>
    </w:lvl>
    <w:lvl w:ilvl="1" w:tplc="0C090003" w:tentative="1">
      <w:start w:val="1"/>
      <w:numFmt w:val="bullet"/>
      <w:lvlText w:val="o"/>
      <w:lvlJc w:val="left"/>
      <w:pPr>
        <w:ind w:left="2970" w:hanging="360"/>
      </w:pPr>
      <w:rPr>
        <w:rFonts w:ascii="Courier New" w:hAnsi="Courier New" w:cs="Courier New" w:hint="default"/>
      </w:rPr>
    </w:lvl>
    <w:lvl w:ilvl="2" w:tplc="0C090005" w:tentative="1">
      <w:start w:val="1"/>
      <w:numFmt w:val="bullet"/>
      <w:lvlText w:val=""/>
      <w:lvlJc w:val="left"/>
      <w:pPr>
        <w:ind w:left="3690" w:hanging="360"/>
      </w:pPr>
      <w:rPr>
        <w:rFonts w:ascii="Wingdings" w:hAnsi="Wingdings" w:hint="default"/>
      </w:rPr>
    </w:lvl>
    <w:lvl w:ilvl="3" w:tplc="0C090001" w:tentative="1">
      <w:start w:val="1"/>
      <w:numFmt w:val="bullet"/>
      <w:lvlText w:val=""/>
      <w:lvlJc w:val="left"/>
      <w:pPr>
        <w:ind w:left="4410" w:hanging="360"/>
      </w:pPr>
      <w:rPr>
        <w:rFonts w:ascii="Symbol" w:hAnsi="Symbol" w:hint="default"/>
      </w:rPr>
    </w:lvl>
    <w:lvl w:ilvl="4" w:tplc="0C090003" w:tentative="1">
      <w:start w:val="1"/>
      <w:numFmt w:val="bullet"/>
      <w:lvlText w:val="o"/>
      <w:lvlJc w:val="left"/>
      <w:pPr>
        <w:ind w:left="5130" w:hanging="360"/>
      </w:pPr>
      <w:rPr>
        <w:rFonts w:ascii="Courier New" w:hAnsi="Courier New" w:cs="Courier New" w:hint="default"/>
      </w:rPr>
    </w:lvl>
    <w:lvl w:ilvl="5" w:tplc="0C090005" w:tentative="1">
      <w:start w:val="1"/>
      <w:numFmt w:val="bullet"/>
      <w:lvlText w:val=""/>
      <w:lvlJc w:val="left"/>
      <w:pPr>
        <w:ind w:left="5850" w:hanging="360"/>
      </w:pPr>
      <w:rPr>
        <w:rFonts w:ascii="Wingdings" w:hAnsi="Wingdings" w:hint="default"/>
      </w:rPr>
    </w:lvl>
    <w:lvl w:ilvl="6" w:tplc="0C090001" w:tentative="1">
      <w:start w:val="1"/>
      <w:numFmt w:val="bullet"/>
      <w:lvlText w:val=""/>
      <w:lvlJc w:val="left"/>
      <w:pPr>
        <w:ind w:left="6570" w:hanging="360"/>
      </w:pPr>
      <w:rPr>
        <w:rFonts w:ascii="Symbol" w:hAnsi="Symbol" w:hint="default"/>
      </w:rPr>
    </w:lvl>
    <w:lvl w:ilvl="7" w:tplc="0C090003" w:tentative="1">
      <w:start w:val="1"/>
      <w:numFmt w:val="bullet"/>
      <w:lvlText w:val="o"/>
      <w:lvlJc w:val="left"/>
      <w:pPr>
        <w:ind w:left="7290" w:hanging="360"/>
      </w:pPr>
      <w:rPr>
        <w:rFonts w:ascii="Courier New" w:hAnsi="Courier New" w:cs="Courier New" w:hint="default"/>
      </w:rPr>
    </w:lvl>
    <w:lvl w:ilvl="8" w:tplc="0C090005" w:tentative="1">
      <w:start w:val="1"/>
      <w:numFmt w:val="bullet"/>
      <w:lvlText w:val=""/>
      <w:lvlJc w:val="left"/>
      <w:pPr>
        <w:ind w:left="8010" w:hanging="360"/>
      </w:pPr>
      <w:rPr>
        <w:rFonts w:ascii="Wingdings" w:hAnsi="Wingdings" w:hint="default"/>
      </w:rPr>
    </w:lvl>
  </w:abstractNum>
  <w:abstractNum w:abstractNumId="31">
    <w:nsid w:val="7CF91FC2"/>
    <w:multiLevelType w:val="hybridMultilevel"/>
    <w:tmpl w:val="20B2BDD6"/>
    <w:lvl w:ilvl="0" w:tplc="9B80FC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EA678C0"/>
    <w:multiLevelType w:val="hybridMultilevel"/>
    <w:tmpl w:val="56A2F48C"/>
    <w:lvl w:ilvl="0" w:tplc="21725CA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FB75B65"/>
    <w:multiLevelType w:val="hybridMultilevel"/>
    <w:tmpl w:val="1D7099D8"/>
    <w:lvl w:ilvl="0" w:tplc="21725CA8">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num w:numId="1">
    <w:abstractNumId w:val="18"/>
  </w:num>
  <w:num w:numId="2">
    <w:abstractNumId w:val="33"/>
  </w:num>
  <w:num w:numId="3">
    <w:abstractNumId w:val="25"/>
  </w:num>
  <w:num w:numId="4">
    <w:abstractNumId w:val="28"/>
  </w:num>
  <w:num w:numId="5">
    <w:abstractNumId w:val="21"/>
  </w:num>
  <w:num w:numId="6">
    <w:abstractNumId w:val="9"/>
  </w:num>
  <w:num w:numId="7">
    <w:abstractNumId w:val="12"/>
  </w:num>
  <w:num w:numId="8">
    <w:abstractNumId w:val="16"/>
  </w:num>
  <w:num w:numId="9">
    <w:abstractNumId w:val="22"/>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0"/>
  </w:num>
  <w:num w:numId="20">
    <w:abstractNumId w:val="14"/>
  </w:num>
  <w:num w:numId="21">
    <w:abstractNumId w:val="30"/>
  </w:num>
  <w:num w:numId="22">
    <w:abstractNumId w:val="13"/>
  </w:num>
  <w:num w:numId="23">
    <w:abstractNumId w:val="34"/>
  </w:num>
  <w:num w:numId="24">
    <w:abstractNumId w:val="17"/>
  </w:num>
  <w:num w:numId="25">
    <w:abstractNumId w:val="32"/>
  </w:num>
  <w:num w:numId="26">
    <w:abstractNumId w:val="24"/>
  </w:num>
  <w:num w:numId="27">
    <w:abstractNumId w:val="10"/>
  </w:num>
  <w:num w:numId="28">
    <w:abstractNumId w:val="19"/>
  </w:num>
  <w:num w:numId="29">
    <w:abstractNumId w:val="26"/>
  </w:num>
  <w:num w:numId="30">
    <w:abstractNumId w:val="31"/>
  </w:num>
  <w:num w:numId="31">
    <w:abstractNumId w:val="29"/>
  </w:num>
  <w:num w:numId="32">
    <w:abstractNumId w:val="11"/>
  </w:num>
  <w:num w:numId="33">
    <w:abstractNumId w:val="27"/>
  </w:num>
  <w:num w:numId="34">
    <w:abstractNumId w:val="1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4A"/>
    <w:rsid w:val="000038D6"/>
    <w:rsid w:val="00010586"/>
    <w:rsid w:val="000177B9"/>
    <w:rsid w:val="0003387F"/>
    <w:rsid w:val="000340E0"/>
    <w:rsid w:val="00036552"/>
    <w:rsid w:val="00041196"/>
    <w:rsid w:val="00044178"/>
    <w:rsid w:val="000447C6"/>
    <w:rsid w:val="00097890"/>
    <w:rsid w:val="000A1917"/>
    <w:rsid w:val="000A3F81"/>
    <w:rsid w:val="000B00F7"/>
    <w:rsid w:val="000B2E31"/>
    <w:rsid w:val="000D426E"/>
    <w:rsid w:val="00107E03"/>
    <w:rsid w:val="0011555B"/>
    <w:rsid w:val="00154DC8"/>
    <w:rsid w:val="00161600"/>
    <w:rsid w:val="00165F20"/>
    <w:rsid w:val="0017734A"/>
    <w:rsid w:val="00180301"/>
    <w:rsid w:val="001B147C"/>
    <w:rsid w:val="001C18B9"/>
    <w:rsid w:val="001C3601"/>
    <w:rsid w:val="001C3C1C"/>
    <w:rsid w:val="001D1555"/>
    <w:rsid w:val="001D733D"/>
    <w:rsid w:val="002214C1"/>
    <w:rsid w:val="0025510A"/>
    <w:rsid w:val="0027090D"/>
    <w:rsid w:val="0028098F"/>
    <w:rsid w:val="0028286D"/>
    <w:rsid w:val="002934E4"/>
    <w:rsid w:val="002B0B27"/>
    <w:rsid w:val="002B38E4"/>
    <w:rsid w:val="002B6740"/>
    <w:rsid w:val="002B73D8"/>
    <w:rsid w:val="002E7DF4"/>
    <w:rsid w:val="002F0E3F"/>
    <w:rsid w:val="002F27AA"/>
    <w:rsid w:val="002F4644"/>
    <w:rsid w:val="0030772D"/>
    <w:rsid w:val="003829D5"/>
    <w:rsid w:val="003C2DB5"/>
    <w:rsid w:val="003C61BC"/>
    <w:rsid w:val="003E1BDB"/>
    <w:rsid w:val="003E55FA"/>
    <w:rsid w:val="003E5937"/>
    <w:rsid w:val="003F5C7A"/>
    <w:rsid w:val="00411EF9"/>
    <w:rsid w:val="00427513"/>
    <w:rsid w:val="004361D9"/>
    <w:rsid w:val="00460FD9"/>
    <w:rsid w:val="00466750"/>
    <w:rsid w:val="00473452"/>
    <w:rsid w:val="004B3596"/>
    <w:rsid w:val="004D6B79"/>
    <w:rsid w:val="00510EC0"/>
    <w:rsid w:val="00553BCD"/>
    <w:rsid w:val="005555CC"/>
    <w:rsid w:val="0056103A"/>
    <w:rsid w:val="00572A28"/>
    <w:rsid w:val="00581EF8"/>
    <w:rsid w:val="005957A6"/>
    <w:rsid w:val="00595A27"/>
    <w:rsid w:val="005B296E"/>
    <w:rsid w:val="005B2FCA"/>
    <w:rsid w:val="005B3DCA"/>
    <w:rsid w:val="005C2DF3"/>
    <w:rsid w:val="005C37AF"/>
    <w:rsid w:val="005D5120"/>
    <w:rsid w:val="006133DD"/>
    <w:rsid w:val="00613501"/>
    <w:rsid w:val="00633ED4"/>
    <w:rsid w:val="00650608"/>
    <w:rsid w:val="006509D7"/>
    <w:rsid w:val="00652E03"/>
    <w:rsid w:val="006878BA"/>
    <w:rsid w:val="00690EC6"/>
    <w:rsid w:val="00692B03"/>
    <w:rsid w:val="00693F99"/>
    <w:rsid w:val="0069529B"/>
    <w:rsid w:val="006A0FAE"/>
    <w:rsid w:val="006C0251"/>
    <w:rsid w:val="006C1F02"/>
    <w:rsid w:val="006D4951"/>
    <w:rsid w:val="006E17A3"/>
    <w:rsid w:val="006F126A"/>
    <w:rsid w:val="006F5CF2"/>
    <w:rsid w:val="006F6397"/>
    <w:rsid w:val="006F7A5F"/>
    <w:rsid w:val="00703828"/>
    <w:rsid w:val="00710E21"/>
    <w:rsid w:val="0071302E"/>
    <w:rsid w:val="00716E8C"/>
    <w:rsid w:val="00717248"/>
    <w:rsid w:val="00721966"/>
    <w:rsid w:val="00731ED8"/>
    <w:rsid w:val="00733FB0"/>
    <w:rsid w:val="00735492"/>
    <w:rsid w:val="00755050"/>
    <w:rsid w:val="0077707D"/>
    <w:rsid w:val="00781EE4"/>
    <w:rsid w:val="00792909"/>
    <w:rsid w:val="00795DC9"/>
    <w:rsid w:val="007963F6"/>
    <w:rsid w:val="007C37F3"/>
    <w:rsid w:val="007D5EEC"/>
    <w:rsid w:val="007E56E3"/>
    <w:rsid w:val="007F7C3E"/>
    <w:rsid w:val="008004A9"/>
    <w:rsid w:val="00800926"/>
    <w:rsid w:val="00805CE0"/>
    <w:rsid w:val="00823623"/>
    <w:rsid w:val="00870B85"/>
    <w:rsid w:val="00881003"/>
    <w:rsid w:val="00890951"/>
    <w:rsid w:val="00891F23"/>
    <w:rsid w:val="00892659"/>
    <w:rsid w:val="00896A23"/>
    <w:rsid w:val="008C0552"/>
    <w:rsid w:val="008C7DCA"/>
    <w:rsid w:val="008D642E"/>
    <w:rsid w:val="008F4636"/>
    <w:rsid w:val="00905CA1"/>
    <w:rsid w:val="00910C86"/>
    <w:rsid w:val="0091792E"/>
    <w:rsid w:val="00925794"/>
    <w:rsid w:val="00936281"/>
    <w:rsid w:val="00940037"/>
    <w:rsid w:val="00951F08"/>
    <w:rsid w:val="00957210"/>
    <w:rsid w:val="00987A5F"/>
    <w:rsid w:val="0099384B"/>
    <w:rsid w:val="009C1F0C"/>
    <w:rsid w:val="009C5987"/>
    <w:rsid w:val="009D26B7"/>
    <w:rsid w:val="009F3DDB"/>
    <w:rsid w:val="00A12DCF"/>
    <w:rsid w:val="00A349EF"/>
    <w:rsid w:val="00A533E4"/>
    <w:rsid w:val="00A738DB"/>
    <w:rsid w:val="00A965A3"/>
    <w:rsid w:val="00AA74E7"/>
    <w:rsid w:val="00AB74ED"/>
    <w:rsid w:val="00AC09C3"/>
    <w:rsid w:val="00AD14AA"/>
    <w:rsid w:val="00AD1EEA"/>
    <w:rsid w:val="00AE50D5"/>
    <w:rsid w:val="00B02813"/>
    <w:rsid w:val="00B22FA4"/>
    <w:rsid w:val="00B352FB"/>
    <w:rsid w:val="00B451B9"/>
    <w:rsid w:val="00B6143B"/>
    <w:rsid w:val="00B66EE3"/>
    <w:rsid w:val="00B72FCA"/>
    <w:rsid w:val="00B7359B"/>
    <w:rsid w:val="00B90F17"/>
    <w:rsid w:val="00B9360E"/>
    <w:rsid w:val="00B97AE1"/>
    <w:rsid w:val="00BA4496"/>
    <w:rsid w:val="00BA7DAD"/>
    <w:rsid w:val="00BB17FA"/>
    <w:rsid w:val="00BD159C"/>
    <w:rsid w:val="00BD2480"/>
    <w:rsid w:val="00BD77C9"/>
    <w:rsid w:val="00C16D76"/>
    <w:rsid w:val="00C36DD1"/>
    <w:rsid w:val="00C45984"/>
    <w:rsid w:val="00C72D74"/>
    <w:rsid w:val="00C87BBB"/>
    <w:rsid w:val="00CA2529"/>
    <w:rsid w:val="00CC64DD"/>
    <w:rsid w:val="00CD2E59"/>
    <w:rsid w:val="00CE0863"/>
    <w:rsid w:val="00CE1231"/>
    <w:rsid w:val="00D159CA"/>
    <w:rsid w:val="00D16BE5"/>
    <w:rsid w:val="00D33952"/>
    <w:rsid w:val="00D3429C"/>
    <w:rsid w:val="00D95A71"/>
    <w:rsid w:val="00DC2A7B"/>
    <w:rsid w:val="00DD2798"/>
    <w:rsid w:val="00DD556F"/>
    <w:rsid w:val="00DE7D7A"/>
    <w:rsid w:val="00DF44E2"/>
    <w:rsid w:val="00DF4949"/>
    <w:rsid w:val="00E0410D"/>
    <w:rsid w:val="00E0439C"/>
    <w:rsid w:val="00E1191F"/>
    <w:rsid w:val="00E23267"/>
    <w:rsid w:val="00E318F7"/>
    <w:rsid w:val="00E7332E"/>
    <w:rsid w:val="00E81564"/>
    <w:rsid w:val="00E85769"/>
    <w:rsid w:val="00EB4ECA"/>
    <w:rsid w:val="00EB65BF"/>
    <w:rsid w:val="00EC54C3"/>
    <w:rsid w:val="00EC6F6D"/>
    <w:rsid w:val="00ED48FC"/>
    <w:rsid w:val="00EF1606"/>
    <w:rsid w:val="00EF3D21"/>
    <w:rsid w:val="00F0229A"/>
    <w:rsid w:val="00F3064A"/>
    <w:rsid w:val="00F31EC9"/>
    <w:rsid w:val="00F332A0"/>
    <w:rsid w:val="00F34881"/>
    <w:rsid w:val="00F37B8C"/>
    <w:rsid w:val="00F43623"/>
    <w:rsid w:val="00F4431E"/>
    <w:rsid w:val="00F61F76"/>
    <w:rsid w:val="00F77DB5"/>
    <w:rsid w:val="00F856A6"/>
    <w:rsid w:val="00F85ED9"/>
    <w:rsid w:val="00F90642"/>
    <w:rsid w:val="00FB59C1"/>
    <w:rsid w:val="00FE6B62"/>
    <w:rsid w:val="00FF65A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58226"/>
  <w15:chartTrackingRefBased/>
  <w15:docId w15:val="{EA33A4A4-10E3-4434-BDEE-1513ADC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09C3"/>
    <w:pPr>
      <w:keepNext/>
      <w:keepLines/>
      <w:numPr>
        <w:numId w:val="9"/>
      </w:numPr>
      <w:tabs>
        <w:tab w:val="clear" w:pos="1440"/>
      </w:tabs>
      <w:spacing w:before="240" w:after="0"/>
      <w:outlineLvl w:val="0"/>
    </w:pPr>
    <w:rPr>
      <w:rFonts w:ascii="Cambria" w:eastAsia="Malgun Gothic" w:hAnsi="Cambria" w:cs="Times New Roman"/>
      <w:color w:val="365F91"/>
      <w:sz w:val="32"/>
      <w:szCs w:val="32"/>
      <w:lang w:eastAsia="ko-KR"/>
    </w:rPr>
  </w:style>
  <w:style w:type="paragraph" w:styleId="Heading2">
    <w:name w:val="heading 2"/>
    <w:basedOn w:val="Normal"/>
    <w:next w:val="Normal"/>
    <w:link w:val="Heading2Char"/>
    <w:qFormat/>
    <w:rsid w:val="00AC09C3"/>
    <w:pPr>
      <w:keepNext/>
      <w:keepLines/>
      <w:numPr>
        <w:ilvl w:val="1"/>
        <w:numId w:val="9"/>
      </w:numPr>
      <w:tabs>
        <w:tab w:val="clear" w:pos="1080"/>
      </w:tabs>
      <w:spacing w:before="40" w:after="0"/>
      <w:outlineLvl w:val="1"/>
    </w:pPr>
    <w:rPr>
      <w:rFonts w:ascii="Cambria" w:eastAsia="Malgun Gothic" w:hAnsi="Cambria" w:cs="Times New Roman"/>
      <w:color w:val="365F91"/>
      <w:sz w:val="26"/>
      <w:szCs w:val="26"/>
      <w:lang w:eastAsia="ko-KR"/>
    </w:rPr>
  </w:style>
  <w:style w:type="paragraph" w:styleId="Heading3">
    <w:name w:val="heading 3"/>
    <w:basedOn w:val="Normal"/>
    <w:next w:val="Normal"/>
    <w:link w:val="Heading3Char"/>
    <w:qFormat/>
    <w:rsid w:val="00AC09C3"/>
    <w:pPr>
      <w:keepNext/>
      <w:keepLines/>
      <w:numPr>
        <w:ilvl w:val="2"/>
        <w:numId w:val="9"/>
      </w:numPr>
      <w:tabs>
        <w:tab w:val="clear" w:pos="720"/>
      </w:tabs>
      <w:spacing w:before="40" w:after="0"/>
      <w:outlineLvl w:val="2"/>
    </w:pPr>
    <w:rPr>
      <w:rFonts w:ascii="Cambria" w:eastAsia="Malgun Gothic" w:hAnsi="Cambria" w:cs="Times New Roman"/>
      <w:color w:val="243F60"/>
      <w:sz w:val="24"/>
      <w:szCs w:val="24"/>
      <w:lang w:eastAsia="ko-KR"/>
    </w:rPr>
  </w:style>
  <w:style w:type="paragraph" w:styleId="Heading4">
    <w:name w:val="heading 4"/>
    <w:basedOn w:val="Normal"/>
    <w:next w:val="Normal"/>
    <w:link w:val="Heading4Char"/>
    <w:qFormat/>
    <w:rsid w:val="00AC09C3"/>
    <w:pPr>
      <w:keepNext/>
      <w:keepLines/>
      <w:numPr>
        <w:ilvl w:val="3"/>
        <w:numId w:val="9"/>
      </w:numPr>
      <w:tabs>
        <w:tab w:val="clear" w:pos="864"/>
      </w:tabs>
      <w:spacing w:before="40" w:after="0"/>
      <w:outlineLvl w:val="3"/>
    </w:pPr>
    <w:rPr>
      <w:rFonts w:ascii="Cambria" w:eastAsia="Malgun Gothic" w:hAnsi="Cambria" w:cs="Times New Roman"/>
      <w:i/>
      <w:iCs/>
      <w:color w:val="365F91"/>
      <w:lang w:eastAsia="ko-KR"/>
    </w:rPr>
  </w:style>
  <w:style w:type="paragraph" w:styleId="Heading5">
    <w:name w:val="heading 5"/>
    <w:basedOn w:val="Normal"/>
    <w:next w:val="Normal"/>
    <w:link w:val="Heading5Char"/>
    <w:qFormat/>
    <w:rsid w:val="00AC09C3"/>
    <w:pPr>
      <w:keepNext/>
      <w:keepLines/>
      <w:numPr>
        <w:ilvl w:val="4"/>
        <w:numId w:val="9"/>
      </w:numPr>
      <w:tabs>
        <w:tab w:val="clear" w:pos="1008"/>
      </w:tabs>
      <w:spacing w:before="40" w:after="0"/>
      <w:outlineLvl w:val="4"/>
    </w:pPr>
    <w:rPr>
      <w:rFonts w:ascii="Cambria" w:eastAsia="Malgun Gothic" w:hAnsi="Cambria" w:cs="Times New Roman"/>
      <w:color w:val="365F91"/>
      <w:lang w:eastAsia="ko-KR"/>
    </w:rPr>
  </w:style>
  <w:style w:type="paragraph" w:styleId="Heading6">
    <w:name w:val="heading 6"/>
    <w:basedOn w:val="Normal"/>
    <w:next w:val="Normal"/>
    <w:link w:val="Heading6Char"/>
    <w:qFormat/>
    <w:rsid w:val="00AC09C3"/>
    <w:pPr>
      <w:keepNext/>
      <w:keepLines/>
      <w:numPr>
        <w:ilvl w:val="5"/>
        <w:numId w:val="9"/>
      </w:numPr>
      <w:tabs>
        <w:tab w:val="clear" w:pos="1152"/>
      </w:tabs>
      <w:spacing w:before="40" w:after="0"/>
      <w:outlineLvl w:val="5"/>
    </w:pPr>
    <w:rPr>
      <w:rFonts w:ascii="Cambria" w:eastAsia="Malgun Gothic" w:hAnsi="Cambria" w:cs="Times New Roman"/>
      <w:color w:val="243F60"/>
      <w:lang w:eastAsia="ko-KR"/>
    </w:rPr>
  </w:style>
  <w:style w:type="paragraph" w:styleId="Heading7">
    <w:name w:val="heading 7"/>
    <w:basedOn w:val="Normal"/>
    <w:next w:val="Normal"/>
    <w:link w:val="Heading7Char"/>
    <w:qFormat/>
    <w:rsid w:val="00AC09C3"/>
    <w:pPr>
      <w:keepNext/>
      <w:keepLines/>
      <w:numPr>
        <w:ilvl w:val="6"/>
        <w:numId w:val="9"/>
      </w:numPr>
      <w:tabs>
        <w:tab w:val="clear" w:pos="1296"/>
      </w:tabs>
      <w:spacing w:before="40" w:after="0"/>
      <w:outlineLvl w:val="6"/>
    </w:pPr>
    <w:rPr>
      <w:rFonts w:ascii="Cambria" w:eastAsia="Malgun Gothic" w:hAnsi="Cambria" w:cs="Times New Roman"/>
      <w:i/>
      <w:iCs/>
      <w:color w:val="243F60"/>
      <w:lang w:eastAsia="ko-KR"/>
    </w:rPr>
  </w:style>
  <w:style w:type="paragraph" w:styleId="Heading8">
    <w:name w:val="heading 8"/>
    <w:basedOn w:val="Normal"/>
    <w:next w:val="Normal"/>
    <w:link w:val="Heading8Char"/>
    <w:qFormat/>
    <w:rsid w:val="00AC09C3"/>
    <w:pPr>
      <w:keepNext/>
      <w:keepLines/>
      <w:numPr>
        <w:ilvl w:val="7"/>
        <w:numId w:val="9"/>
      </w:numPr>
      <w:tabs>
        <w:tab w:val="clear" w:pos="1440"/>
      </w:tabs>
      <w:spacing w:before="40" w:after="0"/>
      <w:outlineLvl w:val="7"/>
    </w:pPr>
    <w:rPr>
      <w:rFonts w:ascii="Cambria" w:eastAsia="Malgun Gothic" w:hAnsi="Cambria" w:cs="Times New Roman"/>
      <w:color w:val="272727"/>
      <w:sz w:val="21"/>
      <w:szCs w:val="21"/>
      <w:lang w:eastAsia="ko-KR"/>
    </w:rPr>
  </w:style>
  <w:style w:type="paragraph" w:styleId="Heading9">
    <w:name w:val="heading 9"/>
    <w:basedOn w:val="Normal"/>
    <w:next w:val="Normal"/>
    <w:link w:val="Heading9Char"/>
    <w:qFormat/>
    <w:rsid w:val="00AC09C3"/>
    <w:pPr>
      <w:keepNext/>
      <w:keepLines/>
      <w:numPr>
        <w:ilvl w:val="8"/>
        <w:numId w:val="9"/>
      </w:numPr>
      <w:tabs>
        <w:tab w:val="clear" w:pos="1584"/>
      </w:tabs>
      <w:spacing w:before="40" w:after="0"/>
      <w:outlineLvl w:val="8"/>
    </w:pPr>
    <w:rPr>
      <w:rFonts w:ascii="Cambria" w:eastAsia="Malgun Gothic" w:hAnsi="Cambria" w:cs="Times New Roman"/>
      <w:i/>
      <w:iCs/>
      <w:color w:val="272727"/>
      <w:sz w:val="21"/>
      <w:szCs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uiPriority w:val="1"/>
    <w:qFormat/>
    <w:rsid w:val="007E56E3"/>
    <w:rPr>
      <w:rFonts w:ascii="Times New Roman" w:eastAsiaTheme="minorEastAsia" w:hAnsi="Times New Roman" w:cs="Times New Roman"/>
      <w:b/>
      <w:sz w:val="32"/>
      <w:szCs w:val="32"/>
    </w:rPr>
  </w:style>
  <w:style w:type="paragraph" w:customStyle="1" w:styleId="ActHead5">
    <w:name w:val="ActHead 5"/>
    <w:aliases w:val="s"/>
    <w:basedOn w:val="Normal"/>
    <w:next w:val="subsection"/>
    <w:link w:val="ActHead5Char"/>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7E56E3"/>
    <w:rPr>
      <w:rFonts w:ascii="Times New Roman" w:eastAsiaTheme="minorEastAsia" w:hAnsi="Times New Roman" w:cs="Times New Roman"/>
      <w:b/>
      <w:sz w:val="24"/>
      <w:szCs w:val="24"/>
    </w:rPr>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7E56E3"/>
    <w:rPr>
      <w:rFonts w:ascii="Times New Roman" w:eastAsiaTheme="minorEastAsia" w:hAnsi="Times New Roman" w:cs="Times New Roman"/>
      <w:b/>
      <w:sz w:val="32"/>
      <w:szCs w:val="32"/>
    </w:rPr>
  </w:style>
  <w:style w:type="paragraph" w:customStyle="1" w:styleId="CompiledMadeUnder">
    <w:name w:val="CompiledMadeUnder"/>
    <w:basedOn w:val="Normal"/>
    <w:next w:val="Normal"/>
    <w:rsid w:val="001C18B9"/>
    <w:pPr>
      <w:spacing w:after="0" w:line="260" w:lineRule="atLeast"/>
    </w:pPr>
    <w:rPr>
      <w:rFonts w:ascii="Times New Roman" w:eastAsia="Times New Roman" w:hAnsi="Times New Roman" w:cs="Times New Roman"/>
      <w:i/>
      <w:sz w:val="24"/>
      <w:szCs w:val="24"/>
      <w:lang w:eastAsia="en-AU"/>
    </w:rPr>
  </w:style>
  <w:style w:type="paragraph" w:customStyle="1" w:styleId="MadeunderText">
    <w:name w:val="MadeunderText"/>
    <w:basedOn w:val="Normal"/>
    <w:next w:val="CompiledMadeUnder"/>
    <w:rsid w:val="001C18B9"/>
    <w:pPr>
      <w:spacing w:before="240" w:after="0" w:line="260" w:lineRule="atLeast"/>
    </w:pPr>
    <w:rPr>
      <w:rFonts w:ascii="Times New Roman" w:eastAsia="Times New Roman" w:hAnsi="Times New Roman" w:cs="Times New Roman"/>
      <w:sz w:val="24"/>
      <w:szCs w:val="24"/>
      <w:lang w:eastAsia="en-AU"/>
    </w:rPr>
  </w:style>
  <w:style w:type="paragraph" w:styleId="TOC3">
    <w:name w:val="toc 3"/>
    <w:basedOn w:val="Normal"/>
    <w:next w:val="Normal"/>
    <w:uiPriority w:val="39"/>
    <w:unhideWhenUsed/>
    <w:rsid w:val="0011555B"/>
    <w:pPr>
      <w:keepNext/>
      <w:keepLines/>
      <w:tabs>
        <w:tab w:val="right" w:pos="8278"/>
      </w:tabs>
      <w:spacing w:before="80" w:after="0" w:line="240" w:lineRule="auto"/>
      <w:ind w:left="1604" w:right="567" w:hanging="1179"/>
    </w:pPr>
    <w:rPr>
      <w:rFonts w:ascii="Times New Roman" w:eastAsia="Times New Roman" w:hAnsi="Times New Roman" w:cs="Times New Roman"/>
      <w:b/>
      <w:kern w:val="28"/>
      <w:szCs w:val="20"/>
      <w:lang w:eastAsia="en-AU"/>
    </w:rPr>
  </w:style>
  <w:style w:type="paragraph" w:styleId="NormalWeb">
    <w:name w:val="Normal (Web)"/>
    <w:basedOn w:val="Normal"/>
    <w:unhideWhenUsed/>
    <w:rsid w:val="00D3395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DivNo">
    <w:name w:val="CharDivNo"/>
    <w:basedOn w:val="DefaultParagraphFont"/>
    <w:qFormat/>
    <w:rsid w:val="008F4636"/>
  </w:style>
  <w:style w:type="character" w:customStyle="1" w:styleId="CharDivText">
    <w:name w:val="CharDivText"/>
    <w:basedOn w:val="DefaultParagraphFont"/>
    <w:qFormat/>
    <w:rsid w:val="008F4636"/>
  </w:style>
  <w:style w:type="paragraph" w:customStyle="1" w:styleId="ENotesText">
    <w:name w:val="ENotesText"/>
    <w:aliases w:val="Ent"/>
    <w:basedOn w:val="Normal"/>
    <w:next w:val="Normal"/>
    <w:rsid w:val="008F4636"/>
    <w:pPr>
      <w:spacing w:before="120" w:after="0" w:line="260" w:lineRule="atLeast"/>
    </w:pPr>
    <w:rPr>
      <w:rFonts w:ascii="Times New Roman" w:eastAsia="Times New Roman" w:hAnsi="Times New Roman" w:cs="Times New Roman"/>
      <w:szCs w:val="20"/>
      <w:lang w:eastAsia="en-AU"/>
    </w:rPr>
  </w:style>
  <w:style w:type="paragraph" w:customStyle="1" w:styleId="ENoteTableHeading">
    <w:name w:val="ENoteTableHeading"/>
    <w:aliases w:val="enth"/>
    <w:basedOn w:val="Normal"/>
    <w:rsid w:val="008F4636"/>
    <w:pPr>
      <w:keepNext/>
      <w:spacing w:before="60" w:after="0" w:line="240" w:lineRule="atLeast"/>
    </w:pPr>
    <w:rPr>
      <w:rFonts w:ascii="Arial" w:eastAsia="Times New Roman" w:hAnsi="Arial" w:cs="Times New Roman"/>
      <w:b/>
      <w:sz w:val="16"/>
      <w:szCs w:val="20"/>
      <w:lang w:eastAsia="en-AU"/>
    </w:rPr>
  </w:style>
  <w:style w:type="paragraph" w:customStyle="1" w:styleId="ENoteTableText">
    <w:name w:val="ENoteTableText"/>
    <w:aliases w:val="entt"/>
    <w:basedOn w:val="Normal"/>
    <w:rsid w:val="008F4636"/>
    <w:pPr>
      <w:spacing w:before="60" w:after="0" w:line="240" w:lineRule="atLeast"/>
    </w:pPr>
    <w:rPr>
      <w:rFonts w:ascii="Times New Roman" w:eastAsia="Times New Roman" w:hAnsi="Times New Roman" w:cs="Times New Roman"/>
      <w:sz w:val="16"/>
      <w:szCs w:val="20"/>
      <w:lang w:eastAsia="en-AU"/>
    </w:rPr>
  </w:style>
  <w:style w:type="paragraph" w:customStyle="1" w:styleId="Tabletext">
    <w:name w:val="Tabletext"/>
    <w:aliases w:val="tt"/>
    <w:basedOn w:val="Normal"/>
    <w:rsid w:val="008F4636"/>
    <w:pPr>
      <w:spacing w:before="60" w:after="0" w:line="240" w:lineRule="atLeast"/>
    </w:pPr>
    <w:rPr>
      <w:rFonts w:ascii="Times New Roman" w:eastAsia="Times New Roman" w:hAnsi="Times New Roman" w:cs="Times New Roman"/>
      <w:sz w:val="20"/>
      <w:szCs w:val="20"/>
      <w:lang w:eastAsia="en-AU"/>
    </w:rPr>
  </w:style>
  <w:style w:type="paragraph" w:customStyle="1" w:styleId="ENotesHeading2">
    <w:name w:val="ENotesHeading 2"/>
    <w:aliases w:val="Enh2"/>
    <w:basedOn w:val="Normal"/>
    <w:next w:val="Normal"/>
    <w:rsid w:val="008F4636"/>
    <w:pPr>
      <w:spacing w:before="120" w:after="120" w:line="260" w:lineRule="atLeast"/>
      <w:outlineLvl w:val="2"/>
    </w:pPr>
    <w:rPr>
      <w:rFonts w:ascii="Times New Roman" w:eastAsia="Times New Roman" w:hAnsi="Times New Roman" w:cs="Times New Roman"/>
      <w:b/>
      <w:sz w:val="24"/>
      <w:szCs w:val="28"/>
      <w:lang w:eastAsia="en-AU"/>
    </w:rPr>
  </w:style>
  <w:style w:type="paragraph" w:styleId="TOC1">
    <w:name w:val="toc 1"/>
    <w:basedOn w:val="Normal"/>
    <w:next w:val="Normal"/>
    <w:autoRedefine/>
    <w:uiPriority w:val="39"/>
    <w:unhideWhenUsed/>
    <w:rsid w:val="00AC09C3"/>
    <w:pPr>
      <w:spacing w:after="100"/>
    </w:pPr>
  </w:style>
  <w:style w:type="paragraph" w:styleId="TOC2">
    <w:name w:val="toc 2"/>
    <w:basedOn w:val="Normal"/>
    <w:next w:val="Normal"/>
    <w:autoRedefine/>
    <w:uiPriority w:val="39"/>
    <w:unhideWhenUsed/>
    <w:rsid w:val="009F3DDB"/>
    <w:pPr>
      <w:keepLines/>
      <w:tabs>
        <w:tab w:val="right" w:pos="8278"/>
      </w:tabs>
      <w:spacing w:before="120" w:after="120" w:line="240" w:lineRule="auto"/>
      <w:ind w:left="993" w:right="567" w:hanging="993"/>
    </w:pPr>
    <w:rPr>
      <w:rFonts w:ascii="Times New Roman" w:eastAsia="Times New Roman" w:hAnsi="Times New Roman" w:cs="Times New Roman"/>
      <w:noProof/>
      <w:kern w:val="28"/>
      <w:sz w:val="24"/>
      <w:szCs w:val="24"/>
      <w:lang w:eastAsia="en-AU"/>
    </w:rPr>
  </w:style>
  <w:style w:type="paragraph" w:styleId="TOC5">
    <w:name w:val="toc 5"/>
    <w:basedOn w:val="Normal"/>
    <w:next w:val="Normal"/>
    <w:autoRedefine/>
    <w:uiPriority w:val="39"/>
    <w:unhideWhenUsed/>
    <w:rsid w:val="00CD2E59"/>
    <w:pPr>
      <w:tabs>
        <w:tab w:val="right" w:pos="8222"/>
      </w:tabs>
      <w:spacing w:after="100"/>
      <w:ind w:left="880"/>
    </w:pPr>
  </w:style>
  <w:style w:type="character" w:customStyle="1" w:styleId="Heading1Char">
    <w:name w:val="Heading 1 Char"/>
    <w:basedOn w:val="DefaultParagraphFont"/>
    <w:link w:val="Heading1"/>
    <w:rsid w:val="00AC09C3"/>
    <w:rPr>
      <w:rFonts w:ascii="Cambria" w:eastAsia="Malgun Gothic" w:hAnsi="Cambria" w:cs="Times New Roman"/>
      <w:color w:val="365F91"/>
      <w:sz w:val="32"/>
      <w:szCs w:val="32"/>
      <w:lang w:eastAsia="ko-KR"/>
    </w:rPr>
  </w:style>
  <w:style w:type="character" w:customStyle="1" w:styleId="Heading2Char">
    <w:name w:val="Heading 2 Char"/>
    <w:basedOn w:val="DefaultParagraphFont"/>
    <w:link w:val="Heading2"/>
    <w:rsid w:val="00AC09C3"/>
    <w:rPr>
      <w:rFonts w:ascii="Cambria" w:eastAsia="Malgun Gothic" w:hAnsi="Cambria" w:cs="Times New Roman"/>
      <w:color w:val="365F91"/>
      <w:sz w:val="26"/>
      <w:szCs w:val="26"/>
      <w:lang w:eastAsia="ko-KR"/>
    </w:rPr>
  </w:style>
  <w:style w:type="character" w:customStyle="1" w:styleId="Heading3Char">
    <w:name w:val="Heading 3 Char"/>
    <w:basedOn w:val="DefaultParagraphFont"/>
    <w:link w:val="Heading3"/>
    <w:rsid w:val="00AC09C3"/>
    <w:rPr>
      <w:rFonts w:ascii="Cambria" w:eastAsia="Malgun Gothic" w:hAnsi="Cambria" w:cs="Times New Roman"/>
      <w:color w:val="243F60"/>
      <w:sz w:val="24"/>
      <w:szCs w:val="24"/>
      <w:lang w:eastAsia="ko-KR"/>
    </w:rPr>
  </w:style>
  <w:style w:type="character" w:customStyle="1" w:styleId="Heading4Char">
    <w:name w:val="Heading 4 Char"/>
    <w:basedOn w:val="DefaultParagraphFont"/>
    <w:link w:val="Heading4"/>
    <w:rsid w:val="00AC09C3"/>
    <w:rPr>
      <w:rFonts w:ascii="Cambria" w:eastAsia="Malgun Gothic" w:hAnsi="Cambria" w:cs="Times New Roman"/>
      <w:i/>
      <w:iCs/>
      <w:color w:val="365F91"/>
      <w:lang w:eastAsia="ko-KR"/>
    </w:rPr>
  </w:style>
  <w:style w:type="character" w:customStyle="1" w:styleId="Heading5Char">
    <w:name w:val="Heading 5 Char"/>
    <w:basedOn w:val="DefaultParagraphFont"/>
    <w:link w:val="Heading5"/>
    <w:rsid w:val="00AC09C3"/>
    <w:rPr>
      <w:rFonts w:ascii="Cambria" w:eastAsia="Malgun Gothic" w:hAnsi="Cambria" w:cs="Times New Roman"/>
      <w:color w:val="365F91"/>
      <w:lang w:eastAsia="ko-KR"/>
    </w:rPr>
  </w:style>
  <w:style w:type="character" w:customStyle="1" w:styleId="Heading6Char">
    <w:name w:val="Heading 6 Char"/>
    <w:basedOn w:val="DefaultParagraphFont"/>
    <w:link w:val="Heading6"/>
    <w:rsid w:val="00AC09C3"/>
    <w:rPr>
      <w:rFonts w:ascii="Cambria" w:eastAsia="Malgun Gothic" w:hAnsi="Cambria" w:cs="Times New Roman"/>
      <w:color w:val="243F60"/>
      <w:lang w:eastAsia="ko-KR"/>
    </w:rPr>
  </w:style>
  <w:style w:type="character" w:customStyle="1" w:styleId="Heading7Char">
    <w:name w:val="Heading 7 Char"/>
    <w:basedOn w:val="DefaultParagraphFont"/>
    <w:link w:val="Heading7"/>
    <w:rsid w:val="00AC09C3"/>
    <w:rPr>
      <w:rFonts w:ascii="Cambria" w:eastAsia="Malgun Gothic" w:hAnsi="Cambria" w:cs="Times New Roman"/>
      <w:i/>
      <w:iCs/>
      <w:color w:val="243F60"/>
      <w:lang w:eastAsia="ko-KR"/>
    </w:rPr>
  </w:style>
  <w:style w:type="character" w:customStyle="1" w:styleId="Heading8Char">
    <w:name w:val="Heading 8 Char"/>
    <w:basedOn w:val="DefaultParagraphFont"/>
    <w:link w:val="Heading8"/>
    <w:rsid w:val="00AC09C3"/>
    <w:rPr>
      <w:rFonts w:ascii="Cambria" w:eastAsia="Malgun Gothic" w:hAnsi="Cambria" w:cs="Times New Roman"/>
      <w:color w:val="272727"/>
      <w:sz w:val="21"/>
      <w:szCs w:val="21"/>
      <w:lang w:eastAsia="ko-KR"/>
    </w:rPr>
  </w:style>
  <w:style w:type="character" w:customStyle="1" w:styleId="Heading9Char">
    <w:name w:val="Heading 9 Char"/>
    <w:basedOn w:val="DefaultParagraphFont"/>
    <w:link w:val="Heading9"/>
    <w:rsid w:val="00AC09C3"/>
    <w:rPr>
      <w:rFonts w:ascii="Cambria" w:eastAsia="Malgun Gothic" w:hAnsi="Cambria" w:cs="Times New Roman"/>
      <w:i/>
      <w:iCs/>
      <w:color w:val="272727"/>
      <w:sz w:val="21"/>
      <w:szCs w:val="21"/>
      <w:lang w:eastAsia="ko-KR"/>
    </w:rPr>
  </w:style>
  <w:style w:type="numbering" w:customStyle="1" w:styleId="NoList1">
    <w:name w:val="No List1"/>
    <w:next w:val="NoList"/>
    <w:uiPriority w:val="99"/>
    <w:semiHidden/>
    <w:unhideWhenUsed/>
    <w:rsid w:val="00AC09C3"/>
  </w:style>
  <w:style w:type="paragraph" w:customStyle="1" w:styleId="Specials">
    <w:name w:val="Special s"/>
    <w:basedOn w:val="ActHead5"/>
    <w:link w:val="SpecialsChar"/>
    <w:rsid w:val="00AC09C3"/>
    <w:pPr>
      <w:outlineLvl w:val="9"/>
    </w:pPr>
    <w:rPr>
      <w:i/>
    </w:rPr>
  </w:style>
  <w:style w:type="paragraph" w:customStyle="1" w:styleId="DictionarySectionBreak">
    <w:name w:val="DictionarySectionBreak"/>
    <w:basedOn w:val="Normal"/>
    <w:next w:val="Normal"/>
    <w:rsid w:val="00AC09C3"/>
    <w:pPr>
      <w:spacing w:after="0" w:line="260" w:lineRule="atLeast"/>
    </w:pPr>
    <w:rPr>
      <w:rFonts w:ascii="Times New Roman" w:eastAsia="Calibri" w:hAnsi="Times New Roman"/>
      <w:szCs w:val="20"/>
    </w:rPr>
  </w:style>
  <w:style w:type="character" w:customStyle="1" w:styleId="OPCParaBaseChar">
    <w:name w:val="OPCParaBase Char"/>
    <w:basedOn w:val="DefaultParagraphFont"/>
    <w:link w:val="OPCParaBase"/>
    <w:rsid w:val="00AC09C3"/>
  </w:style>
  <w:style w:type="character" w:customStyle="1" w:styleId="ActHead5Char">
    <w:name w:val="ActHead 5 Char"/>
    <w:aliases w:val="s Char"/>
    <w:basedOn w:val="OPCParaBaseChar"/>
    <w:link w:val="ActHead5"/>
    <w:rsid w:val="00AC09C3"/>
    <w:rPr>
      <w:rFonts w:ascii="Times New Roman" w:eastAsia="Times New Roman" w:hAnsi="Times New Roman" w:cs="Times New Roman"/>
      <w:b/>
      <w:kern w:val="28"/>
      <w:sz w:val="24"/>
      <w:szCs w:val="20"/>
      <w:lang w:eastAsia="en-AU"/>
    </w:rPr>
  </w:style>
  <w:style w:type="character" w:customStyle="1" w:styleId="SpecialsChar">
    <w:name w:val="Special s Char"/>
    <w:basedOn w:val="ActHead5Char"/>
    <w:link w:val="Specials"/>
    <w:rsid w:val="00AC09C3"/>
    <w:rPr>
      <w:rFonts w:ascii="Times New Roman" w:eastAsia="Times New Roman" w:hAnsi="Times New Roman" w:cs="Times New Roman"/>
      <w:b/>
      <w:i/>
      <w:kern w:val="28"/>
      <w:sz w:val="24"/>
      <w:szCs w:val="20"/>
      <w:lang w:eastAsia="en-AU"/>
    </w:rPr>
  </w:style>
  <w:style w:type="paragraph" w:customStyle="1" w:styleId="SchedSectionBreak">
    <w:name w:val="SchedSectionBreak"/>
    <w:basedOn w:val="Normal"/>
    <w:next w:val="Normal"/>
    <w:rsid w:val="00AC09C3"/>
    <w:pPr>
      <w:spacing w:after="0" w:line="260" w:lineRule="atLeast"/>
    </w:pPr>
    <w:rPr>
      <w:rFonts w:ascii="Times New Roman" w:eastAsia="Calibri" w:hAnsi="Times New Roman"/>
      <w:szCs w:val="20"/>
    </w:rPr>
  </w:style>
  <w:style w:type="numbering" w:styleId="111111">
    <w:name w:val="Outline List 2"/>
    <w:basedOn w:val="NoList"/>
    <w:rsid w:val="00AC09C3"/>
    <w:pPr>
      <w:numPr>
        <w:numId w:val="7"/>
      </w:numPr>
    </w:pPr>
  </w:style>
  <w:style w:type="numbering" w:styleId="1ai">
    <w:name w:val="Outline List 1"/>
    <w:basedOn w:val="NoList"/>
    <w:rsid w:val="00AC09C3"/>
    <w:pPr>
      <w:numPr>
        <w:numId w:val="8"/>
      </w:numPr>
    </w:pPr>
  </w:style>
  <w:style w:type="numbering" w:styleId="ArticleSection">
    <w:name w:val="Outline List 3"/>
    <w:basedOn w:val="NoList"/>
    <w:rsid w:val="00AC09C3"/>
    <w:pPr>
      <w:numPr>
        <w:numId w:val="9"/>
      </w:numPr>
    </w:pPr>
  </w:style>
  <w:style w:type="paragraph" w:styleId="BlockText">
    <w:name w:val="Block Text"/>
    <w:basedOn w:val="Normal"/>
    <w:rsid w:val="00AC09C3"/>
    <w:pPr>
      <w:spacing w:after="120" w:line="260" w:lineRule="atLeast"/>
      <w:ind w:left="1440" w:right="1440"/>
    </w:pPr>
    <w:rPr>
      <w:rFonts w:ascii="Times New Roman" w:eastAsia="Calibri" w:hAnsi="Times New Roman"/>
      <w:szCs w:val="20"/>
    </w:rPr>
  </w:style>
  <w:style w:type="paragraph" w:styleId="BodyText">
    <w:name w:val="Body Text"/>
    <w:basedOn w:val="Normal"/>
    <w:link w:val="BodyTextChar"/>
    <w:rsid w:val="00AC09C3"/>
    <w:pPr>
      <w:spacing w:after="120" w:line="260" w:lineRule="atLeast"/>
    </w:pPr>
    <w:rPr>
      <w:rFonts w:ascii="Times New Roman" w:eastAsia="Calibri" w:hAnsi="Times New Roman"/>
      <w:szCs w:val="20"/>
    </w:rPr>
  </w:style>
  <w:style w:type="character" w:customStyle="1" w:styleId="BodyTextChar">
    <w:name w:val="Body Text Char"/>
    <w:basedOn w:val="DefaultParagraphFont"/>
    <w:link w:val="BodyText"/>
    <w:rsid w:val="00AC09C3"/>
    <w:rPr>
      <w:rFonts w:ascii="Times New Roman" w:eastAsia="Calibri" w:hAnsi="Times New Roman"/>
      <w:szCs w:val="20"/>
    </w:rPr>
  </w:style>
  <w:style w:type="paragraph" w:styleId="BodyText2">
    <w:name w:val="Body Text 2"/>
    <w:basedOn w:val="Normal"/>
    <w:link w:val="BodyText2Char"/>
    <w:rsid w:val="00AC09C3"/>
    <w:pPr>
      <w:spacing w:after="120" w:line="480" w:lineRule="auto"/>
    </w:pPr>
    <w:rPr>
      <w:rFonts w:ascii="Times New Roman" w:eastAsia="Calibri" w:hAnsi="Times New Roman"/>
      <w:szCs w:val="20"/>
    </w:rPr>
  </w:style>
  <w:style w:type="character" w:customStyle="1" w:styleId="BodyText2Char">
    <w:name w:val="Body Text 2 Char"/>
    <w:basedOn w:val="DefaultParagraphFont"/>
    <w:link w:val="BodyText2"/>
    <w:rsid w:val="00AC09C3"/>
    <w:rPr>
      <w:rFonts w:ascii="Times New Roman" w:eastAsia="Calibri" w:hAnsi="Times New Roman"/>
      <w:szCs w:val="20"/>
    </w:rPr>
  </w:style>
  <w:style w:type="paragraph" w:styleId="BodyText3">
    <w:name w:val="Body Text 3"/>
    <w:basedOn w:val="Normal"/>
    <w:link w:val="BodyText3Char"/>
    <w:rsid w:val="00AC09C3"/>
    <w:pPr>
      <w:spacing w:after="120" w:line="260" w:lineRule="atLeast"/>
    </w:pPr>
    <w:rPr>
      <w:rFonts w:ascii="Times New Roman" w:eastAsia="Calibri" w:hAnsi="Times New Roman"/>
      <w:sz w:val="16"/>
      <w:szCs w:val="16"/>
    </w:rPr>
  </w:style>
  <w:style w:type="character" w:customStyle="1" w:styleId="BodyText3Char">
    <w:name w:val="Body Text 3 Char"/>
    <w:basedOn w:val="DefaultParagraphFont"/>
    <w:link w:val="BodyText3"/>
    <w:rsid w:val="00AC09C3"/>
    <w:rPr>
      <w:rFonts w:ascii="Times New Roman" w:eastAsia="Calibri" w:hAnsi="Times New Roman"/>
      <w:sz w:val="16"/>
      <w:szCs w:val="16"/>
    </w:rPr>
  </w:style>
  <w:style w:type="paragraph" w:styleId="BodyTextFirstIndent">
    <w:name w:val="Body Text First Indent"/>
    <w:basedOn w:val="BodyText"/>
    <w:link w:val="BodyTextFirstIndentChar"/>
    <w:rsid w:val="00AC09C3"/>
    <w:pPr>
      <w:ind w:firstLine="210"/>
    </w:pPr>
  </w:style>
  <w:style w:type="character" w:customStyle="1" w:styleId="BodyTextFirstIndentChar">
    <w:name w:val="Body Text First Indent Char"/>
    <w:basedOn w:val="BodyTextChar"/>
    <w:link w:val="BodyTextFirstIndent"/>
    <w:rsid w:val="00AC09C3"/>
    <w:rPr>
      <w:rFonts w:ascii="Times New Roman" w:eastAsia="Calibri" w:hAnsi="Times New Roman"/>
      <w:szCs w:val="20"/>
    </w:rPr>
  </w:style>
  <w:style w:type="paragraph" w:styleId="BodyTextIndent">
    <w:name w:val="Body Text Indent"/>
    <w:basedOn w:val="Normal"/>
    <w:link w:val="BodyTextIndentChar"/>
    <w:rsid w:val="00AC09C3"/>
    <w:pPr>
      <w:spacing w:after="120" w:line="260" w:lineRule="atLeast"/>
      <w:ind w:left="283"/>
    </w:pPr>
    <w:rPr>
      <w:rFonts w:ascii="Times New Roman" w:eastAsia="Calibri" w:hAnsi="Times New Roman"/>
      <w:szCs w:val="20"/>
    </w:rPr>
  </w:style>
  <w:style w:type="character" w:customStyle="1" w:styleId="BodyTextIndentChar">
    <w:name w:val="Body Text Indent Char"/>
    <w:basedOn w:val="DefaultParagraphFont"/>
    <w:link w:val="BodyTextIndent"/>
    <w:rsid w:val="00AC09C3"/>
    <w:rPr>
      <w:rFonts w:ascii="Times New Roman" w:eastAsia="Calibri" w:hAnsi="Times New Roman"/>
      <w:szCs w:val="20"/>
    </w:rPr>
  </w:style>
  <w:style w:type="paragraph" w:styleId="BodyTextFirstIndent2">
    <w:name w:val="Body Text First Indent 2"/>
    <w:basedOn w:val="BodyTextIndent"/>
    <w:link w:val="BodyTextFirstIndent2Char"/>
    <w:rsid w:val="00AC09C3"/>
    <w:pPr>
      <w:ind w:firstLine="210"/>
    </w:pPr>
  </w:style>
  <w:style w:type="character" w:customStyle="1" w:styleId="BodyTextFirstIndent2Char">
    <w:name w:val="Body Text First Indent 2 Char"/>
    <w:basedOn w:val="BodyTextIndentChar"/>
    <w:link w:val="BodyTextFirstIndent2"/>
    <w:rsid w:val="00AC09C3"/>
    <w:rPr>
      <w:rFonts w:ascii="Times New Roman" w:eastAsia="Calibri" w:hAnsi="Times New Roman"/>
      <w:szCs w:val="20"/>
    </w:rPr>
  </w:style>
  <w:style w:type="paragraph" w:styleId="BodyTextIndent2">
    <w:name w:val="Body Text Indent 2"/>
    <w:basedOn w:val="Normal"/>
    <w:link w:val="BodyTextIndent2Char"/>
    <w:rsid w:val="00AC09C3"/>
    <w:pPr>
      <w:spacing w:after="120" w:line="480" w:lineRule="auto"/>
      <w:ind w:left="283"/>
    </w:pPr>
    <w:rPr>
      <w:rFonts w:ascii="Times New Roman" w:eastAsia="Calibri" w:hAnsi="Times New Roman"/>
      <w:szCs w:val="20"/>
    </w:rPr>
  </w:style>
  <w:style w:type="character" w:customStyle="1" w:styleId="BodyTextIndent2Char">
    <w:name w:val="Body Text Indent 2 Char"/>
    <w:basedOn w:val="DefaultParagraphFont"/>
    <w:link w:val="BodyTextIndent2"/>
    <w:rsid w:val="00AC09C3"/>
    <w:rPr>
      <w:rFonts w:ascii="Times New Roman" w:eastAsia="Calibri" w:hAnsi="Times New Roman"/>
      <w:szCs w:val="20"/>
    </w:rPr>
  </w:style>
  <w:style w:type="paragraph" w:styleId="BodyTextIndent3">
    <w:name w:val="Body Text Indent 3"/>
    <w:basedOn w:val="Normal"/>
    <w:link w:val="BodyTextIndent3Char"/>
    <w:rsid w:val="00AC09C3"/>
    <w:pPr>
      <w:spacing w:after="120" w:line="260" w:lineRule="atLeast"/>
      <w:ind w:left="283"/>
    </w:pPr>
    <w:rPr>
      <w:rFonts w:ascii="Times New Roman" w:eastAsia="Calibri" w:hAnsi="Times New Roman"/>
      <w:sz w:val="16"/>
      <w:szCs w:val="16"/>
    </w:rPr>
  </w:style>
  <w:style w:type="character" w:customStyle="1" w:styleId="BodyTextIndent3Char">
    <w:name w:val="Body Text Indent 3 Char"/>
    <w:basedOn w:val="DefaultParagraphFont"/>
    <w:link w:val="BodyTextIndent3"/>
    <w:rsid w:val="00AC09C3"/>
    <w:rPr>
      <w:rFonts w:ascii="Times New Roman" w:eastAsia="Calibri" w:hAnsi="Times New Roman"/>
      <w:sz w:val="16"/>
      <w:szCs w:val="16"/>
    </w:rPr>
  </w:style>
  <w:style w:type="paragraph" w:styleId="Closing">
    <w:name w:val="Closing"/>
    <w:basedOn w:val="Normal"/>
    <w:link w:val="ClosingChar"/>
    <w:rsid w:val="00AC09C3"/>
    <w:pPr>
      <w:spacing w:after="0" w:line="260" w:lineRule="atLeast"/>
      <w:ind w:left="4252"/>
    </w:pPr>
    <w:rPr>
      <w:rFonts w:ascii="Times New Roman" w:eastAsia="Calibri" w:hAnsi="Times New Roman"/>
      <w:szCs w:val="20"/>
    </w:rPr>
  </w:style>
  <w:style w:type="character" w:customStyle="1" w:styleId="ClosingChar">
    <w:name w:val="Closing Char"/>
    <w:basedOn w:val="DefaultParagraphFont"/>
    <w:link w:val="Closing"/>
    <w:rsid w:val="00AC09C3"/>
    <w:rPr>
      <w:rFonts w:ascii="Times New Roman" w:eastAsia="Calibri" w:hAnsi="Times New Roman"/>
      <w:szCs w:val="20"/>
    </w:rPr>
  </w:style>
  <w:style w:type="paragraph" w:styleId="Date">
    <w:name w:val="Date"/>
    <w:basedOn w:val="Normal"/>
    <w:next w:val="Normal"/>
    <w:link w:val="DateChar"/>
    <w:rsid w:val="00AC09C3"/>
    <w:pPr>
      <w:spacing w:after="0" w:line="260" w:lineRule="atLeast"/>
    </w:pPr>
    <w:rPr>
      <w:rFonts w:ascii="Times New Roman" w:eastAsia="Calibri" w:hAnsi="Times New Roman"/>
      <w:szCs w:val="20"/>
    </w:rPr>
  </w:style>
  <w:style w:type="character" w:customStyle="1" w:styleId="DateChar">
    <w:name w:val="Date Char"/>
    <w:basedOn w:val="DefaultParagraphFont"/>
    <w:link w:val="Date"/>
    <w:rsid w:val="00AC09C3"/>
    <w:rPr>
      <w:rFonts w:ascii="Times New Roman" w:eastAsia="Calibri" w:hAnsi="Times New Roman"/>
      <w:szCs w:val="20"/>
    </w:rPr>
  </w:style>
  <w:style w:type="paragraph" w:styleId="E-mailSignature">
    <w:name w:val="E-mail Signature"/>
    <w:basedOn w:val="Normal"/>
    <w:link w:val="E-mailSignatureChar"/>
    <w:rsid w:val="00AC09C3"/>
    <w:pPr>
      <w:spacing w:after="0" w:line="260" w:lineRule="atLeast"/>
    </w:pPr>
    <w:rPr>
      <w:rFonts w:ascii="Times New Roman" w:eastAsia="Calibri" w:hAnsi="Times New Roman"/>
      <w:szCs w:val="20"/>
    </w:rPr>
  </w:style>
  <w:style w:type="character" w:customStyle="1" w:styleId="E-mailSignatureChar">
    <w:name w:val="E-mail Signature Char"/>
    <w:basedOn w:val="DefaultParagraphFont"/>
    <w:link w:val="E-mailSignature"/>
    <w:rsid w:val="00AC09C3"/>
    <w:rPr>
      <w:rFonts w:ascii="Times New Roman" w:eastAsia="Calibri" w:hAnsi="Times New Roman"/>
      <w:szCs w:val="20"/>
    </w:rPr>
  </w:style>
  <w:style w:type="character" w:styleId="Emphasis">
    <w:name w:val="Emphasis"/>
    <w:basedOn w:val="DefaultParagraphFont"/>
    <w:qFormat/>
    <w:rsid w:val="00AC09C3"/>
    <w:rPr>
      <w:i/>
      <w:iCs/>
    </w:rPr>
  </w:style>
  <w:style w:type="paragraph" w:styleId="EnvelopeAddress">
    <w:name w:val="envelope address"/>
    <w:basedOn w:val="Normal"/>
    <w:rsid w:val="00AC09C3"/>
    <w:pPr>
      <w:framePr w:w="7920" w:h="1980" w:hRule="exact" w:hSpace="180" w:wrap="auto" w:hAnchor="page" w:xAlign="center" w:yAlign="bottom"/>
      <w:spacing w:after="0" w:line="260" w:lineRule="atLeast"/>
      <w:ind w:left="2880"/>
    </w:pPr>
    <w:rPr>
      <w:rFonts w:ascii="Arial" w:eastAsia="Calibri" w:hAnsi="Arial" w:cs="Arial"/>
      <w:szCs w:val="20"/>
    </w:rPr>
  </w:style>
  <w:style w:type="paragraph" w:styleId="EnvelopeReturn">
    <w:name w:val="envelope return"/>
    <w:basedOn w:val="Normal"/>
    <w:rsid w:val="00AC09C3"/>
    <w:pPr>
      <w:spacing w:after="0" w:line="260" w:lineRule="atLeast"/>
    </w:pPr>
    <w:rPr>
      <w:rFonts w:ascii="Arial" w:eastAsia="Calibri" w:hAnsi="Arial" w:cs="Arial"/>
      <w:sz w:val="20"/>
      <w:szCs w:val="20"/>
    </w:rPr>
  </w:style>
  <w:style w:type="character" w:styleId="FollowedHyperlink">
    <w:name w:val="FollowedHyperlink"/>
    <w:basedOn w:val="DefaultParagraphFont"/>
    <w:rsid w:val="00AC09C3"/>
    <w:rPr>
      <w:color w:val="800080"/>
      <w:u w:val="single"/>
    </w:rPr>
  </w:style>
  <w:style w:type="character" w:styleId="HTMLAcronym">
    <w:name w:val="HTML Acronym"/>
    <w:basedOn w:val="DefaultParagraphFont"/>
    <w:rsid w:val="00AC09C3"/>
  </w:style>
  <w:style w:type="paragraph" w:styleId="HTMLAddress">
    <w:name w:val="HTML Address"/>
    <w:basedOn w:val="Normal"/>
    <w:link w:val="HTMLAddressChar"/>
    <w:rsid w:val="00AC09C3"/>
    <w:pPr>
      <w:spacing w:after="0" w:line="260" w:lineRule="atLeast"/>
    </w:pPr>
    <w:rPr>
      <w:rFonts w:ascii="Times New Roman" w:eastAsia="Calibri" w:hAnsi="Times New Roman"/>
      <w:i/>
      <w:iCs/>
      <w:szCs w:val="20"/>
    </w:rPr>
  </w:style>
  <w:style w:type="character" w:customStyle="1" w:styleId="HTMLAddressChar">
    <w:name w:val="HTML Address Char"/>
    <w:basedOn w:val="DefaultParagraphFont"/>
    <w:link w:val="HTMLAddress"/>
    <w:rsid w:val="00AC09C3"/>
    <w:rPr>
      <w:rFonts w:ascii="Times New Roman" w:eastAsia="Calibri" w:hAnsi="Times New Roman"/>
      <w:i/>
      <w:iCs/>
      <w:szCs w:val="20"/>
    </w:rPr>
  </w:style>
  <w:style w:type="character" w:styleId="HTMLCite">
    <w:name w:val="HTML Cite"/>
    <w:basedOn w:val="DefaultParagraphFont"/>
    <w:rsid w:val="00AC09C3"/>
    <w:rPr>
      <w:i/>
      <w:iCs/>
    </w:rPr>
  </w:style>
  <w:style w:type="character" w:styleId="HTMLCode">
    <w:name w:val="HTML Code"/>
    <w:basedOn w:val="DefaultParagraphFont"/>
    <w:rsid w:val="00AC09C3"/>
    <w:rPr>
      <w:rFonts w:ascii="Courier New" w:hAnsi="Courier New" w:cs="Courier New"/>
      <w:sz w:val="20"/>
      <w:szCs w:val="20"/>
    </w:rPr>
  </w:style>
  <w:style w:type="character" w:styleId="HTMLDefinition">
    <w:name w:val="HTML Definition"/>
    <w:basedOn w:val="DefaultParagraphFont"/>
    <w:rsid w:val="00AC09C3"/>
    <w:rPr>
      <w:i/>
      <w:iCs/>
    </w:rPr>
  </w:style>
  <w:style w:type="character" w:styleId="HTMLKeyboard">
    <w:name w:val="HTML Keyboard"/>
    <w:basedOn w:val="DefaultParagraphFont"/>
    <w:rsid w:val="00AC09C3"/>
    <w:rPr>
      <w:rFonts w:ascii="Courier New" w:hAnsi="Courier New" w:cs="Courier New"/>
      <w:sz w:val="20"/>
      <w:szCs w:val="20"/>
    </w:rPr>
  </w:style>
  <w:style w:type="paragraph" w:styleId="HTMLPreformatted">
    <w:name w:val="HTML Preformatted"/>
    <w:basedOn w:val="Normal"/>
    <w:link w:val="HTMLPreformattedChar"/>
    <w:rsid w:val="00AC09C3"/>
    <w:pPr>
      <w:spacing w:after="0" w:line="260" w:lineRule="atLeast"/>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AC09C3"/>
    <w:rPr>
      <w:rFonts w:ascii="Courier New" w:eastAsia="Calibri" w:hAnsi="Courier New" w:cs="Courier New"/>
      <w:sz w:val="20"/>
      <w:szCs w:val="20"/>
    </w:rPr>
  </w:style>
  <w:style w:type="character" w:styleId="HTMLSample">
    <w:name w:val="HTML Sample"/>
    <w:basedOn w:val="DefaultParagraphFont"/>
    <w:rsid w:val="00AC09C3"/>
    <w:rPr>
      <w:rFonts w:ascii="Courier New" w:hAnsi="Courier New" w:cs="Courier New"/>
    </w:rPr>
  </w:style>
  <w:style w:type="character" w:styleId="HTMLTypewriter">
    <w:name w:val="HTML Typewriter"/>
    <w:basedOn w:val="DefaultParagraphFont"/>
    <w:rsid w:val="00AC09C3"/>
    <w:rPr>
      <w:rFonts w:ascii="Courier New" w:hAnsi="Courier New" w:cs="Courier New"/>
      <w:sz w:val="20"/>
      <w:szCs w:val="20"/>
    </w:rPr>
  </w:style>
  <w:style w:type="character" w:styleId="HTMLVariable">
    <w:name w:val="HTML Variable"/>
    <w:basedOn w:val="DefaultParagraphFont"/>
    <w:rsid w:val="00AC09C3"/>
    <w:rPr>
      <w:i/>
      <w:iCs/>
    </w:rPr>
  </w:style>
  <w:style w:type="character" w:styleId="LineNumber">
    <w:name w:val="line number"/>
    <w:basedOn w:val="OPCCharBase"/>
    <w:uiPriority w:val="99"/>
    <w:unhideWhenUsed/>
    <w:rsid w:val="00AC09C3"/>
    <w:rPr>
      <w:sz w:val="16"/>
    </w:rPr>
  </w:style>
  <w:style w:type="paragraph" w:styleId="List">
    <w:name w:val="List"/>
    <w:basedOn w:val="Normal"/>
    <w:rsid w:val="00AC09C3"/>
    <w:pPr>
      <w:spacing w:after="0" w:line="260" w:lineRule="atLeast"/>
      <w:ind w:left="283" w:hanging="283"/>
    </w:pPr>
    <w:rPr>
      <w:rFonts w:ascii="Times New Roman" w:eastAsia="Calibri" w:hAnsi="Times New Roman"/>
      <w:szCs w:val="20"/>
    </w:rPr>
  </w:style>
  <w:style w:type="paragraph" w:styleId="List2">
    <w:name w:val="List 2"/>
    <w:basedOn w:val="Normal"/>
    <w:rsid w:val="00AC09C3"/>
    <w:pPr>
      <w:spacing w:after="0" w:line="260" w:lineRule="atLeast"/>
      <w:ind w:left="566" w:hanging="283"/>
    </w:pPr>
    <w:rPr>
      <w:rFonts w:ascii="Times New Roman" w:eastAsia="Calibri" w:hAnsi="Times New Roman"/>
      <w:szCs w:val="20"/>
    </w:rPr>
  </w:style>
  <w:style w:type="paragraph" w:styleId="List3">
    <w:name w:val="List 3"/>
    <w:basedOn w:val="Normal"/>
    <w:rsid w:val="00AC09C3"/>
    <w:pPr>
      <w:spacing w:after="0" w:line="260" w:lineRule="atLeast"/>
      <w:ind w:left="849" w:hanging="283"/>
    </w:pPr>
    <w:rPr>
      <w:rFonts w:ascii="Times New Roman" w:eastAsia="Calibri" w:hAnsi="Times New Roman"/>
      <w:szCs w:val="20"/>
    </w:rPr>
  </w:style>
  <w:style w:type="paragraph" w:styleId="List4">
    <w:name w:val="List 4"/>
    <w:basedOn w:val="Normal"/>
    <w:rsid w:val="00AC09C3"/>
    <w:pPr>
      <w:spacing w:after="0" w:line="260" w:lineRule="atLeast"/>
      <w:ind w:left="1132" w:hanging="283"/>
    </w:pPr>
    <w:rPr>
      <w:rFonts w:ascii="Times New Roman" w:eastAsia="Calibri" w:hAnsi="Times New Roman"/>
      <w:szCs w:val="20"/>
    </w:rPr>
  </w:style>
  <w:style w:type="paragraph" w:styleId="List5">
    <w:name w:val="List 5"/>
    <w:basedOn w:val="Normal"/>
    <w:rsid w:val="00AC09C3"/>
    <w:pPr>
      <w:spacing w:after="0" w:line="260" w:lineRule="atLeast"/>
      <w:ind w:left="1415" w:hanging="283"/>
    </w:pPr>
    <w:rPr>
      <w:rFonts w:ascii="Times New Roman" w:eastAsia="Calibri" w:hAnsi="Times New Roman"/>
      <w:szCs w:val="20"/>
    </w:rPr>
  </w:style>
  <w:style w:type="paragraph" w:styleId="ListBullet">
    <w:name w:val="List Bullet"/>
    <w:basedOn w:val="Normal"/>
    <w:rsid w:val="00AC09C3"/>
    <w:pPr>
      <w:tabs>
        <w:tab w:val="num" w:pos="360"/>
      </w:tabs>
      <w:spacing w:after="0" w:line="260" w:lineRule="atLeast"/>
      <w:ind w:left="360" w:hanging="360"/>
    </w:pPr>
    <w:rPr>
      <w:rFonts w:ascii="Times New Roman" w:eastAsia="Calibri" w:hAnsi="Times New Roman"/>
      <w:szCs w:val="20"/>
    </w:rPr>
  </w:style>
  <w:style w:type="paragraph" w:styleId="ListBullet2">
    <w:name w:val="List Bullet 2"/>
    <w:basedOn w:val="Normal"/>
    <w:rsid w:val="00AC09C3"/>
    <w:pPr>
      <w:numPr>
        <w:numId w:val="10"/>
      </w:numPr>
      <w:tabs>
        <w:tab w:val="clear" w:pos="643"/>
        <w:tab w:val="num" w:pos="360"/>
      </w:tabs>
      <w:spacing w:after="0" w:line="260" w:lineRule="atLeast"/>
      <w:ind w:left="0" w:firstLine="0"/>
    </w:pPr>
    <w:rPr>
      <w:rFonts w:ascii="Times New Roman" w:eastAsia="Calibri" w:hAnsi="Times New Roman"/>
      <w:szCs w:val="20"/>
    </w:rPr>
  </w:style>
  <w:style w:type="paragraph" w:styleId="ListBullet3">
    <w:name w:val="List Bullet 3"/>
    <w:basedOn w:val="Normal"/>
    <w:rsid w:val="00AC09C3"/>
    <w:pPr>
      <w:numPr>
        <w:numId w:val="11"/>
      </w:numPr>
      <w:spacing w:after="0" w:line="260" w:lineRule="atLeast"/>
    </w:pPr>
    <w:rPr>
      <w:rFonts w:ascii="Times New Roman" w:eastAsia="Calibri" w:hAnsi="Times New Roman"/>
      <w:szCs w:val="20"/>
    </w:rPr>
  </w:style>
  <w:style w:type="paragraph" w:styleId="ListBullet4">
    <w:name w:val="List Bullet 4"/>
    <w:basedOn w:val="Normal"/>
    <w:rsid w:val="00AC09C3"/>
    <w:pPr>
      <w:numPr>
        <w:numId w:val="12"/>
      </w:numPr>
      <w:spacing w:after="0" w:line="260" w:lineRule="atLeast"/>
    </w:pPr>
    <w:rPr>
      <w:rFonts w:ascii="Times New Roman" w:eastAsia="Calibri" w:hAnsi="Times New Roman"/>
      <w:szCs w:val="20"/>
    </w:rPr>
  </w:style>
  <w:style w:type="paragraph" w:styleId="ListBullet5">
    <w:name w:val="List Bullet 5"/>
    <w:basedOn w:val="Normal"/>
    <w:rsid w:val="00AC09C3"/>
    <w:pPr>
      <w:numPr>
        <w:numId w:val="13"/>
      </w:numPr>
      <w:spacing w:after="0" w:line="260" w:lineRule="atLeast"/>
    </w:pPr>
    <w:rPr>
      <w:rFonts w:ascii="Times New Roman" w:eastAsia="Calibri" w:hAnsi="Times New Roman"/>
      <w:szCs w:val="20"/>
    </w:rPr>
  </w:style>
  <w:style w:type="paragraph" w:styleId="ListContinue">
    <w:name w:val="List Continue"/>
    <w:basedOn w:val="Normal"/>
    <w:rsid w:val="00AC09C3"/>
    <w:pPr>
      <w:spacing w:after="120" w:line="260" w:lineRule="atLeast"/>
      <w:ind w:left="283"/>
    </w:pPr>
    <w:rPr>
      <w:rFonts w:ascii="Times New Roman" w:eastAsia="Calibri" w:hAnsi="Times New Roman"/>
      <w:szCs w:val="20"/>
    </w:rPr>
  </w:style>
  <w:style w:type="paragraph" w:styleId="ListContinue2">
    <w:name w:val="List Continue 2"/>
    <w:basedOn w:val="Normal"/>
    <w:rsid w:val="00AC09C3"/>
    <w:pPr>
      <w:spacing w:after="120" w:line="260" w:lineRule="atLeast"/>
      <w:ind w:left="566"/>
    </w:pPr>
    <w:rPr>
      <w:rFonts w:ascii="Times New Roman" w:eastAsia="Calibri" w:hAnsi="Times New Roman"/>
      <w:szCs w:val="20"/>
    </w:rPr>
  </w:style>
  <w:style w:type="paragraph" w:styleId="ListContinue3">
    <w:name w:val="List Continue 3"/>
    <w:basedOn w:val="Normal"/>
    <w:rsid w:val="00AC09C3"/>
    <w:pPr>
      <w:spacing w:after="120" w:line="260" w:lineRule="atLeast"/>
      <w:ind w:left="849"/>
    </w:pPr>
    <w:rPr>
      <w:rFonts w:ascii="Times New Roman" w:eastAsia="Calibri" w:hAnsi="Times New Roman"/>
      <w:szCs w:val="20"/>
    </w:rPr>
  </w:style>
  <w:style w:type="paragraph" w:styleId="ListContinue4">
    <w:name w:val="List Continue 4"/>
    <w:basedOn w:val="Normal"/>
    <w:rsid w:val="00AC09C3"/>
    <w:pPr>
      <w:spacing w:after="120" w:line="260" w:lineRule="atLeast"/>
      <w:ind w:left="1132"/>
    </w:pPr>
    <w:rPr>
      <w:rFonts w:ascii="Times New Roman" w:eastAsia="Calibri" w:hAnsi="Times New Roman"/>
      <w:szCs w:val="20"/>
    </w:rPr>
  </w:style>
  <w:style w:type="paragraph" w:styleId="ListContinue5">
    <w:name w:val="List Continue 5"/>
    <w:basedOn w:val="Normal"/>
    <w:rsid w:val="00AC09C3"/>
    <w:pPr>
      <w:spacing w:after="120" w:line="260" w:lineRule="atLeast"/>
      <w:ind w:left="1415"/>
    </w:pPr>
    <w:rPr>
      <w:rFonts w:ascii="Times New Roman" w:eastAsia="Calibri" w:hAnsi="Times New Roman"/>
      <w:szCs w:val="20"/>
    </w:rPr>
  </w:style>
  <w:style w:type="paragraph" w:styleId="ListNumber">
    <w:name w:val="List Number"/>
    <w:basedOn w:val="Normal"/>
    <w:rsid w:val="00AC09C3"/>
    <w:pPr>
      <w:numPr>
        <w:numId w:val="14"/>
      </w:numPr>
      <w:spacing w:after="0" w:line="260" w:lineRule="atLeast"/>
    </w:pPr>
    <w:rPr>
      <w:rFonts w:ascii="Times New Roman" w:eastAsia="Calibri" w:hAnsi="Times New Roman"/>
      <w:szCs w:val="20"/>
    </w:rPr>
  </w:style>
  <w:style w:type="paragraph" w:styleId="ListNumber2">
    <w:name w:val="List Number 2"/>
    <w:basedOn w:val="Normal"/>
    <w:rsid w:val="00AC09C3"/>
    <w:pPr>
      <w:numPr>
        <w:numId w:val="15"/>
      </w:numPr>
      <w:spacing w:after="0" w:line="260" w:lineRule="atLeast"/>
    </w:pPr>
    <w:rPr>
      <w:rFonts w:ascii="Times New Roman" w:eastAsia="Calibri" w:hAnsi="Times New Roman"/>
      <w:szCs w:val="20"/>
    </w:rPr>
  </w:style>
  <w:style w:type="paragraph" w:styleId="ListNumber3">
    <w:name w:val="List Number 3"/>
    <w:basedOn w:val="Normal"/>
    <w:rsid w:val="00AC09C3"/>
    <w:pPr>
      <w:numPr>
        <w:numId w:val="16"/>
      </w:numPr>
      <w:spacing w:after="0" w:line="260" w:lineRule="atLeast"/>
    </w:pPr>
    <w:rPr>
      <w:rFonts w:ascii="Times New Roman" w:eastAsia="Calibri" w:hAnsi="Times New Roman"/>
      <w:szCs w:val="20"/>
    </w:rPr>
  </w:style>
  <w:style w:type="paragraph" w:styleId="ListNumber4">
    <w:name w:val="List Number 4"/>
    <w:basedOn w:val="Normal"/>
    <w:rsid w:val="00AC09C3"/>
    <w:pPr>
      <w:numPr>
        <w:numId w:val="17"/>
      </w:numPr>
      <w:spacing w:after="0" w:line="260" w:lineRule="atLeast"/>
    </w:pPr>
    <w:rPr>
      <w:rFonts w:ascii="Times New Roman" w:eastAsia="Calibri" w:hAnsi="Times New Roman"/>
      <w:szCs w:val="20"/>
    </w:rPr>
  </w:style>
  <w:style w:type="paragraph" w:styleId="ListNumber5">
    <w:name w:val="List Number 5"/>
    <w:basedOn w:val="Normal"/>
    <w:rsid w:val="00AC09C3"/>
    <w:pPr>
      <w:numPr>
        <w:numId w:val="18"/>
      </w:numPr>
      <w:spacing w:after="0" w:line="260" w:lineRule="atLeast"/>
    </w:pPr>
    <w:rPr>
      <w:rFonts w:ascii="Times New Roman" w:eastAsia="Calibri" w:hAnsi="Times New Roman"/>
      <w:szCs w:val="20"/>
    </w:rPr>
  </w:style>
  <w:style w:type="paragraph" w:styleId="MessageHeader">
    <w:name w:val="Message Header"/>
    <w:basedOn w:val="Normal"/>
    <w:link w:val="MessageHeaderChar"/>
    <w:rsid w:val="00AC09C3"/>
    <w:pPr>
      <w:pBdr>
        <w:top w:val="single" w:sz="6" w:space="1" w:color="auto"/>
        <w:left w:val="single" w:sz="6" w:space="1" w:color="auto"/>
        <w:bottom w:val="single" w:sz="6" w:space="1" w:color="auto"/>
        <w:right w:val="single" w:sz="6" w:space="1" w:color="auto"/>
      </w:pBdr>
      <w:shd w:val="pct20" w:color="auto" w:fill="auto"/>
      <w:spacing w:after="0" w:line="260" w:lineRule="atLeast"/>
      <w:ind w:left="1134" w:hanging="1134"/>
    </w:pPr>
    <w:rPr>
      <w:rFonts w:ascii="Arial" w:eastAsia="Calibri" w:hAnsi="Arial" w:cs="Arial"/>
      <w:szCs w:val="20"/>
    </w:rPr>
  </w:style>
  <w:style w:type="character" w:customStyle="1" w:styleId="MessageHeaderChar">
    <w:name w:val="Message Header Char"/>
    <w:basedOn w:val="DefaultParagraphFont"/>
    <w:link w:val="MessageHeader"/>
    <w:rsid w:val="00AC09C3"/>
    <w:rPr>
      <w:rFonts w:ascii="Arial" w:eastAsia="Calibri" w:hAnsi="Arial" w:cs="Arial"/>
      <w:szCs w:val="20"/>
      <w:shd w:val="pct20" w:color="auto" w:fill="auto"/>
    </w:rPr>
  </w:style>
  <w:style w:type="paragraph" w:styleId="NormalIndent">
    <w:name w:val="Normal Indent"/>
    <w:basedOn w:val="Normal"/>
    <w:rsid w:val="00AC09C3"/>
    <w:pPr>
      <w:spacing w:after="0" w:line="260" w:lineRule="atLeast"/>
      <w:ind w:left="720"/>
    </w:pPr>
    <w:rPr>
      <w:rFonts w:ascii="Times New Roman" w:eastAsia="Calibri" w:hAnsi="Times New Roman"/>
      <w:szCs w:val="20"/>
    </w:rPr>
  </w:style>
  <w:style w:type="character" w:styleId="PageNumber">
    <w:name w:val="page number"/>
    <w:basedOn w:val="DefaultParagraphFont"/>
    <w:rsid w:val="00AC09C3"/>
    <w:rPr>
      <w:rFonts w:ascii="Arial" w:hAnsi="Arial"/>
      <w:sz w:val="22"/>
      <w:szCs w:val="22"/>
    </w:rPr>
  </w:style>
  <w:style w:type="paragraph" w:styleId="PlainText">
    <w:name w:val="Plain Text"/>
    <w:basedOn w:val="Normal"/>
    <w:link w:val="PlainTextChar"/>
    <w:rsid w:val="00AC09C3"/>
    <w:pPr>
      <w:spacing w:after="0" w:line="260" w:lineRule="atLeast"/>
    </w:pPr>
    <w:rPr>
      <w:rFonts w:ascii="Courier New" w:eastAsia="Calibri" w:hAnsi="Courier New" w:cs="Courier New"/>
      <w:sz w:val="20"/>
      <w:szCs w:val="20"/>
    </w:rPr>
  </w:style>
  <w:style w:type="character" w:customStyle="1" w:styleId="PlainTextChar">
    <w:name w:val="Plain Text Char"/>
    <w:basedOn w:val="DefaultParagraphFont"/>
    <w:link w:val="PlainText"/>
    <w:rsid w:val="00AC09C3"/>
    <w:rPr>
      <w:rFonts w:ascii="Courier New" w:eastAsia="Calibri" w:hAnsi="Courier New" w:cs="Courier New"/>
      <w:sz w:val="20"/>
      <w:szCs w:val="20"/>
    </w:rPr>
  </w:style>
  <w:style w:type="paragraph" w:styleId="Salutation">
    <w:name w:val="Salutation"/>
    <w:basedOn w:val="Normal"/>
    <w:next w:val="Normal"/>
    <w:link w:val="SalutationChar"/>
    <w:rsid w:val="00AC09C3"/>
    <w:pPr>
      <w:spacing w:after="0" w:line="260" w:lineRule="atLeast"/>
    </w:pPr>
    <w:rPr>
      <w:rFonts w:ascii="Times New Roman" w:eastAsia="Calibri" w:hAnsi="Times New Roman"/>
      <w:szCs w:val="20"/>
    </w:rPr>
  </w:style>
  <w:style w:type="character" w:customStyle="1" w:styleId="SalutationChar">
    <w:name w:val="Salutation Char"/>
    <w:basedOn w:val="DefaultParagraphFont"/>
    <w:link w:val="Salutation"/>
    <w:rsid w:val="00AC09C3"/>
    <w:rPr>
      <w:rFonts w:ascii="Times New Roman" w:eastAsia="Calibri" w:hAnsi="Times New Roman"/>
      <w:szCs w:val="20"/>
    </w:rPr>
  </w:style>
  <w:style w:type="paragraph" w:styleId="Signature">
    <w:name w:val="Signature"/>
    <w:basedOn w:val="Normal"/>
    <w:link w:val="SignatureChar"/>
    <w:rsid w:val="00AC09C3"/>
    <w:pPr>
      <w:spacing w:after="0" w:line="260" w:lineRule="atLeast"/>
      <w:ind w:left="4252"/>
    </w:pPr>
    <w:rPr>
      <w:rFonts w:ascii="Times New Roman" w:eastAsia="Calibri" w:hAnsi="Times New Roman"/>
      <w:szCs w:val="20"/>
    </w:rPr>
  </w:style>
  <w:style w:type="character" w:customStyle="1" w:styleId="SignatureChar">
    <w:name w:val="Signature Char"/>
    <w:basedOn w:val="DefaultParagraphFont"/>
    <w:link w:val="Signature"/>
    <w:rsid w:val="00AC09C3"/>
    <w:rPr>
      <w:rFonts w:ascii="Times New Roman" w:eastAsia="Calibri" w:hAnsi="Times New Roman"/>
      <w:szCs w:val="20"/>
    </w:rPr>
  </w:style>
  <w:style w:type="character" w:styleId="Strong">
    <w:name w:val="Strong"/>
    <w:basedOn w:val="DefaultParagraphFont"/>
    <w:qFormat/>
    <w:rsid w:val="00AC09C3"/>
    <w:rPr>
      <w:b/>
      <w:bCs/>
    </w:rPr>
  </w:style>
  <w:style w:type="paragraph" w:styleId="Subtitle">
    <w:name w:val="Subtitle"/>
    <w:basedOn w:val="Normal"/>
    <w:link w:val="SubtitleChar"/>
    <w:qFormat/>
    <w:rsid w:val="00AC09C3"/>
    <w:pPr>
      <w:spacing w:after="60" w:line="260" w:lineRule="atLeast"/>
      <w:jc w:val="center"/>
      <w:outlineLvl w:val="1"/>
    </w:pPr>
    <w:rPr>
      <w:rFonts w:ascii="Arial" w:eastAsia="Calibri" w:hAnsi="Arial" w:cs="Arial"/>
      <w:szCs w:val="20"/>
    </w:rPr>
  </w:style>
  <w:style w:type="character" w:customStyle="1" w:styleId="SubtitleChar">
    <w:name w:val="Subtitle Char"/>
    <w:basedOn w:val="DefaultParagraphFont"/>
    <w:link w:val="Subtitle"/>
    <w:rsid w:val="00AC09C3"/>
    <w:rPr>
      <w:rFonts w:ascii="Arial" w:eastAsia="Calibri" w:hAnsi="Arial" w:cs="Arial"/>
      <w:szCs w:val="20"/>
    </w:rPr>
  </w:style>
  <w:style w:type="table" w:styleId="Table3Deffects1">
    <w:name w:val="Table 3D effects 1"/>
    <w:basedOn w:val="TableNormal"/>
    <w:rsid w:val="00AC09C3"/>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09C3"/>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C09C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C09C3"/>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C09C3"/>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C09C3"/>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C09C3"/>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C09C3"/>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C09C3"/>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C09C3"/>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C09C3"/>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C09C3"/>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C09C3"/>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AC09C3"/>
    <w:pPr>
      <w:spacing w:after="0" w:line="240" w:lineRule="auto"/>
    </w:pPr>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C09C3"/>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C09C3"/>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C09C3"/>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C09C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C09C3"/>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C09C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C09C3"/>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C09C3"/>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C09C3"/>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C09C3"/>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C09C3"/>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C09C3"/>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C09C3"/>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C09C3"/>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C09C3"/>
    <w:pPr>
      <w:spacing w:before="240" w:after="60" w:line="260" w:lineRule="atLeast"/>
    </w:pPr>
    <w:rPr>
      <w:rFonts w:ascii="Arial" w:eastAsia="Calibri" w:hAnsi="Arial" w:cs="Arial"/>
      <w:b/>
      <w:bCs/>
      <w:sz w:val="40"/>
      <w:szCs w:val="40"/>
    </w:rPr>
  </w:style>
  <w:style w:type="character" w:customStyle="1" w:styleId="TitleChar">
    <w:name w:val="Title Char"/>
    <w:basedOn w:val="DefaultParagraphFont"/>
    <w:link w:val="Title"/>
    <w:rsid w:val="00AC09C3"/>
    <w:rPr>
      <w:rFonts w:ascii="Arial" w:eastAsia="Calibri" w:hAnsi="Arial" w:cs="Arial"/>
      <w:b/>
      <w:bCs/>
      <w:sz w:val="40"/>
      <w:szCs w:val="40"/>
    </w:rPr>
  </w:style>
  <w:style w:type="character" w:customStyle="1" w:styleId="CharAmSchNo">
    <w:name w:val="CharAmSchNo"/>
    <w:basedOn w:val="OPCCharBase"/>
    <w:uiPriority w:val="1"/>
    <w:qFormat/>
    <w:rsid w:val="00AC09C3"/>
  </w:style>
  <w:style w:type="character" w:customStyle="1" w:styleId="CharAmSchText">
    <w:name w:val="CharAmSchText"/>
    <w:basedOn w:val="OPCCharBase"/>
    <w:uiPriority w:val="1"/>
    <w:qFormat/>
    <w:rsid w:val="00AC09C3"/>
  </w:style>
  <w:style w:type="character" w:customStyle="1" w:styleId="CharChapNo">
    <w:name w:val="CharChapNo"/>
    <w:basedOn w:val="OPCCharBase"/>
    <w:qFormat/>
    <w:rsid w:val="00AC09C3"/>
  </w:style>
  <w:style w:type="character" w:customStyle="1" w:styleId="CharChapText">
    <w:name w:val="CharChapText"/>
    <w:basedOn w:val="OPCCharBase"/>
    <w:qFormat/>
    <w:rsid w:val="00AC09C3"/>
  </w:style>
  <w:style w:type="character" w:customStyle="1" w:styleId="CharSchPTNo">
    <w:name w:val="CharSchPTNo"/>
    <w:basedOn w:val="DefaultParagraphFont"/>
    <w:rsid w:val="00AC09C3"/>
  </w:style>
  <w:style w:type="character" w:customStyle="1" w:styleId="CharSchPTText">
    <w:name w:val="CharSchPTText"/>
    <w:basedOn w:val="DefaultParagraphFont"/>
    <w:rsid w:val="00AC09C3"/>
  </w:style>
  <w:style w:type="character" w:customStyle="1" w:styleId="CharENotesHeading">
    <w:name w:val="CharENotesHeading"/>
    <w:basedOn w:val="DefaultParagraphFont"/>
    <w:rsid w:val="00AC09C3"/>
  </w:style>
  <w:style w:type="character" w:customStyle="1" w:styleId="charCitation">
    <w:name w:val="charCitation"/>
    <w:basedOn w:val="DefaultParagraphFont"/>
    <w:rsid w:val="00AC09C3"/>
  </w:style>
  <w:style w:type="character" w:styleId="EndnoteReference">
    <w:name w:val="endnote reference"/>
    <w:basedOn w:val="DefaultParagraphFont"/>
    <w:rsid w:val="00AC09C3"/>
    <w:rPr>
      <w:vertAlign w:val="superscript"/>
    </w:rPr>
  </w:style>
  <w:style w:type="paragraph" w:styleId="EndnoteText">
    <w:name w:val="endnote text"/>
    <w:basedOn w:val="Normal"/>
    <w:link w:val="EndnoteTextChar"/>
    <w:rsid w:val="00AC09C3"/>
    <w:pPr>
      <w:spacing w:after="0" w:line="260" w:lineRule="atLeast"/>
    </w:pPr>
    <w:rPr>
      <w:rFonts w:ascii="Times New Roman" w:eastAsia="Calibri" w:hAnsi="Times New Roman"/>
      <w:sz w:val="20"/>
      <w:szCs w:val="20"/>
    </w:rPr>
  </w:style>
  <w:style w:type="character" w:customStyle="1" w:styleId="EndnoteTextChar">
    <w:name w:val="Endnote Text Char"/>
    <w:basedOn w:val="DefaultParagraphFont"/>
    <w:link w:val="EndnoteText"/>
    <w:rsid w:val="00AC09C3"/>
    <w:rPr>
      <w:rFonts w:ascii="Times New Roman" w:eastAsia="Calibri" w:hAnsi="Times New Roman"/>
      <w:sz w:val="20"/>
      <w:szCs w:val="20"/>
    </w:rPr>
  </w:style>
  <w:style w:type="character" w:styleId="FootnoteReference">
    <w:name w:val="footnote reference"/>
    <w:basedOn w:val="DefaultParagraphFont"/>
    <w:rsid w:val="00AC09C3"/>
    <w:rPr>
      <w:rFonts w:ascii="Times New Roman" w:hAnsi="Times New Roman"/>
      <w:sz w:val="20"/>
      <w:vertAlign w:val="superscript"/>
    </w:rPr>
  </w:style>
  <w:style w:type="paragraph" w:styleId="FootnoteText">
    <w:name w:val="footnote text"/>
    <w:basedOn w:val="Normal"/>
    <w:link w:val="FootnoteTextChar"/>
    <w:rsid w:val="00AC09C3"/>
    <w:pPr>
      <w:spacing w:after="0" w:line="260" w:lineRule="atLeast"/>
    </w:pPr>
    <w:rPr>
      <w:rFonts w:ascii="Times New Roman" w:eastAsia="Calibri" w:hAnsi="Times New Roman"/>
      <w:sz w:val="20"/>
      <w:szCs w:val="20"/>
    </w:rPr>
  </w:style>
  <w:style w:type="character" w:customStyle="1" w:styleId="FootnoteTextChar">
    <w:name w:val="Footnote Text Char"/>
    <w:basedOn w:val="DefaultParagraphFont"/>
    <w:link w:val="FootnoteText"/>
    <w:rsid w:val="00AC09C3"/>
    <w:rPr>
      <w:rFonts w:ascii="Times New Roman" w:eastAsia="Calibri" w:hAnsi="Times New Roman"/>
      <w:sz w:val="20"/>
      <w:szCs w:val="20"/>
    </w:rPr>
  </w:style>
  <w:style w:type="paragraph" w:customStyle="1" w:styleId="Formula">
    <w:name w:val="Formula"/>
    <w:basedOn w:val="OPCParaBase"/>
    <w:rsid w:val="00AC09C3"/>
    <w:pPr>
      <w:spacing w:line="240" w:lineRule="auto"/>
      <w:ind w:left="1134"/>
    </w:pPr>
    <w:rPr>
      <w:sz w:val="20"/>
    </w:rPr>
  </w:style>
  <w:style w:type="character" w:customStyle="1" w:styleId="CharSchNo">
    <w:name w:val="CharSchNo"/>
    <w:basedOn w:val="DefaultParagraphFont"/>
    <w:rsid w:val="00AC09C3"/>
  </w:style>
  <w:style w:type="paragraph" w:customStyle="1" w:styleId="Penalty">
    <w:name w:val="Penalty"/>
    <w:basedOn w:val="OPCParaBase"/>
    <w:rsid w:val="00AC09C3"/>
    <w:pPr>
      <w:tabs>
        <w:tab w:val="left" w:pos="2977"/>
      </w:tabs>
      <w:spacing w:before="180" w:line="240" w:lineRule="auto"/>
      <w:ind w:left="1985" w:hanging="851"/>
    </w:pPr>
  </w:style>
  <w:style w:type="paragraph" w:styleId="TOC4">
    <w:name w:val="toc 4"/>
    <w:basedOn w:val="OPCParaBase"/>
    <w:next w:val="Normal"/>
    <w:uiPriority w:val="39"/>
    <w:unhideWhenUsed/>
    <w:rsid w:val="00AC09C3"/>
    <w:pPr>
      <w:keepLines/>
      <w:tabs>
        <w:tab w:val="right" w:pos="8278"/>
      </w:tabs>
      <w:spacing w:before="80" w:line="240" w:lineRule="auto"/>
      <w:ind w:left="2183" w:right="567" w:hanging="1332"/>
    </w:pPr>
    <w:rPr>
      <w:rFonts w:ascii="Times New Roman" w:hAnsi="Times New Roman"/>
      <w:b/>
      <w:kern w:val="28"/>
      <w:sz w:val="24"/>
    </w:rPr>
  </w:style>
  <w:style w:type="paragraph" w:styleId="TOC6">
    <w:name w:val="toc 6"/>
    <w:basedOn w:val="OPCParaBase"/>
    <w:next w:val="Normal"/>
    <w:uiPriority w:val="39"/>
    <w:unhideWhenUsed/>
    <w:rsid w:val="00AC09C3"/>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AC09C3"/>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AC09C3"/>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AC09C3"/>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AC09C3"/>
    <w:pPr>
      <w:spacing w:line="240" w:lineRule="auto"/>
    </w:pPr>
    <w:rPr>
      <w:sz w:val="20"/>
    </w:rPr>
  </w:style>
  <w:style w:type="table" w:customStyle="1" w:styleId="OLDPTableHeader">
    <w:name w:val="OLDPTableHeader"/>
    <w:basedOn w:val="TableNormal"/>
    <w:rsid w:val="00AC09C3"/>
    <w:pPr>
      <w:spacing w:after="0" w:line="240" w:lineRule="auto"/>
    </w:pPr>
    <w:rPr>
      <w:rFonts w:ascii="Times New Roman" w:eastAsia="Times New Roman" w:hAnsi="Times New Roman" w:cs="Times New Roman"/>
      <w:sz w:val="20"/>
      <w:szCs w:val="20"/>
      <w:lang w:eastAsia="en-AU"/>
    </w:rPr>
    <w:tblPr>
      <w:tblBorders>
        <w:bottom w:val="single" w:sz="4" w:space="0" w:color="auto"/>
      </w:tblBorders>
    </w:tblPr>
    <w:tblStylePr w:type="firstCol">
      <w:tblPr>
        <w:jc w:val="left"/>
      </w:tblPr>
      <w:trPr>
        <w:jc w:val="left"/>
      </w:trPr>
      <w:tcPr>
        <w:vAlign w:val="top"/>
      </w:tcPr>
    </w:tblStylePr>
  </w:style>
  <w:style w:type="character" w:customStyle="1" w:styleId="CharSchText">
    <w:name w:val="CharSchText"/>
    <w:rsid w:val="007E56E3"/>
    <w:rPr>
      <w:rFonts w:ascii="Times New Roman" w:eastAsiaTheme="minorEastAsia" w:hAnsi="Times New Roman" w:cs="Times New Roman"/>
      <w:b/>
      <w:kern w:val="28"/>
      <w:sz w:val="24"/>
      <w:szCs w:val="24"/>
      <w:lang w:eastAsia="en-AU"/>
    </w:rPr>
  </w:style>
  <w:style w:type="paragraph" w:styleId="Caption">
    <w:name w:val="caption"/>
    <w:basedOn w:val="Normal"/>
    <w:next w:val="Normal"/>
    <w:qFormat/>
    <w:rsid w:val="00AC09C3"/>
    <w:pPr>
      <w:spacing w:before="120" w:after="120" w:line="260" w:lineRule="atLeast"/>
    </w:pPr>
    <w:rPr>
      <w:rFonts w:ascii="Times New Roman" w:eastAsia="Calibri" w:hAnsi="Times New Roman"/>
      <w:b/>
      <w:bCs/>
      <w:sz w:val="20"/>
      <w:szCs w:val="20"/>
    </w:rPr>
  </w:style>
  <w:style w:type="paragraph" w:styleId="DocumentMap">
    <w:name w:val="Document Map"/>
    <w:basedOn w:val="Normal"/>
    <w:link w:val="DocumentMapChar"/>
    <w:rsid w:val="00AC09C3"/>
    <w:pPr>
      <w:shd w:val="clear" w:color="auto" w:fill="000080"/>
      <w:spacing w:after="0" w:line="260" w:lineRule="atLeast"/>
    </w:pPr>
    <w:rPr>
      <w:rFonts w:ascii="Tahoma" w:eastAsia="Calibri" w:hAnsi="Tahoma" w:cs="Tahoma"/>
      <w:szCs w:val="20"/>
    </w:rPr>
  </w:style>
  <w:style w:type="character" w:customStyle="1" w:styleId="DocumentMapChar">
    <w:name w:val="Document Map Char"/>
    <w:basedOn w:val="DefaultParagraphFont"/>
    <w:link w:val="DocumentMap"/>
    <w:rsid w:val="00AC09C3"/>
    <w:rPr>
      <w:rFonts w:ascii="Tahoma" w:eastAsia="Calibri" w:hAnsi="Tahoma" w:cs="Tahoma"/>
      <w:szCs w:val="20"/>
      <w:shd w:val="clear" w:color="auto" w:fill="000080"/>
    </w:rPr>
  </w:style>
  <w:style w:type="paragraph" w:styleId="Index1">
    <w:name w:val="index 1"/>
    <w:basedOn w:val="Normal"/>
    <w:next w:val="Normal"/>
    <w:rsid w:val="00AC09C3"/>
    <w:pPr>
      <w:spacing w:after="0" w:line="260" w:lineRule="atLeast"/>
      <w:ind w:left="240" w:hanging="240"/>
    </w:pPr>
    <w:rPr>
      <w:rFonts w:ascii="Times New Roman" w:eastAsia="Calibri" w:hAnsi="Times New Roman"/>
      <w:szCs w:val="20"/>
    </w:rPr>
  </w:style>
  <w:style w:type="paragraph" w:styleId="Index2">
    <w:name w:val="index 2"/>
    <w:basedOn w:val="Normal"/>
    <w:next w:val="Normal"/>
    <w:rsid w:val="00AC09C3"/>
    <w:pPr>
      <w:spacing w:after="0" w:line="260" w:lineRule="atLeast"/>
      <w:ind w:left="480" w:hanging="240"/>
    </w:pPr>
    <w:rPr>
      <w:rFonts w:ascii="Times New Roman" w:eastAsia="Calibri" w:hAnsi="Times New Roman"/>
      <w:szCs w:val="20"/>
    </w:rPr>
  </w:style>
  <w:style w:type="paragraph" w:styleId="Index3">
    <w:name w:val="index 3"/>
    <w:basedOn w:val="Normal"/>
    <w:next w:val="Normal"/>
    <w:rsid w:val="00AC09C3"/>
    <w:pPr>
      <w:spacing w:after="0" w:line="260" w:lineRule="atLeast"/>
      <w:ind w:left="720" w:hanging="240"/>
    </w:pPr>
    <w:rPr>
      <w:rFonts w:ascii="Times New Roman" w:eastAsia="Calibri" w:hAnsi="Times New Roman"/>
      <w:szCs w:val="20"/>
    </w:rPr>
  </w:style>
  <w:style w:type="paragraph" w:styleId="Index4">
    <w:name w:val="index 4"/>
    <w:basedOn w:val="Normal"/>
    <w:next w:val="Normal"/>
    <w:rsid w:val="00AC09C3"/>
    <w:pPr>
      <w:spacing w:after="0" w:line="260" w:lineRule="atLeast"/>
      <w:ind w:left="960" w:hanging="240"/>
    </w:pPr>
    <w:rPr>
      <w:rFonts w:ascii="Times New Roman" w:eastAsia="Calibri" w:hAnsi="Times New Roman"/>
      <w:szCs w:val="20"/>
    </w:rPr>
  </w:style>
  <w:style w:type="paragraph" w:styleId="Index5">
    <w:name w:val="index 5"/>
    <w:basedOn w:val="Normal"/>
    <w:next w:val="Normal"/>
    <w:rsid w:val="00AC09C3"/>
    <w:pPr>
      <w:spacing w:after="0" w:line="260" w:lineRule="atLeast"/>
      <w:ind w:left="1200" w:hanging="240"/>
    </w:pPr>
    <w:rPr>
      <w:rFonts w:ascii="Times New Roman" w:eastAsia="Calibri" w:hAnsi="Times New Roman"/>
      <w:szCs w:val="20"/>
    </w:rPr>
  </w:style>
  <w:style w:type="paragraph" w:styleId="Index6">
    <w:name w:val="index 6"/>
    <w:basedOn w:val="Normal"/>
    <w:next w:val="Normal"/>
    <w:rsid w:val="00AC09C3"/>
    <w:pPr>
      <w:spacing w:after="0" w:line="260" w:lineRule="atLeast"/>
      <w:ind w:left="1440" w:hanging="240"/>
    </w:pPr>
    <w:rPr>
      <w:rFonts w:ascii="Times New Roman" w:eastAsia="Calibri" w:hAnsi="Times New Roman"/>
      <w:szCs w:val="20"/>
    </w:rPr>
  </w:style>
  <w:style w:type="paragraph" w:styleId="Index7">
    <w:name w:val="index 7"/>
    <w:basedOn w:val="Normal"/>
    <w:next w:val="Normal"/>
    <w:rsid w:val="00AC09C3"/>
    <w:pPr>
      <w:spacing w:after="0" w:line="260" w:lineRule="atLeast"/>
      <w:ind w:left="1680" w:hanging="240"/>
    </w:pPr>
    <w:rPr>
      <w:rFonts w:ascii="Times New Roman" w:eastAsia="Calibri" w:hAnsi="Times New Roman"/>
      <w:szCs w:val="20"/>
    </w:rPr>
  </w:style>
  <w:style w:type="paragraph" w:styleId="Index8">
    <w:name w:val="index 8"/>
    <w:basedOn w:val="Normal"/>
    <w:next w:val="Normal"/>
    <w:rsid w:val="00AC09C3"/>
    <w:pPr>
      <w:spacing w:after="0" w:line="260" w:lineRule="atLeast"/>
      <w:ind w:left="1920" w:hanging="240"/>
    </w:pPr>
    <w:rPr>
      <w:rFonts w:ascii="Times New Roman" w:eastAsia="Calibri" w:hAnsi="Times New Roman"/>
      <w:szCs w:val="20"/>
    </w:rPr>
  </w:style>
  <w:style w:type="paragraph" w:styleId="Index9">
    <w:name w:val="index 9"/>
    <w:basedOn w:val="Normal"/>
    <w:next w:val="Normal"/>
    <w:rsid w:val="00AC09C3"/>
    <w:pPr>
      <w:spacing w:after="0" w:line="260" w:lineRule="atLeast"/>
      <w:ind w:left="2160" w:hanging="240"/>
    </w:pPr>
    <w:rPr>
      <w:rFonts w:ascii="Times New Roman" w:eastAsia="Calibri" w:hAnsi="Times New Roman"/>
      <w:szCs w:val="20"/>
    </w:rPr>
  </w:style>
  <w:style w:type="paragraph" w:styleId="IndexHeading">
    <w:name w:val="index heading"/>
    <w:basedOn w:val="Normal"/>
    <w:next w:val="Index1"/>
    <w:rsid w:val="00AC09C3"/>
    <w:pPr>
      <w:spacing w:after="0" w:line="260" w:lineRule="atLeast"/>
    </w:pPr>
    <w:rPr>
      <w:rFonts w:ascii="Arial" w:eastAsia="Calibri" w:hAnsi="Arial" w:cs="Arial"/>
      <w:b/>
      <w:bCs/>
      <w:szCs w:val="20"/>
    </w:rPr>
  </w:style>
  <w:style w:type="paragraph" w:styleId="MacroText">
    <w:name w:val="macro"/>
    <w:link w:val="MacroTextChar"/>
    <w:rsid w:val="00AC09C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AC09C3"/>
    <w:rPr>
      <w:rFonts w:ascii="Courier New" w:eastAsia="Times New Roman" w:hAnsi="Courier New" w:cs="Courier New"/>
      <w:sz w:val="20"/>
      <w:szCs w:val="20"/>
      <w:lang w:eastAsia="en-AU"/>
    </w:rPr>
  </w:style>
  <w:style w:type="paragraph" w:styleId="TableofAuthorities">
    <w:name w:val="table of authorities"/>
    <w:basedOn w:val="Normal"/>
    <w:next w:val="Normal"/>
    <w:rsid w:val="00AC09C3"/>
    <w:pPr>
      <w:spacing w:after="0" w:line="260" w:lineRule="atLeast"/>
      <w:ind w:left="240" w:hanging="240"/>
    </w:pPr>
    <w:rPr>
      <w:rFonts w:ascii="Times New Roman" w:eastAsia="Calibri" w:hAnsi="Times New Roman"/>
      <w:szCs w:val="20"/>
    </w:rPr>
  </w:style>
  <w:style w:type="paragraph" w:styleId="TableofFigures">
    <w:name w:val="table of figures"/>
    <w:basedOn w:val="Normal"/>
    <w:next w:val="Normal"/>
    <w:rsid w:val="00AC09C3"/>
    <w:pPr>
      <w:spacing w:after="0" w:line="260" w:lineRule="atLeast"/>
      <w:ind w:left="480" w:hanging="480"/>
    </w:pPr>
    <w:rPr>
      <w:rFonts w:ascii="Times New Roman" w:eastAsia="Calibri" w:hAnsi="Times New Roman"/>
      <w:szCs w:val="20"/>
    </w:rPr>
  </w:style>
  <w:style w:type="paragraph" w:styleId="TOAHeading">
    <w:name w:val="toa heading"/>
    <w:basedOn w:val="Normal"/>
    <w:next w:val="Normal"/>
    <w:rsid w:val="00AC09C3"/>
    <w:pPr>
      <w:spacing w:before="120" w:after="0" w:line="260" w:lineRule="atLeast"/>
    </w:pPr>
    <w:rPr>
      <w:rFonts w:ascii="Arial" w:eastAsia="Calibri" w:hAnsi="Arial" w:cs="Arial"/>
      <w:b/>
      <w:bCs/>
      <w:szCs w:val="20"/>
    </w:rPr>
  </w:style>
  <w:style w:type="table" w:customStyle="1" w:styleId="OLDPTableFooter">
    <w:name w:val="OLDPTableFooter"/>
    <w:basedOn w:val="TableNormal"/>
    <w:rsid w:val="00AC09C3"/>
    <w:pPr>
      <w:spacing w:after="0" w:line="240" w:lineRule="auto"/>
    </w:pPr>
    <w:rPr>
      <w:rFonts w:ascii="Times New Roman" w:eastAsia="Times New Roman" w:hAnsi="Times New Roman" w:cs="Times New Roman"/>
      <w:sz w:val="20"/>
      <w:szCs w:val="20"/>
      <w:lang w:eastAsia="en-AU"/>
    </w:rPr>
    <w:tblPr>
      <w:tblBorders>
        <w:top w:val="single" w:sz="4" w:space="0" w:color="auto"/>
      </w:tblBorders>
    </w:tblPr>
  </w:style>
  <w:style w:type="table" w:customStyle="1" w:styleId="TableGeneral">
    <w:name w:val="TableGeneral"/>
    <w:basedOn w:val="TableNormal"/>
    <w:rsid w:val="00AC09C3"/>
    <w:pPr>
      <w:spacing w:before="60" w:after="60" w:line="240" w:lineRule="exact"/>
    </w:pPr>
    <w:rPr>
      <w:rFonts w:ascii="Times New Roman" w:eastAsia="Times New Roman" w:hAnsi="Times New Roman" w:cs="Times New Roman"/>
      <w:szCs w:val="20"/>
      <w:lang w:eastAsia="en-AU"/>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AmSchPTNo">
    <w:name w:val="CharAmSchPTNo"/>
    <w:basedOn w:val="DefaultParagraphFont"/>
    <w:rsid w:val="00AC09C3"/>
  </w:style>
  <w:style w:type="character" w:customStyle="1" w:styleId="CharAmSchPTText">
    <w:name w:val="CharAmSchPTText"/>
    <w:basedOn w:val="DefaultParagraphFont"/>
    <w:rsid w:val="00AC09C3"/>
  </w:style>
  <w:style w:type="character" w:customStyle="1" w:styleId="OPCCharBase">
    <w:name w:val="OPCCharBase"/>
    <w:uiPriority w:val="1"/>
    <w:qFormat/>
    <w:rsid w:val="00AC09C3"/>
  </w:style>
  <w:style w:type="paragraph" w:customStyle="1" w:styleId="OPCParaBase">
    <w:name w:val="OPCParaBase"/>
    <w:link w:val="OPCParaBaseChar"/>
    <w:qFormat/>
    <w:rsid w:val="00AC09C3"/>
    <w:pPr>
      <w:spacing w:after="0" w:line="260" w:lineRule="atLeast"/>
    </w:pPr>
  </w:style>
  <w:style w:type="paragraph" w:customStyle="1" w:styleId="ActHead1">
    <w:name w:val="ActHead 1"/>
    <w:aliases w:val="c"/>
    <w:basedOn w:val="OPCParaBase"/>
    <w:next w:val="Normal"/>
    <w:qFormat/>
    <w:rsid w:val="00AC09C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C09C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C09C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C09C3"/>
    <w:pPr>
      <w:keepNext/>
      <w:keepLines/>
      <w:spacing w:before="220" w:line="240" w:lineRule="auto"/>
      <w:ind w:left="1134" w:hanging="1134"/>
      <w:outlineLvl w:val="3"/>
    </w:pPr>
    <w:rPr>
      <w:b/>
      <w:kern w:val="28"/>
      <w:sz w:val="26"/>
    </w:rPr>
  </w:style>
  <w:style w:type="paragraph" w:customStyle="1" w:styleId="ActHead6">
    <w:name w:val="ActHead 6"/>
    <w:aliases w:val="as"/>
    <w:basedOn w:val="OPCParaBase"/>
    <w:next w:val="ActHead7"/>
    <w:qFormat/>
    <w:rsid w:val="00AC09C3"/>
    <w:pPr>
      <w:keepNext/>
      <w:keepLines/>
      <w:spacing w:line="240" w:lineRule="auto"/>
      <w:ind w:left="1134" w:hanging="1134"/>
      <w:outlineLvl w:val="5"/>
    </w:pPr>
    <w:rPr>
      <w:rFonts w:ascii="Arial" w:hAnsi="Arial"/>
      <w:b/>
      <w:kern w:val="28"/>
      <w:sz w:val="32"/>
    </w:rPr>
  </w:style>
  <w:style w:type="paragraph" w:customStyle="1" w:styleId="ActHead8">
    <w:name w:val="ActHead 8"/>
    <w:aliases w:val="ad"/>
    <w:basedOn w:val="OPCParaBase"/>
    <w:next w:val="ItemHead"/>
    <w:qFormat/>
    <w:rsid w:val="00AC09C3"/>
    <w:pPr>
      <w:keepNext/>
      <w:keepLines/>
      <w:spacing w:before="240" w:line="240" w:lineRule="auto"/>
      <w:ind w:left="1134" w:hanging="1134"/>
      <w:outlineLvl w:val="7"/>
    </w:pPr>
    <w:rPr>
      <w:rFonts w:ascii="Arial" w:hAnsi="Arial"/>
      <w:b/>
      <w:kern w:val="28"/>
      <w:sz w:val="26"/>
    </w:rPr>
  </w:style>
  <w:style w:type="paragraph" w:customStyle="1" w:styleId="Actno">
    <w:name w:val="Actno"/>
    <w:basedOn w:val="ShortT"/>
    <w:next w:val="Normal"/>
    <w:qFormat/>
    <w:rsid w:val="00AC09C3"/>
    <w:rPr>
      <w:rFonts w:asciiTheme="minorHAnsi" w:eastAsiaTheme="minorEastAsia" w:hAnsiTheme="minorHAnsi" w:cstheme="minorBidi"/>
      <w:szCs w:val="22"/>
      <w:lang w:eastAsia="ko-KR"/>
    </w:rPr>
  </w:style>
  <w:style w:type="paragraph" w:customStyle="1" w:styleId="Blocks">
    <w:name w:val="Blocks"/>
    <w:aliases w:val="bb"/>
    <w:basedOn w:val="OPCParaBase"/>
    <w:qFormat/>
    <w:rsid w:val="00AC09C3"/>
    <w:pPr>
      <w:spacing w:line="240" w:lineRule="auto"/>
    </w:pPr>
    <w:rPr>
      <w:sz w:val="24"/>
    </w:rPr>
  </w:style>
  <w:style w:type="paragraph" w:customStyle="1" w:styleId="BoxText">
    <w:name w:val="BoxText"/>
    <w:aliases w:val="bt"/>
    <w:basedOn w:val="OPCParaBase"/>
    <w:qFormat/>
    <w:rsid w:val="00AC09C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C09C3"/>
    <w:rPr>
      <w:b/>
    </w:rPr>
  </w:style>
  <w:style w:type="paragraph" w:customStyle="1" w:styleId="BoxHeadItalic">
    <w:name w:val="BoxHeadItalic"/>
    <w:aliases w:val="bhi"/>
    <w:basedOn w:val="BoxText"/>
    <w:next w:val="BoxStep"/>
    <w:qFormat/>
    <w:rsid w:val="00AC09C3"/>
    <w:rPr>
      <w:i/>
    </w:rPr>
  </w:style>
  <w:style w:type="paragraph" w:customStyle="1" w:styleId="BoxNote">
    <w:name w:val="BoxNote"/>
    <w:aliases w:val="bn"/>
    <w:basedOn w:val="BoxText"/>
    <w:qFormat/>
    <w:rsid w:val="00AC09C3"/>
    <w:pPr>
      <w:tabs>
        <w:tab w:val="left" w:pos="1985"/>
      </w:tabs>
      <w:spacing w:before="122" w:line="198" w:lineRule="exact"/>
      <w:ind w:left="2948" w:hanging="1814"/>
    </w:pPr>
    <w:rPr>
      <w:sz w:val="18"/>
    </w:rPr>
  </w:style>
  <w:style w:type="paragraph" w:customStyle="1" w:styleId="BoxPara">
    <w:name w:val="BoxPara"/>
    <w:aliases w:val="bp"/>
    <w:basedOn w:val="BoxText"/>
    <w:qFormat/>
    <w:rsid w:val="00AC09C3"/>
    <w:pPr>
      <w:tabs>
        <w:tab w:val="right" w:pos="2268"/>
      </w:tabs>
      <w:ind w:left="2552" w:hanging="1418"/>
    </w:pPr>
  </w:style>
  <w:style w:type="paragraph" w:customStyle="1" w:styleId="BoxStep">
    <w:name w:val="BoxStep"/>
    <w:aliases w:val="bs"/>
    <w:basedOn w:val="BoxText"/>
    <w:qFormat/>
    <w:rsid w:val="00AC09C3"/>
    <w:pPr>
      <w:ind w:left="1985" w:hanging="851"/>
    </w:pPr>
  </w:style>
  <w:style w:type="character" w:customStyle="1" w:styleId="CharAmPartNo">
    <w:name w:val="CharAmPartNo"/>
    <w:basedOn w:val="OPCCharBase"/>
    <w:uiPriority w:val="1"/>
    <w:qFormat/>
    <w:rsid w:val="00AC09C3"/>
  </w:style>
  <w:style w:type="character" w:customStyle="1" w:styleId="CharAmPartText">
    <w:name w:val="CharAmPartText"/>
    <w:basedOn w:val="OPCCharBase"/>
    <w:uiPriority w:val="1"/>
    <w:qFormat/>
    <w:rsid w:val="00AC09C3"/>
  </w:style>
  <w:style w:type="character" w:customStyle="1" w:styleId="CharBoldItalic">
    <w:name w:val="CharBoldItalic"/>
    <w:basedOn w:val="OPCCharBase"/>
    <w:uiPriority w:val="1"/>
    <w:qFormat/>
    <w:rsid w:val="00AC09C3"/>
    <w:rPr>
      <w:b/>
      <w:i/>
    </w:rPr>
  </w:style>
  <w:style w:type="character" w:customStyle="1" w:styleId="CharItalic">
    <w:name w:val="CharItalic"/>
    <w:basedOn w:val="OPCCharBase"/>
    <w:uiPriority w:val="1"/>
    <w:qFormat/>
    <w:rsid w:val="00AC09C3"/>
    <w:rPr>
      <w:i/>
    </w:rPr>
  </w:style>
  <w:style w:type="character" w:customStyle="1" w:styleId="CharSubdNo">
    <w:name w:val="CharSubdNo"/>
    <w:basedOn w:val="OPCCharBase"/>
    <w:uiPriority w:val="1"/>
    <w:qFormat/>
    <w:rsid w:val="00AC09C3"/>
  </w:style>
  <w:style w:type="character" w:customStyle="1" w:styleId="CharSubdText">
    <w:name w:val="CharSubdText"/>
    <w:basedOn w:val="OPCCharBase"/>
    <w:uiPriority w:val="1"/>
    <w:qFormat/>
    <w:rsid w:val="00AC09C3"/>
  </w:style>
  <w:style w:type="paragraph" w:customStyle="1" w:styleId="CTA--">
    <w:name w:val="CTA --"/>
    <w:basedOn w:val="OPCParaBase"/>
    <w:next w:val="Normal"/>
    <w:rsid w:val="00AC09C3"/>
    <w:pPr>
      <w:spacing w:before="60" w:line="240" w:lineRule="atLeast"/>
      <w:ind w:left="142" w:hanging="142"/>
    </w:pPr>
    <w:rPr>
      <w:sz w:val="20"/>
    </w:rPr>
  </w:style>
  <w:style w:type="paragraph" w:customStyle="1" w:styleId="CTA-">
    <w:name w:val="CTA -"/>
    <w:basedOn w:val="OPCParaBase"/>
    <w:rsid w:val="00AC09C3"/>
    <w:pPr>
      <w:spacing w:before="60" w:line="240" w:lineRule="atLeast"/>
      <w:ind w:left="85" w:hanging="85"/>
    </w:pPr>
    <w:rPr>
      <w:sz w:val="20"/>
    </w:rPr>
  </w:style>
  <w:style w:type="paragraph" w:customStyle="1" w:styleId="CTA---">
    <w:name w:val="CTA ---"/>
    <w:basedOn w:val="OPCParaBase"/>
    <w:next w:val="Normal"/>
    <w:rsid w:val="00AC09C3"/>
    <w:pPr>
      <w:spacing w:before="60" w:line="240" w:lineRule="atLeast"/>
      <w:ind w:left="198" w:hanging="198"/>
    </w:pPr>
    <w:rPr>
      <w:sz w:val="20"/>
    </w:rPr>
  </w:style>
  <w:style w:type="paragraph" w:customStyle="1" w:styleId="CTA----">
    <w:name w:val="CTA ----"/>
    <w:basedOn w:val="OPCParaBase"/>
    <w:next w:val="Normal"/>
    <w:rsid w:val="00AC09C3"/>
    <w:pPr>
      <w:spacing w:before="60" w:line="240" w:lineRule="atLeast"/>
      <w:ind w:left="255" w:hanging="255"/>
    </w:pPr>
    <w:rPr>
      <w:sz w:val="20"/>
    </w:rPr>
  </w:style>
  <w:style w:type="paragraph" w:customStyle="1" w:styleId="CTA1a">
    <w:name w:val="CTA 1(a)"/>
    <w:basedOn w:val="OPCParaBase"/>
    <w:rsid w:val="00AC09C3"/>
    <w:pPr>
      <w:tabs>
        <w:tab w:val="right" w:pos="414"/>
      </w:tabs>
      <w:spacing w:before="40" w:line="240" w:lineRule="atLeast"/>
      <w:ind w:left="675" w:hanging="675"/>
    </w:pPr>
    <w:rPr>
      <w:sz w:val="20"/>
    </w:rPr>
  </w:style>
  <w:style w:type="paragraph" w:customStyle="1" w:styleId="CTA1ai">
    <w:name w:val="CTA 1(a)(i)"/>
    <w:basedOn w:val="OPCParaBase"/>
    <w:rsid w:val="00AC09C3"/>
    <w:pPr>
      <w:tabs>
        <w:tab w:val="right" w:pos="1004"/>
      </w:tabs>
      <w:spacing w:before="40" w:line="240" w:lineRule="atLeast"/>
      <w:ind w:left="1253" w:hanging="1253"/>
    </w:pPr>
    <w:rPr>
      <w:sz w:val="20"/>
    </w:rPr>
  </w:style>
  <w:style w:type="paragraph" w:customStyle="1" w:styleId="CTA2a">
    <w:name w:val="CTA 2(a)"/>
    <w:basedOn w:val="OPCParaBase"/>
    <w:rsid w:val="00AC09C3"/>
    <w:pPr>
      <w:tabs>
        <w:tab w:val="right" w:pos="482"/>
      </w:tabs>
      <w:spacing w:before="40" w:line="240" w:lineRule="atLeast"/>
      <w:ind w:left="748" w:hanging="748"/>
    </w:pPr>
    <w:rPr>
      <w:sz w:val="20"/>
    </w:rPr>
  </w:style>
  <w:style w:type="paragraph" w:customStyle="1" w:styleId="CTA2ai">
    <w:name w:val="CTA 2(a)(i)"/>
    <w:basedOn w:val="OPCParaBase"/>
    <w:rsid w:val="00AC09C3"/>
    <w:pPr>
      <w:tabs>
        <w:tab w:val="right" w:pos="1089"/>
      </w:tabs>
      <w:spacing w:before="40" w:line="240" w:lineRule="atLeast"/>
      <w:ind w:left="1327" w:hanging="1327"/>
    </w:pPr>
    <w:rPr>
      <w:sz w:val="20"/>
    </w:rPr>
  </w:style>
  <w:style w:type="paragraph" w:customStyle="1" w:styleId="CTA3a">
    <w:name w:val="CTA 3(a)"/>
    <w:basedOn w:val="OPCParaBase"/>
    <w:rsid w:val="00AC09C3"/>
    <w:pPr>
      <w:tabs>
        <w:tab w:val="right" w:pos="556"/>
      </w:tabs>
      <w:spacing w:before="40" w:line="240" w:lineRule="atLeast"/>
      <w:ind w:left="805" w:hanging="805"/>
    </w:pPr>
    <w:rPr>
      <w:sz w:val="20"/>
    </w:rPr>
  </w:style>
  <w:style w:type="paragraph" w:customStyle="1" w:styleId="CTA3ai">
    <w:name w:val="CTA 3(a)(i)"/>
    <w:basedOn w:val="OPCParaBase"/>
    <w:rsid w:val="00AC09C3"/>
    <w:pPr>
      <w:tabs>
        <w:tab w:val="right" w:pos="1140"/>
      </w:tabs>
      <w:spacing w:before="40" w:line="240" w:lineRule="atLeast"/>
      <w:ind w:left="1361" w:hanging="1361"/>
    </w:pPr>
    <w:rPr>
      <w:sz w:val="20"/>
    </w:rPr>
  </w:style>
  <w:style w:type="paragraph" w:customStyle="1" w:styleId="CTA4a">
    <w:name w:val="CTA 4(a)"/>
    <w:basedOn w:val="OPCParaBase"/>
    <w:rsid w:val="00AC09C3"/>
    <w:pPr>
      <w:tabs>
        <w:tab w:val="right" w:pos="624"/>
      </w:tabs>
      <w:spacing w:before="40" w:line="240" w:lineRule="atLeast"/>
      <w:ind w:left="873" w:hanging="873"/>
    </w:pPr>
    <w:rPr>
      <w:sz w:val="20"/>
    </w:rPr>
  </w:style>
  <w:style w:type="paragraph" w:customStyle="1" w:styleId="CTA4ai">
    <w:name w:val="CTA 4(a)(i)"/>
    <w:basedOn w:val="OPCParaBase"/>
    <w:rsid w:val="00AC09C3"/>
    <w:pPr>
      <w:tabs>
        <w:tab w:val="right" w:pos="1213"/>
      </w:tabs>
      <w:spacing w:before="40" w:line="240" w:lineRule="atLeast"/>
      <w:ind w:left="1452" w:hanging="1452"/>
    </w:pPr>
    <w:rPr>
      <w:sz w:val="20"/>
    </w:rPr>
  </w:style>
  <w:style w:type="paragraph" w:customStyle="1" w:styleId="CTACAPS">
    <w:name w:val="CTA CAPS"/>
    <w:basedOn w:val="OPCParaBase"/>
    <w:rsid w:val="00AC09C3"/>
    <w:pPr>
      <w:spacing w:before="60" w:line="240" w:lineRule="atLeast"/>
    </w:pPr>
    <w:rPr>
      <w:sz w:val="20"/>
    </w:rPr>
  </w:style>
  <w:style w:type="paragraph" w:customStyle="1" w:styleId="CTAright">
    <w:name w:val="CTA right"/>
    <w:basedOn w:val="OPCParaBase"/>
    <w:rsid w:val="00AC09C3"/>
    <w:pPr>
      <w:spacing w:before="60" w:line="240" w:lineRule="auto"/>
      <w:jc w:val="right"/>
    </w:pPr>
    <w:rPr>
      <w:sz w:val="20"/>
    </w:rPr>
  </w:style>
  <w:style w:type="paragraph" w:customStyle="1" w:styleId="House">
    <w:name w:val="House"/>
    <w:basedOn w:val="OPCParaBase"/>
    <w:rsid w:val="00AC09C3"/>
    <w:pPr>
      <w:spacing w:line="240" w:lineRule="auto"/>
    </w:pPr>
    <w:rPr>
      <w:sz w:val="28"/>
    </w:rPr>
  </w:style>
  <w:style w:type="paragraph" w:customStyle="1" w:styleId="Item">
    <w:name w:val="Item"/>
    <w:aliases w:val="i"/>
    <w:basedOn w:val="OPCParaBase"/>
    <w:next w:val="ItemHead"/>
    <w:rsid w:val="00AC09C3"/>
    <w:pPr>
      <w:keepLines/>
      <w:spacing w:before="80" w:line="240" w:lineRule="auto"/>
      <w:ind w:left="709"/>
    </w:pPr>
  </w:style>
  <w:style w:type="paragraph" w:customStyle="1" w:styleId="ItemHead">
    <w:name w:val="ItemHead"/>
    <w:aliases w:val="ih"/>
    <w:basedOn w:val="OPCParaBase"/>
    <w:next w:val="Item"/>
    <w:rsid w:val="00AC09C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C09C3"/>
    <w:pPr>
      <w:spacing w:line="240" w:lineRule="auto"/>
    </w:pPr>
    <w:rPr>
      <w:b/>
      <w:sz w:val="32"/>
    </w:rPr>
  </w:style>
  <w:style w:type="paragraph" w:customStyle="1" w:styleId="notedraft">
    <w:name w:val="note(draft)"/>
    <w:aliases w:val="nd"/>
    <w:basedOn w:val="OPCParaBase"/>
    <w:rsid w:val="00AC09C3"/>
    <w:pPr>
      <w:spacing w:before="240" w:line="240" w:lineRule="auto"/>
      <w:ind w:left="284" w:hanging="284"/>
    </w:pPr>
    <w:rPr>
      <w:i/>
      <w:sz w:val="24"/>
    </w:rPr>
  </w:style>
  <w:style w:type="paragraph" w:customStyle="1" w:styleId="notemargin">
    <w:name w:val="note(margin)"/>
    <w:aliases w:val="nm"/>
    <w:basedOn w:val="OPCParaBase"/>
    <w:rsid w:val="00AC09C3"/>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AC09C3"/>
    <w:pPr>
      <w:spacing w:line="240" w:lineRule="auto"/>
      <w:jc w:val="right"/>
    </w:pPr>
    <w:rPr>
      <w:rFonts w:ascii="Arial" w:hAnsi="Arial"/>
      <w:b/>
      <w:i/>
    </w:rPr>
  </w:style>
  <w:style w:type="paragraph" w:customStyle="1" w:styleId="Page1">
    <w:name w:val="Page1"/>
    <w:basedOn w:val="OPCParaBase"/>
    <w:rsid w:val="00AC09C3"/>
    <w:pPr>
      <w:spacing w:before="5600" w:line="240" w:lineRule="auto"/>
    </w:pPr>
    <w:rPr>
      <w:b/>
      <w:sz w:val="32"/>
    </w:rPr>
  </w:style>
  <w:style w:type="paragraph" w:customStyle="1" w:styleId="paragraphsub-sub">
    <w:name w:val="paragraph(sub-sub)"/>
    <w:aliases w:val="aaa"/>
    <w:basedOn w:val="OPCParaBase"/>
    <w:rsid w:val="00AC09C3"/>
    <w:pPr>
      <w:tabs>
        <w:tab w:val="right" w:pos="2722"/>
      </w:tabs>
      <w:spacing w:before="40" w:line="240" w:lineRule="auto"/>
      <w:ind w:left="2835" w:hanging="2835"/>
    </w:pPr>
  </w:style>
  <w:style w:type="paragraph" w:customStyle="1" w:styleId="ParlAmend">
    <w:name w:val="ParlAmend"/>
    <w:aliases w:val="pp"/>
    <w:basedOn w:val="OPCParaBase"/>
    <w:rsid w:val="00AC09C3"/>
    <w:pPr>
      <w:spacing w:before="240" w:line="240" w:lineRule="atLeast"/>
      <w:ind w:hanging="567"/>
    </w:pPr>
    <w:rPr>
      <w:sz w:val="24"/>
    </w:rPr>
  </w:style>
  <w:style w:type="paragraph" w:customStyle="1" w:styleId="Portfolio">
    <w:name w:val="Portfolio"/>
    <w:basedOn w:val="OPCParaBase"/>
    <w:rsid w:val="00AC09C3"/>
    <w:pPr>
      <w:spacing w:line="240" w:lineRule="auto"/>
    </w:pPr>
    <w:rPr>
      <w:i/>
      <w:sz w:val="20"/>
    </w:rPr>
  </w:style>
  <w:style w:type="paragraph" w:customStyle="1" w:styleId="Preamble">
    <w:name w:val="Preamble"/>
    <w:basedOn w:val="OPCParaBase"/>
    <w:next w:val="Normal"/>
    <w:rsid w:val="00AC09C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C09C3"/>
    <w:pPr>
      <w:spacing w:line="240" w:lineRule="auto"/>
    </w:pPr>
    <w:rPr>
      <w:i/>
      <w:sz w:val="20"/>
    </w:rPr>
  </w:style>
  <w:style w:type="paragraph" w:customStyle="1" w:styleId="Session">
    <w:name w:val="Session"/>
    <w:basedOn w:val="OPCParaBase"/>
    <w:rsid w:val="00AC09C3"/>
    <w:pPr>
      <w:spacing w:line="240" w:lineRule="auto"/>
    </w:pPr>
    <w:rPr>
      <w:sz w:val="28"/>
    </w:rPr>
  </w:style>
  <w:style w:type="paragraph" w:customStyle="1" w:styleId="Sponsor">
    <w:name w:val="Sponsor"/>
    <w:basedOn w:val="OPCParaBase"/>
    <w:rsid w:val="00AC09C3"/>
    <w:pPr>
      <w:spacing w:line="240" w:lineRule="auto"/>
    </w:pPr>
    <w:rPr>
      <w:i/>
    </w:rPr>
  </w:style>
  <w:style w:type="paragraph" w:customStyle="1" w:styleId="Subitem">
    <w:name w:val="Subitem"/>
    <w:aliases w:val="iss"/>
    <w:basedOn w:val="OPCParaBase"/>
    <w:rsid w:val="00AC09C3"/>
    <w:pPr>
      <w:spacing w:before="180" w:line="240" w:lineRule="auto"/>
      <w:ind w:left="709" w:hanging="709"/>
    </w:pPr>
  </w:style>
  <w:style w:type="paragraph" w:customStyle="1" w:styleId="SubitemHead">
    <w:name w:val="SubitemHead"/>
    <w:aliases w:val="issh"/>
    <w:basedOn w:val="OPCParaBase"/>
    <w:rsid w:val="00AC09C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C09C3"/>
    <w:pPr>
      <w:spacing w:before="40" w:line="240" w:lineRule="auto"/>
      <w:ind w:left="1134"/>
    </w:pPr>
  </w:style>
  <w:style w:type="paragraph" w:customStyle="1" w:styleId="SubsectionHead">
    <w:name w:val="SubsectionHead"/>
    <w:aliases w:val="ssh"/>
    <w:basedOn w:val="OPCParaBase"/>
    <w:next w:val="subsection"/>
    <w:rsid w:val="00AC09C3"/>
    <w:pPr>
      <w:keepNext/>
      <w:keepLines/>
      <w:spacing w:before="240" w:line="240" w:lineRule="auto"/>
      <w:ind w:left="1134"/>
    </w:pPr>
    <w:rPr>
      <w:i/>
    </w:rPr>
  </w:style>
  <w:style w:type="paragraph" w:customStyle="1" w:styleId="Tablea">
    <w:name w:val="Table(a)"/>
    <w:aliases w:val="ta"/>
    <w:basedOn w:val="OPCParaBase"/>
    <w:rsid w:val="00AC09C3"/>
    <w:pPr>
      <w:spacing w:before="60" w:line="240" w:lineRule="auto"/>
      <w:ind w:left="284" w:hanging="284"/>
    </w:pPr>
    <w:rPr>
      <w:sz w:val="20"/>
    </w:rPr>
  </w:style>
  <w:style w:type="paragraph" w:customStyle="1" w:styleId="TableAA">
    <w:name w:val="Table(AA)"/>
    <w:aliases w:val="taaa"/>
    <w:basedOn w:val="OPCParaBase"/>
    <w:rsid w:val="00AC09C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C09C3"/>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AC09C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C09C3"/>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C09C3"/>
    <w:pPr>
      <w:spacing w:before="122" w:line="198" w:lineRule="exact"/>
      <w:ind w:left="1985" w:hanging="851"/>
      <w:jc w:val="right"/>
    </w:pPr>
    <w:rPr>
      <w:sz w:val="18"/>
    </w:rPr>
  </w:style>
  <w:style w:type="paragraph" w:customStyle="1" w:styleId="TLPTableBullet">
    <w:name w:val="TLPTableBullet"/>
    <w:aliases w:val="ttb"/>
    <w:basedOn w:val="OPCParaBase"/>
    <w:rsid w:val="00AC09C3"/>
    <w:pPr>
      <w:spacing w:line="240" w:lineRule="exact"/>
      <w:ind w:left="284" w:hanging="284"/>
    </w:pPr>
    <w:rPr>
      <w:sz w:val="20"/>
    </w:rPr>
  </w:style>
  <w:style w:type="paragraph" w:customStyle="1" w:styleId="TofSectsGroupHeading">
    <w:name w:val="TofSects(GroupHeading)"/>
    <w:basedOn w:val="OPCParaBase"/>
    <w:next w:val="TofSectsSection"/>
    <w:rsid w:val="00AC09C3"/>
    <w:pPr>
      <w:keepLines/>
      <w:spacing w:before="240" w:after="120" w:line="240" w:lineRule="auto"/>
      <w:ind w:left="794"/>
    </w:pPr>
    <w:rPr>
      <w:b/>
      <w:kern w:val="28"/>
      <w:sz w:val="20"/>
    </w:rPr>
  </w:style>
  <w:style w:type="paragraph" w:customStyle="1" w:styleId="TofSectsHeading">
    <w:name w:val="TofSects(Heading)"/>
    <w:basedOn w:val="OPCParaBase"/>
    <w:rsid w:val="00AC09C3"/>
    <w:pPr>
      <w:spacing w:before="240" w:after="120" w:line="240" w:lineRule="auto"/>
    </w:pPr>
    <w:rPr>
      <w:b/>
      <w:sz w:val="24"/>
    </w:rPr>
  </w:style>
  <w:style w:type="paragraph" w:customStyle="1" w:styleId="TofSectsSection">
    <w:name w:val="TofSects(Section)"/>
    <w:basedOn w:val="OPCParaBase"/>
    <w:rsid w:val="00AC09C3"/>
    <w:pPr>
      <w:keepLines/>
      <w:spacing w:before="40" w:line="240" w:lineRule="auto"/>
      <w:ind w:left="1588" w:hanging="794"/>
    </w:pPr>
    <w:rPr>
      <w:kern w:val="28"/>
      <w:sz w:val="18"/>
    </w:rPr>
  </w:style>
  <w:style w:type="paragraph" w:customStyle="1" w:styleId="TofSectsSubdiv">
    <w:name w:val="TofSects(Subdiv)"/>
    <w:basedOn w:val="OPCParaBase"/>
    <w:rsid w:val="00AC09C3"/>
    <w:pPr>
      <w:keepLines/>
      <w:spacing w:before="80" w:line="240" w:lineRule="auto"/>
      <w:ind w:left="1588" w:hanging="794"/>
    </w:pPr>
    <w:rPr>
      <w:kern w:val="28"/>
    </w:rPr>
  </w:style>
  <w:style w:type="paragraph" w:customStyle="1" w:styleId="WRStyle">
    <w:name w:val="WR Style"/>
    <w:aliases w:val="WR"/>
    <w:basedOn w:val="OPCParaBase"/>
    <w:rsid w:val="00AC09C3"/>
    <w:pPr>
      <w:spacing w:before="240" w:line="240" w:lineRule="auto"/>
      <w:ind w:left="284" w:hanging="284"/>
    </w:pPr>
    <w:rPr>
      <w:b/>
      <w:i/>
      <w:kern w:val="28"/>
      <w:sz w:val="24"/>
    </w:rPr>
  </w:style>
  <w:style w:type="numbering" w:customStyle="1" w:styleId="OPCBodyList">
    <w:name w:val="OPCBodyList"/>
    <w:uiPriority w:val="99"/>
    <w:rsid w:val="00AC09C3"/>
    <w:pPr>
      <w:numPr>
        <w:numId w:val="20"/>
      </w:numPr>
    </w:pPr>
  </w:style>
  <w:style w:type="paragraph" w:customStyle="1" w:styleId="noteToPara">
    <w:name w:val="noteToPara"/>
    <w:aliases w:val="ntp"/>
    <w:basedOn w:val="OPCParaBase"/>
    <w:rsid w:val="00AC09C3"/>
    <w:pPr>
      <w:spacing w:before="122" w:line="198" w:lineRule="exact"/>
      <w:ind w:left="2353" w:hanging="709"/>
    </w:pPr>
    <w:rPr>
      <w:sz w:val="18"/>
    </w:rPr>
  </w:style>
  <w:style w:type="paragraph" w:customStyle="1" w:styleId="TableHeading">
    <w:name w:val="TableHeading"/>
    <w:aliases w:val="th"/>
    <w:basedOn w:val="OPCParaBase"/>
    <w:next w:val="Tabletext"/>
    <w:rsid w:val="00AC09C3"/>
    <w:pPr>
      <w:keepNext/>
      <w:spacing w:before="60" w:line="240" w:lineRule="atLeast"/>
    </w:pPr>
    <w:rPr>
      <w:b/>
      <w:sz w:val="20"/>
    </w:rPr>
  </w:style>
  <w:style w:type="table" w:customStyle="1" w:styleId="CFlag">
    <w:name w:val="CFlag"/>
    <w:basedOn w:val="TableNormal"/>
    <w:uiPriority w:val="99"/>
    <w:rsid w:val="00AC09C3"/>
    <w:pPr>
      <w:spacing w:after="0" w:line="240" w:lineRule="auto"/>
    </w:pPr>
    <w:rPr>
      <w:rFonts w:ascii="Times New Roman" w:eastAsia="Times New Roman" w:hAnsi="Times New Roman" w:cs="Times New Roman"/>
      <w:sz w:val="20"/>
      <w:szCs w:val="20"/>
      <w:lang w:eastAsia="en-AU"/>
    </w:rPr>
    <w:tblPr/>
  </w:style>
  <w:style w:type="paragraph" w:customStyle="1" w:styleId="CompiledActNo">
    <w:name w:val="CompiledActNo"/>
    <w:basedOn w:val="OPCParaBase"/>
    <w:next w:val="Normal"/>
    <w:rsid w:val="00AC09C3"/>
    <w:rPr>
      <w:b/>
      <w:sz w:val="24"/>
      <w:szCs w:val="24"/>
    </w:rPr>
  </w:style>
  <w:style w:type="paragraph" w:customStyle="1" w:styleId="Paragraphsub-sub-sub">
    <w:name w:val="Paragraph(sub-sub-sub)"/>
    <w:aliases w:val="aaaa"/>
    <w:basedOn w:val="OPCParaBase"/>
    <w:rsid w:val="00AC09C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C09C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C09C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C09C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C09C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C09C3"/>
    <w:pPr>
      <w:spacing w:before="60" w:after="0" w:line="240" w:lineRule="auto"/>
    </w:pPr>
    <w:rPr>
      <w:rFonts w:ascii="Times New Roman" w:eastAsia="Calibri" w:hAnsi="Times New Roman" w:cs="Arial"/>
      <w:sz w:val="20"/>
    </w:rPr>
  </w:style>
  <w:style w:type="paragraph" w:customStyle="1" w:styleId="NoteToSubpara">
    <w:name w:val="NoteToSubpara"/>
    <w:aliases w:val="nts"/>
    <w:basedOn w:val="OPCParaBase"/>
    <w:rsid w:val="00AC09C3"/>
    <w:pPr>
      <w:spacing w:before="40" w:line="198" w:lineRule="exact"/>
      <w:ind w:left="2835" w:hanging="709"/>
    </w:pPr>
    <w:rPr>
      <w:sz w:val="18"/>
    </w:rPr>
  </w:style>
  <w:style w:type="paragraph" w:customStyle="1" w:styleId="ENoteTTi">
    <w:name w:val="ENoteTTi"/>
    <w:aliases w:val="entti"/>
    <w:basedOn w:val="OPCParaBase"/>
    <w:rsid w:val="00AC09C3"/>
    <w:pPr>
      <w:keepNext/>
      <w:spacing w:before="60" w:line="240" w:lineRule="atLeast"/>
      <w:ind w:left="170"/>
    </w:pPr>
    <w:rPr>
      <w:sz w:val="16"/>
    </w:rPr>
  </w:style>
  <w:style w:type="paragraph" w:customStyle="1" w:styleId="ENotesHeading1">
    <w:name w:val="ENotesHeading 1"/>
    <w:aliases w:val="Enh1"/>
    <w:basedOn w:val="OPCParaBase"/>
    <w:next w:val="Normal"/>
    <w:rsid w:val="00AC09C3"/>
    <w:pPr>
      <w:spacing w:before="120"/>
      <w:outlineLvl w:val="1"/>
    </w:pPr>
    <w:rPr>
      <w:b/>
      <w:sz w:val="28"/>
      <w:szCs w:val="28"/>
    </w:rPr>
  </w:style>
  <w:style w:type="paragraph" w:customStyle="1" w:styleId="ENoteTTIndentHeading">
    <w:name w:val="ENoteTTIndentHeading"/>
    <w:aliases w:val="enTTHi"/>
    <w:basedOn w:val="OPCParaBase"/>
    <w:rsid w:val="00AC09C3"/>
    <w:pPr>
      <w:keepNext/>
      <w:spacing w:before="60" w:line="240" w:lineRule="atLeast"/>
      <w:ind w:left="170"/>
    </w:pPr>
    <w:rPr>
      <w:rFonts w:cs="Arial"/>
      <w:b/>
      <w:sz w:val="16"/>
      <w:szCs w:val="16"/>
    </w:rPr>
  </w:style>
  <w:style w:type="paragraph" w:customStyle="1" w:styleId="ENotesHeading3">
    <w:name w:val="ENotesHeading 3"/>
    <w:aliases w:val="Enh3"/>
    <w:basedOn w:val="OPCParaBase"/>
    <w:next w:val="Normal"/>
    <w:rsid w:val="00AC09C3"/>
    <w:pPr>
      <w:keepNext/>
      <w:spacing w:before="120" w:line="240" w:lineRule="auto"/>
      <w:outlineLvl w:val="4"/>
    </w:pPr>
    <w:rPr>
      <w:b/>
      <w:szCs w:val="24"/>
    </w:rPr>
  </w:style>
  <w:style w:type="paragraph" w:customStyle="1" w:styleId="InstNo">
    <w:name w:val="InstNo"/>
    <w:basedOn w:val="OPCParaBase"/>
    <w:next w:val="Normal"/>
    <w:rsid w:val="00AC09C3"/>
    <w:rPr>
      <w:b/>
      <w:sz w:val="28"/>
      <w:szCs w:val="32"/>
    </w:rPr>
  </w:style>
  <w:style w:type="paragraph" w:customStyle="1" w:styleId="LegislationMadeUnder">
    <w:name w:val="LegislationMadeUnder"/>
    <w:basedOn w:val="OPCParaBase"/>
    <w:next w:val="Normal"/>
    <w:rsid w:val="00AC09C3"/>
    <w:rPr>
      <w:i/>
      <w:sz w:val="32"/>
      <w:szCs w:val="32"/>
    </w:rPr>
  </w:style>
  <w:style w:type="paragraph" w:customStyle="1" w:styleId="ActHead10">
    <w:name w:val="ActHead 10"/>
    <w:aliases w:val="sp"/>
    <w:basedOn w:val="OPCParaBase"/>
    <w:next w:val="ActHead3"/>
    <w:rsid w:val="00AC09C3"/>
    <w:pPr>
      <w:keepNext/>
      <w:spacing w:before="280" w:line="240" w:lineRule="auto"/>
      <w:outlineLvl w:val="1"/>
    </w:pPr>
    <w:rPr>
      <w:b/>
      <w:sz w:val="32"/>
      <w:szCs w:val="30"/>
    </w:rPr>
  </w:style>
  <w:style w:type="paragraph" w:customStyle="1" w:styleId="NotesHeading1">
    <w:name w:val="NotesHeading 1"/>
    <w:basedOn w:val="OPCParaBase"/>
    <w:next w:val="Normal"/>
    <w:rsid w:val="00AC09C3"/>
    <w:pPr>
      <w:outlineLvl w:val="0"/>
    </w:pPr>
    <w:rPr>
      <w:b/>
      <w:sz w:val="28"/>
      <w:szCs w:val="28"/>
    </w:rPr>
  </w:style>
  <w:style w:type="paragraph" w:customStyle="1" w:styleId="NotesHeading2">
    <w:name w:val="NotesHeading 2"/>
    <w:basedOn w:val="OPCParaBase"/>
    <w:next w:val="Normal"/>
    <w:rsid w:val="00AC09C3"/>
    <w:rPr>
      <w:b/>
      <w:sz w:val="28"/>
      <w:szCs w:val="28"/>
    </w:rPr>
  </w:style>
  <w:style w:type="table" w:customStyle="1" w:styleId="TableGrid11">
    <w:name w:val="Table Grid11"/>
    <w:basedOn w:val="TableNormal"/>
    <w:next w:val="TableGrid"/>
    <w:uiPriority w:val="59"/>
    <w:rsid w:val="00AC09C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AC09C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PageEven">
    <w:name w:val="FooterPageEven"/>
    <w:basedOn w:val="Normal"/>
    <w:rsid w:val="00AC09C3"/>
    <w:pPr>
      <w:tabs>
        <w:tab w:val="center" w:pos="3600"/>
        <w:tab w:val="center" w:pos="4153"/>
        <w:tab w:val="right" w:pos="7201"/>
        <w:tab w:val="right" w:pos="8306"/>
      </w:tabs>
      <w:spacing w:before="20" w:after="0" w:line="240" w:lineRule="auto"/>
    </w:pPr>
    <w:rPr>
      <w:rFonts w:ascii="Times New Roman" w:eastAsia="Times New Roman" w:hAnsi="Times New Roman" w:cs="Times New Roman"/>
      <w:szCs w:val="18"/>
      <w:lang w:eastAsia="en-AU"/>
    </w:rPr>
  </w:style>
  <w:style w:type="paragraph" w:customStyle="1" w:styleId="TableText0">
    <w:name w:val="TableText"/>
    <w:basedOn w:val="Normal"/>
    <w:rsid w:val="00AC09C3"/>
    <w:pPr>
      <w:spacing w:before="60" w:after="60" w:line="240" w:lineRule="exact"/>
    </w:pPr>
    <w:rPr>
      <w:rFonts w:ascii="Times New Roman" w:eastAsia="Times New Roman" w:hAnsi="Times New Roman" w:cs="Times New Roman"/>
      <w:szCs w:val="24"/>
      <w:lang w:eastAsia="en-AU"/>
    </w:rPr>
  </w:style>
  <w:style w:type="paragraph" w:customStyle="1" w:styleId="definition0">
    <w:name w:val="definition"/>
    <w:basedOn w:val="Normal"/>
    <w:rsid w:val="00AC09C3"/>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Note">
    <w:name w:val="Note"/>
    <w:basedOn w:val="Normal"/>
    <w:rsid w:val="00AC09C3"/>
    <w:pPr>
      <w:keepLines/>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ZR1">
    <w:name w:val="ZR1"/>
    <w:basedOn w:val="Normal"/>
    <w:rsid w:val="00AC09C3"/>
    <w:pPr>
      <w:keepNext/>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P1">
    <w:name w:val="P1"/>
    <w:aliases w:val="(a)"/>
    <w:basedOn w:val="Normal"/>
    <w:rsid w:val="00AC09C3"/>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Rc">
    <w:name w:val="Rc"/>
    <w:aliases w:val="Rn continued"/>
    <w:basedOn w:val="Normal"/>
    <w:next w:val="Normal"/>
    <w:rsid w:val="00AC09C3"/>
    <w:pPr>
      <w:spacing w:before="60" w:after="0" w:line="260" w:lineRule="exact"/>
      <w:ind w:left="964"/>
      <w:jc w:val="both"/>
    </w:pPr>
    <w:rPr>
      <w:rFonts w:ascii="Times New Roman" w:eastAsia="Times New Roman" w:hAnsi="Times New Roman" w:cs="Times New Roman"/>
      <w:sz w:val="24"/>
      <w:szCs w:val="24"/>
      <w:lang w:eastAsia="en-AU"/>
    </w:rPr>
  </w:style>
  <w:style w:type="paragraph" w:customStyle="1" w:styleId="ZP1">
    <w:name w:val="ZP1"/>
    <w:basedOn w:val="P1"/>
    <w:rsid w:val="00AC09C3"/>
    <w:pPr>
      <w:keepNext/>
    </w:pPr>
  </w:style>
  <w:style w:type="paragraph" w:customStyle="1" w:styleId="ZR2">
    <w:name w:val="ZR2"/>
    <w:basedOn w:val="Normal"/>
    <w:rsid w:val="00AC09C3"/>
    <w:pPr>
      <w:keepNext/>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TableColHead">
    <w:name w:val="TableColHead"/>
    <w:basedOn w:val="Normal"/>
    <w:rsid w:val="00AC09C3"/>
    <w:pPr>
      <w:keepNext/>
      <w:spacing w:before="120" w:after="60" w:line="200" w:lineRule="exact"/>
    </w:pPr>
    <w:rPr>
      <w:rFonts w:ascii="Arial" w:eastAsia="Times New Roman" w:hAnsi="Arial" w:cs="Times New Roman"/>
      <w:b/>
      <w:sz w:val="18"/>
      <w:szCs w:val="24"/>
      <w:lang w:eastAsia="en-AU"/>
    </w:rPr>
  </w:style>
  <w:style w:type="paragraph" w:customStyle="1" w:styleId="Revision1">
    <w:name w:val="Revision1"/>
    <w:next w:val="Revision"/>
    <w:hidden/>
    <w:uiPriority w:val="99"/>
    <w:semiHidden/>
    <w:rsid w:val="00AC09C3"/>
    <w:pPr>
      <w:spacing w:after="0" w:line="240" w:lineRule="auto"/>
    </w:pPr>
    <w:rPr>
      <w:rFonts w:ascii="Times New Roman" w:eastAsia="Calibri" w:hAnsi="Times New Roman"/>
      <w:szCs w:val="20"/>
    </w:rPr>
  </w:style>
  <w:style w:type="paragraph" w:customStyle="1" w:styleId="LegislationLvl1">
    <w:name w:val="Legislation Lvl 1"/>
    <w:rsid w:val="00AC09C3"/>
    <w:pPr>
      <w:numPr>
        <w:numId w:val="22"/>
      </w:numPr>
      <w:spacing w:after="0" w:line="240" w:lineRule="auto"/>
    </w:pPr>
    <w:rPr>
      <w:rFonts w:ascii="Times New Roman" w:eastAsia="Times New Roman" w:hAnsi="Times New Roman" w:cs="Times New Roman"/>
      <w:bCs/>
      <w:szCs w:val="20"/>
    </w:rPr>
  </w:style>
  <w:style w:type="paragraph" w:customStyle="1" w:styleId="LegislationLvl2">
    <w:name w:val="Legislation Lvl 2"/>
    <w:rsid w:val="00AC09C3"/>
    <w:pPr>
      <w:numPr>
        <w:ilvl w:val="1"/>
        <w:numId w:val="22"/>
      </w:numPr>
      <w:spacing w:after="0" w:line="240" w:lineRule="auto"/>
    </w:pPr>
    <w:rPr>
      <w:rFonts w:ascii="Times New Roman" w:eastAsia="Times New Roman" w:hAnsi="Times New Roman" w:cs="Times New Roman"/>
      <w:szCs w:val="20"/>
    </w:rPr>
  </w:style>
  <w:style w:type="paragraph" w:customStyle="1" w:styleId="LegislationLvl3">
    <w:name w:val="Legislation Lvl 3"/>
    <w:rsid w:val="00AC09C3"/>
    <w:pPr>
      <w:numPr>
        <w:ilvl w:val="2"/>
        <w:numId w:val="22"/>
      </w:numPr>
      <w:spacing w:after="0" w:line="240" w:lineRule="auto"/>
    </w:pPr>
    <w:rPr>
      <w:rFonts w:ascii="Times New Roman" w:eastAsia="Times New Roman" w:hAnsi="Times New Roman" w:cs="Times New Roman"/>
      <w:szCs w:val="20"/>
    </w:rPr>
  </w:style>
  <w:style w:type="paragraph" w:customStyle="1" w:styleId="LegislationLvl4">
    <w:name w:val="Legislation Lvl 4"/>
    <w:rsid w:val="00AC09C3"/>
    <w:pPr>
      <w:numPr>
        <w:ilvl w:val="3"/>
        <w:numId w:val="22"/>
      </w:numPr>
      <w:spacing w:after="0" w:line="240" w:lineRule="auto"/>
    </w:pPr>
    <w:rPr>
      <w:rFonts w:ascii="Times New Roman" w:eastAsia="Times New Roman" w:hAnsi="Times New Roman" w:cs="Times New Roman"/>
      <w:szCs w:val="20"/>
    </w:rPr>
  </w:style>
  <w:style w:type="paragraph" w:customStyle="1" w:styleId="ScheduleHeading">
    <w:name w:val="Schedule Heading"/>
    <w:basedOn w:val="Normal"/>
    <w:next w:val="Normal"/>
    <w:rsid w:val="00AC09C3"/>
    <w:pPr>
      <w:keepNext/>
      <w:keepLines/>
      <w:spacing w:before="360" w:after="0" w:line="240" w:lineRule="auto"/>
      <w:ind w:left="964" w:hanging="964"/>
    </w:pPr>
    <w:rPr>
      <w:rFonts w:ascii="Arial" w:eastAsia="Times New Roman" w:hAnsi="Arial" w:cs="Times New Roman"/>
      <w:b/>
      <w:sz w:val="24"/>
      <w:szCs w:val="24"/>
    </w:rPr>
  </w:style>
  <w:style w:type="paragraph" w:customStyle="1" w:styleId="HeaderBoldOdd">
    <w:name w:val="HeaderBoldOdd"/>
    <w:basedOn w:val="Normal"/>
    <w:rsid w:val="00AC09C3"/>
    <w:pPr>
      <w:spacing w:before="120" w:after="60" w:line="240" w:lineRule="auto"/>
      <w:jc w:val="right"/>
    </w:pPr>
    <w:rPr>
      <w:rFonts w:ascii="Arial" w:eastAsia="Times New Roman" w:hAnsi="Arial" w:cs="Times New Roman"/>
      <w:b/>
      <w:noProof/>
      <w:sz w:val="20"/>
      <w:szCs w:val="24"/>
    </w:rPr>
  </w:style>
  <w:style w:type="paragraph" w:customStyle="1" w:styleId="HeaderLiteOdd">
    <w:name w:val="HeaderLiteOdd"/>
    <w:basedOn w:val="Normal"/>
    <w:rsid w:val="00AC09C3"/>
    <w:pPr>
      <w:spacing w:before="60" w:after="0" w:line="240" w:lineRule="auto"/>
      <w:jc w:val="right"/>
    </w:pPr>
    <w:rPr>
      <w:rFonts w:ascii="Arial" w:eastAsia="Times New Roman" w:hAnsi="Arial" w:cs="Times New Roman"/>
      <w:noProof/>
      <w:sz w:val="18"/>
      <w:szCs w:val="24"/>
      <w:lang w:eastAsia="en-AU"/>
    </w:rPr>
  </w:style>
  <w:style w:type="paragraph" w:customStyle="1" w:styleId="HR">
    <w:name w:val="HR"/>
    <w:aliases w:val="Regulation Heading"/>
    <w:basedOn w:val="Normal"/>
    <w:next w:val="Normal"/>
    <w:rsid w:val="00AC09C3"/>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R1">
    <w:name w:val="R1"/>
    <w:aliases w:val="1. or 1.(1)"/>
    <w:basedOn w:val="Normal"/>
    <w:next w:val="Normal"/>
    <w:rsid w:val="00AC09C3"/>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paragraph" w:customStyle="1" w:styleId="notetext0">
    <w:name w:val="notetext"/>
    <w:basedOn w:val="Normal"/>
    <w:rsid w:val="00AC09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head0">
    <w:name w:val="itemhead"/>
    <w:basedOn w:val="Normal"/>
    <w:rsid w:val="00AC09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heduleheading0">
    <w:name w:val="scheduleheading"/>
    <w:basedOn w:val="Normal"/>
    <w:rsid w:val="00AC09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colhead0">
    <w:name w:val="tablecolhead"/>
    <w:basedOn w:val="Normal"/>
    <w:rsid w:val="00AC09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00">
    <w:name w:val="tabletext0"/>
    <w:basedOn w:val="Normal"/>
    <w:rsid w:val="00AC09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mabodytext">
    <w:name w:val="acmabodytext"/>
    <w:basedOn w:val="Normal"/>
    <w:rsid w:val="00AC09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0">
    <w:name w:val="item"/>
    <w:basedOn w:val="Normal"/>
    <w:rsid w:val="00AC09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0">
    <w:name w:val="note"/>
    <w:basedOn w:val="Normal"/>
    <w:rsid w:val="00AC09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pageeven0">
    <w:name w:val="footerpageeven"/>
    <w:basedOn w:val="Normal"/>
    <w:rsid w:val="00AC09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pecials0">
    <w:name w:val="specials"/>
    <w:basedOn w:val="Normal"/>
    <w:rsid w:val="00AC09C3"/>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AC09C3"/>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09C3"/>
    <w:pPr>
      <w:spacing w:after="0" w:line="240" w:lineRule="auto"/>
    </w:pPr>
    <w:rPr>
      <w:rFonts w:eastAsiaTheme="minorEastAsia"/>
      <w:lang w:eastAsia="ko-KR"/>
    </w:rPr>
  </w:style>
  <w:style w:type="paragraph" w:customStyle="1" w:styleId="zdefinition">
    <w:name w:val="zdefinition"/>
    <w:basedOn w:val="Normal"/>
    <w:rsid w:val="000B00F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792909"/>
  </w:style>
  <w:style w:type="character" w:customStyle="1" w:styleId="charschtext0">
    <w:name w:val="charschtext"/>
    <w:basedOn w:val="DefaultParagraphFont"/>
    <w:rsid w:val="0079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5268">
      <w:bodyDiv w:val="1"/>
      <w:marLeft w:val="0"/>
      <w:marRight w:val="0"/>
      <w:marTop w:val="0"/>
      <w:marBottom w:val="0"/>
      <w:divBdr>
        <w:top w:val="none" w:sz="0" w:space="0" w:color="auto"/>
        <w:left w:val="none" w:sz="0" w:space="0" w:color="auto"/>
        <w:bottom w:val="none" w:sz="0" w:space="0" w:color="auto"/>
        <w:right w:val="none" w:sz="0" w:space="0" w:color="auto"/>
      </w:divBdr>
      <w:divsChild>
        <w:div w:id="1919945459">
          <w:marLeft w:val="0"/>
          <w:marRight w:val="0"/>
          <w:marTop w:val="0"/>
          <w:marBottom w:val="0"/>
          <w:divBdr>
            <w:top w:val="none" w:sz="0" w:space="0" w:color="auto"/>
            <w:left w:val="none" w:sz="0" w:space="0" w:color="auto"/>
            <w:bottom w:val="none" w:sz="0" w:space="0" w:color="auto"/>
            <w:right w:val="none" w:sz="0" w:space="0" w:color="auto"/>
          </w:divBdr>
          <w:divsChild>
            <w:div w:id="294335094">
              <w:marLeft w:val="0"/>
              <w:marRight w:val="0"/>
              <w:marTop w:val="0"/>
              <w:marBottom w:val="0"/>
              <w:divBdr>
                <w:top w:val="none" w:sz="0" w:space="0" w:color="auto"/>
                <w:left w:val="none" w:sz="0" w:space="0" w:color="auto"/>
                <w:bottom w:val="none" w:sz="0" w:space="0" w:color="auto"/>
                <w:right w:val="none" w:sz="0" w:space="0" w:color="auto"/>
              </w:divBdr>
              <w:divsChild>
                <w:div w:id="1620916218">
                  <w:marLeft w:val="0"/>
                  <w:marRight w:val="0"/>
                  <w:marTop w:val="0"/>
                  <w:marBottom w:val="0"/>
                  <w:divBdr>
                    <w:top w:val="none" w:sz="0" w:space="0" w:color="auto"/>
                    <w:left w:val="none" w:sz="0" w:space="0" w:color="auto"/>
                    <w:bottom w:val="none" w:sz="0" w:space="0" w:color="auto"/>
                    <w:right w:val="none" w:sz="0" w:space="0" w:color="auto"/>
                  </w:divBdr>
                  <w:divsChild>
                    <w:div w:id="1429043564">
                      <w:marLeft w:val="0"/>
                      <w:marRight w:val="0"/>
                      <w:marTop w:val="0"/>
                      <w:marBottom w:val="0"/>
                      <w:divBdr>
                        <w:top w:val="none" w:sz="0" w:space="0" w:color="auto"/>
                        <w:left w:val="none" w:sz="0" w:space="0" w:color="auto"/>
                        <w:bottom w:val="none" w:sz="0" w:space="0" w:color="auto"/>
                        <w:right w:val="none" w:sz="0" w:space="0" w:color="auto"/>
                      </w:divBdr>
                      <w:divsChild>
                        <w:div w:id="571964964">
                          <w:marLeft w:val="0"/>
                          <w:marRight w:val="0"/>
                          <w:marTop w:val="0"/>
                          <w:marBottom w:val="0"/>
                          <w:divBdr>
                            <w:top w:val="none" w:sz="0" w:space="0" w:color="auto"/>
                            <w:left w:val="none" w:sz="0" w:space="0" w:color="auto"/>
                            <w:bottom w:val="none" w:sz="0" w:space="0" w:color="auto"/>
                            <w:right w:val="none" w:sz="0" w:space="0" w:color="auto"/>
                          </w:divBdr>
                          <w:divsChild>
                            <w:div w:id="892932281">
                              <w:marLeft w:val="0"/>
                              <w:marRight w:val="0"/>
                              <w:marTop w:val="0"/>
                              <w:marBottom w:val="0"/>
                              <w:divBdr>
                                <w:top w:val="none" w:sz="0" w:space="0" w:color="auto"/>
                                <w:left w:val="none" w:sz="0" w:space="0" w:color="auto"/>
                                <w:bottom w:val="none" w:sz="0" w:space="0" w:color="auto"/>
                                <w:right w:val="none" w:sz="0" w:space="0" w:color="auto"/>
                              </w:divBdr>
                              <w:divsChild>
                                <w:div w:id="707413218">
                                  <w:marLeft w:val="0"/>
                                  <w:marRight w:val="0"/>
                                  <w:marTop w:val="0"/>
                                  <w:marBottom w:val="0"/>
                                  <w:divBdr>
                                    <w:top w:val="none" w:sz="0" w:space="0" w:color="auto"/>
                                    <w:left w:val="none" w:sz="0" w:space="0" w:color="auto"/>
                                    <w:bottom w:val="none" w:sz="0" w:space="0" w:color="auto"/>
                                    <w:right w:val="none" w:sz="0" w:space="0" w:color="auto"/>
                                  </w:divBdr>
                                  <w:divsChild>
                                    <w:div w:id="1119492896">
                                      <w:marLeft w:val="0"/>
                                      <w:marRight w:val="0"/>
                                      <w:marTop w:val="0"/>
                                      <w:marBottom w:val="0"/>
                                      <w:divBdr>
                                        <w:top w:val="none" w:sz="0" w:space="0" w:color="auto"/>
                                        <w:left w:val="none" w:sz="0" w:space="0" w:color="auto"/>
                                        <w:bottom w:val="none" w:sz="0" w:space="0" w:color="auto"/>
                                        <w:right w:val="none" w:sz="0" w:space="0" w:color="auto"/>
                                      </w:divBdr>
                                      <w:divsChild>
                                        <w:div w:id="1722250210">
                                          <w:marLeft w:val="0"/>
                                          <w:marRight w:val="0"/>
                                          <w:marTop w:val="0"/>
                                          <w:marBottom w:val="0"/>
                                          <w:divBdr>
                                            <w:top w:val="none" w:sz="0" w:space="0" w:color="auto"/>
                                            <w:left w:val="none" w:sz="0" w:space="0" w:color="auto"/>
                                            <w:bottom w:val="none" w:sz="0" w:space="0" w:color="auto"/>
                                            <w:right w:val="none" w:sz="0" w:space="0" w:color="auto"/>
                                          </w:divBdr>
                                          <w:divsChild>
                                            <w:div w:id="878129198">
                                              <w:marLeft w:val="0"/>
                                              <w:marRight w:val="0"/>
                                              <w:marTop w:val="0"/>
                                              <w:marBottom w:val="0"/>
                                              <w:divBdr>
                                                <w:top w:val="none" w:sz="0" w:space="0" w:color="auto"/>
                                                <w:left w:val="none" w:sz="0" w:space="0" w:color="auto"/>
                                                <w:bottom w:val="none" w:sz="0" w:space="0" w:color="auto"/>
                                                <w:right w:val="none" w:sz="0" w:space="0" w:color="auto"/>
                                              </w:divBdr>
                                              <w:divsChild>
                                                <w:div w:id="1613631053">
                                                  <w:marLeft w:val="0"/>
                                                  <w:marRight w:val="0"/>
                                                  <w:marTop w:val="0"/>
                                                  <w:marBottom w:val="0"/>
                                                  <w:divBdr>
                                                    <w:top w:val="none" w:sz="0" w:space="0" w:color="auto"/>
                                                    <w:left w:val="none" w:sz="0" w:space="0" w:color="auto"/>
                                                    <w:bottom w:val="none" w:sz="0" w:space="0" w:color="auto"/>
                                                    <w:right w:val="none" w:sz="0" w:space="0" w:color="auto"/>
                                                  </w:divBdr>
                                                  <w:divsChild>
                                                    <w:div w:id="722291549">
                                                      <w:marLeft w:val="0"/>
                                                      <w:marRight w:val="0"/>
                                                      <w:marTop w:val="0"/>
                                                      <w:marBottom w:val="0"/>
                                                      <w:divBdr>
                                                        <w:top w:val="none" w:sz="0" w:space="0" w:color="auto"/>
                                                        <w:left w:val="none" w:sz="0" w:space="0" w:color="auto"/>
                                                        <w:bottom w:val="none" w:sz="0" w:space="0" w:color="auto"/>
                                                        <w:right w:val="none" w:sz="0" w:space="0" w:color="auto"/>
                                                      </w:divBdr>
                                                      <w:divsChild>
                                                        <w:div w:id="21231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024615">
      <w:bodyDiv w:val="1"/>
      <w:marLeft w:val="0"/>
      <w:marRight w:val="0"/>
      <w:marTop w:val="0"/>
      <w:marBottom w:val="0"/>
      <w:divBdr>
        <w:top w:val="none" w:sz="0" w:space="0" w:color="auto"/>
        <w:left w:val="none" w:sz="0" w:space="0" w:color="auto"/>
        <w:bottom w:val="none" w:sz="0" w:space="0" w:color="auto"/>
        <w:right w:val="none" w:sz="0" w:space="0" w:color="auto"/>
      </w:divBdr>
      <w:divsChild>
        <w:div w:id="37777772">
          <w:marLeft w:val="0"/>
          <w:marRight w:val="0"/>
          <w:marTop w:val="0"/>
          <w:marBottom w:val="0"/>
          <w:divBdr>
            <w:top w:val="none" w:sz="0" w:space="0" w:color="auto"/>
            <w:left w:val="none" w:sz="0" w:space="0" w:color="auto"/>
            <w:bottom w:val="none" w:sz="0" w:space="0" w:color="auto"/>
            <w:right w:val="none" w:sz="0" w:space="0" w:color="auto"/>
          </w:divBdr>
          <w:divsChild>
            <w:div w:id="1272203759">
              <w:marLeft w:val="0"/>
              <w:marRight w:val="0"/>
              <w:marTop w:val="0"/>
              <w:marBottom w:val="0"/>
              <w:divBdr>
                <w:top w:val="none" w:sz="0" w:space="0" w:color="auto"/>
                <w:left w:val="none" w:sz="0" w:space="0" w:color="auto"/>
                <w:bottom w:val="none" w:sz="0" w:space="0" w:color="auto"/>
                <w:right w:val="none" w:sz="0" w:space="0" w:color="auto"/>
              </w:divBdr>
              <w:divsChild>
                <w:div w:id="765658808">
                  <w:marLeft w:val="0"/>
                  <w:marRight w:val="0"/>
                  <w:marTop w:val="0"/>
                  <w:marBottom w:val="0"/>
                  <w:divBdr>
                    <w:top w:val="none" w:sz="0" w:space="0" w:color="auto"/>
                    <w:left w:val="none" w:sz="0" w:space="0" w:color="auto"/>
                    <w:bottom w:val="none" w:sz="0" w:space="0" w:color="auto"/>
                    <w:right w:val="none" w:sz="0" w:space="0" w:color="auto"/>
                  </w:divBdr>
                  <w:divsChild>
                    <w:div w:id="1802842293">
                      <w:marLeft w:val="0"/>
                      <w:marRight w:val="0"/>
                      <w:marTop w:val="0"/>
                      <w:marBottom w:val="0"/>
                      <w:divBdr>
                        <w:top w:val="none" w:sz="0" w:space="0" w:color="auto"/>
                        <w:left w:val="none" w:sz="0" w:space="0" w:color="auto"/>
                        <w:bottom w:val="none" w:sz="0" w:space="0" w:color="auto"/>
                        <w:right w:val="none" w:sz="0" w:space="0" w:color="auto"/>
                      </w:divBdr>
                      <w:divsChild>
                        <w:div w:id="1791826138">
                          <w:marLeft w:val="0"/>
                          <w:marRight w:val="0"/>
                          <w:marTop w:val="0"/>
                          <w:marBottom w:val="0"/>
                          <w:divBdr>
                            <w:top w:val="single" w:sz="36" w:space="0" w:color="FFFFFF"/>
                            <w:left w:val="single" w:sz="36" w:space="0" w:color="FFFFFF"/>
                            <w:bottom w:val="single" w:sz="36" w:space="0" w:color="FFFFFF"/>
                            <w:right w:val="single" w:sz="36" w:space="0" w:color="FFFFFF"/>
                          </w:divBdr>
                          <w:divsChild>
                            <w:div w:id="103792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825354">
      <w:bodyDiv w:val="1"/>
      <w:marLeft w:val="0"/>
      <w:marRight w:val="0"/>
      <w:marTop w:val="0"/>
      <w:marBottom w:val="0"/>
      <w:divBdr>
        <w:top w:val="none" w:sz="0" w:space="0" w:color="auto"/>
        <w:left w:val="none" w:sz="0" w:space="0" w:color="auto"/>
        <w:bottom w:val="none" w:sz="0" w:space="0" w:color="auto"/>
        <w:right w:val="none" w:sz="0" w:space="0" w:color="auto"/>
      </w:divBdr>
      <w:divsChild>
        <w:div w:id="2049531056">
          <w:marLeft w:val="0"/>
          <w:marRight w:val="0"/>
          <w:marTop w:val="0"/>
          <w:marBottom w:val="0"/>
          <w:divBdr>
            <w:top w:val="none" w:sz="0" w:space="0" w:color="auto"/>
            <w:left w:val="none" w:sz="0" w:space="0" w:color="auto"/>
            <w:bottom w:val="none" w:sz="0" w:space="0" w:color="auto"/>
            <w:right w:val="none" w:sz="0" w:space="0" w:color="auto"/>
          </w:divBdr>
          <w:divsChild>
            <w:div w:id="190606757">
              <w:marLeft w:val="0"/>
              <w:marRight w:val="0"/>
              <w:marTop w:val="0"/>
              <w:marBottom w:val="0"/>
              <w:divBdr>
                <w:top w:val="none" w:sz="0" w:space="0" w:color="auto"/>
                <w:left w:val="none" w:sz="0" w:space="0" w:color="auto"/>
                <w:bottom w:val="none" w:sz="0" w:space="0" w:color="auto"/>
                <w:right w:val="none" w:sz="0" w:space="0" w:color="auto"/>
              </w:divBdr>
              <w:divsChild>
                <w:div w:id="578639888">
                  <w:marLeft w:val="0"/>
                  <w:marRight w:val="0"/>
                  <w:marTop w:val="0"/>
                  <w:marBottom w:val="0"/>
                  <w:divBdr>
                    <w:top w:val="none" w:sz="0" w:space="0" w:color="auto"/>
                    <w:left w:val="none" w:sz="0" w:space="0" w:color="auto"/>
                    <w:bottom w:val="none" w:sz="0" w:space="0" w:color="auto"/>
                    <w:right w:val="none" w:sz="0" w:space="0" w:color="auto"/>
                  </w:divBdr>
                  <w:divsChild>
                    <w:div w:id="1838769760">
                      <w:marLeft w:val="0"/>
                      <w:marRight w:val="0"/>
                      <w:marTop w:val="0"/>
                      <w:marBottom w:val="0"/>
                      <w:divBdr>
                        <w:top w:val="none" w:sz="0" w:space="0" w:color="auto"/>
                        <w:left w:val="none" w:sz="0" w:space="0" w:color="auto"/>
                        <w:bottom w:val="none" w:sz="0" w:space="0" w:color="auto"/>
                        <w:right w:val="none" w:sz="0" w:space="0" w:color="auto"/>
                      </w:divBdr>
                      <w:divsChild>
                        <w:div w:id="527639938">
                          <w:marLeft w:val="0"/>
                          <w:marRight w:val="0"/>
                          <w:marTop w:val="0"/>
                          <w:marBottom w:val="0"/>
                          <w:divBdr>
                            <w:top w:val="none" w:sz="0" w:space="0" w:color="auto"/>
                            <w:left w:val="none" w:sz="0" w:space="0" w:color="auto"/>
                            <w:bottom w:val="none" w:sz="0" w:space="0" w:color="auto"/>
                            <w:right w:val="none" w:sz="0" w:space="0" w:color="auto"/>
                          </w:divBdr>
                          <w:divsChild>
                            <w:div w:id="1156459404">
                              <w:marLeft w:val="0"/>
                              <w:marRight w:val="0"/>
                              <w:marTop w:val="0"/>
                              <w:marBottom w:val="0"/>
                              <w:divBdr>
                                <w:top w:val="none" w:sz="0" w:space="0" w:color="auto"/>
                                <w:left w:val="none" w:sz="0" w:space="0" w:color="auto"/>
                                <w:bottom w:val="none" w:sz="0" w:space="0" w:color="auto"/>
                                <w:right w:val="none" w:sz="0" w:space="0" w:color="auto"/>
                              </w:divBdr>
                              <w:divsChild>
                                <w:div w:id="220989232">
                                  <w:marLeft w:val="0"/>
                                  <w:marRight w:val="0"/>
                                  <w:marTop w:val="0"/>
                                  <w:marBottom w:val="0"/>
                                  <w:divBdr>
                                    <w:top w:val="none" w:sz="0" w:space="0" w:color="auto"/>
                                    <w:left w:val="none" w:sz="0" w:space="0" w:color="auto"/>
                                    <w:bottom w:val="none" w:sz="0" w:space="0" w:color="auto"/>
                                    <w:right w:val="none" w:sz="0" w:space="0" w:color="auto"/>
                                  </w:divBdr>
                                  <w:divsChild>
                                    <w:div w:id="1411461714">
                                      <w:marLeft w:val="0"/>
                                      <w:marRight w:val="0"/>
                                      <w:marTop w:val="0"/>
                                      <w:marBottom w:val="0"/>
                                      <w:divBdr>
                                        <w:top w:val="none" w:sz="0" w:space="0" w:color="auto"/>
                                        <w:left w:val="none" w:sz="0" w:space="0" w:color="auto"/>
                                        <w:bottom w:val="none" w:sz="0" w:space="0" w:color="auto"/>
                                        <w:right w:val="none" w:sz="0" w:space="0" w:color="auto"/>
                                      </w:divBdr>
                                      <w:divsChild>
                                        <w:div w:id="742796490">
                                          <w:marLeft w:val="0"/>
                                          <w:marRight w:val="0"/>
                                          <w:marTop w:val="0"/>
                                          <w:marBottom w:val="0"/>
                                          <w:divBdr>
                                            <w:top w:val="none" w:sz="0" w:space="0" w:color="auto"/>
                                            <w:left w:val="none" w:sz="0" w:space="0" w:color="auto"/>
                                            <w:bottom w:val="none" w:sz="0" w:space="0" w:color="auto"/>
                                            <w:right w:val="none" w:sz="0" w:space="0" w:color="auto"/>
                                          </w:divBdr>
                                          <w:divsChild>
                                            <w:div w:id="835848040">
                                              <w:marLeft w:val="0"/>
                                              <w:marRight w:val="0"/>
                                              <w:marTop w:val="0"/>
                                              <w:marBottom w:val="0"/>
                                              <w:divBdr>
                                                <w:top w:val="none" w:sz="0" w:space="0" w:color="auto"/>
                                                <w:left w:val="none" w:sz="0" w:space="0" w:color="auto"/>
                                                <w:bottom w:val="none" w:sz="0" w:space="0" w:color="auto"/>
                                                <w:right w:val="none" w:sz="0" w:space="0" w:color="auto"/>
                                              </w:divBdr>
                                              <w:divsChild>
                                                <w:div w:id="1092701194">
                                                  <w:marLeft w:val="0"/>
                                                  <w:marRight w:val="0"/>
                                                  <w:marTop w:val="0"/>
                                                  <w:marBottom w:val="0"/>
                                                  <w:divBdr>
                                                    <w:top w:val="none" w:sz="0" w:space="0" w:color="auto"/>
                                                    <w:left w:val="none" w:sz="0" w:space="0" w:color="auto"/>
                                                    <w:bottom w:val="none" w:sz="0" w:space="0" w:color="auto"/>
                                                    <w:right w:val="none" w:sz="0" w:space="0" w:color="auto"/>
                                                  </w:divBdr>
                                                  <w:divsChild>
                                                    <w:div w:id="1746343752">
                                                      <w:marLeft w:val="0"/>
                                                      <w:marRight w:val="0"/>
                                                      <w:marTop w:val="0"/>
                                                      <w:marBottom w:val="0"/>
                                                      <w:divBdr>
                                                        <w:top w:val="none" w:sz="0" w:space="0" w:color="auto"/>
                                                        <w:left w:val="none" w:sz="0" w:space="0" w:color="auto"/>
                                                        <w:bottom w:val="none" w:sz="0" w:space="0" w:color="auto"/>
                                                        <w:right w:val="none" w:sz="0" w:space="0" w:color="auto"/>
                                                      </w:divBdr>
                                                      <w:divsChild>
                                                        <w:div w:id="586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BB1241F13DB42BBEB45D2361A6BA7" ma:contentTypeVersion="6" ma:contentTypeDescription="Create a new document." ma:contentTypeScope="" ma:versionID="af528ee356c9b0c803a18b5d00d62861">
  <xsd:schema xmlns:xsd="http://www.w3.org/2001/XMLSchema" xmlns:xs="http://www.w3.org/2001/XMLSchema" xmlns:p="http://schemas.microsoft.com/office/2006/metadata/properties" xmlns:ns2="04b8ec43-391f-4ce4-8841-d6a482add564" xmlns:ns3="3f364d92-07cb-4b3e-a872-160096f8dd54" targetNamespace="http://schemas.microsoft.com/office/2006/metadata/properties" ma:root="true" ma:fieldsID="014f185616fecdd5a119a0b760501d53" ns2:_="" ns3:_="">
    <xsd:import namespace="04b8ec43-391f-4ce4-8841-d6a482add564"/>
    <xsd:import namespace="3f364d92-07cb-4b3e-a872-160096f8dd5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364d92-07cb-4b3e-a872-160096f8dd54"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UQVA7MFFXVNW-1658559656-940</_dlc_DocId>
    <_dlc_DocIdUrl xmlns="04b8ec43-391f-4ce4-8841-d6a482add564">
      <Url>http://collaboration/organisation/auth/Chair/Auth/_layouts/15/DocIdRedir.aspx?ID=UQVA7MFFXVNW-1658559656-940</Url>
      <Description>UQVA7MFFXVNW-1658559656-940</Description>
    </_dlc_DocIdUrl>
    <Category xmlns="3f364d92-07cb-4b3e-a872-160096f8dd54">(none)</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E8F1-D2BC-4FBF-AE14-7C56308E1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3f364d92-07cb-4b3e-a872-160096f8d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74139-5775-4C8C-9BC0-94B9C0669181}">
  <ds:schemaRefs>
    <ds:schemaRef ds:uri="http://schemas.microsoft.com/sharepoint/events"/>
  </ds:schemaRefs>
</ds:datastoreItem>
</file>

<file path=customXml/itemProps3.xml><?xml version="1.0" encoding="utf-8"?>
<ds:datastoreItem xmlns:ds="http://schemas.openxmlformats.org/officeDocument/2006/customXml" ds:itemID="{BEC0718A-8222-46A0-8A87-318E3759B3DF}">
  <ds:schemaRefs>
    <ds:schemaRef ds:uri="http://schemas.microsoft.com/office/2006/metadata/properties"/>
    <ds:schemaRef ds:uri="http://schemas.microsoft.com/office/infopath/2007/PartnerControls"/>
    <ds:schemaRef ds:uri="04b8ec43-391f-4ce4-8841-d6a482add564"/>
    <ds:schemaRef ds:uri="3f364d92-07cb-4b3e-a872-160096f8dd54"/>
  </ds:schemaRefs>
</ds:datastoreItem>
</file>

<file path=customXml/itemProps4.xml><?xml version="1.0" encoding="utf-8"?>
<ds:datastoreItem xmlns:ds="http://schemas.openxmlformats.org/officeDocument/2006/customXml" ds:itemID="{344F55B9-FA8F-4A7B-A039-AE6FEAC38CFD}">
  <ds:schemaRefs>
    <ds:schemaRef ds:uri="http://schemas.microsoft.com/sharepoint/v3/contenttype/forms"/>
  </ds:schemaRefs>
</ds:datastoreItem>
</file>

<file path=customXml/itemProps5.xml><?xml version="1.0" encoding="utf-8"?>
<ds:datastoreItem xmlns:ds="http://schemas.openxmlformats.org/officeDocument/2006/customXml" ds:itemID="{690F3619-508F-4234-82C6-C63AD2EE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Compilation Template</vt:lpstr>
    </vt:vector>
  </TitlesOfParts>
  <Company>Australian Communications and Media Authority</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Template</dc:title>
  <dc:subject/>
  <dc:creator>Annette Vella</dc:creator>
  <cp:keywords/>
  <dc:description/>
  <cp:lastModifiedBy>Morgan Vaudrey</cp:lastModifiedBy>
  <cp:revision>5</cp:revision>
  <cp:lastPrinted>2017-11-09T05:08:00Z</cp:lastPrinted>
  <dcterms:created xsi:type="dcterms:W3CDTF">2017-11-10T00:29:00Z</dcterms:created>
  <dcterms:modified xsi:type="dcterms:W3CDTF">2017-11-20T05:19:00Z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0x010100F55BB1241F13DB42BBEB45D2361A6BA7</vt:lpwstr>
  </property>
  <property fmtid="{D5CDD505-2E9C-101B-9397-08002B2CF9AE}" pid="3" name="_dlc_DocIdItemGuid">
    <vt:lpwstr>e7775c48-acfb-42dc-8100-26fa9dbbe93b</vt:lpwstr>
  </property>
</Properties>
</file>