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42E" w:rsidRPr="00600D6A" w:rsidRDefault="00B9642E" w:rsidP="00B9642E">
      <w:pPr>
        <w:rPr>
          <w:sz w:val="28"/>
        </w:rPr>
      </w:pPr>
    </w:p>
    <w:p w:rsidR="00B9642E" w:rsidRPr="00600D6A" w:rsidRDefault="00B9642E" w:rsidP="00B9642E">
      <w:pPr>
        <w:rPr>
          <w:sz w:val="28"/>
        </w:rPr>
      </w:pPr>
      <w:r w:rsidRPr="00600D6A">
        <w:rPr>
          <w:noProof/>
          <w:lang w:eastAsia="en-AU"/>
        </w:rPr>
        <w:drawing>
          <wp:inline distT="0" distB="0" distL="0" distR="0" wp14:anchorId="4A87A025" wp14:editId="50178821">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B9642E" w:rsidRPr="00600D6A" w:rsidRDefault="00B9642E" w:rsidP="00B9642E">
      <w:pPr>
        <w:rPr>
          <w:sz w:val="19"/>
        </w:rPr>
      </w:pPr>
    </w:p>
    <w:p w:rsidR="00B9642E" w:rsidRPr="00600D6A" w:rsidRDefault="00B9642E" w:rsidP="00B9642E">
      <w:pPr>
        <w:pStyle w:val="ShortT"/>
      </w:pPr>
      <w:r w:rsidRPr="00600D6A">
        <w:t>Parliamentary Business Resources Regulations</w:t>
      </w:r>
      <w:r w:rsidR="00600D6A" w:rsidRPr="00600D6A">
        <w:t> </w:t>
      </w:r>
      <w:r w:rsidRPr="00600D6A">
        <w:t>2017</w:t>
      </w:r>
    </w:p>
    <w:p w:rsidR="00B9642E" w:rsidRPr="00600D6A" w:rsidRDefault="00B9642E" w:rsidP="00B9642E">
      <w:pPr>
        <w:pStyle w:val="SignCoverPageStart"/>
        <w:spacing w:before="240"/>
        <w:rPr>
          <w:szCs w:val="22"/>
        </w:rPr>
      </w:pPr>
      <w:r w:rsidRPr="00600D6A">
        <w:rPr>
          <w:szCs w:val="22"/>
        </w:rPr>
        <w:t xml:space="preserve">I, General the Honourable Sir Peter Cosgrove AK MC (Ret’d), </w:t>
      </w:r>
      <w:r w:rsidR="00600D6A" w:rsidRPr="00600D6A">
        <w:rPr>
          <w:szCs w:val="22"/>
        </w:rPr>
        <w:t>Governor</w:t>
      </w:r>
      <w:r w:rsidR="00600D6A">
        <w:rPr>
          <w:szCs w:val="22"/>
        </w:rPr>
        <w:noBreakHyphen/>
      </w:r>
      <w:r w:rsidR="00600D6A" w:rsidRPr="00600D6A">
        <w:rPr>
          <w:szCs w:val="22"/>
        </w:rPr>
        <w:t>General</w:t>
      </w:r>
      <w:r w:rsidRPr="00600D6A">
        <w:rPr>
          <w:szCs w:val="22"/>
        </w:rPr>
        <w:t xml:space="preserve"> of the Commonwealth of Australia, acting with the advice of the Federal Executive Council, make the following regulations.</w:t>
      </w:r>
    </w:p>
    <w:p w:rsidR="00B9642E" w:rsidRPr="00600D6A" w:rsidRDefault="00B9642E" w:rsidP="00B9642E">
      <w:pPr>
        <w:keepNext/>
        <w:spacing w:before="720" w:line="240" w:lineRule="atLeast"/>
        <w:ind w:right="397"/>
        <w:jc w:val="both"/>
        <w:rPr>
          <w:szCs w:val="22"/>
        </w:rPr>
      </w:pPr>
      <w:r w:rsidRPr="00600D6A">
        <w:rPr>
          <w:szCs w:val="22"/>
        </w:rPr>
        <w:t xml:space="preserve">Dated </w:t>
      </w:r>
      <w:r w:rsidRPr="00600D6A">
        <w:rPr>
          <w:szCs w:val="22"/>
        </w:rPr>
        <w:fldChar w:fldCharType="begin"/>
      </w:r>
      <w:r w:rsidRPr="00600D6A">
        <w:rPr>
          <w:szCs w:val="22"/>
        </w:rPr>
        <w:instrText xml:space="preserve"> DOCPROPERTY  DateMade </w:instrText>
      </w:r>
      <w:r w:rsidRPr="00600D6A">
        <w:rPr>
          <w:szCs w:val="22"/>
        </w:rPr>
        <w:fldChar w:fldCharType="separate"/>
      </w:r>
      <w:r w:rsidR="009354FA">
        <w:rPr>
          <w:szCs w:val="22"/>
        </w:rPr>
        <w:t>16 November 2017</w:t>
      </w:r>
      <w:r w:rsidRPr="00600D6A">
        <w:rPr>
          <w:szCs w:val="22"/>
        </w:rPr>
        <w:fldChar w:fldCharType="end"/>
      </w:r>
    </w:p>
    <w:p w:rsidR="00B9642E" w:rsidRPr="00600D6A" w:rsidRDefault="00B9642E" w:rsidP="00B9642E">
      <w:pPr>
        <w:keepNext/>
        <w:tabs>
          <w:tab w:val="left" w:pos="3402"/>
        </w:tabs>
        <w:spacing w:before="1080" w:line="300" w:lineRule="atLeast"/>
        <w:ind w:left="397" w:right="397"/>
        <w:jc w:val="right"/>
        <w:rPr>
          <w:szCs w:val="22"/>
        </w:rPr>
      </w:pPr>
      <w:r w:rsidRPr="00600D6A">
        <w:rPr>
          <w:szCs w:val="22"/>
        </w:rPr>
        <w:t>Peter Cosgrove</w:t>
      </w:r>
    </w:p>
    <w:p w:rsidR="00B9642E" w:rsidRPr="00600D6A" w:rsidRDefault="00600D6A" w:rsidP="00B9642E">
      <w:pPr>
        <w:keepNext/>
        <w:tabs>
          <w:tab w:val="left" w:pos="3402"/>
        </w:tabs>
        <w:spacing w:line="300" w:lineRule="atLeast"/>
        <w:ind w:left="397" w:right="397"/>
        <w:jc w:val="right"/>
        <w:rPr>
          <w:szCs w:val="22"/>
        </w:rPr>
      </w:pPr>
      <w:r w:rsidRPr="00600D6A">
        <w:rPr>
          <w:szCs w:val="22"/>
        </w:rPr>
        <w:t>Governor</w:t>
      </w:r>
      <w:r>
        <w:rPr>
          <w:szCs w:val="22"/>
        </w:rPr>
        <w:noBreakHyphen/>
      </w:r>
      <w:r w:rsidRPr="00600D6A">
        <w:rPr>
          <w:szCs w:val="22"/>
        </w:rPr>
        <w:t>General</w:t>
      </w:r>
    </w:p>
    <w:p w:rsidR="00B9642E" w:rsidRPr="00600D6A" w:rsidRDefault="00B9642E" w:rsidP="00B9642E">
      <w:pPr>
        <w:keepNext/>
        <w:tabs>
          <w:tab w:val="left" w:pos="3402"/>
        </w:tabs>
        <w:spacing w:before="840" w:after="1080" w:line="300" w:lineRule="atLeast"/>
        <w:ind w:right="397"/>
        <w:rPr>
          <w:szCs w:val="22"/>
        </w:rPr>
      </w:pPr>
      <w:r w:rsidRPr="00600D6A">
        <w:rPr>
          <w:szCs w:val="22"/>
        </w:rPr>
        <w:t>By His Excellency’s Command</w:t>
      </w:r>
    </w:p>
    <w:p w:rsidR="00B9642E" w:rsidRPr="00600D6A" w:rsidRDefault="00F6023A" w:rsidP="00B9642E">
      <w:pPr>
        <w:keepNext/>
        <w:tabs>
          <w:tab w:val="left" w:pos="3402"/>
        </w:tabs>
        <w:spacing w:before="480" w:line="300" w:lineRule="atLeast"/>
        <w:ind w:right="397"/>
        <w:rPr>
          <w:szCs w:val="22"/>
        </w:rPr>
      </w:pPr>
      <w:r w:rsidRPr="00600D6A">
        <w:rPr>
          <w:szCs w:val="22"/>
        </w:rPr>
        <w:t>Mathias Cormann</w:t>
      </w:r>
    </w:p>
    <w:p w:rsidR="00B9642E" w:rsidRPr="00600D6A" w:rsidRDefault="00F6023A" w:rsidP="00B9642E">
      <w:pPr>
        <w:pStyle w:val="SignCoverPageEnd"/>
        <w:rPr>
          <w:szCs w:val="22"/>
        </w:rPr>
      </w:pPr>
      <w:r w:rsidRPr="00600D6A">
        <w:rPr>
          <w:szCs w:val="22"/>
        </w:rPr>
        <w:t>Minister for Finance</w:t>
      </w:r>
    </w:p>
    <w:p w:rsidR="00B9642E" w:rsidRPr="00600D6A" w:rsidRDefault="00B9642E" w:rsidP="00B9642E"/>
    <w:p w:rsidR="00B9642E" w:rsidRPr="00600D6A" w:rsidRDefault="00B9642E" w:rsidP="00B9642E"/>
    <w:p w:rsidR="00B9642E" w:rsidRPr="00600D6A" w:rsidRDefault="00B9642E" w:rsidP="00B9642E"/>
    <w:p w:rsidR="00B9642E" w:rsidRPr="00600D6A" w:rsidRDefault="00B9642E" w:rsidP="00B9642E"/>
    <w:p w:rsidR="00B9642E" w:rsidRPr="00600D6A" w:rsidRDefault="00B9642E" w:rsidP="00B9642E">
      <w:pPr>
        <w:pStyle w:val="Header"/>
        <w:tabs>
          <w:tab w:val="clear" w:pos="4150"/>
          <w:tab w:val="clear" w:pos="8307"/>
        </w:tabs>
      </w:pPr>
      <w:r w:rsidRPr="00600D6A">
        <w:rPr>
          <w:rStyle w:val="CharChapNo"/>
        </w:rPr>
        <w:t xml:space="preserve"> </w:t>
      </w:r>
      <w:r w:rsidRPr="00600D6A">
        <w:rPr>
          <w:rStyle w:val="CharChapText"/>
        </w:rPr>
        <w:t xml:space="preserve"> </w:t>
      </w:r>
    </w:p>
    <w:p w:rsidR="00B9642E" w:rsidRPr="00600D6A" w:rsidRDefault="00B9642E" w:rsidP="00B9642E">
      <w:pPr>
        <w:pStyle w:val="Header"/>
        <w:tabs>
          <w:tab w:val="clear" w:pos="4150"/>
          <w:tab w:val="clear" w:pos="8307"/>
        </w:tabs>
      </w:pPr>
      <w:r w:rsidRPr="00600D6A">
        <w:rPr>
          <w:rStyle w:val="CharPartNo"/>
        </w:rPr>
        <w:t xml:space="preserve"> </w:t>
      </w:r>
      <w:r w:rsidRPr="00600D6A">
        <w:rPr>
          <w:rStyle w:val="CharPartText"/>
        </w:rPr>
        <w:t xml:space="preserve"> </w:t>
      </w:r>
    </w:p>
    <w:p w:rsidR="00B9642E" w:rsidRPr="00600D6A" w:rsidRDefault="00B9642E" w:rsidP="00B9642E">
      <w:pPr>
        <w:pStyle w:val="Header"/>
        <w:tabs>
          <w:tab w:val="clear" w:pos="4150"/>
          <w:tab w:val="clear" w:pos="8307"/>
        </w:tabs>
      </w:pPr>
      <w:r w:rsidRPr="00600D6A">
        <w:rPr>
          <w:rStyle w:val="CharDivNo"/>
        </w:rPr>
        <w:t xml:space="preserve"> </w:t>
      </w:r>
      <w:r w:rsidRPr="00600D6A">
        <w:rPr>
          <w:rStyle w:val="CharDivText"/>
        </w:rPr>
        <w:t xml:space="preserve"> </w:t>
      </w:r>
    </w:p>
    <w:p w:rsidR="00B9642E" w:rsidRPr="00600D6A" w:rsidRDefault="00B9642E" w:rsidP="00B9642E">
      <w:pPr>
        <w:sectPr w:rsidR="00B9642E" w:rsidRPr="00600D6A" w:rsidSect="001F7D36">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B9642E" w:rsidRPr="00600D6A" w:rsidRDefault="00B9642E" w:rsidP="00B9642E">
      <w:pPr>
        <w:rPr>
          <w:sz w:val="36"/>
        </w:rPr>
      </w:pPr>
      <w:r w:rsidRPr="00600D6A">
        <w:rPr>
          <w:sz w:val="36"/>
        </w:rPr>
        <w:lastRenderedPageBreak/>
        <w:t>Contents</w:t>
      </w:r>
    </w:p>
    <w:p w:rsidR="00600D6A" w:rsidRPr="00600D6A" w:rsidRDefault="00600D6A">
      <w:pPr>
        <w:pStyle w:val="TOC2"/>
        <w:rPr>
          <w:rFonts w:asciiTheme="minorHAnsi" w:eastAsiaTheme="minorEastAsia" w:hAnsiTheme="minorHAnsi" w:cstheme="minorBidi"/>
          <w:b w:val="0"/>
          <w:noProof/>
          <w:kern w:val="0"/>
          <w:sz w:val="22"/>
          <w:szCs w:val="22"/>
        </w:rPr>
      </w:pPr>
      <w:r w:rsidRPr="00600D6A">
        <w:rPr>
          <w:sz w:val="20"/>
        </w:rPr>
        <w:fldChar w:fldCharType="begin"/>
      </w:r>
      <w:r w:rsidRPr="00600D6A">
        <w:rPr>
          <w:sz w:val="20"/>
        </w:rPr>
        <w:instrText xml:space="preserve"> TOC \o "1-9" </w:instrText>
      </w:r>
      <w:r w:rsidRPr="00600D6A">
        <w:rPr>
          <w:sz w:val="20"/>
        </w:rPr>
        <w:fldChar w:fldCharType="separate"/>
      </w:r>
      <w:r w:rsidRPr="00600D6A">
        <w:rPr>
          <w:noProof/>
        </w:rPr>
        <w:t>Part 1—Preliminary</w:t>
      </w:r>
      <w:r w:rsidRPr="00600D6A">
        <w:rPr>
          <w:b w:val="0"/>
          <w:noProof/>
          <w:sz w:val="18"/>
        </w:rPr>
        <w:tab/>
      </w:r>
      <w:r w:rsidRPr="00600D6A">
        <w:rPr>
          <w:b w:val="0"/>
          <w:noProof/>
          <w:sz w:val="18"/>
        </w:rPr>
        <w:fldChar w:fldCharType="begin"/>
      </w:r>
      <w:r w:rsidRPr="00600D6A">
        <w:rPr>
          <w:b w:val="0"/>
          <w:noProof/>
          <w:sz w:val="18"/>
        </w:rPr>
        <w:instrText xml:space="preserve"> PAGEREF _Toc498351903 \h </w:instrText>
      </w:r>
      <w:r w:rsidRPr="00600D6A">
        <w:rPr>
          <w:b w:val="0"/>
          <w:noProof/>
          <w:sz w:val="18"/>
        </w:rPr>
      </w:r>
      <w:r w:rsidRPr="00600D6A">
        <w:rPr>
          <w:b w:val="0"/>
          <w:noProof/>
          <w:sz w:val="18"/>
        </w:rPr>
        <w:fldChar w:fldCharType="separate"/>
      </w:r>
      <w:r w:rsidR="009354FA">
        <w:rPr>
          <w:b w:val="0"/>
          <w:noProof/>
          <w:sz w:val="18"/>
        </w:rPr>
        <w:t>1</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1</w:t>
      </w:r>
      <w:r w:rsidRPr="00600D6A">
        <w:rPr>
          <w:noProof/>
        </w:rPr>
        <w:tab/>
        <w:t>Name</w:t>
      </w:r>
      <w:r w:rsidRPr="00600D6A">
        <w:rPr>
          <w:noProof/>
        </w:rPr>
        <w:tab/>
      </w:r>
      <w:r w:rsidRPr="00600D6A">
        <w:rPr>
          <w:noProof/>
        </w:rPr>
        <w:fldChar w:fldCharType="begin"/>
      </w:r>
      <w:r w:rsidRPr="00600D6A">
        <w:rPr>
          <w:noProof/>
        </w:rPr>
        <w:instrText xml:space="preserve"> PAGEREF _Toc498351904 \h </w:instrText>
      </w:r>
      <w:r w:rsidRPr="00600D6A">
        <w:rPr>
          <w:noProof/>
        </w:rPr>
      </w:r>
      <w:r w:rsidRPr="00600D6A">
        <w:rPr>
          <w:noProof/>
        </w:rPr>
        <w:fldChar w:fldCharType="separate"/>
      </w:r>
      <w:r w:rsidR="009354FA">
        <w:rPr>
          <w:noProof/>
        </w:rPr>
        <w:t>1</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2</w:t>
      </w:r>
      <w:r w:rsidRPr="00600D6A">
        <w:rPr>
          <w:noProof/>
        </w:rPr>
        <w:tab/>
        <w:t>Commencement</w:t>
      </w:r>
      <w:r w:rsidRPr="00600D6A">
        <w:rPr>
          <w:noProof/>
        </w:rPr>
        <w:tab/>
      </w:r>
      <w:r w:rsidRPr="00600D6A">
        <w:rPr>
          <w:noProof/>
        </w:rPr>
        <w:fldChar w:fldCharType="begin"/>
      </w:r>
      <w:r w:rsidRPr="00600D6A">
        <w:rPr>
          <w:noProof/>
        </w:rPr>
        <w:instrText xml:space="preserve"> PAGEREF _Toc498351905 \h </w:instrText>
      </w:r>
      <w:r w:rsidRPr="00600D6A">
        <w:rPr>
          <w:noProof/>
        </w:rPr>
      </w:r>
      <w:r w:rsidRPr="00600D6A">
        <w:rPr>
          <w:noProof/>
        </w:rPr>
        <w:fldChar w:fldCharType="separate"/>
      </w:r>
      <w:r w:rsidR="009354FA">
        <w:rPr>
          <w:noProof/>
        </w:rPr>
        <w:t>1</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3</w:t>
      </w:r>
      <w:r w:rsidRPr="00600D6A">
        <w:rPr>
          <w:noProof/>
        </w:rPr>
        <w:tab/>
        <w:t>Authority</w:t>
      </w:r>
      <w:r w:rsidRPr="00600D6A">
        <w:rPr>
          <w:noProof/>
        </w:rPr>
        <w:tab/>
      </w:r>
      <w:r w:rsidRPr="00600D6A">
        <w:rPr>
          <w:noProof/>
        </w:rPr>
        <w:fldChar w:fldCharType="begin"/>
      </w:r>
      <w:r w:rsidRPr="00600D6A">
        <w:rPr>
          <w:noProof/>
        </w:rPr>
        <w:instrText xml:space="preserve"> PAGEREF _Toc498351906 \h </w:instrText>
      </w:r>
      <w:r w:rsidRPr="00600D6A">
        <w:rPr>
          <w:noProof/>
        </w:rPr>
      </w:r>
      <w:r w:rsidRPr="00600D6A">
        <w:rPr>
          <w:noProof/>
        </w:rPr>
        <w:fldChar w:fldCharType="separate"/>
      </w:r>
      <w:r w:rsidR="009354FA">
        <w:rPr>
          <w:noProof/>
        </w:rPr>
        <w:t>1</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4</w:t>
      </w:r>
      <w:r w:rsidRPr="00600D6A">
        <w:rPr>
          <w:noProof/>
        </w:rPr>
        <w:tab/>
        <w:t>Definitions</w:t>
      </w:r>
      <w:r w:rsidRPr="00600D6A">
        <w:rPr>
          <w:noProof/>
        </w:rPr>
        <w:tab/>
      </w:r>
      <w:r w:rsidRPr="00600D6A">
        <w:rPr>
          <w:noProof/>
        </w:rPr>
        <w:fldChar w:fldCharType="begin"/>
      </w:r>
      <w:r w:rsidRPr="00600D6A">
        <w:rPr>
          <w:noProof/>
        </w:rPr>
        <w:instrText xml:space="preserve"> PAGEREF _Toc498351907 \h </w:instrText>
      </w:r>
      <w:r w:rsidRPr="00600D6A">
        <w:rPr>
          <w:noProof/>
        </w:rPr>
      </w:r>
      <w:r w:rsidRPr="00600D6A">
        <w:rPr>
          <w:noProof/>
        </w:rPr>
        <w:fldChar w:fldCharType="separate"/>
      </w:r>
      <w:r w:rsidR="009354FA">
        <w:rPr>
          <w:noProof/>
        </w:rPr>
        <w:t>1</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5</w:t>
      </w:r>
      <w:r w:rsidRPr="00600D6A">
        <w:rPr>
          <w:noProof/>
        </w:rPr>
        <w:tab/>
        <w:t xml:space="preserve">Meaning of </w:t>
      </w:r>
      <w:r w:rsidRPr="00600D6A">
        <w:rPr>
          <w:i/>
          <w:noProof/>
        </w:rPr>
        <w:t>transport costs</w:t>
      </w:r>
      <w:r w:rsidRPr="00600D6A">
        <w:rPr>
          <w:noProof/>
        </w:rPr>
        <w:tab/>
      </w:r>
      <w:r w:rsidRPr="00600D6A">
        <w:rPr>
          <w:noProof/>
        </w:rPr>
        <w:fldChar w:fldCharType="begin"/>
      </w:r>
      <w:r w:rsidRPr="00600D6A">
        <w:rPr>
          <w:noProof/>
        </w:rPr>
        <w:instrText xml:space="preserve"> PAGEREF _Toc498351908 \h </w:instrText>
      </w:r>
      <w:r w:rsidRPr="00600D6A">
        <w:rPr>
          <w:noProof/>
        </w:rPr>
      </w:r>
      <w:r w:rsidRPr="00600D6A">
        <w:rPr>
          <w:noProof/>
        </w:rPr>
        <w:fldChar w:fldCharType="separate"/>
      </w:r>
      <w:r w:rsidR="009354FA">
        <w:rPr>
          <w:noProof/>
        </w:rPr>
        <w:t>5</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6</w:t>
      </w:r>
      <w:r w:rsidRPr="00600D6A">
        <w:rPr>
          <w:noProof/>
        </w:rPr>
        <w:tab/>
        <w:t xml:space="preserve">Meaning of </w:t>
      </w:r>
      <w:r w:rsidRPr="00600D6A">
        <w:rPr>
          <w:i/>
          <w:noProof/>
        </w:rPr>
        <w:t>family reunion purposes</w:t>
      </w:r>
      <w:r w:rsidRPr="00600D6A">
        <w:rPr>
          <w:noProof/>
        </w:rPr>
        <w:tab/>
      </w:r>
      <w:r w:rsidRPr="00600D6A">
        <w:rPr>
          <w:noProof/>
        </w:rPr>
        <w:fldChar w:fldCharType="begin"/>
      </w:r>
      <w:r w:rsidRPr="00600D6A">
        <w:rPr>
          <w:noProof/>
        </w:rPr>
        <w:instrText xml:space="preserve"> PAGEREF _Toc498351909 \h </w:instrText>
      </w:r>
      <w:r w:rsidRPr="00600D6A">
        <w:rPr>
          <w:noProof/>
        </w:rPr>
      </w:r>
      <w:r w:rsidRPr="00600D6A">
        <w:rPr>
          <w:noProof/>
        </w:rPr>
        <w:fldChar w:fldCharType="separate"/>
      </w:r>
      <w:r w:rsidR="009354FA">
        <w:rPr>
          <w:noProof/>
        </w:rPr>
        <w:t>6</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7</w:t>
      </w:r>
      <w:r w:rsidRPr="00600D6A">
        <w:rPr>
          <w:noProof/>
        </w:rPr>
        <w:tab/>
        <w:t xml:space="preserve">Meanings of </w:t>
      </w:r>
      <w:r w:rsidRPr="00600D6A">
        <w:rPr>
          <w:i/>
          <w:noProof/>
        </w:rPr>
        <w:t>travels with</w:t>
      </w:r>
      <w:r w:rsidRPr="00600D6A">
        <w:rPr>
          <w:noProof/>
        </w:rPr>
        <w:t xml:space="preserve"> and </w:t>
      </w:r>
      <w:r w:rsidRPr="00600D6A">
        <w:rPr>
          <w:i/>
          <w:noProof/>
        </w:rPr>
        <w:t>accompanies</w:t>
      </w:r>
      <w:r w:rsidRPr="00600D6A">
        <w:rPr>
          <w:noProof/>
        </w:rPr>
        <w:tab/>
      </w:r>
      <w:r w:rsidRPr="00600D6A">
        <w:rPr>
          <w:noProof/>
        </w:rPr>
        <w:fldChar w:fldCharType="begin"/>
      </w:r>
      <w:r w:rsidRPr="00600D6A">
        <w:rPr>
          <w:noProof/>
        </w:rPr>
        <w:instrText xml:space="preserve"> PAGEREF _Toc498351910 \h </w:instrText>
      </w:r>
      <w:r w:rsidRPr="00600D6A">
        <w:rPr>
          <w:noProof/>
        </w:rPr>
      </w:r>
      <w:r w:rsidRPr="00600D6A">
        <w:rPr>
          <w:noProof/>
        </w:rPr>
        <w:fldChar w:fldCharType="separate"/>
      </w:r>
      <w:r w:rsidR="009354FA">
        <w:rPr>
          <w:noProof/>
        </w:rPr>
        <w:t>6</w:t>
      </w:r>
      <w:r w:rsidRPr="00600D6A">
        <w:rPr>
          <w:noProof/>
        </w:rPr>
        <w:fldChar w:fldCharType="end"/>
      </w:r>
    </w:p>
    <w:p w:rsidR="00600D6A" w:rsidRPr="00600D6A" w:rsidRDefault="00600D6A">
      <w:pPr>
        <w:pStyle w:val="TOC2"/>
        <w:rPr>
          <w:rFonts w:asciiTheme="minorHAnsi" w:eastAsiaTheme="minorEastAsia" w:hAnsiTheme="minorHAnsi" w:cstheme="minorBidi"/>
          <w:b w:val="0"/>
          <w:noProof/>
          <w:kern w:val="0"/>
          <w:sz w:val="22"/>
          <w:szCs w:val="22"/>
        </w:rPr>
      </w:pPr>
      <w:r w:rsidRPr="00600D6A">
        <w:rPr>
          <w:noProof/>
        </w:rPr>
        <w:t>Part 2—Travel expenses and allowances</w:t>
      </w:r>
      <w:r w:rsidRPr="00600D6A">
        <w:rPr>
          <w:b w:val="0"/>
          <w:noProof/>
          <w:sz w:val="18"/>
        </w:rPr>
        <w:tab/>
      </w:r>
      <w:r w:rsidRPr="00600D6A">
        <w:rPr>
          <w:b w:val="0"/>
          <w:noProof/>
          <w:sz w:val="18"/>
        </w:rPr>
        <w:fldChar w:fldCharType="begin"/>
      </w:r>
      <w:r w:rsidRPr="00600D6A">
        <w:rPr>
          <w:b w:val="0"/>
          <w:noProof/>
          <w:sz w:val="18"/>
        </w:rPr>
        <w:instrText xml:space="preserve"> PAGEREF _Toc498351911 \h </w:instrText>
      </w:r>
      <w:r w:rsidRPr="00600D6A">
        <w:rPr>
          <w:b w:val="0"/>
          <w:noProof/>
          <w:sz w:val="18"/>
        </w:rPr>
      </w:r>
      <w:r w:rsidRPr="00600D6A">
        <w:rPr>
          <w:b w:val="0"/>
          <w:noProof/>
          <w:sz w:val="18"/>
        </w:rPr>
        <w:fldChar w:fldCharType="separate"/>
      </w:r>
      <w:r w:rsidR="009354FA">
        <w:rPr>
          <w:b w:val="0"/>
          <w:noProof/>
          <w:sz w:val="18"/>
        </w:rPr>
        <w:t>7</w:t>
      </w:r>
      <w:r w:rsidRPr="00600D6A">
        <w:rPr>
          <w:b w:val="0"/>
          <w:noProof/>
          <w:sz w:val="18"/>
        </w:rPr>
        <w:fldChar w:fldCharType="end"/>
      </w:r>
    </w:p>
    <w:p w:rsidR="00600D6A" w:rsidRPr="00600D6A" w:rsidRDefault="00600D6A">
      <w:pPr>
        <w:pStyle w:val="TOC3"/>
        <w:rPr>
          <w:rFonts w:asciiTheme="minorHAnsi" w:eastAsiaTheme="minorEastAsia" w:hAnsiTheme="minorHAnsi" w:cstheme="minorBidi"/>
          <w:b w:val="0"/>
          <w:noProof/>
          <w:kern w:val="0"/>
          <w:szCs w:val="22"/>
        </w:rPr>
      </w:pPr>
      <w:r w:rsidRPr="00600D6A">
        <w:rPr>
          <w:noProof/>
        </w:rPr>
        <w:t>Division 1—Travel within Australia for members</w:t>
      </w:r>
      <w:r w:rsidRPr="00600D6A">
        <w:rPr>
          <w:b w:val="0"/>
          <w:noProof/>
          <w:sz w:val="18"/>
        </w:rPr>
        <w:tab/>
      </w:r>
      <w:r w:rsidRPr="00600D6A">
        <w:rPr>
          <w:b w:val="0"/>
          <w:noProof/>
          <w:sz w:val="18"/>
        </w:rPr>
        <w:fldChar w:fldCharType="begin"/>
      </w:r>
      <w:r w:rsidRPr="00600D6A">
        <w:rPr>
          <w:b w:val="0"/>
          <w:noProof/>
          <w:sz w:val="18"/>
        </w:rPr>
        <w:instrText xml:space="preserve"> PAGEREF _Toc498351912 \h </w:instrText>
      </w:r>
      <w:r w:rsidRPr="00600D6A">
        <w:rPr>
          <w:b w:val="0"/>
          <w:noProof/>
          <w:sz w:val="18"/>
        </w:rPr>
      </w:r>
      <w:r w:rsidRPr="00600D6A">
        <w:rPr>
          <w:b w:val="0"/>
          <w:noProof/>
          <w:sz w:val="18"/>
        </w:rPr>
        <w:fldChar w:fldCharType="separate"/>
      </w:r>
      <w:r w:rsidR="009354FA">
        <w:rPr>
          <w:b w:val="0"/>
          <w:noProof/>
          <w:sz w:val="18"/>
        </w:rPr>
        <w:t>7</w:t>
      </w:r>
      <w:r w:rsidRPr="00600D6A">
        <w:rPr>
          <w:b w:val="0"/>
          <w:noProof/>
          <w:sz w:val="18"/>
        </w:rPr>
        <w:fldChar w:fldCharType="end"/>
      </w:r>
    </w:p>
    <w:p w:rsidR="00600D6A" w:rsidRPr="00600D6A" w:rsidRDefault="00600D6A">
      <w:pPr>
        <w:pStyle w:val="TOC4"/>
        <w:rPr>
          <w:rFonts w:asciiTheme="minorHAnsi" w:eastAsiaTheme="minorEastAsia" w:hAnsiTheme="minorHAnsi" w:cstheme="minorBidi"/>
          <w:b w:val="0"/>
          <w:noProof/>
          <w:kern w:val="0"/>
          <w:sz w:val="22"/>
          <w:szCs w:val="22"/>
        </w:rPr>
      </w:pPr>
      <w:r w:rsidRPr="00600D6A">
        <w:rPr>
          <w:noProof/>
        </w:rPr>
        <w:t>Subdivision A—Transport costs</w:t>
      </w:r>
      <w:r w:rsidRPr="00600D6A">
        <w:rPr>
          <w:b w:val="0"/>
          <w:noProof/>
          <w:sz w:val="18"/>
        </w:rPr>
        <w:tab/>
      </w:r>
      <w:r w:rsidRPr="00600D6A">
        <w:rPr>
          <w:b w:val="0"/>
          <w:noProof/>
          <w:sz w:val="18"/>
        </w:rPr>
        <w:fldChar w:fldCharType="begin"/>
      </w:r>
      <w:r w:rsidRPr="00600D6A">
        <w:rPr>
          <w:b w:val="0"/>
          <w:noProof/>
          <w:sz w:val="18"/>
        </w:rPr>
        <w:instrText xml:space="preserve"> PAGEREF _Toc498351913 \h </w:instrText>
      </w:r>
      <w:r w:rsidRPr="00600D6A">
        <w:rPr>
          <w:b w:val="0"/>
          <w:noProof/>
          <w:sz w:val="18"/>
        </w:rPr>
      </w:r>
      <w:r w:rsidRPr="00600D6A">
        <w:rPr>
          <w:b w:val="0"/>
          <w:noProof/>
          <w:sz w:val="18"/>
        </w:rPr>
        <w:fldChar w:fldCharType="separate"/>
      </w:r>
      <w:r w:rsidR="009354FA">
        <w:rPr>
          <w:b w:val="0"/>
          <w:noProof/>
          <w:sz w:val="18"/>
        </w:rPr>
        <w:t>7</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8</w:t>
      </w:r>
      <w:r w:rsidRPr="00600D6A">
        <w:rPr>
          <w:noProof/>
        </w:rPr>
        <w:tab/>
        <w:t>Travel within Australia</w:t>
      </w:r>
      <w:r w:rsidRPr="00600D6A">
        <w:rPr>
          <w:noProof/>
        </w:rPr>
        <w:tab/>
      </w:r>
      <w:r w:rsidRPr="00600D6A">
        <w:rPr>
          <w:noProof/>
        </w:rPr>
        <w:fldChar w:fldCharType="begin"/>
      </w:r>
      <w:r w:rsidRPr="00600D6A">
        <w:rPr>
          <w:noProof/>
        </w:rPr>
        <w:instrText xml:space="preserve"> PAGEREF _Toc498351914 \h </w:instrText>
      </w:r>
      <w:r w:rsidRPr="00600D6A">
        <w:rPr>
          <w:noProof/>
        </w:rPr>
      </w:r>
      <w:r w:rsidRPr="00600D6A">
        <w:rPr>
          <w:noProof/>
        </w:rPr>
        <w:fldChar w:fldCharType="separate"/>
      </w:r>
      <w:r w:rsidR="009354FA">
        <w:rPr>
          <w:noProof/>
        </w:rPr>
        <w:t>7</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9</w:t>
      </w:r>
      <w:r w:rsidRPr="00600D6A">
        <w:rPr>
          <w:noProof/>
        </w:rPr>
        <w:tab/>
        <w:t>Other persons travelling by unscheduled commercial transport for conduct of member’s parliamentary business</w:t>
      </w:r>
      <w:r w:rsidRPr="00600D6A">
        <w:rPr>
          <w:noProof/>
        </w:rPr>
        <w:tab/>
      </w:r>
      <w:r w:rsidRPr="00600D6A">
        <w:rPr>
          <w:noProof/>
        </w:rPr>
        <w:fldChar w:fldCharType="begin"/>
      </w:r>
      <w:r w:rsidRPr="00600D6A">
        <w:rPr>
          <w:noProof/>
        </w:rPr>
        <w:instrText xml:space="preserve"> PAGEREF _Toc498351915 \h </w:instrText>
      </w:r>
      <w:r w:rsidRPr="00600D6A">
        <w:rPr>
          <w:noProof/>
        </w:rPr>
      </w:r>
      <w:r w:rsidRPr="00600D6A">
        <w:rPr>
          <w:noProof/>
        </w:rPr>
        <w:fldChar w:fldCharType="separate"/>
      </w:r>
      <w:r w:rsidR="009354FA">
        <w:rPr>
          <w:noProof/>
        </w:rPr>
        <w:t>7</w:t>
      </w:r>
      <w:r w:rsidRPr="00600D6A">
        <w:rPr>
          <w:noProof/>
        </w:rPr>
        <w:fldChar w:fldCharType="end"/>
      </w:r>
    </w:p>
    <w:p w:rsidR="00600D6A" w:rsidRPr="00600D6A" w:rsidRDefault="00600D6A">
      <w:pPr>
        <w:pStyle w:val="TOC4"/>
        <w:rPr>
          <w:rFonts w:asciiTheme="minorHAnsi" w:eastAsiaTheme="minorEastAsia" w:hAnsiTheme="minorHAnsi" w:cstheme="minorBidi"/>
          <w:b w:val="0"/>
          <w:noProof/>
          <w:kern w:val="0"/>
          <w:sz w:val="22"/>
          <w:szCs w:val="22"/>
        </w:rPr>
      </w:pPr>
      <w:r w:rsidRPr="00600D6A">
        <w:rPr>
          <w:noProof/>
        </w:rPr>
        <w:t>Subdivision B—Travel allowances</w:t>
      </w:r>
      <w:r w:rsidRPr="00600D6A">
        <w:rPr>
          <w:b w:val="0"/>
          <w:noProof/>
          <w:sz w:val="18"/>
        </w:rPr>
        <w:tab/>
      </w:r>
      <w:r w:rsidRPr="00600D6A">
        <w:rPr>
          <w:b w:val="0"/>
          <w:noProof/>
          <w:sz w:val="18"/>
        </w:rPr>
        <w:fldChar w:fldCharType="begin"/>
      </w:r>
      <w:r w:rsidRPr="00600D6A">
        <w:rPr>
          <w:b w:val="0"/>
          <w:noProof/>
          <w:sz w:val="18"/>
        </w:rPr>
        <w:instrText xml:space="preserve"> PAGEREF _Toc498351916 \h </w:instrText>
      </w:r>
      <w:r w:rsidRPr="00600D6A">
        <w:rPr>
          <w:b w:val="0"/>
          <w:noProof/>
          <w:sz w:val="18"/>
        </w:rPr>
      </w:r>
      <w:r w:rsidRPr="00600D6A">
        <w:rPr>
          <w:b w:val="0"/>
          <w:noProof/>
          <w:sz w:val="18"/>
        </w:rPr>
        <w:fldChar w:fldCharType="separate"/>
      </w:r>
      <w:r w:rsidR="009354FA">
        <w:rPr>
          <w:b w:val="0"/>
          <w:noProof/>
          <w:sz w:val="18"/>
        </w:rPr>
        <w:t>8</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10</w:t>
      </w:r>
      <w:r w:rsidRPr="00600D6A">
        <w:rPr>
          <w:noProof/>
        </w:rPr>
        <w:tab/>
        <w:t>Australian travel allowance</w:t>
      </w:r>
      <w:r w:rsidRPr="00600D6A">
        <w:rPr>
          <w:noProof/>
        </w:rPr>
        <w:tab/>
      </w:r>
      <w:r w:rsidRPr="00600D6A">
        <w:rPr>
          <w:noProof/>
        </w:rPr>
        <w:fldChar w:fldCharType="begin"/>
      </w:r>
      <w:r w:rsidRPr="00600D6A">
        <w:rPr>
          <w:noProof/>
        </w:rPr>
        <w:instrText xml:space="preserve"> PAGEREF _Toc498351917 \h </w:instrText>
      </w:r>
      <w:r w:rsidRPr="00600D6A">
        <w:rPr>
          <w:noProof/>
        </w:rPr>
      </w:r>
      <w:r w:rsidRPr="00600D6A">
        <w:rPr>
          <w:noProof/>
        </w:rPr>
        <w:fldChar w:fldCharType="separate"/>
      </w:r>
      <w:r w:rsidR="009354FA">
        <w:rPr>
          <w:noProof/>
        </w:rPr>
        <w:t>8</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11</w:t>
      </w:r>
      <w:r w:rsidRPr="00600D6A">
        <w:rPr>
          <w:noProof/>
        </w:rPr>
        <w:tab/>
        <w:t>Canberra daily allowance</w:t>
      </w:r>
      <w:r w:rsidRPr="00600D6A">
        <w:rPr>
          <w:noProof/>
        </w:rPr>
        <w:tab/>
      </w:r>
      <w:r w:rsidRPr="00600D6A">
        <w:rPr>
          <w:noProof/>
        </w:rPr>
        <w:fldChar w:fldCharType="begin"/>
      </w:r>
      <w:r w:rsidRPr="00600D6A">
        <w:rPr>
          <w:noProof/>
        </w:rPr>
        <w:instrText xml:space="preserve"> PAGEREF _Toc498351918 \h </w:instrText>
      </w:r>
      <w:r w:rsidRPr="00600D6A">
        <w:rPr>
          <w:noProof/>
        </w:rPr>
      </w:r>
      <w:r w:rsidRPr="00600D6A">
        <w:rPr>
          <w:noProof/>
        </w:rPr>
        <w:fldChar w:fldCharType="separate"/>
      </w:r>
      <w:r w:rsidR="009354FA">
        <w:rPr>
          <w:noProof/>
        </w:rPr>
        <w:t>8</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12</w:t>
      </w:r>
      <w:r w:rsidRPr="00600D6A">
        <w:rPr>
          <w:noProof/>
        </w:rPr>
        <w:tab/>
        <w:t>Member’s private vehicle allowance—travel to Canberra</w:t>
      </w:r>
      <w:r w:rsidRPr="00600D6A">
        <w:rPr>
          <w:noProof/>
        </w:rPr>
        <w:tab/>
      </w:r>
      <w:r w:rsidRPr="00600D6A">
        <w:rPr>
          <w:noProof/>
        </w:rPr>
        <w:fldChar w:fldCharType="begin"/>
      </w:r>
      <w:r w:rsidRPr="00600D6A">
        <w:rPr>
          <w:noProof/>
        </w:rPr>
        <w:instrText xml:space="preserve"> PAGEREF _Toc498351919 \h </w:instrText>
      </w:r>
      <w:r w:rsidRPr="00600D6A">
        <w:rPr>
          <w:noProof/>
        </w:rPr>
      </w:r>
      <w:r w:rsidRPr="00600D6A">
        <w:rPr>
          <w:noProof/>
        </w:rPr>
        <w:fldChar w:fldCharType="separate"/>
      </w:r>
      <w:r w:rsidR="009354FA">
        <w:rPr>
          <w:noProof/>
        </w:rPr>
        <w:t>9</w:t>
      </w:r>
      <w:r w:rsidRPr="00600D6A">
        <w:rPr>
          <w:noProof/>
        </w:rPr>
        <w:fldChar w:fldCharType="end"/>
      </w:r>
    </w:p>
    <w:p w:rsidR="00600D6A" w:rsidRPr="00600D6A" w:rsidRDefault="00600D6A">
      <w:pPr>
        <w:pStyle w:val="TOC4"/>
        <w:rPr>
          <w:rFonts w:asciiTheme="minorHAnsi" w:eastAsiaTheme="minorEastAsia" w:hAnsiTheme="minorHAnsi" w:cstheme="minorBidi"/>
          <w:b w:val="0"/>
          <w:noProof/>
          <w:kern w:val="0"/>
          <w:sz w:val="22"/>
          <w:szCs w:val="22"/>
        </w:rPr>
      </w:pPr>
      <w:r w:rsidRPr="00600D6A">
        <w:rPr>
          <w:noProof/>
        </w:rPr>
        <w:t>Subdivision C—Limits on use of unscheduled commercial transport</w:t>
      </w:r>
      <w:r w:rsidRPr="00600D6A">
        <w:rPr>
          <w:b w:val="0"/>
          <w:noProof/>
          <w:sz w:val="18"/>
        </w:rPr>
        <w:tab/>
      </w:r>
      <w:r w:rsidRPr="00600D6A">
        <w:rPr>
          <w:b w:val="0"/>
          <w:noProof/>
          <w:sz w:val="18"/>
        </w:rPr>
        <w:fldChar w:fldCharType="begin"/>
      </w:r>
      <w:r w:rsidRPr="00600D6A">
        <w:rPr>
          <w:b w:val="0"/>
          <w:noProof/>
          <w:sz w:val="18"/>
        </w:rPr>
        <w:instrText xml:space="preserve"> PAGEREF _Toc498351920 \h </w:instrText>
      </w:r>
      <w:r w:rsidRPr="00600D6A">
        <w:rPr>
          <w:b w:val="0"/>
          <w:noProof/>
          <w:sz w:val="18"/>
        </w:rPr>
      </w:r>
      <w:r w:rsidRPr="00600D6A">
        <w:rPr>
          <w:b w:val="0"/>
          <w:noProof/>
          <w:sz w:val="18"/>
        </w:rPr>
        <w:fldChar w:fldCharType="separate"/>
      </w:r>
      <w:r w:rsidR="009354FA">
        <w:rPr>
          <w:b w:val="0"/>
          <w:noProof/>
          <w:sz w:val="18"/>
        </w:rPr>
        <w:t>9</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13</w:t>
      </w:r>
      <w:r w:rsidRPr="00600D6A">
        <w:rPr>
          <w:noProof/>
        </w:rPr>
        <w:tab/>
        <w:t>When a private plated vehicle could reasonably be used</w:t>
      </w:r>
      <w:r w:rsidRPr="00600D6A">
        <w:rPr>
          <w:noProof/>
        </w:rPr>
        <w:tab/>
      </w:r>
      <w:r w:rsidRPr="00600D6A">
        <w:rPr>
          <w:noProof/>
        </w:rPr>
        <w:fldChar w:fldCharType="begin"/>
      </w:r>
      <w:r w:rsidRPr="00600D6A">
        <w:rPr>
          <w:noProof/>
        </w:rPr>
        <w:instrText xml:space="preserve"> PAGEREF _Toc498351921 \h </w:instrText>
      </w:r>
      <w:r w:rsidRPr="00600D6A">
        <w:rPr>
          <w:noProof/>
        </w:rPr>
      </w:r>
      <w:r w:rsidRPr="00600D6A">
        <w:rPr>
          <w:noProof/>
        </w:rPr>
        <w:fldChar w:fldCharType="separate"/>
      </w:r>
      <w:r w:rsidR="009354FA">
        <w:rPr>
          <w:noProof/>
        </w:rPr>
        <w:t>9</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14</w:t>
      </w:r>
      <w:r w:rsidRPr="00600D6A">
        <w:rPr>
          <w:noProof/>
        </w:rPr>
        <w:tab/>
        <w:t>Large electorates</w:t>
      </w:r>
      <w:r w:rsidRPr="00600D6A">
        <w:rPr>
          <w:noProof/>
        </w:rPr>
        <w:tab/>
      </w:r>
      <w:r w:rsidRPr="00600D6A">
        <w:rPr>
          <w:noProof/>
        </w:rPr>
        <w:fldChar w:fldCharType="begin"/>
      </w:r>
      <w:r w:rsidRPr="00600D6A">
        <w:rPr>
          <w:noProof/>
        </w:rPr>
        <w:instrText xml:space="preserve"> PAGEREF _Toc498351922 \h </w:instrText>
      </w:r>
      <w:r w:rsidRPr="00600D6A">
        <w:rPr>
          <w:noProof/>
        </w:rPr>
      </w:r>
      <w:r w:rsidRPr="00600D6A">
        <w:rPr>
          <w:noProof/>
        </w:rPr>
        <w:fldChar w:fldCharType="separate"/>
      </w:r>
      <w:r w:rsidR="009354FA">
        <w:rPr>
          <w:noProof/>
        </w:rPr>
        <w:t>9</w:t>
      </w:r>
      <w:r w:rsidRPr="00600D6A">
        <w:rPr>
          <w:noProof/>
        </w:rPr>
        <w:fldChar w:fldCharType="end"/>
      </w:r>
    </w:p>
    <w:p w:rsidR="00600D6A" w:rsidRPr="00600D6A" w:rsidRDefault="00600D6A">
      <w:pPr>
        <w:pStyle w:val="TOC3"/>
        <w:rPr>
          <w:rFonts w:asciiTheme="minorHAnsi" w:eastAsiaTheme="minorEastAsia" w:hAnsiTheme="minorHAnsi" w:cstheme="minorBidi"/>
          <w:b w:val="0"/>
          <w:noProof/>
          <w:kern w:val="0"/>
          <w:szCs w:val="22"/>
        </w:rPr>
      </w:pPr>
      <w:r w:rsidRPr="00600D6A">
        <w:rPr>
          <w:noProof/>
        </w:rPr>
        <w:t>Division 2—Travel within Australia for family members</w:t>
      </w:r>
      <w:r w:rsidRPr="00600D6A">
        <w:rPr>
          <w:b w:val="0"/>
          <w:noProof/>
          <w:sz w:val="18"/>
        </w:rPr>
        <w:tab/>
      </w:r>
      <w:r w:rsidRPr="00600D6A">
        <w:rPr>
          <w:b w:val="0"/>
          <w:noProof/>
          <w:sz w:val="18"/>
        </w:rPr>
        <w:fldChar w:fldCharType="begin"/>
      </w:r>
      <w:r w:rsidRPr="00600D6A">
        <w:rPr>
          <w:b w:val="0"/>
          <w:noProof/>
          <w:sz w:val="18"/>
        </w:rPr>
        <w:instrText xml:space="preserve"> PAGEREF _Toc498351923 \h </w:instrText>
      </w:r>
      <w:r w:rsidRPr="00600D6A">
        <w:rPr>
          <w:b w:val="0"/>
          <w:noProof/>
          <w:sz w:val="18"/>
        </w:rPr>
      </w:r>
      <w:r w:rsidRPr="00600D6A">
        <w:rPr>
          <w:b w:val="0"/>
          <w:noProof/>
          <w:sz w:val="18"/>
        </w:rPr>
        <w:fldChar w:fldCharType="separate"/>
      </w:r>
      <w:r w:rsidR="009354FA">
        <w:rPr>
          <w:b w:val="0"/>
          <w:noProof/>
          <w:sz w:val="18"/>
        </w:rPr>
        <w:t>11</w:t>
      </w:r>
      <w:r w:rsidRPr="00600D6A">
        <w:rPr>
          <w:b w:val="0"/>
          <w:noProof/>
          <w:sz w:val="18"/>
        </w:rPr>
        <w:fldChar w:fldCharType="end"/>
      </w:r>
    </w:p>
    <w:p w:rsidR="00600D6A" w:rsidRPr="00600D6A" w:rsidRDefault="00600D6A">
      <w:pPr>
        <w:pStyle w:val="TOC4"/>
        <w:rPr>
          <w:rFonts w:asciiTheme="minorHAnsi" w:eastAsiaTheme="minorEastAsia" w:hAnsiTheme="minorHAnsi" w:cstheme="minorBidi"/>
          <w:b w:val="0"/>
          <w:noProof/>
          <w:kern w:val="0"/>
          <w:sz w:val="22"/>
          <w:szCs w:val="22"/>
        </w:rPr>
      </w:pPr>
      <w:r w:rsidRPr="00600D6A">
        <w:rPr>
          <w:noProof/>
        </w:rPr>
        <w:t>Subdivision A—Transport costs</w:t>
      </w:r>
      <w:r w:rsidRPr="00600D6A">
        <w:rPr>
          <w:b w:val="0"/>
          <w:noProof/>
          <w:sz w:val="18"/>
        </w:rPr>
        <w:tab/>
      </w:r>
      <w:r w:rsidRPr="00600D6A">
        <w:rPr>
          <w:b w:val="0"/>
          <w:noProof/>
          <w:sz w:val="18"/>
        </w:rPr>
        <w:fldChar w:fldCharType="begin"/>
      </w:r>
      <w:r w:rsidRPr="00600D6A">
        <w:rPr>
          <w:b w:val="0"/>
          <w:noProof/>
          <w:sz w:val="18"/>
        </w:rPr>
        <w:instrText xml:space="preserve"> PAGEREF _Toc498351924 \h </w:instrText>
      </w:r>
      <w:r w:rsidRPr="00600D6A">
        <w:rPr>
          <w:b w:val="0"/>
          <w:noProof/>
          <w:sz w:val="18"/>
        </w:rPr>
      </w:r>
      <w:r w:rsidRPr="00600D6A">
        <w:rPr>
          <w:b w:val="0"/>
          <w:noProof/>
          <w:sz w:val="18"/>
        </w:rPr>
        <w:fldChar w:fldCharType="separate"/>
      </w:r>
      <w:r w:rsidR="009354FA">
        <w:rPr>
          <w:b w:val="0"/>
          <w:noProof/>
          <w:sz w:val="18"/>
        </w:rPr>
        <w:t>11</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15</w:t>
      </w:r>
      <w:r w:rsidRPr="00600D6A">
        <w:rPr>
          <w:noProof/>
        </w:rPr>
        <w:tab/>
        <w:t>Operation of Subdivision</w:t>
      </w:r>
      <w:r w:rsidRPr="00600D6A">
        <w:rPr>
          <w:noProof/>
        </w:rPr>
        <w:tab/>
      </w:r>
      <w:r w:rsidRPr="00600D6A">
        <w:rPr>
          <w:noProof/>
        </w:rPr>
        <w:fldChar w:fldCharType="begin"/>
      </w:r>
      <w:r w:rsidRPr="00600D6A">
        <w:rPr>
          <w:noProof/>
        </w:rPr>
        <w:instrText xml:space="preserve"> PAGEREF _Toc498351925 \h </w:instrText>
      </w:r>
      <w:r w:rsidRPr="00600D6A">
        <w:rPr>
          <w:noProof/>
        </w:rPr>
      </w:r>
      <w:r w:rsidRPr="00600D6A">
        <w:rPr>
          <w:noProof/>
        </w:rPr>
        <w:fldChar w:fldCharType="separate"/>
      </w:r>
      <w:r w:rsidR="009354FA">
        <w:rPr>
          <w:noProof/>
        </w:rPr>
        <w:t>11</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16</w:t>
      </w:r>
      <w:r w:rsidRPr="00600D6A">
        <w:rPr>
          <w:noProof/>
        </w:rPr>
        <w:tab/>
        <w:t>Family reunion travel to Canberra and within local area</w:t>
      </w:r>
      <w:r w:rsidRPr="00600D6A">
        <w:rPr>
          <w:noProof/>
        </w:rPr>
        <w:tab/>
      </w:r>
      <w:r w:rsidRPr="00600D6A">
        <w:rPr>
          <w:noProof/>
        </w:rPr>
        <w:fldChar w:fldCharType="begin"/>
      </w:r>
      <w:r w:rsidRPr="00600D6A">
        <w:rPr>
          <w:noProof/>
        </w:rPr>
        <w:instrText xml:space="preserve"> PAGEREF _Toc498351926 \h </w:instrText>
      </w:r>
      <w:r w:rsidRPr="00600D6A">
        <w:rPr>
          <w:noProof/>
        </w:rPr>
      </w:r>
      <w:r w:rsidRPr="00600D6A">
        <w:rPr>
          <w:noProof/>
        </w:rPr>
        <w:fldChar w:fldCharType="separate"/>
      </w:r>
      <w:r w:rsidR="009354FA">
        <w:rPr>
          <w:noProof/>
        </w:rPr>
        <w:t>11</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17</w:t>
      </w:r>
      <w:r w:rsidRPr="00600D6A">
        <w:rPr>
          <w:noProof/>
        </w:rPr>
        <w:tab/>
        <w:t>Australia</w:t>
      </w:r>
      <w:r>
        <w:rPr>
          <w:noProof/>
        </w:rPr>
        <w:noBreakHyphen/>
      </w:r>
      <w:r w:rsidRPr="00600D6A">
        <w:rPr>
          <w:noProof/>
        </w:rPr>
        <w:t>wide family reunion travel</w:t>
      </w:r>
      <w:r w:rsidRPr="00600D6A">
        <w:rPr>
          <w:noProof/>
        </w:rPr>
        <w:tab/>
      </w:r>
      <w:r w:rsidRPr="00600D6A">
        <w:rPr>
          <w:noProof/>
        </w:rPr>
        <w:fldChar w:fldCharType="begin"/>
      </w:r>
      <w:r w:rsidRPr="00600D6A">
        <w:rPr>
          <w:noProof/>
        </w:rPr>
        <w:instrText xml:space="preserve"> PAGEREF _Toc498351927 \h </w:instrText>
      </w:r>
      <w:r w:rsidRPr="00600D6A">
        <w:rPr>
          <w:noProof/>
        </w:rPr>
      </w:r>
      <w:r w:rsidRPr="00600D6A">
        <w:rPr>
          <w:noProof/>
        </w:rPr>
        <w:fldChar w:fldCharType="separate"/>
      </w:r>
      <w:r w:rsidR="009354FA">
        <w:rPr>
          <w:noProof/>
        </w:rPr>
        <w:t>11</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18</w:t>
      </w:r>
      <w:r w:rsidRPr="00600D6A">
        <w:rPr>
          <w:noProof/>
        </w:rPr>
        <w:tab/>
        <w:t>Fares for dependent children of certain senior office holders for family reunion purposes</w:t>
      </w:r>
      <w:r w:rsidRPr="00600D6A">
        <w:rPr>
          <w:noProof/>
        </w:rPr>
        <w:tab/>
      </w:r>
      <w:r w:rsidRPr="00600D6A">
        <w:rPr>
          <w:noProof/>
        </w:rPr>
        <w:fldChar w:fldCharType="begin"/>
      </w:r>
      <w:r w:rsidRPr="00600D6A">
        <w:rPr>
          <w:noProof/>
        </w:rPr>
        <w:instrText xml:space="preserve"> PAGEREF _Toc498351928 \h </w:instrText>
      </w:r>
      <w:r w:rsidRPr="00600D6A">
        <w:rPr>
          <w:noProof/>
        </w:rPr>
      </w:r>
      <w:r w:rsidRPr="00600D6A">
        <w:rPr>
          <w:noProof/>
        </w:rPr>
        <w:fldChar w:fldCharType="separate"/>
      </w:r>
      <w:r w:rsidR="009354FA">
        <w:rPr>
          <w:noProof/>
        </w:rPr>
        <w:t>12</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19</w:t>
      </w:r>
      <w:r w:rsidRPr="00600D6A">
        <w:rPr>
          <w:noProof/>
        </w:rPr>
        <w:tab/>
        <w:t>Additional travel for dependent children of certain senior office holders for family reunion purposes</w:t>
      </w:r>
      <w:r w:rsidRPr="00600D6A">
        <w:rPr>
          <w:noProof/>
        </w:rPr>
        <w:tab/>
      </w:r>
      <w:r w:rsidRPr="00600D6A">
        <w:rPr>
          <w:noProof/>
        </w:rPr>
        <w:fldChar w:fldCharType="begin"/>
      </w:r>
      <w:r w:rsidRPr="00600D6A">
        <w:rPr>
          <w:noProof/>
        </w:rPr>
        <w:instrText xml:space="preserve"> PAGEREF _Toc498351929 \h </w:instrText>
      </w:r>
      <w:r w:rsidRPr="00600D6A">
        <w:rPr>
          <w:noProof/>
        </w:rPr>
      </w:r>
      <w:r w:rsidRPr="00600D6A">
        <w:rPr>
          <w:noProof/>
        </w:rPr>
        <w:fldChar w:fldCharType="separate"/>
      </w:r>
      <w:r w:rsidR="009354FA">
        <w:rPr>
          <w:noProof/>
        </w:rPr>
        <w:t>12</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20</w:t>
      </w:r>
      <w:r w:rsidRPr="00600D6A">
        <w:rPr>
          <w:noProof/>
        </w:rPr>
        <w:tab/>
        <w:t>Certain fares may be exchanged for travel with member by unscheduled commercial transport</w:t>
      </w:r>
      <w:r w:rsidRPr="00600D6A">
        <w:rPr>
          <w:noProof/>
        </w:rPr>
        <w:tab/>
      </w:r>
      <w:r w:rsidRPr="00600D6A">
        <w:rPr>
          <w:noProof/>
        </w:rPr>
        <w:fldChar w:fldCharType="begin"/>
      </w:r>
      <w:r w:rsidRPr="00600D6A">
        <w:rPr>
          <w:noProof/>
        </w:rPr>
        <w:instrText xml:space="preserve"> PAGEREF _Toc498351930 \h </w:instrText>
      </w:r>
      <w:r w:rsidRPr="00600D6A">
        <w:rPr>
          <w:noProof/>
        </w:rPr>
      </w:r>
      <w:r w:rsidRPr="00600D6A">
        <w:rPr>
          <w:noProof/>
        </w:rPr>
        <w:fldChar w:fldCharType="separate"/>
      </w:r>
      <w:r w:rsidR="009354FA">
        <w:rPr>
          <w:noProof/>
        </w:rPr>
        <w:t>13</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21</w:t>
      </w:r>
      <w:r w:rsidRPr="00600D6A">
        <w:rPr>
          <w:noProof/>
        </w:rPr>
        <w:tab/>
        <w:t>Accompanying infants and carers</w:t>
      </w:r>
      <w:r w:rsidRPr="00600D6A">
        <w:rPr>
          <w:noProof/>
        </w:rPr>
        <w:tab/>
      </w:r>
      <w:r w:rsidRPr="00600D6A">
        <w:rPr>
          <w:noProof/>
        </w:rPr>
        <w:fldChar w:fldCharType="begin"/>
      </w:r>
      <w:r w:rsidRPr="00600D6A">
        <w:rPr>
          <w:noProof/>
        </w:rPr>
        <w:instrText xml:space="preserve"> PAGEREF _Toc498351931 \h </w:instrText>
      </w:r>
      <w:r w:rsidRPr="00600D6A">
        <w:rPr>
          <w:noProof/>
        </w:rPr>
      </w:r>
      <w:r w:rsidRPr="00600D6A">
        <w:rPr>
          <w:noProof/>
        </w:rPr>
        <w:fldChar w:fldCharType="separate"/>
      </w:r>
      <w:r w:rsidR="009354FA">
        <w:rPr>
          <w:noProof/>
        </w:rPr>
        <w:t>13</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22</w:t>
      </w:r>
      <w:r w:rsidRPr="00600D6A">
        <w:rPr>
          <w:noProof/>
        </w:rPr>
        <w:tab/>
        <w:t>Travel as member’s representative</w:t>
      </w:r>
      <w:r w:rsidRPr="00600D6A">
        <w:rPr>
          <w:noProof/>
        </w:rPr>
        <w:tab/>
      </w:r>
      <w:r w:rsidRPr="00600D6A">
        <w:rPr>
          <w:noProof/>
        </w:rPr>
        <w:fldChar w:fldCharType="begin"/>
      </w:r>
      <w:r w:rsidRPr="00600D6A">
        <w:rPr>
          <w:noProof/>
        </w:rPr>
        <w:instrText xml:space="preserve"> PAGEREF _Toc498351932 \h </w:instrText>
      </w:r>
      <w:r w:rsidRPr="00600D6A">
        <w:rPr>
          <w:noProof/>
        </w:rPr>
      </w:r>
      <w:r w:rsidRPr="00600D6A">
        <w:rPr>
          <w:noProof/>
        </w:rPr>
        <w:fldChar w:fldCharType="separate"/>
      </w:r>
      <w:r w:rsidR="009354FA">
        <w:rPr>
          <w:noProof/>
        </w:rPr>
        <w:t>13</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23</w:t>
      </w:r>
      <w:r w:rsidRPr="00600D6A">
        <w:rPr>
          <w:noProof/>
        </w:rPr>
        <w:tab/>
        <w:t>Travel as official invitee</w:t>
      </w:r>
      <w:r w:rsidRPr="00600D6A">
        <w:rPr>
          <w:noProof/>
        </w:rPr>
        <w:tab/>
      </w:r>
      <w:r w:rsidRPr="00600D6A">
        <w:rPr>
          <w:noProof/>
        </w:rPr>
        <w:fldChar w:fldCharType="begin"/>
      </w:r>
      <w:r w:rsidRPr="00600D6A">
        <w:rPr>
          <w:noProof/>
        </w:rPr>
        <w:instrText xml:space="preserve"> PAGEREF _Toc498351933 \h </w:instrText>
      </w:r>
      <w:r w:rsidRPr="00600D6A">
        <w:rPr>
          <w:noProof/>
        </w:rPr>
      </w:r>
      <w:r w:rsidRPr="00600D6A">
        <w:rPr>
          <w:noProof/>
        </w:rPr>
        <w:fldChar w:fldCharType="separate"/>
      </w:r>
      <w:r w:rsidR="009354FA">
        <w:rPr>
          <w:noProof/>
        </w:rPr>
        <w:t>14</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24</w:t>
      </w:r>
      <w:r w:rsidRPr="00600D6A">
        <w:rPr>
          <w:noProof/>
        </w:rPr>
        <w:tab/>
        <w:t>Travel as spouse of senior office holder</w:t>
      </w:r>
      <w:r w:rsidRPr="00600D6A">
        <w:rPr>
          <w:noProof/>
        </w:rPr>
        <w:tab/>
      </w:r>
      <w:r w:rsidRPr="00600D6A">
        <w:rPr>
          <w:noProof/>
        </w:rPr>
        <w:fldChar w:fldCharType="begin"/>
      </w:r>
      <w:r w:rsidRPr="00600D6A">
        <w:rPr>
          <w:noProof/>
        </w:rPr>
        <w:instrText xml:space="preserve"> PAGEREF _Toc498351934 \h </w:instrText>
      </w:r>
      <w:r w:rsidRPr="00600D6A">
        <w:rPr>
          <w:noProof/>
        </w:rPr>
      </w:r>
      <w:r w:rsidRPr="00600D6A">
        <w:rPr>
          <w:noProof/>
        </w:rPr>
        <w:fldChar w:fldCharType="separate"/>
      </w:r>
      <w:r w:rsidR="009354FA">
        <w:rPr>
          <w:noProof/>
        </w:rPr>
        <w:t>14</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25</w:t>
      </w:r>
      <w:r w:rsidRPr="00600D6A">
        <w:rPr>
          <w:noProof/>
        </w:rPr>
        <w:tab/>
        <w:t>Incidental transport costs</w:t>
      </w:r>
      <w:r w:rsidRPr="00600D6A">
        <w:rPr>
          <w:noProof/>
        </w:rPr>
        <w:tab/>
      </w:r>
      <w:r w:rsidRPr="00600D6A">
        <w:rPr>
          <w:noProof/>
        </w:rPr>
        <w:fldChar w:fldCharType="begin"/>
      </w:r>
      <w:r w:rsidRPr="00600D6A">
        <w:rPr>
          <w:noProof/>
        </w:rPr>
        <w:instrText xml:space="preserve"> PAGEREF _Toc498351935 \h </w:instrText>
      </w:r>
      <w:r w:rsidRPr="00600D6A">
        <w:rPr>
          <w:noProof/>
        </w:rPr>
      </w:r>
      <w:r w:rsidRPr="00600D6A">
        <w:rPr>
          <w:noProof/>
        </w:rPr>
        <w:fldChar w:fldCharType="separate"/>
      </w:r>
      <w:r w:rsidR="009354FA">
        <w:rPr>
          <w:noProof/>
        </w:rPr>
        <w:t>15</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26</w:t>
      </w:r>
      <w:r w:rsidRPr="00600D6A">
        <w:rPr>
          <w:noProof/>
        </w:rPr>
        <w:tab/>
        <w:t>Parking fees for vehicles used for incidental transport</w:t>
      </w:r>
      <w:r w:rsidRPr="00600D6A">
        <w:rPr>
          <w:noProof/>
        </w:rPr>
        <w:tab/>
      </w:r>
      <w:r w:rsidRPr="00600D6A">
        <w:rPr>
          <w:noProof/>
        </w:rPr>
        <w:fldChar w:fldCharType="begin"/>
      </w:r>
      <w:r w:rsidRPr="00600D6A">
        <w:rPr>
          <w:noProof/>
        </w:rPr>
        <w:instrText xml:space="preserve"> PAGEREF _Toc498351936 \h </w:instrText>
      </w:r>
      <w:r w:rsidRPr="00600D6A">
        <w:rPr>
          <w:noProof/>
        </w:rPr>
      </w:r>
      <w:r w:rsidRPr="00600D6A">
        <w:rPr>
          <w:noProof/>
        </w:rPr>
        <w:fldChar w:fldCharType="separate"/>
      </w:r>
      <w:r w:rsidR="009354FA">
        <w:rPr>
          <w:noProof/>
        </w:rPr>
        <w:t>15</w:t>
      </w:r>
      <w:r w:rsidRPr="00600D6A">
        <w:rPr>
          <w:noProof/>
        </w:rPr>
        <w:fldChar w:fldCharType="end"/>
      </w:r>
    </w:p>
    <w:p w:rsidR="00600D6A" w:rsidRPr="00600D6A" w:rsidRDefault="00600D6A">
      <w:pPr>
        <w:pStyle w:val="TOC4"/>
        <w:rPr>
          <w:rFonts w:asciiTheme="minorHAnsi" w:eastAsiaTheme="minorEastAsia" w:hAnsiTheme="minorHAnsi" w:cstheme="minorBidi"/>
          <w:b w:val="0"/>
          <w:noProof/>
          <w:kern w:val="0"/>
          <w:sz w:val="22"/>
          <w:szCs w:val="22"/>
        </w:rPr>
      </w:pPr>
      <w:r w:rsidRPr="00600D6A">
        <w:rPr>
          <w:noProof/>
        </w:rPr>
        <w:t>Subdivision B—Travel allowances</w:t>
      </w:r>
      <w:r w:rsidRPr="00600D6A">
        <w:rPr>
          <w:b w:val="0"/>
          <w:noProof/>
          <w:sz w:val="18"/>
        </w:rPr>
        <w:tab/>
      </w:r>
      <w:r w:rsidRPr="00600D6A">
        <w:rPr>
          <w:b w:val="0"/>
          <w:noProof/>
          <w:sz w:val="18"/>
        </w:rPr>
        <w:fldChar w:fldCharType="begin"/>
      </w:r>
      <w:r w:rsidRPr="00600D6A">
        <w:rPr>
          <w:b w:val="0"/>
          <w:noProof/>
          <w:sz w:val="18"/>
        </w:rPr>
        <w:instrText xml:space="preserve"> PAGEREF _Toc498351937 \h </w:instrText>
      </w:r>
      <w:r w:rsidRPr="00600D6A">
        <w:rPr>
          <w:b w:val="0"/>
          <w:noProof/>
          <w:sz w:val="18"/>
        </w:rPr>
      </w:r>
      <w:r w:rsidRPr="00600D6A">
        <w:rPr>
          <w:b w:val="0"/>
          <w:noProof/>
          <w:sz w:val="18"/>
        </w:rPr>
        <w:fldChar w:fldCharType="separate"/>
      </w:r>
      <w:r w:rsidR="009354FA">
        <w:rPr>
          <w:b w:val="0"/>
          <w:noProof/>
          <w:sz w:val="18"/>
        </w:rPr>
        <w:t>15</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27</w:t>
      </w:r>
      <w:r w:rsidRPr="00600D6A">
        <w:rPr>
          <w:noProof/>
        </w:rPr>
        <w:tab/>
        <w:t>Family member private vehicle allowance—travel to Canberra</w:t>
      </w:r>
      <w:r w:rsidRPr="00600D6A">
        <w:rPr>
          <w:noProof/>
        </w:rPr>
        <w:tab/>
      </w:r>
      <w:r w:rsidRPr="00600D6A">
        <w:rPr>
          <w:noProof/>
        </w:rPr>
        <w:fldChar w:fldCharType="begin"/>
      </w:r>
      <w:r w:rsidRPr="00600D6A">
        <w:rPr>
          <w:noProof/>
        </w:rPr>
        <w:instrText xml:space="preserve"> PAGEREF _Toc498351938 \h </w:instrText>
      </w:r>
      <w:r w:rsidRPr="00600D6A">
        <w:rPr>
          <w:noProof/>
        </w:rPr>
      </w:r>
      <w:r w:rsidRPr="00600D6A">
        <w:rPr>
          <w:noProof/>
        </w:rPr>
        <w:fldChar w:fldCharType="separate"/>
      </w:r>
      <w:r w:rsidR="009354FA">
        <w:rPr>
          <w:noProof/>
        </w:rPr>
        <w:t>15</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28</w:t>
      </w:r>
      <w:r w:rsidRPr="00600D6A">
        <w:rPr>
          <w:noProof/>
        </w:rPr>
        <w:tab/>
        <w:t>Senior office holder spouse private vehicle allowance—travel to Canberra</w:t>
      </w:r>
      <w:r w:rsidRPr="00600D6A">
        <w:rPr>
          <w:noProof/>
        </w:rPr>
        <w:tab/>
      </w:r>
      <w:r w:rsidRPr="00600D6A">
        <w:rPr>
          <w:noProof/>
        </w:rPr>
        <w:fldChar w:fldCharType="begin"/>
      </w:r>
      <w:r w:rsidRPr="00600D6A">
        <w:rPr>
          <w:noProof/>
        </w:rPr>
        <w:instrText xml:space="preserve"> PAGEREF _Toc498351939 \h </w:instrText>
      </w:r>
      <w:r w:rsidRPr="00600D6A">
        <w:rPr>
          <w:noProof/>
        </w:rPr>
      </w:r>
      <w:r w:rsidRPr="00600D6A">
        <w:rPr>
          <w:noProof/>
        </w:rPr>
        <w:fldChar w:fldCharType="separate"/>
      </w:r>
      <w:r w:rsidR="009354FA">
        <w:rPr>
          <w:noProof/>
        </w:rPr>
        <w:t>16</w:t>
      </w:r>
      <w:r w:rsidRPr="00600D6A">
        <w:rPr>
          <w:noProof/>
        </w:rPr>
        <w:fldChar w:fldCharType="end"/>
      </w:r>
    </w:p>
    <w:p w:rsidR="00600D6A" w:rsidRPr="00600D6A" w:rsidRDefault="00600D6A">
      <w:pPr>
        <w:pStyle w:val="TOC4"/>
        <w:rPr>
          <w:rFonts w:asciiTheme="minorHAnsi" w:eastAsiaTheme="minorEastAsia" w:hAnsiTheme="minorHAnsi" w:cstheme="minorBidi"/>
          <w:b w:val="0"/>
          <w:noProof/>
          <w:kern w:val="0"/>
          <w:sz w:val="22"/>
          <w:szCs w:val="22"/>
        </w:rPr>
      </w:pPr>
      <w:r w:rsidRPr="00600D6A">
        <w:rPr>
          <w:noProof/>
        </w:rPr>
        <w:t>Subdivision C—Limit on certain costs</w:t>
      </w:r>
      <w:r w:rsidRPr="00600D6A">
        <w:rPr>
          <w:b w:val="0"/>
          <w:noProof/>
          <w:sz w:val="18"/>
        </w:rPr>
        <w:tab/>
      </w:r>
      <w:r w:rsidRPr="00600D6A">
        <w:rPr>
          <w:b w:val="0"/>
          <w:noProof/>
          <w:sz w:val="18"/>
        </w:rPr>
        <w:fldChar w:fldCharType="begin"/>
      </w:r>
      <w:r w:rsidRPr="00600D6A">
        <w:rPr>
          <w:b w:val="0"/>
          <w:noProof/>
          <w:sz w:val="18"/>
        </w:rPr>
        <w:instrText xml:space="preserve"> PAGEREF _Toc498351940 \h </w:instrText>
      </w:r>
      <w:r w:rsidRPr="00600D6A">
        <w:rPr>
          <w:b w:val="0"/>
          <w:noProof/>
          <w:sz w:val="18"/>
        </w:rPr>
      </w:r>
      <w:r w:rsidRPr="00600D6A">
        <w:rPr>
          <w:b w:val="0"/>
          <w:noProof/>
          <w:sz w:val="18"/>
        </w:rPr>
        <w:fldChar w:fldCharType="separate"/>
      </w:r>
      <w:r w:rsidR="009354FA">
        <w:rPr>
          <w:b w:val="0"/>
          <w:noProof/>
          <w:sz w:val="18"/>
        </w:rPr>
        <w:t>17</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29</w:t>
      </w:r>
      <w:r w:rsidRPr="00600D6A">
        <w:rPr>
          <w:noProof/>
        </w:rPr>
        <w:tab/>
        <w:t>Limit on certain costs</w:t>
      </w:r>
      <w:r w:rsidRPr="00600D6A">
        <w:rPr>
          <w:noProof/>
        </w:rPr>
        <w:tab/>
      </w:r>
      <w:r w:rsidRPr="00600D6A">
        <w:rPr>
          <w:noProof/>
        </w:rPr>
        <w:fldChar w:fldCharType="begin"/>
      </w:r>
      <w:r w:rsidRPr="00600D6A">
        <w:rPr>
          <w:noProof/>
        </w:rPr>
        <w:instrText xml:space="preserve"> PAGEREF _Toc498351941 \h </w:instrText>
      </w:r>
      <w:r w:rsidRPr="00600D6A">
        <w:rPr>
          <w:noProof/>
        </w:rPr>
      </w:r>
      <w:r w:rsidRPr="00600D6A">
        <w:rPr>
          <w:noProof/>
        </w:rPr>
        <w:fldChar w:fldCharType="separate"/>
      </w:r>
      <w:r w:rsidR="009354FA">
        <w:rPr>
          <w:noProof/>
        </w:rPr>
        <w:t>17</w:t>
      </w:r>
      <w:r w:rsidRPr="00600D6A">
        <w:rPr>
          <w:noProof/>
        </w:rPr>
        <w:fldChar w:fldCharType="end"/>
      </w:r>
    </w:p>
    <w:p w:rsidR="00600D6A" w:rsidRPr="00600D6A" w:rsidRDefault="00600D6A">
      <w:pPr>
        <w:pStyle w:val="TOC3"/>
        <w:rPr>
          <w:rFonts w:asciiTheme="minorHAnsi" w:eastAsiaTheme="minorEastAsia" w:hAnsiTheme="minorHAnsi" w:cstheme="minorBidi"/>
          <w:b w:val="0"/>
          <w:noProof/>
          <w:kern w:val="0"/>
          <w:szCs w:val="22"/>
        </w:rPr>
      </w:pPr>
      <w:r w:rsidRPr="00600D6A">
        <w:rPr>
          <w:noProof/>
        </w:rPr>
        <w:t>Division 3—Cost recovered travel by unscheduled commercial transport</w:t>
      </w:r>
      <w:r w:rsidRPr="00600D6A">
        <w:rPr>
          <w:b w:val="0"/>
          <w:noProof/>
          <w:sz w:val="18"/>
        </w:rPr>
        <w:tab/>
      </w:r>
      <w:r w:rsidRPr="00600D6A">
        <w:rPr>
          <w:b w:val="0"/>
          <w:noProof/>
          <w:sz w:val="18"/>
        </w:rPr>
        <w:fldChar w:fldCharType="begin"/>
      </w:r>
      <w:r w:rsidRPr="00600D6A">
        <w:rPr>
          <w:b w:val="0"/>
          <w:noProof/>
          <w:sz w:val="18"/>
        </w:rPr>
        <w:instrText xml:space="preserve"> PAGEREF _Toc498351942 \h </w:instrText>
      </w:r>
      <w:r w:rsidRPr="00600D6A">
        <w:rPr>
          <w:b w:val="0"/>
          <w:noProof/>
          <w:sz w:val="18"/>
        </w:rPr>
      </w:r>
      <w:r w:rsidRPr="00600D6A">
        <w:rPr>
          <w:b w:val="0"/>
          <w:noProof/>
          <w:sz w:val="18"/>
        </w:rPr>
        <w:fldChar w:fldCharType="separate"/>
      </w:r>
      <w:r w:rsidR="009354FA">
        <w:rPr>
          <w:b w:val="0"/>
          <w:noProof/>
          <w:sz w:val="18"/>
        </w:rPr>
        <w:t>18</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30</w:t>
      </w:r>
      <w:r w:rsidRPr="00600D6A">
        <w:rPr>
          <w:noProof/>
        </w:rPr>
        <w:tab/>
        <w:t>Members</w:t>
      </w:r>
      <w:r w:rsidRPr="00600D6A">
        <w:rPr>
          <w:noProof/>
        </w:rPr>
        <w:tab/>
      </w:r>
      <w:r w:rsidRPr="00600D6A">
        <w:rPr>
          <w:noProof/>
        </w:rPr>
        <w:fldChar w:fldCharType="begin"/>
      </w:r>
      <w:r w:rsidRPr="00600D6A">
        <w:rPr>
          <w:noProof/>
        </w:rPr>
        <w:instrText xml:space="preserve"> PAGEREF _Toc498351943 \h </w:instrText>
      </w:r>
      <w:r w:rsidRPr="00600D6A">
        <w:rPr>
          <w:noProof/>
        </w:rPr>
      </w:r>
      <w:r w:rsidRPr="00600D6A">
        <w:rPr>
          <w:noProof/>
        </w:rPr>
        <w:fldChar w:fldCharType="separate"/>
      </w:r>
      <w:r w:rsidR="009354FA">
        <w:rPr>
          <w:noProof/>
        </w:rPr>
        <w:t>18</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31</w:t>
      </w:r>
      <w:r w:rsidRPr="00600D6A">
        <w:rPr>
          <w:noProof/>
        </w:rPr>
        <w:tab/>
        <w:t>Persons travelling with members</w:t>
      </w:r>
      <w:r w:rsidRPr="00600D6A">
        <w:rPr>
          <w:noProof/>
        </w:rPr>
        <w:tab/>
      </w:r>
      <w:r w:rsidRPr="00600D6A">
        <w:rPr>
          <w:noProof/>
        </w:rPr>
        <w:fldChar w:fldCharType="begin"/>
      </w:r>
      <w:r w:rsidRPr="00600D6A">
        <w:rPr>
          <w:noProof/>
        </w:rPr>
        <w:instrText xml:space="preserve"> PAGEREF _Toc498351944 \h </w:instrText>
      </w:r>
      <w:r w:rsidRPr="00600D6A">
        <w:rPr>
          <w:noProof/>
        </w:rPr>
      </w:r>
      <w:r w:rsidRPr="00600D6A">
        <w:rPr>
          <w:noProof/>
        </w:rPr>
        <w:fldChar w:fldCharType="separate"/>
      </w:r>
      <w:r w:rsidR="009354FA">
        <w:rPr>
          <w:noProof/>
        </w:rPr>
        <w:t>18</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32</w:t>
      </w:r>
      <w:r w:rsidRPr="00600D6A">
        <w:rPr>
          <w:noProof/>
        </w:rPr>
        <w:tab/>
        <w:t>Transport costs undertakings</w:t>
      </w:r>
      <w:r w:rsidRPr="00600D6A">
        <w:rPr>
          <w:noProof/>
        </w:rPr>
        <w:tab/>
      </w:r>
      <w:r w:rsidRPr="00600D6A">
        <w:rPr>
          <w:noProof/>
        </w:rPr>
        <w:fldChar w:fldCharType="begin"/>
      </w:r>
      <w:r w:rsidRPr="00600D6A">
        <w:rPr>
          <w:noProof/>
        </w:rPr>
        <w:instrText xml:space="preserve"> PAGEREF _Toc498351945 \h </w:instrText>
      </w:r>
      <w:r w:rsidRPr="00600D6A">
        <w:rPr>
          <w:noProof/>
        </w:rPr>
      </w:r>
      <w:r w:rsidRPr="00600D6A">
        <w:rPr>
          <w:noProof/>
        </w:rPr>
        <w:fldChar w:fldCharType="separate"/>
      </w:r>
      <w:r w:rsidR="009354FA">
        <w:rPr>
          <w:noProof/>
        </w:rPr>
        <w:t>18</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33</w:t>
      </w:r>
      <w:r w:rsidRPr="00600D6A">
        <w:rPr>
          <w:noProof/>
        </w:rPr>
        <w:tab/>
        <w:t>Effect of undertakings on cost limits</w:t>
      </w:r>
      <w:r w:rsidRPr="00600D6A">
        <w:rPr>
          <w:noProof/>
        </w:rPr>
        <w:tab/>
      </w:r>
      <w:r w:rsidRPr="00600D6A">
        <w:rPr>
          <w:noProof/>
        </w:rPr>
        <w:fldChar w:fldCharType="begin"/>
      </w:r>
      <w:r w:rsidRPr="00600D6A">
        <w:rPr>
          <w:noProof/>
        </w:rPr>
        <w:instrText xml:space="preserve"> PAGEREF _Toc498351946 \h </w:instrText>
      </w:r>
      <w:r w:rsidRPr="00600D6A">
        <w:rPr>
          <w:noProof/>
        </w:rPr>
      </w:r>
      <w:r w:rsidRPr="00600D6A">
        <w:rPr>
          <w:noProof/>
        </w:rPr>
        <w:fldChar w:fldCharType="separate"/>
      </w:r>
      <w:r w:rsidR="009354FA">
        <w:rPr>
          <w:noProof/>
        </w:rPr>
        <w:t>19</w:t>
      </w:r>
      <w:r w:rsidRPr="00600D6A">
        <w:rPr>
          <w:noProof/>
        </w:rPr>
        <w:fldChar w:fldCharType="end"/>
      </w:r>
    </w:p>
    <w:p w:rsidR="00600D6A" w:rsidRPr="00600D6A" w:rsidRDefault="00600D6A">
      <w:pPr>
        <w:pStyle w:val="TOC3"/>
        <w:rPr>
          <w:rFonts w:asciiTheme="minorHAnsi" w:eastAsiaTheme="minorEastAsia" w:hAnsiTheme="minorHAnsi" w:cstheme="minorBidi"/>
          <w:b w:val="0"/>
          <w:noProof/>
          <w:kern w:val="0"/>
          <w:szCs w:val="22"/>
        </w:rPr>
      </w:pPr>
      <w:r w:rsidRPr="00600D6A">
        <w:rPr>
          <w:noProof/>
        </w:rPr>
        <w:lastRenderedPageBreak/>
        <w:t>Division 4—International travel</w:t>
      </w:r>
      <w:r w:rsidRPr="00600D6A">
        <w:rPr>
          <w:b w:val="0"/>
          <w:noProof/>
          <w:sz w:val="18"/>
        </w:rPr>
        <w:tab/>
      </w:r>
      <w:r w:rsidRPr="00600D6A">
        <w:rPr>
          <w:b w:val="0"/>
          <w:noProof/>
          <w:sz w:val="18"/>
        </w:rPr>
        <w:fldChar w:fldCharType="begin"/>
      </w:r>
      <w:r w:rsidRPr="00600D6A">
        <w:rPr>
          <w:b w:val="0"/>
          <w:noProof/>
          <w:sz w:val="18"/>
        </w:rPr>
        <w:instrText xml:space="preserve"> PAGEREF _Toc498351947 \h </w:instrText>
      </w:r>
      <w:r w:rsidRPr="00600D6A">
        <w:rPr>
          <w:b w:val="0"/>
          <w:noProof/>
          <w:sz w:val="18"/>
        </w:rPr>
      </w:r>
      <w:r w:rsidRPr="00600D6A">
        <w:rPr>
          <w:b w:val="0"/>
          <w:noProof/>
          <w:sz w:val="18"/>
        </w:rPr>
        <w:fldChar w:fldCharType="separate"/>
      </w:r>
      <w:r w:rsidR="009354FA">
        <w:rPr>
          <w:b w:val="0"/>
          <w:noProof/>
          <w:sz w:val="18"/>
        </w:rPr>
        <w:t>20</w:t>
      </w:r>
      <w:r w:rsidRPr="00600D6A">
        <w:rPr>
          <w:b w:val="0"/>
          <w:noProof/>
          <w:sz w:val="18"/>
        </w:rPr>
        <w:fldChar w:fldCharType="end"/>
      </w:r>
    </w:p>
    <w:p w:rsidR="00600D6A" w:rsidRPr="00600D6A" w:rsidRDefault="00600D6A">
      <w:pPr>
        <w:pStyle w:val="TOC4"/>
        <w:rPr>
          <w:rFonts w:asciiTheme="minorHAnsi" w:eastAsiaTheme="minorEastAsia" w:hAnsiTheme="minorHAnsi" w:cstheme="minorBidi"/>
          <w:b w:val="0"/>
          <w:noProof/>
          <w:kern w:val="0"/>
          <w:sz w:val="22"/>
          <w:szCs w:val="22"/>
        </w:rPr>
      </w:pPr>
      <w:r w:rsidRPr="00600D6A">
        <w:rPr>
          <w:noProof/>
        </w:rPr>
        <w:t>Subdivision A—Preliminary</w:t>
      </w:r>
      <w:r w:rsidRPr="00600D6A">
        <w:rPr>
          <w:b w:val="0"/>
          <w:noProof/>
          <w:sz w:val="18"/>
        </w:rPr>
        <w:tab/>
      </w:r>
      <w:r w:rsidRPr="00600D6A">
        <w:rPr>
          <w:b w:val="0"/>
          <w:noProof/>
          <w:sz w:val="18"/>
        </w:rPr>
        <w:fldChar w:fldCharType="begin"/>
      </w:r>
      <w:r w:rsidRPr="00600D6A">
        <w:rPr>
          <w:b w:val="0"/>
          <w:noProof/>
          <w:sz w:val="18"/>
        </w:rPr>
        <w:instrText xml:space="preserve"> PAGEREF _Toc498351948 \h </w:instrText>
      </w:r>
      <w:r w:rsidRPr="00600D6A">
        <w:rPr>
          <w:b w:val="0"/>
          <w:noProof/>
          <w:sz w:val="18"/>
        </w:rPr>
      </w:r>
      <w:r w:rsidRPr="00600D6A">
        <w:rPr>
          <w:b w:val="0"/>
          <w:noProof/>
          <w:sz w:val="18"/>
        </w:rPr>
        <w:fldChar w:fldCharType="separate"/>
      </w:r>
      <w:r w:rsidR="009354FA">
        <w:rPr>
          <w:b w:val="0"/>
          <w:noProof/>
          <w:sz w:val="18"/>
        </w:rPr>
        <w:t>20</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34</w:t>
      </w:r>
      <w:r w:rsidRPr="00600D6A">
        <w:rPr>
          <w:noProof/>
        </w:rPr>
        <w:tab/>
        <w:t>Purpose of Division</w:t>
      </w:r>
      <w:r w:rsidRPr="00600D6A">
        <w:rPr>
          <w:noProof/>
        </w:rPr>
        <w:tab/>
      </w:r>
      <w:r w:rsidRPr="00600D6A">
        <w:rPr>
          <w:noProof/>
        </w:rPr>
        <w:fldChar w:fldCharType="begin"/>
      </w:r>
      <w:r w:rsidRPr="00600D6A">
        <w:rPr>
          <w:noProof/>
        </w:rPr>
        <w:instrText xml:space="preserve"> PAGEREF _Toc498351949 \h </w:instrText>
      </w:r>
      <w:r w:rsidRPr="00600D6A">
        <w:rPr>
          <w:noProof/>
        </w:rPr>
      </w:r>
      <w:r w:rsidRPr="00600D6A">
        <w:rPr>
          <w:noProof/>
        </w:rPr>
        <w:fldChar w:fldCharType="separate"/>
      </w:r>
      <w:r w:rsidR="009354FA">
        <w:rPr>
          <w:noProof/>
        </w:rPr>
        <w:t>20</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35</w:t>
      </w:r>
      <w:r w:rsidRPr="00600D6A">
        <w:rPr>
          <w:noProof/>
        </w:rPr>
        <w:tab/>
        <w:t xml:space="preserve">Meaning of </w:t>
      </w:r>
      <w:r w:rsidRPr="00600D6A">
        <w:rPr>
          <w:i/>
          <w:noProof/>
        </w:rPr>
        <w:t>international travel expenses</w:t>
      </w:r>
      <w:r w:rsidRPr="00600D6A">
        <w:rPr>
          <w:noProof/>
        </w:rPr>
        <w:tab/>
      </w:r>
      <w:r w:rsidRPr="00600D6A">
        <w:rPr>
          <w:noProof/>
        </w:rPr>
        <w:fldChar w:fldCharType="begin"/>
      </w:r>
      <w:r w:rsidRPr="00600D6A">
        <w:rPr>
          <w:noProof/>
        </w:rPr>
        <w:instrText xml:space="preserve"> PAGEREF _Toc498351950 \h </w:instrText>
      </w:r>
      <w:r w:rsidRPr="00600D6A">
        <w:rPr>
          <w:noProof/>
        </w:rPr>
      </w:r>
      <w:r w:rsidRPr="00600D6A">
        <w:rPr>
          <w:noProof/>
        </w:rPr>
        <w:fldChar w:fldCharType="separate"/>
      </w:r>
      <w:r w:rsidR="009354FA">
        <w:rPr>
          <w:noProof/>
        </w:rPr>
        <w:t>20</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36</w:t>
      </w:r>
      <w:r w:rsidRPr="00600D6A">
        <w:rPr>
          <w:noProof/>
        </w:rPr>
        <w:tab/>
        <w:t>Transport costs for incidental travel within Australia</w:t>
      </w:r>
      <w:r w:rsidRPr="00600D6A">
        <w:rPr>
          <w:noProof/>
        </w:rPr>
        <w:tab/>
      </w:r>
      <w:r w:rsidRPr="00600D6A">
        <w:rPr>
          <w:noProof/>
        </w:rPr>
        <w:fldChar w:fldCharType="begin"/>
      </w:r>
      <w:r w:rsidRPr="00600D6A">
        <w:rPr>
          <w:noProof/>
        </w:rPr>
        <w:instrText xml:space="preserve"> PAGEREF _Toc498351951 \h </w:instrText>
      </w:r>
      <w:r w:rsidRPr="00600D6A">
        <w:rPr>
          <w:noProof/>
        </w:rPr>
      </w:r>
      <w:r w:rsidRPr="00600D6A">
        <w:rPr>
          <w:noProof/>
        </w:rPr>
        <w:fldChar w:fldCharType="separate"/>
      </w:r>
      <w:r w:rsidR="009354FA">
        <w:rPr>
          <w:noProof/>
        </w:rPr>
        <w:t>21</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37</w:t>
      </w:r>
      <w:r w:rsidRPr="00600D6A">
        <w:rPr>
          <w:noProof/>
        </w:rPr>
        <w:tab/>
        <w:t>Valuing first class round</w:t>
      </w:r>
      <w:r>
        <w:rPr>
          <w:noProof/>
        </w:rPr>
        <w:noBreakHyphen/>
      </w:r>
      <w:r w:rsidRPr="00600D6A">
        <w:rPr>
          <w:noProof/>
        </w:rPr>
        <w:t>the</w:t>
      </w:r>
      <w:r>
        <w:rPr>
          <w:noProof/>
        </w:rPr>
        <w:noBreakHyphen/>
      </w:r>
      <w:r w:rsidRPr="00600D6A">
        <w:rPr>
          <w:noProof/>
        </w:rPr>
        <w:t>world airfares</w:t>
      </w:r>
      <w:r w:rsidRPr="00600D6A">
        <w:rPr>
          <w:noProof/>
        </w:rPr>
        <w:tab/>
      </w:r>
      <w:r w:rsidRPr="00600D6A">
        <w:rPr>
          <w:noProof/>
        </w:rPr>
        <w:fldChar w:fldCharType="begin"/>
      </w:r>
      <w:r w:rsidRPr="00600D6A">
        <w:rPr>
          <w:noProof/>
        </w:rPr>
        <w:instrText xml:space="preserve"> PAGEREF _Toc498351952 \h </w:instrText>
      </w:r>
      <w:r w:rsidRPr="00600D6A">
        <w:rPr>
          <w:noProof/>
        </w:rPr>
      </w:r>
      <w:r w:rsidRPr="00600D6A">
        <w:rPr>
          <w:noProof/>
        </w:rPr>
        <w:fldChar w:fldCharType="separate"/>
      </w:r>
      <w:r w:rsidR="009354FA">
        <w:rPr>
          <w:noProof/>
        </w:rPr>
        <w:t>21</w:t>
      </w:r>
      <w:r w:rsidRPr="00600D6A">
        <w:rPr>
          <w:noProof/>
        </w:rPr>
        <w:fldChar w:fldCharType="end"/>
      </w:r>
    </w:p>
    <w:p w:rsidR="00600D6A" w:rsidRPr="00600D6A" w:rsidRDefault="00600D6A">
      <w:pPr>
        <w:pStyle w:val="TOC4"/>
        <w:rPr>
          <w:rFonts w:asciiTheme="minorHAnsi" w:eastAsiaTheme="minorEastAsia" w:hAnsiTheme="minorHAnsi" w:cstheme="minorBidi"/>
          <w:b w:val="0"/>
          <w:noProof/>
          <w:kern w:val="0"/>
          <w:sz w:val="22"/>
          <w:szCs w:val="22"/>
        </w:rPr>
      </w:pPr>
      <w:r w:rsidRPr="00600D6A">
        <w:rPr>
          <w:noProof/>
        </w:rPr>
        <w:t>Subdivision B—Travel and approvals—presiding officers</w:t>
      </w:r>
      <w:r w:rsidRPr="00600D6A">
        <w:rPr>
          <w:b w:val="0"/>
          <w:noProof/>
          <w:sz w:val="18"/>
        </w:rPr>
        <w:tab/>
      </w:r>
      <w:r w:rsidRPr="00600D6A">
        <w:rPr>
          <w:b w:val="0"/>
          <w:noProof/>
          <w:sz w:val="18"/>
        </w:rPr>
        <w:fldChar w:fldCharType="begin"/>
      </w:r>
      <w:r w:rsidRPr="00600D6A">
        <w:rPr>
          <w:b w:val="0"/>
          <w:noProof/>
          <w:sz w:val="18"/>
        </w:rPr>
        <w:instrText xml:space="preserve"> PAGEREF _Toc498351953 \h </w:instrText>
      </w:r>
      <w:r w:rsidRPr="00600D6A">
        <w:rPr>
          <w:b w:val="0"/>
          <w:noProof/>
          <w:sz w:val="18"/>
        </w:rPr>
      </w:r>
      <w:r w:rsidRPr="00600D6A">
        <w:rPr>
          <w:b w:val="0"/>
          <w:noProof/>
          <w:sz w:val="18"/>
        </w:rPr>
        <w:fldChar w:fldCharType="separate"/>
      </w:r>
      <w:r w:rsidR="009354FA">
        <w:rPr>
          <w:b w:val="0"/>
          <w:noProof/>
          <w:sz w:val="18"/>
        </w:rPr>
        <w:t>21</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38</w:t>
      </w:r>
      <w:r w:rsidRPr="00600D6A">
        <w:rPr>
          <w:noProof/>
        </w:rPr>
        <w:tab/>
        <w:t>Requirement for approval</w:t>
      </w:r>
      <w:r w:rsidRPr="00600D6A">
        <w:rPr>
          <w:noProof/>
        </w:rPr>
        <w:tab/>
      </w:r>
      <w:r w:rsidRPr="00600D6A">
        <w:rPr>
          <w:noProof/>
        </w:rPr>
        <w:fldChar w:fldCharType="begin"/>
      </w:r>
      <w:r w:rsidRPr="00600D6A">
        <w:rPr>
          <w:noProof/>
        </w:rPr>
        <w:instrText xml:space="preserve"> PAGEREF _Toc498351954 \h </w:instrText>
      </w:r>
      <w:r w:rsidRPr="00600D6A">
        <w:rPr>
          <w:noProof/>
        </w:rPr>
      </w:r>
      <w:r w:rsidRPr="00600D6A">
        <w:rPr>
          <w:noProof/>
        </w:rPr>
        <w:fldChar w:fldCharType="separate"/>
      </w:r>
      <w:r w:rsidR="009354FA">
        <w:rPr>
          <w:noProof/>
        </w:rPr>
        <w:t>21</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39</w:t>
      </w:r>
      <w:r w:rsidRPr="00600D6A">
        <w:rPr>
          <w:noProof/>
        </w:rPr>
        <w:tab/>
        <w:t>Travel by presiding officers</w:t>
      </w:r>
      <w:r w:rsidRPr="00600D6A">
        <w:rPr>
          <w:noProof/>
        </w:rPr>
        <w:tab/>
      </w:r>
      <w:r w:rsidRPr="00600D6A">
        <w:rPr>
          <w:noProof/>
        </w:rPr>
        <w:fldChar w:fldCharType="begin"/>
      </w:r>
      <w:r w:rsidRPr="00600D6A">
        <w:rPr>
          <w:noProof/>
        </w:rPr>
        <w:instrText xml:space="preserve"> PAGEREF _Toc498351955 \h </w:instrText>
      </w:r>
      <w:r w:rsidRPr="00600D6A">
        <w:rPr>
          <w:noProof/>
        </w:rPr>
      </w:r>
      <w:r w:rsidRPr="00600D6A">
        <w:rPr>
          <w:noProof/>
        </w:rPr>
        <w:fldChar w:fldCharType="separate"/>
      </w:r>
      <w:r w:rsidR="009354FA">
        <w:rPr>
          <w:noProof/>
        </w:rPr>
        <w:t>22</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40</w:t>
      </w:r>
      <w:r w:rsidRPr="00600D6A">
        <w:rPr>
          <w:noProof/>
        </w:rPr>
        <w:tab/>
        <w:t>Member representing presiding officer—approval by presiding officer</w:t>
      </w:r>
      <w:r w:rsidRPr="00600D6A">
        <w:rPr>
          <w:noProof/>
        </w:rPr>
        <w:tab/>
      </w:r>
      <w:r w:rsidRPr="00600D6A">
        <w:rPr>
          <w:noProof/>
        </w:rPr>
        <w:fldChar w:fldCharType="begin"/>
      </w:r>
      <w:r w:rsidRPr="00600D6A">
        <w:rPr>
          <w:noProof/>
        </w:rPr>
        <w:instrText xml:space="preserve"> PAGEREF _Toc498351956 \h </w:instrText>
      </w:r>
      <w:r w:rsidRPr="00600D6A">
        <w:rPr>
          <w:noProof/>
        </w:rPr>
      </w:r>
      <w:r w:rsidRPr="00600D6A">
        <w:rPr>
          <w:noProof/>
        </w:rPr>
        <w:fldChar w:fldCharType="separate"/>
      </w:r>
      <w:r w:rsidR="009354FA">
        <w:rPr>
          <w:noProof/>
        </w:rPr>
        <w:t>22</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41</w:t>
      </w:r>
      <w:r w:rsidRPr="00600D6A">
        <w:rPr>
          <w:noProof/>
        </w:rPr>
        <w:tab/>
        <w:t>Limit on certain expenses</w:t>
      </w:r>
      <w:r w:rsidRPr="00600D6A">
        <w:rPr>
          <w:noProof/>
        </w:rPr>
        <w:tab/>
      </w:r>
      <w:r w:rsidRPr="00600D6A">
        <w:rPr>
          <w:noProof/>
        </w:rPr>
        <w:fldChar w:fldCharType="begin"/>
      </w:r>
      <w:r w:rsidRPr="00600D6A">
        <w:rPr>
          <w:noProof/>
        </w:rPr>
        <w:instrText xml:space="preserve"> PAGEREF _Toc498351957 \h </w:instrText>
      </w:r>
      <w:r w:rsidRPr="00600D6A">
        <w:rPr>
          <w:noProof/>
        </w:rPr>
      </w:r>
      <w:r w:rsidRPr="00600D6A">
        <w:rPr>
          <w:noProof/>
        </w:rPr>
        <w:fldChar w:fldCharType="separate"/>
      </w:r>
      <w:r w:rsidR="009354FA">
        <w:rPr>
          <w:noProof/>
        </w:rPr>
        <w:t>22</w:t>
      </w:r>
      <w:r w:rsidRPr="00600D6A">
        <w:rPr>
          <w:noProof/>
        </w:rPr>
        <w:fldChar w:fldCharType="end"/>
      </w:r>
    </w:p>
    <w:p w:rsidR="00600D6A" w:rsidRPr="00600D6A" w:rsidRDefault="00600D6A">
      <w:pPr>
        <w:pStyle w:val="TOC4"/>
        <w:rPr>
          <w:rFonts w:asciiTheme="minorHAnsi" w:eastAsiaTheme="minorEastAsia" w:hAnsiTheme="minorHAnsi" w:cstheme="minorBidi"/>
          <w:b w:val="0"/>
          <w:noProof/>
          <w:kern w:val="0"/>
          <w:sz w:val="22"/>
          <w:szCs w:val="22"/>
        </w:rPr>
      </w:pPr>
      <w:r w:rsidRPr="00600D6A">
        <w:rPr>
          <w:noProof/>
        </w:rPr>
        <w:t>Subdivision C—Travel and approvals—Prime Minister</w:t>
      </w:r>
      <w:r w:rsidRPr="00600D6A">
        <w:rPr>
          <w:b w:val="0"/>
          <w:noProof/>
          <w:sz w:val="18"/>
        </w:rPr>
        <w:tab/>
      </w:r>
      <w:r w:rsidRPr="00600D6A">
        <w:rPr>
          <w:b w:val="0"/>
          <w:noProof/>
          <w:sz w:val="18"/>
        </w:rPr>
        <w:fldChar w:fldCharType="begin"/>
      </w:r>
      <w:r w:rsidRPr="00600D6A">
        <w:rPr>
          <w:b w:val="0"/>
          <w:noProof/>
          <w:sz w:val="18"/>
        </w:rPr>
        <w:instrText xml:space="preserve"> PAGEREF _Toc498351958 \h </w:instrText>
      </w:r>
      <w:r w:rsidRPr="00600D6A">
        <w:rPr>
          <w:b w:val="0"/>
          <w:noProof/>
          <w:sz w:val="18"/>
        </w:rPr>
      </w:r>
      <w:r w:rsidRPr="00600D6A">
        <w:rPr>
          <w:b w:val="0"/>
          <w:noProof/>
          <w:sz w:val="18"/>
        </w:rPr>
        <w:fldChar w:fldCharType="separate"/>
      </w:r>
      <w:r w:rsidR="009354FA">
        <w:rPr>
          <w:b w:val="0"/>
          <w:noProof/>
          <w:sz w:val="18"/>
        </w:rPr>
        <w:t>23</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42</w:t>
      </w:r>
      <w:r w:rsidRPr="00600D6A">
        <w:rPr>
          <w:noProof/>
        </w:rPr>
        <w:tab/>
        <w:t>Requirements for approval</w:t>
      </w:r>
      <w:r w:rsidRPr="00600D6A">
        <w:rPr>
          <w:noProof/>
        </w:rPr>
        <w:tab/>
      </w:r>
      <w:r w:rsidRPr="00600D6A">
        <w:rPr>
          <w:noProof/>
        </w:rPr>
        <w:fldChar w:fldCharType="begin"/>
      </w:r>
      <w:r w:rsidRPr="00600D6A">
        <w:rPr>
          <w:noProof/>
        </w:rPr>
        <w:instrText xml:space="preserve"> PAGEREF _Toc498351959 \h </w:instrText>
      </w:r>
      <w:r w:rsidRPr="00600D6A">
        <w:rPr>
          <w:noProof/>
        </w:rPr>
      </w:r>
      <w:r w:rsidRPr="00600D6A">
        <w:rPr>
          <w:noProof/>
        </w:rPr>
        <w:fldChar w:fldCharType="separate"/>
      </w:r>
      <w:r w:rsidR="009354FA">
        <w:rPr>
          <w:noProof/>
        </w:rPr>
        <w:t>23</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43</w:t>
      </w:r>
      <w:r w:rsidRPr="00600D6A">
        <w:rPr>
          <w:noProof/>
        </w:rPr>
        <w:tab/>
        <w:t>Travel by Prime Minister</w:t>
      </w:r>
      <w:r w:rsidRPr="00600D6A">
        <w:rPr>
          <w:noProof/>
        </w:rPr>
        <w:tab/>
      </w:r>
      <w:r w:rsidRPr="00600D6A">
        <w:rPr>
          <w:noProof/>
        </w:rPr>
        <w:fldChar w:fldCharType="begin"/>
      </w:r>
      <w:r w:rsidRPr="00600D6A">
        <w:rPr>
          <w:noProof/>
        </w:rPr>
        <w:instrText xml:space="preserve"> PAGEREF _Toc498351960 \h </w:instrText>
      </w:r>
      <w:r w:rsidRPr="00600D6A">
        <w:rPr>
          <w:noProof/>
        </w:rPr>
      </w:r>
      <w:r w:rsidRPr="00600D6A">
        <w:rPr>
          <w:noProof/>
        </w:rPr>
        <w:fldChar w:fldCharType="separate"/>
      </w:r>
      <w:r w:rsidR="009354FA">
        <w:rPr>
          <w:noProof/>
        </w:rPr>
        <w:t>23</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44</w:t>
      </w:r>
      <w:r w:rsidRPr="00600D6A">
        <w:rPr>
          <w:noProof/>
        </w:rPr>
        <w:tab/>
        <w:t>Other Ministers—approval by Prime Minister</w:t>
      </w:r>
      <w:r w:rsidRPr="00600D6A">
        <w:rPr>
          <w:noProof/>
        </w:rPr>
        <w:tab/>
      </w:r>
      <w:r w:rsidRPr="00600D6A">
        <w:rPr>
          <w:noProof/>
        </w:rPr>
        <w:fldChar w:fldCharType="begin"/>
      </w:r>
      <w:r w:rsidRPr="00600D6A">
        <w:rPr>
          <w:noProof/>
        </w:rPr>
        <w:instrText xml:space="preserve"> PAGEREF _Toc498351961 \h </w:instrText>
      </w:r>
      <w:r w:rsidRPr="00600D6A">
        <w:rPr>
          <w:noProof/>
        </w:rPr>
      </w:r>
      <w:r w:rsidRPr="00600D6A">
        <w:rPr>
          <w:noProof/>
        </w:rPr>
        <w:fldChar w:fldCharType="separate"/>
      </w:r>
      <w:r w:rsidR="009354FA">
        <w:rPr>
          <w:noProof/>
        </w:rPr>
        <w:t>24</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45</w:t>
      </w:r>
      <w:r w:rsidRPr="00600D6A">
        <w:rPr>
          <w:noProof/>
        </w:rPr>
        <w:tab/>
        <w:t>Members representing Ministers—approval by Prime Minister</w:t>
      </w:r>
      <w:r w:rsidRPr="00600D6A">
        <w:rPr>
          <w:noProof/>
        </w:rPr>
        <w:tab/>
      </w:r>
      <w:r w:rsidRPr="00600D6A">
        <w:rPr>
          <w:noProof/>
        </w:rPr>
        <w:fldChar w:fldCharType="begin"/>
      </w:r>
      <w:r w:rsidRPr="00600D6A">
        <w:rPr>
          <w:noProof/>
        </w:rPr>
        <w:instrText xml:space="preserve"> PAGEREF _Toc498351962 \h </w:instrText>
      </w:r>
      <w:r w:rsidRPr="00600D6A">
        <w:rPr>
          <w:noProof/>
        </w:rPr>
      </w:r>
      <w:r w:rsidRPr="00600D6A">
        <w:rPr>
          <w:noProof/>
        </w:rPr>
        <w:fldChar w:fldCharType="separate"/>
      </w:r>
      <w:r w:rsidR="009354FA">
        <w:rPr>
          <w:noProof/>
        </w:rPr>
        <w:t>25</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46</w:t>
      </w:r>
      <w:r w:rsidRPr="00600D6A">
        <w:rPr>
          <w:noProof/>
        </w:rPr>
        <w:tab/>
        <w:t>Member representing the government or Australia—approval by Prime Minister</w:t>
      </w:r>
      <w:r w:rsidRPr="00600D6A">
        <w:rPr>
          <w:noProof/>
        </w:rPr>
        <w:tab/>
      </w:r>
      <w:r w:rsidRPr="00600D6A">
        <w:rPr>
          <w:noProof/>
        </w:rPr>
        <w:fldChar w:fldCharType="begin"/>
      </w:r>
      <w:r w:rsidRPr="00600D6A">
        <w:rPr>
          <w:noProof/>
        </w:rPr>
        <w:instrText xml:space="preserve"> PAGEREF _Toc498351963 \h </w:instrText>
      </w:r>
      <w:r w:rsidRPr="00600D6A">
        <w:rPr>
          <w:noProof/>
        </w:rPr>
      </w:r>
      <w:r w:rsidRPr="00600D6A">
        <w:rPr>
          <w:noProof/>
        </w:rPr>
        <w:fldChar w:fldCharType="separate"/>
      </w:r>
      <w:r w:rsidR="009354FA">
        <w:rPr>
          <w:noProof/>
        </w:rPr>
        <w:t>25</w:t>
      </w:r>
      <w:r w:rsidRPr="00600D6A">
        <w:rPr>
          <w:noProof/>
        </w:rPr>
        <w:fldChar w:fldCharType="end"/>
      </w:r>
    </w:p>
    <w:p w:rsidR="00600D6A" w:rsidRPr="00600D6A" w:rsidRDefault="00600D6A">
      <w:pPr>
        <w:pStyle w:val="TOC4"/>
        <w:rPr>
          <w:rFonts w:asciiTheme="minorHAnsi" w:eastAsiaTheme="minorEastAsia" w:hAnsiTheme="minorHAnsi" w:cstheme="minorBidi"/>
          <w:b w:val="0"/>
          <w:noProof/>
          <w:kern w:val="0"/>
          <w:sz w:val="22"/>
          <w:szCs w:val="22"/>
        </w:rPr>
      </w:pPr>
      <w:r w:rsidRPr="00600D6A">
        <w:rPr>
          <w:noProof/>
        </w:rPr>
        <w:t>Subdivision D—Travel and approvals—Leader of the Opposition</w:t>
      </w:r>
      <w:r w:rsidRPr="00600D6A">
        <w:rPr>
          <w:b w:val="0"/>
          <w:noProof/>
          <w:sz w:val="18"/>
        </w:rPr>
        <w:tab/>
      </w:r>
      <w:r w:rsidRPr="00600D6A">
        <w:rPr>
          <w:b w:val="0"/>
          <w:noProof/>
          <w:sz w:val="18"/>
        </w:rPr>
        <w:fldChar w:fldCharType="begin"/>
      </w:r>
      <w:r w:rsidRPr="00600D6A">
        <w:rPr>
          <w:b w:val="0"/>
          <w:noProof/>
          <w:sz w:val="18"/>
        </w:rPr>
        <w:instrText xml:space="preserve"> PAGEREF _Toc498351964 \h </w:instrText>
      </w:r>
      <w:r w:rsidRPr="00600D6A">
        <w:rPr>
          <w:b w:val="0"/>
          <w:noProof/>
          <w:sz w:val="18"/>
        </w:rPr>
      </w:r>
      <w:r w:rsidRPr="00600D6A">
        <w:rPr>
          <w:b w:val="0"/>
          <w:noProof/>
          <w:sz w:val="18"/>
        </w:rPr>
        <w:fldChar w:fldCharType="separate"/>
      </w:r>
      <w:r w:rsidR="009354FA">
        <w:rPr>
          <w:b w:val="0"/>
          <w:noProof/>
          <w:sz w:val="18"/>
        </w:rPr>
        <w:t>25</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47</w:t>
      </w:r>
      <w:r w:rsidRPr="00600D6A">
        <w:rPr>
          <w:noProof/>
        </w:rPr>
        <w:tab/>
        <w:t>Requirement for approval</w:t>
      </w:r>
      <w:r w:rsidRPr="00600D6A">
        <w:rPr>
          <w:noProof/>
        </w:rPr>
        <w:tab/>
      </w:r>
      <w:r w:rsidRPr="00600D6A">
        <w:rPr>
          <w:noProof/>
        </w:rPr>
        <w:fldChar w:fldCharType="begin"/>
      </w:r>
      <w:r w:rsidRPr="00600D6A">
        <w:rPr>
          <w:noProof/>
        </w:rPr>
        <w:instrText xml:space="preserve"> PAGEREF _Toc498351965 \h </w:instrText>
      </w:r>
      <w:r w:rsidRPr="00600D6A">
        <w:rPr>
          <w:noProof/>
        </w:rPr>
      </w:r>
      <w:r w:rsidRPr="00600D6A">
        <w:rPr>
          <w:noProof/>
        </w:rPr>
        <w:fldChar w:fldCharType="separate"/>
      </w:r>
      <w:r w:rsidR="009354FA">
        <w:rPr>
          <w:noProof/>
        </w:rPr>
        <w:t>25</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48</w:t>
      </w:r>
      <w:r w:rsidRPr="00600D6A">
        <w:rPr>
          <w:noProof/>
        </w:rPr>
        <w:tab/>
        <w:t>Travel by Leader of the Opposition</w:t>
      </w:r>
      <w:r w:rsidRPr="00600D6A">
        <w:rPr>
          <w:noProof/>
        </w:rPr>
        <w:tab/>
      </w:r>
      <w:r w:rsidRPr="00600D6A">
        <w:rPr>
          <w:noProof/>
        </w:rPr>
        <w:fldChar w:fldCharType="begin"/>
      </w:r>
      <w:r w:rsidRPr="00600D6A">
        <w:rPr>
          <w:noProof/>
        </w:rPr>
        <w:instrText xml:space="preserve"> PAGEREF _Toc498351966 \h </w:instrText>
      </w:r>
      <w:r w:rsidRPr="00600D6A">
        <w:rPr>
          <w:noProof/>
        </w:rPr>
      </w:r>
      <w:r w:rsidRPr="00600D6A">
        <w:rPr>
          <w:noProof/>
        </w:rPr>
        <w:fldChar w:fldCharType="separate"/>
      </w:r>
      <w:r w:rsidR="009354FA">
        <w:rPr>
          <w:noProof/>
        </w:rPr>
        <w:t>25</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49</w:t>
      </w:r>
      <w:r w:rsidRPr="00600D6A">
        <w:rPr>
          <w:noProof/>
        </w:rPr>
        <w:tab/>
        <w:t>Member of the Opposition—approval by Leader of the Opposition</w:t>
      </w:r>
      <w:r w:rsidRPr="00600D6A">
        <w:rPr>
          <w:noProof/>
        </w:rPr>
        <w:tab/>
      </w:r>
      <w:r w:rsidRPr="00600D6A">
        <w:rPr>
          <w:noProof/>
        </w:rPr>
        <w:fldChar w:fldCharType="begin"/>
      </w:r>
      <w:r w:rsidRPr="00600D6A">
        <w:rPr>
          <w:noProof/>
        </w:rPr>
        <w:instrText xml:space="preserve"> PAGEREF _Toc498351967 \h </w:instrText>
      </w:r>
      <w:r w:rsidRPr="00600D6A">
        <w:rPr>
          <w:noProof/>
        </w:rPr>
      </w:r>
      <w:r w:rsidRPr="00600D6A">
        <w:rPr>
          <w:noProof/>
        </w:rPr>
        <w:fldChar w:fldCharType="separate"/>
      </w:r>
      <w:r w:rsidR="009354FA">
        <w:rPr>
          <w:noProof/>
        </w:rPr>
        <w:t>26</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50</w:t>
      </w:r>
      <w:r w:rsidRPr="00600D6A">
        <w:rPr>
          <w:noProof/>
        </w:rPr>
        <w:tab/>
        <w:t>Limit on certain expenses</w:t>
      </w:r>
      <w:r w:rsidRPr="00600D6A">
        <w:rPr>
          <w:noProof/>
        </w:rPr>
        <w:tab/>
      </w:r>
      <w:r w:rsidRPr="00600D6A">
        <w:rPr>
          <w:noProof/>
        </w:rPr>
        <w:fldChar w:fldCharType="begin"/>
      </w:r>
      <w:r w:rsidRPr="00600D6A">
        <w:rPr>
          <w:noProof/>
        </w:rPr>
        <w:instrText xml:space="preserve"> PAGEREF _Toc498351968 \h </w:instrText>
      </w:r>
      <w:r w:rsidRPr="00600D6A">
        <w:rPr>
          <w:noProof/>
        </w:rPr>
      </w:r>
      <w:r w:rsidRPr="00600D6A">
        <w:rPr>
          <w:noProof/>
        </w:rPr>
        <w:fldChar w:fldCharType="separate"/>
      </w:r>
      <w:r w:rsidR="009354FA">
        <w:rPr>
          <w:noProof/>
        </w:rPr>
        <w:t>26</w:t>
      </w:r>
      <w:r w:rsidRPr="00600D6A">
        <w:rPr>
          <w:noProof/>
        </w:rPr>
        <w:fldChar w:fldCharType="end"/>
      </w:r>
    </w:p>
    <w:p w:rsidR="00600D6A" w:rsidRPr="00600D6A" w:rsidRDefault="00600D6A">
      <w:pPr>
        <w:pStyle w:val="TOC4"/>
        <w:rPr>
          <w:rFonts w:asciiTheme="minorHAnsi" w:eastAsiaTheme="minorEastAsia" w:hAnsiTheme="minorHAnsi" w:cstheme="minorBidi"/>
          <w:b w:val="0"/>
          <w:noProof/>
          <w:kern w:val="0"/>
          <w:sz w:val="22"/>
          <w:szCs w:val="22"/>
        </w:rPr>
      </w:pPr>
      <w:r w:rsidRPr="00600D6A">
        <w:rPr>
          <w:noProof/>
        </w:rPr>
        <w:t>Subdivision E—Travel and approvals—leader of a minority party</w:t>
      </w:r>
      <w:r w:rsidRPr="00600D6A">
        <w:rPr>
          <w:b w:val="0"/>
          <w:noProof/>
          <w:sz w:val="18"/>
        </w:rPr>
        <w:tab/>
      </w:r>
      <w:r w:rsidRPr="00600D6A">
        <w:rPr>
          <w:b w:val="0"/>
          <w:noProof/>
          <w:sz w:val="18"/>
        </w:rPr>
        <w:fldChar w:fldCharType="begin"/>
      </w:r>
      <w:r w:rsidRPr="00600D6A">
        <w:rPr>
          <w:b w:val="0"/>
          <w:noProof/>
          <w:sz w:val="18"/>
        </w:rPr>
        <w:instrText xml:space="preserve"> PAGEREF _Toc498351969 \h </w:instrText>
      </w:r>
      <w:r w:rsidRPr="00600D6A">
        <w:rPr>
          <w:b w:val="0"/>
          <w:noProof/>
          <w:sz w:val="18"/>
        </w:rPr>
      </w:r>
      <w:r w:rsidRPr="00600D6A">
        <w:rPr>
          <w:b w:val="0"/>
          <w:noProof/>
          <w:sz w:val="18"/>
        </w:rPr>
        <w:fldChar w:fldCharType="separate"/>
      </w:r>
      <w:r w:rsidR="009354FA">
        <w:rPr>
          <w:b w:val="0"/>
          <w:noProof/>
          <w:sz w:val="18"/>
        </w:rPr>
        <w:t>26</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51</w:t>
      </w:r>
      <w:r w:rsidRPr="00600D6A">
        <w:rPr>
          <w:noProof/>
        </w:rPr>
        <w:tab/>
        <w:t>Requirement for approval</w:t>
      </w:r>
      <w:r w:rsidRPr="00600D6A">
        <w:rPr>
          <w:noProof/>
        </w:rPr>
        <w:tab/>
      </w:r>
      <w:r w:rsidRPr="00600D6A">
        <w:rPr>
          <w:noProof/>
        </w:rPr>
        <w:fldChar w:fldCharType="begin"/>
      </w:r>
      <w:r w:rsidRPr="00600D6A">
        <w:rPr>
          <w:noProof/>
        </w:rPr>
        <w:instrText xml:space="preserve"> PAGEREF _Toc498351970 \h </w:instrText>
      </w:r>
      <w:r w:rsidRPr="00600D6A">
        <w:rPr>
          <w:noProof/>
        </w:rPr>
      </w:r>
      <w:r w:rsidRPr="00600D6A">
        <w:rPr>
          <w:noProof/>
        </w:rPr>
        <w:fldChar w:fldCharType="separate"/>
      </w:r>
      <w:r w:rsidR="009354FA">
        <w:rPr>
          <w:noProof/>
        </w:rPr>
        <w:t>26</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52</w:t>
      </w:r>
      <w:r w:rsidRPr="00600D6A">
        <w:rPr>
          <w:noProof/>
        </w:rPr>
        <w:tab/>
        <w:t>Travel by leader of a minority party</w:t>
      </w:r>
      <w:r w:rsidRPr="00600D6A">
        <w:rPr>
          <w:noProof/>
        </w:rPr>
        <w:tab/>
      </w:r>
      <w:r w:rsidRPr="00600D6A">
        <w:rPr>
          <w:noProof/>
        </w:rPr>
        <w:fldChar w:fldCharType="begin"/>
      </w:r>
      <w:r w:rsidRPr="00600D6A">
        <w:rPr>
          <w:noProof/>
        </w:rPr>
        <w:instrText xml:space="preserve"> PAGEREF _Toc498351971 \h </w:instrText>
      </w:r>
      <w:r w:rsidRPr="00600D6A">
        <w:rPr>
          <w:noProof/>
        </w:rPr>
      </w:r>
      <w:r w:rsidRPr="00600D6A">
        <w:rPr>
          <w:noProof/>
        </w:rPr>
        <w:fldChar w:fldCharType="separate"/>
      </w:r>
      <w:r w:rsidR="009354FA">
        <w:rPr>
          <w:noProof/>
        </w:rPr>
        <w:t>27</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53</w:t>
      </w:r>
      <w:r w:rsidRPr="00600D6A">
        <w:rPr>
          <w:noProof/>
        </w:rPr>
        <w:tab/>
        <w:t>Member of a minority party—approval by leader of the minority party</w:t>
      </w:r>
      <w:r w:rsidRPr="00600D6A">
        <w:rPr>
          <w:noProof/>
        </w:rPr>
        <w:tab/>
      </w:r>
      <w:r w:rsidRPr="00600D6A">
        <w:rPr>
          <w:noProof/>
        </w:rPr>
        <w:fldChar w:fldCharType="begin"/>
      </w:r>
      <w:r w:rsidRPr="00600D6A">
        <w:rPr>
          <w:noProof/>
        </w:rPr>
        <w:instrText xml:space="preserve"> PAGEREF _Toc498351972 \h </w:instrText>
      </w:r>
      <w:r w:rsidRPr="00600D6A">
        <w:rPr>
          <w:noProof/>
        </w:rPr>
      </w:r>
      <w:r w:rsidRPr="00600D6A">
        <w:rPr>
          <w:noProof/>
        </w:rPr>
        <w:fldChar w:fldCharType="separate"/>
      </w:r>
      <w:r w:rsidR="009354FA">
        <w:rPr>
          <w:noProof/>
        </w:rPr>
        <w:t>27</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54</w:t>
      </w:r>
      <w:r w:rsidRPr="00600D6A">
        <w:rPr>
          <w:noProof/>
        </w:rPr>
        <w:tab/>
        <w:t>Limit on certain expenses</w:t>
      </w:r>
      <w:r w:rsidRPr="00600D6A">
        <w:rPr>
          <w:noProof/>
        </w:rPr>
        <w:tab/>
      </w:r>
      <w:r w:rsidRPr="00600D6A">
        <w:rPr>
          <w:noProof/>
        </w:rPr>
        <w:fldChar w:fldCharType="begin"/>
      </w:r>
      <w:r w:rsidRPr="00600D6A">
        <w:rPr>
          <w:noProof/>
        </w:rPr>
        <w:instrText xml:space="preserve"> PAGEREF _Toc498351973 \h </w:instrText>
      </w:r>
      <w:r w:rsidRPr="00600D6A">
        <w:rPr>
          <w:noProof/>
        </w:rPr>
      </w:r>
      <w:r w:rsidRPr="00600D6A">
        <w:rPr>
          <w:noProof/>
        </w:rPr>
        <w:fldChar w:fldCharType="separate"/>
      </w:r>
      <w:r w:rsidR="009354FA">
        <w:rPr>
          <w:noProof/>
        </w:rPr>
        <w:t>27</w:t>
      </w:r>
      <w:r w:rsidRPr="00600D6A">
        <w:rPr>
          <w:noProof/>
        </w:rPr>
        <w:fldChar w:fldCharType="end"/>
      </w:r>
    </w:p>
    <w:p w:rsidR="00600D6A" w:rsidRPr="00600D6A" w:rsidRDefault="00600D6A">
      <w:pPr>
        <w:pStyle w:val="TOC4"/>
        <w:rPr>
          <w:rFonts w:asciiTheme="minorHAnsi" w:eastAsiaTheme="minorEastAsia" w:hAnsiTheme="minorHAnsi" w:cstheme="minorBidi"/>
          <w:b w:val="0"/>
          <w:noProof/>
          <w:kern w:val="0"/>
          <w:sz w:val="22"/>
          <w:szCs w:val="22"/>
        </w:rPr>
      </w:pPr>
      <w:r w:rsidRPr="00600D6A">
        <w:rPr>
          <w:noProof/>
        </w:rPr>
        <w:t>Subdivision F—Travel and approvals—parliamentary delegations</w:t>
      </w:r>
      <w:r w:rsidRPr="00600D6A">
        <w:rPr>
          <w:b w:val="0"/>
          <w:noProof/>
          <w:sz w:val="18"/>
        </w:rPr>
        <w:tab/>
      </w:r>
      <w:r w:rsidRPr="00600D6A">
        <w:rPr>
          <w:b w:val="0"/>
          <w:noProof/>
          <w:sz w:val="18"/>
        </w:rPr>
        <w:fldChar w:fldCharType="begin"/>
      </w:r>
      <w:r w:rsidRPr="00600D6A">
        <w:rPr>
          <w:b w:val="0"/>
          <w:noProof/>
          <w:sz w:val="18"/>
        </w:rPr>
        <w:instrText xml:space="preserve"> PAGEREF _Toc498351974 \h </w:instrText>
      </w:r>
      <w:r w:rsidRPr="00600D6A">
        <w:rPr>
          <w:b w:val="0"/>
          <w:noProof/>
          <w:sz w:val="18"/>
        </w:rPr>
      </w:r>
      <w:r w:rsidRPr="00600D6A">
        <w:rPr>
          <w:b w:val="0"/>
          <w:noProof/>
          <w:sz w:val="18"/>
        </w:rPr>
        <w:fldChar w:fldCharType="separate"/>
      </w:r>
      <w:r w:rsidR="009354FA">
        <w:rPr>
          <w:b w:val="0"/>
          <w:noProof/>
          <w:sz w:val="18"/>
        </w:rPr>
        <w:t>28</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55</w:t>
      </w:r>
      <w:r w:rsidRPr="00600D6A">
        <w:rPr>
          <w:noProof/>
        </w:rPr>
        <w:tab/>
        <w:t>Requirement for approval</w:t>
      </w:r>
      <w:r w:rsidRPr="00600D6A">
        <w:rPr>
          <w:noProof/>
        </w:rPr>
        <w:tab/>
      </w:r>
      <w:r w:rsidRPr="00600D6A">
        <w:rPr>
          <w:noProof/>
        </w:rPr>
        <w:fldChar w:fldCharType="begin"/>
      </w:r>
      <w:r w:rsidRPr="00600D6A">
        <w:rPr>
          <w:noProof/>
        </w:rPr>
        <w:instrText xml:space="preserve"> PAGEREF _Toc498351975 \h </w:instrText>
      </w:r>
      <w:r w:rsidRPr="00600D6A">
        <w:rPr>
          <w:noProof/>
        </w:rPr>
      </w:r>
      <w:r w:rsidRPr="00600D6A">
        <w:rPr>
          <w:noProof/>
        </w:rPr>
        <w:fldChar w:fldCharType="separate"/>
      </w:r>
      <w:r w:rsidR="009354FA">
        <w:rPr>
          <w:noProof/>
        </w:rPr>
        <w:t>28</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56</w:t>
      </w:r>
      <w:r w:rsidRPr="00600D6A">
        <w:rPr>
          <w:noProof/>
        </w:rPr>
        <w:tab/>
        <w:t>Member of parliamentary delegation—approval by presiding officers</w:t>
      </w:r>
      <w:r w:rsidRPr="00600D6A">
        <w:rPr>
          <w:noProof/>
        </w:rPr>
        <w:tab/>
      </w:r>
      <w:r w:rsidRPr="00600D6A">
        <w:rPr>
          <w:noProof/>
        </w:rPr>
        <w:fldChar w:fldCharType="begin"/>
      </w:r>
      <w:r w:rsidRPr="00600D6A">
        <w:rPr>
          <w:noProof/>
        </w:rPr>
        <w:instrText xml:space="preserve"> PAGEREF _Toc498351976 \h </w:instrText>
      </w:r>
      <w:r w:rsidRPr="00600D6A">
        <w:rPr>
          <w:noProof/>
        </w:rPr>
      </w:r>
      <w:r w:rsidRPr="00600D6A">
        <w:rPr>
          <w:noProof/>
        </w:rPr>
        <w:fldChar w:fldCharType="separate"/>
      </w:r>
      <w:r w:rsidR="009354FA">
        <w:rPr>
          <w:noProof/>
        </w:rPr>
        <w:t>28</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57</w:t>
      </w:r>
      <w:r w:rsidRPr="00600D6A">
        <w:rPr>
          <w:noProof/>
        </w:rPr>
        <w:tab/>
        <w:t>Parliamentary delegations—meeting facilities and hospitality</w:t>
      </w:r>
      <w:r w:rsidRPr="00600D6A">
        <w:rPr>
          <w:noProof/>
        </w:rPr>
        <w:tab/>
      </w:r>
      <w:r w:rsidRPr="00600D6A">
        <w:rPr>
          <w:noProof/>
        </w:rPr>
        <w:fldChar w:fldCharType="begin"/>
      </w:r>
      <w:r w:rsidRPr="00600D6A">
        <w:rPr>
          <w:noProof/>
        </w:rPr>
        <w:instrText xml:space="preserve"> PAGEREF _Toc498351977 \h </w:instrText>
      </w:r>
      <w:r w:rsidRPr="00600D6A">
        <w:rPr>
          <w:noProof/>
        </w:rPr>
      </w:r>
      <w:r w:rsidRPr="00600D6A">
        <w:rPr>
          <w:noProof/>
        </w:rPr>
        <w:fldChar w:fldCharType="separate"/>
      </w:r>
      <w:r w:rsidR="009354FA">
        <w:rPr>
          <w:noProof/>
        </w:rPr>
        <w:t>29</w:t>
      </w:r>
      <w:r w:rsidRPr="00600D6A">
        <w:rPr>
          <w:noProof/>
        </w:rPr>
        <w:fldChar w:fldCharType="end"/>
      </w:r>
    </w:p>
    <w:p w:rsidR="00600D6A" w:rsidRPr="00600D6A" w:rsidRDefault="00600D6A">
      <w:pPr>
        <w:pStyle w:val="TOC4"/>
        <w:rPr>
          <w:rFonts w:asciiTheme="minorHAnsi" w:eastAsiaTheme="minorEastAsia" w:hAnsiTheme="minorHAnsi" w:cstheme="minorBidi"/>
          <w:b w:val="0"/>
          <w:noProof/>
          <w:kern w:val="0"/>
          <w:sz w:val="22"/>
          <w:szCs w:val="22"/>
        </w:rPr>
      </w:pPr>
      <w:r w:rsidRPr="00600D6A">
        <w:rPr>
          <w:noProof/>
        </w:rPr>
        <w:t>Subdivision G—International travel allowances</w:t>
      </w:r>
      <w:r w:rsidRPr="00600D6A">
        <w:rPr>
          <w:b w:val="0"/>
          <w:noProof/>
          <w:sz w:val="18"/>
        </w:rPr>
        <w:tab/>
      </w:r>
      <w:r w:rsidRPr="00600D6A">
        <w:rPr>
          <w:b w:val="0"/>
          <w:noProof/>
          <w:sz w:val="18"/>
        </w:rPr>
        <w:fldChar w:fldCharType="begin"/>
      </w:r>
      <w:r w:rsidRPr="00600D6A">
        <w:rPr>
          <w:b w:val="0"/>
          <w:noProof/>
          <w:sz w:val="18"/>
        </w:rPr>
        <w:instrText xml:space="preserve"> PAGEREF _Toc498351978 \h </w:instrText>
      </w:r>
      <w:r w:rsidRPr="00600D6A">
        <w:rPr>
          <w:b w:val="0"/>
          <w:noProof/>
          <w:sz w:val="18"/>
        </w:rPr>
      </w:r>
      <w:r w:rsidRPr="00600D6A">
        <w:rPr>
          <w:b w:val="0"/>
          <w:noProof/>
          <w:sz w:val="18"/>
        </w:rPr>
        <w:fldChar w:fldCharType="separate"/>
      </w:r>
      <w:r w:rsidR="009354FA">
        <w:rPr>
          <w:b w:val="0"/>
          <w:noProof/>
          <w:sz w:val="18"/>
        </w:rPr>
        <w:t>29</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58</w:t>
      </w:r>
      <w:r w:rsidRPr="00600D6A">
        <w:rPr>
          <w:noProof/>
        </w:rPr>
        <w:tab/>
        <w:t>Operation of Subdivision</w:t>
      </w:r>
      <w:r w:rsidRPr="00600D6A">
        <w:rPr>
          <w:noProof/>
        </w:rPr>
        <w:tab/>
      </w:r>
      <w:r w:rsidRPr="00600D6A">
        <w:rPr>
          <w:noProof/>
        </w:rPr>
        <w:fldChar w:fldCharType="begin"/>
      </w:r>
      <w:r w:rsidRPr="00600D6A">
        <w:rPr>
          <w:noProof/>
        </w:rPr>
        <w:instrText xml:space="preserve"> PAGEREF _Toc498351979 \h </w:instrText>
      </w:r>
      <w:r w:rsidRPr="00600D6A">
        <w:rPr>
          <w:noProof/>
        </w:rPr>
      </w:r>
      <w:r w:rsidRPr="00600D6A">
        <w:rPr>
          <w:noProof/>
        </w:rPr>
        <w:fldChar w:fldCharType="separate"/>
      </w:r>
      <w:r w:rsidR="009354FA">
        <w:rPr>
          <w:noProof/>
        </w:rPr>
        <w:t>29</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59</w:t>
      </w:r>
      <w:r w:rsidRPr="00600D6A">
        <w:rPr>
          <w:noProof/>
        </w:rPr>
        <w:tab/>
        <w:t>International travel incidentals allowance</w:t>
      </w:r>
      <w:r w:rsidRPr="00600D6A">
        <w:rPr>
          <w:noProof/>
        </w:rPr>
        <w:tab/>
      </w:r>
      <w:r w:rsidRPr="00600D6A">
        <w:rPr>
          <w:noProof/>
        </w:rPr>
        <w:fldChar w:fldCharType="begin"/>
      </w:r>
      <w:r w:rsidRPr="00600D6A">
        <w:rPr>
          <w:noProof/>
        </w:rPr>
        <w:instrText xml:space="preserve"> PAGEREF _Toc498351980 \h </w:instrText>
      </w:r>
      <w:r w:rsidRPr="00600D6A">
        <w:rPr>
          <w:noProof/>
        </w:rPr>
      </w:r>
      <w:r w:rsidRPr="00600D6A">
        <w:rPr>
          <w:noProof/>
        </w:rPr>
        <w:fldChar w:fldCharType="separate"/>
      </w:r>
      <w:r w:rsidR="009354FA">
        <w:rPr>
          <w:noProof/>
        </w:rPr>
        <w:t>29</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60</w:t>
      </w:r>
      <w:r w:rsidRPr="00600D6A">
        <w:rPr>
          <w:noProof/>
        </w:rPr>
        <w:tab/>
        <w:t>International travel equipment allowance</w:t>
      </w:r>
      <w:r w:rsidRPr="00600D6A">
        <w:rPr>
          <w:noProof/>
        </w:rPr>
        <w:tab/>
      </w:r>
      <w:r w:rsidRPr="00600D6A">
        <w:rPr>
          <w:noProof/>
        </w:rPr>
        <w:fldChar w:fldCharType="begin"/>
      </w:r>
      <w:r w:rsidRPr="00600D6A">
        <w:rPr>
          <w:noProof/>
        </w:rPr>
        <w:instrText xml:space="preserve"> PAGEREF _Toc498351981 \h </w:instrText>
      </w:r>
      <w:r w:rsidRPr="00600D6A">
        <w:rPr>
          <w:noProof/>
        </w:rPr>
      </w:r>
      <w:r w:rsidRPr="00600D6A">
        <w:rPr>
          <w:noProof/>
        </w:rPr>
        <w:fldChar w:fldCharType="separate"/>
      </w:r>
      <w:r w:rsidR="009354FA">
        <w:rPr>
          <w:noProof/>
        </w:rPr>
        <w:t>29</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61</w:t>
      </w:r>
      <w:r w:rsidRPr="00600D6A">
        <w:rPr>
          <w:noProof/>
        </w:rPr>
        <w:tab/>
        <w:t>International travel meal allowance</w:t>
      </w:r>
      <w:r w:rsidRPr="00600D6A">
        <w:rPr>
          <w:noProof/>
        </w:rPr>
        <w:tab/>
      </w:r>
      <w:r w:rsidRPr="00600D6A">
        <w:rPr>
          <w:noProof/>
        </w:rPr>
        <w:fldChar w:fldCharType="begin"/>
      </w:r>
      <w:r w:rsidRPr="00600D6A">
        <w:rPr>
          <w:noProof/>
        </w:rPr>
        <w:instrText xml:space="preserve"> PAGEREF _Toc498351982 \h </w:instrText>
      </w:r>
      <w:r w:rsidRPr="00600D6A">
        <w:rPr>
          <w:noProof/>
        </w:rPr>
      </w:r>
      <w:r w:rsidRPr="00600D6A">
        <w:rPr>
          <w:noProof/>
        </w:rPr>
        <w:fldChar w:fldCharType="separate"/>
      </w:r>
      <w:r w:rsidR="009354FA">
        <w:rPr>
          <w:noProof/>
        </w:rPr>
        <w:t>30</w:t>
      </w:r>
      <w:r w:rsidRPr="00600D6A">
        <w:rPr>
          <w:noProof/>
        </w:rPr>
        <w:fldChar w:fldCharType="end"/>
      </w:r>
    </w:p>
    <w:p w:rsidR="00600D6A" w:rsidRPr="00600D6A" w:rsidRDefault="00600D6A">
      <w:pPr>
        <w:pStyle w:val="TOC3"/>
        <w:rPr>
          <w:rFonts w:asciiTheme="minorHAnsi" w:eastAsiaTheme="minorEastAsia" w:hAnsiTheme="minorHAnsi" w:cstheme="minorBidi"/>
          <w:b w:val="0"/>
          <w:noProof/>
          <w:kern w:val="0"/>
          <w:szCs w:val="22"/>
        </w:rPr>
      </w:pPr>
      <w:r w:rsidRPr="00600D6A">
        <w:rPr>
          <w:noProof/>
        </w:rPr>
        <w:t>Division 5—Travel by Commonwealth transport</w:t>
      </w:r>
      <w:r w:rsidRPr="00600D6A">
        <w:rPr>
          <w:b w:val="0"/>
          <w:noProof/>
          <w:sz w:val="18"/>
        </w:rPr>
        <w:tab/>
      </w:r>
      <w:r w:rsidRPr="00600D6A">
        <w:rPr>
          <w:b w:val="0"/>
          <w:noProof/>
          <w:sz w:val="18"/>
        </w:rPr>
        <w:fldChar w:fldCharType="begin"/>
      </w:r>
      <w:r w:rsidRPr="00600D6A">
        <w:rPr>
          <w:b w:val="0"/>
          <w:noProof/>
          <w:sz w:val="18"/>
        </w:rPr>
        <w:instrText xml:space="preserve"> PAGEREF _Toc498351983 \h </w:instrText>
      </w:r>
      <w:r w:rsidRPr="00600D6A">
        <w:rPr>
          <w:b w:val="0"/>
          <w:noProof/>
          <w:sz w:val="18"/>
        </w:rPr>
      </w:r>
      <w:r w:rsidRPr="00600D6A">
        <w:rPr>
          <w:b w:val="0"/>
          <w:noProof/>
          <w:sz w:val="18"/>
        </w:rPr>
        <w:fldChar w:fldCharType="separate"/>
      </w:r>
      <w:r w:rsidR="009354FA">
        <w:rPr>
          <w:b w:val="0"/>
          <w:noProof/>
          <w:sz w:val="18"/>
        </w:rPr>
        <w:t>31</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62</w:t>
      </w:r>
      <w:r w:rsidRPr="00600D6A">
        <w:rPr>
          <w:noProof/>
        </w:rPr>
        <w:tab/>
        <w:t>Provision of Commonwealth transport</w:t>
      </w:r>
      <w:r w:rsidRPr="00600D6A">
        <w:rPr>
          <w:noProof/>
        </w:rPr>
        <w:tab/>
      </w:r>
      <w:r w:rsidRPr="00600D6A">
        <w:rPr>
          <w:noProof/>
        </w:rPr>
        <w:fldChar w:fldCharType="begin"/>
      </w:r>
      <w:r w:rsidRPr="00600D6A">
        <w:rPr>
          <w:noProof/>
        </w:rPr>
        <w:instrText xml:space="preserve"> PAGEREF _Toc498351984 \h </w:instrText>
      </w:r>
      <w:r w:rsidRPr="00600D6A">
        <w:rPr>
          <w:noProof/>
        </w:rPr>
      </w:r>
      <w:r w:rsidRPr="00600D6A">
        <w:rPr>
          <w:noProof/>
        </w:rPr>
        <w:fldChar w:fldCharType="separate"/>
      </w:r>
      <w:r w:rsidR="009354FA">
        <w:rPr>
          <w:noProof/>
        </w:rPr>
        <w:t>31</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63</w:t>
      </w:r>
      <w:r w:rsidRPr="00600D6A">
        <w:rPr>
          <w:noProof/>
        </w:rPr>
        <w:tab/>
        <w:t>Use of Commonwealth transport</w:t>
      </w:r>
      <w:r w:rsidRPr="00600D6A">
        <w:rPr>
          <w:noProof/>
        </w:rPr>
        <w:tab/>
      </w:r>
      <w:r w:rsidRPr="00600D6A">
        <w:rPr>
          <w:noProof/>
        </w:rPr>
        <w:fldChar w:fldCharType="begin"/>
      </w:r>
      <w:r w:rsidRPr="00600D6A">
        <w:rPr>
          <w:noProof/>
        </w:rPr>
        <w:instrText xml:space="preserve"> PAGEREF _Toc498351985 \h </w:instrText>
      </w:r>
      <w:r w:rsidRPr="00600D6A">
        <w:rPr>
          <w:noProof/>
        </w:rPr>
      </w:r>
      <w:r w:rsidRPr="00600D6A">
        <w:rPr>
          <w:noProof/>
        </w:rPr>
        <w:fldChar w:fldCharType="separate"/>
      </w:r>
      <w:r w:rsidR="009354FA">
        <w:rPr>
          <w:noProof/>
        </w:rPr>
        <w:t>31</w:t>
      </w:r>
      <w:r w:rsidRPr="00600D6A">
        <w:rPr>
          <w:noProof/>
        </w:rPr>
        <w:fldChar w:fldCharType="end"/>
      </w:r>
    </w:p>
    <w:p w:rsidR="00600D6A" w:rsidRPr="00600D6A" w:rsidRDefault="00600D6A">
      <w:pPr>
        <w:pStyle w:val="TOC3"/>
        <w:rPr>
          <w:rFonts w:asciiTheme="minorHAnsi" w:eastAsiaTheme="minorEastAsia" w:hAnsiTheme="minorHAnsi" w:cstheme="minorBidi"/>
          <w:b w:val="0"/>
          <w:noProof/>
          <w:kern w:val="0"/>
          <w:szCs w:val="22"/>
        </w:rPr>
      </w:pPr>
      <w:r w:rsidRPr="00600D6A">
        <w:rPr>
          <w:noProof/>
        </w:rPr>
        <w:t>Division 6—Miscellaneous</w:t>
      </w:r>
      <w:r w:rsidRPr="00600D6A">
        <w:rPr>
          <w:b w:val="0"/>
          <w:noProof/>
          <w:sz w:val="18"/>
        </w:rPr>
        <w:tab/>
      </w:r>
      <w:r w:rsidRPr="00600D6A">
        <w:rPr>
          <w:b w:val="0"/>
          <w:noProof/>
          <w:sz w:val="18"/>
        </w:rPr>
        <w:fldChar w:fldCharType="begin"/>
      </w:r>
      <w:r w:rsidRPr="00600D6A">
        <w:rPr>
          <w:b w:val="0"/>
          <w:noProof/>
          <w:sz w:val="18"/>
        </w:rPr>
        <w:instrText xml:space="preserve"> PAGEREF _Toc498351986 \h </w:instrText>
      </w:r>
      <w:r w:rsidRPr="00600D6A">
        <w:rPr>
          <w:b w:val="0"/>
          <w:noProof/>
          <w:sz w:val="18"/>
        </w:rPr>
      </w:r>
      <w:r w:rsidRPr="00600D6A">
        <w:rPr>
          <w:b w:val="0"/>
          <w:noProof/>
          <w:sz w:val="18"/>
        </w:rPr>
        <w:fldChar w:fldCharType="separate"/>
      </w:r>
      <w:r w:rsidR="009354FA">
        <w:rPr>
          <w:b w:val="0"/>
          <w:noProof/>
          <w:sz w:val="18"/>
        </w:rPr>
        <w:t>33</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64</w:t>
      </w:r>
      <w:r w:rsidRPr="00600D6A">
        <w:rPr>
          <w:noProof/>
        </w:rPr>
        <w:tab/>
        <w:t>Expenses for travel that spans financial years</w:t>
      </w:r>
      <w:r w:rsidRPr="00600D6A">
        <w:rPr>
          <w:noProof/>
        </w:rPr>
        <w:tab/>
      </w:r>
      <w:r w:rsidRPr="00600D6A">
        <w:rPr>
          <w:noProof/>
        </w:rPr>
        <w:fldChar w:fldCharType="begin"/>
      </w:r>
      <w:r w:rsidRPr="00600D6A">
        <w:rPr>
          <w:noProof/>
        </w:rPr>
        <w:instrText xml:space="preserve"> PAGEREF _Toc498351987 \h </w:instrText>
      </w:r>
      <w:r w:rsidRPr="00600D6A">
        <w:rPr>
          <w:noProof/>
        </w:rPr>
      </w:r>
      <w:r w:rsidRPr="00600D6A">
        <w:rPr>
          <w:noProof/>
        </w:rPr>
        <w:fldChar w:fldCharType="separate"/>
      </w:r>
      <w:r w:rsidR="009354FA">
        <w:rPr>
          <w:noProof/>
        </w:rPr>
        <w:t>33</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65</w:t>
      </w:r>
      <w:r w:rsidRPr="00600D6A">
        <w:rPr>
          <w:noProof/>
        </w:rPr>
        <w:tab/>
        <w:t>Costs relating to cancelled travel</w:t>
      </w:r>
      <w:r w:rsidRPr="00600D6A">
        <w:rPr>
          <w:noProof/>
        </w:rPr>
        <w:tab/>
      </w:r>
      <w:r w:rsidRPr="00600D6A">
        <w:rPr>
          <w:noProof/>
        </w:rPr>
        <w:fldChar w:fldCharType="begin"/>
      </w:r>
      <w:r w:rsidRPr="00600D6A">
        <w:rPr>
          <w:noProof/>
        </w:rPr>
        <w:instrText xml:space="preserve"> PAGEREF _Toc498351988 \h </w:instrText>
      </w:r>
      <w:r w:rsidRPr="00600D6A">
        <w:rPr>
          <w:noProof/>
        </w:rPr>
      </w:r>
      <w:r w:rsidRPr="00600D6A">
        <w:rPr>
          <w:noProof/>
        </w:rPr>
        <w:fldChar w:fldCharType="separate"/>
      </w:r>
      <w:r w:rsidR="009354FA">
        <w:rPr>
          <w:noProof/>
        </w:rPr>
        <w:t>33</w:t>
      </w:r>
      <w:r w:rsidRPr="00600D6A">
        <w:rPr>
          <w:noProof/>
        </w:rPr>
        <w:fldChar w:fldCharType="end"/>
      </w:r>
    </w:p>
    <w:p w:rsidR="00600D6A" w:rsidRPr="00600D6A" w:rsidRDefault="00600D6A">
      <w:pPr>
        <w:pStyle w:val="TOC2"/>
        <w:rPr>
          <w:rFonts w:asciiTheme="minorHAnsi" w:eastAsiaTheme="minorEastAsia" w:hAnsiTheme="minorHAnsi" w:cstheme="minorBidi"/>
          <w:b w:val="0"/>
          <w:noProof/>
          <w:kern w:val="0"/>
          <w:sz w:val="22"/>
          <w:szCs w:val="22"/>
        </w:rPr>
      </w:pPr>
      <w:r w:rsidRPr="00600D6A">
        <w:rPr>
          <w:noProof/>
        </w:rPr>
        <w:t>Part 3—Work expenses and other public resources</w:t>
      </w:r>
      <w:r w:rsidRPr="00600D6A">
        <w:rPr>
          <w:b w:val="0"/>
          <w:noProof/>
          <w:sz w:val="18"/>
        </w:rPr>
        <w:tab/>
      </w:r>
      <w:r w:rsidRPr="00600D6A">
        <w:rPr>
          <w:b w:val="0"/>
          <w:noProof/>
          <w:sz w:val="18"/>
        </w:rPr>
        <w:fldChar w:fldCharType="begin"/>
      </w:r>
      <w:r w:rsidRPr="00600D6A">
        <w:rPr>
          <w:b w:val="0"/>
          <w:noProof/>
          <w:sz w:val="18"/>
        </w:rPr>
        <w:instrText xml:space="preserve"> PAGEREF _Toc498351989 \h </w:instrText>
      </w:r>
      <w:r w:rsidRPr="00600D6A">
        <w:rPr>
          <w:b w:val="0"/>
          <w:noProof/>
          <w:sz w:val="18"/>
        </w:rPr>
      </w:r>
      <w:r w:rsidRPr="00600D6A">
        <w:rPr>
          <w:b w:val="0"/>
          <w:noProof/>
          <w:sz w:val="18"/>
        </w:rPr>
        <w:fldChar w:fldCharType="separate"/>
      </w:r>
      <w:r w:rsidR="009354FA">
        <w:rPr>
          <w:b w:val="0"/>
          <w:noProof/>
          <w:sz w:val="18"/>
        </w:rPr>
        <w:t>34</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66</w:t>
      </w:r>
      <w:r w:rsidRPr="00600D6A">
        <w:rPr>
          <w:noProof/>
        </w:rPr>
        <w:tab/>
        <w:t>Office expenses</w:t>
      </w:r>
      <w:r w:rsidRPr="00600D6A">
        <w:rPr>
          <w:noProof/>
        </w:rPr>
        <w:tab/>
      </w:r>
      <w:r w:rsidRPr="00600D6A">
        <w:rPr>
          <w:noProof/>
        </w:rPr>
        <w:fldChar w:fldCharType="begin"/>
      </w:r>
      <w:r w:rsidRPr="00600D6A">
        <w:rPr>
          <w:noProof/>
        </w:rPr>
        <w:instrText xml:space="preserve"> PAGEREF _Toc498351990 \h </w:instrText>
      </w:r>
      <w:r w:rsidRPr="00600D6A">
        <w:rPr>
          <w:noProof/>
        </w:rPr>
      </w:r>
      <w:r w:rsidRPr="00600D6A">
        <w:rPr>
          <w:noProof/>
        </w:rPr>
        <w:fldChar w:fldCharType="separate"/>
      </w:r>
      <w:r w:rsidR="009354FA">
        <w:rPr>
          <w:noProof/>
        </w:rPr>
        <w:t>34</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67</w:t>
      </w:r>
      <w:r w:rsidRPr="00600D6A">
        <w:rPr>
          <w:noProof/>
        </w:rPr>
        <w:tab/>
        <w:t>Annual budget for office expenses</w:t>
      </w:r>
      <w:r w:rsidRPr="00600D6A">
        <w:rPr>
          <w:noProof/>
        </w:rPr>
        <w:tab/>
      </w:r>
      <w:r w:rsidRPr="00600D6A">
        <w:rPr>
          <w:noProof/>
        </w:rPr>
        <w:fldChar w:fldCharType="begin"/>
      </w:r>
      <w:r w:rsidRPr="00600D6A">
        <w:rPr>
          <w:noProof/>
        </w:rPr>
        <w:instrText xml:space="preserve"> PAGEREF _Toc498351991 \h </w:instrText>
      </w:r>
      <w:r w:rsidRPr="00600D6A">
        <w:rPr>
          <w:noProof/>
        </w:rPr>
      </w:r>
      <w:r w:rsidRPr="00600D6A">
        <w:rPr>
          <w:noProof/>
        </w:rPr>
        <w:fldChar w:fldCharType="separate"/>
      </w:r>
      <w:r w:rsidR="009354FA">
        <w:rPr>
          <w:noProof/>
        </w:rPr>
        <w:t>35</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68</w:t>
      </w:r>
      <w:r w:rsidRPr="00600D6A">
        <w:rPr>
          <w:noProof/>
        </w:rPr>
        <w:tab/>
        <w:t>Postage costs for official duties</w:t>
      </w:r>
      <w:r w:rsidRPr="00600D6A">
        <w:rPr>
          <w:noProof/>
        </w:rPr>
        <w:tab/>
      </w:r>
      <w:r w:rsidRPr="00600D6A">
        <w:rPr>
          <w:noProof/>
        </w:rPr>
        <w:fldChar w:fldCharType="begin"/>
      </w:r>
      <w:r w:rsidRPr="00600D6A">
        <w:rPr>
          <w:noProof/>
        </w:rPr>
        <w:instrText xml:space="preserve"> PAGEREF _Toc498351992 \h </w:instrText>
      </w:r>
      <w:r w:rsidRPr="00600D6A">
        <w:rPr>
          <w:noProof/>
        </w:rPr>
      </w:r>
      <w:r w:rsidRPr="00600D6A">
        <w:rPr>
          <w:noProof/>
        </w:rPr>
        <w:fldChar w:fldCharType="separate"/>
      </w:r>
      <w:r w:rsidR="009354FA">
        <w:rPr>
          <w:noProof/>
        </w:rPr>
        <w:t>36</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69</w:t>
      </w:r>
      <w:r w:rsidRPr="00600D6A">
        <w:rPr>
          <w:noProof/>
        </w:rPr>
        <w:tab/>
        <w:t>Photographic services</w:t>
      </w:r>
      <w:r w:rsidRPr="00600D6A">
        <w:rPr>
          <w:noProof/>
        </w:rPr>
        <w:tab/>
      </w:r>
      <w:r w:rsidRPr="00600D6A">
        <w:rPr>
          <w:noProof/>
        </w:rPr>
        <w:fldChar w:fldCharType="begin"/>
      </w:r>
      <w:r w:rsidRPr="00600D6A">
        <w:rPr>
          <w:noProof/>
        </w:rPr>
        <w:instrText xml:space="preserve"> PAGEREF _Toc498351993 \h </w:instrText>
      </w:r>
      <w:r w:rsidRPr="00600D6A">
        <w:rPr>
          <w:noProof/>
        </w:rPr>
      </w:r>
      <w:r w:rsidRPr="00600D6A">
        <w:rPr>
          <w:noProof/>
        </w:rPr>
        <w:fldChar w:fldCharType="separate"/>
      </w:r>
      <w:r w:rsidR="009354FA">
        <w:rPr>
          <w:noProof/>
        </w:rPr>
        <w:t>36</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70</w:t>
      </w:r>
      <w:r w:rsidRPr="00600D6A">
        <w:rPr>
          <w:noProof/>
        </w:rPr>
        <w:tab/>
        <w:t>Chamber flags</w:t>
      </w:r>
      <w:r w:rsidRPr="00600D6A">
        <w:rPr>
          <w:noProof/>
        </w:rPr>
        <w:tab/>
      </w:r>
      <w:r w:rsidRPr="00600D6A">
        <w:rPr>
          <w:noProof/>
        </w:rPr>
        <w:fldChar w:fldCharType="begin"/>
      </w:r>
      <w:r w:rsidRPr="00600D6A">
        <w:rPr>
          <w:noProof/>
        </w:rPr>
        <w:instrText xml:space="preserve"> PAGEREF _Toc498351994 \h </w:instrText>
      </w:r>
      <w:r w:rsidRPr="00600D6A">
        <w:rPr>
          <w:noProof/>
        </w:rPr>
      </w:r>
      <w:r w:rsidRPr="00600D6A">
        <w:rPr>
          <w:noProof/>
        </w:rPr>
        <w:fldChar w:fldCharType="separate"/>
      </w:r>
      <w:r w:rsidR="009354FA">
        <w:rPr>
          <w:noProof/>
        </w:rPr>
        <w:t>36</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71</w:t>
      </w:r>
      <w:r w:rsidRPr="00600D6A">
        <w:rPr>
          <w:noProof/>
        </w:rPr>
        <w:tab/>
        <w:t>Leasing expenses for additional offices for certain members</w:t>
      </w:r>
      <w:r w:rsidRPr="00600D6A">
        <w:rPr>
          <w:noProof/>
        </w:rPr>
        <w:tab/>
      </w:r>
      <w:r w:rsidRPr="00600D6A">
        <w:rPr>
          <w:noProof/>
        </w:rPr>
        <w:fldChar w:fldCharType="begin"/>
      </w:r>
      <w:r w:rsidRPr="00600D6A">
        <w:rPr>
          <w:noProof/>
        </w:rPr>
        <w:instrText xml:space="preserve"> PAGEREF _Toc498351995 \h </w:instrText>
      </w:r>
      <w:r w:rsidRPr="00600D6A">
        <w:rPr>
          <w:noProof/>
        </w:rPr>
      </w:r>
      <w:r w:rsidRPr="00600D6A">
        <w:rPr>
          <w:noProof/>
        </w:rPr>
        <w:fldChar w:fldCharType="separate"/>
      </w:r>
      <w:r w:rsidR="009354FA">
        <w:rPr>
          <w:noProof/>
        </w:rPr>
        <w:t>37</w:t>
      </w:r>
      <w:r w:rsidRPr="00600D6A">
        <w:rPr>
          <w:noProof/>
        </w:rPr>
        <w:fldChar w:fldCharType="end"/>
      </w:r>
    </w:p>
    <w:p w:rsidR="00600D6A" w:rsidRPr="00600D6A" w:rsidRDefault="00600D6A">
      <w:pPr>
        <w:pStyle w:val="TOC2"/>
        <w:rPr>
          <w:rFonts w:asciiTheme="minorHAnsi" w:eastAsiaTheme="minorEastAsia" w:hAnsiTheme="minorHAnsi" w:cstheme="minorBidi"/>
          <w:b w:val="0"/>
          <w:noProof/>
          <w:kern w:val="0"/>
          <w:sz w:val="22"/>
          <w:szCs w:val="22"/>
        </w:rPr>
      </w:pPr>
      <w:r w:rsidRPr="00600D6A">
        <w:rPr>
          <w:noProof/>
        </w:rPr>
        <w:t>Part 4—Resources determined by the Minister</w:t>
      </w:r>
      <w:r w:rsidRPr="00600D6A">
        <w:rPr>
          <w:b w:val="0"/>
          <w:noProof/>
          <w:sz w:val="18"/>
        </w:rPr>
        <w:tab/>
      </w:r>
      <w:r w:rsidRPr="00600D6A">
        <w:rPr>
          <w:b w:val="0"/>
          <w:noProof/>
          <w:sz w:val="18"/>
        </w:rPr>
        <w:fldChar w:fldCharType="begin"/>
      </w:r>
      <w:r w:rsidRPr="00600D6A">
        <w:rPr>
          <w:b w:val="0"/>
          <w:noProof/>
          <w:sz w:val="18"/>
        </w:rPr>
        <w:instrText xml:space="preserve"> PAGEREF _Toc498351996 \h </w:instrText>
      </w:r>
      <w:r w:rsidRPr="00600D6A">
        <w:rPr>
          <w:b w:val="0"/>
          <w:noProof/>
          <w:sz w:val="18"/>
        </w:rPr>
      </w:r>
      <w:r w:rsidRPr="00600D6A">
        <w:rPr>
          <w:b w:val="0"/>
          <w:noProof/>
          <w:sz w:val="18"/>
        </w:rPr>
        <w:fldChar w:fldCharType="separate"/>
      </w:r>
      <w:r w:rsidR="009354FA">
        <w:rPr>
          <w:b w:val="0"/>
          <w:noProof/>
          <w:sz w:val="18"/>
        </w:rPr>
        <w:t>38</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72</w:t>
      </w:r>
      <w:r w:rsidRPr="00600D6A">
        <w:rPr>
          <w:noProof/>
        </w:rPr>
        <w:tab/>
        <w:t>Electorate offices</w:t>
      </w:r>
      <w:r w:rsidRPr="00600D6A">
        <w:rPr>
          <w:noProof/>
        </w:rPr>
        <w:tab/>
      </w:r>
      <w:r w:rsidRPr="00600D6A">
        <w:rPr>
          <w:noProof/>
        </w:rPr>
        <w:fldChar w:fldCharType="begin"/>
      </w:r>
      <w:r w:rsidRPr="00600D6A">
        <w:rPr>
          <w:noProof/>
        </w:rPr>
        <w:instrText xml:space="preserve"> PAGEREF _Toc498351997 \h </w:instrText>
      </w:r>
      <w:r w:rsidRPr="00600D6A">
        <w:rPr>
          <w:noProof/>
        </w:rPr>
      </w:r>
      <w:r w:rsidRPr="00600D6A">
        <w:rPr>
          <w:noProof/>
        </w:rPr>
        <w:fldChar w:fldCharType="separate"/>
      </w:r>
      <w:r w:rsidR="009354FA">
        <w:rPr>
          <w:noProof/>
        </w:rPr>
        <w:t>38</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73</w:t>
      </w:r>
      <w:r w:rsidRPr="00600D6A">
        <w:rPr>
          <w:noProof/>
        </w:rPr>
        <w:tab/>
        <w:t>Offices for Ministers and office holders</w:t>
      </w:r>
      <w:r w:rsidRPr="00600D6A">
        <w:rPr>
          <w:noProof/>
        </w:rPr>
        <w:tab/>
      </w:r>
      <w:r w:rsidRPr="00600D6A">
        <w:rPr>
          <w:noProof/>
        </w:rPr>
        <w:fldChar w:fldCharType="begin"/>
      </w:r>
      <w:r w:rsidRPr="00600D6A">
        <w:rPr>
          <w:noProof/>
        </w:rPr>
        <w:instrText xml:space="preserve"> PAGEREF _Toc498351998 \h </w:instrText>
      </w:r>
      <w:r w:rsidRPr="00600D6A">
        <w:rPr>
          <w:noProof/>
        </w:rPr>
      </w:r>
      <w:r w:rsidRPr="00600D6A">
        <w:rPr>
          <w:noProof/>
        </w:rPr>
        <w:fldChar w:fldCharType="separate"/>
      </w:r>
      <w:r w:rsidR="009354FA">
        <w:rPr>
          <w:noProof/>
        </w:rPr>
        <w:t>38</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74</w:t>
      </w:r>
      <w:r w:rsidRPr="00600D6A">
        <w:rPr>
          <w:noProof/>
        </w:rPr>
        <w:tab/>
        <w:t>Resources for offices</w:t>
      </w:r>
      <w:r w:rsidRPr="00600D6A">
        <w:rPr>
          <w:noProof/>
        </w:rPr>
        <w:tab/>
      </w:r>
      <w:r w:rsidRPr="00600D6A">
        <w:rPr>
          <w:noProof/>
        </w:rPr>
        <w:fldChar w:fldCharType="begin"/>
      </w:r>
      <w:r w:rsidRPr="00600D6A">
        <w:rPr>
          <w:noProof/>
        </w:rPr>
        <w:instrText xml:space="preserve"> PAGEREF _Toc498351999 \h </w:instrText>
      </w:r>
      <w:r w:rsidRPr="00600D6A">
        <w:rPr>
          <w:noProof/>
        </w:rPr>
      </w:r>
      <w:r w:rsidRPr="00600D6A">
        <w:rPr>
          <w:noProof/>
        </w:rPr>
        <w:fldChar w:fldCharType="separate"/>
      </w:r>
      <w:r w:rsidR="009354FA">
        <w:rPr>
          <w:noProof/>
        </w:rPr>
        <w:t>38</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75</w:t>
      </w:r>
      <w:r w:rsidRPr="00600D6A">
        <w:rPr>
          <w:noProof/>
        </w:rPr>
        <w:tab/>
        <w:t>Resources during election periods</w:t>
      </w:r>
      <w:r w:rsidRPr="00600D6A">
        <w:rPr>
          <w:noProof/>
        </w:rPr>
        <w:tab/>
      </w:r>
      <w:r w:rsidRPr="00600D6A">
        <w:rPr>
          <w:noProof/>
        </w:rPr>
        <w:fldChar w:fldCharType="begin"/>
      </w:r>
      <w:r w:rsidRPr="00600D6A">
        <w:rPr>
          <w:noProof/>
        </w:rPr>
        <w:instrText xml:space="preserve"> PAGEREF _Toc498352000 \h </w:instrText>
      </w:r>
      <w:r w:rsidRPr="00600D6A">
        <w:rPr>
          <w:noProof/>
        </w:rPr>
      </w:r>
      <w:r w:rsidRPr="00600D6A">
        <w:rPr>
          <w:noProof/>
        </w:rPr>
        <w:fldChar w:fldCharType="separate"/>
      </w:r>
      <w:r w:rsidR="009354FA">
        <w:rPr>
          <w:noProof/>
        </w:rPr>
        <w:t>39</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76</w:t>
      </w:r>
      <w:r w:rsidRPr="00600D6A">
        <w:rPr>
          <w:noProof/>
        </w:rPr>
        <w:tab/>
        <w:t>Mobile phone services for personal staff</w:t>
      </w:r>
      <w:r w:rsidRPr="00600D6A">
        <w:rPr>
          <w:noProof/>
        </w:rPr>
        <w:tab/>
      </w:r>
      <w:r w:rsidRPr="00600D6A">
        <w:rPr>
          <w:noProof/>
        </w:rPr>
        <w:fldChar w:fldCharType="begin"/>
      </w:r>
      <w:r w:rsidRPr="00600D6A">
        <w:rPr>
          <w:noProof/>
        </w:rPr>
        <w:instrText xml:space="preserve"> PAGEREF _Toc498352001 \h </w:instrText>
      </w:r>
      <w:r w:rsidRPr="00600D6A">
        <w:rPr>
          <w:noProof/>
        </w:rPr>
      </w:r>
      <w:r w:rsidRPr="00600D6A">
        <w:rPr>
          <w:noProof/>
        </w:rPr>
        <w:fldChar w:fldCharType="separate"/>
      </w:r>
      <w:r w:rsidR="009354FA">
        <w:rPr>
          <w:noProof/>
        </w:rPr>
        <w:t>39</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77</w:t>
      </w:r>
      <w:r w:rsidRPr="00600D6A">
        <w:rPr>
          <w:noProof/>
        </w:rPr>
        <w:tab/>
        <w:t>Exceptional circumstances determinations</w:t>
      </w:r>
      <w:r w:rsidRPr="00600D6A">
        <w:rPr>
          <w:noProof/>
        </w:rPr>
        <w:tab/>
      </w:r>
      <w:r w:rsidRPr="00600D6A">
        <w:rPr>
          <w:noProof/>
        </w:rPr>
        <w:fldChar w:fldCharType="begin"/>
      </w:r>
      <w:r w:rsidRPr="00600D6A">
        <w:rPr>
          <w:noProof/>
        </w:rPr>
        <w:instrText xml:space="preserve"> PAGEREF _Toc498352002 \h </w:instrText>
      </w:r>
      <w:r w:rsidRPr="00600D6A">
        <w:rPr>
          <w:noProof/>
        </w:rPr>
      </w:r>
      <w:r w:rsidRPr="00600D6A">
        <w:rPr>
          <w:noProof/>
        </w:rPr>
        <w:fldChar w:fldCharType="separate"/>
      </w:r>
      <w:r w:rsidR="009354FA">
        <w:rPr>
          <w:noProof/>
        </w:rPr>
        <w:t>40</w:t>
      </w:r>
      <w:r w:rsidRPr="00600D6A">
        <w:rPr>
          <w:noProof/>
        </w:rPr>
        <w:fldChar w:fldCharType="end"/>
      </w:r>
    </w:p>
    <w:p w:rsidR="00600D6A" w:rsidRPr="00600D6A" w:rsidRDefault="00600D6A">
      <w:pPr>
        <w:pStyle w:val="TOC2"/>
        <w:rPr>
          <w:rFonts w:asciiTheme="minorHAnsi" w:eastAsiaTheme="minorEastAsia" w:hAnsiTheme="minorHAnsi" w:cstheme="minorBidi"/>
          <w:b w:val="0"/>
          <w:noProof/>
          <w:kern w:val="0"/>
          <w:sz w:val="22"/>
          <w:szCs w:val="22"/>
        </w:rPr>
      </w:pPr>
      <w:r w:rsidRPr="00600D6A">
        <w:rPr>
          <w:noProof/>
        </w:rPr>
        <w:t>Part 5—Other resources</w:t>
      </w:r>
      <w:r w:rsidRPr="00600D6A">
        <w:rPr>
          <w:b w:val="0"/>
          <w:noProof/>
          <w:sz w:val="18"/>
        </w:rPr>
        <w:tab/>
      </w:r>
      <w:r w:rsidRPr="00600D6A">
        <w:rPr>
          <w:b w:val="0"/>
          <w:noProof/>
          <w:sz w:val="18"/>
        </w:rPr>
        <w:fldChar w:fldCharType="begin"/>
      </w:r>
      <w:r w:rsidRPr="00600D6A">
        <w:rPr>
          <w:b w:val="0"/>
          <w:noProof/>
          <w:sz w:val="18"/>
        </w:rPr>
        <w:instrText xml:space="preserve"> PAGEREF _Toc498352003 \h </w:instrText>
      </w:r>
      <w:r w:rsidRPr="00600D6A">
        <w:rPr>
          <w:b w:val="0"/>
          <w:noProof/>
          <w:sz w:val="18"/>
        </w:rPr>
      </w:r>
      <w:r w:rsidRPr="00600D6A">
        <w:rPr>
          <w:b w:val="0"/>
          <w:noProof/>
          <w:sz w:val="18"/>
        </w:rPr>
        <w:fldChar w:fldCharType="separate"/>
      </w:r>
      <w:r w:rsidR="009354FA">
        <w:rPr>
          <w:b w:val="0"/>
          <w:noProof/>
          <w:sz w:val="18"/>
        </w:rPr>
        <w:t>41</w:t>
      </w:r>
      <w:r w:rsidRPr="00600D6A">
        <w:rPr>
          <w:b w:val="0"/>
          <w:noProof/>
          <w:sz w:val="18"/>
        </w:rPr>
        <w:fldChar w:fldCharType="end"/>
      </w:r>
    </w:p>
    <w:p w:rsidR="00600D6A" w:rsidRPr="00600D6A" w:rsidRDefault="00600D6A">
      <w:pPr>
        <w:pStyle w:val="TOC3"/>
        <w:rPr>
          <w:rFonts w:asciiTheme="minorHAnsi" w:eastAsiaTheme="minorEastAsia" w:hAnsiTheme="minorHAnsi" w:cstheme="minorBidi"/>
          <w:b w:val="0"/>
          <w:noProof/>
          <w:kern w:val="0"/>
          <w:szCs w:val="22"/>
        </w:rPr>
      </w:pPr>
      <w:r w:rsidRPr="00600D6A">
        <w:rPr>
          <w:noProof/>
        </w:rPr>
        <w:t>Division 1—Insurance</w:t>
      </w:r>
      <w:r w:rsidRPr="00600D6A">
        <w:rPr>
          <w:b w:val="0"/>
          <w:noProof/>
          <w:sz w:val="18"/>
        </w:rPr>
        <w:tab/>
      </w:r>
      <w:r w:rsidRPr="00600D6A">
        <w:rPr>
          <w:b w:val="0"/>
          <w:noProof/>
          <w:sz w:val="18"/>
        </w:rPr>
        <w:fldChar w:fldCharType="begin"/>
      </w:r>
      <w:r w:rsidRPr="00600D6A">
        <w:rPr>
          <w:b w:val="0"/>
          <w:noProof/>
          <w:sz w:val="18"/>
        </w:rPr>
        <w:instrText xml:space="preserve"> PAGEREF _Toc498352004 \h </w:instrText>
      </w:r>
      <w:r w:rsidRPr="00600D6A">
        <w:rPr>
          <w:b w:val="0"/>
          <w:noProof/>
          <w:sz w:val="18"/>
        </w:rPr>
      </w:r>
      <w:r w:rsidRPr="00600D6A">
        <w:rPr>
          <w:b w:val="0"/>
          <w:noProof/>
          <w:sz w:val="18"/>
        </w:rPr>
        <w:fldChar w:fldCharType="separate"/>
      </w:r>
      <w:r w:rsidR="009354FA">
        <w:rPr>
          <w:b w:val="0"/>
          <w:noProof/>
          <w:sz w:val="18"/>
        </w:rPr>
        <w:t>41</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78</w:t>
      </w:r>
      <w:r w:rsidRPr="00600D6A">
        <w:rPr>
          <w:noProof/>
        </w:rPr>
        <w:tab/>
        <w:t>Insurance cover for parliamentary business</w:t>
      </w:r>
      <w:r w:rsidRPr="00600D6A">
        <w:rPr>
          <w:noProof/>
        </w:rPr>
        <w:tab/>
      </w:r>
      <w:r w:rsidRPr="00600D6A">
        <w:rPr>
          <w:noProof/>
        </w:rPr>
        <w:fldChar w:fldCharType="begin"/>
      </w:r>
      <w:r w:rsidRPr="00600D6A">
        <w:rPr>
          <w:noProof/>
        </w:rPr>
        <w:instrText xml:space="preserve"> PAGEREF _Toc498352005 \h </w:instrText>
      </w:r>
      <w:r w:rsidRPr="00600D6A">
        <w:rPr>
          <w:noProof/>
        </w:rPr>
      </w:r>
      <w:r w:rsidRPr="00600D6A">
        <w:rPr>
          <w:noProof/>
        </w:rPr>
        <w:fldChar w:fldCharType="separate"/>
      </w:r>
      <w:r w:rsidR="009354FA">
        <w:rPr>
          <w:noProof/>
        </w:rPr>
        <w:t>41</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79</w:t>
      </w:r>
      <w:r w:rsidRPr="00600D6A">
        <w:rPr>
          <w:noProof/>
        </w:rPr>
        <w:tab/>
        <w:t>Insurance for personal effects</w:t>
      </w:r>
      <w:r w:rsidRPr="00600D6A">
        <w:rPr>
          <w:noProof/>
        </w:rPr>
        <w:tab/>
      </w:r>
      <w:r w:rsidRPr="00600D6A">
        <w:rPr>
          <w:noProof/>
        </w:rPr>
        <w:fldChar w:fldCharType="begin"/>
      </w:r>
      <w:r w:rsidRPr="00600D6A">
        <w:rPr>
          <w:noProof/>
        </w:rPr>
        <w:instrText xml:space="preserve"> PAGEREF _Toc498352006 \h </w:instrText>
      </w:r>
      <w:r w:rsidRPr="00600D6A">
        <w:rPr>
          <w:noProof/>
        </w:rPr>
      </w:r>
      <w:r w:rsidRPr="00600D6A">
        <w:rPr>
          <w:noProof/>
        </w:rPr>
        <w:fldChar w:fldCharType="separate"/>
      </w:r>
      <w:r w:rsidR="009354FA">
        <w:rPr>
          <w:noProof/>
        </w:rPr>
        <w:t>42</w:t>
      </w:r>
      <w:r w:rsidRPr="00600D6A">
        <w:rPr>
          <w:noProof/>
        </w:rPr>
        <w:fldChar w:fldCharType="end"/>
      </w:r>
    </w:p>
    <w:p w:rsidR="00600D6A" w:rsidRPr="00600D6A" w:rsidRDefault="00600D6A">
      <w:pPr>
        <w:pStyle w:val="TOC3"/>
        <w:rPr>
          <w:rFonts w:asciiTheme="minorHAnsi" w:eastAsiaTheme="minorEastAsia" w:hAnsiTheme="minorHAnsi" w:cstheme="minorBidi"/>
          <w:b w:val="0"/>
          <w:noProof/>
          <w:kern w:val="0"/>
          <w:szCs w:val="22"/>
        </w:rPr>
      </w:pPr>
      <w:r w:rsidRPr="00600D6A">
        <w:rPr>
          <w:noProof/>
        </w:rPr>
        <w:t>Division 2—Legal assistance to Ministers</w:t>
      </w:r>
      <w:r w:rsidRPr="00600D6A">
        <w:rPr>
          <w:b w:val="0"/>
          <w:noProof/>
          <w:sz w:val="18"/>
        </w:rPr>
        <w:tab/>
      </w:r>
      <w:r w:rsidRPr="00600D6A">
        <w:rPr>
          <w:b w:val="0"/>
          <w:noProof/>
          <w:sz w:val="18"/>
        </w:rPr>
        <w:fldChar w:fldCharType="begin"/>
      </w:r>
      <w:r w:rsidRPr="00600D6A">
        <w:rPr>
          <w:b w:val="0"/>
          <w:noProof/>
          <w:sz w:val="18"/>
        </w:rPr>
        <w:instrText xml:space="preserve"> PAGEREF _Toc498352007 \h </w:instrText>
      </w:r>
      <w:r w:rsidRPr="00600D6A">
        <w:rPr>
          <w:b w:val="0"/>
          <w:noProof/>
          <w:sz w:val="18"/>
        </w:rPr>
      </w:r>
      <w:r w:rsidRPr="00600D6A">
        <w:rPr>
          <w:b w:val="0"/>
          <w:noProof/>
          <w:sz w:val="18"/>
        </w:rPr>
        <w:fldChar w:fldCharType="separate"/>
      </w:r>
      <w:r w:rsidR="009354FA">
        <w:rPr>
          <w:b w:val="0"/>
          <w:noProof/>
          <w:sz w:val="18"/>
        </w:rPr>
        <w:t>43</w:t>
      </w:r>
      <w:r w:rsidRPr="00600D6A">
        <w:rPr>
          <w:b w:val="0"/>
          <w:noProof/>
          <w:sz w:val="18"/>
        </w:rPr>
        <w:fldChar w:fldCharType="end"/>
      </w:r>
    </w:p>
    <w:p w:rsidR="00600D6A" w:rsidRPr="00600D6A" w:rsidRDefault="00600D6A">
      <w:pPr>
        <w:pStyle w:val="TOC4"/>
        <w:rPr>
          <w:rFonts w:asciiTheme="minorHAnsi" w:eastAsiaTheme="minorEastAsia" w:hAnsiTheme="minorHAnsi" w:cstheme="minorBidi"/>
          <w:b w:val="0"/>
          <w:noProof/>
          <w:kern w:val="0"/>
          <w:sz w:val="22"/>
          <w:szCs w:val="22"/>
        </w:rPr>
      </w:pPr>
      <w:r w:rsidRPr="00600D6A">
        <w:rPr>
          <w:noProof/>
        </w:rPr>
        <w:t>Subdivision A—Preliminary</w:t>
      </w:r>
      <w:r w:rsidRPr="00600D6A">
        <w:rPr>
          <w:b w:val="0"/>
          <w:noProof/>
          <w:sz w:val="18"/>
        </w:rPr>
        <w:tab/>
      </w:r>
      <w:r w:rsidRPr="00600D6A">
        <w:rPr>
          <w:b w:val="0"/>
          <w:noProof/>
          <w:sz w:val="18"/>
        </w:rPr>
        <w:fldChar w:fldCharType="begin"/>
      </w:r>
      <w:r w:rsidRPr="00600D6A">
        <w:rPr>
          <w:b w:val="0"/>
          <w:noProof/>
          <w:sz w:val="18"/>
        </w:rPr>
        <w:instrText xml:space="preserve"> PAGEREF _Toc498352008 \h </w:instrText>
      </w:r>
      <w:r w:rsidRPr="00600D6A">
        <w:rPr>
          <w:b w:val="0"/>
          <w:noProof/>
          <w:sz w:val="18"/>
        </w:rPr>
      </w:r>
      <w:r w:rsidRPr="00600D6A">
        <w:rPr>
          <w:b w:val="0"/>
          <w:noProof/>
          <w:sz w:val="18"/>
        </w:rPr>
        <w:fldChar w:fldCharType="separate"/>
      </w:r>
      <w:r w:rsidR="009354FA">
        <w:rPr>
          <w:b w:val="0"/>
          <w:noProof/>
          <w:sz w:val="18"/>
        </w:rPr>
        <w:t>43</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80</w:t>
      </w:r>
      <w:r w:rsidRPr="00600D6A">
        <w:rPr>
          <w:noProof/>
        </w:rPr>
        <w:tab/>
        <w:t>Operation of Division</w:t>
      </w:r>
      <w:r w:rsidRPr="00600D6A">
        <w:rPr>
          <w:noProof/>
        </w:rPr>
        <w:tab/>
      </w:r>
      <w:r w:rsidRPr="00600D6A">
        <w:rPr>
          <w:noProof/>
        </w:rPr>
        <w:fldChar w:fldCharType="begin"/>
      </w:r>
      <w:r w:rsidRPr="00600D6A">
        <w:rPr>
          <w:noProof/>
        </w:rPr>
        <w:instrText xml:space="preserve"> PAGEREF _Toc498352009 \h </w:instrText>
      </w:r>
      <w:r w:rsidRPr="00600D6A">
        <w:rPr>
          <w:noProof/>
        </w:rPr>
      </w:r>
      <w:r w:rsidRPr="00600D6A">
        <w:rPr>
          <w:noProof/>
        </w:rPr>
        <w:fldChar w:fldCharType="separate"/>
      </w:r>
      <w:r w:rsidR="009354FA">
        <w:rPr>
          <w:noProof/>
        </w:rPr>
        <w:t>43</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81</w:t>
      </w:r>
      <w:r w:rsidRPr="00600D6A">
        <w:rPr>
          <w:noProof/>
        </w:rPr>
        <w:tab/>
        <w:t>Definitions</w:t>
      </w:r>
      <w:r w:rsidRPr="00600D6A">
        <w:rPr>
          <w:noProof/>
        </w:rPr>
        <w:tab/>
      </w:r>
      <w:r w:rsidRPr="00600D6A">
        <w:rPr>
          <w:noProof/>
        </w:rPr>
        <w:fldChar w:fldCharType="begin"/>
      </w:r>
      <w:r w:rsidRPr="00600D6A">
        <w:rPr>
          <w:noProof/>
        </w:rPr>
        <w:instrText xml:space="preserve"> PAGEREF _Toc498352010 \h </w:instrText>
      </w:r>
      <w:r w:rsidRPr="00600D6A">
        <w:rPr>
          <w:noProof/>
        </w:rPr>
      </w:r>
      <w:r w:rsidRPr="00600D6A">
        <w:rPr>
          <w:noProof/>
        </w:rPr>
        <w:fldChar w:fldCharType="separate"/>
      </w:r>
      <w:r w:rsidR="009354FA">
        <w:rPr>
          <w:noProof/>
        </w:rPr>
        <w:t>43</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82</w:t>
      </w:r>
      <w:r w:rsidRPr="00600D6A">
        <w:rPr>
          <w:noProof/>
        </w:rPr>
        <w:tab/>
        <w:t>Application of Part</w:t>
      </w:r>
      <w:r w:rsidRPr="00600D6A">
        <w:rPr>
          <w:noProof/>
        </w:rPr>
        <w:tab/>
      </w:r>
      <w:r w:rsidRPr="00600D6A">
        <w:rPr>
          <w:noProof/>
        </w:rPr>
        <w:fldChar w:fldCharType="begin"/>
      </w:r>
      <w:r w:rsidRPr="00600D6A">
        <w:rPr>
          <w:noProof/>
        </w:rPr>
        <w:instrText xml:space="preserve"> PAGEREF _Toc498352011 \h </w:instrText>
      </w:r>
      <w:r w:rsidRPr="00600D6A">
        <w:rPr>
          <w:noProof/>
        </w:rPr>
      </w:r>
      <w:r w:rsidRPr="00600D6A">
        <w:rPr>
          <w:noProof/>
        </w:rPr>
        <w:fldChar w:fldCharType="separate"/>
      </w:r>
      <w:r w:rsidR="009354FA">
        <w:rPr>
          <w:noProof/>
        </w:rPr>
        <w:t>43</w:t>
      </w:r>
      <w:r w:rsidRPr="00600D6A">
        <w:rPr>
          <w:noProof/>
        </w:rPr>
        <w:fldChar w:fldCharType="end"/>
      </w:r>
    </w:p>
    <w:p w:rsidR="00600D6A" w:rsidRPr="00600D6A" w:rsidRDefault="00600D6A">
      <w:pPr>
        <w:pStyle w:val="TOC4"/>
        <w:rPr>
          <w:rFonts w:asciiTheme="minorHAnsi" w:eastAsiaTheme="minorEastAsia" w:hAnsiTheme="minorHAnsi" w:cstheme="minorBidi"/>
          <w:b w:val="0"/>
          <w:noProof/>
          <w:kern w:val="0"/>
          <w:sz w:val="22"/>
          <w:szCs w:val="22"/>
        </w:rPr>
      </w:pPr>
      <w:r w:rsidRPr="00600D6A">
        <w:rPr>
          <w:noProof/>
        </w:rPr>
        <w:t>Subdivision B—Assistance</w:t>
      </w:r>
      <w:r w:rsidRPr="00600D6A">
        <w:rPr>
          <w:b w:val="0"/>
          <w:noProof/>
          <w:sz w:val="18"/>
        </w:rPr>
        <w:tab/>
      </w:r>
      <w:r w:rsidRPr="00600D6A">
        <w:rPr>
          <w:b w:val="0"/>
          <w:noProof/>
          <w:sz w:val="18"/>
        </w:rPr>
        <w:fldChar w:fldCharType="begin"/>
      </w:r>
      <w:r w:rsidRPr="00600D6A">
        <w:rPr>
          <w:b w:val="0"/>
          <w:noProof/>
          <w:sz w:val="18"/>
        </w:rPr>
        <w:instrText xml:space="preserve"> PAGEREF _Toc498352012 \h </w:instrText>
      </w:r>
      <w:r w:rsidRPr="00600D6A">
        <w:rPr>
          <w:b w:val="0"/>
          <w:noProof/>
          <w:sz w:val="18"/>
        </w:rPr>
      </w:r>
      <w:r w:rsidRPr="00600D6A">
        <w:rPr>
          <w:b w:val="0"/>
          <w:noProof/>
          <w:sz w:val="18"/>
        </w:rPr>
        <w:fldChar w:fldCharType="separate"/>
      </w:r>
      <w:r w:rsidR="009354FA">
        <w:rPr>
          <w:b w:val="0"/>
          <w:noProof/>
          <w:sz w:val="18"/>
        </w:rPr>
        <w:t>43</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83</w:t>
      </w:r>
      <w:r w:rsidRPr="00600D6A">
        <w:rPr>
          <w:noProof/>
        </w:rPr>
        <w:tab/>
        <w:t>Approving Minister</w:t>
      </w:r>
      <w:r w:rsidRPr="00600D6A">
        <w:rPr>
          <w:noProof/>
        </w:rPr>
        <w:tab/>
      </w:r>
      <w:r w:rsidRPr="00600D6A">
        <w:rPr>
          <w:noProof/>
        </w:rPr>
        <w:fldChar w:fldCharType="begin"/>
      </w:r>
      <w:r w:rsidRPr="00600D6A">
        <w:rPr>
          <w:noProof/>
        </w:rPr>
        <w:instrText xml:space="preserve"> PAGEREF _Toc498352013 \h </w:instrText>
      </w:r>
      <w:r w:rsidRPr="00600D6A">
        <w:rPr>
          <w:noProof/>
        </w:rPr>
      </w:r>
      <w:r w:rsidRPr="00600D6A">
        <w:rPr>
          <w:noProof/>
        </w:rPr>
        <w:fldChar w:fldCharType="separate"/>
      </w:r>
      <w:r w:rsidR="009354FA">
        <w:rPr>
          <w:noProof/>
        </w:rPr>
        <w:t>43</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84</w:t>
      </w:r>
      <w:r w:rsidRPr="00600D6A">
        <w:rPr>
          <w:noProof/>
        </w:rPr>
        <w:tab/>
        <w:t>Application for assistance</w:t>
      </w:r>
      <w:r w:rsidRPr="00600D6A">
        <w:rPr>
          <w:noProof/>
        </w:rPr>
        <w:tab/>
      </w:r>
      <w:r w:rsidRPr="00600D6A">
        <w:rPr>
          <w:noProof/>
        </w:rPr>
        <w:fldChar w:fldCharType="begin"/>
      </w:r>
      <w:r w:rsidRPr="00600D6A">
        <w:rPr>
          <w:noProof/>
        </w:rPr>
        <w:instrText xml:space="preserve"> PAGEREF _Toc498352014 \h </w:instrText>
      </w:r>
      <w:r w:rsidRPr="00600D6A">
        <w:rPr>
          <w:noProof/>
        </w:rPr>
      </w:r>
      <w:r w:rsidRPr="00600D6A">
        <w:rPr>
          <w:noProof/>
        </w:rPr>
        <w:fldChar w:fldCharType="separate"/>
      </w:r>
      <w:r w:rsidR="009354FA">
        <w:rPr>
          <w:noProof/>
        </w:rPr>
        <w:t>44</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85</w:t>
      </w:r>
      <w:r w:rsidRPr="00600D6A">
        <w:rPr>
          <w:noProof/>
        </w:rPr>
        <w:tab/>
        <w:t>Assistance to an applicant</w:t>
      </w:r>
      <w:r w:rsidRPr="00600D6A">
        <w:rPr>
          <w:noProof/>
        </w:rPr>
        <w:tab/>
      </w:r>
      <w:r w:rsidRPr="00600D6A">
        <w:rPr>
          <w:noProof/>
        </w:rPr>
        <w:fldChar w:fldCharType="begin"/>
      </w:r>
      <w:r w:rsidRPr="00600D6A">
        <w:rPr>
          <w:noProof/>
        </w:rPr>
        <w:instrText xml:space="preserve"> PAGEREF _Toc498352015 \h </w:instrText>
      </w:r>
      <w:r w:rsidRPr="00600D6A">
        <w:rPr>
          <w:noProof/>
        </w:rPr>
      </w:r>
      <w:r w:rsidRPr="00600D6A">
        <w:rPr>
          <w:noProof/>
        </w:rPr>
        <w:fldChar w:fldCharType="separate"/>
      </w:r>
      <w:r w:rsidR="009354FA">
        <w:rPr>
          <w:noProof/>
        </w:rPr>
        <w:t>44</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86</w:t>
      </w:r>
      <w:r w:rsidRPr="00600D6A">
        <w:rPr>
          <w:noProof/>
        </w:rPr>
        <w:tab/>
        <w:t>Consideration by approving Minister</w:t>
      </w:r>
      <w:r w:rsidRPr="00600D6A">
        <w:rPr>
          <w:noProof/>
        </w:rPr>
        <w:tab/>
      </w:r>
      <w:r w:rsidRPr="00600D6A">
        <w:rPr>
          <w:noProof/>
        </w:rPr>
        <w:fldChar w:fldCharType="begin"/>
      </w:r>
      <w:r w:rsidRPr="00600D6A">
        <w:rPr>
          <w:noProof/>
        </w:rPr>
        <w:instrText xml:space="preserve"> PAGEREF _Toc498352016 \h </w:instrText>
      </w:r>
      <w:r w:rsidRPr="00600D6A">
        <w:rPr>
          <w:noProof/>
        </w:rPr>
      </w:r>
      <w:r w:rsidRPr="00600D6A">
        <w:rPr>
          <w:noProof/>
        </w:rPr>
        <w:fldChar w:fldCharType="separate"/>
      </w:r>
      <w:r w:rsidR="009354FA">
        <w:rPr>
          <w:noProof/>
        </w:rPr>
        <w:t>45</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87</w:t>
      </w:r>
      <w:r w:rsidRPr="00600D6A">
        <w:rPr>
          <w:noProof/>
        </w:rPr>
        <w:tab/>
        <w:t>Revocation of approval</w:t>
      </w:r>
      <w:r w:rsidRPr="00600D6A">
        <w:rPr>
          <w:noProof/>
        </w:rPr>
        <w:tab/>
      </w:r>
      <w:r w:rsidRPr="00600D6A">
        <w:rPr>
          <w:noProof/>
        </w:rPr>
        <w:fldChar w:fldCharType="begin"/>
      </w:r>
      <w:r w:rsidRPr="00600D6A">
        <w:rPr>
          <w:noProof/>
        </w:rPr>
        <w:instrText xml:space="preserve"> PAGEREF _Toc498352017 \h </w:instrText>
      </w:r>
      <w:r w:rsidRPr="00600D6A">
        <w:rPr>
          <w:noProof/>
        </w:rPr>
      </w:r>
      <w:r w:rsidRPr="00600D6A">
        <w:rPr>
          <w:noProof/>
        </w:rPr>
        <w:fldChar w:fldCharType="separate"/>
      </w:r>
      <w:r w:rsidR="009354FA">
        <w:rPr>
          <w:noProof/>
        </w:rPr>
        <w:t>45</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88</w:t>
      </w:r>
      <w:r w:rsidRPr="00600D6A">
        <w:rPr>
          <w:noProof/>
        </w:rPr>
        <w:tab/>
        <w:t>Other arrangements</w:t>
      </w:r>
      <w:r w:rsidRPr="00600D6A">
        <w:rPr>
          <w:noProof/>
        </w:rPr>
        <w:tab/>
      </w:r>
      <w:r w:rsidRPr="00600D6A">
        <w:rPr>
          <w:noProof/>
        </w:rPr>
        <w:fldChar w:fldCharType="begin"/>
      </w:r>
      <w:r w:rsidRPr="00600D6A">
        <w:rPr>
          <w:noProof/>
        </w:rPr>
        <w:instrText xml:space="preserve"> PAGEREF _Toc498352018 \h </w:instrText>
      </w:r>
      <w:r w:rsidRPr="00600D6A">
        <w:rPr>
          <w:noProof/>
        </w:rPr>
      </w:r>
      <w:r w:rsidRPr="00600D6A">
        <w:rPr>
          <w:noProof/>
        </w:rPr>
        <w:fldChar w:fldCharType="separate"/>
      </w:r>
      <w:r w:rsidR="009354FA">
        <w:rPr>
          <w:noProof/>
        </w:rPr>
        <w:t>45</w:t>
      </w:r>
      <w:r w:rsidRPr="00600D6A">
        <w:rPr>
          <w:noProof/>
        </w:rPr>
        <w:fldChar w:fldCharType="end"/>
      </w:r>
    </w:p>
    <w:p w:rsidR="00600D6A" w:rsidRPr="00600D6A" w:rsidRDefault="00600D6A">
      <w:pPr>
        <w:pStyle w:val="TOC4"/>
        <w:rPr>
          <w:rFonts w:asciiTheme="minorHAnsi" w:eastAsiaTheme="minorEastAsia" w:hAnsiTheme="minorHAnsi" w:cstheme="minorBidi"/>
          <w:b w:val="0"/>
          <w:noProof/>
          <w:kern w:val="0"/>
          <w:sz w:val="22"/>
          <w:szCs w:val="22"/>
        </w:rPr>
      </w:pPr>
      <w:r w:rsidRPr="00600D6A">
        <w:rPr>
          <w:noProof/>
        </w:rPr>
        <w:t>Subdivision C—Conditions</w:t>
      </w:r>
      <w:r w:rsidRPr="00600D6A">
        <w:rPr>
          <w:b w:val="0"/>
          <w:noProof/>
          <w:sz w:val="18"/>
        </w:rPr>
        <w:tab/>
      </w:r>
      <w:r w:rsidRPr="00600D6A">
        <w:rPr>
          <w:b w:val="0"/>
          <w:noProof/>
          <w:sz w:val="18"/>
        </w:rPr>
        <w:fldChar w:fldCharType="begin"/>
      </w:r>
      <w:r w:rsidRPr="00600D6A">
        <w:rPr>
          <w:b w:val="0"/>
          <w:noProof/>
          <w:sz w:val="18"/>
        </w:rPr>
        <w:instrText xml:space="preserve"> PAGEREF _Toc498352019 \h </w:instrText>
      </w:r>
      <w:r w:rsidRPr="00600D6A">
        <w:rPr>
          <w:b w:val="0"/>
          <w:noProof/>
          <w:sz w:val="18"/>
        </w:rPr>
      </w:r>
      <w:r w:rsidRPr="00600D6A">
        <w:rPr>
          <w:b w:val="0"/>
          <w:noProof/>
          <w:sz w:val="18"/>
        </w:rPr>
        <w:fldChar w:fldCharType="separate"/>
      </w:r>
      <w:r w:rsidR="009354FA">
        <w:rPr>
          <w:b w:val="0"/>
          <w:noProof/>
          <w:sz w:val="18"/>
        </w:rPr>
        <w:t>46</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89</w:t>
      </w:r>
      <w:r w:rsidRPr="00600D6A">
        <w:rPr>
          <w:noProof/>
        </w:rPr>
        <w:tab/>
        <w:t>Control by Commonwealth</w:t>
      </w:r>
      <w:r w:rsidRPr="00600D6A">
        <w:rPr>
          <w:noProof/>
        </w:rPr>
        <w:tab/>
      </w:r>
      <w:r w:rsidRPr="00600D6A">
        <w:rPr>
          <w:noProof/>
        </w:rPr>
        <w:fldChar w:fldCharType="begin"/>
      </w:r>
      <w:r w:rsidRPr="00600D6A">
        <w:rPr>
          <w:noProof/>
        </w:rPr>
        <w:instrText xml:space="preserve"> PAGEREF _Toc498352020 \h </w:instrText>
      </w:r>
      <w:r w:rsidRPr="00600D6A">
        <w:rPr>
          <w:noProof/>
        </w:rPr>
      </w:r>
      <w:r w:rsidRPr="00600D6A">
        <w:rPr>
          <w:noProof/>
        </w:rPr>
        <w:fldChar w:fldCharType="separate"/>
      </w:r>
      <w:r w:rsidR="009354FA">
        <w:rPr>
          <w:noProof/>
        </w:rPr>
        <w:t>46</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90</w:t>
      </w:r>
      <w:r w:rsidRPr="00600D6A">
        <w:rPr>
          <w:noProof/>
        </w:rPr>
        <w:tab/>
        <w:t>Assistance by applicant</w:t>
      </w:r>
      <w:r w:rsidRPr="00600D6A">
        <w:rPr>
          <w:noProof/>
        </w:rPr>
        <w:tab/>
      </w:r>
      <w:r w:rsidRPr="00600D6A">
        <w:rPr>
          <w:noProof/>
        </w:rPr>
        <w:fldChar w:fldCharType="begin"/>
      </w:r>
      <w:r w:rsidRPr="00600D6A">
        <w:rPr>
          <w:noProof/>
        </w:rPr>
        <w:instrText xml:space="preserve"> PAGEREF _Toc498352021 \h </w:instrText>
      </w:r>
      <w:r w:rsidRPr="00600D6A">
        <w:rPr>
          <w:noProof/>
        </w:rPr>
      </w:r>
      <w:r w:rsidRPr="00600D6A">
        <w:rPr>
          <w:noProof/>
        </w:rPr>
        <w:fldChar w:fldCharType="separate"/>
      </w:r>
      <w:r w:rsidR="009354FA">
        <w:rPr>
          <w:noProof/>
        </w:rPr>
        <w:t>46</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91</w:t>
      </w:r>
      <w:r w:rsidRPr="00600D6A">
        <w:rPr>
          <w:noProof/>
        </w:rPr>
        <w:tab/>
        <w:t>General conditions</w:t>
      </w:r>
      <w:r w:rsidRPr="00600D6A">
        <w:rPr>
          <w:noProof/>
        </w:rPr>
        <w:tab/>
      </w:r>
      <w:r w:rsidRPr="00600D6A">
        <w:rPr>
          <w:noProof/>
        </w:rPr>
        <w:fldChar w:fldCharType="begin"/>
      </w:r>
      <w:r w:rsidRPr="00600D6A">
        <w:rPr>
          <w:noProof/>
        </w:rPr>
        <w:instrText xml:space="preserve"> PAGEREF _Toc498352022 \h </w:instrText>
      </w:r>
      <w:r w:rsidRPr="00600D6A">
        <w:rPr>
          <w:noProof/>
        </w:rPr>
      </w:r>
      <w:r w:rsidRPr="00600D6A">
        <w:rPr>
          <w:noProof/>
        </w:rPr>
        <w:fldChar w:fldCharType="separate"/>
      </w:r>
      <w:r w:rsidR="009354FA">
        <w:rPr>
          <w:noProof/>
        </w:rPr>
        <w:t>46</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92</w:t>
      </w:r>
      <w:r w:rsidRPr="00600D6A">
        <w:rPr>
          <w:noProof/>
        </w:rPr>
        <w:tab/>
        <w:t>Recovery of costs</w:t>
      </w:r>
      <w:r w:rsidRPr="00600D6A">
        <w:rPr>
          <w:noProof/>
        </w:rPr>
        <w:tab/>
      </w:r>
      <w:r w:rsidRPr="00600D6A">
        <w:rPr>
          <w:noProof/>
        </w:rPr>
        <w:fldChar w:fldCharType="begin"/>
      </w:r>
      <w:r w:rsidRPr="00600D6A">
        <w:rPr>
          <w:noProof/>
        </w:rPr>
        <w:instrText xml:space="preserve"> PAGEREF _Toc498352023 \h </w:instrText>
      </w:r>
      <w:r w:rsidRPr="00600D6A">
        <w:rPr>
          <w:noProof/>
        </w:rPr>
      </w:r>
      <w:r w:rsidRPr="00600D6A">
        <w:rPr>
          <w:noProof/>
        </w:rPr>
        <w:fldChar w:fldCharType="separate"/>
      </w:r>
      <w:r w:rsidR="009354FA">
        <w:rPr>
          <w:noProof/>
        </w:rPr>
        <w:t>46</w:t>
      </w:r>
      <w:r w:rsidRPr="00600D6A">
        <w:rPr>
          <w:noProof/>
        </w:rPr>
        <w:fldChar w:fldCharType="end"/>
      </w:r>
    </w:p>
    <w:p w:rsidR="00600D6A" w:rsidRPr="00600D6A" w:rsidRDefault="00600D6A">
      <w:pPr>
        <w:pStyle w:val="TOC4"/>
        <w:rPr>
          <w:rFonts w:asciiTheme="minorHAnsi" w:eastAsiaTheme="minorEastAsia" w:hAnsiTheme="minorHAnsi" w:cstheme="minorBidi"/>
          <w:b w:val="0"/>
          <w:noProof/>
          <w:kern w:val="0"/>
          <w:sz w:val="22"/>
          <w:szCs w:val="22"/>
        </w:rPr>
      </w:pPr>
      <w:r w:rsidRPr="00600D6A">
        <w:rPr>
          <w:noProof/>
        </w:rPr>
        <w:t>Subdivision D—Monitoring and reporting</w:t>
      </w:r>
      <w:r w:rsidRPr="00600D6A">
        <w:rPr>
          <w:b w:val="0"/>
          <w:noProof/>
          <w:sz w:val="18"/>
        </w:rPr>
        <w:tab/>
      </w:r>
      <w:r w:rsidRPr="00600D6A">
        <w:rPr>
          <w:b w:val="0"/>
          <w:noProof/>
          <w:sz w:val="18"/>
        </w:rPr>
        <w:fldChar w:fldCharType="begin"/>
      </w:r>
      <w:r w:rsidRPr="00600D6A">
        <w:rPr>
          <w:b w:val="0"/>
          <w:noProof/>
          <w:sz w:val="18"/>
        </w:rPr>
        <w:instrText xml:space="preserve"> PAGEREF _Toc498352024 \h </w:instrText>
      </w:r>
      <w:r w:rsidRPr="00600D6A">
        <w:rPr>
          <w:b w:val="0"/>
          <w:noProof/>
          <w:sz w:val="18"/>
        </w:rPr>
      </w:r>
      <w:r w:rsidRPr="00600D6A">
        <w:rPr>
          <w:b w:val="0"/>
          <w:noProof/>
          <w:sz w:val="18"/>
        </w:rPr>
        <w:fldChar w:fldCharType="separate"/>
      </w:r>
      <w:r w:rsidR="009354FA">
        <w:rPr>
          <w:b w:val="0"/>
          <w:noProof/>
          <w:sz w:val="18"/>
        </w:rPr>
        <w:t>46</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93</w:t>
      </w:r>
      <w:r w:rsidRPr="00600D6A">
        <w:rPr>
          <w:noProof/>
        </w:rPr>
        <w:tab/>
        <w:t>Monitoring</w:t>
      </w:r>
      <w:r w:rsidRPr="00600D6A">
        <w:rPr>
          <w:noProof/>
        </w:rPr>
        <w:tab/>
      </w:r>
      <w:r w:rsidRPr="00600D6A">
        <w:rPr>
          <w:noProof/>
        </w:rPr>
        <w:fldChar w:fldCharType="begin"/>
      </w:r>
      <w:r w:rsidRPr="00600D6A">
        <w:rPr>
          <w:noProof/>
        </w:rPr>
        <w:instrText xml:space="preserve"> PAGEREF _Toc498352025 \h </w:instrText>
      </w:r>
      <w:r w:rsidRPr="00600D6A">
        <w:rPr>
          <w:noProof/>
        </w:rPr>
      </w:r>
      <w:r w:rsidRPr="00600D6A">
        <w:rPr>
          <w:noProof/>
        </w:rPr>
        <w:fldChar w:fldCharType="separate"/>
      </w:r>
      <w:r w:rsidR="009354FA">
        <w:rPr>
          <w:noProof/>
        </w:rPr>
        <w:t>46</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94</w:t>
      </w:r>
      <w:r w:rsidRPr="00600D6A">
        <w:rPr>
          <w:noProof/>
        </w:rPr>
        <w:tab/>
        <w:t>Reporting</w:t>
      </w:r>
      <w:r w:rsidRPr="00600D6A">
        <w:rPr>
          <w:noProof/>
        </w:rPr>
        <w:tab/>
      </w:r>
      <w:r w:rsidRPr="00600D6A">
        <w:rPr>
          <w:noProof/>
        </w:rPr>
        <w:fldChar w:fldCharType="begin"/>
      </w:r>
      <w:r w:rsidRPr="00600D6A">
        <w:rPr>
          <w:noProof/>
        </w:rPr>
        <w:instrText xml:space="preserve"> PAGEREF _Toc498352026 \h </w:instrText>
      </w:r>
      <w:r w:rsidRPr="00600D6A">
        <w:rPr>
          <w:noProof/>
        </w:rPr>
      </w:r>
      <w:r w:rsidRPr="00600D6A">
        <w:rPr>
          <w:noProof/>
        </w:rPr>
        <w:fldChar w:fldCharType="separate"/>
      </w:r>
      <w:r w:rsidR="009354FA">
        <w:rPr>
          <w:noProof/>
        </w:rPr>
        <w:t>46</w:t>
      </w:r>
      <w:r w:rsidRPr="00600D6A">
        <w:rPr>
          <w:noProof/>
        </w:rPr>
        <w:fldChar w:fldCharType="end"/>
      </w:r>
    </w:p>
    <w:p w:rsidR="00600D6A" w:rsidRPr="00600D6A" w:rsidRDefault="00600D6A">
      <w:pPr>
        <w:pStyle w:val="TOC2"/>
        <w:rPr>
          <w:rFonts w:asciiTheme="minorHAnsi" w:eastAsiaTheme="minorEastAsia" w:hAnsiTheme="minorHAnsi" w:cstheme="minorBidi"/>
          <w:b w:val="0"/>
          <w:noProof/>
          <w:kern w:val="0"/>
          <w:sz w:val="22"/>
          <w:szCs w:val="22"/>
        </w:rPr>
      </w:pPr>
      <w:r w:rsidRPr="00600D6A">
        <w:rPr>
          <w:noProof/>
        </w:rPr>
        <w:t>Part 6—Miscellaneous</w:t>
      </w:r>
      <w:r w:rsidRPr="00600D6A">
        <w:rPr>
          <w:b w:val="0"/>
          <w:noProof/>
          <w:sz w:val="18"/>
        </w:rPr>
        <w:tab/>
      </w:r>
      <w:r w:rsidRPr="00600D6A">
        <w:rPr>
          <w:b w:val="0"/>
          <w:noProof/>
          <w:sz w:val="18"/>
        </w:rPr>
        <w:fldChar w:fldCharType="begin"/>
      </w:r>
      <w:r w:rsidRPr="00600D6A">
        <w:rPr>
          <w:b w:val="0"/>
          <w:noProof/>
          <w:sz w:val="18"/>
        </w:rPr>
        <w:instrText xml:space="preserve"> PAGEREF _Toc498352027 \h </w:instrText>
      </w:r>
      <w:r w:rsidRPr="00600D6A">
        <w:rPr>
          <w:b w:val="0"/>
          <w:noProof/>
          <w:sz w:val="18"/>
        </w:rPr>
      </w:r>
      <w:r w:rsidRPr="00600D6A">
        <w:rPr>
          <w:b w:val="0"/>
          <w:noProof/>
          <w:sz w:val="18"/>
        </w:rPr>
        <w:fldChar w:fldCharType="separate"/>
      </w:r>
      <w:r w:rsidR="009354FA">
        <w:rPr>
          <w:b w:val="0"/>
          <w:noProof/>
          <w:sz w:val="18"/>
        </w:rPr>
        <w:t>48</w:t>
      </w:r>
      <w:r w:rsidRPr="00600D6A">
        <w:rPr>
          <w:b w:val="0"/>
          <w:noProof/>
          <w:sz w:val="18"/>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95</w:t>
      </w:r>
      <w:r w:rsidRPr="00600D6A">
        <w:rPr>
          <w:noProof/>
        </w:rPr>
        <w:tab/>
        <w:t>Office holder’s salary</w:t>
      </w:r>
      <w:r w:rsidRPr="00600D6A">
        <w:rPr>
          <w:noProof/>
        </w:rPr>
        <w:tab/>
      </w:r>
      <w:r w:rsidRPr="00600D6A">
        <w:rPr>
          <w:noProof/>
        </w:rPr>
        <w:fldChar w:fldCharType="begin"/>
      </w:r>
      <w:r w:rsidRPr="00600D6A">
        <w:rPr>
          <w:noProof/>
        </w:rPr>
        <w:instrText xml:space="preserve"> PAGEREF _Toc498352028 \h </w:instrText>
      </w:r>
      <w:r w:rsidRPr="00600D6A">
        <w:rPr>
          <w:noProof/>
        </w:rPr>
      </w:r>
      <w:r w:rsidRPr="00600D6A">
        <w:rPr>
          <w:noProof/>
        </w:rPr>
        <w:fldChar w:fldCharType="separate"/>
      </w:r>
      <w:r w:rsidR="009354FA">
        <w:rPr>
          <w:noProof/>
        </w:rPr>
        <w:t>48</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96</w:t>
      </w:r>
      <w:r w:rsidRPr="00600D6A">
        <w:rPr>
          <w:noProof/>
        </w:rPr>
        <w:tab/>
        <w:t>Annual limit on Ministerial salaries</w:t>
      </w:r>
      <w:r w:rsidRPr="00600D6A">
        <w:rPr>
          <w:noProof/>
        </w:rPr>
        <w:tab/>
      </w:r>
      <w:r w:rsidRPr="00600D6A">
        <w:rPr>
          <w:noProof/>
        </w:rPr>
        <w:fldChar w:fldCharType="begin"/>
      </w:r>
      <w:r w:rsidRPr="00600D6A">
        <w:rPr>
          <w:noProof/>
        </w:rPr>
        <w:instrText xml:space="preserve"> PAGEREF _Toc498352029 \h </w:instrText>
      </w:r>
      <w:r w:rsidRPr="00600D6A">
        <w:rPr>
          <w:noProof/>
        </w:rPr>
      </w:r>
      <w:r w:rsidRPr="00600D6A">
        <w:rPr>
          <w:noProof/>
        </w:rPr>
        <w:fldChar w:fldCharType="separate"/>
      </w:r>
      <w:r w:rsidR="009354FA">
        <w:rPr>
          <w:noProof/>
        </w:rPr>
        <w:t>48</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97</w:t>
      </w:r>
      <w:r w:rsidRPr="00600D6A">
        <w:rPr>
          <w:noProof/>
        </w:rPr>
        <w:tab/>
        <w:t>Persons in relation to whom dominant purpose test does not apply</w:t>
      </w:r>
      <w:r w:rsidRPr="00600D6A">
        <w:rPr>
          <w:noProof/>
        </w:rPr>
        <w:tab/>
      </w:r>
      <w:r w:rsidRPr="00600D6A">
        <w:rPr>
          <w:noProof/>
        </w:rPr>
        <w:fldChar w:fldCharType="begin"/>
      </w:r>
      <w:r w:rsidRPr="00600D6A">
        <w:rPr>
          <w:noProof/>
        </w:rPr>
        <w:instrText xml:space="preserve"> PAGEREF _Toc498352030 \h </w:instrText>
      </w:r>
      <w:r w:rsidRPr="00600D6A">
        <w:rPr>
          <w:noProof/>
        </w:rPr>
      </w:r>
      <w:r w:rsidRPr="00600D6A">
        <w:rPr>
          <w:noProof/>
        </w:rPr>
        <w:fldChar w:fldCharType="separate"/>
      </w:r>
      <w:r w:rsidR="009354FA">
        <w:rPr>
          <w:noProof/>
        </w:rPr>
        <w:t>48</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98</w:t>
      </w:r>
      <w:r w:rsidRPr="00600D6A">
        <w:rPr>
          <w:noProof/>
        </w:rPr>
        <w:tab/>
        <w:t>Claims for public resources—providing information</w:t>
      </w:r>
      <w:r w:rsidRPr="00600D6A">
        <w:rPr>
          <w:noProof/>
        </w:rPr>
        <w:tab/>
      </w:r>
      <w:r w:rsidRPr="00600D6A">
        <w:rPr>
          <w:noProof/>
        </w:rPr>
        <w:fldChar w:fldCharType="begin"/>
      </w:r>
      <w:r w:rsidRPr="00600D6A">
        <w:rPr>
          <w:noProof/>
        </w:rPr>
        <w:instrText xml:space="preserve"> PAGEREF _Toc498352031 \h </w:instrText>
      </w:r>
      <w:r w:rsidRPr="00600D6A">
        <w:rPr>
          <w:noProof/>
        </w:rPr>
      </w:r>
      <w:r w:rsidRPr="00600D6A">
        <w:rPr>
          <w:noProof/>
        </w:rPr>
        <w:fldChar w:fldCharType="separate"/>
      </w:r>
      <w:r w:rsidR="009354FA">
        <w:rPr>
          <w:noProof/>
        </w:rPr>
        <w:t>49</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99</w:t>
      </w:r>
      <w:r w:rsidRPr="00600D6A">
        <w:rPr>
          <w:noProof/>
        </w:rPr>
        <w:tab/>
        <w:t>Carry over of amounts for travel by unscheduled commercial transport for large electorates</w:t>
      </w:r>
      <w:r w:rsidRPr="00600D6A">
        <w:rPr>
          <w:noProof/>
        </w:rPr>
        <w:tab/>
      </w:r>
      <w:r w:rsidRPr="00600D6A">
        <w:rPr>
          <w:noProof/>
        </w:rPr>
        <w:fldChar w:fldCharType="begin"/>
      </w:r>
      <w:r w:rsidRPr="00600D6A">
        <w:rPr>
          <w:noProof/>
        </w:rPr>
        <w:instrText xml:space="preserve"> PAGEREF _Toc498352032 \h </w:instrText>
      </w:r>
      <w:r w:rsidRPr="00600D6A">
        <w:rPr>
          <w:noProof/>
        </w:rPr>
      </w:r>
      <w:r w:rsidRPr="00600D6A">
        <w:rPr>
          <w:noProof/>
        </w:rPr>
        <w:fldChar w:fldCharType="separate"/>
      </w:r>
      <w:r w:rsidR="009354FA">
        <w:rPr>
          <w:noProof/>
        </w:rPr>
        <w:t>50</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100</w:t>
      </w:r>
      <w:r w:rsidRPr="00600D6A">
        <w:rPr>
          <w:noProof/>
        </w:rPr>
        <w:tab/>
        <w:t>Use of preferred providers</w:t>
      </w:r>
      <w:r w:rsidRPr="00600D6A">
        <w:rPr>
          <w:noProof/>
        </w:rPr>
        <w:tab/>
      </w:r>
      <w:r w:rsidRPr="00600D6A">
        <w:rPr>
          <w:noProof/>
        </w:rPr>
        <w:fldChar w:fldCharType="begin"/>
      </w:r>
      <w:r w:rsidRPr="00600D6A">
        <w:rPr>
          <w:noProof/>
        </w:rPr>
        <w:instrText xml:space="preserve"> PAGEREF _Toc498352033 \h </w:instrText>
      </w:r>
      <w:r w:rsidRPr="00600D6A">
        <w:rPr>
          <w:noProof/>
        </w:rPr>
      </w:r>
      <w:r w:rsidRPr="00600D6A">
        <w:rPr>
          <w:noProof/>
        </w:rPr>
        <w:fldChar w:fldCharType="separate"/>
      </w:r>
      <w:r w:rsidR="009354FA">
        <w:rPr>
          <w:noProof/>
        </w:rPr>
        <w:t>50</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101</w:t>
      </w:r>
      <w:r w:rsidRPr="00600D6A">
        <w:rPr>
          <w:noProof/>
        </w:rPr>
        <w:tab/>
        <w:t>Approved forms for applications to IPEA</w:t>
      </w:r>
      <w:r w:rsidRPr="00600D6A">
        <w:rPr>
          <w:noProof/>
        </w:rPr>
        <w:tab/>
      </w:r>
      <w:r w:rsidRPr="00600D6A">
        <w:rPr>
          <w:noProof/>
        </w:rPr>
        <w:fldChar w:fldCharType="begin"/>
      </w:r>
      <w:r w:rsidRPr="00600D6A">
        <w:rPr>
          <w:noProof/>
        </w:rPr>
        <w:instrText xml:space="preserve"> PAGEREF _Toc498352034 \h </w:instrText>
      </w:r>
      <w:r w:rsidRPr="00600D6A">
        <w:rPr>
          <w:noProof/>
        </w:rPr>
      </w:r>
      <w:r w:rsidRPr="00600D6A">
        <w:rPr>
          <w:noProof/>
        </w:rPr>
        <w:fldChar w:fldCharType="separate"/>
      </w:r>
      <w:r w:rsidR="009354FA">
        <w:rPr>
          <w:noProof/>
        </w:rPr>
        <w:t>50</w:t>
      </w:r>
      <w:r w:rsidRPr="00600D6A">
        <w:rPr>
          <w:noProof/>
        </w:rPr>
        <w:fldChar w:fldCharType="end"/>
      </w:r>
    </w:p>
    <w:p w:rsidR="00600D6A" w:rsidRPr="00600D6A" w:rsidRDefault="00600D6A">
      <w:pPr>
        <w:pStyle w:val="TOC5"/>
        <w:rPr>
          <w:rFonts w:asciiTheme="minorHAnsi" w:eastAsiaTheme="minorEastAsia" w:hAnsiTheme="minorHAnsi" w:cstheme="minorBidi"/>
          <w:noProof/>
          <w:kern w:val="0"/>
          <w:sz w:val="22"/>
          <w:szCs w:val="22"/>
        </w:rPr>
      </w:pPr>
      <w:r w:rsidRPr="00600D6A">
        <w:rPr>
          <w:noProof/>
        </w:rPr>
        <w:t>102</w:t>
      </w:r>
      <w:r w:rsidRPr="00600D6A">
        <w:rPr>
          <w:noProof/>
        </w:rPr>
        <w:tab/>
        <w:t>Indexation</w:t>
      </w:r>
      <w:r w:rsidRPr="00600D6A">
        <w:rPr>
          <w:noProof/>
        </w:rPr>
        <w:tab/>
      </w:r>
      <w:r w:rsidRPr="00600D6A">
        <w:rPr>
          <w:noProof/>
        </w:rPr>
        <w:fldChar w:fldCharType="begin"/>
      </w:r>
      <w:r w:rsidRPr="00600D6A">
        <w:rPr>
          <w:noProof/>
        </w:rPr>
        <w:instrText xml:space="preserve"> PAGEREF _Toc498352035 \h </w:instrText>
      </w:r>
      <w:r w:rsidRPr="00600D6A">
        <w:rPr>
          <w:noProof/>
        </w:rPr>
      </w:r>
      <w:r w:rsidRPr="00600D6A">
        <w:rPr>
          <w:noProof/>
        </w:rPr>
        <w:fldChar w:fldCharType="separate"/>
      </w:r>
      <w:r w:rsidR="009354FA">
        <w:rPr>
          <w:noProof/>
        </w:rPr>
        <w:t>50</w:t>
      </w:r>
      <w:r w:rsidRPr="00600D6A">
        <w:rPr>
          <w:noProof/>
        </w:rPr>
        <w:fldChar w:fldCharType="end"/>
      </w:r>
    </w:p>
    <w:p w:rsidR="00B9642E" w:rsidRPr="00600D6A" w:rsidRDefault="00600D6A" w:rsidP="00B9642E">
      <w:pPr>
        <w:rPr>
          <w:sz w:val="20"/>
        </w:rPr>
      </w:pPr>
      <w:r w:rsidRPr="00600D6A">
        <w:rPr>
          <w:sz w:val="20"/>
        </w:rPr>
        <w:fldChar w:fldCharType="end"/>
      </w:r>
    </w:p>
    <w:p w:rsidR="00B9642E" w:rsidRPr="00600D6A" w:rsidRDefault="00B9642E" w:rsidP="00B9642E">
      <w:pPr>
        <w:sectPr w:rsidR="00B9642E" w:rsidRPr="00600D6A" w:rsidSect="001F7D36">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B9642E" w:rsidRPr="00600D6A" w:rsidRDefault="00B9642E" w:rsidP="00B9642E">
      <w:pPr>
        <w:pStyle w:val="ActHead2"/>
      </w:pPr>
      <w:bookmarkStart w:id="0" w:name="_Toc498351903"/>
      <w:r w:rsidRPr="00600D6A">
        <w:rPr>
          <w:rStyle w:val="CharPartNo"/>
        </w:rPr>
        <w:t>Part</w:t>
      </w:r>
      <w:r w:rsidR="00600D6A" w:rsidRPr="00600D6A">
        <w:rPr>
          <w:rStyle w:val="CharPartNo"/>
        </w:rPr>
        <w:t> </w:t>
      </w:r>
      <w:r w:rsidRPr="00600D6A">
        <w:rPr>
          <w:rStyle w:val="CharPartNo"/>
        </w:rPr>
        <w:t>1</w:t>
      </w:r>
      <w:r w:rsidRPr="00600D6A">
        <w:t>—</w:t>
      </w:r>
      <w:r w:rsidRPr="00600D6A">
        <w:rPr>
          <w:rStyle w:val="CharPartText"/>
        </w:rPr>
        <w:t>Preliminary</w:t>
      </w:r>
      <w:bookmarkEnd w:id="0"/>
    </w:p>
    <w:p w:rsidR="00B9642E" w:rsidRPr="00600D6A" w:rsidRDefault="00B9642E" w:rsidP="00B9642E">
      <w:pPr>
        <w:pStyle w:val="Header"/>
      </w:pPr>
      <w:r w:rsidRPr="00600D6A">
        <w:rPr>
          <w:rStyle w:val="CharDivNo"/>
        </w:rPr>
        <w:t xml:space="preserve"> </w:t>
      </w:r>
      <w:r w:rsidRPr="00600D6A">
        <w:rPr>
          <w:rStyle w:val="CharDivText"/>
        </w:rPr>
        <w:t xml:space="preserve"> </w:t>
      </w:r>
    </w:p>
    <w:p w:rsidR="00B9642E" w:rsidRPr="00600D6A" w:rsidRDefault="00B9642E" w:rsidP="00B9642E">
      <w:pPr>
        <w:pStyle w:val="ActHead5"/>
      </w:pPr>
      <w:bookmarkStart w:id="1" w:name="_Toc498351904"/>
      <w:r w:rsidRPr="00600D6A">
        <w:rPr>
          <w:rStyle w:val="CharSectno"/>
        </w:rPr>
        <w:t>1</w:t>
      </w:r>
      <w:r w:rsidRPr="00600D6A">
        <w:t xml:space="preserve">  Name</w:t>
      </w:r>
      <w:bookmarkEnd w:id="1"/>
    </w:p>
    <w:p w:rsidR="00B9642E" w:rsidRPr="00600D6A" w:rsidRDefault="00B9642E" w:rsidP="00B9642E">
      <w:pPr>
        <w:pStyle w:val="subsection"/>
      </w:pPr>
      <w:r w:rsidRPr="00600D6A">
        <w:tab/>
      </w:r>
      <w:r w:rsidRPr="00600D6A">
        <w:tab/>
        <w:t xml:space="preserve">This instrument is the </w:t>
      </w:r>
      <w:r w:rsidRPr="00600D6A">
        <w:rPr>
          <w:i/>
        </w:rPr>
        <w:fldChar w:fldCharType="begin"/>
      </w:r>
      <w:r w:rsidRPr="00600D6A">
        <w:rPr>
          <w:i/>
        </w:rPr>
        <w:instrText xml:space="preserve"> STYLEREF  ShortT </w:instrText>
      </w:r>
      <w:r w:rsidRPr="00600D6A">
        <w:rPr>
          <w:i/>
        </w:rPr>
        <w:fldChar w:fldCharType="separate"/>
      </w:r>
      <w:r w:rsidR="009354FA">
        <w:rPr>
          <w:i/>
          <w:noProof/>
        </w:rPr>
        <w:t>Parliamentary Business Resources Regulations 2017</w:t>
      </w:r>
      <w:r w:rsidRPr="00600D6A">
        <w:rPr>
          <w:i/>
        </w:rPr>
        <w:fldChar w:fldCharType="end"/>
      </w:r>
      <w:r w:rsidRPr="00600D6A">
        <w:t>.</w:t>
      </w:r>
    </w:p>
    <w:p w:rsidR="00B9642E" w:rsidRPr="00600D6A" w:rsidRDefault="00B9642E" w:rsidP="00B9642E">
      <w:pPr>
        <w:pStyle w:val="ActHead5"/>
      </w:pPr>
      <w:bookmarkStart w:id="2" w:name="_Toc498351905"/>
      <w:r w:rsidRPr="00600D6A">
        <w:rPr>
          <w:rStyle w:val="CharSectno"/>
        </w:rPr>
        <w:t>2</w:t>
      </w:r>
      <w:r w:rsidRPr="00600D6A">
        <w:t xml:space="preserve">  Commencement</w:t>
      </w:r>
      <w:bookmarkEnd w:id="2"/>
    </w:p>
    <w:p w:rsidR="00B9642E" w:rsidRPr="00600D6A" w:rsidRDefault="00B9642E" w:rsidP="00B9642E">
      <w:pPr>
        <w:pStyle w:val="subsection"/>
      </w:pPr>
      <w:r w:rsidRPr="00600D6A">
        <w:tab/>
        <w:t>(1)</w:t>
      </w:r>
      <w:r w:rsidRPr="00600D6A">
        <w:tab/>
        <w:t>Each provision of this instrument specified in column 1 of the table commences, or is taken to have commenced, in accordance with column 2 of the table. Any other statement in column 2 has effect according to its terms.</w:t>
      </w:r>
    </w:p>
    <w:p w:rsidR="00B9642E" w:rsidRPr="00600D6A" w:rsidRDefault="00B9642E" w:rsidP="00B9642E">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B9642E" w:rsidRPr="00600D6A" w:rsidTr="004809EB">
        <w:trPr>
          <w:tblHeader/>
        </w:trPr>
        <w:tc>
          <w:tcPr>
            <w:tcW w:w="5000" w:type="pct"/>
            <w:gridSpan w:val="3"/>
            <w:tcBorders>
              <w:top w:val="single" w:sz="12" w:space="0" w:color="auto"/>
              <w:bottom w:val="single" w:sz="2" w:space="0" w:color="auto"/>
            </w:tcBorders>
            <w:shd w:val="clear" w:color="auto" w:fill="auto"/>
            <w:hideMark/>
          </w:tcPr>
          <w:p w:rsidR="00B9642E" w:rsidRPr="00600D6A" w:rsidRDefault="00B9642E" w:rsidP="004809EB">
            <w:pPr>
              <w:pStyle w:val="TableHeading"/>
            </w:pPr>
            <w:r w:rsidRPr="00600D6A">
              <w:t>Commencement information</w:t>
            </w:r>
          </w:p>
        </w:tc>
      </w:tr>
      <w:tr w:rsidR="00B9642E" w:rsidRPr="00600D6A" w:rsidTr="004809EB">
        <w:trPr>
          <w:tblHeader/>
        </w:trPr>
        <w:tc>
          <w:tcPr>
            <w:tcW w:w="1196" w:type="pct"/>
            <w:tcBorders>
              <w:top w:val="single" w:sz="2" w:space="0" w:color="auto"/>
              <w:bottom w:val="single" w:sz="2" w:space="0" w:color="auto"/>
            </w:tcBorders>
            <w:shd w:val="clear" w:color="auto" w:fill="auto"/>
            <w:hideMark/>
          </w:tcPr>
          <w:p w:rsidR="00B9642E" w:rsidRPr="00600D6A" w:rsidRDefault="00B9642E" w:rsidP="004809EB">
            <w:pPr>
              <w:pStyle w:val="TableHeading"/>
            </w:pPr>
            <w:r w:rsidRPr="00600D6A">
              <w:t>Column 1</w:t>
            </w:r>
          </w:p>
        </w:tc>
        <w:tc>
          <w:tcPr>
            <w:tcW w:w="2692" w:type="pct"/>
            <w:tcBorders>
              <w:top w:val="single" w:sz="2" w:space="0" w:color="auto"/>
              <w:bottom w:val="single" w:sz="2" w:space="0" w:color="auto"/>
            </w:tcBorders>
            <w:shd w:val="clear" w:color="auto" w:fill="auto"/>
            <w:hideMark/>
          </w:tcPr>
          <w:p w:rsidR="00B9642E" w:rsidRPr="00600D6A" w:rsidRDefault="00B9642E" w:rsidP="004809EB">
            <w:pPr>
              <w:pStyle w:val="TableHeading"/>
            </w:pPr>
            <w:r w:rsidRPr="00600D6A">
              <w:t>Column 2</w:t>
            </w:r>
          </w:p>
        </w:tc>
        <w:tc>
          <w:tcPr>
            <w:tcW w:w="1112" w:type="pct"/>
            <w:tcBorders>
              <w:top w:val="single" w:sz="2" w:space="0" w:color="auto"/>
              <w:bottom w:val="single" w:sz="2" w:space="0" w:color="auto"/>
            </w:tcBorders>
            <w:shd w:val="clear" w:color="auto" w:fill="auto"/>
            <w:hideMark/>
          </w:tcPr>
          <w:p w:rsidR="00B9642E" w:rsidRPr="00600D6A" w:rsidRDefault="00B9642E" w:rsidP="004809EB">
            <w:pPr>
              <w:pStyle w:val="TableHeading"/>
            </w:pPr>
            <w:r w:rsidRPr="00600D6A">
              <w:t>Column 3</w:t>
            </w:r>
          </w:p>
        </w:tc>
      </w:tr>
      <w:tr w:rsidR="00B9642E" w:rsidRPr="00600D6A" w:rsidTr="004809EB">
        <w:trPr>
          <w:tblHeader/>
        </w:trPr>
        <w:tc>
          <w:tcPr>
            <w:tcW w:w="1196" w:type="pct"/>
            <w:tcBorders>
              <w:top w:val="single" w:sz="2" w:space="0" w:color="auto"/>
              <w:bottom w:val="single" w:sz="12" w:space="0" w:color="auto"/>
            </w:tcBorders>
            <w:shd w:val="clear" w:color="auto" w:fill="auto"/>
            <w:hideMark/>
          </w:tcPr>
          <w:p w:rsidR="00B9642E" w:rsidRPr="00600D6A" w:rsidRDefault="00B9642E" w:rsidP="004809EB">
            <w:pPr>
              <w:pStyle w:val="TableHeading"/>
            </w:pPr>
            <w:r w:rsidRPr="00600D6A">
              <w:t>Provisions</w:t>
            </w:r>
          </w:p>
        </w:tc>
        <w:tc>
          <w:tcPr>
            <w:tcW w:w="2692" w:type="pct"/>
            <w:tcBorders>
              <w:top w:val="single" w:sz="2" w:space="0" w:color="auto"/>
              <w:bottom w:val="single" w:sz="12" w:space="0" w:color="auto"/>
            </w:tcBorders>
            <w:shd w:val="clear" w:color="auto" w:fill="auto"/>
            <w:hideMark/>
          </w:tcPr>
          <w:p w:rsidR="00B9642E" w:rsidRPr="00600D6A" w:rsidRDefault="00B9642E" w:rsidP="004809EB">
            <w:pPr>
              <w:pStyle w:val="TableHeading"/>
            </w:pPr>
            <w:r w:rsidRPr="00600D6A">
              <w:t>Commencement</w:t>
            </w:r>
          </w:p>
        </w:tc>
        <w:tc>
          <w:tcPr>
            <w:tcW w:w="1112" w:type="pct"/>
            <w:tcBorders>
              <w:top w:val="single" w:sz="2" w:space="0" w:color="auto"/>
              <w:bottom w:val="single" w:sz="12" w:space="0" w:color="auto"/>
            </w:tcBorders>
            <w:shd w:val="clear" w:color="auto" w:fill="auto"/>
            <w:hideMark/>
          </w:tcPr>
          <w:p w:rsidR="00B9642E" w:rsidRPr="00600D6A" w:rsidRDefault="00B9642E" w:rsidP="004809EB">
            <w:pPr>
              <w:pStyle w:val="TableHeading"/>
            </w:pPr>
            <w:r w:rsidRPr="00600D6A">
              <w:t>Date/Details</w:t>
            </w:r>
          </w:p>
        </w:tc>
      </w:tr>
      <w:tr w:rsidR="00B9642E" w:rsidRPr="00600D6A" w:rsidTr="004809EB">
        <w:tc>
          <w:tcPr>
            <w:tcW w:w="1196" w:type="pct"/>
            <w:tcBorders>
              <w:top w:val="single" w:sz="12" w:space="0" w:color="auto"/>
              <w:bottom w:val="single" w:sz="12" w:space="0" w:color="auto"/>
            </w:tcBorders>
            <w:shd w:val="clear" w:color="auto" w:fill="auto"/>
            <w:hideMark/>
          </w:tcPr>
          <w:p w:rsidR="00B9642E" w:rsidRPr="00600D6A" w:rsidRDefault="00B9642E" w:rsidP="004809EB">
            <w:pPr>
              <w:pStyle w:val="Tabletext"/>
            </w:pPr>
            <w:r w:rsidRPr="00600D6A">
              <w:t>1.  The whole of this instrument</w:t>
            </w:r>
          </w:p>
        </w:tc>
        <w:tc>
          <w:tcPr>
            <w:tcW w:w="2692" w:type="pct"/>
            <w:tcBorders>
              <w:top w:val="single" w:sz="12" w:space="0" w:color="auto"/>
              <w:bottom w:val="single" w:sz="12" w:space="0" w:color="auto"/>
            </w:tcBorders>
            <w:shd w:val="clear" w:color="auto" w:fill="auto"/>
            <w:hideMark/>
          </w:tcPr>
          <w:p w:rsidR="00B9642E" w:rsidRPr="00600D6A" w:rsidRDefault="00B9642E" w:rsidP="004809EB">
            <w:pPr>
              <w:pStyle w:val="Tabletext"/>
            </w:pPr>
            <w:r w:rsidRPr="00600D6A">
              <w:t xml:space="preserve">At the same time as the </w:t>
            </w:r>
            <w:r w:rsidRPr="00600D6A">
              <w:rPr>
                <w:i/>
              </w:rPr>
              <w:t>Parliamentary Business Resources Act 2017</w:t>
            </w:r>
            <w:r w:rsidRPr="00600D6A">
              <w:t xml:space="preserve"> commences.</w:t>
            </w:r>
          </w:p>
        </w:tc>
        <w:tc>
          <w:tcPr>
            <w:tcW w:w="1112" w:type="pct"/>
            <w:tcBorders>
              <w:top w:val="single" w:sz="12" w:space="0" w:color="auto"/>
              <w:bottom w:val="single" w:sz="12" w:space="0" w:color="auto"/>
            </w:tcBorders>
            <w:shd w:val="clear" w:color="auto" w:fill="auto"/>
          </w:tcPr>
          <w:p w:rsidR="00B9642E" w:rsidRPr="00600D6A" w:rsidRDefault="00412439" w:rsidP="004809EB">
            <w:pPr>
              <w:pStyle w:val="Tabletext"/>
            </w:pPr>
            <w:r>
              <w:t>1 January 2018</w:t>
            </w:r>
            <w:bookmarkStart w:id="3" w:name="_GoBack"/>
            <w:bookmarkEnd w:id="3"/>
          </w:p>
        </w:tc>
      </w:tr>
    </w:tbl>
    <w:p w:rsidR="00B9642E" w:rsidRPr="00600D6A" w:rsidRDefault="00B9642E" w:rsidP="00B9642E">
      <w:pPr>
        <w:pStyle w:val="notetext"/>
      </w:pPr>
      <w:r w:rsidRPr="00600D6A">
        <w:rPr>
          <w:snapToGrid w:val="0"/>
          <w:lang w:eastAsia="en-US"/>
        </w:rPr>
        <w:t>Note:</w:t>
      </w:r>
      <w:r w:rsidRPr="00600D6A">
        <w:rPr>
          <w:snapToGrid w:val="0"/>
          <w:lang w:eastAsia="en-US"/>
        </w:rPr>
        <w:tab/>
        <w:t xml:space="preserve">This table relates only to the provisions of this </w:t>
      </w:r>
      <w:r w:rsidRPr="00600D6A">
        <w:t xml:space="preserve">instrument </w:t>
      </w:r>
      <w:r w:rsidRPr="00600D6A">
        <w:rPr>
          <w:snapToGrid w:val="0"/>
          <w:lang w:eastAsia="en-US"/>
        </w:rPr>
        <w:t xml:space="preserve">as originally made. It will not be amended to deal with any later amendments of this </w:t>
      </w:r>
      <w:r w:rsidRPr="00600D6A">
        <w:t>instrument</w:t>
      </w:r>
      <w:r w:rsidRPr="00600D6A">
        <w:rPr>
          <w:snapToGrid w:val="0"/>
          <w:lang w:eastAsia="en-US"/>
        </w:rPr>
        <w:t>.</w:t>
      </w:r>
    </w:p>
    <w:p w:rsidR="00B9642E" w:rsidRPr="00600D6A" w:rsidRDefault="00B9642E" w:rsidP="00B9642E">
      <w:pPr>
        <w:pStyle w:val="subsection"/>
      </w:pPr>
      <w:r w:rsidRPr="00600D6A">
        <w:tab/>
        <w:t>(2)</w:t>
      </w:r>
      <w:r w:rsidRPr="00600D6A">
        <w:tab/>
        <w:t>Any information in column 3 of the table is not part of this instrument. Information may be inserted in this column, or information in it may be edited, in any published version of this instrument.</w:t>
      </w:r>
    </w:p>
    <w:p w:rsidR="00B9642E" w:rsidRPr="00600D6A" w:rsidRDefault="00B9642E" w:rsidP="00B9642E">
      <w:pPr>
        <w:pStyle w:val="ActHead5"/>
      </w:pPr>
      <w:bookmarkStart w:id="4" w:name="_Toc498351906"/>
      <w:r w:rsidRPr="00600D6A">
        <w:rPr>
          <w:rStyle w:val="CharSectno"/>
        </w:rPr>
        <w:t>3</w:t>
      </w:r>
      <w:r w:rsidRPr="00600D6A">
        <w:t xml:space="preserve">  Authority</w:t>
      </w:r>
      <w:bookmarkEnd w:id="4"/>
    </w:p>
    <w:p w:rsidR="00B9642E" w:rsidRPr="00600D6A" w:rsidRDefault="00B9642E" w:rsidP="00B9642E">
      <w:pPr>
        <w:pStyle w:val="subsection"/>
      </w:pPr>
      <w:r w:rsidRPr="00600D6A">
        <w:tab/>
      </w:r>
      <w:r w:rsidRPr="00600D6A">
        <w:tab/>
        <w:t xml:space="preserve">This instrument is made under the </w:t>
      </w:r>
      <w:r w:rsidRPr="00600D6A">
        <w:rPr>
          <w:i/>
        </w:rPr>
        <w:t>Parliamentary Business Resources Act 2017</w:t>
      </w:r>
      <w:r w:rsidRPr="00600D6A">
        <w:t>.</w:t>
      </w:r>
    </w:p>
    <w:p w:rsidR="00B9642E" w:rsidRPr="00600D6A" w:rsidRDefault="00B9642E" w:rsidP="00B9642E">
      <w:pPr>
        <w:pStyle w:val="ActHead5"/>
      </w:pPr>
      <w:bookmarkStart w:id="5" w:name="_Toc498351907"/>
      <w:r w:rsidRPr="00600D6A">
        <w:rPr>
          <w:rStyle w:val="CharSectno"/>
        </w:rPr>
        <w:t>4</w:t>
      </w:r>
      <w:r w:rsidRPr="00600D6A">
        <w:t xml:space="preserve">  Definitions</w:t>
      </w:r>
      <w:bookmarkEnd w:id="5"/>
    </w:p>
    <w:p w:rsidR="00B9642E" w:rsidRPr="00600D6A" w:rsidRDefault="00B9642E" w:rsidP="00B9642E">
      <w:pPr>
        <w:pStyle w:val="notetext"/>
      </w:pPr>
      <w:r w:rsidRPr="00600D6A">
        <w:t>Note:</w:t>
      </w:r>
      <w:r w:rsidRPr="00600D6A">
        <w:tab/>
        <w:t>A number of expressions used in this instrument are defined in the Act, including the following:</w:t>
      </w:r>
    </w:p>
    <w:p w:rsidR="00B9642E" w:rsidRPr="00600D6A" w:rsidRDefault="00B9642E" w:rsidP="00B9642E">
      <w:pPr>
        <w:pStyle w:val="notepara"/>
      </w:pPr>
      <w:r w:rsidRPr="00600D6A">
        <w:t>(a)</w:t>
      </w:r>
      <w:r w:rsidRPr="00600D6A">
        <w:tab/>
        <w:t>member;</w:t>
      </w:r>
    </w:p>
    <w:p w:rsidR="00B9642E" w:rsidRPr="00600D6A" w:rsidRDefault="00B9642E" w:rsidP="00B9642E">
      <w:pPr>
        <w:pStyle w:val="notepara"/>
      </w:pPr>
      <w:r w:rsidRPr="00600D6A">
        <w:t>(b)</w:t>
      </w:r>
      <w:r w:rsidRPr="00600D6A">
        <w:tab/>
        <w:t>parliamentary business;</w:t>
      </w:r>
    </w:p>
    <w:p w:rsidR="00B9642E" w:rsidRPr="00600D6A" w:rsidRDefault="00B9642E" w:rsidP="00B9642E">
      <w:pPr>
        <w:pStyle w:val="notepara"/>
      </w:pPr>
      <w:r w:rsidRPr="00600D6A">
        <w:t>(c)</w:t>
      </w:r>
      <w:r w:rsidRPr="00600D6A">
        <w:tab/>
        <w:t>travel expenses.</w:t>
      </w:r>
    </w:p>
    <w:p w:rsidR="00B9642E" w:rsidRPr="00600D6A" w:rsidRDefault="00B9642E" w:rsidP="00B9642E">
      <w:pPr>
        <w:pStyle w:val="subsection"/>
      </w:pPr>
      <w:r w:rsidRPr="00600D6A">
        <w:tab/>
      </w:r>
      <w:r w:rsidRPr="00600D6A">
        <w:tab/>
        <w:t>In this instrument:</w:t>
      </w:r>
    </w:p>
    <w:p w:rsidR="00B9642E" w:rsidRPr="00600D6A" w:rsidRDefault="00B9642E" w:rsidP="00B9642E">
      <w:pPr>
        <w:pStyle w:val="Definition"/>
      </w:pPr>
      <w:r w:rsidRPr="00600D6A">
        <w:rPr>
          <w:b/>
          <w:i/>
        </w:rPr>
        <w:t>accompanies</w:t>
      </w:r>
      <w:r w:rsidRPr="00600D6A">
        <w:t xml:space="preserve"> has a meaning affected by subsection</w:t>
      </w:r>
      <w:r w:rsidR="00600D6A" w:rsidRPr="00600D6A">
        <w:t> </w:t>
      </w:r>
      <w:r w:rsidRPr="00600D6A">
        <w:t>7(2).</w:t>
      </w:r>
    </w:p>
    <w:p w:rsidR="00B9642E" w:rsidRPr="00600D6A" w:rsidRDefault="00B9642E" w:rsidP="00B9642E">
      <w:pPr>
        <w:pStyle w:val="Definition"/>
      </w:pPr>
      <w:r w:rsidRPr="00600D6A">
        <w:rPr>
          <w:b/>
          <w:i/>
        </w:rPr>
        <w:t>Administrator</w:t>
      </w:r>
      <w:r w:rsidRPr="00600D6A">
        <w:t>, in relation to particular public resources, means the resources provider who provides the public resources or arranges for the public resources to be provided.</w:t>
      </w:r>
    </w:p>
    <w:p w:rsidR="00B9642E" w:rsidRPr="00600D6A" w:rsidRDefault="00B9642E" w:rsidP="00B9642E">
      <w:pPr>
        <w:pStyle w:val="Definition"/>
      </w:pPr>
      <w:r w:rsidRPr="00600D6A">
        <w:rPr>
          <w:b/>
          <w:i/>
        </w:rPr>
        <w:t>amount</w:t>
      </w:r>
      <w:r w:rsidRPr="00600D6A">
        <w:t xml:space="preserve"> includes a nil amount.</w:t>
      </w:r>
    </w:p>
    <w:p w:rsidR="00B9642E" w:rsidRPr="00600D6A" w:rsidRDefault="00B9642E" w:rsidP="00B9642E">
      <w:pPr>
        <w:pStyle w:val="Definition"/>
      </w:pPr>
      <w:r w:rsidRPr="00600D6A">
        <w:rPr>
          <w:b/>
          <w:i/>
        </w:rPr>
        <w:t>applicant</w:t>
      </w:r>
      <w:r w:rsidRPr="00600D6A">
        <w:t>, for the purposes of Division</w:t>
      </w:r>
      <w:r w:rsidR="00600D6A" w:rsidRPr="00600D6A">
        <w:t> </w:t>
      </w:r>
      <w:r w:rsidRPr="00600D6A">
        <w:t>2 of Part</w:t>
      </w:r>
      <w:r w:rsidR="00600D6A" w:rsidRPr="00600D6A">
        <w:t> </w:t>
      </w:r>
      <w:r w:rsidRPr="00600D6A">
        <w:t>5 (legal assistance to Ministers), has the meaning given by section</w:t>
      </w:r>
      <w:r w:rsidR="00600D6A" w:rsidRPr="00600D6A">
        <w:t> </w:t>
      </w:r>
      <w:r w:rsidRPr="00600D6A">
        <w:t>81.</w:t>
      </w:r>
    </w:p>
    <w:p w:rsidR="00B9642E" w:rsidRPr="00600D6A" w:rsidRDefault="00B9642E" w:rsidP="00B9642E">
      <w:pPr>
        <w:pStyle w:val="Definition"/>
      </w:pPr>
      <w:r w:rsidRPr="00600D6A">
        <w:rPr>
          <w:b/>
          <w:i/>
        </w:rPr>
        <w:t>approving Minister</w:t>
      </w:r>
      <w:r w:rsidRPr="00600D6A">
        <w:t>, for the purposes of Division</w:t>
      </w:r>
      <w:r w:rsidR="00600D6A" w:rsidRPr="00600D6A">
        <w:t> </w:t>
      </w:r>
      <w:r w:rsidRPr="00600D6A">
        <w:t>2 of Part</w:t>
      </w:r>
      <w:r w:rsidR="00600D6A" w:rsidRPr="00600D6A">
        <w:t> </w:t>
      </w:r>
      <w:r w:rsidRPr="00600D6A">
        <w:t>5 (legal assistance to Ministers), has the meaning given by section</w:t>
      </w:r>
      <w:r w:rsidR="00600D6A" w:rsidRPr="00600D6A">
        <w:t> </w:t>
      </w:r>
      <w:r w:rsidRPr="00600D6A">
        <w:t>83.</w:t>
      </w:r>
    </w:p>
    <w:p w:rsidR="00B9642E" w:rsidRPr="00600D6A" w:rsidRDefault="00B9642E" w:rsidP="00B9642E">
      <w:pPr>
        <w:pStyle w:val="Definition"/>
      </w:pPr>
      <w:r w:rsidRPr="00600D6A">
        <w:rPr>
          <w:b/>
          <w:i/>
        </w:rPr>
        <w:t>Australia</w:t>
      </w:r>
      <w:r w:rsidRPr="00600D6A">
        <w:t xml:space="preserve"> has the meaning given by the </w:t>
      </w:r>
      <w:r w:rsidRPr="00600D6A">
        <w:rPr>
          <w:i/>
        </w:rPr>
        <w:t>Acts Interpretation Act 1901</w:t>
      </w:r>
      <w:r w:rsidRPr="00600D6A">
        <w:t>.</w:t>
      </w:r>
    </w:p>
    <w:p w:rsidR="00B9642E" w:rsidRPr="00600D6A" w:rsidRDefault="00B9642E" w:rsidP="00B9642E">
      <w:pPr>
        <w:pStyle w:val="notetext"/>
      </w:pPr>
      <w:r w:rsidRPr="00600D6A">
        <w:t>Note:</w:t>
      </w:r>
      <w:r w:rsidRPr="00600D6A">
        <w:tab/>
        <w:t xml:space="preserve">When used in a geographical sense, </w:t>
      </w:r>
      <w:r w:rsidRPr="00600D6A">
        <w:rPr>
          <w:b/>
          <w:i/>
        </w:rPr>
        <w:t>Australia</w:t>
      </w:r>
      <w:r w:rsidRPr="00600D6A">
        <w:t xml:space="preserve"> includes Norfolk Island, the Territory of Christmas Island and the Territory of Cocos (Keeling) Islands, but does not include any other external Territory: see the definition of </w:t>
      </w:r>
      <w:r w:rsidRPr="00600D6A">
        <w:rPr>
          <w:b/>
          <w:i/>
        </w:rPr>
        <w:t>Australia</w:t>
      </w:r>
      <w:r w:rsidRPr="00600D6A">
        <w:t xml:space="preserve"> in section</w:t>
      </w:r>
      <w:r w:rsidR="00600D6A" w:rsidRPr="00600D6A">
        <w:t> </w:t>
      </w:r>
      <w:r w:rsidRPr="00600D6A">
        <w:t xml:space="preserve">2B of the </w:t>
      </w:r>
      <w:r w:rsidRPr="00600D6A">
        <w:rPr>
          <w:i/>
        </w:rPr>
        <w:t>Acts Interpretation Act 1901.</w:t>
      </w:r>
    </w:p>
    <w:p w:rsidR="00B9642E" w:rsidRPr="00600D6A" w:rsidRDefault="00B9642E" w:rsidP="00B9642E">
      <w:pPr>
        <w:pStyle w:val="Definition"/>
      </w:pPr>
      <w:r w:rsidRPr="00600D6A">
        <w:rPr>
          <w:b/>
          <w:i/>
        </w:rPr>
        <w:t>Australian travel allowance</w:t>
      </w:r>
      <w:r w:rsidRPr="00600D6A">
        <w:t xml:space="preserve"> has the meaning given by subsection</w:t>
      </w:r>
      <w:r w:rsidR="00600D6A" w:rsidRPr="00600D6A">
        <w:t> </w:t>
      </w:r>
      <w:r w:rsidRPr="00600D6A">
        <w:t>10(1).</w:t>
      </w:r>
    </w:p>
    <w:p w:rsidR="00B9642E" w:rsidRPr="00600D6A" w:rsidRDefault="00B9642E" w:rsidP="00B9642E">
      <w:pPr>
        <w:pStyle w:val="Definition"/>
      </w:pPr>
      <w:r w:rsidRPr="00600D6A">
        <w:rPr>
          <w:b/>
          <w:i/>
        </w:rPr>
        <w:t>Canberra</w:t>
      </w:r>
      <w:r w:rsidRPr="00600D6A">
        <w:t xml:space="preserve"> means any location within a 30km radius of Parliament House.</w:t>
      </w:r>
    </w:p>
    <w:p w:rsidR="00B9642E" w:rsidRPr="00600D6A" w:rsidRDefault="00B9642E" w:rsidP="00B9642E">
      <w:pPr>
        <w:pStyle w:val="Definition"/>
      </w:pPr>
      <w:r w:rsidRPr="00600D6A">
        <w:rPr>
          <w:b/>
          <w:i/>
        </w:rPr>
        <w:t>Canberra daily allowance</w:t>
      </w:r>
      <w:r w:rsidRPr="00600D6A">
        <w:t xml:space="preserve"> has the meaning given by subsection</w:t>
      </w:r>
      <w:r w:rsidR="00600D6A" w:rsidRPr="00600D6A">
        <w:t> </w:t>
      </w:r>
      <w:r w:rsidRPr="00600D6A">
        <w:t>11(1).</w:t>
      </w:r>
    </w:p>
    <w:p w:rsidR="00B9642E" w:rsidRPr="00600D6A" w:rsidRDefault="00B9642E" w:rsidP="00B9642E">
      <w:pPr>
        <w:pStyle w:val="Definition"/>
      </w:pPr>
      <w:r w:rsidRPr="00600D6A">
        <w:rPr>
          <w:b/>
          <w:i/>
        </w:rPr>
        <w:t>chartered transport</w:t>
      </w:r>
      <w:r w:rsidRPr="00600D6A">
        <w:t>:</w:t>
      </w:r>
    </w:p>
    <w:p w:rsidR="00B9642E" w:rsidRPr="00600D6A" w:rsidRDefault="00B9642E" w:rsidP="00B9642E">
      <w:pPr>
        <w:pStyle w:val="paragraph"/>
      </w:pPr>
      <w:r w:rsidRPr="00600D6A">
        <w:tab/>
        <w:t>(a)</w:t>
      </w:r>
      <w:r w:rsidRPr="00600D6A">
        <w:tab/>
        <w:t>means an unscheduled commercial transport service that includes a driver or pilot; and</w:t>
      </w:r>
    </w:p>
    <w:p w:rsidR="00B9642E" w:rsidRPr="00600D6A" w:rsidRDefault="00B9642E" w:rsidP="00B9642E">
      <w:pPr>
        <w:pStyle w:val="paragraph"/>
      </w:pPr>
      <w:r w:rsidRPr="00600D6A">
        <w:tab/>
        <w:t>(b)</w:t>
      </w:r>
      <w:r w:rsidRPr="00600D6A">
        <w:tab/>
        <w:t>to avoid doubt, includes the following:</w:t>
      </w:r>
    </w:p>
    <w:p w:rsidR="00B9642E" w:rsidRPr="00600D6A" w:rsidRDefault="00B9642E" w:rsidP="00B9642E">
      <w:pPr>
        <w:pStyle w:val="paragraphsub"/>
      </w:pPr>
      <w:r w:rsidRPr="00600D6A">
        <w:tab/>
        <w:t>(i)</w:t>
      </w:r>
      <w:r w:rsidRPr="00600D6A">
        <w:tab/>
        <w:t>a taxi;</w:t>
      </w:r>
    </w:p>
    <w:p w:rsidR="00B9642E" w:rsidRPr="00600D6A" w:rsidRDefault="00B9642E" w:rsidP="00B9642E">
      <w:pPr>
        <w:pStyle w:val="paragraphsub"/>
      </w:pPr>
      <w:r w:rsidRPr="00600D6A">
        <w:tab/>
        <w:t>(ii)</w:t>
      </w:r>
      <w:r w:rsidRPr="00600D6A">
        <w:tab/>
        <w:t>a regulated ride sharing service;</w:t>
      </w:r>
    </w:p>
    <w:p w:rsidR="00B9642E" w:rsidRPr="00600D6A" w:rsidRDefault="00B9642E" w:rsidP="00B9642E">
      <w:pPr>
        <w:pStyle w:val="paragraphsub"/>
      </w:pPr>
      <w:r w:rsidRPr="00600D6A">
        <w:tab/>
        <w:t>(iii)</w:t>
      </w:r>
      <w:r w:rsidRPr="00600D6A">
        <w:tab/>
        <w:t>any other commercial car service that includes a driver.</w:t>
      </w:r>
    </w:p>
    <w:p w:rsidR="00B9642E" w:rsidRPr="00600D6A" w:rsidRDefault="00B9642E" w:rsidP="00B9642E">
      <w:pPr>
        <w:pStyle w:val="Definition"/>
      </w:pPr>
      <w:r w:rsidRPr="00600D6A">
        <w:rPr>
          <w:b/>
          <w:i/>
        </w:rPr>
        <w:t>commercial transport</w:t>
      </w:r>
      <w:r w:rsidRPr="00600D6A">
        <w:t xml:space="preserve"> means scheduled commercial transport or unscheduled commercial transport.</w:t>
      </w:r>
    </w:p>
    <w:p w:rsidR="00B9642E" w:rsidRPr="00600D6A" w:rsidRDefault="00B9642E" w:rsidP="00B9642E">
      <w:pPr>
        <w:pStyle w:val="Definition"/>
        <w:rPr>
          <w:b/>
          <w:i/>
        </w:rPr>
      </w:pPr>
      <w:r w:rsidRPr="00600D6A">
        <w:rPr>
          <w:b/>
          <w:i/>
        </w:rPr>
        <w:t>Commonwealth transport</w:t>
      </w:r>
      <w:r w:rsidRPr="00600D6A">
        <w:t xml:space="preserve"> means a transport service operated by the Commonwealth.</w:t>
      </w:r>
    </w:p>
    <w:p w:rsidR="00B9642E" w:rsidRPr="00600D6A" w:rsidRDefault="00B9642E" w:rsidP="00B9642E">
      <w:pPr>
        <w:pStyle w:val="Definition"/>
      </w:pPr>
      <w:r w:rsidRPr="00600D6A">
        <w:rPr>
          <w:b/>
          <w:i/>
        </w:rPr>
        <w:t>Commonwealth transport determination</w:t>
      </w:r>
      <w:r w:rsidRPr="00600D6A">
        <w:t xml:space="preserve"> means a determination by the Minister under subsection</w:t>
      </w:r>
      <w:r w:rsidR="00600D6A" w:rsidRPr="00600D6A">
        <w:t> </w:t>
      </w:r>
      <w:r w:rsidRPr="00600D6A">
        <w:t>33(1) of the Act that determines Commonwealth transport as a public resource to be provided.</w:t>
      </w:r>
    </w:p>
    <w:p w:rsidR="00B9642E" w:rsidRPr="00600D6A" w:rsidRDefault="00B9642E" w:rsidP="00B9642E">
      <w:pPr>
        <w:pStyle w:val="notetext"/>
      </w:pPr>
      <w:r w:rsidRPr="00600D6A">
        <w:t>Note:</w:t>
      </w:r>
      <w:r w:rsidRPr="00600D6A">
        <w:tab/>
        <w:t>Commonwealth transport is prescribed under section</w:t>
      </w:r>
      <w:r w:rsidR="00600D6A" w:rsidRPr="00600D6A">
        <w:t> </w:t>
      </w:r>
      <w:r w:rsidRPr="00600D6A">
        <w:t>62 and section</w:t>
      </w:r>
      <w:r w:rsidR="00600D6A" w:rsidRPr="00600D6A">
        <w:t> </w:t>
      </w:r>
      <w:r w:rsidRPr="00600D6A">
        <w:t>63 deals with the use of Commonwealth transport.</w:t>
      </w:r>
    </w:p>
    <w:p w:rsidR="00B9642E" w:rsidRPr="00600D6A" w:rsidRDefault="00B9642E" w:rsidP="00B9642E">
      <w:pPr>
        <w:pStyle w:val="Definition"/>
      </w:pPr>
      <w:r w:rsidRPr="00600D6A">
        <w:rPr>
          <w:b/>
          <w:i/>
        </w:rPr>
        <w:t>compliance information</w:t>
      </w:r>
      <w:r w:rsidRPr="00600D6A">
        <w:t xml:space="preserve"> has the meaning given by subsection</w:t>
      </w:r>
      <w:r w:rsidR="00600D6A" w:rsidRPr="00600D6A">
        <w:t> </w:t>
      </w:r>
      <w:r w:rsidRPr="00600D6A">
        <w:t>98(7).</w:t>
      </w:r>
    </w:p>
    <w:p w:rsidR="00B9642E" w:rsidRPr="00600D6A" w:rsidRDefault="00B9642E" w:rsidP="00B9642E">
      <w:pPr>
        <w:pStyle w:val="Definition"/>
      </w:pPr>
      <w:r w:rsidRPr="00600D6A">
        <w:rPr>
          <w:b/>
          <w:i/>
        </w:rPr>
        <w:t>designated person</w:t>
      </w:r>
      <w:r w:rsidRPr="00600D6A">
        <w:t>, in relation to a member, means an individual nominated by the member for the purposes of this definition who:</w:t>
      </w:r>
    </w:p>
    <w:p w:rsidR="00B9642E" w:rsidRPr="00600D6A" w:rsidRDefault="00B9642E" w:rsidP="00B9642E">
      <w:pPr>
        <w:pStyle w:val="paragraph"/>
      </w:pPr>
      <w:r w:rsidRPr="00600D6A">
        <w:tab/>
        <w:t>(a)</w:t>
      </w:r>
      <w:r w:rsidRPr="00600D6A">
        <w:tab/>
        <w:t>is a member of the member’s immediate or extended family; or</w:t>
      </w:r>
    </w:p>
    <w:p w:rsidR="00B9642E" w:rsidRPr="00600D6A" w:rsidRDefault="00B9642E" w:rsidP="00B9642E">
      <w:pPr>
        <w:pStyle w:val="paragraph"/>
      </w:pPr>
      <w:r w:rsidRPr="00600D6A">
        <w:tab/>
        <w:t>(b)</w:t>
      </w:r>
      <w:r w:rsidRPr="00600D6A">
        <w:tab/>
        <w:t>is substantially dependent on the member; or</w:t>
      </w:r>
    </w:p>
    <w:p w:rsidR="00B9642E" w:rsidRPr="00600D6A" w:rsidRDefault="00B9642E" w:rsidP="00B9642E">
      <w:pPr>
        <w:pStyle w:val="paragraph"/>
      </w:pPr>
      <w:r w:rsidRPr="00600D6A">
        <w:tab/>
        <w:t>(c)</w:t>
      </w:r>
      <w:r w:rsidRPr="00600D6A">
        <w:tab/>
        <w:t>has significant caring responsibilities for:</w:t>
      </w:r>
    </w:p>
    <w:p w:rsidR="00B9642E" w:rsidRPr="00600D6A" w:rsidRDefault="00B9642E" w:rsidP="00B9642E">
      <w:pPr>
        <w:pStyle w:val="paragraphsub"/>
      </w:pPr>
      <w:r w:rsidRPr="00600D6A">
        <w:tab/>
        <w:t>(i)</w:t>
      </w:r>
      <w:r w:rsidRPr="00600D6A">
        <w:tab/>
        <w:t>the member’s spouse or nominee, or dependent child; or</w:t>
      </w:r>
    </w:p>
    <w:p w:rsidR="00B9642E" w:rsidRPr="00600D6A" w:rsidRDefault="00B9642E" w:rsidP="00B9642E">
      <w:pPr>
        <w:pStyle w:val="paragraphsub"/>
      </w:pPr>
      <w:r w:rsidRPr="00600D6A">
        <w:tab/>
        <w:t>(ii)</w:t>
      </w:r>
      <w:r w:rsidRPr="00600D6A">
        <w:tab/>
        <w:t>another person who is substantially dependent on the member.</w:t>
      </w:r>
    </w:p>
    <w:p w:rsidR="00B9642E" w:rsidRPr="00600D6A" w:rsidRDefault="00B9642E" w:rsidP="00B9642E">
      <w:pPr>
        <w:pStyle w:val="Definition"/>
      </w:pPr>
      <w:r w:rsidRPr="00600D6A">
        <w:rPr>
          <w:b/>
          <w:i/>
        </w:rPr>
        <w:t>dominant purpose test</w:t>
      </w:r>
      <w:r w:rsidRPr="00600D6A">
        <w:t xml:space="preserve"> means the requirements set out in subsections</w:t>
      </w:r>
      <w:r w:rsidR="00600D6A" w:rsidRPr="00600D6A">
        <w:t> </w:t>
      </w:r>
      <w:r w:rsidRPr="00600D6A">
        <w:t>26(1), (3) and (4) of the Act.</w:t>
      </w:r>
    </w:p>
    <w:p w:rsidR="00B9642E" w:rsidRPr="00600D6A" w:rsidRDefault="00B9642E" w:rsidP="00B9642E">
      <w:pPr>
        <w:pStyle w:val="Definition"/>
      </w:pPr>
      <w:r w:rsidRPr="00600D6A">
        <w:rPr>
          <w:b/>
          <w:i/>
        </w:rPr>
        <w:t>driver</w:t>
      </w:r>
      <w:r w:rsidRPr="00600D6A">
        <w:t xml:space="preserve"> means a person who is accredited (however described) to provide the relevant driving services on a commercial basis in the places concerned.</w:t>
      </w:r>
    </w:p>
    <w:p w:rsidR="00B9642E" w:rsidRPr="00600D6A" w:rsidRDefault="00B9642E" w:rsidP="00B9642E">
      <w:pPr>
        <w:pStyle w:val="Definition"/>
      </w:pPr>
      <w:r w:rsidRPr="00600D6A">
        <w:rPr>
          <w:b/>
          <w:i/>
        </w:rPr>
        <w:t>election period</w:t>
      </w:r>
      <w:r w:rsidRPr="00600D6A">
        <w:t xml:space="preserve"> has the meaning given by subsection</w:t>
      </w:r>
      <w:r w:rsidR="00600D6A" w:rsidRPr="00600D6A">
        <w:t> </w:t>
      </w:r>
      <w:r w:rsidRPr="00600D6A">
        <w:t>75(4).</w:t>
      </w:r>
    </w:p>
    <w:p w:rsidR="00B9642E" w:rsidRPr="00600D6A" w:rsidRDefault="00B9642E" w:rsidP="00B9642E">
      <w:pPr>
        <w:pStyle w:val="Definition"/>
      </w:pPr>
      <w:r w:rsidRPr="00600D6A">
        <w:rPr>
          <w:b/>
          <w:i/>
        </w:rPr>
        <w:t>electorate</w:t>
      </w:r>
      <w:r w:rsidRPr="00600D6A">
        <w:t>, in relation to a senator, means the State or Territory represented by the senator.</w:t>
      </w:r>
    </w:p>
    <w:p w:rsidR="00B9642E" w:rsidRPr="00600D6A" w:rsidRDefault="00B9642E" w:rsidP="00B9642E">
      <w:pPr>
        <w:pStyle w:val="Definition"/>
      </w:pPr>
      <w:r w:rsidRPr="00600D6A">
        <w:rPr>
          <w:b/>
          <w:i/>
        </w:rPr>
        <w:t>electorate office</w:t>
      </w:r>
      <w:r w:rsidRPr="00600D6A">
        <w:t xml:space="preserve"> has the meaning given by section</w:t>
      </w:r>
      <w:r w:rsidR="00600D6A" w:rsidRPr="00600D6A">
        <w:t> </w:t>
      </w:r>
      <w:r w:rsidRPr="00600D6A">
        <w:t>72.</w:t>
      </w:r>
    </w:p>
    <w:p w:rsidR="00B9642E" w:rsidRPr="00600D6A" w:rsidRDefault="00B9642E" w:rsidP="00B9642E">
      <w:pPr>
        <w:pStyle w:val="Definition"/>
      </w:pPr>
      <w:r w:rsidRPr="00600D6A">
        <w:rPr>
          <w:b/>
          <w:i/>
        </w:rPr>
        <w:t>family member</w:t>
      </w:r>
      <w:r w:rsidRPr="00600D6A">
        <w:t xml:space="preserve"> of a member means any of the following:</w:t>
      </w:r>
    </w:p>
    <w:p w:rsidR="00B9642E" w:rsidRPr="00600D6A" w:rsidRDefault="00B9642E" w:rsidP="00B9642E">
      <w:pPr>
        <w:pStyle w:val="paragraph"/>
      </w:pPr>
      <w:r w:rsidRPr="00600D6A">
        <w:tab/>
        <w:t>(a)</w:t>
      </w:r>
      <w:r w:rsidRPr="00600D6A">
        <w:tab/>
        <w:t>the member’s spouse or nominee;</w:t>
      </w:r>
    </w:p>
    <w:p w:rsidR="00B9642E" w:rsidRPr="00600D6A" w:rsidRDefault="00B9642E" w:rsidP="00B9642E">
      <w:pPr>
        <w:pStyle w:val="paragraph"/>
      </w:pPr>
      <w:r w:rsidRPr="00600D6A">
        <w:tab/>
        <w:t>(b)</w:t>
      </w:r>
      <w:r w:rsidRPr="00600D6A">
        <w:tab/>
        <w:t>a dependent child of the member;</w:t>
      </w:r>
    </w:p>
    <w:p w:rsidR="00B9642E" w:rsidRPr="00600D6A" w:rsidRDefault="00B9642E" w:rsidP="00B9642E">
      <w:pPr>
        <w:pStyle w:val="paragraph"/>
      </w:pPr>
      <w:r w:rsidRPr="00600D6A">
        <w:tab/>
        <w:t>(c)</w:t>
      </w:r>
      <w:r w:rsidRPr="00600D6A">
        <w:tab/>
        <w:t>a designated person in relation to the member.</w:t>
      </w:r>
    </w:p>
    <w:p w:rsidR="00B9642E" w:rsidRPr="00600D6A" w:rsidRDefault="00B9642E" w:rsidP="00B9642E">
      <w:pPr>
        <w:pStyle w:val="notetext"/>
      </w:pPr>
      <w:r w:rsidRPr="00600D6A">
        <w:t>Note 1:</w:t>
      </w:r>
      <w:r w:rsidRPr="00600D6A">
        <w:tab/>
        <w:t xml:space="preserve">For </w:t>
      </w:r>
      <w:r w:rsidRPr="00600D6A">
        <w:rPr>
          <w:b/>
          <w:i/>
        </w:rPr>
        <w:t>spouse</w:t>
      </w:r>
      <w:r w:rsidRPr="00600D6A">
        <w:t xml:space="preserve"> and </w:t>
      </w:r>
      <w:r w:rsidRPr="00600D6A">
        <w:rPr>
          <w:b/>
          <w:i/>
        </w:rPr>
        <w:t>dependent child</w:t>
      </w:r>
      <w:r w:rsidRPr="00600D6A">
        <w:t>, see section</w:t>
      </w:r>
      <w:r w:rsidR="00600D6A" w:rsidRPr="00600D6A">
        <w:t> </w:t>
      </w:r>
      <w:r w:rsidRPr="00600D6A">
        <w:t>5 of the Act.</w:t>
      </w:r>
    </w:p>
    <w:p w:rsidR="00B9642E" w:rsidRPr="00600D6A" w:rsidRDefault="00B9642E" w:rsidP="00B9642E">
      <w:pPr>
        <w:pStyle w:val="notetext"/>
      </w:pPr>
      <w:r w:rsidRPr="00600D6A">
        <w:t>Note 2:</w:t>
      </w:r>
      <w:r w:rsidRPr="00600D6A">
        <w:tab/>
      </w:r>
      <w:r w:rsidRPr="00600D6A">
        <w:rPr>
          <w:b/>
          <w:i/>
        </w:rPr>
        <w:t>Nominee</w:t>
      </w:r>
      <w:r w:rsidRPr="00600D6A">
        <w:t xml:space="preserve"> and </w:t>
      </w:r>
      <w:r w:rsidRPr="00600D6A">
        <w:rPr>
          <w:b/>
          <w:i/>
        </w:rPr>
        <w:t>designated person</w:t>
      </w:r>
      <w:r w:rsidRPr="00600D6A">
        <w:t xml:space="preserve"> are defined in this section.</w:t>
      </w:r>
    </w:p>
    <w:p w:rsidR="00B9642E" w:rsidRPr="00600D6A" w:rsidRDefault="00B9642E" w:rsidP="00B9642E">
      <w:pPr>
        <w:pStyle w:val="Definition"/>
      </w:pPr>
      <w:r w:rsidRPr="00600D6A">
        <w:rPr>
          <w:b/>
          <w:i/>
        </w:rPr>
        <w:t>family member private vehicle allowance</w:t>
      </w:r>
      <w:r w:rsidRPr="00600D6A">
        <w:t xml:space="preserve"> has the meaning given by subsection</w:t>
      </w:r>
      <w:r w:rsidR="00600D6A" w:rsidRPr="00600D6A">
        <w:t> </w:t>
      </w:r>
      <w:r w:rsidRPr="00600D6A">
        <w:t>27(1).</w:t>
      </w:r>
    </w:p>
    <w:p w:rsidR="00B9642E" w:rsidRPr="00600D6A" w:rsidRDefault="00B9642E" w:rsidP="00B9642E">
      <w:pPr>
        <w:pStyle w:val="Definition"/>
      </w:pPr>
      <w:r w:rsidRPr="00600D6A">
        <w:rPr>
          <w:b/>
          <w:i/>
        </w:rPr>
        <w:t>family reunion purposes</w:t>
      </w:r>
      <w:r w:rsidRPr="00600D6A">
        <w:t>, in relation to travel, has the meaning given by section</w:t>
      </w:r>
      <w:r w:rsidR="00600D6A" w:rsidRPr="00600D6A">
        <w:t> </w:t>
      </w:r>
      <w:r w:rsidRPr="00600D6A">
        <w:t>6.</w:t>
      </w:r>
    </w:p>
    <w:p w:rsidR="00B9642E" w:rsidRPr="00600D6A" w:rsidRDefault="00B9642E" w:rsidP="00B9642E">
      <w:pPr>
        <w:pStyle w:val="Definition"/>
      </w:pPr>
      <w:r w:rsidRPr="00600D6A">
        <w:rPr>
          <w:b/>
          <w:i/>
        </w:rPr>
        <w:t>fare</w:t>
      </w:r>
      <w:r w:rsidRPr="00600D6A">
        <w:t xml:space="preserve"> (including an airfare) includes any taxes, booking fees and other costs that are usually associated with travel on the fare.</w:t>
      </w:r>
    </w:p>
    <w:p w:rsidR="00B9642E" w:rsidRPr="00600D6A" w:rsidRDefault="00B9642E" w:rsidP="00B9642E">
      <w:pPr>
        <w:pStyle w:val="Definition"/>
      </w:pPr>
      <w:r w:rsidRPr="00600D6A">
        <w:rPr>
          <w:b/>
          <w:i/>
        </w:rPr>
        <w:t>Finance Minister</w:t>
      </w:r>
      <w:r w:rsidRPr="00600D6A">
        <w:t xml:space="preserve"> means the Minister administering the </w:t>
      </w:r>
      <w:r w:rsidRPr="00600D6A">
        <w:rPr>
          <w:i/>
        </w:rPr>
        <w:t>Public Governance, Performance and Accountability Act 2013</w:t>
      </w:r>
      <w:r w:rsidRPr="00600D6A">
        <w:t>.</w:t>
      </w:r>
    </w:p>
    <w:p w:rsidR="00B9642E" w:rsidRPr="00600D6A" w:rsidRDefault="00B9642E" w:rsidP="00B9642E">
      <w:pPr>
        <w:pStyle w:val="Definition"/>
      </w:pPr>
      <w:r w:rsidRPr="00600D6A">
        <w:rPr>
          <w:b/>
          <w:i/>
        </w:rPr>
        <w:t>general election</w:t>
      </w:r>
      <w:r w:rsidRPr="00600D6A">
        <w:t xml:space="preserve"> means a general election of the members of the House of Representatives.</w:t>
      </w:r>
    </w:p>
    <w:p w:rsidR="00B9642E" w:rsidRPr="00600D6A" w:rsidRDefault="00B9642E" w:rsidP="00B9642E">
      <w:pPr>
        <w:pStyle w:val="Definition"/>
      </w:pPr>
      <w:r w:rsidRPr="00600D6A">
        <w:rPr>
          <w:b/>
          <w:i/>
        </w:rPr>
        <w:t>hired vehicle</w:t>
      </w:r>
      <w:r w:rsidRPr="00600D6A">
        <w:t xml:space="preserve"> means a vehicle that is hired without a driver (whether or not a relief driver is engaged separately to drive the vehicle).</w:t>
      </w:r>
    </w:p>
    <w:p w:rsidR="00B9642E" w:rsidRPr="00600D6A" w:rsidRDefault="00B9642E" w:rsidP="00B9642E">
      <w:pPr>
        <w:pStyle w:val="Definition"/>
      </w:pPr>
      <w:r w:rsidRPr="00600D6A">
        <w:rPr>
          <w:b/>
          <w:i/>
        </w:rPr>
        <w:t>home base</w:t>
      </w:r>
      <w:r w:rsidRPr="00600D6A">
        <w:t>:</w:t>
      </w:r>
    </w:p>
    <w:p w:rsidR="00B9642E" w:rsidRPr="00600D6A" w:rsidRDefault="00B9642E" w:rsidP="00B9642E">
      <w:pPr>
        <w:pStyle w:val="paragraph"/>
      </w:pPr>
      <w:r w:rsidRPr="00600D6A">
        <w:tab/>
        <w:t>(a)</w:t>
      </w:r>
      <w:r w:rsidRPr="00600D6A">
        <w:tab/>
        <w:t>for the Prime Minister—means any of the following:</w:t>
      </w:r>
    </w:p>
    <w:p w:rsidR="00B9642E" w:rsidRPr="00600D6A" w:rsidRDefault="00B9642E" w:rsidP="00B9642E">
      <w:pPr>
        <w:pStyle w:val="paragraphsub"/>
      </w:pPr>
      <w:r w:rsidRPr="00600D6A">
        <w:tab/>
        <w:t>(i)</w:t>
      </w:r>
      <w:r w:rsidRPr="00600D6A">
        <w:tab/>
        <w:t>an official residence of the Prime Minister (or another residence provided by the Commonwealth for the Prime Minister);</w:t>
      </w:r>
    </w:p>
    <w:p w:rsidR="00B9642E" w:rsidRPr="00600D6A" w:rsidRDefault="00B9642E" w:rsidP="00B9642E">
      <w:pPr>
        <w:pStyle w:val="paragraphsub"/>
      </w:pPr>
      <w:r w:rsidRPr="00600D6A">
        <w:tab/>
        <w:t>(ii)</w:t>
      </w:r>
      <w:r w:rsidRPr="00600D6A">
        <w:tab/>
        <w:t>the residence nominated to IPEA by the Prime Minister as the Prime Minister’s principal private place of residence; or</w:t>
      </w:r>
    </w:p>
    <w:p w:rsidR="00B9642E" w:rsidRPr="00600D6A" w:rsidRDefault="00B9642E" w:rsidP="00B9642E">
      <w:pPr>
        <w:pStyle w:val="paragraph"/>
      </w:pPr>
      <w:r w:rsidRPr="00600D6A">
        <w:tab/>
        <w:t>(b)</w:t>
      </w:r>
      <w:r w:rsidRPr="00600D6A">
        <w:tab/>
        <w:t>for another member—means the member’s principal place of residence as nominated to IPEA by the member; or</w:t>
      </w:r>
    </w:p>
    <w:p w:rsidR="00B9642E" w:rsidRPr="00600D6A" w:rsidRDefault="00B9642E" w:rsidP="00B9642E">
      <w:pPr>
        <w:pStyle w:val="paragraph"/>
      </w:pPr>
      <w:r w:rsidRPr="00600D6A">
        <w:tab/>
        <w:t>(c)</w:t>
      </w:r>
      <w:r w:rsidRPr="00600D6A">
        <w:tab/>
        <w:t>for a family member of a member—means the family member’s principal place of residence as nominated to IPEA by the member.</w:t>
      </w:r>
    </w:p>
    <w:p w:rsidR="00B9642E" w:rsidRPr="00600D6A" w:rsidRDefault="00B9642E" w:rsidP="00B9642E">
      <w:pPr>
        <w:pStyle w:val="Definition"/>
      </w:pPr>
      <w:r w:rsidRPr="00600D6A">
        <w:rPr>
          <w:b/>
          <w:i/>
        </w:rPr>
        <w:t>home base airport</w:t>
      </w:r>
      <w:r w:rsidRPr="00600D6A">
        <w:t>, for a person for a journey, means the airport nearest the person’s home base from which the person can use scheduled commercial transport to travel by air for the journey.</w:t>
      </w:r>
    </w:p>
    <w:p w:rsidR="00B9642E" w:rsidRPr="00600D6A" w:rsidRDefault="00B9642E" w:rsidP="00B9642E">
      <w:pPr>
        <w:pStyle w:val="Definition"/>
      </w:pPr>
      <w:r w:rsidRPr="00600D6A">
        <w:rPr>
          <w:b/>
          <w:i/>
        </w:rPr>
        <w:t>international travel</w:t>
      </w:r>
      <w:r w:rsidRPr="00600D6A">
        <w:t>:</w:t>
      </w:r>
    </w:p>
    <w:p w:rsidR="00B9642E" w:rsidRPr="00600D6A" w:rsidRDefault="00B9642E" w:rsidP="00B9642E">
      <w:pPr>
        <w:pStyle w:val="paragraph"/>
      </w:pPr>
      <w:r w:rsidRPr="00600D6A">
        <w:tab/>
        <w:t>(a)</w:t>
      </w:r>
      <w:r w:rsidRPr="00600D6A">
        <w:tab/>
        <w:t>means:</w:t>
      </w:r>
    </w:p>
    <w:p w:rsidR="00B9642E" w:rsidRPr="00600D6A" w:rsidRDefault="00B9642E" w:rsidP="00B9642E">
      <w:pPr>
        <w:pStyle w:val="paragraphsub"/>
      </w:pPr>
      <w:r w:rsidRPr="00600D6A">
        <w:tab/>
        <w:t>(i)</w:t>
      </w:r>
      <w:r w:rsidRPr="00600D6A">
        <w:tab/>
        <w:t>travel to or from Australia and places outside Australia; or</w:t>
      </w:r>
    </w:p>
    <w:p w:rsidR="00B9642E" w:rsidRPr="00600D6A" w:rsidRDefault="00B9642E" w:rsidP="00B9642E">
      <w:pPr>
        <w:pStyle w:val="paragraphsub"/>
      </w:pPr>
      <w:r w:rsidRPr="00600D6A">
        <w:tab/>
        <w:t>(ii)</w:t>
      </w:r>
      <w:r w:rsidRPr="00600D6A">
        <w:tab/>
        <w:t>travel between places outside Australia; and</w:t>
      </w:r>
    </w:p>
    <w:p w:rsidR="00B9642E" w:rsidRPr="00600D6A" w:rsidRDefault="00B9642E" w:rsidP="00B9642E">
      <w:pPr>
        <w:pStyle w:val="paragraph"/>
      </w:pPr>
      <w:r w:rsidRPr="00600D6A">
        <w:tab/>
        <w:t>(b)</w:t>
      </w:r>
      <w:r w:rsidRPr="00600D6A">
        <w:tab/>
        <w:t>includes time spent in places outside Australia.</w:t>
      </w:r>
    </w:p>
    <w:p w:rsidR="00B9642E" w:rsidRPr="00600D6A" w:rsidRDefault="00B9642E" w:rsidP="00B9642E">
      <w:pPr>
        <w:pStyle w:val="Definition"/>
      </w:pPr>
      <w:r w:rsidRPr="00600D6A">
        <w:rPr>
          <w:b/>
          <w:i/>
        </w:rPr>
        <w:t>international travel allowance</w:t>
      </w:r>
      <w:r w:rsidRPr="00600D6A">
        <w:t xml:space="preserve"> means:</w:t>
      </w:r>
    </w:p>
    <w:p w:rsidR="00B9642E" w:rsidRPr="00600D6A" w:rsidRDefault="00B9642E" w:rsidP="00B9642E">
      <w:pPr>
        <w:pStyle w:val="paragraph"/>
      </w:pPr>
      <w:r w:rsidRPr="00600D6A">
        <w:tab/>
        <w:t>(a)</w:t>
      </w:r>
      <w:r w:rsidRPr="00600D6A">
        <w:tab/>
        <w:t>an international travel equipment allowance; or</w:t>
      </w:r>
    </w:p>
    <w:p w:rsidR="00B9642E" w:rsidRPr="00600D6A" w:rsidRDefault="00B9642E" w:rsidP="00B9642E">
      <w:pPr>
        <w:pStyle w:val="paragraph"/>
      </w:pPr>
      <w:r w:rsidRPr="00600D6A">
        <w:tab/>
        <w:t>(b)</w:t>
      </w:r>
      <w:r w:rsidRPr="00600D6A">
        <w:tab/>
        <w:t>an international travel incidentals allowance; or</w:t>
      </w:r>
    </w:p>
    <w:p w:rsidR="00B9642E" w:rsidRPr="00600D6A" w:rsidRDefault="00B9642E" w:rsidP="00B9642E">
      <w:pPr>
        <w:pStyle w:val="paragraph"/>
      </w:pPr>
      <w:r w:rsidRPr="00600D6A">
        <w:tab/>
        <w:t>(c)</w:t>
      </w:r>
      <w:r w:rsidRPr="00600D6A">
        <w:tab/>
        <w:t>an international travel meal allowance.</w:t>
      </w:r>
    </w:p>
    <w:p w:rsidR="00B9642E" w:rsidRPr="00600D6A" w:rsidRDefault="00B9642E" w:rsidP="00B9642E">
      <w:pPr>
        <w:pStyle w:val="Definition"/>
      </w:pPr>
      <w:r w:rsidRPr="00600D6A">
        <w:rPr>
          <w:b/>
          <w:i/>
        </w:rPr>
        <w:t>international travel equipment</w:t>
      </w:r>
      <w:r w:rsidRPr="00600D6A">
        <w:t xml:space="preserve"> </w:t>
      </w:r>
      <w:r w:rsidRPr="00600D6A">
        <w:rPr>
          <w:b/>
          <w:i/>
        </w:rPr>
        <w:t>allowance</w:t>
      </w:r>
      <w:r w:rsidRPr="00600D6A">
        <w:t xml:space="preserve"> has the meaning given by subsection</w:t>
      </w:r>
      <w:r w:rsidR="00600D6A" w:rsidRPr="00600D6A">
        <w:t> </w:t>
      </w:r>
      <w:r w:rsidRPr="00600D6A">
        <w:t>60(1).</w:t>
      </w:r>
    </w:p>
    <w:p w:rsidR="00B9642E" w:rsidRPr="00600D6A" w:rsidRDefault="00B9642E" w:rsidP="00B9642E">
      <w:pPr>
        <w:pStyle w:val="Definition"/>
      </w:pPr>
      <w:r w:rsidRPr="00600D6A">
        <w:rPr>
          <w:b/>
          <w:i/>
        </w:rPr>
        <w:t>international travel expenses</w:t>
      </w:r>
      <w:r w:rsidRPr="00600D6A">
        <w:t xml:space="preserve"> has the meaning given by section</w:t>
      </w:r>
      <w:r w:rsidR="00600D6A" w:rsidRPr="00600D6A">
        <w:t> </w:t>
      </w:r>
      <w:r w:rsidRPr="00600D6A">
        <w:t>35.</w:t>
      </w:r>
    </w:p>
    <w:p w:rsidR="00B9642E" w:rsidRPr="00600D6A" w:rsidRDefault="00B9642E" w:rsidP="00B9642E">
      <w:pPr>
        <w:pStyle w:val="Definition"/>
      </w:pPr>
      <w:r w:rsidRPr="00600D6A">
        <w:rPr>
          <w:b/>
          <w:i/>
        </w:rPr>
        <w:t>international travel incidentals allowance</w:t>
      </w:r>
      <w:r w:rsidRPr="00600D6A">
        <w:t xml:space="preserve"> has the meaning given by subsection</w:t>
      </w:r>
      <w:r w:rsidR="00600D6A" w:rsidRPr="00600D6A">
        <w:t> </w:t>
      </w:r>
      <w:r w:rsidRPr="00600D6A">
        <w:t>59(1).</w:t>
      </w:r>
    </w:p>
    <w:p w:rsidR="00B9642E" w:rsidRPr="00600D6A" w:rsidRDefault="00B9642E" w:rsidP="00B9642E">
      <w:pPr>
        <w:pStyle w:val="Definition"/>
      </w:pPr>
      <w:r w:rsidRPr="00600D6A">
        <w:rPr>
          <w:b/>
          <w:i/>
        </w:rPr>
        <w:t>international travel meal allowance</w:t>
      </w:r>
      <w:r w:rsidRPr="00600D6A">
        <w:t xml:space="preserve"> has the meaning given by subsection</w:t>
      </w:r>
      <w:r w:rsidR="00600D6A" w:rsidRPr="00600D6A">
        <w:t> </w:t>
      </w:r>
      <w:r w:rsidRPr="00600D6A">
        <w:t>61(1).</w:t>
      </w:r>
    </w:p>
    <w:p w:rsidR="00B9642E" w:rsidRPr="00600D6A" w:rsidRDefault="00B9642E" w:rsidP="00B9642E">
      <w:pPr>
        <w:pStyle w:val="Definition"/>
      </w:pPr>
      <w:r w:rsidRPr="00600D6A">
        <w:rPr>
          <w:b/>
          <w:i/>
        </w:rPr>
        <w:t>member’s private vehicle allowance</w:t>
      </w:r>
      <w:r w:rsidRPr="00600D6A">
        <w:t xml:space="preserve"> has the meaning given by subsection</w:t>
      </w:r>
      <w:r w:rsidR="00600D6A" w:rsidRPr="00600D6A">
        <w:t> </w:t>
      </w:r>
      <w:r w:rsidRPr="00600D6A">
        <w:t>12(1).</w:t>
      </w:r>
    </w:p>
    <w:p w:rsidR="00B9642E" w:rsidRPr="00600D6A" w:rsidRDefault="00B9642E" w:rsidP="00B9642E">
      <w:pPr>
        <w:pStyle w:val="Definition"/>
      </w:pPr>
      <w:r w:rsidRPr="00600D6A">
        <w:rPr>
          <w:b/>
          <w:i/>
        </w:rPr>
        <w:t>ministerial duties</w:t>
      </w:r>
      <w:r w:rsidRPr="00600D6A">
        <w:t>, for the purposes of Division</w:t>
      </w:r>
      <w:r w:rsidR="00600D6A" w:rsidRPr="00600D6A">
        <w:t> </w:t>
      </w:r>
      <w:r w:rsidRPr="00600D6A">
        <w:t>2 of Part</w:t>
      </w:r>
      <w:r w:rsidR="00600D6A" w:rsidRPr="00600D6A">
        <w:t> </w:t>
      </w:r>
      <w:r w:rsidRPr="00600D6A">
        <w:t>5 (legal assistance to Ministers), has the meaning given by section</w:t>
      </w:r>
      <w:r w:rsidR="00600D6A" w:rsidRPr="00600D6A">
        <w:t> </w:t>
      </w:r>
      <w:r w:rsidRPr="00600D6A">
        <w:t>81.</w:t>
      </w:r>
    </w:p>
    <w:p w:rsidR="00B9642E" w:rsidRPr="00600D6A" w:rsidRDefault="00B9642E" w:rsidP="00B9642E">
      <w:pPr>
        <w:pStyle w:val="Definition"/>
      </w:pPr>
      <w:r w:rsidRPr="00600D6A">
        <w:rPr>
          <w:b/>
          <w:i/>
        </w:rPr>
        <w:t>minority party</w:t>
      </w:r>
      <w:r w:rsidRPr="00600D6A">
        <w:t xml:space="preserve"> means a party that:</w:t>
      </w:r>
    </w:p>
    <w:p w:rsidR="00B9642E" w:rsidRPr="00600D6A" w:rsidRDefault="00B9642E" w:rsidP="00B9642E">
      <w:pPr>
        <w:pStyle w:val="paragraph"/>
      </w:pPr>
      <w:r w:rsidRPr="00600D6A">
        <w:tab/>
        <w:t>(a)</w:t>
      </w:r>
      <w:r w:rsidRPr="00600D6A">
        <w:tab/>
        <w:t>is not part of the Government or the Opposition; and</w:t>
      </w:r>
    </w:p>
    <w:p w:rsidR="00B9642E" w:rsidRPr="00600D6A" w:rsidRDefault="00B9642E" w:rsidP="00B9642E">
      <w:pPr>
        <w:pStyle w:val="paragraph"/>
      </w:pPr>
      <w:r w:rsidRPr="00600D6A">
        <w:tab/>
        <w:t>(b)</w:t>
      </w:r>
      <w:r w:rsidRPr="00600D6A">
        <w:tab/>
        <w:t>has at least 5 members in the Parliament.</w:t>
      </w:r>
    </w:p>
    <w:p w:rsidR="00B9642E" w:rsidRPr="00600D6A" w:rsidRDefault="00B9642E" w:rsidP="00B9642E">
      <w:pPr>
        <w:pStyle w:val="Definition"/>
      </w:pPr>
      <w:r w:rsidRPr="00600D6A">
        <w:rPr>
          <w:b/>
          <w:i/>
        </w:rPr>
        <w:t>nominee</w:t>
      </w:r>
      <w:r w:rsidRPr="00600D6A">
        <w:t>, in relation to a member, means a person nominated by the member in place of a spouse.</w:t>
      </w:r>
    </w:p>
    <w:p w:rsidR="00B9642E" w:rsidRPr="00600D6A" w:rsidRDefault="00B9642E" w:rsidP="00B9642E">
      <w:pPr>
        <w:pStyle w:val="notetext"/>
      </w:pPr>
      <w:r w:rsidRPr="00600D6A">
        <w:t>Note:</w:t>
      </w:r>
      <w:r w:rsidRPr="00600D6A">
        <w:tab/>
        <w:t>A member can have a nominee for the purposes of some provisions of Division</w:t>
      </w:r>
      <w:r w:rsidR="00600D6A" w:rsidRPr="00600D6A">
        <w:t> </w:t>
      </w:r>
      <w:r w:rsidRPr="00600D6A">
        <w:t>2 of Part</w:t>
      </w:r>
      <w:r w:rsidR="00600D6A" w:rsidRPr="00600D6A">
        <w:t> </w:t>
      </w:r>
      <w:r w:rsidRPr="00600D6A">
        <w:t>2 (travel within Australia for family members).</w:t>
      </w:r>
    </w:p>
    <w:p w:rsidR="00B9642E" w:rsidRPr="00600D6A" w:rsidRDefault="00B9642E" w:rsidP="00B9642E">
      <w:pPr>
        <w:pStyle w:val="Definition"/>
      </w:pPr>
      <w:r w:rsidRPr="00600D6A">
        <w:rPr>
          <w:b/>
          <w:i/>
        </w:rPr>
        <w:t>office expenses</w:t>
      </w:r>
      <w:r w:rsidRPr="00600D6A">
        <w:t xml:space="preserve"> has the meaning given by subsection</w:t>
      </w:r>
      <w:r w:rsidR="00600D6A" w:rsidRPr="00600D6A">
        <w:t> </w:t>
      </w:r>
      <w:r w:rsidRPr="00600D6A">
        <w:t>66(1).</w:t>
      </w:r>
    </w:p>
    <w:p w:rsidR="00B9642E" w:rsidRPr="00600D6A" w:rsidRDefault="00B9642E" w:rsidP="00B9642E">
      <w:pPr>
        <w:pStyle w:val="Definition"/>
      </w:pPr>
      <w:r w:rsidRPr="00600D6A">
        <w:rPr>
          <w:b/>
          <w:i/>
        </w:rPr>
        <w:t>pilot</w:t>
      </w:r>
      <w:r w:rsidRPr="00600D6A">
        <w:t xml:space="preserve"> means a person who is accredited (however described) to provide the relevant piloting services on a commercial basis in the places concerned.</w:t>
      </w:r>
    </w:p>
    <w:p w:rsidR="00B9642E" w:rsidRPr="00600D6A" w:rsidRDefault="00B9642E" w:rsidP="00B9642E">
      <w:pPr>
        <w:pStyle w:val="Definition"/>
      </w:pPr>
      <w:r w:rsidRPr="00600D6A">
        <w:rPr>
          <w:b/>
          <w:i/>
        </w:rPr>
        <w:t>private plated vehicle</w:t>
      </w:r>
      <w:r w:rsidRPr="00600D6A">
        <w:t xml:space="preserve"> means a private plated vehicle provided as part of a member’s remuneration under section</w:t>
      </w:r>
      <w:r w:rsidR="00600D6A" w:rsidRPr="00600D6A">
        <w:t> </w:t>
      </w:r>
      <w:r w:rsidRPr="00600D6A">
        <w:t>14 of the Act.</w:t>
      </w:r>
    </w:p>
    <w:p w:rsidR="00B9642E" w:rsidRPr="00600D6A" w:rsidRDefault="00B9642E" w:rsidP="00B9642E">
      <w:pPr>
        <w:pStyle w:val="Definition"/>
      </w:pPr>
      <w:r w:rsidRPr="00600D6A">
        <w:rPr>
          <w:b/>
          <w:i/>
        </w:rPr>
        <w:t>private vehicle</w:t>
      </w:r>
      <w:r w:rsidRPr="00600D6A">
        <w:t xml:space="preserve"> in relation to a member, or a family member of a member:</w:t>
      </w:r>
    </w:p>
    <w:p w:rsidR="00B9642E" w:rsidRPr="00600D6A" w:rsidRDefault="00B9642E" w:rsidP="00B9642E">
      <w:pPr>
        <w:pStyle w:val="paragraph"/>
      </w:pPr>
      <w:r w:rsidRPr="00600D6A">
        <w:tab/>
        <w:t>(a)</w:t>
      </w:r>
      <w:r w:rsidRPr="00600D6A">
        <w:tab/>
        <w:t>includes any vehicle owned by the member or a family member of the member; and</w:t>
      </w:r>
    </w:p>
    <w:p w:rsidR="00B9642E" w:rsidRPr="00600D6A" w:rsidRDefault="00B9642E" w:rsidP="00B9642E">
      <w:pPr>
        <w:pStyle w:val="paragraph"/>
      </w:pPr>
      <w:r w:rsidRPr="00600D6A">
        <w:tab/>
        <w:t>(b)</w:t>
      </w:r>
      <w:r w:rsidRPr="00600D6A">
        <w:tab/>
        <w:t>to avoid doubt, does not include a private plated vehicle.</w:t>
      </w:r>
    </w:p>
    <w:p w:rsidR="00B9642E" w:rsidRPr="00600D6A" w:rsidRDefault="00B9642E" w:rsidP="00B9642E">
      <w:pPr>
        <w:pStyle w:val="Definition"/>
      </w:pPr>
      <w:r w:rsidRPr="00600D6A">
        <w:rPr>
          <w:b/>
          <w:i/>
        </w:rPr>
        <w:t>proceedings</w:t>
      </w:r>
      <w:r w:rsidRPr="00600D6A">
        <w:t>, for the purposes of Division</w:t>
      </w:r>
      <w:r w:rsidR="00600D6A" w:rsidRPr="00600D6A">
        <w:t> </w:t>
      </w:r>
      <w:r w:rsidRPr="00600D6A">
        <w:t>2 of Part</w:t>
      </w:r>
      <w:r w:rsidR="00600D6A" w:rsidRPr="00600D6A">
        <w:t> </w:t>
      </w:r>
      <w:r w:rsidRPr="00600D6A">
        <w:t>5 (legal assistance to Ministers), has the meaning given by section</w:t>
      </w:r>
      <w:r w:rsidR="00600D6A" w:rsidRPr="00600D6A">
        <w:t> </w:t>
      </w:r>
      <w:r w:rsidRPr="00600D6A">
        <w:t>81.</w:t>
      </w:r>
    </w:p>
    <w:p w:rsidR="00B9642E" w:rsidRPr="00600D6A" w:rsidRDefault="00B9642E" w:rsidP="00B9642E">
      <w:pPr>
        <w:pStyle w:val="Definition"/>
      </w:pPr>
      <w:r w:rsidRPr="00600D6A">
        <w:rPr>
          <w:b/>
          <w:i/>
        </w:rPr>
        <w:t>scheduled commercial transport</w:t>
      </w:r>
      <w:r w:rsidRPr="00600D6A">
        <w:t xml:space="preserve"> means transport that is operated:</w:t>
      </w:r>
    </w:p>
    <w:p w:rsidR="00B9642E" w:rsidRPr="00600D6A" w:rsidRDefault="00B9642E" w:rsidP="00B9642E">
      <w:pPr>
        <w:pStyle w:val="paragraph"/>
      </w:pPr>
      <w:r w:rsidRPr="00600D6A">
        <w:tab/>
        <w:t>(a)</w:t>
      </w:r>
      <w:r w:rsidRPr="00600D6A">
        <w:tab/>
        <w:t>on a commercial basis; and</w:t>
      </w:r>
    </w:p>
    <w:p w:rsidR="00B9642E" w:rsidRPr="00600D6A" w:rsidRDefault="00B9642E" w:rsidP="00B9642E">
      <w:pPr>
        <w:pStyle w:val="paragraph"/>
      </w:pPr>
      <w:r w:rsidRPr="00600D6A">
        <w:tab/>
        <w:t>(b)</w:t>
      </w:r>
      <w:r w:rsidRPr="00600D6A">
        <w:tab/>
        <w:t>over a fixed route; and</w:t>
      </w:r>
    </w:p>
    <w:p w:rsidR="00B9642E" w:rsidRPr="00600D6A" w:rsidRDefault="00B9642E" w:rsidP="00B9642E">
      <w:pPr>
        <w:pStyle w:val="paragraph"/>
      </w:pPr>
      <w:r w:rsidRPr="00600D6A">
        <w:tab/>
        <w:t>(c)</w:t>
      </w:r>
      <w:r w:rsidRPr="00600D6A">
        <w:tab/>
        <w:t>on a regular timetable or regularly on demand.</w:t>
      </w:r>
    </w:p>
    <w:p w:rsidR="00B9642E" w:rsidRPr="00600D6A" w:rsidRDefault="00B9642E" w:rsidP="00B9642E">
      <w:pPr>
        <w:pStyle w:val="notetext"/>
      </w:pPr>
      <w:r w:rsidRPr="00600D6A">
        <w:t>Note:</w:t>
      </w:r>
      <w:r w:rsidRPr="00600D6A">
        <w:tab/>
        <w:t>Some vehicular ferry services, for example, operate regularly on demand rather than on a regular timetable.</w:t>
      </w:r>
    </w:p>
    <w:p w:rsidR="00B9642E" w:rsidRPr="00600D6A" w:rsidRDefault="00B9642E" w:rsidP="00B9642E">
      <w:pPr>
        <w:pStyle w:val="Definition"/>
      </w:pPr>
      <w:r w:rsidRPr="00600D6A">
        <w:rPr>
          <w:b/>
          <w:i/>
        </w:rPr>
        <w:t>senior office holder</w:t>
      </w:r>
      <w:r w:rsidRPr="00600D6A">
        <w:t xml:space="preserve"> means:</w:t>
      </w:r>
    </w:p>
    <w:p w:rsidR="00B9642E" w:rsidRPr="00600D6A" w:rsidRDefault="00B9642E" w:rsidP="00B9642E">
      <w:pPr>
        <w:pStyle w:val="paragraph"/>
      </w:pPr>
      <w:r w:rsidRPr="00600D6A">
        <w:tab/>
        <w:t>(a)</w:t>
      </w:r>
      <w:r w:rsidRPr="00600D6A">
        <w:tab/>
        <w:t>the President of the Senate; or</w:t>
      </w:r>
    </w:p>
    <w:p w:rsidR="00B9642E" w:rsidRPr="00600D6A" w:rsidRDefault="00B9642E" w:rsidP="00B9642E">
      <w:pPr>
        <w:pStyle w:val="paragraph"/>
      </w:pPr>
      <w:r w:rsidRPr="00600D6A">
        <w:tab/>
        <w:t>(b)</w:t>
      </w:r>
      <w:r w:rsidRPr="00600D6A">
        <w:tab/>
        <w:t>the Speaker of the House of Representatives; or</w:t>
      </w:r>
    </w:p>
    <w:p w:rsidR="00B9642E" w:rsidRPr="00600D6A" w:rsidRDefault="00B9642E" w:rsidP="00B9642E">
      <w:pPr>
        <w:pStyle w:val="paragraph"/>
      </w:pPr>
      <w:r w:rsidRPr="00600D6A">
        <w:tab/>
        <w:t>(c)</w:t>
      </w:r>
      <w:r w:rsidRPr="00600D6A">
        <w:tab/>
        <w:t>a Minister; or</w:t>
      </w:r>
    </w:p>
    <w:p w:rsidR="00B9642E" w:rsidRPr="00600D6A" w:rsidRDefault="00B9642E" w:rsidP="00B9642E">
      <w:pPr>
        <w:pStyle w:val="paragraph"/>
      </w:pPr>
      <w:r w:rsidRPr="00600D6A">
        <w:tab/>
        <w:t>(d)</w:t>
      </w:r>
      <w:r w:rsidRPr="00600D6A">
        <w:tab/>
        <w:t>the Leader or Deputy Leader of the Opposition in a House of the Parliament.</w:t>
      </w:r>
    </w:p>
    <w:p w:rsidR="00B9642E" w:rsidRPr="00600D6A" w:rsidRDefault="00B9642E" w:rsidP="00B9642E">
      <w:pPr>
        <w:pStyle w:val="Definition"/>
      </w:pPr>
      <w:r w:rsidRPr="00600D6A">
        <w:rPr>
          <w:b/>
          <w:i/>
        </w:rPr>
        <w:t>senior office holder spouse private vehicle allowance</w:t>
      </w:r>
      <w:r w:rsidRPr="00600D6A">
        <w:t xml:space="preserve"> has the meaning given by subsection</w:t>
      </w:r>
      <w:r w:rsidR="00600D6A" w:rsidRPr="00600D6A">
        <w:t> </w:t>
      </w:r>
      <w:r w:rsidRPr="00600D6A">
        <w:t>28(1).</w:t>
      </w:r>
    </w:p>
    <w:p w:rsidR="00B9642E" w:rsidRPr="00600D6A" w:rsidRDefault="00B9642E" w:rsidP="00B9642E">
      <w:pPr>
        <w:pStyle w:val="Definition"/>
        <w:rPr>
          <w:b/>
          <w:i/>
        </w:rPr>
      </w:pPr>
      <w:r w:rsidRPr="00600D6A">
        <w:rPr>
          <w:b/>
          <w:i/>
        </w:rPr>
        <w:t>staff member</w:t>
      </w:r>
      <w:r w:rsidRPr="00600D6A">
        <w:t xml:space="preserve"> means a person employed under the </w:t>
      </w:r>
      <w:r w:rsidRPr="00600D6A">
        <w:rPr>
          <w:i/>
        </w:rPr>
        <w:t>Members of Parliament (Staff) Act 1984</w:t>
      </w:r>
      <w:r w:rsidRPr="00600D6A">
        <w:t>.</w:t>
      </w:r>
    </w:p>
    <w:p w:rsidR="00B9642E" w:rsidRPr="00600D6A" w:rsidRDefault="00B9642E" w:rsidP="00B9642E">
      <w:pPr>
        <w:pStyle w:val="Definition"/>
      </w:pPr>
      <w:r w:rsidRPr="00600D6A">
        <w:rPr>
          <w:b/>
          <w:i/>
        </w:rPr>
        <w:t>subpoena</w:t>
      </w:r>
      <w:r w:rsidRPr="00600D6A">
        <w:t>, for the purposes of Division</w:t>
      </w:r>
      <w:r w:rsidR="00600D6A" w:rsidRPr="00600D6A">
        <w:t> </w:t>
      </w:r>
      <w:r w:rsidRPr="00600D6A">
        <w:t>2 of Part</w:t>
      </w:r>
      <w:r w:rsidR="00600D6A" w:rsidRPr="00600D6A">
        <w:t> </w:t>
      </w:r>
      <w:r w:rsidRPr="00600D6A">
        <w:t>5 (legal assistance to Ministers), has the meaning given by section</w:t>
      </w:r>
      <w:r w:rsidR="00600D6A" w:rsidRPr="00600D6A">
        <w:t> </w:t>
      </w:r>
      <w:r w:rsidRPr="00600D6A">
        <w:t>81.</w:t>
      </w:r>
    </w:p>
    <w:p w:rsidR="00B9642E" w:rsidRPr="00600D6A" w:rsidRDefault="00B9642E" w:rsidP="00B9642E">
      <w:pPr>
        <w:pStyle w:val="Definition"/>
      </w:pPr>
      <w:r w:rsidRPr="00600D6A">
        <w:rPr>
          <w:b/>
          <w:i/>
        </w:rPr>
        <w:t>transport costs</w:t>
      </w:r>
      <w:r w:rsidRPr="00600D6A">
        <w:t xml:space="preserve"> has the meaning given by section</w:t>
      </w:r>
      <w:r w:rsidR="00600D6A" w:rsidRPr="00600D6A">
        <w:t> </w:t>
      </w:r>
      <w:r w:rsidRPr="00600D6A">
        <w:t>5.</w:t>
      </w:r>
    </w:p>
    <w:p w:rsidR="00B9642E" w:rsidRPr="00600D6A" w:rsidRDefault="00B9642E" w:rsidP="00B9642E">
      <w:pPr>
        <w:pStyle w:val="Definition"/>
        <w:rPr>
          <w:b/>
          <w:i/>
        </w:rPr>
      </w:pPr>
      <w:r w:rsidRPr="00600D6A">
        <w:rPr>
          <w:b/>
          <w:i/>
        </w:rPr>
        <w:t>transport costs undertaking</w:t>
      </w:r>
      <w:r w:rsidRPr="00600D6A">
        <w:t xml:space="preserve"> has the meaning given by subsection</w:t>
      </w:r>
      <w:r w:rsidR="00600D6A" w:rsidRPr="00600D6A">
        <w:t> </w:t>
      </w:r>
      <w:r w:rsidRPr="00600D6A">
        <w:t>32(2).</w:t>
      </w:r>
    </w:p>
    <w:p w:rsidR="00B9642E" w:rsidRPr="00600D6A" w:rsidRDefault="00B9642E" w:rsidP="00B9642E">
      <w:pPr>
        <w:pStyle w:val="Definition"/>
      </w:pPr>
      <w:r w:rsidRPr="00600D6A">
        <w:rPr>
          <w:b/>
          <w:i/>
        </w:rPr>
        <w:t>travels with</w:t>
      </w:r>
      <w:r w:rsidRPr="00600D6A">
        <w:t xml:space="preserve"> has the meaning given by subsection</w:t>
      </w:r>
      <w:r w:rsidR="00600D6A" w:rsidRPr="00600D6A">
        <w:t> </w:t>
      </w:r>
      <w:r w:rsidRPr="00600D6A">
        <w:t>7(1).</w:t>
      </w:r>
    </w:p>
    <w:p w:rsidR="00B9642E" w:rsidRPr="00600D6A" w:rsidRDefault="00B9642E" w:rsidP="00B9642E">
      <w:pPr>
        <w:pStyle w:val="Definition"/>
      </w:pPr>
      <w:r w:rsidRPr="00600D6A">
        <w:rPr>
          <w:b/>
          <w:i/>
        </w:rPr>
        <w:t>travel within Australia</w:t>
      </w:r>
      <w:r w:rsidRPr="00600D6A">
        <w:t xml:space="preserve"> includes travel outside Australia undertaken for the purposes of travelling between places within Australia.</w:t>
      </w:r>
    </w:p>
    <w:p w:rsidR="00B9642E" w:rsidRPr="00600D6A" w:rsidRDefault="00B9642E" w:rsidP="00B9642E">
      <w:pPr>
        <w:pStyle w:val="Definition"/>
      </w:pPr>
      <w:r w:rsidRPr="00600D6A">
        <w:rPr>
          <w:b/>
          <w:i/>
        </w:rPr>
        <w:t>unscheduled commercial transport</w:t>
      </w:r>
      <w:r w:rsidRPr="00600D6A">
        <w:t xml:space="preserve"> means transport, other than scheduled commercial transport, that is operated on a commercial basis, and includes the following:</w:t>
      </w:r>
    </w:p>
    <w:p w:rsidR="00B9642E" w:rsidRPr="00600D6A" w:rsidRDefault="00B9642E" w:rsidP="00B9642E">
      <w:pPr>
        <w:pStyle w:val="paragraph"/>
      </w:pPr>
      <w:r w:rsidRPr="00600D6A">
        <w:tab/>
        <w:t>(a)</w:t>
      </w:r>
      <w:r w:rsidRPr="00600D6A">
        <w:tab/>
        <w:t>hired vehicles;</w:t>
      </w:r>
    </w:p>
    <w:p w:rsidR="00B9642E" w:rsidRPr="00600D6A" w:rsidRDefault="00B9642E" w:rsidP="00B9642E">
      <w:pPr>
        <w:pStyle w:val="paragraph"/>
      </w:pPr>
      <w:r w:rsidRPr="00600D6A">
        <w:tab/>
        <w:t>(b)</w:t>
      </w:r>
      <w:r w:rsidRPr="00600D6A">
        <w:tab/>
        <w:t>chartered transport.</w:t>
      </w:r>
    </w:p>
    <w:p w:rsidR="00B9642E" w:rsidRPr="00600D6A" w:rsidRDefault="00B9642E" w:rsidP="00B9642E">
      <w:pPr>
        <w:pStyle w:val="notetext"/>
      </w:pPr>
      <w:r w:rsidRPr="00600D6A">
        <w:t>Note:</w:t>
      </w:r>
      <w:r w:rsidRPr="00600D6A">
        <w:tab/>
        <w:t>Unscheduled commercial transport does not include Commonwealth transport.</w:t>
      </w:r>
    </w:p>
    <w:p w:rsidR="00B9642E" w:rsidRPr="00600D6A" w:rsidRDefault="00B9642E" w:rsidP="00B9642E">
      <w:pPr>
        <w:pStyle w:val="ActHead5"/>
      </w:pPr>
      <w:bookmarkStart w:id="6" w:name="_Toc498351908"/>
      <w:r w:rsidRPr="00600D6A">
        <w:rPr>
          <w:rStyle w:val="CharSectno"/>
        </w:rPr>
        <w:t>5</w:t>
      </w:r>
      <w:r w:rsidRPr="00600D6A">
        <w:t xml:space="preserve">  Meaning of </w:t>
      </w:r>
      <w:r w:rsidRPr="00600D6A">
        <w:rPr>
          <w:i/>
        </w:rPr>
        <w:t>transport costs</w:t>
      </w:r>
      <w:bookmarkEnd w:id="6"/>
    </w:p>
    <w:p w:rsidR="00B9642E" w:rsidRPr="00600D6A" w:rsidRDefault="00B9642E" w:rsidP="00B9642E">
      <w:pPr>
        <w:pStyle w:val="SubsectionHead"/>
      </w:pPr>
      <w:r w:rsidRPr="00600D6A">
        <w:t>For travel by commercial transport</w:t>
      </w:r>
    </w:p>
    <w:p w:rsidR="00B9642E" w:rsidRPr="00600D6A" w:rsidRDefault="00B9642E" w:rsidP="00B9642E">
      <w:pPr>
        <w:pStyle w:val="subsection"/>
      </w:pPr>
      <w:r w:rsidRPr="00600D6A">
        <w:tab/>
        <w:t>(1)</w:t>
      </w:r>
      <w:r w:rsidRPr="00600D6A">
        <w:tab/>
      </w:r>
      <w:r w:rsidRPr="00600D6A">
        <w:rPr>
          <w:b/>
          <w:i/>
        </w:rPr>
        <w:t>Transport costs</w:t>
      </w:r>
      <w:r w:rsidRPr="00600D6A">
        <w:t xml:space="preserve"> for travel by a particular kind of commercial transport are costs that would normally be required for a person to travel by that kind of transport.</w:t>
      </w:r>
    </w:p>
    <w:p w:rsidR="00B9642E" w:rsidRPr="00600D6A" w:rsidRDefault="00B9642E" w:rsidP="00B9642E">
      <w:pPr>
        <w:pStyle w:val="notetext"/>
      </w:pPr>
      <w:r w:rsidRPr="00600D6A">
        <w:t>Note 1:</w:t>
      </w:r>
      <w:r w:rsidRPr="00600D6A">
        <w:tab/>
        <w:t>For example, transport costs for travel by commercial transport would cover the following:</w:t>
      </w:r>
    </w:p>
    <w:p w:rsidR="00B9642E" w:rsidRPr="00600D6A" w:rsidRDefault="00B9642E" w:rsidP="00B9642E">
      <w:pPr>
        <w:pStyle w:val="notepara"/>
      </w:pPr>
      <w:r w:rsidRPr="00600D6A">
        <w:t>(a)</w:t>
      </w:r>
      <w:r w:rsidRPr="00600D6A">
        <w:tab/>
        <w:t>fares for travel by scheduled commercial transport;</w:t>
      </w:r>
    </w:p>
    <w:p w:rsidR="00B9642E" w:rsidRPr="00600D6A" w:rsidRDefault="00B9642E" w:rsidP="00B9642E">
      <w:pPr>
        <w:pStyle w:val="notepara"/>
      </w:pPr>
      <w:r w:rsidRPr="00600D6A">
        <w:t>(b)</w:t>
      </w:r>
      <w:r w:rsidRPr="00600D6A">
        <w:tab/>
        <w:t>charter or hire costs for travel by unscheduled commercial transport;</w:t>
      </w:r>
    </w:p>
    <w:p w:rsidR="00B9642E" w:rsidRPr="00600D6A" w:rsidRDefault="00B9642E" w:rsidP="00B9642E">
      <w:pPr>
        <w:pStyle w:val="notepara"/>
      </w:pPr>
      <w:r w:rsidRPr="00600D6A">
        <w:t>(c)</w:t>
      </w:r>
      <w:r w:rsidRPr="00600D6A">
        <w:tab/>
        <w:t>car ferry costs for travel by hired vehicle.</w:t>
      </w:r>
    </w:p>
    <w:p w:rsidR="00B9642E" w:rsidRPr="00600D6A" w:rsidRDefault="00B9642E" w:rsidP="00B9642E">
      <w:pPr>
        <w:pStyle w:val="notetext"/>
      </w:pPr>
      <w:r w:rsidRPr="00600D6A">
        <w:t>Note 2:</w:t>
      </w:r>
      <w:r w:rsidRPr="00600D6A">
        <w:tab/>
      </w:r>
      <w:r w:rsidRPr="00600D6A">
        <w:rPr>
          <w:b/>
          <w:i/>
        </w:rPr>
        <w:t>Fare</w:t>
      </w:r>
      <w:r w:rsidRPr="00600D6A">
        <w:t xml:space="preserve"> includes any taxes, booking fees and other costs that are usually associated with travel on the fare: see the definition of </w:t>
      </w:r>
      <w:r w:rsidRPr="00600D6A">
        <w:rPr>
          <w:b/>
          <w:i/>
        </w:rPr>
        <w:t>fare</w:t>
      </w:r>
      <w:r w:rsidRPr="00600D6A">
        <w:t xml:space="preserve"> in section</w:t>
      </w:r>
      <w:r w:rsidR="00600D6A" w:rsidRPr="00600D6A">
        <w:t> </w:t>
      </w:r>
      <w:r w:rsidRPr="00600D6A">
        <w:t>4.</w:t>
      </w:r>
    </w:p>
    <w:p w:rsidR="00B9642E" w:rsidRPr="00600D6A" w:rsidRDefault="00B9642E" w:rsidP="00B9642E">
      <w:pPr>
        <w:pStyle w:val="subsection"/>
      </w:pPr>
      <w:r w:rsidRPr="00600D6A">
        <w:tab/>
        <w:t>(2)</w:t>
      </w:r>
      <w:r w:rsidRPr="00600D6A">
        <w:tab/>
      </w:r>
      <w:r w:rsidRPr="00600D6A">
        <w:rPr>
          <w:b/>
          <w:i/>
        </w:rPr>
        <w:t>Transport costs</w:t>
      </w:r>
      <w:r w:rsidRPr="00600D6A">
        <w:t xml:space="preserve"> for travel by hired vehicle include any additional costs for parking, fuel, excess reduction insurance or relief drivers.</w:t>
      </w:r>
    </w:p>
    <w:p w:rsidR="00B9642E" w:rsidRPr="00600D6A" w:rsidRDefault="00B9642E" w:rsidP="00B9642E">
      <w:pPr>
        <w:pStyle w:val="subsection"/>
      </w:pPr>
      <w:r w:rsidRPr="00600D6A">
        <w:tab/>
        <w:t>(3)</w:t>
      </w:r>
      <w:r w:rsidRPr="00600D6A">
        <w:tab/>
      </w:r>
      <w:r w:rsidRPr="00600D6A">
        <w:rPr>
          <w:b/>
          <w:i/>
        </w:rPr>
        <w:t>Transport costs</w:t>
      </w:r>
      <w:r w:rsidRPr="00600D6A">
        <w:t xml:space="preserve"> for travel by commercial transport do not include:</w:t>
      </w:r>
    </w:p>
    <w:p w:rsidR="00B9642E" w:rsidRPr="00600D6A" w:rsidRDefault="00B9642E" w:rsidP="00B9642E">
      <w:pPr>
        <w:pStyle w:val="paragraph"/>
      </w:pPr>
      <w:r w:rsidRPr="00600D6A">
        <w:tab/>
        <w:t>(a)</w:t>
      </w:r>
      <w:r w:rsidRPr="00600D6A">
        <w:tab/>
        <w:t>fares at higher than business class; or</w:t>
      </w:r>
    </w:p>
    <w:p w:rsidR="00B9642E" w:rsidRPr="00600D6A" w:rsidRDefault="00B9642E" w:rsidP="00B9642E">
      <w:pPr>
        <w:pStyle w:val="paragraph"/>
      </w:pPr>
      <w:r w:rsidRPr="00600D6A">
        <w:tab/>
        <w:t>(b)</w:t>
      </w:r>
      <w:r w:rsidRPr="00600D6A">
        <w:tab/>
        <w:t>for travel by hired vehicle:</w:t>
      </w:r>
    </w:p>
    <w:p w:rsidR="00B9642E" w:rsidRPr="00600D6A" w:rsidRDefault="00B9642E" w:rsidP="00B9642E">
      <w:pPr>
        <w:pStyle w:val="paragraphsub"/>
      </w:pPr>
      <w:r w:rsidRPr="00600D6A">
        <w:tab/>
        <w:t>(i)</w:t>
      </w:r>
      <w:r w:rsidRPr="00600D6A">
        <w:tab/>
        <w:t>road tolls; or</w:t>
      </w:r>
    </w:p>
    <w:p w:rsidR="00B9642E" w:rsidRPr="00600D6A" w:rsidRDefault="00B9642E" w:rsidP="00B9642E">
      <w:pPr>
        <w:pStyle w:val="paragraphsub"/>
      </w:pPr>
      <w:r w:rsidRPr="00600D6A">
        <w:tab/>
        <w:t>(ii)</w:t>
      </w:r>
      <w:r w:rsidRPr="00600D6A">
        <w:tab/>
        <w:t>fines or penalties (however described), including for the non</w:t>
      </w:r>
      <w:r w:rsidR="00600D6A">
        <w:noBreakHyphen/>
      </w:r>
      <w:r w:rsidRPr="00600D6A">
        <w:t>payment or late payment of road tolls; or</w:t>
      </w:r>
    </w:p>
    <w:p w:rsidR="00B9642E" w:rsidRPr="00600D6A" w:rsidRDefault="00B9642E" w:rsidP="00B9642E">
      <w:pPr>
        <w:pStyle w:val="paragraphsub"/>
      </w:pPr>
      <w:r w:rsidRPr="00600D6A">
        <w:tab/>
        <w:t>(iii)</w:t>
      </w:r>
      <w:r w:rsidRPr="00600D6A">
        <w:tab/>
        <w:t>any administration costs in relation to road tolls, fines or penalties.</w:t>
      </w:r>
    </w:p>
    <w:p w:rsidR="00B9642E" w:rsidRPr="00600D6A" w:rsidRDefault="00B9642E" w:rsidP="00B9642E">
      <w:pPr>
        <w:pStyle w:val="SubsectionHead"/>
      </w:pPr>
      <w:r w:rsidRPr="00600D6A">
        <w:t>For travel by Commonwealth transport</w:t>
      </w:r>
    </w:p>
    <w:p w:rsidR="00B9642E" w:rsidRPr="00600D6A" w:rsidRDefault="00B9642E" w:rsidP="00B9642E">
      <w:pPr>
        <w:pStyle w:val="subsection"/>
      </w:pPr>
      <w:r w:rsidRPr="00600D6A">
        <w:tab/>
        <w:t>(4)</w:t>
      </w:r>
      <w:r w:rsidRPr="00600D6A">
        <w:tab/>
      </w:r>
      <w:r w:rsidRPr="00600D6A">
        <w:rPr>
          <w:b/>
          <w:i/>
        </w:rPr>
        <w:t>Transport costs</w:t>
      </w:r>
      <w:r w:rsidRPr="00600D6A">
        <w:t xml:space="preserve"> for travel by Commonwealth transport do not include costs other than those directly associated with the travel concerned.</w:t>
      </w:r>
    </w:p>
    <w:p w:rsidR="00B9642E" w:rsidRPr="00600D6A" w:rsidRDefault="00B9642E" w:rsidP="00B9642E">
      <w:pPr>
        <w:pStyle w:val="ActHead5"/>
        <w:rPr>
          <w:i/>
        </w:rPr>
      </w:pPr>
      <w:bookmarkStart w:id="7" w:name="_Toc498351909"/>
      <w:r w:rsidRPr="00600D6A">
        <w:rPr>
          <w:rStyle w:val="CharSectno"/>
        </w:rPr>
        <w:t>6</w:t>
      </w:r>
      <w:r w:rsidRPr="00600D6A">
        <w:t xml:space="preserve">  Meaning of </w:t>
      </w:r>
      <w:r w:rsidRPr="00600D6A">
        <w:rPr>
          <w:i/>
        </w:rPr>
        <w:t>family reunion purposes</w:t>
      </w:r>
      <w:bookmarkEnd w:id="7"/>
    </w:p>
    <w:p w:rsidR="00B9642E" w:rsidRPr="00600D6A" w:rsidRDefault="00B9642E" w:rsidP="00B9642E">
      <w:pPr>
        <w:pStyle w:val="subsection"/>
      </w:pPr>
      <w:r w:rsidRPr="00600D6A">
        <w:tab/>
      </w:r>
      <w:r w:rsidRPr="00600D6A">
        <w:tab/>
        <w:t>A family member of a member travels for</w:t>
      </w:r>
      <w:r w:rsidRPr="00600D6A">
        <w:rPr>
          <w:b/>
          <w:i/>
        </w:rPr>
        <w:t xml:space="preserve"> family reunion purposes</w:t>
      </w:r>
      <w:r w:rsidRPr="00600D6A">
        <w:t xml:space="preserve"> if:</w:t>
      </w:r>
    </w:p>
    <w:p w:rsidR="00B9642E" w:rsidRPr="00600D6A" w:rsidRDefault="00B9642E" w:rsidP="00B9642E">
      <w:pPr>
        <w:pStyle w:val="paragraph"/>
      </w:pPr>
      <w:r w:rsidRPr="00600D6A">
        <w:tab/>
        <w:t>(a)</w:t>
      </w:r>
      <w:r w:rsidRPr="00600D6A">
        <w:tab/>
        <w:t>the member is travelling within Australia for the dominant purpose of conducting the member’s parliamentary business; and</w:t>
      </w:r>
    </w:p>
    <w:p w:rsidR="00B9642E" w:rsidRPr="00600D6A" w:rsidRDefault="00B9642E" w:rsidP="00B9642E">
      <w:pPr>
        <w:pStyle w:val="paragraph"/>
      </w:pPr>
      <w:r w:rsidRPr="00600D6A">
        <w:tab/>
        <w:t>(b)</w:t>
      </w:r>
      <w:r w:rsidRPr="00600D6A">
        <w:tab/>
        <w:t>the family member travels to accompany or join the member; and</w:t>
      </w:r>
    </w:p>
    <w:p w:rsidR="00B9642E" w:rsidRPr="00600D6A" w:rsidRDefault="00B9642E" w:rsidP="00B9642E">
      <w:pPr>
        <w:pStyle w:val="paragraph"/>
      </w:pPr>
      <w:r w:rsidRPr="00600D6A">
        <w:tab/>
        <w:t>(c)</w:t>
      </w:r>
      <w:r w:rsidRPr="00600D6A">
        <w:tab/>
        <w:t>the travel by the family member is for the dominant purpose of facilitating the family life of the member’s family.</w:t>
      </w:r>
    </w:p>
    <w:p w:rsidR="00B9642E" w:rsidRPr="00600D6A" w:rsidRDefault="00B9642E" w:rsidP="00B9642E">
      <w:pPr>
        <w:pStyle w:val="ActHead5"/>
        <w:rPr>
          <w:i/>
        </w:rPr>
      </w:pPr>
      <w:bookmarkStart w:id="8" w:name="_Toc498351910"/>
      <w:r w:rsidRPr="00600D6A">
        <w:rPr>
          <w:rStyle w:val="CharSectno"/>
        </w:rPr>
        <w:t>7</w:t>
      </w:r>
      <w:r w:rsidRPr="00600D6A">
        <w:t xml:space="preserve">  Meanings of </w:t>
      </w:r>
      <w:r w:rsidRPr="00600D6A">
        <w:rPr>
          <w:i/>
        </w:rPr>
        <w:t>travels with</w:t>
      </w:r>
      <w:r w:rsidRPr="00600D6A">
        <w:rPr>
          <w:b w:val="0"/>
        </w:rPr>
        <w:t xml:space="preserve"> </w:t>
      </w:r>
      <w:r w:rsidRPr="00600D6A">
        <w:t>and</w:t>
      </w:r>
      <w:r w:rsidRPr="00600D6A">
        <w:rPr>
          <w:b w:val="0"/>
        </w:rPr>
        <w:t xml:space="preserve"> </w:t>
      </w:r>
      <w:r w:rsidRPr="00600D6A">
        <w:rPr>
          <w:i/>
        </w:rPr>
        <w:t>accompanies</w:t>
      </w:r>
      <w:bookmarkEnd w:id="8"/>
    </w:p>
    <w:p w:rsidR="00B9642E" w:rsidRPr="00600D6A" w:rsidRDefault="00B9642E" w:rsidP="00B9642E">
      <w:pPr>
        <w:pStyle w:val="subsection"/>
      </w:pPr>
      <w:r w:rsidRPr="00600D6A">
        <w:tab/>
        <w:t>(1)</w:t>
      </w:r>
      <w:r w:rsidRPr="00600D6A">
        <w:tab/>
        <w:t xml:space="preserve">A person who </w:t>
      </w:r>
      <w:r w:rsidRPr="00600D6A">
        <w:rPr>
          <w:b/>
          <w:i/>
        </w:rPr>
        <w:t>travels with</w:t>
      </w:r>
      <w:r w:rsidRPr="00600D6A">
        <w:t xml:space="preserve"> a member travels in the same vehicle, or on the same vessel or aircraft (or other conveyance) as the member.</w:t>
      </w:r>
    </w:p>
    <w:p w:rsidR="00B9642E" w:rsidRPr="00600D6A" w:rsidRDefault="00B9642E" w:rsidP="00B9642E">
      <w:pPr>
        <w:pStyle w:val="subsection"/>
      </w:pPr>
      <w:r w:rsidRPr="00600D6A">
        <w:tab/>
        <w:t>(2)</w:t>
      </w:r>
      <w:r w:rsidRPr="00600D6A">
        <w:tab/>
        <w:t xml:space="preserve">A person who </w:t>
      </w:r>
      <w:r w:rsidRPr="00600D6A">
        <w:rPr>
          <w:b/>
          <w:i/>
        </w:rPr>
        <w:t>accompanies</w:t>
      </w:r>
      <w:r w:rsidRPr="00600D6A">
        <w:t xml:space="preserve"> a member who is travelling may, but is not required to, travel with the member at all times.</w:t>
      </w:r>
    </w:p>
    <w:p w:rsidR="00B9642E" w:rsidRPr="00600D6A" w:rsidRDefault="00B9642E" w:rsidP="00B9642E">
      <w:pPr>
        <w:pStyle w:val="ActHead2"/>
        <w:pageBreakBefore/>
      </w:pPr>
      <w:bookmarkStart w:id="9" w:name="_Toc498351911"/>
      <w:r w:rsidRPr="00600D6A">
        <w:rPr>
          <w:rStyle w:val="CharPartNo"/>
        </w:rPr>
        <w:t>Part</w:t>
      </w:r>
      <w:r w:rsidR="00600D6A" w:rsidRPr="00600D6A">
        <w:rPr>
          <w:rStyle w:val="CharPartNo"/>
        </w:rPr>
        <w:t> </w:t>
      </w:r>
      <w:r w:rsidRPr="00600D6A">
        <w:rPr>
          <w:rStyle w:val="CharPartNo"/>
        </w:rPr>
        <w:t>2</w:t>
      </w:r>
      <w:r w:rsidRPr="00600D6A">
        <w:t>—</w:t>
      </w:r>
      <w:r w:rsidRPr="00600D6A">
        <w:rPr>
          <w:rStyle w:val="CharPartText"/>
        </w:rPr>
        <w:t>Travel expenses and allowances</w:t>
      </w:r>
      <w:bookmarkEnd w:id="9"/>
    </w:p>
    <w:p w:rsidR="00B9642E" w:rsidRPr="00600D6A" w:rsidRDefault="00B9642E" w:rsidP="00B9642E">
      <w:pPr>
        <w:pStyle w:val="ActHead3"/>
      </w:pPr>
      <w:bookmarkStart w:id="10" w:name="_Toc498351912"/>
      <w:r w:rsidRPr="00600D6A">
        <w:rPr>
          <w:rStyle w:val="CharDivNo"/>
        </w:rPr>
        <w:t>Division</w:t>
      </w:r>
      <w:r w:rsidR="00600D6A" w:rsidRPr="00600D6A">
        <w:rPr>
          <w:rStyle w:val="CharDivNo"/>
        </w:rPr>
        <w:t> </w:t>
      </w:r>
      <w:r w:rsidRPr="00600D6A">
        <w:rPr>
          <w:rStyle w:val="CharDivNo"/>
        </w:rPr>
        <w:t>1</w:t>
      </w:r>
      <w:r w:rsidRPr="00600D6A">
        <w:t>—</w:t>
      </w:r>
      <w:r w:rsidRPr="00600D6A">
        <w:rPr>
          <w:rStyle w:val="CharDivText"/>
        </w:rPr>
        <w:t>Travel within Australia for members</w:t>
      </w:r>
      <w:bookmarkEnd w:id="10"/>
    </w:p>
    <w:p w:rsidR="00B9642E" w:rsidRPr="00600D6A" w:rsidRDefault="00B9642E" w:rsidP="00B9642E">
      <w:pPr>
        <w:pStyle w:val="ActHead4"/>
      </w:pPr>
      <w:bookmarkStart w:id="11" w:name="_Toc498351913"/>
      <w:r w:rsidRPr="00600D6A">
        <w:rPr>
          <w:rStyle w:val="CharSubdNo"/>
        </w:rPr>
        <w:t>Subdivision A</w:t>
      </w:r>
      <w:r w:rsidRPr="00600D6A">
        <w:t>—</w:t>
      </w:r>
      <w:r w:rsidRPr="00600D6A">
        <w:rPr>
          <w:rStyle w:val="CharSubdText"/>
        </w:rPr>
        <w:t>Transport costs</w:t>
      </w:r>
      <w:bookmarkEnd w:id="11"/>
    </w:p>
    <w:p w:rsidR="00B9642E" w:rsidRPr="00600D6A" w:rsidRDefault="00B9642E" w:rsidP="00B9642E">
      <w:pPr>
        <w:pStyle w:val="ActHead5"/>
      </w:pPr>
      <w:bookmarkStart w:id="12" w:name="_Toc498351914"/>
      <w:r w:rsidRPr="00600D6A">
        <w:rPr>
          <w:rStyle w:val="CharSectno"/>
        </w:rPr>
        <w:t>8</w:t>
      </w:r>
      <w:r w:rsidRPr="00600D6A">
        <w:t xml:space="preserve">  Travel within Australia</w:t>
      </w:r>
      <w:bookmarkEnd w:id="12"/>
    </w:p>
    <w:p w:rsidR="00B9642E" w:rsidRPr="00600D6A" w:rsidRDefault="00B9642E" w:rsidP="00B9642E">
      <w:pPr>
        <w:pStyle w:val="SubsectionHead"/>
      </w:pPr>
      <w:r w:rsidRPr="00600D6A">
        <w:t>Scheduled or unscheduled commercial transport</w:t>
      </w:r>
    </w:p>
    <w:p w:rsidR="00B9642E" w:rsidRPr="00600D6A" w:rsidRDefault="00B9642E" w:rsidP="00B9642E">
      <w:pPr>
        <w:pStyle w:val="subsection"/>
      </w:pPr>
      <w:r w:rsidRPr="00600D6A">
        <w:tab/>
        <w:t>(1)</w:t>
      </w:r>
      <w:r w:rsidRPr="00600D6A">
        <w:tab/>
        <w:t>For the purposes of section</w:t>
      </w:r>
      <w:r w:rsidR="00600D6A" w:rsidRPr="00600D6A">
        <w:t> </w:t>
      </w:r>
      <w:r w:rsidRPr="00600D6A">
        <w:t>30 of the Act, transport costs are prescribed for a member to travel by scheduled or unscheduled commercial transport within Australia.</w:t>
      </w:r>
    </w:p>
    <w:p w:rsidR="00B9642E" w:rsidRPr="00600D6A" w:rsidRDefault="00B9642E" w:rsidP="00B9642E">
      <w:pPr>
        <w:pStyle w:val="notetext"/>
      </w:pPr>
      <w:r w:rsidRPr="00600D6A">
        <w:t>Note:</w:t>
      </w:r>
      <w:r w:rsidRPr="00600D6A">
        <w:tab/>
        <w:t>For limits on the use of unscheduled commercial transport, see sections</w:t>
      </w:r>
      <w:r w:rsidR="00600D6A" w:rsidRPr="00600D6A">
        <w:t> </w:t>
      </w:r>
      <w:r w:rsidRPr="00600D6A">
        <w:t>13 and 14.</w:t>
      </w:r>
    </w:p>
    <w:p w:rsidR="00B9642E" w:rsidRPr="00600D6A" w:rsidRDefault="00B9642E" w:rsidP="00B9642E">
      <w:pPr>
        <w:pStyle w:val="SubsectionHead"/>
      </w:pPr>
      <w:r w:rsidRPr="00600D6A">
        <w:t>Commonwealth transport</w:t>
      </w:r>
    </w:p>
    <w:p w:rsidR="00B9642E" w:rsidRPr="00600D6A" w:rsidRDefault="00B9642E" w:rsidP="00B9642E">
      <w:pPr>
        <w:pStyle w:val="subsection"/>
      </w:pPr>
      <w:r w:rsidRPr="00600D6A">
        <w:tab/>
        <w:t>(2)</w:t>
      </w:r>
      <w:r w:rsidRPr="00600D6A">
        <w:tab/>
        <w:t>For the purposes of section</w:t>
      </w:r>
      <w:r w:rsidR="00600D6A" w:rsidRPr="00600D6A">
        <w:t> </w:t>
      </w:r>
      <w:r w:rsidRPr="00600D6A">
        <w:t>30 of the Act, transport costs are prescribed for a member to travel by Commonwealth transport within Australia in accordance with a Commonwealth transport determination.</w:t>
      </w:r>
    </w:p>
    <w:p w:rsidR="00B9642E" w:rsidRPr="00600D6A" w:rsidRDefault="00B9642E" w:rsidP="00B9642E">
      <w:pPr>
        <w:pStyle w:val="SubsectionHead"/>
      </w:pPr>
      <w:r w:rsidRPr="00600D6A">
        <w:t>Expenses for travel by private vehicle or private plated vehicle</w:t>
      </w:r>
    </w:p>
    <w:p w:rsidR="00B9642E" w:rsidRPr="00600D6A" w:rsidRDefault="00B9642E" w:rsidP="00B9642E">
      <w:pPr>
        <w:pStyle w:val="subsection"/>
      </w:pPr>
      <w:r w:rsidRPr="00600D6A">
        <w:tab/>
        <w:t>(3)</w:t>
      </w:r>
      <w:r w:rsidRPr="00600D6A">
        <w:tab/>
        <w:t>For the purposes of section</w:t>
      </w:r>
      <w:r w:rsidR="00600D6A" w:rsidRPr="00600D6A">
        <w:t> </w:t>
      </w:r>
      <w:r w:rsidRPr="00600D6A">
        <w:t>30 of the Act, the following are prescribed for a member to travel by the member’s private vehicle or private plated vehicle, within Australia:</w:t>
      </w:r>
    </w:p>
    <w:p w:rsidR="00B9642E" w:rsidRPr="00600D6A" w:rsidRDefault="00B9642E" w:rsidP="00B9642E">
      <w:pPr>
        <w:pStyle w:val="paragraph"/>
      </w:pPr>
      <w:r w:rsidRPr="00600D6A">
        <w:tab/>
        <w:t>(a)</w:t>
      </w:r>
      <w:r w:rsidRPr="00600D6A">
        <w:tab/>
        <w:t>parking fees;</w:t>
      </w:r>
    </w:p>
    <w:p w:rsidR="00B9642E" w:rsidRPr="00600D6A" w:rsidRDefault="00B9642E" w:rsidP="00B9642E">
      <w:pPr>
        <w:pStyle w:val="paragraph"/>
      </w:pPr>
      <w:r w:rsidRPr="00600D6A">
        <w:tab/>
        <w:t>(b)</w:t>
      </w:r>
      <w:r w:rsidRPr="00600D6A">
        <w:tab/>
        <w:t>costs for relief drivers;</w:t>
      </w:r>
    </w:p>
    <w:p w:rsidR="00B9642E" w:rsidRPr="00600D6A" w:rsidRDefault="00B9642E" w:rsidP="00B9642E">
      <w:pPr>
        <w:pStyle w:val="paragraph"/>
      </w:pPr>
      <w:r w:rsidRPr="00600D6A">
        <w:tab/>
        <w:t>(c)</w:t>
      </w:r>
      <w:r w:rsidRPr="00600D6A">
        <w:tab/>
        <w:t>car ferry costs.</w:t>
      </w:r>
    </w:p>
    <w:p w:rsidR="00B9642E" w:rsidRPr="00600D6A" w:rsidRDefault="00B9642E" w:rsidP="00B9642E">
      <w:pPr>
        <w:pStyle w:val="notetext"/>
      </w:pPr>
      <w:r w:rsidRPr="00600D6A">
        <w:t>Note:</w:t>
      </w:r>
      <w:r w:rsidRPr="00600D6A">
        <w:tab/>
        <w:t>The dominant purpose test applies in relation to claims for travel expenses and allowances prescribed by this Division.</w:t>
      </w:r>
    </w:p>
    <w:p w:rsidR="00B9642E" w:rsidRPr="00600D6A" w:rsidRDefault="00B9642E" w:rsidP="00B9642E">
      <w:pPr>
        <w:pStyle w:val="ActHead5"/>
      </w:pPr>
      <w:bookmarkStart w:id="13" w:name="_Toc498351915"/>
      <w:r w:rsidRPr="00600D6A">
        <w:rPr>
          <w:rStyle w:val="CharSectno"/>
        </w:rPr>
        <w:t>9</w:t>
      </w:r>
      <w:r w:rsidRPr="00600D6A">
        <w:t xml:space="preserve">  Other persons travelling by unscheduled commercial transport for conduct of member’s parliamentary business</w:t>
      </w:r>
      <w:bookmarkEnd w:id="13"/>
    </w:p>
    <w:p w:rsidR="00B9642E" w:rsidRPr="00600D6A" w:rsidRDefault="00B9642E" w:rsidP="00B9642E">
      <w:pPr>
        <w:pStyle w:val="subsection"/>
      </w:pPr>
      <w:r w:rsidRPr="00600D6A">
        <w:tab/>
      </w:r>
      <w:r w:rsidRPr="00600D6A">
        <w:tab/>
        <w:t>For the purposes of section</w:t>
      </w:r>
      <w:r w:rsidR="00600D6A" w:rsidRPr="00600D6A">
        <w:t> </w:t>
      </w:r>
      <w:r w:rsidRPr="00600D6A">
        <w:t>30 of the Act, any additional transport costs for one or more persons (other than family members) to travel with a member by unscheduled commercial transport within Australia are prescribed if:</w:t>
      </w:r>
    </w:p>
    <w:p w:rsidR="00B9642E" w:rsidRPr="00600D6A" w:rsidRDefault="00B9642E" w:rsidP="00B9642E">
      <w:pPr>
        <w:pStyle w:val="paragraph"/>
      </w:pPr>
      <w:r w:rsidRPr="00600D6A">
        <w:tab/>
        <w:t>(a)</w:t>
      </w:r>
      <w:r w:rsidRPr="00600D6A">
        <w:tab/>
        <w:t>transport costs prescribed by this instrument could be claimed for the travel by the member by the kind of unscheduled commercial transport concerned if the member travelled without the other person or persons; and</w:t>
      </w:r>
    </w:p>
    <w:p w:rsidR="00B9642E" w:rsidRPr="00600D6A" w:rsidRDefault="00B9642E" w:rsidP="00B9642E">
      <w:pPr>
        <w:pStyle w:val="paragraph"/>
      </w:pPr>
      <w:r w:rsidRPr="00600D6A">
        <w:tab/>
        <w:t>(b)</w:t>
      </w:r>
      <w:r w:rsidRPr="00600D6A">
        <w:tab/>
        <w:t>the travel by the other person or persons is reasonably required for the conduct of the member’s parliamentary business.</w:t>
      </w:r>
    </w:p>
    <w:p w:rsidR="00B9642E" w:rsidRPr="00600D6A" w:rsidRDefault="00B9642E" w:rsidP="00B9642E">
      <w:pPr>
        <w:pStyle w:val="ActHead4"/>
      </w:pPr>
      <w:bookmarkStart w:id="14" w:name="_Toc498351916"/>
      <w:r w:rsidRPr="00600D6A">
        <w:rPr>
          <w:rStyle w:val="CharSubdNo"/>
        </w:rPr>
        <w:t>Subdivision B</w:t>
      </w:r>
      <w:r w:rsidRPr="00600D6A">
        <w:t>—</w:t>
      </w:r>
      <w:r w:rsidRPr="00600D6A">
        <w:rPr>
          <w:rStyle w:val="CharSubdText"/>
        </w:rPr>
        <w:t>Travel allowances</w:t>
      </w:r>
      <w:bookmarkEnd w:id="14"/>
    </w:p>
    <w:p w:rsidR="00B9642E" w:rsidRPr="00600D6A" w:rsidRDefault="00B9642E" w:rsidP="00B9642E">
      <w:pPr>
        <w:pStyle w:val="ActHead5"/>
      </w:pPr>
      <w:bookmarkStart w:id="15" w:name="_Toc498351917"/>
      <w:r w:rsidRPr="00600D6A">
        <w:rPr>
          <w:rStyle w:val="CharSectno"/>
        </w:rPr>
        <w:t>10</w:t>
      </w:r>
      <w:r w:rsidRPr="00600D6A">
        <w:t xml:space="preserve">  Australian travel allowance</w:t>
      </w:r>
      <w:bookmarkEnd w:id="15"/>
    </w:p>
    <w:p w:rsidR="00B9642E" w:rsidRPr="00600D6A" w:rsidRDefault="00B9642E" w:rsidP="00B9642E">
      <w:pPr>
        <w:pStyle w:val="subsection"/>
      </w:pPr>
      <w:r w:rsidRPr="00600D6A">
        <w:tab/>
        <w:t>(1)</w:t>
      </w:r>
      <w:r w:rsidRPr="00600D6A">
        <w:tab/>
        <w:t>For the purposes of subsection</w:t>
      </w:r>
      <w:r w:rsidR="00600D6A" w:rsidRPr="00600D6A">
        <w:t> </w:t>
      </w:r>
      <w:r w:rsidRPr="00600D6A">
        <w:t xml:space="preserve">31(1) of the Act, an allowance (the </w:t>
      </w:r>
      <w:r w:rsidRPr="00600D6A">
        <w:rPr>
          <w:b/>
          <w:i/>
        </w:rPr>
        <w:t>Australian travel allowance</w:t>
      </w:r>
      <w:r w:rsidRPr="00600D6A">
        <w:t>) for accommodation, meals and incidental expenses is prescribed for each night the member stays in accommodation in Australia that is not the member’s home base.</w:t>
      </w:r>
    </w:p>
    <w:p w:rsidR="00B9642E" w:rsidRPr="00600D6A" w:rsidRDefault="00B9642E" w:rsidP="00B9642E">
      <w:pPr>
        <w:pStyle w:val="notetext"/>
      </w:pPr>
      <w:r w:rsidRPr="00600D6A">
        <w:t>Note:</w:t>
      </w:r>
      <w:r w:rsidRPr="00600D6A">
        <w:tab/>
        <w:t>The rate of Australian travel allowance is determined by the Remuneration Tribunal: see subsections</w:t>
      </w:r>
      <w:r w:rsidR="00600D6A" w:rsidRPr="00600D6A">
        <w:t> </w:t>
      </w:r>
      <w:r w:rsidRPr="00600D6A">
        <w:t>31(2) and 45(1) of the Act.</w:t>
      </w:r>
    </w:p>
    <w:p w:rsidR="00B9642E" w:rsidRPr="00600D6A" w:rsidRDefault="00B9642E" w:rsidP="00B9642E">
      <w:pPr>
        <w:pStyle w:val="subsection"/>
      </w:pPr>
      <w:r w:rsidRPr="00600D6A">
        <w:tab/>
        <w:t>(2)</w:t>
      </w:r>
      <w:r w:rsidRPr="00600D6A">
        <w:tab/>
        <w:t>Australian travel allowance is limited to 10 nights in a financial year for travel for the dominant purpose of one or more of the following:</w:t>
      </w:r>
    </w:p>
    <w:p w:rsidR="00B9642E" w:rsidRPr="00600D6A" w:rsidRDefault="00B9642E" w:rsidP="00B9642E">
      <w:pPr>
        <w:pStyle w:val="paragraph"/>
      </w:pPr>
      <w:r w:rsidRPr="00600D6A">
        <w:tab/>
        <w:t>(a)</w:t>
      </w:r>
      <w:r w:rsidRPr="00600D6A">
        <w:tab/>
        <w:t>conducting the member’s party political duties at a location other than Canberra;</w:t>
      </w:r>
    </w:p>
    <w:p w:rsidR="00B9642E" w:rsidRPr="00600D6A" w:rsidRDefault="00B9642E" w:rsidP="00B9642E">
      <w:pPr>
        <w:pStyle w:val="paragraph"/>
      </w:pPr>
      <w:r w:rsidRPr="00600D6A">
        <w:tab/>
        <w:t>(b)</w:t>
      </w:r>
      <w:r w:rsidRPr="00600D6A">
        <w:tab/>
        <w:t>conducting the member’s electorate duties at places outside the member’s electorate.</w:t>
      </w:r>
    </w:p>
    <w:p w:rsidR="00B9642E" w:rsidRPr="00600D6A" w:rsidRDefault="00B9642E" w:rsidP="00B9642E">
      <w:pPr>
        <w:pStyle w:val="subsection"/>
      </w:pPr>
      <w:r w:rsidRPr="00600D6A">
        <w:tab/>
        <w:t>(3)</w:t>
      </w:r>
      <w:r w:rsidRPr="00600D6A">
        <w:tab/>
        <w:t xml:space="preserve">The limit in </w:t>
      </w:r>
      <w:r w:rsidR="00600D6A" w:rsidRPr="00600D6A">
        <w:t>subsection (</w:t>
      </w:r>
      <w:r w:rsidRPr="00600D6A">
        <w:t>2) does not include any night in transit for the purpose of facilitating a journey for a purpose covered by that subsection.</w:t>
      </w:r>
    </w:p>
    <w:p w:rsidR="00B9642E" w:rsidRPr="00600D6A" w:rsidRDefault="00B9642E" w:rsidP="00B9642E">
      <w:pPr>
        <w:pStyle w:val="notetext"/>
      </w:pPr>
      <w:r w:rsidRPr="00600D6A">
        <w:t>Note:</w:t>
      </w:r>
      <w:r w:rsidRPr="00600D6A">
        <w:tab/>
        <w:t>An example of such a night in transit would be a night spent by a member from a rural electorate in a capital city for the purpose of connecting with transport to the member’s destination the following morning.</w:t>
      </w:r>
    </w:p>
    <w:p w:rsidR="00B9642E" w:rsidRPr="00600D6A" w:rsidRDefault="00B9642E" w:rsidP="00B9642E">
      <w:pPr>
        <w:pStyle w:val="ActHead5"/>
      </w:pPr>
      <w:bookmarkStart w:id="16" w:name="_Toc498351918"/>
      <w:r w:rsidRPr="00600D6A">
        <w:rPr>
          <w:rStyle w:val="CharSectno"/>
        </w:rPr>
        <w:t>11</w:t>
      </w:r>
      <w:r w:rsidRPr="00600D6A">
        <w:t xml:space="preserve">  Canberra daily allowance</w:t>
      </w:r>
      <w:bookmarkEnd w:id="16"/>
    </w:p>
    <w:p w:rsidR="00B9642E" w:rsidRPr="00600D6A" w:rsidRDefault="00B9642E" w:rsidP="00B9642E">
      <w:pPr>
        <w:pStyle w:val="subsection"/>
      </w:pPr>
      <w:r w:rsidRPr="00600D6A">
        <w:tab/>
        <w:t>(1)</w:t>
      </w:r>
      <w:r w:rsidRPr="00600D6A">
        <w:tab/>
        <w:t>For the purposes of subsection</w:t>
      </w:r>
      <w:r w:rsidR="00600D6A" w:rsidRPr="00600D6A">
        <w:t> </w:t>
      </w:r>
      <w:r w:rsidRPr="00600D6A">
        <w:t xml:space="preserve">31(1) of the Act, an allowance (the </w:t>
      </w:r>
      <w:r w:rsidRPr="00600D6A">
        <w:rPr>
          <w:b/>
          <w:i/>
        </w:rPr>
        <w:t>Canberra daily allowance</w:t>
      </w:r>
      <w:r w:rsidRPr="00600D6A">
        <w:t>) is prescribed for meals and incidental expenses for the following members:</w:t>
      </w:r>
    </w:p>
    <w:p w:rsidR="00B9642E" w:rsidRPr="00600D6A" w:rsidRDefault="00B9642E" w:rsidP="00B9642E">
      <w:pPr>
        <w:pStyle w:val="paragraph"/>
      </w:pPr>
      <w:r w:rsidRPr="00600D6A">
        <w:tab/>
        <w:t>(a)</w:t>
      </w:r>
      <w:r w:rsidRPr="00600D6A">
        <w:tab/>
        <w:t>a member whose electorate includes a place in the Australian Capital Territory;</w:t>
      </w:r>
    </w:p>
    <w:p w:rsidR="00B9642E" w:rsidRPr="00600D6A" w:rsidRDefault="00B9642E" w:rsidP="00B9642E">
      <w:pPr>
        <w:pStyle w:val="paragraph"/>
      </w:pPr>
      <w:r w:rsidRPr="00600D6A">
        <w:tab/>
        <w:t>(b)</w:t>
      </w:r>
      <w:r w:rsidRPr="00600D6A">
        <w:tab/>
        <w:t>a member of the House of Representatives:</w:t>
      </w:r>
    </w:p>
    <w:p w:rsidR="00B9642E" w:rsidRPr="00600D6A" w:rsidRDefault="00B9642E" w:rsidP="00B9642E">
      <w:pPr>
        <w:pStyle w:val="paragraphsub"/>
      </w:pPr>
      <w:r w:rsidRPr="00600D6A">
        <w:tab/>
        <w:t>(i)</w:t>
      </w:r>
      <w:r w:rsidRPr="00600D6A">
        <w:tab/>
        <w:t>whose electorate borders the Australian Capital Territory; and</w:t>
      </w:r>
    </w:p>
    <w:p w:rsidR="00B9642E" w:rsidRPr="00600D6A" w:rsidRDefault="00B9642E" w:rsidP="00B9642E">
      <w:pPr>
        <w:pStyle w:val="paragraphsub"/>
      </w:pPr>
      <w:r w:rsidRPr="00600D6A">
        <w:tab/>
        <w:t>(ii)</w:t>
      </w:r>
      <w:r w:rsidRPr="00600D6A">
        <w:tab/>
        <w:t>whose home base is in Canberra.</w:t>
      </w:r>
    </w:p>
    <w:p w:rsidR="00B9642E" w:rsidRPr="00600D6A" w:rsidRDefault="00B9642E" w:rsidP="00B9642E">
      <w:pPr>
        <w:pStyle w:val="notetext"/>
      </w:pPr>
      <w:r w:rsidRPr="00600D6A">
        <w:t>Note:</w:t>
      </w:r>
      <w:r w:rsidRPr="00600D6A">
        <w:tab/>
      </w:r>
      <w:r w:rsidRPr="00600D6A">
        <w:rPr>
          <w:b/>
          <w:i/>
        </w:rPr>
        <w:t>Canberra</w:t>
      </w:r>
      <w:r w:rsidRPr="00600D6A">
        <w:t xml:space="preserve"> means any location within a 30km radius of Parliament House: see section</w:t>
      </w:r>
      <w:r w:rsidR="00600D6A" w:rsidRPr="00600D6A">
        <w:t> </w:t>
      </w:r>
      <w:r w:rsidRPr="00600D6A">
        <w:t>4.</w:t>
      </w:r>
    </w:p>
    <w:p w:rsidR="00B9642E" w:rsidRPr="00600D6A" w:rsidRDefault="00B9642E" w:rsidP="00B9642E">
      <w:pPr>
        <w:pStyle w:val="subsection"/>
      </w:pPr>
      <w:r w:rsidRPr="00600D6A">
        <w:tab/>
        <w:t>(2)</w:t>
      </w:r>
      <w:r w:rsidRPr="00600D6A">
        <w:tab/>
        <w:t>The allowance is payable for each day on which the member travels to a place in Canberra (other than the member’s home base or electorate office) to do one or more of the following:</w:t>
      </w:r>
    </w:p>
    <w:p w:rsidR="00B9642E" w:rsidRPr="00600D6A" w:rsidRDefault="00B9642E" w:rsidP="00B9642E">
      <w:pPr>
        <w:pStyle w:val="paragraph"/>
      </w:pPr>
      <w:r w:rsidRPr="00600D6A">
        <w:tab/>
        <w:t>(a)</w:t>
      </w:r>
      <w:r w:rsidRPr="00600D6A">
        <w:tab/>
        <w:t>attend sittings of the House of the Parliament in which the member sits;</w:t>
      </w:r>
    </w:p>
    <w:p w:rsidR="00B9642E" w:rsidRPr="00600D6A" w:rsidRDefault="00B9642E" w:rsidP="00B9642E">
      <w:pPr>
        <w:pStyle w:val="paragraph"/>
      </w:pPr>
      <w:r w:rsidRPr="00600D6A">
        <w:tab/>
        <w:t>(b)</w:t>
      </w:r>
      <w:r w:rsidRPr="00600D6A">
        <w:tab/>
        <w:t>attend meetings of the member’s parliamentary political party (including meetings of its executive or committees);</w:t>
      </w:r>
    </w:p>
    <w:p w:rsidR="00B9642E" w:rsidRPr="00600D6A" w:rsidRDefault="00B9642E" w:rsidP="00B9642E">
      <w:pPr>
        <w:pStyle w:val="paragraph"/>
      </w:pPr>
      <w:r w:rsidRPr="00600D6A">
        <w:tab/>
        <w:t>(c)</w:t>
      </w:r>
      <w:r w:rsidRPr="00600D6A">
        <w:tab/>
        <w:t>attend meetings of a parliamentary committee of which the member is a member;</w:t>
      </w:r>
    </w:p>
    <w:p w:rsidR="00B9642E" w:rsidRPr="00600D6A" w:rsidRDefault="00B9642E" w:rsidP="00B9642E">
      <w:pPr>
        <w:pStyle w:val="paragraph"/>
      </w:pPr>
      <w:r w:rsidRPr="00600D6A">
        <w:tab/>
        <w:t>(d)</w:t>
      </w:r>
      <w:r w:rsidRPr="00600D6A">
        <w:tab/>
        <w:t>conduct official duties, if the member is:</w:t>
      </w:r>
    </w:p>
    <w:p w:rsidR="00B9642E" w:rsidRPr="00600D6A" w:rsidRDefault="00B9642E" w:rsidP="00B9642E">
      <w:pPr>
        <w:pStyle w:val="paragraphsub"/>
      </w:pPr>
      <w:r w:rsidRPr="00600D6A">
        <w:tab/>
        <w:t>(i)</w:t>
      </w:r>
      <w:r w:rsidRPr="00600D6A">
        <w:tab/>
        <w:t>a senior office holder; or</w:t>
      </w:r>
    </w:p>
    <w:p w:rsidR="00B9642E" w:rsidRPr="00600D6A" w:rsidRDefault="00B9642E" w:rsidP="00B9642E">
      <w:pPr>
        <w:pStyle w:val="paragraphsub"/>
      </w:pPr>
      <w:r w:rsidRPr="00600D6A">
        <w:tab/>
        <w:t>(ii)</w:t>
      </w:r>
      <w:r w:rsidRPr="00600D6A">
        <w:tab/>
        <w:t>the Deputy President and Chairman of Committees in the Senate; or</w:t>
      </w:r>
    </w:p>
    <w:p w:rsidR="00B9642E" w:rsidRPr="00600D6A" w:rsidRDefault="00B9642E" w:rsidP="00B9642E">
      <w:pPr>
        <w:pStyle w:val="paragraphsub"/>
      </w:pPr>
      <w:r w:rsidRPr="00600D6A">
        <w:tab/>
        <w:t>(iii)</w:t>
      </w:r>
      <w:r w:rsidRPr="00600D6A">
        <w:tab/>
        <w:t>the Deputy Speaker in the House of Representatives; or</w:t>
      </w:r>
    </w:p>
    <w:p w:rsidR="00B9642E" w:rsidRPr="00600D6A" w:rsidRDefault="00B9642E" w:rsidP="00B9642E">
      <w:pPr>
        <w:pStyle w:val="paragraphsub"/>
      </w:pPr>
      <w:r w:rsidRPr="00600D6A">
        <w:tab/>
        <w:t>(iv)</w:t>
      </w:r>
      <w:r w:rsidRPr="00600D6A">
        <w:tab/>
        <w:t>the leader of a minority party.</w:t>
      </w:r>
    </w:p>
    <w:p w:rsidR="00B9642E" w:rsidRPr="00600D6A" w:rsidRDefault="00B9642E" w:rsidP="00B9642E">
      <w:pPr>
        <w:pStyle w:val="notetext"/>
      </w:pPr>
      <w:r w:rsidRPr="00600D6A">
        <w:t>Note:</w:t>
      </w:r>
      <w:r w:rsidRPr="00600D6A">
        <w:tab/>
        <w:t>The rate of Canberra daily allowance</w:t>
      </w:r>
      <w:r w:rsidRPr="00600D6A">
        <w:rPr>
          <w:b/>
          <w:i/>
        </w:rPr>
        <w:t xml:space="preserve"> </w:t>
      </w:r>
      <w:r w:rsidRPr="00600D6A">
        <w:t>is determined by the Remuneration Tribunal: see subsections</w:t>
      </w:r>
      <w:r w:rsidR="00600D6A" w:rsidRPr="00600D6A">
        <w:t> </w:t>
      </w:r>
      <w:r w:rsidRPr="00600D6A">
        <w:t>31(2) and 45(1) of the Act.</w:t>
      </w:r>
    </w:p>
    <w:p w:rsidR="00B9642E" w:rsidRPr="00600D6A" w:rsidRDefault="00B9642E" w:rsidP="00B9642E">
      <w:pPr>
        <w:pStyle w:val="ActHead5"/>
      </w:pPr>
      <w:bookmarkStart w:id="17" w:name="_Toc498351919"/>
      <w:r w:rsidRPr="00600D6A">
        <w:rPr>
          <w:rStyle w:val="CharSectno"/>
        </w:rPr>
        <w:t>12</w:t>
      </w:r>
      <w:r w:rsidRPr="00600D6A">
        <w:t xml:space="preserve">  Member’s private vehicle allowance—travel to Canberra</w:t>
      </w:r>
      <w:bookmarkEnd w:id="17"/>
    </w:p>
    <w:p w:rsidR="00B9642E" w:rsidRPr="00600D6A" w:rsidRDefault="00B9642E" w:rsidP="00B9642E">
      <w:pPr>
        <w:pStyle w:val="subsection"/>
      </w:pPr>
      <w:r w:rsidRPr="00600D6A">
        <w:tab/>
        <w:t>(1)</w:t>
      </w:r>
      <w:r w:rsidRPr="00600D6A">
        <w:tab/>
        <w:t>For the purposes of subsection</w:t>
      </w:r>
      <w:r w:rsidR="00600D6A" w:rsidRPr="00600D6A">
        <w:t> </w:t>
      </w:r>
      <w:r w:rsidRPr="00600D6A">
        <w:t xml:space="preserve">31(1) of the Act, an allowance (the </w:t>
      </w:r>
      <w:r w:rsidRPr="00600D6A">
        <w:rPr>
          <w:b/>
          <w:i/>
        </w:rPr>
        <w:t>member’s private vehicle allowance</w:t>
      </w:r>
      <w:r w:rsidRPr="00600D6A">
        <w:t>) is prescribed for fuel and running costs for a member for travel between the member’s home base and Canberra in the member’s private vehicle.</w:t>
      </w:r>
    </w:p>
    <w:p w:rsidR="00B9642E" w:rsidRPr="00600D6A" w:rsidRDefault="00B9642E" w:rsidP="00B9642E">
      <w:pPr>
        <w:pStyle w:val="notetext"/>
      </w:pPr>
      <w:r w:rsidRPr="00600D6A">
        <w:t>Note 1:</w:t>
      </w:r>
      <w:r w:rsidRPr="00600D6A">
        <w:tab/>
        <w:t xml:space="preserve">The private vehicle could be owned by a family member: see the definition of </w:t>
      </w:r>
      <w:r w:rsidRPr="00600D6A">
        <w:rPr>
          <w:b/>
          <w:i/>
        </w:rPr>
        <w:t>private vehicle</w:t>
      </w:r>
      <w:r w:rsidRPr="00600D6A">
        <w:t xml:space="preserve"> in section</w:t>
      </w:r>
      <w:r w:rsidR="00600D6A" w:rsidRPr="00600D6A">
        <w:t> </w:t>
      </w:r>
      <w:r w:rsidRPr="00600D6A">
        <w:t>4.</w:t>
      </w:r>
    </w:p>
    <w:p w:rsidR="00B9642E" w:rsidRPr="00600D6A" w:rsidRDefault="00B9642E" w:rsidP="00B9642E">
      <w:pPr>
        <w:pStyle w:val="notetext"/>
      </w:pPr>
      <w:r w:rsidRPr="00600D6A">
        <w:t>Note 2:</w:t>
      </w:r>
      <w:r w:rsidRPr="00600D6A">
        <w:tab/>
        <w:t>The rate of member’s private vehicle allowance is determined by the Remuneration Tribunal: see subsections</w:t>
      </w:r>
      <w:r w:rsidR="00600D6A" w:rsidRPr="00600D6A">
        <w:t> </w:t>
      </w:r>
      <w:r w:rsidRPr="00600D6A">
        <w:t>31(2) and 45(1) of the Act.</w:t>
      </w:r>
    </w:p>
    <w:p w:rsidR="00B9642E" w:rsidRPr="00600D6A" w:rsidRDefault="00B9642E" w:rsidP="00B9642E">
      <w:pPr>
        <w:pStyle w:val="subsection"/>
      </w:pPr>
      <w:r w:rsidRPr="00600D6A">
        <w:tab/>
        <w:t>(2)</w:t>
      </w:r>
      <w:r w:rsidRPr="00600D6A">
        <w:tab/>
        <w:t>The travel by private vehicle may be for the whole or part of the journey.</w:t>
      </w:r>
    </w:p>
    <w:p w:rsidR="00B9642E" w:rsidRPr="00600D6A" w:rsidRDefault="00B9642E" w:rsidP="00B9642E">
      <w:pPr>
        <w:pStyle w:val="ActHead4"/>
      </w:pPr>
      <w:bookmarkStart w:id="18" w:name="_Toc498351920"/>
      <w:r w:rsidRPr="00600D6A">
        <w:rPr>
          <w:rStyle w:val="CharSubdNo"/>
        </w:rPr>
        <w:t>Subdivision C</w:t>
      </w:r>
      <w:r w:rsidRPr="00600D6A">
        <w:t>—</w:t>
      </w:r>
      <w:r w:rsidRPr="00600D6A">
        <w:rPr>
          <w:rStyle w:val="CharSubdText"/>
        </w:rPr>
        <w:t>Limits on use of unscheduled commercial transport</w:t>
      </w:r>
      <w:bookmarkEnd w:id="18"/>
    </w:p>
    <w:p w:rsidR="00B9642E" w:rsidRPr="00600D6A" w:rsidRDefault="00B9642E" w:rsidP="00B9642E">
      <w:pPr>
        <w:pStyle w:val="ActHead5"/>
      </w:pPr>
      <w:bookmarkStart w:id="19" w:name="_Toc498351921"/>
      <w:r w:rsidRPr="00600D6A">
        <w:rPr>
          <w:rStyle w:val="CharSectno"/>
        </w:rPr>
        <w:t>13</w:t>
      </w:r>
      <w:r w:rsidRPr="00600D6A">
        <w:t xml:space="preserve">  When a private plated vehicle could reasonably be used</w:t>
      </w:r>
      <w:bookmarkEnd w:id="19"/>
    </w:p>
    <w:p w:rsidR="00B9642E" w:rsidRPr="00600D6A" w:rsidRDefault="00B9642E" w:rsidP="00B9642E">
      <w:pPr>
        <w:pStyle w:val="subsection"/>
      </w:pPr>
      <w:r w:rsidRPr="00600D6A">
        <w:tab/>
      </w:r>
      <w:r w:rsidRPr="00600D6A">
        <w:tab/>
        <w:t>Transport costs are not prescribed for travel by unscheduled commercial transport within the member’s electorate if the member could reasonably use the member’s private plated vehicle in the circumstances, assuming the member had a private plated vehicle.</w:t>
      </w:r>
    </w:p>
    <w:p w:rsidR="00B9642E" w:rsidRPr="00600D6A" w:rsidRDefault="00B9642E" w:rsidP="00B9642E">
      <w:pPr>
        <w:pStyle w:val="notetext"/>
      </w:pPr>
      <w:r w:rsidRPr="00600D6A">
        <w:t>Note:</w:t>
      </w:r>
      <w:r w:rsidRPr="00600D6A">
        <w:tab/>
        <w:t>A member’s remuneration under section</w:t>
      </w:r>
      <w:r w:rsidR="00600D6A" w:rsidRPr="00600D6A">
        <w:t> </w:t>
      </w:r>
      <w:r w:rsidRPr="00600D6A">
        <w:t>14 of the Act may include one or more private plated vehicles or an allowance instead of a private plated vehicle.</w:t>
      </w:r>
    </w:p>
    <w:p w:rsidR="00B9642E" w:rsidRPr="00600D6A" w:rsidRDefault="00B9642E" w:rsidP="00B9642E">
      <w:pPr>
        <w:pStyle w:val="notetext"/>
      </w:pPr>
      <w:r w:rsidRPr="00600D6A">
        <w:tab/>
        <w:t>A member who chooses an allowance instead of a private plated vehicle could reasonably be expected to use the allowance instead of claiming taxi costs in circumstances where a private plated vehicle could otherwise reasonably be used.</w:t>
      </w:r>
    </w:p>
    <w:p w:rsidR="00B9642E" w:rsidRPr="00600D6A" w:rsidRDefault="00B9642E" w:rsidP="00B9642E">
      <w:pPr>
        <w:pStyle w:val="ActHead5"/>
      </w:pPr>
      <w:bookmarkStart w:id="20" w:name="_Toc498351922"/>
      <w:r w:rsidRPr="00600D6A">
        <w:rPr>
          <w:rStyle w:val="CharSectno"/>
        </w:rPr>
        <w:t>14</w:t>
      </w:r>
      <w:r w:rsidRPr="00600D6A">
        <w:t xml:space="preserve">  Large electorates</w:t>
      </w:r>
      <w:bookmarkEnd w:id="20"/>
    </w:p>
    <w:p w:rsidR="00B9642E" w:rsidRPr="00600D6A" w:rsidRDefault="00B9642E" w:rsidP="00B9642E">
      <w:pPr>
        <w:pStyle w:val="subsection"/>
      </w:pPr>
      <w:r w:rsidRPr="00600D6A">
        <w:tab/>
        <w:t>(1)</w:t>
      </w:r>
      <w:r w:rsidRPr="00600D6A">
        <w:tab/>
        <w:t>Transport costs for unscheduled commercial transport for travel by the following members for the dominant purpose of conducting electorate duties in the members’ electorates during a financial year are limited as follows:</w:t>
      </w:r>
    </w:p>
    <w:p w:rsidR="00B9642E" w:rsidRPr="00600D6A" w:rsidRDefault="00B9642E" w:rsidP="00B9642E">
      <w:pPr>
        <w:pStyle w:val="paragraph"/>
      </w:pPr>
      <w:r w:rsidRPr="00600D6A">
        <w:tab/>
        <w:t>(a)</w:t>
      </w:r>
      <w:r w:rsidRPr="00600D6A">
        <w:tab/>
        <w:t>for a senator for New South Wales, Victoria, South Australia or Tasmania—$14,860;</w:t>
      </w:r>
    </w:p>
    <w:p w:rsidR="00B9642E" w:rsidRPr="00600D6A" w:rsidRDefault="00B9642E" w:rsidP="00B9642E">
      <w:pPr>
        <w:pStyle w:val="paragraph"/>
      </w:pPr>
      <w:r w:rsidRPr="00600D6A">
        <w:tab/>
        <w:t>(b)</w:t>
      </w:r>
      <w:r w:rsidRPr="00600D6A">
        <w:tab/>
        <w:t>for a senator for Queensland or Western Australia—$26,490;</w:t>
      </w:r>
    </w:p>
    <w:p w:rsidR="00B9642E" w:rsidRPr="00600D6A" w:rsidRDefault="00B9642E" w:rsidP="00B9642E">
      <w:pPr>
        <w:pStyle w:val="paragraph"/>
      </w:pPr>
      <w:r w:rsidRPr="00600D6A">
        <w:tab/>
        <w:t>(c)</w:t>
      </w:r>
      <w:r w:rsidRPr="00600D6A">
        <w:tab/>
        <w:t>for a senator for the Northern Territory—$65,760;</w:t>
      </w:r>
    </w:p>
    <w:p w:rsidR="00B9642E" w:rsidRPr="00600D6A" w:rsidRDefault="00B9642E" w:rsidP="00B9642E">
      <w:pPr>
        <w:pStyle w:val="paragraph"/>
      </w:pPr>
      <w:r w:rsidRPr="00600D6A">
        <w:tab/>
        <w:t>(d)</w:t>
      </w:r>
      <w:r w:rsidRPr="00600D6A">
        <w:tab/>
        <w:t>for a member of the House of Representatives with an electorate with an area of at least 300,000 km</w:t>
      </w:r>
      <w:r w:rsidRPr="00600D6A">
        <w:rPr>
          <w:vertAlign w:val="superscript"/>
        </w:rPr>
        <w:t>2</w:t>
      </w:r>
      <w:r w:rsidRPr="00600D6A">
        <w:t>—$120,000;</w:t>
      </w:r>
    </w:p>
    <w:p w:rsidR="00B9642E" w:rsidRPr="00600D6A" w:rsidRDefault="00B9642E" w:rsidP="00B9642E">
      <w:pPr>
        <w:pStyle w:val="paragraph"/>
      </w:pPr>
      <w:r w:rsidRPr="00600D6A">
        <w:tab/>
        <w:t>(e)</w:t>
      </w:r>
      <w:r w:rsidRPr="00600D6A">
        <w:tab/>
        <w:t>for a member of the House of Representatives with an electorate with an area of at least 100,000 km</w:t>
      </w:r>
      <w:r w:rsidRPr="00600D6A">
        <w:rPr>
          <w:vertAlign w:val="superscript"/>
        </w:rPr>
        <w:t>2</w:t>
      </w:r>
      <w:r w:rsidRPr="00600D6A">
        <w:t xml:space="preserve"> but less than 300,000 km</w:t>
      </w:r>
      <w:r w:rsidRPr="00600D6A">
        <w:rPr>
          <w:vertAlign w:val="superscript"/>
        </w:rPr>
        <w:t>2</w:t>
      </w:r>
      <w:r w:rsidRPr="00600D6A">
        <w:t>—$38,190;</w:t>
      </w:r>
    </w:p>
    <w:p w:rsidR="00B9642E" w:rsidRPr="00600D6A" w:rsidRDefault="00B9642E" w:rsidP="00B9642E">
      <w:pPr>
        <w:pStyle w:val="paragraph"/>
      </w:pPr>
      <w:r w:rsidRPr="00600D6A">
        <w:tab/>
        <w:t>(f)</w:t>
      </w:r>
      <w:r w:rsidRPr="00600D6A">
        <w:tab/>
        <w:t>for a member of the House of Representatives with an electorate with an area of at least 25,000 km</w:t>
      </w:r>
      <w:r w:rsidRPr="00600D6A">
        <w:rPr>
          <w:vertAlign w:val="superscript"/>
        </w:rPr>
        <w:t>2</w:t>
      </w:r>
      <w:r w:rsidRPr="00600D6A">
        <w:t xml:space="preserve"> but less than 100,000 km</w:t>
      </w:r>
      <w:r w:rsidRPr="00600D6A">
        <w:rPr>
          <w:vertAlign w:val="superscript"/>
        </w:rPr>
        <w:t>2</w:t>
      </w:r>
      <w:r w:rsidRPr="00600D6A">
        <w:t>—$21,160;</w:t>
      </w:r>
    </w:p>
    <w:p w:rsidR="00B9642E" w:rsidRPr="00600D6A" w:rsidRDefault="00B9642E" w:rsidP="00B9642E">
      <w:pPr>
        <w:pStyle w:val="paragraph"/>
      </w:pPr>
      <w:r w:rsidRPr="00600D6A">
        <w:tab/>
        <w:t>(g)</w:t>
      </w:r>
      <w:r w:rsidRPr="00600D6A">
        <w:tab/>
        <w:t>for a member of the House of Representatives with an electorate with an area of at least 10,000 km</w:t>
      </w:r>
      <w:r w:rsidRPr="00600D6A">
        <w:rPr>
          <w:vertAlign w:val="superscript"/>
        </w:rPr>
        <w:t>2</w:t>
      </w:r>
      <w:r w:rsidRPr="00600D6A">
        <w:t xml:space="preserve"> but less than 25,000 km</w:t>
      </w:r>
      <w:r w:rsidRPr="00600D6A">
        <w:rPr>
          <w:vertAlign w:val="superscript"/>
        </w:rPr>
        <w:t>2</w:t>
      </w:r>
      <w:r w:rsidRPr="00600D6A">
        <w:t>—$10,420.</w:t>
      </w:r>
    </w:p>
    <w:p w:rsidR="00B9642E" w:rsidRPr="00600D6A" w:rsidRDefault="00B9642E" w:rsidP="00B9642E">
      <w:pPr>
        <w:pStyle w:val="notetext"/>
      </w:pPr>
      <w:r w:rsidRPr="00600D6A">
        <w:t>Note:</w:t>
      </w:r>
      <w:r w:rsidRPr="00600D6A">
        <w:tab/>
        <w:t>Amounts for travel by unscheduled commercial transport within large electorates unused during a financial year may carried over into the following financial year: see section</w:t>
      </w:r>
      <w:r w:rsidR="00600D6A" w:rsidRPr="00600D6A">
        <w:t> </w:t>
      </w:r>
      <w:r w:rsidRPr="00600D6A">
        <w:t>99.</w:t>
      </w:r>
    </w:p>
    <w:p w:rsidR="00B9642E" w:rsidRPr="00600D6A" w:rsidRDefault="00B9642E" w:rsidP="00B9642E">
      <w:pPr>
        <w:pStyle w:val="subsection"/>
      </w:pPr>
      <w:r w:rsidRPr="00600D6A">
        <w:tab/>
        <w:t>(2)</w:t>
      </w:r>
      <w:r w:rsidRPr="00600D6A">
        <w:tab/>
        <w:t xml:space="preserve">For the purposes of </w:t>
      </w:r>
      <w:r w:rsidR="00600D6A" w:rsidRPr="00600D6A">
        <w:t>subsection (</w:t>
      </w:r>
      <w:r w:rsidRPr="00600D6A">
        <w:t>1), travel by a member includes travel by persons:</w:t>
      </w:r>
    </w:p>
    <w:p w:rsidR="00B9642E" w:rsidRPr="00600D6A" w:rsidRDefault="00B9642E" w:rsidP="00B9642E">
      <w:pPr>
        <w:pStyle w:val="paragraph"/>
      </w:pPr>
      <w:r w:rsidRPr="00600D6A">
        <w:tab/>
        <w:t>(a)</w:t>
      </w:r>
      <w:r w:rsidRPr="00600D6A">
        <w:tab/>
        <w:t>travelling with the member; and</w:t>
      </w:r>
    </w:p>
    <w:p w:rsidR="00B9642E" w:rsidRPr="00600D6A" w:rsidRDefault="00B9642E" w:rsidP="00B9642E">
      <w:pPr>
        <w:pStyle w:val="paragraph"/>
      </w:pPr>
      <w:r w:rsidRPr="00600D6A">
        <w:tab/>
        <w:t>(b)</w:t>
      </w:r>
      <w:r w:rsidRPr="00600D6A">
        <w:tab/>
        <w:t>whose transport costs for the travel are prescribed by section</w:t>
      </w:r>
      <w:r w:rsidR="00600D6A" w:rsidRPr="00600D6A">
        <w:t> </w:t>
      </w:r>
      <w:r w:rsidRPr="00600D6A">
        <w:t>9 (other persons travelling by unscheduled commercial transport for conduct of member’s parliamentary business).</w:t>
      </w:r>
    </w:p>
    <w:p w:rsidR="00B9642E" w:rsidRPr="00600D6A" w:rsidRDefault="00B9642E" w:rsidP="00B9642E">
      <w:pPr>
        <w:pStyle w:val="subsection"/>
      </w:pPr>
      <w:r w:rsidRPr="00600D6A">
        <w:tab/>
        <w:t>(3)</w:t>
      </w:r>
      <w:r w:rsidRPr="00600D6A">
        <w:tab/>
        <w:t xml:space="preserve">A limit for a member set out in </w:t>
      </w:r>
      <w:r w:rsidR="00600D6A" w:rsidRPr="00600D6A">
        <w:t>subsection (</w:t>
      </w:r>
      <w:r w:rsidRPr="00600D6A">
        <w:t>1) has effect subject to any reduction made:</w:t>
      </w:r>
    </w:p>
    <w:p w:rsidR="00B9642E" w:rsidRPr="00600D6A" w:rsidRDefault="00B9642E" w:rsidP="00B9642E">
      <w:pPr>
        <w:pStyle w:val="paragraph"/>
      </w:pPr>
      <w:r w:rsidRPr="00600D6A">
        <w:tab/>
        <w:t>(a)</w:t>
      </w:r>
      <w:r w:rsidRPr="00600D6A">
        <w:tab/>
        <w:t>in accordance with a determination under section</w:t>
      </w:r>
      <w:r w:rsidR="00600D6A" w:rsidRPr="00600D6A">
        <w:t> </w:t>
      </w:r>
      <w:r w:rsidRPr="00600D6A">
        <w:t>45 of the Act; and</w:t>
      </w:r>
    </w:p>
    <w:p w:rsidR="00B9642E" w:rsidRPr="00600D6A" w:rsidRDefault="00B9642E" w:rsidP="00B9642E">
      <w:pPr>
        <w:pStyle w:val="paragraph"/>
      </w:pPr>
      <w:r w:rsidRPr="00600D6A">
        <w:tab/>
        <w:t>(b)</w:t>
      </w:r>
      <w:r w:rsidRPr="00600D6A">
        <w:tab/>
        <w:t>because the member has made a choice available under the determination in relation to one or more private plated vehicles to be provided as part of the member’s remuneration.</w:t>
      </w:r>
    </w:p>
    <w:p w:rsidR="00B9642E" w:rsidRPr="00600D6A" w:rsidRDefault="00B9642E" w:rsidP="00B9642E">
      <w:pPr>
        <w:pStyle w:val="ActHead3"/>
        <w:pageBreakBefore/>
      </w:pPr>
      <w:bookmarkStart w:id="21" w:name="_Toc498351923"/>
      <w:r w:rsidRPr="00600D6A">
        <w:rPr>
          <w:rStyle w:val="CharDivNo"/>
        </w:rPr>
        <w:t>Division</w:t>
      </w:r>
      <w:r w:rsidR="00600D6A" w:rsidRPr="00600D6A">
        <w:rPr>
          <w:rStyle w:val="CharDivNo"/>
        </w:rPr>
        <w:t> </w:t>
      </w:r>
      <w:r w:rsidRPr="00600D6A">
        <w:rPr>
          <w:rStyle w:val="CharDivNo"/>
        </w:rPr>
        <w:t>2</w:t>
      </w:r>
      <w:r w:rsidRPr="00600D6A">
        <w:t>—</w:t>
      </w:r>
      <w:r w:rsidRPr="00600D6A">
        <w:rPr>
          <w:rStyle w:val="CharDivText"/>
        </w:rPr>
        <w:t>Travel within Australia for family members</w:t>
      </w:r>
      <w:bookmarkEnd w:id="21"/>
    </w:p>
    <w:p w:rsidR="00B9642E" w:rsidRPr="00600D6A" w:rsidRDefault="00B9642E" w:rsidP="00B9642E">
      <w:pPr>
        <w:pStyle w:val="ActHead4"/>
      </w:pPr>
      <w:bookmarkStart w:id="22" w:name="_Toc498351924"/>
      <w:r w:rsidRPr="00600D6A">
        <w:rPr>
          <w:rStyle w:val="CharSubdNo"/>
        </w:rPr>
        <w:t>Subdivision A</w:t>
      </w:r>
      <w:r w:rsidRPr="00600D6A">
        <w:t>—</w:t>
      </w:r>
      <w:r w:rsidRPr="00600D6A">
        <w:rPr>
          <w:rStyle w:val="CharSubdText"/>
        </w:rPr>
        <w:t>Transport costs</w:t>
      </w:r>
      <w:bookmarkEnd w:id="22"/>
    </w:p>
    <w:p w:rsidR="00B9642E" w:rsidRPr="00600D6A" w:rsidRDefault="00B9642E" w:rsidP="00B9642E">
      <w:pPr>
        <w:pStyle w:val="ActHead5"/>
      </w:pPr>
      <w:bookmarkStart w:id="23" w:name="_Toc498351925"/>
      <w:r w:rsidRPr="00600D6A">
        <w:rPr>
          <w:rStyle w:val="CharSectno"/>
        </w:rPr>
        <w:t>15</w:t>
      </w:r>
      <w:r w:rsidRPr="00600D6A">
        <w:t xml:space="preserve">  Operation of Subdivision</w:t>
      </w:r>
      <w:bookmarkEnd w:id="23"/>
    </w:p>
    <w:p w:rsidR="00B9642E" w:rsidRPr="00600D6A" w:rsidRDefault="00B9642E" w:rsidP="00B9642E">
      <w:pPr>
        <w:pStyle w:val="subsection"/>
      </w:pPr>
      <w:r w:rsidRPr="00600D6A">
        <w:tab/>
      </w:r>
      <w:r w:rsidRPr="00600D6A">
        <w:tab/>
        <w:t>For the purposes of section</w:t>
      </w:r>
      <w:r w:rsidR="00600D6A" w:rsidRPr="00600D6A">
        <w:t> </w:t>
      </w:r>
      <w:r w:rsidRPr="00600D6A">
        <w:t>30 of the Act, this Subdivision prescribes travel expenses for family members of a member to travel within Australia.</w:t>
      </w:r>
    </w:p>
    <w:p w:rsidR="00B9642E" w:rsidRPr="00600D6A" w:rsidRDefault="00B9642E" w:rsidP="00B9642E">
      <w:pPr>
        <w:pStyle w:val="ActHead5"/>
      </w:pPr>
      <w:bookmarkStart w:id="24" w:name="_Toc498351926"/>
      <w:r w:rsidRPr="00600D6A">
        <w:rPr>
          <w:rStyle w:val="CharSectno"/>
        </w:rPr>
        <w:t>16</w:t>
      </w:r>
      <w:r w:rsidRPr="00600D6A">
        <w:t xml:space="preserve">  Family reunion travel to Canberra and within local area</w:t>
      </w:r>
      <w:bookmarkEnd w:id="24"/>
    </w:p>
    <w:p w:rsidR="00B9642E" w:rsidRPr="00600D6A" w:rsidRDefault="00B9642E" w:rsidP="00B9642E">
      <w:pPr>
        <w:pStyle w:val="subsection"/>
      </w:pPr>
      <w:r w:rsidRPr="00600D6A">
        <w:tab/>
        <w:t>(1)</w:t>
      </w:r>
      <w:r w:rsidRPr="00600D6A">
        <w:tab/>
        <w:t>This section prescribes transport costs for family members of a member to travel between any of the following for family reunion purposes:</w:t>
      </w:r>
    </w:p>
    <w:p w:rsidR="00B9642E" w:rsidRPr="00600D6A" w:rsidRDefault="00B9642E" w:rsidP="00B9642E">
      <w:pPr>
        <w:pStyle w:val="paragraph"/>
      </w:pPr>
      <w:r w:rsidRPr="00600D6A">
        <w:tab/>
        <w:t>(a)</w:t>
      </w:r>
      <w:r w:rsidRPr="00600D6A">
        <w:tab/>
        <w:t>the family member’s home base;</w:t>
      </w:r>
    </w:p>
    <w:p w:rsidR="00B9642E" w:rsidRPr="00600D6A" w:rsidRDefault="00B9642E" w:rsidP="00B9642E">
      <w:pPr>
        <w:pStyle w:val="paragraph"/>
      </w:pPr>
      <w:r w:rsidRPr="00600D6A">
        <w:tab/>
        <w:t>(b)</w:t>
      </w:r>
      <w:r w:rsidRPr="00600D6A">
        <w:tab/>
        <w:t>the member’s home base;</w:t>
      </w:r>
    </w:p>
    <w:p w:rsidR="00B9642E" w:rsidRPr="00600D6A" w:rsidRDefault="00B9642E" w:rsidP="00B9642E">
      <w:pPr>
        <w:pStyle w:val="paragraph"/>
      </w:pPr>
      <w:r w:rsidRPr="00600D6A">
        <w:tab/>
        <w:t>(c)</w:t>
      </w:r>
      <w:r w:rsidRPr="00600D6A">
        <w:tab/>
        <w:t>Canberra;</w:t>
      </w:r>
    </w:p>
    <w:p w:rsidR="00B9642E" w:rsidRPr="00600D6A" w:rsidRDefault="00B9642E" w:rsidP="00B9642E">
      <w:pPr>
        <w:pStyle w:val="paragraph"/>
      </w:pPr>
      <w:r w:rsidRPr="00600D6A">
        <w:tab/>
        <w:t>(d)</w:t>
      </w:r>
      <w:r w:rsidRPr="00600D6A">
        <w:tab/>
        <w:t>places in the State or Territory:</w:t>
      </w:r>
    </w:p>
    <w:p w:rsidR="00B9642E" w:rsidRPr="00600D6A" w:rsidRDefault="00B9642E" w:rsidP="00B9642E">
      <w:pPr>
        <w:pStyle w:val="paragraphsub"/>
      </w:pPr>
      <w:r w:rsidRPr="00600D6A">
        <w:tab/>
        <w:t>(i)</w:t>
      </w:r>
      <w:r w:rsidRPr="00600D6A">
        <w:tab/>
        <w:t>for which the member is a senator; or</w:t>
      </w:r>
    </w:p>
    <w:p w:rsidR="00B9642E" w:rsidRPr="00600D6A" w:rsidRDefault="00B9642E" w:rsidP="00B9642E">
      <w:pPr>
        <w:pStyle w:val="paragraphsub"/>
      </w:pPr>
      <w:r w:rsidRPr="00600D6A">
        <w:tab/>
        <w:t>(ii)</w:t>
      </w:r>
      <w:r w:rsidRPr="00600D6A">
        <w:tab/>
        <w:t>in which the member’s electorate is located.</w:t>
      </w:r>
    </w:p>
    <w:p w:rsidR="00B9642E" w:rsidRPr="00600D6A" w:rsidRDefault="00B9642E" w:rsidP="00B9642E">
      <w:pPr>
        <w:pStyle w:val="notetext"/>
      </w:pPr>
      <w:r w:rsidRPr="00600D6A">
        <w:t>Note:</w:t>
      </w:r>
      <w:r w:rsidRPr="00600D6A">
        <w:tab/>
        <w:t xml:space="preserve">For </w:t>
      </w:r>
      <w:r w:rsidRPr="00600D6A">
        <w:rPr>
          <w:b/>
          <w:i/>
        </w:rPr>
        <w:t>family reunion purposes</w:t>
      </w:r>
      <w:r w:rsidRPr="00600D6A">
        <w:t>, see section</w:t>
      </w:r>
      <w:r w:rsidR="00600D6A" w:rsidRPr="00600D6A">
        <w:t> </w:t>
      </w:r>
      <w:r w:rsidRPr="00600D6A">
        <w:t>6.</w:t>
      </w:r>
    </w:p>
    <w:p w:rsidR="00B9642E" w:rsidRPr="00600D6A" w:rsidRDefault="00B9642E" w:rsidP="00B9642E">
      <w:pPr>
        <w:pStyle w:val="subsection"/>
      </w:pPr>
      <w:r w:rsidRPr="00600D6A">
        <w:tab/>
        <w:t>(2)</w:t>
      </w:r>
      <w:r w:rsidRPr="00600D6A">
        <w:tab/>
        <w:t>Transport costs for travel by scheduled commercial transport are prescribed.</w:t>
      </w:r>
    </w:p>
    <w:p w:rsidR="00B9642E" w:rsidRPr="00600D6A" w:rsidRDefault="00B9642E" w:rsidP="00B9642E">
      <w:pPr>
        <w:pStyle w:val="subsection"/>
      </w:pPr>
      <w:r w:rsidRPr="00600D6A">
        <w:tab/>
        <w:t>(3)</w:t>
      </w:r>
      <w:r w:rsidRPr="00600D6A">
        <w:tab/>
        <w:t>Any additional transport costs for a family member to travel with the member by unscheduled commercial transport are prescribed.</w:t>
      </w:r>
    </w:p>
    <w:p w:rsidR="00B9642E" w:rsidRPr="00600D6A" w:rsidRDefault="00B9642E" w:rsidP="00B9642E">
      <w:pPr>
        <w:pStyle w:val="notetext"/>
      </w:pPr>
      <w:r w:rsidRPr="00600D6A">
        <w:t>Note 1:</w:t>
      </w:r>
      <w:r w:rsidRPr="00600D6A">
        <w:tab/>
        <w:t>For annual limits on the use of transport costs prescribed by this section, see section</w:t>
      </w:r>
      <w:r w:rsidR="00600D6A" w:rsidRPr="00600D6A">
        <w:t> </w:t>
      </w:r>
      <w:r w:rsidRPr="00600D6A">
        <w:t>29.</w:t>
      </w:r>
    </w:p>
    <w:p w:rsidR="00B9642E" w:rsidRPr="00600D6A" w:rsidRDefault="00B9642E" w:rsidP="00B9642E">
      <w:pPr>
        <w:pStyle w:val="notetext"/>
      </w:pPr>
      <w:r w:rsidRPr="00600D6A">
        <w:t>Note 2:</w:t>
      </w:r>
      <w:r w:rsidRPr="00600D6A">
        <w:tab/>
        <w:t>Other provisions of this instrument also prescribe transport costs and fares for family reunion purposes.</w:t>
      </w:r>
    </w:p>
    <w:p w:rsidR="00B9642E" w:rsidRPr="00600D6A" w:rsidRDefault="00B9642E" w:rsidP="00B9642E">
      <w:pPr>
        <w:pStyle w:val="SubsectionHead"/>
      </w:pPr>
      <w:r w:rsidRPr="00600D6A">
        <w:t>Family members for whom costs are not prescribed by this section</w:t>
      </w:r>
    </w:p>
    <w:p w:rsidR="00B9642E" w:rsidRPr="00600D6A" w:rsidRDefault="00B9642E" w:rsidP="00B9642E">
      <w:pPr>
        <w:pStyle w:val="subsection"/>
      </w:pPr>
      <w:r w:rsidRPr="00600D6A">
        <w:tab/>
        <w:t>(4)</w:t>
      </w:r>
      <w:r w:rsidRPr="00600D6A">
        <w:tab/>
        <w:t>This section does not prescribe transport costs for:</w:t>
      </w:r>
    </w:p>
    <w:p w:rsidR="00B9642E" w:rsidRPr="00600D6A" w:rsidRDefault="00B9642E" w:rsidP="00B9642E">
      <w:pPr>
        <w:pStyle w:val="paragraph"/>
      </w:pPr>
      <w:r w:rsidRPr="00600D6A">
        <w:tab/>
        <w:t>(a)</w:t>
      </w:r>
      <w:r w:rsidRPr="00600D6A">
        <w:tab/>
        <w:t>a family member of a senator for the Australian Capital Territory; or</w:t>
      </w:r>
    </w:p>
    <w:p w:rsidR="00B9642E" w:rsidRPr="00600D6A" w:rsidRDefault="00B9642E" w:rsidP="00B9642E">
      <w:pPr>
        <w:pStyle w:val="paragraph"/>
      </w:pPr>
      <w:r w:rsidRPr="00600D6A">
        <w:tab/>
        <w:t>(b)</w:t>
      </w:r>
      <w:r w:rsidRPr="00600D6A">
        <w:tab/>
        <w:t>a family member of a member whose electorate is in the Australian Capital Territory; or</w:t>
      </w:r>
    </w:p>
    <w:p w:rsidR="00B9642E" w:rsidRPr="00600D6A" w:rsidRDefault="00B9642E" w:rsidP="00B9642E">
      <w:pPr>
        <w:pStyle w:val="paragraph"/>
      </w:pPr>
      <w:r w:rsidRPr="00600D6A">
        <w:tab/>
        <w:t>(c)</w:t>
      </w:r>
      <w:r w:rsidRPr="00600D6A">
        <w:tab/>
        <w:t>the spouse of a senior office holder.</w:t>
      </w:r>
    </w:p>
    <w:p w:rsidR="00B9642E" w:rsidRPr="00600D6A" w:rsidRDefault="00B9642E" w:rsidP="00B9642E">
      <w:pPr>
        <w:pStyle w:val="notetext"/>
      </w:pPr>
      <w:r w:rsidRPr="00600D6A">
        <w:t>Note:</w:t>
      </w:r>
      <w:r w:rsidRPr="00600D6A">
        <w:tab/>
        <w:t>For travel by the spouse of a senior office holder, see sections</w:t>
      </w:r>
      <w:r w:rsidR="00600D6A" w:rsidRPr="00600D6A">
        <w:t> </w:t>
      </w:r>
      <w:r w:rsidRPr="00600D6A">
        <w:t>24 and 28.</w:t>
      </w:r>
    </w:p>
    <w:p w:rsidR="00B9642E" w:rsidRPr="00600D6A" w:rsidRDefault="00B9642E" w:rsidP="00B9642E">
      <w:pPr>
        <w:pStyle w:val="ActHead5"/>
      </w:pPr>
      <w:bookmarkStart w:id="25" w:name="_Toc498351927"/>
      <w:r w:rsidRPr="00600D6A">
        <w:rPr>
          <w:rStyle w:val="CharSectno"/>
        </w:rPr>
        <w:t>17</w:t>
      </w:r>
      <w:r w:rsidRPr="00600D6A">
        <w:t xml:space="preserve">  Australia</w:t>
      </w:r>
      <w:r w:rsidR="00600D6A">
        <w:noBreakHyphen/>
      </w:r>
      <w:r w:rsidRPr="00600D6A">
        <w:t>wide family reunion travel</w:t>
      </w:r>
      <w:bookmarkEnd w:id="25"/>
    </w:p>
    <w:p w:rsidR="00B9642E" w:rsidRPr="00600D6A" w:rsidRDefault="00B9642E" w:rsidP="00B9642E">
      <w:pPr>
        <w:pStyle w:val="subsection"/>
      </w:pPr>
      <w:r w:rsidRPr="00600D6A">
        <w:tab/>
        <w:t>(1)</w:t>
      </w:r>
      <w:r w:rsidRPr="00600D6A">
        <w:tab/>
        <w:t>For each financial year, a total of 3 return fares are prescribed for family members of a member to travel for family reunion purposes.</w:t>
      </w:r>
    </w:p>
    <w:p w:rsidR="00B9642E" w:rsidRPr="00600D6A" w:rsidRDefault="00B9642E" w:rsidP="00B9642E">
      <w:pPr>
        <w:pStyle w:val="subsection"/>
      </w:pPr>
      <w:r w:rsidRPr="00600D6A">
        <w:tab/>
        <w:t>(2)</w:t>
      </w:r>
      <w:r w:rsidRPr="00600D6A">
        <w:tab/>
        <w:t>The fares may be used by any family member for travel by scheduled commercial transport at no higher than business class.</w:t>
      </w:r>
    </w:p>
    <w:p w:rsidR="00B9642E" w:rsidRPr="00600D6A" w:rsidRDefault="00B9642E" w:rsidP="00B9642E">
      <w:pPr>
        <w:pStyle w:val="subsection"/>
      </w:pPr>
      <w:r w:rsidRPr="00600D6A">
        <w:tab/>
        <w:t>(3)</w:t>
      </w:r>
      <w:r w:rsidRPr="00600D6A">
        <w:tab/>
        <w:t>If a return fare prescribed by this section is not required for particular travel, a one</w:t>
      </w:r>
      <w:r w:rsidR="00600D6A">
        <w:noBreakHyphen/>
      </w:r>
      <w:r w:rsidRPr="00600D6A">
        <w:t>way fare may be used.</w:t>
      </w:r>
    </w:p>
    <w:p w:rsidR="00B9642E" w:rsidRPr="00600D6A" w:rsidRDefault="00B9642E" w:rsidP="00B9642E">
      <w:pPr>
        <w:pStyle w:val="subsection"/>
      </w:pPr>
      <w:r w:rsidRPr="00600D6A">
        <w:tab/>
        <w:t>(4)</w:t>
      </w:r>
      <w:r w:rsidRPr="00600D6A">
        <w:tab/>
        <w:t>For the purposes of this section, a one</w:t>
      </w:r>
      <w:r w:rsidR="00600D6A">
        <w:noBreakHyphen/>
      </w:r>
      <w:r w:rsidRPr="00600D6A">
        <w:t>way fare counts as half of a return fare.</w:t>
      </w:r>
    </w:p>
    <w:p w:rsidR="00B9642E" w:rsidRPr="00600D6A" w:rsidRDefault="00B9642E" w:rsidP="00B9642E">
      <w:pPr>
        <w:pStyle w:val="notetext"/>
      </w:pPr>
      <w:r w:rsidRPr="00600D6A">
        <w:t>Note:</w:t>
      </w:r>
      <w:r w:rsidRPr="00600D6A">
        <w:tab/>
        <w:t>A fare prescribed by this section may be exchanged for travel with the member by unscheduled commercial transport: see section</w:t>
      </w:r>
      <w:r w:rsidR="00600D6A" w:rsidRPr="00600D6A">
        <w:t> </w:t>
      </w:r>
      <w:r w:rsidRPr="00600D6A">
        <w:t>20.</w:t>
      </w:r>
    </w:p>
    <w:p w:rsidR="00B9642E" w:rsidRPr="00600D6A" w:rsidRDefault="00B9642E" w:rsidP="00B9642E">
      <w:pPr>
        <w:pStyle w:val="SubsectionHead"/>
      </w:pPr>
      <w:r w:rsidRPr="00600D6A">
        <w:t>Family members for whom fares are not prescribed by this section</w:t>
      </w:r>
    </w:p>
    <w:p w:rsidR="00B9642E" w:rsidRPr="00600D6A" w:rsidRDefault="00B9642E" w:rsidP="00B9642E">
      <w:pPr>
        <w:pStyle w:val="subsection"/>
      </w:pPr>
      <w:r w:rsidRPr="00600D6A">
        <w:tab/>
        <w:t>(5)</w:t>
      </w:r>
      <w:r w:rsidRPr="00600D6A">
        <w:tab/>
        <w:t>This section does not prescribe fares for the spouse of a senior office holder.</w:t>
      </w:r>
    </w:p>
    <w:p w:rsidR="00B9642E" w:rsidRPr="00600D6A" w:rsidRDefault="00B9642E" w:rsidP="00B9642E">
      <w:pPr>
        <w:pStyle w:val="notetext"/>
      </w:pPr>
      <w:r w:rsidRPr="00600D6A">
        <w:t>Note:</w:t>
      </w:r>
      <w:r w:rsidRPr="00600D6A">
        <w:tab/>
        <w:t>For travel by the spouse of a senior office holder, see sections</w:t>
      </w:r>
      <w:r w:rsidR="00600D6A" w:rsidRPr="00600D6A">
        <w:t> </w:t>
      </w:r>
      <w:r w:rsidRPr="00600D6A">
        <w:t>24 and 28.</w:t>
      </w:r>
    </w:p>
    <w:p w:rsidR="00B9642E" w:rsidRPr="00600D6A" w:rsidRDefault="00B9642E" w:rsidP="00B9642E">
      <w:pPr>
        <w:pStyle w:val="ActHead5"/>
      </w:pPr>
      <w:bookmarkStart w:id="26" w:name="_Toc498351928"/>
      <w:r w:rsidRPr="00600D6A">
        <w:rPr>
          <w:rStyle w:val="CharSectno"/>
        </w:rPr>
        <w:t>18</w:t>
      </w:r>
      <w:r w:rsidRPr="00600D6A">
        <w:t xml:space="preserve">  Fares for dependent children of certain senior office holders for family reunion purposes</w:t>
      </w:r>
      <w:bookmarkEnd w:id="26"/>
    </w:p>
    <w:p w:rsidR="00B9642E" w:rsidRPr="00600D6A" w:rsidRDefault="00B9642E" w:rsidP="00B9642E">
      <w:pPr>
        <w:pStyle w:val="subsection"/>
      </w:pPr>
      <w:r w:rsidRPr="00600D6A">
        <w:tab/>
        <w:t>(1)</w:t>
      </w:r>
      <w:r w:rsidRPr="00600D6A">
        <w:tab/>
        <w:t>For each financial year, 3 return fares are prescribed for each dependent child of a senior office holder (other than a Parliamentary Secretary) to travel between places in the office holder’s electorate and Canberra for family reunion purposes.</w:t>
      </w:r>
    </w:p>
    <w:p w:rsidR="00B9642E" w:rsidRPr="00600D6A" w:rsidRDefault="00B9642E" w:rsidP="00B9642E">
      <w:pPr>
        <w:pStyle w:val="subsection"/>
      </w:pPr>
      <w:r w:rsidRPr="00600D6A">
        <w:tab/>
        <w:t>(2)</w:t>
      </w:r>
      <w:r w:rsidRPr="00600D6A">
        <w:tab/>
        <w:t>The fares may be used for travel by scheduled commercial transport at no higher than economy class.</w:t>
      </w:r>
    </w:p>
    <w:p w:rsidR="00B9642E" w:rsidRPr="00600D6A" w:rsidRDefault="00B9642E" w:rsidP="00B9642E">
      <w:pPr>
        <w:pStyle w:val="subsection"/>
      </w:pPr>
      <w:r w:rsidRPr="00600D6A">
        <w:tab/>
        <w:t>(3)</w:t>
      </w:r>
      <w:r w:rsidRPr="00600D6A">
        <w:tab/>
        <w:t>If a return fare prescribed by this section is not required for particular travel, a one</w:t>
      </w:r>
      <w:r w:rsidR="00600D6A">
        <w:noBreakHyphen/>
      </w:r>
      <w:r w:rsidRPr="00600D6A">
        <w:t>way fare may be used.</w:t>
      </w:r>
    </w:p>
    <w:p w:rsidR="00B9642E" w:rsidRPr="00600D6A" w:rsidRDefault="00B9642E" w:rsidP="00B9642E">
      <w:pPr>
        <w:pStyle w:val="subsection"/>
      </w:pPr>
      <w:r w:rsidRPr="00600D6A">
        <w:tab/>
        <w:t>(4)</w:t>
      </w:r>
      <w:r w:rsidRPr="00600D6A">
        <w:tab/>
        <w:t>For the purposes of this section, a one</w:t>
      </w:r>
      <w:r w:rsidR="00600D6A">
        <w:noBreakHyphen/>
      </w:r>
      <w:r w:rsidRPr="00600D6A">
        <w:t>way fare counts as half of a return fare.</w:t>
      </w:r>
    </w:p>
    <w:p w:rsidR="00B9642E" w:rsidRPr="00600D6A" w:rsidRDefault="00B9642E" w:rsidP="00B9642E">
      <w:pPr>
        <w:pStyle w:val="notetext"/>
      </w:pPr>
      <w:r w:rsidRPr="00600D6A">
        <w:t>Note:</w:t>
      </w:r>
      <w:r w:rsidRPr="00600D6A">
        <w:tab/>
        <w:t>A fare prescribed by this section may be exchanged for travel with the senior office holder by unscheduled commercial transport: see section</w:t>
      </w:r>
      <w:r w:rsidR="00600D6A" w:rsidRPr="00600D6A">
        <w:t> </w:t>
      </w:r>
      <w:r w:rsidRPr="00600D6A">
        <w:t>20.</w:t>
      </w:r>
    </w:p>
    <w:p w:rsidR="00B9642E" w:rsidRPr="00600D6A" w:rsidRDefault="00B9642E" w:rsidP="00B9642E">
      <w:pPr>
        <w:pStyle w:val="ActHead5"/>
      </w:pPr>
      <w:bookmarkStart w:id="27" w:name="_Toc498351929"/>
      <w:r w:rsidRPr="00600D6A">
        <w:rPr>
          <w:rStyle w:val="CharSectno"/>
        </w:rPr>
        <w:t>19</w:t>
      </w:r>
      <w:r w:rsidRPr="00600D6A">
        <w:t xml:space="preserve">  Additional travel for dependent children of certain senior office holders for family reunion purposes</w:t>
      </w:r>
      <w:bookmarkEnd w:id="27"/>
    </w:p>
    <w:p w:rsidR="00B9642E" w:rsidRPr="00600D6A" w:rsidRDefault="00B9642E" w:rsidP="00B9642E">
      <w:pPr>
        <w:pStyle w:val="subsection"/>
      </w:pPr>
      <w:r w:rsidRPr="00600D6A">
        <w:tab/>
        <w:t>(1)</w:t>
      </w:r>
      <w:r w:rsidRPr="00600D6A">
        <w:tab/>
        <w:t>The fares prescribed by this section are prescribed subject to the condition that the Minister approves the travel concerned as reasonably necessary for family reunion purposes.</w:t>
      </w:r>
    </w:p>
    <w:p w:rsidR="00B9642E" w:rsidRPr="00600D6A" w:rsidRDefault="00B9642E" w:rsidP="00B9642E">
      <w:pPr>
        <w:pStyle w:val="subsection"/>
      </w:pPr>
      <w:r w:rsidRPr="00600D6A">
        <w:tab/>
        <w:t>(2)</w:t>
      </w:r>
      <w:r w:rsidRPr="00600D6A">
        <w:tab/>
        <w:t>For each financial year, for each dependent child of a senior office holder (other than a Parliamentary Secretary), fares for travel as follows are prescribed for family reunion purposes:</w:t>
      </w:r>
    </w:p>
    <w:p w:rsidR="00B9642E" w:rsidRPr="00600D6A" w:rsidRDefault="00B9642E" w:rsidP="00B9642E">
      <w:pPr>
        <w:pStyle w:val="paragraph"/>
      </w:pPr>
      <w:r w:rsidRPr="00600D6A">
        <w:tab/>
        <w:t>(a)</w:t>
      </w:r>
      <w:r w:rsidRPr="00600D6A">
        <w:tab/>
        <w:t>one visit to any place in Australia;</w:t>
      </w:r>
    </w:p>
    <w:p w:rsidR="00B9642E" w:rsidRPr="00600D6A" w:rsidRDefault="00B9642E" w:rsidP="00B9642E">
      <w:pPr>
        <w:pStyle w:val="paragraph"/>
      </w:pPr>
      <w:r w:rsidRPr="00600D6A">
        <w:tab/>
        <w:t>(b)</w:t>
      </w:r>
      <w:r w:rsidRPr="00600D6A">
        <w:tab/>
        <w:t>travel between the child’s home base and Canberra to attend parliamentary functions attended by the senior office holder or the senior office holder’s spouse;</w:t>
      </w:r>
    </w:p>
    <w:p w:rsidR="00B9642E" w:rsidRPr="00600D6A" w:rsidRDefault="00B9642E" w:rsidP="00B9642E">
      <w:pPr>
        <w:pStyle w:val="paragraph"/>
      </w:pPr>
      <w:r w:rsidRPr="00600D6A">
        <w:tab/>
        <w:t>(c)</w:t>
      </w:r>
      <w:r w:rsidRPr="00600D6A">
        <w:tab/>
        <w:t>travel between the child’s home base and Canberra when the senior office holder or the senior office holder’s spouse is in Canberra for lengthy periods.</w:t>
      </w:r>
    </w:p>
    <w:p w:rsidR="00B9642E" w:rsidRPr="00600D6A" w:rsidRDefault="00B9642E" w:rsidP="00B9642E">
      <w:pPr>
        <w:pStyle w:val="subsection"/>
      </w:pPr>
      <w:r w:rsidRPr="00600D6A">
        <w:tab/>
        <w:t>(3)</w:t>
      </w:r>
      <w:r w:rsidRPr="00600D6A">
        <w:tab/>
        <w:t>The travel must be by scheduled commercial transport and:</w:t>
      </w:r>
    </w:p>
    <w:p w:rsidR="00B9642E" w:rsidRPr="00600D6A" w:rsidRDefault="00B9642E" w:rsidP="00B9642E">
      <w:pPr>
        <w:pStyle w:val="paragraph"/>
      </w:pPr>
      <w:r w:rsidRPr="00600D6A">
        <w:tab/>
        <w:t>(a)</w:t>
      </w:r>
      <w:r w:rsidRPr="00600D6A">
        <w:tab/>
        <w:t>if the child travels with the senior office holder, or the senior office holder’s spouse—at no higher than the same class as the senior office holder or the senior office holder’s spouse; or</w:t>
      </w:r>
    </w:p>
    <w:p w:rsidR="00B9642E" w:rsidRPr="00600D6A" w:rsidRDefault="00B9642E" w:rsidP="00B9642E">
      <w:pPr>
        <w:pStyle w:val="paragraph"/>
      </w:pPr>
      <w:r w:rsidRPr="00600D6A">
        <w:tab/>
        <w:t>(b)</w:t>
      </w:r>
      <w:r w:rsidRPr="00600D6A">
        <w:tab/>
        <w:t>otherwise—at no higher than economy class.</w:t>
      </w:r>
    </w:p>
    <w:p w:rsidR="00B9642E" w:rsidRPr="00600D6A" w:rsidRDefault="00B9642E" w:rsidP="00B9642E">
      <w:pPr>
        <w:pStyle w:val="notetext"/>
      </w:pPr>
      <w:r w:rsidRPr="00600D6A">
        <w:t>Note:</w:t>
      </w:r>
      <w:r w:rsidRPr="00600D6A">
        <w:tab/>
        <w:t>A fare prescribed by this section may be exchanged for travel with the senior office holder by unscheduled commercial transport: see section</w:t>
      </w:r>
      <w:r w:rsidR="00600D6A" w:rsidRPr="00600D6A">
        <w:t> </w:t>
      </w:r>
      <w:r w:rsidRPr="00600D6A">
        <w:t>20.</w:t>
      </w:r>
    </w:p>
    <w:p w:rsidR="00B9642E" w:rsidRPr="00600D6A" w:rsidRDefault="00B9642E" w:rsidP="00B9642E">
      <w:pPr>
        <w:pStyle w:val="ActHead5"/>
      </w:pPr>
      <w:bookmarkStart w:id="28" w:name="_Toc498351930"/>
      <w:r w:rsidRPr="00600D6A">
        <w:rPr>
          <w:rStyle w:val="CharSectno"/>
        </w:rPr>
        <w:t>20</w:t>
      </w:r>
      <w:r w:rsidRPr="00600D6A">
        <w:t xml:space="preserve">  Certain fares may be exchanged for travel with member by unscheduled commercial transport</w:t>
      </w:r>
      <w:bookmarkEnd w:id="28"/>
    </w:p>
    <w:p w:rsidR="00B9642E" w:rsidRPr="00600D6A" w:rsidRDefault="00B9642E" w:rsidP="00B9642E">
      <w:pPr>
        <w:pStyle w:val="subsection"/>
      </w:pPr>
      <w:r w:rsidRPr="00600D6A">
        <w:tab/>
        <w:t>(1)</w:t>
      </w:r>
      <w:r w:rsidRPr="00600D6A">
        <w:tab/>
        <w:t>Additional transport costs are prescribed for a family member of a member to travel with the member by unscheduled commercial transport for family reunion purposes during a financial year if:</w:t>
      </w:r>
    </w:p>
    <w:p w:rsidR="00B9642E" w:rsidRPr="00600D6A" w:rsidRDefault="00B9642E" w:rsidP="00B9642E">
      <w:pPr>
        <w:pStyle w:val="paragraph"/>
      </w:pPr>
      <w:r w:rsidRPr="00600D6A">
        <w:tab/>
        <w:t>(a)</w:t>
      </w:r>
      <w:r w:rsidRPr="00600D6A">
        <w:tab/>
        <w:t>transport costs for the member’s travel are prescribed by this instrument; and</w:t>
      </w:r>
    </w:p>
    <w:p w:rsidR="00B9642E" w:rsidRPr="00600D6A" w:rsidRDefault="00B9642E" w:rsidP="00B9642E">
      <w:pPr>
        <w:pStyle w:val="paragraph"/>
      </w:pPr>
      <w:r w:rsidRPr="00600D6A">
        <w:tab/>
        <w:t>(b)</w:t>
      </w:r>
      <w:r w:rsidRPr="00600D6A">
        <w:tab/>
        <w:t>there are additional transport costs for the family member to travel with the member; and</w:t>
      </w:r>
    </w:p>
    <w:p w:rsidR="00B9642E" w:rsidRPr="00600D6A" w:rsidRDefault="00B9642E" w:rsidP="00B9642E">
      <w:pPr>
        <w:pStyle w:val="paragraph"/>
      </w:pPr>
      <w:r w:rsidRPr="00600D6A">
        <w:tab/>
        <w:t>(c)</w:t>
      </w:r>
      <w:r w:rsidRPr="00600D6A">
        <w:tab/>
        <w:t>a fare is available for the family member under section</w:t>
      </w:r>
      <w:r w:rsidR="00600D6A" w:rsidRPr="00600D6A">
        <w:t> </w:t>
      </w:r>
      <w:r w:rsidRPr="00600D6A">
        <w:t>17, 18 or 19 for the financial year; and</w:t>
      </w:r>
    </w:p>
    <w:p w:rsidR="00B9642E" w:rsidRPr="00600D6A" w:rsidRDefault="00B9642E" w:rsidP="00B9642E">
      <w:pPr>
        <w:pStyle w:val="paragraph"/>
      </w:pPr>
      <w:r w:rsidRPr="00600D6A">
        <w:tab/>
        <w:t>(d)</w:t>
      </w:r>
      <w:r w:rsidRPr="00600D6A">
        <w:tab/>
        <w:t>the fare is exchanged for the additional costs.</w:t>
      </w:r>
    </w:p>
    <w:p w:rsidR="00B9642E" w:rsidRPr="00600D6A" w:rsidRDefault="00B9642E" w:rsidP="00B9642E">
      <w:pPr>
        <w:pStyle w:val="subsection"/>
      </w:pPr>
      <w:r w:rsidRPr="00600D6A">
        <w:tab/>
        <w:t>(2)</w:t>
      </w:r>
      <w:r w:rsidRPr="00600D6A">
        <w:tab/>
        <w:t>The travel may be on a return journey, or a one</w:t>
      </w:r>
      <w:r w:rsidR="00600D6A">
        <w:noBreakHyphen/>
      </w:r>
      <w:r w:rsidRPr="00600D6A">
        <w:t>way journey.</w:t>
      </w:r>
    </w:p>
    <w:p w:rsidR="00B9642E" w:rsidRPr="00600D6A" w:rsidRDefault="00B9642E" w:rsidP="00B9642E">
      <w:pPr>
        <w:pStyle w:val="subsection"/>
      </w:pPr>
      <w:r w:rsidRPr="00600D6A">
        <w:tab/>
        <w:t>(3)</w:t>
      </w:r>
      <w:r w:rsidRPr="00600D6A">
        <w:tab/>
        <w:t>For the purposes of sections</w:t>
      </w:r>
      <w:r w:rsidR="00600D6A" w:rsidRPr="00600D6A">
        <w:t> </w:t>
      </w:r>
      <w:r w:rsidRPr="00600D6A">
        <w:t>17, 18 and 19, a one</w:t>
      </w:r>
      <w:r w:rsidR="00600D6A">
        <w:noBreakHyphen/>
      </w:r>
      <w:r w:rsidRPr="00600D6A">
        <w:t>way journey counts as half of a return fare.</w:t>
      </w:r>
    </w:p>
    <w:p w:rsidR="00B9642E" w:rsidRPr="00600D6A" w:rsidRDefault="00B9642E" w:rsidP="00B9642E">
      <w:pPr>
        <w:pStyle w:val="notetext"/>
      </w:pPr>
      <w:r w:rsidRPr="00600D6A">
        <w:t>Note:</w:t>
      </w:r>
      <w:r w:rsidRPr="00600D6A">
        <w:tab/>
        <w:t>More than one fare may be exchanged under this section for travel with the member by unscheduled commercial transport during a financial year.</w:t>
      </w:r>
    </w:p>
    <w:p w:rsidR="00B9642E" w:rsidRPr="00600D6A" w:rsidRDefault="00B9642E" w:rsidP="00B9642E">
      <w:pPr>
        <w:pStyle w:val="ActHead5"/>
      </w:pPr>
      <w:bookmarkStart w:id="29" w:name="_Toc498351931"/>
      <w:r w:rsidRPr="00600D6A">
        <w:rPr>
          <w:rStyle w:val="CharSectno"/>
        </w:rPr>
        <w:t>21</w:t>
      </w:r>
      <w:r w:rsidRPr="00600D6A">
        <w:t xml:space="preserve">  Accompanying infants and carers</w:t>
      </w:r>
      <w:bookmarkEnd w:id="29"/>
    </w:p>
    <w:p w:rsidR="00B9642E" w:rsidRPr="00600D6A" w:rsidRDefault="00B9642E" w:rsidP="00B9642E">
      <w:pPr>
        <w:pStyle w:val="subsection"/>
      </w:pPr>
      <w:r w:rsidRPr="00600D6A">
        <w:tab/>
        <w:t>(1)</w:t>
      </w:r>
      <w:r w:rsidRPr="00600D6A">
        <w:tab/>
        <w:t>This section applies if:</w:t>
      </w:r>
    </w:p>
    <w:p w:rsidR="00B9642E" w:rsidRPr="00600D6A" w:rsidRDefault="00B9642E" w:rsidP="00B9642E">
      <w:pPr>
        <w:pStyle w:val="paragraph"/>
      </w:pPr>
      <w:r w:rsidRPr="00600D6A">
        <w:tab/>
        <w:t>(a)</w:t>
      </w:r>
      <w:r w:rsidRPr="00600D6A">
        <w:tab/>
        <w:t>a member is travelling interstate for the dominant purpose of conducting the member’s parliamentary business; and</w:t>
      </w:r>
    </w:p>
    <w:p w:rsidR="00B9642E" w:rsidRPr="00600D6A" w:rsidRDefault="00B9642E" w:rsidP="00B9642E">
      <w:pPr>
        <w:pStyle w:val="paragraph"/>
      </w:pPr>
      <w:r w:rsidRPr="00600D6A">
        <w:tab/>
        <w:t>(b)</w:t>
      </w:r>
      <w:r w:rsidRPr="00600D6A">
        <w:tab/>
        <w:t>the member is the mother of a child up to 12 months old; and</w:t>
      </w:r>
    </w:p>
    <w:p w:rsidR="00B9642E" w:rsidRPr="00600D6A" w:rsidRDefault="00B9642E" w:rsidP="00B9642E">
      <w:pPr>
        <w:pStyle w:val="paragraph"/>
      </w:pPr>
      <w:r w:rsidRPr="00600D6A">
        <w:tab/>
        <w:t>(c)</w:t>
      </w:r>
      <w:r w:rsidRPr="00600D6A">
        <w:tab/>
        <w:t>there are no further fares available for the member’s family under section</w:t>
      </w:r>
      <w:r w:rsidR="00600D6A" w:rsidRPr="00600D6A">
        <w:t> </w:t>
      </w:r>
      <w:r w:rsidRPr="00600D6A">
        <w:t>17 (Australia</w:t>
      </w:r>
      <w:r w:rsidR="00600D6A">
        <w:noBreakHyphen/>
      </w:r>
      <w:r w:rsidRPr="00600D6A">
        <w:t>wide family reunion travel).</w:t>
      </w:r>
    </w:p>
    <w:p w:rsidR="00B9642E" w:rsidRPr="00600D6A" w:rsidRDefault="00B9642E" w:rsidP="00B9642E">
      <w:pPr>
        <w:pStyle w:val="subsection"/>
      </w:pPr>
      <w:r w:rsidRPr="00600D6A">
        <w:tab/>
        <w:t>(2)</w:t>
      </w:r>
      <w:r w:rsidRPr="00600D6A">
        <w:tab/>
        <w:t>The following transport costs are prescribed:</w:t>
      </w:r>
    </w:p>
    <w:p w:rsidR="00B9642E" w:rsidRPr="00600D6A" w:rsidRDefault="00B9642E" w:rsidP="00B9642E">
      <w:pPr>
        <w:pStyle w:val="paragraph"/>
      </w:pPr>
      <w:r w:rsidRPr="00600D6A">
        <w:tab/>
        <w:t>(a)</w:t>
      </w:r>
      <w:r w:rsidRPr="00600D6A">
        <w:tab/>
        <w:t>transport costs (if any) required for the child to accompany or join the member;</w:t>
      </w:r>
    </w:p>
    <w:p w:rsidR="00B9642E" w:rsidRPr="00600D6A" w:rsidRDefault="00B9642E" w:rsidP="00B9642E">
      <w:pPr>
        <w:pStyle w:val="paragraph"/>
      </w:pPr>
      <w:r w:rsidRPr="00600D6A">
        <w:tab/>
        <w:t>(b)</w:t>
      </w:r>
      <w:r w:rsidRPr="00600D6A">
        <w:tab/>
        <w:t>transport costs for a family member of the member to accompany the child in order to assist the member in caring for the child.</w:t>
      </w:r>
    </w:p>
    <w:p w:rsidR="00B9642E" w:rsidRPr="00600D6A" w:rsidRDefault="00B9642E" w:rsidP="00B9642E">
      <w:pPr>
        <w:pStyle w:val="subsection"/>
      </w:pPr>
      <w:r w:rsidRPr="00600D6A">
        <w:tab/>
        <w:t>(3)</w:t>
      </w:r>
      <w:r w:rsidRPr="00600D6A">
        <w:tab/>
        <w:t>If the child is travelling with the member:</w:t>
      </w:r>
    </w:p>
    <w:p w:rsidR="00B9642E" w:rsidRPr="00600D6A" w:rsidRDefault="00B9642E" w:rsidP="00B9642E">
      <w:pPr>
        <w:pStyle w:val="paragraph"/>
      </w:pPr>
      <w:r w:rsidRPr="00600D6A">
        <w:tab/>
        <w:t>(a)</w:t>
      </w:r>
      <w:r w:rsidRPr="00600D6A">
        <w:tab/>
        <w:t>the child may use the same method of transport and travel at the same class as the member; and</w:t>
      </w:r>
    </w:p>
    <w:p w:rsidR="00B9642E" w:rsidRPr="00600D6A" w:rsidRDefault="00B9642E" w:rsidP="00B9642E">
      <w:pPr>
        <w:pStyle w:val="paragraph"/>
      </w:pPr>
      <w:r w:rsidRPr="00600D6A">
        <w:tab/>
        <w:t>(b)</w:t>
      </w:r>
      <w:r w:rsidRPr="00600D6A">
        <w:tab/>
        <w:t>the family member may use the same method of transport as the member but, if there are different fare classes, must travel at economy class.</w:t>
      </w:r>
    </w:p>
    <w:p w:rsidR="00B9642E" w:rsidRPr="00600D6A" w:rsidRDefault="00B9642E" w:rsidP="00B9642E">
      <w:pPr>
        <w:pStyle w:val="subsection"/>
      </w:pPr>
      <w:r w:rsidRPr="00600D6A">
        <w:tab/>
        <w:t>(4)</w:t>
      </w:r>
      <w:r w:rsidRPr="00600D6A">
        <w:tab/>
        <w:t>If the child is travelling to join the member, the travel for the child and the family member must be by:</w:t>
      </w:r>
    </w:p>
    <w:p w:rsidR="00B9642E" w:rsidRPr="00600D6A" w:rsidRDefault="00B9642E" w:rsidP="00B9642E">
      <w:pPr>
        <w:pStyle w:val="paragraph"/>
      </w:pPr>
      <w:r w:rsidRPr="00600D6A">
        <w:tab/>
        <w:t>(a)</w:t>
      </w:r>
      <w:r w:rsidRPr="00600D6A">
        <w:tab/>
        <w:t>scheduled commercial transport at no higher than economy class; or</w:t>
      </w:r>
    </w:p>
    <w:p w:rsidR="00B9642E" w:rsidRPr="00600D6A" w:rsidRDefault="00B9642E" w:rsidP="00B9642E">
      <w:pPr>
        <w:pStyle w:val="paragraph"/>
      </w:pPr>
      <w:r w:rsidRPr="00600D6A">
        <w:tab/>
        <w:t>(b)</w:t>
      </w:r>
      <w:r w:rsidRPr="00600D6A">
        <w:tab/>
        <w:t>Commonwealth transport in accordance with a Commonwealth transport determination.</w:t>
      </w:r>
    </w:p>
    <w:p w:rsidR="00B9642E" w:rsidRPr="00600D6A" w:rsidRDefault="00B9642E" w:rsidP="00B9642E">
      <w:pPr>
        <w:pStyle w:val="ActHead5"/>
      </w:pPr>
      <w:bookmarkStart w:id="30" w:name="_Toc498351932"/>
      <w:r w:rsidRPr="00600D6A">
        <w:rPr>
          <w:rStyle w:val="CharSectno"/>
        </w:rPr>
        <w:t>22</w:t>
      </w:r>
      <w:r w:rsidRPr="00600D6A">
        <w:t xml:space="preserve">  Travel as member’s representative</w:t>
      </w:r>
      <w:bookmarkEnd w:id="30"/>
    </w:p>
    <w:p w:rsidR="00B9642E" w:rsidRPr="00600D6A" w:rsidRDefault="00B9642E" w:rsidP="00B9642E">
      <w:pPr>
        <w:pStyle w:val="subsection"/>
      </w:pPr>
      <w:r w:rsidRPr="00600D6A">
        <w:tab/>
        <w:t>(1)</w:t>
      </w:r>
      <w:r w:rsidRPr="00600D6A">
        <w:tab/>
        <w:t>Transport costs for travel by a member’s spouse or nominee are prescribed if:</w:t>
      </w:r>
    </w:p>
    <w:p w:rsidR="00B9642E" w:rsidRPr="00600D6A" w:rsidRDefault="00B9642E" w:rsidP="00B9642E">
      <w:pPr>
        <w:pStyle w:val="paragraph"/>
      </w:pPr>
      <w:r w:rsidRPr="00600D6A">
        <w:tab/>
        <w:t>(a)</w:t>
      </w:r>
      <w:r w:rsidRPr="00600D6A">
        <w:tab/>
        <w:t>the travel is for the dominant purpose of attending any of the following events as the member’s representative:</w:t>
      </w:r>
    </w:p>
    <w:p w:rsidR="00B9642E" w:rsidRPr="00600D6A" w:rsidRDefault="00B9642E" w:rsidP="00B9642E">
      <w:pPr>
        <w:pStyle w:val="paragraphsub"/>
      </w:pPr>
      <w:r w:rsidRPr="00600D6A">
        <w:tab/>
        <w:t>(i)</w:t>
      </w:r>
      <w:r w:rsidRPr="00600D6A">
        <w:tab/>
        <w:t>a funeral;</w:t>
      </w:r>
    </w:p>
    <w:p w:rsidR="00B9642E" w:rsidRPr="00600D6A" w:rsidRDefault="00B9642E" w:rsidP="00B9642E">
      <w:pPr>
        <w:pStyle w:val="paragraphsub"/>
      </w:pPr>
      <w:r w:rsidRPr="00600D6A">
        <w:tab/>
        <w:t>(ii)</w:t>
      </w:r>
      <w:r w:rsidRPr="00600D6A">
        <w:tab/>
        <w:t>a function at which the member was to receive an award or honour;</w:t>
      </w:r>
    </w:p>
    <w:p w:rsidR="00B9642E" w:rsidRPr="00600D6A" w:rsidRDefault="00B9642E" w:rsidP="00B9642E">
      <w:pPr>
        <w:pStyle w:val="paragraphsub"/>
      </w:pPr>
      <w:r w:rsidRPr="00600D6A">
        <w:tab/>
        <w:t>(iii)</w:t>
      </w:r>
      <w:r w:rsidRPr="00600D6A">
        <w:tab/>
        <w:t>a function in the member’s electorate that the member was invited to attend; and</w:t>
      </w:r>
    </w:p>
    <w:p w:rsidR="00B9642E" w:rsidRPr="00600D6A" w:rsidRDefault="00B9642E" w:rsidP="00B9642E">
      <w:pPr>
        <w:pStyle w:val="paragraph"/>
      </w:pPr>
      <w:r w:rsidRPr="00600D6A">
        <w:tab/>
        <w:t>(b)</w:t>
      </w:r>
      <w:r w:rsidRPr="00600D6A">
        <w:tab/>
        <w:t>the member is unable to attend the event because of illness, parliamentary business or family reasons; and</w:t>
      </w:r>
    </w:p>
    <w:p w:rsidR="00B9642E" w:rsidRPr="00600D6A" w:rsidRDefault="00B9642E" w:rsidP="00B9642E">
      <w:pPr>
        <w:pStyle w:val="paragraph"/>
      </w:pPr>
      <w:r w:rsidRPr="00600D6A">
        <w:tab/>
        <w:t>(c)</w:t>
      </w:r>
      <w:r w:rsidRPr="00600D6A">
        <w:tab/>
        <w:t>the member’s attendance would have been for the dominant purpose of conducting the member’s parliamentary business.</w:t>
      </w:r>
    </w:p>
    <w:p w:rsidR="00B9642E" w:rsidRPr="00600D6A" w:rsidRDefault="00B9642E" w:rsidP="00B9642E">
      <w:pPr>
        <w:pStyle w:val="subsection"/>
      </w:pPr>
      <w:r w:rsidRPr="00600D6A">
        <w:tab/>
        <w:t>(2)</w:t>
      </w:r>
      <w:r w:rsidRPr="00600D6A">
        <w:tab/>
        <w:t>The travel must be by:</w:t>
      </w:r>
    </w:p>
    <w:p w:rsidR="00B9642E" w:rsidRPr="00600D6A" w:rsidRDefault="00B9642E" w:rsidP="00B9642E">
      <w:pPr>
        <w:pStyle w:val="paragraph"/>
      </w:pPr>
      <w:r w:rsidRPr="00600D6A">
        <w:tab/>
        <w:t>(a)</w:t>
      </w:r>
      <w:r w:rsidRPr="00600D6A">
        <w:tab/>
        <w:t>scheduled commercial transport; or</w:t>
      </w:r>
    </w:p>
    <w:p w:rsidR="00B9642E" w:rsidRPr="00600D6A" w:rsidRDefault="00B9642E" w:rsidP="00B9642E">
      <w:pPr>
        <w:pStyle w:val="paragraph"/>
      </w:pPr>
      <w:r w:rsidRPr="00600D6A">
        <w:tab/>
        <w:t>(b)</w:t>
      </w:r>
      <w:r w:rsidRPr="00600D6A">
        <w:tab/>
        <w:t>taxi or other chartered transport car service; or</w:t>
      </w:r>
    </w:p>
    <w:p w:rsidR="00B9642E" w:rsidRPr="00600D6A" w:rsidRDefault="00B9642E" w:rsidP="00B9642E">
      <w:pPr>
        <w:pStyle w:val="paragraph"/>
      </w:pPr>
      <w:r w:rsidRPr="00600D6A">
        <w:tab/>
        <w:t>(c)</w:t>
      </w:r>
      <w:r w:rsidRPr="00600D6A">
        <w:tab/>
        <w:t>Commonwealth transport in accordance with a Commonwealth transport determination.</w:t>
      </w:r>
    </w:p>
    <w:p w:rsidR="00B9642E" w:rsidRPr="00600D6A" w:rsidRDefault="00B9642E" w:rsidP="00B9642E">
      <w:pPr>
        <w:pStyle w:val="SubsectionHead"/>
      </w:pPr>
      <w:r w:rsidRPr="00600D6A">
        <w:t>Spouses for whom transport costs are not prescribed by this section</w:t>
      </w:r>
    </w:p>
    <w:p w:rsidR="00B9642E" w:rsidRPr="00600D6A" w:rsidRDefault="00B9642E" w:rsidP="00B9642E">
      <w:pPr>
        <w:pStyle w:val="subsection"/>
      </w:pPr>
      <w:r w:rsidRPr="00600D6A">
        <w:tab/>
        <w:t>(3)</w:t>
      </w:r>
      <w:r w:rsidRPr="00600D6A">
        <w:tab/>
        <w:t>This section does not prescribe transport costs for the spouse of a senior office holder.</w:t>
      </w:r>
    </w:p>
    <w:p w:rsidR="00B9642E" w:rsidRPr="00600D6A" w:rsidRDefault="00B9642E" w:rsidP="00B9642E">
      <w:pPr>
        <w:pStyle w:val="notetext"/>
      </w:pPr>
      <w:r w:rsidRPr="00600D6A">
        <w:t>Note:</w:t>
      </w:r>
      <w:r w:rsidRPr="00600D6A">
        <w:tab/>
        <w:t>For travel by the spouse of a senior office holder, see sections</w:t>
      </w:r>
      <w:r w:rsidR="00600D6A" w:rsidRPr="00600D6A">
        <w:t> </w:t>
      </w:r>
      <w:r w:rsidRPr="00600D6A">
        <w:t>24 and 28.</w:t>
      </w:r>
    </w:p>
    <w:p w:rsidR="00B9642E" w:rsidRPr="00600D6A" w:rsidRDefault="00B9642E" w:rsidP="00B9642E">
      <w:pPr>
        <w:pStyle w:val="ActHead5"/>
      </w:pPr>
      <w:bookmarkStart w:id="31" w:name="_Toc498351933"/>
      <w:r w:rsidRPr="00600D6A">
        <w:rPr>
          <w:rStyle w:val="CharSectno"/>
        </w:rPr>
        <w:t>23</w:t>
      </w:r>
      <w:r w:rsidRPr="00600D6A">
        <w:t xml:space="preserve">  Travel as official invitee</w:t>
      </w:r>
      <w:bookmarkEnd w:id="31"/>
    </w:p>
    <w:p w:rsidR="00B9642E" w:rsidRPr="00600D6A" w:rsidRDefault="00B9642E" w:rsidP="00B9642E">
      <w:pPr>
        <w:pStyle w:val="subsection"/>
      </w:pPr>
      <w:r w:rsidRPr="00600D6A">
        <w:tab/>
        <w:t>(1)</w:t>
      </w:r>
      <w:r w:rsidRPr="00600D6A">
        <w:tab/>
        <w:t>Transport costs are prescribed for the spouse or nominee of a member to attend, by invitation, an official government, parliamentary or vice</w:t>
      </w:r>
      <w:r w:rsidR="00600D6A">
        <w:noBreakHyphen/>
      </w:r>
      <w:r w:rsidRPr="00600D6A">
        <w:t>regal function.</w:t>
      </w:r>
    </w:p>
    <w:p w:rsidR="00B9642E" w:rsidRPr="00600D6A" w:rsidRDefault="00B9642E" w:rsidP="00B9642E">
      <w:pPr>
        <w:pStyle w:val="subsection"/>
      </w:pPr>
      <w:r w:rsidRPr="00600D6A">
        <w:tab/>
        <w:t>(2)</w:t>
      </w:r>
      <w:r w:rsidRPr="00600D6A">
        <w:tab/>
        <w:t>If the spouse or nominee travels with the member, the family member may use the same method of transport as the member.</w:t>
      </w:r>
    </w:p>
    <w:p w:rsidR="00B9642E" w:rsidRPr="00600D6A" w:rsidRDefault="00B9642E" w:rsidP="00B9642E">
      <w:pPr>
        <w:pStyle w:val="subsection"/>
      </w:pPr>
      <w:r w:rsidRPr="00600D6A">
        <w:tab/>
        <w:t>(3)</w:t>
      </w:r>
      <w:r w:rsidRPr="00600D6A">
        <w:tab/>
        <w:t>If the spouse or nominee does not travel with the member, the travel must be by:</w:t>
      </w:r>
    </w:p>
    <w:p w:rsidR="00B9642E" w:rsidRPr="00600D6A" w:rsidRDefault="00B9642E" w:rsidP="00B9642E">
      <w:pPr>
        <w:pStyle w:val="paragraph"/>
      </w:pPr>
      <w:r w:rsidRPr="00600D6A">
        <w:tab/>
        <w:t>(a)</w:t>
      </w:r>
      <w:r w:rsidRPr="00600D6A">
        <w:tab/>
        <w:t>scheduled commercial transport; or</w:t>
      </w:r>
    </w:p>
    <w:p w:rsidR="00B9642E" w:rsidRPr="00600D6A" w:rsidRDefault="00B9642E" w:rsidP="00B9642E">
      <w:pPr>
        <w:pStyle w:val="paragraph"/>
      </w:pPr>
      <w:r w:rsidRPr="00600D6A">
        <w:tab/>
        <w:t>(b)</w:t>
      </w:r>
      <w:r w:rsidRPr="00600D6A">
        <w:tab/>
        <w:t>taxi or other chartered transport car service; or</w:t>
      </w:r>
    </w:p>
    <w:p w:rsidR="00B9642E" w:rsidRPr="00600D6A" w:rsidRDefault="00B9642E" w:rsidP="00B9642E">
      <w:pPr>
        <w:pStyle w:val="paragraph"/>
      </w:pPr>
      <w:r w:rsidRPr="00600D6A">
        <w:tab/>
        <w:t>(c)</w:t>
      </w:r>
      <w:r w:rsidRPr="00600D6A">
        <w:tab/>
        <w:t>Commonwealth transport in accordance with a Commonwealth transport determination.</w:t>
      </w:r>
    </w:p>
    <w:p w:rsidR="00B9642E" w:rsidRPr="00600D6A" w:rsidRDefault="00B9642E" w:rsidP="00B9642E">
      <w:pPr>
        <w:pStyle w:val="ActHead5"/>
      </w:pPr>
      <w:bookmarkStart w:id="32" w:name="_Toc498351934"/>
      <w:r w:rsidRPr="00600D6A">
        <w:rPr>
          <w:rStyle w:val="CharSectno"/>
        </w:rPr>
        <w:t>24</w:t>
      </w:r>
      <w:r w:rsidRPr="00600D6A">
        <w:t xml:space="preserve">  Travel as spouse of senior office holder</w:t>
      </w:r>
      <w:bookmarkEnd w:id="32"/>
    </w:p>
    <w:p w:rsidR="00B9642E" w:rsidRPr="00600D6A" w:rsidRDefault="00B9642E" w:rsidP="00B9642E">
      <w:pPr>
        <w:pStyle w:val="SubsectionHead"/>
      </w:pPr>
      <w:r w:rsidRPr="00600D6A">
        <w:t>Travel to attend engagements</w:t>
      </w:r>
    </w:p>
    <w:p w:rsidR="00B9642E" w:rsidRPr="00600D6A" w:rsidRDefault="00B9642E" w:rsidP="00B9642E">
      <w:pPr>
        <w:pStyle w:val="subsection"/>
      </w:pPr>
      <w:r w:rsidRPr="00600D6A">
        <w:tab/>
        <w:t>(1)</w:t>
      </w:r>
      <w:r w:rsidRPr="00600D6A">
        <w:tab/>
        <w:t>Transport costs are prescribed for the spouse of a senior office holder to attend an engagement if the spouse is invited (either with or without the senior office holder) to attend the engagement in the spouse’s capacity as the spouse of a senior office holder.</w:t>
      </w:r>
    </w:p>
    <w:p w:rsidR="00B9642E" w:rsidRPr="00600D6A" w:rsidRDefault="00B9642E" w:rsidP="00B9642E">
      <w:pPr>
        <w:pStyle w:val="SubsectionHead"/>
      </w:pPr>
      <w:r w:rsidRPr="00600D6A">
        <w:t>Travel for family reunion purposes</w:t>
      </w:r>
    </w:p>
    <w:p w:rsidR="00B9642E" w:rsidRPr="00600D6A" w:rsidRDefault="00B9642E" w:rsidP="00B9642E">
      <w:pPr>
        <w:pStyle w:val="subsection"/>
      </w:pPr>
      <w:r w:rsidRPr="00600D6A">
        <w:tab/>
        <w:t>(2)</w:t>
      </w:r>
      <w:r w:rsidRPr="00600D6A">
        <w:tab/>
        <w:t>Transport costs are prescribed for the spouse of a senior office holder to travel for family reunion purposes.</w:t>
      </w:r>
    </w:p>
    <w:p w:rsidR="00B9642E" w:rsidRPr="00600D6A" w:rsidRDefault="00B9642E" w:rsidP="00B9642E">
      <w:pPr>
        <w:pStyle w:val="SubsectionHead"/>
      </w:pPr>
      <w:r w:rsidRPr="00600D6A">
        <w:t>Travel as senior office holder’s representative</w:t>
      </w:r>
    </w:p>
    <w:p w:rsidR="00B9642E" w:rsidRPr="00600D6A" w:rsidRDefault="00B9642E" w:rsidP="00B9642E">
      <w:pPr>
        <w:pStyle w:val="subsection"/>
      </w:pPr>
      <w:r w:rsidRPr="00600D6A">
        <w:tab/>
        <w:t>(3)</w:t>
      </w:r>
      <w:r w:rsidRPr="00600D6A">
        <w:tab/>
        <w:t>Transport costs are prescribed for the spouse of a senior office holder for travel as mentioned in subsection</w:t>
      </w:r>
      <w:r w:rsidR="00600D6A" w:rsidRPr="00600D6A">
        <w:t> </w:t>
      </w:r>
      <w:r w:rsidRPr="00600D6A">
        <w:t>22(1) (travel as member’s representative).</w:t>
      </w:r>
    </w:p>
    <w:p w:rsidR="00B9642E" w:rsidRPr="00600D6A" w:rsidRDefault="00B9642E" w:rsidP="00B9642E">
      <w:pPr>
        <w:pStyle w:val="SubsectionHead"/>
      </w:pPr>
      <w:r w:rsidRPr="00600D6A">
        <w:t>Type of travel</w:t>
      </w:r>
    </w:p>
    <w:p w:rsidR="00B9642E" w:rsidRPr="00600D6A" w:rsidRDefault="00B9642E" w:rsidP="00B9642E">
      <w:pPr>
        <w:pStyle w:val="subsection"/>
      </w:pPr>
      <w:r w:rsidRPr="00600D6A">
        <w:tab/>
        <w:t>(4)</w:t>
      </w:r>
      <w:r w:rsidRPr="00600D6A">
        <w:tab/>
        <w:t>If the spouse travels with the senior office holder, the spouse may use the same method of transport as the senior office holder.</w:t>
      </w:r>
    </w:p>
    <w:p w:rsidR="00B9642E" w:rsidRPr="00600D6A" w:rsidRDefault="00B9642E" w:rsidP="00B9642E">
      <w:pPr>
        <w:pStyle w:val="subsection"/>
      </w:pPr>
      <w:r w:rsidRPr="00600D6A">
        <w:tab/>
        <w:t>(5)</w:t>
      </w:r>
      <w:r w:rsidRPr="00600D6A">
        <w:tab/>
        <w:t>If the spouse does not travel with the senior office holder, the travel must be by:</w:t>
      </w:r>
    </w:p>
    <w:p w:rsidR="00B9642E" w:rsidRPr="00600D6A" w:rsidRDefault="00B9642E" w:rsidP="00B9642E">
      <w:pPr>
        <w:pStyle w:val="paragraph"/>
      </w:pPr>
      <w:r w:rsidRPr="00600D6A">
        <w:tab/>
        <w:t>(a)</w:t>
      </w:r>
      <w:r w:rsidRPr="00600D6A">
        <w:tab/>
        <w:t>scheduled commercial transport; or</w:t>
      </w:r>
    </w:p>
    <w:p w:rsidR="00B9642E" w:rsidRPr="00600D6A" w:rsidRDefault="00B9642E" w:rsidP="00B9642E">
      <w:pPr>
        <w:pStyle w:val="paragraph"/>
      </w:pPr>
      <w:r w:rsidRPr="00600D6A">
        <w:tab/>
        <w:t>(b)</w:t>
      </w:r>
      <w:r w:rsidRPr="00600D6A">
        <w:tab/>
        <w:t>taxi or other chartered transport car service; or</w:t>
      </w:r>
    </w:p>
    <w:p w:rsidR="00B9642E" w:rsidRPr="00600D6A" w:rsidRDefault="00B9642E" w:rsidP="00B9642E">
      <w:pPr>
        <w:pStyle w:val="paragraph"/>
      </w:pPr>
      <w:r w:rsidRPr="00600D6A">
        <w:tab/>
        <w:t>(c)</w:t>
      </w:r>
      <w:r w:rsidRPr="00600D6A">
        <w:tab/>
        <w:t>Commonwealth transport in accordance with a Commonwealth transport determination.</w:t>
      </w:r>
    </w:p>
    <w:p w:rsidR="00B9642E" w:rsidRPr="00600D6A" w:rsidRDefault="00B9642E" w:rsidP="00B9642E">
      <w:pPr>
        <w:pStyle w:val="ActHead5"/>
      </w:pPr>
      <w:bookmarkStart w:id="33" w:name="_Toc498351935"/>
      <w:r w:rsidRPr="00600D6A">
        <w:rPr>
          <w:rStyle w:val="CharSectno"/>
        </w:rPr>
        <w:t>25</w:t>
      </w:r>
      <w:r w:rsidRPr="00600D6A">
        <w:t xml:space="preserve">  Incidental transport costs</w:t>
      </w:r>
      <w:bookmarkEnd w:id="33"/>
    </w:p>
    <w:p w:rsidR="00B9642E" w:rsidRPr="00600D6A" w:rsidRDefault="00B9642E" w:rsidP="00B9642E">
      <w:pPr>
        <w:pStyle w:val="subsection"/>
      </w:pPr>
      <w:r w:rsidRPr="00600D6A">
        <w:tab/>
        <w:t>(1)</w:t>
      </w:r>
      <w:r w:rsidRPr="00600D6A">
        <w:tab/>
        <w:t xml:space="preserve">This section applies if transport costs (including fares) are prescribed by this Subdivision for travel (the </w:t>
      </w:r>
      <w:r w:rsidRPr="00600D6A">
        <w:rPr>
          <w:b/>
          <w:i/>
        </w:rPr>
        <w:t>covered travel</w:t>
      </w:r>
      <w:r w:rsidRPr="00600D6A">
        <w:t>) by a family member of a member.</w:t>
      </w:r>
    </w:p>
    <w:p w:rsidR="00B9642E" w:rsidRPr="00600D6A" w:rsidRDefault="00B9642E" w:rsidP="00B9642E">
      <w:pPr>
        <w:pStyle w:val="subsection"/>
      </w:pPr>
      <w:r w:rsidRPr="00600D6A">
        <w:tab/>
        <w:t>(2)</w:t>
      </w:r>
      <w:r w:rsidRPr="00600D6A">
        <w:tab/>
        <w:t>Transport costs are prescribed for travel by the family member that is incidental to covered travel.</w:t>
      </w:r>
    </w:p>
    <w:p w:rsidR="00B9642E" w:rsidRPr="00600D6A" w:rsidRDefault="00B9642E" w:rsidP="00B9642E">
      <w:pPr>
        <w:pStyle w:val="subsection"/>
      </w:pPr>
      <w:r w:rsidRPr="00600D6A">
        <w:tab/>
        <w:t>(3)</w:t>
      </w:r>
      <w:r w:rsidRPr="00600D6A">
        <w:tab/>
        <w:t>The incidental travel must be one or more of the following:</w:t>
      </w:r>
    </w:p>
    <w:p w:rsidR="00B9642E" w:rsidRPr="00600D6A" w:rsidRDefault="00B9642E" w:rsidP="00B9642E">
      <w:pPr>
        <w:pStyle w:val="paragraph"/>
      </w:pPr>
      <w:r w:rsidRPr="00600D6A">
        <w:tab/>
        <w:t>(a)</w:t>
      </w:r>
      <w:r w:rsidRPr="00600D6A">
        <w:tab/>
        <w:t>travel for the purposes of commencing or completing a journey that includes the covered travel;</w:t>
      </w:r>
    </w:p>
    <w:p w:rsidR="00B9642E" w:rsidRPr="00600D6A" w:rsidRDefault="00B9642E" w:rsidP="00B9642E">
      <w:pPr>
        <w:pStyle w:val="paragraph"/>
      </w:pPr>
      <w:r w:rsidRPr="00600D6A">
        <w:tab/>
        <w:t>(b)</w:t>
      </w:r>
      <w:r w:rsidRPr="00600D6A">
        <w:tab/>
        <w:t>travel by the member’s spouse or nominee between the spouse or nominee’s accommodation in Canberra and Parliament House.</w:t>
      </w:r>
    </w:p>
    <w:p w:rsidR="00B9642E" w:rsidRPr="00600D6A" w:rsidRDefault="00B9642E" w:rsidP="00B9642E">
      <w:pPr>
        <w:pStyle w:val="subsection"/>
      </w:pPr>
      <w:r w:rsidRPr="00600D6A">
        <w:tab/>
        <w:t>(4)</w:t>
      </w:r>
      <w:r w:rsidRPr="00600D6A">
        <w:tab/>
        <w:t>The incidental travel must be by:</w:t>
      </w:r>
    </w:p>
    <w:p w:rsidR="00B9642E" w:rsidRPr="00600D6A" w:rsidRDefault="00B9642E" w:rsidP="00B9642E">
      <w:pPr>
        <w:pStyle w:val="paragraph"/>
      </w:pPr>
      <w:r w:rsidRPr="00600D6A">
        <w:tab/>
        <w:t>(a)</w:t>
      </w:r>
      <w:r w:rsidRPr="00600D6A">
        <w:tab/>
        <w:t>scheduled commercial transport; or</w:t>
      </w:r>
    </w:p>
    <w:p w:rsidR="00B9642E" w:rsidRPr="00600D6A" w:rsidRDefault="00B9642E" w:rsidP="00B9642E">
      <w:pPr>
        <w:pStyle w:val="paragraph"/>
      </w:pPr>
      <w:r w:rsidRPr="00600D6A">
        <w:tab/>
        <w:t>(b)</w:t>
      </w:r>
      <w:r w:rsidRPr="00600D6A">
        <w:tab/>
        <w:t>hired car, taxi or other chartered transport car service; or</w:t>
      </w:r>
    </w:p>
    <w:p w:rsidR="00B9642E" w:rsidRPr="00600D6A" w:rsidRDefault="00B9642E" w:rsidP="00B9642E">
      <w:pPr>
        <w:pStyle w:val="paragraph"/>
      </w:pPr>
      <w:r w:rsidRPr="00600D6A">
        <w:tab/>
        <w:t>(c)</w:t>
      </w:r>
      <w:r w:rsidRPr="00600D6A">
        <w:tab/>
        <w:t>Commonwealth transport in accordance with a Commonwealth transport determination.</w:t>
      </w:r>
    </w:p>
    <w:p w:rsidR="00B9642E" w:rsidRPr="00600D6A" w:rsidRDefault="00B9642E" w:rsidP="00B9642E">
      <w:pPr>
        <w:pStyle w:val="ActHead5"/>
      </w:pPr>
      <w:bookmarkStart w:id="34" w:name="_Toc498351936"/>
      <w:r w:rsidRPr="00600D6A">
        <w:rPr>
          <w:rStyle w:val="CharSectno"/>
        </w:rPr>
        <w:t>26</w:t>
      </w:r>
      <w:r w:rsidRPr="00600D6A">
        <w:t xml:space="preserve">  Parking fees for vehicles used for incidental transport</w:t>
      </w:r>
      <w:bookmarkEnd w:id="34"/>
    </w:p>
    <w:p w:rsidR="00B9642E" w:rsidRPr="00600D6A" w:rsidRDefault="00B9642E" w:rsidP="00B9642E">
      <w:pPr>
        <w:pStyle w:val="subsection"/>
      </w:pPr>
      <w:r w:rsidRPr="00600D6A">
        <w:tab/>
        <w:t>(1)</w:t>
      </w:r>
      <w:r w:rsidRPr="00600D6A">
        <w:tab/>
        <w:t xml:space="preserve">This section applies if transport costs (including fares) are prescribed by this Subdivision for travel (the </w:t>
      </w:r>
      <w:r w:rsidRPr="00600D6A">
        <w:rPr>
          <w:b/>
          <w:i/>
        </w:rPr>
        <w:t>covered travel</w:t>
      </w:r>
      <w:r w:rsidRPr="00600D6A">
        <w:t>) by a family member of a member.</w:t>
      </w:r>
    </w:p>
    <w:p w:rsidR="00B9642E" w:rsidRPr="00600D6A" w:rsidRDefault="00B9642E" w:rsidP="00B9642E">
      <w:pPr>
        <w:pStyle w:val="subsection"/>
      </w:pPr>
      <w:r w:rsidRPr="00600D6A">
        <w:tab/>
        <w:t>(2)</w:t>
      </w:r>
      <w:r w:rsidRPr="00600D6A">
        <w:tab/>
        <w:t>Parking fees are prescribed for a private vehicle or private plated vehicle used by the family member for travel for the purpose of commencing or completing the journey that includes the covered travel.</w:t>
      </w:r>
    </w:p>
    <w:p w:rsidR="00B9642E" w:rsidRPr="00600D6A" w:rsidRDefault="00B9642E" w:rsidP="00B9642E">
      <w:pPr>
        <w:pStyle w:val="ActHead4"/>
      </w:pPr>
      <w:bookmarkStart w:id="35" w:name="_Toc498351937"/>
      <w:r w:rsidRPr="00600D6A">
        <w:rPr>
          <w:rStyle w:val="CharSubdNo"/>
        </w:rPr>
        <w:t>Subdivision B</w:t>
      </w:r>
      <w:r w:rsidRPr="00600D6A">
        <w:t>—</w:t>
      </w:r>
      <w:r w:rsidRPr="00600D6A">
        <w:rPr>
          <w:rStyle w:val="CharSubdText"/>
        </w:rPr>
        <w:t>Travel allowances</w:t>
      </w:r>
      <w:bookmarkEnd w:id="35"/>
    </w:p>
    <w:p w:rsidR="00B9642E" w:rsidRPr="00600D6A" w:rsidRDefault="00B9642E" w:rsidP="00B9642E">
      <w:pPr>
        <w:pStyle w:val="ActHead5"/>
      </w:pPr>
      <w:bookmarkStart w:id="36" w:name="_Toc498351938"/>
      <w:r w:rsidRPr="00600D6A">
        <w:rPr>
          <w:rStyle w:val="CharSectno"/>
        </w:rPr>
        <w:t>27</w:t>
      </w:r>
      <w:r w:rsidRPr="00600D6A">
        <w:t xml:space="preserve">  Family member private vehicle allowance—travel to Canberra</w:t>
      </w:r>
      <w:bookmarkEnd w:id="36"/>
    </w:p>
    <w:p w:rsidR="00B9642E" w:rsidRPr="00600D6A" w:rsidRDefault="00B9642E" w:rsidP="00B9642E">
      <w:pPr>
        <w:pStyle w:val="subsection"/>
      </w:pPr>
      <w:r w:rsidRPr="00600D6A">
        <w:tab/>
        <w:t>(1)</w:t>
      </w:r>
      <w:r w:rsidRPr="00600D6A">
        <w:tab/>
        <w:t>For the purposes of subsection</w:t>
      </w:r>
      <w:r w:rsidR="00600D6A" w:rsidRPr="00600D6A">
        <w:t> </w:t>
      </w:r>
      <w:r w:rsidRPr="00600D6A">
        <w:t xml:space="preserve">31(1) of the Act, an allowance (the </w:t>
      </w:r>
      <w:r w:rsidRPr="00600D6A">
        <w:rPr>
          <w:b/>
          <w:i/>
        </w:rPr>
        <w:t>family member private vehicle allowance</w:t>
      </w:r>
      <w:r w:rsidRPr="00600D6A">
        <w:t>) is prescribed for fuel and running costs for a family member of a member to travel to or from Canberra in the family member’s private vehicle for family reunion purposes.</w:t>
      </w:r>
    </w:p>
    <w:p w:rsidR="00B9642E" w:rsidRPr="00600D6A" w:rsidRDefault="00B9642E" w:rsidP="00B9642E">
      <w:pPr>
        <w:pStyle w:val="notetext"/>
      </w:pPr>
      <w:r w:rsidRPr="00600D6A">
        <w:t>Note 1:</w:t>
      </w:r>
      <w:r w:rsidRPr="00600D6A">
        <w:tab/>
        <w:t xml:space="preserve">The private vehicle could be owned by another family member: see the definition of </w:t>
      </w:r>
      <w:r w:rsidRPr="00600D6A">
        <w:rPr>
          <w:b/>
          <w:i/>
        </w:rPr>
        <w:t>private vehicle</w:t>
      </w:r>
      <w:r w:rsidRPr="00600D6A">
        <w:t xml:space="preserve"> in section</w:t>
      </w:r>
      <w:r w:rsidR="00600D6A" w:rsidRPr="00600D6A">
        <w:t> </w:t>
      </w:r>
      <w:r w:rsidRPr="00600D6A">
        <w:t>4.</w:t>
      </w:r>
    </w:p>
    <w:p w:rsidR="00B9642E" w:rsidRPr="00600D6A" w:rsidRDefault="00B9642E" w:rsidP="00B9642E">
      <w:pPr>
        <w:pStyle w:val="notetext"/>
      </w:pPr>
      <w:r w:rsidRPr="00600D6A">
        <w:t>Note 2:</w:t>
      </w:r>
      <w:r w:rsidRPr="00600D6A">
        <w:tab/>
        <w:t>The rate of family member private vehicle allowance is determined by the Remuneration Tribunal: see subsections</w:t>
      </w:r>
      <w:r w:rsidR="00600D6A" w:rsidRPr="00600D6A">
        <w:t> </w:t>
      </w:r>
      <w:r w:rsidRPr="00600D6A">
        <w:t>31(2) and 45(1) of the Act.</w:t>
      </w:r>
    </w:p>
    <w:p w:rsidR="00B9642E" w:rsidRPr="00600D6A" w:rsidRDefault="00B9642E" w:rsidP="00B9642E">
      <w:pPr>
        <w:pStyle w:val="subsection"/>
      </w:pPr>
      <w:r w:rsidRPr="00600D6A">
        <w:tab/>
        <w:t>(2)</w:t>
      </w:r>
      <w:r w:rsidRPr="00600D6A">
        <w:tab/>
        <w:t>The travel by private vehicle may be for the whole or part of the journey.</w:t>
      </w:r>
    </w:p>
    <w:p w:rsidR="00B9642E" w:rsidRPr="00600D6A" w:rsidRDefault="00B9642E" w:rsidP="00B9642E">
      <w:pPr>
        <w:pStyle w:val="notetext"/>
      </w:pPr>
      <w:r w:rsidRPr="00600D6A">
        <w:t>Note:</w:t>
      </w:r>
      <w:r w:rsidRPr="00600D6A">
        <w:tab/>
        <w:t>For annual limits on the use of transport costs prescribed by this section, see section</w:t>
      </w:r>
      <w:r w:rsidR="00600D6A" w:rsidRPr="00600D6A">
        <w:t> </w:t>
      </w:r>
      <w:r w:rsidRPr="00600D6A">
        <w:t>29.</w:t>
      </w:r>
    </w:p>
    <w:p w:rsidR="00B9642E" w:rsidRPr="00600D6A" w:rsidRDefault="00B9642E" w:rsidP="00B9642E">
      <w:pPr>
        <w:pStyle w:val="SubsectionHead"/>
      </w:pPr>
      <w:r w:rsidRPr="00600D6A">
        <w:t>Exchanging fares for allowance</w:t>
      </w:r>
    </w:p>
    <w:p w:rsidR="00B9642E" w:rsidRPr="00600D6A" w:rsidRDefault="00B9642E" w:rsidP="00B9642E">
      <w:pPr>
        <w:pStyle w:val="subsection"/>
      </w:pPr>
      <w:r w:rsidRPr="00600D6A">
        <w:tab/>
        <w:t>(3)</w:t>
      </w:r>
      <w:r w:rsidRPr="00600D6A">
        <w:tab/>
        <w:t>If a fare is available under section</w:t>
      </w:r>
      <w:r w:rsidR="00600D6A" w:rsidRPr="00600D6A">
        <w:t> </w:t>
      </w:r>
      <w:r w:rsidRPr="00600D6A">
        <w:t>17 or 18 for a family member for a financial year, the fare may be exchanged for family member private vehicle allowance.</w:t>
      </w:r>
    </w:p>
    <w:p w:rsidR="00B9642E" w:rsidRPr="00600D6A" w:rsidRDefault="00B9642E" w:rsidP="00B9642E">
      <w:pPr>
        <w:pStyle w:val="subsection"/>
      </w:pPr>
      <w:r w:rsidRPr="00600D6A">
        <w:tab/>
        <w:t>(4)</w:t>
      </w:r>
      <w:r w:rsidRPr="00600D6A">
        <w:tab/>
        <w:t>For the purposes of sections</w:t>
      </w:r>
      <w:r w:rsidR="00600D6A" w:rsidRPr="00600D6A">
        <w:t> </w:t>
      </w:r>
      <w:r w:rsidRPr="00600D6A">
        <w:t>17 and 18, a one</w:t>
      </w:r>
      <w:r w:rsidR="00600D6A">
        <w:noBreakHyphen/>
      </w:r>
      <w:r w:rsidRPr="00600D6A">
        <w:t>way journey to or from Canberra counts as half of a return fare.</w:t>
      </w:r>
    </w:p>
    <w:p w:rsidR="00B9642E" w:rsidRPr="00600D6A" w:rsidRDefault="00B9642E" w:rsidP="00B9642E">
      <w:pPr>
        <w:pStyle w:val="subsection"/>
      </w:pPr>
      <w:r w:rsidRPr="00600D6A">
        <w:tab/>
        <w:t>(5)</w:t>
      </w:r>
      <w:r w:rsidRPr="00600D6A">
        <w:tab/>
        <w:t>If a fare is exchanged for family member private vehicle allowance, the amount of the allowance is not required to be counted for the purposes of the limit set out in section</w:t>
      </w:r>
      <w:r w:rsidR="00600D6A" w:rsidRPr="00600D6A">
        <w:t> </w:t>
      </w:r>
      <w:r w:rsidRPr="00600D6A">
        <w:t>29.</w:t>
      </w:r>
    </w:p>
    <w:p w:rsidR="00B9642E" w:rsidRPr="00600D6A" w:rsidRDefault="00B9642E" w:rsidP="00B9642E">
      <w:pPr>
        <w:pStyle w:val="notetext"/>
      </w:pPr>
      <w:r w:rsidRPr="00600D6A">
        <w:t>Note:</w:t>
      </w:r>
      <w:r w:rsidRPr="00600D6A">
        <w:tab/>
        <w:t xml:space="preserve">More than one fare may be exchanged under </w:t>
      </w:r>
      <w:r w:rsidR="00600D6A" w:rsidRPr="00600D6A">
        <w:t>subsection (</w:t>
      </w:r>
      <w:r w:rsidRPr="00600D6A">
        <w:t>4) during a financial year.</w:t>
      </w:r>
    </w:p>
    <w:p w:rsidR="00B9642E" w:rsidRPr="00600D6A" w:rsidRDefault="00B9642E" w:rsidP="00B9642E">
      <w:pPr>
        <w:pStyle w:val="SubsectionHead"/>
      </w:pPr>
      <w:r w:rsidRPr="00600D6A">
        <w:t>Allowance for some family members is available only if fare is exchanged</w:t>
      </w:r>
    </w:p>
    <w:p w:rsidR="00B9642E" w:rsidRPr="00600D6A" w:rsidRDefault="00B9642E" w:rsidP="00B9642E">
      <w:pPr>
        <w:pStyle w:val="subsection"/>
      </w:pPr>
      <w:r w:rsidRPr="00600D6A">
        <w:tab/>
        <w:t>(6)</w:t>
      </w:r>
      <w:r w:rsidRPr="00600D6A">
        <w:tab/>
        <w:t xml:space="preserve">Family member private vehicle allowance is available to the following only if a fare is exchanged under </w:t>
      </w:r>
      <w:r w:rsidR="00600D6A" w:rsidRPr="00600D6A">
        <w:t>subsection (</w:t>
      </w:r>
      <w:r w:rsidRPr="00600D6A">
        <w:t>3):</w:t>
      </w:r>
    </w:p>
    <w:p w:rsidR="00B9642E" w:rsidRPr="00600D6A" w:rsidRDefault="00B9642E" w:rsidP="00B9642E">
      <w:pPr>
        <w:pStyle w:val="paragraph"/>
      </w:pPr>
      <w:r w:rsidRPr="00600D6A">
        <w:tab/>
        <w:t>(a)</w:t>
      </w:r>
      <w:r w:rsidRPr="00600D6A">
        <w:tab/>
        <w:t>a family member of a senator for the Australian Capital Territory;</w:t>
      </w:r>
    </w:p>
    <w:p w:rsidR="00B9642E" w:rsidRPr="00600D6A" w:rsidRDefault="00B9642E" w:rsidP="00B9642E">
      <w:pPr>
        <w:pStyle w:val="paragraph"/>
      </w:pPr>
      <w:r w:rsidRPr="00600D6A">
        <w:tab/>
        <w:t>(b)</w:t>
      </w:r>
      <w:r w:rsidRPr="00600D6A">
        <w:tab/>
        <w:t>a family member of a member whose electorate is in the Australian Capital Territory.</w:t>
      </w:r>
    </w:p>
    <w:p w:rsidR="00B9642E" w:rsidRPr="00600D6A" w:rsidRDefault="00B9642E" w:rsidP="00B9642E">
      <w:pPr>
        <w:pStyle w:val="SubsectionHead"/>
      </w:pPr>
      <w:r w:rsidRPr="00600D6A">
        <w:t>When section does not apply</w:t>
      </w:r>
    </w:p>
    <w:p w:rsidR="00B9642E" w:rsidRPr="00600D6A" w:rsidRDefault="00B9642E" w:rsidP="00B9642E">
      <w:pPr>
        <w:pStyle w:val="subsection"/>
      </w:pPr>
      <w:r w:rsidRPr="00600D6A">
        <w:tab/>
        <w:t>(7)</w:t>
      </w:r>
      <w:r w:rsidRPr="00600D6A">
        <w:tab/>
        <w:t>This section does not prescribe family member private vehicle allowance</w:t>
      </w:r>
      <w:r w:rsidRPr="00600D6A">
        <w:rPr>
          <w:b/>
          <w:i/>
        </w:rPr>
        <w:t xml:space="preserve"> </w:t>
      </w:r>
      <w:r w:rsidRPr="00600D6A">
        <w:t>for the spouse of a senior office holder.</w:t>
      </w:r>
    </w:p>
    <w:p w:rsidR="00B9642E" w:rsidRPr="00600D6A" w:rsidRDefault="00B9642E" w:rsidP="00B9642E">
      <w:pPr>
        <w:pStyle w:val="notetext"/>
      </w:pPr>
      <w:r w:rsidRPr="00600D6A">
        <w:t>Note:</w:t>
      </w:r>
      <w:r w:rsidRPr="00600D6A">
        <w:tab/>
        <w:t>For travel by the spouse of a senior office holder, see sections</w:t>
      </w:r>
      <w:r w:rsidR="00600D6A" w:rsidRPr="00600D6A">
        <w:t> </w:t>
      </w:r>
      <w:r w:rsidRPr="00600D6A">
        <w:t>24 and 28.</w:t>
      </w:r>
    </w:p>
    <w:p w:rsidR="00B9642E" w:rsidRPr="00600D6A" w:rsidRDefault="00B9642E" w:rsidP="00B9642E">
      <w:pPr>
        <w:pStyle w:val="ActHead5"/>
      </w:pPr>
      <w:bookmarkStart w:id="37" w:name="_Toc498351939"/>
      <w:r w:rsidRPr="00600D6A">
        <w:rPr>
          <w:rStyle w:val="CharSectno"/>
        </w:rPr>
        <w:t>28</w:t>
      </w:r>
      <w:r w:rsidRPr="00600D6A">
        <w:t xml:space="preserve">  Senior office holder spouse private vehicle allowance—travel to Canberra</w:t>
      </w:r>
      <w:bookmarkEnd w:id="37"/>
    </w:p>
    <w:p w:rsidR="00B9642E" w:rsidRPr="00600D6A" w:rsidRDefault="00B9642E" w:rsidP="00B9642E">
      <w:pPr>
        <w:pStyle w:val="subsection"/>
      </w:pPr>
      <w:r w:rsidRPr="00600D6A">
        <w:tab/>
        <w:t>(1)</w:t>
      </w:r>
      <w:r w:rsidRPr="00600D6A">
        <w:tab/>
        <w:t>For the purposes of subsection</w:t>
      </w:r>
      <w:r w:rsidR="00600D6A" w:rsidRPr="00600D6A">
        <w:t> </w:t>
      </w:r>
      <w:r w:rsidRPr="00600D6A">
        <w:t xml:space="preserve">31(1) of the Act, an allowance (the </w:t>
      </w:r>
      <w:r w:rsidRPr="00600D6A">
        <w:rPr>
          <w:b/>
          <w:i/>
        </w:rPr>
        <w:t>senior office holder spouse private vehicle allowance</w:t>
      </w:r>
      <w:r w:rsidRPr="00600D6A">
        <w:t>) is prescribed for fuel and running costs for the spouse of a senior office holder to travel to or from Canberra in the spouse’s private vehicle for family reunion purposes.</w:t>
      </w:r>
    </w:p>
    <w:p w:rsidR="00B9642E" w:rsidRPr="00600D6A" w:rsidRDefault="00B9642E" w:rsidP="00B9642E">
      <w:pPr>
        <w:pStyle w:val="notetext"/>
      </w:pPr>
      <w:r w:rsidRPr="00600D6A">
        <w:t>Note 1:</w:t>
      </w:r>
      <w:r w:rsidRPr="00600D6A">
        <w:tab/>
        <w:t xml:space="preserve">The private vehicle could be owned by another family member: see the definition of </w:t>
      </w:r>
      <w:r w:rsidRPr="00600D6A">
        <w:rPr>
          <w:b/>
          <w:i/>
        </w:rPr>
        <w:t>private vehicle</w:t>
      </w:r>
      <w:r w:rsidRPr="00600D6A">
        <w:t xml:space="preserve"> in section</w:t>
      </w:r>
      <w:r w:rsidR="00600D6A" w:rsidRPr="00600D6A">
        <w:t> </w:t>
      </w:r>
      <w:r w:rsidRPr="00600D6A">
        <w:t>4.</w:t>
      </w:r>
    </w:p>
    <w:p w:rsidR="00B9642E" w:rsidRPr="00600D6A" w:rsidRDefault="00B9642E" w:rsidP="00B9642E">
      <w:pPr>
        <w:pStyle w:val="notetext"/>
      </w:pPr>
      <w:r w:rsidRPr="00600D6A">
        <w:t>Note 2:</w:t>
      </w:r>
      <w:r w:rsidRPr="00600D6A">
        <w:tab/>
        <w:t>The rate of senior office holder spouse private vehicle allowance is determined by the Remuneration Tribunal: see subsections</w:t>
      </w:r>
      <w:r w:rsidR="00600D6A" w:rsidRPr="00600D6A">
        <w:t> </w:t>
      </w:r>
      <w:r w:rsidRPr="00600D6A">
        <w:t>31(2) and 45(1) of the Act.</w:t>
      </w:r>
    </w:p>
    <w:p w:rsidR="00B9642E" w:rsidRPr="00600D6A" w:rsidRDefault="00B9642E" w:rsidP="00B9642E">
      <w:pPr>
        <w:pStyle w:val="subsection"/>
      </w:pPr>
      <w:r w:rsidRPr="00600D6A">
        <w:tab/>
        <w:t>(2)</w:t>
      </w:r>
      <w:r w:rsidRPr="00600D6A">
        <w:tab/>
        <w:t>The travel by private vehicle may be for the whole or part of the journey.</w:t>
      </w:r>
    </w:p>
    <w:p w:rsidR="00B9642E" w:rsidRPr="00600D6A" w:rsidRDefault="00B9642E" w:rsidP="00B9642E">
      <w:pPr>
        <w:pStyle w:val="ActHead4"/>
      </w:pPr>
      <w:bookmarkStart w:id="38" w:name="_Toc498351940"/>
      <w:r w:rsidRPr="00600D6A">
        <w:rPr>
          <w:rStyle w:val="CharSubdNo"/>
        </w:rPr>
        <w:t>Subdivision C</w:t>
      </w:r>
      <w:r w:rsidRPr="00600D6A">
        <w:t>—</w:t>
      </w:r>
      <w:r w:rsidRPr="00600D6A">
        <w:rPr>
          <w:rStyle w:val="CharSubdText"/>
        </w:rPr>
        <w:t>Limit on certain costs</w:t>
      </w:r>
      <w:bookmarkEnd w:id="38"/>
    </w:p>
    <w:p w:rsidR="00B9642E" w:rsidRPr="00600D6A" w:rsidRDefault="00B9642E" w:rsidP="00B9642E">
      <w:pPr>
        <w:pStyle w:val="ActHead5"/>
      </w:pPr>
      <w:bookmarkStart w:id="39" w:name="_Toc498351941"/>
      <w:r w:rsidRPr="00600D6A">
        <w:rPr>
          <w:rStyle w:val="CharSectno"/>
        </w:rPr>
        <w:t>29</w:t>
      </w:r>
      <w:r w:rsidRPr="00600D6A">
        <w:t xml:space="preserve">  Limit on certain costs</w:t>
      </w:r>
      <w:bookmarkEnd w:id="39"/>
    </w:p>
    <w:p w:rsidR="00B9642E" w:rsidRPr="00600D6A" w:rsidRDefault="00B9642E" w:rsidP="00B9642E">
      <w:pPr>
        <w:pStyle w:val="subsection"/>
      </w:pPr>
      <w:r w:rsidRPr="00600D6A">
        <w:tab/>
        <w:t>(1)</w:t>
      </w:r>
      <w:r w:rsidRPr="00600D6A">
        <w:tab/>
        <w:t>The total of the costs that can be claimed by a member for a financial year under the following provisions is limited:</w:t>
      </w:r>
    </w:p>
    <w:p w:rsidR="00B9642E" w:rsidRPr="00600D6A" w:rsidRDefault="00B9642E" w:rsidP="00B9642E">
      <w:pPr>
        <w:pStyle w:val="paragraph"/>
      </w:pPr>
      <w:r w:rsidRPr="00600D6A">
        <w:tab/>
        <w:t>(a)</w:t>
      </w:r>
      <w:r w:rsidRPr="00600D6A">
        <w:tab/>
        <w:t>section</w:t>
      </w:r>
      <w:r w:rsidR="00600D6A" w:rsidRPr="00600D6A">
        <w:t> </w:t>
      </w:r>
      <w:r w:rsidRPr="00600D6A">
        <w:t>16 (family reunion travel to Canberra and within local area);</w:t>
      </w:r>
    </w:p>
    <w:p w:rsidR="00B9642E" w:rsidRPr="00600D6A" w:rsidRDefault="00B9642E" w:rsidP="00B9642E">
      <w:pPr>
        <w:pStyle w:val="paragraph"/>
      </w:pPr>
      <w:r w:rsidRPr="00600D6A">
        <w:tab/>
        <w:t>(b)</w:t>
      </w:r>
      <w:r w:rsidRPr="00600D6A">
        <w:tab/>
        <w:t>section</w:t>
      </w:r>
      <w:r w:rsidR="00600D6A" w:rsidRPr="00600D6A">
        <w:t> </w:t>
      </w:r>
      <w:r w:rsidRPr="00600D6A">
        <w:t>22 (travel as member’s representative);</w:t>
      </w:r>
    </w:p>
    <w:p w:rsidR="00B9642E" w:rsidRPr="00600D6A" w:rsidRDefault="00B9642E" w:rsidP="00B9642E">
      <w:pPr>
        <w:pStyle w:val="paragraph"/>
      </w:pPr>
      <w:r w:rsidRPr="00600D6A">
        <w:tab/>
        <w:t>(c)</w:t>
      </w:r>
      <w:r w:rsidRPr="00600D6A">
        <w:tab/>
        <w:t>section</w:t>
      </w:r>
      <w:r w:rsidR="00600D6A" w:rsidRPr="00600D6A">
        <w:t> </w:t>
      </w:r>
      <w:r w:rsidRPr="00600D6A">
        <w:t>27 (family member private vehicle allowance—travel to Canberra).</w:t>
      </w:r>
    </w:p>
    <w:p w:rsidR="00B9642E" w:rsidRPr="00600D6A" w:rsidRDefault="00B9642E" w:rsidP="00B9642E">
      <w:pPr>
        <w:pStyle w:val="notetext"/>
      </w:pPr>
      <w:r w:rsidRPr="00600D6A">
        <w:t>Note 1:</w:t>
      </w:r>
      <w:r w:rsidRPr="00600D6A">
        <w:tab/>
        <w:t>Family member private vehicle allowance claimed in exchange for a fare under section</w:t>
      </w:r>
      <w:r w:rsidR="00600D6A" w:rsidRPr="00600D6A">
        <w:t> </w:t>
      </w:r>
      <w:r w:rsidRPr="00600D6A">
        <w:t>17 or 18 is not counted for the purposes of this section: see subsection</w:t>
      </w:r>
      <w:r w:rsidR="00600D6A" w:rsidRPr="00600D6A">
        <w:t> </w:t>
      </w:r>
      <w:r w:rsidRPr="00600D6A">
        <w:t>27(6).</w:t>
      </w:r>
    </w:p>
    <w:p w:rsidR="00B9642E" w:rsidRPr="00600D6A" w:rsidRDefault="00B9642E" w:rsidP="00B9642E">
      <w:pPr>
        <w:pStyle w:val="notetext"/>
      </w:pPr>
      <w:r w:rsidRPr="00600D6A">
        <w:t>Note 2:</w:t>
      </w:r>
      <w:r w:rsidRPr="00600D6A">
        <w:tab/>
        <w:t>Transport costs for incidental travel prescribed by section</w:t>
      </w:r>
      <w:r w:rsidR="00600D6A" w:rsidRPr="00600D6A">
        <w:t> </w:t>
      </w:r>
      <w:r w:rsidRPr="00600D6A">
        <w:t>25 (incidental transport costs) are not counted for the purposes of this section.</w:t>
      </w:r>
    </w:p>
    <w:p w:rsidR="00B9642E" w:rsidRPr="00600D6A" w:rsidRDefault="00B9642E" w:rsidP="00B9642E">
      <w:pPr>
        <w:pStyle w:val="SubsectionHead"/>
      </w:pPr>
      <w:r w:rsidRPr="00600D6A">
        <w:t>Working out the limit</w:t>
      </w:r>
    </w:p>
    <w:p w:rsidR="00B9642E" w:rsidRPr="00600D6A" w:rsidRDefault="00B9642E" w:rsidP="00B9642E">
      <w:pPr>
        <w:pStyle w:val="subsection"/>
      </w:pPr>
      <w:r w:rsidRPr="00600D6A">
        <w:tab/>
        <w:t>(2)</w:t>
      </w:r>
      <w:r w:rsidRPr="00600D6A">
        <w:tab/>
        <w:t>The limit is the sum of the following:</w:t>
      </w:r>
    </w:p>
    <w:p w:rsidR="00B9642E" w:rsidRPr="00600D6A" w:rsidRDefault="00B9642E" w:rsidP="00B9642E">
      <w:pPr>
        <w:pStyle w:val="paragraph"/>
      </w:pPr>
      <w:r w:rsidRPr="00600D6A">
        <w:tab/>
        <w:t>(a)</w:t>
      </w:r>
      <w:r w:rsidRPr="00600D6A">
        <w:tab/>
        <w:t>the value of 9 business class return airfares for the member’s spouse or nominee to travel from the spouse or nominee’s home base airport to Canberra;</w:t>
      </w:r>
    </w:p>
    <w:p w:rsidR="00B9642E" w:rsidRPr="00600D6A" w:rsidRDefault="00B9642E" w:rsidP="00B9642E">
      <w:pPr>
        <w:pStyle w:val="paragraph"/>
      </w:pPr>
      <w:r w:rsidRPr="00600D6A">
        <w:tab/>
        <w:t>(b)</w:t>
      </w:r>
      <w:r w:rsidRPr="00600D6A">
        <w:tab/>
        <w:t>the value of 3 economy class return airfares for each dependent child of the member to travel from the child’s home base airport to Canberra.</w:t>
      </w:r>
    </w:p>
    <w:p w:rsidR="00B9642E" w:rsidRPr="00600D6A" w:rsidRDefault="00B9642E" w:rsidP="00B9642E">
      <w:pPr>
        <w:pStyle w:val="notetext"/>
      </w:pPr>
      <w:r w:rsidRPr="00600D6A">
        <w:t>Note:</w:t>
      </w:r>
      <w:r w:rsidRPr="00600D6A">
        <w:tab/>
        <w:t>The spouse of a senior office holder is included for the purposes of working out this limit.</w:t>
      </w:r>
    </w:p>
    <w:p w:rsidR="00B9642E" w:rsidRPr="00600D6A" w:rsidRDefault="00B9642E" w:rsidP="00B9642E">
      <w:pPr>
        <w:pStyle w:val="subsection"/>
      </w:pPr>
      <w:r w:rsidRPr="00600D6A">
        <w:tab/>
        <w:t>(3)</w:t>
      </w:r>
      <w:r w:rsidRPr="00600D6A">
        <w:tab/>
        <w:t>If the home base for a spouse or nominee, or a dependent child, is within 150 km of Parliament House by road, the limit is to be calculated on the basis of return airfares from Sydney to Canberra.</w:t>
      </w:r>
    </w:p>
    <w:p w:rsidR="00B9642E" w:rsidRPr="00600D6A" w:rsidRDefault="00B9642E" w:rsidP="00B9642E">
      <w:pPr>
        <w:pStyle w:val="subsection"/>
      </w:pPr>
      <w:r w:rsidRPr="00600D6A">
        <w:tab/>
        <w:t>(4)</w:t>
      </w:r>
      <w:r w:rsidRPr="00600D6A">
        <w:tab/>
        <w:t>The value of the airfares for a financial year is to be determined by IPEA based on the reasonable costs of airfares during the latter part of the previous financial year.</w:t>
      </w:r>
    </w:p>
    <w:p w:rsidR="00B9642E" w:rsidRPr="00600D6A" w:rsidRDefault="00B9642E" w:rsidP="00B9642E">
      <w:pPr>
        <w:pStyle w:val="SubsectionHead"/>
      </w:pPr>
      <w:r w:rsidRPr="00600D6A">
        <w:t>When limit is determined</w:t>
      </w:r>
    </w:p>
    <w:p w:rsidR="00B9642E" w:rsidRPr="00600D6A" w:rsidRDefault="00B9642E" w:rsidP="00B9642E">
      <w:pPr>
        <w:pStyle w:val="subsection"/>
      </w:pPr>
      <w:r w:rsidRPr="00600D6A">
        <w:tab/>
        <w:t>(5)</w:t>
      </w:r>
      <w:r w:rsidRPr="00600D6A">
        <w:tab/>
        <w:t>The limit is to be determined by IPEA at the beginning of the financial year based on information provided by the member.</w:t>
      </w:r>
    </w:p>
    <w:p w:rsidR="00B9642E" w:rsidRPr="00600D6A" w:rsidRDefault="00B9642E" w:rsidP="00B9642E">
      <w:pPr>
        <w:pStyle w:val="subsection"/>
      </w:pPr>
      <w:r w:rsidRPr="00600D6A">
        <w:tab/>
        <w:t>(6)</w:t>
      </w:r>
      <w:r w:rsidRPr="00600D6A">
        <w:tab/>
        <w:t>Once determined, the limit is fixed for the financial year, despite changes in the member’s family circumstances during the year.</w:t>
      </w:r>
    </w:p>
    <w:p w:rsidR="00B9642E" w:rsidRPr="00600D6A" w:rsidRDefault="00B9642E" w:rsidP="00B9642E">
      <w:pPr>
        <w:pStyle w:val="notetext"/>
      </w:pPr>
      <w:r w:rsidRPr="00600D6A">
        <w:t>Note:</w:t>
      </w:r>
      <w:r w:rsidRPr="00600D6A">
        <w:tab/>
        <w:t>If a person becomes a member during the year, the limit is pro</w:t>
      </w:r>
      <w:r w:rsidR="00600D6A">
        <w:noBreakHyphen/>
      </w:r>
      <w:r w:rsidRPr="00600D6A">
        <w:t>rated under section</w:t>
      </w:r>
      <w:r w:rsidR="00600D6A" w:rsidRPr="00600D6A">
        <w:t> </w:t>
      </w:r>
      <w:r w:rsidRPr="00600D6A">
        <w:t>53 of the Act.</w:t>
      </w:r>
    </w:p>
    <w:p w:rsidR="00B9642E" w:rsidRPr="00600D6A" w:rsidRDefault="00B9642E" w:rsidP="00B9642E">
      <w:pPr>
        <w:pStyle w:val="ActHead3"/>
        <w:pageBreakBefore/>
      </w:pPr>
      <w:bookmarkStart w:id="40" w:name="_Toc498351942"/>
      <w:r w:rsidRPr="00600D6A">
        <w:rPr>
          <w:rStyle w:val="CharDivNo"/>
        </w:rPr>
        <w:t>Division</w:t>
      </w:r>
      <w:r w:rsidR="00600D6A" w:rsidRPr="00600D6A">
        <w:rPr>
          <w:rStyle w:val="CharDivNo"/>
        </w:rPr>
        <w:t> </w:t>
      </w:r>
      <w:r w:rsidRPr="00600D6A">
        <w:rPr>
          <w:rStyle w:val="CharDivNo"/>
        </w:rPr>
        <w:t>3</w:t>
      </w:r>
      <w:r w:rsidRPr="00600D6A">
        <w:t>—</w:t>
      </w:r>
      <w:r w:rsidRPr="00600D6A">
        <w:rPr>
          <w:rStyle w:val="CharDivText"/>
        </w:rPr>
        <w:t>Cost recovered travel by unscheduled commercial transport</w:t>
      </w:r>
      <w:bookmarkEnd w:id="40"/>
    </w:p>
    <w:p w:rsidR="00B9642E" w:rsidRPr="00600D6A" w:rsidRDefault="00B9642E" w:rsidP="00B9642E">
      <w:pPr>
        <w:pStyle w:val="ActHead5"/>
      </w:pPr>
      <w:bookmarkStart w:id="41" w:name="_Toc498351943"/>
      <w:r w:rsidRPr="00600D6A">
        <w:rPr>
          <w:rStyle w:val="CharSectno"/>
        </w:rPr>
        <w:t>30</w:t>
      </w:r>
      <w:r w:rsidRPr="00600D6A">
        <w:t xml:space="preserve">  Members</w:t>
      </w:r>
      <w:bookmarkEnd w:id="41"/>
    </w:p>
    <w:p w:rsidR="00B9642E" w:rsidRPr="00600D6A" w:rsidRDefault="00B9642E" w:rsidP="00B9642E">
      <w:pPr>
        <w:pStyle w:val="subsection"/>
      </w:pPr>
      <w:r w:rsidRPr="00600D6A">
        <w:tab/>
        <w:t>(1)</w:t>
      </w:r>
      <w:r w:rsidRPr="00600D6A">
        <w:tab/>
        <w:t>This section applies if a member travels within Australia, and the member:</w:t>
      </w:r>
    </w:p>
    <w:p w:rsidR="00B9642E" w:rsidRPr="00600D6A" w:rsidRDefault="00B9642E" w:rsidP="00B9642E">
      <w:pPr>
        <w:pStyle w:val="paragraph"/>
      </w:pPr>
      <w:r w:rsidRPr="00600D6A">
        <w:tab/>
        <w:t>(a)</w:t>
      </w:r>
      <w:r w:rsidRPr="00600D6A">
        <w:tab/>
        <w:t>would be able to claim transport costs prescribed by this instrument for the travel; but</w:t>
      </w:r>
    </w:p>
    <w:p w:rsidR="00B9642E" w:rsidRPr="00600D6A" w:rsidRDefault="00B9642E" w:rsidP="00B9642E">
      <w:pPr>
        <w:pStyle w:val="paragraph"/>
      </w:pPr>
      <w:r w:rsidRPr="00600D6A">
        <w:tab/>
        <w:t>(b)</w:t>
      </w:r>
      <w:r w:rsidRPr="00600D6A">
        <w:tab/>
        <w:t>would not otherwise be able to claim additional transport costs to use unscheduled commercial transport for the travel.</w:t>
      </w:r>
    </w:p>
    <w:p w:rsidR="00B9642E" w:rsidRPr="00600D6A" w:rsidRDefault="00B9642E" w:rsidP="00B9642E">
      <w:pPr>
        <w:pStyle w:val="subsection"/>
      </w:pPr>
      <w:r w:rsidRPr="00600D6A">
        <w:tab/>
        <w:t>(2)</w:t>
      </w:r>
      <w:r w:rsidRPr="00600D6A">
        <w:tab/>
        <w:t>For the purposes of section</w:t>
      </w:r>
      <w:r w:rsidR="00600D6A" w:rsidRPr="00600D6A">
        <w:t> </w:t>
      </w:r>
      <w:r w:rsidRPr="00600D6A">
        <w:t>30 of the Act, any additional transport costs for the member, and any person travelling with the member, to travel by unscheduled commercial transport are prescribed if the additional costs are covered by a transport costs undertaking.</w:t>
      </w:r>
    </w:p>
    <w:p w:rsidR="00B9642E" w:rsidRPr="00600D6A" w:rsidRDefault="00B9642E" w:rsidP="00B9642E">
      <w:pPr>
        <w:pStyle w:val="ActHead5"/>
      </w:pPr>
      <w:bookmarkStart w:id="42" w:name="_Toc498351944"/>
      <w:r w:rsidRPr="00600D6A">
        <w:rPr>
          <w:rStyle w:val="CharSectno"/>
        </w:rPr>
        <w:t>31</w:t>
      </w:r>
      <w:r w:rsidRPr="00600D6A">
        <w:t xml:space="preserve">  Persons travelling with members</w:t>
      </w:r>
      <w:bookmarkEnd w:id="42"/>
    </w:p>
    <w:p w:rsidR="00B9642E" w:rsidRPr="00600D6A" w:rsidRDefault="00B9642E" w:rsidP="00B9642E">
      <w:pPr>
        <w:pStyle w:val="subsection"/>
      </w:pPr>
      <w:r w:rsidRPr="00600D6A">
        <w:tab/>
        <w:t>(1)</w:t>
      </w:r>
      <w:r w:rsidRPr="00600D6A">
        <w:tab/>
        <w:t>This section applies if:</w:t>
      </w:r>
    </w:p>
    <w:p w:rsidR="00B9642E" w:rsidRPr="00600D6A" w:rsidRDefault="00B9642E" w:rsidP="00B9642E">
      <w:pPr>
        <w:pStyle w:val="paragraph"/>
      </w:pPr>
      <w:r w:rsidRPr="00600D6A">
        <w:tab/>
        <w:t>(a)</w:t>
      </w:r>
      <w:r w:rsidRPr="00600D6A">
        <w:tab/>
        <w:t>a member travels by unscheduled commercial transport within Australia; and</w:t>
      </w:r>
    </w:p>
    <w:p w:rsidR="00B9642E" w:rsidRPr="00600D6A" w:rsidRDefault="00B9642E" w:rsidP="00B9642E">
      <w:pPr>
        <w:pStyle w:val="paragraph"/>
      </w:pPr>
      <w:r w:rsidRPr="00600D6A">
        <w:tab/>
        <w:t>(b)</w:t>
      </w:r>
      <w:r w:rsidRPr="00600D6A">
        <w:tab/>
        <w:t>transport costs for the member’s travel are prescribed by this instrument.</w:t>
      </w:r>
    </w:p>
    <w:p w:rsidR="00B9642E" w:rsidRPr="00600D6A" w:rsidRDefault="00B9642E" w:rsidP="00B9642E">
      <w:pPr>
        <w:pStyle w:val="subsection"/>
      </w:pPr>
      <w:r w:rsidRPr="00600D6A">
        <w:tab/>
        <w:t>(2)</w:t>
      </w:r>
      <w:r w:rsidRPr="00600D6A">
        <w:tab/>
        <w:t>For the purposes of section</w:t>
      </w:r>
      <w:r w:rsidR="00600D6A" w:rsidRPr="00600D6A">
        <w:t> </w:t>
      </w:r>
      <w:r w:rsidRPr="00600D6A">
        <w:t>30 of the Act, any additional transport costs for one or more persons to travel with the member are prescribed if the additional costs are covered by a transport costs undertaking.</w:t>
      </w:r>
    </w:p>
    <w:p w:rsidR="00B9642E" w:rsidRPr="00600D6A" w:rsidRDefault="00B9642E" w:rsidP="00B9642E">
      <w:pPr>
        <w:pStyle w:val="ActHead5"/>
      </w:pPr>
      <w:bookmarkStart w:id="43" w:name="_Toc498351945"/>
      <w:r w:rsidRPr="00600D6A">
        <w:rPr>
          <w:rStyle w:val="CharSectno"/>
        </w:rPr>
        <w:t>32</w:t>
      </w:r>
      <w:r w:rsidRPr="00600D6A">
        <w:t xml:space="preserve">  Transport costs undertakings</w:t>
      </w:r>
      <w:bookmarkEnd w:id="43"/>
    </w:p>
    <w:p w:rsidR="00B9642E" w:rsidRPr="00600D6A" w:rsidRDefault="00B9642E" w:rsidP="00B9642E">
      <w:pPr>
        <w:pStyle w:val="subsection"/>
      </w:pPr>
      <w:r w:rsidRPr="00600D6A">
        <w:tab/>
        <w:t>(1)</w:t>
      </w:r>
      <w:r w:rsidRPr="00600D6A">
        <w:tab/>
        <w:t>A person (including a member) may undertake to reimburse the Commonwealth for transport costs for travel by unscheduled commercial transport by one or more of the following:</w:t>
      </w:r>
    </w:p>
    <w:p w:rsidR="00B9642E" w:rsidRPr="00600D6A" w:rsidRDefault="00B9642E" w:rsidP="00B9642E">
      <w:pPr>
        <w:pStyle w:val="paragraph"/>
      </w:pPr>
      <w:r w:rsidRPr="00600D6A">
        <w:tab/>
        <w:t>(a)</w:t>
      </w:r>
      <w:r w:rsidRPr="00600D6A">
        <w:tab/>
        <w:t>a member;</w:t>
      </w:r>
    </w:p>
    <w:p w:rsidR="00B9642E" w:rsidRPr="00600D6A" w:rsidRDefault="00B9642E" w:rsidP="00B9642E">
      <w:pPr>
        <w:pStyle w:val="paragraph"/>
      </w:pPr>
      <w:r w:rsidRPr="00600D6A">
        <w:tab/>
        <w:t>(b)</w:t>
      </w:r>
      <w:r w:rsidRPr="00600D6A">
        <w:tab/>
        <w:t>one or more persons travelling with a member.</w:t>
      </w:r>
    </w:p>
    <w:p w:rsidR="00B9642E" w:rsidRPr="00600D6A" w:rsidRDefault="00B9642E" w:rsidP="00B9642E">
      <w:pPr>
        <w:pStyle w:val="subsection"/>
      </w:pPr>
      <w:r w:rsidRPr="00600D6A">
        <w:tab/>
        <w:t>(2)</w:t>
      </w:r>
      <w:r w:rsidRPr="00600D6A">
        <w:tab/>
        <w:t xml:space="preserve">To avoid doubt, the undertaking (the </w:t>
      </w:r>
      <w:r w:rsidRPr="00600D6A">
        <w:rPr>
          <w:b/>
          <w:i/>
        </w:rPr>
        <w:t>transport costs undertaking</w:t>
      </w:r>
      <w:r w:rsidRPr="00600D6A">
        <w:t>):</w:t>
      </w:r>
    </w:p>
    <w:p w:rsidR="00B9642E" w:rsidRPr="00600D6A" w:rsidRDefault="00B9642E" w:rsidP="00B9642E">
      <w:pPr>
        <w:pStyle w:val="paragraph"/>
      </w:pPr>
      <w:r w:rsidRPr="00600D6A">
        <w:tab/>
        <w:t>(a)</w:t>
      </w:r>
      <w:r w:rsidRPr="00600D6A">
        <w:tab/>
        <w:t>may be made whether or not there are additional transport costs for a member or one or more other persons for the travel; and</w:t>
      </w:r>
    </w:p>
    <w:p w:rsidR="00B9642E" w:rsidRPr="00600D6A" w:rsidRDefault="00B9642E" w:rsidP="00B9642E">
      <w:pPr>
        <w:pStyle w:val="paragraph"/>
      </w:pPr>
      <w:r w:rsidRPr="00600D6A">
        <w:tab/>
        <w:t>(b)</w:t>
      </w:r>
      <w:r w:rsidRPr="00600D6A">
        <w:tab/>
        <w:t>if there are such additional transport costs for the travel—may cover transport costs in excess of the additional costs.</w:t>
      </w:r>
    </w:p>
    <w:p w:rsidR="00B9642E" w:rsidRPr="00600D6A" w:rsidRDefault="00B9642E" w:rsidP="00B9642E">
      <w:pPr>
        <w:pStyle w:val="subsection"/>
      </w:pPr>
      <w:r w:rsidRPr="00600D6A">
        <w:tab/>
        <w:t>(3)</w:t>
      </w:r>
      <w:r w:rsidRPr="00600D6A">
        <w:tab/>
        <w:t>The transport costs undertaking must:</w:t>
      </w:r>
    </w:p>
    <w:p w:rsidR="00B9642E" w:rsidRPr="00600D6A" w:rsidRDefault="00B9642E" w:rsidP="00B9642E">
      <w:pPr>
        <w:pStyle w:val="paragraph"/>
      </w:pPr>
      <w:r w:rsidRPr="00600D6A">
        <w:tab/>
        <w:t>(a)</w:t>
      </w:r>
      <w:r w:rsidRPr="00600D6A">
        <w:tab/>
        <w:t>be in writing; and</w:t>
      </w:r>
    </w:p>
    <w:p w:rsidR="00B9642E" w:rsidRPr="00600D6A" w:rsidRDefault="00B9642E" w:rsidP="00B9642E">
      <w:pPr>
        <w:pStyle w:val="paragraph"/>
      </w:pPr>
      <w:r w:rsidRPr="00600D6A">
        <w:tab/>
        <w:t>(b)</w:t>
      </w:r>
      <w:r w:rsidRPr="00600D6A">
        <w:tab/>
        <w:t>include the amount of the transport costs to be reimbursed to the Commonwealth; and</w:t>
      </w:r>
    </w:p>
    <w:p w:rsidR="00B9642E" w:rsidRPr="00600D6A" w:rsidRDefault="00B9642E" w:rsidP="00B9642E">
      <w:pPr>
        <w:pStyle w:val="paragraph"/>
      </w:pPr>
      <w:r w:rsidRPr="00600D6A">
        <w:tab/>
        <w:t>(c)</w:t>
      </w:r>
      <w:r w:rsidRPr="00600D6A">
        <w:tab/>
        <w:t>be signed, before the transport costs for the travel are claimed, by the person making the undertaking.</w:t>
      </w:r>
    </w:p>
    <w:p w:rsidR="00B9642E" w:rsidRPr="00600D6A" w:rsidRDefault="00B9642E" w:rsidP="00B9642E">
      <w:pPr>
        <w:pStyle w:val="notetext"/>
      </w:pPr>
      <w:r w:rsidRPr="00600D6A">
        <w:t>Note:</w:t>
      </w:r>
      <w:r w:rsidRPr="00600D6A">
        <w:tab/>
      </w:r>
      <w:r w:rsidRPr="00600D6A">
        <w:rPr>
          <w:b/>
          <w:i/>
        </w:rPr>
        <w:t>Claim</w:t>
      </w:r>
      <w:r w:rsidRPr="00600D6A">
        <w:t xml:space="preserve"> includes the incurring of expenses that are payable by the Commonwealth: see the definition of </w:t>
      </w:r>
      <w:r w:rsidRPr="00600D6A">
        <w:rPr>
          <w:b/>
          <w:i/>
        </w:rPr>
        <w:t>claim</w:t>
      </w:r>
      <w:r w:rsidRPr="00600D6A">
        <w:t xml:space="preserve"> in section</w:t>
      </w:r>
      <w:r w:rsidR="00600D6A" w:rsidRPr="00600D6A">
        <w:t> </w:t>
      </w:r>
      <w:r w:rsidRPr="00600D6A">
        <w:t>5 of the Act.</w:t>
      </w:r>
    </w:p>
    <w:p w:rsidR="00B9642E" w:rsidRPr="00600D6A" w:rsidRDefault="00B9642E" w:rsidP="00B9642E">
      <w:pPr>
        <w:pStyle w:val="SubsectionHead"/>
      </w:pPr>
      <w:r w:rsidRPr="00600D6A">
        <w:t>Transport costs are a debt due to the Commonwealth</w:t>
      </w:r>
    </w:p>
    <w:p w:rsidR="00B9642E" w:rsidRPr="00600D6A" w:rsidRDefault="00B9642E" w:rsidP="00B9642E">
      <w:pPr>
        <w:pStyle w:val="subsection"/>
      </w:pPr>
      <w:r w:rsidRPr="00600D6A">
        <w:tab/>
        <w:t>(4)</w:t>
      </w:r>
      <w:r w:rsidRPr="00600D6A">
        <w:tab/>
        <w:t>The transport costs covered by the transport costs undertaking:</w:t>
      </w:r>
    </w:p>
    <w:p w:rsidR="00B9642E" w:rsidRPr="00600D6A" w:rsidRDefault="00B9642E" w:rsidP="00B9642E">
      <w:pPr>
        <w:pStyle w:val="paragraph"/>
      </w:pPr>
      <w:r w:rsidRPr="00600D6A">
        <w:tab/>
        <w:t>(a)</w:t>
      </w:r>
      <w:r w:rsidRPr="00600D6A">
        <w:tab/>
        <w:t>are a debt due to the Commonwealth by the person who made the undertaking; and</w:t>
      </w:r>
    </w:p>
    <w:p w:rsidR="00B9642E" w:rsidRPr="00600D6A" w:rsidRDefault="00B9642E" w:rsidP="00B9642E">
      <w:pPr>
        <w:pStyle w:val="paragraph"/>
      </w:pPr>
      <w:r w:rsidRPr="00600D6A">
        <w:tab/>
        <w:t>(b)</w:t>
      </w:r>
      <w:r w:rsidRPr="00600D6A">
        <w:tab/>
        <w:t>may be recovered, on behalf of the Commonwealth, by the resources provider by action in a relevant court.</w:t>
      </w:r>
    </w:p>
    <w:p w:rsidR="00B9642E" w:rsidRPr="00600D6A" w:rsidRDefault="00B9642E" w:rsidP="00B9642E">
      <w:pPr>
        <w:pStyle w:val="ActHead5"/>
      </w:pPr>
      <w:bookmarkStart w:id="44" w:name="_Toc498351946"/>
      <w:r w:rsidRPr="00600D6A">
        <w:rPr>
          <w:rStyle w:val="CharSectno"/>
        </w:rPr>
        <w:t>33</w:t>
      </w:r>
      <w:r w:rsidRPr="00600D6A">
        <w:t xml:space="preserve">  Effect of undertakings on cost limits</w:t>
      </w:r>
      <w:bookmarkEnd w:id="44"/>
    </w:p>
    <w:p w:rsidR="00B9642E" w:rsidRPr="00600D6A" w:rsidRDefault="00B9642E" w:rsidP="00B9642E">
      <w:pPr>
        <w:pStyle w:val="subsection"/>
      </w:pPr>
      <w:r w:rsidRPr="00600D6A">
        <w:tab/>
        <w:t>(1)</w:t>
      </w:r>
      <w:r w:rsidRPr="00600D6A">
        <w:tab/>
        <w:t>This section applies if:</w:t>
      </w:r>
    </w:p>
    <w:p w:rsidR="00B9642E" w:rsidRPr="00600D6A" w:rsidRDefault="00B9642E" w:rsidP="00B9642E">
      <w:pPr>
        <w:pStyle w:val="paragraph"/>
      </w:pPr>
      <w:r w:rsidRPr="00600D6A">
        <w:tab/>
        <w:t>(a)</w:t>
      </w:r>
      <w:r w:rsidRPr="00600D6A">
        <w:tab/>
        <w:t>a member claims transport costs prescribed by this instrument for travel by unscheduled commercial transport; and</w:t>
      </w:r>
    </w:p>
    <w:p w:rsidR="00B9642E" w:rsidRPr="00600D6A" w:rsidRDefault="00B9642E" w:rsidP="00B9642E">
      <w:pPr>
        <w:pStyle w:val="paragraph"/>
      </w:pPr>
      <w:r w:rsidRPr="00600D6A">
        <w:tab/>
        <w:t>(b)</w:t>
      </w:r>
      <w:r w:rsidRPr="00600D6A">
        <w:tab/>
        <w:t>use by the member of such transport costs is limited; and</w:t>
      </w:r>
    </w:p>
    <w:p w:rsidR="00B9642E" w:rsidRPr="00600D6A" w:rsidRDefault="00B9642E" w:rsidP="00B9642E">
      <w:pPr>
        <w:pStyle w:val="paragraph"/>
      </w:pPr>
      <w:r w:rsidRPr="00600D6A">
        <w:tab/>
        <w:t>(c)</w:t>
      </w:r>
      <w:r w:rsidRPr="00600D6A">
        <w:tab/>
        <w:t>transport costs for the travel are covered by a transport costs undertaking.</w:t>
      </w:r>
    </w:p>
    <w:p w:rsidR="00B9642E" w:rsidRPr="00600D6A" w:rsidRDefault="00B9642E" w:rsidP="00B9642E">
      <w:pPr>
        <w:pStyle w:val="subsection"/>
      </w:pPr>
      <w:r w:rsidRPr="00600D6A">
        <w:tab/>
        <w:t>(2)</w:t>
      </w:r>
      <w:r w:rsidRPr="00600D6A">
        <w:tab/>
        <w:t>The costs covered by the transport costs undertaking do not count towards the limit for the member for the financial year concerned.</w:t>
      </w:r>
    </w:p>
    <w:p w:rsidR="00B9642E" w:rsidRPr="00600D6A" w:rsidRDefault="00B9642E" w:rsidP="00B9642E">
      <w:pPr>
        <w:pStyle w:val="notetext"/>
      </w:pPr>
      <w:r w:rsidRPr="00600D6A">
        <w:t>Note:</w:t>
      </w:r>
      <w:r w:rsidRPr="00600D6A">
        <w:tab/>
        <w:t>This section is relevant for the limits set out in section</w:t>
      </w:r>
      <w:r w:rsidR="00600D6A" w:rsidRPr="00600D6A">
        <w:t> </w:t>
      </w:r>
      <w:r w:rsidRPr="00600D6A">
        <w:t>14 (large electorates) and section</w:t>
      </w:r>
      <w:r w:rsidR="00600D6A" w:rsidRPr="00600D6A">
        <w:t> </w:t>
      </w:r>
      <w:r w:rsidRPr="00600D6A">
        <w:t>29 (limit on certain costs for travel by family members).</w:t>
      </w:r>
    </w:p>
    <w:p w:rsidR="00B9642E" w:rsidRPr="00600D6A" w:rsidRDefault="00B9642E" w:rsidP="00B9642E">
      <w:pPr>
        <w:pStyle w:val="ActHead3"/>
        <w:pageBreakBefore/>
      </w:pPr>
      <w:bookmarkStart w:id="45" w:name="_Toc498351947"/>
      <w:r w:rsidRPr="00600D6A">
        <w:rPr>
          <w:rStyle w:val="CharDivNo"/>
        </w:rPr>
        <w:t>Division</w:t>
      </w:r>
      <w:r w:rsidR="00600D6A" w:rsidRPr="00600D6A">
        <w:rPr>
          <w:rStyle w:val="CharDivNo"/>
        </w:rPr>
        <w:t> </w:t>
      </w:r>
      <w:r w:rsidRPr="00600D6A">
        <w:rPr>
          <w:rStyle w:val="CharDivNo"/>
        </w:rPr>
        <w:t>4</w:t>
      </w:r>
      <w:r w:rsidRPr="00600D6A">
        <w:t>—</w:t>
      </w:r>
      <w:r w:rsidRPr="00600D6A">
        <w:rPr>
          <w:rStyle w:val="CharDivText"/>
        </w:rPr>
        <w:t>International travel</w:t>
      </w:r>
      <w:bookmarkEnd w:id="45"/>
    </w:p>
    <w:p w:rsidR="00B9642E" w:rsidRPr="00600D6A" w:rsidRDefault="00B9642E" w:rsidP="00B9642E">
      <w:pPr>
        <w:pStyle w:val="ActHead4"/>
      </w:pPr>
      <w:bookmarkStart w:id="46" w:name="_Toc498351948"/>
      <w:r w:rsidRPr="00600D6A">
        <w:rPr>
          <w:rStyle w:val="CharSubdNo"/>
        </w:rPr>
        <w:t>Subdivision A</w:t>
      </w:r>
      <w:r w:rsidRPr="00600D6A">
        <w:t>—</w:t>
      </w:r>
      <w:r w:rsidRPr="00600D6A">
        <w:rPr>
          <w:rStyle w:val="CharSubdText"/>
        </w:rPr>
        <w:t>Preliminary</w:t>
      </w:r>
      <w:bookmarkEnd w:id="46"/>
    </w:p>
    <w:p w:rsidR="00B9642E" w:rsidRPr="00600D6A" w:rsidRDefault="00B9642E" w:rsidP="00B9642E">
      <w:pPr>
        <w:pStyle w:val="ActHead5"/>
      </w:pPr>
      <w:bookmarkStart w:id="47" w:name="_Toc498351949"/>
      <w:r w:rsidRPr="00600D6A">
        <w:rPr>
          <w:rStyle w:val="CharSectno"/>
        </w:rPr>
        <w:t>34</w:t>
      </w:r>
      <w:r w:rsidRPr="00600D6A">
        <w:t xml:space="preserve">  Purpose of Division</w:t>
      </w:r>
      <w:bookmarkEnd w:id="47"/>
    </w:p>
    <w:p w:rsidR="00B9642E" w:rsidRPr="00600D6A" w:rsidRDefault="00B9642E" w:rsidP="00B9642E">
      <w:pPr>
        <w:pStyle w:val="subsection"/>
      </w:pPr>
      <w:r w:rsidRPr="00600D6A">
        <w:tab/>
      </w:r>
      <w:r w:rsidRPr="00600D6A">
        <w:tab/>
        <w:t>For the purposes of sections</w:t>
      </w:r>
      <w:r w:rsidR="00600D6A" w:rsidRPr="00600D6A">
        <w:t> </w:t>
      </w:r>
      <w:r w:rsidRPr="00600D6A">
        <w:t>30 and 31 of the Act, this Division prescribes travel expenses and travel allowances for the purposes of international travel.</w:t>
      </w:r>
    </w:p>
    <w:p w:rsidR="00B9642E" w:rsidRPr="00600D6A" w:rsidRDefault="00B9642E" w:rsidP="00B9642E">
      <w:pPr>
        <w:pStyle w:val="notetext"/>
      </w:pPr>
      <w:r w:rsidRPr="00600D6A">
        <w:t>Note:</w:t>
      </w:r>
      <w:r w:rsidRPr="00600D6A">
        <w:tab/>
        <w:t>The dominant purpose test applies in relation to claims for expenses and allowances prescribed by this Division for persons other than spouses accompanying members.</w:t>
      </w:r>
    </w:p>
    <w:p w:rsidR="00B9642E" w:rsidRPr="00600D6A" w:rsidRDefault="00B9642E" w:rsidP="00B9642E">
      <w:pPr>
        <w:pStyle w:val="ActHead5"/>
      </w:pPr>
      <w:bookmarkStart w:id="48" w:name="_Toc498351950"/>
      <w:r w:rsidRPr="00600D6A">
        <w:rPr>
          <w:rStyle w:val="CharSectno"/>
        </w:rPr>
        <w:t>35</w:t>
      </w:r>
      <w:r w:rsidRPr="00600D6A">
        <w:t xml:space="preserve">  Meaning of </w:t>
      </w:r>
      <w:r w:rsidRPr="00600D6A">
        <w:rPr>
          <w:i/>
        </w:rPr>
        <w:t>international travel expenses</w:t>
      </w:r>
      <w:bookmarkEnd w:id="48"/>
    </w:p>
    <w:p w:rsidR="00B9642E" w:rsidRPr="00600D6A" w:rsidRDefault="00B9642E" w:rsidP="00B9642E">
      <w:pPr>
        <w:pStyle w:val="subsection"/>
      </w:pPr>
      <w:r w:rsidRPr="00600D6A">
        <w:tab/>
        <w:t>(1)</w:t>
      </w:r>
      <w:r w:rsidRPr="00600D6A">
        <w:tab/>
      </w:r>
      <w:r w:rsidRPr="00600D6A">
        <w:rPr>
          <w:b/>
          <w:i/>
        </w:rPr>
        <w:t>International travel expenses</w:t>
      </w:r>
      <w:r w:rsidRPr="00600D6A">
        <w:t xml:space="preserve"> means the following:</w:t>
      </w:r>
    </w:p>
    <w:p w:rsidR="00B9642E" w:rsidRPr="00600D6A" w:rsidRDefault="00B9642E" w:rsidP="00B9642E">
      <w:pPr>
        <w:pStyle w:val="paragraph"/>
      </w:pPr>
      <w:r w:rsidRPr="00600D6A">
        <w:tab/>
        <w:t>(a)</w:t>
      </w:r>
      <w:r w:rsidRPr="00600D6A">
        <w:tab/>
        <w:t>transport costs for travel by scheduled commercial transport;</w:t>
      </w:r>
    </w:p>
    <w:p w:rsidR="00B9642E" w:rsidRPr="00600D6A" w:rsidRDefault="00B9642E" w:rsidP="00B9642E">
      <w:pPr>
        <w:pStyle w:val="paragraph"/>
      </w:pPr>
      <w:r w:rsidRPr="00600D6A">
        <w:tab/>
        <w:t>(b)</w:t>
      </w:r>
      <w:r w:rsidRPr="00600D6A">
        <w:tab/>
        <w:t>transport costs for travel by unscheduled commercial transport within and between other countries;</w:t>
      </w:r>
    </w:p>
    <w:p w:rsidR="00B9642E" w:rsidRPr="00600D6A" w:rsidRDefault="00B9642E" w:rsidP="00B9642E">
      <w:pPr>
        <w:pStyle w:val="paragraph"/>
      </w:pPr>
      <w:r w:rsidRPr="00600D6A">
        <w:tab/>
        <w:t>(c)</w:t>
      </w:r>
      <w:r w:rsidRPr="00600D6A">
        <w:tab/>
        <w:t>transport costs for travel by Commonwealth transport in accordance with a Commonwealth transport determination;</w:t>
      </w:r>
    </w:p>
    <w:p w:rsidR="00B9642E" w:rsidRPr="00600D6A" w:rsidRDefault="00B9642E" w:rsidP="00B9642E">
      <w:pPr>
        <w:pStyle w:val="paragraph"/>
      </w:pPr>
      <w:r w:rsidRPr="00600D6A">
        <w:tab/>
        <w:t>(d)</w:t>
      </w:r>
      <w:r w:rsidRPr="00600D6A">
        <w:tab/>
        <w:t>accommodation costs (but not separate accommodation for a spouse);</w:t>
      </w:r>
    </w:p>
    <w:p w:rsidR="00B9642E" w:rsidRPr="00600D6A" w:rsidRDefault="00B9642E" w:rsidP="00B9642E">
      <w:pPr>
        <w:pStyle w:val="paragraph"/>
      </w:pPr>
      <w:r w:rsidRPr="00600D6A">
        <w:tab/>
        <w:t>(e)</w:t>
      </w:r>
      <w:r w:rsidRPr="00600D6A">
        <w:tab/>
        <w:t>meal costs;</w:t>
      </w:r>
    </w:p>
    <w:p w:rsidR="00B9642E" w:rsidRPr="00600D6A" w:rsidRDefault="00B9642E" w:rsidP="00B9642E">
      <w:pPr>
        <w:pStyle w:val="paragraph"/>
      </w:pPr>
      <w:r w:rsidRPr="00600D6A">
        <w:tab/>
        <w:t>(f)</w:t>
      </w:r>
      <w:r w:rsidRPr="00600D6A">
        <w:tab/>
        <w:t>pre</w:t>
      </w:r>
      <w:r w:rsidR="00600D6A">
        <w:noBreakHyphen/>
      </w:r>
      <w:r w:rsidRPr="00600D6A">
        <w:t>travel medical expenses such as vaccinations;</w:t>
      </w:r>
    </w:p>
    <w:p w:rsidR="00B9642E" w:rsidRPr="00600D6A" w:rsidRDefault="00B9642E" w:rsidP="00B9642E">
      <w:pPr>
        <w:pStyle w:val="paragraph"/>
      </w:pPr>
      <w:r w:rsidRPr="00600D6A">
        <w:tab/>
        <w:t>(g)</w:t>
      </w:r>
      <w:r w:rsidRPr="00600D6A">
        <w:tab/>
        <w:t>medical supplies (such as medicine or a first aid kit);</w:t>
      </w:r>
    </w:p>
    <w:p w:rsidR="00B9642E" w:rsidRPr="00600D6A" w:rsidRDefault="00B9642E" w:rsidP="00B9642E">
      <w:pPr>
        <w:pStyle w:val="paragraph"/>
      </w:pPr>
      <w:r w:rsidRPr="00600D6A">
        <w:tab/>
        <w:t>(h)</w:t>
      </w:r>
      <w:r w:rsidRPr="00600D6A">
        <w:tab/>
        <w:t>emergency medical, dental or hospital expenses;</w:t>
      </w:r>
    </w:p>
    <w:p w:rsidR="00B9642E" w:rsidRPr="00600D6A" w:rsidRDefault="00B9642E" w:rsidP="00B9642E">
      <w:pPr>
        <w:pStyle w:val="paragraph"/>
      </w:pPr>
      <w:r w:rsidRPr="00600D6A">
        <w:tab/>
        <w:t>(i)</w:t>
      </w:r>
      <w:r w:rsidRPr="00600D6A">
        <w:tab/>
        <w:t>for members and staff members, and for medical doctors accompanying the Prime Minister—official or diplomatic passports (including the costs of obtaining visas and photographs);</w:t>
      </w:r>
    </w:p>
    <w:p w:rsidR="00B9642E" w:rsidRPr="00600D6A" w:rsidRDefault="00B9642E" w:rsidP="00B9642E">
      <w:pPr>
        <w:pStyle w:val="paragraph"/>
      </w:pPr>
      <w:r w:rsidRPr="00600D6A">
        <w:tab/>
        <w:t>(j)</w:t>
      </w:r>
      <w:r w:rsidRPr="00600D6A">
        <w:tab/>
        <w:t>for members—laundry and dry cleaning;</w:t>
      </w:r>
    </w:p>
    <w:p w:rsidR="00B9642E" w:rsidRPr="00600D6A" w:rsidRDefault="00B9642E" w:rsidP="00B9642E">
      <w:pPr>
        <w:pStyle w:val="paragraph"/>
      </w:pPr>
      <w:r w:rsidRPr="00600D6A">
        <w:tab/>
        <w:t>(k)</w:t>
      </w:r>
      <w:r w:rsidRPr="00600D6A">
        <w:tab/>
        <w:t>for staff members, and for medical doctors accompanying the Prime Minister:</w:t>
      </w:r>
    </w:p>
    <w:p w:rsidR="00B9642E" w:rsidRPr="00600D6A" w:rsidRDefault="00B9642E" w:rsidP="00B9642E">
      <w:pPr>
        <w:pStyle w:val="paragraphsub"/>
      </w:pPr>
      <w:r w:rsidRPr="00600D6A">
        <w:tab/>
        <w:t>(i)</w:t>
      </w:r>
      <w:r w:rsidRPr="00600D6A">
        <w:tab/>
        <w:t>premiums for insurance for baggage and personal effects up to an insured value of $5,000; and</w:t>
      </w:r>
    </w:p>
    <w:p w:rsidR="00B9642E" w:rsidRPr="00600D6A" w:rsidRDefault="00B9642E" w:rsidP="00B9642E">
      <w:pPr>
        <w:pStyle w:val="paragraphsub"/>
      </w:pPr>
      <w:r w:rsidRPr="00600D6A">
        <w:tab/>
        <w:t>(ii)</w:t>
      </w:r>
      <w:r w:rsidRPr="00600D6A">
        <w:tab/>
        <w:t>if a claim is made on the insurance—any excess payable in relation to the claim; and</w:t>
      </w:r>
    </w:p>
    <w:p w:rsidR="00B9642E" w:rsidRPr="00600D6A" w:rsidRDefault="00B9642E" w:rsidP="00B9642E">
      <w:pPr>
        <w:pStyle w:val="paragraphsub"/>
      </w:pPr>
      <w:r w:rsidRPr="00600D6A">
        <w:tab/>
        <w:t>(iii)</w:t>
      </w:r>
      <w:r w:rsidRPr="00600D6A">
        <w:tab/>
        <w:t>for travel lasting at least 7 days—laundry and dry cleaning;</w:t>
      </w:r>
    </w:p>
    <w:p w:rsidR="00B9642E" w:rsidRPr="00600D6A" w:rsidRDefault="00B9642E" w:rsidP="00B9642E">
      <w:pPr>
        <w:pStyle w:val="paragraph"/>
      </w:pPr>
      <w:r w:rsidRPr="00600D6A">
        <w:tab/>
        <w:t>(l)</w:t>
      </w:r>
      <w:r w:rsidRPr="00600D6A">
        <w:tab/>
        <w:t xml:space="preserve">taxes, booking fees and other costs normally associated with expenses covered by </w:t>
      </w:r>
      <w:r w:rsidR="00600D6A" w:rsidRPr="00600D6A">
        <w:t>paragraphs (</w:t>
      </w:r>
      <w:r w:rsidRPr="00600D6A">
        <w:t>d) to (k).</w:t>
      </w:r>
    </w:p>
    <w:p w:rsidR="00B9642E" w:rsidRPr="00600D6A" w:rsidRDefault="00B9642E" w:rsidP="00B9642E">
      <w:pPr>
        <w:pStyle w:val="SubsectionHead"/>
      </w:pPr>
      <w:r w:rsidRPr="00600D6A">
        <w:t>Certain vehicles not included</w:t>
      </w:r>
    </w:p>
    <w:p w:rsidR="00B9642E" w:rsidRPr="00600D6A" w:rsidRDefault="00B9642E" w:rsidP="00B9642E">
      <w:pPr>
        <w:pStyle w:val="subsection"/>
      </w:pPr>
      <w:r w:rsidRPr="00600D6A">
        <w:tab/>
        <w:t>(2)</w:t>
      </w:r>
      <w:r w:rsidRPr="00600D6A">
        <w:tab/>
        <w:t xml:space="preserve">Transport costs covered by </w:t>
      </w:r>
      <w:r w:rsidR="00600D6A" w:rsidRPr="00600D6A">
        <w:t>paragraph (</w:t>
      </w:r>
      <w:r w:rsidRPr="00600D6A">
        <w:t>1)(b) (unscheduled commercial transport within and between other countries) do not include costs for travel in vehicles:</w:t>
      </w:r>
    </w:p>
    <w:p w:rsidR="00B9642E" w:rsidRPr="00600D6A" w:rsidRDefault="00B9642E" w:rsidP="00B9642E">
      <w:pPr>
        <w:pStyle w:val="paragraph"/>
      </w:pPr>
      <w:r w:rsidRPr="00600D6A">
        <w:tab/>
        <w:t>(a)</w:t>
      </w:r>
      <w:r w:rsidRPr="00600D6A">
        <w:tab/>
        <w:t>required for the purposes of security; or</w:t>
      </w:r>
    </w:p>
    <w:p w:rsidR="00B9642E" w:rsidRPr="00600D6A" w:rsidRDefault="00B9642E" w:rsidP="00B9642E">
      <w:pPr>
        <w:pStyle w:val="paragraph"/>
      </w:pPr>
      <w:r w:rsidRPr="00600D6A">
        <w:tab/>
        <w:t>(b)</w:t>
      </w:r>
      <w:r w:rsidRPr="00600D6A">
        <w:tab/>
        <w:t>available for the use of Australian diplomatic personnel at diplomatic posts.</w:t>
      </w:r>
    </w:p>
    <w:p w:rsidR="00B9642E" w:rsidRPr="00600D6A" w:rsidRDefault="00B9642E" w:rsidP="00B9642E">
      <w:pPr>
        <w:pStyle w:val="notetext"/>
      </w:pPr>
      <w:r w:rsidRPr="00600D6A">
        <w:t>Note:</w:t>
      </w:r>
      <w:r w:rsidRPr="00600D6A">
        <w:tab/>
        <w:t>Such vehicles are provided otherwise than under the Act.</w:t>
      </w:r>
    </w:p>
    <w:p w:rsidR="00B9642E" w:rsidRPr="00600D6A" w:rsidRDefault="00B9642E" w:rsidP="00B9642E">
      <w:pPr>
        <w:pStyle w:val="SubsectionHead"/>
      </w:pPr>
      <w:r w:rsidRPr="00600D6A">
        <w:t>Limits for spouse travel</w:t>
      </w:r>
    </w:p>
    <w:p w:rsidR="00B9642E" w:rsidRPr="00600D6A" w:rsidRDefault="00B9642E" w:rsidP="00B9642E">
      <w:pPr>
        <w:pStyle w:val="subsection"/>
      </w:pPr>
      <w:r w:rsidRPr="00600D6A">
        <w:tab/>
        <w:t>(3)</w:t>
      </w:r>
      <w:r w:rsidRPr="00600D6A">
        <w:tab/>
        <w:t>For a spouse accompanying a member on international travel, transport costs for travel by commercial transport may be used only for the purposes of:</w:t>
      </w:r>
    </w:p>
    <w:p w:rsidR="00B9642E" w:rsidRPr="00600D6A" w:rsidRDefault="00B9642E" w:rsidP="00B9642E">
      <w:pPr>
        <w:pStyle w:val="paragraph"/>
      </w:pPr>
      <w:r w:rsidRPr="00600D6A">
        <w:tab/>
        <w:t>(a)</w:t>
      </w:r>
      <w:r w:rsidRPr="00600D6A">
        <w:tab/>
        <w:t>accompanying the member; or</w:t>
      </w:r>
    </w:p>
    <w:p w:rsidR="00B9642E" w:rsidRPr="00600D6A" w:rsidRDefault="00B9642E" w:rsidP="00B9642E">
      <w:pPr>
        <w:pStyle w:val="paragraph"/>
      </w:pPr>
      <w:r w:rsidRPr="00600D6A">
        <w:tab/>
        <w:t>(b)</w:t>
      </w:r>
      <w:r w:rsidRPr="00600D6A">
        <w:tab/>
        <w:t>engaging in a spouse program.</w:t>
      </w:r>
    </w:p>
    <w:p w:rsidR="00B9642E" w:rsidRPr="00600D6A" w:rsidRDefault="00B9642E" w:rsidP="00B9642E">
      <w:pPr>
        <w:pStyle w:val="ActHead5"/>
      </w:pPr>
      <w:bookmarkStart w:id="49" w:name="_Toc498351951"/>
      <w:r w:rsidRPr="00600D6A">
        <w:rPr>
          <w:rStyle w:val="CharSectno"/>
        </w:rPr>
        <w:t>36</w:t>
      </w:r>
      <w:r w:rsidRPr="00600D6A">
        <w:t xml:space="preserve">  Transport costs for incidental travel within Australia</w:t>
      </w:r>
      <w:bookmarkEnd w:id="49"/>
    </w:p>
    <w:p w:rsidR="00B9642E" w:rsidRPr="00600D6A" w:rsidRDefault="00B9642E" w:rsidP="00B9642E">
      <w:pPr>
        <w:pStyle w:val="subsection"/>
      </w:pPr>
      <w:r w:rsidRPr="00600D6A">
        <w:tab/>
        <w:t>(1)</w:t>
      </w:r>
      <w:r w:rsidRPr="00600D6A">
        <w:tab/>
        <w:t>This section applies if, in relation to international travel, transport costs for incidental travel within Australia are prescribed for a person other than a member.</w:t>
      </w:r>
    </w:p>
    <w:p w:rsidR="00B9642E" w:rsidRPr="00600D6A" w:rsidRDefault="00B9642E" w:rsidP="00B9642E">
      <w:pPr>
        <w:pStyle w:val="subsection"/>
      </w:pPr>
      <w:r w:rsidRPr="00600D6A">
        <w:tab/>
        <w:t>(2)</w:t>
      </w:r>
      <w:r w:rsidRPr="00600D6A">
        <w:tab/>
        <w:t>The transport costs are prescribed for the purposes of enabling the person to commence or complete the journey that includes the international travel.</w:t>
      </w:r>
    </w:p>
    <w:p w:rsidR="00B9642E" w:rsidRPr="00600D6A" w:rsidRDefault="00B9642E" w:rsidP="00B9642E">
      <w:pPr>
        <w:pStyle w:val="subsection"/>
      </w:pPr>
      <w:r w:rsidRPr="00600D6A">
        <w:tab/>
        <w:t>(3)</w:t>
      </w:r>
      <w:r w:rsidRPr="00600D6A">
        <w:tab/>
        <w:t>The travel must be by:</w:t>
      </w:r>
    </w:p>
    <w:p w:rsidR="00B9642E" w:rsidRPr="00600D6A" w:rsidRDefault="00B9642E" w:rsidP="00B9642E">
      <w:pPr>
        <w:pStyle w:val="paragraph"/>
      </w:pPr>
      <w:r w:rsidRPr="00600D6A">
        <w:tab/>
        <w:t>(a)</w:t>
      </w:r>
      <w:r w:rsidRPr="00600D6A">
        <w:tab/>
        <w:t>scheduled commercial transport; or</w:t>
      </w:r>
    </w:p>
    <w:p w:rsidR="00B9642E" w:rsidRPr="00600D6A" w:rsidRDefault="00B9642E" w:rsidP="00B9642E">
      <w:pPr>
        <w:pStyle w:val="paragraph"/>
      </w:pPr>
      <w:r w:rsidRPr="00600D6A">
        <w:tab/>
        <w:t>(b)</w:t>
      </w:r>
      <w:r w:rsidRPr="00600D6A">
        <w:tab/>
        <w:t>taxi or other chartered transport car service; or</w:t>
      </w:r>
    </w:p>
    <w:p w:rsidR="00B9642E" w:rsidRPr="00600D6A" w:rsidRDefault="00B9642E" w:rsidP="00B9642E">
      <w:pPr>
        <w:pStyle w:val="paragraph"/>
      </w:pPr>
      <w:r w:rsidRPr="00600D6A">
        <w:tab/>
        <w:t>(c)</w:t>
      </w:r>
      <w:r w:rsidRPr="00600D6A">
        <w:tab/>
        <w:t>Commonwealth transport in accordance with a Commonwealth transport determination.</w:t>
      </w:r>
    </w:p>
    <w:p w:rsidR="00B9642E" w:rsidRPr="00600D6A" w:rsidRDefault="00B9642E" w:rsidP="00B9642E">
      <w:pPr>
        <w:pStyle w:val="notetext"/>
      </w:pPr>
      <w:r w:rsidRPr="00600D6A">
        <w:t>Note:</w:t>
      </w:r>
      <w:r w:rsidRPr="00600D6A">
        <w:tab/>
        <w:t>Transport costs for incidental travel by members within Australia are available under Division</w:t>
      </w:r>
      <w:r w:rsidR="00600D6A" w:rsidRPr="00600D6A">
        <w:t> </w:t>
      </w:r>
      <w:r w:rsidRPr="00600D6A">
        <w:t>1.</w:t>
      </w:r>
    </w:p>
    <w:p w:rsidR="00B9642E" w:rsidRPr="00600D6A" w:rsidRDefault="00B9642E" w:rsidP="00B9642E">
      <w:pPr>
        <w:pStyle w:val="ActHead5"/>
      </w:pPr>
      <w:bookmarkStart w:id="50" w:name="_Toc498351952"/>
      <w:r w:rsidRPr="00600D6A">
        <w:rPr>
          <w:rStyle w:val="CharSectno"/>
        </w:rPr>
        <w:t>37</w:t>
      </w:r>
      <w:r w:rsidRPr="00600D6A">
        <w:t xml:space="preserve">  Valuing first class round</w:t>
      </w:r>
      <w:r w:rsidR="00600D6A">
        <w:noBreakHyphen/>
      </w:r>
      <w:r w:rsidRPr="00600D6A">
        <w:t>the</w:t>
      </w:r>
      <w:r w:rsidR="00600D6A">
        <w:noBreakHyphen/>
      </w:r>
      <w:r w:rsidRPr="00600D6A">
        <w:t>world airfares</w:t>
      </w:r>
      <w:bookmarkEnd w:id="50"/>
    </w:p>
    <w:p w:rsidR="00B9642E" w:rsidRPr="00600D6A" w:rsidRDefault="00B9642E" w:rsidP="00B9642E">
      <w:pPr>
        <w:pStyle w:val="subsection"/>
      </w:pPr>
      <w:r w:rsidRPr="00600D6A">
        <w:tab/>
        <w:t>(1)</w:t>
      </w:r>
      <w:r w:rsidRPr="00600D6A">
        <w:tab/>
        <w:t>For the purposes of this Division, the value of a first class round</w:t>
      </w:r>
      <w:r w:rsidR="00600D6A">
        <w:noBreakHyphen/>
      </w:r>
      <w:r w:rsidRPr="00600D6A">
        <w:t>the</w:t>
      </w:r>
      <w:r w:rsidR="00600D6A">
        <w:noBreakHyphen/>
      </w:r>
      <w:r w:rsidRPr="00600D6A">
        <w:t>world airfare for a financial year is to be determined by IPEA.</w:t>
      </w:r>
    </w:p>
    <w:p w:rsidR="00B9642E" w:rsidRPr="00600D6A" w:rsidRDefault="00B9642E" w:rsidP="00B9642E">
      <w:pPr>
        <w:pStyle w:val="subsection"/>
      </w:pPr>
      <w:r w:rsidRPr="00600D6A">
        <w:tab/>
        <w:t>(2)</w:t>
      </w:r>
      <w:r w:rsidRPr="00600D6A">
        <w:tab/>
        <w:t>The determination must be made using reasonable costs of first class airfares during the latter part of the previous financial year.</w:t>
      </w:r>
    </w:p>
    <w:p w:rsidR="00B9642E" w:rsidRPr="00600D6A" w:rsidRDefault="00B9642E" w:rsidP="00B9642E">
      <w:pPr>
        <w:pStyle w:val="ActHead4"/>
      </w:pPr>
      <w:bookmarkStart w:id="51" w:name="_Toc498351953"/>
      <w:r w:rsidRPr="00600D6A">
        <w:rPr>
          <w:rStyle w:val="CharSubdNo"/>
        </w:rPr>
        <w:t>Subdivision B</w:t>
      </w:r>
      <w:r w:rsidRPr="00600D6A">
        <w:t>—</w:t>
      </w:r>
      <w:r w:rsidRPr="00600D6A">
        <w:rPr>
          <w:rStyle w:val="CharSubdText"/>
        </w:rPr>
        <w:t>Travel and approvals—presiding officers</w:t>
      </w:r>
      <w:bookmarkEnd w:id="51"/>
    </w:p>
    <w:p w:rsidR="00B9642E" w:rsidRPr="00600D6A" w:rsidRDefault="00B9642E" w:rsidP="00B9642E">
      <w:pPr>
        <w:pStyle w:val="ActHead5"/>
      </w:pPr>
      <w:bookmarkStart w:id="52" w:name="_Toc498351954"/>
      <w:r w:rsidRPr="00600D6A">
        <w:rPr>
          <w:rStyle w:val="CharSectno"/>
        </w:rPr>
        <w:t>38</w:t>
      </w:r>
      <w:r w:rsidRPr="00600D6A">
        <w:t xml:space="preserve">  Requirement for approval</w:t>
      </w:r>
      <w:bookmarkEnd w:id="52"/>
    </w:p>
    <w:p w:rsidR="00B9642E" w:rsidRPr="00600D6A" w:rsidRDefault="00B9642E" w:rsidP="00B9642E">
      <w:pPr>
        <w:pStyle w:val="subsection"/>
      </w:pPr>
      <w:r w:rsidRPr="00600D6A">
        <w:tab/>
        <w:t>(1)</w:t>
      </w:r>
      <w:r w:rsidRPr="00600D6A">
        <w:tab/>
        <w:t>An expense (however described) prescribed by this Subdivision for a person (other than a presiding officer) is prescribed subject to the condition:</w:t>
      </w:r>
    </w:p>
    <w:p w:rsidR="00B9642E" w:rsidRPr="00600D6A" w:rsidRDefault="00B9642E" w:rsidP="00B9642E">
      <w:pPr>
        <w:pStyle w:val="paragraph"/>
      </w:pPr>
      <w:r w:rsidRPr="00600D6A">
        <w:tab/>
        <w:t>(a)</w:t>
      </w:r>
      <w:r w:rsidRPr="00600D6A">
        <w:tab/>
        <w:t>that the travel by the person has been approved by the presiding officer concerned; or</w:t>
      </w:r>
    </w:p>
    <w:p w:rsidR="00B9642E" w:rsidRPr="00600D6A" w:rsidRDefault="00B9642E" w:rsidP="00B9642E">
      <w:pPr>
        <w:pStyle w:val="paragraph"/>
      </w:pPr>
      <w:r w:rsidRPr="00600D6A">
        <w:tab/>
        <w:t>(b)</w:t>
      </w:r>
      <w:r w:rsidRPr="00600D6A">
        <w:tab/>
        <w:t>for an expense in excess of the limit set out in subsection</w:t>
      </w:r>
      <w:r w:rsidR="00600D6A" w:rsidRPr="00600D6A">
        <w:t> </w:t>
      </w:r>
      <w:r w:rsidRPr="00600D6A">
        <w:t>41(1)—that the expense, or the travel by the person, has been approved by the Prime Minister.</w:t>
      </w:r>
    </w:p>
    <w:p w:rsidR="00B9642E" w:rsidRPr="00600D6A" w:rsidRDefault="00B9642E" w:rsidP="00B9642E">
      <w:pPr>
        <w:pStyle w:val="notetext"/>
      </w:pPr>
      <w:r w:rsidRPr="00600D6A">
        <w:t>Note:</w:t>
      </w:r>
      <w:r w:rsidRPr="00600D6A">
        <w:tab/>
        <w:t>The limit set out in subsection</w:t>
      </w:r>
      <w:r w:rsidR="00600D6A" w:rsidRPr="00600D6A">
        <w:t> </w:t>
      </w:r>
      <w:r w:rsidRPr="00600D6A">
        <w:t>41(1) does not apply in relation to expenses or travel approved by the Prime Minister: see subsection</w:t>
      </w:r>
      <w:r w:rsidR="00600D6A" w:rsidRPr="00600D6A">
        <w:t> </w:t>
      </w:r>
      <w:r w:rsidRPr="00600D6A">
        <w:t>41(3).</w:t>
      </w:r>
    </w:p>
    <w:p w:rsidR="00B9642E" w:rsidRPr="00600D6A" w:rsidRDefault="00B9642E" w:rsidP="00B9642E">
      <w:pPr>
        <w:pStyle w:val="subsection"/>
      </w:pPr>
      <w:r w:rsidRPr="00600D6A">
        <w:tab/>
        <w:t>(2)</w:t>
      </w:r>
      <w:r w:rsidRPr="00600D6A">
        <w:tab/>
        <w:t xml:space="preserve">An expense for a spouse or staff member accompanying a member (including a presiding officer) is also prescribed subject to the condition that if, during the travel, the spouse or staff member undertakes substantial travel (the </w:t>
      </w:r>
      <w:r w:rsidRPr="00600D6A">
        <w:rPr>
          <w:b/>
          <w:i/>
        </w:rPr>
        <w:t>independent travel</w:t>
      </w:r>
      <w:r w:rsidRPr="00600D6A">
        <w:t>) other than by travelling with the member, the independent travel has been expressly approved by:</w:t>
      </w:r>
    </w:p>
    <w:p w:rsidR="00B9642E" w:rsidRPr="00600D6A" w:rsidRDefault="00B9642E" w:rsidP="00B9642E">
      <w:pPr>
        <w:pStyle w:val="paragraph"/>
      </w:pPr>
      <w:r w:rsidRPr="00600D6A">
        <w:tab/>
        <w:t>(a)</w:t>
      </w:r>
      <w:r w:rsidRPr="00600D6A">
        <w:tab/>
        <w:t xml:space="preserve">unless </w:t>
      </w:r>
      <w:r w:rsidR="00600D6A" w:rsidRPr="00600D6A">
        <w:t>paragraph (</w:t>
      </w:r>
      <w:r w:rsidRPr="00600D6A">
        <w:t>b) applies—the presiding officer; or</w:t>
      </w:r>
    </w:p>
    <w:p w:rsidR="00B9642E" w:rsidRPr="00600D6A" w:rsidRDefault="00B9642E" w:rsidP="00B9642E">
      <w:pPr>
        <w:pStyle w:val="paragraph"/>
      </w:pPr>
      <w:r w:rsidRPr="00600D6A">
        <w:tab/>
        <w:t>(b)</w:t>
      </w:r>
      <w:r w:rsidRPr="00600D6A">
        <w:tab/>
        <w:t>for travel approved by the Prime Minister as mentioned in subsection</w:t>
      </w:r>
      <w:r w:rsidR="00600D6A" w:rsidRPr="00600D6A">
        <w:t> </w:t>
      </w:r>
      <w:r w:rsidRPr="00600D6A">
        <w:t>41(3)—the Prime Minister.</w:t>
      </w:r>
    </w:p>
    <w:p w:rsidR="00B9642E" w:rsidRPr="00600D6A" w:rsidRDefault="00B9642E" w:rsidP="00B9642E">
      <w:pPr>
        <w:pStyle w:val="notetext"/>
      </w:pPr>
      <w:r w:rsidRPr="00600D6A">
        <w:t>Note:</w:t>
      </w:r>
      <w:r w:rsidRPr="00600D6A">
        <w:tab/>
        <w:t xml:space="preserve">A person </w:t>
      </w:r>
      <w:r w:rsidRPr="00600D6A">
        <w:rPr>
          <w:b/>
          <w:i/>
        </w:rPr>
        <w:t>travels with</w:t>
      </w:r>
      <w:r w:rsidRPr="00600D6A">
        <w:t xml:space="preserve"> a member if the person travels in the same vehicle, or on the same vessel or aircraft (or other conveyance) as the member: see section</w:t>
      </w:r>
      <w:r w:rsidR="00600D6A" w:rsidRPr="00600D6A">
        <w:t> </w:t>
      </w:r>
      <w:r w:rsidRPr="00600D6A">
        <w:t>7.</w:t>
      </w:r>
    </w:p>
    <w:p w:rsidR="00B9642E" w:rsidRPr="00600D6A" w:rsidRDefault="00B9642E" w:rsidP="00B9642E">
      <w:pPr>
        <w:pStyle w:val="ActHead5"/>
      </w:pPr>
      <w:bookmarkStart w:id="53" w:name="_Toc498351955"/>
      <w:r w:rsidRPr="00600D6A">
        <w:rPr>
          <w:rStyle w:val="CharSectno"/>
        </w:rPr>
        <w:t>39</w:t>
      </w:r>
      <w:r w:rsidRPr="00600D6A">
        <w:t xml:space="preserve">  Travel by presiding officers</w:t>
      </w:r>
      <w:bookmarkEnd w:id="53"/>
    </w:p>
    <w:p w:rsidR="00B9642E" w:rsidRPr="00600D6A" w:rsidRDefault="00B9642E" w:rsidP="00B9642E">
      <w:pPr>
        <w:pStyle w:val="subsection"/>
      </w:pPr>
      <w:r w:rsidRPr="00600D6A">
        <w:tab/>
        <w:t>(1)</w:t>
      </w:r>
      <w:r w:rsidRPr="00600D6A">
        <w:tab/>
        <w:t>This section applies in relation to international travel by a presiding officer.</w:t>
      </w:r>
    </w:p>
    <w:p w:rsidR="00B9642E" w:rsidRPr="00600D6A" w:rsidRDefault="00B9642E" w:rsidP="00B9642E">
      <w:pPr>
        <w:pStyle w:val="SubsectionHead"/>
      </w:pPr>
      <w:r w:rsidRPr="00600D6A">
        <w:t>The presiding officer and staff</w:t>
      </w:r>
    </w:p>
    <w:p w:rsidR="00B9642E" w:rsidRPr="00600D6A" w:rsidRDefault="00B9642E" w:rsidP="00B9642E">
      <w:pPr>
        <w:pStyle w:val="subsection"/>
      </w:pPr>
      <w:r w:rsidRPr="00600D6A">
        <w:tab/>
        <w:t>(2)</w:t>
      </w:r>
      <w:r w:rsidRPr="00600D6A">
        <w:tab/>
        <w:t>International travel expenses are prescribed for the following:</w:t>
      </w:r>
    </w:p>
    <w:p w:rsidR="00B9642E" w:rsidRPr="00600D6A" w:rsidRDefault="00B9642E" w:rsidP="00B9642E">
      <w:pPr>
        <w:pStyle w:val="paragraph"/>
      </w:pPr>
      <w:r w:rsidRPr="00600D6A">
        <w:tab/>
        <w:t>(a)</w:t>
      </w:r>
      <w:r w:rsidRPr="00600D6A">
        <w:tab/>
        <w:t>the presiding officer;</w:t>
      </w:r>
    </w:p>
    <w:p w:rsidR="00B9642E" w:rsidRPr="00600D6A" w:rsidRDefault="00B9642E" w:rsidP="00B9642E">
      <w:pPr>
        <w:pStyle w:val="paragraph"/>
      </w:pPr>
      <w:r w:rsidRPr="00600D6A">
        <w:tab/>
        <w:t>(b)</w:t>
      </w:r>
      <w:r w:rsidRPr="00600D6A">
        <w:tab/>
        <w:t>if the presiding officer’s spouse accompanies the presiding officer—one staff member accompanying the presiding officer;</w:t>
      </w:r>
    </w:p>
    <w:p w:rsidR="00B9642E" w:rsidRPr="00600D6A" w:rsidRDefault="00B9642E" w:rsidP="00B9642E">
      <w:pPr>
        <w:pStyle w:val="paragraph"/>
      </w:pPr>
      <w:r w:rsidRPr="00600D6A">
        <w:tab/>
        <w:t>(c)</w:t>
      </w:r>
      <w:r w:rsidRPr="00600D6A">
        <w:tab/>
        <w:t>if the presiding officer’s spouse does not accompany the presiding officer—up to 2 staff members accompanying the presiding officer.</w:t>
      </w:r>
    </w:p>
    <w:p w:rsidR="00B9642E" w:rsidRPr="00600D6A" w:rsidRDefault="00B9642E" w:rsidP="00B9642E">
      <w:pPr>
        <w:pStyle w:val="SubsectionHead"/>
      </w:pPr>
      <w:r w:rsidRPr="00600D6A">
        <w:t>Spouse of the presiding officer</w:t>
      </w:r>
    </w:p>
    <w:p w:rsidR="00B9642E" w:rsidRPr="00600D6A" w:rsidRDefault="00B9642E" w:rsidP="00B9642E">
      <w:pPr>
        <w:pStyle w:val="subsection"/>
      </w:pPr>
      <w:r w:rsidRPr="00600D6A">
        <w:tab/>
        <w:t>(3)</w:t>
      </w:r>
      <w:r w:rsidRPr="00600D6A">
        <w:tab/>
        <w:t>For the spouse of the presiding officer to accompany the presiding officer, the following are prescribed:</w:t>
      </w:r>
    </w:p>
    <w:p w:rsidR="00B9642E" w:rsidRPr="00600D6A" w:rsidRDefault="00B9642E" w:rsidP="00B9642E">
      <w:pPr>
        <w:pStyle w:val="paragraph"/>
      </w:pPr>
      <w:r w:rsidRPr="00600D6A">
        <w:tab/>
        <w:t>(a)</w:t>
      </w:r>
      <w:r w:rsidRPr="00600D6A">
        <w:tab/>
        <w:t>international travel expenses;</w:t>
      </w:r>
    </w:p>
    <w:p w:rsidR="00B9642E" w:rsidRPr="00600D6A" w:rsidRDefault="00B9642E" w:rsidP="00B9642E">
      <w:pPr>
        <w:pStyle w:val="paragraph"/>
      </w:pPr>
      <w:r w:rsidRPr="00600D6A">
        <w:tab/>
        <w:t>(b)</w:t>
      </w:r>
      <w:r w:rsidRPr="00600D6A">
        <w:tab/>
        <w:t>transport costs for incidental travel within Australia.</w:t>
      </w:r>
    </w:p>
    <w:p w:rsidR="00B9642E" w:rsidRPr="00600D6A" w:rsidRDefault="00B9642E" w:rsidP="00B9642E">
      <w:pPr>
        <w:pStyle w:val="ActHead5"/>
      </w:pPr>
      <w:bookmarkStart w:id="54" w:name="_Toc498351956"/>
      <w:r w:rsidRPr="00600D6A">
        <w:rPr>
          <w:rStyle w:val="CharSectno"/>
        </w:rPr>
        <w:t>40</w:t>
      </w:r>
      <w:r w:rsidRPr="00600D6A">
        <w:t xml:space="preserve">  Member representing presiding officer—approval by presiding officer</w:t>
      </w:r>
      <w:bookmarkEnd w:id="54"/>
    </w:p>
    <w:p w:rsidR="00B9642E" w:rsidRPr="00600D6A" w:rsidRDefault="00B9642E" w:rsidP="00B9642E">
      <w:pPr>
        <w:pStyle w:val="subsection"/>
      </w:pPr>
      <w:r w:rsidRPr="00600D6A">
        <w:tab/>
        <w:t>(1)</w:t>
      </w:r>
      <w:r w:rsidRPr="00600D6A">
        <w:tab/>
        <w:t>This section applies in relation to international travel by a member representing a presiding officer.</w:t>
      </w:r>
    </w:p>
    <w:p w:rsidR="00B9642E" w:rsidRPr="00600D6A" w:rsidRDefault="00B9642E" w:rsidP="00B9642E">
      <w:pPr>
        <w:pStyle w:val="SubsectionHead"/>
      </w:pPr>
      <w:r w:rsidRPr="00600D6A">
        <w:t>Member and staff</w:t>
      </w:r>
    </w:p>
    <w:p w:rsidR="00B9642E" w:rsidRPr="00600D6A" w:rsidRDefault="00B9642E" w:rsidP="00B9642E">
      <w:pPr>
        <w:pStyle w:val="subsection"/>
      </w:pPr>
      <w:r w:rsidRPr="00600D6A">
        <w:tab/>
        <w:t>(2)</w:t>
      </w:r>
      <w:r w:rsidRPr="00600D6A">
        <w:tab/>
        <w:t>International travel expenses are prescribed for the following:</w:t>
      </w:r>
    </w:p>
    <w:p w:rsidR="00B9642E" w:rsidRPr="00600D6A" w:rsidRDefault="00B9642E" w:rsidP="00B9642E">
      <w:pPr>
        <w:pStyle w:val="paragraph"/>
      </w:pPr>
      <w:r w:rsidRPr="00600D6A">
        <w:tab/>
        <w:t>(a)</w:t>
      </w:r>
      <w:r w:rsidRPr="00600D6A">
        <w:tab/>
        <w:t>the member;</w:t>
      </w:r>
    </w:p>
    <w:p w:rsidR="00B9642E" w:rsidRPr="00600D6A" w:rsidRDefault="00B9642E" w:rsidP="00B9642E">
      <w:pPr>
        <w:pStyle w:val="paragraph"/>
      </w:pPr>
      <w:r w:rsidRPr="00600D6A">
        <w:tab/>
        <w:t>(b)</w:t>
      </w:r>
      <w:r w:rsidRPr="00600D6A">
        <w:tab/>
        <w:t>if the member’s spouse accompanies the member—one staff member accompanying the member;</w:t>
      </w:r>
    </w:p>
    <w:p w:rsidR="00B9642E" w:rsidRPr="00600D6A" w:rsidRDefault="00B9642E" w:rsidP="00B9642E">
      <w:pPr>
        <w:pStyle w:val="paragraph"/>
      </w:pPr>
      <w:r w:rsidRPr="00600D6A">
        <w:tab/>
        <w:t>(c)</w:t>
      </w:r>
      <w:r w:rsidRPr="00600D6A">
        <w:tab/>
        <w:t>if the member’s spouse does not accompany the member—up to 2 staff members accompanying the member.</w:t>
      </w:r>
    </w:p>
    <w:p w:rsidR="00B9642E" w:rsidRPr="00600D6A" w:rsidRDefault="00B9642E" w:rsidP="00B9642E">
      <w:pPr>
        <w:pStyle w:val="SubsectionHead"/>
      </w:pPr>
      <w:r w:rsidRPr="00600D6A">
        <w:t>Accompanying spouse</w:t>
      </w:r>
    </w:p>
    <w:p w:rsidR="00B9642E" w:rsidRPr="00600D6A" w:rsidRDefault="00B9642E" w:rsidP="00B9642E">
      <w:pPr>
        <w:pStyle w:val="subsection"/>
      </w:pPr>
      <w:r w:rsidRPr="00600D6A">
        <w:tab/>
        <w:t>(3)</w:t>
      </w:r>
      <w:r w:rsidRPr="00600D6A">
        <w:tab/>
        <w:t>For the spouse of the member to accompany the member, the following are prescribed:</w:t>
      </w:r>
    </w:p>
    <w:p w:rsidR="00B9642E" w:rsidRPr="00600D6A" w:rsidRDefault="00B9642E" w:rsidP="00B9642E">
      <w:pPr>
        <w:pStyle w:val="paragraph"/>
      </w:pPr>
      <w:r w:rsidRPr="00600D6A">
        <w:tab/>
        <w:t>(a)</w:t>
      </w:r>
      <w:r w:rsidRPr="00600D6A">
        <w:tab/>
        <w:t>international travel expenses;</w:t>
      </w:r>
    </w:p>
    <w:p w:rsidR="00B9642E" w:rsidRPr="00600D6A" w:rsidRDefault="00B9642E" w:rsidP="00B9642E">
      <w:pPr>
        <w:pStyle w:val="paragraph"/>
      </w:pPr>
      <w:r w:rsidRPr="00600D6A">
        <w:tab/>
        <w:t>(b)</w:t>
      </w:r>
      <w:r w:rsidRPr="00600D6A">
        <w:tab/>
        <w:t>transport costs for incidental travel within Australia.</w:t>
      </w:r>
    </w:p>
    <w:p w:rsidR="00B9642E" w:rsidRPr="00600D6A" w:rsidRDefault="00B9642E" w:rsidP="00B9642E">
      <w:pPr>
        <w:pStyle w:val="ActHead5"/>
      </w:pPr>
      <w:bookmarkStart w:id="55" w:name="_Toc498351957"/>
      <w:r w:rsidRPr="00600D6A">
        <w:rPr>
          <w:rStyle w:val="CharSectno"/>
        </w:rPr>
        <w:t>41</w:t>
      </w:r>
      <w:r w:rsidRPr="00600D6A">
        <w:t xml:space="preserve">  Limit on certain expenses</w:t>
      </w:r>
      <w:bookmarkEnd w:id="55"/>
    </w:p>
    <w:p w:rsidR="00B9642E" w:rsidRPr="00600D6A" w:rsidRDefault="00B9642E" w:rsidP="00B9642E">
      <w:pPr>
        <w:pStyle w:val="subsection"/>
      </w:pPr>
      <w:r w:rsidRPr="00600D6A">
        <w:tab/>
        <w:t>(1)</w:t>
      </w:r>
      <w:r w:rsidRPr="00600D6A">
        <w:tab/>
        <w:t>International travel expenses prescribed by this Subdivision are limited to a total of $250,000 for a presiding officer for a financial year.</w:t>
      </w:r>
    </w:p>
    <w:p w:rsidR="00B9642E" w:rsidRPr="00600D6A" w:rsidRDefault="00B9642E" w:rsidP="00B9642E">
      <w:pPr>
        <w:pStyle w:val="notetext"/>
      </w:pPr>
      <w:r w:rsidRPr="00600D6A">
        <w:t>Note:</w:t>
      </w:r>
      <w:r w:rsidRPr="00600D6A">
        <w:tab/>
        <w:t>Costs for incidental travel within Australia prescribed by this Subdivision are not included for the purposes of the limit.</w:t>
      </w:r>
    </w:p>
    <w:p w:rsidR="00B9642E" w:rsidRPr="00600D6A" w:rsidRDefault="00B9642E" w:rsidP="00B9642E">
      <w:pPr>
        <w:pStyle w:val="subsection"/>
      </w:pPr>
      <w:r w:rsidRPr="00600D6A">
        <w:tab/>
        <w:t>(2)</w:t>
      </w:r>
      <w:r w:rsidRPr="00600D6A">
        <w:tab/>
        <w:t>The limit applies to the office of presiding officer, not to the individual holding the office at a particular time.</w:t>
      </w:r>
    </w:p>
    <w:p w:rsidR="00B9642E" w:rsidRPr="00600D6A" w:rsidRDefault="00B9642E" w:rsidP="00B9642E">
      <w:pPr>
        <w:pStyle w:val="subsection"/>
      </w:pPr>
      <w:r w:rsidRPr="00600D6A">
        <w:tab/>
        <w:t>(3)</w:t>
      </w:r>
      <w:r w:rsidRPr="00600D6A">
        <w:tab/>
        <w:t>However, the limit does not apply in relation to an expense prescribed by this Subdivision if the expense or the travel concerned has been approved by the Prime Minister.</w:t>
      </w:r>
    </w:p>
    <w:p w:rsidR="00B9642E" w:rsidRPr="00600D6A" w:rsidRDefault="00B9642E" w:rsidP="00B9642E">
      <w:pPr>
        <w:pStyle w:val="ActHead4"/>
      </w:pPr>
      <w:bookmarkStart w:id="56" w:name="_Toc498351958"/>
      <w:r w:rsidRPr="00600D6A">
        <w:rPr>
          <w:rStyle w:val="CharSubdNo"/>
        </w:rPr>
        <w:t>Subdivision C</w:t>
      </w:r>
      <w:r w:rsidRPr="00600D6A">
        <w:t>—</w:t>
      </w:r>
      <w:r w:rsidRPr="00600D6A">
        <w:rPr>
          <w:rStyle w:val="CharSubdText"/>
        </w:rPr>
        <w:t>Travel and approvals—Prime Minister</w:t>
      </w:r>
      <w:bookmarkEnd w:id="56"/>
    </w:p>
    <w:p w:rsidR="00B9642E" w:rsidRPr="00600D6A" w:rsidRDefault="00B9642E" w:rsidP="00B9642E">
      <w:pPr>
        <w:pStyle w:val="ActHead5"/>
      </w:pPr>
      <w:bookmarkStart w:id="57" w:name="_Toc498351959"/>
      <w:r w:rsidRPr="00600D6A">
        <w:rPr>
          <w:rStyle w:val="CharSectno"/>
        </w:rPr>
        <w:t>42</w:t>
      </w:r>
      <w:r w:rsidRPr="00600D6A">
        <w:t xml:space="preserve">  Requirements for approval</w:t>
      </w:r>
      <w:bookmarkEnd w:id="57"/>
    </w:p>
    <w:p w:rsidR="00B9642E" w:rsidRPr="00600D6A" w:rsidRDefault="00B9642E" w:rsidP="00B9642E">
      <w:pPr>
        <w:pStyle w:val="SubsectionHead"/>
      </w:pPr>
      <w:r w:rsidRPr="00600D6A">
        <w:t>Travel must be approved by the Prime Minister</w:t>
      </w:r>
    </w:p>
    <w:p w:rsidR="00B9642E" w:rsidRPr="00600D6A" w:rsidRDefault="00B9642E" w:rsidP="00B9642E">
      <w:pPr>
        <w:pStyle w:val="subsection"/>
      </w:pPr>
      <w:r w:rsidRPr="00600D6A">
        <w:tab/>
        <w:t>(1)</w:t>
      </w:r>
      <w:r w:rsidRPr="00600D6A">
        <w:tab/>
        <w:t>An expense (however described) prescribed by this Subdivision for a person (other than the Prime Minister) is prescribed subject to the condition that the travel by the person has been approved by the Prime Minister.</w:t>
      </w:r>
    </w:p>
    <w:p w:rsidR="00B9642E" w:rsidRPr="00600D6A" w:rsidRDefault="00B9642E" w:rsidP="00B9642E">
      <w:pPr>
        <w:pStyle w:val="subsection"/>
      </w:pPr>
      <w:r w:rsidRPr="00600D6A">
        <w:tab/>
        <w:t>(2)</w:t>
      </w:r>
      <w:r w:rsidRPr="00600D6A">
        <w:tab/>
        <w:t xml:space="preserve">An expense for a spouse or staff member accompanying a member (including the Prime Minister) is also prescribed subject to the condition that if, during the travel, the spouse or staff member undertakes substantial travel (the </w:t>
      </w:r>
      <w:r w:rsidRPr="00600D6A">
        <w:rPr>
          <w:b/>
          <w:i/>
        </w:rPr>
        <w:t>independent travel</w:t>
      </w:r>
      <w:r w:rsidRPr="00600D6A">
        <w:t>) other than by travelling with the member, the independent travel has been expressly approved by the Prime Minister.</w:t>
      </w:r>
    </w:p>
    <w:p w:rsidR="00B9642E" w:rsidRPr="00600D6A" w:rsidRDefault="00B9642E" w:rsidP="00B9642E">
      <w:pPr>
        <w:pStyle w:val="notetext"/>
      </w:pPr>
      <w:r w:rsidRPr="00600D6A">
        <w:t>Note:</w:t>
      </w:r>
      <w:r w:rsidRPr="00600D6A">
        <w:tab/>
        <w:t xml:space="preserve">A person </w:t>
      </w:r>
      <w:r w:rsidRPr="00600D6A">
        <w:rPr>
          <w:b/>
          <w:i/>
        </w:rPr>
        <w:t>travels with</w:t>
      </w:r>
      <w:r w:rsidRPr="00600D6A">
        <w:t xml:space="preserve"> a member if the person travels in the same vehicle, or on the same vessel or aircraft (or other conveyance) as the member: see section</w:t>
      </w:r>
      <w:r w:rsidR="00600D6A" w:rsidRPr="00600D6A">
        <w:t> </w:t>
      </w:r>
      <w:r w:rsidRPr="00600D6A">
        <w:t>7.</w:t>
      </w:r>
    </w:p>
    <w:p w:rsidR="00B9642E" w:rsidRPr="00600D6A" w:rsidRDefault="00B9642E" w:rsidP="00B9642E">
      <w:pPr>
        <w:pStyle w:val="subsection"/>
      </w:pPr>
      <w:r w:rsidRPr="00600D6A">
        <w:tab/>
        <w:t>(3)</w:t>
      </w:r>
      <w:r w:rsidRPr="00600D6A">
        <w:tab/>
        <w:t>An expense for a spouse accompanying a member is also prescribed subject to the condition that if, during the travel, the spouse attends a spouse program, the attendance has been expressly approved by the Prime Minister.</w:t>
      </w:r>
    </w:p>
    <w:p w:rsidR="00B9642E" w:rsidRPr="00600D6A" w:rsidRDefault="00B9642E" w:rsidP="00B9642E">
      <w:pPr>
        <w:pStyle w:val="SubsectionHead"/>
      </w:pPr>
      <w:r w:rsidRPr="00600D6A">
        <w:t>When travel by one staff member is taken to have been approved</w:t>
      </w:r>
    </w:p>
    <w:p w:rsidR="00B9642E" w:rsidRPr="00600D6A" w:rsidRDefault="00B9642E" w:rsidP="00B9642E">
      <w:pPr>
        <w:pStyle w:val="subsection"/>
      </w:pPr>
      <w:r w:rsidRPr="00600D6A">
        <w:tab/>
        <w:t>(4)</w:t>
      </w:r>
      <w:r w:rsidRPr="00600D6A">
        <w:tab/>
        <w:t>If the Prime Minister approves international travel under this Subdivision by the Leader or Deputy Leader of the Opposition in the House of Representatives for the purposes of representing Australia, the Prime Minister is taken to have approved travel by one staff member accompanying the Leader or Deputy Leader.</w:t>
      </w:r>
    </w:p>
    <w:p w:rsidR="00B9642E" w:rsidRPr="00600D6A" w:rsidRDefault="00B9642E" w:rsidP="00B9642E">
      <w:pPr>
        <w:pStyle w:val="ActHead5"/>
      </w:pPr>
      <w:bookmarkStart w:id="58" w:name="_Toc498351960"/>
      <w:r w:rsidRPr="00600D6A">
        <w:rPr>
          <w:rStyle w:val="CharSectno"/>
        </w:rPr>
        <w:t>43</w:t>
      </w:r>
      <w:r w:rsidRPr="00600D6A">
        <w:t xml:space="preserve">  Travel by Prime Minister</w:t>
      </w:r>
      <w:bookmarkEnd w:id="58"/>
    </w:p>
    <w:p w:rsidR="00B9642E" w:rsidRPr="00600D6A" w:rsidRDefault="00B9642E" w:rsidP="00B9642E">
      <w:pPr>
        <w:pStyle w:val="subsection"/>
      </w:pPr>
      <w:r w:rsidRPr="00600D6A">
        <w:tab/>
        <w:t>(1)</w:t>
      </w:r>
      <w:r w:rsidRPr="00600D6A">
        <w:tab/>
        <w:t>This section applies in relation to international travel by the Prime Minister.</w:t>
      </w:r>
    </w:p>
    <w:p w:rsidR="00B9642E" w:rsidRPr="00600D6A" w:rsidRDefault="00B9642E" w:rsidP="00B9642E">
      <w:pPr>
        <w:pStyle w:val="SubsectionHead"/>
      </w:pPr>
      <w:r w:rsidRPr="00600D6A">
        <w:t>The Prime Minister, staff and other persons</w:t>
      </w:r>
    </w:p>
    <w:p w:rsidR="00B9642E" w:rsidRPr="00600D6A" w:rsidRDefault="00B9642E" w:rsidP="00B9642E">
      <w:pPr>
        <w:pStyle w:val="subsection"/>
      </w:pPr>
      <w:r w:rsidRPr="00600D6A">
        <w:tab/>
        <w:t>(2)</w:t>
      </w:r>
      <w:r w:rsidRPr="00600D6A">
        <w:tab/>
        <w:t>International travel expenses are prescribed for the following:</w:t>
      </w:r>
    </w:p>
    <w:p w:rsidR="00B9642E" w:rsidRPr="00600D6A" w:rsidRDefault="00B9642E" w:rsidP="00B9642E">
      <w:pPr>
        <w:pStyle w:val="paragraph"/>
      </w:pPr>
      <w:r w:rsidRPr="00600D6A">
        <w:tab/>
        <w:t>(a)</w:t>
      </w:r>
      <w:r w:rsidRPr="00600D6A">
        <w:tab/>
        <w:t>the Prime Minister;</w:t>
      </w:r>
    </w:p>
    <w:p w:rsidR="00B9642E" w:rsidRPr="00600D6A" w:rsidRDefault="00B9642E" w:rsidP="00B9642E">
      <w:pPr>
        <w:pStyle w:val="paragraph"/>
      </w:pPr>
      <w:r w:rsidRPr="00600D6A">
        <w:tab/>
        <w:t>(b)</w:t>
      </w:r>
      <w:r w:rsidRPr="00600D6A">
        <w:tab/>
        <w:t>staff members:</w:t>
      </w:r>
    </w:p>
    <w:p w:rsidR="00B9642E" w:rsidRPr="00600D6A" w:rsidRDefault="00B9642E" w:rsidP="00B9642E">
      <w:pPr>
        <w:pStyle w:val="paragraphsub"/>
      </w:pPr>
      <w:r w:rsidRPr="00600D6A">
        <w:tab/>
        <w:t>(i)</w:t>
      </w:r>
      <w:r w:rsidRPr="00600D6A">
        <w:tab/>
        <w:t>accompanying the Prime Minister; or</w:t>
      </w:r>
    </w:p>
    <w:p w:rsidR="00B9642E" w:rsidRPr="00600D6A" w:rsidRDefault="00B9642E" w:rsidP="00B9642E">
      <w:pPr>
        <w:pStyle w:val="paragraphsub"/>
      </w:pPr>
      <w:r w:rsidRPr="00600D6A">
        <w:tab/>
        <w:t>(ii)</w:t>
      </w:r>
      <w:r w:rsidRPr="00600D6A">
        <w:tab/>
        <w:t>travelling in advance of the Prime Minister for the purposes of the international travel;</w:t>
      </w:r>
    </w:p>
    <w:p w:rsidR="00B9642E" w:rsidRPr="00600D6A" w:rsidRDefault="00B9642E" w:rsidP="00B9642E">
      <w:pPr>
        <w:pStyle w:val="paragraph"/>
      </w:pPr>
      <w:r w:rsidRPr="00600D6A">
        <w:tab/>
        <w:t>(c)</w:t>
      </w:r>
      <w:r w:rsidRPr="00600D6A">
        <w:tab/>
        <w:t>a medical doctor accompanying the Prime Minister;</w:t>
      </w:r>
    </w:p>
    <w:p w:rsidR="00B9642E" w:rsidRPr="00600D6A" w:rsidRDefault="00B9642E" w:rsidP="00B9642E">
      <w:pPr>
        <w:pStyle w:val="paragraph"/>
      </w:pPr>
      <w:r w:rsidRPr="00600D6A">
        <w:tab/>
        <w:t>(d)</w:t>
      </w:r>
      <w:r w:rsidRPr="00600D6A">
        <w:tab/>
        <w:t>an interpreter accompanying the Prime Minister.</w:t>
      </w:r>
    </w:p>
    <w:p w:rsidR="00B9642E" w:rsidRPr="00600D6A" w:rsidRDefault="00B9642E" w:rsidP="00B9642E">
      <w:pPr>
        <w:pStyle w:val="subsection"/>
      </w:pPr>
      <w:r w:rsidRPr="00600D6A">
        <w:tab/>
        <w:t>(3)</w:t>
      </w:r>
      <w:r w:rsidRPr="00600D6A">
        <w:tab/>
        <w:t>For a medical doctor accompanying the Prime Minister, the following are prescribed:</w:t>
      </w:r>
    </w:p>
    <w:p w:rsidR="00B9642E" w:rsidRPr="00600D6A" w:rsidRDefault="00B9642E" w:rsidP="00B9642E">
      <w:pPr>
        <w:pStyle w:val="paragraph"/>
      </w:pPr>
      <w:r w:rsidRPr="00600D6A">
        <w:tab/>
        <w:t>(a)</w:t>
      </w:r>
      <w:r w:rsidRPr="00600D6A">
        <w:tab/>
        <w:t>transport costs for incidental travel within Australia;</w:t>
      </w:r>
    </w:p>
    <w:p w:rsidR="00B9642E" w:rsidRPr="00600D6A" w:rsidRDefault="00B9642E" w:rsidP="00B9642E">
      <w:pPr>
        <w:pStyle w:val="paragraph"/>
      </w:pPr>
      <w:r w:rsidRPr="00600D6A">
        <w:tab/>
        <w:t>(b)</w:t>
      </w:r>
      <w:r w:rsidRPr="00600D6A">
        <w:tab/>
        <w:t>costs of accommodation and meals, and incidental expenses incurred, within Australia to the extent that they are reasonably required for the medical doctor to commence or complete the journey that includes the international travel.</w:t>
      </w:r>
    </w:p>
    <w:p w:rsidR="00B9642E" w:rsidRPr="00600D6A" w:rsidRDefault="00B9642E" w:rsidP="00B9642E">
      <w:pPr>
        <w:pStyle w:val="SubsectionHead"/>
      </w:pPr>
      <w:r w:rsidRPr="00600D6A">
        <w:t>Accompanying spouse</w:t>
      </w:r>
    </w:p>
    <w:p w:rsidR="00B9642E" w:rsidRPr="00600D6A" w:rsidRDefault="00B9642E" w:rsidP="00B9642E">
      <w:pPr>
        <w:pStyle w:val="subsection"/>
      </w:pPr>
      <w:r w:rsidRPr="00600D6A">
        <w:tab/>
        <w:t>(4)</w:t>
      </w:r>
      <w:r w:rsidRPr="00600D6A">
        <w:tab/>
        <w:t>For the spouse of the Prime Minister to accompany the Prime Minister, the following are prescribed:</w:t>
      </w:r>
    </w:p>
    <w:p w:rsidR="00B9642E" w:rsidRPr="00600D6A" w:rsidRDefault="00B9642E" w:rsidP="00B9642E">
      <w:pPr>
        <w:pStyle w:val="paragraph"/>
      </w:pPr>
      <w:r w:rsidRPr="00600D6A">
        <w:tab/>
        <w:t>(a)</w:t>
      </w:r>
      <w:r w:rsidRPr="00600D6A">
        <w:tab/>
        <w:t>international travel expenses;</w:t>
      </w:r>
    </w:p>
    <w:p w:rsidR="00B9642E" w:rsidRPr="00600D6A" w:rsidRDefault="00B9642E" w:rsidP="00B9642E">
      <w:pPr>
        <w:pStyle w:val="paragraph"/>
      </w:pPr>
      <w:r w:rsidRPr="00600D6A">
        <w:tab/>
        <w:t>(b)</w:t>
      </w:r>
      <w:r w:rsidRPr="00600D6A">
        <w:tab/>
        <w:t>transport costs for incidental travel within Australia.</w:t>
      </w:r>
    </w:p>
    <w:p w:rsidR="00B9642E" w:rsidRPr="00600D6A" w:rsidRDefault="00B9642E" w:rsidP="00B9642E">
      <w:pPr>
        <w:pStyle w:val="SubsectionHead"/>
      </w:pPr>
      <w:r w:rsidRPr="00600D6A">
        <w:t>Additional expenses for the Prime Minister</w:t>
      </w:r>
    </w:p>
    <w:p w:rsidR="00B9642E" w:rsidRPr="00600D6A" w:rsidRDefault="00B9642E" w:rsidP="00B9642E">
      <w:pPr>
        <w:pStyle w:val="subsection"/>
      </w:pPr>
      <w:r w:rsidRPr="00600D6A">
        <w:tab/>
        <w:t>(5)</w:t>
      </w:r>
      <w:r w:rsidRPr="00600D6A">
        <w:tab/>
        <w:t>Expenses for resources reasonably required for the conduct of the Prime Minister’s official duties during international travel, including the following, are prescribed:</w:t>
      </w:r>
    </w:p>
    <w:p w:rsidR="00B9642E" w:rsidRPr="00600D6A" w:rsidRDefault="00B9642E" w:rsidP="00B9642E">
      <w:pPr>
        <w:pStyle w:val="paragraph"/>
      </w:pPr>
      <w:r w:rsidRPr="00600D6A">
        <w:tab/>
        <w:t>(a)</w:t>
      </w:r>
      <w:r w:rsidRPr="00600D6A">
        <w:tab/>
        <w:t>hiring office space, office equipment or other premises or facilities;</w:t>
      </w:r>
    </w:p>
    <w:p w:rsidR="00B9642E" w:rsidRPr="00600D6A" w:rsidRDefault="00B9642E" w:rsidP="00B9642E">
      <w:pPr>
        <w:pStyle w:val="paragraph"/>
      </w:pPr>
      <w:r w:rsidRPr="00600D6A">
        <w:tab/>
        <w:t>(b)</w:t>
      </w:r>
      <w:r w:rsidRPr="00600D6A">
        <w:tab/>
        <w:t>facilities and services for the use of information and communications technology (other than mobile telecommunications or mobile internet devices or services);</w:t>
      </w:r>
    </w:p>
    <w:p w:rsidR="00B9642E" w:rsidRPr="00600D6A" w:rsidRDefault="00B9642E" w:rsidP="00B9642E">
      <w:pPr>
        <w:pStyle w:val="paragraph"/>
      </w:pPr>
      <w:r w:rsidRPr="00600D6A">
        <w:tab/>
        <w:t>(c)</w:t>
      </w:r>
      <w:r w:rsidRPr="00600D6A">
        <w:tab/>
        <w:t>interpreters or other specialist services;</w:t>
      </w:r>
    </w:p>
    <w:p w:rsidR="00B9642E" w:rsidRPr="00600D6A" w:rsidRDefault="00B9642E" w:rsidP="00B9642E">
      <w:pPr>
        <w:pStyle w:val="paragraph"/>
      </w:pPr>
      <w:r w:rsidRPr="00600D6A">
        <w:tab/>
        <w:t>(d)</w:t>
      </w:r>
      <w:r w:rsidRPr="00600D6A">
        <w:tab/>
        <w:t>hospitality;</w:t>
      </w:r>
    </w:p>
    <w:p w:rsidR="00B9642E" w:rsidRPr="00600D6A" w:rsidRDefault="00B9642E" w:rsidP="00B9642E">
      <w:pPr>
        <w:pStyle w:val="paragraph"/>
      </w:pPr>
      <w:r w:rsidRPr="00600D6A">
        <w:tab/>
        <w:t>(e)</w:t>
      </w:r>
      <w:r w:rsidRPr="00600D6A">
        <w:tab/>
        <w:t>newspapers and other consumables;</w:t>
      </w:r>
    </w:p>
    <w:p w:rsidR="00B9642E" w:rsidRPr="00600D6A" w:rsidRDefault="00B9642E" w:rsidP="00B9642E">
      <w:pPr>
        <w:pStyle w:val="paragraph"/>
      </w:pPr>
      <w:r w:rsidRPr="00600D6A">
        <w:tab/>
        <w:t>(f)</w:t>
      </w:r>
      <w:r w:rsidRPr="00600D6A">
        <w:tab/>
        <w:t>booking and cancellation fees;</w:t>
      </w:r>
    </w:p>
    <w:p w:rsidR="00B9642E" w:rsidRPr="00600D6A" w:rsidRDefault="00B9642E" w:rsidP="00B9642E">
      <w:pPr>
        <w:pStyle w:val="paragraph"/>
      </w:pPr>
      <w:r w:rsidRPr="00600D6A">
        <w:tab/>
        <w:t>(g)</w:t>
      </w:r>
      <w:r w:rsidRPr="00600D6A">
        <w:tab/>
        <w:t>other associated fees and charges.</w:t>
      </w:r>
    </w:p>
    <w:p w:rsidR="00B9642E" w:rsidRPr="00600D6A" w:rsidRDefault="00B9642E" w:rsidP="00B9642E">
      <w:pPr>
        <w:pStyle w:val="ActHead5"/>
      </w:pPr>
      <w:bookmarkStart w:id="59" w:name="_Toc498351961"/>
      <w:r w:rsidRPr="00600D6A">
        <w:rPr>
          <w:rStyle w:val="CharSectno"/>
        </w:rPr>
        <w:t>44</w:t>
      </w:r>
      <w:r w:rsidRPr="00600D6A">
        <w:t xml:space="preserve">  Other Ministers—approval by Prime Minister</w:t>
      </w:r>
      <w:bookmarkEnd w:id="59"/>
    </w:p>
    <w:p w:rsidR="00B9642E" w:rsidRPr="00600D6A" w:rsidRDefault="00B9642E" w:rsidP="00B9642E">
      <w:pPr>
        <w:pStyle w:val="subsection"/>
      </w:pPr>
      <w:r w:rsidRPr="00600D6A">
        <w:tab/>
        <w:t>(1)</w:t>
      </w:r>
      <w:r w:rsidRPr="00600D6A">
        <w:tab/>
        <w:t>This section applies in relation to international travel by a Minister (including a Parliamentary Secretary).</w:t>
      </w:r>
    </w:p>
    <w:p w:rsidR="00B9642E" w:rsidRPr="00600D6A" w:rsidRDefault="00B9642E" w:rsidP="00B9642E">
      <w:pPr>
        <w:pStyle w:val="SubsectionHead"/>
      </w:pPr>
      <w:r w:rsidRPr="00600D6A">
        <w:t>The Minister and staff</w:t>
      </w:r>
    </w:p>
    <w:p w:rsidR="00B9642E" w:rsidRPr="00600D6A" w:rsidRDefault="00B9642E" w:rsidP="00B9642E">
      <w:pPr>
        <w:pStyle w:val="subsection"/>
      </w:pPr>
      <w:r w:rsidRPr="00600D6A">
        <w:tab/>
        <w:t>(2)</w:t>
      </w:r>
      <w:r w:rsidRPr="00600D6A">
        <w:tab/>
        <w:t>International travel expenses are prescribed for the following:</w:t>
      </w:r>
    </w:p>
    <w:p w:rsidR="00B9642E" w:rsidRPr="00600D6A" w:rsidRDefault="00B9642E" w:rsidP="00B9642E">
      <w:pPr>
        <w:pStyle w:val="paragraph"/>
      </w:pPr>
      <w:r w:rsidRPr="00600D6A">
        <w:tab/>
        <w:t>(a)</w:t>
      </w:r>
      <w:r w:rsidRPr="00600D6A">
        <w:tab/>
        <w:t>the Minister;</w:t>
      </w:r>
    </w:p>
    <w:p w:rsidR="00B9642E" w:rsidRPr="00600D6A" w:rsidRDefault="00B9642E" w:rsidP="00B9642E">
      <w:pPr>
        <w:pStyle w:val="paragraph"/>
      </w:pPr>
      <w:r w:rsidRPr="00600D6A">
        <w:tab/>
        <w:t>(b)</w:t>
      </w:r>
      <w:r w:rsidRPr="00600D6A">
        <w:tab/>
        <w:t>staff members accompanying the Minister.</w:t>
      </w:r>
    </w:p>
    <w:p w:rsidR="00B9642E" w:rsidRPr="00600D6A" w:rsidRDefault="00B9642E" w:rsidP="00B9642E">
      <w:pPr>
        <w:pStyle w:val="SubsectionHead"/>
      </w:pPr>
      <w:r w:rsidRPr="00600D6A">
        <w:t>Accompanying spouse</w:t>
      </w:r>
    </w:p>
    <w:p w:rsidR="00B9642E" w:rsidRPr="00600D6A" w:rsidRDefault="00B9642E" w:rsidP="00B9642E">
      <w:pPr>
        <w:pStyle w:val="subsection"/>
      </w:pPr>
      <w:r w:rsidRPr="00600D6A">
        <w:tab/>
        <w:t>(3)</w:t>
      </w:r>
      <w:r w:rsidRPr="00600D6A">
        <w:tab/>
        <w:t>For the spouse of the Minister to accompany the Minister, the following are prescribed:</w:t>
      </w:r>
    </w:p>
    <w:p w:rsidR="00B9642E" w:rsidRPr="00600D6A" w:rsidRDefault="00B9642E" w:rsidP="00B9642E">
      <w:pPr>
        <w:pStyle w:val="paragraph"/>
      </w:pPr>
      <w:r w:rsidRPr="00600D6A">
        <w:tab/>
        <w:t>(a)</w:t>
      </w:r>
      <w:r w:rsidRPr="00600D6A">
        <w:tab/>
        <w:t>international travel expenses;</w:t>
      </w:r>
    </w:p>
    <w:p w:rsidR="00B9642E" w:rsidRPr="00600D6A" w:rsidRDefault="00B9642E" w:rsidP="00B9642E">
      <w:pPr>
        <w:pStyle w:val="paragraph"/>
      </w:pPr>
      <w:r w:rsidRPr="00600D6A">
        <w:tab/>
        <w:t>(b)</w:t>
      </w:r>
      <w:r w:rsidRPr="00600D6A">
        <w:tab/>
        <w:t>transport costs for incidental travel within Australia.</w:t>
      </w:r>
    </w:p>
    <w:p w:rsidR="00B9642E" w:rsidRPr="00600D6A" w:rsidRDefault="00B9642E" w:rsidP="00B9642E">
      <w:pPr>
        <w:pStyle w:val="ActHead5"/>
      </w:pPr>
      <w:bookmarkStart w:id="60" w:name="_Toc498351962"/>
      <w:r w:rsidRPr="00600D6A">
        <w:rPr>
          <w:rStyle w:val="CharSectno"/>
        </w:rPr>
        <w:t>45</w:t>
      </w:r>
      <w:r w:rsidRPr="00600D6A">
        <w:t xml:space="preserve">  Members representing Ministers—approval by Prime Minister</w:t>
      </w:r>
      <w:bookmarkEnd w:id="60"/>
    </w:p>
    <w:p w:rsidR="00B9642E" w:rsidRPr="00600D6A" w:rsidRDefault="00B9642E" w:rsidP="00B9642E">
      <w:pPr>
        <w:pStyle w:val="subsection"/>
      </w:pPr>
      <w:r w:rsidRPr="00600D6A">
        <w:tab/>
        <w:t>(1)</w:t>
      </w:r>
      <w:r w:rsidRPr="00600D6A">
        <w:tab/>
        <w:t xml:space="preserve">This section applies in relation to international travel by a member (the </w:t>
      </w:r>
      <w:r w:rsidRPr="00600D6A">
        <w:rPr>
          <w:b/>
          <w:i/>
        </w:rPr>
        <w:t>representative</w:t>
      </w:r>
      <w:r w:rsidRPr="00600D6A">
        <w:t>, who may be a Minister) representing the Prime Minister or another Minister.</w:t>
      </w:r>
    </w:p>
    <w:p w:rsidR="00B9642E" w:rsidRPr="00600D6A" w:rsidRDefault="00B9642E" w:rsidP="00B9642E">
      <w:pPr>
        <w:pStyle w:val="SubsectionHead"/>
      </w:pPr>
      <w:r w:rsidRPr="00600D6A">
        <w:t>The representative</w:t>
      </w:r>
    </w:p>
    <w:p w:rsidR="00B9642E" w:rsidRPr="00600D6A" w:rsidRDefault="00B9642E" w:rsidP="00B9642E">
      <w:pPr>
        <w:pStyle w:val="subsection"/>
      </w:pPr>
      <w:r w:rsidRPr="00600D6A">
        <w:tab/>
        <w:t>(2)</w:t>
      </w:r>
      <w:r w:rsidRPr="00600D6A">
        <w:tab/>
        <w:t>International travel expenses are prescribed for the representative.</w:t>
      </w:r>
    </w:p>
    <w:p w:rsidR="00B9642E" w:rsidRPr="00600D6A" w:rsidRDefault="00B9642E" w:rsidP="00B9642E">
      <w:pPr>
        <w:pStyle w:val="SubsectionHead"/>
      </w:pPr>
      <w:r w:rsidRPr="00600D6A">
        <w:t>Accompanying spouse</w:t>
      </w:r>
    </w:p>
    <w:p w:rsidR="00B9642E" w:rsidRPr="00600D6A" w:rsidRDefault="00B9642E" w:rsidP="00B9642E">
      <w:pPr>
        <w:pStyle w:val="subsection"/>
      </w:pPr>
      <w:r w:rsidRPr="00600D6A">
        <w:tab/>
        <w:t>(3)</w:t>
      </w:r>
      <w:r w:rsidRPr="00600D6A">
        <w:tab/>
        <w:t>For the spouse of the representative to accompany the representative, the following are prescribed:</w:t>
      </w:r>
    </w:p>
    <w:p w:rsidR="00B9642E" w:rsidRPr="00600D6A" w:rsidRDefault="00B9642E" w:rsidP="00B9642E">
      <w:pPr>
        <w:pStyle w:val="paragraph"/>
      </w:pPr>
      <w:r w:rsidRPr="00600D6A">
        <w:tab/>
        <w:t>(a)</w:t>
      </w:r>
      <w:r w:rsidRPr="00600D6A">
        <w:tab/>
        <w:t>international travel expenses;</w:t>
      </w:r>
    </w:p>
    <w:p w:rsidR="00B9642E" w:rsidRPr="00600D6A" w:rsidRDefault="00B9642E" w:rsidP="00B9642E">
      <w:pPr>
        <w:pStyle w:val="paragraph"/>
      </w:pPr>
      <w:r w:rsidRPr="00600D6A">
        <w:tab/>
        <w:t>(b)</w:t>
      </w:r>
      <w:r w:rsidRPr="00600D6A">
        <w:tab/>
        <w:t>transport costs for incidental travel within Australia.</w:t>
      </w:r>
    </w:p>
    <w:p w:rsidR="00B9642E" w:rsidRPr="00600D6A" w:rsidRDefault="00B9642E" w:rsidP="00B9642E">
      <w:pPr>
        <w:pStyle w:val="ActHead5"/>
      </w:pPr>
      <w:bookmarkStart w:id="61" w:name="_Toc498351963"/>
      <w:r w:rsidRPr="00600D6A">
        <w:rPr>
          <w:rStyle w:val="CharSectno"/>
        </w:rPr>
        <w:t>46</w:t>
      </w:r>
      <w:r w:rsidRPr="00600D6A">
        <w:t xml:space="preserve">  Member representing the government or Australia—approval by Prime Minister</w:t>
      </w:r>
      <w:bookmarkEnd w:id="61"/>
    </w:p>
    <w:p w:rsidR="00B9642E" w:rsidRPr="00600D6A" w:rsidRDefault="00B9642E" w:rsidP="00B9642E">
      <w:pPr>
        <w:pStyle w:val="subsection"/>
      </w:pPr>
      <w:r w:rsidRPr="00600D6A">
        <w:tab/>
        <w:t>(1)</w:t>
      </w:r>
      <w:r w:rsidRPr="00600D6A">
        <w:tab/>
        <w:t>This section applies in relation to international travel by a member who is representing the government or Australia.</w:t>
      </w:r>
    </w:p>
    <w:p w:rsidR="00B9642E" w:rsidRPr="00600D6A" w:rsidRDefault="00B9642E" w:rsidP="00B9642E">
      <w:pPr>
        <w:pStyle w:val="SubsectionHead"/>
      </w:pPr>
      <w:r w:rsidRPr="00600D6A">
        <w:t>The member and staff</w:t>
      </w:r>
    </w:p>
    <w:p w:rsidR="00B9642E" w:rsidRPr="00600D6A" w:rsidRDefault="00B9642E" w:rsidP="00B9642E">
      <w:pPr>
        <w:pStyle w:val="subsection"/>
      </w:pPr>
      <w:r w:rsidRPr="00600D6A">
        <w:tab/>
        <w:t>(2)</w:t>
      </w:r>
      <w:r w:rsidRPr="00600D6A">
        <w:tab/>
        <w:t>International travel expenses are prescribed for the following:</w:t>
      </w:r>
    </w:p>
    <w:p w:rsidR="00B9642E" w:rsidRPr="00600D6A" w:rsidRDefault="00B9642E" w:rsidP="00B9642E">
      <w:pPr>
        <w:pStyle w:val="paragraph"/>
      </w:pPr>
      <w:r w:rsidRPr="00600D6A">
        <w:tab/>
        <w:t>(a)</w:t>
      </w:r>
      <w:r w:rsidRPr="00600D6A">
        <w:tab/>
        <w:t>the member;</w:t>
      </w:r>
    </w:p>
    <w:p w:rsidR="00B9642E" w:rsidRPr="00600D6A" w:rsidRDefault="00B9642E" w:rsidP="00B9642E">
      <w:pPr>
        <w:pStyle w:val="paragraph"/>
      </w:pPr>
      <w:r w:rsidRPr="00600D6A">
        <w:tab/>
        <w:t>(b)</w:t>
      </w:r>
      <w:r w:rsidRPr="00600D6A">
        <w:tab/>
        <w:t>if the member is the Leader or Deputy Leader of the Opposition in the House of Representatives and is representing Australia—the staff member taken to have been approved by the Prime Minister under subsection</w:t>
      </w:r>
      <w:r w:rsidR="00600D6A" w:rsidRPr="00600D6A">
        <w:t> </w:t>
      </w:r>
      <w:r w:rsidRPr="00600D6A">
        <w:t>42(3).</w:t>
      </w:r>
    </w:p>
    <w:p w:rsidR="00B9642E" w:rsidRPr="00600D6A" w:rsidRDefault="00B9642E" w:rsidP="00B9642E">
      <w:pPr>
        <w:pStyle w:val="SubsectionHead"/>
      </w:pPr>
      <w:r w:rsidRPr="00600D6A">
        <w:t>Accompanying spouse</w:t>
      </w:r>
    </w:p>
    <w:p w:rsidR="00B9642E" w:rsidRPr="00600D6A" w:rsidRDefault="00B9642E" w:rsidP="00B9642E">
      <w:pPr>
        <w:pStyle w:val="subsection"/>
      </w:pPr>
      <w:r w:rsidRPr="00600D6A">
        <w:tab/>
        <w:t>(3)</w:t>
      </w:r>
      <w:r w:rsidRPr="00600D6A">
        <w:tab/>
        <w:t>For the spouse of the member to accompany the member, the following are prescribed:</w:t>
      </w:r>
    </w:p>
    <w:p w:rsidR="00B9642E" w:rsidRPr="00600D6A" w:rsidRDefault="00B9642E" w:rsidP="00B9642E">
      <w:pPr>
        <w:pStyle w:val="paragraph"/>
      </w:pPr>
      <w:r w:rsidRPr="00600D6A">
        <w:tab/>
        <w:t>(a)</w:t>
      </w:r>
      <w:r w:rsidRPr="00600D6A">
        <w:tab/>
        <w:t>international travel expenses;</w:t>
      </w:r>
    </w:p>
    <w:p w:rsidR="00B9642E" w:rsidRPr="00600D6A" w:rsidRDefault="00B9642E" w:rsidP="00B9642E">
      <w:pPr>
        <w:pStyle w:val="paragraph"/>
      </w:pPr>
      <w:r w:rsidRPr="00600D6A">
        <w:tab/>
        <w:t>(b)</w:t>
      </w:r>
      <w:r w:rsidRPr="00600D6A">
        <w:tab/>
        <w:t>transport costs for incidental travel within Australia.</w:t>
      </w:r>
    </w:p>
    <w:p w:rsidR="00B9642E" w:rsidRPr="00600D6A" w:rsidRDefault="00B9642E" w:rsidP="00B9642E">
      <w:pPr>
        <w:pStyle w:val="ActHead4"/>
      </w:pPr>
      <w:bookmarkStart w:id="62" w:name="_Toc498351964"/>
      <w:r w:rsidRPr="00600D6A">
        <w:rPr>
          <w:rStyle w:val="CharSubdNo"/>
        </w:rPr>
        <w:t>Subdivision D</w:t>
      </w:r>
      <w:r w:rsidRPr="00600D6A">
        <w:t>—</w:t>
      </w:r>
      <w:r w:rsidRPr="00600D6A">
        <w:rPr>
          <w:rStyle w:val="CharSubdText"/>
        </w:rPr>
        <w:t>Travel and approvals—Leader of the Opposition</w:t>
      </w:r>
      <w:bookmarkEnd w:id="62"/>
    </w:p>
    <w:p w:rsidR="00B9642E" w:rsidRPr="00600D6A" w:rsidRDefault="00B9642E" w:rsidP="00B9642E">
      <w:pPr>
        <w:pStyle w:val="ActHead5"/>
      </w:pPr>
      <w:bookmarkStart w:id="63" w:name="_Toc498351965"/>
      <w:r w:rsidRPr="00600D6A">
        <w:rPr>
          <w:rStyle w:val="CharSectno"/>
        </w:rPr>
        <w:t>47</w:t>
      </w:r>
      <w:r w:rsidRPr="00600D6A">
        <w:t xml:space="preserve">  Requirement for approval</w:t>
      </w:r>
      <w:bookmarkEnd w:id="63"/>
    </w:p>
    <w:p w:rsidR="00B9642E" w:rsidRPr="00600D6A" w:rsidRDefault="00B9642E" w:rsidP="00B9642E">
      <w:pPr>
        <w:pStyle w:val="subsection"/>
      </w:pPr>
      <w:r w:rsidRPr="00600D6A">
        <w:tab/>
      </w:r>
      <w:r w:rsidRPr="00600D6A">
        <w:tab/>
        <w:t>An expense (however described) prescribed by this Subdivision for a person (other than the Leader of the Opposition in the House of Representatives) is prescribed subject to the condition that the travel by the person has been approved by the Leader of the Opposition in the House of Representatives.</w:t>
      </w:r>
    </w:p>
    <w:p w:rsidR="00B9642E" w:rsidRPr="00600D6A" w:rsidRDefault="00B9642E" w:rsidP="00B9642E">
      <w:pPr>
        <w:pStyle w:val="ActHead5"/>
      </w:pPr>
      <w:bookmarkStart w:id="64" w:name="_Toc498351966"/>
      <w:r w:rsidRPr="00600D6A">
        <w:rPr>
          <w:rStyle w:val="CharSectno"/>
        </w:rPr>
        <w:t>48</w:t>
      </w:r>
      <w:r w:rsidRPr="00600D6A">
        <w:t xml:space="preserve">  Travel by Leader of the Opposition</w:t>
      </w:r>
      <w:bookmarkEnd w:id="64"/>
    </w:p>
    <w:p w:rsidR="00B9642E" w:rsidRPr="00600D6A" w:rsidRDefault="00B9642E" w:rsidP="00B9642E">
      <w:pPr>
        <w:pStyle w:val="subsection"/>
      </w:pPr>
      <w:r w:rsidRPr="00600D6A">
        <w:tab/>
        <w:t>(1)</w:t>
      </w:r>
      <w:r w:rsidRPr="00600D6A">
        <w:tab/>
        <w:t>This section applies in relation to international travel by the Leader of the Opposition in the House of Representatives.</w:t>
      </w:r>
    </w:p>
    <w:p w:rsidR="00B9642E" w:rsidRPr="00600D6A" w:rsidRDefault="00B9642E" w:rsidP="00B9642E">
      <w:pPr>
        <w:pStyle w:val="SubsectionHead"/>
      </w:pPr>
      <w:r w:rsidRPr="00600D6A">
        <w:t>The Leader and staff</w:t>
      </w:r>
    </w:p>
    <w:p w:rsidR="00B9642E" w:rsidRPr="00600D6A" w:rsidRDefault="00B9642E" w:rsidP="00B9642E">
      <w:pPr>
        <w:pStyle w:val="subsection"/>
      </w:pPr>
      <w:r w:rsidRPr="00600D6A">
        <w:tab/>
        <w:t>(2)</w:t>
      </w:r>
      <w:r w:rsidRPr="00600D6A">
        <w:tab/>
        <w:t>International travel expenses are prescribed for the following:</w:t>
      </w:r>
    </w:p>
    <w:p w:rsidR="00B9642E" w:rsidRPr="00600D6A" w:rsidRDefault="00B9642E" w:rsidP="00B9642E">
      <w:pPr>
        <w:pStyle w:val="paragraph"/>
      </w:pPr>
      <w:r w:rsidRPr="00600D6A">
        <w:tab/>
        <w:t>(a)</w:t>
      </w:r>
      <w:r w:rsidRPr="00600D6A">
        <w:tab/>
        <w:t>the Leader;</w:t>
      </w:r>
    </w:p>
    <w:p w:rsidR="00B9642E" w:rsidRPr="00600D6A" w:rsidRDefault="00B9642E" w:rsidP="00B9642E">
      <w:pPr>
        <w:pStyle w:val="paragraph"/>
      </w:pPr>
      <w:r w:rsidRPr="00600D6A">
        <w:tab/>
        <w:t>(b)</w:t>
      </w:r>
      <w:r w:rsidRPr="00600D6A">
        <w:tab/>
        <w:t>up to 2 staff members accompanying the Leader.</w:t>
      </w:r>
    </w:p>
    <w:p w:rsidR="00B9642E" w:rsidRPr="00600D6A" w:rsidRDefault="00B9642E" w:rsidP="00B9642E">
      <w:pPr>
        <w:pStyle w:val="ActHead5"/>
      </w:pPr>
      <w:bookmarkStart w:id="65" w:name="_Toc498351967"/>
      <w:r w:rsidRPr="00600D6A">
        <w:rPr>
          <w:rStyle w:val="CharSectno"/>
        </w:rPr>
        <w:t>49</w:t>
      </w:r>
      <w:r w:rsidRPr="00600D6A">
        <w:t xml:space="preserve">  Member of the Opposition—approval by Leader of the Opposition</w:t>
      </w:r>
      <w:bookmarkEnd w:id="65"/>
    </w:p>
    <w:p w:rsidR="00B9642E" w:rsidRPr="00600D6A" w:rsidRDefault="00B9642E" w:rsidP="00B9642E">
      <w:pPr>
        <w:pStyle w:val="subsection"/>
      </w:pPr>
      <w:r w:rsidRPr="00600D6A">
        <w:tab/>
        <w:t>(1)</w:t>
      </w:r>
      <w:r w:rsidRPr="00600D6A">
        <w:tab/>
        <w:t>This section applies in relation to international travel by a member of the Opposition.</w:t>
      </w:r>
    </w:p>
    <w:p w:rsidR="00B9642E" w:rsidRPr="00600D6A" w:rsidRDefault="00B9642E" w:rsidP="00B9642E">
      <w:pPr>
        <w:pStyle w:val="SubsectionHead"/>
      </w:pPr>
      <w:r w:rsidRPr="00600D6A">
        <w:t>The member and staff</w:t>
      </w:r>
    </w:p>
    <w:p w:rsidR="00B9642E" w:rsidRPr="00600D6A" w:rsidRDefault="00B9642E" w:rsidP="00B9642E">
      <w:pPr>
        <w:pStyle w:val="subsection"/>
      </w:pPr>
      <w:r w:rsidRPr="00600D6A">
        <w:tab/>
        <w:t>(2)</w:t>
      </w:r>
      <w:r w:rsidRPr="00600D6A">
        <w:tab/>
        <w:t>International travel expenses are prescribed for the following:</w:t>
      </w:r>
    </w:p>
    <w:p w:rsidR="00B9642E" w:rsidRPr="00600D6A" w:rsidRDefault="00B9642E" w:rsidP="00B9642E">
      <w:pPr>
        <w:pStyle w:val="paragraph"/>
      </w:pPr>
      <w:r w:rsidRPr="00600D6A">
        <w:tab/>
        <w:t>(a)</w:t>
      </w:r>
      <w:r w:rsidRPr="00600D6A">
        <w:tab/>
        <w:t>the member;</w:t>
      </w:r>
    </w:p>
    <w:p w:rsidR="00B9642E" w:rsidRPr="00600D6A" w:rsidRDefault="00B9642E" w:rsidP="00B9642E">
      <w:pPr>
        <w:pStyle w:val="paragraph"/>
      </w:pPr>
      <w:r w:rsidRPr="00600D6A">
        <w:tab/>
        <w:t>(b)</w:t>
      </w:r>
      <w:r w:rsidRPr="00600D6A">
        <w:tab/>
        <w:t>up to 2 staff members accompanying the member.</w:t>
      </w:r>
    </w:p>
    <w:p w:rsidR="00B9642E" w:rsidRPr="00600D6A" w:rsidRDefault="00B9642E" w:rsidP="00B9642E">
      <w:pPr>
        <w:pStyle w:val="ActHead5"/>
      </w:pPr>
      <w:bookmarkStart w:id="66" w:name="_Toc498351968"/>
      <w:r w:rsidRPr="00600D6A">
        <w:rPr>
          <w:rStyle w:val="CharSectno"/>
        </w:rPr>
        <w:t>50</w:t>
      </w:r>
      <w:r w:rsidRPr="00600D6A">
        <w:t xml:space="preserve">  Limit on certain expenses</w:t>
      </w:r>
      <w:bookmarkEnd w:id="66"/>
    </w:p>
    <w:p w:rsidR="00B9642E" w:rsidRPr="00600D6A" w:rsidRDefault="00B9642E" w:rsidP="00B9642E">
      <w:pPr>
        <w:pStyle w:val="subsection"/>
      </w:pPr>
      <w:r w:rsidRPr="00600D6A">
        <w:tab/>
        <w:t>(1)</w:t>
      </w:r>
      <w:r w:rsidRPr="00600D6A">
        <w:tab/>
        <w:t>International travel expenses prescribed by this Subdivision for a financial year are limited to a total of the value of 4 first class round</w:t>
      </w:r>
      <w:r w:rsidR="00600D6A">
        <w:noBreakHyphen/>
      </w:r>
      <w:r w:rsidRPr="00600D6A">
        <w:t>the</w:t>
      </w:r>
      <w:r w:rsidR="00600D6A">
        <w:noBreakHyphen/>
      </w:r>
      <w:r w:rsidRPr="00600D6A">
        <w:t>world airfares.</w:t>
      </w:r>
    </w:p>
    <w:p w:rsidR="00B9642E" w:rsidRPr="00600D6A" w:rsidRDefault="00B9642E" w:rsidP="00B9642E">
      <w:pPr>
        <w:pStyle w:val="notetext"/>
      </w:pPr>
      <w:r w:rsidRPr="00600D6A">
        <w:t>Note:</w:t>
      </w:r>
      <w:r w:rsidRPr="00600D6A">
        <w:tab/>
        <w:t>Section</w:t>
      </w:r>
      <w:r w:rsidR="00600D6A" w:rsidRPr="00600D6A">
        <w:t> </w:t>
      </w:r>
      <w:r w:rsidRPr="00600D6A">
        <w:t>37 provides for IPEA to determine the value of a first class round</w:t>
      </w:r>
      <w:r w:rsidR="00600D6A">
        <w:noBreakHyphen/>
      </w:r>
      <w:r w:rsidRPr="00600D6A">
        <w:t>the</w:t>
      </w:r>
      <w:r w:rsidR="00600D6A">
        <w:noBreakHyphen/>
      </w:r>
      <w:r w:rsidRPr="00600D6A">
        <w:t>world airfare.</w:t>
      </w:r>
    </w:p>
    <w:p w:rsidR="00B9642E" w:rsidRPr="00600D6A" w:rsidRDefault="00B9642E" w:rsidP="00B9642E">
      <w:pPr>
        <w:pStyle w:val="SubsectionHead"/>
      </w:pPr>
      <w:r w:rsidRPr="00600D6A">
        <w:t>Adjusting the limit</w:t>
      </w:r>
    </w:p>
    <w:p w:rsidR="00B9642E" w:rsidRPr="00600D6A" w:rsidRDefault="00B9642E" w:rsidP="00B9642E">
      <w:pPr>
        <w:pStyle w:val="subsection"/>
      </w:pPr>
      <w:r w:rsidRPr="00600D6A">
        <w:tab/>
        <w:t>(2)</w:t>
      </w:r>
      <w:r w:rsidRPr="00600D6A">
        <w:tab/>
        <w:t>If, during the financial year, a person becomes the Leader of the Opposition in the House of Representatives because the person’s party becomes the Opposition or a part of the Opposition, the limit is to be adjusted in accordance with the following formula:</w:t>
      </w:r>
    </w:p>
    <w:p w:rsidR="00B9642E" w:rsidRPr="00600D6A" w:rsidRDefault="00B9642E" w:rsidP="00B9642E">
      <w:pPr>
        <w:pStyle w:val="subsection2"/>
      </w:pPr>
      <w:r w:rsidRPr="00600D6A">
        <w:rPr>
          <w:position w:val="-32"/>
        </w:rPr>
        <w:object w:dxaOrig="4800"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58.5pt" o:ole="">
            <v:imagedata r:id="rId21" o:title=""/>
          </v:shape>
          <o:OLEObject Type="Embed" ProgID="Equation.DSMT4" ShapeID="_x0000_i1025" DrawAspect="Content" ObjectID="_1572690965" r:id="rId22"/>
        </w:object>
      </w:r>
    </w:p>
    <w:p w:rsidR="00B9642E" w:rsidRPr="00600D6A" w:rsidRDefault="00B9642E" w:rsidP="00B9642E">
      <w:pPr>
        <w:pStyle w:val="subsection"/>
      </w:pPr>
      <w:r w:rsidRPr="00600D6A">
        <w:tab/>
        <w:t>(3)</w:t>
      </w:r>
      <w:r w:rsidRPr="00600D6A">
        <w:tab/>
        <w:t>An adjusted limit must be rounded up to the nearest dollar.</w:t>
      </w:r>
    </w:p>
    <w:p w:rsidR="00B9642E" w:rsidRPr="00600D6A" w:rsidRDefault="00B9642E" w:rsidP="00B9642E">
      <w:pPr>
        <w:pStyle w:val="SubsectionHead"/>
      </w:pPr>
      <w:r w:rsidRPr="00600D6A">
        <w:t>Expenses of one staff member may be disregarded</w:t>
      </w:r>
    </w:p>
    <w:p w:rsidR="00B9642E" w:rsidRPr="00600D6A" w:rsidRDefault="00B9642E" w:rsidP="00B9642E">
      <w:pPr>
        <w:pStyle w:val="subsection"/>
      </w:pPr>
      <w:r w:rsidRPr="00600D6A">
        <w:tab/>
        <w:t>(4)</w:t>
      </w:r>
      <w:r w:rsidRPr="00600D6A">
        <w:tab/>
        <w:t>For the purposes of this section, the international travel expenses of one staff member accompanying a senior office holder may be disregarded.</w:t>
      </w:r>
    </w:p>
    <w:p w:rsidR="00B9642E" w:rsidRPr="00600D6A" w:rsidRDefault="00B9642E" w:rsidP="00B9642E">
      <w:pPr>
        <w:pStyle w:val="ActHead4"/>
      </w:pPr>
      <w:bookmarkStart w:id="67" w:name="_Toc498351969"/>
      <w:r w:rsidRPr="00600D6A">
        <w:rPr>
          <w:rStyle w:val="CharSubdNo"/>
        </w:rPr>
        <w:t>Subdivision E</w:t>
      </w:r>
      <w:r w:rsidRPr="00600D6A">
        <w:t>—</w:t>
      </w:r>
      <w:r w:rsidRPr="00600D6A">
        <w:rPr>
          <w:rStyle w:val="CharSubdText"/>
        </w:rPr>
        <w:t>Travel and approvals—leader of a minority party</w:t>
      </w:r>
      <w:bookmarkEnd w:id="67"/>
    </w:p>
    <w:p w:rsidR="00B9642E" w:rsidRPr="00600D6A" w:rsidRDefault="00B9642E" w:rsidP="00B9642E">
      <w:pPr>
        <w:pStyle w:val="ActHead5"/>
      </w:pPr>
      <w:bookmarkStart w:id="68" w:name="_Toc498351970"/>
      <w:r w:rsidRPr="00600D6A">
        <w:rPr>
          <w:rStyle w:val="CharSectno"/>
        </w:rPr>
        <w:t>51</w:t>
      </w:r>
      <w:r w:rsidRPr="00600D6A">
        <w:t xml:space="preserve">  Requirement for approval</w:t>
      </w:r>
      <w:bookmarkEnd w:id="68"/>
    </w:p>
    <w:p w:rsidR="00B9642E" w:rsidRPr="00600D6A" w:rsidRDefault="00B9642E" w:rsidP="00B9642E">
      <w:pPr>
        <w:pStyle w:val="subsection"/>
      </w:pPr>
      <w:r w:rsidRPr="00600D6A">
        <w:tab/>
      </w:r>
      <w:r w:rsidRPr="00600D6A">
        <w:tab/>
        <w:t>An expense (however described) prescribed by this Subdivision for a person (other than the leader of a minority party) is prescribed subject to the condition that the travel by the person has been approved by the leader of the minority party concerned.</w:t>
      </w:r>
    </w:p>
    <w:p w:rsidR="00B9642E" w:rsidRPr="00600D6A" w:rsidRDefault="00B9642E" w:rsidP="00B9642E">
      <w:pPr>
        <w:pStyle w:val="ActHead5"/>
      </w:pPr>
      <w:bookmarkStart w:id="69" w:name="_Toc498351971"/>
      <w:r w:rsidRPr="00600D6A">
        <w:rPr>
          <w:rStyle w:val="CharSectno"/>
        </w:rPr>
        <w:t>52</w:t>
      </w:r>
      <w:r w:rsidRPr="00600D6A">
        <w:t xml:space="preserve">  Travel by leader of a minority party</w:t>
      </w:r>
      <w:bookmarkEnd w:id="69"/>
    </w:p>
    <w:p w:rsidR="00B9642E" w:rsidRPr="00600D6A" w:rsidRDefault="00B9642E" w:rsidP="00B9642E">
      <w:pPr>
        <w:pStyle w:val="subsection"/>
      </w:pPr>
      <w:r w:rsidRPr="00600D6A">
        <w:tab/>
        <w:t>(1)</w:t>
      </w:r>
      <w:r w:rsidRPr="00600D6A">
        <w:tab/>
        <w:t>This section applies in relation to international travel by the leader of a minority party.</w:t>
      </w:r>
    </w:p>
    <w:p w:rsidR="00B9642E" w:rsidRPr="00600D6A" w:rsidRDefault="00B9642E" w:rsidP="00B9642E">
      <w:pPr>
        <w:pStyle w:val="SubsectionHead"/>
      </w:pPr>
      <w:r w:rsidRPr="00600D6A">
        <w:t>The leader and staff</w:t>
      </w:r>
    </w:p>
    <w:p w:rsidR="00B9642E" w:rsidRPr="00600D6A" w:rsidRDefault="00B9642E" w:rsidP="00B9642E">
      <w:pPr>
        <w:pStyle w:val="subsection"/>
      </w:pPr>
      <w:r w:rsidRPr="00600D6A">
        <w:tab/>
        <w:t>(2)</w:t>
      </w:r>
      <w:r w:rsidRPr="00600D6A">
        <w:tab/>
        <w:t>International travel expenses are prescribed for the following:</w:t>
      </w:r>
    </w:p>
    <w:p w:rsidR="00B9642E" w:rsidRPr="00600D6A" w:rsidRDefault="00B9642E" w:rsidP="00B9642E">
      <w:pPr>
        <w:pStyle w:val="paragraph"/>
      </w:pPr>
      <w:r w:rsidRPr="00600D6A">
        <w:tab/>
        <w:t>(a)</w:t>
      </w:r>
      <w:r w:rsidRPr="00600D6A">
        <w:tab/>
        <w:t>the leader;</w:t>
      </w:r>
    </w:p>
    <w:p w:rsidR="00B9642E" w:rsidRPr="00600D6A" w:rsidRDefault="00B9642E" w:rsidP="00B9642E">
      <w:pPr>
        <w:pStyle w:val="paragraph"/>
      </w:pPr>
      <w:r w:rsidRPr="00600D6A">
        <w:tab/>
        <w:t>(b)</w:t>
      </w:r>
      <w:r w:rsidRPr="00600D6A">
        <w:tab/>
        <w:t>up to 2 staff members accompanying the leader.</w:t>
      </w:r>
    </w:p>
    <w:p w:rsidR="00B9642E" w:rsidRPr="00600D6A" w:rsidRDefault="00B9642E" w:rsidP="00B9642E">
      <w:pPr>
        <w:pStyle w:val="ActHead5"/>
      </w:pPr>
      <w:bookmarkStart w:id="70" w:name="_Toc498351972"/>
      <w:r w:rsidRPr="00600D6A">
        <w:rPr>
          <w:rStyle w:val="CharSectno"/>
        </w:rPr>
        <w:t>53</w:t>
      </w:r>
      <w:r w:rsidRPr="00600D6A">
        <w:t xml:space="preserve">  Member of a minority party—approval by leader of the minority party</w:t>
      </w:r>
      <w:bookmarkEnd w:id="70"/>
    </w:p>
    <w:p w:rsidR="00B9642E" w:rsidRPr="00600D6A" w:rsidRDefault="00B9642E" w:rsidP="00B9642E">
      <w:pPr>
        <w:pStyle w:val="subsection"/>
      </w:pPr>
      <w:r w:rsidRPr="00600D6A">
        <w:tab/>
        <w:t>(1)</w:t>
      </w:r>
      <w:r w:rsidRPr="00600D6A">
        <w:tab/>
        <w:t>This section applies in relation to international travel by a member of a minority party.</w:t>
      </w:r>
    </w:p>
    <w:p w:rsidR="00B9642E" w:rsidRPr="00600D6A" w:rsidRDefault="00B9642E" w:rsidP="00B9642E">
      <w:pPr>
        <w:pStyle w:val="SubsectionHead"/>
      </w:pPr>
      <w:r w:rsidRPr="00600D6A">
        <w:t>The member and staff</w:t>
      </w:r>
    </w:p>
    <w:p w:rsidR="00B9642E" w:rsidRPr="00600D6A" w:rsidRDefault="00B9642E" w:rsidP="00B9642E">
      <w:pPr>
        <w:pStyle w:val="subsection"/>
      </w:pPr>
      <w:r w:rsidRPr="00600D6A">
        <w:tab/>
        <w:t>(2)</w:t>
      </w:r>
      <w:r w:rsidRPr="00600D6A">
        <w:tab/>
        <w:t>International travel expenses are prescribed for the following:</w:t>
      </w:r>
    </w:p>
    <w:p w:rsidR="00B9642E" w:rsidRPr="00600D6A" w:rsidRDefault="00B9642E" w:rsidP="00B9642E">
      <w:pPr>
        <w:pStyle w:val="paragraph"/>
      </w:pPr>
      <w:r w:rsidRPr="00600D6A">
        <w:tab/>
        <w:t>(a)</w:t>
      </w:r>
      <w:r w:rsidRPr="00600D6A">
        <w:tab/>
        <w:t>the member;</w:t>
      </w:r>
    </w:p>
    <w:p w:rsidR="00B9642E" w:rsidRPr="00600D6A" w:rsidRDefault="00B9642E" w:rsidP="00B9642E">
      <w:pPr>
        <w:pStyle w:val="paragraph"/>
      </w:pPr>
      <w:r w:rsidRPr="00600D6A">
        <w:tab/>
        <w:t>(b)</w:t>
      </w:r>
      <w:r w:rsidRPr="00600D6A">
        <w:tab/>
        <w:t>up to 2 staff members accompanying the member.</w:t>
      </w:r>
    </w:p>
    <w:p w:rsidR="00B9642E" w:rsidRPr="00600D6A" w:rsidRDefault="00B9642E" w:rsidP="00B9642E">
      <w:pPr>
        <w:pStyle w:val="ActHead5"/>
      </w:pPr>
      <w:bookmarkStart w:id="71" w:name="_Toc498351973"/>
      <w:r w:rsidRPr="00600D6A">
        <w:rPr>
          <w:rStyle w:val="CharSectno"/>
        </w:rPr>
        <w:t>54</w:t>
      </w:r>
      <w:r w:rsidRPr="00600D6A">
        <w:t xml:space="preserve">  Limit on certain expenses</w:t>
      </w:r>
      <w:bookmarkEnd w:id="71"/>
    </w:p>
    <w:p w:rsidR="00B9642E" w:rsidRPr="00600D6A" w:rsidRDefault="00B9642E" w:rsidP="00B9642E">
      <w:pPr>
        <w:pStyle w:val="subsection"/>
      </w:pPr>
      <w:r w:rsidRPr="00600D6A">
        <w:tab/>
        <w:t>(1)</w:t>
      </w:r>
      <w:r w:rsidRPr="00600D6A">
        <w:tab/>
        <w:t>International travel expenses prescribed by this Subdivision for a financial year are limited to a total of the value of one first class round</w:t>
      </w:r>
      <w:r w:rsidR="00600D6A">
        <w:noBreakHyphen/>
      </w:r>
      <w:r w:rsidRPr="00600D6A">
        <w:t>the</w:t>
      </w:r>
      <w:r w:rsidR="00600D6A">
        <w:noBreakHyphen/>
      </w:r>
      <w:r w:rsidRPr="00600D6A">
        <w:t>world airfare.</w:t>
      </w:r>
    </w:p>
    <w:p w:rsidR="00B9642E" w:rsidRPr="00600D6A" w:rsidRDefault="00B9642E" w:rsidP="00B9642E">
      <w:pPr>
        <w:pStyle w:val="notetext"/>
      </w:pPr>
      <w:r w:rsidRPr="00600D6A">
        <w:t>Note:</w:t>
      </w:r>
      <w:r w:rsidRPr="00600D6A">
        <w:tab/>
        <w:t>Section</w:t>
      </w:r>
      <w:r w:rsidR="00600D6A" w:rsidRPr="00600D6A">
        <w:t> </w:t>
      </w:r>
      <w:r w:rsidRPr="00600D6A">
        <w:t>37 provides for IPEA to determine the value of a first class round</w:t>
      </w:r>
      <w:r w:rsidR="00600D6A">
        <w:noBreakHyphen/>
      </w:r>
      <w:r w:rsidRPr="00600D6A">
        <w:t>the</w:t>
      </w:r>
      <w:r w:rsidR="00600D6A">
        <w:noBreakHyphen/>
      </w:r>
      <w:r w:rsidRPr="00600D6A">
        <w:t>world airfare.</w:t>
      </w:r>
    </w:p>
    <w:p w:rsidR="00B9642E" w:rsidRPr="00600D6A" w:rsidRDefault="00B9642E" w:rsidP="00B9642E">
      <w:pPr>
        <w:pStyle w:val="SubsectionHead"/>
      </w:pPr>
      <w:r w:rsidRPr="00600D6A">
        <w:t>Adjusting the limit</w:t>
      </w:r>
    </w:p>
    <w:p w:rsidR="00B9642E" w:rsidRPr="00600D6A" w:rsidRDefault="00B9642E" w:rsidP="00B9642E">
      <w:pPr>
        <w:pStyle w:val="subsection"/>
      </w:pPr>
      <w:r w:rsidRPr="00600D6A">
        <w:tab/>
        <w:t>(2)</w:t>
      </w:r>
      <w:r w:rsidRPr="00600D6A">
        <w:tab/>
        <w:t>If, during the financial year, a person becomes the leader of a minority party because the person’s party becomes a minority party, the limit is to be adjusted in accordance with the following formula:</w:t>
      </w:r>
    </w:p>
    <w:p w:rsidR="00B9642E" w:rsidRPr="00600D6A" w:rsidRDefault="00B9642E" w:rsidP="00B9642E">
      <w:pPr>
        <w:pStyle w:val="subsection2"/>
      </w:pPr>
      <w:r w:rsidRPr="00600D6A">
        <w:rPr>
          <w:position w:val="-32"/>
        </w:rPr>
        <w:object w:dxaOrig="4800" w:dyaOrig="1160">
          <v:shape id="_x0000_i1026" type="#_x0000_t75" style="width:240pt;height:58.5pt" o:ole="">
            <v:imagedata r:id="rId23" o:title=""/>
          </v:shape>
          <o:OLEObject Type="Embed" ProgID="Equation.DSMT4" ShapeID="_x0000_i1026" DrawAspect="Content" ObjectID="_1572690966" r:id="rId24"/>
        </w:object>
      </w:r>
    </w:p>
    <w:p w:rsidR="00B9642E" w:rsidRPr="00600D6A" w:rsidRDefault="00B9642E" w:rsidP="00B9642E">
      <w:pPr>
        <w:pStyle w:val="subsection"/>
      </w:pPr>
      <w:r w:rsidRPr="00600D6A">
        <w:tab/>
        <w:t>(3)</w:t>
      </w:r>
      <w:r w:rsidRPr="00600D6A">
        <w:tab/>
        <w:t>An adjusted limit must be rounded up to the nearest dollar.</w:t>
      </w:r>
    </w:p>
    <w:p w:rsidR="00B9642E" w:rsidRPr="00600D6A" w:rsidRDefault="00B9642E" w:rsidP="00B9642E">
      <w:pPr>
        <w:pStyle w:val="SubsectionHead"/>
      </w:pPr>
      <w:r w:rsidRPr="00600D6A">
        <w:t>Expenses of one staff member may be disregarded</w:t>
      </w:r>
    </w:p>
    <w:p w:rsidR="00B9642E" w:rsidRPr="00600D6A" w:rsidRDefault="00B9642E" w:rsidP="00B9642E">
      <w:pPr>
        <w:pStyle w:val="subsection"/>
      </w:pPr>
      <w:r w:rsidRPr="00600D6A">
        <w:tab/>
        <w:t>(4)</w:t>
      </w:r>
      <w:r w:rsidRPr="00600D6A">
        <w:tab/>
        <w:t>For the purposes of this section, the international travel expenses of one staff member accompanying the leader of the minority party may be disregarded.</w:t>
      </w:r>
    </w:p>
    <w:p w:rsidR="00B9642E" w:rsidRPr="00600D6A" w:rsidRDefault="00B9642E" w:rsidP="00B9642E">
      <w:pPr>
        <w:pStyle w:val="ActHead4"/>
      </w:pPr>
      <w:bookmarkStart w:id="72" w:name="_Toc498351974"/>
      <w:r w:rsidRPr="00600D6A">
        <w:rPr>
          <w:rStyle w:val="CharSubdNo"/>
        </w:rPr>
        <w:t>Subdivision F</w:t>
      </w:r>
      <w:r w:rsidRPr="00600D6A">
        <w:t>—</w:t>
      </w:r>
      <w:r w:rsidRPr="00600D6A">
        <w:rPr>
          <w:rStyle w:val="CharSubdText"/>
        </w:rPr>
        <w:t>Travel and approvals—parliamentary delegations</w:t>
      </w:r>
      <w:bookmarkEnd w:id="72"/>
    </w:p>
    <w:p w:rsidR="00B9642E" w:rsidRPr="00600D6A" w:rsidRDefault="00B9642E" w:rsidP="00B9642E">
      <w:pPr>
        <w:pStyle w:val="ActHead5"/>
      </w:pPr>
      <w:bookmarkStart w:id="73" w:name="_Toc498351975"/>
      <w:r w:rsidRPr="00600D6A">
        <w:rPr>
          <w:rStyle w:val="CharSectno"/>
        </w:rPr>
        <w:t>55</w:t>
      </w:r>
      <w:r w:rsidRPr="00600D6A">
        <w:t xml:space="preserve">  Requirement for approval</w:t>
      </w:r>
      <w:bookmarkEnd w:id="73"/>
    </w:p>
    <w:p w:rsidR="00B9642E" w:rsidRPr="00600D6A" w:rsidRDefault="00B9642E" w:rsidP="00B9642E">
      <w:pPr>
        <w:pStyle w:val="subsection"/>
      </w:pPr>
      <w:r w:rsidRPr="00600D6A">
        <w:tab/>
        <w:t>(1)</w:t>
      </w:r>
      <w:r w:rsidRPr="00600D6A">
        <w:tab/>
        <w:t>An expense (however described) prescribed by this Subdivision for a person is prescribed subject to the condition that the travel by the person has been approved by both presiding officers.</w:t>
      </w:r>
    </w:p>
    <w:p w:rsidR="00B9642E" w:rsidRPr="00600D6A" w:rsidRDefault="00B9642E" w:rsidP="00B9642E">
      <w:pPr>
        <w:pStyle w:val="subsection"/>
      </w:pPr>
      <w:r w:rsidRPr="00600D6A">
        <w:tab/>
        <w:t>(2)</w:t>
      </w:r>
      <w:r w:rsidRPr="00600D6A">
        <w:tab/>
        <w:t xml:space="preserve">However, </w:t>
      </w:r>
      <w:r w:rsidR="00600D6A" w:rsidRPr="00600D6A">
        <w:t>subsection (</w:t>
      </w:r>
      <w:r w:rsidRPr="00600D6A">
        <w:t>1) does not apply in relation to the following:</w:t>
      </w:r>
    </w:p>
    <w:p w:rsidR="00B9642E" w:rsidRPr="00600D6A" w:rsidRDefault="00B9642E" w:rsidP="00B9642E">
      <w:pPr>
        <w:pStyle w:val="paragraph"/>
      </w:pPr>
      <w:r w:rsidRPr="00600D6A">
        <w:tab/>
        <w:t>(a)</w:t>
      </w:r>
      <w:r w:rsidRPr="00600D6A">
        <w:tab/>
        <w:t>international travel expenses prescribed by subsection</w:t>
      </w:r>
      <w:r w:rsidR="00600D6A" w:rsidRPr="00600D6A">
        <w:t> </w:t>
      </w:r>
      <w:r w:rsidRPr="00600D6A">
        <w:t>56(3) (extended travel);</w:t>
      </w:r>
    </w:p>
    <w:p w:rsidR="00B9642E" w:rsidRPr="00600D6A" w:rsidRDefault="00B9642E" w:rsidP="00B9642E">
      <w:pPr>
        <w:pStyle w:val="paragraph"/>
      </w:pPr>
      <w:r w:rsidRPr="00600D6A">
        <w:tab/>
        <w:t>(b)</w:t>
      </w:r>
      <w:r w:rsidRPr="00600D6A">
        <w:tab/>
        <w:t>airfares (or contributions towards airfares) prescribed by subsection</w:t>
      </w:r>
      <w:r w:rsidR="00600D6A" w:rsidRPr="00600D6A">
        <w:t> </w:t>
      </w:r>
      <w:r w:rsidRPr="00600D6A">
        <w:t>56(4) (spouse travel).</w:t>
      </w:r>
    </w:p>
    <w:p w:rsidR="00B9642E" w:rsidRPr="00600D6A" w:rsidRDefault="00B9642E" w:rsidP="00B9642E">
      <w:pPr>
        <w:pStyle w:val="subsection"/>
      </w:pPr>
      <w:r w:rsidRPr="00600D6A">
        <w:tab/>
        <w:t>(3)</w:t>
      </w:r>
      <w:r w:rsidRPr="00600D6A">
        <w:tab/>
        <w:t>An international travel expense prescribed by subsection</w:t>
      </w:r>
      <w:r w:rsidR="00600D6A" w:rsidRPr="00600D6A">
        <w:t> </w:t>
      </w:r>
      <w:r w:rsidRPr="00600D6A">
        <w:t>56(3) (extended travel) for a member is prescribed subject to the condition that the additional travel by the member has been approved by the Minister.</w:t>
      </w:r>
    </w:p>
    <w:p w:rsidR="00B9642E" w:rsidRPr="00600D6A" w:rsidRDefault="00B9642E" w:rsidP="00B9642E">
      <w:pPr>
        <w:pStyle w:val="ActHead5"/>
      </w:pPr>
      <w:bookmarkStart w:id="74" w:name="_Toc498351976"/>
      <w:r w:rsidRPr="00600D6A">
        <w:rPr>
          <w:rStyle w:val="CharSectno"/>
        </w:rPr>
        <w:t>56</w:t>
      </w:r>
      <w:r w:rsidRPr="00600D6A">
        <w:t xml:space="preserve">  Member of parliamentary delegation—approval by presiding officers</w:t>
      </w:r>
      <w:bookmarkEnd w:id="74"/>
    </w:p>
    <w:p w:rsidR="00B9642E" w:rsidRPr="00600D6A" w:rsidRDefault="00B9642E" w:rsidP="00B9642E">
      <w:pPr>
        <w:pStyle w:val="subsection"/>
      </w:pPr>
      <w:r w:rsidRPr="00600D6A">
        <w:tab/>
        <w:t>(1)</w:t>
      </w:r>
      <w:r w:rsidRPr="00600D6A">
        <w:tab/>
        <w:t>This section applies in relation to international travel by a member of a parliamentary delegation (other than an Inter</w:t>
      </w:r>
      <w:r w:rsidR="00600D6A">
        <w:noBreakHyphen/>
      </w:r>
      <w:r w:rsidRPr="00600D6A">
        <w:t>Parliamentary Union or Commonwealth Parliamentary Association delegation).</w:t>
      </w:r>
    </w:p>
    <w:p w:rsidR="00B9642E" w:rsidRPr="00600D6A" w:rsidRDefault="00B9642E" w:rsidP="00B9642E">
      <w:pPr>
        <w:pStyle w:val="notetext"/>
      </w:pPr>
      <w:r w:rsidRPr="00600D6A">
        <w:t>Note:</w:t>
      </w:r>
      <w:r w:rsidRPr="00600D6A">
        <w:tab/>
        <w:t>Travel expenses for a member of an Inter</w:t>
      </w:r>
      <w:r w:rsidR="00600D6A">
        <w:noBreakHyphen/>
      </w:r>
      <w:r w:rsidRPr="00600D6A">
        <w:t>Parliamentary Union or Commonwealth Parliamentary Association delegation may be provided otherwise than under the Act.</w:t>
      </w:r>
    </w:p>
    <w:p w:rsidR="00B9642E" w:rsidRPr="00600D6A" w:rsidRDefault="00B9642E" w:rsidP="00B9642E">
      <w:pPr>
        <w:pStyle w:val="SubsectionHead"/>
      </w:pPr>
      <w:r w:rsidRPr="00600D6A">
        <w:t>The member</w:t>
      </w:r>
    </w:p>
    <w:p w:rsidR="00B9642E" w:rsidRPr="00600D6A" w:rsidRDefault="00B9642E" w:rsidP="00B9642E">
      <w:pPr>
        <w:pStyle w:val="subsection"/>
      </w:pPr>
      <w:r w:rsidRPr="00600D6A">
        <w:tab/>
        <w:t>(2)</w:t>
      </w:r>
      <w:r w:rsidRPr="00600D6A">
        <w:tab/>
        <w:t>International travel expenses are prescribed for the member.</w:t>
      </w:r>
    </w:p>
    <w:p w:rsidR="00B9642E" w:rsidRPr="00600D6A" w:rsidRDefault="00B9642E" w:rsidP="00B9642E">
      <w:pPr>
        <w:pStyle w:val="SubsectionHead"/>
      </w:pPr>
      <w:r w:rsidRPr="00600D6A">
        <w:t>Extended travel for member</w:t>
      </w:r>
    </w:p>
    <w:p w:rsidR="00B9642E" w:rsidRPr="00600D6A" w:rsidRDefault="00B9642E" w:rsidP="00B9642E">
      <w:pPr>
        <w:pStyle w:val="subsection"/>
      </w:pPr>
      <w:r w:rsidRPr="00600D6A">
        <w:tab/>
        <w:t>(3)</w:t>
      </w:r>
      <w:r w:rsidRPr="00600D6A">
        <w:tab/>
        <w:t xml:space="preserve">International travel expenses are prescribed for the member to include additional travel if the conditions in </w:t>
      </w:r>
      <w:r w:rsidR="00600D6A" w:rsidRPr="00600D6A">
        <w:t>subsection (</w:t>
      </w:r>
      <w:r w:rsidRPr="00600D6A">
        <w:t>5) are met.</w:t>
      </w:r>
    </w:p>
    <w:p w:rsidR="00B9642E" w:rsidRPr="00600D6A" w:rsidRDefault="00B9642E" w:rsidP="00B9642E">
      <w:pPr>
        <w:pStyle w:val="SubsectionHead"/>
      </w:pPr>
      <w:r w:rsidRPr="00600D6A">
        <w:t>Spouse</w:t>
      </w:r>
    </w:p>
    <w:p w:rsidR="00B9642E" w:rsidRPr="00600D6A" w:rsidRDefault="00B9642E" w:rsidP="00B9642E">
      <w:pPr>
        <w:pStyle w:val="subsection"/>
      </w:pPr>
      <w:r w:rsidRPr="00600D6A">
        <w:tab/>
        <w:t>(4)</w:t>
      </w:r>
      <w:r w:rsidRPr="00600D6A">
        <w:tab/>
        <w:t xml:space="preserve">Airfares (or contributions towards airfares) are prescribed for the spouse of the member to accompany the member if the conditions in </w:t>
      </w:r>
      <w:r w:rsidR="00600D6A" w:rsidRPr="00600D6A">
        <w:t>subsection (</w:t>
      </w:r>
      <w:r w:rsidRPr="00600D6A">
        <w:t>5) are met.</w:t>
      </w:r>
    </w:p>
    <w:p w:rsidR="00B9642E" w:rsidRPr="00600D6A" w:rsidRDefault="00B9642E" w:rsidP="00B9642E">
      <w:pPr>
        <w:pStyle w:val="SubsectionHead"/>
      </w:pPr>
      <w:r w:rsidRPr="00600D6A">
        <w:t>Conditions for additional travel and airfares for spouse</w:t>
      </w:r>
    </w:p>
    <w:p w:rsidR="00B9642E" w:rsidRPr="00600D6A" w:rsidRDefault="00B9642E" w:rsidP="00B9642E">
      <w:pPr>
        <w:pStyle w:val="subsection"/>
      </w:pPr>
      <w:r w:rsidRPr="00600D6A">
        <w:tab/>
        <w:t>(5)</w:t>
      </w:r>
      <w:r w:rsidRPr="00600D6A">
        <w:tab/>
        <w:t>The conditions are:</w:t>
      </w:r>
    </w:p>
    <w:p w:rsidR="00B9642E" w:rsidRPr="00600D6A" w:rsidRDefault="00B9642E" w:rsidP="00B9642E">
      <w:pPr>
        <w:pStyle w:val="paragraph"/>
      </w:pPr>
      <w:r w:rsidRPr="00600D6A">
        <w:tab/>
        <w:t>(a)</w:t>
      </w:r>
      <w:r w:rsidRPr="00600D6A">
        <w:tab/>
        <w:t>that the member makes a saving by travelling on airfares that cost less than airfares that may otherwise be claimed for travel by the member as part of the delegation; and</w:t>
      </w:r>
    </w:p>
    <w:p w:rsidR="00B9642E" w:rsidRPr="00600D6A" w:rsidRDefault="00B9642E" w:rsidP="00B9642E">
      <w:pPr>
        <w:pStyle w:val="paragraph"/>
      </w:pPr>
      <w:r w:rsidRPr="00600D6A">
        <w:tab/>
        <w:t>(b)</w:t>
      </w:r>
      <w:r w:rsidRPr="00600D6A">
        <w:tab/>
        <w:t>that the combined cost of the following do not exceed the saving made by the member:</w:t>
      </w:r>
    </w:p>
    <w:p w:rsidR="00B9642E" w:rsidRPr="00600D6A" w:rsidRDefault="00B9642E" w:rsidP="00B9642E">
      <w:pPr>
        <w:pStyle w:val="paragraphsub"/>
      </w:pPr>
      <w:r w:rsidRPr="00600D6A">
        <w:tab/>
        <w:t>(i)</w:t>
      </w:r>
      <w:r w:rsidRPr="00600D6A">
        <w:tab/>
        <w:t>any international travel expenses for additional travel by the member;</w:t>
      </w:r>
    </w:p>
    <w:p w:rsidR="00B9642E" w:rsidRPr="00600D6A" w:rsidRDefault="00B9642E" w:rsidP="00B9642E">
      <w:pPr>
        <w:pStyle w:val="paragraphsub"/>
      </w:pPr>
      <w:r w:rsidRPr="00600D6A">
        <w:tab/>
        <w:t>(ii)</w:t>
      </w:r>
      <w:r w:rsidRPr="00600D6A">
        <w:tab/>
        <w:t>any airfares (or contributions towards airfares) for the member’s spouse to accompany the member.</w:t>
      </w:r>
    </w:p>
    <w:p w:rsidR="00B9642E" w:rsidRPr="00600D6A" w:rsidRDefault="00B9642E" w:rsidP="00B9642E">
      <w:pPr>
        <w:pStyle w:val="ActHead5"/>
      </w:pPr>
      <w:bookmarkStart w:id="75" w:name="_Toc498351977"/>
      <w:r w:rsidRPr="00600D6A">
        <w:rPr>
          <w:rStyle w:val="CharSectno"/>
        </w:rPr>
        <w:t>57</w:t>
      </w:r>
      <w:r w:rsidRPr="00600D6A">
        <w:t xml:space="preserve">  Parliamentary delegations—meeting facilities and hospitality</w:t>
      </w:r>
      <w:bookmarkEnd w:id="75"/>
    </w:p>
    <w:p w:rsidR="00B9642E" w:rsidRPr="00600D6A" w:rsidRDefault="00B9642E" w:rsidP="00B9642E">
      <w:pPr>
        <w:pStyle w:val="subsection"/>
      </w:pPr>
      <w:r w:rsidRPr="00600D6A">
        <w:tab/>
        <w:t>(1)</w:t>
      </w:r>
      <w:r w:rsidRPr="00600D6A">
        <w:tab/>
        <w:t>This section applies in relation to international travel by members of a parliamentary delegation (other than an Inter</w:t>
      </w:r>
      <w:r w:rsidR="00600D6A">
        <w:noBreakHyphen/>
      </w:r>
      <w:r w:rsidRPr="00600D6A">
        <w:t>Parliamentary Union or Commonwealth Parliamentary Association delegation).</w:t>
      </w:r>
    </w:p>
    <w:p w:rsidR="00B9642E" w:rsidRPr="00600D6A" w:rsidRDefault="00B9642E" w:rsidP="00B9642E">
      <w:pPr>
        <w:pStyle w:val="subsection"/>
      </w:pPr>
      <w:r w:rsidRPr="00600D6A">
        <w:tab/>
        <w:t>(2)</w:t>
      </w:r>
      <w:r w:rsidRPr="00600D6A">
        <w:tab/>
        <w:t>Expenses for the following for the purposes of the travel are prescribed:</w:t>
      </w:r>
    </w:p>
    <w:p w:rsidR="00B9642E" w:rsidRPr="00600D6A" w:rsidRDefault="00B9642E" w:rsidP="00B9642E">
      <w:pPr>
        <w:pStyle w:val="paragraph"/>
      </w:pPr>
      <w:r w:rsidRPr="00600D6A">
        <w:tab/>
        <w:t>(a)</w:t>
      </w:r>
      <w:r w:rsidRPr="00600D6A">
        <w:tab/>
        <w:t>facilities and services necessary for meetings of the delegation;</w:t>
      </w:r>
    </w:p>
    <w:p w:rsidR="00B9642E" w:rsidRPr="00600D6A" w:rsidRDefault="00B9642E" w:rsidP="00B9642E">
      <w:pPr>
        <w:pStyle w:val="paragraph"/>
      </w:pPr>
      <w:r w:rsidRPr="00600D6A">
        <w:tab/>
        <w:t>(b)</w:t>
      </w:r>
      <w:r w:rsidRPr="00600D6A">
        <w:tab/>
        <w:t>official hospitality, up to a maximum for the delegation of:</w:t>
      </w:r>
    </w:p>
    <w:p w:rsidR="00B9642E" w:rsidRPr="00600D6A" w:rsidRDefault="00B9642E" w:rsidP="00B9642E">
      <w:pPr>
        <w:pStyle w:val="paragraphsub"/>
      </w:pPr>
      <w:r w:rsidRPr="00600D6A">
        <w:tab/>
        <w:t>(i)</w:t>
      </w:r>
      <w:r w:rsidRPr="00600D6A">
        <w:tab/>
        <w:t>if a presiding officer leads the delegation—$5,000; or</w:t>
      </w:r>
    </w:p>
    <w:p w:rsidR="00B9642E" w:rsidRPr="00600D6A" w:rsidRDefault="00B9642E" w:rsidP="00B9642E">
      <w:pPr>
        <w:pStyle w:val="paragraphsub"/>
      </w:pPr>
      <w:r w:rsidRPr="00600D6A">
        <w:tab/>
        <w:t>(ii)</w:t>
      </w:r>
      <w:r w:rsidRPr="00600D6A">
        <w:tab/>
        <w:t>if not—$2,500.</w:t>
      </w:r>
    </w:p>
    <w:p w:rsidR="00B9642E" w:rsidRPr="00600D6A" w:rsidRDefault="00B9642E" w:rsidP="00B9642E">
      <w:pPr>
        <w:pStyle w:val="ActHead4"/>
      </w:pPr>
      <w:bookmarkStart w:id="76" w:name="_Toc498351978"/>
      <w:r w:rsidRPr="00600D6A">
        <w:rPr>
          <w:rStyle w:val="CharSubdNo"/>
        </w:rPr>
        <w:t>Subdivision G</w:t>
      </w:r>
      <w:r w:rsidRPr="00600D6A">
        <w:t>—</w:t>
      </w:r>
      <w:r w:rsidRPr="00600D6A">
        <w:rPr>
          <w:rStyle w:val="CharSubdText"/>
        </w:rPr>
        <w:t>International travel allowances</w:t>
      </w:r>
      <w:bookmarkEnd w:id="76"/>
    </w:p>
    <w:p w:rsidR="00B9642E" w:rsidRPr="00600D6A" w:rsidRDefault="00B9642E" w:rsidP="00B9642E">
      <w:pPr>
        <w:pStyle w:val="ActHead5"/>
      </w:pPr>
      <w:bookmarkStart w:id="77" w:name="_Toc498351979"/>
      <w:r w:rsidRPr="00600D6A">
        <w:rPr>
          <w:rStyle w:val="CharSectno"/>
        </w:rPr>
        <w:t>58</w:t>
      </w:r>
      <w:r w:rsidRPr="00600D6A">
        <w:t xml:space="preserve">  Operation of Subdivision</w:t>
      </w:r>
      <w:bookmarkEnd w:id="77"/>
    </w:p>
    <w:p w:rsidR="00B9642E" w:rsidRPr="00600D6A" w:rsidRDefault="00B9642E" w:rsidP="00B9642E">
      <w:pPr>
        <w:pStyle w:val="subsection"/>
      </w:pPr>
      <w:r w:rsidRPr="00600D6A">
        <w:tab/>
        <w:t>(1)</w:t>
      </w:r>
      <w:r w:rsidRPr="00600D6A">
        <w:tab/>
        <w:t>This Subdivision prescribes travel allowances for international travel by specified persons.</w:t>
      </w:r>
    </w:p>
    <w:p w:rsidR="00B9642E" w:rsidRPr="00600D6A" w:rsidRDefault="00B9642E" w:rsidP="00B9642E">
      <w:pPr>
        <w:pStyle w:val="subsection"/>
      </w:pPr>
      <w:r w:rsidRPr="00600D6A">
        <w:tab/>
        <w:t>(2)</w:t>
      </w:r>
      <w:r w:rsidRPr="00600D6A">
        <w:tab/>
        <w:t>The travel allowances are not payable unless international travel expenses for the international travel concerned are prescribed:</w:t>
      </w:r>
    </w:p>
    <w:p w:rsidR="00B9642E" w:rsidRPr="00600D6A" w:rsidRDefault="00B9642E" w:rsidP="00B9642E">
      <w:pPr>
        <w:pStyle w:val="paragraph"/>
      </w:pPr>
      <w:r w:rsidRPr="00600D6A">
        <w:tab/>
        <w:t>(a)</w:t>
      </w:r>
      <w:r w:rsidRPr="00600D6A">
        <w:tab/>
        <w:t>under this Division; and</w:t>
      </w:r>
    </w:p>
    <w:p w:rsidR="00B9642E" w:rsidRPr="00600D6A" w:rsidRDefault="00B9642E" w:rsidP="00B9642E">
      <w:pPr>
        <w:pStyle w:val="paragraph"/>
      </w:pPr>
      <w:r w:rsidRPr="00600D6A">
        <w:tab/>
        <w:t>(b)</w:t>
      </w:r>
      <w:r w:rsidRPr="00600D6A">
        <w:tab/>
        <w:t>for international travel meal allowance—under Subdivision B or F.</w:t>
      </w:r>
    </w:p>
    <w:p w:rsidR="00B9642E" w:rsidRPr="00600D6A" w:rsidRDefault="00B9642E" w:rsidP="00B9642E">
      <w:pPr>
        <w:pStyle w:val="ActHead5"/>
      </w:pPr>
      <w:bookmarkStart w:id="78" w:name="_Toc498351980"/>
      <w:r w:rsidRPr="00600D6A">
        <w:rPr>
          <w:rStyle w:val="CharSectno"/>
        </w:rPr>
        <w:t>59</w:t>
      </w:r>
      <w:r w:rsidRPr="00600D6A">
        <w:t xml:space="preserve">  International travel incidentals allowance</w:t>
      </w:r>
      <w:bookmarkEnd w:id="78"/>
    </w:p>
    <w:p w:rsidR="00B9642E" w:rsidRPr="00600D6A" w:rsidRDefault="00B9642E" w:rsidP="00B9642E">
      <w:pPr>
        <w:pStyle w:val="subsection"/>
      </w:pPr>
      <w:r w:rsidRPr="00600D6A">
        <w:tab/>
        <w:t>(1)</w:t>
      </w:r>
      <w:r w:rsidRPr="00600D6A">
        <w:tab/>
        <w:t xml:space="preserve">An allowance for incidental expenses (the </w:t>
      </w:r>
      <w:r w:rsidRPr="00600D6A">
        <w:rPr>
          <w:b/>
          <w:i/>
        </w:rPr>
        <w:t>international travel incidentals allowance</w:t>
      </w:r>
      <w:r w:rsidRPr="00600D6A">
        <w:t>) is prescribed for the following for each day (or part day) on which the person is outside Australia:</w:t>
      </w:r>
    </w:p>
    <w:p w:rsidR="00B9642E" w:rsidRPr="00600D6A" w:rsidRDefault="00B9642E" w:rsidP="00B9642E">
      <w:pPr>
        <w:pStyle w:val="paragraph"/>
      </w:pPr>
      <w:r w:rsidRPr="00600D6A">
        <w:tab/>
        <w:t>(a)</w:t>
      </w:r>
      <w:r w:rsidRPr="00600D6A">
        <w:tab/>
        <w:t>a member;</w:t>
      </w:r>
    </w:p>
    <w:p w:rsidR="00B9642E" w:rsidRPr="00600D6A" w:rsidRDefault="00B9642E" w:rsidP="00B9642E">
      <w:pPr>
        <w:pStyle w:val="paragraph"/>
      </w:pPr>
      <w:r w:rsidRPr="00600D6A">
        <w:tab/>
        <w:t>(b)</w:t>
      </w:r>
      <w:r w:rsidRPr="00600D6A">
        <w:tab/>
        <w:t>a staff member;</w:t>
      </w:r>
    </w:p>
    <w:p w:rsidR="00B9642E" w:rsidRPr="00600D6A" w:rsidRDefault="00B9642E" w:rsidP="00B9642E">
      <w:pPr>
        <w:pStyle w:val="paragraph"/>
      </w:pPr>
      <w:r w:rsidRPr="00600D6A">
        <w:tab/>
        <w:t>(c)</w:t>
      </w:r>
      <w:r w:rsidRPr="00600D6A">
        <w:tab/>
        <w:t>a medical doctor accompanying the Prime Minister.</w:t>
      </w:r>
    </w:p>
    <w:p w:rsidR="00B9642E" w:rsidRPr="00600D6A" w:rsidRDefault="00B9642E" w:rsidP="00B9642E">
      <w:pPr>
        <w:pStyle w:val="subsection"/>
      </w:pPr>
      <w:r w:rsidRPr="00600D6A">
        <w:tab/>
        <w:t>(2)</w:t>
      </w:r>
      <w:r w:rsidRPr="00600D6A">
        <w:tab/>
        <w:t>The rate of international travel incidentals allowance is:</w:t>
      </w:r>
    </w:p>
    <w:p w:rsidR="00B9642E" w:rsidRPr="00600D6A" w:rsidRDefault="00B9642E" w:rsidP="00B9642E">
      <w:pPr>
        <w:pStyle w:val="paragraph"/>
      </w:pPr>
      <w:r w:rsidRPr="00600D6A">
        <w:tab/>
        <w:t>(a)</w:t>
      </w:r>
      <w:r w:rsidRPr="00600D6A">
        <w:tab/>
        <w:t>for a member—$63 per day; or</w:t>
      </w:r>
    </w:p>
    <w:p w:rsidR="00B9642E" w:rsidRPr="00600D6A" w:rsidRDefault="00B9642E" w:rsidP="00B9642E">
      <w:pPr>
        <w:pStyle w:val="paragraph"/>
      </w:pPr>
      <w:r w:rsidRPr="00600D6A">
        <w:tab/>
        <w:t>(b)</w:t>
      </w:r>
      <w:r w:rsidRPr="00600D6A">
        <w:tab/>
        <w:t>for a staff member or medical doctor—$40 per day.</w:t>
      </w:r>
    </w:p>
    <w:p w:rsidR="00B9642E" w:rsidRPr="00600D6A" w:rsidRDefault="00B9642E" w:rsidP="00B9642E">
      <w:pPr>
        <w:pStyle w:val="ActHead5"/>
      </w:pPr>
      <w:bookmarkStart w:id="79" w:name="_Toc498351981"/>
      <w:r w:rsidRPr="00600D6A">
        <w:rPr>
          <w:rStyle w:val="CharSectno"/>
        </w:rPr>
        <w:t>60</w:t>
      </w:r>
      <w:r w:rsidRPr="00600D6A">
        <w:t xml:space="preserve">  International travel equipment allowance</w:t>
      </w:r>
      <w:bookmarkEnd w:id="79"/>
    </w:p>
    <w:p w:rsidR="00B9642E" w:rsidRPr="00600D6A" w:rsidRDefault="00B9642E" w:rsidP="00B9642E">
      <w:pPr>
        <w:pStyle w:val="subsection"/>
      </w:pPr>
      <w:r w:rsidRPr="00600D6A">
        <w:tab/>
        <w:t>(1)</w:t>
      </w:r>
      <w:r w:rsidRPr="00600D6A">
        <w:tab/>
        <w:t xml:space="preserve">An allowance for equipment and clothing (the </w:t>
      </w:r>
      <w:r w:rsidRPr="00600D6A">
        <w:rPr>
          <w:b/>
          <w:i/>
        </w:rPr>
        <w:t>international travel equipment allowance</w:t>
      </w:r>
      <w:r w:rsidRPr="00600D6A">
        <w:t>) is prescribed for the following:</w:t>
      </w:r>
    </w:p>
    <w:p w:rsidR="00B9642E" w:rsidRPr="00600D6A" w:rsidRDefault="00B9642E" w:rsidP="00B9642E">
      <w:pPr>
        <w:pStyle w:val="paragraph"/>
      </w:pPr>
      <w:r w:rsidRPr="00600D6A">
        <w:tab/>
        <w:t>(a)</w:t>
      </w:r>
      <w:r w:rsidRPr="00600D6A">
        <w:tab/>
        <w:t>a member;</w:t>
      </w:r>
    </w:p>
    <w:p w:rsidR="00B9642E" w:rsidRPr="00600D6A" w:rsidRDefault="00B9642E" w:rsidP="00B9642E">
      <w:pPr>
        <w:pStyle w:val="paragraph"/>
      </w:pPr>
      <w:r w:rsidRPr="00600D6A">
        <w:tab/>
        <w:t>(b)</w:t>
      </w:r>
      <w:r w:rsidRPr="00600D6A">
        <w:tab/>
        <w:t>a staff member;</w:t>
      </w:r>
    </w:p>
    <w:p w:rsidR="00B9642E" w:rsidRPr="00600D6A" w:rsidRDefault="00B9642E" w:rsidP="00B9642E">
      <w:pPr>
        <w:pStyle w:val="paragraph"/>
      </w:pPr>
      <w:r w:rsidRPr="00600D6A">
        <w:tab/>
        <w:t>(c)</w:t>
      </w:r>
      <w:r w:rsidRPr="00600D6A">
        <w:tab/>
        <w:t>a medical doctor accompanying the Prime Minister.</w:t>
      </w:r>
    </w:p>
    <w:p w:rsidR="00B9642E" w:rsidRPr="00600D6A" w:rsidRDefault="00B9642E" w:rsidP="00B9642E">
      <w:pPr>
        <w:pStyle w:val="subsection"/>
      </w:pPr>
      <w:r w:rsidRPr="00600D6A">
        <w:tab/>
        <w:t>(2)</w:t>
      </w:r>
      <w:r w:rsidRPr="00600D6A">
        <w:tab/>
        <w:t>The amount of an international travel equipment allowance is $430, but is not payable to a particular person more than once in any period of 3 consecutive financial years.</w:t>
      </w:r>
    </w:p>
    <w:p w:rsidR="00B9642E" w:rsidRPr="00600D6A" w:rsidRDefault="00B9642E" w:rsidP="00B9642E">
      <w:pPr>
        <w:pStyle w:val="ActHead5"/>
      </w:pPr>
      <w:bookmarkStart w:id="80" w:name="_Toc498351982"/>
      <w:r w:rsidRPr="00600D6A">
        <w:rPr>
          <w:rStyle w:val="CharSectno"/>
        </w:rPr>
        <w:t>61</w:t>
      </w:r>
      <w:r w:rsidRPr="00600D6A">
        <w:t xml:space="preserve">  International travel meal allowance</w:t>
      </w:r>
      <w:bookmarkEnd w:id="80"/>
    </w:p>
    <w:p w:rsidR="00B9642E" w:rsidRPr="00600D6A" w:rsidRDefault="00B9642E" w:rsidP="00B9642E">
      <w:pPr>
        <w:pStyle w:val="subsection"/>
      </w:pPr>
      <w:r w:rsidRPr="00600D6A">
        <w:tab/>
        <w:t>(1)</w:t>
      </w:r>
      <w:r w:rsidRPr="00600D6A">
        <w:tab/>
        <w:t xml:space="preserve">An allowance for meals (the </w:t>
      </w:r>
      <w:r w:rsidRPr="00600D6A">
        <w:rPr>
          <w:b/>
          <w:i/>
        </w:rPr>
        <w:t>international travel meal allowance</w:t>
      </w:r>
      <w:r w:rsidRPr="00600D6A">
        <w:t>) is prescribed for the following:</w:t>
      </w:r>
    </w:p>
    <w:p w:rsidR="00B9642E" w:rsidRPr="00600D6A" w:rsidRDefault="00B9642E" w:rsidP="00B9642E">
      <w:pPr>
        <w:pStyle w:val="paragraph"/>
      </w:pPr>
      <w:r w:rsidRPr="00600D6A">
        <w:tab/>
        <w:t>(a)</w:t>
      </w:r>
      <w:r w:rsidRPr="00600D6A">
        <w:tab/>
        <w:t>a member;</w:t>
      </w:r>
    </w:p>
    <w:p w:rsidR="00B9642E" w:rsidRPr="00600D6A" w:rsidRDefault="00B9642E" w:rsidP="00B9642E">
      <w:pPr>
        <w:pStyle w:val="paragraph"/>
      </w:pPr>
      <w:r w:rsidRPr="00600D6A">
        <w:tab/>
        <w:t>(b)</w:t>
      </w:r>
      <w:r w:rsidRPr="00600D6A">
        <w:tab/>
        <w:t>a staff member.</w:t>
      </w:r>
    </w:p>
    <w:p w:rsidR="00B9642E" w:rsidRPr="00600D6A" w:rsidRDefault="00B9642E" w:rsidP="00B9642E">
      <w:pPr>
        <w:pStyle w:val="notetext"/>
      </w:pPr>
      <w:r w:rsidRPr="00600D6A">
        <w:t>Note:</w:t>
      </w:r>
      <w:r w:rsidRPr="00600D6A">
        <w:tab/>
        <w:t>International travel meal allowance is available only if international travel expenses for the international travel concerned are prescribed under Subdivision B or F: see subsection</w:t>
      </w:r>
      <w:r w:rsidR="00600D6A" w:rsidRPr="00600D6A">
        <w:t> </w:t>
      </w:r>
      <w:r w:rsidRPr="00600D6A">
        <w:t>58(2).</w:t>
      </w:r>
    </w:p>
    <w:p w:rsidR="00B9642E" w:rsidRPr="00600D6A" w:rsidRDefault="00B9642E" w:rsidP="00B9642E">
      <w:pPr>
        <w:pStyle w:val="subsection"/>
      </w:pPr>
      <w:r w:rsidRPr="00600D6A">
        <w:tab/>
        <w:t>(2)</w:t>
      </w:r>
      <w:r w:rsidRPr="00600D6A">
        <w:tab/>
        <w:t>The amount of an international travel meal allowance for a particular person for particular travel is the amount determined by IPEA having regard to the following:</w:t>
      </w:r>
    </w:p>
    <w:p w:rsidR="00B9642E" w:rsidRPr="00600D6A" w:rsidRDefault="00B9642E" w:rsidP="00B9642E">
      <w:pPr>
        <w:pStyle w:val="paragraph"/>
      </w:pPr>
      <w:r w:rsidRPr="00600D6A">
        <w:tab/>
        <w:t>(a)</w:t>
      </w:r>
      <w:r w:rsidRPr="00600D6A">
        <w:tab/>
        <w:t>the amount of international travel expenses provided to the person for meals for the travel;</w:t>
      </w:r>
    </w:p>
    <w:p w:rsidR="00B9642E" w:rsidRPr="00600D6A" w:rsidRDefault="00B9642E" w:rsidP="00B9642E">
      <w:pPr>
        <w:pStyle w:val="paragraph"/>
      </w:pPr>
      <w:r w:rsidRPr="00600D6A">
        <w:tab/>
        <w:t>(b)</w:t>
      </w:r>
      <w:r w:rsidRPr="00600D6A">
        <w:tab/>
        <w:t>meals provided for the person for the travel otherwise than under this instrument;</w:t>
      </w:r>
    </w:p>
    <w:p w:rsidR="00B9642E" w:rsidRPr="00600D6A" w:rsidRDefault="00B9642E" w:rsidP="00B9642E">
      <w:pPr>
        <w:pStyle w:val="paragraph"/>
      </w:pPr>
      <w:r w:rsidRPr="00600D6A">
        <w:tab/>
        <w:t>(c)</w:t>
      </w:r>
      <w:r w:rsidRPr="00600D6A">
        <w:tab/>
        <w:t>any other matters IPEA considers relevant.</w:t>
      </w:r>
    </w:p>
    <w:p w:rsidR="00B9642E" w:rsidRPr="00600D6A" w:rsidRDefault="00B9642E" w:rsidP="00B9642E">
      <w:pPr>
        <w:pStyle w:val="ActHead3"/>
        <w:pageBreakBefore/>
      </w:pPr>
      <w:bookmarkStart w:id="81" w:name="_Toc498351983"/>
      <w:r w:rsidRPr="00600D6A">
        <w:rPr>
          <w:rStyle w:val="CharDivNo"/>
        </w:rPr>
        <w:t>Division</w:t>
      </w:r>
      <w:r w:rsidR="00600D6A" w:rsidRPr="00600D6A">
        <w:rPr>
          <w:rStyle w:val="CharDivNo"/>
        </w:rPr>
        <w:t> </w:t>
      </w:r>
      <w:r w:rsidRPr="00600D6A">
        <w:rPr>
          <w:rStyle w:val="CharDivNo"/>
        </w:rPr>
        <w:t>5</w:t>
      </w:r>
      <w:r w:rsidRPr="00600D6A">
        <w:t>—</w:t>
      </w:r>
      <w:r w:rsidRPr="00600D6A">
        <w:rPr>
          <w:rStyle w:val="CharDivText"/>
        </w:rPr>
        <w:t>Travel by Commonwealth transport</w:t>
      </w:r>
      <w:bookmarkEnd w:id="81"/>
    </w:p>
    <w:p w:rsidR="00B9642E" w:rsidRPr="00600D6A" w:rsidRDefault="00B9642E" w:rsidP="00B9642E">
      <w:pPr>
        <w:pStyle w:val="ActHead5"/>
      </w:pPr>
      <w:bookmarkStart w:id="82" w:name="_Toc498351984"/>
      <w:r w:rsidRPr="00600D6A">
        <w:rPr>
          <w:rStyle w:val="CharSectno"/>
        </w:rPr>
        <w:t>62</w:t>
      </w:r>
      <w:r w:rsidRPr="00600D6A">
        <w:t xml:space="preserve">  Provision of Commonwealth transport</w:t>
      </w:r>
      <w:bookmarkEnd w:id="82"/>
    </w:p>
    <w:p w:rsidR="00B9642E" w:rsidRPr="00600D6A" w:rsidRDefault="00B9642E" w:rsidP="00B9642E">
      <w:pPr>
        <w:pStyle w:val="subsection"/>
      </w:pPr>
      <w:r w:rsidRPr="00600D6A">
        <w:tab/>
      </w:r>
      <w:r w:rsidRPr="00600D6A">
        <w:tab/>
        <w:t>For the purposes of subsection</w:t>
      </w:r>
      <w:r w:rsidR="00600D6A" w:rsidRPr="00600D6A">
        <w:t> </w:t>
      </w:r>
      <w:r w:rsidRPr="00600D6A">
        <w:t>33(1) of the Act, Commonwealth transport is prescribed.</w:t>
      </w:r>
    </w:p>
    <w:p w:rsidR="00B9642E" w:rsidRPr="00600D6A" w:rsidRDefault="00B9642E" w:rsidP="00B9642E">
      <w:pPr>
        <w:pStyle w:val="notetext"/>
      </w:pPr>
      <w:r w:rsidRPr="00600D6A">
        <w:t>Note:</w:t>
      </w:r>
      <w:r w:rsidRPr="00600D6A">
        <w:tab/>
        <w:t>The dominant purpose test applies in relation to public resources prescribed by this section.</w:t>
      </w:r>
    </w:p>
    <w:p w:rsidR="00B9642E" w:rsidRPr="00600D6A" w:rsidRDefault="00B9642E" w:rsidP="00B9642E">
      <w:pPr>
        <w:pStyle w:val="ActHead5"/>
      </w:pPr>
      <w:bookmarkStart w:id="83" w:name="_Toc498351985"/>
      <w:r w:rsidRPr="00600D6A">
        <w:rPr>
          <w:rStyle w:val="CharSectno"/>
        </w:rPr>
        <w:t>63</w:t>
      </w:r>
      <w:r w:rsidRPr="00600D6A">
        <w:t xml:space="preserve">  Use of Commonwealth transport</w:t>
      </w:r>
      <w:bookmarkEnd w:id="83"/>
    </w:p>
    <w:p w:rsidR="00B9642E" w:rsidRPr="00600D6A" w:rsidRDefault="00B9642E" w:rsidP="00B9642E">
      <w:pPr>
        <w:pStyle w:val="subsection"/>
      </w:pPr>
      <w:r w:rsidRPr="00600D6A">
        <w:tab/>
        <w:t>(1)</w:t>
      </w:r>
      <w:r w:rsidRPr="00600D6A">
        <w:tab/>
        <w:t>For the purposes of subsection</w:t>
      </w:r>
      <w:r w:rsidR="00600D6A" w:rsidRPr="00600D6A">
        <w:t> </w:t>
      </w:r>
      <w:r w:rsidRPr="00600D6A">
        <w:t>33(7) of the Act, a determination providing for Commonwealth transport may provide as mentioned in this section.</w:t>
      </w:r>
    </w:p>
    <w:p w:rsidR="00B9642E" w:rsidRPr="00600D6A" w:rsidRDefault="00B9642E" w:rsidP="00B9642E">
      <w:pPr>
        <w:pStyle w:val="SubsectionHead"/>
      </w:pPr>
      <w:r w:rsidRPr="00600D6A">
        <w:t>When Commonwealth transport may be made available</w:t>
      </w:r>
    </w:p>
    <w:p w:rsidR="00B9642E" w:rsidRPr="00600D6A" w:rsidRDefault="00B9642E" w:rsidP="00B9642E">
      <w:pPr>
        <w:pStyle w:val="subsection"/>
      </w:pPr>
      <w:r w:rsidRPr="00600D6A">
        <w:tab/>
        <w:t>(2)</w:t>
      </w:r>
      <w:r w:rsidRPr="00600D6A">
        <w:tab/>
        <w:t>The determination may set out one or more of the following:</w:t>
      </w:r>
    </w:p>
    <w:p w:rsidR="00B9642E" w:rsidRPr="00600D6A" w:rsidRDefault="00B9642E" w:rsidP="00B9642E">
      <w:pPr>
        <w:pStyle w:val="paragraph"/>
      </w:pPr>
      <w:r w:rsidRPr="00600D6A">
        <w:tab/>
        <w:t>(a)</w:t>
      </w:r>
      <w:r w:rsidRPr="00600D6A">
        <w:tab/>
        <w:t>the circumstances in which Commonwealth transport may be available for use by:</w:t>
      </w:r>
    </w:p>
    <w:p w:rsidR="00B9642E" w:rsidRPr="00600D6A" w:rsidRDefault="00B9642E" w:rsidP="00B9642E">
      <w:pPr>
        <w:pStyle w:val="paragraphsub"/>
      </w:pPr>
      <w:r w:rsidRPr="00600D6A">
        <w:tab/>
        <w:t>(i)</w:t>
      </w:r>
      <w:r w:rsidRPr="00600D6A">
        <w:tab/>
        <w:t>a member; or</w:t>
      </w:r>
    </w:p>
    <w:p w:rsidR="00B9642E" w:rsidRPr="00600D6A" w:rsidRDefault="00B9642E" w:rsidP="00B9642E">
      <w:pPr>
        <w:pStyle w:val="paragraphsub"/>
      </w:pPr>
      <w:r w:rsidRPr="00600D6A">
        <w:tab/>
        <w:t>(ii)</w:t>
      </w:r>
      <w:r w:rsidRPr="00600D6A">
        <w:tab/>
        <w:t>a family member of a member; or</w:t>
      </w:r>
    </w:p>
    <w:p w:rsidR="00B9642E" w:rsidRPr="00600D6A" w:rsidRDefault="00B9642E" w:rsidP="00B9642E">
      <w:pPr>
        <w:pStyle w:val="paragraphsub"/>
      </w:pPr>
      <w:r w:rsidRPr="00600D6A">
        <w:tab/>
        <w:t>(iii)</w:t>
      </w:r>
      <w:r w:rsidRPr="00600D6A">
        <w:tab/>
        <w:t>a person travelling with the member;</w:t>
      </w:r>
    </w:p>
    <w:p w:rsidR="00B9642E" w:rsidRPr="00600D6A" w:rsidRDefault="00B9642E" w:rsidP="00B9642E">
      <w:pPr>
        <w:pStyle w:val="paragraph"/>
      </w:pPr>
      <w:r w:rsidRPr="00600D6A">
        <w:tab/>
        <w:t>(b)</w:t>
      </w:r>
      <w:r w:rsidRPr="00600D6A">
        <w:tab/>
        <w:t>the circumstances in which costs for travel, by a member or another person, by Commonwealth transport are to be:</w:t>
      </w:r>
    </w:p>
    <w:p w:rsidR="00B9642E" w:rsidRPr="00600D6A" w:rsidRDefault="00B9642E" w:rsidP="00B9642E">
      <w:pPr>
        <w:pStyle w:val="paragraphsub"/>
      </w:pPr>
      <w:r w:rsidRPr="00600D6A">
        <w:tab/>
        <w:t>(i)</w:t>
      </w:r>
      <w:r w:rsidRPr="00600D6A">
        <w:tab/>
        <w:t>deducted from a budget, limit or other amount prescribed by this instrument (including a budget, limit or other amount prescribed for another kind of transport); or</w:t>
      </w:r>
    </w:p>
    <w:p w:rsidR="00B9642E" w:rsidRPr="00600D6A" w:rsidRDefault="00B9642E" w:rsidP="00B9642E">
      <w:pPr>
        <w:pStyle w:val="paragraphsub"/>
      </w:pPr>
      <w:r w:rsidRPr="00600D6A">
        <w:tab/>
        <w:t>(ii)</w:t>
      </w:r>
      <w:r w:rsidRPr="00600D6A">
        <w:tab/>
        <w:t>reimbursed by the member or another person;</w:t>
      </w:r>
    </w:p>
    <w:p w:rsidR="00B9642E" w:rsidRPr="00600D6A" w:rsidRDefault="00B9642E" w:rsidP="00B9642E">
      <w:pPr>
        <w:pStyle w:val="paragraph"/>
      </w:pPr>
      <w:r w:rsidRPr="00600D6A">
        <w:tab/>
        <w:t>(c)</w:t>
      </w:r>
      <w:r w:rsidRPr="00600D6A">
        <w:tab/>
        <w:t>if costs are to be deducted or reimbursed—the amount of the costs, or a method for determining the costs.</w:t>
      </w:r>
    </w:p>
    <w:p w:rsidR="00B9642E" w:rsidRPr="00600D6A" w:rsidRDefault="00B9642E" w:rsidP="00B9642E">
      <w:pPr>
        <w:pStyle w:val="subsection"/>
      </w:pPr>
      <w:r w:rsidRPr="00600D6A">
        <w:tab/>
        <w:t>(3)</w:t>
      </w:r>
      <w:r w:rsidRPr="00600D6A">
        <w:tab/>
        <w:t xml:space="preserve">The circumstances in which Commonwealth transport may be made available under </w:t>
      </w:r>
      <w:r w:rsidR="00600D6A" w:rsidRPr="00600D6A">
        <w:t>paragraph (</w:t>
      </w:r>
      <w:r w:rsidRPr="00600D6A">
        <w:t>2)(a) are not limited by other provisions of this instrument.</w:t>
      </w:r>
    </w:p>
    <w:p w:rsidR="00B9642E" w:rsidRPr="00600D6A" w:rsidRDefault="00B9642E" w:rsidP="00B9642E">
      <w:pPr>
        <w:pStyle w:val="SubsectionHead"/>
      </w:pPr>
      <w:r w:rsidRPr="00600D6A">
        <w:t>Ensuring value for money</w:t>
      </w:r>
    </w:p>
    <w:p w:rsidR="00B9642E" w:rsidRPr="00600D6A" w:rsidRDefault="00B9642E" w:rsidP="00B9642E">
      <w:pPr>
        <w:pStyle w:val="subsection"/>
      </w:pPr>
      <w:r w:rsidRPr="00600D6A">
        <w:tab/>
        <w:t>(4)</w:t>
      </w:r>
      <w:r w:rsidRPr="00600D6A">
        <w:tab/>
        <w:t>If the determination provides for another Minister to approve the use of Commonwealth transport, the determination may specify matters to be considered by the other Minister in deciding whether to approve the use, including the following:</w:t>
      </w:r>
    </w:p>
    <w:p w:rsidR="00B9642E" w:rsidRPr="00600D6A" w:rsidRDefault="00B9642E" w:rsidP="00B9642E">
      <w:pPr>
        <w:pStyle w:val="paragraph"/>
      </w:pPr>
      <w:r w:rsidRPr="00600D6A">
        <w:tab/>
        <w:t>(a)</w:t>
      </w:r>
      <w:r w:rsidRPr="00600D6A">
        <w:tab/>
        <w:t>the nature of the related parliamentary business;</w:t>
      </w:r>
    </w:p>
    <w:p w:rsidR="00B9642E" w:rsidRPr="00600D6A" w:rsidRDefault="00B9642E" w:rsidP="00B9642E">
      <w:pPr>
        <w:pStyle w:val="paragraph"/>
      </w:pPr>
      <w:r w:rsidRPr="00600D6A">
        <w:tab/>
        <w:t>(b)</w:t>
      </w:r>
      <w:r w:rsidRPr="00600D6A">
        <w:tab/>
        <w:t>the availability and cost of other transport options;</w:t>
      </w:r>
    </w:p>
    <w:p w:rsidR="00B9642E" w:rsidRPr="00600D6A" w:rsidRDefault="00B9642E" w:rsidP="00B9642E">
      <w:pPr>
        <w:pStyle w:val="paragraph"/>
      </w:pPr>
      <w:r w:rsidRPr="00600D6A">
        <w:tab/>
        <w:t>(c)</w:t>
      </w:r>
      <w:r w:rsidRPr="00600D6A">
        <w:tab/>
        <w:t>any security concerns around the use of other transport options;</w:t>
      </w:r>
    </w:p>
    <w:p w:rsidR="00B9642E" w:rsidRPr="00600D6A" w:rsidRDefault="00B9642E" w:rsidP="00B9642E">
      <w:pPr>
        <w:pStyle w:val="paragraph"/>
      </w:pPr>
      <w:r w:rsidRPr="00600D6A">
        <w:tab/>
        <w:t>(d)</w:t>
      </w:r>
      <w:r w:rsidRPr="00600D6A">
        <w:tab/>
        <w:t>other matters relevant to whether the use would provide value for money.</w:t>
      </w:r>
    </w:p>
    <w:p w:rsidR="00B9642E" w:rsidRPr="00600D6A" w:rsidRDefault="00B9642E" w:rsidP="00B9642E">
      <w:pPr>
        <w:pStyle w:val="SubsectionHead"/>
      </w:pPr>
      <w:r w:rsidRPr="00600D6A">
        <w:t>When Commonwealth transport must be used</w:t>
      </w:r>
    </w:p>
    <w:p w:rsidR="00B9642E" w:rsidRPr="00600D6A" w:rsidRDefault="00B9642E" w:rsidP="00B9642E">
      <w:pPr>
        <w:pStyle w:val="subsection"/>
      </w:pPr>
      <w:r w:rsidRPr="00600D6A">
        <w:tab/>
        <w:t>(5)</w:t>
      </w:r>
      <w:r w:rsidRPr="00600D6A">
        <w:tab/>
        <w:t>The determination may set out circumstances in which Commonwealth transport must be used.</w:t>
      </w:r>
    </w:p>
    <w:p w:rsidR="00B9642E" w:rsidRPr="00600D6A" w:rsidRDefault="00B9642E" w:rsidP="00B9642E">
      <w:pPr>
        <w:pStyle w:val="subsection"/>
      </w:pPr>
      <w:r w:rsidRPr="00600D6A">
        <w:tab/>
        <w:t>(6)</w:t>
      </w:r>
      <w:r w:rsidRPr="00600D6A">
        <w:tab/>
        <w:t>If the Administrator considers it appropriate to do so, the Administrator may refuse to approve a claim in relation to travel by other means in those circumstances.</w:t>
      </w:r>
    </w:p>
    <w:p w:rsidR="00B9642E" w:rsidRPr="00600D6A" w:rsidRDefault="00B9642E" w:rsidP="00B9642E">
      <w:pPr>
        <w:pStyle w:val="SubsectionHead"/>
      </w:pPr>
      <w:r w:rsidRPr="00600D6A">
        <w:t>Effect of this section</w:t>
      </w:r>
    </w:p>
    <w:p w:rsidR="00B9642E" w:rsidRPr="00600D6A" w:rsidRDefault="00B9642E" w:rsidP="00B9642E">
      <w:pPr>
        <w:pStyle w:val="subsection"/>
      </w:pPr>
      <w:r w:rsidRPr="00600D6A">
        <w:tab/>
        <w:t>(7)</w:t>
      </w:r>
      <w:r w:rsidRPr="00600D6A">
        <w:tab/>
        <w:t>This section does not limit the matters that may be dealt with by the determination.</w:t>
      </w:r>
    </w:p>
    <w:p w:rsidR="00B9642E" w:rsidRPr="00600D6A" w:rsidRDefault="00B9642E" w:rsidP="00B9642E">
      <w:pPr>
        <w:pStyle w:val="ActHead3"/>
        <w:pageBreakBefore/>
      </w:pPr>
      <w:bookmarkStart w:id="84" w:name="_Toc498351986"/>
      <w:r w:rsidRPr="00600D6A">
        <w:rPr>
          <w:rStyle w:val="CharDivNo"/>
        </w:rPr>
        <w:t>Division</w:t>
      </w:r>
      <w:r w:rsidR="00600D6A" w:rsidRPr="00600D6A">
        <w:rPr>
          <w:rStyle w:val="CharDivNo"/>
        </w:rPr>
        <w:t> </w:t>
      </w:r>
      <w:r w:rsidRPr="00600D6A">
        <w:rPr>
          <w:rStyle w:val="CharDivNo"/>
        </w:rPr>
        <w:t>6</w:t>
      </w:r>
      <w:r w:rsidRPr="00600D6A">
        <w:t>—</w:t>
      </w:r>
      <w:r w:rsidRPr="00600D6A">
        <w:rPr>
          <w:rStyle w:val="CharDivText"/>
        </w:rPr>
        <w:t>Miscellaneous</w:t>
      </w:r>
      <w:bookmarkEnd w:id="84"/>
    </w:p>
    <w:p w:rsidR="00B9642E" w:rsidRPr="00600D6A" w:rsidRDefault="00B9642E" w:rsidP="00B9642E">
      <w:pPr>
        <w:pStyle w:val="ActHead5"/>
      </w:pPr>
      <w:bookmarkStart w:id="85" w:name="_Toc498351987"/>
      <w:r w:rsidRPr="00600D6A">
        <w:rPr>
          <w:rStyle w:val="CharSectno"/>
        </w:rPr>
        <w:t>64</w:t>
      </w:r>
      <w:r w:rsidRPr="00600D6A">
        <w:t xml:space="preserve">  Expenses for travel that spans financial years</w:t>
      </w:r>
      <w:bookmarkEnd w:id="85"/>
    </w:p>
    <w:p w:rsidR="00B9642E" w:rsidRPr="00600D6A" w:rsidRDefault="00B9642E" w:rsidP="00B9642E">
      <w:pPr>
        <w:pStyle w:val="subsection"/>
      </w:pPr>
      <w:r w:rsidRPr="00600D6A">
        <w:tab/>
      </w:r>
      <w:r w:rsidRPr="00600D6A">
        <w:tab/>
        <w:t>For the purposes of this Part:</w:t>
      </w:r>
    </w:p>
    <w:p w:rsidR="00B9642E" w:rsidRPr="00600D6A" w:rsidRDefault="00B9642E" w:rsidP="00B9642E">
      <w:pPr>
        <w:pStyle w:val="paragraph"/>
      </w:pPr>
      <w:r w:rsidRPr="00600D6A">
        <w:tab/>
        <w:t>(a)</w:t>
      </w:r>
      <w:r w:rsidRPr="00600D6A">
        <w:tab/>
        <w:t>an expense for a fare (whether one</w:t>
      </w:r>
      <w:r w:rsidR="00600D6A">
        <w:noBreakHyphen/>
      </w:r>
      <w:r w:rsidRPr="00600D6A">
        <w:t>way or return) is taken to have been incurred in the financial year in which travel on the fare commenced; and</w:t>
      </w:r>
    </w:p>
    <w:p w:rsidR="00B9642E" w:rsidRPr="00600D6A" w:rsidRDefault="00B9642E" w:rsidP="00B9642E">
      <w:pPr>
        <w:pStyle w:val="paragraph"/>
      </w:pPr>
      <w:r w:rsidRPr="00600D6A">
        <w:tab/>
        <w:t>(b)</w:t>
      </w:r>
      <w:r w:rsidRPr="00600D6A">
        <w:tab/>
        <w:t>an expense or allowance for a leg of travel by unscheduled transport is taken to have been incurred in the financial year in which the leg of travel commenced; and</w:t>
      </w:r>
    </w:p>
    <w:p w:rsidR="00B9642E" w:rsidRPr="00600D6A" w:rsidRDefault="00B9642E" w:rsidP="00B9642E">
      <w:pPr>
        <w:pStyle w:val="paragraph"/>
      </w:pPr>
      <w:r w:rsidRPr="00600D6A">
        <w:tab/>
        <w:t>(c)</w:t>
      </w:r>
      <w:r w:rsidRPr="00600D6A">
        <w:tab/>
        <w:t>an expense or allowance for an overnight stay is taken to have been incurred in the financial year in which the overnight stay commenced; and</w:t>
      </w:r>
    </w:p>
    <w:p w:rsidR="00B9642E" w:rsidRPr="00600D6A" w:rsidRDefault="00B9642E" w:rsidP="00B9642E">
      <w:pPr>
        <w:pStyle w:val="paragraph"/>
      </w:pPr>
      <w:r w:rsidRPr="00600D6A">
        <w:tab/>
        <w:t>(d)</w:t>
      </w:r>
      <w:r w:rsidRPr="00600D6A">
        <w:tab/>
        <w:t>an international travel allowance paid for international travel is taken to have been paid for the financial year in which the travel commenced.</w:t>
      </w:r>
    </w:p>
    <w:p w:rsidR="00B9642E" w:rsidRPr="00600D6A" w:rsidRDefault="00B9642E" w:rsidP="00B9642E">
      <w:pPr>
        <w:pStyle w:val="ActHead5"/>
      </w:pPr>
      <w:bookmarkStart w:id="86" w:name="_Toc498351988"/>
      <w:r w:rsidRPr="00600D6A">
        <w:rPr>
          <w:rStyle w:val="CharSectno"/>
        </w:rPr>
        <w:t>65</w:t>
      </w:r>
      <w:r w:rsidRPr="00600D6A">
        <w:t xml:space="preserve">  Costs relating to cancelled travel</w:t>
      </w:r>
      <w:bookmarkEnd w:id="86"/>
    </w:p>
    <w:p w:rsidR="00B9642E" w:rsidRPr="00600D6A" w:rsidRDefault="00B9642E" w:rsidP="00B9642E">
      <w:pPr>
        <w:pStyle w:val="subsection"/>
      </w:pPr>
      <w:r w:rsidRPr="00600D6A">
        <w:tab/>
      </w:r>
      <w:r w:rsidRPr="00600D6A">
        <w:tab/>
        <w:t>For the purposes of section</w:t>
      </w:r>
      <w:r w:rsidR="00600D6A" w:rsidRPr="00600D6A">
        <w:t> </w:t>
      </w:r>
      <w:r w:rsidRPr="00600D6A">
        <w:t>30 of the Act and subsection</w:t>
      </w:r>
      <w:r w:rsidR="00600D6A" w:rsidRPr="00600D6A">
        <w:t> </w:t>
      </w:r>
      <w:r w:rsidRPr="00600D6A">
        <w:t>32(1) of the Act, expenses incurred for cancelling travel arrangements are prescribed if any expenses for the travel could have been claimed under the Act.</w:t>
      </w:r>
    </w:p>
    <w:p w:rsidR="00B9642E" w:rsidRPr="00600D6A" w:rsidRDefault="00B9642E" w:rsidP="00B9642E">
      <w:pPr>
        <w:pStyle w:val="ActHead2"/>
        <w:pageBreakBefore/>
      </w:pPr>
      <w:bookmarkStart w:id="87" w:name="_Toc498351989"/>
      <w:r w:rsidRPr="00600D6A">
        <w:rPr>
          <w:rStyle w:val="CharPartNo"/>
        </w:rPr>
        <w:t>Part</w:t>
      </w:r>
      <w:r w:rsidR="00600D6A" w:rsidRPr="00600D6A">
        <w:rPr>
          <w:rStyle w:val="CharPartNo"/>
        </w:rPr>
        <w:t> </w:t>
      </w:r>
      <w:r w:rsidRPr="00600D6A">
        <w:rPr>
          <w:rStyle w:val="CharPartNo"/>
        </w:rPr>
        <w:t>3</w:t>
      </w:r>
      <w:r w:rsidRPr="00600D6A">
        <w:t>—</w:t>
      </w:r>
      <w:r w:rsidRPr="00600D6A">
        <w:rPr>
          <w:rStyle w:val="CharPartText"/>
        </w:rPr>
        <w:t>Work expenses and other public resources</w:t>
      </w:r>
      <w:bookmarkEnd w:id="87"/>
    </w:p>
    <w:p w:rsidR="00B9642E" w:rsidRPr="00600D6A" w:rsidRDefault="00B9642E" w:rsidP="00B9642E">
      <w:pPr>
        <w:pStyle w:val="Header"/>
      </w:pPr>
      <w:r w:rsidRPr="00600D6A">
        <w:rPr>
          <w:rStyle w:val="CharDivNo"/>
        </w:rPr>
        <w:t xml:space="preserve"> </w:t>
      </w:r>
      <w:r w:rsidRPr="00600D6A">
        <w:rPr>
          <w:rStyle w:val="CharDivText"/>
        </w:rPr>
        <w:t xml:space="preserve"> </w:t>
      </w:r>
    </w:p>
    <w:p w:rsidR="00B9642E" w:rsidRPr="00600D6A" w:rsidRDefault="00B9642E" w:rsidP="00B9642E">
      <w:pPr>
        <w:pStyle w:val="ActHead5"/>
      </w:pPr>
      <w:bookmarkStart w:id="88" w:name="_Toc498351990"/>
      <w:r w:rsidRPr="00600D6A">
        <w:rPr>
          <w:rStyle w:val="CharSectno"/>
        </w:rPr>
        <w:t>66</w:t>
      </w:r>
      <w:r w:rsidRPr="00600D6A">
        <w:t xml:space="preserve">  Office expenses</w:t>
      </w:r>
      <w:bookmarkEnd w:id="88"/>
    </w:p>
    <w:p w:rsidR="00B9642E" w:rsidRPr="00600D6A" w:rsidRDefault="00B9642E" w:rsidP="00B9642E">
      <w:pPr>
        <w:pStyle w:val="subsection"/>
      </w:pPr>
      <w:r w:rsidRPr="00600D6A">
        <w:tab/>
        <w:t>(1)</w:t>
      </w:r>
      <w:r w:rsidRPr="00600D6A">
        <w:tab/>
        <w:t>For the purposes of subsection</w:t>
      </w:r>
      <w:r w:rsidR="00600D6A" w:rsidRPr="00600D6A">
        <w:t> </w:t>
      </w:r>
      <w:r w:rsidRPr="00600D6A">
        <w:t xml:space="preserve">32(1) of the Act, expenses (the </w:t>
      </w:r>
      <w:r w:rsidRPr="00600D6A">
        <w:rPr>
          <w:b/>
          <w:i/>
        </w:rPr>
        <w:t>office expenses</w:t>
      </w:r>
      <w:r w:rsidRPr="00600D6A">
        <w:t>) for the following are prescribed for the conduct of a member’s parliamentary business:</w:t>
      </w:r>
    </w:p>
    <w:p w:rsidR="00B9642E" w:rsidRPr="00600D6A" w:rsidRDefault="00B9642E" w:rsidP="00B9642E">
      <w:pPr>
        <w:pStyle w:val="paragraph"/>
      </w:pPr>
      <w:r w:rsidRPr="00600D6A">
        <w:tab/>
        <w:t>(a)</w:t>
      </w:r>
      <w:r w:rsidRPr="00600D6A">
        <w:tab/>
        <w:t>printing on:</w:t>
      </w:r>
    </w:p>
    <w:p w:rsidR="00B9642E" w:rsidRPr="00600D6A" w:rsidRDefault="00B9642E" w:rsidP="00B9642E">
      <w:pPr>
        <w:pStyle w:val="paragraphsub"/>
      </w:pPr>
      <w:r w:rsidRPr="00600D6A">
        <w:tab/>
        <w:t>(i)</w:t>
      </w:r>
      <w:r w:rsidRPr="00600D6A">
        <w:tab/>
        <w:t>paper weighing no more than 700 grams per square metre; or</w:t>
      </w:r>
    </w:p>
    <w:p w:rsidR="00B9642E" w:rsidRPr="00600D6A" w:rsidRDefault="00B9642E" w:rsidP="00B9642E">
      <w:pPr>
        <w:pStyle w:val="paragraphsub"/>
      </w:pPr>
      <w:r w:rsidRPr="00600D6A">
        <w:tab/>
        <w:t>(ii)</w:t>
      </w:r>
      <w:r w:rsidRPr="00600D6A">
        <w:tab/>
        <w:t>flat magnetised material;</w:t>
      </w:r>
    </w:p>
    <w:p w:rsidR="00B9642E" w:rsidRPr="00600D6A" w:rsidRDefault="00B9642E" w:rsidP="00B9642E">
      <w:pPr>
        <w:pStyle w:val="paragraph"/>
      </w:pPr>
      <w:r w:rsidRPr="00600D6A">
        <w:tab/>
        <w:t>(b)</w:t>
      </w:r>
      <w:r w:rsidRPr="00600D6A">
        <w:tab/>
        <w:t>producing electronic material;</w:t>
      </w:r>
    </w:p>
    <w:p w:rsidR="00B9642E" w:rsidRPr="00600D6A" w:rsidRDefault="00B9642E" w:rsidP="00B9642E">
      <w:pPr>
        <w:pStyle w:val="paragraph"/>
      </w:pPr>
      <w:r w:rsidRPr="00600D6A">
        <w:tab/>
        <w:t>(c)</w:t>
      </w:r>
      <w:r w:rsidRPr="00600D6A">
        <w:tab/>
        <w:t>producing and maintaining audio posters;</w:t>
      </w:r>
    </w:p>
    <w:p w:rsidR="00B9642E" w:rsidRPr="00600D6A" w:rsidRDefault="00B9642E" w:rsidP="00B9642E">
      <w:pPr>
        <w:pStyle w:val="paragraph"/>
      </w:pPr>
      <w:r w:rsidRPr="00600D6A">
        <w:tab/>
        <w:t>(d)</w:t>
      </w:r>
      <w:r w:rsidRPr="00600D6A">
        <w:tab/>
        <w:t>creating matter for inclusion in printed or electronic material or an audio poster, including translation, design, artwork, photography and video and sound recordings;</w:t>
      </w:r>
    </w:p>
    <w:p w:rsidR="00B9642E" w:rsidRPr="00600D6A" w:rsidRDefault="00B9642E" w:rsidP="00B9642E">
      <w:pPr>
        <w:pStyle w:val="paragraph"/>
      </w:pPr>
      <w:r w:rsidRPr="00600D6A">
        <w:tab/>
        <w:t>(e)</w:t>
      </w:r>
      <w:r w:rsidRPr="00600D6A">
        <w:tab/>
        <w:t>communicating and distributing printed and electronic material and audio posters;</w:t>
      </w:r>
    </w:p>
    <w:p w:rsidR="00B9642E" w:rsidRPr="00600D6A" w:rsidRDefault="00B9642E" w:rsidP="00B9642E">
      <w:pPr>
        <w:pStyle w:val="paragraph"/>
      </w:pPr>
      <w:r w:rsidRPr="00600D6A">
        <w:tab/>
        <w:t>(f)</w:t>
      </w:r>
      <w:r w:rsidRPr="00600D6A">
        <w:tab/>
        <w:t>establishing and maintaining websites;</w:t>
      </w:r>
    </w:p>
    <w:p w:rsidR="00B9642E" w:rsidRPr="00600D6A" w:rsidRDefault="00B9642E" w:rsidP="00B9642E">
      <w:pPr>
        <w:pStyle w:val="paragraph"/>
      </w:pPr>
      <w:r w:rsidRPr="00600D6A">
        <w:tab/>
        <w:t>(g)</w:t>
      </w:r>
      <w:r w:rsidRPr="00600D6A">
        <w:tab/>
        <w:t>printing and distributing postal vote applications, including reply paid envelopes;</w:t>
      </w:r>
    </w:p>
    <w:p w:rsidR="00B9642E" w:rsidRPr="00600D6A" w:rsidRDefault="00B9642E" w:rsidP="00B9642E">
      <w:pPr>
        <w:pStyle w:val="paragraph"/>
      </w:pPr>
      <w:r w:rsidRPr="00600D6A">
        <w:tab/>
        <w:t>(h)</w:t>
      </w:r>
      <w:r w:rsidRPr="00600D6A">
        <w:tab/>
        <w:t>flags and documents related to nationhood, of kinds approved by the Minister, for presentation to constituents or organisations;</w:t>
      </w:r>
    </w:p>
    <w:p w:rsidR="00B9642E" w:rsidRPr="00600D6A" w:rsidRDefault="00B9642E" w:rsidP="00B9642E">
      <w:pPr>
        <w:pStyle w:val="paragraph"/>
      </w:pPr>
      <w:r w:rsidRPr="00600D6A">
        <w:tab/>
        <w:t>(i)</w:t>
      </w:r>
      <w:r w:rsidRPr="00600D6A">
        <w:tab/>
        <w:t>office stationery and supplies;</w:t>
      </w:r>
    </w:p>
    <w:p w:rsidR="00B9642E" w:rsidRPr="00600D6A" w:rsidRDefault="00B9642E" w:rsidP="00B9642E">
      <w:pPr>
        <w:pStyle w:val="paragraph"/>
      </w:pPr>
      <w:r w:rsidRPr="00600D6A">
        <w:tab/>
        <w:t>(j)</w:t>
      </w:r>
      <w:r w:rsidRPr="00600D6A">
        <w:tab/>
        <w:t>minor office equipment, including accessories, consumables, repairs and maintenance;</w:t>
      </w:r>
    </w:p>
    <w:p w:rsidR="00B9642E" w:rsidRPr="00600D6A" w:rsidRDefault="00B9642E" w:rsidP="00B9642E">
      <w:pPr>
        <w:pStyle w:val="paragraph"/>
      </w:pPr>
      <w:r w:rsidRPr="00600D6A">
        <w:tab/>
        <w:t>(k)</w:t>
      </w:r>
      <w:r w:rsidRPr="00600D6A">
        <w:tab/>
        <w:t>accessories for information and communications technology (such as storage devices, portable power banks and camera lenses for mobile devices);</w:t>
      </w:r>
    </w:p>
    <w:p w:rsidR="00B9642E" w:rsidRPr="00600D6A" w:rsidRDefault="00B9642E" w:rsidP="00B9642E">
      <w:pPr>
        <w:pStyle w:val="paragraph"/>
      </w:pPr>
      <w:r w:rsidRPr="00600D6A">
        <w:tab/>
        <w:t>(l)</w:t>
      </w:r>
      <w:r w:rsidRPr="00600D6A">
        <w:tab/>
        <w:t>software, including associated servicing, training and backup services;</w:t>
      </w:r>
    </w:p>
    <w:p w:rsidR="00B9642E" w:rsidRPr="00600D6A" w:rsidRDefault="00B9642E" w:rsidP="00B9642E">
      <w:pPr>
        <w:pStyle w:val="paragraph"/>
      </w:pPr>
      <w:r w:rsidRPr="00600D6A">
        <w:tab/>
        <w:t>(m)</w:t>
      </w:r>
      <w:r w:rsidRPr="00600D6A">
        <w:tab/>
        <w:t>purchasing publications (whether printed or electronic);</w:t>
      </w:r>
    </w:p>
    <w:p w:rsidR="00B9642E" w:rsidRPr="00600D6A" w:rsidRDefault="00B9642E" w:rsidP="00B9642E">
      <w:pPr>
        <w:pStyle w:val="paragraph"/>
      </w:pPr>
      <w:r w:rsidRPr="00600D6A">
        <w:tab/>
        <w:t>(n)</w:t>
      </w:r>
      <w:r w:rsidRPr="00600D6A">
        <w:tab/>
        <w:t>courier or other freight transfer costs for transferring documents and other small items between the member’s offices;</w:t>
      </w:r>
    </w:p>
    <w:p w:rsidR="00B9642E" w:rsidRPr="00600D6A" w:rsidRDefault="00B9642E" w:rsidP="00B9642E">
      <w:pPr>
        <w:pStyle w:val="paragraph"/>
      </w:pPr>
      <w:r w:rsidRPr="00600D6A">
        <w:tab/>
        <w:t>(o)</w:t>
      </w:r>
      <w:r w:rsidRPr="00600D6A">
        <w:tab/>
        <w:t>mobile office signage;</w:t>
      </w:r>
    </w:p>
    <w:p w:rsidR="00B9642E" w:rsidRPr="00600D6A" w:rsidRDefault="00B9642E" w:rsidP="00B9642E">
      <w:pPr>
        <w:pStyle w:val="paragraph"/>
      </w:pPr>
      <w:r w:rsidRPr="00600D6A">
        <w:tab/>
        <w:t>(p)</w:t>
      </w:r>
      <w:r w:rsidRPr="00600D6A">
        <w:tab/>
        <w:t>conducting virtual town hall meetings by electronic communication;</w:t>
      </w:r>
    </w:p>
    <w:p w:rsidR="00B9642E" w:rsidRPr="00600D6A" w:rsidRDefault="00B9642E" w:rsidP="00B9642E">
      <w:pPr>
        <w:pStyle w:val="paragraph"/>
      </w:pPr>
      <w:r w:rsidRPr="00600D6A">
        <w:tab/>
        <w:t>(q)</w:t>
      </w:r>
      <w:r w:rsidRPr="00600D6A">
        <w:tab/>
        <w:t xml:space="preserve">incidental fees and charges associated with the provision of resources covered by </w:t>
      </w:r>
      <w:r w:rsidR="00600D6A" w:rsidRPr="00600D6A">
        <w:t>paragraphs (</w:t>
      </w:r>
      <w:r w:rsidRPr="00600D6A">
        <w:t>a) to (p), such as transaction, administration and delivery fees or charges.</w:t>
      </w:r>
    </w:p>
    <w:p w:rsidR="00B9642E" w:rsidRPr="00600D6A" w:rsidRDefault="00B9642E" w:rsidP="00B9642E">
      <w:pPr>
        <w:pStyle w:val="notetext"/>
      </w:pPr>
      <w:r w:rsidRPr="00600D6A">
        <w:t>Note:</w:t>
      </w:r>
      <w:r w:rsidRPr="00600D6A">
        <w:tab/>
        <w:t>This subsection does not prevent members entering into cost sharing arrangements with each other, but each member would be required to claim the member’s proportion of the expenses for such purchases.</w:t>
      </w:r>
    </w:p>
    <w:p w:rsidR="00B9642E" w:rsidRPr="00600D6A" w:rsidRDefault="00B9642E" w:rsidP="00B9642E">
      <w:pPr>
        <w:pStyle w:val="subsection"/>
      </w:pPr>
      <w:r w:rsidRPr="00600D6A">
        <w:tab/>
        <w:t>(2)</w:t>
      </w:r>
      <w:r w:rsidRPr="00600D6A">
        <w:tab/>
        <w:t>Office expenses must not be used to pay for production or placement of content for broadcasting on television or radio.</w:t>
      </w:r>
    </w:p>
    <w:p w:rsidR="00B9642E" w:rsidRPr="00600D6A" w:rsidRDefault="00B9642E" w:rsidP="00B9642E">
      <w:pPr>
        <w:pStyle w:val="subsection"/>
      </w:pPr>
      <w:r w:rsidRPr="00600D6A">
        <w:tab/>
        <w:t>(3)</w:t>
      </w:r>
      <w:r w:rsidRPr="00600D6A">
        <w:tab/>
        <w:t>Office expenses must not be used to produce, communicate or distribute material that:</w:t>
      </w:r>
    </w:p>
    <w:p w:rsidR="00B9642E" w:rsidRPr="00600D6A" w:rsidRDefault="00B9642E" w:rsidP="00B9642E">
      <w:pPr>
        <w:pStyle w:val="paragraph"/>
      </w:pPr>
      <w:r w:rsidRPr="00600D6A">
        <w:tab/>
        <w:t>(a)</w:t>
      </w:r>
      <w:r w:rsidRPr="00600D6A">
        <w:tab/>
        <w:t>solicits any of the following:</w:t>
      </w:r>
    </w:p>
    <w:p w:rsidR="00B9642E" w:rsidRPr="00600D6A" w:rsidRDefault="00B9642E" w:rsidP="00B9642E">
      <w:pPr>
        <w:pStyle w:val="paragraphsub"/>
      </w:pPr>
      <w:r w:rsidRPr="00600D6A">
        <w:tab/>
        <w:t>(i)</w:t>
      </w:r>
      <w:r w:rsidRPr="00600D6A">
        <w:tab/>
        <w:t>a vote for a person other than the member;</w:t>
      </w:r>
    </w:p>
    <w:p w:rsidR="00B9642E" w:rsidRPr="00600D6A" w:rsidRDefault="00B9642E" w:rsidP="00B9642E">
      <w:pPr>
        <w:pStyle w:val="paragraphsub"/>
      </w:pPr>
      <w:r w:rsidRPr="00600D6A">
        <w:tab/>
        <w:t>(ii)</w:t>
      </w:r>
      <w:r w:rsidRPr="00600D6A">
        <w:tab/>
        <w:t>subscriptions or other financial or non</w:t>
      </w:r>
      <w:r w:rsidR="00600D6A">
        <w:noBreakHyphen/>
      </w:r>
      <w:r w:rsidRPr="00600D6A">
        <w:t>financial support (other than volunteering) for a member, political party or candidate;</w:t>
      </w:r>
    </w:p>
    <w:p w:rsidR="00B9642E" w:rsidRPr="00600D6A" w:rsidRDefault="00B9642E" w:rsidP="00B9642E">
      <w:pPr>
        <w:pStyle w:val="paragraphsub"/>
      </w:pPr>
      <w:r w:rsidRPr="00600D6A">
        <w:tab/>
        <w:t>(iii)</w:t>
      </w:r>
      <w:r w:rsidRPr="00600D6A">
        <w:tab/>
        <w:t>applications for or renewals of membership in a political party; or</w:t>
      </w:r>
    </w:p>
    <w:p w:rsidR="00B9642E" w:rsidRPr="00600D6A" w:rsidRDefault="00B9642E" w:rsidP="00B9642E">
      <w:pPr>
        <w:pStyle w:val="paragraph"/>
      </w:pPr>
      <w:r w:rsidRPr="00600D6A">
        <w:tab/>
        <w:t>(b)</w:t>
      </w:r>
      <w:r w:rsidRPr="00600D6A">
        <w:tab/>
        <w:t>provides instruction on how to complete a ballot paper.</w:t>
      </w:r>
    </w:p>
    <w:p w:rsidR="00B9642E" w:rsidRPr="00600D6A" w:rsidRDefault="00B9642E" w:rsidP="00B9642E">
      <w:pPr>
        <w:pStyle w:val="subsection"/>
      </w:pPr>
      <w:r w:rsidRPr="00600D6A">
        <w:tab/>
        <w:t>(4)</w:t>
      </w:r>
      <w:r w:rsidRPr="00600D6A">
        <w:tab/>
        <w:t>Office expenses must not be used to produce, communicate or distribute any material that includes an advertisement pursuing a commercial purpose of the member or another person.</w:t>
      </w:r>
    </w:p>
    <w:p w:rsidR="00B9642E" w:rsidRPr="00600D6A" w:rsidRDefault="00B9642E" w:rsidP="00B9642E">
      <w:pPr>
        <w:pStyle w:val="subsection"/>
      </w:pPr>
      <w:r w:rsidRPr="00600D6A">
        <w:tab/>
        <w:t>(5)</w:t>
      </w:r>
      <w:r w:rsidRPr="00600D6A">
        <w:tab/>
        <w:t xml:space="preserve">Office expenses must not be used to pay for postage stamps or stamped envelopes, other than those provided by a Department of the Parliament established under the </w:t>
      </w:r>
      <w:r w:rsidRPr="00600D6A">
        <w:rPr>
          <w:i/>
        </w:rPr>
        <w:t>Parliamentary Service Act 1999</w:t>
      </w:r>
      <w:r w:rsidRPr="00600D6A">
        <w:t>.</w:t>
      </w:r>
    </w:p>
    <w:p w:rsidR="00B9642E" w:rsidRPr="00600D6A" w:rsidRDefault="00B9642E" w:rsidP="00B9642E">
      <w:pPr>
        <w:pStyle w:val="notetext"/>
      </w:pPr>
      <w:r w:rsidRPr="00600D6A">
        <w:t>Note:</w:t>
      </w:r>
      <w:r w:rsidRPr="00600D6A">
        <w:tab/>
        <w:t>The dominant purpose test applies in relation to claims for expenses prescribed by this section.</w:t>
      </w:r>
    </w:p>
    <w:p w:rsidR="00B9642E" w:rsidRPr="00600D6A" w:rsidRDefault="00B9642E" w:rsidP="00B9642E">
      <w:pPr>
        <w:pStyle w:val="ActHead5"/>
      </w:pPr>
      <w:bookmarkStart w:id="89" w:name="_Toc498351991"/>
      <w:r w:rsidRPr="00600D6A">
        <w:rPr>
          <w:rStyle w:val="CharSectno"/>
        </w:rPr>
        <w:t>67</w:t>
      </w:r>
      <w:r w:rsidRPr="00600D6A">
        <w:t xml:space="preserve">  Annual budget for office expenses</w:t>
      </w:r>
      <w:bookmarkEnd w:id="89"/>
    </w:p>
    <w:p w:rsidR="00B9642E" w:rsidRPr="00600D6A" w:rsidRDefault="00B9642E" w:rsidP="00B9642E">
      <w:pPr>
        <w:pStyle w:val="SubsectionHead"/>
      </w:pPr>
      <w:r w:rsidRPr="00600D6A">
        <w:t>Senators</w:t>
      </w:r>
    </w:p>
    <w:p w:rsidR="00B9642E" w:rsidRPr="00600D6A" w:rsidRDefault="00B9642E" w:rsidP="00B9642E">
      <w:pPr>
        <w:pStyle w:val="subsection"/>
      </w:pPr>
      <w:r w:rsidRPr="00600D6A">
        <w:tab/>
        <w:t>(1)</w:t>
      </w:r>
      <w:r w:rsidRPr="00600D6A">
        <w:tab/>
        <w:t>For a senator, the maximum amount payable for office expenses is:</w:t>
      </w:r>
    </w:p>
    <w:p w:rsidR="00B9642E" w:rsidRPr="00600D6A" w:rsidRDefault="00B9642E" w:rsidP="00B9642E">
      <w:pPr>
        <w:pStyle w:val="paragraph"/>
      </w:pPr>
      <w:r w:rsidRPr="00600D6A">
        <w:tab/>
        <w:t>(a)</w:t>
      </w:r>
      <w:r w:rsidRPr="00600D6A">
        <w:tab/>
        <w:t>for the 2017</w:t>
      </w:r>
      <w:r w:rsidR="00600D6A">
        <w:noBreakHyphen/>
      </w:r>
      <w:r w:rsidRPr="00600D6A">
        <w:t>2018 financial year—$107,331.24; or</w:t>
      </w:r>
    </w:p>
    <w:p w:rsidR="00B9642E" w:rsidRPr="00600D6A" w:rsidRDefault="00B9642E" w:rsidP="00B9642E">
      <w:pPr>
        <w:pStyle w:val="paragraph"/>
      </w:pPr>
      <w:r w:rsidRPr="00600D6A">
        <w:tab/>
        <w:t>(b)</w:t>
      </w:r>
      <w:r w:rsidRPr="00600D6A">
        <w:tab/>
        <w:t>for a later financial year—that amount indexed in accordance with section</w:t>
      </w:r>
      <w:r w:rsidR="00600D6A" w:rsidRPr="00600D6A">
        <w:t> </w:t>
      </w:r>
      <w:r w:rsidRPr="00600D6A">
        <w:t>102.</w:t>
      </w:r>
    </w:p>
    <w:p w:rsidR="00B9642E" w:rsidRPr="00600D6A" w:rsidRDefault="00B9642E" w:rsidP="00B9642E">
      <w:pPr>
        <w:pStyle w:val="SubsectionHead"/>
      </w:pPr>
      <w:r w:rsidRPr="00600D6A">
        <w:t>Members of the House of Representatives</w:t>
      </w:r>
    </w:p>
    <w:p w:rsidR="00B9642E" w:rsidRPr="00600D6A" w:rsidRDefault="00B9642E" w:rsidP="00B9642E">
      <w:pPr>
        <w:pStyle w:val="subsection"/>
      </w:pPr>
      <w:r w:rsidRPr="00600D6A">
        <w:tab/>
        <w:t>(2)</w:t>
      </w:r>
      <w:r w:rsidRPr="00600D6A">
        <w:tab/>
        <w:t>For a member of the House of Representatives, the maximum amount payable for office expenses is:</w:t>
      </w:r>
    </w:p>
    <w:p w:rsidR="00B9642E" w:rsidRPr="00600D6A" w:rsidRDefault="00B9642E" w:rsidP="00B9642E">
      <w:pPr>
        <w:pStyle w:val="paragraph"/>
      </w:pPr>
      <w:r w:rsidRPr="00600D6A">
        <w:tab/>
        <w:t>(a)</w:t>
      </w:r>
      <w:r w:rsidRPr="00600D6A">
        <w:tab/>
        <w:t>for the 2017</w:t>
      </w:r>
      <w:r w:rsidR="00600D6A">
        <w:noBreakHyphen/>
      </w:r>
      <w:r w:rsidRPr="00600D6A">
        <w:t>2018 financial year—the amount worked out as the office budget for the member for the financial year under regulation</w:t>
      </w:r>
      <w:r w:rsidR="00600D6A" w:rsidRPr="00600D6A">
        <w:t> </w:t>
      </w:r>
      <w:r w:rsidRPr="00600D6A">
        <w:t xml:space="preserve">3ED of the </w:t>
      </w:r>
      <w:r w:rsidRPr="00600D6A">
        <w:rPr>
          <w:i/>
        </w:rPr>
        <w:t>Parliamentary Entitlements Regulations</w:t>
      </w:r>
      <w:r w:rsidR="00600D6A" w:rsidRPr="00600D6A">
        <w:rPr>
          <w:i/>
        </w:rPr>
        <w:t> </w:t>
      </w:r>
      <w:r w:rsidRPr="00600D6A">
        <w:rPr>
          <w:i/>
        </w:rPr>
        <w:t xml:space="preserve">1997 </w:t>
      </w:r>
      <w:r w:rsidRPr="00600D6A">
        <w:t>(as in force immediately before the commencement of this subsection); or</w:t>
      </w:r>
    </w:p>
    <w:p w:rsidR="00B9642E" w:rsidRPr="00600D6A" w:rsidRDefault="00B9642E" w:rsidP="00B9642E">
      <w:pPr>
        <w:pStyle w:val="paragraph"/>
      </w:pPr>
      <w:r w:rsidRPr="00600D6A">
        <w:tab/>
        <w:t>(b)</w:t>
      </w:r>
      <w:r w:rsidRPr="00600D6A">
        <w:tab/>
        <w:t>for a later financial year—the sum of the following amounts indexed in accordance with section</w:t>
      </w:r>
      <w:r w:rsidR="00600D6A" w:rsidRPr="00600D6A">
        <w:t> </w:t>
      </w:r>
      <w:r w:rsidRPr="00600D6A">
        <w:t>102 as if the amounts were first paid in the 2017</w:t>
      </w:r>
      <w:r w:rsidR="00600D6A">
        <w:noBreakHyphen/>
      </w:r>
      <w:r w:rsidRPr="00600D6A">
        <w:t>2018 financial year:</w:t>
      </w:r>
    </w:p>
    <w:p w:rsidR="00B9642E" w:rsidRPr="00600D6A" w:rsidRDefault="00B9642E" w:rsidP="00B9642E">
      <w:pPr>
        <w:pStyle w:val="paragraphsub"/>
      </w:pPr>
      <w:r w:rsidRPr="00600D6A">
        <w:tab/>
        <w:t>(i)</w:t>
      </w:r>
      <w:r w:rsidRPr="00600D6A">
        <w:tab/>
        <w:t>$134,099.34;</w:t>
      </w:r>
    </w:p>
    <w:p w:rsidR="00B9642E" w:rsidRPr="00600D6A" w:rsidRDefault="00B9642E" w:rsidP="00B9642E">
      <w:pPr>
        <w:pStyle w:val="paragraphsub"/>
      </w:pPr>
      <w:r w:rsidRPr="00600D6A">
        <w:tab/>
        <w:t>(ii)</w:t>
      </w:r>
      <w:r w:rsidRPr="00600D6A">
        <w:tab/>
        <w:t>$1 for each enrolled voter in the member’s electorate.</w:t>
      </w:r>
    </w:p>
    <w:p w:rsidR="00B9642E" w:rsidRPr="00600D6A" w:rsidRDefault="00B9642E" w:rsidP="00B9642E">
      <w:pPr>
        <w:pStyle w:val="subsection"/>
      </w:pPr>
      <w:r w:rsidRPr="00600D6A">
        <w:tab/>
        <w:t>(3)</w:t>
      </w:r>
      <w:r w:rsidRPr="00600D6A">
        <w:tab/>
        <w:t xml:space="preserve">For the purposes of </w:t>
      </w:r>
      <w:r w:rsidR="00600D6A" w:rsidRPr="00600D6A">
        <w:t>paragraph (</w:t>
      </w:r>
      <w:r w:rsidRPr="00600D6A">
        <w:t>2)(b), the number of enrolled voters in the member’s electorate for the financial year is:</w:t>
      </w:r>
    </w:p>
    <w:p w:rsidR="00B9642E" w:rsidRPr="00600D6A" w:rsidRDefault="00B9642E" w:rsidP="00B9642E">
      <w:pPr>
        <w:pStyle w:val="paragraphsub"/>
      </w:pPr>
      <w:r w:rsidRPr="00600D6A">
        <w:tab/>
        <w:t>(a)</w:t>
      </w:r>
      <w:r w:rsidRPr="00600D6A">
        <w:tab/>
        <w:t>the number of the enrolled voters in the electorate at the end of 31</w:t>
      </w:r>
      <w:r w:rsidR="00600D6A" w:rsidRPr="00600D6A">
        <w:t> </w:t>
      </w:r>
      <w:r w:rsidRPr="00600D6A">
        <w:t>March in the previous financial year (using the boundaries of the electorate at the last general election); or</w:t>
      </w:r>
    </w:p>
    <w:p w:rsidR="00B9642E" w:rsidRPr="00600D6A" w:rsidRDefault="00B9642E" w:rsidP="00B9642E">
      <w:pPr>
        <w:pStyle w:val="paragraphsub"/>
      </w:pPr>
      <w:r w:rsidRPr="00600D6A">
        <w:tab/>
        <w:t>(b)</w:t>
      </w:r>
      <w:r w:rsidRPr="00600D6A">
        <w:tab/>
        <w:t>if the electorate did not exist at the end of 31</w:t>
      </w:r>
      <w:r w:rsidR="00600D6A" w:rsidRPr="00600D6A">
        <w:t> </w:t>
      </w:r>
      <w:r w:rsidRPr="00600D6A">
        <w:t>March in the previous financial year—the number of enrolled voters in the electorate as at the next close of the electoral roll for that electorate.</w:t>
      </w:r>
    </w:p>
    <w:p w:rsidR="00B9642E" w:rsidRPr="00600D6A" w:rsidRDefault="00B9642E" w:rsidP="00B9642E">
      <w:pPr>
        <w:pStyle w:val="SubsectionHead"/>
      </w:pPr>
      <w:r w:rsidRPr="00600D6A">
        <w:t>Other members</w:t>
      </w:r>
    </w:p>
    <w:p w:rsidR="00B9642E" w:rsidRPr="00600D6A" w:rsidRDefault="00B9642E" w:rsidP="00B9642E">
      <w:pPr>
        <w:pStyle w:val="subsection"/>
      </w:pPr>
      <w:r w:rsidRPr="00600D6A">
        <w:tab/>
        <w:t>(4)</w:t>
      </w:r>
      <w:r w:rsidRPr="00600D6A">
        <w:tab/>
        <w:t>For a member who is not a senator or a member of the House of Representatives, the amount payable for office expenses is zero.</w:t>
      </w:r>
    </w:p>
    <w:p w:rsidR="00B9642E" w:rsidRPr="00600D6A" w:rsidRDefault="00B9642E" w:rsidP="00B9642E">
      <w:pPr>
        <w:pStyle w:val="SubsectionHead"/>
      </w:pPr>
      <w:r w:rsidRPr="00600D6A">
        <w:t>Calculations for the purposes of this section</w:t>
      </w:r>
    </w:p>
    <w:p w:rsidR="00B9642E" w:rsidRPr="00600D6A" w:rsidRDefault="00B9642E" w:rsidP="00B9642E">
      <w:pPr>
        <w:pStyle w:val="subsection"/>
      </w:pPr>
      <w:r w:rsidRPr="00600D6A">
        <w:tab/>
        <w:t>(5)</w:t>
      </w:r>
      <w:r w:rsidRPr="00600D6A">
        <w:tab/>
        <w:t>For the purposes of this section, an indexed amount must be rounded up to the nearest cent.</w:t>
      </w:r>
    </w:p>
    <w:p w:rsidR="00B9642E" w:rsidRPr="00600D6A" w:rsidRDefault="00B9642E" w:rsidP="00B9642E">
      <w:pPr>
        <w:pStyle w:val="ActHead5"/>
      </w:pPr>
      <w:bookmarkStart w:id="90" w:name="_Toc498351992"/>
      <w:r w:rsidRPr="00600D6A">
        <w:rPr>
          <w:rStyle w:val="CharSectno"/>
        </w:rPr>
        <w:t>68</w:t>
      </w:r>
      <w:r w:rsidRPr="00600D6A">
        <w:t xml:space="preserve">  Postage costs for official duties</w:t>
      </w:r>
      <w:bookmarkEnd w:id="90"/>
    </w:p>
    <w:p w:rsidR="00B9642E" w:rsidRPr="00600D6A" w:rsidRDefault="00B9642E" w:rsidP="00B9642E">
      <w:pPr>
        <w:pStyle w:val="subsection"/>
      </w:pPr>
      <w:r w:rsidRPr="00600D6A">
        <w:tab/>
      </w:r>
      <w:r w:rsidRPr="00600D6A">
        <w:tab/>
        <w:t>For the purposes of subsection</w:t>
      </w:r>
      <w:r w:rsidR="00600D6A" w:rsidRPr="00600D6A">
        <w:t> </w:t>
      </w:r>
      <w:r w:rsidRPr="00600D6A">
        <w:t>32(1) of the Act, postage expenses for the purposes of conducting official duties are prescribed for the following:</w:t>
      </w:r>
    </w:p>
    <w:p w:rsidR="00B9642E" w:rsidRPr="00600D6A" w:rsidRDefault="00B9642E" w:rsidP="00B9642E">
      <w:pPr>
        <w:pStyle w:val="paragraph"/>
      </w:pPr>
      <w:r w:rsidRPr="00600D6A">
        <w:tab/>
        <w:t>(a)</w:t>
      </w:r>
      <w:r w:rsidRPr="00600D6A">
        <w:tab/>
        <w:t>a senior office holder who is a member of the Opposition;</w:t>
      </w:r>
    </w:p>
    <w:p w:rsidR="00B9642E" w:rsidRPr="00600D6A" w:rsidRDefault="00B9642E" w:rsidP="00B9642E">
      <w:pPr>
        <w:pStyle w:val="paragraph"/>
      </w:pPr>
      <w:r w:rsidRPr="00600D6A">
        <w:tab/>
        <w:t>(b)</w:t>
      </w:r>
      <w:r w:rsidRPr="00600D6A">
        <w:tab/>
        <w:t>the leader of a minority party.</w:t>
      </w:r>
    </w:p>
    <w:p w:rsidR="00B9642E" w:rsidRPr="00600D6A" w:rsidRDefault="00B9642E" w:rsidP="00B9642E">
      <w:pPr>
        <w:pStyle w:val="notetext"/>
      </w:pPr>
      <w:r w:rsidRPr="00600D6A">
        <w:t>Note 1:</w:t>
      </w:r>
      <w:r w:rsidRPr="00600D6A">
        <w:tab/>
        <w:t>Section</w:t>
      </w:r>
      <w:r w:rsidR="00600D6A" w:rsidRPr="00600D6A">
        <w:t> </w:t>
      </w:r>
      <w:r w:rsidRPr="00600D6A">
        <w:t xml:space="preserve">6 of the Act defines </w:t>
      </w:r>
      <w:r w:rsidRPr="00600D6A">
        <w:rPr>
          <w:b/>
          <w:i/>
        </w:rPr>
        <w:t>official duties</w:t>
      </w:r>
      <w:r w:rsidRPr="00600D6A">
        <w:t xml:space="preserve"> for office holders and Ministers.</w:t>
      </w:r>
    </w:p>
    <w:p w:rsidR="00B9642E" w:rsidRPr="00600D6A" w:rsidRDefault="00B9642E" w:rsidP="00B9642E">
      <w:pPr>
        <w:pStyle w:val="notetext"/>
      </w:pPr>
      <w:r w:rsidRPr="00600D6A">
        <w:t>Note 2:</w:t>
      </w:r>
      <w:r w:rsidRPr="00600D6A">
        <w:tab/>
        <w:t>The dominant purpose test applies in relation to claims for expenses prescribed by this section.</w:t>
      </w:r>
    </w:p>
    <w:p w:rsidR="00B9642E" w:rsidRPr="00600D6A" w:rsidRDefault="00B9642E" w:rsidP="00B9642E">
      <w:pPr>
        <w:pStyle w:val="ActHead5"/>
      </w:pPr>
      <w:bookmarkStart w:id="91" w:name="_Toc498351993"/>
      <w:r w:rsidRPr="00600D6A">
        <w:rPr>
          <w:rStyle w:val="CharSectno"/>
        </w:rPr>
        <w:t>69</w:t>
      </w:r>
      <w:r w:rsidRPr="00600D6A">
        <w:t xml:space="preserve">  Photographic services</w:t>
      </w:r>
      <w:bookmarkEnd w:id="91"/>
    </w:p>
    <w:p w:rsidR="00B9642E" w:rsidRPr="00600D6A" w:rsidRDefault="00B9642E" w:rsidP="00B9642E">
      <w:pPr>
        <w:pStyle w:val="subsection"/>
      </w:pPr>
      <w:r w:rsidRPr="00600D6A">
        <w:tab/>
        <w:t>(1)</w:t>
      </w:r>
      <w:r w:rsidRPr="00600D6A">
        <w:tab/>
        <w:t>For the purposes of subsection</w:t>
      </w:r>
      <w:r w:rsidR="00600D6A" w:rsidRPr="00600D6A">
        <w:t> </w:t>
      </w:r>
      <w:r w:rsidRPr="00600D6A">
        <w:t>32(2) of the Act, 2 sessions of photographic services at Parliament House are prescribed for a member for a financial year.</w:t>
      </w:r>
    </w:p>
    <w:p w:rsidR="00B9642E" w:rsidRPr="00600D6A" w:rsidRDefault="00B9642E" w:rsidP="00B9642E">
      <w:pPr>
        <w:pStyle w:val="subsection"/>
      </w:pPr>
      <w:r w:rsidRPr="00600D6A">
        <w:tab/>
        <w:t>(2)</w:t>
      </w:r>
      <w:r w:rsidRPr="00600D6A">
        <w:tab/>
        <w:t>The photographic services are available:</w:t>
      </w:r>
    </w:p>
    <w:p w:rsidR="00B9642E" w:rsidRPr="00600D6A" w:rsidRDefault="00B9642E" w:rsidP="00B9642E">
      <w:pPr>
        <w:pStyle w:val="paragraph"/>
      </w:pPr>
      <w:r w:rsidRPr="00600D6A">
        <w:tab/>
        <w:t>(a)</w:t>
      </w:r>
      <w:r w:rsidRPr="00600D6A">
        <w:tab/>
        <w:t>on request to the Department of Parliamentary Services; and</w:t>
      </w:r>
    </w:p>
    <w:p w:rsidR="00B9642E" w:rsidRPr="00600D6A" w:rsidRDefault="00B9642E" w:rsidP="00B9642E">
      <w:pPr>
        <w:pStyle w:val="paragraph"/>
      </w:pPr>
      <w:r w:rsidRPr="00600D6A">
        <w:tab/>
        <w:t>(b)</w:t>
      </w:r>
      <w:r w:rsidRPr="00600D6A">
        <w:tab/>
        <w:t>as arranged between the member and the Department of Parliamentary Services.</w:t>
      </w:r>
    </w:p>
    <w:p w:rsidR="00B9642E" w:rsidRPr="00600D6A" w:rsidRDefault="00B9642E" w:rsidP="00B9642E">
      <w:pPr>
        <w:pStyle w:val="subsection"/>
      </w:pPr>
      <w:r w:rsidRPr="00600D6A">
        <w:tab/>
        <w:t>(3)</w:t>
      </w:r>
      <w:r w:rsidRPr="00600D6A">
        <w:tab/>
        <w:t>For the purposes of subsection</w:t>
      </w:r>
      <w:r w:rsidR="00600D6A" w:rsidRPr="00600D6A">
        <w:t> </w:t>
      </w:r>
      <w:r w:rsidRPr="00600D6A">
        <w:t>32(2) of the Act, additional sessions of photographic services at Parliament House are prescribed for members:</w:t>
      </w:r>
    </w:p>
    <w:p w:rsidR="00B9642E" w:rsidRPr="00600D6A" w:rsidRDefault="00B9642E" w:rsidP="00B9642E">
      <w:pPr>
        <w:pStyle w:val="paragraph"/>
      </w:pPr>
      <w:r w:rsidRPr="00600D6A">
        <w:tab/>
        <w:t>(a)</w:t>
      </w:r>
      <w:r w:rsidRPr="00600D6A">
        <w:tab/>
        <w:t>subject to availability; and</w:t>
      </w:r>
    </w:p>
    <w:p w:rsidR="00B9642E" w:rsidRPr="00600D6A" w:rsidRDefault="00B9642E" w:rsidP="00B9642E">
      <w:pPr>
        <w:pStyle w:val="paragraph"/>
      </w:pPr>
      <w:r w:rsidRPr="00600D6A">
        <w:tab/>
        <w:t>(b)</w:t>
      </w:r>
      <w:r w:rsidRPr="00600D6A">
        <w:tab/>
        <w:t>on request to, and at the discretion of, the Department of Parliamentary Services.</w:t>
      </w:r>
    </w:p>
    <w:p w:rsidR="00B9642E" w:rsidRPr="00600D6A" w:rsidRDefault="00B9642E" w:rsidP="00B9642E">
      <w:pPr>
        <w:pStyle w:val="subsection"/>
      </w:pPr>
      <w:r w:rsidRPr="00600D6A">
        <w:tab/>
        <w:t>(4)</w:t>
      </w:r>
      <w:r w:rsidRPr="00600D6A">
        <w:tab/>
        <w:t>The cost of photographic services for all members for a financial year is limited to a combined total of $250,000.</w:t>
      </w:r>
    </w:p>
    <w:p w:rsidR="00B9642E" w:rsidRPr="00600D6A" w:rsidRDefault="00B9642E" w:rsidP="00B9642E">
      <w:pPr>
        <w:pStyle w:val="notetext"/>
      </w:pPr>
      <w:r w:rsidRPr="00600D6A">
        <w:t>Note:</w:t>
      </w:r>
      <w:r w:rsidRPr="00600D6A">
        <w:tab/>
        <w:t>The dominant purpose test applies in relation to claims for public resources prescribed by this section.</w:t>
      </w:r>
    </w:p>
    <w:p w:rsidR="00B9642E" w:rsidRPr="00600D6A" w:rsidRDefault="00B9642E" w:rsidP="00B9642E">
      <w:pPr>
        <w:pStyle w:val="ActHead5"/>
      </w:pPr>
      <w:bookmarkStart w:id="92" w:name="_Toc498351994"/>
      <w:r w:rsidRPr="00600D6A">
        <w:rPr>
          <w:rStyle w:val="CharSectno"/>
        </w:rPr>
        <w:t>70</w:t>
      </w:r>
      <w:r w:rsidRPr="00600D6A">
        <w:t xml:space="preserve">  Chamber flags</w:t>
      </w:r>
      <w:bookmarkEnd w:id="92"/>
    </w:p>
    <w:p w:rsidR="00B9642E" w:rsidRPr="00600D6A" w:rsidRDefault="00B9642E" w:rsidP="00B9642E">
      <w:pPr>
        <w:pStyle w:val="subsection"/>
      </w:pPr>
      <w:r w:rsidRPr="00600D6A">
        <w:tab/>
        <w:t>(1)</w:t>
      </w:r>
      <w:r w:rsidRPr="00600D6A">
        <w:tab/>
        <w:t>For the purposes of subsection</w:t>
      </w:r>
      <w:r w:rsidR="00600D6A" w:rsidRPr="00600D6A">
        <w:t> </w:t>
      </w:r>
      <w:r w:rsidRPr="00600D6A">
        <w:t>32(2) of the Act, the following are prescribed for members for presentation to constituents or organisations:</w:t>
      </w:r>
    </w:p>
    <w:p w:rsidR="00B9642E" w:rsidRPr="00600D6A" w:rsidRDefault="00B9642E" w:rsidP="00B9642E">
      <w:pPr>
        <w:pStyle w:val="paragraph"/>
      </w:pPr>
      <w:r w:rsidRPr="00600D6A">
        <w:tab/>
        <w:t>(a)</w:t>
      </w:r>
      <w:r w:rsidRPr="00600D6A">
        <w:tab/>
        <w:t>flags that were hung, on a sitting day, for or in a chamber of a House of the Parliament;</w:t>
      </w:r>
    </w:p>
    <w:p w:rsidR="00B9642E" w:rsidRPr="00600D6A" w:rsidRDefault="00B9642E" w:rsidP="00B9642E">
      <w:pPr>
        <w:pStyle w:val="paragraph"/>
      </w:pPr>
      <w:r w:rsidRPr="00600D6A">
        <w:tab/>
        <w:t>(b)</w:t>
      </w:r>
      <w:r w:rsidRPr="00600D6A">
        <w:tab/>
        <w:t>certificates stating the flags were hung for or in that chamber.</w:t>
      </w:r>
    </w:p>
    <w:p w:rsidR="00B9642E" w:rsidRPr="00600D6A" w:rsidRDefault="00B9642E" w:rsidP="00B9642E">
      <w:pPr>
        <w:pStyle w:val="subsection"/>
      </w:pPr>
      <w:r w:rsidRPr="00600D6A">
        <w:tab/>
        <w:t>(2)</w:t>
      </w:r>
      <w:r w:rsidRPr="00600D6A">
        <w:tab/>
        <w:t>Flags and certificates are provided under this section:</w:t>
      </w:r>
    </w:p>
    <w:p w:rsidR="00B9642E" w:rsidRPr="00600D6A" w:rsidRDefault="00B9642E" w:rsidP="00B9642E">
      <w:pPr>
        <w:pStyle w:val="paragraph"/>
      </w:pPr>
      <w:r w:rsidRPr="00600D6A">
        <w:tab/>
        <w:t>(a)</w:t>
      </w:r>
      <w:r w:rsidRPr="00600D6A">
        <w:tab/>
        <w:t>subject to availability; and</w:t>
      </w:r>
    </w:p>
    <w:p w:rsidR="00B9642E" w:rsidRPr="00600D6A" w:rsidRDefault="00B9642E" w:rsidP="00B9642E">
      <w:pPr>
        <w:pStyle w:val="paragraph"/>
      </w:pPr>
      <w:r w:rsidRPr="00600D6A">
        <w:tab/>
        <w:t>(b)</w:t>
      </w:r>
      <w:r w:rsidRPr="00600D6A">
        <w:tab/>
        <w:t>on request to, and at the discretion of, the Serjeant</w:t>
      </w:r>
      <w:r w:rsidR="00600D6A">
        <w:noBreakHyphen/>
      </w:r>
      <w:r w:rsidRPr="00600D6A">
        <w:t>at</w:t>
      </w:r>
      <w:r w:rsidR="00600D6A">
        <w:noBreakHyphen/>
      </w:r>
      <w:r w:rsidRPr="00600D6A">
        <w:t>Arms or Usher of the Black Rod.</w:t>
      </w:r>
    </w:p>
    <w:p w:rsidR="00B9642E" w:rsidRPr="00600D6A" w:rsidRDefault="00B9642E" w:rsidP="00B9642E">
      <w:pPr>
        <w:pStyle w:val="notetext"/>
      </w:pPr>
      <w:r w:rsidRPr="00600D6A">
        <w:t>Note:</w:t>
      </w:r>
      <w:r w:rsidRPr="00600D6A">
        <w:tab/>
        <w:t>The dominant purpose test applies in relation to claims for public resources prescribed by this section.</w:t>
      </w:r>
    </w:p>
    <w:p w:rsidR="00B9642E" w:rsidRPr="00600D6A" w:rsidRDefault="00B9642E" w:rsidP="00B9642E">
      <w:pPr>
        <w:pStyle w:val="ActHead5"/>
      </w:pPr>
      <w:bookmarkStart w:id="93" w:name="_Toc498351995"/>
      <w:r w:rsidRPr="00600D6A">
        <w:rPr>
          <w:rStyle w:val="CharSectno"/>
        </w:rPr>
        <w:t>71</w:t>
      </w:r>
      <w:r w:rsidRPr="00600D6A">
        <w:t xml:space="preserve">  Leasing expenses for additional offices for certain members</w:t>
      </w:r>
      <w:bookmarkEnd w:id="93"/>
    </w:p>
    <w:p w:rsidR="00B9642E" w:rsidRPr="00600D6A" w:rsidRDefault="00B9642E" w:rsidP="00B9642E">
      <w:pPr>
        <w:pStyle w:val="subsection"/>
      </w:pPr>
      <w:r w:rsidRPr="00600D6A">
        <w:tab/>
        <w:t>(1)</w:t>
      </w:r>
      <w:r w:rsidRPr="00600D6A">
        <w:tab/>
        <w:t>This section applies if:</w:t>
      </w:r>
    </w:p>
    <w:p w:rsidR="00B9642E" w:rsidRPr="00600D6A" w:rsidRDefault="00B9642E" w:rsidP="00B9642E">
      <w:pPr>
        <w:pStyle w:val="paragraph"/>
      </w:pPr>
      <w:r w:rsidRPr="00600D6A">
        <w:tab/>
        <w:t>(a)</w:t>
      </w:r>
      <w:r w:rsidRPr="00600D6A">
        <w:tab/>
        <w:t>a member of the House of Representatives has an electorate with an area of at least 5,000 km</w:t>
      </w:r>
      <w:r w:rsidRPr="00600D6A">
        <w:rPr>
          <w:vertAlign w:val="superscript"/>
        </w:rPr>
        <w:t>2</w:t>
      </w:r>
      <w:r w:rsidRPr="00600D6A">
        <w:t xml:space="preserve"> but less than 25,000 km</w:t>
      </w:r>
      <w:r w:rsidRPr="00600D6A">
        <w:rPr>
          <w:vertAlign w:val="superscript"/>
        </w:rPr>
        <w:t>2</w:t>
      </w:r>
      <w:r w:rsidRPr="00600D6A">
        <w:t>; and</w:t>
      </w:r>
    </w:p>
    <w:p w:rsidR="00B9642E" w:rsidRPr="00600D6A" w:rsidRDefault="00B9642E" w:rsidP="00B9642E">
      <w:pPr>
        <w:pStyle w:val="paragraph"/>
      </w:pPr>
      <w:r w:rsidRPr="00600D6A">
        <w:tab/>
        <w:t>(b)</w:t>
      </w:r>
      <w:r w:rsidRPr="00600D6A">
        <w:tab/>
        <w:t>the member leases an office in the electorate for a term of not less than 6 months; and</w:t>
      </w:r>
    </w:p>
    <w:p w:rsidR="00B9642E" w:rsidRPr="00600D6A" w:rsidRDefault="00B9642E" w:rsidP="00B9642E">
      <w:pPr>
        <w:pStyle w:val="paragraph"/>
      </w:pPr>
      <w:r w:rsidRPr="00600D6A">
        <w:tab/>
        <w:t>(c)</w:t>
      </w:r>
      <w:r w:rsidRPr="00600D6A">
        <w:tab/>
        <w:t>the office is, or is part of, a permanent building; and</w:t>
      </w:r>
    </w:p>
    <w:p w:rsidR="00B9642E" w:rsidRPr="00600D6A" w:rsidRDefault="00B9642E" w:rsidP="00B9642E">
      <w:pPr>
        <w:pStyle w:val="paragraph"/>
      </w:pPr>
      <w:r w:rsidRPr="00600D6A">
        <w:tab/>
        <w:t>(d)</w:t>
      </w:r>
      <w:r w:rsidRPr="00600D6A">
        <w:tab/>
        <w:t>the member leases the office in the member’s personal capacity; and</w:t>
      </w:r>
    </w:p>
    <w:p w:rsidR="00B9642E" w:rsidRPr="00600D6A" w:rsidRDefault="00B9642E" w:rsidP="00B9642E">
      <w:pPr>
        <w:pStyle w:val="paragraph"/>
      </w:pPr>
      <w:r w:rsidRPr="00600D6A">
        <w:tab/>
        <w:t>(e)</w:t>
      </w:r>
      <w:r w:rsidRPr="00600D6A">
        <w:tab/>
        <w:t>the office is used for the dominant purpose of conducting the member’s parliamentary business.</w:t>
      </w:r>
    </w:p>
    <w:p w:rsidR="00B9642E" w:rsidRPr="00600D6A" w:rsidRDefault="00B9642E" w:rsidP="00B9642E">
      <w:pPr>
        <w:pStyle w:val="subsection"/>
      </w:pPr>
      <w:r w:rsidRPr="00600D6A">
        <w:tab/>
        <w:t>(2)</w:t>
      </w:r>
      <w:r w:rsidRPr="00600D6A">
        <w:tab/>
        <w:t>For the purposes of subsection</w:t>
      </w:r>
      <w:r w:rsidR="00600D6A" w:rsidRPr="00600D6A">
        <w:t> </w:t>
      </w:r>
      <w:r w:rsidRPr="00600D6A">
        <w:t>32(2) of the Act, the following maximum amount is prescribed to reimburse the member for costs (including GST) incurred by the member to lease, operate, maintain, establish or vacate the office:</w:t>
      </w:r>
    </w:p>
    <w:p w:rsidR="00B9642E" w:rsidRPr="00600D6A" w:rsidRDefault="00B9642E" w:rsidP="00B9642E">
      <w:pPr>
        <w:pStyle w:val="paragraph"/>
      </w:pPr>
      <w:r w:rsidRPr="00600D6A">
        <w:tab/>
        <w:t>(a)</w:t>
      </w:r>
      <w:r w:rsidRPr="00600D6A">
        <w:tab/>
        <w:t>for the 2017</w:t>
      </w:r>
      <w:r w:rsidR="00600D6A">
        <w:noBreakHyphen/>
      </w:r>
      <w:r w:rsidRPr="00600D6A">
        <w:t>2018 financial year—$50,000;</w:t>
      </w:r>
    </w:p>
    <w:p w:rsidR="00B9642E" w:rsidRPr="00600D6A" w:rsidRDefault="00B9642E" w:rsidP="00B9642E">
      <w:pPr>
        <w:pStyle w:val="paragraph"/>
      </w:pPr>
      <w:r w:rsidRPr="00600D6A">
        <w:tab/>
        <w:t>(b)</w:t>
      </w:r>
      <w:r w:rsidRPr="00600D6A">
        <w:tab/>
        <w:t>for a later financial year—that amount indexed in accordance with section</w:t>
      </w:r>
      <w:r w:rsidR="00600D6A" w:rsidRPr="00600D6A">
        <w:t> </w:t>
      </w:r>
      <w:r w:rsidRPr="00600D6A">
        <w:t>102.</w:t>
      </w:r>
    </w:p>
    <w:p w:rsidR="00B9642E" w:rsidRPr="00600D6A" w:rsidRDefault="00B9642E" w:rsidP="00B9642E">
      <w:pPr>
        <w:pStyle w:val="subsection"/>
      </w:pPr>
      <w:r w:rsidRPr="00600D6A">
        <w:tab/>
        <w:t>(3)</w:t>
      </w:r>
      <w:r w:rsidRPr="00600D6A">
        <w:tab/>
        <w:t>An indexed amount for a later financial year must be rounded up to the nearest cent.</w:t>
      </w:r>
    </w:p>
    <w:p w:rsidR="00B9642E" w:rsidRPr="00600D6A" w:rsidRDefault="00B9642E" w:rsidP="00B9642E">
      <w:pPr>
        <w:pStyle w:val="subsection"/>
      </w:pPr>
      <w:r w:rsidRPr="00600D6A">
        <w:tab/>
        <w:t>(4)</w:t>
      </w:r>
      <w:r w:rsidRPr="00600D6A">
        <w:tab/>
        <w:t>This section does not apply in relation to any cost to lease, operate or maintain the office that would give rise to any ownership or residual value held by the member in furniture or equipment.</w:t>
      </w:r>
    </w:p>
    <w:p w:rsidR="00B9642E" w:rsidRPr="00600D6A" w:rsidRDefault="00B9642E" w:rsidP="00B9642E">
      <w:pPr>
        <w:pStyle w:val="subsection"/>
      </w:pPr>
      <w:r w:rsidRPr="00600D6A">
        <w:tab/>
        <w:t>(5)</w:t>
      </w:r>
      <w:r w:rsidRPr="00600D6A">
        <w:tab/>
        <w:t>This section does not apply to prescribe an amount to reimburse a member for costs for an office that is used to any extent for commercial purposes.</w:t>
      </w:r>
    </w:p>
    <w:p w:rsidR="00B9642E" w:rsidRPr="00600D6A" w:rsidRDefault="00B9642E" w:rsidP="00B9642E">
      <w:pPr>
        <w:pStyle w:val="notetext"/>
      </w:pPr>
      <w:r w:rsidRPr="00600D6A">
        <w:t>Note:</w:t>
      </w:r>
      <w:r w:rsidRPr="00600D6A">
        <w:tab/>
        <w:t>The dominant purpose test applies in relation to claims for public resources prescribed by this section.</w:t>
      </w:r>
    </w:p>
    <w:p w:rsidR="00B9642E" w:rsidRPr="00600D6A" w:rsidRDefault="00B9642E" w:rsidP="00B9642E">
      <w:pPr>
        <w:pStyle w:val="ActHead2"/>
        <w:pageBreakBefore/>
      </w:pPr>
      <w:bookmarkStart w:id="94" w:name="_Toc498351996"/>
      <w:r w:rsidRPr="00600D6A">
        <w:rPr>
          <w:rStyle w:val="CharPartNo"/>
        </w:rPr>
        <w:t>Part</w:t>
      </w:r>
      <w:r w:rsidR="00600D6A" w:rsidRPr="00600D6A">
        <w:rPr>
          <w:rStyle w:val="CharPartNo"/>
        </w:rPr>
        <w:t> </w:t>
      </w:r>
      <w:r w:rsidRPr="00600D6A">
        <w:rPr>
          <w:rStyle w:val="CharPartNo"/>
        </w:rPr>
        <w:t>4</w:t>
      </w:r>
      <w:r w:rsidRPr="00600D6A">
        <w:t>—</w:t>
      </w:r>
      <w:r w:rsidRPr="00600D6A">
        <w:rPr>
          <w:rStyle w:val="CharPartText"/>
        </w:rPr>
        <w:t>Resources determined by the Minister</w:t>
      </w:r>
      <w:bookmarkEnd w:id="94"/>
    </w:p>
    <w:p w:rsidR="00B9642E" w:rsidRPr="00600D6A" w:rsidRDefault="00B9642E" w:rsidP="00B9642E">
      <w:pPr>
        <w:pStyle w:val="Header"/>
      </w:pPr>
      <w:r w:rsidRPr="00600D6A">
        <w:rPr>
          <w:rStyle w:val="CharDivNo"/>
        </w:rPr>
        <w:t xml:space="preserve"> </w:t>
      </w:r>
      <w:r w:rsidRPr="00600D6A">
        <w:rPr>
          <w:rStyle w:val="CharDivText"/>
        </w:rPr>
        <w:t xml:space="preserve"> </w:t>
      </w:r>
    </w:p>
    <w:p w:rsidR="00B9642E" w:rsidRPr="00600D6A" w:rsidRDefault="00B9642E" w:rsidP="00B9642E">
      <w:pPr>
        <w:pStyle w:val="ActHead5"/>
      </w:pPr>
      <w:bookmarkStart w:id="95" w:name="_Toc498351997"/>
      <w:r w:rsidRPr="00600D6A">
        <w:rPr>
          <w:rStyle w:val="CharSectno"/>
        </w:rPr>
        <w:t>72</w:t>
      </w:r>
      <w:r w:rsidRPr="00600D6A">
        <w:t xml:space="preserve">  Electorate offices</w:t>
      </w:r>
      <w:bookmarkEnd w:id="95"/>
    </w:p>
    <w:p w:rsidR="00B9642E" w:rsidRPr="00600D6A" w:rsidRDefault="00B9642E" w:rsidP="00B9642E">
      <w:pPr>
        <w:pStyle w:val="subsection"/>
      </w:pPr>
      <w:r w:rsidRPr="00600D6A">
        <w:tab/>
      </w:r>
      <w:r w:rsidRPr="00600D6A">
        <w:tab/>
        <w:t>For the purposes of subsection</w:t>
      </w:r>
      <w:r w:rsidR="00600D6A" w:rsidRPr="00600D6A">
        <w:t> </w:t>
      </w:r>
      <w:r w:rsidRPr="00600D6A">
        <w:t xml:space="preserve">33(1) of the Act, one or more offices (the </w:t>
      </w:r>
      <w:r w:rsidRPr="00600D6A">
        <w:rPr>
          <w:b/>
          <w:i/>
        </w:rPr>
        <w:t>electorate offices</w:t>
      </w:r>
      <w:r w:rsidRPr="00600D6A">
        <w:t>) are prescribed for a member in the member’s electorate.</w:t>
      </w:r>
    </w:p>
    <w:p w:rsidR="00B9642E" w:rsidRPr="00600D6A" w:rsidRDefault="00B9642E" w:rsidP="00B9642E">
      <w:pPr>
        <w:pStyle w:val="notetext"/>
      </w:pPr>
      <w:r w:rsidRPr="00600D6A">
        <w:t>Note 1:</w:t>
      </w:r>
      <w:r w:rsidRPr="00600D6A">
        <w:tab/>
        <w:t xml:space="preserve">A senator’s electorate is the State or Territory represented by the senator: see the definition of </w:t>
      </w:r>
      <w:r w:rsidRPr="00600D6A">
        <w:rPr>
          <w:b/>
          <w:i/>
        </w:rPr>
        <w:t>electorate</w:t>
      </w:r>
      <w:r w:rsidRPr="00600D6A">
        <w:t xml:space="preserve"> in section</w:t>
      </w:r>
      <w:r w:rsidR="00600D6A" w:rsidRPr="00600D6A">
        <w:t> </w:t>
      </w:r>
      <w:r w:rsidRPr="00600D6A">
        <w:t>4.</w:t>
      </w:r>
    </w:p>
    <w:p w:rsidR="00B9642E" w:rsidRPr="00600D6A" w:rsidRDefault="00B9642E" w:rsidP="00B9642E">
      <w:pPr>
        <w:pStyle w:val="notetext"/>
      </w:pPr>
      <w:r w:rsidRPr="00600D6A">
        <w:t>Note 2:</w:t>
      </w:r>
      <w:r w:rsidRPr="00600D6A">
        <w:tab/>
        <w:t>The dominant purpose test applies in relation to public resources prescribed by this section.</w:t>
      </w:r>
    </w:p>
    <w:p w:rsidR="00B9642E" w:rsidRPr="00600D6A" w:rsidRDefault="00B9642E" w:rsidP="00B9642E">
      <w:pPr>
        <w:pStyle w:val="notetext"/>
      </w:pPr>
      <w:r w:rsidRPr="00600D6A">
        <w:t>Note 3:</w:t>
      </w:r>
      <w:r w:rsidRPr="00600D6A">
        <w:tab/>
        <w:t>Public resources prescribed for the purposes of subsection</w:t>
      </w:r>
      <w:r w:rsidR="00600D6A" w:rsidRPr="00600D6A">
        <w:t> </w:t>
      </w:r>
      <w:r w:rsidRPr="00600D6A">
        <w:t>33(1) of the Act are provided as determined by the Minister.</w:t>
      </w:r>
    </w:p>
    <w:p w:rsidR="00B9642E" w:rsidRPr="00600D6A" w:rsidRDefault="00B9642E" w:rsidP="00B9642E">
      <w:pPr>
        <w:pStyle w:val="ActHead5"/>
      </w:pPr>
      <w:bookmarkStart w:id="96" w:name="_Toc498351998"/>
      <w:r w:rsidRPr="00600D6A">
        <w:rPr>
          <w:rStyle w:val="CharSectno"/>
        </w:rPr>
        <w:t>73</w:t>
      </w:r>
      <w:r w:rsidRPr="00600D6A">
        <w:t xml:space="preserve">  Offices for Ministers and office holders</w:t>
      </w:r>
      <w:bookmarkEnd w:id="96"/>
    </w:p>
    <w:p w:rsidR="00B9642E" w:rsidRPr="00600D6A" w:rsidRDefault="00B9642E" w:rsidP="00B9642E">
      <w:pPr>
        <w:pStyle w:val="subsection"/>
      </w:pPr>
      <w:r w:rsidRPr="00600D6A">
        <w:tab/>
        <w:t>(1)</w:t>
      </w:r>
      <w:r w:rsidRPr="00600D6A">
        <w:tab/>
        <w:t>For the purposes of subsection</w:t>
      </w:r>
      <w:r w:rsidR="00600D6A" w:rsidRPr="00600D6A">
        <w:t> </w:t>
      </w:r>
      <w:r w:rsidRPr="00600D6A">
        <w:t>33(1) of the Act, an office or offices are prescribed for a Minister (other than a Parliamentary Secretary).</w:t>
      </w:r>
    </w:p>
    <w:p w:rsidR="00B9642E" w:rsidRPr="00600D6A" w:rsidRDefault="00B9642E" w:rsidP="00B9642E">
      <w:pPr>
        <w:pStyle w:val="notetext"/>
      </w:pPr>
      <w:r w:rsidRPr="00600D6A">
        <w:t>Note:</w:t>
      </w:r>
      <w:r w:rsidRPr="00600D6A">
        <w:tab/>
        <w:t>Offices prescribed by this section are in addition to offices prescribed by section</w:t>
      </w:r>
      <w:r w:rsidR="00600D6A" w:rsidRPr="00600D6A">
        <w:t> </w:t>
      </w:r>
      <w:r w:rsidRPr="00600D6A">
        <w:t>72.</w:t>
      </w:r>
    </w:p>
    <w:p w:rsidR="00B9642E" w:rsidRPr="00600D6A" w:rsidRDefault="00B9642E" w:rsidP="00B9642E">
      <w:pPr>
        <w:pStyle w:val="subsection"/>
      </w:pPr>
      <w:r w:rsidRPr="00600D6A">
        <w:tab/>
        <w:t>(2)</w:t>
      </w:r>
      <w:r w:rsidRPr="00600D6A">
        <w:tab/>
        <w:t>For the purposes of subsection</w:t>
      </w:r>
      <w:r w:rsidR="00600D6A" w:rsidRPr="00600D6A">
        <w:t> </w:t>
      </w:r>
      <w:r w:rsidRPr="00600D6A">
        <w:t>33(1) of the Act, an additional office is prescribed for each of the following members:</w:t>
      </w:r>
    </w:p>
    <w:p w:rsidR="00B9642E" w:rsidRPr="00600D6A" w:rsidRDefault="00B9642E" w:rsidP="00B9642E">
      <w:pPr>
        <w:pStyle w:val="paragraph"/>
      </w:pPr>
      <w:r w:rsidRPr="00600D6A">
        <w:tab/>
        <w:t>(a)</w:t>
      </w:r>
      <w:r w:rsidRPr="00600D6A">
        <w:tab/>
        <w:t>a presiding officer;</w:t>
      </w:r>
    </w:p>
    <w:p w:rsidR="00B9642E" w:rsidRPr="00600D6A" w:rsidRDefault="00B9642E" w:rsidP="00B9642E">
      <w:pPr>
        <w:pStyle w:val="paragraph"/>
      </w:pPr>
      <w:r w:rsidRPr="00600D6A">
        <w:tab/>
        <w:t>(b)</w:t>
      </w:r>
      <w:r w:rsidRPr="00600D6A">
        <w:tab/>
        <w:t>a senior office holder who is a member of the Opposition;</w:t>
      </w:r>
    </w:p>
    <w:p w:rsidR="00B9642E" w:rsidRPr="00600D6A" w:rsidRDefault="00B9642E" w:rsidP="00B9642E">
      <w:pPr>
        <w:pStyle w:val="paragraph"/>
      </w:pPr>
      <w:r w:rsidRPr="00600D6A">
        <w:tab/>
        <w:t>(c)</w:t>
      </w:r>
      <w:r w:rsidRPr="00600D6A">
        <w:tab/>
        <w:t>the leader of a minority party.</w:t>
      </w:r>
    </w:p>
    <w:p w:rsidR="00B9642E" w:rsidRPr="00600D6A" w:rsidRDefault="00B9642E" w:rsidP="00B9642E">
      <w:pPr>
        <w:pStyle w:val="notetext"/>
      </w:pPr>
      <w:r w:rsidRPr="00600D6A">
        <w:t>Note 1:</w:t>
      </w:r>
      <w:r w:rsidRPr="00600D6A">
        <w:tab/>
        <w:t>The dominant purpose test applies in relation to public resources prescribed by this section.</w:t>
      </w:r>
    </w:p>
    <w:p w:rsidR="00B9642E" w:rsidRPr="00600D6A" w:rsidRDefault="00B9642E" w:rsidP="00B9642E">
      <w:pPr>
        <w:pStyle w:val="notetext"/>
      </w:pPr>
      <w:r w:rsidRPr="00600D6A">
        <w:t>Note 2:</w:t>
      </w:r>
      <w:r w:rsidRPr="00600D6A">
        <w:tab/>
        <w:t>Public resources prescribed for the purposes of subsection</w:t>
      </w:r>
      <w:r w:rsidR="00600D6A" w:rsidRPr="00600D6A">
        <w:t> </w:t>
      </w:r>
      <w:r w:rsidRPr="00600D6A">
        <w:t>33(1) of the Act are provided as determined by the Minister.</w:t>
      </w:r>
    </w:p>
    <w:p w:rsidR="00B9642E" w:rsidRPr="00600D6A" w:rsidRDefault="00B9642E" w:rsidP="00B9642E">
      <w:pPr>
        <w:pStyle w:val="ActHead5"/>
      </w:pPr>
      <w:bookmarkStart w:id="97" w:name="_Toc498351999"/>
      <w:r w:rsidRPr="00600D6A">
        <w:rPr>
          <w:rStyle w:val="CharSectno"/>
        </w:rPr>
        <w:t>74</w:t>
      </w:r>
      <w:r w:rsidRPr="00600D6A">
        <w:t xml:space="preserve">  Resources for offices</w:t>
      </w:r>
      <w:bookmarkEnd w:id="97"/>
    </w:p>
    <w:p w:rsidR="00B9642E" w:rsidRPr="00600D6A" w:rsidRDefault="00B9642E" w:rsidP="00B9642E">
      <w:pPr>
        <w:pStyle w:val="subsection"/>
      </w:pPr>
      <w:r w:rsidRPr="00600D6A">
        <w:tab/>
        <w:t>(1)</w:t>
      </w:r>
      <w:r w:rsidRPr="00600D6A">
        <w:tab/>
        <w:t>For the purposes of subsection</w:t>
      </w:r>
      <w:r w:rsidR="00600D6A" w:rsidRPr="00600D6A">
        <w:t> </w:t>
      </w:r>
      <w:r w:rsidRPr="00600D6A">
        <w:t>33(1) of the Act, the public resources reasonably required for the conduct of a member’s parliamentary business in offices provided by the Commonwealth are prescribed.</w:t>
      </w:r>
    </w:p>
    <w:p w:rsidR="00B9642E" w:rsidRPr="00600D6A" w:rsidRDefault="00B9642E" w:rsidP="00B9642E">
      <w:pPr>
        <w:pStyle w:val="subsection"/>
      </w:pPr>
      <w:r w:rsidRPr="00600D6A">
        <w:tab/>
        <w:t>(2)</w:t>
      </w:r>
      <w:r w:rsidRPr="00600D6A">
        <w:tab/>
        <w:t>The public resources may include the following:</w:t>
      </w:r>
    </w:p>
    <w:p w:rsidR="00B9642E" w:rsidRPr="00600D6A" w:rsidRDefault="00B9642E" w:rsidP="00B9642E">
      <w:pPr>
        <w:pStyle w:val="paragraph"/>
      </w:pPr>
      <w:r w:rsidRPr="00600D6A">
        <w:tab/>
        <w:t>(a)</w:t>
      </w:r>
      <w:r w:rsidRPr="00600D6A">
        <w:tab/>
        <w:t>furniture and fittings;</w:t>
      </w:r>
    </w:p>
    <w:p w:rsidR="00B9642E" w:rsidRPr="00600D6A" w:rsidRDefault="00B9642E" w:rsidP="00B9642E">
      <w:pPr>
        <w:pStyle w:val="paragraph"/>
      </w:pPr>
      <w:r w:rsidRPr="00600D6A">
        <w:tab/>
        <w:t>(b)</w:t>
      </w:r>
      <w:r w:rsidRPr="00600D6A">
        <w:tab/>
        <w:t>information and communications technology and services;</w:t>
      </w:r>
    </w:p>
    <w:p w:rsidR="00B9642E" w:rsidRPr="00600D6A" w:rsidRDefault="00B9642E" w:rsidP="00B9642E">
      <w:pPr>
        <w:pStyle w:val="paragraph"/>
      </w:pPr>
      <w:r w:rsidRPr="00600D6A">
        <w:tab/>
        <w:t>(c)</w:t>
      </w:r>
      <w:r w:rsidRPr="00600D6A">
        <w:tab/>
        <w:t>office equipment;</w:t>
      </w:r>
    </w:p>
    <w:p w:rsidR="00B9642E" w:rsidRPr="00600D6A" w:rsidRDefault="00B9642E" w:rsidP="00B9642E">
      <w:pPr>
        <w:pStyle w:val="paragraph"/>
      </w:pPr>
      <w:r w:rsidRPr="00600D6A">
        <w:tab/>
        <w:t>(d)</w:t>
      </w:r>
      <w:r w:rsidRPr="00600D6A">
        <w:tab/>
        <w:t>audio visual equipment;</w:t>
      </w:r>
    </w:p>
    <w:p w:rsidR="00B9642E" w:rsidRPr="00600D6A" w:rsidRDefault="00B9642E" w:rsidP="00B9642E">
      <w:pPr>
        <w:pStyle w:val="paragraph"/>
      </w:pPr>
      <w:r w:rsidRPr="00600D6A">
        <w:tab/>
        <w:t>(e)</w:t>
      </w:r>
      <w:r w:rsidRPr="00600D6A">
        <w:tab/>
        <w:t>car parking;</w:t>
      </w:r>
    </w:p>
    <w:p w:rsidR="00B9642E" w:rsidRPr="00600D6A" w:rsidRDefault="00B9642E" w:rsidP="00B9642E">
      <w:pPr>
        <w:pStyle w:val="paragraph"/>
      </w:pPr>
      <w:r w:rsidRPr="00600D6A">
        <w:tab/>
        <w:t>(f)</w:t>
      </w:r>
      <w:r w:rsidRPr="00600D6A">
        <w:tab/>
        <w:t>signage;</w:t>
      </w:r>
    </w:p>
    <w:p w:rsidR="00B9642E" w:rsidRPr="00600D6A" w:rsidRDefault="00B9642E" w:rsidP="00B9642E">
      <w:pPr>
        <w:pStyle w:val="paragraph"/>
      </w:pPr>
      <w:r w:rsidRPr="00600D6A">
        <w:tab/>
        <w:t>(g)</w:t>
      </w:r>
      <w:r w:rsidRPr="00600D6A">
        <w:tab/>
        <w:t>security;</w:t>
      </w:r>
    </w:p>
    <w:p w:rsidR="00B9642E" w:rsidRPr="00600D6A" w:rsidRDefault="00B9642E" w:rsidP="00B9642E">
      <w:pPr>
        <w:pStyle w:val="paragraph"/>
      </w:pPr>
      <w:r w:rsidRPr="00600D6A">
        <w:tab/>
        <w:t>(h)</w:t>
      </w:r>
      <w:r w:rsidRPr="00600D6A">
        <w:tab/>
        <w:t>post office boxes;</w:t>
      </w:r>
    </w:p>
    <w:p w:rsidR="00B9642E" w:rsidRPr="00600D6A" w:rsidRDefault="00B9642E" w:rsidP="00B9642E">
      <w:pPr>
        <w:pStyle w:val="paragraph"/>
      </w:pPr>
      <w:r w:rsidRPr="00600D6A">
        <w:tab/>
        <w:t>(i)</w:t>
      </w:r>
      <w:r w:rsidRPr="00600D6A">
        <w:tab/>
        <w:t>flagpoles;</w:t>
      </w:r>
    </w:p>
    <w:p w:rsidR="00B9642E" w:rsidRPr="00600D6A" w:rsidRDefault="00B9642E" w:rsidP="00B9642E">
      <w:pPr>
        <w:pStyle w:val="paragraph"/>
      </w:pPr>
      <w:r w:rsidRPr="00600D6A">
        <w:tab/>
        <w:t>(j)</w:t>
      </w:r>
      <w:r w:rsidRPr="00600D6A">
        <w:tab/>
        <w:t>training.</w:t>
      </w:r>
    </w:p>
    <w:p w:rsidR="00B9642E" w:rsidRPr="00600D6A" w:rsidRDefault="00B9642E" w:rsidP="00B9642E">
      <w:pPr>
        <w:pStyle w:val="notetext"/>
      </w:pPr>
      <w:r w:rsidRPr="00600D6A">
        <w:t>Note:</w:t>
      </w:r>
      <w:r w:rsidRPr="00600D6A">
        <w:tab/>
        <w:t>Public resources prescribed for the purposes of subsection</w:t>
      </w:r>
      <w:r w:rsidR="00600D6A" w:rsidRPr="00600D6A">
        <w:t> </w:t>
      </w:r>
      <w:r w:rsidRPr="00600D6A">
        <w:t>33(1) of the Act are provided as determined by the Minister.</w:t>
      </w:r>
    </w:p>
    <w:p w:rsidR="00B9642E" w:rsidRPr="00600D6A" w:rsidRDefault="00B9642E" w:rsidP="00B9642E">
      <w:pPr>
        <w:pStyle w:val="subsection"/>
      </w:pPr>
      <w:r w:rsidRPr="00600D6A">
        <w:tab/>
        <w:t>(3)</w:t>
      </w:r>
      <w:r w:rsidRPr="00600D6A">
        <w:tab/>
      </w:r>
      <w:r w:rsidR="00600D6A" w:rsidRPr="00600D6A">
        <w:t>Subsection (</w:t>
      </w:r>
      <w:r w:rsidRPr="00600D6A">
        <w:t xml:space="preserve">2) does not limit </w:t>
      </w:r>
      <w:r w:rsidR="00600D6A" w:rsidRPr="00600D6A">
        <w:t>subsection (</w:t>
      </w:r>
      <w:r w:rsidRPr="00600D6A">
        <w:t>1).</w:t>
      </w:r>
    </w:p>
    <w:p w:rsidR="00B9642E" w:rsidRPr="00600D6A" w:rsidRDefault="00B9642E" w:rsidP="00B9642E">
      <w:pPr>
        <w:pStyle w:val="subsection"/>
      </w:pPr>
      <w:r w:rsidRPr="00600D6A">
        <w:tab/>
        <w:t>(4)</w:t>
      </w:r>
      <w:r w:rsidRPr="00600D6A">
        <w:tab/>
        <w:t>For the purposes of subsection</w:t>
      </w:r>
      <w:r w:rsidR="00600D6A" w:rsidRPr="00600D6A">
        <w:t> </w:t>
      </w:r>
      <w:r w:rsidRPr="00600D6A">
        <w:t>33(7) of the Act, a determination providing for public resources prescribed by this section may also provide for the use of the resources in other places for the purposes of conducting the member’s parliamentary business.</w:t>
      </w:r>
    </w:p>
    <w:p w:rsidR="00B9642E" w:rsidRPr="00600D6A" w:rsidRDefault="00B9642E" w:rsidP="00B9642E">
      <w:pPr>
        <w:pStyle w:val="notetext"/>
      </w:pPr>
      <w:r w:rsidRPr="00600D6A">
        <w:t>Note:</w:t>
      </w:r>
      <w:r w:rsidRPr="00600D6A">
        <w:tab/>
        <w:t>The dominant purpose test applies in relation to public resources prescribed by this section.</w:t>
      </w:r>
    </w:p>
    <w:p w:rsidR="00B9642E" w:rsidRPr="00600D6A" w:rsidRDefault="00B9642E" w:rsidP="00B9642E">
      <w:pPr>
        <w:pStyle w:val="ActHead5"/>
      </w:pPr>
      <w:bookmarkStart w:id="98" w:name="_Toc498352000"/>
      <w:r w:rsidRPr="00600D6A">
        <w:rPr>
          <w:rStyle w:val="CharSectno"/>
        </w:rPr>
        <w:t>75</w:t>
      </w:r>
      <w:r w:rsidRPr="00600D6A">
        <w:t xml:space="preserve">  Resources during election periods</w:t>
      </w:r>
      <w:bookmarkEnd w:id="98"/>
    </w:p>
    <w:p w:rsidR="00B9642E" w:rsidRPr="00600D6A" w:rsidRDefault="00B9642E" w:rsidP="00B9642E">
      <w:pPr>
        <w:pStyle w:val="subsection"/>
      </w:pPr>
      <w:r w:rsidRPr="00600D6A">
        <w:tab/>
        <w:t>(1)</w:t>
      </w:r>
      <w:r w:rsidRPr="00600D6A">
        <w:tab/>
        <w:t>For the purposes of subsection</w:t>
      </w:r>
      <w:r w:rsidR="00600D6A" w:rsidRPr="00600D6A">
        <w:t> </w:t>
      </w:r>
      <w:r w:rsidRPr="00600D6A">
        <w:t>33(1) of the Act, facilities and equipment reasonably required for conducting the parliamentary business of the Leader of the Opposition in the House of Representatives during an election period (including for a half</w:t>
      </w:r>
      <w:r w:rsidR="00600D6A">
        <w:noBreakHyphen/>
      </w:r>
      <w:r w:rsidRPr="00600D6A">
        <w:t>Senate election) are prescribed.</w:t>
      </w:r>
    </w:p>
    <w:p w:rsidR="00B9642E" w:rsidRPr="00600D6A" w:rsidRDefault="00B9642E" w:rsidP="00B9642E">
      <w:pPr>
        <w:pStyle w:val="notetext"/>
      </w:pPr>
      <w:r w:rsidRPr="00600D6A">
        <w:t>Note:</w:t>
      </w:r>
      <w:r w:rsidRPr="00600D6A">
        <w:tab/>
        <w:t>Public resources prescribed for the purposes of subsection</w:t>
      </w:r>
      <w:r w:rsidR="00600D6A" w:rsidRPr="00600D6A">
        <w:t> </w:t>
      </w:r>
      <w:r w:rsidRPr="00600D6A">
        <w:t>33(1) of the Act are provided as determined by the Minister.</w:t>
      </w:r>
    </w:p>
    <w:p w:rsidR="00B9642E" w:rsidRPr="00600D6A" w:rsidRDefault="00B9642E" w:rsidP="00B9642E">
      <w:pPr>
        <w:pStyle w:val="subsection"/>
      </w:pPr>
      <w:r w:rsidRPr="00600D6A">
        <w:tab/>
        <w:t>(2)</w:t>
      </w:r>
      <w:r w:rsidRPr="00600D6A">
        <w:tab/>
        <w:t>The facilities and equipment are prescribed for distribution to the following at the discretion of the Leader:</w:t>
      </w:r>
    </w:p>
    <w:p w:rsidR="00B9642E" w:rsidRPr="00600D6A" w:rsidRDefault="00B9642E" w:rsidP="00B9642E">
      <w:pPr>
        <w:pStyle w:val="paragraph"/>
      </w:pPr>
      <w:r w:rsidRPr="00600D6A">
        <w:tab/>
        <w:t>(a)</w:t>
      </w:r>
      <w:r w:rsidRPr="00600D6A">
        <w:tab/>
        <w:t>members of the Opposition;</w:t>
      </w:r>
    </w:p>
    <w:p w:rsidR="00B9642E" w:rsidRPr="00600D6A" w:rsidRDefault="00B9642E" w:rsidP="00B9642E">
      <w:pPr>
        <w:pStyle w:val="paragraph"/>
      </w:pPr>
      <w:r w:rsidRPr="00600D6A">
        <w:tab/>
        <w:t>(b)</w:t>
      </w:r>
      <w:r w:rsidRPr="00600D6A">
        <w:tab/>
        <w:t>staff members of members of the Opposition.</w:t>
      </w:r>
    </w:p>
    <w:p w:rsidR="00B9642E" w:rsidRPr="00600D6A" w:rsidRDefault="00B9642E" w:rsidP="00B9642E">
      <w:pPr>
        <w:pStyle w:val="SubsectionHead"/>
      </w:pPr>
      <w:r w:rsidRPr="00600D6A">
        <w:t>Determination may specify resources and conditions</w:t>
      </w:r>
    </w:p>
    <w:p w:rsidR="00B9642E" w:rsidRPr="00600D6A" w:rsidRDefault="00B9642E" w:rsidP="00B9642E">
      <w:pPr>
        <w:pStyle w:val="subsection"/>
      </w:pPr>
      <w:r w:rsidRPr="00600D6A">
        <w:tab/>
        <w:t>(3)</w:t>
      </w:r>
      <w:r w:rsidRPr="00600D6A">
        <w:tab/>
        <w:t>For the purposes of subsection</w:t>
      </w:r>
      <w:r w:rsidR="00600D6A" w:rsidRPr="00600D6A">
        <w:t> </w:t>
      </w:r>
      <w:r w:rsidRPr="00600D6A">
        <w:t xml:space="preserve">33(7) of the Act, a determination providing for facilities and equipment as mentioned in </w:t>
      </w:r>
      <w:r w:rsidR="00600D6A" w:rsidRPr="00600D6A">
        <w:t>subsection (</w:t>
      </w:r>
      <w:r w:rsidRPr="00600D6A">
        <w:t>1) of this section may provide for:</w:t>
      </w:r>
    </w:p>
    <w:p w:rsidR="00B9642E" w:rsidRPr="00600D6A" w:rsidRDefault="00B9642E" w:rsidP="00B9642E">
      <w:pPr>
        <w:pStyle w:val="paragraph"/>
      </w:pPr>
      <w:r w:rsidRPr="00600D6A">
        <w:tab/>
        <w:t>(a)</w:t>
      </w:r>
      <w:r w:rsidRPr="00600D6A">
        <w:tab/>
        <w:t>the kinds of facilities and equipment to be provided; and</w:t>
      </w:r>
    </w:p>
    <w:p w:rsidR="00B9642E" w:rsidRPr="00600D6A" w:rsidRDefault="00B9642E" w:rsidP="00B9642E">
      <w:pPr>
        <w:pStyle w:val="paragraph"/>
      </w:pPr>
      <w:r w:rsidRPr="00600D6A">
        <w:tab/>
        <w:t>(b)</w:t>
      </w:r>
      <w:r w:rsidRPr="00600D6A">
        <w:tab/>
        <w:t>conditions on the use of the facilities and equipment.</w:t>
      </w:r>
    </w:p>
    <w:p w:rsidR="00B9642E" w:rsidRPr="00600D6A" w:rsidRDefault="00B9642E" w:rsidP="00B9642E">
      <w:pPr>
        <w:pStyle w:val="subsection"/>
      </w:pPr>
      <w:r w:rsidRPr="00600D6A">
        <w:tab/>
        <w:t>(4)</w:t>
      </w:r>
      <w:r w:rsidRPr="00600D6A">
        <w:tab/>
        <w:t xml:space="preserve">An </w:t>
      </w:r>
      <w:r w:rsidRPr="00600D6A">
        <w:rPr>
          <w:b/>
          <w:i/>
        </w:rPr>
        <w:t>election period</w:t>
      </w:r>
      <w:r w:rsidRPr="00600D6A">
        <w:t>:</w:t>
      </w:r>
    </w:p>
    <w:p w:rsidR="00B9642E" w:rsidRPr="00600D6A" w:rsidRDefault="00B9642E" w:rsidP="00B9642E">
      <w:pPr>
        <w:pStyle w:val="paragraph"/>
      </w:pPr>
      <w:r w:rsidRPr="00600D6A">
        <w:tab/>
        <w:t>(a)</w:t>
      </w:r>
      <w:r w:rsidRPr="00600D6A">
        <w:tab/>
        <w:t>for the House of Representatives:</w:t>
      </w:r>
    </w:p>
    <w:p w:rsidR="00B9642E" w:rsidRPr="00600D6A" w:rsidRDefault="00B9642E" w:rsidP="00B9642E">
      <w:pPr>
        <w:pStyle w:val="paragraphsub"/>
      </w:pPr>
      <w:r w:rsidRPr="00600D6A">
        <w:tab/>
        <w:t>(i)</w:t>
      </w:r>
      <w:r w:rsidRPr="00600D6A">
        <w:tab/>
        <w:t>commences on the day after the House of Representatives is dissolved or expires; and</w:t>
      </w:r>
    </w:p>
    <w:p w:rsidR="00B9642E" w:rsidRPr="00600D6A" w:rsidRDefault="00B9642E" w:rsidP="00B9642E">
      <w:pPr>
        <w:pStyle w:val="paragraphsub"/>
      </w:pPr>
      <w:r w:rsidRPr="00600D6A">
        <w:tab/>
        <w:t>(ii)</w:t>
      </w:r>
      <w:r w:rsidRPr="00600D6A">
        <w:tab/>
        <w:t>ends at the end of the day before the following polling day for the House; and</w:t>
      </w:r>
    </w:p>
    <w:p w:rsidR="00B9642E" w:rsidRPr="00600D6A" w:rsidRDefault="00B9642E" w:rsidP="00B9642E">
      <w:pPr>
        <w:pStyle w:val="paragraph"/>
      </w:pPr>
      <w:r w:rsidRPr="00600D6A">
        <w:tab/>
        <w:t>(b)</w:t>
      </w:r>
      <w:r w:rsidRPr="00600D6A">
        <w:tab/>
        <w:t>for the Senate:</w:t>
      </w:r>
    </w:p>
    <w:p w:rsidR="00B9642E" w:rsidRPr="00600D6A" w:rsidRDefault="00B9642E" w:rsidP="00B9642E">
      <w:pPr>
        <w:pStyle w:val="paragraphsub"/>
      </w:pPr>
      <w:r w:rsidRPr="00600D6A">
        <w:tab/>
        <w:t>(i)</w:t>
      </w:r>
      <w:r w:rsidRPr="00600D6A">
        <w:tab/>
        <w:t>commences on the day the first writ for the election is issued; and</w:t>
      </w:r>
    </w:p>
    <w:p w:rsidR="00B9642E" w:rsidRPr="00600D6A" w:rsidRDefault="00B9642E" w:rsidP="00B9642E">
      <w:pPr>
        <w:pStyle w:val="paragraphsub"/>
      </w:pPr>
      <w:r w:rsidRPr="00600D6A">
        <w:tab/>
        <w:t>(ii)</w:t>
      </w:r>
      <w:r w:rsidRPr="00600D6A">
        <w:tab/>
        <w:t>ends at the end of the day before the following polling day for the Senate.</w:t>
      </w:r>
    </w:p>
    <w:p w:rsidR="00B9642E" w:rsidRPr="00600D6A" w:rsidRDefault="00B9642E" w:rsidP="00B9642E">
      <w:pPr>
        <w:pStyle w:val="notetext"/>
      </w:pPr>
      <w:r w:rsidRPr="00600D6A">
        <w:t>Note:</w:t>
      </w:r>
      <w:r w:rsidRPr="00600D6A">
        <w:tab/>
        <w:t>The dominant purpose test applies in relation to public resources prescribed by this section.</w:t>
      </w:r>
    </w:p>
    <w:p w:rsidR="00B9642E" w:rsidRPr="00600D6A" w:rsidRDefault="00B9642E" w:rsidP="00B9642E">
      <w:pPr>
        <w:pStyle w:val="ActHead5"/>
      </w:pPr>
      <w:bookmarkStart w:id="99" w:name="_Toc498352001"/>
      <w:r w:rsidRPr="00600D6A">
        <w:rPr>
          <w:rStyle w:val="CharSectno"/>
        </w:rPr>
        <w:t>76</w:t>
      </w:r>
      <w:r w:rsidRPr="00600D6A">
        <w:t xml:space="preserve">  Mobile phone services for personal staff</w:t>
      </w:r>
      <w:bookmarkEnd w:id="99"/>
    </w:p>
    <w:p w:rsidR="00B9642E" w:rsidRPr="00600D6A" w:rsidRDefault="00B9642E" w:rsidP="00B9642E">
      <w:pPr>
        <w:pStyle w:val="subsection"/>
      </w:pPr>
      <w:r w:rsidRPr="00600D6A">
        <w:tab/>
        <w:t>(1)</w:t>
      </w:r>
      <w:r w:rsidRPr="00600D6A">
        <w:tab/>
        <w:t>For the purposes of subsection</w:t>
      </w:r>
      <w:r w:rsidR="00600D6A" w:rsidRPr="00600D6A">
        <w:t> </w:t>
      </w:r>
      <w:r w:rsidRPr="00600D6A">
        <w:t>33(1) of the Act, mobile phones and mobile phone services are prescribed for members for use by personal employees who have been allocated under section</w:t>
      </w:r>
      <w:r w:rsidR="00600D6A" w:rsidRPr="00600D6A">
        <w:t> </w:t>
      </w:r>
      <w:r w:rsidRPr="00600D6A">
        <w:t xml:space="preserve">12 or 13 of the </w:t>
      </w:r>
      <w:r w:rsidRPr="00600D6A">
        <w:rPr>
          <w:i/>
        </w:rPr>
        <w:t>Members of Parliament (Staff) Act 1984</w:t>
      </w:r>
      <w:r w:rsidRPr="00600D6A">
        <w:t>.</w:t>
      </w:r>
    </w:p>
    <w:p w:rsidR="00B9642E" w:rsidRPr="00600D6A" w:rsidRDefault="00B9642E" w:rsidP="00B9642E">
      <w:pPr>
        <w:pStyle w:val="subsection"/>
      </w:pPr>
      <w:r w:rsidRPr="00600D6A">
        <w:tab/>
        <w:t>(2)</w:t>
      </w:r>
      <w:r w:rsidRPr="00600D6A">
        <w:tab/>
        <w:t>The phones and services are prescribed:</w:t>
      </w:r>
    </w:p>
    <w:p w:rsidR="00B9642E" w:rsidRPr="00600D6A" w:rsidRDefault="00B9642E" w:rsidP="00B9642E">
      <w:pPr>
        <w:pStyle w:val="paragraph"/>
      </w:pPr>
      <w:r w:rsidRPr="00600D6A">
        <w:tab/>
        <w:t>(a)</w:t>
      </w:r>
      <w:r w:rsidRPr="00600D6A">
        <w:tab/>
        <w:t>for distribution at the discretion of members; and</w:t>
      </w:r>
    </w:p>
    <w:p w:rsidR="00B9642E" w:rsidRPr="00600D6A" w:rsidRDefault="00B9642E" w:rsidP="00B9642E">
      <w:pPr>
        <w:pStyle w:val="paragraph"/>
      </w:pPr>
      <w:r w:rsidRPr="00600D6A">
        <w:tab/>
        <w:t>(b)</w:t>
      </w:r>
      <w:r w:rsidRPr="00600D6A">
        <w:tab/>
        <w:t>on the following conditions:</w:t>
      </w:r>
    </w:p>
    <w:p w:rsidR="00B9642E" w:rsidRPr="00600D6A" w:rsidRDefault="00B9642E" w:rsidP="00B9642E">
      <w:pPr>
        <w:pStyle w:val="paragraphsub"/>
      </w:pPr>
      <w:r w:rsidRPr="00600D6A">
        <w:tab/>
        <w:t>(i)</w:t>
      </w:r>
      <w:r w:rsidRPr="00600D6A">
        <w:tab/>
        <w:t>that the Minister is provided with such information as the Minister requires in relation to the use of the phones;</w:t>
      </w:r>
    </w:p>
    <w:p w:rsidR="00B9642E" w:rsidRPr="00600D6A" w:rsidRDefault="00B9642E" w:rsidP="00B9642E">
      <w:pPr>
        <w:pStyle w:val="paragraphsub"/>
      </w:pPr>
      <w:r w:rsidRPr="00600D6A">
        <w:tab/>
        <w:t>(ii)</w:t>
      </w:r>
      <w:r w:rsidRPr="00600D6A">
        <w:tab/>
        <w:t>that a phone is returned when the personal employee to whom it has been distributed ceases to be a personal employee.</w:t>
      </w:r>
    </w:p>
    <w:p w:rsidR="00B9642E" w:rsidRPr="00600D6A" w:rsidRDefault="00B9642E" w:rsidP="00B9642E">
      <w:pPr>
        <w:pStyle w:val="notetext"/>
      </w:pPr>
      <w:r w:rsidRPr="00600D6A">
        <w:t>Note:</w:t>
      </w:r>
      <w:r w:rsidRPr="00600D6A">
        <w:tab/>
        <w:t>Public resources prescribed for the purposes of subsection</w:t>
      </w:r>
      <w:r w:rsidR="00600D6A" w:rsidRPr="00600D6A">
        <w:t> </w:t>
      </w:r>
      <w:r w:rsidRPr="00600D6A">
        <w:t>33(1) of the Act are provided as determined by the Minister.</w:t>
      </w:r>
    </w:p>
    <w:p w:rsidR="00B9642E" w:rsidRPr="00600D6A" w:rsidRDefault="00B9642E" w:rsidP="00B9642E">
      <w:pPr>
        <w:pStyle w:val="SubsectionHead"/>
      </w:pPr>
      <w:r w:rsidRPr="00600D6A">
        <w:t>Determination may specify administration arrangements</w:t>
      </w:r>
    </w:p>
    <w:p w:rsidR="00B9642E" w:rsidRPr="00600D6A" w:rsidRDefault="00B9642E" w:rsidP="00B9642E">
      <w:pPr>
        <w:pStyle w:val="subsection"/>
      </w:pPr>
      <w:r w:rsidRPr="00600D6A">
        <w:tab/>
        <w:t>(3)</w:t>
      </w:r>
      <w:r w:rsidRPr="00600D6A">
        <w:tab/>
        <w:t>For the purposes of subsection</w:t>
      </w:r>
      <w:r w:rsidR="00600D6A" w:rsidRPr="00600D6A">
        <w:t> </w:t>
      </w:r>
      <w:r w:rsidRPr="00600D6A">
        <w:t xml:space="preserve">33(7) of the Act, a determination providing for mobile phones and mobile phone services as mentioned in </w:t>
      </w:r>
      <w:r w:rsidR="00600D6A" w:rsidRPr="00600D6A">
        <w:t>subsection (</w:t>
      </w:r>
      <w:r w:rsidRPr="00600D6A">
        <w:t>1) of this section may provide for administration arrangements for the phones and services.</w:t>
      </w:r>
    </w:p>
    <w:p w:rsidR="00B9642E" w:rsidRPr="00600D6A" w:rsidRDefault="00B9642E" w:rsidP="00B9642E">
      <w:pPr>
        <w:pStyle w:val="notetext"/>
      </w:pPr>
      <w:r w:rsidRPr="00600D6A">
        <w:t>Note:</w:t>
      </w:r>
      <w:r w:rsidRPr="00600D6A">
        <w:tab/>
        <w:t>The dominant purpose test applies in relation to public resources prescribed by this section.</w:t>
      </w:r>
    </w:p>
    <w:p w:rsidR="00B9642E" w:rsidRPr="00600D6A" w:rsidRDefault="00B9642E" w:rsidP="00B9642E">
      <w:pPr>
        <w:pStyle w:val="ActHead5"/>
      </w:pPr>
      <w:bookmarkStart w:id="100" w:name="_Toc498352002"/>
      <w:r w:rsidRPr="00600D6A">
        <w:rPr>
          <w:rStyle w:val="CharSectno"/>
        </w:rPr>
        <w:t>77</w:t>
      </w:r>
      <w:r w:rsidRPr="00600D6A">
        <w:t xml:space="preserve">  Exceptional circumstances determinations</w:t>
      </w:r>
      <w:bookmarkEnd w:id="100"/>
    </w:p>
    <w:p w:rsidR="00B9642E" w:rsidRPr="00600D6A" w:rsidRDefault="00B9642E" w:rsidP="00B9642E">
      <w:pPr>
        <w:pStyle w:val="subsection"/>
      </w:pPr>
      <w:r w:rsidRPr="00600D6A">
        <w:tab/>
        <w:t>(1)</w:t>
      </w:r>
      <w:r w:rsidRPr="00600D6A">
        <w:tab/>
        <w:t>For the purposes of subsection</w:t>
      </w:r>
      <w:r w:rsidR="00600D6A" w:rsidRPr="00600D6A">
        <w:t> </w:t>
      </w:r>
      <w:r w:rsidRPr="00600D6A">
        <w:t>33(7) of the Act, the Minister must take into account the following matters when deciding whether exceptional circumstances justify a determination under subsection</w:t>
      </w:r>
      <w:r w:rsidR="00600D6A" w:rsidRPr="00600D6A">
        <w:t> </w:t>
      </w:r>
      <w:r w:rsidRPr="00600D6A">
        <w:t>33(2) of the Act for provision of public resources relating to the conduct of a member’s parliamentary business:</w:t>
      </w:r>
    </w:p>
    <w:p w:rsidR="00B9642E" w:rsidRPr="00600D6A" w:rsidRDefault="00B9642E" w:rsidP="00B9642E">
      <w:pPr>
        <w:pStyle w:val="paragraph"/>
      </w:pPr>
      <w:r w:rsidRPr="00600D6A">
        <w:tab/>
        <w:t>(a)</w:t>
      </w:r>
      <w:r w:rsidRPr="00600D6A">
        <w:tab/>
        <w:t>any unexpected event, such as a natural disaster, that has affected the member or the member’s electorate;</w:t>
      </w:r>
    </w:p>
    <w:p w:rsidR="00B9642E" w:rsidRPr="00600D6A" w:rsidRDefault="00B9642E" w:rsidP="00B9642E">
      <w:pPr>
        <w:pStyle w:val="paragraph"/>
      </w:pPr>
      <w:r w:rsidRPr="00600D6A">
        <w:tab/>
        <w:t>(b)</w:t>
      </w:r>
      <w:r w:rsidRPr="00600D6A">
        <w:tab/>
        <w:t>any circumstances which mean that the member’s needs cannot otherwise be addressed under the Act;</w:t>
      </w:r>
    </w:p>
    <w:p w:rsidR="00B9642E" w:rsidRPr="00600D6A" w:rsidRDefault="00B9642E" w:rsidP="00B9642E">
      <w:pPr>
        <w:pStyle w:val="paragraph"/>
      </w:pPr>
      <w:r w:rsidRPr="00600D6A">
        <w:tab/>
        <w:t>(c)</w:t>
      </w:r>
      <w:r w:rsidRPr="00600D6A">
        <w:tab/>
        <w:t>the member’s family or caring responsibilities;</w:t>
      </w:r>
    </w:p>
    <w:p w:rsidR="00B9642E" w:rsidRPr="00600D6A" w:rsidRDefault="00B9642E" w:rsidP="00B9642E">
      <w:pPr>
        <w:pStyle w:val="paragraph"/>
      </w:pPr>
      <w:r w:rsidRPr="00600D6A">
        <w:tab/>
        <w:t>(d)</w:t>
      </w:r>
      <w:r w:rsidRPr="00600D6A">
        <w:tab/>
        <w:t>whether, despite the member being otherwise ineligible for a public resource, providing the member with that resource would represent value for money for the Commonwealth.</w:t>
      </w:r>
    </w:p>
    <w:p w:rsidR="00B9642E" w:rsidRPr="00600D6A" w:rsidRDefault="00B9642E" w:rsidP="00B9642E">
      <w:pPr>
        <w:pStyle w:val="subsection"/>
      </w:pPr>
      <w:r w:rsidRPr="00600D6A">
        <w:tab/>
        <w:t>(2)</w:t>
      </w:r>
      <w:r w:rsidRPr="00600D6A">
        <w:tab/>
        <w:t>The Minister may take into account any other matter the Minister considers relevant.</w:t>
      </w:r>
    </w:p>
    <w:p w:rsidR="00B9642E" w:rsidRPr="00600D6A" w:rsidRDefault="00B9642E" w:rsidP="00B9642E">
      <w:pPr>
        <w:pStyle w:val="ActHead2"/>
        <w:pageBreakBefore/>
      </w:pPr>
      <w:bookmarkStart w:id="101" w:name="_Toc498352003"/>
      <w:r w:rsidRPr="00600D6A">
        <w:rPr>
          <w:rStyle w:val="CharPartNo"/>
        </w:rPr>
        <w:t>Part</w:t>
      </w:r>
      <w:r w:rsidR="00600D6A" w:rsidRPr="00600D6A">
        <w:rPr>
          <w:rStyle w:val="CharPartNo"/>
        </w:rPr>
        <w:t> </w:t>
      </w:r>
      <w:r w:rsidRPr="00600D6A">
        <w:rPr>
          <w:rStyle w:val="CharPartNo"/>
        </w:rPr>
        <w:t>5</w:t>
      </w:r>
      <w:r w:rsidRPr="00600D6A">
        <w:t>—</w:t>
      </w:r>
      <w:r w:rsidRPr="00600D6A">
        <w:rPr>
          <w:rStyle w:val="CharPartText"/>
        </w:rPr>
        <w:t>Other resources</w:t>
      </w:r>
      <w:bookmarkEnd w:id="101"/>
    </w:p>
    <w:p w:rsidR="00B9642E" w:rsidRPr="00600D6A" w:rsidRDefault="00B9642E" w:rsidP="00B9642E">
      <w:pPr>
        <w:pStyle w:val="ActHead3"/>
      </w:pPr>
      <w:bookmarkStart w:id="102" w:name="_Toc498352004"/>
      <w:r w:rsidRPr="00600D6A">
        <w:rPr>
          <w:rStyle w:val="CharDivNo"/>
        </w:rPr>
        <w:t>Division</w:t>
      </w:r>
      <w:r w:rsidR="00600D6A" w:rsidRPr="00600D6A">
        <w:rPr>
          <w:rStyle w:val="CharDivNo"/>
        </w:rPr>
        <w:t> </w:t>
      </w:r>
      <w:r w:rsidRPr="00600D6A">
        <w:rPr>
          <w:rStyle w:val="CharDivNo"/>
        </w:rPr>
        <w:t>1</w:t>
      </w:r>
      <w:r w:rsidRPr="00600D6A">
        <w:t>—</w:t>
      </w:r>
      <w:r w:rsidRPr="00600D6A">
        <w:rPr>
          <w:rStyle w:val="CharDivText"/>
        </w:rPr>
        <w:t>Insurance</w:t>
      </w:r>
      <w:bookmarkEnd w:id="102"/>
    </w:p>
    <w:p w:rsidR="00B9642E" w:rsidRPr="00600D6A" w:rsidRDefault="00B9642E" w:rsidP="00B9642E">
      <w:pPr>
        <w:pStyle w:val="ActHead5"/>
      </w:pPr>
      <w:bookmarkStart w:id="103" w:name="_Toc498352005"/>
      <w:r w:rsidRPr="00600D6A">
        <w:rPr>
          <w:rStyle w:val="CharSectno"/>
        </w:rPr>
        <w:t>78</w:t>
      </w:r>
      <w:r w:rsidRPr="00600D6A">
        <w:t xml:space="preserve">  Insurance cover for parliamentary business</w:t>
      </w:r>
      <w:bookmarkEnd w:id="103"/>
    </w:p>
    <w:p w:rsidR="00B9642E" w:rsidRPr="00600D6A" w:rsidRDefault="00B9642E" w:rsidP="00B9642E">
      <w:pPr>
        <w:pStyle w:val="subsection"/>
      </w:pPr>
      <w:r w:rsidRPr="00600D6A">
        <w:tab/>
        <w:t>(1)</w:t>
      </w:r>
      <w:r w:rsidRPr="00600D6A">
        <w:tab/>
        <w:t>For the purposes of subsection</w:t>
      </w:r>
      <w:r w:rsidR="00600D6A" w:rsidRPr="00600D6A">
        <w:t> </w:t>
      </w:r>
      <w:r w:rsidRPr="00600D6A">
        <w:t>42(1) of the Act, the Commonwealth is to provide insurance obtained by the Commonwealth to cover the persons, activities and matters described in this section.</w:t>
      </w:r>
    </w:p>
    <w:p w:rsidR="00B9642E" w:rsidRPr="00600D6A" w:rsidRDefault="00B9642E" w:rsidP="00B9642E">
      <w:pPr>
        <w:pStyle w:val="SubsectionHead"/>
      </w:pPr>
      <w:r w:rsidRPr="00600D6A">
        <w:t>Policies must be approved by the Minister</w:t>
      </w:r>
    </w:p>
    <w:p w:rsidR="00B9642E" w:rsidRPr="00600D6A" w:rsidRDefault="00B9642E" w:rsidP="00B9642E">
      <w:pPr>
        <w:pStyle w:val="subsection"/>
      </w:pPr>
      <w:r w:rsidRPr="00600D6A">
        <w:tab/>
        <w:t>(2)</w:t>
      </w:r>
      <w:r w:rsidRPr="00600D6A">
        <w:tab/>
        <w:t>The insurance must be in the form of a policy or policies of insurance approved by the Minister, and is subject to any terms, conditions, limitations or exclusions specified in the policy or policies concerned.</w:t>
      </w:r>
    </w:p>
    <w:p w:rsidR="00B9642E" w:rsidRPr="00600D6A" w:rsidRDefault="00B9642E" w:rsidP="00B9642E">
      <w:pPr>
        <w:pStyle w:val="SubsectionHead"/>
      </w:pPr>
      <w:r w:rsidRPr="00600D6A">
        <w:t>Members who are members of the Parliament</w:t>
      </w:r>
    </w:p>
    <w:p w:rsidR="00B9642E" w:rsidRPr="00600D6A" w:rsidRDefault="00B9642E" w:rsidP="00B9642E">
      <w:pPr>
        <w:pStyle w:val="subsection"/>
      </w:pPr>
      <w:r w:rsidRPr="00600D6A">
        <w:tab/>
        <w:t>(3)</w:t>
      </w:r>
      <w:r w:rsidRPr="00600D6A">
        <w:tab/>
        <w:t>For members who are members of the Parliament, the insurance is to cover the following matters in relation to the conduct of the member’s parliamentary business:</w:t>
      </w:r>
    </w:p>
    <w:p w:rsidR="00B9642E" w:rsidRPr="00600D6A" w:rsidRDefault="00B9642E" w:rsidP="00B9642E">
      <w:pPr>
        <w:pStyle w:val="paragraph"/>
      </w:pPr>
      <w:r w:rsidRPr="00600D6A">
        <w:tab/>
        <w:t>(a)</w:t>
      </w:r>
      <w:r w:rsidRPr="00600D6A">
        <w:tab/>
        <w:t>travel;</w:t>
      </w:r>
    </w:p>
    <w:p w:rsidR="00B9642E" w:rsidRPr="00600D6A" w:rsidRDefault="00B9642E" w:rsidP="00B9642E">
      <w:pPr>
        <w:pStyle w:val="paragraph"/>
      </w:pPr>
      <w:r w:rsidRPr="00600D6A">
        <w:tab/>
        <w:t>(b)</w:t>
      </w:r>
      <w:r w:rsidRPr="00600D6A">
        <w:tab/>
        <w:t>injury to members of the public;</w:t>
      </w:r>
    </w:p>
    <w:p w:rsidR="00B9642E" w:rsidRPr="00600D6A" w:rsidRDefault="00B9642E" w:rsidP="00B9642E">
      <w:pPr>
        <w:pStyle w:val="paragraph"/>
      </w:pPr>
      <w:r w:rsidRPr="00600D6A">
        <w:tab/>
        <w:t>(c)</w:t>
      </w:r>
      <w:r w:rsidRPr="00600D6A">
        <w:tab/>
        <w:t>damage to personal property of members of the public;</w:t>
      </w:r>
    </w:p>
    <w:p w:rsidR="00B9642E" w:rsidRPr="00600D6A" w:rsidRDefault="00B9642E" w:rsidP="00B9642E">
      <w:pPr>
        <w:pStyle w:val="paragraph"/>
      </w:pPr>
      <w:r w:rsidRPr="00600D6A">
        <w:tab/>
        <w:t>(d)</w:t>
      </w:r>
      <w:r w:rsidRPr="00600D6A">
        <w:tab/>
        <w:t>management activities;</w:t>
      </w:r>
    </w:p>
    <w:p w:rsidR="00B9642E" w:rsidRPr="00600D6A" w:rsidRDefault="00B9642E" w:rsidP="00B9642E">
      <w:pPr>
        <w:pStyle w:val="paragraph"/>
      </w:pPr>
      <w:r w:rsidRPr="00600D6A">
        <w:tab/>
        <w:t>(e)</w:t>
      </w:r>
      <w:r w:rsidRPr="00600D6A">
        <w:tab/>
        <w:t>professional activities;</w:t>
      </w:r>
    </w:p>
    <w:p w:rsidR="00B9642E" w:rsidRPr="00600D6A" w:rsidRDefault="00B9642E" w:rsidP="00B9642E">
      <w:pPr>
        <w:pStyle w:val="paragraph"/>
      </w:pPr>
      <w:r w:rsidRPr="00600D6A">
        <w:tab/>
        <w:t>(f)</w:t>
      </w:r>
      <w:r w:rsidRPr="00600D6A">
        <w:tab/>
        <w:t>employment practices.</w:t>
      </w:r>
    </w:p>
    <w:p w:rsidR="00B9642E" w:rsidRPr="00600D6A" w:rsidRDefault="00B9642E" w:rsidP="00B9642E">
      <w:pPr>
        <w:pStyle w:val="SubsectionHead"/>
      </w:pPr>
      <w:r w:rsidRPr="00600D6A">
        <w:t>Members who are not members of the Parliament</w:t>
      </w:r>
    </w:p>
    <w:p w:rsidR="00B9642E" w:rsidRPr="00600D6A" w:rsidRDefault="00B9642E" w:rsidP="00B9642E">
      <w:pPr>
        <w:pStyle w:val="subsection"/>
      </w:pPr>
      <w:r w:rsidRPr="00600D6A">
        <w:tab/>
        <w:t>(4)</w:t>
      </w:r>
      <w:r w:rsidRPr="00600D6A">
        <w:tab/>
        <w:t xml:space="preserve">For members who are not members of the Parliament, the insurance may cover matters covered by </w:t>
      </w:r>
      <w:r w:rsidR="00600D6A" w:rsidRPr="00600D6A">
        <w:t>paragraphs (</w:t>
      </w:r>
      <w:r w:rsidRPr="00600D6A">
        <w:t>3)(a) to (f) as considered appropriate by the Minister.</w:t>
      </w:r>
    </w:p>
    <w:p w:rsidR="00B9642E" w:rsidRPr="00600D6A" w:rsidRDefault="00B9642E" w:rsidP="00B9642E">
      <w:pPr>
        <w:pStyle w:val="SubsectionHead"/>
      </w:pPr>
      <w:r w:rsidRPr="00600D6A">
        <w:t>Spouse of the Prime Minister</w:t>
      </w:r>
    </w:p>
    <w:p w:rsidR="00B9642E" w:rsidRPr="00600D6A" w:rsidRDefault="00B9642E" w:rsidP="00B9642E">
      <w:pPr>
        <w:pStyle w:val="subsection"/>
      </w:pPr>
      <w:r w:rsidRPr="00600D6A">
        <w:tab/>
        <w:t>(5)</w:t>
      </w:r>
      <w:r w:rsidRPr="00600D6A">
        <w:tab/>
        <w:t>For the spouse of the Prime Minister, the insurance is to cover the following matters in connection with the Prime Minister’s parliamentary business:</w:t>
      </w:r>
    </w:p>
    <w:p w:rsidR="00B9642E" w:rsidRPr="00600D6A" w:rsidRDefault="00B9642E" w:rsidP="00B9642E">
      <w:pPr>
        <w:pStyle w:val="paragraph"/>
      </w:pPr>
      <w:r w:rsidRPr="00600D6A">
        <w:tab/>
        <w:t>(a)</w:t>
      </w:r>
      <w:r w:rsidRPr="00600D6A">
        <w:tab/>
        <w:t>travel;</w:t>
      </w:r>
    </w:p>
    <w:p w:rsidR="00B9642E" w:rsidRPr="00600D6A" w:rsidRDefault="00B9642E" w:rsidP="00B9642E">
      <w:pPr>
        <w:pStyle w:val="paragraph"/>
      </w:pPr>
      <w:r w:rsidRPr="00600D6A">
        <w:tab/>
        <w:t>(b)</w:t>
      </w:r>
      <w:r w:rsidRPr="00600D6A">
        <w:tab/>
        <w:t>injury to members of the public;</w:t>
      </w:r>
    </w:p>
    <w:p w:rsidR="00B9642E" w:rsidRPr="00600D6A" w:rsidRDefault="00B9642E" w:rsidP="00B9642E">
      <w:pPr>
        <w:pStyle w:val="paragraph"/>
      </w:pPr>
      <w:r w:rsidRPr="00600D6A">
        <w:tab/>
        <w:t>(c)</w:t>
      </w:r>
      <w:r w:rsidRPr="00600D6A">
        <w:tab/>
        <w:t>damage to personal property of members of the public.</w:t>
      </w:r>
    </w:p>
    <w:p w:rsidR="00B9642E" w:rsidRPr="00600D6A" w:rsidRDefault="00B9642E" w:rsidP="00B9642E">
      <w:pPr>
        <w:pStyle w:val="SubsectionHead"/>
      </w:pPr>
      <w:r w:rsidRPr="00600D6A">
        <w:t>Spouse of a presiding officer or Minister</w:t>
      </w:r>
    </w:p>
    <w:p w:rsidR="00B9642E" w:rsidRPr="00600D6A" w:rsidRDefault="00B9642E" w:rsidP="00B9642E">
      <w:pPr>
        <w:pStyle w:val="subsection"/>
      </w:pPr>
      <w:r w:rsidRPr="00600D6A">
        <w:tab/>
        <w:t>(6)</w:t>
      </w:r>
      <w:r w:rsidRPr="00600D6A">
        <w:tab/>
        <w:t>For the spouse of a presiding officer or Minister (other than the Prime Minister), the insurance is to cover travel in connection with the parliamentary business of the presiding officer or Minister.</w:t>
      </w:r>
    </w:p>
    <w:p w:rsidR="00B9642E" w:rsidRPr="00600D6A" w:rsidRDefault="00B9642E" w:rsidP="00B9642E">
      <w:pPr>
        <w:pStyle w:val="SubsectionHead"/>
      </w:pPr>
      <w:r w:rsidRPr="00600D6A">
        <w:t>Additional coverage</w:t>
      </w:r>
    </w:p>
    <w:p w:rsidR="00B9642E" w:rsidRPr="00600D6A" w:rsidRDefault="00B9642E" w:rsidP="00B9642E">
      <w:pPr>
        <w:pStyle w:val="subsection"/>
      </w:pPr>
      <w:r w:rsidRPr="00600D6A">
        <w:tab/>
        <w:t>(7)</w:t>
      </w:r>
      <w:r w:rsidRPr="00600D6A">
        <w:tab/>
        <w:t>The insurance obtained by the Commonwealth to cover a person may also include additional coverage if:</w:t>
      </w:r>
    </w:p>
    <w:p w:rsidR="00B9642E" w:rsidRPr="00600D6A" w:rsidRDefault="00B9642E" w:rsidP="00B9642E">
      <w:pPr>
        <w:pStyle w:val="paragraph"/>
      </w:pPr>
      <w:r w:rsidRPr="00600D6A">
        <w:tab/>
        <w:t>(a)</w:t>
      </w:r>
      <w:r w:rsidRPr="00600D6A">
        <w:tab/>
        <w:t xml:space="preserve">the additional coverage is related to a matter prescribed for the person in </w:t>
      </w:r>
      <w:r w:rsidR="00600D6A" w:rsidRPr="00600D6A">
        <w:t>subsection (</w:t>
      </w:r>
      <w:r w:rsidRPr="00600D6A">
        <w:t>3), (4), (5) or (6); and</w:t>
      </w:r>
    </w:p>
    <w:p w:rsidR="00B9642E" w:rsidRPr="00600D6A" w:rsidRDefault="00B9642E" w:rsidP="00B9642E">
      <w:pPr>
        <w:pStyle w:val="paragraph"/>
      </w:pPr>
      <w:r w:rsidRPr="00600D6A">
        <w:tab/>
        <w:t>(b)</w:t>
      </w:r>
      <w:r w:rsidRPr="00600D6A">
        <w:tab/>
        <w:t>the additional coverage is included in a commercially available insurance policy together with the related matter.</w:t>
      </w:r>
    </w:p>
    <w:p w:rsidR="00B9642E" w:rsidRPr="00600D6A" w:rsidRDefault="00B9642E" w:rsidP="00B9642E">
      <w:pPr>
        <w:pStyle w:val="subsection"/>
      </w:pPr>
      <w:r w:rsidRPr="00600D6A">
        <w:tab/>
        <w:t>(8)</w:t>
      </w:r>
      <w:r w:rsidRPr="00600D6A">
        <w:tab/>
        <w:t>The insurance obtained by the Commonwealth for a member may also provide coverage for the member’s spouse.</w:t>
      </w:r>
    </w:p>
    <w:p w:rsidR="00B9642E" w:rsidRPr="00600D6A" w:rsidRDefault="00B9642E" w:rsidP="00B9642E">
      <w:pPr>
        <w:pStyle w:val="subsection"/>
      </w:pPr>
      <w:r w:rsidRPr="00600D6A">
        <w:tab/>
        <w:t>(9)</w:t>
      </w:r>
      <w:r w:rsidRPr="00600D6A">
        <w:tab/>
        <w:t>The insurance obtained by the Commonwealth for an activity of a member may also provide coverage for another person assisting the member in undertaking the activity.</w:t>
      </w:r>
    </w:p>
    <w:p w:rsidR="00B9642E" w:rsidRPr="00600D6A" w:rsidRDefault="00B9642E" w:rsidP="00B9642E">
      <w:pPr>
        <w:pStyle w:val="ActHead5"/>
      </w:pPr>
      <w:bookmarkStart w:id="104" w:name="_Toc498352006"/>
      <w:r w:rsidRPr="00600D6A">
        <w:rPr>
          <w:rStyle w:val="CharSectno"/>
        </w:rPr>
        <w:t>79</w:t>
      </w:r>
      <w:r w:rsidRPr="00600D6A">
        <w:t xml:space="preserve">  Insurance for personal effects</w:t>
      </w:r>
      <w:bookmarkEnd w:id="104"/>
    </w:p>
    <w:p w:rsidR="00B9642E" w:rsidRPr="00600D6A" w:rsidRDefault="00B9642E" w:rsidP="00B9642E">
      <w:pPr>
        <w:pStyle w:val="subsection"/>
      </w:pPr>
      <w:r w:rsidRPr="00600D6A">
        <w:tab/>
      </w:r>
      <w:r w:rsidRPr="00600D6A">
        <w:tab/>
        <w:t>For the purposes of subsection</w:t>
      </w:r>
      <w:r w:rsidR="00600D6A" w:rsidRPr="00600D6A">
        <w:t> </w:t>
      </w:r>
      <w:r w:rsidRPr="00600D6A">
        <w:t>42(1) of the Act, the Commonwealth is to provide the cost of insuring personal effects at official residences for the Prime Minister.</w:t>
      </w:r>
    </w:p>
    <w:p w:rsidR="00B9642E" w:rsidRPr="00600D6A" w:rsidRDefault="00B9642E" w:rsidP="00B9642E">
      <w:pPr>
        <w:pStyle w:val="ActHead3"/>
        <w:pageBreakBefore/>
      </w:pPr>
      <w:bookmarkStart w:id="105" w:name="_Toc498352007"/>
      <w:r w:rsidRPr="00600D6A">
        <w:rPr>
          <w:rStyle w:val="CharDivNo"/>
        </w:rPr>
        <w:t>Division</w:t>
      </w:r>
      <w:r w:rsidR="00600D6A" w:rsidRPr="00600D6A">
        <w:rPr>
          <w:rStyle w:val="CharDivNo"/>
        </w:rPr>
        <w:t> </w:t>
      </w:r>
      <w:r w:rsidRPr="00600D6A">
        <w:rPr>
          <w:rStyle w:val="CharDivNo"/>
        </w:rPr>
        <w:t>2</w:t>
      </w:r>
      <w:r w:rsidRPr="00600D6A">
        <w:t>—</w:t>
      </w:r>
      <w:r w:rsidRPr="00600D6A">
        <w:rPr>
          <w:rStyle w:val="CharDivText"/>
        </w:rPr>
        <w:t>Legal assistance to Ministers</w:t>
      </w:r>
      <w:bookmarkEnd w:id="105"/>
    </w:p>
    <w:p w:rsidR="00B9642E" w:rsidRPr="00600D6A" w:rsidRDefault="00B9642E" w:rsidP="00B9642E">
      <w:pPr>
        <w:pStyle w:val="ActHead4"/>
      </w:pPr>
      <w:bookmarkStart w:id="106" w:name="_Toc498352008"/>
      <w:r w:rsidRPr="00600D6A">
        <w:rPr>
          <w:rStyle w:val="CharSubdNo"/>
        </w:rPr>
        <w:t>Subdivision A</w:t>
      </w:r>
      <w:r w:rsidRPr="00600D6A">
        <w:t>—</w:t>
      </w:r>
      <w:r w:rsidRPr="00600D6A">
        <w:rPr>
          <w:rStyle w:val="CharSubdText"/>
        </w:rPr>
        <w:t>Preliminary</w:t>
      </w:r>
      <w:bookmarkEnd w:id="106"/>
    </w:p>
    <w:p w:rsidR="00B9642E" w:rsidRPr="00600D6A" w:rsidRDefault="00B9642E" w:rsidP="00B9642E">
      <w:pPr>
        <w:pStyle w:val="ActHead5"/>
      </w:pPr>
      <w:bookmarkStart w:id="107" w:name="_Toc498352009"/>
      <w:r w:rsidRPr="00600D6A">
        <w:rPr>
          <w:rStyle w:val="CharSectno"/>
        </w:rPr>
        <w:t>80</w:t>
      </w:r>
      <w:r w:rsidRPr="00600D6A">
        <w:t xml:space="preserve">  Operation of Division</w:t>
      </w:r>
      <w:bookmarkEnd w:id="107"/>
    </w:p>
    <w:p w:rsidR="00B9642E" w:rsidRPr="00600D6A" w:rsidRDefault="00B9642E" w:rsidP="00B9642E">
      <w:pPr>
        <w:pStyle w:val="subsection"/>
      </w:pPr>
      <w:r w:rsidRPr="00600D6A">
        <w:tab/>
      </w:r>
      <w:r w:rsidRPr="00600D6A">
        <w:tab/>
        <w:t>For the purposes of subsection</w:t>
      </w:r>
      <w:r w:rsidR="00600D6A" w:rsidRPr="00600D6A">
        <w:t> </w:t>
      </w:r>
      <w:r w:rsidRPr="00600D6A">
        <w:t>42(1) of the Act, legal assistance approved under this Division is to be provided by the Commonwealth.</w:t>
      </w:r>
    </w:p>
    <w:p w:rsidR="00B9642E" w:rsidRPr="00600D6A" w:rsidRDefault="00B9642E" w:rsidP="00B9642E">
      <w:pPr>
        <w:pStyle w:val="ActHead5"/>
      </w:pPr>
      <w:bookmarkStart w:id="108" w:name="_Toc498352010"/>
      <w:r w:rsidRPr="00600D6A">
        <w:rPr>
          <w:rStyle w:val="CharSectno"/>
        </w:rPr>
        <w:t>81</w:t>
      </w:r>
      <w:r w:rsidRPr="00600D6A">
        <w:t xml:space="preserve">  Definitions</w:t>
      </w:r>
      <w:bookmarkEnd w:id="108"/>
    </w:p>
    <w:p w:rsidR="00B9642E" w:rsidRPr="00600D6A" w:rsidRDefault="00B9642E" w:rsidP="00B9642E">
      <w:pPr>
        <w:pStyle w:val="subsection"/>
      </w:pPr>
      <w:r w:rsidRPr="00600D6A">
        <w:tab/>
      </w:r>
      <w:r w:rsidRPr="00600D6A">
        <w:tab/>
        <w:t>In this Division:</w:t>
      </w:r>
    </w:p>
    <w:p w:rsidR="00B9642E" w:rsidRPr="00600D6A" w:rsidRDefault="00B9642E" w:rsidP="00B9642E">
      <w:pPr>
        <w:pStyle w:val="Definition"/>
      </w:pPr>
      <w:r w:rsidRPr="00600D6A">
        <w:rPr>
          <w:b/>
          <w:i/>
        </w:rPr>
        <w:t xml:space="preserve">applicant </w:t>
      </w:r>
      <w:r w:rsidRPr="00600D6A">
        <w:t>means a person who is, or has been on or after 24</w:t>
      </w:r>
      <w:r w:rsidR="00600D6A" w:rsidRPr="00600D6A">
        <w:t> </w:t>
      </w:r>
      <w:r w:rsidRPr="00600D6A">
        <w:t>May 1990, a Minister.</w:t>
      </w:r>
    </w:p>
    <w:p w:rsidR="00B9642E" w:rsidRPr="00600D6A" w:rsidRDefault="00B9642E" w:rsidP="00B9642E">
      <w:pPr>
        <w:pStyle w:val="Definition"/>
      </w:pPr>
      <w:r w:rsidRPr="00600D6A">
        <w:rPr>
          <w:b/>
          <w:i/>
        </w:rPr>
        <w:t xml:space="preserve">approving Minister </w:t>
      </w:r>
      <w:r w:rsidRPr="00600D6A">
        <w:t>has the meaning given by section</w:t>
      </w:r>
      <w:r w:rsidR="00600D6A" w:rsidRPr="00600D6A">
        <w:t> </w:t>
      </w:r>
      <w:r w:rsidRPr="00600D6A">
        <w:t>83.</w:t>
      </w:r>
    </w:p>
    <w:p w:rsidR="00B9642E" w:rsidRPr="00600D6A" w:rsidRDefault="00B9642E" w:rsidP="00B9642E">
      <w:pPr>
        <w:pStyle w:val="Definition"/>
      </w:pPr>
      <w:r w:rsidRPr="00600D6A">
        <w:rPr>
          <w:b/>
          <w:i/>
        </w:rPr>
        <w:t xml:space="preserve">ministerial duties </w:t>
      </w:r>
      <w:r w:rsidRPr="00600D6A">
        <w:t>means duties or conduct arising from occupying the office of Minister.</w:t>
      </w:r>
    </w:p>
    <w:p w:rsidR="00B9642E" w:rsidRPr="00600D6A" w:rsidRDefault="00B9642E" w:rsidP="00B9642E">
      <w:pPr>
        <w:pStyle w:val="Definition"/>
      </w:pPr>
      <w:r w:rsidRPr="00600D6A">
        <w:rPr>
          <w:b/>
          <w:i/>
        </w:rPr>
        <w:t xml:space="preserve">proceedings </w:t>
      </w:r>
      <w:r w:rsidRPr="00600D6A">
        <w:t>means:</w:t>
      </w:r>
    </w:p>
    <w:p w:rsidR="00B9642E" w:rsidRPr="00600D6A" w:rsidRDefault="00B9642E" w:rsidP="00B9642E">
      <w:pPr>
        <w:pStyle w:val="paragraph"/>
      </w:pPr>
      <w:r w:rsidRPr="00600D6A">
        <w:tab/>
        <w:t>(a)</w:t>
      </w:r>
      <w:r w:rsidRPr="00600D6A">
        <w:tab/>
        <w:t>a claim for damages or compensation against an applicant; or</w:t>
      </w:r>
    </w:p>
    <w:p w:rsidR="00B9642E" w:rsidRPr="00600D6A" w:rsidRDefault="00B9642E" w:rsidP="00B9642E">
      <w:pPr>
        <w:pStyle w:val="paragraph"/>
      </w:pPr>
      <w:r w:rsidRPr="00600D6A">
        <w:tab/>
        <w:t>(b)</w:t>
      </w:r>
      <w:r w:rsidRPr="00600D6A">
        <w:tab/>
        <w:t>a prosecution of an applicant; or</w:t>
      </w:r>
    </w:p>
    <w:p w:rsidR="00B9642E" w:rsidRPr="00600D6A" w:rsidRDefault="00B9642E" w:rsidP="00B9642E">
      <w:pPr>
        <w:pStyle w:val="paragraph"/>
      </w:pPr>
      <w:r w:rsidRPr="00600D6A">
        <w:tab/>
        <w:t>(c)</w:t>
      </w:r>
      <w:r w:rsidRPr="00600D6A">
        <w:tab/>
        <w:t>proceedings, in which damages or compensation are not claimed, that are brought against an applicant before a court, tribunal, person or body that may award damages or compensation; or</w:t>
      </w:r>
    </w:p>
    <w:p w:rsidR="00B9642E" w:rsidRPr="00600D6A" w:rsidRDefault="00B9642E" w:rsidP="00B9642E">
      <w:pPr>
        <w:pStyle w:val="paragraph"/>
      </w:pPr>
      <w:r w:rsidRPr="00600D6A">
        <w:tab/>
        <w:t>(d)</w:t>
      </w:r>
      <w:r w:rsidRPr="00600D6A">
        <w:tab/>
        <w:t>a claim that an applicant has a legal liability and should take some resulting action; or</w:t>
      </w:r>
    </w:p>
    <w:p w:rsidR="00B9642E" w:rsidRPr="00600D6A" w:rsidRDefault="00B9642E" w:rsidP="00B9642E">
      <w:pPr>
        <w:pStyle w:val="paragraph"/>
      </w:pPr>
      <w:r w:rsidRPr="00600D6A">
        <w:tab/>
        <w:t>(e)</w:t>
      </w:r>
      <w:r w:rsidRPr="00600D6A">
        <w:tab/>
        <w:t>an inquiry into matters involving an applicant or the conduct of an applicant (but not a challenge to the validity or conduct of the inquiry); or</w:t>
      </w:r>
    </w:p>
    <w:p w:rsidR="00B9642E" w:rsidRPr="00600D6A" w:rsidRDefault="00B9642E" w:rsidP="00B9642E">
      <w:pPr>
        <w:pStyle w:val="paragraph"/>
      </w:pPr>
      <w:r w:rsidRPr="00600D6A">
        <w:tab/>
        <w:t>(f)</w:t>
      </w:r>
      <w:r w:rsidRPr="00600D6A">
        <w:tab/>
        <w:t xml:space="preserve">a threat to start proceedings mentioned in </w:t>
      </w:r>
      <w:r w:rsidR="00600D6A" w:rsidRPr="00600D6A">
        <w:t>paragraph (</w:t>
      </w:r>
      <w:r w:rsidRPr="00600D6A">
        <w:t>b) or (c).</w:t>
      </w:r>
    </w:p>
    <w:p w:rsidR="00B9642E" w:rsidRPr="00600D6A" w:rsidRDefault="00B9642E" w:rsidP="00B9642E">
      <w:pPr>
        <w:pStyle w:val="Definition"/>
      </w:pPr>
      <w:r w:rsidRPr="00600D6A">
        <w:rPr>
          <w:b/>
          <w:i/>
        </w:rPr>
        <w:t xml:space="preserve">Secretary </w:t>
      </w:r>
      <w:r w:rsidRPr="00600D6A">
        <w:t>means the Secretary to the Attorney</w:t>
      </w:r>
      <w:r w:rsidR="00600D6A">
        <w:noBreakHyphen/>
      </w:r>
      <w:r w:rsidRPr="00600D6A">
        <w:t>General’s Department.</w:t>
      </w:r>
    </w:p>
    <w:p w:rsidR="00B9642E" w:rsidRPr="00600D6A" w:rsidRDefault="00B9642E" w:rsidP="00B9642E">
      <w:pPr>
        <w:pStyle w:val="Definition"/>
      </w:pPr>
      <w:r w:rsidRPr="00600D6A">
        <w:rPr>
          <w:b/>
          <w:i/>
        </w:rPr>
        <w:t xml:space="preserve">subpoena </w:t>
      </w:r>
      <w:r w:rsidRPr="00600D6A">
        <w:t>includes a summons or other compulsory process to appear to give evidence or to produce documents.</w:t>
      </w:r>
    </w:p>
    <w:p w:rsidR="00B9642E" w:rsidRPr="00600D6A" w:rsidRDefault="00B9642E" w:rsidP="00B9642E">
      <w:pPr>
        <w:pStyle w:val="ActHead5"/>
      </w:pPr>
      <w:bookmarkStart w:id="109" w:name="_Toc498352011"/>
      <w:r w:rsidRPr="00600D6A">
        <w:rPr>
          <w:rStyle w:val="CharSectno"/>
        </w:rPr>
        <w:t>82</w:t>
      </w:r>
      <w:r w:rsidRPr="00600D6A">
        <w:t xml:space="preserve">  Application of Part</w:t>
      </w:r>
      <w:bookmarkEnd w:id="109"/>
    </w:p>
    <w:p w:rsidR="00B9642E" w:rsidRPr="00600D6A" w:rsidRDefault="00B9642E" w:rsidP="00B9642E">
      <w:pPr>
        <w:pStyle w:val="subsection"/>
      </w:pPr>
      <w:r w:rsidRPr="00600D6A">
        <w:tab/>
      </w:r>
      <w:r w:rsidRPr="00600D6A">
        <w:tab/>
        <w:t>This Part applies to proceedings, or a subpoena received by an applicant related to his or her ministerial duties, in relation to a matter happening on or after 24</w:t>
      </w:r>
      <w:r w:rsidR="00600D6A" w:rsidRPr="00600D6A">
        <w:t> </w:t>
      </w:r>
      <w:r w:rsidRPr="00600D6A">
        <w:t>May 1990.</w:t>
      </w:r>
    </w:p>
    <w:p w:rsidR="00B9642E" w:rsidRPr="00600D6A" w:rsidRDefault="00B9642E" w:rsidP="00B9642E">
      <w:pPr>
        <w:pStyle w:val="ActHead4"/>
      </w:pPr>
      <w:bookmarkStart w:id="110" w:name="_Toc498352012"/>
      <w:r w:rsidRPr="00600D6A">
        <w:rPr>
          <w:rStyle w:val="CharSubdNo"/>
        </w:rPr>
        <w:t>Subdivision B</w:t>
      </w:r>
      <w:r w:rsidRPr="00600D6A">
        <w:t>—</w:t>
      </w:r>
      <w:r w:rsidRPr="00600D6A">
        <w:rPr>
          <w:rStyle w:val="CharSubdText"/>
        </w:rPr>
        <w:t>Assistance</w:t>
      </w:r>
      <w:bookmarkEnd w:id="110"/>
    </w:p>
    <w:p w:rsidR="00B9642E" w:rsidRPr="00600D6A" w:rsidRDefault="00B9642E" w:rsidP="00B9642E">
      <w:pPr>
        <w:pStyle w:val="ActHead5"/>
      </w:pPr>
      <w:bookmarkStart w:id="111" w:name="_Toc498352013"/>
      <w:r w:rsidRPr="00600D6A">
        <w:rPr>
          <w:rStyle w:val="CharSectno"/>
        </w:rPr>
        <w:t>83</w:t>
      </w:r>
      <w:r w:rsidRPr="00600D6A">
        <w:t xml:space="preserve">  Approving Minister</w:t>
      </w:r>
      <w:bookmarkEnd w:id="111"/>
    </w:p>
    <w:p w:rsidR="00B9642E" w:rsidRPr="00600D6A" w:rsidRDefault="00B9642E" w:rsidP="00B9642E">
      <w:pPr>
        <w:pStyle w:val="subsection"/>
      </w:pPr>
      <w:r w:rsidRPr="00600D6A">
        <w:tab/>
        <w:t>(1)</w:t>
      </w:r>
      <w:r w:rsidRPr="00600D6A">
        <w:tab/>
        <w:t>For an application for assistance under section</w:t>
      </w:r>
      <w:r w:rsidR="00600D6A" w:rsidRPr="00600D6A">
        <w:t> </w:t>
      </w:r>
      <w:r w:rsidRPr="00600D6A">
        <w:t xml:space="preserve">85, the </w:t>
      </w:r>
      <w:r w:rsidRPr="00600D6A">
        <w:rPr>
          <w:b/>
          <w:i/>
        </w:rPr>
        <w:t>approving Minister</w:t>
      </w:r>
      <w:r w:rsidRPr="00600D6A">
        <w:t xml:space="preserve"> is the Attorney</w:t>
      </w:r>
      <w:r w:rsidR="00600D6A">
        <w:noBreakHyphen/>
      </w:r>
      <w:r w:rsidRPr="00600D6A">
        <w:t xml:space="preserve">General unless </w:t>
      </w:r>
      <w:r w:rsidR="00600D6A" w:rsidRPr="00600D6A">
        <w:t>subsection (</w:t>
      </w:r>
      <w:r w:rsidRPr="00600D6A">
        <w:t>2), (3) or (4) of this section applies.</w:t>
      </w:r>
    </w:p>
    <w:p w:rsidR="00B9642E" w:rsidRPr="00600D6A" w:rsidRDefault="00B9642E" w:rsidP="00B9642E">
      <w:pPr>
        <w:pStyle w:val="subsection"/>
      </w:pPr>
      <w:r w:rsidRPr="00600D6A">
        <w:tab/>
        <w:t>(2)</w:t>
      </w:r>
      <w:r w:rsidRPr="00600D6A">
        <w:tab/>
        <w:t>If the Attorney</w:t>
      </w:r>
      <w:r w:rsidR="00600D6A">
        <w:noBreakHyphen/>
      </w:r>
      <w:r w:rsidRPr="00600D6A">
        <w:t xml:space="preserve">General is involved and the Prime Minister is not involved, the </w:t>
      </w:r>
      <w:r w:rsidRPr="00600D6A">
        <w:rPr>
          <w:b/>
          <w:i/>
        </w:rPr>
        <w:t>approving Minister</w:t>
      </w:r>
      <w:r w:rsidRPr="00600D6A">
        <w:t xml:space="preserve"> is the Prime Minister.</w:t>
      </w:r>
    </w:p>
    <w:p w:rsidR="00B9642E" w:rsidRPr="00600D6A" w:rsidRDefault="00B9642E" w:rsidP="00B9642E">
      <w:pPr>
        <w:pStyle w:val="subsection"/>
      </w:pPr>
      <w:r w:rsidRPr="00600D6A">
        <w:tab/>
        <w:t>(3)</w:t>
      </w:r>
      <w:r w:rsidRPr="00600D6A">
        <w:tab/>
        <w:t>If the Prime Minister and the Attorney</w:t>
      </w:r>
      <w:r w:rsidR="00600D6A">
        <w:noBreakHyphen/>
      </w:r>
      <w:r w:rsidRPr="00600D6A">
        <w:t xml:space="preserve">General are involved in the same matter, the </w:t>
      </w:r>
      <w:r w:rsidRPr="00600D6A">
        <w:rPr>
          <w:b/>
          <w:i/>
        </w:rPr>
        <w:t>approving Minister</w:t>
      </w:r>
      <w:r w:rsidRPr="00600D6A">
        <w:t xml:space="preserve"> is the Finance Minister.</w:t>
      </w:r>
    </w:p>
    <w:p w:rsidR="00B9642E" w:rsidRPr="00600D6A" w:rsidRDefault="00B9642E" w:rsidP="00B9642E">
      <w:pPr>
        <w:pStyle w:val="subsection"/>
      </w:pPr>
      <w:r w:rsidRPr="00600D6A">
        <w:tab/>
        <w:t>(4)</w:t>
      </w:r>
      <w:r w:rsidRPr="00600D6A">
        <w:tab/>
        <w:t>If the Prime Minister, the Attorney</w:t>
      </w:r>
      <w:r w:rsidR="00600D6A">
        <w:noBreakHyphen/>
      </w:r>
      <w:r w:rsidRPr="00600D6A">
        <w:t xml:space="preserve">General and the Finance Minister are involved in the same matter, the </w:t>
      </w:r>
      <w:r w:rsidRPr="00600D6A">
        <w:rPr>
          <w:b/>
          <w:i/>
        </w:rPr>
        <w:t>approving Minister</w:t>
      </w:r>
      <w:r w:rsidRPr="00600D6A">
        <w:t xml:space="preserve"> is another Minister, who is not involved in the matter, appointed by the Prime Minister.</w:t>
      </w:r>
    </w:p>
    <w:p w:rsidR="00B9642E" w:rsidRPr="00600D6A" w:rsidRDefault="00B9642E" w:rsidP="00B9642E">
      <w:pPr>
        <w:pStyle w:val="subsection"/>
      </w:pPr>
      <w:r w:rsidRPr="00600D6A">
        <w:tab/>
        <w:t>(5)</w:t>
      </w:r>
      <w:r w:rsidRPr="00600D6A">
        <w:tab/>
        <w:t>If all Ministers are involved in the matter, the approving Minister is the Attorney</w:t>
      </w:r>
      <w:r w:rsidR="00600D6A">
        <w:noBreakHyphen/>
      </w:r>
      <w:r w:rsidRPr="00600D6A">
        <w:t>General.</w:t>
      </w:r>
    </w:p>
    <w:p w:rsidR="00B9642E" w:rsidRPr="00600D6A" w:rsidRDefault="00B9642E" w:rsidP="00B9642E">
      <w:pPr>
        <w:pStyle w:val="ActHead5"/>
      </w:pPr>
      <w:bookmarkStart w:id="112" w:name="_Toc498352014"/>
      <w:r w:rsidRPr="00600D6A">
        <w:rPr>
          <w:rStyle w:val="CharSectno"/>
        </w:rPr>
        <w:t>84</w:t>
      </w:r>
      <w:r w:rsidRPr="00600D6A">
        <w:t xml:space="preserve">  Application for assistance</w:t>
      </w:r>
      <w:bookmarkEnd w:id="112"/>
    </w:p>
    <w:p w:rsidR="00B9642E" w:rsidRPr="00600D6A" w:rsidRDefault="00B9642E" w:rsidP="00B9642E">
      <w:pPr>
        <w:pStyle w:val="subsection"/>
      </w:pPr>
      <w:r w:rsidRPr="00600D6A">
        <w:tab/>
      </w:r>
      <w:r w:rsidRPr="00600D6A">
        <w:tab/>
        <w:t>An applicant may apply in writing to the approving Minister for assistance under section</w:t>
      </w:r>
      <w:r w:rsidR="00600D6A" w:rsidRPr="00600D6A">
        <w:t> </w:t>
      </w:r>
      <w:r w:rsidRPr="00600D6A">
        <w:t>85.</w:t>
      </w:r>
    </w:p>
    <w:p w:rsidR="00B9642E" w:rsidRPr="00600D6A" w:rsidRDefault="00B9642E" w:rsidP="00B9642E">
      <w:pPr>
        <w:pStyle w:val="ActHead5"/>
      </w:pPr>
      <w:bookmarkStart w:id="113" w:name="_Toc498352015"/>
      <w:r w:rsidRPr="00600D6A">
        <w:rPr>
          <w:rStyle w:val="CharSectno"/>
        </w:rPr>
        <w:t>85</w:t>
      </w:r>
      <w:r w:rsidRPr="00600D6A">
        <w:t xml:space="preserve">  Assistance to an applicant</w:t>
      </w:r>
      <w:bookmarkEnd w:id="113"/>
    </w:p>
    <w:p w:rsidR="00B9642E" w:rsidRPr="00600D6A" w:rsidRDefault="00B9642E" w:rsidP="00B9642E">
      <w:pPr>
        <w:pStyle w:val="subsection"/>
      </w:pPr>
      <w:r w:rsidRPr="00600D6A">
        <w:tab/>
        <w:t>(1)</w:t>
      </w:r>
      <w:r w:rsidRPr="00600D6A">
        <w:tab/>
        <w:t>For the purposes of subsection</w:t>
      </w:r>
      <w:r w:rsidR="00600D6A" w:rsidRPr="00600D6A">
        <w:t> </w:t>
      </w:r>
      <w:r w:rsidRPr="00600D6A">
        <w:t>42(1) of the Act, subject to this Division, the approving Minister may approve payment by the Commonwealth of:</w:t>
      </w:r>
    </w:p>
    <w:p w:rsidR="00B9642E" w:rsidRPr="00600D6A" w:rsidRDefault="00B9642E" w:rsidP="00B9642E">
      <w:pPr>
        <w:pStyle w:val="paragraph"/>
      </w:pPr>
      <w:r w:rsidRPr="00600D6A">
        <w:tab/>
        <w:t>(a)</w:t>
      </w:r>
      <w:r w:rsidRPr="00600D6A">
        <w:tab/>
        <w:t>the costs of an applicant’s legal representation in relation to proceedings and other costs related to proceedings; and</w:t>
      </w:r>
    </w:p>
    <w:p w:rsidR="00B9642E" w:rsidRPr="00600D6A" w:rsidRDefault="00B9642E" w:rsidP="00B9642E">
      <w:pPr>
        <w:pStyle w:val="paragraph"/>
      </w:pPr>
      <w:r w:rsidRPr="00600D6A">
        <w:tab/>
        <w:t>(b)</w:t>
      </w:r>
      <w:r w:rsidRPr="00600D6A">
        <w:tab/>
        <w:t>damages or costs awarded against an applicant; and</w:t>
      </w:r>
    </w:p>
    <w:p w:rsidR="00B9642E" w:rsidRPr="00600D6A" w:rsidRDefault="00B9642E" w:rsidP="00B9642E">
      <w:pPr>
        <w:pStyle w:val="paragraph"/>
      </w:pPr>
      <w:r w:rsidRPr="00600D6A">
        <w:tab/>
        <w:t>(c)</w:t>
      </w:r>
      <w:r w:rsidRPr="00600D6A">
        <w:tab/>
        <w:t>a reasonable amount payable by an applicant in the settlement of proceedings; and</w:t>
      </w:r>
    </w:p>
    <w:p w:rsidR="00B9642E" w:rsidRPr="00600D6A" w:rsidRDefault="00B9642E" w:rsidP="00B9642E">
      <w:pPr>
        <w:pStyle w:val="paragraph"/>
      </w:pPr>
      <w:r w:rsidRPr="00600D6A">
        <w:tab/>
        <w:t>(d)</w:t>
      </w:r>
      <w:r w:rsidRPr="00600D6A">
        <w:tab/>
        <w:t>a fine or penalty imposed on an applicant; and</w:t>
      </w:r>
    </w:p>
    <w:p w:rsidR="00B9642E" w:rsidRPr="00600D6A" w:rsidRDefault="00B9642E" w:rsidP="00B9642E">
      <w:pPr>
        <w:pStyle w:val="paragraph"/>
      </w:pPr>
      <w:r w:rsidRPr="00600D6A">
        <w:tab/>
        <w:t>(e)</w:t>
      </w:r>
      <w:r w:rsidRPr="00600D6A">
        <w:tab/>
        <w:t>the costs of legal representation in responding to a subpoena and other costs related to providing a response to a subpoena.</w:t>
      </w:r>
    </w:p>
    <w:p w:rsidR="00B9642E" w:rsidRPr="00600D6A" w:rsidRDefault="00B9642E" w:rsidP="00B9642E">
      <w:pPr>
        <w:pStyle w:val="subsection"/>
      </w:pPr>
      <w:r w:rsidRPr="00600D6A">
        <w:tab/>
        <w:t>(2)</w:t>
      </w:r>
      <w:r w:rsidRPr="00600D6A">
        <w:tab/>
        <w:t>Assistance is payable in accordance with the approval, subject to this instrument.</w:t>
      </w:r>
    </w:p>
    <w:p w:rsidR="00B9642E" w:rsidRPr="00600D6A" w:rsidRDefault="00B9642E" w:rsidP="00B9642E">
      <w:pPr>
        <w:pStyle w:val="subsection"/>
      </w:pPr>
      <w:r w:rsidRPr="00600D6A">
        <w:tab/>
        <w:t>(3)</w:t>
      </w:r>
      <w:r w:rsidRPr="00600D6A">
        <w:tab/>
        <w:t>Assistance extends to the payment of costs for an appeal against, or a review of, a decision in proceedings for which the approval was given.</w:t>
      </w:r>
    </w:p>
    <w:p w:rsidR="00B9642E" w:rsidRPr="00600D6A" w:rsidRDefault="00B9642E" w:rsidP="00B9642E">
      <w:pPr>
        <w:pStyle w:val="subsection"/>
      </w:pPr>
      <w:r w:rsidRPr="00600D6A">
        <w:tab/>
        <w:t>(4)</w:t>
      </w:r>
      <w:r w:rsidRPr="00600D6A">
        <w:tab/>
        <w:t>The approving Minister may reduce the amount of assistance payable if the approving Minister is satisfied that the applicant has breached this instrument or a condition of the approval.</w:t>
      </w:r>
    </w:p>
    <w:p w:rsidR="00B9642E" w:rsidRPr="00600D6A" w:rsidRDefault="00B9642E" w:rsidP="00B9642E">
      <w:pPr>
        <w:pStyle w:val="subsection"/>
      </w:pPr>
      <w:r w:rsidRPr="00600D6A">
        <w:tab/>
        <w:t>(5)</w:t>
      </w:r>
      <w:r w:rsidRPr="00600D6A">
        <w:tab/>
        <w:t>The approving Minister may defer making a decision whether to approve payment of assistance in whole or part until the proceedings reach a point at which the approving Minister considers it appropriate to make the decision.</w:t>
      </w:r>
    </w:p>
    <w:p w:rsidR="00B9642E" w:rsidRPr="00600D6A" w:rsidRDefault="00B9642E" w:rsidP="00B9642E">
      <w:pPr>
        <w:pStyle w:val="subsection"/>
      </w:pPr>
      <w:r w:rsidRPr="00600D6A">
        <w:tab/>
        <w:t>(6)</w:t>
      </w:r>
      <w:r w:rsidRPr="00600D6A">
        <w:tab/>
        <w:t>Assistance approved in relation to the defence of an indictable offence must be limited initially to the preparation and conduct of committal proceedings.</w:t>
      </w:r>
    </w:p>
    <w:p w:rsidR="00B9642E" w:rsidRPr="00600D6A" w:rsidRDefault="00B9642E" w:rsidP="00B9642E">
      <w:pPr>
        <w:pStyle w:val="subsection"/>
      </w:pPr>
      <w:r w:rsidRPr="00600D6A">
        <w:tab/>
        <w:t>(7)</w:t>
      </w:r>
      <w:r w:rsidRPr="00600D6A">
        <w:tab/>
        <w:t>Assistance for payment of a fine or penalty imposed or costs awarded against the applicant in criminal proceedings must not be approved until the fine or penalty is imposed or the costs are awarded.</w:t>
      </w:r>
    </w:p>
    <w:p w:rsidR="00B9642E" w:rsidRPr="00600D6A" w:rsidRDefault="00B9642E" w:rsidP="00B9642E">
      <w:pPr>
        <w:pStyle w:val="ActHead5"/>
      </w:pPr>
      <w:bookmarkStart w:id="114" w:name="_Toc498352016"/>
      <w:r w:rsidRPr="00600D6A">
        <w:rPr>
          <w:rStyle w:val="CharSectno"/>
        </w:rPr>
        <w:t>86</w:t>
      </w:r>
      <w:r w:rsidRPr="00600D6A">
        <w:t xml:space="preserve">  Consideration by approving Minister</w:t>
      </w:r>
      <w:bookmarkEnd w:id="114"/>
    </w:p>
    <w:p w:rsidR="00B9642E" w:rsidRPr="00600D6A" w:rsidRDefault="00B9642E" w:rsidP="00B9642E">
      <w:pPr>
        <w:pStyle w:val="subsection"/>
      </w:pPr>
      <w:r w:rsidRPr="00600D6A">
        <w:tab/>
        <w:t>(1)</w:t>
      </w:r>
      <w:r w:rsidRPr="00600D6A">
        <w:tab/>
        <w:t>Before giving approval under section</w:t>
      </w:r>
      <w:r w:rsidR="00600D6A" w:rsidRPr="00600D6A">
        <w:t> </w:t>
      </w:r>
      <w:r w:rsidRPr="00600D6A">
        <w:t>85, the approving Minister must:</w:t>
      </w:r>
    </w:p>
    <w:p w:rsidR="00B9642E" w:rsidRPr="00600D6A" w:rsidRDefault="00B9642E" w:rsidP="00B9642E">
      <w:pPr>
        <w:pStyle w:val="paragraph"/>
      </w:pPr>
      <w:r w:rsidRPr="00600D6A">
        <w:tab/>
        <w:t>(a)</w:t>
      </w:r>
      <w:r w:rsidRPr="00600D6A">
        <w:tab/>
        <w:t>consult other Ministers in accordance with arrangements approved by the Prime Minister; and</w:t>
      </w:r>
    </w:p>
    <w:p w:rsidR="00B9642E" w:rsidRPr="00600D6A" w:rsidRDefault="00B9642E" w:rsidP="00B9642E">
      <w:pPr>
        <w:pStyle w:val="paragraph"/>
      </w:pPr>
      <w:r w:rsidRPr="00600D6A">
        <w:tab/>
        <w:t>(b)</w:t>
      </w:r>
      <w:r w:rsidRPr="00600D6A">
        <w:tab/>
        <w:t xml:space="preserve">for proceedings mentioned in </w:t>
      </w:r>
      <w:r w:rsidR="00600D6A" w:rsidRPr="00600D6A">
        <w:t>paragraph (</w:t>
      </w:r>
      <w:r w:rsidRPr="00600D6A">
        <w:t>e) of the definition in section</w:t>
      </w:r>
      <w:r w:rsidR="00600D6A" w:rsidRPr="00600D6A">
        <w:t> </w:t>
      </w:r>
      <w:r w:rsidRPr="00600D6A">
        <w:t xml:space="preserve">81 of </w:t>
      </w:r>
      <w:r w:rsidRPr="00600D6A">
        <w:rPr>
          <w:b/>
          <w:i/>
        </w:rPr>
        <w:t>proceedings</w:t>
      </w:r>
      <w:r w:rsidRPr="00600D6A">
        <w:t>—be satisfied that:</w:t>
      </w:r>
    </w:p>
    <w:p w:rsidR="00B9642E" w:rsidRPr="00600D6A" w:rsidRDefault="00B9642E" w:rsidP="00B9642E">
      <w:pPr>
        <w:pStyle w:val="paragraphsub"/>
      </w:pPr>
      <w:r w:rsidRPr="00600D6A">
        <w:tab/>
        <w:t>(i)</w:t>
      </w:r>
      <w:r w:rsidRPr="00600D6A">
        <w:tab/>
        <w:t>the inquiry relates to the performance by an applicant of ministerial duties; and</w:t>
      </w:r>
    </w:p>
    <w:p w:rsidR="00B9642E" w:rsidRPr="00600D6A" w:rsidRDefault="00B9642E" w:rsidP="00B9642E">
      <w:pPr>
        <w:pStyle w:val="paragraphsub"/>
      </w:pPr>
      <w:r w:rsidRPr="00600D6A">
        <w:tab/>
        <w:t>(ii)</w:t>
      </w:r>
      <w:r w:rsidRPr="00600D6A">
        <w:tab/>
        <w:t>it is appropriate to give assistance; and</w:t>
      </w:r>
    </w:p>
    <w:p w:rsidR="00B9642E" w:rsidRPr="00600D6A" w:rsidRDefault="00B9642E" w:rsidP="00B9642E">
      <w:pPr>
        <w:pStyle w:val="paragraph"/>
      </w:pPr>
      <w:r w:rsidRPr="00600D6A">
        <w:tab/>
        <w:t>(c)</w:t>
      </w:r>
      <w:r w:rsidRPr="00600D6A">
        <w:tab/>
        <w:t xml:space="preserve">for proceedings other than those mentioned in </w:t>
      </w:r>
      <w:r w:rsidR="00600D6A" w:rsidRPr="00600D6A">
        <w:t>paragraph (</w:t>
      </w:r>
      <w:r w:rsidRPr="00600D6A">
        <w:t>b)—be satisfied that:</w:t>
      </w:r>
    </w:p>
    <w:p w:rsidR="00B9642E" w:rsidRPr="00600D6A" w:rsidRDefault="00B9642E" w:rsidP="00B9642E">
      <w:pPr>
        <w:pStyle w:val="paragraphsub"/>
      </w:pPr>
      <w:r w:rsidRPr="00600D6A">
        <w:tab/>
        <w:t>(i)</w:t>
      </w:r>
      <w:r w:rsidRPr="00600D6A">
        <w:tab/>
        <w:t>the proceedings relate to actual or alleged performance or non</w:t>
      </w:r>
      <w:r w:rsidR="00600D6A">
        <w:noBreakHyphen/>
      </w:r>
      <w:r w:rsidRPr="00600D6A">
        <w:t>performance by the applicant of ministerial duties and the applicant acted reasonably and responsibly in relation to the matters giving rise to the proceedings; or</w:t>
      </w:r>
    </w:p>
    <w:p w:rsidR="00B9642E" w:rsidRPr="00600D6A" w:rsidRDefault="00B9642E" w:rsidP="00B9642E">
      <w:pPr>
        <w:pStyle w:val="paragraphsub"/>
      </w:pPr>
      <w:r w:rsidRPr="00600D6A">
        <w:tab/>
        <w:t>(ii)</w:t>
      </w:r>
      <w:r w:rsidRPr="00600D6A">
        <w:tab/>
        <w:t>the proceedings arose only because the applicant is, or has been, the holder of the office of Minister.</w:t>
      </w:r>
    </w:p>
    <w:p w:rsidR="00B9642E" w:rsidRPr="00600D6A" w:rsidRDefault="00B9642E" w:rsidP="00B9642E">
      <w:pPr>
        <w:pStyle w:val="subsection"/>
      </w:pPr>
      <w:r w:rsidRPr="00600D6A">
        <w:tab/>
        <w:t>(2)</w:t>
      </w:r>
      <w:r w:rsidRPr="00600D6A">
        <w:tab/>
        <w:t>Approval must not be given for assistance for proceedings that have arisen out of a motor vehicle incident for which:</w:t>
      </w:r>
    </w:p>
    <w:p w:rsidR="00B9642E" w:rsidRPr="00600D6A" w:rsidRDefault="00B9642E" w:rsidP="00B9642E">
      <w:pPr>
        <w:pStyle w:val="paragraph"/>
      </w:pPr>
      <w:r w:rsidRPr="00600D6A">
        <w:tab/>
        <w:t>(a)</w:t>
      </w:r>
      <w:r w:rsidRPr="00600D6A">
        <w:tab/>
        <w:t>the applicant’s liability is insured; or</w:t>
      </w:r>
    </w:p>
    <w:p w:rsidR="00B9642E" w:rsidRPr="00600D6A" w:rsidRDefault="00B9642E" w:rsidP="00B9642E">
      <w:pPr>
        <w:pStyle w:val="paragraph"/>
      </w:pPr>
      <w:r w:rsidRPr="00600D6A">
        <w:tab/>
        <w:t>(b)</w:t>
      </w:r>
      <w:r w:rsidRPr="00600D6A">
        <w:tab/>
        <w:t>the approving Minister considers that the applicant’s liability should reasonably have been insured.</w:t>
      </w:r>
    </w:p>
    <w:p w:rsidR="00B9642E" w:rsidRPr="00600D6A" w:rsidRDefault="00B9642E" w:rsidP="00B9642E">
      <w:pPr>
        <w:pStyle w:val="subsection"/>
      </w:pPr>
      <w:r w:rsidRPr="00600D6A">
        <w:tab/>
        <w:t>(3)</w:t>
      </w:r>
      <w:r w:rsidRPr="00600D6A">
        <w:tab/>
        <w:t>Approval may be refused if there has been unreasonable delay in applying for assistance.</w:t>
      </w:r>
    </w:p>
    <w:p w:rsidR="00B9642E" w:rsidRPr="00600D6A" w:rsidRDefault="00B9642E" w:rsidP="00B9642E">
      <w:pPr>
        <w:pStyle w:val="ActHead5"/>
      </w:pPr>
      <w:bookmarkStart w:id="115" w:name="_Toc498352017"/>
      <w:r w:rsidRPr="00600D6A">
        <w:rPr>
          <w:rStyle w:val="CharSectno"/>
        </w:rPr>
        <w:t>87</w:t>
      </w:r>
      <w:r w:rsidRPr="00600D6A">
        <w:t xml:space="preserve">  Revocation of approval</w:t>
      </w:r>
      <w:bookmarkEnd w:id="115"/>
    </w:p>
    <w:p w:rsidR="00B9642E" w:rsidRPr="00600D6A" w:rsidRDefault="00B9642E" w:rsidP="00B9642E">
      <w:pPr>
        <w:pStyle w:val="subsection"/>
      </w:pPr>
      <w:r w:rsidRPr="00600D6A">
        <w:tab/>
        <w:t>(1)</w:t>
      </w:r>
      <w:r w:rsidRPr="00600D6A">
        <w:tab/>
        <w:t>An approval under section</w:t>
      </w:r>
      <w:r w:rsidR="00600D6A" w:rsidRPr="00600D6A">
        <w:t> </w:t>
      </w:r>
      <w:r w:rsidRPr="00600D6A">
        <w:t>85 may be revoked by the approving Minister, by notice given to the applicant:</w:t>
      </w:r>
    </w:p>
    <w:p w:rsidR="00B9642E" w:rsidRPr="00600D6A" w:rsidRDefault="00B9642E" w:rsidP="00B9642E">
      <w:pPr>
        <w:pStyle w:val="paragraph"/>
      </w:pPr>
      <w:r w:rsidRPr="00600D6A">
        <w:tab/>
        <w:t>(a)</w:t>
      </w:r>
      <w:r w:rsidRPr="00600D6A">
        <w:tab/>
        <w:t>so far as it provides for expenditure to be incurred, after the notice is given, for costs of an appeal or review; or</w:t>
      </w:r>
    </w:p>
    <w:p w:rsidR="00B9642E" w:rsidRPr="00600D6A" w:rsidRDefault="00B9642E" w:rsidP="00B9642E">
      <w:pPr>
        <w:pStyle w:val="paragraph"/>
      </w:pPr>
      <w:r w:rsidRPr="00600D6A">
        <w:tab/>
        <w:t>(b)</w:t>
      </w:r>
      <w:r w:rsidRPr="00600D6A">
        <w:tab/>
        <w:t>if the approving Minister is satisfied that the applicant has breached a condition of the approval.</w:t>
      </w:r>
    </w:p>
    <w:p w:rsidR="00B9642E" w:rsidRPr="00600D6A" w:rsidRDefault="00B9642E" w:rsidP="00B9642E">
      <w:pPr>
        <w:pStyle w:val="subsection"/>
      </w:pPr>
      <w:r w:rsidRPr="00600D6A">
        <w:tab/>
        <w:t>(2)</w:t>
      </w:r>
      <w:r w:rsidRPr="00600D6A">
        <w:tab/>
        <w:t xml:space="preserve">Where the grounds mentioned in </w:t>
      </w:r>
      <w:r w:rsidR="00600D6A" w:rsidRPr="00600D6A">
        <w:t>paragraph (</w:t>
      </w:r>
      <w:r w:rsidRPr="00600D6A">
        <w:t>1)(b) exist:</w:t>
      </w:r>
    </w:p>
    <w:p w:rsidR="00B9642E" w:rsidRPr="00600D6A" w:rsidRDefault="00B9642E" w:rsidP="00B9642E">
      <w:pPr>
        <w:pStyle w:val="paragraph"/>
      </w:pPr>
      <w:r w:rsidRPr="00600D6A">
        <w:tab/>
        <w:t>(a)</w:t>
      </w:r>
      <w:r w:rsidRPr="00600D6A">
        <w:tab/>
        <w:t>all or part of the approval may be revoked; and</w:t>
      </w:r>
    </w:p>
    <w:p w:rsidR="00B9642E" w:rsidRPr="00600D6A" w:rsidRDefault="00B9642E" w:rsidP="00B9642E">
      <w:pPr>
        <w:pStyle w:val="paragraph"/>
      </w:pPr>
      <w:r w:rsidRPr="00600D6A">
        <w:tab/>
        <w:t>(b)</w:t>
      </w:r>
      <w:r w:rsidRPr="00600D6A">
        <w:tab/>
        <w:t>the applicant may be required to repay all or part of any money paid under the approval after the condition was breached.</w:t>
      </w:r>
    </w:p>
    <w:p w:rsidR="00B9642E" w:rsidRPr="00600D6A" w:rsidRDefault="00B9642E" w:rsidP="00B9642E">
      <w:pPr>
        <w:pStyle w:val="ActHead5"/>
      </w:pPr>
      <w:bookmarkStart w:id="116" w:name="_Toc498352018"/>
      <w:r w:rsidRPr="00600D6A">
        <w:rPr>
          <w:rStyle w:val="CharSectno"/>
        </w:rPr>
        <w:t>88</w:t>
      </w:r>
      <w:r w:rsidRPr="00600D6A">
        <w:t xml:space="preserve">  Other arrangements</w:t>
      </w:r>
      <w:bookmarkEnd w:id="116"/>
    </w:p>
    <w:p w:rsidR="00B9642E" w:rsidRPr="00600D6A" w:rsidRDefault="00B9642E" w:rsidP="00B9642E">
      <w:pPr>
        <w:pStyle w:val="subsection"/>
      </w:pPr>
      <w:r w:rsidRPr="00600D6A">
        <w:tab/>
        <w:t>(1)</w:t>
      </w:r>
      <w:r w:rsidRPr="00600D6A">
        <w:tab/>
        <w:t>This instrument does not affect an applicant’s eligibility for assistance other than under this instrument.</w:t>
      </w:r>
    </w:p>
    <w:p w:rsidR="00B9642E" w:rsidRPr="00600D6A" w:rsidRDefault="00B9642E" w:rsidP="00B9642E">
      <w:pPr>
        <w:pStyle w:val="subsection"/>
      </w:pPr>
      <w:r w:rsidRPr="00600D6A">
        <w:tab/>
        <w:t>(2)</w:t>
      </w:r>
      <w:r w:rsidRPr="00600D6A">
        <w:tab/>
        <w:t>However, in considering whether to approve assistance under this instrument or the amount of assistance, the approving Minister may take into account any payment received or receivable by the applicant other than under this instrument.</w:t>
      </w:r>
    </w:p>
    <w:p w:rsidR="00B9642E" w:rsidRPr="00600D6A" w:rsidRDefault="00B9642E" w:rsidP="00B9642E">
      <w:pPr>
        <w:pStyle w:val="ActHead4"/>
      </w:pPr>
      <w:bookmarkStart w:id="117" w:name="_Toc498352019"/>
      <w:r w:rsidRPr="00600D6A">
        <w:rPr>
          <w:rStyle w:val="CharSubdNo"/>
        </w:rPr>
        <w:t>Subdivision C</w:t>
      </w:r>
      <w:r w:rsidRPr="00600D6A">
        <w:t>—</w:t>
      </w:r>
      <w:r w:rsidRPr="00600D6A">
        <w:rPr>
          <w:rStyle w:val="CharSubdText"/>
        </w:rPr>
        <w:t>Conditions</w:t>
      </w:r>
      <w:bookmarkEnd w:id="117"/>
    </w:p>
    <w:p w:rsidR="00B9642E" w:rsidRPr="00600D6A" w:rsidRDefault="00B9642E" w:rsidP="00B9642E">
      <w:pPr>
        <w:pStyle w:val="ActHead5"/>
      </w:pPr>
      <w:bookmarkStart w:id="118" w:name="_Toc498352020"/>
      <w:r w:rsidRPr="00600D6A">
        <w:rPr>
          <w:rStyle w:val="CharSectno"/>
        </w:rPr>
        <w:t>89</w:t>
      </w:r>
      <w:r w:rsidRPr="00600D6A">
        <w:t xml:space="preserve">  Control by Commonwealth</w:t>
      </w:r>
      <w:bookmarkEnd w:id="118"/>
    </w:p>
    <w:p w:rsidR="00B9642E" w:rsidRPr="00600D6A" w:rsidRDefault="00B9642E" w:rsidP="00B9642E">
      <w:pPr>
        <w:pStyle w:val="subsection"/>
      </w:pPr>
      <w:r w:rsidRPr="00600D6A">
        <w:tab/>
      </w:r>
      <w:r w:rsidRPr="00600D6A">
        <w:tab/>
        <w:t>If an approval under paragraph</w:t>
      </w:r>
      <w:r w:rsidR="00600D6A" w:rsidRPr="00600D6A">
        <w:t> </w:t>
      </w:r>
      <w:r w:rsidRPr="00600D6A">
        <w:t>85(1)(b) or (c) has been given, the Commonwealth may control the conduct of the defence of the proceedings.</w:t>
      </w:r>
    </w:p>
    <w:p w:rsidR="00B9642E" w:rsidRPr="00600D6A" w:rsidRDefault="00B9642E" w:rsidP="00B9642E">
      <w:pPr>
        <w:pStyle w:val="ActHead5"/>
      </w:pPr>
      <w:bookmarkStart w:id="119" w:name="_Toc498352021"/>
      <w:r w:rsidRPr="00600D6A">
        <w:rPr>
          <w:rStyle w:val="CharSectno"/>
        </w:rPr>
        <w:t>90</w:t>
      </w:r>
      <w:r w:rsidRPr="00600D6A">
        <w:t xml:space="preserve">  Assistance by applicant</w:t>
      </w:r>
      <w:bookmarkEnd w:id="119"/>
    </w:p>
    <w:p w:rsidR="00B9642E" w:rsidRPr="00600D6A" w:rsidRDefault="00B9642E" w:rsidP="00B9642E">
      <w:pPr>
        <w:pStyle w:val="subsection"/>
      </w:pPr>
      <w:r w:rsidRPr="00600D6A">
        <w:tab/>
      </w:r>
      <w:r w:rsidRPr="00600D6A">
        <w:tab/>
        <w:t>The applicant must give to the Commonwealth the assistance that it requests in exercising its control under section</w:t>
      </w:r>
      <w:r w:rsidR="00600D6A" w:rsidRPr="00600D6A">
        <w:t> </w:t>
      </w:r>
      <w:r w:rsidRPr="00600D6A">
        <w:t>89.</w:t>
      </w:r>
    </w:p>
    <w:p w:rsidR="00B9642E" w:rsidRPr="00600D6A" w:rsidRDefault="00B9642E" w:rsidP="00B9642E">
      <w:pPr>
        <w:pStyle w:val="ActHead5"/>
      </w:pPr>
      <w:bookmarkStart w:id="120" w:name="_Toc498352022"/>
      <w:r w:rsidRPr="00600D6A">
        <w:rPr>
          <w:rStyle w:val="CharSectno"/>
        </w:rPr>
        <w:t>91</w:t>
      </w:r>
      <w:bookmarkStart w:id="121" w:name="opcBkStart"/>
      <w:bookmarkEnd w:id="121"/>
      <w:r w:rsidRPr="00600D6A">
        <w:t xml:space="preserve">  General conditions</w:t>
      </w:r>
      <w:bookmarkEnd w:id="120"/>
    </w:p>
    <w:p w:rsidR="00B9642E" w:rsidRPr="00600D6A" w:rsidRDefault="00B9642E" w:rsidP="00B9642E">
      <w:pPr>
        <w:pStyle w:val="subsection"/>
      </w:pPr>
      <w:r w:rsidRPr="00600D6A">
        <w:tab/>
        <w:t>(1)</w:t>
      </w:r>
      <w:r w:rsidRPr="00600D6A">
        <w:tab/>
        <w:t>An approval under section</w:t>
      </w:r>
      <w:r w:rsidR="00600D6A" w:rsidRPr="00600D6A">
        <w:t> </w:t>
      </w:r>
      <w:r w:rsidRPr="00600D6A">
        <w:t>85 may be subject to the condition that the Australian Government Solicitor or another nominated legal practitioner will represent the applicant.</w:t>
      </w:r>
    </w:p>
    <w:p w:rsidR="00B9642E" w:rsidRPr="00600D6A" w:rsidRDefault="00B9642E" w:rsidP="00B9642E">
      <w:pPr>
        <w:pStyle w:val="subsection"/>
      </w:pPr>
      <w:r w:rsidRPr="00600D6A">
        <w:tab/>
        <w:t>(2)</w:t>
      </w:r>
      <w:r w:rsidRPr="00600D6A">
        <w:tab/>
        <w:t>An approval may be subject to other conditions imposed by the approving Minister at any time.</w:t>
      </w:r>
    </w:p>
    <w:p w:rsidR="00B9642E" w:rsidRPr="00600D6A" w:rsidRDefault="00B9642E" w:rsidP="00B9642E">
      <w:pPr>
        <w:pStyle w:val="subsection"/>
      </w:pPr>
      <w:r w:rsidRPr="00600D6A">
        <w:tab/>
        <w:t>(3)</w:t>
      </w:r>
      <w:r w:rsidRPr="00600D6A">
        <w:tab/>
        <w:t>The costs of an applicant’s legal representation and other related costs will be paid only so far as they are certified by the Secretary, or another officer designated by the Secretary, to be reasonable.</w:t>
      </w:r>
    </w:p>
    <w:p w:rsidR="00B9642E" w:rsidRPr="00600D6A" w:rsidRDefault="00B9642E" w:rsidP="00B9642E">
      <w:pPr>
        <w:pStyle w:val="ActHead5"/>
      </w:pPr>
      <w:bookmarkStart w:id="122" w:name="_Toc498352023"/>
      <w:r w:rsidRPr="00600D6A">
        <w:rPr>
          <w:rStyle w:val="CharSectno"/>
        </w:rPr>
        <w:t>92</w:t>
      </w:r>
      <w:r w:rsidRPr="00600D6A">
        <w:t xml:space="preserve">  Recovery of costs</w:t>
      </w:r>
      <w:bookmarkEnd w:id="122"/>
    </w:p>
    <w:p w:rsidR="00B9642E" w:rsidRPr="00600D6A" w:rsidRDefault="00B9642E" w:rsidP="00B9642E">
      <w:pPr>
        <w:pStyle w:val="subsection"/>
      </w:pPr>
      <w:r w:rsidRPr="00600D6A">
        <w:tab/>
        <w:t>(1)</w:t>
      </w:r>
      <w:r w:rsidRPr="00600D6A">
        <w:tab/>
        <w:t>An approval under section</w:t>
      </w:r>
      <w:r w:rsidR="00600D6A" w:rsidRPr="00600D6A">
        <w:t> </w:t>
      </w:r>
      <w:r w:rsidRPr="00600D6A">
        <w:t>85 for the Commonwealth to arrange for the defence of an applicant is subject to the condition that, if an award of costs is made in the applicant’s favour, the applicant must take all steps directed by the Commonwealth to recover the costs and must pay to the Commonwealth any costs recovered.</w:t>
      </w:r>
    </w:p>
    <w:p w:rsidR="00B9642E" w:rsidRPr="00600D6A" w:rsidRDefault="00B9642E" w:rsidP="00B9642E">
      <w:pPr>
        <w:pStyle w:val="subsection"/>
      </w:pPr>
      <w:r w:rsidRPr="00600D6A">
        <w:tab/>
        <w:t>(2)</w:t>
      </w:r>
      <w:r w:rsidRPr="00600D6A">
        <w:tab/>
        <w:t>The approval includes approval for the payment of the reasonable expense, certified by the Secretary or another officer designated by the Secretary, of the steps reasonably taken or directed to be taken by the applicant to recover those costs.</w:t>
      </w:r>
    </w:p>
    <w:p w:rsidR="00B9642E" w:rsidRPr="00600D6A" w:rsidRDefault="00B9642E" w:rsidP="00B9642E">
      <w:pPr>
        <w:pStyle w:val="ActHead4"/>
      </w:pPr>
      <w:bookmarkStart w:id="123" w:name="_Toc498352024"/>
      <w:r w:rsidRPr="00600D6A">
        <w:rPr>
          <w:rStyle w:val="CharSubdNo"/>
        </w:rPr>
        <w:t>Subdivision D</w:t>
      </w:r>
      <w:r w:rsidRPr="00600D6A">
        <w:t>—</w:t>
      </w:r>
      <w:r w:rsidRPr="00600D6A">
        <w:rPr>
          <w:rStyle w:val="CharSubdText"/>
        </w:rPr>
        <w:t>Monitoring and reporting</w:t>
      </w:r>
      <w:bookmarkEnd w:id="123"/>
    </w:p>
    <w:p w:rsidR="00B9642E" w:rsidRPr="00600D6A" w:rsidRDefault="00B9642E" w:rsidP="00B9642E">
      <w:pPr>
        <w:pStyle w:val="ActHead5"/>
      </w:pPr>
      <w:bookmarkStart w:id="124" w:name="_Toc498352025"/>
      <w:r w:rsidRPr="00600D6A">
        <w:rPr>
          <w:rStyle w:val="CharSectno"/>
        </w:rPr>
        <w:t>93</w:t>
      </w:r>
      <w:r w:rsidRPr="00600D6A">
        <w:t xml:space="preserve">  Monitoring</w:t>
      </w:r>
      <w:bookmarkEnd w:id="124"/>
    </w:p>
    <w:p w:rsidR="00B9642E" w:rsidRPr="00600D6A" w:rsidRDefault="00B9642E" w:rsidP="00B9642E">
      <w:pPr>
        <w:pStyle w:val="subsection"/>
      </w:pPr>
      <w:r w:rsidRPr="00600D6A">
        <w:tab/>
      </w:r>
      <w:r w:rsidRPr="00600D6A">
        <w:tab/>
        <w:t>The Secretary or another officer designated by the Secretary must:</w:t>
      </w:r>
    </w:p>
    <w:p w:rsidR="00B9642E" w:rsidRPr="00600D6A" w:rsidRDefault="00B9642E" w:rsidP="00B9642E">
      <w:pPr>
        <w:pStyle w:val="paragraph"/>
      </w:pPr>
      <w:r w:rsidRPr="00600D6A">
        <w:tab/>
        <w:t>(a)</w:t>
      </w:r>
      <w:r w:rsidRPr="00600D6A">
        <w:tab/>
        <w:t>monitor strategies adopted by an applicant in legal proceedings for which assistance under section</w:t>
      </w:r>
      <w:r w:rsidR="00600D6A" w:rsidRPr="00600D6A">
        <w:t> </w:t>
      </w:r>
      <w:r w:rsidRPr="00600D6A">
        <w:t>85 has been approved; and</w:t>
      </w:r>
    </w:p>
    <w:p w:rsidR="00B9642E" w:rsidRPr="00600D6A" w:rsidRDefault="00B9642E" w:rsidP="00B9642E">
      <w:pPr>
        <w:pStyle w:val="paragraph"/>
      </w:pPr>
      <w:r w:rsidRPr="00600D6A">
        <w:tab/>
        <w:t>(b)</w:t>
      </w:r>
      <w:r w:rsidRPr="00600D6A">
        <w:tab/>
        <w:t>inform the approving Minister if the Secretary or the other officer considers that proposed expenditure on the proceedings is unreasonable.</w:t>
      </w:r>
    </w:p>
    <w:p w:rsidR="00B9642E" w:rsidRPr="00600D6A" w:rsidRDefault="00B9642E" w:rsidP="00B9642E">
      <w:pPr>
        <w:pStyle w:val="ActHead5"/>
      </w:pPr>
      <w:bookmarkStart w:id="125" w:name="_Toc498352026"/>
      <w:r w:rsidRPr="00600D6A">
        <w:rPr>
          <w:rStyle w:val="CharSectno"/>
        </w:rPr>
        <w:t>94</w:t>
      </w:r>
      <w:r w:rsidRPr="00600D6A">
        <w:t xml:space="preserve">  Reporting</w:t>
      </w:r>
      <w:bookmarkEnd w:id="125"/>
    </w:p>
    <w:p w:rsidR="00B9642E" w:rsidRPr="00600D6A" w:rsidRDefault="00B9642E" w:rsidP="00B9642E">
      <w:pPr>
        <w:pStyle w:val="subsection"/>
      </w:pPr>
      <w:r w:rsidRPr="00600D6A">
        <w:tab/>
      </w:r>
      <w:r w:rsidRPr="00600D6A">
        <w:tab/>
        <w:t>The Attorney</w:t>
      </w:r>
      <w:r w:rsidR="00600D6A">
        <w:noBreakHyphen/>
      </w:r>
      <w:r w:rsidRPr="00600D6A">
        <w:t>General must:</w:t>
      </w:r>
    </w:p>
    <w:p w:rsidR="00B9642E" w:rsidRPr="00600D6A" w:rsidRDefault="00B9642E" w:rsidP="00B9642E">
      <w:pPr>
        <w:pStyle w:val="paragraph"/>
      </w:pPr>
      <w:r w:rsidRPr="00600D6A">
        <w:tab/>
        <w:t>(a)</w:t>
      </w:r>
      <w:r w:rsidRPr="00600D6A">
        <w:tab/>
        <w:t>inform the Parliament of each decision to pay assistance under this Division, including reasons for the decision and any limits on expenditure, as soon as possible; and</w:t>
      </w:r>
    </w:p>
    <w:p w:rsidR="00B9642E" w:rsidRPr="00600D6A" w:rsidRDefault="00B9642E" w:rsidP="00B9642E">
      <w:pPr>
        <w:pStyle w:val="paragraph"/>
      </w:pPr>
      <w:r w:rsidRPr="00600D6A">
        <w:tab/>
        <w:t>(b)</w:t>
      </w:r>
      <w:r w:rsidRPr="00600D6A">
        <w:tab/>
        <w:t>within 3 months after the end of each financial year, table a consolidated statement of expenditure under this Division for that year, specifying the expenditure for each matter.</w:t>
      </w:r>
    </w:p>
    <w:p w:rsidR="00B9642E" w:rsidRPr="00600D6A" w:rsidRDefault="00B9642E" w:rsidP="00B9642E">
      <w:pPr>
        <w:pStyle w:val="ActHead2"/>
        <w:pageBreakBefore/>
      </w:pPr>
      <w:bookmarkStart w:id="126" w:name="_Toc498352027"/>
      <w:r w:rsidRPr="00600D6A">
        <w:rPr>
          <w:rStyle w:val="CharPartNo"/>
        </w:rPr>
        <w:t>Part</w:t>
      </w:r>
      <w:r w:rsidR="00600D6A" w:rsidRPr="00600D6A">
        <w:rPr>
          <w:rStyle w:val="CharPartNo"/>
        </w:rPr>
        <w:t> </w:t>
      </w:r>
      <w:r w:rsidRPr="00600D6A">
        <w:rPr>
          <w:rStyle w:val="CharPartNo"/>
        </w:rPr>
        <w:t>6</w:t>
      </w:r>
      <w:r w:rsidRPr="00600D6A">
        <w:t>—</w:t>
      </w:r>
      <w:r w:rsidRPr="00600D6A">
        <w:rPr>
          <w:rStyle w:val="CharPartText"/>
        </w:rPr>
        <w:t>Miscellaneous</w:t>
      </w:r>
      <w:bookmarkEnd w:id="126"/>
    </w:p>
    <w:p w:rsidR="00B9642E" w:rsidRPr="00600D6A" w:rsidRDefault="00B9642E" w:rsidP="00B9642E">
      <w:pPr>
        <w:pStyle w:val="Header"/>
      </w:pPr>
      <w:r w:rsidRPr="00600D6A">
        <w:rPr>
          <w:rStyle w:val="CharDivNo"/>
        </w:rPr>
        <w:t xml:space="preserve"> </w:t>
      </w:r>
      <w:r w:rsidRPr="00600D6A">
        <w:rPr>
          <w:rStyle w:val="CharDivText"/>
        </w:rPr>
        <w:t xml:space="preserve"> </w:t>
      </w:r>
    </w:p>
    <w:p w:rsidR="00B9642E" w:rsidRPr="00600D6A" w:rsidRDefault="00B9642E" w:rsidP="00B9642E">
      <w:pPr>
        <w:pStyle w:val="ActHead5"/>
      </w:pPr>
      <w:bookmarkStart w:id="127" w:name="_Toc498352028"/>
      <w:r w:rsidRPr="00600D6A">
        <w:rPr>
          <w:rStyle w:val="CharSectno"/>
        </w:rPr>
        <w:t>95</w:t>
      </w:r>
      <w:r w:rsidRPr="00600D6A">
        <w:t xml:space="preserve">  Office holder’s salary</w:t>
      </w:r>
      <w:bookmarkEnd w:id="127"/>
    </w:p>
    <w:p w:rsidR="00B9642E" w:rsidRPr="00600D6A" w:rsidRDefault="00B9642E" w:rsidP="00B9642E">
      <w:pPr>
        <w:pStyle w:val="subsection"/>
      </w:pPr>
      <w:r w:rsidRPr="00600D6A">
        <w:tab/>
        <w:t>(1)</w:t>
      </w:r>
      <w:r w:rsidRPr="00600D6A">
        <w:tab/>
        <w:t>For the purposes of paragraph</w:t>
      </w:r>
      <w:r w:rsidR="00600D6A" w:rsidRPr="00600D6A">
        <w:t> </w:t>
      </w:r>
      <w:r w:rsidRPr="00600D6A">
        <w:t>49(1)(b) of the Act, the following office holders are prescribed:</w:t>
      </w:r>
    </w:p>
    <w:p w:rsidR="00B9642E" w:rsidRPr="00600D6A" w:rsidRDefault="00B9642E" w:rsidP="00B9642E">
      <w:pPr>
        <w:pStyle w:val="paragraph"/>
      </w:pPr>
      <w:r w:rsidRPr="00600D6A">
        <w:tab/>
        <w:t>(a)</w:t>
      </w:r>
      <w:r w:rsidRPr="00600D6A">
        <w:tab/>
        <w:t>a senior office holder who is a member of the Opposition;</w:t>
      </w:r>
    </w:p>
    <w:p w:rsidR="00B9642E" w:rsidRPr="00600D6A" w:rsidRDefault="00B9642E" w:rsidP="00B9642E">
      <w:pPr>
        <w:pStyle w:val="paragraph"/>
      </w:pPr>
      <w:r w:rsidRPr="00600D6A">
        <w:tab/>
        <w:t>(b)</w:t>
      </w:r>
      <w:r w:rsidRPr="00600D6A">
        <w:tab/>
        <w:t>the leader of the third largest party in the House of Representatives;</w:t>
      </w:r>
    </w:p>
    <w:p w:rsidR="00B9642E" w:rsidRPr="00600D6A" w:rsidRDefault="00B9642E" w:rsidP="00B9642E">
      <w:pPr>
        <w:pStyle w:val="paragraph"/>
      </w:pPr>
      <w:r w:rsidRPr="00600D6A">
        <w:tab/>
        <w:t>(c)</w:t>
      </w:r>
      <w:r w:rsidRPr="00600D6A">
        <w:tab/>
        <w:t>the leader of a minority party;</w:t>
      </w:r>
    </w:p>
    <w:p w:rsidR="00B9642E" w:rsidRPr="00600D6A" w:rsidRDefault="00B9642E" w:rsidP="00B9642E">
      <w:pPr>
        <w:pStyle w:val="paragraph"/>
      </w:pPr>
      <w:r w:rsidRPr="00600D6A">
        <w:tab/>
        <w:t>(d)</w:t>
      </w:r>
      <w:r w:rsidRPr="00600D6A">
        <w:tab/>
        <w:t xml:space="preserve">a shadow Minister (other than a shadow Minister covered by </w:t>
      </w:r>
      <w:r w:rsidR="00600D6A" w:rsidRPr="00600D6A">
        <w:t>paragraphs (</w:t>
      </w:r>
      <w:r w:rsidRPr="00600D6A">
        <w:t>a) to (c).</w:t>
      </w:r>
    </w:p>
    <w:p w:rsidR="00B9642E" w:rsidRPr="00600D6A" w:rsidRDefault="00B9642E" w:rsidP="00B9642E">
      <w:pPr>
        <w:pStyle w:val="subsection"/>
      </w:pPr>
      <w:r w:rsidRPr="00600D6A">
        <w:tab/>
        <w:t>(2)</w:t>
      </w:r>
      <w:r w:rsidRPr="00600D6A">
        <w:tab/>
      </w:r>
      <w:r w:rsidR="00600D6A" w:rsidRPr="00600D6A">
        <w:t>Subsection (</w:t>
      </w:r>
      <w:r w:rsidRPr="00600D6A">
        <w:t>1) applies in relation to a person who holds an office:</w:t>
      </w:r>
    </w:p>
    <w:p w:rsidR="00B9642E" w:rsidRPr="00600D6A" w:rsidRDefault="00B9642E" w:rsidP="00B9642E">
      <w:pPr>
        <w:pStyle w:val="paragraph"/>
      </w:pPr>
      <w:r w:rsidRPr="00600D6A">
        <w:tab/>
        <w:t>(a)</w:t>
      </w:r>
      <w:r w:rsidRPr="00600D6A">
        <w:tab/>
        <w:t>so long as the person holds the office; and</w:t>
      </w:r>
    </w:p>
    <w:p w:rsidR="00B9642E" w:rsidRPr="00600D6A" w:rsidRDefault="00B9642E" w:rsidP="00B9642E">
      <w:pPr>
        <w:pStyle w:val="paragraph"/>
      </w:pPr>
      <w:r w:rsidRPr="00600D6A">
        <w:tab/>
        <w:t>(b)</w:t>
      </w:r>
      <w:r w:rsidRPr="00600D6A">
        <w:tab/>
        <w:t>for the first person to hold the office after a general election—from the day of the polling day for the election until the person holds the office; and</w:t>
      </w:r>
    </w:p>
    <w:p w:rsidR="00B9642E" w:rsidRPr="00600D6A" w:rsidRDefault="00B9642E" w:rsidP="00B9642E">
      <w:pPr>
        <w:pStyle w:val="paragraph"/>
      </w:pPr>
      <w:r w:rsidRPr="00600D6A">
        <w:tab/>
        <w:t>(c)</w:t>
      </w:r>
      <w:r w:rsidRPr="00600D6A">
        <w:tab/>
        <w:t>for the last person to hold the office before a general election—from when the person last held the office until the day before the polling day for the election.</w:t>
      </w:r>
    </w:p>
    <w:p w:rsidR="00B9642E" w:rsidRPr="00600D6A" w:rsidRDefault="00B9642E" w:rsidP="00B9642E">
      <w:pPr>
        <w:pStyle w:val="notetext"/>
      </w:pPr>
      <w:r w:rsidRPr="00600D6A">
        <w:t>Note:</w:t>
      </w:r>
      <w:r w:rsidRPr="00600D6A">
        <w:tab/>
        <w:t>For detail about when remuneration is payable, see sections</w:t>
      </w:r>
      <w:r w:rsidR="00600D6A" w:rsidRPr="00600D6A">
        <w:t> </w:t>
      </w:r>
      <w:r w:rsidRPr="00600D6A">
        <w:t>49, 50 and 51 of the Act.</w:t>
      </w:r>
    </w:p>
    <w:p w:rsidR="00B9642E" w:rsidRPr="00600D6A" w:rsidRDefault="00B9642E" w:rsidP="00B9642E">
      <w:pPr>
        <w:pStyle w:val="ActHead5"/>
      </w:pPr>
      <w:bookmarkStart w:id="128" w:name="_Toc498352029"/>
      <w:r w:rsidRPr="00600D6A">
        <w:rPr>
          <w:rStyle w:val="CharSectno"/>
        </w:rPr>
        <w:t>96</w:t>
      </w:r>
      <w:r w:rsidRPr="00600D6A">
        <w:t xml:space="preserve">  Annual limit on Ministerial salaries</w:t>
      </w:r>
      <w:bookmarkEnd w:id="128"/>
    </w:p>
    <w:p w:rsidR="00B9642E" w:rsidRPr="00600D6A" w:rsidRDefault="00B9642E" w:rsidP="00B9642E">
      <w:pPr>
        <w:pStyle w:val="subsection"/>
      </w:pPr>
      <w:r w:rsidRPr="00600D6A">
        <w:tab/>
        <w:t>(1)</w:t>
      </w:r>
      <w:r w:rsidRPr="00600D6A">
        <w:tab/>
        <w:t>For the purposes of paragraph</w:t>
      </w:r>
      <w:r w:rsidR="00600D6A" w:rsidRPr="00600D6A">
        <w:t> </w:t>
      </w:r>
      <w:r w:rsidRPr="00600D6A">
        <w:t>55(1)(b) of the Act, this section prescribes the amount that must not be exceeded for Ministerial salaries for a financial year.</w:t>
      </w:r>
    </w:p>
    <w:p w:rsidR="00B9642E" w:rsidRPr="00600D6A" w:rsidRDefault="00B9642E" w:rsidP="00B9642E">
      <w:pPr>
        <w:pStyle w:val="subsection"/>
      </w:pPr>
      <w:r w:rsidRPr="00600D6A">
        <w:tab/>
        <w:t>(2)</w:t>
      </w:r>
      <w:r w:rsidRPr="00600D6A">
        <w:tab/>
        <w:t>The amount for the 2017</w:t>
      </w:r>
      <w:r w:rsidR="00600D6A">
        <w:noBreakHyphen/>
      </w:r>
      <w:r w:rsidRPr="00600D6A">
        <w:t>2018 financial year is $5,500,000.</w:t>
      </w:r>
    </w:p>
    <w:p w:rsidR="00B9642E" w:rsidRPr="00600D6A" w:rsidRDefault="00B9642E" w:rsidP="00B9642E">
      <w:pPr>
        <w:pStyle w:val="subsection"/>
      </w:pPr>
      <w:r w:rsidRPr="00600D6A">
        <w:tab/>
        <w:t>(3)</w:t>
      </w:r>
      <w:r w:rsidRPr="00600D6A">
        <w:tab/>
        <w:t>The amount for a later financial year is:</w:t>
      </w:r>
    </w:p>
    <w:p w:rsidR="00B9642E" w:rsidRPr="00600D6A" w:rsidRDefault="00B9642E" w:rsidP="00B9642E">
      <w:pPr>
        <w:pStyle w:val="paragraph"/>
      </w:pPr>
      <w:r w:rsidRPr="00600D6A">
        <w:tab/>
        <w:t>(a)</w:t>
      </w:r>
      <w:r w:rsidRPr="00600D6A">
        <w:tab/>
        <w:t xml:space="preserve">unless </w:t>
      </w:r>
      <w:r w:rsidR="00600D6A" w:rsidRPr="00600D6A">
        <w:t>paragraph (</w:t>
      </w:r>
      <w:r w:rsidRPr="00600D6A">
        <w:t>b) applies—the same as the amount for the previous financial year; or</w:t>
      </w:r>
    </w:p>
    <w:p w:rsidR="00B9642E" w:rsidRPr="00600D6A" w:rsidRDefault="00B9642E" w:rsidP="00B9642E">
      <w:pPr>
        <w:pStyle w:val="paragraph"/>
      </w:pPr>
      <w:r w:rsidRPr="00600D6A">
        <w:tab/>
        <w:t>(b)</w:t>
      </w:r>
      <w:r w:rsidRPr="00600D6A">
        <w:tab/>
        <w:t>if there was an increase in base salary in the previous financial year—the amount worked out using the following formula:</w:t>
      </w:r>
    </w:p>
    <w:p w:rsidR="00B9642E" w:rsidRPr="00600D6A" w:rsidRDefault="00B9642E" w:rsidP="00B9642E">
      <w:pPr>
        <w:pStyle w:val="subsection2"/>
      </w:pPr>
      <w:r w:rsidRPr="00600D6A">
        <w:rPr>
          <w:position w:val="-36"/>
        </w:rPr>
        <w:object w:dxaOrig="5160" w:dyaOrig="800">
          <v:shape id="_x0000_i1027" type="#_x0000_t75" style="width:256.5pt;height:41.25pt" o:ole="">
            <v:imagedata r:id="rId25" o:title=""/>
          </v:shape>
          <o:OLEObject Type="Embed" ProgID="Equation.DSMT4" ShapeID="_x0000_i1027" DrawAspect="Content" ObjectID="_1572690967" r:id="rId26"/>
        </w:object>
      </w:r>
    </w:p>
    <w:p w:rsidR="00B9642E" w:rsidRPr="00600D6A" w:rsidRDefault="00B9642E" w:rsidP="00B9642E">
      <w:pPr>
        <w:pStyle w:val="subsection"/>
      </w:pPr>
      <w:r w:rsidRPr="00600D6A">
        <w:tab/>
        <w:t>(4)</w:t>
      </w:r>
      <w:r w:rsidRPr="00600D6A">
        <w:tab/>
        <w:t xml:space="preserve">An amount worked out under </w:t>
      </w:r>
      <w:r w:rsidR="00600D6A" w:rsidRPr="00600D6A">
        <w:t>subsection (</w:t>
      </w:r>
      <w:r w:rsidRPr="00600D6A">
        <w:t>3) must be rounded to the nearest hundred dollars.</w:t>
      </w:r>
    </w:p>
    <w:p w:rsidR="00B9642E" w:rsidRPr="00600D6A" w:rsidRDefault="00B9642E" w:rsidP="00B9642E">
      <w:pPr>
        <w:pStyle w:val="ActHead5"/>
      </w:pPr>
      <w:bookmarkStart w:id="129" w:name="_Toc498352030"/>
      <w:r w:rsidRPr="00600D6A">
        <w:rPr>
          <w:rStyle w:val="CharSectno"/>
        </w:rPr>
        <w:t>97</w:t>
      </w:r>
      <w:r w:rsidRPr="00600D6A">
        <w:t xml:space="preserve">  Persons in relation to whom dominant purpose test does not apply</w:t>
      </w:r>
      <w:bookmarkEnd w:id="129"/>
    </w:p>
    <w:p w:rsidR="00B9642E" w:rsidRPr="00600D6A" w:rsidRDefault="00B9642E" w:rsidP="00B9642E">
      <w:pPr>
        <w:pStyle w:val="subsection"/>
      </w:pPr>
      <w:r w:rsidRPr="00600D6A">
        <w:tab/>
      </w:r>
      <w:r w:rsidRPr="00600D6A">
        <w:tab/>
        <w:t>For the purposes of paragraph</w:t>
      </w:r>
      <w:r w:rsidR="00600D6A" w:rsidRPr="00600D6A">
        <w:t> </w:t>
      </w:r>
      <w:r w:rsidRPr="00600D6A">
        <w:t>26(2)(b) of the Act, the following persons are prescribed:</w:t>
      </w:r>
    </w:p>
    <w:p w:rsidR="00B9642E" w:rsidRPr="00600D6A" w:rsidRDefault="00B9642E" w:rsidP="00B9642E">
      <w:pPr>
        <w:pStyle w:val="paragraph"/>
      </w:pPr>
      <w:r w:rsidRPr="00600D6A">
        <w:tab/>
        <w:t>(a)</w:t>
      </w:r>
      <w:r w:rsidRPr="00600D6A">
        <w:tab/>
        <w:t>a member’s nominee;</w:t>
      </w:r>
    </w:p>
    <w:p w:rsidR="00B9642E" w:rsidRPr="00600D6A" w:rsidRDefault="00B9642E" w:rsidP="00B9642E">
      <w:pPr>
        <w:pStyle w:val="paragraph"/>
      </w:pPr>
      <w:r w:rsidRPr="00600D6A">
        <w:tab/>
        <w:t>(b)</w:t>
      </w:r>
      <w:r w:rsidRPr="00600D6A">
        <w:tab/>
        <w:t>a designated person in relation to a member;</w:t>
      </w:r>
    </w:p>
    <w:p w:rsidR="00B9642E" w:rsidRPr="00600D6A" w:rsidRDefault="00B9642E" w:rsidP="00B9642E">
      <w:pPr>
        <w:pStyle w:val="paragraph"/>
      </w:pPr>
      <w:r w:rsidRPr="00600D6A">
        <w:tab/>
        <w:t>(c)</w:t>
      </w:r>
      <w:r w:rsidRPr="00600D6A">
        <w:tab/>
        <w:t>a person whose transport costs are prescribed by section</w:t>
      </w:r>
      <w:r w:rsidR="00600D6A" w:rsidRPr="00600D6A">
        <w:t> </w:t>
      </w:r>
      <w:r w:rsidRPr="00600D6A">
        <w:t>31 (travel with members covered by transport costs undertaking).</w:t>
      </w:r>
    </w:p>
    <w:p w:rsidR="00B9642E" w:rsidRPr="00600D6A" w:rsidRDefault="00B9642E" w:rsidP="00B9642E">
      <w:pPr>
        <w:pStyle w:val="ActHead5"/>
      </w:pPr>
      <w:bookmarkStart w:id="130" w:name="_Toc498352031"/>
      <w:r w:rsidRPr="00600D6A">
        <w:rPr>
          <w:rStyle w:val="CharSectno"/>
        </w:rPr>
        <w:t>98</w:t>
      </w:r>
      <w:r w:rsidRPr="00600D6A">
        <w:t xml:space="preserve">  Claims for public resources—providing information</w:t>
      </w:r>
      <w:bookmarkEnd w:id="130"/>
    </w:p>
    <w:p w:rsidR="00B9642E" w:rsidRPr="00600D6A" w:rsidRDefault="00B9642E" w:rsidP="00B9642E">
      <w:pPr>
        <w:pStyle w:val="subsection"/>
      </w:pPr>
      <w:r w:rsidRPr="00600D6A">
        <w:tab/>
        <w:t>(1)</w:t>
      </w:r>
      <w:r w:rsidRPr="00600D6A">
        <w:tab/>
        <w:t>For the purposes of paragraph</w:t>
      </w:r>
      <w:r w:rsidR="00600D6A" w:rsidRPr="00600D6A">
        <w:t> </w:t>
      </w:r>
      <w:r w:rsidRPr="00600D6A">
        <w:t>34(a) of the Act, this section specifies requirements in relation to making claims and providing evidence in relation to expenses incurred.</w:t>
      </w:r>
    </w:p>
    <w:p w:rsidR="00B9642E" w:rsidRPr="00600D6A" w:rsidRDefault="00B9642E" w:rsidP="00B9642E">
      <w:pPr>
        <w:pStyle w:val="SubsectionHead"/>
      </w:pPr>
      <w:r w:rsidRPr="00600D6A">
        <w:t>Member must provide compliance information required by the Administrator</w:t>
      </w:r>
    </w:p>
    <w:p w:rsidR="00B9642E" w:rsidRPr="00600D6A" w:rsidRDefault="00B9642E" w:rsidP="00B9642E">
      <w:pPr>
        <w:pStyle w:val="subsection"/>
      </w:pPr>
      <w:r w:rsidRPr="00600D6A">
        <w:tab/>
        <w:t>(2)</w:t>
      </w:r>
      <w:r w:rsidRPr="00600D6A">
        <w:tab/>
        <w:t>A member must give any claim forms or other compliance information required by the Administrator to:</w:t>
      </w:r>
    </w:p>
    <w:p w:rsidR="00B9642E" w:rsidRPr="00600D6A" w:rsidRDefault="00B9642E" w:rsidP="00B9642E">
      <w:pPr>
        <w:pStyle w:val="paragraph"/>
      </w:pPr>
      <w:r w:rsidRPr="00600D6A">
        <w:tab/>
        <w:t>(a)</w:t>
      </w:r>
      <w:r w:rsidRPr="00600D6A">
        <w:tab/>
        <w:t>the Administrator; or</w:t>
      </w:r>
    </w:p>
    <w:p w:rsidR="00B9642E" w:rsidRPr="00600D6A" w:rsidRDefault="00B9642E" w:rsidP="00B9642E">
      <w:pPr>
        <w:pStyle w:val="paragraph"/>
      </w:pPr>
      <w:r w:rsidRPr="00600D6A">
        <w:tab/>
        <w:t>(b)</w:t>
      </w:r>
      <w:r w:rsidRPr="00600D6A">
        <w:tab/>
        <w:t>a person nominated by the Administrator.</w:t>
      </w:r>
    </w:p>
    <w:p w:rsidR="00B9642E" w:rsidRPr="00600D6A" w:rsidRDefault="00B9642E" w:rsidP="00B9642E">
      <w:pPr>
        <w:pStyle w:val="subsection"/>
      </w:pPr>
      <w:r w:rsidRPr="00600D6A">
        <w:tab/>
        <w:t>(3)</w:t>
      </w:r>
      <w:r w:rsidRPr="00600D6A">
        <w:tab/>
        <w:t>Claim forms and compliance information must be given within the period specified by the Administrator, which must end not less than 30 days, and not more than 6 months, after:</w:t>
      </w:r>
    </w:p>
    <w:p w:rsidR="00B9642E" w:rsidRPr="00600D6A" w:rsidRDefault="00B9642E" w:rsidP="00B9642E">
      <w:pPr>
        <w:pStyle w:val="paragraph"/>
      </w:pPr>
      <w:r w:rsidRPr="00600D6A">
        <w:tab/>
        <w:t>(a)</w:t>
      </w:r>
      <w:r w:rsidRPr="00600D6A">
        <w:tab/>
        <w:t>if a claim form or compliance information relates to travel expenses or allowances—the last day of travel to which the form or information relates (whether by the member or another person); or</w:t>
      </w:r>
    </w:p>
    <w:p w:rsidR="00B9642E" w:rsidRPr="00600D6A" w:rsidRDefault="00B9642E" w:rsidP="00B9642E">
      <w:pPr>
        <w:pStyle w:val="paragraph"/>
      </w:pPr>
      <w:r w:rsidRPr="00600D6A">
        <w:tab/>
        <w:t>(b)</w:t>
      </w:r>
      <w:r w:rsidRPr="00600D6A">
        <w:tab/>
        <w:t>otherwise—the later of the following days:</w:t>
      </w:r>
    </w:p>
    <w:p w:rsidR="00B9642E" w:rsidRPr="00600D6A" w:rsidRDefault="00B9642E" w:rsidP="00B9642E">
      <w:pPr>
        <w:pStyle w:val="paragraphsub"/>
      </w:pPr>
      <w:r w:rsidRPr="00600D6A">
        <w:tab/>
        <w:t>(i)</w:t>
      </w:r>
      <w:r w:rsidRPr="00600D6A">
        <w:tab/>
        <w:t>the day on which the goods or services concerned were paid for;</w:t>
      </w:r>
    </w:p>
    <w:p w:rsidR="00B9642E" w:rsidRPr="00600D6A" w:rsidRDefault="00B9642E" w:rsidP="00B9642E">
      <w:pPr>
        <w:pStyle w:val="paragraphsub"/>
      </w:pPr>
      <w:r w:rsidRPr="00600D6A">
        <w:tab/>
        <w:t>(ii)</w:t>
      </w:r>
      <w:r w:rsidRPr="00600D6A">
        <w:tab/>
        <w:t>the day on which the goods or services concerned were received.</w:t>
      </w:r>
    </w:p>
    <w:p w:rsidR="00B9642E" w:rsidRPr="00600D6A" w:rsidRDefault="00B9642E" w:rsidP="00B9642E">
      <w:pPr>
        <w:pStyle w:val="subsection"/>
      </w:pPr>
      <w:r w:rsidRPr="00600D6A">
        <w:tab/>
        <w:t>(4)</w:t>
      </w:r>
      <w:r w:rsidRPr="00600D6A">
        <w:tab/>
        <w:t>The Administrator may extend the period for giving a claim form or compliance information at the request of the member, but not by more than 3 months.</w:t>
      </w:r>
    </w:p>
    <w:p w:rsidR="00B9642E" w:rsidRPr="00600D6A" w:rsidRDefault="00B9642E" w:rsidP="00B9642E">
      <w:pPr>
        <w:pStyle w:val="subsection"/>
      </w:pPr>
      <w:r w:rsidRPr="00600D6A">
        <w:tab/>
        <w:t>(5)</w:t>
      </w:r>
      <w:r w:rsidRPr="00600D6A">
        <w:tab/>
        <w:t>The Administrator may approve forms for the purposes of this section and require their use.</w:t>
      </w:r>
    </w:p>
    <w:p w:rsidR="00B9642E" w:rsidRPr="00600D6A" w:rsidRDefault="00B9642E" w:rsidP="00B9642E">
      <w:pPr>
        <w:pStyle w:val="subsection"/>
      </w:pPr>
      <w:r w:rsidRPr="00600D6A">
        <w:tab/>
        <w:t>(6)</w:t>
      </w:r>
      <w:r w:rsidRPr="00600D6A">
        <w:tab/>
        <w:t>In addition, if the Administrator is not IPEA or a Presiding Officer, the Minister may approve forms for the purposes of this section and require their use.</w:t>
      </w:r>
    </w:p>
    <w:p w:rsidR="00B9642E" w:rsidRPr="00600D6A" w:rsidRDefault="00B9642E" w:rsidP="00B9642E">
      <w:pPr>
        <w:pStyle w:val="SubsectionHead"/>
      </w:pPr>
      <w:r w:rsidRPr="00600D6A">
        <w:t xml:space="preserve">Meaning of </w:t>
      </w:r>
      <w:r w:rsidRPr="00600D6A">
        <w:rPr>
          <w:b/>
        </w:rPr>
        <w:t>compliance information</w:t>
      </w:r>
    </w:p>
    <w:p w:rsidR="00B9642E" w:rsidRPr="00600D6A" w:rsidRDefault="00B9642E" w:rsidP="00B9642E">
      <w:pPr>
        <w:pStyle w:val="subsection"/>
      </w:pPr>
      <w:r w:rsidRPr="00600D6A">
        <w:tab/>
        <w:t>(7)</w:t>
      </w:r>
      <w:r w:rsidRPr="00600D6A">
        <w:tab/>
      </w:r>
      <w:r w:rsidRPr="00600D6A">
        <w:rPr>
          <w:b/>
          <w:i/>
        </w:rPr>
        <w:t>Compliance information</w:t>
      </w:r>
      <w:r w:rsidRPr="00600D6A">
        <w:t>:</w:t>
      </w:r>
    </w:p>
    <w:p w:rsidR="00B9642E" w:rsidRPr="00600D6A" w:rsidRDefault="00B9642E" w:rsidP="00B9642E">
      <w:pPr>
        <w:pStyle w:val="paragraph"/>
      </w:pPr>
      <w:r w:rsidRPr="00600D6A">
        <w:tab/>
        <w:t>(a)</w:t>
      </w:r>
      <w:r w:rsidRPr="00600D6A">
        <w:tab/>
        <w:t>means any information reasonably required by the Administrator for determining whether or not the Act has been complied with; and</w:t>
      </w:r>
    </w:p>
    <w:p w:rsidR="00B9642E" w:rsidRPr="00600D6A" w:rsidRDefault="00B9642E" w:rsidP="00B9642E">
      <w:pPr>
        <w:pStyle w:val="paragraph"/>
      </w:pPr>
      <w:r w:rsidRPr="00600D6A">
        <w:tab/>
        <w:t>(b)</w:t>
      </w:r>
      <w:r w:rsidRPr="00600D6A">
        <w:tab/>
        <w:t>includes information about the way in which the Act has been complied with.</w:t>
      </w:r>
    </w:p>
    <w:p w:rsidR="00B9642E" w:rsidRPr="00600D6A" w:rsidRDefault="00B9642E" w:rsidP="00B9642E">
      <w:pPr>
        <w:pStyle w:val="SubsectionHead"/>
      </w:pPr>
      <w:r w:rsidRPr="00600D6A">
        <w:t>Commonwealth’s liability when information is not provided</w:t>
      </w:r>
    </w:p>
    <w:p w:rsidR="00B9642E" w:rsidRPr="00600D6A" w:rsidRDefault="00B9642E" w:rsidP="00B9642E">
      <w:pPr>
        <w:pStyle w:val="subsection"/>
      </w:pPr>
      <w:r w:rsidRPr="00600D6A">
        <w:tab/>
        <w:t>(8)</w:t>
      </w:r>
      <w:r w:rsidRPr="00600D6A">
        <w:tab/>
        <w:t>The Commonwealth:</w:t>
      </w:r>
    </w:p>
    <w:p w:rsidR="00B9642E" w:rsidRPr="00600D6A" w:rsidRDefault="00B9642E" w:rsidP="00B9642E">
      <w:pPr>
        <w:pStyle w:val="paragraph"/>
      </w:pPr>
      <w:r w:rsidRPr="00600D6A">
        <w:tab/>
        <w:t>(a)</w:t>
      </w:r>
      <w:r w:rsidRPr="00600D6A">
        <w:tab/>
        <w:t>is not liable to provide public resources prescribed by this instrument in relation to which a member has failed to provide compliance information as required by this section; but</w:t>
      </w:r>
    </w:p>
    <w:p w:rsidR="00B9642E" w:rsidRPr="00600D6A" w:rsidRDefault="00B9642E" w:rsidP="00B9642E">
      <w:pPr>
        <w:pStyle w:val="paragraph"/>
      </w:pPr>
      <w:r w:rsidRPr="00600D6A">
        <w:tab/>
        <w:t>(b)</w:t>
      </w:r>
      <w:r w:rsidRPr="00600D6A">
        <w:tab/>
        <w:t>may provide the public resources if the Administrator considers it appropriate to do so in the circumstances.</w:t>
      </w:r>
    </w:p>
    <w:p w:rsidR="00B9642E" w:rsidRPr="00600D6A" w:rsidRDefault="00B9642E" w:rsidP="00B9642E">
      <w:pPr>
        <w:pStyle w:val="ActHead5"/>
      </w:pPr>
      <w:bookmarkStart w:id="131" w:name="_Toc498352032"/>
      <w:r w:rsidRPr="00600D6A">
        <w:rPr>
          <w:rStyle w:val="CharSectno"/>
        </w:rPr>
        <w:t>99</w:t>
      </w:r>
      <w:r w:rsidRPr="00600D6A">
        <w:t xml:space="preserve">  Carry over of amounts for travel by unscheduled commercial transport for large electorates</w:t>
      </w:r>
      <w:bookmarkEnd w:id="131"/>
    </w:p>
    <w:p w:rsidR="00B9642E" w:rsidRPr="00600D6A" w:rsidRDefault="00B9642E" w:rsidP="00B9642E">
      <w:pPr>
        <w:pStyle w:val="subsection"/>
      </w:pPr>
      <w:r w:rsidRPr="00600D6A">
        <w:tab/>
      </w:r>
      <w:r w:rsidRPr="00600D6A">
        <w:tab/>
        <w:t>The amount specified for a member in section</w:t>
      </w:r>
      <w:r w:rsidR="00600D6A" w:rsidRPr="00600D6A">
        <w:t> </w:t>
      </w:r>
      <w:r w:rsidRPr="00600D6A">
        <w:t>14 (use of unscheduled commercial transport in large electorates) for a financial year is increased by the lower of the following:</w:t>
      </w:r>
    </w:p>
    <w:p w:rsidR="00B9642E" w:rsidRPr="00600D6A" w:rsidRDefault="00B9642E" w:rsidP="00B9642E">
      <w:pPr>
        <w:pStyle w:val="paragraph"/>
      </w:pPr>
      <w:r w:rsidRPr="00600D6A">
        <w:tab/>
        <w:t>(a)</w:t>
      </w:r>
      <w:r w:rsidRPr="00600D6A">
        <w:tab/>
        <w:t>the difference between:</w:t>
      </w:r>
    </w:p>
    <w:p w:rsidR="00B9642E" w:rsidRPr="00600D6A" w:rsidRDefault="00B9642E" w:rsidP="00B9642E">
      <w:pPr>
        <w:pStyle w:val="paragraphsub"/>
      </w:pPr>
      <w:r w:rsidRPr="00600D6A">
        <w:tab/>
        <w:t>(i)</w:t>
      </w:r>
      <w:r w:rsidRPr="00600D6A">
        <w:tab/>
        <w:t>the amount prescribed by that subsection for the member for the previous financial year; and</w:t>
      </w:r>
    </w:p>
    <w:p w:rsidR="00B9642E" w:rsidRPr="00600D6A" w:rsidRDefault="00B9642E" w:rsidP="00B9642E">
      <w:pPr>
        <w:pStyle w:val="paragraphsub"/>
      </w:pPr>
      <w:r w:rsidRPr="00600D6A">
        <w:tab/>
        <w:t>(ii)</w:t>
      </w:r>
      <w:r w:rsidRPr="00600D6A">
        <w:tab/>
        <w:t>the expenses claimed by the member for travel covered by that subsection during the previous financial year;</w:t>
      </w:r>
    </w:p>
    <w:p w:rsidR="00B9642E" w:rsidRPr="00600D6A" w:rsidRDefault="00B9642E" w:rsidP="00B9642E">
      <w:pPr>
        <w:pStyle w:val="paragraph"/>
      </w:pPr>
      <w:r w:rsidRPr="00600D6A">
        <w:tab/>
        <w:t>(b)</w:t>
      </w:r>
      <w:r w:rsidRPr="00600D6A">
        <w:tab/>
        <w:t>20% of the amount prescribed by that subsection for the member for the previous financial year.</w:t>
      </w:r>
    </w:p>
    <w:p w:rsidR="00B9642E" w:rsidRPr="00600D6A" w:rsidRDefault="00B9642E" w:rsidP="00B9642E">
      <w:pPr>
        <w:pStyle w:val="notetext"/>
      </w:pPr>
      <w:r w:rsidRPr="00600D6A">
        <w:t>Note:</w:t>
      </w:r>
      <w:r w:rsidRPr="00600D6A">
        <w:tab/>
        <w:t>This allows for up to 20% of an amount prescribed by section</w:t>
      </w:r>
      <w:r w:rsidR="00600D6A" w:rsidRPr="00600D6A">
        <w:t> </w:t>
      </w:r>
      <w:r w:rsidRPr="00600D6A">
        <w:t>14 for travel by unscheduled commercial transport in a large electorate to be carried over into the next financial year, but not indefinitely.</w:t>
      </w:r>
    </w:p>
    <w:p w:rsidR="00B9642E" w:rsidRPr="00600D6A" w:rsidRDefault="00B9642E" w:rsidP="00B9642E">
      <w:pPr>
        <w:pStyle w:val="ActHead5"/>
      </w:pPr>
      <w:bookmarkStart w:id="132" w:name="_Toc498352033"/>
      <w:r w:rsidRPr="00600D6A">
        <w:rPr>
          <w:rStyle w:val="CharSectno"/>
        </w:rPr>
        <w:t>100</w:t>
      </w:r>
      <w:r w:rsidRPr="00600D6A">
        <w:t xml:space="preserve">  Use of preferred providers</w:t>
      </w:r>
      <w:bookmarkEnd w:id="132"/>
    </w:p>
    <w:p w:rsidR="00B9642E" w:rsidRPr="00600D6A" w:rsidRDefault="00B9642E" w:rsidP="00B9642E">
      <w:pPr>
        <w:pStyle w:val="subsection"/>
      </w:pPr>
      <w:r w:rsidRPr="00600D6A">
        <w:tab/>
        <w:t>(1)</w:t>
      </w:r>
      <w:r w:rsidRPr="00600D6A">
        <w:tab/>
        <w:t>The Minister may determine, in writing, that a member must use a preferred provider in relation to providing, or arranging the provision of, public resources prescribed by this instrument.</w:t>
      </w:r>
    </w:p>
    <w:p w:rsidR="00B9642E" w:rsidRPr="00600D6A" w:rsidRDefault="00B9642E" w:rsidP="00B9642E">
      <w:pPr>
        <w:pStyle w:val="subsection"/>
      </w:pPr>
      <w:r w:rsidRPr="00600D6A">
        <w:tab/>
        <w:t>(2)</w:t>
      </w:r>
      <w:r w:rsidRPr="00600D6A">
        <w:tab/>
        <w:t>The Commonwealth:</w:t>
      </w:r>
    </w:p>
    <w:p w:rsidR="00B9642E" w:rsidRPr="00600D6A" w:rsidRDefault="00B9642E" w:rsidP="00B9642E">
      <w:pPr>
        <w:pStyle w:val="paragraph"/>
      </w:pPr>
      <w:r w:rsidRPr="00600D6A">
        <w:tab/>
        <w:t>(a)</w:t>
      </w:r>
      <w:r w:rsidRPr="00600D6A">
        <w:tab/>
        <w:t>is not liable to provide public resources prescribed by this instrument in relation to which a member has contravened a determination under this section; but</w:t>
      </w:r>
    </w:p>
    <w:p w:rsidR="00B9642E" w:rsidRPr="00600D6A" w:rsidRDefault="00B9642E" w:rsidP="00B9642E">
      <w:pPr>
        <w:pStyle w:val="paragraph"/>
      </w:pPr>
      <w:r w:rsidRPr="00600D6A">
        <w:tab/>
        <w:t>(b)</w:t>
      </w:r>
      <w:r w:rsidRPr="00600D6A">
        <w:tab/>
        <w:t>may provide the public resources if the Administrator considers it appropriate to do so in the circumstances.</w:t>
      </w:r>
    </w:p>
    <w:p w:rsidR="00B9642E" w:rsidRPr="00600D6A" w:rsidRDefault="00B9642E" w:rsidP="00B9642E">
      <w:pPr>
        <w:pStyle w:val="ActHead5"/>
      </w:pPr>
      <w:bookmarkStart w:id="133" w:name="_Toc498352034"/>
      <w:r w:rsidRPr="00600D6A">
        <w:rPr>
          <w:rStyle w:val="CharSectno"/>
        </w:rPr>
        <w:t>101</w:t>
      </w:r>
      <w:r w:rsidRPr="00600D6A">
        <w:t xml:space="preserve">  Approved forms for applications to IPEA</w:t>
      </w:r>
      <w:bookmarkEnd w:id="133"/>
    </w:p>
    <w:p w:rsidR="00B9642E" w:rsidRPr="00600D6A" w:rsidRDefault="00B9642E" w:rsidP="00B9642E">
      <w:pPr>
        <w:pStyle w:val="subsection"/>
      </w:pPr>
      <w:r w:rsidRPr="00600D6A">
        <w:tab/>
      </w:r>
      <w:r w:rsidRPr="00600D6A">
        <w:tab/>
        <w:t>For the purposes of subsection</w:t>
      </w:r>
      <w:r w:rsidR="00600D6A" w:rsidRPr="00600D6A">
        <w:t> </w:t>
      </w:r>
      <w:r w:rsidRPr="00600D6A">
        <w:t>37(8) of the Act, IPEA:</w:t>
      </w:r>
    </w:p>
    <w:p w:rsidR="00B9642E" w:rsidRPr="00600D6A" w:rsidRDefault="00B9642E" w:rsidP="00B9642E">
      <w:pPr>
        <w:pStyle w:val="paragraph"/>
      </w:pPr>
      <w:r w:rsidRPr="00600D6A">
        <w:tab/>
        <w:t>(a)</w:t>
      </w:r>
      <w:r w:rsidRPr="00600D6A">
        <w:tab/>
        <w:t>may approve a form for making an application for a ruling as mentioned in paragraph</w:t>
      </w:r>
      <w:r w:rsidR="00600D6A" w:rsidRPr="00600D6A">
        <w:t> </w:t>
      </w:r>
      <w:r w:rsidRPr="00600D6A">
        <w:t>37(3)(a) of the Act; and</w:t>
      </w:r>
    </w:p>
    <w:p w:rsidR="00B9642E" w:rsidRPr="00600D6A" w:rsidRDefault="00B9642E" w:rsidP="00B9642E">
      <w:pPr>
        <w:pStyle w:val="paragraph"/>
      </w:pPr>
      <w:r w:rsidRPr="00600D6A">
        <w:tab/>
        <w:t>(b)</w:t>
      </w:r>
      <w:r w:rsidRPr="00600D6A">
        <w:tab/>
        <w:t>is not required to give a ruling on such an application unless the application is made in the approved form.</w:t>
      </w:r>
    </w:p>
    <w:p w:rsidR="00B9642E" w:rsidRPr="00600D6A" w:rsidRDefault="00B9642E" w:rsidP="00B9642E">
      <w:pPr>
        <w:pStyle w:val="ActHead5"/>
      </w:pPr>
      <w:bookmarkStart w:id="134" w:name="_Toc498352035"/>
      <w:r w:rsidRPr="00600D6A">
        <w:rPr>
          <w:rStyle w:val="CharSectno"/>
        </w:rPr>
        <w:t>102</w:t>
      </w:r>
      <w:r w:rsidRPr="00600D6A">
        <w:t xml:space="preserve">  Indexation</w:t>
      </w:r>
      <w:bookmarkEnd w:id="134"/>
    </w:p>
    <w:p w:rsidR="00B9642E" w:rsidRPr="00600D6A" w:rsidRDefault="00B9642E" w:rsidP="00B9642E">
      <w:pPr>
        <w:pStyle w:val="subsection"/>
      </w:pPr>
      <w:r w:rsidRPr="00600D6A">
        <w:tab/>
        <w:t>(1)</w:t>
      </w:r>
      <w:r w:rsidRPr="00600D6A">
        <w:tab/>
        <w:t xml:space="preserve">If a provision of this instrument states that a dollar amount is to be indexed in accordance with this section, then at the start of each financial year (an </w:t>
      </w:r>
      <w:r w:rsidRPr="00600D6A">
        <w:rPr>
          <w:b/>
          <w:i/>
        </w:rPr>
        <w:t>indexation year</w:t>
      </w:r>
      <w:r w:rsidRPr="00600D6A">
        <w:t>) the dollar amount is replaced by the amount worked out using the following formula:</w:t>
      </w:r>
    </w:p>
    <w:p w:rsidR="00B9642E" w:rsidRPr="00600D6A" w:rsidRDefault="00B9642E" w:rsidP="00B9642E">
      <w:pPr>
        <w:pStyle w:val="subsection2"/>
      </w:pPr>
      <w:r w:rsidRPr="00600D6A">
        <w:object w:dxaOrig="3840" w:dyaOrig="620">
          <v:shape id="_x0000_i1028" type="#_x0000_t75" style="width:191.25pt;height:31.5pt" o:ole="">
            <v:imagedata r:id="rId27" o:title=""/>
          </v:shape>
          <o:OLEObject Type="Embed" ProgID="Equation.DSMT4" ShapeID="_x0000_i1028" DrawAspect="Content" ObjectID="_1572690968" r:id="rId28"/>
        </w:object>
      </w:r>
    </w:p>
    <w:p w:rsidR="00B9642E" w:rsidRPr="00600D6A" w:rsidRDefault="00B9642E" w:rsidP="00B9642E">
      <w:pPr>
        <w:pStyle w:val="subsection"/>
      </w:pPr>
      <w:r w:rsidRPr="00600D6A">
        <w:tab/>
        <w:t>(2)</w:t>
      </w:r>
      <w:r w:rsidRPr="00600D6A">
        <w:tab/>
        <w:t xml:space="preserve">The </w:t>
      </w:r>
      <w:r w:rsidRPr="00600D6A">
        <w:rPr>
          <w:b/>
          <w:i/>
        </w:rPr>
        <w:t>indexation factor</w:t>
      </w:r>
      <w:r w:rsidRPr="00600D6A">
        <w:t xml:space="preserve"> for an indexation year is the number worked out using the following formula:</w:t>
      </w:r>
    </w:p>
    <w:p w:rsidR="00B9642E" w:rsidRPr="00600D6A" w:rsidRDefault="00B9642E" w:rsidP="00B9642E">
      <w:pPr>
        <w:pStyle w:val="subsection2"/>
      </w:pPr>
      <w:r w:rsidRPr="00600D6A">
        <w:object w:dxaOrig="3200" w:dyaOrig="840">
          <v:shape id="_x0000_i1029" type="#_x0000_t75" style="width:160.5pt;height:42.75pt" o:ole="">
            <v:imagedata r:id="rId29" o:title=""/>
          </v:shape>
          <o:OLEObject Type="Embed" ProgID="Equation.DSMT4" ShapeID="_x0000_i1029" DrawAspect="Content" ObjectID="_1572690969" r:id="rId30"/>
        </w:object>
      </w:r>
    </w:p>
    <w:p w:rsidR="00B9642E" w:rsidRPr="00600D6A" w:rsidRDefault="00B9642E" w:rsidP="00B9642E">
      <w:pPr>
        <w:pStyle w:val="subsection2"/>
      </w:pPr>
      <w:r w:rsidRPr="00600D6A">
        <w:t>where:</w:t>
      </w:r>
    </w:p>
    <w:p w:rsidR="00B9642E" w:rsidRPr="00600D6A" w:rsidRDefault="00B9642E" w:rsidP="00B9642E">
      <w:pPr>
        <w:pStyle w:val="Definition"/>
      </w:pPr>
      <w:r w:rsidRPr="00600D6A">
        <w:rPr>
          <w:b/>
          <w:i/>
        </w:rPr>
        <w:t>base quarter</w:t>
      </w:r>
      <w:r w:rsidRPr="00600D6A">
        <w:t xml:space="preserve"> means the last March quarter before the reference quarter.</w:t>
      </w:r>
    </w:p>
    <w:p w:rsidR="00B9642E" w:rsidRPr="00600D6A" w:rsidRDefault="00B9642E" w:rsidP="00B9642E">
      <w:pPr>
        <w:pStyle w:val="Definition"/>
      </w:pPr>
      <w:r w:rsidRPr="00600D6A">
        <w:rPr>
          <w:b/>
          <w:i/>
        </w:rPr>
        <w:t>index number</w:t>
      </w:r>
      <w:r w:rsidRPr="00600D6A">
        <w:t>, for a quarter, means the All Groups Consumer Price Index number (being the weighted average of the 8 capital cities) published by the Australian Statistician for that quarter.</w:t>
      </w:r>
    </w:p>
    <w:p w:rsidR="00B9642E" w:rsidRPr="00600D6A" w:rsidRDefault="00B9642E" w:rsidP="00B9642E">
      <w:pPr>
        <w:pStyle w:val="Definition"/>
      </w:pPr>
      <w:r w:rsidRPr="00600D6A">
        <w:rPr>
          <w:b/>
          <w:i/>
        </w:rPr>
        <w:t>reference quarter</w:t>
      </w:r>
      <w:r w:rsidRPr="00600D6A">
        <w:t xml:space="preserve"> means the March quarter in the last year before the indexation year.</w:t>
      </w:r>
    </w:p>
    <w:p w:rsidR="00B9642E" w:rsidRPr="00600D6A" w:rsidRDefault="00B9642E" w:rsidP="00B9642E">
      <w:pPr>
        <w:pStyle w:val="subsection"/>
      </w:pPr>
      <w:r w:rsidRPr="00600D6A">
        <w:tab/>
        <w:t>(3)</w:t>
      </w:r>
      <w:r w:rsidRPr="00600D6A">
        <w:tab/>
        <w:t>An indexation factor is to be calculated to 3 decimal places (rounding up if the fourth decimal place is 5 or more).</w:t>
      </w:r>
    </w:p>
    <w:p w:rsidR="00B9642E" w:rsidRPr="00600D6A" w:rsidRDefault="00B9642E" w:rsidP="00B9642E">
      <w:pPr>
        <w:pStyle w:val="subsection"/>
      </w:pPr>
      <w:r w:rsidRPr="00600D6A">
        <w:tab/>
        <w:t>(4)</w:t>
      </w:r>
      <w:r w:rsidRPr="00600D6A">
        <w:tab/>
        <w:t xml:space="preserve">Calculations under </w:t>
      </w:r>
      <w:r w:rsidR="00600D6A" w:rsidRPr="00600D6A">
        <w:t>subsection (</w:t>
      </w:r>
      <w:r w:rsidRPr="00600D6A">
        <w:t>2):</w:t>
      </w:r>
    </w:p>
    <w:p w:rsidR="00B9642E" w:rsidRPr="00600D6A" w:rsidRDefault="00B9642E" w:rsidP="00B9642E">
      <w:pPr>
        <w:pStyle w:val="paragraph"/>
      </w:pPr>
      <w:r w:rsidRPr="00600D6A">
        <w:tab/>
        <w:t>(a)</w:t>
      </w:r>
      <w:r w:rsidRPr="00600D6A">
        <w:tab/>
        <w:t>are to be made using only the index numbers published in terms of the most recently published index reference period; and</w:t>
      </w:r>
    </w:p>
    <w:p w:rsidR="00B9642E" w:rsidRPr="00600D6A" w:rsidRDefault="00B9642E" w:rsidP="00B9642E">
      <w:pPr>
        <w:pStyle w:val="paragraph"/>
      </w:pPr>
      <w:r w:rsidRPr="00600D6A">
        <w:tab/>
        <w:t>(b)</w:t>
      </w:r>
      <w:r w:rsidRPr="00600D6A">
        <w:tab/>
        <w:t>are to be made disregarding index numbers that are published in substitution for previously published index numbers (except where the substituted numbers are published to take account of changes in the index reference period).</w:t>
      </w:r>
    </w:p>
    <w:sectPr w:rsidR="00B9642E" w:rsidRPr="00600D6A" w:rsidSect="001F7D36">
      <w:headerReference w:type="even" r:id="rId31"/>
      <w:headerReference w:type="default" r:id="rId32"/>
      <w:footerReference w:type="even" r:id="rId33"/>
      <w:footerReference w:type="default" r:id="rId34"/>
      <w:headerReference w:type="first" r:id="rId35"/>
      <w:footerReference w:type="first" r:id="rId36"/>
      <w:pgSz w:w="11907" w:h="1683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2F5" w:rsidRDefault="00C552F5" w:rsidP="00715914">
      <w:pPr>
        <w:spacing w:line="240" w:lineRule="auto"/>
      </w:pPr>
      <w:r>
        <w:separator/>
      </w:r>
    </w:p>
  </w:endnote>
  <w:endnote w:type="continuationSeparator" w:id="0">
    <w:p w:rsidR="00C552F5" w:rsidRDefault="00C552F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D36" w:rsidRPr="001F7D36" w:rsidRDefault="001F7D36" w:rsidP="001F7D36">
    <w:pPr>
      <w:pStyle w:val="Footer"/>
      <w:rPr>
        <w:i/>
        <w:sz w:val="18"/>
      </w:rPr>
    </w:pPr>
    <w:r w:rsidRPr="001F7D36">
      <w:rPr>
        <w:i/>
        <w:sz w:val="18"/>
      </w:rPr>
      <w:t>OPC62603 - 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DA" w:rsidRDefault="008C28DA" w:rsidP="008C28DA">
    <w:pPr>
      <w:pStyle w:val="Footer"/>
    </w:pPr>
  </w:p>
  <w:p w:rsidR="008C28DA" w:rsidRPr="001F7D36" w:rsidRDefault="001F7D36" w:rsidP="001F7D36">
    <w:pPr>
      <w:pStyle w:val="Footer"/>
      <w:rPr>
        <w:i/>
        <w:sz w:val="18"/>
      </w:rPr>
    </w:pPr>
    <w:r w:rsidRPr="001F7D36">
      <w:rPr>
        <w:i/>
        <w:sz w:val="18"/>
      </w:rPr>
      <w:t>OPC62603 - 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DA" w:rsidRPr="001F7D36" w:rsidRDefault="001F7D36" w:rsidP="001F7D36">
    <w:pPr>
      <w:pStyle w:val="Footer"/>
      <w:tabs>
        <w:tab w:val="clear" w:pos="4153"/>
        <w:tab w:val="clear" w:pos="8306"/>
        <w:tab w:val="center" w:pos="4150"/>
        <w:tab w:val="right" w:pos="8307"/>
      </w:tabs>
      <w:spacing w:before="120"/>
      <w:rPr>
        <w:i/>
        <w:sz w:val="18"/>
      </w:rPr>
    </w:pPr>
    <w:r w:rsidRPr="001F7D36">
      <w:rPr>
        <w:i/>
        <w:sz w:val="18"/>
      </w:rPr>
      <w:t>OPC62603 - G</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DA" w:rsidRPr="00E33C1C" w:rsidRDefault="008C28DA" w:rsidP="008C28D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C28DA" w:rsidTr="00600D6A">
      <w:tc>
        <w:tcPr>
          <w:tcW w:w="709" w:type="dxa"/>
          <w:tcBorders>
            <w:top w:val="nil"/>
            <w:left w:val="nil"/>
            <w:bottom w:val="nil"/>
            <w:right w:val="nil"/>
          </w:tcBorders>
        </w:tcPr>
        <w:p w:rsidR="008C28DA" w:rsidRDefault="008C28DA" w:rsidP="0059724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12439">
            <w:rPr>
              <w:i/>
              <w:noProof/>
              <w:sz w:val="18"/>
            </w:rPr>
            <w:t>ii</w:t>
          </w:r>
          <w:r w:rsidRPr="00ED79B6">
            <w:rPr>
              <w:i/>
              <w:sz w:val="18"/>
            </w:rPr>
            <w:fldChar w:fldCharType="end"/>
          </w:r>
        </w:p>
      </w:tc>
      <w:tc>
        <w:tcPr>
          <w:tcW w:w="6379" w:type="dxa"/>
          <w:tcBorders>
            <w:top w:val="nil"/>
            <w:left w:val="nil"/>
            <w:bottom w:val="nil"/>
            <w:right w:val="nil"/>
          </w:tcBorders>
        </w:tcPr>
        <w:p w:rsidR="008C28DA" w:rsidRDefault="008C28DA" w:rsidP="0059724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354FA">
            <w:rPr>
              <w:i/>
              <w:sz w:val="18"/>
            </w:rPr>
            <w:t>Parliamentary Business Resources Regulations 2017</w:t>
          </w:r>
          <w:r w:rsidRPr="007A1328">
            <w:rPr>
              <w:i/>
              <w:sz w:val="18"/>
            </w:rPr>
            <w:fldChar w:fldCharType="end"/>
          </w:r>
        </w:p>
      </w:tc>
      <w:tc>
        <w:tcPr>
          <w:tcW w:w="1384" w:type="dxa"/>
          <w:tcBorders>
            <w:top w:val="nil"/>
            <w:left w:val="nil"/>
            <w:bottom w:val="nil"/>
            <w:right w:val="nil"/>
          </w:tcBorders>
        </w:tcPr>
        <w:p w:rsidR="008C28DA" w:rsidRDefault="008C28DA" w:rsidP="00597245">
          <w:pPr>
            <w:spacing w:line="0" w:lineRule="atLeast"/>
            <w:jc w:val="right"/>
            <w:rPr>
              <w:sz w:val="18"/>
            </w:rPr>
          </w:pPr>
        </w:p>
      </w:tc>
    </w:tr>
  </w:tbl>
  <w:p w:rsidR="008C28DA" w:rsidRPr="001F7D36" w:rsidRDefault="001F7D36" w:rsidP="001F7D36">
    <w:pPr>
      <w:rPr>
        <w:rFonts w:cs="Times New Roman"/>
        <w:i/>
        <w:sz w:val="18"/>
      </w:rPr>
    </w:pPr>
    <w:r w:rsidRPr="001F7D36">
      <w:rPr>
        <w:rFonts w:cs="Times New Roman"/>
        <w:i/>
        <w:sz w:val="18"/>
      </w:rPr>
      <w:t>OPC62603 - 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DA" w:rsidRPr="00E33C1C" w:rsidRDefault="008C28DA" w:rsidP="008C28D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8C28DA" w:rsidTr="00597245">
      <w:tc>
        <w:tcPr>
          <w:tcW w:w="1383" w:type="dxa"/>
          <w:tcBorders>
            <w:top w:val="nil"/>
            <w:left w:val="nil"/>
            <w:bottom w:val="nil"/>
            <w:right w:val="nil"/>
          </w:tcBorders>
        </w:tcPr>
        <w:p w:rsidR="008C28DA" w:rsidRDefault="008C28DA" w:rsidP="00597245">
          <w:pPr>
            <w:spacing w:line="0" w:lineRule="atLeast"/>
            <w:rPr>
              <w:sz w:val="18"/>
            </w:rPr>
          </w:pPr>
        </w:p>
      </w:tc>
      <w:tc>
        <w:tcPr>
          <w:tcW w:w="6380" w:type="dxa"/>
          <w:tcBorders>
            <w:top w:val="nil"/>
            <w:left w:val="nil"/>
            <w:bottom w:val="nil"/>
            <w:right w:val="nil"/>
          </w:tcBorders>
        </w:tcPr>
        <w:p w:rsidR="008C28DA" w:rsidRDefault="008C28DA" w:rsidP="0059724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354FA">
            <w:rPr>
              <w:i/>
              <w:sz w:val="18"/>
            </w:rPr>
            <w:t>Parliamentary Business Resources Regulations 2017</w:t>
          </w:r>
          <w:r w:rsidRPr="007A1328">
            <w:rPr>
              <w:i/>
              <w:sz w:val="18"/>
            </w:rPr>
            <w:fldChar w:fldCharType="end"/>
          </w:r>
        </w:p>
      </w:tc>
      <w:tc>
        <w:tcPr>
          <w:tcW w:w="709" w:type="dxa"/>
          <w:tcBorders>
            <w:top w:val="nil"/>
            <w:left w:val="nil"/>
            <w:bottom w:val="nil"/>
            <w:right w:val="nil"/>
          </w:tcBorders>
        </w:tcPr>
        <w:p w:rsidR="008C28DA" w:rsidRDefault="008C28DA" w:rsidP="0059724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12439">
            <w:rPr>
              <w:i/>
              <w:noProof/>
              <w:sz w:val="18"/>
            </w:rPr>
            <w:t>iii</w:t>
          </w:r>
          <w:r w:rsidRPr="00ED79B6">
            <w:rPr>
              <w:i/>
              <w:sz w:val="18"/>
            </w:rPr>
            <w:fldChar w:fldCharType="end"/>
          </w:r>
        </w:p>
      </w:tc>
    </w:tr>
  </w:tbl>
  <w:p w:rsidR="008C28DA" w:rsidRPr="001F7D36" w:rsidRDefault="001F7D36" w:rsidP="001F7D36">
    <w:pPr>
      <w:rPr>
        <w:rFonts w:cs="Times New Roman"/>
        <w:i/>
        <w:sz w:val="18"/>
      </w:rPr>
    </w:pPr>
    <w:r w:rsidRPr="001F7D36">
      <w:rPr>
        <w:rFonts w:cs="Times New Roman"/>
        <w:i/>
        <w:sz w:val="18"/>
      </w:rPr>
      <w:t>OPC62603 - G</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DA" w:rsidRPr="00E33C1C" w:rsidRDefault="008C28DA" w:rsidP="008C28D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C28DA" w:rsidTr="00600D6A">
      <w:tc>
        <w:tcPr>
          <w:tcW w:w="709" w:type="dxa"/>
          <w:tcBorders>
            <w:top w:val="nil"/>
            <w:left w:val="nil"/>
            <w:bottom w:val="nil"/>
            <w:right w:val="nil"/>
          </w:tcBorders>
        </w:tcPr>
        <w:p w:rsidR="008C28DA" w:rsidRDefault="008C28DA" w:rsidP="0059724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12439">
            <w:rPr>
              <w:i/>
              <w:noProof/>
              <w:sz w:val="18"/>
            </w:rPr>
            <w:t>50</w:t>
          </w:r>
          <w:r w:rsidRPr="00ED79B6">
            <w:rPr>
              <w:i/>
              <w:sz w:val="18"/>
            </w:rPr>
            <w:fldChar w:fldCharType="end"/>
          </w:r>
        </w:p>
      </w:tc>
      <w:tc>
        <w:tcPr>
          <w:tcW w:w="6379" w:type="dxa"/>
          <w:tcBorders>
            <w:top w:val="nil"/>
            <w:left w:val="nil"/>
            <w:bottom w:val="nil"/>
            <w:right w:val="nil"/>
          </w:tcBorders>
        </w:tcPr>
        <w:p w:rsidR="008C28DA" w:rsidRDefault="008C28DA" w:rsidP="0059724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354FA">
            <w:rPr>
              <w:i/>
              <w:sz w:val="18"/>
            </w:rPr>
            <w:t>Parliamentary Business Resources Regulations 2017</w:t>
          </w:r>
          <w:r w:rsidRPr="007A1328">
            <w:rPr>
              <w:i/>
              <w:sz w:val="18"/>
            </w:rPr>
            <w:fldChar w:fldCharType="end"/>
          </w:r>
        </w:p>
      </w:tc>
      <w:tc>
        <w:tcPr>
          <w:tcW w:w="1384" w:type="dxa"/>
          <w:tcBorders>
            <w:top w:val="nil"/>
            <w:left w:val="nil"/>
            <w:bottom w:val="nil"/>
            <w:right w:val="nil"/>
          </w:tcBorders>
        </w:tcPr>
        <w:p w:rsidR="008C28DA" w:rsidRDefault="008C28DA" w:rsidP="00597245">
          <w:pPr>
            <w:spacing w:line="0" w:lineRule="atLeast"/>
            <w:jc w:val="right"/>
            <w:rPr>
              <w:sz w:val="18"/>
            </w:rPr>
          </w:pPr>
        </w:p>
      </w:tc>
    </w:tr>
  </w:tbl>
  <w:p w:rsidR="008C28DA" w:rsidRPr="001F7D36" w:rsidRDefault="001F7D36" w:rsidP="001F7D36">
    <w:pPr>
      <w:rPr>
        <w:rFonts w:cs="Times New Roman"/>
        <w:i/>
        <w:sz w:val="18"/>
      </w:rPr>
    </w:pPr>
    <w:r w:rsidRPr="001F7D36">
      <w:rPr>
        <w:rFonts w:cs="Times New Roman"/>
        <w:i/>
        <w:sz w:val="18"/>
      </w:rPr>
      <w:t>OPC62603 - 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DA" w:rsidRPr="00E33C1C" w:rsidRDefault="008C28DA" w:rsidP="008C28D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C28DA" w:rsidTr="00597245">
      <w:tc>
        <w:tcPr>
          <w:tcW w:w="1384" w:type="dxa"/>
          <w:tcBorders>
            <w:top w:val="nil"/>
            <w:left w:val="nil"/>
            <w:bottom w:val="nil"/>
            <w:right w:val="nil"/>
          </w:tcBorders>
        </w:tcPr>
        <w:p w:rsidR="008C28DA" w:rsidRDefault="008C28DA" w:rsidP="00597245">
          <w:pPr>
            <w:spacing w:line="0" w:lineRule="atLeast"/>
            <w:rPr>
              <w:sz w:val="18"/>
            </w:rPr>
          </w:pPr>
        </w:p>
      </w:tc>
      <w:tc>
        <w:tcPr>
          <w:tcW w:w="6379" w:type="dxa"/>
          <w:tcBorders>
            <w:top w:val="nil"/>
            <w:left w:val="nil"/>
            <w:bottom w:val="nil"/>
            <w:right w:val="nil"/>
          </w:tcBorders>
        </w:tcPr>
        <w:p w:rsidR="008C28DA" w:rsidRDefault="008C28DA" w:rsidP="0059724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354FA">
            <w:rPr>
              <w:i/>
              <w:sz w:val="18"/>
            </w:rPr>
            <w:t>Parliamentary Business Resources Regulations 2017</w:t>
          </w:r>
          <w:r w:rsidRPr="007A1328">
            <w:rPr>
              <w:i/>
              <w:sz w:val="18"/>
            </w:rPr>
            <w:fldChar w:fldCharType="end"/>
          </w:r>
        </w:p>
      </w:tc>
      <w:tc>
        <w:tcPr>
          <w:tcW w:w="709" w:type="dxa"/>
          <w:tcBorders>
            <w:top w:val="nil"/>
            <w:left w:val="nil"/>
            <w:bottom w:val="nil"/>
            <w:right w:val="nil"/>
          </w:tcBorders>
        </w:tcPr>
        <w:p w:rsidR="008C28DA" w:rsidRDefault="008C28DA" w:rsidP="0059724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12439">
            <w:rPr>
              <w:i/>
              <w:noProof/>
              <w:sz w:val="18"/>
            </w:rPr>
            <w:t>1</w:t>
          </w:r>
          <w:r w:rsidRPr="00ED79B6">
            <w:rPr>
              <w:i/>
              <w:sz w:val="18"/>
            </w:rPr>
            <w:fldChar w:fldCharType="end"/>
          </w:r>
        </w:p>
      </w:tc>
    </w:tr>
  </w:tbl>
  <w:p w:rsidR="008C28DA" w:rsidRPr="001F7D36" w:rsidRDefault="001F7D36" w:rsidP="001F7D36">
    <w:pPr>
      <w:rPr>
        <w:rFonts w:cs="Times New Roman"/>
        <w:i/>
        <w:sz w:val="18"/>
      </w:rPr>
    </w:pPr>
    <w:r w:rsidRPr="001F7D36">
      <w:rPr>
        <w:rFonts w:cs="Times New Roman"/>
        <w:i/>
        <w:sz w:val="18"/>
      </w:rPr>
      <w:t>OPC62603 - G</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DA" w:rsidRPr="00E33C1C" w:rsidRDefault="008C28DA" w:rsidP="008C28DA">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C28DA" w:rsidTr="00597245">
      <w:tc>
        <w:tcPr>
          <w:tcW w:w="1384" w:type="dxa"/>
          <w:tcBorders>
            <w:top w:val="nil"/>
            <w:left w:val="nil"/>
            <w:bottom w:val="nil"/>
            <w:right w:val="nil"/>
          </w:tcBorders>
        </w:tcPr>
        <w:p w:rsidR="008C28DA" w:rsidRDefault="008C28DA" w:rsidP="00597245">
          <w:pPr>
            <w:spacing w:line="0" w:lineRule="atLeast"/>
            <w:rPr>
              <w:sz w:val="18"/>
            </w:rPr>
          </w:pPr>
        </w:p>
      </w:tc>
      <w:tc>
        <w:tcPr>
          <w:tcW w:w="6379" w:type="dxa"/>
          <w:tcBorders>
            <w:top w:val="nil"/>
            <w:left w:val="nil"/>
            <w:bottom w:val="nil"/>
            <w:right w:val="nil"/>
          </w:tcBorders>
        </w:tcPr>
        <w:p w:rsidR="008C28DA" w:rsidRDefault="008C28DA" w:rsidP="0059724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354FA">
            <w:rPr>
              <w:i/>
              <w:sz w:val="18"/>
            </w:rPr>
            <w:t>Parliamentary Business Resources Regulations 2017</w:t>
          </w:r>
          <w:r w:rsidRPr="007A1328">
            <w:rPr>
              <w:i/>
              <w:sz w:val="18"/>
            </w:rPr>
            <w:fldChar w:fldCharType="end"/>
          </w:r>
        </w:p>
      </w:tc>
      <w:tc>
        <w:tcPr>
          <w:tcW w:w="709" w:type="dxa"/>
          <w:tcBorders>
            <w:top w:val="nil"/>
            <w:left w:val="nil"/>
            <w:bottom w:val="nil"/>
            <w:right w:val="nil"/>
          </w:tcBorders>
        </w:tcPr>
        <w:p w:rsidR="008C28DA" w:rsidRDefault="008C28DA" w:rsidP="0059724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B7DED">
            <w:rPr>
              <w:i/>
              <w:noProof/>
              <w:sz w:val="18"/>
            </w:rPr>
            <w:t>50</w:t>
          </w:r>
          <w:r w:rsidRPr="00ED79B6">
            <w:rPr>
              <w:i/>
              <w:sz w:val="18"/>
            </w:rPr>
            <w:fldChar w:fldCharType="end"/>
          </w:r>
        </w:p>
      </w:tc>
    </w:tr>
  </w:tbl>
  <w:p w:rsidR="008C28DA" w:rsidRPr="001F7D36" w:rsidRDefault="001F7D36" w:rsidP="001F7D36">
    <w:pPr>
      <w:rPr>
        <w:rFonts w:cs="Times New Roman"/>
        <w:i/>
        <w:sz w:val="18"/>
      </w:rPr>
    </w:pPr>
    <w:r w:rsidRPr="001F7D36">
      <w:rPr>
        <w:rFonts w:cs="Times New Roman"/>
        <w:i/>
        <w:sz w:val="18"/>
      </w:rPr>
      <w:t>OPC62603 - 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2F5" w:rsidRDefault="00C552F5" w:rsidP="00715914">
      <w:pPr>
        <w:spacing w:line="240" w:lineRule="auto"/>
      </w:pPr>
      <w:r>
        <w:separator/>
      </w:r>
    </w:p>
  </w:footnote>
  <w:footnote w:type="continuationSeparator" w:id="0">
    <w:p w:rsidR="00C552F5" w:rsidRDefault="00C552F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DA" w:rsidRPr="005F1388" w:rsidRDefault="008C28DA" w:rsidP="008C28DA">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DA" w:rsidRPr="005F1388" w:rsidRDefault="008C28DA" w:rsidP="008C28DA">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DA" w:rsidRPr="005F1388" w:rsidRDefault="008C28DA" w:rsidP="008C28D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DA" w:rsidRPr="00ED79B6" w:rsidRDefault="008C28DA" w:rsidP="008C28D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DA" w:rsidRPr="00ED79B6" w:rsidRDefault="008C28DA" w:rsidP="008C28D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DA" w:rsidRPr="00ED79B6" w:rsidRDefault="008C28DA" w:rsidP="008C28DA">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DA" w:rsidRDefault="008C28DA" w:rsidP="008C28DA">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8C28DA" w:rsidRDefault="008C28DA" w:rsidP="008C28D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12439">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12439">
      <w:rPr>
        <w:noProof/>
        <w:sz w:val="20"/>
      </w:rPr>
      <w:t>Miscellaneous</w:t>
    </w:r>
    <w:r>
      <w:rPr>
        <w:sz w:val="20"/>
      </w:rPr>
      <w:fldChar w:fldCharType="end"/>
    </w:r>
  </w:p>
  <w:p w:rsidR="008C28DA" w:rsidRPr="007A1328" w:rsidRDefault="008C28DA" w:rsidP="008C28D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C28DA" w:rsidRPr="007A1328" w:rsidRDefault="008C28DA" w:rsidP="008C28DA">
    <w:pPr>
      <w:rPr>
        <w:b/>
        <w:sz w:val="24"/>
      </w:rPr>
    </w:pPr>
  </w:p>
  <w:p w:rsidR="008C28DA" w:rsidRPr="007A1328" w:rsidRDefault="008C28DA" w:rsidP="008C28DA">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9354FA">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12439">
      <w:rPr>
        <w:noProof/>
        <w:sz w:val="24"/>
      </w:rPr>
      <w:t>99</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DA" w:rsidRPr="007A1328" w:rsidRDefault="008C28DA" w:rsidP="008C28DA">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8C28DA" w:rsidRPr="007A1328" w:rsidRDefault="008C28DA" w:rsidP="008C28DA">
    <w:pPr>
      <w:jc w:val="right"/>
      <w:rPr>
        <w:sz w:val="20"/>
      </w:rPr>
    </w:pPr>
    <w:r w:rsidRPr="007A1328">
      <w:rPr>
        <w:sz w:val="20"/>
      </w:rPr>
      <w:fldChar w:fldCharType="begin"/>
    </w:r>
    <w:r w:rsidRPr="007A1328">
      <w:rPr>
        <w:sz w:val="20"/>
      </w:rPr>
      <w:instrText xml:space="preserve"> STYLEREF CharPartText </w:instrText>
    </w:r>
    <w:r w:rsidR="00412439">
      <w:rPr>
        <w:sz w:val="20"/>
      </w:rPr>
      <w:fldChar w:fldCharType="separate"/>
    </w:r>
    <w:r w:rsidR="00412439">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12439">
      <w:rPr>
        <w:b/>
        <w:sz w:val="20"/>
      </w:rPr>
      <w:fldChar w:fldCharType="separate"/>
    </w:r>
    <w:r w:rsidR="00412439">
      <w:rPr>
        <w:b/>
        <w:noProof/>
        <w:sz w:val="20"/>
      </w:rPr>
      <w:t>Part 1</w:t>
    </w:r>
    <w:r>
      <w:rPr>
        <w:b/>
        <w:sz w:val="20"/>
      </w:rPr>
      <w:fldChar w:fldCharType="end"/>
    </w:r>
  </w:p>
  <w:p w:rsidR="008C28DA" w:rsidRPr="007A1328" w:rsidRDefault="008C28DA" w:rsidP="008C28D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C28DA" w:rsidRPr="007A1328" w:rsidRDefault="008C28DA" w:rsidP="008C28DA">
    <w:pPr>
      <w:jc w:val="right"/>
      <w:rPr>
        <w:b/>
        <w:sz w:val="24"/>
      </w:rPr>
    </w:pPr>
  </w:p>
  <w:p w:rsidR="008C28DA" w:rsidRPr="007A1328" w:rsidRDefault="008C28DA" w:rsidP="008C28DA">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9354FA">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12439">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DA" w:rsidRPr="007A1328" w:rsidRDefault="008C28DA" w:rsidP="008C28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4AE1A58"/>
    <w:multiLevelType w:val="hybridMultilevel"/>
    <w:tmpl w:val="9CA03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A310E18"/>
    <w:multiLevelType w:val="hybridMultilevel"/>
    <w:tmpl w:val="927E91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216D0551"/>
    <w:multiLevelType w:val="hybridMultilevel"/>
    <w:tmpl w:val="0EFE7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59CD589A"/>
    <w:multiLevelType w:val="hybridMultilevel"/>
    <w:tmpl w:val="88244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A79213E"/>
    <w:multiLevelType w:val="hybridMultilevel"/>
    <w:tmpl w:val="F014D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DCC6760"/>
    <w:multiLevelType w:val="hybridMultilevel"/>
    <w:tmpl w:val="2B108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1301E7D"/>
    <w:multiLevelType w:val="hybridMultilevel"/>
    <w:tmpl w:val="94227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6"/>
  </w:num>
  <w:num w:numId="15">
    <w:abstractNumId w:val="12"/>
  </w:num>
  <w:num w:numId="16">
    <w:abstractNumId w:val="17"/>
  </w:num>
  <w:num w:numId="17">
    <w:abstractNumId w:val="13"/>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31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EE"/>
    <w:rsid w:val="00001784"/>
    <w:rsid w:val="0000198E"/>
    <w:rsid w:val="000019A2"/>
    <w:rsid w:val="00002064"/>
    <w:rsid w:val="00002093"/>
    <w:rsid w:val="000030B9"/>
    <w:rsid w:val="0000348F"/>
    <w:rsid w:val="00003E34"/>
    <w:rsid w:val="000066D9"/>
    <w:rsid w:val="000077CE"/>
    <w:rsid w:val="000078A5"/>
    <w:rsid w:val="00007D2D"/>
    <w:rsid w:val="00010C85"/>
    <w:rsid w:val="000119B2"/>
    <w:rsid w:val="0001231C"/>
    <w:rsid w:val="000136AF"/>
    <w:rsid w:val="000139CC"/>
    <w:rsid w:val="00014D6C"/>
    <w:rsid w:val="00015FD6"/>
    <w:rsid w:val="000177F5"/>
    <w:rsid w:val="0002131F"/>
    <w:rsid w:val="000221B4"/>
    <w:rsid w:val="000245B3"/>
    <w:rsid w:val="00024E41"/>
    <w:rsid w:val="00025C5D"/>
    <w:rsid w:val="000266C1"/>
    <w:rsid w:val="0002682C"/>
    <w:rsid w:val="00027FEA"/>
    <w:rsid w:val="00030044"/>
    <w:rsid w:val="0003040E"/>
    <w:rsid w:val="00030CA8"/>
    <w:rsid w:val="00031125"/>
    <w:rsid w:val="000336E9"/>
    <w:rsid w:val="00034097"/>
    <w:rsid w:val="00034279"/>
    <w:rsid w:val="00034CE1"/>
    <w:rsid w:val="00035836"/>
    <w:rsid w:val="0004065A"/>
    <w:rsid w:val="000406E0"/>
    <w:rsid w:val="000411C2"/>
    <w:rsid w:val="000415DA"/>
    <w:rsid w:val="00041D9B"/>
    <w:rsid w:val="0004227C"/>
    <w:rsid w:val="000433A3"/>
    <w:rsid w:val="0004392B"/>
    <w:rsid w:val="00045070"/>
    <w:rsid w:val="0004559D"/>
    <w:rsid w:val="00045709"/>
    <w:rsid w:val="00045E15"/>
    <w:rsid w:val="0004631E"/>
    <w:rsid w:val="00046461"/>
    <w:rsid w:val="00046C6D"/>
    <w:rsid w:val="00047C86"/>
    <w:rsid w:val="000521FF"/>
    <w:rsid w:val="0005348C"/>
    <w:rsid w:val="000536C2"/>
    <w:rsid w:val="0005523F"/>
    <w:rsid w:val="0005588A"/>
    <w:rsid w:val="00055E9E"/>
    <w:rsid w:val="0005615A"/>
    <w:rsid w:val="00057C37"/>
    <w:rsid w:val="000607DC"/>
    <w:rsid w:val="000608ED"/>
    <w:rsid w:val="00061256"/>
    <w:rsid w:val="000614BF"/>
    <w:rsid w:val="000630CD"/>
    <w:rsid w:val="00064120"/>
    <w:rsid w:val="000657E8"/>
    <w:rsid w:val="00066A94"/>
    <w:rsid w:val="000671F8"/>
    <w:rsid w:val="00067410"/>
    <w:rsid w:val="00067FDF"/>
    <w:rsid w:val="00070D79"/>
    <w:rsid w:val="00070F7A"/>
    <w:rsid w:val="00071F59"/>
    <w:rsid w:val="00072E95"/>
    <w:rsid w:val="00073DC0"/>
    <w:rsid w:val="00074ADE"/>
    <w:rsid w:val="00077518"/>
    <w:rsid w:val="00077BB7"/>
    <w:rsid w:val="000803EA"/>
    <w:rsid w:val="0008188E"/>
    <w:rsid w:val="00085106"/>
    <w:rsid w:val="0008521F"/>
    <w:rsid w:val="00087FDA"/>
    <w:rsid w:val="00090DAB"/>
    <w:rsid w:val="00090EE9"/>
    <w:rsid w:val="00090F6C"/>
    <w:rsid w:val="00090F83"/>
    <w:rsid w:val="000923CF"/>
    <w:rsid w:val="0009288C"/>
    <w:rsid w:val="00092DDB"/>
    <w:rsid w:val="000935D8"/>
    <w:rsid w:val="000936E7"/>
    <w:rsid w:val="00095109"/>
    <w:rsid w:val="00095211"/>
    <w:rsid w:val="00096481"/>
    <w:rsid w:val="000968BB"/>
    <w:rsid w:val="00097BE0"/>
    <w:rsid w:val="00097C35"/>
    <w:rsid w:val="000A047E"/>
    <w:rsid w:val="000A1356"/>
    <w:rsid w:val="000A3F38"/>
    <w:rsid w:val="000A41C4"/>
    <w:rsid w:val="000A486F"/>
    <w:rsid w:val="000A6C6A"/>
    <w:rsid w:val="000A7707"/>
    <w:rsid w:val="000A7BA0"/>
    <w:rsid w:val="000A7DAA"/>
    <w:rsid w:val="000B09F1"/>
    <w:rsid w:val="000B111B"/>
    <w:rsid w:val="000B1EC5"/>
    <w:rsid w:val="000B21C9"/>
    <w:rsid w:val="000B22A4"/>
    <w:rsid w:val="000C0BB4"/>
    <w:rsid w:val="000C2171"/>
    <w:rsid w:val="000C2C50"/>
    <w:rsid w:val="000C39A7"/>
    <w:rsid w:val="000C3C6A"/>
    <w:rsid w:val="000C47E3"/>
    <w:rsid w:val="000C648E"/>
    <w:rsid w:val="000D05EF"/>
    <w:rsid w:val="000D0E12"/>
    <w:rsid w:val="000D186B"/>
    <w:rsid w:val="000D26A2"/>
    <w:rsid w:val="000D2BEA"/>
    <w:rsid w:val="000D35AC"/>
    <w:rsid w:val="000D4033"/>
    <w:rsid w:val="000D43D5"/>
    <w:rsid w:val="000D5DAF"/>
    <w:rsid w:val="000D6B37"/>
    <w:rsid w:val="000D7703"/>
    <w:rsid w:val="000E130E"/>
    <w:rsid w:val="000E1BC7"/>
    <w:rsid w:val="000E2261"/>
    <w:rsid w:val="000E2A52"/>
    <w:rsid w:val="000E2F1F"/>
    <w:rsid w:val="000E30DB"/>
    <w:rsid w:val="000E3276"/>
    <w:rsid w:val="000E35AC"/>
    <w:rsid w:val="000E4706"/>
    <w:rsid w:val="000E4DF3"/>
    <w:rsid w:val="000E5410"/>
    <w:rsid w:val="000E6136"/>
    <w:rsid w:val="000E6F6A"/>
    <w:rsid w:val="000E7823"/>
    <w:rsid w:val="000F055B"/>
    <w:rsid w:val="000F083D"/>
    <w:rsid w:val="000F18BC"/>
    <w:rsid w:val="000F21C1"/>
    <w:rsid w:val="000F490E"/>
    <w:rsid w:val="000F4B9A"/>
    <w:rsid w:val="000F5160"/>
    <w:rsid w:val="000F5EC3"/>
    <w:rsid w:val="000F6346"/>
    <w:rsid w:val="000F70A0"/>
    <w:rsid w:val="000F74CC"/>
    <w:rsid w:val="000F78B4"/>
    <w:rsid w:val="001042B7"/>
    <w:rsid w:val="001042E8"/>
    <w:rsid w:val="00104646"/>
    <w:rsid w:val="00106560"/>
    <w:rsid w:val="0010680E"/>
    <w:rsid w:val="00106A15"/>
    <w:rsid w:val="0010745C"/>
    <w:rsid w:val="00107C3D"/>
    <w:rsid w:val="00110499"/>
    <w:rsid w:val="00110C25"/>
    <w:rsid w:val="00110CC7"/>
    <w:rsid w:val="00111CCB"/>
    <w:rsid w:val="00112C34"/>
    <w:rsid w:val="001136DC"/>
    <w:rsid w:val="001139D2"/>
    <w:rsid w:val="00115DEB"/>
    <w:rsid w:val="00115F08"/>
    <w:rsid w:val="00116547"/>
    <w:rsid w:val="00116630"/>
    <w:rsid w:val="00117779"/>
    <w:rsid w:val="001209CE"/>
    <w:rsid w:val="00121963"/>
    <w:rsid w:val="00121ADC"/>
    <w:rsid w:val="00121EB8"/>
    <w:rsid w:val="001277F4"/>
    <w:rsid w:val="001311FD"/>
    <w:rsid w:val="0013216A"/>
    <w:rsid w:val="00132F89"/>
    <w:rsid w:val="00134767"/>
    <w:rsid w:val="0013761B"/>
    <w:rsid w:val="00140F0F"/>
    <w:rsid w:val="00143234"/>
    <w:rsid w:val="00143256"/>
    <w:rsid w:val="00143FAD"/>
    <w:rsid w:val="0014467E"/>
    <w:rsid w:val="0014542C"/>
    <w:rsid w:val="00145CBA"/>
    <w:rsid w:val="00145DD8"/>
    <w:rsid w:val="001469CB"/>
    <w:rsid w:val="001475B8"/>
    <w:rsid w:val="00150221"/>
    <w:rsid w:val="00151E1F"/>
    <w:rsid w:val="00154E9E"/>
    <w:rsid w:val="0015733F"/>
    <w:rsid w:val="001573AB"/>
    <w:rsid w:val="0015745B"/>
    <w:rsid w:val="00157485"/>
    <w:rsid w:val="00157E75"/>
    <w:rsid w:val="00160652"/>
    <w:rsid w:val="0016125C"/>
    <w:rsid w:val="00162232"/>
    <w:rsid w:val="00162C26"/>
    <w:rsid w:val="00165762"/>
    <w:rsid w:val="00165F71"/>
    <w:rsid w:val="00166338"/>
    <w:rsid w:val="00166C2F"/>
    <w:rsid w:val="001701CE"/>
    <w:rsid w:val="00171053"/>
    <w:rsid w:val="00171BCE"/>
    <w:rsid w:val="00173B09"/>
    <w:rsid w:val="001740E5"/>
    <w:rsid w:val="00174EFF"/>
    <w:rsid w:val="00175008"/>
    <w:rsid w:val="0017546F"/>
    <w:rsid w:val="00175CDE"/>
    <w:rsid w:val="00176A60"/>
    <w:rsid w:val="00176E19"/>
    <w:rsid w:val="00177151"/>
    <w:rsid w:val="00177655"/>
    <w:rsid w:val="00177A5F"/>
    <w:rsid w:val="00177F48"/>
    <w:rsid w:val="00180731"/>
    <w:rsid w:val="0018295F"/>
    <w:rsid w:val="001853BE"/>
    <w:rsid w:val="001862A4"/>
    <w:rsid w:val="00190377"/>
    <w:rsid w:val="001910BA"/>
    <w:rsid w:val="00191785"/>
    <w:rsid w:val="001921DC"/>
    <w:rsid w:val="00192D25"/>
    <w:rsid w:val="00192E37"/>
    <w:rsid w:val="001939E1"/>
    <w:rsid w:val="00193DCE"/>
    <w:rsid w:val="00194A34"/>
    <w:rsid w:val="00195382"/>
    <w:rsid w:val="001975EE"/>
    <w:rsid w:val="001A0889"/>
    <w:rsid w:val="001A162C"/>
    <w:rsid w:val="001A3C5C"/>
    <w:rsid w:val="001A4B9C"/>
    <w:rsid w:val="001A5571"/>
    <w:rsid w:val="001A7857"/>
    <w:rsid w:val="001B1482"/>
    <w:rsid w:val="001B2ADD"/>
    <w:rsid w:val="001B39BC"/>
    <w:rsid w:val="001B4CD8"/>
    <w:rsid w:val="001B52E9"/>
    <w:rsid w:val="001B5D5C"/>
    <w:rsid w:val="001B654C"/>
    <w:rsid w:val="001B693A"/>
    <w:rsid w:val="001B7C27"/>
    <w:rsid w:val="001B7D48"/>
    <w:rsid w:val="001C0C07"/>
    <w:rsid w:val="001C342B"/>
    <w:rsid w:val="001C3877"/>
    <w:rsid w:val="001C3B52"/>
    <w:rsid w:val="001C3C94"/>
    <w:rsid w:val="001C3D9D"/>
    <w:rsid w:val="001C4BBD"/>
    <w:rsid w:val="001C505E"/>
    <w:rsid w:val="001C5F34"/>
    <w:rsid w:val="001C69C4"/>
    <w:rsid w:val="001C751B"/>
    <w:rsid w:val="001D1C21"/>
    <w:rsid w:val="001D1FAC"/>
    <w:rsid w:val="001D37EF"/>
    <w:rsid w:val="001D51B7"/>
    <w:rsid w:val="001D53B2"/>
    <w:rsid w:val="001D7AA3"/>
    <w:rsid w:val="001D7DA4"/>
    <w:rsid w:val="001E0843"/>
    <w:rsid w:val="001E1E48"/>
    <w:rsid w:val="001E20D3"/>
    <w:rsid w:val="001E2A4E"/>
    <w:rsid w:val="001E2C2F"/>
    <w:rsid w:val="001E3422"/>
    <w:rsid w:val="001E3590"/>
    <w:rsid w:val="001E3E0B"/>
    <w:rsid w:val="001E3EB8"/>
    <w:rsid w:val="001E412B"/>
    <w:rsid w:val="001E7407"/>
    <w:rsid w:val="001E7644"/>
    <w:rsid w:val="001F0697"/>
    <w:rsid w:val="001F0C3F"/>
    <w:rsid w:val="001F2D78"/>
    <w:rsid w:val="001F4824"/>
    <w:rsid w:val="001F48C7"/>
    <w:rsid w:val="001F4F59"/>
    <w:rsid w:val="001F588C"/>
    <w:rsid w:val="001F5D5E"/>
    <w:rsid w:val="001F5EB2"/>
    <w:rsid w:val="001F6219"/>
    <w:rsid w:val="001F7492"/>
    <w:rsid w:val="001F7BEA"/>
    <w:rsid w:val="001F7D36"/>
    <w:rsid w:val="001F7FB8"/>
    <w:rsid w:val="00201035"/>
    <w:rsid w:val="00203A89"/>
    <w:rsid w:val="002059F0"/>
    <w:rsid w:val="00206326"/>
    <w:rsid w:val="002064F7"/>
    <w:rsid w:val="002065E3"/>
    <w:rsid w:val="002068E7"/>
    <w:rsid w:val="00206D85"/>
    <w:rsid w:val="002076CD"/>
    <w:rsid w:val="00207A5D"/>
    <w:rsid w:val="00207D47"/>
    <w:rsid w:val="00210313"/>
    <w:rsid w:val="0021083A"/>
    <w:rsid w:val="00211750"/>
    <w:rsid w:val="00213475"/>
    <w:rsid w:val="00213C81"/>
    <w:rsid w:val="00214D06"/>
    <w:rsid w:val="0021530A"/>
    <w:rsid w:val="0022002A"/>
    <w:rsid w:val="00220619"/>
    <w:rsid w:val="002207B1"/>
    <w:rsid w:val="00224145"/>
    <w:rsid w:val="00224503"/>
    <w:rsid w:val="00224824"/>
    <w:rsid w:val="00225D8A"/>
    <w:rsid w:val="0022678B"/>
    <w:rsid w:val="0023028C"/>
    <w:rsid w:val="00230436"/>
    <w:rsid w:val="002311C7"/>
    <w:rsid w:val="002318FF"/>
    <w:rsid w:val="002326B7"/>
    <w:rsid w:val="002332A5"/>
    <w:rsid w:val="00233794"/>
    <w:rsid w:val="00234029"/>
    <w:rsid w:val="002345C5"/>
    <w:rsid w:val="002348CF"/>
    <w:rsid w:val="00236244"/>
    <w:rsid w:val="00237BE4"/>
    <w:rsid w:val="00237BEB"/>
    <w:rsid w:val="0024010F"/>
    <w:rsid w:val="00240749"/>
    <w:rsid w:val="002412C9"/>
    <w:rsid w:val="00241684"/>
    <w:rsid w:val="00241E2B"/>
    <w:rsid w:val="00244110"/>
    <w:rsid w:val="002478D9"/>
    <w:rsid w:val="00251471"/>
    <w:rsid w:val="00252941"/>
    <w:rsid w:val="002564A4"/>
    <w:rsid w:val="0026070B"/>
    <w:rsid w:val="00260C7E"/>
    <w:rsid w:val="00261029"/>
    <w:rsid w:val="002624EB"/>
    <w:rsid w:val="00262FD6"/>
    <w:rsid w:val="0026348D"/>
    <w:rsid w:val="00263979"/>
    <w:rsid w:val="0026632F"/>
    <w:rsid w:val="00270BDA"/>
    <w:rsid w:val="00273509"/>
    <w:rsid w:val="00273AB3"/>
    <w:rsid w:val="00273E78"/>
    <w:rsid w:val="00274D76"/>
    <w:rsid w:val="002757B0"/>
    <w:rsid w:val="002809A2"/>
    <w:rsid w:val="00284A34"/>
    <w:rsid w:val="00285118"/>
    <w:rsid w:val="00285644"/>
    <w:rsid w:val="00285F79"/>
    <w:rsid w:val="002862EB"/>
    <w:rsid w:val="00287645"/>
    <w:rsid w:val="00287C6D"/>
    <w:rsid w:val="0029198D"/>
    <w:rsid w:val="00292314"/>
    <w:rsid w:val="002924D6"/>
    <w:rsid w:val="00293CA8"/>
    <w:rsid w:val="00295282"/>
    <w:rsid w:val="00297478"/>
    <w:rsid w:val="00297648"/>
    <w:rsid w:val="002977BC"/>
    <w:rsid w:val="00297ECB"/>
    <w:rsid w:val="002A0083"/>
    <w:rsid w:val="002A0C33"/>
    <w:rsid w:val="002A13D5"/>
    <w:rsid w:val="002A33FD"/>
    <w:rsid w:val="002A4FBC"/>
    <w:rsid w:val="002A577D"/>
    <w:rsid w:val="002A5BB9"/>
    <w:rsid w:val="002B0EA5"/>
    <w:rsid w:val="002B218F"/>
    <w:rsid w:val="002B3478"/>
    <w:rsid w:val="002B39EB"/>
    <w:rsid w:val="002B411A"/>
    <w:rsid w:val="002B47B7"/>
    <w:rsid w:val="002B5F4F"/>
    <w:rsid w:val="002B64DA"/>
    <w:rsid w:val="002B7016"/>
    <w:rsid w:val="002B7B38"/>
    <w:rsid w:val="002C03C7"/>
    <w:rsid w:val="002C2154"/>
    <w:rsid w:val="002C3239"/>
    <w:rsid w:val="002C33DC"/>
    <w:rsid w:val="002C3CF1"/>
    <w:rsid w:val="002C43FD"/>
    <w:rsid w:val="002C4F07"/>
    <w:rsid w:val="002C5B91"/>
    <w:rsid w:val="002C5CBC"/>
    <w:rsid w:val="002C7108"/>
    <w:rsid w:val="002C7653"/>
    <w:rsid w:val="002C7CB2"/>
    <w:rsid w:val="002D043A"/>
    <w:rsid w:val="002D10AC"/>
    <w:rsid w:val="002D1D46"/>
    <w:rsid w:val="002D4D0C"/>
    <w:rsid w:val="002D525A"/>
    <w:rsid w:val="002D6224"/>
    <w:rsid w:val="002D6AAB"/>
    <w:rsid w:val="002D7037"/>
    <w:rsid w:val="002D7151"/>
    <w:rsid w:val="002D7EDD"/>
    <w:rsid w:val="002E0A83"/>
    <w:rsid w:val="002E10AE"/>
    <w:rsid w:val="002E1900"/>
    <w:rsid w:val="002E323B"/>
    <w:rsid w:val="002E3385"/>
    <w:rsid w:val="002E3F18"/>
    <w:rsid w:val="002E443D"/>
    <w:rsid w:val="002E4EE1"/>
    <w:rsid w:val="002E54E8"/>
    <w:rsid w:val="002E63F7"/>
    <w:rsid w:val="002E7D58"/>
    <w:rsid w:val="002F0BDC"/>
    <w:rsid w:val="002F18EC"/>
    <w:rsid w:val="002F2034"/>
    <w:rsid w:val="002F45C9"/>
    <w:rsid w:val="002F4D55"/>
    <w:rsid w:val="002F607A"/>
    <w:rsid w:val="002F6BFE"/>
    <w:rsid w:val="002F78D2"/>
    <w:rsid w:val="002F7C4F"/>
    <w:rsid w:val="00301F25"/>
    <w:rsid w:val="00304C2F"/>
    <w:rsid w:val="0030699B"/>
    <w:rsid w:val="003074B7"/>
    <w:rsid w:val="0031014E"/>
    <w:rsid w:val="003101FE"/>
    <w:rsid w:val="003108F2"/>
    <w:rsid w:val="00310F42"/>
    <w:rsid w:val="00311A9E"/>
    <w:rsid w:val="003134E1"/>
    <w:rsid w:val="0031402D"/>
    <w:rsid w:val="00314785"/>
    <w:rsid w:val="0031687B"/>
    <w:rsid w:val="00316AFD"/>
    <w:rsid w:val="0032227C"/>
    <w:rsid w:val="003229CD"/>
    <w:rsid w:val="00322B55"/>
    <w:rsid w:val="00323132"/>
    <w:rsid w:val="0032367F"/>
    <w:rsid w:val="00323A01"/>
    <w:rsid w:val="00324469"/>
    <w:rsid w:val="00324FEB"/>
    <w:rsid w:val="003250D6"/>
    <w:rsid w:val="00325537"/>
    <w:rsid w:val="0032685E"/>
    <w:rsid w:val="00326DDF"/>
    <w:rsid w:val="003278F2"/>
    <w:rsid w:val="003302CA"/>
    <w:rsid w:val="0033190E"/>
    <w:rsid w:val="00332737"/>
    <w:rsid w:val="00332E60"/>
    <w:rsid w:val="003332FF"/>
    <w:rsid w:val="003337E3"/>
    <w:rsid w:val="003359B5"/>
    <w:rsid w:val="00337305"/>
    <w:rsid w:val="00340A76"/>
    <w:rsid w:val="003414FE"/>
    <w:rsid w:val="003415D3"/>
    <w:rsid w:val="00341A59"/>
    <w:rsid w:val="00346C0D"/>
    <w:rsid w:val="00350033"/>
    <w:rsid w:val="00351F7D"/>
    <w:rsid w:val="00352B0F"/>
    <w:rsid w:val="00352D10"/>
    <w:rsid w:val="00353320"/>
    <w:rsid w:val="00353C4C"/>
    <w:rsid w:val="00354795"/>
    <w:rsid w:val="00354B16"/>
    <w:rsid w:val="00355A1B"/>
    <w:rsid w:val="00360459"/>
    <w:rsid w:val="0036046F"/>
    <w:rsid w:val="003615A6"/>
    <w:rsid w:val="003623E9"/>
    <w:rsid w:val="00362B66"/>
    <w:rsid w:val="00363D0E"/>
    <w:rsid w:val="003647D9"/>
    <w:rsid w:val="00364C4D"/>
    <w:rsid w:val="00365212"/>
    <w:rsid w:val="00367D75"/>
    <w:rsid w:val="00370188"/>
    <w:rsid w:val="0037020C"/>
    <w:rsid w:val="003719E5"/>
    <w:rsid w:val="00371A93"/>
    <w:rsid w:val="00372B6A"/>
    <w:rsid w:val="00372C84"/>
    <w:rsid w:val="00372FAD"/>
    <w:rsid w:val="003744A7"/>
    <w:rsid w:val="00375B03"/>
    <w:rsid w:val="00375D5C"/>
    <w:rsid w:val="00375DF9"/>
    <w:rsid w:val="0038098B"/>
    <w:rsid w:val="00380BA6"/>
    <w:rsid w:val="003824E8"/>
    <w:rsid w:val="0038268D"/>
    <w:rsid w:val="00382B0C"/>
    <w:rsid w:val="003870AB"/>
    <w:rsid w:val="00387B31"/>
    <w:rsid w:val="00390685"/>
    <w:rsid w:val="00390CEB"/>
    <w:rsid w:val="00391672"/>
    <w:rsid w:val="003917FF"/>
    <w:rsid w:val="00393A49"/>
    <w:rsid w:val="00394613"/>
    <w:rsid w:val="00394E31"/>
    <w:rsid w:val="003967B9"/>
    <w:rsid w:val="00397826"/>
    <w:rsid w:val="003A078E"/>
    <w:rsid w:val="003A0A5A"/>
    <w:rsid w:val="003A11AF"/>
    <w:rsid w:val="003A3185"/>
    <w:rsid w:val="003A39CE"/>
    <w:rsid w:val="003A4329"/>
    <w:rsid w:val="003A497B"/>
    <w:rsid w:val="003A54AC"/>
    <w:rsid w:val="003A56AB"/>
    <w:rsid w:val="003A5DF1"/>
    <w:rsid w:val="003A600E"/>
    <w:rsid w:val="003A618A"/>
    <w:rsid w:val="003A6D9F"/>
    <w:rsid w:val="003A7FDE"/>
    <w:rsid w:val="003B0E09"/>
    <w:rsid w:val="003B1D22"/>
    <w:rsid w:val="003B4695"/>
    <w:rsid w:val="003B5A3F"/>
    <w:rsid w:val="003B7509"/>
    <w:rsid w:val="003C09A2"/>
    <w:rsid w:val="003C2046"/>
    <w:rsid w:val="003C3441"/>
    <w:rsid w:val="003C3EBF"/>
    <w:rsid w:val="003C4423"/>
    <w:rsid w:val="003C4946"/>
    <w:rsid w:val="003C4A41"/>
    <w:rsid w:val="003C64F3"/>
    <w:rsid w:val="003C6582"/>
    <w:rsid w:val="003C77CA"/>
    <w:rsid w:val="003C7DB6"/>
    <w:rsid w:val="003D0397"/>
    <w:rsid w:val="003D0BDE"/>
    <w:rsid w:val="003D0BFE"/>
    <w:rsid w:val="003D2DAB"/>
    <w:rsid w:val="003D4190"/>
    <w:rsid w:val="003D453F"/>
    <w:rsid w:val="003D494B"/>
    <w:rsid w:val="003D4A60"/>
    <w:rsid w:val="003D5700"/>
    <w:rsid w:val="003D5A22"/>
    <w:rsid w:val="003D654E"/>
    <w:rsid w:val="003D6657"/>
    <w:rsid w:val="003D7823"/>
    <w:rsid w:val="003E04CD"/>
    <w:rsid w:val="003E0ED2"/>
    <w:rsid w:val="003E1B9F"/>
    <w:rsid w:val="003E1DFA"/>
    <w:rsid w:val="003E42BF"/>
    <w:rsid w:val="003E6ABD"/>
    <w:rsid w:val="003E727C"/>
    <w:rsid w:val="003F080C"/>
    <w:rsid w:val="003F11EC"/>
    <w:rsid w:val="003F1861"/>
    <w:rsid w:val="003F424E"/>
    <w:rsid w:val="003F4893"/>
    <w:rsid w:val="003F4BC3"/>
    <w:rsid w:val="003F5418"/>
    <w:rsid w:val="003F5D2C"/>
    <w:rsid w:val="003F5E71"/>
    <w:rsid w:val="003F698D"/>
    <w:rsid w:val="004000DD"/>
    <w:rsid w:val="00400E0C"/>
    <w:rsid w:val="00400F8E"/>
    <w:rsid w:val="00401961"/>
    <w:rsid w:val="0040225F"/>
    <w:rsid w:val="004024E9"/>
    <w:rsid w:val="00402BC5"/>
    <w:rsid w:val="00404755"/>
    <w:rsid w:val="00404C64"/>
    <w:rsid w:val="004057FF"/>
    <w:rsid w:val="00406698"/>
    <w:rsid w:val="00406A88"/>
    <w:rsid w:val="00410725"/>
    <w:rsid w:val="00410C68"/>
    <w:rsid w:val="0041103A"/>
    <w:rsid w:val="00411077"/>
    <w:rsid w:val="00411321"/>
    <w:rsid w:val="004116CD"/>
    <w:rsid w:val="0041172F"/>
    <w:rsid w:val="00412439"/>
    <w:rsid w:val="00412B74"/>
    <w:rsid w:val="004136F9"/>
    <w:rsid w:val="0041537D"/>
    <w:rsid w:val="0041586D"/>
    <w:rsid w:val="004165CC"/>
    <w:rsid w:val="0041711A"/>
    <w:rsid w:val="0041727B"/>
    <w:rsid w:val="00417EB9"/>
    <w:rsid w:val="00422464"/>
    <w:rsid w:val="00423195"/>
    <w:rsid w:val="00424CA9"/>
    <w:rsid w:val="004264D1"/>
    <w:rsid w:val="00426FB1"/>
    <w:rsid w:val="00430789"/>
    <w:rsid w:val="00430C70"/>
    <w:rsid w:val="0043114B"/>
    <w:rsid w:val="00431A4F"/>
    <w:rsid w:val="00433152"/>
    <w:rsid w:val="00434A1F"/>
    <w:rsid w:val="00435B4E"/>
    <w:rsid w:val="00436F9A"/>
    <w:rsid w:val="00437A2B"/>
    <w:rsid w:val="00437B03"/>
    <w:rsid w:val="004428E7"/>
    <w:rsid w:val="0044291A"/>
    <w:rsid w:val="00442AC3"/>
    <w:rsid w:val="0044403A"/>
    <w:rsid w:val="004443E6"/>
    <w:rsid w:val="00444DB4"/>
    <w:rsid w:val="004454E9"/>
    <w:rsid w:val="00446B8D"/>
    <w:rsid w:val="0044715A"/>
    <w:rsid w:val="00450B82"/>
    <w:rsid w:val="00450C48"/>
    <w:rsid w:val="00452474"/>
    <w:rsid w:val="00452CDC"/>
    <w:rsid w:val="00452F24"/>
    <w:rsid w:val="00453520"/>
    <w:rsid w:val="00453E7E"/>
    <w:rsid w:val="004565F9"/>
    <w:rsid w:val="004573C4"/>
    <w:rsid w:val="00457D28"/>
    <w:rsid w:val="00461751"/>
    <w:rsid w:val="00462597"/>
    <w:rsid w:val="00462C97"/>
    <w:rsid w:val="00463817"/>
    <w:rsid w:val="00463B6B"/>
    <w:rsid w:val="00466488"/>
    <w:rsid w:val="00466B1A"/>
    <w:rsid w:val="004676CC"/>
    <w:rsid w:val="00470095"/>
    <w:rsid w:val="00470397"/>
    <w:rsid w:val="00472951"/>
    <w:rsid w:val="00474DF1"/>
    <w:rsid w:val="00474F73"/>
    <w:rsid w:val="0047548B"/>
    <w:rsid w:val="004761C6"/>
    <w:rsid w:val="0048231D"/>
    <w:rsid w:val="004825E5"/>
    <w:rsid w:val="00483797"/>
    <w:rsid w:val="00483C77"/>
    <w:rsid w:val="004844DC"/>
    <w:rsid w:val="004858AA"/>
    <w:rsid w:val="00485C4A"/>
    <w:rsid w:val="00487623"/>
    <w:rsid w:val="004876D2"/>
    <w:rsid w:val="00490762"/>
    <w:rsid w:val="0049206F"/>
    <w:rsid w:val="00492E6F"/>
    <w:rsid w:val="00493BF8"/>
    <w:rsid w:val="00494167"/>
    <w:rsid w:val="00494A76"/>
    <w:rsid w:val="00495278"/>
    <w:rsid w:val="0049536B"/>
    <w:rsid w:val="00495D52"/>
    <w:rsid w:val="00496EFA"/>
    <w:rsid w:val="00496F97"/>
    <w:rsid w:val="004974AD"/>
    <w:rsid w:val="00497A65"/>
    <w:rsid w:val="004A0525"/>
    <w:rsid w:val="004A113F"/>
    <w:rsid w:val="004A23F9"/>
    <w:rsid w:val="004A2F6D"/>
    <w:rsid w:val="004A4478"/>
    <w:rsid w:val="004A54A2"/>
    <w:rsid w:val="004A59A3"/>
    <w:rsid w:val="004A64C3"/>
    <w:rsid w:val="004A75A9"/>
    <w:rsid w:val="004A75CB"/>
    <w:rsid w:val="004A7EAB"/>
    <w:rsid w:val="004B0A6F"/>
    <w:rsid w:val="004B24C4"/>
    <w:rsid w:val="004B27C0"/>
    <w:rsid w:val="004B337A"/>
    <w:rsid w:val="004B604A"/>
    <w:rsid w:val="004B7542"/>
    <w:rsid w:val="004B76DC"/>
    <w:rsid w:val="004C0859"/>
    <w:rsid w:val="004C1781"/>
    <w:rsid w:val="004C19F9"/>
    <w:rsid w:val="004C1E28"/>
    <w:rsid w:val="004C2810"/>
    <w:rsid w:val="004C28DA"/>
    <w:rsid w:val="004C2FDD"/>
    <w:rsid w:val="004C4CEF"/>
    <w:rsid w:val="004C4FF6"/>
    <w:rsid w:val="004C5072"/>
    <w:rsid w:val="004C54B6"/>
    <w:rsid w:val="004D077F"/>
    <w:rsid w:val="004D1A40"/>
    <w:rsid w:val="004D1D1B"/>
    <w:rsid w:val="004D46FD"/>
    <w:rsid w:val="004E0715"/>
    <w:rsid w:val="004E197A"/>
    <w:rsid w:val="004E3C68"/>
    <w:rsid w:val="004E3FAB"/>
    <w:rsid w:val="004E5093"/>
    <w:rsid w:val="004E54ED"/>
    <w:rsid w:val="004E7BEC"/>
    <w:rsid w:val="004E7E0D"/>
    <w:rsid w:val="004F0292"/>
    <w:rsid w:val="004F1FDA"/>
    <w:rsid w:val="004F2121"/>
    <w:rsid w:val="004F2736"/>
    <w:rsid w:val="004F2CCB"/>
    <w:rsid w:val="004F2EB7"/>
    <w:rsid w:val="004F3009"/>
    <w:rsid w:val="004F36ED"/>
    <w:rsid w:val="004F38DE"/>
    <w:rsid w:val="004F4B72"/>
    <w:rsid w:val="004F4FB3"/>
    <w:rsid w:val="004F662B"/>
    <w:rsid w:val="004F6F15"/>
    <w:rsid w:val="004F7F15"/>
    <w:rsid w:val="00502787"/>
    <w:rsid w:val="0050465C"/>
    <w:rsid w:val="00504DD3"/>
    <w:rsid w:val="00505E44"/>
    <w:rsid w:val="0050600B"/>
    <w:rsid w:val="005067FF"/>
    <w:rsid w:val="005078FC"/>
    <w:rsid w:val="00507AB7"/>
    <w:rsid w:val="005110E7"/>
    <w:rsid w:val="00511450"/>
    <w:rsid w:val="0051247B"/>
    <w:rsid w:val="00512710"/>
    <w:rsid w:val="00513C32"/>
    <w:rsid w:val="005146F0"/>
    <w:rsid w:val="00516068"/>
    <w:rsid w:val="005161ED"/>
    <w:rsid w:val="00516B8D"/>
    <w:rsid w:val="00520428"/>
    <w:rsid w:val="00522798"/>
    <w:rsid w:val="00524D5E"/>
    <w:rsid w:val="0052533F"/>
    <w:rsid w:val="005253D0"/>
    <w:rsid w:val="00526CCE"/>
    <w:rsid w:val="005276BE"/>
    <w:rsid w:val="0053043C"/>
    <w:rsid w:val="00530646"/>
    <w:rsid w:val="00530CE5"/>
    <w:rsid w:val="00531B91"/>
    <w:rsid w:val="00531D69"/>
    <w:rsid w:val="00531DC7"/>
    <w:rsid w:val="005360DD"/>
    <w:rsid w:val="005361DB"/>
    <w:rsid w:val="0053756B"/>
    <w:rsid w:val="00537FBC"/>
    <w:rsid w:val="00541D9E"/>
    <w:rsid w:val="005427B3"/>
    <w:rsid w:val="0054294E"/>
    <w:rsid w:val="00544771"/>
    <w:rsid w:val="00545FBD"/>
    <w:rsid w:val="005460D5"/>
    <w:rsid w:val="0055004A"/>
    <w:rsid w:val="00550109"/>
    <w:rsid w:val="00550B48"/>
    <w:rsid w:val="00551EA4"/>
    <w:rsid w:val="005532B2"/>
    <w:rsid w:val="005541B0"/>
    <w:rsid w:val="00554949"/>
    <w:rsid w:val="00554ABB"/>
    <w:rsid w:val="0055560C"/>
    <w:rsid w:val="00555E02"/>
    <w:rsid w:val="0055783B"/>
    <w:rsid w:val="0056036E"/>
    <w:rsid w:val="00560946"/>
    <w:rsid w:val="00560AAC"/>
    <w:rsid w:val="00561385"/>
    <w:rsid w:val="0056187F"/>
    <w:rsid w:val="00562B92"/>
    <w:rsid w:val="00562FEA"/>
    <w:rsid w:val="00563557"/>
    <w:rsid w:val="00563764"/>
    <w:rsid w:val="00565561"/>
    <w:rsid w:val="00565D38"/>
    <w:rsid w:val="00567F11"/>
    <w:rsid w:val="0057316F"/>
    <w:rsid w:val="005765EE"/>
    <w:rsid w:val="005770DB"/>
    <w:rsid w:val="00581173"/>
    <w:rsid w:val="00583F5F"/>
    <w:rsid w:val="00584342"/>
    <w:rsid w:val="00584811"/>
    <w:rsid w:val="0058596A"/>
    <w:rsid w:val="00585DC7"/>
    <w:rsid w:val="00586548"/>
    <w:rsid w:val="00586CFC"/>
    <w:rsid w:val="0059058B"/>
    <w:rsid w:val="00592594"/>
    <w:rsid w:val="00592E54"/>
    <w:rsid w:val="00593AA6"/>
    <w:rsid w:val="00594161"/>
    <w:rsid w:val="005941BA"/>
    <w:rsid w:val="00594749"/>
    <w:rsid w:val="0059723F"/>
    <w:rsid w:val="0059748D"/>
    <w:rsid w:val="005A09A2"/>
    <w:rsid w:val="005A1B0D"/>
    <w:rsid w:val="005A30C1"/>
    <w:rsid w:val="005A3F82"/>
    <w:rsid w:val="005A43E3"/>
    <w:rsid w:val="005A5366"/>
    <w:rsid w:val="005A6671"/>
    <w:rsid w:val="005A69C2"/>
    <w:rsid w:val="005A71A2"/>
    <w:rsid w:val="005A7792"/>
    <w:rsid w:val="005A7899"/>
    <w:rsid w:val="005A7C6C"/>
    <w:rsid w:val="005B0152"/>
    <w:rsid w:val="005B0785"/>
    <w:rsid w:val="005B0D14"/>
    <w:rsid w:val="005B16A1"/>
    <w:rsid w:val="005B1C2C"/>
    <w:rsid w:val="005B2241"/>
    <w:rsid w:val="005B2C01"/>
    <w:rsid w:val="005B3256"/>
    <w:rsid w:val="005B4067"/>
    <w:rsid w:val="005B43FE"/>
    <w:rsid w:val="005B4AD5"/>
    <w:rsid w:val="005B5651"/>
    <w:rsid w:val="005B5896"/>
    <w:rsid w:val="005B64D7"/>
    <w:rsid w:val="005B67AF"/>
    <w:rsid w:val="005C0653"/>
    <w:rsid w:val="005C1C91"/>
    <w:rsid w:val="005C375C"/>
    <w:rsid w:val="005C3F41"/>
    <w:rsid w:val="005C46B9"/>
    <w:rsid w:val="005C4DAC"/>
    <w:rsid w:val="005C5D8A"/>
    <w:rsid w:val="005C62D6"/>
    <w:rsid w:val="005C69B0"/>
    <w:rsid w:val="005C6F01"/>
    <w:rsid w:val="005C7031"/>
    <w:rsid w:val="005D1AFC"/>
    <w:rsid w:val="005D1B2D"/>
    <w:rsid w:val="005D2D09"/>
    <w:rsid w:val="005D366D"/>
    <w:rsid w:val="005D49EC"/>
    <w:rsid w:val="005D5B9D"/>
    <w:rsid w:val="005D710D"/>
    <w:rsid w:val="005D7372"/>
    <w:rsid w:val="005E0BF1"/>
    <w:rsid w:val="005E25ED"/>
    <w:rsid w:val="005E2F6D"/>
    <w:rsid w:val="005E3ACF"/>
    <w:rsid w:val="005E3E91"/>
    <w:rsid w:val="005E545A"/>
    <w:rsid w:val="005E602A"/>
    <w:rsid w:val="005E6593"/>
    <w:rsid w:val="005E66FD"/>
    <w:rsid w:val="005E6739"/>
    <w:rsid w:val="005F050F"/>
    <w:rsid w:val="005F0A09"/>
    <w:rsid w:val="005F16B8"/>
    <w:rsid w:val="005F3700"/>
    <w:rsid w:val="005F57E4"/>
    <w:rsid w:val="005F5866"/>
    <w:rsid w:val="005F587C"/>
    <w:rsid w:val="005F61C2"/>
    <w:rsid w:val="005F6373"/>
    <w:rsid w:val="005F668A"/>
    <w:rsid w:val="005F6B71"/>
    <w:rsid w:val="00600143"/>
    <w:rsid w:val="00600219"/>
    <w:rsid w:val="00600A4C"/>
    <w:rsid w:val="00600D6A"/>
    <w:rsid w:val="00601510"/>
    <w:rsid w:val="006042F0"/>
    <w:rsid w:val="00604D01"/>
    <w:rsid w:val="00605945"/>
    <w:rsid w:val="00605ADD"/>
    <w:rsid w:val="00605B20"/>
    <w:rsid w:val="006065C4"/>
    <w:rsid w:val="00606D9A"/>
    <w:rsid w:val="0061074A"/>
    <w:rsid w:val="00610A01"/>
    <w:rsid w:val="006111E0"/>
    <w:rsid w:val="00611B5F"/>
    <w:rsid w:val="00612CAD"/>
    <w:rsid w:val="00613D02"/>
    <w:rsid w:val="00614ECE"/>
    <w:rsid w:val="006153FD"/>
    <w:rsid w:val="006173ED"/>
    <w:rsid w:val="00617D9C"/>
    <w:rsid w:val="006205A0"/>
    <w:rsid w:val="0062259A"/>
    <w:rsid w:val="00622DFC"/>
    <w:rsid w:val="00625059"/>
    <w:rsid w:val="00626FC3"/>
    <w:rsid w:val="00630E03"/>
    <w:rsid w:val="006310E7"/>
    <w:rsid w:val="006318B5"/>
    <w:rsid w:val="00631931"/>
    <w:rsid w:val="00631E56"/>
    <w:rsid w:val="00643B8A"/>
    <w:rsid w:val="006442D3"/>
    <w:rsid w:val="0064437F"/>
    <w:rsid w:val="00644A9F"/>
    <w:rsid w:val="00644E46"/>
    <w:rsid w:val="00645421"/>
    <w:rsid w:val="00645A7F"/>
    <w:rsid w:val="00646153"/>
    <w:rsid w:val="006475DA"/>
    <w:rsid w:val="0065074F"/>
    <w:rsid w:val="00651CFA"/>
    <w:rsid w:val="006531FD"/>
    <w:rsid w:val="006552BB"/>
    <w:rsid w:val="00655895"/>
    <w:rsid w:val="00662481"/>
    <w:rsid w:val="00663450"/>
    <w:rsid w:val="00664C19"/>
    <w:rsid w:val="00665DFC"/>
    <w:rsid w:val="00665E7F"/>
    <w:rsid w:val="0067181E"/>
    <w:rsid w:val="006718AA"/>
    <w:rsid w:val="00672DE8"/>
    <w:rsid w:val="006734C4"/>
    <w:rsid w:val="0067488F"/>
    <w:rsid w:val="00675D2D"/>
    <w:rsid w:val="00675D3A"/>
    <w:rsid w:val="00677CC2"/>
    <w:rsid w:val="0068046B"/>
    <w:rsid w:val="00683FFD"/>
    <w:rsid w:val="00685950"/>
    <w:rsid w:val="006862FA"/>
    <w:rsid w:val="00686784"/>
    <w:rsid w:val="00687483"/>
    <w:rsid w:val="0069025F"/>
    <w:rsid w:val="006905DE"/>
    <w:rsid w:val="00690FA8"/>
    <w:rsid w:val="006913A1"/>
    <w:rsid w:val="0069207B"/>
    <w:rsid w:val="00692C0C"/>
    <w:rsid w:val="00692D52"/>
    <w:rsid w:val="006933CE"/>
    <w:rsid w:val="00694410"/>
    <w:rsid w:val="00694B24"/>
    <w:rsid w:val="00696250"/>
    <w:rsid w:val="006968A4"/>
    <w:rsid w:val="006A040C"/>
    <w:rsid w:val="006A0B6C"/>
    <w:rsid w:val="006A0FB3"/>
    <w:rsid w:val="006A1357"/>
    <w:rsid w:val="006A2F5A"/>
    <w:rsid w:val="006A4782"/>
    <w:rsid w:val="006A4BE7"/>
    <w:rsid w:val="006A6DA1"/>
    <w:rsid w:val="006A77E5"/>
    <w:rsid w:val="006A7FD1"/>
    <w:rsid w:val="006B0651"/>
    <w:rsid w:val="006B164B"/>
    <w:rsid w:val="006B2408"/>
    <w:rsid w:val="006B50F8"/>
    <w:rsid w:val="006B55A6"/>
    <w:rsid w:val="006B628F"/>
    <w:rsid w:val="006B68E4"/>
    <w:rsid w:val="006C1B5B"/>
    <w:rsid w:val="006C2BA5"/>
    <w:rsid w:val="006C2DA0"/>
    <w:rsid w:val="006C3D66"/>
    <w:rsid w:val="006C768E"/>
    <w:rsid w:val="006C7F8C"/>
    <w:rsid w:val="006D02BD"/>
    <w:rsid w:val="006D071F"/>
    <w:rsid w:val="006D0769"/>
    <w:rsid w:val="006D0980"/>
    <w:rsid w:val="006D1091"/>
    <w:rsid w:val="006D2054"/>
    <w:rsid w:val="006D3E70"/>
    <w:rsid w:val="006D4272"/>
    <w:rsid w:val="006D55F4"/>
    <w:rsid w:val="006D5ECA"/>
    <w:rsid w:val="006D7951"/>
    <w:rsid w:val="006D79D5"/>
    <w:rsid w:val="006E0A7B"/>
    <w:rsid w:val="006E2409"/>
    <w:rsid w:val="006E2480"/>
    <w:rsid w:val="006E3F8F"/>
    <w:rsid w:val="006E4598"/>
    <w:rsid w:val="006E4BCF"/>
    <w:rsid w:val="006E4D62"/>
    <w:rsid w:val="006E5098"/>
    <w:rsid w:val="006E5800"/>
    <w:rsid w:val="006E59E2"/>
    <w:rsid w:val="006E6327"/>
    <w:rsid w:val="006E64D2"/>
    <w:rsid w:val="006E662F"/>
    <w:rsid w:val="006E69A9"/>
    <w:rsid w:val="006E75A5"/>
    <w:rsid w:val="006F0AC4"/>
    <w:rsid w:val="006F0EED"/>
    <w:rsid w:val="006F318F"/>
    <w:rsid w:val="006F47C1"/>
    <w:rsid w:val="006F519D"/>
    <w:rsid w:val="006F543E"/>
    <w:rsid w:val="007001CF"/>
    <w:rsid w:val="00700B2C"/>
    <w:rsid w:val="00700F8A"/>
    <w:rsid w:val="0070127A"/>
    <w:rsid w:val="00701388"/>
    <w:rsid w:val="007014C7"/>
    <w:rsid w:val="00701828"/>
    <w:rsid w:val="00702958"/>
    <w:rsid w:val="00703595"/>
    <w:rsid w:val="007050AC"/>
    <w:rsid w:val="00705EFE"/>
    <w:rsid w:val="007064F0"/>
    <w:rsid w:val="0070720D"/>
    <w:rsid w:val="007077CC"/>
    <w:rsid w:val="0071014D"/>
    <w:rsid w:val="007102B0"/>
    <w:rsid w:val="00711CC3"/>
    <w:rsid w:val="0071221E"/>
    <w:rsid w:val="007129DA"/>
    <w:rsid w:val="00712E18"/>
    <w:rsid w:val="00712F3B"/>
    <w:rsid w:val="00713084"/>
    <w:rsid w:val="00713119"/>
    <w:rsid w:val="00713D01"/>
    <w:rsid w:val="007147E2"/>
    <w:rsid w:val="00714A1F"/>
    <w:rsid w:val="00715914"/>
    <w:rsid w:val="00723802"/>
    <w:rsid w:val="00724150"/>
    <w:rsid w:val="00725B17"/>
    <w:rsid w:val="00725E10"/>
    <w:rsid w:val="0072681E"/>
    <w:rsid w:val="00726967"/>
    <w:rsid w:val="00726C2D"/>
    <w:rsid w:val="007278EF"/>
    <w:rsid w:val="00731E00"/>
    <w:rsid w:val="00733428"/>
    <w:rsid w:val="007335E0"/>
    <w:rsid w:val="00734B24"/>
    <w:rsid w:val="007369DE"/>
    <w:rsid w:val="00736BDF"/>
    <w:rsid w:val="00737B82"/>
    <w:rsid w:val="00740D6E"/>
    <w:rsid w:val="00741904"/>
    <w:rsid w:val="00741A4E"/>
    <w:rsid w:val="0074342D"/>
    <w:rsid w:val="0074380A"/>
    <w:rsid w:val="007440B7"/>
    <w:rsid w:val="00744547"/>
    <w:rsid w:val="00744621"/>
    <w:rsid w:val="00744B49"/>
    <w:rsid w:val="007453F5"/>
    <w:rsid w:val="00745438"/>
    <w:rsid w:val="00745BB9"/>
    <w:rsid w:val="00746262"/>
    <w:rsid w:val="007469D5"/>
    <w:rsid w:val="00747F68"/>
    <w:rsid w:val="00747FBA"/>
    <w:rsid w:val="00750045"/>
    <w:rsid w:val="00751854"/>
    <w:rsid w:val="00752E23"/>
    <w:rsid w:val="00754B9A"/>
    <w:rsid w:val="00754E93"/>
    <w:rsid w:val="007551EE"/>
    <w:rsid w:val="0075537B"/>
    <w:rsid w:val="007553B3"/>
    <w:rsid w:val="00757670"/>
    <w:rsid w:val="00762A4B"/>
    <w:rsid w:val="00762C99"/>
    <w:rsid w:val="00763000"/>
    <w:rsid w:val="007631AB"/>
    <w:rsid w:val="00763D01"/>
    <w:rsid w:val="007656EF"/>
    <w:rsid w:val="00765785"/>
    <w:rsid w:val="00765A9B"/>
    <w:rsid w:val="00765E43"/>
    <w:rsid w:val="00767040"/>
    <w:rsid w:val="00767EE5"/>
    <w:rsid w:val="00771004"/>
    <w:rsid w:val="00771500"/>
    <w:rsid w:val="007715C9"/>
    <w:rsid w:val="00771C73"/>
    <w:rsid w:val="00772826"/>
    <w:rsid w:val="00772E4E"/>
    <w:rsid w:val="00774205"/>
    <w:rsid w:val="00774EDD"/>
    <w:rsid w:val="007757EC"/>
    <w:rsid w:val="00775EE1"/>
    <w:rsid w:val="00776DAD"/>
    <w:rsid w:val="00780644"/>
    <w:rsid w:val="007829C5"/>
    <w:rsid w:val="00783C2E"/>
    <w:rsid w:val="0078479D"/>
    <w:rsid w:val="007850F8"/>
    <w:rsid w:val="00793059"/>
    <w:rsid w:val="0079324D"/>
    <w:rsid w:val="00793CAB"/>
    <w:rsid w:val="0079468A"/>
    <w:rsid w:val="0079538A"/>
    <w:rsid w:val="00796B48"/>
    <w:rsid w:val="007970D6"/>
    <w:rsid w:val="0079711A"/>
    <w:rsid w:val="0079767A"/>
    <w:rsid w:val="007A0410"/>
    <w:rsid w:val="007A0B34"/>
    <w:rsid w:val="007A0C67"/>
    <w:rsid w:val="007A12E2"/>
    <w:rsid w:val="007A2752"/>
    <w:rsid w:val="007A42CB"/>
    <w:rsid w:val="007A454A"/>
    <w:rsid w:val="007A456D"/>
    <w:rsid w:val="007A4643"/>
    <w:rsid w:val="007A54CF"/>
    <w:rsid w:val="007A5EAE"/>
    <w:rsid w:val="007A658A"/>
    <w:rsid w:val="007A6816"/>
    <w:rsid w:val="007A6A47"/>
    <w:rsid w:val="007A6C46"/>
    <w:rsid w:val="007A71FE"/>
    <w:rsid w:val="007B1D7D"/>
    <w:rsid w:val="007B2B62"/>
    <w:rsid w:val="007B2E4C"/>
    <w:rsid w:val="007B2F9F"/>
    <w:rsid w:val="007B43AD"/>
    <w:rsid w:val="007B4BC5"/>
    <w:rsid w:val="007B4D29"/>
    <w:rsid w:val="007B5360"/>
    <w:rsid w:val="007B5823"/>
    <w:rsid w:val="007B5F3B"/>
    <w:rsid w:val="007B77FD"/>
    <w:rsid w:val="007B7B45"/>
    <w:rsid w:val="007C0B69"/>
    <w:rsid w:val="007C110A"/>
    <w:rsid w:val="007C1E12"/>
    <w:rsid w:val="007C39F6"/>
    <w:rsid w:val="007C73EB"/>
    <w:rsid w:val="007D1113"/>
    <w:rsid w:val="007D2A16"/>
    <w:rsid w:val="007D2CAB"/>
    <w:rsid w:val="007D359F"/>
    <w:rsid w:val="007D429B"/>
    <w:rsid w:val="007D5015"/>
    <w:rsid w:val="007D519E"/>
    <w:rsid w:val="007E0B37"/>
    <w:rsid w:val="007E163D"/>
    <w:rsid w:val="007E1846"/>
    <w:rsid w:val="007E2702"/>
    <w:rsid w:val="007E3CDC"/>
    <w:rsid w:val="007E504E"/>
    <w:rsid w:val="007E5A3A"/>
    <w:rsid w:val="007E6515"/>
    <w:rsid w:val="007E7168"/>
    <w:rsid w:val="007E7FD2"/>
    <w:rsid w:val="007F0214"/>
    <w:rsid w:val="007F04C9"/>
    <w:rsid w:val="007F1B53"/>
    <w:rsid w:val="007F31C4"/>
    <w:rsid w:val="007F4F08"/>
    <w:rsid w:val="007F79DA"/>
    <w:rsid w:val="007F7B2C"/>
    <w:rsid w:val="007F7BA4"/>
    <w:rsid w:val="0080240E"/>
    <w:rsid w:val="00803138"/>
    <w:rsid w:val="00804BB1"/>
    <w:rsid w:val="008061F8"/>
    <w:rsid w:val="008067F1"/>
    <w:rsid w:val="00806FEE"/>
    <w:rsid w:val="008070C8"/>
    <w:rsid w:val="008071E8"/>
    <w:rsid w:val="00807C78"/>
    <w:rsid w:val="00807E1D"/>
    <w:rsid w:val="00810CF9"/>
    <w:rsid w:val="00811951"/>
    <w:rsid w:val="00811AA6"/>
    <w:rsid w:val="00811E5F"/>
    <w:rsid w:val="00812939"/>
    <w:rsid w:val="00814792"/>
    <w:rsid w:val="008155FE"/>
    <w:rsid w:val="0081773E"/>
    <w:rsid w:val="00817E00"/>
    <w:rsid w:val="00820B02"/>
    <w:rsid w:val="00822735"/>
    <w:rsid w:val="00823043"/>
    <w:rsid w:val="0082313C"/>
    <w:rsid w:val="008265D2"/>
    <w:rsid w:val="00826CA3"/>
    <w:rsid w:val="00826D4A"/>
    <w:rsid w:val="00826F2A"/>
    <w:rsid w:val="008270C3"/>
    <w:rsid w:val="00827B69"/>
    <w:rsid w:val="00827EEC"/>
    <w:rsid w:val="00832D83"/>
    <w:rsid w:val="00833146"/>
    <w:rsid w:val="008335FD"/>
    <w:rsid w:val="00833C81"/>
    <w:rsid w:val="00833F8B"/>
    <w:rsid w:val="00834ED0"/>
    <w:rsid w:val="00834F74"/>
    <w:rsid w:val="00835E32"/>
    <w:rsid w:val="00842CA6"/>
    <w:rsid w:val="008430D3"/>
    <w:rsid w:val="0084381D"/>
    <w:rsid w:val="008458A6"/>
    <w:rsid w:val="008471E7"/>
    <w:rsid w:val="00847985"/>
    <w:rsid w:val="00847A35"/>
    <w:rsid w:val="00851BB5"/>
    <w:rsid w:val="00852B75"/>
    <w:rsid w:val="0085365A"/>
    <w:rsid w:val="00854413"/>
    <w:rsid w:val="00855320"/>
    <w:rsid w:val="00856A31"/>
    <w:rsid w:val="00857E35"/>
    <w:rsid w:val="0086091C"/>
    <w:rsid w:val="00861DB1"/>
    <w:rsid w:val="00862642"/>
    <w:rsid w:val="00862CDD"/>
    <w:rsid w:val="00863A4E"/>
    <w:rsid w:val="00866A9B"/>
    <w:rsid w:val="00870159"/>
    <w:rsid w:val="008710F0"/>
    <w:rsid w:val="008725C5"/>
    <w:rsid w:val="008727FE"/>
    <w:rsid w:val="00873121"/>
    <w:rsid w:val="0087396E"/>
    <w:rsid w:val="0087449D"/>
    <w:rsid w:val="00874B16"/>
    <w:rsid w:val="008754D0"/>
    <w:rsid w:val="0087672B"/>
    <w:rsid w:val="00876A5A"/>
    <w:rsid w:val="00877810"/>
    <w:rsid w:val="00877E19"/>
    <w:rsid w:val="00880C34"/>
    <w:rsid w:val="0088292A"/>
    <w:rsid w:val="00883966"/>
    <w:rsid w:val="00884FDE"/>
    <w:rsid w:val="008861ED"/>
    <w:rsid w:val="00886EBD"/>
    <w:rsid w:val="00887516"/>
    <w:rsid w:val="00887A0E"/>
    <w:rsid w:val="00890388"/>
    <w:rsid w:val="0089102F"/>
    <w:rsid w:val="008927AF"/>
    <w:rsid w:val="008930D3"/>
    <w:rsid w:val="008932A5"/>
    <w:rsid w:val="0089374F"/>
    <w:rsid w:val="00894A80"/>
    <w:rsid w:val="008950CB"/>
    <w:rsid w:val="008954FB"/>
    <w:rsid w:val="00896A5D"/>
    <w:rsid w:val="0089782F"/>
    <w:rsid w:val="008A1222"/>
    <w:rsid w:val="008A188E"/>
    <w:rsid w:val="008A2076"/>
    <w:rsid w:val="008A3086"/>
    <w:rsid w:val="008A34E8"/>
    <w:rsid w:val="008A3CF8"/>
    <w:rsid w:val="008A3F97"/>
    <w:rsid w:val="008A421C"/>
    <w:rsid w:val="008A4B53"/>
    <w:rsid w:val="008A4B9E"/>
    <w:rsid w:val="008A73F5"/>
    <w:rsid w:val="008B1865"/>
    <w:rsid w:val="008B18C7"/>
    <w:rsid w:val="008B1934"/>
    <w:rsid w:val="008B1B80"/>
    <w:rsid w:val="008B1F62"/>
    <w:rsid w:val="008B2DE9"/>
    <w:rsid w:val="008B31B6"/>
    <w:rsid w:val="008B4565"/>
    <w:rsid w:val="008B45EE"/>
    <w:rsid w:val="008B6EA0"/>
    <w:rsid w:val="008C05BD"/>
    <w:rsid w:val="008C16FA"/>
    <w:rsid w:val="008C28DA"/>
    <w:rsid w:val="008C2A9C"/>
    <w:rsid w:val="008C2B7B"/>
    <w:rsid w:val="008C53C1"/>
    <w:rsid w:val="008C609F"/>
    <w:rsid w:val="008C79F9"/>
    <w:rsid w:val="008D0DE4"/>
    <w:rsid w:val="008D0EE0"/>
    <w:rsid w:val="008D109F"/>
    <w:rsid w:val="008D1A98"/>
    <w:rsid w:val="008D3068"/>
    <w:rsid w:val="008D32BD"/>
    <w:rsid w:val="008D607A"/>
    <w:rsid w:val="008D73C5"/>
    <w:rsid w:val="008D7786"/>
    <w:rsid w:val="008E336E"/>
    <w:rsid w:val="008E34CE"/>
    <w:rsid w:val="008E3EAB"/>
    <w:rsid w:val="008E3F66"/>
    <w:rsid w:val="008E4CAD"/>
    <w:rsid w:val="008E52D2"/>
    <w:rsid w:val="008E6DED"/>
    <w:rsid w:val="008E6E65"/>
    <w:rsid w:val="008E7810"/>
    <w:rsid w:val="008E7C4D"/>
    <w:rsid w:val="008F2780"/>
    <w:rsid w:val="008F4392"/>
    <w:rsid w:val="008F4460"/>
    <w:rsid w:val="008F53D5"/>
    <w:rsid w:val="008F54E7"/>
    <w:rsid w:val="008F5E7D"/>
    <w:rsid w:val="008F6E1F"/>
    <w:rsid w:val="008F7303"/>
    <w:rsid w:val="008F7A40"/>
    <w:rsid w:val="008F7BDD"/>
    <w:rsid w:val="008F7C8F"/>
    <w:rsid w:val="00900135"/>
    <w:rsid w:val="009011B1"/>
    <w:rsid w:val="009011DF"/>
    <w:rsid w:val="00903422"/>
    <w:rsid w:val="009044D8"/>
    <w:rsid w:val="0090491C"/>
    <w:rsid w:val="00906DC5"/>
    <w:rsid w:val="00907353"/>
    <w:rsid w:val="00910E4F"/>
    <w:rsid w:val="00911EC4"/>
    <w:rsid w:val="00912E28"/>
    <w:rsid w:val="00913009"/>
    <w:rsid w:val="00914552"/>
    <w:rsid w:val="0091482F"/>
    <w:rsid w:val="0091634B"/>
    <w:rsid w:val="00917AF6"/>
    <w:rsid w:val="00917C1D"/>
    <w:rsid w:val="00917E5F"/>
    <w:rsid w:val="00920999"/>
    <w:rsid w:val="00920AB5"/>
    <w:rsid w:val="00920D18"/>
    <w:rsid w:val="009212D5"/>
    <w:rsid w:val="00922954"/>
    <w:rsid w:val="009235BF"/>
    <w:rsid w:val="009250DB"/>
    <w:rsid w:val="009259D7"/>
    <w:rsid w:val="0092620E"/>
    <w:rsid w:val="0092728F"/>
    <w:rsid w:val="0092753C"/>
    <w:rsid w:val="009278C0"/>
    <w:rsid w:val="00927BE2"/>
    <w:rsid w:val="00927C69"/>
    <w:rsid w:val="00930B44"/>
    <w:rsid w:val="00930BF1"/>
    <w:rsid w:val="00931C61"/>
    <w:rsid w:val="00932377"/>
    <w:rsid w:val="009334DF"/>
    <w:rsid w:val="009354FA"/>
    <w:rsid w:val="009356C8"/>
    <w:rsid w:val="00935AA2"/>
    <w:rsid w:val="00935FE2"/>
    <w:rsid w:val="0093635E"/>
    <w:rsid w:val="00936A68"/>
    <w:rsid w:val="00936AB2"/>
    <w:rsid w:val="00936C2F"/>
    <w:rsid w:val="00937042"/>
    <w:rsid w:val="00937EDB"/>
    <w:rsid w:val="009406A1"/>
    <w:rsid w:val="009418B4"/>
    <w:rsid w:val="00941912"/>
    <w:rsid w:val="00942997"/>
    <w:rsid w:val="00943681"/>
    <w:rsid w:val="00943D1A"/>
    <w:rsid w:val="00944DF2"/>
    <w:rsid w:val="0094523C"/>
    <w:rsid w:val="00945DAA"/>
    <w:rsid w:val="009460BC"/>
    <w:rsid w:val="00946877"/>
    <w:rsid w:val="00946AF7"/>
    <w:rsid w:val="00947014"/>
    <w:rsid w:val="00947312"/>
    <w:rsid w:val="00947485"/>
    <w:rsid w:val="0094766A"/>
    <w:rsid w:val="00947D5A"/>
    <w:rsid w:val="00950467"/>
    <w:rsid w:val="0095160D"/>
    <w:rsid w:val="00951DCA"/>
    <w:rsid w:val="00951FE3"/>
    <w:rsid w:val="009521D7"/>
    <w:rsid w:val="009532A5"/>
    <w:rsid w:val="00954199"/>
    <w:rsid w:val="00955A32"/>
    <w:rsid w:val="00961997"/>
    <w:rsid w:val="0096230A"/>
    <w:rsid w:val="00962D6A"/>
    <w:rsid w:val="0096541B"/>
    <w:rsid w:val="00966690"/>
    <w:rsid w:val="00966B0D"/>
    <w:rsid w:val="00967AB4"/>
    <w:rsid w:val="00974505"/>
    <w:rsid w:val="00981FCB"/>
    <w:rsid w:val="009832D2"/>
    <w:rsid w:val="00983BA7"/>
    <w:rsid w:val="00983E43"/>
    <w:rsid w:val="009868E9"/>
    <w:rsid w:val="009869CB"/>
    <w:rsid w:val="00990427"/>
    <w:rsid w:val="00990E76"/>
    <w:rsid w:val="009922A4"/>
    <w:rsid w:val="00992712"/>
    <w:rsid w:val="00993A1F"/>
    <w:rsid w:val="00993E06"/>
    <w:rsid w:val="0099474E"/>
    <w:rsid w:val="00994B59"/>
    <w:rsid w:val="00994E8B"/>
    <w:rsid w:val="00995237"/>
    <w:rsid w:val="00996344"/>
    <w:rsid w:val="009978E9"/>
    <w:rsid w:val="009A023B"/>
    <w:rsid w:val="009A081E"/>
    <w:rsid w:val="009A47FC"/>
    <w:rsid w:val="009A5ABC"/>
    <w:rsid w:val="009A641A"/>
    <w:rsid w:val="009A6587"/>
    <w:rsid w:val="009A7682"/>
    <w:rsid w:val="009A77D1"/>
    <w:rsid w:val="009B1E62"/>
    <w:rsid w:val="009B48F1"/>
    <w:rsid w:val="009B48F6"/>
    <w:rsid w:val="009B4B01"/>
    <w:rsid w:val="009B72D9"/>
    <w:rsid w:val="009B7DE3"/>
    <w:rsid w:val="009B7DED"/>
    <w:rsid w:val="009C14E3"/>
    <w:rsid w:val="009C4BD7"/>
    <w:rsid w:val="009C5762"/>
    <w:rsid w:val="009C62E8"/>
    <w:rsid w:val="009C6B0D"/>
    <w:rsid w:val="009C70B1"/>
    <w:rsid w:val="009C79BF"/>
    <w:rsid w:val="009C7D43"/>
    <w:rsid w:val="009D061A"/>
    <w:rsid w:val="009D0D48"/>
    <w:rsid w:val="009D0E02"/>
    <w:rsid w:val="009D187A"/>
    <w:rsid w:val="009D1CD5"/>
    <w:rsid w:val="009D32F3"/>
    <w:rsid w:val="009D41B9"/>
    <w:rsid w:val="009D7885"/>
    <w:rsid w:val="009D791B"/>
    <w:rsid w:val="009E087E"/>
    <w:rsid w:val="009E0CF2"/>
    <w:rsid w:val="009E1F45"/>
    <w:rsid w:val="009E2A52"/>
    <w:rsid w:val="009E377F"/>
    <w:rsid w:val="009E3E28"/>
    <w:rsid w:val="009E45FC"/>
    <w:rsid w:val="009E517B"/>
    <w:rsid w:val="009E5DC9"/>
    <w:rsid w:val="009E7782"/>
    <w:rsid w:val="009E77EB"/>
    <w:rsid w:val="009E7A5A"/>
    <w:rsid w:val="009E7D82"/>
    <w:rsid w:val="009F047D"/>
    <w:rsid w:val="009F0B90"/>
    <w:rsid w:val="009F18DE"/>
    <w:rsid w:val="009F2535"/>
    <w:rsid w:val="009F3ADB"/>
    <w:rsid w:val="009F40AE"/>
    <w:rsid w:val="009F597E"/>
    <w:rsid w:val="009F6363"/>
    <w:rsid w:val="009F6B91"/>
    <w:rsid w:val="00A014A4"/>
    <w:rsid w:val="00A02586"/>
    <w:rsid w:val="00A02AB5"/>
    <w:rsid w:val="00A02C8E"/>
    <w:rsid w:val="00A058F6"/>
    <w:rsid w:val="00A07DDF"/>
    <w:rsid w:val="00A105F9"/>
    <w:rsid w:val="00A12412"/>
    <w:rsid w:val="00A13B37"/>
    <w:rsid w:val="00A13F08"/>
    <w:rsid w:val="00A17B32"/>
    <w:rsid w:val="00A17DEB"/>
    <w:rsid w:val="00A20573"/>
    <w:rsid w:val="00A20DB2"/>
    <w:rsid w:val="00A21033"/>
    <w:rsid w:val="00A22C98"/>
    <w:rsid w:val="00A22F28"/>
    <w:rsid w:val="00A231E2"/>
    <w:rsid w:val="00A23A0A"/>
    <w:rsid w:val="00A26BC2"/>
    <w:rsid w:val="00A31776"/>
    <w:rsid w:val="00A31C62"/>
    <w:rsid w:val="00A326A7"/>
    <w:rsid w:val="00A330FA"/>
    <w:rsid w:val="00A34128"/>
    <w:rsid w:val="00A347AD"/>
    <w:rsid w:val="00A37F82"/>
    <w:rsid w:val="00A406F1"/>
    <w:rsid w:val="00A41966"/>
    <w:rsid w:val="00A43634"/>
    <w:rsid w:val="00A43B97"/>
    <w:rsid w:val="00A4424A"/>
    <w:rsid w:val="00A4791B"/>
    <w:rsid w:val="00A5091B"/>
    <w:rsid w:val="00A509D7"/>
    <w:rsid w:val="00A515B3"/>
    <w:rsid w:val="00A51602"/>
    <w:rsid w:val="00A52544"/>
    <w:rsid w:val="00A5376D"/>
    <w:rsid w:val="00A5547E"/>
    <w:rsid w:val="00A55A5B"/>
    <w:rsid w:val="00A57010"/>
    <w:rsid w:val="00A604D0"/>
    <w:rsid w:val="00A6182B"/>
    <w:rsid w:val="00A63601"/>
    <w:rsid w:val="00A64912"/>
    <w:rsid w:val="00A6509A"/>
    <w:rsid w:val="00A656B4"/>
    <w:rsid w:val="00A67BFD"/>
    <w:rsid w:val="00A70A74"/>
    <w:rsid w:val="00A7129A"/>
    <w:rsid w:val="00A7254F"/>
    <w:rsid w:val="00A72FC6"/>
    <w:rsid w:val="00A72FD6"/>
    <w:rsid w:val="00A7353E"/>
    <w:rsid w:val="00A7376B"/>
    <w:rsid w:val="00A73D24"/>
    <w:rsid w:val="00A73F69"/>
    <w:rsid w:val="00A74646"/>
    <w:rsid w:val="00A74E32"/>
    <w:rsid w:val="00A752C3"/>
    <w:rsid w:val="00A7608C"/>
    <w:rsid w:val="00A7660D"/>
    <w:rsid w:val="00A77978"/>
    <w:rsid w:val="00A779A9"/>
    <w:rsid w:val="00A801B8"/>
    <w:rsid w:val="00A802BC"/>
    <w:rsid w:val="00A8079E"/>
    <w:rsid w:val="00A80EBC"/>
    <w:rsid w:val="00A81EFF"/>
    <w:rsid w:val="00A822BD"/>
    <w:rsid w:val="00A8297D"/>
    <w:rsid w:val="00A85454"/>
    <w:rsid w:val="00A8583A"/>
    <w:rsid w:val="00A85BCC"/>
    <w:rsid w:val="00A872A0"/>
    <w:rsid w:val="00A872DC"/>
    <w:rsid w:val="00A903CB"/>
    <w:rsid w:val="00A912DC"/>
    <w:rsid w:val="00A91FF3"/>
    <w:rsid w:val="00A92310"/>
    <w:rsid w:val="00A92920"/>
    <w:rsid w:val="00A9393E"/>
    <w:rsid w:val="00A93CF2"/>
    <w:rsid w:val="00A94B4A"/>
    <w:rsid w:val="00A94FB6"/>
    <w:rsid w:val="00A95233"/>
    <w:rsid w:val="00A96617"/>
    <w:rsid w:val="00A96888"/>
    <w:rsid w:val="00A97D97"/>
    <w:rsid w:val="00A97E3E"/>
    <w:rsid w:val="00AA06D7"/>
    <w:rsid w:val="00AA39B4"/>
    <w:rsid w:val="00AA6877"/>
    <w:rsid w:val="00AB025A"/>
    <w:rsid w:val="00AB02D8"/>
    <w:rsid w:val="00AB02F5"/>
    <w:rsid w:val="00AB508B"/>
    <w:rsid w:val="00AB5466"/>
    <w:rsid w:val="00AC03E1"/>
    <w:rsid w:val="00AC35F2"/>
    <w:rsid w:val="00AC4584"/>
    <w:rsid w:val="00AC5422"/>
    <w:rsid w:val="00AC6EC5"/>
    <w:rsid w:val="00AC7546"/>
    <w:rsid w:val="00AD0941"/>
    <w:rsid w:val="00AD0E80"/>
    <w:rsid w:val="00AD2619"/>
    <w:rsid w:val="00AD3954"/>
    <w:rsid w:val="00AD4763"/>
    <w:rsid w:val="00AD5641"/>
    <w:rsid w:val="00AD5F5C"/>
    <w:rsid w:val="00AD62C4"/>
    <w:rsid w:val="00AD7D37"/>
    <w:rsid w:val="00AE3021"/>
    <w:rsid w:val="00AE38DA"/>
    <w:rsid w:val="00AE3EE3"/>
    <w:rsid w:val="00AE4A02"/>
    <w:rsid w:val="00AE4A39"/>
    <w:rsid w:val="00AE5351"/>
    <w:rsid w:val="00AE7C35"/>
    <w:rsid w:val="00AF06CF"/>
    <w:rsid w:val="00AF28DB"/>
    <w:rsid w:val="00AF37C0"/>
    <w:rsid w:val="00AF39CC"/>
    <w:rsid w:val="00AF4521"/>
    <w:rsid w:val="00AF4D31"/>
    <w:rsid w:val="00AF6C63"/>
    <w:rsid w:val="00AF7872"/>
    <w:rsid w:val="00AF789C"/>
    <w:rsid w:val="00AF7F99"/>
    <w:rsid w:val="00B0065A"/>
    <w:rsid w:val="00B014A1"/>
    <w:rsid w:val="00B0166D"/>
    <w:rsid w:val="00B01EFC"/>
    <w:rsid w:val="00B0203D"/>
    <w:rsid w:val="00B029C2"/>
    <w:rsid w:val="00B04300"/>
    <w:rsid w:val="00B043B8"/>
    <w:rsid w:val="00B055AE"/>
    <w:rsid w:val="00B06453"/>
    <w:rsid w:val="00B07346"/>
    <w:rsid w:val="00B0787F"/>
    <w:rsid w:val="00B07946"/>
    <w:rsid w:val="00B07CDE"/>
    <w:rsid w:val="00B1003A"/>
    <w:rsid w:val="00B102C8"/>
    <w:rsid w:val="00B125F0"/>
    <w:rsid w:val="00B136FC"/>
    <w:rsid w:val="00B137F3"/>
    <w:rsid w:val="00B139C1"/>
    <w:rsid w:val="00B14CC8"/>
    <w:rsid w:val="00B15155"/>
    <w:rsid w:val="00B1535F"/>
    <w:rsid w:val="00B16570"/>
    <w:rsid w:val="00B16C64"/>
    <w:rsid w:val="00B16D55"/>
    <w:rsid w:val="00B17190"/>
    <w:rsid w:val="00B20503"/>
    <w:rsid w:val="00B21E12"/>
    <w:rsid w:val="00B21F29"/>
    <w:rsid w:val="00B223E2"/>
    <w:rsid w:val="00B22C8C"/>
    <w:rsid w:val="00B23443"/>
    <w:rsid w:val="00B23DDC"/>
    <w:rsid w:val="00B24E69"/>
    <w:rsid w:val="00B277AB"/>
    <w:rsid w:val="00B31A5C"/>
    <w:rsid w:val="00B33B3C"/>
    <w:rsid w:val="00B34A4F"/>
    <w:rsid w:val="00B366AC"/>
    <w:rsid w:val="00B3789D"/>
    <w:rsid w:val="00B378ED"/>
    <w:rsid w:val="00B407A3"/>
    <w:rsid w:val="00B41448"/>
    <w:rsid w:val="00B42A36"/>
    <w:rsid w:val="00B43FD7"/>
    <w:rsid w:val="00B443D6"/>
    <w:rsid w:val="00B4455B"/>
    <w:rsid w:val="00B45F87"/>
    <w:rsid w:val="00B46132"/>
    <w:rsid w:val="00B502D5"/>
    <w:rsid w:val="00B50532"/>
    <w:rsid w:val="00B507D6"/>
    <w:rsid w:val="00B51A30"/>
    <w:rsid w:val="00B52575"/>
    <w:rsid w:val="00B52733"/>
    <w:rsid w:val="00B52C0B"/>
    <w:rsid w:val="00B5314F"/>
    <w:rsid w:val="00B53A63"/>
    <w:rsid w:val="00B54306"/>
    <w:rsid w:val="00B54457"/>
    <w:rsid w:val="00B55AAF"/>
    <w:rsid w:val="00B5724E"/>
    <w:rsid w:val="00B574FF"/>
    <w:rsid w:val="00B57500"/>
    <w:rsid w:val="00B60CDA"/>
    <w:rsid w:val="00B60E44"/>
    <w:rsid w:val="00B611AE"/>
    <w:rsid w:val="00B61C2E"/>
    <w:rsid w:val="00B6239C"/>
    <w:rsid w:val="00B6306D"/>
    <w:rsid w:val="00B63834"/>
    <w:rsid w:val="00B6467A"/>
    <w:rsid w:val="00B655A2"/>
    <w:rsid w:val="00B65F25"/>
    <w:rsid w:val="00B71E4B"/>
    <w:rsid w:val="00B722B5"/>
    <w:rsid w:val="00B72433"/>
    <w:rsid w:val="00B747D1"/>
    <w:rsid w:val="00B75449"/>
    <w:rsid w:val="00B800CD"/>
    <w:rsid w:val="00B80199"/>
    <w:rsid w:val="00B803C3"/>
    <w:rsid w:val="00B80955"/>
    <w:rsid w:val="00B80F94"/>
    <w:rsid w:val="00B81E00"/>
    <w:rsid w:val="00B82EEF"/>
    <w:rsid w:val="00B8313D"/>
    <w:rsid w:val="00B8334F"/>
    <w:rsid w:val="00B850B5"/>
    <w:rsid w:val="00B91698"/>
    <w:rsid w:val="00B9178A"/>
    <w:rsid w:val="00B947C7"/>
    <w:rsid w:val="00B9642E"/>
    <w:rsid w:val="00B96E85"/>
    <w:rsid w:val="00B978AA"/>
    <w:rsid w:val="00BA0325"/>
    <w:rsid w:val="00BA058B"/>
    <w:rsid w:val="00BA1A79"/>
    <w:rsid w:val="00BA220B"/>
    <w:rsid w:val="00BA2A79"/>
    <w:rsid w:val="00BA3C53"/>
    <w:rsid w:val="00BA3D4F"/>
    <w:rsid w:val="00BA5B0E"/>
    <w:rsid w:val="00BA5B4C"/>
    <w:rsid w:val="00BA5F10"/>
    <w:rsid w:val="00BA6E23"/>
    <w:rsid w:val="00BA7602"/>
    <w:rsid w:val="00BA7F72"/>
    <w:rsid w:val="00BA7FE9"/>
    <w:rsid w:val="00BB09D4"/>
    <w:rsid w:val="00BB1256"/>
    <w:rsid w:val="00BB2266"/>
    <w:rsid w:val="00BB5248"/>
    <w:rsid w:val="00BB6116"/>
    <w:rsid w:val="00BB675B"/>
    <w:rsid w:val="00BB678E"/>
    <w:rsid w:val="00BB696B"/>
    <w:rsid w:val="00BB6AA4"/>
    <w:rsid w:val="00BB7E3A"/>
    <w:rsid w:val="00BC0029"/>
    <w:rsid w:val="00BC1C78"/>
    <w:rsid w:val="00BC1CE3"/>
    <w:rsid w:val="00BC1DD5"/>
    <w:rsid w:val="00BC333C"/>
    <w:rsid w:val="00BC4626"/>
    <w:rsid w:val="00BC52DF"/>
    <w:rsid w:val="00BC5E4C"/>
    <w:rsid w:val="00BC668F"/>
    <w:rsid w:val="00BD1E91"/>
    <w:rsid w:val="00BD2A3E"/>
    <w:rsid w:val="00BD397C"/>
    <w:rsid w:val="00BD429C"/>
    <w:rsid w:val="00BD4426"/>
    <w:rsid w:val="00BD4A29"/>
    <w:rsid w:val="00BD578D"/>
    <w:rsid w:val="00BD6FD1"/>
    <w:rsid w:val="00BE01D2"/>
    <w:rsid w:val="00BE07C9"/>
    <w:rsid w:val="00BE1A1C"/>
    <w:rsid w:val="00BE24CE"/>
    <w:rsid w:val="00BE25E7"/>
    <w:rsid w:val="00BE3187"/>
    <w:rsid w:val="00BE36D0"/>
    <w:rsid w:val="00BE4287"/>
    <w:rsid w:val="00BE44CF"/>
    <w:rsid w:val="00BE5945"/>
    <w:rsid w:val="00BE719A"/>
    <w:rsid w:val="00BE720A"/>
    <w:rsid w:val="00BF0615"/>
    <w:rsid w:val="00BF08EB"/>
    <w:rsid w:val="00BF149A"/>
    <w:rsid w:val="00BF14CA"/>
    <w:rsid w:val="00BF33DC"/>
    <w:rsid w:val="00BF4AA3"/>
    <w:rsid w:val="00BF7330"/>
    <w:rsid w:val="00C028F3"/>
    <w:rsid w:val="00C07E88"/>
    <w:rsid w:val="00C10AEB"/>
    <w:rsid w:val="00C11854"/>
    <w:rsid w:val="00C12217"/>
    <w:rsid w:val="00C126D6"/>
    <w:rsid w:val="00C16292"/>
    <w:rsid w:val="00C17444"/>
    <w:rsid w:val="00C203E9"/>
    <w:rsid w:val="00C20F35"/>
    <w:rsid w:val="00C214E8"/>
    <w:rsid w:val="00C21B49"/>
    <w:rsid w:val="00C22294"/>
    <w:rsid w:val="00C22919"/>
    <w:rsid w:val="00C31DE7"/>
    <w:rsid w:val="00C31F87"/>
    <w:rsid w:val="00C32433"/>
    <w:rsid w:val="00C33FA4"/>
    <w:rsid w:val="00C34066"/>
    <w:rsid w:val="00C34384"/>
    <w:rsid w:val="00C358CB"/>
    <w:rsid w:val="00C3679A"/>
    <w:rsid w:val="00C37B4A"/>
    <w:rsid w:val="00C40B4C"/>
    <w:rsid w:val="00C413D6"/>
    <w:rsid w:val="00C422AC"/>
    <w:rsid w:val="00C42BF8"/>
    <w:rsid w:val="00C42E0D"/>
    <w:rsid w:val="00C456DA"/>
    <w:rsid w:val="00C45940"/>
    <w:rsid w:val="00C47CB3"/>
    <w:rsid w:val="00C50043"/>
    <w:rsid w:val="00C524B1"/>
    <w:rsid w:val="00C53977"/>
    <w:rsid w:val="00C53D54"/>
    <w:rsid w:val="00C552F5"/>
    <w:rsid w:val="00C56698"/>
    <w:rsid w:val="00C567CF"/>
    <w:rsid w:val="00C60177"/>
    <w:rsid w:val="00C62280"/>
    <w:rsid w:val="00C62A8E"/>
    <w:rsid w:val="00C63135"/>
    <w:rsid w:val="00C65973"/>
    <w:rsid w:val="00C66158"/>
    <w:rsid w:val="00C662B5"/>
    <w:rsid w:val="00C70B70"/>
    <w:rsid w:val="00C70CC6"/>
    <w:rsid w:val="00C71AC2"/>
    <w:rsid w:val="00C72375"/>
    <w:rsid w:val="00C72551"/>
    <w:rsid w:val="00C7299F"/>
    <w:rsid w:val="00C7444B"/>
    <w:rsid w:val="00C74B4A"/>
    <w:rsid w:val="00C7573B"/>
    <w:rsid w:val="00C80642"/>
    <w:rsid w:val="00C8087F"/>
    <w:rsid w:val="00C82064"/>
    <w:rsid w:val="00C84727"/>
    <w:rsid w:val="00C848CC"/>
    <w:rsid w:val="00C84EED"/>
    <w:rsid w:val="00C8707D"/>
    <w:rsid w:val="00C879A3"/>
    <w:rsid w:val="00C91194"/>
    <w:rsid w:val="00C91810"/>
    <w:rsid w:val="00C94FA7"/>
    <w:rsid w:val="00C956CA"/>
    <w:rsid w:val="00C96755"/>
    <w:rsid w:val="00CA149C"/>
    <w:rsid w:val="00CA2452"/>
    <w:rsid w:val="00CA27E7"/>
    <w:rsid w:val="00CA2D5A"/>
    <w:rsid w:val="00CA372A"/>
    <w:rsid w:val="00CA3CFC"/>
    <w:rsid w:val="00CA5AF0"/>
    <w:rsid w:val="00CA6EBB"/>
    <w:rsid w:val="00CA739E"/>
    <w:rsid w:val="00CA77A6"/>
    <w:rsid w:val="00CA792F"/>
    <w:rsid w:val="00CA7AFA"/>
    <w:rsid w:val="00CB054D"/>
    <w:rsid w:val="00CB1618"/>
    <w:rsid w:val="00CB4C05"/>
    <w:rsid w:val="00CB50CD"/>
    <w:rsid w:val="00CB51CB"/>
    <w:rsid w:val="00CB5EC4"/>
    <w:rsid w:val="00CC065D"/>
    <w:rsid w:val="00CC0EF1"/>
    <w:rsid w:val="00CC1612"/>
    <w:rsid w:val="00CC2F65"/>
    <w:rsid w:val="00CC3B66"/>
    <w:rsid w:val="00CC48E9"/>
    <w:rsid w:val="00CC5431"/>
    <w:rsid w:val="00CC669E"/>
    <w:rsid w:val="00CC76F1"/>
    <w:rsid w:val="00CD2BA5"/>
    <w:rsid w:val="00CD3FFD"/>
    <w:rsid w:val="00CD562A"/>
    <w:rsid w:val="00CD5BD9"/>
    <w:rsid w:val="00CD5EDD"/>
    <w:rsid w:val="00CD61A1"/>
    <w:rsid w:val="00CD73C7"/>
    <w:rsid w:val="00CD74E5"/>
    <w:rsid w:val="00CD7849"/>
    <w:rsid w:val="00CE038B"/>
    <w:rsid w:val="00CE0558"/>
    <w:rsid w:val="00CE09C4"/>
    <w:rsid w:val="00CE137F"/>
    <w:rsid w:val="00CE1EC0"/>
    <w:rsid w:val="00CE24F5"/>
    <w:rsid w:val="00CE493D"/>
    <w:rsid w:val="00CE51C7"/>
    <w:rsid w:val="00CE6309"/>
    <w:rsid w:val="00CE79BB"/>
    <w:rsid w:val="00CF0BB2"/>
    <w:rsid w:val="00CF22A9"/>
    <w:rsid w:val="00CF22E6"/>
    <w:rsid w:val="00CF3CA9"/>
    <w:rsid w:val="00CF3EE8"/>
    <w:rsid w:val="00CF5E76"/>
    <w:rsid w:val="00CF7189"/>
    <w:rsid w:val="00CF75F4"/>
    <w:rsid w:val="00D00024"/>
    <w:rsid w:val="00D00D6F"/>
    <w:rsid w:val="00D02034"/>
    <w:rsid w:val="00D02616"/>
    <w:rsid w:val="00D02DE0"/>
    <w:rsid w:val="00D040EE"/>
    <w:rsid w:val="00D05207"/>
    <w:rsid w:val="00D06435"/>
    <w:rsid w:val="00D06D3D"/>
    <w:rsid w:val="00D079C3"/>
    <w:rsid w:val="00D105D8"/>
    <w:rsid w:val="00D11C3F"/>
    <w:rsid w:val="00D13441"/>
    <w:rsid w:val="00D15203"/>
    <w:rsid w:val="00D2127E"/>
    <w:rsid w:val="00D22273"/>
    <w:rsid w:val="00D22A7D"/>
    <w:rsid w:val="00D23B93"/>
    <w:rsid w:val="00D23F2B"/>
    <w:rsid w:val="00D24A8D"/>
    <w:rsid w:val="00D254A6"/>
    <w:rsid w:val="00D25AC0"/>
    <w:rsid w:val="00D270B7"/>
    <w:rsid w:val="00D3032C"/>
    <w:rsid w:val="00D31276"/>
    <w:rsid w:val="00D31B66"/>
    <w:rsid w:val="00D32CE3"/>
    <w:rsid w:val="00D343F8"/>
    <w:rsid w:val="00D34D7B"/>
    <w:rsid w:val="00D37832"/>
    <w:rsid w:val="00D41BC4"/>
    <w:rsid w:val="00D42256"/>
    <w:rsid w:val="00D422FE"/>
    <w:rsid w:val="00D432FB"/>
    <w:rsid w:val="00D44244"/>
    <w:rsid w:val="00D4602A"/>
    <w:rsid w:val="00D501BF"/>
    <w:rsid w:val="00D51F66"/>
    <w:rsid w:val="00D6174A"/>
    <w:rsid w:val="00D62F3D"/>
    <w:rsid w:val="00D63997"/>
    <w:rsid w:val="00D6401D"/>
    <w:rsid w:val="00D6405A"/>
    <w:rsid w:val="00D65CAC"/>
    <w:rsid w:val="00D66F8F"/>
    <w:rsid w:val="00D67213"/>
    <w:rsid w:val="00D67394"/>
    <w:rsid w:val="00D675E2"/>
    <w:rsid w:val="00D6785A"/>
    <w:rsid w:val="00D67F6E"/>
    <w:rsid w:val="00D704BA"/>
    <w:rsid w:val="00D70DFB"/>
    <w:rsid w:val="00D75CFD"/>
    <w:rsid w:val="00D75EAC"/>
    <w:rsid w:val="00D766DF"/>
    <w:rsid w:val="00D76EA1"/>
    <w:rsid w:val="00D772A4"/>
    <w:rsid w:val="00D77472"/>
    <w:rsid w:val="00D82637"/>
    <w:rsid w:val="00D83931"/>
    <w:rsid w:val="00D85067"/>
    <w:rsid w:val="00D87986"/>
    <w:rsid w:val="00D91081"/>
    <w:rsid w:val="00D92777"/>
    <w:rsid w:val="00D93038"/>
    <w:rsid w:val="00D93A50"/>
    <w:rsid w:val="00D94E72"/>
    <w:rsid w:val="00D95BD2"/>
    <w:rsid w:val="00D978DA"/>
    <w:rsid w:val="00D97ABC"/>
    <w:rsid w:val="00DA186E"/>
    <w:rsid w:val="00DA2600"/>
    <w:rsid w:val="00DA4195"/>
    <w:rsid w:val="00DA41C5"/>
    <w:rsid w:val="00DA4315"/>
    <w:rsid w:val="00DA5E7A"/>
    <w:rsid w:val="00DA6959"/>
    <w:rsid w:val="00DA6A47"/>
    <w:rsid w:val="00DA7C76"/>
    <w:rsid w:val="00DB14DC"/>
    <w:rsid w:val="00DB3796"/>
    <w:rsid w:val="00DB5879"/>
    <w:rsid w:val="00DB6179"/>
    <w:rsid w:val="00DB6196"/>
    <w:rsid w:val="00DB713F"/>
    <w:rsid w:val="00DB7A84"/>
    <w:rsid w:val="00DC053D"/>
    <w:rsid w:val="00DC10B7"/>
    <w:rsid w:val="00DC18B8"/>
    <w:rsid w:val="00DC1B13"/>
    <w:rsid w:val="00DC2339"/>
    <w:rsid w:val="00DC3003"/>
    <w:rsid w:val="00DC3470"/>
    <w:rsid w:val="00DC4F88"/>
    <w:rsid w:val="00DC634B"/>
    <w:rsid w:val="00DC6712"/>
    <w:rsid w:val="00DC73C8"/>
    <w:rsid w:val="00DC7BA0"/>
    <w:rsid w:val="00DD0087"/>
    <w:rsid w:val="00DD0350"/>
    <w:rsid w:val="00DD1F85"/>
    <w:rsid w:val="00DD2771"/>
    <w:rsid w:val="00DD29C8"/>
    <w:rsid w:val="00DD31A2"/>
    <w:rsid w:val="00DD352B"/>
    <w:rsid w:val="00DD5649"/>
    <w:rsid w:val="00DD5A3D"/>
    <w:rsid w:val="00DD635C"/>
    <w:rsid w:val="00DE0483"/>
    <w:rsid w:val="00DE1CD1"/>
    <w:rsid w:val="00DE2A1B"/>
    <w:rsid w:val="00DE5D0B"/>
    <w:rsid w:val="00DE6074"/>
    <w:rsid w:val="00DF001F"/>
    <w:rsid w:val="00DF08F0"/>
    <w:rsid w:val="00DF1BAC"/>
    <w:rsid w:val="00DF47E2"/>
    <w:rsid w:val="00DF7235"/>
    <w:rsid w:val="00DF7669"/>
    <w:rsid w:val="00E00069"/>
    <w:rsid w:val="00E00EE8"/>
    <w:rsid w:val="00E02B0C"/>
    <w:rsid w:val="00E0373C"/>
    <w:rsid w:val="00E04142"/>
    <w:rsid w:val="00E0473C"/>
    <w:rsid w:val="00E0515D"/>
    <w:rsid w:val="00E05704"/>
    <w:rsid w:val="00E05BCA"/>
    <w:rsid w:val="00E0646A"/>
    <w:rsid w:val="00E07D63"/>
    <w:rsid w:val="00E10719"/>
    <w:rsid w:val="00E10756"/>
    <w:rsid w:val="00E1298F"/>
    <w:rsid w:val="00E12BA0"/>
    <w:rsid w:val="00E140A0"/>
    <w:rsid w:val="00E1471A"/>
    <w:rsid w:val="00E172CE"/>
    <w:rsid w:val="00E23E94"/>
    <w:rsid w:val="00E2591F"/>
    <w:rsid w:val="00E26E84"/>
    <w:rsid w:val="00E32C40"/>
    <w:rsid w:val="00E338EF"/>
    <w:rsid w:val="00E34145"/>
    <w:rsid w:val="00E34497"/>
    <w:rsid w:val="00E36094"/>
    <w:rsid w:val="00E37841"/>
    <w:rsid w:val="00E37D93"/>
    <w:rsid w:val="00E41B61"/>
    <w:rsid w:val="00E420DB"/>
    <w:rsid w:val="00E44C17"/>
    <w:rsid w:val="00E45178"/>
    <w:rsid w:val="00E452DF"/>
    <w:rsid w:val="00E47879"/>
    <w:rsid w:val="00E508D6"/>
    <w:rsid w:val="00E51686"/>
    <w:rsid w:val="00E516C9"/>
    <w:rsid w:val="00E51F3E"/>
    <w:rsid w:val="00E520B5"/>
    <w:rsid w:val="00E541A4"/>
    <w:rsid w:val="00E55095"/>
    <w:rsid w:val="00E55942"/>
    <w:rsid w:val="00E5632F"/>
    <w:rsid w:val="00E567B9"/>
    <w:rsid w:val="00E60E10"/>
    <w:rsid w:val="00E6130B"/>
    <w:rsid w:val="00E62EE8"/>
    <w:rsid w:val="00E631FE"/>
    <w:rsid w:val="00E63E07"/>
    <w:rsid w:val="00E64EDE"/>
    <w:rsid w:val="00E708D8"/>
    <w:rsid w:val="00E709EF"/>
    <w:rsid w:val="00E70AC2"/>
    <w:rsid w:val="00E70B79"/>
    <w:rsid w:val="00E71E89"/>
    <w:rsid w:val="00E74DC7"/>
    <w:rsid w:val="00E74E50"/>
    <w:rsid w:val="00E752C1"/>
    <w:rsid w:val="00E757DB"/>
    <w:rsid w:val="00E75E26"/>
    <w:rsid w:val="00E75FF5"/>
    <w:rsid w:val="00E76648"/>
    <w:rsid w:val="00E76BC5"/>
    <w:rsid w:val="00E771B9"/>
    <w:rsid w:val="00E77EDF"/>
    <w:rsid w:val="00E80012"/>
    <w:rsid w:val="00E80523"/>
    <w:rsid w:val="00E8073E"/>
    <w:rsid w:val="00E811D0"/>
    <w:rsid w:val="00E81291"/>
    <w:rsid w:val="00E821FC"/>
    <w:rsid w:val="00E82AD7"/>
    <w:rsid w:val="00E82C52"/>
    <w:rsid w:val="00E840FA"/>
    <w:rsid w:val="00E85492"/>
    <w:rsid w:val="00E85581"/>
    <w:rsid w:val="00E85BBC"/>
    <w:rsid w:val="00E85C54"/>
    <w:rsid w:val="00E87215"/>
    <w:rsid w:val="00E90EA7"/>
    <w:rsid w:val="00E93859"/>
    <w:rsid w:val="00E93C81"/>
    <w:rsid w:val="00E94D5E"/>
    <w:rsid w:val="00E95052"/>
    <w:rsid w:val="00E951D1"/>
    <w:rsid w:val="00E952B3"/>
    <w:rsid w:val="00E95C06"/>
    <w:rsid w:val="00E97B75"/>
    <w:rsid w:val="00E97F31"/>
    <w:rsid w:val="00EA05D1"/>
    <w:rsid w:val="00EA108D"/>
    <w:rsid w:val="00EA1B15"/>
    <w:rsid w:val="00EA28C3"/>
    <w:rsid w:val="00EA35AE"/>
    <w:rsid w:val="00EA3848"/>
    <w:rsid w:val="00EA44D1"/>
    <w:rsid w:val="00EA44FD"/>
    <w:rsid w:val="00EA4541"/>
    <w:rsid w:val="00EA583C"/>
    <w:rsid w:val="00EA6F11"/>
    <w:rsid w:val="00EA7100"/>
    <w:rsid w:val="00EA7749"/>
    <w:rsid w:val="00EB0663"/>
    <w:rsid w:val="00EB0A4D"/>
    <w:rsid w:val="00EB1386"/>
    <w:rsid w:val="00EB22CA"/>
    <w:rsid w:val="00EB3545"/>
    <w:rsid w:val="00EB402A"/>
    <w:rsid w:val="00EB602D"/>
    <w:rsid w:val="00EB7453"/>
    <w:rsid w:val="00EC01C1"/>
    <w:rsid w:val="00EC17C6"/>
    <w:rsid w:val="00EC1F95"/>
    <w:rsid w:val="00EC2A09"/>
    <w:rsid w:val="00EC3D94"/>
    <w:rsid w:val="00EC6204"/>
    <w:rsid w:val="00EC6830"/>
    <w:rsid w:val="00ED232F"/>
    <w:rsid w:val="00ED264B"/>
    <w:rsid w:val="00ED6A7C"/>
    <w:rsid w:val="00ED7982"/>
    <w:rsid w:val="00EE3D8B"/>
    <w:rsid w:val="00EE54FE"/>
    <w:rsid w:val="00EE5D11"/>
    <w:rsid w:val="00EE79FA"/>
    <w:rsid w:val="00EE7CB7"/>
    <w:rsid w:val="00EF2E18"/>
    <w:rsid w:val="00EF2E3A"/>
    <w:rsid w:val="00EF3217"/>
    <w:rsid w:val="00EF3428"/>
    <w:rsid w:val="00EF4162"/>
    <w:rsid w:val="00EF49E9"/>
    <w:rsid w:val="00EF4E16"/>
    <w:rsid w:val="00EF57C3"/>
    <w:rsid w:val="00EF7BF5"/>
    <w:rsid w:val="00F00A34"/>
    <w:rsid w:val="00F01725"/>
    <w:rsid w:val="00F01935"/>
    <w:rsid w:val="00F02505"/>
    <w:rsid w:val="00F030D5"/>
    <w:rsid w:val="00F033EC"/>
    <w:rsid w:val="00F0388B"/>
    <w:rsid w:val="00F04A8B"/>
    <w:rsid w:val="00F05959"/>
    <w:rsid w:val="00F06374"/>
    <w:rsid w:val="00F06C88"/>
    <w:rsid w:val="00F06CD9"/>
    <w:rsid w:val="00F072A7"/>
    <w:rsid w:val="00F078DC"/>
    <w:rsid w:val="00F15060"/>
    <w:rsid w:val="00F15F5B"/>
    <w:rsid w:val="00F16908"/>
    <w:rsid w:val="00F16B2A"/>
    <w:rsid w:val="00F17E11"/>
    <w:rsid w:val="00F2062A"/>
    <w:rsid w:val="00F20D13"/>
    <w:rsid w:val="00F22DDD"/>
    <w:rsid w:val="00F23772"/>
    <w:rsid w:val="00F243F6"/>
    <w:rsid w:val="00F26289"/>
    <w:rsid w:val="00F26DE3"/>
    <w:rsid w:val="00F27828"/>
    <w:rsid w:val="00F311EB"/>
    <w:rsid w:val="00F3205B"/>
    <w:rsid w:val="00F3304C"/>
    <w:rsid w:val="00F33105"/>
    <w:rsid w:val="00F3357A"/>
    <w:rsid w:val="00F33D9C"/>
    <w:rsid w:val="00F33FEA"/>
    <w:rsid w:val="00F3437F"/>
    <w:rsid w:val="00F34588"/>
    <w:rsid w:val="00F35160"/>
    <w:rsid w:val="00F36689"/>
    <w:rsid w:val="00F36D76"/>
    <w:rsid w:val="00F36DBF"/>
    <w:rsid w:val="00F36EDF"/>
    <w:rsid w:val="00F37344"/>
    <w:rsid w:val="00F41FB0"/>
    <w:rsid w:val="00F428BB"/>
    <w:rsid w:val="00F428C8"/>
    <w:rsid w:val="00F42CF5"/>
    <w:rsid w:val="00F45E82"/>
    <w:rsid w:val="00F4683A"/>
    <w:rsid w:val="00F52B2D"/>
    <w:rsid w:val="00F53250"/>
    <w:rsid w:val="00F549BB"/>
    <w:rsid w:val="00F54D2A"/>
    <w:rsid w:val="00F55633"/>
    <w:rsid w:val="00F56A17"/>
    <w:rsid w:val="00F573B3"/>
    <w:rsid w:val="00F6023A"/>
    <w:rsid w:val="00F6078D"/>
    <w:rsid w:val="00F61B89"/>
    <w:rsid w:val="00F65CAF"/>
    <w:rsid w:val="00F6600E"/>
    <w:rsid w:val="00F66A02"/>
    <w:rsid w:val="00F71C7B"/>
    <w:rsid w:val="00F721E7"/>
    <w:rsid w:val="00F733E3"/>
    <w:rsid w:val="00F73BD6"/>
    <w:rsid w:val="00F810C2"/>
    <w:rsid w:val="00F8169F"/>
    <w:rsid w:val="00F829B4"/>
    <w:rsid w:val="00F82B62"/>
    <w:rsid w:val="00F83989"/>
    <w:rsid w:val="00F84A3B"/>
    <w:rsid w:val="00F85A44"/>
    <w:rsid w:val="00F87771"/>
    <w:rsid w:val="00F90BD7"/>
    <w:rsid w:val="00F90E5C"/>
    <w:rsid w:val="00F927D8"/>
    <w:rsid w:val="00F92900"/>
    <w:rsid w:val="00F931A3"/>
    <w:rsid w:val="00F9365A"/>
    <w:rsid w:val="00F94310"/>
    <w:rsid w:val="00F94977"/>
    <w:rsid w:val="00F9632C"/>
    <w:rsid w:val="00F978E7"/>
    <w:rsid w:val="00F97BD3"/>
    <w:rsid w:val="00FA2BBD"/>
    <w:rsid w:val="00FA5392"/>
    <w:rsid w:val="00FA5776"/>
    <w:rsid w:val="00FA5BF5"/>
    <w:rsid w:val="00FA6C54"/>
    <w:rsid w:val="00FA6D7F"/>
    <w:rsid w:val="00FA776D"/>
    <w:rsid w:val="00FB07C5"/>
    <w:rsid w:val="00FB10C8"/>
    <w:rsid w:val="00FB1E46"/>
    <w:rsid w:val="00FB1FD6"/>
    <w:rsid w:val="00FB2DC0"/>
    <w:rsid w:val="00FB2F91"/>
    <w:rsid w:val="00FB3A84"/>
    <w:rsid w:val="00FB6ABA"/>
    <w:rsid w:val="00FB7932"/>
    <w:rsid w:val="00FC15AC"/>
    <w:rsid w:val="00FC20EE"/>
    <w:rsid w:val="00FC25CE"/>
    <w:rsid w:val="00FC2A18"/>
    <w:rsid w:val="00FC3021"/>
    <w:rsid w:val="00FC35D8"/>
    <w:rsid w:val="00FC3C5F"/>
    <w:rsid w:val="00FC4C13"/>
    <w:rsid w:val="00FC560E"/>
    <w:rsid w:val="00FC5ED6"/>
    <w:rsid w:val="00FC62D2"/>
    <w:rsid w:val="00FD074C"/>
    <w:rsid w:val="00FD20E5"/>
    <w:rsid w:val="00FD20F6"/>
    <w:rsid w:val="00FD2903"/>
    <w:rsid w:val="00FD2DE5"/>
    <w:rsid w:val="00FD5891"/>
    <w:rsid w:val="00FD7AED"/>
    <w:rsid w:val="00FE16DF"/>
    <w:rsid w:val="00FE4D77"/>
    <w:rsid w:val="00FE61D8"/>
    <w:rsid w:val="00FF01C7"/>
    <w:rsid w:val="00FF2995"/>
    <w:rsid w:val="00FF4735"/>
    <w:rsid w:val="00FF492E"/>
    <w:rsid w:val="00FF4B0C"/>
    <w:rsid w:val="00FF66EE"/>
    <w:rsid w:val="00FF6E20"/>
    <w:rsid w:val="00FF78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31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0D6A"/>
    <w:pPr>
      <w:spacing w:line="260" w:lineRule="atLeast"/>
    </w:pPr>
    <w:rPr>
      <w:sz w:val="22"/>
    </w:rPr>
  </w:style>
  <w:style w:type="paragraph" w:styleId="Heading1">
    <w:name w:val="heading 1"/>
    <w:basedOn w:val="Normal"/>
    <w:next w:val="Normal"/>
    <w:link w:val="Heading1Char"/>
    <w:uiPriority w:val="9"/>
    <w:qFormat/>
    <w:rsid w:val="00600D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00D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0D6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00D6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00D6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00D6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00D6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0D6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00D6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00D6A"/>
  </w:style>
  <w:style w:type="paragraph" w:customStyle="1" w:styleId="OPCParaBase">
    <w:name w:val="OPCParaBase"/>
    <w:qFormat/>
    <w:rsid w:val="00600D6A"/>
    <w:pPr>
      <w:spacing w:line="260" w:lineRule="atLeast"/>
    </w:pPr>
    <w:rPr>
      <w:rFonts w:eastAsia="Times New Roman" w:cs="Times New Roman"/>
      <w:sz w:val="22"/>
      <w:lang w:eastAsia="en-AU"/>
    </w:rPr>
  </w:style>
  <w:style w:type="paragraph" w:customStyle="1" w:styleId="ShortT">
    <w:name w:val="ShortT"/>
    <w:basedOn w:val="OPCParaBase"/>
    <w:next w:val="Normal"/>
    <w:qFormat/>
    <w:rsid w:val="00600D6A"/>
    <w:pPr>
      <w:spacing w:line="240" w:lineRule="auto"/>
    </w:pPr>
    <w:rPr>
      <w:b/>
      <w:sz w:val="40"/>
    </w:rPr>
  </w:style>
  <w:style w:type="paragraph" w:customStyle="1" w:styleId="ActHead1">
    <w:name w:val="ActHead 1"/>
    <w:aliases w:val="c"/>
    <w:basedOn w:val="OPCParaBase"/>
    <w:next w:val="Normal"/>
    <w:qFormat/>
    <w:rsid w:val="00600D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00D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00D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00D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00D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00D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00D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00D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00D6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00D6A"/>
  </w:style>
  <w:style w:type="paragraph" w:customStyle="1" w:styleId="Blocks">
    <w:name w:val="Blocks"/>
    <w:aliases w:val="bb"/>
    <w:basedOn w:val="OPCParaBase"/>
    <w:qFormat/>
    <w:rsid w:val="00600D6A"/>
    <w:pPr>
      <w:spacing w:line="240" w:lineRule="auto"/>
    </w:pPr>
    <w:rPr>
      <w:sz w:val="24"/>
    </w:rPr>
  </w:style>
  <w:style w:type="paragraph" w:customStyle="1" w:styleId="BoxText">
    <w:name w:val="BoxText"/>
    <w:aliases w:val="bt"/>
    <w:basedOn w:val="OPCParaBase"/>
    <w:qFormat/>
    <w:rsid w:val="00600D6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00D6A"/>
    <w:rPr>
      <w:b/>
    </w:rPr>
  </w:style>
  <w:style w:type="paragraph" w:customStyle="1" w:styleId="BoxHeadItalic">
    <w:name w:val="BoxHeadItalic"/>
    <w:aliases w:val="bhi"/>
    <w:basedOn w:val="BoxText"/>
    <w:next w:val="BoxStep"/>
    <w:qFormat/>
    <w:rsid w:val="00600D6A"/>
    <w:rPr>
      <w:i/>
    </w:rPr>
  </w:style>
  <w:style w:type="paragraph" w:customStyle="1" w:styleId="BoxList">
    <w:name w:val="BoxList"/>
    <w:aliases w:val="bl"/>
    <w:basedOn w:val="BoxText"/>
    <w:qFormat/>
    <w:rsid w:val="00600D6A"/>
    <w:pPr>
      <w:ind w:left="1559" w:hanging="425"/>
    </w:pPr>
  </w:style>
  <w:style w:type="paragraph" w:customStyle="1" w:styleId="BoxNote">
    <w:name w:val="BoxNote"/>
    <w:aliases w:val="bn"/>
    <w:basedOn w:val="BoxText"/>
    <w:qFormat/>
    <w:rsid w:val="00600D6A"/>
    <w:pPr>
      <w:tabs>
        <w:tab w:val="left" w:pos="1985"/>
      </w:tabs>
      <w:spacing w:before="122" w:line="198" w:lineRule="exact"/>
      <w:ind w:left="2948" w:hanging="1814"/>
    </w:pPr>
    <w:rPr>
      <w:sz w:val="18"/>
    </w:rPr>
  </w:style>
  <w:style w:type="paragraph" w:customStyle="1" w:styleId="BoxPara">
    <w:name w:val="BoxPara"/>
    <w:aliases w:val="bp"/>
    <w:basedOn w:val="BoxText"/>
    <w:qFormat/>
    <w:rsid w:val="00600D6A"/>
    <w:pPr>
      <w:tabs>
        <w:tab w:val="right" w:pos="2268"/>
      </w:tabs>
      <w:ind w:left="2552" w:hanging="1418"/>
    </w:pPr>
  </w:style>
  <w:style w:type="paragraph" w:customStyle="1" w:styleId="BoxStep">
    <w:name w:val="BoxStep"/>
    <w:aliases w:val="bs"/>
    <w:basedOn w:val="BoxText"/>
    <w:qFormat/>
    <w:rsid w:val="00600D6A"/>
    <w:pPr>
      <w:ind w:left="1985" w:hanging="851"/>
    </w:pPr>
  </w:style>
  <w:style w:type="character" w:customStyle="1" w:styleId="CharAmPartNo">
    <w:name w:val="CharAmPartNo"/>
    <w:basedOn w:val="OPCCharBase"/>
    <w:uiPriority w:val="1"/>
    <w:qFormat/>
    <w:rsid w:val="00600D6A"/>
  </w:style>
  <w:style w:type="character" w:customStyle="1" w:styleId="CharAmPartText">
    <w:name w:val="CharAmPartText"/>
    <w:basedOn w:val="OPCCharBase"/>
    <w:uiPriority w:val="1"/>
    <w:qFormat/>
    <w:rsid w:val="00600D6A"/>
  </w:style>
  <w:style w:type="character" w:customStyle="1" w:styleId="CharAmSchNo">
    <w:name w:val="CharAmSchNo"/>
    <w:basedOn w:val="OPCCharBase"/>
    <w:uiPriority w:val="1"/>
    <w:qFormat/>
    <w:rsid w:val="00600D6A"/>
  </w:style>
  <w:style w:type="character" w:customStyle="1" w:styleId="CharAmSchText">
    <w:name w:val="CharAmSchText"/>
    <w:basedOn w:val="OPCCharBase"/>
    <w:uiPriority w:val="1"/>
    <w:qFormat/>
    <w:rsid w:val="00600D6A"/>
  </w:style>
  <w:style w:type="character" w:customStyle="1" w:styleId="CharBoldItalic">
    <w:name w:val="CharBoldItalic"/>
    <w:basedOn w:val="OPCCharBase"/>
    <w:uiPriority w:val="1"/>
    <w:qFormat/>
    <w:rsid w:val="00600D6A"/>
    <w:rPr>
      <w:b/>
      <w:i/>
    </w:rPr>
  </w:style>
  <w:style w:type="character" w:customStyle="1" w:styleId="CharChapNo">
    <w:name w:val="CharChapNo"/>
    <w:basedOn w:val="OPCCharBase"/>
    <w:qFormat/>
    <w:rsid w:val="00600D6A"/>
  </w:style>
  <w:style w:type="character" w:customStyle="1" w:styleId="CharChapText">
    <w:name w:val="CharChapText"/>
    <w:basedOn w:val="OPCCharBase"/>
    <w:qFormat/>
    <w:rsid w:val="00600D6A"/>
  </w:style>
  <w:style w:type="character" w:customStyle="1" w:styleId="CharDivNo">
    <w:name w:val="CharDivNo"/>
    <w:basedOn w:val="OPCCharBase"/>
    <w:qFormat/>
    <w:rsid w:val="00600D6A"/>
  </w:style>
  <w:style w:type="character" w:customStyle="1" w:styleId="CharDivText">
    <w:name w:val="CharDivText"/>
    <w:basedOn w:val="OPCCharBase"/>
    <w:qFormat/>
    <w:rsid w:val="00600D6A"/>
  </w:style>
  <w:style w:type="character" w:customStyle="1" w:styleId="CharItalic">
    <w:name w:val="CharItalic"/>
    <w:basedOn w:val="OPCCharBase"/>
    <w:uiPriority w:val="1"/>
    <w:qFormat/>
    <w:rsid w:val="00600D6A"/>
    <w:rPr>
      <w:i/>
    </w:rPr>
  </w:style>
  <w:style w:type="character" w:customStyle="1" w:styleId="CharPartNo">
    <w:name w:val="CharPartNo"/>
    <w:basedOn w:val="OPCCharBase"/>
    <w:qFormat/>
    <w:rsid w:val="00600D6A"/>
  </w:style>
  <w:style w:type="character" w:customStyle="1" w:styleId="CharPartText">
    <w:name w:val="CharPartText"/>
    <w:basedOn w:val="OPCCharBase"/>
    <w:qFormat/>
    <w:rsid w:val="00600D6A"/>
  </w:style>
  <w:style w:type="character" w:customStyle="1" w:styleId="CharSectno">
    <w:name w:val="CharSectno"/>
    <w:basedOn w:val="OPCCharBase"/>
    <w:qFormat/>
    <w:rsid w:val="00600D6A"/>
  </w:style>
  <w:style w:type="character" w:customStyle="1" w:styleId="CharSubdNo">
    <w:name w:val="CharSubdNo"/>
    <w:basedOn w:val="OPCCharBase"/>
    <w:uiPriority w:val="1"/>
    <w:qFormat/>
    <w:rsid w:val="00600D6A"/>
  </w:style>
  <w:style w:type="character" w:customStyle="1" w:styleId="CharSubdText">
    <w:name w:val="CharSubdText"/>
    <w:basedOn w:val="OPCCharBase"/>
    <w:uiPriority w:val="1"/>
    <w:qFormat/>
    <w:rsid w:val="00600D6A"/>
  </w:style>
  <w:style w:type="paragraph" w:customStyle="1" w:styleId="CTA--">
    <w:name w:val="CTA --"/>
    <w:basedOn w:val="OPCParaBase"/>
    <w:next w:val="Normal"/>
    <w:rsid w:val="00600D6A"/>
    <w:pPr>
      <w:spacing w:before="60" w:line="240" w:lineRule="atLeast"/>
      <w:ind w:left="142" w:hanging="142"/>
    </w:pPr>
    <w:rPr>
      <w:sz w:val="20"/>
    </w:rPr>
  </w:style>
  <w:style w:type="paragraph" w:customStyle="1" w:styleId="CTA-">
    <w:name w:val="CTA -"/>
    <w:basedOn w:val="OPCParaBase"/>
    <w:rsid w:val="00600D6A"/>
    <w:pPr>
      <w:spacing w:before="60" w:line="240" w:lineRule="atLeast"/>
      <w:ind w:left="85" w:hanging="85"/>
    </w:pPr>
    <w:rPr>
      <w:sz w:val="20"/>
    </w:rPr>
  </w:style>
  <w:style w:type="paragraph" w:customStyle="1" w:styleId="CTA---">
    <w:name w:val="CTA ---"/>
    <w:basedOn w:val="OPCParaBase"/>
    <w:next w:val="Normal"/>
    <w:rsid w:val="00600D6A"/>
    <w:pPr>
      <w:spacing w:before="60" w:line="240" w:lineRule="atLeast"/>
      <w:ind w:left="198" w:hanging="198"/>
    </w:pPr>
    <w:rPr>
      <w:sz w:val="20"/>
    </w:rPr>
  </w:style>
  <w:style w:type="paragraph" w:customStyle="1" w:styleId="CTA----">
    <w:name w:val="CTA ----"/>
    <w:basedOn w:val="OPCParaBase"/>
    <w:next w:val="Normal"/>
    <w:rsid w:val="00600D6A"/>
    <w:pPr>
      <w:spacing w:before="60" w:line="240" w:lineRule="atLeast"/>
      <w:ind w:left="255" w:hanging="255"/>
    </w:pPr>
    <w:rPr>
      <w:sz w:val="20"/>
    </w:rPr>
  </w:style>
  <w:style w:type="paragraph" w:customStyle="1" w:styleId="CTA1a">
    <w:name w:val="CTA 1(a)"/>
    <w:basedOn w:val="OPCParaBase"/>
    <w:rsid w:val="00600D6A"/>
    <w:pPr>
      <w:tabs>
        <w:tab w:val="right" w:pos="414"/>
      </w:tabs>
      <w:spacing w:before="40" w:line="240" w:lineRule="atLeast"/>
      <w:ind w:left="675" w:hanging="675"/>
    </w:pPr>
    <w:rPr>
      <w:sz w:val="20"/>
    </w:rPr>
  </w:style>
  <w:style w:type="paragraph" w:customStyle="1" w:styleId="CTA1ai">
    <w:name w:val="CTA 1(a)(i)"/>
    <w:basedOn w:val="OPCParaBase"/>
    <w:rsid w:val="00600D6A"/>
    <w:pPr>
      <w:tabs>
        <w:tab w:val="right" w:pos="1004"/>
      </w:tabs>
      <w:spacing w:before="40" w:line="240" w:lineRule="atLeast"/>
      <w:ind w:left="1253" w:hanging="1253"/>
    </w:pPr>
    <w:rPr>
      <w:sz w:val="20"/>
    </w:rPr>
  </w:style>
  <w:style w:type="paragraph" w:customStyle="1" w:styleId="CTA2a">
    <w:name w:val="CTA 2(a)"/>
    <w:basedOn w:val="OPCParaBase"/>
    <w:rsid w:val="00600D6A"/>
    <w:pPr>
      <w:tabs>
        <w:tab w:val="right" w:pos="482"/>
      </w:tabs>
      <w:spacing w:before="40" w:line="240" w:lineRule="atLeast"/>
      <w:ind w:left="748" w:hanging="748"/>
    </w:pPr>
    <w:rPr>
      <w:sz w:val="20"/>
    </w:rPr>
  </w:style>
  <w:style w:type="paragraph" w:customStyle="1" w:styleId="CTA2ai">
    <w:name w:val="CTA 2(a)(i)"/>
    <w:basedOn w:val="OPCParaBase"/>
    <w:rsid w:val="00600D6A"/>
    <w:pPr>
      <w:tabs>
        <w:tab w:val="right" w:pos="1089"/>
      </w:tabs>
      <w:spacing w:before="40" w:line="240" w:lineRule="atLeast"/>
      <w:ind w:left="1327" w:hanging="1327"/>
    </w:pPr>
    <w:rPr>
      <w:sz w:val="20"/>
    </w:rPr>
  </w:style>
  <w:style w:type="paragraph" w:customStyle="1" w:styleId="CTA3a">
    <w:name w:val="CTA 3(a)"/>
    <w:basedOn w:val="OPCParaBase"/>
    <w:rsid w:val="00600D6A"/>
    <w:pPr>
      <w:tabs>
        <w:tab w:val="right" w:pos="556"/>
      </w:tabs>
      <w:spacing w:before="40" w:line="240" w:lineRule="atLeast"/>
      <w:ind w:left="805" w:hanging="805"/>
    </w:pPr>
    <w:rPr>
      <w:sz w:val="20"/>
    </w:rPr>
  </w:style>
  <w:style w:type="paragraph" w:customStyle="1" w:styleId="CTA3ai">
    <w:name w:val="CTA 3(a)(i)"/>
    <w:basedOn w:val="OPCParaBase"/>
    <w:rsid w:val="00600D6A"/>
    <w:pPr>
      <w:tabs>
        <w:tab w:val="right" w:pos="1140"/>
      </w:tabs>
      <w:spacing w:before="40" w:line="240" w:lineRule="atLeast"/>
      <w:ind w:left="1361" w:hanging="1361"/>
    </w:pPr>
    <w:rPr>
      <w:sz w:val="20"/>
    </w:rPr>
  </w:style>
  <w:style w:type="paragraph" w:customStyle="1" w:styleId="CTA4a">
    <w:name w:val="CTA 4(a)"/>
    <w:basedOn w:val="OPCParaBase"/>
    <w:rsid w:val="00600D6A"/>
    <w:pPr>
      <w:tabs>
        <w:tab w:val="right" w:pos="624"/>
      </w:tabs>
      <w:spacing w:before="40" w:line="240" w:lineRule="atLeast"/>
      <w:ind w:left="873" w:hanging="873"/>
    </w:pPr>
    <w:rPr>
      <w:sz w:val="20"/>
    </w:rPr>
  </w:style>
  <w:style w:type="paragraph" w:customStyle="1" w:styleId="CTA4ai">
    <w:name w:val="CTA 4(a)(i)"/>
    <w:basedOn w:val="OPCParaBase"/>
    <w:rsid w:val="00600D6A"/>
    <w:pPr>
      <w:tabs>
        <w:tab w:val="right" w:pos="1213"/>
      </w:tabs>
      <w:spacing w:before="40" w:line="240" w:lineRule="atLeast"/>
      <w:ind w:left="1452" w:hanging="1452"/>
    </w:pPr>
    <w:rPr>
      <w:sz w:val="20"/>
    </w:rPr>
  </w:style>
  <w:style w:type="paragraph" w:customStyle="1" w:styleId="CTACAPS">
    <w:name w:val="CTA CAPS"/>
    <w:basedOn w:val="OPCParaBase"/>
    <w:rsid w:val="00600D6A"/>
    <w:pPr>
      <w:spacing w:before="60" w:line="240" w:lineRule="atLeast"/>
    </w:pPr>
    <w:rPr>
      <w:sz w:val="20"/>
    </w:rPr>
  </w:style>
  <w:style w:type="paragraph" w:customStyle="1" w:styleId="CTAright">
    <w:name w:val="CTA right"/>
    <w:basedOn w:val="OPCParaBase"/>
    <w:rsid w:val="00600D6A"/>
    <w:pPr>
      <w:spacing w:before="60" w:line="240" w:lineRule="auto"/>
      <w:jc w:val="right"/>
    </w:pPr>
    <w:rPr>
      <w:sz w:val="20"/>
    </w:rPr>
  </w:style>
  <w:style w:type="paragraph" w:customStyle="1" w:styleId="subsection">
    <w:name w:val="subsection"/>
    <w:aliases w:val="ss,Subsection"/>
    <w:basedOn w:val="OPCParaBase"/>
    <w:link w:val="subsectionChar"/>
    <w:rsid w:val="00600D6A"/>
    <w:pPr>
      <w:tabs>
        <w:tab w:val="right" w:pos="1021"/>
      </w:tabs>
      <w:spacing w:before="180" w:line="240" w:lineRule="auto"/>
      <w:ind w:left="1134" w:hanging="1134"/>
    </w:pPr>
  </w:style>
  <w:style w:type="paragraph" w:customStyle="1" w:styleId="Definition">
    <w:name w:val="Definition"/>
    <w:aliases w:val="dd"/>
    <w:basedOn w:val="OPCParaBase"/>
    <w:rsid w:val="00600D6A"/>
    <w:pPr>
      <w:spacing w:before="180" w:line="240" w:lineRule="auto"/>
      <w:ind w:left="1134"/>
    </w:pPr>
  </w:style>
  <w:style w:type="paragraph" w:customStyle="1" w:styleId="EndNotespara">
    <w:name w:val="EndNotes(para)"/>
    <w:aliases w:val="eta"/>
    <w:basedOn w:val="OPCParaBase"/>
    <w:next w:val="EndNotessubpara"/>
    <w:rsid w:val="00600D6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00D6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00D6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00D6A"/>
    <w:pPr>
      <w:tabs>
        <w:tab w:val="right" w:pos="1412"/>
      </w:tabs>
      <w:spacing w:before="60" w:line="240" w:lineRule="auto"/>
      <w:ind w:left="1525" w:hanging="1525"/>
    </w:pPr>
    <w:rPr>
      <w:sz w:val="20"/>
    </w:rPr>
  </w:style>
  <w:style w:type="paragraph" w:customStyle="1" w:styleId="Formula">
    <w:name w:val="Formula"/>
    <w:basedOn w:val="OPCParaBase"/>
    <w:rsid w:val="00600D6A"/>
    <w:pPr>
      <w:spacing w:line="240" w:lineRule="auto"/>
      <w:ind w:left="1134"/>
    </w:pPr>
    <w:rPr>
      <w:sz w:val="20"/>
    </w:rPr>
  </w:style>
  <w:style w:type="paragraph" w:styleId="Header">
    <w:name w:val="header"/>
    <w:basedOn w:val="OPCParaBase"/>
    <w:link w:val="HeaderChar"/>
    <w:unhideWhenUsed/>
    <w:rsid w:val="00600D6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00D6A"/>
    <w:rPr>
      <w:rFonts w:eastAsia="Times New Roman" w:cs="Times New Roman"/>
      <w:sz w:val="16"/>
      <w:lang w:eastAsia="en-AU"/>
    </w:rPr>
  </w:style>
  <w:style w:type="paragraph" w:customStyle="1" w:styleId="House">
    <w:name w:val="House"/>
    <w:basedOn w:val="OPCParaBase"/>
    <w:rsid w:val="00600D6A"/>
    <w:pPr>
      <w:spacing w:line="240" w:lineRule="auto"/>
    </w:pPr>
    <w:rPr>
      <w:sz w:val="28"/>
    </w:rPr>
  </w:style>
  <w:style w:type="paragraph" w:customStyle="1" w:styleId="Item">
    <w:name w:val="Item"/>
    <w:aliases w:val="i"/>
    <w:basedOn w:val="OPCParaBase"/>
    <w:next w:val="ItemHead"/>
    <w:rsid w:val="00600D6A"/>
    <w:pPr>
      <w:keepLines/>
      <w:spacing w:before="80" w:line="240" w:lineRule="auto"/>
      <w:ind w:left="709"/>
    </w:pPr>
  </w:style>
  <w:style w:type="paragraph" w:customStyle="1" w:styleId="ItemHead">
    <w:name w:val="ItemHead"/>
    <w:aliases w:val="ih"/>
    <w:basedOn w:val="OPCParaBase"/>
    <w:next w:val="Item"/>
    <w:rsid w:val="00600D6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00D6A"/>
    <w:pPr>
      <w:spacing w:line="240" w:lineRule="auto"/>
    </w:pPr>
    <w:rPr>
      <w:b/>
      <w:sz w:val="32"/>
    </w:rPr>
  </w:style>
  <w:style w:type="paragraph" w:customStyle="1" w:styleId="notedraft">
    <w:name w:val="note(draft)"/>
    <w:aliases w:val="nd"/>
    <w:basedOn w:val="OPCParaBase"/>
    <w:rsid w:val="00600D6A"/>
    <w:pPr>
      <w:spacing w:before="240" w:line="240" w:lineRule="auto"/>
      <w:ind w:left="284" w:hanging="284"/>
    </w:pPr>
    <w:rPr>
      <w:i/>
      <w:sz w:val="24"/>
    </w:rPr>
  </w:style>
  <w:style w:type="paragraph" w:customStyle="1" w:styleId="notemargin">
    <w:name w:val="note(margin)"/>
    <w:aliases w:val="nm"/>
    <w:basedOn w:val="OPCParaBase"/>
    <w:rsid w:val="00600D6A"/>
    <w:pPr>
      <w:tabs>
        <w:tab w:val="left" w:pos="709"/>
      </w:tabs>
      <w:spacing w:before="122" w:line="198" w:lineRule="exact"/>
      <w:ind w:left="709" w:hanging="709"/>
    </w:pPr>
    <w:rPr>
      <w:sz w:val="18"/>
    </w:rPr>
  </w:style>
  <w:style w:type="paragraph" w:customStyle="1" w:styleId="noteToPara">
    <w:name w:val="noteToPara"/>
    <w:aliases w:val="ntp"/>
    <w:basedOn w:val="OPCParaBase"/>
    <w:rsid w:val="00600D6A"/>
    <w:pPr>
      <w:spacing w:before="122" w:line="198" w:lineRule="exact"/>
      <w:ind w:left="2353" w:hanging="709"/>
    </w:pPr>
    <w:rPr>
      <w:sz w:val="18"/>
    </w:rPr>
  </w:style>
  <w:style w:type="paragraph" w:customStyle="1" w:styleId="noteParlAmend">
    <w:name w:val="note(ParlAmend)"/>
    <w:aliases w:val="npp"/>
    <w:basedOn w:val="OPCParaBase"/>
    <w:next w:val="ParlAmend"/>
    <w:rsid w:val="00600D6A"/>
    <w:pPr>
      <w:spacing w:line="240" w:lineRule="auto"/>
      <w:jc w:val="right"/>
    </w:pPr>
    <w:rPr>
      <w:rFonts w:ascii="Arial" w:hAnsi="Arial"/>
      <w:b/>
      <w:i/>
    </w:rPr>
  </w:style>
  <w:style w:type="paragraph" w:customStyle="1" w:styleId="notetext">
    <w:name w:val="note(text)"/>
    <w:aliases w:val="n"/>
    <w:basedOn w:val="OPCParaBase"/>
    <w:link w:val="notetextChar"/>
    <w:rsid w:val="00600D6A"/>
    <w:pPr>
      <w:spacing w:before="122" w:line="240" w:lineRule="auto"/>
      <w:ind w:left="1985" w:hanging="851"/>
    </w:pPr>
    <w:rPr>
      <w:sz w:val="18"/>
    </w:rPr>
  </w:style>
  <w:style w:type="paragraph" w:customStyle="1" w:styleId="Page1">
    <w:name w:val="Page1"/>
    <w:basedOn w:val="OPCParaBase"/>
    <w:rsid w:val="00600D6A"/>
    <w:pPr>
      <w:spacing w:before="5600" w:line="240" w:lineRule="auto"/>
    </w:pPr>
    <w:rPr>
      <w:b/>
      <w:sz w:val="32"/>
    </w:rPr>
  </w:style>
  <w:style w:type="paragraph" w:customStyle="1" w:styleId="PageBreak">
    <w:name w:val="PageBreak"/>
    <w:aliases w:val="pb"/>
    <w:basedOn w:val="OPCParaBase"/>
    <w:rsid w:val="00600D6A"/>
    <w:pPr>
      <w:spacing w:line="240" w:lineRule="auto"/>
    </w:pPr>
    <w:rPr>
      <w:sz w:val="20"/>
    </w:rPr>
  </w:style>
  <w:style w:type="paragraph" w:customStyle="1" w:styleId="paragraphsub">
    <w:name w:val="paragraph(sub)"/>
    <w:aliases w:val="aa"/>
    <w:basedOn w:val="OPCParaBase"/>
    <w:rsid w:val="00600D6A"/>
    <w:pPr>
      <w:tabs>
        <w:tab w:val="right" w:pos="1985"/>
      </w:tabs>
      <w:spacing w:before="40" w:line="240" w:lineRule="auto"/>
      <w:ind w:left="2098" w:hanging="2098"/>
    </w:pPr>
  </w:style>
  <w:style w:type="paragraph" w:customStyle="1" w:styleId="paragraphsub-sub">
    <w:name w:val="paragraph(sub-sub)"/>
    <w:aliases w:val="aaa"/>
    <w:basedOn w:val="OPCParaBase"/>
    <w:rsid w:val="00600D6A"/>
    <w:pPr>
      <w:tabs>
        <w:tab w:val="right" w:pos="2722"/>
      </w:tabs>
      <w:spacing w:before="40" w:line="240" w:lineRule="auto"/>
      <w:ind w:left="2835" w:hanging="2835"/>
    </w:pPr>
  </w:style>
  <w:style w:type="paragraph" w:customStyle="1" w:styleId="paragraph">
    <w:name w:val="paragraph"/>
    <w:aliases w:val="a"/>
    <w:basedOn w:val="OPCParaBase"/>
    <w:link w:val="paragraphChar"/>
    <w:rsid w:val="00600D6A"/>
    <w:pPr>
      <w:tabs>
        <w:tab w:val="right" w:pos="1531"/>
      </w:tabs>
      <w:spacing w:before="40" w:line="240" w:lineRule="auto"/>
      <w:ind w:left="1644" w:hanging="1644"/>
    </w:pPr>
  </w:style>
  <w:style w:type="paragraph" w:customStyle="1" w:styleId="ParlAmend">
    <w:name w:val="ParlAmend"/>
    <w:aliases w:val="pp"/>
    <w:basedOn w:val="OPCParaBase"/>
    <w:rsid w:val="00600D6A"/>
    <w:pPr>
      <w:spacing w:before="240" w:line="240" w:lineRule="atLeast"/>
      <w:ind w:hanging="567"/>
    </w:pPr>
    <w:rPr>
      <w:sz w:val="24"/>
    </w:rPr>
  </w:style>
  <w:style w:type="paragraph" w:customStyle="1" w:styleId="Penalty">
    <w:name w:val="Penalty"/>
    <w:basedOn w:val="OPCParaBase"/>
    <w:rsid w:val="00600D6A"/>
    <w:pPr>
      <w:tabs>
        <w:tab w:val="left" w:pos="2977"/>
      </w:tabs>
      <w:spacing w:before="180" w:line="240" w:lineRule="auto"/>
      <w:ind w:left="1985" w:hanging="851"/>
    </w:pPr>
  </w:style>
  <w:style w:type="paragraph" w:customStyle="1" w:styleId="Portfolio">
    <w:name w:val="Portfolio"/>
    <w:basedOn w:val="OPCParaBase"/>
    <w:rsid w:val="00600D6A"/>
    <w:pPr>
      <w:spacing w:line="240" w:lineRule="auto"/>
    </w:pPr>
    <w:rPr>
      <w:i/>
      <w:sz w:val="20"/>
    </w:rPr>
  </w:style>
  <w:style w:type="paragraph" w:customStyle="1" w:styleId="Preamble">
    <w:name w:val="Preamble"/>
    <w:basedOn w:val="OPCParaBase"/>
    <w:next w:val="Normal"/>
    <w:rsid w:val="00600D6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00D6A"/>
    <w:pPr>
      <w:spacing w:line="240" w:lineRule="auto"/>
    </w:pPr>
    <w:rPr>
      <w:i/>
      <w:sz w:val="20"/>
    </w:rPr>
  </w:style>
  <w:style w:type="paragraph" w:customStyle="1" w:styleId="Session">
    <w:name w:val="Session"/>
    <w:basedOn w:val="OPCParaBase"/>
    <w:rsid w:val="00600D6A"/>
    <w:pPr>
      <w:spacing w:line="240" w:lineRule="auto"/>
    </w:pPr>
    <w:rPr>
      <w:sz w:val="28"/>
    </w:rPr>
  </w:style>
  <w:style w:type="paragraph" w:customStyle="1" w:styleId="Sponsor">
    <w:name w:val="Sponsor"/>
    <w:basedOn w:val="OPCParaBase"/>
    <w:rsid w:val="00600D6A"/>
    <w:pPr>
      <w:spacing w:line="240" w:lineRule="auto"/>
    </w:pPr>
    <w:rPr>
      <w:i/>
    </w:rPr>
  </w:style>
  <w:style w:type="paragraph" w:customStyle="1" w:styleId="Subitem">
    <w:name w:val="Subitem"/>
    <w:aliases w:val="iss"/>
    <w:basedOn w:val="OPCParaBase"/>
    <w:rsid w:val="00600D6A"/>
    <w:pPr>
      <w:spacing w:before="180" w:line="240" w:lineRule="auto"/>
      <w:ind w:left="709" w:hanging="709"/>
    </w:pPr>
  </w:style>
  <w:style w:type="paragraph" w:customStyle="1" w:styleId="SubitemHead">
    <w:name w:val="SubitemHead"/>
    <w:aliases w:val="issh"/>
    <w:basedOn w:val="OPCParaBase"/>
    <w:rsid w:val="00600D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00D6A"/>
    <w:pPr>
      <w:spacing w:before="40" w:line="240" w:lineRule="auto"/>
      <w:ind w:left="1134"/>
    </w:pPr>
  </w:style>
  <w:style w:type="paragraph" w:customStyle="1" w:styleId="SubsectionHead">
    <w:name w:val="SubsectionHead"/>
    <w:aliases w:val="ssh"/>
    <w:basedOn w:val="OPCParaBase"/>
    <w:next w:val="subsection"/>
    <w:rsid w:val="00600D6A"/>
    <w:pPr>
      <w:keepNext/>
      <w:keepLines/>
      <w:spacing w:before="240" w:line="240" w:lineRule="auto"/>
      <w:ind w:left="1134"/>
    </w:pPr>
    <w:rPr>
      <w:i/>
    </w:rPr>
  </w:style>
  <w:style w:type="paragraph" w:customStyle="1" w:styleId="Tablea">
    <w:name w:val="Table(a)"/>
    <w:aliases w:val="ta"/>
    <w:basedOn w:val="OPCParaBase"/>
    <w:rsid w:val="00600D6A"/>
    <w:pPr>
      <w:spacing w:before="60" w:line="240" w:lineRule="auto"/>
      <w:ind w:left="284" w:hanging="284"/>
    </w:pPr>
    <w:rPr>
      <w:sz w:val="20"/>
    </w:rPr>
  </w:style>
  <w:style w:type="paragraph" w:customStyle="1" w:styleId="TableAA">
    <w:name w:val="Table(AA)"/>
    <w:aliases w:val="taaa"/>
    <w:basedOn w:val="OPCParaBase"/>
    <w:rsid w:val="00600D6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00D6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00D6A"/>
    <w:pPr>
      <w:spacing w:before="60" w:line="240" w:lineRule="atLeast"/>
    </w:pPr>
    <w:rPr>
      <w:sz w:val="20"/>
    </w:rPr>
  </w:style>
  <w:style w:type="paragraph" w:customStyle="1" w:styleId="TLPBoxTextnote">
    <w:name w:val="TLPBoxText(note"/>
    <w:aliases w:val="right)"/>
    <w:basedOn w:val="OPCParaBase"/>
    <w:rsid w:val="00600D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00D6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00D6A"/>
    <w:pPr>
      <w:spacing w:before="122" w:line="198" w:lineRule="exact"/>
      <w:ind w:left="1985" w:hanging="851"/>
      <w:jc w:val="right"/>
    </w:pPr>
    <w:rPr>
      <w:sz w:val="18"/>
    </w:rPr>
  </w:style>
  <w:style w:type="paragraph" w:customStyle="1" w:styleId="TLPTableBullet">
    <w:name w:val="TLPTableBullet"/>
    <w:aliases w:val="ttb"/>
    <w:basedOn w:val="OPCParaBase"/>
    <w:rsid w:val="00600D6A"/>
    <w:pPr>
      <w:spacing w:line="240" w:lineRule="exact"/>
      <w:ind w:left="284" w:hanging="284"/>
    </w:pPr>
    <w:rPr>
      <w:sz w:val="20"/>
    </w:rPr>
  </w:style>
  <w:style w:type="paragraph" w:styleId="TOC1">
    <w:name w:val="toc 1"/>
    <w:basedOn w:val="Normal"/>
    <w:next w:val="Normal"/>
    <w:uiPriority w:val="39"/>
    <w:unhideWhenUsed/>
    <w:rsid w:val="00600D6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00D6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00D6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600D6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00D6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00D6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00D6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00D6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00D6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00D6A"/>
    <w:pPr>
      <w:keepLines/>
      <w:spacing w:before="240" w:after="120" w:line="240" w:lineRule="auto"/>
      <w:ind w:left="794"/>
    </w:pPr>
    <w:rPr>
      <w:b/>
      <w:kern w:val="28"/>
      <w:sz w:val="20"/>
    </w:rPr>
  </w:style>
  <w:style w:type="paragraph" w:customStyle="1" w:styleId="TofSectsHeading">
    <w:name w:val="TofSects(Heading)"/>
    <w:basedOn w:val="OPCParaBase"/>
    <w:rsid w:val="00600D6A"/>
    <w:pPr>
      <w:spacing w:before="240" w:after="120" w:line="240" w:lineRule="auto"/>
    </w:pPr>
    <w:rPr>
      <w:b/>
      <w:sz w:val="24"/>
    </w:rPr>
  </w:style>
  <w:style w:type="paragraph" w:customStyle="1" w:styleId="TofSectsSection">
    <w:name w:val="TofSects(Section)"/>
    <w:basedOn w:val="OPCParaBase"/>
    <w:rsid w:val="00600D6A"/>
    <w:pPr>
      <w:keepLines/>
      <w:spacing w:before="40" w:line="240" w:lineRule="auto"/>
      <w:ind w:left="1588" w:hanging="794"/>
    </w:pPr>
    <w:rPr>
      <w:kern w:val="28"/>
      <w:sz w:val="18"/>
    </w:rPr>
  </w:style>
  <w:style w:type="paragraph" w:customStyle="1" w:styleId="TofSectsSubdiv">
    <w:name w:val="TofSects(Subdiv)"/>
    <w:basedOn w:val="OPCParaBase"/>
    <w:rsid w:val="00600D6A"/>
    <w:pPr>
      <w:keepLines/>
      <w:spacing w:before="80" w:line="240" w:lineRule="auto"/>
      <w:ind w:left="1588" w:hanging="794"/>
    </w:pPr>
    <w:rPr>
      <w:kern w:val="28"/>
    </w:rPr>
  </w:style>
  <w:style w:type="paragraph" w:customStyle="1" w:styleId="WRStyle">
    <w:name w:val="WR Style"/>
    <w:aliases w:val="WR"/>
    <w:basedOn w:val="OPCParaBase"/>
    <w:rsid w:val="00600D6A"/>
    <w:pPr>
      <w:spacing w:before="240" w:line="240" w:lineRule="auto"/>
      <w:ind w:left="284" w:hanging="284"/>
    </w:pPr>
    <w:rPr>
      <w:b/>
      <w:i/>
      <w:kern w:val="28"/>
      <w:sz w:val="24"/>
    </w:rPr>
  </w:style>
  <w:style w:type="paragraph" w:customStyle="1" w:styleId="notepara">
    <w:name w:val="note(para)"/>
    <w:aliases w:val="na"/>
    <w:basedOn w:val="OPCParaBase"/>
    <w:rsid w:val="00600D6A"/>
    <w:pPr>
      <w:spacing w:before="40" w:line="198" w:lineRule="exact"/>
      <w:ind w:left="2354" w:hanging="369"/>
    </w:pPr>
    <w:rPr>
      <w:sz w:val="18"/>
    </w:rPr>
  </w:style>
  <w:style w:type="paragraph" w:styleId="Footer">
    <w:name w:val="footer"/>
    <w:link w:val="FooterChar"/>
    <w:rsid w:val="00600D6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00D6A"/>
    <w:rPr>
      <w:rFonts w:eastAsia="Times New Roman" w:cs="Times New Roman"/>
      <w:sz w:val="22"/>
      <w:szCs w:val="24"/>
      <w:lang w:eastAsia="en-AU"/>
    </w:rPr>
  </w:style>
  <w:style w:type="character" w:styleId="LineNumber">
    <w:name w:val="line number"/>
    <w:basedOn w:val="OPCCharBase"/>
    <w:uiPriority w:val="99"/>
    <w:semiHidden/>
    <w:unhideWhenUsed/>
    <w:rsid w:val="00600D6A"/>
    <w:rPr>
      <w:sz w:val="16"/>
    </w:rPr>
  </w:style>
  <w:style w:type="table" w:customStyle="1" w:styleId="CFlag">
    <w:name w:val="CFlag"/>
    <w:basedOn w:val="TableNormal"/>
    <w:uiPriority w:val="99"/>
    <w:rsid w:val="00600D6A"/>
    <w:rPr>
      <w:rFonts w:eastAsia="Times New Roman" w:cs="Times New Roman"/>
      <w:lang w:eastAsia="en-AU"/>
    </w:rPr>
    <w:tblPr/>
  </w:style>
  <w:style w:type="paragraph" w:styleId="BalloonText">
    <w:name w:val="Balloon Text"/>
    <w:basedOn w:val="Normal"/>
    <w:link w:val="BalloonTextChar"/>
    <w:uiPriority w:val="99"/>
    <w:semiHidden/>
    <w:unhideWhenUsed/>
    <w:rsid w:val="00600D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D6A"/>
    <w:rPr>
      <w:rFonts w:ascii="Tahoma" w:hAnsi="Tahoma" w:cs="Tahoma"/>
      <w:sz w:val="16"/>
      <w:szCs w:val="16"/>
    </w:rPr>
  </w:style>
  <w:style w:type="table" w:styleId="TableGrid">
    <w:name w:val="Table Grid"/>
    <w:basedOn w:val="TableNormal"/>
    <w:uiPriority w:val="59"/>
    <w:rsid w:val="00600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00D6A"/>
    <w:rPr>
      <w:b/>
      <w:sz w:val="28"/>
      <w:szCs w:val="32"/>
    </w:rPr>
  </w:style>
  <w:style w:type="paragraph" w:customStyle="1" w:styleId="LegislationMadeUnder">
    <w:name w:val="LegislationMadeUnder"/>
    <w:basedOn w:val="OPCParaBase"/>
    <w:next w:val="Normal"/>
    <w:rsid w:val="00600D6A"/>
    <w:rPr>
      <w:i/>
      <w:sz w:val="32"/>
      <w:szCs w:val="32"/>
    </w:rPr>
  </w:style>
  <w:style w:type="paragraph" w:customStyle="1" w:styleId="SignCoverPageEnd">
    <w:name w:val="SignCoverPageEnd"/>
    <w:basedOn w:val="OPCParaBase"/>
    <w:next w:val="Normal"/>
    <w:rsid w:val="00600D6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00D6A"/>
    <w:pPr>
      <w:pBdr>
        <w:top w:val="single" w:sz="4" w:space="1" w:color="auto"/>
      </w:pBdr>
      <w:spacing w:before="360"/>
      <w:ind w:right="397"/>
      <w:jc w:val="both"/>
    </w:pPr>
  </w:style>
  <w:style w:type="paragraph" w:customStyle="1" w:styleId="NotesHeading2">
    <w:name w:val="NotesHeading 2"/>
    <w:basedOn w:val="OPCParaBase"/>
    <w:next w:val="Normal"/>
    <w:rsid w:val="00600D6A"/>
    <w:rPr>
      <w:b/>
      <w:sz w:val="28"/>
      <w:szCs w:val="28"/>
    </w:rPr>
  </w:style>
  <w:style w:type="paragraph" w:customStyle="1" w:styleId="NotesHeading1">
    <w:name w:val="NotesHeading 1"/>
    <w:basedOn w:val="OPCParaBase"/>
    <w:next w:val="Normal"/>
    <w:rsid w:val="00600D6A"/>
    <w:pPr>
      <w:outlineLvl w:val="0"/>
    </w:pPr>
    <w:rPr>
      <w:b/>
      <w:sz w:val="28"/>
      <w:szCs w:val="28"/>
    </w:rPr>
  </w:style>
  <w:style w:type="paragraph" w:customStyle="1" w:styleId="CompiledActNo">
    <w:name w:val="CompiledActNo"/>
    <w:basedOn w:val="OPCParaBase"/>
    <w:next w:val="Normal"/>
    <w:rsid w:val="00600D6A"/>
    <w:rPr>
      <w:b/>
      <w:sz w:val="24"/>
      <w:szCs w:val="24"/>
    </w:rPr>
  </w:style>
  <w:style w:type="paragraph" w:customStyle="1" w:styleId="ENotesText">
    <w:name w:val="ENotesText"/>
    <w:aliases w:val="Ent"/>
    <w:basedOn w:val="OPCParaBase"/>
    <w:next w:val="Normal"/>
    <w:rsid w:val="00600D6A"/>
    <w:pPr>
      <w:spacing w:before="120"/>
    </w:pPr>
  </w:style>
  <w:style w:type="paragraph" w:customStyle="1" w:styleId="CompiledMadeUnder">
    <w:name w:val="CompiledMadeUnder"/>
    <w:basedOn w:val="OPCParaBase"/>
    <w:next w:val="Normal"/>
    <w:rsid w:val="00600D6A"/>
    <w:rPr>
      <w:i/>
      <w:sz w:val="24"/>
      <w:szCs w:val="24"/>
    </w:rPr>
  </w:style>
  <w:style w:type="paragraph" w:customStyle="1" w:styleId="Paragraphsub-sub-sub">
    <w:name w:val="Paragraph(sub-sub-sub)"/>
    <w:aliases w:val="aaaa"/>
    <w:basedOn w:val="OPCParaBase"/>
    <w:rsid w:val="00600D6A"/>
    <w:pPr>
      <w:tabs>
        <w:tab w:val="right" w:pos="3402"/>
      </w:tabs>
      <w:spacing w:before="40" w:line="240" w:lineRule="auto"/>
      <w:ind w:left="3402" w:hanging="3402"/>
    </w:pPr>
  </w:style>
  <w:style w:type="paragraph" w:customStyle="1" w:styleId="TableTextEndNotes">
    <w:name w:val="TableTextEndNotes"/>
    <w:aliases w:val="Tten"/>
    <w:basedOn w:val="Normal"/>
    <w:rsid w:val="00600D6A"/>
    <w:pPr>
      <w:spacing w:before="60" w:line="240" w:lineRule="auto"/>
    </w:pPr>
    <w:rPr>
      <w:rFonts w:cs="Arial"/>
      <w:sz w:val="20"/>
      <w:szCs w:val="22"/>
    </w:rPr>
  </w:style>
  <w:style w:type="paragraph" w:customStyle="1" w:styleId="NoteToSubpara">
    <w:name w:val="NoteToSubpara"/>
    <w:aliases w:val="nts"/>
    <w:basedOn w:val="OPCParaBase"/>
    <w:rsid w:val="00600D6A"/>
    <w:pPr>
      <w:spacing w:before="40" w:line="198" w:lineRule="exact"/>
      <w:ind w:left="2835" w:hanging="709"/>
    </w:pPr>
    <w:rPr>
      <w:sz w:val="18"/>
    </w:rPr>
  </w:style>
  <w:style w:type="paragraph" w:customStyle="1" w:styleId="ENoteTableHeading">
    <w:name w:val="ENoteTableHeading"/>
    <w:aliases w:val="enth"/>
    <w:basedOn w:val="OPCParaBase"/>
    <w:rsid w:val="00600D6A"/>
    <w:pPr>
      <w:keepNext/>
      <w:spacing w:before="60" w:line="240" w:lineRule="atLeast"/>
    </w:pPr>
    <w:rPr>
      <w:rFonts w:ascii="Arial" w:hAnsi="Arial"/>
      <w:b/>
      <w:sz w:val="16"/>
    </w:rPr>
  </w:style>
  <w:style w:type="paragraph" w:customStyle="1" w:styleId="ENoteTTi">
    <w:name w:val="ENoteTTi"/>
    <w:aliases w:val="entti"/>
    <w:basedOn w:val="OPCParaBase"/>
    <w:rsid w:val="00600D6A"/>
    <w:pPr>
      <w:keepNext/>
      <w:spacing w:before="60" w:line="240" w:lineRule="atLeast"/>
      <w:ind w:left="170"/>
    </w:pPr>
    <w:rPr>
      <w:sz w:val="16"/>
    </w:rPr>
  </w:style>
  <w:style w:type="paragraph" w:customStyle="1" w:styleId="ENotesHeading1">
    <w:name w:val="ENotesHeading 1"/>
    <w:aliases w:val="Enh1"/>
    <w:basedOn w:val="OPCParaBase"/>
    <w:next w:val="Normal"/>
    <w:rsid w:val="00600D6A"/>
    <w:pPr>
      <w:spacing w:before="120"/>
      <w:outlineLvl w:val="1"/>
    </w:pPr>
    <w:rPr>
      <w:b/>
      <w:sz w:val="28"/>
      <w:szCs w:val="28"/>
    </w:rPr>
  </w:style>
  <w:style w:type="paragraph" w:customStyle="1" w:styleId="ENotesHeading2">
    <w:name w:val="ENotesHeading 2"/>
    <w:aliases w:val="Enh2"/>
    <w:basedOn w:val="OPCParaBase"/>
    <w:next w:val="Normal"/>
    <w:rsid w:val="00600D6A"/>
    <w:pPr>
      <w:spacing w:before="120" w:after="120"/>
      <w:outlineLvl w:val="2"/>
    </w:pPr>
    <w:rPr>
      <w:b/>
      <w:sz w:val="24"/>
      <w:szCs w:val="28"/>
    </w:rPr>
  </w:style>
  <w:style w:type="paragraph" w:customStyle="1" w:styleId="ENoteTTIndentHeading">
    <w:name w:val="ENoteTTIndentHeading"/>
    <w:aliases w:val="enTTHi"/>
    <w:basedOn w:val="OPCParaBase"/>
    <w:rsid w:val="00600D6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00D6A"/>
    <w:pPr>
      <w:spacing w:before="60" w:line="240" w:lineRule="atLeast"/>
    </w:pPr>
    <w:rPr>
      <w:sz w:val="16"/>
    </w:rPr>
  </w:style>
  <w:style w:type="paragraph" w:customStyle="1" w:styleId="MadeunderText">
    <w:name w:val="MadeunderText"/>
    <w:basedOn w:val="OPCParaBase"/>
    <w:next w:val="CompiledMadeUnder"/>
    <w:rsid w:val="00600D6A"/>
    <w:pPr>
      <w:spacing w:before="240"/>
    </w:pPr>
    <w:rPr>
      <w:sz w:val="24"/>
      <w:szCs w:val="24"/>
    </w:rPr>
  </w:style>
  <w:style w:type="paragraph" w:customStyle="1" w:styleId="ENotesHeading3">
    <w:name w:val="ENotesHeading 3"/>
    <w:aliases w:val="Enh3"/>
    <w:basedOn w:val="OPCParaBase"/>
    <w:next w:val="Normal"/>
    <w:rsid w:val="00600D6A"/>
    <w:pPr>
      <w:keepNext/>
      <w:spacing w:before="120" w:line="240" w:lineRule="auto"/>
      <w:outlineLvl w:val="4"/>
    </w:pPr>
    <w:rPr>
      <w:b/>
      <w:szCs w:val="24"/>
    </w:rPr>
  </w:style>
  <w:style w:type="character" w:customStyle="1" w:styleId="CharSubPartTextCASA">
    <w:name w:val="CharSubPartText(CASA)"/>
    <w:basedOn w:val="OPCCharBase"/>
    <w:uiPriority w:val="1"/>
    <w:rsid w:val="00600D6A"/>
  </w:style>
  <w:style w:type="character" w:customStyle="1" w:styleId="CharSubPartNoCASA">
    <w:name w:val="CharSubPartNo(CASA)"/>
    <w:basedOn w:val="OPCCharBase"/>
    <w:uiPriority w:val="1"/>
    <w:rsid w:val="00600D6A"/>
  </w:style>
  <w:style w:type="paragraph" w:customStyle="1" w:styleId="ENoteTTIndentHeadingSub">
    <w:name w:val="ENoteTTIndentHeadingSub"/>
    <w:aliases w:val="enTTHis"/>
    <w:basedOn w:val="OPCParaBase"/>
    <w:rsid w:val="00600D6A"/>
    <w:pPr>
      <w:keepNext/>
      <w:spacing w:before="60" w:line="240" w:lineRule="atLeast"/>
      <w:ind w:left="340"/>
    </w:pPr>
    <w:rPr>
      <w:b/>
      <w:sz w:val="16"/>
    </w:rPr>
  </w:style>
  <w:style w:type="paragraph" w:customStyle="1" w:styleId="ENoteTTiSub">
    <w:name w:val="ENoteTTiSub"/>
    <w:aliases w:val="enttis"/>
    <w:basedOn w:val="OPCParaBase"/>
    <w:rsid w:val="00600D6A"/>
    <w:pPr>
      <w:keepNext/>
      <w:spacing w:before="60" w:line="240" w:lineRule="atLeast"/>
      <w:ind w:left="340"/>
    </w:pPr>
    <w:rPr>
      <w:sz w:val="16"/>
    </w:rPr>
  </w:style>
  <w:style w:type="paragraph" w:customStyle="1" w:styleId="SubDivisionMigration">
    <w:name w:val="SubDivisionMigration"/>
    <w:aliases w:val="sdm"/>
    <w:basedOn w:val="OPCParaBase"/>
    <w:rsid w:val="00600D6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00D6A"/>
    <w:pPr>
      <w:keepNext/>
      <w:keepLines/>
      <w:spacing w:before="240" w:line="240" w:lineRule="auto"/>
      <w:ind w:left="1134" w:hanging="1134"/>
    </w:pPr>
    <w:rPr>
      <w:b/>
      <w:sz w:val="28"/>
    </w:rPr>
  </w:style>
  <w:style w:type="paragraph" w:customStyle="1" w:styleId="FreeForm">
    <w:name w:val="FreeForm"/>
    <w:rsid w:val="00FC20EE"/>
    <w:rPr>
      <w:rFonts w:ascii="Arial" w:hAnsi="Arial"/>
      <w:sz w:val="22"/>
    </w:rPr>
  </w:style>
  <w:style w:type="paragraph" w:customStyle="1" w:styleId="SOText">
    <w:name w:val="SO Text"/>
    <w:aliases w:val="sot"/>
    <w:link w:val="SOTextChar"/>
    <w:rsid w:val="00600D6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00D6A"/>
    <w:rPr>
      <w:sz w:val="22"/>
    </w:rPr>
  </w:style>
  <w:style w:type="paragraph" w:customStyle="1" w:styleId="SOTextNote">
    <w:name w:val="SO TextNote"/>
    <w:aliases w:val="sont"/>
    <w:basedOn w:val="SOText"/>
    <w:qFormat/>
    <w:rsid w:val="00600D6A"/>
    <w:pPr>
      <w:spacing w:before="122" w:line="198" w:lineRule="exact"/>
      <w:ind w:left="1843" w:hanging="709"/>
    </w:pPr>
    <w:rPr>
      <w:sz w:val="18"/>
    </w:rPr>
  </w:style>
  <w:style w:type="paragraph" w:customStyle="1" w:styleId="SOPara">
    <w:name w:val="SO Para"/>
    <w:aliases w:val="soa"/>
    <w:basedOn w:val="SOText"/>
    <w:link w:val="SOParaChar"/>
    <w:qFormat/>
    <w:rsid w:val="00600D6A"/>
    <w:pPr>
      <w:tabs>
        <w:tab w:val="right" w:pos="1786"/>
      </w:tabs>
      <w:spacing w:before="40"/>
      <w:ind w:left="2070" w:hanging="936"/>
    </w:pPr>
  </w:style>
  <w:style w:type="character" w:customStyle="1" w:styleId="SOParaChar">
    <w:name w:val="SO Para Char"/>
    <w:aliases w:val="soa Char"/>
    <w:basedOn w:val="DefaultParagraphFont"/>
    <w:link w:val="SOPara"/>
    <w:rsid w:val="00600D6A"/>
    <w:rPr>
      <w:sz w:val="22"/>
    </w:rPr>
  </w:style>
  <w:style w:type="paragraph" w:customStyle="1" w:styleId="FileName">
    <w:name w:val="FileName"/>
    <w:basedOn w:val="Normal"/>
    <w:rsid w:val="00600D6A"/>
  </w:style>
  <w:style w:type="paragraph" w:customStyle="1" w:styleId="TableHeading">
    <w:name w:val="TableHeading"/>
    <w:aliases w:val="th"/>
    <w:basedOn w:val="OPCParaBase"/>
    <w:next w:val="Tabletext"/>
    <w:rsid w:val="00600D6A"/>
    <w:pPr>
      <w:keepNext/>
      <w:spacing w:before="60" w:line="240" w:lineRule="atLeast"/>
    </w:pPr>
    <w:rPr>
      <w:b/>
      <w:sz w:val="20"/>
    </w:rPr>
  </w:style>
  <w:style w:type="paragraph" w:customStyle="1" w:styleId="SOHeadBold">
    <w:name w:val="SO HeadBold"/>
    <w:aliases w:val="sohb"/>
    <w:basedOn w:val="SOText"/>
    <w:next w:val="SOText"/>
    <w:link w:val="SOHeadBoldChar"/>
    <w:qFormat/>
    <w:rsid w:val="00600D6A"/>
    <w:rPr>
      <w:b/>
    </w:rPr>
  </w:style>
  <w:style w:type="character" w:customStyle="1" w:styleId="SOHeadBoldChar">
    <w:name w:val="SO HeadBold Char"/>
    <w:aliases w:val="sohb Char"/>
    <w:basedOn w:val="DefaultParagraphFont"/>
    <w:link w:val="SOHeadBold"/>
    <w:rsid w:val="00600D6A"/>
    <w:rPr>
      <w:b/>
      <w:sz w:val="22"/>
    </w:rPr>
  </w:style>
  <w:style w:type="paragraph" w:customStyle="1" w:styleId="SOHeadItalic">
    <w:name w:val="SO HeadItalic"/>
    <w:aliases w:val="sohi"/>
    <w:basedOn w:val="SOText"/>
    <w:next w:val="SOText"/>
    <w:link w:val="SOHeadItalicChar"/>
    <w:qFormat/>
    <w:rsid w:val="00600D6A"/>
    <w:rPr>
      <w:i/>
    </w:rPr>
  </w:style>
  <w:style w:type="character" w:customStyle="1" w:styleId="SOHeadItalicChar">
    <w:name w:val="SO HeadItalic Char"/>
    <w:aliases w:val="sohi Char"/>
    <w:basedOn w:val="DefaultParagraphFont"/>
    <w:link w:val="SOHeadItalic"/>
    <w:rsid w:val="00600D6A"/>
    <w:rPr>
      <w:i/>
      <w:sz w:val="22"/>
    </w:rPr>
  </w:style>
  <w:style w:type="paragraph" w:customStyle="1" w:styleId="SOBullet">
    <w:name w:val="SO Bullet"/>
    <w:aliases w:val="sotb"/>
    <w:basedOn w:val="SOText"/>
    <w:link w:val="SOBulletChar"/>
    <w:qFormat/>
    <w:rsid w:val="00600D6A"/>
    <w:pPr>
      <w:ind w:left="1559" w:hanging="425"/>
    </w:pPr>
  </w:style>
  <w:style w:type="character" w:customStyle="1" w:styleId="SOBulletChar">
    <w:name w:val="SO Bullet Char"/>
    <w:aliases w:val="sotb Char"/>
    <w:basedOn w:val="DefaultParagraphFont"/>
    <w:link w:val="SOBullet"/>
    <w:rsid w:val="00600D6A"/>
    <w:rPr>
      <w:sz w:val="22"/>
    </w:rPr>
  </w:style>
  <w:style w:type="paragraph" w:customStyle="1" w:styleId="SOBulletNote">
    <w:name w:val="SO BulletNote"/>
    <w:aliases w:val="sonb"/>
    <w:basedOn w:val="SOTextNote"/>
    <w:link w:val="SOBulletNoteChar"/>
    <w:qFormat/>
    <w:rsid w:val="00600D6A"/>
    <w:pPr>
      <w:tabs>
        <w:tab w:val="left" w:pos="1560"/>
      </w:tabs>
      <w:ind w:left="2268" w:hanging="1134"/>
    </w:pPr>
  </w:style>
  <w:style w:type="character" w:customStyle="1" w:styleId="SOBulletNoteChar">
    <w:name w:val="SO BulletNote Char"/>
    <w:aliases w:val="sonb Char"/>
    <w:basedOn w:val="DefaultParagraphFont"/>
    <w:link w:val="SOBulletNote"/>
    <w:rsid w:val="00600D6A"/>
    <w:rPr>
      <w:sz w:val="18"/>
    </w:rPr>
  </w:style>
  <w:style w:type="paragraph" w:customStyle="1" w:styleId="SOText2">
    <w:name w:val="SO Text2"/>
    <w:aliases w:val="sot2"/>
    <w:basedOn w:val="Normal"/>
    <w:next w:val="SOText"/>
    <w:link w:val="SOText2Char"/>
    <w:rsid w:val="00600D6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00D6A"/>
    <w:rPr>
      <w:sz w:val="22"/>
    </w:rPr>
  </w:style>
  <w:style w:type="paragraph" w:customStyle="1" w:styleId="SubPartCASA">
    <w:name w:val="SubPart(CASA)"/>
    <w:aliases w:val="csp"/>
    <w:basedOn w:val="OPCParaBase"/>
    <w:next w:val="ActHead3"/>
    <w:rsid w:val="00600D6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00D6A"/>
    <w:rPr>
      <w:rFonts w:eastAsia="Times New Roman" w:cs="Times New Roman"/>
      <w:sz w:val="22"/>
      <w:lang w:eastAsia="en-AU"/>
    </w:rPr>
  </w:style>
  <w:style w:type="character" w:customStyle="1" w:styleId="notetextChar">
    <w:name w:val="note(text) Char"/>
    <w:aliases w:val="n Char"/>
    <w:basedOn w:val="DefaultParagraphFont"/>
    <w:link w:val="notetext"/>
    <w:rsid w:val="00600D6A"/>
    <w:rPr>
      <w:rFonts w:eastAsia="Times New Roman" w:cs="Times New Roman"/>
      <w:sz w:val="18"/>
      <w:lang w:eastAsia="en-AU"/>
    </w:rPr>
  </w:style>
  <w:style w:type="character" w:customStyle="1" w:styleId="Heading1Char">
    <w:name w:val="Heading 1 Char"/>
    <w:basedOn w:val="DefaultParagraphFont"/>
    <w:link w:val="Heading1"/>
    <w:uiPriority w:val="9"/>
    <w:rsid w:val="00600D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00D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00D6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00D6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00D6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00D6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00D6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00D6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00D6A"/>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6A040C"/>
    <w:rPr>
      <w:rFonts w:eastAsia="Times New Roman" w:cs="Times New Roman"/>
      <w:sz w:val="22"/>
      <w:lang w:eastAsia="en-AU"/>
    </w:rPr>
  </w:style>
  <w:style w:type="character" w:styleId="CommentReference">
    <w:name w:val="annotation reference"/>
    <w:uiPriority w:val="99"/>
    <w:semiHidden/>
    <w:unhideWhenUsed/>
    <w:rsid w:val="000E1BC7"/>
    <w:rPr>
      <w:sz w:val="16"/>
      <w:szCs w:val="16"/>
    </w:rPr>
  </w:style>
  <w:style w:type="character" w:customStyle="1" w:styleId="charHelpText">
    <w:name w:val="charHelp Text"/>
    <w:basedOn w:val="DefaultParagraphFont"/>
    <w:semiHidden/>
    <w:rsid w:val="00DA7C7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0D6A"/>
    <w:pPr>
      <w:spacing w:line="260" w:lineRule="atLeast"/>
    </w:pPr>
    <w:rPr>
      <w:sz w:val="22"/>
    </w:rPr>
  </w:style>
  <w:style w:type="paragraph" w:styleId="Heading1">
    <w:name w:val="heading 1"/>
    <w:basedOn w:val="Normal"/>
    <w:next w:val="Normal"/>
    <w:link w:val="Heading1Char"/>
    <w:uiPriority w:val="9"/>
    <w:qFormat/>
    <w:rsid w:val="00600D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00D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0D6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00D6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00D6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00D6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00D6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0D6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00D6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00D6A"/>
  </w:style>
  <w:style w:type="paragraph" w:customStyle="1" w:styleId="OPCParaBase">
    <w:name w:val="OPCParaBase"/>
    <w:qFormat/>
    <w:rsid w:val="00600D6A"/>
    <w:pPr>
      <w:spacing w:line="260" w:lineRule="atLeast"/>
    </w:pPr>
    <w:rPr>
      <w:rFonts w:eastAsia="Times New Roman" w:cs="Times New Roman"/>
      <w:sz w:val="22"/>
      <w:lang w:eastAsia="en-AU"/>
    </w:rPr>
  </w:style>
  <w:style w:type="paragraph" w:customStyle="1" w:styleId="ShortT">
    <w:name w:val="ShortT"/>
    <w:basedOn w:val="OPCParaBase"/>
    <w:next w:val="Normal"/>
    <w:qFormat/>
    <w:rsid w:val="00600D6A"/>
    <w:pPr>
      <w:spacing w:line="240" w:lineRule="auto"/>
    </w:pPr>
    <w:rPr>
      <w:b/>
      <w:sz w:val="40"/>
    </w:rPr>
  </w:style>
  <w:style w:type="paragraph" w:customStyle="1" w:styleId="ActHead1">
    <w:name w:val="ActHead 1"/>
    <w:aliases w:val="c"/>
    <w:basedOn w:val="OPCParaBase"/>
    <w:next w:val="Normal"/>
    <w:qFormat/>
    <w:rsid w:val="00600D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00D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00D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00D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00D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00D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00D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00D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00D6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00D6A"/>
  </w:style>
  <w:style w:type="paragraph" w:customStyle="1" w:styleId="Blocks">
    <w:name w:val="Blocks"/>
    <w:aliases w:val="bb"/>
    <w:basedOn w:val="OPCParaBase"/>
    <w:qFormat/>
    <w:rsid w:val="00600D6A"/>
    <w:pPr>
      <w:spacing w:line="240" w:lineRule="auto"/>
    </w:pPr>
    <w:rPr>
      <w:sz w:val="24"/>
    </w:rPr>
  </w:style>
  <w:style w:type="paragraph" w:customStyle="1" w:styleId="BoxText">
    <w:name w:val="BoxText"/>
    <w:aliases w:val="bt"/>
    <w:basedOn w:val="OPCParaBase"/>
    <w:qFormat/>
    <w:rsid w:val="00600D6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00D6A"/>
    <w:rPr>
      <w:b/>
    </w:rPr>
  </w:style>
  <w:style w:type="paragraph" w:customStyle="1" w:styleId="BoxHeadItalic">
    <w:name w:val="BoxHeadItalic"/>
    <w:aliases w:val="bhi"/>
    <w:basedOn w:val="BoxText"/>
    <w:next w:val="BoxStep"/>
    <w:qFormat/>
    <w:rsid w:val="00600D6A"/>
    <w:rPr>
      <w:i/>
    </w:rPr>
  </w:style>
  <w:style w:type="paragraph" w:customStyle="1" w:styleId="BoxList">
    <w:name w:val="BoxList"/>
    <w:aliases w:val="bl"/>
    <w:basedOn w:val="BoxText"/>
    <w:qFormat/>
    <w:rsid w:val="00600D6A"/>
    <w:pPr>
      <w:ind w:left="1559" w:hanging="425"/>
    </w:pPr>
  </w:style>
  <w:style w:type="paragraph" w:customStyle="1" w:styleId="BoxNote">
    <w:name w:val="BoxNote"/>
    <w:aliases w:val="bn"/>
    <w:basedOn w:val="BoxText"/>
    <w:qFormat/>
    <w:rsid w:val="00600D6A"/>
    <w:pPr>
      <w:tabs>
        <w:tab w:val="left" w:pos="1985"/>
      </w:tabs>
      <w:spacing w:before="122" w:line="198" w:lineRule="exact"/>
      <w:ind w:left="2948" w:hanging="1814"/>
    </w:pPr>
    <w:rPr>
      <w:sz w:val="18"/>
    </w:rPr>
  </w:style>
  <w:style w:type="paragraph" w:customStyle="1" w:styleId="BoxPara">
    <w:name w:val="BoxPara"/>
    <w:aliases w:val="bp"/>
    <w:basedOn w:val="BoxText"/>
    <w:qFormat/>
    <w:rsid w:val="00600D6A"/>
    <w:pPr>
      <w:tabs>
        <w:tab w:val="right" w:pos="2268"/>
      </w:tabs>
      <w:ind w:left="2552" w:hanging="1418"/>
    </w:pPr>
  </w:style>
  <w:style w:type="paragraph" w:customStyle="1" w:styleId="BoxStep">
    <w:name w:val="BoxStep"/>
    <w:aliases w:val="bs"/>
    <w:basedOn w:val="BoxText"/>
    <w:qFormat/>
    <w:rsid w:val="00600D6A"/>
    <w:pPr>
      <w:ind w:left="1985" w:hanging="851"/>
    </w:pPr>
  </w:style>
  <w:style w:type="character" w:customStyle="1" w:styleId="CharAmPartNo">
    <w:name w:val="CharAmPartNo"/>
    <w:basedOn w:val="OPCCharBase"/>
    <w:uiPriority w:val="1"/>
    <w:qFormat/>
    <w:rsid w:val="00600D6A"/>
  </w:style>
  <w:style w:type="character" w:customStyle="1" w:styleId="CharAmPartText">
    <w:name w:val="CharAmPartText"/>
    <w:basedOn w:val="OPCCharBase"/>
    <w:uiPriority w:val="1"/>
    <w:qFormat/>
    <w:rsid w:val="00600D6A"/>
  </w:style>
  <w:style w:type="character" w:customStyle="1" w:styleId="CharAmSchNo">
    <w:name w:val="CharAmSchNo"/>
    <w:basedOn w:val="OPCCharBase"/>
    <w:uiPriority w:val="1"/>
    <w:qFormat/>
    <w:rsid w:val="00600D6A"/>
  </w:style>
  <w:style w:type="character" w:customStyle="1" w:styleId="CharAmSchText">
    <w:name w:val="CharAmSchText"/>
    <w:basedOn w:val="OPCCharBase"/>
    <w:uiPriority w:val="1"/>
    <w:qFormat/>
    <w:rsid w:val="00600D6A"/>
  </w:style>
  <w:style w:type="character" w:customStyle="1" w:styleId="CharBoldItalic">
    <w:name w:val="CharBoldItalic"/>
    <w:basedOn w:val="OPCCharBase"/>
    <w:uiPriority w:val="1"/>
    <w:qFormat/>
    <w:rsid w:val="00600D6A"/>
    <w:rPr>
      <w:b/>
      <w:i/>
    </w:rPr>
  </w:style>
  <w:style w:type="character" w:customStyle="1" w:styleId="CharChapNo">
    <w:name w:val="CharChapNo"/>
    <w:basedOn w:val="OPCCharBase"/>
    <w:qFormat/>
    <w:rsid w:val="00600D6A"/>
  </w:style>
  <w:style w:type="character" w:customStyle="1" w:styleId="CharChapText">
    <w:name w:val="CharChapText"/>
    <w:basedOn w:val="OPCCharBase"/>
    <w:qFormat/>
    <w:rsid w:val="00600D6A"/>
  </w:style>
  <w:style w:type="character" w:customStyle="1" w:styleId="CharDivNo">
    <w:name w:val="CharDivNo"/>
    <w:basedOn w:val="OPCCharBase"/>
    <w:qFormat/>
    <w:rsid w:val="00600D6A"/>
  </w:style>
  <w:style w:type="character" w:customStyle="1" w:styleId="CharDivText">
    <w:name w:val="CharDivText"/>
    <w:basedOn w:val="OPCCharBase"/>
    <w:qFormat/>
    <w:rsid w:val="00600D6A"/>
  </w:style>
  <w:style w:type="character" w:customStyle="1" w:styleId="CharItalic">
    <w:name w:val="CharItalic"/>
    <w:basedOn w:val="OPCCharBase"/>
    <w:uiPriority w:val="1"/>
    <w:qFormat/>
    <w:rsid w:val="00600D6A"/>
    <w:rPr>
      <w:i/>
    </w:rPr>
  </w:style>
  <w:style w:type="character" w:customStyle="1" w:styleId="CharPartNo">
    <w:name w:val="CharPartNo"/>
    <w:basedOn w:val="OPCCharBase"/>
    <w:qFormat/>
    <w:rsid w:val="00600D6A"/>
  </w:style>
  <w:style w:type="character" w:customStyle="1" w:styleId="CharPartText">
    <w:name w:val="CharPartText"/>
    <w:basedOn w:val="OPCCharBase"/>
    <w:qFormat/>
    <w:rsid w:val="00600D6A"/>
  </w:style>
  <w:style w:type="character" w:customStyle="1" w:styleId="CharSectno">
    <w:name w:val="CharSectno"/>
    <w:basedOn w:val="OPCCharBase"/>
    <w:qFormat/>
    <w:rsid w:val="00600D6A"/>
  </w:style>
  <w:style w:type="character" w:customStyle="1" w:styleId="CharSubdNo">
    <w:name w:val="CharSubdNo"/>
    <w:basedOn w:val="OPCCharBase"/>
    <w:uiPriority w:val="1"/>
    <w:qFormat/>
    <w:rsid w:val="00600D6A"/>
  </w:style>
  <w:style w:type="character" w:customStyle="1" w:styleId="CharSubdText">
    <w:name w:val="CharSubdText"/>
    <w:basedOn w:val="OPCCharBase"/>
    <w:uiPriority w:val="1"/>
    <w:qFormat/>
    <w:rsid w:val="00600D6A"/>
  </w:style>
  <w:style w:type="paragraph" w:customStyle="1" w:styleId="CTA--">
    <w:name w:val="CTA --"/>
    <w:basedOn w:val="OPCParaBase"/>
    <w:next w:val="Normal"/>
    <w:rsid w:val="00600D6A"/>
    <w:pPr>
      <w:spacing w:before="60" w:line="240" w:lineRule="atLeast"/>
      <w:ind w:left="142" w:hanging="142"/>
    </w:pPr>
    <w:rPr>
      <w:sz w:val="20"/>
    </w:rPr>
  </w:style>
  <w:style w:type="paragraph" w:customStyle="1" w:styleId="CTA-">
    <w:name w:val="CTA -"/>
    <w:basedOn w:val="OPCParaBase"/>
    <w:rsid w:val="00600D6A"/>
    <w:pPr>
      <w:spacing w:before="60" w:line="240" w:lineRule="atLeast"/>
      <w:ind w:left="85" w:hanging="85"/>
    </w:pPr>
    <w:rPr>
      <w:sz w:val="20"/>
    </w:rPr>
  </w:style>
  <w:style w:type="paragraph" w:customStyle="1" w:styleId="CTA---">
    <w:name w:val="CTA ---"/>
    <w:basedOn w:val="OPCParaBase"/>
    <w:next w:val="Normal"/>
    <w:rsid w:val="00600D6A"/>
    <w:pPr>
      <w:spacing w:before="60" w:line="240" w:lineRule="atLeast"/>
      <w:ind w:left="198" w:hanging="198"/>
    </w:pPr>
    <w:rPr>
      <w:sz w:val="20"/>
    </w:rPr>
  </w:style>
  <w:style w:type="paragraph" w:customStyle="1" w:styleId="CTA----">
    <w:name w:val="CTA ----"/>
    <w:basedOn w:val="OPCParaBase"/>
    <w:next w:val="Normal"/>
    <w:rsid w:val="00600D6A"/>
    <w:pPr>
      <w:spacing w:before="60" w:line="240" w:lineRule="atLeast"/>
      <w:ind w:left="255" w:hanging="255"/>
    </w:pPr>
    <w:rPr>
      <w:sz w:val="20"/>
    </w:rPr>
  </w:style>
  <w:style w:type="paragraph" w:customStyle="1" w:styleId="CTA1a">
    <w:name w:val="CTA 1(a)"/>
    <w:basedOn w:val="OPCParaBase"/>
    <w:rsid w:val="00600D6A"/>
    <w:pPr>
      <w:tabs>
        <w:tab w:val="right" w:pos="414"/>
      </w:tabs>
      <w:spacing w:before="40" w:line="240" w:lineRule="atLeast"/>
      <w:ind w:left="675" w:hanging="675"/>
    </w:pPr>
    <w:rPr>
      <w:sz w:val="20"/>
    </w:rPr>
  </w:style>
  <w:style w:type="paragraph" w:customStyle="1" w:styleId="CTA1ai">
    <w:name w:val="CTA 1(a)(i)"/>
    <w:basedOn w:val="OPCParaBase"/>
    <w:rsid w:val="00600D6A"/>
    <w:pPr>
      <w:tabs>
        <w:tab w:val="right" w:pos="1004"/>
      </w:tabs>
      <w:spacing w:before="40" w:line="240" w:lineRule="atLeast"/>
      <w:ind w:left="1253" w:hanging="1253"/>
    </w:pPr>
    <w:rPr>
      <w:sz w:val="20"/>
    </w:rPr>
  </w:style>
  <w:style w:type="paragraph" w:customStyle="1" w:styleId="CTA2a">
    <w:name w:val="CTA 2(a)"/>
    <w:basedOn w:val="OPCParaBase"/>
    <w:rsid w:val="00600D6A"/>
    <w:pPr>
      <w:tabs>
        <w:tab w:val="right" w:pos="482"/>
      </w:tabs>
      <w:spacing w:before="40" w:line="240" w:lineRule="atLeast"/>
      <w:ind w:left="748" w:hanging="748"/>
    </w:pPr>
    <w:rPr>
      <w:sz w:val="20"/>
    </w:rPr>
  </w:style>
  <w:style w:type="paragraph" w:customStyle="1" w:styleId="CTA2ai">
    <w:name w:val="CTA 2(a)(i)"/>
    <w:basedOn w:val="OPCParaBase"/>
    <w:rsid w:val="00600D6A"/>
    <w:pPr>
      <w:tabs>
        <w:tab w:val="right" w:pos="1089"/>
      </w:tabs>
      <w:spacing w:before="40" w:line="240" w:lineRule="atLeast"/>
      <w:ind w:left="1327" w:hanging="1327"/>
    </w:pPr>
    <w:rPr>
      <w:sz w:val="20"/>
    </w:rPr>
  </w:style>
  <w:style w:type="paragraph" w:customStyle="1" w:styleId="CTA3a">
    <w:name w:val="CTA 3(a)"/>
    <w:basedOn w:val="OPCParaBase"/>
    <w:rsid w:val="00600D6A"/>
    <w:pPr>
      <w:tabs>
        <w:tab w:val="right" w:pos="556"/>
      </w:tabs>
      <w:spacing w:before="40" w:line="240" w:lineRule="atLeast"/>
      <w:ind w:left="805" w:hanging="805"/>
    </w:pPr>
    <w:rPr>
      <w:sz w:val="20"/>
    </w:rPr>
  </w:style>
  <w:style w:type="paragraph" w:customStyle="1" w:styleId="CTA3ai">
    <w:name w:val="CTA 3(a)(i)"/>
    <w:basedOn w:val="OPCParaBase"/>
    <w:rsid w:val="00600D6A"/>
    <w:pPr>
      <w:tabs>
        <w:tab w:val="right" w:pos="1140"/>
      </w:tabs>
      <w:spacing w:before="40" w:line="240" w:lineRule="atLeast"/>
      <w:ind w:left="1361" w:hanging="1361"/>
    </w:pPr>
    <w:rPr>
      <w:sz w:val="20"/>
    </w:rPr>
  </w:style>
  <w:style w:type="paragraph" w:customStyle="1" w:styleId="CTA4a">
    <w:name w:val="CTA 4(a)"/>
    <w:basedOn w:val="OPCParaBase"/>
    <w:rsid w:val="00600D6A"/>
    <w:pPr>
      <w:tabs>
        <w:tab w:val="right" w:pos="624"/>
      </w:tabs>
      <w:spacing w:before="40" w:line="240" w:lineRule="atLeast"/>
      <w:ind w:left="873" w:hanging="873"/>
    </w:pPr>
    <w:rPr>
      <w:sz w:val="20"/>
    </w:rPr>
  </w:style>
  <w:style w:type="paragraph" w:customStyle="1" w:styleId="CTA4ai">
    <w:name w:val="CTA 4(a)(i)"/>
    <w:basedOn w:val="OPCParaBase"/>
    <w:rsid w:val="00600D6A"/>
    <w:pPr>
      <w:tabs>
        <w:tab w:val="right" w:pos="1213"/>
      </w:tabs>
      <w:spacing w:before="40" w:line="240" w:lineRule="atLeast"/>
      <w:ind w:left="1452" w:hanging="1452"/>
    </w:pPr>
    <w:rPr>
      <w:sz w:val="20"/>
    </w:rPr>
  </w:style>
  <w:style w:type="paragraph" w:customStyle="1" w:styleId="CTACAPS">
    <w:name w:val="CTA CAPS"/>
    <w:basedOn w:val="OPCParaBase"/>
    <w:rsid w:val="00600D6A"/>
    <w:pPr>
      <w:spacing w:before="60" w:line="240" w:lineRule="atLeast"/>
    </w:pPr>
    <w:rPr>
      <w:sz w:val="20"/>
    </w:rPr>
  </w:style>
  <w:style w:type="paragraph" w:customStyle="1" w:styleId="CTAright">
    <w:name w:val="CTA right"/>
    <w:basedOn w:val="OPCParaBase"/>
    <w:rsid w:val="00600D6A"/>
    <w:pPr>
      <w:spacing w:before="60" w:line="240" w:lineRule="auto"/>
      <w:jc w:val="right"/>
    </w:pPr>
    <w:rPr>
      <w:sz w:val="20"/>
    </w:rPr>
  </w:style>
  <w:style w:type="paragraph" w:customStyle="1" w:styleId="subsection">
    <w:name w:val="subsection"/>
    <w:aliases w:val="ss,Subsection"/>
    <w:basedOn w:val="OPCParaBase"/>
    <w:link w:val="subsectionChar"/>
    <w:rsid w:val="00600D6A"/>
    <w:pPr>
      <w:tabs>
        <w:tab w:val="right" w:pos="1021"/>
      </w:tabs>
      <w:spacing w:before="180" w:line="240" w:lineRule="auto"/>
      <w:ind w:left="1134" w:hanging="1134"/>
    </w:pPr>
  </w:style>
  <w:style w:type="paragraph" w:customStyle="1" w:styleId="Definition">
    <w:name w:val="Definition"/>
    <w:aliases w:val="dd"/>
    <w:basedOn w:val="OPCParaBase"/>
    <w:rsid w:val="00600D6A"/>
    <w:pPr>
      <w:spacing w:before="180" w:line="240" w:lineRule="auto"/>
      <w:ind w:left="1134"/>
    </w:pPr>
  </w:style>
  <w:style w:type="paragraph" w:customStyle="1" w:styleId="EndNotespara">
    <w:name w:val="EndNotes(para)"/>
    <w:aliases w:val="eta"/>
    <w:basedOn w:val="OPCParaBase"/>
    <w:next w:val="EndNotessubpara"/>
    <w:rsid w:val="00600D6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00D6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00D6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00D6A"/>
    <w:pPr>
      <w:tabs>
        <w:tab w:val="right" w:pos="1412"/>
      </w:tabs>
      <w:spacing w:before="60" w:line="240" w:lineRule="auto"/>
      <w:ind w:left="1525" w:hanging="1525"/>
    </w:pPr>
    <w:rPr>
      <w:sz w:val="20"/>
    </w:rPr>
  </w:style>
  <w:style w:type="paragraph" w:customStyle="1" w:styleId="Formula">
    <w:name w:val="Formula"/>
    <w:basedOn w:val="OPCParaBase"/>
    <w:rsid w:val="00600D6A"/>
    <w:pPr>
      <w:spacing w:line="240" w:lineRule="auto"/>
      <w:ind w:left="1134"/>
    </w:pPr>
    <w:rPr>
      <w:sz w:val="20"/>
    </w:rPr>
  </w:style>
  <w:style w:type="paragraph" w:styleId="Header">
    <w:name w:val="header"/>
    <w:basedOn w:val="OPCParaBase"/>
    <w:link w:val="HeaderChar"/>
    <w:unhideWhenUsed/>
    <w:rsid w:val="00600D6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00D6A"/>
    <w:rPr>
      <w:rFonts w:eastAsia="Times New Roman" w:cs="Times New Roman"/>
      <w:sz w:val="16"/>
      <w:lang w:eastAsia="en-AU"/>
    </w:rPr>
  </w:style>
  <w:style w:type="paragraph" w:customStyle="1" w:styleId="House">
    <w:name w:val="House"/>
    <w:basedOn w:val="OPCParaBase"/>
    <w:rsid w:val="00600D6A"/>
    <w:pPr>
      <w:spacing w:line="240" w:lineRule="auto"/>
    </w:pPr>
    <w:rPr>
      <w:sz w:val="28"/>
    </w:rPr>
  </w:style>
  <w:style w:type="paragraph" w:customStyle="1" w:styleId="Item">
    <w:name w:val="Item"/>
    <w:aliases w:val="i"/>
    <w:basedOn w:val="OPCParaBase"/>
    <w:next w:val="ItemHead"/>
    <w:rsid w:val="00600D6A"/>
    <w:pPr>
      <w:keepLines/>
      <w:spacing w:before="80" w:line="240" w:lineRule="auto"/>
      <w:ind w:left="709"/>
    </w:pPr>
  </w:style>
  <w:style w:type="paragraph" w:customStyle="1" w:styleId="ItemHead">
    <w:name w:val="ItemHead"/>
    <w:aliases w:val="ih"/>
    <w:basedOn w:val="OPCParaBase"/>
    <w:next w:val="Item"/>
    <w:rsid w:val="00600D6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00D6A"/>
    <w:pPr>
      <w:spacing w:line="240" w:lineRule="auto"/>
    </w:pPr>
    <w:rPr>
      <w:b/>
      <w:sz w:val="32"/>
    </w:rPr>
  </w:style>
  <w:style w:type="paragraph" w:customStyle="1" w:styleId="notedraft">
    <w:name w:val="note(draft)"/>
    <w:aliases w:val="nd"/>
    <w:basedOn w:val="OPCParaBase"/>
    <w:rsid w:val="00600D6A"/>
    <w:pPr>
      <w:spacing w:before="240" w:line="240" w:lineRule="auto"/>
      <w:ind w:left="284" w:hanging="284"/>
    </w:pPr>
    <w:rPr>
      <w:i/>
      <w:sz w:val="24"/>
    </w:rPr>
  </w:style>
  <w:style w:type="paragraph" w:customStyle="1" w:styleId="notemargin">
    <w:name w:val="note(margin)"/>
    <w:aliases w:val="nm"/>
    <w:basedOn w:val="OPCParaBase"/>
    <w:rsid w:val="00600D6A"/>
    <w:pPr>
      <w:tabs>
        <w:tab w:val="left" w:pos="709"/>
      </w:tabs>
      <w:spacing w:before="122" w:line="198" w:lineRule="exact"/>
      <w:ind w:left="709" w:hanging="709"/>
    </w:pPr>
    <w:rPr>
      <w:sz w:val="18"/>
    </w:rPr>
  </w:style>
  <w:style w:type="paragraph" w:customStyle="1" w:styleId="noteToPara">
    <w:name w:val="noteToPara"/>
    <w:aliases w:val="ntp"/>
    <w:basedOn w:val="OPCParaBase"/>
    <w:rsid w:val="00600D6A"/>
    <w:pPr>
      <w:spacing w:before="122" w:line="198" w:lineRule="exact"/>
      <w:ind w:left="2353" w:hanging="709"/>
    </w:pPr>
    <w:rPr>
      <w:sz w:val="18"/>
    </w:rPr>
  </w:style>
  <w:style w:type="paragraph" w:customStyle="1" w:styleId="noteParlAmend">
    <w:name w:val="note(ParlAmend)"/>
    <w:aliases w:val="npp"/>
    <w:basedOn w:val="OPCParaBase"/>
    <w:next w:val="ParlAmend"/>
    <w:rsid w:val="00600D6A"/>
    <w:pPr>
      <w:spacing w:line="240" w:lineRule="auto"/>
      <w:jc w:val="right"/>
    </w:pPr>
    <w:rPr>
      <w:rFonts w:ascii="Arial" w:hAnsi="Arial"/>
      <w:b/>
      <w:i/>
    </w:rPr>
  </w:style>
  <w:style w:type="paragraph" w:customStyle="1" w:styleId="notetext">
    <w:name w:val="note(text)"/>
    <w:aliases w:val="n"/>
    <w:basedOn w:val="OPCParaBase"/>
    <w:link w:val="notetextChar"/>
    <w:rsid w:val="00600D6A"/>
    <w:pPr>
      <w:spacing w:before="122" w:line="240" w:lineRule="auto"/>
      <w:ind w:left="1985" w:hanging="851"/>
    </w:pPr>
    <w:rPr>
      <w:sz w:val="18"/>
    </w:rPr>
  </w:style>
  <w:style w:type="paragraph" w:customStyle="1" w:styleId="Page1">
    <w:name w:val="Page1"/>
    <w:basedOn w:val="OPCParaBase"/>
    <w:rsid w:val="00600D6A"/>
    <w:pPr>
      <w:spacing w:before="5600" w:line="240" w:lineRule="auto"/>
    </w:pPr>
    <w:rPr>
      <w:b/>
      <w:sz w:val="32"/>
    </w:rPr>
  </w:style>
  <w:style w:type="paragraph" w:customStyle="1" w:styleId="PageBreak">
    <w:name w:val="PageBreak"/>
    <w:aliases w:val="pb"/>
    <w:basedOn w:val="OPCParaBase"/>
    <w:rsid w:val="00600D6A"/>
    <w:pPr>
      <w:spacing w:line="240" w:lineRule="auto"/>
    </w:pPr>
    <w:rPr>
      <w:sz w:val="20"/>
    </w:rPr>
  </w:style>
  <w:style w:type="paragraph" w:customStyle="1" w:styleId="paragraphsub">
    <w:name w:val="paragraph(sub)"/>
    <w:aliases w:val="aa"/>
    <w:basedOn w:val="OPCParaBase"/>
    <w:rsid w:val="00600D6A"/>
    <w:pPr>
      <w:tabs>
        <w:tab w:val="right" w:pos="1985"/>
      </w:tabs>
      <w:spacing w:before="40" w:line="240" w:lineRule="auto"/>
      <w:ind w:left="2098" w:hanging="2098"/>
    </w:pPr>
  </w:style>
  <w:style w:type="paragraph" w:customStyle="1" w:styleId="paragraphsub-sub">
    <w:name w:val="paragraph(sub-sub)"/>
    <w:aliases w:val="aaa"/>
    <w:basedOn w:val="OPCParaBase"/>
    <w:rsid w:val="00600D6A"/>
    <w:pPr>
      <w:tabs>
        <w:tab w:val="right" w:pos="2722"/>
      </w:tabs>
      <w:spacing w:before="40" w:line="240" w:lineRule="auto"/>
      <w:ind w:left="2835" w:hanging="2835"/>
    </w:pPr>
  </w:style>
  <w:style w:type="paragraph" w:customStyle="1" w:styleId="paragraph">
    <w:name w:val="paragraph"/>
    <w:aliases w:val="a"/>
    <w:basedOn w:val="OPCParaBase"/>
    <w:link w:val="paragraphChar"/>
    <w:rsid w:val="00600D6A"/>
    <w:pPr>
      <w:tabs>
        <w:tab w:val="right" w:pos="1531"/>
      </w:tabs>
      <w:spacing w:before="40" w:line="240" w:lineRule="auto"/>
      <w:ind w:left="1644" w:hanging="1644"/>
    </w:pPr>
  </w:style>
  <w:style w:type="paragraph" w:customStyle="1" w:styleId="ParlAmend">
    <w:name w:val="ParlAmend"/>
    <w:aliases w:val="pp"/>
    <w:basedOn w:val="OPCParaBase"/>
    <w:rsid w:val="00600D6A"/>
    <w:pPr>
      <w:spacing w:before="240" w:line="240" w:lineRule="atLeast"/>
      <w:ind w:hanging="567"/>
    </w:pPr>
    <w:rPr>
      <w:sz w:val="24"/>
    </w:rPr>
  </w:style>
  <w:style w:type="paragraph" w:customStyle="1" w:styleId="Penalty">
    <w:name w:val="Penalty"/>
    <w:basedOn w:val="OPCParaBase"/>
    <w:rsid w:val="00600D6A"/>
    <w:pPr>
      <w:tabs>
        <w:tab w:val="left" w:pos="2977"/>
      </w:tabs>
      <w:spacing w:before="180" w:line="240" w:lineRule="auto"/>
      <w:ind w:left="1985" w:hanging="851"/>
    </w:pPr>
  </w:style>
  <w:style w:type="paragraph" w:customStyle="1" w:styleId="Portfolio">
    <w:name w:val="Portfolio"/>
    <w:basedOn w:val="OPCParaBase"/>
    <w:rsid w:val="00600D6A"/>
    <w:pPr>
      <w:spacing w:line="240" w:lineRule="auto"/>
    </w:pPr>
    <w:rPr>
      <w:i/>
      <w:sz w:val="20"/>
    </w:rPr>
  </w:style>
  <w:style w:type="paragraph" w:customStyle="1" w:styleId="Preamble">
    <w:name w:val="Preamble"/>
    <w:basedOn w:val="OPCParaBase"/>
    <w:next w:val="Normal"/>
    <w:rsid w:val="00600D6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00D6A"/>
    <w:pPr>
      <w:spacing w:line="240" w:lineRule="auto"/>
    </w:pPr>
    <w:rPr>
      <w:i/>
      <w:sz w:val="20"/>
    </w:rPr>
  </w:style>
  <w:style w:type="paragraph" w:customStyle="1" w:styleId="Session">
    <w:name w:val="Session"/>
    <w:basedOn w:val="OPCParaBase"/>
    <w:rsid w:val="00600D6A"/>
    <w:pPr>
      <w:spacing w:line="240" w:lineRule="auto"/>
    </w:pPr>
    <w:rPr>
      <w:sz w:val="28"/>
    </w:rPr>
  </w:style>
  <w:style w:type="paragraph" w:customStyle="1" w:styleId="Sponsor">
    <w:name w:val="Sponsor"/>
    <w:basedOn w:val="OPCParaBase"/>
    <w:rsid w:val="00600D6A"/>
    <w:pPr>
      <w:spacing w:line="240" w:lineRule="auto"/>
    </w:pPr>
    <w:rPr>
      <w:i/>
    </w:rPr>
  </w:style>
  <w:style w:type="paragraph" w:customStyle="1" w:styleId="Subitem">
    <w:name w:val="Subitem"/>
    <w:aliases w:val="iss"/>
    <w:basedOn w:val="OPCParaBase"/>
    <w:rsid w:val="00600D6A"/>
    <w:pPr>
      <w:spacing w:before="180" w:line="240" w:lineRule="auto"/>
      <w:ind w:left="709" w:hanging="709"/>
    </w:pPr>
  </w:style>
  <w:style w:type="paragraph" w:customStyle="1" w:styleId="SubitemHead">
    <w:name w:val="SubitemHead"/>
    <w:aliases w:val="issh"/>
    <w:basedOn w:val="OPCParaBase"/>
    <w:rsid w:val="00600D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00D6A"/>
    <w:pPr>
      <w:spacing w:before="40" w:line="240" w:lineRule="auto"/>
      <w:ind w:left="1134"/>
    </w:pPr>
  </w:style>
  <w:style w:type="paragraph" w:customStyle="1" w:styleId="SubsectionHead">
    <w:name w:val="SubsectionHead"/>
    <w:aliases w:val="ssh"/>
    <w:basedOn w:val="OPCParaBase"/>
    <w:next w:val="subsection"/>
    <w:rsid w:val="00600D6A"/>
    <w:pPr>
      <w:keepNext/>
      <w:keepLines/>
      <w:spacing w:before="240" w:line="240" w:lineRule="auto"/>
      <w:ind w:left="1134"/>
    </w:pPr>
    <w:rPr>
      <w:i/>
    </w:rPr>
  </w:style>
  <w:style w:type="paragraph" w:customStyle="1" w:styleId="Tablea">
    <w:name w:val="Table(a)"/>
    <w:aliases w:val="ta"/>
    <w:basedOn w:val="OPCParaBase"/>
    <w:rsid w:val="00600D6A"/>
    <w:pPr>
      <w:spacing w:before="60" w:line="240" w:lineRule="auto"/>
      <w:ind w:left="284" w:hanging="284"/>
    </w:pPr>
    <w:rPr>
      <w:sz w:val="20"/>
    </w:rPr>
  </w:style>
  <w:style w:type="paragraph" w:customStyle="1" w:styleId="TableAA">
    <w:name w:val="Table(AA)"/>
    <w:aliases w:val="taaa"/>
    <w:basedOn w:val="OPCParaBase"/>
    <w:rsid w:val="00600D6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00D6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00D6A"/>
    <w:pPr>
      <w:spacing w:before="60" w:line="240" w:lineRule="atLeast"/>
    </w:pPr>
    <w:rPr>
      <w:sz w:val="20"/>
    </w:rPr>
  </w:style>
  <w:style w:type="paragraph" w:customStyle="1" w:styleId="TLPBoxTextnote">
    <w:name w:val="TLPBoxText(note"/>
    <w:aliases w:val="right)"/>
    <w:basedOn w:val="OPCParaBase"/>
    <w:rsid w:val="00600D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00D6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00D6A"/>
    <w:pPr>
      <w:spacing w:before="122" w:line="198" w:lineRule="exact"/>
      <w:ind w:left="1985" w:hanging="851"/>
      <w:jc w:val="right"/>
    </w:pPr>
    <w:rPr>
      <w:sz w:val="18"/>
    </w:rPr>
  </w:style>
  <w:style w:type="paragraph" w:customStyle="1" w:styleId="TLPTableBullet">
    <w:name w:val="TLPTableBullet"/>
    <w:aliases w:val="ttb"/>
    <w:basedOn w:val="OPCParaBase"/>
    <w:rsid w:val="00600D6A"/>
    <w:pPr>
      <w:spacing w:line="240" w:lineRule="exact"/>
      <w:ind w:left="284" w:hanging="284"/>
    </w:pPr>
    <w:rPr>
      <w:sz w:val="20"/>
    </w:rPr>
  </w:style>
  <w:style w:type="paragraph" w:styleId="TOC1">
    <w:name w:val="toc 1"/>
    <w:basedOn w:val="Normal"/>
    <w:next w:val="Normal"/>
    <w:uiPriority w:val="39"/>
    <w:unhideWhenUsed/>
    <w:rsid w:val="00600D6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00D6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00D6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600D6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00D6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00D6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00D6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00D6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00D6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00D6A"/>
    <w:pPr>
      <w:keepLines/>
      <w:spacing w:before="240" w:after="120" w:line="240" w:lineRule="auto"/>
      <w:ind w:left="794"/>
    </w:pPr>
    <w:rPr>
      <w:b/>
      <w:kern w:val="28"/>
      <w:sz w:val="20"/>
    </w:rPr>
  </w:style>
  <w:style w:type="paragraph" w:customStyle="1" w:styleId="TofSectsHeading">
    <w:name w:val="TofSects(Heading)"/>
    <w:basedOn w:val="OPCParaBase"/>
    <w:rsid w:val="00600D6A"/>
    <w:pPr>
      <w:spacing w:before="240" w:after="120" w:line="240" w:lineRule="auto"/>
    </w:pPr>
    <w:rPr>
      <w:b/>
      <w:sz w:val="24"/>
    </w:rPr>
  </w:style>
  <w:style w:type="paragraph" w:customStyle="1" w:styleId="TofSectsSection">
    <w:name w:val="TofSects(Section)"/>
    <w:basedOn w:val="OPCParaBase"/>
    <w:rsid w:val="00600D6A"/>
    <w:pPr>
      <w:keepLines/>
      <w:spacing w:before="40" w:line="240" w:lineRule="auto"/>
      <w:ind w:left="1588" w:hanging="794"/>
    </w:pPr>
    <w:rPr>
      <w:kern w:val="28"/>
      <w:sz w:val="18"/>
    </w:rPr>
  </w:style>
  <w:style w:type="paragraph" w:customStyle="1" w:styleId="TofSectsSubdiv">
    <w:name w:val="TofSects(Subdiv)"/>
    <w:basedOn w:val="OPCParaBase"/>
    <w:rsid w:val="00600D6A"/>
    <w:pPr>
      <w:keepLines/>
      <w:spacing w:before="80" w:line="240" w:lineRule="auto"/>
      <w:ind w:left="1588" w:hanging="794"/>
    </w:pPr>
    <w:rPr>
      <w:kern w:val="28"/>
    </w:rPr>
  </w:style>
  <w:style w:type="paragraph" w:customStyle="1" w:styleId="WRStyle">
    <w:name w:val="WR Style"/>
    <w:aliases w:val="WR"/>
    <w:basedOn w:val="OPCParaBase"/>
    <w:rsid w:val="00600D6A"/>
    <w:pPr>
      <w:spacing w:before="240" w:line="240" w:lineRule="auto"/>
      <w:ind w:left="284" w:hanging="284"/>
    </w:pPr>
    <w:rPr>
      <w:b/>
      <w:i/>
      <w:kern w:val="28"/>
      <w:sz w:val="24"/>
    </w:rPr>
  </w:style>
  <w:style w:type="paragraph" w:customStyle="1" w:styleId="notepara">
    <w:name w:val="note(para)"/>
    <w:aliases w:val="na"/>
    <w:basedOn w:val="OPCParaBase"/>
    <w:rsid w:val="00600D6A"/>
    <w:pPr>
      <w:spacing w:before="40" w:line="198" w:lineRule="exact"/>
      <w:ind w:left="2354" w:hanging="369"/>
    </w:pPr>
    <w:rPr>
      <w:sz w:val="18"/>
    </w:rPr>
  </w:style>
  <w:style w:type="paragraph" w:styleId="Footer">
    <w:name w:val="footer"/>
    <w:link w:val="FooterChar"/>
    <w:rsid w:val="00600D6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00D6A"/>
    <w:rPr>
      <w:rFonts w:eastAsia="Times New Roman" w:cs="Times New Roman"/>
      <w:sz w:val="22"/>
      <w:szCs w:val="24"/>
      <w:lang w:eastAsia="en-AU"/>
    </w:rPr>
  </w:style>
  <w:style w:type="character" w:styleId="LineNumber">
    <w:name w:val="line number"/>
    <w:basedOn w:val="OPCCharBase"/>
    <w:uiPriority w:val="99"/>
    <w:semiHidden/>
    <w:unhideWhenUsed/>
    <w:rsid w:val="00600D6A"/>
    <w:rPr>
      <w:sz w:val="16"/>
    </w:rPr>
  </w:style>
  <w:style w:type="table" w:customStyle="1" w:styleId="CFlag">
    <w:name w:val="CFlag"/>
    <w:basedOn w:val="TableNormal"/>
    <w:uiPriority w:val="99"/>
    <w:rsid w:val="00600D6A"/>
    <w:rPr>
      <w:rFonts w:eastAsia="Times New Roman" w:cs="Times New Roman"/>
      <w:lang w:eastAsia="en-AU"/>
    </w:rPr>
    <w:tblPr/>
  </w:style>
  <w:style w:type="paragraph" w:styleId="BalloonText">
    <w:name w:val="Balloon Text"/>
    <w:basedOn w:val="Normal"/>
    <w:link w:val="BalloonTextChar"/>
    <w:uiPriority w:val="99"/>
    <w:semiHidden/>
    <w:unhideWhenUsed/>
    <w:rsid w:val="00600D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D6A"/>
    <w:rPr>
      <w:rFonts w:ascii="Tahoma" w:hAnsi="Tahoma" w:cs="Tahoma"/>
      <w:sz w:val="16"/>
      <w:szCs w:val="16"/>
    </w:rPr>
  </w:style>
  <w:style w:type="table" w:styleId="TableGrid">
    <w:name w:val="Table Grid"/>
    <w:basedOn w:val="TableNormal"/>
    <w:uiPriority w:val="59"/>
    <w:rsid w:val="00600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00D6A"/>
    <w:rPr>
      <w:b/>
      <w:sz w:val="28"/>
      <w:szCs w:val="32"/>
    </w:rPr>
  </w:style>
  <w:style w:type="paragraph" w:customStyle="1" w:styleId="LegislationMadeUnder">
    <w:name w:val="LegislationMadeUnder"/>
    <w:basedOn w:val="OPCParaBase"/>
    <w:next w:val="Normal"/>
    <w:rsid w:val="00600D6A"/>
    <w:rPr>
      <w:i/>
      <w:sz w:val="32"/>
      <w:szCs w:val="32"/>
    </w:rPr>
  </w:style>
  <w:style w:type="paragraph" w:customStyle="1" w:styleId="SignCoverPageEnd">
    <w:name w:val="SignCoverPageEnd"/>
    <w:basedOn w:val="OPCParaBase"/>
    <w:next w:val="Normal"/>
    <w:rsid w:val="00600D6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00D6A"/>
    <w:pPr>
      <w:pBdr>
        <w:top w:val="single" w:sz="4" w:space="1" w:color="auto"/>
      </w:pBdr>
      <w:spacing w:before="360"/>
      <w:ind w:right="397"/>
      <w:jc w:val="both"/>
    </w:pPr>
  </w:style>
  <w:style w:type="paragraph" w:customStyle="1" w:styleId="NotesHeading2">
    <w:name w:val="NotesHeading 2"/>
    <w:basedOn w:val="OPCParaBase"/>
    <w:next w:val="Normal"/>
    <w:rsid w:val="00600D6A"/>
    <w:rPr>
      <w:b/>
      <w:sz w:val="28"/>
      <w:szCs w:val="28"/>
    </w:rPr>
  </w:style>
  <w:style w:type="paragraph" w:customStyle="1" w:styleId="NotesHeading1">
    <w:name w:val="NotesHeading 1"/>
    <w:basedOn w:val="OPCParaBase"/>
    <w:next w:val="Normal"/>
    <w:rsid w:val="00600D6A"/>
    <w:pPr>
      <w:outlineLvl w:val="0"/>
    </w:pPr>
    <w:rPr>
      <w:b/>
      <w:sz w:val="28"/>
      <w:szCs w:val="28"/>
    </w:rPr>
  </w:style>
  <w:style w:type="paragraph" w:customStyle="1" w:styleId="CompiledActNo">
    <w:name w:val="CompiledActNo"/>
    <w:basedOn w:val="OPCParaBase"/>
    <w:next w:val="Normal"/>
    <w:rsid w:val="00600D6A"/>
    <w:rPr>
      <w:b/>
      <w:sz w:val="24"/>
      <w:szCs w:val="24"/>
    </w:rPr>
  </w:style>
  <w:style w:type="paragraph" w:customStyle="1" w:styleId="ENotesText">
    <w:name w:val="ENotesText"/>
    <w:aliases w:val="Ent"/>
    <w:basedOn w:val="OPCParaBase"/>
    <w:next w:val="Normal"/>
    <w:rsid w:val="00600D6A"/>
    <w:pPr>
      <w:spacing w:before="120"/>
    </w:pPr>
  </w:style>
  <w:style w:type="paragraph" w:customStyle="1" w:styleId="CompiledMadeUnder">
    <w:name w:val="CompiledMadeUnder"/>
    <w:basedOn w:val="OPCParaBase"/>
    <w:next w:val="Normal"/>
    <w:rsid w:val="00600D6A"/>
    <w:rPr>
      <w:i/>
      <w:sz w:val="24"/>
      <w:szCs w:val="24"/>
    </w:rPr>
  </w:style>
  <w:style w:type="paragraph" w:customStyle="1" w:styleId="Paragraphsub-sub-sub">
    <w:name w:val="Paragraph(sub-sub-sub)"/>
    <w:aliases w:val="aaaa"/>
    <w:basedOn w:val="OPCParaBase"/>
    <w:rsid w:val="00600D6A"/>
    <w:pPr>
      <w:tabs>
        <w:tab w:val="right" w:pos="3402"/>
      </w:tabs>
      <w:spacing w:before="40" w:line="240" w:lineRule="auto"/>
      <w:ind w:left="3402" w:hanging="3402"/>
    </w:pPr>
  </w:style>
  <w:style w:type="paragraph" w:customStyle="1" w:styleId="TableTextEndNotes">
    <w:name w:val="TableTextEndNotes"/>
    <w:aliases w:val="Tten"/>
    <w:basedOn w:val="Normal"/>
    <w:rsid w:val="00600D6A"/>
    <w:pPr>
      <w:spacing w:before="60" w:line="240" w:lineRule="auto"/>
    </w:pPr>
    <w:rPr>
      <w:rFonts w:cs="Arial"/>
      <w:sz w:val="20"/>
      <w:szCs w:val="22"/>
    </w:rPr>
  </w:style>
  <w:style w:type="paragraph" w:customStyle="1" w:styleId="NoteToSubpara">
    <w:name w:val="NoteToSubpara"/>
    <w:aliases w:val="nts"/>
    <w:basedOn w:val="OPCParaBase"/>
    <w:rsid w:val="00600D6A"/>
    <w:pPr>
      <w:spacing w:before="40" w:line="198" w:lineRule="exact"/>
      <w:ind w:left="2835" w:hanging="709"/>
    </w:pPr>
    <w:rPr>
      <w:sz w:val="18"/>
    </w:rPr>
  </w:style>
  <w:style w:type="paragraph" w:customStyle="1" w:styleId="ENoteTableHeading">
    <w:name w:val="ENoteTableHeading"/>
    <w:aliases w:val="enth"/>
    <w:basedOn w:val="OPCParaBase"/>
    <w:rsid w:val="00600D6A"/>
    <w:pPr>
      <w:keepNext/>
      <w:spacing w:before="60" w:line="240" w:lineRule="atLeast"/>
    </w:pPr>
    <w:rPr>
      <w:rFonts w:ascii="Arial" w:hAnsi="Arial"/>
      <w:b/>
      <w:sz w:val="16"/>
    </w:rPr>
  </w:style>
  <w:style w:type="paragraph" w:customStyle="1" w:styleId="ENoteTTi">
    <w:name w:val="ENoteTTi"/>
    <w:aliases w:val="entti"/>
    <w:basedOn w:val="OPCParaBase"/>
    <w:rsid w:val="00600D6A"/>
    <w:pPr>
      <w:keepNext/>
      <w:spacing w:before="60" w:line="240" w:lineRule="atLeast"/>
      <w:ind w:left="170"/>
    </w:pPr>
    <w:rPr>
      <w:sz w:val="16"/>
    </w:rPr>
  </w:style>
  <w:style w:type="paragraph" w:customStyle="1" w:styleId="ENotesHeading1">
    <w:name w:val="ENotesHeading 1"/>
    <w:aliases w:val="Enh1"/>
    <w:basedOn w:val="OPCParaBase"/>
    <w:next w:val="Normal"/>
    <w:rsid w:val="00600D6A"/>
    <w:pPr>
      <w:spacing w:before="120"/>
      <w:outlineLvl w:val="1"/>
    </w:pPr>
    <w:rPr>
      <w:b/>
      <w:sz w:val="28"/>
      <w:szCs w:val="28"/>
    </w:rPr>
  </w:style>
  <w:style w:type="paragraph" w:customStyle="1" w:styleId="ENotesHeading2">
    <w:name w:val="ENotesHeading 2"/>
    <w:aliases w:val="Enh2"/>
    <w:basedOn w:val="OPCParaBase"/>
    <w:next w:val="Normal"/>
    <w:rsid w:val="00600D6A"/>
    <w:pPr>
      <w:spacing w:before="120" w:after="120"/>
      <w:outlineLvl w:val="2"/>
    </w:pPr>
    <w:rPr>
      <w:b/>
      <w:sz w:val="24"/>
      <w:szCs w:val="28"/>
    </w:rPr>
  </w:style>
  <w:style w:type="paragraph" w:customStyle="1" w:styleId="ENoteTTIndentHeading">
    <w:name w:val="ENoteTTIndentHeading"/>
    <w:aliases w:val="enTTHi"/>
    <w:basedOn w:val="OPCParaBase"/>
    <w:rsid w:val="00600D6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00D6A"/>
    <w:pPr>
      <w:spacing w:before="60" w:line="240" w:lineRule="atLeast"/>
    </w:pPr>
    <w:rPr>
      <w:sz w:val="16"/>
    </w:rPr>
  </w:style>
  <w:style w:type="paragraph" w:customStyle="1" w:styleId="MadeunderText">
    <w:name w:val="MadeunderText"/>
    <w:basedOn w:val="OPCParaBase"/>
    <w:next w:val="CompiledMadeUnder"/>
    <w:rsid w:val="00600D6A"/>
    <w:pPr>
      <w:spacing w:before="240"/>
    </w:pPr>
    <w:rPr>
      <w:sz w:val="24"/>
      <w:szCs w:val="24"/>
    </w:rPr>
  </w:style>
  <w:style w:type="paragraph" w:customStyle="1" w:styleId="ENotesHeading3">
    <w:name w:val="ENotesHeading 3"/>
    <w:aliases w:val="Enh3"/>
    <w:basedOn w:val="OPCParaBase"/>
    <w:next w:val="Normal"/>
    <w:rsid w:val="00600D6A"/>
    <w:pPr>
      <w:keepNext/>
      <w:spacing w:before="120" w:line="240" w:lineRule="auto"/>
      <w:outlineLvl w:val="4"/>
    </w:pPr>
    <w:rPr>
      <w:b/>
      <w:szCs w:val="24"/>
    </w:rPr>
  </w:style>
  <w:style w:type="character" w:customStyle="1" w:styleId="CharSubPartTextCASA">
    <w:name w:val="CharSubPartText(CASA)"/>
    <w:basedOn w:val="OPCCharBase"/>
    <w:uiPriority w:val="1"/>
    <w:rsid w:val="00600D6A"/>
  </w:style>
  <w:style w:type="character" w:customStyle="1" w:styleId="CharSubPartNoCASA">
    <w:name w:val="CharSubPartNo(CASA)"/>
    <w:basedOn w:val="OPCCharBase"/>
    <w:uiPriority w:val="1"/>
    <w:rsid w:val="00600D6A"/>
  </w:style>
  <w:style w:type="paragraph" w:customStyle="1" w:styleId="ENoteTTIndentHeadingSub">
    <w:name w:val="ENoteTTIndentHeadingSub"/>
    <w:aliases w:val="enTTHis"/>
    <w:basedOn w:val="OPCParaBase"/>
    <w:rsid w:val="00600D6A"/>
    <w:pPr>
      <w:keepNext/>
      <w:spacing w:before="60" w:line="240" w:lineRule="atLeast"/>
      <w:ind w:left="340"/>
    </w:pPr>
    <w:rPr>
      <w:b/>
      <w:sz w:val="16"/>
    </w:rPr>
  </w:style>
  <w:style w:type="paragraph" w:customStyle="1" w:styleId="ENoteTTiSub">
    <w:name w:val="ENoteTTiSub"/>
    <w:aliases w:val="enttis"/>
    <w:basedOn w:val="OPCParaBase"/>
    <w:rsid w:val="00600D6A"/>
    <w:pPr>
      <w:keepNext/>
      <w:spacing w:before="60" w:line="240" w:lineRule="atLeast"/>
      <w:ind w:left="340"/>
    </w:pPr>
    <w:rPr>
      <w:sz w:val="16"/>
    </w:rPr>
  </w:style>
  <w:style w:type="paragraph" w:customStyle="1" w:styleId="SubDivisionMigration">
    <w:name w:val="SubDivisionMigration"/>
    <w:aliases w:val="sdm"/>
    <w:basedOn w:val="OPCParaBase"/>
    <w:rsid w:val="00600D6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00D6A"/>
    <w:pPr>
      <w:keepNext/>
      <w:keepLines/>
      <w:spacing w:before="240" w:line="240" w:lineRule="auto"/>
      <w:ind w:left="1134" w:hanging="1134"/>
    </w:pPr>
    <w:rPr>
      <w:b/>
      <w:sz w:val="28"/>
    </w:rPr>
  </w:style>
  <w:style w:type="paragraph" w:customStyle="1" w:styleId="FreeForm">
    <w:name w:val="FreeForm"/>
    <w:rsid w:val="00FC20EE"/>
    <w:rPr>
      <w:rFonts w:ascii="Arial" w:hAnsi="Arial"/>
      <w:sz w:val="22"/>
    </w:rPr>
  </w:style>
  <w:style w:type="paragraph" w:customStyle="1" w:styleId="SOText">
    <w:name w:val="SO Text"/>
    <w:aliases w:val="sot"/>
    <w:link w:val="SOTextChar"/>
    <w:rsid w:val="00600D6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00D6A"/>
    <w:rPr>
      <w:sz w:val="22"/>
    </w:rPr>
  </w:style>
  <w:style w:type="paragraph" w:customStyle="1" w:styleId="SOTextNote">
    <w:name w:val="SO TextNote"/>
    <w:aliases w:val="sont"/>
    <w:basedOn w:val="SOText"/>
    <w:qFormat/>
    <w:rsid w:val="00600D6A"/>
    <w:pPr>
      <w:spacing w:before="122" w:line="198" w:lineRule="exact"/>
      <w:ind w:left="1843" w:hanging="709"/>
    </w:pPr>
    <w:rPr>
      <w:sz w:val="18"/>
    </w:rPr>
  </w:style>
  <w:style w:type="paragraph" w:customStyle="1" w:styleId="SOPara">
    <w:name w:val="SO Para"/>
    <w:aliases w:val="soa"/>
    <w:basedOn w:val="SOText"/>
    <w:link w:val="SOParaChar"/>
    <w:qFormat/>
    <w:rsid w:val="00600D6A"/>
    <w:pPr>
      <w:tabs>
        <w:tab w:val="right" w:pos="1786"/>
      </w:tabs>
      <w:spacing w:before="40"/>
      <w:ind w:left="2070" w:hanging="936"/>
    </w:pPr>
  </w:style>
  <w:style w:type="character" w:customStyle="1" w:styleId="SOParaChar">
    <w:name w:val="SO Para Char"/>
    <w:aliases w:val="soa Char"/>
    <w:basedOn w:val="DefaultParagraphFont"/>
    <w:link w:val="SOPara"/>
    <w:rsid w:val="00600D6A"/>
    <w:rPr>
      <w:sz w:val="22"/>
    </w:rPr>
  </w:style>
  <w:style w:type="paragraph" w:customStyle="1" w:styleId="FileName">
    <w:name w:val="FileName"/>
    <w:basedOn w:val="Normal"/>
    <w:rsid w:val="00600D6A"/>
  </w:style>
  <w:style w:type="paragraph" w:customStyle="1" w:styleId="TableHeading">
    <w:name w:val="TableHeading"/>
    <w:aliases w:val="th"/>
    <w:basedOn w:val="OPCParaBase"/>
    <w:next w:val="Tabletext"/>
    <w:rsid w:val="00600D6A"/>
    <w:pPr>
      <w:keepNext/>
      <w:spacing w:before="60" w:line="240" w:lineRule="atLeast"/>
    </w:pPr>
    <w:rPr>
      <w:b/>
      <w:sz w:val="20"/>
    </w:rPr>
  </w:style>
  <w:style w:type="paragraph" w:customStyle="1" w:styleId="SOHeadBold">
    <w:name w:val="SO HeadBold"/>
    <w:aliases w:val="sohb"/>
    <w:basedOn w:val="SOText"/>
    <w:next w:val="SOText"/>
    <w:link w:val="SOHeadBoldChar"/>
    <w:qFormat/>
    <w:rsid w:val="00600D6A"/>
    <w:rPr>
      <w:b/>
    </w:rPr>
  </w:style>
  <w:style w:type="character" w:customStyle="1" w:styleId="SOHeadBoldChar">
    <w:name w:val="SO HeadBold Char"/>
    <w:aliases w:val="sohb Char"/>
    <w:basedOn w:val="DefaultParagraphFont"/>
    <w:link w:val="SOHeadBold"/>
    <w:rsid w:val="00600D6A"/>
    <w:rPr>
      <w:b/>
      <w:sz w:val="22"/>
    </w:rPr>
  </w:style>
  <w:style w:type="paragraph" w:customStyle="1" w:styleId="SOHeadItalic">
    <w:name w:val="SO HeadItalic"/>
    <w:aliases w:val="sohi"/>
    <w:basedOn w:val="SOText"/>
    <w:next w:val="SOText"/>
    <w:link w:val="SOHeadItalicChar"/>
    <w:qFormat/>
    <w:rsid w:val="00600D6A"/>
    <w:rPr>
      <w:i/>
    </w:rPr>
  </w:style>
  <w:style w:type="character" w:customStyle="1" w:styleId="SOHeadItalicChar">
    <w:name w:val="SO HeadItalic Char"/>
    <w:aliases w:val="sohi Char"/>
    <w:basedOn w:val="DefaultParagraphFont"/>
    <w:link w:val="SOHeadItalic"/>
    <w:rsid w:val="00600D6A"/>
    <w:rPr>
      <w:i/>
      <w:sz w:val="22"/>
    </w:rPr>
  </w:style>
  <w:style w:type="paragraph" w:customStyle="1" w:styleId="SOBullet">
    <w:name w:val="SO Bullet"/>
    <w:aliases w:val="sotb"/>
    <w:basedOn w:val="SOText"/>
    <w:link w:val="SOBulletChar"/>
    <w:qFormat/>
    <w:rsid w:val="00600D6A"/>
    <w:pPr>
      <w:ind w:left="1559" w:hanging="425"/>
    </w:pPr>
  </w:style>
  <w:style w:type="character" w:customStyle="1" w:styleId="SOBulletChar">
    <w:name w:val="SO Bullet Char"/>
    <w:aliases w:val="sotb Char"/>
    <w:basedOn w:val="DefaultParagraphFont"/>
    <w:link w:val="SOBullet"/>
    <w:rsid w:val="00600D6A"/>
    <w:rPr>
      <w:sz w:val="22"/>
    </w:rPr>
  </w:style>
  <w:style w:type="paragraph" w:customStyle="1" w:styleId="SOBulletNote">
    <w:name w:val="SO BulletNote"/>
    <w:aliases w:val="sonb"/>
    <w:basedOn w:val="SOTextNote"/>
    <w:link w:val="SOBulletNoteChar"/>
    <w:qFormat/>
    <w:rsid w:val="00600D6A"/>
    <w:pPr>
      <w:tabs>
        <w:tab w:val="left" w:pos="1560"/>
      </w:tabs>
      <w:ind w:left="2268" w:hanging="1134"/>
    </w:pPr>
  </w:style>
  <w:style w:type="character" w:customStyle="1" w:styleId="SOBulletNoteChar">
    <w:name w:val="SO BulletNote Char"/>
    <w:aliases w:val="sonb Char"/>
    <w:basedOn w:val="DefaultParagraphFont"/>
    <w:link w:val="SOBulletNote"/>
    <w:rsid w:val="00600D6A"/>
    <w:rPr>
      <w:sz w:val="18"/>
    </w:rPr>
  </w:style>
  <w:style w:type="paragraph" w:customStyle="1" w:styleId="SOText2">
    <w:name w:val="SO Text2"/>
    <w:aliases w:val="sot2"/>
    <w:basedOn w:val="Normal"/>
    <w:next w:val="SOText"/>
    <w:link w:val="SOText2Char"/>
    <w:rsid w:val="00600D6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00D6A"/>
    <w:rPr>
      <w:sz w:val="22"/>
    </w:rPr>
  </w:style>
  <w:style w:type="paragraph" w:customStyle="1" w:styleId="SubPartCASA">
    <w:name w:val="SubPart(CASA)"/>
    <w:aliases w:val="csp"/>
    <w:basedOn w:val="OPCParaBase"/>
    <w:next w:val="ActHead3"/>
    <w:rsid w:val="00600D6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00D6A"/>
    <w:rPr>
      <w:rFonts w:eastAsia="Times New Roman" w:cs="Times New Roman"/>
      <w:sz w:val="22"/>
      <w:lang w:eastAsia="en-AU"/>
    </w:rPr>
  </w:style>
  <w:style w:type="character" w:customStyle="1" w:styleId="notetextChar">
    <w:name w:val="note(text) Char"/>
    <w:aliases w:val="n Char"/>
    <w:basedOn w:val="DefaultParagraphFont"/>
    <w:link w:val="notetext"/>
    <w:rsid w:val="00600D6A"/>
    <w:rPr>
      <w:rFonts w:eastAsia="Times New Roman" w:cs="Times New Roman"/>
      <w:sz w:val="18"/>
      <w:lang w:eastAsia="en-AU"/>
    </w:rPr>
  </w:style>
  <w:style w:type="character" w:customStyle="1" w:styleId="Heading1Char">
    <w:name w:val="Heading 1 Char"/>
    <w:basedOn w:val="DefaultParagraphFont"/>
    <w:link w:val="Heading1"/>
    <w:uiPriority w:val="9"/>
    <w:rsid w:val="00600D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00D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00D6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00D6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00D6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00D6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00D6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00D6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00D6A"/>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6A040C"/>
    <w:rPr>
      <w:rFonts w:eastAsia="Times New Roman" w:cs="Times New Roman"/>
      <w:sz w:val="22"/>
      <w:lang w:eastAsia="en-AU"/>
    </w:rPr>
  </w:style>
  <w:style w:type="character" w:styleId="CommentReference">
    <w:name w:val="annotation reference"/>
    <w:uiPriority w:val="99"/>
    <w:semiHidden/>
    <w:unhideWhenUsed/>
    <w:rsid w:val="000E1BC7"/>
    <w:rPr>
      <w:sz w:val="16"/>
      <w:szCs w:val="16"/>
    </w:rPr>
  </w:style>
  <w:style w:type="character" w:customStyle="1" w:styleId="charHelpText">
    <w:name w:val="charHelp Text"/>
    <w:basedOn w:val="DefaultParagraphFont"/>
    <w:semiHidden/>
    <w:rsid w:val="00DA7C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6337">
      <w:bodyDiv w:val="1"/>
      <w:marLeft w:val="0"/>
      <w:marRight w:val="0"/>
      <w:marTop w:val="0"/>
      <w:marBottom w:val="0"/>
      <w:divBdr>
        <w:top w:val="none" w:sz="0" w:space="0" w:color="auto"/>
        <w:left w:val="none" w:sz="0" w:space="0" w:color="auto"/>
        <w:bottom w:val="none" w:sz="0" w:space="0" w:color="auto"/>
        <w:right w:val="none" w:sz="0" w:space="0" w:color="auto"/>
      </w:divBdr>
      <w:divsChild>
        <w:div w:id="1716929758">
          <w:marLeft w:val="0"/>
          <w:marRight w:val="0"/>
          <w:marTop w:val="0"/>
          <w:marBottom w:val="0"/>
          <w:divBdr>
            <w:top w:val="none" w:sz="0" w:space="0" w:color="auto"/>
            <w:left w:val="none" w:sz="0" w:space="0" w:color="auto"/>
            <w:bottom w:val="none" w:sz="0" w:space="0" w:color="auto"/>
            <w:right w:val="none" w:sz="0" w:space="0" w:color="auto"/>
          </w:divBdr>
          <w:divsChild>
            <w:div w:id="1647276169">
              <w:marLeft w:val="0"/>
              <w:marRight w:val="0"/>
              <w:marTop w:val="0"/>
              <w:marBottom w:val="0"/>
              <w:divBdr>
                <w:top w:val="none" w:sz="0" w:space="0" w:color="auto"/>
                <w:left w:val="none" w:sz="0" w:space="0" w:color="auto"/>
                <w:bottom w:val="none" w:sz="0" w:space="0" w:color="auto"/>
                <w:right w:val="none" w:sz="0" w:space="0" w:color="auto"/>
              </w:divBdr>
              <w:divsChild>
                <w:div w:id="246233375">
                  <w:marLeft w:val="0"/>
                  <w:marRight w:val="0"/>
                  <w:marTop w:val="0"/>
                  <w:marBottom w:val="0"/>
                  <w:divBdr>
                    <w:top w:val="none" w:sz="0" w:space="0" w:color="auto"/>
                    <w:left w:val="none" w:sz="0" w:space="0" w:color="auto"/>
                    <w:bottom w:val="none" w:sz="0" w:space="0" w:color="auto"/>
                    <w:right w:val="none" w:sz="0" w:space="0" w:color="auto"/>
                  </w:divBdr>
                  <w:divsChild>
                    <w:div w:id="232155894">
                      <w:marLeft w:val="0"/>
                      <w:marRight w:val="0"/>
                      <w:marTop w:val="0"/>
                      <w:marBottom w:val="0"/>
                      <w:divBdr>
                        <w:top w:val="none" w:sz="0" w:space="0" w:color="auto"/>
                        <w:left w:val="none" w:sz="0" w:space="0" w:color="auto"/>
                        <w:bottom w:val="none" w:sz="0" w:space="0" w:color="auto"/>
                        <w:right w:val="none" w:sz="0" w:space="0" w:color="auto"/>
                      </w:divBdr>
                      <w:divsChild>
                        <w:div w:id="612979548">
                          <w:marLeft w:val="0"/>
                          <w:marRight w:val="0"/>
                          <w:marTop w:val="0"/>
                          <w:marBottom w:val="0"/>
                          <w:divBdr>
                            <w:top w:val="none" w:sz="0" w:space="0" w:color="auto"/>
                            <w:left w:val="none" w:sz="0" w:space="0" w:color="auto"/>
                            <w:bottom w:val="none" w:sz="0" w:space="0" w:color="auto"/>
                            <w:right w:val="none" w:sz="0" w:space="0" w:color="auto"/>
                          </w:divBdr>
                          <w:divsChild>
                            <w:div w:id="1109011446">
                              <w:marLeft w:val="0"/>
                              <w:marRight w:val="0"/>
                              <w:marTop w:val="0"/>
                              <w:marBottom w:val="0"/>
                              <w:divBdr>
                                <w:top w:val="none" w:sz="0" w:space="0" w:color="auto"/>
                                <w:left w:val="none" w:sz="0" w:space="0" w:color="auto"/>
                                <w:bottom w:val="none" w:sz="0" w:space="0" w:color="auto"/>
                                <w:right w:val="none" w:sz="0" w:space="0" w:color="auto"/>
                              </w:divBdr>
                              <w:divsChild>
                                <w:div w:id="929237828">
                                  <w:marLeft w:val="0"/>
                                  <w:marRight w:val="0"/>
                                  <w:marTop w:val="0"/>
                                  <w:marBottom w:val="0"/>
                                  <w:divBdr>
                                    <w:top w:val="none" w:sz="0" w:space="0" w:color="auto"/>
                                    <w:left w:val="none" w:sz="0" w:space="0" w:color="auto"/>
                                    <w:bottom w:val="none" w:sz="0" w:space="0" w:color="auto"/>
                                    <w:right w:val="none" w:sz="0" w:space="0" w:color="auto"/>
                                  </w:divBdr>
                                  <w:divsChild>
                                    <w:div w:id="549539533">
                                      <w:marLeft w:val="0"/>
                                      <w:marRight w:val="0"/>
                                      <w:marTop w:val="0"/>
                                      <w:marBottom w:val="0"/>
                                      <w:divBdr>
                                        <w:top w:val="none" w:sz="0" w:space="0" w:color="auto"/>
                                        <w:left w:val="none" w:sz="0" w:space="0" w:color="auto"/>
                                        <w:bottom w:val="none" w:sz="0" w:space="0" w:color="auto"/>
                                        <w:right w:val="none" w:sz="0" w:space="0" w:color="auto"/>
                                      </w:divBdr>
                                      <w:divsChild>
                                        <w:div w:id="474447525">
                                          <w:marLeft w:val="0"/>
                                          <w:marRight w:val="0"/>
                                          <w:marTop w:val="0"/>
                                          <w:marBottom w:val="0"/>
                                          <w:divBdr>
                                            <w:top w:val="none" w:sz="0" w:space="0" w:color="auto"/>
                                            <w:left w:val="none" w:sz="0" w:space="0" w:color="auto"/>
                                            <w:bottom w:val="none" w:sz="0" w:space="0" w:color="auto"/>
                                            <w:right w:val="none" w:sz="0" w:space="0" w:color="auto"/>
                                          </w:divBdr>
                                          <w:divsChild>
                                            <w:div w:id="478576469">
                                              <w:marLeft w:val="0"/>
                                              <w:marRight w:val="0"/>
                                              <w:marTop w:val="0"/>
                                              <w:marBottom w:val="0"/>
                                              <w:divBdr>
                                                <w:top w:val="none" w:sz="0" w:space="0" w:color="auto"/>
                                                <w:left w:val="none" w:sz="0" w:space="0" w:color="auto"/>
                                                <w:bottom w:val="none" w:sz="0" w:space="0" w:color="auto"/>
                                                <w:right w:val="none" w:sz="0" w:space="0" w:color="auto"/>
                                              </w:divBdr>
                                              <w:divsChild>
                                                <w:div w:id="1607539241">
                                                  <w:marLeft w:val="0"/>
                                                  <w:marRight w:val="0"/>
                                                  <w:marTop w:val="0"/>
                                                  <w:marBottom w:val="0"/>
                                                  <w:divBdr>
                                                    <w:top w:val="none" w:sz="0" w:space="0" w:color="auto"/>
                                                    <w:left w:val="none" w:sz="0" w:space="0" w:color="auto"/>
                                                    <w:bottom w:val="none" w:sz="0" w:space="0" w:color="auto"/>
                                                    <w:right w:val="none" w:sz="0" w:space="0" w:color="auto"/>
                                                  </w:divBdr>
                                                  <w:divsChild>
                                                    <w:div w:id="1559823993">
                                                      <w:marLeft w:val="0"/>
                                                      <w:marRight w:val="0"/>
                                                      <w:marTop w:val="0"/>
                                                      <w:marBottom w:val="0"/>
                                                      <w:divBdr>
                                                        <w:top w:val="none" w:sz="0" w:space="0" w:color="auto"/>
                                                        <w:left w:val="none" w:sz="0" w:space="0" w:color="auto"/>
                                                        <w:bottom w:val="none" w:sz="0" w:space="0" w:color="auto"/>
                                                        <w:right w:val="none" w:sz="0" w:space="0" w:color="auto"/>
                                                      </w:divBdr>
                                                      <w:divsChild>
                                                        <w:div w:id="6117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6831955">
      <w:bodyDiv w:val="1"/>
      <w:marLeft w:val="0"/>
      <w:marRight w:val="0"/>
      <w:marTop w:val="0"/>
      <w:marBottom w:val="0"/>
      <w:divBdr>
        <w:top w:val="none" w:sz="0" w:space="0" w:color="auto"/>
        <w:left w:val="none" w:sz="0" w:space="0" w:color="auto"/>
        <w:bottom w:val="none" w:sz="0" w:space="0" w:color="auto"/>
        <w:right w:val="none" w:sz="0" w:space="0" w:color="auto"/>
      </w:divBdr>
    </w:div>
    <w:div w:id="2134253553">
      <w:bodyDiv w:val="1"/>
      <w:marLeft w:val="0"/>
      <w:marRight w:val="0"/>
      <w:marTop w:val="0"/>
      <w:marBottom w:val="0"/>
      <w:divBdr>
        <w:top w:val="none" w:sz="0" w:space="0" w:color="auto"/>
        <w:left w:val="none" w:sz="0" w:space="0" w:color="auto"/>
        <w:bottom w:val="none" w:sz="0" w:space="0" w:color="auto"/>
        <w:right w:val="none" w:sz="0" w:space="0" w:color="auto"/>
      </w:divBdr>
      <w:divsChild>
        <w:div w:id="769736138">
          <w:marLeft w:val="0"/>
          <w:marRight w:val="0"/>
          <w:marTop w:val="0"/>
          <w:marBottom w:val="0"/>
          <w:divBdr>
            <w:top w:val="none" w:sz="0" w:space="0" w:color="auto"/>
            <w:left w:val="none" w:sz="0" w:space="0" w:color="auto"/>
            <w:bottom w:val="none" w:sz="0" w:space="0" w:color="auto"/>
            <w:right w:val="none" w:sz="0" w:space="0" w:color="auto"/>
          </w:divBdr>
          <w:divsChild>
            <w:div w:id="519975607">
              <w:marLeft w:val="0"/>
              <w:marRight w:val="0"/>
              <w:marTop w:val="0"/>
              <w:marBottom w:val="0"/>
              <w:divBdr>
                <w:top w:val="none" w:sz="0" w:space="0" w:color="auto"/>
                <w:left w:val="none" w:sz="0" w:space="0" w:color="auto"/>
                <w:bottom w:val="none" w:sz="0" w:space="0" w:color="auto"/>
                <w:right w:val="none" w:sz="0" w:space="0" w:color="auto"/>
              </w:divBdr>
              <w:divsChild>
                <w:div w:id="1473787735">
                  <w:marLeft w:val="0"/>
                  <w:marRight w:val="0"/>
                  <w:marTop w:val="0"/>
                  <w:marBottom w:val="0"/>
                  <w:divBdr>
                    <w:top w:val="none" w:sz="0" w:space="0" w:color="auto"/>
                    <w:left w:val="none" w:sz="0" w:space="0" w:color="auto"/>
                    <w:bottom w:val="none" w:sz="0" w:space="0" w:color="auto"/>
                    <w:right w:val="none" w:sz="0" w:space="0" w:color="auto"/>
                  </w:divBdr>
                  <w:divsChild>
                    <w:div w:id="805971019">
                      <w:marLeft w:val="0"/>
                      <w:marRight w:val="0"/>
                      <w:marTop w:val="0"/>
                      <w:marBottom w:val="0"/>
                      <w:divBdr>
                        <w:top w:val="none" w:sz="0" w:space="0" w:color="auto"/>
                        <w:left w:val="none" w:sz="0" w:space="0" w:color="auto"/>
                        <w:bottom w:val="none" w:sz="0" w:space="0" w:color="auto"/>
                        <w:right w:val="none" w:sz="0" w:space="0" w:color="auto"/>
                      </w:divBdr>
                      <w:divsChild>
                        <w:div w:id="1863782203">
                          <w:marLeft w:val="0"/>
                          <w:marRight w:val="0"/>
                          <w:marTop w:val="0"/>
                          <w:marBottom w:val="0"/>
                          <w:divBdr>
                            <w:top w:val="none" w:sz="0" w:space="0" w:color="auto"/>
                            <w:left w:val="none" w:sz="0" w:space="0" w:color="auto"/>
                            <w:bottom w:val="none" w:sz="0" w:space="0" w:color="auto"/>
                            <w:right w:val="none" w:sz="0" w:space="0" w:color="auto"/>
                          </w:divBdr>
                          <w:divsChild>
                            <w:div w:id="50538832">
                              <w:marLeft w:val="0"/>
                              <w:marRight w:val="0"/>
                              <w:marTop w:val="0"/>
                              <w:marBottom w:val="0"/>
                              <w:divBdr>
                                <w:top w:val="none" w:sz="0" w:space="0" w:color="auto"/>
                                <w:left w:val="none" w:sz="0" w:space="0" w:color="auto"/>
                                <w:bottom w:val="none" w:sz="0" w:space="0" w:color="auto"/>
                                <w:right w:val="none" w:sz="0" w:space="0" w:color="auto"/>
                              </w:divBdr>
                              <w:divsChild>
                                <w:div w:id="483787232">
                                  <w:marLeft w:val="0"/>
                                  <w:marRight w:val="0"/>
                                  <w:marTop w:val="0"/>
                                  <w:marBottom w:val="0"/>
                                  <w:divBdr>
                                    <w:top w:val="none" w:sz="0" w:space="0" w:color="auto"/>
                                    <w:left w:val="none" w:sz="0" w:space="0" w:color="auto"/>
                                    <w:bottom w:val="none" w:sz="0" w:space="0" w:color="auto"/>
                                    <w:right w:val="none" w:sz="0" w:space="0" w:color="auto"/>
                                  </w:divBdr>
                                  <w:divsChild>
                                    <w:div w:id="738212745">
                                      <w:marLeft w:val="0"/>
                                      <w:marRight w:val="0"/>
                                      <w:marTop w:val="0"/>
                                      <w:marBottom w:val="0"/>
                                      <w:divBdr>
                                        <w:top w:val="none" w:sz="0" w:space="0" w:color="auto"/>
                                        <w:left w:val="none" w:sz="0" w:space="0" w:color="auto"/>
                                        <w:bottom w:val="none" w:sz="0" w:space="0" w:color="auto"/>
                                        <w:right w:val="none" w:sz="0" w:space="0" w:color="auto"/>
                                      </w:divBdr>
                                      <w:divsChild>
                                        <w:div w:id="1533105849">
                                          <w:marLeft w:val="0"/>
                                          <w:marRight w:val="0"/>
                                          <w:marTop w:val="0"/>
                                          <w:marBottom w:val="0"/>
                                          <w:divBdr>
                                            <w:top w:val="none" w:sz="0" w:space="0" w:color="auto"/>
                                            <w:left w:val="none" w:sz="0" w:space="0" w:color="auto"/>
                                            <w:bottom w:val="none" w:sz="0" w:space="0" w:color="auto"/>
                                            <w:right w:val="none" w:sz="0" w:space="0" w:color="auto"/>
                                          </w:divBdr>
                                          <w:divsChild>
                                            <w:div w:id="5124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81758">
                          <w:marLeft w:val="0"/>
                          <w:marRight w:val="0"/>
                          <w:marTop w:val="0"/>
                          <w:marBottom w:val="0"/>
                          <w:divBdr>
                            <w:top w:val="none" w:sz="0" w:space="0" w:color="auto"/>
                            <w:left w:val="none" w:sz="0" w:space="0" w:color="auto"/>
                            <w:bottom w:val="none" w:sz="0" w:space="0" w:color="auto"/>
                            <w:right w:val="none" w:sz="0" w:space="0" w:color="auto"/>
                          </w:divBdr>
                          <w:divsChild>
                            <w:div w:id="966811643">
                              <w:marLeft w:val="0"/>
                              <w:marRight w:val="0"/>
                              <w:marTop w:val="0"/>
                              <w:marBottom w:val="0"/>
                              <w:divBdr>
                                <w:top w:val="none" w:sz="0" w:space="0" w:color="auto"/>
                                <w:left w:val="none" w:sz="0" w:space="0" w:color="auto"/>
                                <w:bottom w:val="none" w:sz="0" w:space="0" w:color="auto"/>
                                <w:right w:val="none" w:sz="0" w:space="0" w:color="auto"/>
                              </w:divBdr>
                              <w:divsChild>
                                <w:div w:id="406651408">
                                  <w:marLeft w:val="0"/>
                                  <w:marRight w:val="0"/>
                                  <w:marTop w:val="0"/>
                                  <w:marBottom w:val="0"/>
                                  <w:divBdr>
                                    <w:top w:val="none" w:sz="0" w:space="0" w:color="auto"/>
                                    <w:left w:val="none" w:sz="0" w:space="0" w:color="auto"/>
                                    <w:bottom w:val="none" w:sz="0" w:space="0" w:color="auto"/>
                                    <w:right w:val="none" w:sz="0" w:space="0" w:color="auto"/>
                                  </w:divBdr>
                                  <w:divsChild>
                                    <w:div w:id="862323533">
                                      <w:marLeft w:val="0"/>
                                      <w:marRight w:val="0"/>
                                      <w:marTop w:val="0"/>
                                      <w:marBottom w:val="0"/>
                                      <w:divBdr>
                                        <w:top w:val="none" w:sz="0" w:space="0" w:color="auto"/>
                                        <w:left w:val="none" w:sz="0" w:space="0" w:color="auto"/>
                                        <w:bottom w:val="none" w:sz="0" w:space="0" w:color="auto"/>
                                        <w:right w:val="none" w:sz="0" w:space="0" w:color="auto"/>
                                      </w:divBdr>
                                      <w:divsChild>
                                        <w:div w:id="2107577413">
                                          <w:marLeft w:val="0"/>
                                          <w:marRight w:val="0"/>
                                          <w:marTop w:val="0"/>
                                          <w:marBottom w:val="0"/>
                                          <w:divBdr>
                                            <w:top w:val="none" w:sz="0" w:space="0" w:color="auto"/>
                                            <w:left w:val="none" w:sz="0" w:space="0" w:color="auto"/>
                                            <w:bottom w:val="none" w:sz="0" w:space="0" w:color="auto"/>
                                            <w:right w:val="none" w:sz="0" w:space="0" w:color="auto"/>
                                          </w:divBdr>
                                          <w:divsChild>
                                            <w:div w:id="2042126970">
                                              <w:marLeft w:val="0"/>
                                              <w:marRight w:val="0"/>
                                              <w:marTop w:val="0"/>
                                              <w:marBottom w:val="0"/>
                                              <w:divBdr>
                                                <w:top w:val="none" w:sz="0" w:space="0" w:color="auto"/>
                                                <w:left w:val="none" w:sz="0" w:space="0" w:color="auto"/>
                                                <w:bottom w:val="none" w:sz="0" w:space="0" w:color="auto"/>
                                                <w:right w:val="none" w:sz="0" w:space="0" w:color="auto"/>
                                              </w:divBdr>
                                              <w:divsChild>
                                                <w:div w:id="239368754">
                                                  <w:marLeft w:val="0"/>
                                                  <w:marRight w:val="0"/>
                                                  <w:marTop w:val="0"/>
                                                  <w:marBottom w:val="0"/>
                                                  <w:divBdr>
                                                    <w:top w:val="none" w:sz="0" w:space="0" w:color="auto"/>
                                                    <w:left w:val="none" w:sz="0" w:space="0" w:color="auto"/>
                                                    <w:bottom w:val="none" w:sz="0" w:space="0" w:color="auto"/>
                                                    <w:right w:val="none" w:sz="0" w:space="0" w:color="auto"/>
                                                  </w:divBdr>
                                                  <w:divsChild>
                                                    <w:div w:id="1155343601">
                                                      <w:marLeft w:val="0"/>
                                                      <w:marRight w:val="0"/>
                                                      <w:marTop w:val="0"/>
                                                      <w:marBottom w:val="0"/>
                                                      <w:divBdr>
                                                        <w:top w:val="none" w:sz="0" w:space="0" w:color="auto"/>
                                                        <w:left w:val="none" w:sz="0" w:space="0" w:color="auto"/>
                                                        <w:bottom w:val="single" w:sz="8" w:space="0" w:color="auto"/>
                                                        <w:right w:val="none" w:sz="0" w:space="0" w:color="auto"/>
                                                      </w:divBdr>
                                                    </w:div>
                                                    <w:div w:id="1219511394">
                                                      <w:marLeft w:val="0"/>
                                                      <w:marRight w:val="0"/>
                                                      <w:marTop w:val="0"/>
                                                      <w:marBottom w:val="0"/>
                                                      <w:divBdr>
                                                        <w:top w:val="single" w:sz="12" w:space="0" w:color="auto"/>
                                                        <w:left w:val="none" w:sz="0" w:space="0" w:color="auto"/>
                                                        <w:bottom w:val="none" w:sz="0" w:space="0" w:color="auto"/>
                                                        <w:right w:val="none" w:sz="0" w:space="0" w:color="auto"/>
                                                      </w:divBdr>
                                                    </w:div>
                                                    <w:div w:id="218830483">
                                                      <w:marLeft w:val="1134"/>
                                                      <w:marRight w:val="0"/>
                                                      <w:marTop w:val="0"/>
                                                      <w:marBottom w:val="0"/>
                                                      <w:divBdr>
                                                        <w:top w:val="single" w:sz="8" w:space="5" w:color="auto"/>
                                                        <w:left w:val="single" w:sz="8" w:space="5" w:color="auto"/>
                                                        <w:bottom w:val="single" w:sz="8" w:space="5" w:color="auto"/>
                                                        <w:right w:val="single" w:sz="8" w:space="5" w:color="auto"/>
                                                      </w:divBdr>
                                                    </w:div>
                                                    <w:div w:id="49619938">
                                                      <w:marLeft w:val="1134"/>
                                                      <w:marRight w:val="0"/>
                                                      <w:marTop w:val="0"/>
                                                      <w:marBottom w:val="0"/>
                                                      <w:divBdr>
                                                        <w:top w:val="single" w:sz="8" w:space="5" w:color="auto"/>
                                                        <w:left w:val="single" w:sz="8" w:space="5" w:color="auto"/>
                                                        <w:bottom w:val="single" w:sz="8" w:space="5" w:color="auto"/>
                                                        <w:right w:val="single" w:sz="8" w:space="5" w:color="auto"/>
                                                      </w:divBdr>
                                                    </w:div>
                                                    <w:div w:id="345446679">
                                                      <w:marLeft w:val="1134"/>
                                                      <w:marRight w:val="0"/>
                                                      <w:marTop w:val="0"/>
                                                      <w:marBottom w:val="0"/>
                                                      <w:divBdr>
                                                        <w:top w:val="single" w:sz="8" w:space="5" w:color="auto"/>
                                                        <w:left w:val="single" w:sz="8" w:space="5" w:color="auto"/>
                                                        <w:bottom w:val="single" w:sz="8" w:space="5" w:color="auto"/>
                                                        <w:right w:val="single" w:sz="8" w:space="5" w:color="auto"/>
                                                      </w:divBdr>
                                                    </w:div>
                                                    <w:div w:id="379475417">
                                                      <w:marLeft w:val="1134"/>
                                                      <w:marRight w:val="0"/>
                                                      <w:marTop w:val="0"/>
                                                      <w:marBottom w:val="0"/>
                                                      <w:divBdr>
                                                        <w:top w:val="single" w:sz="8" w:space="5" w:color="auto"/>
                                                        <w:left w:val="single" w:sz="8" w:space="5" w:color="auto"/>
                                                        <w:bottom w:val="single" w:sz="8" w:space="5" w:color="auto"/>
                                                        <w:right w:val="single" w:sz="8" w:space="5"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D3350-72B3-4DE9-B96E-36508A8B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57</Pages>
  <Words>15428</Words>
  <Characters>87941</Characters>
  <Application>Microsoft Office Word</Application>
  <DocSecurity>4</DocSecurity>
  <PresentationFormat/>
  <Lines>732</Lines>
  <Paragraphs>206</Paragraphs>
  <ScaleCrop>false</ScaleCrop>
  <HeadingPairs>
    <vt:vector size="2" baseType="variant">
      <vt:variant>
        <vt:lpstr>Title</vt:lpstr>
      </vt:variant>
      <vt:variant>
        <vt:i4>1</vt:i4>
      </vt:variant>
    </vt:vector>
  </HeadingPairs>
  <TitlesOfParts>
    <vt:vector size="1" baseType="lpstr">
      <vt:lpstr>Parliamentary Business Resources Regulations 2017</vt:lpstr>
    </vt:vector>
  </TitlesOfParts>
  <LinksUpToDate>false</LinksUpToDate>
  <CharactersWithSpaces>103163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2017-09-14T04:27:00Z</cp:lastPrinted>
  <dcterms:created xsi:type="dcterms:W3CDTF">2017-11-20T02:49:00Z</dcterms:created>
  <dcterms:modified xsi:type="dcterms:W3CDTF">2017-11-20T02:49:00Z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Parliamentary Business Resources Regulations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DateMade">
    <vt:lpwstr>16 November 2017</vt:lpwstr>
  </property>
  <property fmtid="{D5CDD505-2E9C-101B-9397-08002B2CF9AE}" pid="9" name="Exco">
    <vt:lpwstr>Yes</vt:lpwstr>
  </property>
  <property fmtid="{D5CDD505-2E9C-101B-9397-08002B2CF9AE}" pid="10" name="Authority">
    <vt:lpwstr>Governor-General of the Commonwealth of Australia</vt:lpwstr>
  </property>
  <property fmtid="{D5CDD505-2E9C-101B-9397-08002B2CF9AE}" pid="11" name="ID">
    <vt:lpwstr>OPC62603</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Parliamentary Business Resources Act 2017</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G</vt:lpwstr>
  </property>
  <property fmtid="{D5CDD505-2E9C-101B-9397-08002B2CF9AE}" pid="19" name="CounterSign">
    <vt:lpwstr>Minister for Finance</vt:lpwstr>
  </property>
  <property fmtid="{D5CDD505-2E9C-101B-9397-08002B2CF9AE}" pid="20" name="ExcoDate">
    <vt:lpwstr>16 November 2017</vt:lpwstr>
  </property>
</Properties>
</file>