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53F9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5ABC6A52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7B717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Broadcasting Services Act 1992</w:t>
      </w:r>
    </w:p>
    <w:p w14:paraId="1F47A508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92D5D0" w14:textId="77777777" w:rsidR="00F7593A" w:rsidRPr="00A73154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 w:rsidRPr="00A73154">
        <w:rPr>
          <w:rFonts w:ascii="Times New Roman" w:hAnsi="Times New Roman" w:cs="Times New Roman"/>
          <w:b/>
          <w:bCs/>
          <w:sz w:val="36"/>
          <w:szCs w:val="36"/>
        </w:rPr>
        <w:t>Broadcasting Services (Events) Notice (No. 1) 2010</w:t>
      </w:r>
    </w:p>
    <w:p w14:paraId="0E213EFE" w14:textId="1BC3BC12" w:rsidR="00F7593A" w:rsidRPr="00A73154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3154">
        <w:rPr>
          <w:rFonts w:ascii="Times New Roman" w:hAnsi="Times New Roman" w:cs="Times New Roman"/>
          <w:b/>
          <w:bCs/>
          <w:sz w:val="36"/>
          <w:szCs w:val="36"/>
        </w:rPr>
        <w:t xml:space="preserve">(Amendment No. </w:t>
      </w:r>
      <w:r w:rsidR="000B703F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A34889" w:rsidRPr="00A73154">
        <w:rPr>
          <w:rFonts w:ascii="Times New Roman" w:hAnsi="Times New Roman" w:cs="Times New Roman"/>
          <w:b/>
          <w:bCs/>
          <w:sz w:val="36"/>
          <w:szCs w:val="36"/>
        </w:rPr>
        <w:t xml:space="preserve"> of 201</w:t>
      </w:r>
      <w:r w:rsidR="000B703F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A73154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bookmarkEnd w:id="0"/>
    <w:bookmarkEnd w:id="1"/>
    <w:p w14:paraId="2C7A531E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36C41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CE8F5" w14:textId="725012AC" w:rsidR="00F7593A" w:rsidRDefault="007C0467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MITCH FIFIELD</w:t>
      </w:r>
      <w:r w:rsidR="00F7593A">
        <w:rPr>
          <w:rFonts w:ascii="Times New Roman" w:hAnsi="Times New Roman" w:cs="Times New Roman"/>
          <w:sz w:val="24"/>
          <w:szCs w:val="24"/>
        </w:rPr>
        <w:t>, Minister for Communications, make th</w:t>
      </w:r>
      <w:r w:rsidR="00084026">
        <w:rPr>
          <w:rFonts w:ascii="Times New Roman" w:hAnsi="Times New Roman" w:cs="Times New Roman"/>
          <w:sz w:val="24"/>
          <w:szCs w:val="24"/>
        </w:rPr>
        <w:t xml:space="preserve">e following </w:t>
      </w:r>
      <w:r w:rsidR="00F7593A">
        <w:rPr>
          <w:rFonts w:ascii="Times New Roman" w:hAnsi="Times New Roman" w:cs="Times New Roman"/>
          <w:sz w:val="24"/>
          <w:szCs w:val="24"/>
        </w:rPr>
        <w:t xml:space="preserve">Notice </w:t>
      </w:r>
    </w:p>
    <w:p w14:paraId="23B1D5D9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6ACFD" w14:textId="77777777" w:rsidR="001939ED" w:rsidRDefault="001939ED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5AD4F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6BAD7" w14:textId="24D253B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</w:t>
      </w:r>
      <w:r w:rsidR="000E7D38">
        <w:rPr>
          <w:rFonts w:ascii="Times New Roman" w:hAnsi="Times New Roman" w:cs="Times New Roman"/>
          <w:sz w:val="24"/>
          <w:szCs w:val="24"/>
        </w:rPr>
        <w:t xml:space="preserve">3 October </w:t>
      </w:r>
      <w:bookmarkStart w:id="2" w:name="_GoBack"/>
      <w:bookmarkEnd w:id="2"/>
      <w:r w:rsidR="000B703F">
        <w:rPr>
          <w:rFonts w:ascii="Times New Roman" w:hAnsi="Times New Roman" w:cs="Times New Roman"/>
          <w:sz w:val="24"/>
          <w:szCs w:val="24"/>
        </w:rPr>
        <w:t>2017</w:t>
      </w:r>
      <w:r w:rsidR="001939ED">
        <w:rPr>
          <w:rFonts w:ascii="Times New Roman" w:hAnsi="Times New Roman" w:cs="Times New Roman"/>
          <w:sz w:val="24"/>
          <w:szCs w:val="24"/>
        </w:rPr>
        <w:t>.</w:t>
      </w:r>
    </w:p>
    <w:p w14:paraId="502AAFC8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6783B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F2A7A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7416F" w14:textId="77777777" w:rsidR="001939ED" w:rsidRDefault="001939ED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6277A" w14:textId="77777777" w:rsidR="001939ED" w:rsidRDefault="001939ED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D6942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BC1C5" w14:textId="7D261DE5" w:rsidR="00F7593A" w:rsidRDefault="007C0467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 FIFIELD</w:t>
      </w:r>
    </w:p>
    <w:p w14:paraId="7B7596A1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69208643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0DA5C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2C5E4D9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9221C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E7EBD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Notice</w:t>
      </w:r>
    </w:p>
    <w:p w14:paraId="7AE0E828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73C05" w14:textId="7F230721" w:rsidR="00F7593A" w:rsidRDefault="00F7593A" w:rsidP="00153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the </w:t>
      </w:r>
      <w:r w:rsidRPr="00A73154">
        <w:rPr>
          <w:rFonts w:ascii="Times New Roman" w:hAnsi="Times New Roman" w:cs="Times New Roman"/>
          <w:i/>
          <w:sz w:val="24"/>
          <w:szCs w:val="24"/>
        </w:rPr>
        <w:t>Broadcasting Services (Events) Notic</w:t>
      </w:r>
      <w:r w:rsidR="00E874E3" w:rsidRPr="00A73154">
        <w:rPr>
          <w:rFonts w:ascii="Times New Roman" w:hAnsi="Times New Roman" w:cs="Times New Roman"/>
          <w:i/>
          <w:sz w:val="24"/>
          <w:szCs w:val="24"/>
        </w:rPr>
        <w:t xml:space="preserve">e (No. 1) 2010 (Amendment No. </w:t>
      </w:r>
      <w:r w:rsidR="000B703F">
        <w:rPr>
          <w:rFonts w:ascii="Times New Roman" w:hAnsi="Times New Roman" w:cs="Times New Roman"/>
          <w:i/>
          <w:sz w:val="24"/>
          <w:szCs w:val="24"/>
        </w:rPr>
        <w:t>9</w:t>
      </w:r>
      <w:r w:rsidR="007C0467" w:rsidRPr="00A73154">
        <w:rPr>
          <w:rFonts w:ascii="Times New Roman" w:hAnsi="Times New Roman" w:cs="Times New Roman"/>
          <w:i/>
          <w:sz w:val="24"/>
          <w:szCs w:val="24"/>
        </w:rPr>
        <w:t xml:space="preserve"> of 201</w:t>
      </w:r>
      <w:r w:rsidR="000B703F">
        <w:rPr>
          <w:rFonts w:ascii="Times New Roman" w:hAnsi="Times New Roman" w:cs="Times New Roman"/>
          <w:i/>
          <w:sz w:val="24"/>
          <w:szCs w:val="24"/>
        </w:rPr>
        <w:t>7</w:t>
      </w:r>
      <w:r w:rsidRPr="00A7315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65E76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151F7" w14:textId="77777777" w:rsidR="001939ED" w:rsidRDefault="001939ED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2BC1F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70D7B046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2646B" w14:textId="7EAFA31D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commences on the day it is registered on the Federal Register of Legislati</w:t>
      </w:r>
      <w:r w:rsidR="004203ED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3216F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26027" w14:textId="77777777" w:rsidR="001939ED" w:rsidRDefault="001939ED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753" w14:textId="343A50A2" w:rsidR="00084026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4026">
        <w:rPr>
          <w:rFonts w:ascii="Times New Roman" w:hAnsi="Times New Roman" w:cs="Times New Roman"/>
          <w:b/>
          <w:bCs/>
          <w:sz w:val="24"/>
          <w:szCs w:val="24"/>
        </w:rPr>
        <w:t>Authority</w:t>
      </w:r>
    </w:p>
    <w:p w14:paraId="659986FC" w14:textId="77777777" w:rsidR="00084026" w:rsidRDefault="00084026" w:rsidP="00084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9832" w14:textId="77777777" w:rsidR="00084026" w:rsidRDefault="00084026" w:rsidP="00084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made under subsection 115(2) of the </w:t>
      </w:r>
      <w:r>
        <w:rPr>
          <w:rFonts w:ascii="Times New Roman" w:hAnsi="Times New Roman" w:cs="Times New Roman"/>
          <w:i/>
          <w:iCs/>
          <w:sz w:val="24"/>
          <w:szCs w:val="24"/>
        </w:rPr>
        <w:t>Broadcasting Services Act 1992.</w:t>
      </w:r>
    </w:p>
    <w:p w14:paraId="3A8D18D8" w14:textId="77777777" w:rsidR="00084026" w:rsidRDefault="00084026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AAC53" w14:textId="77777777" w:rsidR="00084026" w:rsidRDefault="00084026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65A85" w14:textId="4DDC59FF" w:rsidR="00F7593A" w:rsidRDefault="00084026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593A">
        <w:rPr>
          <w:rFonts w:ascii="Times New Roman" w:hAnsi="Times New Roman" w:cs="Times New Roman"/>
          <w:b/>
          <w:bCs/>
          <w:sz w:val="24"/>
          <w:szCs w:val="24"/>
        </w:rPr>
        <w:t xml:space="preserve">Amendment of the </w:t>
      </w:r>
      <w:r w:rsidR="00F7593A" w:rsidRPr="000B5CB2">
        <w:rPr>
          <w:rFonts w:ascii="Times New Roman" w:hAnsi="Times New Roman" w:cs="Times New Roman"/>
          <w:b/>
          <w:i/>
          <w:iCs/>
          <w:sz w:val="24"/>
          <w:szCs w:val="24"/>
        </w:rPr>
        <w:t>Broadcasting Services (Events) Notice (No. 1) 2010</w:t>
      </w:r>
    </w:p>
    <w:p w14:paraId="2E8B66D3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48392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Schedule 1 to this Notice amends the </w:t>
      </w:r>
      <w:r w:rsidRPr="000B5CB2">
        <w:rPr>
          <w:rFonts w:ascii="Times New Roman" w:hAnsi="Times New Roman" w:cs="Times New Roman"/>
          <w:bCs/>
          <w:i/>
          <w:sz w:val="24"/>
          <w:szCs w:val="24"/>
        </w:rPr>
        <w:t>Broadcasting Services (Events) Notice (No. 1) 2010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368467E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650A11" w14:textId="77777777" w:rsidR="00F7593A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401428" w14:textId="77777777" w:rsidR="00F7593A" w:rsidRDefault="00F7593A" w:rsidP="00153E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A51FE40" w14:textId="77777777" w:rsidR="00F7593A" w:rsidRPr="00E310EB" w:rsidRDefault="00F7593A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10EB">
        <w:rPr>
          <w:rFonts w:ascii="Times New Roman" w:hAnsi="Times New Roman" w:cs="Times New Roman"/>
          <w:b/>
          <w:bCs/>
          <w:sz w:val="32"/>
          <w:szCs w:val="32"/>
        </w:rPr>
        <w:lastRenderedPageBreak/>
        <w:t>Schedule 1 – Amendments</w:t>
      </w:r>
    </w:p>
    <w:p w14:paraId="2ED66109" w14:textId="77777777" w:rsidR="00153E2C" w:rsidRPr="00E310EB" w:rsidRDefault="00153E2C" w:rsidP="0015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146A5" w14:textId="4A17C5B0" w:rsidR="00084026" w:rsidRPr="00084026" w:rsidRDefault="00084026" w:rsidP="00084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4026">
        <w:rPr>
          <w:rFonts w:ascii="Times New Roman" w:hAnsi="Times New Roman" w:cs="Times New Roman"/>
          <w:b/>
          <w:sz w:val="24"/>
          <w:szCs w:val="24"/>
        </w:rPr>
        <w:t>[1]</w:t>
      </w:r>
      <w:r w:rsidRPr="00084026">
        <w:rPr>
          <w:rFonts w:ascii="Times New Roman" w:hAnsi="Times New Roman" w:cs="Times New Roman"/>
          <w:b/>
          <w:sz w:val="24"/>
          <w:szCs w:val="24"/>
        </w:rPr>
        <w:tab/>
      </w:r>
      <w:r w:rsidR="00ED7AE2">
        <w:rPr>
          <w:rFonts w:ascii="Times New Roman" w:hAnsi="Times New Roman" w:cs="Times New Roman"/>
          <w:b/>
          <w:bCs/>
          <w:sz w:val="24"/>
          <w:szCs w:val="24"/>
        </w:rPr>
        <w:t>Clause 8</w:t>
      </w:r>
      <w:r w:rsidRPr="000840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7A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4026">
        <w:rPr>
          <w:rFonts w:ascii="Times New Roman" w:hAnsi="Times New Roman" w:cs="Times New Roman"/>
          <w:b/>
          <w:bCs/>
          <w:sz w:val="24"/>
          <w:szCs w:val="24"/>
        </w:rPr>
        <w:t xml:space="preserve"> of the Schedule</w:t>
      </w:r>
    </w:p>
    <w:p w14:paraId="34527055" w14:textId="77777777" w:rsidR="00084026" w:rsidRDefault="00084026" w:rsidP="00084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519BB" w14:textId="2F4AEAF2" w:rsidR="00153E2C" w:rsidRPr="00E310EB" w:rsidRDefault="00153E2C" w:rsidP="00E310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10EB">
        <w:rPr>
          <w:rFonts w:ascii="Times New Roman" w:hAnsi="Times New Roman" w:cs="Times New Roman"/>
          <w:sz w:val="24"/>
          <w:szCs w:val="24"/>
        </w:rPr>
        <w:t>Repeal the clause, substitute:</w:t>
      </w:r>
    </w:p>
    <w:p w14:paraId="0C1ABC95" w14:textId="77777777" w:rsidR="00153E2C" w:rsidRPr="00E310EB" w:rsidRDefault="00153E2C" w:rsidP="00E310EB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915509" w14:textId="27A9AD0D" w:rsidR="00A0183A" w:rsidRPr="0085237F" w:rsidRDefault="00DF355B" w:rsidP="00DF355B">
      <w:pPr>
        <w:pStyle w:val="subsection"/>
        <w:tabs>
          <w:tab w:val="right" w:pos="1021"/>
        </w:tabs>
        <w:spacing w:before="180" w:beforeAutospacing="0" w:after="0" w:afterAutospacing="0"/>
        <w:ind w:left="1440" w:hanging="1440"/>
      </w:pPr>
      <w:r>
        <w:tab/>
      </w:r>
      <w:r w:rsidR="00ED7AE2">
        <w:t>8</w:t>
      </w:r>
      <w:r w:rsidR="00A0183A" w:rsidRPr="00A0183A">
        <w:t>.3</w:t>
      </w:r>
      <w:r w:rsidR="00A0183A" w:rsidRPr="00A0183A">
        <w:tab/>
      </w:r>
      <w:r w:rsidR="00ED7AE2" w:rsidRPr="0085237F">
        <w:t xml:space="preserve">Each match in the Fédération Internationale de Football Association World Cup Qualification tournament involving the senior Australian representative team selected by the Football Federation Australia, except for: </w:t>
      </w:r>
    </w:p>
    <w:p w14:paraId="06AC39C6" w14:textId="6C6B36E5" w:rsidR="00F578B0" w:rsidRDefault="008852D4" w:rsidP="00FC1150">
      <w:pPr>
        <w:pStyle w:val="paragraph"/>
        <w:numPr>
          <w:ilvl w:val="0"/>
          <w:numId w:val="17"/>
        </w:numPr>
        <w:rPr>
          <w:sz w:val="24"/>
          <w:szCs w:val="24"/>
        </w:rPr>
      </w:pPr>
      <w:proofErr w:type="gramStart"/>
      <w:r w:rsidRPr="0085237F">
        <w:rPr>
          <w:sz w:val="24"/>
          <w:szCs w:val="24"/>
        </w:rPr>
        <w:t>the</w:t>
      </w:r>
      <w:proofErr w:type="gramEnd"/>
      <w:r w:rsidRPr="0085237F">
        <w:rPr>
          <w:sz w:val="24"/>
          <w:szCs w:val="24"/>
        </w:rPr>
        <w:t xml:space="preserve"> </w:t>
      </w:r>
      <w:r w:rsidR="00BD731F" w:rsidRPr="0085237F">
        <w:rPr>
          <w:sz w:val="24"/>
          <w:szCs w:val="24"/>
        </w:rPr>
        <w:t>matches</w:t>
      </w:r>
      <w:r w:rsidR="00BD731F">
        <w:rPr>
          <w:sz w:val="24"/>
          <w:szCs w:val="24"/>
        </w:rPr>
        <w:t xml:space="preserve"> </w:t>
      </w:r>
      <w:r w:rsidR="00BD731F" w:rsidRPr="0085237F">
        <w:rPr>
          <w:sz w:val="24"/>
          <w:szCs w:val="24"/>
        </w:rPr>
        <w:t xml:space="preserve">to be played between </w:t>
      </w:r>
      <w:r w:rsidR="00621ACB">
        <w:rPr>
          <w:sz w:val="24"/>
          <w:szCs w:val="24"/>
        </w:rPr>
        <w:t>5</w:t>
      </w:r>
      <w:r w:rsidR="00BD731F" w:rsidRPr="0085237F">
        <w:rPr>
          <w:sz w:val="24"/>
          <w:szCs w:val="24"/>
        </w:rPr>
        <w:t xml:space="preserve"> Oct</w:t>
      </w:r>
      <w:r w:rsidR="00AC2F69" w:rsidRPr="0085237F">
        <w:rPr>
          <w:sz w:val="24"/>
          <w:szCs w:val="24"/>
        </w:rPr>
        <w:t>ober 201</w:t>
      </w:r>
      <w:r w:rsidR="00621ACB">
        <w:rPr>
          <w:sz w:val="24"/>
          <w:szCs w:val="24"/>
        </w:rPr>
        <w:t>7</w:t>
      </w:r>
      <w:r w:rsidR="00AC2F69" w:rsidRPr="0085237F">
        <w:rPr>
          <w:sz w:val="24"/>
          <w:szCs w:val="24"/>
        </w:rPr>
        <w:t xml:space="preserve"> and </w:t>
      </w:r>
      <w:r w:rsidR="00621ACB">
        <w:rPr>
          <w:sz w:val="24"/>
          <w:szCs w:val="24"/>
        </w:rPr>
        <w:t xml:space="preserve">30 November </w:t>
      </w:r>
      <w:r w:rsidR="00FC1150">
        <w:rPr>
          <w:sz w:val="24"/>
          <w:szCs w:val="24"/>
        </w:rPr>
        <w:t xml:space="preserve">  </w:t>
      </w:r>
      <w:r w:rsidR="00AC2F69" w:rsidRPr="0085237F">
        <w:rPr>
          <w:sz w:val="24"/>
          <w:szCs w:val="24"/>
        </w:rPr>
        <w:t>2017</w:t>
      </w:r>
      <w:r w:rsidR="00BD731F" w:rsidRPr="0085237F">
        <w:rPr>
          <w:sz w:val="24"/>
          <w:szCs w:val="24"/>
        </w:rPr>
        <w:t>.</w:t>
      </w:r>
      <w:r w:rsidR="00E91E89" w:rsidRPr="0085237F">
        <w:rPr>
          <w:sz w:val="24"/>
          <w:szCs w:val="24"/>
        </w:rPr>
        <w:t xml:space="preserve"> </w:t>
      </w:r>
    </w:p>
    <w:p w14:paraId="7BC6359B" w14:textId="6344E956" w:rsidR="00F578B0" w:rsidRPr="0085237F" w:rsidRDefault="00F578B0" w:rsidP="00A0183A">
      <w:pPr>
        <w:pStyle w:val="paragraph"/>
        <w:rPr>
          <w:sz w:val="24"/>
          <w:szCs w:val="24"/>
        </w:rPr>
      </w:pPr>
    </w:p>
    <w:p w14:paraId="2F8F8941" w14:textId="77777777" w:rsidR="00A0183A" w:rsidRDefault="00A0183A" w:rsidP="00A0183A">
      <w:pPr>
        <w:pStyle w:val="NoSpacing"/>
      </w:pPr>
    </w:p>
    <w:p w14:paraId="7D3F9669" w14:textId="77777777" w:rsidR="00923EF9" w:rsidRDefault="00923EF9" w:rsidP="00981646">
      <w:pPr>
        <w:pStyle w:val="paragraph"/>
        <w:rPr>
          <w:bCs/>
          <w:sz w:val="24"/>
          <w:szCs w:val="24"/>
        </w:rPr>
      </w:pPr>
    </w:p>
    <w:p w14:paraId="0B7A472A" w14:textId="77777777" w:rsidR="00923EF9" w:rsidRDefault="00923EF9" w:rsidP="00981646">
      <w:pPr>
        <w:pStyle w:val="paragraph"/>
        <w:rPr>
          <w:bCs/>
          <w:sz w:val="24"/>
          <w:szCs w:val="24"/>
        </w:rPr>
      </w:pPr>
    </w:p>
    <w:p w14:paraId="175EFE7A" w14:textId="77777777" w:rsidR="00923EF9" w:rsidRPr="00DC0590" w:rsidRDefault="00923EF9" w:rsidP="00923EF9">
      <w:pPr>
        <w:pStyle w:val="NoSpacing"/>
        <w:rPr>
          <w:lang w:val="en-US"/>
        </w:rPr>
      </w:pPr>
      <w:r w:rsidRPr="00DC0590">
        <w:t> </w:t>
      </w:r>
    </w:p>
    <w:p w14:paraId="04558CCD" w14:textId="77777777" w:rsidR="00923EF9" w:rsidRDefault="00923EF9" w:rsidP="00981646">
      <w:pPr>
        <w:pStyle w:val="paragraph"/>
        <w:rPr>
          <w:bCs/>
          <w:sz w:val="24"/>
          <w:szCs w:val="24"/>
        </w:rPr>
      </w:pPr>
    </w:p>
    <w:sectPr w:rsidR="00923EF9" w:rsidSect="00193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19AE"/>
    <w:multiLevelType w:val="multilevel"/>
    <w:tmpl w:val="D3E21E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48F587E"/>
    <w:multiLevelType w:val="hybridMultilevel"/>
    <w:tmpl w:val="93EE877A"/>
    <w:lvl w:ilvl="0" w:tplc="0F520858">
      <w:start w:val="1"/>
      <w:numFmt w:val="lowerLetter"/>
      <w:lvlText w:val="%1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562"/>
    <w:multiLevelType w:val="hybridMultilevel"/>
    <w:tmpl w:val="E2A44F14"/>
    <w:lvl w:ilvl="0" w:tplc="B6242D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85A24"/>
    <w:multiLevelType w:val="hybridMultilevel"/>
    <w:tmpl w:val="92AE80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868EF"/>
    <w:multiLevelType w:val="multilevel"/>
    <w:tmpl w:val="C3EA5B2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381417DA"/>
    <w:multiLevelType w:val="hybridMultilevel"/>
    <w:tmpl w:val="92AE80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604B"/>
    <w:multiLevelType w:val="multilevel"/>
    <w:tmpl w:val="B2FAB03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436667F5"/>
    <w:multiLevelType w:val="hybridMultilevel"/>
    <w:tmpl w:val="13922BDC"/>
    <w:lvl w:ilvl="0" w:tplc="6E90152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4E2A97"/>
    <w:multiLevelType w:val="hybridMultilevel"/>
    <w:tmpl w:val="2ADCB114"/>
    <w:lvl w:ilvl="0" w:tplc="F0B286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71D6E"/>
    <w:multiLevelType w:val="hybridMultilevel"/>
    <w:tmpl w:val="2ADCB114"/>
    <w:lvl w:ilvl="0" w:tplc="F0B286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84F0A"/>
    <w:multiLevelType w:val="hybridMultilevel"/>
    <w:tmpl w:val="8A8A4270"/>
    <w:lvl w:ilvl="0" w:tplc="4C5AA42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84E9D"/>
    <w:multiLevelType w:val="hybridMultilevel"/>
    <w:tmpl w:val="2E92EC18"/>
    <w:lvl w:ilvl="0" w:tplc="F0B28612">
      <w:start w:val="1"/>
      <w:numFmt w:val="lowerLetter"/>
      <w:lvlText w:val="(%1)"/>
      <w:lvlJc w:val="left"/>
      <w:pPr>
        <w:ind w:left="23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86" w:hanging="360"/>
      </w:pPr>
    </w:lvl>
    <w:lvl w:ilvl="2" w:tplc="0C09001B" w:tentative="1">
      <w:start w:val="1"/>
      <w:numFmt w:val="lowerRoman"/>
      <w:lvlText w:val="%3."/>
      <w:lvlJc w:val="right"/>
      <w:pPr>
        <w:ind w:left="3806" w:hanging="180"/>
      </w:pPr>
    </w:lvl>
    <w:lvl w:ilvl="3" w:tplc="0C09000F" w:tentative="1">
      <w:start w:val="1"/>
      <w:numFmt w:val="decimal"/>
      <w:lvlText w:val="%4."/>
      <w:lvlJc w:val="left"/>
      <w:pPr>
        <w:ind w:left="4526" w:hanging="360"/>
      </w:pPr>
    </w:lvl>
    <w:lvl w:ilvl="4" w:tplc="0C090019" w:tentative="1">
      <w:start w:val="1"/>
      <w:numFmt w:val="lowerLetter"/>
      <w:lvlText w:val="%5."/>
      <w:lvlJc w:val="left"/>
      <w:pPr>
        <w:ind w:left="5246" w:hanging="360"/>
      </w:pPr>
    </w:lvl>
    <w:lvl w:ilvl="5" w:tplc="0C09001B" w:tentative="1">
      <w:start w:val="1"/>
      <w:numFmt w:val="lowerRoman"/>
      <w:lvlText w:val="%6."/>
      <w:lvlJc w:val="right"/>
      <w:pPr>
        <w:ind w:left="5966" w:hanging="180"/>
      </w:pPr>
    </w:lvl>
    <w:lvl w:ilvl="6" w:tplc="0C09000F" w:tentative="1">
      <w:start w:val="1"/>
      <w:numFmt w:val="decimal"/>
      <w:lvlText w:val="%7."/>
      <w:lvlJc w:val="left"/>
      <w:pPr>
        <w:ind w:left="6686" w:hanging="360"/>
      </w:pPr>
    </w:lvl>
    <w:lvl w:ilvl="7" w:tplc="0C090019" w:tentative="1">
      <w:start w:val="1"/>
      <w:numFmt w:val="lowerLetter"/>
      <w:lvlText w:val="%8."/>
      <w:lvlJc w:val="left"/>
      <w:pPr>
        <w:ind w:left="7406" w:hanging="360"/>
      </w:pPr>
    </w:lvl>
    <w:lvl w:ilvl="8" w:tplc="0C09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12" w15:restartNumberingAfterBreak="0">
    <w:nsid w:val="5FC96C90"/>
    <w:multiLevelType w:val="multilevel"/>
    <w:tmpl w:val="5F800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A44CDA"/>
    <w:multiLevelType w:val="multilevel"/>
    <w:tmpl w:val="FEF8F85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718B234F"/>
    <w:multiLevelType w:val="hybridMultilevel"/>
    <w:tmpl w:val="93023D4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FF705F"/>
    <w:multiLevelType w:val="multilevel"/>
    <w:tmpl w:val="7F64A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 w:val="0"/>
      </w:rPr>
    </w:lvl>
  </w:abstractNum>
  <w:abstractNum w:abstractNumId="16" w15:restartNumberingAfterBreak="0">
    <w:nsid w:val="79EA4B9D"/>
    <w:multiLevelType w:val="hybridMultilevel"/>
    <w:tmpl w:val="5E926F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3A"/>
    <w:rsid w:val="00023DCF"/>
    <w:rsid w:val="00084026"/>
    <w:rsid w:val="00092346"/>
    <w:rsid w:val="000B703F"/>
    <w:rsid w:val="000C7C97"/>
    <w:rsid w:val="000E31A9"/>
    <w:rsid w:val="000E71FD"/>
    <w:rsid w:val="000E7D38"/>
    <w:rsid w:val="00112ABD"/>
    <w:rsid w:val="0011336D"/>
    <w:rsid w:val="00153E2C"/>
    <w:rsid w:val="001939ED"/>
    <w:rsid w:val="002106DA"/>
    <w:rsid w:val="00252D8A"/>
    <w:rsid w:val="0028254A"/>
    <w:rsid w:val="0029109F"/>
    <w:rsid w:val="00292619"/>
    <w:rsid w:val="002A2ADB"/>
    <w:rsid w:val="002B2B99"/>
    <w:rsid w:val="002B520E"/>
    <w:rsid w:val="002D219F"/>
    <w:rsid w:val="00302AE3"/>
    <w:rsid w:val="003812E6"/>
    <w:rsid w:val="00394521"/>
    <w:rsid w:val="003C6487"/>
    <w:rsid w:val="004042CF"/>
    <w:rsid w:val="00405366"/>
    <w:rsid w:val="004203ED"/>
    <w:rsid w:val="004A7F61"/>
    <w:rsid w:val="005118CA"/>
    <w:rsid w:val="00521EB7"/>
    <w:rsid w:val="005B6128"/>
    <w:rsid w:val="005E75AF"/>
    <w:rsid w:val="00616CDF"/>
    <w:rsid w:val="00621ACB"/>
    <w:rsid w:val="00624D21"/>
    <w:rsid w:val="00654FBC"/>
    <w:rsid w:val="006F0F39"/>
    <w:rsid w:val="007013A2"/>
    <w:rsid w:val="00721E2C"/>
    <w:rsid w:val="0073695C"/>
    <w:rsid w:val="00741FC4"/>
    <w:rsid w:val="00794FA3"/>
    <w:rsid w:val="007C0467"/>
    <w:rsid w:val="007C29F3"/>
    <w:rsid w:val="007D68AF"/>
    <w:rsid w:val="007F7E5E"/>
    <w:rsid w:val="0085237F"/>
    <w:rsid w:val="008657B6"/>
    <w:rsid w:val="00867D0B"/>
    <w:rsid w:val="0088303C"/>
    <w:rsid w:val="008852D4"/>
    <w:rsid w:val="00891092"/>
    <w:rsid w:val="008915E4"/>
    <w:rsid w:val="00892406"/>
    <w:rsid w:val="008979B3"/>
    <w:rsid w:val="008B6C53"/>
    <w:rsid w:val="008F34BA"/>
    <w:rsid w:val="00923EF9"/>
    <w:rsid w:val="0097702F"/>
    <w:rsid w:val="00981646"/>
    <w:rsid w:val="00A011BC"/>
    <w:rsid w:val="00A0183A"/>
    <w:rsid w:val="00A34889"/>
    <w:rsid w:val="00A34E4E"/>
    <w:rsid w:val="00A479F4"/>
    <w:rsid w:val="00A73154"/>
    <w:rsid w:val="00AC2F69"/>
    <w:rsid w:val="00B06129"/>
    <w:rsid w:val="00B4002C"/>
    <w:rsid w:val="00B447A6"/>
    <w:rsid w:val="00B5209E"/>
    <w:rsid w:val="00B559A5"/>
    <w:rsid w:val="00B64EA5"/>
    <w:rsid w:val="00B73E33"/>
    <w:rsid w:val="00B91AE9"/>
    <w:rsid w:val="00B94EEE"/>
    <w:rsid w:val="00BD6DFB"/>
    <w:rsid w:val="00BD731F"/>
    <w:rsid w:val="00C219B3"/>
    <w:rsid w:val="00C228D1"/>
    <w:rsid w:val="00C26CFA"/>
    <w:rsid w:val="00C32CAC"/>
    <w:rsid w:val="00D03A6F"/>
    <w:rsid w:val="00D03F8E"/>
    <w:rsid w:val="00D205C7"/>
    <w:rsid w:val="00D269BC"/>
    <w:rsid w:val="00D6574B"/>
    <w:rsid w:val="00DC3985"/>
    <w:rsid w:val="00DF355B"/>
    <w:rsid w:val="00E12B05"/>
    <w:rsid w:val="00E27AC1"/>
    <w:rsid w:val="00E310EB"/>
    <w:rsid w:val="00E51992"/>
    <w:rsid w:val="00E874E3"/>
    <w:rsid w:val="00E91E89"/>
    <w:rsid w:val="00E94A6F"/>
    <w:rsid w:val="00ED7AE2"/>
    <w:rsid w:val="00F17110"/>
    <w:rsid w:val="00F4458D"/>
    <w:rsid w:val="00F578B0"/>
    <w:rsid w:val="00F7593A"/>
    <w:rsid w:val="00FA0497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85F6"/>
  <w15:chartTrackingRefBased/>
  <w15:docId w15:val="{19A8EFDE-35AD-408A-98DF-6F7FAD43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3A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93A"/>
    <w:pPr>
      <w:ind w:left="720"/>
      <w:contextualSpacing/>
    </w:pPr>
  </w:style>
  <w:style w:type="paragraph" w:customStyle="1" w:styleId="subsection">
    <w:name w:val="subsection"/>
    <w:aliases w:val="ss"/>
    <w:basedOn w:val="Normal"/>
    <w:rsid w:val="00F7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9F"/>
    <w:rPr>
      <w:rFonts w:ascii="Segoe UI" w:eastAsiaTheme="minorEastAsia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23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D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DCF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DCF"/>
    <w:rPr>
      <w:rFonts w:eastAsiaTheme="minorEastAsia"/>
      <w:b/>
      <w:bCs/>
      <w:sz w:val="20"/>
      <w:szCs w:val="20"/>
      <w:lang w:eastAsia="en-AU"/>
    </w:rPr>
  </w:style>
  <w:style w:type="paragraph" w:customStyle="1" w:styleId="paragraph">
    <w:name w:val="paragraph"/>
    <w:aliases w:val="a"/>
    <w:basedOn w:val="Normal"/>
    <w:rsid w:val="0088303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E310EB"/>
    <w:pPr>
      <w:spacing w:after="0" w:line="240" w:lineRule="auto"/>
    </w:pPr>
    <w:rPr>
      <w:rFonts w:eastAsiaTheme="minorEastAsia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084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4026"/>
    <w:rPr>
      <w:rFonts w:eastAsiaTheme="minorEastAsia"/>
      <w:lang w:eastAsia="en-AU"/>
    </w:rPr>
  </w:style>
  <w:style w:type="paragraph" w:styleId="BodyTextFirstIndent">
    <w:name w:val="Body Text First Indent"/>
    <w:basedOn w:val="BodyText"/>
    <w:link w:val="BodyTextFirstIndentChar"/>
    <w:rsid w:val="00084026"/>
    <w:pPr>
      <w:spacing w:line="260" w:lineRule="atLeast"/>
      <w:ind w:firstLine="210"/>
    </w:pPr>
    <w:rPr>
      <w:rFonts w:ascii="Times New Roman" w:eastAsiaTheme="minorHAnsi" w:hAnsi="Times New Roman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084026"/>
    <w:rPr>
      <w:rFonts w:ascii="Times New Roman" w:eastAsiaTheme="minorEastAsia" w:hAnsi="Times New Roman"/>
      <w:szCs w:val="20"/>
      <w:lang w:eastAsia="en-AU"/>
    </w:rPr>
  </w:style>
  <w:style w:type="paragraph" w:customStyle="1" w:styleId="Default">
    <w:name w:val="Default"/>
    <w:rsid w:val="00D03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657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5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6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4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6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2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43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7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07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603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53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3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imRootDocument" ma:contentTypeID="0x010100407620DDFF47524F86BCF55EDD39464300AA09F125BB11B64AAA7211C809401350" ma:contentTypeVersion="5" ma:contentTypeDescription="This content type is the root content type of all trim record types with behaviour as Document" ma:contentTypeScope="" ma:versionID="17fb1cc737ef9d2dba7a94728384fb41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50beea152e3b2edc01fc48af3ed10d0e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dd9c7627a75f4720a6ccce58a35e4d75" minOccurs="0"/>
                <xsd:element ref="ns2:TaxCatchAll" minOccurs="0"/>
                <xsd:element ref="ns2:TaxCatchAllLabel" minOccurs="0"/>
                <xsd:element ref="ns2:trimRootDocACLCanViewMetadata" minOccurs="0"/>
                <xsd:element ref="ns2:hab31d4ae2264d5c8e77fd86c07e7635" minOccurs="0"/>
                <xsd:element ref="ns2:trimRootDocACLCanUpdateDocument" minOccurs="0"/>
                <xsd:element ref="ns2:c1aa94c1bcce43cc9138ccb9c7bf6e69" minOccurs="0"/>
                <xsd:element ref="ns2:trimRootDocACLCanUpdateMetadata" minOccurs="0"/>
                <xsd:element ref="ns2:e65fcc6ef396426b9c231bd6b3bc54de" minOccurs="0"/>
                <xsd:element ref="ns2:trimRootDocACLCanContributeDocuments" minOccurs="0"/>
                <xsd:element ref="ns2:l30152c64bc5409cb0d6af5fc7998329" minOccurs="0"/>
                <xsd:element ref="ns2:trimRootDocACLCanModifyAccess" minOccurs="0"/>
                <xsd:element ref="ns2:ie56bdfdc4a44ef997c05b4ed8c67594" minOccurs="0"/>
                <xsd:element ref="ns2:trimRootDocNotes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8" nillable="true" ma:displayName="URI" ma:hidden="true" ma:internalName="trimRootDocURI" ma:readOnly="false">
      <xsd:simpleType>
        <xsd:restriction base="dms:Text">
          <xsd:maxLength value="255"/>
        </xsd:restriction>
      </xsd:simpleType>
    </xsd:element>
    <xsd:element name="trimRootDocParentURI" ma:index="9" nillable="true" ma:displayName="Parent URI" ma:internalName="trimRootDocParentURI">
      <xsd:simpleType>
        <xsd:restriction base="dms:Number"/>
      </xsd:simpleType>
    </xsd:element>
    <xsd:element name="trimRootDocSecurityLevel" ma:index="10" nillable="true" ma:displayName="Security Level" ma:default="For Official Use Only" ma:format="Dropdown" ma:internalName="trimRootDocSecurityLevel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11" nillable="true" ma:displayName="Security Caveats" ma:default="Departmental Staff" ma:internalName="trimRootDocSecurityCave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Departmental Staff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  <xsd:enumeration value="Admin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12" nillable="true" ma:displayName="Can View Document" ma:format="RadioButtons" ma:internalName="trimRootDocACLCanView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dd9c7627a75f4720a6ccce58a35e4d75" ma:index="13" nillable="true" ma:taxonomy="true" ma:internalName="dd9c7627a75f4720a6ccce58a35e4d75" ma:taxonomyFieldName="trimRootDocACLCanViewDocument_List" ma:displayName="Can View Document List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imRootDocACLCanViewMetadata" ma:index="17" nillable="true" ma:displayName="Can View Metadata" ma:format="RadioButtons" ma:internalName="trimRootDocACLCanView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Document" ma:index="20" nillable="true" ma:displayName="Can Update Document" ma:format="RadioButtons" ma:internalName="trimRootDocACLCanUpdate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Metadata" ma:index="23" nillable="true" ma:displayName="Can Update Metadata" ma:format="RadioButtons" ma:internalName="trimRootDocACLCanUpdate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default="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ModifyAccess" ma:index="29" nillable="true" ma:displayName="Can Modify Access" ma:format="RadioButtons" ma:internalName="trimRootDocACLCanModifyAccess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Notes" ma:index="32" nillable="true" ma:displayName="Notes" ma:internalName="trimRootDocNotes">
      <xsd:simpleType>
        <xsd:restriction base="dms:Note"/>
      </xsd:simpleType>
    </xsd:element>
    <xsd:element name="me786d0e3c9949dc83d6a9826d3f7afb" ma:index="33" nillable="true" ma:taxonomy="true" ma:internalName="me786d0e3c9949dc83d6a9826d3f7afb" ma:taxonomyFieldName="trimRootDocOwnerLocation" ma:displayName="Owner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default="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default="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default="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7da67-68a3-4e9d-8803-ba3e1787ab6c"/>
    <e65fcc6ef396426b9c231bd6b3bc54de xmlns="4597da67-68a3-4e9d-8803-ba3e1787ab6c">
      <Terms xmlns="http://schemas.microsoft.com/office/infopath/2007/PartnerControls"/>
    </e65fcc6ef396426b9c231bd6b3bc54de>
    <me786d0e3c9949dc83d6a9826d3f7afb xmlns="4597da67-68a3-4e9d-8803-ba3e1787ab6c">
      <Terms xmlns="http://schemas.microsoft.com/office/infopath/2007/PartnerControls"/>
    </me786d0e3c9949dc83d6a9826d3f7afb>
    <trimRootDocACLCanUpdateDocument xmlns="4597da67-68a3-4e9d-8803-ba3e1787ab6c" xsi:nil="true"/>
    <l30152c64bc5409cb0d6af5fc7998329 xmlns="4597da67-68a3-4e9d-8803-ba3e1787ab6c">
      <Terms xmlns="http://schemas.microsoft.com/office/infopath/2007/PartnerControls"/>
    </l30152c64bc5409cb0d6af5fc7998329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trimRootDocSecurityCaveats xmlns="4597da67-68a3-4e9d-8803-ba3e1787ab6c"/>
    <trimRootDocACLCanModifyAccess xmlns="4597da67-68a3-4e9d-8803-ba3e1787ab6c" xsi:nil="true"/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 xsi:nil="true"/>
    <trimRootDocNotes xmlns="4597da67-68a3-4e9d-8803-ba3e1787ab6c" xsi:nil="true"/>
    <trimRootDocACLCanContributeDocuments xmlns="4597da67-68a3-4e9d-8803-ba3e1787ab6c" xsi:nil="true"/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trimRootDocACLCanUpdateMetadata xmlns="4597da67-68a3-4e9d-8803-ba3e1787ab6c" xsi:nil="true"/>
    <trimRootDocSecurityLevel xmlns="4597da67-68a3-4e9d-8803-ba3e1787ab6c" xsi:nil="true"/>
    <trimRootDocACLCanViewMetadata xmlns="4597da67-68a3-4e9d-8803-ba3e1787ab6c" xsi:nil="true"/>
    <trimRootDocACLCanViewDocument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C775-8A22-4220-BD55-4934F18AB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DBD42-73C1-4BCA-ADC3-BCC81C242A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97da67-68a3-4e9d-8803-ba3e1787ab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9BA19B-B0B0-49C6-BF8D-0B37D7195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69E88-24F4-4CF0-A2F1-23B3AA3A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Broadcasting Services (Events) Notice No 1 of 2010 Amendment No 9 of 2017 (4 matches)</vt:lpstr>
    </vt:vector>
  </TitlesOfParts>
  <Company>Department of Communications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Broadcasting Services (Events) Notice No 1 of 2010 Amendment No 9 of 2017 (4 matches)</dc:title>
  <dc:subject/>
  <dc:creator>Bergmann, Laura</dc:creator>
  <cp:keywords/>
  <dc:description/>
  <cp:lastModifiedBy>Siew Dyer</cp:lastModifiedBy>
  <cp:revision>2</cp:revision>
  <cp:lastPrinted>2016-05-02T01:04:00Z</cp:lastPrinted>
  <dcterms:created xsi:type="dcterms:W3CDTF">2017-10-03T03:05:00Z</dcterms:created>
  <dcterms:modified xsi:type="dcterms:W3CDTF">2017-10-03T03:05:00Z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0x010100407620DDFF47524F86BCF55EDD39464300AA09F125BB11B64AAA7211C809401350</vt:lpwstr>
  </property>
  <property fmtid="{D5CDD505-2E9C-101B-9397-08002B2CF9AE}" pid="3" name="TrimRevisionNumber">
    <vt:i4>1</vt:i4>
  </property>
  <property fmtid="{D5CDD505-2E9C-101B-9397-08002B2CF9AE}" pid="4" name="trimRootDocClassification">
    <vt:lpwstr/>
  </property>
  <property fmtid="{D5CDD505-2E9C-101B-9397-08002B2CF9AE}" pid="5" name="trimRootDocAssigneeLocation">
    <vt:lpwstr/>
  </property>
  <property fmtid="{D5CDD505-2E9C-101B-9397-08002B2CF9AE}" pid="6" name="trimRootDocOtherContactLocation">
    <vt:lpwstr/>
  </property>
  <property fmtid="{D5CDD505-2E9C-101B-9397-08002B2CF9AE}" pid="7" name="trimRootDocACLCanUpdateMetadata_List">
    <vt:lpwstr/>
  </property>
  <property fmtid="{D5CDD505-2E9C-101B-9397-08002B2CF9AE}" pid="8" name="trimRootDocACLCanModifyAccess_List">
    <vt:lpwstr/>
  </property>
  <property fmtid="{D5CDD505-2E9C-101B-9397-08002B2CF9AE}" pid="9" name="trimRootDocACLCanUpdateDocument_List">
    <vt:lpwstr/>
  </property>
  <property fmtid="{D5CDD505-2E9C-101B-9397-08002B2CF9AE}" pid="10" name="trimRootDocACLCanViewMetadata_List">
    <vt:lpwstr/>
  </property>
  <property fmtid="{D5CDD505-2E9C-101B-9397-08002B2CF9AE}" pid="11" name="trimRootDocACLCanViewDocument_List">
    <vt:lpwstr/>
  </property>
  <property fmtid="{D5CDD505-2E9C-101B-9397-08002B2CF9AE}" pid="12" name="trimRootDocOwnerLocation">
    <vt:lpwstr/>
  </property>
  <property fmtid="{D5CDD505-2E9C-101B-9397-08002B2CF9AE}" pid="13" name="trimRootDocACLCanContributeDocuments_List">
    <vt:lpwstr/>
  </property>
</Properties>
</file>