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BE" w:rsidRPr="00381C44" w:rsidRDefault="003F08BE" w:rsidP="00CE584A">
      <w:pPr>
        <w:pStyle w:val="LDTitle"/>
        <w:spacing w:before="840"/>
        <w:outlineLvl w:val="0"/>
      </w:pPr>
      <w:r w:rsidRPr="00381C44">
        <w:t>Instrument number CASA </w:t>
      </w:r>
      <w:r w:rsidR="006E3802" w:rsidRPr="00381C44">
        <w:t>EX</w:t>
      </w:r>
      <w:r w:rsidR="004F0845">
        <w:t>121</w:t>
      </w:r>
      <w:r w:rsidR="00326426" w:rsidRPr="00381C44">
        <w:t>/</w:t>
      </w:r>
      <w:r w:rsidR="003E540A" w:rsidRPr="00381C44">
        <w:t>1</w:t>
      </w:r>
      <w:r w:rsidR="00903FC4">
        <w:t>7</w:t>
      </w:r>
    </w:p>
    <w:p w:rsidR="008D4AA7" w:rsidRDefault="00A064FD" w:rsidP="008D4AA7">
      <w:pPr>
        <w:pStyle w:val="LDBodytext"/>
        <w:spacing w:before="240"/>
      </w:pPr>
      <w:bookmarkStart w:id="0" w:name="MakerPosition"/>
      <w:bookmarkStart w:id="1" w:name="OLE_LINK4"/>
      <w:bookmarkStart w:id="2" w:name="OLE_LINK5"/>
      <w:bookmarkEnd w:id="0"/>
      <w:r w:rsidRPr="00FD6887">
        <w:rPr>
          <w:caps/>
          <w:color w:val="000000"/>
        </w:rPr>
        <w:t xml:space="preserve">I, </w:t>
      </w:r>
      <w:r w:rsidR="00903FC4">
        <w:rPr>
          <w:caps/>
          <w:color w:val="000000"/>
        </w:rPr>
        <w:t>shane patrick carmody</w:t>
      </w:r>
      <w:r w:rsidR="002E6F5C">
        <w:rPr>
          <w:caps/>
          <w:color w:val="000000"/>
        </w:rPr>
        <w:t>,</w:t>
      </w:r>
      <w:r>
        <w:rPr>
          <w:spacing w:val="-6"/>
          <w:w w:val="105"/>
        </w:rPr>
        <w:t xml:space="preserve"> </w:t>
      </w:r>
      <w:r w:rsidR="001E6370">
        <w:rPr>
          <w:spacing w:val="-6"/>
          <w:w w:val="105"/>
        </w:rPr>
        <w:t>Dir</w:t>
      </w:r>
      <w:r w:rsidR="008D4AA7" w:rsidRPr="00381C44">
        <w:t xml:space="preserve">ector of Aviation Safety, on behalf of CASA, make this instrument under </w:t>
      </w:r>
      <w:r w:rsidR="00381C44">
        <w:t>regulation</w:t>
      </w:r>
      <w:r w:rsidR="00475EA6">
        <w:t>s</w:t>
      </w:r>
      <w:r w:rsidR="00381C44">
        <w:t xml:space="preserve"> 11.160</w:t>
      </w:r>
      <w:r w:rsidR="00475EA6">
        <w:t xml:space="preserve"> </w:t>
      </w:r>
      <w:r w:rsidR="00B445E2">
        <w:t xml:space="preserve">and 11.205 </w:t>
      </w:r>
      <w:r w:rsidR="00381C44">
        <w:t xml:space="preserve">of the </w:t>
      </w:r>
      <w:r w:rsidR="00381C44" w:rsidRPr="00381C44">
        <w:rPr>
          <w:i/>
        </w:rPr>
        <w:t>Civil Aviation</w:t>
      </w:r>
      <w:r w:rsidR="00381C44">
        <w:rPr>
          <w:i/>
        </w:rPr>
        <w:t xml:space="preserve"> Safety Regulations</w:t>
      </w:r>
      <w:r w:rsidR="0095532B">
        <w:rPr>
          <w:i/>
        </w:rPr>
        <w:t> </w:t>
      </w:r>
      <w:r w:rsidR="00381C44">
        <w:rPr>
          <w:i/>
        </w:rPr>
        <w:t>199</w:t>
      </w:r>
      <w:r w:rsidR="00381C44" w:rsidRPr="00381C44">
        <w:rPr>
          <w:i/>
        </w:rPr>
        <w:t>8</w:t>
      </w:r>
      <w:r w:rsidR="008D4AA7" w:rsidRPr="00381C44">
        <w:t>.</w:t>
      </w:r>
    </w:p>
    <w:p w:rsidR="006A16BA" w:rsidRPr="006261E5" w:rsidRDefault="00244EE3" w:rsidP="006710FA">
      <w:pPr>
        <w:pStyle w:val="LDSignatory"/>
        <w:spacing w:before="840"/>
        <w:rPr>
          <w:rFonts w:ascii="Arial" w:hAnsi="Arial" w:cs="Arial"/>
          <w:b/>
          <w:color w:val="000000"/>
        </w:rPr>
      </w:pPr>
      <w:r>
        <w:rPr>
          <w:rFonts w:ascii="Arial" w:hAnsi="Arial"/>
          <w:b/>
        </w:rPr>
        <w:t xml:space="preserve">[Signed S. </w:t>
      </w:r>
      <w:proofErr w:type="spellStart"/>
      <w:r>
        <w:rPr>
          <w:rFonts w:ascii="Arial" w:hAnsi="Arial"/>
          <w:b/>
        </w:rPr>
        <w:t>Carmody</w:t>
      </w:r>
      <w:proofErr w:type="spellEnd"/>
      <w:r>
        <w:rPr>
          <w:rFonts w:ascii="Arial" w:hAnsi="Arial"/>
          <w:b/>
        </w:rPr>
        <w:t>]</w:t>
      </w:r>
    </w:p>
    <w:p w:rsidR="00CD6B2A" w:rsidRPr="00032A3D" w:rsidRDefault="00903FC4" w:rsidP="00CD6B2A">
      <w:pPr>
        <w:pStyle w:val="LDBodytext"/>
        <w:rPr>
          <w:color w:val="000000"/>
        </w:rPr>
      </w:pPr>
      <w:r>
        <w:rPr>
          <w:color w:val="000000"/>
        </w:rPr>
        <w:t>Shane Carmody</w:t>
      </w:r>
      <w:r w:rsidR="00CD6B2A" w:rsidRPr="00032A3D">
        <w:rPr>
          <w:color w:val="000000"/>
        </w:rPr>
        <w:br/>
        <w:t>Director of Aviation Safety</w:t>
      </w:r>
    </w:p>
    <w:p w:rsidR="00CD6B2A" w:rsidRPr="00032A3D" w:rsidRDefault="00244EE3" w:rsidP="00CD6B2A">
      <w:pPr>
        <w:pStyle w:val="LDDate"/>
        <w:rPr>
          <w:color w:val="000000"/>
        </w:rPr>
      </w:pPr>
      <w:r>
        <w:rPr>
          <w:color w:val="000000"/>
        </w:rPr>
        <w:t xml:space="preserve">30 </w:t>
      </w:r>
      <w:bookmarkStart w:id="3" w:name="_GoBack"/>
      <w:bookmarkEnd w:id="3"/>
      <w:r w:rsidR="00637E1B">
        <w:rPr>
          <w:color w:val="000000"/>
        </w:rPr>
        <w:t>August</w:t>
      </w:r>
      <w:r w:rsidR="00CD6B2A" w:rsidRPr="00032A3D">
        <w:rPr>
          <w:color w:val="000000"/>
        </w:rPr>
        <w:t xml:space="preserve"> 201</w:t>
      </w:r>
      <w:r w:rsidR="00903FC4">
        <w:rPr>
          <w:color w:val="000000"/>
        </w:rPr>
        <w:t>7</w:t>
      </w:r>
    </w:p>
    <w:p w:rsidR="00333ECB" w:rsidRDefault="002B47BA" w:rsidP="008B0AE3">
      <w:pPr>
        <w:pStyle w:val="LDDescription"/>
      </w:pPr>
      <w:r w:rsidRPr="00381C44">
        <w:t>Exemption</w:t>
      </w:r>
      <w:r w:rsidR="000824E5">
        <w:t> —</w:t>
      </w:r>
      <w:r w:rsidR="00547062">
        <w:t xml:space="preserve"> </w:t>
      </w:r>
      <w:r w:rsidR="00616E3C">
        <w:t>of approval holders from certain flight examiner rating and endorsement requirements</w:t>
      </w:r>
    </w:p>
    <w:bookmarkEnd w:id="1"/>
    <w:bookmarkEnd w:id="2"/>
    <w:p w:rsidR="0060224C" w:rsidRPr="00381C44" w:rsidRDefault="00992DDD" w:rsidP="004E06C3">
      <w:pPr>
        <w:pStyle w:val="LDClauseHeading"/>
        <w:tabs>
          <w:tab w:val="center" w:pos="4252"/>
        </w:tabs>
        <w:outlineLvl w:val="0"/>
      </w:pPr>
      <w:r w:rsidRPr="00381C44">
        <w:t>1</w:t>
      </w:r>
      <w:r w:rsidR="0060224C" w:rsidRPr="00381C44">
        <w:tab/>
      </w:r>
      <w:r w:rsidR="00473512">
        <w:t>Duration</w:t>
      </w:r>
    </w:p>
    <w:p w:rsidR="00473512" w:rsidRDefault="0060224C" w:rsidP="008D722B">
      <w:pPr>
        <w:pStyle w:val="LDClause"/>
      </w:pPr>
      <w:r w:rsidRPr="00381C44">
        <w:tab/>
      </w:r>
      <w:r w:rsidRPr="00381C44">
        <w:tab/>
        <w:t>This instrument</w:t>
      </w:r>
      <w:r w:rsidR="00102835">
        <w:t>:</w:t>
      </w:r>
    </w:p>
    <w:p w:rsidR="008D722B" w:rsidRDefault="00473512" w:rsidP="00804470">
      <w:pPr>
        <w:pStyle w:val="LDP1a"/>
      </w:pPr>
      <w:r>
        <w:t>(a)</w:t>
      </w:r>
      <w:r>
        <w:tab/>
      </w:r>
      <w:proofErr w:type="gramStart"/>
      <w:r w:rsidR="0060224C" w:rsidRPr="00381C44">
        <w:t>commences</w:t>
      </w:r>
      <w:proofErr w:type="gramEnd"/>
      <w:r w:rsidR="0060224C" w:rsidRPr="00381C44">
        <w:t xml:space="preserve"> on</w:t>
      </w:r>
      <w:r w:rsidR="008D722B">
        <w:t xml:space="preserve"> </w:t>
      </w:r>
      <w:r w:rsidR="002E6F5C">
        <w:t xml:space="preserve">the day of </w:t>
      </w:r>
      <w:r w:rsidR="00E9457C">
        <w:t>registration</w:t>
      </w:r>
      <w:r>
        <w:t>; and</w:t>
      </w:r>
    </w:p>
    <w:p w:rsidR="00473512" w:rsidRDefault="00473512" w:rsidP="00804470">
      <w:pPr>
        <w:pStyle w:val="LDP1a"/>
      </w:pPr>
      <w:r>
        <w:t>(b)</w:t>
      </w:r>
      <w:r>
        <w:tab/>
      </w:r>
      <w:proofErr w:type="gramStart"/>
      <w:r w:rsidR="000B4A61">
        <w:t>is</w:t>
      </w:r>
      <w:proofErr w:type="gramEnd"/>
      <w:r w:rsidR="000B4A61">
        <w:t xml:space="preserve"> repealed</w:t>
      </w:r>
      <w:r w:rsidR="00102835">
        <w:t xml:space="preserve"> </w:t>
      </w:r>
      <w:r>
        <w:t xml:space="preserve">at the end of </w:t>
      </w:r>
      <w:r w:rsidR="00C31987">
        <w:t>30 June</w:t>
      </w:r>
      <w:r w:rsidR="00CE46FE">
        <w:t xml:space="preserve"> 20</w:t>
      </w:r>
      <w:r w:rsidR="00616E3C">
        <w:t>20</w:t>
      </w:r>
      <w:r w:rsidR="000B4A61">
        <w:t>.</w:t>
      </w:r>
    </w:p>
    <w:p w:rsidR="00AE1A96" w:rsidRPr="00381C44" w:rsidRDefault="002E6F5C" w:rsidP="00AE1A96">
      <w:pPr>
        <w:pStyle w:val="LDClauseHeading"/>
        <w:outlineLvl w:val="0"/>
      </w:pPr>
      <w:r>
        <w:t>2</w:t>
      </w:r>
      <w:r w:rsidR="00AE1A96">
        <w:tab/>
        <w:t>Definitions</w:t>
      </w:r>
    </w:p>
    <w:p w:rsidR="00AE1A96" w:rsidRDefault="00D33E38" w:rsidP="00AE1A96">
      <w:pPr>
        <w:pStyle w:val="LDClause"/>
      </w:pPr>
      <w:r>
        <w:tab/>
        <w:t>(</w:t>
      </w:r>
      <w:r w:rsidR="00C86756">
        <w:t>1</w:t>
      </w:r>
      <w:r>
        <w:t>)</w:t>
      </w:r>
      <w:r>
        <w:tab/>
      </w:r>
      <w:r w:rsidR="00AE1A96">
        <w:t>In t</w:t>
      </w:r>
      <w:r w:rsidR="00AE1A96" w:rsidRPr="00381C44">
        <w:t>his instrument</w:t>
      </w:r>
      <w:r w:rsidR="00AE1A96">
        <w:t>:</w:t>
      </w:r>
    </w:p>
    <w:p w:rsidR="00254E6F" w:rsidRDefault="00254E6F" w:rsidP="00AE1A96">
      <w:pPr>
        <w:pStyle w:val="LDClause"/>
      </w:pPr>
      <w:r>
        <w:tab/>
      </w:r>
      <w:r>
        <w:tab/>
      </w:r>
      <w:proofErr w:type="gramStart"/>
      <w:r w:rsidRPr="00254E6F">
        <w:rPr>
          <w:b/>
          <w:i/>
        </w:rPr>
        <w:t>applicant</w:t>
      </w:r>
      <w:proofErr w:type="gramEnd"/>
      <w:r>
        <w:t xml:space="preserve"> means an approval holder who applies for:</w:t>
      </w:r>
    </w:p>
    <w:p w:rsidR="00254E6F" w:rsidRDefault="00254E6F" w:rsidP="00254E6F">
      <w:pPr>
        <w:pStyle w:val="LDP1a"/>
      </w:pPr>
      <w:r>
        <w:t>(a)</w:t>
      </w:r>
      <w:r>
        <w:tab/>
      </w:r>
      <w:proofErr w:type="gramStart"/>
      <w:r>
        <w:t>an</w:t>
      </w:r>
      <w:proofErr w:type="gramEnd"/>
      <w:r>
        <w:t xml:space="preserve"> FER and an FEE; or</w:t>
      </w:r>
    </w:p>
    <w:p w:rsidR="00254E6F" w:rsidRDefault="00254E6F" w:rsidP="00254E6F">
      <w:pPr>
        <w:pStyle w:val="LDP1a"/>
      </w:pPr>
      <w:r>
        <w:t>(b)</w:t>
      </w:r>
      <w:r>
        <w:tab/>
      </w:r>
      <w:proofErr w:type="gramStart"/>
      <w:r>
        <w:t>an</w:t>
      </w:r>
      <w:proofErr w:type="gramEnd"/>
      <w:r>
        <w:t xml:space="preserve"> FEE only. </w:t>
      </w:r>
    </w:p>
    <w:p w:rsidR="006A3C3B" w:rsidRDefault="003E24F4" w:rsidP="00AE1A96">
      <w:pPr>
        <w:pStyle w:val="LDClause"/>
      </w:pPr>
      <w:r>
        <w:tab/>
      </w:r>
      <w:r>
        <w:tab/>
      </w:r>
      <w:r w:rsidRPr="003E24F4">
        <w:rPr>
          <w:b/>
          <w:i/>
        </w:rPr>
        <w:t>approval</w:t>
      </w:r>
      <w:r>
        <w:t xml:space="preserve"> means an approval</w:t>
      </w:r>
      <w:r w:rsidR="008F5A52">
        <w:t>,</w:t>
      </w:r>
      <w:r>
        <w:t xml:space="preserve"> under regulation 61.040</w:t>
      </w:r>
      <w:r w:rsidR="008F5A52">
        <w:t xml:space="preserve">, to exercise </w:t>
      </w:r>
      <w:r w:rsidR="0032712C">
        <w:t xml:space="preserve">particular </w:t>
      </w:r>
      <w:r w:rsidR="008F5A52">
        <w:t>privileges equivalent to those of a</w:t>
      </w:r>
      <w:r w:rsidR="0032712C">
        <w:t xml:space="preserve"> particular</w:t>
      </w:r>
      <w:r w:rsidR="008F5A52">
        <w:t xml:space="preserve"> flight examiner</w:t>
      </w:r>
      <w:r w:rsidR="006A3C3B">
        <w:t>:</w:t>
      </w:r>
    </w:p>
    <w:p w:rsidR="007B3D39" w:rsidRDefault="006A3C3B" w:rsidP="006A3C3B">
      <w:pPr>
        <w:pStyle w:val="LDP1a"/>
      </w:pPr>
      <w:r>
        <w:t>(</w:t>
      </w:r>
      <w:proofErr w:type="gramStart"/>
      <w:r>
        <w:t>a</w:t>
      </w:r>
      <w:proofErr w:type="gramEnd"/>
      <w:r>
        <w:t>)</w:t>
      </w:r>
      <w:r>
        <w:tab/>
      </w:r>
      <w:r w:rsidR="008F5A52">
        <w:t>that is in force on or after the commencement of this instrument</w:t>
      </w:r>
      <w:r w:rsidR="007B3D39">
        <w:t xml:space="preserve">; </w:t>
      </w:r>
      <w:r w:rsidR="008F5A52">
        <w:t>or</w:t>
      </w:r>
    </w:p>
    <w:p w:rsidR="00C31987" w:rsidRDefault="006A3C3B" w:rsidP="006A3C3B">
      <w:pPr>
        <w:pStyle w:val="LDP1a"/>
      </w:pPr>
      <w:r>
        <w:t>(</w:t>
      </w:r>
      <w:r w:rsidR="00C31987">
        <w:t>b</w:t>
      </w:r>
      <w:r>
        <w:t>)</w:t>
      </w:r>
      <w:r>
        <w:tab/>
      </w:r>
      <w:proofErr w:type="gramStart"/>
      <w:r w:rsidR="008F5A52">
        <w:t>that</w:t>
      </w:r>
      <w:proofErr w:type="gramEnd"/>
      <w:r w:rsidR="008F5A52">
        <w:t xml:space="preserve"> expired before, on or after the commencement of this instrument —</w:t>
      </w:r>
      <w:r w:rsidR="009B6B73">
        <w:t xml:space="preserve"> provided that the approval</w:t>
      </w:r>
      <w:r w:rsidR="008F5A52">
        <w:t xml:space="preserve"> is not one that has </w:t>
      </w:r>
      <w:r>
        <w:t>been suspended, revoked or voluntarily surrendered to CASA</w:t>
      </w:r>
      <w:r w:rsidR="003E24F4">
        <w:t>.</w:t>
      </w:r>
    </w:p>
    <w:p w:rsidR="00334955" w:rsidRDefault="00334955" w:rsidP="00A20146">
      <w:pPr>
        <w:pStyle w:val="LDNote"/>
      </w:pPr>
      <w:r w:rsidRPr="00334955">
        <w:rPr>
          <w:i/>
        </w:rPr>
        <w:t>Note</w:t>
      </w:r>
      <w:r>
        <w:t>   Nothing in this instrument preserves the flight examiner-equivalent privileges of an approval which has expired</w:t>
      </w:r>
      <w:r w:rsidR="004F0845">
        <w:t>.</w:t>
      </w:r>
    </w:p>
    <w:p w:rsidR="003E24F4" w:rsidRDefault="005E618D" w:rsidP="003A56F3">
      <w:pPr>
        <w:pStyle w:val="LDdefinition"/>
      </w:pPr>
      <w:proofErr w:type="gramStart"/>
      <w:r w:rsidRPr="005E618D">
        <w:rPr>
          <w:b/>
          <w:i/>
        </w:rPr>
        <w:t>approval</w:t>
      </w:r>
      <w:proofErr w:type="gramEnd"/>
      <w:r w:rsidRPr="005E618D">
        <w:rPr>
          <w:b/>
          <w:i/>
        </w:rPr>
        <w:t xml:space="preserve"> holder</w:t>
      </w:r>
      <w:r>
        <w:t xml:space="preserve"> mean</w:t>
      </w:r>
      <w:r w:rsidR="00B5699A">
        <w:t>s</w:t>
      </w:r>
      <w:r w:rsidR="003E24F4">
        <w:t xml:space="preserve"> a person who holds</w:t>
      </w:r>
      <w:r w:rsidR="00C31987">
        <w:t>,</w:t>
      </w:r>
      <w:r w:rsidR="003E24F4">
        <w:t xml:space="preserve"> or </w:t>
      </w:r>
      <w:r w:rsidR="00334955">
        <w:t xml:space="preserve">has </w:t>
      </w:r>
      <w:r w:rsidR="003E24F4">
        <w:t>held</w:t>
      </w:r>
      <w:r w:rsidR="00C31987">
        <w:t>,</w:t>
      </w:r>
      <w:r w:rsidR="003E24F4">
        <w:t xml:space="preserve"> an approval.</w:t>
      </w:r>
    </w:p>
    <w:p w:rsidR="009A5FD9" w:rsidRDefault="00A73ACE" w:rsidP="0095532B">
      <w:pPr>
        <w:pStyle w:val="LDdefinition"/>
      </w:pPr>
      <w:r w:rsidRPr="00FF5F05">
        <w:rPr>
          <w:b/>
          <w:i/>
        </w:rPr>
        <w:t>CASR 1998</w:t>
      </w:r>
      <w:r w:rsidRPr="004E121D">
        <w:t xml:space="preserve"> </w:t>
      </w:r>
      <w:r w:rsidRPr="00A73ACE">
        <w:t xml:space="preserve">means the </w:t>
      </w:r>
      <w:r w:rsidRPr="009A5FD9">
        <w:rPr>
          <w:i/>
        </w:rPr>
        <w:t>Civil Aviation Safety Regulations 1998</w:t>
      </w:r>
      <w:r w:rsidR="00F474DC" w:rsidRPr="00A240DF">
        <w:t>.</w:t>
      </w:r>
    </w:p>
    <w:p w:rsidR="00940413" w:rsidRPr="00940413" w:rsidRDefault="00940413" w:rsidP="0095532B">
      <w:pPr>
        <w:pStyle w:val="LDdefinition"/>
      </w:pPr>
      <w:r>
        <w:rPr>
          <w:b/>
          <w:i/>
        </w:rPr>
        <w:t xml:space="preserve">EPC </w:t>
      </w:r>
      <w:r w:rsidRPr="00940413">
        <w:t>means an examiner proficiency check</w:t>
      </w:r>
      <w:r w:rsidR="009B6B73">
        <w:t xml:space="preserve"> conducted in accordance with paragraphs 61.1285</w:t>
      </w:r>
      <w:r w:rsidR="004E121D">
        <w:t> </w:t>
      </w:r>
      <w:r w:rsidR="009B6B73">
        <w:t>(4)</w:t>
      </w:r>
      <w:r w:rsidR="004E121D">
        <w:t> </w:t>
      </w:r>
      <w:r w:rsidR="009B6B73">
        <w:t>(a), (b) and (c), and subregulation 61.1285</w:t>
      </w:r>
      <w:r w:rsidR="004E121D">
        <w:t> </w:t>
      </w:r>
      <w:r w:rsidR="009B6B73">
        <w:t>(5)</w:t>
      </w:r>
      <w:r w:rsidRPr="00940413">
        <w:t>.</w:t>
      </w:r>
    </w:p>
    <w:p w:rsidR="00616E3C" w:rsidRDefault="00616E3C" w:rsidP="00616E3C">
      <w:pPr>
        <w:pStyle w:val="LDdefinition"/>
      </w:pPr>
      <w:r w:rsidRPr="00FB3E75">
        <w:rPr>
          <w:b/>
          <w:i/>
        </w:rPr>
        <w:t>FE</w:t>
      </w:r>
      <w:r>
        <w:rPr>
          <w:b/>
          <w:i/>
        </w:rPr>
        <w:t>E</w:t>
      </w:r>
      <w:r w:rsidRPr="00FB3E75">
        <w:t xml:space="preserve"> means a flight examiner </w:t>
      </w:r>
      <w:r>
        <w:t>endorsement</w:t>
      </w:r>
      <w:r w:rsidRPr="00FB3E75">
        <w:t xml:space="preserve"> granted by CASA</w:t>
      </w:r>
      <w:r>
        <w:t>.</w:t>
      </w:r>
    </w:p>
    <w:p w:rsidR="003A56F3" w:rsidRDefault="00FB3E75" w:rsidP="003A56F3">
      <w:pPr>
        <w:pStyle w:val="LDdefinition"/>
      </w:pPr>
      <w:r w:rsidRPr="00FB3E75">
        <w:rPr>
          <w:b/>
          <w:i/>
        </w:rPr>
        <w:t>FER</w:t>
      </w:r>
      <w:r w:rsidRPr="00FB3E75">
        <w:t xml:space="preserve"> means a flight examiner rating granted by CASA</w:t>
      </w:r>
      <w:r w:rsidR="00C46962">
        <w:t>.</w:t>
      </w:r>
    </w:p>
    <w:p w:rsidR="007B3D39" w:rsidRDefault="007B3D39" w:rsidP="003A56F3">
      <w:pPr>
        <w:pStyle w:val="LDdefinition"/>
      </w:pPr>
      <w:r>
        <w:rPr>
          <w:b/>
          <w:i/>
        </w:rPr>
        <w:t xml:space="preserve">PDP </w:t>
      </w:r>
      <w:r w:rsidRPr="007B3D39">
        <w:t>means the professional development program for flight examiners, conducted by CASA under paragraph 61.1270</w:t>
      </w:r>
      <w:r w:rsidR="004E121D">
        <w:t> </w:t>
      </w:r>
      <w:r w:rsidRPr="007B3D39">
        <w:t>(a).</w:t>
      </w:r>
    </w:p>
    <w:p w:rsidR="00C31987" w:rsidRPr="004D387D" w:rsidRDefault="00C31987" w:rsidP="004D387D">
      <w:pPr>
        <w:pStyle w:val="LDNote"/>
      </w:pPr>
      <w:r w:rsidRPr="004D387D">
        <w:rPr>
          <w:i/>
        </w:rPr>
        <w:t>Note</w:t>
      </w:r>
      <w:r w:rsidRPr="004D387D">
        <w:t>   The PDP is an on-line, eLearning program for flight examiners, developed by CASA</w:t>
      </w:r>
      <w:r w:rsidR="004D387D" w:rsidRPr="004D387D">
        <w:t xml:space="preserve"> and conducted through on-line delivery and assessment by CASA.</w:t>
      </w:r>
    </w:p>
    <w:p w:rsidR="00C86756" w:rsidRDefault="00424A54" w:rsidP="00C11BC8">
      <w:pPr>
        <w:pStyle w:val="LDClause"/>
      </w:pPr>
      <w:r>
        <w:lastRenderedPageBreak/>
        <w:tab/>
      </w:r>
      <w:r w:rsidR="00C11BC8">
        <w:t>(2)</w:t>
      </w:r>
      <w:r w:rsidR="00C86756" w:rsidRPr="00381C44">
        <w:tab/>
      </w:r>
      <w:r w:rsidR="00C86756">
        <w:t>Subject to subsection (1), in t</w:t>
      </w:r>
      <w:r w:rsidR="00C86756" w:rsidRPr="00381C44">
        <w:t>his instrument</w:t>
      </w:r>
      <w:r w:rsidR="00C86756">
        <w:t xml:space="preserve"> words and phrases have the same meaning as in Part 61 of CASR 1998</w:t>
      </w:r>
      <w:r w:rsidR="00433B74">
        <w:t>,</w:t>
      </w:r>
      <w:r w:rsidR="00C86756">
        <w:t xml:space="preserve"> unless the contrary intention appears.</w:t>
      </w:r>
    </w:p>
    <w:p w:rsidR="005D5378" w:rsidRDefault="00F474DC" w:rsidP="00C86756">
      <w:pPr>
        <w:pStyle w:val="LDClause"/>
      </w:pPr>
      <w:r>
        <w:tab/>
        <w:t>(</w:t>
      </w:r>
      <w:r w:rsidR="00424A54">
        <w:t>3</w:t>
      </w:r>
      <w:r w:rsidR="00D201FA">
        <w:t>)</w:t>
      </w:r>
      <w:r>
        <w:tab/>
      </w:r>
      <w:r w:rsidR="005E618D">
        <w:t>I</w:t>
      </w:r>
      <w:r w:rsidR="00D201FA">
        <w:t>n this instrument</w:t>
      </w:r>
      <w:r w:rsidR="005E618D">
        <w:t>, a numerical reference</w:t>
      </w:r>
      <w:r w:rsidR="0066707D">
        <w:t xml:space="preserve"> to a provision that includes the num</w:t>
      </w:r>
      <w:r w:rsidR="008932FD">
        <w:t>ber</w:t>
      </w:r>
      <w:r w:rsidR="00FB3FDE">
        <w:t> </w:t>
      </w:r>
      <w:r w:rsidR="0066707D">
        <w:t>61 is a reference to the provision</w:t>
      </w:r>
      <w:r w:rsidR="005E618D">
        <w:t xml:space="preserve"> as contained </w:t>
      </w:r>
      <w:r w:rsidR="0066707D">
        <w:t>in Part 61 of CASR 1998.</w:t>
      </w:r>
    </w:p>
    <w:p w:rsidR="00835E51" w:rsidRPr="00381C44" w:rsidRDefault="00ED35BD" w:rsidP="00835E51">
      <w:pPr>
        <w:pStyle w:val="LDClauseHeading"/>
        <w:outlineLvl w:val="0"/>
      </w:pPr>
      <w:r>
        <w:t>3</w:t>
      </w:r>
      <w:r w:rsidR="00835E51">
        <w:tab/>
        <w:t>Application</w:t>
      </w:r>
    </w:p>
    <w:p w:rsidR="002555EA" w:rsidRDefault="00835E51" w:rsidP="002555EA">
      <w:pPr>
        <w:pStyle w:val="LDClause"/>
      </w:pPr>
      <w:r w:rsidRPr="00381C44">
        <w:tab/>
      </w:r>
      <w:r w:rsidRPr="00381C44">
        <w:tab/>
      </w:r>
      <w:r w:rsidR="00334955">
        <w:t>T</w:t>
      </w:r>
      <w:r w:rsidR="00FB3E75">
        <w:t>his</w:t>
      </w:r>
      <w:r w:rsidR="00FB3E75" w:rsidRPr="00381C44">
        <w:t xml:space="preserve"> instrument</w:t>
      </w:r>
      <w:r w:rsidR="00FB3E75">
        <w:t xml:space="preserve"> applies</w:t>
      </w:r>
      <w:r w:rsidR="00836678">
        <w:t xml:space="preserve"> to</w:t>
      </w:r>
      <w:r w:rsidR="002555EA">
        <w:t xml:space="preserve"> </w:t>
      </w:r>
      <w:r w:rsidR="00616E3C">
        <w:t>an</w:t>
      </w:r>
      <w:r w:rsidR="00254E6F">
        <w:t xml:space="preserve"> applicant</w:t>
      </w:r>
      <w:r w:rsidR="002555EA">
        <w:t>.</w:t>
      </w:r>
    </w:p>
    <w:p w:rsidR="00ED35BD" w:rsidRDefault="00E9457C" w:rsidP="00876E39">
      <w:pPr>
        <w:pStyle w:val="LDClauseHeading"/>
      </w:pPr>
      <w:r>
        <w:t>4</w:t>
      </w:r>
      <w:r w:rsidR="00876E39" w:rsidRPr="00381C44">
        <w:tab/>
        <w:t>Exemption</w:t>
      </w:r>
      <w:r w:rsidR="00940413">
        <w:t>s and conditions</w:t>
      </w:r>
    </w:p>
    <w:p w:rsidR="00B5699A" w:rsidRDefault="00ED35BD" w:rsidP="00ED35BD">
      <w:pPr>
        <w:pStyle w:val="LDClause"/>
      </w:pPr>
      <w:r>
        <w:tab/>
      </w:r>
      <w:r w:rsidR="00616E3C">
        <w:t>(1)</w:t>
      </w:r>
      <w:r>
        <w:tab/>
      </w:r>
      <w:r w:rsidR="00616E3C">
        <w:t xml:space="preserve">An </w:t>
      </w:r>
      <w:r w:rsidR="00254E6F">
        <w:t>applicant</w:t>
      </w:r>
      <w:r w:rsidR="00DE37CA">
        <w:t xml:space="preserve"> </w:t>
      </w:r>
      <w:r>
        <w:t>is exempted from</w:t>
      </w:r>
      <w:r w:rsidR="00876E39">
        <w:t xml:space="preserve"> </w:t>
      </w:r>
      <w:r w:rsidR="00940413">
        <w:t>paragraphs</w:t>
      </w:r>
      <w:r w:rsidR="00E9457C">
        <w:t xml:space="preserve"> 61.12</w:t>
      </w:r>
      <w:r w:rsidR="00616E3C">
        <w:t>9</w:t>
      </w:r>
      <w:r w:rsidR="005E618D">
        <w:t>0</w:t>
      </w:r>
      <w:r w:rsidR="004E121D">
        <w:t> </w:t>
      </w:r>
      <w:r w:rsidR="00616E3C">
        <w:t>(2)</w:t>
      </w:r>
      <w:r w:rsidR="004E121D">
        <w:t> </w:t>
      </w:r>
      <w:r w:rsidR="00940413">
        <w:t>(a) and 61.1320</w:t>
      </w:r>
      <w:r w:rsidR="004E121D">
        <w:t> </w:t>
      </w:r>
      <w:r w:rsidR="00940413">
        <w:t>(2)</w:t>
      </w:r>
      <w:r w:rsidR="004E121D">
        <w:t> </w:t>
      </w:r>
      <w:r w:rsidR="00940413">
        <w:t>(a)</w:t>
      </w:r>
      <w:r w:rsidR="007D47D9">
        <w:t>,</w:t>
      </w:r>
      <w:r w:rsidR="00940413">
        <w:t xml:space="preserve"> on condition that he or she has</w:t>
      </w:r>
      <w:r w:rsidR="00B5699A">
        <w:t>:</w:t>
      </w:r>
    </w:p>
    <w:p w:rsidR="00B5699A" w:rsidRDefault="00B5699A" w:rsidP="00B5699A">
      <w:pPr>
        <w:pStyle w:val="LDP1a"/>
      </w:pPr>
      <w:r>
        <w:t>(a)</w:t>
      </w:r>
      <w:r>
        <w:tab/>
      </w:r>
      <w:proofErr w:type="gramStart"/>
      <w:r w:rsidR="00BC1C2A">
        <w:t>successfully</w:t>
      </w:r>
      <w:proofErr w:type="gramEnd"/>
      <w:r w:rsidR="00BC1C2A">
        <w:t xml:space="preserve"> </w:t>
      </w:r>
      <w:r w:rsidR="00940413">
        <w:t xml:space="preserve">completed </w:t>
      </w:r>
      <w:r w:rsidR="00BC1C2A">
        <w:t xml:space="preserve">the </w:t>
      </w:r>
      <w:r w:rsidR="007B3D39">
        <w:t>PDP</w:t>
      </w:r>
      <w:r>
        <w:t>; and</w:t>
      </w:r>
    </w:p>
    <w:p w:rsidR="00616E3C" w:rsidRDefault="00B5699A" w:rsidP="00B5699A">
      <w:pPr>
        <w:pStyle w:val="LDP1a"/>
      </w:pPr>
      <w:r>
        <w:t>(b)</w:t>
      </w:r>
      <w:r>
        <w:tab/>
      </w:r>
      <w:proofErr w:type="gramStart"/>
      <w:r>
        <w:t>complied</w:t>
      </w:r>
      <w:proofErr w:type="gramEnd"/>
      <w:r>
        <w:t xml:space="preserve"> with </w:t>
      </w:r>
      <w:r w:rsidR="00C40D0C">
        <w:t xml:space="preserve">the other requirements </w:t>
      </w:r>
      <w:r>
        <w:t>of this section.</w:t>
      </w:r>
    </w:p>
    <w:p w:rsidR="00B5699A" w:rsidRDefault="00940413" w:rsidP="00ED35BD">
      <w:pPr>
        <w:pStyle w:val="LDClause"/>
      </w:pPr>
      <w:r>
        <w:tab/>
        <w:t>(2)</w:t>
      </w:r>
      <w:r>
        <w:tab/>
        <w:t xml:space="preserve">An </w:t>
      </w:r>
      <w:r w:rsidR="00254E6F">
        <w:t>applicant</w:t>
      </w:r>
      <w:r>
        <w:t xml:space="preserve"> is exempted from paragraphs 61.1290</w:t>
      </w:r>
      <w:r w:rsidR="004E121D">
        <w:t> </w:t>
      </w:r>
      <w:r>
        <w:t>(2)</w:t>
      </w:r>
      <w:r w:rsidR="004E121D">
        <w:t> </w:t>
      </w:r>
      <w:r>
        <w:t>(b) and 61.1320</w:t>
      </w:r>
      <w:r w:rsidR="004E121D">
        <w:t> </w:t>
      </w:r>
      <w:r>
        <w:t>(2)</w:t>
      </w:r>
      <w:r w:rsidR="004E121D">
        <w:t> </w:t>
      </w:r>
      <w:r>
        <w:t>(b)</w:t>
      </w:r>
      <w:r w:rsidR="007D47D9">
        <w:t>,</w:t>
      </w:r>
      <w:r>
        <w:t xml:space="preserve"> on condition that he or she has</w:t>
      </w:r>
      <w:r w:rsidR="00B5699A">
        <w:t>:</w:t>
      </w:r>
    </w:p>
    <w:p w:rsidR="00B5699A" w:rsidRDefault="00B5699A" w:rsidP="00B5699A">
      <w:pPr>
        <w:pStyle w:val="LDP1a"/>
      </w:pPr>
      <w:r>
        <w:t>(a)</w:t>
      </w:r>
      <w:r>
        <w:tab/>
      </w:r>
      <w:proofErr w:type="gramStart"/>
      <w:r w:rsidR="00940413">
        <w:t>completed</w:t>
      </w:r>
      <w:proofErr w:type="gramEnd"/>
      <w:r w:rsidR="00940413">
        <w:t xml:space="preserve"> a</w:t>
      </w:r>
      <w:r w:rsidR="00A20146">
        <w:t xml:space="preserve"> valid</w:t>
      </w:r>
      <w:r w:rsidR="00940413">
        <w:t xml:space="preserve"> EPC</w:t>
      </w:r>
      <w:r>
        <w:t>; and</w:t>
      </w:r>
    </w:p>
    <w:p w:rsidR="00940413" w:rsidRDefault="00B5699A" w:rsidP="00B5699A">
      <w:pPr>
        <w:pStyle w:val="LDP1a"/>
      </w:pPr>
      <w:r>
        <w:t>(b)</w:t>
      </w:r>
      <w:r>
        <w:tab/>
      </w:r>
      <w:proofErr w:type="gramStart"/>
      <w:r>
        <w:t>complied</w:t>
      </w:r>
      <w:proofErr w:type="gramEnd"/>
      <w:r>
        <w:t xml:space="preserve"> with </w:t>
      </w:r>
      <w:r w:rsidR="00C40D0C">
        <w:t xml:space="preserve">the other requirements </w:t>
      </w:r>
      <w:r>
        <w:t>of this section.</w:t>
      </w:r>
    </w:p>
    <w:p w:rsidR="00C40D0C" w:rsidRDefault="00C40D0C" w:rsidP="00C40D0C">
      <w:pPr>
        <w:pStyle w:val="LDClause"/>
      </w:pPr>
      <w:r>
        <w:tab/>
        <w:t>(3)</w:t>
      </w:r>
      <w:r>
        <w:tab/>
        <w:t xml:space="preserve">For subsection (2), </w:t>
      </w:r>
      <w:r w:rsidRPr="00543067">
        <w:t>t</w:t>
      </w:r>
      <w:r w:rsidRPr="00504A63">
        <w:t>he EPC</w:t>
      </w:r>
      <w:r>
        <w:t xml:space="preserve"> must be one which </w:t>
      </w:r>
      <w:r w:rsidR="007B3D39">
        <w:t xml:space="preserve">is recorded for </w:t>
      </w:r>
      <w:r>
        <w:t xml:space="preserve">the approval holder </w:t>
      </w:r>
      <w:r w:rsidR="007B3D39">
        <w:t>within the</w:t>
      </w:r>
      <w:r w:rsidR="00B634CA">
        <w:t xml:space="preserve"> CASA</w:t>
      </w:r>
      <w:r>
        <w:t xml:space="preserve"> Flight Test Management</w:t>
      </w:r>
      <w:r w:rsidR="007B3D39">
        <w:t xml:space="preserve"> system</w:t>
      </w:r>
      <w:r>
        <w:t xml:space="preserve"> (formerly known as the Flight Test Notification System or FTNS).</w:t>
      </w:r>
    </w:p>
    <w:p w:rsidR="00A20146" w:rsidRDefault="00C40D0C" w:rsidP="00A20146">
      <w:pPr>
        <w:pStyle w:val="LDNote"/>
      </w:pPr>
      <w:r w:rsidRPr="00543067">
        <w:rPr>
          <w:i/>
        </w:rPr>
        <w:t>Note</w:t>
      </w:r>
      <w:r>
        <w:t xml:space="preserve">   This is to </w:t>
      </w:r>
      <w:r w:rsidR="00EC5FB3">
        <w:t xml:space="preserve">record and confirm the validity of the EPC as one conducted for the </w:t>
      </w:r>
      <w:r w:rsidR="00254E6F">
        <w:t>applicant</w:t>
      </w:r>
      <w:r w:rsidR="00727C6B">
        <w:t xml:space="preserve"> by CASA</w:t>
      </w:r>
      <w:r w:rsidR="00EC5FB3">
        <w:t>.</w:t>
      </w:r>
    </w:p>
    <w:p w:rsidR="004713BE" w:rsidRDefault="00940413" w:rsidP="00940413">
      <w:pPr>
        <w:pStyle w:val="LDClause"/>
      </w:pPr>
      <w:r>
        <w:tab/>
        <w:t>(</w:t>
      </w:r>
      <w:r w:rsidR="00C40D0C">
        <w:t>4</w:t>
      </w:r>
      <w:r>
        <w:t>)</w:t>
      </w:r>
      <w:r>
        <w:tab/>
        <w:t>A</w:t>
      </w:r>
      <w:r w:rsidR="00EB553F">
        <w:t xml:space="preserve"> relevant</w:t>
      </w:r>
      <w:r>
        <w:t xml:space="preserve"> </w:t>
      </w:r>
      <w:r w:rsidR="00254E6F">
        <w:t>applicant</w:t>
      </w:r>
      <w:r>
        <w:t xml:space="preserve"> is exempted from paragraph 61.1290</w:t>
      </w:r>
      <w:r w:rsidR="004E121D">
        <w:t> </w:t>
      </w:r>
      <w:r>
        <w:t>(2)</w:t>
      </w:r>
      <w:r w:rsidR="004E121D">
        <w:t> </w:t>
      </w:r>
      <w:r>
        <w:t>(c)</w:t>
      </w:r>
      <w:r w:rsidR="007D47D9">
        <w:t>,</w:t>
      </w:r>
      <w:r>
        <w:t xml:space="preserve"> on condition that he or she has complied with </w:t>
      </w:r>
      <w:r w:rsidR="00C40D0C">
        <w:t xml:space="preserve">the other requirements </w:t>
      </w:r>
      <w:r>
        <w:t>of this section.</w:t>
      </w:r>
    </w:p>
    <w:p w:rsidR="004713BE" w:rsidRDefault="004713BE" w:rsidP="003E24F4">
      <w:pPr>
        <w:pStyle w:val="LDClause"/>
      </w:pPr>
      <w:r>
        <w:tab/>
        <w:t>(</w:t>
      </w:r>
      <w:r w:rsidR="0023403A">
        <w:t>5</w:t>
      </w:r>
      <w:r>
        <w:t>)</w:t>
      </w:r>
      <w:r>
        <w:tab/>
      </w:r>
      <w:r w:rsidR="00944BB5">
        <w:t>To avoid doubt, a</w:t>
      </w:r>
      <w:r>
        <w:t xml:space="preserve">n </w:t>
      </w:r>
      <w:r w:rsidR="00254E6F">
        <w:t>applicant</w:t>
      </w:r>
      <w:r>
        <w:t xml:space="preserve"> who</w:t>
      </w:r>
      <w:r w:rsidR="00D12CED">
        <w:t>, in reliance on th</w:t>
      </w:r>
      <w:r w:rsidR="00EB553F">
        <w:t>is instrument</w:t>
      </w:r>
      <w:r w:rsidR="00D12CED">
        <w:t>,</w:t>
      </w:r>
      <w:r>
        <w:t xml:space="preserve"> applies for an FEE mentioned in column 1 of Table</w:t>
      </w:r>
      <w:r w:rsidR="004F0845">
        <w:t> </w:t>
      </w:r>
      <w:r>
        <w:t xml:space="preserve">61.1310 must </w:t>
      </w:r>
      <w:r w:rsidR="00B815E1">
        <w:t>hold the licences and endorsements mentioned in</w:t>
      </w:r>
      <w:r>
        <w:t xml:space="preserve"> column 3 of the Table for the FEE.</w:t>
      </w:r>
    </w:p>
    <w:p w:rsidR="00944BB5" w:rsidRDefault="00944BB5" w:rsidP="00944BB5">
      <w:pPr>
        <w:pStyle w:val="LDNote"/>
      </w:pPr>
      <w:r w:rsidRPr="00944BB5">
        <w:rPr>
          <w:i/>
        </w:rPr>
        <w:t>Note</w:t>
      </w:r>
      <w:r>
        <w:t>   This is a requirement of subregulation 61.1320</w:t>
      </w:r>
      <w:r w:rsidR="004E121D">
        <w:t> </w:t>
      </w:r>
      <w:r>
        <w:t>(1) and it is not the subject of an exemption.</w:t>
      </w:r>
    </w:p>
    <w:p w:rsidR="00334955" w:rsidRPr="00334955" w:rsidRDefault="00334955" w:rsidP="00334955">
      <w:pPr>
        <w:pStyle w:val="LDEndLine"/>
      </w:pPr>
    </w:p>
    <w:sectPr w:rsidR="00334955" w:rsidRPr="00334955" w:rsidSect="00CE584A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426" w:left="1701" w:header="567" w:footer="59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C6" w:rsidRDefault="003A4BC6">
      <w:r>
        <w:separator/>
      </w:r>
    </w:p>
  </w:endnote>
  <w:endnote w:type="continuationSeparator" w:id="0">
    <w:p w:rsidR="003A4BC6" w:rsidRDefault="003A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D0" w:rsidRPr="00FE25DC" w:rsidRDefault="00704AD0" w:rsidP="00704AD0">
    <w:pPr>
      <w:pStyle w:val="LDFooter"/>
      <w:rPr>
        <w:lang w:val="fr-FR"/>
      </w:rPr>
    </w:pPr>
    <w:r w:rsidRPr="00FE25DC">
      <w:rPr>
        <w:lang w:val="fr-FR"/>
      </w:rPr>
      <w:t>Instrument number CASA EX</w:t>
    </w:r>
    <w:r w:rsidR="004F0845">
      <w:rPr>
        <w:lang w:val="fr-FR"/>
      </w:rPr>
      <w:t>121</w:t>
    </w:r>
    <w:r w:rsidRPr="00FE25DC">
      <w:rPr>
        <w:lang w:val="fr-FR"/>
      </w:rPr>
      <w:t>/1</w:t>
    </w:r>
    <w:r w:rsidR="00A24521">
      <w:rPr>
        <w:lang w:val="fr-FR"/>
      </w:rPr>
      <w:t>7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244EE3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244EE3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0BC" w:rsidRPr="00FE25DC" w:rsidRDefault="00C760BC" w:rsidP="00704AD0">
    <w:pPr>
      <w:pStyle w:val="LDFooter"/>
      <w:tabs>
        <w:tab w:val="clear" w:pos="8505"/>
        <w:tab w:val="right" w:pos="8647"/>
      </w:tabs>
      <w:rPr>
        <w:lang w:val="fr-FR"/>
      </w:rPr>
    </w:pPr>
    <w:r w:rsidRPr="00FE25DC">
      <w:rPr>
        <w:lang w:val="fr-FR"/>
      </w:rPr>
      <w:t>Instrument number CASA EX</w:t>
    </w:r>
    <w:r w:rsidR="006710FA">
      <w:rPr>
        <w:lang w:val="fr-FR"/>
      </w:rPr>
      <w:t>134</w:t>
    </w:r>
    <w:r w:rsidRPr="00FE25DC">
      <w:rPr>
        <w:lang w:val="fr-FR"/>
      </w:rPr>
      <w:t>/1</w:t>
    </w:r>
    <w:r w:rsidR="00DF3F61">
      <w:rPr>
        <w:lang w:val="fr-FR"/>
      </w:rPr>
      <w:t>6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0E10CB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0E10CB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0BC" w:rsidRPr="00FE25DC" w:rsidRDefault="00C760BC" w:rsidP="003621EB">
    <w:pPr>
      <w:pStyle w:val="LDFooter"/>
      <w:rPr>
        <w:lang w:val="fr-FR"/>
      </w:rPr>
    </w:pPr>
    <w:r w:rsidRPr="00FE25DC">
      <w:rPr>
        <w:lang w:val="fr-FR"/>
      </w:rPr>
      <w:t>Instrument number CASA EX</w:t>
    </w:r>
    <w:r w:rsidR="004F0845">
      <w:rPr>
        <w:lang w:val="fr-FR"/>
      </w:rPr>
      <w:t>121</w:t>
    </w:r>
    <w:r w:rsidRPr="00FE25DC">
      <w:rPr>
        <w:lang w:val="fr-FR"/>
      </w:rPr>
      <w:t>/1</w:t>
    </w:r>
    <w:r w:rsidR="00A24521">
      <w:rPr>
        <w:lang w:val="fr-FR"/>
      </w:rPr>
      <w:t>7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244EE3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244EE3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C6" w:rsidRDefault="003A4BC6">
      <w:r>
        <w:separator/>
      </w:r>
    </w:p>
  </w:footnote>
  <w:footnote w:type="continuationSeparator" w:id="0">
    <w:p w:rsidR="003A4BC6" w:rsidRDefault="003A4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0BC" w:rsidRDefault="00AD4FE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9FE2C0" wp14:editId="56CAD72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0BC" w:rsidRDefault="00AD4FE8" w:rsidP="006A16BA">
                          <w:pPr>
                            <w:ind w:left="993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E730F3A" wp14:editId="3F1BD3F3">
                                <wp:extent cx="4016045" cy="978087"/>
                                <wp:effectExtent l="0" t="0" r="3810" b="0"/>
                                <wp:docPr id="3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823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9789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" stroked="f">
              <v:textbox>
                <w:txbxContent>
                  <w:p w:rsidR="00C760BC" w:rsidRDefault="00AD4FE8" w:rsidP="006A16BA">
                    <w:pPr>
                      <w:ind w:left="993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1E730F3A" wp14:editId="3F1BD3F3">
                          <wp:extent cx="4016045" cy="978087"/>
                          <wp:effectExtent l="0" t="0" r="3810" b="0"/>
                          <wp:docPr id="3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823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19550" cy="9789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7245CF"/>
    <w:multiLevelType w:val="hybridMultilevel"/>
    <w:tmpl w:val="4000ABB8"/>
    <w:lvl w:ilvl="0" w:tplc="1F7A0024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D12D69"/>
    <w:multiLevelType w:val="hybridMultilevel"/>
    <w:tmpl w:val="97728A94"/>
    <w:lvl w:ilvl="0" w:tplc="8BF01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2D3687"/>
    <w:multiLevelType w:val="hybridMultilevel"/>
    <w:tmpl w:val="1624C8E8"/>
    <w:lvl w:ilvl="0" w:tplc="C1682426">
      <w:start w:val="1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5">
    <w:nsid w:val="25556F5A"/>
    <w:multiLevelType w:val="hybridMultilevel"/>
    <w:tmpl w:val="4EA0A6FC"/>
    <w:lvl w:ilvl="0" w:tplc="3012891A">
      <w:start w:val="1"/>
      <w:numFmt w:val="bullet"/>
      <w:lvlText w:val="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7">
    <w:nsid w:val="289A5EE5"/>
    <w:multiLevelType w:val="hybridMultilevel"/>
    <w:tmpl w:val="68DAF6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697E44"/>
    <w:multiLevelType w:val="hybridMultilevel"/>
    <w:tmpl w:val="6FA22C16"/>
    <w:lvl w:ilvl="0" w:tplc="1BBE9A7E">
      <w:start w:val="1"/>
      <w:numFmt w:val="lowerLetter"/>
      <w:lvlText w:val="(%1)"/>
      <w:lvlJc w:val="left"/>
      <w:pPr>
        <w:tabs>
          <w:tab w:val="num" w:pos="709"/>
        </w:tabs>
        <w:ind w:left="709" w:hanging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BB428D"/>
    <w:multiLevelType w:val="hybridMultilevel"/>
    <w:tmpl w:val="95DA5C84"/>
    <w:lvl w:ilvl="0" w:tplc="C4AA3CEC">
      <w:start w:val="1"/>
      <w:numFmt w:val="lowerLetter"/>
      <w:lvlText w:val="(%1)"/>
      <w:lvlJc w:val="left"/>
      <w:pPr>
        <w:tabs>
          <w:tab w:val="num" w:pos="1435"/>
        </w:tabs>
        <w:ind w:left="1435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0">
    <w:nsid w:val="3AD24FD3"/>
    <w:multiLevelType w:val="hybridMultilevel"/>
    <w:tmpl w:val="03CADD96"/>
    <w:lvl w:ilvl="0" w:tplc="0DBC333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AE61ABD"/>
    <w:multiLevelType w:val="hybridMultilevel"/>
    <w:tmpl w:val="B9C417CA"/>
    <w:lvl w:ilvl="0" w:tplc="8BF01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987105"/>
    <w:multiLevelType w:val="hybridMultilevel"/>
    <w:tmpl w:val="DD021C42"/>
    <w:lvl w:ilvl="0" w:tplc="08BA2884">
      <w:start w:val="1"/>
      <w:numFmt w:val="lowerLetter"/>
      <w:lvlText w:val="(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23">
    <w:nsid w:val="63591F04"/>
    <w:multiLevelType w:val="hybridMultilevel"/>
    <w:tmpl w:val="19DA2FFC"/>
    <w:lvl w:ilvl="0" w:tplc="8BF01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>
    <w:nsid w:val="77C92C30"/>
    <w:multiLevelType w:val="hybridMultilevel"/>
    <w:tmpl w:val="37F89756"/>
    <w:lvl w:ilvl="0" w:tplc="8BF01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E5B70">
      <w:start w:val="1"/>
      <w:numFmt w:val="lowerLetter"/>
      <w:lvlText w:val="(%2)"/>
      <w:lvlJc w:val="left"/>
      <w:pPr>
        <w:tabs>
          <w:tab w:val="num" w:pos="1356"/>
        </w:tabs>
        <w:ind w:left="1356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4"/>
  </w:num>
  <w:num w:numId="14">
    <w:abstractNumId w:val="17"/>
  </w:num>
  <w:num w:numId="15">
    <w:abstractNumId w:val="21"/>
  </w:num>
  <w:num w:numId="16">
    <w:abstractNumId w:val="20"/>
  </w:num>
  <w:num w:numId="17">
    <w:abstractNumId w:val="18"/>
  </w:num>
  <w:num w:numId="18">
    <w:abstractNumId w:val="22"/>
  </w:num>
  <w:num w:numId="19">
    <w:abstractNumId w:val="23"/>
  </w:num>
  <w:num w:numId="20">
    <w:abstractNumId w:val="13"/>
  </w:num>
  <w:num w:numId="21">
    <w:abstractNumId w:val="25"/>
  </w:num>
  <w:num w:numId="22">
    <w:abstractNumId w:val="11"/>
  </w:num>
  <w:num w:numId="23">
    <w:abstractNumId w:val="19"/>
  </w:num>
  <w:num w:numId="24">
    <w:abstractNumId w:val="15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0D"/>
    <w:rsid w:val="000012A2"/>
    <w:rsid w:val="000111DE"/>
    <w:rsid w:val="000136A3"/>
    <w:rsid w:val="000159CD"/>
    <w:rsid w:val="00023D3D"/>
    <w:rsid w:val="00024516"/>
    <w:rsid w:val="0002460F"/>
    <w:rsid w:val="00030EEC"/>
    <w:rsid w:val="00042BA8"/>
    <w:rsid w:val="00042CAB"/>
    <w:rsid w:val="0004490E"/>
    <w:rsid w:val="00044B2A"/>
    <w:rsid w:val="00050BE5"/>
    <w:rsid w:val="0005205C"/>
    <w:rsid w:val="000522B9"/>
    <w:rsid w:val="000542EF"/>
    <w:rsid w:val="00055469"/>
    <w:rsid w:val="000555A9"/>
    <w:rsid w:val="00055E7D"/>
    <w:rsid w:val="00057414"/>
    <w:rsid w:val="00061640"/>
    <w:rsid w:val="00063586"/>
    <w:rsid w:val="0006482D"/>
    <w:rsid w:val="00065E75"/>
    <w:rsid w:val="0006721A"/>
    <w:rsid w:val="00071B46"/>
    <w:rsid w:val="00071E7F"/>
    <w:rsid w:val="00081297"/>
    <w:rsid w:val="00081CE0"/>
    <w:rsid w:val="000824E5"/>
    <w:rsid w:val="00082529"/>
    <w:rsid w:val="000836DD"/>
    <w:rsid w:val="00083CD9"/>
    <w:rsid w:val="00084D27"/>
    <w:rsid w:val="00085625"/>
    <w:rsid w:val="00086C6D"/>
    <w:rsid w:val="00090659"/>
    <w:rsid w:val="00090BC8"/>
    <w:rsid w:val="00091A34"/>
    <w:rsid w:val="000950DA"/>
    <w:rsid w:val="00096155"/>
    <w:rsid w:val="000A14FE"/>
    <w:rsid w:val="000A3E94"/>
    <w:rsid w:val="000A5682"/>
    <w:rsid w:val="000A665C"/>
    <w:rsid w:val="000B3429"/>
    <w:rsid w:val="000B42F1"/>
    <w:rsid w:val="000B4A61"/>
    <w:rsid w:val="000C1D63"/>
    <w:rsid w:val="000C2370"/>
    <w:rsid w:val="000C28BA"/>
    <w:rsid w:val="000C60BF"/>
    <w:rsid w:val="000C6187"/>
    <w:rsid w:val="000D1E6C"/>
    <w:rsid w:val="000D2FDE"/>
    <w:rsid w:val="000D5B87"/>
    <w:rsid w:val="000D5CC9"/>
    <w:rsid w:val="000E0020"/>
    <w:rsid w:val="000E10CB"/>
    <w:rsid w:val="000E1C02"/>
    <w:rsid w:val="000E23D9"/>
    <w:rsid w:val="000E3654"/>
    <w:rsid w:val="000E4773"/>
    <w:rsid w:val="000E493F"/>
    <w:rsid w:val="000E6AE4"/>
    <w:rsid w:val="000E762B"/>
    <w:rsid w:val="000E77FA"/>
    <w:rsid w:val="000F03A4"/>
    <w:rsid w:val="000F5EB0"/>
    <w:rsid w:val="001005AC"/>
    <w:rsid w:val="00102289"/>
    <w:rsid w:val="00102835"/>
    <w:rsid w:val="00107225"/>
    <w:rsid w:val="00110178"/>
    <w:rsid w:val="001202D2"/>
    <w:rsid w:val="0012054B"/>
    <w:rsid w:val="00125031"/>
    <w:rsid w:val="00125A08"/>
    <w:rsid w:val="00125EC7"/>
    <w:rsid w:val="00126032"/>
    <w:rsid w:val="00133662"/>
    <w:rsid w:val="00133B6D"/>
    <w:rsid w:val="00135ACA"/>
    <w:rsid w:val="001367D8"/>
    <w:rsid w:val="001406DE"/>
    <w:rsid w:val="00140F3E"/>
    <w:rsid w:val="00145453"/>
    <w:rsid w:val="00146C19"/>
    <w:rsid w:val="0015439C"/>
    <w:rsid w:val="001544A2"/>
    <w:rsid w:val="00155C6D"/>
    <w:rsid w:val="0016023E"/>
    <w:rsid w:val="0016113B"/>
    <w:rsid w:val="0016271B"/>
    <w:rsid w:val="001660D2"/>
    <w:rsid w:val="00172F3D"/>
    <w:rsid w:val="001734F7"/>
    <w:rsid w:val="00173D40"/>
    <w:rsid w:val="001751AE"/>
    <w:rsid w:val="0017574E"/>
    <w:rsid w:val="00176066"/>
    <w:rsid w:val="00176FF2"/>
    <w:rsid w:val="00177B86"/>
    <w:rsid w:val="001837ED"/>
    <w:rsid w:val="00193A2A"/>
    <w:rsid w:val="00197EEF"/>
    <w:rsid w:val="001A0F52"/>
    <w:rsid w:val="001A24FA"/>
    <w:rsid w:val="001A52AD"/>
    <w:rsid w:val="001A6BCD"/>
    <w:rsid w:val="001B11AE"/>
    <w:rsid w:val="001B3505"/>
    <w:rsid w:val="001B5906"/>
    <w:rsid w:val="001C0360"/>
    <w:rsid w:val="001C1DBE"/>
    <w:rsid w:val="001C33DD"/>
    <w:rsid w:val="001D0B0B"/>
    <w:rsid w:val="001D2495"/>
    <w:rsid w:val="001D2541"/>
    <w:rsid w:val="001D38FA"/>
    <w:rsid w:val="001D5585"/>
    <w:rsid w:val="001D7DC7"/>
    <w:rsid w:val="001E0487"/>
    <w:rsid w:val="001E0908"/>
    <w:rsid w:val="001E53A7"/>
    <w:rsid w:val="001E57E0"/>
    <w:rsid w:val="001E6370"/>
    <w:rsid w:val="001F07D5"/>
    <w:rsid w:val="001F4EA1"/>
    <w:rsid w:val="001F72B6"/>
    <w:rsid w:val="00201824"/>
    <w:rsid w:val="00202565"/>
    <w:rsid w:val="002037BB"/>
    <w:rsid w:val="00204CC1"/>
    <w:rsid w:val="002055C9"/>
    <w:rsid w:val="00206175"/>
    <w:rsid w:val="00206255"/>
    <w:rsid w:val="00207054"/>
    <w:rsid w:val="0020710A"/>
    <w:rsid w:val="0020768F"/>
    <w:rsid w:val="00210DE0"/>
    <w:rsid w:val="00214307"/>
    <w:rsid w:val="0021509A"/>
    <w:rsid w:val="00217364"/>
    <w:rsid w:val="00221DD9"/>
    <w:rsid w:val="00227B04"/>
    <w:rsid w:val="00230540"/>
    <w:rsid w:val="002313CD"/>
    <w:rsid w:val="00232E2E"/>
    <w:rsid w:val="0023403A"/>
    <w:rsid w:val="00237CDE"/>
    <w:rsid w:val="00240921"/>
    <w:rsid w:val="00244EE3"/>
    <w:rsid w:val="002500C3"/>
    <w:rsid w:val="00251A5D"/>
    <w:rsid w:val="002527E9"/>
    <w:rsid w:val="002533EE"/>
    <w:rsid w:val="002549A7"/>
    <w:rsid w:val="00254C2B"/>
    <w:rsid w:val="00254E6F"/>
    <w:rsid w:val="002555EA"/>
    <w:rsid w:val="0025607D"/>
    <w:rsid w:val="00257234"/>
    <w:rsid w:val="00263556"/>
    <w:rsid w:val="00263804"/>
    <w:rsid w:val="00264CA9"/>
    <w:rsid w:val="00265374"/>
    <w:rsid w:val="00267BB4"/>
    <w:rsid w:val="0027189A"/>
    <w:rsid w:val="00273EDC"/>
    <w:rsid w:val="0027696E"/>
    <w:rsid w:val="00281BC6"/>
    <w:rsid w:val="0028308E"/>
    <w:rsid w:val="002843E3"/>
    <w:rsid w:val="0028652A"/>
    <w:rsid w:val="002905B0"/>
    <w:rsid w:val="00293421"/>
    <w:rsid w:val="0029382E"/>
    <w:rsid w:val="00297539"/>
    <w:rsid w:val="0029774F"/>
    <w:rsid w:val="002A1756"/>
    <w:rsid w:val="002A38D0"/>
    <w:rsid w:val="002A4D1D"/>
    <w:rsid w:val="002B1746"/>
    <w:rsid w:val="002B27E4"/>
    <w:rsid w:val="002B441D"/>
    <w:rsid w:val="002B47BA"/>
    <w:rsid w:val="002B603F"/>
    <w:rsid w:val="002B6239"/>
    <w:rsid w:val="002B794A"/>
    <w:rsid w:val="002C16DA"/>
    <w:rsid w:val="002C292E"/>
    <w:rsid w:val="002C61B7"/>
    <w:rsid w:val="002C796B"/>
    <w:rsid w:val="002D009E"/>
    <w:rsid w:val="002D3D93"/>
    <w:rsid w:val="002D445F"/>
    <w:rsid w:val="002D587C"/>
    <w:rsid w:val="002D5AC6"/>
    <w:rsid w:val="002E6446"/>
    <w:rsid w:val="002E6A69"/>
    <w:rsid w:val="002E6F5C"/>
    <w:rsid w:val="002E71E9"/>
    <w:rsid w:val="002E7AA3"/>
    <w:rsid w:val="002E7B64"/>
    <w:rsid w:val="002F139A"/>
    <w:rsid w:val="00300642"/>
    <w:rsid w:val="0030119C"/>
    <w:rsid w:val="00303BC7"/>
    <w:rsid w:val="0031617E"/>
    <w:rsid w:val="00317023"/>
    <w:rsid w:val="00317C16"/>
    <w:rsid w:val="00320A60"/>
    <w:rsid w:val="0032509A"/>
    <w:rsid w:val="00326426"/>
    <w:rsid w:val="00326B65"/>
    <w:rsid w:val="0032712C"/>
    <w:rsid w:val="003301DE"/>
    <w:rsid w:val="00330579"/>
    <w:rsid w:val="00331945"/>
    <w:rsid w:val="00332D4B"/>
    <w:rsid w:val="00333ECB"/>
    <w:rsid w:val="0033439D"/>
    <w:rsid w:val="00334955"/>
    <w:rsid w:val="0033542E"/>
    <w:rsid w:val="00335464"/>
    <w:rsid w:val="0033609F"/>
    <w:rsid w:val="003407C8"/>
    <w:rsid w:val="00340847"/>
    <w:rsid w:val="00341C97"/>
    <w:rsid w:val="003457DA"/>
    <w:rsid w:val="003511CF"/>
    <w:rsid w:val="0035748F"/>
    <w:rsid w:val="0036159F"/>
    <w:rsid w:val="003621EB"/>
    <w:rsid w:val="003650D3"/>
    <w:rsid w:val="003663A9"/>
    <w:rsid w:val="00372CD3"/>
    <w:rsid w:val="00374AFF"/>
    <w:rsid w:val="00376D2B"/>
    <w:rsid w:val="00376F27"/>
    <w:rsid w:val="00377DF8"/>
    <w:rsid w:val="00381C44"/>
    <w:rsid w:val="003833A2"/>
    <w:rsid w:val="00384987"/>
    <w:rsid w:val="00385DA0"/>
    <w:rsid w:val="00392ECD"/>
    <w:rsid w:val="00393632"/>
    <w:rsid w:val="00394CAB"/>
    <w:rsid w:val="00395C96"/>
    <w:rsid w:val="003A06BA"/>
    <w:rsid w:val="003A18B9"/>
    <w:rsid w:val="003A2808"/>
    <w:rsid w:val="003A35BD"/>
    <w:rsid w:val="003A4BC6"/>
    <w:rsid w:val="003A56F3"/>
    <w:rsid w:val="003B50C4"/>
    <w:rsid w:val="003C141E"/>
    <w:rsid w:val="003C1AA1"/>
    <w:rsid w:val="003C1ED8"/>
    <w:rsid w:val="003C3484"/>
    <w:rsid w:val="003C3581"/>
    <w:rsid w:val="003C4AE7"/>
    <w:rsid w:val="003D0F63"/>
    <w:rsid w:val="003D47F9"/>
    <w:rsid w:val="003D5296"/>
    <w:rsid w:val="003D58CB"/>
    <w:rsid w:val="003D752B"/>
    <w:rsid w:val="003E0804"/>
    <w:rsid w:val="003E24F4"/>
    <w:rsid w:val="003E2F84"/>
    <w:rsid w:val="003E4D9E"/>
    <w:rsid w:val="003E540A"/>
    <w:rsid w:val="003F01B7"/>
    <w:rsid w:val="003F08BE"/>
    <w:rsid w:val="003F0FC3"/>
    <w:rsid w:val="00400D02"/>
    <w:rsid w:val="0040241E"/>
    <w:rsid w:val="00402818"/>
    <w:rsid w:val="00406CF6"/>
    <w:rsid w:val="0041597F"/>
    <w:rsid w:val="0042273D"/>
    <w:rsid w:val="00423F7C"/>
    <w:rsid w:val="00424A54"/>
    <w:rsid w:val="00425C4F"/>
    <w:rsid w:val="00433ACE"/>
    <w:rsid w:val="00433B74"/>
    <w:rsid w:val="004349A9"/>
    <w:rsid w:val="00442A2D"/>
    <w:rsid w:val="00446454"/>
    <w:rsid w:val="004477E4"/>
    <w:rsid w:val="004532F2"/>
    <w:rsid w:val="004605BE"/>
    <w:rsid w:val="00465B39"/>
    <w:rsid w:val="00470479"/>
    <w:rsid w:val="00470EA1"/>
    <w:rsid w:val="004713BE"/>
    <w:rsid w:val="004713E8"/>
    <w:rsid w:val="004720D4"/>
    <w:rsid w:val="00472329"/>
    <w:rsid w:val="004727BE"/>
    <w:rsid w:val="00472A0E"/>
    <w:rsid w:val="00473034"/>
    <w:rsid w:val="00473512"/>
    <w:rsid w:val="00474923"/>
    <w:rsid w:val="00475682"/>
    <w:rsid w:val="00475D46"/>
    <w:rsid w:val="00475EA6"/>
    <w:rsid w:val="00477ADF"/>
    <w:rsid w:val="00480C08"/>
    <w:rsid w:val="0048124B"/>
    <w:rsid w:val="0048126A"/>
    <w:rsid w:val="00481685"/>
    <w:rsid w:val="0048189E"/>
    <w:rsid w:val="004818EE"/>
    <w:rsid w:val="00481A10"/>
    <w:rsid w:val="004869A1"/>
    <w:rsid w:val="00487078"/>
    <w:rsid w:val="0049117B"/>
    <w:rsid w:val="00493B8A"/>
    <w:rsid w:val="00494F87"/>
    <w:rsid w:val="00495C52"/>
    <w:rsid w:val="00496268"/>
    <w:rsid w:val="004977B0"/>
    <w:rsid w:val="004A029B"/>
    <w:rsid w:val="004A04DB"/>
    <w:rsid w:val="004A35FA"/>
    <w:rsid w:val="004A7690"/>
    <w:rsid w:val="004B193D"/>
    <w:rsid w:val="004B2A25"/>
    <w:rsid w:val="004B30EE"/>
    <w:rsid w:val="004B5339"/>
    <w:rsid w:val="004B653F"/>
    <w:rsid w:val="004C03BF"/>
    <w:rsid w:val="004C421F"/>
    <w:rsid w:val="004D1F2B"/>
    <w:rsid w:val="004D387D"/>
    <w:rsid w:val="004D469E"/>
    <w:rsid w:val="004D65E3"/>
    <w:rsid w:val="004E06C3"/>
    <w:rsid w:val="004E121D"/>
    <w:rsid w:val="004E125B"/>
    <w:rsid w:val="004E2572"/>
    <w:rsid w:val="004E3E38"/>
    <w:rsid w:val="004E46DD"/>
    <w:rsid w:val="004E7BF1"/>
    <w:rsid w:val="004F081B"/>
    <w:rsid w:val="004F0845"/>
    <w:rsid w:val="004F3C69"/>
    <w:rsid w:val="004F4EA6"/>
    <w:rsid w:val="004F764E"/>
    <w:rsid w:val="004F7D5E"/>
    <w:rsid w:val="00502E12"/>
    <w:rsid w:val="005177A4"/>
    <w:rsid w:val="0052004E"/>
    <w:rsid w:val="005204A8"/>
    <w:rsid w:val="0052166A"/>
    <w:rsid w:val="00527CD1"/>
    <w:rsid w:val="005301A2"/>
    <w:rsid w:val="005360CD"/>
    <w:rsid w:val="00537BE1"/>
    <w:rsid w:val="00542B23"/>
    <w:rsid w:val="00543FBB"/>
    <w:rsid w:val="005444BC"/>
    <w:rsid w:val="00544716"/>
    <w:rsid w:val="005460E9"/>
    <w:rsid w:val="00547062"/>
    <w:rsid w:val="005504C7"/>
    <w:rsid w:val="00550CC0"/>
    <w:rsid w:val="0055251B"/>
    <w:rsid w:val="005539D2"/>
    <w:rsid w:val="005547AF"/>
    <w:rsid w:val="005576BB"/>
    <w:rsid w:val="0056682A"/>
    <w:rsid w:val="005673D1"/>
    <w:rsid w:val="0057205F"/>
    <w:rsid w:val="00577789"/>
    <w:rsid w:val="005804F1"/>
    <w:rsid w:val="005849D2"/>
    <w:rsid w:val="00585993"/>
    <w:rsid w:val="00587E94"/>
    <w:rsid w:val="005902B2"/>
    <w:rsid w:val="00590813"/>
    <w:rsid w:val="0059146E"/>
    <w:rsid w:val="005929F1"/>
    <w:rsid w:val="00595495"/>
    <w:rsid w:val="00596332"/>
    <w:rsid w:val="00597BE1"/>
    <w:rsid w:val="00597F42"/>
    <w:rsid w:val="005A0BBF"/>
    <w:rsid w:val="005A114A"/>
    <w:rsid w:val="005A11B3"/>
    <w:rsid w:val="005A3914"/>
    <w:rsid w:val="005A4928"/>
    <w:rsid w:val="005A6A1E"/>
    <w:rsid w:val="005A7414"/>
    <w:rsid w:val="005B07DA"/>
    <w:rsid w:val="005B3E0F"/>
    <w:rsid w:val="005B65CF"/>
    <w:rsid w:val="005B6688"/>
    <w:rsid w:val="005B7A9A"/>
    <w:rsid w:val="005C34F7"/>
    <w:rsid w:val="005C57F6"/>
    <w:rsid w:val="005C6AB9"/>
    <w:rsid w:val="005C6FD3"/>
    <w:rsid w:val="005C7740"/>
    <w:rsid w:val="005D4AFB"/>
    <w:rsid w:val="005D5378"/>
    <w:rsid w:val="005D6E21"/>
    <w:rsid w:val="005D7E69"/>
    <w:rsid w:val="005E2C03"/>
    <w:rsid w:val="005E49E7"/>
    <w:rsid w:val="005E6157"/>
    <w:rsid w:val="005E6158"/>
    <w:rsid w:val="005E618D"/>
    <w:rsid w:val="005F3606"/>
    <w:rsid w:val="005F4F3D"/>
    <w:rsid w:val="005F6BF1"/>
    <w:rsid w:val="00600EEF"/>
    <w:rsid w:val="0060205C"/>
    <w:rsid w:val="0060224C"/>
    <w:rsid w:val="006045CA"/>
    <w:rsid w:val="00605405"/>
    <w:rsid w:val="00606EE1"/>
    <w:rsid w:val="0061023B"/>
    <w:rsid w:val="0061163F"/>
    <w:rsid w:val="006117C3"/>
    <w:rsid w:val="00612D68"/>
    <w:rsid w:val="00613EF3"/>
    <w:rsid w:val="00616E3C"/>
    <w:rsid w:val="00625686"/>
    <w:rsid w:val="006261E5"/>
    <w:rsid w:val="00630ED6"/>
    <w:rsid w:val="0063178C"/>
    <w:rsid w:val="00632DDF"/>
    <w:rsid w:val="00633915"/>
    <w:rsid w:val="006354B1"/>
    <w:rsid w:val="00636181"/>
    <w:rsid w:val="00637442"/>
    <w:rsid w:val="00637E1B"/>
    <w:rsid w:val="00640830"/>
    <w:rsid w:val="006421EE"/>
    <w:rsid w:val="006472AC"/>
    <w:rsid w:val="00653BDA"/>
    <w:rsid w:val="00657792"/>
    <w:rsid w:val="0066213E"/>
    <w:rsid w:val="00665004"/>
    <w:rsid w:val="0066504E"/>
    <w:rsid w:val="006665E7"/>
    <w:rsid w:val="0066707D"/>
    <w:rsid w:val="006710FA"/>
    <w:rsid w:val="00671201"/>
    <w:rsid w:val="006724F0"/>
    <w:rsid w:val="00676AE1"/>
    <w:rsid w:val="006801E0"/>
    <w:rsid w:val="00680D07"/>
    <w:rsid w:val="00682C14"/>
    <w:rsid w:val="00684317"/>
    <w:rsid w:val="006867B1"/>
    <w:rsid w:val="0069152E"/>
    <w:rsid w:val="00691F56"/>
    <w:rsid w:val="00696F94"/>
    <w:rsid w:val="006A16BA"/>
    <w:rsid w:val="006A3C3B"/>
    <w:rsid w:val="006A43B4"/>
    <w:rsid w:val="006A5972"/>
    <w:rsid w:val="006A660A"/>
    <w:rsid w:val="006B0F4E"/>
    <w:rsid w:val="006B6702"/>
    <w:rsid w:val="006B7621"/>
    <w:rsid w:val="006C03B7"/>
    <w:rsid w:val="006C32BA"/>
    <w:rsid w:val="006C5D78"/>
    <w:rsid w:val="006D00C4"/>
    <w:rsid w:val="006D0C76"/>
    <w:rsid w:val="006D1A38"/>
    <w:rsid w:val="006D1CEA"/>
    <w:rsid w:val="006D5B67"/>
    <w:rsid w:val="006E0DE3"/>
    <w:rsid w:val="006E3802"/>
    <w:rsid w:val="006E4FAA"/>
    <w:rsid w:val="006E52FD"/>
    <w:rsid w:val="006E5961"/>
    <w:rsid w:val="006E5E61"/>
    <w:rsid w:val="006F468D"/>
    <w:rsid w:val="00701CEC"/>
    <w:rsid w:val="007037B8"/>
    <w:rsid w:val="00704A95"/>
    <w:rsid w:val="00704AD0"/>
    <w:rsid w:val="00705199"/>
    <w:rsid w:val="007074E6"/>
    <w:rsid w:val="0071271C"/>
    <w:rsid w:val="00713F66"/>
    <w:rsid w:val="00717640"/>
    <w:rsid w:val="00720866"/>
    <w:rsid w:val="00720A78"/>
    <w:rsid w:val="00720D5E"/>
    <w:rsid w:val="007239E2"/>
    <w:rsid w:val="00723CAE"/>
    <w:rsid w:val="00727C6B"/>
    <w:rsid w:val="00727EE3"/>
    <w:rsid w:val="007317A0"/>
    <w:rsid w:val="00735060"/>
    <w:rsid w:val="00741017"/>
    <w:rsid w:val="00741F74"/>
    <w:rsid w:val="00744ACC"/>
    <w:rsid w:val="00745701"/>
    <w:rsid w:val="007461AF"/>
    <w:rsid w:val="00746A77"/>
    <w:rsid w:val="0074710C"/>
    <w:rsid w:val="00747695"/>
    <w:rsid w:val="00747E0C"/>
    <w:rsid w:val="00750E15"/>
    <w:rsid w:val="007549B3"/>
    <w:rsid w:val="0075784D"/>
    <w:rsid w:val="00767D5E"/>
    <w:rsid w:val="007700C4"/>
    <w:rsid w:val="00771506"/>
    <w:rsid w:val="007747DB"/>
    <w:rsid w:val="007754E8"/>
    <w:rsid w:val="00775FB8"/>
    <w:rsid w:val="00776093"/>
    <w:rsid w:val="00782E02"/>
    <w:rsid w:val="007865DF"/>
    <w:rsid w:val="00786934"/>
    <w:rsid w:val="007912AD"/>
    <w:rsid w:val="00792D5E"/>
    <w:rsid w:val="00793D6E"/>
    <w:rsid w:val="007946C0"/>
    <w:rsid w:val="007962A4"/>
    <w:rsid w:val="00797ADB"/>
    <w:rsid w:val="007A0AFF"/>
    <w:rsid w:val="007A150D"/>
    <w:rsid w:val="007A317E"/>
    <w:rsid w:val="007A6454"/>
    <w:rsid w:val="007B20D0"/>
    <w:rsid w:val="007B3D39"/>
    <w:rsid w:val="007B796C"/>
    <w:rsid w:val="007B7B64"/>
    <w:rsid w:val="007C1651"/>
    <w:rsid w:val="007C232D"/>
    <w:rsid w:val="007C58C3"/>
    <w:rsid w:val="007C5BE5"/>
    <w:rsid w:val="007C7A59"/>
    <w:rsid w:val="007D1A20"/>
    <w:rsid w:val="007D33D4"/>
    <w:rsid w:val="007D34D1"/>
    <w:rsid w:val="007D441E"/>
    <w:rsid w:val="007D47D9"/>
    <w:rsid w:val="007D5352"/>
    <w:rsid w:val="007D7659"/>
    <w:rsid w:val="007E190D"/>
    <w:rsid w:val="007E1A76"/>
    <w:rsid w:val="007F04EA"/>
    <w:rsid w:val="007F0DB2"/>
    <w:rsid w:val="007F1E9B"/>
    <w:rsid w:val="007F3D68"/>
    <w:rsid w:val="007F487C"/>
    <w:rsid w:val="007F6F80"/>
    <w:rsid w:val="007F7E77"/>
    <w:rsid w:val="00803B93"/>
    <w:rsid w:val="00804470"/>
    <w:rsid w:val="00804A9C"/>
    <w:rsid w:val="00813BCD"/>
    <w:rsid w:val="00813EC1"/>
    <w:rsid w:val="00815D89"/>
    <w:rsid w:val="0081632B"/>
    <w:rsid w:val="0082027B"/>
    <w:rsid w:val="00820994"/>
    <w:rsid w:val="008253C2"/>
    <w:rsid w:val="00826948"/>
    <w:rsid w:val="00826CF5"/>
    <w:rsid w:val="00827B6D"/>
    <w:rsid w:val="00832003"/>
    <w:rsid w:val="00835E51"/>
    <w:rsid w:val="00836678"/>
    <w:rsid w:val="008427FC"/>
    <w:rsid w:val="00845178"/>
    <w:rsid w:val="00851185"/>
    <w:rsid w:val="008547AF"/>
    <w:rsid w:val="008570A3"/>
    <w:rsid w:val="00857E9A"/>
    <w:rsid w:val="00860652"/>
    <w:rsid w:val="0086251B"/>
    <w:rsid w:val="00862831"/>
    <w:rsid w:val="00862834"/>
    <w:rsid w:val="0086294B"/>
    <w:rsid w:val="00863F6D"/>
    <w:rsid w:val="00864A9F"/>
    <w:rsid w:val="00865131"/>
    <w:rsid w:val="00870B06"/>
    <w:rsid w:val="00872EEB"/>
    <w:rsid w:val="00874211"/>
    <w:rsid w:val="008757FF"/>
    <w:rsid w:val="008761C5"/>
    <w:rsid w:val="00876E39"/>
    <w:rsid w:val="0087793A"/>
    <w:rsid w:val="008803CA"/>
    <w:rsid w:val="00891943"/>
    <w:rsid w:val="008932FD"/>
    <w:rsid w:val="00893DE1"/>
    <w:rsid w:val="008A2B40"/>
    <w:rsid w:val="008A2D73"/>
    <w:rsid w:val="008A6410"/>
    <w:rsid w:val="008A7415"/>
    <w:rsid w:val="008B0AE3"/>
    <w:rsid w:val="008B11AA"/>
    <w:rsid w:val="008B3C38"/>
    <w:rsid w:val="008B4C94"/>
    <w:rsid w:val="008B5929"/>
    <w:rsid w:val="008B5ABB"/>
    <w:rsid w:val="008B634C"/>
    <w:rsid w:val="008C17D6"/>
    <w:rsid w:val="008C1C3D"/>
    <w:rsid w:val="008C5D7C"/>
    <w:rsid w:val="008C626C"/>
    <w:rsid w:val="008D0D04"/>
    <w:rsid w:val="008D10CC"/>
    <w:rsid w:val="008D15EE"/>
    <w:rsid w:val="008D3DB3"/>
    <w:rsid w:val="008D4AA7"/>
    <w:rsid w:val="008D59FB"/>
    <w:rsid w:val="008D722B"/>
    <w:rsid w:val="008D7CD3"/>
    <w:rsid w:val="008E18D1"/>
    <w:rsid w:val="008E52C2"/>
    <w:rsid w:val="008E6001"/>
    <w:rsid w:val="008F1DD5"/>
    <w:rsid w:val="008F5A52"/>
    <w:rsid w:val="008F72D0"/>
    <w:rsid w:val="00903FC4"/>
    <w:rsid w:val="00906498"/>
    <w:rsid w:val="00910AD0"/>
    <w:rsid w:val="00916CFD"/>
    <w:rsid w:val="009201C4"/>
    <w:rsid w:val="00922D97"/>
    <w:rsid w:val="00923AFF"/>
    <w:rsid w:val="00925111"/>
    <w:rsid w:val="009267C8"/>
    <w:rsid w:val="00932372"/>
    <w:rsid w:val="00937513"/>
    <w:rsid w:val="00940413"/>
    <w:rsid w:val="009407E7"/>
    <w:rsid w:val="00943F9C"/>
    <w:rsid w:val="00944BB5"/>
    <w:rsid w:val="00945B15"/>
    <w:rsid w:val="00945ED1"/>
    <w:rsid w:val="0095034C"/>
    <w:rsid w:val="0095532B"/>
    <w:rsid w:val="00956F25"/>
    <w:rsid w:val="00961A2C"/>
    <w:rsid w:val="0096332D"/>
    <w:rsid w:val="00963C1B"/>
    <w:rsid w:val="00963E37"/>
    <w:rsid w:val="0096527E"/>
    <w:rsid w:val="00972018"/>
    <w:rsid w:val="00973D70"/>
    <w:rsid w:val="00974790"/>
    <w:rsid w:val="009747AD"/>
    <w:rsid w:val="00976292"/>
    <w:rsid w:val="00976E99"/>
    <w:rsid w:val="00982636"/>
    <w:rsid w:val="00983655"/>
    <w:rsid w:val="0098659E"/>
    <w:rsid w:val="00991777"/>
    <w:rsid w:val="00991D61"/>
    <w:rsid w:val="00992DDD"/>
    <w:rsid w:val="009948FB"/>
    <w:rsid w:val="00994C01"/>
    <w:rsid w:val="00994F41"/>
    <w:rsid w:val="00995650"/>
    <w:rsid w:val="0099756B"/>
    <w:rsid w:val="009A0915"/>
    <w:rsid w:val="009A0AD1"/>
    <w:rsid w:val="009A4515"/>
    <w:rsid w:val="009A5FD9"/>
    <w:rsid w:val="009B26A6"/>
    <w:rsid w:val="009B61CE"/>
    <w:rsid w:val="009B6B73"/>
    <w:rsid w:val="009C00A8"/>
    <w:rsid w:val="009C053F"/>
    <w:rsid w:val="009C1929"/>
    <w:rsid w:val="009C38B7"/>
    <w:rsid w:val="009C5344"/>
    <w:rsid w:val="009C54AB"/>
    <w:rsid w:val="009C6ED9"/>
    <w:rsid w:val="009D3F7D"/>
    <w:rsid w:val="009D4C65"/>
    <w:rsid w:val="009D6472"/>
    <w:rsid w:val="009E01DC"/>
    <w:rsid w:val="009E4F81"/>
    <w:rsid w:val="009E652C"/>
    <w:rsid w:val="009F057D"/>
    <w:rsid w:val="009F43F0"/>
    <w:rsid w:val="009F520F"/>
    <w:rsid w:val="009F7098"/>
    <w:rsid w:val="00A03E8E"/>
    <w:rsid w:val="00A0423D"/>
    <w:rsid w:val="00A05561"/>
    <w:rsid w:val="00A064FD"/>
    <w:rsid w:val="00A06FA1"/>
    <w:rsid w:val="00A073C9"/>
    <w:rsid w:val="00A101C7"/>
    <w:rsid w:val="00A13602"/>
    <w:rsid w:val="00A151A2"/>
    <w:rsid w:val="00A15749"/>
    <w:rsid w:val="00A15E0C"/>
    <w:rsid w:val="00A175CA"/>
    <w:rsid w:val="00A20146"/>
    <w:rsid w:val="00A20B97"/>
    <w:rsid w:val="00A240DF"/>
    <w:rsid w:val="00A24521"/>
    <w:rsid w:val="00A270A8"/>
    <w:rsid w:val="00A27E6A"/>
    <w:rsid w:val="00A332B9"/>
    <w:rsid w:val="00A37460"/>
    <w:rsid w:val="00A375D4"/>
    <w:rsid w:val="00A37F13"/>
    <w:rsid w:val="00A417B1"/>
    <w:rsid w:val="00A441E1"/>
    <w:rsid w:val="00A44937"/>
    <w:rsid w:val="00A44AFE"/>
    <w:rsid w:val="00A51B4B"/>
    <w:rsid w:val="00A527D1"/>
    <w:rsid w:val="00A52D11"/>
    <w:rsid w:val="00A57751"/>
    <w:rsid w:val="00A6112C"/>
    <w:rsid w:val="00A62C60"/>
    <w:rsid w:val="00A66EF7"/>
    <w:rsid w:val="00A6727A"/>
    <w:rsid w:val="00A71DEB"/>
    <w:rsid w:val="00A739ED"/>
    <w:rsid w:val="00A73ACE"/>
    <w:rsid w:val="00A773DC"/>
    <w:rsid w:val="00A8194D"/>
    <w:rsid w:val="00A81F54"/>
    <w:rsid w:val="00A83755"/>
    <w:rsid w:val="00A863AE"/>
    <w:rsid w:val="00A86D4C"/>
    <w:rsid w:val="00A932EA"/>
    <w:rsid w:val="00A9391A"/>
    <w:rsid w:val="00AA0BCF"/>
    <w:rsid w:val="00AB034D"/>
    <w:rsid w:val="00AB1DFA"/>
    <w:rsid w:val="00AB6B30"/>
    <w:rsid w:val="00AB6E32"/>
    <w:rsid w:val="00AB7C49"/>
    <w:rsid w:val="00AC09F5"/>
    <w:rsid w:val="00AC2C23"/>
    <w:rsid w:val="00AC6699"/>
    <w:rsid w:val="00AD1009"/>
    <w:rsid w:val="00AD10CA"/>
    <w:rsid w:val="00AD4FE8"/>
    <w:rsid w:val="00AD5F37"/>
    <w:rsid w:val="00AD6348"/>
    <w:rsid w:val="00AD794D"/>
    <w:rsid w:val="00AE09DB"/>
    <w:rsid w:val="00AE1A96"/>
    <w:rsid w:val="00AE551B"/>
    <w:rsid w:val="00AE58EF"/>
    <w:rsid w:val="00AE7DC9"/>
    <w:rsid w:val="00AF1F63"/>
    <w:rsid w:val="00AF1FD3"/>
    <w:rsid w:val="00AF3669"/>
    <w:rsid w:val="00AF461D"/>
    <w:rsid w:val="00AF4802"/>
    <w:rsid w:val="00AF6600"/>
    <w:rsid w:val="00B0022A"/>
    <w:rsid w:val="00B00E25"/>
    <w:rsid w:val="00B04A46"/>
    <w:rsid w:val="00B07F4B"/>
    <w:rsid w:val="00B112D0"/>
    <w:rsid w:val="00B123D3"/>
    <w:rsid w:val="00B12407"/>
    <w:rsid w:val="00B12538"/>
    <w:rsid w:val="00B15310"/>
    <w:rsid w:val="00B21270"/>
    <w:rsid w:val="00B21D2F"/>
    <w:rsid w:val="00B33145"/>
    <w:rsid w:val="00B336FF"/>
    <w:rsid w:val="00B34C3B"/>
    <w:rsid w:val="00B35586"/>
    <w:rsid w:val="00B37893"/>
    <w:rsid w:val="00B37BC4"/>
    <w:rsid w:val="00B40236"/>
    <w:rsid w:val="00B40297"/>
    <w:rsid w:val="00B4047F"/>
    <w:rsid w:val="00B41E84"/>
    <w:rsid w:val="00B445E2"/>
    <w:rsid w:val="00B46A84"/>
    <w:rsid w:val="00B46C2A"/>
    <w:rsid w:val="00B525DD"/>
    <w:rsid w:val="00B5699A"/>
    <w:rsid w:val="00B61BD6"/>
    <w:rsid w:val="00B634CA"/>
    <w:rsid w:val="00B64570"/>
    <w:rsid w:val="00B67DFE"/>
    <w:rsid w:val="00B74A3F"/>
    <w:rsid w:val="00B815E1"/>
    <w:rsid w:val="00B92A07"/>
    <w:rsid w:val="00BA1267"/>
    <w:rsid w:val="00BA3FAB"/>
    <w:rsid w:val="00BA5C0F"/>
    <w:rsid w:val="00BB6143"/>
    <w:rsid w:val="00BB676A"/>
    <w:rsid w:val="00BC00BA"/>
    <w:rsid w:val="00BC0149"/>
    <w:rsid w:val="00BC1C2A"/>
    <w:rsid w:val="00BC21A8"/>
    <w:rsid w:val="00BC2373"/>
    <w:rsid w:val="00BC3E4A"/>
    <w:rsid w:val="00BC54AE"/>
    <w:rsid w:val="00BC5C1D"/>
    <w:rsid w:val="00BC5CE6"/>
    <w:rsid w:val="00BC79EC"/>
    <w:rsid w:val="00BD0019"/>
    <w:rsid w:val="00BD02A2"/>
    <w:rsid w:val="00BD04DB"/>
    <w:rsid w:val="00BD296D"/>
    <w:rsid w:val="00BD3711"/>
    <w:rsid w:val="00BD5E51"/>
    <w:rsid w:val="00BD78FC"/>
    <w:rsid w:val="00BE1876"/>
    <w:rsid w:val="00BE2247"/>
    <w:rsid w:val="00BE334C"/>
    <w:rsid w:val="00BE4005"/>
    <w:rsid w:val="00BE6A18"/>
    <w:rsid w:val="00C02534"/>
    <w:rsid w:val="00C0404B"/>
    <w:rsid w:val="00C04F22"/>
    <w:rsid w:val="00C072E0"/>
    <w:rsid w:val="00C11BC8"/>
    <w:rsid w:val="00C1561F"/>
    <w:rsid w:val="00C20EFC"/>
    <w:rsid w:val="00C20FE7"/>
    <w:rsid w:val="00C21B42"/>
    <w:rsid w:val="00C22277"/>
    <w:rsid w:val="00C23FC7"/>
    <w:rsid w:val="00C30ADE"/>
    <w:rsid w:val="00C31987"/>
    <w:rsid w:val="00C31F71"/>
    <w:rsid w:val="00C33220"/>
    <w:rsid w:val="00C3390C"/>
    <w:rsid w:val="00C33A30"/>
    <w:rsid w:val="00C35789"/>
    <w:rsid w:val="00C3662D"/>
    <w:rsid w:val="00C366AC"/>
    <w:rsid w:val="00C3679D"/>
    <w:rsid w:val="00C36DEF"/>
    <w:rsid w:val="00C40D0C"/>
    <w:rsid w:val="00C41720"/>
    <w:rsid w:val="00C424F1"/>
    <w:rsid w:val="00C4400A"/>
    <w:rsid w:val="00C46136"/>
    <w:rsid w:val="00C465B2"/>
    <w:rsid w:val="00C46962"/>
    <w:rsid w:val="00C5332E"/>
    <w:rsid w:val="00C53E28"/>
    <w:rsid w:val="00C54F4A"/>
    <w:rsid w:val="00C57C75"/>
    <w:rsid w:val="00C6231D"/>
    <w:rsid w:val="00C630D3"/>
    <w:rsid w:val="00C65020"/>
    <w:rsid w:val="00C72879"/>
    <w:rsid w:val="00C760BC"/>
    <w:rsid w:val="00C76855"/>
    <w:rsid w:val="00C77155"/>
    <w:rsid w:val="00C77E6F"/>
    <w:rsid w:val="00C80D67"/>
    <w:rsid w:val="00C81352"/>
    <w:rsid w:val="00C81674"/>
    <w:rsid w:val="00C84C22"/>
    <w:rsid w:val="00C86416"/>
    <w:rsid w:val="00C86756"/>
    <w:rsid w:val="00C87453"/>
    <w:rsid w:val="00C959C6"/>
    <w:rsid w:val="00CA0265"/>
    <w:rsid w:val="00CA190E"/>
    <w:rsid w:val="00CA2162"/>
    <w:rsid w:val="00CA2854"/>
    <w:rsid w:val="00CA2914"/>
    <w:rsid w:val="00CA39BB"/>
    <w:rsid w:val="00CA481C"/>
    <w:rsid w:val="00CA67B5"/>
    <w:rsid w:val="00CA7A41"/>
    <w:rsid w:val="00CA7A58"/>
    <w:rsid w:val="00CB3F99"/>
    <w:rsid w:val="00CB7026"/>
    <w:rsid w:val="00CC0B9B"/>
    <w:rsid w:val="00CC46C5"/>
    <w:rsid w:val="00CC5870"/>
    <w:rsid w:val="00CC72CE"/>
    <w:rsid w:val="00CD0E6D"/>
    <w:rsid w:val="00CD1515"/>
    <w:rsid w:val="00CD3A54"/>
    <w:rsid w:val="00CD4EA2"/>
    <w:rsid w:val="00CD6B2A"/>
    <w:rsid w:val="00CD6D02"/>
    <w:rsid w:val="00CE1430"/>
    <w:rsid w:val="00CE46FE"/>
    <w:rsid w:val="00CE584A"/>
    <w:rsid w:val="00CE5B19"/>
    <w:rsid w:val="00CE6E8B"/>
    <w:rsid w:val="00CE7E29"/>
    <w:rsid w:val="00CF1B23"/>
    <w:rsid w:val="00CF1B96"/>
    <w:rsid w:val="00CF1CE0"/>
    <w:rsid w:val="00CF42F6"/>
    <w:rsid w:val="00CF692C"/>
    <w:rsid w:val="00CF6CB2"/>
    <w:rsid w:val="00D0056D"/>
    <w:rsid w:val="00D04868"/>
    <w:rsid w:val="00D121B4"/>
    <w:rsid w:val="00D12CED"/>
    <w:rsid w:val="00D201FA"/>
    <w:rsid w:val="00D21747"/>
    <w:rsid w:val="00D24338"/>
    <w:rsid w:val="00D247D6"/>
    <w:rsid w:val="00D252A2"/>
    <w:rsid w:val="00D30C77"/>
    <w:rsid w:val="00D3248A"/>
    <w:rsid w:val="00D33E38"/>
    <w:rsid w:val="00D34262"/>
    <w:rsid w:val="00D36721"/>
    <w:rsid w:val="00D36793"/>
    <w:rsid w:val="00D37782"/>
    <w:rsid w:val="00D433A9"/>
    <w:rsid w:val="00D46B06"/>
    <w:rsid w:val="00D476E8"/>
    <w:rsid w:val="00D52CC5"/>
    <w:rsid w:val="00D55352"/>
    <w:rsid w:val="00D55AF1"/>
    <w:rsid w:val="00D55B0E"/>
    <w:rsid w:val="00D5794F"/>
    <w:rsid w:val="00D64E16"/>
    <w:rsid w:val="00D65346"/>
    <w:rsid w:val="00D74B8B"/>
    <w:rsid w:val="00D750C7"/>
    <w:rsid w:val="00D81972"/>
    <w:rsid w:val="00D84A8D"/>
    <w:rsid w:val="00D84EAE"/>
    <w:rsid w:val="00D91849"/>
    <w:rsid w:val="00D94799"/>
    <w:rsid w:val="00D948FE"/>
    <w:rsid w:val="00D96C0F"/>
    <w:rsid w:val="00DA1F27"/>
    <w:rsid w:val="00DA336C"/>
    <w:rsid w:val="00DA7132"/>
    <w:rsid w:val="00DB5BF4"/>
    <w:rsid w:val="00DB5E1D"/>
    <w:rsid w:val="00DC1EB7"/>
    <w:rsid w:val="00DC29F5"/>
    <w:rsid w:val="00DC6414"/>
    <w:rsid w:val="00DD24BA"/>
    <w:rsid w:val="00DD2689"/>
    <w:rsid w:val="00DD3899"/>
    <w:rsid w:val="00DD3F40"/>
    <w:rsid w:val="00DD4E1E"/>
    <w:rsid w:val="00DD5A5C"/>
    <w:rsid w:val="00DD6324"/>
    <w:rsid w:val="00DE371E"/>
    <w:rsid w:val="00DE37CA"/>
    <w:rsid w:val="00DE4B91"/>
    <w:rsid w:val="00DF04BD"/>
    <w:rsid w:val="00DF3F61"/>
    <w:rsid w:val="00DF6ECB"/>
    <w:rsid w:val="00E00123"/>
    <w:rsid w:val="00E00175"/>
    <w:rsid w:val="00E01155"/>
    <w:rsid w:val="00E10F49"/>
    <w:rsid w:val="00E14171"/>
    <w:rsid w:val="00E1686E"/>
    <w:rsid w:val="00E16B66"/>
    <w:rsid w:val="00E17C6F"/>
    <w:rsid w:val="00E263A9"/>
    <w:rsid w:val="00E278EE"/>
    <w:rsid w:val="00E329C4"/>
    <w:rsid w:val="00E40B6F"/>
    <w:rsid w:val="00E42902"/>
    <w:rsid w:val="00E4406E"/>
    <w:rsid w:val="00E45979"/>
    <w:rsid w:val="00E46C95"/>
    <w:rsid w:val="00E46F2F"/>
    <w:rsid w:val="00E4782D"/>
    <w:rsid w:val="00E63DE2"/>
    <w:rsid w:val="00E646C7"/>
    <w:rsid w:val="00E67A1B"/>
    <w:rsid w:val="00E70AF2"/>
    <w:rsid w:val="00E71A83"/>
    <w:rsid w:val="00E72695"/>
    <w:rsid w:val="00E72C68"/>
    <w:rsid w:val="00E7462A"/>
    <w:rsid w:val="00E8001A"/>
    <w:rsid w:val="00E800D8"/>
    <w:rsid w:val="00E81B20"/>
    <w:rsid w:val="00E87BBA"/>
    <w:rsid w:val="00E91644"/>
    <w:rsid w:val="00E928F7"/>
    <w:rsid w:val="00E9452F"/>
    <w:rsid w:val="00E9457C"/>
    <w:rsid w:val="00E96BE0"/>
    <w:rsid w:val="00EA0F30"/>
    <w:rsid w:val="00EA270B"/>
    <w:rsid w:val="00EA2806"/>
    <w:rsid w:val="00EA2958"/>
    <w:rsid w:val="00EA2C36"/>
    <w:rsid w:val="00EA2FDB"/>
    <w:rsid w:val="00EA3011"/>
    <w:rsid w:val="00EA4BD4"/>
    <w:rsid w:val="00EA61D5"/>
    <w:rsid w:val="00EB23AD"/>
    <w:rsid w:val="00EB4E95"/>
    <w:rsid w:val="00EB50B2"/>
    <w:rsid w:val="00EB553F"/>
    <w:rsid w:val="00EB7FA8"/>
    <w:rsid w:val="00EC043A"/>
    <w:rsid w:val="00EC5FB3"/>
    <w:rsid w:val="00EC65B2"/>
    <w:rsid w:val="00ED2454"/>
    <w:rsid w:val="00ED35BD"/>
    <w:rsid w:val="00ED44E4"/>
    <w:rsid w:val="00ED5D81"/>
    <w:rsid w:val="00EE0020"/>
    <w:rsid w:val="00EE4C7C"/>
    <w:rsid w:val="00EE5832"/>
    <w:rsid w:val="00EE6D41"/>
    <w:rsid w:val="00EF189A"/>
    <w:rsid w:val="00EF18C2"/>
    <w:rsid w:val="00F034C9"/>
    <w:rsid w:val="00F06069"/>
    <w:rsid w:val="00F063A0"/>
    <w:rsid w:val="00F12C8B"/>
    <w:rsid w:val="00F1314E"/>
    <w:rsid w:val="00F21C90"/>
    <w:rsid w:val="00F22DA6"/>
    <w:rsid w:val="00F22F01"/>
    <w:rsid w:val="00F230FB"/>
    <w:rsid w:val="00F24172"/>
    <w:rsid w:val="00F261BF"/>
    <w:rsid w:val="00F26B37"/>
    <w:rsid w:val="00F27EFF"/>
    <w:rsid w:val="00F27FC7"/>
    <w:rsid w:val="00F32593"/>
    <w:rsid w:val="00F366A0"/>
    <w:rsid w:val="00F40BCB"/>
    <w:rsid w:val="00F41B9C"/>
    <w:rsid w:val="00F432BB"/>
    <w:rsid w:val="00F448C6"/>
    <w:rsid w:val="00F44FCF"/>
    <w:rsid w:val="00F4712A"/>
    <w:rsid w:val="00F4731B"/>
    <w:rsid w:val="00F474DC"/>
    <w:rsid w:val="00F5060D"/>
    <w:rsid w:val="00F5123D"/>
    <w:rsid w:val="00F52BEC"/>
    <w:rsid w:val="00F52DC2"/>
    <w:rsid w:val="00F537AF"/>
    <w:rsid w:val="00F57253"/>
    <w:rsid w:val="00F60168"/>
    <w:rsid w:val="00F63542"/>
    <w:rsid w:val="00F6482B"/>
    <w:rsid w:val="00F662EF"/>
    <w:rsid w:val="00F67367"/>
    <w:rsid w:val="00F77752"/>
    <w:rsid w:val="00F80026"/>
    <w:rsid w:val="00F81CB2"/>
    <w:rsid w:val="00F837CF"/>
    <w:rsid w:val="00F8471B"/>
    <w:rsid w:val="00F848D2"/>
    <w:rsid w:val="00F84E9D"/>
    <w:rsid w:val="00F911FF"/>
    <w:rsid w:val="00F92C7A"/>
    <w:rsid w:val="00F94BF8"/>
    <w:rsid w:val="00FA0A7A"/>
    <w:rsid w:val="00FA635F"/>
    <w:rsid w:val="00FA68BD"/>
    <w:rsid w:val="00FA7551"/>
    <w:rsid w:val="00FB1937"/>
    <w:rsid w:val="00FB3E75"/>
    <w:rsid w:val="00FB3FDE"/>
    <w:rsid w:val="00FB7896"/>
    <w:rsid w:val="00FC59CA"/>
    <w:rsid w:val="00FC6985"/>
    <w:rsid w:val="00FC6DCB"/>
    <w:rsid w:val="00FD5B1D"/>
    <w:rsid w:val="00FD7D1F"/>
    <w:rsid w:val="00FE25DC"/>
    <w:rsid w:val="00FE3809"/>
    <w:rsid w:val="00FE4539"/>
    <w:rsid w:val="00FE4F16"/>
    <w:rsid w:val="00FE7BD0"/>
    <w:rsid w:val="00FF0A91"/>
    <w:rsid w:val="00FF12A1"/>
    <w:rsid w:val="00FF19EB"/>
    <w:rsid w:val="00FF1E2D"/>
    <w:rsid w:val="00FF5F05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244EE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244EE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44EE3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F52BEC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ascii="Arial" w:hAnsi="Arial" w:cs="Arial"/>
      <w:bCs/>
      <w:kern w:val="28"/>
      <w:szCs w:val="32"/>
      <w:lang w:val="en-US"/>
    </w:rPr>
  </w:style>
  <w:style w:type="paragraph" w:customStyle="1" w:styleId="LDTitle">
    <w:name w:val="LDTitle"/>
    <w:rsid w:val="00AE09DB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AE09DB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AE09DB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AE09DB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AE09DB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LDBodytext"/>
    <w:rsid w:val="00AE09DB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AE09DB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E09DB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ascii="Arial" w:hAnsi="Arial"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2"/>
      </w:numPr>
    </w:pPr>
  </w:style>
  <w:style w:type="paragraph" w:styleId="ListBullet2">
    <w:name w:val="List Bullet 2"/>
    <w:basedOn w:val="Normal"/>
    <w:rsid w:val="00F52BEC"/>
    <w:pPr>
      <w:numPr>
        <w:numId w:val="3"/>
      </w:numPr>
    </w:pPr>
  </w:style>
  <w:style w:type="paragraph" w:styleId="ListBullet3">
    <w:name w:val="List Bullet 3"/>
    <w:basedOn w:val="Normal"/>
    <w:rsid w:val="00F52BEC"/>
    <w:pPr>
      <w:numPr>
        <w:numId w:val="4"/>
      </w:numPr>
    </w:pPr>
  </w:style>
  <w:style w:type="paragraph" w:styleId="ListBullet4">
    <w:name w:val="List Bullet 4"/>
    <w:basedOn w:val="Normal"/>
    <w:rsid w:val="00F52BEC"/>
    <w:pPr>
      <w:numPr>
        <w:numId w:val="5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7"/>
      </w:numPr>
    </w:pPr>
  </w:style>
  <w:style w:type="paragraph" w:styleId="ListNumber2">
    <w:name w:val="List Number 2"/>
    <w:basedOn w:val="Normal"/>
    <w:rsid w:val="00F52BEC"/>
    <w:pPr>
      <w:numPr>
        <w:numId w:val="8"/>
      </w:numPr>
    </w:pPr>
  </w:style>
  <w:style w:type="paragraph" w:styleId="ListNumber3">
    <w:name w:val="List Number 3"/>
    <w:basedOn w:val="Normal"/>
    <w:rsid w:val="00F52BEC"/>
    <w:pPr>
      <w:numPr>
        <w:numId w:val="9"/>
      </w:numPr>
    </w:pPr>
  </w:style>
  <w:style w:type="paragraph" w:styleId="ListNumber4">
    <w:name w:val="List Number 4"/>
    <w:basedOn w:val="Normal"/>
    <w:rsid w:val="00F52BEC"/>
    <w:pPr>
      <w:numPr>
        <w:numId w:val="10"/>
      </w:numPr>
    </w:pPr>
  </w:style>
  <w:style w:type="paragraph" w:styleId="ListNumber5">
    <w:name w:val="List Number 5"/>
    <w:basedOn w:val="Normal"/>
    <w:rsid w:val="00F52BEC"/>
    <w:pPr>
      <w:numPr>
        <w:numId w:val="11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52BEC"/>
    <w:rPr>
      <w:rFonts w:ascii="Times New Roman" w:hAnsi="Times New Roman"/>
    </w:rPr>
  </w:style>
  <w:style w:type="paragraph" w:styleId="NormalIndent">
    <w:name w:val="Normal Indent"/>
    <w:basedOn w:val="Normal"/>
    <w:rsid w:val="00F52BEC"/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LDBodytext"/>
    <w:rsid w:val="00BC3E4A"/>
    <w:pPr>
      <w:ind w:left="567"/>
    </w:pPr>
    <w:rPr>
      <w:i/>
    </w:rPr>
  </w:style>
  <w:style w:type="paragraph" w:customStyle="1" w:styleId="LDAmendText">
    <w:name w:val="LDAmendText"/>
    <w:basedOn w:val="LDBodytext"/>
    <w:next w:val="LDAmendInstruction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Default"/>
    <w:next w:val="Default"/>
    <w:rsid w:val="00793D6E"/>
    <w:pPr>
      <w:spacing w:before="40"/>
    </w:pPr>
    <w:rPr>
      <w:color w:val="auto"/>
    </w:rPr>
  </w:style>
  <w:style w:type="paragraph" w:customStyle="1" w:styleId="LDP2i0">
    <w:name w:val="LDP2 (i)"/>
    <w:basedOn w:val="LDP1a"/>
    <w:link w:val="LDP2iChar"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LDNote"/>
    <w:rsid w:val="00AE09DB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AE09DB"/>
    <w:pPr>
      <w:spacing w:before="120"/>
    </w:pPr>
  </w:style>
  <w:style w:type="character" w:customStyle="1" w:styleId="BodyTextChar">
    <w:name w:val="Body Text Char"/>
    <w:link w:val="BodyText"/>
    <w:rsid w:val="004977B0"/>
    <w:rPr>
      <w:rFonts w:ascii="Times New (W1)" w:hAnsi="Times New (W1)"/>
      <w:sz w:val="24"/>
      <w:szCs w:val="24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LDClause"/>
    <w:rsid w:val="00E72695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rsid w:val="0028652A"/>
    <w:pPr>
      <w:tabs>
        <w:tab w:val="right" w:pos="1531"/>
      </w:tabs>
      <w:spacing w:before="40"/>
      <w:ind w:left="1644" w:hanging="1644"/>
    </w:pPr>
    <w:rPr>
      <w:rFonts w:ascii="Times New Roman" w:hAnsi="Times New Roman"/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rFonts w:ascii="Times New Roman" w:hAnsi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rFonts w:ascii="Times New Roman" w:hAnsi="Times New Roman"/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rFonts w:ascii="Times New Roman" w:hAnsi="Times New Roman"/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rFonts w:ascii="Arial" w:hAnsi="Arial"/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25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="Times New (W1)" w:hAnsi="Times New (W1)"/>
      <w:sz w:val="24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rFonts w:ascii="Times New Roman" w:hAnsi="Times New Roman"/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rFonts w:ascii="Times New Roman" w:hAnsi="Times New Roman"/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6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rFonts w:ascii="Arial" w:hAnsi="Arial"/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contextualSpacing/>
    </w:pPr>
  </w:style>
  <w:style w:type="paragraph" w:customStyle="1" w:styleId="note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rFonts w:ascii="Arial" w:hAnsi="Arial"/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rFonts w:ascii="Arial" w:hAnsi="Arial"/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26"/>
      </w:numPr>
      <w:spacing w:before="60" w:after="20"/>
    </w:pPr>
    <w:rPr>
      <w:rFonts w:ascii="Arial" w:hAnsi="Arial"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rFonts w:ascii="Arial" w:hAnsi="Arial"/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rFonts w:ascii="Arial" w:hAnsi="Arial"/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rFonts w:ascii="Arial" w:hAnsi="Arial"/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ascii="Arial" w:hAnsi="Arial"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ascii="Arial" w:hAnsi="Arial"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rFonts w:ascii="Arial" w:hAnsi="Arial"/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rFonts w:ascii="Arial" w:hAnsi="Arial"/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ascii="Arial" w:hAnsi="Arial"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rFonts w:ascii="Arial" w:hAnsi="Arial"/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rFonts w:ascii="Arial" w:hAnsi="Arial"/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rFonts w:ascii="Arial" w:hAnsi="Arial"/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rFonts w:ascii="Arial" w:hAnsi="Arial"/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ascii="Times New Roman" w:eastAsia="SimSun" w:hAnsi="Times New Roma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basedOn w:val="LDBodytextChar"/>
    <w:link w:val="LDDate"/>
    <w:rsid w:val="00CD6B2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244EE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244EE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44EE3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F52BEC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ascii="Arial" w:hAnsi="Arial" w:cs="Arial"/>
      <w:bCs/>
      <w:kern w:val="28"/>
      <w:szCs w:val="32"/>
      <w:lang w:val="en-US"/>
    </w:rPr>
  </w:style>
  <w:style w:type="paragraph" w:customStyle="1" w:styleId="LDTitle">
    <w:name w:val="LDTitle"/>
    <w:rsid w:val="00AE09DB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AE09DB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AE09DB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AE09DB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AE09DB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LDBodytext"/>
    <w:rsid w:val="00AE09DB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AE09DB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E09DB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ascii="Arial" w:hAnsi="Arial"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2"/>
      </w:numPr>
    </w:pPr>
  </w:style>
  <w:style w:type="paragraph" w:styleId="ListBullet2">
    <w:name w:val="List Bullet 2"/>
    <w:basedOn w:val="Normal"/>
    <w:rsid w:val="00F52BEC"/>
    <w:pPr>
      <w:numPr>
        <w:numId w:val="3"/>
      </w:numPr>
    </w:pPr>
  </w:style>
  <w:style w:type="paragraph" w:styleId="ListBullet3">
    <w:name w:val="List Bullet 3"/>
    <w:basedOn w:val="Normal"/>
    <w:rsid w:val="00F52BEC"/>
    <w:pPr>
      <w:numPr>
        <w:numId w:val="4"/>
      </w:numPr>
    </w:pPr>
  </w:style>
  <w:style w:type="paragraph" w:styleId="ListBullet4">
    <w:name w:val="List Bullet 4"/>
    <w:basedOn w:val="Normal"/>
    <w:rsid w:val="00F52BEC"/>
    <w:pPr>
      <w:numPr>
        <w:numId w:val="5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7"/>
      </w:numPr>
    </w:pPr>
  </w:style>
  <w:style w:type="paragraph" w:styleId="ListNumber2">
    <w:name w:val="List Number 2"/>
    <w:basedOn w:val="Normal"/>
    <w:rsid w:val="00F52BEC"/>
    <w:pPr>
      <w:numPr>
        <w:numId w:val="8"/>
      </w:numPr>
    </w:pPr>
  </w:style>
  <w:style w:type="paragraph" w:styleId="ListNumber3">
    <w:name w:val="List Number 3"/>
    <w:basedOn w:val="Normal"/>
    <w:rsid w:val="00F52BEC"/>
    <w:pPr>
      <w:numPr>
        <w:numId w:val="9"/>
      </w:numPr>
    </w:pPr>
  </w:style>
  <w:style w:type="paragraph" w:styleId="ListNumber4">
    <w:name w:val="List Number 4"/>
    <w:basedOn w:val="Normal"/>
    <w:rsid w:val="00F52BEC"/>
    <w:pPr>
      <w:numPr>
        <w:numId w:val="10"/>
      </w:numPr>
    </w:pPr>
  </w:style>
  <w:style w:type="paragraph" w:styleId="ListNumber5">
    <w:name w:val="List Number 5"/>
    <w:basedOn w:val="Normal"/>
    <w:rsid w:val="00F52BEC"/>
    <w:pPr>
      <w:numPr>
        <w:numId w:val="11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52BEC"/>
    <w:rPr>
      <w:rFonts w:ascii="Times New Roman" w:hAnsi="Times New Roman"/>
    </w:rPr>
  </w:style>
  <w:style w:type="paragraph" w:styleId="NormalIndent">
    <w:name w:val="Normal Indent"/>
    <w:basedOn w:val="Normal"/>
    <w:rsid w:val="00F52BEC"/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LDBodytext"/>
    <w:rsid w:val="00BC3E4A"/>
    <w:pPr>
      <w:ind w:left="567"/>
    </w:pPr>
    <w:rPr>
      <w:i/>
    </w:rPr>
  </w:style>
  <w:style w:type="paragraph" w:customStyle="1" w:styleId="LDAmendText">
    <w:name w:val="LDAmendText"/>
    <w:basedOn w:val="LDBodytext"/>
    <w:next w:val="LDAmendInstruction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Default"/>
    <w:next w:val="Default"/>
    <w:rsid w:val="00793D6E"/>
    <w:pPr>
      <w:spacing w:before="40"/>
    </w:pPr>
    <w:rPr>
      <w:color w:val="auto"/>
    </w:rPr>
  </w:style>
  <w:style w:type="paragraph" w:customStyle="1" w:styleId="LDP2i0">
    <w:name w:val="LDP2 (i)"/>
    <w:basedOn w:val="LDP1a"/>
    <w:link w:val="LDP2iChar"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LDNote"/>
    <w:rsid w:val="00AE09DB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AE09DB"/>
    <w:pPr>
      <w:spacing w:before="120"/>
    </w:pPr>
  </w:style>
  <w:style w:type="character" w:customStyle="1" w:styleId="BodyTextChar">
    <w:name w:val="Body Text Char"/>
    <w:link w:val="BodyText"/>
    <w:rsid w:val="004977B0"/>
    <w:rPr>
      <w:rFonts w:ascii="Times New (W1)" w:hAnsi="Times New (W1)"/>
      <w:sz w:val="24"/>
      <w:szCs w:val="24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LDClause"/>
    <w:rsid w:val="00E72695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rsid w:val="0028652A"/>
    <w:pPr>
      <w:tabs>
        <w:tab w:val="right" w:pos="1531"/>
      </w:tabs>
      <w:spacing w:before="40"/>
      <w:ind w:left="1644" w:hanging="1644"/>
    </w:pPr>
    <w:rPr>
      <w:rFonts w:ascii="Times New Roman" w:hAnsi="Times New Roman"/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rFonts w:ascii="Times New Roman" w:hAnsi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rFonts w:ascii="Times New Roman" w:hAnsi="Times New Roman"/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rFonts w:ascii="Times New Roman" w:hAnsi="Times New Roman"/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rFonts w:ascii="Arial" w:hAnsi="Arial"/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25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="Times New (W1)" w:hAnsi="Times New (W1)"/>
      <w:sz w:val="24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rFonts w:ascii="Times New Roman" w:hAnsi="Times New Roman"/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rFonts w:ascii="Times New Roman" w:hAnsi="Times New Roman"/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6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rFonts w:ascii="Arial" w:hAnsi="Arial"/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contextualSpacing/>
    </w:pPr>
  </w:style>
  <w:style w:type="paragraph" w:customStyle="1" w:styleId="note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rFonts w:ascii="Arial" w:hAnsi="Arial"/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rFonts w:ascii="Arial" w:hAnsi="Arial"/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26"/>
      </w:numPr>
      <w:spacing w:before="60" w:after="20"/>
    </w:pPr>
    <w:rPr>
      <w:rFonts w:ascii="Arial" w:hAnsi="Arial"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rFonts w:ascii="Arial" w:hAnsi="Arial"/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rFonts w:ascii="Arial" w:hAnsi="Arial"/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rFonts w:ascii="Arial" w:hAnsi="Arial"/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ascii="Arial" w:hAnsi="Arial"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ascii="Arial" w:hAnsi="Arial"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rFonts w:ascii="Arial" w:hAnsi="Arial"/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rFonts w:ascii="Arial" w:hAnsi="Arial"/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ascii="Arial" w:hAnsi="Arial"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rFonts w:ascii="Arial" w:hAnsi="Arial"/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rFonts w:ascii="Arial" w:hAnsi="Arial"/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rFonts w:ascii="Arial" w:hAnsi="Arial"/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rFonts w:ascii="Arial" w:hAnsi="Arial"/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ascii="Times New Roman" w:eastAsia="SimSun" w:hAnsi="Times New Roma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basedOn w:val="LDBodytextChar"/>
    <w:link w:val="LDDate"/>
    <w:rsid w:val="00CD6B2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D8C2-1AC9-474D-9D33-457541CE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EX121/17</vt:lpstr>
    </vt:vector>
  </TitlesOfParts>
  <Company>CASA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EX121/17</dc:title>
  <dc:subject>Exemption — of approval holders from certain flight examiner rating and endorsement requirements</dc:subject>
  <dc:creator>Civil Aviation Safety Authority</dc:creator>
  <cp:lastModifiedBy>Nadia Spesyvy</cp:lastModifiedBy>
  <cp:revision>11</cp:revision>
  <cp:lastPrinted>2017-08-30T05:27:00Z</cp:lastPrinted>
  <dcterms:created xsi:type="dcterms:W3CDTF">2017-08-29T01:13:00Z</dcterms:created>
  <dcterms:modified xsi:type="dcterms:W3CDTF">2017-08-30T23:24:00Z</dcterms:modified>
  <cp:category>Exemptions</cp:category>
</cp:coreProperties>
</file>