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45" w:rsidRPr="00381AF5" w:rsidRDefault="00251F45" w:rsidP="00251F45">
      <w:pPr>
        <w:spacing w:line="240" w:lineRule="auto"/>
        <w:jc w:val="center"/>
        <w:rPr>
          <w:rFonts w:ascii="Times New Roman" w:hAnsi="Times New Roman" w:cs="Times New Roman"/>
          <w:b/>
          <w:u w:val="single"/>
        </w:rPr>
      </w:pPr>
      <w:r w:rsidRPr="00381AF5">
        <w:rPr>
          <w:rFonts w:ascii="Times New Roman" w:hAnsi="Times New Roman" w:cs="Times New Roman"/>
          <w:b/>
          <w:u w:val="single"/>
        </w:rPr>
        <w:t>EXPLANATORY STATEMENT</w:t>
      </w:r>
    </w:p>
    <w:p w:rsidR="00251F45" w:rsidRPr="00381AF5" w:rsidRDefault="00251F45" w:rsidP="00251F45">
      <w:pPr>
        <w:spacing w:line="240" w:lineRule="auto"/>
        <w:jc w:val="center"/>
        <w:rPr>
          <w:rFonts w:ascii="Times New Roman" w:hAnsi="Times New Roman" w:cs="Times New Roman"/>
          <w:u w:val="single"/>
        </w:rPr>
      </w:pPr>
      <w:r w:rsidRPr="00381AF5">
        <w:rPr>
          <w:rFonts w:ascii="Times New Roman" w:hAnsi="Times New Roman" w:cs="Times New Roman"/>
          <w:u w:val="single"/>
        </w:rPr>
        <w:t xml:space="preserve">Issued by the Authority of the </w:t>
      </w:r>
      <w:r w:rsidR="00061EA4" w:rsidRPr="00381AF5">
        <w:rPr>
          <w:rFonts w:ascii="Times New Roman" w:hAnsi="Times New Roman" w:cs="Times New Roman"/>
          <w:u w:val="single"/>
        </w:rPr>
        <w:t>Minister for Justice</w:t>
      </w:r>
    </w:p>
    <w:p w:rsidR="00061EA4" w:rsidRPr="00381AF5" w:rsidRDefault="00061EA4" w:rsidP="00251F45">
      <w:pPr>
        <w:spacing w:line="240" w:lineRule="auto"/>
        <w:jc w:val="center"/>
        <w:rPr>
          <w:rFonts w:ascii="Times New Roman" w:hAnsi="Times New Roman" w:cs="Times New Roman"/>
          <w:i/>
        </w:rPr>
      </w:pPr>
      <w:r w:rsidRPr="00381AF5">
        <w:rPr>
          <w:rFonts w:ascii="Times New Roman" w:hAnsi="Times New Roman" w:cs="Times New Roman"/>
          <w:i/>
        </w:rPr>
        <w:t>AusCheck Act 2007</w:t>
      </w:r>
    </w:p>
    <w:p w:rsidR="00251F45" w:rsidRPr="00381AF5" w:rsidRDefault="0049427A" w:rsidP="00251F45">
      <w:pPr>
        <w:spacing w:line="240" w:lineRule="auto"/>
        <w:jc w:val="center"/>
        <w:rPr>
          <w:rFonts w:ascii="Times New Roman" w:hAnsi="Times New Roman" w:cs="Times New Roman"/>
          <w:i/>
        </w:rPr>
      </w:pPr>
      <w:r w:rsidRPr="00381AF5">
        <w:rPr>
          <w:rFonts w:ascii="Times New Roman" w:hAnsi="Times New Roman" w:cs="Times New Roman"/>
          <w:i/>
        </w:rPr>
        <w:t>AusCheck Regulations 2017</w:t>
      </w:r>
    </w:p>
    <w:p w:rsidR="00943782" w:rsidRPr="00140332" w:rsidRDefault="00943782" w:rsidP="00943782">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Introduction</w:t>
      </w:r>
    </w:p>
    <w:p w:rsidR="00943782" w:rsidRPr="00140332" w:rsidRDefault="00943782" w:rsidP="0094378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w:t>
      </w:r>
      <w:r w:rsidRPr="00140332">
        <w:rPr>
          <w:rFonts w:ascii="Times New Roman" w:hAnsi="Times New Roman" w:cs="Times New Roman"/>
          <w:i/>
          <w:sz w:val="24"/>
          <w:szCs w:val="24"/>
        </w:rPr>
        <w:t xml:space="preserve">AusCheck Regulations 2017 </w:t>
      </w:r>
      <w:r w:rsidRPr="00140332">
        <w:rPr>
          <w:rFonts w:ascii="Times New Roman" w:hAnsi="Times New Roman" w:cs="Times New Roman"/>
          <w:sz w:val="24"/>
          <w:szCs w:val="24"/>
        </w:rPr>
        <w:t xml:space="preserve">are made under section </w:t>
      </w:r>
      <w:r w:rsidR="008F6136" w:rsidRPr="00140332">
        <w:rPr>
          <w:rFonts w:ascii="Times New Roman" w:hAnsi="Times New Roman" w:cs="Times New Roman"/>
          <w:sz w:val="24"/>
          <w:szCs w:val="24"/>
        </w:rPr>
        <w:t>1</w:t>
      </w:r>
      <w:r w:rsidRPr="00140332">
        <w:rPr>
          <w:rFonts w:ascii="Times New Roman" w:hAnsi="Times New Roman" w:cs="Times New Roman"/>
          <w:sz w:val="24"/>
          <w:szCs w:val="24"/>
        </w:rPr>
        <w:t xml:space="preserve">8 of the </w:t>
      </w:r>
      <w:r w:rsidRPr="00140332">
        <w:rPr>
          <w:rFonts w:ascii="Times New Roman" w:hAnsi="Times New Roman" w:cs="Times New Roman"/>
          <w:i/>
          <w:sz w:val="24"/>
          <w:szCs w:val="24"/>
        </w:rPr>
        <w:t>AusCheck Act 2007</w:t>
      </w:r>
      <w:r w:rsidRPr="00140332">
        <w:rPr>
          <w:rFonts w:ascii="Times New Roman" w:hAnsi="Times New Roman" w:cs="Times New Roman"/>
          <w:sz w:val="24"/>
          <w:szCs w:val="24"/>
        </w:rPr>
        <w:t xml:space="preserve">. </w:t>
      </w:r>
    </w:p>
    <w:p w:rsidR="00943782" w:rsidRPr="00140332" w:rsidRDefault="00943782" w:rsidP="0094378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Regulations are a legislative instrument for the purposes of the </w:t>
      </w:r>
      <w:r w:rsidRPr="00140332">
        <w:rPr>
          <w:rFonts w:ascii="Times New Roman" w:hAnsi="Times New Roman" w:cs="Times New Roman"/>
          <w:i/>
          <w:sz w:val="24"/>
          <w:szCs w:val="24"/>
        </w:rPr>
        <w:t>Legislation Act 2003</w:t>
      </w:r>
      <w:r w:rsidRPr="00140332">
        <w:rPr>
          <w:rFonts w:ascii="Times New Roman" w:hAnsi="Times New Roman" w:cs="Times New Roman"/>
          <w:sz w:val="24"/>
          <w:szCs w:val="24"/>
        </w:rPr>
        <w:t>.</w:t>
      </w:r>
    </w:p>
    <w:p w:rsidR="00943782" w:rsidRPr="00140332" w:rsidRDefault="00943782"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Outline</w:t>
      </w:r>
    </w:p>
    <w:p w:rsidR="00644B07" w:rsidRPr="00140332" w:rsidRDefault="00644B07" w:rsidP="00644B07">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w:t>
      </w:r>
      <w:r w:rsidRPr="00140332">
        <w:rPr>
          <w:rFonts w:ascii="Times New Roman" w:hAnsi="Times New Roman" w:cs="Times New Roman"/>
          <w:i/>
          <w:sz w:val="24"/>
          <w:szCs w:val="24"/>
        </w:rPr>
        <w:t xml:space="preserve">AusCheck Act 2007 </w:t>
      </w:r>
      <w:r w:rsidRPr="00140332">
        <w:rPr>
          <w:rFonts w:ascii="Times New Roman" w:hAnsi="Times New Roman" w:cs="Times New Roman"/>
          <w:sz w:val="24"/>
          <w:szCs w:val="24"/>
        </w:rPr>
        <w:t>(the Act) establishes a background checking function within the Attorney</w:t>
      </w:r>
      <w:r w:rsidRPr="00140332">
        <w:rPr>
          <w:rFonts w:ascii="Times New Roman" w:hAnsi="Times New Roman" w:cs="Times New Roman"/>
          <w:sz w:val="24"/>
          <w:szCs w:val="24"/>
        </w:rPr>
        <w:noBreakHyphen/>
        <w:t>General’s Department (the department). The purpose of the Act is to enhance national security by providing a consistent approach to background checking for individuals who require access to secure areas of airports, seaports and facilities that handle security sensitive biological agents. The Act also aims to assist law enforcement and national security agencies respond to security incidents and perform their functions.</w:t>
      </w:r>
    </w:p>
    <w:p w:rsidR="00644B07" w:rsidRPr="00140332" w:rsidRDefault="00644B07" w:rsidP="00644B07">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background checking function is performed by a branch within the department called AusCheck. Section 8 of the Act states that the regulations may provide for the establishment of the AusCheck scheme which relates to the conduct and coordination of background checks for the purposes of the </w:t>
      </w:r>
      <w:r w:rsidRPr="00140332">
        <w:rPr>
          <w:rFonts w:ascii="Times New Roman" w:hAnsi="Times New Roman" w:cs="Times New Roman"/>
          <w:i/>
          <w:sz w:val="24"/>
          <w:szCs w:val="24"/>
        </w:rPr>
        <w:t>Aviation Transport Security Act 2004</w:t>
      </w:r>
      <w:r w:rsidR="00E75EDB">
        <w:rPr>
          <w:rFonts w:ascii="Times New Roman" w:hAnsi="Times New Roman" w:cs="Times New Roman"/>
          <w:sz w:val="24"/>
          <w:szCs w:val="24"/>
        </w:rPr>
        <w:t> (ATS Act)</w:t>
      </w:r>
      <w:r w:rsidR="00140332">
        <w:rPr>
          <w:rFonts w:ascii="Times New Roman" w:hAnsi="Times New Roman" w:cs="Times New Roman"/>
          <w:sz w:val="24"/>
          <w:szCs w:val="24"/>
        </w:rPr>
        <w:t xml:space="preserve">, </w:t>
      </w:r>
      <w:r w:rsidRPr="00140332">
        <w:rPr>
          <w:rFonts w:ascii="Times New Roman" w:hAnsi="Times New Roman" w:cs="Times New Roman"/>
          <w:i/>
          <w:sz w:val="24"/>
          <w:szCs w:val="24"/>
        </w:rPr>
        <w:t>Maritime Transport and Offshore Facilities Security Act 2003</w:t>
      </w:r>
      <w:r w:rsidR="00E75EDB">
        <w:rPr>
          <w:rFonts w:ascii="Times New Roman" w:hAnsi="Times New Roman" w:cs="Times New Roman"/>
          <w:sz w:val="24"/>
          <w:szCs w:val="24"/>
        </w:rPr>
        <w:t> (MTOFS Act)</w:t>
      </w:r>
      <w:r w:rsidRPr="00140332">
        <w:rPr>
          <w:rFonts w:ascii="Times New Roman" w:hAnsi="Times New Roman" w:cs="Times New Roman"/>
          <w:sz w:val="24"/>
          <w:szCs w:val="24"/>
        </w:rPr>
        <w:t xml:space="preserve">, </w:t>
      </w:r>
      <w:r w:rsidR="00E75EDB">
        <w:rPr>
          <w:rFonts w:ascii="Times New Roman" w:hAnsi="Times New Roman" w:cs="Times New Roman"/>
          <w:i/>
          <w:sz w:val="24"/>
          <w:szCs w:val="24"/>
        </w:rPr>
        <w:t>National Health Security Act </w:t>
      </w:r>
      <w:r w:rsidR="00140332">
        <w:rPr>
          <w:rFonts w:ascii="Times New Roman" w:hAnsi="Times New Roman" w:cs="Times New Roman"/>
          <w:i/>
          <w:sz w:val="24"/>
          <w:szCs w:val="24"/>
        </w:rPr>
        <w:t>2007</w:t>
      </w:r>
      <w:r w:rsidR="00E75EDB">
        <w:rPr>
          <w:rFonts w:ascii="Times New Roman" w:hAnsi="Times New Roman" w:cs="Times New Roman"/>
          <w:i/>
          <w:sz w:val="24"/>
          <w:szCs w:val="24"/>
        </w:rPr>
        <w:t> </w:t>
      </w:r>
      <w:r w:rsidR="00E75EDB">
        <w:rPr>
          <w:rFonts w:ascii="Times New Roman" w:hAnsi="Times New Roman" w:cs="Times New Roman"/>
          <w:sz w:val="24"/>
          <w:szCs w:val="24"/>
        </w:rPr>
        <w:t>(NHS Act),</w:t>
      </w:r>
      <w:r w:rsidR="00140332">
        <w:rPr>
          <w:rFonts w:ascii="Times New Roman" w:hAnsi="Times New Roman" w:cs="Times New Roman"/>
          <w:i/>
          <w:sz w:val="24"/>
          <w:szCs w:val="24"/>
        </w:rPr>
        <w:t xml:space="preserve"> </w:t>
      </w:r>
      <w:r w:rsidRPr="00140332">
        <w:rPr>
          <w:rFonts w:ascii="Times New Roman" w:hAnsi="Times New Roman" w:cs="Times New Roman"/>
          <w:sz w:val="24"/>
          <w:szCs w:val="24"/>
        </w:rPr>
        <w:t>and any other Act that expressly requires or permits a background check to be conducted under the AusCheck scheme.</w:t>
      </w:r>
    </w:p>
    <w:p w:rsidR="00644B07" w:rsidRPr="00140332" w:rsidRDefault="00644B07" w:rsidP="00644B07">
      <w:pPr>
        <w:spacing w:line="240" w:lineRule="auto"/>
        <w:rPr>
          <w:rFonts w:ascii="Times New Roman" w:hAnsi="Times New Roman" w:cs="Times New Roman"/>
          <w:sz w:val="24"/>
          <w:szCs w:val="24"/>
        </w:rPr>
      </w:pPr>
      <w:r w:rsidRPr="00140332">
        <w:rPr>
          <w:rFonts w:ascii="Times New Roman" w:hAnsi="Times New Roman" w:cs="Times New Roman"/>
          <w:sz w:val="24"/>
          <w:szCs w:val="24"/>
        </w:rPr>
        <w:t>Section 18 of the Act provides that the Governor</w:t>
      </w:r>
      <w:r w:rsidRPr="00140332">
        <w:rPr>
          <w:rFonts w:ascii="Times New Roman" w:hAnsi="Times New Roman" w:cs="Times New Roman"/>
          <w:sz w:val="24"/>
          <w:szCs w:val="24"/>
        </w:rPr>
        <w:noBreakHyphen/>
        <w:t xml:space="preserve">General may make regulations required or permitted by the Act, or necessary or convenient to carry out or give effect to the Act. The </w:t>
      </w:r>
      <w:r w:rsidRPr="00140332">
        <w:rPr>
          <w:rFonts w:ascii="Times New Roman" w:hAnsi="Times New Roman" w:cs="Times New Roman"/>
          <w:i/>
          <w:sz w:val="24"/>
          <w:szCs w:val="24"/>
        </w:rPr>
        <w:t xml:space="preserve">AusCheck Regulations 2017 </w:t>
      </w:r>
      <w:r w:rsidRPr="00140332">
        <w:rPr>
          <w:rFonts w:ascii="Times New Roman" w:hAnsi="Times New Roman" w:cs="Times New Roman"/>
          <w:sz w:val="24"/>
          <w:szCs w:val="24"/>
        </w:rPr>
        <w:t xml:space="preserve">(the Regulations) outline a range of administrative matters for the operation of the </w:t>
      </w:r>
      <w:proofErr w:type="spellStart"/>
      <w:r w:rsidRPr="00140332">
        <w:rPr>
          <w:rFonts w:ascii="Times New Roman" w:hAnsi="Times New Roman" w:cs="Times New Roman"/>
          <w:sz w:val="24"/>
          <w:szCs w:val="24"/>
        </w:rPr>
        <w:t>AusCheck</w:t>
      </w:r>
      <w:proofErr w:type="spellEnd"/>
      <w:r w:rsidRPr="00140332">
        <w:rPr>
          <w:rFonts w:ascii="Times New Roman" w:hAnsi="Times New Roman" w:cs="Times New Roman"/>
          <w:sz w:val="24"/>
          <w:szCs w:val="24"/>
        </w:rPr>
        <w:t xml:space="preserve"> scheme </w:t>
      </w:r>
      <w:r w:rsidR="00E75EDB">
        <w:rPr>
          <w:rFonts w:ascii="Times New Roman" w:hAnsi="Times New Roman" w:cs="Times New Roman"/>
          <w:sz w:val="24"/>
          <w:szCs w:val="24"/>
        </w:rPr>
        <w:t xml:space="preserve">(as it applies to the Act, ATS Act, MTOFS Act and NHS Act) </w:t>
      </w:r>
      <w:r w:rsidRPr="00140332">
        <w:rPr>
          <w:rFonts w:ascii="Times New Roman" w:hAnsi="Times New Roman" w:cs="Times New Roman"/>
          <w:sz w:val="24"/>
          <w:szCs w:val="24"/>
        </w:rPr>
        <w:t>including:</w:t>
      </w:r>
    </w:p>
    <w:p w:rsidR="00644B07" w:rsidRPr="00140332" w:rsidRDefault="00644B07" w:rsidP="00644B07">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how to apply for a background check</w:t>
      </w:r>
    </w:p>
    <w:p w:rsidR="00644B07" w:rsidRPr="00140332" w:rsidRDefault="00644B07" w:rsidP="00644B07">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information required for an application</w:t>
      </w:r>
    </w:p>
    <w:p w:rsidR="00644B07" w:rsidRPr="00140332" w:rsidRDefault="00644B07" w:rsidP="00644B07">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decisions that can be made</w:t>
      </w:r>
    </w:p>
    <w:p w:rsidR="00644B07" w:rsidRPr="00140332" w:rsidRDefault="00644B07" w:rsidP="00644B07">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 xml:space="preserve">advice that may be given </w:t>
      </w:r>
    </w:p>
    <w:p w:rsidR="00644B07" w:rsidRPr="00140332" w:rsidRDefault="00644B07" w:rsidP="00644B07">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fees that may be charged</w:t>
      </w:r>
    </w:p>
    <w:p w:rsidR="00644B07" w:rsidRPr="00140332" w:rsidRDefault="00644B07" w:rsidP="00644B07">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 xml:space="preserve">review rights </w:t>
      </w:r>
    </w:p>
    <w:p w:rsidR="00644B07" w:rsidRPr="00140332" w:rsidRDefault="00644B07" w:rsidP="00644B07">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information required following a background check, and</w:t>
      </w:r>
    </w:p>
    <w:p w:rsidR="00644B07" w:rsidRPr="00140332" w:rsidRDefault="00644B07" w:rsidP="00644B07">
      <w:pPr>
        <w:numPr>
          <w:ilvl w:val="0"/>
          <w:numId w:val="3"/>
        </w:numPr>
        <w:spacing w:after="0" w:line="240" w:lineRule="auto"/>
        <w:rPr>
          <w:rFonts w:ascii="Times New Roman" w:hAnsi="Times New Roman" w:cs="Times New Roman"/>
          <w:sz w:val="24"/>
          <w:szCs w:val="24"/>
        </w:rPr>
      </w:pPr>
      <w:proofErr w:type="gramStart"/>
      <w:r w:rsidRPr="00140332">
        <w:rPr>
          <w:rFonts w:ascii="Times New Roman" w:hAnsi="Times New Roman" w:cs="Times New Roman"/>
          <w:sz w:val="24"/>
          <w:szCs w:val="24"/>
        </w:rPr>
        <w:t>guidelines</w:t>
      </w:r>
      <w:proofErr w:type="gramEnd"/>
      <w:r w:rsidRPr="00140332">
        <w:rPr>
          <w:rFonts w:ascii="Times New Roman" w:hAnsi="Times New Roman" w:cs="Times New Roman"/>
          <w:sz w:val="24"/>
          <w:szCs w:val="24"/>
        </w:rPr>
        <w:t xml:space="preserve"> for the use and disclosure of information.</w:t>
      </w:r>
      <w:r w:rsidRPr="00140332">
        <w:rPr>
          <w:rFonts w:ascii="Times New Roman" w:hAnsi="Times New Roman" w:cs="Times New Roman"/>
          <w:sz w:val="24"/>
          <w:szCs w:val="24"/>
        </w:rPr>
        <w:br/>
      </w:r>
    </w:p>
    <w:p w:rsidR="00282427" w:rsidRPr="00140332" w:rsidRDefault="00860644" w:rsidP="00860644">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This instrument has been introduced to replace the </w:t>
      </w:r>
      <w:r w:rsidRPr="00140332">
        <w:rPr>
          <w:rFonts w:ascii="Times New Roman" w:hAnsi="Times New Roman" w:cs="Times New Roman"/>
          <w:i/>
          <w:sz w:val="24"/>
          <w:szCs w:val="24"/>
        </w:rPr>
        <w:t>AusCheck Regulations 2007</w:t>
      </w:r>
      <w:r w:rsidR="00282427" w:rsidRPr="00140332">
        <w:rPr>
          <w:rFonts w:ascii="Times New Roman" w:hAnsi="Times New Roman" w:cs="Times New Roman"/>
          <w:sz w:val="24"/>
          <w:szCs w:val="24"/>
        </w:rPr>
        <w:t>,</w:t>
      </w:r>
      <w:r w:rsidRPr="00140332">
        <w:rPr>
          <w:rFonts w:ascii="Times New Roman" w:hAnsi="Times New Roman" w:cs="Times New Roman"/>
          <w:sz w:val="24"/>
          <w:szCs w:val="24"/>
        </w:rPr>
        <w:t xml:space="preserve"> which</w:t>
      </w:r>
      <w:r w:rsidR="00282427" w:rsidRPr="00140332">
        <w:rPr>
          <w:rFonts w:ascii="Times New Roman" w:hAnsi="Times New Roman" w:cs="Times New Roman"/>
          <w:sz w:val="24"/>
          <w:szCs w:val="24"/>
        </w:rPr>
        <w:t xml:space="preserve"> </w:t>
      </w:r>
      <w:r w:rsidR="00250E3D" w:rsidRPr="00140332">
        <w:rPr>
          <w:rFonts w:ascii="Times New Roman" w:hAnsi="Times New Roman" w:cs="Times New Roman"/>
          <w:sz w:val="24"/>
          <w:szCs w:val="24"/>
        </w:rPr>
        <w:t>will</w:t>
      </w:r>
      <w:r w:rsidR="00282427" w:rsidRPr="00140332">
        <w:rPr>
          <w:rFonts w:ascii="Times New Roman" w:hAnsi="Times New Roman" w:cs="Times New Roman"/>
          <w:sz w:val="24"/>
          <w:szCs w:val="24"/>
        </w:rPr>
        <w:t xml:space="preserve"> automatically repeal</w:t>
      </w:r>
      <w:r w:rsidRPr="00140332">
        <w:rPr>
          <w:rFonts w:ascii="Times New Roman" w:hAnsi="Times New Roman" w:cs="Times New Roman"/>
          <w:sz w:val="24"/>
          <w:szCs w:val="24"/>
        </w:rPr>
        <w:t xml:space="preserve"> </w:t>
      </w:r>
      <w:r w:rsidR="00282427" w:rsidRPr="00140332">
        <w:rPr>
          <w:rFonts w:ascii="Times New Roman" w:hAnsi="Times New Roman" w:cs="Times New Roman"/>
          <w:sz w:val="24"/>
          <w:szCs w:val="24"/>
        </w:rPr>
        <w:t>(</w:t>
      </w:r>
      <w:r w:rsidRPr="00140332">
        <w:rPr>
          <w:rFonts w:ascii="Times New Roman" w:hAnsi="Times New Roman" w:cs="Times New Roman"/>
          <w:sz w:val="24"/>
          <w:szCs w:val="24"/>
        </w:rPr>
        <w:t>sunset</w:t>
      </w:r>
      <w:r w:rsidR="00282427" w:rsidRPr="00140332">
        <w:rPr>
          <w:rFonts w:ascii="Times New Roman" w:hAnsi="Times New Roman" w:cs="Times New Roman"/>
          <w:sz w:val="24"/>
          <w:szCs w:val="24"/>
        </w:rPr>
        <w:t>)</w:t>
      </w:r>
      <w:r w:rsidRPr="00140332">
        <w:rPr>
          <w:rFonts w:ascii="Times New Roman" w:hAnsi="Times New Roman" w:cs="Times New Roman"/>
          <w:sz w:val="24"/>
          <w:szCs w:val="24"/>
        </w:rPr>
        <w:t xml:space="preserve"> </w:t>
      </w:r>
      <w:r w:rsidR="00282427" w:rsidRPr="00140332">
        <w:rPr>
          <w:rFonts w:ascii="Times New Roman" w:hAnsi="Times New Roman" w:cs="Times New Roman"/>
          <w:sz w:val="24"/>
          <w:szCs w:val="24"/>
        </w:rPr>
        <w:t xml:space="preserve">on 1 October 2017, and </w:t>
      </w:r>
      <w:r w:rsidRPr="00140332">
        <w:rPr>
          <w:rFonts w:ascii="Times New Roman" w:hAnsi="Times New Roman" w:cs="Times New Roman"/>
          <w:sz w:val="24"/>
          <w:szCs w:val="24"/>
        </w:rPr>
        <w:t>to ensure that the AusCheck scheme continues to ope</w:t>
      </w:r>
      <w:r w:rsidR="00167FA0" w:rsidRPr="00140332">
        <w:rPr>
          <w:rFonts w:ascii="Times New Roman" w:hAnsi="Times New Roman" w:cs="Times New Roman"/>
          <w:sz w:val="24"/>
          <w:szCs w:val="24"/>
        </w:rPr>
        <w:t xml:space="preserve">rate. This instrument </w:t>
      </w:r>
      <w:r w:rsidR="00282427" w:rsidRPr="00140332">
        <w:rPr>
          <w:rFonts w:ascii="Times New Roman" w:hAnsi="Times New Roman" w:cs="Times New Roman"/>
          <w:sz w:val="24"/>
          <w:szCs w:val="24"/>
        </w:rPr>
        <w:t xml:space="preserve">has been remade with substantially the same effect as the </w:t>
      </w:r>
      <w:r w:rsidR="00827714" w:rsidRPr="00140332">
        <w:rPr>
          <w:rFonts w:ascii="Times New Roman" w:hAnsi="Times New Roman" w:cs="Times New Roman"/>
          <w:i/>
          <w:sz w:val="24"/>
          <w:szCs w:val="24"/>
        </w:rPr>
        <w:t>Aus</w:t>
      </w:r>
      <w:r w:rsidR="00282427" w:rsidRPr="00140332">
        <w:rPr>
          <w:rFonts w:ascii="Times New Roman" w:hAnsi="Times New Roman" w:cs="Times New Roman"/>
          <w:i/>
          <w:sz w:val="24"/>
          <w:szCs w:val="24"/>
        </w:rPr>
        <w:t xml:space="preserve">Check Regulations 2007 </w:t>
      </w:r>
      <w:r w:rsidR="00282427" w:rsidRPr="00140332">
        <w:rPr>
          <w:rFonts w:ascii="Times New Roman" w:hAnsi="Times New Roman" w:cs="Times New Roman"/>
          <w:sz w:val="24"/>
          <w:szCs w:val="24"/>
        </w:rPr>
        <w:t xml:space="preserve">with amendments to provide </w:t>
      </w:r>
      <w:r w:rsidR="00140332">
        <w:rPr>
          <w:rFonts w:ascii="Times New Roman" w:hAnsi="Times New Roman" w:cs="Times New Roman"/>
          <w:sz w:val="24"/>
          <w:szCs w:val="24"/>
        </w:rPr>
        <w:t>greater clarity and consistency.</w:t>
      </w:r>
    </w:p>
    <w:p w:rsidR="005733E0" w:rsidRPr="00140332" w:rsidRDefault="00282427" w:rsidP="0014033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w:t>
      </w:r>
      <w:r w:rsidR="00827714" w:rsidRPr="00140332">
        <w:rPr>
          <w:rFonts w:ascii="Times New Roman" w:hAnsi="Times New Roman" w:cs="Times New Roman"/>
          <w:sz w:val="24"/>
          <w:szCs w:val="24"/>
        </w:rPr>
        <w:t>structure of the Regulations appears</w:t>
      </w:r>
      <w:r w:rsidRPr="00140332">
        <w:rPr>
          <w:rFonts w:ascii="Times New Roman" w:hAnsi="Times New Roman" w:cs="Times New Roman"/>
          <w:sz w:val="24"/>
          <w:szCs w:val="24"/>
        </w:rPr>
        <w:t xml:space="preserve"> significantly different </w:t>
      </w:r>
      <w:r w:rsidR="00827714" w:rsidRPr="00140332">
        <w:rPr>
          <w:rFonts w:ascii="Times New Roman" w:hAnsi="Times New Roman" w:cs="Times New Roman"/>
          <w:sz w:val="24"/>
          <w:szCs w:val="24"/>
        </w:rPr>
        <w:t xml:space="preserve">in order </w:t>
      </w:r>
      <w:r w:rsidRPr="00140332">
        <w:rPr>
          <w:rFonts w:ascii="Times New Roman" w:hAnsi="Times New Roman" w:cs="Times New Roman"/>
          <w:sz w:val="24"/>
          <w:szCs w:val="24"/>
        </w:rPr>
        <w:t xml:space="preserve">to increase clarity between the purposes of the Aviation Security Identification Card (ASIC), Maritime Security </w:t>
      </w:r>
      <w:r w:rsidRPr="00140332">
        <w:rPr>
          <w:rFonts w:ascii="Times New Roman" w:hAnsi="Times New Roman" w:cs="Times New Roman"/>
          <w:sz w:val="24"/>
          <w:szCs w:val="24"/>
        </w:rPr>
        <w:lastRenderedPageBreak/>
        <w:t>Identification Card (MSIC) and the National Health Security (NHS) schemes.</w:t>
      </w:r>
      <w:r w:rsidR="00827714" w:rsidRPr="00140332">
        <w:rPr>
          <w:rFonts w:ascii="Times New Roman" w:hAnsi="Times New Roman" w:cs="Times New Roman"/>
          <w:sz w:val="24"/>
          <w:szCs w:val="24"/>
        </w:rPr>
        <w:t xml:space="preserve"> Use and disclosure of information provisions have been removed as the </w:t>
      </w:r>
      <w:r w:rsidR="00827714" w:rsidRPr="00140332">
        <w:rPr>
          <w:rFonts w:ascii="Times New Roman" w:hAnsi="Times New Roman" w:cs="Times New Roman"/>
          <w:i/>
          <w:sz w:val="24"/>
          <w:szCs w:val="24"/>
        </w:rPr>
        <w:t>Privacy Act 1988</w:t>
      </w:r>
      <w:r w:rsidR="00827714" w:rsidRPr="00140332">
        <w:rPr>
          <w:rFonts w:ascii="Times New Roman" w:hAnsi="Times New Roman" w:cs="Times New Roman"/>
          <w:sz w:val="24"/>
          <w:szCs w:val="24"/>
        </w:rPr>
        <w:t xml:space="preserve"> and Australian Privacy Principles effectively address these provisions.</w:t>
      </w:r>
    </w:p>
    <w:p w:rsidR="00251F45" w:rsidRPr="00140332" w:rsidRDefault="00251F45"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Consultation</w:t>
      </w:r>
    </w:p>
    <w:p w:rsidR="00251F45" w:rsidRPr="00140332" w:rsidRDefault="00251F45" w:rsidP="00251F45">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In accordance with section 17 of the </w:t>
      </w:r>
      <w:r w:rsidRPr="00140332">
        <w:rPr>
          <w:rFonts w:ascii="Times New Roman" w:hAnsi="Times New Roman" w:cs="Times New Roman"/>
          <w:i/>
          <w:sz w:val="24"/>
          <w:szCs w:val="24"/>
        </w:rPr>
        <w:t>Legislation Act 2003,</w:t>
      </w:r>
      <w:r w:rsidRPr="00140332">
        <w:rPr>
          <w:rFonts w:ascii="Times New Roman" w:hAnsi="Times New Roman" w:cs="Times New Roman"/>
          <w:b/>
          <w:i/>
          <w:sz w:val="24"/>
          <w:szCs w:val="24"/>
        </w:rPr>
        <w:t xml:space="preserve"> </w:t>
      </w:r>
      <w:r w:rsidRPr="00140332">
        <w:rPr>
          <w:rFonts w:ascii="Times New Roman" w:hAnsi="Times New Roman" w:cs="Times New Roman"/>
          <w:sz w:val="24"/>
          <w:szCs w:val="24"/>
        </w:rPr>
        <w:t xml:space="preserve">consultation on the content of this instrument occurred between </w:t>
      </w:r>
      <w:r w:rsidR="00C666FB" w:rsidRPr="00140332">
        <w:rPr>
          <w:rFonts w:ascii="Times New Roman" w:hAnsi="Times New Roman" w:cs="Times New Roman"/>
          <w:sz w:val="24"/>
          <w:szCs w:val="24"/>
        </w:rPr>
        <w:t>the department</w:t>
      </w:r>
      <w:r w:rsidRPr="00140332">
        <w:rPr>
          <w:rFonts w:ascii="Times New Roman" w:hAnsi="Times New Roman" w:cs="Times New Roman"/>
          <w:sz w:val="24"/>
          <w:szCs w:val="24"/>
        </w:rPr>
        <w:t xml:space="preserve">, </w:t>
      </w:r>
      <w:r w:rsidR="009C3B13" w:rsidRPr="00140332">
        <w:rPr>
          <w:rFonts w:ascii="Times New Roman" w:hAnsi="Times New Roman" w:cs="Times New Roman"/>
          <w:sz w:val="24"/>
          <w:szCs w:val="24"/>
        </w:rPr>
        <w:t>Australian Criminal Intelligence Commission (ACIC), Australian Federal Police</w:t>
      </w:r>
      <w:r w:rsidR="007B4624" w:rsidRPr="00140332">
        <w:rPr>
          <w:rFonts w:ascii="Times New Roman" w:hAnsi="Times New Roman" w:cs="Times New Roman"/>
          <w:sz w:val="24"/>
          <w:szCs w:val="24"/>
        </w:rPr>
        <w:t> </w:t>
      </w:r>
      <w:r w:rsidR="009C3B13" w:rsidRPr="00140332">
        <w:rPr>
          <w:rFonts w:ascii="Times New Roman" w:hAnsi="Times New Roman" w:cs="Times New Roman"/>
          <w:sz w:val="24"/>
          <w:szCs w:val="24"/>
        </w:rPr>
        <w:t>(AFP), Australian Security Intelligence Organisation</w:t>
      </w:r>
      <w:r w:rsidR="007B4624" w:rsidRPr="00140332">
        <w:rPr>
          <w:rFonts w:ascii="Times New Roman" w:hAnsi="Times New Roman" w:cs="Times New Roman"/>
          <w:sz w:val="24"/>
          <w:szCs w:val="24"/>
        </w:rPr>
        <w:t> </w:t>
      </w:r>
      <w:r w:rsidR="009C3B13" w:rsidRPr="00140332">
        <w:rPr>
          <w:rFonts w:ascii="Times New Roman" w:hAnsi="Times New Roman" w:cs="Times New Roman"/>
          <w:sz w:val="24"/>
          <w:szCs w:val="24"/>
        </w:rPr>
        <w:t>(ASIO), Department of Health</w:t>
      </w:r>
      <w:r w:rsidR="007B4624" w:rsidRPr="00140332">
        <w:rPr>
          <w:rFonts w:ascii="Times New Roman" w:hAnsi="Times New Roman" w:cs="Times New Roman"/>
          <w:sz w:val="24"/>
          <w:szCs w:val="24"/>
        </w:rPr>
        <w:t> </w:t>
      </w:r>
      <w:r w:rsidR="009C3B13" w:rsidRPr="00140332">
        <w:rPr>
          <w:rFonts w:ascii="Times New Roman" w:hAnsi="Times New Roman" w:cs="Times New Roman"/>
          <w:sz w:val="24"/>
          <w:szCs w:val="24"/>
        </w:rPr>
        <w:t>(Health), Department of Im</w:t>
      </w:r>
      <w:r w:rsidR="007B4624" w:rsidRPr="00140332">
        <w:rPr>
          <w:rFonts w:ascii="Times New Roman" w:hAnsi="Times New Roman" w:cs="Times New Roman"/>
          <w:sz w:val="24"/>
          <w:szCs w:val="24"/>
        </w:rPr>
        <w:t xml:space="preserve">migration and Border Protection (DIBP), </w:t>
      </w:r>
      <w:r w:rsidR="002414D8" w:rsidRPr="00140332">
        <w:rPr>
          <w:rFonts w:ascii="Times New Roman" w:hAnsi="Times New Roman" w:cs="Times New Roman"/>
          <w:sz w:val="24"/>
          <w:szCs w:val="24"/>
        </w:rPr>
        <w:t xml:space="preserve">Department of Infrastructure and Regional Development (DIRD) </w:t>
      </w:r>
      <w:r w:rsidR="007B4624" w:rsidRPr="00140332">
        <w:rPr>
          <w:rFonts w:ascii="Times New Roman" w:hAnsi="Times New Roman" w:cs="Times New Roman"/>
          <w:sz w:val="24"/>
          <w:szCs w:val="24"/>
        </w:rPr>
        <w:t>and i</w:t>
      </w:r>
      <w:r w:rsidR="009C3B13" w:rsidRPr="00140332">
        <w:rPr>
          <w:rFonts w:ascii="Times New Roman" w:hAnsi="Times New Roman" w:cs="Times New Roman"/>
          <w:sz w:val="24"/>
          <w:szCs w:val="24"/>
        </w:rPr>
        <w:t xml:space="preserve">ssuing </w:t>
      </w:r>
      <w:r w:rsidR="007B4624" w:rsidRPr="00140332">
        <w:rPr>
          <w:rFonts w:ascii="Times New Roman" w:hAnsi="Times New Roman" w:cs="Times New Roman"/>
          <w:sz w:val="24"/>
          <w:szCs w:val="24"/>
        </w:rPr>
        <w:t>b</w:t>
      </w:r>
      <w:r w:rsidR="009C3B13" w:rsidRPr="00140332">
        <w:rPr>
          <w:rFonts w:ascii="Times New Roman" w:hAnsi="Times New Roman" w:cs="Times New Roman"/>
          <w:sz w:val="24"/>
          <w:szCs w:val="24"/>
        </w:rPr>
        <w:t>odies</w:t>
      </w:r>
      <w:r w:rsidR="00A62FFE" w:rsidRPr="00140332">
        <w:rPr>
          <w:rFonts w:ascii="Times New Roman" w:hAnsi="Times New Roman" w:cs="Times New Roman"/>
          <w:sz w:val="24"/>
          <w:szCs w:val="24"/>
        </w:rPr>
        <w:t xml:space="preserve"> responsible for Aviation Security Identification Cards (ASICs) and Maritime Security Identification Cards (MSICs)</w:t>
      </w:r>
      <w:r w:rsidR="007B4624" w:rsidRPr="00140332">
        <w:rPr>
          <w:rFonts w:ascii="Times New Roman" w:hAnsi="Times New Roman" w:cs="Times New Roman"/>
          <w:sz w:val="24"/>
          <w:szCs w:val="24"/>
        </w:rPr>
        <w:t>.</w:t>
      </w:r>
    </w:p>
    <w:p w:rsidR="002414D8" w:rsidRPr="00140332" w:rsidRDefault="002414D8" w:rsidP="00251F45">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department has received departmental-level approval from DIRD for consequential amendments made to the </w:t>
      </w:r>
      <w:r w:rsidRPr="00140332">
        <w:rPr>
          <w:rFonts w:ascii="Times New Roman" w:hAnsi="Times New Roman" w:cs="Times New Roman"/>
          <w:i/>
          <w:sz w:val="24"/>
          <w:szCs w:val="24"/>
        </w:rPr>
        <w:t>Aviation Transport Security Regulations 2005</w:t>
      </w:r>
      <w:r w:rsidRPr="00140332">
        <w:rPr>
          <w:rFonts w:ascii="Times New Roman" w:hAnsi="Times New Roman" w:cs="Times New Roman"/>
          <w:sz w:val="24"/>
          <w:szCs w:val="24"/>
        </w:rPr>
        <w:t xml:space="preserve"> </w:t>
      </w:r>
      <w:r w:rsidR="00140332">
        <w:rPr>
          <w:rFonts w:ascii="Times New Roman" w:hAnsi="Times New Roman" w:cs="Times New Roman"/>
          <w:sz w:val="24"/>
          <w:szCs w:val="24"/>
        </w:rPr>
        <w:t>(ATS R</w:t>
      </w:r>
      <w:r w:rsidR="005A560F" w:rsidRPr="00140332">
        <w:rPr>
          <w:rFonts w:ascii="Times New Roman" w:hAnsi="Times New Roman" w:cs="Times New Roman"/>
          <w:sz w:val="24"/>
          <w:szCs w:val="24"/>
        </w:rPr>
        <w:t xml:space="preserve">egulations) </w:t>
      </w:r>
      <w:r w:rsidRPr="00140332">
        <w:rPr>
          <w:rFonts w:ascii="Times New Roman" w:hAnsi="Times New Roman" w:cs="Times New Roman"/>
          <w:sz w:val="24"/>
          <w:szCs w:val="24"/>
        </w:rPr>
        <w:t xml:space="preserve">and the </w:t>
      </w:r>
      <w:r w:rsidRPr="00140332">
        <w:rPr>
          <w:rFonts w:ascii="Times New Roman" w:hAnsi="Times New Roman" w:cs="Times New Roman"/>
          <w:i/>
          <w:sz w:val="24"/>
          <w:szCs w:val="24"/>
        </w:rPr>
        <w:t>Maritime Transport and Offshore Facilities Security Regulations 2003</w:t>
      </w:r>
      <w:r w:rsidR="00140332">
        <w:rPr>
          <w:rFonts w:ascii="Times New Roman" w:hAnsi="Times New Roman" w:cs="Times New Roman"/>
          <w:sz w:val="24"/>
          <w:szCs w:val="24"/>
        </w:rPr>
        <w:t xml:space="preserve"> (MTOFS R</w:t>
      </w:r>
      <w:r w:rsidR="005A560F" w:rsidRPr="00140332">
        <w:rPr>
          <w:rFonts w:ascii="Times New Roman" w:hAnsi="Times New Roman" w:cs="Times New Roman"/>
          <w:sz w:val="24"/>
          <w:szCs w:val="24"/>
        </w:rPr>
        <w:t>egulations)</w:t>
      </w:r>
      <w:r w:rsidRPr="00140332">
        <w:rPr>
          <w:rFonts w:ascii="Times New Roman" w:hAnsi="Times New Roman" w:cs="Times New Roman"/>
          <w:sz w:val="24"/>
          <w:szCs w:val="24"/>
        </w:rPr>
        <w:t>.</w:t>
      </w:r>
    </w:p>
    <w:p w:rsidR="00873C2E" w:rsidRPr="00140332" w:rsidRDefault="00251F45"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Regulatory Impact Statement</w:t>
      </w:r>
    </w:p>
    <w:p w:rsidR="00381AF5" w:rsidRPr="00140332" w:rsidRDefault="00251F45" w:rsidP="00251F45">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Office of Best Practice Regulation </w:t>
      </w:r>
      <w:r w:rsidR="00873C2E" w:rsidRPr="00140332">
        <w:rPr>
          <w:rFonts w:ascii="Times New Roman" w:hAnsi="Times New Roman" w:cs="Times New Roman"/>
          <w:sz w:val="24"/>
          <w:szCs w:val="24"/>
        </w:rPr>
        <w:t xml:space="preserve">(OBPR) </w:t>
      </w:r>
      <w:r w:rsidRPr="00140332">
        <w:rPr>
          <w:rFonts w:ascii="Times New Roman" w:hAnsi="Times New Roman" w:cs="Times New Roman"/>
          <w:sz w:val="24"/>
          <w:szCs w:val="24"/>
        </w:rPr>
        <w:t xml:space="preserve">was consulted about the </w:t>
      </w:r>
      <w:r w:rsidR="00A62FFE" w:rsidRPr="00140332">
        <w:rPr>
          <w:rFonts w:ascii="Times New Roman" w:hAnsi="Times New Roman" w:cs="Times New Roman"/>
          <w:sz w:val="24"/>
          <w:szCs w:val="24"/>
        </w:rPr>
        <w:t>Regulations</w:t>
      </w:r>
      <w:r w:rsidRPr="00140332">
        <w:rPr>
          <w:rFonts w:ascii="Times New Roman" w:hAnsi="Times New Roman" w:cs="Times New Roman"/>
          <w:sz w:val="24"/>
          <w:szCs w:val="24"/>
        </w:rPr>
        <w:t xml:space="preserve"> and advised that a Regulatory Impact Statement </w:t>
      </w:r>
      <w:r w:rsidR="00873C2E" w:rsidRPr="00140332">
        <w:rPr>
          <w:rFonts w:ascii="Times New Roman" w:hAnsi="Times New Roman" w:cs="Times New Roman"/>
          <w:sz w:val="24"/>
          <w:szCs w:val="24"/>
        </w:rPr>
        <w:t xml:space="preserve">(RIS) </w:t>
      </w:r>
      <w:r w:rsidR="00A62FFE" w:rsidRPr="00140332">
        <w:rPr>
          <w:rFonts w:ascii="Times New Roman" w:hAnsi="Times New Roman" w:cs="Times New Roman"/>
          <w:sz w:val="24"/>
          <w:szCs w:val="24"/>
        </w:rPr>
        <w:t>w</w:t>
      </w:r>
      <w:r w:rsidR="00873C2E" w:rsidRPr="00140332">
        <w:rPr>
          <w:rFonts w:ascii="Times New Roman" w:hAnsi="Times New Roman" w:cs="Times New Roman"/>
          <w:sz w:val="24"/>
          <w:szCs w:val="24"/>
        </w:rPr>
        <w:t xml:space="preserve">ould usually be required as the Regulations are being introduced as a new </w:t>
      </w:r>
      <w:r w:rsidR="00C666FB" w:rsidRPr="00140332">
        <w:rPr>
          <w:rFonts w:ascii="Times New Roman" w:hAnsi="Times New Roman" w:cs="Times New Roman"/>
          <w:sz w:val="24"/>
          <w:szCs w:val="24"/>
        </w:rPr>
        <w:t xml:space="preserve">legislative </w:t>
      </w:r>
      <w:r w:rsidR="00873C2E" w:rsidRPr="00140332">
        <w:rPr>
          <w:rFonts w:ascii="Times New Roman" w:hAnsi="Times New Roman" w:cs="Times New Roman"/>
          <w:sz w:val="24"/>
          <w:szCs w:val="24"/>
        </w:rPr>
        <w:t>i</w:t>
      </w:r>
      <w:r w:rsidR="00A62FFE" w:rsidRPr="00140332">
        <w:rPr>
          <w:rFonts w:ascii="Times New Roman" w:hAnsi="Times New Roman" w:cs="Times New Roman"/>
          <w:sz w:val="24"/>
          <w:szCs w:val="24"/>
        </w:rPr>
        <w:t>nstrument.</w:t>
      </w:r>
      <w:r w:rsidR="00873C2E" w:rsidRPr="00140332">
        <w:rPr>
          <w:rFonts w:ascii="Times New Roman" w:hAnsi="Times New Roman" w:cs="Times New Roman"/>
          <w:sz w:val="24"/>
          <w:szCs w:val="24"/>
        </w:rPr>
        <w:t xml:space="preserve"> However </w:t>
      </w:r>
      <w:r w:rsidR="00C666FB" w:rsidRPr="00140332">
        <w:rPr>
          <w:rFonts w:ascii="Times New Roman" w:hAnsi="Times New Roman" w:cs="Times New Roman"/>
          <w:sz w:val="24"/>
          <w:szCs w:val="24"/>
        </w:rPr>
        <w:t>the department</w:t>
      </w:r>
      <w:r w:rsidR="00873C2E" w:rsidRPr="00140332">
        <w:rPr>
          <w:rFonts w:ascii="Times New Roman" w:hAnsi="Times New Roman" w:cs="Times New Roman"/>
          <w:sz w:val="24"/>
          <w:szCs w:val="24"/>
        </w:rPr>
        <w:t xml:space="preserve"> </w:t>
      </w:r>
      <w:r w:rsidR="00381AF5" w:rsidRPr="00140332">
        <w:rPr>
          <w:rFonts w:ascii="Times New Roman" w:hAnsi="Times New Roman" w:cs="Times New Roman"/>
          <w:sz w:val="24"/>
          <w:szCs w:val="24"/>
        </w:rPr>
        <w:t xml:space="preserve">has </w:t>
      </w:r>
      <w:r w:rsidR="00873C2E" w:rsidRPr="00140332">
        <w:rPr>
          <w:rFonts w:ascii="Times New Roman" w:hAnsi="Times New Roman" w:cs="Times New Roman"/>
          <w:sz w:val="24"/>
          <w:szCs w:val="24"/>
        </w:rPr>
        <w:t xml:space="preserve">assessed the </w:t>
      </w:r>
      <w:r w:rsidR="00381AF5" w:rsidRPr="00140332">
        <w:rPr>
          <w:rFonts w:ascii="Times New Roman" w:hAnsi="Times New Roman" w:cs="Times New Roman"/>
          <w:sz w:val="24"/>
          <w:szCs w:val="24"/>
        </w:rPr>
        <w:t xml:space="preserve">current regulations as fit for purpose, and given the changes are not </w:t>
      </w:r>
      <w:r w:rsidR="00C666FB" w:rsidRPr="00140332">
        <w:rPr>
          <w:rFonts w:ascii="Times New Roman" w:hAnsi="Times New Roman" w:cs="Times New Roman"/>
          <w:sz w:val="24"/>
          <w:szCs w:val="24"/>
        </w:rPr>
        <w:t>substantial</w:t>
      </w:r>
      <w:r w:rsidR="00381AF5" w:rsidRPr="00140332">
        <w:rPr>
          <w:rFonts w:ascii="Times New Roman" w:hAnsi="Times New Roman" w:cs="Times New Roman"/>
          <w:sz w:val="24"/>
          <w:szCs w:val="24"/>
        </w:rPr>
        <w:t xml:space="preserve">, </w:t>
      </w:r>
      <w:r w:rsidR="00C666FB" w:rsidRPr="00140332">
        <w:rPr>
          <w:rFonts w:ascii="Times New Roman" w:hAnsi="Times New Roman" w:cs="Times New Roman"/>
          <w:sz w:val="24"/>
          <w:szCs w:val="24"/>
        </w:rPr>
        <w:t>a letter from the department’s Deputy-S</w:t>
      </w:r>
      <w:r w:rsidR="00381AF5" w:rsidRPr="00140332">
        <w:rPr>
          <w:rFonts w:ascii="Times New Roman" w:hAnsi="Times New Roman" w:cs="Times New Roman"/>
          <w:sz w:val="24"/>
          <w:szCs w:val="24"/>
        </w:rPr>
        <w:t>ecretary to</w:t>
      </w:r>
      <w:r w:rsidR="00F14730" w:rsidRPr="00140332">
        <w:rPr>
          <w:rFonts w:ascii="Times New Roman" w:hAnsi="Times New Roman" w:cs="Times New Roman"/>
          <w:sz w:val="24"/>
          <w:szCs w:val="24"/>
        </w:rPr>
        <w:t xml:space="preserve"> OBPR was sent in lieu of a RIS (</w:t>
      </w:r>
      <w:r w:rsidR="00F14730" w:rsidRPr="00140332">
        <w:rPr>
          <w:rFonts w:ascii="Times New Roman" w:hAnsi="Times New Roman" w:cs="Times New Roman"/>
          <w:b/>
          <w:sz w:val="24"/>
          <w:szCs w:val="24"/>
        </w:rPr>
        <w:t>Attachment A</w:t>
      </w:r>
      <w:r w:rsidR="00F14730" w:rsidRPr="00140332">
        <w:rPr>
          <w:rFonts w:ascii="Times New Roman" w:hAnsi="Times New Roman" w:cs="Times New Roman"/>
          <w:sz w:val="24"/>
          <w:szCs w:val="24"/>
        </w:rPr>
        <w:t>).</w:t>
      </w:r>
    </w:p>
    <w:p w:rsidR="00251F45" w:rsidRPr="00140332" w:rsidRDefault="00251F45" w:rsidP="00251F45">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Commencement</w:t>
      </w:r>
    </w:p>
    <w:p w:rsidR="00712C7F" w:rsidRPr="00140332" w:rsidRDefault="00251F45" w:rsidP="00251F45">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instrument commences on </w:t>
      </w:r>
      <w:r w:rsidR="001E0CE2" w:rsidRPr="00140332">
        <w:rPr>
          <w:rFonts w:ascii="Times New Roman" w:hAnsi="Times New Roman" w:cs="Times New Roman"/>
          <w:sz w:val="24"/>
          <w:szCs w:val="24"/>
        </w:rPr>
        <w:t>1 August 2017</w:t>
      </w:r>
      <w:r w:rsidRPr="00140332">
        <w:rPr>
          <w:rFonts w:ascii="Times New Roman" w:hAnsi="Times New Roman" w:cs="Times New Roman"/>
          <w:sz w:val="24"/>
          <w:szCs w:val="24"/>
        </w:rPr>
        <w:t>.</w:t>
      </w:r>
    </w:p>
    <w:p w:rsidR="00712C7F" w:rsidRPr="00140332" w:rsidRDefault="00712C7F" w:rsidP="009467D2">
      <w:pPr>
        <w:jc w:val="center"/>
        <w:rPr>
          <w:rFonts w:ascii="Times New Roman" w:hAnsi="Times New Roman" w:cs="Times New Roman"/>
          <w:sz w:val="24"/>
          <w:szCs w:val="24"/>
        </w:rPr>
      </w:pPr>
      <w:r>
        <w:rPr>
          <w:rFonts w:ascii="Times New Roman" w:hAnsi="Times New Roman" w:cs="Times New Roman"/>
        </w:rPr>
        <w:br w:type="page"/>
      </w:r>
      <w:r w:rsidRPr="00140332">
        <w:rPr>
          <w:rFonts w:ascii="Times New Roman" w:hAnsi="Times New Roman" w:cs="Times New Roman"/>
          <w:b/>
          <w:sz w:val="24"/>
          <w:szCs w:val="24"/>
        </w:rPr>
        <w:lastRenderedPageBreak/>
        <w:t>Statement of Compatibility with Human Rights</w:t>
      </w:r>
    </w:p>
    <w:p w:rsidR="00712C7F" w:rsidRPr="00140332" w:rsidRDefault="00712C7F" w:rsidP="00712C7F">
      <w:pPr>
        <w:spacing w:line="240" w:lineRule="auto"/>
        <w:jc w:val="center"/>
        <w:rPr>
          <w:rFonts w:ascii="Times New Roman" w:hAnsi="Times New Roman" w:cs="Times New Roman"/>
          <w:i/>
          <w:sz w:val="24"/>
          <w:szCs w:val="24"/>
        </w:rPr>
      </w:pPr>
      <w:r w:rsidRPr="00140332">
        <w:rPr>
          <w:rFonts w:ascii="Times New Roman" w:hAnsi="Times New Roman" w:cs="Times New Roman"/>
          <w:i/>
          <w:sz w:val="24"/>
          <w:szCs w:val="24"/>
        </w:rPr>
        <w:t>Prepared in accordance with Part 3 of the Humans Rights (Parliamentary Scrutiny) Act 2011</w:t>
      </w:r>
    </w:p>
    <w:p w:rsidR="00712C7F" w:rsidRPr="00140332" w:rsidRDefault="00712C7F" w:rsidP="00712C7F">
      <w:pPr>
        <w:spacing w:line="240" w:lineRule="auto"/>
        <w:jc w:val="center"/>
        <w:rPr>
          <w:rFonts w:ascii="Times New Roman" w:hAnsi="Times New Roman" w:cs="Times New Roman"/>
          <w:b/>
          <w:sz w:val="24"/>
          <w:szCs w:val="24"/>
        </w:rPr>
      </w:pPr>
      <w:r w:rsidRPr="00140332">
        <w:rPr>
          <w:rFonts w:ascii="Times New Roman" w:hAnsi="Times New Roman" w:cs="Times New Roman"/>
          <w:b/>
          <w:sz w:val="24"/>
          <w:szCs w:val="24"/>
        </w:rPr>
        <w:t>AusCheck Regulations 2017</w:t>
      </w:r>
    </w:p>
    <w:p w:rsidR="00712C7F" w:rsidRPr="00140332" w:rsidRDefault="00712C7F" w:rsidP="00712C7F">
      <w:pPr>
        <w:spacing w:line="240" w:lineRule="auto"/>
        <w:jc w:val="center"/>
        <w:rPr>
          <w:rFonts w:ascii="Times New Roman" w:hAnsi="Times New Roman" w:cs="Times New Roman"/>
          <w:sz w:val="24"/>
          <w:szCs w:val="24"/>
        </w:rPr>
      </w:pPr>
      <w:r w:rsidRPr="0014033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40332">
        <w:rPr>
          <w:rFonts w:ascii="Times New Roman" w:hAnsi="Times New Roman" w:cs="Times New Roman"/>
          <w:i/>
          <w:sz w:val="24"/>
          <w:szCs w:val="24"/>
        </w:rPr>
        <w:t>Human Rights (Parliamentary Scrutiny) Act 2011.</w:t>
      </w:r>
    </w:p>
    <w:p w:rsidR="00712C7F" w:rsidRPr="00140332" w:rsidRDefault="00712C7F" w:rsidP="00712C7F">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Overview of the Legislative Instrument</w:t>
      </w:r>
    </w:p>
    <w:p w:rsidR="00140332" w:rsidRPr="00140332" w:rsidRDefault="00140332" w:rsidP="0014033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w:t>
      </w:r>
      <w:r w:rsidRPr="00140332">
        <w:rPr>
          <w:rFonts w:ascii="Times New Roman" w:hAnsi="Times New Roman" w:cs="Times New Roman"/>
          <w:i/>
          <w:sz w:val="24"/>
          <w:szCs w:val="24"/>
        </w:rPr>
        <w:t xml:space="preserve">AusCheck Act 2007 </w:t>
      </w:r>
      <w:r w:rsidRPr="00140332">
        <w:rPr>
          <w:rFonts w:ascii="Times New Roman" w:hAnsi="Times New Roman" w:cs="Times New Roman"/>
          <w:sz w:val="24"/>
          <w:szCs w:val="24"/>
        </w:rPr>
        <w:t>(the Act) establishes a background checking function within the Attorney</w:t>
      </w:r>
      <w:r w:rsidRPr="00140332">
        <w:rPr>
          <w:rFonts w:ascii="Times New Roman" w:hAnsi="Times New Roman" w:cs="Times New Roman"/>
          <w:sz w:val="24"/>
          <w:szCs w:val="24"/>
        </w:rPr>
        <w:noBreakHyphen/>
        <w:t>General’s Department (the department). The purpose of the Act is to enhance national security by providing a consistent approach to background checking for individuals who require access to secure areas of airports, seaports and facilities that handle security sensitive biological agents. The Act also aims to assist law enforcement and national security agencies respond to security incidents and perform their functions.</w:t>
      </w:r>
    </w:p>
    <w:p w:rsidR="00140332" w:rsidRPr="00140332" w:rsidRDefault="00140332" w:rsidP="0014033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background checking function is performed by a branch within the department called AusCheck. Section 8 of the Act states that the regulations may provide for the establishment of the AusCheck scheme which relates to the conduct and coordination of background checks for the purposes of the </w:t>
      </w:r>
      <w:r w:rsidRPr="00140332">
        <w:rPr>
          <w:rFonts w:ascii="Times New Roman" w:hAnsi="Times New Roman" w:cs="Times New Roman"/>
          <w:i/>
          <w:sz w:val="24"/>
          <w:szCs w:val="24"/>
        </w:rPr>
        <w:t>Aviation Transport Security Act 2004</w:t>
      </w:r>
      <w:r>
        <w:rPr>
          <w:rFonts w:ascii="Times New Roman" w:hAnsi="Times New Roman" w:cs="Times New Roman"/>
          <w:sz w:val="24"/>
          <w:szCs w:val="24"/>
        </w:rPr>
        <w:t xml:space="preserve">, </w:t>
      </w:r>
      <w:r w:rsidRPr="00140332">
        <w:rPr>
          <w:rFonts w:ascii="Times New Roman" w:hAnsi="Times New Roman" w:cs="Times New Roman"/>
          <w:i/>
          <w:sz w:val="24"/>
          <w:szCs w:val="24"/>
        </w:rPr>
        <w:t>Maritime Transport and Offshore Facilities Security Act 2003</w:t>
      </w:r>
      <w:r w:rsidRPr="00140332">
        <w:rPr>
          <w:rFonts w:ascii="Times New Roman" w:hAnsi="Times New Roman" w:cs="Times New Roman"/>
          <w:sz w:val="24"/>
          <w:szCs w:val="24"/>
        </w:rPr>
        <w:t xml:space="preserve">, </w:t>
      </w:r>
      <w:r>
        <w:rPr>
          <w:rFonts w:ascii="Times New Roman" w:hAnsi="Times New Roman" w:cs="Times New Roman"/>
          <w:i/>
          <w:sz w:val="24"/>
          <w:szCs w:val="24"/>
        </w:rPr>
        <w:t xml:space="preserve">National Health Security Act 2007 </w:t>
      </w:r>
      <w:r w:rsidRPr="00140332">
        <w:rPr>
          <w:rFonts w:ascii="Times New Roman" w:hAnsi="Times New Roman" w:cs="Times New Roman"/>
          <w:sz w:val="24"/>
          <w:szCs w:val="24"/>
        </w:rPr>
        <w:t>and any other Act that expressly requires or permits a background check to be conducted under the AusCheck scheme.</w:t>
      </w:r>
    </w:p>
    <w:p w:rsidR="00140332" w:rsidRPr="00140332" w:rsidRDefault="00140332" w:rsidP="00140332">
      <w:pPr>
        <w:spacing w:line="240" w:lineRule="auto"/>
        <w:rPr>
          <w:rFonts w:ascii="Times New Roman" w:hAnsi="Times New Roman" w:cs="Times New Roman"/>
          <w:sz w:val="24"/>
          <w:szCs w:val="24"/>
        </w:rPr>
      </w:pPr>
      <w:r w:rsidRPr="00140332">
        <w:rPr>
          <w:rFonts w:ascii="Times New Roman" w:hAnsi="Times New Roman" w:cs="Times New Roman"/>
          <w:sz w:val="24"/>
          <w:szCs w:val="24"/>
        </w:rPr>
        <w:t>Section 18 of the Act provides that the Governor</w:t>
      </w:r>
      <w:r w:rsidRPr="00140332">
        <w:rPr>
          <w:rFonts w:ascii="Times New Roman" w:hAnsi="Times New Roman" w:cs="Times New Roman"/>
          <w:sz w:val="24"/>
          <w:szCs w:val="24"/>
        </w:rPr>
        <w:noBreakHyphen/>
        <w:t xml:space="preserve">General may make regulations required or permitted by the Act, or necessary or convenient to carry out or give effect to the Act. The </w:t>
      </w:r>
      <w:r w:rsidRPr="00140332">
        <w:rPr>
          <w:rFonts w:ascii="Times New Roman" w:hAnsi="Times New Roman" w:cs="Times New Roman"/>
          <w:i/>
          <w:sz w:val="24"/>
          <w:szCs w:val="24"/>
        </w:rPr>
        <w:t xml:space="preserve">AusCheck Regulations 2017 </w:t>
      </w:r>
      <w:r w:rsidRPr="00140332">
        <w:rPr>
          <w:rFonts w:ascii="Times New Roman" w:hAnsi="Times New Roman" w:cs="Times New Roman"/>
          <w:sz w:val="24"/>
          <w:szCs w:val="24"/>
        </w:rPr>
        <w:t>(the Regulations) outline a range of administrative matters for the operation of the AusCheck scheme including:</w:t>
      </w:r>
    </w:p>
    <w:p w:rsidR="00140332" w:rsidRPr="00140332" w:rsidRDefault="00140332" w:rsidP="00140332">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how to apply for a background check</w:t>
      </w:r>
    </w:p>
    <w:p w:rsidR="00140332" w:rsidRPr="00140332" w:rsidRDefault="00140332" w:rsidP="00140332">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information required for an application</w:t>
      </w:r>
    </w:p>
    <w:p w:rsidR="00140332" w:rsidRPr="00140332" w:rsidRDefault="00140332" w:rsidP="00140332">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decisions that can be made</w:t>
      </w:r>
    </w:p>
    <w:p w:rsidR="00140332" w:rsidRPr="00140332" w:rsidRDefault="00140332" w:rsidP="00140332">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 xml:space="preserve">advice that may be given </w:t>
      </w:r>
    </w:p>
    <w:p w:rsidR="00140332" w:rsidRPr="00140332" w:rsidRDefault="00140332" w:rsidP="00140332">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fees that may be charged</w:t>
      </w:r>
    </w:p>
    <w:p w:rsidR="00140332" w:rsidRPr="00140332" w:rsidRDefault="00140332" w:rsidP="00140332">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 xml:space="preserve">review rights </w:t>
      </w:r>
    </w:p>
    <w:p w:rsidR="00140332" w:rsidRPr="00140332" w:rsidRDefault="00140332" w:rsidP="00140332">
      <w:pPr>
        <w:numPr>
          <w:ilvl w:val="0"/>
          <w:numId w:val="3"/>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information required following a background check, and</w:t>
      </w:r>
    </w:p>
    <w:p w:rsidR="00140332" w:rsidRPr="00140332" w:rsidRDefault="00140332" w:rsidP="00140332">
      <w:pPr>
        <w:numPr>
          <w:ilvl w:val="0"/>
          <w:numId w:val="3"/>
        </w:numPr>
        <w:spacing w:after="0" w:line="240" w:lineRule="auto"/>
        <w:rPr>
          <w:rFonts w:ascii="Times New Roman" w:hAnsi="Times New Roman" w:cs="Times New Roman"/>
          <w:sz w:val="24"/>
          <w:szCs w:val="24"/>
        </w:rPr>
      </w:pPr>
      <w:proofErr w:type="gramStart"/>
      <w:r w:rsidRPr="00140332">
        <w:rPr>
          <w:rFonts w:ascii="Times New Roman" w:hAnsi="Times New Roman" w:cs="Times New Roman"/>
          <w:sz w:val="24"/>
          <w:szCs w:val="24"/>
        </w:rPr>
        <w:t>guidelines</w:t>
      </w:r>
      <w:proofErr w:type="gramEnd"/>
      <w:r w:rsidRPr="00140332">
        <w:rPr>
          <w:rFonts w:ascii="Times New Roman" w:hAnsi="Times New Roman" w:cs="Times New Roman"/>
          <w:sz w:val="24"/>
          <w:szCs w:val="24"/>
        </w:rPr>
        <w:t xml:space="preserve"> for the use and disclosure of information.</w:t>
      </w:r>
      <w:r w:rsidRPr="00140332">
        <w:rPr>
          <w:rFonts w:ascii="Times New Roman" w:hAnsi="Times New Roman" w:cs="Times New Roman"/>
          <w:sz w:val="24"/>
          <w:szCs w:val="24"/>
        </w:rPr>
        <w:br/>
      </w:r>
    </w:p>
    <w:p w:rsidR="00140332" w:rsidRPr="00140332" w:rsidRDefault="00140332" w:rsidP="0014033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This instrument has been introduced to replace the </w:t>
      </w:r>
      <w:r w:rsidRPr="00140332">
        <w:rPr>
          <w:rFonts w:ascii="Times New Roman" w:hAnsi="Times New Roman" w:cs="Times New Roman"/>
          <w:i/>
          <w:sz w:val="24"/>
          <w:szCs w:val="24"/>
        </w:rPr>
        <w:t>AusCheck Regulations 2007</w:t>
      </w:r>
      <w:r w:rsidRPr="00140332">
        <w:rPr>
          <w:rFonts w:ascii="Times New Roman" w:hAnsi="Times New Roman" w:cs="Times New Roman"/>
          <w:sz w:val="24"/>
          <w:szCs w:val="24"/>
        </w:rPr>
        <w:t xml:space="preserve">, which will automatically repeal (sunset) on 1 October 2017, and to ensure that the AusCheck scheme continues to operate. This instrument has been remade with substantially the same effect as the </w:t>
      </w:r>
      <w:r w:rsidRPr="00140332">
        <w:rPr>
          <w:rFonts w:ascii="Times New Roman" w:hAnsi="Times New Roman" w:cs="Times New Roman"/>
          <w:i/>
          <w:sz w:val="24"/>
          <w:szCs w:val="24"/>
        </w:rPr>
        <w:t xml:space="preserve">AusCheck Regulations 2007 </w:t>
      </w:r>
      <w:r w:rsidRPr="00140332">
        <w:rPr>
          <w:rFonts w:ascii="Times New Roman" w:hAnsi="Times New Roman" w:cs="Times New Roman"/>
          <w:sz w:val="24"/>
          <w:szCs w:val="24"/>
        </w:rPr>
        <w:t xml:space="preserve">with amendments to provide </w:t>
      </w:r>
      <w:r>
        <w:rPr>
          <w:rFonts w:ascii="Times New Roman" w:hAnsi="Times New Roman" w:cs="Times New Roman"/>
          <w:sz w:val="24"/>
          <w:szCs w:val="24"/>
        </w:rPr>
        <w:t>greater clarity and consistency.</w:t>
      </w:r>
    </w:p>
    <w:p w:rsidR="003512DE" w:rsidRPr="00140332" w:rsidRDefault="00140332" w:rsidP="00140332">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structure of the Regulations appears significantly different in order to increase clarity between the purposes of the Aviation Security Identification Card (ASIC), Maritime Security Identification Card (MSIC) and the National Health Security (NHS) schemes. Use and disclosure of information provisions have been removed as the </w:t>
      </w:r>
      <w:r w:rsidRPr="00140332">
        <w:rPr>
          <w:rFonts w:ascii="Times New Roman" w:hAnsi="Times New Roman" w:cs="Times New Roman"/>
          <w:i/>
          <w:sz w:val="24"/>
          <w:szCs w:val="24"/>
        </w:rPr>
        <w:t>Privacy Act 1988</w:t>
      </w:r>
      <w:r w:rsidRPr="00140332">
        <w:rPr>
          <w:rFonts w:ascii="Times New Roman" w:hAnsi="Times New Roman" w:cs="Times New Roman"/>
          <w:sz w:val="24"/>
          <w:szCs w:val="24"/>
        </w:rPr>
        <w:t xml:space="preserve"> and Australian Privacy Principles effectively address these provisions.</w:t>
      </w:r>
    </w:p>
    <w:p w:rsidR="00712C7F" w:rsidRPr="00140332" w:rsidRDefault="00712C7F" w:rsidP="00712C7F">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lastRenderedPageBreak/>
        <w:t>Human rights implications</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This Disallowable Legislative Instrument engages the following rights:</w:t>
      </w:r>
    </w:p>
    <w:p w:rsidR="00712C7F" w:rsidRPr="00140332" w:rsidRDefault="00712C7F" w:rsidP="00712C7F">
      <w:pPr>
        <w:pStyle w:val="ListParagraph"/>
        <w:numPr>
          <w:ilvl w:val="0"/>
          <w:numId w:val="2"/>
        </w:numPr>
        <w:spacing w:line="240" w:lineRule="auto"/>
        <w:ind w:left="714" w:hanging="357"/>
        <w:rPr>
          <w:rFonts w:ascii="Times New Roman" w:hAnsi="Times New Roman" w:cs="Times New Roman"/>
          <w:sz w:val="24"/>
          <w:szCs w:val="24"/>
        </w:rPr>
      </w:pPr>
      <w:r w:rsidRPr="00140332">
        <w:rPr>
          <w:rFonts w:ascii="Times New Roman" w:hAnsi="Times New Roman" w:cs="Times New Roman"/>
          <w:sz w:val="24"/>
          <w:szCs w:val="24"/>
        </w:rPr>
        <w:t>right to equality and non-discrimination – Article 2(1) and Article 26 of the International Covenant on Civil and Political Rights (ICCPR), Article 2(2)</w:t>
      </w:r>
      <w:r w:rsidRPr="00140332">
        <w:rPr>
          <w:rFonts w:ascii="Times New Roman" w:eastAsiaTheme="minorHAnsi" w:hAnsi="Times New Roman" w:cs="Times New Roman"/>
          <w:w w:val="100"/>
          <w:kern w:val="0"/>
          <w:sz w:val="24"/>
          <w:szCs w:val="24"/>
        </w:rPr>
        <w:t xml:space="preserve"> </w:t>
      </w:r>
      <w:r w:rsidRPr="00140332">
        <w:rPr>
          <w:rFonts w:ascii="Times New Roman" w:hAnsi="Times New Roman" w:cs="Times New Roman"/>
          <w:sz w:val="24"/>
          <w:szCs w:val="24"/>
        </w:rPr>
        <w:t>of the International Covenant on Economic, Social and Cultural Rights (ICESCR)</w:t>
      </w:r>
    </w:p>
    <w:p w:rsidR="00712C7F" w:rsidRPr="00140332" w:rsidRDefault="00712C7F" w:rsidP="00712C7F">
      <w:pPr>
        <w:pStyle w:val="ListParagraph"/>
        <w:numPr>
          <w:ilvl w:val="0"/>
          <w:numId w:val="2"/>
        </w:numPr>
        <w:spacing w:line="240" w:lineRule="auto"/>
        <w:ind w:left="714" w:hanging="357"/>
        <w:rPr>
          <w:rFonts w:ascii="Times New Roman" w:hAnsi="Times New Roman" w:cs="Times New Roman"/>
          <w:sz w:val="24"/>
          <w:szCs w:val="24"/>
        </w:rPr>
      </w:pPr>
      <w:r w:rsidRPr="00140332">
        <w:rPr>
          <w:rFonts w:ascii="Times New Roman" w:hAnsi="Times New Roman" w:cs="Times New Roman"/>
          <w:sz w:val="24"/>
          <w:szCs w:val="24"/>
        </w:rPr>
        <w:t>right to an effective remedy – Article 2(3) of the ICCPR</w:t>
      </w:r>
    </w:p>
    <w:p w:rsidR="00712C7F" w:rsidRPr="00140332" w:rsidRDefault="00712C7F" w:rsidP="00712C7F">
      <w:pPr>
        <w:pStyle w:val="ListParagraph"/>
        <w:numPr>
          <w:ilvl w:val="0"/>
          <w:numId w:val="2"/>
        </w:numPr>
        <w:spacing w:line="240" w:lineRule="auto"/>
        <w:ind w:left="714" w:hanging="357"/>
        <w:rPr>
          <w:rFonts w:ascii="Times New Roman" w:hAnsi="Times New Roman" w:cs="Times New Roman"/>
          <w:sz w:val="24"/>
          <w:szCs w:val="24"/>
        </w:rPr>
      </w:pPr>
      <w:r w:rsidRPr="00140332">
        <w:rPr>
          <w:rFonts w:ascii="Times New Roman" w:hAnsi="Times New Roman" w:cs="Times New Roman"/>
          <w:sz w:val="24"/>
          <w:szCs w:val="24"/>
        </w:rPr>
        <w:t>right to privacy – Article 17(1) of the ICCPR, and</w:t>
      </w:r>
    </w:p>
    <w:p w:rsidR="00712C7F" w:rsidRPr="00140332" w:rsidRDefault="00712C7F" w:rsidP="00712C7F">
      <w:pPr>
        <w:pStyle w:val="ListParagraph"/>
        <w:numPr>
          <w:ilvl w:val="0"/>
          <w:numId w:val="2"/>
        </w:numPr>
        <w:spacing w:line="240" w:lineRule="auto"/>
        <w:ind w:left="714" w:hanging="357"/>
        <w:rPr>
          <w:rFonts w:ascii="Times New Roman" w:hAnsi="Times New Roman" w:cs="Times New Roman"/>
          <w:sz w:val="24"/>
          <w:szCs w:val="24"/>
        </w:rPr>
      </w:pPr>
      <w:proofErr w:type="gramStart"/>
      <w:r w:rsidRPr="00140332">
        <w:rPr>
          <w:rFonts w:ascii="Times New Roman" w:hAnsi="Times New Roman" w:cs="Times New Roman"/>
          <w:sz w:val="24"/>
          <w:szCs w:val="24"/>
        </w:rPr>
        <w:t>right</w:t>
      </w:r>
      <w:proofErr w:type="gramEnd"/>
      <w:r w:rsidRPr="00140332">
        <w:rPr>
          <w:rFonts w:ascii="Times New Roman" w:hAnsi="Times New Roman" w:cs="Times New Roman"/>
          <w:sz w:val="24"/>
          <w:szCs w:val="24"/>
        </w:rPr>
        <w:t xml:space="preserve"> to work – Article 6(1) of the ICESCR.</w:t>
      </w:r>
    </w:p>
    <w:p w:rsidR="00712C7F" w:rsidRPr="00140332" w:rsidRDefault="00712C7F" w:rsidP="00712C7F">
      <w:pPr>
        <w:spacing w:line="240" w:lineRule="auto"/>
        <w:rPr>
          <w:rFonts w:ascii="Times New Roman" w:hAnsi="Times New Roman" w:cs="Times New Roman"/>
          <w:sz w:val="24"/>
          <w:szCs w:val="24"/>
          <w:u w:val="single"/>
        </w:rPr>
      </w:pPr>
      <w:r w:rsidRPr="00140332">
        <w:rPr>
          <w:rFonts w:ascii="Times New Roman" w:hAnsi="Times New Roman" w:cs="Times New Roman"/>
          <w:sz w:val="24"/>
          <w:szCs w:val="24"/>
          <w:u w:val="single"/>
        </w:rPr>
        <w:t>Rights to equality and non</w:t>
      </w:r>
      <w:r w:rsidRPr="00140332">
        <w:rPr>
          <w:rFonts w:ascii="Times New Roman" w:hAnsi="Times New Roman" w:cs="Times New Roman"/>
          <w:sz w:val="24"/>
          <w:szCs w:val="24"/>
          <w:u w:val="single"/>
        </w:rPr>
        <w:noBreakHyphen/>
        <w:t>discrimination</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Article 2(1) of the ICCPR and Article 2(2) of the ICESCR ensure that the rights in both covenants are exercised without discrimination of any kind as to race, colour, sex, language, religion, political or other opinion, 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UN Human Rights Committee has not defined the ground of ‘other </w:t>
      </w:r>
      <w:proofErr w:type="gramStart"/>
      <w:r w:rsidRPr="00140332">
        <w:rPr>
          <w:rFonts w:ascii="Times New Roman" w:hAnsi="Times New Roman" w:cs="Times New Roman"/>
          <w:sz w:val="24"/>
          <w:szCs w:val="24"/>
        </w:rPr>
        <w:t>status’</w:t>
      </w:r>
      <w:proofErr w:type="gramEnd"/>
      <w:r w:rsidRPr="00140332">
        <w:rPr>
          <w:rFonts w:ascii="Times New Roman" w:hAnsi="Times New Roman" w:cs="Times New Roman"/>
          <w:sz w:val="24"/>
          <w:szCs w:val="24"/>
        </w:rPr>
        <w:t xml:space="preserve">. However in the matter of </w:t>
      </w:r>
      <w:proofErr w:type="spellStart"/>
      <w:r w:rsidRPr="00140332">
        <w:rPr>
          <w:rFonts w:ascii="Times New Roman" w:hAnsi="Times New Roman" w:cs="Times New Roman"/>
          <w:i/>
          <w:iCs/>
          <w:sz w:val="24"/>
          <w:szCs w:val="24"/>
        </w:rPr>
        <w:t>Thlimmenos</w:t>
      </w:r>
      <w:proofErr w:type="spellEnd"/>
      <w:r w:rsidRPr="00140332">
        <w:rPr>
          <w:rFonts w:ascii="Times New Roman" w:hAnsi="Times New Roman" w:cs="Times New Roman"/>
          <w:i/>
          <w:iCs/>
          <w:sz w:val="24"/>
          <w:szCs w:val="24"/>
        </w:rPr>
        <w:t xml:space="preserve"> v Greece</w:t>
      </w:r>
      <w:r w:rsidRPr="00140332">
        <w:rPr>
          <w:rFonts w:ascii="Times New Roman" w:hAnsi="Times New Roman" w:cs="Times New Roman"/>
          <w:sz w:val="24"/>
          <w:szCs w:val="24"/>
        </w:rPr>
        <w:t xml:space="preserve"> (application no. 34369/97), the European Court of Human Rights interpreted ‘other status’ to include non-discrimination on the basis of criminal record. Australia is not bound by the European Court’s jurisprudence, but the case law from the Court is useful in considering how the UN Human Rights Committee may interpret similar provisions in the ICCPR.</w:t>
      </w:r>
    </w:p>
    <w:p w:rsidR="00166BAA" w:rsidRPr="00140332" w:rsidRDefault="00166BAA" w:rsidP="00166BAA">
      <w:pPr>
        <w:spacing w:line="240" w:lineRule="auto"/>
        <w:rPr>
          <w:rFonts w:ascii="Times New Roman" w:hAnsi="Times New Roman" w:cs="Times New Roman"/>
          <w:sz w:val="24"/>
          <w:szCs w:val="24"/>
        </w:rPr>
      </w:pPr>
      <w:r w:rsidRPr="00140332">
        <w:rPr>
          <w:rFonts w:ascii="Times New Roman" w:hAnsi="Times New Roman" w:cs="Times New Roman"/>
          <w:sz w:val="24"/>
          <w:szCs w:val="24"/>
        </w:rPr>
        <w:t>The differential treatment by AusCheck of individuals on the basis of criminal history is a limit on the rights of equality and non</w:t>
      </w:r>
      <w:r w:rsidRPr="00140332">
        <w:rPr>
          <w:rFonts w:ascii="Times New Roman" w:hAnsi="Times New Roman" w:cs="Times New Roman"/>
          <w:sz w:val="24"/>
          <w:szCs w:val="24"/>
        </w:rPr>
        <w:noBreakHyphen/>
        <w:t>discrimination. Division 5 of the instrument allows AusCheck to give advice about background checks of individuals including an assessment of an individual’s criminal history information. This assessment informs the eligibility of an individual to access secure areas of airports, seaports and facilities that handle security sensitive biological agents. The objective of the assessment is to protect national security by ensuring that individuals considered to be a threat to national security are not given that access.</w:t>
      </w:r>
    </w:p>
    <w:p w:rsidR="00166BAA" w:rsidRPr="00140332" w:rsidRDefault="00166BAA" w:rsidP="00166BAA">
      <w:pPr>
        <w:spacing w:line="240" w:lineRule="auto"/>
        <w:rPr>
          <w:rFonts w:ascii="Times New Roman" w:hAnsi="Times New Roman" w:cs="Times New Roman"/>
          <w:sz w:val="24"/>
          <w:szCs w:val="24"/>
        </w:rPr>
      </w:pPr>
      <w:r w:rsidRPr="00140332">
        <w:rPr>
          <w:rFonts w:ascii="Times New Roman" w:hAnsi="Times New Roman" w:cs="Times New Roman"/>
          <w:sz w:val="24"/>
          <w:szCs w:val="24"/>
        </w:rPr>
        <w:t>Division 5 is a reasonable, necessary and proportionate limitation on the rights to equality and non-discrimination as it does not capture all individuals with a criminal history. Distinctions made on the basis of criminal history are only necessary for individuals who have security</w:t>
      </w:r>
      <w:r w:rsidRPr="00140332">
        <w:rPr>
          <w:rFonts w:ascii="Times New Roman" w:hAnsi="Times New Roman" w:cs="Times New Roman"/>
          <w:sz w:val="24"/>
          <w:szCs w:val="24"/>
        </w:rPr>
        <w:noBreakHyphen/>
        <w:t>relevant offences that appear on their criminal history. This is the least restrictive means, in the context of background checks, of identifying individuals who may threaten national security. The criterion for security</w:t>
      </w:r>
      <w:r w:rsidRPr="00140332">
        <w:rPr>
          <w:rFonts w:ascii="Times New Roman" w:hAnsi="Times New Roman" w:cs="Times New Roman"/>
          <w:sz w:val="24"/>
          <w:szCs w:val="24"/>
        </w:rPr>
        <w:noBreakHyphen/>
        <w:t>relevant offences is explicitly stated in legislation and therefore is lawful and non-arbitrary.</w:t>
      </w:r>
    </w:p>
    <w:p w:rsidR="00712C7F" w:rsidRPr="00140332" w:rsidRDefault="00712C7F" w:rsidP="00712C7F">
      <w:pPr>
        <w:spacing w:line="240" w:lineRule="auto"/>
        <w:rPr>
          <w:rFonts w:ascii="Times New Roman" w:hAnsi="Times New Roman" w:cs="Times New Roman"/>
          <w:sz w:val="24"/>
          <w:szCs w:val="24"/>
          <w:u w:val="single"/>
        </w:rPr>
      </w:pPr>
      <w:r w:rsidRPr="00140332">
        <w:rPr>
          <w:rFonts w:ascii="Times New Roman" w:hAnsi="Times New Roman" w:cs="Times New Roman"/>
          <w:sz w:val="24"/>
          <w:szCs w:val="24"/>
          <w:u w:val="single"/>
        </w:rPr>
        <w:t>Right to an effective remedy</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Article 2(3) of the ICCPR provides that an individual should have an effective remedy for any violation of rights or freedoms recognised in the ICCPR. The article also provides that the remedy shall be determined and enforced by a competent judicial, administrative or legislative authority. </w:t>
      </w:r>
    </w:p>
    <w:p w:rsidR="00712C7F" w:rsidRPr="00140332" w:rsidRDefault="005A560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lastRenderedPageBreak/>
        <w:t>S</w:t>
      </w:r>
      <w:r w:rsidR="00712C7F" w:rsidRPr="00140332">
        <w:rPr>
          <w:rFonts w:ascii="Times New Roman" w:hAnsi="Times New Roman" w:cs="Times New Roman"/>
          <w:sz w:val="24"/>
          <w:szCs w:val="24"/>
        </w:rPr>
        <w:t>ection 26 of the instrument provides a right of appeal to the AAT for an applicant who receives an unfavourable criminal history decision. The AAT is a competent administrative authority which has the power to review a decision made by AusCheck, and to set aside, remit or affirm that decision. To the extent that any rights in the ICCPR are limited by the instrument, section 26 promotes the right to an effective remedy.</w:t>
      </w:r>
    </w:p>
    <w:p w:rsidR="00712C7F" w:rsidRPr="00140332" w:rsidRDefault="00712C7F" w:rsidP="00712C7F">
      <w:pPr>
        <w:spacing w:line="240" w:lineRule="auto"/>
        <w:rPr>
          <w:rFonts w:ascii="Times New Roman" w:hAnsi="Times New Roman" w:cs="Times New Roman"/>
          <w:sz w:val="24"/>
          <w:szCs w:val="24"/>
          <w:u w:val="single"/>
        </w:rPr>
      </w:pPr>
      <w:r w:rsidRPr="00140332">
        <w:rPr>
          <w:rFonts w:ascii="Times New Roman" w:hAnsi="Times New Roman" w:cs="Times New Roman"/>
          <w:sz w:val="24"/>
          <w:szCs w:val="24"/>
          <w:u w:val="single"/>
        </w:rPr>
        <w:t xml:space="preserve">Right to privacy </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Article 17(1) of the ICCPR provides that no one shall be subjected to arbitrary or unlawful interference with their privacy. Parts 2 and 3 of the instrument engage the right to privacy by providing for the collection, use, storage and disclosure of personal information including criminal history information.</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The instrument’s limit on the right to privacy is legitimately authorised by section 13 of the </w:t>
      </w:r>
      <w:r w:rsidRPr="00140332">
        <w:rPr>
          <w:rFonts w:ascii="Times New Roman" w:hAnsi="Times New Roman" w:cs="Times New Roman"/>
          <w:i/>
          <w:sz w:val="24"/>
          <w:szCs w:val="24"/>
        </w:rPr>
        <w:t>AusCheck Act 2007</w:t>
      </w:r>
      <w:r w:rsidRPr="00140332">
        <w:rPr>
          <w:rFonts w:ascii="Times New Roman" w:hAnsi="Times New Roman" w:cs="Times New Roman"/>
          <w:sz w:val="24"/>
          <w:szCs w:val="24"/>
        </w:rPr>
        <w:t>. The purpose of the authorisation in relation to the AusCheck scheme is to:</w:t>
      </w:r>
    </w:p>
    <w:p w:rsidR="00712C7F" w:rsidRPr="00140332" w:rsidRDefault="00712C7F" w:rsidP="00C055EF">
      <w:pPr>
        <w:pStyle w:val="ListParagraph"/>
        <w:numPr>
          <w:ilvl w:val="0"/>
          <w:numId w:val="4"/>
        </w:numPr>
        <w:spacing w:after="0" w:line="240" w:lineRule="auto"/>
        <w:rPr>
          <w:rFonts w:ascii="Times New Roman" w:hAnsi="Times New Roman" w:cs="Times New Roman"/>
          <w:sz w:val="24"/>
          <w:szCs w:val="24"/>
        </w:rPr>
      </w:pPr>
      <w:r w:rsidRPr="00140332">
        <w:rPr>
          <w:rFonts w:ascii="Times New Roman" w:hAnsi="Times New Roman" w:cs="Times New Roman"/>
          <w:sz w:val="24"/>
          <w:szCs w:val="24"/>
        </w:rPr>
        <w:t>determine whether a background check is required or permitted</w:t>
      </w:r>
    </w:p>
    <w:p w:rsidR="00712C7F" w:rsidRPr="00140332" w:rsidRDefault="00712C7F" w:rsidP="00712C7F">
      <w:pPr>
        <w:pStyle w:val="ListParagraph"/>
        <w:numPr>
          <w:ilvl w:val="0"/>
          <w:numId w:val="4"/>
        </w:numPr>
        <w:spacing w:line="240" w:lineRule="auto"/>
        <w:rPr>
          <w:rFonts w:ascii="Times New Roman" w:hAnsi="Times New Roman" w:cs="Times New Roman"/>
          <w:sz w:val="24"/>
          <w:szCs w:val="24"/>
        </w:rPr>
      </w:pPr>
      <w:r w:rsidRPr="00140332">
        <w:rPr>
          <w:rFonts w:ascii="Times New Roman" w:hAnsi="Times New Roman" w:cs="Times New Roman"/>
          <w:sz w:val="24"/>
          <w:szCs w:val="24"/>
        </w:rPr>
        <w:t>conduct or advise on the outcome of a background check</w:t>
      </w:r>
    </w:p>
    <w:p w:rsidR="00712C7F" w:rsidRPr="00140332" w:rsidRDefault="00712C7F" w:rsidP="00712C7F">
      <w:pPr>
        <w:pStyle w:val="ListParagraph"/>
        <w:numPr>
          <w:ilvl w:val="0"/>
          <w:numId w:val="4"/>
        </w:numPr>
        <w:spacing w:line="240" w:lineRule="auto"/>
        <w:rPr>
          <w:rFonts w:ascii="Times New Roman" w:hAnsi="Times New Roman" w:cs="Times New Roman"/>
          <w:sz w:val="24"/>
          <w:szCs w:val="24"/>
        </w:rPr>
      </w:pPr>
      <w:r w:rsidRPr="00140332">
        <w:rPr>
          <w:rFonts w:ascii="Times New Roman" w:hAnsi="Times New Roman" w:cs="Times New Roman"/>
          <w:sz w:val="24"/>
          <w:szCs w:val="24"/>
        </w:rPr>
        <w:t>update information on an individual who has undertaken a background check</w:t>
      </w:r>
    </w:p>
    <w:p w:rsidR="00712C7F" w:rsidRPr="00140332" w:rsidRDefault="00712C7F" w:rsidP="00712C7F">
      <w:pPr>
        <w:pStyle w:val="ListParagraph"/>
        <w:numPr>
          <w:ilvl w:val="0"/>
          <w:numId w:val="4"/>
        </w:numPr>
        <w:spacing w:line="240" w:lineRule="auto"/>
        <w:rPr>
          <w:rFonts w:ascii="Times New Roman" w:hAnsi="Times New Roman" w:cs="Times New Roman"/>
          <w:sz w:val="24"/>
          <w:szCs w:val="24"/>
        </w:rPr>
      </w:pPr>
      <w:r w:rsidRPr="00140332">
        <w:rPr>
          <w:rFonts w:ascii="Times New Roman" w:hAnsi="Times New Roman" w:cs="Times New Roman"/>
          <w:sz w:val="24"/>
          <w:szCs w:val="24"/>
        </w:rPr>
        <w:t>verify the identity of an individual, and</w:t>
      </w:r>
    </w:p>
    <w:p w:rsidR="00712C7F" w:rsidRPr="00140332" w:rsidRDefault="00712C7F" w:rsidP="00712C7F">
      <w:pPr>
        <w:pStyle w:val="ListParagraph"/>
        <w:numPr>
          <w:ilvl w:val="0"/>
          <w:numId w:val="4"/>
        </w:numPr>
        <w:spacing w:line="240" w:lineRule="auto"/>
        <w:rPr>
          <w:rFonts w:ascii="Times New Roman" w:hAnsi="Times New Roman" w:cs="Times New Roman"/>
          <w:sz w:val="24"/>
          <w:szCs w:val="24"/>
        </w:rPr>
      </w:pPr>
      <w:proofErr w:type="gramStart"/>
      <w:r w:rsidRPr="00140332">
        <w:rPr>
          <w:rFonts w:ascii="Times New Roman" w:hAnsi="Times New Roman" w:cs="Times New Roman"/>
          <w:sz w:val="24"/>
          <w:szCs w:val="24"/>
        </w:rPr>
        <w:t>provide</w:t>
      </w:r>
      <w:proofErr w:type="gramEnd"/>
      <w:r w:rsidRPr="00140332">
        <w:rPr>
          <w:rFonts w:ascii="Times New Roman" w:hAnsi="Times New Roman" w:cs="Times New Roman"/>
          <w:sz w:val="24"/>
          <w:szCs w:val="24"/>
        </w:rPr>
        <w:t xml:space="preserve"> an online card verification service.</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The purpose of collecting, using, storing and disclosing information is reasonable and necessary to pursue the objective of national security. This is achieved by using an individual’s personal information, such as their criminal record, to identify and disclose whether they would constitute a threat to particular national facilities. The collection and storage of personal information also assists law enforcement agencies respond to security incidents by providing an up</w:t>
      </w:r>
      <w:r w:rsidRPr="00140332">
        <w:rPr>
          <w:rFonts w:ascii="Times New Roman" w:hAnsi="Times New Roman" w:cs="Times New Roman"/>
          <w:sz w:val="24"/>
          <w:szCs w:val="24"/>
        </w:rPr>
        <w:noBreakHyphen/>
        <w:t>to</w:t>
      </w:r>
      <w:r w:rsidRPr="00140332">
        <w:rPr>
          <w:rFonts w:ascii="Times New Roman" w:hAnsi="Times New Roman" w:cs="Times New Roman"/>
          <w:sz w:val="24"/>
          <w:szCs w:val="24"/>
        </w:rPr>
        <w:noBreakHyphen/>
        <w:t>date database of individuals with access to areas such as secure zones in airports and seaports.</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 xml:space="preserve">Appropriate safeguards exist to ensure that </w:t>
      </w:r>
      <w:r w:rsidR="005A560F" w:rsidRPr="00140332">
        <w:rPr>
          <w:rFonts w:ascii="Times New Roman" w:hAnsi="Times New Roman" w:cs="Times New Roman"/>
          <w:sz w:val="24"/>
          <w:szCs w:val="24"/>
        </w:rPr>
        <w:t>use of</w:t>
      </w:r>
      <w:r w:rsidRPr="00140332">
        <w:rPr>
          <w:rFonts w:ascii="Times New Roman" w:hAnsi="Times New Roman" w:cs="Times New Roman"/>
          <w:sz w:val="24"/>
          <w:szCs w:val="24"/>
        </w:rPr>
        <w:t xml:space="preserve"> an individual’s personal information is reasonable and proportionate. Section 29 allows the Secretary of the department to issue guidelines about the use and disclosure of information on the AusCheck database. The guidelines were established under the </w:t>
      </w:r>
      <w:r w:rsidRPr="00140332">
        <w:rPr>
          <w:rFonts w:ascii="Times New Roman" w:hAnsi="Times New Roman" w:cs="Times New Roman"/>
          <w:i/>
          <w:sz w:val="24"/>
          <w:szCs w:val="24"/>
        </w:rPr>
        <w:t>AusCheck Regulations 2007</w:t>
      </w:r>
      <w:r w:rsidRPr="00140332">
        <w:rPr>
          <w:rFonts w:ascii="Times New Roman" w:hAnsi="Times New Roman" w:cs="Times New Roman"/>
          <w:sz w:val="24"/>
          <w:szCs w:val="24"/>
        </w:rPr>
        <w:t xml:space="preserve"> and are currently publically available on the department’s website. All AusCheck staff members are required to comply with the guidelines. Section 15 of the </w:t>
      </w:r>
      <w:r w:rsidRPr="00140332">
        <w:rPr>
          <w:rFonts w:ascii="Times New Roman" w:hAnsi="Times New Roman" w:cs="Times New Roman"/>
          <w:i/>
          <w:sz w:val="24"/>
          <w:szCs w:val="24"/>
        </w:rPr>
        <w:t>AusCheck Act 2007</w:t>
      </w:r>
      <w:r w:rsidRPr="00140332">
        <w:rPr>
          <w:rFonts w:ascii="Times New Roman" w:hAnsi="Times New Roman" w:cs="Times New Roman"/>
          <w:sz w:val="24"/>
          <w:szCs w:val="24"/>
        </w:rPr>
        <w:t xml:space="preserve"> also provides an offence provision for AusCheck staff </w:t>
      </w:r>
      <w:r w:rsidR="00166BAA" w:rsidRPr="00140332">
        <w:rPr>
          <w:rFonts w:ascii="Times New Roman" w:hAnsi="Times New Roman" w:cs="Times New Roman"/>
          <w:sz w:val="24"/>
          <w:szCs w:val="24"/>
        </w:rPr>
        <w:t>members who unlawfully disclose</w:t>
      </w:r>
      <w:r w:rsidRPr="00140332">
        <w:rPr>
          <w:rFonts w:ascii="Times New Roman" w:hAnsi="Times New Roman" w:cs="Times New Roman"/>
          <w:sz w:val="24"/>
          <w:szCs w:val="24"/>
        </w:rPr>
        <w:t xml:space="preserve"> AusCheck scheme personal information.</w:t>
      </w:r>
    </w:p>
    <w:p w:rsidR="00712C7F" w:rsidRPr="00140332" w:rsidRDefault="00712C7F" w:rsidP="00712C7F">
      <w:pPr>
        <w:spacing w:line="240" w:lineRule="auto"/>
        <w:rPr>
          <w:rFonts w:ascii="Times New Roman" w:hAnsi="Times New Roman" w:cs="Times New Roman"/>
          <w:sz w:val="24"/>
          <w:szCs w:val="24"/>
          <w:u w:val="single"/>
        </w:rPr>
      </w:pPr>
      <w:r w:rsidRPr="00140332">
        <w:rPr>
          <w:rFonts w:ascii="Times New Roman" w:hAnsi="Times New Roman" w:cs="Times New Roman"/>
          <w:sz w:val="24"/>
          <w:szCs w:val="24"/>
          <w:u w:val="single"/>
        </w:rPr>
        <w:t>Right to work</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t>Article 6(1) of the ICESCR provides the right of everyone to work and have the opportunity to gain a living by work. The assessment by AusCheck of an individual’s criminal history may lead to a recommendation that an individual is ineligible to hold certain security cards such as Aviation Security Identification Cards (ASICs) and Maritime Security Identification Cards (MSICs). Holding an ASIC or MSIC is an essential requirement for people who work in secure zones in airports and seaports, for example, baggage handlers, air stewards and dockworkers. Therefore AusCheck’s assessment could limit the right to work of some individuals.</w:t>
      </w:r>
    </w:p>
    <w:p w:rsidR="00712C7F" w:rsidRPr="00140332" w:rsidRDefault="00712C7F" w:rsidP="00712C7F">
      <w:pPr>
        <w:spacing w:line="240" w:lineRule="auto"/>
        <w:rPr>
          <w:rFonts w:ascii="Times New Roman" w:hAnsi="Times New Roman" w:cs="Times New Roman"/>
          <w:sz w:val="24"/>
          <w:szCs w:val="24"/>
        </w:rPr>
      </w:pPr>
      <w:r w:rsidRPr="00140332">
        <w:rPr>
          <w:rFonts w:ascii="Times New Roman" w:hAnsi="Times New Roman" w:cs="Times New Roman"/>
          <w:sz w:val="24"/>
          <w:szCs w:val="24"/>
        </w:rPr>
        <w:lastRenderedPageBreak/>
        <w:t xml:space="preserve">Article 4 of the ICESCR provides that countries may limit economic, social and cultural rights if those limits are determined by law only in so far as this may be compatible with the nature of these rights and solely for the purpose of promoting the general welfare in a democratic society. </w:t>
      </w:r>
      <w:r w:rsidR="005A560F" w:rsidRPr="00140332">
        <w:rPr>
          <w:rFonts w:ascii="Times New Roman" w:hAnsi="Times New Roman" w:cs="Times New Roman"/>
          <w:sz w:val="24"/>
          <w:szCs w:val="24"/>
        </w:rPr>
        <w:t>T</w:t>
      </w:r>
      <w:r w:rsidRPr="00140332">
        <w:rPr>
          <w:rFonts w:ascii="Times New Roman" w:hAnsi="Times New Roman" w:cs="Times New Roman"/>
          <w:sz w:val="24"/>
          <w:szCs w:val="24"/>
        </w:rPr>
        <w:t>he outcome of an unfavourable criminal history is based on the threat of the individual to national security and therefore the limitation is considered to be reasonable and necessary to promote general welfare in a democratic society.</w:t>
      </w:r>
    </w:p>
    <w:p w:rsidR="00712C7F" w:rsidRPr="00140332" w:rsidRDefault="00712C7F" w:rsidP="00712C7F">
      <w:pPr>
        <w:spacing w:line="240" w:lineRule="auto"/>
        <w:rPr>
          <w:rFonts w:ascii="Times New Roman" w:hAnsi="Times New Roman" w:cs="Times New Roman"/>
          <w:b/>
          <w:sz w:val="24"/>
          <w:szCs w:val="24"/>
        </w:rPr>
      </w:pPr>
      <w:r w:rsidRPr="00140332">
        <w:rPr>
          <w:rFonts w:ascii="Times New Roman" w:hAnsi="Times New Roman" w:cs="Times New Roman"/>
          <w:b/>
          <w:sz w:val="24"/>
          <w:szCs w:val="24"/>
        </w:rPr>
        <w:t>Conclusion</w:t>
      </w:r>
    </w:p>
    <w:p w:rsidR="00712C7F" w:rsidRPr="00140332" w:rsidRDefault="00BE6C46" w:rsidP="00712C7F">
      <w:pPr>
        <w:spacing w:line="240" w:lineRule="auto"/>
        <w:rPr>
          <w:rFonts w:ascii="Times New Roman" w:hAnsi="Times New Roman" w:cs="Times New Roman"/>
          <w:sz w:val="24"/>
          <w:szCs w:val="24"/>
        </w:rPr>
      </w:pPr>
      <w:r w:rsidRPr="00BE6C46">
        <w:rPr>
          <w:rFonts w:ascii="Times New Roman" w:hAnsi="Times New Roman" w:cs="Times New Roman"/>
          <w:sz w:val="24"/>
          <w:szCs w:val="24"/>
        </w:rPr>
        <w:t xml:space="preserve">This Disallowable Legislative Instrument </w:t>
      </w:r>
      <w:r w:rsidR="00712C7F" w:rsidRPr="00140332">
        <w:rPr>
          <w:rFonts w:ascii="Times New Roman" w:hAnsi="Times New Roman" w:cs="Times New Roman"/>
          <w:sz w:val="24"/>
          <w:szCs w:val="24"/>
        </w:rPr>
        <w:t>is compatible with human rights because to the extent that it may limit human rights, those limitations are reasonable, necessary and proportionate.</w:t>
      </w:r>
    </w:p>
    <w:p w:rsidR="00251F45" w:rsidRPr="00140332" w:rsidRDefault="00712C7F" w:rsidP="00712C7F">
      <w:pPr>
        <w:rPr>
          <w:rFonts w:ascii="Times New Roman" w:hAnsi="Times New Roman" w:cs="Times New Roman"/>
          <w:sz w:val="24"/>
          <w:szCs w:val="24"/>
        </w:rPr>
      </w:pPr>
      <w:r w:rsidRPr="00140332">
        <w:rPr>
          <w:rFonts w:ascii="Times New Roman" w:hAnsi="Times New Roman" w:cs="Times New Roman"/>
          <w:sz w:val="24"/>
          <w:szCs w:val="24"/>
        </w:rPr>
        <w:br w:type="page"/>
      </w:r>
      <w:r w:rsidR="00580493" w:rsidRPr="00140332">
        <w:rPr>
          <w:rFonts w:ascii="Times New Roman" w:hAnsi="Times New Roman" w:cs="Times New Roman"/>
          <w:b/>
          <w:sz w:val="24"/>
          <w:szCs w:val="24"/>
        </w:rPr>
        <w:lastRenderedPageBreak/>
        <w:t>Details of the instrument</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the title of the instrument is the </w:t>
      </w:r>
      <w:r w:rsidRPr="00140332">
        <w:rPr>
          <w:rFonts w:ascii="Times New Roman" w:eastAsia="Times New Roman" w:hAnsi="Times New Roman" w:cs="Times New Roman"/>
          <w:i/>
          <w:sz w:val="24"/>
          <w:szCs w:val="24"/>
          <w:lang w:eastAsia="en-AU"/>
        </w:rPr>
        <w:t>AusCheck Regulations 2017</w:t>
      </w:r>
      <w:r w:rsidRPr="00140332">
        <w:rPr>
          <w:rFonts w:ascii="Times New Roman" w:eastAsia="Times New Roman" w:hAnsi="Times New Roman" w:cs="Times New Roman"/>
          <w:sz w:val="24"/>
          <w:szCs w:val="24"/>
          <w:lang w:eastAsia="en-AU"/>
        </w:rPr>
        <w:t>.</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 xml:space="preserve">Section 2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that the whole instrument commences on 1 August 2017.</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 xml:space="preserve">Section 3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outlines the authority to make the regulations. Section 8 of the </w:t>
      </w:r>
      <w:r w:rsidRPr="00140332">
        <w:rPr>
          <w:rFonts w:ascii="Times New Roman" w:eastAsia="Times New Roman" w:hAnsi="Times New Roman" w:cs="Times New Roman"/>
          <w:i/>
          <w:sz w:val="24"/>
          <w:szCs w:val="24"/>
          <w:lang w:eastAsia="en-AU"/>
        </w:rPr>
        <w:t>AusCheck Act 2007</w:t>
      </w:r>
      <w:r w:rsidRPr="00140332">
        <w:rPr>
          <w:rFonts w:ascii="Times New Roman" w:eastAsia="Times New Roman" w:hAnsi="Times New Roman" w:cs="Times New Roman"/>
          <w:sz w:val="24"/>
          <w:szCs w:val="24"/>
          <w:lang w:eastAsia="en-AU"/>
        </w:rPr>
        <w:t xml:space="preserve"> (the Act) provides for the establishment of the AusCheck scheme. Section 18 of the </w:t>
      </w:r>
      <w:r w:rsidRPr="00140332">
        <w:rPr>
          <w:rFonts w:ascii="Times New Roman" w:eastAsia="Times New Roman" w:hAnsi="Times New Roman" w:cs="Times New Roman"/>
          <w:i/>
          <w:sz w:val="24"/>
          <w:szCs w:val="24"/>
          <w:lang w:eastAsia="en-AU"/>
        </w:rPr>
        <w:t xml:space="preserve">Act </w:t>
      </w:r>
      <w:r w:rsidRPr="00140332">
        <w:rPr>
          <w:rFonts w:ascii="Times New Roman" w:eastAsia="Times New Roman" w:hAnsi="Times New Roman" w:cs="Times New Roman"/>
          <w:sz w:val="24"/>
          <w:szCs w:val="24"/>
          <w:lang w:eastAsia="en-AU"/>
        </w:rPr>
        <w:t xml:space="preserve">provides that the Governor-General may make regulations required or permitted by the Act, or necessary or convenient to carry out or give effect to the Act.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 xml:space="preserve">Section 4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The note to the clause lists expressions that are used in the instrument but are defined in the </w:t>
      </w:r>
      <w:r w:rsidRPr="000E42E2">
        <w:rPr>
          <w:rFonts w:ascii="Times New Roman" w:eastAsia="Times New Roman" w:hAnsi="Times New Roman" w:cs="Times New Roman"/>
          <w:sz w:val="24"/>
          <w:szCs w:val="24"/>
          <w:lang w:eastAsia="en-AU"/>
        </w:rPr>
        <w:t>Act</w:t>
      </w:r>
      <w:r w:rsidRPr="00140332">
        <w:rPr>
          <w:rFonts w:ascii="Times New Roman" w:eastAsia="Times New Roman" w:hAnsi="Times New Roman" w:cs="Times New Roman"/>
          <w:sz w:val="24"/>
          <w:szCs w:val="24"/>
          <w:lang w:eastAsia="en-AU"/>
        </w:rPr>
        <w:t>. The clause then list</w:t>
      </w:r>
      <w:r w:rsidR="00250E3D" w:rsidRPr="00140332">
        <w:rPr>
          <w:rFonts w:ascii="Times New Roman" w:eastAsia="Times New Roman" w:hAnsi="Times New Roman" w:cs="Times New Roman"/>
          <w:sz w:val="24"/>
          <w:szCs w:val="24"/>
          <w:lang w:eastAsia="en-AU"/>
        </w:rPr>
        <w:t>s</w:t>
      </w:r>
      <w:r w:rsidRPr="00140332">
        <w:rPr>
          <w:rFonts w:ascii="Times New Roman" w:eastAsia="Times New Roman" w:hAnsi="Times New Roman" w:cs="Times New Roman"/>
          <w:sz w:val="24"/>
          <w:szCs w:val="24"/>
          <w:lang w:eastAsia="en-AU"/>
        </w:rPr>
        <w:t xml:space="preserve"> definitions </w:t>
      </w:r>
      <w:r w:rsidR="00057292">
        <w:rPr>
          <w:rFonts w:ascii="Times New Roman" w:eastAsia="Times New Roman" w:hAnsi="Times New Roman" w:cs="Times New Roman"/>
          <w:sz w:val="24"/>
          <w:szCs w:val="24"/>
          <w:lang w:eastAsia="en-AU"/>
        </w:rPr>
        <w:t xml:space="preserve">that are </w:t>
      </w:r>
      <w:r w:rsidRPr="00140332">
        <w:rPr>
          <w:rFonts w:ascii="Times New Roman" w:eastAsia="Times New Roman" w:hAnsi="Times New Roman" w:cs="Times New Roman"/>
          <w:sz w:val="24"/>
          <w:szCs w:val="24"/>
          <w:lang w:eastAsia="en-AU"/>
        </w:rPr>
        <w:t>not clear on their face value.</w:t>
      </w:r>
    </w:p>
    <w:p w:rsidR="00644B07" w:rsidRPr="00140332" w:rsidRDefault="00057292" w:rsidP="00644B07">
      <w:pPr>
        <w:spacing w:before="240"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Adverse / q</w:t>
      </w:r>
      <w:r w:rsidR="00644B07" w:rsidRPr="00140332">
        <w:rPr>
          <w:rFonts w:ascii="Times New Roman" w:eastAsia="Times New Roman" w:hAnsi="Times New Roman" w:cs="Times New Roman"/>
          <w:i/>
          <w:sz w:val="24"/>
          <w:szCs w:val="24"/>
          <w:lang w:eastAsia="en-AU"/>
        </w:rPr>
        <w:t>ualified security assessments</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The terms ‘adverse security assessment’ and ‘qualified security assessment’ have the same meanings as Part IV of the </w:t>
      </w:r>
      <w:r w:rsidRPr="00140332">
        <w:rPr>
          <w:rFonts w:ascii="Times New Roman" w:eastAsia="Times New Roman" w:hAnsi="Times New Roman" w:cs="Times New Roman"/>
          <w:i/>
          <w:sz w:val="24"/>
          <w:szCs w:val="24"/>
          <w:lang w:eastAsia="en-AU"/>
        </w:rPr>
        <w:t>Australian Security Intelligence Organisation Act 1979</w:t>
      </w:r>
      <w:r w:rsidR="000E42E2">
        <w:rPr>
          <w:rFonts w:ascii="Times New Roman" w:eastAsia="Times New Roman" w:hAnsi="Times New Roman" w:cs="Times New Roman"/>
          <w:sz w:val="24"/>
          <w:szCs w:val="24"/>
          <w:lang w:eastAsia="en-AU"/>
        </w:rPr>
        <w:t xml:space="preserve"> (ASIO Act)</w:t>
      </w:r>
      <w:r w:rsidRPr="00140332">
        <w:rPr>
          <w:rFonts w:ascii="Times New Roman" w:eastAsia="Times New Roman" w:hAnsi="Times New Roman" w:cs="Times New Roman"/>
          <w:sz w:val="24"/>
          <w:szCs w:val="24"/>
          <w:lang w:eastAsia="en-AU"/>
        </w:rPr>
        <w:t>.</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Entity</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The term ‘entity’</w:t>
      </w:r>
      <w:r w:rsidR="00AF7B8B">
        <w:rPr>
          <w:rFonts w:ascii="Times New Roman" w:eastAsia="Times New Roman" w:hAnsi="Times New Roman" w:cs="Times New Roman"/>
          <w:sz w:val="24"/>
          <w:szCs w:val="24"/>
          <w:lang w:eastAsia="en-AU"/>
        </w:rPr>
        <w:t xml:space="preserve"> has the same meaning as in the </w:t>
      </w:r>
      <w:r w:rsidR="000E42E2">
        <w:rPr>
          <w:rFonts w:ascii="Times New Roman" w:eastAsia="Times New Roman" w:hAnsi="Times New Roman" w:cs="Times New Roman"/>
          <w:sz w:val="24"/>
          <w:szCs w:val="24"/>
          <w:lang w:eastAsia="en-AU"/>
        </w:rPr>
        <w:t>NHS </w:t>
      </w:r>
      <w:proofErr w:type="gramStart"/>
      <w:r w:rsidR="000E42E2">
        <w:rPr>
          <w:rFonts w:ascii="Times New Roman" w:eastAsia="Times New Roman" w:hAnsi="Times New Roman" w:cs="Times New Roman"/>
          <w:sz w:val="24"/>
          <w:szCs w:val="24"/>
          <w:lang w:eastAsia="en-AU"/>
        </w:rPr>
        <w:t xml:space="preserve">Act </w:t>
      </w:r>
      <w:r w:rsidRPr="00140332">
        <w:rPr>
          <w:rFonts w:ascii="Times New Roman" w:eastAsia="Times New Roman" w:hAnsi="Times New Roman" w:cs="Times New Roman"/>
          <w:sz w:val="24"/>
          <w:szCs w:val="24"/>
          <w:lang w:eastAsia="en-AU"/>
        </w:rPr>
        <w:t>.</w:t>
      </w:r>
      <w:proofErr w:type="gramEnd"/>
      <w:r w:rsidRPr="00140332">
        <w:rPr>
          <w:rFonts w:ascii="Times New Roman" w:eastAsia="Times New Roman" w:hAnsi="Times New Roman" w:cs="Times New Roman"/>
          <w:sz w:val="24"/>
          <w:szCs w:val="24"/>
          <w:lang w:eastAsia="en-AU"/>
        </w:rPr>
        <w:t xml:space="preserve"> It can mean an individual, a body corporate, or an agency or instrumentality of the Commonwealth, a State or a Territory.</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NHS entity</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The term ‘NHS entity’ means an entity to which Division 5 of Part 3 of the </w:t>
      </w:r>
      <w:r w:rsidR="000E42E2">
        <w:rPr>
          <w:rFonts w:ascii="Times New Roman" w:eastAsia="Times New Roman" w:hAnsi="Times New Roman" w:cs="Times New Roman"/>
          <w:sz w:val="24"/>
          <w:szCs w:val="24"/>
          <w:lang w:eastAsia="en-AU"/>
        </w:rPr>
        <w:t xml:space="preserve">NHS Act </w:t>
      </w:r>
      <w:r w:rsidRPr="00140332">
        <w:rPr>
          <w:rFonts w:ascii="Times New Roman" w:eastAsia="Times New Roman" w:hAnsi="Times New Roman" w:cs="Times New Roman"/>
          <w:sz w:val="24"/>
          <w:szCs w:val="24"/>
          <w:lang w:eastAsia="en-AU"/>
        </w:rPr>
        <w:t>applies.</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Notification period</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The term ‘notification period’ refers to subsection 22(5) of the regulations which is the amount of time that an issuing body has to provide required information under subsection 22(3) to the Secretary about a holder, or proposed holder, of an Aviation Security Identification Card (ASIC) or Maritime Security Identification Card (MSIC). </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Operational need</w:t>
      </w:r>
    </w:p>
    <w:p w:rsidR="00AF7B8B"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The term ‘operational need’ references</w:t>
      </w:r>
      <w:r w:rsidR="0093391E" w:rsidRPr="00140332">
        <w:rPr>
          <w:rFonts w:ascii="Times New Roman" w:eastAsia="Times New Roman" w:hAnsi="Times New Roman" w:cs="Times New Roman"/>
          <w:sz w:val="24"/>
          <w:szCs w:val="24"/>
          <w:lang w:eastAsia="en-AU"/>
        </w:rPr>
        <w:t xml:space="preserve"> the definition </w:t>
      </w:r>
      <w:r w:rsidRPr="00140332">
        <w:rPr>
          <w:rFonts w:ascii="Times New Roman" w:eastAsia="Times New Roman" w:hAnsi="Times New Roman" w:cs="Times New Roman"/>
          <w:sz w:val="24"/>
          <w:szCs w:val="24"/>
          <w:lang w:eastAsia="en-AU"/>
        </w:rPr>
        <w:t xml:space="preserve">in </w:t>
      </w:r>
      <w:proofErr w:type="spellStart"/>
      <w:r w:rsidRPr="00140332">
        <w:rPr>
          <w:rFonts w:ascii="Times New Roman" w:eastAsia="Times New Roman" w:hAnsi="Times New Roman" w:cs="Times New Roman"/>
          <w:sz w:val="24"/>
          <w:szCs w:val="24"/>
          <w:lang w:eastAsia="en-AU"/>
        </w:rPr>
        <w:t>subregulation</w:t>
      </w:r>
      <w:proofErr w:type="spellEnd"/>
      <w:r w:rsidRPr="00140332">
        <w:rPr>
          <w:rFonts w:ascii="Times New Roman" w:eastAsia="Times New Roman" w:hAnsi="Times New Roman" w:cs="Times New Roman"/>
          <w:sz w:val="24"/>
          <w:szCs w:val="24"/>
          <w:lang w:eastAsia="en-AU"/>
        </w:rPr>
        <w:t xml:space="preserve"> 6.01(1) of the </w:t>
      </w:r>
      <w:r w:rsidRPr="00140332">
        <w:rPr>
          <w:rFonts w:ascii="Times New Roman" w:eastAsia="Times New Roman" w:hAnsi="Times New Roman" w:cs="Times New Roman"/>
          <w:i/>
          <w:sz w:val="24"/>
          <w:szCs w:val="24"/>
          <w:lang w:eastAsia="en-AU"/>
        </w:rPr>
        <w:t>Aviation Transport Security Regulations 2005</w:t>
      </w:r>
      <w:r w:rsidR="0093391E" w:rsidRPr="00140332">
        <w:rPr>
          <w:rFonts w:ascii="Times New Roman" w:eastAsia="Times New Roman" w:hAnsi="Times New Roman" w:cs="Times New Roman"/>
          <w:i/>
          <w:sz w:val="24"/>
          <w:szCs w:val="24"/>
          <w:lang w:eastAsia="en-AU"/>
        </w:rPr>
        <w:t xml:space="preserve"> </w:t>
      </w:r>
      <w:r w:rsidRPr="00140332">
        <w:rPr>
          <w:rFonts w:ascii="Times New Roman" w:eastAsia="Times New Roman" w:hAnsi="Times New Roman" w:cs="Times New Roman"/>
          <w:sz w:val="24"/>
          <w:szCs w:val="24"/>
          <w:lang w:eastAsia="en-AU"/>
        </w:rPr>
        <w:t xml:space="preserve">(ATS Regulations) and </w:t>
      </w:r>
      <w:proofErr w:type="spellStart"/>
      <w:r w:rsidRPr="00140332">
        <w:rPr>
          <w:rFonts w:ascii="Times New Roman" w:eastAsia="Times New Roman" w:hAnsi="Times New Roman" w:cs="Times New Roman"/>
          <w:sz w:val="24"/>
          <w:szCs w:val="24"/>
          <w:lang w:eastAsia="en-AU"/>
        </w:rPr>
        <w:t>subregulation</w:t>
      </w:r>
      <w:proofErr w:type="spellEnd"/>
      <w:r w:rsidRPr="00140332">
        <w:rPr>
          <w:rFonts w:ascii="Times New Roman" w:eastAsia="Times New Roman" w:hAnsi="Times New Roman" w:cs="Times New Roman"/>
          <w:sz w:val="24"/>
          <w:szCs w:val="24"/>
          <w:lang w:eastAsia="en-AU"/>
        </w:rPr>
        <w:t xml:space="preserve"> 6.07F of the </w:t>
      </w:r>
      <w:r w:rsidRPr="00140332">
        <w:rPr>
          <w:rFonts w:ascii="Times New Roman" w:eastAsia="Times New Roman" w:hAnsi="Times New Roman" w:cs="Times New Roman"/>
          <w:i/>
          <w:sz w:val="24"/>
          <w:szCs w:val="24"/>
          <w:lang w:eastAsia="en-AU"/>
        </w:rPr>
        <w:t xml:space="preserve">Maritime Transport and Offshore Facilities Security Regulations 2003 </w:t>
      </w:r>
      <w:r w:rsidRPr="00140332">
        <w:rPr>
          <w:rFonts w:ascii="Times New Roman" w:eastAsia="Times New Roman" w:hAnsi="Times New Roman" w:cs="Times New Roman"/>
          <w:sz w:val="24"/>
          <w:szCs w:val="24"/>
          <w:lang w:eastAsia="en-AU"/>
        </w:rPr>
        <w:t>(MTOFS Regulations).</w:t>
      </w:r>
    </w:p>
    <w:p w:rsidR="00AF7B8B" w:rsidRDefault="00AF7B8B">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bookmarkStart w:id="0" w:name="_GoBack"/>
      <w:bookmarkEnd w:id="0"/>
      <w:r w:rsidRPr="00140332">
        <w:rPr>
          <w:rFonts w:ascii="Times New Roman" w:eastAsia="Times New Roman" w:hAnsi="Times New Roman" w:cs="Times New Roman"/>
          <w:i/>
          <w:sz w:val="24"/>
          <w:szCs w:val="24"/>
          <w:lang w:eastAsia="en-AU"/>
        </w:rPr>
        <w:lastRenderedPageBreak/>
        <w:t>Required information</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sz w:val="24"/>
          <w:szCs w:val="24"/>
          <w:lang w:eastAsia="en-AU"/>
        </w:rPr>
        <w:t>The term ‘required information’ refers to the list of information in section 5 of the regulations. The list contains mandatory information required for all background check applications, plus additional information for applications under the ATS Regulations, MTOFS Regulations or the Security Sensitive Biological Agents (SSBA) Standards.</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Transferred ASIC and MSIC applications / ASIC and MSICs</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The terms ‘transferred ASIC applications’ and ‘transferred ASICs’ reference the definitions in </w:t>
      </w:r>
      <w:proofErr w:type="spellStart"/>
      <w:r w:rsidRPr="00140332">
        <w:rPr>
          <w:rFonts w:ascii="Times New Roman" w:eastAsia="Times New Roman" w:hAnsi="Times New Roman" w:cs="Times New Roman"/>
          <w:sz w:val="24"/>
          <w:szCs w:val="24"/>
          <w:lang w:eastAsia="en-AU"/>
        </w:rPr>
        <w:t>subregulation</w:t>
      </w:r>
      <w:proofErr w:type="spellEnd"/>
      <w:r w:rsidRPr="00140332">
        <w:rPr>
          <w:rFonts w:ascii="Times New Roman" w:eastAsia="Times New Roman" w:hAnsi="Times New Roman" w:cs="Times New Roman"/>
          <w:sz w:val="24"/>
          <w:szCs w:val="24"/>
          <w:lang w:eastAsia="en-AU"/>
        </w:rPr>
        <w:t xml:space="preserve"> 6.22(2) of the ATS Regulations. The terms ‘transferred MSIC applications’ and ‘transferred MSICs’ </w:t>
      </w:r>
      <w:r w:rsidR="00057292">
        <w:rPr>
          <w:rFonts w:ascii="Times New Roman" w:eastAsia="Times New Roman" w:hAnsi="Times New Roman" w:cs="Times New Roman"/>
          <w:sz w:val="24"/>
          <w:szCs w:val="24"/>
          <w:lang w:eastAsia="en-AU"/>
        </w:rPr>
        <w:t xml:space="preserve">reference the </w:t>
      </w:r>
      <w:proofErr w:type="spellStart"/>
      <w:r w:rsidR="00057292">
        <w:rPr>
          <w:rFonts w:ascii="Times New Roman" w:eastAsia="Times New Roman" w:hAnsi="Times New Roman" w:cs="Times New Roman"/>
          <w:sz w:val="24"/>
          <w:szCs w:val="24"/>
          <w:lang w:eastAsia="en-AU"/>
        </w:rPr>
        <w:t>defintions</w:t>
      </w:r>
      <w:proofErr w:type="spellEnd"/>
      <w:r w:rsidRPr="00140332">
        <w:rPr>
          <w:rFonts w:ascii="Times New Roman" w:eastAsia="Times New Roman" w:hAnsi="Times New Roman" w:cs="Times New Roman"/>
          <w:sz w:val="24"/>
          <w:szCs w:val="24"/>
          <w:lang w:eastAsia="en-AU"/>
        </w:rPr>
        <w:t xml:space="preserve"> in </w:t>
      </w:r>
      <w:proofErr w:type="spellStart"/>
      <w:r w:rsidRPr="00140332">
        <w:rPr>
          <w:rFonts w:ascii="Times New Roman" w:eastAsia="Times New Roman" w:hAnsi="Times New Roman" w:cs="Times New Roman"/>
          <w:sz w:val="24"/>
          <w:szCs w:val="24"/>
          <w:lang w:eastAsia="en-AU"/>
        </w:rPr>
        <w:t>subregulation</w:t>
      </w:r>
      <w:proofErr w:type="spellEnd"/>
      <w:r w:rsidRPr="00140332">
        <w:rPr>
          <w:rFonts w:ascii="Times New Roman" w:eastAsia="Times New Roman" w:hAnsi="Times New Roman" w:cs="Times New Roman"/>
          <w:sz w:val="24"/>
          <w:szCs w:val="24"/>
          <w:lang w:eastAsia="en-AU"/>
        </w:rPr>
        <w:t> </w:t>
      </w:r>
      <w:proofErr w:type="gramStart"/>
      <w:r w:rsidRPr="00140332">
        <w:rPr>
          <w:rFonts w:ascii="Times New Roman" w:eastAsia="Times New Roman" w:hAnsi="Times New Roman" w:cs="Times New Roman"/>
          <w:sz w:val="24"/>
          <w:szCs w:val="24"/>
          <w:lang w:eastAsia="en-AU"/>
        </w:rPr>
        <w:t>6.07ZA(</w:t>
      </w:r>
      <w:proofErr w:type="gramEnd"/>
      <w:r w:rsidRPr="00140332">
        <w:rPr>
          <w:rFonts w:ascii="Times New Roman" w:eastAsia="Times New Roman" w:hAnsi="Times New Roman" w:cs="Times New Roman"/>
          <w:sz w:val="24"/>
          <w:szCs w:val="24"/>
          <w:lang w:eastAsia="en-AU"/>
        </w:rPr>
        <w:t xml:space="preserve">2) of the MTOFS Regulations.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5</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lists the required information for an application for a background check to be undertaken by AusCheck. If an individual has been known by another name, their previous name must also be included in the application. If an individual has multiple mailing addresses, telephone contact numbers or email addresses, </w:t>
      </w:r>
      <w:r w:rsidR="00EC4029">
        <w:rPr>
          <w:rFonts w:ascii="Times New Roman" w:eastAsia="Times New Roman" w:hAnsi="Times New Roman" w:cs="Times New Roman"/>
          <w:sz w:val="24"/>
          <w:szCs w:val="24"/>
          <w:lang w:eastAsia="en-AU"/>
        </w:rPr>
        <w:t>they only need</w:t>
      </w:r>
      <w:r w:rsidR="0099642A">
        <w:rPr>
          <w:rFonts w:ascii="Times New Roman" w:eastAsia="Times New Roman" w:hAnsi="Times New Roman" w:cs="Times New Roman"/>
          <w:sz w:val="24"/>
          <w:szCs w:val="24"/>
          <w:lang w:eastAsia="en-AU"/>
        </w:rPr>
        <w:t xml:space="preserve"> to </w:t>
      </w:r>
      <w:r w:rsidRPr="00140332">
        <w:rPr>
          <w:rFonts w:ascii="Times New Roman" w:eastAsia="Times New Roman" w:hAnsi="Times New Roman" w:cs="Times New Roman"/>
          <w:sz w:val="24"/>
          <w:szCs w:val="24"/>
          <w:lang w:eastAsia="en-AU"/>
        </w:rPr>
        <w:t>provide their pref</w:t>
      </w:r>
      <w:r w:rsidR="0099642A">
        <w:rPr>
          <w:rFonts w:ascii="Times New Roman" w:eastAsia="Times New Roman" w:hAnsi="Times New Roman" w:cs="Times New Roman"/>
          <w:sz w:val="24"/>
          <w:szCs w:val="24"/>
          <w:lang w:eastAsia="en-AU"/>
        </w:rPr>
        <w:t>erred mailing address, contact number and</w:t>
      </w:r>
      <w:r w:rsidRPr="00140332">
        <w:rPr>
          <w:rFonts w:ascii="Times New Roman" w:eastAsia="Times New Roman" w:hAnsi="Times New Roman" w:cs="Times New Roman"/>
          <w:sz w:val="24"/>
          <w:szCs w:val="24"/>
          <w:lang w:eastAsia="en-AU"/>
        </w:rPr>
        <w:t xml:space="preserve"> email.</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If an individual is applying for an ASIC or MSIC, and is employed with an operational need (as defined in the ATS Regulations and MTOFS Regulations) at the time of making the application, the name and business address of the employer must be provided. This may apply in circumstances where an individual is currently working in a secure area of a port, and they are required to apply for a background check to ensure their continued validity to hold an MSIC and therefore their job.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an individual is applying for an ASIC or MSIC, and is a student with an operational need at the time of making the application, the name and business address of the study institution must be provided. This may apply in circumstances where an individual is a recreational pilot and may be required to enter secure areas of an airport for the purposes of their training.</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an individual is employed or a student at the time of making an application for the purposes of being authorised under the SSBA Standards, the name and business address of the employer or study institution must be provided.</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If a background check is to include an assessment of whether the individual is an unlawful non-citizen or holds a right to work visa in Australia, the individual’s passport and visa details must be provided.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6</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an individual will have an unfavourable criminal history if any of the following apply; </w:t>
      </w:r>
      <w:r w:rsidR="00EC4029">
        <w:rPr>
          <w:rFonts w:ascii="Times New Roman" w:eastAsia="Times New Roman" w:hAnsi="Times New Roman" w:cs="Times New Roman"/>
          <w:sz w:val="24"/>
          <w:szCs w:val="24"/>
          <w:lang w:eastAsia="en-AU"/>
        </w:rPr>
        <w:t>they have</w:t>
      </w:r>
      <w:r w:rsidRPr="00140332">
        <w:rPr>
          <w:rFonts w:ascii="Times New Roman" w:eastAsia="Times New Roman" w:hAnsi="Times New Roman" w:cs="Times New Roman"/>
          <w:sz w:val="24"/>
          <w:szCs w:val="24"/>
          <w:lang w:eastAsia="en-AU"/>
        </w:rPr>
        <w:t xml:space="preserve"> an adverse criminal record, a </w:t>
      </w:r>
      <w:r w:rsidR="00EC4029">
        <w:rPr>
          <w:rFonts w:ascii="Times New Roman" w:eastAsia="Times New Roman" w:hAnsi="Times New Roman" w:cs="Times New Roman"/>
          <w:sz w:val="24"/>
          <w:szCs w:val="24"/>
          <w:lang w:eastAsia="en-AU"/>
        </w:rPr>
        <w:t>qualified criminal record or have</w:t>
      </w:r>
      <w:r w:rsidRPr="00140332">
        <w:rPr>
          <w:rFonts w:ascii="Times New Roman" w:eastAsia="Times New Roman" w:hAnsi="Times New Roman" w:cs="Times New Roman"/>
          <w:sz w:val="24"/>
          <w:szCs w:val="24"/>
          <w:lang w:eastAsia="en-AU"/>
        </w:rPr>
        <w:t xml:space="preserve"> been convicted of a disqualifying offence. An adverse criminal record is relevant to an ASIC, MSIC or National Health Security (NHS) application. A qualified criminal record is relevant to an ASIC or NHS application. A disqualifying offence is only relevant to an MSIC application.</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lastRenderedPageBreak/>
        <w:t>For an ASIC application, a qualified criminal record means an individual has been convicted at least twice of an 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 and did not receive a sentence of imprisonment for any of those convictions, and did not receive any of those convictions within the 12 months ending on the date the relevant background check was conducted. </w:t>
      </w:r>
    </w:p>
    <w:p w:rsidR="00C055EF"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For an NHS application, a qualified criminal record means that an individual has been convicted of a health</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 on three or more separate occasions in the previous 10 years from the date of AusCheck providing the results of the </w:t>
      </w:r>
      <w:r w:rsidR="00301BDA">
        <w:rPr>
          <w:rFonts w:ascii="Times New Roman" w:eastAsia="Times New Roman" w:hAnsi="Times New Roman" w:cs="Times New Roman"/>
          <w:sz w:val="24"/>
          <w:szCs w:val="24"/>
          <w:lang w:eastAsia="en-AU"/>
        </w:rPr>
        <w:t xml:space="preserve">background </w:t>
      </w:r>
      <w:r w:rsidRPr="00140332">
        <w:rPr>
          <w:rFonts w:ascii="Times New Roman" w:eastAsia="Times New Roman" w:hAnsi="Times New Roman" w:cs="Times New Roman"/>
          <w:sz w:val="24"/>
          <w:szCs w:val="24"/>
          <w:lang w:eastAsia="en-AU"/>
        </w:rPr>
        <w:t xml:space="preserve">check to the NHS entity, and </w:t>
      </w:r>
      <w:r w:rsidR="00301BDA">
        <w:rPr>
          <w:rFonts w:ascii="Times New Roman" w:eastAsia="Times New Roman" w:hAnsi="Times New Roman" w:cs="Times New Roman"/>
          <w:sz w:val="24"/>
          <w:szCs w:val="24"/>
          <w:lang w:eastAsia="en-AU"/>
        </w:rPr>
        <w:t>did</w:t>
      </w:r>
      <w:r w:rsidRPr="00140332">
        <w:rPr>
          <w:rFonts w:ascii="Times New Roman" w:eastAsia="Times New Roman" w:hAnsi="Times New Roman" w:cs="Times New Roman"/>
          <w:sz w:val="24"/>
          <w:szCs w:val="24"/>
          <w:lang w:eastAsia="en-AU"/>
        </w:rPr>
        <w:t xml:space="preserve"> not received a sentence of imprisonment for </w:t>
      </w:r>
      <w:r w:rsidR="00301BDA">
        <w:rPr>
          <w:rFonts w:ascii="Times New Roman" w:eastAsia="Times New Roman" w:hAnsi="Times New Roman" w:cs="Times New Roman"/>
          <w:sz w:val="24"/>
          <w:szCs w:val="24"/>
          <w:lang w:eastAsia="en-AU"/>
        </w:rPr>
        <w:t>any of those convictions</w:t>
      </w:r>
      <w:r w:rsidRPr="00140332">
        <w:rPr>
          <w:rFonts w:ascii="Times New Roman" w:eastAsia="Times New Roman" w:hAnsi="Times New Roman" w:cs="Times New Roman"/>
          <w:sz w:val="24"/>
          <w:szCs w:val="24"/>
          <w:lang w:eastAsia="en-AU"/>
        </w:rPr>
        <w:t>.</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7</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for the establishment of the AusCheck scheme. The AusCheck scheme relates to the conduct and coordination of background checks for the purposes of the</w:t>
      </w:r>
      <w:r w:rsidR="000E42E2">
        <w:rPr>
          <w:rFonts w:ascii="Times New Roman" w:eastAsia="Times New Roman" w:hAnsi="Times New Roman" w:cs="Times New Roman"/>
          <w:sz w:val="24"/>
          <w:szCs w:val="24"/>
          <w:lang w:eastAsia="en-AU"/>
        </w:rPr>
        <w:t xml:space="preserve"> ATS Act, MTOFS Act</w:t>
      </w:r>
      <w:r w:rsidR="00140332">
        <w:rPr>
          <w:rFonts w:ascii="Times New Roman" w:eastAsia="Times New Roman" w:hAnsi="Times New Roman" w:cs="Times New Roman"/>
          <w:sz w:val="24"/>
          <w:szCs w:val="24"/>
          <w:lang w:eastAsia="en-AU"/>
        </w:rPr>
        <w:t>,</w:t>
      </w:r>
      <w:r w:rsidRPr="00140332">
        <w:rPr>
          <w:rFonts w:ascii="Times New Roman" w:eastAsia="Times New Roman" w:hAnsi="Times New Roman" w:cs="Times New Roman"/>
          <w:sz w:val="24"/>
          <w:szCs w:val="24"/>
          <w:lang w:eastAsia="en-AU"/>
        </w:rPr>
        <w:t xml:space="preserve"> </w:t>
      </w:r>
      <w:r w:rsidR="000E42E2">
        <w:rPr>
          <w:rFonts w:ascii="Times New Roman" w:eastAsia="Times New Roman" w:hAnsi="Times New Roman" w:cs="Times New Roman"/>
          <w:sz w:val="24"/>
          <w:szCs w:val="24"/>
          <w:lang w:eastAsia="en-AU"/>
        </w:rPr>
        <w:t>NHS Act</w:t>
      </w:r>
      <w:r w:rsidRPr="00140332">
        <w:rPr>
          <w:rFonts w:ascii="Times New Roman" w:eastAsia="Times New Roman" w:hAnsi="Times New Roman" w:cs="Times New Roman"/>
          <w:sz w:val="24"/>
          <w:szCs w:val="24"/>
          <w:lang w:eastAsia="en-AU"/>
        </w:rPr>
        <w:t>,</w:t>
      </w:r>
      <w:r w:rsidRPr="00140332">
        <w:rPr>
          <w:rFonts w:ascii="Times New Roman" w:eastAsia="Times New Roman" w:hAnsi="Times New Roman" w:cs="Times New Roman"/>
          <w:i/>
          <w:sz w:val="24"/>
          <w:szCs w:val="24"/>
          <w:lang w:eastAsia="en-AU"/>
        </w:rPr>
        <w:t xml:space="preserve"> </w:t>
      </w:r>
      <w:r w:rsidRPr="00140332">
        <w:rPr>
          <w:rFonts w:ascii="Times New Roman" w:eastAsia="Times New Roman" w:hAnsi="Times New Roman" w:cs="Times New Roman"/>
          <w:sz w:val="24"/>
          <w:szCs w:val="24"/>
          <w:lang w:eastAsia="en-AU"/>
        </w:rPr>
        <w:t>and any other Act that expressly requires or permits a background check to be conducted under the AusCheck scheme.</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u w:val="single"/>
          <w:lang w:eastAsia="en-AU"/>
        </w:rPr>
        <w:t>Section 8</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that AusCheck may undertake a background check on an applicant for an ASIC or MSIC when that application is made by an issuing body. An application must be made electronically by the issuing body and include the required information in section 5 of the regulations. In practice, electronically means making the application through the AusCheck database.</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also provides that AusCheck may undertake a background check on a certain applicant for, or holder of, an ASIC or MSIC when that application is made by the Transport Secretary. For an ASIC, this is an individual who the Transport Secretary reasonably considers has been convicted of an 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 or, constitutes a threat to aviation security. For an MSIC, this is an individual who the Transport Secretary reasonably considers has been convicted</w:t>
      </w:r>
      <w:r w:rsidR="00301BDA">
        <w:rPr>
          <w:rFonts w:ascii="Times New Roman" w:eastAsia="Times New Roman" w:hAnsi="Times New Roman" w:cs="Times New Roman"/>
          <w:sz w:val="24"/>
          <w:szCs w:val="24"/>
          <w:lang w:eastAsia="en-AU"/>
        </w:rPr>
        <w:t xml:space="preserve"> of a disqualifying offence or other</w:t>
      </w:r>
      <w:r w:rsidRPr="00140332">
        <w:rPr>
          <w:rFonts w:ascii="Times New Roman" w:eastAsia="Times New Roman" w:hAnsi="Times New Roman" w:cs="Times New Roman"/>
          <w:sz w:val="24"/>
          <w:szCs w:val="24"/>
          <w:lang w:eastAsia="en-AU"/>
        </w:rPr>
        <w:t xml:space="preserve"> maritime</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 and, constitutes a threat to maritime transport or offshore facility security.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An application made by the Transport Secretary for an ASIC or MSIC must be made in writing and include the individual’s name, date of birth and residential address. This information is required for AusCheck to identify the relevant individual on the AusCheck database.</w:t>
      </w:r>
    </w:p>
    <w:p w:rsidR="00781878"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also provides that AusCheck must undertake a background check on a holder of an ASIC or MSIC, who has been convicted of a certain offence, if an application is made by an issuing body. For an ASIC holder, the offence must be an 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 For an MSIC holder, the offence must</w:t>
      </w:r>
      <w:r w:rsidR="00301BDA">
        <w:rPr>
          <w:rFonts w:ascii="Times New Roman" w:eastAsia="Times New Roman" w:hAnsi="Times New Roman" w:cs="Times New Roman"/>
          <w:sz w:val="24"/>
          <w:szCs w:val="24"/>
          <w:lang w:eastAsia="en-AU"/>
        </w:rPr>
        <w:t xml:space="preserve"> be a disqualifying offence or other</w:t>
      </w:r>
      <w:r w:rsidRPr="00140332">
        <w:rPr>
          <w:rFonts w:ascii="Times New Roman" w:eastAsia="Times New Roman" w:hAnsi="Times New Roman" w:cs="Times New Roman"/>
          <w:sz w:val="24"/>
          <w:szCs w:val="24"/>
          <w:lang w:eastAsia="en-AU"/>
        </w:rPr>
        <w:t xml:space="preserve"> maritime</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 An application of this type must be made electronically and include information specified in either the ATS Regulations or the MTOFS Regulations.</w:t>
      </w:r>
    </w:p>
    <w:p w:rsidR="00781878" w:rsidRDefault="0078187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lastRenderedPageBreak/>
        <w:t>Section 9</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AusCheck must undertake a background check on an applicant or holder of an ASIC or MSIC if </w:t>
      </w:r>
      <w:r w:rsidR="00EC4029">
        <w:rPr>
          <w:rFonts w:ascii="Times New Roman" w:eastAsia="Times New Roman" w:hAnsi="Times New Roman" w:cs="Times New Roman"/>
          <w:sz w:val="24"/>
          <w:szCs w:val="24"/>
          <w:lang w:eastAsia="en-AU"/>
        </w:rPr>
        <w:t>they have</w:t>
      </w:r>
      <w:r w:rsidRPr="00140332">
        <w:rPr>
          <w:rFonts w:ascii="Times New Roman" w:eastAsia="Times New Roman" w:hAnsi="Times New Roman" w:cs="Times New Roman"/>
          <w:sz w:val="24"/>
          <w:szCs w:val="24"/>
          <w:lang w:eastAsia="en-AU"/>
        </w:rPr>
        <w:t xml:space="preserve"> notified the Secretary that they have been convicted of a certain offence. For an ASIC holder, the offence must be an 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 For an MSIC holder, the offence must</w:t>
      </w:r>
      <w:r w:rsidR="00301BDA">
        <w:rPr>
          <w:rFonts w:ascii="Times New Roman" w:eastAsia="Times New Roman" w:hAnsi="Times New Roman" w:cs="Times New Roman"/>
          <w:sz w:val="24"/>
          <w:szCs w:val="24"/>
          <w:lang w:eastAsia="en-AU"/>
        </w:rPr>
        <w:t xml:space="preserve"> be a disqualifying offence or other</w:t>
      </w:r>
      <w:r w:rsidRPr="00140332">
        <w:rPr>
          <w:rFonts w:ascii="Times New Roman" w:eastAsia="Times New Roman" w:hAnsi="Times New Roman" w:cs="Times New Roman"/>
          <w:sz w:val="24"/>
          <w:szCs w:val="24"/>
          <w:lang w:eastAsia="en-AU"/>
        </w:rPr>
        <w:t xml:space="preserve"> maritime</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 Under this clause, the individual is deemed to apply for a background check.</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10</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applies to an individual who holds an MSIC that is in force for four years, or an individual who has held an MSIC that was to be in force for four years and the card was cancelled under certain provisions in the MTOFS Regulations (for example due to lack of operational need). This clause provide</w:t>
      </w:r>
      <w:r w:rsidR="0093391E" w:rsidRPr="00140332">
        <w:rPr>
          <w:rFonts w:ascii="Times New Roman" w:eastAsia="Times New Roman" w:hAnsi="Times New Roman" w:cs="Times New Roman"/>
          <w:sz w:val="24"/>
          <w:szCs w:val="24"/>
          <w:lang w:eastAsia="en-AU"/>
        </w:rPr>
        <w:t>s</w:t>
      </w:r>
      <w:r w:rsidRPr="00140332">
        <w:rPr>
          <w:rFonts w:ascii="Times New Roman" w:eastAsia="Times New Roman" w:hAnsi="Times New Roman" w:cs="Times New Roman"/>
          <w:sz w:val="24"/>
          <w:szCs w:val="24"/>
          <w:lang w:eastAsia="en-AU"/>
        </w:rPr>
        <w:t xml:space="preserve"> that AusCheck must undertake a background check for that individual two years after the advice of the individual’s initial background check is recorded in the AusCheck database. </w:t>
      </w:r>
    </w:p>
    <w:p w:rsidR="00C055EF"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For AusCheck to undertake this background check the individual must not have withdrawn consent for the second background check. Under this clause, the issuing body is deemed to apply for the background check.</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u w:val="single"/>
          <w:lang w:eastAsia="en-AU"/>
        </w:rPr>
        <w:t>Section 11</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AusCheck may undertake a background check on an individual if an application is made by an NHS entity. The application must be made electronically and include the required information in section 5 of the regulations. In practice, electronically means making the application through the AusCheck database.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further provides that AusCheck must undertake a background check on an individual authorised under the SSBA Standards, who has been convicted of a certain offence, if an application is made by an NHS entity. The off</w:t>
      </w:r>
      <w:r w:rsidR="00A04C3D">
        <w:rPr>
          <w:rFonts w:ascii="Times New Roman" w:eastAsia="Times New Roman" w:hAnsi="Times New Roman" w:cs="Times New Roman"/>
          <w:sz w:val="24"/>
          <w:szCs w:val="24"/>
          <w:lang w:eastAsia="en-AU"/>
        </w:rPr>
        <w:t>ence must be a health</w:t>
      </w:r>
      <w:r w:rsidR="00A04C3D">
        <w:rPr>
          <w:rFonts w:ascii="Times New Roman" w:eastAsia="Times New Roman" w:hAnsi="Times New Roman" w:cs="Times New Roman"/>
          <w:sz w:val="24"/>
          <w:szCs w:val="24"/>
          <w:lang w:eastAsia="en-AU"/>
        </w:rPr>
        <w:noBreakHyphen/>
        <w:t>security</w:t>
      </w:r>
      <w:r w:rsidR="00A04C3D">
        <w:rPr>
          <w:rFonts w:ascii="Times New Roman" w:eastAsia="Times New Roman" w:hAnsi="Times New Roman" w:cs="Times New Roman"/>
          <w:sz w:val="24"/>
          <w:szCs w:val="24"/>
          <w:lang w:eastAsia="en-AU"/>
        </w:rPr>
        <w:noBreakHyphen/>
      </w:r>
      <w:r w:rsidRPr="00140332">
        <w:rPr>
          <w:rFonts w:ascii="Times New Roman" w:eastAsia="Times New Roman" w:hAnsi="Times New Roman" w:cs="Times New Roman"/>
          <w:sz w:val="24"/>
          <w:szCs w:val="24"/>
          <w:lang w:eastAsia="en-AU"/>
        </w:rPr>
        <w:t>relevant offence.</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12</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where a preliminary assessment of an individual’s background check suggests the final outcome of the check will include unfavourable criminal history </w:t>
      </w:r>
      <w:proofErr w:type="gramStart"/>
      <w:r w:rsidRPr="00140332">
        <w:rPr>
          <w:rFonts w:ascii="Times New Roman" w:eastAsia="Times New Roman" w:hAnsi="Times New Roman" w:cs="Times New Roman"/>
          <w:sz w:val="24"/>
          <w:szCs w:val="24"/>
          <w:lang w:eastAsia="en-AU"/>
        </w:rPr>
        <w:t>advice,</w:t>
      </w:r>
      <w:proofErr w:type="gramEnd"/>
      <w:r w:rsidRPr="00140332">
        <w:rPr>
          <w:rFonts w:ascii="Times New Roman" w:eastAsia="Times New Roman" w:hAnsi="Times New Roman" w:cs="Times New Roman"/>
          <w:sz w:val="24"/>
          <w:szCs w:val="24"/>
          <w:lang w:eastAsia="en-AU"/>
        </w:rPr>
        <w:t xml:space="preserve"> the Secretary must give written notice to the individual of that assessment and its reasons including the security relevant offences under ATS Regulations, MTOFS Regulations and SSBA Standards</w:t>
      </w:r>
      <w:r w:rsidR="00A04C3D">
        <w:rPr>
          <w:rFonts w:ascii="Times New Roman" w:eastAsia="Times New Roman" w:hAnsi="Times New Roman" w:cs="Times New Roman"/>
          <w:sz w:val="24"/>
          <w:szCs w:val="24"/>
          <w:lang w:eastAsia="en-AU"/>
        </w:rPr>
        <w:t>.</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An individual must be given a period of time to make representations to the Secretary about the preliminary assessment. This period of time is intended to afford the individual natural justice as an unfavourable criminal history advice may have a significant impact on their interests. Most applications for a background check made by an issuing body or a</w:t>
      </w:r>
      <w:r w:rsidR="00650D6C">
        <w:rPr>
          <w:rFonts w:ascii="Times New Roman" w:eastAsia="Times New Roman" w:hAnsi="Times New Roman" w:cs="Times New Roman"/>
          <w:sz w:val="24"/>
          <w:szCs w:val="24"/>
          <w:lang w:eastAsia="en-AU"/>
        </w:rPr>
        <w:t>n</w:t>
      </w:r>
      <w:r w:rsidRPr="00140332">
        <w:rPr>
          <w:rFonts w:ascii="Times New Roman" w:eastAsia="Times New Roman" w:hAnsi="Times New Roman" w:cs="Times New Roman"/>
          <w:sz w:val="24"/>
          <w:szCs w:val="24"/>
          <w:lang w:eastAsia="en-AU"/>
        </w:rPr>
        <w:t xml:space="preserve"> NHS entity will require the time period to be at least 28 days. Applications made b</w:t>
      </w:r>
      <w:r w:rsidR="00A04C3D">
        <w:rPr>
          <w:rFonts w:ascii="Times New Roman" w:eastAsia="Times New Roman" w:hAnsi="Times New Roman" w:cs="Times New Roman"/>
          <w:sz w:val="24"/>
          <w:szCs w:val="24"/>
          <w:lang w:eastAsia="en-AU"/>
        </w:rPr>
        <w:t>y the Transport Secretary, an individual self</w:t>
      </w:r>
      <w:r w:rsidR="00A04C3D">
        <w:rPr>
          <w:rFonts w:ascii="Times New Roman" w:eastAsia="Times New Roman" w:hAnsi="Times New Roman" w:cs="Times New Roman"/>
          <w:sz w:val="24"/>
          <w:szCs w:val="24"/>
          <w:lang w:eastAsia="en-AU"/>
        </w:rPr>
        <w:noBreakHyphen/>
        <w:t>reporting</w:t>
      </w:r>
      <w:r w:rsidRPr="00140332">
        <w:rPr>
          <w:rFonts w:ascii="Times New Roman" w:eastAsia="Times New Roman" w:hAnsi="Times New Roman" w:cs="Times New Roman"/>
          <w:sz w:val="24"/>
          <w:szCs w:val="24"/>
          <w:lang w:eastAsia="en-AU"/>
        </w:rPr>
        <w:t xml:space="preserve"> a security</w:t>
      </w:r>
      <w:r w:rsidRPr="00140332">
        <w:rPr>
          <w:rFonts w:ascii="Times New Roman" w:eastAsia="Times New Roman" w:hAnsi="Times New Roman" w:cs="Times New Roman"/>
          <w:sz w:val="24"/>
          <w:szCs w:val="24"/>
          <w:lang w:eastAsia="en-AU"/>
        </w:rPr>
        <w:noBreakHyphen/>
        <w:t xml:space="preserve">relevant offence, or </w:t>
      </w:r>
      <w:r w:rsidR="00A04C3D">
        <w:rPr>
          <w:rFonts w:ascii="Times New Roman" w:eastAsia="Times New Roman" w:hAnsi="Times New Roman" w:cs="Times New Roman"/>
          <w:sz w:val="24"/>
          <w:szCs w:val="24"/>
          <w:lang w:eastAsia="en-AU"/>
        </w:rPr>
        <w:t>issuing body on</w:t>
      </w:r>
      <w:r w:rsidRPr="00140332">
        <w:rPr>
          <w:rFonts w:ascii="Times New Roman" w:eastAsia="Times New Roman" w:hAnsi="Times New Roman" w:cs="Times New Roman"/>
          <w:sz w:val="24"/>
          <w:szCs w:val="24"/>
          <w:lang w:eastAsia="en-AU"/>
        </w:rPr>
        <w:t xml:space="preserve"> the second</w:t>
      </w:r>
      <w:r w:rsidR="00A04C3D">
        <w:rPr>
          <w:rFonts w:ascii="Times New Roman" w:eastAsia="Times New Roman" w:hAnsi="Times New Roman" w:cs="Times New Roman"/>
          <w:sz w:val="24"/>
          <w:szCs w:val="24"/>
          <w:lang w:eastAsia="en-AU"/>
        </w:rPr>
        <w:t xml:space="preserve"> anniversary background check for</w:t>
      </w:r>
      <w:r w:rsidRPr="00140332">
        <w:rPr>
          <w:rFonts w:ascii="Times New Roman" w:eastAsia="Times New Roman" w:hAnsi="Times New Roman" w:cs="Times New Roman"/>
          <w:sz w:val="24"/>
          <w:szCs w:val="24"/>
          <w:lang w:eastAsia="en-AU"/>
        </w:rPr>
        <w:t xml:space="preserve"> a four</w:t>
      </w:r>
      <w:r w:rsidRPr="00140332">
        <w:rPr>
          <w:rFonts w:ascii="Times New Roman" w:eastAsia="Times New Roman" w:hAnsi="Times New Roman" w:cs="Times New Roman"/>
          <w:sz w:val="24"/>
          <w:szCs w:val="24"/>
          <w:lang w:eastAsia="en-AU"/>
        </w:rPr>
        <w:noBreakHyphen/>
        <w:t xml:space="preserve">year MSIC holder, will require the time period to be at least 14 days.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lastRenderedPageBreak/>
        <w:t xml:space="preserve">If necessary, the individual can ask the Secretary to grant an extension of time to make representations. If representations have been made, the Secretary must not give advice until all representations made within the specified time period, or extended time period, have been considered.  </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u w:val="single"/>
          <w:lang w:eastAsia="en-AU"/>
        </w:rPr>
        <w:t>Section 13</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for the advice that the Secretary can give following a background check that has been applied for, or taken to be applied for, by an issuing body. The Secretary can provide advice on the following.</w:t>
      </w:r>
    </w:p>
    <w:p w:rsidR="00644B07" w:rsidRPr="00140332" w:rsidRDefault="00A04C3D" w:rsidP="00644B07">
      <w:pPr>
        <w:spacing w:before="240"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Criminal h</w:t>
      </w:r>
      <w:r w:rsidR="00644B07" w:rsidRPr="00140332">
        <w:rPr>
          <w:rFonts w:ascii="Times New Roman" w:eastAsia="Times New Roman" w:hAnsi="Times New Roman" w:cs="Times New Roman"/>
          <w:i/>
          <w:sz w:val="24"/>
          <w:szCs w:val="24"/>
          <w:lang w:eastAsia="en-AU"/>
        </w:rPr>
        <w:t>istory</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The Secretary must advise the issuing body whether or not the individual has an unfavourable criminal history. If the unfavourable criminal history is based on a qualified criminal record, the issuing body retains the ability to issue a conditional ASIC to the individual. A conditional ASIC can only be issued for a period of 12 months. To assist the issuing body exercise its discretion to issue a conditional ASIC, the Secretary is required to provide the issuing body with a document setting out the individual’s relevant 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offences.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the individual has an unfavourable criminal history, the Secretary must also advise the individual of that advice and its reasons. The reasons for an unfavourable criminal history advice could include a copy of the aviation and maritime security</w:t>
      </w:r>
      <w:r w:rsidRPr="00140332">
        <w:rPr>
          <w:rFonts w:ascii="Times New Roman" w:eastAsia="Times New Roman" w:hAnsi="Times New Roman" w:cs="Times New Roman"/>
          <w:sz w:val="24"/>
          <w:szCs w:val="24"/>
          <w:lang w:eastAsia="en-AU"/>
        </w:rPr>
        <w:noBreakHyphen/>
        <w:t>relevant offences that relate to either an adverse or qualified criminal record.</w:t>
      </w:r>
    </w:p>
    <w:p w:rsidR="00644B07" w:rsidRPr="00140332" w:rsidRDefault="00A04C3D" w:rsidP="00644B07">
      <w:pPr>
        <w:spacing w:before="240"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Security a</w:t>
      </w:r>
      <w:r w:rsidR="00644B07" w:rsidRPr="00140332">
        <w:rPr>
          <w:rFonts w:ascii="Times New Roman" w:eastAsia="Times New Roman" w:hAnsi="Times New Roman" w:cs="Times New Roman"/>
          <w:i/>
          <w:sz w:val="24"/>
          <w:szCs w:val="24"/>
          <w:lang w:eastAsia="en-AU"/>
        </w:rPr>
        <w:t>ssessment</w:t>
      </w:r>
    </w:p>
    <w:p w:rsidR="002D48EA"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If a background check includes a security assessment, the Secretary must advise the issuing body whether or not the outcome of that security assessment is adverse or qualified. If a security assessment is qualified, the Secretary must provide a copy of the qualified security assessment to the Transport Secretary.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Providing a copy of the qualified security assessment assists the Transport Secretary determine</w:t>
      </w:r>
      <w:r w:rsidR="002D48EA">
        <w:rPr>
          <w:rFonts w:ascii="Times New Roman" w:eastAsia="Times New Roman" w:hAnsi="Times New Roman" w:cs="Times New Roman"/>
          <w:sz w:val="24"/>
          <w:szCs w:val="24"/>
          <w:lang w:eastAsia="en-AU"/>
        </w:rPr>
        <w:t xml:space="preserve">, under the ATS </w:t>
      </w:r>
      <w:r w:rsidR="000E42E2">
        <w:rPr>
          <w:rFonts w:ascii="Times New Roman" w:eastAsia="Times New Roman" w:hAnsi="Times New Roman" w:cs="Times New Roman"/>
          <w:sz w:val="24"/>
          <w:szCs w:val="24"/>
          <w:lang w:eastAsia="en-AU"/>
        </w:rPr>
        <w:t xml:space="preserve">Regulations </w:t>
      </w:r>
      <w:r w:rsidR="002D48EA">
        <w:rPr>
          <w:rFonts w:ascii="Times New Roman" w:eastAsia="Times New Roman" w:hAnsi="Times New Roman" w:cs="Times New Roman"/>
          <w:sz w:val="24"/>
          <w:szCs w:val="24"/>
          <w:lang w:eastAsia="en-AU"/>
        </w:rPr>
        <w:t>or MTOFS Regulations,</w:t>
      </w:r>
      <w:r w:rsidRPr="00140332">
        <w:rPr>
          <w:rFonts w:ascii="Times New Roman" w:eastAsia="Times New Roman" w:hAnsi="Times New Roman" w:cs="Times New Roman"/>
          <w:sz w:val="24"/>
          <w:szCs w:val="24"/>
          <w:lang w:eastAsia="en-AU"/>
        </w:rPr>
        <w:t xml:space="preserve"> whether the holding of an ASIC or MSIC by that person would constitute a threat to aviation security, or maritime transport or offshore facili</w:t>
      </w:r>
      <w:r w:rsidR="00F3134A">
        <w:rPr>
          <w:rFonts w:ascii="Times New Roman" w:eastAsia="Times New Roman" w:hAnsi="Times New Roman" w:cs="Times New Roman"/>
          <w:sz w:val="24"/>
          <w:szCs w:val="24"/>
          <w:lang w:eastAsia="en-AU"/>
        </w:rPr>
        <w:t>ty security. If the applicant does</w:t>
      </w:r>
      <w:r w:rsidRPr="00140332">
        <w:rPr>
          <w:rFonts w:ascii="Times New Roman" w:eastAsia="Times New Roman" w:hAnsi="Times New Roman" w:cs="Times New Roman"/>
          <w:sz w:val="24"/>
          <w:szCs w:val="24"/>
          <w:lang w:eastAsia="en-AU"/>
        </w:rPr>
        <w:t xml:space="preserve"> not </w:t>
      </w:r>
      <w:r w:rsidR="00F3134A">
        <w:rPr>
          <w:rFonts w:ascii="Times New Roman" w:eastAsia="Times New Roman" w:hAnsi="Times New Roman" w:cs="Times New Roman"/>
          <w:sz w:val="24"/>
          <w:szCs w:val="24"/>
          <w:lang w:eastAsia="en-AU"/>
        </w:rPr>
        <w:t xml:space="preserve">constitute </w:t>
      </w:r>
      <w:r w:rsidRPr="00140332">
        <w:rPr>
          <w:rFonts w:ascii="Times New Roman" w:eastAsia="Times New Roman" w:hAnsi="Times New Roman" w:cs="Times New Roman"/>
          <w:sz w:val="24"/>
          <w:szCs w:val="24"/>
          <w:lang w:eastAsia="en-AU"/>
        </w:rPr>
        <w:t>a threat, the Transport Secretary will provide a written notice to the issuing body stating that an ASIC or MSIC may be issued to the individual.</w:t>
      </w:r>
    </w:p>
    <w:p w:rsidR="00A66C28" w:rsidRPr="00A66C28" w:rsidRDefault="00A66C28" w:rsidP="00A66C28">
      <w:pPr>
        <w:spacing w:before="240" w:after="0" w:line="240" w:lineRule="auto"/>
        <w:rPr>
          <w:rFonts w:ascii="Times New Roman" w:eastAsia="Times New Roman" w:hAnsi="Times New Roman" w:cs="Times New Roman"/>
          <w:i/>
          <w:iCs/>
          <w:sz w:val="24"/>
          <w:szCs w:val="24"/>
          <w:lang w:eastAsia="en-AU"/>
        </w:rPr>
      </w:pPr>
      <w:r w:rsidRPr="00A66C28">
        <w:rPr>
          <w:rFonts w:ascii="Times New Roman" w:eastAsia="Times New Roman" w:hAnsi="Times New Roman" w:cs="Times New Roman"/>
          <w:iCs/>
          <w:sz w:val="24"/>
          <w:szCs w:val="24"/>
          <w:lang w:eastAsia="en-AU"/>
        </w:rPr>
        <w:t>If an adverse or qualified security assessment in respect of an individual is furnished to the department, the department must provide a notice to which a copy of that security assessment is attached (excluding any matter that is subject to a certificate issued by the Attorney</w:t>
      </w:r>
      <w:r w:rsidRPr="00A66C28">
        <w:rPr>
          <w:rFonts w:ascii="Times New Roman" w:eastAsia="Times New Roman" w:hAnsi="Times New Roman" w:cs="Times New Roman"/>
          <w:iCs/>
          <w:sz w:val="24"/>
          <w:szCs w:val="24"/>
          <w:lang w:eastAsia="en-AU"/>
        </w:rPr>
        <w:noBreakHyphen/>
        <w:t>General) to the individual within 14 days in accordance with</w:t>
      </w:r>
      <w:r w:rsidRPr="00A66C28">
        <w:rPr>
          <w:rFonts w:ascii="Times New Roman" w:eastAsia="Times New Roman" w:hAnsi="Times New Roman" w:cs="Times New Roman"/>
          <w:i/>
          <w:iCs/>
          <w:sz w:val="24"/>
          <w:szCs w:val="24"/>
          <w:lang w:eastAsia="en-AU"/>
        </w:rPr>
        <w:t xml:space="preserve"> </w:t>
      </w:r>
      <w:r w:rsidRPr="000E42E2">
        <w:rPr>
          <w:rFonts w:ascii="Times New Roman" w:eastAsia="Times New Roman" w:hAnsi="Times New Roman" w:cs="Times New Roman"/>
          <w:iCs/>
          <w:sz w:val="24"/>
          <w:szCs w:val="24"/>
          <w:lang w:eastAsia="en-AU"/>
        </w:rPr>
        <w:t xml:space="preserve">Part IV of the </w:t>
      </w:r>
      <w:r w:rsidR="000E42E2">
        <w:rPr>
          <w:rFonts w:ascii="Times New Roman" w:eastAsia="Times New Roman" w:hAnsi="Times New Roman" w:cs="Times New Roman"/>
          <w:iCs/>
          <w:sz w:val="24"/>
          <w:szCs w:val="24"/>
          <w:lang w:eastAsia="en-AU"/>
        </w:rPr>
        <w:t>ASIO Act</w:t>
      </w:r>
      <w:r w:rsidRPr="000E42E2">
        <w:rPr>
          <w:rFonts w:ascii="Times New Roman" w:eastAsia="Times New Roman" w:hAnsi="Times New Roman" w:cs="Times New Roman"/>
          <w:iCs/>
          <w:sz w:val="24"/>
          <w:szCs w:val="24"/>
          <w:lang w:eastAsia="en-AU"/>
        </w:rPr>
        <w:t>.</w:t>
      </w:r>
    </w:p>
    <w:p w:rsidR="00644B07" w:rsidRPr="00140332" w:rsidRDefault="00A04C3D" w:rsidP="00644B07">
      <w:pPr>
        <w:spacing w:before="240"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Citizenship / Residency status / Entitlement to w</w:t>
      </w:r>
      <w:r w:rsidR="00644B07" w:rsidRPr="00140332">
        <w:rPr>
          <w:rFonts w:ascii="Times New Roman" w:eastAsia="Times New Roman" w:hAnsi="Times New Roman" w:cs="Times New Roman"/>
          <w:i/>
          <w:sz w:val="24"/>
          <w:szCs w:val="24"/>
          <w:lang w:eastAsia="en-AU"/>
        </w:rPr>
        <w:t>ork</w:t>
      </w:r>
    </w:p>
    <w:p w:rsidR="002D48EA"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a background check includes an assessment of an individual’s citizenship status, residency status or entitlement to work in Australia, the Secretary must advise the issuing body of the result of that assessment.</w:t>
      </w:r>
    </w:p>
    <w:p w:rsidR="002D48EA" w:rsidRDefault="002D48E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lastRenderedPageBreak/>
        <w:t>Section 14</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for the advice that the Secretary can provide following a background check that has been applied for by the Transport Secretary. The Secretary must advise the Transport Secretary whether or not the individual has an unfavourable criminal history. If the unfavourable criminal history is based on a qualified criminal record, the Secretary is required to provide the Transport Secretary with a document setting out the individual’s relevant 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offences.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If the individual has an unfavourable criminal history, the Secretary must inform the issuing body of that advice and if it is based on a qualified criminal record, provide a document setting out the individual’s </w:t>
      </w:r>
      <w:r w:rsidR="002D48EA">
        <w:rPr>
          <w:rFonts w:ascii="Times New Roman" w:eastAsia="Times New Roman" w:hAnsi="Times New Roman" w:cs="Times New Roman"/>
          <w:sz w:val="24"/>
          <w:szCs w:val="24"/>
          <w:lang w:eastAsia="en-AU"/>
        </w:rPr>
        <w:t xml:space="preserve">relevant </w:t>
      </w:r>
      <w:r w:rsidRPr="00140332">
        <w:rPr>
          <w:rFonts w:ascii="Times New Roman" w:eastAsia="Times New Roman" w:hAnsi="Times New Roman" w:cs="Times New Roman"/>
          <w:sz w:val="24"/>
          <w:szCs w:val="24"/>
          <w:lang w:eastAsia="en-AU"/>
        </w:rPr>
        <w:t>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offences.</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the individual has an unfavourable criminal history, the Secretary must also advise the individual of that advice and its reasons. The reasons for an unfavourable criminal history advice could include a copy of the aviation and maritime security</w:t>
      </w:r>
      <w:r w:rsidRPr="00140332">
        <w:rPr>
          <w:rFonts w:ascii="Times New Roman" w:eastAsia="Times New Roman" w:hAnsi="Times New Roman" w:cs="Times New Roman"/>
          <w:sz w:val="24"/>
          <w:szCs w:val="24"/>
          <w:lang w:eastAsia="en-AU"/>
        </w:rPr>
        <w:noBreakHyphen/>
        <w:t>relevant offences that relate to either an adverse or qualified criminal record.</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15</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for the advice that the Secretary can provide following a background check that has been deemed to be made by an applicant or holder of</w:t>
      </w:r>
      <w:r w:rsidR="002D48EA">
        <w:rPr>
          <w:rFonts w:ascii="Times New Roman" w:eastAsia="Times New Roman" w:hAnsi="Times New Roman" w:cs="Times New Roman"/>
          <w:sz w:val="24"/>
          <w:szCs w:val="24"/>
          <w:lang w:eastAsia="en-AU"/>
        </w:rPr>
        <w:t xml:space="preserve"> an ASIC or MSIC when </w:t>
      </w:r>
      <w:r w:rsidR="00EC4029">
        <w:rPr>
          <w:rFonts w:ascii="Times New Roman" w:eastAsia="Times New Roman" w:hAnsi="Times New Roman" w:cs="Times New Roman"/>
          <w:sz w:val="24"/>
          <w:szCs w:val="24"/>
          <w:lang w:eastAsia="en-AU"/>
        </w:rPr>
        <w:t>they</w:t>
      </w:r>
      <w:r w:rsidR="002D48EA">
        <w:rPr>
          <w:rFonts w:ascii="Times New Roman" w:eastAsia="Times New Roman" w:hAnsi="Times New Roman" w:cs="Times New Roman"/>
          <w:sz w:val="24"/>
          <w:szCs w:val="24"/>
          <w:lang w:eastAsia="en-AU"/>
        </w:rPr>
        <w:t xml:space="preserve"> self</w:t>
      </w:r>
      <w:r w:rsidR="002D48EA">
        <w:rPr>
          <w:rFonts w:ascii="Times New Roman" w:eastAsia="Times New Roman" w:hAnsi="Times New Roman" w:cs="Times New Roman"/>
          <w:sz w:val="24"/>
          <w:szCs w:val="24"/>
          <w:lang w:eastAsia="en-AU"/>
        </w:rPr>
        <w:noBreakHyphen/>
      </w:r>
      <w:r w:rsidRPr="00140332">
        <w:rPr>
          <w:rFonts w:ascii="Times New Roman" w:eastAsia="Times New Roman" w:hAnsi="Times New Roman" w:cs="Times New Roman"/>
          <w:sz w:val="24"/>
          <w:szCs w:val="24"/>
          <w:lang w:eastAsia="en-AU"/>
        </w:rPr>
        <w:t xml:space="preserve">report a </w:t>
      </w:r>
      <w:r w:rsidR="002D48EA">
        <w:rPr>
          <w:rFonts w:ascii="Times New Roman" w:eastAsia="Times New Roman" w:hAnsi="Times New Roman" w:cs="Times New Roman"/>
          <w:sz w:val="24"/>
          <w:szCs w:val="24"/>
          <w:lang w:eastAsia="en-AU"/>
        </w:rPr>
        <w:t>conviction for a security</w:t>
      </w:r>
      <w:r w:rsidR="002D48EA">
        <w:rPr>
          <w:rFonts w:ascii="Times New Roman" w:eastAsia="Times New Roman" w:hAnsi="Times New Roman" w:cs="Times New Roman"/>
          <w:sz w:val="24"/>
          <w:szCs w:val="24"/>
          <w:lang w:eastAsia="en-AU"/>
        </w:rPr>
        <w:noBreakHyphen/>
        <w:t>relevant offence</w:t>
      </w:r>
      <w:r w:rsidR="00DA1EE2">
        <w:rPr>
          <w:rFonts w:ascii="Times New Roman" w:eastAsia="Times New Roman" w:hAnsi="Times New Roman" w:cs="Times New Roman"/>
          <w:sz w:val="24"/>
          <w:szCs w:val="24"/>
          <w:lang w:eastAsia="en-AU"/>
        </w:rPr>
        <w:t xml:space="preserve"> to the Secretary</w:t>
      </w:r>
      <w:r w:rsidRPr="00140332">
        <w:rPr>
          <w:rFonts w:ascii="Times New Roman" w:eastAsia="Times New Roman" w:hAnsi="Times New Roman" w:cs="Times New Roman"/>
          <w:sz w:val="24"/>
          <w:szCs w:val="24"/>
          <w:lang w:eastAsia="en-AU"/>
        </w:rPr>
        <w:t>. The Secretary must advise the individual whether or not the individual has an unfavourable criminal history. If the individual has an unfavourable criminal history, the Secretary must also provide reasons for that advice. The reasons for an unfavourable criminal history advice could include a copy of the aviation and maritime security</w:t>
      </w:r>
      <w:r w:rsidRPr="00140332">
        <w:rPr>
          <w:rFonts w:ascii="Times New Roman" w:eastAsia="Times New Roman" w:hAnsi="Times New Roman" w:cs="Times New Roman"/>
          <w:sz w:val="24"/>
          <w:szCs w:val="24"/>
          <w:lang w:eastAsia="en-AU"/>
        </w:rPr>
        <w:noBreakHyphen/>
        <w:t>relevant offences that relate to either an adverse or qualified criminal record.</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If the individual has an unfavourable criminal history, the Secretary must inform the issuing body of that advice and if it is based on a qualified criminal record, provide a document setting out the individual’s </w:t>
      </w:r>
      <w:r w:rsidR="002D48EA">
        <w:rPr>
          <w:rFonts w:ascii="Times New Roman" w:eastAsia="Times New Roman" w:hAnsi="Times New Roman" w:cs="Times New Roman"/>
          <w:sz w:val="24"/>
          <w:szCs w:val="24"/>
          <w:lang w:eastAsia="en-AU"/>
        </w:rPr>
        <w:t xml:space="preserve">relevant </w:t>
      </w:r>
      <w:r w:rsidRPr="00140332">
        <w:rPr>
          <w:rFonts w:ascii="Times New Roman" w:eastAsia="Times New Roman" w:hAnsi="Times New Roman" w:cs="Times New Roman"/>
          <w:sz w:val="24"/>
          <w:szCs w:val="24"/>
          <w:lang w:eastAsia="en-AU"/>
        </w:rPr>
        <w:t>aviation</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offences. The intent behind this requirement is to assist the issuing body exercise it</w:t>
      </w:r>
      <w:r w:rsidR="002D48EA">
        <w:rPr>
          <w:rFonts w:ascii="Times New Roman" w:eastAsia="Times New Roman" w:hAnsi="Times New Roman" w:cs="Times New Roman"/>
          <w:sz w:val="24"/>
          <w:szCs w:val="24"/>
          <w:lang w:eastAsia="en-AU"/>
        </w:rPr>
        <w:t>s discretion whether to issue a conditional</w:t>
      </w:r>
      <w:r w:rsidRPr="00140332">
        <w:rPr>
          <w:rFonts w:ascii="Times New Roman" w:eastAsia="Times New Roman" w:hAnsi="Times New Roman" w:cs="Times New Roman"/>
          <w:sz w:val="24"/>
          <w:szCs w:val="24"/>
          <w:lang w:eastAsia="en-AU"/>
        </w:rPr>
        <w:t xml:space="preserve"> ASIC to the individual.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16</w:t>
      </w:r>
    </w:p>
    <w:p w:rsidR="00644B07" w:rsidRPr="00140332" w:rsidRDefault="00644B07" w:rsidP="00C055EF">
      <w:pPr>
        <w:spacing w:before="24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for the advice that the Secretary must give the Transport Secretary in certain circumstances. The circumstances for an ASIC are when an application has been made to the Transpor</w:t>
      </w:r>
      <w:r w:rsidR="000E42E2">
        <w:rPr>
          <w:rFonts w:ascii="Times New Roman" w:eastAsia="Times New Roman" w:hAnsi="Times New Roman" w:cs="Times New Roman"/>
          <w:sz w:val="24"/>
          <w:szCs w:val="24"/>
          <w:lang w:eastAsia="en-AU"/>
        </w:rPr>
        <w:t>t Secretary under the ATS R</w:t>
      </w:r>
      <w:r w:rsidRPr="00140332">
        <w:rPr>
          <w:rFonts w:ascii="Times New Roman" w:eastAsia="Times New Roman" w:hAnsi="Times New Roman" w:cs="Times New Roman"/>
          <w:sz w:val="24"/>
          <w:szCs w:val="24"/>
          <w:lang w:eastAsia="en-AU"/>
        </w:rPr>
        <w:t>egulations to:</w:t>
      </w:r>
    </w:p>
    <w:p w:rsidR="00644B07" w:rsidRPr="00140332" w:rsidRDefault="00644B07" w:rsidP="00644B07">
      <w:pPr>
        <w:numPr>
          <w:ilvl w:val="0"/>
          <w:numId w:val="6"/>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approve the issue of an ASIC notwithstanding that a person has an adverse criminal history</w:t>
      </w:r>
      <w:r w:rsidR="002D48EA">
        <w:rPr>
          <w:rFonts w:ascii="Times New Roman" w:eastAsia="Calibri" w:hAnsi="Times New Roman" w:cs="Times New Roman"/>
          <w:w w:val="105"/>
          <w:kern w:val="40"/>
          <w:sz w:val="24"/>
          <w:szCs w:val="24"/>
        </w:rPr>
        <w:t xml:space="preserve"> (a ‘discretionary’ card)</w:t>
      </w:r>
    </w:p>
    <w:p w:rsidR="00644B07" w:rsidRPr="00140332" w:rsidRDefault="00644B07" w:rsidP="00644B07">
      <w:pPr>
        <w:numPr>
          <w:ilvl w:val="0"/>
          <w:numId w:val="6"/>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set aside a cancelled card on the basis of a qualified security assessment, and</w:t>
      </w:r>
    </w:p>
    <w:p w:rsidR="00644B07" w:rsidRPr="00140332" w:rsidRDefault="00644B07" w:rsidP="00644B07">
      <w:pPr>
        <w:numPr>
          <w:ilvl w:val="0"/>
          <w:numId w:val="6"/>
        </w:numPr>
        <w:spacing w:before="240" w:after="0" w:line="240" w:lineRule="auto"/>
        <w:contextualSpacing/>
        <w:rPr>
          <w:rFonts w:ascii="Times New Roman" w:eastAsia="Calibri" w:hAnsi="Times New Roman" w:cs="Times New Roman"/>
          <w:w w:val="105"/>
          <w:kern w:val="40"/>
          <w:sz w:val="24"/>
          <w:szCs w:val="24"/>
        </w:rPr>
      </w:pPr>
      <w:proofErr w:type="gramStart"/>
      <w:r w:rsidRPr="00140332">
        <w:rPr>
          <w:rFonts w:ascii="Times New Roman" w:eastAsia="Calibri" w:hAnsi="Times New Roman" w:cs="Times New Roman"/>
          <w:w w:val="105"/>
          <w:kern w:val="40"/>
          <w:sz w:val="24"/>
          <w:szCs w:val="24"/>
        </w:rPr>
        <w:t>set</w:t>
      </w:r>
      <w:proofErr w:type="gramEnd"/>
      <w:r w:rsidRPr="00140332">
        <w:rPr>
          <w:rFonts w:ascii="Times New Roman" w:eastAsia="Calibri" w:hAnsi="Times New Roman" w:cs="Times New Roman"/>
          <w:w w:val="105"/>
          <w:kern w:val="40"/>
          <w:sz w:val="24"/>
          <w:szCs w:val="24"/>
        </w:rPr>
        <w:t xml:space="preserve"> aside a cancelled card on the basis of an adverse criminal record.</w:t>
      </w:r>
    </w:p>
    <w:p w:rsidR="00644B07" w:rsidRPr="00140332" w:rsidRDefault="00644B07" w:rsidP="00C055EF">
      <w:pPr>
        <w:spacing w:before="24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The circumstances for an MSIC are when an application has been made to the Transport Secretary under the MTOFS regulations to:</w:t>
      </w:r>
    </w:p>
    <w:p w:rsidR="00644B07" w:rsidRPr="00140332" w:rsidRDefault="00644B07" w:rsidP="00644B07">
      <w:pPr>
        <w:numPr>
          <w:ilvl w:val="0"/>
          <w:numId w:val="6"/>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approve the issue of an MSIC notwithstanding that a person has an adverse criminal history</w:t>
      </w:r>
      <w:r w:rsidR="002D48EA">
        <w:rPr>
          <w:rFonts w:ascii="Times New Roman" w:eastAsia="Calibri" w:hAnsi="Times New Roman" w:cs="Times New Roman"/>
          <w:w w:val="105"/>
          <w:kern w:val="40"/>
          <w:sz w:val="24"/>
          <w:szCs w:val="24"/>
        </w:rPr>
        <w:t xml:space="preserve"> (a ‘discretionary’ card)</w:t>
      </w:r>
    </w:p>
    <w:p w:rsidR="00644B07" w:rsidRPr="00140332" w:rsidRDefault="00644B07" w:rsidP="00644B07">
      <w:pPr>
        <w:numPr>
          <w:ilvl w:val="0"/>
          <w:numId w:val="7"/>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lastRenderedPageBreak/>
        <w:t>set aside a cancelled card on the basis of a qualified security assessment, and</w:t>
      </w:r>
    </w:p>
    <w:p w:rsidR="00644B07" w:rsidRPr="00140332" w:rsidRDefault="00644B07" w:rsidP="00644B07">
      <w:pPr>
        <w:numPr>
          <w:ilvl w:val="0"/>
          <w:numId w:val="7"/>
        </w:numPr>
        <w:spacing w:before="240" w:after="0" w:line="240" w:lineRule="auto"/>
        <w:contextualSpacing/>
        <w:rPr>
          <w:rFonts w:ascii="Times New Roman" w:eastAsia="Calibri" w:hAnsi="Times New Roman" w:cs="Times New Roman"/>
          <w:w w:val="105"/>
          <w:kern w:val="40"/>
          <w:sz w:val="24"/>
          <w:szCs w:val="24"/>
        </w:rPr>
      </w:pPr>
      <w:proofErr w:type="gramStart"/>
      <w:r w:rsidRPr="00140332">
        <w:rPr>
          <w:rFonts w:ascii="Times New Roman" w:eastAsia="Calibri" w:hAnsi="Times New Roman" w:cs="Times New Roman"/>
          <w:w w:val="105"/>
          <w:kern w:val="40"/>
          <w:sz w:val="24"/>
          <w:szCs w:val="24"/>
        </w:rPr>
        <w:t>set</w:t>
      </w:r>
      <w:proofErr w:type="gramEnd"/>
      <w:r w:rsidRPr="00140332">
        <w:rPr>
          <w:rFonts w:ascii="Times New Roman" w:eastAsia="Calibri" w:hAnsi="Times New Roman" w:cs="Times New Roman"/>
          <w:w w:val="105"/>
          <w:kern w:val="40"/>
          <w:sz w:val="24"/>
          <w:szCs w:val="24"/>
        </w:rPr>
        <w:t xml:space="preserve"> aside a cancelled card on the basis of the issuing body finding out that an individual has been convicted of a maritime</w:t>
      </w:r>
      <w:r w:rsidRPr="00140332">
        <w:rPr>
          <w:rFonts w:ascii="Times New Roman" w:eastAsia="Calibri" w:hAnsi="Times New Roman" w:cs="Times New Roman"/>
          <w:w w:val="105"/>
          <w:kern w:val="40"/>
          <w:sz w:val="24"/>
          <w:szCs w:val="24"/>
        </w:rPr>
        <w:noBreakHyphen/>
        <w:t>security</w:t>
      </w:r>
      <w:r w:rsidRPr="00140332">
        <w:rPr>
          <w:rFonts w:ascii="Times New Roman" w:eastAsia="Calibri" w:hAnsi="Times New Roman" w:cs="Times New Roman"/>
          <w:w w:val="105"/>
          <w:kern w:val="40"/>
          <w:sz w:val="24"/>
          <w:szCs w:val="24"/>
        </w:rPr>
        <w:noBreakHyphen/>
        <w:t>relevant offence that is not a disqualifying offence.</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In these circumstances, the Secretary must provide to the Transport Secretary the individual’s background check advice and criminal history information, and any other information relating to the background check of the individual. This information could include previous applications of the individual.</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AusCheck provide a copy of the full criminal history received by the Australian Criminal Intelligence Commission. Convictions which have spent between the time of the background check and the time the Transport Secretary receives an application under the above circumstances wil</w:t>
      </w:r>
      <w:r w:rsidR="002D48EA">
        <w:rPr>
          <w:rFonts w:ascii="Times New Roman" w:eastAsia="Times New Roman" w:hAnsi="Times New Roman" w:cs="Times New Roman"/>
          <w:sz w:val="24"/>
          <w:szCs w:val="24"/>
          <w:lang w:eastAsia="en-AU"/>
        </w:rPr>
        <w:t>l be redacted from that</w:t>
      </w:r>
      <w:r w:rsidRPr="00140332">
        <w:rPr>
          <w:rFonts w:ascii="Times New Roman" w:eastAsia="Times New Roman" w:hAnsi="Times New Roman" w:cs="Times New Roman"/>
          <w:sz w:val="24"/>
          <w:szCs w:val="24"/>
          <w:lang w:eastAsia="en-AU"/>
        </w:rPr>
        <w:t xml:space="preserve"> criminal history.</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17</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allows the Secretary to provide further advice to an individual, issuing body, or the Transport Secretary where it becomes known to the Secretary that the initial advice was inaccurate or incomplete. </w:t>
      </w:r>
      <w:r w:rsidR="00DA1EE2" w:rsidRPr="00DA1EE2">
        <w:rPr>
          <w:rFonts w:ascii="Times New Roman" w:eastAsia="Times New Roman" w:hAnsi="Times New Roman" w:cs="Times New Roman"/>
          <w:sz w:val="24"/>
          <w:szCs w:val="24"/>
          <w:lang w:eastAsia="en-AU"/>
        </w:rPr>
        <w:t xml:space="preserve">Such initial advice may have been given when the criminal history of an individual did not disclose all their convictions.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18</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allows the Secretary to provide advice to a new issuing body that becomes responsible, under the ATS Regulations and MTOFS Regulations, for a security identification card which has been issued by another issuing body, or becomes responsible for an application for a security card which was made by another issuing body.</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19</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for the advice that the Secretary can provide following a background check that has been applied for by an NHS entity. The Secretary can provide advice on the following.</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Criminal History</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The Secretary must advise the NHS entity whether or not the individual has an unfavourable criminal history. If the unfavourable criminal history is based on a qualified criminal record, the Secretary is required to provide the NHS entity with a document setting out the individual’s relevant health</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offences.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the individual has an unfavourable criminal history, the Secretary must also advise the individual of that advice and its reasons. The reasons for an unfavourable criminal history advice could include a copy of the health</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offences that relate to either an adverse or qualified criminal record.</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Security Assessment</w:t>
      </w:r>
    </w:p>
    <w:p w:rsidR="00644B07" w:rsidRPr="00A66C28" w:rsidRDefault="00644B07" w:rsidP="00644B07">
      <w:pPr>
        <w:spacing w:before="240" w:after="0" w:line="240" w:lineRule="auto"/>
        <w:rPr>
          <w:rFonts w:ascii="Times New Roman" w:eastAsia="Times New Roman" w:hAnsi="Times New Roman" w:cs="Times New Roman"/>
          <w:i/>
          <w:iCs/>
          <w:sz w:val="24"/>
          <w:szCs w:val="24"/>
          <w:lang w:eastAsia="en-AU"/>
        </w:rPr>
      </w:pPr>
      <w:r w:rsidRPr="00140332">
        <w:rPr>
          <w:rFonts w:ascii="Times New Roman" w:eastAsia="Times New Roman" w:hAnsi="Times New Roman" w:cs="Times New Roman"/>
          <w:sz w:val="24"/>
          <w:szCs w:val="24"/>
          <w:lang w:eastAsia="en-AU"/>
        </w:rPr>
        <w:t xml:space="preserve">The Secretary must advise the NHS entity whether or not the outcome of a security assessment is adverse or qualified. </w:t>
      </w:r>
      <w:r w:rsidR="00A66C28" w:rsidRPr="00A66C28">
        <w:rPr>
          <w:rFonts w:ascii="Times New Roman" w:eastAsia="Times New Roman" w:hAnsi="Times New Roman" w:cs="Times New Roman"/>
          <w:iCs/>
          <w:sz w:val="24"/>
          <w:szCs w:val="24"/>
          <w:lang w:eastAsia="en-AU"/>
        </w:rPr>
        <w:t xml:space="preserve">If an adverse or qualified security assessment in respect of an individual is furnished to the department, the department must provide a notice to which a </w:t>
      </w:r>
      <w:r w:rsidR="00A66C28" w:rsidRPr="00A66C28">
        <w:rPr>
          <w:rFonts w:ascii="Times New Roman" w:eastAsia="Times New Roman" w:hAnsi="Times New Roman" w:cs="Times New Roman"/>
          <w:iCs/>
          <w:sz w:val="24"/>
          <w:szCs w:val="24"/>
          <w:lang w:eastAsia="en-AU"/>
        </w:rPr>
        <w:lastRenderedPageBreak/>
        <w:t>copy of that security assessment is attached (excluding any matter that is subject to a certificate issued by the Attorney</w:t>
      </w:r>
      <w:r w:rsidR="00A66C28" w:rsidRPr="00A66C28">
        <w:rPr>
          <w:rFonts w:ascii="Times New Roman" w:eastAsia="Times New Roman" w:hAnsi="Times New Roman" w:cs="Times New Roman"/>
          <w:iCs/>
          <w:sz w:val="24"/>
          <w:szCs w:val="24"/>
          <w:lang w:eastAsia="en-AU"/>
        </w:rPr>
        <w:noBreakHyphen/>
        <w:t>General) to the individual within 14 days in accordance with</w:t>
      </w:r>
      <w:r w:rsidR="00A66C28" w:rsidRPr="00A66C28">
        <w:rPr>
          <w:rFonts w:ascii="Times New Roman" w:eastAsia="Times New Roman" w:hAnsi="Times New Roman" w:cs="Times New Roman"/>
          <w:i/>
          <w:iCs/>
          <w:sz w:val="24"/>
          <w:szCs w:val="24"/>
          <w:lang w:eastAsia="en-AU"/>
        </w:rPr>
        <w:t xml:space="preserve"> </w:t>
      </w:r>
      <w:r w:rsidR="00EC4029">
        <w:rPr>
          <w:rFonts w:ascii="Times New Roman" w:eastAsia="Times New Roman" w:hAnsi="Times New Roman" w:cs="Times New Roman"/>
          <w:iCs/>
          <w:sz w:val="24"/>
          <w:szCs w:val="24"/>
          <w:lang w:eastAsia="en-AU"/>
        </w:rPr>
        <w:t>Part IV of the ASIO Act.</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 xml:space="preserve">Citizenship / Residency Status / Entitlement to Work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a background check includes an assessment of an individual’s citizenship status, residency status or entitlement to work in Australia, the Secretary must advise the NHS entity of the result of that assessment.</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20</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outlines the advice that the Secretary can provide following an application for a background check that has been made by a</w:t>
      </w:r>
      <w:r w:rsidR="00650D6C">
        <w:rPr>
          <w:rFonts w:ascii="Times New Roman" w:eastAsia="Times New Roman" w:hAnsi="Times New Roman" w:cs="Times New Roman"/>
          <w:sz w:val="24"/>
          <w:szCs w:val="24"/>
          <w:lang w:eastAsia="en-AU"/>
        </w:rPr>
        <w:t>n</w:t>
      </w:r>
      <w:r w:rsidRPr="00140332">
        <w:rPr>
          <w:rFonts w:ascii="Times New Roman" w:eastAsia="Times New Roman" w:hAnsi="Times New Roman" w:cs="Times New Roman"/>
          <w:sz w:val="24"/>
          <w:szCs w:val="24"/>
          <w:lang w:eastAsia="en-AU"/>
        </w:rPr>
        <w:t xml:space="preserve"> NHS entity for an individual who has notified that NHS entity that they have been convicted of a health</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The Secretary must advise the NHS entity whether or not the individual has an unfavourable criminal history. If the unfavourable criminal history is based on a qualified criminal record, the Secretary is required to provide the NHS entity with a document setting out the individual’s relevant health</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 xml:space="preserve">relevant offences.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the individual has an unfavourable criminal history, the Secretary must also advise the individual of that advice and its reasons. The reasons for an unfavourable criminal history advice could include a copy of the health</w:t>
      </w:r>
      <w:r w:rsidRPr="00140332">
        <w:rPr>
          <w:rFonts w:ascii="Times New Roman" w:eastAsia="Times New Roman" w:hAnsi="Times New Roman" w:cs="Times New Roman"/>
          <w:sz w:val="24"/>
          <w:szCs w:val="24"/>
          <w:lang w:eastAsia="en-AU"/>
        </w:rPr>
        <w:noBreakHyphen/>
        <w:t>security</w:t>
      </w:r>
      <w:r w:rsidRPr="00140332">
        <w:rPr>
          <w:rFonts w:ascii="Times New Roman" w:eastAsia="Times New Roman" w:hAnsi="Times New Roman" w:cs="Times New Roman"/>
          <w:sz w:val="24"/>
          <w:szCs w:val="24"/>
          <w:lang w:eastAsia="en-AU"/>
        </w:rPr>
        <w:noBreakHyphen/>
        <w:t>relevant offences that relate to either an adverse or qualified criminal record.</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21</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allows the Secretary to provide further advice to an individual or NHS entity where it becomes known to the Secretary that the initial advice was inaccurate or incomplete. </w:t>
      </w:r>
      <w:r w:rsidR="00DA1EE2" w:rsidRPr="00DA1EE2">
        <w:rPr>
          <w:rFonts w:ascii="Times New Roman" w:eastAsia="Times New Roman" w:hAnsi="Times New Roman" w:cs="Times New Roman"/>
          <w:sz w:val="24"/>
          <w:szCs w:val="24"/>
          <w:lang w:eastAsia="en-AU"/>
        </w:rPr>
        <w:t xml:space="preserve">Such initial advice may have been given when the criminal history of an individual did not disclose all their convictions.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 xml:space="preserve">Section 22 </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sz w:val="24"/>
          <w:szCs w:val="24"/>
          <w:lang w:eastAsia="en-AU"/>
        </w:rPr>
        <w:t>This clause requires an issuing body who proposes to issue, or has issued an ASIC or MSIC, to provide certain information to the Secretary after the background check of an individual has been conducted. AusCheck use the following information to maintain an up</w:t>
      </w:r>
      <w:r w:rsidRPr="00140332">
        <w:rPr>
          <w:rFonts w:ascii="Times New Roman" w:eastAsia="Times New Roman" w:hAnsi="Times New Roman" w:cs="Times New Roman"/>
          <w:sz w:val="24"/>
          <w:szCs w:val="24"/>
          <w:lang w:eastAsia="en-AU"/>
        </w:rPr>
        <w:noBreakHyphen/>
        <w:t>to</w:t>
      </w:r>
      <w:r w:rsidRPr="00140332">
        <w:rPr>
          <w:rFonts w:ascii="Times New Roman" w:eastAsia="Times New Roman" w:hAnsi="Times New Roman" w:cs="Times New Roman"/>
          <w:sz w:val="24"/>
          <w:szCs w:val="24"/>
          <w:lang w:eastAsia="en-AU"/>
        </w:rPr>
        <w:noBreakHyphen/>
        <w:t xml:space="preserve">date database of cardholders which also assists law enforcement </w:t>
      </w:r>
      <w:r w:rsidR="00650D6C">
        <w:rPr>
          <w:rFonts w:ascii="Times New Roman" w:eastAsia="Times New Roman" w:hAnsi="Times New Roman" w:cs="Times New Roman"/>
          <w:sz w:val="24"/>
          <w:szCs w:val="24"/>
          <w:lang w:eastAsia="en-AU"/>
        </w:rPr>
        <w:t xml:space="preserve">and national security agencies </w:t>
      </w:r>
      <w:r w:rsidR="00650D6C" w:rsidRPr="00650D6C">
        <w:rPr>
          <w:rFonts w:ascii="Times New Roman" w:eastAsia="Times New Roman" w:hAnsi="Times New Roman" w:cs="Times New Roman"/>
          <w:sz w:val="24"/>
          <w:szCs w:val="24"/>
          <w:lang w:eastAsia="en-AU"/>
        </w:rPr>
        <w:t>respond to security incidents and perform their functions.</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i/>
          <w:sz w:val="24"/>
          <w:szCs w:val="24"/>
          <w:lang w:eastAsia="en-AU"/>
        </w:rPr>
        <w:t xml:space="preserve">Information about individual with operational need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If the issuing body proposes to issue an ASIC or MSIC to the individual; and the application for the background check did not include the individual's employment details or study institution details, the issuing body must provide this information to the Secretary before issuing the ASIC or MSIC.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i/>
          <w:sz w:val="24"/>
          <w:szCs w:val="24"/>
          <w:lang w:eastAsia="en-AU"/>
        </w:rPr>
        <w:t>Information about holder or propose holder of ASIC or MSIC</w:t>
      </w:r>
      <w:r w:rsidRPr="00140332">
        <w:rPr>
          <w:rFonts w:ascii="Times New Roman" w:eastAsia="Times New Roman" w:hAnsi="Times New Roman" w:cs="Times New Roman"/>
          <w:sz w:val="24"/>
          <w:szCs w:val="24"/>
          <w:lang w:eastAsia="en-AU"/>
        </w:rPr>
        <w:t xml:space="preserve"> </w:t>
      </w:r>
      <w:r w:rsidRPr="00140332">
        <w:rPr>
          <w:rFonts w:ascii="Times New Roman" w:eastAsia="Times New Roman" w:hAnsi="Times New Roman" w:cs="Times New Roman"/>
          <w:sz w:val="24"/>
          <w:szCs w:val="24"/>
          <w:lang w:eastAsia="en-AU"/>
        </w:rPr>
        <w:br/>
      </w:r>
      <w:r w:rsidRPr="00140332">
        <w:rPr>
          <w:rFonts w:ascii="Times New Roman" w:eastAsia="Times New Roman" w:hAnsi="Times New Roman" w:cs="Times New Roman"/>
          <w:sz w:val="24"/>
          <w:szCs w:val="24"/>
          <w:lang w:eastAsia="en-AU"/>
        </w:rPr>
        <w:br/>
        <w:t xml:space="preserve">If the issuing body proposes to issue, or has issued an ASIC or MSIC, to an individual, the issuing body must give the Secretary the individual's name, the number and expiry date of the </w:t>
      </w:r>
      <w:r w:rsidRPr="00140332">
        <w:rPr>
          <w:rFonts w:ascii="Times New Roman" w:eastAsia="Times New Roman" w:hAnsi="Times New Roman" w:cs="Times New Roman"/>
          <w:sz w:val="24"/>
          <w:szCs w:val="24"/>
          <w:lang w:eastAsia="en-AU"/>
        </w:rPr>
        <w:lastRenderedPageBreak/>
        <w:t xml:space="preserve">card, and a photograph of the individual. The Secretary may grant an issuing body an </w:t>
      </w:r>
      <w:r w:rsidR="00650D6C">
        <w:rPr>
          <w:rFonts w:ascii="Times New Roman" w:eastAsia="Times New Roman" w:hAnsi="Times New Roman" w:cs="Times New Roman"/>
          <w:sz w:val="24"/>
          <w:szCs w:val="24"/>
          <w:lang w:eastAsia="en-AU"/>
        </w:rPr>
        <w:t>exemption</w:t>
      </w:r>
      <w:r w:rsidRPr="00140332">
        <w:rPr>
          <w:rFonts w:ascii="Times New Roman" w:eastAsia="Times New Roman" w:hAnsi="Times New Roman" w:cs="Times New Roman"/>
          <w:sz w:val="24"/>
          <w:szCs w:val="24"/>
          <w:lang w:eastAsia="en-AU"/>
        </w:rPr>
        <w:t xml:space="preserve"> from the requirement to provide a photograph of the individual. For an ASIC, the location for which the card is or will be valid is also required.</w:t>
      </w:r>
    </w:p>
    <w:p w:rsidR="00644B07" w:rsidRPr="00140332" w:rsidRDefault="00650D6C" w:rsidP="00644B07">
      <w:pPr>
        <w:spacing w:before="240" w:after="0" w:line="240" w:lineRule="auto"/>
        <w:rPr>
          <w:rFonts w:ascii="Times New Roman" w:eastAsia="Times New Roman" w:hAnsi="Times New Roman" w:cs="Times New Roman"/>
          <w:sz w:val="24"/>
          <w:szCs w:val="24"/>
          <w:lang w:eastAsia="en-AU"/>
        </w:rPr>
      </w:pPr>
      <w:r w:rsidRPr="00650D6C">
        <w:rPr>
          <w:rFonts w:ascii="Times New Roman" w:eastAsia="Times New Roman" w:hAnsi="Times New Roman" w:cs="Times New Roman"/>
          <w:sz w:val="24"/>
          <w:szCs w:val="24"/>
          <w:lang w:eastAsia="en-AU"/>
        </w:rPr>
        <w:t xml:space="preserve">If the issuing body proposes to issue, or has issued, a replacement ASIC or MSIC to the individual because the individual’s name has changed, the issuing body must provide the individual’s former and current names, the replacement card’s number and expiry, a photograph of the individual, and if </w:t>
      </w:r>
      <w:r>
        <w:rPr>
          <w:rFonts w:ascii="Times New Roman" w:eastAsia="Times New Roman" w:hAnsi="Times New Roman" w:cs="Times New Roman"/>
          <w:sz w:val="24"/>
          <w:szCs w:val="24"/>
          <w:lang w:eastAsia="en-AU"/>
        </w:rPr>
        <w:t xml:space="preserve">it is </w:t>
      </w:r>
      <w:r w:rsidRPr="00650D6C">
        <w:rPr>
          <w:rFonts w:ascii="Times New Roman" w:eastAsia="Times New Roman" w:hAnsi="Times New Roman" w:cs="Times New Roman"/>
          <w:sz w:val="24"/>
          <w:szCs w:val="24"/>
          <w:lang w:eastAsia="en-AU"/>
        </w:rPr>
        <w:t>a replacement ASIC, the locations for which the replacement card is valid.</w:t>
      </w:r>
      <w:r w:rsidR="00644B07" w:rsidRPr="00140332">
        <w:rPr>
          <w:rFonts w:ascii="Times New Roman" w:eastAsia="Times New Roman" w:hAnsi="Times New Roman" w:cs="Times New Roman"/>
          <w:sz w:val="24"/>
          <w:szCs w:val="24"/>
          <w:lang w:eastAsia="en-AU"/>
        </w:rPr>
        <w:br/>
      </w:r>
      <w:r w:rsidR="00644B07" w:rsidRPr="00140332">
        <w:rPr>
          <w:rFonts w:ascii="Times New Roman" w:eastAsia="Times New Roman" w:hAnsi="Times New Roman" w:cs="Times New Roman"/>
          <w:sz w:val="24"/>
          <w:szCs w:val="24"/>
          <w:lang w:eastAsia="en-AU"/>
        </w:rPr>
        <w:br/>
        <w:t xml:space="preserve">This information must be provided within the notification period. If a card is issued within 30 days of the background check advice been provided, the notification period is the period ending at the end of those 30 days. If a card is not issued within 30 days of the background check advice been provided, the notification period is the period ending 30 days after the card is issued to the individual. </w:t>
      </w:r>
      <w:r w:rsidR="00644B07" w:rsidRPr="00140332">
        <w:rPr>
          <w:rFonts w:ascii="Times New Roman" w:eastAsia="Times New Roman" w:hAnsi="Times New Roman" w:cs="Times New Roman"/>
          <w:sz w:val="24"/>
          <w:szCs w:val="24"/>
          <w:lang w:eastAsia="en-AU"/>
        </w:rPr>
        <w:br/>
      </w:r>
      <w:r w:rsidR="00644B07" w:rsidRPr="00140332">
        <w:rPr>
          <w:rFonts w:ascii="Times New Roman" w:eastAsia="Times New Roman" w:hAnsi="Times New Roman" w:cs="Times New Roman"/>
          <w:sz w:val="24"/>
          <w:szCs w:val="24"/>
          <w:lang w:eastAsia="en-AU"/>
        </w:rPr>
        <w:br/>
      </w:r>
      <w:r w:rsidR="00644B07" w:rsidRPr="00140332">
        <w:rPr>
          <w:rFonts w:ascii="Times New Roman" w:eastAsia="Times New Roman" w:hAnsi="Times New Roman" w:cs="Times New Roman"/>
          <w:i/>
          <w:sz w:val="24"/>
          <w:szCs w:val="24"/>
          <w:lang w:eastAsia="en-AU"/>
        </w:rPr>
        <w:t xml:space="preserve">Information about the cancellation or suspension of ASIC or MSIC </w:t>
      </w:r>
      <w:r w:rsidR="00644B07" w:rsidRPr="00140332">
        <w:rPr>
          <w:rFonts w:ascii="Times New Roman" w:eastAsia="Times New Roman" w:hAnsi="Times New Roman" w:cs="Times New Roman"/>
          <w:sz w:val="24"/>
          <w:szCs w:val="24"/>
          <w:lang w:eastAsia="en-AU"/>
        </w:rPr>
        <w:br/>
      </w:r>
      <w:r w:rsidR="00644B07" w:rsidRPr="00140332">
        <w:rPr>
          <w:rFonts w:ascii="Times New Roman" w:eastAsia="Times New Roman" w:hAnsi="Times New Roman" w:cs="Times New Roman"/>
          <w:sz w:val="24"/>
          <w:szCs w:val="24"/>
          <w:lang w:eastAsia="en-AU"/>
        </w:rPr>
        <w:br/>
        <w:t xml:space="preserve">If an ASIC or MSIC has been cancelled or suspended before its expiry date, the issuing body must inform the Secretary within 48 hours after the cancellation or suspension occurs. </w:t>
      </w:r>
      <w:r w:rsidR="00644B07" w:rsidRPr="00140332">
        <w:rPr>
          <w:rFonts w:ascii="Times New Roman" w:eastAsia="Times New Roman" w:hAnsi="Times New Roman" w:cs="Times New Roman"/>
          <w:sz w:val="24"/>
          <w:szCs w:val="24"/>
          <w:lang w:eastAsia="en-AU"/>
        </w:rPr>
        <w:br/>
      </w:r>
      <w:r w:rsidR="00644B07" w:rsidRPr="00140332">
        <w:rPr>
          <w:rFonts w:ascii="Times New Roman" w:eastAsia="Times New Roman" w:hAnsi="Times New Roman" w:cs="Times New Roman"/>
          <w:sz w:val="24"/>
          <w:szCs w:val="24"/>
          <w:lang w:eastAsia="en-AU"/>
        </w:rPr>
        <w:br/>
      </w:r>
      <w:r w:rsidR="00644B07" w:rsidRPr="00140332">
        <w:rPr>
          <w:rFonts w:ascii="Times New Roman" w:eastAsia="Times New Roman" w:hAnsi="Times New Roman" w:cs="Times New Roman"/>
          <w:i/>
          <w:sz w:val="24"/>
          <w:szCs w:val="24"/>
          <w:lang w:eastAsia="en-AU"/>
        </w:rPr>
        <w:t>Information about lost, stolen or destroyed ASIC or MSIC</w:t>
      </w:r>
      <w:r w:rsidR="00644B07" w:rsidRPr="00140332">
        <w:rPr>
          <w:rFonts w:ascii="Times New Roman" w:eastAsia="Times New Roman" w:hAnsi="Times New Roman" w:cs="Times New Roman"/>
          <w:sz w:val="24"/>
          <w:szCs w:val="24"/>
          <w:lang w:eastAsia="en-AU"/>
        </w:rPr>
        <w:t xml:space="preserve"> </w:t>
      </w:r>
      <w:r w:rsidR="00644B07" w:rsidRPr="00140332">
        <w:rPr>
          <w:rFonts w:ascii="Times New Roman" w:eastAsia="Times New Roman" w:hAnsi="Times New Roman" w:cs="Times New Roman"/>
          <w:sz w:val="24"/>
          <w:szCs w:val="24"/>
          <w:lang w:eastAsia="en-AU"/>
        </w:rPr>
        <w:br/>
      </w:r>
      <w:r w:rsidR="00644B07" w:rsidRPr="00140332">
        <w:rPr>
          <w:rFonts w:ascii="Times New Roman" w:eastAsia="Times New Roman" w:hAnsi="Times New Roman" w:cs="Times New Roman"/>
          <w:sz w:val="24"/>
          <w:szCs w:val="24"/>
          <w:lang w:eastAsia="en-AU"/>
        </w:rPr>
        <w:br/>
        <w:t>If an issued ASIC or MSIC has been lost, stolen or destroyed, the issuing body must inform the Secretary within 48 hours of becoming aware of the loss, theft or destruction.</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 xml:space="preserve">Section 23 </w:t>
      </w:r>
    </w:p>
    <w:p w:rsidR="00644B07" w:rsidRPr="00140332" w:rsidRDefault="00644B07" w:rsidP="00C055EF">
      <w:pPr>
        <w:spacing w:before="24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that an issuing body must inform the Secretary as soon as practicable of a decision not to issue an ASIC or MSIC to the individual that the Secretary has advised:</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does not have an unfavourable criminal history or,</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does not have an adverse or qualified security assessment or,</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is not an unlawful non-citizen or,</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proofErr w:type="gramStart"/>
      <w:r w:rsidRPr="00140332">
        <w:rPr>
          <w:rFonts w:ascii="Times New Roman" w:eastAsia="Calibri" w:hAnsi="Times New Roman" w:cs="Times New Roman"/>
          <w:w w:val="105"/>
          <w:kern w:val="40"/>
          <w:sz w:val="24"/>
          <w:szCs w:val="24"/>
        </w:rPr>
        <w:t>holds</w:t>
      </w:r>
      <w:proofErr w:type="gramEnd"/>
      <w:r w:rsidRPr="00140332">
        <w:rPr>
          <w:rFonts w:ascii="Times New Roman" w:eastAsia="Calibri" w:hAnsi="Times New Roman" w:cs="Times New Roman"/>
          <w:w w:val="105"/>
          <w:kern w:val="40"/>
          <w:sz w:val="24"/>
          <w:szCs w:val="24"/>
        </w:rPr>
        <w:t xml:space="preserve"> a visa entitling the individual to work in Australia.</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 xml:space="preserve">Section 24 </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that a</w:t>
      </w:r>
      <w:r w:rsidR="00650D6C">
        <w:rPr>
          <w:rFonts w:ascii="Times New Roman" w:eastAsia="Times New Roman" w:hAnsi="Times New Roman" w:cs="Times New Roman"/>
          <w:sz w:val="24"/>
          <w:szCs w:val="24"/>
          <w:lang w:eastAsia="en-AU"/>
        </w:rPr>
        <w:t>n</w:t>
      </w:r>
      <w:r w:rsidRPr="00140332">
        <w:rPr>
          <w:rFonts w:ascii="Times New Roman" w:eastAsia="Times New Roman" w:hAnsi="Times New Roman" w:cs="Times New Roman"/>
          <w:sz w:val="24"/>
          <w:szCs w:val="24"/>
          <w:lang w:eastAsia="en-AU"/>
        </w:rPr>
        <w:t xml:space="preserve"> NHS entity must inform the Secretary of the cancellation or suspension of an authorisation under the SSBA standards within 48 hours after that cancellation or suspension occurs.</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25</w:t>
      </w:r>
    </w:p>
    <w:p w:rsidR="00A66C28"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that an individual’s criminal history information can include information from a country other than Australia only if the law that requires or authorises a background check to be undertaken specifies the circumstances to assess that information.</w:t>
      </w:r>
    </w:p>
    <w:p w:rsidR="00A66C28" w:rsidRDefault="00A66C2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lastRenderedPageBreak/>
        <w:t>Section 26</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applications may be made to the Administrative Appeals Tribunal for review of decisions made by the Secretary advising that an individual has an unfavourable criminal history. The appeal right does not include review of an adverse or qualified security assessment as that appeal right is provided in the </w:t>
      </w:r>
      <w:r w:rsidRPr="00140332">
        <w:rPr>
          <w:rFonts w:ascii="Times New Roman" w:eastAsia="Times New Roman" w:hAnsi="Times New Roman" w:cs="Times New Roman"/>
          <w:i/>
          <w:sz w:val="24"/>
          <w:szCs w:val="24"/>
          <w:lang w:eastAsia="en-AU"/>
        </w:rPr>
        <w:t>Australian Security Intelligence Organisation Act 1979</w:t>
      </w:r>
      <w:r w:rsidRPr="00140332">
        <w:rPr>
          <w:rFonts w:ascii="Times New Roman" w:eastAsia="Times New Roman" w:hAnsi="Times New Roman" w:cs="Times New Roman"/>
          <w:sz w:val="24"/>
          <w:szCs w:val="24"/>
          <w:lang w:eastAsia="en-AU"/>
        </w:rPr>
        <w:t>.</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27</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the Secretary must keep a website about the AusCheck scheme. The AusCheck website is currently part of the </w:t>
      </w:r>
      <w:r w:rsidR="00EC4029">
        <w:rPr>
          <w:rFonts w:ascii="Times New Roman" w:eastAsia="Times New Roman" w:hAnsi="Times New Roman" w:cs="Times New Roman"/>
          <w:sz w:val="24"/>
          <w:szCs w:val="24"/>
          <w:lang w:eastAsia="en-AU"/>
        </w:rPr>
        <w:t>department’s</w:t>
      </w:r>
      <w:r w:rsidRPr="00140332">
        <w:rPr>
          <w:rFonts w:ascii="Times New Roman" w:eastAsia="Times New Roman" w:hAnsi="Times New Roman" w:cs="Times New Roman"/>
          <w:sz w:val="24"/>
          <w:szCs w:val="24"/>
          <w:lang w:eastAsia="en-AU"/>
        </w:rPr>
        <w:t xml:space="preserve"> website and includes information about the scheme, privacy policy and guidelines.</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28</w:t>
      </w:r>
    </w:p>
    <w:p w:rsidR="00644B07" w:rsidRPr="00140332" w:rsidRDefault="00644B07" w:rsidP="00644B07">
      <w:pPr>
        <w:spacing w:before="240" w:after="0" w:line="240" w:lineRule="auto"/>
        <w:rPr>
          <w:rFonts w:ascii="Times New Roman" w:eastAsia="Times New Roman" w:hAnsi="Times New Roman" w:cs="Times New Roman"/>
          <w:sz w:val="24"/>
          <w:szCs w:val="24"/>
          <w:u w:val="single"/>
          <w:lang w:eastAsia="en-AU"/>
        </w:rPr>
      </w:pPr>
      <w:r w:rsidRPr="00140332">
        <w:rPr>
          <w:rFonts w:ascii="Times New Roman" w:eastAsia="Times New Roman" w:hAnsi="Times New Roman" w:cs="Times New Roman"/>
          <w:sz w:val="24"/>
          <w:szCs w:val="24"/>
          <w:lang w:eastAsia="en-AU"/>
        </w:rPr>
        <w:t>This clause provides that a new issuing body</w:t>
      </w:r>
      <w:r w:rsidR="0083272F">
        <w:rPr>
          <w:rFonts w:ascii="Times New Roman" w:eastAsia="Times New Roman" w:hAnsi="Times New Roman" w:cs="Times New Roman"/>
          <w:sz w:val="24"/>
          <w:szCs w:val="24"/>
          <w:lang w:eastAsia="en-AU"/>
        </w:rPr>
        <w:t>,</w:t>
      </w:r>
      <w:r w:rsidRPr="00140332">
        <w:rPr>
          <w:rFonts w:ascii="Times New Roman" w:eastAsia="Times New Roman" w:hAnsi="Times New Roman" w:cs="Times New Roman"/>
          <w:sz w:val="24"/>
          <w:szCs w:val="24"/>
          <w:lang w:eastAsia="en-AU"/>
        </w:rPr>
        <w:t xml:space="preserve"> responsible for an application made or security identification card issued by another issuing body</w:t>
      </w:r>
      <w:r w:rsidR="0083272F">
        <w:rPr>
          <w:rFonts w:ascii="Times New Roman" w:eastAsia="Times New Roman" w:hAnsi="Times New Roman" w:cs="Times New Roman"/>
          <w:sz w:val="24"/>
          <w:szCs w:val="24"/>
          <w:lang w:eastAsia="en-AU"/>
        </w:rPr>
        <w:t>,</w:t>
      </w:r>
      <w:r w:rsidRPr="00140332">
        <w:rPr>
          <w:rFonts w:ascii="Times New Roman" w:eastAsia="Times New Roman" w:hAnsi="Times New Roman" w:cs="Times New Roman"/>
          <w:sz w:val="24"/>
          <w:szCs w:val="24"/>
          <w:lang w:eastAsia="en-AU"/>
        </w:rPr>
        <w:t xml:space="preserve"> is treated as having always been the issuing body for the purposes of the AusCheck database. This would allow the new issuing body access to AusCheck scheme personal information recorded on the AusCheck database.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 xml:space="preserve">Section 29 </w:t>
      </w:r>
    </w:p>
    <w:p w:rsidR="0083272F"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that the Secretary may issue written guidelines about the use and disclosure of information included in the AusCheck database. Section 18(2</w:t>
      </w:r>
      <w:proofErr w:type="gramStart"/>
      <w:r w:rsidRPr="00140332">
        <w:rPr>
          <w:rFonts w:ascii="Times New Roman" w:eastAsia="Times New Roman" w:hAnsi="Times New Roman" w:cs="Times New Roman"/>
          <w:sz w:val="24"/>
          <w:szCs w:val="24"/>
          <w:lang w:eastAsia="en-AU"/>
        </w:rPr>
        <w:t>)(</w:t>
      </w:r>
      <w:proofErr w:type="gramEnd"/>
      <w:r w:rsidRPr="00140332">
        <w:rPr>
          <w:rFonts w:ascii="Times New Roman" w:eastAsia="Times New Roman" w:hAnsi="Times New Roman" w:cs="Times New Roman"/>
          <w:sz w:val="24"/>
          <w:szCs w:val="24"/>
          <w:lang w:eastAsia="en-AU"/>
        </w:rPr>
        <w:t xml:space="preserve">d) of the </w:t>
      </w:r>
      <w:r w:rsidRPr="0083272F">
        <w:rPr>
          <w:rFonts w:ascii="Times New Roman" w:eastAsia="Times New Roman" w:hAnsi="Times New Roman" w:cs="Times New Roman"/>
          <w:sz w:val="24"/>
          <w:szCs w:val="24"/>
          <w:lang w:eastAsia="en-AU"/>
        </w:rPr>
        <w:t xml:space="preserve">Act </w:t>
      </w:r>
      <w:r w:rsidRPr="00140332">
        <w:rPr>
          <w:rFonts w:ascii="Times New Roman" w:eastAsia="Times New Roman" w:hAnsi="Times New Roman" w:cs="Times New Roman"/>
          <w:sz w:val="24"/>
          <w:szCs w:val="24"/>
          <w:lang w:eastAsia="en-AU"/>
        </w:rPr>
        <w:t>provides the power for making guidelines about matters relating to background checking. The guidelines are administrative</w:t>
      </w:r>
      <w:r w:rsidR="0083272F">
        <w:rPr>
          <w:rFonts w:ascii="Times New Roman" w:eastAsia="Times New Roman" w:hAnsi="Times New Roman" w:cs="Times New Roman"/>
          <w:sz w:val="24"/>
          <w:szCs w:val="24"/>
          <w:lang w:eastAsia="en-AU"/>
        </w:rPr>
        <w:t xml:space="preserve"> and</w:t>
      </w:r>
      <w:r w:rsidRPr="00140332">
        <w:rPr>
          <w:rFonts w:ascii="Times New Roman" w:eastAsia="Times New Roman" w:hAnsi="Times New Roman" w:cs="Times New Roman"/>
          <w:sz w:val="24"/>
          <w:szCs w:val="24"/>
          <w:lang w:eastAsia="en-AU"/>
        </w:rPr>
        <w:t xml:space="preserve"> reiterate the existing framework</w:t>
      </w:r>
      <w:r w:rsidR="0083272F">
        <w:rPr>
          <w:rFonts w:ascii="Times New Roman" w:eastAsia="Times New Roman" w:hAnsi="Times New Roman" w:cs="Times New Roman"/>
          <w:sz w:val="24"/>
          <w:szCs w:val="24"/>
          <w:lang w:eastAsia="en-AU"/>
        </w:rPr>
        <w:t xml:space="preserve"> in the Act rather than create</w:t>
      </w:r>
      <w:r w:rsidRPr="00140332">
        <w:rPr>
          <w:rFonts w:ascii="Times New Roman" w:eastAsia="Times New Roman" w:hAnsi="Times New Roman" w:cs="Times New Roman"/>
          <w:sz w:val="24"/>
          <w:szCs w:val="24"/>
          <w:lang w:eastAsia="en-AU"/>
        </w:rPr>
        <w:t xml:space="preserve"> a new regime for the disclosure of AusCheck scheme personal information. </w:t>
      </w:r>
    </w:p>
    <w:p w:rsidR="0083272F" w:rsidRPr="0083272F" w:rsidRDefault="0083272F" w:rsidP="0083272F">
      <w:pPr>
        <w:spacing w:before="240" w:after="0" w:line="240" w:lineRule="auto"/>
        <w:rPr>
          <w:rFonts w:ascii="Times New Roman" w:eastAsia="Times New Roman" w:hAnsi="Times New Roman" w:cs="Times New Roman"/>
          <w:sz w:val="24"/>
          <w:szCs w:val="24"/>
          <w:lang w:eastAsia="en-AU"/>
        </w:rPr>
      </w:pPr>
      <w:r w:rsidRPr="0083272F">
        <w:rPr>
          <w:rFonts w:ascii="Times New Roman" w:eastAsia="Times New Roman" w:hAnsi="Times New Roman" w:cs="Times New Roman"/>
          <w:sz w:val="24"/>
          <w:szCs w:val="24"/>
          <w:lang w:eastAsia="en-AU"/>
        </w:rPr>
        <w:t xml:space="preserve">The current guidelines include the process for making information requests and how and in what circumstances AusCheck scheme personal information will be released. They also highlight AusCheck’s reporting obligations as part of the department’s annual report. The current guidelines are published on the </w:t>
      </w:r>
      <w:r w:rsidR="00EC4029">
        <w:rPr>
          <w:rFonts w:ascii="Times New Roman" w:eastAsia="Times New Roman" w:hAnsi="Times New Roman" w:cs="Times New Roman"/>
          <w:sz w:val="24"/>
          <w:szCs w:val="24"/>
          <w:lang w:eastAsia="en-AU"/>
        </w:rPr>
        <w:t xml:space="preserve">department’s </w:t>
      </w:r>
      <w:r w:rsidRPr="0083272F">
        <w:rPr>
          <w:rFonts w:ascii="Times New Roman" w:eastAsia="Times New Roman" w:hAnsi="Times New Roman" w:cs="Times New Roman"/>
          <w:sz w:val="24"/>
          <w:szCs w:val="24"/>
          <w:lang w:eastAsia="en-AU"/>
        </w:rPr>
        <w:t>website.</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30</w:t>
      </w:r>
    </w:p>
    <w:p w:rsidR="00644B07" w:rsidRPr="00140332" w:rsidRDefault="00644B07" w:rsidP="00C055EF">
      <w:pPr>
        <w:spacing w:before="24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clause provides the Secretary with the power to charge a fee for an application for a background check in relation to an individual. A ‘background check’ is defined in section 5 of the Act and includes an assessment of one or more of the following in relation to an individual:</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criminal history</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whether the individual has been charged with a serious offence or such a charge has been resolved in relation to the individual</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security assessment</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r w:rsidRPr="00140332">
        <w:rPr>
          <w:rFonts w:ascii="Times New Roman" w:eastAsia="Calibri" w:hAnsi="Times New Roman" w:cs="Times New Roman"/>
          <w:w w:val="105"/>
          <w:kern w:val="40"/>
          <w:sz w:val="24"/>
          <w:szCs w:val="24"/>
        </w:rPr>
        <w:t>citizenship status, residency status or entitlement to work, or</w:t>
      </w:r>
    </w:p>
    <w:p w:rsidR="00644B07" w:rsidRPr="00140332" w:rsidRDefault="00644B07" w:rsidP="00644B07">
      <w:pPr>
        <w:numPr>
          <w:ilvl w:val="0"/>
          <w:numId w:val="9"/>
        </w:numPr>
        <w:spacing w:before="240" w:after="0" w:line="240" w:lineRule="auto"/>
        <w:contextualSpacing/>
        <w:rPr>
          <w:rFonts w:ascii="Times New Roman" w:eastAsia="Calibri" w:hAnsi="Times New Roman" w:cs="Times New Roman"/>
          <w:w w:val="105"/>
          <w:kern w:val="40"/>
          <w:sz w:val="24"/>
          <w:szCs w:val="24"/>
        </w:rPr>
      </w:pPr>
      <w:proofErr w:type="gramStart"/>
      <w:r w:rsidRPr="00140332">
        <w:rPr>
          <w:rFonts w:ascii="Times New Roman" w:eastAsia="Calibri" w:hAnsi="Times New Roman" w:cs="Times New Roman"/>
          <w:w w:val="105"/>
          <w:kern w:val="40"/>
          <w:sz w:val="24"/>
          <w:szCs w:val="24"/>
        </w:rPr>
        <w:t>identity</w:t>
      </w:r>
      <w:proofErr w:type="gramEnd"/>
      <w:r w:rsidRPr="00140332">
        <w:rPr>
          <w:rFonts w:ascii="Times New Roman" w:eastAsia="Calibri" w:hAnsi="Times New Roman" w:cs="Times New Roman"/>
          <w:w w:val="105"/>
          <w:kern w:val="40"/>
          <w:sz w:val="24"/>
          <w:szCs w:val="24"/>
        </w:rPr>
        <w:t>.</w:t>
      </w:r>
    </w:p>
    <w:p w:rsidR="0083272F" w:rsidRDefault="00644B07" w:rsidP="00644B07">
      <w:pPr>
        <w:spacing w:before="240" w:after="12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The intention is that the Secretary is able to charge a fee in relation to any of these types of assessments conducted under the Act and the Regulations. In setting the fee, regard must be had to the types of assessment to which the fee relates. Details relating to how these fees are </w:t>
      </w:r>
      <w:r w:rsidRPr="00140332">
        <w:rPr>
          <w:rFonts w:ascii="Times New Roman" w:eastAsia="Times New Roman" w:hAnsi="Times New Roman" w:cs="Times New Roman"/>
          <w:sz w:val="24"/>
          <w:szCs w:val="24"/>
          <w:lang w:eastAsia="en-AU"/>
        </w:rPr>
        <w:lastRenderedPageBreak/>
        <w:t xml:space="preserve">determined are included in the AusCheck Cost Recovery Implementation Statement which is published on the </w:t>
      </w:r>
      <w:r w:rsidR="0083272F">
        <w:rPr>
          <w:rFonts w:ascii="Times New Roman" w:eastAsia="Times New Roman" w:hAnsi="Times New Roman" w:cs="Times New Roman"/>
          <w:sz w:val="24"/>
          <w:szCs w:val="24"/>
          <w:lang w:eastAsia="en-AU"/>
        </w:rPr>
        <w:t>department’s</w:t>
      </w:r>
      <w:r w:rsidRPr="00140332">
        <w:rPr>
          <w:rFonts w:ascii="Times New Roman" w:eastAsia="Times New Roman" w:hAnsi="Times New Roman" w:cs="Times New Roman"/>
          <w:sz w:val="24"/>
          <w:szCs w:val="24"/>
          <w:lang w:eastAsia="en-AU"/>
        </w:rPr>
        <w:t xml:space="preserve"> website.</w:t>
      </w:r>
    </w:p>
    <w:p w:rsidR="00644B07" w:rsidRPr="00A66C28" w:rsidRDefault="00644B07" w:rsidP="00A66C28">
      <w:pPr>
        <w:rPr>
          <w:rFonts w:ascii="Times New Roman" w:eastAsia="Times New Roman" w:hAnsi="Times New Roman" w:cs="Times New Roman"/>
          <w:sz w:val="24"/>
          <w:szCs w:val="24"/>
          <w:lang w:eastAsia="en-AU"/>
        </w:rPr>
      </w:pPr>
      <w:r w:rsidRPr="00140332">
        <w:rPr>
          <w:rFonts w:ascii="Times New Roman" w:eastAsia="Times New Roman" w:hAnsi="Times New Roman" w:cs="Times New Roman"/>
          <w:i/>
          <w:sz w:val="24"/>
          <w:szCs w:val="24"/>
          <w:u w:val="single"/>
          <w:lang w:eastAsia="en-AU"/>
        </w:rPr>
        <w:t>Section 31</w:t>
      </w:r>
    </w:p>
    <w:p w:rsidR="00FD7D7D" w:rsidRPr="00140332" w:rsidRDefault="00644B07" w:rsidP="00FD7D7D">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provides that all applications for background checks that have been made or taken to have been made under the </w:t>
      </w:r>
      <w:r w:rsidR="00E4168B">
        <w:rPr>
          <w:rFonts w:ascii="Times New Roman" w:eastAsia="Times New Roman" w:hAnsi="Times New Roman" w:cs="Times New Roman"/>
          <w:i/>
          <w:sz w:val="24"/>
          <w:szCs w:val="24"/>
          <w:lang w:eastAsia="en-AU"/>
        </w:rPr>
        <w:t>AusCheck Regulations </w:t>
      </w:r>
      <w:r w:rsidRPr="00140332">
        <w:rPr>
          <w:rFonts w:ascii="Times New Roman" w:eastAsia="Times New Roman" w:hAnsi="Times New Roman" w:cs="Times New Roman"/>
          <w:i/>
          <w:sz w:val="24"/>
          <w:szCs w:val="24"/>
          <w:lang w:eastAsia="en-AU"/>
        </w:rPr>
        <w:t>2007</w:t>
      </w:r>
      <w:r w:rsidR="005565D0">
        <w:rPr>
          <w:rFonts w:ascii="Times New Roman" w:eastAsia="Times New Roman" w:hAnsi="Times New Roman" w:cs="Times New Roman"/>
          <w:sz w:val="24"/>
          <w:szCs w:val="24"/>
          <w:lang w:eastAsia="en-AU"/>
        </w:rPr>
        <w:t xml:space="preserve"> (the old regulations)</w:t>
      </w:r>
      <w:r w:rsidRPr="00140332">
        <w:rPr>
          <w:rFonts w:ascii="Times New Roman" w:eastAsia="Times New Roman" w:hAnsi="Times New Roman" w:cs="Times New Roman"/>
          <w:sz w:val="24"/>
          <w:szCs w:val="24"/>
          <w:lang w:eastAsia="en-AU"/>
        </w:rPr>
        <w:t>, and are yet to be finalised by AusCheck,</w:t>
      </w:r>
      <w:r w:rsidRPr="00140332">
        <w:rPr>
          <w:rFonts w:ascii="Times New Roman" w:eastAsia="Times New Roman" w:hAnsi="Times New Roman" w:cs="Times New Roman"/>
          <w:i/>
          <w:sz w:val="24"/>
          <w:szCs w:val="24"/>
          <w:lang w:eastAsia="en-AU"/>
        </w:rPr>
        <w:t xml:space="preserve"> </w:t>
      </w:r>
      <w:r w:rsidRPr="00140332">
        <w:rPr>
          <w:rFonts w:ascii="Times New Roman" w:eastAsia="Times New Roman" w:hAnsi="Times New Roman" w:cs="Times New Roman"/>
          <w:sz w:val="24"/>
          <w:szCs w:val="24"/>
          <w:lang w:eastAsia="en-AU"/>
        </w:rPr>
        <w:t xml:space="preserve">will be dealt with under the </w:t>
      </w:r>
      <w:r w:rsidR="00E4168B">
        <w:rPr>
          <w:rFonts w:ascii="Times New Roman" w:eastAsia="Times New Roman" w:hAnsi="Times New Roman" w:cs="Times New Roman"/>
          <w:i/>
          <w:sz w:val="24"/>
          <w:szCs w:val="24"/>
          <w:lang w:eastAsia="en-AU"/>
        </w:rPr>
        <w:t>AusCheck Regulations </w:t>
      </w:r>
      <w:r w:rsidRPr="00140332">
        <w:rPr>
          <w:rFonts w:ascii="Times New Roman" w:eastAsia="Times New Roman" w:hAnsi="Times New Roman" w:cs="Times New Roman"/>
          <w:i/>
          <w:sz w:val="24"/>
          <w:szCs w:val="24"/>
          <w:lang w:eastAsia="en-AU"/>
        </w:rPr>
        <w:t>2017</w:t>
      </w:r>
      <w:r w:rsidRPr="00140332">
        <w:rPr>
          <w:rFonts w:ascii="Times New Roman" w:eastAsia="Times New Roman" w:hAnsi="Times New Roman" w:cs="Times New Roman"/>
          <w:sz w:val="24"/>
          <w:szCs w:val="24"/>
          <w:lang w:eastAsia="en-AU"/>
        </w:rPr>
        <w:t xml:space="preserve">. An application will not be finalised until all required acts to complete the application under the Act have concluded. This ensures that the old regulations will not continue to apply for up to two years following the commencement of the new regulations. </w:t>
      </w:r>
    </w:p>
    <w:p w:rsidR="00FD7D7D" w:rsidRPr="00140332" w:rsidRDefault="00FD7D7D" w:rsidP="00FD7D7D">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i/>
          <w:sz w:val="24"/>
          <w:szCs w:val="24"/>
          <w:u w:val="single"/>
          <w:lang w:eastAsia="en-AU"/>
        </w:rPr>
        <w:t>Section 32</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applies to individuals who receive a preliminary assessment </w:t>
      </w:r>
      <w:r w:rsidR="00E4168B">
        <w:rPr>
          <w:rFonts w:ascii="Times New Roman" w:eastAsia="Times New Roman" w:hAnsi="Times New Roman" w:cs="Times New Roman"/>
          <w:sz w:val="24"/>
          <w:szCs w:val="24"/>
          <w:lang w:eastAsia="en-AU"/>
        </w:rPr>
        <w:t>of an unfavourable criminal history under regulation </w:t>
      </w:r>
      <w:r w:rsidRPr="00140332">
        <w:rPr>
          <w:rFonts w:ascii="Times New Roman" w:eastAsia="Times New Roman" w:hAnsi="Times New Roman" w:cs="Times New Roman"/>
          <w:sz w:val="24"/>
          <w:szCs w:val="24"/>
          <w:lang w:eastAsia="en-AU"/>
        </w:rPr>
        <w:t xml:space="preserve">8 of the </w:t>
      </w:r>
      <w:r w:rsidR="005565D0">
        <w:rPr>
          <w:rFonts w:ascii="Times New Roman" w:eastAsia="Times New Roman" w:hAnsi="Times New Roman" w:cs="Times New Roman"/>
          <w:sz w:val="24"/>
          <w:szCs w:val="24"/>
          <w:lang w:eastAsia="en-AU"/>
        </w:rPr>
        <w:t>old regulations</w:t>
      </w:r>
      <w:r w:rsidRPr="00140332">
        <w:rPr>
          <w:rFonts w:ascii="Times New Roman" w:eastAsia="Times New Roman" w:hAnsi="Times New Roman" w:cs="Times New Roman"/>
          <w:sz w:val="24"/>
          <w:szCs w:val="24"/>
          <w:lang w:eastAsia="en-AU"/>
        </w:rPr>
        <w:t xml:space="preserve"> before that instrument is repealed. </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Individual has not made representations</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If the day mentioned in the notice, or the later date nominated by the Secretary, is after the day on which the old regulations are repealed, the notice continues to have effect as </w:t>
      </w:r>
      <w:r w:rsidR="00E4168B">
        <w:rPr>
          <w:rFonts w:ascii="Times New Roman" w:eastAsia="Times New Roman" w:hAnsi="Times New Roman" w:cs="Times New Roman"/>
          <w:sz w:val="24"/>
          <w:szCs w:val="24"/>
          <w:lang w:eastAsia="en-AU"/>
        </w:rPr>
        <w:t>if it was issued under section 1</w:t>
      </w:r>
      <w:r w:rsidR="00EC4029">
        <w:rPr>
          <w:rFonts w:ascii="Times New Roman" w:eastAsia="Times New Roman" w:hAnsi="Times New Roman" w:cs="Times New Roman"/>
          <w:sz w:val="24"/>
          <w:szCs w:val="24"/>
          <w:lang w:eastAsia="en-AU"/>
        </w:rPr>
        <w:t>2 of this instrument.</w:t>
      </w:r>
    </w:p>
    <w:p w:rsidR="00644B07" w:rsidRPr="00140332" w:rsidRDefault="00644B07" w:rsidP="00644B07">
      <w:pPr>
        <w:spacing w:before="240" w:after="0" w:line="240" w:lineRule="auto"/>
        <w:rPr>
          <w:rFonts w:ascii="Times New Roman" w:eastAsia="Times New Roman" w:hAnsi="Times New Roman" w:cs="Times New Roman"/>
          <w:i/>
          <w:sz w:val="24"/>
          <w:szCs w:val="24"/>
          <w:lang w:eastAsia="en-AU"/>
        </w:rPr>
      </w:pPr>
      <w:r w:rsidRPr="00140332">
        <w:rPr>
          <w:rFonts w:ascii="Times New Roman" w:eastAsia="Times New Roman" w:hAnsi="Times New Roman" w:cs="Times New Roman"/>
          <w:i/>
          <w:sz w:val="24"/>
          <w:szCs w:val="24"/>
          <w:lang w:eastAsia="en-AU"/>
        </w:rPr>
        <w:t>Individual has made representations</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If the Secretary has not considered representations made by the individual immediately before the repeal of the old regulations, subsection 12(6) of the new regulations appl</w:t>
      </w:r>
      <w:r w:rsidR="00250E3D" w:rsidRPr="00140332">
        <w:rPr>
          <w:rFonts w:ascii="Times New Roman" w:eastAsia="Times New Roman" w:hAnsi="Times New Roman" w:cs="Times New Roman"/>
          <w:sz w:val="24"/>
          <w:szCs w:val="24"/>
          <w:lang w:eastAsia="en-AU"/>
        </w:rPr>
        <w:t>ies</w:t>
      </w:r>
      <w:r w:rsidRPr="00140332">
        <w:rPr>
          <w:rFonts w:ascii="Times New Roman" w:eastAsia="Times New Roman" w:hAnsi="Times New Roman" w:cs="Times New Roman"/>
          <w:sz w:val="24"/>
          <w:szCs w:val="24"/>
          <w:lang w:eastAsia="en-AU"/>
        </w:rPr>
        <w:t xml:space="preserve"> to the representations.</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33</w:t>
      </w:r>
    </w:p>
    <w:p w:rsidR="00644B07" w:rsidRP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applies if before the repeal of the old regulations, the Transport Secretary told the Secretary that an application has been made for the setting aside of an ASIC/MSIC for certain reasons or for the issue of a discretionary card. </w:t>
      </w:r>
    </w:p>
    <w:p w:rsidR="00644B07" w:rsidRPr="00140332" w:rsidRDefault="005565D0" w:rsidP="00644B07">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If </w:t>
      </w:r>
      <w:r w:rsidR="00644B07" w:rsidRPr="00140332">
        <w:rPr>
          <w:rFonts w:ascii="Times New Roman" w:eastAsia="Times New Roman" w:hAnsi="Times New Roman" w:cs="Times New Roman"/>
          <w:sz w:val="24"/>
          <w:szCs w:val="24"/>
          <w:lang w:eastAsia="en-AU"/>
        </w:rPr>
        <w:t xml:space="preserve">the Secretary has not provided the Transport Secretary with a copy of the individual’s criminal history, the criminal history assessment that was made and any other information relevant to the background check before the repeal of the old regulations, the Secretary must comply with subsection 16(2) of this instrument which requires providing advice that the individual has an unfavourable criminal record; a copy of the criminal history and any other information relevant to the background check. </w:t>
      </w:r>
    </w:p>
    <w:p w:rsidR="00644B07" w:rsidRPr="00140332" w:rsidRDefault="00644B07" w:rsidP="00644B07">
      <w:pPr>
        <w:spacing w:before="240" w:after="0" w:line="240" w:lineRule="auto"/>
        <w:rPr>
          <w:rFonts w:ascii="Times New Roman" w:eastAsia="Times New Roman" w:hAnsi="Times New Roman" w:cs="Times New Roman"/>
          <w:i/>
          <w:sz w:val="24"/>
          <w:szCs w:val="24"/>
          <w:u w:val="single"/>
          <w:lang w:eastAsia="en-AU"/>
        </w:rPr>
      </w:pPr>
      <w:r w:rsidRPr="00140332">
        <w:rPr>
          <w:rFonts w:ascii="Times New Roman" w:eastAsia="Times New Roman" w:hAnsi="Times New Roman" w:cs="Times New Roman"/>
          <w:i/>
          <w:sz w:val="24"/>
          <w:szCs w:val="24"/>
          <w:u w:val="single"/>
          <w:lang w:eastAsia="en-AU"/>
        </w:rPr>
        <w:t>Section 34</w:t>
      </w:r>
    </w:p>
    <w:p w:rsidR="0083272F"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 xml:space="preserve">This clause applies if before the repeal of the old regulations, an issuing body or NHS entity was required to provide personal information about a relevant individual or the employment details and study institution details under regulation 14 or 14A of the old regulations and immediately before the repeal of the old regulations the time for complying with regulation 14 or 14A which is 30 days has not ended. On or after 1 August 2017, the issuing body or NHS entity is required to comply with the applicable sections 22, 23 and 24 of this instrument. </w:t>
      </w:r>
    </w:p>
    <w:p w:rsidR="00644B07" w:rsidRPr="00A66C28" w:rsidRDefault="0083272F" w:rsidP="00A66C2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r w:rsidR="00644B07" w:rsidRPr="00140332">
        <w:rPr>
          <w:rFonts w:ascii="Times New Roman" w:eastAsia="Times New Roman" w:hAnsi="Times New Roman" w:cs="Times New Roman"/>
          <w:i/>
          <w:sz w:val="24"/>
          <w:szCs w:val="24"/>
          <w:u w:val="single"/>
          <w:lang w:eastAsia="en-AU"/>
        </w:rPr>
        <w:lastRenderedPageBreak/>
        <w:t>Section 35</w:t>
      </w:r>
    </w:p>
    <w:p w:rsidR="00140332" w:rsidRDefault="00644B07" w:rsidP="00644B07">
      <w:pPr>
        <w:spacing w:before="240" w:after="0" w:line="240" w:lineRule="auto"/>
        <w:rPr>
          <w:rFonts w:ascii="Times New Roman" w:eastAsia="Times New Roman" w:hAnsi="Times New Roman" w:cs="Times New Roman"/>
          <w:sz w:val="24"/>
          <w:szCs w:val="24"/>
          <w:lang w:eastAsia="en-AU"/>
        </w:rPr>
      </w:pPr>
      <w:r w:rsidRPr="00140332">
        <w:rPr>
          <w:rFonts w:ascii="Times New Roman" w:eastAsia="Times New Roman" w:hAnsi="Times New Roman" w:cs="Times New Roman"/>
          <w:sz w:val="24"/>
          <w:szCs w:val="24"/>
          <w:lang w:eastAsia="en-AU"/>
        </w:rPr>
        <w:t>This c</w:t>
      </w:r>
      <w:r w:rsidR="005565D0">
        <w:rPr>
          <w:rFonts w:ascii="Times New Roman" w:eastAsia="Times New Roman" w:hAnsi="Times New Roman" w:cs="Times New Roman"/>
          <w:sz w:val="24"/>
          <w:szCs w:val="24"/>
          <w:lang w:eastAsia="en-AU"/>
        </w:rPr>
        <w:t>lause applies to the guidelines</w:t>
      </w:r>
      <w:r w:rsidRPr="00140332">
        <w:rPr>
          <w:rFonts w:ascii="Times New Roman" w:eastAsia="Times New Roman" w:hAnsi="Times New Roman" w:cs="Times New Roman"/>
          <w:sz w:val="24"/>
          <w:szCs w:val="24"/>
          <w:lang w:eastAsia="en-AU"/>
        </w:rPr>
        <w:t xml:space="preserve"> if they were issued under regul</w:t>
      </w:r>
      <w:r w:rsidR="005565D0">
        <w:rPr>
          <w:rFonts w:ascii="Times New Roman" w:eastAsia="Times New Roman" w:hAnsi="Times New Roman" w:cs="Times New Roman"/>
          <w:sz w:val="24"/>
          <w:szCs w:val="24"/>
          <w:lang w:eastAsia="en-AU"/>
        </w:rPr>
        <w:t>ation 15 of the old regulations</w:t>
      </w:r>
      <w:r w:rsidRPr="00140332">
        <w:rPr>
          <w:rFonts w:ascii="Times New Roman" w:eastAsia="Times New Roman" w:hAnsi="Times New Roman" w:cs="Times New Roman"/>
          <w:sz w:val="24"/>
          <w:szCs w:val="24"/>
          <w:lang w:eastAsia="en-AU"/>
        </w:rPr>
        <w:t xml:space="preserve"> and were in force immediately before the repeal of the old regulations. Under this clause, the guidelines </w:t>
      </w:r>
      <w:r w:rsidR="00930C6D" w:rsidRPr="00140332">
        <w:rPr>
          <w:rFonts w:ascii="Times New Roman" w:eastAsia="Times New Roman" w:hAnsi="Times New Roman" w:cs="Times New Roman"/>
          <w:sz w:val="24"/>
          <w:szCs w:val="24"/>
          <w:lang w:eastAsia="en-AU"/>
        </w:rPr>
        <w:t>will</w:t>
      </w:r>
      <w:r w:rsidRPr="00140332">
        <w:rPr>
          <w:rFonts w:ascii="Times New Roman" w:eastAsia="Times New Roman" w:hAnsi="Times New Roman" w:cs="Times New Roman"/>
          <w:sz w:val="24"/>
          <w:szCs w:val="24"/>
          <w:lang w:eastAsia="en-AU"/>
        </w:rPr>
        <w:t xml:space="preserve"> be taken to have been issued under section 29 of this instrument. </w:t>
      </w:r>
    </w:p>
    <w:p w:rsidR="00140332" w:rsidRDefault="00140332">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251F45" w:rsidRDefault="009E62D8" w:rsidP="009E62D8">
      <w:pPr>
        <w:spacing w:before="240"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lastRenderedPageBreak/>
        <w:t>Attachment A</w:t>
      </w:r>
    </w:p>
    <w:p w:rsidR="009E62D8" w:rsidRPr="009E62D8" w:rsidRDefault="009E62D8" w:rsidP="009E62D8">
      <w:pPr>
        <w:spacing w:before="240"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noProof/>
          <w:sz w:val="24"/>
          <w:szCs w:val="24"/>
          <w:lang w:eastAsia="en-AU"/>
        </w:rPr>
        <w:drawing>
          <wp:inline distT="0" distB="0" distL="0" distR="0">
            <wp:extent cx="5731510" cy="844308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443082"/>
                    </a:xfrm>
                    <a:prstGeom prst="rect">
                      <a:avLst/>
                    </a:prstGeom>
                    <a:noFill/>
                    <a:ln>
                      <a:noFill/>
                    </a:ln>
                  </pic:spPr>
                </pic:pic>
              </a:graphicData>
            </a:graphic>
          </wp:inline>
        </w:drawing>
      </w:r>
    </w:p>
    <w:sectPr w:rsidR="009E62D8" w:rsidRPr="009E62D8" w:rsidSect="00650D6C">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BE" w:rsidRDefault="002A4ABE" w:rsidP="007917C8">
      <w:pPr>
        <w:spacing w:after="0" w:line="240" w:lineRule="auto"/>
      </w:pPr>
      <w:r>
        <w:separator/>
      </w:r>
    </w:p>
  </w:endnote>
  <w:endnote w:type="continuationSeparator" w:id="0">
    <w:p w:rsidR="002A4ABE" w:rsidRDefault="002A4ABE" w:rsidP="0079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057433"/>
      <w:docPartObj>
        <w:docPartGallery w:val="Page Numbers (Bottom of Page)"/>
        <w:docPartUnique/>
      </w:docPartObj>
    </w:sdtPr>
    <w:sdtEndPr>
      <w:rPr>
        <w:noProof/>
      </w:rPr>
    </w:sdtEndPr>
    <w:sdtContent>
      <w:p w:rsidR="00650D6C" w:rsidRDefault="00650D6C">
        <w:pPr>
          <w:pStyle w:val="Footer"/>
          <w:jc w:val="right"/>
        </w:pPr>
        <w:r>
          <w:fldChar w:fldCharType="begin"/>
        </w:r>
        <w:r>
          <w:instrText xml:space="preserve"> PAGE   \* MERGEFORMAT </w:instrText>
        </w:r>
        <w:r>
          <w:fldChar w:fldCharType="separate"/>
        </w:r>
        <w:r w:rsidR="00AF7B8B">
          <w:rPr>
            <w:noProof/>
          </w:rPr>
          <w:t>9</w:t>
        </w:r>
        <w:r>
          <w:rPr>
            <w:noProof/>
          </w:rPr>
          <w:fldChar w:fldCharType="end"/>
        </w:r>
      </w:p>
    </w:sdtContent>
  </w:sdt>
  <w:p w:rsidR="00650D6C" w:rsidRDefault="00650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BE" w:rsidRDefault="002A4ABE" w:rsidP="007917C8">
      <w:pPr>
        <w:spacing w:after="0" w:line="240" w:lineRule="auto"/>
      </w:pPr>
      <w:r>
        <w:separator/>
      </w:r>
    </w:p>
  </w:footnote>
  <w:footnote w:type="continuationSeparator" w:id="0">
    <w:p w:rsidR="002A4ABE" w:rsidRDefault="002A4ABE" w:rsidP="00791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6FE"/>
    <w:multiLevelType w:val="hybridMultilevel"/>
    <w:tmpl w:val="66F67610"/>
    <w:lvl w:ilvl="0" w:tplc="9A8C785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9D5072"/>
    <w:multiLevelType w:val="hybridMultilevel"/>
    <w:tmpl w:val="EE305DBA"/>
    <w:lvl w:ilvl="0" w:tplc="89BECC8E">
      <w:numFmt w:val="bullet"/>
      <w:lvlText w:val="•"/>
      <w:lvlJc w:val="left"/>
      <w:pPr>
        <w:ind w:left="1440" w:hanging="72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A966475"/>
    <w:multiLevelType w:val="hybridMultilevel"/>
    <w:tmpl w:val="5C44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0440B8"/>
    <w:multiLevelType w:val="hybridMultilevel"/>
    <w:tmpl w:val="39E220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97C0AE4"/>
    <w:multiLevelType w:val="hybridMultilevel"/>
    <w:tmpl w:val="FA7E3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020A86"/>
    <w:multiLevelType w:val="hybridMultilevel"/>
    <w:tmpl w:val="D422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40034B"/>
    <w:multiLevelType w:val="hybridMultilevel"/>
    <w:tmpl w:val="29DE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334143"/>
    <w:multiLevelType w:val="hybridMultilevel"/>
    <w:tmpl w:val="CDBC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C16C17"/>
    <w:multiLevelType w:val="hybridMultilevel"/>
    <w:tmpl w:val="DEFA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45"/>
    <w:rsid w:val="0001049B"/>
    <w:rsid w:val="00010BB8"/>
    <w:rsid w:val="00037545"/>
    <w:rsid w:val="00053681"/>
    <w:rsid w:val="00057292"/>
    <w:rsid w:val="00060B90"/>
    <w:rsid w:val="00061EA4"/>
    <w:rsid w:val="00067BF7"/>
    <w:rsid w:val="000703DD"/>
    <w:rsid w:val="00071033"/>
    <w:rsid w:val="00073F7B"/>
    <w:rsid w:val="000923C4"/>
    <w:rsid w:val="000953F7"/>
    <w:rsid w:val="00096CDD"/>
    <w:rsid w:val="000D26CC"/>
    <w:rsid w:val="000D3777"/>
    <w:rsid w:val="000E42E2"/>
    <w:rsid w:val="000F07C0"/>
    <w:rsid w:val="000F7F0C"/>
    <w:rsid w:val="001172C3"/>
    <w:rsid w:val="00140332"/>
    <w:rsid w:val="00143AD3"/>
    <w:rsid w:val="00147D9E"/>
    <w:rsid w:val="00160CF9"/>
    <w:rsid w:val="00165564"/>
    <w:rsid w:val="00166BAA"/>
    <w:rsid w:val="00167FA0"/>
    <w:rsid w:val="00185BF7"/>
    <w:rsid w:val="00186EB6"/>
    <w:rsid w:val="0018744C"/>
    <w:rsid w:val="00193611"/>
    <w:rsid w:val="001A0636"/>
    <w:rsid w:val="001A5007"/>
    <w:rsid w:val="001E0CE2"/>
    <w:rsid w:val="001E31D3"/>
    <w:rsid w:val="001F3375"/>
    <w:rsid w:val="00227FB3"/>
    <w:rsid w:val="00230C11"/>
    <w:rsid w:val="002414D8"/>
    <w:rsid w:val="00250E3D"/>
    <w:rsid w:val="00251049"/>
    <w:rsid w:val="00251F45"/>
    <w:rsid w:val="00255EDB"/>
    <w:rsid w:val="00260F06"/>
    <w:rsid w:val="00262B4E"/>
    <w:rsid w:val="00266BD2"/>
    <w:rsid w:val="002678F9"/>
    <w:rsid w:val="00274F93"/>
    <w:rsid w:val="00282195"/>
    <w:rsid w:val="00282427"/>
    <w:rsid w:val="00292ED6"/>
    <w:rsid w:val="00295977"/>
    <w:rsid w:val="002A0403"/>
    <w:rsid w:val="002A4ABE"/>
    <w:rsid w:val="002B2A5E"/>
    <w:rsid w:val="002B6D8B"/>
    <w:rsid w:val="002C01EA"/>
    <w:rsid w:val="002C4EBC"/>
    <w:rsid w:val="002D2355"/>
    <w:rsid w:val="002D48EA"/>
    <w:rsid w:val="002E3D09"/>
    <w:rsid w:val="00301BDA"/>
    <w:rsid w:val="00304D52"/>
    <w:rsid w:val="00317758"/>
    <w:rsid w:val="003335F6"/>
    <w:rsid w:val="00333B9C"/>
    <w:rsid w:val="00336FC1"/>
    <w:rsid w:val="00340AF1"/>
    <w:rsid w:val="00341277"/>
    <w:rsid w:val="00350CCF"/>
    <w:rsid w:val="003512DE"/>
    <w:rsid w:val="003533FB"/>
    <w:rsid w:val="00362FE4"/>
    <w:rsid w:val="0036396E"/>
    <w:rsid w:val="00366FD4"/>
    <w:rsid w:val="003674CE"/>
    <w:rsid w:val="0037535E"/>
    <w:rsid w:val="00381AF5"/>
    <w:rsid w:val="00397835"/>
    <w:rsid w:val="003B3ABC"/>
    <w:rsid w:val="003B3F28"/>
    <w:rsid w:val="003C3E1E"/>
    <w:rsid w:val="003C6A48"/>
    <w:rsid w:val="003C72F7"/>
    <w:rsid w:val="003D0D5A"/>
    <w:rsid w:val="003E1EB7"/>
    <w:rsid w:val="00404A8E"/>
    <w:rsid w:val="00443703"/>
    <w:rsid w:val="00446A94"/>
    <w:rsid w:val="0045135D"/>
    <w:rsid w:val="004527F3"/>
    <w:rsid w:val="0045551D"/>
    <w:rsid w:val="00456E9C"/>
    <w:rsid w:val="0046066C"/>
    <w:rsid w:val="00476FE5"/>
    <w:rsid w:val="00491BCF"/>
    <w:rsid w:val="004926C6"/>
    <w:rsid w:val="0049427A"/>
    <w:rsid w:val="004956C3"/>
    <w:rsid w:val="004B7F3E"/>
    <w:rsid w:val="004C34AB"/>
    <w:rsid w:val="004C5403"/>
    <w:rsid w:val="004D2D2E"/>
    <w:rsid w:val="004F0FDA"/>
    <w:rsid w:val="004F716B"/>
    <w:rsid w:val="0053025F"/>
    <w:rsid w:val="00532D9B"/>
    <w:rsid w:val="00537E60"/>
    <w:rsid w:val="005565D0"/>
    <w:rsid w:val="00557CB2"/>
    <w:rsid w:val="0056151A"/>
    <w:rsid w:val="00562C13"/>
    <w:rsid w:val="005646A7"/>
    <w:rsid w:val="00571A58"/>
    <w:rsid w:val="00572F44"/>
    <w:rsid w:val="005733E0"/>
    <w:rsid w:val="005765CE"/>
    <w:rsid w:val="00580493"/>
    <w:rsid w:val="00582F81"/>
    <w:rsid w:val="00585D87"/>
    <w:rsid w:val="005A560F"/>
    <w:rsid w:val="005A753B"/>
    <w:rsid w:val="005B1EC2"/>
    <w:rsid w:val="005C11A2"/>
    <w:rsid w:val="005D5AEF"/>
    <w:rsid w:val="005D67CB"/>
    <w:rsid w:val="005D7DCE"/>
    <w:rsid w:val="006205A9"/>
    <w:rsid w:val="00631817"/>
    <w:rsid w:val="00633CDB"/>
    <w:rsid w:val="006362AA"/>
    <w:rsid w:val="006424B7"/>
    <w:rsid w:val="00644B07"/>
    <w:rsid w:val="00650D6C"/>
    <w:rsid w:val="00663E73"/>
    <w:rsid w:val="006661A8"/>
    <w:rsid w:val="00671AEB"/>
    <w:rsid w:val="00675D91"/>
    <w:rsid w:val="00686307"/>
    <w:rsid w:val="006A1AB7"/>
    <w:rsid w:val="006A2AC5"/>
    <w:rsid w:val="006C0181"/>
    <w:rsid w:val="006D3E46"/>
    <w:rsid w:val="006D41A4"/>
    <w:rsid w:val="006F1327"/>
    <w:rsid w:val="006F2D28"/>
    <w:rsid w:val="007066F3"/>
    <w:rsid w:val="00712C7F"/>
    <w:rsid w:val="007131CF"/>
    <w:rsid w:val="00716972"/>
    <w:rsid w:val="00721709"/>
    <w:rsid w:val="00726C9A"/>
    <w:rsid w:val="0073756B"/>
    <w:rsid w:val="00744A8A"/>
    <w:rsid w:val="00780442"/>
    <w:rsid w:val="00780577"/>
    <w:rsid w:val="00781878"/>
    <w:rsid w:val="007829E7"/>
    <w:rsid w:val="007843F7"/>
    <w:rsid w:val="007908D2"/>
    <w:rsid w:val="007917C8"/>
    <w:rsid w:val="007955CF"/>
    <w:rsid w:val="007A08F1"/>
    <w:rsid w:val="007B4624"/>
    <w:rsid w:val="007B4AA8"/>
    <w:rsid w:val="007B602F"/>
    <w:rsid w:val="007D2DA1"/>
    <w:rsid w:val="007E3B88"/>
    <w:rsid w:val="007E66FB"/>
    <w:rsid w:val="007E6BCD"/>
    <w:rsid w:val="007F65B3"/>
    <w:rsid w:val="00802568"/>
    <w:rsid w:val="008109BF"/>
    <w:rsid w:val="00820066"/>
    <w:rsid w:val="00827714"/>
    <w:rsid w:val="00831CDB"/>
    <w:rsid w:val="0083272F"/>
    <w:rsid w:val="00836F89"/>
    <w:rsid w:val="00836FF0"/>
    <w:rsid w:val="00837622"/>
    <w:rsid w:val="00840797"/>
    <w:rsid w:val="0084143E"/>
    <w:rsid w:val="008528AE"/>
    <w:rsid w:val="0085537B"/>
    <w:rsid w:val="00860644"/>
    <w:rsid w:val="00860D8B"/>
    <w:rsid w:val="008611B4"/>
    <w:rsid w:val="00873C2E"/>
    <w:rsid w:val="00876B4E"/>
    <w:rsid w:val="0089777C"/>
    <w:rsid w:val="008B04E6"/>
    <w:rsid w:val="008D4B25"/>
    <w:rsid w:val="008D78A0"/>
    <w:rsid w:val="008E7DDA"/>
    <w:rsid w:val="008F4577"/>
    <w:rsid w:val="008F46F4"/>
    <w:rsid w:val="008F6136"/>
    <w:rsid w:val="00910771"/>
    <w:rsid w:val="009109DA"/>
    <w:rsid w:val="00923381"/>
    <w:rsid w:val="009233C2"/>
    <w:rsid w:val="00930C6D"/>
    <w:rsid w:val="0093391E"/>
    <w:rsid w:val="00943782"/>
    <w:rsid w:val="009467D2"/>
    <w:rsid w:val="00952AFA"/>
    <w:rsid w:val="00976E6B"/>
    <w:rsid w:val="0099642A"/>
    <w:rsid w:val="009B155B"/>
    <w:rsid w:val="009B5CC4"/>
    <w:rsid w:val="009C09D5"/>
    <w:rsid w:val="009C3B13"/>
    <w:rsid w:val="009C477F"/>
    <w:rsid w:val="009C4F77"/>
    <w:rsid w:val="009D29BA"/>
    <w:rsid w:val="009E62D8"/>
    <w:rsid w:val="009E64F8"/>
    <w:rsid w:val="009F073E"/>
    <w:rsid w:val="009F2C3A"/>
    <w:rsid w:val="009F4AC8"/>
    <w:rsid w:val="009F507E"/>
    <w:rsid w:val="009F736A"/>
    <w:rsid w:val="00A02285"/>
    <w:rsid w:val="00A04C3D"/>
    <w:rsid w:val="00A4068F"/>
    <w:rsid w:val="00A44A49"/>
    <w:rsid w:val="00A549BD"/>
    <w:rsid w:val="00A57979"/>
    <w:rsid w:val="00A62FFE"/>
    <w:rsid w:val="00A66C28"/>
    <w:rsid w:val="00A8190A"/>
    <w:rsid w:val="00A9229A"/>
    <w:rsid w:val="00A97280"/>
    <w:rsid w:val="00AA7CAE"/>
    <w:rsid w:val="00AB2E27"/>
    <w:rsid w:val="00AB6CDE"/>
    <w:rsid w:val="00AF0B5A"/>
    <w:rsid w:val="00AF2CCA"/>
    <w:rsid w:val="00AF7B8B"/>
    <w:rsid w:val="00B0299C"/>
    <w:rsid w:val="00B0483E"/>
    <w:rsid w:val="00B106BC"/>
    <w:rsid w:val="00B1195E"/>
    <w:rsid w:val="00B14B6D"/>
    <w:rsid w:val="00B23B69"/>
    <w:rsid w:val="00B35700"/>
    <w:rsid w:val="00B42B05"/>
    <w:rsid w:val="00B42F0B"/>
    <w:rsid w:val="00B50A57"/>
    <w:rsid w:val="00B85ADC"/>
    <w:rsid w:val="00BA7393"/>
    <w:rsid w:val="00BB13AE"/>
    <w:rsid w:val="00BD316F"/>
    <w:rsid w:val="00BD3AA6"/>
    <w:rsid w:val="00BE3610"/>
    <w:rsid w:val="00BE5BC0"/>
    <w:rsid w:val="00BE6C46"/>
    <w:rsid w:val="00BE715C"/>
    <w:rsid w:val="00BF1106"/>
    <w:rsid w:val="00BF4673"/>
    <w:rsid w:val="00C03170"/>
    <w:rsid w:val="00C04412"/>
    <w:rsid w:val="00C055EF"/>
    <w:rsid w:val="00C23DBA"/>
    <w:rsid w:val="00C3027B"/>
    <w:rsid w:val="00C40311"/>
    <w:rsid w:val="00C416EC"/>
    <w:rsid w:val="00C60E0C"/>
    <w:rsid w:val="00C65801"/>
    <w:rsid w:val="00C666FB"/>
    <w:rsid w:val="00CC5B6C"/>
    <w:rsid w:val="00CC6A2C"/>
    <w:rsid w:val="00CD3627"/>
    <w:rsid w:val="00CF329E"/>
    <w:rsid w:val="00D2329E"/>
    <w:rsid w:val="00D235FF"/>
    <w:rsid w:val="00D23A51"/>
    <w:rsid w:val="00D24FDF"/>
    <w:rsid w:val="00D3172B"/>
    <w:rsid w:val="00D449EE"/>
    <w:rsid w:val="00D50FF9"/>
    <w:rsid w:val="00D552F0"/>
    <w:rsid w:val="00D61FA9"/>
    <w:rsid w:val="00D74010"/>
    <w:rsid w:val="00D83381"/>
    <w:rsid w:val="00D91BCF"/>
    <w:rsid w:val="00DA195E"/>
    <w:rsid w:val="00DA1EE2"/>
    <w:rsid w:val="00DC1F5F"/>
    <w:rsid w:val="00DC5925"/>
    <w:rsid w:val="00DC710C"/>
    <w:rsid w:val="00DD4A1F"/>
    <w:rsid w:val="00DD6E8E"/>
    <w:rsid w:val="00DE3221"/>
    <w:rsid w:val="00DE5403"/>
    <w:rsid w:val="00E06C55"/>
    <w:rsid w:val="00E14777"/>
    <w:rsid w:val="00E16656"/>
    <w:rsid w:val="00E31B7C"/>
    <w:rsid w:val="00E32EB5"/>
    <w:rsid w:val="00E4168B"/>
    <w:rsid w:val="00E42F53"/>
    <w:rsid w:val="00E55DC0"/>
    <w:rsid w:val="00E56FF0"/>
    <w:rsid w:val="00E605C6"/>
    <w:rsid w:val="00E63E6B"/>
    <w:rsid w:val="00E75EDB"/>
    <w:rsid w:val="00E87F11"/>
    <w:rsid w:val="00E942E8"/>
    <w:rsid w:val="00EA00C9"/>
    <w:rsid w:val="00EA6C4B"/>
    <w:rsid w:val="00EA74E3"/>
    <w:rsid w:val="00EB4E3F"/>
    <w:rsid w:val="00EC4029"/>
    <w:rsid w:val="00EC50AE"/>
    <w:rsid w:val="00EF2CA7"/>
    <w:rsid w:val="00EF5818"/>
    <w:rsid w:val="00F14730"/>
    <w:rsid w:val="00F3134A"/>
    <w:rsid w:val="00F31E6A"/>
    <w:rsid w:val="00F52834"/>
    <w:rsid w:val="00F55ED7"/>
    <w:rsid w:val="00F67953"/>
    <w:rsid w:val="00F75682"/>
    <w:rsid w:val="00F83506"/>
    <w:rsid w:val="00F94F17"/>
    <w:rsid w:val="00FA1BE2"/>
    <w:rsid w:val="00FB76D3"/>
    <w:rsid w:val="00FC5D4D"/>
    <w:rsid w:val="00FD0575"/>
    <w:rsid w:val="00FD3442"/>
    <w:rsid w:val="00FD3C36"/>
    <w:rsid w:val="00FD7C49"/>
    <w:rsid w:val="00FD7D7D"/>
    <w:rsid w:val="00FE12F7"/>
    <w:rsid w:val="00FE502F"/>
    <w:rsid w:val="00FE6164"/>
    <w:rsid w:val="00FF7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EF"/>
    <w:pPr>
      <w:ind w:left="720"/>
      <w:contextualSpacing/>
    </w:pPr>
    <w:rPr>
      <w:rFonts w:ascii="Calibri" w:eastAsia="Calibri" w:hAnsi="Calibri" w:cs="Calibri"/>
      <w:w w:val="105"/>
      <w:kern w:val="40"/>
    </w:rPr>
  </w:style>
  <w:style w:type="character" w:styleId="CommentReference">
    <w:name w:val="annotation reference"/>
    <w:basedOn w:val="DefaultParagraphFont"/>
    <w:uiPriority w:val="99"/>
    <w:semiHidden/>
    <w:unhideWhenUsed/>
    <w:rsid w:val="008D78A0"/>
    <w:rPr>
      <w:sz w:val="16"/>
      <w:szCs w:val="16"/>
    </w:rPr>
  </w:style>
  <w:style w:type="paragraph" w:styleId="CommentText">
    <w:name w:val="annotation text"/>
    <w:basedOn w:val="Normal"/>
    <w:link w:val="CommentTextChar"/>
    <w:uiPriority w:val="99"/>
    <w:semiHidden/>
    <w:unhideWhenUsed/>
    <w:rsid w:val="008D78A0"/>
    <w:pPr>
      <w:spacing w:line="240" w:lineRule="auto"/>
    </w:pPr>
    <w:rPr>
      <w:sz w:val="20"/>
      <w:szCs w:val="20"/>
    </w:rPr>
  </w:style>
  <w:style w:type="character" w:customStyle="1" w:styleId="CommentTextChar">
    <w:name w:val="Comment Text Char"/>
    <w:basedOn w:val="DefaultParagraphFont"/>
    <w:link w:val="CommentText"/>
    <w:uiPriority w:val="99"/>
    <w:semiHidden/>
    <w:rsid w:val="008D78A0"/>
    <w:rPr>
      <w:sz w:val="20"/>
      <w:szCs w:val="20"/>
    </w:rPr>
  </w:style>
  <w:style w:type="paragraph" w:styleId="BalloonText">
    <w:name w:val="Balloon Text"/>
    <w:basedOn w:val="Normal"/>
    <w:link w:val="BalloonTextChar"/>
    <w:uiPriority w:val="99"/>
    <w:semiHidden/>
    <w:unhideWhenUsed/>
    <w:rsid w:val="008D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8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3703"/>
    <w:rPr>
      <w:b/>
      <w:bCs/>
    </w:rPr>
  </w:style>
  <w:style w:type="character" w:customStyle="1" w:styleId="CommentSubjectChar">
    <w:name w:val="Comment Subject Char"/>
    <w:basedOn w:val="CommentTextChar"/>
    <w:link w:val="CommentSubject"/>
    <w:uiPriority w:val="99"/>
    <w:semiHidden/>
    <w:rsid w:val="00443703"/>
    <w:rPr>
      <w:b/>
      <w:bCs/>
      <w:sz w:val="20"/>
      <w:szCs w:val="20"/>
    </w:rPr>
  </w:style>
  <w:style w:type="paragraph" w:styleId="FootnoteText">
    <w:name w:val="footnote text"/>
    <w:basedOn w:val="Normal"/>
    <w:link w:val="FootnoteTextChar"/>
    <w:uiPriority w:val="99"/>
    <w:semiHidden/>
    <w:unhideWhenUsed/>
    <w:rsid w:val="00791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7C8"/>
    <w:rPr>
      <w:sz w:val="20"/>
      <w:szCs w:val="20"/>
    </w:rPr>
  </w:style>
  <w:style w:type="character" w:styleId="FootnoteReference">
    <w:name w:val="footnote reference"/>
    <w:basedOn w:val="DefaultParagraphFont"/>
    <w:uiPriority w:val="99"/>
    <w:semiHidden/>
    <w:unhideWhenUsed/>
    <w:rsid w:val="007917C8"/>
    <w:rPr>
      <w:vertAlign w:val="superscript"/>
    </w:rPr>
  </w:style>
  <w:style w:type="paragraph" w:styleId="Header">
    <w:name w:val="header"/>
    <w:basedOn w:val="Normal"/>
    <w:link w:val="HeaderChar"/>
    <w:uiPriority w:val="99"/>
    <w:unhideWhenUsed/>
    <w:rsid w:val="0065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6C"/>
  </w:style>
  <w:style w:type="paragraph" w:styleId="Footer">
    <w:name w:val="footer"/>
    <w:basedOn w:val="Normal"/>
    <w:link w:val="FooterChar"/>
    <w:uiPriority w:val="99"/>
    <w:unhideWhenUsed/>
    <w:rsid w:val="0065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EF"/>
    <w:pPr>
      <w:ind w:left="720"/>
      <w:contextualSpacing/>
    </w:pPr>
    <w:rPr>
      <w:rFonts w:ascii="Calibri" w:eastAsia="Calibri" w:hAnsi="Calibri" w:cs="Calibri"/>
      <w:w w:val="105"/>
      <w:kern w:val="40"/>
    </w:rPr>
  </w:style>
  <w:style w:type="character" w:styleId="CommentReference">
    <w:name w:val="annotation reference"/>
    <w:basedOn w:val="DefaultParagraphFont"/>
    <w:uiPriority w:val="99"/>
    <w:semiHidden/>
    <w:unhideWhenUsed/>
    <w:rsid w:val="008D78A0"/>
    <w:rPr>
      <w:sz w:val="16"/>
      <w:szCs w:val="16"/>
    </w:rPr>
  </w:style>
  <w:style w:type="paragraph" w:styleId="CommentText">
    <w:name w:val="annotation text"/>
    <w:basedOn w:val="Normal"/>
    <w:link w:val="CommentTextChar"/>
    <w:uiPriority w:val="99"/>
    <w:semiHidden/>
    <w:unhideWhenUsed/>
    <w:rsid w:val="008D78A0"/>
    <w:pPr>
      <w:spacing w:line="240" w:lineRule="auto"/>
    </w:pPr>
    <w:rPr>
      <w:sz w:val="20"/>
      <w:szCs w:val="20"/>
    </w:rPr>
  </w:style>
  <w:style w:type="character" w:customStyle="1" w:styleId="CommentTextChar">
    <w:name w:val="Comment Text Char"/>
    <w:basedOn w:val="DefaultParagraphFont"/>
    <w:link w:val="CommentText"/>
    <w:uiPriority w:val="99"/>
    <w:semiHidden/>
    <w:rsid w:val="008D78A0"/>
    <w:rPr>
      <w:sz w:val="20"/>
      <w:szCs w:val="20"/>
    </w:rPr>
  </w:style>
  <w:style w:type="paragraph" w:styleId="BalloonText">
    <w:name w:val="Balloon Text"/>
    <w:basedOn w:val="Normal"/>
    <w:link w:val="BalloonTextChar"/>
    <w:uiPriority w:val="99"/>
    <w:semiHidden/>
    <w:unhideWhenUsed/>
    <w:rsid w:val="008D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8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3703"/>
    <w:rPr>
      <w:b/>
      <w:bCs/>
    </w:rPr>
  </w:style>
  <w:style w:type="character" w:customStyle="1" w:styleId="CommentSubjectChar">
    <w:name w:val="Comment Subject Char"/>
    <w:basedOn w:val="CommentTextChar"/>
    <w:link w:val="CommentSubject"/>
    <w:uiPriority w:val="99"/>
    <w:semiHidden/>
    <w:rsid w:val="00443703"/>
    <w:rPr>
      <w:b/>
      <w:bCs/>
      <w:sz w:val="20"/>
      <w:szCs w:val="20"/>
    </w:rPr>
  </w:style>
  <w:style w:type="paragraph" w:styleId="FootnoteText">
    <w:name w:val="footnote text"/>
    <w:basedOn w:val="Normal"/>
    <w:link w:val="FootnoteTextChar"/>
    <w:uiPriority w:val="99"/>
    <w:semiHidden/>
    <w:unhideWhenUsed/>
    <w:rsid w:val="00791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7C8"/>
    <w:rPr>
      <w:sz w:val="20"/>
      <w:szCs w:val="20"/>
    </w:rPr>
  </w:style>
  <w:style w:type="character" w:styleId="FootnoteReference">
    <w:name w:val="footnote reference"/>
    <w:basedOn w:val="DefaultParagraphFont"/>
    <w:uiPriority w:val="99"/>
    <w:semiHidden/>
    <w:unhideWhenUsed/>
    <w:rsid w:val="007917C8"/>
    <w:rPr>
      <w:vertAlign w:val="superscript"/>
    </w:rPr>
  </w:style>
  <w:style w:type="paragraph" w:styleId="Header">
    <w:name w:val="header"/>
    <w:basedOn w:val="Normal"/>
    <w:link w:val="HeaderChar"/>
    <w:uiPriority w:val="99"/>
    <w:unhideWhenUsed/>
    <w:rsid w:val="0065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6C"/>
  </w:style>
  <w:style w:type="paragraph" w:styleId="Footer">
    <w:name w:val="footer"/>
    <w:basedOn w:val="Normal"/>
    <w:link w:val="FooterChar"/>
    <w:uiPriority w:val="99"/>
    <w:unhideWhenUsed/>
    <w:rsid w:val="00650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1048">
      <w:bodyDiv w:val="1"/>
      <w:marLeft w:val="0"/>
      <w:marRight w:val="0"/>
      <w:marTop w:val="0"/>
      <w:marBottom w:val="0"/>
      <w:divBdr>
        <w:top w:val="none" w:sz="0" w:space="0" w:color="auto"/>
        <w:left w:val="none" w:sz="0" w:space="0" w:color="auto"/>
        <w:bottom w:val="none" w:sz="0" w:space="0" w:color="auto"/>
        <w:right w:val="none" w:sz="0" w:space="0" w:color="auto"/>
      </w:divBdr>
    </w:div>
    <w:div w:id="614335842">
      <w:bodyDiv w:val="1"/>
      <w:marLeft w:val="0"/>
      <w:marRight w:val="0"/>
      <w:marTop w:val="0"/>
      <w:marBottom w:val="0"/>
      <w:divBdr>
        <w:top w:val="none" w:sz="0" w:space="0" w:color="auto"/>
        <w:left w:val="none" w:sz="0" w:space="0" w:color="auto"/>
        <w:bottom w:val="none" w:sz="0" w:space="0" w:color="auto"/>
        <w:right w:val="none" w:sz="0" w:space="0" w:color="auto"/>
      </w:divBdr>
    </w:div>
    <w:div w:id="1359118107">
      <w:bodyDiv w:val="1"/>
      <w:marLeft w:val="0"/>
      <w:marRight w:val="0"/>
      <w:marTop w:val="0"/>
      <w:marBottom w:val="0"/>
      <w:divBdr>
        <w:top w:val="none" w:sz="0" w:space="0" w:color="auto"/>
        <w:left w:val="none" w:sz="0" w:space="0" w:color="auto"/>
        <w:bottom w:val="none" w:sz="0" w:space="0" w:color="auto"/>
        <w:right w:val="none" w:sz="0" w:space="0" w:color="auto"/>
      </w:divBdr>
    </w:div>
    <w:div w:id="1359358786">
      <w:bodyDiv w:val="1"/>
      <w:marLeft w:val="0"/>
      <w:marRight w:val="0"/>
      <w:marTop w:val="0"/>
      <w:marBottom w:val="0"/>
      <w:divBdr>
        <w:top w:val="none" w:sz="0" w:space="0" w:color="auto"/>
        <w:left w:val="none" w:sz="0" w:space="0" w:color="auto"/>
        <w:bottom w:val="none" w:sz="0" w:space="0" w:color="auto"/>
        <w:right w:val="none" w:sz="0" w:space="0" w:color="auto"/>
      </w:divBdr>
    </w:div>
    <w:div w:id="1552426737">
      <w:bodyDiv w:val="1"/>
      <w:marLeft w:val="0"/>
      <w:marRight w:val="0"/>
      <w:marTop w:val="0"/>
      <w:marBottom w:val="0"/>
      <w:divBdr>
        <w:top w:val="none" w:sz="0" w:space="0" w:color="auto"/>
        <w:left w:val="none" w:sz="0" w:space="0" w:color="auto"/>
        <w:bottom w:val="none" w:sz="0" w:space="0" w:color="auto"/>
        <w:right w:val="none" w:sz="0" w:space="0" w:color="auto"/>
      </w:divBdr>
    </w:div>
    <w:div w:id="1599603927">
      <w:bodyDiv w:val="1"/>
      <w:marLeft w:val="0"/>
      <w:marRight w:val="0"/>
      <w:marTop w:val="0"/>
      <w:marBottom w:val="0"/>
      <w:divBdr>
        <w:top w:val="none" w:sz="0" w:space="0" w:color="auto"/>
        <w:left w:val="none" w:sz="0" w:space="0" w:color="auto"/>
        <w:bottom w:val="none" w:sz="0" w:space="0" w:color="auto"/>
        <w:right w:val="none" w:sz="0" w:space="0" w:color="auto"/>
      </w:divBdr>
    </w:div>
    <w:div w:id="1626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795B-055E-4F37-A950-241EB431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19</Pages>
  <Words>6557</Words>
  <Characters>37376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blisst</dc:creator>
  <cp:lastModifiedBy>blisst</cp:lastModifiedBy>
  <cp:revision>187</cp:revision>
  <cp:lastPrinted>2017-07-06T06:40:00Z</cp:lastPrinted>
  <dcterms:created xsi:type="dcterms:W3CDTF">2017-04-21T04:02:00Z</dcterms:created>
  <dcterms:modified xsi:type="dcterms:W3CDTF">2017-07-12T03:46:00Z</dcterms:modified>
</cp:coreProperties>
</file>