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4A8EC7" w14:textId="77777777" w:rsidR="00DC728C" w:rsidRPr="004117E6" w:rsidRDefault="00DC728C" w:rsidP="00DC728C">
      <w:bookmarkStart w:id="0" w:name="_GoBack"/>
      <w:bookmarkEnd w:id="0"/>
    </w:p>
    <w:p w14:paraId="515432B2" w14:textId="77777777" w:rsidR="00DC728C" w:rsidRDefault="00DC728C" w:rsidP="00DC728C">
      <w:pPr>
        <w:pStyle w:val="Heading5"/>
        <w:tabs>
          <w:tab w:val="left" w:pos="2127"/>
        </w:tabs>
      </w:pPr>
      <w:r>
        <w:t>EXPLANATORY STATEMENT</w:t>
      </w:r>
    </w:p>
    <w:p w14:paraId="2629BEAB" w14:textId="77777777" w:rsidR="00DC728C" w:rsidRDefault="00DC728C" w:rsidP="00DC728C">
      <w:pPr>
        <w:rPr>
          <w:color w:val="000000"/>
          <w:sz w:val="28"/>
        </w:rPr>
      </w:pPr>
    </w:p>
    <w:p w14:paraId="2A845E18" w14:textId="18128D64" w:rsidR="00DC728C" w:rsidRPr="00155CD7" w:rsidRDefault="00DC728C" w:rsidP="00DC728C">
      <w:pPr>
        <w:pStyle w:val="Heading1"/>
        <w:tabs>
          <w:tab w:val="left" w:pos="-142"/>
        </w:tabs>
        <w:spacing w:after="120"/>
      </w:pPr>
      <w:bookmarkStart w:id="1" w:name="OLE_LINK2"/>
      <w:bookmarkStart w:id="2" w:name="OLE_LINK1"/>
      <w:bookmarkStart w:id="3" w:name="OLE_LINK3"/>
      <w:r>
        <w:rPr>
          <w:b/>
        </w:rPr>
        <w:t>Australian Participant</w:t>
      </w:r>
      <w:r w:rsidR="00E85BDA">
        <w:rPr>
          <w:b/>
        </w:rPr>
        <w:t>s</w:t>
      </w:r>
      <w:r>
        <w:rPr>
          <w:b/>
        </w:rPr>
        <w:t xml:space="preserve"> in British Nuclear Tests and British Commonwealth Occupation Force (Treatment) (Modifications of the Repatriation Pharmaceutical </w:t>
      </w:r>
      <w:r w:rsidR="00C244A7">
        <w:rPr>
          <w:b/>
        </w:rPr>
        <w:t>Benefits Scheme) Instrument 2017</w:t>
      </w:r>
    </w:p>
    <w:p w14:paraId="331A8C7F" w14:textId="77777777" w:rsidR="00DC728C" w:rsidRDefault="00DC728C" w:rsidP="00DC728C"/>
    <w:bookmarkEnd w:id="1"/>
    <w:bookmarkEnd w:id="2"/>
    <w:bookmarkEnd w:id="3"/>
    <w:p w14:paraId="1C8CAC72" w14:textId="77777777" w:rsidR="00DC728C" w:rsidRPr="00EC6E2A" w:rsidRDefault="00DC728C" w:rsidP="00DC728C">
      <w:pPr>
        <w:rPr>
          <w:b/>
          <w:color w:val="000000"/>
          <w:sz w:val="24"/>
        </w:rPr>
      </w:pPr>
    </w:p>
    <w:p w14:paraId="5BC04FC1" w14:textId="77777777" w:rsidR="00DC728C" w:rsidRDefault="00DC728C" w:rsidP="00DC728C">
      <w:pPr>
        <w:rPr>
          <w:b/>
          <w:color w:val="000000"/>
          <w:sz w:val="28"/>
        </w:rPr>
      </w:pPr>
      <w:r>
        <w:rPr>
          <w:b/>
          <w:color w:val="000000"/>
          <w:sz w:val="28"/>
        </w:rPr>
        <w:t>EMPOWERING PROVISIONS</w:t>
      </w:r>
    </w:p>
    <w:p w14:paraId="7BC07DBF" w14:textId="77777777" w:rsidR="00DC728C" w:rsidRDefault="00DC728C" w:rsidP="00DC728C">
      <w:pPr>
        <w:rPr>
          <w:color w:val="000000"/>
          <w:sz w:val="28"/>
        </w:rPr>
      </w:pPr>
    </w:p>
    <w:p w14:paraId="22A4F20A" w14:textId="153219C1" w:rsidR="00DC728C" w:rsidRPr="000A51A1" w:rsidRDefault="00013F75" w:rsidP="00DC728C">
      <w:pPr>
        <w:rPr>
          <w:i/>
          <w:color w:val="000000"/>
          <w:sz w:val="24"/>
          <w:szCs w:val="24"/>
        </w:rPr>
      </w:pPr>
      <w:r>
        <w:rPr>
          <w:color w:val="000000"/>
          <w:sz w:val="24"/>
          <w:szCs w:val="24"/>
        </w:rPr>
        <w:t>S</w:t>
      </w:r>
      <w:r w:rsidR="00C244A7">
        <w:rPr>
          <w:color w:val="000000"/>
          <w:sz w:val="24"/>
          <w:szCs w:val="24"/>
        </w:rPr>
        <w:t>ection 18</w:t>
      </w:r>
      <w:r w:rsidR="00DC728C">
        <w:rPr>
          <w:color w:val="000000"/>
          <w:sz w:val="24"/>
          <w:szCs w:val="24"/>
        </w:rPr>
        <w:t xml:space="preserve"> of the </w:t>
      </w:r>
      <w:r w:rsidR="00DC728C" w:rsidRPr="00DC728C">
        <w:rPr>
          <w:i/>
          <w:color w:val="000000"/>
          <w:sz w:val="24"/>
          <w:szCs w:val="24"/>
        </w:rPr>
        <w:t>Australian Participant</w:t>
      </w:r>
      <w:r w:rsidR="00E03A71">
        <w:rPr>
          <w:i/>
          <w:color w:val="000000"/>
          <w:sz w:val="24"/>
          <w:szCs w:val="24"/>
        </w:rPr>
        <w:t>s</w:t>
      </w:r>
      <w:r w:rsidR="00DC728C" w:rsidRPr="00DC728C">
        <w:rPr>
          <w:i/>
          <w:color w:val="000000"/>
          <w:sz w:val="24"/>
          <w:szCs w:val="24"/>
        </w:rPr>
        <w:t xml:space="preserve"> in British Nuclear Tests and British Commonwealth Occupation Force</w:t>
      </w:r>
      <w:r w:rsidR="00DC728C">
        <w:rPr>
          <w:i/>
          <w:color w:val="000000"/>
          <w:sz w:val="24"/>
          <w:szCs w:val="24"/>
        </w:rPr>
        <w:t xml:space="preserve"> (Treatment) Act 2006</w:t>
      </w:r>
      <w:r w:rsidR="00DC728C" w:rsidRPr="000A51A1">
        <w:rPr>
          <w:i/>
          <w:color w:val="000000"/>
          <w:sz w:val="24"/>
          <w:szCs w:val="24"/>
        </w:rPr>
        <w:t>.</w:t>
      </w:r>
    </w:p>
    <w:p w14:paraId="2CE6219B" w14:textId="77777777" w:rsidR="00DC728C" w:rsidRPr="000A51A1" w:rsidRDefault="00DC728C" w:rsidP="00DC728C">
      <w:pPr>
        <w:rPr>
          <w:color w:val="000000"/>
          <w:sz w:val="24"/>
          <w:szCs w:val="24"/>
        </w:rPr>
      </w:pPr>
    </w:p>
    <w:p w14:paraId="1663E54D" w14:textId="77777777" w:rsidR="00DC728C" w:rsidRPr="00EC6E2A" w:rsidRDefault="00DC728C" w:rsidP="00DC728C">
      <w:pPr>
        <w:rPr>
          <w:b/>
          <w:color w:val="000000"/>
          <w:sz w:val="24"/>
        </w:rPr>
      </w:pPr>
    </w:p>
    <w:p w14:paraId="11607951" w14:textId="77777777" w:rsidR="00DC728C" w:rsidRDefault="00DC728C" w:rsidP="00DC728C">
      <w:pPr>
        <w:rPr>
          <w:b/>
          <w:color w:val="000000"/>
          <w:sz w:val="28"/>
        </w:rPr>
      </w:pPr>
      <w:r>
        <w:rPr>
          <w:b/>
          <w:color w:val="000000"/>
          <w:sz w:val="28"/>
        </w:rPr>
        <w:t>PURPOSE</w:t>
      </w:r>
    </w:p>
    <w:p w14:paraId="3D1AD0B3" w14:textId="77777777" w:rsidR="00DC728C" w:rsidRPr="00B62AAA" w:rsidRDefault="00DC728C" w:rsidP="00DC728C">
      <w:pPr>
        <w:rPr>
          <w:color w:val="000000"/>
          <w:sz w:val="24"/>
          <w:szCs w:val="24"/>
        </w:rPr>
      </w:pPr>
    </w:p>
    <w:p w14:paraId="747B17DF" w14:textId="6692054A" w:rsidR="001D2384" w:rsidRDefault="00DC728C" w:rsidP="00DC728C">
      <w:pPr>
        <w:tabs>
          <w:tab w:val="left" w:pos="1134"/>
        </w:tabs>
        <w:rPr>
          <w:color w:val="000000"/>
          <w:sz w:val="24"/>
          <w:szCs w:val="24"/>
        </w:rPr>
      </w:pPr>
      <w:r>
        <w:rPr>
          <w:color w:val="000000"/>
          <w:sz w:val="24"/>
          <w:szCs w:val="24"/>
        </w:rPr>
        <w:t xml:space="preserve">The attached </w:t>
      </w:r>
      <w:r w:rsidR="004B14E8">
        <w:rPr>
          <w:color w:val="000000"/>
          <w:sz w:val="24"/>
          <w:szCs w:val="24"/>
        </w:rPr>
        <w:t>instrument</w:t>
      </w:r>
      <w:r w:rsidR="00F97EC6">
        <w:rPr>
          <w:color w:val="000000"/>
          <w:sz w:val="24"/>
          <w:szCs w:val="24"/>
        </w:rPr>
        <w:t xml:space="preserve"> modif</w:t>
      </w:r>
      <w:r w:rsidRPr="00B6187F">
        <w:rPr>
          <w:color w:val="000000"/>
          <w:sz w:val="24"/>
          <w:szCs w:val="24"/>
        </w:rPr>
        <w:t>ies the</w:t>
      </w:r>
      <w:r w:rsidR="001D2384">
        <w:rPr>
          <w:color w:val="000000"/>
          <w:sz w:val="24"/>
          <w:szCs w:val="24"/>
        </w:rPr>
        <w:t xml:space="preserve"> </w:t>
      </w:r>
      <w:r w:rsidR="001D2384" w:rsidRPr="001D2384">
        <w:rPr>
          <w:i/>
          <w:color w:val="000000"/>
          <w:sz w:val="24"/>
          <w:szCs w:val="24"/>
        </w:rPr>
        <w:t>Repatriation Pharmaceutical Benefit</w:t>
      </w:r>
      <w:r w:rsidR="004E6D38">
        <w:rPr>
          <w:i/>
          <w:color w:val="000000"/>
          <w:sz w:val="24"/>
          <w:szCs w:val="24"/>
        </w:rPr>
        <w:t>s Scheme</w:t>
      </w:r>
      <w:r w:rsidR="001D2384">
        <w:rPr>
          <w:color w:val="000000"/>
          <w:sz w:val="24"/>
          <w:szCs w:val="24"/>
        </w:rPr>
        <w:t>.</w:t>
      </w:r>
    </w:p>
    <w:p w14:paraId="5F1EDC02" w14:textId="77777777" w:rsidR="00B5562D" w:rsidRDefault="00B5562D" w:rsidP="00DC728C">
      <w:pPr>
        <w:tabs>
          <w:tab w:val="left" w:pos="1134"/>
        </w:tabs>
        <w:rPr>
          <w:color w:val="000000"/>
          <w:sz w:val="24"/>
          <w:szCs w:val="24"/>
        </w:rPr>
      </w:pPr>
    </w:p>
    <w:p w14:paraId="27E1BAD9" w14:textId="7F3EDD72" w:rsidR="00B5562D" w:rsidRDefault="00B5562D" w:rsidP="00B5562D">
      <w:pPr>
        <w:tabs>
          <w:tab w:val="left" w:pos="1134"/>
        </w:tabs>
        <w:rPr>
          <w:color w:val="000000"/>
          <w:sz w:val="24"/>
          <w:szCs w:val="24"/>
          <w:lang w:val="en"/>
        </w:rPr>
      </w:pPr>
      <w:r w:rsidRPr="00B5562D">
        <w:rPr>
          <w:color w:val="000000"/>
          <w:sz w:val="24"/>
          <w:szCs w:val="24"/>
          <w:lang w:val="en"/>
        </w:rPr>
        <w:t xml:space="preserve">The </w:t>
      </w:r>
      <w:r w:rsidRPr="00F94070">
        <w:rPr>
          <w:i/>
          <w:color w:val="000000"/>
          <w:sz w:val="24"/>
          <w:szCs w:val="24"/>
          <w:lang w:val="en"/>
        </w:rPr>
        <w:t>Repatriation Pharmaceutical Benefits Scheme</w:t>
      </w:r>
      <w:r w:rsidRPr="00B5562D">
        <w:rPr>
          <w:color w:val="000000"/>
          <w:sz w:val="24"/>
          <w:szCs w:val="24"/>
          <w:lang w:val="en"/>
        </w:rPr>
        <w:t xml:space="preserve"> (RPBS) provides a wide range of pharmaceuticals and dressings at a concessional rate for the treatment</w:t>
      </w:r>
      <w:r>
        <w:rPr>
          <w:color w:val="000000"/>
          <w:sz w:val="24"/>
          <w:szCs w:val="24"/>
          <w:lang w:val="en"/>
        </w:rPr>
        <w:t xml:space="preserve"> of eligible persons</w:t>
      </w:r>
      <w:r w:rsidRPr="00B5562D">
        <w:rPr>
          <w:color w:val="000000"/>
          <w:sz w:val="24"/>
          <w:szCs w:val="24"/>
          <w:lang w:val="en"/>
        </w:rPr>
        <w:t>.</w:t>
      </w:r>
    </w:p>
    <w:p w14:paraId="642CDD8F" w14:textId="77777777" w:rsidR="00B5562D" w:rsidRPr="00B5562D" w:rsidRDefault="00B5562D" w:rsidP="00B5562D">
      <w:pPr>
        <w:tabs>
          <w:tab w:val="left" w:pos="1134"/>
        </w:tabs>
        <w:rPr>
          <w:color w:val="000000"/>
          <w:sz w:val="24"/>
          <w:szCs w:val="24"/>
          <w:lang w:val="en"/>
        </w:rPr>
      </w:pPr>
    </w:p>
    <w:p w14:paraId="19C9DE64" w14:textId="1F64545B" w:rsidR="00B5562D" w:rsidRDefault="00B5562D" w:rsidP="00B5562D">
      <w:pPr>
        <w:tabs>
          <w:tab w:val="left" w:pos="1134"/>
        </w:tabs>
        <w:rPr>
          <w:color w:val="000000"/>
          <w:sz w:val="24"/>
          <w:szCs w:val="24"/>
          <w:lang w:val="en"/>
        </w:rPr>
      </w:pPr>
      <w:r>
        <w:rPr>
          <w:color w:val="000000"/>
          <w:sz w:val="24"/>
          <w:szCs w:val="24"/>
          <w:lang w:val="en"/>
        </w:rPr>
        <w:t>The RPBS allows eligible persons</w:t>
      </w:r>
      <w:r w:rsidRPr="00B5562D">
        <w:rPr>
          <w:color w:val="000000"/>
          <w:sz w:val="24"/>
          <w:szCs w:val="24"/>
          <w:lang w:val="en"/>
        </w:rPr>
        <w:t xml:space="preserve"> access to all items listed in the Schedule of Pharmaceutical Benefits (SPB) available to the general community under the Pharmaceutical Benefits Scheme (PBS), and also an additional list contained in the Repatriation Schedule of Pharmaceutical Benefits (RSPB) which is available only to veterans.</w:t>
      </w:r>
    </w:p>
    <w:p w14:paraId="059612AC" w14:textId="77777777" w:rsidR="000908CE" w:rsidRDefault="000908CE" w:rsidP="00B5562D">
      <w:pPr>
        <w:tabs>
          <w:tab w:val="left" w:pos="1134"/>
        </w:tabs>
        <w:rPr>
          <w:color w:val="000000"/>
          <w:sz w:val="24"/>
          <w:szCs w:val="24"/>
          <w:lang w:val="en"/>
        </w:rPr>
      </w:pPr>
    </w:p>
    <w:p w14:paraId="6956FDAA" w14:textId="22A3EB4E" w:rsidR="000908CE" w:rsidRDefault="000908CE" w:rsidP="00B5562D">
      <w:pPr>
        <w:tabs>
          <w:tab w:val="left" w:pos="1134"/>
        </w:tabs>
        <w:rPr>
          <w:color w:val="000000"/>
          <w:sz w:val="24"/>
          <w:szCs w:val="24"/>
          <w:lang w:val="en"/>
        </w:rPr>
      </w:pPr>
      <w:r>
        <w:rPr>
          <w:color w:val="000000"/>
          <w:sz w:val="24"/>
          <w:szCs w:val="24"/>
          <w:lang w:val="en"/>
        </w:rPr>
        <w:t xml:space="preserve">Eligible persons simply show their pharmacist their Gold Card to receive medicines at the concessional patient contribution rate.  Under this scheme, an eligible person pays </w:t>
      </w:r>
      <w:r w:rsidRPr="000908CE">
        <w:rPr>
          <w:color w:val="000000"/>
          <w:sz w:val="24"/>
          <w:szCs w:val="24"/>
          <w:lang w:val="en"/>
        </w:rPr>
        <w:t>a patient contribution charge (co-payment) for each prescription.  This is adjusted at the beginning of each year in line with inflation.</w:t>
      </w:r>
      <w:r>
        <w:rPr>
          <w:color w:val="000000"/>
          <w:sz w:val="24"/>
          <w:szCs w:val="24"/>
          <w:lang w:val="en"/>
        </w:rPr>
        <w:t xml:space="preserve">  </w:t>
      </w:r>
      <w:r w:rsidRPr="000908CE">
        <w:rPr>
          <w:color w:val="000000"/>
          <w:sz w:val="24"/>
          <w:szCs w:val="24"/>
          <w:lang w:val="en"/>
        </w:rPr>
        <w:t>The maximum co-payment for 2017 is $6</w:t>
      </w:r>
      <w:r>
        <w:rPr>
          <w:color w:val="000000"/>
          <w:sz w:val="24"/>
          <w:szCs w:val="24"/>
          <w:lang w:val="en"/>
        </w:rPr>
        <w:t>.30 per prescription, until a person’s</w:t>
      </w:r>
      <w:r w:rsidRPr="000908CE">
        <w:rPr>
          <w:color w:val="000000"/>
          <w:sz w:val="24"/>
          <w:szCs w:val="24"/>
          <w:lang w:val="en"/>
        </w:rPr>
        <w:t xml:space="preserve"> combined family total reaches the Safety Net Limit/Threshold under the Safety Net Scheme.</w:t>
      </w:r>
    </w:p>
    <w:p w14:paraId="0586C4EA" w14:textId="77777777" w:rsidR="000908CE" w:rsidRDefault="000908CE" w:rsidP="00B5562D">
      <w:pPr>
        <w:tabs>
          <w:tab w:val="left" w:pos="1134"/>
        </w:tabs>
        <w:rPr>
          <w:color w:val="000000"/>
          <w:sz w:val="24"/>
          <w:szCs w:val="24"/>
          <w:lang w:val="en"/>
        </w:rPr>
      </w:pPr>
    </w:p>
    <w:p w14:paraId="1524D67A" w14:textId="5B7AC349" w:rsidR="000908CE" w:rsidRDefault="000908CE" w:rsidP="000908CE">
      <w:pPr>
        <w:tabs>
          <w:tab w:val="left" w:pos="1134"/>
        </w:tabs>
        <w:rPr>
          <w:color w:val="000000"/>
          <w:sz w:val="24"/>
          <w:szCs w:val="24"/>
          <w:lang w:val="en"/>
        </w:rPr>
      </w:pPr>
      <w:r w:rsidRPr="000908CE">
        <w:rPr>
          <w:color w:val="000000"/>
          <w:sz w:val="24"/>
          <w:szCs w:val="24"/>
          <w:lang w:val="en"/>
        </w:rPr>
        <w:t xml:space="preserve">The Safety Net Scheme is designed </w:t>
      </w:r>
      <w:r>
        <w:rPr>
          <w:color w:val="000000"/>
          <w:sz w:val="24"/>
          <w:szCs w:val="24"/>
          <w:lang w:val="en"/>
        </w:rPr>
        <w:t>to protect a person if they</w:t>
      </w:r>
      <w:r w:rsidRPr="000908CE">
        <w:rPr>
          <w:color w:val="000000"/>
          <w:sz w:val="24"/>
          <w:szCs w:val="24"/>
          <w:lang w:val="en"/>
        </w:rPr>
        <w:t xml:space="preserve"> require a large number of</w:t>
      </w:r>
      <w:r>
        <w:rPr>
          <w:color w:val="000000"/>
          <w:sz w:val="24"/>
          <w:szCs w:val="24"/>
          <w:lang w:val="en"/>
        </w:rPr>
        <w:t xml:space="preserve"> RPBS items. It ensures that a person</w:t>
      </w:r>
      <w:r w:rsidRPr="000908CE">
        <w:rPr>
          <w:color w:val="000000"/>
          <w:sz w:val="24"/>
          <w:szCs w:val="24"/>
          <w:lang w:val="en"/>
        </w:rPr>
        <w:t xml:space="preserve"> do</w:t>
      </w:r>
      <w:r w:rsidR="00706E18">
        <w:rPr>
          <w:color w:val="000000"/>
          <w:sz w:val="24"/>
          <w:szCs w:val="24"/>
          <w:lang w:val="en"/>
        </w:rPr>
        <w:t>es</w:t>
      </w:r>
      <w:r w:rsidRPr="000908CE">
        <w:rPr>
          <w:color w:val="000000"/>
          <w:sz w:val="24"/>
          <w:szCs w:val="24"/>
          <w:lang w:val="en"/>
        </w:rPr>
        <w:t xml:space="preserve"> not pay concessional co-payments for more than the Safety Net Threshold in a calendar year, after which the prescriptions are free. The scheme is available to all Australians including DVA card holders and their families.</w:t>
      </w:r>
    </w:p>
    <w:p w14:paraId="6DA69346" w14:textId="77777777" w:rsidR="000908CE" w:rsidRPr="000908CE" w:rsidRDefault="000908CE" w:rsidP="000908CE">
      <w:pPr>
        <w:tabs>
          <w:tab w:val="left" w:pos="1134"/>
        </w:tabs>
        <w:rPr>
          <w:color w:val="000000"/>
          <w:sz w:val="24"/>
          <w:szCs w:val="24"/>
          <w:lang w:val="en"/>
        </w:rPr>
      </w:pPr>
    </w:p>
    <w:p w14:paraId="4144BC45" w14:textId="4CB759BC" w:rsidR="000908CE" w:rsidRPr="000908CE" w:rsidRDefault="000908CE" w:rsidP="000908CE">
      <w:pPr>
        <w:tabs>
          <w:tab w:val="left" w:pos="1134"/>
        </w:tabs>
        <w:rPr>
          <w:color w:val="000000"/>
          <w:sz w:val="24"/>
          <w:szCs w:val="24"/>
          <w:lang w:val="en"/>
        </w:rPr>
      </w:pPr>
      <w:r w:rsidRPr="000908CE">
        <w:rPr>
          <w:color w:val="000000"/>
          <w:sz w:val="24"/>
          <w:szCs w:val="24"/>
          <w:lang w:val="en"/>
        </w:rPr>
        <w:t>The Safety Net Limit/Threshold is the total amount of money</w:t>
      </w:r>
      <w:r>
        <w:rPr>
          <w:color w:val="000000"/>
          <w:sz w:val="24"/>
          <w:szCs w:val="24"/>
          <w:lang w:val="en"/>
        </w:rPr>
        <w:t xml:space="preserve"> a person and their</w:t>
      </w:r>
      <w:r w:rsidRPr="000908CE">
        <w:rPr>
          <w:color w:val="000000"/>
          <w:sz w:val="24"/>
          <w:szCs w:val="24"/>
          <w:lang w:val="en"/>
        </w:rPr>
        <w:t xml:space="preserve"> dependent family members pay for RPBS prescriptions and hospital medicines in a calendar year. The concessional Safety Net Limi</w:t>
      </w:r>
      <w:r>
        <w:rPr>
          <w:color w:val="000000"/>
          <w:sz w:val="24"/>
          <w:szCs w:val="24"/>
          <w:lang w:val="en"/>
        </w:rPr>
        <w:t>t for 2017 is $378.00. After a person</w:t>
      </w:r>
      <w:r w:rsidRPr="000908CE">
        <w:rPr>
          <w:color w:val="000000"/>
          <w:sz w:val="24"/>
          <w:szCs w:val="24"/>
          <w:lang w:val="en"/>
        </w:rPr>
        <w:t xml:space="preserve"> reach</w:t>
      </w:r>
      <w:r>
        <w:rPr>
          <w:color w:val="000000"/>
          <w:sz w:val="24"/>
          <w:szCs w:val="24"/>
          <w:lang w:val="en"/>
        </w:rPr>
        <w:t>es this limit, their</w:t>
      </w:r>
      <w:r w:rsidRPr="000908CE">
        <w:rPr>
          <w:color w:val="000000"/>
          <w:sz w:val="24"/>
          <w:szCs w:val="24"/>
          <w:lang w:val="en"/>
        </w:rPr>
        <w:t xml:space="preserve"> medicines are free for the rest of the calendar year.</w:t>
      </w:r>
    </w:p>
    <w:p w14:paraId="1E3CF39E" w14:textId="77777777" w:rsidR="000908CE" w:rsidRPr="00B5562D" w:rsidRDefault="000908CE" w:rsidP="00B5562D">
      <w:pPr>
        <w:tabs>
          <w:tab w:val="left" w:pos="1134"/>
        </w:tabs>
        <w:rPr>
          <w:color w:val="000000"/>
          <w:sz w:val="24"/>
          <w:szCs w:val="24"/>
          <w:lang w:val="en"/>
        </w:rPr>
      </w:pPr>
    </w:p>
    <w:p w14:paraId="3DEB1DA8" w14:textId="0FA2AD0D" w:rsidR="00B5562D" w:rsidRDefault="00B22028" w:rsidP="00DC728C">
      <w:pPr>
        <w:tabs>
          <w:tab w:val="left" w:pos="1134"/>
        </w:tabs>
        <w:rPr>
          <w:color w:val="000000"/>
          <w:sz w:val="24"/>
          <w:szCs w:val="24"/>
          <w:lang w:val="en"/>
        </w:rPr>
      </w:pPr>
      <w:r>
        <w:rPr>
          <w:color w:val="000000"/>
          <w:sz w:val="24"/>
          <w:szCs w:val="24"/>
        </w:rPr>
        <w:t>Under the</w:t>
      </w:r>
      <w:r>
        <w:rPr>
          <w:sz w:val="24"/>
          <w:szCs w:val="24"/>
        </w:rPr>
        <w:t xml:space="preserve"> </w:t>
      </w:r>
      <w:r w:rsidRPr="00CE2FDB">
        <w:rPr>
          <w:i/>
          <w:color w:val="000000"/>
          <w:sz w:val="24"/>
          <w:szCs w:val="24"/>
        </w:rPr>
        <w:t>Repatriation Pharmaceutical Benefits Scheme (Australian Participants in British Nuclear Tests) 2006</w:t>
      </w:r>
      <w:r>
        <w:rPr>
          <w:i/>
          <w:color w:val="000000"/>
          <w:sz w:val="24"/>
          <w:szCs w:val="24"/>
        </w:rPr>
        <w:t xml:space="preserve"> (No. R45/2013)</w:t>
      </w:r>
      <w:r w:rsidRPr="00CE2FDB">
        <w:rPr>
          <w:sz w:val="24"/>
          <w:szCs w:val="24"/>
        </w:rPr>
        <w:t>,</w:t>
      </w:r>
      <w:r w:rsidR="00617A75">
        <w:rPr>
          <w:sz w:val="24"/>
          <w:szCs w:val="24"/>
        </w:rPr>
        <w:t xml:space="preserve"> eligible persons could access </w:t>
      </w:r>
      <w:r w:rsidR="00617A75" w:rsidRPr="00B5562D">
        <w:rPr>
          <w:color w:val="000000"/>
          <w:sz w:val="24"/>
          <w:szCs w:val="24"/>
          <w:lang w:val="en"/>
        </w:rPr>
        <w:t>pharmaceuticals and dressings at a concessional rate</w:t>
      </w:r>
      <w:r w:rsidR="00617A75">
        <w:rPr>
          <w:color w:val="000000"/>
          <w:sz w:val="24"/>
          <w:szCs w:val="24"/>
          <w:lang w:val="en"/>
        </w:rPr>
        <w:t>, but only insofar as it was necessary for the treatment of</w:t>
      </w:r>
      <w:r w:rsidR="00706E18">
        <w:rPr>
          <w:color w:val="000000"/>
          <w:sz w:val="24"/>
          <w:szCs w:val="24"/>
          <w:lang w:val="en"/>
        </w:rPr>
        <w:t xml:space="preserve"> their</w:t>
      </w:r>
      <w:r w:rsidR="00617A75">
        <w:rPr>
          <w:color w:val="000000"/>
          <w:sz w:val="24"/>
          <w:szCs w:val="24"/>
          <w:lang w:val="en"/>
        </w:rPr>
        <w:t xml:space="preserve"> malignant neoplasia.</w:t>
      </w:r>
    </w:p>
    <w:p w14:paraId="3875B9FA" w14:textId="77777777" w:rsidR="00652E09" w:rsidRDefault="00652E09" w:rsidP="00DC728C">
      <w:pPr>
        <w:tabs>
          <w:tab w:val="left" w:pos="1134"/>
        </w:tabs>
        <w:rPr>
          <w:color w:val="000000"/>
          <w:sz w:val="24"/>
          <w:szCs w:val="24"/>
          <w:lang w:val="en"/>
        </w:rPr>
      </w:pPr>
    </w:p>
    <w:p w14:paraId="51961F3D" w14:textId="00410554" w:rsidR="00F70793" w:rsidRDefault="00652E09" w:rsidP="00F70793">
      <w:pPr>
        <w:tabs>
          <w:tab w:val="left" w:pos="426"/>
        </w:tabs>
        <w:rPr>
          <w:sz w:val="24"/>
          <w:szCs w:val="24"/>
        </w:rPr>
      </w:pPr>
      <w:r>
        <w:rPr>
          <w:color w:val="000000"/>
          <w:sz w:val="24"/>
          <w:szCs w:val="24"/>
          <w:lang w:val="en"/>
        </w:rPr>
        <w:t xml:space="preserve">The </w:t>
      </w:r>
      <w:r w:rsidRPr="00E81737">
        <w:rPr>
          <w:i/>
          <w:color w:val="000000"/>
          <w:sz w:val="24"/>
          <w:szCs w:val="24"/>
          <w:lang w:val="en"/>
        </w:rPr>
        <w:t>Veterans’ Affairs Legislation Amendment (Budget Measures) Bill</w:t>
      </w:r>
      <w:r>
        <w:rPr>
          <w:color w:val="000000"/>
          <w:sz w:val="24"/>
          <w:szCs w:val="24"/>
          <w:lang w:val="en"/>
        </w:rPr>
        <w:t xml:space="preserve"> </w:t>
      </w:r>
      <w:r w:rsidRPr="007A0023">
        <w:rPr>
          <w:i/>
          <w:color w:val="000000"/>
          <w:sz w:val="24"/>
          <w:szCs w:val="24"/>
          <w:lang w:val="en"/>
        </w:rPr>
        <w:t xml:space="preserve">2017 </w:t>
      </w:r>
      <w:r>
        <w:rPr>
          <w:color w:val="000000"/>
          <w:sz w:val="24"/>
          <w:szCs w:val="24"/>
          <w:lang w:val="en"/>
        </w:rPr>
        <w:t xml:space="preserve">amended the </w:t>
      </w:r>
      <w:r w:rsidRPr="005C4B4F">
        <w:rPr>
          <w:i/>
          <w:sz w:val="24"/>
          <w:szCs w:val="24"/>
        </w:rPr>
        <w:t>Australian Participants in British Nuclear Tests (Treatment) Act 2006</w:t>
      </w:r>
      <w:r w:rsidR="00E81737">
        <w:rPr>
          <w:sz w:val="24"/>
          <w:szCs w:val="24"/>
        </w:rPr>
        <w:t xml:space="preserve"> </w:t>
      </w:r>
      <w:r w:rsidR="00F70793" w:rsidRPr="00F70793">
        <w:rPr>
          <w:sz w:val="24"/>
          <w:szCs w:val="24"/>
        </w:rPr>
        <w:t>to provide people already covered un</w:t>
      </w:r>
      <w:r w:rsidR="00F70793">
        <w:rPr>
          <w:sz w:val="24"/>
          <w:szCs w:val="24"/>
        </w:rPr>
        <w:t>der that Act</w:t>
      </w:r>
      <w:r w:rsidR="00F70793" w:rsidRPr="00F70793">
        <w:rPr>
          <w:sz w:val="24"/>
          <w:szCs w:val="24"/>
        </w:rPr>
        <w:t xml:space="preserve"> (British</w:t>
      </w:r>
      <w:r w:rsidR="00706E18">
        <w:rPr>
          <w:sz w:val="24"/>
          <w:szCs w:val="24"/>
        </w:rPr>
        <w:t xml:space="preserve"> Nuclear Test Participants</w:t>
      </w:r>
      <w:r w:rsidR="00F70793" w:rsidRPr="00F70793">
        <w:rPr>
          <w:sz w:val="24"/>
          <w:szCs w:val="24"/>
        </w:rPr>
        <w:t>), as well as Australian veterans of the British Com</w:t>
      </w:r>
      <w:r w:rsidR="00706E18">
        <w:rPr>
          <w:sz w:val="24"/>
          <w:szCs w:val="24"/>
        </w:rPr>
        <w:t>monwealth Occupation Force</w:t>
      </w:r>
      <w:r w:rsidR="00F70793" w:rsidRPr="00F70793">
        <w:rPr>
          <w:sz w:val="24"/>
          <w:szCs w:val="24"/>
        </w:rPr>
        <w:t xml:space="preserve"> and civilians present at a British nuclear test area during a relevant period with treatment for all conditions.</w:t>
      </w:r>
    </w:p>
    <w:p w14:paraId="04A26B60" w14:textId="77777777" w:rsidR="00FB4753" w:rsidRDefault="00FB4753" w:rsidP="00F70793">
      <w:pPr>
        <w:tabs>
          <w:tab w:val="left" w:pos="426"/>
        </w:tabs>
        <w:rPr>
          <w:sz w:val="24"/>
          <w:szCs w:val="24"/>
        </w:rPr>
      </w:pPr>
    </w:p>
    <w:p w14:paraId="248EF3CB" w14:textId="7D13B6C1" w:rsidR="00DC728C" w:rsidRPr="00C138AD" w:rsidRDefault="00FB4753" w:rsidP="00C138AD">
      <w:pPr>
        <w:tabs>
          <w:tab w:val="left" w:pos="426"/>
        </w:tabs>
        <w:rPr>
          <w:b/>
          <w:sz w:val="24"/>
          <w:szCs w:val="24"/>
        </w:rPr>
      </w:pPr>
      <w:r>
        <w:rPr>
          <w:sz w:val="24"/>
          <w:szCs w:val="24"/>
        </w:rPr>
        <w:t xml:space="preserve">Therefore, it is necessary to repeal the </w:t>
      </w:r>
      <w:r w:rsidRPr="00CE2FDB">
        <w:rPr>
          <w:i/>
          <w:color w:val="000000"/>
          <w:sz w:val="24"/>
          <w:szCs w:val="24"/>
        </w:rPr>
        <w:t>Repatriation Pharmaceutical Benefits Scheme (Australian Participants in British Nuclear Tests) 2006</w:t>
      </w:r>
      <w:r>
        <w:rPr>
          <w:i/>
          <w:color w:val="000000"/>
          <w:sz w:val="24"/>
          <w:szCs w:val="24"/>
        </w:rPr>
        <w:t xml:space="preserve"> (No. R45/2013)</w:t>
      </w:r>
      <w:r>
        <w:rPr>
          <w:color w:val="000000"/>
          <w:sz w:val="24"/>
          <w:szCs w:val="24"/>
        </w:rPr>
        <w:t xml:space="preserve"> and re-make it </w:t>
      </w:r>
      <w:r w:rsidR="008A246C">
        <w:rPr>
          <w:color w:val="000000"/>
          <w:sz w:val="24"/>
          <w:szCs w:val="24"/>
        </w:rPr>
        <w:t xml:space="preserve">to ensure that eligible persons are able to access the full range of </w:t>
      </w:r>
      <w:r w:rsidR="008A246C" w:rsidRPr="00B5562D">
        <w:rPr>
          <w:color w:val="000000"/>
          <w:sz w:val="24"/>
          <w:szCs w:val="24"/>
          <w:lang w:val="en"/>
        </w:rPr>
        <w:t>pharmaceuticals and dressings</w:t>
      </w:r>
      <w:r w:rsidR="00975C9B">
        <w:rPr>
          <w:color w:val="000000"/>
          <w:sz w:val="24"/>
          <w:szCs w:val="24"/>
          <w:lang w:val="en"/>
        </w:rPr>
        <w:t xml:space="preserve"> </w:t>
      </w:r>
      <w:r w:rsidR="00A2234A">
        <w:rPr>
          <w:color w:val="000000"/>
          <w:sz w:val="24"/>
          <w:szCs w:val="24"/>
          <w:lang w:val="en"/>
        </w:rPr>
        <w:t>available under the RPBS Schedule</w:t>
      </w:r>
      <w:r w:rsidR="008A246C">
        <w:rPr>
          <w:color w:val="000000"/>
          <w:sz w:val="24"/>
          <w:szCs w:val="24"/>
          <w:lang w:val="en"/>
        </w:rPr>
        <w:t xml:space="preserve"> </w:t>
      </w:r>
      <w:r w:rsidR="008A246C" w:rsidRPr="00B5562D">
        <w:rPr>
          <w:color w:val="000000"/>
          <w:sz w:val="24"/>
          <w:szCs w:val="24"/>
          <w:lang w:val="en"/>
        </w:rPr>
        <w:t>at a concessional rate</w:t>
      </w:r>
      <w:r w:rsidR="008A246C">
        <w:rPr>
          <w:color w:val="000000"/>
          <w:sz w:val="24"/>
          <w:szCs w:val="24"/>
          <w:lang w:val="en"/>
        </w:rPr>
        <w:t>, not just those necessary for the treatment of</w:t>
      </w:r>
      <w:r w:rsidR="00C138AD">
        <w:rPr>
          <w:color w:val="000000"/>
          <w:sz w:val="24"/>
          <w:szCs w:val="24"/>
          <w:lang w:val="en"/>
        </w:rPr>
        <w:t xml:space="preserve"> their</w:t>
      </w:r>
      <w:r w:rsidR="008A246C">
        <w:rPr>
          <w:color w:val="000000"/>
          <w:sz w:val="24"/>
          <w:szCs w:val="24"/>
          <w:lang w:val="en"/>
        </w:rPr>
        <w:t xml:space="preserve"> malignant neoplasia.</w:t>
      </w:r>
    </w:p>
    <w:p w14:paraId="1B2B7C1A" w14:textId="77777777" w:rsidR="00DC728C" w:rsidRDefault="00DC728C" w:rsidP="00DC728C">
      <w:pPr>
        <w:contextualSpacing/>
        <w:rPr>
          <w:sz w:val="24"/>
          <w:szCs w:val="24"/>
          <w:lang w:eastAsia="en-US"/>
        </w:rPr>
      </w:pPr>
    </w:p>
    <w:p w14:paraId="6E44C49D" w14:textId="7494FA05" w:rsidR="002D6420" w:rsidRDefault="00C138AD" w:rsidP="00DC728C">
      <w:pPr>
        <w:rPr>
          <w:sz w:val="24"/>
          <w:szCs w:val="24"/>
          <w:lang w:eastAsia="en-US"/>
        </w:rPr>
      </w:pPr>
      <w:r>
        <w:rPr>
          <w:sz w:val="24"/>
          <w:szCs w:val="24"/>
          <w:lang w:eastAsia="en-US"/>
        </w:rPr>
        <w:t>All changes</w:t>
      </w:r>
      <w:r w:rsidR="00DC728C">
        <w:rPr>
          <w:sz w:val="24"/>
          <w:szCs w:val="24"/>
          <w:lang w:eastAsia="en-US"/>
        </w:rPr>
        <w:t xml:space="preserve"> imp</w:t>
      </w:r>
      <w:r w:rsidR="00C927A6">
        <w:rPr>
          <w:sz w:val="24"/>
          <w:szCs w:val="24"/>
          <w:lang w:eastAsia="en-US"/>
        </w:rPr>
        <w:t>act beneficially on eligible persons</w:t>
      </w:r>
      <w:r>
        <w:rPr>
          <w:sz w:val="24"/>
          <w:szCs w:val="24"/>
          <w:lang w:eastAsia="en-US"/>
        </w:rPr>
        <w:t xml:space="preserve"> as they will be able to access a wider range of </w:t>
      </w:r>
      <w:r w:rsidRPr="00B5562D">
        <w:rPr>
          <w:color w:val="000000"/>
          <w:sz w:val="24"/>
          <w:szCs w:val="24"/>
          <w:lang w:val="en"/>
        </w:rPr>
        <w:t>pharmaceuticals and dressings at a concessional rate</w:t>
      </w:r>
      <w:r>
        <w:rPr>
          <w:sz w:val="24"/>
          <w:szCs w:val="24"/>
          <w:lang w:eastAsia="en-US"/>
        </w:rPr>
        <w:t>.</w:t>
      </w:r>
    </w:p>
    <w:p w14:paraId="5F37ACB3" w14:textId="77777777" w:rsidR="00DC728C" w:rsidRPr="00EC6E2A" w:rsidRDefault="00DC728C" w:rsidP="00DC728C">
      <w:pPr>
        <w:autoSpaceDE w:val="0"/>
        <w:autoSpaceDN w:val="0"/>
        <w:adjustRightInd w:val="0"/>
        <w:rPr>
          <w:b/>
          <w:bCs/>
          <w:color w:val="000000"/>
          <w:sz w:val="24"/>
          <w:szCs w:val="28"/>
        </w:rPr>
      </w:pPr>
    </w:p>
    <w:p w14:paraId="75E93DFE" w14:textId="77777777" w:rsidR="00DC728C" w:rsidRPr="00EC6E2A" w:rsidRDefault="00DC728C" w:rsidP="00DC728C">
      <w:pPr>
        <w:autoSpaceDE w:val="0"/>
        <w:autoSpaceDN w:val="0"/>
        <w:adjustRightInd w:val="0"/>
        <w:rPr>
          <w:b/>
          <w:bCs/>
          <w:color w:val="000000"/>
          <w:sz w:val="24"/>
          <w:szCs w:val="28"/>
        </w:rPr>
      </w:pPr>
    </w:p>
    <w:p w14:paraId="0FFC39DB" w14:textId="77777777" w:rsidR="00DC728C" w:rsidRDefault="00DC728C" w:rsidP="00DC728C">
      <w:pPr>
        <w:autoSpaceDE w:val="0"/>
        <w:autoSpaceDN w:val="0"/>
        <w:adjustRightInd w:val="0"/>
        <w:rPr>
          <w:b/>
          <w:bCs/>
          <w:color w:val="000000"/>
          <w:sz w:val="28"/>
          <w:szCs w:val="28"/>
        </w:rPr>
      </w:pPr>
      <w:r>
        <w:rPr>
          <w:b/>
          <w:bCs/>
          <w:color w:val="000000"/>
          <w:sz w:val="28"/>
          <w:szCs w:val="28"/>
        </w:rPr>
        <w:t>CONSULTATION</w:t>
      </w:r>
    </w:p>
    <w:p w14:paraId="5A442E58" w14:textId="77777777" w:rsidR="00DC728C" w:rsidRPr="00EC6E2A" w:rsidRDefault="00DC728C" w:rsidP="00DC728C">
      <w:pPr>
        <w:autoSpaceDE w:val="0"/>
        <w:autoSpaceDN w:val="0"/>
        <w:adjustRightInd w:val="0"/>
        <w:rPr>
          <w:b/>
          <w:bCs/>
          <w:color w:val="000000"/>
          <w:sz w:val="24"/>
          <w:szCs w:val="28"/>
        </w:rPr>
      </w:pPr>
    </w:p>
    <w:p w14:paraId="04B2D11F" w14:textId="77777777" w:rsidR="00DC728C" w:rsidRDefault="00DC728C" w:rsidP="00DC728C">
      <w:pPr>
        <w:ind w:right="-568"/>
        <w:rPr>
          <w:color w:val="000000"/>
          <w:sz w:val="24"/>
          <w:szCs w:val="24"/>
        </w:rPr>
      </w:pPr>
      <w:r>
        <w:rPr>
          <w:color w:val="000000"/>
          <w:sz w:val="24"/>
          <w:szCs w:val="24"/>
        </w:rPr>
        <w:t xml:space="preserve">Section 17 of the </w:t>
      </w:r>
      <w:r>
        <w:rPr>
          <w:i/>
          <w:color w:val="000000"/>
          <w:sz w:val="24"/>
          <w:szCs w:val="24"/>
        </w:rPr>
        <w:t>Legislation Act 2003</w:t>
      </w:r>
      <w:r>
        <w:rPr>
          <w:color w:val="000000"/>
          <w:sz w:val="24"/>
          <w:szCs w:val="24"/>
        </w:rPr>
        <w:t xml:space="preserve"> requires a rule-maker to be satisfied, before making a legislative instrument that any consultation the rule-maker considered appropriate and reasonably practicable, has been undertaken.  </w:t>
      </w:r>
    </w:p>
    <w:p w14:paraId="5B0D3BFF" w14:textId="77777777" w:rsidR="00DC728C" w:rsidRDefault="00DC728C" w:rsidP="00DC728C">
      <w:pPr>
        <w:ind w:right="-568"/>
        <w:rPr>
          <w:color w:val="000000"/>
          <w:sz w:val="24"/>
          <w:szCs w:val="24"/>
        </w:rPr>
      </w:pPr>
    </w:p>
    <w:p w14:paraId="25C38625" w14:textId="0505DEB1" w:rsidR="00DC728C" w:rsidRDefault="000B6675" w:rsidP="00C334A7">
      <w:pPr>
        <w:tabs>
          <w:tab w:val="left" w:pos="426"/>
        </w:tabs>
        <w:rPr>
          <w:color w:val="000000"/>
          <w:sz w:val="24"/>
          <w:szCs w:val="24"/>
        </w:rPr>
      </w:pPr>
      <w:r>
        <w:rPr>
          <w:color w:val="000000"/>
          <w:sz w:val="24"/>
          <w:szCs w:val="24"/>
        </w:rPr>
        <w:t>The</w:t>
      </w:r>
      <w:r w:rsidR="009475A7">
        <w:rPr>
          <w:color w:val="000000"/>
          <w:sz w:val="24"/>
          <w:szCs w:val="24"/>
        </w:rPr>
        <w:t xml:space="preserve"> revocation and re-make of the </w:t>
      </w:r>
      <w:r w:rsidR="009475A7">
        <w:rPr>
          <w:i/>
          <w:color w:val="000000"/>
          <w:sz w:val="24"/>
          <w:szCs w:val="24"/>
        </w:rPr>
        <w:t>Scheme</w:t>
      </w:r>
      <w:r w:rsidR="00DC728C">
        <w:rPr>
          <w:color w:val="000000"/>
          <w:sz w:val="24"/>
          <w:szCs w:val="24"/>
        </w:rPr>
        <w:t xml:space="preserve"> give</w:t>
      </w:r>
      <w:r w:rsidR="009475A7">
        <w:rPr>
          <w:color w:val="000000"/>
          <w:sz w:val="24"/>
          <w:szCs w:val="24"/>
        </w:rPr>
        <w:t>s</w:t>
      </w:r>
      <w:r w:rsidR="00DC728C">
        <w:rPr>
          <w:color w:val="000000"/>
          <w:sz w:val="24"/>
          <w:szCs w:val="24"/>
        </w:rPr>
        <w:t xml:space="preserve"> effect to</w:t>
      </w:r>
      <w:r w:rsidR="002D6420">
        <w:rPr>
          <w:color w:val="000000"/>
          <w:sz w:val="24"/>
          <w:szCs w:val="24"/>
        </w:rPr>
        <w:t xml:space="preserve"> a Government decision to</w:t>
      </w:r>
      <w:r w:rsidR="00C334A7">
        <w:rPr>
          <w:color w:val="000000"/>
          <w:sz w:val="24"/>
          <w:szCs w:val="24"/>
        </w:rPr>
        <w:t xml:space="preserve"> </w:t>
      </w:r>
      <w:r w:rsidR="00C334A7" w:rsidRPr="00F70793">
        <w:rPr>
          <w:sz w:val="24"/>
          <w:szCs w:val="24"/>
        </w:rPr>
        <w:t>provide people already covered un</w:t>
      </w:r>
      <w:r w:rsidR="00C334A7">
        <w:rPr>
          <w:sz w:val="24"/>
          <w:szCs w:val="24"/>
        </w:rPr>
        <w:t xml:space="preserve">der the </w:t>
      </w:r>
      <w:r w:rsidR="00C334A7" w:rsidRPr="005C4B4F">
        <w:rPr>
          <w:i/>
          <w:sz w:val="24"/>
          <w:szCs w:val="24"/>
        </w:rPr>
        <w:t>Australian Participants in British Nuclear Tests (Treatment) Act 2006</w:t>
      </w:r>
      <w:r w:rsidR="00C334A7" w:rsidRPr="00F70793">
        <w:rPr>
          <w:sz w:val="24"/>
          <w:szCs w:val="24"/>
        </w:rPr>
        <w:t xml:space="preserve"> (British</w:t>
      </w:r>
      <w:r w:rsidR="00C334A7">
        <w:rPr>
          <w:sz w:val="24"/>
          <w:szCs w:val="24"/>
        </w:rPr>
        <w:t xml:space="preserve"> Nuclear Test Participants</w:t>
      </w:r>
      <w:r w:rsidR="00C334A7" w:rsidRPr="00F70793">
        <w:rPr>
          <w:sz w:val="24"/>
          <w:szCs w:val="24"/>
        </w:rPr>
        <w:t>), as well as Australian veterans of the British Com</w:t>
      </w:r>
      <w:r w:rsidR="00C334A7">
        <w:rPr>
          <w:sz w:val="24"/>
          <w:szCs w:val="24"/>
        </w:rPr>
        <w:t>monwealth Occupation Force</w:t>
      </w:r>
      <w:r w:rsidR="00C334A7" w:rsidRPr="00F70793">
        <w:rPr>
          <w:sz w:val="24"/>
          <w:szCs w:val="24"/>
        </w:rPr>
        <w:t xml:space="preserve"> and civilians present at a British nuclear test area during a relevant period wi</w:t>
      </w:r>
      <w:r w:rsidR="00C334A7">
        <w:rPr>
          <w:sz w:val="24"/>
          <w:szCs w:val="24"/>
        </w:rPr>
        <w:t>th treatment for all conditions</w:t>
      </w:r>
      <w:r w:rsidR="00DC728C">
        <w:rPr>
          <w:color w:val="000000"/>
          <w:sz w:val="24"/>
          <w:szCs w:val="24"/>
        </w:rPr>
        <w:t xml:space="preserve">. </w:t>
      </w:r>
    </w:p>
    <w:p w14:paraId="39C0A3E8" w14:textId="77777777" w:rsidR="002142B7" w:rsidRDefault="002142B7" w:rsidP="00C334A7">
      <w:pPr>
        <w:tabs>
          <w:tab w:val="left" w:pos="426"/>
        </w:tabs>
        <w:rPr>
          <w:color w:val="000000"/>
          <w:sz w:val="24"/>
          <w:szCs w:val="24"/>
        </w:rPr>
      </w:pPr>
    </w:p>
    <w:p w14:paraId="25F185EF" w14:textId="618E8F09" w:rsidR="00DC728C" w:rsidRPr="002142B7" w:rsidRDefault="002142B7" w:rsidP="002142B7">
      <w:pPr>
        <w:tabs>
          <w:tab w:val="left" w:pos="426"/>
        </w:tabs>
        <w:rPr>
          <w:sz w:val="24"/>
          <w:szCs w:val="24"/>
        </w:rPr>
      </w:pPr>
      <w:r>
        <w:rPr>
          <w:color w:val="000000"/>
          <w:sz w:val="24"/>
          <w:szCs w:val="24"/>
        </w:rPr>
        <w:t>The Ex-Service Organisation Round Table</w:t>
      </w:r>
      <w:r w:rsidR="00CF0559">
        <w:rPr>
          <w:color w:val="000000"/>
          <w:sz w:val="24"/>
          <w:szCs w:val="24"/>
        </w:rPr>
        <w:t xml:space="preserve">, which </w:t>
      </w:r>
      <w:r w:rsidR="00CF0559" w:rsidRPr="00CF0559">
        <w:rPr>
          <w:color w:val="000000"/>
          <w:sz w:val="24"/>
          <w:szCs w:val="24"/>
        </w:rPr>
        <w:t xml:space="preserve">comprises the National Presidents </w:t>
      </w:r>
      <w:r w:rsidR="000B6675">
        <w:rPr>
          <w:color w:val="000000"/>
          <w:sz w:val="24"/>
          <w:szCs w:val="24"/>
        </w:rPr>
        <w:t xml:space="preserve">of 14 Ex-Service Organisations </w:t>
      </w:r>
      <w:r>
        <w:rPr>
          <w:color w:val="000000"/>
          <w:sz w:val="24"/>
          <w:szCs w:val="24"/>
        </w:rPr>
        <w:t>was advised about the nature of this Budget measure on 9 May 2017.</w:t>
      </w:r>
      <w:r>
        <w:rPr>
          <w:sz w:val="24"/>
          <w:szCs w:val="24"/>
        </w:rPr>
        <w:t xml:space="preserve">  </w:t>
      </w:r>
      <w:r w:rsidR="00DC728C">
        <w:rPr>
          <w:color w:val="000000"/>
          <w:sz w:val="24"/>
          <w:szCs w:val="24"/>
        </w:rPr>
        <w:t>In addition, consultation was undertaken with</w:t>
      </w:r>
      <w:r w:rsidR="00323323">
        <w:rPr>
          <w:color w:val="000000"/>
          <w:sz w:val="24"/>
          <w:szCs w:val="24"/>
        </w:rPr>
        <w:t>in the Department of Veterans</w:t>
      </w:r>
      <w:r w:rsidR="00D90615">
        <w:rPr>
          <w:color w:val="000000"/>
          <w:sz w:val="24"/>
          <w:szCs w:val="24"/>
        </w:rPr>
        <w:t>’</w:t>
      </w:r>
      <w:r w:rsidR="00323323">
        <w:rPr>
          <w:color w:val="000000"/>
          <w:sz w:val="24"/>
          <w:szCs w:val="24"/>
        </w:rPr>
        <w:t xml:space="preserve"> Affairs across the Rehabilitation and Support, and the Health and Community Services, Divisions.</w:t>
      </w:r>
      <w:r w:rsidR="00DC728C">
        <w:rPr>
          <w:color w:val="000000"/>
          <w:sz w:val="24"/>
          <w:szCs w:val="24"/>
        </w:rPr>
        <w:t xml:space="preserve"> </w:t>
      </w:r>
    </w:p>
    <w:p w14:paraId="3DABEB08" w14:textId="77777777" w:rsidR="00DC728C" w:rsidRDefault="00DC728C" w:rsidP="00DC728C">
      <w:pPr>
        <w:ind w:right="-568"/>
        <w:rPr>
          <w:color w:val="000000"/>
          <w:sz w:val="24"/>
          <w:szCs w:val="24"/>
        </w:rPr>
      </w:pPr>
    </w:p>
    <w:p w14:paraId="07645725" w14:textId="77777777" w:rsidR="00DC728C" w:rsidRDefault="00DC728C" w:rsidP="00DC728C">
      <w:pPr>
        <w:ind w:right="-568"/>
        <w:rPr>
          <w:color w:val="000000"/>
          <w:sz w:val="24"/>
          <w:szCs w:val="24"/>
        </w:rPr>
      </w:pPr>
      <w:r>
        <w:rPr>
          <w:color w:val="000000"/>
          <w:sz w:val="24"/>
          <w:szCs w:val="24"/>
        </w:rPr>
        <w:t>Consultation was by way of phone calls, email correspondence and meetings.</w:t>
      </w:r>
    </w:p>
    <w:p w14:paraId="2F6FD3A0" w14:textId="77777777" w:rsidR="00DC728C" w:rsidRDefault="00DC728C" w:rsidP="00DC728C">
      <w:pPr>
        <w:ind w:right="-568"/>
        <w:rPr>
          <w:color w:val="000000"/>
          <w:sz w:val="24"/>
          <w:szCs w:val="24"/>
        </w:rPr>
      </w:pPr>
    </w:p>
    <w:p w14:paraId="11BF2E08" w14:textId="325069EF" w:rsidR="002142B7" w:rsidRPr="002142B7" w:rsidRDefault="00DC728C" w:rsidP="00DC728C">
      <w:pPr>
        <w:ind w:right="-568"/>
        <w:rPr>
          <w:color w:val="000000"/>
          <w:sz w:val="24"/>
          <w:szCs w:val="24"/>
        </w:rPr>
      </w:pPr>
      <w:r w:rsidRPr="002142B7">
        <w:rPr>
          <w:color w:val="000000"/>
          <w:sz w:val="24"/>
          <w:szCs w:val="24"/>
        </w:rPr>
        <w:t xml:space="preserve">External stakeholders will be notified of the changes in accordance with a communication plan to be implemented prior to the commencement date.  </w:t>
      </w:r>
      <w:r w:rsidR="002142B7" w:rsidRPr="002142B7">
        <w:rPr>
          <w:color w:val="000000"/>
          <w:sz w:val="24"/>
          <w:szCs w:val="24"/>
        </w:rPr>
        <w:t>This</w:t>
      </w:r>
      <w:r w:rsidR="002142B7">
        <w:rPr>
          <w:color w:val="000000"/>
          <w:sz w:val="24"/>
          <w:szCs w:val="24"/>
        </w:rPr>
        <w:t xml:space="preserve"> will include</w:t>
      </w:r>
      <w:r w:rsidR="002142B7" w:rsidRPr="002142B7">
        <w:rPr>
          <w:color w:val="000000"/>
          <w:sz w:val="24"/>
          <w:szCs w:val="24"/>
        </w:rPr>
        <w:t xml:space="preserve"> promulgating information to indigenou</w:t>
      </w:r>
      <w:r w:rsidR="002E1A69">
        <w:rPr>
          <w:color w:val="000000"/>
          <w:sz w:val="24"/>
          <w:szCs w:val="24"/>
        </w:rPr>
        <w:t>s communities</w:t>
      </w:r>
      <w:r w:rsidR="002142B7">
        <w:rPr>
          <w:color w:val="000000"/>
          <w:sz w:val="24"/>
          <w:szCs w:val="24"/>
        </w:rPr>
        <w:t xml:space="preserve"> by</w:t>
      </w:r>
      <w:r w:rsidR="002142B7" w:rsidRPr="002142B7">
        <w:rPr>
          <w:color w:val="000000"/>
          <w:sz w:val="24"/>
          <w:szCs w:val="24"/>
        </w:rPr>
        <w:t xml:space="preserve"> engaging with the existing Indigenous networks including indigenous medical networks, </w:t>
      </w:r>
      <w:r w:rsidR="002142B7">
        <w:rPr>
          <w:color w:val="000000"/>
          <w:sz w:val="24"/>
          <w:szCs w:val="24"/>
        </w:rPr>
        <w:t xml:space="preserve">the Department of the </w:t>
      </w:r>
      <w:r w:rsidR="002142B7" w:rsidRPr="002142B7">
        <w:rPr>
          <w:color w:val="000000"/>
          <w:sz w:val="24"/>
          <w:szCs w:val="24"/>
        </w:rPr>
        <w:t>P</w:t>
      </w:r>
      <w:r w:rsidR="002142B7">
        <w:rPr>
          <w:color w:val="000000"/>
          <w:sz w:val="24"/>
          <w:szCs w:val="24"/>
        </w:rPr>
        <w:t xml:space="preserve">rime </w:t>
      </w:r>
      <w:r w:rsidR="002142B7" w:rsidRPr="002142B7">
        <w:rPr>
          <w:color w:val="000000"/>
          <w:sz w:val="24"/>
          <w:szCs w:val="24"/>
        </w:rPr>
        <w:t>M</w:t>
      </w:r>
      <w:r w:rsidR="002142B7">
        <w:rPr>
          <w:color w:val="000000"/>
          <w:sz w:val="24"/>
          <w:szCs w:val="24"/>
        </w:rPr>
        <w:t xml:space="preserve">inister </w:t>
      </w:r>
      <w:r w:rsidR="002142B7" w:rsidRPr="002142B7">
        <w:rPr>
          <w:color w:val="000000"/>
          <w:sz w:val="24"/>
          <w:szCs w:val="24"/>
        </w:rPr>
        <w:t>&amp;</w:t>
      </w:r>
      <w:r w:rsidR="002142B7">
        <w:rPr>
          <w:color w:val="000000"/>
          <w:sz w:val="24"/>
          <w:szCs w:val="24"/>
        </w:rPr>
        <w:t xml:space="preserve"> </w:t>
      </w:r>
      <w:r w:rsidR="002142B7" w:rsidRPr="002142B7">
        <w:rPr>
          <w:color w:val="000000"/>
          <w:sz w:val="24"/>
          <w:szCs w:val="24"/>
        </w:rPr>
        <w:t>C</w:t>
      </w:r>
      <w:r w:rsidR="002142B7">
        <w:rPr>
          <w:color w:val="000000"/>
          <w:sz w:val="24"/>
          <w:szCs w:val="24"/>
        </w:rPr>
        <w:t>abinet</w:t>
      </w:r>
      <w:r w:rsidR="002142B7" w:rsidRPr="002142B7">
        <w:rPr>
          <w:color w:val="000000"/>
          <w:sz w:val="24"/>
          <w:szCs w:val="24"/>
        </w:rPr>
        <w:t xml:space="preserve"> indigenous affairs unit and through indigenous liaison officers across the A</w:t>
      </w:r>
      <w:r w:rsidR="002142B7">
        <w:rPr>
          <w:color w:val="000000"/>
          <w:sz w:val="24"/>
          <w:szCs w:val="24"/>
        </w:rPr>
        <w:t xml:space="preserve">ustralian </w:t>
      </w:r>
      <w:r w:rsidR="002142B7" w:rsidRPr="002142B7">
        <w:rPr>
          <w:color w:val="000000"/>
          <w:sz w:val="24"/>
          <w:szCs w:val="24"/>
        </w:rPr>
        <w:t>P</w:t>
      </w:r>
      <w:r w:rsidR="002142B7">
        <w:rPr>
          <w:color w:val="000000"/>
          <w:sz w:val="24"/>
          <w:szCs w:val="24"/>
        </w:rPr>
        <w:t xml:space="preserve">ublic </w:t>
      </w:r>
      <w:r w:rsidR="002142B7" w:rsidRPr="002142B7">
        <w:rPr>
          <w:color w:val="000000"/>
          <w:sz w:val="24"/>
          <w:szCs w:val="24"/>
        </w:rPr>
        <w:t>S</w:t>
      </w:r>
      <w:r w:rsidR="002142B7">
        <w:rPr>
          <w:color w:val="000000"/>
          <w:sz w:val="24"/>
          <w:szCs w:val="24"/>
        </w:rPr>
        <w:t>ervice</w:t>
      </w:r>
      <w:r w:rsidR="002142B7" w:rsidRPr="002142B7">
        <w:rPr>
          <w:color w:val="000000"/>
          <w:sz w:val="24"/>
          <w:szCs w:val="24"/>
        </w:rPr>
        <w:t>.</w:t>
      </w:r>
    </w:p>
    <w:p w14:paraId="26C36692" w14:textId="77777777" w:rsidR="00DC728C" w:rsidRDefault="00DC728C" w:rsidP="00DC728C">
      <w:pPr>
        <w:ind w:right="-568"/>
        <w:rPr>
          <w:color w:val="000000"/>
          <w:sz w:val="24"/>
          <w:szCs w:val="24"/>
        </w:rPr>
      </w:pPr>
    </w:p>
    <w:p w14:paraId="3142C43C" w14:textId="77777777" w:rsidR="00DC728C" w:rsidRDefault="00DC728C" w:rsidP="00DC728C">
      <w:pPr>
        <w:ind w:right="-568"/>
        <w:rPr>
          <w:color w:val="000000"/>
          <w:sz w:val="24"/>
          <w:szCs w:val="24"/>
        </w:rPr>
      </w:pPr>
      <w:r>
        <w:rPr>
          <w:color w:val="000000"/>
          <w:sz w:val="24"/>
          <w:szCs w:val="24"/>
        </w:rPr>
        <w:t xml:space="preserve">The changes are beneficial in nature </w:t>
      </w:r>
      <w:r w:rsidR="007315CD">
        <w:rPr>
          <w:color w:val="000000"/>
          <w:sz w:val="24"/>
          <w:szCs w:val="24"/>
        </w:rPr>
        <w:t>in terms of their impact on clients</w:t>
      </w:r>
      <w:r>
        <w:rPr>
          <w:color w:val="000000"/>
          <w:sz w:val="24"/>
          <w:szCs w:val="24"/>
        </w:rPr>
        <w:t xml:space="preserve">.  </w:t>
      </w:r>
    </w:p>
    <w:p w14:paraId="696EF96D" w14:textId="77777777" w:rsidR="00DC728C" w:rsidRDefault="00DC728C" w:rsidP="00DC728C">
      <w:pPr>
        <w:ind w:right="-568"/>
        <w:rPr>
          <w:color w:val="000000"/>
          <w:sz w:val="24"/>
          <w:szCs w:val="24"/>
        </w:rPr>
      </w:pPr>
    </w:p>
    <w:p w14:paraId="6163BD50" w14:textId="4CCD59EB" w:rsidR="00DC728C" w:rsidRDefault="00DC728C" w:rsidP="00DC728C">
      <w:pPr>
        <w:ind w:right="-568"/>
        <w:rPr>
          <w:color w:val="000000"/>
          <w:sz w:val="24"/>
          <w:szCs w:val="24"/>
        </w:rPr>
      </w:pPr>
      <w:r>
        <w:rPr>
          <w:color w:val="000000"/>
          <w:sz w:val="24"/>
          <w:szCs w:val="24"/>
        </w:rPr>
        <w:t>In these circumstances, it is considered</w:t>
      </w:r>
      <w:r w:rsidR="003C3D42">
        <w:rPr>
          <w:color w:val="000000"/>
          <w:sz w:val="24"/>
          <w:szCs w:val="24"/>
        </w:rPr>
        <w:t xml:space="preserve"> that</w:t>
      </w:r>
      <w:r>
        <w:rPr>
          <w:color w:val="000000"/>
          <w:sz w:val="24"/>
          <w:szCs w:val="24"/>
        </w:rPr>
        <w:t xml:space="preserve"> the requirements of section 17 of the </w:t>
      </w:r>
      <w:r>
        <w:rPr>
          <w:i/>
          <w:color w:val="000000"/>
          <w:sz w:val="24"/>
          <w:szCs w:val="24"/>
        </w:rPr>
        <w:t xml:space="preserve">Legislation Act 2003 </w:t>
      </w:r>
      <w:r>
        <w:rPr>
          <w:color w:val="000000"/>
          <w:sz w:val="24"/>
          <w:szCs w:val="24"/>
        </w:rPr>
        <w:t xml:space="preserve">have been fulfilled. </w:t>
      </w:r>
    </w:p>
    <w:p w14:paraId="4A62836C" w14:textId="77777777" w:rsidR="00DC728C" w:rsidRPr="00B06A98" w:rsidRDefault="00DC728C" w:rsidP="00DC728C">
      <w:pPr>
        <w:ind w:right="-568"/>
        <w:rPr>
          <w:color w:val="000000"/>
          <w:sz w:val="24"/>
          <w:szCs w:val="24"/>
        </w:rPr>
      </w:pPr>
    </w:p>
    <w:p w14:paraId="4058AC83" w14:textId="77777777" w:rsidR="00DC728C" w:rsidRDefault="00DC728C" w:rsidP="00DC728C"/>
    <w:p w14:paraId="16E1B197" w14:textId="77777777" w:rsidR="00EC6E2A" w:rsidRPr="00EC6E2A" w:rsidRDefault="00EC6E2A" w:rsidP="00DC728C">
      <w:pPr>
        <w:rPr>
          <w:b/>
          <w:color w:val="000000"/>
          <w:sz w:val="24"/>
          <w:szCs w:val="28"/>
        </w:rPr>
      </w:pPr>
    </w:p>
    <w:p w14:paraId="6B66B782" w14:textId="77777777" w:rsidR="00EC6E2A" w:rsidRPr="00EC6E2A" w:rsidRDefault="00EC6E2A" w:rsidP="00DC728C">
      <w:pPr>
        <w:rPr>
          <w:b/>
          <w:color w:val="000000"/>
          <w:sz w:val="24"/>
          <w:szCs w:val="28"/>
        </w:rPr>
      </w:pPr>
    </w:p>
    <w:p w14:paraId="24DEF51C" w14:textId="77777777" w:rsidR="00DC728C" w:rsidRDefault="00DC728C" w:rsidP="00DC728C">
      <w:pPr>
        <w:rPr>
          <w:b/>
          <w:color w:val="000000"/>
          <w:sz w:val="28"/>
          <w:szCs w:val="28"/>
        </w:rPr>
      </w:pPr>
      <w:r w:rsidRPr="00305558">
        <w:rPr>
          <w:b/>
          <w:color w:val="000000"/>
          <w:sz w:val="28"/>
          <w:szCs w:val="28"/>
        </w:rPr>
        <w:lastRenderedPageBreak/>
        <w:t>RETROSPECTIVITY</w:t>
      </w:r>
    </w:p>
    <w:p w14:paraId="186DECA5" w14:textId="77777777" w:rsidR="00DC728C" w:rsidRPr="00EC6E2A" w:rsidRDefault="00DC728C" w:rsidP="00DC728C">
      <w:pPr>
        <w:rPr>
          <w:b/>
          <w:color w:val="000000"/>
          <w:sz w:val="24"/>
          <w:szCs w:val="28"/>
        </w:rPr>
      </w:pPr>
    </w:p>
    <w:p w14:paraId="4C1C35A1" w14:textId="77777777" w:rsidR="00DC728C" w:rsidRPr="000D0827" w:rsidRDefault="00DC728C" w:rsidP="000D0827">
      <w:pPr>
        <w:pStyle w:val="BodyTextIndent2"/>
        <w:ind w:left="0" w:firstLine="0"/>
        <w:rPr>
          <w:color w:val="000000"/>
          <w:szCs w:val="24"/>
        </w:rPr>
      </w:pPr>
      <w:r>
        <w:rPr>
          <w:color w:val="000000"/>
          <w:szCs w:val="24"/>
        </w:rPr>
        <w:t>No.</w:t>
      </w:r>
      <w:r>
        <w:rPr>
          <w:color w:val="000000"/>
        </w:rPr>
        <w:t xml:space="preserve"> </w:t>
      </w:r>
    </w:p>
    <w:p w14:paraId="71424A76" w14:textId="77777777" w:rsidR="00DC728C" w:rsidRDefault="00DC728C" w:rsidP="00DC728C">
      <w:pPr>
        <w:pStyle w:val="NormalWeb"/>
        <w:spacing w:before="0" w:beforeAutospacing="0" w:after="0" w:afterAutospacing="0"/>
        <w:rPr>
          <w:color w:val="000000"/>
        </w:rPr>
      </w:pPr>
    </w:p>
    <w:p w14:paraId="172F7D11" w14:textId="77777777" w:rsidR="00DC728C" w:rsidRDefault="00DC728C" w:rsidP="00DC728C">
      <w:pPr>
        <w:rPr>
          <w:color w:val="000000"/>
          <w:sz w:val="24"/>
          <w:szCs w:val="24"/>
        </w:rPr>
      </w:pPr>
    </w:p>
    <w:p w14:paraId="13DDB3BE" w14:textId="77777777" w:rsidR="00DC728C" w:rsidRDefault="00DC728C" w:rsidP="00DC728C">
      <w:pPr>
        <w:autoSpaceDE w:val="0"/>
        <w:autoSpaceDN w:val="0"/>
        <w:adjustRightInd w:val="0"/>
        <w:rPr>
          <w:b/>
          <w:bCs/>
          <w:color w:val="000000"/>
          <w:sz w:val="28"/>
          <w:szCs w:val="28"/>
        </w:rPr>
      </w:pPr>
      <w:r>
        <w:rPr>
          <w:b/>
          <w:bCs/>
          <w:color w:val="000000"/>
          <w:sz w:val="28"/>
          <w:szCs w:val="28"/>
        </w:rPr>
        <w:t>REGULATORY IMPACT</w:t>
      </w:r>
    </w:p>
    <w:p w14:paraId="3B454D33" w14:textId="77777777" w:rsidR="00DC728C" w:rsidRPr="00EC6E2A" w:rsidRDefault="00DC728C" w:rsidP="00DC728C">
      <w:pPr>
        <w:autoSpaceDE w:val="0"/>
        <w:autoSpaceDN w:val="0"/>
        <w:adjustRightInd w:val="0"/>
        <w:rPr>
          <w:b/>
          <w:bCs/>
          <w:color w:val="000000"/>
          <w:sz w:val="24"/>
          <w:szCs w:val="28"/>
        </w:rPr>
      </w:pPr>
    </w:p>
    <w:p w14:paraId="6CAF7AD0" w14:textId="77777777" w:rsidR="00DC728C" w:rsidRDefault="00DC728C" w:rsidP="00DC728C">
      <w:pPr>
        <w:pStyle w:val="BodyText"/>
        <w:autoSpaceDE w:val="0"/>
        <w:autoSpaceDN w:val="0"/>
        <w:adjustRightInd w:val="0"/>
        <w:rPr>
          <w:bCs/>
          <w:sz w:val="24"/>
          <w:szCs w:val="24"/>
        </w:rPr>
      </w:pPr>
      <w:r w:rsidRPr="00192D9D">
        <w:rPr>
          <w:bCs/>
          <w:sz w:val="24"/>
          <w:szCs w:val="24"/>
        </w:rPr>
        <w:t>None.</w:t>
      </w:r>
      <w:r>
        <w:rPr>
          <w:bCs/>
          <w:sz w:val="24"/>
          <w:szCs w:val="24"/>
        </w:rPr>
        <w:t xml:space="preserve">  </w:t>
      </w:r>
    </w:p>
    <w:p w14:paraId="23075CE0" w14:textId="77777777" w:rsidR="000D0827" w:rsidRDefault="000D0827">
      <w:pPr>
        <w:spacing w:after="160" w:line="259" w:lineRule="auto"/>
        <w:rPr>
          <w:color w:val="000000"/>
          <w:sz w:val="24"/>
          <w:szCs w:val="24"/>
        </w:rPr>
      </w:pPr>
      <w:r>
        <w:rPr>
          <w:color w:val="000000"/>
          <w:sz w:val="24"/>
          <w:szCs w:val="24"/>
        </w:rPr>
        <w:br w:type="page"/>
      </w:r>
    </w:p>
    <w:p w14:paraId="6C82B2A6" w14:textId="77777777" w:rsidR="00DC728C" w:rsidRPr="00305558" w:rsidRDefault="00DC728C" w:rsidP="00DC728C">
      <w:pPr>
        <w:rPr>
          <w:b/>
          <w:color w:val="000000"/>
          <w:sz w:val="28"/>
          <w:szCs w:val="28"/>
        </w:rPr>
      </w:pPr>
      <w:r w:rsidRPr="00305558">
        <w:rPr>
          <w:b/>
          <w:color w:val="000000"/>
          <w:sz w:val="28"/>
          <w:szCs w:val="28"/>
        </w:rPr>
        <w:lastRenderedPageBreak/>
        <w:t>HUMAN RIGHTS STATEMENT</w:t>
      </w:r>
    </w:p>
    <w:p w14:paraId="6D0C69C3" w14:textId="77777777" w:rsidR="00DC728C" w:rsidRPr="000A51A1" w:rsidRDefault="00DC728C" w:rsidP="00DC728C">
      <w:pPr>
        <w:rPr>
          <w:color w:val="000000"/>
          <w:sz w:val="24"/>
          <w:szCs w:val="24"/>
        </w:rPr>
      </w:pPr>
    </w:p>
    <w:p w14:paraId="10424791" w14:textId="77777777" w:rsidR="00DC728C" w:rsidRDefault="00DC728C" w:rsidP="00DC728C">
      <w:pPr>
        <w:jc w:val="both"/>
        <w:rPr>
          <w:sz w:val="24"/>
          <w:szCs w:val="24"/>
        </w:rPr>
      </w:pPr>
      <w:r w:rsidRPr="000A51A1">
        <w:rPr>
          <w:sz w:val="24"/>
          <w:szCs w:val="24"/>
        </w:rPr>
        <w:t xml:space="preserve">Prepared in accordance with Part 3 of the </w:t>
      </w:r>
      <w:r w:rsidRPr="000A51A1">
        <w:rPr>
          <w:i/>
          <w:sz w:val="24"/>
          <w:szCs w:val="24"/>
        </w:rPr>
        <w:t>Human Rights (Parliamentary Scrutiny) Act 2011</w:t>
      </w:r>
      <w:r w:rsidRPr="000A51A1">
        <w:rPr>
          <w:sz w:val="24"/>
          <w:szCs w:val="24"/>
        </w:rPr>
        <w:t>.</w:t>
      </w:r>
    </w:p>
    <w:p w14:paraId="40124B2F" w14:textId="52C362F2" w:rsidR="00DC728C" w:rsidRPr="00E03A78" w:rsidRDefault="00DC728C" w:rsidP="00DC728C">
      <w:pPr>
        <w:spacing w:before="240"/>
        <w:rPr>
          <w:sz w:val="24"/>
          <w:szCs w:val="24"/>
        </w:rPr>
      </w:pPr>
      <w:r w:rsidRPr="00E03A78">
        <w:rPr>
          <w:sz w:val="24"/>
          <w:szCs w:val="24"/>
        </w:rPr>
        <w:t>The attached instrument engages the following human rights:</w:t>
      </w:r>
      <w:r w:rsidR="00FE722A">
        <w:rPr>
          <w:sz w:val="24"/>
          <w:szCs w:val="24"/>
        </w:rPr>
        <w:br/>
      </w:r>
    </w:p>
    <w:p w14:paraId="18DB16E1" w14:textId="77777777" w:rsidR="004749CD" w:rsidRPr="00DD7127" w:rsidRDefault="004749CD" w:rsidP="004749CD">
      <w:pPr>
        <w:numPr>
          <w:ilvl w:val="0"/>
          <w:numId w:val="3"/>
        </w:numPr>
        <w:spacing w:before="240"/>
        <w:contextualSpacing/>
        <w:rPr>
          <w:sz w:val="24"/>
          <w:szCs w:val="24"/>
        </w:rPr>
      </w:pPr>
      <w:r w:rsidRPr="00E03A78">
        <w:rPr>
          <w:sz w:val="24"/>
          <w:szCs w:val="24"/>
        </w:rPr>
        <w:t xml:space="preserve">the right to </w:t>
      </w:r>
      <w:r>
        <w:rPr>
          <w:sz w:val="24"/>
          <w:szCs w:val="24"/>
        </w:rPr>
        <w:t>health</w:t>
      </w:r>
      <w:r w:rsidRPr="00E03A78">
        <w:rPr>
          <w:sz w:val="24"/>
          <w:szCs w:val="24"/>
        </w:rPr>
        <w:t xml:space="preserve"> as recognised in </w:t>
      </w:r>
      <w:r w:rsidRPr="00E03A78">
        <w:rPr>
          <w:sz w:val="24"/>
          <w:szCs w:val="24"/>
          <w:lang w:val="en"/>
        </w:rPr>
        <w:t xml:space="preserve">Article </w:t>
      </w:r>
      <w:r>
        <w:rPr>
          <w:sz w:val="24"/>
          <w:szCs w:val="24"/>
          <w:lang w:val="en"/>
        </w:rPr>
        <w:t>12(1)</w:t>
      </w:r>
      <w:r w:rsidRPr="00E03A78">
        <w:rPr>
          <w:sz w:val="24"/>
          <w:szCs w:val="24"/>
          <w:lang w:val="en"/>
        </w:rPr>
        <w:t xml:space="preserve"> of the International Covenant on Economic, Social a</w:t>
      </w:r>
      <w:r>
        <w:rPr>
          <w:sz w:val="24"/>
          <w:szCs w:val="24"/>
          <w:lang w:val="en"/>
        </w:rPr>
        <w:t>nd Cultural Rights (ICESCR)</w:t>
      </w:r>
      <w:r w:rsidR="0056147B">
        <w:rPr>
          <w:sz w:val="24"/>
          <w:szCs w:val="24"/>
          <w:lang w:val="en"/>
        </w:rPr>
        <w:t>, and</w:t>
      </w:r>
    </w:p>
    <w:p w14:paraId="2809702F" w14:textId="77777777" w:rsidR="004749CD" w:rsidRPr="004749CD" w:rsidRDefault="004749CD" w:rsidP="004749CD">
      <w:pPr>
        <w:spacing w:before="240"/>
        <w:contextualSpacing/>
        <w:rPr>
          <w:sz w:val="24"/>
          <w:szCs w:val="24"/>
        </w:rPr>
      </w:pPr>
    </w:p>
    <w:p w14:paraId="5A833BE3" w14:textId="009CF185" w:rsidR="00DC728C" w:rsidRPr="00A26A18" w:rsidRDefault="00DC728C" w:rsidP="0056147B">
      <w:pPr>
        <w:numPr>
          <w:ilvl w:val="0"/>
          <w:numId w:val="3"/>
        </w:numPr>
        <w:spacing w:before="240"/>
        <w:contextualSpacing/>
        <w:rPr>
          <w:sz w:val="24"/>
          <w:szCs w:val="24"/>
        </w:rPr>
      </w:pPr>
      <w:r w:rsidRPr="00DD7127">
        <w:rPr>
          <w:sz w:val="24"/>
          <w:szCs w:val="24"/>
          <w:lang w:val="en"/>
        </w:rPr>
        <w:t xml:space="preserve">the right to health as </w:t>
      </w:r>
      <w:proofErr w:type="spellStart"/>
      <w:r w:rsidRPr="00DD7127">
        <w:rPr>
          <w:sz w:val="24"/>
          <w:szCs w:val="24"/>
          <w:lang w:val="en"/>
        </w:rPr>
        <w:t>recognised</w:t>
      </w:r>
      <w:proofErr w:type="spellEnd"/>
      <w:r w:rsidRPr="00DD7127">
        <w:rPr>
          <w:sz w:val="24"/>
          <w:szCs w:val="24"/>
          <w:lang w:val="en"/>
        </w:rPr>
        <w:t xml:space="preserve"> in Article 25 of the Convention on the Rights of Persons with Disabilities</w:t>
      </w:r>
      <w:r>
        <w:rPr>
          <w:sz w:val="24"/>
          <w:szCs w:val="24"/>
          <w:lang w:val="en"/>
        </w:rPr>
        <w:t xml:space="preserve"> (CRPD); </w:t>
      </w:r>
    </w:p>
    <w:p w14:paraId="779D6487" w14:textId="77777777" w:rsidR="00DC728C" w:rsidRDefault="00DC728C" w:rsidP="00DC728C">
      <w:pPr>
        <w:jc w:val="both"/>
        <w:rPr>
          <w:i/>
          <w:sz w:val="24"/>
          <w:szCs w:val="24"/>
        </w:rPr>
      </w:pPr>
    </w:p>
    <w:p w14:paraId="6C2692EA" w14:textId="77777777" w:rsidR="00596631" w:rsidRPr="00596631" w:rsidRDefault="00596631" w:rsidP="00596631">
      <w:pPr>
        <w:pStyle w:val="Default"/>
      </w:pPr>
      <w:r w:rsidRPr="00596631">
        <w:t>The right to health is contained in article 12 of the</w:t>
      </w:r>
      <w:r>
        <w:t xml:space="preserve"> </w:t>
      </w:r>
      <w:r>
        <w:rPr>
          <w:lang w:val="en"/>
        </w:rPr>
        <w:t>ICESCR</w:t>
      </w:r>
      <w:r w:rsidRPr="00596631">
        <w:t xml:space="preserve"> and </w:t>
      </w:r>
      <w:r w:rsidR="0056147B">
        <w:t>refers to</w:t>
      </w:r>
      <w:r w:rsidRPr="00596631">
        <w:t xml:space="preserve"> “the right of everyone to the enjoyment of the highest attainable standard of physical and mental health”.</w:t>
      </w:r>
    </w:p>
    <w:p w14:paraId="1EDF0F39" w14:textId="77777777" w:rsidR="00596631" w:rsidRDefault="00596631" w:rsidP="00596631">
      <w:pPr>
        <w:pStyle w:val="Default"/>
      </w:pPr>
    </w:p>
    <w:p w14:paraId="6E57CD0E" w14:textId="77777777" w:rsidR="00DC728C" w:rsidRDefault="00DC728C" w:rsidP="00596631">
      <w:pPr>
        <w:pStyle w:val="Default"/>
      </w:pPr>
      <w:r>
        <w:t>Article 25 of the CRPD recognises that persons with disabilities have rights to the enjoyment of the highest attainable standard of health without discrimination on the basis of disability.</w:t>
      </w:r>
    </w:p>
    <w:p w14:paraId="396279A3" w14:textId="77777777" w:rsidR="00DC728C" w:rsidRPr="00E61FF0" w:rsidRDefault="00DC728C" w:rsidP="00DC728C">
      <w:pPr>
        <w:jc w:val="both"/>
        <w:rPr>
          <w:sz w:val="24"/>
          <w:szCs w:val="24"/>
        </w:rPr>
      </w:pPr>
    </w:p>
    <w:p w14:paraId="11E13D41" w14:textId="77777777" w:rsidR="00DC728C" w:rsidRDefault="00DC728C" w:rsidP="00DC728C">
      <w:pPr>
        <w:jc w:val="both"/>
        <w:rPr>
          <w:i/>
          <w:sz w:val="24"/>
          <w:szCs w:val="24"/>
        </w:rPr>
      </w:pPr>
      <w:r w:rsidRPr="009F4862">
        <w:rPr>
          <w:i/>
          <w:sz w:val="24"/>
          <w:szCs w:val="24"/>
        </w:rPr>
        <w:t>Overview</w:t>
      </w:r>
    </w:p>
    <w:p w14:paraId="08F7B4B1" w14:textId="77777777" w:rsidR="00DC728C" w:rsidRPr="009F4862" w:rsidRDefault="00DC728C" w:rsidP="00DC728C">
      <w:pPr>
        <w:jc w:val="both"/>
        <w:rPr>
          <w:i/>
          <w:sz w:val="24"/>
          <w:szCs w:val="24"/>
        </w:rPr>
      </w:pPr>
    </w:p>
    <w:p w14:paraId="22C56A30" w14:textId="7B9373A8" w:rsidR="00975C9B" w:rsidRPr="00975C9B" w:rsidRDefault="00975C9B" w:rsidP="00975C9B">
      <w:pPr>
        <w:pStyle w:val="Default"/>
        <w:rPr>
          <w:b/>
        </w:rPr>
      </w:pPr>
      <w:r w:rsidRPr="00975C9B">
        <w:t xml:space="preserve">The instrument provides for access to the full range of </w:t>
      </w:r>
      <w:r w:rsidRPr="00975C9B">
        <w:rPr>
          <w:lang w:val="en"/>
        </w:rPr>
        <w:t>pharmaceuticals and dressings available under the</w:t>
      </w:r>
      <w:r w:rsidR="00E66F63">
        <w:rPr>
          <w:lang w:val="en"/>
        </w:rPr>
        <w:t xml:space="preserve"> RPBS Schedule</w:t>
      </w:r>
      <w:r w:rsidRPr="00975C9B">
        <w:rPr>
          <w:lang w:val="en"/>
        </w:rPr>
        <w:t xml:space="preserve"> at a concessional rate, not just those nece</w:t>
      </w:r>
      <w:r w:rsidR="00FA6129">
        <w:rPr>
          <w:lang w:val="en"/>
        </w:rPr>
        <w:t>ssary for the treatment of</w:t>
      </w:r>
      <w:r w:rsidRPr="00975C9B">
        <w:rPr>
          <w:lang w:val="en"/>
        </w:rPr>
        <w:t xml:space="preserve"> malignant neoplasia.</w:t>
      </w:r>
    </w:p>
    <w:p w14:paraId="38E30479" w14:textId="77777777" w:rsidR="00DC728C" w:rsidRDefault="00DC728C" w:rsidP="00DC728C">
      <w:pPr>
        <w:pStyle w:val="Default"/>
        <w:rPr>
          <w:bCs/>
          <w:i/>
        </w:rPr>
      </w:pPr>
    </w:p>
    <w:p w14:paraId="782F5F15" w14:textId="77777777" w:rsidR="00DC728C" w:rsidRPr="00C55FCB" w:rsidRDefault="00DC728C" w:rsidP="00DC728C">
      <w:pPr>
        <w:pStyle w:val="Default"/>
        <w:rPr>
          <w:i/>
        </w:rPr>
      </w:pPr>
      <w:r w:rsidRPr="00C55FCB">
        <w:rPr>
          <w:bCs/>
          <w:i/>
        </w:rPr>
        <w:t xml:space="preserve">Conclusion </w:t>
      </w:r>
    </w:p>
    <w:p w14:paraId="4C5FB39F" w14:textId="77777777" w:rsidR="00DC728C" w:rsidRPr="000A51A1" w:rsidRDefault="00DC728C" w:rsidP="00DC728C">
      <w:pPr>
        <w:pStyle w:val="Default"/>
      </w:pPr>
    </w:p>
    <w:p w14:paraId="0E7AB282" w14:textId="1B6066BC" w:rsidR="00C22654" w:rsidRPr="00C22654" w:rsidRDefault="00DC728C" w:rsidP="00C22654">
      <w:pPr>
        <w:rPr>
          <w:sz w:val="24"/>
          <w:szCs w:val="24"/>
        </w:rPr>
      </w:pPr>
      <w:r w:rsidRPr="000A51A1">
        <w:rPr>
          <w:sz w:val="24"/>
          <w:szCs w:val="24"/>
        </w:rPr>
        <w:t xml:space="preserve">The attached legislative instrument </w:t>
      </w:r>
      <w:r>
        <w:rPr>
          <w:sz w:val="24"/>
          <w:szCs w:val="24"/>
        </w:rPr>
        <w:t xml:space="preserve">promotes the health and rehabilitation of DVA clients by </w:t>
      </w:r>
      <w:r w:rsidR="00C22654">
        <w:rPr>
          <w:sz w:val="24"/>
          <w:szCs w:val="24"/>
        </w:rPr>
        <w:t>enabling</w:t>
      </w:r>
      <w:r w:rsidR="00C22654" w:rsidRPr="00C22654">
        <w:rPr>
          <w:sz w:val="24"/>
          <w:szCs w:val="24"/>
        </w:rPr>
        <w:t xml:space="preserve"> a greater range of people</w:t>
      </w:r>
      <w:r w:rsidR="00904A0E">
        <w:rPr>
          <w:sz w:val="24"/>
          <w:szCs w:val="24"/>
        </w:rPr>
        <w:t xml:space="preserve"> to access more extensive treatment for all conditions and diseases, </w:t>
      </w:r>
      <w:r w:rsidR="00904A0E" w:rsidRPr="00C22654">
        <w:rPr>
          <w:sz w:val="24"/>
          <w:szCs w:val="24"/>
        </w:rPr>
        <w:t>not just malignant neoplasia.</w:t>
      </w:r>
      <w:r w:rsidR="005C4B4F">
        <w:rPr>
          <w:sz w:val="24"/>
          <w:szCs w:val="24"/>
        </w:rPr>
        <w:t xml:space="preserve">  In addition to those persons already eligible for treatment for malignant neoplasia under the existing </w:t>
      </w:r>
      <w:r w:rsidR="005C4B4F" w:rsidRPr="005C4B4F">
        <w:rPr>
          <w:i/>
          <w:sz w:val="24"/>
          <w:szCs w:val="24"/>
        </w:rPr>
        <w:t>Australian Participants in British Nuclear Tests (Treatment) Act 2006</w:t>
      </w:r>
      <w:r w:rsidR="005C4B4F">
        <w:rPr>
          <w:sz w:val="24"/>
          <w:szCs w:val="24"/>
        </w:rPr>
        <w:t xml:space="preserve">, </w:t>
      </w:r>
      <w:r w:rsidR="005C4B4F" w:rsidRPr="00C22654">
        <w:rPr>
          <w:sz w:val="24"/>
          <w:szCs w:val="24"/>
        </w:rPr>
        <w:t>civilians present at a nuclear test area during a relevant period and Australian veterans of the British Commonwealth Occupation Force</w:t>
      </w:r>
      <w:r w:rsidR="0090530F">
        <w:rPr>
          <w:sz w:val="24"/>
          <w:szCs w:val="24"/>
        </w:rPr>
        <w:t xml:space="preserve"> will be eligible to</w:t>
      </w:r>
      <w:r w:rsidR="005C4B4F">
        <w:rPr>
          <w:sz w:val="24"/>
          <w:szCs w:val="24"/>
        </w:rPr>
        <w:t xml:space="preserve"> </w:t>
      </w:r>
      <w:r w:rsidR="005C4B4F" w:rsidRPr="00C22654">
        <w:rPr>
          <w:sz w:val="24"/>
          <w:szCs w:val="24"/>
        </w:rPr>
        <w:t>access treatment for any conditi</w:t>
      </w:r>
      <w:r w:rsidR="005C4B4F">
        <w:rPr>
          <w:sz w:val="24"/>
          <w:szCs w:val="24"/>
        </w:rPr>
        <w:t>on</w:t>
      </w:r>
      <w:r w:rsidR="005C4B4F" w:rsidRPr="00C22654">
        <w:rPr>
          <w:sz w:val="24"/>
          <w:szCs w:val="24"/>
        </w:rPr>
        <w:t>.</w:t>
      </w:r>
      <w:r w:rsidR="005C4B4F">
        <w:rPr>
          <w:sz w:val="24"/>
          <w:szCs w:val="24"/>
        </w:rPr>
        <w:t xml:space="preserve">  </w:t>
      </w:r>
      <w:r w:rsidR="00C130E5">
        <w:rPr>
          <w:sz w:val="24"/>
          <w:szCs w:val="24"/>
        </w:rPr>
        <w:t>Accordingly, the instrument</w:t>
      </w:r>
      <w:r>
        <w:rPr>
          <w:sz w:val="24"/>
          <w:szCs w:val="24"/>
        </w:rPr>
        <w:t xml:space="preserve"> </w:t>
      </w:r>
      <w:r w:rsidRPr="000A51A1">
        <w:rPr>
          <w:sz w:val="24"/>
          <w:szCs w:val="24"/>
        </w:rPr>
        <w:t>is considered to be compatible with human right</w:t>
      </w:r>
      <w:r>
        <w:rPr>
          <w:sz w:val="24"/>
          <w:szCs w:val="24"/>
        </w:rPr>
        <w:t>s.</w:t>
      </w:r>
    </w:p>
    <w:p w14:paraId="141ECD3E" w14:textId="77777777" w:rsidR="00C22654" w:rsidRPr="000A51A1" w:rsidRDefault="00C22654" w:rsidP="00DC728C">
      <w:pPr>
        <w:spacing w:before="120" w:after="120"/>
        <w:rPr>
          <w:sz w:val="24"/>
          <w:szCs w:val="24"/>
        </w:rPr>
      </w:pPr>
    </w:p>
    <w:p w14:paraId="7CB476D9" w14:textId="77777777" w:rsidR="00DC728C" w:rsidRDefault="00DC728C" w:rsidP="00DC728C">
      <w:pPr>
        <w:jc w:val="both"/>
        <w:rPr>
          <w:sz w:val="24"/>
          <w:szCs w:val="24"/>
        </w:rPr>
      </w:pPr>
    </w:p>
    <w:p w14:paraId="0E9200A0" w14:textId="77777777" w:rsidR="00CF3915" w:rsidRDefault="00CF3915" w:rsidP="00DC728C">
      <w:pPr>
        <w:jc w:val="both"/>
        <w:rPr>
          <w:sz w:val="24"/>
          <w:szCs w:val="24"/>
        </w:rPr>
      </w:pPr>
    </w:p>
    <w:p w14:paraId="32404CEF" w14:textId="77777777" w:rsidR="00DC728C" w:rsidRDefault="00DC728C" w:rsidP="00DC728C">
      <w:pPr>
        <w:jc w:val="both"/>
        <w:rPr>
          <w:sz w:val="24"/>
          <w:szCs w:val="24"/>
        </w:rPr>
      </w:pPr>
      <w:r>
        <w:rPr>
          <w:sz w:val="24"/>
          <w:szCs w:val="24"/>
        </w:rPr>
        <w:t xml:space="preserve">Dan </w:t>
      </w:r>
      <w:proofErr w:type="spellStart"/>
      <w:r>
        <w:rPr>
          <w:sz w:val="24"/>
          <w:szCs w:val="24"/>
        </w:rPr>
        <w:t>Tehan</w:t>
      </w:r>
      <w:proofErr w:type="spellEnd"/>
    </w:p>
    <w:p w14:paraId="67D42817" w14:textId="77777777" w:rsidR="00DC728C" w:rsidRDefault="00DC728C" w:rsidP="00DC728C">
      <w:pPr>
        <w:jc w:val="both"/>
        <w:rPr>
          <w:sz w:val="24"/>
          <w:szCs w:val="24"/>
        </w:rPr>
      </w:pPr>
      <w:r>
        <w:rPr>
          <w:sz w:val="24"/>
          <w:szCs w:val="24"/>
        </w:rPr>
        <w:t>Minister for Veterans’ Affairs</w:t>
      </w:r>
    </w:p>
    <w:p w14:paraId="5112EE32" w14:textId="77777777" w:rsidR="00DC728C" w:rsidRDefault="00DC728C" w:rsidP="00DC728C">
      <w:pPr>
        <w:jc w:val="both"/>
        <w:rPr>
          <w:sz w:val="24"/>
          <w:szCs w:val="24"/>
        </w:rPr>
      </w:pPr>
      <w:r>
        <w:rPr>
          <w:sz w:val="24"/>
          <w:szCs w:val="24"/>
        </w:rPr>
        <w:t>Rule-Maker</w:t>
      </w:r>
    </w:p>
    <w:p w14:paraId="5E48C6F5" w14:textId="77777777" w:rsidR="00DC728C" w:rsidRDefault="00DC728C" w:rsidP="00DC728C">
      <w:pPr>
        <w:jc w:val="both"/>
        <w:rPr>
          <w:b/>
          <w:sz w:val="24"/>
          <w:szCs w:val="24"/>
        </w:rPr>
      </w:pPr>
    </w:p>
    <w:p w14:paraId="29059A32" w14:textId="77777777" w:rsidR="00DC728C" w:rsidRDefault="00DC728C" w:rsidP="00DC728C">
      <w:pPr>
        <w:jc w:val="both"/>
        <w:rPr>
          <w:b/>
          <w:sz w:val="24"/>
          <w:szCs w:val="24"/>
        </w:rPr>
      </w:pPr>
    </w:p>
    <w:p w14:paraId="56F926F0" w14:textId="77777777" w:rsidR="00DC728C" w:rsidRDefault="00DC728C" w:rsidP="00DC728C">
      <w:pPr>
        <w:jc w:val="both"/>
        <w:rPr>
          <w:b/>
          <w:sz w:val="24"/>
          <w:szCs w:val="24"/>
        </w:rPr>
      </w:pPr>
    </w:p>
    <w:p w14:paraId="2F579690" w14:textId="77777777" w:rsidR="00DC728C" w:rsidRPr="009F4862" w:rsidRDefault="00DC728C" w:rsidP="00DC728C">
      <w:pPr>
        <w:jc w:val="both"/>
        <w:rPr>
          <w:b/>
          <w:sz w:val="24"/>
          <w:szCs w:val="24"/>
        </w:rPr>
      </w:pPr>
      <w:r>
        <w:rPr>
          <w:b/>
          <w:sz w:val="24"/>
          <w:szCs w:val="24"/>
        </w:rPr>
        <w:t>FURTHER EXPLANATION OF PROVI</w:t>
      </w:r>
      <w:r w:rsidRPr="009F4862">
        <w:rPr>
          <w:b/>
          <w:sz w:val="24"/>
          <w:szCs w:val="24"/>
        </w:rPr>
        <w:t>SIONS</w:t>
      </w:r>
    </w:p>
    <w:p w14:paraId="4E37CFD4" w14:textId="77777777" w:rsidR="00DC728C" w:rsidRDefault="00DC728C" w:rsidP="00DC728C">
      <w:pPr>
        <w:jc w:val="both"/>
        <w:rPr>
          <w:sz w:val="24"/>
          <w:szCs w:val="24"/>
        </w:rPr>
      </w:pPr>
    </w:p>
    <w:p w14:paraId="4E2CD6B9" w14:textId="77777777" w:rsidR="00DC728C" w:rsidRDefault="00DC728C" w:rsidP="00DC728C">
      <w:pPr>
        <w:jc w:val="both"/>
        <w:rPr>
          <w:sz w:val="24"/>
          <w:szCs w:val="24"/>
          <w:u w:val="single"/>
        </w:rPr>
      </w:pPr>
      <w:r>
        <w:rPr>
          <w:sz w:val="24"/>
          <w:szCs w:val="24"/>
        </w:rPr>
        <w:t xml:space="preserve">See </w:t>
      </w:r>
      <w:r w:rsidRPr="009F4862">
        <w:rPr>
          <w:sz w:val="24"/>
          <w:szCs w:val="24"/>
          <w:u w:val="single"/>
        </w:rPr>
        <w:t>Attachment A.</w:t>
      </w:r>
    </w:p>
    <w:p w14:paraId="293667D3" w14:textId="77777777" w:rsidR="00DC728C" w:rsidRPr="00506A65" w:rsidRDefault="00DC728C" w:rsidP="00DC728C">
      <w:pPr>
        <w:jc w:val="both"/>
        <w:rPr>
          <w:sz w:val="24"/>
          <w:szCs w:val="24"/>
          <w:u w:val="single"/>
        </w:rPr>
      </w:pPr>
      <w:r>
        <w:rPr>
          <w:sz w:val="24"/>
          <w:szCs w:val="24"/>
          <w:u w:val="single"/>
        </w:rPr>
        <w:br w:type="page"/>
      </w:r>
    </w:p>
    <w:p w14:paraId="2739E3B8" w14:textId="77777777" w:rsidR="00DC728C" w:rsidRPr="009F4862" w:rsidRDefault="00DC728C" w:rsidP="00DC728C">
      <w:pPr>
        <w:jc w:val="right"/>
        <w:rPr>
          <w:color w:val="000000"/>
          <w:sz w:val="28"/>
          <w:szCs w:val="28"/>
          <w:u w:val="single"/>
        </w:rPr>
      </w:pPr>
      <w:r w:rsidRPr="009F4862">
        <w:rPr>
          <w:color w:val="000000"/>
          <w:sz w:val="28"/>
          <w:szCs w:val="28"/>
          <w:u w:val="single"/>
        </w:rPr>
        <w:lastRenderedPageBreak/>
        <w:t>Attachment A</w:t>
      </w:r>
    </w:p>
    <w:p w14:paraId="72E1CA0E" w14:textId="77777777" w:rsidR="00DC728C" w:rsidRDefault="00DC728C" w:rsidP="00DC728C">
      <w:pPr>
        <w:rPr>
          <w:color w:val="000000"/>
          <w:sz w:val="24"/>
          <w:szCs w:val="24"/>
        </w:rPr>
      </w:pPr>
    </w:p>
    <w:p w14:paraId="5B116E79" w14:textId="77777777" w:rsidR="00DC728C" w:rsidRPr="00305558" w:rsidRDefault="00DC728C" w:rsidP="00DC728C">
      <w:pPr>
        <w:rPr>
          <w:b/>
          <w:color w:val="000000"/>
          <w:sz w:val="28"/>
          <w:szCs w:val="28"/>
        </w:rPr>
      </w:pPr>
      <w:r w:rsidRPr="00305558">
        <w:rPr>
          <w:b/>
          <w:color w:val="000000"/>
          <w:sz w:val="28"/>
          <w:szCs w:val="28"/>
        </w:rPr>
        <w:t>FURTHER EXPLANATION</w:t>
      </w:r>
      <w:r>
        <w:rPr>
          <w:b/>
          <w:color w:val="000000"/>
          <w:sz w:val="28"/>
          <w:szCs w:val="28"/>
        </w:rPr>
        <w:t xml:space="preserve"> OF PROVISIONS</w:t>
      </w:r>
    </w:p>
    <w:p w14:paraId="46C80DAB" w14:textId="77777777" w:rsidR="00DC728C" w:rsidRDefault="00DC728C" w:rsidP="00DC728C">
      <w:pPr>
        <w:rPr>
          <w:sz w:val="24"/>
          <w:szCs w:val="24"/>
        </w:rPr>
      </w:pPr>
    </w:p>
    <w:p w14:paraId="03C140AD" w14:textId="77777777" w:rsidR="00DC728C" w:rsidRDefault="00DC728C" w:rsidP="00DC728C">
      <w:pPr>
        <w:rPr>
          <w:sz w:val="24"/>
          <w:szCs w:val="24"/>
        </w:rPr>
      </w:pPr>
      <w:r>
        <w:rPr>
          <w:sz w:val="24"/>
          <w:szCs w:val="24"/>
        </w:rPr>
        <w:t>Section 1</w:t>
      </w:r>
    </w:p>
    <w:p w14:paraId="27DAE160" w14:textId="1AEFA84F" w:rsidR="00DC728C" w:rsidRPr="00664FA4" w:rsidRDefault="00DC728C" w:rsidP="00DC728C">
      <w:pPr>
        <w:rPr>
          <w:sz w:val="24"/>
          <w:szCs w:val="24"/>
        </w:rPr>
      </w:pPr>
      <w:r w:rsidRPr="00C768C8">
        <w:rPr>
          <w:sz w:val="24"/>
          <w:szCs w:val="24"/>
        </w:rPr>
        <w:t>This section sets out the name of the instrument</w:t>
      </w:r>
      <w:r w:rsidRPr="006F5260">
        <w:rPr>
          <w:b/>
        </w:rPr>
        <w:t xml:space="preserve"> </w:t>
      </w:r>
      <w:r>
        <w:rPr>
          <w:b/>
        </w:rPr>
        <w:t xml:space="preserve">- </w:t>
      </w:r>
      <w:r w:rsidRPr="00664FA4">
        <w:rPr>
          <w:sz w:val="24"/>
          <w:szCs w:val="24"/>
        </w:rPr>
        <w:t>the</w:t>
      </w:r>
      <w:r w:rsidR="00664FA4" w:rsidRPr="00664FA4">
        <w:rPr>
          <w:b/>
        </w:rPr>
        <w:t xml:space="preserve"> </w:t>
      </w:r>
      <w:r w:rsidR="00664FA4" w:rsidRPr="00664FA4">
        <w:rPr>
          <w:i/>
          <w:sz w:val="24"/>
          <w:szCs w:val="24"/>
        </w:rPr>
        <w:t>Australian Participant</w:t>
      </w:r>
      <w:r w:rsidR="000B065F">
        <w:rPr>
          <w:i/>
          <w:sz w:val="24"/>
          <w:szCs w:val="24"/>
        </w:rPr>
        <w:t>s</w:t>
      </w:r>
      <w:r w:rsidR="00664FA4" w:rsidRPr="00664FA4">
        <w:rPr>
          <w:i/>
          <w:sz w:val="24"/>
          <w:szCs w:val="24"/>
        </w:rPr>
        <w:t xml:space="preserve"> in British Nuclear Tests and British Commonwealth Occupation Force (Treatment) (Modifications of the Repatriation Pharmaceutical Benefits Scheme) Instrument 2017</w:t>
      </w:r>
      <w:r w:rsidRPr="00664FA4">
        <w:rPr>
          <w:i/>
          <w:color w:val="000000"/>
          <w:sz w:val="24"/>
          <w:szCs w:val="24"/>
        </w:rPr>
        <w:t>.</w:t>
      </w:r>
    </w:p>
    <w:p w14:paraId="1304E004" w14:textId="77777777" w:rsidR="00DC728C" w:rsidRDefault="00DC728C" w:rsidP="00DC728C">
      <w:pPr>
        <w:rPr>
          <w:sz w:val="24"/>
          <w:szCs w:val="24"/>
        </w:rPr>
      </w:pPr>
    </w:p>
    <w:p w14:paraId="3D12BF83" w14:textId="77777777" w:rsidR="00DC728C" w:rsidRDefault="00DC728C" w:rsidP="00DC728C">
      <w:pPr>
        <w:rPr>
          <w:sz w:val="24"/>
          <w:szCs w:val="24"/>
        </w:rPr>
      </w:pPr>
      <w:r>
        <w:rPr>
          <w:sz w:val="24"/>
          <w:szCs w:val="24"/>
        </w:rPr>
        <w:t>Section 2</w:t>
      </w:r>
    </w:p>
    <w:p w14:paraId="1349D810" w14:textId="77777777" w:rsidR="00DC728C" w:rsidRDefault="00DC728C" w:rsidP="00DC728C">
      <w:pPr>
        <w:rPr>
          <w:sz w:val="24"/>
          <w:szCs w:val="24"/>
        </w:rPr>
      </w:pPr>
      <w:r>
        <w:rPr>
          <w:sz w:val="24"/>
          <w:szCs w:val="24"/>
        </w:rPr>
        <w:t xml:space="preserve">This section provides that the instrument commences on 1 </w:t>
      </w:r>
      <w:r w:rsidR="00664FA4">
        <w:rPr>
          <w:sz w:val="24"/>
          <w:szCs w:val="24"/>
        </w:rPr>
        <w:t>July</w:t>
      </w:r>
      <w:r>
        <w:rPr>
          <w:sz w:val="24"/>
          <w:szCs w:val="24"/>
        </w:rPr>
        <w:t xml:space="preserve"> 2017.</w:t>
      </w:r>
    </w:p>
    <w:p w14:paraId="12F29EA1" w14:textId="77777777" w:rsidR="00DC728C" w:rsidRDefault="00DC728C" w:rsidP="00DC728C">
      <w:pPr>
        <w:rPr>
          <w:sz w:val="24"/>
          <w:szCs w:val="24"/>
        </w:rPr>
      </w:pPr>
    </w:p>
    <w:p w14:paraId="00BC3E8A" w14:textId="77777777" w:rsidR="00DC728C" w:rsidRDefault="00DC728C" w:rsidP="00DC728C">
      <w:pPr>
        <w:rPr>
          <w:sz w:val="24"/>
          <w:szCs w:val="24"/>
        </w:rPr>
      </w:pPr>
      <w:r>
        <w:rPr>
          <w:sz w:val="24"/>
          <w:szCs w:val="24"/>
        </w:rPr>
        <w:t>Section 3</w:t>
      </w:r>
    </w:p>
    <w:p w14:paraId="50B7E283" w14:textId="77777777" w:rsidR="00DC728C" w:rsidRDefault="00DC728C" w:rsidP="00DC728C">
      <w:pPr>
        <w:rPr>
          <w:sz w:val="24"/>
          <w:szCs w:val="24"/>
        </w:rPr>
      </w:pPr>
      <w:r w:rsidRPr="00C768C8">
        <w:rPr>
          <w:sz w:val="24"/>
          <w:szCs w:val="24"/>
        </w:rPr>
        <w:t xml:space="preserve">This </w:t>
      </w:r>
      <w:r>
        <w:rPr>
          <w:sz w:val="24"/>
          <w:szCs w:val="24"/>
        </w:rPr>
        <w:t>section sets out the legislative authority for the</w:t>
      </w:r>
      <w:r w:rsidR="00AB4A9D">
        <w:rPr>
          <w:sz w:val="24"/>
          <w:szCs w:val="24"/>
        </w:rPr>
        <w:t xml:space="preserve"> modifications to the Repatriation Pharmaceutical Benefits Scheme</w:t>
      </w:r>
      <w:r>
        <w:rPr>
          <w:sz w:val="24"/>
          <w:szCs w:val="24"/>
        </w:rPr>
        <w:t>.</w:t>
      </w:r>
    </w:p>
    <w:p w14:paraId="3979A624" w14:textId="77777777" w:rsidR="00DC728C" w:rsidRDefault="00DC728C" w:rsidP="00DC728C">
      <w:pPr>
        <w:rPr>
          <w:sz w:val="24"/>
          <w:szCs w:val="24"/>
        </w:rPr>
      </w:pPr>
    </w:p>
    <w:p w14:paraId="0AE77D43" w14:textId="77777777" w:rsidR="00DC728C" w:rsidRDefault="00DC728C" w:rsidP="00DC728C">
      <w:pPr>
        <w:rPr>
          <w:sz w:val="24"/>
          <w:szCs w:val="24"/>
        </w:rPr>
      </w:pPr>
      <w:r>
        <w:rPr>
          <w:sz w:val="24"/>
          <w:szCs w:val="24"/>
        </w:rPr>
        <w:t>Section 4</w:t>
      </w:r>
    </w:p>
    <w:p w14:paraId="6DBD2012" w14:textId="042B3FD8" w:rsidR="00DC728C" w:rsidRDefault="00DC728C" w:rsidP="00DC728C">
      <w:pPr>
        <w:rPr>
          <w:sz w:val="24"/>
          <w:szCs w:val="24"/>
        </w:rPr>
      </w:pPr>
      <w:r>
        <w:rPr>
          <w:sz w:val="24"/>
          <w:szCs w:val="24"/>
        </w:rPr>
        <w:t>This is the operative provision of the instrument</w:t>
      </w:r>
      <w:r w:rsidR="000F573E">
        <w:rPr>
          <w:sz w:val="24"/>
          <w:szCs w:val="24"/>
        </w:rPr>
        <w:t>. It provides that the modifications to the Repatriation Pharmaceutical Benefits Scheme</w:t>
      </w:r>
      <w:r>
        <w:rPr>
          <w:sz w:val="24"/>
          <w:szCs w:val="24"/>
        </w:rPr>
        <w:t>, as</w:t>
      </w:r>
      <w:r w:rsidR="000F573E">
        <w:rPr>
          <w:sz w:val="24"/>
          <w:szCs w:val="24"/>
        </w:rPr>
        <w:t xml:space="preserve"> outlined in</w:t>
      </w:r>
      <w:r>
        <w:rPr>
          <w:sz w:val="24"/>
          <w:szCs w:val="24"/>
        </w:rPr>
        <w:t xml:space="preserve"> S</w:t>
      </w:r>
      <w:r w:rsidR="000B065F">
        <w:rPr>
          <w:sz w:val="24"/>
          <w:szCs w:val="24"/>
        </w:rPr>
        <w:t>chedule 1, have</w:t>
      </w:r>
      <w:r>
        <w:rPr>
          <w:sz w:val="24"/>
          <w:szCs w:val="24"/>
        </w:rPr>
        <w:t xml:space="preserve"> effect. </w:t>
      </w:r>
    </w:p>
    <w:p w14:paraId="0B843D3E" w14:textId="77777777" w:rsidR="000F573E" w:rsidRDefault="000F573E" w:rsidP="00DC728C">
      <w:pPr>
        <w:rPr>
          <w:sz w:val="24"/>
          <w:szCs w:val="24"/>
        </w:rPr>
      </w:pPr>
    </w:p>
    <w:p w14:paraId="6B2E19CF" w14:textId="77777777" w:rsidR="000F573E" w:rsidRDefault="000F573E" w:rsidP="00DC728C">
      <w:pPr>
        <w:rPr>
          <w:sz w:val="24"/>
          <w:szCs w:val="24"/>
        </w:rPr>
      </w:pPr>
      <w:r>
        <w:rPr>
          <w:sz w:val="24"/>
          <w:szCs w:val="24"/>
        </w:rPr>
        <w:t>Section 5</w:t>
      </w:r>
    </w:p>
    <w:p w14:paraId="62A1136E" w14:textId="1C6DEF31" w:rsidR="000F573E" w:rsidRDefault="00462500" w:rsidP="00DC728C">
      <w:pPr>
        <w:rPr>
          <w:sz w:val="24"/>
          <w:szCs w:val="24"/>
        </w:rPr>
      </w:pPr>
      <w:r>
        <w:rPr>
          <w:sz w:val="24"/>
          <w:szCs w:val="24"/>
        </w:rPr>
        <w:t>This section provides</w:t>
      </w:r>
      <w:r w:rsidR="00543B5C">
        <w:rPr>
          <w:sz w:val="24"/>
          <w:szCs w:val="24"/>
        </w:rPr>
        <w:t xml:space="preserve"> that instruments specified in Schedule 2 are repealed as set out.</w:t>
      </w:r>
      <w:r w:rsidR="00033285">
        <w:rPr>
          <w:sz w:val="24"/>
          <w:szCs w:val="24"/>
        </w:rPr>
        <w:t xml:space="preserve">  Schedule 2 </w:t>
      </w:r>
      <w:r w:rsidR="00033285" w:rsidRPr="00C12B3F">
        <w:rPr>
          <w:sz w:val="24"/>
          <w:szCs w:val="24"/>
        </w:rPr>
        <w:t xml:space="preserve">repeals the entire </w:t>
      </w:r>
      <w:r w:rsidR="00033285" w:rsidRPr="00FF167B">
        <w:rPr>
          <w:i/>
          <w:sz w:val="24"/>
          <w:szCs w:val="24"/>
        </w:rPr>
        <w:t>Repatriation Pharmaceutical Benefits Scheme (Australian Partic</w:t>
      </w:r>
      <w:r w:rsidR="00033285">
        <w:rPr>
          <w:i/>
          <w:sz w:val="24"/>
          <w:szCs w:val="24"/>
        </w:rPr>
        <w:t>ipants in British Nuclear T</w:t>
      </w:r>
      <w:r w:rsidR="00033285" w:rsidRPr="00FF167B">
        <w:rPr>
          <w:i/>
          <w:sz w:val="24"/>
          <w:szCs w:val="24"/>
        </w:rPr>
        <w:t>ests) 2006</w:t>
      </w:r>
      <w:r w:rsidR="00033285" w:rsidRPr="00C12B3F">
        <w:rPr>
          <w:sz w:val="24"/>
          <w:szCs w:val="24"/>
        </w:rPr>
        <w:t>.</w:t>
      </w:r>
    </w:p>
    <w:p w14:paraId="58735F44" w14:textId="77777777" w:rsidR="00DC728C" w:rsidRDefault="00DC728C" w:rsidP="00DC728C">
      <w:pPr>
        <w:rPr>
          <w:sz w:val="24"/>
          <w:szCs w:val="24"/>
        </w:rPr>
      </w:pPr>
    </w:p>
    <w:p w14:paraId="5D1A9AA7" w14:textId="77777777" w:rsidR="00DC728C" w:rsidRDefault="00DC728C" w:rsidP="00DC728C">
      <w:pPr>
        <w:rPr>
          <w:sz w:val="24"/>
          <w:szCs w:val="24"/>
        </w:rPr>
      </w:pPr>
    </w:p>
    <w:p w14:paraId="60ABE889" w14:textId="0C9C68DB" w:rsidR="00DC728C" w:rsidRPr="007E5B7C" w:rsidRDefault="00DC728C" w:rsidP="00DC728C">
      <w:pPr>
        <w:rPr>
          <w:sz w:val="24"/>
          <w:szCs w:val="24"/>
          <w:u w:val="single"/>
        </w:rPr>
      </w:pPr>
      <w:r w:rsidRPr="007E5B7C">
        <w:rPr>
          <w:sz w:val="24"/>
          <w:szCs w:val="24"/>
          <w:u w:val="single"/>
        </w:rPr>
        <w:t xml:space="preserve">Schedule 1 – </w:t>
      </w:r>
      <w:r w:rsidR="00D40013">
        <w:rPr>
          <w:sz w:val="24"/>
          <w:szCs w:val="24"/>
          <w:u w:val="single"/>
        </w:rPr>
        <w:t>Modif</w:t>
      </w:r>
      <w:r w:rsidR="00724601">
        <w:rPr>
          <w:sz w:val="24"/>
          <w:szCs w:val="24"/>
          <w:u w:val="single"/>
        </w:rPr>
        <w:t>i</w:t>
      </w:r>
      <w:r w:rsidR="00D40013">
        <w:rPr>
          <w:sz w:val="24"/>
          <w:szCs w:val="24"/>
          <w:u w:val="single"/>
        </w:rPr>
        <w:t>cations of</w:t>
      </w:r>
      <w:r w:rsidR="00724601">
        <w:rPr>
          <w:sz w:val="24"/>
          <w:szCs w:val="24"/>
          <w:u w:val="single"/>
        </w:rPr>
        <w:t xml:space="preserve"> the </w:t>
      </w:r>
      <w:r w:rsidR="00724601" w:rsidRPr="00724601">
        <w:rPr>
          <w:i/>
          <w:sz w:val="24"/>
          <w:szCs w:val="24"/>
          <w:u w:val="single"/>
        </w:rPr>
        <w:t>Repatriation Pharmaceutical Benefits Scheme</w:t>
      </w:r>
    </w:p>
    <w:p w14:paraId="3E04B0E1" w14:textId="77777777" w:rsidR="00DC728C" w:rsidRDefault="00DC728C" w:rsidP="00DC728C">
      <w:pPr>
        <w:rPr>
          <w:sz w:val="24"/>
          <w:szCs w:val="24"/>
        </w:rPr>
      </w:pPr>
    </w:p>
    <w:p w14:paraId="55026ACC" w14:textId="6C18F1E8" w:rsidR="002E6B08" w:rsidRPr="002E6B08" w:rsidRDefault="00257614" w:rsidP="00DC728C">
      <w:pPr>
        <w:rPr>
          <w:sz w:val="24"/>
          <w:szCs w:val="24"/>
        </w:rPr>
      </w:pPr>
      <w:r>
        <w:rPr>
          <w:b/>
          <w:sz w:val="24"/>
          <w:szCs w:val="24"/>
        </w:rPr>
        <w:t>Item</w:t>
      </w:r>
      <w:r w:rsidR="008E79BE">
        <w:rPr>
          <w:b/>
          <w:sz w:val="24"/>
          <w:szCs w:val="24"/>
        </w:rPr>
        <w:t xml:space="preserve"> 1 </w:t>
      </w:r>
      <w:r w:rsidR="002E6B08">
        <w:rPr>
          <w:sz w:val="24"/>
          <w:szCs w:val="24"/>
        </w:rPr>
        <w:t>states that</w:t>
      </w:r>
      <w:r w:rsidR="0055394F">
        <w:rPr>
          <w:sz w:val="24"/>
          <w:szCs w:val="24"/>
        </w:rPr>
        <w:t xml:space="preserve"> the instrument </w:t>
      </w:r>
      <w:r w:rsidR="002E6B08">
        <w:rPr>
          <w:sz w:val="24"/>
          <w:szCs w:val="24"/>
        </w:rPr>
        <w:t xml:space="preserve">is the </w:t>
      </w:r>
      <w:r w:rsidR="002E6B08">
        <w:rPr>
          <w:i/>
          <w:sz w:val="24"/>
          <w:szCs w:val="24"/>
        </w:rPr>
        <w:t>Scheme</w:t>
      </w:r>
      <w:r w:rsidR="002E6B08">
        <w:rPr>
          <w:sz w:val="24"/>
          <w:szCs w:val="24"/>
        </w:rPr>
        <w:t xml:space="preserve">.  </w:t>
      </w:r>
      <w:r w:rsidR="002E6B08">
        <w:rPr>
          <w:i/>
          <w:sz w:val="24"/>
          <w:szCs w:val="24"/>
        </w:rPr>
        <w:t>Scheme</w:t>
      </w:r>
      <w:r w:rsidR="002E6B08">
        <w:rPr>
          <w:sz w:val="24"/>
          <w:szCs w:val="24"/>
        </w:rPr>
        <w:t xml:space="preserve"> is given a new definition at </w:t>
      </w:r>
      <w:r>
        <w:rPr>
          <w:b/>
          <w:sz w:val="24"/>
          <w:szCs w:val="24"/>
        </w:rPr>
        <w:t>Item</w:t>
      </w:r>
      <w:r w:rsidR="00747B63">
        <w:rPr>
          <w:b/>
          <w:sz w:val="24"/>
          <w:szCs w:val="24"/>
        </w:rPr>
        <w:t xml:space="preserve"> 8</w:t>
      </w:r>
      <w:r w:rsidR="002E6B08">
        <w:rPr>
          <w:sz w:val="24"/>
          <w:szCs w:val="24"/>
        </w:rPr>
        <w:t xml:space="preserve"> and means the </w:t>
      </w:r>
      <w:r w:rsidR="002E6B08" w:rsidRPr="001D2384">
        <w:rPr>
          <w:i/>
          <w:color w:val="000000"/>
          <w:sz w:val="24"/>
          <w:szCs w:val="24"/>
        </w:rPr>
        <w:t>Repatriation Pharmaceutical Benefits Scheme</w:t>
      </w:r>
      <w:r w:rsidR="002E6B08">
        <w:rPr>
          <w:color w:val="000000"/>
          <w:sz w:val="24"/>
          <w:szCs w:val="24"/>
        </w:rPr>
        <w:t xml:space="preserve"> as modified by the </w:t>
      </w:r>
      <w:r w:rsidR="002E6B08" w:rsidRPr="00664FA4">
        <w:rPr>
          <w:i/>
          <w:sz w:val="24"/>
          <w:szCs w:val="24"/>
        </w:rPr>
        <w:t>Australian Participant</w:t>
      </w:r>
      <w:r w:rsidR="009F3EF5">
        <w:rPr>
          <w:i/>
          <w:sz w:val="24"/>
          <w:szCs w:val="24"/>
        </w:rPr>
        <w:t>s</w:t>
      </w:r>
      <w:r w:rsidR="002E6B08" w:rsidRPr="00664FA4">
        <w:rPr>
          <w:i/>
          <w:sz w:val="24"/>
          <w:szCs w:val="24"/>
        </w:rPr>
        <w:t xml:space="preserve"> in British Nuclear Tests and British Commonwealth Occupation Force (Treatment) (Modifications of the Repatriation Pharmaceutical Benefits Scheme) Instrument 2017</w:t>
      </w:r>
      <w:r w:rsidR="002E6B08">
        <w:rPr>
          <w:sz w:val="24"/>
          <w:szCs w:val="24"/>
        </w:rPr>
        <w:t xml:space="preserve">.  </w:t>
      </w:r>
    </w:p>
    <w:p w14:paraId="46D225DA" w14:textId="77777777" w:rsidR="0055394F" w:rsidRDefault="0055394F" w:rsidP="00DC728C">
      <w:pPr>
        <w:rPr>
          <w:sz w:val="24"/>
          <w:szCs w:val="24"/>
        </w:rPr>
      </w:pPr>
    </w:p>
    <w:p w14:paraId="0702E45B" w14:textId="3BE0D049" w:rsidR="00DF1CA3" w:rsidRPr="009F3EF5" w:rsidRDefault="00257614" w:rsidP="00DC728C">
      <w:pPr>
        <w:rPr>
          <w:sz w:val="24"/>
          <w:szCs w:val="24"/>
        </w:rPr>
      </w:pPr>
      <w:r>
        <w:rPr>
          <w:b/>
          <w:sz w:val="24"/>
          <w:szCs w:val="24"/>
        </w:rPr>
        <w:t>Item</w:t>
      </w:r>
      <w:r w:rsidR="00D67C60">
        <w:rPr>
          <w:b/>
          <w:sz w:val="24"/>
          <w:szCs w:val="24"/>
        </w:rPr>
        <w:t xml:space="preserve"> 1</w:t>
      </w:r>
      <w:r w:rsidR="00DF1CA3">
        <w:rPr>
          <w:sz w:val="24"/>
          <w:szCs w:val="24"/>
        </w:rPr>
        <w:t xml:space="preserve"> </w:t>
      </w:r>
      <w:r w:rsidR="00D67C60">
        <w:rPr>
          <w:sz w:val="24"/>
          <w:szCs w:val="24"/>
        </w:rPr>
        <w:t xml:space="preserve">also </w:t>
      </w:r>
      <w:r w:rsidR="00DF1CA3">
        <w:rPr>
          <w:sz w:val="24"/>
          <w:szCs w:val="24"/>
        </w:rPr>
        <w:t xml:space="preserve">provides that the </w:t>
      </w:r>
      <w:r w:rsidR="00DF1CA3">
        <w:rPr>
          <w:i/>
          <w:sz w:val="24"/>
          <w:szCs w:val="24"/>
        </w:rPr>
        <w:t>Scheme</w:t>
      </w:r>
      <w:r w:rsidR="00DF1CA3">
        <w:rPr>
          <w:sz w:val="24"/>
          <w:szCs w:val="24"/>
        </w:rPr>
        <w:t xml:space="preserve"> is </w:t>
      </w:r>
      <w:r w:rsidR="009F3EF5">
        <w:rPr>
          <w:sz w:val="24"/>
          <w:szCs w:val="24"/>
        </w:rPr>
        <w:t xml:space="preserve">authorised by section 18 of the </w:t>
      </w:r>
      <w:r w:rsidR="009F3EF5" w:rsidRPr="00664FA4">
        <w:rPr>
          <w:i/>
          <w:sz w:val="24"/>
          <w:szCs w:val="24"/>
        </w:rPr>
        <w:t>Australian Participant</w:t>
      </w:r>
      <w:r w:rsidR="009F3EF5">
        <w:rPr>
          <w:i/>
          <w:sz w:val="24"/>
          <w:szCs w:val="24"/>
        </w:rPr>
        <w:t>s</w:t>
      </w:r>
      <w:r w:rsidR="009F3EF5" w:rsidRPr="00664FA4">
        <w:rPr>
          <w:i/>
          <w:sz w:val="24"/>
          <w:szCs w:val="24"/>
        </w:rPr>
        <w:t xml:space="preserve"> in British Nuclear Tests and British Commonwealth Occupation Force (Treatment)</w:t>
      </w:r>
      <w:r w:rsidR="009F3EF5">
        <w:rPr>
          <w:i/>
          <w:sz w:val="24"/>
          <w:szCs w:val="24"/>
        </w:rPr>
        <w:t xml:space="preserve"> Act 2006</w:t>
      </w:r>
      <w:r w:rsidR="009F3EF5">
        <w:rPr>
          <w:sz w:val="24"/>
          <w:szCs w:val="24"/>
        </w:rPr>
        <w:t>.</w:t>
      </w:r>
    </w:p>
    <w:p w14:paraId="14FF2777" w14:textId="77777777" w:rsidR="00A649B0" w:rsidRDefault="00A649B0" w:rsidP="00DC728C">
      <w:pPr>
        <w:rPr>
          <w:color w:val="000000"/>
          <w:sz w:val="24"/>
          <w:szCs w:val="24"/>
        </w:rPr>
      </w:pPr>
    </w:p>
    <w:p w14:paraId="1B99C0BF" w14:textId="26BA5983" w:rsidR="00A649B0" w:rsidRDefault="00257614" w:rsidP="00DC728C">
      <w:pPr>
        <w:rPr>
          <w:sz w:val="24"/>
          <w:szCs w:val="24"/>
        </w:rPr>
      </w:pPr>
      <w:r>
        <w:rPr>
          <w:b/>
          <w:sz w:val="24"/>
          <w:szCs w:val="24"/>
        </w:rPr>
        <w:t>Item</w:t>
      </w:r>
      <w:r w:rsidR="00D67C60">
        <w:rPr>
          <w:b/>
          <w:sz w:val="24"/>
          <w:szCs w:val="24"/>
        </w:rPr>
        <w:t xml:space="preserve"> 1</w:t>
      </w:r>
      <w:r w:rsidR="00897694">
        <w:rPr>
          <w:sz w:val="24"/>
          <w:szCs w:val="24"/>
        </w:rPr>
        <w:t xml:space="preserve"> notes that the purpose of the </w:t>
      </w:r>
      <w:r w:rsidR="00897694">
        <w:rPr>
          <w:i/>
          <w:sz w:val="24"/>
          <w:szCs w:val="24"/>
        </w:rPr>
        <w:t xml:space="preserve">Scheme </w:t>
      </w:r>
      <w:r w:rsidR="00897694" w:rsidRPr="00897694">
        <w:rPr>
          <w:sz w:val="24"/>
          <w:szCs w:val="24"/>
        </w:rPr>
        <w:t xml:space="preserve">is to enable </w:t>
      </w:r>
      <w:r w:rsidR="00897694" w:rsidRPr="00897694">
        <w:rPr>
          <w:i/>
          <w:sz w:val="24"/>
          <w:szCs w:val="24"/>
        </w:rPr>
        <w:t>Community Pharmacists</w:t>
      </w:r>
      <w:r w:rsidR="00897694" w:rsidRPr="00897694">
        <w:rPr>
          <w:sz w:val="24"/>
          <w:szCs w:val="24"/>
        </w:rPr>
        <w:t xml:space="preserve"> to supply </w:t>
      </w:r>
      <w:r w:rsidR="00897694" w:rsidRPr="00897694">
        <w:rPr>
          <w:i/>
          <w:sz w:val="24"/>
          <w:szCs w:val="24"/>
        </w:rPr>
        <w:t>Pharmaceutical benefits</w:t>
      </w:r>
      <w:r w:rsidR="00897694" w:rsidRPr="00897694">
        <w:rPr>
          <w:sz w:val="24"/>
          <w:szCs w:val="24"/>
        </w:rPr>
        <w:t xml:space="preserve"> to </w:t>
      </w:r>
      <w:r w:rsidR="00897694" w:rsidRPr="00897694">
        <w:rPr>
          <w:i/>
          <w:sz w:val="24"/>
          <w:szCs w:val="24"/>
        </w:rPr>
        <w:t>Eligible Persons</w:t>
      </w:r>
      <w:r w:rsidR="00897694" w:rsidRPr="00897694">
        <w:rPr>
          <w:sz w:val="24"/>
          <w:szCs w:val="24"/>
        </w:rPr>
        <w:t>.</w:t>
      </w:r>
      <w:r w:rsidR="00897694">
        <w:rPr>
          <w:sz w:val="24"/>
          <w:szCs w:val="24"/>
        </w:rPr>
        <w:t xml:space="preserve">  </w:t>
      </w:r>
      <w:r w:rsidR="00711331">
        <w:rPr>
          <w:sz w:val="24"/>
          <w:szCs w:val="24"/>
        </w:rPr>
        <w:t>This means</w:t>
      </w:r>
      <w:r w:rsidR="007D0795">
        <w:rPr>
          <w:sz w:val="24"/>
          <w:szCs w:val="24"/>
        </w:rPr>
        <w:t xml:space="preserve"> that </w:t>
      </w:r>
      <w:r w:rsidR="007D0795">
        <w:rPr>
          <w:color w:val="000000"/>
          <w:sz w:val="24"/>
          <w:szCs w:val="24"/>
        </w:rPr>
        <w:t xml:space="preserve">eligible persons are able to access </w:t>
      </w:r>
      <w:r w:rsidR="007D0795" w:rsidRPr="00B5562D">
        <w:rPr>
          <w:color w:val="000000"/>
          <w:sz w:val="24"/>
          <w:szCs w:val="24"/>
          <w:lang w:val="en"/>
        </w:rPr>
        <w:t>pharmaceuticals and dressings</w:t>
      </w:r>
      <w:r w:rsidR="007D0795">
        <w:rPr>
          <w:color w:val="000000"/>
          <w:sz w:val="24"/>
          <w:szCs w:val="24"/>
          <w:lang w:val="en"/>
        </w:rPr>
        <w:t xml:space="preserve"> available under the RPBS Schedule </w:t>
      </w:r>
      <w:r w:rsidR="007D0795" w:rsidRPr="00B5562D">
        <w:rPr>
          <w:color w:val="000000"/>
          <w:sz w:val="24"/>
          <w:szCs w:val="24"/>
          <w:lang w:val="en"/>
        </w:rPr>
        <w:t>at a concessional rate</w:t>
      </w:r>
      <w:r w:rsidR="007D0795">
        <w:rPr>
          <w:color w:val="000000"/>
          <w:sz w:val="24"/>
          <w:szCs w:val="24"/>
          <w:lang w:val="en"/>
        </w:rPr>
        <w:t>.</w:t>
      </w:r>
      <w:r w:rsidR="00711331">
        <w:rPr>
          <w:sz w:val="24"/>
          <w:szCs w:val="24"/>
        </w:rPr>
        <w:t xml:space="preserve">  </w:t>
      </w:r>
      <w:r w:rsidR="00CE2FDB">
        <w:rPr>
          <w:sz w:val="24"/>
          <w:szCs w:val="24"/>
        </w:rPr>
        <w:t>This is</w:t>
      </w:r>
      <w:r w:rsidR="009B3BE3">
        <w:rPr>
          <w:sz w:val="24"/>
          <w:szCs w:val="24"/>
        </w:rPr>
        <w:t xml:space="preserve"> the same purpose as existed</w:t>
      </w:r>
      <w:r w:rsidR="00CE2FDB">
        <w:rPr>
          <w:sz w:val="24"/>
          <w:szCs w:val="24"/>
        </w:rPr>
        <w:t xml:space="preserve"> under the </w:t>
      </w:r>
      <w:r w:rsidR="00CE2FDB" w:rsidRPr="00CE2FDB">
        <w:rPr>
          <w:i/>
          <w:color w:val="000000"/>
          <w:sz w:val="24"/>
          <w:szCs w:val="24"/>
        </w:rPr>
        <w:t>Repatriation Pharmaceutical Benefits Scheme (Australian Participants in British Nuclear Tests) 2006</w:t>
      </w:r>
      <w:r w:rsidR="009B3BE3">
        <w:rPr>
          <w:i/>
          <w:color w:val="000000"/>
          <w:sz w:val="24"/>
          <w:szCs w:val="24"/>
        </w:rPr>
        <w:t xml:space="preserve"> (No. R45/2013)</w:t>
      </w:r>
      <w:r w:rsidR="00897694" w:rsidRPr="00CE2FDB">
        <w:rPr>
          <w:sz w:val="24"/>
          <w:szCs w:val="24"/>
        </w:rPr>
        <w:t>, but</w:t>
      </w:r>
      <w:r w:rsidR="00897694">
        <w:rPr>
          <w:sz w:val="24"/>
          <w:szCs w:val="24"/>
        </w:rPr>
        <w:t xml:space="preserve"> is stated more succinctly, using the definition of </w:t>
      </w:r>
      <w:r w:rsidR="00897694">
        <w:rPr>
          <w:i/>
          <w:sz w:val="24"/>
          <w:szCs w:val="24"/>
        </w:rPr>
        <w:t>Eligible Persons</w:t>
      </w:r>
      <w:r w:rsidR="00897694">
        <w:rPr>
          <w:sz w:val="24"/>
          <w:szCs w:val="24"/>
        </w:rPr>
        <w:t>.</w:t>
      </w:r>
    </w:p>
    <w:p w14:paraId="748421EC" w14:textId="77777777" w:rsidR="009B3BE3" w:rsidRDefault="009B3BE3" w:rsidP="00DC728C">
      <w:pPr>
        <w:rPr>
          <w:sz w:val="24"/>
          <w:szCs w:val="24"/>
        </w:rPr>
      </w:pPr>
    </w:p>
    <w:p w14:paraId="0C163FF7" w14:textId="3D211529" w:rsidR="009B3BE3" w:rsidRDefault="00257614" w:rsidP="00DC728C">
      <w:pPr>
        <w:rPr>
          <w:sz w:val="24"/>
          <w:szCs w:val="24"/>
        </w:rPr>
      </w:pPr>
      <w:r>
        <w:rPr>
          <w:b/>
          <w:sz w:val="24"/>
          <w:szCs w:val="24"/>
        </w:rPr>
        <w:t>Item</w:t>
      </w:r>
      <w:r w:rsidR="00D67C60">
        <w:rPr>
          <w:b/>
          <w:sz w:val="24"/>
          <w:szCs w:val="24"/>
        </w:rPr>
        <w:t xml:space="preserve"> 1</w:t>
      </w:r>
      <w:r w:rsidR="00D67C60">
        <w:rPr>
          <w:sz w:val="24"/>
          <w:szCs w:val="24"/>
        </w:rPr>
        <w:t xml:space="preserve"> includes</w:t>
      </w:r>
      <w:r w:rsidR="009B3BE3">
        <w:rPr>
          <w:sz w:val="24"/>
          <w:szCs w:val="24"/>
        </w:rPr>
        <w:t xml:space="preserve"> a transitional provision and provides that anything commenced under the existing instrument that is not completed by 1 July 2017 (the comm</w:t>
      </w:r>
      <w:r w:rsidR="000B7292">
        <w:rPr>
          <w:sz w:val="24"/>
          <w:szCs w:val="24"/>
        </w:rPr>
        <w:t xml:space="preserve">encement date of this </w:t>
      </w:r>
      <w:r w:rsidR="000B7292">
        <w:rPr>
          <w:i/>
          <w:sz w:val="24"/>
          <w:szCs w:val="24"/>
        </w:rPr>
        <w:t>Scheme</w:t>
      </w:r>
      <w:r w:rsidR="009B3BE3">
        <w:rPr>
          <w:sz w:val="24"/>
          <w:szCs w:val="24"/>
        </w:rPr>
        <w:t xml:space="preserve">) may be completed under this </w:t>
      </w:r>
      <w:r w:rsidR="009B3BE3">
        <w:rPr>
          <w:i/>
          <w:sz w:val="24"/>
          <w:szCs w:val="24"/>
        </w:rPr>
        <w:t>Scheme</w:t>
      </w:r>
      <w:r w:rsidR="009B3BE3">
        <w:rPr>
          <w:sz w:val="24"/>
          <w:szCs w:val="24"/>
        </w:rPr>
        <w:t xml:space="preserve"> as if it had been started under this </w:t>
      </w:r>
      <w:r w:rsidR="009B3BE3">
        <w:rPr>
          <w:i/>
          <w:sz w:val="24"/>
          <w:szCs w:val="24"/>
        </w:rPr>
        <w:t>Scheme</w:t>
      </w:r>
      <w:r w:rsidR="009B3BE3">
        <w:rPr>
          <w:sz w:val="24"/>
          <w:szCs w:val="24"/>
        </w:rPr>
        <w:t>.</w:t>
      </w:r>
    </w:p>
    <w:p w14:paraId="4CA0A97E" w14:textId="77777777" w:rsidR="00711215" w:rsidRDefault="00711215" w:rsidP="00DC728C">
      <w:pPr>
        <w:rPr>
          <w:sz w:val="24"/>
          <w:szCs w:val="24"/>
        </w:rPr>
      </w:pPr>
    </w:p>
    <w:p w14:paraId="4A931A8B" w14:textId="54A6DD7F" w:rsidR="00711215" w:rsidRDefault="00257614" w:rsidP="00DC728C">
      <w:pPr>
        <w:rPr>
          <w:sz w:val="24"/>
          <w:szCs w:val="24"/>
        </w:rPr>
      </w:pPr>
      <w:r>
        <w:rPr>
          <w:b/>
          <w:sz w:val="24"/>
          <w:szCs w:val="24"/>
        </w:rPr>
        <w:t>Item</w:t>
      </w:r>
      <w:r w:rsidR="00D67C60">
        <w:rPr>
          <w:b/>
          <w:sz w:val="24"/>
          <w:szCs w:val="24"/>
        </w:rPr>
        <w:t xml:space="preserve"> 2</w:t>
      </w:r>
      <w:r w:rsidR="00711215">
        <w:rPr>
          <w:sz w:val="24"/>
          <w:szCs w:val="24"/>
        </w:rPr>
        <w:t xml:space="preserve"> substitutes the definition of </w:t>
      </w:r>
      <w:r w:rsidR="00711215">
        <w:rPr>
          <w:i/>
          <w:sz w:val="24"/>
          <w:szCs w:val="24"/>
        </w:rPr>
        <w:t>Act</w:t>
      </w:r>
      <w:r w:rsidR="00EB6667">
        <w:rPr>
          <w:sz w:val="24"/>
          <w:szCs w:val="24"/>
        </w:rPr>
        <w:t xml:space="preserve"> from the existing </w:t>
      </w:r>
      <w:r w:rsidR="00EB6667" w:rsidRPr="005C4B4F">
        <w:rPr>
          <w:i/>
          <w:sz w:val="24"/>
          <w:szCs w:val="24"/>
        </w:rPr>
        <w:t>Australian Participants in British Nuclear Tests (Treatment) Act 2006</w:t>
      </w:r>
      <w:r w:rsidR="00EB6667">
        <w:rPr>
          <w:sz w:val="24"/>
          <w:szCs w:val="24"/>
        </w:rPr>
        <w:t xml:space="preserve"> to the </w:t>
      </w:r>
      <w:r w:rsidR="00EB6667" w:rsidRPr="00DC728C">
        <w:rPr>
          <w:i/>
          <w:color w:val="000000"/>
          <w:sz w:val="24"/>
          <w:szCs w:val="24"/>
        </w:rPr>
        <w:t>Australian Participant</w:t>
      </w:r>
      <w:r w:rsidR="00E03A71">
        <w:rPr>
          <w:i/>
          <w:color w:val="000000"/>
          <w:sz w:val="24"/>
          <w:szCs w:val="24"/>
        </w:rPr>
        <w:t>s</w:t>
      </w:r>
      <w:r w:rsidR="00EB6667" w:rsidRPr="00DC728C">
        <w:rPr>
          <w:i/>
          <w:color w:val="000000"/>
          <w:sz w:val="24"/>
          <w:szCs w:val="24"/>
        </w:rPr>
        <w:t xml:space="preserve"> in British Nuclear Tests and British Commonwealth Occupation Force</w:t>
      </w:r>
      <w:r w:rsidR="00EB6667">
        <w:rPr>
          <w:i/>
          <w:color w:val="000000"/>
          <w:sz w:val="24"/>
          <w:szCs w:val="24"/>
        </w:rPr>
        <w:t xml:space="preserve"> (Treatment) Act 2006</w:t>
      </w:r>
      <w:r w:rsidR="00711215">
        <w:rPr>
          <w:sz w:val="24"/>
          <w:szCs w:val="24"/>
        </w:rPr>
        <w:t>.  This is necessary because the title of the</w:t>
      </w:r>
      <w:r w:rsidR="00477452">
        <w:rPr>
          <w:sz w:val="24"/>
          <w:szCs w:val="24"/>
        </w:rPr>
        <w:t xml:space="preserve"> </w:t>
      </w:r>
      <w:r w:rsidR="00477452" w:rsidRPr="005C4B4F">
        <w:rPr>
          <w:i/>
          <w:sz w:val="24"/>
          <w:szCs w:val="24"/>
        </w:rPr>
        <w:t>Australian Participants in British Nuclear Tests (Treatment) Act 2006</w:t>
      </w:r>
      <w:r w:rsidR="00640372">
        <w:rPr>
          <w:sz w:val="24"/>
          <w:szCs w:val="24"/>
        </w:rPr>
        <w:t xml:space="preserve"> was</w:t>
      </w:r>
      <w:r w:rsidR="00711215">
        <w:rPr>
          <w:sz w:val="24"/>
          <w:szCs w:val="24"/>
        </w:rPr>
        <w:t xml:space="preserve"> changed by the </w:t>
      </w:r>
      <w:r w:rsidR="00711215" w:rsidRPr="00711215">
        <w:rPr>
          <w:i/>
          <w:sz w:val="24"/>
          <w:szCs w:val="24"/>
        </w:rPr>
        <w:t>Veterans’ Affairs Legislation Amendment (Budget Measures) Bill 2017</w:t>
      </w:r>
      <w:r w:rsidR="00711215">
        <w:rPr>
          <w:sz w:val="24"/>
          <w:szCs w:val="24"/>
        </w:rPr>
        <w:t>.</w:t>
      </w:r>
    </w:p>
    <w:p w14:paraId="6B265C32" w14:textId="77777777" w:rsidR="00640372" w:rsidRDefault="00640372" w:rsidP="00DC728C">
      <w:pPr>
        <w:rPr>
          <w:sz w:val="24"/>
          <w:szCs w:val="24"/>
        </w:rPr>
      </w:pPr>
    </w:p>
    <w:p w14:paraId="7149175F" w14:textId="398D9B0B" w:rsidR="00FC785E" w:rsidRPr="00FC785E" w:rsidRDefault="00257614" w:rsidP="00DC728C">
      <w:pPr>
        <w:rPr>
          <w:sz w:val="24"/>
          <w:szCs w:val="24"/>
        </w:rPr>
      </w:pPr>
      <w:r w:rsidRPr="00257614">
        <w:rPr>
          <w:b/>
          <w:sz w:val="24"/>
          <w:szCs w:val="24"/>
        </w:rPr>
        <w:t>Item</w:t>
      </w:r>
      <w:r w:rsidR="00297E0E">
        <w:rPr>
          <w:b/>
          <w:sz w:val="24"/>
          <w:szCs w:val="24"/>
        </w:rPr>
        <w:t xml:space="preserve"> 3</w:t>
      </w:r>
      <w:r w:rsidR="00AE4BE5">
        <w:rPr>
          <w:sz w:val="24"/>
          <w:szCs w:val="24"/>
        </w:rPr>
        <w:t xml:space="preserve"> omits the definition of </w:t>
      </w:r>
      <w:r w:rsidR="00AE4BE5">
        <w:rPr>
          <w:i/>
          <w:sz w:val="24"/>
          <w:szCs w:val="24"/>
        </w:rPr>
        <w:t>accepted disability</w:t>
      </w:r>
      <w:r w:rsidR="00AE4BE5">
        <w:rPr>
          <w:sz w:val="24"/>
          <w:szCs w:val="24"/>
        </w:rPr>
        <w:t xml:space="preserve"> from the </w:t>
      </w:r>
      <w:r w:rsidR="00AE4BE5">
        <w:rPr>
          <w:i/>
          <w:sz w:val="24"/>
          <w:szCs w:val="24"/>
        </w:rPr>
        <w:t>Scheme</w:t>
      </w:r>
      <w:r w:rsidR="00AE4BE5">
        <w:rPr>
          <w:sz w:val="24"/>
          <w:szCs w:val="24"/>
        </w:rPr>
        <w:t>.</w:t>
      </w:r>
      <w:r w:rsidR="007233F2">
        <w:rPr>
          <w:sz w:val="24"/>
          <w:szCs w:val="24"/>
        </w:rPr>
        <w:t xml:space="preserve">  </w:t>
      </w:r>
      <w:r w:rsidR="00FC785E">
        <w:rPr>
          <w:sz w:val="24"/>
          <w:szCs w:val="24"/>
        </w:rPr>
        <w:t xml:space="preserve">As the Act provides an </w:t>
      </w:r>
      <w:r w:rsidR="00FC785E">
        <w:rPr>
          <w:i/>
          <w:sz w:val="24"/>
          <w:szCs w:val="24"/>
        </w:rPr>
        <w:t>Eligible Person</w:t>
      </w:r>
      <w:r w:rsidR="00FC785E">
        <w:rPr>
          <w:sz w:val="24"/>
          <w:szCs w:val="24"/>
        </w:rPr>
        <w:t xml:space="preserve"> with full non-liability health care, it is not appropriate to refer to a liability based definition.</w:t>
      </w:r>
    </w:p>
    <w:p w14:paraId="22DDA949" w14:textId="77777777" w:rsidR="008C4396" w:rsidRDefault="008C4396" w:rsidP="00DC728C">
      <w:pPr>
        <w:rPr>
          <w:sz w:val="24"/>
          <w:szCs w:val="24"/>
        </w:rPr>
      </w:pPr>
    </w:p>
    <w:p w14:paraId="2CB427DE" w14:textId="4F6E97AD" w:rsidR="008C4396" w:rsidRDefault="00096A4F" w:rsidP="00DC728C">
      <w:pPr>
        <w:rPr>
          <w:sz w:val="24"/>
          <w:szCs w:val="24"/>
        </w:rPr>
      </w:pPr>
      <w:r w:rsidRPr="00096A4F">
        <w:rPr>
          <w:i/>
          <w:sz w:val="24"/>
          <w:szCs w:val="24"/>
        </w:rPr>
        <w:t>Eligible P</w:t>
      </w:r>
      <w:r w:rsidR="008C4396" w:rsidRPr="00096A4F">
        <w:rPr>
          <w:i/>
          <w:sz w:val="24"/>
          <w:szCs w:val="24"/>
        </w:rPr>
        <w:t>ersons</w:t>
      </w:r>
      <w:r w:rsidR="000F617E" w:rsidRPr="00096A4F">
        <w:rPr>
          <w:sz w:val="24"/>
          <w:szCs w:val="24"/>
        </w:rPr>
        <w:t xml:space="preserve"> generally</w:t>
      </w:r>
      <w:r w:rsidR="000F617E">
        <w:rPr>
          <w:sz w:val="24"/>
          <w:szCs w:val="24"/>
        </w:rPr>
        <w:t xml:space="preserve"> will not have such an injury, disease or disability by virtue of having been an</w:t>
      </w:r>
      <w:r>
        <w:rPr>
          <w:sz w:val="24"/>
          <w:szCs w:val="24"/>
        </w:rPr>
        <w:t xml:space="preserve"> Australian participant of the </w:t>
      </w:r>
      <w:r w:rsidRPr="00F70793">
        <w:rPr>
          <w:sz w:val="24"/>
          <w:szCs w:val="24"/>
        </w:rPr>
        <w:t>British</w:t>
      </w:r>
      <w:r>
        <w:rPr>
          <w:sz w:val="24"/>
          <w:szCs w:val="24"/>
        </w:rPr>
        <w:t xml:space="preserve"> Nuclear Tests,</w:t>
      </w:r>
      <w:r w:rsidR="003413F6">
        <w:rPr>
          <w:sz w:val="24"/>
          <w:szCs w:val="24"/>
        </w:rPr>
        <w:t xml:space="preserve"> Australian veteran</w:t>
      </w:r>
      <w:r w:rsidRPr="00F70793">
        <w:rPr>
          <w:sz w:val="24"/>
          <w:szCs w:val="24"/>
        </w:rPr>
        <w:t xml:space="preserve"> of the British Com</w:t>
      </w:r>
      <w:r>
        <w:rPr>
          <w:sz w:val="24"/>
          <w:szCs w:val="24"/>
        </w:rPr>
        <w:t>monwealth Occupation Force</w:t>
      </w:r>
      <w:r w:rsidR="003413F6">
        <w:rPr>
          <w:sz w:val="24"/>
          <w:szCs w:val="24"/>
        </w:rPr>
        <w:t xml:space="preserve"> or a civilian</w:t>
      </w:r>
      <w:r w:rsidRPr="00F70793">
        <w:rPr>
          <w:sz w:val="24"/>
          <w:szCs w:val="24"/>
        </w:rPr>
        <w:t xml:space="preserve"> present at a British nuclear test area during a relevant period</w:t>
      </w:r>
      <w:r>
        <w:rPr>
          <w:color w:val="000000"/>
          <w:sz w:val="24"/>
          <w:szCs w:val="24"/>
        </w:rPr>
        <w:t>.</w:t>
      </w:r>
      <w:r w:rsidR="00620DDF">
        <w:rPr>
          <w:color w:val="000000"/>
          <w:sz w:val="24"/>
          <w:szCs w:val="24"/>
        </w:rPr>
        <w:t xml:space="preserve">  They may, however, have </w:t>
      </w:r>
      <w:r w:rsidR="00620DDF">
        <w:rPr>
          <w:sz w:val="24"/>
          <w:szCs w:val="24"/>
        </w:rPr>
        <w:t>such an injury, disease or disability</w:t>
      </w:r>
      <w:r w:rsidR="004D46FE">
        <w:rPr>
          <w:sz w:val="24"/>
          <w:szCs w:val="24"/>
        </w:rPr>
        <w:t xml:space="preserve"> from service in a conflict.</w:t>
      </w:r>
    </w:p>
    <w:p w14:paraId="6EC9263D" w14:textId="77777777" w:rsidR="006353CC" w:rsidRDefault="006353CC" w:rsidP="00DC728C">
      <w:pPr>
        <w:rPr>
          <w:sz w:val="24"/>
          <w:szCs w:val="24"/>
        </w:rPr>
      </w:pPr>
    </w:p>
    <w:p w14:paraId="35CCF4FC" w14:textId="5A1B6F8E" w:rsidR="00347650" w:rsidRDefault="00257614" w:rsidP="00DC728C">
      <w:pPr>
        <w:rPr>
          <w:sz w:val="24"/>
          <w:szCs w:val="24"/>
        </w:rPr>
      </w:pPr>
      <w:r>
        <w:rPr>
          <w:b/>
          <w:sz w:val="24"/>
          <w:szCs w:val="24"/>
        </w:rPr>
        <w:t>Item</w:t>
      </w:r>
      <w:r w:rsidR="006353CC">
        <w:rPr>
          <w:b/>
          <w:sz w:val="24"/>
          <w:szCs w:val="24"/>
        </w:rPr>
        <w:t xml:space="preserve"> </w:t>
      </w:r>
      <w:r w:rsidR="00297E0E">
        <w:rPr>
          <w:b/>
          <w:sz w:val="24"/>
          <w:szCs w:val="24"/>
        </w:rPr>
        <w:t>4</w:t>
      </w:r>
      <w:r w:rsidR="006353CC">
        <w:rPr>
          <w:b/>
          <w:i/>
          <w:sz w:val="24"/>
          <w:szCs w:val="24"/>
        </w:rPr>
        <w:t xml:space="preserve"> </w:t>
      </w:r>
      <w:r w:rsidR="006353CC">
        <w:rPr>
          <w:sz w:val="24"/>
          <w:szCs w:val="24"/>
        </w:rPr>
        <w:t xml:space="preserve">substitutes a definition of </w:t>
      </w:r>
      <w:r w:rsidR="006353CC">
        <w:rPr>
          <w:i/>
          <w:sz w:val="24"/>
          <w:szCs w:val="24"/>
        </w:rPr>
        <w:t>Eligible Person</w:t>
      </w:r>
      <w:r w:rsidR="006353CC">
        <w:rPr>
          <w:sz w:val="24"/>
          <w:szCs w:val="24"/>
        </w:rPr>
        <w:t xml:space="preserve"> under the </w:t>
      </w:r>
      <w:r w:rsidR="006353CC">
        <w:rPr>
          <w:i/>
          <w:sz w:val="24"/>
          <w:szCs w:val="24"/>
        </w:rPr>
        <w:t>Scheme</w:t>
      </w:r>
      <w:r w:rsidR="006353CC">
        <w:rPr>
          <w:sz w:val="24"/>
          <w:szCs w:val="24"/>
        </w:rPr>
        <w:t xml:space="preserve">.  Under the existing </w:t>
      </w:r>
      <w:r w:rsidR="006353CC">
        <w:rPr>
          <w:i/>
          <w:sz w:val="24"/>
          <w:szCs w:val="24"/>
        </w:rPr>
        <w:t>Scheme</w:t>
      </w:r>
      <w:r w:rsidR="006353CC">
        <w:rPr>
          <w:sz w:val="24"/>
          <w:szCs w:val="24"/>
        </w:rPr>
        <w:t xml:space="preserve">, a person was an eligible person if they held a </w:t>
      </w:r>
      <w:r w:rsidR="006353CC">
        <w:rPr>
          <w:i/>
          <w:sz w:val="24"/>
          <w:szCs w:val="24"/>
        </w:rPr>
        <w:t>Repatriation Health Card – For Specific Conditions</w:t>
      </w:r>
      <w:r w:rsidR="006353CC">
        <w:rPr>
          <w:sz w:val="24"/>
          <w:szCs w:val="24"/>
        </w:rPr>
        <w:t xml:space="preserve"> (White Card) and were eligible for treatment for malignant neoplasia under the </w:t>
      </w:r>
      <w:r w:rsidR="006353CC" w:rsidRPr="005C4B4F">
        <w:rPr>
          <w:i/>
          <w:sz w:val="24"/>
          <w:szCs w:val="24"/>
        </w:rPr>
        <w:t>Australian Participants in British Nuclear Tests (Treatment) Act 2006</w:t>
      </w:r>
      <w:r w:rsidR="006353CC">
        <w:rPr>
          <w:sz w:val="24"/>
          <w:szCs w:val="24"/>
        </w:rPr>
        <w:t>.</w:t>
      </w:r>
      <w:r w:rsidR="00347650">
        <w:rPr>
          <w:sz w:val="24"/>
          <w:szCs w:val="24"/>
        </w:rPr>
        <w:t xml:space="preserve">  </w:t>
      </w:r>
    </w:p>
    <w:p w14:paraId="12DF4715" w14:textId="77777777" w:rsidR="00347650" w:rsidRDefault="00347650" w:rsidP="00DC728C">
      <w:pPr>
        <w:rPr>
          <w:sz w:val="24"/>
          <w:szCs w:val="24"/>
        </w:rPr>
      </w:pPr>
    </w:p>
    <w:p w14:paraId="1AB6BACF" w14:textId="69639A1C" w:rsidR="006353CC" w:rsidRDefault="00347650" w:rsidP="00DC728C">
      <w:pPr>
        <w:rPr>
          <w:sz w:val="24"/>
          <w:szCs w:val="24"/>
        </w:rPr>
      </w:pPr>
      <w:r>
        <w:rPr>
          <w:sz w:val="24"/>
          <w:szCs w:val="24"/>
        </w:rPr>
        <w:t>Now that treatment</w:t>
      </w:r>
      <w:r w:rsidR="00FB6730">
        <w:rPr>
          <w:sz w:val="24"/>
          <w:szCs w:val="24"/>
        </w:rPr>
        <w:t xml:space="preserve"> for eligible persons</w:t>
      </w:r>
      <w:r>
        <w:rPr>
          <w:sz w:val="24"/>
          <w:szCs w:val="24"/>
        </w:rPr>
        <w:t xml:space="preserve"> under</w:t>
      </w:r>
      <w:r w:rsidR="00FB6730">
        <w:rPr>
          <w:sz w:val="24"/>
          <w:szCs w:val="24"/>
        </w:rPr>
        <w:t xml:space="preserve"> the </w:t>
      </w:r>
      <w:r w:rsidR="00FB6730" w:rsidRPr="00DC728C">
        <w:rPr>
          <w:i/>
          <w:color w:val="000000"/>
          <w:sz w:val="24"/>
          <w:szCs w:val="24"/>
        </w:rPr>
        <w:t>Australian Participant</w:t>
      </w:r>
      <w:r w:rsidR="00FB6730">
        <w:rPr>
          <w:i/>
          <w:color w:val="000000"/>
          <w:sz w:val="24"/>
          <w:szCs w:val="24"/>
        </w:rPr>
        <w:t>s</w:t>
      </w:r>
      <w:r w:rsidR="00FB6730" w:rsidRPr="00DC728C">
        <w:rPr>
          <w:i/>
          <w:color w:val="000000"/>
          <w:sz w:val="24"/>
          <w:szCs w:val="24"/>
        </w:rPr>
        <w:t xml:space="preserve"> in British Nuclear Tests and British Commonwealth Occupation Force</w:t>
      </w:r>
      <w:r w:rsidR="00FB6730">
        <w:rPr>
          <w:i/>
          <w:color w:val="000000"/>
          <w:sz w:val="24"/>
          <w:szCs w:val="24"/>
        </w:rPr>
        <w:t xml:space="preserve"> (Treatment) Act 2006</w:t>
      </w:r>
      <w:r w:rsidR="00347A9D">
        <w:rPr>
          <w:sz w:val="24"/>
          <w:szCs w:val="24"/>
        </w:rPr>
        <w:t xml:space="preserve"> has</w:t>
      </w:r>
      <w:r w:rsidR="006B5AB6">
        <w:rPr>
          <w:sz w:val="24"/>
          <w:szCs w:val="24"/>
        </w:rPr>
        <w:t xml:space="preserve"> be</w:t>
      </w:r>
      <w:r w:rsidR="00347A9D">
        <w:rPr>
          <w:sz w:val="24"/>
          <w:szCs w:val="24"/>
        </w:rPr>
        <w:t>en</w:t>
      </w:r>
      <w:r>
        <w:rPr>
          <w:sz w:val="24"/>
          <w:szCs w:val="24"/>
        </w:rPr>
        <w:t xml:space="preserve"> expanded to treatment for all conditions and diseases, it is no longer necessary to limit the definition of </w:t>
      </w:r>
      <w:r w:rsidR="006B5AB6">
        <w:rPr>
          <w:i/>
          <w:sz w:val="24"/>
          <w:szCs w:val="24"/>
        </w:rPr>
        <w:t>Eligible Person</w:t>
      </w:r>
      <w:r w:rsidR="006B5AB6">
        <w:rPr>
          <w:sz w:val="24"/>
          <w:szCs w:val="24"/>
        </w:rPr>
        <w:t xml:space="preserve"> </w:t>
      </w:r>
      <w:r w:rsidR="00FB6730">
        <w:rPr>
          <w:sz w:val="24"/>
          <w:szCs w:val="24"/>
        </w:rPr>
        <w:t xml:space="preserve">under the </w:t>
      </w:r>
      <w:r w:rsidR="00FB6730" w:rsidRPr="00FB6730">
        <w:rPr>
          <w:sz w:val="24"/>
          <w:szCs w:val="24"/>
        </w:rPr>
        <w:t>Scheme</w:t>
      </w:r>
      <w:r w:rsidR="00FB6730">
        <w:rPr>
          <w:sz w:val="24"/>
          <w:szCs w:val="24"/>
        </w:rPr>
        <w:t xml:space="preserve"> </w:t>
      </w:r>
      <w:r w:rsidR="006B5AB6" w:rsidRPr="00FB6730">
        <w:rPr>
          <w:sz w:val="24"/>
          <w:szCs w:val="24"/>
        </w:rPr>
        <w:t>to</w:t>
      </w:r>
      <w:r w:rsidR="006B5AB6">
        <w:rPr>
          <w:sz w:val="24"/>
          <w:szCs w:val="24"/>
        </w:rPr>
        <w:t xml:space="preserve"> either a White Card or treatment for malignant neoplasia.</w:t>
      </w:r>
    </w:p>
    <w:p w14:paraId="6F296A4B" w14:textId="77777777" w:rsidR="001B5101" w:rsidRDefault="001B5101" w:rsidP="00DC728C">
      <w:pPr>
        <w:rPr>
          <w:sz w:val="24"/>
          <w:szCs w:val="24"/>
        </w:rPr>
      </w:pPr>
    </w:p>
    <w:p w14:paraId="22DFA9F2" w14:textId="5D55B82F" w:rsidR="001B5101" w:rsidRDefault="00257614" w:rsidP="00DC728C">
      <w:pPr>
        <w:rPr>
          <w:sz w:val="24"/>
          <w:szCs w:val="24"/>
        </w:rPr>
      </w:pPr>
      <w:r>
        <w:rPr>
          <w:b/>
          <w:sz w:val="24"/>
          <w:szCs w:val="24"/>
        </w:rPr>
        <w:t>Item</w:t>
      </w:r>
      <w:r w:rsidR="00297E0E">
        <w:rPr>
          <w:b/>
          <w:sz w:val="24"/>
          <w:szCs w:val="24"/>
        </w:rPr>
        <w:t xml:space="preserve"> 5</w:t>
      </w:r>
      <w:r w:rsidR="001B5101">
        <w:rPr>
          <w:sz w:val="24"/>
          <w:szCs w:val="24"/>
        </w:rPr>
        <w:t xml:space="preserve"> omits the following definitions:</w:t>
      </w:r>
    </w:p>
    <w:p w14:paraId="79877590" w14:textId="77777777" w:rsidR="001B5101" w:rsidRPr="001B5101" w:rsidRDefault="001B5101" w:rsidP="001B5101">
      <w:pPr>
        <w:pStyle w:val="ListParagraph"/>
        <w:numPr>
          <w:ilvl w:val="0"/>
          <w:numId w:val="5"/>
        </w:numPr>
        <w:rPr>
          <w:sz w:val="24"/>
          <w:szCs w:val="24"/>
        </w:rPr>
      </w:pPr>
      <w:r>
        <w:rPr>
          <w:i/>
          <w:sz w:val="24"/>
          <w:szCs w:val="24"/>
        </w:rPr>
        <w:t>income support payment</w:t>
      </w:r>
    </w:p>
    <w:p w14:paraId="5CB60E8C" w14:textId="77777777" w:rsidR="001B5101" w:rsidRPr="001B5101" w:rsidRDefault="001B5101" w:rsidP="001B5101">
      <w:pPr>
        <w:pStyle w:val="ListParagraph"/>
        <w:numPr>
          <w:ilvl w:val="0"/>
          <w:numId w:val="5"/>
        </w:numPr>
        <w:rPr>
          <w:sz w:val="24"/>
          <w:szCs w:val="24"/>
        </w:rPr>
      </w:pPr>
      <w:r>
        <w:rPr>
          <w:i/>
          <w:sz w:val="24"/>
          <w:szCs w:val="24"/>
        </w:rPr>
        <w:t>income support payment under the Social Security Act 1991</w:t>
      </w:r>
    </w:p>
    <w:p w14:paraId="4F58E6CD" w14:textId="77777777" w:rsidR="001B5101" w:rsidRPr="001B5101" w:rsidRDefault="001B5101" w:rsidP="001B5101">
      <w:pPr>
        <w:pStyle w:val="ListParagraph"/>
        <w:numPr>
          <w:ilvl w:val="0"/>
          <w:numId w:val="5"/>
        </w:numPr>
        <w:rPr>
          <w:sz w:val="24"/>
          <w:szCs w:val="24"/>
        </w:rPr>
      </w:pPr>
      <w:r>
        <w:rPr>
          <w:i/>
          <w:sz w:val="24"/>
          <w:szCs w:val="24"/>
        </w:rPr>
        <w:t>MRCA supplement</w:t>
      </w:r>
    </w:p>
    <w:p w14:paraId="209B2D6D" w14:textId="77777777" w:rsidR="001B5101" w:rsidRPr="001B5101" w:rsidRDefault="001B5101" w:rsidP="001B5101">
      <w:pPr>
        <w:pStyle w:val="ListParagraph"/>
        <w:numPr>
          <w:ilvl w:val="0"/>
          <w:numId w:val="5"/>
        </w:numPr>
        <w:rPr>
          <w:sz w:val="24"/>
          <w:szCs w:val="24"/>
        </w:rPr>
      </w:pPr>
      <w:r>
        <w:rPr>
          <w:i/>
          <w:sz w:val="24"/>
          <w:szCs w:val="24"/>
        </w:rPr>
        <w:t>pension supplement</w:t>
      </w:r>
    </w:p>
    <w:p w14:paraId="7C2A7819" w14:textId="77777777" w:rsidR="001B5101" w:rsidRPr="001B5101" w:rsidRDefault="001B5101" w:rsidP="001B5101">
      <w:pPr>
        <w:pStyle w:val="ListParagraph"/>
        <w:numPr>
          <w:ilvl w:val="0"/>
          <w:numId w:val="5"/>
        </w:numPr>
        <w:rPr>
          <w:sz w:val="24"/>
          <w:szCs w:val="24"/>
        </w:rPr>
      </w:pPr>
      <w:r>
        <w:rPr>
          <w:i/>
          <w:sz w:val="24"/>
          <w:szCs w:val="24"/>
        </w:rPr>
        <w:t xml:space="preserve">pharmaceutical allowance, </w:t>
      </w:r>
      <w:r w:rsidRPr="00B34EFF">
        <w:rPr>
          <w:sz w:val="24"/>
          <w:szCs w:val="24"/>
        </w:rPr>
        <w:t>and</w:t>
      </w:r>
    </w:p>
    <w:p w14:paraId="044E5E8E" w14:textId="77777777" w:rsidR="001B5101" w:rsidRPr="001B5101" w:rsidRDefault="001B5101" w:rsidP="001B5101">
      <w:pPr>
        <w:pStyle w:val="ListParagraph"/>
        <w:numPr>
          <w:ilvl w:val="0"/>
          <w:numId w:val="5"/>
        </w:numPr>
        <w:rPr>
          <w:i/>
          <w:sz w:val="24"/>
          <w:szCs w:val="24"/>
        </w:rPr>
      </w:pPr>
      <w:r w:rsidRPr="001B5101">
        <w:rPr>
          <w:i/>
          <w:sz w:val="24"/>
          <w:szCs w:val="24"/>
        </w:rPr>
        <w:t>pharmaceutical reimbursement.</w:t>
      </w:r>
    </w:p>
    <w:p w14:paraId="4D8E30A5" w14:textId="77777777" w:rsidR="001B5101" w:rsidRDefault="001B5101" w:rsidP="001B5101">
      <w:pPr>
        <w:rPr>
          <w:sz w:val="24"/>
          <w:szCs w:val="24"/>
        </w:rPr>
      </w:pPr>
    </w:p>
    <w:p w14:paraId="62ED1995" w14:textId="00840E8C" w:rsidR="001B5101" w:rsidRDefault="00116F0D" w:rsidP="001B5101">
      <w:pPr>
        <w:rPr>
          <w:sz w:val="24"/>
          <w:szCs w:val="24"/>
        </w:rPr>
      </w:pPr>
      <w:r>
        <w:rPr>
          <w:sz w:val="24"/>
          <w:szCs w:val="24"/>
        </w:rPr>
        <w:t xml:space="preserve">This is consistent with the existing scheme.  These definitions are not required because they all relate to Part 5A of the </w:t>
      </w:r>
      <w:r w:rsidRPr="00116F0D">
        <w:rPr>
          <w:i/>
          <w:sz w:val="24"/>
          <w:szCs w:val="24"/>
        </w:rPr>
        <w:t>Repatriation Pharmaceutical Benefits Scheme</w:t>
      </w:r>
      <w:r>
        <w:rPr>
          <w:sz w:val="24"/>
          <w:szCs w:val="24"/>
        </w:rPr>
        <w:t xml:space="preserve">, which is not </w:t>
      </w:r>
      <w:r w:rsidR="00AE7EC9">
        <w:rPr>
          <w:sz w:val="24"/>
          <w:szCs w:val="24"/>
        </w:rPr>
        <w:t xml:space="preserve">applicable to </w:t>
      </w:r>
      <w:r w:rsidR="00A35074">
        <w:rPr>
          <w:i/>
          <w:sz w:val="24"/>
          <w:szCs w:val="24"/>
        </w:rPr>
        <w:t>Eligible Persons</w:t>
      </w:r>
      <w:r w:rsidR="00A35074">
        <w:rPr>
          <w:sz w:val="24"/>
          <w:szCs w:val="24"/>
        </w:rPr>
        <w:t xml:space="preserve"> under this </w:t>
      </w:r>
      <w:r w:rsidR="00A35074">
        <w:rPr>
          <w:i/>
          <w:sz w:val="24"/>
          <w:szCs w:val="24"/>
        </w:rPr>
        <w:t>Scheme</w:t>
      </w:r>
      <w:r w:rsidR="00A35074">
        <w:rPr>
          <w:sz w:val="24"/>
          <w:szCs w:val="24"/>
        </w:rPr>
        <w:t>.</w:t>
      </w:r>
    </w:p>
    <w:p w14:paraId="3CFB5BB2" w14:textId="77777777" w:rsidR="00FB1F0D" w:rsidRDefault="00FB1F0D" w:rsidP="001B5101">
      <w:pPr>
        <w:rPr>
          <w:sz w:val="24"/>
          <w:szCs w:val="24"/>
        </w:rPr>
      </w:pPr>
    </w:p>
    <w:p w14:paraId="11F98B17" w14:textId="419A69D2" w:rsidR="004C19AD" w:rsidRDefault="00257614" w:rsidP="001B5101">
      <w:pPr>
        <w:rPr>
          <w:sz w:val="24"/>
          <w:szCs w:val="24"/>
        </w:rPr>
      </w:pPr>
      <w:r>
        <w:rPr>
          <w:b/>
          <w:sz w:val="24"/>
          <w:szCs w:val="24"/>
        </w:rPr>
        <w:t>Item</w:t>
      </w:r>
      <w:r w:rsidR="00297E0E">
        <w:rPr>
          <w:b/>
          <w:sz w:val="24"/>
          <w:szCs w:val="24"/>
        </w:rPr>
        <w:t xml:space="preserve"> 6</w:t>
      </w:r>
      <w:r w:rsidR="00FB1F0D">
        <w:rPr>
          <w:sz w:val="24"/>
          <w:szCs w:val="24"/>
        </w:rPr>
        <w:t xml:space="preserve"> inserts a definition of </w:t>
      </w:r>
      <w:r w:rsidR="00FB1F0D">
        <w:rPr>
          <w:i/>
          <w:sz w:val="24"/>
          <w:szCs w:val="24"/>
        </w:rPr>
        <w:t>Repatriation Health Card – For All Conditions</w:t>
      </w:r>
      <w:r w:rsidR="00FB1F0D">
        <w:rPr>
          <w:sz w:val="24"/>
          <w:szCs w:val="24"/>
        </w:rPr>
        <w:t xml:space="preserve"> </w:t>
      </w:r>
      <w:r w:rsidR="003070AF">
        <w:rPr>
          <w:sz w:val="24"/>
          <w:szCs w:val="24"/>
        </w:rPr>
        <w:t xml:space="preserve">(Gold Card) </w:t>
      </w:r>
      <w:r w:rsidR="00FB1F0D">
        <w:rPr>
          <w:sz w:val="24"/>
          <w:szCs w:val="24"/>
        </w:rPr>
        <w:t xml:space="preserve">into the </w:t>
      </w:r>
      <w:r w:rsidR="00FB1F0D" w:rsidRPr="00FB1F0D">
        <w:rPr>
          <w:i/>
          <w:sz w:val="24"/>
          <w:szCs w:val="24"/>
        </w:rPr>
        <w:t>Scheme</w:t>
      </w:r>
      <w:r w:rsidR="00FB1F0D">
        <w:rPr>
          <w:i/>
          <w:sz w:val="24"/>
          <w:szCs w:val="24"/>
        </w:rPr>
        <w:t>.</w:t>
      </w:r>
      <w:r w:rsidR="003070AF">
        <w:rPr>
          <w:sz w:val="24"/>
          <w:szCs w:val="24"/>
        </w:rPr>
        <w:t xml:space="preserve">  Previously, this definition was not required because eligible persons only received a </w:t>
      </w:r>
      <w:r w:rsidR="003070AF">
        <w:rPr>
          <w:i/>
          <w:sz w:val="24"/>
          <w:szCs w:val="24"/>
        </w:rPr>
        <w:t>Repatriation Health Card – For Specific Conditions</w:t>
      </w:r>
      <w:r w:rsidR="003070AF">
        <w:rPr>
          <w:sz w:val="24"/>
          <w:szCs w:val="24"/>
        </w:rPr>
        <w:t>.</w:t>
      </w:r>
      <w:r w:rsidR="00874A5E">
        <w:rPr>
          <w:sz w:val="24"/>
          <w:szCs w:val="24"/>
        </w:rPr>
        <w:t xml:space="preserve">  </w:t>
      </w:r>
    </w:p>
    <w:p w14:paraId="2D59B983" w14:textId="77777777" w:rsidR="004C19AD" w:rsidRDefault="004C19AD" w:rsidP="001B5101">
      <w:pPr>
        <w:rPr>
          <w:sz w:val="24"/>
          <w:szCs w:val="24"/>
        </w:rPr>
      </w:pPr>
    </w:p>
    <w:p w14:paraId="662EAD5B" w14:textId="77777777" w:rsidR="004C19AD" w:rsidRDefault="00874A5E" w:rsidP="001B5101">
      <w:pPr>
        <w:rPr>
          <w:sz w:val="24"/>
          <w:szCs w:val="24"/>
        </w:rPr>
      </w:pPr>
      <w:r>
        <w:rPr>
          <w:sz w:val="24"/>
          <w:szCs w:val="24"/>
        </w:rPr>
        <w:t xml:space="preserve">The definition provides that a </w:t>
      </w:r>
      <w:r>
        <w:rPr>
          <w:i/>
          <w:sz w:val="24"/>
          <w:szCs w:val="24"/>
        </w:rPr>
        <w:t>Repatriation Health Card – For All Conditions</w:t>
      </w:r>
      <w:r>
        <w:rPr>
          <w:sz w:val="24"/>
          <w:szCs w:val="24"/>
        </w:rPr>
        <w:t xml:space="preserve"> means an identification card, or written authorisation, provided to an </w:t>
      </w:r>
      <w:r>
        <w:rPr>
          <w:i/>
          <w:sz w:val="24"/>
          <w:szCs w:val="24"/>
        </w:rPr>
        <w:t>Eligible Person</w:t>
      </w:r>
      <w:r>
        <w:rPr>
          <w:sz w:val="24"/>
          <w:szCs w:val="24"/>
        </w:rPr>
        <w:t xml:space="preserve"> in relation to treatment for all injuries or diseases.  </w:t>
      </w:r>
    </w:p>
    <w:p w14:paraId="27BD62F0" w14:textId="77777777" w:rsidR="004C19AD" w:rsidRDefault="004C19AD" w:rsidP="001B5101">
      <w:pPr>
        <w:rPr>
          <w:sz w:val="24"/>
          <w:szCs w:val="24"/>
        </w:rPr>
      </w:pPr>
    </w:p>
    <w:p w14:paraId="278953BA" w14:textId="21612FA4" w:rsidR="00FB1F0D" w:rsidRDefault="00874A5E" w:rsidP="001B5101">
      <w:pPr>
        <w:rPr>
          <w:color w:val="000000"/>
          <w:sz w:val="24"/>
          <w:szCs w:val="24"/>
        </w:rPr>
      </w:pPr>
      <w:r>
        <w:rPr>
          <w:sz w:val="24"/>
          <w:szCs w:val="24"/>
        </w:rPr>
        <w:t xml:space="preserve">The definition is slightly different to the definition under the </w:t>
      </w:r>
      <w:r w:rsidRPr="00874A5E">
        <w:rPr>
          <w:i/>
          <w:sz w:val="24"/>
          <w:szCs w:val="24"/>
        </w:rPr>
        <w:t>Repatriation Pharmaceutical Benefits Scheme</w:t>
      </w:r>
      <w:r>
        <w:rPr>
          <w:sz w:val="24"/>
          <w:szCs w:val="24"/>
        </w:rPr>
        <w:t>, because</w:t>
      </w:r>
      <w:r w:rsidR="004C19AD">
        <w:rPr>
          <w:sz w:val="24"/>
          <w:szCs w:val="24"/>
        </w:rPr>
        <w:t xml:space="preserve"> that scheme refers to a person being eligible for treatment under either sections 85 or 86 of the </w:t>
      </w:r>
      <w:r w:rsidR="004C19AD">
        <w:rPr>
          <w:i/>
          <w:sz w:val="24"/>
          <w:szCs w:val="24"/>
        </w:rPr>
        <w:t>Veterans’ Entitlements Act 1986</w:t>
      </w:r>
      <w:r w:rsidR="004C19AD">
        <w:rPr>
          <w:sz w:val="24"/>
          <w:szCs w:val="24"/>
        </w:rPr>
        <w:t xml:space="preserve">.  The definition for the </w:t>
      </w:r>
      <w:r w:rsidR="004C19AD">
        <w:rPr>
          <w:i/>
          <w:sz w:val="24"/>
          <w:szCs w:val="24"/>
        </w:rPr>
        <w:t>Scheme</w:t>
      </w:r>
      <w:r w:rsidR="004C19AD">
        <w:rPr>
          <w:sz w:val="24"/>
          <w:szCs w:val="24"/>
        </w:rPr>
        <w:t xml:space="preserve"> links back to eligible persons </w:t>
      </w:r>
      <w:r w:rsidR="004C19AD" w:rsidRPr="002B7BFB">
        <w:rPr>
          <w:sz w:val="24"/>
          <w:szCs w:val="24"/>
        </w:rPr>
        <w:t xml:space="preserve">under </w:t>
      </w:r>
      <w:r w:rsidR="002B7BFB" w:rsidRPr="002B7BFB">
        <w:rPr>
          <w:sz w:val="24"/>
          <w:szCs w:val="24"/>
        </w:rPr>
        <w:t>section 7</w:t>
      </w:r>
      <w:r w:rsidR="004C19AD" w:rsidRPr="002B7BFB">
        <w:rPr>
          <w:sz w:val="24"/>
          <w:szCs w:val="24"/>
        </w:rPr>
        <w:t xml:space="preserve"> of</w:t>
      </w:r>
      <w:r w:rsidR="004C19AD">
        <w:rPr>
          <w:sz w:val="24"/>
          <w:szCs w:val="24"/>
        </w:rPr>
        <w:t xml:space="preserve"> the </w:t>
      </w:r>
      <w:r w:rsidR="004C19AD" w:rsidRPr="00DC728C">
        <w:rPr>
          <w:i/>
          <w:color w:val="000000"/>
          <w:sz w:val="24"/>
          <w:szCs w:val="24"/>
        </w:rPr>
        <w:t>Australian Participant</w:t>
      </w:r>
      <w:r w:rsidR="004C19AD">
        <w:rPr>
          <w:i/>
          <w:color w:val="000000"/>
          <w:sz w:val="24"/>
          <w:szCs w:val="24"/>
        </w:rPr>
        <w:t>s</w:t>
      </w:r>
      <w:r w:rsidR="004C19AD" w:rsidRPr="00DC728C">
        <w:rPr>
          <w:i/>
          <w:color w:val="000000"/>
          <w:sz w:val="24"/>
          <w:szCs w:val="24"/>
        </w:rPr>
        <w:t xml:space="preserve"> in British Nuclear Tests and British Commonwealth Occupation Force</w:t>
      </w:r>
      <w:r w:rsidR="004C19AD">
        <w:rPr>
          <w:i/>
          <w:color w:val="000000"/>
          <w:sz w:val="24"/>
          <w:szCs w:val="24"/>
        </w:rPr>
        <w:t xml:space="preserve"> (Treatment) Act 2006</w:t>
      </w:r>
      <w:r w:rsidR="004C19AD">
        <w:rPr>
          <w:color w:val="000000"/>
          <w:sz w:val="24"/>
          <w:szCs w:val="24"/>
        </w:rPr>
        <w:t>.</w:t>
      </w:r>
    </w:p>
    <w:p w14:paraId="5A5DC56F" w14:textId="77777777" w:rsidR="00A532CE" w:rsidRDefault="00A532CE" w:rsidP="001B5101">
      <w:pPr>
        <w:rPr>
          <w:color w:val="000000"/>
          <w:sz w:val="24"/>
          <w:szCs w:val="24"/>
        </w:rPr>
      </w:pPr>
    </w:p>
    <w:p w14:paraId="5A6C1C5F" w14:textId="693E05F5" w:rsidR="00A532CE" w:rsidRDefault="00257614" w:rsidP="001B5101">
      <w:pPr>
        <w:rPr>
          <w:color w:val="000000"/>
          <w:sz w:val="24"/>
          <w:szCs w:val="24"/>
        </w:rPr>
      </w:pPr>
      <w:r>
        <w:rPr>
          <w:b/>
          <w:color w:val="000000"/>
          <w:sz w:val="24"/>
          <w:szCs w:val="24"/>
        </w:rPr>
        <w:t>Item</w:t>
      </w:r>
      <w:r w:rsidR="00297E0E">
        <w:rPr>
          <w:b/>
          <w:color w:val="000000"/>
          <w:sz w:val="24"/>
          <w:szCs w:val="24"/>
        </w:rPr>
        <w:t xml:space="preserve"> 7</w:t>
      </w:r>
      <w:r w:rsidR="00A532CE">
        <w:rPr>
          <w:color w:val="000000"/>
          <w:sz w:val="24"/>
          <w:szCs w:val="24"/>
        </w:rPr>
        <w:t xml:space="preserve"> omits the following definitions:</w:t>
      </w:r>
    </w:p>
    <w:p w14:paraId="00895BAE" w14:textId="5403E79B" w:rsidR="00A532CE" w:rsidRPr="00F57334" w:rsidRDefault="00F57334" w:rsidP="00A532CE">
      <w:pPr>
        <w:pStyle w:val="ListParagraph"/>
        <w:numPr>
          <w:ilvl w:val="0"/>
          <w:numId w:val="6"/>
        </w:numPr>
        <w:rPr>
          <w:sz w:val="24"/>
          <w:szCs w:val="24"/>
        </w:rPr>
      </w:pPr>
      <w:r>
        <w:rPr>
          <w:i/>
          <w:sz w:val="24"/>
          <w:szCs w:val="24"/>
        </w:rPr>
        <w:t>Repatria</w:t>
      </w:r>
      <w:r w:rsidR="007A0023">
        <w:rPr>
          <w:i/>
          <w:sz w:val="24"/>
          <w:szCs w:val="24"/>
        </w:rPr>
        <w:t>tion Health Card – For Specific</w:t>
      </w:r>
      <w:r>
        <w:rPr>
          <w:i/>
          <w:sz w:val="24"/>
          <w:szCs w:val="24"/>
        </w:rPr>
        <w:t xml:space="preserve"> Conditions</w:t>
      </w:r>
    </w:p>
    <w:p w14:paraId="308EDCA8" w14:textId="77777777" w:rsidR="00F57334" w:rsidRPr="00F57334" w:rsidRDefault="00F57334" w:rsidP="00A532CE">
      <w:pPr>
        <w:pStyle w:val="ListParagraph"/>
        <w:numPr>
          <w:ilvl w:val="0"/>
          <w:numId w:val="6"/>
        </w:numPr>
        <w:rPr>
          <w:sz w:val="24"/>
          <w:szCs w:val="24"/>
        </w:rPr>
      </w:pPr>
      <w:r>
        <w:rPr>
          <w:i/>
          <w:sz w:val="24"/>
          <w:szCs w:val="24"/>
        </w:rPr>
        <w:t>Repatriation Pharmaceutical Benefits Card</w:t>
      </w:r>
    </w:p>
    <w:p w14:paraId="73B3E695" w14:textId="77777777" w:rsidR="00F57334" w:rsidRDefault="00F57334" w:rsidP="00A532CE">
      <w:pPr>
        <w:pStyle w:val="ListParagraph"/>
        <w:numPr>
          <w:ilvl w:val="0"/>
          <w:numId w:val="6"/>
        </w:numPr>
        <w:rPr>
          <w:sz w:val="24"/>
          <w:szCs w:val="24"/>
        </w:rPr>
      </w:pPr>
      <w:r>
        <w:rPr>
          <w:i/>
          <w:sz w:val="24"/>
          <w:szCs w:val="24"/>
        </w:rPr>
        <w:t>r</w:t>
      </w:r>
      <w:r w:rsidRPr="00F57334">
        <w:rPr>
          <w:i/>
          <w:sz w:val="24"/>
          <w:szCs w:val="24"/>
        </w:rPr>
        <w:t>evoked scheme</w:t>
      </w:r>
      <w:r>
        <w:rPr>
          <w:sz w:val="24"/>
          <w:szCs w:val="24"/>
        </w:rPr>
        <w:t>, and</w:t>
      </w:r>
    </w:p>
    <w:p w14:paraId="57A1C765" w14:textId="77777777" w:rsidR="00F57334" w:rsidRPr="00A532CE" w:rsidRDefault="00F57334" w:rsidP="00A532CE">
      <w:pPr>
        <w:pStyle w:val="ListParagraph"/>
        <w:numPr>
          <w:ilvl w:val="0"/>
          <w:numId w:val="6"/>
        </w:numPr>
        <w:rPr>
          <w:sz w:val="24"/>
          <w:szCs w:val="24"/>
        </w:rPr>
      </w:pPr>
      <w:r w:rsidRPr="00F57334">
        <w:rPr>
          <w:i/>
          <w:sz w:val="24"/>
          <w:szCs w:val="24"/>
        </w:rPr>
        <w:t>RPBS</w:t>
      </w:r>
      <w:r>
        <w:rPr>
          <w:sz w:val="24"/>
          <w:szCs w:val="24"/>
        </w:rPr>
        <w:t>.</w:t>
      </w:r>
    </w:p>
    <w:p w14:paraId="746B4714" w14:textId="77777777" w:rsidR="00A649B0" w:rsidRDefault="00A649B0" w:rsidP="00DC728C">
      <w:pPr>
        <w:rPr>
          <w:sz w:val="24"/>
          <w:szCs w:val="24"/>
        </w:rPr>
      </w:pPr>
    </w:p>
    <w:p w14:paraId="5292BEDA" w14:textId="77777777" w:rsidR="00F57334" w:rsidRDefault="00DF4D83" w:rsidP="00DC728C">
      <w:pPr>
        <w:rPr>
          <w:sz w:val="24"/>
          <w:szCs w:val="24"/>
        </w:rPr>
      </w:pPr>
      <w:r>
        <w:rPr>
          <w:sz w:val="24"/>
          <w:szCs w:val="24"/>
        </w:rPr>
        <w:t xml:space="preserve">A definition of </w:t>
      </w:r>
      <w:r>
        <w:rPr>
          <w:i/>
          <w:sz w:val="24"/>
          <w:szCs w:val="24"/>
        </w:rPr>
        <w:t>Repatriation Health Card – For Specific Conditions</w:t>
      </w:r>
      <w:r>
        <w:rPr>
          <w:sz w:val="24"/>
          <w:szCs w:val="24"/>
        </w:rPr>
        <w:t xml:space="preserve"> is no longer required as eligible persons under the </w:t>
      </w:r>
      <w:r w:rsidRPr="00DC728C">
        <w:rPr>
          <w:i/>
          <w:color w:val="000000"/>
          <w:sz w:val="24"/>
          <w:szCs w:val="24"/>
        </w:rPr>
        <w:t>Australian Participant</w:t>
      </w:r>
      <w:r>
        <w:rPr>
          <w:i/>
          <w:color w:val="000000"/>
          <w:sz w:val="24"/>
          <w:szCs w:val="24"/>
        </w:rPr>
        <w:t>s</w:t>
      </w:r>
      <w:r w:rsidRPr="00DC728C">
        <w:rPr>
          <w:i/>
          <w:color w:val="000000"/>
          <w:sz w:val="24"/>
          <w:szCs w:val="24"/>
        </w:rPr>
        <w:t xml:space="preserve"> in British Nuclear Tests and British Commonwealth Occupation Force</w:t>
      </w:r>
      <w:r>
        <w:rPr>
          <w:i/>
          <w:color w:val="000000"/>
          <w:sz w:val="24"/>
          <w:szCs w:val="24"/>
        </w:rPr>
        <w:t xml:space="preserve"> (Treatment) Act 2006</w:t>
      </w:r>
      <w:r>
        <w:rPr>
          <w:color w:val="000000"/>
          <w:sz w:val="24"/>
          <w:szCs w:val="24"/>
        </w:rPr>
        <w:t xml:space="preserve"> will be issued with</w:t>
      </w:r>
      <w:r w:rsidR="00560EC2">
        <w:rPr>
          <w:color w:val="000000"/>
          <w:sz w:val="24"/>
          <w:szCs w:val="24"/>
        </w:rPr>
        <w:t xml:space="preserve"> a</w:t>
      </w:r>
      <w:r>
        <w:rPr>
          <w:color w:val="000000"/>
          <w:sz w:val="24"/>
          <w:szCs w:val="24"/>
        </w:rPr>
        <w:t xml:space="preserve"> </w:t>
      </w:r>
      <w:r>
        <w:rPr>
          <w:i/>
          <w:sz w:val="24"/>
          <w:szCs w:val="24"/>
        </w:rPr>
        <w:t>Repatriation Health Card – For All Conditions</w:t>
      </w:r>
      <w:r>
        <w:rPr>
          <w:sz w:val="24"/>
          <w:szCs w:val="24"/>
        </w:rPr>
        <w:t xml:space="preserve"> from 1 July 2017.</w:t>
      </w:r>
    </w:p>
    <w:p w14:paraId="62B0A34F" w14:textId="77777777" w:rsidR="00560EC2" w:rsidRDefault="00560EC2" w:rsidP="00DC728C">
      <w:pPr>
        <w:rPr>
          <w:sz w:val="24"/>
          <w:szCs w:val="24"/>
        </w:rPr>
      </w:pPr>
    </w:p>
    <w:p w14:paraId="2D76000B" w14:textId="5F7C1602" w:rsidR="00560EC2" w:rsidRDefault="00560EC2" w:rsidP="00560EC2">
      <w:pPr>
        <w:rPr>
          <w:sz w:val="24"/>
          <w:szCs w:val="24"/>
        </w:rPr>
      </w:pPr>
      <w:r>
        <w:rPr>
          <w:sz w:val="24"/>
          <w:szCs w:val="24"/>
        </w:rPr>
        <w:t xml:space="preserve">The </w:t>
      </w:r>
      <w:r w:rsidRPr="00560EC2">
        <w:rPr>
          <w:i/>
          <w:sz w:val="24"/>
          <w:szCs w:val="24"/>
        </w:rPr>
        <w:t>Repatriation Pharmaceutical Benefits Card</w:t>
      </w:r>
      <w:r>
        <w:rPr>
          <w:sz w:val="24"/>
          <w:szCs w:val="24"/>
        </w:rPr>
        <w:t xml:space="preserve"> </w:t>
      </w:r>
      <w:r w:rsidR="00DB1C37">
        <w:rPr>
          <w:sz w:val="24"/>
          <w:szCs w:val="24"/>
        </w:rPr>
        <w:t>(Orange Card)</w:t>
      </w:r>
      <w:r w:rsidR="00C03263">
        <w:rPr>
          <w:sz w:val="24"/>
          <w:szCs w:val="24"/>
        </w:rPr>
        <w:t xml:space="preserve"> </w:t>
      </w:r>
      <w:r>
        <w:rPr>
          <w:sz w:val="24"/>
          <w:szCs w:val="24"/>
        </w:rPr>
        <w:t xml:space="preserve">is not required under the </w:t>
      </w:r>
      <w:r>
        <w:rPr>
          <w:i/>
          <w:sz w:val="24"/>
          <w:szCs w:val="24"/>
        </w:rPr>
        <w:t>Scheme</w:t>
      </w:r>
      <w:r>
        <w:rPr>
          <w:sz w:val="24"/>
          <w:szCs w:val="24"/>
        </w:rPr>
        <w:t xml:space="preserve"> because</w:t>
      </w:r>
      <w:r w:rsidR="00672845">
        <w:rPr>
          <w:sz w:val="24"/>
          <w:szCs w:val="24"/>
        </w:rPr>
        <w:t xml:space="preserve"> </w:t>
      </w:r>
      <w:r w:rsidR="00672845">
        <w:rPr>
          <w:i/>
          <w:sz w:val="24"/>
          <w:szCs w:val="24"/>
        </w:rPr>
        <w:t>Eligible Persons</w:t>
      </w:r>
      <w:r w:rsidR="00672845">
        <w:rPr>
          <w:sz w:val="24"/>
          <w:szCs w:val="24"/>
        </w:rPr>
        <w:t xml:space="preserve"> will be entitled to a </w:t>
      </w:r>
      <w:r w:rsidR="00672845">
        <w:rPr>
          <w:i/>
          <w:sz w:val="24"/>
          <w:szCs w:val="24"/>
        </w:rPr>
        <w:t>Repatriation Health Card – For All Conditions</w:t>
      </w:r>
      <w:r w:rsidR="00DB1C37">
        <w:rPr>
          <w:sz w:val="24"/>
          <w:szCs w:val="24"/>
        </w:rPr>
        <w:t xml:space="preserve"> (Gold Card.)  A Gold Card holder can use their card to access treatment for all conditions, including pharmaceuticals.  An Orange Card</w:t>
      </w:r>
      <w:r w:rsidR="00E60768">
        <w:rPr>
          <w:sz w:val="24"/>
          <w:szCs w:val="24"/>
        </w:rPr>
        <w:t xml:space="preserve"> enables a person to access concessional pharmaceuticals only</w:t>
      </w:r>
      <w:r w:rsidR="00DB1C37">
        <w:rPr>
          <w:sz w:val="24"/>
          <w:szCs w:val="24"/>
        </w:rPr>
        <w:t>.</w:t>
      </w:r>
    </w:p>
    <w:p w14:paraId="22EC6084" w14:textId="77777777" w:rsidR="00560EC2" w:rsidRDefault="00560EC2" w:rsidP="00560EC2">
      <w:pPr>
        <w:rPr>
          <w:sz w:val="24"/>
          <w:szCs w:val="24"/>
        </w:rPr>
      </w:pPr>
    </w:p>
    <w:p w14:paraId="613F7C78" w14:textId="1C32C73A" w:rsidR="001D019C" w:rsidRPr="00F27935" w:rsidRDefault="00DE46A3" w:rsidP="00560EC2">
      <w:pPr>
        <w:rPr>
          <w:sz w:val="24"/>
          <w:szCs w:val="24"/>
        </w:rPr>
      </w:pPr>
      <w:r w:rsidRPr="00F27935">
        <w:rPr>
          <w:sz w:val="24"/>
          <w:szCs w:val="24"/>
        </w:rPr>
        <w:t xml:space="preserve">The definition of </w:t>
      </w:r>
      <w:r w:rsidR="00F27935">
        <w:rPr>
          <w:sz w:val="24"/>
          <w:szCs w:val="24"/>
        </w:rPr>
        <w:t>“</w:t>
      </w:r>
      <w:r w:rsidRPr="00F27935">
        <w:rPr>
          <w:sz w:val="24"/>
          <w:szCs w:val="24"/>
        </w:rPr>
        <w:t>r</w:t>
      </w:r>
      <w:r w:rsidR="001D019C" w:rsidRPr="00F27935">
        <w:rPr>
          <w:sz w:val="24"/>
          <w:szCs w:val="24"/>
        </w:rPr>
        <w:t>evoked scheme</w:t>
      </w:r>
      <w:r w:rsidR="00F27935">
        <w:rPr>
          <w:sz w:val="24"/>
          <w:szCs w:val="24"/>
        </w:rPr>
        <w:t>”</w:t>
      </w:r>
      <w:r w:rsidRPr="00F27935">
        <w:rPr>
          <w:sz w:val="24"/>
          <w:szCs w:val="24"/>
        </w:rPr>
        <w:t xml:space="preserve"> is no longer required because</w:t>
      </w:r>
      <w:r w:rsidR="00F27935" w:rsidRPr="00F27935">
        <w:rPr>
          <w:sz w:val="24"/>
          <w:szCs w:val="24"/>
        </w:rPr>
        <w:t xml:space="preserve"> the </w:t>
      </w:r>
      <w:r w:rsidR="007D5C4E">
        <w:rPr>
          <w:i/>
          <w:sz w:val="24"/>
          <w:szCs w:val="24"/>
        </w:rPr>
        <w:t xml:space="preserve">Scheme </w:t>
      </w:r>
      <w:r w:rsidR="00F27935" w:rsidRPr="00F27935">
        <w:rPr>
          <w:sz w:val="24"/>
          <w:szCs w:val="24"/>
        </w:rPr>
        <w:t>does</w:t>
      </w:r>
      <w:r w:rsidR="00F27935">
        <w:rPr>
          <w:sz w:val="24"/>
          <w:szCs w:val="24"/>
        </w:rPr>
        <w:t xml:space="preserve"> not use this term.</w:t>
      </w:r>
    </w:p>
    <w:p w14:paraId="5B970399" w14:textId="77777777" w:rsidR="001D019C" w:rsidRDefault="001D019C" w:rsidP="00560EC2">
      <w:pPr>
        <w:rPr>
          <w:sz w:val="24"/>
          <w:szCs w:val="24"/>
        </w:rPr>
      </w:pPr>
    </w:p>
    <w:p w14:paraId="4B71F606" w14:textId="7E0A72BB" w:rsidR="00560EC2" w:rsidRDefault="006A1ADB" w:rsidP="00560EC2">
      <w:pPr>
        <w:rPr>
          <w:sz w:val="24"/>
          <w:szCs w:val="24"/>
        </w:rPr>
      </w:pPr>
      <w:r w:rsidRPr="006A1ADB">
        <w:rPr>
          <w:sz w:val="24"/>
          <w:szCs w:val="24"/>
        </w:rPr>
        <w:t xml:space="preserve">The definition of </w:t>
      </w:r>
      <w:r w:rsidR="001D019C" w:rsidRPr="006A1ADB">
        <w:rPr>
          <w:i/>
          <w:sz w:val="24"/>
          <w:szCs w:val="24"/>
        </w:rPr>
        <w:t>RPBS</w:t>
      </w:r>
      <w:r>
        <w:rPr>
          <w:sz w:val="24"/>
          <w:szCs w:val="24"/>
        </w:rPr>
        <w:t xml:space="preserve"> is not required because it has the same meaning as the definition of the </w:t>
      </w:r>
      <w:r>
        <w:rPr>
          <w:i/>
          <w:sz w:val="24"/>
          <w:szCs w:val="24"/>
        </w:rPr>
        <w:t>Scheme</w:t>
      </w:r>
      <w:r>
        <w:rPr>
          <w:sz w:val="24"/>
          <w:szCs w:val="24"/>
        </w:rPr>
        <w:t>.  Having two terms with the same definition could be confusing</w:t>
      </w:r>
      <w:r w:rsidR="008C25C6">
        <w:rPr>
          <w:sz w:val="24"/>
          <w:szCs w:val="24"/>
        </w:rPr>
        <w:t xml:space="preserve">, </w:t>
      </w:r>
      <w:r>
        <w:rPr>
          <w:sz w:val="24"/>
          <w:szCs w:val="24"/>
        </w:rPr>
        <w:t xml:space="preserve">hence the </w:t>
      </w:r>
      <w:r>
        <w:rPr>
          <w:i/>
          <w:sz w:val="24"/>
          <w:szCs w:val="24"/>
        </w:rPr>
        <w:t>RPBS</w:t>
      </w:r>
      <w:r>
        <w:rPr>
          <w:sz w:val="24"/>
          <w:szCs w:val="24"/>
        </w:rPr>
        <w:t xml:space="preserve"> definition is being omitted.</w:t>
      </w:r>
    </w:p>
    <w:p w14:paraId="6DF81E2B" w14:textId="77777777" w:rsidR="001D019C" w:rsidRPr="00560EC2" w:rsidRDefault="001D019C" w:rsidP="00560EC2">
      <w:pPr>
        <w:rPr>
          <w:sz w:val="24"/>
          <w:szCs w:val="24"/>
        </w:rPr>
      </w:pPr>
    </w:p>
    <w:p w14:paraId="62AA373A" w14:textId="298A4B93" w:rsidR="00445523" w:rsidRDefault="00257614" w:rsidP="00DC728C">
      <w:pPr>
        <w:rPr>
          <w:sz w:val="24"/>
          <w:szCs w:val="24"/>
        </w:rPr>
      </w:pPr>
      <w:r>
        <w:rPr>
          <w:b/>
          <w:sz w:val="24"/>
          <w:szCs w:val="24"/>
        </w:rPr>
        <w:t>Item</w:t>
      </w:r>
      <w:r w:rsidR="001D019C">
        <w:rPr>
          <w:b/>
          <w:sz w:val="24"/>
          <w:szCs w:val="24"/>
        </w:rPr>
        <w:t xml:space="preserve"> </w:t>
      </w:r>
      <w:r w:rsidR="003E33D1">
        <w:rPr>
          <w:b/>
          <w:sz w:val="24"/>
          <w:szCs w:val="24"/>
        </w:rPr>
        <w:t>8</w:t>
      </w:r>
      <w:r w:rsidR="001D019C">
        <w:rPr>
          <w:sz w:val="24"/>
          <w:szCs w:val="24"/>
        </w:rPr>
        <w:t xml:space="preserve"> </w:t>
      </w:r>
      <w:r w:rsidR="006A7593">
        <w:rPr>
          <w:sz w:val="24"/>
          <w:szCs w:val="24"/>
        </w:rPr>
        <w:t xml:space="preserve">substitutes a definition of </w:t>
      </w:r>
      <w:r w:rsidR="006A7593">
        <w:rPr>
          <w:i/>
          <w:sz w:val="24"/>
          <w:szCs w:val="24"/>
        </w:rPr>
        <w:t>Scheme</w:t>
      </w:r>
      <w:r w:rsidR="006A7593">
        <w:rPr>
          <w:sz w:val="24"/>
          <w:szCs w:val="24"/>
        </w:rPr>
        <w:t xml:space="preserve">.  This is necessary because under the </w:t>
      </w:r>
      <w:r w:rsidR="006A7593" w:rsidRPr="00874A5E">
        <w:rPr>
          <w:i/>
          <w:sz w:val="24"/>
          <w:szCs w:val="24"/>
        </w:rPr>
        <w:t>Repatriation Pharmaceutical Benefits Scheme</w:t>
      </w:r>
      <w:r w:rsidR="006A7593">
        <w:rPr>
          <w:sz w:val="24"/>
          <w:szCs w:val="24"/>
        </w:rPr>
        <w:t>, “</w:t>
      </w:r>
      <w:r w:rsidR="006A7593">
        <w:rPr>
          <w:i/>
          <w:sz w:val="24"/>
          <w:szCs w:val="24"/>
        </w:rPr>
        <w:t>Scheme</w:t>
      </w:r>
      <w:r w:rsidR="006A7593">
        <w:rPr>
          <w:sz w:val="24"/>
          <w:szCs w:val="24"/>
        </w:rPr>
        <w:t xml:space="preserve">’ means the </w:t>
      </w:r>
      <w:r w:rsidR="006A7593" w:rsidRPr="00874A5E">
        <w:rPr>
          <w:i/>
          <w:sz w:val="24"/>
          <w:szCs w:val="24"/>
        </w:rPr>
        <w:t>Repatriation Pharmaceutical Benefits Scheme</w:t>
      </w:r>
      <w:r w:rsidR="006A7593">
        <w:rPr>
          <w:sz w:val="24"/>
          <w:szCs w:val="24"/>
        </w:rPr>
        <w:t xml:space="preserve">.  </w:t>
      </w:r>
    </w:p>
    <w:p w14:paraId="3715A395" w14:textId="77777777" w:rsidR="00445523" w:rsidRDefault="00445523" w:rsidP="00DC728C">
      <w:pPr>
        <w:rPr>
          <w:sz w:val="24"/>
          <w:szCs w:val="24"/>
        </w:rPr>
      </w:pPr>
    </w:p>
    <w:p w14:paraId="54315A1A" w14:textId="77777777" w:rsidR="00560EC2" w:rsidRDefault="006A7593" w:rsidP="00DC728C">
      <w:pPr>
        <w:rPr>
          <w:sz w:val="24"/>
          <w:szCs w:val="24"/>
        </w:rPr>
      </w:pPr>
      <w:r>
        <w:rPr>
          <w:sz w:val="24"/>
          <w:szCs w:val="24"/>
        </w:rPr>
        <w:t>“</w:t>
      </w:r>
      <w:r>
        <w:rPr>
          <w:i/>
          <w:sz w:val="24"/>
          <w:szCs w:val="24"/>
        </w:rPr>
        <w:t>Scheme</w:t>
      </w:r>
      <w:r>
        <w:rPr>
          <w:sz w:val="24"/>
          <w:szCs w:val="24"/>
        </w:rPr>
        <w:t>”</w:t>
      </w:r>
      <w:r w:rsidR="00445523">
        <w:rPr>
          <w:sz w:val="24"/>
          <w:szCs w:val="24"/>
        </w:rPr>
        <w:t xml:space="preserve"> under this instrument</w:t>
      </w:r>
      <w:r>
        <w:rPr>
          <w:sz w:val="24"/>
          <w:szCs w:val="24"/>
        </w:rPr>
        <w:t xml:space="preserve"> </w:t>
      </w:r>
      <w:r w:rsidR="00445523">
        <w:rPr>
          <w:sz w:val="24"/>
          <w:szCs w:val="24"/>
        </w:rPr>
        <w:t xml:space="preserve">means the </w:t>
      </w:r>
      <w:r w:rsidR="00445523" w:rsidRPr="00874A5E">
        <w:rPr>
          <w:i/>
          <w:sz w:val="24"/>
          <w:szCs w:val="24"/>
        </w:rPr>
        <w:t>Repatriation Pharmaceutical Benefits Scheme</w:t>
      </w:r>
      <w:r w:rsidR="00445523">
        <w:rPr>
          <w:i/>
          <w:sz w:val="24"/>
          <w:szCs w:val="24"/>
        </w:rPr>
        <w:t xml:space="preserve"> </w:t>
      </w:r>
      <w:r w:rsidR="00445523">
        <w:rPr>
          <w:sz w:val="24"/>
          <w:szCs w:val="24"/>
        </w:rPr>
        <w:t xml:space="preserve">as modified by the </w:t>
      </w:r>
      <w:r w:rsidR="00445523" w:rsidRPr="00664FA4">
        <w:rPr>
          <w:i/>
          <w:sz w:val="24"/>
          <w:szCs w:val="24"/>
        </w:rPr>
        <w:t>Australian Participant in British Nuclear Tests and British Commonwealth Occupation Force (Treatment) (Modifications of the Repatriation Pharmaceutical Benefits Scheme) Instrument 2017</w:t>
      </w:r>
      <w:r w:rsidR="00445523">
        <w:rPr>
          <w:sz w:val="24"/>
          <w:szCs w:val="24"/>
        </w:rPr>
        <w:t>.</w:t>
      </w:r>
    </w:p>
    <w:p w14:paraId="276E6727" w14:textId="77777777" w:rsidR="00257614" w:rsidRDefault="00257614" w:rsidP="00DC728C">
      <w:pPr>
        <w:rPr>
          <w:sz w:val="24"/>
          <w:szCs w:val="24"/>
        </w:rPr>
      </w:pPr>
    </w:p>
    <w:p w14:paraId="4EA14A6F" w14:textId="4B7FC148" w:rsidR="00FB52E8" w:rsidRDefault="00257614" w:rsidP="00DC728C">
      <w:pPr>
        <w:rPr>
          <w:sz w:val="24"/>
          <w:szCs w:val="24"/>
        </w:rPr>
      </w:pPr>
      <w:r>
        <w:rPr>
          <w:b/>
          <w:sz w:val="24"/>
          <w:szCs w:val="24"/>
        </w:rPr>
        <w:t>Item</w:t>
      </w:r>
      <w:r w:rsidR="003E33D1">
        <w:rPr>
          <w:b/>
          <w:sz w:val="24"/>
          <w:szCs w:val="24"/>
        </w:rPr>
        <w:t xml:space="preserve"> 9</w:t>
      </w:r>
      <w:r w:rsidR="0064162D">
        <w:rPr>
          <w:sz w:val="24"/>
          <w:szCs w:val="24"/>
        </w:rPr>
        <w:t xml:space="preserve"> omits the definitions of </w:t>
      </w:r>
      <w:r w:rsidR="0064162D">
        <w:rPr>
          <w:i/>
          <w:sz w:val="24"/>
          <w:szCs w:val="24"/>
        </w:rPr>
        <w:t>social security pension supplement</w:t>
      </w:r>
      <w:r w:rsidR="0064162D">
        <w:rPr>
          <w:sz w:val="24"/>
          <w:szCs w:val="24"/>
        </w:rPr>
        <w:t xml:space="preserve"> and </w:t>
      </w:r>
      <w:r w:rsidR="00E951B0">
        <w:rPr>
          <w:i/>
          <w:sz w:val="24"/>
          <w:szCs w:val="24"/>
        </w:rPr>
        <w:t>SRCA </w:t>
      </w:r>
      <w:r w:rsidR="0064162D">
        <w:rPr>
          <w:i/>
          <w:sz w:val="24"/>
          <w:szCs w:val="24"/>
        </w:rPr>
        <w:t>disability</w:t>
      </w:r>
      <w:r w:rsidR="0064162D">
        <w:rPr>
          <w:sz w:val="24"/>
          <w:szCs w:val="24"/>
        </w:rPr>
        <w:t>.</w:t>
      </w:r>
      <w:r w:rsidR="00FB52E8">
        <w:rPr>
          <w:sz w:val="24"/>
          <w:szCs w:val="24"/>
        </w:rPr>
        <w:t xml:space="preserve">  </w:t>
      </w:r>
    </w:p>
    <w:p w14:paraId="5A624F58" w14:textId="77777777" w:rsidR="00FB52E8" w:rsidRDefault="00FB52E8" w:rsidP="00DC728C">
      <w:pPr>
        <w:rPr>
          <w:sz w:val="24"/>
          <w:szCs w:val="24"/>
        </w:rPr>
      </w:pPr>
    </w:p>
    <w:p w14:paraId="1F4DF173" w14:textId="38DE9BA7" w:rsidR="0064162D" w:rsidRDefault="00FB52E8" w:rsidP="00DC728C">
      <w:pPr>
        <w:rPr>
          <w:sz w:val="24"/>
          <w:szCs w:val="24"/>
        </w:rPr>
      </w:pPr>
      <w:r>
        <w:rPr>
          <w:sz w:val="24"/>
          <w:szCs w:val="24"/>
        </w:rPr>
        <w:t xml:space="preserve">The definition of </w:t>
      </w:r>
      <w:r>
        <w:rPr>
          <w:i/>
          <w:sz w:val="24"/>
          <w:szCs w:val="24"/>
        </w:rPr>
        <w:t>social security pension supplement</w:t>
      </w:r>
      <w:r>
        <w:rPr>
          <w:sz w:val="24"/>
          <w:szCs w:val="24"/>
        </w:rPr>
        <w:t xml:space="preserve"> is not relevant under the </w:t>
      </w:r>
      <w:r w:rsidR="007D5C4E">
        <w:rPr>
          <w:i/>
          <w:sz w:val="24"/>
          <w:szCs w:val="24"/>
        </w:rPr>
        <w:t xml:space="preserve">Scheme </w:t>
      </w:r>
      <w:r>
        <w:rPr>
          <w:sz w:val="24"/>
          <w:szCs w:val="24"/>
        </w:rPr>
        <w:t>because Part 5A, where the term appears, is not applicable under this instrument.</w:t>
      </w:r>
    </w:p>
    <w:p w14:paraId="1383918C" w14:textId="77777777" w:rsidR="00E951B0" w:rsidRDefault="00E951B0" w:rsidP="00DC728C">
      <w:pPr>
        <w:rPr>
          <w:sz w:val="24"/>
          <w:szCs w:val="24"/>
        </w:rPr>
      </w:pPr>
    </w:p>
    <w:p w14:paraId="39736779" w14:textId="6D660BA8" w:rsidR="00E951B0" w:rsidRPr="009A2C52" w:rsidRDefault="00E951B0" w:rsidP="00DC728C">
      <w:pPr>
        <w:rPr>
          <w:sz w:val="24"/>
          <w:szCs w:val="24"/>
        </w:rPr>
      </w:pPr>
      <w:r>
        <w:rPr>
          <w:sz w:val="24"/>
          <w:szCs w:val="24"/>
        </w:rPr>
        <w:t xml:space="preserve">The definition of </w:t>
      </w:r>
      <w:r>
        <w:rPr>
          <w:i/>
          <w:sz w:val="24"/>
          <w:szCs w:val="24"/>
        </w:rPr>
        <w:t>SRCA disability</w:t>
      </w:r>
      <w:r w:rsidR="009A2C52">
        <w:rPr>
          <w:sz w:val="24"/>
          <w:szCs w:val="24"/>
        </w:rPr>
        <w:t xml:space="preserve"> is not relevant under the </w:t>
      </w:r>
      <w:r w:rsidR="00BE6AC9">
        <w:rPr>
          <w:i/>
          <w:sz w:val="24"/>
          <w:szCs w:val="24"/>
        </w:rPr>
        <w:t xml:space="preserve">Scheme </w:t>
      </w:r>
      <w:r w:rsidR="009A2C52">
        <w:rPr>
          <w:sz w:val="24"/>
          <w:szCs w:val="24"/>
        </w:rPr>
        <w:t xml:space="preserve">because it </w:t>
      </w:r>
      <w:r w:rsidR="002F4A65">
        <w:rPr>
          <w:sz w:val="24"/>
          <w:szCs w:val="24"/>
        </w:rPr>
        <w:t>is used within the definitions of “accepted disability” and “war-caused or defence-caused injuries or diseases”, both of which are omitted from this instrument.</w:t>
      </w:r>
    </w:p>
    <w:p w14:paraId="63E65BB5" w14:textId="77777777" w:rsidR="00445523" w:rsidRDefault="00445523" w:rsidP="00DC728C">
      <w:pPr>
        <w:rPr>
          <w:i/>
          <w:sz w:val="24"/>
          <w:szCs w:val="24"/>
        </w:rPr>
      </w:pPr>
    </w:p>
    <w:p w14:paraId="175910D6" w14:textId="0D2408E9" w:rsidR="00445523" w:rsidRDefault="00257614" w:rsidP="00DC728C">
      <w:pPr>
        <w:rPr>
          <w:sz w:val="24"/>
          <w:szCs w:val="24"/>
        </w:rPr>
      </w:pPr>
      <w:r>
        <w:rPr>
          <w:b/>
          <w:sz w:val="24"/>
          <w:szCs w:val="24"/>
        </w:rPr>
        <w:t>Item</w:t>
      </w:r>
      <w:r w:rsidR="003C7906">
        <w:rPr>
          <w:b/>
          <w:sz w:val="24"/>
          <w:szCs w:val="24"/>
        </w:rPr>
        <w:t xml:space="preserve"> 10</w:t>
      </w:r>
      <w:r w:rsidR="00D34654">
        <w:rPr>
          <w:sz w:val="24"/>
          <w:szCs w:val="24"/>
        </w:rPr>
        <w:t xml:space="preserve"> substitutes a definition of </w:t>
      </w:r>
      <w:r w:rsidR="00D34654">
        <w:rPr>
          <w:i/>
          <w:sz w:val="24"/>
          <w:szCs w:val="24"/>
        </w:rPr>
        <w:t>Treatment Principles</w:t>
      </w:r>
      <w:r w:rsidR="00D34654">
        <w:rPr>
          <w:sz w:val="24"/>
          <w:szCs w:val="24"/>
        </w:rPr>
        <w:t xml:space="preserve">.  This is necessary because under the </w:t>
      </w:r>
      <w:r w:rsidR="00D34654" w:rsidRPr="00874A5E">
        <w:rPr>
          <w:i/>
          <w:sz w:val="24"/>
          <w:szCs w:val="24"/>
        </w:rPr>
        <w:t>Repatriation Pharmaceutical Benefits Scheme</w:t>
      </w:r>
      <w:r w:rsidR="00D34654">
        <w:rPr>
          <w:sz w:val="24"/>
          <w:szCs w:val="24"/>
        </w:rPr>
        <w:t>, “</w:t>
      </w:r>
      <w:r w:rsidR="00D34654">
        <w:rPr>
          <w:i/>
          <w:sz w:val="24"/>
          <w:szCs w:val="24"/>
        </w:rPr>
        <w:t>Treatment Principles</w:t>
      </w:r>
      <w:r w:rsidR="00D34654">
        <w:rPr>
          <w:sz w:val="24"/>
          <w:szCs w:val="24"/>
        </w:rPr>
        <w:t xml:space="preserve">” means the written document prepared by the Repatriation Commission, approved by the Minister under section 90 of the </w:t>
      </w:r>
      <w:r w:rsidR="00D34654">
        <w:rPr>
          <w:i/>
          <w:sz w:val="24"/>
          <w:szCs w:val="24"/>
        </w:rPr>
        <w:t>Veterans’ Entitlements Act 1986</w:t>
      </w:r>
      <w:r w:rsidR="00D34654">
        <w:rPr>
          <w:sz w:val="24"/>
          <w:szCs w:val="24"/>
        </w:rPr>
        <w:t xml:space="preserve">.  </w:t>
      </w:r>
      <w:r w:rsidR="00D34654">
        <w:rPr>
          <w:i/>
          <w:sz w:val="24"/>
          <w:szCs w:val="24"/>
        </w:rPr>
        <w:t xml:space="preserve">Treatment </w:t>
      </w:r>
      <w:r w:rsidR="00D34654" w:rsidRPr="009C6431">
        <w:rPr>
          <w:i/>
          <w:sz w:val="24"/>
          <w:szCs w:val="24"/>
        </w:rPr>
        <w:t>Principles</w:t>
      </w:r>
      <w:r w:rsidR="00D34654" w:rsidRPr="009C6431">
        <w:rPr>
          <w:sz w:val="24"/>
          <w:szCs w:val="24"/>
        </w:rPr>
        <w:t xml:space="preserve"> for the purposes of this inst</w:t>
      </w:r>
      <w:r w:rsidR="00D34654" w:rsidRPr="00E81AB7">
        <w:rPr>
          <w:sz w:val="24"/>
          <w:szCs w:val="24"/>
        </w:rPr>
        <w:t xml:space="preserve">rument, however, is a reference to the </w:t>
      </w:r>
      <w:r w:rsidR="00E81AB7" w:rsidRPr="00E81AB7">
        <w:rPr>
          <w:i/>
          <w:sz w:val="24"/>
          <w:szCs w:val="24"/>
        </w:rPr>
        <w:t>Treatment Principles</w:t>
      </w:r>
      <w:r w:rsidR="00E81AB7" w:rsidRPr="00E81AB7">
        <w:rPr>
          <w:sz w:val="24"/>
          <w:szCs w:val="24"/>
        </w:rPr>
        <w:t xml:space="preserve"> as modified by the </w:t>
      </w:r>
      <w:r w:rsidR="00D34654" w:rsidRPr="00E81AB7">
        <w:rPr>
          <w:i/>
          <w:sz w:val="24"/>
          <w:szCs w:val="24"/>
        </w:rPr>
        <w:t>Australian Participants in British Nuclear Tests and Britis</w:t>
      </w:r>
      <w:r w:rsidR="00E81AB7" w:rsidRPr="00E81AB7">
        <w:rPr>
          <w:i/>
          <w:sz w:val="24"/>
          <w:szCs w:val="24"/>
        </w:rPr>
        <w:t>h Commonwealth Occupation Force (Treatment) (Modifications of the Treatment Principles) Instrument 2013</w:t>
      </w:r>
      <w:r w:rsidR="00D34654" w:rsidRPr="00E81AB7">
        <w:rPr>
          <w:sz w:val="24"/>
          <w:szCs w:val="24"/>
        </w:rPr>
        <w:t>.</w:t>
      </w:r>
    </w:p>
    <w:p w14:paraId="06443309" w14:textId="77777777" w:rsidR="00AB4000" w:rsidRDefault="00AB4000" w:rsidP="00DC728C">
      <w:pPr>
        <w:rPr>
          <w:sz w:val="24"/>
          <w:szCs w:val="24"/>
        </w:rPr>
      </w:pPr>
    </w:p>
    <w:p w14:paraId="5775759A" w14:textId="76285820" w:rsidR="00AB4000" w:rsidRDefault="00257614" w:rsidP="00DC728C">
      <w:pPr>
        <w:rPr>
          <w:sz w:val="24"/>
          <w:szCs w:val="24"/>
        </w:rPr>
      </w:pPr>
      <w:r>
        <w:rPr>
          <w:b/>
          <w:sz w:val="24"/>
          <w:szCs w:val="24"/>
        </w:rPr>
        <w:t>Item</w:t>
      </w:r>
      <w:r w:rsidR="003C7906">
        <w:rPr>
          <w:b/>
          <w:sz w:val="24"/>
          <w:szCs w:val="24"/>
        </w:rPr>
        <w:t xml:space="preserve"> 11</w:t>
      </w:r>
      <w:r w:rsidR="00AB4000">
        <w:rPr>
          <w:sz w:val="24"/>
          <w:szCs w:val="24"/>
        </w:rPr>
        <w:t xml:space="preserve"> omits the definitions of:</w:t>
      </w:r>
    </w:p>
    <w:p w14:paraId="498C8EDB" w14:textId="43B06D5C" w:rsidR="00AB4000" w:rsidRPr="00AB4000" w:rsidRDefault="00AB4000" w:rsidP="00AB4000">
      <w:pPr>
        <w:pStyle w:val="ListParagraph"/>
        <w:numPr>
          <w:ilvl w:val="0"/>
          <w:numId w:val="7"/>
        </w:numPr>
        <w:rPr>
          <w:sz w:val="24"/>
          <w:szCs w:val="24"/>
        </w:rPr>
      </w:pPr>
      <w:r>
        <w:rPr>
          <w:i/>
          <w:sz w:val="24"/>
          <w:szCs w:val="24"/>
        </w:rPr>
        <w:t>veterans supplement</w:t>
      </w:r>
    </w:p>
    <w:p w14:paraId="7B086F9F" w14:textId="1F81D8B2" w:rsidR="00AB4000" w:rsidRPr="00AB4000" w:rsidRDefault="00AB4000" w:rsidP="00AB4000">
      <w:pPr>
        <w:pStyle w:val="ListParagraph"/>
        <w:numPr>
          <w:ilvl w:val="0"/>
          <w:numId w:val="7"/>
        </w:numPr>
        <w:rPr>
          <w:sz w:val="24"/>
          <w:szCs w:val="24"/>
        </w:rPr>
      </w:pPr>
      <w:r>
        <w:rPr>
          <w:i/>
          <w:sz w:val="24"/>
          <w:szCs w:val="24"/>
        </w:rPr>
        <w:t xml:space="preserve">war widow/war widower pension, </w:t>
      </w:r>
      <w:r w:rsidRPr="00AB4000">
        <w:rPr>
          <w:sz w:val="24"/>
          <w:szCs w:val="24"/>
        </w:rPr>
        <w:t>and</w:t>
      </w:r>
    </w:p>
    <w:p w14:paraId="02813048" w14:textId="16E756C1" w:rsidR="00AB4000" w:rsidRPr="00AB4000" w:rsidRDefault="00AB4000" w:rsidP="00AB4000">
      <w:pPr>
        <w:pStyle w:val="ListParagraph"/>
        <w:numPr>
          <w:ilvl w:val="0"/>
          <w:numId w:val="7"/>
        </w:numPr>
        <w:rPr>
          <w:sz w:val="24"/>
          <w:szCs w:val="24"/>
        </w:rPr>
      </w:pPr>
      <w:r>
        <w:rPr>
          <w:i/>
          <w:sz w:val="24"/>
          <w:szCs w:val="24"/>
        </w:rPr>
        <w:t>war-caused or defence caused injuries or diseases</w:t>
      </w:r>
      <w:r>
        <w:rPr>
          <w:sz w:val="24"/>
          <w:szCs w:val="24"/>
        </w:rPr>
        <w:t>.</w:t>
      </w:r>
    </w:p>
    <w:p w14:paraId="4EE7B2AA" w14:textId="77777777" w:rsidR="00445523" w:rsidRDefault="00445523" w:rsidP="00DC728C">
      <w:pPr>
        <w:rPr>
          <w:i/>
          <w:sz w:val="24"/>
          <w:szCs w:val="24"/>
        </w:rPr>
      </w:pPr>
    </w:p>
    <w:p w14:paraId="013BF54B" w14:textId="12299036" w:rsidR="00AB5E78" w:rsidRDefault="00303874" w:rsidP="00DC728C">
      <w:pPr>
        <w:rPr>
          <w:color w:val="000000"/>
          <w:sz w:val="24"/>
          <w:szCs w:val="24"/>
        </w:rPr>
      </w:pPr>
      <w:r w:rsidRPr="00303874">
        <w:rPr>
          <w:sz w:val="24"/>
          <w:szCs w:val="24"/>
        </w:rPr>
        <w:t xml:space="preserve">The definition </w:t>
      </w:r>
      <w:r w:rsidR="00EB5801">
        <w:rPr>
          <w:sz w:val="24"/>
          <w:szCs w:val="24"/>
        </w:rPr>
        <w:t>of “veterans</w:t>
      </w:r>
      <w:r>
        <w:rPr>
          <w:sz w:val="24"/>
          <w:szCs w:val="24"/>
        </w:rPr>
        <w:t xml:space="preserve"> supplement” is not required under the </w:t>
      </w:r>
      <w:r w:rsidR="00FC2297">
        <w:rPr>
          <w:i/>
          <w:sz w:val="24"/>
          <w:szCs w:val="24"/>
        </w:rPr>
        <w:t xml:space="preserve">Scheme </w:t>
      </w:r>
      <w:r w:rsidR="00AB5E78">
        <w:rPr>
          <w:color w:val="000000"/>
          <w:sz w:val="24"/>
          <w:szCs w:val="24"/>
        </w:rPr>
        <w:t xml:space="preserve">because that is only payable to certain people under paragraph 118A(1)(c) the </w:t>
      </w:r>
      <w:r w:rsidR="00AB5E78" w:rsidRPr="000D44BE">
        <w:rPr>
          <w:i/>
          <w:color w:val="000000"/>
          <w:sz w:val="24"/>
          <w:szCs w:val="24"/>
        </w:rPr>
        <w:t>Veterans’ Entitlements Act 1986</w:t>
      </w:r>
      <w:r w:rsidR="00AB5E78">
        <w:rPr>
          <w:color w:val="000000"/>
          <w:sz w:val="24"/>
          <w:szCs w:val="24"/>
        </w:rPr>
        <w:t xml:space="preserve">.  Under section 23B of the </w:t>
      </w:r>
      <w:r w:rsidR="00AB5E78" w:rsidRPr="00DC728C">
        <w:rPr>
          <w:i/>
          <w:color w:val="000000"/>
          <w:sz w:val="24"/>
          <w:szCs w:val="24"/>
        </w:rPr>
        <w:t>Australian Participant</w:t>
      </w:r>
      <w:r w:rsidR="00AB5E78">
        <w:rPr>
          <w:i/>
          <w:color w:val="000000"/>
          <w:sz w:val="24"/>
          <w:szCs w:val="24"/>
        </w:rPr>
        <w:t>s</w:t>
      </w:r>
      <w:r w:rsidR="00AB5E78" w:rsidRPr="00DC728C">
        <w:rPr>
          <w:i/>
          <w:color w:val="000000"/>
          <w:sz w:val="24"/>
          <w:szCs w:val="24"/>
        </w:rPr>
        <w:t xml:space="preserve"> in British Nuclear Tests and British Commonwealth Occupation Force</w:t>
      </w:r>
      <w:r w:rsidR="00AB5E78">
        <w:rPr>
          <w:i/>
          <w:color w:val="000000"/>
          <w:sz w:val="24"/>
          <w:szCs w:val="24"/>
        </w:rPr>
        <w:t xml:space="preserve"> (Treatment) Act 2006</w:t>
      </w:r>
      <w:r w:rsidR="00AB5E78">
        <w:rPr>
          <w:color w:val="000000"/>
          <w:sz w:val="24"/>
          <w:szCs w:val="24"/>
        </w:rPr>
        <w:t>, eligible persons</w:t>
      </w:r>
      <w:r w:rsidR="00AB5E78">
        <w:rPr>
          <w:i/>
          <w:color w:val="000000"/>
          <w:sz w:val="24"/>
          <w:szCs w:val="24"/>
        </w:rPr>
        <w:t xml:space="preserve"> </w:t>
      </w:r>
      <w:r w:rsidR="00AB5E78" w:rsidRPr="000D44BE">
        <w:rPr>
          <w:color w:val="000000"/>
          <w:sz w:val="24"/>
          <w:szCs w:val="24"/>
        </w:rPr>
        <w:t>will</w:t>
      </w:r>
      <w:r w:rsidR="00AB5E78">
        <w:rPr>
          <w:color w:val="000000"/>
          <w:sz w:val="24"/>
          <w:szCs w:val="24"/>
        </w:rPr>
        <w:t xml:space="preserve"> be entitled to pharmaceutical supplement instead.</w:t>
      </w:r>
    </w:p>
    <w:p w14:paraId="6B9A3040" w14:textId="77777777" w:rsidR="00280DD6" w:rsidRDefault="00280DD6" w:rsidP="00DC728C">
      <w:pPr>
        <w:rPr>
          <w:color w:val="000000"/>
          <w:sz w:val="24"/>
          <w:szCs w:val="24"/>
        </w:rPr>
      </w:pPr>
    </w:p>
    <w:p w14:paraId="1539FB8B" w14:textId="1993951F" w:rsidR="00280DD6" w:rsidRPr="00281B2E" w:rsidRDefault="00280DD6" w:rsidP="00DC728C">
      <w:pPr>
        <w:rPr>
          <w:color w:val="000000"/>
          <w:sz w:val="24"/>
          <w:szCs w:val="24"/>
        </w:rPr>
      </w:pPr>
      <w:r>
        <w:rPr>
          <w:color w:val="000000"/>
          <w:sz w:val="24"/>
          <w:szCs w:val="24"/>
        </w:rPr>
        <w:t>The definition</w:t>
      </w:r>
      <w:r w:rsidR="00217308">
        <w:rPr>
          <w:color w:val="000000"/>
          <w:sz w:val="24"/>
          <w:szCs w:val="24"/>
        </w:rPr>
        <w:t>s</w:t>
      </w:r>
      <w:r>
        <w:rPr>
          <w:color w:val="000000"/>
          <w:sz w:val="24"/>
          <w:szCs w:val="24"/>
        </w:rPr>
        <w:t xml:space="preserve"> of “war widow/war widower pension”</w:t>
      </w:r>
      <w:r w:rsidR="00217308">
        <w:rPr>
          <w:color w:val="000000"/>
          <w:sz w:val="24"/>
          <w:szCs w:val="24"/>
        </w:rPr>
        <w:t xml:space="preserve"> and “war-caused or defence</w:t>
      </w:r>
      <w:r w:rsidR="00217308">
        <w:rPr>
          <w:color w:val="000000"/>
          <w:sz w:val="24"/>
          <w:szCs w:val="24"/>
        </w:rPr>
        <w:noBreakHyphen/>
        <w:t>caused injuries or diseases”</w:t>
      </w:r>
      <w:r>
        <w:rPr>
          <w:color w:val="000000"/>
          <w:sz w:val="24"/>
          <w:szCs w:val="24"/>
        </w:rPr>
        <w:t xml:space="preserve"> </w:t>
      </w:r>
      <w:r w:rsidR="00217308">
        <w:rPr>
          <w:sz w:val="24"/>
          <w:szCs w:val="24"/>
        </w:rPr>
        <w:t>are</w:t>
      </w:r>
      <w:r>
        <w:rPr>
          <w:sz w:val="24"/>
          <w:szCs w:val="24"/>
        </w:rPr>
        <w:t xml:space="preserve"> not required under the </w:t>
      </w:r>
      <w:r w:rsidR="000D4611">
        <w:rPr>
          <w:i/>
          <w:sz w:val="24"/>
          <w:szCs w:val="24"/>
        </w:rPr>
        <w:t xml:space="preserve">Scheme </w:t>
      </w:r>
      <w:r>
        <w:rPr>
          <w:color w:val="000000"/>
          <w:sz w:val="24"/>
          <w:szCs w:val="24"/>
        </w:rPr>
        <w:t>because</w:t>
      </w:r>
      <w:r w:rsidR="00217308">
        <w:rPr>
          <w:color w:val="000000"/>
          <w:sz w:val="24"/>
          <w:szCs w:val="24"/>
        </w:rPr>
        <w:t xml:space="preserve"> they</w:t>
      </w:r>
      <w:r w:rsidR="00281B2E">
        <w:rPr>
          <w:color w:val="000000"/>
          <w:sz w:val="24"/>
          <w:szCs w:val="24"/>
        </w:rPr>
        <w:t xml:space="preserve"> only appea</w:t>
      </w:r>
      <w:r w:rsidR="00217308">
        <w:rPr>
          <w:color w:val="000000"/>
          <w:sz w:val="24"/>
          <w:szCs w:val="24"/>
        </w:rPr>
        <w:t>r</w:t>
      </w:r>
      <w:r w:rsidR="00281B2E">
        <w:rPr>
          <w:color w:val="000000"/>
          <w:sz w:val="24"/>
          <w:szCs w:val="24"/>
        </w:rPr>
        <w:t xml:space="preserve"> in sections of the </w:t>
      </w:r>
      <w:r w:rsidR="00281B2E" w:rsidRPr="000D4611">
        <w:rPr>
          <w:i/>
          <w:color w:val="000000"/>
          <w:sz w:val="24"/>
          <w:szCs w:val="24"/>
        </w:rPr>
        <w:t>Repatriation Pharmaceutical Benefits Scheme</w:t>
      </w:r>
      <w:r w:rsidR="00281B2E">
        <w:rPr>
          <w:color w:val="000000"/>
          <w:sz w:val="24"/>
          <w:szCs w:val="24"/>
        </w:rPr>
        <w:t xml:space="preserve"> that are omitted for this </w:t>
      </w:r>
      <w:r w:rsidR="00281B2E">
        <w:rPr>
          <w:i/>
          <w:color w:val="000000"/>
          <w:sz w:val="24"/>
          <w:szCs w:val="24"/>
        </w:rPr>
        <w:t>Scheme</w:t>
      </w:r>
      <w:r w:rsidR="00281B2E">
        <w:rPr>
          <w:color w:val="000000"/>
          <w:sz w:val="24"/>
          <w:szCs w:val="24"/>
        </w:rPr>
        <w:t>.</w:t>
      </w:r>
    </w:p>
    <w:p w14:paraId="79B39CDF" w14:textId="77777777" w:rsidR="00445523" w:rsidRDefault="00445523" w:rsidP="00DC728C">
      <w:pPr>
        <w:rPr>
          <w:i/>
          <w:sz w:val="24"/>
          <w:szCs w:val="24"/>
        </w:rPr>
      </w:pPr>
    </w:p>
    <w:p w14:paraId="7A960561" w14:textId="355EFBB3" w:rsidR="00445523" w:rsidRDefault="00257614" w:rsidP="00DC728C">
      <w:pPr>
        <w:rPr>
          <w:sz w:val="24"/>
          <w:szCs w:val="24"/>
        </w:rPr>
      </w:pPr>
      <w:r>
        <w:rPr>
          <w:b/>
          <w:sz w:val="24"/>
          <w:szCs w:val="24"/>
        </w:rPr>
        <w:t>Item</w:t>
      </w:r>
      <w:r w:rsidR="003C7906">
        <w:rPr>
          <w:b/>
          <w:sz w:val="24"/>
          <w:szCs w:val="24"/>
        </w:rPr>
        <w:t xml:space="preserve"> 12</w:t>
      </w:r>
      <w:r w:rsidR="00074291">
        <w:rPr>
          <w:sz w:val="24"/>
          <w:szCs w:val="24"/>
        </w:rPr>
        <w:t xml:space="preserve"> omits the words, “the RPBS” (wherever occurring) in the Note to section 16 and substitutes them with the words, “the </w:t>
      </w:r>
      <w:r w:rsidR="00074291">
        <w:rPr>
          <w:i/>
          <w:sz w:val="24"/>
          <w:szCs w:val="24"/>
        </w:rPr>
        <w:t>Scheme</w:t>
      </w:r>
      <w:r w:rsidR="008E5E44">
        <w:rPr>
          <w:sz w:val="24"/>
          <w:szCs w:val="24"/>
        </w:rPr>
        <w:t>.</w:t>
      </w:r>
      <w:r w:rsidR="00074291">
        <w:rPr>
          <w:sz w:val="24"/>
          <w:szCs w:val="24"/>
        </w:rPr>
        <w:t>”</w:t>
      </w:r>
      <w:r w:rsidR="008E5E44">
        <w:rPr>
          <w:sz w:val="24"/>
          <w:szCs w:val="24"/>
        </w:rPr>
        <w:t xml:space="preserve">  This is consequential to the change made by </w:t>
      </w:r>
      <w:r w:rsidR="003C7906">
        <w:rPr>
          <w:b/>
          <w:sz w:val="24"/>
          <w:szCs w:val="24"/>
        </w:rPr>
        <w:t>Item 7</w:t>
      </w:r>
      <w:r w:rsidR="008E5E44">
        <w:rPr>
          <w:sz w:val="24"/>
          <w:szCs w:val="24"/>
        </w:rPr>
        <w:t xml:space="preserve"> where the RPBS definition was omitted.  As noted above, the </w:t>
      </w:r>
      <w:r w:rsidR="008E5E44">
        <w:rPr>
          <w:i/>
          <w:sz w:val="24"/>
          <w:szCs w:val="24"/>
        </w:rPr>
        <w:t>RPBS</w:t>
      </w:r>
      <w:r w:rsidR="008E5E44">
        <w:rPr>
          <w:sz w:val="24"/>
          <w:szCs w:val="24"/>
        </w:rPr>
        <w:t xml:space="preserve"> definition was duplicative </w:t>
      </w:r>
      <w:r w:rsidR="008D5FEC">
        <w:rPr>
          <w:sz w:val="24"/>
          <w:szCs w:val="24"/>
        </w:rPr>
        <w:t xml:space="preserve">of the definition of </w:t>
      </w:r>
      <w:r w:rsidR="008D5FEC">
        <w:rPr>
          <w:i/>
          <w:sz w:val="24"/>
          <w:szCs w:val="24"/>
        </w:rPr>
        <w:t>Scheme</w:t>
      </w:r>
      <w:r w:rsidR="008D5FEC">
        <w:rPr>
          <w:sz w:val="24"/>
          <w:szCs w:val="24"/>
        </w:rPr>
        <w:t>.</w:t>
      </w:r>
    </w:p>
    <w:p w14:paraId="02CDCB77" w14:textId="77777777" w:rsidR="00FF15C3" w:rsidRDefault="00FF15C3" w:rsidP="00DC728C">
      <w:pPr>
        <w:rPr>
          <w:sz w:val="24"/>
          <w:szCs w:val="24"/>
        </w:rPr>
      </w:pPr>
    </w:p>
    <w:p w14:paraId="2C03386C" w14:textId="281004AD" w:rsidR="00FF15C3" w:rsidRDefault="00257614" w:rsidP="00DC728C">
      <w:pPr>
        <w:rPr>
          <w:sz w:val="24"/>
          <w:szCs w:val="24"/>
        </w:rPr>
      </w:pPr>
      <w:r>
        <w:rPr>
          <w:b/>
          <w:sz w:val="24"/>
          <w:szCs w:val="24"/>
        </w:rPr>
        <w:t>Item</w:t>
      </w:r>
      <w:r w:rsidR="003C7906">
        <w:rPr>
          <w:b/>
          <w:sz w:val="24"/>
          <w:szCs w:val="24"/>
        </w:rPr>
        <w:t xml:space="preserve"> 13</w:t>
      </w:r>
      <w:r w:rsidR="00FF15C3">
        <w:rPr>
          <w:sz w:val="24"/>
          <w:szCs w:val="24"/>
        </w:rPr>
        <w:t xml:space="preserve"> omits the words, “the Act” in subsection 16A(9) and substitutes them with “the </w:t>
      </w:r>
      <w:r w:rsidR="00FF15C3">
        <w:rPr>
          <w:i/>
          <w:sz w:val="24"/>
          <w:szCs w:val="24"/>
        </w:rPr>
        <w:t>National Health Act 1953</w:t>
      </w:r>
      <w:r w:rsidR="00FF15C3">
        <w:rPr>
          <w:sz w:val="24"/>
          <w:szCs w:val="24"/>
        </w:rPr>
        <w:t>.”</w:t>
      </w:r>
      <w:r w:rsidR="007C0923">
        <w:rPr>
          <w:sz w:val="24"/>
          <w:szCs w:val="24"/>
        </w:rPr>
        <w:t xml:space="preserve">  Under the </w:t>
      </w:r>
      <w:r w:rsidR="007C0923" w:rsidRPr="00874A5E">
        <w:rPr>
          <w:i/>
          <w:sz w:val="24"/>
          <w:szCs w:val="24"/>
        </w:rPr>
        <w:t>Repatriation Pharmaceutical Benefits Scheme</w:t>
      </w:r>
      <w:r w:rsidR="007C0923">
        <w:rPr>
          <w:sz w:val="24"/>
          <w:szCs w:val="24"/>
        </w:rPr>
        <w:t xml:space="preserve">, “the Act” means the </w:t>
      </w:r>
      <w:r w:rsidR="007C0923" w:rsidRPr="002E576E">
        <w:rPr>
          <w:i/>
          <w:sz w:val="24"/>
          <w:szCs w:val="24"/>
        </w:rPr>
        <w:t>Veterans’ Entitlements Act 1986</w:t>
      </w:r>
      <w:r w:rsidR="002E576E">
        <w:rPr>
          <w:sz w:val="24"/>
          <w:szCs w:val="24"/>
        </w:rPr>
        <w:t>.  However,</w:t>
      </w:r>
      <w:r w:rsidR="007C0923">
        <w:rPr>
          <w:sz w:val="24"/>
          <w:szCs w:val="24"/>
        </w:rPr>
        <w:t xml:space="preserve"> the reference should be to the </w:t>
      </w:r>
      <w:r w:rsidR="007C0923">
        <w:rPr>
          <w:i/>
          <w:sz w:val="24"/>
          <w:szCs w:val="24"/>
        </w:rPr>
        <w:t>National Health Act 1953</w:t>
      </w:r>
      <w:r w:rsidR="007C0923">
        <w:rPr>
          <w:sz w:val="24"/>
          <w:szCs w:val="24"/>
        </w:rPr>
        <w:t xml:space="preserve"> instead.</w:t>
      </w:r>
    </w:p>
    <w:p w14:paraId="35AC7E6B" w14:textId="77777777" w:rsidR="00F87C38" w:rsidRDefault="00F87C38" w:rsidP="00DC728C">
      <w:pPr>
        <w:rPr>
          <w:sz w:val="24"/>
          <w:szCs w:val="24"/>
        </w:rPr>
      </w:pPr>
    </w:p>
    <w:p w14:paraId="357A9049" w14:textId="7A0087F2" w:rsidR="00F87C38" w:rsidRDefault="00257614" w:rsidP="00DC728C">
      <w:pPr>
        <w:rPr>
          <w:sz w:val="24"/>
          <w:szCs w:val="24"/>
        </w:rPr>
      </w:pPr>
      <w:r>
        <w:rPr>
          <w:b/>
          <w:sz w:val="24"/>
          <w:szCs w:val="24"/>
        </w:rPr>
        <w:t>Item</w:t>
      </w:r>
      <w:r w:rsidR="003C7906">
        <w:rPr>
          <w:b/>
          <w:sz w:val="24"/>
          <w:szCs w:val="24"/>
        </w:rPr>
        <w:t xml:space="preserve"> 14</w:t>
      </w:r>
      <w:r w:rsidR="00F87C38">
        <w:rPr>
          <w:sz w:val="24"/>
          <w:szCs w:val="24"/>
        </w:rPr>
        <w:t xml:space="preserve"> omits the words, “</w:t>
      </w:r>
      <w:r w:rsidR="00F87C38">
        <w:rPr>
          <w:i/>
          <w:sz w:val="24"/>
          <w:szCs w:val="24"/>
        </w:rPr>
        <w:t xml:space="preserve">RPBS </w:t>
      </w:r>
      <w:r w:rsidR="00F87C38">
        <w:rPr>
          <w:sz w:val="24"/>
          <w:szCs w:val="24"/>
        </w:rPr>
        <w:t xml:space="preserve">listed” </w:t>
      </w:r>
      <w:r w:rsidR="00C41074">
        <w:rPr>
          <w:sz w:val="24"/>
          <w:szCs w:val="24"/>
        </w:rPr>
        <w:t xml:space="preserve">in section 17 </w:t>
      </w:r>
      <w:r w:rsidR="00F87C38">
        <w:rPr>
          <w:sz w:val="24"/>
          <w:szCs w:val="24"/>
        </w:rPr>
        <w:t>and substitutes them with the words, “</w:t>
      </w:r>
      <w:r w:rsidR="00F87C38" w:rsidRPr="00F87C38">
        <w:rPr>
          <w:i/>
          <w:sz w:val="24"/>
          <w:szCs w:val="24"/>
        </w:rPr>
        <w:t xml:space="preserve">RPBS Schedule </w:t>
      </w:r>
      <w:r w:rsidR="00F87C38">
        <w:rPr>
          <w:sz w:val="24"/>
          <w:szCs w:val="24"/>
        </w:rPr>
        <w:t xml:space="preserve">listed.”  This is necessary </w:t>
      </w:r>
      <w:r w:rsidR="00C41074">
        <w:rPr>
          <w:sz w:val="24"/>
          <w:szCs w:val="24"/>
        </w:rPr>
        <w:t>because drugs are listed in the</w:t>
      </w:r>
      <w:r w:rsidR="0089203E">
        <w:rPr>
          <w:sz w:val="24"/>
          <w:szCs w:val="24"/>
        </w:rPr>
        <w:t xml:space="preserve"> </w:t>
      </w:r>
      <w:r w:rsidR="0089203E" w:rsidRPr="0089203E">
        <w:rPr>
          <w:sz w:val="24"/>
          <w:szCs w:val="24"/>
        </w:rPr>
        <w:t>RPBS</w:t>
      </w:r>
      <w:r w:rsidR="00C41074" w:rsidRPr="0089203E">
        <w:rPr>
          <w:sz w:val="24"/>
          <w:szCs w:val="24"/>
        </w:rPr>
        <w:t xml:space="preserve"> Schedule to</w:t>
      </w:r>
      <w:r w:rsidR="00C41074">
        <w:rPr>
          <w:sz w:val="24"/>
          <w:szCs w:val="24"/>
        </w:rPr>
        <w:t xml:space="preserve"> the </w:t>
      </w:r>
      <w:r w:rsidR="00C41074" w:rsidRPr="00874A5E">
        <w:rPr>
          <w:i/>
          <w:sz w:val="24"/>
          <w:szCs w:val="24"/>
        </w:rPr>
        <w:t>Repatriation Pharmaceutical Benefits Scheme</w:t>
      </w:r>
      <w:r w:rsidR="00C41074">
        <w:rPr>
          <w:sz w:val="24"/>
          <w:szCs w:val="24"/>
        </w:rPr>
        <w:t>, not</w:t>
      </w:r>
      <w:r w:rsidR="00AC4FB2">
        <w:rPr>
          <w:sz w:val="24"/>
          <w:szCs w:val="24"/>
        </w:rPr>
        <w:t xml:space="preserve"> in the actual </w:t>
      </w:r>
      <w:r w:rsidR="00AC4FB2" w:rsidRPr="00874A5E">
        <w:rPr>
          <w:i/>
          <w:sz w:val="24"/>
          <w:szCs w:val="24"/>
        </w:rPr>
        <w:t>Repatriation Pharmaceutical Benefits Scheme</w:t>
      </w:r>
      <w:r w:rsidR="00AC4FB2">
        <w:rPr>
          <w:sz w:val="24"/>
          <w:szCs w:val="24"/>
        </w:rPr>
        <w:t>.</w:t>
      </w:r>
    </w:p>
    <w:p w14:paraId="3010E07E" w14:textId="77777777" w:rsidR="0087782A" w:rsidRDefault="0087782A" w:rsidP="00DC728C">
      <w:pPr>
        <w:rPr>
          <w:sz w:val="24"/>
          <w:szCs w:val="24"/>
        </w:rPr>
      </w:pPr>
    </w:p>
    <w:p w14:paraId="128118EB" w14:textId="68DA3064" w:rsidR="0087782A" w:rsidRDefault="00257614" w:rsidP="00DC728C">
      <w:pPr>
        <w:rPr>
          <w:color w:val="000000"/>
          <w:sz w:val="24"/>
          <w:szCs w:val="24"/>
        </w:rPr>
      </w:pPr>
      <w:r>
        <w:rPr>
          <w:b/>
          <w:sz w:val="24"/>
          <w:szCs w:val="24"/>
        </w:rPr>
        <w:t>Item</w:t>
      </w:r>
      <w:r w:rsidR="003C7906">
        <w:rPr>
          <w:b/>
          <w:sz w:val="24"/>
          <w:szCs w:val="24"/>
        </w:rPr>
        <w:t xml:space="preserve"> 15</w:t>
      </w:r>
      <w:r w:rsidR="005C30C4">
        <w:rPr>
          <w:sz w:val="24"/>
          <w:szCs w:val="24"/>
        </w:rPr>
        <w:t xml:space="preserve"> omits the words “ ,</w:t>
      </w:r>
      <w:r w:rsidR="00DB1F2B">
        <w:rPr>
          <w:sz w:val="24"/>
          <w:szCs w:val="24"/>
        </w:rPr>
        <w:t xml:space="preserve"> </w:t>
      </w:r>
      <w:r w:rsidR="005C30C4">
        <w:rPr>
          <w:sz w:val="24"/>
          <w:szCs w:val="24"/>
        </w:rPr>
        <w:t xml:space="preserve">a </w:t>
      </w:r>
      <w:r w:rsidR="005C30C4">
        <w:rPr>
          <w:i/>
          <w:sz w:val="24"/>
          <w:szCs w:val="24"/>
        </w:rPr>
        <w:t>Repatriation Health Card – For Specific Conditions</w:t>
      </w:r>
      <w:r w:rsidR="005C30C4">
        <w:rPr>
          <w:sz w:val="24"/>
          <w:szCs w:val="24"/>
        </w:rPr>
        <w:t xml:space="preserve"> or a </w:t>
      </w:r>
      <w:r w:rsidR="005C30C4">
        <w:rPr>
          <w:i/>
          <w:sz w:val="24"/>
          <w:szCs w:val="24"/>
        </w:rPr>
        <w:t>Repatriation Pharmaceutical Benefits Card</w:t>
      </w:r>
      <w:r w:rsidR="005C30C4">
        <w:rPr>
          <w:sz w:val="24"/>
          <w:szCs w:val="24"/>
        </w:rPr>
        <w:t>,” from paragraph 18(a).</w:t>
      </w:r>
      <w:r w:rsidR="00216D75">
        <w:rPr>
          <w:sz w:val="24"/>
          <w:szCs w:val="24"/>
        </w:rPr>
        <w:t xml:space="preserve">  The section 18 substitution under the </w:t>
      </w:r>
      <w:r w:rsidR="00216D75" w:rsidRPr="00CE2FDB">
        <w:rPr>
          <w:i/>
          <w:color w:val="000000"/>
          <w:sz w:val="24"/>
          <w:szCs w:val="24"/>
        </w:rPr>
        <w:t>Repatriation Pharmaceutical Benefits Scheme (Australian Participants in British Nuclear Tests) 2006</w:t>
      </w:r>
      <w:r w:rsidR="00216D75">
        <w:rPr>
          <w:i/>
          <w:color w:val="000000"/>
          <w:sz w:val="24"/>
          <w:szCs w:val="24"/>
        </w:rPr>
        <w:t xml:space="preserve"> (No. R45/2013</w:t>
      </w:r>
      <w:r w:rsidR="005A13FC">
        <w:rPr>
          <w:color w:val="000000"/>
          <w:sz w:val="24"/>
          <w:szCs w:val="24"/>
        </w:rPr>
        <w:t>) omitted the references to</w:t>
      </w:r>
      <w:r w:rsidR="00216D75">
        <w:rPr>
          <w:color w:val="000000"/>
          <w:sz w:val="24"/>
          <w:szCs w:val="24"/>
        </w:rPr>
        <w:t xml:space="preserve"> “</w:t>
      </w:r>
      <w:r w:rsidR="00216D75">
        <w:rPr>
          <w:i/>
          <w:color w:val="000000"/>
          <w:sz w:val="24"/>
          <w:szCs w:val="24"/>
        </w:rPr>
        <w:t>Repatriation Health Card – For All Conditions</w:t>
      </w:r>
      <w:r w:rsidR="00216D75">
        <w:rPr>
          <w:color w:val="000000"/>
          <w:sz w:val="24"/>
          <w:szCs w:val="24"/>
        </w:rPr>
        <w:t>” and “</w:t>
      </w:r>
      <w:r w:rsidR="00216D75">
        <w:rPr>
          <w:i/>
          <w:color w:val="000000"/>
          <w:sz w:val="24"/>
          <w:szCs w:val="24"/>
        </w:rPr>
        <w:t>Repatriation Pharmaceutical Benefits Card.</w:t>
      </w:r>
      <w:r w:rsidR="00216D75" w:rsidRPr="00216D75">
        <w:rPr>
          <w:color w:val="000000"/>
          <w:sz w:val="24"/>
          <w:szCs w:val="24"/>
        </w:rPr>
        <w:t>”</w:t>
      </w:r>
    </w:p>
    <w:p w14:paraId="36DDF82C" w14:textId="77777777" w:rsidR="00216D75" w:rsidRDefault="00216D75" w:rsidP="00DC728C">
      <w:pPr>
        <w:rPr>
          <w:color w:val="000000"/>
          <w:sz w:val="24"/>
          <w:szCs w:val="24"/>
        </w:rPr>
      </w:pPr>
    </w:p>
    <w:p w14:paraId="7C867298" w14:textId="685312B2" w:rsidR="00216D75" w:rsidRDefault="001165ED" w:rsidP="00DC728C">
      <w:pPr>
        <w:rPr>
          <w:color w:val="000000"/>
          <w:sz w:val="24"/>
          <w:szCs w:val="24"/>
        </w:rPr>
      </w:pPr>
      <w:r>
        <w:rPr>
          <w:color w:val="000000"/>
          <w:sz w:val="24"/>
          <w:szCs w:val="24"/>
        </w:rPr>
        <w:t>With the changes made by</w:t>
      </w:r>
      <w:r w:rsidR="00216D75">
        <w:rPr>
          <w:color w:val="000000"/>
          <w:sz w:val="24"/>
          <w:szCs w:val="24"/>
        </w:rPr>
        <w:t xml:space="preserve"> the </w:t>
      </w:r>
      <w:r w:rsidR="00216D75" w:rsidRPr="00DC728C">
        <w:rPr>
          <w:i/>
          <w:color w:val="000000"/>
          <w:sz w:val="24"/>
          <w:szCs w:val="24"/>
        </w:rPr>
        <w:t>Australian Participant</w:t>
      </w:r>
      <w:r w:rsidR="00216D75">
        <w:rPr>
          <w:i/>
          <w:color w:val="000000"/>
          <w:sz w:val="24"/>
          <w:szCs w:val="24"/>
        </w:rPr>
        <w:t>s</w:t>
      </w:r>
      <w:r w:rsidR="00216D75" w:rsidRPr="00DC728C">
        <w:rPr>
          <w:i/>
          <w:color w:val="000000"/>
          <w:sz w:val="24"/>
          <w:szCs w:val="24"/>
        </w:rPr>
        <w:t xml:space="preserve"> in British Nuclear Tests and British Commonwealth Occupation Force</w:t>
      </w:r>
      <w:r w:rsidR="00216D75">
        <w:rPr>
          <w:i/>
          <w:color w:val="000000"/>
          <w:sz w:val="24"/>
          <w:szCs w:val="24"/>
        </w:rPr>
        <w:t xml:space="preserve"> (Treatment) Act 2006</w:t>
      </w:r>
      <w:r w:rsidR="00216D75">
        <w:rPr>
          <w:color w:val="000000"/>
          <w:sz w:val="24"/>
          <w:szCs w:val="24"/>
        </w:rPr>
        <w:t xml:space="preserve"> that expand</w:t>
      </w:r>
      <w:r>
        <w:rPr>
          <w:color w:val="000000"/>
          <w:sz w:val="24"/>
          <w:szCs w:val="24"/>
        </w:rPr>
        <w:t>ed</w:t>
      </w:r>
      <w:r w:rsidR="00216D75">
        <w:rPr>
          <w:color w:val="000000"/>
          <w:sz w:val="24"/>
          <w:szCs w:val="24"/>
        </w:rPr>
        <w:t xml:space="preserve"> the treatment available to eligible persons, it is now appropriate to modify paragraph 18(a) so that it refers to a </w:t>
      </w:r>
      <w:r w:rsidR="00216D75">
        <w:rPr>
          <w:i/>
          <w:color w:val="000000"/>
          <w:sz w:val="24"/>
          <w:szCs w:val="24"/>
        </w:rPr>
        <w:t>Repatriation Health Card – For All Conditions</w:t>
      </w:r>
      <w:r w:rsidR="00216D75">
        <w:rPr>
          <w:color w:val="000000"/>
          <w:sz w:val="24"/>
          <w:szCs w:val="24"/>
        </w:rPr>
        <w:t xml:space="preserve"> (Gold Card) rather than a </w:t>
      </w:r>
      <w:r w:rsidR="00216D75">
        <w:rPr>
          <w:i/>
          <w:sz w:val="24"/>
          <w:szCs w:val="24"/>
        </w:rPr>
        <w:t>Repatriation Health Card – For Specific Conditions</w:t>
      </w:r>
      <w:r w:rsidR="00216D75">
        <w:rPr>
          <w:sz w:val="24"/>
          <w:szCs w:val="24"/>
        </w:rPr>
        <w:t xml:space="preserve"> (White Card.)</w:t>
      </w:r>
      <w:r w:rsidR="00E114AA">
        <w:rPr>
          <w:sz w:val="24"/>
          <w:szCs w:val="24"/>
        </w:rPr>
        <w:t xml:space="preserve">  Consistent with existing policy, </w:t>
      </w:r>
      <w:r w:rsidR="00E114AA" w:rsidRPr="00E114AA">
        <w:rPr>
          <w:i/>
          <w:sz w:val="24"/>
          <w:szCs w:val="24"/>
        </w:rPr>
        <w:t>Eligible Persons</w:t>
      </w:r>
      <w:r w:rsidR="00E114AA">
        <w:rPr>
          <w:sz w:val="24"/>
          <w:szCs w:val="24"/>
        </w:rPr>
        <w:t xml:space="preserve"> under this instrument will not receive a </w:t>
      </w:r>
      <w:r w:rsidR="00E114AA">
        <w:rPr>
          <w:i/>
          <w:color w:val="000000"/>
          <w:sz w:val="24"/>
          <w:szCs w:val="24"/>
        </w:rPr>
        <w:t>Repatriation Pharmaceutical Benefits Card.</w:t>
      </w:r>
    </w:p>
    <w:p w14:paraId="4F8C4CEB" w14:textId="77777777" w:rsidR="00AA01FF" w:rsidRDefault="00AA01FF" w:rsidP="00DC728C">
      <w:pPr>
        <w:rPr>
          <w:color w:val="000000"/>
          <w:sz w:val="24"/>
          <w:szCs w:val="24"/>
        </w:rPr>
      </w:pPr>
    </w:p>
    <w:p w14:paraId="546FC590" w14:textId="059F8601" w:rsidR="00AA01FF" w:rsidRDefault="00257614" w:rsidP="00DC728C">
      <w:pPr>
        <w:rPr>
          <w:color w:val="000000"/>
          <w:sz w:val="24"/>
          <w:szCs w:val="24"/>
        </w:rPr>
      </w:pPr>
      <w:r>
        <w:rPr>
          <w:b/>
          <w:color w:val="000000"/>
          <w:sz w:val="24"/>
          <w:szCs w:val="24"/>
        </w:rPr>
        <w:t>Item</w:t>
      </w:r>
      <w:r w:rsidR="00F967E5">
        <w:rPr>
          <w:b/>
          <w:color w:val="000000"/>
          <w:sz w:val="24"/>
          <w:szCs w:val="24"/>
        </w:rPr>
        <w:t xml:space="preserve"> 16</w:t>
      </w:r>
      <w:r w:rsidR="00AA01FF">
        <w:rPr>
          <w:color w:val="000000"/>
          <w:sz w:val="24"/>
          <w:szCs w:val="24"/>
        </w:rPr>
        <w:t xml:space="preserve"> makes t</w:t>
      </w:r>
      <w:r w:rsidR="005A13FC">
        <w:rPr>
          <w:color w:val="000000"/>
          <w:sz w:val="24"/>
          <w:szCs w:val="24"/>
        </w:rPr>
        <w:t xml:space="preserve">he same changes as </w:t>
      </w:r>
      <w:r w:rsidR="005A13FC">
        <w:rPr>
          <w:b/>
          <w:color w:val="000000"/>
          <w:sz w:val="24"/>
          <w:szCs w:val="24"/>
        </w:rPr>
        <w:t>Item</w:t>
      </w:r>
      <w:r w:rsidR="00AA01FF">
        <w:rPr>
          <w:color w:val="000000"/>
          <w:sz w:val="24"/>
          <w:szCs w:val="24"/>
        </w:rPr>
        <w:t xml:space="preserve"> </w:t>
      </w:r>
      <w:r w:rsidR="00F967E5">
        <w:rPr>
          <w:b/>
          <w:color w:val="000000"/>
          <w:sz w:val="24"/>
          <w:szCs w:val="24"/>
        </w:rPr>
        <w:t>15</w:t>
      </w:r>
      <w:r w:rsidR="00AA01FF">
        <w:rPr>
          <w:color w:val="000000"/>
          <w:sz w:val="24"/>
          <w:szCs w:val="24"/>
        </w:rPr>
        <w:t>, but</w:t>
      </w:r>
      <w:r w:rsidR="003F7C4A">
        <w:rPr>
          <w:color w:val="000000"/>
          <w:sz w:val="24"/>
          <w:szCs w:val="24"/>
        </w:rPr>
        <w:t xml:space="preserve"> </w:t>
      </w:r>
      <w:r w:rsidR="00AA01FF">
        <w:rPr>
          <w:color w:val="000000"/>
          <w:sz w:val="24"/>
          <w:szCs w:val="24"/>
        </w:rPr>
        <w:t>with respect to paragraph 18(b).</w:t>
      </w:r>
    </w:p>
    <w:p w14:paraId="513E3A94" w14:textId="77777777" w:rsidR="00627F17" w:rsidRDefault="00627F17" w:rsidP="00DC728C">
      <w:pPr>
        <w:rPr>
          <w:color w:val="000000"/>
          <w:sz w:val="24"/>
          <w:szCs w:val="24"/>
        </w:rPr>
      </w:pPr>
    </w:p>
    <w:p w14:paraId="5B5A193B" w14:textId="734573EA" w:rsidR="00627F17" w:rsidRPr="00D3229C" w:rsidRDefault="00257614" w:rsidP="00DC728C">
      <w:pPr>
        <w:rPr>
          <w:color w:val="000000"/>
          <w:sz w:val="24"/>
          <w:szCs w:val="24"/>
        </w:rPr>
      </w:pPr>
      <w:r>
        <w:rPr>
          <w:b/>
          <w:color w:val="000000"/>
          <w:sz w:val="24"/>
          <w:szCs w:val="24"/>
        </w:rPr>
        <w:t>Item</w:t>
      </w:r>
      <w:r w:rsidR="001165ED">
        <w:rPr>
          <w:b/>
          <w:color w:val="000000"/>
          <w:sz w:val="24"/>
          <w:szCs w:val="24"/>
        </w:rPr>
        <w:t xml:space="preserve"> </w:t>
      </w:r>
      <w:r w:rsidR="00F967E5">
        <w:rPr>
          <w:b/>
          <w:color w:val="000000"/>
          <w:sz w:val="24"/>
          <w:szCs w:val="24"/>
        </w:rPr>
        <w:t>18</w:t>
      </w:r>
      <w:r w:rsidR="00627F17">
        <w:rPr>
          <w:color w:val="000000"/>
          <w:sz w:val="24"/>
          <w:szCs w:val="24"/>
        </w:rPr>
        <w:t xml:space="preserve"> omits Note 2 after section 21, consistent with the omission under the </w:t>
      </w:r>
      <w:r w:rsidR="00627F17" w:rsidRPr="00CE2FDB">
        <w:rPr>
          <w:i/>
          <w:color w:val="000000"/>
          <w:sz w:val="24"/>
          <w:szCs w:val="24"/>
        </w:rPr>
        <w:t>Repatriation Pharmaceutical Benefits Scheme (Australian Participants in British Nuclear Tests) 2006</w:t>
      </w:r>
      <w:r w:rsidR="00627F17">
        <w:rPr>
          <w:i/>
          <w:color w:val="000000"/>
          <w:sz w:val="24"/>
          <w:szCs w:val="24"/>
        </w:rPr>
        <w:t xml:space="preserve"> (No. R45/2013.</w:t>
      </w:r>
      <w:r w:rsidR="00627F17">
        <w:rPr>
          <w:color w:val="000000"/>
          <w:sz w:val="24"/>
          <w:szCs w:val="24"/>
        </w:rPr>
        <w:t>)</w:t>
      </w:r>
      <w:r w:rsidR="008155F9">
        <w:rPr>
          <w:color w:val="000000"/>
          <w:sz w:val="24"/>
          <w:szCs w:val="24"/>
        </w:rPr>
        <w:t xml:space="preserve">  This N</w:t>
      </w:r>
      <w:r w:rsidR="003F7C4A">
        <w:rPr>
          <w:color w:val="000000"/>
          <w:sz w:val="24"/>
          <w:szCs w:val="24"/>
        </w:rPr>
        <w:t xml:space="preserve">ote is </w:t>
      </w:r>
      <w:r w:rsidR="001165ED">
        <w:rPr>
          <w:color w:val="000000"/>
          <w:sz w:val="24"/>
          <w:szCs w:val="24"/>
        </w:rPr>
        <w:t xml:space="preserve">not relevant for this </w:t>
      </w:r>
      <w:r w:rsidR="001165ED">
        <w:rPr>
          <w:i/>
          <w:color w:val="000000"/>
          <w:sz w:val="24"/>
          <w:szCs w:val="24"/>
        </w:rPr>
        <w:t>Scheme</w:t>
      </w:r>
      <w:r w:rsidR="003F7C4A">
        <w:rPr>
          <w:color w:val="000000"/>
          <w:sz w:val="24"/>
          <w:szCs w:val="24"/>
        </w:rPr>
        <w:t xml:space="preserve"> because it relates to</w:t>
      </w:r>
      <w:r w:rsidR="00D3229C">
        <w:rPr>
          <w:color w:val="000000"/>
          <w:sz w:val="24"/>
          <w:szCs w:val="24"/>
        </w:rPr>
        <w:t xml:space="preserve"> the</w:t>
      </w:r>
      <w:r w:rsidR="003F7C4A">
        <w:rPr>
          <w:color w:val="000000"/>
          <w:sz w:val="24"/>
          <w:szCs w:val="24"/>
        </w:rPr>
        <w:t xml:space="preserve"> </w:t>
      </w:r>
      <w:r w:rsidR="00072727">
        <w:rPr>
          <w:color w:val="000000"/>
          <w:sz w:val="24"/>
          <w:szCs w:val="24"/>
        </w:rPr>
        <w:t>reimbursement of co-payments not covered</w:t>
      </w:r>
      <w:r w:rsidR="00D3229C">
        <w:rPr>
          <w:color w:val="000000"/>
          <w:sz w:val="24"/>
          <w:szCs w:val="24"/>
        </w:rPr>
        <w:t xml:space="preserve"> by other types of amounts or supplements</w:t>
      </w:r>
      <w:r w:rsidR="006D4D9D">
        <w:rPr>
          <w:color w:val="000000"/>
          <w:sz w:val="24"/>
          <w:szCs w:val="24"/>
        </w:rPr>
        <w:t xml:space="preserve"> under Part 5A, which is not applicable</w:t>
      </w:r>
      <w:r w:rsidR="00D3229C">
        <w:rPr>
          <w:color w:val="000000"/>
          <w:sz w:val="24"/>
          <w:szCs w:val="24"/>
        </w:rPr>
        <w:t xml:space="preserve"> to </w:t>
      </w:r>
      <w:r w:rsidR="00D3229C">
        <w:rPr>
          <w:i/>
          <w:color w:val="000000"/>
          <w:sz w:val="24"/>
          <w:szCs w:val="24"/>
        </w:rPr>
        <w:t>Eligible Persons</w:t>
      </w:r>
      <w:r w:rsidR="00D3229C">
        <w:rPr>
          <w:color w:val="000000"/>
          <w:sz w:val="24"/>
          <w:szCs w:val="24"/>
        </w:rPr>
        <w:t>.</w:t>
      </w:r>
    </w:p>
    <w:p w14:paraId="5927572D" w14:textId="77777777" w:rsidR="00627F17" w:rsidRDefault="00627F17" w:rsidP="00DC728C">
      <w:pPr>
        <w:rPr>
          <w:color w:val="000000"/>
          <w:sz w:val="24"/>
          <w:szCs w:val="24"/>
        </w:rPr>
      </w:pPr>
    </w:p>
    <w:p w14:paraId="55484B2A" w14:textId="7A6AE0D9" w:rsidR="00627F17" w:rsidRDefault="00257614" w:rsidP="00DC728C">
      <w:pPr>
        <w:rPr>
          <w:color w:val="000000"/>
          <w:sz w:val="24"/>
          <w:szCs w:val="24"/>
        </w:rPr>
      </w:pPr>
      <w:r>
        <w:rPr>
          <w:b/>
          <w:color w:val="000000"/>
          <w:sz w:val="24"/>
          <w:szCs w:val="24"/>
        </w:rPr>
        <w:t>Item</w:t>
      </w:r>
      <w:r w:rsidR="002941D6">
        <w:rPr>
          <w:b/>
          <w:color w:val="000000"/>
          <w:sz w:val="24"/>
          <w:szCs w:val="24"/>
        </w:rPr>
        <w:t xml:space="preserve"> 17</w:t>
      </w:r>
      <w:r w:rsidR="00627F17">
        <w:rPr>
          <w:color w:val="000000"/>
          <w:sz w:val="24"/>
          <w:szCs w:val="24"/>
        </w:rPr>
        <w:t xml:space="preserve"> is a consequential change that flows from </w:t>
      </w:r>
      <w:r w:rsidR="002941D6">
        <w:rPr>
          <w:b/>
          <w:color w:val="000000"/>
          <w:sz w:val="24"/>
          <w:szCs w:val="24"/>
        </w:rPr>
        <w:t>Item 18</w:t>
      </w:r>
      <w:r w:rsidR="00627F17">
        <w:rPr>
          <w:color w:val="000000"/>
          <w:sz w:val="24"/>
          <w:szCs w:val="24"/>
        </w:rPr>
        <w:t>.</w:t>
      </w:r>
      <w:r w:rsidR="008155F9">
        <w:rPr>
          <w:color w:val="000000"/>
          <w:sz w:val="24"/>
          <w:szCs w:val="24"/>
        </w:rPr>
        <w:t xml:space="preserve">  Because Note 2 is omitted, there is no longer a need to refer to “Note 1.”  Instead, Note 1 will now read, “Note.”</w:t>
      </w:r>
    </w:p>
    <w:p w14:paraId="68EE2186" w14:textId="77777777" w:rsidR="000E6FB7" w:rsidRDefault="000E6FB7" w:rsidP="00DC728C">
      <w:pPr>
        <w:rPr>
          <w:color w:val="000000"/>
          <w:sz w:val="24"/>
          <w:szCs w:val="24"/>
        </w:rPr>
      </w:pPr>
    </w:p>
    <w:p w14:paraId="7088F46E" w14:textId="3E684FA9" w:rsidR="006D4E7A" w:rsidRDefault="00257614" w:rsidP="00DC728C">
      <w:pPr>
        <w:rPr>
          <w:color w:val="000000"/>
          <w:sz w:val="24"/>
          <w:szCs w:val="24"/>
        </w:rPr>
      </w:pPr>
      <w:r>
        <w:rPr>
          <w:b/>
          <w:color w:val="000000"/>
          <w:sz w:val="24"/>
          <w:szCs w:val="24"/>
        </w:rPr>
        <w:t>Items</w:t>
      </w:r>
      <w:r w:rsidR="002941D6">
        <w:rPr>
          <w:b/>
          <w:color w:val="000000"/>
          <w:sz w:val="24"/>
          <w:szCs w:val="24"/>
        </w:rPr>
        <w:t xml:space="preserve"> 19 – 25</w:t>
      </w:r>
      <w:r w:rsidR="00481707">
        <w:rPr>
          <w:color w:val="000000"/>
          <w:sz w:val="24"/>
          <w:szCs w:val="24"/>
        </w:rPr>
        <w:t xml:space="preserve"> modify the operation of section 23</w:t>
      </w:r>
      <w:r w:rsidR="00E66F91">
        <w:rPr>
          <w:color w:val="000000"/>
          <w:sz w:val="24"/>
          <w:szCs w:val="24"/>
        </w:rPr>
        <w:t>, which relates to expenses incurred in obtaining Pharmaceutical Benefits while not in receipt of a pharmaceutical supplement.</w:t>
      </w:r>
      <w:r w:rsidR="00A4627C">
        <w:rPr>
          <w:color w:val="000000"/>
          <w:sz w:val="24"/>
          <w:szCs w:val="24"/>
        </w:rPr>
        <w:t xml:space="preserve">  Section 23 of</w:t>
      </w:r>
      <w:r w:rsidR="00352381">
        <w:rPr>
          <w:color w:val="000000"/>
          <w:sz w:val="24"/>
          <w:szCs w:val="24"/>
        </w:rPr>
        <w:t xml:space="preserve"> the </w:t>
      </w:r>
      <w:r w:rsidR="000C2DAE" w:rsidRPr="000C2DAE">
        <w:rPr>
          <w:i/>
          <w:color w:val="000000"/>
          <w:sz w:val="24"/>
          <w:szCs w:val="24"/>
        </w:rPr>
        <w:t xml:space="preserve">Repatriation </w:t>
      </w:r>
      <w:r w:rsidR="00352381" w:rsidRPr="00CE2FDB">
        <w:rPr>
          <w:i/>
          <w:color w:val="000000"/>
          <w:sz w:val="24"/>
          <w:szCs w:val="24"/>
        </w:rPr>
        <w:t>Pharmaceutical Benefits Scheme (Australian Participants in British Nuclear Tests) 2006</w:t>
      </w:r>
      <w:r w:rsidR="00352381">
        <w:rPr>
          <w:i/>
          <w:color w:val="000000"/>
          <w:sz w:val="24"/>
          <w:szCs w:val="24"/>
        </w:rPr>
        <w:t xml:space="preserve"> (No. R45/2013</w:t>
      </w:r>
      <w:r w:rsidR="00352381">
        <w:rPr>
          <w:color w:val="000000"/>
          <w:sz w:val="24"/>
          <w:szCs w:val="24"/>
        </w:rPr>
        <w:t xml:space="preserve">) </w:t>
      </w:r>
      <w:r w:rsidR="009A64ED">
        <w:rPr>
          <w:color w:val="000000"/>
          <w:sz w:val="24"/>
          <w:szCs w:val="24"/>
        </w:rPr>
        <w:t>enables the Repatriation Commission to reimburse a person’s pharmaceutical expenses und</w:t>
      </w:r>
      <w:r w:rsidR="00FE7FC1">
        <w:rPr>
          <w:color w:val="000000"/>
          <w:sz w:val="24"/>
          <w:szCs w:val="24"/>
        </w:rPr>
        <w:t>er certain circum</w:t>
      </w:r>
      <w:r w:rsidR="009A64ED">
        <w:rPr>
          <w:color w:val="000000"/>
          <w:sz w:val="24"/>
          <w:szCs w:val="24"/>
        </w:rPr>
        <w:t xml:space="preserve">stances, up to the amount that the person would have been entitled to receive, had they received the pharmaceutical allowance.  </w:t>
      </w:r>
    </w:p>
    <w:p w14:paraId="5658D9F9" w14:textId="77777777" w:rsidR="006D4E7A" w:rsidRDefault="006D4E7A" w:rsidP="00DC728C">
      <w:pPr>
        <w:rPr>
          <w:color w:val="000000"/>
          <w:sz w:val="24"/>
          <w:szCs w:val="24"/>
        </w:rPr>
      </w:pPr>
    </w:p>
    <w:p w14:paraId="34911FE4" w14:textId="51160F61" w:rsidR="000E6FB7" w:rsidRPr="00FE7FC1" w:rsidRDefault="009A64ED" w:rsidP="00DC728C">
      <w:pPr>
        <w:rPr>
          <w:color w:val="000000"/>
          <w:sz w:val="24"/>
          <w:szCs w:val="24"/>
        </w:rPr>
      </w:pPr>
      <w:r>
        <w:rPr>
          <w:color w:val="000000"/>
          <w:sz w:val="24"/>
          <w:szCs w:val="24"/>
        </w:rPr>
        <w:t>This instrument makes some necessary modifications t</w:t>
      </w:r>
      <w:r w:rsidR="00FE7FC1">
        <w:rPr>
          <w:color w:val="000000"/>
          <w:sz w:val="24"/>
          <w:szCs w:val="24"/>
        </w:rPr>
        <w:t>o that</w:t>
      </w:r>
      <w:r>
        <w:rPr>
          <w:color w:val="000000"/>
          <w:sz w:val="24"/>
          <w:szCs w:val="24"/>
        </w:rPr>
        <w:t xml:space="preserve"> provision, </w:t>
      </w:r>
      <w:r w:rsidR="00FE7FC1">
        <w:rPr>
          <w:color w:val="000000"/>
          <w:sz w:val="24"/>
          <w:szCs w:val="24"/>
        </w:rPr>
        <w:t xml:space="preserve">to ensure that it will work in the context of the </w:t>
      </w:r>
      <w:r w:rsidR="00FE7FC1" w:rsidRPr="00DC728C">
        <w:rPr>
          <w:i/>
          <w:color w:val="000000"/>
          <w:sz w:val="24"/>
          <w:szCs w:val="24"/>
        </w:rPr>
        <w:t>Australian Participant</w:t>
      </w:r>
      <w:r w:rsidR="00FE7FC1">
        <w:rPr>
          <w:i/>
          <w:color w:val="000000"/>
          <w:sz w:val="24"/>
          <w:szCs w:val="24"/>
        </w:rPr>
        <w:t>s</w:t>
      </w:r>
      <w:r w:rsidR="00FE7FC1" w:rsidRPr="00DC728C">
        <w:rPr>
          <w:i/>
          <w:color w:val="000000"/>
          <w:sz w:val="24"/>
          <w:szCs w:val="24"/>
        </w:rPr>
        <w:t xml:space="preserve"> in British Nuclear Tests and British Commonwealth Occupation Force</w:t>
      </w:r>
      <w:r w:rsidR="00FE7FC1">
        <w:rPr>
          <w:i/>
          <w:color w:val="000000"/>
          <w:sz w:val="24"/>
          <w:szCs w:val="24"/>
        </w:rPr>
        <w:t xml:space="preserve"> (Treatment) Act 2006</w:t>
      </w:r>
      <w:r w:rsidR="00FE7FC1">
        <w:rPr>
          <w:color w:val="000000"/>
          <w:sz w:val="24"/>
          <w:szCs w:val="24"/>
        </w:rPr>
        <w:t>.</w:t>
      </w:r>
    </w:p>
    <w:p w14:paraId="3E81377C" w14:textId="77777777" w:rsidR="000E6FB7" w:rsidRDefault="000E6FB7" w:rsidP="00DC728C">
      <w:pPr>
        <w:rPr>
          <w:color w:val="000000"/>
          <w:sz w:val="24"/>
          <w:szCs w:val="24"/>
        </w:rPr>
      </w:pPr>
    </w:p>
    <w:p w14:paraId="128905BF" w14:textId="1E9282D2" w:rsidR="000E6FB7" w:rsidRDefault="00257614" w:rsidP="00DC728C">
      <w:pPr>
        <w:rPr>
          <w:color w:val="000000"/>
          <w:sz w:val="24"/>
          <w:szCs w:val="24"/>
        </w:rPr>
      </w:pPr>
      <w:r>
        <w:rPr>
          <w:b/>
          <w:color w:val="000000"/>
          <w:sz w:val="24"/>
          <w:szCs w:val="24"/>
        </w:rPr>
        <w:t>Item</w:t>
      </w:r>
      <w:r w:rsidR="001C5AB4">
        <w:rPr>
          <w:b/>
          <w:color w:val="000000"/>
          <w:sz w:val="24"/>
          <w:szCs w:val="24"/>
        </w:rPr>
        <w:t xml:space="preserve"> 19</w:t>
      </w:r>
      <w:r w:rsidR="00246228">
        <w:rPr>
          <w:color w:val="000000"/>
          <w:sz w:val="24"/>
          <w:szCs w:val="24"/>
        </w:rPr>
        <w:t xml:space="preserve"> modifies the heading to section 23</w:t>
      </w:r>
      <w:r w:rsidR="000D44BE">
        <w:rPr>
          <w:color w:val="000000"/>
          <w:sz w:val="24"/>
          <w:szCs w:val="24"/>
        </w:rPr>
        <w:t>.  The words, “pharmaceutical supplement” at the end of the heading are replaced with “pharmaceutical allowance.”  This is necessary because pharmaceutical supplement is only payable to certain people under paragraph 118</w:t>
      </w:r>
      <w:r w:rsidR="00A46F47">
        <w:rPr>
          <w:color w:val="000000"/>
          <w:sz w:val="24"/>
          <w:szCs w:val="24"/>
        </w:rPr>
        <w:t>A</w:t>
      </w:r>
      <w:r w:rsidR="000D44BE">
        <w:rPr>
          <w:color w:val="000000"/>
          <w:sz w:val="24"/>
          <w:szCs w:val="24"/>
        </w:rPr>
        <w:t xml:space="preserve">(1)(c) the </w:t>
      </w:r>
      <w:r w:rsidR="000D44BE" w:rsidRPr="000D44BE">
        <w:rPr>
          <w:i/>
          <w:color w:val="000000"/>
          <w:sz w:val="24"/>
          <w:szCs w:val="24"/>
        </w:rPr>
        <w:t>Veterans’ Entitlements Act 1986</w:t>
      </w:r>
      <w:r w:rsidR="000D44BE">
        <w:rPr>
          <w:color w:val="000000"/>
          <w:sz w:val="24"/>
          <w:szCs w:val="24"/>
        </w:rPr>
        <w:t xml:space="preserve">.  Under section 23B of the </w:t>
      </w:r>
      <w:r w:rsidR="000D44BE" w:rsidRPr="00DC728C">
        <w:rPr>
          <w:i/>
          <w:color w:val="000000"/>
          <w:sz w:val="24"/>
          <w:szCs w:val="24"/>
        </w:rPr>
        <w:t>Australian Participant</w:t>
      </w:r>
      <w:r w:rsidR="000D44BE">
        <w:rPr>
          <w:i/>
          <w:color w:val="000000"/>
          <w:sz w:val="24"/>
          <w:szCs w:val="24"/>
        </w:rPr>
        <w:t>s</w:t>
      </w:r>
      <w:r w:rsidR="000D44BE" w:rsidRPr="00DC728C">
        <w:rPr>
          <w:i/>
          <w:color w:val="000000"/>
          <w:sz w:val="24"/>
          <w:szCs w:val="24"/>
        </w:rPr>
        <w:t xml:space="preserve"> in British Nuclear Tests and British Commonwealth Occupation Force</w:t>
      </w:r>
      <w:r w:rsidR="000D44BE">
        <w:rPr>
          <w:i/>
          <w:color w:val="000000"/>
          <w:sz w:val="24"/>
          <w:szCs w:val="24"/>
        </w:rPr>
        <w:t xml:space="preserve"> (Treatment) Act 2006</w:t>
      </w:r>
      <w:r w:rsidR="000D44BE">
        <w:rPr>
          <w:color w:val="000000"/>
          <w:sz w:val="24"/>
          <w:szCs w:val="24"/>
        </w:rPr>
        <w:t>, eligible persons</w:t>
      </w:r>
      <w:r w:rsidR="000D44BE">
        <w:rPr>
          <w:i/>
          <w:color w:val="000000"/>
          <w:sz w:val="24"/>
          <w:szCs w:val="24"/>
        </w:rPr>
        <w:t xml:space="preserve"> </w:t>
      </w:r>
      <w:r w:rsidR="000D44BE" w:rsidRPr="000D44BE">
        <w:rPr>
          <w:color w:val="000000"/>
          <w:sz w:val="24"/>
          <w:szCs w:val="24"/>
        </w:rPr>
        <w:t>will</w:t>
      </w:r>
      <w:r w:rsidR="000D44BE">
        <w:rPr>
          <w:color w:val="000000"/>
          <w:sz w:val="24"/>
          <w:szCs w:val="24"/>
        </w:rPr>
        <w:t xml:space="preserve"> be entitled to pharmaceutical supplement instead.</w:t>
      </w:r>
    </w:p>
    <w:p w14:paraId="2DAE31BA" w14:textId="77777777" w:rsidR="000E6FB7" w:rsidRDefault="000E6FB7" w:rsidP="00DC728C">
      <w:pPr>
        <w:rPr>
          <w:color w:val="000000"/>
          <w:sz w:val="24"/>
          <w:szCs w:val="24"/>
        </w:rPr>
      </w:pPr>
    </w:p>
    <w:p w14:paraId="07CE642B" w14:textId="3393CB1D" w:rsidR="000E6FB7" w:rsidRPr="0034492B" w:rsidRDefault="00257614" w:rsidP="00DC728C">
      <w:pPr>
        <w:rPr>
          <w:color w:val="000000"/>
          <w:sz w:val="24"/>
          <w:szCs w:val="24"/>
        </w:rPr>
      </w:pPr>
      <w:r w:rsidRPr="00257614">
        <w:rPr>
          <w:b/>
          <w:color w:val="000000"/>
          <w:sz w:val="24"/>
          <w:szCs w:val="24"/>
        </w:rPr>
        <w:t>Item</w:t>
      </w:r>
      <w:r w:rsidR="001C5AB4">
        <w:rPr>
          <w:b/>
          <w:color w:val="000000"/>
          <w:sz w:val="24"/>
          <w:szCs w:val="24"/>
        </w:rPr>
        <w:t xml:space="preserve"> 20</w:t>
      </w:r>
      <w:r w:rsidR="00A46F47">
        <w:rPr>
          <w:color w:val="000000"/>
          <w:sz w:val="24"/>
          <w:szCs w:val="24"/>
        </w:rPr>
        <w:t xml:space="preserve"> modifies subsection 23(1) to omit the words, “allowance under paragraph 118A(1)(c) of the </w:t>
      </w:r>
      <w:r w:rsidR="00A46F47" w:rsidRPr="000D44BE">
        <w:rPr>
          <w:i/>
          <w:color w:val="000000"/>
          <w:sz w:val="24"/>
          <w:szCs w:val="24"/>
        </w:rPr>
        <w:t>Veterans’ Entitlements Act 1986</w:t>
      </w:r>
      <w:r w:rsidR="00A46F47">
        <w:rPr>
          <w:color w:val="000000"/>
          <w:sz w:val="24"/>
          <w:szCs w:val="24"/>
        </w:rPr>
        <w:t xml:space="preserve">,” and substitutes the words, “supplement under section 23B of the Act.”  As outlined above, eligible persons will be entitled to a pharmaceutical supplement under the </w:t>
      </w:r>
      <w:r w:rsidR="00A46F47" w:rsidRPr="00DC728C">
        <w:rPr>
          <w:i/>
          <w:color w:val="000000"/>
          <w:sz w:val="24"/>
          <w:szCs w:val="24"/>
        </w:rPr>
        <w:t>Australian Participant</w:t>
      </w:r>
      <w:r w:rsidR="00A46F47">
        <w:rPr>
          <w:i/>
          <w:color w:val="000000"/>
          <w:sz w:val="24"/>
          <w:szCs w:val="24"/>
        </w:rPr>
        <w:t>s</w:t>
      </w:r>
      <w:r w:rsidR="00A46F47" w:rsidRPr="00DC728C">
        <w:rPr>
          <w:i/>
          <w:color w:val="000000"/>
          <w:sz w:val="24"/>
          <w:szCs w:val="24"/>
        </w:rPr>
        <w:t xml:space="preserve"> in British Nuclear Tests and British Commonwealth Occupation Force</w:t>
      </w:r>
      <w:r w:rsidR="00A46F47">
        <w:rPr>
          <w:i/>
          <w:color w:val="000000"/>
          <w:sz w:val="24"/>
          <w:szCs w:val="24"/>
        </w:rPr>
        <w:t xml:space="preserve"> (Treatment) Act 2006</w:t>
      </w:r>
      <w:r w:rsidR="0034492B">
        <w:rPr>
          <w:color w:val="000000"/>
          <w:sz w:val="24"/>
          <w:szCs w:val="24"/>
        </w:rPr>
        <w:t>.</w:t>
      </w:r>
    </w:p>
    <w:p w14:paraId="13E58C6E" w14:textId="77777777" w:rsidR="000E6FB7" w:rsidRDefault="000E6FB7" w:rsidP="00DC728C">
      <w:pPr>
        <w:rPr>
          <w:color w:val="000000"/>
          <w:sz w:val="24"/>
          <w:szCs w:val="24"/>
        </w:rPr>
      </w:pPr>
    </w:p>
    <w:p w14:paraId="5905CE4B" w14:textId="0F2E3BDC" w:rsidR="000E6FB7" w:rsidRPr="00D21F94" w:rsidRDefault="00257614" w:rsidP="00DC728C">
      <w:pPr>
        <w:rPr>
          <w:color w:val="000000"/>
          <w:sz w:val="24"/>
          <w:szCs w:val="24"/>
        </w:rPr>
      </w:pPr>
      <w:r w:rsidRPr="0034492B">
        <w:rPr>
          <w:b/>
          <w:color w:val="000000"/>
          <w:sz w:val="24"/>
          <w:szCs w:val="24"/>
        </w:rPr>
        <w:t>Item</w:t>
      </w:r>
      <w:r w:rsidR="001C5AB4">
        <w:rPr>
          <w:b/>
          <w:color w:val="000000"/>
          <w:sz w:val="24"/>
          <w:szCs w:val="24"/>
        </w:rPr>
        <w:t xml:space="preserve"> 21</w:t>
      </w:r>
      <w:r w:rsidR="0034492B">
        <w:rPr>
          <w:color w:val="000000"/>
          <w:sz w:val="24"/>
          <w:szCs w:val="24"/>
        </w:rPr>
        <w:t xml:space="preserve"> modifies paragraph 23(1)(a) to omit the word, “allowance,”</w:t>
      </w:r>
      <w:r w:rsidR="00E8736C">
        <w:rPr>
          <w:color w:val="000000"/>
          <w:sz w:val="24"/>
          <w:szCs w:val="24"/>
        </w:rPr>
        <w:t xml:space="preserve"> and substitute</w:t>
      </w:r>
      <w:r w:rsidR="0034492B">
        <w:rPr>
          <w:color w:val="000000"/>
          <w:sz w:val="24"/>
          <w:szCs w:val="24"/>
        </w:rPr>
        <w:t xml:space="preserve"> the word, “supplement.”  </w:t>
      </w:r>
      <w:r w:rsidR="00D21F94">
        <w:rPr>
          <w:color w:val="000000"/>
          <w:sz w:val="24"/>
          <w:szCs w:val="24"/>
        </w:rPr>
        <w:t xml:space="preserve">Again, this reflects the fact that eligible persons under the </w:t>
      </w:r>
      <w:r w:rsidR="00D21F94" w:rsidRPr="00DC728C">
        <w:rPr>
          <w:i/>
          <w:color w:val="000000"/>
          <w:sz w:val="24"/>
          <w:szCs w:val="24"/>
        </w:rPr>
        <w:t>Australian Participant</w:t>
      </w:r>
      <w:r w:rsidR="00D21F94">
        <w:rPr>
          <w:i/>
          <w:color w:val="000000"/>
          <w:sz w:val="24"/>
          <w:szCs w:val="24"/>
        </w:rPr>
        <w:t>s</w:t>
      </w:r>
      <w:r w:rsidR="00D21F94" w:rsidRPr="00DC728C">
        <w:rPr>
          <w:i/>
          <w:color w:val="000000"/>
          <w:sz w:val="24"/>
          <w:szCs w:val="24"/>
        </w:rPr>
        <w:t xml:space="preserve"> in British Nuclear Tests and British Commonwealth Occupation Force</w:t>
      </w:r>
      <w:r w:rsidR="00D21F94">
        <w:rPr>
          <w:i/>
          <w:color w:val="000000"/>
          <w:sz w:val="24"/>
          <w:szCs w:val="24"/>
        </w:rPr>
        <w:t xml:space="preserve"> (Treatment) Act 2006 </w:t>
      </w:r>
      <w:r w:rsidR="00D21F94">
        <w:rPr>
          <w:color w:val="000000"/>
          <w:sz w:val="24"/>
          <w:szCs w:val="24"/>
        </w:rPr>
        <w:t xml:space="preserve">will be entitled to a pharmaceutical supplement, rather than the pharmaceutical allowance under the </w:t>
      </w:r>
      <w:r w:rsidR="00D21F94" w:rsidRPr="000D44BE">
        <w:rPr>
          <w:i/>
          <w:color w:val="000000"/>
          <w:sz w:val="24"/>
          <w:szCs w:val="24"/>
        </w:rPr>
        <w:t>Veterans’ Entitlements Act 1986</w:t>
      </w:r>
      <w:r w:rsidR="00D21F94">
        <w:rPr>
          <w:color w:val="000000"/>
          <w:sz w:val="24"/>
          <w:szCs w:val="24"/>
        </w:rPr>
        <w:t xml:space="preserve">.  </w:t>
      </w:r>
    </w:p>
    <w:p w14:paraId="4EC7F567" w14:textId="77777777" w:rsidR="000E6FB7" w:rsidRDefault="000E6FB7" w:rsidP="00DC728C">
      <w:pPr>
        <w:rPr>
          <w:color w:val="000000"/>
          <w:sz w:val="24"/>
          <w:szCs w:val="24"/>
        </w:rPr>
      </w:pPr>
    </w:p>
    <w:p w14:paraId="6CC8DB02" w14:textId="5571BB65" w:rsidR="000E6FB7" w:rsidRPr="00256303" w:rsidRDefault="00257614" w:rsidP="00DC728C">
      <w:pPr>
        <w:rPr>
          <w:color w:val="000000"/>
          <w:sz w:val="24"/>
          <w:szCs w:val="24"/>
        </w:rPr>
      </w:pPr>
      <w:r w:rsidRPr="000C2DAE">
        <w:rPr>
          <w:b/>
          <w:color w:val="000000"/>
          <w:sz w:val="24"/>
          <w:szCs w:val="24"/>
        </w:rPr>
        <w:t>Item</w:t>
      </w:r>
      <w:r w:rsidR="001C5AB4">
        <w:rPr>
          <w:b/>
          <w:color w:val="000000"/>
          <w:sz w:val="24"/>
          <w:szCs w:val="24"/>
        </w:rPr>
        <w:t xml:space="preserve"> 22</w:t>
      </w:r>
      <w:r w:rsidR="000C2DAE">
        <w:rPr>
          <w:color w:val="000000"/>
          <w:sz w:val="24"/>
          <w:szCs w:val="24"/>
        </w:rPr>
        <w:t xml:space="preserve"> omits the words, “and after 30 June 1992.”  While this date was necessary when section 23 was inserted into the </w:t>
      </w:r>
      <w:r w:rsidR="000C2DAE" w:rsidRPr="000C2DAE">
        <w:rPr>
          <w:i/>
          <w:color w:val="000000"/>
          <w:sz w:val="24"/>
          <w:szCs w:val="24"/>
        </w:rPr>
        <w:t xml:space="preserve">Repatriation </w:t>
      </w:r>
      <w:r w:rsidR="000C2DAE" w:rsidRPr="00CE2FDB">
        <w:rPr>
          <w:i/>
          <w:color w:val="000000"/>
          <w:sz w:val="24"/>
          <w:szCs w:val="24"/>
        </w:rPr>
        <w:t>Pharmaceutical Benefits Scheme (Australian Participants in British Nuclear Tests) 2006</w:t>
      </w:r>
      <w:r w:rsidR="00256303">
        <w:rPr>
          <w:color w:val="000000"/>
          <w:sz w:val="24"/>
          <w:szCs w:val="24"/>
        </w:rPr>
        <w:t xml:space="preserve">, it is not required for the </w:t>
      </w:r>
      <w:r w:rsidR="00256303">
        <w:rPr>
          <w:i/>
          <w:color w:val="000000"/>
          <w:sz w:val="24"/>
          <w:szCs w:val="24"/>
        </w:rPr>
        <w:t>Scheme</w:t>
      </w:r>
      <w:r w:rsidR="00256303">
        <w:rPr>
          <w:color w:val="000000"/>
          <w:sz w:val="24"/>
          <w:szCs w:val="24"/>
        </w:rPr>
        <w:t xml:space="preserve"> because the </w:t>
      </w:r>
      <w:r w:rsidR="00256303">
        <w:rPr>
          <w:i/>
          <w:color w:val="000000"/>
          <w:sz w:val="24"/>
          <w:szCs w:val="24"/>
        </w:rPr>
        <w:t>Scheme</w:t>
      </w:r>
      <w:r w:rsidR="00256303">
        <w:rPr>
          <w:color w:val="000000"/>
          <w:sz w:val="24"/>
          <w:szCs w:val="24"/>
        </w:rPr>
        <w:t xml:space="preserve"> is being made in 2017 and the information will necessarily have been obtained after 30 June 1992 – the words are obsolete.</w:t>
      </w:r>
    </w:p>
    <w:p w14:paraId="7086D389" w14:textId="77777777" w:rsidR="000E6FB7" w:rsidRDefault="000E6FB7" w:rsidP="00DC728C">
      <w:pPr>
        <w:rPr>
          <w:color w:val="000000"/>
          <w:sz w:val="24"/>
          <w:szCs w:val="24"/>
        </w:rPr>
      </w:pPr>
    </w:p>
    <w:p w14:paraId="4EB1AA60" w14:textId="31786AC4" w:rsidR="000E6FB7" w:rsidRDefault="00257614" w:rsidP="00DC728C">
      <w:pPr>
        <w:rPr>
          <w:color w:val="000000"/>
          <w:sz w:val="24"/>
          <w:szCs w:val="24"/>
        </w:rPr>
      </w:pPr>
      <w:r w:rsidRPr="00E8736C">
        <w:rPr>
          <w:b/>
          <w:color w:val="000000"/>
          <w:sz w:val="24"/>
          <w:szCs w:val="24"/>
        </w:rPr>
        <w:t>Item</w:t>
      </w:r>
      <w:r w:rsidR="001C5AB4">
        <w:rPr>
          <w:b/>
          <w:color w:val="000000"/>
          <w:sz w:val="24"/>
          <w:szCs w:val="24"/>
        </w:rPr>
        <w:t xml:space="preserve"> 23</w:t>
      </w:r>
      <w:r w:rsidR="00E8736C">
        <w:rPr>
          <w:color w:val="000000"/>
          <w:sz w:val="24"/>
          <w:szCs w:val="24"/>
        </w:rPr>
        <w:t xml:space="preserve"> modifies paragraph 23(1)(c) to omit the word, “allowance,” and substitute the word, “supplement.”  </w:t>
      </w:r>
      <w:r w:rsidR="00F97F8A">
        <w:rPr>
          <w:color w:val="000000"/>
          <w:sz w:val="24"/>
          <w:szCs w:val="24"/>
        </w:rPr>
        <w:t>As noted above</w:t>
      </w:r>
      <w:r w:rsidR="00E8736C">
        <w:rPr>
          <w:color w:val="000000"/>
          <w:sz w:val="24"/>
          <w:szCs w:val="24"/>
        </w:rPr>
        <w:t xml:space="preserve">, this reflects the fact that eligible persons under the </w:t>
      </w:r>
      <w:r w:rsidR="00E8736C" w:rsidRPr="00DC728C">
        <w:rPr>
          <w:i/>
          <w:color w:val="000000"/>
          <w:sz w:val="24"/>
          <w:szCs w:val="24"/>
        </w:rPr>
        <w:t>Australian Participant</w:t>
      </w:r>
      <w:r w:rsidR="00E8736C">
        <w:rPr>
          <w:i/>
          <w:color w:val="000000"/>
          <w:sz w:val="24"/>
          <w:szCs w:val="24"/>
        </w:rPr>
        <w:t>s</w:t>
      </w:r>
      <w:r w:rsidR="00E8736C" w:rsidRPr="00DC728C">
        <w:rPr>
          <w:i/>
          <w:color w:val="000000"/>
          <w:sz w:val="24"/>
          <w:szCs w:val="24"/>
        </w:rPr>
        <w:t xml:space="preserve"> in British Nuclear Tests and British Commonwealth Occupation Force</w:t>
      </w:r>
      <w:r w:rsidR="00E8736C">
        <w:rPr>
          <w:i/>
          <w:color w:val="000000"/>
          <w:sz w:val="24"/>
          <w:szCs w:val="24"/>
        </w:rPr>
        <w:t xml:space="preserve"> (Treatment) Act 2006 </w:t>
      </w:r>
      <w:r w:rsidR="00E8736C">
        <w:rPr>
          <w:color w:val="000000"/>
          <w:sz w:val="24"/>
          <w:szCs w:val="24"/>
        </w:rPr>
        <w:t xml:space="preserve">will be entitled to a pharmaceutical supplement, rather than the pharmaceutical allowance under the </w:t>
      </w:r>
      <w:r w:rsidR="00E8736C" w:rsidRPr="000D44BE">
        <w:rPr>
          <w:i/>
          <w:color w:val="000000"/>
          <w:sz w:val="24"/>
          <w:szCs w:val="24"/>
        </w:rPr>
        <w:t>Veterans’ Entitlements Act 1986</w:t>
      </w:r>
      <w:r w:rsidR="00E8736C">
        <w:rPr>
          <w:color w:val="000000"/>
          <w:sz w:val="24"/>
          <w:szCs w:val="24"/>
        </w:rPr>
        <w:t xml:space="preserve">.  </w:t>
      </w:r>
    </w:p>
    <w:p w14:paraId="3B1EDCF9" w14:textId="77777777" w:rsidR="000E6FB7" w:rsidRDefault="000E6FB7" w:rsidP="00DC728C">
      <w:pPr>
        <w:rPr>
          <w:color w:val="000000"/>
          <w:sz w:val="24"/>
          <w:szCs w:val="24"/>
        </w:rPr>
      </w:pPr>
    </w:p>
    <w:p w14:paraId="449EE584" w14:textId="0DD152E7" w:rsidR="000E6FB7" w:rsidRDefault="00257614" w:rsidP="00DC728C">
      <w:pPr>
        <w:rPr>
          <w:color w:val="000000"/>
          <w:sz w:val="24"/>
          <w:szCs w:val="24"/>
        </w:rPr>
      </w:pPr>
      <w:r w:rsidRPr="00B03779">
        <w:rPr>
          <w:b/>
          <w:color w:val="000000"/>
          <w:sz w:val="24"/>
          <w:szCs w:val="24"/>
        </w:rPr>
        <w:t>Item</w:t>
      </w:r>
      <w:r w:rsidR="001C5AB4">
        <w:rPr>
          <w:b/>
          <w:color w:val="000000"/>
          <w:sz w:val="24"/>
          <w:szCs w:val="24"/>
        </w:rPr>
        <w:t xml:space="preserve"> 24</w:t>
      </w:r>
      <w:r w:rsidR="00330229">
        <w:rPr>
          <w:color w:val="000000"/>
          <w:sz w:val="24"/>
          <w:szCs w:val="24"/>
        </w:rPr>
        <w:t xml:space="preserve"> modifies subsection 23(1) to omit the words, “of pharmaceutical allowance,” and substitutes the words, “of pharmaceutical supplement.”  As outlined above, eligible persons will be entitled to a pharmaceutical supplement under the </w:t>
      </w:r>
      <w:r w:rsidR="00330229" w:rsidRPr="00DC728C">
        <w:rPr>
          <w:i/>
          <w:color w:val="000000"/>
          <w:sz w:val="24"/>
          <w:szCs w:val="24"/>
        </w:rPr>
        <w:t>Australian Participant</w:t>
      </w:r>
      <w:r w:rsidR="00330229">
        <w:rPr>
          <w:i/>
          <w:color w:val="000000"/>
          <w:sz w:val="24"/>
          <w:szCs w:val="24"/>
        </w:rPr>
        <w:t>s</w:t>
      </w:r>
      <w:r w:rsidR="00330229" w:rsidRPr="00DC728C">
        <w:rPr>
          <w:i/>
          <w:color w:val="000000"/>
          <w:sz w:val="24"/>
          <w:szCs w:val="24"/>
        </w:rPr>
        <w:t xml:space="preserve"> in British Nuclear Tests and British Commonwealth Occupation Force</w:t>
      </w:r>
      <w:r w:rsidR="00330229">
        <w:rPr>
          <w:i/>
          <w:color w:val="000000"/>
          <w:sz w:val="24"/>
          <w:szCs w:val="24"/>
        </w:rPr>
        <w:t xml:space="preserve"> (Treatment) Act 2006</w:t>
      </w:r>
      <w:r w:rsidR="00330229">
        <w:rPr>
          <w:color w:val="000000"/>
          <w:sz w:val="24"/>
          <w:szCs w:val="24"/>
        </w:rPr>
        <w:t>.</w:t>
      </w:r>
    </w:p>
    <w:p w14:paraId="1ED7D7F7" w14:textId="77777777" w:rsidR="000E6FB7" w:rsidRDefault="000E6FB7" w:rsidP="00DC728C">
      <w:pPr>
        <w:rPr>
          <w:color w:val="000000"/>
          <w:sz w:val="24"/>
          <w:szCs w:val="24"/>
        </w:rPr>
      </w:pPr>
    </w:p>
    <w:p w14:paraId="595877B7" w14:textId="10A35579" w:rsidR="000E6FB7" w:rsidRDefault="00257614" w:rsidP="00DC728C">
      <w:pPr>
        <w:rPr>
          <w:color w:val="000000"/>
          <w:sz w:val="24"/>
          <w:szCs w:val="24"/>
        </w:rPr>
      </w:pPr>
      <w:r w:rsidRPr="00B03779">
        <w:rPr>
          <w:b/>
          <w:color w:val="000000"/>
          <w:sz w:val="24"/>
          <w:szCs w:val="24"/>
        </w:rPr>
        <w:t>Item</w:t>
      </w:r>
      <w:r w:rsidR="001C5AB4">
        <w:rPr>
          <w:b/>
          <w:color w:val="000000"/>
          <w:sz w:val="24"/>
          <w:szCs w:val="24"/>
        </w:rPr>
        <w:t xml:space="preserve"> 25</w:t>
      </w:r>
      <w:r w:rsidR="00B03779">
        <w:rPr>
          <w:color w:val="000000"/>
          <w:sz w:val="24"/>
          <w:szCs w:val="24"/>
        </w:rPr>
        <w:t xml:space="preserve"> modifies subsection 23(1) to omit the words, “of the allowance,” and substitutes the words, “of the supplement.”  Eligible persons will be entitled to a pharmaceutical supplement under the </w:t>
      </w:r>
      <w:r w:rsidR="00B03779" w:rsidRPr="00DC728C">
        <w:rPr>
          <w:i/>
          <w:color w:val="000000"/>
          <w:sz w:val="24"/>
          <w:szCs w:val="24"/>
        </w:rPr>
        <w:t>Australian Participant</w:t>
      </w:r>
      <w:r w:rsidR="00B03779">
        <w:rPr>
          <w:i/>
          <w:color w:val="000000"/>
          <w:sz w:val="24"/>
          <w:szCs w:val="24"/>
        </w:rPr>
        <w:t>s</w:t>
      </w:r>
      <w:r w:rsidR="00B03779" w:rsidRPr="00DC728C">
        <w:rPr>
          <w:i/>
          <w:color w:val="000000"/>
          <w:sz w:val="24"/>
          <w:szCs w:val="24"/>
        </w:rPr>
        <w:t xml:space="preserve"> in British Nuclear Tests and British Commonwealth Occupation Force</w:t>
      </w:r>
      <w:r w:rsidR="00B03779">
        <w:rPr>
          <w:i/>
          <w:color w:val="000000"/>
          <w:sz w:val="24"/>
          <w:szCs w:val="24"/>
        </w:rPr>
        <w:t xml:space="preserve"> (Treatment) Act 2006</w:t>
      </w:r>
      <w:r w:rsidR="00B03779">
        <w:rPr>
          <w:color w:val="000000"/>
          <w:sz w:val="24"/>
          <w:szCs w:val="24"/>
        </w:rPr>
        <w:t>.</w:t>
      </w:r>
    </w:p>
    <w:p w14:paraId="76FBF59C" w14:textId="77777777" w:rsidR="00B458F8" w:rsidRDefault="00B458F8" w:rsidP="00DC728C">
      <w:pPr>
        <w:rPr>
          <w:color w:val="000000"/>
          <w:sz w:val="24"/>
          <w:szCs w:val="24"/>
        </w:rPr>
      </w:pPr>
    </w:p>
    <w:p w14:paraId="78394E86" w14:textId="18202C5F" w:rsidR="00874B26" w:rsidRDefault="001C5AB4" w:rsidP="00DC728C">
      <w:pPr>
        <w:rPr>
          <w:color w:val="000000"/>
          <w:sz w:val="24"/>
          <w:szCs w:val="24"/>
        </w:rPr>
      </w:pPr>
      <w:r>
        <w:rPr>
          <w:b/>
          <w:color w:val="000000"/>
          <w:sz w:val="24"/>
          <w:szCs w:val="24"/>
        </w:rPr>
        <w:t>Item 26</w:t>
      </w:r>
      <w:r w:rsidR="00B458F8">
        <w:rPr>
          <w:color w:val="000000"/>
          <w:sz w:val="24"/>
          <w:szCs w:val="24"/>
        </w:rPr>
        <w:t xml:space="preserve"> omits all of Part 5A, which relates to Pharmaceutical Reimbursement.  This omission is consistent with the omission under the </w:t>
      </w:r>
      <w:r w:rsidR="00B458F8" w:rsidRPr="00CE2FDB">
        <w:rPr>
          <w:i/>
          <w:color w:val="000000"/>
          <w:sz w:val="24"/>
          <w:szCs w:val="24"/>
        </w:rPr>
        <w:t>Repatriation Pharmaceutical Benefits Scheme (Australian Participants in British Nuclear Tests) 2006</w:t>
      </w:r>
      <w:r w:rsidR="0046652D">
        <w:rPr>
          <w:i/>
          <w:color w:val="000000"/>
          <w:sz w:val="24"/>
          <w:szCs w:val="24"/>
        </w:rPr>
        <w:t xml:space="preserve"> (No. </w:t>
      </w:r>
      <w:r w:rsidR="00B458F8">
        <w:rPr>
          <w:i/>
          <w:color w:val="000000"/>
          <w:sz w:val="24"/>
          <w:szCs w:val="24"/>
        </w:rPr>
        <w:t>R45/2013.</w:t>
      </w:r>
      <w:r w:rsidR="00B458F8">
        <w:rPr>
          <w:color w:val="000000"/>
          <w:sz w:val="24"/>
          <w:szCs w:val="24"/>
        </w:rPr>
        <w:t>)</w:t>
      </w:r>
      <w:r w:rsidR="009852EE">
        <w:rPr>
          <w:color w:val="000000"/>
          <w:sz w:val="24"/>
          <w:szCs w:val="24"/>
        </w:rPr>
        <w:t xml:space="preserve">  Part 5A is not applicable to </w:t>
      </w:r>
      <w:r w:rsidR="009852EE">
        <w:rPr>
          <w:i/>
          <w:color w:val="000000"/>
          <w:sz w:val="24"/>
          <w:szCs w:val="24"/>
        </w:rPr>
        <w:t>Eligible Persons</w:t>
      </w:r>
      <w:r w:rsidR="00874B26">
        <w:rPr>
          <w:color w:val="000000"/>
          <w:sz w:val="24"/>
          <w:szCs w:val="24"/>
        </w:rPr>
        <w:t xml:space="preserve"> because there are some services that specifically limited to “veterans” and only in specific circumstances.  </w:t>
      </w:r>
    </w:p>
    <w:p w14:paraId="4582A90E" w14:textId="77777777" w:rsidR="00874B26" w:rsidRDefault="00874B26" w:rsidP="00DC728C">
      <w:pPr>
        <w:rPr>
          <w:color w:val="000000"/>
          <w:sz w:val="24"/>
          <w:szCs w:val="24"/>
        </w:rPr>
      </w:pPr>
    </w:p>
    <w:p w14:paraId="6FE5343D" w14:textId="0B6B3A9E" w:rsidR="00445523" w:rsidRPr="00E60768" w:rsidRDefault="00874B26" w:rsidP="00DC728C">
      <w:pPr>
        <w:rPr>
          <w:sz w:val="24"/>
          <w:szCs w:val="24"/>
        </w:rPr>
      </w:pPr>
      <w:r>
        <w:rPr>
          <w:color w:val="000000"/>
          <w:sz w:val="24"/>
          <w:szCs w:val="24"/>
        </w:rPr>
        <w:t>Access to the Veterans’ Pharmaceutical Reimbursement Scheme requires a person to have war or war-like service and a minimum level of disability pension</w:t>
      </w:r>
      <w:r w:rsidR="00D90615">
        <w:rPr>
          <w:color w:val="000000"/>
          <w:sz w:val="24"/>
          <w:szCs w:val="24"/>
        </w:rPr>
        <w:t xml:space="preserve"> under the </w:t>
      </w:r>
      <w:r w:rsidR="00D90615" w:rsidRPr="00D90615">
        <w:rPr>
          <w:i/>
          <w:color w:val="000000"/>
          <w:sz w:val="24"/>
          <w:szCs w:val="24"/>
        </w:rPr>
        <w:t>Veterans’ Entitlements Act 1986</w:t>
      </w:r>
      <w:r>
        <w:rPr>
          <w:color w:val="000000"/>
          <w:sz w:val="24"/>
          <w:szCs w:val="24"/>
        </w:rPr>
        <w:t xml:space="preserve">, or incapacity under the </w:t>
      </w:r>
      <w:r w:rsidRPr="00874B26">
        <w:rPr>
          <w:i/>
          <w:color w:val="000000"/>
          <w:sz w:val="24"/>
          <w:szCs w:val="24"/>
        </w:rPr>
        <w:t>Military Rehabilitation and Compensation Act 2004</w:t>
      </w:r>
      <w:r>
        <w:rPr>
          <w:color w:val="000000"/>
          <w:sz w:val="24"/>
          <w:szCs w:val="24"/>
        </w:rPr>
        <w:t>, to be eligible.</w:t>
      </w:r>
      <w:r w:rsidR="00576EB0">
        <w:rPr>
          <w:color w:val="000000"/>
          <w:sz w:val="24"/>
          <w:szCs w:val="24"/>
        </w:rPr>
        <w:t xml:space="preserve">  </w:t>
      </w:r>
      <w:r w:rsidR="00576EB0" w:rsidRPr="00576EB0">
        <w:rPr>
          <w:i/>
          <w:color w:val="000000"/>
          <w:sz w:val="24"/>
          <w:szCs w:val="24"/>
        </w:rPr>
        <w:t xml:space="preserve">Eligible Persons </w:t>
      </w:r>
      <w:r w:rsidR="00325A7B">
        <w:rPr>
          <w:color w:val="000000"/>
          <w:sz w:val="24"/>
          <w:szCs w:val="24"/>
        </w:rPr>
        <w:t>must satisfy</w:t>
      </w:r>
      <w:r w:rsidR="00D32B79">
        <w:rPr>
          <w:color w:val="000000"/>
          <w:sz w:val="24"/>
          <w:szCs w:val="24"/>
        </w:rPr>
        <w:t xml:space="preserve"> the requirements in these other Acts to be eligible and will not be entitled by virtue of their</w:t>
      </w:r>
      <w:r w:rsidR="007A424C">
        <w:rPr>
          <w:color w:val="000000"/>
          <w:sz w:val="24"/>
          <w:szCs w:val="24"/>
        </w:rPr>
        <w:t xml:space="preserve"> eligibility under the</w:t>
      </w:r>
      <w:r w:rsidR="007A424C" w:rsidRPr="007A424C">
        <w:rPr>
          <w:i/>
          <w:color w:val="000000"/>
          <w:sz w:val="24"/>
          <w:szCs w:val="24"/>
        </w:rPr>
        <w:t xml:space="preserve"> </w:t>
      </w:r>
      <w:r w:rsidR="007A424C" w:rsidRPr="00DC728C">
        <w:rPr>
          <w:i/>
          <w:color w:val="000000"/>
          <w:sz w:val="24"/>
          <w:szCs w:val="24"/>
        </w:rPr>
        <w:t>Australian Participant</w:t>
      </w:r>
      <w:r w:rsidR="007A424C">
        <w:rPr>
          <w:i/>
          <w:color w:val="000000"/>
          <w:sz w:val="24"/>
          <w:szCs w:val="24"/>
        </w:rPr>
        <w:t>s</w:t>
      </w:r>
      <w:r w:rsidR="007A424C" w:rsidRPr="00DC728C">
        <w:rPr>
          <w:i/>
          <w:color w:val="000000"/>
          <w:sz w:val="24"/>
          <w:szCs w:val="24"/>
        </w:rPr>
        <w:t xml:space="preserve"> in British Nuclear Tests and British Commonwealth Occupation Force</w:t>
      </w:r>
      <w:r w:rsidR="007A424C">
        <w:rPr>
          <w:i/>
          <w:color w:val="000000"/>
          <w:sz w:val="24"/>
          <w:szCs w:val="24"/>
        </w:rPr>
        <w:t xml:space="preserve"> (Treatment) Act 2006</w:t>
      </w:r>
      <w:r w:rsidR="00E60768">
        <w:rPr>
          <w:color w:val="000000"/>
          <w:sz w:val="24"/>
          <w:szCs w:val="24"/>
        </w:rPr>
        <w:t>.</w:t>
      </w:r>
    </w:p>
    <w:p w14:paraId="4711ECCA" w14:textId="77777777" w:rsidR="00DC728C" w:rsidRDefault="00DC728C" w:rsidP="00DC728C">
      <w:pPr>
        <w:rPr>
          <w:sz w:val="24"/>
          <w:szCs w:val="24"/>
        </w:rPr>
      </w:pPr>
    </w:p>
    <w:p w14:paraId="15B5D920" w14:textId="5FE6E727" w:rsidR="00DC728C" w:rsidRPr="00C12B3F" w:rsidRDefault="00DC728C" w:rsidP="00DC728C">
      <w:pPr>
        <w:rPr>
          <w:sz w:val="24"/>
          <w:szCs w:val="24"/>
          <w:u w:val="single"/>
        </w:rPr>
      </w:pPr>
      <w:r w:rsidRPr="00C12B3F">
        <w:rPr>
          <w:sz w:val="24"/>
          <w:szCs w:val="24"/>
          <w:u w:val="single"/>
        </w:rPr>
        <w:t xml:space="preserve">Schedule 2 – </w:t>
      </w:r>
      <w:r w:rsidR="0067695C" w:rsidRPr="00C12B3F">
        <w:rPr>
          <w:sz w:val="24"/>
          <w:szCs w:val="24"/>
          <w:u w:val="single"/>
        </w:rPr>
        <w:t>Repeals</w:t>
      </w:r>
    </w:p>
    <w:p w14:paraId="7C576EFF" w14:textId="77777777" w:rsidR="00DC728C" w:rsidRPr="00C12B3F" w:rsidRDefault="00DC728C" w:rsidP="00DC728C">
      <w:pPr>
        <w:rPr>
          <w:sz w:val="24"/>
          <w:szCs w:val="24"/>
        </w:rPr>
      </w:pPr>
    </w:p>
    <w:p w14:paraId="414A2CB0" w14:textId="58F2F376" w:rsidR="00DC728C" w:rsidRPr="00C12B3F" w:rsidRDefault="00257614" w:rsidP="00DC728C">
      <w:pPr>
        <w:rPr>
          <w:sz w:val="24"/>
          <w:szCs w:val="24"/>
        </w:rPr>
      </w:pPr>
      <w:r w:rsidRPr="00257614">
        <w:rPr>
          <w:b/>
          <w:sz w:val="24"/>
          <w:szCs w:val="24"/>
        </w:rPr>
        <w:t>Item</w:t>
      </w:r>
      <w:r w:rsidR="00DC728C" w:rsidRPr="00257614">
        <w:rPr>
          <w:b/>
          <w:sz w:val="24"/>
          <w:szCs w:val="24"/>
        </w:rPr>
        <w:t xml:space="preserve"> 1</w:t>
      </w:r>
      <w:r w:rsidR="0067695C" w:rsidRPr="00C12B3F">
        <w:rPr>
          <w:sz w:val="24"/>
          <w:szCs w:val="24"/>
        </w:rPr>
        <w:t xml:space="preserve"> repeals the entire </w:t>
      </w:r>
      <w:r w:rsidR="0067695C" w:rsidRPr="00FF167B">
        <w:rPr>
          <w:i/>
          <w:sz w:val="24"/>
          <w:szCs w:val="24"/>
        </w:rPr>
        <w:t>Repatriation Pharmaceutical Benefits Scheme (Australian Partic</w:t>
      </w:r>
      <w:r w:rsidR="00FF167B">
        <w:rPr>
          <w:i/>
          <w:sz w:val="24"/>
          <w:szCs w:val="24"/>
        </w:rPr>
        <w:t>ipants in British Nuclear T</w:t>
      </w:r>
      <w:r w:rsidR="0067695C" w:rsidRPr="00FF167B">
        <w:rPr>
          <w:i/>
          <w:sz w:val="24"/>
          <w:szCs w:val="24"/>
        </w:rPr>
        <w:t>ests) 2006</w:t>
      </w:r>
      <w:r w:rsidR="00FF547C" w:rsidRPr="00C12B3F">
        <w:rPr>
          <w:sz w:val="24"/>
          <w:szCs w:val="24"/>
        </w:rPr>
        <w:t>.</w:t>
      </w:r>
    </w:p>
    <w:p w14:paraId="619182F1" w14:textId="383EB1C3" w:rsidR="00246228" w:rsidRPr="009852EE" w:rsidRDefault="00246228">
      <w:pPr>
        <w:rPr>
          <w:sz w:val="24"/>
          <w:szCs w:val="24"/>
        </w:rPr>
      </w:pPr>
    </w:p>
    <w:sectPr w:rsidR="00246228" w:rsidRPr="009852EE">
      <w:headerReference w:type="even" r:id="rId7"/>
      <w:headerReference w:type="default" r:id="rId8"/>
      <w:pgSz w:w="11906" w:h="16838"/>
      <w:pgMar w:top="1440" w:right="1797" w:bottom="567" w:left="1797"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6ED87E" w14:textId="77777777" w:rsidR="00492183" w:rsidRDefault="0046652D">
      <w:r>
        <w:separator/>
      </w:r>
    </w:p>
  </w:endnote>
  <w:endnote w:type="continuationSeparator" w:id="0">
    <w:p w14:paraId="1396550B" w14:textId="77777777" w:rsidR="00492183" w:rsidRDefault="00466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167849" w14:textId="77777777" w:rsidR="00492183" w:rsidRDefault="0046652D">
      <w:r>
        <w:separator/>
      </w:r>
    </w:p>
  </w:footnote>
  <w:footnote w:type="continuationSeparator" w:id="0">
    <w:p w14:paraId="245ADAE2" w14:textId="77777777" w:rsidR="00492183" w:rsidRDefault="004665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AD4A86" w14:textId="77777777" w:rsidR="00246228" w:rsidRDefault="0024622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E10A6B5" w14:textId="77777777" w:rsidR="00246228" w:rsidRDefault="00246228">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BAA74E" w14:textId="77777777" w:rsidR="00246228" w:rsidRDefault="0024622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1647B">
      <w:rPr>
        <w:rStyle w:val="PageNumber"/>
        <w:noProof/>
      </w:rPr>
      <w:t>10</w:t>
    </w:r>
    <w:r>
      <w:rPr>
        <w:rStyle w:val="PageNumber"/>
      </w:rPr>
      <w:fldChar w:fldCharType="end"/>
    </w:r>
  </w:p>
  <w:p w14:paraId="08B1650F" w14:textId="77777777" w:rsidR="00246228" w:rsidRDefault="00246228">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846B93"/>
    <w:multiLevelType w:val="hybridMultilevel"/>
    <w:tmpl w:val="44ACEF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88E2684"/>
    <w:multiLevelType w:val="hybridMultilevel"/>
    <w:tmpl w:val="CA3298D6"/>
    <w:lvl w:ilvl="0" w:tplc="DD92AC20">
      <w:start w:val="3"/>
      <w:numFmt w:val="bullet"/>
      <w:lvlText w:val="-"/>
      <w:lvlJc w:val="left"/>
      <w:pPr>
        <w:ind w:left="1080" w:hanging="360"/>
      </w:pPr>
      <w:rPr>
        <w:rFonts w:ascii="Times New Roman" w:eastAsia="Times New Roman" w:hAnsi="Times New Roman"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298768DF"/>
    <w:multiLevelType w:val="hybridMultilevel"/>
    <w:tmpl w:val="7F4886D2"/>
    <w:lvl w:ilvl="0" w:tplc="0C090001">
      <w:start w:val="1"/>
      <w:numFmt w:val="bullet"/>
      <w:lvlText w:val=""/>
      <w:lvlJc w:val="left"/>
      <w:pPr>
        <w:ind w:left="928"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52E53D4"/>
    <w:multiLevelType w:val="hybridMultilevel"/>
    <w:tmpl w:val="3DBE2896"/>
    <w:lvl w:ilvl="0" w:tplc="0C090001">
      <w:start w:val="1"/>
      <w:numFmt w:val="bullet"/>
      <w:lvlText w:val=""/>
      <w:lvlJc w:val="left"/>
      <w:pPr>
        <w:ind w:left="1140" w:hanging="360"/>
      </w:pPr>
      <w:rPr>
        <w:rFonts w:ascii="Symbol" w:hAnsi="Symbol" w:hint="default"/>
      </w:rPr>
    </w:lvl>
    <w:lvl w:ilvl="1" w:tplc="0C090003" w:tentative="1">
      <w:start w:val="1"/>
      <w:numFmt w:val="bullet"/>
      <w:lvlText w:val="o"/>
      <w:lvlJc w:val="left"/>
      <w:pPr>
        <w:ind w:left="1860" w:hanging="360"/>
      </w:pPr>
      <w:rPr>
        <w:rFonts w:ascii="Courier New" w:hAnsi="Courier New" w:cs="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4" w15:restartNumberingAfterBreak="0">
    <w:nsid w:val="38460C03"/>
    <w:multiLevelType w:val="hybridMultilevel"/>
    <w:tmpl w:val="E3D867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3DA470C"/>
    <w:multiLevelType w:val="hybridMultilevel"/>
    <w:tmpl w:val="059215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CA224E1"/>
    <w:multiLevelType w:val="hybridMultilevel"/>
    <w:tmpl w:val="FDAE96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3"/>
  </w:num>
  <w:num w:numId="4">
    <w:abstractNumId w:val="1"/>
  </w:num>
  <w:num w:numId="5">
    <w:abstractNumId w:val="0"/>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28C"/>
    <w:rsid w:val="00000121"/>
    <w:rsid w:val="00013F75"/>
    <w:rsid w:val="00033285"/>
    <w:rsid w:val="00040650"/>
    <w:rsid w:val="00066BCA"/>
    <w:rsid w:val="00072727"/>
    <w:rsid w:val="00074291"/>
    <w:rsid w:val="000908CE"/>
    <w:rsid w:val="00096A4F"/>
    <w:rsid w:val="000A354B"/>
    <w:rsid w:val="000B065F"/>
    <w:rsid w:val="000B6675"/>
    <w:rsid w:val="000B7292"/>
    <w:rsid w:val="000C2DAE"/>
    <w:rsid w:val="000C5FDE"/>
    <w:rsid w:val="000D0827"/>
    <w:rsid w:val="000D44BE"/>
    <w:rsid w:val="000D4611"/>
    <w:rsid w:val="000E6FB7"/>
    <w:rsid w:val="000F1AAC"/>
    <w:rsid w:val="000F573E"/>
    <w:rsid w:val="000F617E"/>
    <w:rsid w:val="000F64B8"/>
    <w:rsid w:val="0011647B"/>
    <w:rsid w:val="001165ED"/>
    <w:rsid w:val="00116F0D"/>
    <w:rsid w:val="0019619E"/>
    <w:rsid w:val="001B5101"/>
    <w:rsid w:val="001C5AB4"/>
    <w:rsid w:val="001D019C"/>
    <w:rsid w:val="001D2384"/>
    <w:rsid w:val="001E49E7"/>
    <w:rsid w:val="00207B67"/>
    <w:rsid w:val="002142B7"/>
    <w:rsid w:val="00216D75"/>
    <w:rsid w:val="00217308"/>
    <w:rsid w:val="00246228"/>
    <w:rsid w:val="00256303"/>
    <w:rsid w:val="00257614"/>
    <w:rsid w:val="002746DB"/>
    <w:rsid w:val="00280DD6"/>
    <w:rsid w:val="00281B2E"/>
    <w:rsid w:val="002820FC"/>
    <w:rsid w:val="00285788"/>
    <w:rsid w:val="0028674C"/>
    <w:rsid w:val="002941D6"/>
    <w:rsid w:val="00297E0E"/>
    <w:rsid w:val="002B2856"/>
    <w:rsid w:val="002B7BFB"/>
    <w:rsid w:val="002D0CA3"/>
    <w:rsid w:val="002D6420"/>
    <w:rsid w:val="002E19BF"/>
    <w:rsid w:val="002E1A69"/>
    <w:rsid w:val="002E576E"/>
    <w:rsid w:val="002E6B08"/>
    <w:rsid w:val="002F4A65"/>
    <w:rsid w:val="00303874"/>
    <w:rsid w:val="00305303"/>
    <w:rsid w:val="003070AF"/>
    <w:rsid w:val="00310E5B"/>
    <w:rsid w:val="00322825"/>
    <w:rsid w:val="00323323"/>
    <w:rsid w:val="00325A7B"/>
    <w:rsid w:val="00330229"/>
    <w:rsid w:val="003413F6"/>
    <w:rsid w:val="0034492B"/>
    <w:rsid w:val="00347650"/>
    <w:rsid w:val="00347A9D"/>
    <w:rsid w:val="00352381"/>
    <w:rsid w:val="003C3D42"/>
    <w:rsid w:val="003C7906"/>
    <w:rsid w:val="003E33D1"/>
    <w:rsid w:val="003F7C4A"/>
    <w:rsid w:val="0042616B"/>
    <w:rsid w:val="00445523"/>
    <w:rsid w:val="00454C54"/>
    <w:rsid w:val="00462500"/>
    <w:rsid w:val="0046652D"/>
    <w:rsid w:val="004749CD"/>
    <w:rsid w:val="00477452"/>
    <w:rsid w:val="00481707"/>
    <w:rsid w:val="00492183"/>
    <w:rsid w:val="004B14E8"/>
    <w:rsid w:val="004C19AD"/>
    <w:rsid w:val="004C2284"/>
    <w:rsid w:val="004D46FE"/>
    <w:rsid w:val="004E691C"/>
    <w:rsid w:val="004E6D38"/>
    <w:rsid w:val="00543B5C"/>
    <w:rsid w:val="00545861"/>
    <w:rsid w:val="0055394F"/>
    <w:rsid w:val="00560EC2"/>
    <w:rsid w:val="0056147B"/>
    <w:rsid w:val="0056246D"/>
    <w:rsid w:val="00574886"/>
    <w:rsid w:val="00576EB0"/>
    <w:rsid w:val="00596631"/>
    <w:rsid w:val="005A13FC"/>
    <w:rsid w:val="005A71EB"/>
    <w:rsid w:val="005C30C4"/>
    <w:rsid w:val="005C4B4F"/>
    <w:rsid w:val="005F119D"/>
    <w:rsid w:val="00617A75"/>
    <w:rsid w:val="00620DDF"/>
    <w:rsid w:val="00627F17"/>
    <w:rsid w:val="006353CC"/>
    <w:rsid w:val="00640372"/>
    <w:rsid w:val="0064162D"/>
    <w:rsid w:val="00652E09"/>
    <w:rsid w:val="006566F3"/>
    <w:rsid w:val="006616E5"/>
    <w:rsid w:val="00664FA4"/>
    <w:rsid w:val="00672845"/>
    <w:rsid w:val="006749AB"/>
    <w:rsid w:val="0067695C"/>
    <w:rsid w:val="006A1ADB"/>
    <w:rsid w:val="006A7593"/>
    <w:rsid w:val="006B5AB6"/>
    <w:rsid w:val="006C2000"/>
    <w:rsid w:val="006C606B"/>
    <w:rsid w:val="006D4D9D"/>
    <w:rsid w:val="006D4E7A"/>
    <w:rsid w:val="00706E18"/>
    <w:rsid w:val="00711215"/>
    <w:rsid w:val="00711331"/>
    <w:rsid w:val="007233F2"/>
    <w:rsid w:val="00724601"/>
    <w:rsid w:val="007315CD"/>
    <w:rsid w:val="00744696"/>
    <w:rsid w:val="00747B63"/>
    <w:rsid w:val="00761EE6"/>
    <w:rsid w:val="007A0023"/>
    <w:rsid w:val="007A0C4C"/>
    <w:rsid w:val="007A424C"/>
    <w:rsid w:val="007C0923"/>
    <w:rsid w:val="007D0795"/>
    <w:rsid w:val="007D5C4E"/>
    <w:rsid w:val="007D710A"/>
    <w:rsid w:val="008155F9"/>
    <w:rsid w:val="008477BE"/>
    <w:rsid w:val="00853767"/>
    <w:rsid w:val="00874A5E"/>
    <w:rsid w:val="00874B26"/>
    <w:rsid w:val="0087782A"/>
    <w:rsid w:val="0089203E"/>
    <w:rsid w:val="00892807"/>
    <w:rsid w:val="00892E2F"/>
    <w:rsid w:val="00897694"/>
    <w:rsid w:val="008A246C"/>
    <w:rsid w:val="008C25C6"/>
    <w:rsid w:val="008C4396"/>
    <w:rsid w:val="008D5FEC"/>
    <w:rsid w:val="008E5E44"/>
    <w:rsid w:val="008E79BE"/>
    <w:rsid w:val="00904A0E"/>
    <w:rsid w:val="0090530F"/>
    <w:rsid w:val="009475A7"/>
    <w:rsid w:val="00954AC4"/>
    <w:rsid w:val="00975C9B"/>
    <w:rsid w:val="009852EE"/>
    <w:rsid w:val="009A2C52"/>
    <w:rsid w:val="009A64ED"/>
    <w:rsid w:val="009B3BE3"/>
    <w:rsid w:val="009B7939"/>
    <w:rsid w:val="009C6431"/>
    <w:rsid w:val="009D1630"/>
    <w:rsid w:val="009F3EF5"/>
    <w:rsid w:val="00A2234A"/>
    <w:rsid w:val="00A26A18"/>
    <w:rsid w:val="00A35074"/>
    <w:rsid w:val="00A4627C"/>
    <w:rsid w:val="00A46F47"/>
    <w:rsid w:val="00A532CE"/>
    <w:rsid w:val="00A649B0"/>
    <w:rsid w:val="00AA01FF"/>
    <w:rsid w:val="00AB1629"/>
    <w:rsid w:val="00AB4000"/>
    <w:rsid w:val="00AB4A9D"/>
    <w:rsid w:val="00AB5E78"/>
    <w:rsid w:val="00AC4FB2"/>
    <w:rsid w:val="00AE2903"/>
    <w:rsid w:val="00AE4BE5"/>
    <w:rsid w:val="00AE7EC9"/>
    <w:rsid w:val="00B03779"/>
    <w:rsid w:val="00B22028"/>
    <w:rsid w:val="00B34EFF"/>
    <w:rsid w:val="00B458F8"/>
    <w:rsid w:val="00B5562D"/>
    <w:rsid w:val="00B55AC3"/>
    <w:rsid w:val="00B57CC2"/>
    <w:rsid w:val="00BD4A12"/>
    <w:rsid w:val="00BE6AC9"/>
    <w:rsid w:val="00BF3EF4"/>
    <w:rsid w:val="00C03263"/>
    <w:rsid w:val="00C03D48"/>
    <w:rsid w:val="00C12B3F"/>
    <w:rsid w:val="00C130E5"/>
    <w:rsid w:val="00C138AD"/>
    <w:rsid w:val="00C22654"/>
    <w:rsid w:val="00C244A7"/>
    <w:rsid w:val="00C334A7"/>
    <w:rsid w:val="00C41074"/>
    <w:rsid w:val="00C927A6"/>
    <w:rsid w:val="00C969BC"/>
    <w:rsid w:val="00CC0076"/>
    <w:rsid w:val="00CE2FDB"/>
    <w:rsid w:val="00CE6B97"/>
    <w:rsid w:val="00CF0559"/>
    <w:rsid w:val="00CF3915"/>
    <w:rsid w:val="00D21F94"/>
    <w:rsid w:val="00D26BE5"/>
    <w:rsid w:val="00D3229C"/>
    <w:rsid w:val="00D32B79"/>
    <w:rsid w:val="00D345BD"/>
    <w:rsid w:val="00D34654"/>
    <w:rsid w:val="00D360F1"/>
    <w:rsid w:val="00D40013"/>
    <w:rsid w:val="00D4676C"/>
    <w:rsid w:val="00D53E53"/>
    <w:rsid w:val="00D67C60"/>
    <w:rsid w:val="00D90615"/>
    <w:rsid w:val="00DB1C37"/>
    <w:rsid w:val="00DB1F2B"/>
    <w:rsid w:val="00DC728C"/>
    <w:rsid w:val="00DE46A3"/>
    <w:rsid w:val="00DF1CA3"/>
    <w:rsid w:val="00DF4D83"/>
    <w:rsid w:val="00E03A71"/>
    <w:rsid w:val="00E05D32"/>
    <w:rsid w:val="00E114AA"/>
    <w:rsid w:val="00E60768"/>
    <w:rsid w:val="00E66F63"/>
    <w:rsid w:val="00E66F91"/>
    <w:rsid w:val="00E81737"/>
    <w:rsid w:val="00E81AB7"/>
    <w:rsid w:val="00E8436E"/>
    <w:rsid w:val="00E85BDA"/>
    <w:rsid w:val="00E8736C"/>
    <w:rsid w:val="00E951B0"/>
    <w:rsid w:val="00EA27B2"/>
    <w:rsid w:val="00EB5801"/>
    <w:rsid w:val="00EB6667"/>
    <w:rsid w:val="00EC1321"/>
    <w:rsid w:val="00EC6E2A"/>
    <w:rsid w:val="00ED39A5"/>
    <w:rsid w:val="00F27935"/>
    <w:rsid w:val="00F43616"/>
    <w:rsid w:val="00F57334"/>
    <w:rsid w:val="00F70793"/>
    <w:rsid w:val="00F87C38"/>
    <w:rsid w:val="00F94070"/>
    <w:rsid w:val="00F967E5"/>
    <w:rsid w:val="00F97EC6"/>
    <w:rsid w:val="00F97F8A"/>
    <w:rsid w:val="00FA6129"/>
    <w:rsid w:val="00FB1F0D"/>
    <w:rsid w:val="00FB4753"/>
    <w:rsid w:val="00FB52E8"/>
    <w:rsid w:val="00FB6730"/>
    <w:rsid w:val="00FC2297"/>
    <w:rsid w:val="00FC785E"/>
    <w:rsid w:val="00FE3946"/>
    <w:rsid w:val="00FE722A"/>
    <w:rsid w:val="00FE7FC1"/>
    <w:rsid w:val="00FF15C3"/>
    <w:rsid w:val="00FF167B"/>
    <w:rsid w:val="00FF547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808A2"/>
  <w15:chartTrackingRefBased/>
  <w15:docId w15:val="{CF245BF3-0C68-46C1-88CF-2FA4FD07E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728C"/>
    <w:pPr>
      <w:spacing w:after="0" w:line="240" w:lineRule="auto"/>
    </w:pPr>
    <w:rPr>
      <w:rFonts w:ascii="Times New Roman" w:eastAsia="Times New Roman" w:hAnsi="Times New Roman" w:cs="Times New Roman"/>
      <w:sz w:val="20"/>
      <w:szCs w:val="20"/>
      <w:lang w:eastAsia="en-AU"/>
    </w:rPr>
  </w:style>
  <w:style w:type="paragraph" w:styleId="Heading1">
    <w:name w:val="heading 1"/>
    <w:basedOn w:val="Normal"/>
    <w:next w:val="Normal"/>
    <w:link w:val="Heading1Char"/>
    <w:qFormat/>
    <w:rsid w:val="00DC728C"/>
    <w:pPr>
      <w:keepNext/>
      <w:ind w:left="360"/>
      <w:outlineLvl w:val="0"/>
    </w:pPr>
    <w:rPr>
      <w:sz w:val="28"/>
      <w:szCs w:val="28"/>
    </w:rPr>
  </w:style>
  <w:style w:type="paragraph" w:styleId="Heading5">
    <w:name w:val="heading 5"/>
    <w:basedOn w:val="Normal"/>
    <w:next w:val="Normal"/>
    <w:link w:val="Heading5Char"/>
    <w:qFormat/>
    <w:rsid w:val="00DC728C"/>
    <w:pPr>
      <w:keepNext/>
      <w:ind w:left="720" w:firstLine="840"/>
      <w:outlineLvl w:val="4"/>
    </w:pPr>
    <w:rPr>
      <w:b/>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C728C"/>
    <w:rPr>
      <w:rFonts w:ascii="Times New Roman" w:eastAsia="Times New Roman" w:hAnsi="Times New Roman" w:cs="Times New Roman"/>
      <w:sz w:val="28"/>
      <w:szCs w:val="28"/>
      <w:lang w:eastAsia="en-AU"/>
    </w:rPr>
  </w:style>
  <w:style w:type="character" w:customStyle="1" w:styleId="Heading5Char">
    <w:name w:val="Heading 5 Char"/>
    <w:basedOn w:val="DefaultParagraphFont"/>
    <w:link w:val="Heading5"/>
    <w:rsid w:val="00DC728C"/>
    <w:rPr>
      <w:rFonts w:ascii="Times New Roman" w:eastAsia="Times New Roman" w:hAnsi="Times New Roman" w:cs="Times New Roman"/>
      <w:b/>
      <w:color w:val="000000"/>
      <w:sz w:val="32"/>
      <w:szCs w:val="32"/>
      <w:lang w:eastAsia="en-AU"/>
    </w:rPr>
  </w:style>
  <w:style w:type="paragraph" w:styleId="BodyTextIndent2">
    <w:name w:val="Body Text Indent 2"/>
    <w:basedOn w:val="Normal"/>
    <w:link w:val="BodyTextIndent2Char"/>
    <w:uiPriority w:val="99"/>
    <w:rsid w:val="00DC728C"/>
    <w:pPr>
      <w:ind w:left="426" w:hanging="426"/>
    </w:pPr>
    <w:rPr>
      <w:color w:val="0000FF"/>
      <w:sz w:val="24"/>
    </w:rPr>
  </w:style>
  <w:style w:type="character" w:customStyle="1" w:styleId="BodyTextIndent2Char">
    <w:name w:val="Body Text Indent 2 Char"/>
    <w:basedOn w:val="DefaultParagraphFont"/>
    <w:link w:val="BodyTextIndent2"/>
    <w:uiPriority w:val="99"/>
    <w:rsid w:val="00DC728C"/>
    <w:rPr>
      <w:rFonts w:ascii="Times New Roman" w:eastAsia="Times New Roman" w:hAnsi="Times New Roman" w:cs="Times New Roman"/>
      <w:color w:val="0000FF"/>
      <w:sz w:val="24"/>
      <w:szCs w:val="20"/>
      <w:lang w:eastAsia="en-AU"/>
    </w:rPr>
  </w:style>
  <w:style w:type="paragraph" w:styleId="NormalWeb">
    <w:name w:val="Normal (Web)"/>
    <w:basedOn w:val="Normal"/>
    <w:rsid w:val="00DC728C"/>
    <w:pPr>
      <w:spacing w:before="100" w:beforeAutospacing="1" w:after="100" w:afterAutospacing="1"/>
    </w:pPr>
    <w:rPr>
      <w:sz w:val="24"/>
      <w:szCs w:val="24"/>
    </w:rPr>
  </w:style>
  <w:style w:type="paragraph" w:styleId="Header">
    <w:name w:val="header"/>
    <w:aliases w:val="Subheading (body)"/>
    <w:basedOn w:val="Normal"/>
    <w:link w:val="HeaderChar"/>
    <w:rsid w:val="00DC728C"/>
    <w:pPr>
      <w:tabs>
        <w:tab w:val="center" w:pos="4153"/>
        <w:tab w:val="right" w:pos="8306"/>
      </w:tabs>
    </w:pPr>
  </w:style>
  <w:style w:type="character" w:customStyle="1" w:styleId="HeaderChar">
    <w:name w:val="Header Char"/>
    <w:aliases w:val="Subheading (body) Char"/>
    <w:basedOn w:val="DefaultParagraphFont"/>
    <w:link w:val="Header"/>
    <w:rsid w:val="00DC728C"/>
    <w:rPr>
      <w:rFonts w:ascii="Times New Roman" w:eastAsia="Times New Roman" w:hAnsi="Times New Roman" w:cs="Times New Roman"/>
      <w:sz w:val="20"/>
      <w:szCs w:val="20"/>
      <w:lang w:eastAsia="en-AU"/>
    </w:rPr>
  </w:style>
  <w:style w:type="character" w:styleId="PageNumber">
    <w:name w:val="page number"/>
    <w:basedOn w:val="DefaultParagraphFont"/>
    <w:rsid w:val="00DC728C"/>
  </w:style>
  <w:style w:type="paragraph" w:styleId="BodyText">
    <w:name w:val="Body Text"/>
    <w:basedOn w:val="Normal"/>
    <w:link w:val="BodyTextChar"/>
    <w:rsid w:val="00DC728C"/>
    <w:rPr>
      <w:color w:val="000000"/>
      <w:sz w:val="28"/>
      <w:szCs w:val="28"/>
    </w:rPr>
  </w:style>
  <w:style w:type="character" w:customStyle="1" w:styleId="BodyTextChar">
    <w:name w:val="Body Text Char"/>
    <w:basedOn w:val="DefaultParagraphFont"/>
    <w:link w:val="BodyText"/>
    <w:rsid w:val="00DC728C"/>
    <w:rPr>
      <w:rFonts w:ascii="Times New Roman" w:eastAsia="Times New Roman" w:hAnsi="Times New Roman" w:cs="Times New Roman"/>
      <w:color w:val="000000"/>
      <w:sz w:val="28"/>
      <w:szCs w:val="28"/>
      <w:lang w:eastAsia="en-AU"/>
    </w:rPr>
  </w:style>
  <w:style w:type="paragraph" w:customStyle="1" w:styleId="Default">
    <w:name w:val="Default"/>
    <w:rsid w:val="00DC728C"/>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character" w:styleId="Hyperlink">
    <w:name w:val="Hyperlink"/>
    <w:rsid w:val="00DC728C"/>
    <w:rPr>
      <w:strike w:val="0"/>
      <w:dstrike w:val="0"/>
      <w:color w:val="0072BC"/>
      <w:u w:val="none"/>
      <w:effect w:val="none"/>
    </w:rPr>
  </w:style>
  <w:style w:type="paragraph" w:styleId="ListParagraph">
    <w:name w:val="List Paragraph"/>
    <w:basedOn w:val="Normal"/>
    <w:uiPriority w:val="34"/>
    <w:qFormat/>
    <w:rsid w:val="001B5101"/>
    <w:pPr>
      <w:ind w:left="720"/>
      <w:contextualSpacing/>
    </w:pPr>
  </w:style>
  <w:style w:type="character" w:styleId="CommentReference">
    <w:name w:val="annotation reference"/>
    <w:basedOn w:val="DefaultParagraphFont"/>
    <w:uiPriority w:val="99"/>
    <w:semiHidden/>
    <w:unhideWhenUsed/>
    <w:rsid w:val="0028674C"/>
    <w:rPr>
      <w:sz w:val="16"/>
      <w:szCs w:val="16"/>
    </w:rPr>
  </w:style>
  <w:style w:type="paragraph" w:styleId="CommentText">
    <w:name w:val="annotation text"/>
    <w:basedOn w:val="Normal"/>
    <w:link w:val="CommentTextChar"/>
    <w:uiPriority w:val="99"/>
    <w:semiHidden/>
    <w:unhideWhenUsed/>
    <w:rsid w:val="0028674C"/>
  </w:style>
  <w:style w:type="character" w:customStyle="1" w:styleId="CommentTextChar">
    <w:name w:val="Comment Text Char"/>
    <w:basedOn w:val="DefaultParagraphFont"/>
    <w:link w:val="CommentText"/>
    <w:uiPriority w:val="99"/>
    <w:semiHidden/>
    <w:rsid w:val="0028674C"/>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28674C"/>
    <w:rPr>
      <w:b/>
      <w:bCs/>
    </w:rPr>
  </w:style>
  <w:style w:type="character" w:customStyle="1" w:styleId="CommentSubjectChar">
    <w:name w:val="Comment Subject Char"/>
    <w:basedOn w:val="CommentTextChar"/>
    <w:link w:val="CommentSubject"/>
    <w:uiPriority w:val="99"/>
    <w:semiHidden/>
    <w:rsid w:val="0028674C"/>
    <w:rPr>
      <w:rFonts w:ascii="Times New Roman" w:eastAsia="Times New Roman" w:hAnsi="Times New Roman" w:cs="Times New Roman"/>
      <w:b/>
      <w:bCs/>
      <w:sz w:val="20"/>
      <w:szCs w:val="20"/>
      <w:lang w:eastAsia="en-AU"/>
    </w:rPr>
  </w:style>
  <w:style w:type="paragraph" w:styleId="BalloonText">
    <w:name w:val="Balloon Text"/>
    <w:basedOn w:val="Normal"/>
    <w:link w:val="BalloonTextChar"/>
    <w:uiPriority w:val="99"/>
    <w:semiHidden/>
    <w:unhideWhenUsed/>
    <w:rsid w:val="002867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674C"/>
    <w:rPr>
      <w:rFonts w:ascii="Segoe UI" w:eastAsia="Times New Roman" w:hAnsi="Segoe UI" w:cs="Segoe UI"/>
      <w:sz w:val="18"/>
      <w:szCs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989533">
      <w:bodyDiv w:val="1"/>
      <w:marLeft w:val="0"/>
      <w:marRight w:val="0"/>
      <w:marTop w:val="0"/>
      <w:marBottom w:val="0"/>
      <w:divBdr>
        <w:top w:val="none" w:sz="0" w:space="0" w:color="auto"/>
        <w:left w:val="none" w:sz="0" w:space="0" w:color="auto"/>
        <w:bottom w:val="none" w:sz="0" w:space="0" w:color="auto"/>
        <w:right w:val="none" w:sz="0" w:space="0" w:color="auto"/>
      </w:divBdr>
      <w:divsChild>
        <w:div w:id="129828594">
          <w:marLeft w:val="0"/>
          <w:marRight w:val="0"/>
          <w:marTop w:val="0"/>
          <w:marBottom w:val="0"/>
          <w:divBdr>
            <w:top w:val="none" w:sz="0" w:space="0" w:color="auto"/>
            <w:left w:val="none" w:sz="0" w:space="0" w:color="auto"/>
            <w:bottom w:val="none" w:sz="0" w:space="0" w:color="auto"/>
            <w:right w:val="none" w:sz="0" w:space="0" w:color="auto"/>
          </w:divBdr>
          <w:divsChild>
            <w:div w:id="92672582">
              <w:marLeft w:val="0"/>
              <w:marRight w:val="0"/>
              <w:marTop w:val="0"/>
              <w:marBottom w:val="0"/>
              <w:divBdr>
                <w:top w:val="none" w:sz="0" w:space="0" w:color="auto"/>
                <w:left w:val="none" w:sz="0" w:space="0" w:color="auto"/>
                <w:bottom w:val="none" w:sz="0" w:space="0" w:color="auto"/>
                <w:right w:val="none" w:sz="0" w:space="0" w:color="auto"/>
              </w:divBdr>
              <w:divsChild>
                <w:div w:id="1626883761">
                  <w:marLeft w:val="0"/>
                  <w:marRight w:val="0"/>
                  <w:marTop w:val="0"/>
                  <w:marBottom w:val="0"/>
                  <w:divBdr>
                    <w:top w:val="none" w:sz="0" w:space="0" w:color="auto"/>
                    <w:left w:val="none" w:sz="0" w:space="0" w:color="auto"/>
                    <w:bottom w:val="none" w:sz="0" w:space="0" w:color="auto"/>
                    <w:right w:val="none" w:sz="0" w:space="0" w:color="auto"/>
                  </w:divBdr>
                  <w:divsChild>
                    <w:div w:id="1514372184">
                      <w:marLeft w:val="0"/>
                      <w:marRight w:val="0"/>
                      <w:marTop w:val="0"/>
                      <w:marBottom w:val="0"/>
                      <w:divBdr>
                        <w:top w:val="none" w:sz="0" w:space="0" w:color="auto"/>
                        <w:left w:val="none" w:sz="0" w:space="0" w:color="auto"/>
                        <w:bottom w:val="none" w:sz="0" w:space="0" w:color="auto"/>
                        <w:right w:val="none" w:sz="0" w:space="0" w:color="auto"/>
                      </w:divBdr>
                      <w:divsChild>
                        <w:div w:id="2091802967">
                          <w:marLeft w:val="90"/>
                          <w:marRight w:val="0"/>
                          <w:marTop w:val="0"/>
                          <w:marBottom w:val="0"/>
                          <w:divBdr>
                            <w:top w:val="none" w:sz="0" w:space="0" w:color="auto"/>
                            <w:left w:val="none" w:sz="0" w:space="0" w:color="auto"/>
                            <w:bottom w:val="none" w:sz="0" w:space="0" w:color="auto"/>
                            <w:right w:val="none" w:sz="0" w:space="0" w:color="auto"/>
                          </w:divBdr>
                          <w:divsChild>
                            <w:div w:id="936519162">
                              <w:marLeft w:val="0"/>
                              <w:marRight w:val="0"/>
                              <w:marTop w:val="0"/>
                              <w:marBottom w:val="0"/>
                              <w:divBdr>
                                <w:top w:val="none" w:sz="0" w:space="0" w:color="auto"/>
                                <w:left w:val="none" w:sz="0" w:space="0" w:color="auto"/>
                                <w:bottom w:val="none" w:sz="0" w:space="0" w:color="auto"/>
                                <w:right w:val="none" w:sz="0" w:space="0" w:color="auto"/>
                              </w:divBdr>
                              <w:divsChild>
                                <w:div w:id="1248540964">
                                  <w:marLeft w:val="0"/>
                                  <w:marRight w:val="0"/>
                                  <w:marTop w:val="0"/>
                                  <w:marBottom w:val="0"/>
                                  <w:divBdr>
                                    <w:top w:val="none" w:sz="0" w:space="0" w:color="auto"/>
                                    <w:left w:val="none" w:sz="0" w:space="0" w:color="auto"/>
                                    <w:bottom w:val="none" w:sz="0" w:space="0" w:color="auto"/>
                                    <w:right w:val="none" w:sz="0" w:space="0" w:color="auto"/>
                                  </w:divBdr>
                                  <w:divsChild>
                                    <w:div w:id="791217318">
                                      <w:marLeft w:val="0"/>
                                      <w:marRight w:val="0"/>
                                      <w:marTop w:val="0"/>
                                      <w:marBottom w:val="0"/>
                                      <w:divBdr>
                                        <w:top w:val="none" w:sz="0" w:space="0" w:color="auto"/>
                                        <w:left w:val="none" w:sz="0" w:space="0" w:color="auto"/>
                                        <w:bottom w:val="none" w:sz="0" w:space="0" w:color="auto"/>
                                        <w:right w:val="none" w:sz="0" w:space="0" w:color="auto"/>
                                      </w:divBdr>
                                      <w:divsChild>
                                        <w:div w:id="821124377">
                                          <w:marLeft w:val="0"/>
                                          <w:marRight w:val="0"/>
                                          <w:marTop w:val="0"/>
                                          <w:marBottom w:val="0"/>
                                          <w:divBdr>
                                            <w:top w:val="none" w:sz="0" w:space="0" w:color="auto"/>
                                            <w:left w:val="none" w:sz="0" w:space="0" w:color="auto"/>
                                            <w:bottom w:val="none" w:sz="0" w:space="0" w:color="auto"/>
                                            <w:right w:val="none" w:sz="0" w:space="0" w:color="auto"/>
                                          </w:divBdr>
                                          <w:divsChild>
                                            <w:div w:id="815995794">
                                              <w:marLeft w:val="0"/>
                                              <w:marRight w:val="0"/>
                                              <w:marTop w:val="0"/>
                                              <w:marBottom w:val="0"/>
                                              <w:divBdr>
                                                <w:top w:val="none" w:sz="0" w:space="0" w:color="auto"/>
                                                <w:left w:val="none" w:sz="0" w:space="0" w:color="auto"/>
                                                <w:bottom w:val="none" w:sz="0" w:space="0" w:color="auto"/>
                                                <w:right w:val="none" w:sz="0" w:space="0" w:color="auto"/>
                                              </w:divBdr>
                                              <w:divsChild>
                                                <w:div w:id="546918867">
                                                  <w:marLeft w:val="0"/>
                                                  <w:marRight w:val="0"/>
                                                  <w:marTop w:val="0"/>
                                                  <w:marBottom w:val="0"/>
                                                  <w:divBdr>
                                                    <w:top w:val="none" w:sz="0" w:space="0" w:color="auto"/>
                                                    <w:left w:val="none" w:sz="0" w:space="0" w:color="auto"/>
                                                    <w:bottom w:val="none" w:sz="0" w:space="0" w:color="auto"/>
                                                    <w:right w:val="none" w:sz="0" w:space="0" w:color="auto"/>
                                                  </w:divBdr>
                                                  <w:divsChild>
                                                    <w:div w:id="14649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38109662">
      <w:bodyDiv w:val="1"/>
      <w:marLeft w:val="0"/>
      <w:marRight w:val="0"/>
      <w:marTop w:val="0"/>
      <w:marBottom w:val="0"/>
      <w:divBdr>
        <w:top w:val="none" w:sz="0" w:space="0" w:color="auto"/>
        <w:left w:val="none" w:sz="0" w:space="0" w:color="auto"/>
        <w:bottom w:val="none" w:sz="0" w:space="0" w:color="auto"/>
        <w:right w:val="none" w:sz="0" w:space="0" w:color="auto"/>
      </w:divBdr>
      <w:divsChild>
        <w:div w:id="858936310">
          <w:marLeft w:val="0"/>
          <w:marRight w:val="0"/>
          <w:marTop w:val="0"/>
          <w:marBottom w:val="0"/>
          <w:divBdr>
            <w:top w:val="none" w:sz="0" w:space="0" w:color="auto"/>
            <w:left w:val="none" w:sz="0" w:space="0" w:color="auto"/>
            <w:bottom w:val="none" w:sz="0" w:space="0" w:color="auto"/>
            <w:right w:val="none" w:sz="0" w:space="0" w:color="auto"/>
          </w:divBdr>
          <w:divsChild>
            <w:div w:id="1383940802">
              <w:marLeft w:val="0"/>
              <w:marRight w:val="0"/>
              <w:marTop w:val="0"/>
              <w:marBottom w:val="0"/>
              <w:divBdr>
                <w:top w:val="none" w:sz="0" w:space="0" w:color="auto"/>
                <w:left w:val="none" w:sz="0" w:space="0" w:color="auto"/>
                <w:bottom w:val="none" w:sz="0" w:space="0" w:color="auto"/>
                <w:right w:val="none" w:sz="0" w:space="0" w:color="auto"/>
              </w:divBdr>
              <w:divsChild>
                <w:div w:id="1772628120">
                  <w:marLeft w:val="0"/>
                  <w:marRight w:val="0"/>
                  <w:marTop w:val="0"/>
                  <w:marBottom w:val="0"/>
                  <w:divBdr>
                    <w:top w:val="none" w:sz="0" w:space="0" w:color="auto"/>
                    <w:left w:val="none" w:sz="0" w:space="0" w:color="auto"/>
                    <w:bottom w:val="none" w:sz="0" w:space="0" w:color="auto"/>
                    <w:right w:val="none" w:sz="0" w:space="0" w:color="auto"/>
                  </w:divBdr>
                  <w:divsChild>
                    <w:div w:id="759256616">
                      <w:marLeft w:val="0"/>
                      <w:marRight w:val="0"/>
                      <w:marTop w:val="0"/>
                      <w:marBottom w:val="0"/>
                      <w:divBdr>
                        <w:top w:val="none" w:sz="0" w:space="0" w:color="auto"/>
                        <w:left w:val="none" w:sz="0" w:space="0" w:color="auto"/>
                        <w:bottom w:val="none" w:sz="0" w:space="0" w:color="auto"/>
                        <w:right w:val="none" w:sz="0" w:space="0" w:color="auto"/>
                      </w:divBdr>
                      <w:divsChild>
                        <w:div w:id="1155997556">
                          <w:marLeft w:val="90"/>
                          <w:marRight w:val="0"/>
                          <w:marTop w:val="0"/>
                          <w:marBottom w:val="0"/>
                          <w:divBdr>
                            <w:top w:val="none" w:sz="0" w:space="0" w:color="auto"/>
                            <w:left w:val="none" w:sz="0" w:space="0" w:color="auto"/>
                            <w:bottom w:val="none" w:sz="0" w:space="0" w:color="auto"/>
                            <w:right w:val="none" w:sz="0" w:space="0" w:color="auto"/>
                          </w:divBdr>
                          <w:divsChild>
                            <w:div w:id="381638567">
                              <w:marLeft w:val="0"/>
                              <w:marRight w:val="0"/>
                              <w:marTop w:val="0"/>
                              <w:marBottom w:val="0"/>
                              <w:divBdr>
                                <w:top w:val="none" w:sz="0" w:space="0" w:color="auto"/>
                                <w:left w:val="none" w:sz="0" w:space="0" w:color="auto"/>
                                <w:bottom w:val="none" w:sz="0" w:space="0" w:color="auto"/>
                                <w:right w:val="none" w:sz="0" w:space="0" w:color="auto"/>
                              </w:divBdr>
                              <w:divsChild>
                                <w:div w:id="1687437247">
                                  <w:marLeft w:val="0"/>
                                  <w:marRight w:val="0"/>
                                  <w:marTop w:val="0"/>
                                  <w:marBottom w:val="0"/>
                                  <w:divBdr>
                                    <w:top w:val="none" w:sz="0" w:space="0" w:color="auto"/>
                                    <w:left w:val="none" w:sz="0" w:space="0" w:color="auto"/>
                                    <w:bottom w:val="none" w:sz="0" w:space="0" w:color="auto"/>
                                    <w:right w:val="none" w:sz="0" w:space="0" w:color="auto"/>
                                  </w:divBdr>
                                  <w:divsChild>
                                    <w:div w:id="1174686024">
                                      <w:marLeft w:val="0"/>
                                      <w:marRight w:val="0"/>
                                      <w:marTop w:val="0"/>
                                      <w:marBottom w:val="0"/>
                                      <w:divBdr>
                                        <w:top w:val="none" w:sz="0" w:space="0" w:color="auto"/>
                                        <w:left w:val="none" w:sz="0" w:space="0" w:color="auto"/>
                                        <w:bottom w:val="none" w:sz="0" w:space="0" w:color="auto"/>
                                        <w:right w:val="none" w:sz="0" w:space="0" w:color="auto"/>
                                      </w:divBdr>
                                      <w:divsChild>
                                        <w:div w:id="1427337749">
                                          <w:marLeft w:val="0"/>
                                          <w:marRight w:val="0"/>
                                          <w:marTop w:val="0"/>
                                          <w:marBottom w:val="0"/>
                                          <w:divBdr>
                                            <w:top w:val="none" w:sz="0" w:space="0" w:color="auto"/>
                                            <w:left w:val="none" w:sz="0" w:space="0" w:color="auto"/>
                                            <w:bottom w:val="none" w:sz="0" w:space="0" w:color="auto"/>
                                            <w:right w:val="none" w:sz="0" w:space="0" w:color="auto"/>
                                          </w:divBdr>
                                          <w:divsChild>
                                            <w:div w:id="1152717257">
                                              <w:marLeft w:val="0"/>
                                              <w:marRight w:val="0"/>
                                              <w:marTop w:val="0"/>
                                              <w:marBottom w:val="0"/>
                                              <w:divBdr>
                                                <w:top w:val="none" w:sz="0" w:space="0" w:color="auto"/>
                                                <w:left w:val="none" w:sz="0" w:space="0" w:color="auto"/>
                                                <w:bottom w:val="none" w:sz="0" w:space="0" w:color="auto"/>
                                                <w:right w:val="none" w:sz="0" w:space="0" w:color="auto"/>
                                              </w:divBdr>
                                              <w:divsChild>
                                                <w:div w:id="711155884">
                                                  <w:marLeft w:val="0"/>
                                                  <w:marRight w:val="0"/>
                                                  <w:marTop w:val="0"/>
                                                  <w:marBottom w:val="0"/>
                                                  <w:divBdr>
                                                    <w:top w:val="none" w:sz="0" w:space="0" w:color="auto"/>
                                                    <w:left w:val="none" w:sz="0" w:space="0" w:color="auto"/>
                                                    <w:bottom w:val="none" w:sz="0" w:space="0" w:color="auto"/>
                                                    <w:right w:val="none" w:sz="0" w:space="0" w:color="auto"/>
                                                  </w:divBdr>
                                                  <w:divsChild>
                                                    <w:div w:id="181189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32894558">
      <w:bodyDiv w:val="1"/>
      <w:marLeft w:val="0"/>
      <w:marRight w:val="0"/>
      <w:marTop w:val="0"/>
      <w:marBottom w:val="0"/>
      <w:divBdr>
        <w:top w:val="none" w:sz="0" w:space="0" w:color="auto"/>
        <w:left w:val="none" w:sz="0" w:space="0" w:color="auto"/>
        <w:bottom w:val="none" w:sz="0" w:space="0" w:color="auto"/>
        <w:right w:val="none" w:sz="0" w:space="0" w:color="auto"/>
      </w:divBdr>
      <w:divsChild>
        <w:div w:id="1509100492">
          <w:marLeft w:val="0"/>
          <w:marRight w:val="0"/>
          <w:marTop w:val="0"/>
          <w:marBottom w:val="0"/>
          <w:divBdr>
            <w:top w:val="none" w:sz="0" w:space="0" w:color="auto"/>
            <w:left w:val="none" w:sz="0" w:space="0" w:color="auto"/>
            <w:bottom w:val="none" w:sz="0" w:space="0" w:color="auto"/>
            <w:right w:val="none" w:sz="0" w:space="0" w:color="auto"/>
          </w:divBdr>
          <w:divsChild>
            <w:div w:id="852571739">
              <w:marLeft w:val="0"/>
              <w:marRight w:val="0"/>
              <w:marTop w:val="0"/>
              <w:marBottom w:val="0"/>
              <w:divBdr>
                <w:top w:val="none" w:sz="0" w:space="0" w:color="auto"/>
                <w:left w:val="none" w:sz="0" w:space="0" w:color="auto"/>
                <w:bottom w:val="none" w:sz="0" w:space="0" w:color="auto"/>
                <w:right w:val="none" w:sz="0" w:space="0" w:color="auto"/>
              </w:divBdr>
              <w:divsChild>
                <w:div w:id="1437021586">
                  <w:marLeft w:val="0"/>
                  <w:marRight w:val="0"/>
                  <w:marTop w:val="0"/>
                  <w:marBottom w:val="0"/>
                  <w:divBdr>
                    <w:top w:val="none" w:sz="0" w:space="0" w:color="auto"/>
                    <w:left w:val="none" w:sz="0" w:space="0" w:color="auto"/>
                    <w:bottom w:val="none" w:sz="0" w:space="0" w:color="auto"/>
                    <w:right w:val="none" w:sz="0" w:space="0" w:color="auto"/>
                  </w:divBdr>
                  <w:divsChild>
                    <w:div w:id="696928860">
                      <w:marLeft w:val="0"/>
                      <w:marRight w:val="0"/>
                      <w:marTop w:val="0"/>
                      <w:marBottom w:val="0"/>
                      <w:divBdr>
                        <w:top w:val="none" w:sz="0" w:space="0" w:color="auto"/>
                        <w:left w:val="none" w:sz="0" w:space="0" w:color="auto"/>
                        <w:bottom w:val="none" w:sz="0" w:space="0" w:color="auto"/>
                        <w:right w:val="none" w:sz="0" w:space="0" w:color="auto"/>
                      </w:divBdr>
                      <w:divsChild>
                        <w:div w:id="742410032">
                          <w:marLeft w:val="90"/>
                          <w:marRight w:val="0"/>
                          <w:marTop w:val="0"/>
                          <w:marBottom w:val="0"/>
                          <w:divBdr>
                            <w:top w:val="none" w:sz="0" w:space="0" w:color="auto"/>
                            <w:left w:val="none" w:sz="0" w:space="0" w:color="auto"/>
                            <w:bottom w:val="none" w:sz="0" w:space="0" w:color="auto"/>
                            <w:right w:val="none" w:sz="0" w:space="0" w:color="auto"/>
                          </w:divBdr>
                          <w:divsChild>
                            <w:div w:id="500201501">
                              <w:marLeft w:val="0"/>
                              <w:marRight w:val="0"/>
                              <w:marTop w:val="0"/>
                              <w:marBottom w:val="0"/>
                              <w:divBdr>
                                <w:top w:val="none" w:sz="0" w:space="0" w:color="auto"/>
                                <w:left w:val="none" w:sz="0" w:space="0" w:color="auto"/>
                                <w:bottom w:val="none" w:sz="0" w:space="0" w:color="auto"/>
                                <w:right w:val="none" w:sz="0" w:space="0" w:color="auto"/>
                              </w:divBdr>
                              <w:divsChild>
                                <w:div w:id="1015570733">
                                  <w:marLeft w:val="0"/>
                                  <w:marRight w:val="0"/>
                                  <w:marTop w:val="0"/>
                                  <w:marBottom w:val="0"/>
                                  <w:divBdr>
                                    <w:top w:val="none" w:sz="0" w:space="0" w:color="auto"/>
                                    <w:left w:val="none" w:sz="0" w:space="0" w:color="auto"/>
                                    <w:bottom w:val="none" w:sz="0" w:space="0" w:color="auto"/>
                                    <w:right w:val="none" w:sz="0" w:space="0" w:color="auto"/>
                                  </w:divBdr>
                                  <w:divsChild>
                                    <w:div w:id="879974588">
                                      <w:marLeft w:val="0"/>
                                      <w:marRight w:val="0"/>
                                      <w:marTop w:val="0"/>
                                      <w:marBottom w:val="0"/>
                                      <w:divBdr>
                                        <w:top w:val="none" w:sz="0" w:space="0" w:color="auto"/>
                                        <w:left w:val="none" w:sz="0" w:space="0" w:color="auto"/>
                                        <w:bottom w:val="none" w:sz="0" w:space="0" w:color="auto"/>
                                        <w:right w:val="none" w:sz="0" w:space="0" w:color="auto"/>
                                      </w:divBdr>
                                      <w:divsChild>
                                        <w:div w:id="2104689932">
                                          <w:marLeft w:val="0"/>
                                          <w:marRight w:val="0"/>
                                          <w:marTop w:val="0"/>
                                          <w:marBottom w:val="0"/>
                                          <w:divBdr>
                                            <w:top w:val="none" w:sz="0" w:space="0" w:color="auto"/>
                                            <w:left w:val="none" w:sz="0" w:space="0" w:color="auto"/>
                                            <w:bottom w:val="none" w:sz="0" w:space="0" w:color="auto"/>
                                            <w:right w:val="none" w:sz="0" w:space="0" w:color="auto"/>
                                          </w:divBdr>
                                          <w:divsChild>
                                            <w:div w:id="1768890033">
                                              <w:marLeft w:val="0"/>
                                              <w:marRight w:val="0"/>
                                              <w:marTop w:val="0"/>
                                              <w:marBottom w:val="0"/>
                                              <w:divBdr>
                                                <w:top w:val="none" w:sz="0" w:space="0" w:color="auto"/>
                                                <w:left w:val="none" w:sz="0" w:space="0" w:color="auto"/>
                                                <w:bottom w:val="none" w:sz="0" w:space="0" w:color="auto"/>
                                                <w:right w:val="none" w:sz="0" w:space="0" w:color="auto"/>
                                              </w:divBdr>
                                              <w:divsChild>
                                                <w:div w:id="177471941">
                                                  <w:marLeft w:val="0"/>
                                                  <w:marRight w:val="0"/>
                                                  <w:marTop w:val="0"/>
                                                  <w:marBottom w:val="0"/>
                                                  <w:divBdr>
                                                    <w:top w:val="none" w:sz="0" w:space="0" w:color="auto"/>
                                                    <w:left w:val="none" w:sz="0" w:space="0" w:color="auto"/>
                                                    <w:bottom w:val="none" w:sz="0" w:space="0" w:color="auto"/>
                                                    <w:right w:val="none" w:sz="0" w:space="0" w:color="auto"/>
                                                  </w:divBdr>
                                                  <w:divsChild>
                                                    <w:div w:id="8707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87390475">
      <w:bodyDiv w:val="1"/>
      <w:marLeft w:val="0"/>
      <w:marRight w:val="0"/>
      <w:marTop w:val="0"/>
      <w:marBottom w:val="0"/>
      <w:divBdr>
        <w:top w:val="none" w:sz="0" w:space="0" w:color="auto"/>
        <w:left w:val="none" w:sz="0" w:space="0" w:color="auto"/>
        <w:bottom w:val="none" w:sz="0" w:space="0" w:color="auto"/>
        <w:right w:val="none" w:sz="0" w:space="0" w:color="auto"/>
      </w:divBdr>
      <w:divsChild>
        <w:div w:id="1244949478">
          <w:marLeft w:val="0"/>
          <w:marRight w:val="0"/>
          <w:marTop w:val="0"/>
          <w:marBottom w:val="0"/>
          <w:divBdr>
            <w:top w:val="none" w:sz="0" w:space="0" w:color="auto"/>
            <w:left w:val="none" w:sz="0" w:space="0" w:color="auto"/>
            <w:bottom w:val="none" w:sz="0" w:space="0" w:color="auto"/>
            <w:right w:val="none" w:sz="0" w:space="0" w:color="auto"/>
          </w:divBdr>
          <w:divsChild>
            <w:div w:id="361396711">
              <w:marLeft w:val="0"/>
              <w:marRight w:val="0"/>
              <w:marTop w:val="0"/>
              <w:marBottom w:val="0"/>
              <w:divBdr>
                <w:top w:val="none" w:sz="0" w:space="0" w:color="auto"/>
                <w:left w:val="none" w:sz="0" w:space="0" w:color="auto"/>
                <w:bottom w:val="none" w:sz="0" w:space="0" w:color="auto"/>
                <w:right w:val="none" w:sz="0" w:space="0" w:color="auto"/>
              </w:divBdr>
              <w:divsChild>
                <w:div w:id="1490949429">
                  <w:marLeft w:val="0"/>
                  <w:marRight w:val="0"/>
                  <w:marTop w:val="0"/>
                  <w:marBottom w:val="0"/>
                  <w:divBdr>
                    <w:top w:val="none" w:sz="0" w:space="0" w:color="auto"/>
                    <w:left w:val="none" w:sz="0" w:space="0" w:color="auto"/>
                    <w:bottom w:val="none" w:sz="0" w:space="0" w:color="auto"/>
                    <w:right w:val="none" w:sz="0" w:space="0" w:color="auto"/>
                  </w:divBdr>
                  <w:divsChild>
                    <w:div w:id="1013532559">
                      <w:marLeft w:val="0"/>
                      <w:marRight w:val="0"/>
                      <w:marTop w:val="0"/>
                      <w:marBottom w:val="0"/>
                      <w:divBdr>
                        <w:top w:val="none" w:sz="0" w:space="0" w:color="auto"/>
                        <w:left w:val="none" w:sz="0" w:space="0" w:color="auto"/>
                        <w:bottom w:val="none" w:sz="0" w:space="0" w:color="auto"/>
                        <w:right w:val="none" w:sz="0" w:space="0" w:color="auto"/>
                      </w:divBdr>
                      <w:divsChild>
                        <w:div w:id="798256624">
                          <w:marLeft w:val="90"/>
                          <w:marRight w:val="0"/>
                          <w:marTop w:val="0"/>
                          <w:marBottom w:val="0"/>
                          <w:divBdr>
                            <w:top w:val="none" w:sz="0" w:space="0" w:color="auto"/>
                            <w:left w:val="none" w:sz="0" w:space="0" w:color="auto"/>
                            <w:bottom w:val="none" w:sz="0" w:space="0" w:color="auto"/>
                            <w:right w:val="none" w:sz="0" w:space="0" w:color="auto"/>
                          </w:divBdr>
                          <w:divsChild>
                            <w:div w:id="138113437">
                              <w:marLeft w:val="0"/>
                              <w:marRight w:val="0"/>
                              <w:marTop w:val="0"/>
                              <w:marBottom w:val="0"/>
                              <w:divBdr>
                                <w:top w:val="none" w:sz="0" w:space="0" w:color="auto"/>
                                <w:left w:val="none" w:sz="0" w:space="0" w:color="auto"/>
                                <w:bottom w:val="none" w:sz="0" w:space="0" w:color="auto"/>
                                <w:right w:val="none" w:sz="0" w:space="0" w:color="auto"/>
                              </w:divBdr>
                              <w:divsChild>
                                <w:div w:id="1148785549">
                                  <w:marLeft w:val="0"/>
                                  <w:marRight w:val="0"/>
                                  <w:marTop w:val="0"/>
                                  <w:marBottom w:val="0"/>
                                  <w:divBdr>
                                    <w:top w:val="none" w:sz="0" w:space="0" w:color="auto"/>
                                    <w:left w:val="none" w:sz="0" w:space="0" w:color="auto"/>
                                    <w:bottom w:val="none" w:sz="0" w:space="0" w:color="auto"/>
                                    <w:right w:val="none" w:sz="0" w:space="0" w:color="auto"/>
                                  </w:divBdr>
                                  <w:divsChild>
                                    <w:div w:id="1288664324">
                                      <w:marLeft w:val="0"/>
                                      <w:marRight w:val="0"/>
                                      <w:marTop w:val="0"/>
                                      <w:marBottom w:val="0"/>
                                      <w:divBdr>
                                        <w:top w:val="none" w:sz="0" w:space="0" w:color="auto"/>
                                        <w:left w:val="none" w:sz="0" w:space="0" w:color="auto"/>
                                        <w:bottom w:val="none" w:sz="0" w:space="0" w:color="auto"/>
                                        <w:right w:val="none" w:sz="0" w:space="0" w:color="auto"/>
                                      </w:divBdr>
                                      <w:divsChild>
                                        <w:div w:id="1677926721">
                                          <w:marLeft w:val="0"/>
                                          <w:marRight w:val="0"/>
                                          <w:marTop w:val="0"/>
                                          <w:marBottom w:val="0"/>
                                          <w:divBdr>
                                            <w:top w:val="none" w:sz="0" w:space="0" w:color="auto"/>
                                            <w:left w:val="none" w:sz="0" w:space="0" w:color="auto"/>
                                            <w:bottom w:val="none" w:sz="0" w:space="0" w:color="auto"/>
                                            <w:right w:val="none" w:sz="0" w:space="0" w:color="auto"/>
                                          </w:divBdr>
                                          <w:divsChild>
                                            <w:div w:id="532812557">
                                              <w:marLeft w:val="0"/>
                                              <w:marRight w:val="0"/>
                                              <w:marTop w:val="0"/>
                                              <w:marBottom w:val="0"/>
                                              <w:divBdr>
                                                <w:top w:val="none" w:sz="0" w:space="0" w:color="auto"/>
                                                <w:left w:val="none" w:sz="0" w:space="0" w:color="auto"/>
                                                <w:bottom w:val="none" w:sz="0" w:space="0" w:color="auto"/>
                                                <w:right w:val="none" w:sz="0" w:space="0" w:color="auto"/>
                                              </w:divBdr>
                                              <w:divsChild>
                                                <w:div w:id="2089765981">
                                                  <w:marLeft w:val="0"/>
                                                  <w:marRight w:val="0"/>
                                                  <w:marTop w:val="0"/>
                                                  <w:marBottom w:val="0"/>
                                                  <w:divBdr>
                                                    <w:top w:val="none" w:sz="0" w:space="0" w:color="auto"/>
                                                    <w:left w:val="none" w:sz="0" w:space="0" w:color="auto"/>
                                                    <w:bottom w:val="none" w:sz="0" w:space="0" w:color="auto"/>
                                                    <w:right w:val="none" w:sz="0" w:space="0" w:color="auto"/>
                                                  </w:divBdr>
                                                  <w:divsChild>
                                                    <w:div w:id="20633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10</Pages>
  <Words>3484</Words>
  <Characters>19862</Characters>
  <Application>Microsoft Office Word</Application>
  <DocSecurity>4</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23300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Cairns, Louise</dc:creator>
  <cp:keywords/>
  <dc:description/>
  <cp:lastModifiedBy>Sharma, Ranjana</cp:lastModifiedBy>
  <cp:revision>2</cp:revision>
  <cp:lastPrinted>2017-05-31T21:36:00Z</cp:lastPrinted>
  <dcterms:created xsi:type="dcterms:W3CDTF">2017-06-20T05:31:00Z</dcterms:created>
  <dcterms:modified xsi:type="dcterms:W3CDTF">2017-06-20T05:31:00Z</dcterms:modified>
</cp:coreProperties>
</file>