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DF" w:rsidRPr="00541348" w:rsidRDefault="00C21EB9" w:rsidP="00FD03DF">
      <w:pPr>
        <w:spacing w:after="120"/>
        <w:jc w:val="center"/>
        <w:rPr>
          <w:rFonts w:ascii="Arial" w:hAnsi="Arial" w:cs="Arial"/>
          <w:sz w:val="40"/>
          <w:u w:color="000000"/>
          <w:lang w:eastAsia="en-AU"/>
        </w:rPr>
      </w:pPr>
      <w:r>
        <w:rPr>
          <w:rFonts w:ascii="Arial" w:hAnsi="Arial" w:cs="Arial"/>
          <w:sz w:val="40"/>
          <w:u w:color="000000"/>
          <w:lang w:eastAsia="en-AU"/>
        </w:rPr>
        <w:t xml:space="preserve"> </w:t>
      </w:r>
      <w:r w:rsidR="00FD03DF" w:rsidRPr="00541348">
        <w:rPr>
          <w:noProof/>
          <w:sz w:val="40"/>
          <w:u w:color="000000"/>
          <w:lang w:eastAsia="en-AU"/>
        </w:rPr>
        <w:drawing>
          <wp:inline distT="0" distB="0" distL="0" distR="0" wp14:anchorId="78038D56" wp14:editId="3B522416">
            <wp:extent cx="2857500" cy="1733550"/>
            <wp:effectExtent l="0" t="0" r="0" b="0"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:rsidR="00807682" w:rsidRPr="00807682" w:rsidRDefault="00807682" w:rsidP="00807682">
      <w:pPr>
        <w:spacing w:before="240" w:after="60"/>
        <w:jc w:val="center"/>
        <w:rPr>
          <w:rFonts w:ascii="Arial" w:hAnsi="Arial" w:cs="Arial"/>
          <w:b/>
          <w:bCs/>
          <w:sz w:val="40"/>
          <w:szCs w:val="40"/>
          <w:u w:color="000000"/>
          <w:lang w:eastAsia="en-AU"/>
        </w:rPr>
      </w:pPr>
      <w:r w:rsidRPr="00807682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t>Australia New Zealand</w:t>
      </w:r>
      <w:r w:rsidRPr="00807682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br/>
        <w:t>Food Standards Code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 — 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br/>
        <w:t xml:space="preserve">Schedule 20 — Maximum residue limits </w:t>
      </w:r>
      <w:r w:rsidR="00712B87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Variation Instrument No. </w:t>
      </w:r>
      <w:r w:rsidR="00712B87" w:rsidRPr="00506587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APVMA </w:t>
      </w:r>
      <w:r w:rsidR="00D12949" w:rsidRPr="00506587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5</w:t>
      </w:r>
      <w:r w:rsidR="009770F1" w:rsidRPr="00506587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, </w:t>
      </w:r>
      <w:r w:rsidR="00D12949" w:rsidRPr="00506587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2017</w:t>
      </w:r>
    </w:p>
    <w:p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:rsidR="00807682" w:rsidRPr="00506587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:rsidR="00807682" w:rsidRPr="00506587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 w:rsidRPr="00506587">
        <w:rPr>
          <w:rFonts w:eastAsia="Arial Unicode MS" w:hAnsi="Arial Unicode MS" w:cs="Arial Unicode MS"/>
          <w:u w:color="000000"/>
          <w:bdr w:val="nil"/>
          <w:lang w:val="en-US"/>
        </w:rPr>
        <w:t xml:space="preserve">I, </w:t>
      </w:r>
      <w:r w:rsidR="00D12949" w:rsidRPr="00506587">
        <w:rPr>
          <w:rFonts w:eastAsia="Arial Unicode MS" w:hAnsi="Arial Unicode MS" w:cs="Arial Unicode MS"/>
          <w:u w:color="000000"/>
          <w:bdr w:val="nil"/>
          <w:lang w:val="en-US"/>
        </w:rPr>
        <w:t>Jason Lutze</w:t>
      </w:r>
      <w:r w:rsidRPr="00506587">
        <w:rPr>
          <w:rFonts w:eastAsia="Arial Unicode MS" w:hAnsi="Arial Unicode MS" w:cs="Arial Unicode MS"/>
          <w:u w:color="000000"/>
          <w:bdr w:val="nil"/>
          <w:lang w:val="en-US"/>
        </w:rPr>
        <w:t xml:space="preserve">, Executive Director, Scientific Assessment and Chemical Review and delegate of the Australian Pesticides and Veterinary Medicines Authority, acting in accordance with my powers under subsection 11(1) of the </w:t>
      </w:r>
      <w:r w:rsidRPr="00506587">
        <w:rPr>
          <w:rFonts w:eastAsia="Arial Unicode MS" w:hAnsi="Arial Unicode MS" w:cs="Arial Unicode MS"/>
          <w:i/>
          <w:iCs/>
          <w:u w:color="000000"/>
          <w:bdr w:val="nil"/>
          <w:lang w:val="en-US"/>
        </w:rPr>
        <w:t>Agricultural and Veterinary Chemicals (Administration) Act 1992</w:t>
      </w:r>
      <w:r w:rsidRPr="00506587">
        <w:rPr>
          <w:rFonts w:eastAsia="Arial Unicode MS" w:hAnsi="Arial Unicode MS" w:cs="Arial Unicode MS"/>
          <w:u w:color="000000"/>
          <w:bdr w:val="nil"/>
          <w:lang w:val="en-US"/>
        </w:rPr>
        <w:t xml:space="preserve">, make this instrument for the purposes of subsection 82(1) of the </w:t>
      </w:r>
      <w:r w:rsidRPr="00506587">
        <w:rPr>
          <w:rFonts w:eastAsia="Arial Unicode MS" w:hAnsi="Arial Unicode MS" w:cs="Arial Unicode MS"/>
          <w:i/>
          <w:iCs/>
          <w:u w:color="000000"/>
          <w:bdr w:val="nil"/>
          <w:lang w:val="en-US"/>
        </w:rPr>
        <w:t>Food Standards Australia New Zealand Act 1991</w:t>
      </w:r>
      <w:r w:rsidRPr="00506587">
        <w:rPr>
          <w:rFonts w:eastAsia="Arial Unicode MS" w:hAnsi="Arial Unicode MS" w:cs="Arial Unicode MS"/>
          <w:u w:color="000000"/>
          <w:bdr w:val="nil"/>
          <w:lang w:val="en-US"/>
        </w:rPr>
        <w:t>.</w:t>
      </w:r>
    </w:p>
    <w:p w:rsidR="00807682" w:rsidRPr="00506587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:rsidR="00807682" w:rsidRPr="00506587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:rsidR="00807682" w:rsidRPr="00506587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:rsidR="00807682" w:rsidRPr="00506587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:rsidR="00807682" w:rsidRPr="00506587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:rsidR="00807682" w:rsidRPr="00506587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:rsidR="00807682" w:rsidRPr="00506587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:rsidR="00807682" w:rsidRPr="00506587" w:rsidRDefault="00D12949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 w:rsidRPr="00506587">
        <w:rPr>
          <w:rFonts w:eastAsia="Arial Unicode MS" w:hAnsi="Arial Unicode MS" w:cs="Arial Unicode MS"/>
          <w:u w:color="000000"/>
          <w:bdr w:val="nil"/>
          <w:lang w:val="en-US"/>
        </w:rPr>
        <w:t>Jason Lutze</w:t>
      </w:r>
    </w:p>
    <w:p w:rsidR="00807682" w:rsidRPr="00506587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 w:rsidRPr="00506587">
        <w:rPr>
          <w:rFonts w:eastAsia="Arial Unicode MS" w:hAnsi="Arial Unicode MS" w:cs="Arial Unicode MS"/>
          <w:u w:color="000000"/>
          <w:bdr w:val="nil"/>
          <w:lang w:val="en-US"/>
        </w:rPr>
        <w:t>Delegate of the Chief Executive Officer of the Australian Pesticides and Veterinary Medicines Authority</w:t>
      </w:r>
    </w:p>
    <w:p w:rsidR="00807682" w:rsidRPr="00506587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:rsidR="00807682" w:rsidRPr="00506587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320"/>
          <w:tab w:val="right" w:pos="8640"/>
        </w:tabs>
        <w:rPr>
          <w:u w:color="000000"/>
          <w:bdr w:val="nil"/>
          <w:lang w:val="en-US" w:eastAsia="en-AU"/>
        </w:rPr>
      </w:pPr>
    </w:p>
    <w:p w:rsidR="00807682" w:rsidRPr="00506587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:rsidR="009770F1" w:rsidRPr="00506587" w:rsidRDefault="009770F1" w:rsidP="009770F1">
      <w:pPr>
        <w:rPr>
          <w:u w:color="FF00FF"/>
        </w:rPr>
      </w:pPr>
      <w:r w:rsidRPr="00506587">
        <w:rPr>
          <w:u w:color="FF00FF"/>
        </w:rPr>
        <w:t xml:space="preserve">Dated this </w:t>
      </w:r>
      <w:r w:rsidR="00F54C5E" w:rsidRPr="00506587">
        <w:rPr>
          <w:u w:color="FF00FF"/>
        </w:rPr>
        <w:t>E</w:t>
      </w:r>
      <w:r w:rsidR="00D12949" w:rsidRPr="00506587">
        <w:rPr>
          <w:u w:color="FF00FF"/>
        </w:rPr>
        <w:t>leventh day of May 2017</w:t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br w:type="page"/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lastRenderedPageBreak/>
        <w:t>Part 1</w:t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ab/>
        <w:t>Preliminary</w:t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ascii="Arial" w:eastAsia="Arial" w:hAnsi="Arial" w:cs="Arial"/>
          <w:sz w:val="18"/>
          <w:szCs w:val="18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1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 xml:space="preserve">Name of instrument </w:t>
      </w:r>
    </w:p>
    <w:p w:rsidR="00807682" w:rsidRPr="00506587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bookmarkStart w:id="0" w:name="_GoBack"/>
      <w:r w:rsidRPr="00506587">
        <w:rPr>
          <w:u w:color="000000"/>
          <w:bdr w:val="nil"/>
          <w:lang w:val="en-US" w:eastAsia="en-AU"/>
        </w:rPr>
        <w:tab/>
      </w:r>
      <w:r w:rsidRPr="00506587">
        <w:rPr>
          <w:u w:color="000000"/>
          <w:bdr w:val="nil"/>
          <w:lang w:val="en-US" w:eastAsia="en-AU"/>
        </w:rPr>
        <w:tab/>
        <w:t xml:space="preserve">This instrument is the </w:t>
      </w:r>
      <w:r w:rsidRPr="00506587">
        <w:rPr>
          <w:i/>
          <w:iCs/>
          <w:u w:color="000000"/>
          <w:bdr w:val="nil"/>
          <w:lang w:val="en-US" w:eastAsia="en-AU"/>
        </w:rPr>
        <w:t xml:space="preserve">Australia New Zealand Food Standards Code </w:t>
      </w:r>
      <w:r w:rsidRPr="00506587">
        <w:rPr>
          <w:rFonts w:hAnsi="Arial Unicode MS"/>
          <w:i/>
          <w:iCs/>
          <w:u w:color="000000"/>
          <w:bdr w:val="nil"/>
          <w:lang w:val="en-US" w:eastAsia="en-AU"/>
        </w:rPr>
        <w:t>—</w:t>
      </w:r>
      <w:r w:rsidRPr="00506587">
        <w:rPr>
          <w:rFonts w:hAnsi="Arial Unicode MS"/>
          <w:i/>
          <w:iCs/>
          <w:u w:color="000000"/>
          <w:bdr w:val="nil"/>
          <w:lang w:val="en-US" w:eastAsia="en-AU"/>
        </w:rPr>
        <w:t xml:space="preserve"> </w:t>
      </w:r>
      <w:r w:rsidRPr="00506587">
        <w:rPr>
          <w:i/>
          <w:iCs/>
          <w:u w:color="000000"/>
          <w:bdr w:val="nil"/>
          <w:lang w:val="en-US" w:eastAsia="en-AU"/>
        </w:rPr>
        <w:t xml:space="preserve">Schedule 20 </w:t>
      </w:r>
      <w:r w:rsidRPr="00506587">
        <w:rPr>
          <w:i/>
          <w:iCs/>
          <w:u w:color="000000"/>
          <w:bdr w:val="nil"/>
          <w:lang w:val="en-US" w:eastAsia="en-AU"/>
        </w:rPr>
        <w:sym w:font="Symbol" w:char="F02D"/>
      </w:r>
      <w:r w:rsidRPr="00506587">
        <w:rPr>
          <w:i/>
          <w:iCs/>
          <w:u w:color="000000"/>
          <w:bdr w:val="nil"/>
          <w:lang w:val="en-US" w:eastAsia="en-AU"/>
        </w:rPr>
        <w:t xml:space="preserve"> Maximum residue limits Variation Instrument </w:t>
      </w:r>
      <w:r w:rsidR="00C61CDD" w:rsidRPr="00506587">
        <w:rPr>
          <w:i/>
          <w:iCs/>
          <w:u w:color="FF00FF"/>
          <w:bdr w:val="nil"/>
          <w:lang w:val="en-US" w:eastAsia="en-AU"/>
        </w:rPr>
        <w:t xml:space="preserve">No. APVMA </w:t>
      </w:r>
      <w:r w:rsidR="00D12949" w:rsidRPr="00506587">
        <w:rPr>
          <w:i/>
          <w:iCs/>
          <w:u w:color="FF00FF"/>
          <w:bdr w:val="nil"/>
          <w:lang w:val="en-US" w:eastAsia="en-AU"/>
        </w:rPr>
        <w:t>5</w:t>
      </w:r>
      <w:r w:rsidR="009770F1" w:rsidRPr="00506587">
        <w:rPr>
          <w:i/>
          <w:iCs/>
          <w:u w:color="FF00FF"/>
          <w:bdr w:val="nil"/>
          <w:lang w:val="en-US" w:eastAsia="en-AU"/>
        </w:rPr>
        <w:t xml:space="preserve">, </w:t>
      </w:r>
      <w:r w:rsidR="00D12949" w:rsidRPr="00506587">
        <w:rPr>
          <w:i/>
          <w:iCs/>
          <w:u w:color="FF00FF"/>
          <w:bdr w:val="nil"/>
          <w:lang w:val="en-US" w:eastAsia="en-AU"/>
        </w:rPr>
        <w:t>2017</w:t>
      </w:r>
      <w:r w:rsidR="009770F1" w:rsidRPr="00506587">
        <w:rPr>
          <w:u w:color="000000"/>
          <w:bdr w:val="nil"/>
          <w:lang w:val="en-US" w:eastAsia="en-AU"/>
        </w:rPr>
        <w:t>.</w:t>
      </w:r>
    </w:p>
    <w:p w:rsidR="00807682" w:rsidRPr="00506587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360"/>
        <w:ind w:left="1077" w:hanging="1077"/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</w:pPr>
      <w:r w:rsidRPr="00506587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2</w:t>
      </w:r>
      <w:r w:rsidRPr="00506587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Commencement</w:t>
      </w:r>
    </w:p>
    <w:p w:rsidR="00807682" w:rsidRPr="00506587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506587">
        <w:rPr>
          <w:u w:color="000000"/>
          <w:bdr w:val="nil"/>
          <w:lang w:val="en-US" w:eastAsia="en-AU"/>
        </w:rPr>
        <w:tab/>
      </w:r>
      <w:r w:rsidRPr="00506587">
        <w:rPr>
          <w:u w:color="000000"/>
          <w:bdr w:val="nil"/>
          <w:lang w:val="en-US" w:eastAsia="en-AU"/>
        </w:rPr>
        <w:tab/>
        <w:t xml:space="preserve">In accordance with subsection 82(8) of the </w:t>
      </w:r>
      <w:r w:rsidRPr="00506587">
        <w:rPr>
          <w:i/>
          <w:iCs/>
          <w:u w:color="000000"/>
          <w:bdr w:val="nil"/>
          <w:lang w:val="en-US" w:eastAsia="en-AU"/>
        </w:rPr>
        <w:t xml:space="preserve">Food Standards Australia New </w:t>
      </w:r>
      <w:r w:rsidRPr="00506587">
        <w:rPr>
          <w:i/>
          <w:iCs/>
          <w:u w:color="000000"/>
          <w:bdr w:val="nil"/>
          <w:lang w:val="en-US" w:eastAsia="en-AU"/>
        </w:rPr>
        <w:br/>
        <w:t>Zealand Act 1991</w:t>
      </w:r>
      <w:r w:rsidRPr="00506587">
        <w:rPr>
          <w:u w:color="000000"/>
          <w:bdr w:val="nil"/>
          <w:lang w:val="en-US" w:eastAsia="en-AU"/>
        </w:rPr>
        <w:t xml:space="preserve">, this instrument commences on the day it is published in the </w:t>
      </w:r>
      <w:r w:rsidRPr="00506587">
        <w:rPr>
          <w:i/>
          <w:iCs/>
          <w:u w:color="000000"/>
          <w:bdr w:val="nil"/>
          <w:lang w:val="en-US" w:eastAsia="en-AU"/>
        </w:rPr>
        <w:t xml:space="preserve">Gazette. </w:t>
      </w:r>
    </w:p>
    <w:p w:rsidR="00807682" w:rsidRPr="00506587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</w:pPr>
      <w:r w:rsidRPr="00506587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Note:</w:t>
      </w:r>
      <w:r w:rsidRPr="00506587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ab/>
        <w:t>A copy of the variations made by the Amendment Instrument was published in the Commonwealth of Australia Agricultural and Veterinar</w:t>
      </w:r>
      <w:r w:rsidR="0035496D" w:rsidRPr="00506587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 xml:space="preserve">y Chemicals Gazette </w:t>
      </w:r>
      <w:r w:rsidR="009770F1" w:rsidRPr="00506587">
        <w:rPr>
          <w:rFonts w:eastAsia="Arial Unicode MS" w:hAnsi="Arial Unicode MS" w:cs="Arial Unicode MS"/>
          <w:sz w:val="20"/>
          <w:szCs w:val="20"/>
          <w:u w:color="FF00FF"/>
          <w:bdr w:val="nil"/>
          <w:lang w:val="en-US"/>
        </w:rPr>
        <w:t xml:space="preserve">No. APVMA </w:t>
      </w:r>
      <w:r w:rsidR="00D12949" w:rsidRPr="00506587">
        <w:rPr>
          <w:rFonts w:eastAsia="Arial Unicode MS" w:hAnsi="Arial Unicode MS" w:cs="Arial Unicode MS"/>
          <w:sz w:val="20"/>
          <w:szCs w:val="20"/>
          <w:u w:color="FF00FF"/>
          <w:bdr w:val="nil"/>
          <w:lang w:val="en-US"/>
        </w:rPr>
        <w:t xml:space="preserve">10 </w:t>
      </w:r>
      <w:r w:rsidR="009770F1" w:rsidRPr="00506587">
        <w:rPr>
          <w:rFonts w:eastAsia="Arial Unicode MS" w:hAnsi="Arial Unicode MS" w:cs="Arial Unicode MS"/>
          <w:sz w:val="20"/>
          <w:szCs w:val="20"/>
          <w:u w:color="FF00FF"/>
          <w:bdr w:val="nil"/>
          <w:lang w:val="en-US"/>
        </w:rPr>
        <w:t xml:space="preserve">of </w:t>
      </w:r>
      <w:r w:rsidR="00D12949" w:rsidRPr="00506587">
        <w:rPr>
          <w:rFonts w:eastAsia="Arial Unicode MS" w:hAnsi="Arial Unicode MS" w:cs="Arial Unicode MS"/>
          <w:sz w:val="20"/>
          <w:szCs w:val="20"/>
          <w:u w:color="FF00FF"/>
          <w:bdr w:val="nil"/>
          <w:lang w:val="en-US"/>
        </w:rPr>
        <w:t>16 May 2017</w:t>
      </w:r>
      <w:r w:rsidR="009770F1" w:rsidRPr="00506587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.</w:t>
      </w:r>
    </w:p>
    <w:bookmarkEnd w:id="0"/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3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Object</w:t>
      </w:r>
    </w:p>
    <w:p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The object of this instrument is for the APVMA to make variations to Schedule 20 </w:t>
      </w:r>
      <w:r w:rsidRPr="00807682">
        <w:rPr>
          <w:rFonts w:hAnsi="Arial Unicode MS"/>
          <w:u w:color="000000"/>
          <w:bdr w:val="nil"/>
          <w:lang w:val="en-US" w:eastAsia="en-AU"/>
        </w:rPr>
        <w:sym w:font="Symbol" w:char="F02D"/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  <w:r w:rsidRPr="00807682">
        <w:rPr>
          <w:u w:color="000000"/>
          <w:bdr w:val="nil"/>
          <w:lang w:val="en-US" w:eastAsia="en-AU"/>
        </w:rPr>
        <w:t xml:space="preserve">Maximum residue limits in the </w:t>
      </w:r>
      <w:r w:rsidRPr="00807682">
        <w:rPr>
          <w:i/>
          <w:iCs/>
          <w:u w:color="000000"/>
          <w:bdr w:val="nil"/>
          <w:lang w:val="en-US" w:eastAsia="en-AU"/>
        </w:rPr>
        <w:t>Australia New Zealand Food Standards</w:t>
      </w:r>
      <w:r w:rsidRPr="00807682">
        <w:rPr>
          <w:u w:color="000000"/>
          <w:bdr w:val="nil"/>
          <w:lang w:val="en-US" w:eastAsia="en-AU"/>
        </w:rPr>
        <w:t xml:space="preserve"> </w:t>
      </w:r>
      <w:r w:rsidRPr="00807682">
        <w:rPr>
          <w:i/>
          <w:iCs/>
          <w:u w:color="000000"/>
          <w:bdr w:val="nil"/>
          <w:lang w:val="en-US" w:eastAsia="en-AU"/>
        </w:rPr>
        <w:t>Code</w:t>
      </w:r>
      <w:r w:rsidRPr="00807682">
        <w:rPr>
          <w:u w:color="000000"/>
          <w:bdr w:val="nil"/>
          <w:lang w:val="en-US" w:eastAsia="en-AU"/>
        </w:rPr>
        <w:t xml:space="preserve"> to include or change maximum residue limits </w:t>
      </w:r>
      <w:r w:rsidRPr="00807682">
        <w:rPr>
          <w:u w:color="000000"/>
          <w:bdr w:val="nil"/>
          <w:lang w:val="en-US" w:eastAsia="en-AU"/>
        </w:rPr>
        <w:br/>
        <w:t xml:space="preserve">pertaining to agricultural and veterinary chemical products.  </w:t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4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Interpretation</w:t>
      </w:r>
    </w:p>
    <w:p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In this instrument: </w:t>
      </w:r>
      <w:r w:rsidRPr="00807682">
        <w:rPr>
          <w:rFonts w:hAnsi="Arial Unicode MS"/>
          <w:u w:color="000000"/>
          <w:bdr w:val="nil"/>
          <w:lang w:val="en-US" w:eastAsia="en-AU"/>
        </w:rPr>
        <w:t>—</w:t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</w:p>
    <w:p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rFonts w:ascii="Times New Roman Bold"/>
          <w:u w:color="000000"/>
          <w:bdr w:val="nil"/>
          <w:lang w:val="en-US" w:eastAsia="en-AU"/>
        </w:rPr>
        <w:t>APVMA</w:t>
      </w:r>
      <w:r w:rsidRPr="00807682">
        <w:rPr>
          <w:u w:color="000000"/>
          <w:bdr w:val="nil"/>
          <w:lang w:val="en-US" w:eastAsia="en-AU"/>
        </w:rPr>
        <w:t xml:space="preserve"> means the Australian Pesticides and Veterinary Medicines </w:t>
      </w:r>
      <w:r w:rsidRPr="00807682">
        <w:rPr>
          <w:u w:color="000000"/>
          <w:bdr w:val="nil"/>
          <w:lang w:val="en-US" w:eastAsia="en-AU"/>
        </w:rPr>
        <w:br/>
        <w:t xml:space="preserve">Authority established by section 6 of the </w:t>
      </w:r>
      <w:r w:rsidRPr="00807682">
        <w:rPr>
          <w:i/>
          <w:iCs/>
          <w:u w:color="000000"/>
          <w:bdr w:val="nil"/>
          <w:lang w:val="en-US" w:eastAsia="en-AU"/>
        </w:rPr>
        <w:t>Agricultural and Veterinary Chemicals (Administration) Act 1992</w:t>
      </w:r>
      <w:r w:rsidRPr="00807682">
        <w:rPr>
          <w:u w:color="000000"/>
          <w:bdr w:val="nil"/>
          <w:lang w:val="en-US" w:eastAsia="en-AU"/>
        </w:rPr>
        <w:t>; and</w:t>
      </w:r>
    </w:p>
    <w:p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rFonts w:ascii="Times New Roman Bold"/>
          <w:u w:color="000000"/>
          <w:bdr w:val="nil"/>
          <w:lang w:val="en-US" w:eastAsia="en-AU"/>
        </w:rPr>
        <w:t>Principal Instrument</w:t>
      </w:r>
      <w:r w:rsidRPr="00807682">
        <w:rPr>
          <w:u w:color="000000"/>
          <w:bdr w:val="nil"/>
          <w:lang w:val="en-US" w:eastAsia="en-AU"/>
        </w:rPr>
        <w:t xml:space="preserve"> means Schedule 20 </w:t>
      </w:r>
      <w:r w:rsidRPr="00807682">
        <w:rPr>
          <w:rFonts w:hAnsi="Arial Unicode MS"/>
          <w:u w:color="000000"/>
          <w:bdr w:val="nil"/>
          <w:lang w:val="en-US" w:eastAsia="en-AU"/>
        </w:rPr>
        <w:sym w:font="Symbol" w:char="F02D"/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  <w:r w:rsidRPr="00807682">
        <w:rPr>
          <w:u w:color="000000"/>
          <w:bdr w:val="nil"/>
          <w:lang w:val="en-US" w:eastAsia="en-AU"/>
        </w:rPr>
        <w:t xml:space="preserve">Maximum residue limits </w:t>
      </w:r>
      <w:r w:rsidRPr="00807682">
        <w:rPr>
          <w:u w:color="000000"/>
          <w:bdr w:val="nil"/>
          <w:lang w:val="en-US" w:eastAsia="en-AU"/>
        </w:rPr>
        <w:br/>
        <w:t xml:space="preserve">in </w:t>
      </w:r>
      <w:r w:rsidRPr="00807682">
        <w:rPr>
          <w:iCs/>
          <w:u w:color="000000"/>
          <w:bdr w:val="nil"/>
          <w:lang w:val="en-US" w:eastAsia="en-AU"/>
        </w:rPr>
        <w:t>the</w:t>
      </w:r>
      <w:r w:rsidRPr="00807682">
        <w:rPr>
          <w:i/>
          <w:iCs/>
          <w:u w:color="000000"/>
          <w:bdr w:val="nil"/>
          <w:lang w:val="en-US" w:eastAsia="en-AU"/>
        </w:rPr>
        <w:t xml:space="preserve"> Australia New Zealand Food Standard Code</w:t>
      </w:r>
      <w:r w:rsidRPr="00807682">
        <w:rPr>
          <w:u w:color="000000"/>
          <w:bdr w:val="nil"/>
          <w:lang w:val="en-US" w:eastAsia="en-AU"/>
        </w:rPr>
        <w:t xml:space="preserve"> as defined in Section 4 of the </w:t>
      </w:r>
      <w:r w:rsidRPr="00807682">
        <w:rPr>
          <w:i/>
          <w:iCs/>
          <w:u w:color="000000"/>
          <w:bdr w:val="nil"/>
          <w:lang w:val="en-US" w:eastAsia="en-AU"/>
        </w:rPr>
        <w:t>Food Standards Australia New Zealand Act 1991</w:t>
      </w:r>
      <w:r w:rsidRPr="00807682">
        <w:rPr>
          <w:u w:color="000000"/>
          <w:bdr w:val="nil"/>
          <w:lang w:val="en-US" w:eastAsia="en-AU"/>
        </w:rPr>
        <w:t xml:space="preserve"> being the Code published in </w:t>
      </w:r>
      <w:r w:rsidRPr="00807682">
        <w:rPr>
          <w:i/>
          <w:iCs/>
          <w:u w:color="000000"/>
          <w:bdr w:val="nil"/>
          <w:lang w:val="en-US" w:eastAsia="en-AU"/>
        </w:rPr>
        <w:t>Gazette</w:t>
      </w:r>
      <w:r w:rsidRPr="00807682">
        <w:rPr>
          <w:u w:color="000000"/>
          <w:bdr w:val="nil"/>
          <w:lang w:val="en-US" w:eastAsia="en-AU"/>
        </w:rPr>
        <w:t xml:space="preserve"> No. P 27 on 27 August 1987 together with any amendments of the standards in that Code. Schedule 20 was published in the </w:t>
      </w:r>
      <w:r w:rsidRPr="00807682">
        <w:rPr>
          <w:i/>
          <w:u w:color="000000"/>
          <w:bdr w:val="nil"/>
          <w:lang w:val="en-US" w:eastAsia="en-AU"/>
        </w:rPr>
        <w:t>Food Standards Gazette</w:t>
      </w:r>
      <w:r w:rsidRPr="00807682">
        <w:rPr>
          <w:u w:color="000000"/>
          <w:bdr w:val="nil"/>
          <w:lang w:val="en-US" w:eastAsia="en-AU"/>
        </w:rPr>
        <w:t xml:space="preserve"> FSC 96 on Thursday 10 April 2015 and was registered as a legislative instrument on 1 April 2015 (F2015L00468).</w:t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>Part 2</w:t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ab/>
        <w:t>Variations to Schedule 20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t>—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t xml:space="preserve"> 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br/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 xml:space="preserve">Maximum Residue Limits </w:t>
      </w:r>
    </w:p>
    <w:p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80"/>
          <w:tab w:val="right" w:pos="9612"/>
        </w:tabs>
        <w:rPr>
          <w:rFonts w:ascii="Arial" w:eastAsia="Arial Unicode MS" w:hAnsi="Arial Unicode MS" w:cs="Arial Unicode MS"/>
          <w:i/>
          <w:iCs/>
          <w:sz w:val="17"/>
          <w:szCs w:val="17"/>
          <w:u w:color="000000"/>
          <w:bdr w:val="nil"/>
          <w:lang w:val="en-US" w:eastAsia="en-AU"/>
        </w:rPr>
      </w:pPr>
      <w:r w:rsidRPr="00807682">
        <w:rPr>
          <w:rFonts w:ascii="Arial" w:eastAsia="Arial Unicode MS" w:hAnsi="Arial Unicode MS" w:cs="Arial Unicode MS"/>
          <w:i/>
          <w:iCs/>
          <w:sz w:val="17"/>
          <w:szCs w:val="17"/>
          <w:u w:color="000000"/>
          <w:bdr w:val="nil"/>
          <w:lang w:val="en-US" w:eastAsia="en-AU"/>
        </w:rPr>
        <w:t xml:space="preserve">  </w:t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1077" w:hanging="1077"/>
        <w:rPr>
          <w:rFonts w:ascii="Arial" w:eastAsia="Arial" w:hAnsi="Arial" w:cs="Arial"/>
          <w:sz w:val="18"/>
          <w:szCs w:val="18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5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Variations to Schedule 20</w:t>
      </w:r>
    </w:p>
    <w:p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rFonts w:ascii="Times New Roman Bold" w:eastAsia="Times New Roman Bold" w:hAnsi="Times New Roman Bold" w:cs="Times New Roman Bold"/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The Schedule to this instrument sets out the variations made to the Principal Instrument by this instrument.  </w:t>
      </w:r>
    </w:p>
    <w:p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18"/>
          <w:szCs w:val="18"/>
          <w:u w:color="000000"/>
        </w:rPr>
      </w:pPr>
      <w:r w:rsidRPr="00807682">
        <w:rPr>
          <w:rFonts w:ascii="Arial" w:eastAsia="Arial Unicode MS" w:hAnsi="Arial Unicode MS" w:cs="Arial Unicode MS"/>
          <w:sz w:val="18"/>
          <w:szCs w:val="18"/>
          <w:u w:color="000000"/>
          <w:bdr w:val="nil"/>
          <w:lang w:val="en-US"/>
        </w:rPr>
        <w:br w:type="page"/>
      </w:r>
      <w:r w:rsidRPr="00807682">
        <w:rPr>
          <w:rFonts w:ascii="Arial" w:hAnsi="Arial" w:cs="Arial"/>
          <w:sz w:val="18"/>
          <w:szCs w:val="18"/>
          <w:u w:color="000000"/>
        </w:rPr>
        <w:lastRenderedPageBreak/>
        <w:t xml:space="preserve"> </w:t>
      </w:r>
    </w:p>
    <w:p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  <w:b/>
          <w:sz w:val="40"/>
          <w:u w:color="000000"/>
        </w:rPr>
      </w:pPr>
      <w:bookmarkStart w:id="1" w:name="_Toc188420413"/>
      <w:r w:rsidRPr="00807682">
        <w:rPr>
          <w:rFonts w:ascii="Arial" w:hAnsi="Arial"/>
          <w:b/>
          <w:sz w:val="40"/>
          <w:u w:color="000000"/>
        </w:rPr>
        <w:t>Schedule</w:t>
      </w:r>
    </w:p>
    <w:bookmarkEnd w:id="1"/>
    <w:p w:rsidR="00807682" w:rsidRPr="00807682" w:rsidRDefault="00807682" w:rsidP="00807682">
      <w:pPr>
        <w:keepNext/>
        <w:spacing w:before="360"/>
        <w:ind w:left="1077" w:hanging="1077"/>
        <w:rPr>
          <w:rFonts w:ascii="Arial" w:hAnsi="Arial"/>
          <w:b/>
          <w:sz w:val="32"/>
          <w:u w:color="000000"/>
        </w:rPr>
      </w:pPr>
      <w:r w:rsidRPr="00807682">
        <w:rPr>
          <w:rFonts w:ascii="Arial" w:hAnsi="Arial"/>
          <w:b/>
          <w:sz w:val="32"/>
          <w:u w:color="000000"/>
        </w:rPr>
        <w:t xml:space="preserve">Variations to Schedule 20 </w:t>
      </w:r>
      <w:r w:rsidRPr="00807682">
        <w:rPr>
          <w:rFonts w:ascii="Arial" w:hAnsi="Arial" w:cs="Arial"/>
          <w:b/>
          <w:sz w:val="32"/>
          <w:u w:color="000000"/>
        </w:rPr>
        <w:t>–</w:t>
      </w:r>
      <w:r w:rsidRPr="00807682">
        <w:rPr>
          <w:rFonts w:ascii="Arial" w:hAnsi="Arial"/>
          <w:b/>
          <w:sz w:val="32"/>
          <w:u w:color="000000"/>
        </w:rPr>
        <w:t xml:space="preserve"> Maximum residue limits </w:t>
      </w:r>
    </w:p>
    <w:p w:rsidR="00807682" w:rsidRPr="00807682" w:rsidRDefault="00807682" w:rsidP="00807682">
      <w:pPr>
        <w:rPr>
          <w:rFonts w:ascii="Arial" w:hAnsi="Arial" w:cs="Arial"/>
          <w:b/>
          <w:bCs/>
          <w:color w:val="000000"/>
          <w:sz w:val="18"/>
          <w:szCs w:val="18"/>
          <w:u w:color="000000"/>
        </w:rPr>
      </w:pPr>
    </w:p>
    <w:p w:rsidR="009770F1" w:rsidRPr="009770F1" w:rsidRDefault="009770F1" w:rsidP="009770F1">
      <w:pPr>
        <w:tabs>
          <w:tab w:val="left" w:pos="851"/>
        </w:tabs>
        <w:spacing w:before="120" w:after="120"/>
        <w:rPr>
          <w:rFonts w:ascii="Arial" w:hAnsi="Arial"/>
          <w:sz w:val="20"/>
          <w:szCs w:val="20"/>
          <w:lang w:val="en-GB"/>
        </w:rPr>
      </w:pPr>
      <w:r w:rsidRPr="009770F1">
        <w:rPr>
          <w:rFonts w:ascii="Arial" w:hAnsi="Arial"/>
          <w:b/>
          <w:sz w:val="20"/>
          <w:szCs w:val="20"/>
          <w:lang w:val="en-GB"/>
        </w:rPr>
        <w:t>[1]</w:t>
      </w:r>
      <w:r w:rsidRPr="009770F1">
        <w:rPr>
          <w:rFonts w:ascii="Arial" w:hAnsi="Arial"/>
          <w:sz w:val="20"/>
          <w:szCs w:val="20"/>
          <w:lang w:val="en-GB"/>
        </w:rPr>
        <w:tab/>
        <w:t>The table to section S20</w:t>
      </w:r>
      <w:r w:rsidRPr="009770F1">
        <w:rPr>
          <w:rFonts w:ascii="Arial" w:hAnsi="Arial" w:cs="Arial"/>
          <w:sz w:val="20"/>
          <w:szCs w:val="20"/>
          <w:lang w:val="en-GB"/>
        </w:rPr>
        <w:t>—</w:t>
      </w:r>
      <w:r w:rsidRPr="009770F1">
        <w:rPr>
          <w:rFonts w:ascii="Arial" w:hAnsi="Arial"/>
          <w:sz w:val="20"/>
          <w:szCs w:val="20"/>
          <w:lang w:val="en-GB"/>
        </w:rPr>
        <w:t xml:space="preserve">3 in </w:t>
      </w:r>
      <w:r w:rsidRPr="009770F1">
        <w:rPr>
          <w:rFonts w:ascii="Arial" w:hAnsi="Arial"/>
          <w:b/>
          <w:sz w:val="20"/>
          <w:szCs w:val="20"/>
          <w:lang w:val="en-GB"/>
        </w:rPr>
        <w:t>Schedule 20</w:t>
      </w:r>
      <w:r w:rsidRPr="009770F1">
        <w:rPr>
          <w:rFonts w:ascii="Arial" w:hAnsi="Arial"/>
          <w:sz w:val="20"/>
          <w:szCs w:val="20"/>
          <w:lang w:val="en-GB"/>
        </w:rPr>
        <w:t xml:space="preserve"> is varied by</w:t>
      </w:r>
    </w:p>
    <w:p w:rsidR="00402B21" w:rsidRPr="00402B21" w:rsidRDefault="00402B21" w:rsidP="00402B21">
      <w:pPr>
        <w:tabs>
          <w:tab w:val="left" w:pos="851"/>
        </w:tabs>
        <w:spacing w:before="120" w:after="120"/>
        <w:rPr>
          <w:rFonts w:ascii="Arial" w:hAnsi="Arial"/>
          <w:sz w:val="20"/>
          <w:szCs w:val="20"/>
          <w:lang w:val="en-GB"/>
        </w:rPr>
      </w:pPr>
      <w:r w:rsidRPr="00402B21">
        <w:rPr>
          <w:rFonts w:ascii="Arial" w:hAnsi="Arial"/>
          <w:sz w:val="20"/>
          <w:szCs w:val="20"/>
          <w:lang w:val="en-GB"/>
        </w:rPr>
        <w:t xml:space="preserve"> [1.1]</w:t>
      </w:r>
      <w:r w:rsidRPr="00402B21">
        <w:rPr>
          <w:rFonts w:ascii="Arial" w:hAnsi="Arial"/>
          <w:sz w:val="20"/>
          <w:szCs w:val="20"/>
          <w:lang w:val="en-GB"/>
        </w:rPr>
        <w:tab/>
        <w:t xml:space="preserve">omitting from each of the following chemicals, the foods and associated MRLs </w:t>
      </w:r>
    </w:p>
    <w:tbl>
      <w:tblPr>
        <w:tblW w:w="4329" w:type="dxa"/>
        <w:tblInd w:w="1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08"/>
        <w:gridCol w:w="1021"/>
      </w:tblGrid>
      <w:tr w:rsidR="00402B21" w:rsidRPr="009A4AE6" w:rsidTr="003A38D6">
        <w:trPr>
          <w:cantSplit/>
        </w:trPr>
        <w:tc>
          <w:tcPr>
            <w:tcW w:w="43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2B21" w:rsidRPr="009A4AE6" w:rsidRDefault="00402B21" w:rsidP="003A38D6">
            <w:pPr>
              <w:pStyle w:val="FSCtblh3"/>
            </w:pPr>
            <w:proofErr w:type="spellStart"/>
            <w:r w:rsidRPr="000D35CB">
              <w:t>Agvet</w:t>
            </w:r>
            <w:proofErr w:type="spellEnd"/>
            <w:r w:rsidRPr="000D35CB">
              <w:t xml:space="preserve"> chemical:  Pirimicarb</w:t>
            </w:r>
          </w:p>
        </w:tc>
      </w:tr>
      <w:tr w:rsidR="00402B21" w:rsidRPr="009A4AE6" w:rsidTr="003A38D6">
        <w:trPr>
          <w:cantSplit/>
        </w:trPr>
        <w:tc>
          <w:tcPr>
            <w:tcW w:w="4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2B21" w:rsidRPr="009A4AE6" w:rsidRDefault="00402B21" w:rsidP="003A38D6">
            <w:pPr>
              <w:pStyle w:val="FSCtblh4"/>
            </w:pPr>
            <w:r w:rsidRPr="000D35CB">
              <w:t xml:space="preserve">Permitted residue:  Sum of pirimicarb, </w:t>
            </w:r>
            <w:proofErr w:type="spellStart"/>
            <w:r w:rsidRPr="000D35CB">
              <w:t>demethyl</w:t>
            </w:r>
            <w:proofErr w:type="spellEnd"/>
            <w:r w:rsidRPr="000D35CB">
              <w:t xml:space="preserve">-pirimicarb and the </w:t>
            </w:r>
            <w:r w:rsidRPr="00837E89">
              <w:rPr>
                <w:i w:val="0"/>
              </w:rPr>
              <w:t>N</w:t>
            </w:r>
            <w:r w:rsidRPr="000D35CB">
              <w:t>-formyl-(</w:t>
            </w:r>
            <w:proofErr w:type="spellStart"/>
            <w:r w:rsidRPr="000D35CB">
              <w:t>methylamino</w:t>
            </w:r>
            <w:proofErr w:type="spellEnd"/>
            <w:r w:rsidRPr="000D35CB">
              <w:t>) analogue (</w:t>
            </w:r>
            <w:proofErr w:type="spellStart"/>
            <w:r w:rsidRPr="000D35CB">
              <w:t>demethylformamido</w:t>
            </w:r>
            <w:proofErr w:type="spellEnd"/>
            <w:r w:rsidRPr="000D35CB">
              <w:t>-pirimicarb), expressed as pirimicarb</w:t>
            </w:r>
          </w:p>
        </w:tc>
      </w:tr>
      <w:tr w:rsidR="00402B21" w:rsidRPr="009A4AE6" w:rsidTr="003A38D6">
        <w:trPr>
          <w:cantSplit/>
        </w:trPr>
        <w:tc>
          <w:tcPr>
            <w:tcW w:w="3308" w:type="dxa"/>
            <w:tcBorders>
              <w:bottom w:val="single" w:sz="4" w:space="0" w:color="auto"/>
            </w:tcBorders>
          </w:tcPr>
          <w:p w:rsidR="00402B21" w:rsidRPr="009A4AE6" w:rsidRDefault="00402B21" w:rsidP="003A38D6">
            <w:pPr>
              <w:pStyle w:val="FSCtblMRL1"/>
            </w:pPr>
            <w:r>
              <w:t>Fruit [except strawberry</w:t>
            </w:r>
            <w:r w:rsidRPr="000D35CB">
              <w:t>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02B21" w:rsidRPr="009A4AE6" w:rsidRDefault="00402B21" w:rsidP="003A38D6">
            <w:pPr>
              <w:pStyle w:val="FSCtblMRL2"/>
            </w:pPr>
            <w:r w:rsidRPr="00E542A7">
              <w:t>0.5</w:t>
            </w:r>
          </w:p>
        </w:tc>
      </w:tr>
    </w:tbl>
    <w:p w:rsidR="009E39AC" w:rsidRDefault="009E39AC" w:rsidP="00402B21">
      <w:pPr>
        <w:pStyle w:val="FSCDraftingitem"/>
      </w:pPr>
    </w:p>
    <w:p w:rsidR="00402B21" w:rsidRDefault="00402B21" w:rsidP="00402B21">
      <w:pPr>
        <w:pStyle w:val="FSCDraftingitem"/>
      </w:pPr>
      <w:r w:rsidRPr="003D5FD3">
        <w:t>[1.</w:t>
      </w:r>
      <w:r>
        <w:t>2</w:t>
      </w:r>
      <w:r w:rsidRPr="003D5FD3">
        <w:t>]</w:t>
      </w:r>
      <w:r w:rsidRPr="003D5FD3">
        <w:tab/>
      </w:r>
      <w:r w:rsidRPr="00D35369">
        <w:t xml:space="preserve">inserting for </w:t>
      </w:r>
      <w:r w:rsidRPr="003D5FD3">
        <w:t>each of the following chemicals the foods and associated MRLs in alphabetical order</w:t>
      </w:r>
    </w:p>
    <w:tbl>
      <w:tblPr>
        <w:tblW w:w="4357" w:type="dxa"/>
        <w:tblInd w:w="-1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36"/>
        <w:gridCol w:w="1021"/>
      </w:tblGrid>
      <w:tr w:rsidR="00402B21" w:rsidRPr="009A4AE6" w:rsidTr="003A38D6">
        <w:trPr>
          <w:cantSplit/>
        </w:trPr>
        <w:tc>
          <w:tcPr>
            <w:tcW w:w="4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2B21" w:rsidRPr="009A4AE6" w:rsidRDefault="00402B21" w:rsidP="003A38D6">
            <w:pPr>
              <w:pStyle w:val="FSCtblh3"/>
            </w:pPr>
            <w:proofErr w:type="spellStart"/>
            <w:r w:rsidRPr="000D35CB">
              <w:t>Agvet</w:t>
            </w:r>
            <w:proofErr w:type="spellEnd"/>
            <w:r w:rsidRPr="000D35CB">
              <w:t xml:space="preserve"> chemical:  </w:t>
            </w:r>
            <w:proofErr w:type="spellStart"/>
            <w:r w:rsidRPr="000D35CB">
              <w:t>Flonicamid</w:t>
            </w:r>
            <w:proofErr w:type="spellEnd"/>
          </w:p>
        </w:tc>
      </w:tr>
      <w:tr w:rsidR="00402B21" w:rsidRPr="009A4AE6" w:rsidTr="003A38D6">
        <w:trPr>
          <w:cantSplit/>
        </w:trPr>
        <w:tc>
          <w:tcPr>
            <w:tcW w:w="4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2B21" w:rsidRPr="009A4AE6" w:rsidRDefault="00402B21" w:rsidP="003A38D6">
            <w:pPr>
              <w:pStyle w:val="FSCtblh4"/>
            </w:pPr>
            <w:r w:rsidRPr="000D35CB">
              <w:rPr>
                <w:noProof/>
              </w:rPr>
              <w:t>Permitted residue:  Flonicamid [N -(cyanomethyl)-4-(trifluoromethyl)-3-pyridinecarboxamide] and its metabolites TFNA [4-trifluoromethylnicotinic acid], TFNA-AM [4-trifluoromethylnicotinamide] TFNG [N -(4-trifluoromethylnicotinoyl)glycine]</w:t>
            </w:r>
          </w:p>
        </w:tc>
      </w:tr>
      <w:tr w:rsidR="00402B21" w:rsidRPr="009A4AE6" w:rsidTr="003A38D6">
        <w:trPr>
          <w:cantSplit/>
        </w:trPr>
        <w:tc>
          <w:tcPr>
            <w:tcW w:w="3336" w:type="dxa"/>
            <w:tcBorders>
              <w:top w:val="single" w:sz="4" w:space="0" w:color="auto"/>
              <w:bottom w:val="single" w:sz="4" w:space="0" w:color="auto"/>
            </w:tcBorders>
          </w:tcPr>
          <w:p w:rsidR="00402B21" w:rsidRPr="009A4AE6" w:rsidRDefault="00402B21" w:rsidP="003A38D6">
            <w:pPr>
              <w:pStyle w:val="FSCtblMRL1"/>
            </w:pPr>
            <w:r>
              <w:t>All other foods except animal food commodities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02B21" w:rsidRPr="009A4AE6" w:rsidRDefault="00402B21" w:rsidP="003A38D6">
            <w:pPr>
              <w:pStyle w:val="FSCtblMRL2"/>
            </w:pPr>
            <w:r>
              <w:t>0.2</w:t>
            </w:r>
          </w:p>
        </w:tc>
      </w:tr>
    </w:tbl>
    <w:p w:rsidR="00402B21" w:rsidRPr="00E27B5F" w:rsidRDefault="00402B21" w:rsidP="00402B21"/>
    <w:tbl>
      <w:tblPr>
        <w:tblW w:w="434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22"/>
        <w:gridCol w:w="1021"/>
      </w:tblGrid>
      <w:tr w:rsidR="00402B21" w:rsidRPr="009A4AE6" w:rsidTr="003A38D6">
        <w:trPr>
          <w:cantSplit/>
        </w:trPr>
        <w:tc>
          <w:tcPr>
            <w:tcW w:w="4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2B21" w:rsidRPr="009A4AE6" w:rsidRDefault="00402B21" w:rsidP="003A38D6">
            <w:pPr>
              <w:pStyle w:val="FSCtblh3"/>
            </w:pPr>
            <w:proofErr w:type="spellStart"/>
            <w:r w:rsidRPr="000D35CB">
              <w:t>Agvet</w:t>
            </w:r>
            <w:proofErr w:type="spellEnd"/>
            <w:r w:rsidRPr="000D35CB">
              <w:t xml:space="preserve"> chemical:  </w:t>
            </w:r>
            <w:proofErr w:type="spellStart"/>
            <w:r w:rsidRPr="000D35CB">
              <w:t>Imazamox</w:t>
            </w:r>
            <w:proofErr w:type="spellEnd"/>
          </w:p>
        </w:tc>
      </w:tr>
      <w:tr w:rsidR="00402B21" w:rsidRPr="009A4AE6" w:rsidTr="003A38D6">
        <w:trPr>
          <w:cantSplit/>
        </w:trPr>
        <w:tc>
          <w:tcPr>
            <w:tcW w:w="4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2B21" w:rsidRPr="009A4AE6" w:rsidRDefault="00402B21" w:rsidP="003A38D6">
            <w:pPr>
              <w:pStyle w:val="FSCtblh4"/>
            </w:pPr>
            <w:r w:rsidRPr="000D35CB">
              <w:t xml:space="preserve">Permitted residue:  </w:t>
            </w:r>
            <w:proofErr w:type="spellStart"/>
            <w:r w:rsidRPr="000D35CB">
              <w:t>Imazamox</w:t>
            </w:r>
            <w:proofErr w:type="spellEnd"/>
          </w:p>
        </w:tc>
      </w:tr>
      <w:tr w:rsidR="00402B21" w:rsidRPr="009A4AE6" w:rsidTr="003A38D6">
        <w:trPr>
          <w:cantSplit/>
        </w:trPr>
        <w:tc>
          <w:tcPr>
            <w:tcW w:w="3322" w:type="dxa"/>
            <w:tcBorders>
              <w:bottom w:val="single" w:sz="4" w:space="0" w:color="auto"/>
            </w:tcBorders>
          </w:tcPr>
          <w:p w:rsidR="00402B21" w:rsidRPr="009A4AE6" w:rsidRDefault="00402B21" w:rsidP="003A38D6">
            <w:pPr>
              <w:pStyle w:val="FSCtblMRL1"/>
            </w:pPr>
            <w:r>
              <w:t>All other foods except animal food commodities’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02B21" w:rsidRPr="009A4AE6" w:rsidRDefault="00402B21" w:rsidP="003A38D6">
            <w:pPr>
              <w:pStyle w:val="FSCtblMRL2"/>
            </w:pPr>
            <w:r>
              <w:t>0.05</w:t>
            </w:r>
          </w:p>
        </w:tc>
      </w:tr>
    </w:tbl>
    <w:p w:rsidR="00402B21" w:rsidRPr="00E27B5F" w:rsidRDefault="00402B21" w:rsidP="009E39AC">
      <w:pPr>
        <w:pStyle w:val="FSCtblh3"/>
      </w:pPr>
    </w:p>
    <w:tbl>
      <w:tblPr>
        <w:tblW w:w="4344" w:type="dxa"/>
        <w:tblInd w:w="2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78"/>
        <w:gridCol w:w="966"/>
      </w:tblGrid>
      <w:tr w:rsidR="00402B21" w:rsidRPr="009A4AE6" w:rsidTr="003A38D6">
        <w:trPr>
          <w:cantSplit/>
        </w:trPr>
        <w:tc>
          <w:tcPr>
            <w:tcW w:w="43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2B21" w:rsidRPr="009A4AE6" w:rsidRDefault="00402B21" w:rsidP="009E39AC">
            <w:pPr>
              <w:pStyle w:val="FSCtblh3"/>
            </w:pPr>
            <w:proofErr w:type="spellStart"/>
            <w:r w:rsidRPr="000D35CB">
              <w:t>Agvet</w:t>
            </w:r>
            <w:proofErr w:type="spellEnd"/>
            <w:r w:rsidRPr="000D35CB">
              <w:t xml:space="preserve"> chemical:  </w:t>
            </w:r>
            <w:proofErr w:type="spellStart"/>
            <w:r w:rsidRPr="0021665C">
              <w:t>Monepantel</w:t>
            </w:r>
            <w:proofErr w:type="spellEnd"/>
          </w:p>
        </w:tc>
      </w:tr>
      <w:tr w:rsidR="00402B21" w:rsidRPr="009A4AE6" w:rsidTr="003A38D6">
        <w:trPr>
          <w:cantSplit/>
        </w:trPr>
        <w:tc>
          <w:tcPr>
            <w:tcW w:w="4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2B21" w:rsidRPr="009A4AE6" w:rsidRDefault="00402B21" w:rsidP="003A38D6">
            <w:pPr>
              <w:pStyle w:val="FSCtblh4"/>
            </w:pPr>
            <w:r w:rsidRPr="000D35CB">
              <w:t xml:space="preserve">Permitted residue:  </w:t>
            </w:r>
            <w:proofErr w:type="spellStart"/>
            <w:r w:rsidRPr="000D35CB">
              <w:t>Monepantel</w:t>
            </w:r>
            <w:proofErr w:type="spellEnd"/>
          </w:p>
        </w:tc>
      </w:tr>
      <w:tr w:rsidR="00402B21" w:rsidRPr="009A4AE6" w:rsidTr="003A38D6">
        <w:trPr>
          <w:cantSplit/>
        </w:trPr>
        <w:tc>
          <w:tcPr>
            <w:tcW w:w="3378" w:type="dxa"/>
            <w:tcBorders>
              <w:top w:val="single" w:sz="4" w:space="0" w:color="auto"/>
            </w:tcBorders>
          </w:tcPr>
          <w:p w:rsidR="00402B21" w:rsidRPr="009A4AE6" w:rsidRDefault="00402B21" w:rsidP="003A38D6">
            <w:pPr>
              <w:pStyle w:val="FSCtblMRL1"/>
            </w:pPr>
            <w:r w:rsidRPr="001F7F2D">
              <w:rPr>
                <w:szCs w:val="18"/>
              </w:rPr>
              <w:t>Cattle fat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402B21" w:rsidRPr="009A4AE6" w:rsidRDefault="00402B21" w:rsidP="003A38D6">
            <w:pPr>
              <w:pStyle w:val="FSCtblMRL2"/>
            </w:pPr>
            <w:r w:rsidRPr="004445BC">
              <w:rPr>
                <w:szCs w:val="18"/>
              </w:rPr>
              <w:t>7</w:t>
            </w:r>
          </w:p>
        </w:tc>
      </w:tr>
      <w:tr w:rsidR="00402B21" w:rsidRPr="009A4AE6" w:rsidTr="003A38D6">
        <w:trPr>
          <w:cantSplit/>
        </w:trPr>
        <w:tc>
          <w:tcPr>
            <w:tcW w:w="3378" w:type="dxa"/>
          </w:tcPr>
          <w:p w:rsidR="00402B21" w:rsidRPr="009A4AE6" w:rsidRDefault="00402B21" w:rsidP="003A38D6">
            <w:pPr>
              <w:pStyle w:val="FSCtblMRL1"/>
            </w:pPr>
            <w:r w:rsidRPr="00C154BF">
              <w:rPr>
                <w:szCs w:val="18"/>
              </w:rPr>
              <w:t>Cattle kidney</w:t>
            </w:r>
          </w:p>
        </w:tc>
        <w:tc>
          <w:tcPr>
            <w:tcW w:w="966" w:type="dxa"/>
          </w:tcPr>
          <w:p w:rsidR="00402B21" w:rsidRPr="009A4AE6" w:rsidRDefault="00402B21" w:rsidP="003A38D6">
            <w:pPr>
              <w:pStyle w:val="FSCtblMRL2"/>
            </w:pPr>
            <w:r w:rsidRPr="00C154BF">
              <w:rPr>
                <w:szCs w:val="18"/>
              </w:rPr>
              <w:t>1</w:t>
            </w:r>
          </w:p>
        </w:tc>
      </w:tr>
      <w:tr w:rsidR="00402B21" w:rsidRPr="009A4AE6" w:rsidTr="003A38D6">
        <w:trPr>
          <w:cantSplit/>
        </w:trPr>
        <w:tc>
          <w:tcPr>
            <w:tcW w:w="3378" w:type="dxa"/>
          </w:tcPr>
          <w:p w:rsidR="00402B21" w:rsidRPr="009A4AE6" w:rsidRDefault="00402B21" w:rsidP="003A38D6">
            <w:pPr>
              <w:pStyle w:val="FSCtblMRL1"/>
            </w:pPr>
            <w:r>
              <w:rPr>
                <w:szCs w:val="18"/>
              </w:rPr>
              <w:t>Cattle</w:t>
            </w:r>
            <w:r w:rsidRPr="001F7F2D">
              <w:rPr>
                <w:szCs w:val="18"/>
              </w:rPr>
              <w:t xml:space="preserve"> liver</w:t>
            </w:r>
          </w:p>
        </w:tc>
        <w:tc>
          <w:tcPr>
            <w:tcW w:w="966" w:type="dxa"/>
          </w:tcPr>
          <w:p w:rsidR="00402B21" w:rsidRPr="009A4AE6" w:rsidRDefault="00402B21" w:rsidP="003A38D6">
            <w:pPr>
              <w:pStyle w:val="FSCtblMRL2"/>
            </w:pPr>
            <w:r w:rsidRPr="004445BC">
              <w:rPr>
                <w:szCs w:val="18"/>
              </w:rPr>
              <w:t>2</w:t>
            </w:r>
          </w:p>
        </w:tc>
      </w:tr>
      <w:tr w:rsidR="00402B21" w:rsidRPr="009A4AE6" w:rsidTr="003A38D6">
        <w:trPr>
          <w:cantSplit/>
        </w:trPr>
        <w:tc>
          <w:tcPr>
            <w:tcW w:w="3378" w:type="dxa"/>
          </w:tcPr>
          <w:p w:rsidR="00402B21" w:rsidRPr="009A4AE6" w:rsidRDefault="00402B21" w:rsidP="003A38D6">
            <w:pPr>
              <w:pStyle w:val="FSCtblMRL1"/>
            </w:pPr>
            <w:r w:rsidRPr="001F7F2D">
              <w:rPr>
                <w:szCs w:val="18"/>
              </w:rPr>
              <w:t>Cattle meat</w:t>
            </w:r>
          </w:p>
        </w:tc>
        <w:tc>
          <w:tcPr>
            <w:tcW w:w="966" w:type="dxa"/>
          </w:tcPr>
          <w:p w:rsidR="00402B21" w:rsidRPr="009A4AE6" w:rsidRDefault="00402B21" w:rsidP="003A38D6">
            <w:pPr>
              <w:pStyle w:val="FSCtblMRL2"/>
            </w:pPr>
            <w:r w:rsidRPr="004445BC">
              <w:rPr>
                <w:szCs w:val="18"/>
              </w:rPr>
              <w:t>0.3</w:t>
            </w:r>
          </w:p>
        </w:tc>
      </w:tr>
      <w:tr w:rsidR="00402B21" w:rsidRPr="009A4AE6" w:rsidTr="003A38D6">
        <w:trPr>
          <w:cantSplit/>
        </w:trPr>
        <w:tc>
          <w:tcPr>
            <w:tcW w:w="3378" w:type="dxa"/>
            <w:tcBorders>
              <w:bottom w:val="single" w:sz="4" w:space="0" w:color="auto"/>
            </w:tcBorders>
          </w:tcPr>
          <w:p w:rsidR="00402B21" w:rsidRPr="009A4AE6" w:rsidRDefault="00402B21" w:rsidP="003A38D6">
            <w:pPr>
              <w:pStyle w:val="FSCtblMRL1"/>
            </w:pPr>
            <w:r>
              <w:rPr>
                <w:szCs w:val="18"/>
              </w:rPr>
              <w:t>Milks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402B21" w:rsidRPr="009A4AE6" w:rsidRDefault="00402B21" w:rsidP="003A38D6">
            <w:pPr>
              <w:pStyle w:val="FSCtblMRL2"/>
            </w:pPr>
            <w:r>
              <w:rPr>
                <w:szCs w:val="18"/>
              </w:rPr>
              <w:t>*0.05</w:t>
            </w:r>
          </w:p>
        </w:tc>
      </w:tr>
    </w:tbl>
    <w:p w:rsidR="00402B21" w:rsidRPr="009E39AC" w:rsidRDefault="00402B21" w:rsidP="009E39AC">
      <w:pPr>
        <w:pStyle w:val="FSCtblh3"/>
      </w:pPr>
    </w:p>
    <w:tbl>
      <w:tblPr>
        <w:tblW w:w="4400" w:type="dxa"/>
        <w:tblInd w:w="-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2"/>
        <w:gridCol w:w="1008"/>
      </w:tblGrid>
      <w:tr w:rsidR="00402B21" w:rsidRPr="009A4AE6" w:rsidTr="003A38D6">
        <w:trPr>
          <w:cantSplit/>
        </w:trPr>
        <w:tc>
          <w:tcPr>
            <w:tcW w:w="44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2B21" w:rsidRPr="009A4AE6" w:rsidRDefault="00402B21" w:rsidP="009E39AC">
            <w:pPr>
              <w:pStyle w:val="FSCtblh3"/>
            </w:pPr>
            <w:proofErr w:type="spellStart"/>
            <w:r w:rsidRPr="000D35CB">
              <w:t>Agvet</w:t>
            </w:r>
            <w:proofErr w:type="spellEnd"/>
            <w:r w:rsidRPr="000D35CB">
              <w:t xml:space="preserve"> chemical:  Pirimicarb</w:t>
            </w:r>
          </w:p>
        </w:tc>
      </w:tr>
      <w:tr w:rsidR="00402B21" w:rsidRPr="009A4AE6" w:rsidTr="003A38D6">
        <w:trPr>
          <w:cantSplit/>
        </w:trPr>
        <w:tc>
          <w:tcPr>
            <w:tcW w:w="44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2B21" w:rsidRPr="009A4AE6" w:rsidRDefault="00402B21" w:rsidP="003A38D6">
            <w:pPr>
              <w:pStyle w:val="FSCtblh4"/>
            </w:pPr>
            <w:r w:rsidRPr="000D35CB">
              <w:t xml:space="preserve">Permitted residue:  Sum of pirimicarb, </w:t>
            </w:r>
            <w:proofErr w:type="spellStart"/>
            <w:r w:rsidRPr="000D35CB">
              <w:t>demethyl</w:t>
            </w:r>
            <w:proofErr w:type="spellEnd"/>
            <w:r w:rsidRPr="000D35CB">
              <w:t xml:space="preserve">-pirimicarb and the </w:t>
            </w:r>
            <w:r w:rsidRPr="00837E89">
              <w:rPr>
                <w:i w:val="0"/>
              </w:rPr>
              <w:t>N</w:t>
            </w:r>
            <w:r w:rsidRPr="000D35CB">
              <w:t>-formyl-(</w:t>
            </w:r>
            <w:proofErr w:type="spellStart"/>
            <w:r w:rsidRPr="000D35CB">
              <w:t>methylamino</w:t>
            </w:r>
            <w:proofErr w:type="spellEnd"/>
            <w:r w:rsidRPr="000D35CB">
              <w:t>) analogue (</w:t>
            </w:r>
            <w:proofErr w:type="spellStart"/>
            <w:r w:rsidRPr="000D35CB">
              <w:t>demethylformamido</w:t>
            </w:r>
            <w:proofErr w:type="spellEnd"/>
            <w:r w:rsidRPr="000D35CB">
              <w:t>-pirimicarb), expressed as pirimicarb</w:t>
            </w:r>
          </w:p>
        </w:tc>
      </w:tr>
      <w:tr w:rsidR="00402B21" w:rsidRPr="009A4AE6" w:rsidTr="003A38D6">
        <w:trPr>
          <w:cantSplit/>
        </w:trPr>
        <w:tc>
          <w:tcPr>
            <w:tcW w:w="3392" w:type="dxa"/>
            <w:tcBorders>
              <w:top w:val="single" w:sz="4" w:space="0" w:color="auto"/>
              <w:left w:val="nil"/>
              <w:right w:val="nil"/>
            </w:tcBorders>
          </w:tcPr>
          <w:p w:rsidR="00402B21" w:rsidRPr="00E542A7" w:rsidRDefault="00402B21" w:rsidP="003A38D6">
            <w:pPr>
              <w:pStyle w:val="FSCtblMRL1"/>
            </w:pPr>
            <w:r w:rsidRPr="0076169D">
              <w:rPr>
                <w:szCs w:val="18"/>
              </w:rPr>
              <w:t>All other foods</w:t>
            </w:r>
            <w:r>
              <w:rPr>
                <w:szCs w:val="18"/>
              </w:rPr>
              <w:t xml:space="preserve"> except animal food commodities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nil"/>
            </w:tcBorders>
          </w:tcPr>
          <w:p w:rsidR="00402B21" w:rsidRPr="00E542A7" w:rsidRDefault="00402B21" w:rsidP="003A38D6">
            <w:pPr>
              <w:pStyle w:val="FSCtblMRL2"/>
            </w:pPr>
            <w:r w:rsidRPr="00E542A7">
              <w:t>0.</w:t>
            </w:r>
            <w:r>
              <w:t>0</w:t>
            </w:r>
            <w:r w:rsidRPr="00E542A7">
              <w:t>5</w:t>
            </w:r>
          </w:p>
        </w:tc>
      </w:tr>
      <w:tr w:rsidR="00402B21" w:rsidRPr="009A4AE6" w:rsidTr="003A38D6">
        <w:trPr>
          <w:cantSplit/>
        </w:trPr>
        <w:tc>
          <w:tcPr>
            <w:tcW w:w="3392" w:type="dxa"/>
            <w:tcBorders>
              <w:top w:val="nil"/>
              <w:left w:val="nil"/>
              <w:right w:val="nil"/>
            </w:tcBorders>
          </w:tcPr>
          <w:p w:rsidR="00402B21" w:rsidRPr="000D35CB" w:rsidRDefault="00402B21" w:rsidP="003A38D6">
            <w:pPr>
              <w:pStyle w:val="FSCtblMRL1"/>
            </w:pPr>
            <w:r w:rsidRPr="00E542A7">
              <w:t>Blackberries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402B21" w:rsidRPr="00E542A7" w:rsidRDefault="00402B21" w:rsidP="003A38D6">
            <w:pPr>
              <w:pStyle w:val="FSCtblMRL2"/>
            </w:pPr>
            <w:r w:rsidRPr="00E542A7">
              <w:t>T2</w:t>
            </w:r>
          </w:p>
        </w:tc>
      </w:tr>
      <w:tr w:rsidR="00402B21" w:rsidRPr="009A4AE6" w:rsidTr="003A38D6">
        <w:trPr>
          <w:cantSplit/>
        </w:trPr>
        <w:tc>
          <w:tcPr>
            <w:tcW w:w="3392" w:type="dxa"/>
            <w:tcBorders>
              <w:bottom w:val="single" w:sz="4" w:space="0" w:color="auto"/>
            </w:tcBorders>
          </w:tcPr>
          <w:p w:rsidR="00402B21" w:rsidRPr="000D35CB" w:rsidRDefault="00402B21" w:rsidP="003A38D6">
            <w:pPr>
              <w:pStyle w:val="FSCtblMRL1"/>
            </w:pPr>
            <w:r w:rsidRPr="000D35CB">
              <w:t xml:space="preserve">Fruit [except </w:t>
            </w:r>
            <w:r>
              <w:t>blackberries; strawberry</w:t>
            </w:r>
            <w:r w:rsidRPr="000D35CB">
              <w:t>]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402B21" w:rsidRPr="00E542A7" w:rsidRDefault="00402B21" w:rsidP="003A38D6">
            <w:pPr>
              <w:pStyle w:val="FSCtblMRL2"/>
            </w:pPr>
            <w:r w:rsidRPr="00E542A7">
              <w:t>0.5</w:t>
            </w:r>
          </w:p>
        </w:tc>
      </w:tr>
    </w:tbl>
    <w:p w:rsidR="00402B21" w:rsidRPr="00E27B5F" w:rsidRDefault="00402B21" w:rsidP="00402B21">
      <w:pPr>
        <w:pStyle w:val="FSCDraftingitem"/>
        <w:rPr>
          <w:sz w:val="24"/>
        </w:rPr>
      </w:pPr>
    </w:p>
    <w:tbl>
      <w:tblPr>
        <w:tblW w:w="4399" w:type="dxa"/>
        <w:tblInd w:w="-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6"/>
        <w:gridCol w:w="993"/>
      </w:tblGrid>
      <w:tr w:rsidR="00402B21" w:rsidRPr="009A4AE6" w:rsidTr="003A38D6">
        <w:trPr>
          <w:cantSplit/>
        </w:trPr>
        <w:tc>
          <w:tcPr>
            <w:tcW w:w="43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2B21" w:rsidRPr="009A4AE6" w:rsidRDefault="00402B21" w:rsidP="003A38D6">
            <w:pPr>
              <w:pStyle w:val="FSCtblh3"/>
            </w:pPr>
            <w:proofErr w:type="spellStart"/>
            <w:r w:rsidRPr="000D35CB">
              <w:lastRenderedPageBreak/>
              <w:t>Agvet</w:t>
            </w:r>
            <w:proofErr w:type="spellEnd"/>
            <w:r w:rsidRPr="000D35CB">
              <w:t xml:space="preserve"> chemical:  </w:t>
            </w:r>
            <w:proofErr w:type="spellStart"/>
            <w:r w:rsidRPr="000D35CB">
              <w:t>Propiconazole</w:t>
            </w:r>
            <w:proofErr w:type="spellEnd"/>
          </w:p>
        </w:tc>
      </w:tr>
      <w:tr w:rsidR="00402B21" w:rsidRPr="009A4AE6" w:rsidTr="003A38D6">
        <w:trPr>
          <w:cantSplit/>
        </w:trPr>
        <w:tc>
          <w:tcPr>
            <w:tcW w:w="43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2B21" w:rsidRPr="009A4AE6" w:rsidRDefault="00402B21" w:rsidP="003A38D6">
            <w:pPr>
              <w:pStyle w:val="FSCtblh4"/>
            </w:pPr>
            <w:r w:rsidRPr="000D35CB">
              <w:t xml:space="preserve">Permitted residue:  </w:t>
            </w:r>
            <w:proofErr w:type="spellStart"/>
            <w:r w:rsidRPr="000D35CB">
              <w:t>Propiconazole</w:t>
            </w:r>
            <w:proofErr w:type="spellEnd"/>
          </w:p>
        </w:tc>
      </w:tr>
      <w:tr w:rsidR="00402B21" w:rsidRPr="009A4AE6" w:rsidTr="003A38D6">
        <w:trPr>
          <w:cantSplit/>
        </w:trPr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:rsidR="00402B21" w:rsidRPr="009A4AE6" w:rsidRDefault="00402B21" w:rsidP="003A38D6">
            <w:pPr>
              <w:pStyle w:val="FSCtblMRL1"/>
            </w:pPr>
            <w:r>
              <w:t>All other foods except animal food commodities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02B21" w:rsidRPr="009A4AE6" w:rsidRDefault="00402B21" w:rsidP="003A38D6">
            <w:pPr>
              <w:pStyle w:val="FSCtblMRL2"/>
            </w:pPr>
            <w:r>
              <w:t>0.05</w:t>
            </w:r>
          </w:p>
        </w:tc>
      </w:tr>
    </w:tbl>
    <w:p w:rsidR="00402B21" w:rsidRDefault="00402B21" w:rsidP="009E39AC">
      <w:pPr>
        <w:pStyle w:val="FSCtblh3"/>
      </w:pPr>
    </w:p>
    <w:tbl>
      <w:tblPr>
        <w:tblW w:w="439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993"/>
      </w:tblGrid>
      <w:tr w:rsidR="00402B21" w:rsidRPr="009A4AE6" w:rsidTr="003A38D6">
        <w:trPr>
          <w:cantSplit/>
        </w:trPr>
        <w:tc>
          <w:tcPr>
            <w:tcW w:w="4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2B21" w:rsidRPr="009A4AE6" w:rsidRDefault="00402B21" w:rsidP="003A38D6">
            <w:pPr>
              <w:pStyle w:val="FSCtblh3"/>
            </w:pPr>
            <w:proofErr w:type="spellStart"/>
            <w:r w:rsidRPr="000D35CB">
              <w:t>Agvet</w:t>
            </w:r>
            <w:proofErr w:type="spellEnd"/>
            <w:r w:rsidRPr="000D35CB">
              <w:t xml:space="preserve"> chemical:  </w:t>
            </w:r>
            <w:proofErr w:type="spellStart"/>
            <w:r w:rsidRPr="000D35CB">
              <w:t>Pyriproxyfen</w:t>
            </w:r>
            <w:proofErr w:type="spellEnd"/>
          </w:p>
        </w:tc>
      </w:tr>
      <w:tr w:rsidR="00402B21" w:rsidRPr="009A4AE6" w:rsidTr="003A38D6">
        <w:trPr>
          <w:cantSplit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2B21" w:rsidRPr="009A4AE6" w:rsidRDefault="00402B21" w:rsidP="003A38D6">
            <w:pPr>
              <w:pStyle w:val="FSCtblh4"/>
            </w:pPr>
            <w:r w:rsidRPr="000D35CB">
              <w:t xml:space="preserve">Permitted residue:  </w:t>
            </w:r>
            <w:proofErr w:type="spellStart"/>
            <w:r w:rsidRPr="000D35CB">
              <w:t>Pyriproxyfen</w:t>
            </w:r>
            <w:proofErr w:type="spellEnd"/>
          </w:p>
        </w:tc>
      </w:tr>
      <w:tr w:rsidR="00402B21" w:rsidRPr="009A4AE6" w:rsidTr="003A38D6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402B21" w:rsidRPr="00194F99" w:rsidRDefault="00402B21" w:rsidP="003A38D6">
            <w:pPr>
              <w:pStyle w:val="FSCtblMRL1"/>
            </w:pPr>
            <w:r>
              <w:t>All other foods except animal food commodities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02B21" w:rsidRDefault="00402B21" w:rsidP="003A38D6">
            <w:pPr>
              <w:pStyle w:val="FSCtblMRL2"/>
            </w:pPr>
            <w:r>
              <w:t>0.1</w:t>
            </w:r>
          </w:p>
        </w:tc>
      </w:tr>
      <w:tr w:rsidR="00402B21" w:rsidRPr="009A4AE6" w:rsidTr="003A38D6">
        <w:trPr>
          <w:cantSplit/>
        </w:trPr>
        <w:tc>
          <w:tcPr>
            <w:tcW w:w="3402" w:type="dxa"/>
          </w:tcPr>
          <w:p w:rsidR="00402B21" w:rsidRPr="009A4AE6" w:rsidRDefault="00402B21" w:rsidP="003A38D6">
            <w:pPr>
              <w:pStyle w:val="FSCtblMRL1"/>
            </w:pPr>
            <w:r w:rsidRPr="00194F99">
              <w:t>Chervil</w:t>
            </w:r>
          </w:p>
        </w:tc>
        <w:tc>
          <w:tcPr>
            <w:tcW w:w="993" w:type="dxa"/>
          </w:tcPr>
          <w:p w:rsidR="00402B21" w:rsidRPr="009A4AE6" w:rsidRDefault="00402B21" w:rsidP="003A38D6">
            <w:pPr>
              <w:pStyle w:val="FSCtblMRL2"/>
            </w:pPr>
            <w:r>
              <w:t>T5</w:t>
            </w:r>
          </w:p>
        </w:tc>
      </w:tr>
      <w:tr w:rsidR="00402B21" w:rsidRPr="009A4AE6" w:rsidTr="003A38D6">
        <w:trPr>
          <w:cantSplit/>
        </w:trPr>
        <w:tc>
          <w:tcPr>
            <w:tcW w:w="3402" w:type="dxa"/>
          </w:tcPr>
          <w:p w:rsidR="00402B21" w:rsidRPr="009A4AE6" w:rsidRDefault="00402B21" w:rsidP="003A38D6">
            <w:pPr>
              <w:pStyle w:val="FSCtblMRL1"/>
            </w:pPr>
            <w:r w:rsidRPr="00194F99">
              <w:t>Coriander (leaves, roots, stems)</w:t>
            </w:r>
          </w:p>
        </w:tc>
        <w:tc>
          <w:tcPr>
            <w:tcW w:w="993" w:type="dxa"/>
          </w:tcPr>
          <w:p w:rsidR="00402B21" w:rsidRPr="009A4AE6" w:rsidRDefault="00402B21" w:rsidP="003A38D6">
            <w:pPr>
              <w:pStyle w:val="FSCtblMRL2"/>
            </w:pPr>
            <w:r>
              <w:t>T5</w:t>
            </w:r>
          </w:p>
        </w:tc>
      </w:tr>
      <w:tr w:rsidR="00402B21" w:rsidRPr="009A4AE6" w:rsidTr="003A38D6">
        <w:trPr>
          <w:cantSplit/>
        </w:trPr>
        <w:tc>
          <w:tcPr>
            <w:tcW w:w="3402" w:type="dxa"/>
          </w:tcPr>
          <w:p w:rsidR="00402B21" w:rsidRPr="009A4AE6" w:rsidRDefault="00402B21" w:rsidP="003A38D6">
            <w:pPr>
              <w:pStyle w:val="FSCtblMRL1"/>
            </w:pPr>
            <w:r w:rsidRPr="000D35CB">
              <w:t>Galangal, Greater</w:t>
            </w:r>
          </w:p>
        </w:tc>
        <w:tc>
          <w:tcPr>
            <w:tcW w:w="993" w:type="dxa"/>
          </w:tcPr>
          <w:p w:rsidR="00402B21" w:rsidRPr="009A4AE6" w:rsidRDefault="00402B21" w:rsidP="003A38D6">
            <w:pPr>
              <w:pStyle w:val="FSCtblMRL2"/>
            </w:pPr>
            <w:r w:rsidRPr="00E542A7">
              <w:t>T*0.05</w:t>
            </w:r>
          </w:p>
        </w:tc>
      </w:tr>
      <w:tr w:rsidR="00402B21" w:rsidRPr="009A4AE6" w:rsidTr="003A38D6">
        <w:trPr>
          <w:cantSplit/>
        </w:trPr>
        <w:tc>
          <w:tcPr>
            <w:tcW w:w="3402" w:type="dxa"/>
          </w:tcPr>
          <w:p w:rsidR="00402B21" w:rsidRPr="009A4AE6" w:rsidRDefault="00402B21" w:rsidP="003A38D6">
            <w:pPr>
              <w:pStyle w:val="FSCtblMRL1"/>
            </w:pPr>
            <w:r>
              <w:t>Galangal, Lesser</w:t>
            </w:r>
          </w:p>
        </w:tc>
        <w:tc>
          <w:tcPr>
            <w:tcW w:w="993" w:type="dxa"/>
          </w:tcPr>
          <w:p w:rsidR="00402B21" w:rsidRPr="009A4AE6" w:rsidRDefault="00402B21" w:rsidP="003A38D6">
            <w:pPr>
              <w:pStyle w:val="FSCtblMRL2"/>
            </w:pPr>
            <w:r w:rsidRPr="00E542A7">
              <w:t>T*0.05</w:t>
            </w:r>
          </w:p>
        </w:tc>
      </w:tr>
      <w:tr w:rsidR="00402B21" w:rsidRPr="009A4AE6" w:rsidTr="003A38D6">
        <w:trPr>
          <w:cantSplit/>
        </w:trPr>
        <w:tc>
          <w:tcPr>
            <w:tcW w:w="3402" w:type="dxa"/>
          </w:tcPr>
          <w:p w:rsidR="00402B21" w:rsidRPr="009A4AE6" w:rsidRDefault="00402B21" w:rsidP="003A38D6">
            <w:pPr>
              <w:pStyle w:val="FSCtblMRL1"/>
            </w:pPr>
            <w:proofErr w:type="spellStart"/>
            <w:r w:rsidRPr="00E542A7">
              <w:t>Mizuna</w:t>
            </w:r>
            <w:proofErr w:type="spellEnd"/>
          </w:p>
        </w:tc>
        <w:tc>
          <w:tcPr>
            <w:tcW w:w="993" w:type="dxa"/>
          </w:tcPr>
          <w:p w:rsidR="00402B21" w:rsidRPr="009A4AE6" w:rsidRDefault="00402B21" w:rsidP="003A38D6">
            <w:pPr>
              <w:pStyle w:val="FSCtblMRL2"/>
            </w:pPr>
            <w:r w:rsidRPr="00E542A7">
              <w:t>T5</w:t>
            </w:r>
          </w:p>
        </w:tc>
      </w:tr>
      <w:tr w:rsidR="00402B21" w:rsidRPr="009A4AE6" w:rsidTr="003A38D6">
        <w:trPr>
          <w:cantSplit/>
        </w:trPr>
        <w:tc>
          <w:tcPr>
            <w:tcW w:w="3402" w:type="dxa"/>
          </w:tcPr>
          <w:p w:rsidR="00402B21" w:rsidRPr="009A4AE6" w:rsidRDefault="00402B21" w:rsidP="003A38D6">
            <w:pPr>
              <w:pStyle w:val="FSCtblMRL1"/>
            </w:pPr>
            <w:r w:rsidRPr="00E542A7">
              <w:t>Rose and dianthus (edible flowers)</w:t>
            </w:r>
          </w:p>
        </w:tc>
        <w:tc>
          <w:tcPr>
            <w:tcW w:w="993" w:type="dxa"/>
          </w:tcPr>
          <w:p w:rsidR="00402B21" w:rsidRPr="009A4AE6" w:rsidRDefault="00402B21" w:rsidP="003A38D6">
            <w:pPr>
              <w:pStyle w:val="FSCtblMRL2"/>
            </w:pPr>
            <w:r>
              <w:t>T5</w:t>
            </w:r>
          </w:p>
        </w:tc>
      </w:tr>
      <w:tr w:rsidR="00402B21" w:rsidRPr="009A4AE6" w:rsidTr="003A38D6">
        <w:trPr>
          <w:cantSplit/>
        </w:trPr>
        <w:tc>
          <w:tcPr>
            <w:tcW w:w="3402" w:type="dxa"/>
          </w:tcPr>
          <w:p w:rsidR="00402B21" w:rsidRPr="009A4AE6" w:rsidRDefault="00402B21" w:rsidP="003A38D6">
            <w:pPr>
              <w:pStyle w:val="FSCtblMRL1"/>
            </w:pPr>
            <w:proofErr w:type="spellStart"/>
            <w:r w:rsidRPr="000D35CB">
              <w:t>Rucola</w:t>
            </w:r>
            <w:proofErr w:type="spellEnd"/>
            <w:r w:rsidRPr="000D35CB">
              <w:t xml:space="preserve"> (rocket)</w:t>
            </w:r>
          </w:p>
        </w:tc>
        <w:tc>
          <w:tcPr>
            <w:tcW w:w="993" w:type="dxa"/>
          </w:tcPr>
          <w:p w:rsidR="00402B21" w:rsidRPr="009A4AE6" w:rsidRDefault="00402B21" w:rsidP="003A38D6">
            <w:pPr>
              <w:pStyle w:val="FSCtblMRL2"/>
            </w:pPr>
            <w:r>
              <w:t>T5</w:t>
            </w:r>
          </w:p>
        </w:tc>
      </w:tr>
      <w:tr w:rsidR="00402B21" w:rsidRPr="009A4AE6" w:rsidTr="003A38D6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402B21" w:rsidRPr="009A4AE6" w:rsidRDefault="00402B21" w:rsidP="003A38D6">
            <w:pPr>
              <w:pStyle w:val="FSCtblMRL1"/>
            </w:pPr>
            <w:r>
              <w:t>Turmeric, root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2B21" w:rsidRPr="009A4AE6" w:rsidRDefault="00402B21" w:rsidP="003A38D6">
            <w:pPr>
              <w:pStyle w:val="FSCtblMRL2"/>
            </w:pPr>
            <w:r w:rsidRPr="00E542A7">
              <w:t>T*0.05</w:t>
            </w:r>
          </w:p>
        </w:tc>
      </w:tr>
    </w:tbl>
    <w:p w:rsidR="00402B21" w:rsidRDefault="00402B21" w:rsidP="009E39AC">
      <w:pPr>
        <w:pStyle w:val="FSCtblh3"/>
      </w:pPr>
    </w:p>
    <w:tbl>
      <w:tblPr>
        <w:tblW w:w="4372" w:type="dxa"/>
        <w:tblInd w:w="-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6"/>
        <w:gridCol w:w="966"/>
      </w:tblGrid>
      <w:tr w:rsidR="00402B21" w:rsidRPr="009A4AE6" w:rsidTr="003A38D6">
        <w:trPr>
          <w:cantSplit/>
        </w:trPr>
        <w:tc>
          <w:tcPr>
            <w:tcW w:w="43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2B21" w:rsidRPr="009A4AE6" w:rsidRDefault="00402B21" w:rsidP="003A38D6">
            <w:pPr>
              <w:pStyle w:val="FSCtblh3"/>
            </w:pPr>
            <w:proofErr w:type="spellStart"/>
            <w:r w:rsidRPr="000D35CB">
              <w:t>Agvet</w:t>
            </w:r>
            <w:proofErr w:type="spellEnd"/>
            <w:r w:rsidRPr="000D35CB">
              <w:t xml:space="preserve"> chemical:  </w:t>
            </w:r>
            <w:proofErr w:type="spellStart"/>
            <w:r w:rsidRPr="000D35CB">
              <w:t>Spirotetramat</w:t>
            </w:r>
            <w:proofErr w:type="spellEnd"/>
          </w:p>
        </w:tc>
      </w:tr>
      <w:tr w:rsidR="00402B21" w:rsidRPr="009A4AE6" w:rsidTr="003A38D6">
        <w:trPr>
          <w:cantSplit/>
        </w:trPr>
        <w:tc>
          <w:tcPr>
            <w:tcW w:w="4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2B21" w:rsidRPr="009A4AE6" w:rsidRDefault="00402B21" w:rsidP="003A38D6">
            <w:pPr>
              <w:pStyle w:val="FSCtblh4"/>
            </w:pPr>
            <w:r w:rsidRPr="000D35CB">
              <w:t xml:space="preserve">Permitted residue:  Sum of </w:t>
            </w:r>
            <w:proofErr w:type="spellStart"/>
            <w:r w:rsidRPr="000D35CB">
              <w:t>spirotetramat</w:t>
            </w:r>
            <w:proofErr w:type="spellEnd"/>
            <w:r w:rsidRPr="000D35CB">
              <w:t xml:space="preserve">, and cis-3-(2,5-dimethylphenyl)-4-hydroxy-8-methoxy-1-azaspiro[4.5]dec-3-en-2-one, expressed as </w:t>
            </w:r>
            <w:proofErr w:type="spellStart"/>
            <w:r w:rsidRPr="000D35CB">
              <w:t>spirotetramat</w:t>
            </w:r>
            <w:proofErr w:type="spellEnd"/>
          </w:p>
        </w:tc>
      </w:tr>
      <w:tr w:rsidR="00402B21" w:rsidRPr="009A4AE6" w:rsidTr="003A38D6">
        <w:trPr>
          <w:cantSplit/>
        </w:trPr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:rsidR="00402B21" w:rsidRPr="009A4AE6" w:rsidRDefault="00402B21" w:rsidP="003A38D6">
            <w:pPr>
              <w:pStyle w:val="FSCtblMRL1"/>
            </w:pPr>
            <w:r>
              <w:t>All other foods except animal food commodities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02B21" w:rsidRPr="009A4AE6" w:rsidRDefault="00402B21" w:rsidP="003A38D6">
            <w:pPr>
              <w:pStyle w:val="FSCtblMRL2"/>
            </w:pPr>
            <w:r>
              <w:t>0.1</w:t>
            </w:r>
          </w:p>
        </w:tc>
      </w:tr>
    </w:tbl>
    <w:p w:rsidR="009E39AC" w:rsidRPr="003D5FD3" w:rsidRDefault="009E39AC" w:rsidP="009E39AC">
      <w:pPr>
        <w:pStyle w:val="FSCDraftingitem"/>
      </w:pPr>
    </w:p>
    <w:sectPr w:rsidR="009E39AC" w:rsidRPr="003D5FD3">
      <w:footerReference w:type="even" r:id="rId15"/>
      <w:footerReference w:type="defaul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B32" w:rsidRDefault="00677B32">
      <w:r>
        <w:separator/>
      </w:r>
    </w:p>
  </w:endnote>
  <w:endnote w:type="continuationSeparator" w:id="0">
    <w:p w:rsidR="00677B32" w:rsidRDefault="0067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786D" w:rsidRDefault="00C5786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6587">
      <w:rPr>
        <w:rStyle w:val="PageNumber"/>
        <w:noProof/>
      </w:rPr>
      <w:t>4</w:t>
    </w:r>
    <w:r>
      <w:rPr>
        <w:rStyle w:val="PageNumber"/>
      </w:rPr>
      <w:fldChar w:fldCharType="end"/>
    </w:r>
  </w:p>
  <w:p w:rsidR="00C5786D" w:rsidRDefault="00C578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B32" w:rsidRDefault="00677B32">
      <w:r>
        <w:separator/>
      </w:r>
    </w:p>
  </w:footnote>
  <w:footnote w:type="continuationSeparator" w:id="0">
    <w:p w:rsidR="00677B32" w:rsidRDefault="0067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7D2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238C37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CB480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A47832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3C969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7506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8549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3AAB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8F25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A798E8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931AD"/>
    <w:multiLevelType w:val="hybridMultilevel"/>
    <w:tmpl w:val="5F8AD01A"/>
    <w:lvl w:ilvl="0" w:tplc="F0C0B3B4">
      <w:start w:val="1"/>
      <w:numFmt w:val="lowerLetter"/>
      <w:pStyle w:val="GazetteList-Alpha"/>
      <w:lvlText w:val="%1)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75448F3"/>
    <w:multiLevelType w:val="hybridMultilevel"/>
    <w:tmpl w:val="BB8CA3DC"/>
    <w:lvl w:ilvl="0" w:tplc="8D686128">
      <w:start w:val="9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9D438D8"/>
    <w:multiLevelType w:val="hybridMultilevel"/>
    <w:tmpl w:val="CEA07734"/>
    <w:lvl w:ilvl="0" w:tplc="92EAB402">
      <w:start w:val="1"/>
      <w:numFmt w:val="decimal"/>
      <w:pStyle w:val="GazetteList-Numbered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A3C47A4"/>
    <w:multiLevelType w:val="hybridMultilevel"/>
    <w:tmpl w:val="DB8AC10C"/>
    <w:lvl w:ilvl="0" w:tplc="AA282F50">
      <w:start w:val="1"/>
      <w:numFmt w:val="decimal"/>
      <w:lvlText w:val="(%1)"/>
      <w:lvlJc w:val="left"/>
      <w:pPr>
        <w:tabs>
          <w:tab w:val="num" w:pos="1260"/>
        </w:tabs>
        <w:ind w:left="1260" w:hanging="816"/>
      </w:pPr>
      <w:rPr>
        <w:rFonts w:hint="default"/>
      </w:rPr>
    </w:lvl>
    <w:lvl w:ilvl="1" w:tplc="9ADC66E6">
      <w:start w:val="1"/>
      <w:numFmt w:val="lowerLetter"/>
      <w:lvlText w:val="(%2)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4" w15:restartNumberingAfterBreak="0">
    <w:nsid w:val="0B1E3E6D"/>
    <w:multiLevelType w:val="hybridMultilevel"/>
    <w:tmpl w:val="3EB88530"/>
    <w:lvl w:ilvl="0" w:tplc="1DC20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FA0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C1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68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8F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1A8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C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9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61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0B4BCA"/>
    <w:multiLevelType w:val="multilevel"/>
    <w:tmpl w:val="5CF46A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A96176D"/>
    <w:multiLevelType w:val="hybridMultilevel"/>
    <w:tmpl w:val="3BDCBF86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1363C9"/>
    <w:multiLevelType w:val="multilevel"/>
    <w:tmpl w:val="B5FC006A"/>
    <w:lvl w:ilvl="0">
      <w:start w:val="1"/>
      <w:numFmt w:val="bullet"/>
      <w:pStyle w:val="GazetteBulletLis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23F471FD"/>
    <w:multiLevelType w:val="hybridMultilevel"/>
    <w:tmpl w:val="9826745A"/>
    <w:lvl w:ilvl="0" w:tplc="1756985C">
      <w:start w:val="5"/>
      <w:numFmt w:val="decimal"/>
      <w:lvlText w:val="%1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267D4D3D"/>
    <w:multiLevelType w:val="hybridMultilevel"/>
    <w:tmpl w:val="1B6A23C0"/>
    <w:lvl w:ilvl="0" w:tplc="859E6E3C">
      <w:start w:val="1"/>
      <w:numFmt w:val="lowerRoman"/>
      <w:pStyle w:val="GazetteList-RomanNumerals"/>
      <w:lvlText w:val="(%1)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97983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202F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9506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5E6E9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7BAA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7520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7B6E2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A7639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90D1FD9"/>
    <w:multiLevelType w:val="hybridMultilevel"/>
    <w:tmpl w:val="5130FF00"/>
    <w:lvl w:ilvl="0" w:tplc="7772DF18">
      <w:start w:val="1"/>
      <w:numFmt w:val="decimal"/>
      <w:pStyle w:val="Registration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1DFCD4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9126C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7223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B24DB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240FB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243EA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3948A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29C1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B3A15B5"/>
    <w:multiLevelType w:val="hybridMultilevel"/>
    <w:tmpl w:val="224C1294"/>
    <w:lvl w:ilvl="0" w:tplc="3094E39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69ECE8C">
      <w:numFmt w:val="none"/>
      <w:lvlText w:val=""/>
      <w:lvlJc w:val="left"/>
      <w:pPr>
        <w:tabs>
          <w:tab w:val="num" w:pos="360"/>
        </w:tabs>
      </w:pPr>
    </w:lvl>
    <w:lvl w:ilvl="2" w:tplc="6CFA2C12">
      <w:numFmt w:val="none"/>
      <w:lvlText w:val=""/>
      <w:lvlJc w:val="left"/>
      <w:pPr>
        <w:tabs>
          <w:tab w:val="num" w:pos="360"/>
        </w:tabs>
      </w:pPr>
    </w:lvl>
    <w:lvl w:ilvl="3" w:tplc="18D8606C">
      <w:numFmt w:val="none"/>
      <w:lvlText w:val=""/>
      <w:lvlJc w:val="left"/>
      <w:pPr>
        <w:tabs>
          <w:tab w:val="num" w:pos="360"/>
        </w:tabs>
      </w:pPr>
    </w:lvl>
    <w:lvl w:ilvl="4" w:tplc="6722E75C">
      <w:numFmt w:val="none"/>
      <w:lvlText w:val=""/>
      <w:lvlJc w:val="left"/>
      <w:pPr>
        <w:tabs>
          <w:tab w:val="num" w:pos="360"/>
        </w:tabs>
      </w:pPr>
    </w:lvl>
    <w:lvl w:ilvl="5" w:tplc="3B06DFEE">
      <w:numFmt w:val="none"/>
      <w:lvlText w:val=""/>
      <w:lvlJc w:val="left"/>
      <w:pPr>
        <w:tabs>
          <w:tab w:val="num" w:pos="360"/>
        </w:tabs>
      </w:pPr>
    </w:lvl>
    <w:lvl w:ilvl="6" w:tplc="2ABE3284">
      <w:numFmt w:val="none"/>
      <w:lvlText w:val=""/>
      <w:lvlJc w:val="left"/>
      <w:pPr>
        <w:tabs>
          <w:tab w:val="num" w:pos="360"/>
        </w:tabs>
      </w:pPr>
    </w:lvl>
    <w:lvl w:ilvl="7" w:tplc="393E8D7E">
      <w:numFmt w:val="none"/>
      <w:lvlText w:val=""/>
      <w:lvlJc w:val="left"/>
      <w:pPr>
        <w:tabs>
          <w:tab w:val="num" w:pos="360"/>
        </w:tabs>
      </w:pPr>
    </w:lvl>
    <w:lvl w:ilvl="8" w:tplc="7CB8038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2CB25467"/>
    <w:multiLevelType w:val="hybridMultilevel"/>
    <w:tmpl w:val="F18053FC"/>
    <w:lvl w:ilvl="0" w:tplc="862EFEB4">
      <w:start w:val="1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47F27D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3B642601"/>
    <w:multiLevelType w:val="hybridMultilevel"/>
    <w:tmpl w:val="BA54BD7E"/>
    <w:lvl w:ilvl="0" w:tplc="41305752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7E0746C">
      <w:numFmt w:val="none"/>
      <w:lvlText w:val=""/>
      <w:lvlJc w:val="left"/>
      <w:pPr>
        <w:tabs>
          <w:tab w:val="num" w:pos="360"/>
        </w:tabs>
      </w:pPr>
    </w:lvl>
    <w:lvl w:ilvl="2" w:tplc="D0060DCE">
      <w:numFmt w:val="none"/>
      <w:lvlText w:val=""/>
      <w:lvlJc w:val="left"/>
      <w:pPr>
        <w:tabs>
          <w:tab w:val="num" w:pos="360"/>
        </w:tabs>
      </w:pPr>
    </w:lvl>
    <w:lvl w:ilvl="3" w:tplc="D6A28344">
      <w:numFmt w:val="none"/>
      <w:lvlText w:val=""/>
      <w:lvlJc w:val="left"/>
      <w:pPr>
        <w:tabs>
          <w:tab w:val="num" w:pos="360"/>
        </w:tabs>
      </w:pPr>
    </w:lvl>
    <w:lvl w:ilvl="4" w:tplc="5A1E94EA">
      <w:numFmt w:val="none"/>
      <w:lvlText w:val=""/>
      <w:lvlJc w:val="left"/>
      <w:pPr>
        <w:tabs>
          <w:tab w:val="num" w:pos="360"/>
        </w:tabs>
      </w:pPr>
    </w:lvl>
    <w:lvl w:ilvl="5" w:tplc="68A601A2">
      <w:numFmt w:val="none"/>
      <w:lvlText w:val=""/>
      <w:lvlJc w:val="left"/>
      <w:pPr>
        <w:tabs>
          <w:tab w:val="num" w:pos="360"/>
        </w:tabs>
      </w:pPr>
    </w:lvl>
    <w:lvl w:ilvl="6" w:tplc="EB7A3054">
      <w:numFmt w:val="none"/>
      <w:lvlText w:val=""/>
      <w:lvlJc w:val="left"/>
      <w:pPr>
        <w:tabs>
          <w:tab w:val="num" w:pos="360"/>
        </w:tabs>
      </w:pPr>
    </w:lvl>
    <w:lvl w:ilvl="7" w:tplc="7D14F07C">
      <w:numFmt w:val="none"/>
      <w:lvlText w:val=""/>
      <w:lvlJc w:val="left"/>
      <w:pPr>
        <w:tabs>
          <w:tab w:val="num" w:pos="360"/>
        </w:tabs>
      </w:pPr>
    </w:lvl>
    <w:lvl w:ilvl="8" w:tplc="7438EABE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C3C03BE"/>
    <w:multiLevelType w:val="hybridMultilevel"/>
    <w:tmpl w:val="D38A1058"/>
    <w:lvl w:ilvl="0" w:tplc="B1E41982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D715E39"/>
    <w:multiLevelType w:val="hybridMultilevel"/>
    <w:tmpl w:val="7B7482D2"/>
    <w:lvl w:ilvl="0" w:tplc="9D66B8C2">
      <w:start w:val="5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407F082B"/>
    <w:multiLevelType w:val="multilevel"/>
    <w:tmpl w:val="EFC2A47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4523D5B"/>
    <w:multiLevelType w:val="hybridMultilevel"/>
    <w:tmpl w:val="22B60AC0"/>
    <w:lvl w:ilvl="0" w:tplc="CB6EC1B2">
      <w:start w:val="9"/>
      <w:numFmt w:val="bullet"/>
      <w:pStyle w:val="GazetteBulletList2"/>
      <w:lvlText w:val="-"/>
      <w:lvlJc w:val="left"/>
      <w:pPr>
        <w:tabs>
          <w:tab w:val="num" w:pos="1134"/>
        </w:tabs>
        <w:ind w:left="1134" w:hanging="340"/>
      </w:pPr>
      <w:rPr>
        <w:rFonts w:ascii="Courier New" w:eastAsia="Times New Roman" w:hAnsi="Courier New" w:hint="default"/>
        <w:b/>
        <w:bCs/>
        <w:i w:val="0"/>
        <w:iCs w:val="0"/>
        <w:color w:val="auto"/>
        <w:sz w:val="20"/>
        <w:szCs w:val="20"/>
      </w:rPr>
    </w:lvl>
    <w:lvl w:ilvl="1" w:tplc="1ABADA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6672336"/>
    <w:multiLevelType w:val="multilevel"/>
    <w:tmpl w:val="706C6092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0" w15:restartNumberingAfterBreak="0">
    <w:nsid w:val="4E8A3CF4"/>
    <w:multiLevelType w:val="hybridMultilevel"/>
    <w:tmpl w:val="D9EE3DE6"/>
    <w:lvl w:ilvl="0" w:tplc="B1B6088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200232E"/>
    <w:multiLevelType w:val="singleLevel"/>
    <w:tmpl w:val="A0F8C352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29A3694"/>
    <w:multiLevelType w:val="multilevel"/>
    <w:tmpl w:val="0EE6E7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E314B9D"/>
    <w:multiLevelType w:val="multilevel"/>
    <w:tmpl w:val="5A2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5F091F5D"/>
    <w:multiLevelType w:val="singleLevel"/>
    <w:tmpl w:val="214EF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2DB4A7A"/>
    <w:multiLevelType w:val="hybridMultilevel"/>
    <w:tmpl w:val="00E82200"/>
    <w:lvl w:ilvl="0" w:tplc="144C2AEA">
      <w:start w:val="1"/>
      <w:numFmt w:val="decimal"/>
      <w:pStyle w:val="Licensing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CB924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4DA7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670C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48CE5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B740B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258A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3BAFC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844E0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9314B83"/>
    <w:multiLevelType w:val="hybridMultilevel"/>
    <w:tmpl w:val="4CCCBBB8"/>
    <w:lvl w:ilvl="0" w:tplc="5BF2AEFE">
      <w:start w:val="1"/>
      <w:numFmt w:val="bullet"/>
      <w:pStyle w:val="GazetteTable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16"/>
        <w:szCs w:val="16"/>
      </w:rPr>
    </w:lvl>
    <w:lvl w:ilvl="1" w:tplc="B25C0FF4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51361F3C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 w:tplc="B7164AD0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 w:tplc="A0A21566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417490D6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 w:tplc="E36E7CF0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 w:tplc="8D64B330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EDCE82EE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4A60BD"/>
    <w:multiLevelType w:val="multilevel"/>
    <w:tmpl w:val="292E1516"/>
    <w:lvl w:ilvl="0">
      <w:start w:val="1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1"/>
        </w:tabs>
        <w:ind w:left="1441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2"/>
        </w:tabs>
        <w:ind w:left="204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3"/>
        </w:tabs>
        <w:ind w:left="2643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5"/>
        </w:tabs>
        <w:ind w:left="4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7"/>
        </w:tabs>
        <w:ind w:left="5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8"/>
        </w:tabs>
        <w:ind w:left="6608" w:hanging="1800"/>
      </w:pPr>
      <w:rPr>
        <w:rFonts w:hint="default"/>
      </w:rPr>
    </w:lvl>
  </w:abstractNum>
  <w:abstractNum w:abstractNumId="38" w15:restartNumberingAfterBreak="0">
    <w:nsid w:val="70A360B4"/>
    <w:multiLevelType w:val="hybridMultilevel"/>
    <w:tmpl w:val="581A5EE8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AA787D"/>
    <w:multiLevelType w:val="multilevel"/>
    <w:tmpl w:val="ACB418B8"/>
    <w:lvl w:ilvl="0">
      <w:start w:val="1"/>
      <w:numFmt w:val="decimal"/>
      <w:pStyle w:val="APhead1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5C96209"/>
    <w:multiLevelType w:val="multilevel"/>
    <w:tmpl w:val="250C93B2"/>
    <w:lvl w:ilvl="0">
      <w:start w:val="1"/>
      <w:numFmt w:val="bullet"/>
      <w:lvlText w:val=""/>
      <w:lvlJc w:val="left"/>
      <w:pPr>
        <w:tabs>
          <w:tab w:val="num" w:pos="1028"/>
        </w:tabs>
        <w:ind w:left="1028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5157EB"/>
    <w:multiLevelType w:val="hybridMultilevel"/>
    <w:tmpl w:val="561E173E"/>
    <w:lvl w:ilvl="0" w:tplc="8E9C6F6E">
      <w:start w:val="3"/>
      <w:numFmt w:val="decimal"/>
      <w:lvlText w:val="(%1)"/>
      <w:lvlJc w:val="left"/>
      <w:pPr>
        <w:tabs>
          <w:tab w:val="num" w:pos="844"/>
        </w:tabs>
        <w:ind w:left="844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42" w15:restartNumberingAfterBreak="0">
    <w:nsid w:val="78407451"/>
    <w:multiLevelType w:val="multilevel"/>
    <w:tmpl w:val="914A5850"/>
    <w:lvl w:ilvl="0">
      <w:start w:val="1"/>
      <w:numFmt w:val="decimal"/>
      <w:pStyle w:val="APhead2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37"/>
  </w:num>
  <w:num w:numId="4">
    <w:abstractNumId w:val="21"/>
  </w:num>
  <w:num w:numId="5">
    <w:abstractNumId w:val="24"/>
  </w:num>
  <w:num w:numId="6">
    <w:abstractNumId w:val="38"/>
  </w:num>
  <w:num w:numId="7">
    <w:abstractNumId w:val="25"/>
  </w:num>
  <w:num w:numId="8">
    <w:abstractNumId w:val="22"/>
  </w:num>
  <w:num w:numId="9">
    <w:abstractNumId w:val="26"/>
  </w:num>
  <w:num w:numId="10">
    <w:abstractNumId w:val="18"/>
  </w:num>
  <w:num w:numId="11">
    <w:abstractNumId w:val="11"/>
  </w:num>
  <w:num w:numId="12">
    <w:abstractNumId w:val="14"/>
  </w:num>
  <w:num w:numId="13">
    <w:abstractNumId w:val="9"/>
  </w:num>
  <w:num w:numId="14">
    <w:abstractNumId w:val="39"/>
  </w:num>
  <w:num w:numId="15">
    <w:abstractNumId w:val="42"/>
  </w:num>
  <w:num w:numId="16">
    <w:abstractNumId w:val="41"/>
  </w:num>
  <w:num w:numId="17">
    <w:abstractNumId w:val="13"/>
  </w:num>
  <w:num w:numId="18">
    <w:abstractNumId w:val="19"/>
  </w:num>
  <w:num w:numId="19">
    <w:abstractNumId w:val="23"/>
  </w:num>
  <w:num w:numId="20">
    <w:abstractNumId w:val="31"/>
  </w:num>
  <w:num w:numId="21">
    <w:abstractNumId w:val="19"/>
    <w:lvlOverride w:ilvl="0">
      <w:startOverride w:val="1"/>
    </w:lvlOverride>
  </w:num>
  <w:num w:numId="22">
    <w:abstractNumId w:val="34"/>
  </w:num>
  <w:num w:numId="23">
    <w:abstractNumId w:val="36"/>
  </w:num>
  <w:num w:numId="24">
    <w:abstractNumId w:val="19"/>
    <w:lvlOverride w:ilvl="0">
      <w:startOverride w:val="1"/>
    </w:lvlOverride>
  </w:num>
  <w:num w:numId="25">
    <w:abstractNumId w:val="40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17"/>
  </w:num>
  <w:num w:numId="29">
    <w:abstractNumId w:val="33"/>
  </w:num>
  <w:num w:numId="30">
    <w:abstractNumId w:val="35"/>
  </w:num>
  <w:num w:numId="31">
    <w:abstractNumId w:val="10"/>
  </w:num>
  <w:num w:numId="32">
    <w:abstractNumId w:val="27"/>
  </w:num>
  <w:num w:numId="33">
    <w:abstractNumId w:val="12"/>
  </w:num>
  <w:num w:numId="34">
    <w:abstractNumId w:val="32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0"/>
  </w:num>
  <w:num w:numId="45">
    <w:abstractNumId w:val="15"/>
  </w:num>
  <w:num w:numId="46">
    <w:abstractNumId w:val="28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71"/>
    <w:rsid w:val="000066D9"/>
    <w:rsid w:val="0001111C"/>
    <w:rsid w:val="00011EDA"/>
    <w:rsid w:val="00025CA9"/>
    <w:rsid w:val="00034460"/>
    <w:rsid w:val="00035726"/>
    <w:rsid w:val="000426A0"/>
    <w:rsid w:val="000472D1"/>
    <w:rsid w:val="0005127D"/>
    <w:rsid w:val="00061F0D"/>
    <w:rsid w:val="000703FA"/>
    <w:rsid w:val="000815DE"/>
    <w:rsid w:val="000842D1"/>
    <w:rsid w:val="00087196"/>
    <w:rsid w:val="00096EA5"/>
    <w:rsid w:val="000B2558"/>
    <w:rsid w:val="000B6DE0"/>
    <w:rsid w:val="000C17D0"/>
    <w:rsid w:val="000C3D28"/>
    <w:rsid w:val="000D639E"/>
    <w:rsid w:val="000E03F7"/>
    <w:rsid w:val="00104069"/>
    <w:rsid w:val="0010436A"/>
    <w:rsid w:val="00111B40"/>
    <w:rsid w:val="001162D0"/>
    <w:rsid w:val="00122CB8"/>
    <w:rsid w:val="001268D8"/>
    <w:rsid w:val="001321A6"/>
    <w:rsid w:val="00150518"/>
    <w:rsid w:val="00166E3A"/>
    <w:rsid w:val="00175199"/>
    <w:rsid w:val="001820A0"/>
    <w:rsid w:val="00187F01"/>
    <w:rsid w:val="00190FD2"/>
    <w:rsid w:val="001A3D0D"/>
    <w:rsid w:val="001B7318"/>
    <w:rsid w:val="001C1F0C"/>
    <w:rsid w:val="001D41CC"/>
    <w:rsid w:val="001D7871"/>
    <w:rsid w:val="001E2F9F"/>
    <w:rsid w:val="001F15FE"/>
    <w:rsid w:val="001F40F8"/>
    <w:rsid w:val="001F6052"/>
    <w:rsid w:val="001F7967"/>
    <w:rsid w:val="002578E5"/>
    <w:rsid w:val="00264AB7"/>
    <w:rsid w:val="00264E76"/>
    <w:rsid w:val="00284FA4"/>
    <w:rsid w:val="002943C0"/>
    <w:rsid w:val="002A4C53"/>
    <w:rsid w:val="002A5BB5"/>
    <w:rsid w:val="002B19C0"/>
    <w:rsid w:val="002B2931"/>
    <w:rsid w:val="00302469"/>
    <w:rsid w:val="0030792B"/>
    <w:rsid w:val="003142D5"/>
    <w:rsid w:val="00320E2C"/>
    <w:rsid w:val="003263B9"/>
    <w:rsid w:val="0033134E"/>
    <w:rsid w:val="00331D10"/>
    <w:rsid w:val="0035496D"/>
    <w:rsid w:val="003552FB"/>
    <w:rsid w:val="00355D2B"/>
    <w:rsid w:val="0036128C"/>
    <w:rsid w:val="0036297D"/>
    <w:rsid w:val="00363D36"/>
    <w:rsid w:val="00367E08"/>
    <w:rsid w:val="00372A8A"/>
    <w:rsid w:val="003905F5"/>
    <w:rsid w:val="00395616"/>
    <w:rsid w:val="00396822"/>
    <w:rsid w:val="003A4C74"/>
    <w:rsid w:val="003A55D0"/>
    <w:rsid w:val="003A7F56"/>
    <w:rsid w:val="003B01D7"/>
    <w:rsid w:val="003B2A32"/>
    <w:rsid w:val="003D70D0"/>
    <w:rsid w:val="003E0C47"/>
    <w:rsid w:val="003E197A"/>
    <w:rsid w:val="003E1FE9"/>
    <w:rsid w:val="00402B21"/>
    <w:rsid w:val="00411BC1"/>
    <w:rsid w:val="00421A8A"/>
    <w:rsid w:val="00424858"/>
    <w:rsid w:val="00440DF6"/>
    <w:rsid w:val="0045706A"/>
    <w:rsid w:val="00460437"/>
    <w:rsid w:val="0046560D"/>
    <w:rsid w:val="004858FB"/>
    <w:rsid w:val="00490D94"/>
    <w:rsid w:val="00492FA2"/>
    <w:rsid w:val="00497B98"/>
    <w:rsid w:val="004C10B7"/>
    <w:rsid w:val="004C7358"/>
    <w:rsid w:val="004C7CC4"/>
    <w:rsid w:val="004D1A70"/>
    <w:rsid w:val="004D2934"/>
    <w:rsid w:val="004E135C"/>
    <w:rsid w:val="004E39D7"/>
    <w:rsid w:val="00500FFA"/>
    <w:rsid w:val="00505E23"/>
    <w:rsid w:val="00506587"/>
    <w:rsid w:val="005158A1"/>
    <w:rsid w:val="00521779"/>
    <w:rsid w:val="00523CA8"/>
    <w:rsid w:val="005300C6"/>
    <w:rsid w:val="00530567"/>
    <w:rsid w:val="0053403F"/>
    <w:rsid w:val="00541348"/>
    <w:rsid w:val="00543822"/>
    <w:rsid w:val="00551546"/>
    <w:rsid w:val="005530F5"/>
    <w:rsid w:val="00561DA8"/>
    <w:rsid w:val="00571349"/>
    <w:rsid w:val="00575D7F"/>
    <w:rsid w:val="00592459"/>
    <w:rsid w:val="005A38BC"/>
    <w:rsid w:val="005B0506"/>
    <w:rsid w:val="005D154F"/>
    <w:rsid w:val="005D5C71"/>
    <w:rsid w:val="005E1CA6"/>
    <w:rsid w:val="005F5BDF"/>
    <w:rsid w:val="00613764"/>
    <w:rsid w:val="00614AE4"/>
    <w:rsid w:val="00617827"/>
    <w:rsid w:val="00621AE0"/>
    <w:rsid w:val="00633C71"/>
    <w:rsid w:val="00635AB2"/>
    <w:rsid w:val="00640CBA"/>
    <w:rsid w:val="006504A8"/>
    <w:rsid w:val="00654F9E"/>
    <w:rsid w:val="006566D8"/>
    <w:rsid w:val="0066315B"/>
    <w:rsid w:val="006636EC"/>
    <w:rsid w:val="006668BC"/>
    <w:rsid w:val="006736C2"/>
    <w:rsid w:val="00677B32"/>
    <w:rsid w:val="0068014E"/>
    <w:rsid w:val="00683AD3"/>
    <w:rsid w:val="00685193"/>
    <w:rsid w:val="00695796"/>
    <w:rsid w:val="006B0A2D"/>
    <w:rsid w:val="006B3CC8"/>
    <w:rsid w:val="006C528A"/>
    <w:rsid w:val="006C5457"/>
    <w:rsid w:val="006D18F7"/>
    <w:rsid w:val="006E79D5"/>
    <w:rsid w:val="006F6959"/>
    <w:rsid w:val="00705846"/>
    <w:rsid w:val="00712B87"/>
    <w:rsid w:val="00713C21"/>
    <w:rsid w:val="00714E17"/>
    <w:rsid w:val="00722C63"/>
    <w:rsid w:val="007346B8"/>
    <w:rsid w:val="0074130B"/>
    <w:rsid w:val="007433C5"/>
    <w:rsid w:val="00746D05"/>
    <w:rsid w:val="0076426F"/>
    <w:rsid w:val="007700FF"/>
    <w:rsid w:val="007704E8"/>
    <w:rsid w:val="007709C3"/>
    <w:rsid w:val="00770A2D"/>
    <w:rsid w:val="007817AE"/>
    <w:rsid w:val="00786D2A"/>
    <w:rsid w:val="00796D4D"/>
    <w:rsid w:val="007B0A2F"/>
    <w:rsid w:val="007B72D8"/>
    <w:rsid w:val="007C2D53"/>
    <w:rsid w:val="007C4B25"/>
    <w:rsid w:val="007D3514"/>
    <w:rsid w:val="007F371E"/>
    <w:rsid w:val="007F63DE"/>
    <w:rsid w:val="008074E3"/>
    <w:rsid w:val="00807682"/>
    <w:rsid w:val="00816DC4"/>
    <w:rsid w:val="008274CA"/>
    <w:rsid w:val="00836192"/>
    <w:rsid w:val="00854D87"/>
    <w:rsid w:val="00867DC7"/>
    <w:rsid w:val="00883649"/>
    <w:rsid w:val="008926F8"/>
    <w:rsid w:val="00895AF5"/>
    <w:rsid w:val="00897CEA"/>
    <w:rsid w:val="008A726F"/>
    <w:rsid w:val="008B436E"/>
    <w:rsid w:val="008B733F"/>
    <w:rsid w:val="008C1E4F"/>
    <w:rsid w:val="008C5101"/>
    <w:rsid w:val="008F1906"/>
    <w:rsid w:val="008F5FCB"/>
    <w:rsid w:val="008F6283"/>
    <w:rsid w:val="00906C96"/>
    <w:rsid w:val="009126B5"/>
    <w:rsid w:val="0091629D"/>
    <w:rsid w:val="00916745"/>
    <w:rsid w:val="00920342"/>
    <w:rsid w:val="00920ECA"/>
    <w:rsid w:val="0094115B"/>
    <w:rsid w:val="00946300"/>
    <w:rsid w:val="0095681E"/>
    <w:rsid w:val="0096301E"/>
    <w:rsid w:val="009770F1"/>
    <w:rsid w:val="0098476E"/>
    <w:rsid w:val="00984A9C"/>
    <w:rsid w:val="009858F4"/>
    <w:rsid w:val="009870F2"/>
    <w:rsid w:val="0099118B"/>
    <w:rsid w:val="00995FE0"/>
    <w:rsid w:val="009A568A"/>
    <w:rsid w:val="009B3D4B"/>
    <w:rsid w:val="009D0166"/>
    <w:rsid w:val="009E0598"/>
    <w:rsid w:val="009E39AC"/>
    <w:rsid w:val="009E4CA8"/>
    <w:rsid w:val="009F298C"/>
    <w:rsid w:val="009F4B98"/>
    <w:rsid w:val="00A01232"/>
    <w:rsid w:val="00A03A60"/>
    <w:rsid w:val="00A05F59"/>
    <w:rsid w:val="00A20521"/>
    <w:rsid w:val="00A2663E"/>
    <w:rsid w:val="00A46B21"/>
    <w:rsid w:val="00A51589"/>
    <w:rsid w:val="00A545BC"/>
    <w:rsid w:val="00A61585"/>
    <w:rsid w:val="00A6240C"/>
    <w:rsid w:val="00A87430"/>
    <w:rsid w:val="00A95F34"/>
    <w:rsid w:val="00A96425"/>
    <w:rsid w:val="00A96953"/>
    <w:rsid w:val="00AC212A"/>
    <w:rsid w:val="00AD5162"/>
    <w:rsid w:val="00AD6A12"/>
    <w:rsid w:val="00AD70EF"/>
    <w:rsid w:val="00AF4C6B"/>
    <w:rsid w:val="00B0219B"/>
    <w:rsid w:val="00B06D32"/>
    <w:rsid w:val="00B1035D"/>
    <w:rsid w:val="00B1253A"/>
    <w:rsid w:val="00B13372"/>
    <w:rsid w:val="00B30C4E"/>
    <w:rsid w:val="00B318EB"/>
    <w:rsid w:val="00B575A3"/>
    <w:rsid w:val="00B716FF"/>
    <w:rsid w:val="00B835BF"/>
    <w:rsid w:val="00B90696"/>
    <w:rsid w:val="00B90988"/>
    <w:rsid w:val="00B92719"/>
    <w:rsid w:val="00BC6A4E"/>
    <w:rsid w:val="00BD2D90"/>
    <w:rsid w:val="00BD530D"/>
    <w:rsid w:val="00BD797F"/>
    <w:rsid w:val="00BE060E"/>
    <w:rsid w:val="00BE6985"/>
    <w:rsid w:val="00C04955"/>
    <w:rsid w:val="00C108C8"/>
    <w:rsid w:val="00C17C59"/>
    <w:rsid w:val="00C21EB9"/>
    <w:rsid w:val="00C36482"/>
    <w:rsid w:val="00C36FCD"/>
    <w:rsid w:val="00C416CD"/>
    <w:rsid w:val="00C4300C"/>
    <w:rsid w:val="00C4490C"/>
    <w:rsid w:val="00C44EB5"/>
    <w:rsid w:val="00C4500A"/>
    <w:rsid w:val="00C464B6"/>
    <w:rsid w:val="00C53A91"/>
    <w:rsid w:val="00C5786D"/>
    <w:rsid w:val="00C61CDD"/>
    <w:rsid w:val="00C65A11"/>
    <w:rsid w:val="00C76D39"/>
    <w:rsid w:val="00C874A0"/>
    <w:rsid w:val="00C9506E"/>
    <w:rsid w:val="00C96871"/>
    <w:rsid w:val="00C97BC4"/>
    <w:rsid w:val="00CA1385"/>
    <w:rsid w:val="00CA1F1D"/>
    <w:rsid w:val="00CA6959"/>
    <w:rsid w:val="00CE2D15"/>
    <w:rsid w:val="00CE3EBC"/>
    <w:rsid w:val="00CE3F01"/>
    <w:rsid w:val="00CE461A"/>
    <w:rsid w:val="00CE4751"/>
    <w:rsid w:val="00CE79A4"/>
    <w:rsid w:val="00CF40BD"/>
    <w:rsid w:val="00D01F39"/>
    <w:rsid w:val="00D0239B"/>
    <w:rsid w:val="00D033D6"/>
    <w:rsid w:val="00D04A4A"/>
    <w:rsid w:val="00D12949"/>
    <w:rsid w:val="00D22693"/>
    <w:rsid w:val="00D23BCD"/>
    <w:rsid w:val="00D34DD3"/>
    <w:rsid w:val="00D40255"/>
    <w:rsid w:val="00D6227D"/>
    <w:rsid w:val="00D65F25"/>
    <w:rsid w:val="00D712D2"/>
    <w:rsid w:val="00D82A2C"/>
    <w:rsid w:val="00D93F00"/>
    <w:rsid w:val="00DB336F"/>
    <w:rsid w:val="00DD6A25"/>
    <w:rsid w:val="00DE1015"/>
    <w:rsid w:val="00DE4FAB"/>
    <w:rsid w:val="00DE72BB"/>
    <w:rsid w:val="00DF77E5"/>
    <w:rsid w:val="00E1685B"/>
    <w:rsid w:val="00E213F6"/>
    <w:rsid w:val="00E2629B"/>
    <w:rsid w:val="00E26778"/>
    <w:rsid w:val="00E30C45"/>
    <w:rsid w:val="00E43FEC"/>
    <w:rsid w:val="00E46A63"/>
    <w:rsid w:val="00E50B6C"/>
    <w:rsid w:val="00E5701D"/>
    <w:rsid w:val="00E71B57"/>
    <w:rsid w:val="00E83E3E"/>
    <w:rsid w:val="00EA04FA"/>
    <w:rsid w:val="00EA1A89"/>
    <w:rsid w:val="00EB3160"/>
    <w:rsid w:val="00EC1E61"/>
    <w:rsid w:val="00ED0405"/>
    <w:rsid w:val="00ED2E13"/>
    <w:rsid w:val="00ED475C"/>
    <w:rsid w:val="00ED5357"/>
    <w:rsid w:val="00ED572F"/>
    <w:rsid w:val="00EE2393"/>
    <w:rsid w:val="00EE4B61"/>
    <w:rsid w:val="00EE55CE"/>
    <w:rsid w:val="00EF34BC"/>
    <w:rsid w:val="00F0486E"/>
    <w:rsid w:val="00F070B6"/>
    <w:rsid w:val="00F1345F"/>
    <w:rsid w:val="00F14CF5"/>
    <w:rsid w:val="00F2130D"/>
    <w:rsid w:val="00F2439A"/>
    <w:rsid w:val="00F3666D"/>
    <w:rsid w:val="00F43895"/>
    <w:rsid w:val="00F43D8C"/>
    <w:rsid w:val="00F44B3B"/>
    <w:rsid w:val="00F545EF"/>
    <w:rsid w:val="00F54C5E"/>
    <w:rsid w:val="00F56DC1"/>
    <w:rsid w:val="00F63EEA"/>
    <w:rsid w:val="00F865C1"/>
    <w:rsid w:val="00FC592C"/>
    <w:rsid w:val="00FD03DF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C40BE0-D644-4210-8600-EC64BD70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A2F"/>
    <w:rPr>
      <w:sz w:val="24"/>
      <w:szCs w:val="24"/>
      <w:lang w:val="en-AU" w:eastAsia="en-US"/>
    </w:rPr>
  </w:style>
  <w:style w:type="paragraph" w:styleId="Heading1">
    <w:name w:val="heading 1"/>
    <w:aliases w:val="APVMA_H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APVMA_H2"/>
    <w:basedOn w:val="Heading1"/>
    <w:next w:val="Normal"/>
    <w:qFormat/>
    <w:pPr>
      <w:keepLines/>
      <w:tabs>
        <w:tab w:val="left" w:pos="1620"/>
      </w:tabs>
      <w:suppressAutoHyphens/>
      <w:spacing w:before="400" w:after="120" w:line="320" w:lineRule="exact"/>
      <w:outlineLvl w:val="1"/>
    </w:pPr>
    <w:rPr>
      <w:rFonts w:ascii="Trebuchet MS" w:hAnsi="Trebuchet MS" w:cs="Times New Roman"/>
      <w:color w:val="365860"/>
      <w:kern w:val="20"/>
      <w:sz w:val="28"/>
      <w:szCs w:val="28"/>
      <w:u w:color="000000"/>
    </w:rPr>
  </w:style>
  <w:style w:type="paragraph" w:styleId="Heading3">
    <w:name w:val="heading 3"/>
    <w:basedOn w:val="Normal"/>
    <w:next w:val="Normal"/>
    <w:link w:val="Heading3Char"/>
    <w:qFormat/>
    <w:rsid w:val="00C65A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5A11"/>
    <w:pPr>
      <w:keepNext/>
      <w:spacing w:before="240" w:after="60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C65A11"/>
    <w:pPr>
      <w:spacing w:before="24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5A11"/>
    <w:pPr>
      <w:spacing w:before="240" w:after="60"/>
      <w:outlineLvl w:val="6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8"/>
      <w:lang w:eastAsia="en-AU"/>
    </w:rPr>
  </w:style>
  <w:style w:type="paragraph" w:styleId="BodyText">
    <w:name w:val="Body Text"/>
    <w:basedOn w:val="Normal"/>
    <w:semiHidden/>
    <w:pPr>
      <w:spacing w:after="120"/>
    </w:pPr>
    <w:rPr>
      <w:lang w:eastAsia="en-AU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6"/>
      <w:lang w:eastAsia="en-AU"/>
    </w:rPr>
  </w:style>
  <w:style w:type="paragraph" w:styleId="Title">
    <w:name w:val="Title"/>
    <w:basedOn w:val="Normal"/>
    <w:qFormat/>
    <w:pPr>
      <w:spacing w:before="240" w:after="6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ectno">
    <w:name w:val="CharSectno"/>
    <w:basedOn w:val="DefaultParagraphFont"/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HP">
    <w:name w:val="HP"/>
    <w:aliases w:val="Part Heading"/>
    <w:basedOn w:val="Normal"/>
    <w:next w:val="Normal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1">
    <w:name w:val="R1"/>
    <w:aliases w:val="1. or 1.(1)"/>
    <w:basedOn w:val="Normal"/>
    <w:next w:val="Normal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DivisionHeading">
    <w:name w:val="Division Heading"/>
    <w:basedOn w:val="Normal"/>
    <w:next w:val="Normal"/>
    <w:pPr>
      <w:jc w:val="center"/>
    </w:pPr>
    <w:rPr>
      <w:b/>
      <w:sz w:val="28"/>
    </w:rPr>
  </w:style>
  <w:style w:type="paragraph" w:customStyle="1" w:styleId="Subparagraph">
    <w:name w:val="Subparagraph"/>
    <w:basedOn w:val="Paragraph"/>
    <w:pPr>
      <w:widowControl/>
      <w:ind w:left="2553"/>
    </w:pPr>
  </w:style>
  <w:style w:type="paragraph" w:customStyle="1" w:styleId="Paragraph">
    <w:name w:val="Paragraph"/>
    <w:basedOn w:val="Clause"/>
    <w:next w:val="Normal"/>
    <w:pPr>
      <w:tabs>
        <w:tab w:val="clear" w:pos="851"/>
      </w:tabs>
      <w:ind w:left="1702" w:hanging="851"/>
    </w:pPr>
  </w:style>
  <w:style w:type="paragraph" w:customStyle="1" w:styleId="Clause">
    <w:name w:val="Clause"/>
    <w:basedOn w:val="Normal"/>
    <w:next w:val="Normal"/>
    <w:pPr>
      <w:widowControl w:val="0"/>
      <w:tabs>
        <w:tab w:val="left" w:pos="851"/>
      </w:tabs>
    </w:pPr>
    <w:rPr>
      <w:szCs w:val="20"/>
      <w:lang w:val="en-GB"/>
    </w:rPr>
  </w:style>
  <w:style w:type="paragraph" w:customStyle="1" w:styleId="Definition0">
    <w:name w:val="Definition"/>
    <w:basedOn w:val="Normal"/>
    <w:next w:val="Normal"/>
    <w:pPr>
      <w:widowControl w:val="0"/>
      <w:tabs>
        <w:tab w:val="left" w:pos="851"/>
      </w:tabs>
      <w:ind w:left="1701" w:hanging="851"/>
    </w:pPr>
    <w:rPr>
      <w:szCs w:val="20"/>
      <w:lang w:val="en-GB"/>
    </w:rPr>
  </w:style>
  <w:style w:type="paragraph" w:customStyle="1" w:styleId="Subclause">
    <w:name w:val="Subclause"/>
    <w:basedOn w:val="Normal"/>
    <w:pPr>
      <w:tabs>
        <w:tab w:val="left" w:pos="851"/>
      </w:tabs>
    </w:pPr>
    <w:rPr>
      <w:szCs w:val="20"/>
      <w:lang w:val="en-GB"/>
    </w:rPr>
  </w:style>
  <w:style w:type="paragraph" w:customStyle="1" w:styleId="Clauseheading">
    <w:name w:val="Clause heading"/>
    <w:basedOn w:val="Normal"/>
    <w:next w:val="Normal"/>
    <w:pPr>
      <w:widowControl w:val="0"/>
      <w:tabs>
        <w:tab w:val="left" w:pos="851"/>
      </w:tabs>
    </w:pPr>
    <w:rPr>
      <w:b/>
      <w:szCs w:val="20"/>
      <w:lang w:val="en-GB"/>
    </w:rPr>
  </w:style>
  <w:style w:type="paragraph" w:customStyle="1" w:styleId="ClauseList">
    <w:name w:val="Clause List"/>
    <w:basedOn w:val="Clause"/>
    <w:next w:val="Normal"/>
  </w:style>
  <w:style w:type="paragraph" w:customStyle="1" w:styleId="EditorialNoteLine1">
    <w:name w:val="Editorial Note Line 1"/>
    <w:basedOn w:val="Normal"/>
    <w:next w:val="Normal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customStyle="1" w:styleId="EditorialNotetext">
    <w:name w:val="Editorial Note text"/>
    <w:basedOn w:val="EditorialNoteLine1"/>
    <w:rPr>
      <w:b w:val="0"/>
    </w:rPr>
  </w:style>
  <w:style w:type="paragraph" w:customStyle="1" w:styleId="Standardtitle">
    <w:name w:val="Standard title"/>
    <w:basedOn w:val="Normal"/>
    <w:pPr>
      <w:widowControl w:val="0"/>
      <w:tabs>
        <w:tab w:val="left" w:pos="851"/>
      </w:tabs>
      <w:jc w:val="center"/>
    </w:pPr>
    <w:rPr>
      <w:b/>
      <w:i/>
      <w:iCs/>
      <w:caps/>
      <w:sz w:val="28"/>
      <w:szCs w:val="20"/>
      <w:lang w:val="en-GB"/>
    </w:rPr>
  </w:style>
  <w:style w:type="paragraph" w:customStyle="1" w:styleId="TitleBorder">
    <w:name w:val="TitleBorder"/>
    <w:basedOn w:val="Normal"/>
    <w:pPr>
      <w:widowControl w:val="0"/>
      <w:pBdr>
        <w:bottom w:val="doub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styleId="BodyTextIndent">
    <w:name w:val="Body Text Indent"/>
    <w:basedOn w:val="Normal"/>
    <w:semiHidden/>
    <w:pPr>
      <w:ind w:left="1503" w:hanging="539"/>
    </w:pPr>
  </w:style>
  <w:style w:type="paragraph" w:styleId="BodyTextIndent2">
    <w:name w:val="Body Text Indent 2"/>
    <w:basedOn w:val="Normal"/>
    <w:semiHidden/>
    <w:pPr>
      <w:spacing w:before="100" w:beforeAutospacing="1" w:after="100" w:afterAutospacing="1"/>
      <w:ind w:left="360" w:firstLine="360"/>
    </w:pPr>
  </w:style>
  <w:style w:type="paragraph" w:customStyle="1" w:styleId="MRLTableHeading">
    <w:name w:val="MRL Table Heading"/>
    <w:basedOn w:val="Normal"/>
    <w:pPr>
      <w:keepNext/>
      <w:keepLines/>
      <w:suppressAutoHyphens/>
      <w:spacing w:before="60" w:after="60" w:line="240" w:lineRule="exact"/>
    </w:pPr>
    <w:rPr>
      <w:rFonts w:ascii="Trebuchet MS" w:hAnsi="Trebuchet MS"/>
      <w:b/>
      <w:bCs/>
      <w:caps/>
      <w:color w:val="365860"/>
      <w:sz w:val="18"/>
      <w:szCs w:val="18"/>
      <w:u w:color="000000"/>
    </w:rPr>
  </w:style>
  <w:style w:type="paragraph" w:customStyle="1" w:styleId="MRLActiveName">
    <w:name w:val="MRL Active Name"/>
    <w:basedOn w:val="Normal"/>
    <w:pPr>
      <w:keepNext/>
      <w:spacing w:before="120" w:after="120"/>
    </w:pPr>
    <w:rPr>
      <w:rFonts w:ascii="Arial" w:hAnsi="Arial" w:cs="Arial"/>
      <w:b/>
      <w:bCs/>
      <w:sz w:val="18"/>
      <w:szCs w:val="18"/>
    </w:rPr>
  </w:style>
  <w:style w:type="paragraph" w:customStyle="1" w:styleId="MRLTableText">
    <w:name w:val="MRL Table Text"/>
    <w:basedOn w:val="Normal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MRLCompound">
    <w:name w:val="MRL Compound"/>
    <w:basedOn w:val="MRLTableText"/>
    <w:pPr>
      <w:tabs>
        <w:tab w:val="left" w:pos="972"/>
      </w:tabs>
      <w:ind w:left="432"/>
    </w:pPr>
  </w:style>
  <w:style w:type="paragraph" w:customStyle="1" w:styleId="MRLValue">
    <w:name w:val="MRL Value"/>
    <w:basedOn w:val="MRLTableText"/>
    <w:pPr>
      <w:tabs>
        <w:tab w:val="decimal" w:pos="79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MRLTableBullet">
    <w:name w:val="MRL Table Bullet"/>
    <w:basedOn w:val="MRLTableText"/>
    <w:pPr>
      <w:tabs>
        <w:tab w:val="num" w:pos="284"/>
        <w:tab w:val="num" w:pos="454"/>
      </w:tabs>
      <w:ind w:left="284" w:hanging="284"/>
    </w:pPr>
    <w:rPr>
      <w:noProof/>
    </w:rPr>
  </w:style>
  <w:style w:type="paragraph" w:customStyle="1" w:styleId="MRL-BacktoIndex">
    <w:name w:val="MRL - Back to Index"/>
    <w:basedOn w:val="Normal"/>
    <w:pPr>
      <w:spacing w:before="240"/>
      <w:jc w:val="right"/>
    </w:pPr>
    <w:rPr>
      <w:rFonts w:ascii="Arial" w:hAnsi="Arial" w:cs="Arial"/>
      <w:b/>
      <w:bCs/>
      <w:sz w:val="18"/>
      <w:szCs w:val="18"/>
    </w:rPr>
  </w:style>
  <w:style w:type="paragraph" w:styleId="BodyTextIndent3">
    <w:name w:val="Body Text Indent 3"/>
    <w:basedOn w:val="Normal"/>
    <w:semiHidden/>
    <w:pPr>
      <w:tabs>
        <w:tab w:val="right" w:pos="720"/>
      </w:tabs>
      <w:spacing w:before="120"/>
      <w:ind w:left="1080" w:hanging="1080"/>
    </w:pPr>
  </w:style>
  <w:style w:type="paragraph" w:customStyle="1" w:styleId="APhead1numbered">
    <w:name w:val="AP head 1 numbered"/>
    <w:basedOn w:val="Heading1"/>
    <w:pPr>
      <w:numPr>
        <w:numId w:val="14"/>
      </w:numPr>
      <w:tabs>
        <w:tab w:val="clear" w:pos="567"/>
        <w:tab w:val="num" w:pos="360"/>
        <w:tab w:val="left" w:pos="1134"/>
      </w:tabs>
      <w:spacing w:before="120" w:after="480"/>
      <w:ind w:left="0" w:firstLine="0"/>
    </w:pPr>
    <w:rPr>
      <w:rFonts w:cs="Times New Roman"/>
      <w:b w:val="0"/>
      <w:bCs w:val="0"/>
      <w:color w:val="336600"/>
      <w:kern w:val="0"/>
      <w:sz w:val="56"/>
      <w:szCs w:val="56"/>
    </w:rPr>
  </w:style>
  <w:style w:type="paragraph" w:customStyle="1" w:styleId="APhead2numbered">
    <w:name w:val="AP head 2 numbered"/>
    <w:next w:val="APhead1numbered"/>
    <w:pPr>
      <w:numPr>
        <w:numId w:val="15"/>
      </w:numPr>
      <w:spacing w:before="480" w:after="360"/>
    </w:pPr>
    <w:rPr>
      <w:rFonts w:ascii="Arial" w:hAnsi="Arial"/>
      <w:bCs/>
      <w:color w:val="336600"/>
      <w:sz w:val="36"/>
      <w:szCs w:val="44"/>
      <w:lang w:val="en-AU" w:eastAsia="en-US"/>
    </w:rPr>
  </w:style>
  <w:style w:type="paragraph" w:styleId="ListBullet">
    <w:name w:val="List Bullet"/>
    <w:basedOn w:val="Normal"/>
    <w:autoRedefine/>
    <w:semiHidden/>
    <w:pPr>
      <w:numPr>
        <w:numId w:val="13"/>
      </w:numPr>
      <w:spacing w:before="200" w:after="120" w:line="300" w:lineRule="exact"/>
    </w:pPr>
    <w:rPr>
      <w:szCs w:val="20"/>
    </w:rPr>
  </w:style>
  <w:style w:type="paragraph" w:customStyle="1" w:styleId="142tableheading1">
    <w:name w:val="1.4.2 table heading1"/>
    <w:basedOn w:val="142Tableheading2"/>
    <w:qFormat/>
    <w:rPr>
      <w:b/>
      <w:bCs/>
    </w:rPr>
  </w:style>
  <w:style w:type="paragraph" w:customStyle="1" w:styleId="142Tableheading2">
    <w:name w:val="1.4.2 Table heading2"/>
    <w:basedOn w:val="Normal"/>
    <w:qFormat/>
    <w:pPr>
      <w:keepNext/>
      <w:widowControl w:val="0"/>
      <w:jc w:val="center"/>
    </w:pPr>
    <w:rPr>
      <w:rFonts w:ascii="Arial" w:hAnsi="Arial"/>
      <w:iCs/>
      <w:sz w:val="18"/>
      <w:szCs w:val="20"/>
      <w:lang w:val="en-GB"/>
    </w:rPr>
  </w:style>
  <w:style w:type="paragraph" w:customStyle="1" w:styleId="142tabletext1">
    <w:name w:val="1.4.2 table text1"/>
    <w:basedOn w:val="Normal"/>
    <w:qFormat/>
    <w:pPr>
      <w:widowControl w:val="0"/>
      <w:ind w:left="142" w:hanging="142"/>
    </w:pPr>
    <w:rPr>
      <w:rFonts w:ascii="Arial" w:hAnsi="Arial"/>
      <w:sz w:val="18"/>
      <w:szCs w:val="20"/>
      <w:lang w:val="en-GB"/>
    </w:rPr>
  </w:style>
  <w:style w:type="paragraph" w:customStyle="1" w:styleId="142tabletext2">
    <w:name w:val="1.4.2 table text2"/>
    <w:basedOn w:val="142tabletext1"/>
    <w:qFormat/>
    <w:pPr>
      <w:jc w:val="right"/>
    </w:pPr>
  </w:style>
  <w:style w:type="paragraph" w:customStyle="1" w:styleId="Centeredheadings">
    <w:name w:val="*Centered headings"/>
    <w:basedOn w:val="Normal"/>
    <w:pPr>
      <w:jc w:val="center"/>
    </w:pPr>
    <w:rPr>
      <w:b/>
      <w:sz w:val="28"/>
      <w:szCs w:val="20"/>
      <w:lang w:val="en-GB"/>
    </w:rPr>
  </w:style>
  <w:style w:type="paragraph" w:customStyle="1" w:styleId="Productheading">
    <w:name w:val="*Product heading"/>
    <w:basedOn w:val="Normal"/>
    <w:pPr>
      <w:tabs>
        <w:tab w:val="left" w:pos="851"/>
      </w:tabs>
    </w:pPr>
    <w:rPr>
      <w:b/>
      <w:szCs w:val="20"/>
      <w:u w:val="single"/>
      <w:lang w:val="en-GB"/>
    </w:rPr>
  </w:style>
  <w:style w:type="paragraph" w:customStyle="1" w:styleId="Subheading">
    <w:name w:val="*Subheading"/>
    <w:basedOn w:val="Normal"/>
    <w:pPr>
      <w:tabs>
        <w:tab w:val="left" w:pos="851"/>
      </w:tabs>
      <w:spacing w:line="240" w:lineRule="atLeast"/>
      <w:ind w:right="-16"/>
    </w:pPr>
    <w:rPr>
      <w:b/>
      <w:szCs w:val="20"/>
      <w:lang w:val="en-GB"/>
    </w:rPr>
  </w:style>
  <w:style w:type="paragraph" w:customStyle="1" w:styleId="PartContents">
    <w:name w:val="*Part Contents"/>
    <w:basedOn w:val="Normal"/>
    <w:pPr>
      <w:tabs>
        <w:tab w:val="left" w:pos="851"/>
      </w:tabs>
      <w:spacing w:line="240" w:lineRule="atLeast"/>
      <w:ind w:left="1120" w:hanging="560"/>
    </w:pPr>
    <w:rPr>
      <w:szCs w:val="20"/>
      <w:lang w:val="en-GB"/>
    </w:rPr>
  </w:style>
  <w:style w:type="paragraph" w:customStyle="1" w:styleId="FSCfooter">
    <w:name w:val="*FSCfooter"/>
    <w:basedOn w:val="Normal"/>
    <w:pPr>
      <w:tabs>
        <w:tab w:val="center" w:pos="4500"/>
        <w:tab w:val="right" w:pos="9180"/>
      </w:tabs>
      <w:jc w:val="center"/>
    </w:pPr>
    <w:rPr>
      <w:sz w:val="18"/>
      <w:szCs w:val="20"/>
      <w:lang w:val="en-GB"/>
    </w:rPr>
  </w:style>
  <w:style w:type="paragraph" w:styleId="CommentText">
    <w:name w:val="annotation text"/>
    <w:basedOn w:val="Normal"/>
    <w:link w:val="CommentTextChar1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GazetteHeading2">
    <w:name w:val="Gazette Heading 2"/>
    <w:basedOn w:val="BodyText"/>
    <w:next w:val="BodyText"/>
    <w:pPr>
      <w:keepNext/>
      <w:tabs>
        <w:tab w:val="left" w:pos="360"/>
      </w:tabs>
      <w:spacing w:before="240" w:after="240" w:line="280" w:lineRule="exact"/>
    </w:pPr>
    <w:rPr>
      <w:rFonts w:ascii="Arial Bold" w:hAnsi="Arial Bold"/>
      <w:b/>
      <w:bCs/>
      <w:caps/>
      <w:sz w:val="18"/>
      <w:szCs w:val="18"/>
      <w:lang w:eastAsia="en-US"/>
    </w:rPr>
  </w:style>
  <w:style w:type="paragraph" w:customStyle="1" w:styleId="VetSignatures">
    <w:name w:val="Vet Signatures"/>
    <w:basedOn w:val="Normal"/>
    <w:rPr>
      <w:rFonts w:ascii="Arial" w:hAnsi="Arial"/>
      <w:sz w:val="20"/>
      <w:lang w:val="en-GB"/>
    </w:rPr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C65A11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C65A11"/>
    <w:rPr>
      <w:rFonts w:ascii="Arial" w:hAnsi="Arial" w:cs="Arial"/>
      <w:b/>
      <w:bCs/>
      <w:i/>
      <w:iCs/>
      <w:sz w:val="22"/>
      <w:szCs w:val="22"/>
      <w:lang w:eastAsia="en-US"/>
    </w:rPr>
  </w:style>
  <w:style w:type="character" w:customStyle="1" w:styleId="Heading6Char">
    <w:name w:val="Heading 6 Char"/>
    <w:link w:val="Heading6"/>
    <w:rsid w:val="00C65A11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C65A11"/>
    <w:rPr>
      <w:rFonts w:ascii="Arial" w:hAnsi="Arial" w:cs="Arial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65A11"/>
  </w:style>
  <w:style w:type="character" w:customStyle="1" w:styleId="Heading1Char">
    <w:name w:val="Heading 1 Char"/>
    <w:rsid w:val="00C65A1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rsid w:val="00C65A11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rsid w:val="00C65A11"/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SectionHeading">
    <w:name w:val="Gazette Section Heading"/>
    <w:basedOn w:val="Normal"/>
    <w:next w:val="BodyText"/>
    <w:rsid w:val="00C65A11"/>
    <w:pPr>
      <w:keepNext/>
      <w:pageBreakBefore/>
      <w:spacing w:after="240"/>
    </w:pPr>
    <w:rPr>
      <w:rFonts w:ascii="Arial" w:hAnsi="Arial" w:cs="Arial"/>
      <w:b/>
      <w:bCs/>
      <w:caps/>
      <w:sz w:val="23"/>
      <w:szCs w:val="23"/>
    </w:rPr>
  </w:style>
  <w:style w:type="character" w:customStyle="1" w:styleId="BodyTextChar">
    <w:name w:val="Body Text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Heading1">
    <w:name w:val="Gazette Heading 1"/>
    <w:basedOn w:val="Normal"/>
    <w:next w:val="BodyText"/>
    <w:rsid w:val="00C65A11"/>
    <w:pPr>
      <w:spacing w:before="240" w:after="12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GazetteTableHeading">
    <w:name w:val="Gazette Table Heading"/>
    <w:basedOn w:val="Normal"/>
    <w:rsid w:val="00C65A11"/>
    <w:pPr>
      <w:spacing w:before="60" w:after="60" w:line="280" w:lineRule="atLeast"/>
    </w:pPr>
    <w:rPr>
      <w:rFonts w:ascii="Arial" w:hAnsi="Arial" w:cs="Arial"/>
      <w:b/>
      <w:bCs/>
      <w:sz w:val="18"/>
      <w:szCs w:val="18"/>
    </w:rPr>
  </w:style>
  <w:style w:type="paragraph" w:customStyle="1" w:styleId="GazetteTableText">
    <w:name w:val="Gazette Table Text"/>
    <w:basedOn w:val="Normal"/>
    <w:rsid w:val="00C65A11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GazetteAPVMAContact">
    <w:name w:val="Gazette APVMA Contact"/>
    <w:basedOn w:val="Normal"/>
    <w:rsid w:val="00C65A11"/>
    <w:pPr>
      <w:spacing w:after="40"/>
      <w:ind w:left="454"/>
    </w:pPr>
    <w:rPr>
      <w:rFonts w:ascii="Arial" w:hAnsi="Arial" w:cs="Arial"/>
      <w:sz w:val="18"/>
      <w:szCs w:val="18"/>
    </w:rPr>
  </w:style>
  <w:style w:type="paragraph" w:customStyle="1" w:styleId="RegistrationFieldName">
    <w:name w:val="Registration Field Name"/>
    <w:basedOn w:val="Normal"/>
    <w:rsid w:val="00C65A11"/>
    <w:pPr>
      <w:keepNext/>
      <w:tabs>
        <w:tab w:val="left" w:pos="2700"/>
      </w:tabs>
      <w:spacing w:before="40"/>
    </w:pPr>
    <w:rPr>
      <w:rFonts w:ascii="Arial" w:hAnsi="Arial" w:cs="Arial"/>
      <w:spacing w:val="12"/>
      <w:sz w:val="16"/>
      <w:szCs w:val="16"/>
    </w:rPr>
  </w:style>
  <w:style w:type="paragraph" w:styleId="BodyText2">
    <w:name w:val="Body Text 2"/>
    <w:basedOn w:val="Normal"/>
    <w:link w:val="BodyText2Char"/>
    <w:semiHidden/>
    <w:rsid w:val="00C65A11"/>
    <w:pPr>
      <w:jc w:val="center"/>
    </w:pPr>
    <w:rPr>
      <w:rFonts w:ascii="Arial" w:hAnsi="Arial" w:cs="Arial"/>
      <w:sz w:val="18"/>
      <w:szCs w:val="18"/>
      <w:lang w:val="en-US"/>
    </w:rPr>
  </w:style>
  <w:style w:type="character" w:customStyle="1" w:styleId="BodyText2Char">
    <w:name w:val="Body Text 2 Char"/>
    <w:link w:val="BodyText2"/>
    <w:semiHidden/>
    <w:rsid w:val="00C65A11"/>
    <w:rPr>
      <w:rFonts w:ascii="Arial" w:hAnsi="Arial" w:cs="Arial"/>
      <w:sz w:val="18"/>
      <w:szCs w:val="18"/>
      <w:lang w:val="en-US" w:eastAsia="en-US"/>
    </w:rPr>
  </w:style>
  <w:style w:type="paragraph" w:customStyle="1" w:styleId="RegistrationProductDetails">
    <w:name w:val="Registration Product Details"/>
    <w:basedOn w:val="Normal"/>
    <w:rsid w:val="00C65A11"/>
    <w:pPr>
      <w:spacing w:before="40" w:after="40"/>
    </w:pPr>
    <w:rPr>
      <w:rFonts w:ascii="Arial" w:hAnsi="Arial" w:cs="Arial"/>
      <w:color w:val="000000"/>
      <w:spacing w:val="4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C65A11"/>
    <w:pPr>
      <w:tabs>
        <w:tab w:val="right" w:leader="dot" w:pos="9967"/>
      </w:tabs>
      <w:spacing w:after="60"/>
      <w:ind w:left="200"/>
    </w:pPr>
    <w:rPr>
      <w:rFonts w:ascii="Arial" w:hAnsi="Arial" w:cs="Arial"/>
      <w:noProof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C65A11"/>
    <w:pPr>
      <w:tabs>
        <w:tab w:val="right" w:pos="9968"/>
      </w:tabs>
      <w:spacing w:before="240" w:after="60"/>
    </w:pPr>
    <w:rPr>
      <w:rFonts w:ascii="Arial" w:hAnsi="Arial" w:cs="Arial"/>
      <w:b/>
      <w:bCs/>
      <w:noProof/>
      <w:sz w:val="18"/>
      <w:szCs w:val="18"/>
    </w:rPr>
  </w:style>
  <w:style w:type="paragraph" w:customStyle="1" w:styleId="GazetteList-RomanNumerals">
    <w:name w:val="Gazette List - Roman Numerals"/>
    <w:basedOn w:val="BodyText"/>
    <w:rsid w:val="00C65A11"/>
    <w:pPr>
      <w:numPr>
        <w:numId w:val="18"/>
      </w:numPr>
      <w:spacing w:before="240" w:after="240" w:line="280" w:lineRule="exact"/>
    </w:pPr>
    <w:rPr>
      <w:rFonts w:ascii="Arial" w:hAnsi="Arial" w:cs="Arial"/>
      <w:sz w:val="18"/>
      <w:szCs w:val="18"/>
      <w:lang w:eastAsia="en-US"/>
    </w:rPr>
  </w:style>
  <w:style w:type="paragraph" w:customStyle="1" w:styleId="GazetteImprintText">
    <w:name w:val="Gazette Imprint Text"/>
    <w:basedOn w:val="Normal"/>
    <w:rsid w:val="00C65A11"/>
    <w:pPr>
      <w:spacing w:before="120" w:after="120" w:line="280" w:lineRule="atLeast"/>
    </w:pPr>
    <w:rPr>
      <w:rFonts w:ascii="Arial" w:hAnsi="Arial" w:cs="Arial"/>
      <w:color w:val="000000"/>
      <w:spacing w:val="4"/>
      <w:sz w:val="16"/>
      <w:szCs w:val="16"/>
    </w:rPr>
  </w:style>
  <w:style w:type="paragraph" w:customStyle="1" w:styleId="GazetteInstructionalText">
    <w:name w:val="Gazette Instructional Text"/>
    <w:basedOn w:val="BodyText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  <w:lang w:eastAsia="en-US"/>
    </w:rPr>
  </w:style>
  <w:style w:type="character" w:customStyle="1" w:styleId="FootnoteTextChar">
    <w:name w:val="Footnote Text Char"/>
    <w:rsid w:val="00C65A11"/>
    <w:rPr>
      <w:rFonts w:ascii="Arial" w:hAnsi="Arial" w:cs="Arial"/>
      <w:sz w:val="20"/>
      <w:szCs w:val="20"/>
      <w:lang w:eastAsia="en-US"/>
    </w:rPr>
  </w:style>
  <w:style w:type="paragraph" w:customStyle="1" w:styleId="GazetteTableBullet">
    <w:name w:val="Gazette Table Bullet"/>
    <w:basedOn w:val="Normal"/>
    <w:rsid w:val="00C65A11"/>
    <w:pPr>
      <w:numPr>
        <w:numId w:val="23"/>
      </w:numPr>
    </w:pPr>
    <w:rPr>
      <w:rFonts w:ascii="Arial" w:hAnsi="Arial" w:cs="Arial"/>
      <w:sz w:val="18"/>
      <w:szCs w:val="18"/>
    </w:rPr>
  </w:style>
  <w:style w:type="paragraph" w:customStyle="1" w:styleId="GazetteTableSub-heading">
    <w:name w:val="Gazette Table Sub-heading"/>
    <w:basedOn w:val="GazetteTableText"/>
    <w:rsid w:val="00C65A11"/>
    <w:pPr>
      <w:spacing w:before="120" w:after="120"/>
    </w:pPr>
    <w:rPr>
      <w:b/>
      <w:bCs/>
      <w:color w:val="000000"/>
    </w:rPr>
  </w:style>
  <w:style w:type="paragraph" w:customStyle="1" w:styleId="LicensingCategoryBullet">
    <w:name w:val="Licensing Category Bullet"/>
    <w:basedOn w:val="GazetteTableBullet"/>
    <w:rsid w:val="00C65A11"/>
    <w:pPr>
      <w:tabs>
        <w:tab w:val="clear" w:pos="680"/>
        <w:tab w:val="num" w:pos="668"/>
      </w:tabs>
      <w:spacing w:after="40"/>
      <w:ind w:left="669" w:hanging="397"/>
    </w:pPr>
  </w:style>
  <w:style w:type="paragraph" w:styleId="DocumentMap">
    <w:name w:val="Document Map"/>
    <w:basedOn w:val="Normal"/>
    <w:link w:val="DocumentMapChar"/>
    <w:semiHidden/>
    <w:rsid w:val="00C65A11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cumentMapChar">
    <w:name w:val="Document Map Char"/>
    <w:link w:val="DocumentMap"/>
    <w:semiHidden/>
    <w:rsid w:val="00C65A11"/>
    <w:rPr>
      <w:rFonts w:ascii="Tahoma" w:hAnsi="Tahoma" w:cs="Tahoma"/>
      <w:sz w:val="24"/>
      <w:szCs w:val="24"/>
      <w:shd w:val="clear" w:color="auto" w:fill="000080"/>
      <w:lang w:val="en-GB" w:eastAsia="en-US"/>
    </w:rPr>
  </w:style>
  <w:style w:type="paragraph" w:customStyle="1" w:styleId="GazetteCoverBox">
    <w:name w:val="Gazette Cover Box"/>
    <w:basedOn w:val="Normal"/>
    <w:rsid w:val="00C65A11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spacing w:line="280" w:lineRule="atLeast"/>
      <w:ind w:left="360" w:right="386"/>
      <w:jc w:val="both"/>
    </w:pPr>
    <w:rPr>
      <w:rFonts w:ascii="Arial" w:hAnsi="Arial" w:cs="Arial"/>
      <w:sz w:val="18"/>
      <w:szCs w:val="18"/>
    </w:rPr>
  </w:style>
  <w:style w:type="paragraph" w:customStyle="1" w:styleId="GazetteBulletList">
    <w:name w:val="Gazette Bullet List"/>
    <w:basedOn w:val="Normal"/>
    <w:rsid w:val="00C65A11"/>
    <w:pPr>
      <w:numPr>
        <w:numId w:val="28"/>
      </w:numPr>
      <w:tabs>
        <w:tab w:val="clear" w:pos="644"/>
        <w:tab w:val="num" w:pos="794"/>
      </w:tabs>
      <w:spacing w:after="120"/>
      <w:ind w:left="794" w:hanging="340"/>
    </w:pPr>
    <w:rPr>
      <w:rFonts w:ascii="Arial" w:hAnsi="Arial" w:cs="Arial"/>
      <w:sz w:val="18"/>
      <w:szCs w:val="18"/>
      <w:lang w:val="en-US"/>
    </w:rPr>
  </w:style>
  <w:style w:type="character" w:styleId="Strong">
    <w:name w:val="Strong"/>
    <w:qFormat/>
    <w:rsid w:val="00C65A11"/>
    <w:rPr>
      <w:rFonts w:ascii="Times New Roman" w:hAnsi="Times New Roman" w:cs="Times New Roman"/>
      <w:b/>
      <w:bCs/>
    </w:rPr>
  </w:style>
  <w:style w:type="paragraph" w:customStyle="1" w:styleId="MRLTableCaption">
    <w:name w:val="MRL Table Caption"/>
    <w:basedOn w:val="Normal"/>
    <w:next w:val="BodyText"/>
    <w:rsid w:val="00C65A11"/>
    <w:pPr>
      <w:keepNext/>
      <w:spacing w:before="360" w:after="120" w:line="280" w:lineRule="atLeast"/>
      <w:ind w:left="1134" w:hanging="1134"/>
    </w:pPr>
    <w:rPr>
      <w:rFonts w:ascii="Arial Bold" w:hAnsi="Arial Bold" w:cs="Arial Bold"/>
      <w:b/>
      <w:bCs/>
      <w:caps/>
      <w:spacing w:val="6"/>
      <w:sz w:val="18"/>
      <w:szCs w:val="18"/>
    </w:rPr>
  </w:style>
  <w:style w:type="paragraph" w:styleId="Caption">
    <w:name w:val="caption"/>
    <w:basedOn w:val="Normal"/>
    <w:next w:val="Normal"/>
    <w:qFormat/>
    <w:rsid w:val="00C65A11"/>
    <w:rPr>
      <w:rFonts w:ascii="Arial" w:hAnsi="Arial" w:cs="Arial"/>
      <w:b/>
      <w:bCs/>
      <w:sz w:val="18"/>
      <w:szCs w:val="18"/>
    </w:rPr>
  </w:style>
  <w:style w:type="paragraph" w:customStyle="1" w:styleId="GazetteNumber">
    <w:name w:val="Gazette Number"/>
    <w:basedOn w:val="Normal"/>
    <w:rsid w:val="00C65A11"/>
    <w:pPr>
      <w:spacing w:before="120"/>
      <w:ind w:left="-14"/>
    </w:pPr>
    <w:rPr>
      <w:rFonts w:ascii="Arial" w:hAnsi="Arial" w:cs="Arial"/>
      <w:sz w:val="28"/>
      <w:szCs w:val="28"/>
    </w:rPr>
  </w:style>
  <w:style w:type="paragraph" w:customStyle="1" w:styleId="GazettePublisher">
    <w:name w:val="Gazette Publisher"/>
    <w:basedOn w:val="Normal"/>
    <w:rsid w:val="00C65A11"/>
    <w:pPr>
      <w:spacing w:before="140" w:after="80"/>
      <w:ind w:left="-14"/>
    </w:pPr>
    <w:rPr>
      <w:rFonts w:ascii="Calibri" w:hAnsi="Calibri" w:cs="Calibri"/>
      <w:sz w:val="16"/>
      <w:szCs w:val="16"/>
    </w:rPr>
  </w:style>
  <w:style w:type="paragraph" w:customStyle="1" w:styleId="LicensingCompanyName">
    <w:name w:val="Licensing Company Name"/>
    <w:basedOn w:val="Normal"/>
    <w:rsid w:val="00C65A11"/>
    <w:pPr>
      <w:spacing w:before="60" w:line="280" w:lineRule="atLeast"/>
    </w:pPr>
    <w:rPr>
      <w:rFonts w:ascii="Arial" w:hAnsi="Arial" w:cs="Arial"/>
      <w:b/>
      <w:bCs/>
      <w:caps/>
      <w:sz w:val="18"/>
      <w:szCs w:val="18"/>
    </w:rPr>
  </w:style>
  <w:style w:type="paragraph" w:customStyle="1" w:styleId="GazetteTableCaption">
    <w:name w:val="Gazette Table Caption"/>
    <w:basedOn w:val="Normal"/>
    <w:rsid w:val="00C65A11"/>
    <w:pPr>
      <w:spacing w:before="240" w:after="120"/>
    </w:pPr>
    <w:rPr>
      <w:rFonts w:ascii="Arial Bold" w:hAnsi="Arial Bold" w:cs="Arial Bold"/>
      <w:b/>
      <w:bCs/>
      <w:spacing w:val="6"/>
      <w:sz w:val="16"/>
      <w:szCs w:val="16"/>
    </w:rPr>
  </w:style>
  <w:style w:type="paragraph" w:customStyle="1" w:styleId="GazetteTableNotes">
    <w:name w:val="Gazette Table Notes"/>
    <w:basedOn w:val="Normal"/>
    <w:rsid w:val="00C65A11"/>
    <w:pPr>
      <w:spacing w:before="120" w:after="120"/>
    </w:pPr>
    <w:rPr>
      <w:rFonts w:ascii="Arial" w:hAnsi="Arial" w:cs="Arial"/>
      <w:sz w:val="18"/>
      <w:szCs w:val="18"/>
    </w:rPr>
  </w:style>
  <w:style w:type="character" w:styleId="Emphasis">
    <w:name w:val="Emphasis"/>
    <w:qFormat/>
    <w:rsid w:val="00C65A11"/>
    <w:rPr>
      <w:rFonts w:ascii="Times New Roman" w:hAnsi="Times New Roman" w:cs="Times New Roman"/>
      <w:i/>
      <w:iCs/>
    </w:rPr>
  </w:style>
  <w:style w:type="paragraph" w:customStyle="1" w:styleId="LicensingHeading2">
    <w:name w:val="Licensing Heading 2"/>
    <w:basedOn w:val="GazetteHeading2"/>
    <w:next w:val="Normal"/>
    <w:rsid w:val="00C65A11"/>
    <w:pPr>
      <w:numPr>
        <w:numId w:val="30"/>
      </w:numPr>
      <w:tabs>
        <w:tab w:val="clear" w:pos="360"/>
      </w:tabs>
    </w:pPr>
    <w:rPr>
      <w:rFonts w:cs="Arial Bold"/>
    </w:rPr>
  </w:style>
  <w:style w:type="paragraph" w:customStyle="1" w:styleId="RegistrationHeading2">
    <w:name w:val="Registration Heading 2"/>
    <w:basedOn w:val="GazetteHeading2"/>
    <w:next w:val="Normal"/>
    <w:rsid w:val="00C65A11"/>
    <w:pPr>
      <w:numPr>
        <w:numId w:val="26"/>
      </w:numPr>
    </w:pPr>
    <w:rPr>
      <w:rFonts w:cs="Arial Bold"/>
    </w:rPr>
  </w:style>
  <w:style w:type="paragraph" w:customStyle="1" w:styleId="LicensingTableText">
    <w:name w:val="Licensing Table Text"/>
    <w:basedOn w:val="GazetteTableText"/>
    <w:rsid w:val="00C65A11"/>
    <w:pPr>
      <w:keepNext/>
    </w:pPr>
  </w:style>
  <w:style w:type="paragraph" w:customStyle="1" w:styleId="InstructionalText">
    <w:name w:val="Instructional Text"/>
    <w:basedOn w:val="Normal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</w:rPr>
  </w:style>
  <w:style w:type="paragraph" w:customStyle="1" w:styleId="GazetteList-Alpha">
    <w:name w:val="Gazette List - Alpha"/>
    <w:basedOn w:val="Normal"/>
    <w:rsid w:val="00C65A11"/>
    <w:pPr>
      <w:numPr>
        <w:numId w:val="31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paragraph" w:customStyle="1" w:styleId="GazetteList-Numbered">
    <w:name w:val="Gazette List - Numbered"/>
    <w:basedOn w:val="Normal"/>
    <w:rsid w:val="00C65A11"/>
    <w:pPr>
      <w:numPr>
        <w:numId w:val="33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character" w:customStyle="1" w:styleId="MRLActiveNameChar">
    <w:name w:val="MRL Active Name Char"/>
    <w:rsid w:val="00C65A11"/>
    <w:rPr>
      <w:rFonts w:ascii="Arial" w:hAnsi="Arial" w:cs="Arial"/>
      <w:b/>
      <w:bCs/>
      <w:sz w:val="24"/>
      <w:szCs w:val="24"/>
      <w:lang w:val="en-AU" w:eastAsia="en-US"/>
    </w:rPr>
  </w:style>
  <w:style w:type="paragraph" w:customStyle="1" w:styleId="GazetteBulletList2">
    <w:name w:val="Gazette Bullet List 2"/>
    <w:basedOn w:val="BodyText"/>
    <w:rsid w:val="00C65A11"/>
    <w:pPr>
      <w:numPr>
        <w:numId w:val="46"/>
      </w:numPr>
      <w:spacing w:line="280" w:lineRule="exact"/>
    </w:pPr>
    <w:rPr>
      <w:rFonts w:ascii="Arial" w:hAnsi="Arial" w:cs="Arial"/>
      <w:sz w:val="18"/>
      <w:szCs w:val="18"/>
      <w:lang w:eastAsia="en-US"/>
    </w:rPr>
  </w:style>
  <w:style w:type="character" w:customStyle="1" w:styleId="CommentTextChar">
    <w:name w:val="Comment Text Char"/>
    <w:rsid w:val="00C65A11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5A11"/>
    <w:rPr>
      <w:b/>
      <w:bCs/>
    </w:rPr>
  </w:style>
  <w:style w:type="character" w:customStyle="1" w:styleId="CommentTextChar1">
    <w:name w:val="Comment Text Char1"/>
    <w:link w:val="CommentText"/>
    <w:semiHidden/>
    <w:rsid w:val="00C65A11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rsid w:val="00C65A11"/>
    <w:rPr>
      <w:rFonts w:ascii="Arial" w:hAnsi="Arial" w:cs="Arial"/>
      <w:b/>
      <w:bCs/>
      <w:lang w:eastAsia="en-US"/>
    </w:rPr>
  </w:style>
  <w:style w:type="paragraph" w:customStyle="1" w:styleId="TableHeading">
    <w:name w:val="Table Heading"/>
    <w:basedOn w:val="Normal"/>
    <w:next w:val="Normal"/>
    <w:rsid w:val="00C65A11"/>
    <w:pPr>
      <w:widowControl w:val="0"/>
      <w:tabs>
        <w:tab w:val="left" w:pos="851"/>
      </w:tabs>
      <w:jc w:val="center"/>
    </w:pPr>
    <w:rPr>
      <w:rFonts w:ascii="Arial" w:hAnsi="Arial" w:cs="Arial"/>
      <w:b/>
      <w:bCs/>
      <w:lang w:val="en-GB"/>
    </w:rPr>
  </w:style>
  <w:style w:type="paragraph" w:styleId="Revision">
    <w:name w:val="Revision"/>
    <w:hidden/>
    <w:rsid w:val="00C65A11"/>
    <w:rPr>
      <w:rFonts w:ascii="Arial" w:hAnsi="Arial" w:cs="Arial"/>
      <w:sz w:val="18"/>
      <w:szCs w:val="18"/>
      <w:lang w:val="en-AU" w:eastAsia="en-US"/>
    </w:rPr>
  </w:style>
  <w:style w:type="paragraph" w:customStyle="1" w:styleId="table2">
    <w:name w:val="table2"/>
    <w:basedOn w:val="Normal"/>
    <w:uiPriority w:val="99"/>
    <w:rsid w:val="00D0239B"/>
    <w:pPr>
      <w:ind w:left="142" w:hanging="142"/>
    </w:pPr>
    <w:rPr>
      <w:rFonts w:ascii="Arial" w:eastAsia="Calibri" w:hAnsi="Arial" w:cs="Arial"/>
      <w:sz w:val="18"/>
      <w:szCs w:val="18"/>
      <w:lang w:eastAsia="en-AU"/>
    </w:rPr>
  </w:style>
  <w:style w:type="paragraph" w:customStyle="1" w:styleId="FSCtblMRL1">
    <w:name w:val="FSC_tbl_MRL1"/>
    <w:basedOn w:val="Normal"/>
    <w:rsid w:val="00613764"/>
    <w:pPr>
      <w:keepLines/>
      <w:spacing w:before="20" w:after="2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RL2">
    <w:name w:val="FSC_tbl_MRL2"/>
    <w:basedOn w:val="FSCtblMRL1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Draftingitem">
    <w:name w:val="FSC_Drafting_item"/>
    <w:basedOn w:val="Normal"/>
    <w:qFormat/>
    <w:rsid w:val="00613764"/>
    <w:pPr>
      <w:tabs>
        <w:tab w:val="left" w:pos="851"/>
      </w:tabs>
      <w:spacing w:before="120" w:after="120"/>
    </w:pPr>
    <w:rPr>
      <w:rFonts w:ascii="Arial" w:hAnsi="Arial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tblh3">
    <w:name w:val="FSC_tbl_h3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b/>
      <w:i/>
      <w:sz w:val="18"/>
      <w:szCs w:val="22"/>
      <w:lang w:val="en-GB" w:eastAsia="en-AU"/>
    </w:rPr>
  </w:style>
  <w:style w:type="paragraph" w:customStyle="1" w:styleId="FSCtblh4">
    <w:name w:val="FSC_tbl_h4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i/>
      <w:sz w:val="18"/>
      <w:szCs w:val="22"/>
      <w:lang w:val="en-GB" w:eastAsia="en-AU"/>
    </w:rPr>
  </w:style>
  <w:style w:type="table" w:customStyle="1" w:styleId="TableGrid3">
    <w:name w:val="Table Grid3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4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6315B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baseheading">
    <w:name w:val="FSC_base_heading"/>
    <w:rsid w:val="00613764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  <w:lang w:eastAsia="en-AU"/>
    </w:rPr>
  </w:style>
  <w:style w:type="paragraph" w:customStyle="1" w:styleId="FSCbasepara">
    <w:name w:val="FSC_base_para"/>
    <w:rsid w:val="00613764"/>
    <w:pPr>
      <w:keepLines/>
      <w:spacing w:before="120"/>
      <w:ind w:left="1701" w:hanging="1701"/>
    </w:pPr>
    <w:rPr>
      <w:rFonts w:ascii="Arial" w:hAnsi="Arial" w:cs="Arial"/>
      <w:iCs/>
      <w:szCs w:val="22"/>
      <w:lang w:eastAsia="en-AU"/>
    </w:rPr>
  </w:style>
  <w:style w:type="paragraph" w:customStyle="1" w:styleId="FSCbasetbl">
    <w:name w:val="FSC_base_tbl"/>
    <w:basedOn w:val="FSCbasepara"/>
    <w:rsid w:val="00613764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613764"/>
    <w:pPr>
      <w:tabs>
        <w:tab w:val="right" w:pos="8278"/>
      </w:tabs>
      <w:ind w:left="2126" w:hanging="2126"/>
    </w:pPr>
    <w:rPr>
      <w:rFonts w:ascii="Arial" w:hAnsi="Arial" w:cs="Arial"/>
      <w:noProof/>
      <w:szCs w:val="22"/>
      <w:lang w:eastAsia="en-AU"/>
    </w:rPr>
  </w:style>
  <w:style w:type="paragraph" w:customStyle="1" w:styleId="FSCDraftingitemheading">
    <w:name w:val="FSC_Drafting_item_heading"/>
    <w:basedOn w:val="Normal"/>
    <w:qFormat/>
    <w:rsid w:val="00613764"/>
    <w:pPr>
      <w:widowControl w:val="0"/>
      <w:spacing w:before="120" w:after="120"/>
      <w:ind w:left="851" w:hanging="851"/>
    </w:pPr>
    <w:rPr>
      <w:rFonts w:ascii="Arial" w:hAnsi="Arial"/>
      <w:b/>
      <w:sz w:val="20"/>
      <w:szCs w:val="20"/>
      <w:lang w:val="en-GB"/>
    </w:rPr>
  </w:style>
  <w:style w:type="paragraph" w:customStyle="1" w:styleId="FSCfooter0">
    <w:name w:val="FSC_footer"/>
    <w:basedOn w:val="Normal"/>
    <w:rsid w:val="00613764"/>
    <w:pPr>
      <w:tabs>
        <w:tab w:val="center" w:pos="4536"/>
        <w:tab w:val="right" w:pos="9072"/>
      </w:tabs>
    </w:pPr>
    <w:rPr>
      <w:rFonts w:ascii="Arial" w:hAnsi="Arial"/>
      <w:sz w:val="18"/>
      <w:szCs w:val="20"/>
      <w:lang w:val="en-GB"/>
    </w:rPr>
  </w:style>
  <w:style w:type="paragraph" w:customStyle="1" w:styleId="FSCh1Chap">
    <w:name w:val="FSC_h1_Chap"/>
    <w:basedOn w:val="FSCbaseheading"/>
    <w:next w:val="Normal"/>
    <w:qFormat/>
    <w:rsid w:val="00613764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613764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613764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613764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613764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613764"/>
    <w:pPr>
      <w:keepNext/>
      <w:keepLines/>
      <w:spacing w:before="360" w:after="60"/>
      <w:ind w:left="964" w:hanging="964"/>
    </w:pPr>
    <w:rPr>
      <w:rFonts w:ascii="Arial" w:hAnsi="Arial" w:cs="Arial"/>
      <w:b/>
      <w:bCs/>
      <w:kern w:val="32"/>
      <w:szCs w:val="32"/>
      <w:lang w:eastAsia="en-AU"/>
    </w:rPr>
  </w:style>
  <w:style w:type="paragraph" w:customStyle="1" w:styleId="FSCh5Section">
    <w:name w:val="FSC_h5_Section"/>
    <w:basedOn w:val="FSCbaseheading"/>
    <w:next w:val="Normal"/>
    <w:qFormat/>
    <w:rsid w:val="00613764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613764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613764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613764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613764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613764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613764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613764"/>
    <w:rPr>
      <w:sz w:val="16"/>
    </w:rPr>
  </w:style>
  <w:style w:type="paragraph" w:customStyle="1" w:styleId="FSCtSubsub">
    <w:name w:val="FSC_t_Subsub"/>
    <w:basedOn w:val="FSCtPara"/>
    <w:qFormat/>
    <w:rsid w:val="00613764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613764"/>
    <w:rPr>
      <w:sz w:val="16"/>
    </w:rPr>
  </w:style>
  <w:style w:type="paragraph" w:customStyle="1" w:styleId="FSCnSubsub">
    <w:name w:val="FSC_n_Subsub"/>
    <w:basedOn w:val="FSCnSubpara"/>
    <w:qFormat/>
    <w:rsid w:val="00613764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613764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613764"/>
    <w:pPr>
      <w:shd w:val="clear" w:color="auto" w:fill="99CCFF"/>
      <w:tabs>
        <w:tab w:val="center" w:pos="4253"/>
        <w:tab w:val="right" w:pos="8505"/>
      </w:tabs>
    </w:pPr>
    <w:rPr>
      <w:rFonts w:ascii="Arial" w:hAnsi="Arial" w:cs="Arial"/>
      <w:b/>
      <w:sz w:val="32"/>
      <w:szCs w:val="32"/>
      <w:lang w:val="en-GB" w:eastAsia="en-AU"/>
    </w:rPr>
  </w:style>
  <w:style w:type="paragraph" w:customStyle="1" w:styleId="FSCoDraftersComment">
    <w:name w:val="FSC_o_Drafters_Comment"/>
    <w:basedOn w:val="Normal"/>
    <w:rsid w:val="00613764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ascii="Arial" w:eastAsia="Calibri" w:hAnsi="Arial"/>
      <w:color w:val="7030A0"/>
      <w:sz w:val="22"/>
      <w:szCs w:val="20"/>
      <w:lang w:val="en-GB"/>
    </w:rPr>
  </w:style>
  <w:style w:type="paragraph" w:customStyle="1" w:styleId="FSCoExplainTemplate">
    <w:name w:val="FSC_o_Explain_Template"/>
    <w:basedOn w:val="Normal"/>
    <w:qFormat/>
    <w:rsid w:val="00613764"/>
    <w:pPr>
      <w:spacing w:before="80"/>
    </w:pPr>
    <w:rPr>
      <w:rFonts w:ascii="Arial" w:hAnsi="Arial"/>
      <w:color w:val="7030A0"/>
      <w:sz w:val="22"/>
      <w:lang w:val="en-GB" w:eastAsia="en-AU"/>
    </w:rPr>
  </w:style>
  <w:style w:type="paragraph" w:customStyle="1" w:styleId="FSCoFooter">
    <w:name w:val="FSC_o_Footer"/>
    <w:basedOn w:val="Normal"/>
    <w:rsid w:val="00613764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  <w:lang w:val="en-GB" w:eastAsia="en-AU"/>
    </w:rPr>
  </w:style>
  <w:style w:type="paragraph" w:customStyle="1" w:styleId="FSCoFooterdraft">
    <w:name w:val="FSC_o_Footer_draft"/>
    <w:basedOn w:val="Normal"/>
    <w:rsid w:val="00613764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  <w:lang w:val="en-GB" w:eastAsia="en-AU"/>
    </w:rPr>
  </w:style>
  <w:style w:type="paragraph" w:customStyle="1" w:styleId="FSCoHeader">
    <w:name w:val="FSC_o_Header"/>
    <w:basedOn w:val="Normal"/>
    <w:link w:val="FSCoHeaderChar"/>
    <w:rsid w:val="00613764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  <w:sz w:val="20"/>
      <w:lang w:val="en-GB" w:eastAsia="en-AU"/>
    </w:rPr>
  </w:style>
  <w:style w:type="character" w:customStyle="1" w:styleId="FSCoHeaderChar">
    <w:name w:val="FSC_o_Header Char"/>
    <w:basedOn w:val="DefaultParagraphFont"/>
    <w:link w:val="FSCoHeader"/>
    <w:rsid w:val="00613764"/>
    <w:rPr>
      <w:rFonts w:ascii="Arial" w:hAnsi="Arial"/>
      <w:b/>
      <w:noProof/>
      <w:szCs w:val="24"/>
      <w:lang w:eastAsia="en-AU"/>
    </w:rPr>
  </w:style>
  <w:style w:type="paragraph" w:customStyle="1" w:styleId="FSCoParaMark">
    <w:name w:val="FSC_o_Para_Mark"/>
    <w:basedOn w:val="Normal"/>
    <w:next w:val="Normal"/>
    <w:qFormat/>
    <w:rsid w:val="00613764"/>
    <w:rPr>
      <w:rFonts w:ascii="Arial" w:hAnsi="Arial"/>
      <w:sz w:val="16"/>
      <w:lang w:val="en-GB" w:eastAsia="en-AU"/>
    </w:rPr>
  </w:style>
  <w:style w:type="paragraph" w:customStyle="1" w:styleId="FSCoStandardEnd">
    <w:name w:val="FSC_o_Standard_End"/>
    <w:basedOn w:val="FSCtMain"/>
    <w:qFormat/>
    <w:rsid w:val="00613764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613764"/>
    <w:pPr>
      <w:spacing w:before="200"/>
    </w:pPr>
    <w:rPr>
      <w:rFonts w:ascii="Arial" w:hAnsi="Arial"/>
      <w:b/>
      <w:sz w:val="32"/>
      <w:lang w:val="en-GB" w:eastAsia="en-AU"/>
    </w:rPr>
  </w:style>
  <w:style w:type="paragraph" w:customStyle="1" w:styleId="FSCoutChap">
    <w:name w:val="FSC_out_Chap"/>
    <w:basedOn w:val="FSCh4Div"/>
    <w:qFormat/>
    <w:rsid w:val="00613764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613764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613764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613764"/>
    <w:pPr>
      <w:ind w:firstLine="0"/>
    </w:pPr>
  </w:style>
  <w:style w:type="paragraph" w:customStyle="1" w:styleId="FSCtblAddh1">
    <w:name w:val="FSC_tbl_Add_h1"/>
    <w:basedOn w:val="FSCh4Div"/>
    <w:rsid w:val="00613764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613764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Cs/>
      <w:sz w:val="18"/>
      <w:szCs w:val="22"/>
      <w:lang w:val="en-GB"/>
    </w:rPr>
  </w:style>
  <w:style w:type="paragraph" w:customStyle="1" w:styleId="FSCtblAddh4">
    <w:name w:val="FSC_tbl_Add_h4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/>
      <w:iCs/>
      <w:sz w:val="18"/>
      <w:szCs w:val="20"/>
      <w:lang w:val="en-GB"/>
    </w:rPr>
  </w:style>
  <w:style w:type="paragraph" w:customStyle="1" w:styleId="FSCtblAddh5">
    <w:name w:val="FSC_tbl_Add_h5"/>
    <w:basedOn w:val="Normal"/>
    <w:rsid w:val="00613764"/>
    <w:pPr>
      <w:keepLines/>
      <w:spacing w:before="60" w:after="60"/>
      <w:ind w:left="1701" w:hanging="1701"/>
    </w:pPr>
    <w:rPr>
      <w:rFonts w:ascii="Arial" w:eastAsiaTheme="minorHAnsi" w:hAnsi="Arial" w:cs="Arial"/>
      <w:i/>
      <w:sz w:val="18"/>
      <w:szCs w:val="22"/>
      <w:lang w:val="en-GB"/>
    </w:rPr>
  </w:style>
  <w:style w:type="paragraph" w:customStyle="1" w:styleId="FSCtblAdd1">
    <w:name w:val="FSC_tbl_Add1"/>
    <w:basedOn w:val="Normal"/>
    <w:qFormat/>
    <w:rsid w:val="00613764"/>
    <w:pPr>
      <w:keepLines/>
      <w:spacing w:before="20" w:after="20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dd2">
    <w:name w:val="FSC_tbl_Add2"/>
    <w:basedOn w:val="Normal"/>
    <w:qFormat/>
    <w:rsid w:val="00613764"/>
    <w:pPr>
      <w:keepLines/>
      <w:spacing w:before="20" w:after="20"/>
      <w:jc w:val="right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mendh">
    <w:name w:val="FSC_tbl_Amend_h"/>
    <w:basedOn w:val="Normal"/>
    <w:rsid w:val="00613764"/>
    <w:pPr>
      <w:keepNext/>
      <w:spacing w:after="60"/>
    </w:pPr>
    <w:rPr>
      <w:rFonts w:ascii="Arial" w:eastAsia="Calibri" w:hAnsi="Arial"/>
      <w:b/>
      <w:sz w:val="16"/>
      <w:szCs w:val="20"/>
      <w:lang w:val="en-GB" w:eastAsia="en-AU"/>
    </w:rPr>
  </w:style>
  <w:style w:type="paragraph" w:customStyle="1" w:styleId="FSCtblAmendmain">
    <w:name w:val="FSC_tbl_Amend_main"/>
    <w:basedOn w:val="Normal"/>
    <w:qFormat/>
    <w:rsid w:val="00613764"/>
    <w:pPr>
      <w:ind w:left="113" w:hanging="113"/>
    </w:pPr>
    <w:rPr>
      <w:rFonts w:ascii="Arial" w:hAnsi="Arial"/>
      <w:bCs/>
      <w:sz w:val="16"/>
      <w:szCs w:val="20"/>
      <w:lang w:val="en-GB"/>
    </w:rPr>
  </w:style>
  <w:style w:type="paragraph" w:customStyle="1" w:styleId="FSCtblh2">
    <w:name w:val="FSC_tbl_h2"/>
    <w:basedOn w:val="Normal"/>
    <w:qFormat/>
    <w:rsid w:val="00613764"/>
    <w:pPr>
      <w:keepNext/>
      <w:keepLines/>
      <w:spacing w:before="240" w:after="120"/>
      <w:jc w:val="center"/>
    </w:pPr>
    <w:rPr>
      <w:rFonts w:ascii="Arial" w:hAnsi="Arial" w:cs="Arial"/>
      <w:b/>
      <w:color w:val="000000"/>
      <w:sz w:val="18"/>
      <w:szCs w:val="22"/>
      <w:lang w:val="en-GB" w:eastAsia="en-AU"/>
    </w:rPr>
  </w:style>
  <w:style w:type="paragraph" w:customStyle="1" w:styleId="FSCtblMain">
    <w:name w:val="FSC_tbl_Main"/>
    <w:basedOn w:val="Normal"/>
    <w:rsid w:val="00613764"/>
    <w:pPr>
      <w:keepLines/>
      <w:tabs>
        <w:tab w:val="right" w:pos="3969"/>
      </w:tabs>
      <w:spacing w:before="60" w:after="6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ainC">
    <w:name w:val="FSC_tbl_Main_C"/>
    <w:basedOn w:val="FSCtblMain"/>
    <w:qFormat/>
    <w:rsid w:val="00613764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613764"/>
    <w:pPr>
      <w:keepLines/>
      <w:spacing w:before="60" w:after="60"/>
      <w:ind w:left="397" w:hanging="397"/>
    </w:pPr>
    <w:rPr>
      <w:rFonts w:ascii="Arial" w:hAnsi="Arial" w:cs="Arial"/>
      <w:sz w:val="18"/>
      <w:szCs w:val="22"/>
      <w:lang w:val="en-GB" w:eastAsia="en-AU"/>
    </w:rPr>
  </w:style>
  <w:style w:type="paragraph" w:customStyle="1" w:styleId="FSCtblSubpara">
    <w:name w:val="FSC_tbl_Subpara"/>
    <w:basedOn w:val="Normal"/>
    <w:rsid w:val="00613764"/>
    <w:pPr>
      <w:keepLines/>
      <w:spacing w:before="60" w:after="60"/>
      <w:ind w:left="794" w:hanging="397"/>
    </w:pPr>
    <w:rPr>
      <w:rFonts w:ascii="Arial" w:hAnsi="Arial" w:cs="Arial"/>
      <w:sz w:val="18"/>
      <w:szCs w:val="22"/>
      <w:lang w:val="en-GB" w:eastAsia="en-AU"/>
    </w:rPr>
  </w:style>
  <w:style w:type="table" w:customStyle="1" w:styleId="TableGrid123">
    <w:name w:val="Table Grid123"/>
    <w:basedOn w:val="TableNormal"/>
    <w:next w:val="TableGrid"/>
    <w:uiPriority w:val="59"/>
    <w:rsid w:val="007704E8"/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Document" ma:contentTypeID="0x01010004C4C934AD08B647A78FCADD498BE319008362EF8DB5C1E242B161296DE6B84588" ma:contentTypeVersion="31" ma:contentTypeDescription="Food Standards Document." ma:contentTypeScope="" ma:versionID="01e3b55f7792d284200eb5e924a80c1e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05958270c0b264fdb8dcf42fcf164adb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959f586-1386-49a0-8f25-29490ba8c513" ContentTypeId="0x01010004C4C934AD08B647A78FCADD498BE319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metadata xmlns="http://www.objective.com/ecm/document/metadata/00782AAB515E47F68D0ED650F5E2ABDE" version="1.0.0">
  <systemFields>
    <field name="Objective-Id">
      <value order="0">A611839</value>
    </field>
    <field name="Objective-Title">
      <value order="0">LI  for Schedule 20 (MRLs) Amending Instrument No  APVMA X Year Dated XX...</value>
    </field>
    <field name="Objective-Description">
      <value order="0"/>
    </field>
    <field name="Objective-CreationStamp">
      <value order="0">2016-09-01T07:01:23Z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2017-03-20T03:23:09Z</value>
    </field>
    <field name="Objective-Owner">
      <value order="0">James Deller</value>
    </field>
    <field name="Objective-Path">
      <value order="0">APVMA:SCIENTIFIC ASSESSMENT:Scientific Assessment - Residues and Trade:Scientific Assessment - Residues and Trade - MRL Notifications:Scientific Assessment - Residues and Trade - MRL Notifications - Schedule 20 and Variation Notification:Pesticides - Residues - MRL Notifications - Schedule 20 and Variation Notification - 2017:Templates</value>
    </field>
    <field name="Objective-Parent">
      <value order="0">Templates</value>
    </field>
    <field name="Objective-State">
      <value order="0">Being Drafted</value>
    </field>
    <field name="Objective-VersionId">
      <value order="0">vA1248656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qA130146</value>
    </field>
    <field name="Objective-Classification">
      <value order="0">Sensitive (AgVet Code)</value>
    </field>
    <field name="Objective-Caveats">
      <value order="0"/>
    </field>
  </systemFields>
  <catalogues/>
</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5de93e-c5e8-4efc-a1bd-21450292fcfe">X3VAMR3A5FUY-552-2949</_dlc_DocId>
    <_dlc_DocIdUrl xmlns="ff5de93e-c5e8-4efc-a1bd-21450292fcfe">
      <Url>http://teams/Sections/RAP/_layouts/15/DocIdRedir.aspx?ID=X3VAMR3A5FUY-552-2949</Url>
      <Description>X3VAMR3A5FUY-552-2949</Description>
    </_dlc_DocIdUrl>
    <Related_x0020_project xmlns="ec50576e-4a27-4780-a1e1-e59563bc70b8" xsi:nil="true"/>
    <TaxCatchAll xmlns="ec50576e-4a27-4780-a1e1-e59563bc70b8"/>
    <bd06d2da0152468b9236b575a71e0e7c xmlns="ec50576e-4a27-4780-a1e1-e59563bc70b8">
      <Terms xmlns="http://schemas.microsoft.com/office/infopath/2007/PartnerControls"/>
    </bd06d2da0152468b9236b575a71e0e7c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85A2-E970-4892-BA86-89ACB0539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3EB6F-9387-4FE4-87BF-7A2E64E3C25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B7FA036-1706-4E41-94FD-C7E565AA3A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itemProps5.xml><?xml version="1.0" encoding="utf-8"?>
<ds:datastoreItem xmlns:ds="http://schemas.openxmlformats.org/officeDocument/2006/customXml" ds:itemID="{516061D1-9F6E-481B-AB17-4DEDE71A8BE0}">
  <ds:schemaRefs>
    <ds:schemaRef ds:uri="http://schemas.microsoft.com/office/2006/documentManagement/types"/>
    <ds:schemaRef ds:uri="http://purl.org/dc/dcmitype/"/>
    <ds:schemaRef ds:uri="http://www.w3.org/XML/1998/namespace"/>
    <ds:schemaRef ds:uri="ec50576e-4a27-4780-a1e1-e59563bc70b8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f5de93e-c5e8-4efc-a1bd-21450292fcfe"/>
  </ds:schemaRefs>
</ds:datastoreItem>
</file>

<file path=customXml/itemProps6.xml><?xml version="1.0" encoding="utf-8"?>
<ds:datastoreItem xmlns:ds="http://schemas.openxmlformats.org/officeDocument/2006/customXml" ds:itemID="{F3A2ABB2-5CC9-45E7-880A-E119C2FC213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7AA8319-4FD7-46E2-9B70-79970314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D764DB.dotm</Template>
  <TotalTime>48</TotalTime>
  <Pages>4</Pages>
  <Words>607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pgoodsel</dc:creator>
  <dc:description>/</dc:description>
  <cp:lastModifiedBy>RADOVANOVIC, Allison</cp:lastModifiedBy>
  <cp:revision>21</cp:revision>
  <cp:lastPrinted>2017-05-09T00:58:00Z</cp:lastPrinted>
  <dcterms:created xsi:type="dcterms:W3CDTF">2016-05-25T04:28:00Z</dcterms:created>
  <dcterms:modified xsi:type="dcterms:W3CDTF">2017-05-10T04:29:00Z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333ed201-7a24-4d2d-81c9-bef8d0f8bfa6</vt:lpwstr>
  </property>
  <property fmtid="{D5CDD505-2E9C-101B-9397-08002B2CF9AE}" pid="3" name="ContentTypeId">
    <vt:lpwstr>0x01010004C4C934AD08B647A78FCADD498BE319008362EF8DB5C1E242B161296DE6B84588</vt:lpwstr>
  </property>
  <property fmtid="{D5CDD505-2E9C-101B-9397-08002B2CF9AE}" pid="4" name="a41428b017d04df981d58ffdf035d7b8">
    <vt:lpwstr/>
  </property>
  <property fmtid="{D5CDD505-2E9C-101B-9397-08002B2CF9AE}" pid="5" name="DisposalClass">
    <vt:lpwstr/>
  </property>
  <property fmtid="{D5CDD505-2E9C-101B-9397-08002B2CF9AE}" pid="6" name="BCS_">
    <vt:lpwstr/>
  </property>
  <property fmtid="{D5CDD505-2E9C-101B-9397-08002B2CF9AE}" pid="7" name="Objective-Id">
    <vt:lpwstr>A611839</vt:lpwstr>
  </property>
  <property fmtid="{D5CDD505-2E9C-101B-9397-08002B2CF9AE}" pid="8" name="Objective-Title">
    <vt:lpwstr>LI  for Schedule 20 (MRLs) Amending Instrument No  APVMA X Year Dated XX...</vt:lpwstr>
  </property>
  <property fmtid="{D5CDD505-2E9C-101B-9397-08002B2CF9AE}" pid="9" name="Objective-Comment">
    <vt:lpwstr/>
  </property>
  <property fmtid="{D5CDD505-2E9C-101B-9397-08002B2CF9AE}" pid="10" name="Objective-CreationStamp">
    <vt:filetime>2016-09-01T07:01:28Z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false</vt:bool>
  </property>
  <property fmtid="{D5CDD505-2E9C-101B-9397-08002B2CF9AE}" pid="13" name="Objective-DatePublished">
    <vt:lpwstr/>
  </property>
  <property fmtid="{D5CDD505-2E9C-101B-9397-08002B2CF9AE}" pid="14" name="Objective-ModificationStamp">
    <vt:filetime>2017-03-20T03:23:09Z</vt:filetime>
  </property>
  <property fmtid="{D5CDD505-2E9C-101B-9397-08002B2CF9AE}" pid="15" name="Objective-Owner">
    <vt:lpwstr>James Deller</vt:lpwstr>
  </property>
  <property fmtid="{D5CDD505-2E9C-101B-9397-08002B2CF9AE}" pid="16" name="Objective-Path">
    <vt:lpwstr>APVMA:SCIENTIFIC ASSESSMENT:Scientific Assessment - Residues and Trade:Scientific Assessment - Residues and Trade - MRL Notifications:Scientific Assessment - Residues and Trade - MRL Notifications - Schedule 20 and Variation Notification:Pesticides - Resi</vt:lpwstr>
  </property>
  <property fmtid="{D5CDD505-2E9C-101B-9397-08002B2CF9AE}" pid="17" name="Objective-Parent">
    <vt:lpwstr>Templates</vt:lpwstr>
  </property>
  <property fmtid="{D5CDD505-2E9C-101B-9397-08002B2CF9AE}" pid="18" name="Objective-State">
    <vt:lpwstr>Being Drafted</vt:lpwstr>
  </property>
  <property fmtid="{D5CDD505-2E9C-101B-9397-08002B2CF9AE}" pid="19" name="Objective-Version">
    <vt:lpwstr>2.1</vt:lpwstr>
  </property>
  <property fmtid="{D5CDD505-2E9C-101B-9397-08002B2CF9AE}" pid="20" name="Objective-VersionNumber">
    <vt:r8>3</vt:r8>
  </property>
  <property fmtid="{D5CDD505-2E9C-101B-9397-08002B2CF9AE}" pid="21" name="Objective-VersionComment">
    <vt:lpwstr/>
  </property>
  <property fmtid="{D5CDD505-2E9C-101B-9397-08002B2CF9AE}" pid="22" name="Objective-FileNumber">
    <vt:lpwstr/>
  </property>
  <property fmtid="{D5CDD505-2E9C-101B-9397-08002B2CF9AE}" pid="23" name="Objective-Classification">
    <vt:lpwstr>[Inherited - Sensitive (AgVet Code)]</vt:lpwstr>
  </property>
  <property fmtid="{D5CDD505-2E9C-101B-9397-08002B2CF9AE}" pid="24" name="Objective-Caveats">
    <vt:lpwstr/>
  </property>
  <property fmtid="{D5CDD505-2E9C-101B-9397-08002B2CF9AE}" pid="25" name="Objective-Description">
    <vt:lpwstr/>
  </property>
  <property fmtid="{D5CDD505-2E9C-101B-9397-08002B2CF9AE}" pid="26" name="Objective-VersionId">
    <vt:lpwstr>vA1248656</vt:lpwstr>
  </property>
</Properties>
</file>