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677B14" w:rsidRDefault="00DA186E" w:rsidP="00B05CF4">
      <w:pPr>
        <w:rPr>
          <w:sz w:val="28"/>
        </w:rPr>
      </w:pPr>
      <w:r w:rsidRPr="00677B14">
        <w:rPr>
          <w:noProof/>
          <w:lang w:eastAsia="en-AU"/>
        </w:rPr>
        <w:drawing>
          <wp:inline distT="0" distB="0" distL="0" distR="0" wp14:anchorId="0FDB2FE9" wp14:editId="66C9AFC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677B14" w:rsidRDefault="00715914" w:rsidP="00715914">
      <w:pPr>
        <w:rPr>
          <w:sz w:val="19"/>
        </w:rPr>
      </w:pPr>
    </w:p>
    <w:p w:rsidR="00715914" w:rsidRDefault="00FE1A2A" w:rsidP="00AF1506">
      <w:pPr>
        <w:pStyle w:val="ShortT"/>
        <w:pBdr>
          <w:bottom w:val="single" w:sz="4" w:space="1" w:color="auto"/>
        </w:pBdr>
      </w:pPr>
      <w:r>
        <w:t>Higher Education Support (</w:t>
      </w:r>
      <w:r w:rsidR="000F4409">
        <w:t xml:space="preserve">Franklyn Scholar (Australia) </w:t>
      </w:r>
      <w:r w:rsidR="00873637">
        <w:t>Pty Ltd</w:t>
      </w:r>
      <w:r w:rsidR="0094529B">
        <w:t>) VET P</w:t>
      </w:r>
      <w:r w:rsidR="007A0F56">
        <w:t>rovider Approval Revocation 2017</w:t>
      </w:r>
    </w:p>
    <w:p w:rsidR="00CD1CCD" w:rsidRDefault="00CD1CCD" w:rsidP="00CD1CCD">
      <w:pPr>
        <w:rPr>
          <w:lang w:eastAsia="en-AU"/>
        </w:rPr>
      </w:pPr>
    </w:p>
    <w:p w:rsidR="00CD1CCD" w:rsidRPr="00CD1CCD" w:rsidRDefault="002C67EF" w:rsidP="00CD1CCD">
      <w:pPr>
        <w:rPr>
          <w:i/>
          <w:lang w:eastAsia="en-AU"/>
        </w:rPr>
      </w:pPr>
      <w:r w:rsidRPr="00677B14">
        <w:rPr>
          <w:szCs w:val="22"/>
        </w:rPr>
        <w:t xml:space="preserve">I, </w:t>
      </w:r>
      <w:r w:rsidR="007A0F56">
        <w:rPr>
          <w:szCs w:val="22"/>
        </w:rPr>
        <w:t>Brendan Morling</w:t>
      </w:r>
      <w:r w:rsidRPr="00677B14">
        <w:rPr>
          <w:szCs w:val="22"/>
        </w:rPr>
        <w:t xml:space="preserve">, </w:t>
      </w:r>
      <w:r w:rsidR="00CD1CCD">
        <w:rPr>
          <w:szCs w:val="22"/>
        </w:rPr>
        <w:t>de</w:t>
      </w:r>
      <w:bookmarkStart w:id="0" w:name="_GoBack"/>
      <w:bookmarkEnd w:id="0"/>
      <w:r w:rsidR="00CD1CCD">
        <w:rPr>
          <w:szCs w:val="22"/>
        </w:rPr>
        <w:t>legate of the Minister for</w:t>
      </w:r>
      <w:r w:rsidR="00FE1A2A">
        <w:rPr>
          <w:szCs w:val="22"/>
        </w:rPr>
        <w:t xml:space="preserve"> </w:t>
      </w:r>
      <w:r w:rsidR="00351145">
        <w:rPr>
          <w:szCs w:val="22"/>
        </w:rPr>
        <w:t>Education and Training</w:t>
      </w:r>
      <w:r w:rsidR="00FE1A2A">
        <w:rPr>
          <w:szCs w:val="22"/>
        </w:rPr>
        <w:t xml:space="preserve">, </w:t>
      </w:r>
      <w:r w:rsidRPr="00677B14">
        <w:rPr>
          <w:szCs w:val="22"/>
        </w:rPr>
        <w:t xml:space="preserve">make </w:t>
      </w:r>
      <w:r w:rsidR="00E32748">
        <w:rPr>
          <w:szCs w:val="22"/>
        </w:rPr>
        <w:t>this</w:t>
      </w:r>
      <w:r w:rsidRPr="00677B14">
        <w:rPr>
          <w:szCs w:val="22"/>
        </w:rPr>
        <w:t xml:space="preserve"> </w:t>
      </w:r>
      <w:r w:rsidR="00FE1A2A">
        <w:rPr>
          <w:szCs w:val="22"/>
        </w:rPr>
        <w:t>instrument</w:t>
      </w:r>
      <w:r w:rsidR="00CD1CCD">
        <w:rPr>
          <w:szCs w:val="22"/>
        </w:rPr>
        <w:t xml:space="preserve"> under clauses 33 and 34 of </w:t>
      </w:r>
      <w:r w:rsidR="00135EE4">
        <w:rPr>
          <w:szCs w:val="22"/>
        </w:rPr>
        <w:t xml:space="preserve">Schedule 1A to </w:t>
      </w:r>
      <w:r w:rsidR="00CD1CCD">
        <w:rPr>
          <w:szCs w:val="22"/>
        </w:rPr>
        <w:t xml:space="preserve">the </w:t>
      </w:r>
      <w:r w:rsidR="00CD1CCD">
        <w:rPr>
          <w:i/>
          <w:lang w:eastAsia="en-AU"/>
        </w:rPr>
        <w:t>Higher Education Support Act 2003.</w:t>
      </w:r>
    </w:p>
    <w:p w:rsidR="002C67EF" w:rsidRPr="00677B14" w:rsidRDefault="002C67EF" w:rsidP="003A72F5">
      <w:pPr>
        <w:keepNext/>
        <w:tabs>
          <w:tab w:val="left" w:pos="2268"/>
        </w:tabs>
        <w:spacing w:before="300" w:line="240" w:lineRule="atLeast"/>
        <w:ind w:right="397"/>
        <w:jc w:val="both"/>
        <w:rPr>
          <w:szCs w:val="22"/>
        </w:rPr>
      </w:pPr>
      <w:r w:rsidRPr="00677B14">
        <w:rPr>
          <w:szCs w:val="22"/>
        </w:rPr>
        <w:t>Dated</w:t>
      </w:r>
      <w:bookmarkStart w:id="1" w:name="BKCheck15B_1"/>
      <w:bookmarkEnd w:id="1"/>
      <w:r w:rsidR="00411314">
        <w:rPr>
          <w:szCs w:val="22"/>
        </w:rPr>
        <w:t xml:space="preserve"> 15 March </w:t>
      </w:r>
      <w:r w:rsidR="007A0F56">
        <w:rPr>
          <w:szCs w:val="22"/>
        </w:rPr>
        <w:t>2017</w:t>
      </w:r>
    </w:p>
    <w:p w:rsidR="002C67EF" w:rsidRPr="00677B14" w:rsidRDefault="007A0F56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Brendan Morling</w:t>
      </w:r>
    </w:p>
    <w:p w:rsidR="00E32748" w:rsidRDefault="007A0F56" w:rsidP="003347DA">
      <w:pPr>
        <w:pStyle w:val="SignCoverPageEnd"/>
        <w:rPr>
          <w:szCs w:val="22"/>
        </w:rPr>
      </w:pPr>
      <w:r>
        <w:rPr>
          <w:szCs w:val="22"/>
        </w:rPr>
        <w:t>Group Manager</w:t>
      </w:r>
    </w:p>
    <w:p w:rsidR="00084E89" w:rsidRDefault="00FE1A2A" w:rsidP="003347DA">
      <w:pPr>
        <w:pStyle w:val="SignCoverPageEnd"/>
        <w:rPr>
          <w:szCs w:val="22"/>
        </w:rPr>
      </w:pPr>
      <w:r>
        <w:rPr>
          <w:szCs w:val="22"/>
        </w:rPr>
        <w:t xml:space="preserve">Skills </w:t>
      </w:r>
      <w:r w:rsidR="007A0F56">
        <w:rPr>
          <w:szCs w:val="22"/>
        </w:rPr>
        <w:t>Programs Group</w:t>
      </w:r>
    </w:p>
    <w:p w:rsidR="00FB7B2F" w:rsidRPr="00FB7B2F" w:rsidRDefault="00FE1A2A" w:rsidP="00AF1506">
      <w:pPr>
        <w:pStyle w:val="SignCoverPageEnd"/>
      </w:pPr>
      <w:r>
        <w:rPr>
          <w:szCs w:val="22"/>
        </w:rPr>
        <w:t>Department of Education and Training</w:t>
      </w:r>
      <w:r w:rsidR="00FB7B2F">
        <w:rPr>
          <w:szCs w:val="22"/>
        </w:rPr>
        <w:br/>
      </w:r>
      <w:r w:rsidR="00E32748">
        <w:rPr>
          <w:szCs w:val="22"/>
        </w:rPr>
        <w:t xml:space="preserve">Delegate of the Minister </w:t>
      </w:r>
    </w:p>
    <w:p w:rsidR="002C67EF" w:rsidRPr="00677B14" w:rsidRDefault="002C67EF" w:rsidP="002C67EF"/>
    <w:p w:rsidR="00715914" w:rsidRPr="00677B14" w:rsidRDefault="00715914" w:rsidP="00715914">
      <w:pPr>
        <w:pStyle w:val="Header"/>
        <w:tabs>
          <w:tab w:val="clear" w:pos="4150"/>
          <w:tab w:val="clear" w:pos="8307"/>
        </w:tabs>
      </w:pPr>
      <w:r w:rsidRPr="00677B14">
        <w:rPr>
          <w:rStyle w:val="CharChapNo"/>
        </w:rPr>
        <w:t xml:space="preserve"> </w:t>
      </w:r>
      <w:r w:rsidRPr="00677B14">
        <w:rPr>
          <w:rStyle w:val="CharChapText"/>
        </w:rPr>
        <w:t xml:space="preserve"> </w:t>
      </w:r>
    </w:p>
    <w:p w:rsidR="00715914" w:rsidRPr="00677B14" w:rsidRDefault="00715914" w:rsidP="00715914">
      <w:pPr>
        <w:pStyle w:val="Header"/>
        <w:tabs>
          <w:tab w:val="clear" w:pos="4150"/>
          <w:tab w:val="clear" w:pos="8307"/>
        </w:tabs>
      </w:pPr>
      <w:r w:rsidRPr="00677B14">
        <w:rPr>
          <w:rStyle w:val="CharPartNo"/>
        </w:rPr>
        <w:t xml:space="preserve"> </w:t>
      </w:r>
      <w:r w:rsidRPr="00677B14">
        <w:rPr>
          <w:rStyle w:val="CharPartText"/>
        </w:rPr>
        <w:t xml:space="preserve"> </w:t>
      </w:r>
    </w:p>
    <w:p w:rsidR="00715914" w:rsidRPr="00677B14" w:rsidRDefault="00715914" w:rsidP="00715914">
      <w:pPr>
        <w:pStyle w:val="Header"/>
        <w:tabs>
          <w:tab w:val="clear" w:pos="4150"/>
          <w:tab w:val="clear" w:pos="8307"/>
        </w:tabs>
      </w:pPr>
      <w:r w:rsidRPr="00677B14">
        <w:rPr>
          <w:rStyle w:val="CharDivNo"/>
        </w:rPr>
        <w:t xml:space="preserve"> </w:t>
      </w:r>
      <w:r w:rsidRPr="00677B14">
        <w:rPr>
          <w:rStyle w:val="CharDivText"/>
        </w:rPr>
        <w:t xml:space="preserve"> </w:t>
      </w:r>
    </w:p>
    <w:p w:rsidR="00715914" w:rsidRPr="00677B14" w:rsidRDefault="00715914" w:rsidP="00715914">
      <w:pPr>
        <w:sectPr w:rsidR="00715914" w:rsidRPr="00677B14" w:rsidSect="002F16D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677B14" w:rsidRDefault="00B4396E" w:rsidP="00715914">
      <w:pPr>
        <w:pStyle w:val="ActHead5"/>
      </w:pPr>
      <w:bookmarkStart w:id="2" w:name="_Toc454205828"/>
      <w:r w:rsidRPr="00677B14">
        <w:rPr>
          <w:rStyle w:val="CharSectno"/>
        </w:rPr>
        <w:lastRenderedPageBreak/>
        <w:t>1</w:t>
      </w:r>
      <w:r w:rsidR="00715914" w:rsidRPr="00677B14">
        <w:t xml:space="preserve">  </w:t>
      </w:r>
      <w:r w:rsidR="00CE493D" w:rsidRPr="00677B14">
        <w:t>Name</w:t>
      </w:r>
      <w:bookmarkEnd w:id="2"/>
    </w:p>
    <w:p w:rsidR="00715914" w:rsidRPr="00677B14" w:rsidRDefault="00715914" w:rsidP="00715914">
      <w:pPr>
        <w:pStyle w:val="subsection"/>
      </w:pPr>
      <w:r w:rsidRPr="00677B14">
        <w:tab/>
      </w:r>
      <w:r w:rsidRPr="00677B14">
        <w:tab/>
        <w:t xml:space="preserve">This </w:t>
      </w:r>
      <w:r w:rsidR="00CE493D" w:rsidRPr="00677B14">
        <w:t xml:space="preserve">is the </w:t>
      </w:r>
      <w:bookmarkStart w:id="3" w:name="BKCheck15B_3"/>
      <w:bookmarkEnd w:id="3"/>
      <w:r w:rsidR="00BC76AC" w:rsidRPr="00677B14">
        <w:rPr>
          <w:i/>
        </w:rPr>
        <w:fldChar w:fldCharType="begin"/>
      </w:r>
      <w:r w:rsidR="00BC76AC" w:rsidRPr="00677B14">
        <w:rPr>
          <w:i/>
        </w:rPr>
        <w:instrText xml:space="preserve"> STYLEREF  ShortT </w:instrText>
      </w:r>
      <w:r w:rsidR="00BC76AC" w:rsidRPr="00677B14">
        <w:rPr>
          <w:i/>
        </w:rPr>
        <w:fldChar w:fldCharType="separate"/>
      </w:r>
      <w:r w:rsidR="00D338F5">
        <w:rPr>
          <w:i/>
          <w:noProof/>
        </w:rPr>
        <w:t>Higher Education Support (Franklyn Scholar (Australia) Pty Ltd) VET Provider Approval Revocation 2017</w:t>
      </w:r>
      <w:r w:rsidR="00BC76AC" w:rsidRPr="00677B14">
        <w:rPr>
          <w:i/>
        </w:rPr>
        <w:fldChar w:fldCharType="end"/>
      </w:r>
      <w:r w:rsidRPr="00677B14">
        <w:t>.</w:t>
      </w:r>
    </w:p>
    <w:p w:rsidR="00715914" w:rsidRPr="00677B14" w:rsidRDefault="00B4396E" w:rsidP="00715914">
      <w:pPr>
        <w:pStyle w:val="ActHead5"/>
      </w:pPr>
      <w:bookmarkStart w:id="4" w:name="_Toc454205829"/>
      <w:r w:rsidRPr="00677B14">
        <w:rPr>
          <w:rStyle w:val="CharSectno"/>
        </w:rPr>
        <w:t>2</w:t>
      </w:r>
      <w:r w:rsidR="00715914" w:rsidRPr="00677B14">
        <w:t xml:space="preserve">  Commencement</w:t>
      </w:r>
      <w:bookmarkEnd w:id="4"/>
    </w:p>
    <w:p w:rsidR="002C67EF" w:rsidRPr="00677B14" w:rsidRDefault="002C67EF" w:rsidP="00A664CA">
      <w:pPr>
        <w:pStyle w:val="subsection"/>
      </w:pPr>
      <w:r w:rsidRPr="00677B14">
        <w:tab/>
      </w:r>
      <w:r w:rsidRPr="00677B14">
        <w:tab/>
      </w:r>
      <w:r w:rsidR="00FE1A2A">
        <w:t xml:space="preserve">This instrument commences on the day </w:t>
      </w:r>
      <w:r w:rsidR="00CD1CCD">
        <w:t>it</w:t>
      </w:r>
      <w:r w:rsidR="00FE1A2A">
        <w:t xml:space="preserve"> is registered.</w:t>
      </w:r>
    </w:p>
    <w:p w:rsidR="007500C8" w:rsidRPr="00677B14" w:rsidRDefault="00B4396E" w:rsidP="00FE1A2A">
      <w:pPr>
        <w:pStyle w:val="ActHead5"/>
        <w:tabs>
          <w:tab w:val="left" w:pos="6840"/>
        </w:tabs>
      </w:pPr>
      <w:bookmarkStart w:id="5" w:name="_Toc454205830"/>
      <w:r w:rsidRPr="00677B14">
        <w:rPr>
          <w:rStyle w:val="CharSectno"/>
        </w:rPr>
        <w:t>3</w:t>
      </w:r>
      <w:r w:rsidR="007500C8" w:rsidRPr="00677B14">
        <w:t xml:space="preserve">  Authority</w:t>
      </w:r>
      <w:bookmarkEnd w:id="5"/>
      <w:r w:rsidR="00FE1A2A">
        <w:tab/>
      </w:r>
    </w:p>
    <w:p w:rsidR="00157B8B" w:rsidRPr="00677B14" w:rsidRDefault="007500C8" w:rsidP="007E667A">
      <w:pPr>
        <w:pStyle w:val="subsection"/>
      </w:pPr>
      <w:r w:rsidRPr="00677B14">
        <w:tab/>
      </w:r>
      <w:r w:rsidRPr="00677B14">
        <w:tab/>
        <w:t xml:space="preserve">This </w:t>
      </w:r>
      <w:r w:rsidR="002C67EF" w:rsidRPr="00677B14">
        <w:t>instrument</w:t>
      </w:r>
      <w:r w:rsidRPr="00677B14">
        <w:t xml:space="preserve"> is made under </w:t>
      </w:r>
      <w:r w:rsidR="00FE1A2A">
        <w:t>clause</w:t>
      </w:r>
      <w:r w:rsidR="00CD1CCD">
        <w:t>s 33 and</w:t>
      </w:r>
      <w:r w:rsidR="00FE1A2A">
        <w:t xml:space="preserve"> 34 of Schedule 1A to </w:t>
      </w:r>
      <w:r w:rsidR="002C67EF" w:rsidRPr="00677B14">
        <w:t>the</w:t>
      </w:r>
      <w:r w:rsidR="002C67EF" w:rsidRPr="00677B14">
        <w:rPr>
          <w:i/>
        </w:rPr>
        <w:t xml:space="preserve"> </w:t>
      </w:r>
      <w:r w:rsidR="00FE1A2A">
        <w:rPr>
          <w:i/>
        </w:rPr>
        <w:t>Higher Education Support Act 2003</w:t>
      </w:r>
      <w:r w:rsidR="00F4350D" w:rsidRPr="00677B14">
        <w:t>.</w:t>
      </w:r>
    </w:p>
    <w:p w:rsidR="00DD73F4" w:rsidRPr="00677B14" w:rsidRDefault="00FE1A2A" w:rsidP="00DD73F4">
      <w:pPr>
        <w:pStyle w:val="ActHead5"/>
      </w:pPr>
      <w:bookmarkStart w:id="6" w:name="_Toc454205831"/>
      <w:r>
        <w:rPr>
          <w:rStyle w:val="CharSectno"/>
        </w:rPr>
        <w:t>4</w:t>
      </w:r>
      <w:r w:rsidR="00DD73F4" w:rsidRPr="00677B14">
        <w:t xml:space="preserve">  Definitions</w:t>
      </w:r>
      <w:bookmarkEnd w:id="6"/>
    </w:p>
    <w:p w:rsidR="00DD73F4" w:rsidRPr="00677B14" w:rsidRDefault="00DD73F4" w:rsidP="00DD73F4">
      <w:pPr>
        <w:pStyle w:val="subsection"/>
      </w:pPr>
      <w:r w:rsidRPr="00677B14">
        <w:tab/>
      </w:r>
      <w:r w:rsidRPr="00677B14">
        <w:tab/>
        <w:t>In this instrument:</w:t>
      </w:r>
    </w:p>
    <w:p w:rsidR="00DD73F4" w:rsidRDefault="00DD73F4" w:rsidP="00DD73F4">
      <w:pPr>
        <w:pStyle w:val="Definition"/>
      </w:pPr>
      <w:r w:rsidRPr="00677B14">
        <w:rPr>
          <w:b/>
          <w:i/>
        </w:rPr>
        <w:t>Act</w:t>
      </w:r>
      <w:r w:rsidRPr="00677B14">
        <w:t xml:space="preserve"> means the </w:t>
      </w:r>
      <w:r w:rsidR="00D94A00">
        <w:rPr>
          <w:i/>
        </w:rPr>
        <w:t>Higher Education Support Act 2003</w:t>
      </w:r>
      <w:r w:rsidRPr="00677B14">
        <w:t>.</w:t>
      </w:r>
    </w:p>
    <w:p w:rsidR="00D94A00" w:rsidRDefault="00D94A00" w:rsidP="00DD73F4">
      <w:pPr>
        <w:pStyle w:val="Definition"/>
      </w:pPr>
      <w:r>
        <w:rPr>
          <w:b/>
          <w:i/>
        </w:rPr>
        <w:t xml:space="preserve">body </w:t>
      </w:r>
      <w:r w:rsidRPr="00D94A00">
        <w:t>means</w:t>
      </w:r>
      <w:r>
        <w:t xml:space="preserve"> </w:t>
      </w:r>
      <w:r w:rsidR="000F4409" w:rsidRPr="001C29F6">
        <w:rPr>
          <w:noProof/>
        </w:rPr>
        <w:t>Franklyn Scholar (Australia)</w:t>
      </w:r>
      <w:r w:rsidR="000F4409" w:rsidRPr="000F4409">
        <w:rPr>
          <w:i/>
          <w:noProof/>
        </w:rPr>
        <w:t xml:space="preserve"> </w:t>
      </w:r>
      <w:r w:rsidR="00C0682A" w:rsidRPr="00C0682A">
        <w:t>Pty Ltd</w:t>
      </w:r>
      <w:r>
        <w:t xml:space="preserve"> </w:t>
      </w:r>
      <w:r w:rsidRPr="000F4409">
        <w:t>ACN</w:t>
      </w:r>
      <w:r w:rsidR="007A0F56" w:rsidRPr="000F4409">
        <w:t xml:space="preserve"> </w:t>
      </w:r>
      <w:r w:rsidR="000F4409">
        <w:t>006 824 004</w:t>
      </w:r>
      <w:r w:rsidRPr="000F4409">
        <w:t>.</w:t>
      </w:r>
    </w:p>
    <w:p w:rsidR="00CD1CCD" w:rsidRDefault="00CD1CCD" w:rsidP="00AF1506">
      <w:pPr>
        <w:pStyle w:val="Definition"/>
        <w:ind w:left="2154" w:hanging="1020"/>
      </w:pPr>
      <w:r w:rsidRPr="00C006B4">
        <w:rPr>
          <w:sz w:val="20"/>
        </w:rPr>
        <w:t xml:space="preserve">Note: </w:t>
      </w:r>
      <w:r w:rsidRPr="00C006B4">
        <w:rPr>
          <w:sz w:val="20"/>
        </w:rPr>
        <w:tab/>
      </w:r>
      <w:r>
        <w:rPr>
          <w:sz w:val="20"/>
        </w:rPr>
        <w:t xml:space="preserve">The term </w:t>
      </w:r>
      <w:r w:rsidRPr="00AF1506">
        <w:rPr>
          <w:b/>
          <w:i/>
          <w:sz w:val="20"/>
        </w:rPr>
        <w:t>VET provider</w:t>
      </w:r>
      <w:r>
        <w:rPr>
          <w:sz w:val="20"/>
        </w:rPr>
        <w:t xml:space="preserve"> has the same meaning as given in the Act.</w:t>
      </w:r>
    </w:p>
    <w:p w:rsidR="00DD73F4" w:rsidRPr="00677B14" w:rsidRDefault="00D94A00" w:rsidP="00DD73F4">
      <w:pPr>
        <w:pStyle w:val="ActHead5"/>
      </w:pPr>
      <w:bookmarkStart w:id="7" w:name="_Toc454205832"/>
      <w:r>
        <w:rPr>
          <w:rStyle w:val="CharSectno"/>
        </w:rPr>
        <w:t>5</w:t>
      </w:r>
      <w:r w:rsidR="00DD73F4" w:rsidRPr="00677B14">
        <w:t xml:space="preserve">  </w:t>
      </w:r>
      <w:bookmarkEnd w:id="7"/>
      <w:r>
        <w:t>Notice of Decision to Revoke Approval As A VET Provider</w:t>
      </w:r>
    </w:p>
    <w:p w:rsidR="00084E89" w:rsidRDefault="00A5357E" w:rsidP="00A5357E">
      <w:pPr>
        <w:pStyle w:val="subsection"/>
      </w:pPr>
      <w:r>
        <w:tab/>
      </w:r>
      <w:r>
        <w:tab/>
      </w:r>
      <w:r w:rsidR="00135EE4">
        <w:t>T</w:t>
      </w:r>
      <w:r w:rsidR="00084E89">
        <w:t xml:space="preserve">he body’s approval as a VET provider </w:t>
      </w:r>
      <w:r w:rsidR="00CD1CCD">
        <w:t>is revoked</w:t>
      </w:r>
      <w:r w:rsidR="00135EE4">
        <w:t xml:space="preserve"> in accordance with subclause 33(1) of Schedule 1A to the Act</w:t>
      </w:r>
      <w:r w:rsidR="00084E89">
        <w:t>.</w:t>
      </w:r>
    </w:p>
    <w:p w:rsidR="00E32748" w:rsidRPr="007A0F56" w:rsidRDefault="00E32748" w:rsidP="000E7287">
      <w:pPr>
        <w:pStyle w:val="subsection"/>
        <w:ind w:firstLine="0"/>
        <w:rPr>
          <w:szCs w:val="22"/>
        </w:rPr>
      </w:pPr>
      <w:r w:rsidRPr="007A0F56">
        <w:rPr>
          <w:szCs w:val="22"/>
        </w:rPr>
        <w:t xml:space="preserve">The </w:t>
      </w:r>
      <w:r w:rsidRPr="007A0F56">
        <w:rPr>
          <w:i/>
          <w:szCs w:val="22"/>
        </w:rPr>
        <w:t xml:space="preserve">Higher Education Support Act 2003 - VET Provider Approval </w:t>
      </w:r>
      <w:r w:rsidRPr="000F4409">
        <w:rPr>
          <w:i/>
          <w:szCs w:val="22"/>
        </w:rPr>
        <w:t>(</w:t>
      </w:r>
      <w:r w:rsidR="007A0F56" w:rsidRPr="000F4409">
        <w:rPr>
          <w:i/>
          <w:color w:val="000000"/>
          <w:szCs w:val="22"/>
        </w:rPr>
        <w:t xml:space="preserve">No. </w:t>
      </w:r>
      <w:r w:rsidR="000F4409" w:rsidRPr="000F4409">
        <w:rPr>
          <w:i/>
          <w:color w:val="000000"/>
          <w:szCs w:val="22"/>
        </w:rPr>
        <w:t xml:space="preserve">31 </w:t>
      </w:r>
      <w:r w:rsidR="007A0F56" w:rsidRPr="000F4409">
        <w:rPr>
          <w:i/>
          <w:color w:val="000000"/>
          <w:szCs w:val="22"/>
        </w:rPr>
        <w:t>of 2013</w:t>
      </w:r>
      <w:r w:rsidRPr="000F4409">
        <w:rPr>
          <w:i/>
          <w:szCs w:val="22"/>
        </w:rPr>
        <w:t>)</w:t>
      </w:r>
      <w:r w:rsidR="001C29F6">
        <w:rPr>
          <w:i/>
          <w:szCs w:val="22"/>
        </w:rPr>
        <w:t xml:space="preserve"> </w:t>
      </w:r>
      <w:r w:rsidR="0064182D" w:rsidRPr="007A7533">
        <w:rPr>
          <w:color w:val="000000"/>
          <w:sz w:val="24"/>
        </w:rPr>
        <w:t>F2013L01410</w:t>
      </w:r>
      <w:r w:rsidRPr="000F4409">
        <w:rPr>
          <w:szCs w:val="22"/>
        </w:rPr>
        <w:t xml:space="preserve"> is revoked.</w:t>
      </w:r>
    </w:p>
    <w:p w:rsidR="00E32748" w:rsidRDefault="00E32748" w:rsidP="00A5357E">
      <w:pPr>
        <w:pStyle w:val="subsection"/>
      </w:pPr>
    </w:p>
    <w:sectPr w:rsidR="00E32748" w:rsidSect="00C006B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1440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D83" w:rsidRDefault="00EB1D83" w:rsidP="00715914">
      <w:pPr>
        <w:spacing w:line="240" w:lineRule="auto"/>
      </w:pPr>
      <w:r>
        <w:separator/>
      </w:r>
    </w:p>
  </w:endnote>
  <w:endnote w:type="continuationSeparator" w:id="0">
    <w:p w:rsidR="00EB1D83" w:rsidRDefault="00EB1D8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6DA" w:rsidRPr="002F16DA" w:rsidRDefault="002F16DA" w:rsidP="002F16DA">
    <w:pPr>
      <w:pStyle w:val="Footer"/>
      <w:rPr>
        <w:i/>
        <w:sz w:val="18"/>
      </w:rPr>
    </w:pPr>
    <w:proofErr w:type="spellStart"/>
    <w:r w:rsidRPr="002F16DA">
      <w:rPr>
        <w:i/>
        <w:sz w:val="18"/>
      </w:rPr>
      <w:t>OPC61825</w:t>
    </w:r>
    <w:proofErr w:type="spellEnd"/>
    <w:r w:rsidRPr="002F16DA">
      <w:rPr>
        <w:i/>
        <w:sz w:val="18"/>
      </w:rPr>
      <w:t xml:space="preserve">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663" w:rsidRDefault="00523663" w:rsidP="00E05B0E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663" w:rsidRPr="00ED79B6" w:rsidRDefault="00523663" w:rsidP="0052366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51" w:rsidRPr="002F16DA" w:rsidRDefault="00A24A51" w:rsidP="00E05B0E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24A51" w:rsidRPr="002F16DA" w:rsidTr="00677B1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24A51" w:rsidRPr="002F16DA" w:rsidRDefault="00A24A51" w:rsidP="00226FAB">
          <w:pPr>
            <w:spacing w:line="0" w:lineRule="atLeast"/>
            <w:rPr>
              <w:rFonts w:cs="Times New Roman"/>
              <w:i/>
              <w:sz w:val="18"/>
            </w:rPr>
          </w:pPr>
          <w:r w:rsidRPr="002F16DA">
            <w:rPr>
              <w:rFonts w:cs="Times New Roman"/>
              <w:i/>
              <w:sz w:val="18"/>
            </w:rPr>
            <w:fldChar w:fldCharType="begin"/>
          </w:r>
          <w:r w:rsidRPr="002F16DA">
            <w:rPr>
              <w:rFonts w:cs="Times New Roman"/>
              <w:i/>
              <w:sz w:val="18"/>
            </w:rPr>
            <w:instrText xml:space="preserve"> PAGE </w:instrText>
          </w:r>
          <w:r w:rsidRPr="002F16DA">
            <w:rPr>
              <w:rFonts w:cs="Times New Roman"/>
              <w:i/>
              <w:sz w:val="18"/>
            </w:rPr>
            <w:fldChar w:fldCharType="separate"/>
          </w:r>
          <w:r w:rsidR="00411314">
            <w:rPr>
              <w:rFonts w:cs="Times New Roman"/>
              <w:i/>
              <w:noProof/>
              <w:sz w:val="18"/>
            </w:rPr>
            <w:t>2</w:t>
          </w:r>
          <w:r w:rsidRPr="002F16D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24A51" w:rsidRPr="002F16DA" w:rsidRDefault="00E32748" w:rsidP="00207E9D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F1506">
            <w:rPr>
              <w:i/>
              <w:sz w:val="18"/>
            </w:rPr>
            <w:fldChar w:fldCharType="begin"/>
          </w:r>
          <w:r w:rsidRPr="00AF1506">
            <w:rPr>
              <w:i/>
              <w:sz w:val="18"/>
            </w:rPr>
            <w:instrText xml:space="preserve"> STYLEREF  ShortT </w:instrText>
          </w:r>
          <w:r w:rsidRPr="00AF1506">
            <w:rPr>
              <w:i/>
              <w:sz w:val="18"/>
            </w:rPr>
            <w:fldChar w:fldCharType="separate"/>
          </w:r>
          <w:r w:rsidR="00411314">
            <w:rPr>
              <w:i/>
              <w:noProof/>
              <w:sz w:val="18"/>
            </w:rPr>
            <w:t>Higher Education Support (Franklyn Scholar (Australia) Pty Ltd) VET Provider Approval Revocation 2017</w:t>
          </w:r>
          <w:r w:rsidRPr="00AF1506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24A51" w:rsidRPr="002F16DA" w:rsidRDefault="00A24A51" w:rsidP="00226FAB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24A51" w:rsidRPr="002F16DA" w:rsidRDefault="00A24A51" w:rsidP="00B77ED2">
    <w:pPr>
      <w:rPr>
        <w:rFonts w:cs="Times New Roman"/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51" w:rsidRPr="00E33C1C" w:rsidRDefault="00A24A51" w:rsidP="00E05B0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A24A51" w:rsidTr="00226FA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24A51" w:rsidRDefault="00A24A51" w:rsidP="00226FAB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A24A51" w:rsidRDefault="00A24A51" w:rsidP="00226F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38F5">
            <w:rPr>
              <w:i/>
              <w:sz w:val="18"/>
            </w:rPr>
            <w:t>Veterans’ Entitlements (Warlike Service—Operation Okra)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24A51" w:rsidRDefault="00A24A51" w:rsidP="00226FA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77ED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24A51" w:rsidRPr="00ED79B6" w:rsidRDefault="002F16DA" w:rsidP="002F16DA">
    <w:pPr>
      <w:rPr>
        <w:i/>
        <w:sz w:val="18"/>
      </w:rPr>
    </w:pPr>
    <w:proofErr w:type="spellStart"/>
    <w:r w:rsidRPr="002F16DA">
      <w:rPr>
        <w:rFonts w:cs="Times New Roman"/>
        <w:i/>
        <w:sz w:val="18"/>
      </w:rPr>
      <w:t>OPC61825</w:t>
    </w:r>
    <w:proofErr w:type="spellEnd"/>
    <w:r w:rsidRPr="002F16DA">
      <w:rPr>
        <w:rFonts w:cs="Times New Roman"/>
        <w:i/>
        <w:sz w:val="18"/>
      </w:rPr>
      <w:t xml:space="preserve">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51" w:rsidRPr="00ED79B6" w:rsidRDefault="00A24A51" w:rsidP="00A24A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D83" w:rsidRDefault="00EB1D83" w:rsidP="00715914">
      <w:pPr>
        <w:spacing w:line="240" w:lineRule="auto"/>
      </w:pPr>
      <w:r>
        <w:separator/>
      </w:r>
    </w:p>
  </w:footnote>
  <w:footnote w:type="continuationSeparator" w:id="0">
    <w:p w:rsidR="00EB1D83" w:rsidRDefault="00EB1D8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663" w:rsidRPr="005F1388" w:rsidRDefault="00523663" w:rsidP="00523663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663" w:rsidRPr="005F1388" w:rsidRDefault="00523663" w:rsidP="00523663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663" w:rsidRPr="005F1388" w:rsidRDefault="00523663" w:rsidP="00523663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E05B0E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338F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11314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E05B0E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D338F5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338F5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557486"/>
    <w:multiLevelType w:val="hybridMultilevel"/>
    <w:tmpl w:val="FBFCBEE4"/>
    <w:lvl w:ilvl="0" w:tplc="0C09000F">
      <w:start w:val="1"/>
      <w:numFmt w:val="decimal"/>
      <w:lvlText w:val="%1."/>
      <w:lvlJc w:val="left"/>
      <w:pPr>
        <w:ind w:left="1860" w:hanging="360"/>
      </w:p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>
    <w:nsid w:val="36BA4DD2"/>
    <w:multiLevelType w:val="hybridMultilevel"/>
    <w:tmpl w:val="F85EDF6E"/>
    <w:lvl w:ilvl="0" w:tplc="7F08BD48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5E8B540D"/>
    <w:multiLevelType w:val="hybridMultilevel"/>
    <w:tmpl w:val="3BCEAC8C"/>
    <w:lvl w:ilvl="0" w:tplc="A7B8C3BC">
      <w:start w:val="1"/>
      <w:numFmt w:val="decimal"/>
      <w:lvlText w:val="(%1)"/>
      <w:lvlJc w:val="left"/>
      <w:pPr>
        <w:ind w:left="138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5">
    <w:nsid w:val="695B176C"/>
    <w:multiLevelType w:val="hybridMultilevel"/>
    <w:tmpl w:val="5A7A56C2"/>
    <w:lvl w:ilvl="0" w:tplc="E65CD7DA">
      <w:start w:val="1"/>
      <w:numFmt w:val="lowerLetter"/>
      <w:lvlText w:val="(%1)"/>
      <w:lvlJc w:val="left"/>
      <w:pPr>
        <w:ind w:left="1756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1" w:hanging="360"/>
      </w:pPr>
    </w:lvl>
    <w:lvl w:ilvl="2" w:tplc="0C09001B" w:tentative="1">
      <w:start w:val="1"/>
      <w:numFmt w:val="lowerRoman"/>
      <w:lvlText w:val="%3."/>
      <w:lvlJc w:val="right"/>
      <w:pPr>
        <w:ind w:left="3181" w:hanging="180"/>
      </w:pPr>
    </w:lvl>
    <w:lvl w:ilvl="3" w:tplc="0C09000F" w:tentative="1">
      <w:start w:val="1"/>
      <w:numFmt w:val="decimal"/>
      <w:lvlText w:val="%4."/>
      <w:lvlJc w:val="left"/>
      <w:pPr>
        <w:ind w:left="3901" w:hanging="360"/>
      </w:pPr>
    </w:lvl>
    <w:lvl w:ilvl="4" w:tplc="0C090019" w:tentative="1">
      <w:start w:val="1"/>
      <w:numFmt w:val="lowerLetter"/>
      <w:lvlText w:val="%5."/>
      <w:lvlJc w:val="left"/>
      <w:pPr>
        <w:ind w:left="4621" w:hanging="360"/>
      </w:pPr>
    </w:lvl>
    <w:lvl w:ilvl="5" w:tplc="0C09001B" w:tentative="1">
      <w:start w:val="1"/>
      <w:numFmt w:val="lowerRoman"/>
      <w:lvlText w:val="%6."/>
      <w:lvlJc w:val="right"/>
      <w:pPr>
        <w:ind w:left="5341" w:hanging="180"/>
      </w:pPr>
    </w:lvl>
    <w:lvl w:ilvl="6" w:tplc="0C09000F" w:tentative="1">
      <w:start w:val="1"/>
      <w:numFmt w:val="decimal"/>
      <w:lvlText w:val="%7."/>
      <w:lvlJc w:val="left"/>
      <w:pPr>
        <w:ind w:left="6061" w:hanging="360"/>
      </w:pPr>
    </w:lvl>
    <w:lvl w:ilvl="7" w:tplc="0C090019" w:tentative="1">
      <w:start w:val="1"/>
      <w:numFmt w:val="lowerLetter"/>
      <w:lvlText w:val="%8."/>
      <w:lvlJc w:val="left"/>
      <w:pPr>
        <w:ind w:left="6781" w:hanging="360"/>
      </w:pPr>
    </w:lvl>
    <w:lvl w:ilvl="8" w:tplc="0C09001B" w:tentative="1">
      <w:start w:val="1"/>
      <w:numFmt w:val="lowerRoman"/>
      <w:lvlText w:val="%9."/>
      <w:lvlJc w:val="right"/>
      <w:pPr>
        <w:ind w:left="7501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83"/>
    <w:rsid w:val="00004470"/>
    <w:rsid w:val="000136AF"/>
    <w:rsid w:val="000437C1"/>
    <w:rsid w:val="0005365D"/>
    <w:rsid w:val="000614BF"/>
    <w:rsid w:val="00084E89"/>
    <w:rsid w:val="000B58FA"/>
    <w:rsid w:val="000D05EF"/>
    <w:rsid w:val="000E2261"/>
    <w:rsid w:val="000E7287"/>
    <w:rsid w:val="000F21C1"/>
    <w:rsid w:val="000F4409"/>
    <w:rsid w:val="0010745C"/>
    <w:rsid w:val="0013246D"/>
    <w:rsid w:val="00132CEB"/>
    <w:rsid w:val="00135EE4"/>
    <w:rsid w:val="00142B62"/>
    <w:rsid w:val="0014539C"/>
    <w:rsid w:val="00157B8B"/>
    <w:rsid w:val="00166C2F"/>
    <w:rsid w:val="001809D7"/>
    <w:rsid w:val="001823DF"/>
    <w:rsid w:val="001939E1"/>
    <w:rsid w:val="00194C3E"/>
    <w:rsid w:val="00195382"/>
    <w:rsid w:val="001C29F6"/>
    <w:rsid w:val="001C61C5"/>
    <w:rsid w:val="001C69C4"/>
    <w:rsid w:val="001D3653"/>
    <w:rsid w:val="001D37EF"/>
    <w:rsid w:val="001E3590"/>
    <w:rsid w:val="001E7407"/>
    <w:rsid w:val="001F2D3B"/>
    <w:rsid w:val="001F5D5E"/>
    <w:rsid w:val="001F6219"/>
    <w:rsid w:val="001F6CD4"/>
    <w:rsid w:val="00206C4D"/>
    <w:rsid w:val="00207E9D"/>
    <w:rsid w:val="0021053C"/>
    <w:rsid w:val="00213304"/>
    <w:rsid w:val="00215AF1"/>
    <w:rsid w:val="002321E8"/>
    <w:rsid w:val="00236EEC"/>
    <w:rsid w:val="0024010F"/>
    <w:rsid w:val="00240749"/>
    <w:rsid w:val="00243018"/>
    <w:rsid w:val="002564A4"/>
    <w:rsid w:val="0026736C"/>
    <w:rsid w:val="00280A5E"/>
    <w:rsid w:val="00281308"/>
    <w:rsid w:val="00284719"/>
    <w:rsid w:val="00294B98"/>
    <w:rsid w:val="00297ECB"/>
    <w:rsid w:val="002A1FB0"/>
    <w:rsid w:val="002A7BCF"/>
    <w:rsid w:val="002C67EF"/>
    <w:rsid w:val="002D043A"/>
    <w:rsid w:val="002D6224"/>
    <w:rsid w:val="002E3F4B"/>
    <w:rsid w:val="002F16DA"/>
    <w:rsid w:val="002F26F2"/>
    <w:rsid w:val="00304F8B"/>
    <w:rsid w:val="003308BF"/>
    <w:rsid w:val="003354D2"/>
    <w:rsid w:val="00335BC6"/>
    <w:rsid w:val="003415D3"/>
    <w:rsid w:val="00344701"/>
    <w:rsid w:val="00351145"/>
    <w:rsid w:val="00352B0F"/>
    <w:rsid w:val="00356690"/>
    <w:rsid w:val="00360459"/>
    <w:rsid w:val="00364B98"/>
    <w:rsid w:val="003A72F5"/>
    <w:rsid w:val="003C6125"/>
    <w:rsid w:val="003C6231"/>
    <w:rsid w:val="003D0BFE"/>
    <w:rsid w:val="003D5700"/>
    <w:rsid w:val="003E341B"/>
    <w:rsid w:val="003F302D"/>
    <w:rsid w:val="00411314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40A2"/>
    <w:rsid w:val="00467661"/>
    <w:rsid w:val="004705B7"/>
    <w:rsid w:val="00472DBE"/>
    <w:rsid w:val="00474A19"/>
    <w:rsid w:val="00496F97"/>
    <w:rsid w:val="004C6AE8"/>
    <w:rsid w:val="004E063A"/>
    <w:rsid w:val="004E7BEC"/>
    <w:rsid w:val="00505D3D"/>
    <w:rsid w:val="00506AF6"/>
    <w:rsid w:val="00516B8D"/>
    <w:rsid w:val="00523663"/>
    <w:rsid w:val="00524CBA"/>
    <w:rsid w:val="00537FBC"/>
    <w:rsid w:val="005574D1"/>
    <w:rsid w:val="00575A3C"/>
    <w:rsid w:val="00584811"/>
    <w:rsid w:val="00585784"/>
    <w:rsid w:val="00593AA6"/>
    <w:rsid w:val="00594161"/>
    <w:rsid w:val="00594749"/>
    <w:rsid w:val="005B4067"/>
    <w:rsid w:val="005C3F41"/>
    <w:rsid w:val="005C3FDE"/>
    <w:rsid w:val="005D2D09"/>
    <w:rsid w:val="005E2F74"/>
    <w:rsid w:val="00600219"/>
    <w:rsid w:val="00603DC4"/>
    <w:rsid w:val="00620076"/>
    <w:rsid w:val="0064182D"/>
    <w:rsid w:val="00651265"/>
    <w:rsid w:val="0066424D"/>
    <w:rsid w:val="00670EA1"/>
    <w:rsid w:val="00677B14"/>
    <w:rsid w:val="00677CC2"/>
    <w:rsid w:val="006905DE"/>
    <w:rsid w:val="0069207B"/>
    <w:rsid w:val="006B3496"/>
    <w:rsid w:val="006B5789"/>
    <w:rsid w:val="006C30C5"/>
    <w:rsid w:val="006C7F8C"/>
    <w:rsid w:val="006E6246"/>
    <w:rsid w:val="006F318F"/>
    <w:rsid w:val="006F4226"/>
    <w:rsid w:val="0070017E"/>
    <w:rsid w:val="0070082E"/>
    <w:rsid w:val="00700B2C"/>
    <w:rsid w:val="007050A2"/>
    <w:rsid w:val="00713084"/>
    <w:rsid w:val="00714F20"/>
    <w:rsid w:val="0071590F"/>
    <w:rsid w:val="00715914"/>
    <w:rsid w:val="00715F47"/>
    <w:rsid w:val="00731E00"/>
    <w:rsid w:val="007440B7"/>
    <w:rsid w:val="007500C8"/>
    <w:rsid w:val="00756272"/>
    <w:rsid w:val="00764DD1"/>
    <w:rsid w:val="0076681A"/>
    <w:rsid w:val="007715C9"/>
    <w:rsid w:val="00771613"/>
    <w:rsid w:val="00774EDD"/>
    <w:rsid w:val="007757EC"/>
    <w:rsid w:val="00783E89"/>
    <w:rsid w:val="00793915"/>
    <w:rsid w:val="007A0F56"/>
    <w:rsid w:val="007A4CA7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3637"/>
    <w:rsid w:val="008754D0"/>
    <w:rsid w:val="008855C9"/>
    <w:rsid w:val="00886456"/>
    <w:rsid w:val="008A46E1"/>
    <w:rsid w:val="008A4F43"/>
    <w:rsid w:val="008B2706"/>
    <w:rsid w:val="008B77DD"/>
    <w:rsid w:val="008D0EE0"/>
    <w:rsid w:val="008E6067"/>
    <w:rsid w:val="008F54E7"/>
    <w:rsid w:val="00903422"/>
    <w:rsid w:val="00915DF9"/>
    <w:rsid w:val="009254C3"/>
    <w:rsid w:val="00930DB5"/>
    <w:rsid w:val="00932377"/>
    <w:rsid w:val="00937A2F"/>
    <w:rsid w:val="0094529B"/>
    <w:rsid w:val="00947D5A"/>
    <w:rsid w:val="009532A5"/>
    <w:rsid w:val="00972EC3"/>
    <w:rsid w:val="00982242"/>
    <w:rsid w:val="009868E9"/>
    <w:rsid w:val="0099415F"/>
    <w:rsid w:val="009C4AE9"/>
    <w:rsid w:val="009E5CFC"/>
    <w:rsid w:val="009F4ED7"/>
    <w:rsid w:val="00A012F0"/>
    <w:rsid w:val="00A079CB"/>
    <w:rsid w:val="00A12128"/>
    <w:rsid w:val="00A17324"/>
    <w:rsid w:val="00A22C98"/>
    <w:rsid w:val="00A231E2"/>
    <w:rsid w:val="00A24A51"/>
    <w:rsid w:val="00A5357E"/>
    <w:rsid w:val="00A64912"/>
    <w:rsid w:val="00A70A74"/>
    <w:rsid w:val="00A82728"/>
    <w:rsid w:val="00AC6C17"/>
    <w:rsid w:val="00AD5641"/>
    <w:rsid w:val="00AD7889"/>
    <w:rsid w:val="00AF021B"/>
    <w:rsid w:val="00AF06CF"/>
    <w:rsid w:val="00AF1506"/>
    <w:rsid w:val="00B05CF4"/>
    <w:rsid w:val="00B07CDB"/>
    <w:rsid w:val="00B16A31"/>
    <w:rsid w:val="00B17DFD"/>
    <w:rsid w:val="00B308FE"/>
    <w:rsid w:val="00B33709"/>
    <w:rsid w:val="00B33B3C"/>
    <w:rsid w:val="00B4396E"/>
    <w:rsid w:val="00B50ADC"/>
    <w:rsid w:val="00B566B1"/>
    <w:rsid w:val="00B601D9"/>
    <w:rsid w:val="00B63834"/>
    <w:rsid w:val="00B72734"/>
    <w:rsid w:val="00B77ED2"/>
    <w:rsid w:val="00B80199"/>
    <w:rsid w:val="00B83204"/>
    <w:rsid w:val="00BA220B"/>
    <w:rsid w:val="00BA3A57"/>
    <w:rsid w:val="00BA691F"/>
    <w:rsid w:val="00BB4D9F"/>
    <w:rsid w:val="00BB4E1A"/>
    <w:rsid w:val="00BC015E"/>
    <w:rsid w:val="00BC5A99"/>
    <w:rsid w:val="00BC76AC"/>
    <w:rsid w:val="00BD0ECB"/>
    <w:rsid w:val="00BE2155"/>
    <w:rsid w:val="00BE2213"/>
    <w:rsid w:val="00BE719A"/>
    <w:rsid w:val="00BE720A"/>
    <w:rsid w:val="00BF0D73"/>
    <w:rsid w:val="00BF2465"/>
    <w:rsid w:val="00C006B4"/>
    <w:rsid w:val="00C0682A"/>
    <w:rsid w:val="00C25E7F"/>
    <w:rsid w:val="00C2746F"/>
    <w:rsid w:val="00C324A0"/>
    <w:rsid w:val="00C3300F"/>
    <w:rsid w:val="00C42BF8"/>
    <w:rsid w:val="00C50043"/>
    <w:rsid w:val="00C652E0"/>
    <w:rsid w:val="00C7573B"/>
    <w:rsid w:val="00C93C03"/>
    <w:rsid w:val="00CB2C8E"/>
    <w:rsid w:val="00CB3028"/>
    <w:rsid w:val="00CB602E"/>
    <w:rsid w:val="00CC4E77"/>
    <w:rsid w:val="00CD1CCD"/>
    <w:rsid w:val="00CD512A"/>
    <w:rsid w:val="00CE051D"/>
    <w:rsid w:val="00CE1335"/>
    <w:rsid w:val="00CE493D"/>
    <w:rsid w:val="00CE799A"/>
    <w:rsid w:val="00CF07FA"/>
    <w:rsid w:val="00CF0BB2"/>
    <w:rsid w:val="00CF3EE8"/>
    <w:rsid w:val="00CF557C"/>
    <w:rsid w:val="00D050E6"/>
    <w:rsid w:val="00D13441"/>
    <w:rsid w:val="00D150E7"/>
    <w:rsid w:val="00D30245"/>
    <w:rsid w:val="00D32F65"/>
    <w:rsid w:val="00D338F5"/>
    <w:rsid w:val="00D44B38"/>
    <w:rsid w:val="00D52DC2"/>
    <w:rsid w:val="00D53BCC"/>
    <w:rsid w:val="00D70DFB"/>
    <w:rsid w:val="00D766DF"/>
    <w:rsid w:val="00D77A7D"/>
    <w:rsid w:val="00D94A00"/>
    <w:rsid w:val="00DA186E"/>
    <w:rsid w:val="00DA4116"/>
    <w:rsid w:val="00DB251C"/>
    <w:rsid w:val="00DB4630"/>
    <w:rsid w:val="00DC4F88"/>
    <w:rsid w:val="00DD73F4"/>
    <w:rsid w:val="00E05704"/>
    <w:rsid w:val="00E05B0E"/>
    <w:rsid w:val="00E11E44"/>
    <w:rsid w:val="00E3270E"/>
    <w:rsid w:val="00E32748"/>
    <w:rsid w:val="00E338EF"/>
    <w:rsid w:val="00E544BB"/>
    <w:rsid w:val="00E662CB"/>
    <w:rsid w:val="00E74DC7"/>
    <w:rsid w:val="00E7742D"/>
    <w:rsid w:val="00E8075A"/>
    <w:rsid w:val="00E94D5E"/>
    <w:rsid w:val="00E96AC3"/>
    <w:rsid w:val="00EA7100"/>
    <w:rsid w:val="00EA7F9F"/>
    <w:rsid w:val="00EB1274"/>
    <w:rsid w:val="00EB1D83"/>
    <w:rsid w:val="00EB63A7"/>
    <w:rsid w:val="00ED2BB6"/>
    <w:rsid w:val="00ED34E1"/>
    <w:rsid w:val="00ED3B8D"/>
    <w:rsid w:val="00EE00A2"/>
    <w:rsid w:val="00EF2E3A"/>
    <w:rsid w:val="00F072A7"/>
    <w:rsid w:val="00F078DC"/>
    <w:rsid w:val="00F32BA8"/>
    <w:rsid w:val="00F349F1"/>
    <w:rsid w:val="00F4350D"/>
    <w:rsid w:val="00F47E3F"/>
    <w:rsid w:val="00F567F7"/>
    <w:rsid w:val="00F62036"/>
    <w:rsid w:val="00F65B52"/>
    <w:rsid w:val="00F67BCA"/>
    <w:rsid w:val="00F72845"/>
    <w:rsid w:val="00F73BD6"/>
    <w:rsid w:val="00F83989"/>
    <w:rsid w:val="00F85099"/>
    <w:rsid w:val="00F9379C"/>
    <w:rsid w:val="00F9632C"/>
    <w:rsid w:val="00FA03D2"/>
    <w:rsid w:val="00FA1E52"/>
    <w:rsid w:val="00FB7B2F"/>
    <w:rsid w:val="00FD717D"/>
    <w:rsid w:val="00FE0009"/>
    <w:rsid w:val="00FE1A2A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7B1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7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7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7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7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7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2C67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7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7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7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77B14"/>
  </w:style>
  <w:style w:type="paragraph" w:customStyle="1" w:styleId="OPCParaBase">
    <w:name w:val="OPCParaBase"/>
    <w:qFormat/>
    <w:rsid w:val="00677B1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77B1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77B1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77B1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77B1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77B1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77B1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77B1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77B1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77B1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77B1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77B14"/>
  </w:style>
  <w:style w:type="paragraph" w:customStyle="1" w:styleId="Blocks">
    <w:name w:val="Blocks"/>
    <w:aliases w:val="bb"/>
    <w:basedOn w:val="OPCParaBase"/>
    <w:qFormat/>
    <w:rsid w:val="00677B1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77B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77B1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77B14"/>
    <w:rPr>
      <w:i/>
    </w:rPr>
  </w:style>
  <w:style w:type="paragraph" w:customStyle="1" w:styleId="BoxList">
    <w:name w:val="BoxList"/>
    <w:aliases w:val="bl"/>
    <w:basedOn w:val="BoxText"/>
    <w:qFormat/>
    <w:rsid w:val="00677B1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77B1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77B1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77B1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77B14"/>
  </w:style>
  <w:style w:type="character" w:customStyle="1" w:styleId="CharAmPartText">
    <w:name w:val="CharAmPartText"/>
    <w:basedOn w:val="OPCCharBase"/>
    <w:uiPriority w:val="1"/>
    <w:qFormat/>
    <w:rsid w:val="00677B14"/>
  </w:style>
  <w:style w:type="character" w:customStyle="1" w:styleId="CharAmSchNo">
    <w:name w:val="CharAmSchNo"/>
    <w:basedOn w:val="OPCCharBase"/>
    <w:uiPriority w:val="1"/>
    <w:qFormat/>
    <w:rsid w:val="00677B14"/>
  </w:style>
  <w:style w:type="character" w:customStyle="1" w:styleId="CharAmSchText">
    <w:name w:val="CharAmSchText"/>
    <w:basedOn w:val="OPCCharBase"/>
    <w:uiPriority w:val="1"/>
    <w:qFormat/>
    <w:rsid w:val="00677B14"/>
  </w:style>
  <w:style w:type="character" w:customStyle="1" w:styleId="CharBoldItalic">
    <w:name w:val="CharBoldItalic"/>
    <w:basedOn w:val="OPCCharBase"/>
    <w:uiPriority w:val="1"/>
    <w:qFormat/>
    <w:rsid w:val="00677B14"/>
    <w:rPr>
      <w:b/>
      <w:i/>
    </w:rPr>
  </w:style>
  <w:style w:type="character" w:customStyle="1" w:styleId="CharChapNo">
    <w:name w:val="CharChapNo"/>
    <w:basedOn w:val="OPCCharBase"/>
    <w:qFormat/>
    <w:rsid w:val="00677B14"/>
  </w:style>
  <w:style w:type="character" w:customStyle="1" w:styleId="CharChapText">
    <w:name w:val="CharChapText"/>
    <w:basedOn w:val="OPCCharBase"/>
    <w:qFormat/>
    <w:rsid w:val="00677B14"/>
  </w:style>
  <w:style w:type="character" w:customStyle="1" w:styleId="CharDivNo">
    <w:name w:val="CharDivNo"/>
    <w:basedOn w:val="OPCCharBase"/>
    <w:qFormat/>
    <w:rsid w:val="00677B14"/>
  </w:style>
  <w:style w:type="character" w:customStyle="1" w:styleId="CharDivText">
    <w:name w:val="CharDivText"/>
    <w:basedOn w:val="OPCCharBase"/>
    <w:qFormat/>
    <w:rsid w:val="00677B14"/>
  </w:style>
  <w:style w:type="character" w:customStyle="1" w:styleId="CharItalic">
    <w:name w:val="CharItalic"/>
    <w:basedOn w:val="OPCCharBase"/>
    <w:uiPriority w:val="1"/>
    <w:qFormat/>
    <w:rsid w:val="00677B14"/>
    <w:rPr>
      <w:i/>
    </w:rPr>
  </w:style>
  <w:style w:type="character" w:customStyle="1" w:styleId="CharPartNo">
    <w:name w:val="CharPartNo"/>
    <w:basedOn w:val="OPCCharBase"/>
    <w:qFormat/>
    <w:rsid w:val="00677B14"/>
  </w:style>
  <w:style w:type="character" w:customStyle="1" w:styleId="CharPartText">
    <w:name w:val="CharPartText"/>
    <w:basedOn w:val="OPCCharBase"/>
    <w:qFormat/>
    <w:rsid w:val="00677B14"/>
  </w:style>
  <w:style w:type="character" w:customStyle="1" w:styleId="CharSectno">
    <w:name w:val="CharSectno"/>
    <w:basedOn w:val="OPCCharBase"/>
    <w:qFormat/>
    <w:rsid w:val="00677B14"/>
  </w:style>
  <w:style w:type="character" w:customStyle="1" w:styleId="CharSubdNo">
    <w:name w:val="CharSubdNo"/>
    <w:basedOn w:val="OPCCharBase"/>
    <w:uiPriority w:val="1"/>
    <w:qFormat/>
    <w:rsid w:val="00677B14"/>
  </w:style>
  <w:style w:type="character" w:customStyle="1" w:styleId="CharSubdText">
    <w:name w:val="CharSubdText"/>
    <w:basedOn w:val="OPCCharBase"/>
    <w:uiPriority w:val="1"/>
    <w:qFormat/>
    <w:rsid w:val="00677B14"/>
  </w:style>
  <w:style w:type="paragraph" w:customStyle="1" w:styleId="CTA--">
    <w:name w:val="CTA --"/>
    <w:basedOn w:val="OPCParaBase"/>
    <w:next w:val="Normal"/>
    <w:rsid w:val="00677B1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B1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B1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B1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77B1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77B1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77B1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77B1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77B1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77B1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77B1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77B1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77B1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77B1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77B1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77B1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77B1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77B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77B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77B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77B1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77B1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77B1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77B1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77B1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77B1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77B1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77B1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77B1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77B1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77B1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77B1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77B1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77B1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77B1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77B1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77B1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77B1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77B1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77B1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77B1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77B1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77B1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77B1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77B1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77B1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77B1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77B1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77B1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77B1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77B1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77B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77B1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77B1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77B1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77B1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77B1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77B1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77B1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77B1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77B1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77B1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77B1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77B1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77B1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77B1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77B1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77B1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77B1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77B1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77B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77B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77B14"/>
    <w:rPr>
      <w:sz w:val="16"/>
    </w:rPr>
  </w:style>
  <w:style w:type="table" w:customStyle="1" w:styleId="CFlag">
    <w:name w:val="CFlag"/>
    <w:basedOn w:val="TableNormal"/>
    <w:uiPriority w:val="99"/>
    <w:rsid w:val="00677B1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77B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B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7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77B1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77B1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77B1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77B1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77B1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77B1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77B1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77B1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77B1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77B1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77B1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77B1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77B1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77B1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77B1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77B1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77B1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77B1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77B1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77B1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77B14"/>
  </w:style>
  <w:style w:type="character" w:customStyle="1" w:styleId="CharSubPartNoCASA">
    <w:name w:val="CharSubPartNo(CASA)"/>
    <w:basedOn w:val="OPCCharBase"/>
    <w:uiPriority w:val="1"/>
    <w:rsid w:val="00677B14"/>
  </w:style>
  <w:style w:type="paragraph" w:customStyle="1" w:styleId="ENoteTTIndentHeadingSub">
    <w:name w:val="ENoteTTIndentHeadingSub"/>
    <w:aliases w:val="enTTHis"/>
    <w:basedOn w:val="OPCParaBase"/>
    <w:rsid w:val="00677B1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77B1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77B1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77B1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77B1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77B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77B14"/>
    <w:rPr>
      <w:sz w:val="22"/>
    </w:rPr>
  </w:style>
  <w:style w:type="paragraph" w:customStyle="1" w:styleId="SOTextNote">
    <w:name w:val="SO TextNote"/>
    <w:aliases w:val="sont"/>
    <w:basedOn w:val="SOText"/>
    <w:qFormat/>
    <w:rsid w:val="00677B1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77B1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77B14"/>
    <w:rPr>
      <w:sz w:val="22"/>
    </w:rPr>
  </w:style>
  <w:style w:type="paragraph" w:customStyle="1" w:styleId="FileName">
    <w:name w:val="FileName"/>
    <w:basedOn w:val="Normal"/>
    <w:rsid w:val="00677B14"/>
  </w:style>
  <w:style w:type="paragraph" w:customStyle="1" w:styleId="TableHeading">
    <w:name w:val="TableHeading"/>
    <w:aliases w:val="th"/>
    <w:basedOn w:val="OPCParaBase"/>
    <w:next w:val="Tabletext"/>
    <w:rsid w:val="00677B1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77B1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77B1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77B1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77B1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77B1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77B1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77B1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77B1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77B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77B1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77B1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C67E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C67E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C6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7E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7E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7E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2C67E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7E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7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7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E1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A2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A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A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7B1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7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7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7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7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7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2C67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7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7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7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77B14"/>
  </w:style>
  <w:style w:type="paragraph" w:customStyle="1" w:styleId="OPCParaBase">
    <w:name w:val="OPCParaBase"/>
    <w:qFormat/>
    <w:rsid w:val="00677B1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77B1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77B1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77B1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77B1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77B1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77B1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77B1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77B1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77B1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77B1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77B14"/>
  </w:style>
  <w:style w:type="paragraph" w:customStyle="1" w:styleId="Blocks">
    <w:name w:val="Blocks"/>
    <w:aliases w:val="bb"/>
    <w:basedOn w:val="OPCParaBase"/>
    <w:qFormat/>
    <w:rsid w:val="00677B1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77B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77B1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77B14"/>
    <w:rPr>
      <w:i/>
    </w:rPr>
  </w:style>
  <w:style w:type="paragraph" w:customStyle="1" w:styleId="BoxList">
    <w:name w:val="BoxList"/>
    <w:aliases w:val="bl"/>
    <w:basedOn w:val="BoxText"/>
    <w:qFormat/>
    <w:rsid w:val="00677B1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77B1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77B1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77B1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77B14"/>
  </w:style>
  <w:style w:type="character" w:customStyle="1" w:styleId="CharAmPartText">
    <w:name w:val="CharAmPartText"/>
    <w:basedOn w:val="OPCCharBase"/>
    <w:uiPriority w:val="1"/>
    <w:qFormat/>
    <w:rsid w:val="00677B14"/>
  </w:style>
  <w:style w:type="character" w:customStyle="1" w:styleId="CharAmSchNo">
    <w:name w:val="CharAmSchNo"/>
    <w:basedOn w:val="OPCCharBase"/>
    <w:uiPriority w:val="1"/>
    <w:qFormat/>
    <w:rsid w:val="00677B14"/>
  </w:style>
  <w:style w:type="character" w:customStyle="1" w:styleId="CharAmSchText">
    <w:name w:val="CharAmSchText"/>
    <w:basedOn w:val="OPCCharBase"/>
    <w:uiPriority w:val="1"/>
    <w:qFormat/>
    <w:rsid w:val="00677B14"/>
  </w:style>
  <w:style w:type="character" w:customStyle="1" w:styleId="CharBoldItalic">
    <w:name w:val="CharBoldItalic"/>
    <w:basedOn w:val="OPCCharBase"/>
    <w:uiPriority w:val="1"/>
    <w:qFormat/>
    <w:rsid w:val="00677B14"/>
    <w:rPr>
      <w:b/>
      <w:i/>
    </w:rPr>
  </w:style>
  <w:style w:type="character" w:customStyle="1" w:styleId="CharChapNo">
    <w:name w:val="CharChapNo"/>
    <w:basedOn w:val="OPCCharBase"/>
    <w:qFormat/>
    <w:rsid w:val="00677B14"/>
  </w:style>
  <w:style w:type="character" w:customStyle="1" w:styleId="CharChapText">
    <w:name w:val="CharChapText"/>
    <w:basedOn w:val="OPCCharBase"/>
    <w:qFormat/>
    <w:rsid w:val="00677B14"/>
  </w:style>
  <w:style w:type="character" w:customStyle="1" w:styleId="CharDivNo">
    <w:name w:val="CharDivNo"/>
    <w:basedOn w:val="OPCCharBase"/>
    <w:qFormat/>
    <w:rsid w:val="00677B14"/>
  </w:style>
  <w:style w:type="character" w:customStyle="1" w:styleId="CharDivText">
    <w:name w:val="CharDivText"/>
    <w:basedOn w:val="OPCCharBase"/>
    <w:qFormat/>
    <w:rsid w:val="00677B14"/>
  </w:style>
  <w:style w:type="character" w:customStyle="1" w:styleId="CharItalic">
    <w:name w:val="CharItalic"/>
    <w:basedOn w:val="OPCCharBase"/>
    <w:uiPriority w:val="1"/>
    <w:qFormat/>
    <w:rsid w:val="00677B14"/>
    <w:rPr>
      <w:i/>
    </w:rPr>
  </w:style>
  <w:style w:type="character" w:customStyle="1" w:styleId="CharPartNo">
    <w:name w:val="CharPartNo"/>
    <w:basedOn w:val="OPCCharBase"/>
    <w:qFormat/>
    <w:rsid w:val="00677B14"/>
  </w:style>
  <w:style w:type="character" w:customStyle="1" w:styleId="CharPartText">
    <w:name w:val="CharPartText"/>
    <w:basedOn w:val="OPCCharBase"/>
    <w:qFormat/>
    <w:rsid w:val="00677B14"/>
  </w:style>
  <w:style w:type="character" w:customStyle="1" w:styleId="CharSectno">
    <w:name w:val="CharSectno"/>
    <w:basedOn w:val="OPCCharBase"/>
    <w:qFormat/>
    <w:rsid w:val="00677B14"/>
  </w:style>
  <w:style w:type="character" w:customStyle="1" w:styleId="CharSubdNo">
    <w:name w:val="CharSubdNo"/>
    <w:basedOn w:val="OPCCharBase"/>
    <w:uiPriority w:val="1"/>
    <w:qFormat/>
    <w:rsid w:val="00677B14"/>
  </w:style>
  <w:style w:type="character" w:customStyle="1" w:styleId="CharSubdText">
    <w:name w:val="CharSubdText"/>
    <w:basedOn w:val="OPCCharBase"/>
    <w:uiPriority w:val="1"/>
    <w:qFormat/>
    <w:rsid w:val="00677B14"/>
  </w:style>
  <w:style w:type="paragraph" w:customStyle="1" w:styleId="CTA--">
    <w:name w:val="CTA --"/>
    <w:basedOn w:val="OPCParaBase"/>
    <w:next w:val="Normal"/>
    <w:rsid w:val="00677B1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B1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B1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B1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77B1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77B1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77B1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77B1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77B1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77B1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77B1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77B1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77B1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77B1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77B1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77B1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77B1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77B1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77B1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77B1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77B1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77B1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77B1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77B1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77B1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77B1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77B1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77B1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77B1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77B1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77B1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77B1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77B1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77B1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77B1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77B1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77B1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77B1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77B1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77B1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77B1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77B1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77B1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77B1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77B1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77B1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77B1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77B1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77B1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77B1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77B1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77B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77B1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77B1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77B1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77B1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77B1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77B1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77B1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77B1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77B1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77B1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77B1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77B1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77B1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77B1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77B1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77B1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77B1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77B1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77B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77B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77B14"/>
    <w:rPr>
      <w:sz w:val="16"/>
    </w:rPr>
  </w:style>
  <w:style w:type="table" w:customStyle="1" w:styleId="CFlag">
    <w:name w:val="CFlag"/>
    <w:basedOn w:val="TableNormal"/>
    <w:uiPriority w:val="99"/>
    <w:rsid w:val="00677B1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77B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B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7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77B1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77B1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77B1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77B1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77B1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77B1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77B1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77B1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77B1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77B1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77B1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77B1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77B1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77B1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77B1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77B1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77B1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77B1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77B1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77B1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77B14"/>
  </w:style>
  <w:style w:type="character" w:customStyle="1" w:styleId="CharSubPartNoCASA">
    <w:name w:val="CharSubPartNo(CASA)"/>
    <w:basedOn w:val="OPCCharBase"/>
    <w:uiPriority w:val="1"/>
    <w:rsid w:val="00677B14"/>
  </w:style>
  <w:style w:type="paragraph" w:customStyle="1" w:styleId="ENoteTTIndentHeadingSub">
    <w:name w:val="ENoteTTIndentHeadingSub"/>
    <w:aliases w:val="enTTHis"/>
    <w:basedOn w:val="OPCParaBase"/>
    <w:rsid w:val="00677B1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77B1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77B1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77B1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77B1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77B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77B14"/>
    <w:rPr>
      <w:sz w:val="22"/>
    </w:rPr>
  </w:style>
  <w:style w:type="paragraph" w:customStyle="1" w:styleId="SOTextNote">
    <w:name w:val="SO TextNote"/>
    <w:aliases w:val="sont"/>
    <w:basedOn w:val="SOText"/>
    <w:qFormat/>
    <w:rsid w:val="00677B1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77B1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77B14"/>
    <w:rPr>
      <w:sz w:val="22"/>
    </w:rPr>
  </w:style>
  <w:style w:type="paragraph" w:customStyle="1" w:styleId="FileName">
    <w:name w:val="FileName"/>
    <w:basedOn w:val="Normal"/>
    <w:rsid w:val="00677B14"/>
  </w:style>
  <w:style w:type="paragraph" w:customStyle="1" w:styleId="TableHeading">
    <w:name w:val="TableHeading"/>
    <w:aliases w:val="th"/>
    <w:basedOn w:val="OPCParaBase"/>
    <w:next w:val="Tabletext"/>
    <w:rsid w:val="00677B1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77B1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77B1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77B1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77B1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77B1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77B1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77B1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77B1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77B1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77B1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77B1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C67E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C67E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C6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7E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7E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7E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2C67E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7E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7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7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E1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A2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A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009D9-B190-4B60-81D7-5D5454CF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44998512.dotm</Template>
  <TotalTime>0</TotalTime>
  <Pages>2</Pages>
  <Words>188</Words>
  <Characters>1077</Characters>
  <Application>Microsoft Office Word</Application>
  <DocSecurity>0</DocSecurity>
  <PresentationFormat/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2016-01-14T03:02:00Z</cp:lastPrinted>
  <dcterms:created xsi:type="dcterms:W3CDTF">2017-03-03T04:57:00Z</dcterms:created>
  <dcterms:modified xsi:type="dcterms:W3CDTF">2017-03-17T05:47:00Z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Veterans’ Entitlements (Warlike Service—Operation Okra) Determination 2016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OPC61825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subsection 5C(1) of the Veterans' Entitlements Act 1986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C</vt:lpwstr>
  </property>
  <property fmtid="{D5CDD505-2E9C-101B-9397-08002B2CF9AE}" pid="18" name="CounterSign">
    <vt:lpwstr/>
  </property>
  <property fmtid="{D5CDD505-2E9C-101B-9397-08002B2CF9AE}" pid="19" name="DateMade">
    <vt:lpwstr>4 May 2016</vt:lpwstr>
  </property>
</Properties>
</file>