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A81" w:rsidRPr="00F81438" w:rsidRDefault="00227D44" w:rsidP="00353961">
      <w:pPr>
        <w:pStyle w:val="LDBodytext"/>
        <w:spacing w:before="120"/>
      </w:pPr>
      <w:r w:rsidRPr="00A66EC7">
        <w:rPr>
          <w:caps/>
        </w:rPr>
        <w:t xml:space="preserve">I, </w:t>
      </w:r>
      <w:r w:rsidR="006F5634">
        <w:rPr>
          <w:caps/>
        </w:rPr>
        <w:t>shane patrick Carmody</w:t>
      </w:r>
      <w:r w:rsidRPr="00A66EC7">
        <w:rPr>
          <w:caps/>
        </w:rPr>
        <w:t>,</w:t>
      </w:r>
      <w:r w:rsidRPr="00A66EC7">
        <w:t xml:space="preserve"> </w:t>
      </w:r>
      <w:r w:rsidR="006F5634">
        <w:t xml:space="preserve">Acting </w:t>
      </w:r>
      <w:r w:rsidRPr="00A66EC7">
        <w:t xml:space="preserve">Director of Aviation Safety, on behalf of CASA, </w:t>
      </w:r>
      <w:r w:rsidR="007E3A81" w:rsidRPr="00A66EC7">
        <w:t>make this instrument under</w:t>
      </w:r>
      <w:r w:rsidR="00E0305B" w:rsidRPr="00A66EC7">
        <w:t xml:space="preserve"> parag</w:t>
      </w:r>
      <w:r w:rsidR="00450057" w:rsidRPr="00A66EC7">
        <w:t>r</w:t>
      </w:r>
      <w:r w:rsidR="00E0305B" w:rsidRPr="00A66EC7">
        <w:t>aph 9</w:t>
      </w:r>
      <w:r w:rsidR="000A50F2" w:rsidRPr="00A66EC7">
        <w:t> </w:t>
      </w:r>
      <w:r w:rsidR="00E0305B" w:rsidRPr="00A66EC7">
        <w:t>(1)</w:t>
      </w:r>
      <w:r w:rsidR="000A50F2" w:rsidRPr="00A66EC7">
        <w:t> </w:t>
      </w:r>
      <w:r w:rsidR="00E0305B" w:rsidRPr="00A66EC7">
        <w:t xml:space="preserve">(c) of the </w:t>
      </w:r>
      <w:r w:rsidR="00E0305B" w:rsidRPr="00A66EC7">
        <w:rPr>
          <w:i/>
        </w:rPr>
        <w:t>Civil Aviation Act 1988</w:t>
      </w:r>
      <w:r w:rsidR="00D13674">
        <w:rPr>
          <w:i/>
        </w:rPr>
        <w:t>,</w:t>
      </w:r>
      <w:r w:rsidR="00E0305B" w:rsidRPr="00A66EC7">
        <w:t xml:space="preserve"> </w:t>
      </w:r>
      <w:r w:rsidR="00442DD8">
        <w:t>regulation </w:t>
      </w:r>
      <w:r w:rsidR="007E3A81" w:rsidRPr="00A66EC7">
        <w:t>1</w:t>
      </w:r>
      <w:r w:rsidR="005A6B39" w:rsidRPr="00A66EC7">
        <w:t>73.010</w:t>
      </w:r>
      <w:r w:rsidR="005310B4">
        <w:t>,</w:t>
      </w:r>
      <w:r w:rsidR="006A264C" w:rsidRPr="00A66EC7">
        <w:t xml:space="preserve"> </w:t>
      </w:r>
      <w:r w:rsidR="00134F2C">
        <w:t>sub</w:t>
      </w:r>
      <w:r w:rsidR="006A264C" w:rsidRPr="00A66EC7">
        <w:t>paragraph 173.0</w:t>
      </w:r>
      <w:r w:rsidR="00D13674">
        <w:t>30</w:t>
      </w:r>
      <w:r w:rsidR="006A264C" w:rsidRPr="00A66EC7">
        <w:t> (</w:t>
      </w:r>
      <w:r w:rsidR="00D13674">
        <w:t>b</w:t>
      </w:r>
      <w:r w:rsidR="006A264C" w:rsidRPr="00A66EC7">
        <w:t>) (</w:t>
      </w:r>
      <w:r w:rsidR="00D13674">
        <w:t>ii</w:t>
      </w:r>
      <w:r w:rsidR="00F81438">
        <w:t>)</w:t>
      </w:r>
      <w:r w:rsidR="005310B4">
        <w:t>, and regulations</w:t>
      </w:r>
      <w:r w:rsidR="00281168">
        <w:t xml:space="preserve"> 173.250,</w:t>
      </w:r>
      <w:r w:rsidR="005310B4">
        <w:t xml:space="preserve"> 173.260 and 173.270</w:t>
      </w:r>
      <w:r w:rsidR="006A264C" w:rsidRPr="00A66EC7">
        <w:t xml:space="preserve"> </w:t>
      </w:r>
      <w:r w:rsidR="007E3A81" w:rsidRPr="00A66EC7">
        <w:t xml:space="preserve">of the </w:t>
      </w:r>
      <w:r w:rsidR="007E3A81" w:rsidRPr="00A66EC7">
        <w:rPr>
          <w:i/>
          <w:iCs/>
        </w:rPr>
        <w:t>Civil Aviation Safety Regulations 1998</w:t>
      </w:r>
      <w:r w:rsidR="00F81438" w:rsidRPr="00F81438">
        <w:rPr>
          <w:iCs/>
        </w:rPr>
        <w:t>.</w:t>
      </w:r>
    </w:p>
    <w:p w:rsidR="000A28BC" w:rsidRPr="00A66EC7" w:rsidRDefault="00425CA0" w:rsidP="00353961">
      <w:pPr>
        <w:pStyle w:val="LDSignatory"/>
        <w:spacing w:before="840"/>
      </w:pPr>
      <w:r>
        <w:rPr>
          <w:rFonts w:ascii="Arial" w:hAnsi="Arial"/>
          <w:b/>
        </w:rPr>
        <w:t xml:space="preserve">[Signed S. </w:t>
      </w:r>
      <w:proofErr w:type="spellStart"/>
      <w:r>
        <w:rPr>
          <w:rFonts w:ascii="Arial" w:hAnsi="Arial"/>
          <w:b/>
        </w:rPr>
        <w:t>Carmody</w:t>
      </w:r>
      <w:proofErr w:type="spellEnd"/>
      <w:r>
        <w:rPr>
          <w:rFonts w:ascii="Arial" w:hAnsi="Arial"/>
          <w:b/>
        </w:rPr>
        <w:t>]</w:t>
      </w:r>
    </w:p>
    <w:p w:rsidR="00227D44" w:rsidRPr="00A66EC7" w:rsidRDefault="006F5634" w:rsidP="00227D44">
      <w:pPr>
        <w:pStyle w:val="LDBodytext"/>
      </w:pPr>
      <w:r>
        <w:rPr>
          <w:rStyle w:val="BodyTextChar"/>
        </w:rPr>
        <w:t xml:space="preserve">Shane </w:t>
      </w:r>
      <w:proofErr w:type="spellStart"/>
      <w:r>
        <w:rPr>
          <w:rStyle w:val="BodyTextChar"/>
        </w:rPr>
        <w:t>Carmody</w:t>
      </w:r>
      <w:proofErr w:type="spellEnd"/>
      <w:r w:rsidR="00227D44" w:rsidRPr="00A66EC7">
        <w:rPr>
          <w:rStyle w:val="BodyTextChar"/>
        </w:rPr>
        <w:br/>
      </w:r>
      <w:r w:rsidR="00955F29">
        <w:t xml:space="preserve">Acting </w:t>
      </w:r>
      <w:r w:rsidR="00227D44" w:rsidRPr="00A66EC7">
        <w:t>Director of Aviation Safety</w:t>
      </w:r>
    </w:p>
    <w:p w:rsidR="00FC1E29" w:rsidRPr="00A66EC7" w:rsidRDefault="00860631" w:rsidP="00955F29">
      <w:pPr>
        <w:pStyle w:val="LDDate"/>
      </w:pPr>
      <w:r>
        <w:t>6</w:t>
      </w:r>
      <w:bookmarkStart w:id="0" w:name="_GoBack"/>
      <w:bookmarkEnd w:id="0"/>
      <w:r w:rsidR="00425CA0">
        <w:t xml:space="preserve"> </w:t>
      </w:r>
      <w:r w:rsidR="00041EF0">
        <w:t>March</w:t>
      </w:r>
      <w:r w:rsidR="0090776E">
        <w:t xml:space="preserve"> </w:t>
      </w:r>
      <w:r w:rsidR="0037034A">
        <w:t>2017</w:t>
      </w:r>
    </w:p>
    <w:p w:rsidR="007E3A81" w:rsidRPr="00A66EC7" w:rsidRDefault="003F5ACD" w:rsidP="001209D1">
      <w:pPr>
        <w:pStyle w:val="LDDescription"/>
        <w:spacing w:before="320"/>
      </w:pPr>
      <w:r w:rsidRPr="00A66EC7">
        <w:rPr>
          <w:iCs/>
        </w:rPr>
        <w:t>Manual of Standards</w:t>
      </w:r>
      <w:r w:rsidR="007E3A81" w:rsidRPr="00A66EC7">
        <w:rPr>
          <w:iCs/>
        </w:rPr>
        <w:t xml:space="preserve"> </w:t>
      </w:r>
      <w:r w:rsidR="005A6B39" w:rsidRPr="00A66EC7">
        <w:rPr>
          <w:iCs/>
        </w:rPr>
        <w:t>Part 173</w:t>
      </w:r>
      <w:r w:rsidR="00437DED" w:rsidRPr="00A66EC7">
        <w:rPr>
          <w:iCs/>
        </w:rPr>
        <w:t xml:space="preserve"> </w:t>
      </w:r>
      <w:r w:rsidR="007E3A81" w:rsidRPr="00A66EC7">
        <w:rPr>
          <w:iCs/>
        </w:rPr>
        <w:t xml:space="preserve">Amendment </w:t>
      </w:r>
      <w:r w:rsidR="00036F4A" w:rsidRPr="00A66EC7">
        <w:rPr>
          <w:iCs/>
        </w:rPr>
        <w:t xml:space="preserve">Instrument </w:t>
      </w:r>
      <w:r w:rsidRPr="00A66EC7">
        <w:rPr>
          <w:iCs/>
        </w:rPr>
        <w:t>201</w:t>
      </w:r>
      <w:r w:rsidR="0037034A">
        <w:rPr>
          <w:iCs/>
        </w:rPr>
        <w:t>7</w:t>
      </w:r>
      <w:r w:rsidRPr="00A66EC7">
        <w:rPr>
          <w:iCs/>
        </w:rPr>
        <w:t xml:space="preserve"> </w:t>
      </w:r>
      <w:r w:rsidR="007E3A81" w:rsidRPr="00A66EC7">
        <w:rPr>
          <w:iCs/>
        </w:rPr>
        <w:t>(No.</w:t>
      </w:r>
      <w:r w:rsidR="00B00D45" w:rsidRPr="00A66EC7">
        <w:rPr>
          <w:iCs/>
        </w:rPr>
        <w:t> </w:t>
      </w:r>
      <w:r w:rsidR="00955F29">
        <w:rPr>
          <w:iCs/>
        </w:rPr>
        <w:t>1</w:t>
      </w:r>
      <w:r w:rsidR="000A50F2" w:rsidRPr="00A66EC7">
        <w:rPr>
          <w:iCs/>
        </w:rPr>
        <w:t>)</w:t>
      </w:r>
    </w:p>
    <w:p w:rsidR="00694F5D" w:rsidRPr="00A66EC7" w:rsidRDefault="00694F5D" w:rsidP="00694F5D">
      <w:pPr>
        <w:pStyle w:val="LDClauseHeading"/>
      </w:pPr>
      <w:r w:rsidRPr="00A66EC7">
        <w:t>1</w:t>
      </w:r>
      <w:r w:rsidRPr="00A66EC7">
        <w:tab/>
        <w:t>Name of instrument</w:t>
      </w:r>
    </w:p>
    <w:p w:rsidR="00694F5D" w:rsidRPr="00A66EC7" w:rsidRDefault="00694F5D" w:rsidP="00694F5D">
      <w:pPr>
        <w:pStyle w:val="LDClause"/>
      </w:pPr>
      <w:r w:rsidRPr="00A66EC7">
        <w:tab/>
      </w:r>
      <w:r w:rsidRPr="00A66EC7">
        <w:tab/>
      </w:r>
      <w:r w:rsidR="00F1556C" w:rsidRPr="00A66EC7">
        <w:t>This</w:t>
      </w:r>
      <w:r w:rsidRPr="00A66EC7">
        <w:t xml:space="preserve"> instrument is the </w:t>
      </w:r>
      <w:r w:rsidR="00437DED" w:rsidRPr="00A66EC7">
        <w:rPr>
          <w:i/>
          <w:iCs/>
        </w:rPr>
        <w:t xml:space="preserve">Manual of </w:t>
      </w:r>
      <w:r w:rsidR="00F1514E" w:rsidRPr="00A66EC7">
        <w:rPr>
          <w:i/>
          <w:iCs/>
        </w:rPr>
        <w:t>Standards Part 173</w:t>
      </w:r>
      <w:r w:rsidR="00EC2E17" w:rsidRPr="00A66EC7">
        <w:rPr>
          <w:i/>
          <w:iCs/>
        </w:rPr>
        <w:t xml:space="preserve"> </w:t>
      </w:r>
      <w:r w:rsidR="00437DED" w:rsidRPr="00A66EC7">
        <w:rPr>
          <w:i/>
          <w:iCs/>
        </w:rPr>
        <w:t>Amendment Instrument</w:t>
      </w:r>
      <w:r w:rsidR="00B03823">
        <w:rPr>
          <w:i/>
          <w:iCs/>
        </w:rPr>
        <w:t> </w:t>
      </w:r>
      <w:r w:rsidR="00437DED" w:rsidRPr="00A66EC7">
        <w:rPr>
          <w:i/>
          <w:iCs/>
        </w:rPr>
        <w:t>201</w:t>
      </w:r>
      <w:r w:rsidR="0037034A">
        <w:rPr>
          <w:i/>
          <w:iCs/>
        </w:rPr>
        <w:t>7</w:t>
      </w:r>
      <w:r w:rsidR="00437DED" w:rsidRPr="00A66EC7">
        <w:rPr>
          <w:i/>
          <w:iCs/>
        </w:rPr>
        <w:t xml:space="preserve"> (No. </w:t>
      </w:r>
      <w:r w:rsidR="00955F29">
        <w:rPr>
          <w:i/>
          <w:iCs/>
        </w:rPr>
        <w:t>1</w:t>
      </w:r>
      <w:r w:rsidR="00437DED" w:rsidRPr="00A66EC7">
        <w:rPr>
          <w:i/>
          <w:iCs/>
        </w:rPr>
        <w:t>)</w:t>
      </w:r>
      <w:r w:rsidR="00437DED" w:rsidRPr="00A66EC7">
        <w:rPr>
          <w:iCs/>
        </w:rPr>
        <w:t>.</w:t>
      </w:r>
    </w:p>
    <w:p w:rsidR="00B9426D" w:rsidRPr="00A66EC7" w:rsidRDefault="00B9426D" w:rsidP="00694F5D">
      <w:pPr>
        <w:pStyle w:val="LDClauseHeading"/>
      </w:pPr>
      <w:r w:rsidRPr="00A66EC7">
        <w:t>2</w:t>
      </w:r>
      <w:r w:rsidRPr="00A66EC7">
        <w:tab/>
        <w:t>Commencement</w:t>
      </w:r>
    </w:p>
    <w:p w:rsidR="0064042A" w:rsidRPr="00A66EC7" w:rsidRDefault="00B00D45" w:rsidP="00B00D45">
      <w:pPr>
        <w:pStyle w:val="LDClause"/>
      </w:pPr>
      <w:r w:rsidRPr="00A66EC7">
        <w:tab/>
      </w:r>
      <w:r w:rsidRPr="00A66EC7">
        <w:tab/>
      </w:r>
      <w:r w:rsidR="00B9426D" w:rsidRPr="00902ABF">
        <w:t>This instrument commences</w:t>
      </w:r>
      <w:r w:rsidR="0064042A" w:rsidRPr="00902ABF">
        <w:t xml:space="preserve"> </w:t>
      </w:r>
      <w:r w:rsidR="000A28BC" w:rsidRPr="00902ABF">
        <w:t xml:space="preserve">on </w:t>
      </w:r>
      <w:r w:rsidR="003728BE">
        <w:t>the day after registration</w:t>
      </w:r>
      <w:r w:rsidR="0064042A" w:rsidRPr="00902ABF">
        <w:t>.</w:t>
      </w:r>
    </w:p>
    <w:p w:rsidR="00B9426D" w:rsidRPr="00A66EC7" w:rsidRDefault="00B9426D" w:rsidP="00694F5D">
      <w:pPr>
        <w:pStyle w:val="LDClauseHeading"/>
      </w:pPr>
      <w:r w:rsidRPr="00A66EC7">
        <w:t>3</w:t>
      </w:r>
      <w:r w:rsidRPr="00A66EC7">
        <w:tab/>
      </w:r>
      <w:r w:rsidR="00437DED" w:rsidRPr="00A66EC7">
        <w:t xml:space="preserve">Amendment of the </w:t>
      </w:r>
      <w:r w:rsidRPr="00A66EC7">
        <w:t xml:space="preserve">Manual of Standards </w:t>
      </w:r>
      <w:r w:rsidR="006A264C" w:rsidRPr="00A66EC7">
        <w:t>Part 173</w:t>
      </w:r>
    </w:p>
    <w:p w:rsidR="00B9426D" w:rsidRPr="00A66EC7" w:rsidRDefault="00B9426D" w:rsidP="0037501F">
      <w:pPr>
        <w:pStyle w:val="LDClause"/>
      </w:pPr>
      <w:r w:rsidRPr="00A66EC7">
        <w:tab/>
      </w:r>
      <w:r w:rsidRPr="00A66EC7">
        <w:tab/>
        <w:t>Schedule 1</w:t>
      </w:r>
      <w:r w:rsidR="0064042A" w:rsidRPr="00A66EC7">
        <w:t xml:space="preserve"> </w:t>
      </w:r>
      <w:r w:rsidRPr="00A66EC7">
        <w:t>amend</w:t>
      </w:r>
      <w:r w:rsidR="000A28BC" w:rsidRPr="00A66EC7">
        <w:t>s</w:t>
      </w:r>
      <w:r w:rsidR="00BC3E93" w:rsidRPr="00A66EC7">
        <w:t xml:space="preserve"> the</w:t>
      </w:r>
      <w:r w:rsidRPr="00A66EC7">
        <w:t xml:space="preserve"> </w:t>
      </w:r>
      <w:r w:rsidRPr="00134F2C">
        <w:rPr>
          <w:i/>
        </w:rPr>
        <w:t>Manual of Standards</w:t>
      </w:r>
      <w:r w:rsidR="00F11FE9" w:rsidRPr="00134F2C">
        <w:rPr>
          <w:i/>
        </w:rPr>
        <w:t xml:space="preserve"> </w:t>
      </w:r>
      <w:r w:rsidR="00105700" w:rsidRPr="00134F2C">
        <w:rPr>
          <w:i/>
        </w:rPr>
        <w:t>(MOS) P</w:t>
      </w:r>
      <w:r w:rsidRPr="00134F2C">
        <w:rPr>
          <w:i/>
        </w:rPr>
        <w:t xml:space="preserve">art </w:t>
      </w:r>
      <w:r w:rsidR="00F1514E" w:rsidRPr="00134F2C">
        <w:rPr>
          <w:i/>
        </w:rPr>
        <w:t>173</w:t>
      </w:r>
      <w:r w:rsidR="007A3496" w:rsidRPr="00134F2C">
        <w:rPr>
          <w:i/>
        </w:rPr>
        <w:t> </w:t>
      </w:r>
      <w:r w:rsidR="00105700" w:rsidRPr="00134F2C">
        <w:rPr>
          <w:i/>
        </w:rPr>
        <w:t xml:space="preserve">— </w:t>
      </w:r>
      <w:r w:rsidR="00F1514E" w:rsidRPr="00134F2C">
        <w:rPr>
          <w:i/>
        </w:rPr>
        <w:t xml:space="preserve">Standards Applicable to </w:t>
      </w:r>
      <w:r w:rsidR="00105700" w:rsidRPr="00134F2C">
        <w:rPr>
          <w:i/>
        </w:rPr>
        <w:t xml:space="preserve">the Provision of </w:t>
      </w:r>
      <w:r w:rsidR="00F1514E" w:rsidRPr="00134F2C">
        <w:rPr>
          <w:i/>
        </w:rPr>
        <w:t xml:space="preserve">Instrument </w:t>
      </w:r>
      <w:r w:rsidR="00105700" w:rsidRPr="00134F2C">
        <w:rPr>
          <w:i/>
        </w:rPr>
        <w:t xml:space="preserve">Flight </w:t>
      </w:r>
      <w:r w:rsidR="00F1514E" w:rsidRPr="00134F2C">
        <w:rPr>
          <w:i/>
        </w:rPr>
        <w:t>Procedure Design</w:t>
      </w:r>
      <w:r w:rsidR="00105700" w:rsidRPr="00A66EC7">
        <w:t>.</w:t>
      </w:r>
    </w:p>
    <w:p w:rsidR="006E76B3" w:rsidRPr="00A66EC7" w:rsidRDefault="0037501F" w:rsidP="00E77EDC">
      <w:pPr>
        <w:pStyle w:val="LDScheduleheading"/>
        <w:spacing w:before="280"/>
      </w:pPr>
      <w:r w:rsidRPr="00A66EC7">
        <w:t>Schedule 1</w:t>
      </w:r>
      <w:r w:rsidRPr="00A66EC7">
        <w:tab/>
        <w:t>Amendments</w:t>
      </w:r>
    </w:p>
    <w:p w:rsidR="00245627" w:rsidRPr="00A66EC7" w:rsidRDefault="00245627" w:rsidP="00245627">
      <w:pPr>
        <w:pStyle w:val="LDScheduleClauseHead"/>
        <w:spacing w:before="120"/>
      </w:pPr>
      <w:r w:rsidRPr="00A66EC7">
        <w:t>[</w:t>
      </w:r>
      <w:r w:rsidR="00DF399A" w:rsidRPr="00A66EC7">
        <w:t>1</w:t>
      </w:r>
      <w:r w:rsidRPr="00A66EC7">
        <w:t>]</w:t>
      </w:r>
      <w:r w:rsidRPr="00A66EC7">
        <w:tab/>
      </w:r>
      <w:r w:rsidR="00825955" w:rsidRPr="00A66EC7">
        <w:t xml:space="preserve">Paragraph </w:t>
      </w:r>
      <w:r w:rsidR="00590A42">
        <w:t>3.2.1.2</w:t>
      </w:r>
      <w:r w:rsidR="00955F29">
        <w:t> </w:t>
      </w:r>
      <w:r w:rsidR="00590A42">
        <w:t>(b)</w:t>
      </w:r>
    </w:p>
    <w:p w:rsidR="00305EB5" w:rsidRDefault="00305EB5" w:rsidP="00305EB5">
      <w:pPr>
        <w:pStyle w:val="LDAmendInstruction"/>
      </w:pPr>
      <w:proofErr w:type="gramStart"/>
      <w:r w:rsidRPr="00A66EC7">
        <w:t>substitute</w:t>
      </w:r>
      <w:proofErr w:type="gramEnd"/>
    </w:p>
    <w:p w:rsidR="00590A42" w:rsidRPr="00955F29" w:rsidRDefault="00590A42" w:rsidP="00955F29">
      <w:pPr>
        <w:pStyle w:val="LDP1a0"/>
        <w:rPr>
          <w:color w:val="000000"/>
        </w:rPr>
      </w:pPr>
      <w:r w:rsidRPr="00955F29">
        <w:rPr>
          <w:color w:val="000000"/>
        </w:rPr>
        <w:t>(b)</w:t>
      </w:r>
      <w:r w:rsidRPr="00955F29">
        <w:rPr>
          <w:color w:val="000000"/>
        </w:rPr>
        <w:tab/>
      </w:r>
      <w:proofErr w:type="gramStart"/>
      <w:r w:rsidRPr="00955F29">
        <w:rPr>
          <w:color w:val="000000"/>
        </w:rPr>
        <w:t>a</w:t>
      </w:r>
      <w:proofErr w:type="gramEnd"/>
      <w:r w:rsidRPr="00955F29">
        <w:rPr>
          <w:color w:val="000000"/>
        </w:rPr>
        <w:t xml:space="preserve"> demonstrated knowledge of, and experience in, the design of procedures in accordance with Section 8.6.</w:t>
      </w:r>
    </w:p>
    <w:p w:rsidR="00FA784E" w:rsidRPr="00A66EC7" w:rsidRDefault="00FA784E" w:rsidP="00FA784E">
      <w:pPr>
        <w:pStyle w:val="LDScheduleClauseHead"/>
        <w:spacing w:before="120"/>
      </w:pPr>
      <w:r w:rsidRPr="00A66EC7">
        <w:t>[</w:t>
      </w:r>
      <w:r>
        <w:t>2</w:t>
      </w:r>
      <w:r w:rsidRPr="00A66EC7">
        <w:t>]</w:t>
      </w:r>
      <w:r w:rsidRPr="00A66EC7">
        <w:tab/>
        <w:t>Paragraph</w:t>
      </w:r>
      <w:r>
        <w:t>s</w:t>
      </w:r>
      <w:r w:rsidRPr="00A66EC7">
        <w:t xml:space="preserve"> </w:t>
      </w:r>
      <w:r>
        <w:t>6.1.1.1</w:t>
      </w:r>
      <w:r w:rsidR="00955F29">
        <w:t> </w:t>
      </w:r>
      <w:r>
        <w:t>(g) and (h)</w:t>
      </w:r>
    </w:p>
    <w:p w:rsidR="00FA784E" w:rsidRDefault="00FA784E" w:rsidP="00FA784E">
      <w:pPr>
        <w:pStyle w:val="LDAmendInstruction"/>
      </w:pPr>
      <w:proofErr w:type="gramStart"/>
      <w:r w:rsidRPr="00A66EC7">
        <w:t>substitute</w:t>
      </w:r>
      <w:proofErr w:type="gramEnd"/>
    </w:p>
    <w:p w:rsidR="00FA784E" w:rsidRPr="00955F29" w:rsidRDefault="00FA784E" w:rsidP="00955F29">
      <w:pPr>
        <w:pStyle w:val="LDP1a0"/>
        <w:rPr>
          <w:color w:val="000000"/>
        </w:rPr>
      </w:pPr>
      <w:r w:rsidRPr="00955F29">
        <w:rPr>
          <w:color w:val="000000"/>
        </w:rPr>
        <w:t>(g)</w:t>
      </w:r>
      <w:r w:rsidRPr="00955F29">
        <w:rPr>
          <w:color w:val="000000"/>
        </w:rPr>
        <w:tab/>
        <w:t>Helicopter (Off-shore) —</w:t>
      </w:r>
      <w:r w:rsidR="008F54DB">
        <w:rPr>
          <w:color w:val="000000"/>
        </w:rPr>
        <w:t xml:space="preserve"> </w:t>
      </w:r>
      <w:r w:rsidRPr="00955F29">
        <w:rPr>
          <w:color w:val="000000"/>
        </w:rPr>
        <w:t>Airborne Radar.</w:t>
      </w:r>
    </w:p>
    <w:p w:rsidR="0091080A" w:rsidRPr="00A66EC7" w:rsidRDefault="0091080A" w:rsidP="0091080A">
      <w:pPr>
        <w:pStyle w:val="LDScheduleClauseHead"/>
        <w:spacing w:before="120"/>
      </w:pPr>
      <w:r w:rsidRPr="00A66EC7">
        <w:t>[</w:t>
      </w:r>
      <w:r>
        <w:t>3</w:t>
      </w:r>
      <w:r w:rsidRPr="00A66EC7">
        <w:t>]</w:t>
      </w:r>
      <w:r w:rsidRPr="00A66EC7">
        <w:tab/>
      </w:r>
      <w:r w:rsidR="006A7556">
        <w:t xml:space="preserve">Paragraph </w:t>
      </w:r>
      <w:r>
        <w:t>6.1.2.1</w:t>
      </w:r>
    </w:p>
    <w:p w:rsidR="0091080A" w:rsidRDefault="0091080A" w:rsidP="0091080A">
      <w:pPr>
        <w:pStyle w:val="LDAmendInstruction"/>
      </w:pPr>
      <w:proofErr w:type="gramStart"/>
      <w:r w:rsidRPr="00A66EC7">
        <w:t>substitute</w:t>
      </w:r>
      <w:proofErr w:type="gramEnd"/>
    </w:p>
    <w:p w:rsidR="0091080A" w:rsidRDefault="0091080A" w:rsidP="0091080A">
      <w:pPr>
        <w:pStyle w:val="LDClause"/>
      </w:pPr>
      <w:r>
        <w:tab/>
        <w:t>6.1.2.1</w:t>
      </w:r>
      <w:r>
        <w:tab/>
        <w:t>All designs, other than a design mentioned in paragraph 6.1.1.1</w:t>
      </w:r>
      <w:r w:rsidR="00955F29">
        <w:t> </w:t>
      </w:r>
      <w:r>
        <w:t>(g), must be validated in accordance with the Standards mentioned in Chapter 7.</w:t>
      </w:r>
    </w:p>
    <w:p w:rsidR="00663554" w:rsidRPr="00A66EC7" w:rsidRDefault="00663554" w:rsidP="00663554">
      <w:pPr>
        <w:pStyle w:val="LDScheduleClauseHead"/>
        <w:spacing w:before="120"/>
      </w:pPr>
      <w:r w:rsidRPr="00A66EC7">
        <w:t>[</w:t>
      </w:r>
      <w:r>
        <w:t>4</w:t>
      </w:r>
      <w:r w:rsidRPr="00A66EC7">
        <w:t>]</w:t>
      </w:r>
      <w:r w:rsidRPr="00A66EC7">
        <w:tab/>
      </w:r>
      <w:r w:rsidR="006A7556">
        <w:t xml:space="preserve">Paragraph </w:t>
      </w:r>
      <w:r>
        <w:t>6.1.2.2</w:t>
      </w:r>
    </w:p>
    <w:p w:rsidR="00663554" w:rsidRDefault="00663554" w:rsidP="00663554">
      <w:pPr>
        <w:pStyle w:val="LDAmendInstruction"/>
      </w:pPr>
      <w:proofErr w:type="gramStart"/>
      <w:r w:rsidRPr="00A66EC7">
        <w:t>substitute</w:t>
      </w:r>
      <w:proofErr w:type="gramEnd"/>
    </w:p>
    <w:p w:rsidR="00663554" w:rsidRDefault="00663554" w:rsidP="00663554">
      <w:pPr>
        <w:pStyle w:val="LDClause"/>
      </w:pPr>
      <w:r>
        <w:tab/>
        <w:t>6.1.2.2</w:t>
      </w:r>
      <w:r>
        <w:tab/>
        <w:t>On completion of a design, a certified designer must apply to CASA for flight validation.</w:t>
      </w:r>
    </w:p>
    <w:p w:rsidR="00663554" w:rsidRPr="00B90DD5" w:rsidRDefault="00663554" w:rsidP="00B90DD5">
      <w:pPr>
        <w:pStyle w:val="LDNote"/>
      </w:pPr>
      <w:r w:rsidRPr="00955F29">
        <w:rPr>
          <w:i/>
        </w:rPr>
        <w:lastRenderedPageBreak/>
        <w:t>Note   </w:t>
      </w:r>
      <w:r w:rsidRPr="00B90DD5">
        <w:t xml:space="preserve">The address for applications is </w:t>
      </w:r>
      <w:hyperlink r:id="rId9" w:history="1">
        <w:r w:rsidR="00D52DC3" w:rsidRPr="005C238B">
          <w:rPr>
            <w:rStyle w:val="Hyperlink"/>
          </w:rPr>
          <w:t>anaa.corro@casa.gov.au</w:t>
        </w:r>
      </w:hyperlink>
      <w:r w:rsidRPr="00B90DD5">
        <w:t xml:space="preserve"> or </w:t>
      </w:r>
      <w:r w:rsidR="008F54DB" w:rsidRPr="00B7004A">
        <w:t>Air Navigation, Airspace and Aerodromes Manager,</w:t>
      </w:r>
      <w:r w:rsidRPr="00B90DD5">
        <w:t xml:space="preserve"> Civil Aviation Safety Authority, GP</w:t>
      </w:r>
      <w:r w:rsidR="008F54DB">
        <w:t>O Box 2005, Canberra, ACT 2601.</w:t>
      </w:r>
    </w:p>
    <w:p w:rsidR="00E9331A" w:rsidRPr="00A66EC7" w:rsidRDefault="00E9331A" w:rsidP="00E9331A">
      <w:pPr>
        <w:pStyle w:val="LDScheduleClauseHead"/>
        <w:spacing w:before="120"/>
      </w:pPr>
      <w:r w:rsidRPr="00A66EC7">
        <w:t>[</w:t>
      </w:r>
      <w:r>
        <w:t>5</w:t>
      </w:r>
      <w:r w:rsidRPr="00A66EC7">
        <w:t>]</w:t>
      </w:r>
      <w:r w:rsidRPr="00A66EC7">
        <w:tab/>
      </w:r>
      <w:r w:rsidR="006A7556">
        <w:t xml:space="preserve">Paragraph </w:t>
      </w:r>
      <w:r>
        <w:t>6.1.3.2</w:t>
      </w:r>
    </w:p>
    <w:p w:rsidR="00E9331A" w:rsidRDefault="00E9331A" w:rsidP="00E9331A">
      <w:pPr>
        <w:pStyle w:val="LDAmendInstruction"/>
      </w:pPr>
      <w:proofErr w:type="gramStart"/>
      <w:r w:rsidRPr="00A66EC7">
        <w:t>substitute</w:t>
      </w:r>
      <w:proofErr w:type="gramEnd"/>
    </w:p>
    <w:p w:rsidR="00E654B4" w:rsidRDefault="00E654B4" w:rsidP="00E654B4">
      <w:pPr>
        <w:pStyle w:val="LDClause"/>
      </w:pPr>
      <w:r>
        <w:tab/>
        <w:t>6.1.3.2</w:t>
      </w:r>
      <w:r>
        <w:tab/>
      </w:r>
      <w:r w:rsidR="00261E96" w:rsidRPr="00E654B4">
        <w:rPr>
          <w:b/>
        </w:rPr>
        <w:t>Other procedures</w:t>
      </w:r>
      <w:r w:rsidR="00261E96" w:rsidRPr="00261E96">
        <w:t xml:space="preserve">. </w:t>
      </w:r>
      <w:r>
        <w:t>If a procedure is:</w:t>
      </w:r>
    </w:p>
    <w:p w:rsidR="00E654B4" w:rsidRDefault="00E654B4" w:rsidP="00E654B4">
      <w:pPr>
        <w:pStyle w:val="LDP1a"/>
      </w:pPr>
      <w:r>
        <w:t>(a)</w:t>
      </w:r>
      <w:r>
        <w:tab/>
      </w:r>
      <w:proofErr w:type="gramStart"/>
      <w:r w:rsidR="00261E96" w:rsidRPr="00261E96">
        <w:t>not</w:t>
      </w:r>
      <w:proofErr w:type="gramEnd"/>
      <w:r w:rsidR="00261E96" w:rsidRPr="00261E96">
        <w:t xml:space="preserve"> to be published in the AIP</w:t>
      </w:r>
      <w:r>
        <w:t>; or</w:t>
      </w:r>
    </w:p>
    <w:p w:rsidR="00E654B4" w:rsidRDefault="00E654B4" w:rsidP="00E654B4">
      <w:pPr>
        <w:pStyle w:val="LDP1a"/>
      </w:pPr>
      <w:r>
        <w:t>(b)</w:t>
      </w:r>
      <w:r>
        <w:tab/>
      </w:r>
      <w:proofErr w:type="gramStart"/>
      <w:r w:rsidR="00261E96" w:rsidRPr="00261E96">
        <w:t>not</w:t>
      </w:r>
      <w:proofErr w:type="gramEnd"/>
      <w:r w:rsidR="00261E96" w:rsidRPr="00261E96">
        <w:t xml:space="preserve"> </w:t>
      </w:r>
      <w:r w:rsidR="00013E5C">
        <w:t xml:space="preserve">an amended version of a </w:t>
      </w:r>
      <w:r w:rsidR="00261E96" w:rsidRPr="00261E96">
        <w:t>published foreign State</w:t>
      </w:r>
      <w:r w:rsidR="00013E5C">
        <w:t xml:space="preserve"> procedure where the amendments have been made by </w:t>
      </w:r>
      <w:r w:rsidR="00261E96" w:rsidRPr="00261E96">
        <w:t>an authorised designer</w:t>
      </w:r>
      <w:r>
        <w:t>;</w:t>
      </w:r>
    </w:p>
    <w:p w:rsidR="00261E96" w:rsidRPr="00261E96" w:rsidRDefault="00E654B4" w:rsidP="00E654B4">
      <w:pPr>
        <w:pStyle w:val="LDClause"/>
      </w:pPr>
      <w:r>
        <w:tab/>
      </w:r>
      <w:r>
        <w:tab/>
      </w:r>
      <w:proofErr w:type="gramStart"/>
      <w:r>
        <w:t>then</w:t>
      </w:r>
      <w:proofErr w:type="gramEnd"/>
      <w:r>
        <w:t xml:space="preserve">, </w:t>
      </w:r>
      <w:r w:rsidR="00261E96" w:rsidRPr="00261E96">
        <w:t>the certified designer</w:t>
      </w:r>
      <w:r>
        <w:t>,</w:t>
      </w:r>
      <w:r w:rsidR="00261E96" w:rsidRPr="00261E96">
        <w:t xml:space="preserve"> or authorised designer</w:t>
      </w:r>
      <w:r>
        <w:t>,</w:t>
      </w:r>
      <w:r w:rsidR="00261E96" w:rsidRPr="00261E96">
        <w:t xml:space="preserve"> </w:t>
      </w:r>
      <w:r>
        <w:t>must provide the following to CASA:</w:t>
      </w:r>
    </w:p>
    <w:p w:rsidR="00261E96" w:rsidRPr="00261E96" w:rsidRDefault="00E654B4" w:rsidP="00E654B4">
      <w:pPr>
        <w:pStyle w:val="LDP1a"/>
        <w:rPr>
          <w:rFonts w:eastAsia="Arial Unicode MS"/>
        </w:rPr>
      </w:pPr>
      <w:r>
        <w:t>(c)</w:t>
      </w:r>
      <w:r>
        <w:tab/>
      </w:r>
      <w:proofErr w:type="gramStart"/>
      <w:r w:rsidR="00261E96" w:rsidRPr="00261E96">
        <w:t>a</w:t>
      </w:r>
      <w:proofErr w:type="gramEnd"/>
      <w:r w:rsidR="00261E96" w:rsidRPr="00261E96">
        <w:t xml:space="preserve"> copy of the design in the format specified in this MOS;</w:t>
      </w:r>
    </w:p>
    <w:p w:rsidR="00261E96" w:rsidRDefault="00E654B4" w:rsidP="00E654B4">
      <w:pPr>
        <w:pStyle w:val="LDP1a"/>
      </w:pPr>
      <w:r w:rsidRPr="003D44BA">
        <w:t>(d)</w:t>
      </w:r>
      <w:r w:rsidRPr="003D44BA">
        <w:tab/>
        <w:t>except for</w:t>
      </w:r>
      <w:r w:rsidR="00261E96" w:rsidRPr="003D44BA">
        <w:t xml:space="preserve"> </w:t>
      </w:r>
      <w:r w:rsidRPr="003D44BA">
        <w:t xml:space="preserve">an </w:t>
      </w:r>
      <w:r w:rsidR="00261E96" w:rsidRPr="003D44BA">
        <w:t>Off-shore Specialised Helicopter Design</w:t>
      </w:r>
      <w:r w:rsidRPr="003D44BA">
        <w:rPr>
          <w:i/>
        </w:rPr>
        <w:t> —</w:t>
      </w:r>
      <w:r w:rsidR="00261E96" w:rsidRPr="003D44BA">
        <w:t xml:space="preserve"> a Certificate of Design signed by the Chief Designer stating that the design has been completed in accordance with Part 173</w:t>
      </w:r>
      <w:r w:rsidR="00323E2A" w:rsidRPr="003D44BA">
        <w:t xml:space="preserve"> </w:t>
      </w:r>
      <w:r w:rsidR="00166155">
        <w:t xml:space="preserve">of </w:t>
      </w:r>
      <w:r w:rsidR="00323E2A" w:rsidRPr="003D44BA">
        <w:t>CASR 1998</w:t>
      </w:r>
      <w:r w:rsidR="00261E96" w:rsidRPr="003D44BA">
        <w:t>.</w:t>
      </w:r>
    </w:p>
    <w:p w:rsidR="00E654B4" w:rsidRDefault="00E654B4" w:rsidP="00E654B4">
      <w:pPr>
        <w:pStyle w:val="LDNote"/>
      </w:pPr>
      <w:r w:rsidRPr="00663554">
        <w:rPr>
          <w:i/>
        </w:rPr>
        <w:t>Note</w:t>
      </w:r>
      <w:r>
        <w:t xml:space="preserve">   The address for applications is </w:t>
      </w:r>
      <w:hyperlink r:id="rId10" w:history="1">
        <w:r w:rsidR="00EB776C" w:rsidRPr="005C238B">
          <w:rPr>
            <w:rStyle w:val="Hyperlink"/>
          </w:rPr>
          <w:t>anaa.corro@casa.gov.au</w:t>
        </w:r>
      </w:hyperlink>
      <w:r w:rsidR="00B90DD5">
        <w:t xml:space="preserve"> </w:t>
      </w:r>
      <w:r>
        <w:t xml:space="preserve">or </w:t>
      </w:r>
      <w:r w:rsidR="00955F29" w:rsidRPr="00B7004A">
        <w:t xml:space="preserve">Air Navigation, Airspace and Aerodromes Manager, </w:t>
      </w:r>
      <w:r>
        <w:t>Civil Aviation Safety Authority, GP</w:t>
      </w:r>
      <w:r w:rsidR="00955F29">
        <w:t>O Box 2005, Canberra, ACT 2601.</w:t>
      </w:r>
    </w:p>
    <w:p w:rsidR="00121BEA" w:rsidRPr="00A66EC7" w:rsidRDefault="00121BEA" w:rsidP="00121BEA">
      <w:pPr>
        <w:pStyle w:val="LDScheduleClauseHead"/>
        <w:spacing w:before="120"/>
      </w:pPr>
      <w:r w:rsidRPr="00A66EC7">
        <w:t>[</w:t>
      </w:r>
      <w:r w:rsidR="00382309">
        <w:t>6</w:t>
      </w:r>
      <w:r w:rsidRPr="00A66EC7">
        <w:t>]</w:t>
      </w:r>
      <w:r w:rsidRPr="00A66EC7">
        <w:tab/>
        <w:t xml:space="preserve">Paragraph </w:t>
      </w:r>
      <w:r>
        <w:t>6.2.1.2</w:t>
      </w:r>
      <w:r w:rsidR="008F54DB">
        <w:t> </w:t>
      </w:r>
      <w:r>
        <w:t>(b)</w:t>
      </w:r>
    </w:p>
    <w:p w:rsidR="00121BEA" w:rsidRDefault="00121BEA" w:rsidP="00121BEA">
      <w:pPr>
        <w:pStyle w:val="LDAmendInstruction"/>
      </w:pPr>
      <w:proofErr w:type="gramStart"/>
      <w:r w:rsidRPr="00A66EC7">
        <w:t>substitute</w:t>
      </w:r>
      <w:proofErr w:type="gramEnd"/>
    </w:p>
    <w:p w:rsidR="00121BEA" w:rsidRDefault="00121BEA" w:rsidP="00121BEA">
      <w:pPr>
        <w:pStyle w:val="LDP1a"/>
      </w:pPr>
      <w:r>
        <w:t>(b)</w:t>
      </w:r>
      <w:r>
        <w:tab/>
      </w:r>
      <w:proofErr w:type="gramStart"/>
      <w:r w:rsidRPr="00121BEA">
        <w:t>the</w:t>
      </w:r>
      <w:proofErr w:type="gramEnd"/>
      <w:r w:rsidRPr="00121BEA">
        <w:t xml:space="preserve"> design of </w:t>
      </w:r>
      <w:r w:rsidR="005711E3">
        <w:t xml:space="preserve">a </w:t>
      </w:r>
      <w:r w:rsidRPr="00121BEA">
        <w:t xml:space="preserve">helicopter off-shore </w:t>
      </w:r>
      <w:r w:rsidR="00976FA9">
        <w:t>TIFP</w:t>
      </w:r>
      <w:r w:rsidR="00281168">
        <w:t xml:space="preserve"> </w:t>
      </w:r>
      <w:r w:rsidRPr="00121BEA">
        <w:t xml:space="preserve">in accordance with Section 8.6 (Helicopter </w:t>
      </w:r>
      <w:r w:rsidR="005711E3">
        <w:t>o</w:t>
      </w:r>
      <w:r w:rsidRPr="00121BEA">
        <w:t xml:space="preserve">ff-shore </w:t>
      </w:r>
      <w:r w:rsidR="005711E3">
        <w:t>p</w:t>
      </w:r>
      <w:r w:rsidRPr="00121BEA">
        <w:t>rocedures</w:t>
      </w:r>
      <w:r w:rsidR="005711E3">
        <w:t> </w:t>
      </w:r>
      <w:r w:rsidRPr="00121BEA">
        <w:t>—</w:t>
      </w:r>
      <w:r w:rsidR="005711E3">
        <w:t xml:space="preserve"> a</w:t>
      </w:r>
      <w:r w:rsidRPr="00121BEA">
        <w:t xml:space="preserve">irborne </w:t>
      </w:r>
      <w:r w:rsidR="005711E3">
        <w:t>r</w:t>
      </w:r>
      <w:r w:rsidRPr="00121BEA">
        <w:t>adar)</w:t>
      </w:r>
      <w:r>
        <w:t>.</w:t>
      </w:r>
    </w:p>
    <w:p w:rsidR="00382309" w:rsidRDefault="00382309" w:rsidP="00382309">
      <w:pPr>
        <w:pStyle w:val="LDScheduleClauseHead"/>
        <w:spacing w:before="120"/>
      </w:pPr>
      <w:r w:rsidRPr="00A66EC7">
        <w:t>[</w:t>
      </w:r>
      <w:r>
        <w:t>7</w:t>
      </w:r>
      <w:r w:rsidRPr="00A66EC7">
        <w:t>]</w:t>
      </w:r>
      <w:r w:rsidRPr="00A66EC7">
        <w:tab/>
      </w:r>
      <w:r>
        <w:t>Section 8.6</w:t>
      </w:r>
    </w:p>
    <w:p w:rsidR="006F7CF2" w:rsidRDefault="006F7CF2" w:rsidP="006F7CF2">
      <w:pPr>
        <w:pStyle w:val="LDAmendInstruction"/>
      </w:pPr>
      <w:proofErr w:type="gramStart"/>
      <w:r w:rsidRPr="00A66EC7">
        <w:t>substitute</w:t>
      </w:r>
      <w:proofErr w:type="gramEnd"/>
    </w:p>
    <w:p w:rsidR="006D380E" w:rsidRPr="00382309" w:rsidRDefault="006F7CF2" w:rsidP="00531C27">
      <w:pPr>
        <w:pStyle w:val="LDClauseHeading"/>
        <w:jc w:val="center"/>
      </w:pPr>
      <w:r>
        <w:t>Section 8.6</w:t>
      </w:r>
      <w:r>
        <w:tab/>
      </w:r>
      <w:r w:rsidR="006D380E" w:rsidRPr="00382309">
        <w:t xml:space="preserve">Helicopter </w:t>
      </w:r>
      <w:r w:rsidR="005711E3">
        <w:t>o</w:t>
      </w:r>
      <w:r w:rsidR="006D380E" w:rsidRPr="00382309">
        <w:t xml:space="preserve">ff-shore </w:t>
      </w:r>
      <w:r w:rsidR="005711E3">
        <w:t>p</w:t>
      </w:r>
      <w:r w:rsidR="006D380E" w:rsidRPr="00382309">
        <w:t>rocedures</w:t>
      </w:r>
      <w:r w:rsidR="005711E3">
        <w:t> —</w:t>
      </w:r>
      <w:r w:rsidR="006D380E" w:rsidRPr="00382309">
        <w:t xml:space="preserve"> </w:t>
      </w:r>
      <w:r w:rsidR="005711E3">
        <w:t>a</w:t>
      </w:r>
      <w:r w:rsidR="006D380E" w:rsidRPr="00382309">
        <w:t xml:space="preserve">irborne </w:t>
      </w:r>
      <w:r w:rsidR="005711E3">
        <w:t>r</w:t>
      </w:r>
      <w:r w:rsidR="006D380E" w:rsidRPr="00382309">
        <w:t>adar</w:t>
      </w:r>
    </w:p>
    <w:p w:rsidR="00FA08A7" w:rsidRDefault="00FA08A7" w:rsidP="006F2A5E">
      <w:pPr>
        <w:pStyle w:val="LDClauseHeading"/>
        <w:ind w:left="766" w:hanging="879"/>
        <w:outlineLvl w:val="0"/>
      </w:pPr>
      <w:bookmarkStart w:id="1" w:name="c209"/>
      <w:bookmarkEnd w:id="1"/>
      <w:r>
        <w:t>8.6.1</w:t>
      </w:r>
      <w:r>
        <w:tab/>
        <w:t>Definitions</w:t>
      </w:r>
      <w:r w:rsidR="006F5634">
        <w:t xml:space="preserve"> and abbreviations</w:t>
      </w:r>
    </w:p>
    <w:p w:rsidR="00FA08A7" w:rsidRDefault="00FA08A7" w:rsidP="00FA08A7">
      <w:pPr>
        <w:pStyle w:val="LDClause"/>
      </w:pPr>
      <w:r>
        <w:tab/>
      </w:r>
      <w:r>
        <w:tab/>
        <w:t xml:space="preserve">In this </w:t>
      </w:r>
      <w:r w:rsidR="00955F29">
        <w:t>s</w:t>
      </w:r>
      <w:r>
        <w:t>ection:</w:t>
      </w:r>
    </w:p>
    <w:p w:rsidR="005D161D" w:rsidRDefault="005D161D" w:rsidP="00DE6568">
      <w:pPr>
        <w:pStyle w:val="LDdefinition"/>
      </w:pPr>
      <w:r w:rsidRPr="005D161D">
        <w:rPr>
          <w:b/>
          <w:i/>
        </w:rPr>
        <w:t>AMSL</w:t>
      </w:r>
      <w:r>
        <w:t xml:space="preserve"> means </w:t>
      </w:r>
      <w:r w:rsidR="00C64AC8">
        <w:t>above mean sea level.</w:t>
      </w:r>
    </w:p>
    <w:p w:rsidR="00471B5F" w:rsidRDefault="00C64AC8" w:rsidP="00BC2212">
      <w:pPr>
        <w:pStyle w:val="LDdefinition"/>
      </w:pPr>
      <w:r>
        <w:rPr>
          <w:b/>
          <w:i/>
        </w:rPr>
        <w:t>ATP</w:t>
      </w:r>
      <w:r w:rsidR="00AF2385">
        <w:rPr>
          <w:b/>
          <w:i/>
        </w:rPr>
        <w:t xml:space="preserve"> </w:t>
      </w:r>
      <w:r w:rsidR="00AF2385" w:rsidRPr="00FB2CB9">
        <w:t>means</w:t>
      </w:r>
      <w:r w:rsidR="00A9673A" w:rsidRPr="00FB2CB9">
        <w:t xml:space="preserve"> approach termination point</w:t>
      </w:r>
      <w:r w:rsidR="00AF2385">
        <w:t xml:space="preserve"> that is </w:t>
      </w:r>
      <w:r w:rsidR="004E55B0">
        <w:t>for a specialised helicopter operation</w:t>
      </w:r>
      <w:r w:rsidR="00AF2385">
        <w:t xml:space="preserve"> that is to or from</w:t>
      </w:r>
      <w:r w:rsidR="00CD70FA">
        <w:t>:</w:t>
      </w:r>
    </w:p>
    <w:p w:rsidR="00CD70FA" w:rsidRDefault="006A4BF7" w:rsidP="00FB2CB9">
      <w:pPr>
        <w:pStyle w:val="LDP1a"/>
      </w:pPr>
      <w:r>
        <w:t>(a)</w:t>
      </w:r>
      <w:r>
        <w:tab/>
      </w:r>
      <w:proofErr w:type="gramStart"/>
      <w:r w:rsidR="00AF2385">
        <w:t>an</w:t>
      </w:r>
      <w:proofErr w:type="gramEnd"/>
      <w:r w:rsidR="00AF2385">
        <w:t xml:space="preserve"> off-shore installation;</w:t>
      </w:r>
      <w:r>
        <w:t xml:space="preserve"> </w:t>
      </w:r>
      <w:r w:rsidR="000E010A">
        <w:t>or</w:t>
      </w:r>
    </w:p>
    <w:p w:rsidR="000E010A" w:rsidRDefault="006A4BF7" w:rsidP="00FB2CB9">
      <w:pPr>
        <w:pStyle w:val="LDP1a"/>
      </w:pPr>
      <w:r>
        <w:t>(b)</w:t>
      </w:r>
      <w:r>
        <w:tab/>
      </w:r>
      <w:proofErr w:type="gramStart"/>
      <w:r w:rsidR="000E010A" w:rsidRPr="00661B4B">
        <w:t>a</w:t>
      </w:r>
      <w:proofErr w:type="gramEnd"/>
      <w:r w:rsidR="000E010A" w:rsidRPr="00661B4B">
        <w:t xml:space="preserve"> point in space above the surface of the ocean used for operation</w:t>
      </w:r>
      <w:r>
        <w:t>s</w:t>
      </w:r>
      <w:r w:rsidR="000E010A" w:rsidRPr="00661B4B">
        <w:t xml:space="preserve"> </w:t>
      </w:r>
      <w:r w:rsidR="000E010A">
        <w:t>connected with</w:t>
      </w:r>
      <w:r w:rsidR="00AF2385">
        <w:t xml:space="preserve"> the off-shore installation</w:t>
      </w:r>
      <w:r w:rsidR="000E010A" w:rsidRPr="00661B4B">
        <w:t>.</w:t>
      </w:r>
    </w:p>
    <w:p w:rsidR="00FB2CB9" w:rsidRDefault="00FB2CB9" w:rsidP="00A2228C">
      <w:pPr>
        <w:pStyle w:val="LDNote"/>
      </w:pPr>
      <w:r w:rsidRPr="00A2228C">
        <w:rPr>
          <w:i/>
        </w:rPr>
        <w:t>Note</w:t>
      </w:r>
      <w:r>
        <w:t>   </w:t>
      </w:r>
      <w:r w:rsidRPr="00955F29">
        <w:rPr>
          <w:b/>
          <w:i/>
        </w:rPr>
        <w:t>Specialised helicopter operation</w:t>
      </w:r>
      <w:r>
        <w:t xml:space="preserve"> and </w:t>
      </w:r>
      <w:r w:rsidRPr="00955F29">
        <w:rPr>
          <w:b/>
          <w:i/>
        </w:rPr>
        <w:t>off-shore installation</w:t>
      </w:r>
      <w:r>
        <w:t xml:space="preserve"> are defined in the </w:t>
      </w:r>
      <w:r w:rsidR="004A5FA2">
        <w:t xml:space="preserve">CASR </w:t>
      </w:r>
      <w:r>
        <w:t>Dictionary.</w:t>
      </w:r>
    </w:p>
    <w:p w:rsidR="00EB3B79" w:rsidRPr="00EB3B79" w:rsidRDefault="00EB3B79" w:rsidP="00DE6568">
      <w:pPr>
        <w:pStyle w:val="LDdefinition"/>
        <w:rPr>
          <w:bCs/>
          <w:iCs/>
        </w:rPr>
      </w:pPr>
      <w:r>
        <w:rPr>
          <w:b/>
          <w:i/>
        </w:rPr>
        <w:t>CAR 1988</w:t>
      </w:r>
      <w:r w:rsidRPr="00C315C6">
        <w:t xml:space="preserve"> </w:t>
      </w:r>
      <w:r w:rsidRPr="00EB3B79">
        <w:t xml:space="preserve">means the </w:t>
      </w:r>
      <w:r w:rsidRPr="00EB3B79">
        <w:rPr>
          <w:i/>
        </w:rPr>
        <w:t>Civil Aviation Regulations 1988</w:t>
      </w:r>
      <w:r w:rsidRPr="00EB3B79">
        <w:t>.</w:t>
      </w:r>
    </w:p>
    <w:p w:rsidR="00A36EDB" w:rsidRPr="00A36EDB" w:rsidRDefault="00A36EDB" w:rsidP="00DE6568">
      <w:pPr>
        <w:pStyle w:val="LDdefinition"/>
        <w:rPr>
          <w:bCs/>
          <w:iCs/>
        </w:rPr>
      </w:pPr>
      <w:r>
        <w:rPr>
          <w:b/>
          <w:bCs/>
          <w:i/>
          <w:iCs/>
        </w:rPr>
        <w:t>CASR 1998</w:t>
      </w:r>
      <w:r w:rsidRPr="00C315C6">
        <w:rPr>
          <w:bCs/>
          <w:iCs/>
        </w:rPr>
        <w:t xml:space="preserve"> </w:t>
      </w:r>
      <w:r>
        <w:rPr>
          <w:bCs/>
          <w:iCs/>
        </w:rPr>
        <w:t xml:space="preserve">means </w:t>
      </w:r>
      <w:r w:rsidRPr="00A36EDB">
        <w:rPr>
          <w:bCs/>
          <w:i/>
          <w:iCs/>
        </w:rPr>
        <w:t>Civil Aviation Safety Regulations 1998</w:t>
      </w:r>
      <w:r w:rsidRPr="00A36EDB">
        <w:rPr>
          <w:bCs/>
          <w:iCs/>
        </w:rPr>
        <w:t>.</w:t>
      </w:r>
    </w:p>
    <w:p w:rsidR="00DE6568" w:rsidRDefault="00DE6568" w:rsidP="00DE6568">
      <w:pPr>
        <w:pStyle w:val="LDdefinition"/>
      </w:pPr>
      <w:r w:rsidRPr="00FD0AE6">
        <w:rPr>
          <w:b/>
          <w:bCs/>
          <w:i/>
          <w:iCs/>
        </w:rPr>
        <w:t>GNSS</w:t>
      </w:r>
      <w:r w:rsidRPr="00C315C6">
        <w:rPr>
          <w:bCs/>
        </w:rPr>
        <w:t xml:space="preserve"> </w:t>
      </w:r>
      <w:r w:rsidRPr="00FD0AE6">
        <w:t>means Global Navigation Satellite System.</w:t>
      </w:r>
    </w:p>
    <w:p w:rsidR="00D23844" w:rsidRDefault="00D23844" w:rsidP="00D23844">
      <w:pPr>
        <w:pStyle w:val="LDdefinition"/>
      </w:pPr>
      <w:proofErr w:type="gramStart"/>
      <w:r>
        <w:rPr>
          <w:b/>
          <w:i/>
        </w:rPr>
        <w:t xml:space="preserve">PANS-OPS </w:t>
      </w:r>
      <w:r w:rsidRPr="008C01EC">
        <w:t>means ICAO Doc. 8168</w:t>
      </w:r>
      <w:r w:rsidR="00650103">
        <w:t xml:space="preserve"> (PANS-OPS)</w:t>
      </w:r>
      <w:r>
        <w:t xml:space="preserve"> as defined in</w:t>
      </w:r>
      <w:r w:rsidRPr="008C01EC">
        <w:t xml:space="preserve"> regulation</w:t>
      </w:r>
      <w:r w:rsidR="000040F5">
        <w:t> </w:t>
      </w:r>
      <w:r w:rsidRPr="008C01EC">
        <w:t>173.010 of CASR 1998.</w:t>
      </w:r>
      <w:proofErr w:type="gramEnd"/>
    </w:p>
    <w:p w:rsidR="00311798" w:rsidRPr="00311798" w:rsidRDefault="00311798" w:rsidP="00B8205F">
      <w:pPr>
        <w:pStyle w:val="LDNote"/>
      </w:pPr>
      <w:r w:rsidRPr="00B8205F">
        <w:rPr>
          <w:i/>
        </w:rPr>
        <w:t>Note   </w:t>
      </w:r>
      <w:r w:rsidRPr="00955F29">
        <w:rPr>
          <w:b/>
          <w:i/>
        </w:rPr>
        <w:t>ICAO Doc. 8168 (PANS-OPS)</w:t>
      </w:r>
      <w:r>
        <w:t xml:space="preserve"> means Doc. 8168-OPS/611 Procedures for Air Navigation Services</w:t>
      </w:r>
      <w:r w:rsidR="00955F29">
        <w:t> –</w:t>
      </w:r>
      <w:r w:rsidR="00BB43C7">
        <w:t xml:space="preserve"> Aircraft Operations (Vol II </w:t>
      </w:r>
      <w:r>
        <w:t>– Construction of Visual and Instrument Flight Procedures) approved and published by a decision of the Council of the International Civil Aviation Organi</w:t>
      </w:r>
      <w:r w:rsidR="000040F5">
        <w:t>z</w:t>
      </w:r>
      <w:r>
        <w:t>ation, as in force from time to time.</w:t>
      </w:r>
    </w:p>
    <w:p w:rsidR="00FB034B" w:rsidRPr="00FB034B" w:rsidRDefault="00FB034B" w:rsidP="00D23844">
      <w:pPr>
        <w:pStyle w:val="LDdefinition"/>
      </w:pPr>
      <w:r>
        <w:rPr>
          <w:b/>
          <w:i/>
        </w:rPr>
        <w:t xml:space="preserve">G/S </w:t>
      </w:r>
      <w:r w:rsidRPr="00FB034B">
        <w:t xml:space="preserve">means </w:t>
      </w:r>
      <w:r w:rsidR="00311798">
        <w:t>ground speed.</w:t>
      </w:r>
    </w:p>
    <w:p w:rsidR="00D23844" w:rsidRPr="00D23844" w:rsidRDefault="00D23844" w:rsidP="00D23844">
      <w:pPr>
        <w:pStyle w:val="LDdefinition"/>
      </w:pPr>
      <w:r>
        <w:rPr>
          <w:b/>
          <w:i/>
        </w:rPr>
        <w:t xml:space="preserve">ISA </w:t>
      </w:r>
      <w:r w:rsidRPr="00D23844">
        <w:t xml:space="preserve">means </w:t>
      </w:r>
      <w:r w:rsidR="00311798">
        <w:t>International Standard Atmosphere.</w:t>
      </w:r>
    </w:p>
    <w:p w:rsidR="00FB034B" w:rsidRDefault="00666638" w:rsidP="00DE6568">
      <w:pPr>
        <w:pStyle w:val="LDdefinition"/>
      </w:pPr>
      <w:proofErr w:type="spellStart"/>
      <w:proofErr w:type="gramStart"/>
      <w:r>
        <w:rPr>
          <w:b/>
          <w:i/>
        </w:rPr>
        <w:t>kt</w:t>
      </w:r>
      <w:proofErr w:type="spellEnd"/>
      <w:proofErr w:type="gramEnd"/>
      <w:r w:rsidR="00FB034B">
        <w:rPr>
          <w:b/>
          <w:i/>
        </w:rPr>
        <w:t xml:space="preserve"> </w:t>
      </w:r>
      <w:r w:rsidR="00FB034B" w:rsidRPr="00FB034B">
        <w:t>mea</w:t>
      </w:r>
      <w:r w:rsidR="00FB034B">
        <w:t>n</w:t>
      </w:r>
      <w:r w:rsidR="00FB034B" w:rsidRPr="00FB034B">
        <w:t>s knots.</w:t>
      </w:r>
    </w:p>
    <w:p w:rsidR="002E2DDD" w:rsidRDefault="002E2DDD" w:rsidP="000040F5">
      <w:pPr>
        <w:pStyle w:val="LDdefinition"/>
      </w:pPr>
      <w:proofErr w:type="gramStart"/>
      <w:r w:rsidRPr="002E2DDD">
        <w:rPr>
          <w:b/>
          <w:i/>
        </w:rPr>
        <w:lastRenderedPageBreak/>
        <w:t>low</w:t>
      </w:r>
      <w:proofErr w:type="gramEnd"/>
      <w:r w:rsidRPr="002E2DDD">
        <w:rPr>
          <w:b/>
          <w:i/>
        </w:rPr>
        <w:t xml:space="preserve"> terrain</w:t>
      </w:r>
      <w:r>
        <w:rPr>
          <w:b/>
        </w:rPr>
        <w:t xml:space="preserve"> </w:t>
      </w:r>
      <w:r w:rsidRPr="008E7EC5">
        <w:t xml:space="preserve">means </w:t>
      </w:r>
      <w:r>
        <w:t xml:space="preserve">a </w:t>
      </w:r>
      <w:r w:rsidRPr="008E7EC5">
        <w:t>coastal land</w:t>
      </w:r>
      <w:r>
        <w:t xml:space="preserve"> feature,</w:t>
      </w:r>
      <w:r w:rsidRPr="008E7EC5">
        <w:t xml:space="preserve"> </w:t>
      </w:r>
      <w:r>
        <w:t xml:space="preserve">including a structure on a feature, provided that the maximum height of the feature and the structure (if any) does not exceed </w:t>
      </w:r>
      <w:r w:rsidRPr="008E7EC5">
        <w:t>500</w:t>
      </w:r>
      <w:r w:rsidR="00DB6574">
        <w:t xml:space="preserve"> </w:t>
      </w:r>
      <w:proofErr w:type="spellStart"/>
      <w:r w:rsidR="00DB6574">
        <w:t>ft</w:t>
      </w:r>
      <w:proofErr w:type="spellEnd"/>
      <w:r w:rsidRPr="008E7EC5">
        <w:t xml:space="preserve"> AMSL</w:t>
      </w:r>
      <w:r>
        <w:t xml:space="preserve"> inclusive of any allowance made </w:t>
      </w:r>
      <w:r w:rsidRPr="008E7EC5">
        <w:t>for vertical errors.</w:t>
      </w:r>
    </w:p>
    <w:p w:rsidR="002E2DDD" w:rsidRPr="002A0A8E" w:rsidRDefault="002E2DDD" w:rsidP="002E2DDD">
      <w:pPr>
        <w:pStyle w:val="LDNote"/>
      </w:pPr>
      <w:r w:rsidRPr="009B72CA">
        <w:rPr>
          <w:i/>
        </w:rPr>
        <w:t>Note</w:t>
      </w:r>
      <w:r>
        <w:t>   C</w:t>
      </w:r>
      <w:r w:rsidRPr="008E7EC5">
        <w:t>oastal land features</w:t>
      </w:r>
      <w:r>
        <w:t xml:space="preserve"> include, for example,</w:t>
      </w:r>
      <w:r w:rsidRPr="008E7EC5">
        <w:t xml:space="preserve"> islets, shoals</w:t>
      </w:r>
      <w:r>
        <w:t xml:space="preserve"> and </w:t>
      </w:r>
      <w:r w:rsidRPr="008E7EC5">
        <w:t>cays</w:t>
      </w:r>
      <w:r>
        <w:t>.</w:t>
      </w:r>
    </w:p>
    <w:p w:rsidR="003926FB" w:rsidRDefault="003926FB" w:rsidP="00DE6568">
      <w:pPr>
        <w:pStyle w:val="LDdefinition"/>
        <w:rPr>
          <w:b/>
          <w:i/>
        </w:rPr>
      </w:pPr>
      <w:proofErr w:type="spellStart"/>
      <w:r w:rsidRPr="003926FB">
        <w:rPr>
          <w:b/>
          <w:i/>
        </w:rPr>
        <w:t>MAPt</w:t>
      </w:r>
      <w:proofErr w:type="spellEnd"/>
      <w:r>
        <w:t xml:space="preserve"> means </w:t>
      </w:r>
      <w:r w:rsidR="009F7B4D">
        <w:t>missed approach point.</w:t>
      </w:r>
    </w:p>
    <w:p w:rsidR="00DE6568" w:rsidRDefault="00DE6568" w:rsidP="00DE6568">
      <w:pPr>
        <w:pStyle w:val="LDdefinition"/>
      </w:pPr>
      <w:r>
        <w:rPr>
          <w:b/>
          <w:i/>
        </w:rPr>
        <w:t>MDA</w:t>
      </w:r>
      <w:r>
        <w:t xml:space="preserve"> means minimum descent altitude.</w:t>
      </w:r>
    </w:p>
    <w:p w:rsidR="00DE6568" w:rsidRDefault="00DE6568" w:rsidP="00DE6568">
      <w:pPr>
        <w:pStyle w:val="LDdefinition"/>
      </w:pPr>
      <w:r>
        <w:rPr>
          <w:b/>
          <w:i/>
        </w:rPr>
        <w:t>MDH</w:t>
      </w:r>
      <w:r>
        <w:t xml:space="preserve"> means minimum descent height.</w:t>
      </w:r>
    </w:p>
    <w:p w:rsidR="00DE6568" w:rsidRDefault="00DE6568" w:rsidP="00DE6568">
      <w:pPr>
        <w:pStyle w:val="LDdefinition"/>
      </w:pPr>
      <w:r>
        <w:rPr>
          <w:b/>
          <w:i/>
        </w:rPr>
        <w:t>MDA/H</w:t>
      </w:r>
      <w:r>
        <w:t xml:space="preserve"> means minimum descent altitude or height.</w:t>
      </w:r>
    </w:p>
    <w:p w:rsidR="007A4B14" w:rsidRPr="007A4B14" w:rsidRDefault="007A4B14" w:rsidP="00DE6568">
      <w:pPr>
        <w:pStyle w:val="LDdefinition"/>
      </w:pPr>
      <w:r>
        <w:rPr>
          <w:b/>
          <w:i/>
        </w:rPr>
        <w:t xml:space="preserve">MSA </w:t>
      </w:r>
      <w:r w:rsidRPr="007A4B14">
        <w:t xml:space="preserve">means </w:t>
      </w:r>
      <w:r w:rsidR="00311798">
        <w:t>minimum sector altitude.</w:t>
      </w:r>
    </w:p>
    <w:p w:rsidR="00DE6568" w:rsidRDefault="00DE6568" w:rsidP="00DE6568">
      <w:pPr>
        <w:pStyle w:val="LDdefinition"/>
      </w:pPr>
      <w:r w:rsidRPr="000F5424">
        <w:rPr>
          <w:b/>
          <w:i/>
        </w:rPr>
        <w:t>NM</w:t>
      </w:r>
      <w:r>
        <w:t xml:space="preserve"> means nautical miles.</w:t>
      </w:r>
    </w:p>
    <w:p w:rsidR="00904E05" w:rsidRDefault="00904E05" w:rsidP="00DE6568">
      <w:pPr>
        <w:pStyle w:val="LDdefinition"/>
      </w:pPr>
      <w:r>
        <w:rPr>
          <w:b/>
          <w:i/>
        </w:rPr>
        <w:t xml:space="preserve">OIP </w:t>
      </w:r>
      <w:r w:rsidRPr="00B8205F">
        <w:t xml:space="preserve">means </w:t>
      </w:r>
      <w:r w:rsidRPr="00904E05">
        <w:t>o</w:t>
      </w:r>
      <w:r w:rsidRPr="00427694">
        <w:t>ffset</w:t>
      </w:r>
      <w:r w:rsidRPr="00904E05">
        <w:t xml:space="preserve"> initial point</w:t>
      </w:r>
      <w:r>
        <w:t>.</w:t>
      </w:r>
    </w:p>
    <w:p w:rsidR="00311798" w:rsidRDefault="009A52D6" w:rsidP="00DE6568">
      <w:pPr>
        <w:pStyle w:val="LDdefinition"/>
      </w:pPr>
      <w:r>
        <w:rPr>
          <w:b/>
          <w:i/>
        </w:rPr>
        <w:t xml:space="preserve">TAS </w:t>
      </w:r>
      <w:r w:rsidRPr="009A52D6">
        <w:t>means</w:t>
      </w:r>
      <w:r w:rsidR="00311798">
        <w:t xml:space="preserve"> true air speed.</w:t>
      </w:r>
    </w:p>
    <w:p w:rsidR="00976FA9" w:rsidRDefault="00311798" w:rsidP="00DE6568">
      <w:pPr>
        <w:pStyle w:val="LDdefinition"/>
      </w:pPr>
      <w:r>
        <w:rPr>
          <w:b/>
          <w:i/>
        </w:rPr>
        <w:t xml:space="preserve">TIFP </w:t>
      </w:r>
      <w:r w:rsidRPr="00B8205F">
        <w:t>means a terminal instrument flight procedure</w:t>
      </w:r>
      <w:r w:rsidR="00976FA9">
        <w:t xml:space="preserve"> as defined in the CASR Dictionary.</w:t>
      </w:r>
    </w:p>
    <w:p w:rsidR="002244B2" w:rsidRPr="002244B2" w:rsidRDefault="002244B2" w:rsidP="00DE6568">
      <w:pPr>
        <w:pStyle w:val="LDdefinition"/>
      </w:pPr>
      <w:r>
        <w:rPr>
          <w:b/>
          <w:i/>
        </w:rPr>
        <w:t xml:space="preserve">VF </w:t>
      </w:r>
      <w:r w:rsidRPr="00D3291D">
        <w:t>means validation fix.</w:t>
      </w:r>
    </w:p>
    <w:p w:rsidR="009A52D6" w:rsidRPr="00976FA9" w:rsidRDefault="00976FA9" w:rsidP="00B8205F">
      <w:pPr>
        <w:pStyle w:val="LDNote"/>
      </w:pPr>
      <w:r w:rsidRPr="00B8205F">
        <w:rPr>
          <w:i/>
        </w:rPr>
        <w:t>Note</w:t>
      </w:r>
      <w:r>
        <w:t>   </w:t>
      </w:r>
      <w:r w:rsidRPr="00B8205F">
        <w:t xml:space="preserve">In the </w:t>
      </w:r>
      <w:r w:rsidR="004A5FA2">
        <w:t xml:space="preserve">CASR </w:t>
      </w:r>
      <w:r w:rsidRPr="00B8205F">
        <w:t>Dictionary</w:t>
      </w:r>
      <w:r>
        <w:t>,</w:t>
      </w:r>
      <w:r>
        <w:rPr>
          <w:b/>
          <w:i/>
        </w:rPr>
        <w:t xml:space="preserve"> </w:t>
      </w:r>
      <w:r w:rsidRPr="00955F29">
        <w:rPr>
          <w:b/>
          <w:i/>
        </w:rPr>
        <w:t>terminal instrument flight procedure</w:t>
      </w:r>
      <w:r>
        <w:t xml:space="preserve"> means an instrument approach procedure or an instrument departure procedure</w:t>
      </w:r>
      <w:r w:rsidR="00311798" w:rsidRPr="00B8205F">
        <w:t>.</w:t>
      </w:r>
    </w:p>
    <w:p w:rsidR="00FF7988" w:rsidRDefault="00711BDD" w:rsidP="006F2A5E">
      <w:pPr>
        <w:pStyle w:val="LDClauseHeading"/>
        <w:ind w:left="766" w:hanging="879"/>
        <w:outlineLvl w:val="0"/>
      </w:pPr>
      <w:r>
        <w:t>8.6.</w:t>
      </w:r>
      <w:r w:rsidR="00FA08A7">
        <w:t>2</w:t>
      </w:r>
      <w:r w:rsidR="006F7CF2">
        <w:tab/>
      </w:r>
      <w:r w:rsidR="00FF7988">
        <w:t>Application</w:t>
      </w:r>
    </w:p>
    <w:p w:rsidR="00E966B5" w:rsidRDefault="00711BDD" w:rsidP="00711BDD">
      <w:pPr>
        <w:pStyle w:val="LDClause"/>
      </w:pPr>
      <w:r>
        <w:tab/>
        <w:t>8.6.</w:t>
      </w:r>
      <w:r w:rsidR="00FA08A7">
        <w:t>2</w:t>
      </w:r>
      <w:r>
        <w:t>.1</w:t>
      </w:r>
      <w:r>
        <w:tab/>
      </w:r>
      <w:r w:rsidR="006F7CF2">
        <w:t xml:space="preserve">For </w:t>
      </w:r>
      <w:r w:rsidR="009143CD">
        <w:t>sub</w:t>
      </w:r>
      <w:r w:rsidR="006F7CF2">
        <w:t>paragraph 173.030</w:t>
      </w:r>
      <w:r w:rsidR="00C132F4">
        <w:t> </w:t>
      </w:r>
      <w:r w:rsidR="006F7CF2">
        <w:t>(b)</w:t>
      </w:r>
      <w:r w:rsidR="00C132F4">
        <w:t> </w:t>
      </w:r>
      <w:r w:rsidR="006F7CF2">
        <w:t xml:space="preserve">(ii) of CASR 1998, </w:t>
      </w:r>
      <w:r w:rsidR="002013F9">
        <w:t xml:space="preserve">except as provided for in </w:t>
      </w:r>
      <w:r w:rsidR="006A7556">
        <w:t xml:space="preserve">paragraph </w:t>
      </w:r>
      <w:r w:rsidR="002013F9">
        <w:t>8.6.6.6</w:t>
      </w:r>
      <w:r w:rsidR="009508F2">
        <w:t xml:space="preserve">, 30 NM </w:t>
      </w:r>
      <w:r w:rsidR="000A47E0">
        <w:t>i</w:t>
      </w:r>
      <w:r w:rsidR="009508F2">
        <w:t xml:space="preserve">s </w:t>
      </w:r>
      <w:r w:rsidR="00E966B5">
        <w:t>the closest distance from the nearest land to an off</w:t>
      </w:r>
      <w:r w:rsidR="00F2423F">
        <w:noBreakHyphen/>
      </w:r>
      <w:r w:rsidR="00E966B5">
        <w:t xml:space="preserve">shore installation </w:t>
      </w:r>
      <w:r w:rsidR="00420049">
        <w:t xml:space="preserve">that is </w:t>
      </w:r>
      <w:r w:rsidR="002A3D4A">
        <w:t xml:space="preserve">applicable in carrying on </w:t>
      </w:r>
      <w:r w:rsidR="00E966B5">
        <w:t xml:space="preserve">design work on </w:t>
      </w:r>
      <w:r w:rsidR="006F7CF2">
        <w:t xml:space="preserve">a </w:t>
      </w:r>
      <w:r w:rsidR="00976FA9">
        <w:t>TIFP</w:t>
      </w:r>
      <w:r w:rsidR="00E966B5">
        <w:t xml:space="preserve"> that is:</w:t>
      </w:r>
    </w:p>
    <w:p w:rsidR="00E966B5" w:rsidRDefault="00E966B5" w:rsidP="00E966B5">
      <w:pPr>
        <w:pStyle w:val="LDP1a"/>
      </w:pPr>
      <w:r>
        <w:t>(a)</w:t>
      </w:r>
      <w:r>
        <w:tab/>
      </w:r>
      <w:proofErr w:type="gramStart"/>
      <w:r w:rsidR="00EC28AA">
        <w:t>permitted</w:t>
      </w:r>
      <w:proofErr w:type="gramEnd"/>
      <w:r w:rsidR="00EC28AA">
        <w:t xml:space="preserve"> </w:t>
      </w:r>
      <w:r w:rsidR="00AB75FC">
        <w:t xml:space="preserve">by a procedure design authorisation </w:t>
      </w:r>
      <w:r w:rsidR="00EC28AA">
        <w:t>under Part 173 of CASR</w:t>
      </w:r>
      <w:r w:rsidR="00C132F4">
        <w:t> </w:t>
      </w:r>
      <w:r w:rsidR="00EC28AA">
        <w:t>1998</w:t>
      </w:r>
      <w:r>
        <w:t>; and</w:t>
      </w:r>
    </w:p>
    <w:p w:rsidR="006D380E" w:rsidRDefault="00E966B5" w:rsidP="00E966B5">
      <w:pPr>
        <w:pStyle w:val="LDP1a"/>
      </w:pPr>
      <w:r>
        <w:t>(b)</w:t>
      </w:r>
      <w:r>
        <w:tab/>
      </w:r>
      <w:proofErr w:type="gramStart"/>
      <w:r w:rsidR="006F7CF2">
        <w:t>for</w:t>
      </w:r>
      <w:proofErr w:type="gramEnd"/>
      <w:r w:rsidR="006F7CF2">
        <w:t xml:space="preserve"> use by Australian aircraft operating under the IFR at or in the vicinity of </w:t>
      </w:r>
      <w:r>
        <w:t>the</w:t>
      </w:r>
      <w:r w:rsidR="006F7CF2">
        <w:t xml:space="preserve"> installation</w:t>
      </w:r>
      <w:r>
        <w:t>.</w:t>
      </w:r>
    </w:p>
    <w:p w:rsidR="00711BDD" w:rsidRPr="00382309" w:rsidRDefault="00711BDD" w:rsidP="00711BDD">
      <w:pPr>
        <w:pStyle w:val="LDClause"/>
      </w:pPr>
      <w:r>
        <w:tab/>
        <w:t>8.6.</w:t>
      </w:r>
      <w:r w:rsidR="00FA08A7">
        <w:t>2</w:t>
      </w:r>
      <w:r>
        <w:t>.2</w:t>
      </w:r>
      <w:r>
        <w:tab/>
      </w:r>
      <w:r w:rsidR="000A47E0">
        <w:t>The</w:t>
      </w:r>
      <w:r>
        <w:t xml:space="preserve"> distance</w:t>
      </w:r>
      <w:r w:rsidR="000A47E0">
        <w:t xml:space="preserve"> mentioned in </w:t>
      </w:r>
      <w:r w:rsidR="006A7556">
        <w:t xml:space="preserve">paragraph </w:t>
      </w:r>
      <w:r w:rsidR="000A47E0">
        <w:t>8.6.2.</w:t>
      </w:r>
      <w:r w:rsidR="002013F9">
        <w:t>1</w:t>
      </w:r>
      <w:r>
        <w:t xml:space="preserve"> may only be used for</w:t>
      </w:r>
      <w:r w:rsidR="002D1E04">
        <w:t xml:space="preserve"> design work on</w:t>
      </w:r>
      <w:r>
        <w:t xml:space="preserve"> a</w:t>
      </w:r>
      <w:r w:rsidR="00F8464F">
        <w:t xml:space="preserve"> </w:t>
      </w:r>
      <w:r w:rsidR="00976FA9">
        <w:t>TIFP</w:t>
      </w:r>
      <w:r>
        <w:t xml:space="preserve"> if the</w:t>
      </w:r>
      <w:r w:rsidR="00281168">
        <w:t xml:space="preserve"> requirements of</w:t>
      </w:r>
      <w:r>
        <w:t xml:space="preserve"> this </w:t>
      </w:r>
      <w:r w:rsidR="00175203">
        <w:t>s</w:t>
      </w:r>
      <w:r>
        <w:t>ection</w:t>
      </w:r>
      <w:r w:rsidR="00281168">
        <w:t xml:space="preserve"> are met</w:t>
      </w:r>
      <w:r>
        <w:t>.</w:t>
      </w:r>
    </w:p>
    <w:p w:rsidR="00D37008" w:rsidRDefault="00D37008" w:rsidP="00D37008">
      <w:pPr>
        <w:pStyle w:val="LDClause"/>
      </w:pPr>
      <w:r>
        <w:tab/>
        <w:t>8.6.</w:t>
      </w:r>
      <w:r w:rsidR="00FA08A7">
        <w:t>2</w:t>
      </w:r>
      <w:r>
        <w:t>.</w:t>
      </w:r>
      <w:r w:rsidR="00700818">
        <w:t>3</w:t>
      </w:r>
      <w:r>
        <w:tab/>
      </w:r>
      <w:r w:rsidR="006D380E" w:rsidRPr="00382309">
        <w:t>The approach criteria</w:t>
      </w:r>
      <w:r w:rsidR="00F8464F">
        <w:t xml:space="preserve"> for a </w:t>
      </w:r>
      <w:r w:rsidR="00976FA9">
        <w:t>TIFP</w:t>
      </w:r>
      <w:r w:rsidR="006D380E" w:rsidRPr="00382309">
        <w:t xml:space="preserve"> provided</w:t>
      </w:r>
      <w:r>
        <w:t xml:space="preserve"> for</w:t>
      </w:r>
      <w:r w:rsidR="006D380E" w:rsidRPr="00382309">
        <w:t xml:space="preserve"> </w:t>
      </w:r>
      <w:r w:rsidR="00DB6574">
        <w:t>in this section</w:t>
      </w:r>
      <w:r>
        <w:t xml:space="preserve"> </w:t>
      </w:r>
      <w:r w:rsidR="006D380E" w:rsidRPr="00382309">
        <w:t xml:space="preserve">represent minimum </w:t>
      </w:r>
      <w:r>
        <w:t xml:space="preserve">design </w:t>
      </w:r>
      <w:r w:rsidR="006D380E" w:rsidRPr="00382309">
        <w:t>standard</w:t>
      </w:r>
      <w:r>
        <w:t>s that must be complied with.</w:t>
      </w:r>
    </w:p>
    <w:p w:rsidR="006D380E" w:rsidRPr="00382309" w:rsidRDefault="00D37008" w:rsidP="00D37008">
      <w:pPr>
        <w:pStyle w:val="LDNote"/>
      </w:pPr>
      <w:r w:rsidRPr="00D37008">
        <w:rPr>
          <w:i/>
        </w:rPr>
        <w:t>Note</w:t>
      </w:r>
      <w:r>
        <w:t>   </w:t>
      </w:r>
      <w:r w:rsidR="006D380E" w:rsidRPr="00382309">
        <w:t>Variations to approach designs occasioned by technological change may be presented to CASA</w:t>
      </w:r>
      <w:r>
        <w:t xml:space="preserve"> and, in the light of aviation safety evaluation, may result in amendment of the MOS or the issue of appropriate instrument.</w:t>
      </w:r>
    </w:p>
    <w:p w:rsidR="006D380E" w:rsidRPr="00382309" w:rsidRDefault="00B90DD5" w:rsidP="006F2A5E">
      <w:pPr>
        <w:pStyle w:val="LDClauseHeading"/>
        <w:ind w:left="766" w:hanging="879"/>
        <w:outlineLvl w:val="0"/>
      </w:pPr>
      <w:bookmarkStart w:id="2" w:name="c212"/>
      <w:bookmarkStart w:id="3" w:name="c222"/>
      <w:bookmarkStart w:id="4" w:name="c223"/>
      <w:bookmarkStart w:id="5" w:name="c224"/>
      <w:bookmarkStart w:id="6" w:name="c225"/>
      <w:bookmarkStart w:id="7" w:name="c226"/>
      <w:bookmarkStart w:id="8" w:name="c227"/>
      <w:bookmarkEnd w:id="2"/>
      <w:bookmarkEnd w:id="3"/>
      <w:bookmarkEnd w:id="4"/>
      <w:bookmarkEnd w:id="5"/>
      <w:bookmarkEnd w:id="6"/>
      <w:bookmarkEnd w:id="7"/>
      <w:bookmarkEnd w:id="8"/>
      <w:r>
        <w:t>8.6.3</w:t>
      </w:r>
      <w:r>
        <w:tab/>
      </w:r>
      <w:r w:rsidR="006D380E" w:rsidRPr="00382309">
        <w:t xml:space="preserve">Airborne </w:t>
      </w:r>
      <w:r>
        <w:t>r</w:t>
      </w:r>
      <w:r w:rsidR="006D380E" w:rsidRPr="00382309">
        <w:t xml:space="preserve">adar </w:t>
      </w:r>
      <w:r>
        <w:t>e</w:t>
      </w:r>
      <w:r w:rsidR="006D380E" w:rsidRPr="00382309">
        <w:t>quipment</w:t>
      </w:r>
      <w:r>
        <w:t xml:space="preserve"> and g</w:t>
      </w:r>
      <w:r w:rsidR="006D380E" w:rsidRPr="00382309">
        <w:t xml:space="preserve">round </w:t>
      </w:r>
      <w:r>
        <w:t>r</w:t>
      </w:r>
      <w:r w:rsidR="006D380E" w:rsidRPr="00382309">
        <w:t xml:space="preserve">adar </w:t>
      </w:r>
      <w:r>
        <w:t>e</w:t>
      </w:r>
      <w:r w:rsidR="006D380E" w:rsidRPr="00382309">
        <w:t>quipment</w:t>
      </w:r>
    </w:p>
    <w:p w:rsidR="006D380E" w:rsidRPr="00382309" w:rsidRDefault="00B90DD5" w:rsidP="00B90DD5">
      <w:pPr>
        <w:pStyle w:val="LDClause"/>
      </w:pPr>
      <w:bookmarkStart w:id="9" w:name="c228"/>
      <w:bookmarkStart w:id="10" w:name="c229"/>
      <w:bookmarkEnd w:id="9"/>
      <w:bookmarkEnd w:id="10"/>
      <w:r>
        <w:rPr>
          <w:bCs/>
        </w:rPr>
        <w:tab/>
        <w:t>8.6.3.1</w:t>
      </w:r>
      <w:r>
        <w:rPr>
          <w:bCs/>
        </w:rPr>
        <w:tab/>
      </w:r>
      <w:r w:rsidR="006D380E" w:rsidRPr="00B90DD5">
        <w:rPr>
          <w:b/>
          <w:bCs/>
        </w:rPr>
        <w:t xml:space="preserve">Airborne </w:t>
      </w:r>
      <w:r w:rsidR="00E049C0" w:rsidRPr="00B90DD5">
        <w:rPr>
          <w:b/>
          <w:bCs/>
        </w:rPr>
        <w:t>radar equipment</w:t>
      </w:r>
      <w:r w:rsidR="006D380E" w:rsidRPr="00382309">
        <w:rPr>
          <w:bCs/>
        </w:rPr>
        <w:t xml:space="preserve">. </w:t>
      </w:r>
      <w:r w:rsidR="006D380E" w:rsidRPr="00382309">
        <w:t>An airborne radar system m</w:t>
      </w:r>
      <w:r w:rsidR="005711E3">
        <w:t xml:space="preserve">ust </w:t>
      </w:r>
      <w:r w:rsidR="006D380E" w:rsidRPr="00382309">
        <w:t>be use</w:t>
      </w:r>
      <w:r w:rsidR="00EB5FA7">
        <w:t>d</w:t>
      </w:r>
      <w:r w:rsidR="006D380E" w:rsidRPr="00382309">
        <w:t xml:space="preserve"> </w:t>
      </w:r>
      <w:r w:rsidR="00EB5FA7">
        <w:t>for</w:t>
      </w:r>
      <w:r w:rsidR="006D380E" w:rsidRPr="00382309">
        <w:t xml:space="preserve"> </w:t>
      </w:r>
      <w:r w:rsidR="00EB5FA7">
        <w:t>a</w:t>
      </w:r>
      <w:r w:rsidR="006D380E" w:rsidRPr="00382309">
        <w:t xml:space="preserve"> </w:t>
      </w:r>
      <w:r w:rsidR="00976FA9">
        <w:t>TIFP</w:t>
      </w:r>
      <w:r w:rsidR="006D380E" w:rsidRPr="00382309">
        <w:t xml:space="preserve"> </w:t>
      </w:r>
      <w:r w:rsidR="00EB5FA7">
        <w:t xml:space="preserve">under this </w:t>
      </w:r>
      <w:r w:rsidR="00955F29">
        <w:t>s</w:t>
      </w:r>
      <w:r w:rsidR="00EB5FA7">
        <w:t xml:space="preserve">ection, </w:t>
      </w:r>
      <w:r w:rsidR="005711E3">
        <w:t>in accordance with the following requirements</w:t>
      </w:r>
      <w:r w:rsidR="00EB5FA7">
        <w:t>:</w:t>
      </w:r>
    </w:p>
    <w:p w:rsidR="006D380E" w:rsidRPr="00382309" w:rsidRDefault="00EB5FA7" w:rsidP="00EB5FA7">
      <w:pPr>
        <w:pStyle w:val="LDP1a"/>
      </w:pPr>
      <w:bookmarkStart w:id="11" w:name="c230"/>
      <w:bookmarkEnd w:id="11"/>
      <w:r>
        <w:t>(a)</w:t>
      </w:r>
      <w:r>
        <w:tab/>
      </w:r>
      <w:proofErr w:type="gramStart"/>
      <w:r>
        <w:t>range</w:t>
      </w:r>
      <w:proofErr w:type="gramEnd"/>
      <w:r>
        <w:t xml:space="preserve"> settings for </w:t>
      </w:r>
      <w:r w:rsidR="006D380E" w:rsidRPr="00382309">
        <w:t xml:space="preserve">airborne radar approach procedures must maximise the displayed area around the </w:t>
      </w:r>
      <w:r w:rsidR="00C64AC8">
        <w:t>ATP</w:t>
      </w:r>
      <w:r w:rsidR="006D380E" w:rsidRPr="00382309">
        <w:t>;</w:t>
      </w:r>
    </w:p>
    <w:p w:rsidR="00EB5FA7" w:rsidRDefault="00EB5FA7" w:rsidP="00EB5FA7">
      <w:pPr>
        <w:pStyle w:val="LDP1a"/>
      </w:pPr>
      <w:bookmarkStart w:id="12" w:name="c231"/>
      <w:bookmarkStart w:id="13" w:name="c232"/>
      <w:bookmarkEnd w:id="12"/>
      <w:bookmarkEnd w:id="13"/>
      <w:r>
        <w:t>(</w:t>
      </w:r>
      <w:r w:rsidR="00D6091D">
        <w:t>b</w:t>
      </w:r>
      <w:r>
        <w:t>)</w:t>
      </w:r>
      <w:r>
        <w:tab/>
      </w:r>
      <w:proofErr w:type="gramStart"/>
      <w:r w:rsidR="00F81438">
        <w:t>the</w:t>
      </w:r>
      <w:proofErr w:type="gramEnd"/>
      <w:r>
        <w:t xml:space="preserve"> </w:t>
      </w:r>
      <w:r w:rsidR="006D380E" w:rsidRPr="00382309">
        <w:t xml:space="preserve">secondary return from </w:t>
      </w:r>
      <w:r w:rsidR="00F81438">
        <w:t xml:space="preserve">a </w:t>
      </w:r>
      <w:r w:rsidR="006D380E" w:rsidRPr="00382309">
        <w:t>radar beacon</w:t>
      </w:r>
      <w:r>
        <w:t>:</w:t>
      </w:r>
    </w:p>
    <w:p w:rsidR="00EB5FA7" w:rsidRDefault="00EB5FA7" w:rsidP="00EB5FA7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must</w:t>
      </w:r>
      <w:proofErr w:type="gramEnd"/>
      <w:r>
        <w:t xml:space="preserve"> not </w:t>
      </w:r>
      <w:r w:rsidR="006D380E" w:rsidRPr="00382309">
        <w:t>obscure the primary return</w:t>
      </w:r>
      <w:r>
        <w:t>; and</w:t>
      </w:r>
    </w:p>
    <w:p w:rsidR="006D380E" w:rsidRPr="00382309" w:rsidRDefault="00EB5FA7" w:rsidP="00EB5FA7">
      <w:pPr>
        <w:pStyle w:val="LDP2i"/>
      </w:pPr>
      <w:r>
        <w:tab/>
        <w:t>(ii)</w:t>
      </w:r>
      <w:r>
        <w:tab/>
      </w:r>
      <w:proofErr w:type="gramStart"/>
      <w:r>
        <w:t>must</w:t>
      </w:r>
      <w:proofErr w:type="gramEnd"/>
      <w:r>
        <w:t xml:space="preserve"> </w:t>
      </w:r>
      <w:r w:rsidR="006D380E" w:rsidRPr="00382309">
        <w:t xml:space="preserve">occur behind </w:t>
      </w:r>
      <w:r w:rsidRPr="00382309">
        <w:t>the primary return</w:t>
      </w:r>
      <w:r w:rsidR="006D380E" w:rsidRPr="00382309">
        <w:t>;</w:t>
      </w:r>
      <w:r>
        <w:t xml:space="preserve"> and</w:t>
      </w:r>
    </w:p>
    <w:p w:rsidR="006D380E" w:rsidRPr="00382309" w:rsidRDefault="00EB5FA7" w:rsidP="00175203">
      <w:pPr>
        <w:pStyle w:val="LDP2i"/>
        <w:ind w:left="1559" w:hanging="1105"/>
      </w:pPr>
      <w:bookmarkStart w:id="14" w:name="c233"/>
      <w:bookmarkEnd w:id="14"/>
      <w:r>
        <w:tab/>
        <w:t>(iii)</w:t>
      </w:r>
      <w:r>
        <w:tab/>
      </w:r>
      <w:proofErr w:type="gramStart"/>
      <w:r>
        <w:t>must</w:t>
      </w:r>
      <w:proofErr w:type="gramEnd"/>
      <w:r>
        <w:t xml:space="preserve"> not be </w:t>
      </w:r>
      <w:r w:rsidR="006D380E" w:rsidRPr="00382309">
        <w:t xml:space="preserve">so remote from </w:t>
      </w:r>
      <w:r w:rsidR="00F81438">
        <w:t xml:space="preserve">the </w:t>
      </w:r>
      <w:r w:rsidR="006D380E" w:rsidRPr="00382309">
        <w:t>primary return as to cause confusion with a second primary return</w:t>
      </w:r>
      <w:r w:rsidR="00D6205A">
        <w:t>;</w:t>
      </w:r>
    </w:p>
    <w:p w:rsidR="006D380E" w:rsidRPr="008035FE" w:rsidRDefault="00EB5FA7" w:rsidP="00EB5FA7">
      <w:pPr>
        <w:pStyle w:val="LDP1a"/>
      </w:pPr>
      <w:bookmarkStart w:id="15" w:name="c234"/>
      <w:bookmarkEnd w:id="15"/>
      <w:r>
        <w:t>(</w:t>
      </w:r>
      <w:r w:rsidR="008035FE">
        <w:t>c</w:t>
      </w:r>
      <w:r>
        <w:t>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primary return </w:t>
      </w:r>
      <w:r>
        <w:t>must be</w:t>
      </w:r>
      <w:r w:rsidR="006D380E" w:rsidRPr="00382309">
        <w:t xml:space="preserve"> displayed throughout </w:t>
      </w:r>
      <w:r w:rsidR="006D380E" w:rsidRPr="008035FE">
        <w:t xml:space="preserve">the radar procedure </w:t>
      </w:r>
      <w:r w:rsidR="006D380E" w:rsidRPr="00B8205F">
        <w:t>once established inbound</w:t>
      </w:r>
      <w:r w:rsidR="006D380E" w:rsidRPr="008035FE">
        <w:t>.</w:t>
      </w:r>
    </w:p>
    <w:p w:rsidR="006D380E" w:rsidRPr="00382309" w:rsidRDefault="00EB5FA7" w:rsidP="00EB5FA7">
      <w:pPr>
        <w:pStyle w:val="LDClause"/>
      </w:pPr>
      <w:bookmarkStart w:id="16" w:name="c235"/>
      <w:bookmarkEnd w:id="16"/>
      <w:r>
        <w:rPr>
          <w:bCs/>
        </w:rPr>
        <w:tab/>
        <w:t>8.6.3.2</w:t>
      </w:r>
      <w:r>
        <w:rPr>
          <w:bCs/>
        </w:rPr>
        <w:tab/>
      </w:r>
      <w:r w:rsidR="006D380E" w:rsidRPr="00EB5FA7">
        <w:rPr>
          <w:b/>
          <w:bCs/>
        </w:rPr>
        <w:t xml:space="preserve">Ground </w:t>
      </w:r>
      <w:r w:rsidR="00617A0C" w:rsidRPr="00EB5FA7">
        <w:rPr>
          <w:b/>
          <w:bCs/>
        </w:rPr>
        <w:t>e</w:t>
      </w:r>
      <w:r w:rsidR="006D380E" w:rsidRPr="00EB5FA7">
        <w:rPr>
          <w:b/>
          <w:bCs/>
        </w:rPr>
        <w:t>quipment</w:t>
      </w:r>
      <w:r w:rsidR="006D380E" w:rsidRPr="00382309">
        <w:rPr>
          <w:bCs/>
        </w:rPr>
        <w:t xml:space="preserve">. </w:t>
      </w:r>
      <w:r w:rsidR="00F81438">
        <w:rPr>
          <w:bCs/>
        </w:rPr>
        <w:t xml:space="preserve">Subject to </w:t>
      </w:r>
      <w:r w:rsidR="006A7556">
        <w:rPr>
          <w:bCs/>
        </w:rPr>
        <w:t xml:space="preserve">paragraph </w:t>
      </w:r>
      <w:r w:rsidR="00F81438">
        <w:rPr>
          <w:bCs/>
        </w:rPr>
        <w:t>8.6.3.1, a r</w:t>
      </w:r>
      <w:r w:rsidR="006D380E" w:rsidRPr="00382309">
        <w:t>adar transponder may be used</w:t>
      </w:r>
      <w:r w:rsidR="00634828">
        <w:t xml:space="preserve"> for a </w:t>
      </w:r>
      <w:r w:rsidR="00976FA9">
        <w:t>TIFP</w:t>
      </w:r>
      <w:r w:rsidR="00634828">
        <w:t xml:space="preserve"> under this </w:t>
      </w:r>
      <w:r w:rsidR="00E049C0">
        <w:t>s</w:t>
      </w:r>
      <w:r w:rsidR="00634828">
        <w:t>ection</w:t>
      </w:r>
      <w:r w:rsidR="006D380E" w:rsidRPr="00382309">
        <w:t xml:space="preserve"> to assist target identification.</w:t>
      </w:r>
    </w:p>
    <w:p w:rsidR="006D380E" w:rsidRPr="00382309" w:rsidRDefault="00AA3060" w:rsidP="006F2A5E">
      <w:pPr>
        <w:pStyle w:val="LDClauseHeading"/>
        <w:ind w:left="766" w:hanging="879"/>
        <w:outlineLvl w:val="0"/>
      </w:pPr>
      <w:bookmarkStart w:id="17" w:name="c236"/>
      <w:bookmarkStart w:id="18" w:name="c237"/>
      <w:bookmarkStart w:id="19" w:name="c238"/>
      <w:bookmarkStart w:id="20" w:name="c239"/>
      <w:bookmarkStart w:id="21" w:name="c240"/>
      <w:bookmarkStart w:id="22" w:name="c241"/>
      <w:bookmarkEnd w:id="17"/>
      <w:bookmarkEnd w:id="18"/>
      <w:bookmarkEnd w:id="19"/>
      <w:bookmarkEnd w:id="20"/>
      <w:bookmarkEnd w:id="21"/>
      <w:bookmarkEnd w:id="22"/>
      <w:r>
        <w:t>8.6.4</w:t>
      </w:r>
      <w:r>
        <w:tab/>
      </w:r>
      <w:r w:rsidR="006D380E" w:rsidRPr="00382309">
        <w:t xml:space="preserve">Flight </w:t>
      </w:r>
      <w:r w:rsidR="00316412">
        <w:t>c</w:t>
      </w:r>
      <w:r w:rsidR="006D380E" w:rsidRPr="00382309">
        <w:t xml:space="preserve">rew </w:t>
      </w:r>
      <w:r w:rsidR="008000C1">
        <w:t>techniques</w:t>
      </w:r>
    </w:p>
    <w:p w:rsidR="00316412" w:rsidRDefault="00F81438" w:rsidP="00F81438">
      <w:pPr>
        <w:pStyle w:val="LDClause"/>
      </w:pPr>
      <w:bookmarkStart w:id="23" w:name="c242"/>
      <w:bookmarkEnd w:id="23"/>
      <w:r>
        <w:tab/>
        <w:t>8.6.4.1</w:t>
      </w:r>
      <w:r>
        <w:tab/>
      </w:r>
      <w:r w:rsidR="00316412">
        <w:t xml:space="preserve">The </w:t>
      </w:r>
      <w:r w:rsidR="008000C1">
        <w:t>flight crew techniques</w:t>
      </w:r>
      <w:r w:rsidR="00551364">
        <w:t xml:space="preserve"> mentioned in this </w:t>
      </w:r>
      <w:r w:rsidR="006A7556">
        <w:t xml:space="preserve">paragraph </w:t>
      </w:r>
      <w:r w:rsidR="008000C1">
        <w:t xml:space="preserve">for </w:t>
      </w:r>
      <w:r w:rsidR="00316412">
        <w:t>a helicopter using a procedure must be:</w:t>
      </w:r>
    </w:p>
    <w:p w:rsidR="00316412" w:rsidRDefault="00316412" w:rsidP="00316412">
      <w:pPr>
        <w:pStyle w:val="LDP1a"/>
      </w:pPr>
      <w:r>
        <w:t>(a)</w:t>
      </w:r>
      <w:r>
        <w:tab/>
      </w:r>
      <w:proofErr w:type="gramStart"/>
      <w:r w:rsidR="008000C1">
        <w:t>refer</w:t>
      </w:r>
      <w:r w:rsidR="00551364">
        <w:t>red</w:t>
      </w:r>
      <w:proofErr w:type="gramEnd"/>
      <w:r w:rsidR="00551364">
        <w:t xml:space="preserve"> to</w:t>
      </w:r>
      <w:r w:rsidR="008000C1">
        <w:t xml:space="preserve"> in the</w:t>
      </w:r>
      <w:r>
        <w:t xml:space="preserve"> </w:t>
      </w:r>
      <w:r w:rsidR="00976FA9">
        <w:t>TIFP</w:t>
      </w:r>
      <w:r>
        <w:t>; and</w:t>
      </w:r>
    </w:p>
    <w:p w:rsidR="00316412" w:rsidRDefault="00316412" w:rsidP="00316412">
      <w:pPr>
        <w:pStyle w:val="LDP1a"/>
      </w:pPr>
      <w:r>
        <w:t>(b)</w:t>
      </w:r>
      <w:r>
        <w:tab/>
      </w:r>
      <w:proofErr w:type="gramStart"/>
      <w:r w:rsidR="00551364">
        <w:t>included</w:t>
      </w:r>
      <w:proofErr w:type="gramEnd"/>
      <w:r w:rsidR="008000C1">
        <w:t xml:space="preserve"> in </w:t>
      </w:r>
      <w:r>
        <w:t xml:space="preserve">the operations manual of an operator using the </w:t>
      </w:r>
      <w:r w:rsidR="00976FA9">
        <w:t>TIFP</w:t>
      </w:r>
      <w:r>
        <w:t>.</w:t>
      </w:r>
    </w:p>
    <w:p w:rsidR="006D380E" w:rsidRPr="00382309" w:rsidRDefault="00F81438" w:rsidP="00F81438">
      <w:pPr>
        <w:pStyle w:val="LDClause"/>
      </w:pPr>
      <w:bookmarkStart w:id="24" w:name="c243"/>
      <w:bookmarkEnd w:id="24"/>
      <w:r>
        <w:tab/>
      </w:r>
      <w:r w:rsidR="00316412">
        <w:t>8.6.4.2</w:t>
      </w:r>
      <w:r>
        <w:tab/>
      </w:r>
      <w:r w:rsidR="008000C1" w:rsidRPr="008000C1">
        <w:rPr>
          <w:b/>
        </w:rPr>
        <w:t>Flight c</w:t>
      </w:r>
      <w:r w:rsidR="006D380E" w:rsidRPr="008000C1">
        <w:rPr>
          <w:b/>
        </w:rPr>
        <w:t>rew</w:t>
      </w:r>
      <w:r w:rsidR="006D380E" w:rsidRPr="00382309">
        <w:t xml:space="preserve">. </w:t>
      </w:r>
      <w:r w:rsidR="00551364">
        <w:t xml:space="preserve">Only a </w:t>
      </w:r>
      <w:r w:rsidR="006D380E" w:rsidRPr="00382309">
        <w:t>multi-pilot operation</w:t>
      </w:r>
      <w:r w:rsidR="00551364">
        <w:t xml:space="preserve"> may use an a</w:t>
      </w:r>
      <w:r w:rsidR="00551364" w:rsidRPr="00382309">
        <w:t xml:space="preserve">irborne radar approach </w:t>
      </w:r>
      <w:r w:rsidR="00976FA9">
        <w:t>TIFP</w:t>
      </w:r>
      <w:r w:rsidR="00551364">
        <w:t>.</w:t>
      </w:r>
    </w:p>
    <w:p w:rsidR="008000C1" w:rsidRDefault="00316412" w:rsidP="00316412">
      <w:pPr>
        <w:pStyle w:val="LDClause"/>
      </w:pPr>
      <w:bookmarkStart w:id="25" w:name="c244"/>
      <w:bookmarkEnd w:id="25"/>
      <w:r>
        <w:tab/>
      </w:r>
      <w:r w:rsidR="008000C1">
        <w:t>8.6.4.3</w:t>
      </w:r>
      <w:r>
        <w:tab/>
      </w:r>
      <w:r w:rsidR="006D380E" w:rsidRPr="008000C1">
        <w:rPr>
          <w:b/>
        </w:rPr>
        <w:t xml:space="preserve">Radar </w:t>
      </w:r>
      <w:r w:rsidR="008000C1">
        <w:rPr>
          <w:b/>
        </w:rPr>
        <w:t>i</w:t>
      </w:r>
      <w:r w:rsidR="006D380E" w:rsidRPr="008000C1">
        <w:rPr>
          <w:b/>
        </w:rPr>
        <w:t>nterpretation</w:t>
      </w:r>
      <w:r w:rsidR="00531C27">
        <w:rPr>
          <w:b/>
        </w:rPr>
        <w:t>,</w:t>
      </w:r>
      <w:r w:rsidR="00551364">
        <w:rPr>
          <w:b/>
        </w:rPr>
        <w:t xml:space="preserve"> </w:t>
      </w:r>
      <w:r w:rsidR="007A286A">
        <w:rPr>
          <w:b/>
        </w:rPr>
        <w:t xml:space="preserve">operating </w:t>
      </w:r>
      <w:r w:rsidR="00551364">
        <w:rPr>
          <w:b/>
        </w:rPr>
        <w:t>tolerances</w:t>
      </w:r>
      <w:r w:rsidR="00531C27">
        <w:rPr>
          <w:b/>
        </w:rPr>
        <w:t xml:space="preserve"> and tracking</w:t>
      </w:r>
      <w:r w:rsidR="006D380E" w:rsidRPr="00382309">
        <w:t xml:space="preserve">. </w:t>
      </w:r>
      <w:r w:rsidR="00551364">
        <w:t>The following must be complied with f</w:t>
      </w:r>
      <w:r w:rsidR="008000C1">
        <w:t>or</w:t>
      </w:r>
      <w:r w:rsidR="00531C27">
        <w:t xml:space="preserve"> the use of radar:</w:t>
      </w:r>
    </w:p>
    <w:p w:rsidR="008000C1" w:rsidRDefault="008000C1" w:rsidP="008000C1">
      <w:pPr>
        <w:pStyle w:val="LDP1a"/>
      </w:pPr>
      <w:r>
        <w:t>(a)</w:t>
      </w:r>
      <w:r>
        <w:tab/>
      </w:r>
      <w:proofErr w:type="gramStart"/>
      <w:r>
        <w:t>i</w:t>
      </w:r>
      <w:r w:rsidR="006D380E" w:rsidRPr="00382309">
        <w:t>nterpretation</w:t>
      </w:r>
      <w:proofErr w:type="gramEnd"/>
      <w:r w:rsidR="00531C27">
        <w:t xml:space="preserve"> of radar pictures </w:t>
      </w:r>
      <w:r>
        <w:t>must be</w:t>
      </w:r>
      <w:r w:rsidR="006D380E" w:rsidRPr="00382309">
        <w:t xml:space="preserve"> based on the nearest point of the target return</w:t>
      </w:r>
      <w:r>
        <w:t>;</w:t>
      </w:r>
    </w:p>
    <w:p w:rsidR="008000C1" w:rsidRDefault="008000C1" w:rsidP="008000C1">
      <w:pPr>
        <w:pStyle w:val="LDP1a"/>
      </w:pPr>
      <w:r>
        <w:t>(b)</w:t>
      </w:r>
      <w:r>
        <w:tab/>
      </w:r>
      <w:proofErr w:type="gramStart"/>
      <w:r>
        <w:t>d</w:t>
      </w:r>
      <w:r w:rsidR="006D380E" w:rsidRPr="00382309">
        <w:t>istances</w:t>
      </w:r>
      <w:proofErr w:type="gramEnd"/>
      <w:r w:rsidR="006D380E" w:rsidRPr="00382309">
        <w:t xml:space="preserve"> and flight operating tolerances </w:t>
      </w:r>
      <w:r>
        <w:t>must be</w:t>
      </w:r>
      <w:r w:rsidR="006D380E" w:rsidRPr="00382309">
        <w:t xml:space="preserve"> measured from </w:t>
      </w:r>
      <w:r w:rsidRPr="00382309">
        <w:t>the nearest point of the target return</w:t>
      </w:r>
      <w:r>
        <w:t>;</w:t>
      </w:r>
    </w:p>
    <w:p w:rsidR="006D380E" w:rsidRDefault="008000C1" w:rsidP="008000C1">
      <w:pPr>
        <w:pStyle w:val="LDP1a"/>
      </w:pPr>
      <w:r>
        <w:t>(c)</w:t>
      </w:r>
      <w:r>
        <w:tab/>
      </w:r>
      <w:proofErr w:type="gramStart"/>
      <w:r>
        <w:t>n</w:t>
      </w:r>
      <w:r w:rsidR="006D380E" w:rsidRPr="00382309">
        <w:t>o</w:t>
      </w:r>
      <w:proofErr w:type="gramEnd"/>
      <w:r w:rsidR="006D380E" w:rsidRPr="00382309">
        <w:t xml:space="preserve"> allowance </w:t>
      </w:r>
      <w:r>
        <w:t>may be</w:t>
      </w:r>
      <w:r w:rsidR="006D380E" w:rsidRPr="00382309">
        <w:t xml:space="preserve"> made for beam width error or spot size error</w:t>
      </w:r>
      <w:r>
        <w:t>;</w:t>
      </w:r>
    </w:p>
    <w:p w:rsidR="00682330" w:rsidRDefault="00682330" w:rsidP="00617A0C">
      <w:pPr>
        <w:pStyle w:val="LDP1a"/>
      </w:pPr>
      <w:r>
        <w:t>(d)</w:t>
      </w:r>
      <w:r>
        <w:tab/>
      </w:r>
      <w:proofErr w:type="gramStart"/>
      <w:r>
        <w:t>allowance</w:t>
      </w:r>
      <w:proofErr w:type="gramEnd"/>
      <w:r>
        <w:t xml:space="preserve"> must be made for </w:t>
      </w:r>
      <w:r w:rsidRPr="00382309">
        <w:t>pulse length error</w:t>
      </w:r>
      <w:r>
        <w:t>;</w:t>
      </w:r>
    </w:p>
    <w:p w:rsidR="00682330" w:rsidRPr="005B16EE" w:rsidRDefault="00682330" w:rsidP="00617A0C">
      <w:pPr>
        <w:pStyle w:val="LDNote"/>
        <w:tabs>
          <w:tab w:val="clear" w:pos="737"/>
        </w:tabs>
        <w:ind w:left="1191"/>
      </w:pPr>
      <w:r w:rsidRPr="002E2DDD">
        <w:rPr>
          <w:i/>
        </w:rPr>
        <w:t>Note</w:t>
      </w:r>
      <w:r>
        <w:t>   F</w:t>
      </w:r>
      <w:r w:rsidRPr="005B16EE">
        <w:t>or a radar with a pulse length of 2.35</w:t>
      </w:r>
      <w:r w:rsidR="00617A0C">
        <w:t xml:space="preserve"> </w:t>
      </w:r>
      <w:r w:rsidRPr="005B16EE">
        <w:t xml:space="preserve">µs </w:t>
      </w:r>
      <w:r>
        <w:t>[</w:t>
      </w:r>
      <w:r w:rsidRPr="005B16EE">
        <w:t>long</w:t>
      </w:r>
      <w:r w:rsidR="00617A0C">
        <w:t>-</w:t>
      </w:r>
      <w:r w:rsidRPr="005B16EE">
        <w:t>range mode</w:t>
      </w:r>
      <w:r>
        <w:t>]</w:t>
      </w:r>
      <w:r w:rsidRPr="005B16EE">
        <w:t xml:space="preserve"> the error will be 700</w:t>
      </w:r>
      <w:r w:rsidR="00617A0C">
        <w:t> </w:t>
      </w:r>
      <w:r w:rsidRPr="005B16EE">
        <w:t xml:space="preserve">m </w:t>
      </w:r>
      <w:r>
        <w:t>[</w:t>
      </w:r>
      <w:r w:rsidRPr="005B16EE">
        <w:t>0.38</w:t>
      </w:r>
      <w:r w:rsidR="00955F29">
        <w:t> </w:t>
      </w:r>
      <w:r w:rsidRPr="005B16EE">
        <w:t>NM</w:t>
      </w:r>
      <w:r>
        <w:t>],</w:t>
      </w:r>
      <w:r w:rsidRPr="005B16EE">
        <w:t xml:space="preserve"> and for a</w:t>
      </w:r>
      <w:r>
        <w:t xml:space="preserve"> radar with a</w:t>
      </w:r>
      <w:r w:rsidRPr="005B16EE">
        <w:t xml:space="preserve"> pulse length of 0.5 µs </w:t>
      </w:r>
      <w:r>
        <w:t>[</w:t>
      </w:r>
      <w:r w:rsidRPr="005B16EE">
        <w:t>short</w:t>
      </w:r>
      <w:r w:rsidR="00617A0C">
        <w:t>-</w:t>
      </w:r>
      <w:r w:rsidRPr="005B16EE">
        <w:t>range mode</w:t>
      </w:r>
      <w:r>
        <w:t>]</w:t>
      </w:r>
      <w:r w:rsidRPr="005B16EE">
        <w:t xml:space="preserve"> the error will be 150</w:t>
      </w:r>
      <w:r w:rsidR="00617A0C">
        <w:t> </w:t>
      </w:r>
      <w:r w:rsidRPr="005B16EE">
        <w:t xml:space="preserve">m </w:t>
      </w:r>
      <w:r>
        <w:t>[</w:t>
      </w:r>
      <w:r w:rsidRPr="005B16EE">
        <w:t>0.08</w:t>
      </w:r>
      <w:r w:rsidR="00955F29">
        <w:t xml:space="preserve"> </w:t>
      </w:r>
      <w:r w:rsidRPr="005B16EE">
        <w:t>NM</w:t>
      </w:r>
      <w:r>
        <w:t>]</w:t>
      </w:r>
      <w:r w:rsidRPr="005B16EE">
        <w:t>).</w:t>
      </w:r>
    </w:p>
    <w:p w:rsidR="00551364" w:rsidRDefault="00551364" w:rsidP="008000C1">
      <w:pPr>
        <w:pStyle w:val="LDP1a"/>
      </w:pPr>
      <w:r>
        <w:t>(</w:t>
      </w:r>
      <w:r w:rsidR="00B75BD1">
        <w:t>e</w:t>
      </w:r>
      <w:r>
        <w:t>)</w:t>
      </w:r>
      <w:r>
        <w:tab/>
      </w:r>
      <w:proofErr w:type="gramStart"/>
      <w:r w:rsidR="00F81438" w:rsidRPr="00382309">
        <w:t>radar</w:t>
      </w:r>
      <w:proofErr w:type="gramEnd"/>
      <w:r w:rsidR="00F81438" w:rsidRPr="00382309">
        <w:t xml:space="preserve"> interpretation </w:t>
      </w:r>
      <w:r w:rsidR="00F81438">
        <w:t>must</w:t>
      </w:r>
      <w:r>
        <w:t xml:space="preserve"> be performed by a pilot who:</w:t>
      </w:r>
    </w:p>
    <w:p w:rsidR="00551364" w:rsidRDefault="00551364" w:rsidP="00551364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has</w:t>
      </w:r>
      <w:proofErr w:type="gramEnd"/>
      <w:r w:rsidR="00F81438">
        <w:t xml:space="preserve"> </w:t>
      </w:r>
      <w:r w:rsidR="00F81438" w:rsidRPr="00382309">
        <w:t>access to all radar controls</w:t>
      </w:r>
      <w:r>
        <w:t>;</w:t>
      </w:r>
      <w:r w:rsidR="00F81438" w:rsidRPr="00382309">
        <w:t xml:space="preserve"> and</w:t>
      </w:r>
    </w:p>
    <w:p w:rsidR="00551364" w:rsidRDefault="00551364" w:rsidP="0013493E">
      <w:pPr>
        <w:pStyle w:val="LDP2i"/>
        <w:ind w:left="1559" w:hanging="1105"/>
      </w:pPr>
      <w:r>
        <w:tab/>
        <w:t>(ii)</w:t>
      </w:r>
      <w:r>
        <w:tab/>
      </w:r>
      <w:proofErr w:type="gramStart"/>
      <w:r>
        <w:t>is</w:t>
      </w:r>
      <w:proofErr w:type="gramEnd"/>
      <w:r w:rsidR="00F81438" w:rsidRPr="00382309">
        <w:t xml:space="preserve"> seated in a position to interpret the radar presentation without significant parallax error</w:t>
      </w:r>
      <w:r>
        <w:t>;</w:t>
      </w:r>
    </w:p>
    <w:p w:rsidR="00531C27" w:rsidRDefault="00551364" w:rsidP="00551364">
      <w:pPr>
        <w:pStyle w:val="LDP1a"/>
      </w:pPr>
      <w:r>
        <w:t>(</w:t>
      </w:r>
      <w:r w:rsidR="00B75BD1">
        <w:t>f</w:t>
      </w:r>
      <w:r>
        <w:t>)</w:t>
      </w:r>
      <w:r>
        <w:tab/>
      </w:r>
      <w:proofErr w:type="gramStart"/>
      <w:r>
        <w:t>operational</w:t>
      </w:r>
      <w:proofErr w:type="gramEnd"/>
      <w:r>
        <w:t xml:space="preserve"> tolerances interpreted from radar may be rounded up but must not be rounded down</w:t>
      </w:r>
      <w:r w:rsidR="00531C27">
        <w:t>;</w:t>
      </w:r>
    </w:p>
    <w:p w:rsidR="00F81438" w:rsidRPr="00382309" w:rsidRDefault="00531C27" w:rsidP="00551364">
      <w:pPr>
        <w:pStyle w:val="LDP1a"/>
      </w:pPr>
      <w:r>
        <w:t>(</w:t>
      </w:r>
      <w:r w:rsidR="00B75BD1">
        <w:t>g</w:t>
      </w:r>
      <w:r>
        <w:t>)</w:t>
      </w:r>
      <w:r>
        <w:tab/>
      </w:r>
      <w:proofErr w:type="gramStart"/>
      <w:r>
        <w:t>radar</w:t>
      </w:r>
      <w:proofErr w:type="gramEnd"/>
      <w:r>
        <w:t xml:space="preserve"> tracking must be maintained from </w:t>
      </w:r>
      <w:r w:rsidR="0044100C">
        <w:t>the VF</w:t>
      </w:r>
      <w:r>
        <w:t xml:space="preserve"> to</w:t>
      </w:r>
      <w:r w:rsidR="00C84C96">
        <w:t xml:space="preserve"> the</w:t>
      </w:r>
      <w:r>
        <w:t xml:space="preserve"> </w:t>
      </w:r>
      <w:r w:rsidR="00261622">
        <w:t>ATP.</w:t>
      </w:r>
    </w:p>
    <w:p w:rsidR="006A57A2" w:rsidRDefault="006A57A2" w:rsidP="006A57A2">
      <w:pPr>
        <w:pStyle w:val="LDClause"/>
      </w:pPr>
      <w:bookmarkStart w:id="26" w:name="c245"/>
      <w:bookmarkStart w:id="27" w:name="c246"/>
      <w:bookmarkEnd w:id="26"/>
      <w:bookmarkEnd w:id="27"/>
      <w:r>
        <w:tab/>
        <w:t>8.6.4.4</w:t>
      </w:r>
      <w:r>
        <w:tab/>
      </w:r>
      <w:r w:rsidR="006D380E" w:rsidRPr="006A57A2">
        <w:rPr>
          <w:b/>
        </w:rPr>
        <w:t xml:space="preserve">Radio </w:t>
      </w:r>
      <w:r w:rsidR="008A39A9">
        <w:rPr>
          <w:b/>
        </w:rPr>
        <w:t>a</w:t>
      </w:r>
      <w:r w:rsidR="006D380E" w:rsidRPr="006A57A2">
        <w:rPr>
          <w:b/>
        </w:rPr>
        <w:t>ltimeters</w:t>
      </w:r>
      <w:r w:rsidR="006D380E" w:rsidRPr="00382309">
        <w:t xml:space="preserve">. </w:t>
      </w:r>
      <w:r>
        <w:t>For</w:t>
      </w:r>
      <w:r w:rsidRPr="00382309">
        <w:t xml:space="preserve"> determining landing minima</w:t>
      </w:r>
      <w:r>
        <w:t>, f</w:t>
      </w:r>
      <w:r w:rsidR="006D380E" w:rsidRPr="00382309">
        <w:t>luctuation</w:t>
      </w:r>
      <w:r>
        <w:t>s</w:t>
      </w:r>
      <w:r w:rsidR="006D380E" w:rsidRPr="00382309">
        <w:t xml:space="preserve"> in measured radio altitude</w:t>
      </w:r>
      <w:r>
        <w:t xml:space="preserve"> caused by ocean swell may be disregarded if the fluctuations are less than </w:t>
      </w:r>
      <w:r w:rsidR="009A057C">
        <w:t>50</w:t>
      </w:r>
      <w:r w:rsidR="009936A1">
        <w:t xml:space="preserve"> </w:t>
      </w:r>
      <w:proofErr w:type="spellStart"/>
      <w:r w:rsidR="009936A1">
        <w:t>ft</w:t>
      </w:r>
      <w:proofErr w:type="spellEnd"/>
      <w:r w:rsidR="00A67675">
        <w:t xml:space="preserve"> about the observed mean</w:t>
      </w:r>
      <w:r>
        <w:t>.</w:t>
      </w:r>
    </w:p>
    <w:p w:rsidR="00A0407F" w:rsidRDefault="008A39A9" w:rsidP="008A39A9">
      <w:pPr>
        <w:pStyle w:val="LDClause"/>
      </w:pPr>
      <w:bookmarkStart w:id="28" w:name="c247"/>
      <w:bookmarkEnd w:id="28"/>
      <w:r>
        <w:tab/>
        <w:t>8.6.4.5</w:t>
      </w:r>
      <w:r>
        <w:tab/>
      </w:r>
      <w:r w:rsidR="006D380E" w:rsidRPr="008A39A9">
        <w:rPr>
          <w:b/>
          <w:bCs/>
        </w:rPr>
        <w:t xml:space="preserve">Obstacle </w:t>
      </w:r>
      <w:r w:rsidRPr="008A39A9">
        <w:rPr>
          <w:b/>
          <w:bCs/>
        </w:rPr>
        <w:t>c</w:t>
      </w:r>
      <w:r w:rsidR="006D380E" w:rsidRPr="008A39A9">
        <w:rPr>
          <w:b/>
          <w:bCs/>
        </w:rPr>
        <w:t xml:space="preserve">learance </w:t>
      </w:r>
      <w:r w:rsidRPr="008A39A9">
        <w:rPr>
          <w:b/>
          <w:bCs/>
        </w:rPr>
        <w:t>c</w:t>
      </w:r>
      <w:r w:rsidR="006D380E" w:rsidRPr="008A39A9">
        <w:rPr>
          <w:b/>
          <w:bCs/>
        </w:rPr>
        <w:t>heck</w:t>
      </w:r>
      <w:r w:rsidR="006D380E" w:rsidRPr="00382309">
        <w:rPr>
          <w:bCs/>
        </w:rPr>
        <w:t>.</w:t>
      </w:r>
      <w:r w:rsidR="00A0407F">
        <w:rPr>
          <w:bCs/>
        </w:rPr>
        <w:t xml:space="preserve"> </w:t>
      </w:r>
      <w:r w:rsidR="00A0407F">
        <w:t>Before</w:t>
      </w:r>
      <w:r w:rsidR="00A0407F" w:rsidRPr="00382309">
        <w:t xml:space="preserve"> descent from the</w:t>
      </w:r>
      <w:r w:rsidR="00261622">
        <w:t xml:space="preserve"> MSA</w:t>
      </w:r>
      <w:r w:rsidR="00A0407F">
        <w:t>, t</w:t>
      </w:r>
      <w:r w:rsidR="006D380E" w:rsidRPr="00382309">
        <w:t xml:space="preserve">he obstacle clearance check </w:t>
      </w:r>
      <w:r>
        <w:t xml:space="preserve">must be </w:t>
      </w:r>
      <w:r w:rsidR="006D380E" w:rsidRPr="00382309">
        <w:t>conducted</w:t>
      </w:r>
      <w:r w:rsidR="00A0407F">
        <w:t>:</w:t>
      </w:r>
    </w:p>
    <w:p w:rsidR="00165503" w:rsidRDefault="00165503" w:rsidP="00B8205F">
      <w:pPr>
        <w:pStyle w:val="LDP1a"/>
      </w:pPr>
      <w:bookmarkStart w:id="29" w:name="c248"/>
      <w:bookmarkEnd w:id="29"/>
      <w:r>
        <w:t>(a)</w:t>
      </w:r>
      <w:r>
        <w:tab/>
      </w:r>
      <w:proofErr w:type="gramStart"/>
      <w:r>
        <w:t>to</w:t>
      </w:r>
      <w:proofErr w:type="gramEnd"/>
      <w:r w:rsidR="00E672F4">
        <w:t xml:space="preserve"> </w:t>
      </w:r>
      <w:r w:rsidR="00A0407F">
        <w:t>v</w:t>
      </w:r>
      <w:r w:rsidR="006D380E" w:rsidRPr="00382309">
        <w:t xml:space="preserve">alidate the radar </w:t>
      </w:r>
      <w:r w:rsidR="00C64AC8">
        <w:t>ATP</w:t>
      </w:r>
      <w:r w:rsidR="006D380E" w:rsidRPr="00382309">
        <w:t xml:space="preserve"> return b</w:t>
      </w:r>
      <w:r w:rsidR="00897DE4">
        <w:t>y</w:t>
      </w:r>
      <w:r>
        <w:t>:</w:t>
      </w:r>
    </w:p>
    <w:p w:rsidR="00897DE4" w:rsidRDefault="00897DE4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cross-reference</w:t>
      </w:r>
      <w:proofErr w:type="gramEnd"/>
      <w:r>
        <w:t xml:space="preserve"> to</w:t>
      </w:r>
      <w:r w:rsidR="00955F29">
        <w:t>:</w:t>
      </w:r>
    </w:p>
    <w:p w:rsidR="00165503" w:rsidRDefault="00165503" w:rsidP="00617A0C">
      <w:pPr>
        <w:pStyle w:val="LDP3A"/>
        <w:tabs>
          <w:tab w:val="clear" w:pos="1985"/>
          <w:tab w:val="left" w:pos="1928"/>
        </w:tabs>
        <w:spacing w:before="40" w:after="40"/>
        <w:ind w:left="1928" w:hanging="454"/>
      </w:pPr>
      <w:r>
        <w:t>(A)</w:t>
      </w:r>
      <w:r>
        <w:tab/>
      </w:r>
      <w:proofErr w:type="gramStart"/>
      <w:r w:rsidRPr="00165503">
        <w:t>a</w:t>
      </w:r>
      <w:r w:rsidR="00A67675">
        <w:t>nother</w:t>
      </w:r>
      <w:proofErr w:type="gramEnd"/>
      <w:r w:rsidR="006D380E" w:rsidRPr="00165503">
        <w:t xml:space="preserve"> navigation</w:t>
      </w:r>
      <w:r w:rsidR="006D380E" w:rsidRPr="00382309">
        <w:t xml:space="preserve"> facility (</w:t>
      </w:r>
      <w:r w:rsidR="00A0407F">
        <w:t>for example,</w:t>
      </w:r>
      <w:r w:rsidR="006D380E" w:rsidRPr="00382309">
        <w:t xml:space="preserve"> GNSS)</w:t>
      </w:r>
      <w:r>
        <w:t xml:space="preserve">; </w:t>
      </w:r>
      <w:r w:rsidR="009D1B92">
        <w:t>and</w:t>
      </w:r>
    </w:p>
    <w:p w:rsidR="00A0407F" w:rsidRDefault="00165503" w:rsidP="00617A0C">
      <w:pPr>
        <w:pStyle w:val="LDP3A"/>
        <w:tabs>
          <w:tab w:val="clear" w:pos="1985"/>
          <w:tab w:val="left" w:pos="1928"/>
        </w:tabs>
        <w:spacing w:before="40" w:after="40"/>
        <w:ind w:left="1928" w:hanging="454"/>
      </w:pPr>
      <w:r>
        <w:t>(B)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last known position reported by the facility</w:t>
      </w:r>
      <w:r>
        <w:t>; and</w:t>
      </w:r>
    </w:p>
    <w:p w:rsidR="006D380E" w:rsidRDefault="00165503" w:rsidP="00165503">
      <w:pPr>
        <w:pStyle w:val="LDP2i"/>
      </w:pPr>
      <w:r>
        <w:tab/>
        <w:t>(ii)</w:t>
      </w:r>
      <w:r>
        <w:tab/>
      </w:r>
      <w:proofErr w:type="gramStart"/>
      <w:r>
        <w:t>resolv</w:t>
      </w:r>
      <w:r w:rsidR="00897DE4">
        <w:t>ing</w:t>
      </w:r>
      <w:proofErr w:type="gramEnd"/>
      <w:r>
        <w:t xml:space="preserve"> a</w:t>
      </w:r>
      <w:r w:rsidR="006D380E" w:rsidRPr="00382309">
        <w:t xml:space="preserve">ny discrepancy in position </w:t>
      </w:r>
      <w:r>
        <w:t>before</w:t>
      </w:r>
      <w:r w:rsidR="006D380E" w:rsidRPr="00382309">
        <w:t xml:space="preserve"> commencing the approach;</w:t>
      </w:r>
      <w:r>
        <w:t xml:space="preserve"> and</w:t>
      </w:r>
    </w:p>
    <w:p w:rsidR="00165503" w:rsidRDefault="00165503" w:rsidP="00165503">
      <w:pPr>
        <w:pStyle w:val="LDP1a"/>
      </w:pPr>
      <w:r>
        <w:t>(b)</w:t>
      </w:r>
      <w:r>
        <w:tab/>
      </w:r>
      <w:proofErr w:type="gramStart"/>
      <w:r w:rsidR="00A0407F">
        <w:t>to</w:t>
      </w:r>
      <w:proofErr w:type="gramEnd"/>
      <w:r w:rsidR="00A0407F">
        <w:t xml:space="preserve"> d</w:t>
      </w:r>
      <w:r w:rsidR="006D380E" w:rsidRPr="00382309">
        <w:t>etect and locate any radar returns</w:t>
      </w:r>
      <w:r>
        <w:t>:</w:t>
      </w:r>
    </w:p>
    <w:p w:rsidR="00165503" w:rsidRDefault="00165503" w:rsidP="00165503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6D380E" w:rsidRPr="00382309">
        <w:t>between</w:t>
      </w:r>
      <w:proofErr w:type="gramEnd"/>
      <w:r w:rsidR="006D380E" w:rsidRPr="00382309">
        <w:t xml:space="preserve"> the </w:t>
      </w:r>
      <w:r w:rsidR="00A0407F">
        <w:t>helicopter</w:t>
      </w:r>
      <w:r w:rsidR="006D380E" w:rsidRPr="00382309">
        <w:t xml:space="preserve"> and the </w:t>
      </w:r>
      <w:r w:rsidR="00C64AC8">
        <w:t>ATP</w:t>
      </w:r>
      <w:r>
        <w:t>; or</w:t>
      </w:r>
    </w:p>
    <w:p w:rsidR="006D380E" w:rsidRDefault="00165503" w:rsidP="00165503">
      <w:pPr>
        <w:pStyle w:val="LDP2i"/>
      </w:pPr>
      <w:r>
        <w:tab/>
        <w:t>(ii)</w:t>
      </w:r>
      <w:r>
        <w:tab/>
      </w:r>
      <w:proofErr w:type="gramStart"/>
      <w:r w:rsidR="006D380E" w:rsidRPr="00382309">
        <w:t>in</w:t>
      </w:r>
      <w:proofErr w:type="gramEnd"/>
      <w:r w:rsidR="006D380E" w:rsidRPr="00382309">
        <w:t xml:space="preserve"> the vicinity of the </w:t>
      </w:r>
      <w:r w:rsidR="00C64AC8">
        <w:t>ATP</w:t>
      </w:r>
      <w:r>
        <w:t>; and</w:t>
      </w:r>
    </w:p>
    <w:p w:rsidR="006D380E" w:rsidRPr="00382309" w:rsidRDefault="00531C27" w:rsidP="00BB43C7">
      <w:pPr>
        <w:pStyle w:val="LDNote"/>
      </w:pPr>
      <w:r w:rsidRPr="000C473E">
        <w:rPr>
          <w:i/>
        </w:rPr>
        <w:t>Note</w:t>
      </w:r>
      <w:r w:rsidRPr="00BB43C7">
        <w:t>   </w:t>
      </w:r>
      <w:r w:rsidR="00A67675" w:rsidRPr="00BB43C7">
        <w:t xml:space="preserve">For a </w:t>
      </w:r>
      <w:r w:rsidR="006D380E" w:rsidRPr="00215F6F">
        <w:t xml:space="preserve">method to </w:t>
      </w:r>
      <w:r w:rsidR="00A67675" w:rsidRPr="00215F6F">
        <w:t>conduct an obstacle clearance check and</w:t>
      </w:r>
      <w:r w:rsidR="006D380E" w:rsidRPr="00215F6F">
        <w:t xml:space="preserve"> ensure that the aircraft does not descend below the radar vertical beam width</w:t>
      </w:r>
      <w:r w:rsidRPr="00215F6F">
        <w:t>,</w:t>
      </w:r>
      <w:r w:rsidR="006D380E" w:rsidRPr="00215F6F">
        <w:t xml:space="preserve"> </w:t>
      </w:r>
      <w:r w:rsidR="00A67675" w:rsidRPr="00215F6F">
        <w:t>see</w:t>
      </w:r>
      <w:r w:rsidR="006D380E" w:rsidRPr="00BB43C7">
        <w:t xml:space="preserve"> AC 173-5</w:t>
      </w:r>
      <w:r w:rsidR="006D380E" w:rsidRPr="00382309">
        <w:t>.</w:t>
      </w:r>
    </w:p>
    <w:p w:rsidR="006D380E" w:rsidRPr="00382309" w:rsidRDefault="00531C27" w:rsidP="00353961">
      <w:pPr>
        <w:pStyle w:val="LDClauseHeading"/>
        <w:ind w:left="766" w:hanging="879"/>
        <w:outlineLvl w:val="0"/>
      </w:pPr>
      <w:bookmarkStart w:id="30" w:name="c249"/>
      <w:bookmarkStart w:id="31" w:name="c252"/>
      <w:bookmarkEnd w:id="30"/>
      <w:bookmarkEnd w:id="31"/>
      <w:r>
        <w:t>8.6.5</w:t>
      </w:r>
      <w:r>
        <w:tab/>
      </w:r>
      <w:r w:rsidR="006D380E" w:rsidRPr="00382309">
        <w:t xml:space="preserve">Types of </w:t>
      </w:r>
      <w:r w:rsidR="00B177F2">
        <w:t>p</w:t>
      </w:r>
      <w:r w:rsidR="006D380E" w:rsidRPr="00382309">
        <w:t>rocedures</w:t>
      </w:r>
    </w:p>
    <w:p w:rsidR="005711E3" w:rsidRDefault="005711E3" w:rsidP="00353961">
      <w:pPr>
        <w:pStyle w:val="LDClause"/>
        <w:keepNext/>
      </w:pPr>
      <w:bookmarkStart w:id="32" w:name="c253"/>
      <w:bookmarkEnd w:id="32"/>
      <w:r>
        <w:tab/>
        <w:t>8.6.5.1</w:t>
      </w:r>
      <w:r>
        <w:tab/>
        <w:t>When relying on</w:t>
      </w:r>
      <w:r w:rsidR="006D380E" w:rsidRPr="00382309">
        <w:t xml:space="preserve"> airborne radar</w:t>
      </w:r>
      <w:r>
        <w:t xml:space="preserve">, a </w:t>
      </w:r>
      <w:r w:rsidR="00976FA9">
        <w:t>TIFP</w:t>
      </w:r>
      <w:r>
        <w:t xml:space="preserve"> must </w:t>
      </w:r>
      <w:bookmarkStart w:id="33" w:name="c254"/>
      <w:bookmarkStart w:id="34" w:name="c255"/>
      <w:bookmarkEnd w:id="33"/>
      <w:bookmarkEnd w:id="34"/>
      <w:r>
        <w:t>use the following:</w:t>
      </w:r>
    </w:p>
    <w:p w:rsidR="00761316" w:rsidRDefault="00761316" w:rsidP="00761316">
      <w:pPr>
        <w:pStyle w:val="LDP1a"/>
      </w:pPr>
      <w:r>
        <w:t>(a)</w:t>
      </w:r>
      <w:r>
        <w:tab/>
      </w:r>
      <w:proofErr w:type="gramStart"/>
      <w:r>
        <w:t>when</w:t>
      </w:r>
      <w:proofErr w:type="gramEnd"/>
      <w:r>
        <w:t xml:space="preserve"> the ATP is radar-reflective:</w:t>
      </w:r>
    </w:p>
    <w:p w:rsidR="00761316" w:rsidRDefault="00761316" w:rsidP="002E2DDD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the</w:t>
      </w:r>
      <w:proofErr w:type="gramEnd"/>
      <w:r>
        <w:t xml:space="preserve"> radar</w:t>
      </w:r>
      <w:r w:rsidR="00784983">
        <w:t> —</w:t>
      </w:r>
      <w:r w:rsidRPr="00382309">
        <w:t xml:space="preserve"> for azimuthal and distance guidance</w:t>
      </w:r>
      <w:r>
        <w:t>; and</w:t>
      </w:r>
    </w:p>
    <w:p w:rsidR="00761316" w:rsidRDefault="00761316" w:rsidP="002E2DDD">
      <w:pPr>
        <w:pStyle w:val="LDP2i"/>
      </w:pPr>
      <w:r>
        <w:tab/>
        <w:t>(ii)</w:t>
      </w:r>
      <w:r>
        <w:tab/>
      </w:r>
      <w:proofErr w:type="gramStart"/>
      <w:r>
        <w:t>the</w:t>
      </w:r>
      <w:proofErr w:type="gramEnd"/>
      <w:r>
        <w:t xml:space="preserve"> GNSS</w:t>
      </w:r>
      <w:r w:rsidR="00784983">
        <w:t> —</w:t>
      </w:r>
      <w:r>
        <w:t xml:space="preserve"> for confirmation of the radar picture;</w:t>
      </w:r>
    </w:p>
    <w:p w:rsidR="00761316" w:rsidRDefault="00761316" w:rsidP="00761316">
      <w:pPr>
        <w:pStyle w:val="LDP1a"/>
      </w:pPr>
      <w:r>
        <w:t>(b)</w:t>
      </w:r>
      <w:r>
        <w:tab/>
      </w:r>
      <w:proofErr w:type="gramStart"/>
      <w:r>
        <w:t>when</w:t>
      </w:r>
      <w:proofErr w:type="gramEnd"/>
      <w:r>
        <w:t xml:space="preserve"> the ATP is not radar-reflective:</w:t>
      </w:r>
    </w:p>
    <w:p w:rsidR="00761316" w:rsidRDefault="00761316" w:rsidP="002E2DDD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>GNSS position of the ATP</w:t>
      </w:r>
      <w:r w:rsidR="00784983">
        <w:t> —</w:t>
      </w:r>
      <w:r w:rsidRPr="00382309">
        <w:t xml:space="preserve"> </w:t>
      </w:r>
      <w:r>
        <w:t xml:space="preserve">for </w:t>
      </w:r>
      <w:r w:rsidRPr="00382309">
        <w:t>azimuthal and distance guidance</w:t>
      </w:r>
      <w:r>
        <w:t>; and</w:t>
      </w:r>
    </w:p>
    <w:p w:rsidR="00761316" w:rsidRPr="00382309" w:rsidRDefault="00761316" w:rsidP="002E2DDD">
      <w:pPr>
        <w:pStyle w:val="LDP2i"/>
      </w:pPr>
      <w:r>
        <w:tab/>
        <w:t>(i</w:t>
      </w:r>
      <w:r w:rsidR="00955F29">
        <w:t>i</w:t>
      </w:r>
      <w:r>
        <w:t>)</w:t>
      </w:r>
      <w:r>
        <w:tab/>
      </w:r>
      <w:proofErr w:type="gramStart"/>
      <w:r>
        <w:t>the</w:t>
      </w:r>
      <w:proofErr w:type="gramEnd"/>
      <w:r>
        <w:t xml:space="preserve"> radar</w:t>
      </w:r>
      <w:r w:rsidR="00784983">
        <w:t> —</w:t>
      </w:r>
      <w:r>
        <w:t xml:space="preserve"> for orientation.</w:t>
      </w:r>
    </w:p>
    <w:p w:rsidR="007A4B14" w:rsidRDefault="005711E3" w:rsidP="005711E3">
      <w:pPr>
        <w:pStyle w:val="LDClause"/>
      </w:pPr>
      <w:bookmarkStart w:id="35" w:name="c256"/>
      <w:bookmarkEnd w:id="35"/>
      <w:r>
        <w:tab/>
        <w:t>8.6.5.2</w:t>
      </w:r>
      <w:r>
        <w:tab/>
      </w:r>
      <w:r w:rsidR="00554F2B">
        <w:t>The</w:t>
      </w:r>
      <w:r w:rsidR="006D380E" w:rsidRPr="00382309">
        <w:t xml:space="preserve"> </w:t>
      </w:r>
      <w:r w:rsidR="00976FA9">
        <w:t>TIFP</w:t>
      </w:r>
      <w:r w:rsidR="006D380E" w:rsidRPr="00382309">
        <w:t xml:space="preserve"> </w:t>
      </w:r>
      <w:r w:rsidR="00554F2B">
        <w:t>must</w:t>
      </w:r>
      <w:r w:rsidR="007A4B14">
        <w:t xml:space="preserve"> </w:t>
      </w:r>
      <w:r w:rsidR="00A9276D">
        <w:t>be in the form of</w:t>
      </w:r>
      <w:r w:rsidR="007A4B14">
        <w:t>:</w:t>
      </w:r>
    </w:p>
    <w:p w:rsidR="006D380E" w:rsidRDefault="007A4B14" w:rsidP="007A4B14">
      <w:pPr>
        <w:pStyle w:val="LDP1a"/>
      </w:pPr>
      <w:r>
        <w:t>(a)</w:t>
      </w:r>
      <w:r>
        <w:tab/>
      </w:r>
      <w:proofErr w:type="gramStart"/>
      <w:r>
        <w:t>the</w:t>
      </w:r>
      <w:proofErr w:type="gramEnd"/>
      <w:r>
        <w:t xml:space="preserve"> direct approach described in</w:t>
      </w:r>
      <w:r w:rsidR="00554F2B">
        <w:t xml:space="preserve"> </w:t>
      </w:r>
      <w:r w:rsidR="006A7556">
        <w:t xml:space="preserve">paragraph </w:t>
      </w:r>
      <w:r w:rsidR="00AF462F">
        <w:t>8.6.5.3</w:t>
      </w:r>
      <w:r>
        <w:t>; or</w:t>
      </w:r>
    </w:p>
    <w:p w:rsidR="007A4B14" w:rsidRPr="00382309" w:rsidRDefault="007A4B14" w:rsidP="007A4B14">
      <w:pPr>
        <w:pStyle w:val="LDP1a"/>
      </w:pPr>
      <w:r>
        <w:t>(b)</w:t>
      </w:r>
      <w:r>
        <w:tab/>
      </w:r>
      <w:proofErr w:type="gramStart"/>
      <w:r>
        <w:t>the</w:t>
      </w:r>
      <w:proofErr w:type="gramEnd"/>
      <w:r>
        <w:t xml:space="preserve"> overhead approach described in </w:t>
      </w:r>
      <w:r w:rsidR="006A7556">
        <w:t xml:space="preserve">paragraph </w:t>
      </w:r>
      <w:r>
        <w:t>8.6.5.4.</w:t>
      </w:r>
    </w:p>
    <w:p w:rsidR="00AF462F" w:rsidRPr="00AF462F" w:rsidRDefault="00AF462F" w:rsidP="00AF462F">
      <w:pPr>
        <w:pStyle w:val="LDClause"/>
      </w:pPr>
      <w:r>
        <w:tab/>
        <w:t>8.6.5.3</w:t>
      </w:r>
      <w:r>
        <w:tab/>
      </w:r>
      <w:r w:rsidR="006D380E" w:rsidRPr="00AF462F">
        <w:rPr>
          <w:b/>
        </w:rPr>
        <w:t xml:space="preserve">The </w:t>
      </w:r>
      <w:r w:rsidR="00C84C96" w:rsidRPr="00AF462F">
        <w:rPr>
          <w:b/>
        </w:rPr>
        <w:t>direct approach</w:t>
      </w:r>
      <w:r w:rsidRPr="00AF462F">
        <w:t xml:space="preserve">. </w:t>
      </w:r>
      <w:r w:rsidR="00723C74">
        <w:t>For t</w:t>
      </w:r>
      <w:r w:rsidRPr="00AF462F">
        <w:t xml:space="preserve">he </w:t>
      </w:r>
      <w:r w:rsidR="00256B21">
        <w:t>d</w:t>
      </w:r>
      <w:r w:rsidR="00256B21" w:rsidRPr="00AF462F">
        <w:t xml:space="preserve">irect </w:t>
      </w:r>
      <w:r w:rsidR="00256B21">
        <w:t>a</w:t>
      </w:r>
      <w:r w:rsidR="00256B21" w:rsidRPr="00AF462F">
        <w:t>pproach</w:t>
      </w:r>
      <w:r w:rsidR="00256B21">
        <w:t xml:space="preserve"> </w:t>
      </w:r>
      <w:r w:rsidR="00976FA9">
        <w:t>TIFP</w:t>
      </w:r>
      <w:r w:rsidR="00FB16D6">
        <w:t>, the following apply</w:t>
      </w:r>
      <w:r w:rsidRPr="00AF462F">
        <w:t>:</w:t>
      </w:r>
    </w:p>
    <w:p w:rsidR="00FB16D6" w:rsidRDefault="00FB16D6" w:rsidP="00FB16D6">
      <w:pPr>
        <w:pStyle w:val="LDP1a"/>
      </w:pPr>
      <w:r>
        <w:t>(a)</w:t>
      </w:r>
      <w:r>
        <w:tab/>
        <w:t>t</w:t>
      </w:r>
      <w:r w:rsidRPr="00AF462F">
        <w:t xml:space="preserve">he </w:t>
      </w:r>
      <w:proofErr w:type="spellStart"/>
      <w:r>
        <w:t>en</w:t>
      </w:r>
      <w:proofErr w:type="spellEnd"/>
      <w:r>
        <w:t xml:space="preserve"> route</w:t>
      </w:r>
      <w:r w:rsidRPr="00AF462F">
        <w:t xml:space="preserve"> track to the </w:t>
      </w:r>
      <w:r>
        <w:t>ATP</w:t>
      </w:r>
      <w:r w:rsidRPr="00AF462F">
        <w:t xml:space="preserve"> </w:t>
      </w:r>
      <w:r>
        <w:t xml:space="preserve">must </w:t>
      </w:r>
      <w:r w:rsidR="002244B2">
        <w:t>proceed</w:t>
      </w:r>
      <w:r w:rsidR="002244B2" w:rsidRPr="00382309">
        <w:t xml:space="preserve"> </w:t>
      </w:r>
      <w:r w:rsidRPr="00382309">
        <w:t>at or above MSA</w:t>
      </w:r>
      <w:r>
        <w:t xml:space="preserve"> to the ATP as </w:t>
      </w:r>
      <w:r w:rsidRPr="00382309">
        <w:t>determined by GNSS</w:t>
      </w:r>
      <w:r>
        <w:t xml:space="preserve"> </w:t>
      </w:r>
      <w:r w:rsidRPr="00382309">
        <w:t>via hand-entered coordinates</w:t>
      </w:r>
      <w:r>
        <w:t xml:space="preserve"> or coordinates extracted from an electronic database;</w:t>
      </w:r>
    </w:p>
    <w:p w:rsidR="00AF462F" w:rsidRDefault="00AF462F" w:rsidP="00AF462F">
      <w:pPr>
        <w:pStyle w:val="LDP1a"/>
      </w:pPr>
      <w:r>
        <w:t>(</w:t>
      </w:r>
      <w:r w:rsidR="00FB16D6">
        <w:t>b</w:t>
      </w:r>
      <w:r>
        <w:t>)</w:t>
      </w:r>
      <w:r>
        <w:tab/>
      </w:r>
      <w:proofErr w:type="gramStart"/>
      <w:r>
        <w:t>t</w:t>
      </w:r>
      <w:r w:rsidR="006D380E" w:rsidRPr="00AF462F">
        <w:t>he</w:t>
      </w:r>
      <w:proofErr w:type="gramEnd"/>
      <w:r w:rsidR="006D380E" w:rsidRPr="00AF462F">
        <w:t xml:space="preserve"> </w:t>
      </w:r>
      <w:r w:rsidR="002244B2">
        <w:t>procedure</w:t>
      </w:r>
      <w:r w:rsidR="007673C3">
        <w:t xml:space="preserve"> </w:t>
      </w:r>
      <w:r>
        <w:t>must:</w:t>
      </w:r>
    </w:p>
    <w:p w:rsidR="00AF462F" w:rsidRDefault="00AF462F" w:rsidP="00AF462F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6D380E" w:rsidRPr="00AF462F">
        <w:t>commence</w:t>
      </w:r>
      <w:proofErr w:type="gramEnd"/>
      <w:r w:rsidR="006D380E" w:rsidRPr="00AF462F">
        <w:t xml:space="preserve"> at the </w:t>
      </w:r>
      <w:r w:rsidR="0044100C">
        <w:t>VF</w:t>
      </w:r>
      <w:r w:rsidR="00D32D5A">
        <w:t>,</w:t>
      </w:r>
      <w:r w:rsidR="006D380E" w:rsidRPr="00AF462F">
        <w:t xml:space="preserve"> located between 6</w:t>
      </w:r>
      <w:r w:rsidR="00955F29">
        <w:t xml:space="preserve"> NM</w:t>
      </w:r>
      <w:r w:rsidR="006D380E" w:rsidRPr="00AF462F">
        <w:t xml:space="preserve"> and</w:t>
      </w:r>
      <w:r>
        <w:t xml:space="preserve"> </w:t>
      </w:r>
      <w:r w:rsidR="006D380E" w:rsidRPr="00AF462F">
        <w:t>10</w:t>
      </w:r>
      <w:r w:rsidR="00955F29">
        <w:t xml:space="preserve"> NM</w:t>
      </w:r>
      <w:r w:rsidR="006D380E" w:rsidRPr="00AF462F">
        <w:t xml:space="preserve"> from the </w:t>
      </w:r>
      <w:r w:rsidR="00C64AC8">
        <w:t>ATP</w:t>
      </w:r>
      <w:r>
        <w:t>;</w:t>
      </w:r>
      <w:r w:rsidR="006A297F">
        <w:t xml:space="preserve"> and</w:t>
      </w:r>
    </w:p>
    <w:p w:rsidR="006D380E" w:rsidRPr="00AF462F" w:rsidRDefault="00AF462F" w:rsidP="00AF462F">
      <w:pPr>
        <w:pStyle w:val="LDP2i"/>
      </w:pPr>
      <w:r>
        <w:tab/>
        <w:t>(ii)</w:t>
      </w:r>
      <w:r>
        <w:tab/>
      </w:r>
      <w:proofErr w:type="gramStart"/>
      <w:r w:rsidR="006D380E" w:rsidRPr="00AF462F">
        <w:t>proceed</w:t>
      </w:r>
      <w:proofErr w:type="gramEnd"/>
      <w:r w:rsidR="006D380E" w:rsidRPr="00AF462F">
        <w:t xml:space="preserve"> to the </w:t>
      </w:r>
      <w:r w:rsidR="00F664B1">
        <w:t>OIP</w:t>
      </w:r>
      <w:r w:rsidR="006D380E" w:rsidRPr="00AF462F">
        <w:t>, located 1.5</w:t>
      </w:r>
      <w:r w:rsidR="00955F29">
        <w:t xml:space="preserve"> NM</w:t>
      </w:r>
      <w:r w:rsidR="006D380E" w:rsidRPr="00AF462F">
        <w:t xml:space="preserve"> from the </w:t>
      </w:r>
      <w:r w:rsidR="00C64AC8">
        <w:t>ATP</w:t>
      </w:r>
      <w:r>
        <w:t>;</w:t>
      </w:r>
    </w:p>
    <w:p w:rsidR="006D380E" w:rsidRPr="00AF462F" w:rsidRDefault="00AF462F" w:rsidP="00AF462F">
      <w:pPr>
        <w:pStyle w:val="LDP1a"/>
      </w:pPr>
      <w:r>
        <w:t>(</w:t>
      </w:r>
      <w:r w:rsidR="00FB16D6">
        <w:t>c</w:t>
      </w:r>
      <w:r>
        <w:t>)</w:t>
      </w:r>
      <w:r>
        <w:tab/>
      </w:r>
      <w:proofErr w:type="gramStart"/>
      <w:r>
        <w:t>the</w:t>
      </w:r>
      <w:proofErr w:type="gramEnd"/>
      <w:r>
        <w:t xml:space="preserve"> d</w:t>
      </w:r>
      <w:r w:rsidR="006D380E" w:rsidRPr="00AF462F">
        <w:t xml:space="preserve">escent point </w:t>
      </w:r>
      <w:r>
        <w:t>must be</w:t>
      </w:r>
      <w:r w:rsidR="006D380E" w:rsidRPr="00AF462F">
        <w:t xml:space="preserve"> located such that MDA/H is reached by 2</w:t>
      </w:r>
      <w:r w:rsidR="00955F29">
        <w:t xml:space="preserve"> NM</w:t>
      </w:r>
      <w:r w:rsidR="006D380E" w:rsidRPr="00AF462F">
        <w:t xml:space="preserve"> </w:t>
      </w:r>
      <w:r w:rsidR="003926FB">
        <w:t>before</w:t>
      </w:r>
      <w:r w:rsidR="006D380E" w:rsidRPr="00AF462F">
        <w:t xml:space="preserve"> the </w:t>
      </w:r>
      <w:r w:rsidR="00C64AC8">
        <w:t>ATP</w:t>
      </w:r>
      <w:r w:rsidR="003926FB">
        <w:t>;</w:t>
      </w:r>
    </w:p>
    <w:p w:rsidR="003926FB" w:rsidRDefault="003926FB" w:rsidP="003926FB">
      <w:pPr>
        <w:pStyle w:val="LDP1a"/>
      </w:pPr>
      <w:r>
        <w:t>(</w:t>
      </w:r>
      <w:r w:rsidR="00FB16D6">
        <w:t>d</w:t>
      </w:r>
      <w:r>
        <w:t>)</w:t>
      </w:r>
      <w:r>
        <w:tab/>
        <w:t>a</w:t>
      </w:r>
      <w:r w:rsidR="006D380E" w:rsidRPr="00AF462F">
        <w:t>t the OIP</w:t>
      </w:r>
      <w:r w:rsidR="006A297F">
        <w:t>,</w:t>
      </w:r>
      <w:r w:rsidR="006D380E" w:rsidRPr="00AF462F">
        <w:t xml:space="preserve"> the aircraft </w:t>
      </w:r>
      <w:r>
        <w:t>must be</w:t>
      </w:r>
      <w:r w:rsidR="006D380E" w:rsidRPr="00AF462F">
        <w:t xml:space="preserve"> turned 15° left or right and proceed to the </w:t>
      </w:r>
      <w:proofErr w:type="spellStart"/>
      <w:r w:rsidR="006D380E" w:rsidRPr="00AF462F">
        <w:t>MAPt</w:t>
      </w:r>
      <w:proofErr w:type="spellEnd"/>
      <w:r w:rsidR="006D380E" w:rsidRPr="00AF462F">
        <w:t>, located 0.75</w:t>
      </w:r>
      <w:r w:rsidR="00955F29">
        <w:t xml:space="preserve"> NM</w:t>
      </w:r>
      <w:r w:rsidR="006D380E" w:rsidRPr="00AF462F">
        <w:t xml:space="preserve"> radar</w:t>
      </w:r>
      <w:r>
        <w:t xml:space="preserve"> or </w:t>
      </w:r>
      <w:r w:rsidR="006D380E" w:rsidRPr="00AF462F">
        <w:t xml:space="preserve">GNSS range from the </w:t>
      </w:r>
      <w:r w:rsidR="00E672F4">
        <w:t>ATP</w:t>
      </w:r>
      <w:r>
        <w:t>;</w:t>
      </w:r>
    </w:p>
    <w:p w:rsidR="006D380E" w:rsidRPr="00AF462F" w:rsidRDefault="003926FB" w:rsidP="003926FB">
      <w:pPr>
        <w:pStyle w:val="LDNote"/>
      </w:pPr>
      <w:r w:rsidRPr="003926FB">
        <w:rPr>
          <w:i/>
        </w:rPr>
        <w:t>Note</w:t>
      </w:r>
      <w:r>
        <w:t>   </w:t>
      </w:r>
      <w:r w:rsidR="006D380E" w:rsidRPr="00AF462F">
        <w:t xml:space="preserve">The </w:t>
      </w:r>
      <w:proofErr w:type="spellStart"/>
      <w:r w:rsidR="006D380E" w:rsidRPr="00AF462F">
        <w:t>MAPt</w:t>
      </w:r>
      <w:proofErr w:type="spellEnd"/>
      <w:r w:rsidR="006D380E" w:rsidRPr="00AF462F">
        <w:t xml:space="preserve"> is located 0.8 track miles from the OIP.</w:t>
      </w:r>
    </w:p>
    <w:p w:rsidR="003926FB" w:rsidRDefault="003926FB" w:rsidP="003926FB">
      <w:pPr>
        <w:pStyle w:val="LDP1a"/>
      </w:pPr>
      <w:r>
        <w:t>(</w:t>
      </w:r>
      <w:r w:rsidR="00FB16D6">
        <w:t>e</w:t>
      </w:r>
      <w:r>
        <w:t>)</w:t>
      </w:r>
      <w:r>
        <w:tab/>
      </w:r>
      <w:proofErr w:type="gramStart"/>
      <w:r w:rsidRPr="00AF462F">
        <w:t>if</w:t>
      </w:r>
      <w:proofErr w:type="gramEnd"/>
      <w:r w:rsidRPr="00AF462F">
        <w:t xml:space="preserve"> the missed approach procedure is flown</w:t>
      </w:r>
      <w:r>
        <w:t> —</w:t>
      </w:r>
      <w:r w:rsidRPr="00AF462F">
        <w:t xml:space="preserve"> </w:t>
      </w:r>
      <w:r>
        <w:t>a</w:t>
      </w:r>
      <w:r w:rsidR="006D380E" w:rsidRPr="00AF462F">
        <w:t xml:space="preserve">t the </w:t>
      </w:r>
      <w:proofErr w:type="spellStart"/>
      <w:r w:rsidR="006D380E" w:rsidRPr="00AF462F">
        <w:t>MAPt</w:t>
      </w:r>
      <w:proofErr w:type="spellEnd"/>
      <w:r w:rsidR="00347672">
        <w:t>,</w:t>
      </w:r>
      <w:r w:rsidR="006D380E" w:rsidRPr="00AF462F">
        <w:t xml:space="preserve"> the aircraft </w:t>
      </w:r>
      <w:r>
        <w:t>must:</w:t>
      </w:r>
    </w:p>
    <w:p w:rsidR="003926FB" w:rsidRDefault="003926FB" w:rsidP="003926FB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>
        <w:t>be</w:t>
      </w:r>
      <w:proofErr w:type="gramEnd"/>
      <w:r w:rsidR="006D380E" w:rsidRPr="00AF462F">
        <w:t xml:space="preserve"> turned an additional 30° in the same direction</w:t>
      </w:r>
      <w:r>
        <w:t xml:space="preserve"> as it turned under paragraph (</w:t>
      </w:r>
      <w:r w:rsidR="009A057C">
        <w:t>d</w:t>
      </w:r>
      <w:r>
        <w:t>);</w:t>
      </w:r>
      <w:r w:rsidR="006D380E" w:rsidRPr="00AF462F">
        <w:t xml:space="preserve"> </w:t>
      </w:r>
      <w:r w:rsidR="00C315C6" w:rsidRPr="00AF462F">
        <w:t>And</w:t>
      </w:r>
    </w:p>
    <w:p w:rsidR="006D380E" w:rsidRDefault="003926FB" w:rsidP="003926FB">
      <w:pPr>
        <w:pStyle w:val="LDP2i"/>
      </w:pPr>
      <w:r>
        <w:tab/>
        <w:t>(ii)</w:t>
      </w:r>
      <w:r>
        <w:tab/>
      </w:r>
      <w:proofErr w:type="gramStart"/>
      <w:r>
        <w:t>commence</w:t>
      </w:r>
      <w:proofErr w:type="gramEnd"/>
      <w:r w:rsidR="006D380E" w:rsidRPr="00AF462F">
        <w:t xml:space="preserve"> the missed approach climb.</w:t>
      </w:r>
    </w:p>
    <w:p w:rsidR="003926FB" w:rsidRPr="00AF462F" w:rsidRDefault="003926FB" w:rsidP="003926FB">
      <w:pPr>
        <w:pStyle w:val="LDClause"/>
      </w:pPr>
      <w:r>
        <w:tab/>
        <w:t>8.6.5.4</w:t>
      </w:r>
      <w:r>
        <w:tab/>
      </w:r>
      <w:r w:rsidRPr="00AF462F">
        <w:rPr>
          <w:b/>
        </w:rPr>
        <w:t xml:space="preserve">The </w:t>
      </w:r>
      <w:r w:rsidR="00256B21">
        <w:rPr>
          <w:b/>
        </w:rPr>
        <w:t>overhead</w:t>
      </w:r>
      <w:r w:rsidR="00256B21" w:rsidRPr="00AF462F">
        <w:rPr>
          <w:b/>
        </w:rPr>
        <w:t xml:space="preserve"> approach</w:t>
      </w:r>
      <w:r w:rsidRPr="00AF462F">
        <w:t xml:space="preserve">. </w:t>
      </w:r>
      <w:r w:rsidR="00723C74">
        <w:t>For t</w:t>
      </w:r>
      <w:r w:rsidRPr="00AF462F">
        <w:t xml:space="preserve">he </w:t>
      </w:r>
      <w:r w:rsidR="00256B21">
        <w:t>overhead</w:t>
      </w:r>
      <w:r w:rsidR="00256B21" w:rsidRPr="00AF462F">
        <w:t xml:space="preserve"> </w:t>
      </w:r>
      <w:r w:rsidR="00256B21">
        <w:t>a</w:t>
      </w:r>
      <w:r w:rsidR="00256B21" w:rsidRPr="00AF462F">
        <w:t>pproach</w:t>
      </w:r>
      <w:r w:rsidR="00256B21">
        <w:t xml:space="preserve"> </w:t>
      </w:r>
      <w:r w:rsidR="00976FA9">
        <w:t>TIFP</w:t>
      </w:r>
      <w:r w:rsidR="00FB16D6">
        <w:t>, the following apply</w:t>
      </w:r>
      <w:r w:rsidRPr="00AF462F">
        <w:t>:</w:t>
      </w:r>
    </w:p>
    <w:p w:rsidR="006D380E" w:rsidRPr="00382309" w:rsidRDefault="00DC60EF" w:rsidP="00DC60EF">
      <w:pPr>
        <w:pStyle w:val="LDP1a"/>
      </w:pPr>
      <w:r>
        <w:t>(a)</w:t>
      </w:r>
      <w:r>
        <w:tab/>
        <w:t>t</w:t>
      </w:r>
      <w:r w:rsidR="006D380E" w:rsidRPr="00382309">
        <w:t xml:space="preserve">he </w:t>
      </w:r>
      <w:proofErr w:type="spellStart"/>
      <w:r w:rsidR="006D380E" w:rsidRPr="00382309">
        <w:t>en</w:t>
      </w:r>
      <w:proofErr w:type="spellEnd"/>
      <w:r>
        <w:t xml:space="preserve"> </w:t>
      </w:r>
      <w:r w:rsidR="006D380E" w:rsidRPr="00382309">
        <w:t xml:space="preserve">route track to the </w:t>
      </w:r>
      <w:r w:rsidR="00C64AC8">
        <w:t>ATP</w:t>
      </w:r>
      <w:r w:rsidR="006D380E" w:rsidRPr="00382309">
        <w:t xml:space="preserve"> </w:t>
      </w:r>
      <w:r>
        <w:t xml:space="preserve">must </w:t>
      </w:r>
      <w:r w:rsidR="006D380E" w:rsidRPr="00382309">
        <w:t xml:space="preserve">proceed at or above MSA to overhead the </w:t>
      </w:r>
      <w:r w:rsidR="00C64AC8">
        <w:t>ATP</w:t>
      </w:r>
      <w:r w:rsidR="007A4B14">
        <w:t xml:space="preserve"> as</w:t>
      </w:r>
      <w:r w:rsidR="006D380E" w:rsidRPr="00382309">
        <w:t xml:space="preserve"> determined by GNSS</w:t>
      </w:r>
      <w:r w:rsidR="007A4B14">
        <w:t xml:space="preserve"> </w:t>
      </w:r>
      <w:r w:rsidR="006D380E" w:rsidRPr="00382309">
        <w:t>via hand-entered coordinates</w:t>
      </w:r>
      <w:r w:rsidR="007673C3">
        <w:t xml:space="preserve"> or coordinates extracted from an electronic database</w:t>
      </w:r>
      <w:r w:rsidR="007A4B14">
        <w:t>;</w:t>
      </w:r>
    </w:p>
    <w:p w:rsidR="007A4B14" w:rsidRDefault="007A4B14" w:rsidP="00DC60EF">
      <w:pPr>
        <w:pStyle w:val="LDP1a"/>
      </w:pPr>
      <w:r>
        <w:t>(b)</w:t>
      </w:r>
      <w:r>
        <w:tab/>
      </w:r>
      <w:proofErr w:type="gramStart"/>
      <w:r>
        <w:t>d</w:t>
      </w:r>
      <w:r w:rsidR="006D380E" w:rsidRPr="00382309">
        <w:t>uring</w:t>
      </w:r>
      <w:proofErr w:type="gramEnd"/>
      <w:r w:rsidR="006D380E" w:rsidRPr="00382309">
        <w:t xml:space="preserve"> the </w:t>
      </w:r>
      <w:proofErr w:type="spellStart"/>
      <w:r w:rsidR="006D380E" w:rsidRPr="00382309">
        <w:t>en</w:t>
      </w:r>
      <w:proofErr w:type="spellEnd"/>
      <w:r>
        <w:t xml:space="preserve"> </w:t>
      </w:r>
      <w:r w:rsidR="006D380E" w:rsidRPr="00382309">
        <w:t>route leg</w:t>
      </w:r>
      <w:r>
        <w:t>:</w:t>
      </w:r>
    </w:p>
    <w:p w:rsidR="007A4B14" w:rsidRDefault="007A4B14" w:rsidP="007A4B14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obstacle clearance check </w:t>
      </w:r>
      <w:r>
        <w:t>must be</w:t>
      </w:r>
      <w:r w:rsidR="006D380E" w:rsidRPr="00382309">
        <w:t xml:space="preserve"> conducted</w:t>
      </w:r>
      <w:r>
        <w:t>;</w:t>
      </w:r>
      <w:r w:rsidR="006D380E" w:rsidRPr="00382309">
        <w:t xml:space="preserve"> and</w:t>
      </w:r>
    </w:p>
    <w:p w:rsidR="006D380E" w:rsidRPr="00382309" w:rsidRDefault="007A4B14" w:rsidP="007A4B14">
      <w:pPr>
        <w:pStyle w:val="LDP2i"/>
      </w:pPr>
      <w:r>
        <w:tab/>
        <w:t>(ii)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inbound track </w:t>
      </w:r>
      <w:r>
        <w:t>must be</w:t>
      </w:r>
      <w:r w:rsidR="006D380E" w:rsidRPr="00382309">
        <w:t xml:space="preserve"> calculated</w:t>
      </w:r>
      <w:r>
        <w:t>;</w:t>
      </w:r>
    </w:p>
    <w:p w:rsidR="007A4B14" w:rsidRDefault="007A4B14" w:rsidP="00DC60EF">
      <w:pPr>
        <w:pStyle w:val="LDP1a"/>
      </w:pPr>
      <w:r>
        <w:t>(c)</w:t>
      </w:r>
      <w:r>
        <w:tab/>
      </w:r>
      <w:proofErr w:type="gramStart"/>
      <w:r>
        <w:t>t</w:t>
      </w:r>
      <w:r w:rsidR="006D380E" w:rsidRPr="00382309">
        <w:t>he</w:t>
      </w:r>
      <w:proofErr w:type="gramEnd"/>
      <w:r w:rsidR="006D380E" w:rsidRPr="00382309">
        <w:t xml:space="preserve"> outbound leg</w:t>
      </w:r>
      <w:r>
        <w:t xml:space="preserve"> must be:</w:t>
      </w:r>
    </w:p>
    <w:p w:rsidR="007A4B14" w:rsidRDefault="007A4B14" w:rsidP="007A4B14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6D380E" w:rsidRPr="00382309">
        <w:t>offset</w:t>
      </w:r>
      <w:proofErr w:type="gramEnd"/>
      <w:r w:rsidR="00E672F4">
        <w:t xml:space="preserve"> by</w:t>
      </w:r>
      <w:r w:rsidR="00CE42C4">
        <w:t xml:space="preserve"> a design angle of</w:t>
      </w:r>
      <w:r w:rsidR="006D380E" w:rsidRPr="00382309">
        <w:t xml:space="preserve"> 20° from the inbound track</w:t>
      </w:r>
      <w:r>
        <w:t>;</w:t>
      </w:r>
      <w:r w:rsidR="006D380E" w:rsidRPr="00382309">
        <w:t xml:space="preserve"> and</w:t>
      </w:r>
    </w:p>
    <w:p w:rsidR="006D380E" w:rsidRDefault="007A4B14" w:rsidP="007A4B14">
      <w:pPr>
        <w:pStyle w:val="LDP2i"/>
      </w:pPr>
      <w:r>
        <w:tab/>
        <w:t>(ii)</w:t>
      </w:r>
      <w:r>
        <w:tab/>
      </w:r>
      <w:proofErr w:type="gramStart"/>
      <w:r w:rsidR="006D380E" w:rsidRPr="00382309">
        <w:t>flown</w:t>
      </w:r>
      <w:proofErr w:type="gramEnd"/>
      <w:r w:rsidR="006D380E" w:rsidRPr="00382309">
        <w:t xml:space="preserve"> for</w:t>
      </w:r>
      <w:r w:rsidR="00CE42C4">
        <w:t xml:space="preserve"> a design distance of</w:t>
      </w:r>
      <w:r w:rsidR="006D380E" w:rsidRPr="00382309">
        <w:t xml:space="preserve"> </w:t>
      </w:r>
      <w:r w:rsidR="00E672F4">
        <w:t xml:space="preserve">7 </w:t>
      </w:r>
      <w:r w:rsidR="006D380E" w:rsidRPr="00382309">
        <w:t>NM on descent to 1</w:t>
      </w:r>
      <w:r w:rsidR="00DB6574">
        <w:t> </w:t>
      </w:r>
      <w:r w:rsidR="006D380E" w:rsidRPr="00382309">
        <w:t>200</w:t>
      </w:r>
      <w:r w:rsidR="00955F29">
        <w:t xml:space="preserve"> </w:t>
      </w:r>
      <w:proofErr w:type="spellStart"/>
      <w:r>
        <w:t>ft</w:t>
      </w:r>
      <w:proofErr w:type="spellEnd"/>
      <w:r w:rsidR="007673C3">
        <w:t xml:space="preserve"> AMSL</w:t>
      </w:r>
      <w:r>
        <w:t>;</w:t>
      </w:r>
    </w:p>
    <w:p w:rsidR="00723C74" w:rsidRPr="00E672F4" w:rsidRDefault="00723C74" w:rsidP="00256B21">
      <w:pPr>
        <w:pStyle w:val="LDNote"/>
        <w:tabs>
          <w:tab w:val="clear" w:pos="737"/>
        </w:tabs>
        <w:ind w:left="1191"/>
      </w:pPr>
      <w:r w:rsidRPr="00A06561">
        <w:rPr>
          <w:i/>
        </w:rPr>
        <w:t>Note</w:t>
      </w:r>
      <w:r w:rsidRPr="00E672F4">
        <w:t>   </w:t>
      </w:r>
      <w:r>
        <w:t>Pilots are given some latitude to make small variations around 20° and 7 NM, commensurate with piloting accuracy.</w:t>
      </w:r>
    </w:p>
    <w:p w:rsidR="006D380E" w:rsidRPr="00382309" w:rsidRDefault="007A4B14" w:rsidP="00DC60EF">
      <w:pPr>
        <w:pStyle w:val="LDP1a"/>
      </w:pPr>
      <w:r>
        <w:t>(d)</w:t>
      </w:r>
      <w:r>
        <w:tab/>
      </w:r>
      <w:proofErr w:type="gramStart"/>
      <w:r>
        <w:t>t</w:t>
      </w:r>
      <w:r w:rsidR="006D380E" w:rsidRPr="00382309">
        <w:t>he</w:t>
      </w:r>
      <w:proofErr w:type="gramEnd"/>
      <w:r w:rsidR="006D380E" w:rsidRPr="00382309">
        <w:t xml:space="preserve"> inbound turn </w:t>
      </w:r>
      <w:r>
        <w:t>must be</w:t>
      </w:r>
      <w:r w:rsidR="006D380E" w:rsidRPr="00382309">
        <w:t xml:space="preserve"> conducted at 1</w:t>
      </w:r>
      <w:r w:rsidR="00DB6574">
        <w:t> </w:t>
      </w:r>
      <w:r w:rsidR="006D380E" w:rsidRPr="00382309">
        <w:t>200</w:t>
      </w:r>
      <w:r w:rsidR="00955F29">
        <w:t xml:space="preserve"> </w:t>
      </w:r>
      <w:proofErr w:type="spellStart"/>
      <w:r>
        <w:t>ft</w:t>
      </w:r>
      <w:proofErr w:type="spellEnd"/>
      <w:r w:rsidR="00FA5AF3">
        <w:t xml:space="preserve"> AMSL</w:t>
      </w:r>
      <w:r>
        <w:t>;</w:t>
      </w:r>
    </w:p>
    <w:p w:rsidR="00076538" w:rsidRDefault="007A4B14" w:rsidP="00DC60EF">
      <w:pPr>
        <w:pStyle w:val="LDP1a"/>
      </w:pPr>
      <w:r>
        <w:t>(e)</w:t>
      </w:r>
      <w:r>
        <w:tab/>
      </w:r>
      <w:proofErr w:type="gramStart"/>
      <w:r>
        <w:t>t</w:t>
      </w:r>
      <w:r w:rsidR="006D380E" w:rsidRPr="00382309">
        <w:t>he</w:t>
      </w:r>
      <w:proofErr w:type="gramEnd"/>
      <w:r w:rsidR="006D380E" w:rsidRPr="00382309">
        <w:t xml:space="preserve"> inbound leg </w:t>
      </w:r>
      <w:r w:rsidR="00076538">
        <w:t>must be</w:t>
      </w:r>
      <w:r w:rsidR="006D380E" w:rsidRPr="00382309">
        <w:t xml:space="preserve"> flown at 1</w:t>
      </w:r>
      <w:r w:rsidR="00DB6574">
        <w:t> </w:t>
      </w:r>
      <w:r w:rsidR="006D380E" w:rsidRPr="00382309">
        <w:t>200</w:t>
      </w:r>
      <w:r w:rsidR="00DB6574">
        <w:t xml:space="preserve"> </w:t>
      </w:r>
      <w:proofErr w:type="spellStart"/>
      <w:r>
        <w:t>ft</w:t>
      </w:r>
      <w:proofErr w:type="spellEnd"/>
      <w:r w:rsidR="00FA5AF3">
        <w:t xml:space="preserve"> AMSL</w:t>
      </w:r>
      <w:r w:rsidR="006D380E" w:rsidRPr="00382309">
        <w:t xml:space="preserve"> until the </w:t>
      </w:r>
      <w:r w:rsidR="00C64AC8">
        <w:t>ATP</w:t>
      </w:r>
      <w:r w:rsidR="006D380E" w:rsidRPr="00382309">
        <w:t xml:space="preserve"> is reconfirmed by radar</w:t>
      </w:r>
      <w:r w:rsidR="00076538">
        <w:t>;</w:t>
      </w:r>
    </w:p>
    <w:p w:rsidR="006D380E" w:rsidRPr="00382309" w:rsidRDefault="00076538" w:rsidP="00DC60EF">
      <w:pPr>
        <w:pStyle w:val="LDP1a"/>
      </w:pPr>
      <w:r>
        <w:t>(f)</w:t>
      </w:r>
      <w:r>
        <w:tab/>
      </w:r>
      <w:proofErr w:type="gramStart"/>
      <w:r>
        <w:t>t</w:t>
      </w:r>
      <w:r w:rsidR="006D380E" w:rsidRPr="00382309">
        <w:t>he</w:t>
      </w:r>
      <w:proofErr w:type="gramEnd"/>
      <w:r w:rsidR="006D380E" w:rsidRPr="00382309">
        <w:t xml:space="preserve"> descent point </w:t>
      </w:r>
      <w:r>
        <w:t>must be</w:t>
      </w:r>
      <w:r w:rsidR="006D380E" w:rsidRPr="00382309">
        <w:t xml:space="preserve"> located such that MDA/H is reached by 2</w:t>
      </w:r>
      <w:r w:rsidR="00955F29">
        <w:t xml:space="preserve"> NM</w:t>
      </w:r>
      <w:r w:rsidR="006D380E" w:rsidRPr="00382309">
        <w:t xml:space="preserve"> </w:t>
      </w:r>
      <w:r>
        <w:t>before</w:t>
      </w:r>
      <w:r w:rsidR="006D380E" w:rsidRPr="00382309">
        <w:t xml:space="preserve"> the </w:t>
      </w:r>
      <w:r w:rsidR="00C64AC8">
        <w:t>ATP</w:t>
      </w:r>
      <w:r w:rsidR="00A82F59">
        <w:t>;</w:t>
      </w:r>
    </w:p>
    <w:p w:rsidR="006D380E" w:rsidRPr="00382309" w:rsidRDefault="00957A9B" w:rsidP="00DC60EF">
      <w:pPr>
        <w:pStyle w:val="LDP1a"/>
      </w:pPr>
      <w:r>
        <w:t>(g)</w:t>
      </w:r>
      <w:r>
        <w:tab/>
      </w:r>
      <w:proofErr w:type="gramStart"/>
      <w:r>
        <w:t>f</w:t>
      </w:r>
      <w:r w:rsidR="006D380E" w:rsidRPr="00382309">
        <w:t>rom</w:t>
      </w:r>
      <w:proofErr w:type="gramEnd"/>
      <w:r w:rsidR="006D380E" w:rsidRPr="00382309">
        <w:t xml:space="preserve"> the descent point the procedure </w:t>
      </w:r>
      <w:r>
        <w:t>must be</w:t>
      </w:r>
      <w:r w:rsidR="006D380E" w:rsidRPr="00382309">
        <w:t xml:space="preserve"> conducted </w:t>
      </w:r>
      <w:r>
        <w:t xml:space="preserve">in accordance with </w:t>
      </w:r>
      <w:r w:rsidR="006D380E" w:rsidRPr="00382309">
        <w:t>paragraphs 8.6.5.</w:t>
      </w:r>
      <w:r>
        <w:t>3</w:t>
      </w:r>
      <w:r w:rsidR="00DB6574">
        <w:t> </w:t>
      </w:r>
      <w:r w:rsidR="006D380E" w:rsidRPr="00382309">
        <w:t>(</w:t>
      </w:r>
      <w:r w:rsidR="00A82F59">
        <w:t>d</w:t>
      </w:r>
      <w:r w:rsidR="006D380E" w:rsidRPr="00382309">
        <w:t xml:space="preserve">) </w:t>
      </w:r>
      <w:r>
        <w:t>and (</w:t>
      </w:r>
      <w:r w:rsidR="00A82F59">
        <w:t>e</w:t>
      </w:r>
      <w:r>
        <w:t>).</w:t>
      </w:r>
    </w:p>
    <w:p w:rsidR="00EA18FD" w:rsidRDefault="00957A9B" w:rsidP="00EA18FD">
      <w:pPr>
        <w:pStyle w:val="LDClause"/>
      </w:pPr>
      <w:r>
        <w:rPr>
          <w:i/>
        </w:rPr>
        <w:tab/>
      </w:r>
      <w:r w:rsidRPr="00957A9B">
        <w:t>8.6.5.5</w:t>
      </w:r>
      <w:r w:rsidRPr="00957A9B">
        <w:tab/>
      </w:r>
      <w:r w:rsidR="008E3250">
        <w:t>F</w:t>
      </w:r>
      <w:r w:rsidR="00EE639D">
        <w:t xml:space="preserve">or </w:t>
      </w:r>
      <w:r w:rsidR="008E3250">
        <w:t>a</w:t>
      </w:r>
      <w:r w:rsidR="00EE639D">
        <w:t xml:space="preserve"> TIFP</w:t>
      </w:r>
      <w:r w:rsidR="006D380E" w:rsidRPr="00957A9B">
        <w:t xml:space="preserve"> </w:t>
      </w:r>
      <w:r w:rsidRPr="00957A9B">
        <w:t xml:space="preserve">mentioned in </w:t>
      </w:r>
      <w:r w:rsidR="006A7556">
        <w:t xml:space="preserve">paragraph </w:t>
      </w:r>
      <w:r w:rsidRPr="00957A9B">
        <w:t>8.6.5.3</w:t>
      </w:r>
      <w:r w:rsidR="00EA18FD">
        <w:t xml:space="preserve"> (the </w:t>
      </w:r>
      <w:r w:rsidR="00893264">
        <w:t>direct approach</w:t>
      </w:r>
      <w:r w:rsidR="00EA18FD">
        <w:t>),</w:t>
      </w:r>
      <w:r w:rsidRPr="00957A9B">
        <w:t xml:space="preserve"> </w:t>
      </w:r>
      <w:r w:rsidR="008E3250">
        <w:t>the content and layout (other than physical size) of Figure 8</w:t>
      </w:r>
      <w:r w:rsidR="002C4D95">
        <w:t>-</w:t>
      </w:r>
      <w:r w:rsidR="008E3250">
        <w:t>25 in Appendix 1</w:t>
      </w:r>
      <w:r w:rsidR="005B703B">
        <w:t xml:space="preserve">, </w:t>
      </w:r>
      <w:r w:rsidR="005B703B" w:rsidRPr="008E7EC5">
        <w:rPr>
          <w:i/>
        </w:rPr>
        <w:t xml:space="preserve">Helicopter </w:t>
      </w:r>
      <w:r w:rsidR="00893264" w:rsidRPr="008E7EC5">
        <w:rPr>
          <w:i/>
        </w:rPr>
        <w:t>approach templates and supporting diagrams</w:t>
      </w:r>
      <w:r w:rsidR="005B703B" w:rsidRPr="00893264">
        <w:t>,</w:t>
      </w:r>
      <w:r w:rsidR="008E3250" w:rsidRPr="00893264">
        <w:t xml:space="preserve"> </w:t>
      </w:r>
      <w:r w:rsidR="008E3250">
        <w:t xml:space="preserve">must be used as </w:t>
      </w:r>
      <w:r w:rsidR="00EA18FD">
        <w:t xml:space="preserve">a </w:t>
      </w:r>
      <w:r w:rsidR="008E3250">
        <w:t>template for the production of the approach chart for the TIFP</w:t>
      </w:r>
      <w:r w:rsidR="00EA18FD">
        <w:t>.</w:t>
      </w:r>
    </w:p>
    <w:p w:rsidR="00EA18FD" w:rsidRDefault="00EA18FD" w:rsidP="00B82991">
      <w:pPr>
        <w:pStyle w:val="LDClause"/>
      </w:pPr>
      <w:r>
        <w:tab/>
        <w:t>8.6.5.6</w:t>
      </w:r>
      <w:r>
        <w:tab/>
        <w:t>For a TIFP</w:t>
      </w:r>
      <w:r w:rsidRPr="00957A9B">
        <w:t xml:space="preserve"> mentioned in </w:t>
      </w:r>
      <w:r w:rsidR="006A7556">
        <w:t xml:space="preserve">paragraph </w:t>
      </w:r>
      <w:r w:rsidRPr="00957A9B">
        <w:t>8.6.5.4</w:t>
      </w:r>
      <w:r>
        <w:t xml:space="preserve"> (the </w:t>
      </w:r>
      <w:r w:rsidR="00893264">
        <w:t>overhead approach</w:t>
      </w:r>
      <w:r>
        <w:t>), the content and layout (other than physical size) of Figure 8</w:t>
      </w:r>
      <w:r w:rsidR="002C4D95">
        <w:t>-</w:t>
      </w:r>
      <w:r>
        <w:t>26 in Appendix 1 must be used as a template for the production of the approach chart for the TIFP.</w:t>
      </w:r>
    </w:p>
    <w:p w:rsidR="00EA18FD" w:rsidRDefault="00EA18FD" w:rsidP="00B82991">
      <w:pPr>
        <w:pStyle w:val="LDClause"/>
      </w:pPr>
      <w:r>
        <w:tab/>
        <w:t>8.6.5.7</w:t>
      </w:r>
      <w:r>
        <w:tab/>
        <w:t>Figures 8</w:t>
      </w:r>
      <w:r w:rsidR="002C4D95">
        <w:t>-</w:t>
      </w:r>
      <w:r>
        <w:t>22, 8</w:t>
      </w:r>
      <w:r w:rsidR="002C4D95">
        <w:t>-</w:t>
      </w:r>
      <w:r>
        <w:t>23 and 8</w:t>
      </w:r>
      <w:r w:rsidR="002C4D95">
        <w:t>-</w:t>
      </w:r>
      <w:r>
        <w:t>24 in Appendix 1</w:t>
      </w:r>
      <w:r w:rsidRPr="00957A9B">
        <w:t xml:space="preserve"> </w:t>
      </w:r>
      <w:r>
        <w:t>are illustrative only.</w:t>
      </w:r>
    </w:p>
    <w:p w:rsidR="006D380E" w:rsidRPr="00382309" w:rsidRDefault="000C2534" w:rsidP="006F2A5E">
      <w:pPr>
        <w:pStyle w:val="LDClauseHeading"/>
        <w:ind w:left="766" w:hanging="879"/>
        <w:outlineLvl w:val="0"/>
      </w:pPr>
      <w:bookmarkStart w:id="36" w:name="c257"/>
      <w:bookmarkEnd w:id="36"/>
      <w:r>
        <w:t>8.6.6</w:t>
      </w:r>
      <w:r>
        <w:tab/>
      </w:r>
      <w:r w:rsidR="006D380E" w:rsidRPr="00382309">
        <w:t xml:space="preserve">Procedure </w:t>
      </w:r>
      <w:r w:rsidR="00830E66">
        <w:t>d</w:t>
      </w:r>
      <w:r w:rsidR="006D380E" w:rsidRPr="00382309">
        <w:t xml:space="preserve">esign </w:t>
      </w:r>
      <w:r w:rsidR="00AB5B92">
        <w:t>p</w:t>
      </w:r>
      <w:r w:rsidR="006D380E" w:rsidRPr="00382309">
        <w:t>rinciples</w:t>
      </w:r>
    </w:p>
    <w:p w:rsidR="00A259F6" w:rsidRDefault="00A259F6" w:rsidP="00A259F6">
      <w:pPr>
        <w:pStyle w:val="LDClause"/>
      </w:pPr>
      <w:r>
        <w:tab/>
        <w:t>8.6.6.1</w:t>
      </w:r>
      <w:r>
        <w:tab/>
      </w:r>
      <w:r w:rsidR="00830E66">
        <w:t xml:space="preserve">Off-shore helicopter TIFPs must be based on </w:t>
      </w:r>
      <w:r>
        <w:t xml:space="preserve">the design criteria </w:t>
      </w:r>
      <w:r w:rsidR="00AB5B92">
        <w:t>provided for by this MOS</w:t>
      </w:r>
      <w:r>
        <w:t>.</w:t>
      </w:r>
    </w:p>
    <w:p w:rsidR="004650C9" w:rsidRDefault="00927EC3" w:rsidP="00927EC3">
      <w:pPr>
        <w:pStyle w:val="LDClause"/>
      </w:pPr>
      <w:r>
        <w:tab/>
        <w:t>8.6.6.2</w:t>
      </w:r>
      <w:r>
        <w:tab/>
        <w:t>T</w:t>
      </w:r>
      <w:r w:rsidR="006D380E" w:rsidRPr="00382309">
        <w:t>he position of radar targets identified in the</w:t>
      </w:r>
      <w:r>
        <w:t xml:space="preserve"> </w:t>
      </w:r>
      <w:r w:rsidR="00976FA9">
        <w:t>TIFP</w:t>
      </w:r>
      <w:r w:rsidR="006D380E" w:rsidRPr="00382309">
        <w:t xml:space="preserve"> </w:t>
      </w:r>
      <w:r>
        <w:t>must be</w:t>
      </w:r>
      <w:r w:rsidR="006D380E" w:rsidRPr="00382309">
        <w:t xml:space="preserve"> validated by navigation </w:t>
      </w:r>
      <w:r w:rsidR="0055336E">
        <w:t xml:space="preserve">systems </w:t>
      </w:r>
      <w:r w:rsidR="00AB5B92" w:rsidRPr="00382309">
        <w:t>independent</w:t>
      </w:r>
      <w:r w:rsidR="00AB5B92">
        <w:t xml:space="preserve"> of the airborne radar</w:t>
      </w:r>
      <w:r w:rsidR="004650C9">
        <w:t>.</w:t>
      </w:r>
    </w:p>
    <w:p w:rsidR="00AB5B92" w:rsidRPr="00382309" w:rsidRDefault="00580570" w:rsidP="00580570">
      <w:pPr>
        <w:pStyle w:val="LDNote"/>
      </w:pPr>
      <w:r w:rsidRPr="00B82991">
        <w:rPr>
          <w:i/>
        </w:rPr>
        <w:t>Note</w:t>
      </w:r>
      <w:r>
        <w:t xml:space="preserve">   Validation may be from the last reported position of the ATP under </w:t>
      </w:r>
      <w:r w:rsidR="006A7556">
        <w:t xml:space="preserve">paragraph </w:t>
      </w:r>
      <w:r>
        <w:t>8.6.4.5, or from an i</w:t>
      </w:r>
      <w:r w:rsidR="004650C9">
        <w:t>ndependent navigation system</w:t>
      </w:r>
      <w:r>
        <w:t xml:space="preserve"> that</w:t>
      </w:r>
      <w:r w:rsidR="00927EC3">
        <w:t xml:space="preserve"> </w:t>
      </w:r>
      <w:r w:rsidR="0055336E">
        <w:t>compl</w:t>
      </w:r>
      <w:r>
        <w:t>ies</w:t>
      </w:r>
      <w:r w:rsidR="0055336E">
        <w:t xml:space="preserve"> with</w:t>
      </w:r>
      <w:r w:rsidR="006D380E" w:rsidRPr="00382309">
        <w:t xml:space="preserve"> AIP</w:t>
      </w:r>
      <w:r w:rsidR="0055336E">
        <w:t xml:space="preserve"> Australia </w:t>
      </w:r>
      <w:r w:rsidR="006D380E" w:rsidRPr="00382309">
        <w:t>Gen 1.5</w:t>
      </w:r>
      <w:r w:rsidR="005B703B">
        <w:t xml:space="preserve"> </w:t>
      </w:r>
      <w:r w:rsidR="00893264">
        <w:t>–</w:t>
      </w:r>
      <w:r w:rsidR="005B703B">
        <w:t xml:space="preserve"> 5</w:t>
      </w:r>
      <w:r w:rsidR="006D380E" w:rsidRPr="00382309">
        <w:t xml:space="preserve">, </w:t>
      </w:r>
      <w:r w:rsidR="0055336E">
        <w:t xml:space="preserve">Aircraft Instruments, Equipment and Flight Documents, </w:t>
      </w:r>
      <w:r w:rsidR="005B703B">
        <w:t xml:space="preserve">clause </w:t>
      </w:r>
      <w:r w:rsidR="0055336E">
        <w:t>2, Radio Navigation Systems</w:t>
      </w:r>
      <w:r w:rsidR="006D380E" w:rsidRPr="00382309">
        <w:t>.</w:t>
      </w:r>
      <w:r>
        <w:t xml:space="preserve"> </w:t>
      </w:r>
      <w:r w:rsidR="00AB5B92">
        <w:t>GNSS is</w:t>
      </w:r>
      <w:r>
        <w:t xml:space="preserve"> also</w:t>
      </w:r>
      <w:r w:rsidR="00AB5B92">
        <w:t xml:space="preserve"> an example of an independent source of validation.</w:t>
      </w:r>
    </w:p>
    <w:p w:rsidR="007A4053" w:rsidRDefault="00927EC3" w:rsidP="00927EC3">
      <w:pPr>
        <w:pStyle w:val="LDClause"/>
      </w:pPr>
      <w:bookmarkStart w:id="37" w:name="c258"/>
      <w:bookmarkStart w:id="38" w:name="c259"/>
      <w:bookmarkStart w:id="39" w:name="c260"/>
      <w:bookmarkStart w:id="40" w:name="c261"/>
      <w:bookmarkEnd w:id="37"/>
      <w:bookmarkEnd w:id="38"/>
      <w:bookmarkEnd w:id="39"/>
      <w:bookmarkEnd w:id="40"/>
      <w:r>
        <w:tab/>
        <w:t>8.6.6.3</w:t>
      </w:r>
      <w:r>
        <w:tab/>
      </w:r>
      <w:proofErr w:type="gramStart"/>
      <w:r w:rsidR="007B02D1">
        <w:t>I</w:t>
      </w:r>
      <w:r w:rsidR="007B02D1" w:rsidRPr="00382309">
        <w:t>n</w:t>
      </w:r>
      <w:proofErr w:type="gramEnd"/>
      <w:r w:rsidR="007B02D1" w:rsidRPr="00382309">
        <w:t xml:space="preserve"> the final segment</w:t>
      </w:r>
      <w:r w:rsidR="007B02D1">
        <w:t xml:space="preserve"> of the approach</w:t>
      </w:r>
      <w:r w:rsidR="007A4053">
        <w:t>:</w:t>
      </w:r>
    </w:p>
    <w:p w:rsidR="007A4053" w:rsidRDefault="007A4053" w:rsidP="00BC2212">
      <w:pPr>
        <w:pStyle w:val="LDP1a"/>
      </w:pPr>
      <w:r>
        <w:t>(a)</w:t>
      </w:r>
      <w:r>
        <w:tab/>
      </w:r>
      <w:proofErr w:type="gramStart"/>
      <w:r w:rsidR="007B02D1">
        <w:t>r</w:t>
      </w:r>
      <w:r w:rsidR="006D380E" w:rsidRPr="00382309">
        <w:t>adar</w:t>
      </w:r>
      <w:proofErr w:type="gramEnd"/>
      <w:r w:rsidR="006D380E" w:rsidRPr="00382309">
        <w:t xml:space="preserve"> </w:t>
      </w:r>
      <w:r w:rsidR="00927EC3">
        <w:t>must be</w:t>
      </w:r>
      <w:r w:rsidR="006D380E" w:rsidRPr="00382309">
        <w:t xml:space="preserve"> </w:t>
      </w:r>
      <w:r w:rsidR="007B02D1">
        <w:t>used</w:t>
      </w:r>
      <w:r w:rsidR="006D380E" w:rsidRPr="00382309">
        <w:t xml:space="preserve"> to detect and locate obstacles</w:t>
      </w:r>
      <w:r>
        <w:t>;</w:t>
      </w:r>
      <w:r w:rsidR="007B02D1">
        <w:t xml:space="preserve"> and</w:t>
      </w:r>
    </w:p>
    <w:p w:rsidR="006D380E" w:rsidRPr="00382309" w:rsidRDefault="007A4053" w:rsidP="00BC2212">
      <w:pPr>
        <w:pStyle w:val="LDP1a"/>
      </w:pPr>
      <w:r>
        <w:t>(b)</w:t>
      </w:r>
      <w:r>
        <w:tab/>
      </w:r>
      <w:proofErr w:type="gramStart"/>
      <w:r w:rsidR="007B02D1">
        <w:t>once</w:t>
      </w:r>
      <w:proofErr w:type="gramEnd"/>
      <w:r w:rsidR="007B02D1">
        <w:t xml:space="preserve"> </w:t>
      </w:r>
      <w:r>
        <w:t xml:space="preserve">radar </w:t>
      </w:r>
      <w:r w:rsidR="007B02D1">
        <w:t>contact is established, it must be maintained for the remainder of the approach</w:t>
      </w:r>
      <w:r w:rsidR="006D380E" w:rsidRPr="00382309">
        <w:t>.</w:t>
      </w:r>
    </w:p>
    <w:p w:rsidR="00927EC3" w:rsidRDefault="00927EC3" w:rsidP="00927EC3">
      <w:pPr>
        <w:pStyle w:val="LDClause"/>
      </w:pPr>
      <w:bookmarkStart w:id="41" w:name="c262"/>
      <w:bookmarkEnd w:id="41"/>
      <w:r>
        <w:tab/>
        <w:t>8.6.6.4</w:t>
      </w:r>
      <w:r>
        <w:tab/>
      </w:r>
      <w:r w:rsidR="006D380E" w:rsidRPr="00382309">
        <w:t xml:space="preserve">Radar target validation </w:t>
      </w:r>
      <w:r>
        <w:t xml:space="preserve">must be </w:t>
      </w:r>
      <w:r w:rsidR="003728BE">
        <w:t>completed</w:t>
      </w:r>
      <w:r>
        <w:t>:</w:t>
      </w:r>
    </w:p>
    <w:p w:rsidR="00927EC3" w:rsidRDefault="009715FD" w:rsidP="009715FD">
      <w:pPr>
        <w:pStyle w:val="LDP1a"/>
      </w:pPr>
      <w:r>
        <w:t>(a)</w:t>
      </w:r>
      <w:r>
        <w:tab/>
      </w:r>
      <w:proofErr w:type="gramStart"/>
      <w:r w:rsidR="00927EC3">
        <w:t>before</w:t>
      </w:r>
      <w:proofErr w:type="gramEnd"/>
      <w:r w:rsidR="00927EC3">
        <w:t xml:space="preserve"> </w:t>
      </w:r>
      <w:r w:rsidR="006D380E" w:rsidRPr="00382309">
        <w:t xml:space="preserve">the </w:t>
      </w:r>
      <w:r w:rsidR="0044100C">
        <w:t>VF</w:t>
      </w:r>
      <w:r w:rsidR="006D380E" w:rsidRPr="00382309">
        <w:t xml:space="preserve"> during a </w:t>
      </w:r>
      <w:r w:rsidR="00927EC3">
        <w:t>d</w:t>
      </w:r>
      <w:r w:rsidR="006D380E" w:rsidRPr="00382309">
        <w:t xml:space="preserve">irect </w:t>
      </w:r>
      <w:r w:rsidR="00927EC3">
        <w:t>a</w:t>
      </w:r>
      <w:r w:rsidR="006D380E" w:rsidRPr="00382309">
        <w:t>pproach</w:t>
      </w:r>
      <w:r w:rsidR="00927EC3">
        <w:t>;</w:t>
      </w:r>
      <w:r w:rsidR="006D380E" w:rsidRPr="00382309">
        <w:t xml:space="preserve"> </w:t>
      </w:r>
      <w:r w:rsidR="00265632">
        <w:t>or</w:t>
      </w:r>
    </w:p>
    <w:p w:rsidR="006D380E" w:rsidRPr="00382309" w:rsidRDefault="009715FD" w:rsidP="009715FD">
      <w:pPr>
        <w:pStyle w:val="LDP1a"/>
      </w:pPr>
      <w:r>
        <w:t>(b)</w:t>
      </w:r>
      <w:r>
        <w:tab/>
      </w:r>
      <w:proofErr w:type="gramStart"/>
      <w:r w:rsidR="00927EC3">
        <w:t>before</w:t>
      </w:r>
      <w:proofErr w:type="gramEnd"/>
      <w:r w:rsidR="006D380E" w:rsidRPr="00382309">
        <w:t xml:space="preserve"> entering the outbound leg of an </w:t>
      </w:r>
      <w:r>
        <w:t>o</w:t>
      </w:r>
      <w:r w:rsidR="006D380E" w:rsidRPr="00382309">
        <w:t xml:space="preserve">verhead </w:t>
      </w:r>
      <w:r>
        <w:t>a</w:t>
      </w:r>
      <w:r w:rsidR="006D380E" w:rsidRPr="00382309">
        <w:t>pproach.</w:t>
      </w:r>
    </w:p>
    <w:p w:rsidR="006D380E" w:rsidRPr="00382309" w:rsidRDefault="005D161D" w:rsidP="005D161D">
      <w:pPr>
        <w:pStyle w:val="LDClause"/>
      </w:pPr>
      <w:r>
        <w:tab/>
      </w:r>
      <w:r w:rsidRPr="00062747">
        <w:t>8.6.6.5</w:t>
      </w:r>
      <w:r w:rsidRPr="00062747">
        <w:tab/>
      </w:r>
      <w:r w:rsidR="006D380E" w:rsidRPr="00062747">
        <w:rPr>
          <w:b/>
        </w:rPr>
        <w:t xml:space="preserve">Data </w:t>
      </w:r>
      <w:r w:rsidR="00256B21" w:rsidRPr="00062747">
        <w:rPr>
          <w:b/>
        </w:rPr>
        <w:t>r</w:t>
      </w:r>
      <w:r w:rsidR="006D380E" w:rsidRPr="00062747">
        <w:rPr>
          <w:b/>
        </w:rPr>
        <w:t>equirements</w:t>
      </w:r>
      <w:r w:rsidR="006D380E" w:rsidRPr="00062747">
        <w:t xml:space="preserve">. Distance, bearing and coordinate data </w:t>
      </w:r>
      <w:r w:rsidR="00A8795E" w:rsidRPr="00062747">
        <w:t>must</w:t>
      </w:r>
      <w:r w:rsidR="006D380E" w:rsidRPr="00062747">
        <w:t xml:space="preserve"> comply with</w:t>
      </w:r>
      <w:r w:rsidR="006D380E" w:rsidRPr="00382309">
        <w:t xml:space="preserve"> the quality</w:t>
      </w:r>
      <w:r w:rsidR="00A8795E">
        <w:t xml:space="preserve"> control</w:t>
      </w:r>
      <w:r w:rsidR="006D380E" w:rsidRPr="00382309">
        <w:t xml:space="preserve"> requirements specified in </w:t>
      </w:r>
      <w:r w:rsidR="00F5705C">
        <w:t>Chapter 2</w:t>
      </w:r>
      <w:r w:rsidR="00A8795E">
        <w:t xml:space="preserve"> of </w:t>
      </w:r>
      <w:r w:rsidR="00A8795E" w:rsidRPr="00382309">
        <w:t xml:space="preserve">Annex 11, </w:t>
      </w:r>
      <w:r w:rsidR="006D380E" w:rsidRPr="00382309">
        <w:t xml:space="preserve">and </w:t>
      </w:r>
      <w:r w:rsidR="00737575">
        <w:t xml:space="preserve">in </w:t>
      </w:r>
      <w:r w:rsidR="00F5705C">
        <w:t xml:space="preserve">Chapter 2 </w:t>
      </w:r>
      <w:r w:rsidR="00A8795E">
        <w:t xml:space="preserve">of </w:t>
      </w:r>
      <w:r w:rsidR="00A8795E" w:rsidRPr="00382309">
        <w:t>Annex 14</w:t>
      </w:r>
      <w:r w:rsidR="00737575">
        <w:t> —</w:t>
      </w:r>
      <w:r w:rsidR="00367E8A">
        <w:t xml:space="preserve"> </w:t>
      </w:r>
      <w:r w:rsidR="00737575">
        <w:t xml:space="preserve">Aerodromes, </w:t>
      </w:r>
      <w:r w:rsidR="00367E8A">
        <w:t>Volume II</w:t>
      </w:r>
      <w:r w:rsidR="00F5705C">
        <w:t xml:space="preserve">, of the Convention </w:t>
      </w:r>
      <w:r w:rsidR="00737575">
        <w:t xml:space="preserve">on International Civil Aviation, </w:t>
      </w:r>
      <w:r w:rsidR="00F5705C">
        <w:t>published by ICAO</w:t>
      </w:r>
      <w:r w:rsidR="006E441A">
        <w:t>.</w:t>
      </w:r>
    </w:p>
    <w:p w:rsidR="005D161D" w:rsidRPr="00382309" w:rsidRDefault="005D161D" w:rsidP="005D161D">
      <w:pPr>
        <w:pStyle w:val="LDClause"/>
      </w:pPr>
      <w:r>
        <w:tab/>
        <w:t>8.6.6.6</w:t>
      </w:r>
      <w:r>
        <w:tab/>
      </w:r>
      <w:r w:rsidRPr="005D161D">
        <w:rPr>
          <w:b/>
        </w:rPr>
        <w:t xml:space="preserve">Reduction of </w:t>
      </w:r>
      <w:r w:rsidR="00265632">
        <w:rPr>
          <w:b/>
        </w:rPr>
        <w:t>closest distance to nearest land</w:t>
      </w:r>
      <w:r w:rsidRPr="005D161D">
        <w:rPr>
          <w:b/>
        </w:rPr>
        <w:t xml:space="preserve"> </w:t>
      </w:r>
      <w:r w:rsidR="001C1430">
        <w:rPr>
          <w:b/>
        </w:rPr>
        <w:t>to</w:t>
      </w:r>
      <w:r w:rsidRPr="005D161D">
        <w:rPr>
          <w:b/>
        </w:rPr>
        <w:t xml:space="preserve"> 1</w:t>
      </w:r>
      <w:r w:rsidR="00326344">
        <w:rPr>
          <w:b/>
        </w:rPr>
        <w:t>5</w:t>
      </w:r>
      <w:r w:rsidR="00955F29">
        <w:rPr>
          <w:b/>
        </w:rPr>
        <w:t xml:space="preserve"> NM</w:t>
      </w:r>
      <w:r>
        <w:t xml:space="preserve">. </w:t>
      </w:r>
      <w:r w:rsidR="00265632">
        <w:t>Despite</w:t>
      </w:r>
      <w:r w:rsidR="00467708">
        <w:t xml:space="preserve"> </w:t>
      </w:r>
      <w:r w:rsidR="006A7556">
        <w:t>paragraph</w:t>
      </w:r>
      <w:r w:rsidR="00C315C6">
        <w:t> </w:t>
      </w:r>
      <w:r w:rsidR="00265632">
        <w:t>8.6.2.1, t</w:t>
      </w:r>
      <w:r>
        <w:t xml:space="preserve">he </w:t>
      </w:r>
      <w:r w:rsidR="00265632">
        <w:t>closest distance to nearest land</w:t>
      </w:r>
      <w:r>
        <w:t xml:space="preserve"> of a TI</w:t>
      </w:r>
      <w:r w:rsidR="00CB25C4">
        <w:t>F</w:t>
      </w:r>
      <w:r>
        <w:t>P may</w:t>
      </w:r>
      <w:r w:rsidRPr="00382309">
        <w:t xml:space="preserve"> </w:t>
      </w:r>
      <w:r>
        <w:t>be reduced to</w:t>
      </w:r>
      <w:r w:rsidRPr="00382309">
        <w:t xml:space="preserve"> 1</w:t>
      </w:r>
      <w:r w:rsidR="00326344">
        <w:t>5</w:t>
      </w:r>
      <w:r w:rsidR="00955F29">
        <w:t xml:space="preserve"> NM</w:t>
      </w:r>
      <w:r>
        <w:t xml:space="preserve"> but only if</w:t>
      </w:r>
      <w:r w:rsidRPr="00382309">
        <w:t>:</w:t>
      </w:r>
    </w:p>
    <w:p w:rsidR="005D161D" w:rsidRPr="00382309" w:rsidRDefault="005D161D" w:rsidP="005D161D">
      <w:pPr>
        <w:pStyle w:val="LDP1a"/>
      </w:pPr>
      <w:r>
        <w:t>(a)</w:t>
      </w:r>
      <w:r>
        <w:tab/>
      </w:r>
      <w:proofErr w:type="gramStart"/>
      <w:r>
        <w:t>r</w:t>
      </w:r>
      <w:r w:rsidRPr="00382309">
        <w:t>adar</w:t>
      </w:r>
      <w:proofErr w:type="gramEnd"/>
      <w:r w:rsidRPr="00382309">
        <w:t xml:space="preserve"> target validation is completed by 1</w:t>
      </w:r>
      <w:r w:rsidR="00326344">
        <w:t>0</w:t>
      </w:r>
      <w:r w:rsidR="00955F29">
        <w:t xml:space="preserve"> NM</w:t>
      </w:r>
      <w:r w:rsidRPr="00382309">
        <w:t xml:space="preserve"> from the </w:t>
      </w:r>
      <w:r w:rsidR="00C64AC8">
        <w:t>ATP</w:t>
      </w:r>
      <w:r>
        <w:t>; and</w:t>
      </w:r>
    </w:p>
    <w:p w:rsidR="005D161D" w:rsidRPr="00382309" w:rsidRDefault="005D161D" w:rsidP="005D161D">
      <w:pPr>
        <w:pStyle w:val="LDP1a"/>
      </w:pPr>
      <w:r>
        <w:t>(b)</w:t>
      </w:r>
      <w:r>
        <w:tab/>
      </w:r>
      <w:proofErr w:type="gramStart"/>
      <w:r>
        <w:t>there</w:t>
      </w:r>
      <w:proofErr w:type="gramEnd"/>
      <w:r>
        <w:t xml:space="preserve"> is n</w:t>
      </w:r>
      <w:r w:rsidRPr="00382309">
        <w:t>o terrain</w:t>
      </w:r>
      <w:r w:rsidR="00367E8A">
        <w:t xml:space="preserve"> (other than low terrain</w:t>
      </w:r>
      <w:r w:rsidR="00991EE4">
        <w:t>,</w:t>
      </w:r>
      <w:r w:rsidR="00367E8A">
        <w:t xml:space="preserve"> if any)</w:t>
      </w:r>
      <w:r w:rsidRPr="00382309">
        <w:t xml:space="preserve"> within</w:t>
      </w:r>
      <w:r>
        <w:t xml:space="preserve"> </w:t>
      </w:r>
      <w:r w:rsidRPr="00382309">
        <w:t>15</w:t>
      </w:r>
      <w:r w:rsidR="00955F29">
        <w:t xml:space="preserve"> NM</w:t>
      </w:r>
      <w:r>
        <w:t xml:space="preserve"> </w:t>
      </w:r>
      <w:r w:rsidRPr="00382309">
        <w:t xml:space="preserve">of the </w:t>
      </w:r>
      <w:r w:rsidR="00C64AC8">
        <w:t>ATP</w:t>
      </w:r>
      <w:r>
        <w:t>; and</w:t>
      </w:r>
    </w:p>
    <w:p w:rsidR="005D161D" w:rsidRDefault="005D161D" w:rsidP="005D161D">
      <w:pPr>
        <w:pStyle w:val="LDP1a"/>
      </w:pPr>
      <w:r>
        <w:t>(c)</w:t>
      </w:r>
      <w:r>
        <w:tab/>
      </w:r>
      <w:proofErr w:type="gramStart"/>
      <w:r w:rsidRPr="00382309">
        <w:t>the</w:t>
      </w:r>
      <w:proofErr w:type="gramEnd"/>
      <w:r w:rsidRPr="00382309">
        <w:t xml:space="preserve"> </w:t>
      </w:r>
      <w:r>
        <w:t xml:space="preserve">helicopter </w:t>
      </w:r>
      <w:r w:rsidR="00077F58">
        <w:t xml:space="preserve">flight </w:t>
      </w:r>
      <w:r w:rsidRPr="00382309">
        <w:t>crew</w:t>
      </w:r>
      <w:r>
        <w:t xml:space="preserve"> is automatically presented with the </w:t>
      </w:r>
      <w:r w:rsidR="0044100C">
        <w:t>VF</w:t>
      </w:r>
      <w:r w:rsidRPr="00382309">
        <w:t xml:space="preserve"> location as an offset from the </w:t>
      </w:r>
      <w:r w:rsidR="00C64AC8">
        <w:t>ATP</w:t>
      </w:r>
      <w:r>
        <w:t>; and</w:t>
      </w:r>
    </w:p>
    <w:p w:rsidR="005D161D" w:rsidRPr="00382309" w:rsidRDefault="005D161D" w:rsidP="005D161D">
      <w:pPr>
        <w:pStyle w:val="LDNote"/>
      </w:pPr>
      <w:r w:rsidRPr="00F4290B">
        <w:rPr>
          <w:i/>
        </w:rPr>
        <w:t>Note </w:t>
      </w:r>
      <w:r>
        <w:t>  </w:t>
      </w:r>
      <w:r w:rsidR="006E441A">
        <w:t>T</w:t>
      </w:r>
      <w:r>
        <w:t xml:space="preserve">he </w:t>
      </w:r>
      <w:r w:rsidR="0044100C">
        <w:t>VF</w:t>
      </w:r>
      <w:r w:rsidRPr="00382309">
        <w:t xml:space="preserve"> location</w:t>
      </w:r>
      <w:r>
        <w:t xml:space="preserve"> is not determined by</w:t>
      </w:r>
      <w:r w:rsidRPr="00382309">
        <w:t xml:space="preserve"> hand-entered latitude and longitude.</w:t>
      </w:r>
    </w:p>
    <w:p w:rsidR="004C5A6D" w:rsidRDefault="005D161D" w:rsidP="005D161D">
      <w:pPr>
        <w:pStyle w:val="LDP1a"/>
      </w:pPr>
      <w:r>
        <w:t>(d)</w:t>
      </w:r>
      <w:r>
        <w:tab/>
      </w:r>
      <w:proofErr w:type="gramStart"/>
      <w:r>
        <w:t>a</w:t>
      </w:r>
      <w:r w:rsidRPr="00382309">
        <w:t>ny</w:t>
      </w:r>
      <w:proofErr w:type="gramEnd"/>
      <w:r w:rsidRPr="00382309">
        <w:t xml:space="preserve"> obstacle greater than 500</w:t>
      </w:r>
      <w:r w:rsidR="00DB6574">
        <w:t xml:space="preserve"> </w:t>
      </w:r>
      <w:proofErr w:type="spellStart"/>
      <w:r>
        <w:t>ft</w:t>
      </w:r>
      <w:proofErr w:type="spellEnd"/>
      <w:r w:rsidRPr="00382309">
        <w:t xml:space="preserve"> AMSL</w:t>
      </w:r>
      <w:r w:rsidR="004C5A6D">
        <w:t>:</w:t>
      </w:r>
    </w:p>
    <w:p w:rsidR="004C5A6D" w:rsidRDefault="004C5A6D" w:rsidP="004E748E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5D161D" w:rsidRPr="00382309">
        <w:t>within</w:t>
      </w:r>
      <w:proofErr w:type="gramEnd"/>
      <w:r w:rsidR="005D161D">
        <w:t xml:space="preserve"> a</w:t>
      </w:r>
      <w:r w:rsidR="005D161D" w:rsidRPr="00382309">
        <w:t xml:space="preserve"> 15</w:t>
      </w:r>
      <w:r w:rsidR="00955F29">
        <w:t xml:space="preserve"> NM</w:t>
      </w:r>
      <w:r w:rsidR="005D161D">
        <w:t xml:space="preserve"> radius</w:t>
      </w:r>
      <w:r w:rsidR="005D161D" w:rsidRPr="00382309">
        <w:t xml:space="preserve"> of the </w:t>
      </w:r>
      <w:r w:rsidR="00C64AC8">
        <w:t>ATP</w:t>
      </w:r>
      <w:r>
        <w:t>; and</w:t>
      </w:r>
    </w:p>
    <w:p w:rsidR="004C5A6D" w:rsidRDefault="004C5A6D" w:rsidP="004E748E">
      <w:pPr>
        <w:pStyle w:val="LDP2i"/>
      </w:pPr>
      <w:r>
        <w:tab/>
        <w:t>(ii)</w:t>
      </w:r>
      <w:r>
        <w:tab/>
      </w:r>
      <w:proofErr w:type="gramStart"/>
      <w:r>
        <w:t>within</w:t>
      </w:r>
      <w:proofErr w:type="gramEnd"/>
      <w:r>
        <w:t xml:space="preserve"> 4</w:t>
      </w:r>
      <w:r w:rsidR="00955F29">
        <w:t xml:space="preserve"> NM</w:t>
      </w:r>
      <w:r>
        <w:t xml:space="preserve"> of the aircraft track;</w:t>
      </w:r>
    </w:p>
    <w:p w:rsidR="005D161D" w:rsidRDefault="004C5A6D">
      <w:pPr>
        <w:pStyle w:val="LDP1a"/>
      </w:pPr>
      <w:r>
        <w:tab/>
      </w:r>
      <w:proofErr w:type="gramStart"/>
      <w:r w:rsidR="005D161D">
        <w:t>is</w:t>
      </w:r>
      <w:proofErr w:type="gramEnd"/>
      <w:r w:rsidR="005D161D" w:rsidRPr="00382309">
        <w:t xml:space="preserve"> identified by the crew</w:t>
      </w:r>
      <w:r w:rsidR="005D161D">
        <w:t>; and</w:t>
      </w:r>
    </w:p>
    <w:p w:rsidR="005D161D" w:rsidRDefault="005D161D" w:rsidP="005D161D">
      <w:pPr>
        <w:pStyle w:val="LDP1a"/>
      </w:pPr>
      <w:r>
        <w:t>(e)</w:t>
      </w:r>
      <w:r>
        <w:tab/>
      </w:r>
      <w:proofErr w:type="gramStart"/>
      <w:r>
        <w:t>t</w:t>
      </w:r>
      <w:r w:rsidRPr="00382309">
        <w:t>he</w:t>
      </w:r>
      <w:proofErr w:type="gramEnd"/>
      <w:r w:rsidRPr="00382309">
        <w:t xml:space="preserve"> amount by which an</w:t>
      </w:r>
      <w:r>
        <w:t>y</w:t>
      </w:r>
      <w:r w:rsidRPr="00382309">
        <w:t xml:space="preserve"> obstacle </w:t>
      </w:r>
      <w:r>
        <w:t>exceeds</w:t>
      </w:r>
      <w:r w:rsidRPr="00382309">
        <w:t xml:space="preserve"> 500</w:t>
      </w:r>
      <w:r w:rsidR="00DB6574">
        <w:t xml:space="preserve"> </w:t>
      </w:r>
      <w:proofErr w:type="spellStart"/>
      <w:r w:rsidR="00DB6574">
        <w:t>ft</w:t>
      </w:r>
      <w:proofErr w:type="spellEnd"/>
      <w:r w:rsidRPr="00382309">
        <w:t xml:space="preserve"> AMSL </w:t>
      </w:r>
      <w:r>
        <w:t>is</w:t>
      </w:r>
      <w:r w:rsidRPr="00382309">
        <w:t xml:space="preserve"> added to the </w:t>
      </w:r>
      <w:r w:rsidR="004C5A6D">
        <w:t xml:space="preserve">holding and </w:t>
      </w:r>
      <w:r w:rsidRPr="00382309">
        <w:t xml:space="preserve">initial </w:t>
      </w:r>
      <w:r w:rsidR="00991EE4" w:rsidRPr="00382309">
        <w:t xml:space="preserve">approach </w:t>
      </w:r>
      <w:r w:rsidRPr="00382309">
        <w:t>altitude</w:t>
      </w:r>
      <w:r w:rsidR="00991EE4">
        <w:t>s</w:t>
      </w:r>
      <w:r w:rsidRPr="00382309">
        <w:t>.</w:t>
      </w:r>
    </w:p>
    <w:p w:rsidR="00BB1A4A" w:rsidRDefault="00BB1A4A" w:rsidP="002E2DDD">
      <w:pPr>
        <w:pStyle w:val="LDClause"/>
      </w:pPr>
      <w:r>
        <w:tab/>
        <w:t>8.6.6.7</w:t>
      </w:r>
      <w:r>
        <w:tab/>
      </w:r>
      <w:r w:rsidRPr="002E2DDD">
        <w:rPr>
          <w:b/>
        </w:rPr>
        <w:t>Overlap of land.</w:t>
      </w:r>
      <w:r>
        <w:t xml:space="preserve"> If:</w:t>
      </w:r>
    </w:p>
    <w:p w:rsidR="00BB1A4A" w:rsidRDefault="00BB1A4A" w:rsidP="002E2DDD">
      <w:pPr>
        <w:pStyle w:val="LDP1a"/>
      </w:pPr>
      <w:r>
        <w:t>(a)</w:t>
      </w:r>
      <w:r>
        <w:tab/>
      </w:r>
      <w:proofErr w:type="gramStart"/>
      <w:r w:rsidR="00A2412C" w:rsidRPr="00745FBA">
        <w:t>during</w:t>
      </w:r>
      <w:proofErr w:type="gramEnd"/>
      <w:r w:rsidR="00A2412C" w:rsidRPr="00745FBA">
        <w:t xml:space="preserve"> a </w:t>
      </w:r>
      <w:r w:rsidR="00C315C6" w:rsidRPr="00745FBA">
        <w:t>direct approach</w:t>
      </w:r>
      <w:r w:rsidR="00A2412C" w:rsidRPr="00745FBA">
        <w:t xml:space="preserve"> procedure</w:t>
      </w:r>
      <w:r w:rsidR="00A2412C">
        <w:t xml:space="preserve">, </w:t>
      </w:r>
      <w:r>
        <w:t>a</w:t>
      </w:r>
      <w:r w:rsidR="00A34C4A" w:rsidRPr="00745FBA">
        <w:t xml:space="preserve">n ATP located between </w:t>
      </w:r>
      <w:r w:rsidR="00026E4C">
        <w:t>30</w:t>
      </w:r>
      <w:r w:rsidR="00955F29">
        <w:t xml:space="preserve"> NM</w:t>
      </w:r>
      <w:r w:rsidR="00A34C4A" w:rsidRPr="00745FBA">
        <w:t xml:space="preserve"> and </w:t>
      </w:r>
      <w:r w:rsidR="00FA47EA">
        <w:t>15</w:t>
      </w:r>
      <w:r w:rsidR="00330F85">
        <w:t> </w:t>
      </w:r>
      <w:r w:rsidR="00955F29">
        <w:t>NM</w:t>
      </w:r>
      <w:r w:rsidR="00A34C4A" w:rsidRPr="00745FBA">
        <w:t xml:space="preserve"> from the coast</w:t>
      </w:r>
      <w:r w:rsidR="00A2412C">
        <w:t>,</w:t>
      </w:r>
      <w:r w:rsidR="00A34C4A" w:rsidRPr="00745FBA">
        <w:t xml:space="preserve"> result</w:t>
      </w:r>
      <w:r>
        <w:t>s</w:t>
      </w:r>
      <w:r w:rsidR="00A34C4A" w:rsidRPr="00745FBA">
        <w:t xml:space="preserve"> in </w:t>
      </w:r>
      <w:r w:rsidR="00A2412C">
        <w:t xml:space="preserve">the holding area </w:t>
      </w:r>
      <w:r w:rsidR="00A34C4A" w:rsidRPr="00745FBA">
        <w:t>overlap</w:t>
      </w:r>
      <w:r w:rsidR="00A2412C">
        <w:t>ping</w:t>
      </w:r>
      <w:r w:rsidR="00A34C4A" w:rsidRPr="00745FBA">
        <w:t xml:space="preserve"> land</w:t>
      </w:r>
      <w:r>
        <w:t>; and</w:t>
      </w:r>
    </w:p>
    <w:p w:rsidR="00BB1A4A" w:rsidRDefault="00BB1A4A" w:rsidP="002E2DDD">
      <w:pPr>
        <w:pStyle w:val="LDP1a"/>
      </w:pPr>
      <w:r>
        <w:t>(b)</w:t>
      </w:r>
      <w:r>
        <w:tab/>
      </w:r>
      <w:proofErr w:type="gramStart"/>
      <w:r w:rsidR="00A34C4A" w:rsidRPr="00745FBA">
        <w:t>relocation</w:t>
      </w:r>
      <w:proofErr w:type="gramEnd"/>
      <w:r w:rsidR="00A34C4A" w:rsidRPr="00745FBA">
        <w:t xml:space="preserve"> of the </w:t>
      </w:r>
      <w:r w:rsidR="00A34C4A" w:rsidRPr="0044100C">
        <w:t xml:space="preserve">VF </w:t>
      </w:r>
      <w:r w:rsidR="00A34C4A" w:rsidRPr="00745FBA">
        <w:t xml:space="preserve">and associated holding area </w:t>
      </w:r>
      <w:r>
        <w:t>does</w:t>
      </w:r>
      <w:r w:rsidR="00A34C4A" w:rsidRPr="00745FBA">
        <w:t xml:space="preserve"> not prevent the overlap</w:t>
      </w:r>
      <w:r>
        <w:t>;</w:t>
      </w:r>
    </w:p>
    <w:p w:rsidR="00A34C4A" w:rsidRPr="00745FBA" w:rsidRDefault="00BB1A4A" w:rsidP="002E2DDD">
      <w:pPr>
        <w:pStyle w:val="LDClause"/>
      </w:pPr>
      <w:r>
        <w:tab/>
      </w:r>
      <w:r>
        <w:tab/>
      </w:r>
      <w:proofErr w:type="gramStart"/>
      <w:r>
        <w:t>then</w:t>
      </w:r>
      <w:proofErr w:type="gramEnd"/>
      <w:r>
        <w:t>, t</w:t>
      </w:r>
      <w:r w:rsidR="00A34C4A" w:rsidRPr="00745FBA">
        <w:t>he method for calculat</w:t>
      </w:r>
      <w:r w:rsidR="00FA47EA">
        <w:t>ing</w:t>
      </w:r>
      <w:r w:rsidR="00A34C4A" w:rsidRPr="00745FBA">
        <w:t xml:space="preserve"> the overlap is</w:t>
      </w:r>
      <w:r>
        <w:t xml:space="preserve"> as set out in</w:t>
      </w:r>
      <w:r w:rsidR="00A34C4A" w:rsidRPr="00745FBA">
        <w:t xml:space="preserve"> Appendix 2, </w:t>
      </w:r>
      <w:r w:rsidR="00A34C4A" w:rsidRPr="00745FBA">
        <w:rPr>
          <w:i/>
        </w:rPr>
        <w:t xml:space="preserve">Calculation of a holding area/land overlap in </w:t>
      </w:r>
      <w:r w:rsidR="00C315C6" w:rsidRPr="00745FBA">
        <w:rPr>
          <w:i/>
        </w:rPr>
        <w:t xml:space="preserve">direct approach </w:t>
      </w:r>
      <w:r w:rsidR="00A34C4A" w:rsidRPr="00745FBA">
        <w:rPr>
          <w:i/>
        </w:rPr>
        <w:t>procedures.</w:t>
      </w:r>
    </w:p>
    <w:p w:rsidR="00BB1A4A" w:rsidRDefault="00BB1A4A" w:rsidP="002E2DDD">
      <w:pPr>
        <w:pStyle w:val="LDClause"/>
      </w:pPr>
      <w:r>
        <w:tab/>
      </w:r>
      <w:r w:rsidR="00A34C4A" w:rsidRPr="00745FBA">
        <w:t>8.6.6.</w:t>
      </w:r>
      <w:r>
        <w:t>8</w:t>
      </w:r>
      <w:r>
        <w:tab/>
      </w:r>
      <w:r w:rsidR="00A34C4A" w:rsidRPr="00745FBA">
        <w:t>If</w:t>
      </w:r>
      <w:r>
        <w:t>:</w:t>
      </w:r>
    </w:p>
    <w:p w:rsidR="00A34C4A" w:rsidRPr="00745FBA" w:rsidRDefault="00BB1A4A" w:rsidP="002E2DDD">
      <w:pPr>
        <w:pStyle w:val="LDP1a"/>
      </w:pPr>
      <w:r>
        <w:t>(a)</w:t>
      </w:r>
      <w:r>
        <w:tab/>
      </w:r>
      <w:proofErr w:type="gramStart"/>
      <w:r w:rsidR="00A34C4A" w:rsidRPr="00745FBA">
        <w:t>a</w:t>
      </w:r>
      <w:proofErr w:type="gramEnd"/>
      <w:r w:rsidR="00A34C4A" w:rsidRPr="00745FBA">
        <w:t xml:space="preserve"> land overlap cannot be eliminated by:</w:t>
      </w:r>
    </w:p>
    <w:p w:rsidR="00A34C4A" w:rsidRPr="00745FBA" w:rsidRDefault="00BB1A4A" w:rsidP="002E2DDD">
      <w:pPr>
        <w:pStyle w:val="LDP2i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</w:r>
      <w:proofErr w:type="gramStart"/>
      <w:r w:rsidR="00A34C4A" w:rsidRPr="00745FBA">
        <w:t>relocation</w:t>
      </w:r>
      <w:proofErr w:type="gramEnd"/>
      <w:r w:rsidR="00A34C4A" w:rsidRPr="00745FBA">
        <w:t xml:space="preserve"> of the VF</w:t>
      </w:r>
      <w:r w:rsidR="00330F85">
        <w:t>;</w:t>
      </w:r>
      <w:r w:rsidR="00A34C4A" w:rsidRPr="00745FBA">
        <w:t xml:space="preserve"> or</w:t>
      </w:r>
    </w:p>
    <w:p w:rsidR="00A34C4A" w:rsidRDefault="00BB1A4A" w:rsidP="002E2DDD">
      <w:pPr>
        <w:pStyle w:val="LDP2i"/>
      </w:pPr>
      <w:r>
        <w:tab/>
        <w:t>(ii)</w:t>
      </w:r>
      <w:r>
        <w:tab/>
      </w:r>
      <w:proofErr w:type="gramStart"/>
      <w:r w:rsidR="00A34C4A" w:rsidRPr="00745FBA">
        <w:t>the</w:t>
      </w:r>
      <w:proofErr w:type="gramEnd"/>
      <w:r w:rsidR="00A34C4A" w:rsidRPr="00745FBA">
        <w:t xml:space="preserve"> reorientation of the </w:t>
      </w:r>
      <w:r w:rsidR="00C315C6" w:rsidRPr="00745FBA">
        <w:t xml:space="preserve">direct approach </w:t>
      </w:r>
      <w:r w:rsidR="00A34C4A" w:rsidRPr="00745FBA">
        <w:t>direction</w:t>
      </w:r>
      <w:r>
        <w:t>; and</w:t>
      </w:r>
    </w:p>
    <w:p w:rsidR="00A34C4A" w:rsidRPr="00745FBA" w:rsidRDefault="00BB1A4A" w:rsidP="002E2DDD">
      <w:pPr>
        <w:pStyle w:val="LDP1a"/>
      </w:pPr>
      <w:r>
        <w:t>(b)</w:t>
      </w:r>
      <w:r>
        <w:tab/>
      </w:r>
      <w:proofErr w:type="gramStart"/>
      <w:r w:rsidR="00A34C4A" w:rsidRPr="00745FBA">
        <w:t>the</w:t>
      </w:r>
      <w:proofErr w:type="gramEnd"/>
      <w:r w:rsidR="00A34C4A" w:rsidRPr="00745FBA">
        <w:t xml:space="preserve"> nature of the land does not meet the low terrain requirement</w:t>
      </w:r>
      <w:r>
        <w:t>;</w:t>
      </w:r>
      <w:r w:rsidR="00A34C4A" w:rsidRPr="00745FBA">
        <w:t xml:space="preserve"> and</w:t>
      </w:r>
    </w:p>
    <w:p w:rsidR="00275A61" w:rsidRDefault="00BB1A4A" w:rsidP="002E2DDD">
      <w:pPr>
        <w:pStyle w:val="LDP1a"/>
      </w:pPr>
      <w:r>
        <w:t>(c)</w:t>
      </w:r>
      <w:r>
        <w:tab/>
      </w:r>
      <w:proofErr w:type="gramStart"/>
      <w:r w:rsidR="00A34C4A" w:rsidRPr="00745FBA">
        <w:t>a</w:t>
      </w:r>
      <w:proofErr w:type="gramEnd"/>
      <w:r w:rsidR="00A34C4A" w:rsidRPr="00745FBA">
        <w:t xml:space="preserve"> holding pattern is to be flown</w:t>
      </w:r>
      <w:r w:rsidR="00275A61">
        <w:t>;</w:t>
      </w:r>
    </w:p>
    <w:p w:rsidR="00A34C4A" w:rsidRPr="002E2DDD" w:rsidRDefault="00275A61" w:rsidP="002E2DDD">
      <w:pPr>
        <w:pStyle w:val="LDClause"/>
        <w:rPr>
          <w:b/>
        </w:rPr>
      </w:pPr>
      <w:r>
        <w:tab/>
      </w:r>
      <w:r>
        <w:tab/>
      </w:r>
      <w:proofErr w:type="gramStart"/>
      <w:r w:rsidR="00A34C4A" w:rsidRPr="00745FBA">
        <w:t>then</w:t>
      </w:r>
      <w:proofErr w:type="gramEnd"/>
      <w:r>
        <w:t xml:space="preserve">, </w:t>
      </w:r>
      <w:r w:rsidR="00A34C4A" w:rsidRPr="00745FBA">
        <w:t xml:space="preserve">only an </w:t>
      </w:r>
      <w:r w:rsidR="00C315C6" w:rsidRPr="00745FBA">
        <w:t>overhead approach</w:t>
      </w:r>
      <w:r w:rsidR="00A34C4A" w:rsidRPr="00745FBA">
        <w:t xml:space="preserve"> procedure </w:t>
      </w:r>
      <w:r>
        <w:t>may</w:t>
      </w:r>
      <w:r w:rsidR="00A34C4A" w:rsidRPr="00745FBA">
        <w:t xml:space="preserve"> be flown.</w:t>
      </w:r>
    </w:p>
    <w:p w:rsidR="006D380E" w:rsidRPr="00382309" w:rsidRDefault="004248D8" w:rsidP="006F2A5E">
      <w:pPr>
        <w:pStyle w:val="LDClauseHeading"/>
        <w:ind w:left="766" w:hanging="879"/>
        <w:outlineLvl w:val="0"/>
      </w:pPr>
      <w:bookmarkStart w:id="42" w:name="c263"/>
      <w:bookmarkStart w:id="43" w:name="c264"/>
      <w:bookmarkStart w:id="44" w:name="c265"/>
      <w:bookmarkStart w:id="45" w:name="c266"/>
      <w:bookmarkStart w:id="46" w:name="c267"/>
      <w:bookmarkStart w:id="47" w:name="c268"/>
      <w:bookmarkStart w:id="48" w:name="c269"/>
      <w:bookmarkStart w:id="49" w:name="c270"/>
      <w:bookmarkStart w:id="50" w:name="c271"/>
      <w:bookmarkStart w:id="51" w:name="c272"/>
      <w:bookmarkStart w:id="52" w:name="c273"/>
      <w:bookmarkStart w:id="53" w:name="c274"/>
      <w:bookmarkStart w:id="54" w:name="c275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>
        <w:t>8.6.7</w:t>
      </w:r>
      <w:r>
        <w:tab/>
      </w:r>
      <w:r w:rsidR="006D380E" w:rsidRPr="00382309">
        <w:t xml:space="preserve">Procedure </w:t>
      </w:r>
      <w:r>
        <w:t>a</w:t>
      </w:r>
      <w:r w:rsidR="006D380E" w:rsidRPr="00382309">
        <w:t>rea</w:t>
      </w:r>
    </w:p>
    <w:p w:rsidR="006D380E" w:rsidRDefault="004248D8" w:rsidP="004248D8">
      <w:pPr>
        <w:pStyle w:val="LDClause"/>
      </w:pPr>
      <w:bookmarkStart w:id="55" w:name="c276"/>
      <w:bookmarkEnd w:id="55"/>
      <w:r>
        <w:tab/>
        <w:t>8.6.7.1</w:t>
      </w:r>
      <w:r>
        <w:tab/>
      </w:r>
      <w:r w:rsidR="006D380E" w:rsidRPr="00382309">
        <w:t xml:space="preserve">Secondary areas do not apply to </w:t>
      </w:r>
      <w:r>
        <w:t xml:space="preserve">a </w:t>
      </w:r>
      <w:r w:rsidR="00976FA9">
        <w:t>TIFP</w:t>
      </w:r>
      <w:r w:rsidR="006D380E" w:rsidRPr="00382309">
        <w:t xml:space="preserve"> area.</w:t>
      </w:r>
    </w:p>
    <w:p w:rsidR="00A73F8A" w:rsidRDefault="00A73F8A" w:rsidP="00A73F8A">
      <w:pPr>
        <w:pStyle w:val="LDClause"/>
      </w:pPr>
      <w:r>
        <w:tab/>
        <w:t>8.6.7.2</w:t>
      </w:r>
      <w:r>
        <w:tab/>
        <w:t>F</w:t>
      </w:r>
      <w:r w:rsidRPr="00382309">
        <w:t>or</w:t>
      </w:r>
      <w:r>
        <w:t xml:space="preserve"> navigation specification </w:t>
      </w:r>
      <w:r w:rsidRPr="00382309">
        <w:t>RNP</w:t>
      </w:r>
      <w:r>
        <w:t xml:space="preserve"> </w:t>
      </w:r>
      <w:r w:rsidRPr="00382309">
        <w:t>0.3, RNP</w:t>
      </w:r>
      <w:r>
        <w:t xml:space="preserve"> </w:t>
      </w:r>
      <w:r w:rsidRPr="00382309">
        <w:t>1, RNP</w:t>
      </w:r>
      <w:r>
        <w:t xml:space="preserve"> </w:t>
      </w:r>
      <w:r w:rsidRPr="00382309">
        <w:t>2 and RNAV</w:t>
      </w:r>
      <w:r>
        <w:t xml:space="preserve"> </w:t>
      </w:r>
      <w:r w:rsidRPr="00382309">
        <w:t xml:space="preserve">1 </w:t>
      </w:r>
      <w:r>
        <w:t xml:space="preserve">and </w:t>
      </w:r>
      <w:r w:rsidRPr="00382309">
        <w:t>2</w:t>
      </w:r>
      <w:r>
        <w:t xml:space="preserve">, </w:t>
      </w:r>
      <w:r w:rsidRPr="00382309">
        <w:t xml:space="preserve">the </w:t>
      </w:r>
      <w:r w:rsidR="008C3BE7">
        <w:t>area</w:t>
      </w:r>
      <w:r w:rsidR="008C3BE7" w:rsidRPr="00382309">
        <w:t xml:space="preserve"> </w:t>
      </w:r>
      <w:r w:rsidRPr="00382309">
        <w:t xml:space="preserve">semi-width </w:t>
      </w:r>
      <w:r w:rsidR="009630C3">
        <w:t>is</w:t>
      </w:r>
      <w:r w:rsidRPr="00382309">
        <w:t xml:space="preserve"> 2.4</w:t>
      </w:r>
      <w:r w:rsidR="00955F29">
        <w:t xml:space="preserve"> NM</w:t>
      </w:r>
      <w:r w:rsidRPr="00382309">
        <w:t>.</w:t>
      </w:r>
    </w:p>
    <w:p w:rsidR="00A73F8A" w:rsidRPr="00382309" w:rsidRDefault="00A73F8A" w:rsidP="00A73F8A">
      <w:pPr>
        <w:pStyle w:val="LDNote"/>
      </w:pPr>
      <w:r w:rsidRPr="009E6193">
        <w:rPr>
          <w:i/>
        </w:rPr>
        <w:t>Note</w:t>
      </w:r>
      <w:r>
        <w:t xml:space="preserve">   The </w:t>
      </w:r>
      <w:r w:rsidR="008C3BE7">
        <w:t>area</w:t>
      </w:r>
      <w:r w:rsidRPr="00382309">
        <w:t xml:space="preserve"> semi-width </w:t>
      </w:r>
      <w:r>
        <w:t>of</w:t>
      </w:r>
      <w:r w:rsidRPr="00382309">
        <w:t xml:space="preserve"> 2.4</w:t>
      </w:r>
      <w:r w:rsidR="00955F29">
        <w:t xml:space="preserve"> NM</w:t>
      </w:r>
      <w:r>
        <w:t xml:space="preserve"> is adhered to because</w:t>
      </w:r>
      <w:r w:rsidRPr="00382309">
        <w:t xml:space="preserve"> </w:t>
      </w:r>
      <w:r w:rsidR="008D5BD7">
        <w:t>RNP 2 and RNAV 2</w:t>
      </w:r>
      <w:r w:rsidRPr="00382309">
        <w:t xml:space="preserve"> </w:t>
      </w:r>
      <w:r w:rsidR="008C3BE7">
        <w:t>area</w:t>
      </w:r>
      <w:r w:rsidRPr="00382309">
        <w:t xml:space="preserve"> primary area semi-width is 2</w:t>
      </w:r>
      <w:r w:rsidR="00955F29">
        <w:t xml:space="preserve"> NM</w:t>
      </w:r>
      <w:r>
        <w:t xml:space="preserve"> and</w:t>
      </w:r>
      <w:r w:rsidR="008D5BD7">
        <w:t xml:space="preserve"> is fully contained by the procedure area</w:t>
      </w:r>
      <w:r w:rsidR="00C315C6">
        <w:t>.</w:t>
      </w:r>
    </w:p>
    <w:p w:rsidR="00A73F8A" w:rsidRDefault="006D380E" w:rsidP="00A73F8A">
      <w:pPr>
        <w:pStyle w:val="LDNote"/>
      </w:pPr>
      <w:r w:rsidRPr="00382309">
        <w:t xml:space="preserve">The development of </w:t>
      </w:r>
      <w:r w:rsidR="008D5BD7">
        <w:t>the 2.4</w:t>
      </w:r>
      <w:r w:rsidR="00955F29">
        <w:t xml:space="preserve"> NM</w:t>
      </w:r>
      <w:r w:rsidR="008D5BD7">
        <w:t xml:space="preserve"> </w:t>
      </w:r>
      <w:r w:rsidR="008C3BE7">
        <w:t>area</w:t>
      </w:r>
      <w:r w:rsidRPr="00382309">
        <w:t xml:space="preserve"> </w:t>
      </w:r>
      <w:proofErr w:type="gramStart"/>
      <w:r w:rsidRPr="00382309">
        <w:t>semi-width</w:t>
      </w:r>
      <w:proofErr w:type="gramEnd"/>
      <w:r w:rsidRPr="00382309">
        <w:t xml:space="preserve"> </w:t>
      </w:r>
      <w:r w:rsidR="00A73F8A">
        <w:t>is</w:t>
      </w:r>
      <w:r w:rsidRPr="00382309">
        <w:t xml:space="preserve"> based on a</w:t>
      </w:r>
      <w:r w:rsidR="008C3BE7">
        <w:t>n</w:t>
      </w:r>
      <w:r w:rsidRPr="00382309">
        <w:t xml:space="preserve"> </w:t>
      </w:r>
      <w:r w:rsidR="008C3BE7">
        <w:t>area</w:t>
      </w:r>
      <w:r w:rsidRPr="00382309">
        <w:t xml:space="preserve"> length of 8.4</w:t>
      </w:r>
      <w:r w:rsidR="00955F29">
        <w:t xml:space="preserve"> NM</w:t>
      </w:r>
      <w:r w:rsidRPr="00382309">
        <w:t xml:space="preserve">. </w:t>
      </w:r>
      <w:r w:rsidR="00471903">
        <w:t>T</w:t>
      </w:r>
      <w:r w:rsidRPr="00382309">
        <w:t xml:space="preserve">his distance </w:t>
      </w:r>
      <w:r w:rsidR="008D5BD7">
        <w:t xml:space="preserve">allows a helicopter transit time of 9.4 minutes to the OIP at a </w:t>
      </w:r>
      <w:r w:rsidR="000040F5">
        <w:t>G/S</w:t>
      </w:r>
      <w:r w:rsidR="008D5BD7">
        <w:t xml:space="preserve"> of </w:t>
      </w:r>
      <w:r w:rsidR="00227D0F">
        <w:t>44</w:t>
      </w:r>
      <w:r w:rsidR="000040F5">
        <w:t xml:space="preserve"> </w:t>
      </w:r>
      <w:proofErr w:type="spellStart"/>
      <w:r w:rsidR="008E6348">
        <w:t>kt</w:t>
      </w:r>
      <w:proofErr w:type="spellEnd"/>
      <w:r w:rsidR="008D5BD7">
        <w:t xml:space="preserve"> for the crew to assess the obstacle situation and determine the MDA/H</w:t>
      </w:r>
      <w:r w:rsidRPr="00382309">
        <w:t>.</w:t>
      </w:r>
    </w:p>
    <w:p w:rsidR="00F9224E" w:rsidRDefault="006D380E" w:rsidP="00B8205F">
      <w:pPr>
        <w:pStyle w:val="LDNote"/>
      </w:pPr>
      <w:r w:rsidRPr="00471903">
        <w:t xml:space="preserve">The </w:t>
      </w:r>
      <w:r w:rsidR="008C3BE7">
        <w:t>area</w:t>
      </w:r>
      <w:r w:rsidR="00F9224E">
        <w:t xml:space="preserve"> </w:t>
      </w:r>
      <w:r w:rsidRPr="00471903">
        <w:t xml:space="preserve">semi-width </w:t>
      </w:r>
      <w:r w:rsidR="00A73F8A">
        <w:t>is</w:t>
      </w:r>
      <w:r w:rsidRPr="00471903">
        <w:t xml:space="preserve"> derived from the distance</w:t>
      </w:r>
      <w:r w:rsidR="00F9224E">
        <w:t xml:space="preserve"> that would be</w:t>
      </w:r>
      <w:r w:rsidRPr="00471903">
        <w:t xml:space="preserve"> travelled by a no</w:t>
      </w:r>
      <w:r w:rsidR="00F9224E">
        <w:t>tional</w:t>
      </w:r>
      <w:r w:rsidRPr="00471903">
        <w:t xml:space="preserve"> surface ship</w:t>
      </w:r>
      <w:r w:rsidRPr="00382309">
        <w:t xml:space="preserve"> moving at 15</w:t>
      </w:r>
      <w:r w:rsidR="00C315C6">
        <w:t xml:space="preserve"> </w:t>
      </w:r>
      <w:proofErr w:type="spellStart"/>
      <w:r w:rsidR="008E6348">
        <w:t>kt</w:t>
      </w:r>
      <w:proofErr w:type="spellEnd"/>
      <w:r w:rsidRPr="00382309">
        <w:t xml:space="preserve"> towards the </w:t>
      </w:r>
      <w:proofErr w:type="spellStart"/>
      <w:r w:rsidRPr="00382309">
        <w:t>MAPt</w:t>
      </w:r>
      <w:proofErr w:type="spellEnd"/>
      <w:r w:rsidRPr="00382309">
        <w:t xml:space="preserve"> </w:t>
      </w:r>
      <w:r w:rsidR="00F9224E">
        <w:t>at right angles to</w:t>
      </w:r>
      <w:r w:rsidRPr="00382309">
        <w:t xml:space="preserve"> the procedure </w:t>
      </w:r>
      <w:proofErr w:type="gramStart"/>
      <w:r w:rsidRPr="00382309">
        <w:t>axis,</w:t>
      </w:r>
      <w:proofErr w:type="gramEnd"/>
      <w:r w:rsidRPr="00382309">
        <w:t xml:space="preserve"> </w:t>
      </w:r>
      <w:r w:rsidR="00F9224E">
        <w:t xml:space="preserve">during </w:t>
      </w:r>
      <w:r w:rsidRPr="00382309">
        <w:t xml:space="preserve">the time </w:t>
      </w:r>
      <w:r w:rsidR="00F9224E">
        <w:t>it takes a</w:t>
      </w:r>
      <w:r w:rsidRPr="00382309">
        <w:t xml:space="preserve"> helicopter to travel 8.4</w:t>
      </w:r>
      <w:r w:rsidR="00955F29">
        <w:t xml:space="preserve"> NM</w:t>
      </w:r>
      <w:r w:rsidRPr="00382309">
        <w:t xml:space="preserve"> to the </w:t>
      </w:r>
      <w:r w:rsidR="00227D0F">
        <w:t>OIP</w:t>
      </w:r>
      <w:r w:rsidRPr="00382309">
        <w:t>.</w:t>
      </w:r>
    </w:p>
    <w:p w:rsidR="008C3BE7" w:rsidRPr="00215735" w:rsidRDefault="008C3BE7" w:rsidP="002E2DDD">
      <w:pPr>
        <w:pStyle w:val="LDClause"/>
      </w:pPr>
      <w:r>
        <w:tab/>
      </w:r>
      <w:r w:rsidRPr="00215735">
        <w:t>8.6.7.3</w:t>
      </w:r>
      <w:r w:rsidRPr="00215735">
        <w:tab/>
        <w:t>In the missed approach</w:t>
      </w:r>
      <w:r>
        <w:t>,</w:t>
      </w:r>
      <w:r w:rsidRPr="00215735">
        <w:t xml:space="preserve"> the procedure is a semi-circle of 4</w:t>
      </w:r>
      <w:r w:rsidR="00955F29">
        <w:t xml:space="preserve"> NM</w:t>
      </w:r>
      <w:r w:rsidRPr="00215735">
        <w:t xml:space="preserve"> </w:t>
      </w:r>
      <w:proofErr w:type="gramStart"/>
      <w:r w:rsidRPr="00215735">
        <w:t>radius</w:t>
      </w:r>
      <w:proofErr w:type="gramEnd"/>
      <w:r w:rsidRPr="00215735">
        <w:t xml:space="preserve"> centred on the ATP</w:t>
      </w:r>
      <w:r>
        <w:t xml:space="preserve"> and extending down-track from the ATP, as shown in Figure 8-22.</w:t>
      </w:r>
    </w:p>
    <w:p w:rsidR="006D380E" w:rsidRPr="00382309" w:rsidRDefault="00596EF9" w:rsidP="006F2A5E">
      <w:pPr>
        <w:pStyle w:val="LDClauseHeading"/>
        <w:ind w:left="766" w:hanging="879"/>
        <w:outlineLvl w:val="0"/>
      </w:pPr>
      <w:bookmarkStart w:id="56" w:name="c277"/>
      <w:bookmarkEnd w:id="56"/>
      <w:r>
        <w:t>8.6.8</w:t>
      </w:r>
      <w:r>
        <w:tab/>
      </w:r>
      <w:r w:rsidR="006D380E" w:rsidRPr="00382309">
        <w:t xml:space="preserve">Flight </w:t>
      </w:r>
      <w:r>
        <w:t>c</w:t>
      </w:r>
      <w:r w:rsidR="006D380E" w:rsidRPr="00382309">
        <w:t xml:space="preserve">rew </w:t>
      </w:r>
      <w:r>
        <w:t>o</w:t>
      </w:r>
      <w:r w:rsidR="006D380E" w:rsidRPr="00382309">
        <w:t xml:space="preserve">perating </w:t>
      </w:r>
      <w:r>
        <w:t>t</w:t>
      </w:r>
      <w:r w:rsidR="006D380E" w:rsidRPr="00382309">
        <w:t>olerance</w:t>
      </w:r>
    </w:p>
    <w:p w:rsidR="00596EF9" w:rsidRDefault="00596EF9" w:rsidP="00596EF9">
      <w:pPr>
        <w:pStyle w:val="LDClause"/>
      </w:pPr>
      <w:bookmarkStart w:id="57" w:name="c278"/>
      <w:bookmarkEnd w:id="57"/>
      <w:r>
        <w:tab/>
        <w:t>8.6.8.1</w:t>
      </w:r>
      <w:r>
        <w:tab/>
      </w:r>
      <w:r w:rsidR="006D380E" w:rsidRPr="00382309">
        <w:t>Radar tracking tolerance</w:t>
      </w:r>
      <w:r>
        <w:t xml:space="preserve"> for a </w:t>
      </w:r>
      <w:r w:rsidR="00976FA9">
        <w:t>TIFP</w:t>
      </w:r>
      <w:r w:rsidR="006D380E" w:rsidRPr="00382309">
        <w:t xml:space="preserve"> must not exceed 0.75</w:t>
      </w:r>
      <w:r w:rsidR="00955F29">
        <w:t xml:space="preserve"> NM</w:t>
      </w:r>
      <w:r w:rsidR="006D380E" w:rsidRPr="00382309">
        <w:t>.</w:t>
      </w:r>
    </w:p>
    <w:p w:rsidR="00596EF9" w:rsidRDefault="00596EF9" w:rsidP="00596EF9">
      <w:pPr>
        <w:pStyle w:val="LDClause"/>
      </w:pPr>
      <w:r>
        <w:tab/>
        <w:t>8.6.8.2</w:t>
      </w:r>
      <w:r>
        <w:tab/>
        <w:t>The r</w:t>
      </w:r>
      <w:r w:rsidRPr="00382309">
        <w:t>adar tracking tolerance</w:t>
      </w:r>
      <w:r>
        <w:t xml:space="preserve"> mentioned in </w:t>
      </w:r>
      <w:r w:rsidR="006A7556">
        <w:t xml:space="preserve">paragraph </w:t>
      </w:r>
      <w:r>
        <w:t>8.6.8.1</w:t>
      </w:r>
      <w:r w:rsidR="006D380E" w:rsidRPr="00382309">
        <w:t xml:space="preserve"> must be</w:t>
      </w:r>
      <w:r>
        <w:t xml:space="preserve"> included in the operations manual of an operator using the </w:t>
      </w:r>
      <w:r w:rsidR="00976FA9">
        <w:t>TIFP</w:t>
      </w:r>
      <w:r>
        <w:t>.</w:t>
      </w:r>
    </w:p>
    <w:p w:rsidR="00726D6A" w:rsidRDefault="00596EF9" w:rsidP="006F2A5E">
      <w:pPr>
        <w:pStyle w:val="LDClauseHeading"/>
        <w:ind w:left="766" w:hanging="879"/>
        <w:outlineLvl w:val="0"/>
      </w:pPr>
      <w:bookmarkStart w:id="58" w:name="c279"/>
      <w:bookmarkEnd w:id="58"/>
      <w:r>
        <w:t>8.6.9</w:t>
      </w:r>
      <w:r>
        <w:tab/>
      </w:r>
      <w:r w:rsidR="008C3BE7">
        <w:t>Obstacle clearance</w:t>
      </w:r>
    </w:p>
    <w:p w:rsidR="00726D6A" w:rsidRDefault="00726D6A" w:rsidP="002E2DDD">
      <w:pPr>
        <w:pStyle w:val="LDClause"/>
      </w:pPr>
      <w:r>
        <w:tab/>
        <w:t>8.6.9.1</w:t>
      </w:r>
      <w:r>
        <w:tab/>
      </w:r>
      <w:r w:rsidRPr="002E2DDD">
        <w:rPr>
          <w:b/>
        </w:rPr>
        <w:t xml:space="preserve">Obstacle </w:t>
      </w:r>
      <w:r w:rsidR="00256B21" w:rsidRPr="002E2DDD">
        <w:rPr>
          <w:b/>
        </w:rPr>
        <w:t>c</w:t>
      </w:r>
      <w:r w:rsidRPr="002E2DDD">
        <w:rPr>
          <w:b/>
        </w:rPr>
        <w:t>learance before the VF</w:t>
      </w:r>
      <w:r>
        <w:t>. The following applies:</w:t>
      </w:r>
    </w:p>
    <w:p w:rsidR="00726D6A" w:rsidRDefault="00724FAD" w:rsidP="002E2DDD">
      <w:pPr>
        <w:pStyle w:val="LDP1a"/>
      </w:pPr>
      <w:r>
        <w:t>(a)</w:t>
      </w:r>
      <w:r>
        <w:tab/>
      </w:r>
      <w:proofErr w:type="gramStart"/>
      <w:r w:rsidR="00726D6A">
        <w:t>minimum</w:t>
      </w:r>
      <w:proofErr w:type="gramEnd"/>
      <w:r w:rsidR="00726D6A">
        <w:t xml:space="preserve"> obstacle clearance over obstacles and low terrain must be 1</w:t>
      </w:r>
      <w:r w:rsidR="00DB6574">
        <w:t> </w:t>
      </w:r>
      <w:r w:rsidR="00726D6A">
        <w:t>000</w:t>
      </w:r>
      <w:r w:rsidR="00DB6574">
        <w:t> </w:t>
      </w:r>
      <w:proofErr w:type="spellStart"/>
      <w:r w:rsidR="00DB6574">
        <w:t>ft</w:t>
      </w:r>
      <w:proofErr w:type="spellEnd"/>
      <w:r w:rsidR="00726D6A">
        <w:t>; and</w:t>
      </w:r>
    </w:p>
    <w:p w:rsidR="00726D6A" w:rsidRDefault="00724FAD" w:rsidP="002E2DDD">
      <w:pPr>
        <w:pStyle w:val="LDP1a"/>
      </w:pPr>
      <w:r>
        <w:t>(b)</w:t>
      </w:r>
      <w:r>
        <w:tab/>
      </w:r>
      <w:proofErr w:type="gramStart"/>
      <w:r w:rsidR="00726D6A">
        <w:t>if</w:t>
      </w:r>
      <w:proofErr w:type="gramEnd"/>
      <w:r w:rsidR="00726D6A">
        <w:t xml:space="preserve"> the elevation of an obstacle or low terrain, including small structures</w:t>
      </w:r>
      <w:r>
        <w:t xml:space="preserve"> on the obstacle or terrain,</w:t>
      </w:r>
      <w:r w:rsidR="00726D6A">
        <w:t xml:space="preserve"> exceeds 500</w:t>
      </w:r>
      <w:r w:rsidR="00DB6574">
        <w:t xml:space="preserve"> </w:t>
      </w:r>
      <w:proofErr w:type="spellStart"/>
      <w:r w:rsidR="00DB6574">
        <w:t>ft</w:t>
      </w:r>
      <w:proofErr w:type="spellEnd"/>
      <w:r w:rsidR="00726D6A">
        <w:t xml:space="preserve"> AMSL, </w:t>
      </w:r>
      <w:r>
        <w:t xml:space="preserve">then </w:t>
      </w:r>
      <w:r w:rsidR="00726D6A">
        <w:t>th</w:t>
      </w:r>
      <w:r>
        <w:t>e</w:t>
      </w:r>
      <w:r w:rsidR="00726D6A">
        <w:t xml:space="preserve"> elevation must be added to the initial approach altitude</w:t>
      </w:r>
      <w:r w:rsidR="00B46117">
        <w:t>.</w:t>
      </w:r>
    </w:p>
    <w:p w:rsidR="00B46117" w:rsidRDefault="00187683" w:rsidP="00A2412C">
      <w:pPr>
        <w:pStyle w:val="LDNote"/>
        <w:ind w:left="1191"/>
      </w:pPr>
      <w:r w:rsidRPr="00A2412C">
        <w:rPr>
          <w:i/>
        </w:rPr>
        <w:t>Note</w:t>
      </w:r>
      <w:r>
        <w:t>   Vertical errors associated with mapping or a database must be included in the 500</w:t>
      </w:r>
      <w:r w:rsidR="00DB6574">
        <w:t xml:space="preserve"> </w:t>
      </w:r>
      <w:proofErr w:type="spellStart"/>
      <w:r w:rsidR="00DB6574">
        <w:t>ft</w:t>
      </w:r>
      <w:proofErr w:type="spellEnd"/>
      <w:r>
        <w:t xml:space="preserve"> obstacle clearance.</w:t>
      </w:r>
    </w:p>
    <w:p w:rsidR="00A2305C" w:rsidRDefault="00596EF9" w:rsidP="00596EF9">
      <w:pPr>
        <w:pStyle w:val="LDClause"/>
      </w:pPr>
      <w:bookmarkStart w:id="59" w:name="c280"/>
      <w:bookmarkEnd w:id="59"/>
      <w:r>
        <w:tab/>
        <w:t>8.6.9.</w:t>
      </w:r>
      <w:r w:rsidR="00726D6A">
        <w:t>2</w:t>
      </w:r>
      <w:r>
        <w:tab/>
      </w:r>
      <w:r w:rsidR="006D380E" w:rsidRPr="00596EF9">
        <w:rPr>
          <w:b/>
        </w:rPr>
        <w:t xml:space="preserve">Obstacle </w:t>
      </w:r>
      <w:r w:rsidR="008C3BE7">
        <w:rPr>
          <w:b/>
        </w:rPr>
        <w:t>c</w:t>
      </w:r>
      <w:r w:rsidR="006D380E" w:rsidRPr="00596EF9">
        <w:rPr>
          <w:b/>
        </w:rPr>
        <w:t>learance</w:t>
      </w:r>
      <w:r w:rsidR="008C3BE7">
        <w:rPr>
          <w:b/>
        </w:rPr>
        <w:t xml:space="preserve"> after the VF</w:t>
      </w:r>
      <w:r w:rsidR="006D380E" w:rsidRPr="00382309">
        <w:t xml:space="preserve">. Minimum obstacle clearance </w:t>
      </w:r>
      <w:r>
        <w:t>must be</w:t>
      </w:r>
      <w:r w:rsidR="006D380E" w:rsidRPr="00382309">
        <w:t xml:space="preserve"> applied to the sea surface</w:t>
      </w:r>
      <w:r w:rsidR="008C3BE7">
        <w:t xml:space="preserve">, </w:t>
      </w:r>
      <w:r w:rsidR="002244B2">
        <w:t>and include</w:t>
      </w:r>
      <w:r w:rsidR="008C3BE7">
        <w:t xml:space="preserve"> a minimum wave height of 50</w:t>
      </w:r>
      <w:r w:rsidR="00DB6574">
        <w:t xml:space="preserve"> </w:t>
      </w:r>
      <w:proofErr w:type="spellStart"/>
      <w:r w:rsidR="00DB6574">
        <w:t>ft</w:t>
      </w:r>
      <w:proofErr w:type="spellEnd"/>
      <w:r w:rsidR="008C3BE7">
        <w:t>,</w:t>
      </w:r>
      <w:r w:rsidR="006D380E" w:rsidRPr="00382309">
        <w:t xml:space="preserve"> in accordance with PANS-OPS such that the final segment minimum obstacle clearance</w:t>
      </w:r>
      <w:r w:rsidR="008C3BE7">
        <w:t xml:space="preserve"> and the MDA</w:t>
      </w:r>
      <w:r w:rsidR="006E3A75">
        <w:t xml:space="preserve"> are</w:t>
      </w:r>
      <w:r w:rsidR="008C3BE7">
        <w:t xml:space="preserve">, respectively, </w:t>
      </w:r>
      <w:r w:rsidR="00A2305C">
        <w:t>as follows:</w:t>
      </w:r>
    </w:p>
    <w:p w:rsidR="00A2305C" w:rsidRDefault="00A2305C" w:rsidP="00A2305C">
      <w:pPr>
        <w:pStyle w:val="LDP1a"/>
      </w:pPr>
      <w:r>
        <w:t>(a)</w:t>
      </w:r>
      <w:r>
        <w:tab/>
      </w:r>
      <w:r w:rsidR="006D380E" w:rsidRPr="00382309">
        <w:t>300</w:t>
      </w:r>
      <w:r w:rsidR="00DB6574">
        <w:t xml:space="preserve"> </w:t>
      </w:r>
      <w:proofErr w:type="spellStart"/>
      <w:r w:rsidR="00DB6574">
        <w:t>ft</w:t>
      </w:r>
      <w:proofErr w:type="spellEnd"/>
      <w:r w:rsidR="008C3BE7">
        <w:t xml:space="preserve"> and 350</w:t>
      </w:r>
      <w:r w:rsidR="00DB6574">
        <w:t xml:space="preserve"> </w:t>
      </w:r>
      <w:proofErr w:type="spellStart"/>
      <w:r w:rsidR="00DB6574">
        <w:t>ft</w:t>
      </w:r>
      <w:proofErr w:type="spellEnd"/>
      <w:r w:rsidR="008C3BE7">
        <w:t>,</w:t>
      </w:r>
      <w:r w:rsidR="006D380E" w:rsidRPr="00382309">
        <w:t xml:space="preserve"> using pressure altimetry (BAROALT)</w:t>
      </w:r>
      <w:r>
        <w:t>;</w:t>
      </w:r>
      <w:r w:rsidR="006D380E" w:rsidRPr="00382309">
        <w:t xml:space="preserve"> and</w:t>
      </w:r>
    </w:p>
    <w:p w:rsidR="006D380E" w:rsidRPr="00382309" w:rsidRDefault="00A2305C" w:rsidP="00A2305C">
      <w:pPr>
        <w:pStyle w:val="LDP1a"/>
      </w:pPr>
      <w:proofErr w:type="gramStart"/>
      <w:r>
        <w:t>(b)</w:t>
      </w:r>
      <w:r>
        <w:tab/>
      </w:r>
      <w:r w:rsidR="006D380E" w:rsidRPr="00382309">
        <w:t>200</w:t>
      </w:r>
      <w:r w:rsidR="00DB6574">
        <w:t xml:space="preserve"> </w:t>
      </w:r>
      <w:proofErr w:type="spellStart"/>
      <w:r w:rsidR="00DB6574">
        <w:t>ft</w:t>
      </w:r>
      <w:proofErr w:type="spellEnd"/>
      <w:r w:rsidR="008C3BE7">
        <w:t xml:space="preserve"> and 250</w:t>
      </w:r>
      <w:r w:rsidR="00DB6574">
        <w:t xml:space="preserve"> </w:t>
      </w:r>
      <w:proofErr w:type="spellStart"/>
      <w:r w:rsidR="00DB6574">
        <w:t>ft</w:t>
      </w:r>
      <w:proofErr w:type="spellEnd"/>
      <w:r w:rsidR="006D380E" w:rsidRPr="00382309">
        <w:t xml:space="preserve"> using radar altimetry (RADALT).</w:t>
      </w:r>
      <w:proofErr w:type="gramEnd"/>
    </w:p>
    <w:p w:rsidR="00FF4584" w:rsidRDefault="00A2305C" w:rsidP="00B8205F">
      <w:pPr>
        <w:pStyle w:val="LDClause"/>
      </w:pPr>
      <w:bookmarkStart w:id="60" w:name="c281"/>
      <w:bookmarkEnd w:id="60"/>
      <w:r>
        <w:tab/>
        <w:t>8.6.9.</w:t>
      </w:r>
      <w:r w:rsidR="00A742AD">
        <w:t>3</w:t>
      </w:r>
      <w:r>
        <w:tab/>
      </w:r>
      <w:r w:rsidR="00393489">
        <w:t>F</w:t>
      </w:r>
      <w:r w:rsidR="00393489" w:rsidRPr="00382309">
        <w:t>or observed obstacles</w:t>
      </w:r>
      <w:r w:rsidR="00A742AD">
        <w:t xml:space="preserve"> (other than ATP)</w:t>
      </w:r>
      <w:r w:rsidR="00393489">
        <w:t xml:space="preserve"> either</w:t>
      </w:r>
      <w:r w:rsidR="00393489" w:rsidRPr="00382309">
        <w:t xml:space="preserve"> in the </w:t>
      </w:r>
      <w:r w:rsidR="00393489">
        <w:t>p</w:t>
      </w:r>
      <w:r w:rsidR="00393489" w:rsidRPr="00382309">
        <w:t xml:space="preserve">rocedure </w:t>
      </w:r>
      <w:r w:rsidR="00393489">
        <w:t>a</w:t>
      </w:r>
      <w:r w:rsidR="00393489" w:rsidRPr="00382309">
        <w:t>rea</w:t>
      </w:r>
      <w:r w:rsidR="00393489">
        <w:t xml:space="preserve"> or radially within 4</w:t>
      </w:r>
      <w:r w:rsidR="00955F29">
        <w:t xml:space="preserve"> NM</w:t>
      </w:r>
      <w:r w:rsidR="00393489">
        <w:t xml:space="preserve"> of the ATP in the missed approach, </w:t>
      </w:r>
      <w:r>
        <w:t xml:space="preserve">additional </w:t>
      </w:r>
      <w:r w:rsidR="000260D0">
        <w:t xml:space="preserve">obstacle clearance </w:t>
      </w:r>
      <w:r>
        <w:t xml:space="preserve">allowance must be </w:t>
      </w:r>
      <w:r w:rsidR="004E6060">
        <w:t>applied</w:t>
      </w:r>
      <w:r w:rsidR="00FF4584">
        <w:t xml:space="preserve"> in the </w:t>
      </w:r>
      <w:r w:rsidR="00976FA9">
        <w:t>TIFP</w:t>
      </w:r>
      <w:r w:rsidR="00393489">
        <w:t xml:space="preserve">, being </w:t>
      </w:r>
      <w:r w:rsidR="00FF4584">
        <w:t>the greater of:</w:t>
      </w:r>
    </w:p>
    <w:p w:rsidR="00FF4584" w:rsidRDefault="00393489" w:rsidP="00B8205F">
      <w:pPr>
        <w:pStyle w:val="LDP1a"/>
      </w:pPr>
      <w:r>
        <w:t>(a)</w:t>
      </w:r>
      <w:r w:rsidR="00FF4584">
        <w:tab/>
      </w:r>
      <w:r w:rsidR="00FF4584" w:rsidRPr="00382309">
        <w:t>200</w:t>
      </w:r>
      <w:r w:rsidR="008E6348">
        <w:t xml:space="preserve"> </w:t>
      </w:r>
      <w:proofErr w:type="spellStart"/>
      <w:r w:rsidR="00FF4584">
        <w:t>ft</w:t>
      </w:r>
      <w:proofErr w:type="spellEnd"/>
      <w:r w:rsidR="00FF4584">
        <w:t>;</w:t>
      </w:r>
      <w:r w:rsidR="00FF4584" w:rsidRPr="00382309">
        <w:t xml:space="preserve"> or</w:t>
      </w:r>
    </w:p>
    <w:p w:rsidR="00A2305C" w:rsidRDefault="00393489" w:rsidP="00B8205F">
      <w:pPr>
        <w:pStyle w:val="LDP1a"/>
      </w:pPr>
      <w:r>
        <w:t>(b)</w:t>
      </w:r>
      <w:r w:rsidR="00FF4584">
        <w:tab/>
      </w:r>
      <w:proofErr w:type="gramStart"/>
      <w:r w:rsidR="00FF4584">
        <w:t>the</w:t>
      </w:r>
      <w:proofErr w:type="gramEnd"/>
      <w:r w:rsidR="00FF4584">
        <w:t xml:space="preserve"> </w:t>
      </w:r>
      <w:r w:rsidR="00FF4584" w:rsidRPr="00382309">
        <w:t>known obstacle height</w:t>
      </w:r>
      <w:r>
        <w:t>.</w:t>
      </w:r>
    </w:p>
    <w:p w:rsidR="006D380E" w:rsidRPr="00382309" w:rsidRDefault="000260D0" w:rsidP="000260D0">
      <w:pPr>
        <w:pStyle w:val="LDClause"/>
      </w:pPr>
      <w:bookmarkStart w:id="61" w:name="_All_minima_are"/>
      <w:bookmarkEnd w:id="61"/>
      <w:r>
        <w:tab/>
        <w:t>8.6.9.</w:t>
      </w:r>
      <w:r w:rsidR="00A742AD">
        <w:t>4</w:t>
      </w:r>
      <w:r>
        <w:tab/>
        <w:t xml:space="preserve">If </w:t>
      </w:r>
      <w:r w:rsidR="006D380E" w:rsidRPr="00382309">
        <w:t>a wave height is forecast</w:t>
      </w:r>
      <w:r w:rsidR="00736836">
        <w:t>,</w:t>
      </w:r>
      <w:r w:rsidR="006D380E" w:rsidRPr="00382309">
        <w:t xml:space="preserve"> or observed</w:t>
      </w:r>
      <w:r w:rsidR="00736836">
        <w:t>,</w:t>
      </w:r>
      <w:r w:rsidR="006D380E" w:rsidRPr="00382309">
        <w:t xml:space="preserve"> to exceed </w:t>
      </w:r>
      <w:r w:rsidR="00A742AD">
        <w:t>50</w:t>
      </w:r>
      <w:r w:rsidR="00DB6574">
        <w:t xml:space="preserve"> </w:t>
      </w:r>
      <w:proofErr w:type="spellStart"/>
      <w:r w:rsidR="00DB6574">
        <w:t>ft</w:t>
      </w:r>
      <w:proofErr w:type="spellEnd"/>
      <w:r>
        <w:t>, the MDA/H must be increased by</w:t>
      </w:r>
      <w:r w:rsidR="006D380E" w:rsidRPr="00382309">
        <w:t xml:space="preserve"> the amount by which</w:t>
      </w:r>
      <w:r w:rsidRPr="000260D0">
        <w:t xml:space="preserve"> </w:t>
      </w:r>
      <w:r>
        <w:t xml:space="preserve">the </w:t>
      </w:r>
      <w:r w:rsidRPr="00382309">
        <w:t xml:space="preserve">forecast wave </w:t>
      </w:r>
      <w:proofErr w:type="gramStart"/>
      <w:r w:rsidRPr="00382309">
        <w:t>height</w:t>
      </w:r>
      <w:r w:rsidR="00736836">
        <w:t>,</w:t>
      </w:r>
      <w:r w:rsidR="007D038B">
        <w:t xml:space="preserve"> or the observed radio altimeter fluctuations,</w:t>
      </w:r>
      <w:r w:rsidR="006D380E" w:rsidRPr="00382309">
        <w:t xml:space="preserve"> exceed</w:t>
      </w:r>
      <w:proofErr w:type="gramEnd"/>
      <w:r w:rsidR="006D380E" w:rsidRPr="00382309">
        <w:t xml:space="preserve"> </w:t>
      </w:r>
      <w:r w:rsidR="00A742AD">
        <w:t>50</w:t>
      </w:r>
      <w:r w:rsidR="00DB6574">
        <w:t xml:space="preserve"> ft</w:t>
      </w:r>
      <w:r>
        <w:t>.</w:t>
      </w:r>
    </w:p>
    <w:p w:rsidR="006D380E" w:rsidRPr="00382309" w:rsidRDefault="000260D0" w:rsidP="006F2A5E">
      <w:pPr>
        <w:pStyle w:val="LDClauseHeading"/>
        <w:ind w:left="766" w:hanging="879"/>
        <w:outlineLvl w:val="0"/>
      </w:pPr>
      <w:bookmarkStart w:id="62" w:name="c282"/>
      <w:bookmarkStart w:id="63" w:name="c283"/>
      <w:bookmarkEnd w:id="62"/>
      <w:bookmarkEnd w:id="63"/>
      <w:r>
        <w:t>8.6.10</w:t>
      </w:r>
      <w:r>
        <w:tab/>
      </w:r>
      <w:r w:rsidR="006D380E" w:rsidRPr="00382309">
        <w:t>Values</w:t>
      </w:r>
    </w:p>
    <w:p w:rsidR="000260D0" w:rsidRDefault="000260D0" w:rsidP="000260D0">
      <w:pPr>
        <w:pStyle w:val="LDClause"/>
      </w:pPr>
      <w:bookmarkStart w:id="64" w:name="c284"/>
      <w:bookmarkEnd w:id="64"/>
      <w:r>
        <w:tab/>
      </w:r>
      <w:r>
        <w:tab/>
      </w:r>
      <w:r w:rsidR="006D380E" w:rsidRPr="00382309">
        <w:t>In determining minima</w:t>
      </w:r>
      <w:r>
        <w:t>:</w:t>
      </w:r>
    </w:p>
    <w:p w:rsidR="000260D0" w:rsidRDefault="00104D94" w:rsidP="00104D94">
      <w:pPr>
        <w:pStyle w:val="LDP1a"/>
      </w:pPr>
      <w:r>
        <w:t>(a)</w:t>
      </w:r>
      <w:r>
        <w:tab/>
      </w:r>
      <w:proofErr w:type="gramStart"/>
      <w:r w:rsidR="006D380E" w:rsidRPr="00382309">
        <w:t>minimum</w:t>
      </w:r>
      <w:proofErr w:type="gramEnd"/>
      <w:r w:rsidR="006D380E" w:rsidRPr="00382309">
        <w:t xml:space="preserve"> altitudes </w:t>
      </w:r>
      <w:r w:rsidR="000260D0">
        <w:t xml:space="preserve">must be </w:t>
      </w:r>
      <w:r w:rsidR="006D380E" w:rsidRPr="00382309">
        <w:t>rounded up to the nearest 10</w:t>
      </w:r>
      <w:r w:rsidR="00F50B26">
        <w:t xml:space="preserve"> </w:t>
      </w:r>
      <w:proofErr w:type="spellStart"/>
      <w:r w:rsidR="000260D0">
        <w:t>ft</w:t>
      </w:r>
      <w:proofErr w:type="spellEnd"/>
      <w:r w:rsidR="000260D0">
        <w:t>;</w:t>
      </w:r>
      <w:r w:rsidR="006D380E" w:rsidRPr="00382309">
        <w:t xml:space="preserve"> and</w:t>
      </w:r>
    </w:p>
    <w:p w:rsidR="006D380E" w:rsidRPr="00382309" w:rsidRDefault="00104D94" w:rsidP="00104D94">
      <w:pPr>
        <w:pStyle w:val="LDP1a"/>
      </w:pPr>
      <w:r>
        <w:t>(b)</w:t>
      </w:r>
      <w:r>
        <w:tab/>
      </w:r>
      <w:proofErr w:type="gramStart"/>
      <w:r w:rsidR="006D380E" w:rsidRPr="00382309">
        <w:t>visibilities</w:t>
      </w:r>
      <w:proofErr w:type="gramEnd"/>
      <w:r w:rsidR="000260D0">
        <w:t xml:space="preserve"> must be</w:t>
      </w:r>
      <w:r w:rsidR="006D380E" w:rsidRPr="00382309">
        <w:t xml:space="preserve"> rounded up to the nearest half kilometre.</w:t>
      </w:r>
    </w:p>
    <w:p w:rsidR="006D380E" w:rsidRPr="00382309" w:rsidRDefault="001E244C" w:rsidP="006F2A5E">
      <w:pPr>
        <w:pStyle w:val="LDClauseHeading"/>
        <w:ind w:left="766" w:hanging="879"/>
        <w:outlineLvl w:val="0"/>
      </w:pPr>
      <w:bookmarkStart w:id="65" w:name="c285"/>
      <w:bookmarkEnd w:id="65"/>
      <w:r>
        <w:t>8.6.11</w:t>
      </w:r>
      <w:r>
        <w:tab/>
      </w:r>
      <w:r w:rsidR="006D380E" w:rsidRPr="00382309">
        <w:t xml:space="preserve">Allowance for </w:t>
      </w:r>
      <w:r>
        <w:t>t</w:t>
      </w:r>
      <w:r w:rsidR="006D380E" w:rsidRPr="00382309">
        <w:t xml:space="preserve">idal </w:t>
      </w:r>
      <w:r>
        <w:t>r</w:t>
      </w:r>
      <w:r w:rsidR="006D380E" w:rsidRPr="00382309">
        <w:t xml:space="preserve">ise and </w:t>
      </w:r>
      <w:r>
        <w:t>f</w:t>
      </w:r>
      <w:r w:rsidR="006D380E" w:rsidRPr="00382309">
        <w:t>all</w:t>
      </w:r>
    </w:p>
    <w:p w:rsidR="006D380E" w:rsidRPr="00382309" w:rsidRDefault="001E244C" w:rsidP="001E244C">
      <w:pPr>
        <w:pStyle w:val="LDClause"/>
      </w:pPr>
      <w:r>
        <w:tab/>
      </w:r>
      <w:r>
        <w:tab/>
        <w:t xml:space="preserve">A </w:t>
      </w:r>
      <w:r w:rsidR="00976FA9">
        <w:t>TIFP</w:t>
      </w:r>
      <w:r>
        <w:t xml:space="preserve"> must </w:t>
      </w:r>
      <w:r w:rsidR="006D380E" w:rsidRPr="00382309">
        <w:t xml:space="preserve">account for </w:t>
      </w:r>
      <w:r>
        <w:t xml:space="preserve">a </w:t>
      </w:r>
      <w:r w:rsidR="006D380E" w:rsidRPr="00382309">
        <w:t>tidal rise and fall of up to 50</w:t>
      </w:r>
      <w:r w:rsidR="00F50B26">
        <w:t xml:space="preserve"> </w:t>
      </w:r>
      <w:proofErr w:type="spellStart"/>
      <w:r>
        <w:t>ft</w:t>
      </w:r>
      <w:proofErr w:type="spellEnd"/>
      <w:r>
        <w:t xml:space="preserve"> by restricting helicopter </w:t>
      </w:r>
      <w:r w:rsidR="006D380E" w:rsidRPr="00382309">
        <w:t>descen</w:t>
      </w:r>
      <w:r>
        <w:t>t</w:t>
      </w:r>
      <w:r w:rsidR="006D380E" w:rsidRPr="00382309">
        <w:t xml:space="preserve"> in the visual segment of the approach to </w:t>
      </w:r>
      <w:r>
        <w:t xml:space="preserve">not </w:t>
      </w:r>
      <w:r w:rsidR="006D380E" w:rsidRPr="00382309">
        <w:t>less than 50</w:t>
      </w:r>
      <w:r w:rsidR="00F50B26">
        <w:t xml:space="preserve"> </w:t>
      </w:r>
      <w:proofErr w:type="spellStart"/>
      <w:r>
        <w:t>ft</w:t>
      </w:r>
      <w:proofErr w:type="spellEnd"/>
      <w:r w:rsidR="006D380E" w:rsidRPr="00382309">
        <w:t xml:space="preserve"> above the height of the landing deck.</w:t>
      </w:r>
    </w:p>
    <w:p w:rsidR="006D380E" w:rsidRPr="00382309" w:rsidRDefault="001E244C" w:rsidP="006F2A5E">
      <w:pPr>
        <w:pStyle w:val="LDClauseHeading"/>
        <w:ind w:left="766" w:hanging="879"/>
        <w:outlineLvl w:val="0"/>
      </w:pPr>
      <w:bookmarkStart w:id="66" w:name="c286"/>
      <w:bookmarkStart w:id="67" w:name="c287"/>
      <w:bookmarkEnd w:id="66"/>
      <w:bookmarkEnd w:id="67"/>
      <w:r>
        <w:t>8.6.12</w:t>
      </w:r>
      <w:r>
        <w:tab/>
      </w:r>
      <w:r w:rsidR="006D380E" w:rsidRPr="00382309">
        <w:t>Visibility</w:t>
      </w:r>
    </w:p>
    <w:p w:rsidR="006D380E" w:rsidRPr="00382309" w:rsidRDefault="001E244C" w:rsidP="001E244C">
      <w:pPr>
        <w:pStyle w:val="LDClause"/>
      </w:pPr>
      <w:r>
        <w:tab/>
      </w:r>
      <w:r>
        <w:tab/>
      </w:r>
      <w:r w:rsidR="006D380E" w:rsidRPr="00382309">
        <w:t>The</w:t>
      </w:r>
      <w:r>
        <w:t xml:space="preserve"> </w:t>
      </w:r>
      <w:r w:rsidR="00976FA9">
        <w:t>TIFP</w:t>
      </w:r>
      <w:r>
        <w:t xml:space="preserve"> must</w:t>
      </w:r>
      <w:r w:rsidR="006D380E" w:rsidRPr="00382309">
        <w:t xml:space="preserve"> require visibility</w:t>
      </w:r>
      <w:r>
        <w:t xml:space="preserve"> which is</w:t>
      </w:r>
      <w:r w:rsidR="006D380E" w:rsidRPr="00382309">
        <w:t xml:space="preserve"> the greater of</w:t>
      </w:r>
      <w:r>
        <w:t xml:space="preserve"> the following</w:t>
      </w:r>
      <w:r w:rsidR="006D380E" w:rsidRPr="00382309">
        <w:t>:</w:t>
      </w:r>
    </w:p>
    <w:p w:rsidR="006D380E" w:rsidRPr="00382309" w:rsidRDefault="001E244C" w:rsidP="001E244C">
      <w:pPr>
        <w:pStyle w:val="LDP1a"/>
      </w:pPr>
      <w:r>
        <w:t>(a)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nominal distance from the </w:t>
      </w:r>
      <w:proofErr w:type="spellStart"/>
      <w:r w:rsidR="00311798">
        <w:t>MAPt</w:t>
      </w:r>
      <w:proofErr w:type="spellEnd"/>
      <w:r w:rsidR="006D380E" w:rsidRPr="00382309">
        <w:t xml:space="preserve"> to the </w:t>
      </w:r>
      <w:r w:rsidR="00C64AC8">
        <w:t>ATP</w:t>
      </w:r>
      <w:r w:rsidR="006D380E" w:rsidRPr="00382309">
        <w:t>;</w:t>
      </w:r>
    </w:p>
    <w:p w:rsidR="006D380E" w:rsidRPr="00382309" w:rsidRDefault="001E244C" w:rsidP="001E244C">
      <w:pPr>
        <w:pStyle w:val="LDP1a"/>
      </w:pPr>
      <w:r>
        <w:t>(b)</w:t>
      </w:r>
      <w:r>
        <w:tab/>
      </w:r>
      <w:proofErr w:type="gramStart"/>
      <w:r w:rsidR="006D380E" w:rsidRPr="00382309">
        <w:t>the</w:t>
      </w:r>
      <w:proofErr w:type="gramEnd"/>
      <w:r w:rsidR="006D380E" w:rsidRPr="00382309">
        <w:t xml:space="preserve"> distance required to decelerate from the maximum permitted TAS on final at ISA+15°C to the hover;</w:t>
      </w:r>
    </w:p>
    <w:p w:rsidR="006D380E" w:rsidRDefault="00AF091F" w:rsidP="001E244C">
      <w:pPr>
        <w:pStyle w:val="LDP1a"/>
      </w:pPr>
      <w:r>
        <w:t>(c)</w:t>
      </w:r>
      <w:r>
        <w:tab/>
      </w:r>
      <w:proofErr w:type="gramStart"/>
      <w:r>
        <w:t>the</w:t>
      </w:r>
      <w:proofErr w:type="gramEnd"/>
      <w:r>
        <w:t xml:space="preserve"> distance </w:t>
      </w:r>
      <w:r w:rsidR="006D380E" w:rsidRPr="00382309">
        <w:t xml:space="preserve">as defined by the formula </w:t>
      </w:r>
      <w:r w:rsidR="009A0DEC">
        <w:t>under</w:t>
      </w:r>
      <w:r w:rsidR="006D380E" w:rsidRPr="00382309">
        <w:t xml:space="preserve"> </w:t>
      </w:r>
      <w:r w:rsidR="006A7556">
        <w:t xml:space="preserve">paragraph </w:t>
      </w:r>
      <w:r w:rsidR="006D380E" w:rsidRPr="00382309">
        <w:t>8.6.1</w:t>
      </w:r>
      <w:r w:rsidR="002C4D95">
        <w:t>3</w:t>
      </w:r>
      <w:r w:rsidR="006D380E" w:rsidRPr="00382309">
        <w:t>.</w:t>
      </w:r>
    </w:p>
    <w:p w:rsidR="00AF091F" w:rsidRPr="00382309" w:rsidRDefault="00AF091F" w:rsidP="00A459B7">
      <w:pPr>
        <w:pStyle w:val="LDNote"/>
      </w:pPr>
      <w:r w:rsidRPr="00AF091F">
        <w:rPr>
          <w:i/>
        </w:rPr>
        <w:t>Note </w:t>
      </w:r>
      <w:r>
        <w:t>  </w:t>
      </w:r>
      <w:r w:rsidRPr="00007652">
        <w:t>The visibility data shown in Figures 8-2</w:t>
      </w:r>
      <w:r w:rsidR="001635CD">
        <w:t>5</w:t>
      </w:r>
      <w:r w:rsidRPr="00007652">
        <w:t xml:space="preserve"> and</w:t>
      </w:r>
      <w:r>
        <w:t xml:space="preserve"> 8-</w:t>
      </w:r>
      <w:r w:rsidRPr="00007652">
        <w:t>2</w:t>
      </w:r>
      <w:r w:rsidR="001635CD">
        <w:t>6</w:t>
      </w:r>
      <w:r w:rsidRPr="00007652">
        <w:t xml:space="preserve"> are based on calculations </w:t>
      </w:r>
      <w:proofErr w:type="spellStart"/>
      <w:r w:rsidRPr="00007652">
        <w:t>in</w:t>
      </w:r>
      <w:r w:rsidR="006A7556">
        <w:t>paragraph</w:t>
      </w:r>
      <w:proofErr w:type="spellEnd"/>
      <w:r w:rsidR="00294541">
        <w:t> </w:t>
      </w:r>
      <w:r w:rsidRPr="00007652">
        <w:t>8.6.1</w:t>
      </w:r>
      <w:r w:rsidR="002C4D95">
        <w:t>3</w:t>
      </w:r>
      <w:r w:rsidRPr="00007652">
        <w:t xml:space="preserve"> for the indicated MDA and a G/S of 70</w:t>
      </w:r>
      <w:r w:rsidR="00C315C6">
        <w:t xml:space="preserve"> </w:t>
      </w:r>
      <w:r w:rsidR="00A459B7">
        <w:t>kt</w:t>
      </w:r>
      <w:r w:rsidRPr="00007652">
        <w:t xml:space="preserve">. Operators </w:t>
      </w:r>
      <w:r w:rsidR="00A459B7">
        <w:t>must</w:t>
      </w:r>
      <w:r w:rsidRPr="00007652">
        <w:t xml:space="preserve"> adjust the</w:t>
      </w:r>
      <w:r w:rsidR="00A459B7">
        <w:t xml:space="preserve"> calculations</w:t>
      </w:r>
      <w:r w:rsidRPr="00007652">
        <w:t xml:space="preserve"> for actual conditions </w:t>
      </w:r>
      <w:r w:rsidR="00A459B7">
        <w:t>in accordance with paragraph (a), (b) or (c)</w:t>
      </w:r>
      <w:r w:rsidR="004A5FA2">
        <w:t>, whichever is the greater</w:t>
      </w:r>
      <w:r w:rsidR="00A459B7">
        <w:t>.</w:t>
      </w:r>
    </w:p>
    <w:p w:rsidR="006D380E" w:rsidRDefault="000014F9" w:rsidP="006F2A5E">
      <w:pPr>
        <w:pStyle w:val="LDClauseHeading"/>
        <w:ind w:left="766" w:hanging="879"/>
        <w:outlineLvl w:val="0"/>
      </w:pPr>
      <w:bookmarkStart w:id="68" w:name="c295"/>
      <w:bookmarkEnd w:id="68"/>
      <w:r>
        <w:t>8.6.1</w:t>
      </w:r>
      <w:r w:rsidR="002C4D95">
        <w:t>3</w:t>
      </w:r>
      <w:r>
        <w:tab/>
      </w:r>
      <w:r w:rsidR="006D380E" w:rsidRPr="00382309">
        <w:t>Dete</w:t>
      </w:r>
      <w:r>
        <w:t xml:space="preserve">rmination of </w:t>
      </w:r>
      <w:r w:rsidR="000A5D61">
        <w:t>o</w:t>
      </w:r>
      <w:r>
        <w:t xml:space="preserve">bstacle </w:t>
      </w:r>
      <w:r w:rsidR="000A5D61">
        <w:t>a</w:t>
      </w:r>
      <w:r>
        <w:t>voidance</w:t>
      </w:r>
    </w:p>
    <w:p w:rsidR="00CD2BEB" w:rsidRDefault="000014F9" w:rsidP="00EB521B">
      <w:pPr>
        <w:pStyle w:val="LDClause"/>
      </w:pPr>
      <w:r>
        <w:tab/>
      </w:r>
      <w:r>
        <w:tab/>
      </w:r>
      <w:r w:rsidR="00CD2BEB">
        <w:t>For paragraph 8.6.12.1</w:t>
      </w:r>
      <w:r w:rsidR="00B74666">
        <w:t> </w:t>
      </w:r>
      <w:r w:rsidR="00CD2BEB">
        <w:t xml:space="preserve">(c), the formula is in Appendix </w:t>
      </w:r>
      <w:r w:rsidR="00687107">
        <w:t>3</w:t>
      </w:r>
      <w:r w:rsidR="00CD2BEB">
        <w:t xml:space="preserve">, </w:t>
      </w:r>
      <w:r w:rsidR="00CD2BEB" w:rsidRPr="00A37584">
        <w:rPr>
          <w:i/>
        </w:rPr>
        <w:t>Determination of obstacle avoidance</w:t>
      </w:r>
      <w:r w:rsidR="00CD2BEB">
        <w:t xml:space="preserve">, </w:t>
      </w:r>
      <w:r w:rsidR="00DB6574">
        <w:t>in this section</w:t>
      </w:r>
      <w:r w:rsidR="00CD2BEB">
        <w:t>.</w:t>
      </w:r>
    </w:p>
    <w:p w:rsidR="00622B5D" w:rsidRDefault="00CD2BEB" w:rsidP="00B8205F">
      <w:pPr>
        <w:pStyle w:val="LDNote"/>
      </w:pPr>
      <w:r w:rsidRPr="00B8205F">
        <w:rPr>
          <w:i/>
        </w:rPr>
        <w:t>Note</w:t>
      </w:r>
      <w:r>
        <w:t xml:space="preserve">   To determine obstacle avoidance, calculations in accordance with the formula in Appendix </w:t>
      </w:r>
      <w:r w:rsidR="00687107">
        <w:t>3</w:t>
      </w:r>
      <w:r>
        <w:t xml:space="preserve"> must be undertaken by the TIFP designer, as part of the process of determining the visibility required for the TIFP. </w:t>
      </w:r>
      <w:r w:rsidR="00622B5D">
        <w:t xml:space="preserve">Results from the formula are </w:t>
      </w:r>
      <w:r>
        <w:t>compared with the visibility requirements in paragraphs 8.6.12.1</w:t>
      </w:r>
      <w:r w:rsidR="00B74666">
        <w:t> </w:t>
      </w:r>
      <w:r>
        <w:t>(a) and (b)</w:t>
      </w:r>
      <w:r w:rsidR="00622B5D">
        <w:t xml:space="preserve"> to arrive at the correct applicable visibility.</w:t>
      </w:r>
      <w:r w:rsidR="00C04037">
        <w:t xml:space="preserve"> (Figure 8-27 is illustrative only.)</w:t>
      </w:r>
    </w:p>
    <w:p w:rsidR="002C4D95" w:rsidRDefault="002C4D95" w:rsidP="006F2A5E">
      <w:pPr>
        <w:pStyle w:val="LDClauseHeading"/>
        <w:ind w:left="766" w:hanging="879"/>
        <w:outlineLvl w:val="0"/>
      </w:pPr>
      <w:r>
        <w:t>8.6.14</w:t>
      </w:r>
      <w:r>
        <w:tab/>
        <w:t>Missed approach point (</w:t>
      </w:r>
      <w:proofErr w:type="spellStart"/>
      <w:r w:rsidRPr="003C726A">
        <w:rPr>
          <w:i/>
        </w:rPr>
        <w:t>MAPt</w:t>
      </w:r>
      <w:proofErr w:type="spellEnd"/>
      <w:r>
        <w:t>)</w:t>
      </w:r>
    </w:p>
    <w:p w:rsidR="002C4D95" w:rsidRPr="00D317C2" w:rsidRDefault="002C4D95" w:rsidP="002C4D95">
      <w:pPr>
        <w:pStyle w:val="LDClause"/>
      </w:pPr>
      <w:r>
        <w:tab/>
      </w:r>
      <w:r>
        <w:tab/>
        <w:t xml:space="preserve">For a TIFP, the minimum distance from a radar defined </w:t>
      </w:r>
      <w:proofErr w:type="spellStart"/>
      <w:r>
        <w:t>MAPt</w:t>
      </w:r>
      <w:proofErr w:type="spellEnd"/>
      <w:r>
        <w:t xml:space="preserve"> to the reference target is the airborne radar’s near echo suppression range.</w:t>
      </w:r>
    </w:p>
    <w:p w:rsidR="009A46B5" w:rsidRPr="00382309" w:rsidRDefault="009A46B5" w:rsidP="006F2A5E">
      <w:pPr>
        <w:pStyle w:val="LDClauseHeading"/>
        <w:ind w:left="766" w:hanging="879"/>
        <w:outlineLvl w:val="0"/>
      </w:pPr>
      <w:r>
        <w:t>8.6.15</w:t>
      </w:r>
      <w:r>
        <w:tab/>
      </w:r>
      <w:r w:rsidRPr="00382309">
        <w:t>Administration</w:t>
      </w:r>
    </w:p>
    <w:p w:rsidR="001635CD" w:rsidRDefault="009A46B5" w:rsidP="001635CD">
      <w:pPr>
        <w:pStyle w:val="LDClause"/>
      </w:pPr>
      <w:bookmarkStart w:id="69" w:name="c213"/>
      <w:bookmarkEnd w:id="69"/>
      <w:r>
        <w:tab/>
      </w:r>
      <w:r>
        <w:tab/>
      </w:r>
      <w:r w:rsidR="001635CD">
        <w:t xml:space="preserve">CASA Head Office is responsible for issuing design authorisations in </w:t>
      </w:r>
      <w:r w:rsidR="008A12B9">
        <w:t>accordance</w:t>
      </w:r>
      <w:r w:rsidR="001635CD">
        <w:t xml:space="preserve"> with Part 173 of CASR 1998 and this MOS.</w:t>
      </w:r>
    </w:p>
    <w:p w:rsidR="001635CD" w:rsidRDefault="001635CD" w:rsidP="004E748E">
      <w:pPr>
        <w:pStyle w:val="LDNote"/>
      </w:pPr>
      <w:r w:rsidRPr="001C7A36">
        <w:rPr>
          <w:i/>
        </w:rPr>
        <w:t>Note</w:t>
      </w:r>
      <w:r w:rsidRPr="001C7A36">
        <w:t xml:space="preserve"> </w:t>
      </w:r>
      <w:r>
        <w:t>   </w:t>
      </w:r>
      <w:r w:rsidRPr="001C7A36">
        <w:t xml:space="preserve">The </w:t>
      </w:r>
      <w:r>
        <w:t xml:space="preserve">relevant </w:t>
      </w:r>
      <w:r w:rsidRPr="001C7A36">
        <w:t>CASA Area Office will normally be the first point of contact and will advise, review and otherwise assist applicants’ requests for approvals.</w:t>
      </w:r>
    </w:p>
    <w:p w:rsidR="009A46B5" w:rsidRDefault="009A46B5" w:rsidP="009732AA">
      <w:pPr>
        <w:pStyle w:val="LDScheduleheading"/>
        <w:keepNext w:val="0"/>
        <w:pageBreakBefore/>
        <w:spacing w:before="0"/>
      </w:pPr>
      <w:bookmarkStart w:id="70" w:name="c216"/>
      <w:bookmarkStart w:id="71" w:name="c217"/>
      <w:bookmarkStart w:id="72" w:name="c218"/>
      <w:bookmarkStart w:id="73" w:name="c219"/>
      <w:bookmarkEnd w:id="70"/>
      <w:bookmarkEnd w:id="71"/>
      <w:bookmarkEnd w:id="72"/>
      <w:bookmarkEnd w:id="73"/>
      <w:r>
        <w:t>Appendix 1</w:t>
      </w:r>
      <w:r>
        <w:tab/>
      </w:r>
      <w:r w:rsidRPr="00382309">
        <w:t xml:space="preserve">Helicopter </w:t>
      </w:r>
      <w:r w:rsidR="00256B21" w:rsidRPr="00382309">
        <w:t>approach templates and supporting diagrams</w:t>
      </w:r>
    </w:p>
    <w:p w:rsidR="009A46B5" w:rsidRPr="00256B21" w:rsidRDefault="009A46B5" w:rsidP="00256B21">
      <w:pPr>
        <w:pStyle w:val="LDNote"/>
        <w:rPr>
          <w:i/>
          <w:szCs w:val="20"/>
        </w:rPr>
      </w:pPr>
      <w:r w:rsidRPr="00F945AA">
        <w:rPr>
          <w:i/>
        </w:rPr>
        <w:t>Note</w:t>
      </w:r>
      <w:r>
        <w:t xml:space="preserve">   See </w:t>
      </w:r>
      <w:r w:rsidR="006A7556">
        <w:t xml:space="preserve">paragraph </w:t>
      </w:r>
      <w:r>
        <w:t>8.6.5.</w:t>
      </w:r>
    </w:p>
    <w:p w:rsidR="00F844B9" w:rsidRPr="00382309" w:rsidRDefault="00F844B9" w:rsidP="00F844B9">
      <w:pPr>
        <w:pStyle w:val="Figure"/>
        <w:jc w:val="center"/>
        <w:rPr>
          <w:rFonts w:ascii="Times New Roman" w:hAnsi="Times New Roman" w:cs="Times New Roman"/>
        </w:rPr>
      </w:pPr>
      <w:r w:rsidRPr="00382309"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00886953" wp14:editId="0C3D3680">
            <wp:extent cx="4958573" cy="369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8-24 AMND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11374" r="10259" b="6500"/>
                    <a:stretch/>
                  </pic:blipFill>
                  <pic:spPr bwMode="auto">
                    <a:xfrm>
                      <a:off x="0" y="0"/>
                      <a:ext cx="4958573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B9" w:rsidRPr="00382309" w:rsidRDefault="00F844B9" w:rsidP="00353961">
      <w:pPr>
        <w:pStyle w:val="Caption"/>
        <w:tabs>
          <w:tab w:val="left" w:pos="851"/>
        </w:tabs>
        <w:spacing w:before="120" w:after="60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>
        <w:rPr>
          <w:rFonts w:ascii="Times New Roman" w:hAnsi="Times New Roman" w:cs="Times New Roman"/>
          <w:b w:val="0"/>
          <w:sz w:val="24"/>
          <w:szCs w:val="24"/>
        </w:rPr>
        <w:t>2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b w:val="0"/>
          <w:sz w:val="24"/>
          <w:szCs w:val="24"/>
        </w:rPr>
        <w:t>Plan 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>–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Final and </w:t>
      </w:r>
      <w:r w:rsidR="00353961">
        <w:rPr>
          <w:rFonts w:ascii="Times New Roman" w:hAnsi="Times New Roman" w:cs="Times New Roman"/>
          <w:b w:val="0"/>
          <w:sz w:val="24"/>
          <w:szCs w:val="24"/>
        </w:rPr>
        <w:t>Missed Approach 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 xml:space="preserve">– </w:t>
      </w:r>
      <w:r w:rsidR="00256B21" w:rsidRPr="00382309">
        <w:rPr>
          <w:rFonts w:ascii="Times New Roman" w:hAnsi="Times New Roman" w:cs="Times New Roman"/>
          <w:b w:val="0"/>
          <w:sz w:val="24"/>
          <w:szCs w:val="24"/>
        </w:rPr>
        <w:t>direct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 xml:space="preserve"> and overhead</w:t>
      </w:r>
      <w:r w:rsidR="00256B21" w:rsidRPr="00382309">
        <w:rPr>
          <w:rFonts w:ascii="Times New Roman" w:hAnsi="Times New Roman" w:cs="Times New Roman"/>
          <w:b w:val="0"/>
          <w:sz w:val="24"/>
          <w:szCs w:val="24"/>
        </w:rPr>
        <w:t xml:space="preserve"> approach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>es</w:t>
      </w:r>
    </w:p>
    <w:p w:rsidR="00F844B9" w:rsidRPr="00382309" w:rsidRDefault="00F844B9" w:rsidP="00F844B9">
      <w:pPr>
        <w:pStyle w:val="MOS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>
            <wp:extent cx="5264150" cy="25260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40941" r="13847" b="14294"/>
                    <a:stretch/>
                  </pic:blipFill>
                  <pic:spPr bwMode="auto">
                    <a:xfrm>
                      <a:off x="0" y="0"/>
                      <a:ext cx="5264150" cy="25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B9" w:rsidRPr="00382309" w:rsidRDefault="00F844B9" w:rsidP="00256B21">
      <w:pPr>
        <w:pStyle w:val="Caption"/>
        <w:spacing w:before="12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>
        <w:rPr>
          <w:rFonts w:ascii="Times New Roman" w:hAnsi="Times New Roman" w:cs="Times New Roman"/>
          <w:b w:val="0"/>
          <w:sz w:val="24"/>
          <w:szCs w:val="24"/>
        </w:rPr>
        <w:t>3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>: Elevation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> — d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irect </w:t>
      </w:r>
      <w:r w:rsidR="00256B21" w:rsidRPr="00382309">
        <w:rPr>
          <w:rFonts w:ascii="Times New Roman" w:hAnsi="Times New Roman" w:cs="Times New Roman"/>
          <w:b w:val="0"/>
          <w:sz w:val="24"/>
          <w:szCs w:val="24"/>
        </w:rPr>
        <w:t>a</w:t>
      </w:r>
      <w:r w:rsidR="00256B21">
        <w:rPr>
          <w:rFonts w:ascii="Times New Roman" w:hAnsi="Times New Roman" w:cs="Times New Roman"/>
          <w:b w:val="0"/>
          <w:sz w:val="24"/>
          <w:szCs w:val="24"/>
        </w:rPr>
        <w:t>pproach</w:t>
      </w:r>
    </w:p>
    <w:p w:rsidR="00F844B9" w:rsidRPr="00382309" w:rsidRDefault="00651D23" w:rsidP="00256B21">
      <w:pPr>
        <w:pStyle w:val="Heading4"/>
        <w:jc w:val="center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noProof/>
          <w:sz w:val="24"/>
          <w:szCs w:val="24"/>
          <w:lang w:eastAsia="en-AU"/>
        </w:rPr>
        <w:drawing>
          <wp:inline distT="0" distB="0" distL="0" distR="0" wp14:anchorId="3D224E1C" wp14:editId="681B6C6C">
            <wp:extent cx="5448318" cy="374538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8-25 AMND 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12105" b="5064"/>
                    <a:stretch/>
                  </pic:blipFill>
                  <pic:spPr bwMode="auto">
                    <a:xfrm>
                      <a:off x="0" y="0"/>
                      <a:ext cx="5455361" cy="375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B9" w:rsidRPr="00382309" w:rsidRDefault="00F844B9" w:rsidP="00256B21">
      <w:pPr>
        <w:pStyle w:val="Caption"/>
        <w:spacing w:before="24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>
        <w:rPr>
          <w:rFonts w:ascii="Times New Roman" w:hAnsi="Times New Roman" w:cs="Times New Roman"/>
          <w:b w:val="0"/>
          <w:sz w:val="24"/>
          <w:szCs w:val="24"/>
        </w:rPr>
        <w:t>4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: Plan 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>and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elevation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> —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 xml:space="preserve"> overhead approach</w:t>
      </w:r>
    </w:p>
    <w:p w:rsidR="00F844B9" w:rsidRPr="00382309" w:rsidRDefault="00F844B9" w:rsidP="00F844B9">
      <w:pPr>
        <w:pStyle w:val="Heading4"/>
        <w:ind w:left="480"/>
        <w:jc w:val="center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noProof/>
          <w:sz w:val="24"/>
          <w:szCs w:val="24"/>
          <w:lang w:eastAsia="en-AU"/>
        </w:rPr>
        <w:drawing>
          <wp:inline distT="0" distB="0" distL="0" distR="0" wp14:anchorId="7F1B6CC8" wp14:editId="5A293708">
            <wp:extent cx="4857293" cy="6839712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HORE_ RIG1 (8) Fig 8-25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2711" r="4396" b="6748"/>
                    <a:stretch/>
                  </pic:blipFill>
                  <pic:spPr bwMode="auto">
                    <a:xfrm>
                      <a:off x="0" y="0"/>
                      <a:ext cx="4861690" cy="684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B9" w:rsidRPr="00382309" w:rsidRDefault="00F844B9" w:rsidP="00256B21">
      <w:pPr>
        <w:pStyle w:val="Caption"/>
        <w:spacing w:before="24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>
        <w:rPr>
          <w:rFonts w:ascii="Times New Roman" w:hAnsi="Times New Roman" w:cs="Times New Roman"/>
          <w:b w:val="0"/>
          <w:sz w:val="24"/>
          <w:szCs w:val="24"/>
        </w:rPr>
        <w:t>5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: Offshore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facility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> 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—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direct airborne radar approach</w:t>
      </w:r>
    </w:p>
    <w:p w:rsidR="00F844B9" w:rsidRPr="00382309" w:rsidRDefault="00F844B9" w:rsidP="00F844B9">
      <w:pPr>
        <w:pStyle w:val="MOS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inline distT="0" distB="0" distL="0" distR="0" wp14:anchorId="7A3109D7" wp14:editId="46537870">
            <wp:extent cx="4975215" cy="6887688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HORE_ RIG3 (8) Fig 8-2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223" r="3008" b="6732"/>
                    <a:stretch/>
                  </pic:blipFill>
                  <pic:spPr bwMode="auto">
                    <a:xfrm>
                      <a:off x="0" y="0"/>
                      <a:ext cx="4973134" cy="688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B9" w:rsidRDefault="00F844B9" w:rsidP="00EE5AA4">
      <w:pPr>
        <w:pStyle w:val="Caption"/>
        <w:spacing w:before="240" w:after="0" w:line="24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>
        <w:rPr>
          <w:rFonts w:ascii="Times New Roman" w:hAnsi="Times New Roman" w:cs="Times New Roman"/>
          <w:b w:val="0"/>
          <w:sz w:val="24"/>
          <w:szCs w:val="24"/>
        </w:rPr>
        <w:t>6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: Offshore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facility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> 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—</w:t>
      </w:r>
      <w:r w:rsidR="000053C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overhead airborne radar approach</w:t>
      </w:r>
    </w:p>
    <w:p w:rsidR="00DA0665" w:rsidRDefault="00DA0665" w:rsidP="009732AA">
      <w:pPr>
        <w:pStyle w:val="LDScheduleheading"/>
        <w:keepNext w:val="0"/>
        <w:pageBreakBefore/>
        <w:spacing w:before="0"/>
      </w:pPr>
      <w:r w:rsidRPr="00B44A44">
        <w:t>Appendix 2</w:t>
      </w:r>
      <w:r>
        <w:tab/>
      </w:r>
      <w:r w:rsidRPr="00B44A44">
        <w:t xml:space="preserve">Calculation of a holding area/land </w:t>
      </w:r>
      <w:proofErr w:type="gramStart"/>
      <w:r w:rsidRPr="00B44A44">
        <w:t>overlap</w:t>
      </w:r>
      <w:proofErr w:type="gramEnd"/>
      <w:r w:rsidRPr="00B44A44">
        <w:t xml:space="preserve"> in </w:t>
      </w:r>
      <w:r w:rsidR="00E4676A" w:rsidRPr="00B44A44">
        <w:t>direct approach procedures</w:t>
      </w:r>
    </w:p>
    <w:p w:rsidR="00DA0665" w:rsidRPr="00B44A44" w:rsidRDefault="00DA0665" w:rsidP="00846F1A">
      <w:pPr>
        <w:spacing w:before="360"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The relocation distance for the VF is:</w:t>
      </w:r>
    </w:p>
    <w:p w:rsidR="00DA0665" w:rsidRPr="00B44A44" w:rsidRDefault="00E4676A" w:rsidP="00E4676A">
      <w:pPr>
        <w:tabs>
          <w:tab w:val="left" w:pos="2127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0665" w:rsidRPr="00B44A44">
        <w:rPr>
          <w:rFonts w:ascii="Times New Roman" w:hAnsi="Times New Roman" w:cs="Times New Roman"/>
          <w:sz w:val="24"/>
          <w:szCs w:val="24"/>
        </w:rPr>
        <w:t>VF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DA0665" w:rsidRPr="00B44A44">
        <w:rPr>
          <w:rFonts w:ascii="Times New Roman" w:hAnsi="Times New Roman" w:cs="Times New Roman"/>
          <w:sz w:val="24"/>
          <w:szCs w:val="24"/>
        </w:rPr>
        <w:t xml:space="preserve"> = ATP - VF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DA0665" w:rsidRPr="00B44A4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A0665" w:rsidRPr="00B44A44">
        <w:rPr>
          <w:rFonts w:ascii="Times New Roman" w:hAnsi="Times New Roman" w:cs="Times New Roman"/>
          <w:sz w:val="24"/>
          <w:szCs w:val="24"/>
        </w:rPr>
        <w:t>Hold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SL</w:t>
      </w:r>
      <w:proofErr w:type="spellEnd"/>
    </w:p>
    <w:p w:rsidR="00DA0665" w:rsidRPr="00B44A44" w:rsidRDefault="00E4676A" w:rsidP="00682F48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Where:</w:t>
      </w:r>
    </w:p>
    <w:p w:rsidR="00DA0665" w:rsidRPr="00B44A44" w:rsidRDefault="00E4676A" w:rsidP="00E4676A">
      <w:pPr>
        <w:tabs>
          <w:tab w:val="left" w:pos="2127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0665" w:rsidRPr="00B44A44">
        <w:rPr>
          <w:rFonts w:ascii="Times New Roman" w:hAnsi="Times New Roman" w:cs="Times New Roman"/>
          <w:sz w:val="24"/>
          <w:szCs w:val="24"/>
        </w:rPr>
        <w:t>VF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DA0665" w:rsidRPr="00B44A44">
        <w:rPr>
          <w:rFonts w:ascii="Times New Roman" w:hAnsi="Times New Roman" w:cs="Times New Roman"/>
          <w:sz w:val="24"/>
          <w:szCs w:val="24"/>
        </w:rPr>
        <w:t xml:space="preserve"> = relocation distance of the VF location (NM)</w:t>
      </w:r>
    </w:p>
    <w:p w:rsidR="00DA0665" w:rsidRPr="00B44A44" w:rsidRDefault="00DA0665" w:rsidP="00E4676A">
      <w:pPr>
        <w:tabs>
          <w:tab w:val="left" w:pos="2127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  <w:t>ATP = the ATP track distance from land (NM)</w:t>
      </w:r>
    </w:p>
    <w:p w:rsidR="00DA0665" w:rsidRPr="00B44A44" w:rsidRDefault="00E4676A" w:rsidP="00E4676A">
      <w:pPr>
        <w:tabs>
          <w:tab w:val="left" w:pos="2127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0665" w:rsidRPr="00B44A44">
        <w:rPr>
          <w:rFonts w:ascii="Times New Roman" w:hAnsi="Times New Roman" w:cs="Times New Roman"/>
          <w:sz w:val="24"/>
          <w:szCs w:val="24"/>
        </w:rPr>
        <w:t>VF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="00DA0665" w:rsidRPr="00B44A44">
        <w:rPr>
          <w:rFonts w:ascii="Times New Roman" w:hAnsi="Times New Roman" w:cs="Times New Roman"/>
          <w:sz w:val="24"/>
          <w:szCs w:val="24"/>
        </w:rPr>
        <w:t xml:space="preserve"> = Initial VF distance from ATP (10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="00DA0665" w:rsidRPr="00B44A44">
        <w:rPr>
          <w:rFonts w:ascii="Times New Roman" w:hAnsi="Times New Roman" w:cs="Times New Roman"/>
          <w:sz w:val="24"/>
          <w:szCs w:val="24"/>
        </w:rPr>
        <w:t>)</w:t>
      </w:r>
    </w:p>
    <w:p w:rsidR="00DA0665" w:rsidRPr="00B44A44" w:rsidRDefault="00DA0665" w:rsidP="00E4676A">
      <w:pPr>
        <w:tabs>
          <w:tab w:val="left" w:pos="2127"/>
        </w:tabs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44A44">
        <w:rPr>
          <w:rFonts w:ascii="Times New Roman" w:hAnsi="Times New Roman" w:cs="Times New Roman"/>
          <w:sz w:val="24"/>
          <w:szCs w:val="24"/>
        </w:rPr>
        <w:t>Hold</w:t>
      </w:r>
      <w:r w:rsidRPr="00B44A44">
        <w:rPr>
          <w:rFonts w:ascii="Times New Roman" w:hAnsi="Times New Roman" w:cs="Times New Roman"/>
          <w:sz w:val="24"/>
          <w:szCs w:val="24"/>
          <w:vertAlign w:val="subscript"/>
        </w:rPr>
        <w:t>SL</w:t>
      </w:r>
      <w:proofErr w:type="spellEnd"/>
      <w:r w:rsidRPr="00B44A44">
        <w:rPr>
          <w:rFonts w:ascii="Times New Roman" w:hAnsi="Times New Roman" w:cs="Times New Roman"/>
          <w:sz w:val="24"/>
          <w:szCs w:val="24"/>
        </w:rPr>
        <w:t xml:space="preserve"> = simplified length of the holding pattern (9.1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>)</w:t>
      </w:r>
      <w:r w:rsidR="00846F1A">
        <w:rPr>
          <w:rFonts w:ascii="Times New Roman" w:hAnsi="Times New Roman" w:cs="Times New Roman"/>
          <w:sz w:val="24"/>
          <w:szCs w:val="24"/>
        </w:rPr>
        <w:t>.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The VF is relocated towards the ATP by the amount of VF</w:t>
      </w:r>
      <w:r w:rsidRPr="00E4676A">
        <w:rPr>
          <w:rFonts w:ascii="Times New Roman" w:hAnsi="Times New Roman" w:cs="Times New Roman"/>
          <w:sz w:val="24"/>
          <w:szCs w:val="24"/>
        </w:rPr>
        <w:t>A</w:t>
      </w:r>
      <w:r w:rsidRPr="00B44A44">
        <w:rPr>
          <w:rFonts w:ascii="Times New Roman" w:hAnsi="Times New Roman" w:cs="Times New Roman"/>
          <w:sz w:val="24"/>
          <w:szCs w:val="24"/>
        </w:rPr>
        <w:t>, as limited by the 10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 xml:space="preserve"> to 6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44A44">
        <w:rPr>
          <w:rFonts w:ascii="Times New Roman" w:hAnsi="Times New Roman" w:cs="Times New Roman"/>
          <w:sz w:val="24"/>
          <w:szCs w:val="24"/>
        </w:rPr>
        <w:t>window</w:t>
      </w:r>
      <w:proofErr w:type="gramEnd"/>
      <w:r w:rsidRPr="00B44A44">
        <w:rPr>
          <w:rFonts w:ascii="Times New Roman" w:hAnsi="Times New Roman" w:cs="Times New Roman"/>
          <w:sz w:val="24"/>
          <w:szCs w:val="24"/>
        </w:rPr>
        <w:t>.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Example 1:</w:t>
      </w:r>
      <w:r w:rsidRPr="00B44A44">
        <w:rPr>
          <w:rFonts w:ascii="Times New Roman" w:hAnsi="Times New Roman" w:cs="Times New Roman"/>
          <w:sz w:val="24"/>
          <w:szCs w:val="24"/>
        </w:rPr>
        <w:tab/>
        <w:t>ATP = 15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  <w:t>VF</w:t>
      </w:r>
      <w:r w:rsidRPr="00B44A44">
        <w:rPr>
          <w:rFonts w:ascii="Times New Roman" w:hAnsi="Times New Roman" w:cs="Times New Roman"/>
          <w:sz w:val="24"/>
          <w:szCs w:val="24"/>
          <w:vertAlign w:val="subscript"/>
        </w:rPr>
        <w:t xml:space="preserve">I </w:t>
      </w:r>
      <w:r w:rsidRPr="00B44A44">
        <w:rPr>
          <w:rFonts w:ascii="Times New Roman" w:hAnsi="Times New Roman" w:cs="Times New Roman"/>
          <w:sz w:val="24"/>
          <w:szCs w:val="24"/>
        </w:rPr>
        <w:t>= 10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E4676A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A0665" w:rsidRPr="00B44A44">
        <w:rPr>
          <w:rFonts w:ascii="Times New Roman" w:hAnsi="Times New Roman" w:cs="Times New Roman"/>
          <w:sz w:val="24"/>
          <w:szCs w:val="24"/>
        </w:rPr>
        <w:t>Hold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SL</w:t>
      </w:r>
      <w:proofErr w:type="spellEnd"/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A0665" w:rsidRPr="00B44A44">
        <w:rPr>
          <w:rFonts w:ascii="Times New Roman" w:hAnsi="Times New Roman" w:cs="Times New Roman"/>
          <w:sz w:val="24"/>
          <w:szCs w:val="24"/>
        </w:rPr>
        <w:t>= 9.1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  <w:t>VF</w:t>
      </w:r>
      <w:r w:rsidRPr="00B44A4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B44A44">
        <w:rPr>
          <w:rFonts w:ascii="Times New Roman" w:hAnsi="Times New Roman" w:cs="Times New Roman"/>
          <w:sz w:val="24"/>
          <w:szCs w:val="24"/>
        </w:rPr>
        <w:t xml:space="preserve"> = 15 - 10 - 9.1 = - 4.1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 xml:space="preserve"> (</w:t>
      </w:r>
      <w:r w:rsidR="008E6348" w:rsidRPr="00B44A44">
        <w:rPr>
          <w:rFonts w:ascii="Times New Roman" w:hAnsi="Times New Roman" w:cs="Times New Roman"/>
          <w:sz w:val="24"/>
          <w:szCs w:val="24"/>
        </w:rPr>
        <w:t>i.e.</w:t>
      </w:r>
      <w:r w:rsidRPr="00B44A44">
        <w:rPr>
          <w:rFonts w:ascii="Times New Roman" w:hAnsi="Times New Roman" w:cs="Times New Roman"/>
          <w:sz w:val="24"/>
          <w:szCs w:val="24"/>
        </w:rPr>
        <w:t>; a 4.1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 xml:space="preserve"> overlap)</w:t>
      </w:r>
      <w:r w:rsidR="0036454B">
        <w:rPr>
          <w:rFonts w:ascii="Times New Roman" w:hAnsi="Times New Roman" w:cs="Times New Roman"/>
          <w:sz w:val="24"/>
          <w:szCs w:val="24"/>
        </w:rPr>
        <w:t>.</w:t>
      </w:r>
    </w:p>
    <w:p w:rsidR="00DA0665" w:rsidRPr="00B44A44" w:rsidRDefault="00DA0665" w:rsidP="00E4676A">
      <w:pPr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However, the maximum adjustment for the VF is 4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>. Therefore</w:t>
      </w:r>
      <w:r w:rsidR="00EE5AA4">
        <w:rPr>
          <w:rFonts w:ascii="Times New Roman" w:hAnsi="Times New Roman" w:cs="Times New Roman"/>
          <w:sz w:val="24"/>
          <w:szCs w:val="24"/>
        </w:rPr>
        <w:t>,</w:t>
      </w:r>
      <w:r w:rsidRPr="00B44A44">
        <w:rPr>
          <w:rFonts w:ascii="Times New Roman" w:hAnsi="Times New Roman" w:cs="Times New Roman"/>
          <w:sz w:val="24"/>
          <w:szCs w:val="24"/>
        </w:rPr>
        <w:t xml:space="preserve"> the holding area will overlap land by 0.1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>.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Example 2:</w:t>
      </w:r>
      <w:r w:rsidRPr="00B44A44">
        <w:rPr>
          <w:rFonts w:ascii="Times New Roman" w:hAnsi="Times New Roman" w:cs="Times New Roman"/>
          <w:sz w:val="24"/>
          <w:szCs w:val="24"/>
        </w:rPr>
        <w:tab/>
        <w:t>ATP = 21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  <w:t>VF</w:t>
      </w:r>
      <w:r w:rsidRPr="00B44A44">
        <w:rPr>
          <w:rFonts w:ascii="Times New Roman" w:hAnsi="Times New Roman" w:cs="Times New Roman"/>
          <w:sz w:val="24"/>
          <w:szCs w:val="24"/>
          <w:vertAlign w:val="subscript"/>
        </w:rPr>
        <w:t xml:space="preserve">I </w:t>
      </w:r>
      <w:r w:rsidRPr="00B44A44">
        <w:rPr>
          <w:rFonts w:ascii="Times New Roman" w:hAnsi="Times New Roman" w:cs="Times New Roman"/>
          <w:sz w:val="24"/>
          <w:szCs w:val="24"/>
        </w:rPr>
        <w:t>= 10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E4676A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DA0665" w:rsidRPr="00B44A44">
        <w:rPr>
          <w:rFonts w:ascii="Times New Roman" w:hAnsi="Times New Roman" w:cs="Times New Roman"/>
          <w:sz w:val="24"/>
          <w:szCs w:val="24"/>
        </w:rPr>
        <w:t>Hold</w:t>
      </w:r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>SL</w:t>
      </w:r>
      <w:proofErr w:type="spellEnd"/>
      <w:r w:rsidR="00DA0665" w:rsidRPr="00B44A4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A0665" w:rsidRPr="00B44A44">
        <w:rPr>
          <w:rFonts w:ascii="Times New Roman" w:hAnsi="Times New Roman" w:cs="Times New Roman"/>
          <w:sz w:val="24"/>
          <w:szCs w:val="24"/>
        </w:rPr>
        <w:t>= 9.1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ab/>
        <w:t>VF</w:t>
      </w:r>
      <w:r w:rsidRPr="00B44A4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B44A44">
        <w:rPr>
          <w:rFonts w:ascii="Times New Roman" w:hAnsi="Times New Roman" w:cs="Times New Roman"/>
          <w:sz w:val="24"/>
          <w:szCs w:val="24"/>
        </w:rPr>
        <w:t xml:space="preserve"> = 21 – 10 - 9.1</w:t>
      </w:r>
      <w:r w:rsidR="00EE5AA4">
        <w:rPr>
          <w:rFonts w:ascii="Times New Roman" w:hAnsi="Times New Roman" w:cs="Times New Roman"/>
          <w:sz w:val="24"/>
          <w:szCs w:val="24"/>
        </w:rPr>
        <w:t xml:space="preserve"> </w:t>
      </w:r>
      <w:r w:rsidRPr="00B44A44">
        <w:rPr>
          <w:rFonts w:ascii="Times New Roman" w:hAnsi="Times New Roman" w:cs="Times New Roman"/>
          <w:sz w:val="24"/>
          <w:szCs w:val="24"/>
        </w:rPr>
        <w:t>= 1.9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="00846F1A">
        <w:rPr>
          <w:rFonts w:ascii="Times New Roman" w:hAnsi="Times New Roman" w:cs="Times New Roman"/>
          <w:sz w:val="24"/>
          <w:szCs w:val="24"/>
        </w:rPr>
        <w:t>.</w:t>
      </w:r>
    </w:p>
    <w:p w:rsidR="00DA0665" w:rsidRPr="00B44A44" w:rsidRDefault="00DA0665" w:rsidP="00E4676A">
      <w:pPr>
        <w:tabs>
          <w:tab w:val="left" w:pos="2835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44A44">
        <w:rPr>
          <w:rFonts w:ascii="Times New Roman" w:hAnsi="Times New Roman" w:cs="Times New Roman"/>
          <w:sz w:val="24"/>
          <w:szCs w:val="24"/>
        </w:rPr>
        <w:t>Therefore, there is a 1.9</w:t>
      </w:r>
      <w:r w:rsidR="00955F29">
        <w:rPr>
          <w:rFonts w:ascii="Times New Roman" w:hAnsi="Times New Roman" w:cs="Times New Roman"/>
          <w:sz w:val="24"/>
          <w:szCs w:val="24"/>
        </w:rPr>
        <w:t xml:space="preserve"> NM</w:t>
      </w:r>
      <w:r w:rsidRPr="00B44A44">
        <w:rPr>
          <w:rFonts w:ascii="Times New Roman" w:hAnsi="Times New Roman" w:cs="Times New Roman"/>
          <w:sz w:val="24"/>
          <w:szCs w:val="24"/>
        </w:rPr>
        <w:t xml:space="preserve"> clearance between land and the holding pattern.</w:t>
      </w:r>
    </w:p>
    <w:p w:rsidR="00BC2212" w:rsidRDefault="00BC2212" w:rsidP="009732AA">
      <w:pPr>
        <w:pStyle w:val="LDScheduleheading"/>
        <w:keepNext w:val="0"/>
        <w:pageBreakBefore/>
        <w:spacing w:before="0"/>
      </w:pPr>
      <w:bookmarkStart w:id="74" w:name="c425"/>
      <w:bookmarkStart w:id="75" w:name="c426"/>
      <w:bookmarkStart w:id="76" w:name="c427"/>
      <w:bookmarkStart w:id="77" w:name="c428"/>
      <w:bookmarkStart w:id="78" w:name="c429"/>
      <w:bookmarkStart w:id="79" w:name="c297"/>
      <w:bookmarkStart w:id="80" w:name="c298"/>
      <w:bookmarkStart w:id="81" w:name="c299"/>
      <w:bookmarkStart w:id="82" w:name="c300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r>
        <w:t xml:space="preserve">Appendix </w:t>
      </w:r>
      <w:r w:rsidR="00DA0665">
        <w:t>3</w:t>
      </w:r>
      <w:r>
        <w:tab/>
      </w:r>
      <w:r w:rsidRPr="00382309">
        <w:t>Dete</w:t>
      </w:r>
      <w:r>
        <w:t>rmination of obstacle avoidance</w:t>
      </w:r>
    </w:p>
    <w:p w:rsidR="00BC2212" w:rsidRDefault="00BC2212" w:rsidP="00E4676A">
      <w:pPr>
        <w:pStyle w:val="LDNote"/>
        <w:rPr>
          <w:i/>
        </w:rPr>
      </w:pPr>
      <w:r w:rsidRPr="00EB521B">
        <w:rPr>
          <w:i/>
        </w:rPr>
        <w:t>Note</w:t>
      </w:r>
      <w:r>
        <w:t> 1   See paragraph 8.6.12.1</w:t>
      </w:r>
      <w:r w:rsidR="00846F1A">
        <w:t> </w:t>
      </w:r>
      <w:r>
        <w:t xml:space="preserve">(c) and </w:t>
      </w:r>
      <w:r w:rsidR="006A7556">
        <w:t xml:space="preserve">paragraph </w:t>
      </w:r>
      <w:r>
        <w:t>8.6.13.</w:t>
      </w:r>
    </w:p>
    <w:p w:rsidR="00EB521B" w:rsidRPr="00382309" w:rsidRDefault="00EB521B" w:rsidP="00E4676A">
      <w:pPr>
        <w:pStyle w:val="LDNote"/>
      </w:pPr>
      <w:bookmarkStart w:id="83" w:name="c430"/>
      <w:bookmarkEnd w:id="83"/>
      <w:r w:rsidRPr="00EB521B">
        <w:rPr>
          <w:i/>
        </w:rPr>
        <w:t>Note</w:t>
      </w:r>
      <w:r>
        <w:t> </w:t>
      </w:r>
      <w:r w:rsidR="00C04037">
        <w:t>2 </w:t>
      </w:r>
      <w:r>
        <w:t>  </w:t>
      </w:r>
      <w:r w:rsidRPr="00382309">
        <w:t>Calculation of the minimum visual segment visibility is based on</w:t>
      </w:r>
      <w:r w:rsidR="000022BB">
        <w:t xml:space="preserve"> paragraph</w:t>
      </w:r>
      <w:r>
        <w:t xml:space="preserve"> </w:t>
      </w:r>
      <w:r w:rsidRPr="00382309">
        <w:t>157</w:t>
      </w:r>
      <w:r w:rsidR="00E11862">
        <w:t> </w:t>
      </w:r>
      <w:r w:rsidR="000022BB">
        <w:t>(3)</w:t>
      </w:r>
      <w:r w:rsidR="00E11862">
        <w:t> </w:t>
      </w:r>
      <w:r w:rsidR="000022BB">
        <w:t>(b)</w:t>
      </w:r>
      <w:r>
        <w:t xml:space="preserve"> of CAR 1988 </w:t>
      </w:r>
      <w:r w:rsidRPr="00382309">
        <w:t>to avoid obstacles by 300 m horizontally</w:t>
      </w:r>
      <w:r>
        <w:t>.</w:t>
      </w:r>
    </w:p>
    <w:p w:rsidR="006D380E" w:rsidRPr="007C15BB" w:rsidRDefault="006D380E" w:rsidP="00035AEA">
      <w:pPr>
        <w:pStyle w:val="TableHeading"/>
        <w:spacing w:before="360" w:after="240" w:line="240" w:lineRule="auto"/>
        <w:rPr>
          <w:rFonts w:ascii="Arial" w:hAnsi="Arial" w:cs="Arial"/>
          <w:sz w:val="24"/>
          <w:szCs w:val="24"/>
        </w:rPr>
      </w:pPr>
      <w:r w:rsidRPr="007C15BB">
        <w:rPr>
          <w:rFonts w:ascii="Arial" w:hAnsi="Arial" w:cs="Arial"/>
          <w:sz w:val="24"/>
          <w:szCs w:val="24"/>
        </w:rPr>
        <w:t>Data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5317"/>
        <w:gridCol w:w="3403"/>
      </w:tblGrid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532D01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Obstacle avoidance (regulation 157 of </w:t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t>CAR</w:t>
            </w:r>
            <w:r w:rsidR="00791E7A">
              <w:rPr>
                <w:rFonts w:ascii="Times New Roman" w:hAnsi="Times New Roman" w:cs="Times New Roman"/>
                <w:sz w:val="24"/>
                <w:szCs w:val="24"/>
              </w:rPr>
              <w:t xml:space="preserve"> 1988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300 m</w:t>
            </w:r>
          </w:p>
        </w:tc>
      </w:tr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 xml:space="preserve">Obstacle recognition 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6 sec + 150 m</w:t>
            </w:r>
          </w:p>
        </w:tc>
      </w:tr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Bank establishment (sec)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7C15BB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Bank angle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DA0665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one turn to 170</w:t>
            </w:r>
            <w:r w:rsidR="00C31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6348"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TAS, thence </w:t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instrText>symbol 176 \f "Symbol" \s 12</w:instrText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="006D380E" w:rsidRPr="0038230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angle of bank</w:t>
            </w:r>
          </w:p>
        </w:tc>
      </w:tr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DA0665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 (</w:t>
            </w:r>
            <w:proofErr w:type="spellStart"/>
            <w:r w:rsidR="008E6348"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93332A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+ 2H</w:t>
            </w:r>
          </w:p>
          <w:p w:rsidR="006D380E" w:rsidRPr="00382309" w:rsidRDefault="006D380E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15BB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here H = altitude/1</w:t>
            </w:r>
            <w:r w:rsidR="00EE5A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000)</w:t>
            </w:r>
          </w:p>
        </w:tc>
      </w:tr>
      <w:tr w:rsidR="006D380E" w:rsidRPr="00382309" w:rsidTr="00C315C6">
        <w:trPr>
          <w:cantSplit/>
        </w:trPr>
        <w:tc>
          <w:tcPr>
            <w:tcW w:w="5317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TAS (</w:t>
            </w:r>
            <w:proofErr w:type="spellStart"/>
            <w:r w:rsidR="008E6348"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proofErr w:type="spellEnd"/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3" w:type="dxa"/>
            <w:shd w:val="clear" w:color="auto" w:fill="auto"/>
          </w:tcPr>
          <w:p w:rsidR="006D380E" w:rsidRPr="00382309" w:rsidRDefault="006D380E" w:rsidP="00846F1A">
            <w:pPr>
              <w:pStyle w:val="TableText0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Maximum TAS permitted at ISA + 15°C.</w:t>
            </w:r>
          </w:p>
        </w:tc>
      </w:tr>
    </w:tbl>
    <w:p w:rsidR="006D380E" w:rsidRPr="007C15BB" w:rsidRDefault="006D380E" w:rsidP="00035AEA">
      <w:pPr>
        <w:pStyle w:val="TableHeading"/>
        <w:spacing w:before="360" w:after="240" w:line="240" w:lineRule="auto"/>
        <w:rPr>
          <w:rFonts w:ascii="Arial" w:hAnsi="Arial" w:cs="Arial"/>
          <w:sz w:val="24"/>
          <w:szCs w:val="24"/>
        </w:rPr>
      </w:pPr>
      <w:r w:rsidRPr="007C15BB">
        <w:rPr>
          <w:rFonts w:ascii="Arial" w:hAnsi="Arial" w:cs="Arial"/>
          <w:sz w:val="24"/>
          <w:szCs w:val="24"/>
        </w:rPr>
        <w:t>Calculation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5317"/>
        <w:gridCol w:w="1950"/>
        <w:gridCol w:w="1453"/>
      </w:tblGrid>
      <w:tr w:rsidR="006D380E" w:rsidRPr="00382309" w:rsidTr="00C315C6">
        <w:trPr>
          <w:cantSplit/>
          <w:trHeight w:val="420"/>
        </w:trPr>
        <w:tc>
          <w:tcPr>
            <w:tcW w:w="5317" w:type="dxa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Obstacle avoidance</w:t>
            </w:r>
          </w:p>
        </w:tc>
        <w:tc>
          <w:tcPr>
            <w:tcW w:w="1950" w:type="dxa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300 m</w:t>
            </w:r>
          </w:p>
        </w:tc>
        <w:tc>
          <w:tcPr>
            <w:tcW w:w="1453" w:type="dxa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= A</w:t>
            </w:r>
          </w:p>
        </w:tc>
      </w:tr>
      <w:tr w:rsidR="006D380E" w:rsidRPr="00382309" w:rsidTr="00C315C6">
        <w:trPr>
          <w:cantSplit/>
          <w:trHeight w:val="436"/>
        </w:trPr>
        <w:tc>
          <w:tcPr>
            <w:tcW w:w="7267" w:type="dxa"/>
            <w:gridSpan w:val="2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 xml:space="preserve">Turn radius (m) (for calculation </w:t>
            </w:r>
            <w:r w:rsidRPr="0068331B">
              <w:rPr>
                <w:rFonts w:ascii="Times New Roman" w:hAnsi="Times New Roman" w:cs="Times New Roman"/>
                <w:sz w:val="24"/>
                <w:szCs w:val="24"/>
              </w:rPr>
              <w:t xml:space="preserve">see </w:t>
            </w:r>
            <w:r w:rsidR="0068331B" w:rsidRPr="0068331B">
              <w:rPr>
                <w:rFonts w:ascii="Times New Roman" w:hAnsi="Times New Roman" w:cs="Times New Roman"/>
                <w:sz w:val="24"/>
                <w:szCs w:val="24"/>
              </w:rPr>
              <w:t>PANS-OPS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24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Principles for Turn Area Construction)</w:t>
            </w:r>
          </w:p>
        </w:tc>
        <w:tc>
          <w:tcPr>
            <w:tcW w:w="1453" w:type="dxa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= B</w:t>
            </w:r>
          </w:p>
        </w:tc>
      </w:tr>
      <w:tr w:rsidR="006D380E" w:rsidRPr="00382309" w:rsidTr="00C315C6">
        <w:trPr>
          <w:cantSplit/>
          <w:trHeight w:val="841"/>
        </w:trPr>
        <w:tc>
          <w:tcPr>
            <w:tcW w:w="7267" w:type="dxa"/>
            <w:gridSpan w:val="2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Recognition and bank establishment distance (m)</w:t>
            </w:r>
          </w:p>
          <w:p w:rsidR="006D380E" w:rsidRPr="00382309" w:rsidRDefault="006D380E" w:rsidP="00EE5AA4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11sec x (TAS + [47+2H]) x 0.51 + 150</w:t>
            </w:r>
            <w:r w:rsidR="00952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53" w:type="dxa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= C</w:t>
            </w:r>
          </w:p>
        </w:tc>
      </w:tr>
      <w:tr w:rsidR="006D380E" w:rsidRPr="00382309" w:rsidTr="00C315C6">
        <w:trPr>
          <w:cantSplit/>
          <w:trHeight w:val="517"/>
        </w:trPr>
        <w:tc>
          <w:tcPr>
            <w:tcW w:w="5317" w:type="dxa"/>
            <w:vAlign w:val="center"/>
          </w:tcPr>
          <w:p w:rsidR="006D380E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Turn point to obstacle distance</w:t>
            </w:r>
            <w:r w:rsidR="00195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(m)</w:t>
            </w:r>
          </w:p>
          <w:p w:rsidR="00532D01" w:rsidRPr="00382309" w:rsidRDefault="00532D01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((A + B)</w:t>
            </w:r>
            <w:r w:rsidRPr="003823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24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3823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82309">
              <w:rPr>
                <w:rFonts w:ascii="Times New Roman" w:hAnsi="Times New Roman" w:cs="Times New Roman"/>
                <w:position w:val="8"/>
                <w:sz w:val="24"/>
                <w:szCs w:val="24"/>
              </w:rPr>
              <w:t>½</w:t>
            </w:r>
          </w:p>
        </w:tc>
        <w:tc>
          <w:tcPr>
            <w:tcW w:w="1950" w:type="dxa"/>
            <w:vAlign w:val="center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Align w:val="center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= D</w:t>
            </w:r>
          </w:p>
        </w:tc>
      </w:tr>
      <w:tr w:rsidR="006D380E" w:rsidRPr="00382309" w:rsidTr="00C315C6">
        <w:trPr>
          <w:cantSplit/>
          <w:trHeight w:val="501"/>
        </w:trPr>
        <w:tc>
          <w:tcPr>
            <w:tcW w:w="5317" w:type="dxa"/>
            <w:vAlign w:val="center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6A">
              <w:rPr>
                <w:rFonts w:ascii="Times New Roman" w:hAnsi="Times New Roman" w:cs="Times New Roman"/>
                <w:sz w:val="28"/>
                <w:szCs w:val="28"/>
              </w:rPr>
              <w:sym w:font="Symbol" w:char="F05C"/>
            </w: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 xml:space="preserve"> Visibility required (m)</w:t>
            </w:r>
          </w:p>
        </w:tc>
        <w:tc>
          <w:tcPr>
            <w:tcW w:w="1950" w:type="dxa"/>
            <w:vAlign w:val="center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309">
              <w:rPr>
                <w:rFonts w:ascii="Times New Roman" w:hAnsi="Times New Roman" w:cs="Times New Roman"/>
                <w:sz w:val="24"/>
                <w:szCs w:val="24"/>
              </w:rPr>
              <w:t>= C + D</w:t>
            </w:r>
          </w:p>
        </w:tc>
        <w:tc>
          <w:tcPr>
            <w:tcW w:w="1453" w:type="dxa"/>
            <w:vAlign w:val="center"/>
          </w:tcPr>
          <w:p w:rsidR="006D380E" w:rsidRPr="00382309" w:rsidRDefault="006D380E" w:rsidP="00952432">
            <w:pPr>
              <w:pStyle w:val="TableText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380E" w:rsidRPr="00382309" w:rsidRDefault="006D380E" w:rsidP="006D380E">
      <w:pPr>
        <w:pStyle w:val="Heading3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84" w:name="c296"/>
      <w:bookmarkEnd w:id="84"/>
      <w:r w:rsidRPr="00382309">
        <w:rPr>
          <w:rFonts w:ascii="Times New Roman" w:hAnsi="Times New Roman" w:cs="Times New Roman"/>
          <w:b w:val="0"/>
          <w:noProof/>
          <w:sz w:val="24"/>
          <w:szCs w:val="24"/>
          <w:shd w:val="clear" w:color="auto" w:fill="A6A6A6" w:themeFill="background1" w:themeFillShade="A6"/>
          <w:lang w:eastAsia="en-AU"/>
        </w:rPr>
        <w:drawing>
          <wp:inline distT="0" distB="0" distL="0" distR="0" wp14:anchorId="3B7B7891" wp14:editId="0ACD172A">
            <wp:extent cx="4402535" cy="2636322"/>
            <wp:effectExtent l="0" t="0" r="0" b="0"/>
            <wp:docPr id="3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4" t="29323" r="16684" b="14546"/>
                    <a:stretch/>
                  </pic:blipFill>
                  <pic:spPr bwMode="auto">
                    <a:xfrm>
                      <a:off x="0" y="0"/>
                      <a:ext cx="4403750" cy="263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80E" w:rsidRPr="00382309" w:rsidRDefault="006D380E" w:rsidP="00E11862">
      <w:pPr>
        <w:pStyle w:val="TableHeading"/>
        <w:spacing w:before="0" w:after="240"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382309">
        <w:rPr>
          <w:rFonts w:ascii="Times New Roman" w:hAnsi="Times New Roman" w:cs="Times New Roman"/>
          <w:b w:val="0"/>
          <w:sz w:val="24"/>
          <w:szCs w:val="24"/>
        </w:rPr>
        <w:t>Figure 8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noBreakHyphen/>
        <w:t>2</w:t>
      </w:r>
      <w:r w:rsidR="009A46B5">
        <w:rPr>
          <w:rFonts w:ascii="Times New Roman" w:hAnsi="Times New Roman" w:cs="Times New Roman"/>
          <w:b w:val="0"/>
          <w:sz w:val="24"/>
          <w:szCs w:val="24"/>
        </w:rPr>
        <w:t>7</w:t>
      </w:r>
      <w:r w:rsidRPr="00382309">
        <w:rPr>
          <w:rFonts w:ascii="Times New Roman" w:hAnsi="Times New Roman" w:cs="Times New Roman"/>
          <w:b w:val="0"/>
          <w:sz w:val="24"/>
          <w:szCs w:val="24"/>
        </w:rPr>
        <w:t xml:space="preserve">: Determination of </w:t>
      </w:r>
      <w:r w:rsidR="000053CF" w:rsidRPr="00382309">
        <w:rPr>
          <w:rFonts w:ascii="Times New Roman" w:hAnsi="Times New Roman" w:cs="Times New Roman"/>
          <w:b w:val="0"/>
          <w:sz w:val="24"/>
          <w:szCs w:val="24"/>
        </w:rPr>
        <w:t>obstacle avoidance distance</w:t>
      </w:r>
    </w:p>
    <w:p w:rsidR="007B6561" w:rsidRDefault="007B6561" w:rsidP="007B6561">
      <w:pPr>
        <w:pStyle w:val="LDScheduleClauseHead"/>
        <w:spacing w:before="120"/>
      </w:pPr>
      <w:r w:rsidRPr="00A66EC7">
        <w:t>[</w:t>
      </w:r>
      <w:r w:rsidR="007612D5">
        <w:t>8</w:t>
      </w:r>
      <w:r w:rsidRPr="00A66EC7">
        <w:t>]</w:t>
      </w:r>
      <w:r w:rsidRPr="00A66EC7">
        <w:tab/>
      </w:r>
      <w:r>
        <w:t>Section 8.7</w:t>
      </w:r>
    </w:p>
    <w:p w:rsidR="007B6561" w:rsidRDefault="007B6561" w:rsidP="007B6561">
      <w:pPr>
        <w:pStyle w:val="LDAmendInstruction"/>
      </w:pPr>
      <w:proofErr w:type="gramStart"/>
      <w:r>
        <w:t>omit</w:t>
      </w:r>
      <w:proofErr w:type="gramEnd"/>
    </w:p>
    <w:p w:rsidR="00611C58" w:rsidRDefault="00611C58" w:rsidP="00611C58">
      <w:pPr>
        <w:pStyle w:val="LDScheduleClauseHead"/>
        <w:spacing w:before="120"/>
      </w:pPr>
      <w:r w:rsidRPr="00A66EC7">
        <w:t>[</w:t>
      </w:r>
      <w:r w:rsidR="007612D5">
        <w:t>9</w:t>
      </w:r>
      <w:r w:rsidRPr="00A66EC7">
        <w:t>]</w:t>
      </w:r>
      <w:r w:rsidRPr="00A66EC7">
        <w:tab/>
      </w:r>
      <w:r>
        <w:t>Section 8.</w:t>
      </w:r>
      <w:r w:rsidR="00084120">
        <w:t>8</w:t>
      </w:r>
      <w:r>
        <w:t>, the heading</w:t>
      </w:r>
    </w:p>
    <w:p w:rsidR="00611C58" w:rsidRDefault="00611C58" w:rsidP="00611C58">
      <w:pPr>
        <w:pStyle w:val="LDAmendInstruction"/>
      </w:pPr>
      <w:proofErr w:type="gramStart"/>
      <w:r>
        <w:t>substitute</w:t>
      </w:r>
      <w:proofErr w:type="gramEnd"/>
    </w:p>
    <w:p w:rsidR="00611C58" w:rsidRPr="00611C58" w:rsidRDefault="00611C58" w:rsidP="00611C58">
      <w:pPr>
        <w:pStyle w:val="LDClauseHeading"/>
      </w:pPr>
      <w:r>
        <w:t xml:space="preserve">Section 8.8: Helicopter </w:t>
      </w:r>
      <w:r w:rsidR="000053CF">
        <w:t>p</w:t>
      </w:r>
      <w:r w:rsidRPr="00611C58">
        <w:t>rocedures —</w:t>
      </w:r>
      <w:r w:rsidR="00AC4B92">
        <w:t xml:space="preserve"> </w:t>
      </w:r>
      <w:r w:rsidRPr="00611C58">
        <w:t>GNSS/NPAs</w:t>
      </w:r>
    </w:p>
    <w:p w:rsidR="00C15134" w:rsidRDefault="00C15134" w:rsidP="00C15134">
      <w:pPr>
        <w:pStyle w:val="LDScheduleClauseHead"/>
        <w:spacing w:before="120"/>
      </w:pPr>
      <w:r w:rsidRPr="00A66EC7">
        <w:t>[</w:t>
      </w:r>
      <w:r>
        <w:t>1</w:t>
      </w:r>
      <w:r w:rsidR="007612D5">
        <w:t>0</w:t>
      </w:r>
      <w:r w:rsidRPr="00A66EC7">
        <w:t>]</w:t>
      </w:r>
      <w:r w:rsidRPr="00A66EC7">
        <w:tab/>
      </w:r>
      <w:r w:rsidR="006A7556">
        <w:t xml:space="preserve">Paragraph </w:t>
      </w:r>
      <w:r>
        <w:t>8.8.1</w:t>
      </w:r>
    </w:p>
    <w:p w:rsidR="00C15134" w:rsidRDefault="00C15134" w:rsidP="00C15134">
      <w:pPr>
        <w:pStyle w:val="LDAmendInstruction"/>
      </w:pPr>
      <w:proofErr w:type="gramStart"/>
      <w:r>
        <w:t>substitute</w:t>
      </w:r>
      <w:proofErr w:type="gramEnd"/>
    </w:p>
    <w:p w:rsidR="00084120" w:rsidRPr="00084120" w:rsidRDefault="00084120" w:rsidP="00B82991">
      <w:pPr>
        <w:pStyle w:val="LDClauseHeading"/>
      </w:pPr>
      <w:r>
        <w:t>8.8.1</w:t>
      </w:r>
      <w:r>
        <w:tab/>
        <w:t>Application</w:t>
      </w:r>
    </w:p>
    <w:p w:rsidR="001F1E1D" w:rsidRDefault="005B5A83" w:rsidP="005B5A83">
      <w:pPr>
        <w:pStyle w:val="LDClause"/>
      </w:pPr>
      <w:r>
        <w:tab/>
        <w:t>8.8.1.1</w:t>
      </w:r>
      <w:r>
        <w:tab/>
      </w:r>
      <w:r w:rsidR="001F1E1D">
        <w:t>A</w:t>
      </w:r>
      <w:r w:rsidR="00CC4025">
        <w:t xml:space="preserve"> certified</w:t>
      </w:r>
      <w:r w:rsidR="001F1E1D">
        <w:t xml:space="preserve"> designer may design t</w:t>
      </w:r>
      <w:r w:rsidRPr="005B5A83">
        <w:t>he</w:t>
      </w:r>
      <w:r w:rsidR="00EB50EE">
        <w:t xml:space="preserve"> </w:t>
      </w:r>
      <w:r w:rsidRPr="005B5A83">
        <w:t>instrument approach and landing procedures</w:t>
      </w:r>
      <w:r w:rsidR="001F1E1D">
        <w:t xml:space="preserve"> mentioned</w:t>
      </w:r>
      <w:r w:rsidRPr="005B5A83">
        <w:t xml:space="preserve"> </w:t>
      </w:r>
      <w:r w:rsidR="00DB6574">
        <w:t>in this section</w:t>
      </w:r>
      <w:r w:rsidR="001F1E1D">
        <w:t xml:space="preserve"> for</w:t>
      </w:r>
      <w:r w:rsidRPr="005B5A83">
        <w:t xml:space="preserve"> helicopter point-in-space </w:t>
      </w:r>
      <w:r w:rsidR="00353961">
        <w:t>(</w:t>
      </w:r>
      <w:proofErr w:type="spellStart"/>
      <w:r w:rsidR="00353961" w:rsidRPr="00353961">
        <w:rPr>
          <w:b/>
          <w:i/>
        </w:rPr>
        <w:t>PinS</w:t>
      </w:r>
      <w:proofErr w:type="spellEnd"/>
      <w:r w:rsidR="00353961">
        <w:t xml:space="preserve">) </w:t>
      </w:r>
      <w:r w:rsidRPr="005B5A83">
        <w:t>operations</w:t>
      </w:r>
      <w:r w:rsidR="001F1E1D">
        <w:t xml:space="preserve">, provided the procedures are only </w:t>
      </w:r>
      <w:r w:rsidR="00CC4025">
        <w:t>for</w:t>
      </w:r>
      <w:r w:rsidR="001F1E1D">
        <w:t xml:space="preserve"> operators approved by CASA.</w:t>
      </w:r>
    </w:p>
    <w:p w:rsidR="005B5A83" w:rsidRPr="005B5A83" w:rsidRDefault="001F1E1D" w:rsidP="005B5A83">
      <w:pPr>
        <w:pStyle w:val="LDClause"/>
      </w:pPr>
      <w:r>
        <w:tab/>
        <w:t>8.8.1.</w:t>
      </w:r>
      <w:r w:rsidR="00CC4025">
        <w:t>2</w:t>
      </w:r>
      <w:r>
        <w:tab/>
      </w:r>
      <w:r w:rsidR="00CC4025">
        <w:t>T</w:t>
      </w:r>
      <w:r w:rsidRPr="005B5A83">
        <w:t>he</w:t>
      </w:r>
      <w:r>
        <w:t xml:space="preserve"> </w:t>
      </w:r>
      <w:r w:rsidRPr="005B5A83">
        <w:t>instrument approach and landing procedures</w:t>
      </w:r>
      <w:r w:rsidR="00CC4025" w:rsidRPr="00CC4025">
        <w:t xml:space="preserve"> </w:t>
      </w:r>
      <w:r w:rsidR="00CC4025" w:rsidRPr="005B5A83">
        <w:t>in</w:t>
      </w:r>
      <w:r w:rsidR="00CC4025">
        <w:t xml:space="preserve"> Part IV of</w:t>
      </w:r>
      <w:r w:rsidR="00CC4025" w:rsidRPr="005B5A83">
        <w:t xml:space="preserve"> PANS-OPS </w:t>
      </w:r>
      <w:r w:rsidR="00CC4025">
        <w:t>for helicopter</w:t>
      </w:r>
      <w:r w:rsidR="009B12C5">
        <w:t xml:space="preserve"> </w:t>
      </w:r>
      <w:proofErr w:type="spellStart"/>
      <w:r w:rsidR="00353961" w:rsidRPr="00353961">
        <w:t>PinS</w:t>
      </w:r>
      <w:proofErr w:type="spellEnd"/>
      <w:r w:rsidR="008A3B64" w:rsidRPr="00353961">
        <w:t xml:space="preserve"> </w:t>
      </w:r>
      <w:r w:rsidR="009B12C5">
        <w:t>RNP APCH approach</w:t>
      </w:r>
      <w:r w:rsidR="00CC4025">
        <w:t xml:space="preserve"> procedures</w:t>
      </w:r>
      <w:r>
        <w:t xml:space="preserve"> </w:t>
      </w:r>
      <w:r w:rsidR="00650103">
        <w:t>may be used</w:t>
      </w:r>
      <w:r w:rsidR="00CC4025">
        <w:t xml:space="preserve"> as an </w:t>
      </w:r>
      <w:r w:rsidR="009B12C5">
        <w:t>alternative</w:t>
      </w:r>
      <w:r w:rsidR="00CC4025">
        <w:t xml:space="preserve"> to the </w:t>
      </w:r>
      <w:r w:rsidR="00CC4025" w:rsidRPr="005B5A83">
        <w:t>instrument approach and landing procedures</w:t>
      </w:r>
      <w:r w:rsidR="00CC4025">
        <w:t xml:space="preserve"> mentioned </w:t>
      </w:r>
      <w:r w:rsidR="00DB6574">
        <w:t>in this section</w:t>
      </w:r>
      <w:r w:rsidR="00CC4025">
        <w:t>.</w:t>
      </w:r>
    </w:p>
    <w:p w:rsidR="00AE49B9" w:rsidRDefault="00AE49B9" w:rsidP="00AE49B9">
      <w:pPr>
        <w:pStyle w:val="LDScheduleClauseHead"/>
        <w:spacing w:before="120"/>
      </w:pPr>
      <w:r w:rsidRPr="00A66EC7">
        <w:t>[</w:t>
      </w:r>
      <w:r>
        <w:t>1</w:t>
      </w:r>
      <w:r w:rsidR="007612D5">
        <w:t>1</w:t>
      </w:r>
      <w:r w:rsidRPr="00A66EC7">
        <w:t>]</w:t>
      </w:r>
      <w:r w:rsidRPr="00A66EC7">
        <w:tab/>
      </w:r>
      <w:r w:rsidR="006A7556">
        <w:t xml:space="preserve">Paragraph </w:t>
      </w:r>
      <w:r>
        <w:t>8.8.2.1</w:t>
      </w:r>
    </w:p>
    <w:p w:rsidR="00AE49B9" w:rsidRDefault="00AE49B9" w:rsidP="00AE49B9">
      <w:pPr>
        <w:pStyle w:val="LDAmendInstruction"/>
      </w:pPr>
      <w:proofErr w:type="gramStart"/>
      <w:r>
        <w:t>substitute</w:t>
      </w:r>
      <w:proofErr w:type="gramEnd"/>
    </w:p>
    <w:p w:rsidR="00AE49B9" w:rsidRDefault="00AE49B9" w:rsidP="00AE49B9">
      <w:pPr>
        <w:pStyle w:val="LDClause"/>
      </w:pPr>
      <w:r>
        <w:tab/>
        <w:t>8.8.2.1</w:t>
      </w:r>
      <w:r>
        <w:tab/>
        <w:t xml:space="preserve">Helicopter procedures under this </w:t>
      </w:r>
      <w:r w:rsidR="00DB6574">
        <w:t>s</w:t>
      </w:r>
      <w:r>
        <w:t>ection are:</w:t>
      </w:r>
    </w:p>
    <w:p w:rsidR="00AE49B9" w:rsidRDefault="00AE49B9" w:rsidP="00AE49B9">
      <w:pPr>
        <w:pStyle w:val="LDP1a"/>
      </w:pPr>
      <w:r>
        <w:t>(a)</w:t>
      </w:r>
      <w:r>
        <w:tab/>
      </w:r>
      <w:proofErr w:type="gramStart"/>
      <w:r>
        <w:t>classified</w:t>
      </w:r>
      <w:proofErr w:type="gramEnd"/>
      <w:r>
        <w:t xml:space="preserve"> as specialised helicopter operations; and</w:t>
      </w:r>
    </w:p>
    <w:p w:rsidR="005B5A83" w:rsidRPr="0036454B" w:rsidRDefault="00AE49B9" w:rsidP="00AE49B9">
      <w:pPr>
        <w:pStyle w:val="LDP1a"/>
        <w:rPr>
          <w:color w:val="000000" w:themeColor="text1"/>
        </w:rPr>
      </w:pPr>
      <w:r>
        <w:t>(b)</w:t>
      </w:r>
      <w:r>
        <w:tab/>
      </w:r>
      <w:proofErr w:type="gramStart"/>
      <w:r>
        <w:t>must</w:t>
      </w:r>
      <w:proofErr w:type="gramEnd"/>
      <w:r>
        <w:t xml:space="preserve"> be annotated, </w:t>
      </w:r>
      <w:r w:rsidR="005B5A83" w:rsidRPr="00C34BBE">
        <w:rPr>
          <w:rFonts w:cs="Arial"/>
          <w:color w:val="000000" w:themeColor="text1"/>
        </w:rPr>
        <w:t>in the header and footer</w:t>
      </w:r>
      <w:r>
        <w:rPr>
          <w:rFonts w:cs="Arial"/>
          <w:color w:val="000000" w:themeColor="text1"/>
        </w:rPr>
        <w:t>,</w:t>
      </w:r>
      <w:r w:rsidR="005B5A83" w:rsidRPr="00C34BBE">
        <w:rPr>
          <w:rFonts w:cs="Arial"/>
          <w:color w:val="000000" w:themeColor="text1"/>
        </w:rPr>
        <w:t xml:space="preserve"> with</w:t>
      </w:r>
      <w:r>
        <w:rPr>
          <w:rFonts w:cs="Arial"/>
          <w:color w:val="000000" w:themeColor="text1"/>
        </w:rPr>
        <w:t xml:space="preserve"> the following words in upper case bold font</w:t>
      </w:r>
      <w:r w:rsidR="005B5A83" w:rsidRPr="00C34BBE">
        <w:rPr>
          <w:rFonts w:cs="Arial"/>
          <w:color w:val="000000" w:themeColor="text1"/>
        </w:rPr>
        <w:t xml:space="preserve">: </w:t>
      </w:r>
      <w:r w:rsidR="005B5A83" w:rsidRPr="00AE49B9">
        <w:rPr>
          <w:b/>
          <w:color w:val="000000" w:themeColor="text1"/>
        </w:rPr>
        <w:t>FOR USE BY CASA</w:t>
      </w:r>
      <w:r w:rsidR="00EE5AA4">
        <w:rPr>
          <w:b/>
          <w:color w:val="000000" w:themeColor="text1"/>
        </w:rPr>
        <w:t>-</w:t>
      </w:r>
      <w:r w:rsidR="005B5A83" w:rsidRPr="00AE49B9">
        <w:rPr>
          <w:b/>
          <w:color w:val="000000" w:themeColor="text1"/>
        </w:rPr>
        <w:t>APPROVED OPERATORS ONLY</w:t>
      </w:r>
      <w:r w:rsidRPr="0036454B">
        <w:rPr>
          <w:color w:val="000000" w:themeColor="text1"/>
        </w:rPr>
        <w:t>.</w:t>
      </w:r>
    </w:p>
    <w:p w:rsidR="001D2C71" w:rsidRDefault="001D2C71" w:rsidP="001D2C71">
      <w:pPr>
        <w:pStyle w:val="LDScheduleClauseHead"/>
        <w:spacing w:before="120"/>
      </w:pPr>
      <w:r w:rsidRPr="00A66EC7">
        <w:t>[</w:t>
      </w:r>
      <w:r>
        <w:t>1</w:t>
      </w:r>
      <w:r w:rsidR="007612D5">
        <w:t>2</w:t>
      </w:r>
      <w:r w:rsidRPr="00A66EC7">
        <w:t>]</w:t>
      </w:r>
      <w:r w:rsidRPr="00A66EC7">
        <w:tab/>
      </w:r>
      <w:r w:rsidR="006A7556">
        <w:t xml:space="preserve">Paragraph </w:t>
      </w:r>
      <w:r>
        <w:t>8.8.2.</w:t>
      </w:r>
      <w:r w:rsidR="00290C29">
        <w:t>2</w:t>
      </w:r>
    </w:p>
    <w:p w:rsidR="001D2C71" w:rsidRDefault="00290C29" w:rsidP="001D2C71">
      <w:pPr>
        <w:pStyle w:val="LDAmendInstruction"/>
      </w:pPr>
      <w:proofErr w:type="gramStart"/>
      <w:r>
        <w:t>substitute</w:t>
      </w:r>
      <w:proofErr w:type="gramEnd"/>
    </w:p>
    <w:p w:rsidR="00290C29" w:rsidRDefault="00290C29" w:rsidP="00FB2CB9">
      <w:pPr>
        <w:pStyle w:val="LDClause"/>
      </w:pPr>
      <w:r>
        <w:tab/>
      </w:r>
      <w:r>
        <w:tab/>
        <w:t xml:space="preserve">The use of </w:t>
      </w:r>
      <w:r w:rsidR="00217789">
        <w:t>the specialised helicopter</w:t>
      </w:r>
      <w:r>
        <w:t xml:space="preserve"> procedures is limited to </w:t>
      </w:r>
      <w:r w:rsidR="00217789">
        <w:t>CASA-</w:t>
      </w:r>
      <w:r>
        <w:t>approved operators</w:t>
      </w:r>
      <w:r w:rsidR="00217789">
        <w:t xml:space="preserve"> only</w:t>
      </w:r>
      <w:r>
        <w:t>.</w:t>
      </w:r>
    </w:p>
    <w:p w:rsidR="005F671F" w:rsidRPr="00781316" w:rsidRDefault="005F671F" w:rsidP="005F671F">
      <w:pPr>
        <w:pStyle w:val="LDNote"/>
      </w:pPr>
      <w:r w:rsidRPr="00FB2CB9">
        <w:rPr>
          <w:i/>
        </w:rPr>
        <w:t>Note</w:t>
      </w:r>
      <w:r>
        <w:t>   </w:t>
      </w:r>
      <w:r w:rsidRPr="00781316">
        <w:t>The CASA Area Office forward</w:t>
      </w:r>
      <w:r>
        <w:t>s</w:t>
      </w:r>
      <w:r w:rsidRPr="00781316">
        <w:t xml:space="preserve"> to the Manager</w:t>
      </w:r>
      <w:r>
        <w:t>,</w:t>
      </w:r>
      <w:r w:rsidRPr="00781316">
        <w:t xml:space="preserve"> CNS/ATM</w:t>
      </w:r>
      <w:r>
        <w:t>,</w:t>
      </w:r>
      <w:r w:rsidRPr="00781316">
        <w:t xml:space="preserve"> cop</w:t>
      </w:r>
      <w:r>
        <w:t>ies</w:t>
      </w:r>
      <w:r w:rsidRPr="00781316">
        <w:t xml:space="preserve"> of the relevant part</w:t>
      </w:r>
      <w:r>
        <w:t>s</w:t>
      </w:r>
      <w:r w:rsidRPr="00781316">
        <w:t xml:space="preserve"> of each </w:t>
      </w:r>
      <w:r>
        <w:t>prospective</w:t>
      </w:r>
      <w:r w:rsidRPr="00781316">
        <w:t xml:space="preserve"> operator’s operations manual.</w:t>
      </w:r>
      <w:r>
        <w:t xml:space="preserve"> </w:t>
      </w:r>
      <w:r w:rsidRPr="00781316">
        <w:t>The</w:t>
      </w:r>
      <w:r>
        <w:t xml:space="preserve"> Manager </w:t>
      </w:r>
      <w:r w:rsidRPr="00781316">
        <w:t>provid</w:t>
      </w:r>
      <w:r>
        <w:t>es</w:t>
      </w:r>
      <w:r w:rsidRPr="00781316">
        <w:t xml:space="preserve"> operators with an approval for each TIFP</w:t>
      </w:r>
      <w:r>
        <w:t>,</w:t>
      </w:r>
      <w:r w:rsidRPr="00781316">
        <w:t xml:space="preserve"> in accordance with Part 173 of CASR 1998 and this MOS</w:t>
      </w:r>
      <w:r>
        <w:t xml:space="preserve">. </w:t>
      </w:r>
      <w:r w:rsidRPr="00781316">
        <w:t>CNS/ATM</w:t>
      </w:r>
      <w:r>
        <w:t xml:space="preserve"> also </w:t>
      </w:r>
      <w:r w:rsidRPr="00781316">
        <w:t>maintain</w:t>
      </w:r>
      <w:r>
        <w:t>s</w:t>
      </w:r>
      <w:r w:rsidRPr="00781316">
        <w:t xml:space="preserve"> a register of</w:t>
      </w:r>
      <w:r>
        <w:t xml:space="preserve"> </w:t>
      </w:r>
      <w:r w:rsidRPr="00781316">
        <w:t>operator</w:t>
      </w:r>
      <w:r>
        <w:t>s</w:t>
      </w:r>
      <w:r w:rsidRPr="00781316">
        <w:t xml:space="preserve"> authorised to use </w:t>
      </w:r>
      <w:r>
        <w:t>the</w:t>
      </w:r>
      <w:r w:rsidRPr="00781316">
        <w:t xml:space="preserve"> procedure</w:t>
      </w:r>
      <w:r>
        <w:t>s,</w:t>
      </w:r>
      <w:r w:rsidRPr="00781316">
        <w:t xml:space="preserve"> and</w:t>
      </w:r>
      <w:r>
        <w:t xml:space="preserve"> holds </w:t>
      </w:r>
      <w:r w:rsidRPr="00781316">
        <w:t>the relevant part of the operators</w:t>
      </w:r>
      <w:r>
        <w:t>’</w:t>
      </w:r>
      <w:r w:rsidRPr="00781316">
        <w:t xml:space="preserve"> operations manual</w:t>
      </w:r>
      <w:r>
        <w:t>s.</w:t>
      </w:r>
    </w:p>
    <w:p w:rsidR="00290C29" w:rsidRPr="00781316" w:rsidRDefault="00290C29" w:rsidP="00290C29">
      <w:pPr>
        <w:pStyle w:val="LDScheduleClauseHead"/>
        <w:spacing w:before="120"/>
      </w:pPr>
      <w:r w:rsidRPr="00781316">
        <w:t>[1</w:t>
      </w:r>
      <w:r w:rsidR="00207ED0">
        <w:t>3</w:t>
      </w:r>
      <w:r w:rsidRPr="00781316">
        <w:t>]</w:t>
      </w:r>
      <w:r w:rsidRPr="00781316">
        <w:tab/>
      </w:r>
      <w:r w:rsidR="006A7556">
        <w:t xml:space="preserve">Paragraphs </w:t>
      </w:r>
      <w:r>
        <w:t>8.8.2.3, 8.8.2.4 and</w:t>
      </w:r>
      <w:r w:rsidRPr="00781316">
        <w:t xml:space="preserve"> 8.8.2.5</w:t>
      </w:r>
    </w:p>
    <w:p w:rsidR="00290C29" w:rsidRPr="00781316" w:rsidRDefault="00290C29" w:rsidP="00290C29">
      <w:pPr>
        <w:pStyle w:val="LDAmendInstruction"/>
      </w:pPr>
      <w:proofErr w:type="gramStart"/>
      <w:r>
        <w:t>omit</w:t>
      </w:r>
      <w:proofErr w:type="gramEnd"/>
    </w:p>
    <w:p w:rsidR="000A22A8" w:rsidRDefault="000A22A8" w:rsidP="00290C29">
      <w:pPr>
        <w:pStyle w:val="LDScheduleClauseHead"/>
        <w:spacing w:before="120"/>
      </w:pPr>
      <w:r w:rsidRPr="00A66EC7">
        <w:t>[</w:t>
      </w:r>
      <w:r>
        <w:t>1</w:t>
      </w:r>
      <w:r w:rsidR="005F671F">
        <w:t>4</w:t>
      </w:r>
      <w:r w:rsidRPr="00A66EC7">
        <w:t>]</w:t>
      </w:r>
      <w:r w:rsidRPr="00A66EC7">
        <w:tab/>
      </w:r>
      <w:r w:rsidR="006A7556">
        <w:t xml:space="preserve">Paragraph </w:t>
      </w:r>
      <w:r>
        <w:t>8.8.4.8</w:t>
      </w:r>
    </w:p>
    <w:p w:rsidR="000A22A8" w:rsidRDefault="000A22A8" w:rsidP="000A22A8">
      <w:pPr>
        <w:pStyle w:val="LDAmendInstruction"/>
      </w:pPr>
      <w:proofErr w:type="gramStart"/>
      <w:r>
        <w:t>substitute</w:t>
      </w:r>
      <w:proofErr w:type="gramEnd"/>
    </w:p>
    <w:p w:rsidR="000A22A8" w:rsidRDefault="000A22A8" w:rsidP="000A22A8">
      <w:pPr>
        <w:pStyle w:val="LDClause"/>
      </w:pPr>
      <w:r>
        <w:tab/>
        <w:t>8.8.4.8</w:t>
      </w:r>
      <w:r>
        <w:tab/>
      </w:r>
      <w:r w:rsidRPr="00685CD4">
        <w:t xml:space="preserve">The </w:t>
      </w:r>
      <w:r>
        <w:t>missed approach criteria detailed in PANS-OPS are modified to take account of the VAA-H.</w:t>
      </w:r>
    </w:p>
    <w:p w:rsidR="00CE53A8" w:rsidRDefault="00CE53A8" w:rsidP="00CE53A8">
      <w:pPr>
        <w:pStyle w:val="LDScheduleClauseHead"/>
        <w:spacing w:before="120"/>
      </w:pPr>
      <w:r w:rsidRPr="00A66EC7">
        <w:t>[</w:t>
      </w:r>
      <w:r>
        <w:t>1</w:t>
      </w:r>
      <w:r w:rsidR="005F671F">
        <w:t>5</w:t>
      </w:r>
      <w:r w:rsidRPr="00A66EC7">
        <w:t>]</w:t>
      </w:r>
      <w:r w:rsidRPr="00A66EC7">
        <w:tab/>
      </w:r>
      <w:r w:rsidR="006A7556">
        <w:t xml:space="preserve">Paragraph </w:t>
      </w:r>
      <w:r>
        <w:t>8.8.5.1</w:t>
      </w:r>
    </w:p>
    <w:p w:rsidR="00CE53A8" w:rsidRDefault="00CE53A8" w:rsidP="00CE53A8">
      <w:pPr>
        <w:pStyle w:val="LDAmendInstruction"/>
      </w:pPr>
      <w:proofErr w:type="gramStart"/>
      <w:r>
        <w:t>omit</w:t>
      </w:r>
      <w:proofErr w:type="gramEnd"/>
    </w:p>
    <w:p w:rsidR="00CE53A8" w:rsidRDefault="00CE53A8" w:rsidP="00CE53A8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8-30)</w:t>
      </w:r>
    </w:p>
    <w:p w:rsidR="00CE53A8" w:rsidRDefault="00CE53A8" w:rsidP="00CE53A8">
      <w:pPr>
        <w:pStyle w:val="LDAmendInstruction"/>
      </w:pPr>
      <w:proofErr w:type="gramStart"/>
      <w:r>
        <w:t>insert</w:t>
      </w:r>
      <w:proofErr w:type="gramEnd"/>
    </w:p>
    <w:p w:rsidR="00CE53A8" w:rsidRDefault="00CE53A8" w:rsidP="00CE53A8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8-28)</w:t>
      </w:r>
    </w:p>
    <w:p w:rsidR="00CE53A8" w:rsidRDefault="00CE53A8" w:rsidP="00CE53A8">
      <w:pPr>
        <w:pStyle w:val="LDScheduleClauseHead"/>
        <w:spacing w:before="120"/>
      </w:pPr>
      <w:r w:rsidRPr="00A66EC7">
        <w:t>[</w:t>
      </w:r>
      <w:r>
        <w:t>1</w:t>
      </w:r>
      <w:r w:rsidR="009E7C9C">
        <w:t>6</w:t>
      </w:r>
      <w:r w:rsidRPr="00A66EC7">
        <w:t>]</w:t>
      </w:r>
      <w:r w:rsidRPr="00A66EC7">
        <w:tab/>
      </w:r>
      <w:r w:rsidR="006A7556">
        <w:t xml:space="preserve">Paragraph </w:t>
      </w:r>
      <w:r>
        <w:t>8.8.5.1, title of Figure 8-</w:t>
      </w:r>
      <w:r w:rsidR="00FB32CD">
        <w:t>30</w:t>
      </w:r>
    </w:p>
    <w:p w:rsidR="00CE53A8" w:rsidRDefault="00CE53A8" w:rsidP="00CE53A8">
      <w:pPr>
        <w:pStyle w:val="LDAmendInstruction"/>
      </w:pPr>
      <w:proofErr w:type="gramStart"/>
      <w:r>
        <w:t>substitute</w:t>
      </w:r>
      <w:proofErr w:type="gramEnd"/>
    </w:p>
    <w:p w:rsidR="00CE53A8" w:rsidRPr="00CE53A8" w:rsidRDefault="00CE53A8" w:rsidP="00CE53A8">
      <w:pPr>
        <w:pStyle w:val="LDAmendText"/>
        <w:rPr>
          <w:b/>
        </w:rPr>
      </w:pPr>
      <w:r w:rsidRPr="00CE53A8">
        <w:rPr>
          <w:b/>
        </w:rPr>
        <w:t>Figure 8-28: Visual approach area — helicopter</w:t>
      </w:r>
    </w:p>
    <w:p w:rsidR="00306DFC" w:rsidRDefault="00306DFC" w:rsidP="00306DFC">
      <w:pPr>
        <w:pStyle w:val="LDScheduleClauseHead"/>
        <w:spacing w:before="120"/>
      </w:pPr>
      <w:r w:rsidRPr="00A66EC7">
        <w:t>[</w:t>
      </w:r>
      <w:r w:rsidR="00907CA5">
        <w:t>1</w:t>
      </w:r>
      <w:r w:rsidR="009E7C9C">
        <w:t>7</w:t>
      </w:r>
      <w:r w:rsidRPr="00A66EC7">
        <w:t>]</w:t>
      </w:r>
      <w:r w:rsidRPr="00A66EC7">
        <w:tab/>
      </w:r>
      <w:r w:rsidR="006A7556">
        <w:t xml:space="preserve">Paragraph </w:t>
      </w:r>
      <w:r>
        <w:t>8.8.7.1</w:t>
      </w:r>
    </w:p>
    <w:p w:rsidR="00306DFC" w:rsidRDefault="00306DFC" w:rsidP="00306DFC">
      <w:pPr>
        <w:pStyle w:val="LDAmendInstruction"/>
      </w:pPr>
      <w:proofErr w:type="gramStart"/>
      <w:r>
        <w:t>omit</w:t>
      </w:r>
      <w:proofErr w:type="gramEnd"/>
    </w:p>
    <w:p w:rsidR="00306DFC" w:rsidRDefault="00306DFC" w:rsidP="00306DFC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8-31)</w:t>
      </w:r>
    </w:p>
    <w:p w:rsidR="00306DFC" w:rsidRDefault="00306DFC" w:rsidP="00306DFC">
      <w:pPr>
        <w:pStyle w:val="LDAmendInstruction"/>
      </w:pPr>
      <w:proofErr w:type="gramStart"/>
      <w:r>
        <w:t>insert</w:t>
      </w:r>
      <w:proofErr w:type="gramEnd"/>
    </w:p>
    <w:p w:rsidR="00306DFC" w:rsidRDefault="00306DFC" w:rsidP="00306DFC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8-29)</w:t>
      </w:r>
    </w:p>
    <w:p w:rsidR="00306DFC" w:rsidRDefault="00306DFC" w:rsidP="00306DFC">
      <w:pPr>
        <w:pStyle w:val="LDScheduleClauseHead"/>
        <w:spacing w:before="120"/>
      </w:pPr>
      <w:r w:rsidRPr="00A66EC7">
        <w:t>[</w:t>
      </w:r>
      <w:r w:rsidR="009E7C9C">
        <w:t>18</w:t>
      </w:r>
      <w:r w:rsidRPr="00A66EC7">
        <w:t>]</w:t>
      </w:r>
      <w:r w:rsidRPr="00A66EC7">
        <w:tab/>
      </w:r>
      <w:r w:rsidR="006A7556">
        <w:t xml:space="preserve">Paragraph </w:t>
      </w:r>
      <w:r>
        <w:t>8.8.7.1, title of Figure 8-</w:t>
      </w:r>
      <w:r w:rsidR="00FB32CD">
        <w:t>31</w:t>
      </w:r>
    </w:p>
    <w:p w:rsidR="00306DFC" w:rsidRDefault="00306DFC" w:rsidP="00306DFC">
      <w:pPr>
        <w:pStyle w:val="LDAmendInstruction"/>
      </w:pPr>
      <w:proofErr w:type="gramStart"/>
      <w:r>
        <w:t>substitute</w:t>
      </w:r>
      <w:proofErr w:type="gramEnd"/>
    </w:p>
    <w:p w:rsidR="00306DFC" w:rsidRPr="00CE53A8" w:rsidRDefault="00306DFC" w:rsidP="00306DFC">
      <w:pPr>
        <w:pStyle w:val="LDAmendText"/>
        <w:rPr>
          <w:b/>
        </w:rPr>
      </w:pPr>
      <w:r w:rsidRPr="00CE53A8">
        <w:rPr>
          <w:b/>
        </w:rPr>
        <w:t>Figure 8-2</w:t>
      </w:r>
      <w:r>
        <w:rPr>
          <w:b/>
        </w:rPr>
        <w:t>9</w:t>
      </w:r>
      <w:r w:rsidRPr="00CE53A8">
        <w:rPr>
          <w:b/>
        </w:rPr>
        <w:t xml:space="preserve">: </w:t>
      </w:r>
      <w:r>
        <w:rPr>
          <w:b/>
        </w:rPr>
        <w:t>Turning missed approach</w:t>
      </w:r>
    </w:p>
    <w:p w:rsidR="00306DFC" w:rsidRDefault="00306DFC" w:rsidP="00306DFC">
      <w:pPr>
        <w:pStyle w:val="LDScheduleClauseHead"/>
        <w:spacing w:before="120"/>
      </w:pPr>
      <w:r w:rsidRPr="00A66EC7">
        <w:t>[</w:t>
      </w:r>
      <w:r w:rsidR="009E7C9C">
        <w:t>19</w:t>
      </w:r>
      <w:r w:rsidRPr="00A66EC7">
        <w:t>]</w:t>
      </w:r>
      <w:r w:rsidRPr="00A66EC7">
        <w:tab/>
      </w:r>
      <w:r w:rsidR="006A7556">
        <w:t xml:space="preserve">Paragraph </w:t>
      </w:r>
      <w:r>
        <w:t>8.8.7.2</w:t>
      </w:r>
    </w:p>
    <w:p w:rsidR="00306DFC" w:rsidRDefault="00306DFC" w:rsidP="00306DFC">
      <w:pPr>
        <w:pStyle w:val="LDAmendInstruction"/>
      </w:pPr>
      <w:proofErr w:type="gramStart"/>
      <w:r>
        <w:t>omit</w:t>
      </w:r>
      <w:proofErr w:type="gramEnd"/>
    </w:p>
    <w:p w:rsidR="00306DFC" w:rsidRDefault="00306DFC" w:rsidP="00306DFC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8-32</w:t>
      </w:r>
      <w:r w:rsidR="000053CF">
        <w:t>)</w:t>
      </w:r>
    </w:p>
    <w:p w:rsidR="00306DFC" w:rsidRDefault="00306DFC" w:rsidP="00306DFC">
      <w:pPr>
        <w:pStyle w:val="LDAmendInstruction"/>
      </w:pPr>
      <w:proofErr w:type="gramStart"/>
      <w:r>
        <w:t>insert</w:t>
      </w:r>
      <w:proofErr w:type="gramEnd"/>
    </w:p>
    <w:p w:rsidR="00306DFC" w:rsidRDefault="00306DFC" w:rsidP="00306DFC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8-30)</w:t>
      </w:r>
    </w:p>
    <w:p w:rsidR="00306DFC" w:rsidRDefault="00306DFC" w:rsidP="00306DFC">
      <w:pPr>
        <w:pStyle w:val="LDScheduleClauseHead"/>
        <w:spacing w:before="120"/>
      </w:pPr>
      <w:r w:rsidRPr="00A66EC7">
        <w:t>[</w:t>
      </w:r>
      <w:r>
        <w:t>2</w:t>
      </w:r>
      <w:r w:rsidR="009E7C9C">
        <w:t>0</w:t>
      </w:r>
      <w:r w:rsidRPr="00A66EC7">
        <w:t>]</w:t>
      </w:r>
      <w:r w:rsidRPr="00A66EC7">
        <w:tab/>
      </w:r>
      <w:r w:rsidR="006A7556">
        <w:t xml:space="preserve">Paragraph </w:t>
      </w:r>
      <w:r>
        <w:t>8.8.7.2, title of Figure 8-</w:t>
      </w:r>
      <w:r w:rsidR="00FB32CD">
        <w:t>32</w:t>
      </w:r>
    </w:p>
    <w:p w:rsidR="00306DFC" w:rsidRDefault="00306DFC" w:rsidP="00306DFC">
      <w:pPr>
        <w:pStyle w:val="LDAmendInstruction"/>
      </w:pPr>
      <w:proofErr w:type="gramStart"/>
      <w:r>
        <w:t>substitute</w:t>
      </w:r>
      <w:proofErr w:type="gramEnd"/>
    </w:p>
    <w:p w:rsidR="00306DFC" w:rsidRPr="00CE53A8" w:rsidRDefault="00306DFC" w:rsidP="00306DFC">
      <w:pPr>
        <w:pStyle w:val="LDAmendText"/>
        <w:rPr>
          <w:b/>
        </w:rPr>
      </w:pPr>
      <w:r w:rsidRPr="00CE53A8">
        <w:rPr>
          <w:b/>
        </w:rPr>
        <w:t>Figure 8-</w:t>
      </w:r>
      <w:r>
        <w:rPr>
          <w:b/>
        </w:rPr>
        <w:t>30</w:t>
      </w:r>
      <w:r w:rsidRPr="00CE53A8">
        <w:rPr>
          <w:b/>
        </w:rPr>
        <w:t xml:space="preserve">: </w:t>
      </w:r>
      <w:r>
        <w:rPr>
          <w:b/>
        </w:rPr>
        <w:t>Straight missed approach</w:t>
      </w:r>
    </w:p>
    <w:p w:rsidR="005F61EF" w:rsidRDefault="005F61EF" w:rsidP="005F61EF">
      <w:pPr>
        <w:pStyle w:val="LDScheduleClauseHead"/>
        <w:spacing w:before="120"/>
      </w:pPr>
      <w:r w:rsidRPr="00A66EC7">
        <w:t>[</w:t>
      </w:r>
      <w:r>
        <w:t>2</w:t>
      </w:r>
      <w:r w:rsidR="009E7C9C">
        <w:t>1</w:t>
      </w:r>
      <w:r w:rsidRPr="00A66EC7">
        <w:t>]</w:t>
      </w:r>
      <w:r w:rsidRPr="00A66EC7">
        <w:tab/>
      </w:r>
      <w:r w:rsidR="006A7556">
        <w:t xml:space="preserve">Paragraph </w:t>
      </w:r>
      <w:r>
        <w:t>8.8.7.3</w:t>
      </w:r>
    </w:p>
    <w:p w:rsidR="005F61EF" w:rsidRDefault="005F61EF" w:rsidP="005F61EF">
      <w:pPr>
        <w:pStyle w:val="LDAmendInstruction"/>
      </w:pPr>
      <w:proofErr w:type="gramStart"/>
      <w:r>
        <w:t>omit</w:t>
      </w:r>
      <w:proofErr w:type="gramEnd"/>
    </w:p>
    <w:p w:rsidR="005F61EF" w:rsidRDefault="005F61EF" w:rsidP="005F61EF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8-31</w:t>
      </w:r>
      <w:r w:rsidR="000053CF">
        <w:t>)</w:t>
      </w:r>
    </w:p>
    <w:p w:rsidR="005F61EF" w:rsidRDefault="005F61EF" w:rsidP="005F61EF">
      <w:pPr>
        <w:pStyle w:val="LDAmendInstruction"/>
      </w:pPr>
      <w:proofErr w:type="gramStart"/>
      <w:r>
        <w:t>insert</w:t>
      </w:r>
      <w:proofErr w:type="gramEnd"/>
    </w:p>
    <w:p w:rsidR="005F61EF" w:rsidRDefault="005F61EF" w:rsidP="005F61EF">
      <w:pPr>
        <w:pStyle w:val="LDAmendText"/>
      </w:pPr>
      <w:r>
        <w:t>(</w:t>
      </w:r>
      <w:proofErr w:type="gramStart"/>
      <w:r>
        <w:t>see</w:t>
      </w:r>
      <w:proofErr w:type="gramEnd"/>
      <w:r>
        <w:t xml:space="preserve"> Figure 8-29)</w:t>
      </w:r>
    </w:p>
    <w:p w:rsidR="007B6561" w:rsidRPr="00382309" w:rsidRDefault="007B6561" w:rsidP="007516EC">
      <w:pPr>
        <w:pStyle w:val="LDEndLine"/>
        <w:ind w:right="-143"/>
      </w:pPr>
    </w:p>
    <w:sectPr w:rsidR="007B6561" w:rsidRPr="00382309" w:rsidSect="00941486"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701" w:bottom="992" w:left="1701" w:header="72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0F5" w:rsidRDefault="000040F5">
      <w:r>
        <w:separator/>
      </w:r>
    </w:p>
  </w:endnote>
  <w:endnote w:type="continuationSeparator" w:id="0">
    <w:p w:rsidR="000040F5" w:rsidRDefault="0000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0F5" w:rsidRPr="00453FF2" w:rsidRDefault="000040F5" w:rsidP="00453FF2">
    <w:pPr>
      <w:pStyle w:val="LDFooter"/>
    </w:pPr>
    <w:r w:rsidRPr="00453FF2">
      <w:tab/>
      <w:t xml:space="preserve">Page </w:t>
    </w:r>
    <w:r w:rsidRPr="00453FF2">
      <w:rPr>
        <w:rStyle w:val="PageNumber"/>
      </w:rPr>
      <w:fldChar w:fldCharType="begin"/>
    </w:r>
    <w:r w:rsidRPr="00453FF2">
      <w:rPr>
        <w:rStyle w:val="PageNumber"/>
      </w:rPr>
      <w:instrText xml:space="preserve"> PAGE </w:instrText>
    </w:r>
    <w:r w:rsidRPr="00453FF2">
      <w:rPr>
        <w:rStyle w:val="PageNumber"/>
      </w:rPr>
      <w:fldChar w:fldCharType="separate"/>
    </w:r>
    <w:r w:rsidR="00860631">
      <w:rPr>
        <w:rStyle w:val="PageNumber"/>
        <w:noProof/>
      </w:rPr>
      <w:t>16</w:t>
    </w:r>
    <w:r w:rsidRPr="00453FF2">
      <w:rPr>
        <w:rStyle w:val="PageNumber"/>
      </w:rPr>
      <w:fldChar w:fldCharType="end"/>
    </w:r>
    <w:r w:rsidRPr="00453FF2">
      <w:rPr>
        <w:rStyle w:val="PageNumber"/>
      </w:rPr>
      <w:t xml:space="preserve"> of </w:t>
    </w:r>
    <w:r w:rsidRPr="00453FF2">
      <w:rPr>
        <w:rStyle w:val="PageNumber"/>
        <w:iCs/>
        <w:sz w:val="18"/>
        <w:szCs w:val="18"/>
      </w:rPr>
      <w:fldChar w:fldCharType="begin"/>
    </w:r>
    <w:r w:rsidRPr="00453FF2">
      <w:rPr>
        <w:rStyle w:val="PageNumber"/>
        <w:iCs/>
        <w:sz w:val="18"/>
        <w:szCs w:val="18"/>
      </w:rPr>
      <w:instrText xml:space="preserve"> NUMPAGES </w:instrText>
    </w:r>
    <w:r w:rsidRPr="00453FF2">
      <w:rPr>
        <w:rStyle w:val="PageNumber"/>
        <w:iCs/>
        <w:sz w:val="18"/>
        <w:szCs w:val="18"/>
      </w:rPr>
      <w:fldChar w:fldCharType="separate"/>
    </w:r>
    <w:r w:rsidR="00860631">
      <w:rPr>
        <w:rStyle w:val="PageNumber"/>
        <w:iCs/>
        <w:noProof/>
        <w:sz w:val="18"/>
        <w:szCs w:val="18"/>
      </w:rPr>
      <w:t>16</w:t>
    </w:r>
    <w:r w:rsidRPr="00453FF2">
      <w:rPr>
        <w:rStyle w:val="PageNumber"/>
        <w:iCs/>
        <w:sz w:val="18"/>
        <w:szCs w:val="18"/>
      </w:rPr>
      <w:fldChar w:fldCharType="end"/>
    </w:r>
    <w:r w:rsidRPr="00453FF2">
      <w:rPr>
        <w:rStyle w:val="PageNumber"/>
      </w:rPr>
      <w:t xml:space="preserve"> pages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0F5" w:rsidRPr="00453FF2" w:rsidRDefault="000040F5" w:rsidP="00C96035">
    <w:pPr>
      <w:pStyle w:val="LDFooter"/>
    </w:pPr>
    <w:r>
      <w:tab/>
    </w:r>
    <w:r w:rsidRPr="00453FF2">
      <w:t xml:space="preserve">Page </w:t>
    </w:r>
    <w:r w:rsidRPr="00453FF2">
      <w:rPr>
        <w:rStyle w:val="PageNumber"/>
      </w:rPr>
      <w:fldChar w:fldCharType="begin"/>
    </w:r>
    <w:r w:rsidRPr="00453FF2">
      <w:rPr>
        <w:rStyle w:val="PageNumber"/>
      </w:rPr>
      <w:instrText xml:space="preserve"> PAGE </w:instrText>
    </w:r>
    <w:r w:rsidRPr="00453FF2">
      <w:rPr>
        <w:rStyle w:val="PageNumber"/>
      </w:rPr>
      <w:fldChar w:fldCharType="separate"/>
    </w:r>
    <w:r w:rsidR="00860631">
      <w:rPr>
        <w:rStyle w:val="PageNumber"/>
        <w:noProof/>
      </w:rPr>
      <w:t>15</w:t>
    </w:r>
    <w:r w:rsidRPr="00453FF2">
      <w:rPr>
        <w:rStyle w:val="PageNumber"/>
      </w:rPr>
      <w:fldChar w:fldCharType="end"/>
    </w:r>
    <w:r w:rsidRPr="00453FF2">
      <w:rPr>
        <w:rStyle w:val="PageNumber"/>
      </w:rPr>
      <w:t xml:space="preserve"> of </w:t>
    </w:r>
    <w:r w:rsidRPr="00453FF2">
      <w:rPr>
        <w:rStyle w:val="PageNumber"/>
        <w:iCs/>
        <w:sz w:val="18"/>
        <w:szCs w:val="18"/>
      </w:rPr>
      <w:fldChar w:fldCharType="begin"/>
    </w:r>
    <w:r w:rsidRPr="00453FF2">
      <w:rPr>
        <w:rStyle w:val="PageNumber"/>
        <w:iCs/>
        <w:sz w:val="18"/>
        <w:szCs w:val="18"/>
      </w:rPr>
      <w:instrText xml:space="preserve"> NUMPAGES </w:instrText>
    </w:r>
    <w:r w:rsidRPr="00453FF2">
      <w:rPr>
        <w:rStyle w:val="PageNumber"/>
        <w:iCs/>
        <w:sz w:val="18"/>
        <w:szCs w:val="18"/>
      </w:rPr>
      <w:fldChar w:fldCharType="separate"/>
    </w:r>
    <w:r w:rsidR="00860631">
      <w:rPr>
        <w:rStyle w:val="PageNumber"/>
        <w:iCs/>
        <w:noProof/>
        <w:sz w:val="18"/>
        <w:szCs w:val="18"/>
      </w:rPr>
      <w:t>15</w:t>
    </w:r>
    <w:r w:rsidRPr="00453FF2">
      <w:rPr>
        <w:rStyle w:val="PageNumber"/>
        <w:iCs/>
        <w:sz w:val="18"/>
        <w:szCs w:val="18"/>
      </w:rPr>
      <w:fldChar w:fldCharType="end"/>
    </w:r>
    <w:r w:rsidRPr="00453FF2">
      <w:rPr>
        <w:rStyle w:val="PageNumber"/>
      </w:rPr>
      <w:t xml:space="preserve"> pages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0F5" w:rsidRPr="00453FF2" w:rsidRDefault="000040F5" w:rsidP="00C96035">
    <w:pPr>
      <w:pStyle w:val="LDFooter"/>
    </w:pPr>
    <w:r w:rsidRPr="00453FF2">
      <w:tab/>
      <w:t xml:space="preserve">Page </w:t>
    </w:r>
    <w:r w:rsidRPr="00453FF2">
      <w:rPr>
        <w:rStyle w:val="PageNumber"/>
      </w:rPr>
      <w:fldChar w:fldCharType="begin"/>
    </w:r>
    <w:r w:rsidRPr="00453FF2">
      <w:rPr>
        <w:rStyle w:val="PageNumber"/>
      </w:rPr>
      <w:instrText xml:space="preserve"> PAGE </w:instrText>
    </w:r>
    <w:r w:rsidRPr="00453FF2">
      <w:rPr>
        <w:rStyle w:val="PageNumber"/>
      </w:rPr>
      <w:fldChar w:fldCharType="separate"/>
    </w:r>
    <w:r w:rsidR="00860631">
      <w:rPr>
        <w:rStyle w:val="PageNumber"/>
        <w:noProof/>
      </w:rPr>
      <w:t>1</w:t>
    </w:r>
    <w:r w:rsidRPr="00453FF2">
      <w:rPr>
        <w:rStyle w:val="PageNumber"/>
      </w:rPr>
      <w:fldChar w:fldCharType="end"/>
    </w:r>
    <w:r w:rsidRPr="00453FF2">
      <w:rPr>
        <w:rStyle w:val="PageNumber"/>
      </w:rPr>
      <w:t xml:space="preserve"> of </w:t>
    </w:r>
    <w:r w:rsidR="00C315C6">
      <w:rPr>
        <w:rStyle w:val="PageNumber"/>
      </w:rPr>
      <w:fldChar w:fldCharType="begin"/>
    </w:r>
    <w:r w:rsidR="00C315C6">
      <w:rPr>
        <w:rStyle w:val="PageNumber"/>
      </w:rPr>
      <w:instrText xml:space="preserve"> NUMPAGES   \* MERGEFORMAT </w:instrText>
    </w:r>
    <w:r w:rsidR="00C315C6">
      <w:rPr>
        <w:rStyle w:val="PageNumber"/>
      </w:rPr>
      <w:fldChar w:fldCharType="separate"/>
    </w:r>
    <w:r w:rsidR="00860631">
      <w:rPr>
        <w:rStyle w:val="PageNumber"/>
        <w:noProof/>
      </w:rPr>
      <w:t>16</w:t>
    </w:r>
    <w:r w:rsidR="00C315C6">
      <w:rPr>
        <w:rStyle w:val="PageNumber"/>
      </w:rPr>
      <w:fldChar w:fldCharType="end"/>
    </w:r>
    <w:r w:rsidRPr="00453FF2">
      <w:rPr>
        <w:rStyle w:val="PageNumber"/>
      </w:rPr>
      <w:t xml:space="preserve"> pages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0F5" w:rsidRDefault="000040F5">
      <w:r>
        <w:separator/>
      </w:r>
    </w:p>
  </w:footnote>
  <w:footnote w:type="continuationSeparator" w:id="0">
    <w:p w:rsidR="000040F5" w:rsidRDefault="000040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0F5" w:rsidRDefault="000040F5" w:rsidP="00B00D45">
    <w:pPr>
      <w:pStyle w:val="Header"/>
      <w:ind w:left="-851"/>
    </w:pPr>
    <w:r>
      <w:rPr>
        <w:noProof/>
        <w:lang w:eastAsia="en-AU"/>
      </w:rPr>
      <w:drawing>
        <wp:inline distT="0" distB="0" distL="0" distR="0" wp14:anchorId="44145546" wp14:editId="5B183DBD">
          <wp:extent cx="3999230" cy="1057275"/>
          <wp:effectExtent l="0" t="0" r="1270" b="9525"/>
          <wp:docPr id="9" name="Picture 9" descr="CASA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SA_in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923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546C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440450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3CCA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C74D20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BBA44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A838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4A394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F24B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3CD6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41440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DD62A81E"/>
    <w:lvl w:ilvl="0">
      <w:start w:val="8"/>
      <w:numFmt w:val="decimal"/>
      <w:suff w:val="space"/>
      <w:lvlText w:val="Chapter %1:"/>
      <w:lvlJc w:val="left"/>
      <w:rPr>
        <w:rFonts w:ascii="Times New Roman" w:hAnsi="Times New Roman" w:cs="Times New Roman" w:hint="default"/>
      </w:rPr>
    </w:lvl>
    <w:lvl w:ilvl="1">
      <w:start w:val="6"/>
      <w:numFmt w:val="decimal"/>
      <w:suff w:val="space"/>
      <w:lvlText w:val="Section %1.%2:"/>
      <w:lvlJc w:val="left"/>
      <w:pPr>
        <w:ind w:left="568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1134"/>
      </w:pPr>
      <w:rPr>
        <w:rFonts w:ascii="Arial" w:hAnsi="Arial" w:cs="Arial" w:hint="default"/>
        <w:strike w:val="0"/>
      </w:rPr>
    </w:lvl>
    <w:lvl w:ilvl="3">
      <w:start w:val="1"/>
      <w:numFmt w:val="decimal"/>
      <w:lvlText w:val="%1.%2.%3.%4"/>
      <w:lvlJc w:val="left"/>
      <w:pPr>
        <w:tabs>
          <w:tab w:val="num" w:pos="2836"/>
        </w:tabs>
        <w:ind w:left="2836" w:hanging="1134"/>
      </w:pPr>
      <w:rPr>
        <w:rFonts w:ascii="Arial" w:hAnsi="Arial" w:cs="Arial" w:hint="default"/>
        <w:b w:val="0"/>
        <w:bCs w:val="0"/>
        <w:strike w:val="0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923"/>
        </w:tabs>
        <w:ind w:left="2410" w:hanging="567"/>
      </w:pPr>
      <w:rPr>
        <w:rFonts w:ascii="Times New Roman" w:hAnsi="Times New Roman" w:cs="Times New Roman" w:hint="default"/>
      </w:rPr>
    </w:lvl>
    <w:lvl w:ilvl="6">
      <w:start w:val="1"/>
      <w:numFmt w:val="upperLetter"/>
      <w:lvlText w:val="(%7)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ascii="Times New Roman" w:hAnsi="Times New Roman" w:cs="Times New Roman" w:hint="default"/>
      </w:rPr>
    </w:lvl>
  </w:abstractNum>
  <w:abstractNum w:abstractNumId="11">
    <w:nsid w:val="004B6284"/>
    <w:multiLevelType w:val="hybridMultilevel"/>
    <w:tmpl w:val="6800282C"/>
    <w:lvl w:ilvl="0" w:tplc="38A6BB14">
      <w:start w:val="3"/>
      <w:numFmt w:val="lowerLetter"/>
      <w:lvlText w:val="(%1)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12">
    <w:nsid w:val="07504617"/>
    <w:multiLevelType w:val="hybridMultilevel"/>
    <w:tmpl w:val="C6625832"/>
    <w:lvl w:ilvl="0" w:tplc="4E20B6AE">
      <w:start w:val="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0C3F94"/>
    <w:multiLevelType w:val="singleLevel"/>
    <w:tmpl w:val="815E8BEC"/>
    <w:lvl w:ilvl="0">
      <w:start w:val="1"/>
      <w:numFmt w:val="bullet"/>
      <w:pStyle w:val="ExampleList"/>
      <w:lvlText w:val=""/>
      <w:lvlJc w:val="left"/>
      <w:pPr>
        <w:tabs>
          <w:tab w:val="num" w:pos="1352"/>
        </w:tabs>
        <w:ind w:left="340" w:firstLine="652"/>
      </w:pPr>
      <w:rPr>
        <w:rFonts w:ascii="Symbol" w:hAnsi="Symbol" w:cs="Times New Roman" w:hint="default"/>
      </w:rPr>
    </w:lvl>
  </w:abstractNum>
  <w:abstractNum w:abstractNumId="14">
    <w:nsid w:val="27B63556"/>
    <w:multiLevelType w:val="hybridMultilevel"/>
    <w:tmpl w:val="70E0DDBA"/>
    <w:lvl w:ilvl="0" w:tplc="C486C956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/>
      </w:rPr>
    </w:lvl>
    <w:lvl w:ilvl="1" w:tplc="0C0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C0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C0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C0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C0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C0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C0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C0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5">
    <w:nsid w:val="2A942052"/>
    <w:multiLevelType w:val="hybridMultilevel"/>
    <w:tmpl w:val="311AF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81143"/>
    <w:multiLevelType w:val="hybridMultilevel"/>
    <w:tmpl w:val="E3F60D02"/>
    <w:lvl w:ilvl="0" w:tplc="71F0A7B8">
      <w:start w:val="1"/>
      <w:numFmt w:val="lowerLetter"/>
      <w:lvlText w:val="(%1)"/>
      <w:lvlJc w:val="left"/>
      <w:pPr>
        <w:ind w:left="109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7">
    <w:nsid w:val="334775BC"/>
    <w:multiLevelType w:val="hybridMultilevel"/>
    <w:tmpl w:val="46F47FAC"/>
    <w:lvl w:ilvl="0" w:tplc="B6EADD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27127"/>
    <w:multiLevelType w:val="multilevel"/>
    <w:tmpl w:val="7974BE66"/>
    <w:lvl w:ilvl="0">
      <w:start w:val="8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D4D765A"/>
    <w:multiLevelType w:val="hybridMultilevel"/>
    <w:tmpl w:val="66AE9A2C"/>
    <w:lvl w:ilvl="0" w:tplc="796A56A4">
      <w:start w:val="4"/>
      <w:numFmt w:val="lowerLetter"/>
      <w:lvlText w:val="(%1)"/>
      <w:lvlJc w:val="left"/>
      <w:pPr>
        <w:tabs>
          <w:tab w:val="num" w:pos="1187"/>
        </w:tabs>
        <w:ind w:left="1187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20">
    <w:nsid w:val="477D58F0"/>
    <w:multiLevelType w:val="hybridMultilevel"/>
    <w:tmpl w:val="AA4E112A"/>
    <w:lvl w:ilvl="0" w:tplc="7B865B8E">
      <w:start w:val="1"/>
      <w:numFmt w:val="upperLetter"/>
      <w:lvlText w:val="(%1)"/>
      <w:lvlJc w:val="left"/>
      <w:pPr>
        <w:tabs>
          <w:tab w:val="num" w:pos="1973"/>
        </w:tabs>
        <w:ind w:left="1973" w:hanging="5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1">
    <w:nsid w:val="4E6B3429"/>
    <w:multiLevelType w:val="hybridMultilevel"/>
    <w:tmpl w:val="7EF89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6F0C41"/>
    <w:multiLevelType w:val="singleLevel"/>
    <w:tmpl w:val="86866678"/>
    <w:lvl w:ilvl="0">
      <w:start w:val="1"/>
      <w:numFmt w:val="bullet"/>
      <w:pStyle w:val="bulletedlist"/>
      <w:lvlText w:val=""/>
      <w:lvlJc w:val="left"/>
      <w:pPr>
        <w:tabs>
          <w:tab w:val="num" w:pos="1418"/>
        </w:tabs>
        <w:ind w:left="1418" w:hanging="454"/>
      </w:pPr>
      <w:rPr>
        <w:rFonts w:ascii="Symbol" w:hAnsi="Symbol" w:cs="Times New Roman" w:hint="default"/>
      </w:rPr>
    </w:lvl>
  </w:abstractNum>
  <w:abstractNum w:abstractNumId="23">
    <w:nsid w:val="5BBC02AB"/>
    <w:multiLevelType w:val="hybridMultilevel"/>
    <w:tmpl w:val="29E0C2C8"/>
    <w:lvl w:ilvl="0" w:tplc="0C090017">
      <w:start w:val="1"/>
      <w:numFmt w:val="lowerLetter"/>
      <w:lvlText w:val="%1)"/>
      <w:lvlJc w:val="left"/>
      <w:pPr>
        <w:ind w:left="1854" w:hanging="360"/>
      </w:pPr>
    </w:lvl>
    <w:lvl w:ilvl="1" w:tplc="0C090019">
      <w:start w:val="1"/>
      <w:numFmt w:val="lowerLetter"/>
      <w:lvlText w:val="%2."/>
      <w:lvlJc w:val="left"/>
      <w:pPr>
        <w:ind w:left="2574" w:hanging="360"/>
      </w:pPr>
    </w:lvl>
    <w:lvl w:ilvl="2" w:tplc="0C09001B">
      <w:start w:val="1"/>
      <w:numFmt w:val="lowerRoman"/>
      <w:lvlText w:val="%3."/>
      <w:lvlJc w:val="right"/>
      <w:pPr>
        <w:ind w:left="3294" w:hanging="180"/>
      </w:pPr>
    </w:lvl>
    <w:lvl w:ilvl="3" w:tplc="0C09000F">
      <w:start w:val="1"/>
      <w:numFmt w:val="decimal"/>
      <w:lvlText w:val="%4."/>
      <w:lvlJc w:val="left"/>
      <w:pPr>
        <w:ind w:left="4014" w:hanging="360"/>
      </w:pPr>
    </w:lvl>
    <w:lvl w:ilvl="4" w:tplc="0C090019">
      <w:start w:val="1"/>
      <w:numFmt w:val="lowerLetter"/>
      <w:lvlText w:val="%5."/>
      <w:lvlJc w:val="left"/>
      <w:pPr>
        <w:ind w:left="4734" w:hanging="360"/>
      </w:pPr>
    </w:lvl>
    <w:lvl w:ilvl="5" w:tplc="0C09001B">
      <w:start w:val="1"/>
      <w:numFmt w:val="lowerRoman"/>
      <w:lvlText w:val="%6."/>
      <w:lvlJc w:val="right"/>
      <w:pPr>
        <w:ind w:left="5454" w:hanging="180"/>
      </w:pPr>
    </w:lvl>
    <w:lvl w:ilvl="6" w:tplc="0C09000F">
      <w:start w:val="1"/>
      <w:numFmt w:val="decimal"/>
      <w:lvlText w:val="%7."/>
      <w:lvlJc w:val="left"/>
      <w:pPr>
        <w:ind w:left="6174" w:hanging="360"/>
      </w:pPr>
    </w:lvl>
    <w:lvl w:ilvl="7" w:tplc="0C090019">
      <w:start w:val="1"/>
      <w:numFmt w:val="lowerLetter"/>
      <w:lvlText w:val="%8."/>
      <w:lvlJc w:val="left"/>
      <w:pPr>
        <w:ind w:left="6894" w:hanging="360"/>
      </w:pPr>
    </w:lvl>
    <w:lvl w:ilvl="8" w:tplc="0C09001B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5CFF76B7"/>
    <w:multiLevelType w:val="hybridMultilevel"/>
    <w:tmpl w:val="2C76F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452107"/>
    <w:multiLevelType w:val="hybridMultilevel"/>
    <w:tmpl w:val="88BC2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CD264D"/>
    <w:multiLevelType w:val="hybridMultilevel"/>
    <w:tmpl w:val="FB2C56A8"/>
    <w:lvl w:ilvl="0" w:tplc="8AEE5EF2">
      <w:start w:val="2"/>
      <w:numFmt w:val="lowerLetter"/>
      <w:lvlText w:val="(%1)"/>
      <w:lvlJc w:val="left"/>
      <w:pPr>
        <w:tabs>
          <w:tab w:val="num" w:pos="1275"/>
        </w:tabs>
        <w:ind w:left="127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2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1"/>
  </w:num>
  <w:num w:numId="15">
    <w:abstractNumId w:val="19"/>
  </w:num>
  <w:num w:numId="16">
    <w:abstractNumId w:val="20"/>
  </w:num>
  <w:num w:numId="17">
    <w:abstractNumId w:val="26"/>
  </w:num>
  <w:num w:numId="18">
    <w:abstractNumId w:val="12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5"/>
  </w:num>
  <w:num w:numId="22">
    <w:abstractNumId w:val="21"/>
  </w:num>
  <w:num w:numId="23">
    <w:abstractNumId w:val="24"/>
  </w:num>
  <w:num w:numId="24">
    <w:abstractNumId w:val="17"/>
  </w:num>
  <w:num w:numId="25">
    <w:abstractNumId w:val="25"/>
  </w:num>
  <w:num w:numId="26">
    <w:abstractNumId w:val="10"/>
  </w:num>
  <w:num w:numId="27">
    <w:abstractNumId w:val="14"/>
  </w:num>
  <w:num w:numId="28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20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73"/>
    <w:rsid w:val="000014F9"/>
    <w:rsid w:val="000022BB"/>
    <w:rsid w:val="000040F5"/>
    <w:rsid w:val="000053CF"/>
    <w:rsid w:val="0001026E"/>
    <w:rsid w:val="00012EE6"/>
    <w:rsid w:val="00013E5C"/>
    <w:rsid w:val="00015FAF"/>
    <w:rsid w:val="00017F64"/>
    <w:rsid w:val="00021899"/>
    <w:rsid w:val="000227C4"/>
    <w:rsid w:val="00022AFB"/>
    <w:rsid w:val="000249E0"/>
    <w:rsid w:val="000260D0"/>
    <w:rsid w:val="00026E4C"/>
    <w:rsid w:val="00027746"/>
    <w:rsid w:val="0003038D"/>
    <w:rsid w:val="00033797"/>
    <w:rsid w:val="00034273"/>
    <w:rsid w:val="00035AEA"/>
    <w:rsid w:val="00036F4A"/>
    <w:rsid w:val="000379E2"/>
    <w:rsid w:val="00037FA6"/>
    <w:rsid w:val="00041916"/>
    <w:rsid w:val="00041EF0"/>
    <w:rsid w:val="000431AA"/>
    <w:rsid w:val="00046C13"/>
    <w:rsid w:val="00051407"/>
    <w:rsid w:val="00053D10"/>
    <w:rsid w:val="00056D59"/>
    <w:rsid w:val="00057648"/>
    <w:rsid w:val="00057A77"/>
    <w:rsid w:val="00062747"/>
    <w:rsid w:val="0006755E"/>
    <w:rsid w:val="00067DF5"/>
    <w:rsid w:val="00074D6E"/>
    <w:rsid w:val="00075BB4"/>
    <w:rsid w:val="00076538"/>
    <w:rsid w:val="00076C24"/>
    <w:rsid w:val="00077F58"/>
    <w:rsid w:val="000807EE"/>
    <w:rsid w:val="00084120"/>
    <w:rsid w:val="00086492"/>
    <w:rsid w:val="000912B3"/>
    <w:rsid w:val="00092846"/>
    <w:rsid w:val="000936F9"/>
    <w:rsid w:val="000947E2"/>
    <w:rsid w:val="000A0056"/>
    <w:rsid w:val="000A0F6E"/>
    <w:rsid w:val="000A22A8"/>
    <w:rsid w:val="000A28BC"/>
    <w:rsid w:val="000A2D5E"/>
    <w:rsid w:val="000A2DAA"/>
    <w:rsid w:val="000A3D4B"/>
    <w:rsid w:val="000A47E0"/>
    <w:rsid w:val="000A50F2"/>
    <w:rsid w:val="000A5D61"/>
    <w:rsid w:val="000A660B"/>
    <w:rsid w:val="000A68FF"/>
    <w:rsid w:val="000B188F"/>
    <w:rsid w:val="000B2B10"/>
    <w:rsid w:val="000B30C4"/>
    <w:rsid w:val="000B3611"/>
    <w:rsid w:val="000B45A6"/>
    <w:rsid w:val="000B55E6"/>
    <w:rsid w:val="000B6EB2"/>
    <w:rsid w:val="000C03BD"/>
    <w:rsid w:val="000C0F68"/>
    <w:rsid w:val="000C2534"/>
    <w:rsid w:val="000C3CFE"/>
    <w:rsid w:val="000C473E"/>
    <w:rsid w:val="000C5D7A"/>
    <w:rsid w:val="000C6032"/>
    <w:rsid w:val="000C7270"/>
    <w:rsid w:val="000D03F6"/>
    <w:rsid w:val="000D120F"/>
    <w:rsid w:val="000D56C9"/>
    <w:rsid w:val="000D67A8"/>
    <w:rsid w:val="000D6E0E"/>
    <w:rsid w:val="000D7C94"/>
    <w:rsid w:val="000E010A"/>
    <w:rsid w:val="000E6F89"/>
    <w:rsid w:val="000E7BAB"/>
    <w:rsid w:val="000F1F1E"/>
    <w:rsid w:val="000F23E2"/>
    <w:rsid w:val="000F30F1"/>
    <w:rsid w:val="000F4C23"/>
    <w:rsid w:val="000F4F59"/>
    <w:rsid w:val="000F60F8"/>
    <w:rsid w:val="000F6626"/>
    <w:rsid w:val="000F6885"/>
    <w:rsid w:val="001003AB"/>
    <w:rsid w:val="001029E7"/>
    <w:rsid w:val="00103CF0"/>
    <w:rsid w:val="0010426B"/>
    <w:rsid w:val="001047F3"/>
    <w:rsid w:val="00104969"/>
    <w:rsid w:val="00104D94"/>
    <w:rsid w:val="00104E45"/>
    <w:rsid w:val="00105700"/>
    <w:rsid w:val="0011030C"/>
    <w:rsid w:val="00111610"/>
    <w:rsid w:val="00112CA4"/>
    <w:rsid w:val="00112E46"/>
    <w:rsid w:val="00112F5D"/>
    <w:rsid w:val="00114833"/>
    <w:rsid w:val="00114EA8"/>
    <w:rsid w:val="001209D1"/>
    <w:rsid w:val="00121A80"/>
    <w:rsid w:val="00121BEA"/>
    <w:rsid w:val="001243CB"/>
    <w:rsid w:val="00125ED5"/>
    <w:rsid w:val="0012611B"/>
    <w:rsid w:val="00126BCC"/>
    <w:rsid w:val="0013184C"/>
    <w:rsid w:val="0013246B"/>
    <w:rsid w:val="0013493E"/>
    <w:rsid w:val="00134EFC"/>
    <w:rsid w:val="00134F2C"/>
    <w:rsid w:val="00135CCA"/>
    <w:rsid w:val="001427A2"/>
    <w:rsid w:val="00142B0A"/>
    <w:rsid w:val="00142EF7"/>
    <w:rsid w:val="0014501F"/>
    <w:rsid w:val="00145870"/>
    <w:rsid w:val="0014649B"/>
    <w:rsid w:val="0014652F"/>
    <w:rsid w:val="00150444"/>
    <w:rsid w:val="00151B07"/>
    <w:rsid w:val="00155B21"/>
    <w:rsid w:val="00156B17"/>
    <w:rsid w:val="00156BF1"/>
    <w:rsid w:val="0016009F"/>
    <w:rsid w:val="00161F7E"/>
    <w:rsid w:val="001630E9"/>
    <w:rsid w:val="001635CD"/>
    <w:rsid w:val="00163C22"/>
    <w:rsid w:val="00165503"/>
    <w:rsid w:val="00166155"/>
    <w:rsid w:val="00167076"/>
    <w:rsid w:val="00171463"/>
    <w:rsid w:val="00171C36"/>
    <w:rsid w:val="00173553"/>
    <w:rsid w:val="00175203"/>
    <w:rsid w:val="00176210"/>
    <w:rsid w:val="001771D7"/>
    <w:rsid w:val="001812D6"/>
    <w:rsid w:val="00182713"/>
    <w:rsid w:val="00187683"/>
    <w:rsid w:val="00187F53"/>
    <w:rsid w:val="001904CE"/>
    <w:rsid w:val="00191D0C"/>
    <w:rsid w:val="001921A5"/>
    <w:rsid w:val="001957C3"/>
    <w:rsid w:val="00195C4A"/>
    <w:rsid w:val="0019698B"/>
    <w:rsid w:val="00197D67"/>
    <w:rsid w:val="001A0C11"/>
    <w:rsid w:val="001A2346"/>
    <w:rsid w:val="001A3074"/>
    <w:rsid w:val="001A32BD"/>
    <w:rsid w:val="001A3CA5"/>
    <w:rsid w:val="001A6D17"/>
    <w:rsid w:val="001A7B9B"/>
    <w:rsid w:val="001B034D"/>
    <w:rsid w:val="001B077A"/>
    <w:rsid w:val="001B16C4"/>
    <w:rsid w:val="001B1D97"/>
    <w:rsid w:val="001B24A4"/>
    <w:rsid w:val="001B2C6A"/>
    <w:rsid w:val="001B65C6"/>
    <w:rsid w:val="001B6A58"/>
    <w:rsid w:val="001B719B"/>
    <w:rsid w:val="001B7DD4"/>
    <w:rsid w:val="001C02C6"/>
    <w:rsid w:val="001C103C"/>
    <w:rsid w:val="001C1430"/>
    <w:rsid w:val="001C4CAE"/>
    <w:rsid w:val="001C518A"/>
    <w:rsid w:val="001C51DC"/>
    <w:rsid w:val="001C7709"/>
    <w:rsid w:val="001D2C71"/>
    <w:rsid w:val="001D6BED"/>
    <w:rsid w:val="001D6E67"/>
    <w:rsid w:val="001E042A"/>
    <w:rsid w:val="001E1BDF"/>
    <w:rsid w:val="001E1E2C"/>
    <w:rsid w:val="001E244C"/>
    <w:rsid w:val="001E3812"/>
    <w:rsid w:val="001E3C04"/>
    <w:rsid w:val="001E56CC"/>
    <w:rsid w:val="001E75A3"/>
    <w:rsid w:val="001F0FA7"/>
    <w:rsid w:val="001F161B"/>
    <w:rsid w:val="001F1E1D"/>
    <w:rsid w:val="001F21F7"/>
    <w:rsid w:val="001F4906"/>
    <w:rsid w:val="001F5D0D"/>
    <w:rsid w:val="001F6B6E"/>
    <w:rsid w:val="001F72F4"/>
    <w:rsid w:val="002013F9"/>
    <w:rsid w:val="00201F2C"/>
    <w:rsid w:val="00202174"/>
    <w:rsid w:val="00202B1D"/>
    <w:rsid w:val="0020345E"/>
    <w:rsid w:val="00204759"/>
    <w:rsid w:val="00207ED0"/>
    <w:rsid w:val="002101D3"/>
    <w:rsid w:val="0021110C"/>
    <w:rsid w:val="00211670"/>
    <w:rsid w:val="00211FC6"/>
    <w:rsid w:val="002120A2"/>
    <w:rsid w:val="00212BA2"/>
    <w:rsid w:val="002138F4"/>
    <w:rsid w:val="00214CC5"/>
    <w:rsid w:val="00215F6F"/>
    <w:rsid w:val="00217789"/>
    <w:rsid w:val="00217890"/>
    <w:rsid w:val="00220078"/>
    <w:rsid w:val="00220479"/>
    <w:rsid w:val="00220691"/>
    <w:rsid w:val="002244B2"/>
    <w:rsid w:val="00225FEE"/>
    <w:rsid w:val="00226C20"/>
    <w:rsid w:val="00227D0F"/>
    <w:rsid w:val="00227D44"/>
    <w:rsid w:val="00230943"/>
    <w:rsid w:val="00234AE8"/>
    <w:rsid w:val="00235A1D"/>
    <w:rsid w:val="00242975"/>
    <w:rsid w:val="00243ACB"/>
    <w:rsid w:val="00244698"/>
    <w:rsid w:val="00245053"/>
    <w:rsid w:val="00245627"/>
    <w:rsid w:val="00246E11"/>
    <w:rsid w:val="00247B3A"/>
    <w:rsid w:val="00252647"/>
    <w:rsid w:val="00255273"/>
    <w:rsid w:val="00256B21"/>
    <w:rsid w:val="00257EA4"/>
    <w:rsid w:val="00260D6A"/>
    <w:rsid w:val="00261622"/>
    <w:rsid w:val="00261E96"/>
    <w:rsid w:val="00263EF5"/>
    <w:rsid w:val="002646C2"/>
    <w:rsid w:val="00265632"/>
    <w:rsid w:val="00266A3B"/>
    <w:rsid w:val="00266B5E"/>
    <w:rsid w:val="00267C14"/>
    <w:rsid w:val="00270372"/>
    <w:rsid w:val="002717FC"/>
    <w:rsid w:val="00273E3A"/>
    <w:rsid w:val="00273F93"/>
    <w:rsid w:val="00275A61"/>
    <w:rsid w:val="00276DB8"/>
    <w:rsid w:val="00281168"/>
    <w:rsid w:val="00281629"/>
    <w:rsid w:val="0028163A"/>
    <w:rsid w:val="0028354A"/>
    <w:rsid w:val="0028376F"/>
    <w:rsid w:val="00285027"/>
    <w:rsid w:val="002875C5"/>
    <w:rsid w:val="00290C29"/>
    <w:rsid w:val="00290E90"/>
    <w:rsid w:val="00291AD6"/>
    <w:rsid w:val="00292513"/>
    <w:rsid w:val="00294541"/>
    <w:rsid w:val="00296221"/>
    <w:rsid w:val="0029762F"/>
    <w:rsid w:val="002A065E"/>
    <w:rsid w:val="002A0D3E"/>
    <w:rsid w:val="002A1361"/>
    <w:rsid w:val="002A1FF4"/>
    <w:rsid w:val="002A3AC7"/>
    <w:rsid w:val="002A3D4A"/>
    <w:rsid w:val="002A4627"/>
    <w:rsid w:val="002A6152"/>
    <w:rsid w:val="002A794C"/>
    <w:rsid w:val="002B4A02"/>
    <w:rsid w:val="002B595A"/>
    <w:rsid w:val="002B6A94"/>
    <w:rsid w:val="002B6EB7"/>
    <w:rsid w:val="002C03C1"/>
    <w:rsid w:val="002C09DF"/>
    <w:rsid w:val="002C1029"/>
    <w:rsid w:val="002C148C"/>
    <w:rsid w:val="002C28BE"/>
    <w:rsid w:val="002C35EA"/>
    <w:rsid w:val="002C4524"/>
    <w:rsid w:val="002C4D95"/>
    <w:rsid w:val="002C5A22"/>
    <w:rsid w:val="002D0058"/>
    <w:rsid w:val="002D03B6"/>
    <w:rsid w:val="002D1732"/>
    <w:rsid w:val="002D1E04"/>
    <w:rsid w:val="002D2357"/>
    <w:rsid w:val="002D2560"/>
    <w:rsid w:val="002D3517"/>
    <w:rsid w:val="002D4122"/>
    <w:rsid w:val="002D4537"/>
    <w:rsid w:val="002E16C9"/>
    <w:rsid w:val="002E18E5"/>
    <w:rsid w:val="002E23C1"/>
    <w:rsid w:val="002E2DDD"/>
    <w:rsid w:val="002E7E08"/>
    <w:rsid w:val="002F2B82"/>
    <w:rsid w:val="002F551E"/>
    <w:rsid w:val="00300A26"/>
    <w:rsid w:val="00301511"/>
    <w:rsid w:val="00301AC9"/>
    <w:rsid w:val="00302B0C"/>
    <w:rsid w:val="003038CC"/>
    <w:rsid w:val="00305EB5"/>
    <w:rsid w:val="00306DFC"/>
    <w:rsid w:val="00307CE2"/>
    <w:rsid w:val="00307D61"/>
    <w:rsid w:val="0031072E"/>
    <w:rsid w:val="00311798"/>
    <w:rsid w:val="0031196E"/>
    <w:rsid w:val="00312155"/>
    <w:rsid w:val="003137C3"/>
    <w:rsid w:val="00314350"/>
    <w:rsid w:val="00316291"/>
    <w:rsid w:val="00316412"/>
    <w:rsid w:val="00316DFF"/>
    <w:rsid w:val="00321A0E"/>
    <w:rsid w:val="00323E2A"/>
    <w:rsid w:val="003249F1"/>
    <w:rsid w:val="00324A16"/>
    <w:rsid w:val="00326344"/>
    <w:rsid w:val="00327F7F"/>
    <w:rsid w:val="00330F3D"/>
    <w:rsid w:val="00330F85"/>
    <w:rsid w:val="00332C3E"/>
    <w:rsid w:val="003347AD"/>
    <w:rsid w:val="00334BEA"/>
    <w:rsid w:val="00335AF0"/>
    <w:rsid w:val="00335CEF"/>
    <w:rsid w:val="00336EB8"/>
    <w:rsid w:val="003372C4"/>
    <w:rsid w:val="003376B5"/>
    <w:rsid w:val="003418E6"/>
    <w:rsid w:val="00344656"/>
    <w:rsid w:val="003457B2"/>
    <w:rsid w:val="00345CB7"/>
    <w:rsid w:val="00347672"/>
    <w:rsid w:val="00347A00"/>
    <w:rsid w:val="003513D1"/>
    <w:rsid w:val="00353961"/>
    <w:rsid w:val="0035621D"/>
    <w:rsid w:val="0036027C"/>
    <w:rsid w:val="00361FF0"/>
    <w:rsid w:val="0036454B"/>
    <w:rsid w:val="003665AE"/>
    <w:rsid w:val="00367C47"/>
    <w:rsid w:val="00367E8A"/>
    <w:rsid w:val="0037034A"/>
    <w:rsid w:val="00371CF9"/>
    <w:rsid w:val="003728BE"/>
    <w:rsid w:val="003736BD"/>
    <w:rsid w:val="00374A31"/>
    <w:rsid w:val="0037501F"/>
    <w:rsid w:val="003754C1"/>
    <w:rsid w:val="003757AD"/>
    <w:rsid w:val="00375BA9"/>
    <w:rsid w:val="00380E6D"/>
    <w:rsid w:val="00381A58"/>
    <w:rsid w:val="00382309"/>
    <w:rsid w:val="00384ADF"/>
    <w:rsid w:val="003926FB"/>
    <w:rsid w:val="00392FCA"/>
    <w:rsid w:val="00393489"/>
    <w:rsid w:val="00393792"/>
    <w:rsid w:val="00397693"/>
    <w:rsid w:val="003A0F1C"/>
    <w:rsid w:val="003A2BF6"/>
    <w:rsid w:val="003A5D6E"/>
    <w:rsid w:val="003A638D"/>
    <w:rsid w:val="003B0A4D"/>
    <w:rsid w:val="003B39C4"/>
    <w:rsid w:val="003B45A1"/>
    <w:rsid w:val="003B6C60"/>
    <w:rsid w:val="003C1E21"/>
    <w:rsid w:val="003C2494"/>
    <w:rsid w:val="003C38E9"/>
    <w:rsid w:val="003C3EA8"/>
    <w:rsid w:val="003C450B"/>
    <w:rsid w:val="003C55ED"/>
    <w:rsid w:val="003C61E6"/>
    <w:rsid w:val="003C65A3"/>
    <w:rsid w:val="003C716B"/>
    <w:rsid w:val="003C726A"/>
    <w:rsid w:val="003C7DA2"/>
    <w:rsid w:val="003D0663"/>
    <w:rsid w:val="003D1827"/>
    <w:rsid w:val="003D1E30"/>
    <w:rsid w:val="003D237C"/>
    <w:rsid w:val="003D2E3F"/>
    <w:rsid w:val="003D3965"/>
    <w:rsid w:val="003D41E1"/>
    <w:rsid w:val="003D44BA"/>
    <w:rsid w:val="003D4D3F"/>
    <w:rsid w:val="003D529F"/>
    <w:rsid w:val="003E075D"/>
    <w:rsid w:val="003E321F"/>
    <w:rsid w:val="003E529E"/>
    <w:rsid w:val="003F01E7"/>
    <w:rsid w:val="003F0774"/>
    <w:rsid w:val="003F1BCC"/>
    <w:rsid w:val="003F2FC1"/>
    <w:rsid w:val="003F33B0"/>
    <w:rsid w:val="003F3B76"/>
    <w:rsid w:val="003F4394"/>
    <w:rsid w:val="003F4ABE"/>
    <w:rsid w:val="003F4E39"/>
    <w:rsid w:val="003F5402"/>
    <w:rsid w:val="003F585E"/>
    <w:rsid w:val="003F5ACD"/>
    <w:rsid w:val="003F5AF2"/>
    <w:rsid w:val="003F6E7A"/>
    <w:rsid w:val="00401429"/>
    <w:rsid w:val="00404211"/>
    <w:rsid w:val="00404F0D"/>
    <w:rsid w:val="00407036"/>
    <w:rsid w:val="00410989"/>
    <w:rsid w:val="004116F6"/>
    <w:rsid w:val="00411709"/>
    <w:rsid w:val="00411EC6"/>
    <w:rsid w:val="0041320D"/>
    <w:rsid w:val="00420049"/>
    <w:rsid w:val="00423137"/>
    <w:rsid w:val="004239D8"/>
    <w:rsid w:val="00423E6C"/>
    <w:rsid w:val="004246D7"/>
    <w:rsid w:val="004248D8"/>
    <w:rsid w:val="00425CA0"/>
    <w:rsid w:val="00426370"/>
    <w:rsid w:val="00426393"/>
    <w:rsid w:val="004264E5"/>
    <w:rsid w:val="00426BCD"/>
    <w:rsid w:val="00426C2F"/>
    <w:rsid w:val="00427694"/>
    <w:rsid w:val="00427CC7"/>
    <w:rsid w:val="0043178D"/>
    <w:rsid w:val="0043197C"/>
    <w:rsid w:val="00431E49"/>
    <w:rsid w:val="004320D2"/>
    <w:rsid w:val="0043310A"/>
    <w:rsid w:val="0043329A"/>
    <w:rsid w:val="00434B00"/>
    <w:rsid w:val="00435A5B"/>
    <w:rsid w:val="004371D9"/>
    <w:rsid w:val="00437DED"/>
    <w:rsid w:val="00440D04"/>
    <w:rsid w:val="0044100C"/>
    <w:rsid w:val="00441637"/>
    <w:rsid w:val="0044238F"/>
    <w:rsid w:val="0044253B"/>
    <w:rsid w:val="00442DD8"/>
    <w:rsid w:val="0044437F"/>
    <w:rsid w:val="00445C84"/>
    <w:rsid w:val="00446055"/>
    <w:rsid w:val="0044611D"/>
    <w:rsid w:val="004462C5"/>
    <w:rsid w:val="00446A7F"/>
    <w:rsid w:val="00447DE5"/>
    <w:rsid w:val="00450057"/>
    <w:rsid w:val="00450253"/>
    <w:rsid w:val="004504F7"/>
    <w:rsid w:val="00450F99"/>
    <w:rsid w:val="00451280"/>
    <w:rsid w:val="00452DE2"/>
    <w:rsid w:val="00453FF2"/>
    <w:rsid w:val="00456596"/>
    <w:rsid w:val="00456ACF"/>
    <w:rsid w:val="00457028"/>
    <w:rsid w:val="00464460"/>
    <w:rsid w:val="00464C2A"/>
    <w:rsid w:val="004650C9"/>
    <w:rsid w:val="00467708"/>
    <w:rsid w:val="00471903"/>
    <w:rsid w:val="00471B5F"/>
    <w:rsid w:val="00472090"/>
    <w:rsid w:val="00476C20"/>
    <w:rsid w:val="004770B2"/>
    <w:rsid w:val="004805C4"/>
    <w:rsid w:val="004806E8"/>
    <w:rsid w:val="00480FA6"/>
    <w:rsid w:val="004818BE"/>
    <w:rsid w:val="0048263F"/>
    <w:rsid w:val="00482D66"/>
    <w:rsid w:val="004839B0"/>
    <w:rsid w:val="0049055B"/>
    <w:rsid w:val="00492DC5"/>
    <w:rsid w:val="004947EE"/>
    <w:rsid w:val="00496C26"/>
    <w:rsid w:val="004A0A97"/>
    <w:rsid w:val="004A1AAA"/>
    <w:rsid w:val="004A3D71"/>
    <w:rsid w:val="004A4756"/>
    <w:rsid w:val="004A4FF6"/>
    <w:rsid w:val="004A5FA2"/>
    <w:rsid w:val="004A7DBC"/>
    <w:rsid w:val="004B2405"/>
    <w:rsid w:val="004B2737"/>
    <w:rsid w:val="004B2AE1"/>
    <w:rsid w:val="004B6996"/>
    <w:rsid w:val="004B7757"/>
    <w:rsid w:val="004C5A6D"/>
    <w:rsid w:val="004C7751"/>
    <w:rsid w:val="004C7B65"/>
    <w:rsid w:val="004C7E80"/>
    <w:rsid w:val="004D5837"/>
    <w:rsid w:val="004D6570"/>
    <w:rsid w:val="004D7326"/>
    <w:rsid w:val="004E42A8"/>
    <w:rsid w:val="004E55B0"/>
    <w:rsid w:val="004E6060"/>
    <w:rsid w:val="004E6539"/>
    <w:rsid w:val="004E748E"/>
    <w:rsid w:val="004E790B"/>
    <w:rsid w:val="004F0565"/>
    <w:rsid w:val="004F07F4"/>
    <w:rsid w:val="004F117B"/>
    <w:rsid w:val="004F19F4"/>
    <w:rsid w:val="004F1D13"/>
    <w:rsid w:val="004F2F61"/>
    <w:rsid w:val="004F3237"/>
    <w:rsid w:val="004F40D1"/>
    <w:rsid w:val="004F52CC"/>
    <w:rsid w:val="004F6C1F"/>
    <w:rsid w:val="004F7ED9"/>
    <w:rsid w:val="00501311"/>
    <w:rsid w:val="00507051"/>
    <w:rsid w:val="005077B5"/>
    <w:rsid w:val="00507EEE"/>
    <w:rsid w:val="00511E03"/>
    <w:rsid w:val="00513218"/>
    <w:rsid w:val="005210D8"/>
    <w:rsid w:val="005212BA"/>
    <w:rsid w:val="0052424C"/>
    <w:rsid w:val="00525863"/>
    <w:rsid w:val="00526309"/>
    <w:rsid w:val="00527133"/>
    <w:rsid w:val="005310B4"/>
    <w:rsid w:val="00531C27"/>
    <w:rsid w:val="00532618"/>
    <w:rsid w:val="00532D01"/>
    <w:rsid w:val="00533E16"/>
    <w:rsid w:val="00534B67"/>
    <w:rsid w:val="0053636A"/>
    <w:rsid w:val="00536F85"/>
    <w:rsid w:val="00537BAE"/>
    <w:rsid w:val="00542B26"/>
    <w:rsid w:val="00545782"/>
    <w:rsid w:val="005460F7"/>
    <w:rsid w:val="00546FAC"/>
    <w:rsid w:val="005479BD"/>
    <w:rsid w:val="00551364"/>
    <w:rsid w:val="00551A29"/>
    <w:rsid w:val="00551F82"/>
    <w:rsid w:val="00552717"/>
    <w:rsid w:val="0055336E"/>
    <w:rsid w:val="00553979"/>
    <w:rsid w:val="0055477A"/>
    <w:rsid w:val="00554F2B"/>
    <w:rsid w:val="00555288"/>
    <w:rsid w:val="00555B82"/>
    <w:rsid w:val="00557A22"/>
    <w:rsid w:val="00562332"/>
    <w:rsid w:val="005631B4"/>
    <w:rsid w:val="00564547"/>
    <w:rsid w:val="0056625E"/>
    <w:rsid w:val="00570123"/>
    <w:rsid w:val="00570B79"/>
    <w:rsid w:val="00571068"/>
    <w:rsid w:val="005711E3"/>
    <w:rsid w:val="00573528"/>
    <w:rsid w:val="005743B1"/>
    <w:rsid w:val="00575221"/>
    <w:rsid w:val="00576241"/>
    <w:rsid w:val="00580570"/>
    <w:rsid w:val="005806C4"/>
    <w:rsid w:val="00581485"/>
    <w:rsid w:val="005814C2"/>
    <w:rsid w:val="005858DD"/>
    <w:rsid w:val="00587062"/>
    <w:rsid w:val="00587487"/>
    <w:rsid w:val="005874EF"/>
    <w:rsid w:val="00590A42"/>
    <w:rsid w:val="005927E4"/>
    <w:rsid w:val="005935E2"/>
    <w:rsid w:val="00593B07"/>
    <w:rsid w:val="0059532D"/>
    <w:rsid w:val="00595BA6"/>
    <w:rsid w:val="00596487"/>
    <w:rsid w:val="00596EEA"/>
    <w:rsid w:val="00596EF9"/>
    <w:rsid w:val="00597406"/>
    <w:rsid w:val="00597C8B"/>
    <w:rsid w:val="005A09C8"/>
    <w:rsid w:val="005A0A20"/>
    <w:rsid w:val="005A0AC3"/>
    <w:rsid w:val="005A19ED"/>
    <w:rsid w:val="005A1D21"/>
    <w:rsid w:val="005A2BDC"/>
    <w:rsid w:val="005A30AE"/>
    <w:rsid w:val="005A32F0"/>
    <w:rsid w:val="005A63EF"/>
    <w:rsid w:val="005A69E9"/>
    <w:rsid w:val="005A6B39"/>
    <w:rsid w:val="005B060D"/>
    <w:rsid w:val="005B161E"/>
    <w:rsid w:val="005B26D8"/>
    <w:rsid w:val="005B3A49"/>
    <w:rsid w:val="005B4E97"/>
    <w:rsid w:val="005B5A83"/>
    <w:rsid w:val="005B5F19"/>
    <w:rsid w:val="005B703B"/>
    <w:rsid w:val="005C1855"/>
    <w:rsid w:val="005C39E2"/>
    <w:rsid w:val="005C3D0D"/>
    <w:rsid w:val="005C5C10"/>
    <w:rsid w:val="005C613E"/>
    <w:rsid w:val="005C64CA"/>
    <w:rsid w:val="005C6860"/>
    <w:rsid w:val="005C7B0A"/>
    <w:rsid w:val="005D161D"/>
    <w:rsid w:val="005D17CE"/>
    <w:rsid w:val="005D1907"/>
    <w:rsid w:val="005D292B"/>
    <w:rsid w:val="005D292F"/>
    <w:rsid w:val="005D3807"/>
    <w:rsid w:val="005D676F"/>
    <w:rsid w:val="005E011D"/>
    <w:rsid w:val="005E1386"/>
    <w:rsid w:val="005E1C61"/>
    <w:rsid w:val="005E41C6"/>
    <w:rsid w:val="005E5A28"/>
    <w:rsid w:val="005E7630"/>
    <w:rsid w:val="005F2743"/>
    <w:rsid w:val="005F3380"/>
    <w:rsid w:val="005F3CEE"/>
    <w:rsid w:val="005F4A3B"/>
    <w:rsid w:val="005F61EF"/>
    <w:rsid w:val="005F671F"/>
    <w:rsid w:val="005F70DB"/>
    <w:rsid w:val="006017EF"/>
    <w:rsid w:val="0060284E"/>
    <w:rsid w:val="00605909"/>
    <w:rsid w:val="00610157"/>
    <w:rsid w:val="00611C58"/>
    <w:rsid w:val="006121D5"/>
    <w:rsid w:val="00612FF9"/>
    <w:rsid w:val="00613BA2"/>
    <w:rsid w:val="00613C8D"/>
    <w:rsid w:val="00613DDC"/>
    <w:rsid w:val="00614786"/>
    <w:rsid w:val="006152E5"/>
    <w:rsid w:val="00615912"/>
    <w:rsid w:val="00617A0C"/>
    <w:rsid w:val="00620170"/>
    <w:rsid w:val="00622B5D"/>
    <w:rsid w:val="00622D41"/>
    <w:rsid w:val="00623633"/>
    <w:rsid w:val="00623C56"/>
    <w:rsid w:val="00623FA9"/>
    <w:rsid w:val="00624B61"/>
    <w:rsid w:val="00625E33"/>
    <w:rsid w:val="006275A3"/>
    <w:rsid w:val="00630F55"/>
    <w:rsid w:val="0063289E"/>
    <w:rsid w:val="00632ED7"/>
    <w:rsid w:val="00633D21"/>
    <w:rsid w:val="00634369"/>
    <w:rsid w:val="00634828"/>
    <w:rsid w:val="0063551D"/>
    <w:rsid w:val="006364B8"/>
    <w:rsid w:val="006379CE"/>
    <w:rsid w:val="0064042A"/>
    <w:rsid w:val="00641FC7"/>
    <w:rsid w:val="00642C14"/>
    <w:rsid w:val="00643803"/>
    <w:rsid w:val="00643827"/>
    <w:rsid w:val="00645898"/>
    <w:rsid w:val="00650103"/>
    <w:rsid w:val="006511A9"/>
    <w:rsid w:val="00651D23"/>
    <w:rsid w:val="00651E63"/>
    <w:rsid w:val="006620A2"/>
    <w:rsid w:val="00663554"/>
    <w:rsid w:val="0066496D"/>
    <w:rsid w:val="006662BE"/>
    <w:rsid w:val="00666638"/>
    <w:rsid w:val="00666FF0"/>
    <w:rsid w:val="006671EB"/>
    <w:rsid w:val="00675275"/>
    <w:rsid w:val="0068190F"/>
    <w:rsid w:val="00681EAC"/>
    <w:rsid w:val="00682330"/>
    <w:rsid w:val="00682F48"/>
    <w:rsid w:val="0068331B"/>
    <w:rsid w:val="00683404"/>
    <w:rsid w:val="00685F55"/>
    <w:rsid w:val="00687107"/>
    <w:rsid w:val="006878E7"/>
    <w:rsid w:val="00692C35"/>
    <w:rsid w:val="0069330A"/>
    <w:rsid w:val="00694F5D"/>
    <w:rsid w:val="006965B2"/>
    <w:rsid w:val="006965DF"/>
    <w:rsid w:val="006A0D27"/>
    <w:rsid w:val="006A1058"/>
    <w:rsid w:val="006A2062"/>
    <w:rsid w:val="006A25A6"/>
    <w:rsid w:val="006A264C"/>
    <w:rsid w:val="006A297F"/>
    <w:rsid w:val="006A4BF7"/>
    <w:rsid w:val="006A56F9"/>
    <w:rsid w:val="006A57A2"/>
    <w:rsid w:val="006A5CFB"/>
    <w:rsid w:val="006A7556"/>
    <w:rsid w:val="006B1A11"/>
    <w:rsid w:val="006B4094"/>
    <w:rsid w:val="006B4378"/>
    <w:rsid w:val="006B4903"/>
    <w:rsid w:val="006B4D05"/>
    <w:rsid w:val="006C1616"/>
    <w:rsid w:val="006C32A9"/>
    <w:rsid w:val="006C3386"/>
    <w:rsid w:val="006C3573"/>
    <w:rsid w:val="006C3F23"/>
    <w:rsid w:val="006D065E"/>
    <w:rsid w:val="006D0B72"/>
    <w:rsid w:val="006D380E"/>
    <w:rsid w:val="006D4D1B"/>
    <w:rsid w:val="006D6E9B"/>
    <w:rsid w:val="006E0125"/>
    <w:rsid w:val="006E1F4E"/>
    <w:rsid w:val="006E2339"/>
    <w:rsid w:val="006E2FC1"/>
    <w:rsid w:val="006E3A75"/>
    <w:rsid w:val="006E441A"/>
    <w:rsid w:val="006E4483"/>
    <w:rsid w:val="006E4EF8"/>
    <w:rsid w:val="006E4F92"/>
    <w:rsid w:val="006E76B3"/>
    <w:rsid w:val="006F2412"/>
    <w:rsid w:val="006F2A5E"/>
    <w:rsid w:val="006F3ED8"/>
    <w:rsid w:val="006F5634"/>
    <w:rsid w:val="006F7CF2"/>
    <w:rsid w:val="006F7EF1"/>
    <w:rsid w:val="00700818"/>
    <w:rsid w:val="00704DBF"/>
    <w:rsid w:val="00705616"/>
    <w:rsid w:val="00711781"/>
    <w:rsid w:val="00711BDD"/>
    <w:rsid w:val="0071537F"/>
    <w:rsid w:val="00717A7D"/>
    <w:rsid w:val="00717A96"/>
    <w:rsid w:val="007211B1"/>
    <w:rsid w:val="00723090"/>
    <w:rsid w:val="00723C74"/>
    <w:rsid w:val="00724FAD"/>
    <w:rsid w:val="00726D6A"/>
    <w:rsid w:val="0072710F"/>
    <w:rsid w:val="007302F1"/>
    <w:rsid w:val="00733B2A"/>
    <w:rsid w:val="00734CA6"/>
    <w:rsid w:val="00734CB8"/>
    <w:rsid w:val="0073629D"/>
    <w:rsid w:val="00736836"/>
    <w:rsid w:val="00737575"/>
    <w:rsid w:val="00737954"/>
    <w:rsid w:val="0074140C"/>
    <w:rsid w:val="00741C80"/>
    <w:rsid w:val="0074256C"/>
    <w:rsid w:val="00743376"/>
    <w:rsid w:val="0074674E"/>
    <w:rsid w:val="00746944"/>
    <w:rsid w:val="007475EC"/>
    <w:rsid w:val="00747FC7"/>
    <w:rsid w:val="00751176"/>
    <w:rsid w:val="007516EC"/>
    <w:rsid w:val="00753ABC"/>
    <w:rsid w:val="0075497B"/>
    <w:rsid w:val="00755BE9"/>
    <w:rsid w:val="00756DF2"/>
    <w:rsid w:val="007612D5"/>
    <w:rsid w:val="00761316"/>
    <w:rsid w:val="00761907"/>
    <w:rsid w:val="00763C70"/>
    <w:rsid w:val="00765DD2"/>
    <w:rsid w:val="00766552"/>
    <w:rsid w:val="007673C3"/>
    <w:rsid w:val="00770F69"/>
    <w:rsid w:val="00775E77"/>
    <w:rsid w:val="00777001"/>
    <w:rsid w:val="00777A55"/>
    <w:rsid w:val="00781316"/>
    <w:rsid w:val="00781CC5"/>
    <w:rsid w:val="00782B03"/>
    <w:rsid w:val="007831FD"/>
    <w:rsid w:val="007839A2"/>
    <w:rsid w:val="00783D4F"/>
    <w:rsid w:val="00784277"/>
    <w:rsid w:val="00784983"/>
    <w:rsid w:val="0078560E"/>
    <w:rsid w:val="0078624E"/>
    <w:rsid w:val="007912E6"/>
    <w:rsid w:val="00791E7A"/>
    <w:rsid w:val="00795003"/>
    <w:rsid w:val="00795C80"/>
    <w:rsid w:val="00795FD4"/>
    <w:rsid w:val="00796EEC"/>
    <w:rsid w:val="007A22B5"/>
    <w:rsid w:val="007A286A"/>
    <w:rsid w:val="007A3496"/>
    <w:rsid w:val="007A3EEF"/>
    <w:rsid w:val="007A4053"/>
    <w:rsid w:val="007A4B14"/>
    <w:rsid w:val="007A6A92"/>
    <w:rsid w:val="007A748F"/>
    <w:rsid w:val="007A74E2"/>
    <w:rsid w:val="007B02D1"/>
    <w:rsid w:val="007B20D0"/>
    <w:rsid w:val="007B2DA3"/>
    <w:rsid w:val="007B4275"/>
    <w:rsid w:val="007B5353"/>
    <w:rsid w:val="007B6561"/>
    <w:rsid w:val="007B6623"/>
    <w:rsid w:val="007C0427"/>
    <w:rsid w:val="007C13A3"/>
    <w:rsid w:val="007C15BB"/>
    <w:rsid w:val="007C34D7"/>
    <w:rsid w:val="007C37EF"/>
    <w:rsid w:val="007C3D5B"/>
    <w:rsid w:val="007C4C1E"/>
    <w:rsid w:val="007C7CEA"/>
    <w:rsid w:val="007D038B"/>
    <w:rsid w:val="007D2238"/>
    <w:rsid w:val="007D2467"/>
    <w:rsid w:val="007D29E0"/>
    <w:rsid w:val="007D3311"/>
    <w:rsid w:val="007D4EC6"/>
    <w:rsid w:val="007E0776"/>
    <w:rsid w:val="007E0AD7"/>
    <w:rsid w:val="007E1390"/>
    <w:rsid w:val="007E2E7E"/>
    <w:rsid w:val="007E2F25"/>
    <w:rsid w:val="007E3A81"/>
    <w:rsid w:val="007E3F62"/>
    <w:rsid w:val="007E5F40"/>
    <w:rsid w:val="007F0DD6"/>
    <w:rsid w:val="007F2C66"/>
    <w:rsid w:val="007F2F60"/>
    <w:rsid w:val="007F31F5"/>
    <w:rsid w:val="007F70A1"/>
    <w:rsid w:val="007F7B66"/>
    <w:rsid w:val="008000C1"/>
    <w:rsid w:val="00802084"/>
    <w:rsid w:val="008035FE"/>
    <w:rsid w:val="0080594C"/>
    <w:rsid w:val="00806DB4"/>
    <w:rsid w:val="008074C6"/>
    <w:rsid w:val="00807CAD"/>
    <w:rsid w:val="00810975"/>
    <w:rsid w:val="00820502"/>
    <w:rsid w:val="00821382"/>
    <w:rsid w:val="00821C15"/>
    <w:rsid w:val="00825955"/>
    <w:rsid w:val="00826434"/>
    <w:rsid w:val="00826731"/>
    <w:rsid w:val="00827B5E"/>
    <w:rsid w:val="00830A35"/>
    <w:rsid w:val="00830D4E"/>
    <w:rsid w:val="00830E66"/>
    <w:rsid w:val="00833D49"/>
    <w:rsid w:val="00835371"/>
    <w:rsid w:val="00835781"/>
    <w:rsid w:val="00837BD6"/>
    <w:rsid w:val="00837E9D"/>
    <w:rsid w:val="00840E58"/>
    <w:rsid w:val="00841062"/>
    <w:rsid w:val="00841675"/>
    <w:rsid w:val="00841A15"/>
    <w:rsid w:val="00841F85"/>
    <w:rsid w:val="00842321"/>
    <w:rsid w:val="00842FB6"/>
    <w:rsid w:val="008447FB"/>
    <w:rsid w:val="008468D6"/>
    <w:rsid w:val="00846F1A"/>
    <w:rsid w:val="00847052"/>
    <w:rsid w:val="00851F2A"/>
    <w:rsid w:val="0085225A"/>
    <w:rsid w:val="00853A5E"/>
    <w:rsid w:val="00854008"/>
    <w:rsid w:val="00854A7A"/>
    <w:rsid w:val="00854B5A"/>
    <w:rsid w:val="00855B82"/>
    <w:rsid w:val="0085661E"/>
    <w:rsid w:val="00860631"/>
    <w:rsid w:val="00863589"/>
    <w:rsid w:val="00863EF0"/>
    <w:rsid w:val="00864141"/>
    <w:rsid w:val="0086511C"/>
    <w:rsid w:val="00872B44"/>
    <w:rsid w:val="00875970"/>
    <w:rsid w:val="0087656F"/>
    <w:rsid w:val="00880C2C"/>
    <w:rsid w:val="00881A92"/>
    <w:rsid w:val="008823A7"/>
    <w:rsid w:val="00884F7C"/>
    <w:rsid w:val="00885021"/>
    <w:rsid w:val="0088681D"/>
    <w:rsid w:val="00893264"/>
    <w:rsid w:val="0089379B"/>
    <w:rsid w:val="00896243"/>
    <w:rsid w:val="0089689A"/>
    <w:rsid w:val="00896DD8"/>
    <w:rsid w:val="00897082"/>
    <w:rsid w:val="00897DE4"/>
    <w:rsid w:val="008A05A9"/>
    <w:rsid w:val="008A12B9"/>
    <w:rsid w:val="008A150B"/>
    <w:rsid w:val="008A284D"/>
    <w:rsid w:val="008A39A9"/>
    <w:rsid w:val="008A3B64"/>
    <w:rsid w:val="008A57E5"/>
    <w:rsid w:val="008A6179"/>
    <w:rsid w:val="008A7051"/>
    <w:rsid w:val="008B1ED5"/>
    <w:rsid w:val="008B2CD1"/>
    <w:rsid w:val="008B3680"/>
    <w:rsid w:val="008B3728"/>
    <w:rsid w:val="008B3852"/>
    <w:rsid w:val="008B4ECA"/>
    <w:rsid w:val="008C01EC"/>
    <w:rsid w:val="008C0233"/>
    <w:rsid w:val="008C1BA1"/>
    <w:rsid w:val="008C3BE7"/>
    <w:rsid w:val="008C3D12"/>
    <w:rsid w:val="008C40F1"/>
    <w:rsid w:val="008C49E7"/>
    <w:rsid w:val="008D13F1"/>
    <w:rsid w:val="008D5BD7"/>
    <w:rsid w:val="008D71D5"/>
    <w:rsid w:val="008D7791"/>
    <w:rsid w:val="008E2CA3"/>
    <w:rsid w:val="008E3250"/>
    <w:rsid w:val="008E498F"/>
    <w:rsid w:val="008E59F1"/>
    <w:rsid w:val="008E6348"/>
    <w:rsid w:val="008F00C5"/>
    <w:rsid w:val="008F05E3"/>
    <w:rsid w:val="008F31E5"/>
    <w:rsid w:val="008F54DB"/>
    <w:rsid w:val="008F693F"/>
    <w:rsid w:val="008F7036"/>
    <w:rsid w:val="008F73E7"/>
    <w:rsid w:val="008F79D4"/>
    <w:rsid w:val="00902ABF"/>
    <w:rsid w:val="00903AB8"/>
    <w:rsid w:val="00904E05"/>
    <w:rsid w:val="0090776E"/>
    <w:rsid w:val="00907CA5"/>
    <w:rsid w:val="0091080A"/>
    <w:rsid w:val="0091313C"/>
    <w:rsid w:val="00913FE5"/>
    <w:rsid w:val="009143CD"/>
    <w:rsid w:val="00916615"/>
    <w:rsid w:val="00916DE8"/>
    <w:rsid w:val="00921F06"/>
    <w:rsid w:val="009233B0"/>
    <w:rsid w:val="009234DE"/>
    <w:rsid w:val="0092372D"/>
    <w:rsid w:val="009271F6"/>
    <w:rsid w:val="00927961"/>
    <w:rsid w:val="00927EC3"/>
    <w:rsid w:val="00930015"/>
    <w:rsid w:val="00930484"/>
    <w:rsid w:val="00930C78"/>
    <w:rsid w:val="00931BA1"/>
    <w:rsid w:val="0093332A"/>
    <w:rsid w:val="0093651C"/>
    <w:rsid w:val="00937664"/>
    <w:rsid w:val="00937BA5"/>
    <w:rsid w:val="00937CBC"/>
    <w:rsid w:val="00940216"/>
    <w:rsid w:val="00940275"/>
    <w:rsid w:val="00941486"/>
    <w:rsid w:val="00941E8A"/>
    <w:rsid w:val="009438C5"/>
    <w:rsid w:val="00944248"/>
    <w:rsid w:val="0094741A"/>
    <w:rsid w:val="00950076"/>
    <w:rsid w:val="009508F2"/>
    <w:rsid w:val="00950CFF"/>
    <w:rsid w:val="00952432"/>
    <w:rsid w:val="00955753"/>
    <w:rsid w:val="00955D26"/>
    <w:rsid w:val="00955EFF"/>
    <w:rsid w:val="00955F29"/>
    <w:rsid w:val="00956233"/>
    <w:rsid w:val="00956878"/>
    <w:rsid w:val="00956DFA"/>
    <w:rsid w:val="00957A9B"/>
    <w:rsid w:val="009607A8"/>
    <w:rsid w:val="009609B5"/>
    <w:rsid w:val="0096306E"/>
    <w:rsid w:val="009630C3"/>
    <w:rsid w:val="00966E3A"/>
    <w:rsid w:val="0096778E"/>
    <w:rsid w:val="009677B2"/>
    <w:rsid w:val="009702C5"/>
    <w:rsid w:val="00970DD1"/>
    <w:rsid w:val="00970F2B"/>
    <w:rsid w:val="009715FD"/>
    <w:rsid w:val="00973014"/>
    <w:rsid w:val="009732AA"/>
    <w:rsid w:val="00974480"/>
    <w:rsid w:val="00974583"/>
    <w:rsid w:val="00975B23"/>
    <w:rsid w:val="0097637D"/>
    <w:rsid w:val="00976FA9"/>
    <w:rsid w:val="00980172"/>
    <w:rsid w:val="009801BE"/>
    <w:rsid w:val="00980696"/>
    <w:rsid w:val="00984346"/>
    <w:rsid w:val="00991641"/>
    <w:rsid w:val="00991654"/>
    <w:rsid w:val="00991EE4"/>
    <w:rsid w:val="009929D2"/>
    <w:rsid w:val="009936A1"/>
    <w:rsid w:val="009967B4"/>
    <w:rsid w:val="00996AEA"/>
    <w:rsid w:val="009A057C"/>
    <w:rsid w:val="009A06F3"/>
    <w:rsid w:val="009A079B"/>
    <w:rsid w:val="009A0DEC"/>
    <w:rsid w:val="009A46B5"/>
    <w:rsid w:val="009A4DB2"/>
    <w:rsid w:val="009A52D6"/>
    <w:rsid w:val="009A6FBA"/>
    <w:rsid w:val="009B0F27"/>
    <w:rsid w:val="009B12C5"/>
    <w:rsid w:val="009B20F1"/>
    <w:rsid w:val="009B307B"/>
    <w:rsid w:val="009B4D82"/>
    <w:rsid w:val="009B61C1"/>
    <w:rsid w:val="009C1B8E"/>
    <w:rsid w:val="009C2F2E"/>
    <w:rsid w:val="009C4A6F"/>
    <w:rsid w:val="009D1B92"/>
    <w:rsid w:val="009D35EC"/>
    <w:rsid w:val="009D381B"/>
    <w:rsid w:val="009D3D1A"/>
    <w:rsid w:val="009D6280"/>
    <w:rsid w:val="009D75DD"/>
    <w:rsid w:val="009E21D1"/>
    <w:rsid w:val="009E2CD0"/>
    <w:rsid w:val="009E49CC"/>
    <w:rsid w:val="009E6193"/>
    <w:rsid w:val="009E6C98"/>
    <w:rsid w:val="009E7C9C"/>
    <w:rsid w:val="009F3FAF"/>
    <w:rsid w:val="009F525E"/>
    <w:rsid w:val="009F61FA"/>
    <w:rsid w:val="009F67A3"/>
    <w:rsid w:val="009F7B4D"/>
    <w:rsid w:val="00A03161"/>
    <w:rsid w:val="00A0407F"/>
    <w:rsid w:val="00A043F1"/>
    <w:rsid w:val="00A11AB3"/>
    <w:rsid w:val="00A12B92"/>
    <w:rsid w:val="00A13F27"/>
    <w:rsid w:val="00A150D3"/>
    <w:rsid w:val="00A15CBF"/>
    <w:rsid w:val="00A20098"/>
    <w:rsid w:val="00A2084C"/>
    <w:rsid w:val="00A2228C"/>
    <w:rsid w:val="00A2305C"/>
    <w:rsid w:val="00A24061"/>
    <w:rsid w:val="00A2412C"/>
    <w:rsid w:val="00A2517F"/>
    <w:rsid w:val="00A259F6"/>
    <w:rsid w:val="00A25B22"/>
    <w:rsid w:val="00A265B2"/>
    <w:rsid w:val="00A265EC"/>
    <w:rsid w:val="00A27D54"/>
    <w:rsid w:val="00A27E84"/>
    <w:rsid w:val="00A302D9"/>
    <w:rsid w:val="00A311AC"/>
    <w:rsid w:val="00A31FF8"/>
    <w:rsid w:val="00A34C4A"/>
    <w:rsid w:val="00A34E43"/>
    <w:rsid w:val="00A355C9"/>
    <w:rsid w:val="00A36EDB"/>
    <w:rsid w:val="00A407F0"/>
    <w:rsid w:val="00A41560"/>
    <w:rsid w:val="00A439CA"/>
    <w:rsid w:val="00A452E8"/>
    <w:rsid w:val="00A45493"/>
    <w:rsid w:val="00A459B7"/>
    <w:rsid w:val="00A50657"/>
    <w:rsid w:val="00A51B79"/>
    <w:rsid w:val="00A53761"/>
    <w:rsid w:val="00A602F3"/>
    <w:rsid w:val="00A63710"/>
    <w:rsid w:val="00A6402D"/>
    <w:rsid w:val="00A6423D"/>
    <w:rsid w:val="00A664E4"/>
    <w:rsid w:val="00A66EC7"/>
    <w:rsid w:val="00A67675"/>
    <w:rsid w:val="00A73355"/>
    <w:rsid w:val="00A73D15"/>
    <w:rsid w:val="00A73F8A"/>
    <w:rsid w:val="00A74113"/>
    <w:rsid w:val="00A742AD"/>
    <w:rsid w:val="00A749EF"/>
    <w:rsid w:val="00A74CFD"/>
    <w:rsid w:val="00A76D8E"/>
    <w:rsid w:val="00A82F59"/>
    <w:rsid w:val="00A8432C"/>
    <w:rsid w:val="00A877CD"/>
    <w:rsid w:val="00A8795E"/>
    <w:rsid w:val="00A90A5F"/>
    <w:rsid w:val="00A91132"/>
    <w:rsid w:val="00A918B7"/>
    <w:rsid w:val="00A9276D"/>
    <w:rsid w:val="00A928A8"/>
    <w:rsid w:val="00A953E6"/>
    <w:rsid w:val="00A9673A"/>
    <w:rsid w:val="00AA1676"/>
    <w:rsid w:val="00AA1F32"/>
    <w:rsid w:val="00AA3060"/>
    <w:rsid w:val="00AA4045"/>
    <w:rsid w:val="00AA411C"/>
    <w:rsid w:val="00AA4C47"/>
    <w:rsid w:val="00AA5366"/>
    <w:rsid w:val="00AA6902"/>
    <w:rsid w:val="00AA709A"/>
    <w:rsid w:val="00AB0885"/>
    <w:rsid w:val="00AB0A08"/>
    <w:rsid w:val="00AB31E4"/>
    <w:rsid w:val="00AB4044"/>
    <w:rsid w:val="00AB553C"/>
    <w:rsid w:val="00AB5906"/>
    <w:rsid w:val="00AB5B92"/>
    <w:rsid w:val="00AB6E9C"/>
    <w:rsid w:val="00AB75FC"/>
    <w:rsid w:val="00AC00C8"/>
    <w:rsid w:val="00AC1805"/>
    <w:rsid w:val="00AC4B92"/>
    <w:rsid w:val="00AC5E46"/>
    <w:rsid w:val="00AD281E"/>
    <w:rsid w:val="00AD283A"/>
    <w:rsid w:val="00AD5E8F"/>
    <w:rsid w:val="00AD6345"/>
    <w:rsid w:val="00AD6BA1"/>
    <w:rsid w:val="00AD77D3"/>
    <w:rsid w:val="00AE19C7"/>
    <w:rsid w:val="00AE26F6"/>
    <w:rsid w:val="00AE2F0A"/>
    <w:rsid w:val="00AE3EA8"/>
    <w:rsid w:val="00AE49B9"/>
    <w:rsid w:val="00AE533F"/>
    <w:rsid w:val="00AE57B1"/>
    <w:rsid w:val="00AE73D9"/>
    <w:rsid w:val="00AE783B"/>
    <w:rsid w:val="00AF091F"/>
    <w:rsid w:val="00AF0D99"/>
    <w:rsid w:val="00AF138E"/>
    <w:rsid w:val="00AF22D1"/>
    <w:rsid w:val="00AF2385"/>
    <w:rsid w:val="00AF2CAA"/>
    <w:rsid w:val="00AF3A20"/>
    <w:rsid w:val="00AF3ACB"/>
    <w:rsid w:val="00AF3B95"/>
    <w:rsid w:val="00AF462F"/>
    <w:rsid w:val="00AF513B"/>
    <w:rsid w:val="00AF5701"/>
    <w:rsid w:val="00B0048A"/>
    <w:rsid w:val="00B00873"/>
    <w:rsid w:val="00B00D45"/>
    <w:rsid w:val="00B00EBA"/>
    <w:rsid w:val="00B03823"/>
    <w:rsid w:val="00B046E4"/>
    <w:rsid w:val="00B10E9E"/>
    <w:rsid w:val="00B128F8"/>
    <w:rsid w:val="00B12EF6"/>
    <w:rsid w:val="00B13706"/>
    <w:rsid w:val="00B14DE2"/>
    <w:rsid w:val="00B165CF"/>
    <w:rsid w:val="00B177F2"/>
    <w:rsid w:val="00B205D5"/>
    <w:rsid w:val="00B21BBF"/>
    <w:rsid w:val="00B22121"/>
    <w:rsid w:val="00B23279"/>
    <w:rsid w:val="00B23CAE"/>
    <w:rsid w:val="00B2418C"/>
    <w:rsid w:val="00B26C4D"/>
    <w:rsid w:val="00B27648"/>
    <w:rsid w:val="00B312E1"/>
    <w:rsid w:val="00B31D27"/>
    <w:rsid w:val="00B31E03"/>
    <w:rsid w:val="00B3302A"/>
    <w:rsid w:val="00B33505"/>
    <w:rsid w:val="00B33604"/>
    <w:rsid w:val="00B36686"/>
    <w:rsid w:val="00B36AB8"/>
    <w:rsid w:val="00B424B0"/>
    <w:rsid w:val="00B44AB2"/>
    <w:rsid w:val="00B45130"/>
    <w:rsid w:val="00B46117"/>
    <w:rsid w:val="00B46655"/>
    <w:rsid w:val="00B472BA"/>
    <w:rsid w:val="00B50156"/>
    <w:rsid w:val="00B50406"/>
    <w:rsid w:val="00B50885"/>
    <w:rsid w:val="00B522EA"/>
    <w:rsid w:val="00B53B59"/>
    <w:rsid w:val="00B54BF6"/>
    <w:rsid w:val="00B57614"/>
    <w:rsid w:val="00B57D6C"/>
    <w:rsid w:val="00B619AE"/>
    <w:rsid w:val="00B624E9"/>
    <w:rsid w:val="00B62869"/>
    <w:rsid w:val="00B628F2"/>
    <w:rsid w:val="00B62C66"/>
    <w:rsid w:val="00B62EB0"/>
    <w:rsid w:val="00B64CC3"/>
    <w:rsid w:val="00B65FC4"/>
    <w:rsid w:val="00B726CA"/>
    <w:rsid w:val="00B7313C"/>
    <w:rsid w:val="00B733B8"/>
    <w:rsid w:val="00B74666"/>
    <w:rsid w:val="00B74A35"/>
    <w:rsid w:val="00B74A7E"/>
    <w:rsid w:val="00B75BD1"/>
    <w:rsid w:val="00B76415"/>
    <w:rsid w:val="00B8013B"/>
    <w:rsid w:val="00B80D59"/>
    <w:rsid w:val="00B8205F"/>
    <w:rsid w:val="00B82189"/>
    <w:rsid w:val="00B82991"/>
    <w:rsid w:val="00B82EE2"/>
    <w:rsid w:val="00B86681"/>
    <w:rsid w:val="00B87FF4"/>
    <w:rsid w:val="00B90DD5"/>
    <w:rsid w:val="00B91F1C"/>
    <w:rsid w:val="00B930FD"/>
    <w:rsid w:val="00B9426D"/>
    <w:rsid w:val="00BA2B39"/>
    <w:rsid w:val="00BB0C65"/>
    <w:rsid w:val="00BB1334"/>
    <w:rsid w:val="00BB16F6"/>
    <w:rsid w:val="00BB1A4A"/>
    <w:rsid w:val="00BB2053"/>
    <w:rsid w:val="00BB3675"/>
    <w:rsid w:val="00BB38E1"/>
    <w:rsid w:val="00BB43C7"/>
    <w:rsid w:val="00BB51B5"/>
    <w:rsid w:val="00BB5C08"/>
    <w:rsid w:val="00BB6544"/>
    <w:rsid w:val="00BB7626"/>
    <w:rsid w:val="00BC16CD"/>
    <w:rsid w:val="00BC1FEB"/>
    <w:rsid w:val="00BC2212"/>
    <w:rsid w:val="00BC339C"/>
    <w:rsid w:val="00BC3E93"/>
    <w:rsid w:val="00BC4298"/>
    <w:rsid w:val="00BC4D45"/>
    <w:rsid w:val="00BC4E40"/>
    <w:rsid w:val="00BC4F41"/>
    <w:rsid w:val="00BC65A4"/>
    <w:rsid w:val="00BC6D4A"/>
    <w:rsid w:val="00BC7336"/>
    <w:rsid w:val="00BD18C3"/>
    <w:rsid w:val="00BD34E2"/>
    <w:rsid w:val="00BD3BD9"/>
    <w:rsid w:val="00BD532C"/>
    <w:rsid w:val="00BE2E77"/>
    <w:rsid w:val="00BE6D41"/>
    <w:rsid w:val="00BE7932"/>
    <w:rsid w:val="00BF162C"/>
    <w:rsid w:val="00BF1C52"/>
    <w:rsid w:val="00BF53C6"/>
    <w:rsid w:val="00BF7B75"/>
    <w:rsid w:val="00C0157C"/>
    <w:rsid w:val="00C03E44"/>
    <w:rsid w:val="00C04037"/>
    <w:rsid w:val="00C044FD"/>
    <w:rsid w:val="00C06A4E"/>
    <w:rsid w:val="00C06B9B"/>
    <w:rsid w:val="00C0783F"/>
    <w:rsid w:val="00C07C5F"/>
    <w:rsid w:val="00C1306D"/>
    <w:rsid w:val="00C132F4"/>
    <w:rsid w:val="00C13817"/>
    <w:rsid w:val="00C13CB7"/>
    <w:rsid w:val="00C1435D"/>
    <w:rsid w:val="00C14366"/>
    <w:rsid w:val="00C15134"/>
    <w:rsid w:val="00C15ACB"/>
    <w:rsid w:val="00C15B48"/>
    <w:rsid w:val="00C1758C"/>
    <w:rsid w:val="00C2263B"/>
    <w:rsid w:val="00C22E41"/>
    <w:rsid w:val="00C3112F"/>
    <w:rsid w:val="00C315C6"/>
    <w:rsid w:val="00C31DFC"/>
    <w:rsid w:val="00C32121"/>
    <w:rsid w:val="00C32C26"/>
    <w:rsid w:val="00C341F2"/>
    <w:rsid w:val="00C34B69"/>
    <w:rsid w:val="00C36979"/>
    <w:rsid w:val="00C378EA"/>
    <w:rsid w:val="00C40B75"/>
    <w:rsid w:val="00C41117"/>
    <w:rsid w:val="00C4113F"/>
    <w:rsid w:val="00C41429"/>
    <w:rsid w:val="00C41BB1"/>
    <w:rsid w:val="00C433B5"/>
    <w:rsid w:val="00C4577B"/>
    <w:rsid w:val="00C47FC3"/>
    <w:rsid w:val="00C535E3"/>
    <w:rsid w:val="00C550BB"/>
    <w:rsid w:val="00C56288"/>
    <w:rsid w:val="00C61B69"/>
    <w:rsid w:val="00C62882"/>
    <w:rsid w:val="00C6351D"/>
    <w:rsid w:val="00C641B6"/>
    <w:rsid w:val="00C64AC8"/>
    <w:rsid w:val="00C65546"/>
    <w:rsid w:val="00C66365"/>
    <w:rsid w:val="00C66D96"/>
    <w:rsid w:val="00C70A5F"/>
    <w:rsid w:val="00C73137"/>
    <w:rsid w:val="00C758C1"/>
    <w:rsid w:val="00C76EF5"/>
    <w:rsid w:val="00C820D0"/>
    <w:rsid w:val="00C8235F"/>
    <w:rsid w:val="00C83536"/>
    <w:rsid w:val="00C83DEB"/>
    <w:rsid w:val="00C84482"/>
    <w:rsid w:val="00C84C96"/>
    <w:rsid w:val="00C84ED0"/>
    <w:rsid w:val="00C8536B"/>
    <w:rsid w:val="00C87E12"/>
    <w:rsid w:val="00C9043B"/>
    <w:rsid w:val="00C90921"/>
    <w:rsid w:val="00C91035"/>
    <w:rsid w:val="00C91658"/>
    <w:rsid w:val="00C917C7"/>
    <w:rsid w:val="00C91ACE"/>
    <w:rsid w:val="00C92718"/>
    <w:rsid w:val="00C96035"/>
    <w:rsid w:val="00C96303"/>
    <w:rsid w:val="00C969D6"/>
    <w:rsid w:val="00C96AB0"/>
    <w:rsid w:val="00C96E67"/>
    <w:rsid w:val="00C97CCC"/>
    <w:rsid w:val="00CA2AA1"/>
    <w:rsid w:val="00CA7C33"/>
    <w:rsid w:val="00CB10C8"/>
    <w:rsid w:val="00CB25C4"/>
    <w:rsid w:val="00CB34CC"/>
    <w:rsid w:val="00CB476A"/>
    <w:rsid w:val="00CB4CC7"/>
    <w:rsid w:val="00CB51FA"/>
    <w:rsid w:val="00CC2EF0"/>
    <w:rsid w:val="00CC36F4"/>
    <w:rsid w:val="00CC4025"/>
    <w:rsid w:val="00CC5D18"/>
    <w:rsid w:val="00CC5D28"/>
    <w:rsid w:val="00CC6A57"/>
    <w:rsid w:val="00CD1839"/>
    <w:rsid w:val="00CD2BEB"/>
    <w:rsid w:val="00CD34DD"/>
    <w:rsid w:val="00CD4B0E"/>
    <w:rsid w:val="00CD56B0"/>
    <w:rsid w:val="00CD6F26"/>
    <w:rsid w:val="00CD70FA"/>
    <w:rsid w:val="00CD7F6C"/>
    <w:rsid w:val="00CE0F03"/>
    <w:rsid w:val="00CE1C9D"/>
    <w:rsid w:val="00CE42C4"/>
    <w:rsid w:val="00CE53A8"/>
    <w:rsid w:val="00CE5D8A"/>
    <w:rsid w:val="00CE5F40"/>
    <w:rsid w:val="00CE6C61"/>
    <w:rsid w:val="00CE7A02"/>
    <w:rsid w:val="00CF1629"/>
    <w:rsid w:val="00CF2851"/>
    <w:rsid w:val="00CF5270"/>
    <w:rsid w:val="00CF52F5"/>
    <w:rsid w:val="00CF6311"/>
    <w:rsid w:val="00CF6DF9"/>
    <w:rsid w:val="00CF6F82"/>
    <w:rsid w:val="00CF73DD"/>
    <w:rsid w:val="00D00514"/>
    <w:rsid w:val="00D00707"/>
    <w:rsid w:val="00D00F32"/>
    <w:rsid w:val="00D01E7F"/>
    <w:rsid w:val="00D02670"/>
    <w:rsid w:val="00D04556"/>
    <w:rsid w:val="00D106DC"/>
    <w:rsid w:val="00D1256A"/>
    <w:rsid w:val="00D1282A"/>
    <w:rsid w:val="00D13674"/>
    <w:rsid w:val="00D136D4"/>
    <w:rsid w:val="00D13A11"/>
    <w:rsid w:val="00D14DA4"/>
    <w:rsid w:val="00D15081"/>
    <w:rsid w:val="00D15B76"/>
    <w:rsid w:val="00D16053"/>
    <w:rsid w:val="00D16E30"/>
    <w:rsid w:val="00D22A4F"/>
    <w:rsid w:val="00D235B0"/>
    <w:rsid w:val="00D23844"/>
    <w:rsid w:val="00D25012"/>
    <w:rsid w:val="00D268B0"/>
    <w:rsid w:val="00D3179C"/>
    <w:rsid w:val="00D317C2"/>
    <w:rsid w:val="00D3291D"/>
    <w:rsid w:val="00D32D5A"/>
    <w:rsid w:val="00D34F24"/>
    <w:rsid w:val="00D3500D"/>
    <w:rsid w:val="00D36268"/>
    <w:rsid w:val="00D37008"/>
    <w:rsid w:val="00D37027"/>
    <w:rsid w:val="00D37ED1"/>
    <w:rsid w:val="00D4096C"/>
    <w:rsid w:val="00D40EC1"/>
    <w:rsid w:val="00D4182D"/>
    <w:rsid w:val="00D42215"/>
    <w:rsid w:val="00D4322E"/>
    <w:rsid w:val="00D44381"/>
    <w:rsid w:val="00D45B3A"/>
    <w:rsid w:val="00D45C1D"/>
    <w:rsid w:val="00D4713A"/>
    <w:rsid w:val="00D47161"/>
    <w:rsid w:val="00D473BF"/>
    <w:rsid w:val="00D5226E"/>
    <w:rsid w:val="00D52DC3"/>
    <w:rsid w:val="00D52F4F"/>
    <w:rsid w:val="00D532BB"/>
    <w:rsid w:val="00D53621"/>
    <w:rsid w:val="00D56D99"/>
    <w:rsid w:val="00D571E0"/>
    <w:rsid w:val="00D6091D"/>
    <w:rsid w:val="00D61953"/>
    <w:rsid w:val="00D61E28"/>
    <w:rsid w:val="00D6205A"/>
    <w:rsid w:val="00D63DB8"/>
    <w:rsid w:val="00D656E4"/>
    <w:rsid w:val="00D65C12"/>
    <w:rsid w:val="00D6687D"/>
    <w:rsid w:val="00D71C02"/>
    <w:rsid w:val="00D72190"/>
    <w:rsid w:val="00D723CC"/>
    <w:rsid w:val="00D723EC"/>
    <w:rsid w:val="00D73398"/>
    <w:rsid w:val="00D73FDF"/>
    <w:rsid w:val="00D77274"/>
    <w:rsid w:val="00D809D2"/>
    <w:rsid w:val="00D80A8E"/>
    <w:rsid w:val="00D80D46"/>
    <w:rsid w:val="00D832CC"/>
    <w:rsid w:val="00D840A9"/>
    <w:rsid w:val="00D85F4B"/>
    <w:rsid w:val="00D8712F"/>
    <w:rsid w:val="00D8770A"/>
    <w:rsid w:val="00D92718"/>
    <w:rsid w:val="00D939F7"/>
    <w:rsid w:val="00D95C22"/>
    <w:rsid w:val="00D968C2"/>
    <w:rsid w:val="00D97023"/>
    <w:rsid w:val="00D97B43"/>
    <w:rsid w:val="00D97FB6"/>
    <w:rsid w:val="00DA0665"/>
    <w:rsid w:val="00DA0B00"/>
    <w:rsid w:val="00DA3835"/>
    <w:rsid w:val="00DA4841"/>
    <w:rsid w:val="00DA5E4D"/>
    <w:rsid w:val="00DA63EF"/>
    <w:rsid w:val="00DA668A"/>
    <w:rsid w:val="00DA76BA"/>
    <w:rsid w:val="00DB2600"/>
    <w:rsid w:val="00DB4307"/>
    <w:rsid w:val="00DB45BA"/>
    <w:rsid w:val="00DB5A82"/>
    <w:rsid w:val="00DB6574"/>
    <w:rsid w:val="00DC0B8F"/>
    <w:rsid w:val="00DC2146"/>
    <w:rsid w:val="00DC2FB9"/>
    <w:rsid w:val="00DC5457"/>
    <w:rsid w:val="00DC5EBA"/>
    <w:rsid w:val="00DC5FF4"/>
    <w:rsid w:val="00DC60EF"/>
    <w:rsid w:val="00DC7F6E"/>
    <w:rsid w:val="00DD1647"/>
    <w:rsid w:val="00DD1AD9"/>
    <w:rsid w:val="00DD3798"/>
    <w:rsid w:val="00DD419B"/>
    <w:rsid w:val="00DD431E"/>
    <w:rsid w:val="00DD4AD2"/>
    <w:rsid w:val="00DD5245"/>
    <w:rsid w:val="00DD6158"/>
    <w:rsid w:val="00DD78F1"/>
    <w:rsid w:val="00DD7C0A"/>
    <w:rsid w:val="00DE1D75"/>
    <w:rsid w:val="00DE3315"/>
    <w:rsid w:val="00DE3FA4"/>
    <w:rsid w:val="00DE6568"/>
    <w:rsid w:val="00DE75AB"/>
    <w:rsid w:val="00DE7627"/>
    <w:rsid w:val="00DF00DF"/>
    <w:rsid w:val="00DF2199"/>
    <w:rsid w:val="00DF2274"/>
    <w:rsid w:val="00DF2414"/>
    <w:rsid w:val="00DF399A"/>
    <w:rsid w:val="00DF4988"/>
    <w:rsid w:val="00DF57F6"/>
    <w:rsid w:val="00E0187C"/>
    <w:rsid w:val="00E0305B"/>
    <w:rsid w:val="00E03E1A"/>
    <w:rsid w:val="00E044F8"/>
    <w:rsid w:val="00E049C0"/>
    <w:rsid w:val="00E0628C"/>
    <w:rsid w:val="00E10BA1"/>
    <w:rsid w:val="00E11862"/>
    <w:rsid w:val="00E121F9"/>
    <w:rsid w:val="00E12DAF"/>
    <w:rsid w:val="00E15570"/>
    <w:rsid w:val="00E15A81"/>
    <w:rsid w:val="00E16721"/>
    <w:rsid w:val="00E1781E"/>
    <w:rsid w:val="00E20A0C"/>
    <w:rsid w:val="00E21BE8"/>
    <w:rsid w:val="00E21C1E"/>
    <w:rsid w:val="00E2246D"/>
    <w:rsid w:val="00E31B5C"/>
    <w:rsid w:val="00E32655"/>
    <w:rsid w:val="00E33AF5"/>
    <w:rsid w:val="00E3490D"/>
    <w:rsid w:val="00E35668"/>
    <w:rsid w:val="00E36CEA"/>
    <w:rsid w:val="00E44A90"/>
    <w:rsid w:val="00E46081"/>
    <w:rsid w:val="00E4676A"/>
    <w:rsid w:val="00E50827"/>
    <w:rsid w:val="00E50F80"/>
    <w:rsid w:val="00E53723"/>
    <w:rsid w:val="00E557DB"/>
    <w:rsid w:val="00E56370"/>
    <w:rsid w:val="00E56372"/>
    <w:rsid w:val="00E57BC8"/>
    <w:rsid w:val="00E621F8"/>
    <w:rsid w:val="00E650CC"/>
    <w:rsid w:val="00E654B4"/>
    <w:rsid w:val="00E65B00"/>
    <w:rsid w:val="00E66667"/>
    <w:rsid w:val="00E667F1"/>
    <w:rsid w:val="00E672F4"/>
    <w:rsid w:val="00E702C6"/>
    <w:rsid w:val="00E743F3"/>
    <w:rsid w:val="00E75CA2"/>
    <w:rsid w:val="00E76873"/>
    <w:rsid w:val="00E77339"/>
    <w:rsid w:val="00E77EDC"/>
    <w:rsid w:val="00E814CB"/>
    <w:rsid w:val="00E81D31"/>
    <w:rsid w:val="00E875A9"/>
    <w:rsid w:val="00E87CEA"/>
    <w:rsid w:val="00E90832"/>
    <w:rsid w:val="00E910A8"/>
    <w:rsid w:val="00E911AB"/>
    <w:rsid w:val="00E9331A"/>
    <w:rsid w:val="00E94B40"/>
    <w:rsid w:val="00E95676"/>
    <w:rsid w:val="00E956DC"/>
    <w:rsid w:val="00E9637E"/>
    <w:rsid w:val="00E966B5"/>
    <w:rsid w:val="00EA18FD"/>
    <w:rsid w:val="00EA2214"/>
    <w:rsid w:val="00EA2D76"/>
    <w:rsid w:val="00EA4E51"/>
    <w:rsid w:val="00EA5983"/>
    <w:rsid w:val="00EB13BA"/>
    <w:rsid w:val="00EB1BBD"/>
    <w:rsid w:val="00EB2BDA"/>
    <w:rsid w:val="00EB3B79"/>
    <w:rsid w:val="00EB436F"/>
    <w:rsid w:val="00EB4885"/>
    <w:rsid w:val="00EB4DC2"/>
    <w:rsid w:val="00EB50EE"/>
    <w:rsid w:val="00EB521B"/>
    <w:rsid w:val="00EB5326"/>
    <w:rsid w:val="00EB5FA7"/>
    <w:rsid w:val="00EB6CB5"/>
    <w:rsid w:val="00EB776C"/>
    <w:rsid w:val="00EC28AA"/>
    <w:rsid w:val="00EC2D15"/>
    <w:rsid w:val="00EC2E17"/>
    <w:rsid w:val="00EC60E0"/>
    <w:rsid w:val="00ED08BD"/>
    <w:rsid w:val="00ED4F21"/>
    <w:rsid w:val="00ED52B4"/>
    <w:rsid w:val="00ED6BA9"/>
    <w:rsid w:val="00EE068B"/>
    <w:rsid w:val="00EE3D86"/>
    <w:rsid w:val="00EE5187"/>
    <w:rsid w:val="00EE559C"/>
    <w:rsid w:val="00EE5AA4"/>
    <w:rsid w:val="00EE639D"/>
    <w:rsid w:val="00EF1A50"/>
    <w:rsid w:val="00EF372D"/>
    <w:rsid w:val="00EF439B"/>
    <w:rsid w:val="00EF603B"/>
    <w:rsid w:val="00EF63E5"/>
    <w:rsid w:val="00EF7DF2"/>
    <w:rsid w:val="00EF7E44"/>
    <w:rsid w:val="00F000EA"/>
    <w:rsid w:val="00F0039E"/>
    <w:rsid w:val="00F01573"/>
    <w:rsid w:val="00F03F7B"/>
    <w:rsid w:val="00F10779"/>
    <w:rsid w:val="00F11982"/>
    <w:rsid w:val="00F11FE9"/>
    <w:rsid w:val="00F12EDE"/>
    <w:rsid w:val="00F13543"/>
    <w:rsid w:val="00F1514E"/>
    <w:rsid w:val="00F1556C"/>
    <w:rsid w:val="00F1625E"/>
    <w:rsid w:val="00F21E95"/>
    <w:rsid w:val="00F22574"/>
    <w:rsid w:val="00F22788"/>
    <w:rsid w:val="00F2423F"/>
    <w:rsid w:val="00F2615F"/>
    <w:rsid w:val="00F34AB6"/>
    <w:rsid w:val="00F34E44"/>
    <w:rsid w:val="00F410CB"/>
    <w:rsid w:val="00F419AC"/>
    <w:rsid w:val="00F4290B"/>
    <w:rsid w:val="00F4422C"/>
    <w:rsid w:val="00F44243"/>
    <w:rsid w:val="00F44785"/>
    <w:rsid w:val="00F44A85"/>
    <w:rsid w:val="00F44A88"/>
    <w:rsid w:val="00F45342"/>
    <w:rsid w:val="00F455D2"/>
    <w:rsid w:val="00F46334"/>
    <w:rsid w:val="00F469B9"/>
    <w:rsid w:val="00F471BF"/>
    <w:rsid w:val="00F47725"/>
    <w:rsid w:val="00F5074B"/>
    <w:rsid w:val="00F50B26"/>
    <w:rsid w:val="00F50B86"/>
    <w:rsid w:val="00F50F7C"/>
    <w:rsid w:val="00F51E02"/>
    <w:rsid w:val="00F535BB"/>
    <w:rsid w:val="00F54187"/>
    <w:rsid w:val="00F54D05"/>
    <w:rsid w:val="00F55608"/>
    <w:rsid w:val="00F560B7"/>
    <w:rsid w:val="00F568D1"/>
    <w:rsid w:val="00F5705C"/>
    <w:rsid w:val="00F57B64"/>
    <w:rsid w:val="00F61F04"/>
    <w:rsid w:val="00F62D70"/>
    <w:rsid w:val="00F64EC8"/>
    <w:rsid w:val="00F65B38"/>
    <w:rsid w:val="00F664B1"/>
    <w:rsid w:val="00F668B7"/>
    <w:rsid w:val="00F67625"/>
    <w:rsid w:val="00F67915"/>
    <w:rsid w:val="00F709FF"/>
    <w:rsid w:val="00F71DBD"/>
    <w:rsid w:val="00F71FD2"/>
    <w:rsid w:val="00F720A4"/>
    <w:rsid w:val="00F72A0E"/>
    <w:rsid w:val="00F7393B"/>
    <w:rsid w:val="00F74182"/>
    <w:rsid w:val="00F81438"/>
    <w:rsid w:val="00F82DB3"/>
    <w:rsid w:val="00F83CE3"/>
    <w:rsid w:val="00F844B9"/>
    <w:rsid w:val="00F8464F"/>
    <w:rsid w:val="00F84DDE"/>
    <w:rsid w:val="00F8559D"/>
    <w:rsid w:val="00F86AC2"/>
    <w:rsid w:val="00F91824"/>
    <w:rsid w:val="00F9195D"/>
    <w:rsid w:val="00F9224E"/>
    <w:rsid w:val="00F945AA"/>
    <w:rsid w:val="00F94E7D"/>
    <w:rsid w:val="00F95794"/>
    <w:rsid w:val="00F959DD"/>
    <w:rsid w:val="00FA08A7"/>
    <w:rsid w:val="00FA0B62"/>
    <w:rsid w:val="00FA1394"/>
    <w:rsid w:val="00FA34C6"/>
    <w:rsid w:val="00FA3DC2"/>
    <w:rsid w:val="00FA47EA"/>
    <w:rsid w:val="00FA4862"/>
    <w:rsid w:val="00FA5AF3"/>
    <w:rsid w:val="00FA6E59"/>
    <w:rsid w:val="00FA784E"/>
    <w:rsid w:val="00FB034B"/>
    <w:rsid w:val="00FB16D6"/>
    <w:rsid w:val="00FB2CB9"/>
    <w:rsid w:val="00FB32CD"/>
    <w:rsid w:val="00FB651F"/>
    <w:rsid w:val="00FB7597"/>
    <w:rsid w:val="00FC1E29"/>
    <w:rsid w:val="00FC2D0A"/>
    <w:rsid w:val="00FC43F1"/>
    <w:rsid w:val="00FC64F5"/>
    <w:rsid w:val="00FD01C1"/>
    <w:rsid w:val="00FD027E"/>
    <w:rsid w:val="00FD0B5D"/>
    <w:rsid w:val="00FD134B"/>
    <w:rsid w:val="00FD1DEB"/>
    <w:rsid w:val="00FD20A7"/>
    <w:rsid w:val="00FD48C6"/>
    <w:rsid w:val="00FD5449"/>
    <w:rsid w:val="00FE44DE"/>
    <w:rsid w:val="00FF1D95"/>
    <w:rsid w:val="00FF243D"/>
    <w:rsid w:val="00FF2A9E"/>
    <w:rsid w:val="00FF38E9"/>
    <w:rsid w:val="00FF4584"/>
    <w:rsid w:val="00FF4A10"/>
    <w:rsid w:val="00FF68C8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uiPriority="99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63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qFormat/>
    <w:rsid w:val="00E46081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E46081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E46081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E4608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46081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E46081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qFormat/>
    <w:rsid w:val="00E46081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E46081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E46081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  <w:rsid w:val="0086063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60631"/>
  </w:style>
  <w:style w:type="paragraph" w:customStyle="1" w:styleId="indent">
    <w:name w:val="indent"/>
    <w:basedOn w:val="Normal"/>
    <w:rsid w:val="00E46081"/>
    <w:pPr>
      <w:tabs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E46081"/>
    <w:pPr>
      <w:tabs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link w:val="BodyTextChar"/>
    <w:rsid w:val="00E46081"/>
  </w:style>
  <w:style w:type="paragraph" w:styleId="BodyTextIndent">
    <w:name w:val="Body Text Indent"/>
    <w:basedOn w:val="Normal"/>
    <w:rsid w:val="00E46081"/>
    <w:pPr>
      <w:spacing w:after="120"/>
      <w:ind w:left="283"/>
    </w:pPr>
  </w:style>
  <w:style w:type="paragraph" w:customStyle="1" w:styleId="bulletedlist">
    <w:name w:val="bulleted list"/>
    <w:basedOn w:val="Normal"/>
    <w:pPr>
      <w:numPr>
        <w:numId w:val="1"/>
      </w:numPr>
      <w:spacing w:before="60" w:line="260" w:lineRule="exact"/>
      <w:jc w:val="both"/>
    </w:pPr>
  </w:style>
  <w:style w:type="paragraph" w:styleId="Caption">
    <w:name w:val="caption"/>
    <w:basedOn w:val="Normal"/>
    <w:next w:val="Normal"/>
    <w:uiPriority w:val="99"/>
    <w:qFormat/>
    <w:rsid w:val="00E46081"/>
    <w:rPr>
      <w:b/>
      <w:bCs/>
      <w:sz w:val="20"/>
    </w:rPr>
  </w:style>
  <w:style w:type="character" w:customStyle="1" w:styleId="CharAmSchNo">
    <w:name w:val="CharAmSchNo"/>
    <w:rPr>
      <w:rFonts w:ascii="Arial" w:hAnsi="Arial" w:cs="Arial"/>
    </w:rPr>
  </w:style>
  <w:style w:type="character" w:customStyle="1" w:styleId="CharAmSchText">
    <w:name w:val="CharAmSchText"/>
    <w:rPr>
      <w:rFonts w:ascii="Arial" w:hAnsi="Arial" w:cs="Arial"/>
    </w:rPr>
  </w:style>
  <w:style w:type="character" w:customStyle="1" w:styleId="CharChapNo">
    <w:name w:val="CharChapNo"/>
    <w:rPr>
      <w:rFonts w:ascii="Arial" w:hAnsi="Arial" w:cs="Arial"/>
    </w:rPr>
  </w:style>
  <w:style w:type="character" w:customStyle="1" w:styleId="CharChapText">
    <w:name w:val="CharChapText"/>
    <w:rPr>
      <w:rFonts w:ascii="Arial" w:hAnsi="Arial" w:cs="Arial"/>
    </w:rPr>
  </w:style>
  <w:style w:type="character" w:customStyle="1" w:styleId="CharDivNo">
    <w:name w:val="CharDivNo"/>
    <w:rPr>
      <w:rFonts w:ascii="Arial" w:hAnsi="Arial" w:cs="Arial"/>
    </w:rPr>
  </w:style>
  <w:style w:type="character" w:customStyle="1" w:styleId="CharDivText">
    <w:name w:val="CharDivText"/>
    <w:rPr>
      <w:rFonts w:ascii="Arial" w:hAnsi="Arial" w:cs="Arial"/>
    </w:rPr>
  </w:style>
  <w:style w:type="character" w:customStyle="1" w:styleId="CharPartNo">
    <w:name w:val="CharPartNo"/>
    <w:rPr>
      <w:rFonts w:ascii="Arial" w:hAnsi="Arial" w:cs="Arial"/>
    </w:rPr>
  </w:style>
  <w:style w:type="character" w:customStyle="1" w:styleId="CharPartText">
    <w:name w:val="CharPartText"/>
    <w:rPr>
      <w:rFonts w:ascii="Arial" w:hAnsi="Arial" w:cs="Arial"/>
    </w:rPr>
  </w:style>
  <w:style w:type="character" w:customStyle="1" w:styleId="CharSchPTNo">
    <w:name w:val="CharSchPTNo"/>
    <w:rPr>
      <w:rFonts w:ascii="Arial" w:hAnsi="Arial" w:cs="Arial"/>
    </w:rPr>
  </w:style>
  <w:style w:type="character" w:customStyle="1" w:styleId="CharSchPTText">
    <w:name w:val="CharSchPTText"/>
    <w:rPr>
      <w:rFonts w:ascii="Arial" w:hAnsi="Arial" w:cs="Arial"/>
    </w:rPr>
  </w:style>
  <w:style w:type="character" w:customStyle="1" w:styleId="CharSectno">
    <w:name w:val="CharSectno"/>
    <w:rPr>
      <w:rFonts w:ascii="Arial" w:hAnsi="Arial" w:cs="Arial"/>
    </w:rPr>
  </w:style>
  <w:style w:type="paragraph" w:customStyle="1" w:styleId="ContentsHead">
    <w:name w:val="ContentsHead"/>
    <w:basedOn w:val="Normal"/>
    <w:next w:val="Normal"/>
    <w:pPr>
      <w:spacing w:before="240"/>
    </w:pPr>
    <w:rPr>
      <w:rFonts w:cs="Arial"/>
      <w:b/>
      <w:bCs/>
      <w:sz w:val="28"/>
      <w:szCs w:val="28"/>
    </w:rPr>
  </w:style>
  <w:style w:type="paragraph" w:customStyle="1" w:styleId="ContentsSectionBreak">
    <w:name w:val="ContentsSectionBreak"/>
    <w:basedOn w:val="Normal"/>
    <w:next w:val="Normal"/>
  </w:style>
  <w:style w:type="paragraph" w:customStyle="1" w:styleId="DD">
    <w:name w:val="DD"/>
    <w:aliases w:val="Dictionary Definition"/>
    <w:basedOn w:val="Normal"/>
    <w:pPr>
      <w:spacing w:before="80" w:line="260" w:lineRule="exact"/>
      <w:jc w:val="both"/>
    </w:pPr>
  </w:style>
  <w:style w:type="paragraph" w:customStyle="1" w:styleId="definition">
    <w:name w:val="definition"/>
    <w:basedOn w:val="Normal"/>
    <w:pPr>
      <w:spacing w:before="80" w:line="260" w:lineRule="exact"/>
      <w:ind w:left="964"/>
      <w:jc w:val="both"/>
    </w:pPr>
  </w:style>
  <w:style w:type="paragraph" w:customStyle="1" w:styleId="DictionaryHeading">
    <w:name w:val="Dictionary Heading"/>
    <w:basedOn w:val="Normal"/>
    <w:next w:val="DD"/>
    <w:pPr>
      <w:keepNext/>
      <w:spacing w:before="480"/>
      <w:ind w:left="2552" w:hanging="2552"/>
    </w:pPr>
    <w:rPr>
      <w:rFonts w:cs="Arial"/>
      <w:b/>
      <w:bCs/>
      <w:sz w:val="32"/>
      <w:szCs w:val="32"/>
    </w:rPr>
  </w:style>
  <w:style w:type="paragraph" w:customStyle="1" w:styleId="DictionarySectionBreak">
    <w:name w:val="DictionarySectionBreak"/>
    <w:basedOn w:val="Normal"/>
  </w:style>
  <w:style w:type="paragraph" w:customStyle="1" w:styleId="DNote">
    <w:name w:val="DNote"/>
    <w:aliases w:val="DictionaryNote"/>
    <w:basedOn w:val="Normal"/>
    <w:pPr>
      <w:spacing w:before="120" w:line="220" w:lineRule="exact"/>
      <w:ind w:left="425"/>
      <w:jc w:val="both"/>
    </w:pPr>
    <w:rPr>
      <w:sz w:val="20"/>
    </w:rPr>
  </w:style>
  <w:style w:type="paragraph" w:customStyle="1" w:styleId="DP1a">
    <w:name w:val="DP1(a)"/>
    <w:aliases w:val="Dictionary (a)"/>
    <w:basedOn w:val="Normal"/>
    <w:pPr>
      <w:tabs>
        <w:tab w:val="right" w:pos="709"/>
      </w:tabs>
      <w:spacing w:before="60" w:line="260" w:lineRule="exact"/>
      <w:ind w:left="936" w:hanging="936"/>
      <w:jc w:val="both"/>
    </w:pPr>
  </w:style>
  <w:style w:type="paragraph" w:customStyle="1" w:styleId="DP2i">
    <w:name w:val="DP2(i)"/>
    <w:aliases w:val="Dictionary(i)"/>
    <w:basedOn w:val="Normal"/>
    <w:pPr>
      <w:tabs>
        <w:tab w:val="right" w:pos="1276"/>
      </w:tabs>
      <w:spacing w:before="60" w:line="260" w:lineRule="exact"/>
      <w:ind w:left="1503" w:hanging="1503"/>
      <w:jc w:val="both"/>
    </w:pPr>
  </w:style>
  <w:style w:type="paragraph" w:customStyle="1" w:styleId="ExampleBody">
    <w:name w:val="Example Body"/>
    <w:basedOn w:val="Normal"/>
    <w:pPr>
      <w:spacing w:before="60" w:line="220" w:lineRule="exact"/>
      <w:ind w:left="964"/>
      <w:jc w:val="both"/>
    </w:pPr>
    <w:rPr>
      <w:sz w:val="20"/>
    </w:rPr>
  </w:style>
  <w:style w:type="paragraph" w:customStyle="1" w:styleId="ExampleList">
    <w:name w:val="Example List"/>
    <w:basedOn w:val="Normal"/>
    <w:pPr>
      <w:numPr>
        <w:numId w:val="2"/>
      </w:numPr>
      <w:tabs>
        <w:tab w:val="left" w:pos="1247"/>
      </w:tabs>
      <w:spacing w:before="60" w:line="220" w:lineRule="exact"/>
      <w:jc w:val="both"/>
    </w:pPr>
    <w:rPr>
      <w:sz w:val="20"/>
    </w:rPr>
  </w:style>
  <w:style w:type="paragraph" w:styleId="Footer">
    <w:name w:val="footer"/>
    <w:basedOn w:val="Normal"/>
    <w:rsid w:val="00E46081"/>
    <w:pPr>
      <w:tabs>
        <w:tab w:val="right" w:pos="8505"/>
      </w:tabs>
    </w:pPr>
    <w:rPr>
      <w:sz w:val="20"/>
    </w:rPr>
  </w:style>
  <w:style w:type="paragraph" w:customStyle="1" w:styleId="FooterDraft">
    <w:name w:val="FooterDraft"/>
    <w:basedOn w:val="Normal"/>
    <w:pPr>
      <w:jc w:val="center"/>
    </w:pPr>
    <w:rPr>
      <w:rFonts w:cs="Arial"/>
      <w:b/>
      <w:bCs/>
      <w:sz w:val="40"/>
      <w:szCs w:val="40"/>
    </w:rPr>
  </w:style>
  <w:style w:type="paragraph" w:customStyle="1" w:styleId="FooterInfo">
    <w:name w:val="FooterInfo"/>
    <w:basedOn w:val="Normal"/>
    <w:rPr>
      <w:rFonts w:cs="Arial"/>
      <w:sz w:val="12"/>
      <w:szCs w:val="12"/>
    </w:rPr>
  </w:style>
  <w:style w:type="paragraph" w:styleId="FootnoteText">
    <w:name w:val="footnote text"/>
    <w:basedOn w:val="Normal"/>
    <w:semiHidden/>
    <w:rsid w:val="00E46081"/>
    <w:rPr>
      <w:sz w:val="20"/>
    </w:rPr>
  </w:style>
  <w:style w:type="paragraph" w:customStyle="1" w:styleId="Formula">
    <w:name w:val="Formula"/>
    <w:basedOn w:val="Normal"/>
    <w:next w:val="Normal"/>
    <w:pPr>
      <w:spacing w:before="180" w:after="180"/>
      <w:jc w:val="center"/>
    </w:pPr>
  </w:style>
  <w:style w:type="paragraph" w:customStyle="1" w:styleId="HC">
    <w:name w:val="HC"/>
    <w:aliases w:val="Chapter Heading"/>
    <w:basedOn w:val="Normal"/>
    <w:next w:val="Normal"/>
    <w:pPr>
      <w:keepNext/>
      <w:spacing w:before="480"/>
      <w:ind w:left="2410" w:hanging="2410"/>
    </w:pPr>
    <w:rPr>
      <w:rFonts w:cs="Arial"/>
      <w:b/>
      <w:bCs/>
      <w:sz w:val="40"/>
      <w:szCs w:val="40"/>
    </w:rPr>
  </w:style>
  <w:style w:type="paragraph" w:customStyle="1" w:styleId="HD">
    <w:name w:val="HD"/>
    <w:aliases w:val="Division Heading"/>
    <w:basedOn w:val="Normal"/>
    <w:next w:val="Normal"/>
    <w:pPr>
      <w:keepNext/>
      <w:spacing w:before="360"/>
      <w:ind w:left="2410" w:hanging="2410"/>
    </w:pPr>
    <w:rPr>
      <w:rFonts w:cs="Arial"/>
      <w:b/>
      <w:bCs/>
      <w:sz w:val="28"/>
      <w:szCs w:val="28"/>
    </w:rPr>
  </w:style>
  <w:style w:type="paragraph" w:customStyle="1" w:styleId="HE">
    <w:name w:val="HE"/>
    <w:aliases w:val="Example heading"/>
    <w:basedOn w:val="Normal"/>
    <w:next w:val="ExampleBody"/>
    <w:pPr>
      <w:keepNext/>
      <w:tabs>
        <w:tab w:val="left" w:pos="1559"/>
      </w:tabs>
      <w:spacing w:before="120" w:line="220" w:lineRule="exact"/>
      <w:ind w:left="964"/>
    </w:pPr>
    <w:rPr>
      <w:i/>
      <w:iCs/>
      <w:sz w:val="20"/>
    </w:rPr>
  </w:style>
  <w:style w:type="paragraph" w:styleId="Header">
    <w:name w:val="header"/>
    <w:basedOn w:val="Normal"/>
    <w:link w:val="HeaderChar"/>
    <w:uiPriority w:val="99"/>
    <w:rsid w:val="00E46081"/>
    <w:pPr>
      <w:tabs>
        <w:tab w:val="center" w:pos="4153"/>
        <w:tab w:val="right" w:pos="8306"/>
      </w:tabs>
    </w:pPr>
  </w:style>
  <w:style w:type="paragraph" w:customStyle="1" w:styleId="HeaderBoldEven">
    <w:name w:val="HeaderBoldEven"/>
    <w:basedOn w:val="Normal"/>
    <w:pPr>
      <w:widowControl w:val="0"/>
      <w:spacing w:before="120" w:after="60"/>
    </w:pPr>
    <w:rPr>
      <w:rFonts w:cs="Arial"/>
      <w:b/>
      <w:bCs/>
      <w:sz w:val="20"/>
    </w:rPr>
  </w:style>
  <w:style w:type="paragraph" w:customStyle="1" w:styleId="HeaderBoldOdd">
    <w:name w:val="HeaderBoldOdd"/>
    <w:basedOn w:val="Normal"/>
    <w:pPr>
      <w:widowControl w:val="0"/>
      <w:spacing w:before="120" w:after="60"/>
      <w:jc w:val="right"/>
    </w:pPr>
    <w:rPr>
      <w:rFonts w:cs="Arial"/>
      <w:b/>
      <w:bCs/>
      <w:sz w:val="20"/>
    </w:rPr>
  </w:style>
  <w:style w:type="paragraph" w:customStyle="1" w:styleId="HeaderContentsPage">
    <w:name w:val="HeaderContents&quot;Page&quot;"/>
    <w:basedOn w:val="Normal"/>
    <w:pPr>
      <w:spacing w:before="120" w:after="120"/>
      <w:jc w:val="right"/>
    </w:pPr>
    <w:rPr>
      <w:rFonts w:cs="Arial"/>
      <w:sz w:val="20"/>
    </w:rPr>
  </w:style>
  <w:style w:type="paragraph" w:customStyle="1" w:styleId="HeaderLiteEven">
    <w:name w:val="HeaderLiteEven"/>
    <w:basedOn w:val="Header"/>
    <w:pPr>
      <w:spacing w:before="60"/>
    </w:pPr>
    <w:rPr>
      <w:rFonts w:ascii="Arial" w:hAnsi="Arial" w:cs="Arial"/>
      <w:sz w:val="18"/>
      <w:szCs w:val="18"/>
    </w:rPr>
  </w:style>
  <w:style w:type="paragraph" w:customStyle="1" w:styleId="HeaderLiteOdd">
    <w:name w:val="HeaderLiteOdd"/>
    <w:basedOn w:val="HeaderLiteEven"/>
    <w:pPr>
      <w:jc w:val="right"/>
    </w:pPr>
  </w:style>
  <w:style w:type="paragraph" w:customStyle="1" w:styleId="HP">
    <w:name w:val="HP"/>
    <w:aliases w:val="Part Heading"/>
    <w:basedOn w:val="Normal"/>
    <w:next w:val="HD"/>
    <w:pPr>
      <w:keepNext/>
      <w:spacing w:before="360"/>
      <w:ind w:left="2410" w:hanging="2410"/>
    </w:pPr>
    <w:rPr>
      <w:rFonts w:cs="Arial"/>
      <w:b/>
      <w:bCs/>
      <w:sz w:val="32"/>
      <w:szCs w:val="32"/>
    </w:rPr>
  </w:style>
  <w:style w:type="paragraph" w:customStyle="1" w:styleId="HR">
    <w:name w:val="HR"/>
    <w:aliases w:val="Regulation Heading"/>
    <w:basedOn w:val="Normal"/>
    <w:next w:val="Normal"/>
    <w:pPr>
      <w:keepNext/>
      <w:spacing w:before="360"/>
      <w:ind w:left="964" w:hanging="964"/>
    </w:pPr>
    <w:rPr>
      <w:rFonts w:cs="Arial"/>
      <w:b/>
      <w:bCs/>
    </w:rPr>
  </w:style>
  <w:style w:type="paragraph" w:customStyle="1" w:styleId="HS">
    <w:name w:val="HS"/>
    <w:aliases w:val="Subdiv Heading"/>
    <w:basedOn w:val="Normal"/>
    <w:next w:val="HR"/>
    <w:pPr>
      <w:keepNext/>
      <w:spacing w:before="360"/>
      <w:ind w:left="2410" w:hanging="2410"/>
    </w:pPr>
    <w:rPr>
      <w:rFonts w:cs="Arial"/>
      <w:b/>
      <w:bCs/>
    </w:rPr>
  </w:style>
  <w:style w:type="paragraph" w:customStyle="1" w:styleId="HSR">
    <w:name w:val="HSR"/>
    <w:aliases w:val="Subregulation Heading"/>
    <w:basedOn w:val="Normal"/>
    <w:next w:val="Normal"/>
    <w:pPr>
      <w:keepNext/>
      <w:spacing w:before="300"/>
      <w:ind w:left="964"/>
    </w:pPr>
    <w:rPr>
      <w:rFonts w:cs="Arial"/>
      <w:i/>
      <w:iCs/>
    </w:rPr>
  </w:style>
  <w:style w:type="paragraph" w:customStyle="1" w:styleId="M1">
    <w:name w:val="M1"/>
    <w:aliases w:val="Modification Heading"/>
    <w:basedOn w:val="Normal"/>
    <w:next w:val="Normal"/>
    <w:pPr>
      <w:keepNext/>
      <w:spacing w:before="480" w:line="260" w:lineRule="exact"/>
      <w:ind w:left="794" w:hanging="794"/>
    </w:pPr>
    <w:rPr>
      <w:rFonts w:cs="Arial"/>
      <w:b/>
      <w:bCs/>
    </w:rPr>
  </w:style>
  <w:style w:type="paragraph" w:customStyle="1" w:styleId="M2">
    <w:name w:val="M2"/>
    <w:aliases w:val="Modification Instruction"/>
    <w:basedOn w:val="Normal"/>
    <w:next w:val="Normal"/>
    <w:pPr>
      <w:keepNext/>
      <w:spacing w:before="120" w:line="260" w:lineRule="exact"/>
      <w:ind w:left="794"/>
    </w:pPr>
    <w:rPr>
      <w:i/>
      <w:iCs/>
    </w:rPr>
  </w:style>
  <w:style w:type="paragraph" w:customStyle="1" w:styleId="M3">
    <w:name w:val="M3"/>
    <w:aliases w:val="Modification Text"/>
    <w:basedOn w:val="Normal"/>
    <w:pPr>
      <w:spacing w:before="60" w:line="260" w:lineRule="exact"/>
      <w:ind w:left="1077" w:hanging="1077"/>
      <w:jc w:val="both"/>
    </w:pPr>
  </w:style>
  <w:style w:type="paragraph" w:customStyle="1" w:styleId="Maker">
    <w:name w:val="Maker"/>
    <w:basedOn w:val="Normal"/>
    <w:pPr>
      <w:tabs>
        <w:tab w:val="left" w:pos="3119"/>
      </w:tabs>
      <w:spacing w:line="300" w:lineRule="atLeast"/>
    </w:pPr>
  </w:style>
  <w:style w:type="paragraph" w:customStyle="1" w:styleId="MHD">
    <w:name w:val="MHD"/>
    <w:aliases w:val="Mod Division Heading"/>
    <w:basedOn w:val="Normal"/>
    <w:next w:val="Normal"/>
    <w:pPr>
      <w:keepNext/>
      <w:spacing w:before="360"/>
      <w:ind w:left="2410" w:hanging="2410"/>
    </w:pPr>
    <w:rPr>
      <w:b/>
      <w:bCs/>
      <w:sz w:val="28"/>
      <w:szCs w:val="28"/>
    </w:rPr>
  </w:style>
  <w:style w:type="paragraph" w:customStyle="1" w:styleId="MHP">
    <w:name w:val="MHP"/>
    <w:aliases w:val="Mod Part Heading"/>
    <w:basedOn w:val="Normal"/>
    <w:next w:val="Normal"/>
    <w:pPr>
      <w:keepNext/>
      <w:spacing w:before="360"/>
      <w:ind w:left="2410" w:hanging="2410"/>
    </w:pPr>
    <w:rPr>
      <w:b/>
      <w:bCs/>
      <w:sz w:val="32"/>
      <w:szCs w:val="32"/>
    </w:rPr>
  </w:style>
  <w:style w:type="paragraph" w:customStyle="1" w:styleId="MHR">
    <w:name w:val="MHR"/>
    <w:aliases w:val="Mod Regulation Heading"/>
    <w:basedOn w:val="Normal"/>
    <w:next w:val="Normal"/>
    <w:pPr>
      <w:keepNext/>
      <w:spacing w:before="360"/>
      <w:ind w:left="964" w:hanging="964"/>
    </w:pPr>
    <w:rPr>
      <w:b/>
      <w:bCs/>
    </w:rPr>
  </w:style>
  <w:style w:type="paragraph" w:customStyle="1" w:styleId="MHS">
    <w:name w:val="MHS"/>
    <w:aliases w:val="Mod Subdivision Heading"/>
    <w:basedOn w:val="Normal"/>
    <w:next w:val="MHR"/>
    <w:pPr>
      <w:keepNext/>
      <w:spacing w:before="360"/>
      <w:ind w:left="2410" w:hanging="2410"/>
    </w:pPr>
    <w:rPr>
      <w:b/>
      <w:bCs/>
    </w:rPr>
  </w:style>
  <w:style w:type="paragraph" w:customStyle="1" w:styleId="MHSR">
    <w:name w:val="MHSR"/>
    <w:aliases w:val="Mod Subregulation Heading"/>
    <w:basedOn w:val="Normal"/>
    <w:next w:val="Normal"/>
    <w:pPr>
      <w:keepNext/>
      <w:spacing w:before="300"/>
    </w:pPr>
    <w:rPr>
      <w:i/>
      <w:iCs/>
    </w:rPr>
  </w:style>
  <w:style w:type="paragraph" w:customStyle="1" w:styleId="Note">
    <w:name w:val="Note"/>
    <w:basedOn w:val="Normal"/>
    <w:pPr>
      <w:tabs>
        <w:tab w:val="left" w:pos="1559"/>
      </w:tabs>
      <w:spacing w:before="120" w:line="220" w:lineRule="exact"/>
      <w:ind w:left="964"/>
      <w:jc w:val="both"/>
    </w:pPr>
    <w:rPr>
      <w:sz w:val="20"/>
    </w:rPr>
  </w:style>
  <w:style w:type="paragraph" w:styleId="NoteHeading">
    <w:name w:val="Note Heading"/>
    <w:aliases w:val="HN"/>
    <w:basedOn w:val="Normal"/>
    <w:next w:val="Normal"/>
    <w:rsid w:val="00E46081"/>
  </w:style>
  <w:style w:type="paragraph" w:customStyle="1" w:styleId="Notepara">
    <w:name w:val="Note para"/>
    <w:basedOn w:val="Normal"/>
    <w:pPr>
      <w:spacing w:before="60" w:line="220" w:lineRule="exact"/>
      <w:ind w:left="1304" w:hanging="340"/>
      <w:jc w:val="both"/>
    </w:pPr>
    <w:rPr>
      <w:sz w:val="20"/>
    </w:rPr>
  </w:style>
  <w:style w:type="paragraph" w:customStyle="1" w:styleId="P1">
    <w:name w:val="P1"/>
    <w:aliases w:val="(a)"/>
    <w:basedOn w:val="Normal"/>
    <w:pPr>
      <w:tabs>
        <w:tab w:val="right" w:pos="1191"/>
        <w:tab w:val="left" w:pos="1644"/>
      </w:tabs>
      <w:spacing w:before="60" w:line="260" w:lineRule="exact"/>
      <w:ind w:left="1418" w:hanging="1418"/>
      <w:jc w:val="both"/>
    </w:pPr>
  </w:style>
  <w:style w:type="paragraph" w:customStyle="1" w:styleId="P2">
    <w:name w:val="P2"/>
    <w:aliases w:val="(i)"/>
    <w:basedOn w:val="Normal"/>
    <w:pPr>
      <w:tabs>
        <w:tab w:val="right" w:pos="1758"/>
        <w:tab w:val="left" w:pos="2155"/>
      </w:tabs>
      <w:spacing w:before="60" w:line="260" w:lineRule="exact"/>
      <w:ind w:left="1985" w:hanging="1985"/>
      <w:jc w:val="both"/>
    </w:pPr>
  </w:style>
  <w:style w:type="paragraph" w:customStyle="1" w:styleId="P3">
    <w:name w:val="P3"/>
    <w:aliases w:val="(A)"/>
    <w:basedOn w:val="Normal"/>
    <w:pPr>
      <w:tabs>
        <w:tab w:val="right" w:pos="2410"/>
      </w:tabs>
      <w:spacing w:before="60" w:line="260" w:lineRule="exact"/>
      <w:ind w:left="2693" w:hanging="2693"/>
      <w:jc w:val="both"/>
    </w:pPr>
  </w:style>
  <w:style w:type="paragraph" w:customStyle="1" w:styleId="P4">
    <w:name w:val="P4"/>
    <w:aliases w:val="(I)"/>
    <w:basedOn w:val="Normal"/>
    <w:pPr>
      <w:tabs>
        <w:tab w:val="right" w:pos="3119"/>
      </w:tabs>
      <w:spacing w:before="60" w:line="260" w:lineRule="exact"/>
      <w:ind w:left="3419" w:hanging="3419"/>
      <w:jc w:val="both"/>
    </w:pPr>
  </w:style>
  <w:style w:type="paragraph" w:customStyle="1" w:styleId="Page">
    <w:name w:val="Page"/>
    <w:pPr>
      <w:autoSpaceDE w:val="0"/>
      <w:autoSpaceDN w:val="0"/>
      <w:jc w:val="right"/>
    </w:pPr>
    <w:rPr>
      <w:rFonts w:ascii="Arial" w:hAnsi="Arial" w:cs="Arial"/>
      <w:noProof/>
      <w:lang w:val="en-US" w:eastAsia="en-US"/>
    </w:rPr>
  </w:style>
  <w:style w:type="character" w:styleId="PageNumber">
    <w:name w:val="page number"/>
    <w:basedOn w:val="DefaultParagraphFont"/>
    <w:rsid w:val="00E46081"/>
  </w:style>
  <w:style w:type="paragraph" w:customStyle="1" w:styleId="PageBreak">
    <w:name w:val="PageBreak"/>
    <w:aliases w:val="pb"/>
    <w:basedOn w:val="Normal"/>
    <w:next w:val="Heading2"/>
    <w:rPr>
      <w:sz w:val="2"/>
      <w:szCs w:val="2"/>
    </w:rPr>
  </w:style>
  <w:style w:type="paragraph" w:customStyle="1" w:styleId="Penalty">
    <w:name w:val="Penalty"/>
    <w:basedOn w:val="Normal"/>
    <w:pPr>
      <w:spacing w:before="180" w:line="260" w:lineRule="exact"/>
      <w:ind w:left="2949" w:hanging="1985"/>
      <w:jc w:val="both"/>
    </w:pPr>
  </w:style>
  <w:style w:type="paragraph" w:customStyle="1" w:styleId="Picture">
    <w:name w:val="Picture"/>
    <w:basedOn w:val="Normal"/>
    <w:pPr>
      <w:keepNext/>
      <w:spacing w:before="240" w:line="240" w:lineRule="exact"/>
      <w:jc w:val="center"/>
    </w:pPr>
    <w:rPr>
      <w:rFonts w:cs="Arial"/>
      <w:sz w:val="18"/>
      <w:szCs w:val="18"/>
    </w:rPr>
  </w:style>
  <w:style w:type="paragraph" w:customStyle="1" w:styleId="Query">
    <w:name w:val="Query"/>
    <w:aliases w:val="QY"/>
    <w:basedOn w:val="Normal"/>
    <w:pPr>
      <w:spacing w:before="180" w:line="260" w:lineRule="exact"/>
      <w:jc w:val="both"/>
    </w:pPr>
    <w:rPr>
      <w:b/>
      <w:bCs/>
      <w:i/>
      <w:iCs/>
    </w:rPr>
  </w:style>
  <w:style w:type="paragraph" w:customStyle="1" w:styleId="R1">
    <w:name w:val="R1"/>
    <w:aliases w:val="1. or 1.(1)"/>
    <w:basedOn w:val="Normal"/>
    <w:next w:val="Normal"/>
    <w:pPr>
      <w:tabs>
        <w:tab w:val="right" w:pos="794"/>
        <w:tab w:val="left" w:pos="964"/>
      </w:tabs>
      <w:spacing w:before="120" w:line="260" w:lineRule="exact"/>
      <w:ind w:left="964" w:hanging="964"/>
      <w:jc w:val="both"/>
    </w:pPr>
  </w:style>
  <w:style w:type="paragraph" w:customStyle="1" w:styleId="R2">
    <w:name w:val="R2"/>
    <w:aliases w:val="(2)"/>
    <w:basedOn w:val="Normal"/>
    <w:pPr>
      <w:tabs>
        <w:tab w:val="right" w:pos="794"/>
        <w:tab w:val="left" w:pos="964"/>
      </w:tabs>
      <w:spacing w:before="180" w:line="260" w:lineRule="exact"/>
      <w:ind w:left="964" w:hanging="964"/>
      <w:jc w:val="both"/>
    </w:pPr>
  </w:style>
  <w:style w:type="paragraph" w:customStyle="1" w:styleId="Rc">
    <w:name w:val="Rc"/>
    <w:aliases w:val="Rn continued"/>
    <w:basedOn w:val="Normal"/>
    <w:next w:val="R1"/>
    <w:pPr>
      <w:spacing w:before="60" w:line="260" w:lineRule="exact"/>
      <w:ind w:left="964"/>
      <w:jc w:val="both"/>
    </w:pPr>
  </w:style>
  <w:style w:type="paragraph" w:customStyle="1" w:styleId="ReadersGuideSectionBreak">
    <w:name w:val="ReadersGuideSectionBreak"/>
    <w:basedOn w:val="Normal"/>
    <w:next w:val="Normal"/>
  </w:style>
  <w:style w:type="paragraph" w:customStyle="1" w:styleId="RGHead">
    <w:name w:val="RGHead"/>
    <w:basedOn w:val="Normal"/>
    <w:next w:val="Normal"/>
    <w:pPr>
      <w:keepNext/>
      <w:spacing w:before="360"/>
      <w:ind w:left="2410" w:hanging="2410"/>
    </w:pPr>
    <w:rPr>
      <w:rFonts w:cs="Arial"/>
      <w:b/>
      <w:bCs/>
      <w:sz w:val="32"/>
      <w:szCs w:val="32"/>
    </w:rPr>
  </w:style>
  <w:style w:type="paragraph" w:customStyle="1" w:styleId="RGPara">
    <w:name w:val="RGPara"/>
    <w:aliases w:val="Readers Guide Para"/>
    <w:basedOn w:val="Normal"/>
    <w:pPr>
      <w:spacing w:before="120" w:line="260" w:lineRule="exact"/>
      <w:jc w:val="both"/>
    </w:pPr>
  </w:style>
  <w:style w:type="paragraph" w:customStyle="1" w:styleId="RGPtHd">
    <w:name w:val="RGPtHd"/>
    <w:aliases w:val="Readers Guide PT Heading"/>
    <w:basedOn w:val="Normal"/>
    <w:next w:val="RGPara"/>
    <w:pPr>
      <w:keepNext/>
      <w:spacing w:before="360"/>
    </w:pPr>
    <w:rPr>
      <w:rFonts w:cs="Arial"/>
      <w:b/>
      <w:bCs/>
      <w:sz w:val="28"/>
      <w:szCs w:val="28"/>
    </w:rPr>
  </w:style>
  <w:style w:type="paragraph" w:customStyle="1" w:styleId="RGSecHdg">
    <w:name w:val="RGSecHdg"/>
    <w:aliases w:val="Readers Guide Sec Heading"/>
    <w:basedOn w:val="Normal"/>
    <w:next w:val="RGPara"/>
    <w:pPr>
      <w:keepNext/>
      <w:spacing w:before="360"/>
    </w:pPr>
    <w:rPr>
      <w:rFonts w:cs="Arial"/>
      <w:b/>
      <w:bCs/>
    </w:rPr>
  </w:style>
  <w:style w:type="paragraph" w:customStyle="1" w:styleId="SchedSectionBreak">
    <w:name w:val="SchedSectionBreak"/>
    <w:basedOn w:val="Normal"/>
    <w:next w:val="Normal"/>
  </w:style>
  <w:style w:type="paragraph" w:customStyle="1" w:styleId="Scheduleheading">
    <w:name w:val="Schedule heading"/>
    <w:basedOn w:val="Normal"/>
    <w:next w:val="R1"/>
    <w:pPr>
      <w:keepNext/>
      <w:tabs>
        <w:tab w:val="left" w:pos="1985"/>
      </w:tabs>
      <w:spacing w:before="360"/>
      <w:ind w:left="964" w:hanging="964"/>
    </w:pPr>
    <w:rPr>
      <w:rFonts w:cs="Arial"/>
      <w:b/>
      <w:bCs/>
    </w:rPr>
  </w:style>
  <w:style w:type="paragraph" w:customStyle="1" w:styleId="Schedulelist">
    <w:name w:val="Schedule list"/>
    <w:basedOn w:val="Normal"/>
    <w:pPr>
      <w:tabs>
        <w:tab w:val="right" w:pos="1985"/>
      </w:tabs>
      <w:spacing w:before="60" w:line="260" w:lineRule="exact"/>
      <w:ind w:left="454"/>
    </w:pPr>
  </w:style>
  <w:style w:type="paragraph" w:customStyle="1" w:styleId="Schedulepara">
    <w:name w:val="Schedule para"/>
    <w:basedOn w:val="Normal"/>
    <w:pPr>
      <w:tabs>
        <w:tab w:val="right" w:pos="567"/>
      </w:tabs>
      <w:spacing w:before="180" w:line="260" w:lineRule="exact"/>
      <w:ind w:left="964" w:hanging="964"/>
      <w:jc w:val="both"/>
    </w:pPr>
  </w:style>
  <w:style w:type="paragraph" w:customStyle="1" w:styleId="Schedulepart">
    <w:name w:val="Schedule part"/>
    <w:basedOn w:val="Normal"/>
    <w:pPr>
      <w:keepNext/>
      <w:spacing w:before="360"/>
      <w:ind w:left="1559" w:hanging="1559"/>
    </w:pPr>
    <w:rPr>
      <w:rFonts w:cs="Arial"/>
      <w:b/>
      <w:bCs/>
      <w:sz w:val="28"/>
      <w:szCs w:val="28"/>
    </w:rPr>
  </w:style>
  <w:style w:type="paragraph" w:customStyle="1" w:styleId="Schedulereference">
    <w:name w:val="Schedule reference"/>
    <w:basedOn w:val="Normal"/>
    <w:next w:val="Schedulepart"/>
    <w:pPr>
      <w:keepNext/>
      <w:spacing w:before="60" w:line="200" w:lineRule="exact"/>
      <w:ind w:left="2410"/>
    </w:pPr>
    <w:rPr>
      <w:rFonts w:cs="Arial"/>
      <w:sz w:val="18"/>
      <w:szCs w:val="18"/>
    </w:rPr>
  </w:style>
  <w:style w:type="paragraph" w:customStyle="1" w:styleId="Scheduletitle">
    <w:name w:val="Schedule title"/>
    <w:basedOn w:val="Normal"/>
    <w:next w:val="Schedulereference"/>
    <w:pPr>
      <w:keepNext/>
      <w:spacing w:before="480"/>
      <w:ind w:left="2410" w:hanging="2410"/>
    </w:pPr>
    <w:rPr>
      <w:rFonts w:cs="Arial"/>
      <w:b/>
      <w:bCs/>
      <w:sz w:val="32"/>
      <w:szCs w:val="32"/>
    </w:rPr>
  </w:style>
  <w:style w:type="paragraph" w:customStyle="1" w:styleId="SigningPageBreak">
    <w:name w:val="SigningPageBreak"/>
    <w:basedOn w:val="Normal"/>
    <w:next w:val="Normal"/>
    <w:pPr>
      <w:spacing w:line="1800" w:lineRule="atLeast"/>
    </w:pPr>
  </w:style>
  <w:style w:type="paragraph" w:customStyle="1" w:styleId="TableColHead">
    <w:name w:val="TableColHead"/>
    <w:basedOn w:val="Normal"/>
    <w:pPr>
      <w:keepNext/>
      <w:spacing w:before="120"/>
    </w:pPr>
    <w:rPr>
      <w:rFonts w:cs="Arial"/>
      <w:b/>
      <w:bCs/>
      <w:sz w:val="18"/>
      <w:szCs w:val="18"/>
    </w:rPr>
  </w:style>
  <w:style w:type="paragraph" w:customStyle="1" w:styleId="TableP1a">
    <w:name w:val="TableP1(a)"/>
    <w:basedOn w:val="Normal"/>
    <w:pPr>
      <w:tabs>
        <w:tab w:val="right" w:pos="408"/>
      </w:tabs>
      <w:spacing w:before="60" w:line="240" w:lineRule="exact"/>
      <w:ind w:left="533" w:hanging="533"/>
    </w:pPr>
  </w:style>
  <w:style w:type="paragraph" w:customStyle="1" w:styleId="TableP2i">
    <w:name w:val="TableP2(i)"/>
    <w:basedOn w:val="Normal"/>
    <w:pPr>
      <w:tabs>
        <w:tab w:val="right" w:pos="725"/>
      </w:tabs>
      <w:spacing w:before="60" w:line="240" w:lineRule="exact"/>
      <w:ind w:left="868" w:hanging="868"/>
    </w:pPr>
  </w:style>
  <w:style w:type="paragraph" w:customStyle="1" w:styleId="TableText">
    <w:name w:val="TableText"/>
    <w:basedOn w:val="Normal"/>
    <w:pPr>
      <w:spacing w:before="120" w:line="240" w:lineRule="exact"/>
    </w:pPr>
  </w:style>
  <w:style w:type="paragraph" w:customStyle="1" w:styleId="TextWOutChapSectionBreak">
    <w:name w:val="TextW/OutChapSectionBreak"/>
    <w:basedOn w:val="Normal"/>
    <w:next w:val="Normal"/>
    <w:pPr>
      <w:jc w:val="center"/>
    </w:pPr>
  </w:style>
  <w:style w:type="paragraph" w:styleId="Title">
    <w:name w:val="Title"/>
    <w:basedOn w:val="BodyText"/>
    <w:next w:val="BodyText"/>
    <w:qFormat/>
    <w:rsid w:val="00E46081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TOC">
    <w:name w:val="TOC"/>
    <w:basedOn w:val="Normal"/>
    <w:next w:val="Normal"/>
    <w:pPr>
      <w:tabs>
        <w:tab w:val="right" w:pos="8335"/>
      </w:tabs>
      <w:spacing w:after="120"/>
    </w:pPr>
    <w:rPr>
      <w:rFonts w:cs="Arial"/>
      <w:sz w:val="20"/>
    </w:rPr>
  </w:style>
  <w:style w:type="paragraph" w:styleId="TOC1">
    <w:name w:val="toc 1"/>
    <w:basedOn w:val="Normal"/>
    <w:next w:val="Normal"/>
    <w:autoRedefine/>
    <w:semiHidden/>
    <w:rsid w:val="00E46081"/>
  </w:style>
  <w:style w:type="paragraph" w:styleId="TOC2">
    <w:name w:val="toc 2"/>
    <w:basedOn w:val="Normal"/>
    <w:next w:val="Normal"/>
    <w:autoRedefine/>
    <w:semiHidden/>
    <w:rsid w:val="00E46081"/>
    <w:pPr>
      <w:ind w:left="260"/>
    </w:pPr>
  </w:style>
  <w:style w:type="paragraph" w:styleId="TOC3">
    <w:name w:val="toc 3"/>
    <w:basedOn w:val="Normal"/>
    <w:next w:val="Normal"/>
    <w:autoRedefine/>
    <w:semiHidden/>
    <w:rsid w:val="00E46081"/>
    <w:pPr>
      <w:ind w:left="520"/>
    </w:pPr>
  </w:style>
  <w:style w:type="paragraph" w:styleId="TOC4">
    <w:name w:val="toc 4"/>
    <w:basedOn w:val="Normal"/>
    <w:next w:val="Normal"/>
    <w:autoRedefine/>
    <w:semiHidden/>
    <w:rsid w:val="00E46081"/>
    <w:pPr>
      <w:ind w:left="780"/>
    </w:pPr>
  </w:style>
  <w:style w:type="paragraph" w:styleId="TOC5">
    <w:name w:val="toc 5"/>
    <w:basedOn w:val="Normal"/>
    <w:next w:val="Normal"/>
    <w:autoRedefine/>
    <w:semiHidden/>
    <w:rsid w:val="00E46081"/>
    <w:pPr>
      <w:ind w:left="1040"/>
    </w:pPr>
  </w:style>
  <w:style w:type="paragraph" w:styleId="TOC6">
    <w:name w:val="toc 6"/>
    <w:basedOn w:val="Normal"/>
    <w:next w:val="Normal"/>
    <w:autoRedefine/>
    <w:semiHidden/>
    <w:rsid w:val="00E46081"/>
    <w:pPr>
      <w:ind w:left="1300"/>
    </w:pPr>
  </w:style>
  <w:style w:type="paragraph" w:styleId="TOC7">
    <w:name w:val="toc 7"/>
    <w:basedOn w:val="Normal"/>
    <w:next w:val="Normal"/>
    <w:autoRedefine/>
    <w:semiHidden/>
    <w:rsid w:val="00E46081"/>
    <w:pPr>
      <w:ind w:left="1560"/>
    </w:pPr>
  </w:style>
  <w:style w:type="paragraph" w:styleId="TOC8">
    <w:name w:val="toc 8"/>
    <w:basedOn w:val="Normal"/>
    <w:next w:val="Normal"/>
    <w:autoRedefine/>
    <w:semiHidden/>
    <w:rsid w:val="00E46081"/>
    <w:pPr>
      <w:ind w:left="1820"/>
    </w:pPr>
  </w:style>
  <w:style w:type="paragraph" w:styleId="TOC9">
    <w:name w:val="toc 9"/>
    <w:basedOn w:val="Normal"/>
    <w:next w:val="Normal"/>
    <w:autoRedefine/>
    <w:semiHidden/>
    <w:rsid w:val="00E46081"/>
    <w:pPr>
      <w:ind w:left="2080"/>
    </w:pPr>
  </w:style>
  <w:style w:type="paragraph" w:customStyle="1" w:styleId="ZDD">
    <w:name w:val="ZDD"/>
    <w:aliases w:val="Dict Def"/>
    <w:basedOn w:val="DD"/>
    <w:pPr>
      <w:keepNext/>
    </w:pPr>
  </w:style>
  <w:style w:type="paragraph" w:customStyle="1" w:styleId="Zdefinition">
    <w:name w:val="Zdefinition"/>
    <w:basedOn w:val="definition"/>
    <w:pPr>
      <w:keepNext/>
    </w:pPr>
  </w:style>
  <w:style w:type="paragraph" w:customStyle="1" w:styleId="ZDP1">
    <w:name w:val="ZDP1"/>
    <w:basedOn w:val="DP1a"/>
    <w:pPr>
      <w:keepNext/>
    </w:pPr>
  </w:style>
  <w:style w:type="paragraph" w:customStyle="1" w:styleId="ZExampleBody">
    <w:name w:val="ZExample Body"/>
    <w:basedOn w:val="ExampleBody"/>
    <w:pPr>
      <w:keepNext/>
    </w:pPr>
  </w:style>
  <w:style w:type="paragraph" w:customStyle="1" w:styleId="ZNote">
    <w:name w:val="ZNote"/>
    <w:basedOn w:val="Note"/>
    <w:pPr>
      <w:keepNext/>
    </w:pPr>
  </w:style>
  <w:style w:type="paragraph" w:customStyle="1" w:styleId="ZP1">
    <w:name w:val="ZP1"/>
    <w:basedOn w:val="P1"/>
    <w:pPr>
      <w:keepNext/>
    </w:pPr>
  </w:style>
  <w:style w:type="paragraph" w:customStyle="1" w:styleId="ZP2">
    <w:name w:val="ZP2"/>
    <w:basedOn w:val="P2"/>
    <w:pPr>
      <w:keepNext/>
    </w:pPr>
  </w:style>
  <w:style w:type="paragraph" w:customStyle="1" w:styleId="ZP3">
    <w:name w:val="ZP3"/>
    <w:basedOn w:val="P3"/>
    <w:pPr>
      <w:keepNext/>
    </w:pPr>
  </w:style>
  <w:style w:type="paragraph" w:customStyle="1" w:styleId="ZR1">
    <w:name w:val="ZR1"/>
    <w:basedOn w:val="R1"/>
    <w:pPr>
      <w:keepNext/>
    </w:pPr>
  </w:style>
  <w:style w:type="paragraph" w:customStyle="1" w:styleId="ZR2">
    <w:name w:val="ZR2"/>
    <w:basedOn w:val="R2"/>
    <w:pPr>
      <w:keepNext/>
    </w:pPr>
  </w:style>
  <w:style w:type="paragraph" w:customStyle="1" w:styleId="ZRcN">
    <w:name w:val="ZRcN"/>
    <w:basedOn w:val="Rc"/>
    <w:pPr>
      <w:keepNext/>
    </w:pPr>
  </w:style>
  <w:style w:type="paragraph" w:customStyle="1" w:styleId="A2">
    <w:name w:val="A2"/>
    <w:aliases w:val="1.1 amendment,Instruction amendment"/>
    <w:basedOn w:val="Normal"/>
    <w:next w:val="Normal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1">
    <w:name w:val="A1"/>
    <w:aliases w:val="Heading Amendment,1. Amendment"/>
    <w:basedOn w:val="Normal"/>
    <w:next w:val="Normal"/>
    <w:pPr>
      <w:keepNext/>
      <w:spacing w:before="480" w:line="260" w:lineRule="exact"/>
      <w:ind w:left="964" w:hanging="964"/>
    </w:pPr>
    <w:rPr>
      <w:b/>
    </w:rPr>
  </w:style>
  <w:style w:type="paragraph" w:customStyle="1" w:styleId="AS">
    <w:name w:val="AS"/>
    <w:aliases w:val="Schedule title Amendment"/>
    <w:basedOn w:val="Normal"/>
    <w:next w:val="Normal"/>
    <w:pPr>
      <w:keepNext/>
      <w:spacing w:before="480"/>
      <w:ind w:left="2410" w:hanging="2410"/>
    </w:pPr>
    <w:rPr>
      <w:b/>
      <w:sz w:val="32"/>
    </w:rPr>
  </w:style>
  <w:style w:type="paragraph" w:customStyle="1" w:styleId="A1S">
    <w:name w:val="A1S"/>
    <w:aliases w:val="1.Schedule Amendment"/>
    <w:basedOn w:val="Normal"/>
    <w:next w:val="A2S"/>
    <w:pPr>
      <w:keepNext/>
      <w:spacing w:before="480" w:line="260" w:lineRule="exact"/>
      <w:ind w:left="964" w:hanging="964"/>
    </w:pPr>
    <w:rPr>
      <w:b/>
    </w:rPr>
  </w:style>
  <w:style w:type="paragraph" w:customStyle="1" w:styleId="centre">
    <w:name w:val="centre"/>
    <w:basedOn w:val="Normal"/>
    <w:pPr>
      <w:jc w:val="center"/>
    </w:pPr>
    <w:rPr>
      <w:b/>
      <w:lang w:val="en-GB"/>
    </w:rPr>
  </w:style>
  <w:style w:type="paragraph" w:customStyle="1" w:styleId="A2S">
    <w:name w:val="A2S"/>
    <w:aliases w:val="Schedule Inst Amendment"/>
    <w:basedOn w:val="Normal"/>
    <w:next w:val="Normal"/>
    <w:pPr>
      <w:keepNext/>
      <w:spacing w:before="120" w:line="260" w:lineRule="exact"/>
      <w:ind w:left="964"/>
    </w:pPr>
    <w:rPr>
      <w:i/>
    </w:rPr>
  </w:style>
  <w:style w:type="paragraph" w:customStyle="1" w:styleId="Style2">
    <w:name w:val="Style2"/>
    <w:basedOn w:val="Normal"/>
    <w:rsid w:val="00E4608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customStyle="1" w:styleId="NFCTbleText">
    <w:name w:val="NFCTbleText"/>
    <w:basedOn w:val="Normal"/>
    <w:rPr>
      <w:rFonts w:ascii="Arial Narrow" w:hAnsi="Arial Narrow"/>
      <w:lang w:val="en-GB"/>
    </w:rPr>
  </w:style>
  <w:style w:type="paragraph" w:customStyle="1" w:styleId="NFCTableSubHead">
    <w:name w:val="NFCTableSubHead"/>
    <w:basedOn w:val="Normal"/>
    <w:pPr>
      <w:spacing w:before="120" w:after="80"/>
      <w:ind w:left="544" w:hanging="544"/>
    </w:pPr>
    <w:rPr>
      <w:rFonts w:cs="Arial"/>
      <w:b/>
      <w:bCs/>
    </w:rPr>
  </w:style>
  <w:style w:type="paragraph" w:styleId="BodyTextIndent2">
    <w:name w:val="Body Text Indent 2"/>
    <w:basedOn w:val="Normal"/>
    <w:rsid w:val="00E46081"/>
    <w:pPr>
      <w:spacing w:after="120" w:line="480" w:lineRule="auto"/>
      <w:ind w:left="283"/>
    </w:pPr>
  </w:style>
  <w:style w:type="paragraph" w:customStyle="1" w:styleId="NFCdoctitle">
    <w:name w:val="NFC_doctitle"/>
    <w:basedOn w:val="Normal"/>
    <w:pPr>
      <w:widowControl w:val="0"/>
      <w:tabs>
        <w:tab w:val="left" w:pos="2977"/>
        <w:tab w:val="right" w:pos="8647"/>
      </w:tabs>
    </w:pPr>
    <w:rPr>
      <w:rFonts w:ascii="Arial Narrow" w:hAnsi="Arial Narrow"/>
      <w:sz w:val="18"/>
    </w:rPr>
  </w:style>
  <w:style w:type="paragraph" w:customStyle="1" w:styleId="TableText0">
    <w:name w:val="Table Text"/>
    <w:basedOn w:val="Normal"/>
    <w:uiPriority w:val="99"/>
    <w:pPr>
      <w:spacing w:before="120"/>
    </w:pPr>
  </w:style>
  <w:style w:type="paragraph" w:customStyle="1" w:styleId="TableHeading">
    <w:name w:val="Table Heading"/>
    <w:basedOn w:val="Normal"/>
    <w:uiPriority w:val="99"/>
    <w:pPr>
      <w:keepNext/>
      <w:spacing w:before="120"/>
      <w:jc w:val="center"/>
    </w:pPr>
    <w:rPr>
      <w:b/>
      <w:bCs/>
    </w:rPr>
  </w:style>
  <w:style w:type="paragraph" w:customStyle="1" w:styleId="TableRomanNumList">
    <w:name w:val="Table Roman Num List"/>
    <w:basedOn w:val="TableText0"/>
    <w:pPr>
      <w:ind w:left="459" w:hanging="459"/>
    </w:pPr>
    <w:rPr>
      <w:sz w:val="20"/>
    </w:rPr>
  </w:style>
  <w:style w:type="table" w:styleId="TableGrid">
    <w:name w:val="Table Grid"/>
    <w:basedOn w:val="TableNormal"/>
    <w:rsid w:val="0082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455D2"/>
    <w:rPr>
      <w:sz w:val="16"/>
      <w:szCs w:val="16"/>
    </w:rPr>
  </w:style>
  <w:style w:type="paragraph" w:styleId="CommentText">
    <w:name w:val="annotation text"/>
    <w:basedOn w:val="Normal"/>
    <w:semiHidden/>
    <w:rsid w:val="00E46081"/>
    <w:rPr>
      <w:sz w:val="20"/>
    </w:rPr>
  </w:style>
  <w:style w:type="paragraph" w:styleId="BalloonText">
    <w:name w:val="Balloon Text"/>
    <w:basedOn w:val="Normal"/>
    <w:semiHidden/>
    <w:rsid w:val="00E4608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E46081"/>
    <w:rPr>
      <w:b/>
      <w:bCs/>
    </w:rPr>
  </w:style>
  <w:style w:type="paragraph" w:customStyle="1" w:styleId="LDBodytext">
    <w:name w:val="LDBody text"/>
    <w:link w:val="LDBodytextChar"/>
    <w:rsid w:val="00E46081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E46081"/>
    <w:pPr>
      <w:spacing w:before="240"/>
    </w:pPr>
  </w:style>
  <w:style w:type="paragraph" w:customStyle="1" w:styleId="LDSignatory">
    <w:name w:val="LDSignatory"/>
    <w:basedOn w:val="LDBodytext"/>
    <w:next w:val="LDBodytext"/>
    <w:rsid w:val="00E46081"/>
    <w:pPr>
      <w:keepNext/>
      <w:spacing w:before="900"/>
    </w:pPr>
  </w:style>
  <w:style w:type="paragraph" w:customStyle="1" w:styleId="LDDescription">
    <w:name w:val="LD Description"/>
    <w:basedOn w:val="LDTitle"/>
    <w:rsid w:val="00E46081"/>
    <w:pPr>
      <w:pBdr>
        <w:bottom w:val="single" w:sz="4" w:space="3" w:color="auto"/>
      </w:pBdr>
      <w:spacing w:before="360" w:after="120"/>
    </w:pPr>
    <w:rPr>
      <w:b/>
    </w:rPr>
  </w:style>
  <w:style w:type="character" w:customStyle="1" w:styleId="LDBodytextChar">
    <w:name w:val="LDBody text Char"/>
    <w:link w:val="LDBodytext"/>
    <w:rsid w:val="007E3A81"/>
    <w:rPr>
      <w:sz w:val="24"/>
      <w:szCs w:val="24"/>
      <w:lang w:eastAsia="en-US"/>
    </w:rPr>
  </w:style>
  <w:style w:type="paragraph" w:customStyle="1" w:styleId="LDClauseHeading">
    <w:name w:val="LDClauseHeading"/>
    <w:basedOn w:val="LDTitle"/>
    <w:next w:val="LDClause"/>
    <w:link w:val="LDClauseHeadingChar"/>
    <w:rsid w:val="00E46081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character" w:customStyle="1" w:styleId="LDClauseHeadingChar">
    <w:name w:val="LDClauseHeading Char"/>
    <w:link w:val="LDClauseHeading"/>
    <w:rsid w:val="00694F5D"/>
    <w:rPr>
      <w:rFonts w:ascii="Arial" w:hAnsi="Arial"/>
      <w:b/>
      <w:sz w:val="24"/>
      <w:szCs w:val="24"/>
      <w:lang w:eastAsia="en-US"/>
    </w:rPr>
  </w:style>
  <w:style w:type="paragraph" w:customStyle="1" w:styleId="LDClause">
    <w:name w:val="LDClause"/>
    <w:basedOn w:val="LDBodytext"/>
    <w:link w:val="LDClauseChar"/>
    <w:rsid w:val="00E46081"/>
    <w:pPr>
      <w:tabs>
        <w:tab w:val="right" w:pos="454"/>
        <w:tab w:val="left" w:pos="737"/>
      </w:tabs>
      <w:spacing w:before="60" w:after="60"/>
      <w:ind w:left="737" w:hanging="1021"/>
    </w:pPr>
  </w:style>
  <w:style w:type="character" w:customStyle="1" w:styleId="LDClauseChar">
    <w:name w:val="LDClause Char"/>
    <w:link w:val="LDClause"/>
    <w:rsid w:val="00694F5D"/>
    <w:rPr>
      <w:sz w:val="24"/>
      <w:szCs w:val="24"/>
      <w:lang w:eastAsia="en-US"/>
    </w:rPr>
  </w:style>
  <w:style w:type="paragraph" w:customStyle="1" w:styleId="LDScheduleheading">
    <w:name w:val="LDSchedule heading"/>
    <w:basedOn w:val="LDTitle"/>
    <w:next w:val="LDBodytext"/>
    <w:rsid w:val="00E46081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Reference">
    <w:name w:val="LDReference"/>
    <w:basedOn w:val="LDTitle"/>
    <w:rsid w:val="00E46081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AmendHeading">
    <w:name w:val="LDAmendHeading"/>
    <w:basedOn w:val="LDTitle"/>
    <w:next w:val="LDAmendInstruction"/>
    <w:rsid w:val="00E46081"/>
    <w:pPr>
      <w:keepNext/>
      <w:spacing w:before="180" w:after="60"/>
      <w:ind w:left="720" w:hanging="720"/>
    </w:pPr>
    <w:rPr>
      <w:b/>
    </w:rPr>
  </w:style>
  <w:style w:type="paragraph" w:customStyle="1" w:styleId="LDFooter">
    <w:name w:val="LDFooter"/>
    <w:basedOn w:val="LDBodytext"/>
    <w:rsid w:val="00E46081"/>
    <w:pPr>
      <w:tabs>
        <w:tab w:val="right" w:pos="8505"/>
      </w:tabs>
    </w:pPr>
    <w:rPr>
      <w:sz w:val="20"/>
    </w:rPr>
  </w:style>
  <w:style w:type="paragraph" w:customStyle="1" w:styleId="LDEndLine">
    <w:name w:val="LDEndLine"/>
    <w:basedOn w:val="BodyText"/>
    <w:rsid w:val="00E46081"/>
    <w:pPr>
      <w:pBdr>
        <w:bottom w:val="single" w:sz="2" w:space="0" w:color="auto"/>
      </w:pBdr>
    </w:pPr>
    <w:rPr>
      <w:rFonts w:ascii="Times New Roman" w:hAnsi="Times New Roman"/>
    </w:rPr>
  </w:style>
  <w:style w:type="paragraph" w:customStyle="1" w:styleId="LDAmendInstruction">
    <w:name w:val="LDAmendInstruction"/>
    <w:basedOn w:val="LDScheduleClause"/>
    <w:next w:val="LDAmendText"/>
    <w:rsid w:val="00E46081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link w:val="LDAmendTextChar"/>
    <w:rsid w:val="00E46081"/>
    <w:pPr>
      <w:spacing w:before="60" w:after="60"/>
      <w:ind w:left="964"/>
    </w:pPr>
  </w:style>
  <w:style w:type="paragraph" w:customStyle="1" w:styleId="LDP1a">
    <w:name w:val="LDP1(a)"/>
    <w:basedOn w:val="LDClause"/>
    <w:link w:val="LDP1aChar"/>
    <w:rsid w:val="00E46081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Note">
    <w:name w:val="LDNote"/>
    <w:basedOn w:val="LDClause"/>
    <w:link w:val="LDNoteChar"/>
    <w:rsid w:val="00E46081"/>
    <w:pPr>
      <w:ind w:firstLine="0"/>
    </w:pPr>
    <w:rPr>
      <w:sz w:val="20"/>
    </w:rPr>
  </w:style>
  <w:style w:type="character" w:customStyle="1" w:styleId="LDNoteChar">
    <w:name w:val="LDNote Char"/>
    <w:link w:val="LDNote"/>
    <w:rsid w:val="00CC36F4"/>
    <w:rPr>
      <w:szCs w:val="24"/>
      <w:lang w:eastAsia="en-US"/>
    </w:rPr>
  </w:style>
  <w:style w:type="paragraph" w:customStyle="1" w:styleId="LDTableheading">
    <w:name w:val="LDTableheading"/>
    <w:basedOn w:val="LDBodytext"/>
    <w:rsid w:val="00E46081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E4608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Reference">
    <w:name w:val="Reference"/>
    <w:basedOn w:val="BodyText"/>
    <w:rsid w:val="00E46081"/>
    <w:pPr>
      <w:spacing w:before="360"/>
    </w:pPr>
    <w:rPr>
      <w:rFonts w:ascii="Arial" w:hAnsi="Arial"/>
      <w:b/>
      <w:lang w:val="en-GB"/>
    </w:rPr>
  </w:style>
  <w:style w:type="paragraph" w:customStyle="1" w:styleId="LDTitle">
    <w:name w:val="LDTitle"/>
    <w:rsid w:val="00E46081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Following">
    <w:name w:val="LDFollowing"/>
    <w:basedOn w:val="LDDate"/>
    <w:next w:val="LDBodytext"/>
    <w:rsid w:val="00E46081"/>
    <w:pPr>
      <w:spacing w:before="60"/>
    </w:pPr>
  </w:style>
  <w:style w:type="character" w:customStyle="1" w:styleId="LDCitation">
    <w:name w:val="LDCitation"/>
    <w:rsid w:val="00E46081"/>
    <w:rPr>
      <w:i/>
      <w:iCs/>
    </w:rPr>
  </w:style>
  <w:style w:type="paragraph" w:customStyle="1" w:styleId="LDP2i">
    <w:name w:val="LDP2 (i)"/>
    <w:basedOn w:val="LDP1a"/>
    <w:link w:val="LDP2iChar"/>
    <w:rsid w:val="00E46081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P3A">
    <w:name w:val="LDP3 (A)"/>
    <w:basedOn w:val="LDP2i"/>
    <w:rsid w:val="00E46081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rsid w:val="00E46081"/>
    <w:pPr>
      <w:ind w:left="738" w:hanging="851"/>
    </w:pPr>
  </w:style>
  <w:style w:type="paragraph" w:styleId="BlockText">
    <w:name w:val="Block Text"/>
    <w:basedOn w:val="Normal"/>
    <w:rsid w:val="00E46081"/>
    <w:pPr>
      <w:spacing w:after="120"/>
      <w:ind w:left="1440" w:right="1440"/>
    </w:pPr>
  </w:style>
  <w:style w:type="paragraph" w:styleId="BodyText2">
    <w:name w:val="Body Text 2"/>
    <w:basedOn w:val="Normal"/>
    <w:rsid w:val="00E46081"/>
    <w:pPr>
      <w:spacing w:after="120" w:line="480" w:lineRule="auto"/>
    </w:pPr>
  </w:style>
  <w:style w:type="paragraph" w:styleId="BodyText3">
    <w:name w:val="Body Text 3"/>
    <w:basedOn w:val="Normal"/>
    <w:rsid w:val="00E4608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46081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FirstIndent2">
    <w:name w:val="Body Text First Indent 2"/>
    <w:basedOn w:val="BodyTextIndent"/>
    <w:rsid w:val="00E46081"/>
    <w:pPr>
      <w:ind w:firstLine="210"/>
    </w:pPr>
  </w:style>
  <w:style w:type="paragraph" w:styleId="BodyTextIndent3">
    <w:name w:val="Body Text Indent 3"/>
    <w:basedOn w:val="Normal"/>
    <w:rsid w:val="00E46081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46081"/>
    <w:pPr>
      <w:ind w:left="4252"/>
    </w:pPr>
  </w:style>
  <w:style w:type="paragraph" w:styleId="Date">
    <w:name w:val="Date"/>
    <w:basedOn w:val="Normal"/>
    <w:next w:val="Normal"/>
    <w:rsid w:val="00E46081"/>
  </w:style>
  <w:style w:type="paragraph" w:styleId="DocumentMap">
    <w:name w:val="Document Map"/>
    <w:basedOn w:val="Normal"/>
    <w:semiHidden/>
    <w:rsid w:val="00E46081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E46081"/>
  </w:style>
  <w:style w:type="paragraph" w:styleId="EndnoteText">
    <w:name w:val="endnote text"/>
    <w:basedOn w:val="Normal"/>
    <w:semiHidden/>
    <w:rsid w:val="00E46081"/>
    <w:rPr>
      <w:sz w:val="20"/>
    </w:rPr>
  </w:style>
  <w:style w:type="paragraph" w:styleId="EnvelopeAddress">
    <w:name w:val="envelope address"/>
    <w:basedOn w:val="Normal"/>
    <w:rsid w:val="00E4608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46081"/>
    <w:rPr>
      <w:rFonts w:ascii="Arial" w:hAnsi="Arial" w:cs="Arial"/>
      <w:sz w:val="20"/>
    </w:rPr>
  </w:style>
  <w:style w:type="paragraph" w:styleId="HTMLAddress">
    <w:name w:val="HTML Address"/>
    <w:basedOn w:val="Normal"/>
    <w:rsid w:val="00E46081"/>
    <w:rPr>
      <w:i/>
      <w:iCs/>
    </w:rPr>
  </w:style>
  <w:style w:type="paragraph" w:styleId="HTMLPreformatted">
    <w:name w:val="HTML Preformatted"/>
    <w:basedOn w:val="Normal"/>
    <w:rsid w:val="00E46081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E46081"/>
    <w:pPr>
      <w:ind w:left="260" w:hanging="260"/>
    </w:pPr>
  </w:style>
  <w:style w:type="paragraph" w:styleId="Index2">
    <w:name w:val="index 2"/>
    <w:basedOn w:val="Normal"/>
    <w:next w:val="Normal"/>
    <w:autoRedefine/>
    <w:semiHidden/>
    <w:rsid w:val="00E46081"/>
    <w:pPr>
      <w:ind w:left="520" w:hanging="260"/>
    </w:pPr>
  </w:style>
  <w:style w:type="paragraph" w:styleId="Index3">
    <w:name w:val="index 3"/>
    <w:basedOn w:val="Normal"/>
    <w:next w:val="Normal"/>
    <w:autoRedefine/>
    <w:semiHidden/>
    <w:rsid w:val="00E46081"/>
    <w:pPr>
      <w:ind w:left="780" w:hanging="260"/>
    </w:pPr>
  </w:style>
  <w:style w:type="paragraph" w:styleId="Index4">
    <w:name w:val="index 4"/>
    <w:basedOn w:val="Normal"/>
    <w:next w:val="Normal"/>
    <w:autoRedefine/>
    <w:semiHidden/>
    <w:rsid w:val="00E46081"/>
    <w:pPr>
      <w:ind w:left="1040" w:hanging="260"/>
    </w:pPr>
  </w:style>
  <w:style w:type="paragraph" w:styleId="Index5">
    <w:name w:val="index 5"/>
    <w:basedOn w:val="Normal"/>
    <w:next w:val="Normal"/>
    <w:autoRedefine/>
    <w:semiHidden/>
    <w:rsid w:val="00E46081"/>
    <w:pPr>
      <w:ind w:left="1300" w:hanging="260"/>
    </w:pPr>
  </w:style>
  <w:style w:type="paragraph" w:styleId="Index6">
    <w:name w:val="index 6"/>
    <w:basedOn w:val="Normal"/>
    <w:next w:val="Normal"/>
    <w:autoRedefine/>
    <w:semiHidden/>
    <w:rsid w:val="00E46081"/>
    <w:pPr>
      <w:ind w:left="1560" w:hanging="260"/>
    </w:pPr>
  </w:style>
  <w:style w:type="paragraph" w:styleId="Index7">
    <w:name w:val="index 7"/>
    <w:basedOn w:val="Normal"/>
    <w:next w:val="Normal"/>
    <w:autoRedefine/>
    <w:semiHidden/>
    <w:rsid w:val="00E46081"/>
    <w:pPr>
      <w:ind w:left="1820" w:hanging="260"/>
    </w:pPr>
  </w:style>
  <w:style w:type="paragraph" w:styleId="Index8">
    <w:name w:val="index 8"/>
    <w:basedOn w:val="Normal"/>
    <w:next w:val="Normal"/>
    <w:autoRedefine/>
    <w:semiHidden/>
    <w:rsid w:val="00E46081"/>
    <w:pPr>
      <w:ind w:left="2080" w:hanging="260"/>
    </w:pPr>
  </w:style>
  <w:style w:type="paragraph" w:styleId="Index9">
    <w:name w:val="index 9"/>
    <w:basedOn w:val="Normal"/>
    <w:next w:val="Normal"/>
    <w:autoRedefine/>
    <w:semiHidden/>
    <w:rsid w:val="00E46081"/>
    <w:pPr>
      <w:ind w:left="2340" w:hanging="260"/>
    </w:pPr>
  </w:style>
  <w:style w:type="paragraph" w:styleId="IndexHeading">
    <w:name w:val="index heading"/>
    <w:basedOn w:val="Normal"/>
    <w:next w:val="Index1"/>
    <w:semiHidden/>
    <w:rsid w:val="00E46081"/>
    <w:rPr>
      <w:rFonts w:ascii="Arial" w:hAnsi="Arial" w:cs="Arial"/>
      <w:b/>
      <w:bCs/>
    </w:rPr>
  </w:style>
  <w:style w:type="paragraph" w:styleId="List">
    <w:name w:val="List"/>
    <w:basedOn w:val="Normal"/>
    <w:rsid w:val="00E46081"/>
    <w:pPr>
      <w:ind w:left="283" w:hanging="283"/>
    </w:pPr>
  </w:style>
  <w:style w:type="paragraph" w:styleId="List2">
    <w:name w:val="List 2"/>
    <w:basedOn w:val="Normal"/>
    <w:rsid w:val="00E46081"/>
    <w:pPr>
      <w:ind w:left="566" w:hanging="283"/>
    </w:pPr>
  </w:style>
  <w:style w:type="paragraph" w:styleId="List3">
    <w:name w:val="List 3"/>
    <w:basedOn w:val="Normal"/>
    <w:rsid w:val="00E46081"/>
    <w:pPr>
      <w:ind w:left="849" w:hanging="283"/>
    </w:pPr>
  </w:style>
  <w:style w:type="paragraph" w:styleId="List4">
    <w:name w:val="List 4"/>
    <w:basedOn w:val="Normal"/>
    <w:rsid w:val="00E46081"/>
    <w:pPr>
      <w:ind w:left="1132" w:hanging="283"/>
    </w:pPr>
  </w:style>
  <w:style w:type="paragraph" w:styleId="List5">
    <w:name w:val="List 5"/>
    <w:basedOn w:val="Normal"/>
    <w:rsid w:val="00E46081"/>
    <w:pPr>
      <w:ind w:left="1415" w:hanging="283"/>
    </w:pPr>
  </w:style>
  <w:style w:type="paragraph" w:styleId="ListBullet">
    <w:name w:val="List Bullet"/>
    <w:basedOn w:val="Normal"/>
    <w:rsid w:val="00E46081"/>
    <w:pPr>
      <w:numPr>
        <w:numId w:val="3"/>
      </w:numPr>
    </w:pPr>
  </w:style>
  <w:style w:type="paragraph" w:styleId="ListBullet2">
    <w:name w:val="List Bullet 2"/>
    <w:basedOn w:val="Normal"/>
    <w:rsid w:val="00E46081"/>
    <w:pPr>
      <w:numPr>
        <w:numId w:val="4"/>
      </w:numPr>
    </w:pPr>
  </w:style>
  <w:style w:type="paragraph" w:styleId="ListBullet3">
    <w:name w:val="List Bullet 3"/>
    <w:basedOn w:val="Normal"/>
    <w:rsid w:val="00E46081"/>
    <w:pPr>
      <w:numPr>
        <w:numId w:val="5"/>
      </w:numPr>
    </w:pPr>
  </w:style>
  <w:style w:type="paragraph" w:styleId="ListBullet4">
    <w:name w:val="List Bullet 4"/>
    <w:basedOn w:val="Normal"/>
    <w:rsid w:val="00E46081"/>
    <w:pPr>
      <w:numPr>
        <w:numId w:val="6"/>
      </w:numPr>
    </w:pPr>
  </w:style>
  <w:style w:type="paragraph" w:styleId="ListBullet5">
    <w:name w:val="List Bullet 5"/>
    <w:basedOn w:val="Normal"/>
    <w:rsid w:val="00E46081"/>
    <w:pPr>
      <w:numPr>
        <w:numId w:val="7"/>
      </w:numPr>
    </w:pPr>
  </w:style>
  <w:style w:type="paragraph" w:styleId="ListContinue">
    <w:name w:val="List Continue"/>
    <w:basedOn w:val="Normal"/>
    <w:rsid w:val="00E46081"/>
    <w:pPr>
      <w:spacing w:after="120"/>
      <w:ind w:left="283"/>
    </w:pPr>
  </w:style>
  <w:style w:type="paragraph" w:styleId="ListContinue2">
    <w:name w:val="List Continue 2"/>
    <w:basedOn w:val="Normal"/>
    <w:rsid w:val="00E46081"/>
    <w:pPr>
      <w:spacing w:after="120"/>
      <w:ind w:left="566"/>
    </w:pPr>
  </w:style>
  <w:style w:type="paragraph" w:styleId="ListContinue3">
    <w:name w:val="List Continue 3"/>
    <w:basedOn w:val="Normal"/>
    <w:rsid w:val="00E46081"/>
    <w:pPr>
      <w:spacing w:after="120"/>
      <w:ind w:left="849"/>
    </w:pPr>
  </w:style>
  <w:style w:type="paragraph" w:styleId="ListContinue4">
    <w:name w:val="List Continue 4"/>
    <w:basedOn w:val="Normal"/>
    <w:rsid w:val="00E46081"/>
    <w:pPr>
      <w:spacing w:after="120"/>
      <w:ind w:left="1132"/>
    </w:pPr>
  </w:style>
  <w:style w:type="paragraph" w:styleId="ListContinue5">
    <w:name w:val="List Continue 5"/>
    <w:basedOn w:val="Normal"/>
    <w:rsid w:val="00E46081"/>
    <w:pPr>
      <w:spacing w:after="120"/>
      <w:ind w:left="1415"/>
    </w:pPr>
  </w:style>
  <w:style w:type="paragraph" w:styleId="ListNumber">
    <w:name w:val="List Number"/>
    <w:basedOn w:val="Normal"/>
    <w:rsid w:val="00E46081"/>
    <w:pPr>
      <w:numPr>
        <w:numId w:val="8"/>
      </w:numPr>
    </w:pPr>
  </w:style>
  <w:style w:type="paragraph" w:styleId="ListNumber2">
    <w:name w:val="List Number 2"/>
    <w:basedOn w:val="Normal"/>
    <w:rsid w:val="00E46081"/>
    <w:pPr>
      <w:numPr>
        <w:numId w:val="9"/>
      </w:numPr>
    </w:pPr>
  </w:style>
  <w:style w:type="paragraph" w:styleId="ListNumber3">
    <w:name w:val="List Number 3"/>
    <w:basedOn w:val="Normal"/>
    <w:rsid w:val="00E46081"/>
    <w:pPr>
      <w:numPr>
        <w:numId w:val="10"/>
      </w:numPr>
    </w:pPr>
  </w:style>
  <w:style w:type="paragraph" w:styleId="ListNumber4">
    <w:name w:val="List Number 4"/>
    <w:basedOn w:val="Normal"/>
    <w:rsid w:val="00E46081"/>
    <w:pPr>
      <w:numPr>
        <w:numId w:val="11"/>
      </w:numPr>
    </w:pPr>
  </w:style>
  <w:style w:type="paragraph" w:styleId="ListNumber5">
    <w:name w:val="List Number 5"/>
    <w:basedOn w:val="Normal"/>
    <w:rsid w:val="00E46081"/>
    <w:pPr>
      <w:numPr>
        <w:numId w:val="12"/>
      </w:numPr>
    </w:pPr>
  </w:style>
  <w:style w:type="paragraph" w:styleId="MacroText">
    <w:name w:val="macro"/>
    <w:semiHidden/>
    <w:rsid w:val="00E460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E460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46081"/>
    <w:rPr>
      <w:rFonts w:ascii="Times New Roman" w:hAnsi="Times New Roman"/>
    </w:rPr>
  </w:style>
  <w:style w:type="paragraph" w:styleId="NormalIndent">
    <w:name w:val="Normal Indent"/>
    <w:basedOn w:val="Normal"/>
    <w:rsid w:val="00E46081"/>
  </w:style>
  <w:style w:type="paragraph" w:styleId="PlainText">
    <w:name w:val="Plain Text"/>
    <w:basedOn w:val="Normal"/>
    <w:rsid w:val="00E46081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E46081"/>
  </w:style>
  <w:style w:type="paragraph" w:styleId="Signature">
    <w:name w:val="Signature"/>
    <w:basedOn w:val="Normal"/>
    <w:rsid w:val="00E46081"/>
    <w:pPr>
      <w:ind w:left="4252"/>
    </w:pPr>
  </w:style>
  <w:style w:type="paragraph" w:styleId="Subtitle">
    <w:name w:val="Subtitle"/>
    <w:basedOn w:val="Normal"/>
    <w:qFormat/>
    <w:rsid w:val="00E46081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E46081"/>
    <w:pPr>
      <w:ind w:left="260" w:hanging="260"/>
    </w:pPr>
  </w:style>
  <w:style w:type="paragraph" w:styleId="TableofFigures">
    <w:name w:val="table of figures"/>
    <w:basedOn w:val="Normal"/>
    <w:next w:val="Normal"/>
    <w:semiHidden/>
    <w:rsid w:val="00E46081"/>
  </w:style>
  <w:style w:type="paragraph" w:styleId="TOAHeading">
    <w:name w:val="toa heading"/>
    <w:basedOn w:val="Normal"/>
    <w:next w:val="Normal"/>
    <w:semiHidden/>
    <w:rsid w:val="00E46081"/>
    <w:pPr>
      <w:spacing w:before="120"/>
    </w:pPr>
    <w:rPr>
      <w:rFonts w:ascii="Arial" w:hAnsi="Arial" w:cs="Arial"/>
      <w:b/>
      <w:bCs/>
    </w:rPr>
  </w:style>
  <w:style w:type="paragraph" w:customStyle="1" w:styleId="LDScheduleClauseHead">
    <w:name w:val="LDScheduleClauseHead"/>
    <w:basedOn w:val="LDClauseHeading"/>
    <w:next w:val="LDScheduleClause"/>
    <w:rsid w:val="00E46081"/>
  </w:style>
  <w:style w:type="paragraph" w:customStyle="1" w:styleId="LDdefinition">
    <w:name w:val="LDdefinition"/>
    <w:basedOn w:val="LDClause"/>
    <w:link w:val="LDdefinitionChar"/>
    <w:rsid w:val="00E46081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E46081"/>
    <w:rPr>
      <w:b w:val="0"/>
    </w:rPr>
  </w:style>
  <w:style w:type="paragraph" w:customStyle="1" w:styleId="LDSchedSubclHead">
    <w:name w:val="LDSchedSubclHead"/>
    <w:basedOn w:val="LDScheduleClauseHead"/>
    <w:rsid w:val="00E46081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StyleLDClause">
    <w:name w:val="Style LDClause"/>
    <w:basedOn w:val="LDClause"/>
    <w:rsid w:val="00E46081"/>
    <w:rPr>
      <w:szCs w:val="20"/>
    </w:rPr>
  </w:style>
  <w:style w:type="paragraph" w:customStyle="1" w:styleId="LDNotePara">
    <w:name w:val="LDNotePara"/>
    <w:basedOn w:val="LDNote"/>
    <w:link w:val="LDNoteParaChar"/>
    <w:rsid w:val="00E46081"/>
    <w:pPr>
      <w:tabs>
        <w:tab w:val="clear" w:pos="454"/>
      </w:tabs>
      <w:ind w:left="1701" w:hanging="454"/>
    </w:pPr>
  </w:style>
  <w:style w:type="paragraph" w:customStyle="1" w:styleId="LDTablespace">
    <w:name w:val="LDTablespace"/>
    <w:basedOn w:val="LDBodytext"/>
    <w:rsid w:val="00E46081"/>
    <w:pPr>
      <w:spacing w:before="120"/>
    </w:pPr>
  </w:style>
  <w:style w:type="paragraph" w:customStyle="1" w:styleId="NPCresponseText1">
    <w:name w:val="NPCresponseText1"/>
    <w:basedOn w:val="Normal"/>
    <w:link w:val="NPCresponseText1Char"/>
    <w:rsid w:val="00830A35"/>
    <w:pPr>
      <w:widowControl w:val="0"/>
      <w:spacing w:before="120" w:after="40"/>
      <w:jc w:val="both"/>
    </w:pPr>
    <w:rPr>
      <w:rFonts w:cs="Arial"/>
      <w:iCs/>
      <w:szCs w:val="23"/>
    </w:rPr>
  </w:style>
  <w:style w:type="character" w:customStyle="1" w:styleId="NPCresponseText1Char">
    <w:name w:val="NPCresponseText1 Char"/>
    <w:link w:val="NPCresponseText1"/>
    <w:rsid w:val="00830A35"/>
    <w:rPr>
      <w:rFonts w:ascii="Arial" w:hAnsi="Arial" w:cs="Arial"/>
      <w:iCs/>
      <w:sz w:val="22"/>
      <w:szCs w:val="23"/>
      <w:lang w:val="en-AU" w:eastAsia="en-US" w:bidi="ar-SA"/>
    </w:rPr>
  </w:style>
  <w:style w:type="paragraph" w:customStyle="1" w:styleId="NPCrespShtHeader">
    <w:name w:val="NPCrespShtHeader"/>
    <w:basedOn w:val="Normal"/>
    <w:link w:val="NPCrespShtHeaderChar"/>
    <w:rsid w:val="00830A35"/>
    <w:pPr>
      <w:widowControl w:val="0"/>
      <w:spacing w:before="240"/>
      <w:jc w:val="both"/>
    </w:pPr>
    <w:rPr>
      <w:rFonts w:ascii="Times New Roman" w:hAnsi="Times New Roman"/>
      <w:b/>
      <w:bCs/>
      <w:i/>
      <w:szCs w:val="23"/>
    </w:rPr>
  </w:style>
  <w:style w:type="character" w:customStyle="1" w:styleId="NPCrespShtHeaderChar">
    <w:name w:val="NPCrespShtHeader Char"/>
    <w:link w:val="NPCrespShtHeader"/>
    <w:rsid w:val="00830A35"/>
    <w:rPr>
      <w:b/>
      <w:bCs/>
      <w:i/>
      <w:sz w:val="24"/>
      <w:szCs w:val="23"/>
      <w:lang w:val="en-AU" w:eastAsia="en-US" w:bidi="ar-SA"/>
    </w:rPr>
  </w:style>
  <w:style w:type="character" w:styleId="Emphasis">
    <w:name w:val="Emphasis"/>
    <w:qFormat/>
    <w:rsid w:val="00EB4DC2"/>
    <w:rPr>
      <w:i/>
      <w:iCs/>
    </w:rPr>
  </w:style>
  <w:style w:type="paragraph" w:customStyle="1" w:styleId="Subregulation">
    <w:name w:val="Subregulation"/>
    <w:basedOn w:val="Normal"/>
    <w:rsid w:val="008B2CD1"/>
    <w:pPr>
      <w:tabs>
        <w:tab w:val="right" w:pos="1559"/>
        <w:tab w:val="left" w:pos="1701"/>
      </w:tabs>
      <w:spacing w:before="120"/>
      <w:ind w:left="1701" w:hanging="1701"/>
      <w:jc w:val="both"/>
    </w:pPr>
    <w:rPr>
      <w:rFonts w:ascii="Times New Roman" w:hAnsi="Times New Roman"/>
    </w:rPr>
  </w:style>
  <w:style w:type="character" w:customStyle="1" w:styleId="matchall">
    <w:name w:val="match all"/>
    <w:rsid w:val="008B2CD1"/>
    <w:rPr>
      <w:color w:val="auto"/>
    </w:rPr>
  </w:style>
  <w:style w:type="character" w:customStyle="1" w:styleId="LDP1aChar">
    <w:name w:val="LDP1(a) Char"/>
    <w:basedOn w:val="LDClauseChar"/>
    <w:link w:val="LDP1a"/>
    <w:rsid w:val="00E956DC"/>
    <w:rPr>
      <w:sz w:val="24"/>
      <w:szCs w:val="24"/>
      <w:lang w:eastAsia="en-US"/>
    </w:rPr>
  </w:style>
  <w:style w:type="character" w:customStyle="1" w:styleId="LDNoteParaChar">
    <w:name w:val="LDNotePara Char"/>
    <w:basedOn w:val="LDNoteChar"/>
    <w:link w:val="LDNotePara"/>
    <w:rsid w:val="000B188F"/>
    <w:rPr>
      <w:szCs w:val="24"/>
      <w:lang w:eastAsia="en-US"/>
    </w:rPr>
  </w:style>
  <w:style w:type="character" w:customStyle="1" w:styleId="LDAmendTextChar">
    <w:name w:val="LDAmendText Char"/>
    <w:basedOn w:val="LDBodytextChar"/>
    <w:link w:val="LDAmendText"/>
    <w:rsid w:val="00A45493"/>
    <w:rPr>
      <w:sz w:val="24"/>
      <w:szCs w:val="24"/>
      <w:lang w:eastAsia="en-US"/>
    </w:rPr>
  </w:style>
  <w:style w:type="paragraph" w:customStyle="1" w:styleId="tabletext10pt">
    <w:name w:val="table text10pt"/>
    <w:basedOn w:val="TableText0"/>
    <w:rsid w:val="005B4E97"/>
    <w:pPr>
      <w:tabs>
        <w:tab w:val="left" w:pos="253"/>
      </w:tabs>
      <w:spacing w:before="20" w:after="20"/>
    </w:pPr>
    <w:rPr>
      <w:rFonts w:ascii="Helvetica" w:hAnsi="Helvetica"/>
      <w:sz w:val="20"/>
    </w:rPr>
  </w:style>
  <w:style w:type="character" w:customStyle="1" w:styleId="Heading4Char">
    <w:name w:val="Heading 4 Char"/>
    <w:aliases w:val="h4 Char"/>
    <w:link w:val="Heading4"/>
    <w:rsid w:val="009271F6"/>
    <w:rPr>
      <w:b/>
      <w:b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9271F6"/>
    <w:pPr>
      <w:contextualSpacing/>
    </w:pPr>
    <w:rPr>
      <w:rFonts w:ascii="Calibri" w:eastAsia="Calibri" w:hAnsi="Calibri"/>
    </w:rPr>
  </w:style>
  <w:style w:type="character" w:customStyle="1" w:styleId="LDDateChar">
    <w:name w:val="LDDate Char"/>
    <w:basedOn w:val="LDBodytextChar"/>
    <w:link w:val="LDDate"/>
    <w:rsid w:val="00B00D45"/>
    <w:rPr>
      <w:sz w:val="24"/>
      <w:szCs w:val="24"/>
      <w:lang w:eastAsia="en-US"/>
    </w:rPr>
  </w:style>
  <w:style w:type="character" w:customStyle="1" w:styleId="BodyTextChar">
    <w:name w:val="Body Text Char"/>
    <w:link w:val="BodyText"/>
    <w:rsid w:val="00227D44"/>
    <w:rPr>
      <w:rFonts w:ascii="Times New (W1)" w:hAnsi="Times New (W1)"/>
      <w:sz w:val="24"/>
      <w:szCs w:val="24"/>
      <w:lang w:eastAsia="en-US"/>
    </w:rPr>
  </w:style>
  <w:style w:type="character" w:customStyle="1" w:styleId="LDP2iChar">
    <w:name w:val="LDP2 (i) Char"/>
    <w:basedOn w:val="LDP1aChar"/>
    <w:link w:val="LDP2i"/>
    <w:rsid w:val="0021110C"/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75A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OSDefault">
    <w:name w:val="MOS Default"/>
    <w:uiPriority w:val="99"/>
    <w:rsid w:val="001E75A3"/>
    <w:rPr>
      <w:rFonts w:ascii="Arial" w:hAnsi="Arial" w:cs="Arial"/>
      <w:sz w:val="24"/>
      <w:szCs w:val="24"/>
      <w:lang w:eastAsia="en-US"/>
    </w:rPr>
  </w:style>
  <w:style w:type="paragraph" w:customStyle="1" w:styleId="NoteLvl1">
    <w:name w:val="Note Lvl 1"/>
    <w:basedOn w:val="MOSDefault"/>
    <w:uiPriority w:val="99"/>
    <w:rsid w:val="001E75A3"/>
    <w:pPr>
      <w:keepLines/>
      <w:pBdr>
        <w:top w:val="single" w:sz="6" w:space="10" w:color="auto"/>
        <w:left w:val="single" w:sz="6" w:space="10" w:color="auto"/>
        <w:bottom w:val="single" w:sz="6" w:space="10" w:color="auto"/>
        <w:right w:val="single" w:sz="6" w:space="10" w:color="auto"/>
      </w:pBdr>
      <w:tabs>
        <w:tab w:val="left" w:pos="1985"/>
      </w:tabs>
      <w:spacing w:before="120" w:after="120"/>
      <w:ind w:left="1985" w:right="284" w:hanging="709"/>
    </w:pPr>
  </w:style>
  <w:style w:type="character" w:styleId="Hyperlink">
    <w:name w:val="Hyperlink"/>
    <w:uiPriority w:val="99"/>
    <w:rsid w:val="001E75A3"/>
    <w:rPr>
      <w:color w:val="0000FF"/>
      <w:u w:val="none"/>
    </w:rPr>
  </w:style>
  <w:style w:type="paragraph" w:customStyle="1" w:styleId="Figure">
    <w:name w:val="Figure"/>
    <w:basedOn w:val="MOSDefault"/>
    <w:uiPriority w:val="99"/>
    <w:rsid w:val="001E75A3"/>
    <w:pPr>
      <w:keepNext/>
      <w:spacing w:before="240"/>
      <w:ind w:left="567"/>
    </w:pPr>
  </w:style>
  <w:style w:type="character" w:customStyle="1" w:styleId="Authorinstruction">
    <w:name w:val="Author instruction"/>
    <w:uiPriority w:val="1"/>
    <w:qFormat/>
    <w:rsid w:val="001E75A3"/>
    <w:rPr>
      <w:color w:val="FF0000"/>
    </w:rPr>
  </w:style>
  <w:style w:type="character" w:customStyle="1" w:styleId="LDdefinitionChar">
    <w:name w:val="LDdefinition Char"/>
    <w:basedOn w:val="LDClauseChar"/>
    <w:link w:val="LDdefinition"/>
    <w:rsid w:val="00DE6568"/>
    <w:rPr>
      <w:sz w:val="24"/>
      <w:szCs w:val="24"/>
      <w:lang w:eastAsia="en-US"/>
    </w:rPr>
  </w:style>
  <w:style w:type="paragraph" w:customStyle="1" w:styleId="LDP1a0">
    <w:name w:val="LDP1 (a)"/>
    <w:basedOn w:val="Normal"/>
    <w:link w:val="LDP1aChar0"/>
    <w:rsid w:val="00CD70FA"/>
    <w:pPr>
      <w:tabs>
        <w:tab w:val="right" w:pos="454"/>
        <w:tab w:val="left" w:pos="1191"/>
      </w:tabs>
      <w:spacing w:before="60" w:after="60" w:line="240" w:lineRule="auto"/>
      <w:ind w:left="1191" w:hanging="45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DP1aChar0">
    <w:name w:val="LDP1 (a) Char"/>
    <w:basedOn w:val="DefaultParagraphFont"/>
    <w:link w:val="LDP1a0"/>
    <w:locked/>
    <w:rsid w:val="00CD70F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uiPriority="99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63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qFormat/>
    <w:rsid w:val="00E46081"/>
    <w:pPr>
      <w:keepNext/>
      <w:outlineLvl w:val="0"/>
    </w:pPr>
    <w:rPr>
      <w:rFonts w:ascii="Arial" w:hAnsi="Arial"/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E46081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qFormat/>
    <w:rsid w:val="00E46081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E4608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46081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E46081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qFormat/>
    <w:rsid w:val="00E46081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E46081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E46081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  <w:rsid w:val="0086063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60631"/>
  </w:style>
  <w:style w:type="paragraph" w:customStyle="1" w:styleId="indent">
    <w:name w:val="indent"/>
    <w:basedOn w:val="Normal"/>
    <w:rsid w:val="00E46081"/>
    <w:pPr>
      <w:tabs>
        <w:tab w:val="right" w:pos="1134"/>
        <w:tab w:val="left" w:pos="1276"/>
      </w:tabs>
      <w:ind w:left="1276" w:hanging="1276"/>
      <w:jc w:val="both"/>
    </w:pPr>
    <w:rPr>
      <w:rFonts w:ascii="Times New Roman" w:hAnsi="Times New Roman"/>
      <w:lang w:val="en-GB"/>
    </w:rPr>
  </w:style>
  <w:style w:type="paragraph" w:customStyle="1" w:styleId="numeric">
    <w:name w:val="numeric"/>
    <w:basedOn w:val="Normal"/>
    <w:rsid w:val="00E46081"/>
    <w:pPr>
      <w:tabs>
        <w:tab w:val="right" w:pos="1843"/>
        <w:tab w:val="left" w:pos="1985"/>
      </w:tabs>
      <w:ind w:left="1985" w:hanging="1985"/>
      <w:jc w:val="both"/>
    </w:pPr>
    <w:rPr>
      <w:rFonts w:ascii="Times New Roman" w:hAnsi="Times New Roman"/>
      <w:lang w:val="en-GB"/>
    </w:rPr>
  </w:style>
  <w:style w:type="paragraph" w:styleId="BodyText">
    <w:name w:val="Body Text"/>
    <w:basedOn w:val="Normal"/>
    <w:link w:val="BodyTextChar"/>
    <w:rsid w:val="00E46081"/>
  </w:style>
  <w:style w:type="paragraph" w:styleId="BodyTextIndent">
    <w:name w:val="Body Text Indent"/>
    <w:basedOn w:val="Normal"/>
    <w:rsid w:val="00E46081"/>
    <w:pPr>
      <w:spacing w:after="120"/>
      <w:ind w:left="283"/>
    </w:pPr>
  </w:style>
  <w:style w:type="paragraph" w:customStyle="1" w:styleId="bulletedlist">
    <w:name w:val="bulleted list"/>
    <w:basedOn w:val="Normal"/>
    <w:pPr>
      <w:numPr>
        <w:numId w:val="1"/>
      </w:numPr>
      <w:spacing w:before="60" w:line="260" w:lineRule="exact"/>
      <w:jc w:val="both"/>
    </w:pPr>
  </w:style>
  <w:style w:type="paragraph" w:styleId="Caption">
    <w:name w:val="caption"/>
    <w:basedOn w:val="Normal"/>
    <w:next w:val="Normal"/>
    <w:uiPriority w:val="99"/>
    <w:qFormat/>
    <w:rsid w:val="00E46081"/>
    <w:rPr>
      <w:b/>
      <w:bCs/>
      <w:sz w:val="20"/>
    </w:rPr>
  </w:style>
  <w:style w:type="character" w:customStyle="1" w:styleId="CharAmSchNo">
    <w:name w:val="CharAmSchNo"/>
    <w:rPr>
      <w:rFonts w:ascii="Arial" w:hAnsi="Arial" w:cs="Arial"/>
    </w:rPr>
  </w:style>
  <w:style w:type="character" w:customStyle="1" w:styleId="CharAmSchText">
    <w:name w:val="CharAmSchText"/>
    <w:rPr>
      <w:rFonts w:ascii="Arial" w:hAnsi="Arial" w:cs="Arial"/>
    </w:rPr>
  </w:style>
  <w:style w:type="character" w:customStyle="1" w:styleId="CharChapNo">
    <w:name w:val="CharChapNo"/>
    <w:rPr>
      <w:rFonts w:ascii="Arial" w:hAnsi="Arial" w:cs="Arial"/>
    </w:rPr>
  </w:style>
  <w:style w:type="character" w:customStyle="1" w:styleId="CharChapText">
    <w:name w:val="CharChapText"/>
    <w:rPr>
      <w:rFonts w:ascii="Arial" w:hAnsi="Arial" w:cs="Arial"/>
    </w:rPr>
  </w:style>
  <w:style w:type="character" w:customStyle="1" w:styleId="CharDivNo">
    <w:name w:val="CharDivNo"/>
    <w:rPr>
      <w:rFonts w:ascii="Arial" w:hAnsi="Arial" w:cs="Arial"/>
    </w:rPr>
  </w:style>
  <w:style w:type="character" w:customStyle="1" w:styleId="CharDivText">
    <w:name w:val="CharDivText"/>
    <w:rPr>
      <w:rFonts w:ascii="Arial" w:hAnsi="Arial" w:cs="Arial"/>
    </w:rPr>
  </w:style>
  <w:style w:type="character" w:customStyle="1" w:styleId="CharPartNo">
    <w:name w:val="CharPartNo"/>
    <w:rPr>
      <w:rFonts w:ascii="Arial" w:hAnsi="Arial" w:cs="Arial"/>
    </w:rPr>
  </w:style>
  <w:style w:type="character" w:customStyle="1" w:styleId="CharPartText">
    <w:name w:val="CharPartText"/>
    <w:rPr>
      <w:rFonts w:ascii="Arial" w:hAnsi="Arial" w:cs="Arial"/>
    </w:rPr>
  </w:style>
  <w:style w:type="character" w:customStyle="1" w:styleId="CharSchPTNo">
    <w:name w:val="CharSchPTNo"/>
    <w:rPr>
      <w:rFonts w:ascii="Arial" w:hAnsi="Arial" w:cs="Arial"/>
    </w:rPr>
  </w:style>
  <w:style w:type="character" w:customStyle="1" w:styleId="CharSchPTText">
    <w:name w:val="CharSchPTText"/>
    <w:rPr>
      <w:rFonts w:ascii="Arial" w:hAnsi="Arial" w:cs="Arial"/>
    </w:rPr>
  </w:style>
  <w:style w:type="character" w:customStyle="1" w:styleId="CharSectno">
    <w:name w:val="CharSectno"/>
    <w:rPr>
      <w:rFonts w:ascii="Arial" w:hAnsi="Arial" w:cs="Arial"/>
    </w:rPr>
  </w:style>
  <w:style w:type="paragraph" w:customStyle="1" w:styleId="ContentsHead">
    <w:name w:val="ContentsHead"/>
    <w:basedOn w:val="Normal"/>
    <w:next w:val="Normal"/>
    <w:pPr>
      <w:spacing w:before="240"/>
    </w:pPr>
    <w:rPr>
      <w:rFonts w:cs="Arial"/>
      <w:b/>
      <w:bCs/>
      <w:sz w:val="28"/>
      <w:szCs w:val="28"/>
    </w:rPr>
  </w:style>
  <w:style w:type="paragraph" w:customStyle="1" w:styleId="ContentsSectionBreak">
    <w:name w:val="ContentsSectionBreak"/>
    <w:basedOn w:val="Normal"/>
    <w:next w:val="Normal"/>
  </w:style>
  <w:style w:type="paragraph" w:customStyle="1" w:styleId="DD">
    <w:name w:val="DD"/>
    <w:aliases w:val="Dictionary Definition"/>
    <w:basedOn w:val="Normal"/>
    <w:pPr>
      <w:spacing w:before="80" w:line="260" w:lineRule="exact"/>
      <w:jc w:val="both"/>
    </w:pPr>
  </w:style>
  <w:style w:type="paragraph" w:customStyle="1" w:styleId="definition">
    <w:name w:val="definition"/>
    <w:basedOn w:val="Normal"/>
    <w:pPr>
      <w:spacing w:before="80" w:line="260" w:lineRule="exact"/>
      <w:ind w:left="964"/>
      <w:jc w:val="both"/>
    </w:pPr>
  </w:style>
  <w:style w:type="paragraph" w:customStyle="1" w:styleId="DictionaryHeading">
    <w:name w:val="Dictionary Heading"/>
    <w:basedOn w:val="Normal"/>
    <w:next w:val="DD"/>
    <w:pPr>
      <w:keepNext/>
      <w:spacing w:before="480"/>
      <w:ind w:left="2552" w:hanging="2552"/>
    </w:pPr>
    <w:rPr>
      <w:rFonts w:cs="Arial"/>
      <w:b/>
      <w:bCs/>
      <w:sz w:val="32"/>
      <w:szCs w:val="32"/>
    </w:rPr>
  </w:style>
  <w:style w:type="paragraph" w:customStyle="1" w:styleId="DictionarySectionBreak">
    <w:name w:val="DictionarySectionBreak"/>
    <w:basedOn w:val="Normal"/>
  </w:style>
  <w:style w:type="paragraph" w:customStyle="1" w:styleId="DNote">
    <w:name w:val="DNote"/>
    <w:aliases w:val="DictionaryNote"/>
    <w:basedOn w:val="Normal"/>
    <w:pPr>
      <w:spacing w:before="120" w:line="220" w:lineRule="exact"/>
      <w:ind w:left="425"/>
      <w:jc w:val="both"/>
    </w:pPr>
    <w:rPr>
      <w:sz w:val="20"/>
    </w:rPr>
  </w:style>
  <w:style w:type="paragraph" w:customStyle="1" w:styleId="DP1a">
    <w:name w:val="DP1(a)"/>
    <w:aliases w:val="Dictionary (a)"/>
    <w:basedOn w:val="Normal"/>
    <w:pPr>
      <w:tabs>
        <w:tab w:val="right" w:pos="709"/>
      </w:tabs>
      <w:spacing w:before="60" w:line="260" w:lineRule="exact"/>
      <w:ind w:left="936" w:hanging="936"/>
      <w:jc w:val="both"/>
    </w:pPr>
  </w:style>
  <w:style w:type="paragraph" w:customStyle="1" w:styleId="DP2i">
    <w:name w:val="DP2(i)"/>
    <w:aliases w:val="Dictionary(i)"/>
    <w:basedOn w:val="Normal"/>
    <w:pPr>
      <w:tabs>
        <w:tab w:val="right" w:pos="1276"/>
      </w:tabs>
      <w:spacing w:before="60" w:line="260" w:lineRule="exact"/>
      <w:ind w:left="1503" w:hanging="1503"/>
      <w:jc w:val="both"/>
    </w:pPr>
  </w:style>
  <w:style w:type="paragraph" w:customStyle="1" w:styleId="ExampleBody">
    <w:name w:val="Example Body"/>
    <w:basedOn w:val="Normal"/>
    <w:pPr>
      <w:spacing w:before="60" w:line="220" w:lineRule="exact"/>
      <w:ind w:left="964"/>
      <w:jc w:val="both"/>
    </w:pPr>
    <w:rPr>
      <w:sz w:val="20"/>
    </w:rPr>
  </w:style>
  <w:style w:type="paragraph" w:customStyle="1" w:styleId="ExampleList">
    <w:name w:val="Example List"/>
    <w:basedOn w:val="Normal"/>
    <w:pPr>
      <w:numPr>
        <w:numId w:val="2"/>
      </w:numPr>
      <w:tabs>
        <w:tab w:val="left" w:pos="1247"/>
      </w:tabs>
      <w:spacing w:before="60" w:line="220" w:lineRule="exact"/>
      <w:jc w:val="both"/>
    </w:pPr>
    <w:rPr>
      <w:sz w:val="20"/>
    </w:rPr>
  </w:style>
  <w:style w:type="paragraph" w:styleId="Footer">
    <w:name w:val="footer"/>
    <w:basedOn w:val="Normal"/>
    <w:rsid w:val="00E46081"/>
    <w:pPr>
      <w:tabs>
        <w:tab w:val="right" w:pos="8505"/>
      </w:tabs>
    </w:pPr>
    <w:rPr>
      <w:sz w:val="20"/>
    </w:rPr>
  </w:style>
  <w:style w:type="paragraph" w:customStyle="1" w:styleId="FooterDraft">
    <w:name w:val="FooterDraft"/>
    <w:basedOn w:val="Normal"/>
    <w:pPr>
      <w:jc w:val="center"/>
    </w:pPr>
    <w:rPr>
      <w:rFonts w:cs="Arial"/>
      <w:b/>
      <w:bCs/>
      <w:sz w:val="40"/>
      <w:szCs w:val="40"/>
    </w:rPr>
  </w:style>
  <w:style w:type="paragraph" w:customStyle="1" w:styleId="FooterInfo">
    <w:name w:val="FooterInfo"/>
    <w:basedOn w:val="Normal"/>
    <w:rPr>
      <w:rFonts w:cs="Arial"/>
      <w:sz w:val="12"/>
      <w:szCs w:val="12"/>
    </w:rPr>
  </w:style>
  <w:style w:type="paragraph" w:styleId="FootnoteText">
    <w:name w:val="footnote text"/>
    <w:basedOn w:val="Normal"/>
    <w:semiHidden/>
    <w:rsid w:val="00E46081"/>
    <w:rPr>
      <w:sz w:val="20"/>
    </w:rPr>
  </w:style>
  <w:style w:type="paragraph" w:customStyle="1" w:styleId="Formula">
    <w:name w:val="Formula"/>
    <w:basedOn w:val="Normal"/>
    <w:next w:val="Normal"/>
    <w:pPr>
      <w:spacing w:before="180" w:after="180"/>
      <w:jc w:val="center"/>
    </w:pPr>
  </w:style>
  <w:style w:type="paragraph" w:customStyle="1" w:styleId="HC">
    <w:name w:val="HC"/>
    <w:aliases w:val="Chapter Heading"/>
    <w:basedOn w:val="Normal"/>
    <w:next w:val="Normal"/>
    <w:pPr>
      <w:keepNext/>
      <w:spacing w:before="480"/>
      <w:ind w:left="2410" w:hanging="2410"/>
    </w:pPr>
    <w:rPr>
      <w:rFonts w:cs="Arial"/>
      <w:b/>
      <w:bCs/>
      <w:sz w:val="40"/>
      <w:szCs w:val="40"/>
    </w:rPr>
  </w:style>
  <w:style w:type="paragraph" w:customStyle="1" w:styleId="HD">
    <w:name w:val="HD"/>
    <w:aliases w:val="Division Heading"/>
    <w:basedOn w:val="Normal"/>
    <w:next w:val="Normal"/>
    <w:pPr>
      <w:keepNext/>
      <w:spacing w:before="360"/>
      <w:ind w:left="2410" w:hanging="2410"/>
    </w:pPr>
    <w:rPr>
      <w:rFonts w:cs="Arial"/>
      <w:b/>
      <w:bCs/>
      <w:sz w:val="28"/>
      <w:szCs w:val="28"/>
    </w:rPr>
  </w:style>
  <w:style w:type="paragraph" w:customStyle="1" w:styleId="HE">
    <w:name w:val="HE"/>
    <w:aliases w:val="Example heading"/>
    <w:basedOn w:val="Normal"/>
    <w:next w:val="ExampleBody"/>
    <w:pPr>
      <w:keepNext/>
      <w:tabs>
        <w:tab w:val="left" w:pos="1559"/>
      </w:tabs>
      <w:spacing w:before="120" w:line="220" w:lineRule="exact"/>
      <w:ind w:left="964"/>
    </w:pPr>
    <w:rPr>
      <w:i/>
      <w:iCs/>
      <w:sz w:val="20"/>
    </w:rPr>
  </w:style>
  <w:style w:type="paragraph" w:styleId="Header">
    <w:name w:val="header"/>
    <w:basedOn w:val="Normal"/>
    <w:link w:val="HeaderChar"/>
    <w:uiPriority w:val="99"/>
    <w:rsid w:val="00E46081"/>
    <w:pPr>
      <w:tabs>
        <w:tab w:val="center" w:pos="4153"/>
        <w:tab w:val="right" w:pos="8306"/>
      </w:tabs>
    </w:pPr>
  </w:style>
  <w:style w:type="paragraph" w:customStyle="1" w:styleId="HeaderBoldEven">
    <w:name w:val="HeaderBoldEven"/>
    <w:basedOn w:val="Normal"/>
    <w:pPr>
      <w:widowControl w:val="0"/>
      <w:spacing w:before="120" w:after="60"/>
    </w:pPr>
    <w:rPr>
      <w:rFonts w:cs="Arial"/>
      <w:b/>
      <w:bCs/>
      <w:sz w:val="20"/>
    </w:rPr>
  </w:style>
  <w:style w:type="paragraph" w:customStyle="1" w:styleId="HeaderBoldOdd">
    <w:name w:val="HeaderBoldOdd"/>
    <w:basedOn w:val="Normal"/>
    <w:pPr>
      <w:widowControl w:val="0"/>
      <w:spacing w:before="120" w:after="60"/>
      <w:jc w:val="right"/>
    </w:pPr>
    <w:rPr>
      <w:rFonts w:cs="Arial"/>
      <w:b/>
      <w:bCs/>
      <w:sz w:val="20"/>
    </w:rPr>
  </w:style>
  <w:style w:type="paragraph" w:customStyle="1" w:styleId="HeaderContentsPage">
    <w:name w:val="HeaderContents&quot;Page&quot;"/>
    <w:basedOn w:val="Normal"/>
    <w:pPr>
      <w:spacing w:before="120" w:after="120"/>
      <w:jc w:val="right"/>
    </w:pPr>
    <w:rPr>
      <w:rFonts w:cs="Arial"/>
      <w:sz w:val="20"/>
    </w:rPr>
  </w:style>
  <w:style w:type="paragraph" w:customStyle="1" w:styleId="HeaderLiteEven">
    <w:name w:val="HeaderLiteEven"/>
    <w:basedOn w:val="Header"/>
    <w:pPr>
      <w:spacing w:before="60"/>
    </w:pPr>
    <w:rPr>
      <w:rFonts w:ascii="Arial" w:hAnsi="Arial" w:cs="Arial"/>
      <w:sz w:val="18"/>
      <w:szCs w:val="18"/>
    </w:rPr>
  </w:style>
  <w:style w:type="paragraph" w:customStyle="1" w:styleId="HeaderLiteOdd">
    <w:name w:val="HeaderLiteOdd"/>
    <w:basedOn w:val="HeaderLiteEven"/>
    <w:pPr>
      <w:jc w:val="right"/>
    </w:pPr>
  </w:style>
  <w:style w:type="paragraph" w:customStyle="1" w:styleId="HP">
    <w:name w:val="HP"/>
    <w:aliases w:val="Part Heading"/>
    <w:basedOn w:val="Normal"/>
    <w:next w:val="HD"/>
    <w:pPr>
      <w:keepNext/>
      <w:spacing w:before="360"/>
      <w:ind w:left="2410" w:hanging="2410"/>
    </w:pPr>
    <w:rPr>
      <w:rFonts w:cs="Arial"/>
      <w:b/>
      <w:bCs/>
      <w:sz w:val="32"/>
      <w:szCs w:val="32"/>
    </w:rPr>
  </w:style>
  <w:style w:type="paragraph" w:customStyle="1" w:styleId="HR">
    <w:name w:val="HR"/>
    <w:aliases w:val="Regulation Heading"/>
    <w:basedOn w:val="Normal"/>
    <w:next w:val="Normal"/>
    <w:pPr>
      <w:keepNext/>
      <w:spacing w:before="360"/>
      <w:ind w:left="964" w:hanging="964"/>
    </w:pPr>
    <w:rPr>
      <w:rFonts w:cs="Arial"/>
      <w:b/>
      <w:bCs/>
    </w:rPr>
  </w:style>
  <w:style w:type="paragraph" w:customStyle="1" w:styleId="HS">
    <w:name w:val="HS"/>
    <w:aliases w:val="Subdiv Heading"/>
    <w:basedOn w:val="Normal"/>
    <w:next w:val="HR"/>
    <w:pPr>
      <w:keepNext/>
      <w:spacing w:before="360"/>
      <w:ind w:left="2410" w:hanging="2410"/>
    </w:pPr>
    <w:rPr>
      <w:rFonts w:cs="Arial"/>
      <w:b/>
      <w:bCs/>
    </w:rPr>
  </w:style>
  <w:style w:type="paragraph" w:customStyle="1" w:styleId="HSR">
    <w:name w:val="HSR"/>
    <w:aliases w:val="Subregulation Heading"/>
    <w:basedOn w:val="Normal"/>
    <w:next w:val="Normal"/>
    <w:pPr>
      <w:keepNext/>
      <w:spacing w:before="300"/>
      <w:ind w:left="964"/>
    </w:pPr>
    <w:rPr>
      <w:rFonts w:cs="Arial"/>
      <w:i/>
      <w:iCs/>
    </w:rPr>
  </w:style>
  <w:style w:type="paragraph" w:customStyle="1" w:styleId="M1">
    <w:name w:val="M1"/>
    <w:aliases w:val="Modification Heading"/>
    <w:basedOn w:val="Normal"/>
    <w:next w:val="Normal"/>
    <w:pPr>
      <w:keepNext/>
      <w:spacing w:before="480" w:line="260" w:lineRule="exact"/>
      <w:ind w:left="794" w:hanging="794"/>
    </w:pPr>
    <w:rPr>
      <w:rFonts w:cs="Arial"/>
      <w:b/>
      <w:bCs/>
    </w:rPr>
  </w:style>
  <w:style w:type="paragraph" w:customStyle="1" w:styleId="M2">
    <w:name w:val="M2"/>
    <w:aliases w:val="Modification Instruction"/>
    <w:basedOn w:val="Normal"/>
    <w:next w:val="Normal"/>
    <w:pPr>
      <w:keepNext/>
      <w:spacing w:before="120" w:line="260" w:lineRule="exact"/>
      <w:ind w:left="794"/>
    </w:pPr>
    <w:rPr>
      <w:i/>
      <w:iCs/>
    </w:rPr>
  </w:style>
  <w:style w:type="paragraph" w:customStyle="1" w:styleId="M3">
    <w:name w:val="M3"/>
    <w:aliases w:val="Modification Text"/>
    <w:basedOn w:val="Normal"/>
    <w:pPr>
      <w:spacing w:before="60" w:line="260" w:lineRule="exact"/>
      <w:ind w:left="1077" w:hanging="1077"/>
      <w:jc w:val="both"/>
    </w:pPr>
  </w:style>
  <w:style w:type="paragraph" w:customStyle="1" w:styleId="Maker">
    <w:name w:val="Maker"/>
    <w:basedOn w:val="Normal"/>
    <w:pPr>
      <w:tabs>
        <w:tab w:val="left" w:pos="3119"/>
      </w:tabs>
      <w:spacing w:line="300" w:lineRule="atLeast"/>
    </w:pPr>
  </w:style>
  <w:style w:type="paragraph" w:customStyle="1" w:styleId="MHD">
    <w:name w:val="MHD"/>
    <w:aliases w:val="Mod Division Heading"/>
    <w:basedOn w:val="Normal"/>
    <w:next w:val="Normal"/>
    <w:pPr>
      <w:keepNext/>
      <w:spacing w:before="360"/>
      <w:ind w:left="2410" w:hanging="2410"/>
    </w:pPr>
    <w:rPr>
      <w:b/>
      <w:bCs/>
      <w:sz w:val="28"/>
      <w:szCs w:val="28"/>
    </w:rPr>
  </w:style>
  <w:style w:type="paragraph" w:customStyle="1" w:styleId="MHP">
    <w:name w:val="MHP"/>
    <w:aliases w:val="Mod Part Heading"/>
    <w:basedOn w:val="Normal"/>
    <w:next w:val="Normal"/>
    <w:pPr>
      <w:keepNext/>
      <w:spacing w:before="360"/>
      <w:ind w:left="2410" w:hanging="2410"/>
    </w:pPr>
    <w:rPr>
      <w:b/>
      <w:bCs/>
      <w:sz w:val="32"/>
      <w:szCs w:val="32"/>
    </w:rPr>
  </w:style>
  <w:style w:type="paragraph" w:customStyle="1" w:styleId="MHR">
    <w:name w:val="MHR"/>
    <w:aliases w:val="Mod Regulation Heading"/>
    <w:basedOn w:val="Normal"/>
    <w:next w:val="Normal"/>
    <w:pPr>
      <w:keepNext/>
      <w:spacing w:before="360"/>
      <w:ind w:left="964" w:hanging="964"/>
    </w:pPr>
    <w:rPr>
      <w:b/>
      <w:bCs/>
    </w:rPr>
  </w:style>
  <w:style w:type="paragraph" w:customStyle="1" w:styleId="MHS">
    <w:name w:val="MHS"/>
    <w:aliases w:val="Mod Subdivision Heading"/>
    <w:basedOn w:val="Normal"/>
    <w:next w:val="MHR"/>
    <w:pPr>
      <w:keepNext/>
      <w:spacing w:before="360"/>
      <w:ind w:left="2410" w:hanging="2410"/>
    </w:pPr>
    <w:rPr>
      <w:b/>
      <w:bCs/>
    </w:rPr>
  </w:style>
  <w:style w:type="paragraph" w:customStyle="1" w:styleId="MHSR">
    <w:name w:val="MHSR"/>
    <w:aliases w:val="Mod Subregulation Heading"/>
    <w:basedOn w:val="Normal"/>
    <w:next w:val="Normal"/>
    <w:pPr>
      <w:keepNext/>
      <w:spacing w:before="300"/>
    </w:pPr>
    <w:rPr>
      <w:i/>
      <w:iCs/>
    </w:rPr>
  </w:style>
  <w:style w:type="paragraph" w:customStyle="1" w:styleId="Note">
    <w:name w:val="Note"/>
    <w:basedOn w:val="Normal"/>
    <w:pPr>
      <w:tabs>
        <w:tab w:val="left" w:pos="1559"/>
      </w:tabs>
      <w:spacing w:before="120" w:line="220" w:lineRule="exact"/>
      <w:ind w:left="964"/>
      <w:jc w:val="both"/>
    </w:pPr>
    <w:rPr>
      <w:sz w:val="20"/>
    </w:rPr>
  </w:style>
  <w:style w:type="paragraph" w:styleId="NoteHeading">
    <w:name w:val="Note Heading"/>
    <w:aliases w:val="HN"/>
    <w:basedOn w:val="Normal"/>
    <w:next w:val="Normal"/>
    <w:rsid w:val="00E46081"/>
  </w:style>
  <w:style w:type="paragraph" w:customStyle="1" w:styleId="Notepara">
    <w:name w:val="Note para"/>
    <w:basedOn w:val="Normal"/>
    <w:pPr>
      <w:spacing w:before="60" w:line="220" w:lineRule="exact"/>
      <w:ind w:left="1304" w:hanging="340"/>
      <w:jc w:val="both"/>
    </w:pPr>
    <w:rPr>
      <w:sz w:val="20"/>
    </w:rPr>
  </w:style>
  <w:style w:type="paragraph" w:customStyle="1" w:styleId="P1">
    <w:name w:val="P1"/>
    <w:aliases w:val="(a)"/>
    <w:basedOn w:val="Normal"/>
    <w:pPr>
      <w:tabs>
        <w:tab w:val="right" w:pos="1191"/>
        <w:tab w:val="left" w:pos="1644"/>
      </w:tabs>
      <w:spacing w:before="60" w:line="260" w:lineRule="exact"/>
      <w:ind w:left="1418" w:hanging="1418"/>
      <w:jc w:val="both"/>
    </w:pPr>
  </w:style>
  <w:style w:type="paragraph" w:customStyle="1" w:styleId="P2">
    <w:name w:val="P2"/>
    <w:aliases w:val="(i)"/>
    <w:basedOn w:val="Normal"/>
    <w:pPr>
      <w:tabs>
        <w:tab w:val="right" w:pos="1758"/>
        <w:tab w:val="left" w:pos="2155"/>
      </w:tabs>
      <w:spacing w:before="60" w:line="260" w:lineRule="exact"/>
      <w:ind w:left="1985" w:hanging="1985"/>
      <w:jc w:val="both"/>
    </w:pPr>
  </w:style>
  <w:style w:type="paragraph" w:customStyle="1" w:styleId="P3">
    <w:name w:val="P3"/>
    <w:aliases w:val="(A)"/>
    <w:basedOn w:val="Normal"/>
    <w:pPr>
      <w:tabs>
        <w:tab w:val="right" w:pos="2410"/>
      </w:tabs>
      <w:spacing w:before="60" w:line="260" w:lineRule="exact"/>
      <w:ind w:left="2693" w:hanging="2693"/>
      <w:jc w:val="both"/>
    </w:pPr>
  </w:style>
  <w:style w:type="paragraph" w:customStyle="1" w:styleId="P4">
    <w:name w:val="P4"/>
    <w:aliases w:val="(I)"/>
    <w:basedOn w:val="Normal"/>
    <w:pPr>
      <w:tabs>
        <w:tab w:val="right" w:pos="3119"/>
      </w:tabs>
      <w:spacing w:before="60" w:line="260" w:lineRule="exact"/>
      <w:ind w:left="3419" w:hanging="3419"/>
      <w:jc w:val="both"/>
    </w:pPr>
  </w:style>
  <w:style w:type="paragraph" w:customStyle="1" w:styleId="Page">
    <w:name w:val="Page"/>
    <w:pPr>
      <w:autoSpaceDE w:val="0"/>
      <w:autoSpaceDN w:val="0"/>
      <w:jc w:val="right"/>
    </w:pPr>
    <w:rPr>
      <w:rFonts w:ascii="Arial" w:hAnsi="Arial" w:cs="Arial"/>
      <w:noProof/>
      <w:lang w:val="en-US" w:eastAsia="en-US"/>
    </w:rPr>
  </w:style>
  <w:style w:type="character" w:styleId="PageNumber">
    <w:name w:val="page number"/>
    <w:basedOn w:val="DefaultParagraphFont"/>
    <w:rsid w:val="00E46081"/>
  </w:style>
  <w:style w:type="paragraph" w:customStyle="1" w:styleId="PageBreak">
    <w:name w:val="PageBreak"/>
    <w:aliases w:val="pb"/>
    <w:basedOn w:val="Normal"/>
    <w:next w:val="Heading2"/>
    <w:rPr>
      <w:sz w:val="2"/>
      <w:szCs w:val="2"/>
    </w:rPr>
  </w:style>
  <w:style w:type="paragraph" w:customStyle="1" w:styleId="Penalty">
    <w:name w:val="Penalty"/>
    <w:basedOn w:val="Normal"/>
    <w:pPr>
      <w:spacing w:before="180" w:line="260" w:lineRule="exact"/>
      <w:ind w:left="2949" w:hanging="1985"/>
      <w:jc w:val="both"/>
    </w:pPr>
  </w:style>
  <w:style w:type="paragraph" w:customStyle="1" w:styleId="Picture">
    <w:name w:val="Picture"/>
    <w:basedOn w:val="Normal"/>
    <w:pPr>
      <w:keepNext/>
      <w:spacing w:before="240" w:line="240" w:lineRule="exact"/>
      <w:jc w:val="center"/>
    </w:pPr>
    <w:rPr>
      <w:rFonts w:cs="Arial"/>
      <w:sz w:val="18"/>
      <w:szCs w:val="18"/>
    </w:rPr>
  </w:style>
  <w:style w:type="paragraph" w:customStyle="1" w:styleId="Query">
    <w:name w:val="Query"/>
    <w:aliases w:val="QY"/>
    <w:basedOn w:val="Normal"/>
    <w:pPr>
      <w:spacing w:before="180" w:line="260" w:lineRule="exact"/>
      <w:jc w:val="both"/>
    </w:pPr>
    <w:rPr>
      <w:b/>
      <w:bCs/>
      <w:i/>
      <w:iCs/>
    </w:rPr>
  </w:style>
  <w:style w:type="paragraph" w:customStyle="1" w:styleId="R1">
    <w:name w:val="R1"/>
    <w:aliases w:val="1. or 1.(1)"/>
    <w:basedOn w:val="Normal"/>
    <w:next w:val="Normal"/>
    <w:pPr>
      <w:tabs>
        <w:tab w:val="right" w:pos="794"/>
        <w:tab w:val="left" w:pos="964"/>
      </w:tabs>
      <w:spacing w:before="120" w:line="260" w:lineRule="exact"/>
      <w:ind w:left="964" w:hanging="964"/>
      <w:jc w:val="both"/>
    </w:pPr>
  </w:style>
  <w:style w:type="paragraph" w:customStyle="1" w:styleId="R2">
    <w:name w:val="R2"/>
    <w:aliases w:val="(2)"/>
    <w:basedOn w:val="Normal"/>
    <w:pPr>
      <w:tabs>
        <w:tab w:val="right" w:pos="794"/>
        <w:tab w:val="left" w:pos="964"/>
      </w:tabs>
      <w:spacing w:before="180" w:line="260" w:lineRule="exact"/>
      <w:ind w:left="964" w:hanging="964"/>
      <w:jc w:val="both"/>
    </w:pPr>
  </w:style>
  <w:style w:type="paragraph" w:customStyle="1" w:styleId="Rc">
    <w:name w:val="Rc"/>
    <w:aliases w:val="Rn continued"/>
    <w:basedOn w:val="Normal"/>
    <w:next w:val="R1"/>
    <w:pPr>
      <w:spacing w:before="60" w:line="260" w:lineRule="exact"/>
      <w:ind w:left="964"/>
      <w:jc w:val="both"/>
    </w:pPr>
  </w:style>
  <w:style w:type="paragraph" w:customStyle="1" w:styleId="ReadersGuideSectionBreak">
    <w:name w:val="ReadersGuideSectionBreak"/>
    <w:basedOn w:val="Normal"/>
    <w:next w:val="Normal"/>
  </w:style>
  <w:style w:type="paragraph" w:customStyle="1" w:styleId="RGHead">
    <w:name w:val="RGHead"/>
    <w:basedOn w:val="Normal"/>
    <w:next w:val="Normal"/>
    <w:pPr>
      <w:keepNext/>
      <w:spacing w:before="360"/>
      <w:ind w:left="2410" w:hanging="2410"/>
    </w:pPr>
    <w:rPr>
      <w:rFonts w:cs="Arial"/>
      <w:b/>
      <w:bCs/>
      <w:sz w:val="32"/>
      <w:szCs w:val="32"/>
    </w:rPr>
  </w:style>
  <w:style w:type="paragraph" w:customStyle="1" w:styleId="RGPara">
    <w:name w:val="RGPara"/>
    <w:aliases w:val="Readers Guide Para"/>
    <w:basedOn w:val="Normal"/>
    <w:pPr>
      <w:spacing w:before="120" w:line="260" w:lineRule="exact"/>
      <w:jc w:val="both"/>
    </w:pPr>
  </w:style>
  <w:style w:type="paragraph" w:customStyle="1" w:styleId="RGPtHd">
    <w:name w:val="RGPtHd"/>
    <w:aliases w:val="Readers Guide PT Heading"/>
    <w:basedOn w:val="Normal"/>
    <w:next w:val="RGPara"/>
    <w:pPr>
      <w:keepNext/>
      <w:spacing w:before="360"/>
    </w:pPr>
    <w:rPr>
      <w:rFonts w:cs="Arial"/>
      <w:b/>
      <w:bCs/>
      <w:sz w:val="28"/>
      <w:szCs w:val="28"/>
    </w:rPr>
  </w:style>
  <w:style w:type="paragraph" w:customStyle="1" w:styleId="RGSecHdg">
    <w:name w:val="RGSecHdg"/>
    <w:aliases w:val="Readers Guide Sec Heading"/>
    <w:basedOn w:val="Normal"/>
    <w:next w:val="RGPara"/>
    <w:pPr>
      <w:keepNext/>
      <w:spacing w:before="360"/>
    </w:pPr>
    <w:rPr>
      <w:rFonts w:cs="Arial"/>
      <w:b/>
      <w:bCs/>
    </w:rPr>
  </w:style>
  <w:style w:type="paragraph" w:customStyle="1" w:styleId="SchedSectionBreak">
    <w:name w:val="SchedSectionBreak"/>
    <w:basedOn w:val="Normal"/>
    <w:next w:val="Normal"/>
  </w:style>
  <w:style w:type="paragraph" w:customStyle="1" w:styleId="Scheduleheading">
    <w:name w:val="Schedule heading"/>
    <w:basedOn w:val="Normal"/>
    <w:next w:val="R1"/>
    <w:pPr>
      <w:keepNext/>
      <w:tabs>
        <w:tab w:val="left" w:pos="1985"/>
      </w:tabs>
      <w:spacing w:before="360"/>
      <w:ind w:left="964" w:hanging="964"/>
    </w:pPr>
    <w:rPr>
      <w:rFonts w:cs="Arial"/>
      <w:b/>
      <w:bCs/>
    </w:rPr>
  </w:style>
  <w:style w:type="paragraph" w:customStyle="1" w:styleId="Schedulelist">
    <w:name w:val="Schedule list"/>
    <w:basedOn w:val="Normal"/>
    <w:pPr>
      <w:tabs>
        <w:tab w:val="right" w:pos="1985"/>
      </w:tabs>
      <w:spacing w:before="60" w:line="260" w:lineRule="exact"/>
      <w:ind w:left="454"/>
    </w:pPr>
  </w:style>
  <w:style w:type="paragraph" w:customStyle="1" w:styleId="Schedulepara">
    <w:name w:val="Schedule para"/>
    <w:basedOn w:val="Normal"/>
    <w:pPr>
      <w:tabs>
        <w:tab w:val="right" w:pos="567"/>
      </w:tabs>
      <w:spacing w:before="180" w:line="260" w:lineRule="exact"/>
      <w:ind w:left="964" w:hanging="964"/>
      <w:jc w:val="both"/>
    </w:pPr>
  </w:style>
  <w:style w:type="paragraph" w:customStyle="1" w:styleId="Schedulepart">
    <w:name w:val="Schedule part"/>
    <w:basedOn w:val="Normal"/>
    <w:pPr>
      <w:keepNext/>
      <w:spacing w:before="360"/>
      <w:ind w:left="1559" w:hanging="1559"/>
    </w:pPr>
    <w:rPr>
      <w:rFonts w:cs="Arial"/>
      <w:b/>
      <w:bCs/>
      <w:sz w:val="28"/>
      <w:szCs w:val="28"/>
    </w:rPr>
  </w:style>
  <w:style w:type="paragraph" w:customStyle="1" w:styleId="Schedulereference">
    <w:name w:val="Schedule reference"/>
    <w:basedOn w:val="Normal"/>
    <w:next w:val="Schedulepart"/>
    <w:pPr>
      <w:keepNext/>
      <w:spacing w:before="60" w:line="200" w:lineRule="exact"/>
      <w:ind w:left="2410"/>
    </w:pPr>
    <w:rPr>
      <w:rFonts w:cs="Arial"/>
      <w:sz w:val="18"/>
      <w:szCs w:val="18"/>
    </w:rPr>
  </w:style>
  <w:style w:type="paragraph" w:customStyle="1" w:styleId="Scheduletitle">
    <w:name w:val="Schedule title"/>
    <w:basedOn w:val="Normal"/>
    <w:next w:val="Schedulereference"/>
    <w:pPr>
      <w:keepNext/>
      <w:spacing w:before="480"/>
      <w:ind w:left="2410" w:hanging="2410"/>
    </w:pPr>
    <w:rPr>
      <w:rFonts w:cs="Arial"/>
      <w:b/>
      <w:bCs/>
      <w:sz w:val="32"/>
      <w:szCs w:val="32"/>
    </w:rPr>
  </w:style>
  <w:style w:type="paragraph" w:customStyle="1" w:styleId="SigningPageBreak">
    <w:name w:val="SigningPageBreak"/>
    <w:basedOn w:val="Normal"/>
    <w:next w:val="Normal"/>
    <w:pPr>
      <w:spacing w:line="1800" w:lineRule="atLeast"/>
    </w:pPr>
  </w:style>
  <w:style w:type="paragraph" w:customStyle="1" w:styleId="TableColHead">
    <w:name w:val="TableColHead"/>
    <w:basedOn w:val="Normal"/>
    <w:pPr>
      <w:keepNext/>
      <w:spacing w:before="120"/>
    </w:pPr>
    <w:rPr>
      <w:rFonts w:cs="Arial"/>
      <w:b/>
      <w:bCs/>
      <w:sz w:val="18"/>
      <w:szCs w:val="18"/>
    </w:rPr>
  </w:style>
  <w:style w:type="paragraph" w:customStyle="1" w:styleId="TableP1a">
    <w:name w:val="TableP1(a)"/>
    <w:basedOn w:val="Normal"/>
    <w:pPr>
      <w:tabs>
        <w:tab w:val="right" w:pos="408"/>
      </w:tabs>
      <w:spacing w:before="60" w:line="240" w:lineRule="exact"/>
      <w:ind w:left="533" w:hanging="533"/>
    </w:pPr>
  </w:style>
  <w:style w:type="paragraph" w:customStyle="1" w:styleId="TableP2i">
    <w:name w:val="TableP2(i)"/>
    <w:basedOn w:val="Normal"/>
    <w:pPr>
      <w:tabs>
        <w:tab w:val="right" w:pos="725"/>
      </w:tabs>
      <w:spacing w:before="60" w:line="240" w:lineRule="exact"/>
      <w:ind w:left="868" w:hanging="868"/>
    </w:pPr>
  </w:style>
  <w:style w:type="paragraph" w:customStyle="1" w:styleId="TableText">
    <w:name w:val="TableText"/>
    <w:basedOn w:val="Normal"/>
    <w:pPr>
      <w:spacing w:before="120" w:line="240" w:lineRule="exact"/>
    </w:pPr>
  </w:style>
  <w:style w:type="paragraph" w:customStyle="1" w:styleId="TextWOutChapSectionBreak">
    <w:name w:val="TextW/OutChapSectionBreak"/>
    <w:basedOn w:val="Normal"/>
    <w:next w:val="Normal"/>
    <w:pPr>
      <w:jc w:val="center"/>
    </w:pPr>
  </w:style>
  <w:style w:type="paragraph" w:styleId="Title">
    <w:name w:val="Title"/>
    <w:basedOn w:val="BodyText"/>
    <w:next w:val="BodyText"/>
    <w:qFormat/>
    <w:rsid w:val="00E46081"/>
    <w:pPr>
      <w:spacing w:before="120" w:after="60"/>
      <w:outlineLvl w:val="0"/>
    </w:pPr>
    <w:rPr>
      <w:rFonts w:ascii="Arial" w:hAnsi="Arial" w:cs="Arial"/>
      <w:bCs/>
      <w:kern w:val="28"/>
      <w:szCs w:val="32"/>
    </w:rPr>
  </w:style>
  <w:style w:type="paragraph" w:customStyle="1" w:styleId="TOC">
    <w:name w:val="TOC"/>
    <w:basedOn w:val="Normal"/>
    <w:next w:val="Normal"/>
    <w:pPr>
      <w:tabs>
        <w:tab w:val="right" w:pos="8335"/>
      </w:tabs>
      <w:spacing w:after="120"/>
    </w:pPr>
    <w:rPr>
      <w:rFonts w:cs="Arial"/>
      <w:sz w:val="20"/>
    </w:rPr>
  </w:style>
  <w:style w:type="paragraph" w:styleId="TOC1">
    <w:name w:val="toc 1"/>
    <w:basedOn w:val="Normal"/>
    <w:next w:val="Normal"/>
    <w:autoRedefine/>
    <w:semiHidden/>
    <w:rsid w:val="00E46081"/>
  </w:style>
  <w:style w:type="paragraph" w:styleId="TOC2">
    <w:name w:val="toc 2"/>
    <w:basedOn w:val="Normal"/>
    <w:next w:val="Normal"/>
    <w:autoRedefine/>
    <w:semiHidden/>
    <w:rsid w:val="00E46081"/>
    <w:pPr>
      <w:ind w:left="260"/>
    </w:pPr>
  </w:style>
  <w:style w:type="paragraph" w:styleId="TOC3">
    <w:name w:val="toc 3"/>
    <w:basedOn w:val="Normal"/>
    <w:next w:val="Normal"/>
    <w:autoRedefine/>
    <w:semiHidden/>
    <w:rsid w:val="00E46081"/>
    <w:pPr>
      <w:ind w:left="520"/>
    </w:pPr>
  </w:style>
  <w:style w:type="paragraph" w:styleId="TOC4">
    <w:name w:val="toc 4"/>
    <w:basedOn w:val="Normal"/>
    <w:next w:val="Normal"/>
    <w:autoRedefine/>
    <w:semiHidden/>
    <w:rsid w:val="00E46081"/>
    <w:pPr>
      <w:ind w:left="780"/>
    </w:pPr>
  </w:style>
  <w:style w:type="paragraph" w:styleId="TOC5">
    <w:name w:val="toc 5"/>
    <w:basedOn w:val="Normal"/>
    <w:next w:val="Normal"/>
    <w:autoRedefine/>
    <w:semiHidden/>
    <w:rsid w:val="00E46081"/>
    <w:pPr>
      <w:ind w:left="1040"/>
    </w:pPr>
  </w:style>
  <w:style w:type="paragraph" w:styleId="TOC6">
    <w:name w:val="toc 6"/>
    <w:basedOn w:val="Normal"/>
    <w:next w:val="Normal"/>
    <w:autoRedefine/>
    <w:semiHidden/>
    <w:rsid w:val="00E46081"/>
    <w:pPr>
      <w:ind w:left="1300"/>
    </w:pPr>
  </w:style>
  <w:style w:type="paragraph" w:styleId="TOC7">
    <w:name w:val="toc 7"/>
    <w:basedOn w:val="Normal"/>
    <w:next w:val="Normal"/>
    <w:autoRedefine/>
    <w:semiHidden/>
    <w:rsid w:val="00E46081"/>
    <w:pPr>
      <w:ind w:left="1560"/>
    </w:pPr>
  </w:style>
  <w:style w:type="paragraph" w:styleId="TOC8">
    <w:name w:val="toc 8"/>
    <w:basedOn w:val="Normal"/>
    <w:next w:val="Normal"/>
    <w:autoRedefine/>
    <w:semiHidden/>
    <w:rsid w:val="00E46081"/>
    <w:pPr>
      <w:ind w:left="1820"/>
    </w:pPr>
  </w:style>
  <w:style w:type="paragraph" w:styleId="TOC9">
    <w:name w:val="toc 9"/>
    <w:basedOn w:val="Normal"/>
    <w:next w:val="Normal"/>
    <w:autoRedefine/>
    <w:semiHidden/>
    <w:rsid w:val="00E46081"/>
    <w:pPr>
      <w:ind w:left="2080"/>
    </w:pPr>
  </w:style>
  <w:style w:type="paragraph" w:customStyle="1" w:styleId="ZDD">
    <w:name w:val="ZDD"/>
    <w:aliases w:val="Dict Def"/>
    <w:basedOn w:val="DD"/>
    <w:pPr>
      <w:keepNext/>
    </w:pPr>
  </w:style>
  <w:style w:type="paragraph" w:customStyle="1" w:styleId="Zdefinition">
    <w:name w:val="Zdefinition"/>
    <w:basedOn w:val="definition"/>
    <w:pPr>
      <w:keepNext/>
    </w:pPr>
  </w:style>
  <w:style w:type="paragraph" w:customStyle="1" w:styleId="ZDP1">
    <w:name w:val="ZDP1"/>
    <w:basedOn w:val="DP1a"/>
    <w:pPr>
      <w:keepNext/>
    </w:pPr>
  </w:style>
  <w:style w:type="paragraph" w:customStyle="1" w:styleId="ZExampleBody">
    <w:name w:val="ZExample Body"/>
    <w:basedOn w:val="ExampleBody"/>
    <w:pPr>
      <w:keepNext/>
    </w:pPr>
  </w:style>
  <w:style w:type="paragraph" w:customStyle="1" w:styleId="ZNote">
    <w:name w:val="ZNote"/>
    <w:basedOn w:val="Note"/>
    <w:pPr>
      <w:keepNext/>
    </w:pPr>
  </w:style>
  <w:style w:type="paragraph" w:customStyle="1" w:styleId="ZP1">
    <w:name w:val="ZP1"/>
    <w:basedOn w:val="P1"/>
    <w:pPr>
      <w:keepNext/>
    </w:pPr>
  </w:style>
  <w:style w:type="paragraph" w:customStyle="1" w:styleId="ZP2">
    <w:name w:val="ZP2"/>
    <w:basedOn w:val="P2"/>
    <w:pPr>
      <w:keepNext/>
    </w:pPr>
  </w:style>
  <w:style w:type="paragraph" w:customStyle="1" w:styleId="ZP3">
    <w:name w:val="ZP3"/>
    <w:basedOn w:val="P3"/>
    <w:pPr>
      <w:keepNext/>
    </w:pPr>
  </w:style>
  <w:style w:type="paragraph" w:customStyle="1" w:styleId="ZR1">
    <w:name w:val="ZR1"/>
    <w:basedOn w:val="R1"/>
    <w:pPr>
      <w:keepNext/>
    </w:pPr>
  </w:style>
  <w:style w:type="paragraph" w:customStyle="1" w:styleId="ZR2">
    <w:name w:val="ZR2"/>
    <w:basedOn w:val="R2"/>
    <w:pPr>
      <w:keepNext/>
    </w:pPr>
  </w:style>
  <w:style w:type="paragraph" w:customStyle="1" w:styleId="ZRcN">
    <w:name w:val="ZRcN"/>
    <w:basedOn w:val="Rc"/>
    <w:pPr>
      <w:keepNext/>
    </w:pPr>
  </w:style>
  <w:style w:type="paragraph" w:customStyle="1" w:styleId="A2">
    <w:name w:val="A2"/>
    <w:aliases w:val="1.1 amendment,Instruction amendment"/>
    <w:basedOn w:val="Normal"/>
    <w:next w:val="Normal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1">
    <w:name w:val="A1"/>
    <w:aliases w:val="Heading Amendment,1. Amendment"/>
    <w:basedOn w:val="Normal"/>
    <w:next w:val="Normal"/>
    <w:pPr>
      <w:keepNext/>
      <w:spacing w:before="480" w:line="260" w:lineRule="exact"/>
      <w:ind w:left="964" w:hanging="964"/>
    </w:pPr>
    <w:rPr>
      <w:b/>
    </w:rPr>
  </w:style>
  <w:style w:type="paragraph" w:customStyle="1" w:styleId="AS">
    <w:name w:val="AS"/>
    <w:aliases w:val="Schedule title Amendment"/>
    <w:basedOn w:val="Normal"/>
    <w:next w:val="Normal"/>
    <w:pPr>
      <w:keepNext/>
      <w:spacing w:before="480"/>
      <w:ind w:left="2410" w:hanging="2410"/>
    </w:pPr>
    <w:rPr>
      <w:b/>
      <w:sz w:val="32"/>
    </w:rPr>
  </w:style>
  <w:style w:type="paragraph" w:customStyle="1" w:styleId="A1S">
    <w:name w:val="A1S"/>
    <w:aliases w:val="1.Schedule Amendment"/>
    <w:basedOn w:val="Normal"/>
    <w:next w:val="A2S"/>
    <w:pPr>
      <w:keepNext/>
      <w:spacing w:before="480" w:line="260" w:lineRule="exact"/>
      <w:ind w:left="964" w:hanging="964"/>
    </w:pPr>
    <w:rPr>
      <w:b/>
    </w:rPr>
  </w:style>
  <w:style w:type="paragraph" w:customStyle="1" w:styleId="centre">
    <w:name w:val="centre"/>
    <w:basedOn w:val="Normal"/>
    <w:pPr>
      <w:jc w:val="center"/>
    </w:pPr>
    <w:rPr>
      <w:b/>
      <w:lang w:val="en-GB"/>
    </w:rPr>
  </w:style>
  <w:style w:type="paragraph" w:customStyle="1" w:styleId="A2S">
    <w:name w:val="A2S"/>
    <w:aliases w:val="Schedule Inst Amendment"/>
    <w:basedOn w:val="Normal"/>
    <w:next w:val="Normal"/>
    <w:pPr>
      <w:keepNext/>
      <w:spacing w:before="120" w:line="260" w:lineRule="exact"/>
      <w:ind w:left="964"/>
    </w:pPr>
    <w:rPr>
      <w:i/>
    </w:rPr>
  </w:style>
  <w:style w:type="paragraph" w:customStyle="1" w:styleId="Style2">
    <w:name w:val="Style2"/>
    <w:basedOn w:val="Normal"/>
    <w:rsid w:val="00E4608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jc w:val="both"/>
    </w:pPr>
    <w:rPr>
      <w:rFonts w:ascii="Times New Roman" w:hAnsi="Times New Roman"/>
      <w:lang w:val="en-GB"/>
    </w:rPr>
  </w:style>
  <w:style w:type="paragraph" w:customStyle="1" w:styleId="NFCTbleText">
    <w:name w:val="NFCTbleText"/>
    <w:basedOn w:val="Normal"/>
    <w:rPr>
      <w:rFonts w:ascii="Arial Narrow" w:hAnsi="Arial Narrow"/>
      <w:lang w:val="en-GB"/>
    </w:rPr>
  </w:style>
  <w:style w:type="paragraph" w:customStyle="1" w:styleId="NFCTableSubHead">
    <w:name w:val="NFCTableSubHead"/>
    <w:basedOn w:val="Normal"/>
    <w:pPr>
      <w:spacing w:before="120" w:after="80"/>
      <w:ind w:left="544" w:hanging="544"/>
    </w:pPr>
    <w:rPr>
      <w:rFonts w:cs="Arial"/>
      <w:b/>
      <w:bCs/>
    </w:rPr>
  </w:style>
  <w:style w:type="paragraph" w:styleId="BodyTextIndent2">
    <w:name w:val="Body Text Indent 2"/>
    <w:basedOn w:val="Normal"/>
    <w:rsid w:val="00E46081"/>
    <w:pPr>
      <w:spacing w:after="120" w:line="480" w:lineRule="auto"/>
      <w:ind w:left="283"/>
    </w:pPr>
  </w:style>
  <w:style w:type="paragraph" w:customStyle="1" w:styleId="NFCdoctitle">
    <w:name w:val="NFC_doctitle"/>
    <w:basedOn w:val="Normal"/>
    <w:pPr>
      <w:widowControl w:val="0"/>
      <w:tabs>
        <w:tab w:val="left" w:pos="2977"/>
        <w:tab w:val="right" w:pos="8647"/>
      </w:tabs>
    </w:pPr>
    <w:rPr>
      <w:rFonts w:ascii="Arial Narrow" w:hAnsi="Arial Narrow"/>
      <w:sz w:val="18"/>
    </w:rPr>
  </w:style>
  <w:style w:type="paragraph" w:customStyle="1" w:styleId="TableText0">
    <w:name w:val="Table Text"/>
    <w:basedOn w:val="Normal"/>
    <w:uiPriority w:val="99"/>
    <w:pPr>
      <w:spacing w:before="120"/>
    </w:pPr>
  </w:style>
  <w:style w:type="paragraph" w:customStyle="1" w:styleId="TableHeading">
    <w:name w:val="Table Heading"/>
    <w:basedOn w:val="Normal"/>
    <w:uiPriority w:val="99"/>
    <w:pPr>
      <w:keepNext/>
      <w:spacing w:before="120"/>
      <w:jc w:val="center"/>
    </w:pPr>
    <w:rPr>
      <w:b/>
      <w:bCs/>
    </w:rPr>
  </w:style>
  <w:style w:type="paragraph" w:customStyle="1" w:styleId="TableRomanNumList">
    <w:name w:val="Table Roman Num List"/>
    <w:basedOn w:val="TableText0"/>
    <w:pPr>
      <w:ind w:left="459" w:hanging="459"/>
    </w:pPr>
    <w:rPr>
      <w:sz w:val="20"/>
    </w:rPr>
  </w:style>
  <w:style w:type="table" w:styleId="TableGrid">
    <w:name w:val="Table Grid"/>
    <w:basedOn w:val="TableNormal"/>
    <w:rsid w:val="0082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455D2"/>
    <w:rPr>
      <w:sz w:val="16"/>
      <w:szCs w:val="16"/>
    </w:rPr>
  </w:style>
  <w:style w:type="paragraph" w:styleId="CommentText">
    <w:name w:val="annotation text"/>
    <w:basedOn w:val="Normal"/>
    <w:semiHidden/>
    <w:rsid w:val="00E46081"/>
    <w:rPr>
      <w:sz w:val="20"/>
    </w:rPr>
  </w:style>
  <w:style w:type="paragraph" w:styleId="BalloonText">
    <w:name w:val="Balloon Text"/>
    <w:basedOn w:val="Normal"/>
    <w:semiHidden/>
    <w:rsid w:val="00E4608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E46081"/>
    <w:rPr>
      <w:b/>
      <w:bCs/>
    </w:rPr>
  </w:style>
  <w:style w:type="paragraph" w:customStyle="1" w:styleId="LDBodytext">
    <w:name w:val="LDBody text"/>
    <w:link w:val="LDBodytextChar"/>
    <w:rsid w:val="00E46081"/>
    <w:rPr>
      <w:sz w:val="24"/>
      <w:szCs w:val="24"/>
      <w:lang w:eastAsia="en-US"/>
    </w:rPr>
  </w:style>
  <w:style w:type="paragraph" w:customStyle="1" w:styleId="LDDate">
    <w:name w:val="LDDate"/>
    <w:basedOn w:val="LDBodytext"/>
    <w:link w:val="LDDateChar"/>
    <w:rsid w:val="00E46081"/>
    <w:pPr>
      <w:spacing w:before="240"/>
    </w:pPr>
  </w:style>
  <w:style w:type="paragraph" w:customStyle="1" w:styleId="LDSignatory">
    <w:name w:val="LDSignatory"/>
    <w:basedOn w:val="LDBodytext"/>
    <w:next w:val="LDBodytext"/>
    <w:rsid w:val="00E46081"/>
    <w:pPr>
      <w:keepNext/>
      <w:spacing w:before="900"/>
    </w:pPr>
  </w:style>
  <w:style w:type="paragraph" w:customStyle="1" w:styleId="LDDescription">
    <w:name w:val="LD Description"/>
    <w:basedOn w:val="LDTitle"/>
    <w:rsid w:val="00E46081"/>
    <w:pPr>
      <w:pBdr>
        <w:bottom w:val="single" w:sz="4" w:space="3" w:color="auto"/>
      </w:pBdr>
      <w:spacing w:before="360" w:after="120"/>
    </w:pPr>
    <w:rPr>
      <w:b/>
    </w:rPr>
  </w:style>
  <w:style w:type="character" w:customStyle="1" w:styleId="LDBodytextChar">
    <w:name w:val="LDBody text Char"/>
    <w:link w:val="LDBodytext"/>
    <w:rsid w:val="007E3A81"/>
    <w:rPr>
      <w:sz w:val="24"/>
      <w:szCs w:val="24"/>
      <w:lang w:eastAsia="en-US"/>
    </w:rPr>
  </w:style>
  <w:style w:type="paragraph" w:customStyle="1" w:styleId="LDClauseHeading">
    <w:name w:val="LDClauseHeading"/>
    <w:basedOn w:val="LDTitle"/>
    <w:next w:val="LDClause"/>
    <w:link w:val="LDClauseHeadingChar"/>
    <w:rsid w:val="00E46081"/>
    <w:pPr>
      <w:keepNext/>
      <w:tabs>
        <w:tab w:val="left" w:pos="737"/>
      </w:tabs>
      <w:spacing w:before="180" w:after="60"/>
      <w:ind w:left="737" w:hanging="737"/>
    </w:pPr>
    <w:rPr>
      <w:b/>
    </w:rPr>
  </w:style>
  <w:style w:type="character" w:customStyle="1" w:styleId="LDClauseHeadingChar">
    <w:name w:val="LDClauseHeading Char"/>
    <w:link w:val="LDClauseHeading"/>
    <w:rsid w:val="00694F5D"/>
    <w:rPr>
      <w:rFonts w:ascii="Arial" w:hAnsi="Arial"/>
      <w:b/>
      <w:sz w:val="24"/>
      <w:szCs w:val="24"/>
      <w:lang w:eastAsia="en-US"/>
    </w:rPr>
  </w:style>
  <w:style w:type="paragraph" w:customStyle="1" w:styleId="LDClause">
    <w:name w:val="LDClause"/>
    <w:basedOn w:val="LDBodytext"/>
    <w:link w:val="LDClauseChar"/>
    <w:rsid w:val="00E46081"/>
    <w:pPr>
      <w:tabs>
        <w:tab w:val="right" w:pos="454"/>
        <w:tab w:val="left" w:pos="737"/>
      </w:tabs>
      <w:spacing w:before="60" w:after="60"/>
      <w:ind w:left="737" w:hanging="1021"/>
    </w:pPr>
  </w:style>
  <w:style w:type="character" w:customStyle="1" w:styleId="LDClauseChar">
    <w:name w:val="LDClause Char"/>
    <w:link w:val="LDClause"/>
    <w:rsid w:val="00694F5D"/>
    <w:rPr>
      <w:sz w:val="24"/>
      <w:szCs w:val="24"/>
      <w:lang w:eastAsia="en-US"/>
    </w:rPr>
  </w:style>
  <w:style w:type="paragraph" w:customStyle="1" w:styleId="LDScheduleheading">
    <w:name w:val="LDSchedule heading"/>
    <w:basedOn w:val="LDTitle"/>
    <w:next w:val="LDBodytext"/>
    <w:rsid w:val="00E46081"/>
    <w:pPr>
      <w:keepNext/>
      <w:tabs>
        <w:tab w:val="left" w:pos="1843"/>
      </w:tabs>
      <w:spacing w:before="480" w:after="120"/>
      <w:ind w:left="1843" w:hanging="1843"/>
    </w:pPr>
    <w:rPr>
      <w:rFonts w:cs="Arial"/>
      <w:b/>
    </w:rPr>
  </w:style>
  <w:style w:type="paragraph" w:customStyle="1" w:styleId="LDReference">
    <w:name w:val="LDReference"/>
    <w:basedOn w:val="LDTitle"/>
    <w:rsid w:val="00E46081"/>
    <w:pPr>
      <w:spacing w:before="120"/>
      <w:ind w:left="1843"/>
    </w:pPr>
    <w:rPr>
      <w:rFonts w:ascii="Times New Roman" w:hAnsi="Times New Roman"/>
      <w:sz w:val="20"/>
      <w:szCs w:val="20"/>
    </w:rPr>
  </w:style>
  <w:style w:type="paragraph" w:customStyle="1" w:styleId="LDAmendHeading">
    <w:name w:val="LDAmendHeading"/>
    <w:basedOn w:val="LDTitle"/>
    <w:next w:val="LDAmendInstruction"/>
    <w:rsid w:val="00E46081"/>
    <w:pPr>
      <w:keepNext/>
      <w:spacing w:before="180" w:after="60"/>
      <w:ind w:left="720" w:hanging="720"/>
    </w:pPr>
    <w:rPr>
      <w:b/>
    </w:rPr>
  </w:style>
  <w:style w:type="paragraph" w:customStyle="1" w:styleId="LDFooter">
    <w:name w:val="LDFooter"/>
    <w:basedOn w:val="LDBodytext"/>
    <w:rsid w:val="00E46081"/>
    <w:pPr>
      <w:tabs>
        <w:tab w:val="right" w:pos="8505"/>
      </w:tabs>
    </w:pPr>
    <w:rPr>
      <w:sz w:val="20"/>
    </w:rPr>
  </w:style>
  <w:style w:type="paragraph" w:customStyle="1" w:styleId="LDEndLine">
    <w:name w:val="LDEndLine"/>
    <w:basedOn w:val="BodyText"/>
    <w:rsid w:val="00E46081"/>
    <w:pPr>
      <w:pBdr>
        <w:bottom w:val="single" w:sz="2" w:space="0" w:color="auto"/>
      </w:pBdr>
    </w:pPr>
    <w:rPr>
      <w:rFonts w:ascii="Times New Roman" w:hAnsi="Times New Roman"/>
    </w:rPr>
  </w:style>
  <w:style w:type="paragraph" w:customStyle="1" w:styleId="LDAmendInstruction">
    <w:name w:val="LDAmendInstruction"/>
    <w:basedOn w:val="LDScheduleClause"/>
    <w:next w:val="LDAmendText"/>
    <w:rsid w:val="00E46081"/>
    <w:pPr>
      <w:keepNext/>
      <w:spacing w:before="120"/>
      <w:ind w:left="737" w:firstLine="0"/>
    </w:pPr>
    <w:rPr>
      <w:i/>
    </w:rPr>
  </w:style>
  <w:style w:type="paragraph" w:customStyle="1" w:styleId="LDAmendText">
    <w:name w:val="LDAmendText"/>
    <w:basedOn w:val="LDBodytext"/>
    <w:next w:val="LDAmendInstruction"/>
    <w:link w:val="LDAmendTextChar"/>
    <w:rsid w:val="00E46081"/>
    <w:pPr>
      <w:spacing w:before="60" w:after="60"/>
      <w:ind w:left="964"/>
    </w:pPr>
  </w:style>
  <w:style w:type="paragraph" w:customStyle="1" w:styleId="LDP1a">
    <w:name w:val="LDP1(a)"/>
    <w:basedOn w:val="LDClause"/>
    <w:link w:val="LDP1aChar"/>
    <w:rsid w:val="00E46081"/>
    <w:pPr>
      <w:tabs>
        <w:tab w:val="clear" w:pos="454"/>
        <w:tab w:val="clear" w:pos="737"/>
        <w:tab w:val="left" w:pos="1191"/>
      </w:tabs>
      <w:ind w:left="1191" w:hanging="454"/>
    </w:pPr>
  </w:style>
  <w:style w:type="paragraph" w:customStyle="1" w:styleId="LDNote">
    <w:name w:val="LDNote"/>
    <w:basedOn w:val="LDClause"/>
    <w:link w:val="LDNoteChar"/>
    <w:rsid w:val="00E46081"/>
    <w:pPr>
      <w:ind w:firstLine="0"/>
    </w:pPr>
    <w:rPr>
      <w:sz w:val="20"/>
    </w:rPr>
  </w:style>
  <w:style w:type="character" w:customStyle="1" w:styleId="LDNoteChar">
    <w:name w:val="LDNote Char"/>
    <w:link w:val="LDNote"/>
    <w:rsid w:val="00CC36F4"/>
    <w:rPr>
      <w:szCs w:val="24"/>
      <w:lang w:eastAsia="en-US"/>
    </w:rPr>
  </w:style>
  <w:style w:type="paragraph" w:customStyle="1" w:styleId="LDTableheading">
    <w:name w:val="LDTableheading"/>
    <w:basedOn w:val="LDBodytext"/>
    <w:rsid w:val="00E46081"/>
    <w:pPr>
      <w:keepNext/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120" w:after="60"/>
    </w:pPr>
    <w:rPr>
      <w:b/>
    </w:rPr>
  </w:style>
  <w:style w:type="paragraph" w:customStyle="1" w:styleId="LDTabletext">
    <w:name w:val="LDTabletext"/>
    <w:basedOn w:val="LDBodytext"/>
    <w:rsid w:val="00E46081"/>
    <w:pPr>
      <w:tabs>
        <w:tab w:val="right" w:pos="1134"/>
        <w:tab w:val="left" w:pos="1276"/>
        <w:tab w:val="right" w:pos="1843"/>
        <w:tab w:val="left" w:pos="1985"/>
        <w:tab w:val="right" w:pos="2552"/>
        <w:tab w:val="left" w:pos="2693"/>
      </w:tabs>
      <w:spacing w:before="60" w:after="60"/>
    </w:pPr>
  </w:style>
  <w:style w:type="paragraph" w:customStyle="1" w:styleId="Reference">
    <w:name w:val="Reference"/>
    <w:basedOn w:val="BodyText"/>
    <w:rsid w:val="00E46081"/>
    <w:pPr>
      <w:spacing w:before="360"/>
    </w:pPr>
    <w:rPr>
      <w:rFonts w:ascii="Arial" w:hAnsi="Arial"/>
      <w:b/>
      <w:lang w:val="en-GB"/>
    </w:rPr>
  </w:style>
  <w:style w:type="paragraph" w:customStyle="1" w:styleId="LDTitle">
    <w:name w:val="LDTitle"/>
    <w:rsid w:val="00E46081"/>
    <w:pPr>
      <w:spacing w:before="1320" w:after="480"/>
    </w:pPr>
    <w:rPr>
      <w:rFonts w:ascii="Arial" w:hAnsi="Arial"/>
      <w:sz w:val="24"/>
      <w:szCs w:val="24"/>
      <w:lang w:eastAsia="en-US"/>
    </w:rPr>
  </w:style>
  <w:style w:type="paragraph" w:customStyle="1" w:styleId="LDFollowing">
    <w:name w:val="LDFollowing"/>
    <w:basedOn w:val="LDDate"/>
    <w:next w:val="LDBodytext"/>
    <w:rsid w:val="00E46081"/>
    <w:pPr>
      <w:spacing w:before="60"/>
    </w:pPr>
  </w:style>
  <w:style w:type="character" w:customStyle="1" w:styleId="LDCitation">
    <w:name w:val="LDCitation"/>
    <w:rsid w:val="00E46081"/>
    <w:rPr>
      <w:i/>
      <w:iCs/>
    </w:rPr>
  </w:style>
  <w:style w:type="paragraph" w:customStyle="1" w:styleId="LDP2i">
    <w:name w:val="LDP2 (i)"/>
    <w:basedOn w:val="LDP1a"/>
    <w:link w:val="LDP2iChar"/>
    <w:rsid w:val="00E46081"/>
    <w:pPr>
      <w:tabs>
        <w:tab w:val="clear" w:pos="1191"/>
        <w:tab w:val="right" w:pos="1418"/>
        <w:tab w:val="left" w:pos="1559"/>
      </w:tabs>
      <w:ind w:left="1588" w:hanging="1134"/>
    </w:pPr>
  </w:style>
  <w:style w:type="paragraph" w:customStyle="1" w:styleId="LDP3A">
    <w:name w:val="LDP3 (A)"/>
    <w:basedOn w:val="LDP2i"/>
    <w:rsid w:val="00E46081"/>
    <w:pPr>
      <w:tabs>
        <w:tab w:val="clear" w:pos="1418"/>
        <w:tab w:val="clear" w:pos="1559"/>
        <w:tab w:val="left" w:pos="1985"/>
      </w:tabs>
      <w:ind w:left="1985" w:hanging="567"/>
    </w:pPr>
  </w:style>
  <w:style w:type="paragraph" w:customStyle="1" w:styleId="LDScheduleClause">
    <w:name w:val="LDScheduleClause"/>
    <w:basedOn w:val="LDClause"/>
    <w:rsid w:val="00E46081"/>
    <w:pPr>
      <w:ind w:left="738" w:hanging="851"/>
    </w:pPr>
  </w:style>
  <w:style w:type="paragraph" w:styleId="BlockText">
    <w:name w:val="Block Text"/>
    <w:basedOn w:val="Normal"/>
    <w:rsid w:val="00E46081"/>
    <w:pPr>
      <w:spacing w:after="120"/>
      <w:ind w:left="1440" w:right="1440"/>
    </w:pPr>
  </w:style>
  <w:style w:type="paragraph" w:styleId="BodyText2">
    <w:name w:val="Body Text 2"/>
    <w:basedOn w:val="Normal"/>
    <w:rsid w:val="00E46081"/>
    <w:pPr>
      <w:spacing w:after="120" w:line="480" w:lineRule="auto"/>
    </w:pPr>
  </w:style>
  <w:style w:type="paragraph" w:styleId="BodyText3">
    <w:name w:val="Body Text 3"/>
    <w:basedOn w:val="Normal"/>
    <w:rsid w:val="00E46081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46081"/>
    <w:pPr>
      <w:tabs>
        <w:tab w:val="left" w:pos="567"/>
      </w:tabs>
      <w:overflowPunct w:val="0"/>
      <w:autoSpaceDE w:val="0"/>
      <w:autoSpaceDN w:val="0"/>
      <w:adjustRightInd w:val="0"/>
      <w:spacing w:after="120"/>
      <w:ind w:firstLine="210"/>
      <w:textAlignment w:val="baseline"/>
    </w:pPr>
    <w:rPr>
      <w:szCs w:val="20"/>
    </w:rPr>
  </w:style>
  <w:style w:type="paragraph" w:styleId="BodyTextFirstIndent2">
    <w:name w:val="Body Text First Indent 2"/>
    <w:basedOn w:val="BodyTextIndent"/>
    <w:rsid w:val="00E46081"/>
    <w:pPr>
      <w:ind w:firstLine="210"/>
    </w:pPr>
  </w:style>
  <w:style w:type="paragraph" w:styleId="BodyTextIndent3">
    <w:name w:val="Body Text Indent 3"/>
    <w:basedOn w:val="Normal"/>
    <w:rsid w:val="00E46081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46081"/>
    <w:pPr>
      <w:ind w:left="4252"/>
    </w:pPr>
  </w:style>
  <w:style w:type="paragraph" w:styleId="Date">
    <w:name w:val="Date"/>
    <w:basedOn w:val="Normal"/>
    <w:next w:val="Normal"/>
    <w:rsid w:val="00E46081"/>
  </w:style>
  <w:style w:type="paragraph" w:styleId="DocumentMap">
    <w:name w:val="Document Map"/>
    <w:basedOn w:val="Normal"/>
    <w:semiHidden/>
    <w:rsid w:val="00E46081"/>
    <w:pPr>
      <w:shd w:val="clear" w:color="auto" w:fill="000080"/>
    </w:pPr>
    <w:rPr>
      <w:rFonts w:ascii="Tahoma" w:hAnsi="Tahoma" w:cs="Tahoma"/>
      <w:sz w:val="20"/>
    </w:rPr>
  </w:style>
  <w:style w:type="paragraph" w:styleId="E-mailSignature">
    <w:name w:val="E-mail Signature"/>
    <w:basedOn w:val="Normal"/>
    <w:rsid w:val="00E46081"/>
  </w:style>
  <w:style w:type="paragraph" w:styleId="EndnoteText">
    <w:name w:val="endnote text"/>
    <w:basedOn w:val="Normal"/>
    <w:semiHidden/>
    <w:rsid w:val="00E46081"/>
    <w:rPr>
      <w:sz w:val="20"/>
    </w:rPr>
  </w:style>
  <w:style w:type="paragraph" w:styleId="EnvelopeAddress">
    <w:name w:val="envelope address"/>
    <w:basedOn w:val="Normal"/>
    <w:rsid w:val="00E46081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46081"/>
    <w:rPr>
      <w:rFonts w:ascii="Arial" w:hAnsi="Arial" w:cs="Arial"/>
      <w:sz w:val="20"/>
    </w:rPr>
  </w:style>
  <w:style w:type="paragraph" w:styleId="HTMLAddress">
    <w:name w:val="HTML Address"/>
    <w:basedOn w:val="Normal"/>
    <w:rsid w:val="00E46081"/>
    <w:rPr>
      <w:i/>
      <w:iCs/>
    </w:rPr>
  </w:style>
  <w:style w:type="paragraph" w:styleId="HTMLPreformatted">
    <w:name w:val="HTML Preformatted"/>
    <w:basedOn w:val="Normal"/>
    <w:rsid w:val="00E46081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E46081"/>
    <w:pPr>
      <w:ind w:left="260" w:hanging="260"/>
    </w:pPr>
  </w:style>
  <w:style w:type="paragraph" w:styleId="Index2">
    <w:name w:val="index 2"/>
    <w:basedOn w:val="Normal"/>
    <w:next w:val="Normal"/>
    <w:autoRedefine/>
    <w:semiHidden/>
    <w:rsid w:val="00E46081"/>
    <w:pPr>
      <w:ind w:left="520" w:hanging="260"/>
    </w:pPr>
  </w:style>
  <w:style w:type="paragraph" w:styleId="Index3">
    <w:name w:val="index 3"/>
    <w:basedOn w:val="Normal"/>
    <w:next w:val="Normal"/>
    <w:autoRedefine/>
    <w:semiHidden/>
    <w:rsid w:val="00E46081"/>
    <w:pPr>
      <w:ind w:left="780" w:hanging="260"/>
    </w:pPr>
  </w:style>
  <w:style w:type="paragraph" w:styleId="Index4">
    <w:name w:val="index 4"/>
    <w:basedOn w:val="Normal"/>
    <w:next w:val="Normal"/>
    <w:autoRedefine/>
    <w:semiHidden/>
    <w:rsid w:val="00E46081"/>
    <w:pPr>
      <w:ind w:left="1040" w:hanging="260"/>
    </w:pPr>
  </w:style>
  <w:style w:type="paragraph" w:styleId="Index5">
    <w:name w:val="index 5"/>
    <w:basedOn w:val="Normal"/>
    <w:next w:val="Normal"/>
    <w:autoRedefine/>
    <w:semiHidden/>
    <w:rsid w:val="00E46081"/>
    <w:pPr>
      <w:ind w:left="1300" w:hanging="260"/>
    </w:pPr>
  </w:style>
  <w:style w:type="paragraph" w:styleId="Index6">
    <w:name w:val="index 6"/>
    <w:basedOn w:val="Normal"/>
    <w:next w:val="Normal"/>
    <w:autoRedefine/>
    <w:semiHidden/>
    <w:rsid w:val="00E46081"/>
    <w:pPr>
      <w:ind w:left="1560" w:hanging="260"/>
    </w:pPr>
  </w:style>
  <w:style w:type="paragraph" w:styleId="Index7">
    <w:name w:val="index 7"/>
    <w:basedOn w:val="Normal"/>
    <w:next w:val="Normal"/>
    <w:autoRedefine/>
    <w:semiHidden/>
    <w:rsid w:val="00E46081"/>
    <w:pPr>
      <w:ind w:left="1820" w:hanging="260"/>
    </w:pPr>
  </w:style>
  <w:style w:type="paragraph" w:styleId="Index8">
    <w:name w:val="index 8"/>
    <w:basedOn w:val="Normal"/>
    <w:next w:val="Normal"/>
    <w:autoRedefine/>
    <w:semiHidden/>
    <w:rsid w:val="00E46081"/>
    <w:pPr>
      <w:ind w:left="2080" w:hanging="260"/>
    </w:pPr>
  </w:style>
  <w:style w:type="paragraph" w:styleId="Index9">
    <w:name w:val="index 9"/>
    <w:basedOn w:val="Normal"/>
    <w:next w:val="Normal"/>
    <w:autoRedefine/>
    <w:semiHidden/>
    <w:rsid w:val="00E46081"/>
    <w:pPr>
      <w:ind w:left="2340" w:hanging="260"/>
    </w:pPr>
  </w:style>
  <w:style w:type="paragraph" w:styleId="IndexHeading">
    <w:name w:val="index heading"/>
    <w:basedOn w:val="Normal"/>
    <w:next w:val="Index1"/>
    <w:semiHidden/>
    <w:rsid w:val="00E46081"/>
    <w:rPr>
      <w:rFonts w:ascii="Arial" w:hAnsi="Arial" w:cs="Arial"/>
      <w:b/>
      <w:bCs/>
    </w:rPr>
  </w:style>
  <w:style w:type="paragraph" w:styleId="List">
    <w:name w:val="List"/>
    <w:basedOn w:val="Normal"/>
    <w:rsid w:val="00E46081"/>
    <w:pPr>
      <w:ind w:left="283" w:hanging="283"/>
    </w:pPr>
  </w:style>
  <w:style w:type="paragraph" w:styleId="List2">
    <w:name w:val="List 2"/>
    <w:basedOn w:val="Normal"/>
    <w:rsid w:val="00E46081"/>
    <w:pPr>
      <w:ind w:left="566" w:hanging="283"/>
    </w:pPr>
  </w:style>
  <w:style w:type="paragraph" w:styleId="List3">
    <w:name w:val="List 3"/>
    <w:basedOn w:val="Normal"/>
    <w:rsid w:val="00E46081"/>
    <w:pPr>
      <w:ind w:left="849" w:hanging="283"/>
    </w:pPr>
  </w:style>
  <w:style w:type="paragraph" w:styleId="List4">
    <w:name w:val="List 4"/>
    <w:basedOn w:val="Normal"/>
    <w:rsid w:val="00E46081"/>
    <w:pPr>
      <w:ind w:left="1132" w:hanging="283"/>
    </w:pPr>
  </w:style>
  <w:style w:type="paragraph" w:styleId="List5">
    <w:name w:val="List 5"/>
    <w:basedOn w:val="Normal"/>
    <w:rsid w:val="00E46081"/>
    <w:pPr>
      <w:ind w:left="1415" w:hanging="283"/>
    </w:pPr>
  </w:style>
  <w:style w:type="paragraph" w:styleId="ListBullet">
    <w:name w:val="List Bullet"/>
    <w:basedOn w:val="Normal"/>
    <w:rsid w:val="00E46081"/>
    <w:pPr>
      <w:numPr>
        <w:numId w:val="3"/>
      </w:numPr>
    </w:pPr>
  </w:style>
  <w:style w:type="paragraph" w:styleId="ListBullet2">
    <w:name w:val="List Bullet 2"/>
    <w:basedOn w:val="Normal"/>
    <w:rsid w:val="00E46081"/>
    <w:pPr>
      <w:numPr>
        <w:numId w:val="4"/>
      </w:numPr>
    </w:pPr>
  </w:style>
  <w:style w:type="paragraph" w:styleId="ListBullet3">
    <w:name w:val="List Bullet 3"/>
    <w:basedOn w:val="Normal"/>
    <w:rsid w:val="00E46081"/>
    <w:pPr>
      <w:numPr>
        <w:numId w:val="5"/>
      </w:numPr>
    </w:pPr>
  </w:style>
  <w:style w:type="paragraph" w:styleId="ListBullet4">
    <w:name w:val="List Bullet 4"/>
    <w:basedOn w:val="Normal"/>
    <w:rsid w:val="00E46081"/>
    <w:pPr>
      <w:numPr>
        <w:numId w:val="6"/>
      </w:numPr>
    </w:pPr>
  </w:style>
  <w:style w:type="paragraph" w:styleId="ListBullet5">
    <w:name w:val="List Bullet 5"/>
    <w:basedOn w:val="Normal"/>
    <w:rsid w:val="00E46081"/>
    <w:pPr>
      <w:numPr>
        <w:numId w:val="7"/>
      </w:numPr>
    </w:pPr>
  </w:style>
  <w:style w:type="paragraph" w:styleId="ListContinue">
    <w:name w:val="List Continue"/>
    <w:basedOn w:val="Normal"/>
    <w:rsid w:val="00E46081"/>
    <w:pPr>
      <w:spacing w:after="120"/>
      <w:ind w:left="283"/>
    </w:pPr>
  </w:style>
  <w:style w:type="paragraph" w:styleId="ListContinue2">
    <w:name w:val="List Continue 2"/>
    <w:basedOn w:val="Normal"/>
    <w:rsid w:val="00E46081"/>
    <w:pPr>
      <w:spacing w:after="120"/>
      <w:ind w:left="566"/>
    </w:pPr>
  </w:style>
  <w:style w:type="paragraph" w:styleId="ListContinue3">
    <w:name w:val="List Continue 3"/>
    <w:basedOn w:val="Normal"/>
    <w:rsid w:val="00E46081"/>
    <w:pPr>
      <w:spacing w:after="120"/>
      <w:ind w:left="849"/>
    </w:pPr>
  </w:style>
  <w:style w:type="paragraph" w:styleId="ListContinue4">
    <w:name w:val="List Continue 4"/>
    <w:basedOn w:val="Normal"/>
    <w:rsid w:val="00E46081"/>
    <w:pPr>
      <w:spacing w:after="120"/>
      <w:ind w:left="1132"/>
    </w:pPr>
  </w:style>
  <w:style w:type="paragraph" w:styleId="ListContinue5">
    <w:name w:val="List Continue 5"/>
    <w:basedOn w:val="Normal"/>
    <w:rsid w:val="00E46081"/>
    <w:pPr>
      <w:spacing w:after="120"/>
      <w:ind w:left="1415"/>
    </w:pPr>
  </w:style>
  <w:style w:type="paragraph" w:styleId="ListNumber">
    <w:name w:val="List Number"/>
    <w:basedOn w:val="Normal"/>
    <w:rsid w:val="00E46081"/>
    <w:pPr>
      <w:numPr>
        <w:numId w:val="8"/>
      </w:numPr>
    </w:pPr>
  </w:style>
  <w:style w:type="paragraph" w:styleId="ListNumber2">
    <w:name w:val="List Number 2"/>
    <w:basedOn w:val="Normal"/>
    <w:rsid w:val="00E46081"/>
    <w:pPr>
      <w:numPr>
        <w:numId w:val="9"/>
      </w:numPr>
    </w:pPr>
  </w:style>
  <w:style w:type="paragraph" w:styleId="ListNumber3">
    <w:name w:val="List Number 3"/>
    <w:basedOn w:val="Normal"/>
    <w:rsid w:val="00E46081"/>
    <w:pPr>
      <w:numPr>
        <w:numId w:val="10"/>
      </w:numPr>
    </w:pPr>
  </w:style>
  <w:style w:type="paragraph" w:styleId="ListNumber4">
    <w:name w:val="List Number 4"/>
    <w:basedOn w:val="Normal"/>
    <w:rsid w:val="00E46081"/>
    <w:pPr>
      <w:numPr>
        <w:numId w:val="11"/>
      </w:numPr>
    </w:pPr>
  </w:style>
  <w:style w:type="paragraph" w:styleId="ListNumber5">
    <w:name w:val="List Number 5"/>
    <w:basedOn w:val="Normal"/>
    <w:rsid w:val="00E46081"/>
    <w:pPr>
      <w:numPr>
        <w:numId w:val="12"/>
      </w:numPr>
    </w:pPr>
  </w:style>
  <w:style w:type="paragraph" w:styleId="MacroText">
    <w:name w:val="macro"/>
    <w:semiHidden/>
    <w:rsid w:val="00E460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rsid w:val="00E460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46081"/>
    <w:rPr>
      <w:rFonts w:ascii="Times New Roman" w:hAnsi="Times New Roman"/>
    </w:rPr>
  </w:style>
  <w:style w:type="paragraph" w:styleId="NormalIndent">
    <w:name w:val="Normal Indent"/>
    <w:basedOn w:val="Normal"/>
    <w:rsid w:val="00E46081"/>
  </w:style>
  <w:style w:type="paragraph" w:styleId="PlainText">
    <w:name w:val="Plain Text"/>
    <w:basedOn w:val="Normal"/>
    <w:rsid w:val="00E46081"/>
    <w:rPr>
      <w:rFonts w:ascii="Courier New" w:hAnsi="Courier New" w:cs="Courier New"/>
      <w:sz w:val="20"/>
    </w:rPr>
  </w:style>
  <w:style w:type="paragraph" w:styleId="Salutation">
    <w:name w:val="Salutation"/>
    <w:basedOn w:val="Normal"/>
    <w:next w:val="Normal"/>
    <w:rsid w:val="00E46081"/>
  </w:style>
  <w:style w:type="paragraph" w:styleId="Signature">
    <w:name w:val="Signature"/>
    <w:basedOn w:val="Normal"/>
    <w:rsid w:val="00E46081"/>
    <w:pPr>
      <w:ind w:left="4252"/>
    </w:pPr>
  </w:style>
  <w:style w:type="paragraph" w:styleId="Subtitle">
    <w:name w:val="Subtitle"/>
    <w:basedOn w:val="Normal"/>
    <w:qFormat/>
    <w:rsid w:val="00E46081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E46081"/>
    <w:pPr>
      <w:ind w:left="260" w:hanging="260"/>
    </w:pPr>
  </w:style>
  <w:style w:type="paragraph" w:styleId="TableofFigures">
    <w:name w:val="table of figures"/>
    <w:basedOn w:val="Normal"/>
    <w:next w:val="Normal"/>
    <w:semiHidden/>
    <w:rsid w:val="00E46081"/>
  </w:style>
  <w:style w:type="paragraph" w:styleId="TOAHeading">
    <w:name w:val="toa heading"/>
    <w:basedOn w:val="Normal"/>
    <w:next w:val="Normal"/>
    <w:semiHidden/>
    <w:rsid w:val="00E46081"/>
    <w:pPr>
      <w:spacing w:before="120"/>
    </w:pPr>
    <w:rPr>
      <w:rFonts w:ascii="Arial" w:hAnsi="Arial" w:cs="Arial"/>
      <w:b/>
      <w:bCs/>
    </w:rPr>
  </w:style>
  <w:style w:type="paragraph" w:customStyle="1" w:styleId="LDScheduleClauseHead">
    <w:name w:val="LDScheduleClauseHead"/>
    <w:basedOn w:val="LDClauseHeading"/>
    <w:next w:val="LDScheduleClause"/>
    <w:rsid w:val="00E46081"/>
  </w:style>
  <w:style w:type="paragraph" w:customStyle="1" w:styleId="LDdefinition">
    <w:name w:val="LDdefinition"/>
    <w:basedOn w:val="LDClause"/>
    <w:link w:val="LDdefinitionChar"/>
    <w:rsid w:val="00E46081"/>
    <w:pPr>
      <w:tabs>
        <w:tab w:val="clear" w:pos="454"/>
        <w:tab w:val="clear" w:pos="737"/>
      </w:tabs>
      <w:ind w:firstLine="0"/>
    </w:pPr>
  </w:style>
  <w:style w:type="paragraph" w:customStyle="1" w:styleId="LDSubclauseHead">
    <w:name w:val="LDSubclauseHead"/>
    <w:basedOn w:val="LDClauseHeading"/>
    <w:rsid w:val="00E46081"/>
    <w:rPr>
      <w:b w:val="0"/>
    </w:rPr>
  </w:style>
  <w:style w:type="paragraph" w:customStyle="1" w:styleId="LDSchedSubclHead">
    <w:name w:val="LDSchedSubclHead"/>
    <w:basedOn w:val="LDScheduleClauseHead"/>
    <w:rsid w:val="00E46081"/>
    <w:pPr>
      <w:tabs>
        <w:tab w:val="clear" w:pos="737"/>
        <w:tab w:val="left" w:pos="851"/>
      </w:tabs>
      <w:ind w:left="284"/>
    </w:pPr>
    <w:rPr>
      <w:b w:val="0"/>
    </w:rPr>
  </w:style>
  <w:style w:type="paragraph" w:customStyle="1" w:styleId="StyleLDClause">
    <w:name w:val="Style LDClause"/>
    <w:basedOn w:val="LDClause"/>
    <w:rsid w:val="00E46081"/>
    <w:rPr>
      <w:szCs w:val="20"/>
    </w:rPr>
  </w:style>
  <w:style w:type="paragraph" w:customStyle="1" w:styleId="LDNotePara">
    <w:name w:val="LDNotePara"/>
    <w:basedOn w:val="LDNote"/>
    <w:link w:val="LDNoteParaChar"/>
    <w:rsid w:val="00E46081"/>
    <w:pPr>
      <w:tabs>
        <w:tab w:val="clear" w:pos="454"/>
      </w:tabs>
      <w:ind w:left="1701" w:hanging="454"/>
    </w:pPr>
  </w:style>
  <w:style w:type="paragraph" w:customStyle="1" w:styleId="LDTablespace">
    <w:name w:val="LDTablespace"/>
    <w:basedOn w:val="LDBodytext"/>
    <w:rsid w:val="00E46081"/>
    <w:pPr>
      <w:spacing w:before="120"/>
    </w:pPr>
  </w:style>
  <w:style w:type="paragraph" w:customStyle="1" w:styleId="NPCresponseText1">
    <w:name w:val="NPCresponseText1"/>
    <w:basedOn w:val="Normal"/>
    <w:link w:val="NPCresponseText1Char"/>
    <w:rsid w:val="00830A35"/>
    <w:pPr>
      <w:widowControl w:val="0"/>
      <w:spacing w:before="120" w:after="40"/>
      <w:jc w:val="both"/>
    </w:pPr>
    <w:rPr>
      <w:rFonts w:cs="Arial"/>
      <w:iCs/>
      <w:szCs w:val="23"/>
    </w:rPr>
  </w:style>
  <w:style w:type="character" w:customStyle="1" w:styleId="NPCresponseText1Char">
    <w:name w:val="NPCresponseText1 Char"/>
    <w:link w:val="NPCresponseText1"/>
    <w:rsid w:val="00830A35"/>
    <w:rPr>
      <w:rFonts w:ascii="Arial" w:hAnsi="Arial" w:cs="Arial"/>
      <w:iCs/>
      <w:sz w:val="22"/>
      <w:szCs w:val="23"/>
      <w:lang w:val="en-AU" w:eastAsia="en-US" w:bidi="ar-SA"/>
    </w:rPr>
  </w:style>
  <w:style w:type="paragraph" w:customStyle="1" w:styleId="NPCrespShtHeader">
    <w:name w:val="NPCrespShtHeader"/>
    <w:basedOn w:val="Normal"/>
    <w:link w:val="NPCrespShtHeaderChar"/>
    <w:rsid w:val="00830A35"/>
    <w:pPr>
      <w:widowControl w:val="0"/>
      <w:spacing w:before="240"/>
      <w:jc w:val="both"/>
    </w:pPr>
    <w:rPr>
      <w:rFonts w:ascii="Times New Roman" w:hAnsi="Times New Roman"/>
      <w:b/>
      <w:bCs/>
      <w:i/>
      <w:szCs w:val="23"/>
    </w:rPr>
  </w:style>
  <w:style w:type="character" w:customStyle="1" w:styleId="NPCrespShtHeaderChar">
    <w:name w:val="NPCrespShtHeader Char"/>
    <w:link w:val="NPCrespShtHeader"/>
    <w:rsid w:val="00830A35"/>
    <w:rPr>
      <w:b/>
      <w:bCs/>
      <w:i/>
      <w:sz w:val="24"/>
      <w:szCs w:val="23"/>
      <w:lang w:val="en-AU" w:eastAsia="en-US" w:bidi="ar-SA"/>
    </w:rPr>
  </w:style>
  <w:style w:type="character" w:styleId="Emphasis">
    <w:name w:val="Emphasis"/>
    <w:qFormat/>
    <w:rsid w:val="00EB4DC2"/>
    <w:rPr>
      <w:i/>
      <w:iCs/>
    </w:rPr>
  </w:style>
  <w:style w:type="paragraph" w:customStyle="1" w:styleId="Subregulation">
    <w:name w:val="Subregulation"/>
    <w:basedOn w:val="Normal"/>
    <w:rsid w:val="008B2CD1"/>
    <w:pPr>
      <w:tabs>
        <w:tab w:val="right" w:pos="1559"/>
        <w:tab w:val="left" w:pos="1701"/>
      </w:tabs>
      <w:spacing w:before="120"/>
      <w:ind w:left="1701" w:hanging="1701"/>
      <w:jc w:val="both"/>
    </w:pPr>
    <w:rPr>
      <w:rFonts w:ascii="Times New Roman" w:hAnsi="Times New Roman"/>
    </w:rPr>
  </w:style>
  <w:style w:type="character" w:customStyle="1" w:styleId="matchall">
    <w:name w:val="match all"/>
    <w:rsid w:val="008B2CD1"/>
    <w:rPr>
      <w:color w:val="auto"/>
    </w:rPr>
  </w:style>
  <w:style w:type="character" w:customStyle="1" w:styleId="LDP1aChar">
    <w:name w:val="LDP1(a) Char"/>
    <w:basedOn w:val="LDClauseChar"/>
    <w:link w:val="LDP1a"/>
    <w:rsid w:val="00E956DC"/>
    <w:rPr>
      <w:sz w:val="24"/>
      <w:szCs w:val="24"/>
      <w:lang w:eastAsia="en-US"/>
    </w:rPr>
  </w:style>
  <w:style w:type="character" w:customStyle="1" w:styleId="LDNoteParaChar">
    <w:name w:val="LDNotePara Char"/>
    <w:basedOn w:val="LDNoteChar"/>
    <w:link w:val="LDNotePara"/>
    <w:rsid w:val="000B188F"/>
    <w:rPr>
      <w:szCs w:val="24"/>
      <w:lang w:eastAsia="en-US"/>
    </w:rPr>
  </w:style>
  <w:style w:type="character" w:customStyle="1" w:styleId="LDAmendTextChar">
    <w:name w:val="LDAmendText Char"/>
    <w:basedOn w:val="LDBodytextChar"/>
    <w:link w:val="LDAmendText"/>
    <w:rsid w:val="00A45493"/>
    <w:rPr>
      <w:sz w:val="24"/>
      <w:szCs w:val="24"/>
      <w:lang w:eastAsia="en-US"/>
    </w:rPr>
  </w:style>
  <w:style w:type="paragraph" w:customStyle="1" w:styleId="tabletext10pt">
    <w:name w:val="table text10pt"/>
    <w:basedOn w:val="TableText0"/>
    <w:rsid w:val="005B4E97"/>
    <w:pPr>
      <w:tabs>
        <w:tab w:val="left" w:pos="253"/>
      </w:tabs>
      <w:spacing w:before="20" w:after="20"/>
    </w:pPr>
    <w:rPr>
      <w:rFonts w:ascii="Helvetica" w:hAnsi="Helvetica"/>
      <w:sz w:val="20"/>
    </w:rPr>
  </w:style>
  <w:style w:type="character" w:customStyle="1" w:styleId="Heading4Char">
    <w:name w:val="Heading 4 Char"/>
    <w:aliases w:val="h4 Char"/>
    <w:link w:val="Heading4"/>
    <w:rsid w:val="009271F6"/>
    <w:rPr>
      <w:b/>
      <w:b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9271F6"/>
    <w:pPr>
      <w:contextualSpacing/>
    </w:pPr>
    <w:rPr>
      <w:rFonts w:ascii="Calibri" w:eastAsia="Calibri" w:hAnsi="Calibri"/>
    </w:rPr>
  </w:style>
  <w:style w:type="character" w:customStyle="1" w:styleId="LDDateChar">
    <w:name w:val="LDDate Char"/>
    <w:basedOn w:val="LDBodytextChar"/>
    <w:link w:val="LDDate"/>
    <w:rsid w:val="00B00D45"/>
    <w:rPr>
      <w:sz w:val="24"/>
      <w:szCs w:val="24"/>
      <w:lang w:eastAsia="en-US"/>
    </w:rPr>
  </w:style>
  <w:style w:type="character" w:customStyle="1" w:styleId="BodyTextChar">
    <w:name w:val="Body Text Char"/>
    <w:link w:val="BodyText"/>
    <w:rsid w:val="00227D44"/>
    <w:rPr>
      <w:rFonts w:ascii="Times New (W1)" w:hAnsi="Times New (W1)"/>
      <w:sz w:val="24"/>
      <w:szCs w:val="24"/>
      <w:lang w:eastAsia="en-US"/>
    </w:rPr>
  </w:style>
  <w:style w:type="character" w:customStyle="1" w:styleId="LDP2iChar">
    <w:name w:val="LDP2 (i) Char"/>
    <w:basedOn w:val="LDP1aChar"/>
    <w:link w:val="LDP2i"/>
    <w:rsid w:val="0021110C"/>
    <w:rPr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E75A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OSDefault">
    <w:name w:val="MOS Default"/>
    <w:uiPriority w:val="99"/>
    <w:rsid w:val="001E75A3"/>
    <w:rPr>
      <w:rFonts w:ascii="Arial" w:hAnsi="Arial" w:cs="Arial"/>
      <w:sz w:val="24"/>
      <w:szCs w:val="24"/>
      <w:lang w:eastAsia="en-US"/>
    </w:rPr>
  </w:style>
  <w:style w:type="paragraph" w:customStyle="1" w:styleId="NoteLvl1">
    <w:name w:val="Note Lvl 1"/>
    <w:basedOn w:val="MOSDefault"/>
    <w:uiPriority w:val="99"/>
    <w:rsid w:val="001E75A3"/>
    <w:pPr>
      <w:keepLines/>
      <w:pBdr>
        <w:top w:val="single" w:sz="6" w:space="10" w:color="auto"/>
        <w:left w:val="single" w:sz="6" w:space="10" w:color="auto"/>
        <w:bottom w:val="single" w:sz="6" w:space="10" w:color="auto"/>
        <w:right w:val="single" w:sz="6" w:space="10" w:color="auto"/>
      </w:pBdr>
      <w:tabs>
        <w:tab w:val="left" w:pos="1985"/>
      </w:tabs>
      <w:spacing w:before="120" w:after="120"/>
      <w:ind w:left="1985" w:right="284" w:hanging="709"/>
    </w:pPr>
  </w:style>
  <w:style w:type="character" w:styleId="Hyperlink">
    <w:name w:val="Hyperlink"/>
    <w:uiPriority w:val="99"/>
    <w:rsid w:val="001E75A3"/>
    <w:rPr>
      <w:color w:val="0000FF"/>
      <w:u w:val="none"/>
    </w:rPr>
  </w:style>
  <w:style w:type="paragraph" w:customStyle="1" w:styleId="Figure">
    <w:name w:val="Figure"/>
    <w:basedOn w:val="MOSDefault"/>
    <w:uiPriority w:val="99"/>
    <w:rsid w:val="001E75A3"/>
    <w:pPr>
      <w:keepNext/>
      <w:spacing w:before="240"/>
      <w:ind w:left="567"/>
    </w:pPr>
  </w:style>
  <w:style w:type="character" w:customStyle="1" w:styleId="Authorinstruction">
    <w:name w:val="Author instruction"/>
    <w:uiPriority w:val="1"/>
    <w:qFormat/>
    <w:rsid w:val="001E75A3"/>
    <w:rPr>
      <w:color w:val="FF0000"/>
    </w:rPr>
  </w:style>
  <w:style w:type="character" w:customStyle="1" w:styleId="LDdefinitionChar">
    <w:name w:val="LDdefinition Char"/>
    <w:basedOn w:val="LDClauseChar"/>
    <w:link w:val="LDdefinition"/>
    <w:rsid w:val="00DE6568"/>
    <w:rPr>
      <w:sz w:val="24"/>
      <w:szCs w:val="24"/>
      <w:lang w:eastAsia="en-US"/>
    </w:rPr>
  </w:style>
  <w:style w:type="paragraph" w:customStyle="1" w:styleId="LDP1a0">
    <w:name w:val="LDP1 (a)"/>
    <w:basedOn w:val="Normal"/>
    <w:link w:val="LDP1aChar0"/>
    <w:rsid w:val="00CD70FA"/>
    <w:pPr>
      <w:tabs>
        <w:tab w:val="right" w:pos="454"/>
        <w:tab w:val="left" w:pos="1191"/>
      </w:tabs>
      <w:spacing w:before="60" w:after="60" w:line="240" w:lineRule="auto"/>
      <w:ind w:left="1191" w:hanging="45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DP1aChar0">
    <w:name w:val="LDP1 (a) Char"/>
    <w:basedOn w:val="DefaultParagraphFont"/>
    <w:link w:val="LDP1a0"/>
    <w:locked/>
    <w:rsid w:val="00CD70F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6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55099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7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5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52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54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5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mailto:anaa.corro@casa.gov.au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naa.corro@casa.gov.au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DF258-8AD5-418E-AE84-C18D4798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3837</Words>
  <Characters>19666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of Standards Part 173 Amendment Instrument 2017 (No. 1)</vt:lpstr>
    </vt:vector>
  </TitlesOfParts>
  <Company>CASA</Company>
  <LinksUpToDate>false</LinksUpToDate>
  <CharactersWithSpaces>23457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of Standards Part 173 Amendment Instrument 2017 (No. 1)</dc:title>
  <dc:subject>Amendments to Manual of Standards Part 173</dc:subject>
  <dc:creator>Civil Aviation Safety Authority</dc:creator>
  <cp:lastModifiedBy>Nadia Spesyvy</cp:lastModifiedBy>
  <cp:revision>8</cp:revision>
  <cp:lastPrinted>2017-03-01T00:08:00Z</cp:lastPrinted>
  <dcterms:created xsi:type="dcterms:W3CDTF">2017-02-08T22:31:00Z</dcterms:created>
  <dcterms:modified xsi:type="dcterms:W3CDTF">2017-03-06T04:55:00Z</dcterms:modified>
  <cp:category>Manuals of Standards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