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A733F" w14:textId="77777777" w:rsidR="00DD0589" w:rsidRPr="0065347C" w:rsidRDefault="00DD0589" w:rsidP="00DD0589">
      <w:pPr>
        <w:pStyle w:val="Title"/>
        <w:jc w:val="center"/>
        <w:rPr>
          <w:rFonts w:ascii="Times New Roman" w:hAnsi="Times New Roman" w:cs="Times New Roman"/>
          <w:sz w:val="24"/>
          <w:szCs w:val="24"/>
        </w:rPr>
      </w:pPr>
      <w:r w:rsidRPr="0065347C">
        <w:rPr>
          <w:rFonts w:ascii="Times New Roman" w:hAnsi="Times New Roman" w:cs="Times New Roman"/>
          <w:sz w:val="24"/>
          <w:szCs w:val="24"/>
        </w:rPr>
        <w:t>Explanatory Statement</w:t>
      </w:r>
    </w:p>
    <w:p w14:paraId="4DD41925" w14:textId="77777777" w:rsidR="00DD0589" w:rsidRPr="0065347C" w:rsidRDefault="00DD0589" w:rsidP="00DD0589">
      <w:pPr>
        <w:pStyle w:val="Subtitle"/>
        <w:rPr>
          <w:rFonts w:ascii="Times New Roman" w:hAnsi="Times New Roman" w:cs="Times New Roman"/>
        </w:rPr>
      </w:pPr>
    </w:p>
    <w:p w14:paraId="5CD57170" w14:textId="77777777" w:rsidR="00DD0589" w:rsidRPr="0065347C" w:rsidRDefault="00DD0589" w:rsidP="00DD0589">
      <w:pPr>
        <w:pStyle w:val="Subtitle"/>
        <w:rPr>
          <w:rFonts w:ascii="Times New Roman" w:hAnsi="Times New Roman" w:cs="Times New Roman"/>
          <w:b/>
        </w:rPr>
      </w:pPr>
      <w:r w:rsidRPr="0065347C">
        <w:rPr>
          <w:rFonts w:ascii="Times New Roman" w:hAnsi="Times New Roman" w:cs="Times New Roman"/>
          <w:b/>
        </w:rPr>
        <w:t>Currency Act 1965</w:t>
      </w:r>
    </w:p>
    <w:p w14:paraId="036DBD18" w14:textId="77777777" w:rsidR="00DD0589" w:rsidRPr="0065347C" w:rsidRDefault="00DD0589" w:rsidP="00DD0589">
      <w:pPr>
        <w:pStyle w:val="Subtitle"/>
        <w:rPr>
          <w:rFonts w:ascii="Times New Roman" w:hAnsi="Times New Roman" w:cs="Times New Roman"/>
        </w:rPr>
      </w:pPr>
    </w:p>
    <w:p w14:paraId="23FBE84F" w14:textId="45F463C9" w:rsidR="00DD0589" w:rsidRPr="0065347C" w:rsidRDefault="00562D3D" w:rsidP="00DD0589">
      <w:pPr>
        <w:jc w:val="center"/>
        <w:rPr>
          <w:b/>
        </w:rPr>
      </w:pPr>
      <w:r>
        <w:rPr>
          <w:b/>
        </w:rPr>
        <w:t>Currency (Royal Austr</w:t>
      </w:r>
      <w:r w:rsidR="00B76D49">
        <w:rPr>
          <w:b/>
        </w:rPr>
        <w:t>alian Mint) Determination (No. 1) 2017</w:t>
      </w:r>
    </w:p>
    <w:p w14:paraId="120BE715" w14:textId="77777777" w:rsidR="00DD0589" w:rsidRPr="0065347C" w:rsidRDefault="00DD0589" w:rsidP="00DD0589">
      <w:pPr>
        <w:jc w:val="center"/>
        <w:rPr>
          <w:b/>
        </w:rPr>
      </w:pPr>
    </w:p>
    <w:p w14:paraId="6DACD5EF" w14:textId="77777777" w:rsidR="00DD0589" w:rsidRPr="0065347C" w:rsidRDefault="00DD0589" w:rsidP="00DD0589">
      <w:pPr>
        <w:spacing w:after="240"/>
        <w:rPr>
          <w:b/>
        </w:rPr>
      </w:pPr>
      <w:r w:rsidRPr="0065347C">
        <w:t xml:space="preserve">Under </w:t>
      </w:r>
      <w:r>
        <w:t xml:space="preserve">paragraph 13(2)(b) and </w:t>
      </w:r>
      <w:r w:rsidRPr="0065347C">
        <w:t xml:space="preserve">subsection 13A(1) of the </w:t>
      </w:r>
      <w:r w:rsidRPr="0065347C">
        <w:rPr>
          <w:i/>
        </w:rPr>
        <w:t>Currency Act 1965</w:t>
      </w:r>
      <w:r w:rsidRPr="0065347C">
        <w:t xml:space="preserve">, the </w:t>
      </w:r>
      <w:r w:rsidR="006574E2">
        <w:t xml:space="preserve">Parliamentary Secretary to </w:t>
      </w:r>
      <w:r w:rsidR="00EF7203">
        <w:t>the Treasurer</w:t>
      </w:r>
      <w:r w:rsidR="009A2415">
        <w:t xml:space="preserve"> </w:t>
      </w:r>
      <w:r w:rsidRPr="0065347C">
        <w:t>has made a determination regarding the specification of coins proposed to be issued by the Royal Australian Mint.</w:t>
      </w:r>
    </w:p>
    <w:p w14:paraId="1A9832B4" w14:textId="77777777" w:rsidR="00DD0589" w:rsidRPr="0065347C" w:rsidRDefault="00DD0589" w:rsidP="00DD0589">
      <w:pPr>
        <w:spacing w:after="240"/>
      </w:pPr>
      <w:r>
        <w:t>Paragraph</w:t>
      </w:r>
      <w:r w:rsidR="000F622B">
        <w:t xml:space="preserve"> </w:t>
      </w:r>
      <w:r>
        <w:t xml:space="preserve">13(2)(b) and </w:t>
      </w:r>
      <w:r w:rsidRPr="0065347C">
        <w:t xml:space="preserve">subsection 13A(1) of the </w:t>
      </w:r>
      <w:r w:rsidRPr="0065347C">
        <w:rPr>
          <w:i/>
        </w:rPr>
        <w:t>Currency Act 1965</w:t>
      </w:r>
      <w:r w:rsidRPr="0065347C">
        <w:t xml:space="preserve"> require that the determination provides details of the coins’ </w:t>
      </w:r>
      <w:r>
        <w:t xml:space="preserve">denomination and </w:t>
      </w:r>
      <w:r w:rsidRPr="0065347C">
        <w:t>characteristics, including standard composition, standard weight, allowable variation from standard weight, design and dimensions.</w:t>
      </w:r>
      <w:r w:rsidR="006574E2">
        <w:t xml:space="preserve"> Each item in the table below explains a corresponding item in Part 1 of Schedule 1 to this determination. </w:t>
      </w:r>
    </w:p>
    <w:p w14:paraId="5BDDE70D" w14:textId="77777777" w:rsidR="00DD0589" w:rsidRDefault="00DD0589" w:rsidP="00A82855">
      <w:pPr>
        <w:spacing w:after="240"/>
      </w:pPr>
      <w:r w:rsidRPr="0065347C">
        <w:t xml:space="preserve">This determination is a disallowable instrument for the purposes of section 42 of the </w:t>
      </w:r>
      <w:r w:rsidRPr="0065347C">
        <w:rPr>
          <w:i/>
        </w:rPr>
        <w:t>Legislati</w:t>
      </w:r>
      <w:r w:rsidR="007279D6">
        <w:rPr>
          <w:i/>
        </w:rPr>
        <w:t>on</w:t>
      </w:r>
      <w:r w:rsidRPr="0065347C">
        <w:rPr>
          <w:i/>
        </w:rPr>
        <w:t xml:space="preserve"> Act 2003.</w:t>
      </w:r>
      <w:r w:rsidRPr="0065347C">
        <w:t xml:space="preserve"> </w:t>
      </w:r>
    </w:p>
    <w:p w14:paraId="6AF5B862" w14:textId="77777777" w:rsidR="00A1305D" w:rsidRDefault="00A1305D" w:rsidP="00A82855">
      <w:pPr>
        <w:spacing w:after="240"/>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1101"/>
        <w:gridCol w:w="7421"/>
      </w:tblGrid>
      <w:tr w:rsidR="00055427" w:rsidRPr="00CC2ACD" w14:paraId="3CDCAC4C" w14:textId="77777777" w:rsidTr="00916E8A">
        <w:trPr>
          <w:cantSplit/>
          <w:trHeight w:val="3172"/>
        </w:trPr>
        <w:tc>
          <w:tcPr>
            <w:tcW w:w="1101" w:type="dxa"/>
          </w:tcPr>
          <w:p w14:paraId="6FAF7F8F" w14:textId="4BA4FE2B" w:rsidR="00055427" w:rsidRPr="007462A6" w:rsidRDefault="00055427" w:rsidP="00B76D49">
            <w:pPr>
              <w:rPr>
                <w:b/>
                <w:sz w:val="18"/>
                <w:szCs w:val="18"/>
              </w:rPr>
            </w:pPr>
            <w:r w:rsidRPr="007462A6">
              <w:rPr>
                <w:b/>
                <w:sz w:val="18"/>
                <w:szCs w:val="18"/>
              </w:rPr>
              <w:t>Item 1</w:t>
            </w:r>
          </w:p>
        </w:tc>
        <w:tc>
          <w:tcPr>
            <w:tcW w:w="7421" w:type="dxa"/>
          </w:tcPr>
          <w:p w14:paraId="7E47AC17" w14:textId="77777777" w:rsidR="00B76D49" w:rsidRPr="00B02B3C" w:rsidRDefault="00B76D49" w:rsidP="00B76D49">
            <w:pPr>
              <w:rPr>
                <w:b/>
                <w:sz w:val="18"/>
                <w:szCs w:val="18"/>
              </w:rPr>
            </w:pPr>
            <w:r>
              <w:rPr>
                <w:b/>
                <w:sz w:val="18"/>
                <w:szCs w:val="18"/>
              </w:rPr>
              <w:t>$5 Silver Coin – Anzac</w:t>
            </w:r>
          </w:p>
          <w:p w14:paraId="1EA1E5A5" w14:textId="77777777" w:rsidR="00B76D49" w:rsidRDefault="00B76D49" w:rsidP="00B76D49">
            <w:pPr>
              <w:rPr>
                <w:b/>
                <w:sz w:val="18"/>
                <w:szCs w:val="18"/>
              </w:rPr>
            </w:pPr>
          </w:p>
          <w:p w14:paraId="43F3A503" w14:textId="77777777" w:rsidR="00B76D49" w:rsidRPr="00B02B3C" w:rsidRDefault="00B76D49" w:rsidP="00B76D49">
            <w:pPr>
              <w:rPr>
                <w:b/>
                <w:sz w:val="18"/>
                <w:szCs w:val="18"/>
              </w:rPr>
            </w:pPr>
            <w:r>
              <w:rPr>
                <w:b/>
                <w:sz w:val="18"/>
                <w:szCs w:val="18"/>
              </w:rPr>
              <w:t>Reverse</w:t>
            </w:r>
          </w:p>
          <w:p w14:paraId="4E6F74E0" w14:textId="72D91DEA" w:rsidR="00916E8A" w:rsidRPr="00916E8A" w:rsidRDefault="00916E8A" w:rsidP="00916E8A">
            <w:pPr>
              <w:pStyle w:val="Tablea"/>
              <w:tabs>
                <w:tab w:val="left" w:pos="0"/>
              </w:tabs>
              <w:spacing w:before="0"/>
              <w:ind w:left="0" w:firstLine="0"/>
              <w:rPr>
                <w:sz w:val="18"/>
                <w:szCs w:val="18"/>
              </w:rPr>
            </w:pPr>
            <w:r w:rsidRPr="00916E8A">
              <w:rPr>
                <w:sz w:val="18"/>
                <w:szCs w:val="18"/>
              </w:rPr>
              <w:t xml:space="preserve">A triangle with rounded corners containing a representation of a stained glass window, featuring a partially coloured representation of a nurse. The design includes a representation of a ribbon containing the word </w:t>
            </w:r>
            <w:r w:rsidR="0094390E">
              <w:rPr>
                <w:sz w:val="18"/>
                <w:szCs w:val="18"/>
              </w:rPr>
              <w:t>‘</w:t>
            </w:r>
            <w:r w:rsidRPr="00916E8A">
              <w:rPr>
                <w:sz w:val="18"/>
                <w:szCs w:val="18"/>
              </w:rPr>
              <w:t>DEVOTION</w:t>
            </w:r>
            <w:r w:rsidR="0094390E">
              <w:rPr>
                <w:sz w:val="18"/>
                <w:szCs w:val="18"/>
              </w:rPr>
              <w:t>’</w:t>
            </w:r>
            <w:r w:rsidRPr="00916E8A">
              <w:rPr>
                <w:sz w:val="18"/>
                <w:szCs w:val="18"/>
              </w:rPr>
              <w:t>.  Below that ribbon is a representation of barren land including 3 crosses on the left and a setting sun on the right. Superimposed on a part of that barren land is a coloured representation of a poppy flower. In the foreground there is a silhouette of a soldier standing in front of that setting sun with his rifle and facing left. The design includes the inscription ‘5 DOLLARS’.</w:t>
            </w:r>
          </w:p>
          <w:p w14:paraId="3D1A5444" w14:textId="77777777" w:rsidR="00B76D49" w:rsidRDefault="00B76D49" w:rsidP="00B76D49">
            <w:pPr>
              <w:pStyle w:val="TableText"/>
              <w:spacing w:before="0" w:after="0" w:line="240" w:lineRule="auto"/>
              <w:rPr>
                <w:b/>
                <w:sz w:val="18"/>
                <w:szCs w:val="18"/>
              </w:rPr>
            </w:pPr>
          </w:p>
          <w:p w14:paraId="361F7D9C" w14:textId="77777777" w:rsidR="00B76D49" w:rsidRPr="000B6CF7" w:rsidRDefault="00B76D49" w:rsidP="00B76D49">
            <w:pPr>
              <w:rPr>
                <w:b/>
                <w:sz w:val="18"/>
                <w:szCs w:val="18"/>
              </w:rPr>
            </w:pPr>
            <w:r w:rsidRPr="000B6CF7">
              <w:rPr>
                <w:b/>
                <w:sz w:val="18"/>
                <w:szCs w:val="18"/>
              </w:rPr>
              <w:t>Obverse</w:t>
            </w:r>
          </w:p>
          <w:p w14:paraId="15FD98D4" w14:textId="71229965" w:rsidR="0086457B" w:rsidRPr="000B6CF7" w:rsidRDefault="00B76D49" w:rsidP="00B76D49">
            <w:pPr>
              <w:rPr>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DA4948" w:rsidRPr="00CC2ACD" w14:paraId="139557BC" w14:textId="77777777" w:rsidTr="00C61082">
        <w:trPr>
          <w:cantSplit/>
        </w:trPr>
        <w:tc>
          <w:tcPr>
            <w:tcW w:w="1101" w:type="dxa"/>
          </w:tcPr>
          <w:p w14:paraId="78CAAAAF" w14:textId="77777777" w:rsidR="00DA4948" w:rsidRPr="007462A6" w:rsidRDefault="000322FA" w:rsidP="0084367B">
            <w:pPr>
              <w:rPr>
                <w:b/>
                <w:sz w:val="18"/>
                <w:szCs w:val="18"/>
              </w:rPr>
            </w:pPr>
            <w:r>
              <w:rPr>
                <w:b/>
                <w:sz w:val="18"/>
                <w:szCs w:val="18"/>
              </w:rPr>
              <w:t>Item 2</w:t>
            </w:r>
          </w:p>
        </w:tc>
        <w:tc>
          <w:tcPr>
            <w:tcW w:w="7421" w:type="dxa"/>
          </w:tcPr>
          <w:p w14:paraId="03F47705" w14:textId="15CBE72C" w:rsidR="00916E8A" w:rsidRPr="00B02B3C" w:rsidRDefault="00916E8A" w:rsidP="00916E8A">
            <w:pPr>
              <w:rPr>
                <w:b/>
                <w:sz w:val="18"/>
                <w:szCs w:val="18"/>
              </w:rPr>
            </w:pPr>
            <w:r>
              <w:rPr>
                <w:b/>
                <w:sz w:val="18"/>
                <w:szCs w:val="18"/>
              </w:rPr>
              <w:t>20c Copper and Nickel Coin – 25</w:t>
            </w:r>
            <w:r w:rsidRPr="00916E8A">
              <w:rPr>
                <w:b/>
                <w:sz w:val="18"/>
                <w:szCs w:val="18"/>
                <w:vertAlign w:val="superscript"/>
              </w:rPr>
              <w:t>th</w:t>
            </w:r>
            <w:r>
              <w:rPr>
                <w:b/>
                <w:sz w:val="18"/>
                <w:szCs w:val="18"/>
              </w:rPr>
              <w:t xml:space="preserve"> Anniversary of Bananas in Pyjamas</w:t>
            </w:r>
          </w:p>
          <w:p w14:paraId="5486B6D5" w14:textId="77777777" w:rsidR="00916E8A" w:rsidRDefault="00916E8A" w:rsidP="00916E8A">
            <w:pPr>
              <w:rPr>
                <w:b/>
                <w:sz w:val="18"/>
                <w:szCs w:val="18"/>
              </w:rPr>
            </w:pPr>
          </w:p>
          <w:p w14:paraId="4F20F62D" w14:textId="77777777" w:rsidR="00916E8A" w:rsidRPr="00B02B3C" w:rsidRDefault="00916E8A" w:rsidP="00916E8A">
            <w:pPr>
              <w:rPr>
                <w:b/>
                <w:sz w:val="18"/>
                <w:szCs w:val="18"/>
              </w:rPr>
            </w:pPr>
            <w:r>
              <w:rPr>
                <w:b/>
                <w:sz w:val="18"/>
                <w:szCs w:val="18"/>
              </w:rPr>
              <w:t>Reverse</w:t>
            </w:r>
          </w:p>
          <w:p w14:paraId="6196BDAE" w14:textId="76231E4B" w:rsidR="00FD270F" w:rsidRPr="00D57E16" w:rsidRDefault="00FD270F" w:rsidP="00FD270F">
            <w:pPr>
              <w:pStyle w:val="Tablea"/>
              <w:spacing w:before="0"/>
              <w:ind w:left="0" w:right="226" w:firstLine="0"/>
              <w:rPr>
                <w:sz w:val="18"/>
                <w:szCs w:val="18"/>
              </w:rPr>
            </w:pPr>
            <w:r w:rsidRPr="00D57E16">
              <w:rPr>
                <w:sz w:val="18"/>
                <w:szCs w:val="18"/>
              </w:rPr>
              <w:t xml:space="preserve">A coloured representation of the classic logo of </w:t>
            </w:r>
            <w:r w:rsidR="00F23E66">
              <w:rPr>
                <w:sz w:val="18"/>
                <w:szCs w:val="18"/>
              </w:rPr>
              <w:t xml:space="preserve"> the </w:t>
            </w:r>
            <w:r w:rsidRPr="00D57E16">
              <w:rPr>
                <w:sz w:val="18"/>
                <w:szCs w:val="18"/>
              </w:rPr>
              <w:t>Australian Broa</w:t>
            </w:r>
            <w:r>
              <w:rPr>
                <w:sz w:val="18"/>
                <w:szCs w:val="18"/>
              </w:rPr>
              <w:t xml:space="preserve">dcasting Corporation television </w:t>
            </w:r>
            <w:r w:rsidRPr="00D57E16">
              <w:rPr>
                <w:sz w:val="18"/>
                <w:szCs w:val="18"/>
              </w:rPr>
              <w:t xml:space="preserve">series – Bananas in Pyjamas, including the words </w:t>
            </w:r>
            <w:r w:rsidR="0094390E">
              <w:rPr>
                <w:sz w:val="18"/>
                <w:szCs w:val="18"/>
              </w:rPr>
              <w:t>‘</w:t>
            </w:r>
            <w:r w:rsidRPr="00D57E16">
              <w:rPr>
                <w:sz w:val="18"/>
                <w:szCs w:val="18"/>
              </w:rPr>
              <w:t>BANANAS</w:t>
            </w:r>
            <w:r w:rsidR="0094390E">
              <w:rPr>
                <w:sz w:val="18"/>
                <w:szCs w:val="18"/>
              </w:rPr>
              <w:t xml:space="preserve"> IN PYJAMAS’ </w:t>
            </w:r>
            <w:r w:rsidRPr="00D57E16">
              <w:rPr>
                <w:sz w:val="18"/>
                <w:szCs w:val="18"/>
              </w:rPr>
              <w:t xml:space="preserve">and </w:t>
            </w:r>
            <w:r w:rsidR="0094390E">
              <w:rPr>
                <w:sz w:val="18"/>
                <w:szCs w:val="18"/>
              </w:rPr>
              <w:t>‘</w:t>
            </w:r>
            <w:r w:rsidRPr="00D57E16">
              <w:rPr>
                <w:sz w:val="18"/>
                <w:szCs w:val="18"/>
              </w:rPr>
              <w:t>CLASSIC</w:t>
            </w:r>
            <w:r w:rsidR="0094390E">
              <w:rPr>
                <w:sz w:val="18"/>
                <w:szCs w:val="18"/>
              </w:rPr>
              <w:t>’</w:t>
            </w:r>
            <w:r>
              <w:rPr>
                <w:sz w:val="18"/>
                <w:szCs w:val="18"/>
              </w:rPr>
              <w:t>. A</w:t>
            </w:r>
            <w:r w:rsidRPr="00D57E16">
              <w:rPr>
                <w:sz w:val="18"/>
                <w:szCs w:val="18"/>
              </w:rPr>
              <w:t>bove that logo</w:t>
            </w:r>
            <w:r>
              <w:rPr>
                <w:sz w:val="18"/>
                <w:szCs w:val="18"/>
              </w:rPr>
              <w:t xml:space="preserve">, </w:t>
            </w:r>
            <w:r w:rsidRPr="00D57E16">
              <w:rPr>
                <w:sz w:val="18"/>
                <w:szCs w:val="18"/>
              </w:rPr>
              <w:t xml:space="preserve">a </w:t>
            </w:r>
            <w:r>
              <w:rPr>
                <w:sz w:val="18"/>
                <w:szCs w:val="18"/>
              </w:rPr>
              <w:t>series of vertical stripes. B</w:t>
            </w:r>
            <w:r w:rsidRPr="00D57E16">
              <w:rPr>
                <w:sz w:val="18"/>
                <w:szCs w:val="18"/>
              </w:rPr>
              <w:t xml:space="preserve">elow that logo, a coloured cartoon representation of 2 bananas </w:t>
            </w:r>
            <w:r w:rsidR="00F23E66">
              <w:rPr>
                <w:sz w:val="18"/>
                <w:szCs w:val="18"/>
              </w:rPr>
              <w:t xml:space="preserve">in pyjamas </w:t>
            </w:r>
            <w:r w:rsidRPr="00D57E16">
              <w:rPr>
                <w:sz w:val="18"/>
                <w:szCs w:val="18"/>
              </w:rPr>
              <w:t>chasing 3 bears</w:t>
            </w:r>
            <w:r w:rsidR="00F23E66">
              <w:rPr>
                <w:sz w:val="18"/>
                <w:szCs w:val="18"/>
              </w:rPr>
              <w:t xml:space="preserve"> from the </w:t>
            </w:r>
            <w:r w:rsidR="00F23E66" w:rsidRPr="00D57E16">
              <w:rPr>
                <w:sz w:val="18"/>
                <w:szCs w:val="18"/>
              </w:rPr>
              <w:t>Australian Broa</w:t>
            </w:r>
            <w:r w:rsidR="00F23E66">
              <w:rPr>
                <w:sz w:val="18"/>
                <w:szCs w:val="18"/>
              </w:rPr>
              <w:t xml:space="preserve">dcasting Corporation television </w:t>
            </w:r>
            <w:r w:rsidR="00F23E66" w:rsidRPr="00D57E16">
              <w:rPr>
                <w:sz w:val="18"/>
                <w:szCs w:val="18"/>
              </w:rPr>
              <w:t>series – Bananas in Pyjamas</w:t>
            </w:r>
            <w:r>
              <w:rPr>
                <w:sz w:val="18"/>
                <w:szCs w:val="18"/>
              </w:rPr>
              <w:t xml:space="preserve">. The design incudes </w:t>
            </w:r>
            <w:r w:rsidRPr="00D57E16">
              <w:rPr>
                <w:sz w:val="18"/>
                <w:szCs w:val="18"/>
              </w:rPr>
              <w:t>a horizontal line</w:t>
            </w:r>
            <w:r>
              <w:rPr>
                <w:sz w:val="18"/>
                <w:szCs w:val="18"/>
              </w:rPr>
              <w:t xml:space="preserve">. Below </w:t>
            </w:r>
            <w:r w:rsidR="00F23E66">
              <w:rPr>
                <w:sz w:val="18"/>
                <w:szCs w:val="18"/>
              </w:rPr>
              <w:t>that horizontal lin</w:t>
            </w:r>
            <w:r w:rsidRPr="00D57E16">
              <w:rPr>
                <w:sz w:val="18"/>
                <w:szCs w:val="18"/>
              </w:rPr>
              <w:t>e</w:t>
            </w:r>
            <w:r>
              <w:rPr>
                <w:sz w:val="18"/>
                <w:szCs w:val="18"/>
              </w:rPr>
              <w:t xml:space="preserve"> is</w:t>
            </w:r>
            <w:r w:rsidRPr="00D57E16">
              <w:rPr>
                <w:sz w:val="18"/>
                <w:szCs w:val="18"/>
              </w:rPr>
              <w:t xml:space="preserve"> an ornamental pattern comprising stylised representations of stairs</w:t>
            </w:r>
            <w:r>
              <w:rPr>
                <w:sz w:val="18"/>
                <w:szCs w:val="18"/>
              </w:rPr>
              <w:t xml:space="preserve">. Design also includes the number </w:t>
            </w:r>
            <w:r w:rsidR="0094390E">
              <w:rPr>
                <w:sz w:val="18"/>
                <w:szCs w:val="18"/>
              </w:rPr>
              <w:t>‘</w:t>
            </w:r>
            <w:r w:rsidRPr="00D57E16">
              <w:rPr>
                <w:sz w:val="18"/>
                <w:szCs w:val="18"/>
              </w:rPr>
              <w:t>20</w:t>
            </w:r>
            <w:r w:rsidR="0094390E">
              <w:rPr>
                <w:sz w:val="18"/>
                <w:szCs w:val="18"/>
              </w:rPr>
              <w:t>’</w:t>
            </w:r>
            <w:r w:rsidRPr="00D57E16">
              <w:rPr>
                <w:sz w:val="18"/>
                <w:szCs w:val="18"/>
              </w:rPr>
              <w:t>.</w:t>
            </w:r>
          </w:p>
          <w:p w14:paraId="58C5F22E" w14:textId="77777777" w:rsidR="00916E8A" w:rsidRDefault="00916E8A" w:rsidP="00916E8A">
            <w:pPr>
              <w:pStyle w:val="TableText"/>
              <w:spacing w:before="0" w:after="0" w:line="240" w:lineRule="auto"/>
              <w:rPr>
                <w:b/>
                <w:sz w:val="18"/>
                <w:szCs w:val="18"/>
              </w:rPr>
            </w:pPr>
          </w:p>
          <w:p w14:paraId="1D121FC3" w14:textId="77777777" w:rsidR="00916E8A" w:rsidRPr="000B6CF7" w:rsidRDefault="00916E8A" w:rsidP="00916E8A">
            <w:pPr>
              <w:rPr>
                <w:b/>
                <w:sz w:val="18"/>
                <w:szCs w:val="18"/>
              </w:rPr>
            </w:pPr>
            <w:r w:rsidRPr="000B6CF7">
              <w:rPr>
                <w:b/>
                <w:sz w:val="18"/>
                <w:szCs w:val="18"/>
              </w:rPr>
              <w:t>Obverse</w:t>
            </w:r>
          </w:p>
          <w:p w14:paraId="7BA211E4" w14:textId="5B592A4B" w:rsidR="004D0142" w:rsidRPr="004D0142" w:rsidRDefault="00916E8A" w:rsidP="00916E8A">
            <w:pPr>
              <w:rPr>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DA4948" w:rsidRPr="00CC2ACD" w14:paraId="66219842" w14:textId="77777777" w:rsidTr="00C61082">
        <w:trPr>
          <w:cantSplit/>
        </w:trPr>
        <w:tc>
          <w:tcPr>
            <w:tcW w:w="1101" w:type="dxa"/>
          </w:tcPr>
          <w:p w14:paraId="63537D2B" w14:textId="77777777" w:rsidR="00DA4948" w:rsidRPr="007462A6" w:rsidRDefault="000322FA" w:rsidP="00DA4948">
            <w:pPr>
              <w:rPr>
                <w:b/>
                <w:sz w:val="18"/>
                <w:szCs w:val="18"/>
              </w:rPr>
            </w:pPr>
            <w:r>
              <w:rPr>
                <w:b/>
                <w:sz w:val="18"/>
                <w:szCs w:val="18"/>
              </w:rPr>
              <w:lastRenderedPageBreak/>
              <w:t>Item 3</w:t>
            </w:r>
          </w:p>
        </w:tc>
        <w:tc>
          <w:tcPr>
            <w:tcW w:w="7421" w:type="dxa"/>
          </w:tcPr>
          <w:p w14:paraId="14F5CB77" w14:textId="6C629E10" w:rsidR="00AA20CC" w:rsidRDefault="00916E8A" w:rsidP="00DB0709">
            <w:pPr>
              <w:rPr>
                <w:b/>
                <w:sz w:val="18"/>
                <w:szCs w:val="18"/>
              </w:rPr>
            </w:pPr>
            <w:r>
              <w:rPr>
                <w:b/>
                <w:sz w:val="18"/>
                <w:szCs w:val="18"/>
              </w:rPr>
              <w:t>5c Copper and Nickel</w:t>
            </w:r>
            <w:r w:rsidR="008D5628">
              <w:rPr>
                <w:b/>
                <w:sz w:val="18"/>
                <w:szCs w:val="18"/>
              </w:rPr>
              <w:t xml:space="preserve"> Coin – </w:t>
            </w:r>
            <w:r>
              <w:rPr>
                <w:b/>
                <w:sz w:val="18"/>
                <w:szCs w:val="18"/>
              </w:rPr>
              <w:t xml:space="preserve"> 25</w:t>
            </w:r>
            <w:r w:rsidRPr="00916E8A">
              <w:rPr>
                <w:b/>
                <w:sz w:val="18"/>
                <w:szCs w:val="18"/>
                <w:vertAlign w:val="superscript"/>
              </w:rPr>
              <w:t>th</w:t>
            </w:r>
            <w:r>
              <w:rPr>
                <w:b/>
                <w:sz w:val="18"/>
                <w:szCs w:val="18"/>
              </w:rPr>
              <w:t xml:space="preserve"> Anniversary of Bananas in Pyjamas</w:t>
            </w:r>
          </w:p>
          <w:p w14:paraId="348B5CD6" w14:textId="77777777" w:rsidR="002C0055" w:rsidRDefault="002C0055" w:rsidP="00DB0709">
            <w:pPr>
              <w:rPr>
                <w:b/>
                <w:sz w:val="18"/>
                <w:szCs w:val="18"/>
              </w:rPr>
            </w:pPr>
          </w:p>
          <w:p w14:paraId="617557F4" w14:textId="77777777" w:rsidR="002C0055" w:rsidRDefault="00C45EF8" w:rsidP="00DB0709">
            <w:pPr>
              <w:rPr>
                <w:b/>
                <w:sz w:val="18"/>
                <w:szCs w:val="18"/>
              </w:rPr>
            </w:pPr>
            <w:r>
              <w:rPr>
                <w:b/>
                <w:sz w:val="18"/>
                <w:szCs w:val="18"/>
              </w:rPr>
              <w:t>Reverse</w:t>
            </w:r>
          </w:p>
          <w:p w14:paraId="4EEC3136" w14:textId="0D81D661" w:rsidR="00FD270F" w:rsidRPr="00D57E16" w:rsidRDefault="00FD270F" w:rsidP="00FD270F">
            <w:pPr>
              <w:pStyle w:val="Tablea"/>
              <w:spacing w:before="0"/>
              <w:ind w:left="0" w:firstLine="0"/>
              <w:rPr>
                <w:sz w:val="18"/>
                <w:szCs w:val="18"/>
              </w:rPr>
            </w:pPr>
            <w:r>
              <w:rPr>
                <w:sz w:val="18"/>
                <w:szCs w:val="18"/>
              </w:rPr>
              <w:t>A</w:t>
            </w:r>
            <w:r w:rsidRPr="00D57E16">
              <w:rPr>
                <w:sz w:val="18"/>
                <w:szCs w:val="18"/>
              </w:rPr>
              <w:t xml:space="preserve"> coloured representation of the 25 year anniversary logo of Australian Broadcasting Corporation television series – Bananas in Pyjamas, </w:t>
            </w:r>
            <w:r>
              <w:rPr>
                <w:sz w:val="18"/>
                <w:szCs w:val="18"/>
              </w:rPr>
              <w:t xml:space="preserve">including </w:t>
            </w:r>
            <w:r w:rsidRPr="00D57E16">
              <w:rPr>
                <w:sz w:val="18"/>
                <w:szCs w:val="18"/>
              </w:rPr>
              <w:t>a cartoon representation of a banana</w:t>
            </w:r>
            <w:r>
              <w:rPr>
                <w:sz w:val="18"/>
                <w:szCs w:val="18"/>
              </w:rPr>
              <w:t xml:space="preserve"> </w:t>
            </w:r>
            <w:r w:rsidR="00F23E66">
              <w:rPr>
                <w:sz w:val="18"/>
                <w:szCs w:val="18"/>
              </w:rPr>
              <w:t xml:space="preserve">in pyjamas </w:t>
            </w:r>
            <w:r>
              <w:rPr>
                <w:sz w:val="18"/>
                <w:szCs w:val="18"/>
              </w:rPr>
              <w:t xml:space="preserve">inside the number </w:t>
            </w:r>
            <w:r w:rsidR="0094390E">
              <w:rPr>
                <w:sz w:val="18"/>
                <w:szCs w:val="18"/>
              </w:rPr>
              <w:t>‘</w:t>
            </w:r>
            <w:r>
              <w:rPr>
                <w:sz w:val="18"/>
                <w:szCs w:val="18"/>
              </w:rPr>
              <w:t>2</w:t>
            </w:r>
            <w:r w:rsidR="0094390E">
              <w:rPr>
                <w:sz w:val="18"/>
                <w:szCs w:val="18"/>
              </w:rPr>
              <w:t>’</w:t>
            </w:r>
            <w:r>
              <w:rPr>
                <w:sz w:val="18"/>
                <w:szCs w:val="18"/>
              </w:rPr>
              <w:t xml:space="preserve">, </w:t>
            </w:r>
            <w:r w:rsidRPr="00D57E16">
              <w:rPr>
                <w:sz w:val="18"/>
                <w:szCs w:val="18"/>
              </w:rPr>
              <w:t>a cartoon representation of a banana</w:t>
            </w:r>
            <w:r>
              <w:rPr>
                <w:sz w:val="18"/>
                <w:szCs w:val="18"/>
              </w:rPr>
              <w:t xml:space="preserve"> </w:t>
            </w:r>
            <w:r w:rsidR="00F23E66">
              <w:rPr>
                <w:sz w:val="18"/>
                <w:szCs w:val="18"/>
              </w:rPr>
              <w:t xml:space="preserve">in pyjamas </w:t>
            </w:r>
            <w:r>
              <w:rPr>
                <w:sz w:val="18"/>
                <w:szCs w:val="18"/>
              </w:rPr>
              <w:t xml:space="preserve">inside the number </w:t>
            </w:r>
            <w:r w:rsidR="0094390E">
              <w:rPr>
                <w:sz w:val="18"/>
                <w:szCs w:val="18"/>
              </w:rPr>
              <w:t>‘</w:t>
            </w:r>
            <w:r>
              <w:rPr>
                <w:sz w:val="18"/>
                <w:szCs w:val="18"/>
              </w:rPr>
              <w:t>5</w:t>
            </w:r>
            <w:r w:rsidR="0094390E">
              <w:rPr>
                <w:sz w:val="18"/>
                <w:szCs w:val="18"/>
              </w:rPr>
              <w:t>’</w:t>
            </w:r>
            <w:r>
              <w:rPr>
                <w:sz w:val="18"/>
                <w:szCs w:val="18"/>
              </w:rPr>
              <w:t xml:space="preserve"> and th</w:t>
            </w:r>
            <w:r w:rsidRPr="00D57E16">
              <w:rPr>
                <w:sz w:val="18"/>
                <w:szCs w:val="18"/>
              </w:rPr>
              <w:t xml:space="preserve">e word </w:t>
            </w:r>
            <w:r w:rsidR="0094390E">
              <w:rPr>
                <w:sz w:val="18"/>
                <w:szCs w:val="18"/>
              </w:rPr>
              <w:t>‘</w:t>
            </w:r>
            <w:r w:rsidRPr="00D57E16">
              <w:rPr>
                <w:sz w:val="18"/>
                <w:szCs w:val="18"/>
              </w:rPr>
              <w:t>YEARS</w:t>
            </w:r>
            <w:r w:rsidR="0094390E">
              <w:rPr>
                <w:sz w:val="18"/>
                <w:szCs w:val="18"/>
              </w:rPr>
              <w:t>’</w:t>
            </w:r>
            <w:r>
              <w:rPr>
                <w:sz w:val="18"/>
                <w:szCs w:val="18"/>
              </w:rPr>
              <w:t>. A</w:t>
            </w:r>
            <w:r w:rsidRPr="00D57E16">
              <w:rPr>
                <w:sz w:val="18"/>
                <w:szCs w:val="18"/>
              </w:rPr>
              <w:t>bove that logo, a series of vertical stripes</w:t>
            </w:r>
            <w:r>
              <w:rPr>
                <w:sz w:val="18"/>
                <w:szCs w:val="18"/>
              </w:rPr>
              <w:t xml:space="preserve">. The design includes </w:t>
            </w:r>
            <w:r w:rsidRPr="00D57E16">
              <w:rPr>
                <w:sz w:val="18"/>
                <w:szCs w:val="18"/>
              </w:rPr>
              <w:t xml:space="preserve">a coloured cartoon representation of a rat </w:t>
            </w:r>
            <w:r w:rsidR="00F23E66">
              <w:rPr>
                <w:sz w:val="18"/>
                <w:szCs w:val="18"/>
              </w:rPr>
              <w:t xml:space="preserve">from the </w:t>
            </w:r>
            <w:r w:rsidR="00F23E66" w:rsidRPr="00D57E16">
              <w:rPr>
                <w:sz w:val="18"/>
                <w:szCs w:val="18"/>
              </w:rPr>
              <w:t>Australian Broa</w:t>
            </w:r>
            <w:r w:rsidR="00F23E66">
              <w:rPr>
                <w:sz w:val="18"/>
                <w:szCs w:val="18"/>
              </w:rPr>
              <w:t xml:space="preserve">dcasting Corporation television </w:t>
            </w:r>
            <w:r w:rsidR="00F23E66" w:rsidRPr="00D57E16">
              <w:rPr>
                <w:sz w:val="18"/>
                <w:szCs w:val="18"/>
              </w:rPr>
              <w:t>series – Bananas in Pyjamas</w:t>
            </w:r>
            <w:r w:rsidR="00F23E66" w:rsidRPr="00D57E16">
              <w:rPr>
                <w:sz w:val="18"/>
                <w:szCs w:val="18"/>
              </w:rPr>
              <w:t xml:space="preserve"> </w:t>
            </w:r>
            <w:r w:rsidRPr="00D57E16">
              <w:rPr>
                <w:sz w:val="18"/>
                <w:szCs w:val="18"/>
              </w:rPr>
              <w:t>and</w:t>
            </w:r>
            <w:r>
              <w:rPr>
                <w:sz w:val="18"/>
                <w:szCs w:val="18"/>
              </w:rPr>
              <w:t xml:space="preserve"> </w:t>
            </w:r>
            <w:r w:rsidRPr="00D57E16">
              <w:rPr>
                <w:sz w:val="18"/>
                <w:szCs w:val="18"/>
              </w:rPr>
              <w:t>a horizontal line</w:t>
            </w:r>
            <w:r>
              <w:rPr>
                <w:sz w:val="18"/>
                <w:szCs w:val="18"/>
              </w:rPr>
              <w:t>. B</w:t>
            </w:r>
            <w:r w:rsidR="00F23E66">
              <w:rPr>
                <w:sz w:val="18"/>
                <w:szCs w:val="18"/>
              </w:rPr>
              <w:t>elow that horizontal lin</w:t>
            </w:r>
            <w:bookmarkStart w:id="0" w:name="_GoBack"/>
            <w:bookmarkEnd w:id="0"/>
            <w:r w:rsidRPr="00D57E16">
              <w:rPr>
                <w:sz w:val="18"/>
                <w:szCs w:val="18"/>
              </w:rPr>
              <w:t>e</w:t>
            </w:r>
            <w:r>
              <w:rPr>
                <w:sz w:val="18"/>
                <w:szCs w:val="18"/>
              </w:rPr>
              <w:t xml:space="preserve"> there is </w:t>
            </w:r>
            <w:r w:rsidRPr="00D57E16">
              <w:rPr>
                <w:sz w:val="18"/>
                <w:szCs w:val="18"/>
              </w:rPr>
              <w:t>an ornamental pattern comprising stylised</w:t>
            </w:r>
            <w:r>
              <w:rPr>
                <w:sz w:val="18"/>
                <w:szCs w:val="18"/>
              </w:rPr>
              <w:t xml:space="preserve"> representations of stairs. The design also includes the number </w:t>
            </w:r>
            <w:r w:rsidR="0094390E">
              <w:rPr>
                <w:sz w:val="18"/>
                <w:szCs w:val="18"/>
              </w:rPr>
              <w:t>‘</w:t>
            </w:r>
            <w:r w:rsidRPr="00D57E16">
              <w:rPr>
                <w:sz w:val="18"/>
                <w:szCs w:val="18"/>
              </w:rPr>
              <w:t>5</w:t>
            </w:r>
            <w:r w:rsidR="0094390E">
              <w:rPr>
                <w:sz w:val="18"/>
                <w:szCs w:val="18"/>
              </w:rPr>
              <w:t>’</w:t>
            </w:r>
            <w:r w:rsidRPr="00D57E16">
              <w:rPr>
                <w:sz w:val="18"/>
                <w:szCs w:val="18"/>
              </w:rPr>
              <w:t>.</w:t>
            </w:r>
          </w:p>
          <w:p w14:paraId="652A6350" w14:textId="77777777" w:rsidR="00A81293" w:rsidRDefault="00A81293" w:rsidP="00DB0709">
            <w:pPr>
              <w:rPr>
                <w:sz w:val="18"/>
                <w:szCs w:val="18"/>
              </w:rPr>
            </w:pPr>
          </w:p>
          <w:p w14:paraId="6CCAC9CB" w14:textId="77777777" w:rsidR="00916E8A" w:rsidRPr="000B6CF7" w:rsidRDefault="00916E8A" w:rsidP="00916E8A">
            <w:pPr>
              <w:rPr>
                <w:b/>
                <w:sz w:val="18"/>
                <w:szCs w:val="18"/>
              </w:rPr>
            </w:pPr>
            <w:r w:rsidRPr="000B6CF7">
              <w:rPr>
                <w:b/>
                <w:sz w:val="18"/>
                <w:szCs w:val="18"/>
              </w:rPr>
              <w:t>Obverse</w:t>
            </w:r>
          </w:p>
          <w:p w14:paraId="3DA7B6EE" w14:textId="3AAC7299" w:rsidR="002C0055" w:rsidRPr="008D5628" w:rsidRDefault="00916E8A" w:rsidP="00916E8A">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DA4948" w:rsidRPr="00CC2ACD" w14:paraId="17EA4492" w14:textId="77777777" w:rsidTr="00C61082">
        <w:trPr>
          <w:cantSplit/>
        </w:trPr>
        <w:tc>
          <w:tcPr>
            <w:tcW w:w="1101" w:type="dxa"/>
          </w:tcPr>
          <w:p w14:paraId="31DB06FA" w14:textId="77777777" w:rsidR="00DA4948" w:rsidRPr="007462A6" w:rsidRDefault="000322FA" w:rsidP="0084367B">
            <w:pPr>
              <w:rPr>
                <w:b/>
                <w:sz w:val="18"/>
                <w:szCs w:val="18"/>
              </w:rPr>
            </w:pPr>
            <w:r>
              <w:rPr>
                <w:b/>
                <w:sz w:val="18"/>
                <w:szCs w:val="18"/>
              </w:rPr>
              <w:t>Item 4</w:t>
            </w:r>
          </w:p>
        </w:tc>
        <w:tc>
          <w:tcPr>
            <w:tcW w:w="7421" w:type="dxa"/>
          </w:tcPr>
          <w:p w14:paraId="3AA766FC" w14:textId="58C53EC8" w:rsidR="000322FA" w:rsidRDefault="00916E8A" w:rsidP="00DB0709">
            <w:pPr>
              <w:rPr>
                <w:b/>
                <w:sz w:val="18"/>
                <w:szCs w:val="18"/>
              </w:rPr>
            </w:pPr>
            <w:r>
              <w:rPr>
                <w:b/>
                <w:sz w:val="18"/>
                <w:szCs w:val="18"/>
              </w:rPr>
              <w:t xml:space="preserve">$5 Silver </w:t>
            </w:r>
            <w:r w:rsidR="000322FA">
              <w:rPr>
                <w:b/>
                <w:sz w:val="18"/>
                <w:szCs w:val="18"/>
              </w:rPr>
              <w:t xml:space="preserve">Coin – </w:t>
            </w:r>
            <w:r>
              <w:rPr>
                <w:b/>
                <w:sz w:val="18"/>
                <w:szCs w:val="18"/>
              </w:rPr>
              <w:t>Queen’s Baton Relay XXI Commonwealth Games</w:t>
            </w:r>
          </w:p>
          <w:p w14:paraId="432693EF" w14:textId="77777777" w:rsidR="002C116C" w:rsidRDefault="002C116C" w:rsidP="00DB0709">
            <w:pPr>
              <w:rPr>
                <w:b/>
                <w:sz w:val="18"/>
                <w:szCs w:val="18"/>
              </w:rPr>
            </w:pPr>
          </w:p>
          <w:p w14:paraId="3A060F1E" w14:textId="77777777" w:rsidR="002C116C" w:rsidRDefault="002C116C" w:rsidP="00DB0709">
            <w:pPr>
              <w:rPr>
                <w:b/>
                <w:sz w:val="18"/>
                <w:szCs w:val="18"/>
              </w:rPr>
            </w:pPr>
            <w:r>
              <w:rPr>
                <w:b/>
                <w:sz w:val="18"/>
                <w:szCs w:val="18"/>
              </w:rPr>
              <w:t>Reverse</w:t>
            </w:r>
          </w:p>
          <w:p w14:paraId="399AB380" w14:textId="77777777" w:rsidR="00992DEB" w:rsidRPr="00CC01E9" w:rsidRDefault="00992DEB" w:rsidP="00992DEB">
            <w:pPr>
              <w:pStyle w:val="Tablea"/>
              <w:spacing w:before="0"/>
              <w:ind w:left="0" w:firstLine="0"/>
              <w:rPr>
                <w:sz w:val="18"/>
                <w:szCs w:val="18"/>
              </w:rPr>
            </w:pPr>
            <w:r>
              <w:rPr>
                <w:sz w:val="18"/>
                <w:szCs w:val="18"/>
              </w:rPr>
              <w:t xml:space="preserve">The design features </w:t>
            </w:r>
            <w:r w:rsidRPr="00CC01E9">
              <w:rPr>
                <w:sz w:val="18"/>
                <w:szCs w:val="18"/>
              </w:rPr>
              <w:t>a line drawing of a coastal city landscape, including buildings and trees</w:t>
            </w:r>
            <w:r>
              <w:rPr>
                <w:sz w:val="18"/>
                <w:szCs w:val="18"/>
              </w:rPr>
              <w:t>. In the background, and partially obscured by that city landscape there is a</w:t>
            </w:r>
            <w:r w:rsidRPr="00CC01E9">
              <w:rPr>
                <w:sz w:val="18"/>
                <w:szCs w:val="18"/>
              </w:rPr>
              <w:t xml:space="preserve"> representation of 70 flags radiating from the sun</w:t>
            </w:r>
            <w:r>
              <w:rPr>
                <w:sz w:val="18"/>
                <w:szCs w:val="18"/>
              </w:rPr>
              <w:t>. B</w:t>
            </w:r>
            <w:r w:rsidRPr="00CC01E9">
              <w:rPr>
                <w:sz w:val="18"/>
                <w:szCs w:val="18"/>
              </w:rPr>
              <w:t>elow that city landscape</w:t>
            </w:r>
            <w:r>
              <w:rPr>
                <w:sz w:val="18"/>
                <w:szCs w:val="18"/>
              </w:rPr>
              <w:t xml:space="preserve"> there is </w:t>
            </w:r>
            <w:r w:rsidRPr="00CC01E9">
              <w:rPr>
                <w:sz w:val="18"/>
                <w:szCs w:val="18"/>
              </w:rPr>
              <w:t>a stylised representation of a body of water</w:t>
            </w:r>
            <w:r>
              <w:rPr>
                <w:sz w:val="18"/>
                <w:szCs w:val="18"/>
              </w:rPr>
              <w:t>. S</w:t>
            </w:r>
            <w:r w:rsidRPr="00CC01E9">
              <w:rPr>
                <w:sz w:val="18"/>
                <w:szCs w:val="18"/>
              </w:rPr>
              <w:t xml:space="preserve">uperimposed on that water, a series of dots and </w:t>
            </w:r>
            <w:r>
              <w:rPr>
                <w:sz w:val="18"/>
                <w:szCs w:val="18"/>
              </w:rPr>
              <w:t xml:space="preserve">a </w:t>
            </w:r>
            <w:r w:rsidRPr="00CC01E9">
              <w:rPr>
                <w:sz w:val="18"/>
                <w:szCs w:val="18"/>
              </w:rPr>
              <w:t>representation of an athlete running with a baton</w:t>
            </w:r>
            <w:r>
              <w:rPr>
                <w:sz w:val="18"/>
                <w:szCs w:val="18"/>
              </w:rPr>
              <w:t>. The design includes the inscriptions ‘</w:t>
            </w:r>
            <w:r w:rsidRPr="00CC01E9">
              <w:rPr>
                <w:sz w:val="18"/>
                <w:szCs w:val="18"/>
              </w:rPr>
              <w:t>QUEEN’S BATON RELAY</w:t>
            </w:r>
            <w:r w:rsidRPr="00CC01E9">
              <w:rPr>
                <w:sz w:val="18"/>
                <w:szCs w:val="18"/>
                <w:vertAlign w:val="superscript"/>
              </w:rPr>
              <w:t xml:space="preserve"> .</w:t>
            </w:r>
            <w:r w:rsidRPr="00CC01E9">
              <w:rPr>
                <w:sz w:val="18"/>
                <w:szCs w:val="18"/>
              </w:rPr>
              <w:t xml:space="preserve"> XXI COMMONWEALTH GAMES</w:t>
            </w:r>
            <w:r>
              <w:rPr>
                <w:sz w:val="18"/>
                <w:szCs w:val="18"/>
              </w:rPr>
              <w:t>’, ‘</w:t>
            </w:r>
            <w:r w:rsidRPr="00CC01E9">
              <w:rPr>
                <w:sz w:val="18"/>
                <w:szCs w:val="18"/>
              </w:rPr>
              <w:t>Gold Coast 2018</w:t>
            </w:r>
            <w:r>
              <w:rPr>
                <w:sz w:val="18"/>
                <w:szCs w:val="18"/>
              </w:rPr>
              <w:t>’, ‘</w:t>
            </w:r>
            <w:r w:rsidRPr="00CC01E9">
              <w:rPr>
                <w:sz w:val="18"/>
                <w:szCs w:val="18"/>
              </w:rPr>
              <w:t>1 oz .999 Ag</w:t>
            </w:r>
            <w:r>
              <w:rPr>
                <w:sz w:val="18"/>
                <w:szCs w:val="18"/>
              </w:rPr>
              <w:t>’ and ‘FIVE DOLLARS’.</w:t>
            </w:r>
            <w:r w:rsidRPr="00CC01E9">
              <w:rPr>
                <w:sz w:val="18"/>
                <w:szCs w:val="18"/>
              </w:rPr>
              <w:t xml:space="preserve"> </w:t>
            </w:r>
          </w:p>
          <w:p w14:paraId="3A1EDD12" w14:textId="43D98D93" w:rsidR="00A81293" w:rsidRDefault="00992DEB" w:rsidP="00992DEB">
            <w:pPr>
              <w:pStyle w:val="Tablea"/>
              <w:tabs>
                <w:tab w:val="left" w:pos="6844"/>
              </w:tabs>
              <w:spacing w:before="0"/>
              <w:ind w:left="0" w:firstLine="0"/>
              <w:rPr>
                <w:b/>
                <w:sz w:val="18"/>
                <w:szCs w:val="18"/>
              </w:rPr>
            </w:pPr>
            <w:r>
              <w:rPr>
                <w:b/>
                <w:sz w:val="18"/>
                <w:szCs w:val="18"/>
              </w:rPr>
              <w:t xml:space="preserve"> </w:t>
            </w:r>
          </w:p>
          <w:p w14:paraId="34F99C22" w14:textId="77777777" w:rsidR="00916E8A" w:rsidRPr="000B6CF7" w:rsidRDefault="00916E8A" w:rsidP="00916E8A">
            <w:pPr>
              <w:rPr>
                <w:b/>
                <w:sz w:val="18"/>
                <w:szCs w:val="18"/>
              </w:rPr>
            </w:pPr>
            <w:r w:rsidRPr="000B6CF7">
              <w:rPr>
                <w:b/>
                <w:sz w:val="18"/>
                <w:szCs w:val="18"/>
              </w:rPr>
              <w:t>Obverse</w:t>
            </w:r>
          </w:p>
          <w:p w14:paraId="094785F2" w14:textId="66E796B2" w:rsidR="006C6495" w:rsidRPr="007716CC" w:rsidRDefault="00916E8A" w:rsidP="00916E8A">
            <w:pPr>
              <w:rPr>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916E8A" w:rsidRPr="00CC2ACD" w14:paraId="11F0E6C6" w14:textId="77777777" w:rsidTr="00C61082">
        <w:trPr>
          <w:cantSplit/>
        </w:trPr>
        <w:tc>
          <w:tcPr>
            <w:tcW w:w="1101" w:type="dxa"/>
          </w:tcPr>
          <w:p w14:paraId="1C228C8E" w14:textId="03661399" w:rsidR="00916E8A" w:rsidRDefault="00916E8A" w:rsidP="00916E8A">
            <w:pPr>
              <w:rPr>
                <w:b/>
                <w:sz w:val="18"/>
                <w:szCs w:val="18"/>
              </w:rPr>
            </w:pPr>
            <w:r>
              <w:rPr>
                <w:b/>
                <w:sz w:val="18"/>
                <w:szCs w:val="18"/>
              </w:rPr>
              <w:t>Item 5</w:t>
            </w:r>
          </w:p>
        </w:tc>
        <w:tc>
          <w:tcPr>
            <w:tcW w:w="7421" w:type="dxa"/>
          </w:tcPr>
          <w:p w14:paraId="5174ED27" w14:textId="1DA33CD5" w:rsidR="00916E8A" w:rsidRDefault="00916E8A" w:rsidP="00916E8A">
            <w:pPr>
              <w:rPr>
                <w:b/>
                <w:sz w:val="18"/>
                <w:szCs w:val="18"/>
              </w:rPr>
            </w:pPr>
            <w:r>
              <w:rPr>
                <w:b/>
                <w:sz w:val="18"/>
                <w:szCs w:val="18"/>
              </w:rPr>
              <w:t>$</w:t>
            </w:r>
            <w:r w:rsidR="00710785">
              <w:rPr>
                <w:b/>
                <w:sz w:val="18"/>
                <w:szCs w:val="18"/>
              </w:rPr>
              <w:t>2</w:t>
            </w:r>
            <w:r>
              <w:rPr>
                <w:b/>
                <w:sz w:val="18"/>
                <w:szCs w:val="18"/>
              </w:rPr>
              <w:t xml:space="preserve">5 </w:t>
            </w:r>
            <w:r w:rsidR="00710785">
              <w:rPr>
                <w:b/>
                <w:sz w:val="18"/>
                <w:szCs w:val="18"/>
              </w:rPr>
              <w:t>Gold</w:t>
            </w:r>
            <w:r>
              <w:rPr>
                <w:b/>
                <w:sz w:val="18"/>
                <w:szCs w:val="18"/>
              </w:rPr>
              <w:t xml:space="preserve"> Coin – Queen’s Baton Relay XXI Commonwealth Games</w:t>
            </w:r>
          </w:p>
          <w:p w14:paraId="0DBAD02E" w14:textId="77777777" w:rsidR="00916E8A" w:rsidRDefault="00916E8A" w:rsidP="00916E8A">
            <w:pPr>
              <w:rPr>
                <w:b/>
                <w:sz w:val="18"/>
                <w:szCs w:val="18"/>
              </w:rPr>
            </w:pPr>
          </w:p>
          <w:p w14:paraId="52D13479" w14:textId="77777777" w:rsidR="00916E8A" w:rsidRDefault="00916E8A" w:rsidP="00916E8A">
            <w:pPr>
              <w:rPr>
                <w:b/>
                <w:sz w:val="18"/>
                <w:szCs w:val="18"/>
              </w:rPr>
            </w:pPr>
            <w:r>
              <w:rPr>
                <w:b/>
                <w:sz w:val="18"/>
                <w:szCs w:val="18"/>
              </w:rPr>
              <w:t>Reverse</w:t>
            </w:r>
          </w:p>
          <w:p w14:paraId="21E214ED" w14:textId="2181F993" w:rsidR="00992DEB" w:rsidRPr="00CC01E9" w:rsidRDefault="00992DEB" w:rsidP="00992DEB">
            <w:pPr>
              <w:pStyle w:val="Tablea"/>
              <w:spacing w:before="0"/>
              <w:ind w:left="0" w:firstLine="0"/>
              <w:rPr>
                <w:sz w:val="18"/>
                <w:szCs w:val="18"/>
              </w:rPr>
            </w:pPr>
            <w:r>
              <w:rPr>
                <w:sz w:val="18"/>
                <w:szCs w:val="18"/>
              </w:rPr>
              <w:t xml:space="preserve">The design features </w:t>
            </w:r>
            <w:r w:rsidRPr="00CC01E9">
              <w:rPr>
                <w:sz w:val="18"/>
                <w:szCs w:val="18"/>
              </w:rPr>
              <w:t>a line drawing of a coastal city landscape, including buildings and trees</w:t>
            </w:r>
            <w:r>
              <w:rPr>
                <w:sz w:val="18"/>
                <w:szCs w:val="18"/>
              </w:rPr>
              <w:t>. In the background, and partially obscured by that city landscape there is a</w:t>
            </w:r>
            <w:r w:rsidRPr="00CC01E9">
              <w:rPr>
                <w:sz w:val="18"/>
                <w:szCs w:val="18"/>
              </w:rPr>
              <w:t xml:space="preserve"> representation of 70 flags radiating from the sun</w:t>
            </w:r>
            <w:r>
              <w:rPr>
                <w:sz w:val="18"/>
                <w:szCs w:val="18"/>
              </w:rPr>
              <w:t>. B</w:t>
            </w:r>
            <w:r w:rsidRPr="00CC01E9">
              <w:rPr>
                <w:sz w:val="18"/>
                <w:szCs w:val="18"/>
              </w:rPr>
              <w:t>elow that city landscape</w:t>
            </w:r>
            <w:r>
              <w:rPr>
                <w:sz w:val="18"/>
                <w:szCs w:val="18"/>
              </w:rPr>
              <w:t xml:space="preserve"> there is </w:t>
            </w:r>
            <w:r w:rsidRPr="00CC01E9">
              <w:rPr>
                <w:sz w:val="18"/>
                <w:szCs w:val="18"/>
              </w:rPr>
              <w:t>a stylised representation of a body of water</w:t>
            </w:r>
            <w:r>
              <w:rPr>
                <w:sz w:val="18"/>
                <w:szCs w:val="18"/>
              </w:rPr>
              <w:t>. S</w:t>
            </w:r>
            <w:r w:rsidRPr="00CC01E9">
              <w:rPr>
                <w:sz w:val="18"/>
                <w:szCs w:val="18"/>
              </w:rPr>
              <w:t xml:space="preserve">uperimposed on that water, a series of dots and </w:t>
            </w:r>
            <w:r>
              <w:rPr>
                <w:sz w:val="18"/>
                <w:szCs w:val="18"/>
              </w:rPr>
              <w:t xml:space="preserve">a </w:t>
            </w:r>
            <w:r w:rsidRPr="00CC01E9">
              <w:rPr>
                <w:sz w:val="18"/>
                <w:szCs w:val="18"/>
              </w:rPr>
              <w:t>representation of an athlete running with a baton</w:t>
            </w:r>
            <w:r>
              <w:rPr>
                <w:sz w:val="18"/>
                <w:szCs w:val="18"/>
              </w:rPr>
              <w:t>. The design includes the inscriptions ‘</w:t>
            </w:r>
            <w:r w:rsidRPr="00CC01E9">
              <w:rPr>
                <w:sz w:val="18"/>
                <w:szCs w:val="18"/>
              </w:rPr>
              <w:t>QUEEN’S BATON RELAY</w:t>
            </w:r>
            <w:r w:rsidRPr="00CC01E9">
              <w:rPr>
                <w:sz w:val="18"/>
                <w:szCs w:val="18"/>
                <w:vertAlign w:val="superscript"/>
              </w:rPr>
              <w:t xml:space="preserve"> .</w:t>
            </w:r>
            <w:r w:rsidRPr="00CC01E9">
              <w:rPr>
                <w:sz w:val="18"/>
                <w:szCs w:val="18"/>
              </w:rPr>
              <w:t xml:space="preserve"> XXI COMMONWEALTH GAMES</w:t>
            </w:r>
            <w:r>
              <w:rPr>
                <w:sz w:val="18"/>
                <w:szCs w:val="18"/>
              </w:rPr>
              <w:t>’, ‘</w:t>
            </w:r>
            <w:r w:rsidRPr="00CC01E9">
              <w:rPr>
                <w:sz w:val="18"/>
                <w:szCs w:val="18"/>
              </w:rPr>
              <w:t>Gold Coast 2018</w:t>
            </w:r>
            <w:r>
              <w:rPr>
                <w:sz w:val="18"/>
                <w:szCs w:val="18"/>
              </w:rPr>
              <w:t>’, ‘</w:t>
            </w:r>
            <w:r w:rsidRPr="00CC01E9">
              <w:rPr>
                <w:sz w:val="18"/>
                <w:szCs w:val="18"/>
              </w:rPr>
              <w:t>1</w:t>
            </w:r>
            <w:r>
              <w:rPr>
                <w:sz w:val="18"/>
                <w:szCs w:val="18"/>
              </w:rPr>
              <w:t>/4</w:t>
            </w:r>
            <w:r w:rsidRPr="00CC01E9">
              <w:rPr>
                <w:sz w:val="18"/>
                <w:szCs w:val="18"/>
              </w:rPr>
              <w:t xml:space="preserve"> oz .</w:t>
            </w:r>
            <w:r>
              <w:rPr>
                <w:sz w:val="18"/>
                <w:szCs w:val="18"/>
              </w:rPr>
              <w:t>9</w:t>
            </w:r>
            <w:r w:rsidRPr="00CC01E9">
              <w:rPr>
                <w:sz w:val="18"/>
                <w:szCs w:val="18"/>
              </w:rPr>
              <w:t>999 A</w:t>
            </w:r>
            <w:r>
              <w:rPr>
                <w:sz w:val="18"/>
                <w:szCs w:val="18"/>
              </w:rPr>
              <w:t>u’ and ‘TWENTY FIVE DOLLARS’.</w:t>
            </w:r>
            <w:r w:rsidRPr="00CC01E9">
              <w:rPr>
                <w:sz w:val="18"/>
                <w:szCs w:val="18"/>
              </w:rPr>
              <w:t xml:space="preserve"> </w:t>
            </w:r>
          </w:p>
          <w:p w14:paraId="7A7F4A51" w14:textId="77777777" w:rsidR="00916E8A" w:rsidRDefault="00916E8A" w:rsidP="00916E8A">
            <w:pPr>
              <w:rPr>
                <w:b/>
                <w:sz w:val="18"/>
                <w:szCs w:val="18"/>
              </w:rPr>
            </w:pPr>
          </w:p>
          <w:p w14:paraId="0053046F" w14:textId="77777777" w:rsidR="00916E8A" w:rsidRPr="000B6CF7" w:rsidRDefault="00916E8A" w:rsidP="00916E8A">
            <w:pPr>
              <w:rPr>
                <w:b/>
                <w:sz w:val="18"/>
                <w:szCs w:val="18"/>
              </w:rPr>
            </w:pPr>
            <w:r w:rsidRPr="000B6CF7">
              <w:rPr>
                <w:b/>
                <w:sz w:val="18"/>
                <w:szCs w:val="18"/>
              </w:rPr>
              <w:t>Obverse</w:t>
            </w:r>
          </w:p>
          <w:p w14:paraId="7476F062" w14:textId="0BDDC54F" w:rsidR="00916E8A" w:rsidRDefault="00916E8A" w:rsidP="00916E8A">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710785" w:rsidRPr="00CC2ACD" w14:paraId="567C0429" w14:textId="77777777" w:rsidTr="00992DEB">
        <w:trPr>
          <w:cantSplit/>
          <w:trHeight w:val="2869"/>
        </w:trPr>
        <w:tc>
          <w:tcPr>
            <w:tcW w:w="1101" w:type="dxa"/>
          </w:tcPr>
          <w:p w14:paraId="65A41527" w14:textId="71B60D39" w:rsidR="00710785" w:rsidRDefault="00710785" w:rsidP="00710785">
            <w:pPr>
              <w:rPr>
                <w:b/>
                <w:sz w:val="18"/>
                <w:szCs w:val="18"/>
              </w:rPr>
            </w:pPr>
            <w:r>
              <w:rPr>
                <w:b/>
                <w:sz w:val="18"/>
                <w:szCs w:val="18"/>
              </w:rPr>
              <w:t>Item 6</w:t>
            </w:r>
          </w:p>
        </w:tc>
        <w:tc>
          <w:tcPr>
            <w:tcW w:w="7421" w:type="dxa"/>
          </w:tcPr>
          <w:p w14:paraId="569D7FCE" w14:textId="0B7A8A40" w:rsidR="00710785" w:rsidRDefault="00710785" w:rsidP="00710785">
            <w:pPr>
              <w:rPr>
                <w:b/>
                <w:sz w:val="18"/>
                <w:szCs w:val="18"/>
              </w:rPr>
            </w:pPr>
            <w:r>
              <w:rPr>
                <w:b/>
                <w:sz w:val="18"/>
                <w:szCs w:val="18"/>
              </w:rPr>
              <w:t>$1  Copper, Aluminium and Nickel Coin – XXI Commonwealth Games 2018 Gold Coast - Borobi</w:t>
            </w:r>
          </w:p>
          <w:p w14:paraId="733CD48E" w14:textId="77777777" w:rsidR="00710785" w:rsidRDefault="00710785" w:rsidP="00710785">
            <w:pPr>
              <w:rPr>
                <w:b/>
                <w:sz w:val="18"/>
                <w:szCs w:val="18"/>
              </w:rPr>
            </w:pPr>
          </w:p>
          <w:p w14:paraId="7FB339CD" w14:textId="77777777" w:rsidR="00710785" w:rsidRDefault="00710785" w:rsidP="00710785">
            <w:pPr>
              <w:rPr>
                <w:b/>
                <w:sz w:val="18"/>
                <w:szCs w:val="18"/>
              </w:rPr>
            </w:pPr>
            <w:r>
              <w:rPr>
                <w:b/>
                <w:sz w:val="18"/>
                <w:szCs w:val="18"/>
              </w:rPr>
              <w:t>Reverse</w:t>
            </w:r>
          </w:p>
          <w:p w14:paraId="6D60C5B5" w14:textId="77777777" w:rsidR="00992DEB" w:rsidRPr="00F61A4E" w:rsidRDefault="00992DEB" w:rsidP="00992DEB">
            <w:pPr>
              <w:pStyle w:val="Tablea"/>
              <w:spacing w:before="0"/>
              <w:ind w:left="0" w:firstLine="0"/>
              <w:rPr>
                <w:sz w:val="18"/>
                <w:szCs w:val="18"/>
              </w:rPr>
            </w:pPr>
            <w:r>
              <w:rPr>
                <w:sz w:val="18"/>
                <w:szCs w:val="18"/>
              </w:rPr>
              <w:t>A</w:t>
            </w:r>
            <w:r w:rsidRPr="00F61A4E">
              <w:rPr>
                <w:sz w:val="18"/>
                <w:szCs w:val="18"/>
              </w:rPr>
              <w:t xml:space="preserve"> coloured </w:t>
            </w:r>
            <w:r>
              <w:rPr>
                <w:sz w:val="18"/>
                <w:szCs w:val="18"/>
              </w:rPr>
              <w:t xml:space="preserve">cartoon </w:t>
            </w:r>
            <w:r w:rsidRPr="00F61A4E">
              <w:rPr>
                <w:sz w:val="18"/>
                <w:szCs w:val="18"/>
              </w:rPr>
              <w:t>representation the official mascot of the Gold Coast 2018 Commonwealth Games, a koala</w:t>
            </w:r>
            <w:r>
              <w:rPr>
                <w:sz w:val="18"/>
                <w:szCs w:val="18"/>
              </w:rPr>
              <w:t xml:space="preserve">. The design includes </w:t>
            </w:r>
            <w:r w:rsidRPr="00F61A4E">
              <w:rPr>
                <w:sz w:val="18"/>
                <w:szCs w:val="18"/>
              </w:rPr>
              <w:t>Indigenous markings</w:t>
            </w:r>
            <w:r>
              <w:rPr>
                <w:sz w:val="18"/>
                <w:szCs w:val="18"/>
              </w:rPr>
              <w:t xml:space="preserve"> on the right edge of the coin. The design also includes the inscriptions ‘</w:t>
            </w:r>
            <w:r w:rsidRPr="00F61A4E">
              <w:rPr>
                <w:sz w:val="18"/>
                <w:szCs w:val="18"/>
              </w:rPr>
              <w:t>XXI COMMONWEALTH GAMES</w:t>
            </w:r>
            <w:r>
              <w:rPr>
                <w:sz w:val="18"/>
                <w:szCs w:val="18"/>
              </w:rPr>
              <w:t>’, ‘</w:t>
            </w:r>
            <w:r w:rsidRPr="00F61A4E">
              <w:rPr>
                <w:sz w:val="18"/>
                <w:szCs w:val="18"/>
              </w:rPr>
              <w:t>Gold Coast 2018</w:t>
            </w:r>
            <w:r>
              <w:rPr>
                <w:sz w:val="18"/>
                <w:szCs w:val="18"/>
              </w:rPr>
              <w:t>’ and ‘</w:t>
            </w:r>
            <w:r w:rsidRPr="00F61A4E">
              <w:rPr>
                <w:sz w:val="18"/>
                <w:szCs w:val="18"/>
              </w:rPr>
              <w:t>1 DOLLAR</w:t>
            </w:r>
            <w:r>
              <w:rPr>
                <w:sz w:val="18"/>
                <w:szCs w:val="18"/>
              </w:rPr>
              <w:t>’</w:t>
            </w:r>
            <w:r w:rsidRPr="00F61A4E">
              <w:rPr>
                <w:sz w:val="18"/>
                <w:szCs w:val="18"/>
              </w:rPr>
              <w:t>.</w:t>
            </w:r>
          </w:p>
          <w:p w14:paraId="12503B92" w14:textId="77777777" w:rsidR="00992DEB" w:rsidRDefault="00992DEB" w:rsidP="00710785">
            <w:pPr>
              <w:rPr>
                <w:b/>
                <w:sz w:val="18"/>
                <w:szCs w:val="18"/>
              </w:rPr>
            </w:pPr>
          </w:p>
          <w:p w14:paraId="0E2ED117" w14:textId="77777777" w:rsidR="00710785" w:rsidRPr="000B6CF7" w:rsidRDefault="00710785" w:rsidP="00710785">
            <w:pPr>
              <w:rPr>
                <w:b/>
                <w:sz w:val="18"/>
                <w:szCs w:val="18"/>
              </w:rPr>
            </w:pPr>
            <w:r w:rsidRPr="000B6CF7">
              <w:rPr>
                <w:b/>
                <w:sz w:val="18"/>
                <w:szCs w:val="18"/>
              </w:rPr>
              <w:t>Obverse</w:t>
            </w:r>
          </w:p>
          <w:p w14:paraId="62CC6643" w14:textId="351822DE" w:rsidR="00710785" w:rsidRDefault="00710785" w:rsidP="00710785">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710785" w:rsidRPr="00CC2ACD" w14:paraId="5492D3DD" w14:textId="77777777" w:rsidTr="00C61082">
        <w:trPr>
          <w:cantSplit/>
        </w:trPr>
        <w:tc>
          <w:tcPr>
            <w:tcW w:w="1101" w:type="dxa"/>
          </w:tcPr>
          <w:p w14:paraId="27A05B31" w14:textId="081E90A3" w:rsidR="00710785" w:rsidRDefault="00710785" w:rsidP="00710785">
            <w:pPr>
              <w:rPr>
                <w:b/>
                <w:sz w:val="18"/>
                <w:szCs w:val="18"/>
              </w:rPr>
            </w:pPr>
            <w:r>
              <w:rPr>
                <w:b/>
                <w:sz w:val="18"/>
                <w:szCs w:val="18"/>
              </w:rPr>
              <w:lastRenderedPageBreak/>
              <w:t>Item 7</w:t>
            </w:r>
          </w:p>
        </w:tc>
        <w:tc>
          <w:tcPr>
            <w:tcW w:w="7421" w:type="dxa"/>
          </w:tcPr>
          <w:p w14:paraId="3684C0E2" w14:textId="0902F4B2" w:rsidR="00710785" w:rsidRDefault="00710785" w:rsidP="00710785">
            <w:pPr>
              <w:rPr>
                <w:b/>
                <w:sz w:val="18"/>
                <w:szCs w:val="18"/>
              </w:rPr>
            </w:pPr>
            <w:r>
              <w:rPr>
                <w:b/>
                <w:sz w:val="18"/>
                <w:szCs w:val="18"/>
              </w:rPr>
              <w:t>$25 Gold Coin – 2018 FIFA World Cup</w:t>
            </w:r>
          </w:p>
          <w:p w14:paraId="1DE87E3D" w14:textId="77777777" w:rsidR="00710785" w:rsidRDefault="00710785" w:rsidP="00710785">
            <w:pPr>
              <w:rPr>
                <w:b/>
                <w:sz w:val="18"/>
                <w:szCs w:val="18"/>
              </w:rPr>
            </w:pPr>
          </w:p>
          <w:p w14:paraId="7B3F9F5B" w14:textId="77777777" w:rsidR="00710785" w:rsidRDefault="00710785" w:rsidP="00710785">
            <w:pPr>
              <w:rPr>
                <w:b/>
                <w:sz w:val="18"/>
                <w:szCs w:val="18"/>
              </w:rPr>
            </w:pPr>
            <w:r>
              <w:rPr>
                <w:b/>
                <w:sz w:val="18"/>
                <w:szCs w:val="18"/>
              </w:rPr>
              <w:t>Reverse</w:t>
            </w:r>
          </w:p>
          <w:p w14:paraId="4A03A69E" w14:textId="42038130" w:rsidR="0094390E" w:rsidRPr="009A3905" w:rsidRDefault="0094390E" w:rsidP="0094390E">
            <w:pPr>
              <w:pStyle w:val="Tablea"/>
              <w:spacing w:before="0"/>
              <w:ind w:left="0" w:firstLine="0"/>
              <w:rPr>
                <w:sz w:val="18"/>
                <w:szCs w:val="18"/>
              </w:rPr>
            </w:pPr>
            <w:r w:rsidRPr="009A3905">
              <w:rPr>
                <w:sz w:val="18"/>
                <w:szCs w:val="18"/>
              </w:rPr>
              <w:t>A representation of rays emanating from the Federation Internationale de Football Association World Cup Trophy. The design includes an ornamental border comprising lines positioned in an irregular pattern</w:t>
            </w:r>
            <w:r>
              <w:rPr>
                <w:sz w:val="18"/>
                <w:szCs w:val="18"/>
              </w:rPr>
              <w:t>, 6</w:t>
            </w:r>
            <w:r w:rsidRPr="009A3905">
              <w:rPr>
                <w:sz w:val="18"/>
                <w:szCs w:val="18"/>
              </w:rPr>
              <w:t xml:space="preserve"> soccer balls</w:t>
            </w:r>
            <w:r>
              <w:rPr>
                <w:sz w:val="18"/>
                <w:szCs w:val="18"/>
              </w:rPr>
              <w:t xml:space="preserve"> and</w:t>
            </w:r>
            <w:r w:rsidRPr="009A3905">
              <w:rPr>
                <w:sz w:val="18"/>
                <w:szCs w:val="18"/>
              </w:rPr>
              <w:t xml:space="preserve"> 5 kangaroos. The design also includes the inscriptions ‘2018 FIFA WORLD CUP RUSSIA TM’, ‘1/4 oz .9999 Au’, ‘TM’ and ‘25 DOLLARS’.</w:t>
            </w:r>
          </w:p>
          <w:p w14:paraId="1F745AF9" w14:textId="77777777" w:rsidR="00710785" w:rsidRDefault="00710785" w:rsidP="00710785">
            <w:pPr>
              <w:rPr>
                <w:b/>
                <w:sz w:val="18"/>
                <w:szCs w:val="18"/>
              </w:rPr>
            </w:pPr>
          </w:p>
          <w:p w14:paraId="0B1C34EB" w14:textId="77777777" w:rsidR="00710785" w:rsidRPr="000B6CF7" w:rsidRDefault="00710785" w:rsidP="00710785">
            <w:pPr>
              <w:rPr>
                <w:b/>
                <w:sz w:val="18"/>
                <w:szCs w:val="18"/>
              </w:rPr>
            </w:pPr>
            <w:r w:rsidRPr="000B6CF7">
              <w:rPr>
                <w:b/>
                <w:sz w:val="18"/>
                <w:szCs w:val="18"/>
              </w:rPr>
              <w:t>Obverse</w:t>
            </w:r>
          </w:p>
          <w:p w14:paraId="4DD7382C" w14:textId="5426D571" w:rsidR="00710785" w:rsidRDefault="00710785" w:rsidP="00710785">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710785" w:rsidRPr="00CC2ACD" w14:paraId="1606033E" w14:textId="77777777" w:rsidTr="00C61082">
        <w:trPr>
          <w:cantSplit/>
        </w:trPr>
        <w:tc>
          <w:tcPr>
            <w:tcW w:w="1101" w:type="dxa"/>
          </w:tcPr>
          <w:p w14:paraId="18E17AE9" w14:textId="606C7008" w:rsidR="00710785" w:rsidRDefault="00710785" w:rsidP="00710785">
            <w:pPr>
              <w:rPr>
                <w:b/>
                <w:sz w:val="18"/>
                <w:szCs w:val="18"/>
              </w:rPr>
            </w:pPr>
            <w:r>
              <w:rPr>
                <w:b/>
                <w:sz w:val="18"/>
                <w:szCs w:val="18"/>
              </w:rPr>
              <w:t>Item 8</w:t>
            </w:r>
          </w:p>
        </w:tc>
        <w:tc>
          <w:tcPr>
            <w:tcW w:w="7421" w:type="dxa"/>
          </w:tcPr>
          <w:p w14:paraId="0247B711" w14:textId="5722C3AD" w:rsidR="00710785" w:rsidRDefault="00710785" w:rsidP="00710785">
            <w:pPr>
              <w:rPr>
                <w:b/>
                <w:sz w:val="18"/>
                <w:szCs w:val="18"/>
              </w:rPr>
            </w:pPr>
            <w:r>
              <w:rPr>
                <w:b/>
                <w:sz w:val="18"/>
                <w:szCs w:val="18"/>
              </w:rPr>
              <w:t>$1 Silver Coin – 2018 FIFA World Cup</w:t>
            </w:r>
          </w:p>
          <w:p w14:paraId="1446AC91" w14:textId="77777777" w:rsidR="00710785" w:rsidRDefault="00710785" w:rsidP="00710785">
            <w:pPr>
              <w:rPr>
                <w:b/>
                <w:sz w:val="18"/>
                <w:szCs w:val="18"/>
              </w:rPr>
            </w:pPr>
          </w:p>
          <w:p w14:paraId="765702A7" w14:textId="77777777" w:rsidR="00710785" w:rsidRDefault="00710785" w:rsidP="00710785">
            <w:pPr>
              <w:rPr>
                <w:b/>
                <w:sz w:val="18"/>
                <w:szCs w:val="18"/>
              </w:rPr>
            </w:pPr>
            <w:r>
              <w:rPr>
                <w:b/>
                <w:sz w:val="18"/>
                <w:szCs w:val="18"/>
              </w:rPr>
              <w:t>Reverse</w:t>
            </w:r>
          </w:p>
          <w:p w14:paraId="0A1FDEA4" w14:textId="4CD1A8B7" w:rsidR="00284FE2" w:rsidRPr="009A3905" w:rsidRDefault="00284FE2" w:rsidP="00284FE2">
            <w:pPr>
              <w:pStyle w:val="Tablea"/>
              <w:spacing w:before="0"/>
              <w:ind w:left="0" w:firstLine="0"/>
              <w:rPr>
                <w:sz w:val="18"/>
                <w:szCs w:val="18"/>
              </w:rPr>
            </w:pPr>
            <w:r w:rsidRPr="009A3905">
              <w:rPr>
                <w:sz w:val="18"/>
                <w:szCs w:val="18"/>
              </w:rPr>
              <w:t>A representation of rays emanating from the Federation Internationale de Football Association World Cup Trophy. The design includes an ornamental border comprising lines positioned in an irregular pattern</w:t>
            </w:r>
            <w:r>
              <w:rPr>
                <w:sz w:val="18"/>
                <w:szCs w:val="18"/>
              </w:rPr>
              <w:t>, 6</w:t>
            </w:r>
            <w:r w:rsidRPr="009A3905">
              <w:rPr>
                <w:sz w:val="18"/>
                <w:szCs w:val="18"/>
              </w:rPr>
              <w:t xml:space="preserve"> soccer balls</w:t>
            </w:r>
            <w:r>
              <w:rPr>
                <w:sz w:val="18"/>
                <w:szCs w:val="18"/>
              </w:rPr>
              <w:t xml:space="preserve"> and</w:t>
            </w:r>
            <w:r w:rsidRPr="009A3905">
              <w:rPr>
                <w:sz w:val="18"/>
                <w:szCs w:val="18"/>
              </w:rPr>
              <w:t xml:space="preserve"> 5 kangaroos. The design also includes the inscriptions ‘2018 FIFA WORLD CUP RUSSIA TM’, ‘1 oz .999 A</w:t>
            </w:r>
            <w:r>
              <w:rPr>
                <w:sz w:val="18"/>
                <w:szCs w:val="18"/>
              </w:rPr>
              <w:t>g</w:t>
            </w:r>
            <w:r w:rsidRPr="009A3905">
              <w:rPr>
                <w:sz w:val="18"/>
                <w:szCs w:val="18"/>
              </w:rPr>
              <w:t>’, ‘TM’ and ‘</w:t>
            </w:r>
            <w:r>
              <w:rPr>
                <w:sz w:val="18"/>
                <w:szCs w:val="18"/>
              </w:rPr>
              <w:t>1</w:t>
            </w:r>
            <w:r w:rsidRPr="009A3905">
              <w:rPr>
                <w:sz w:val="18"/>
                <w:szCs w:val="18"/>
              </w:rPr>
              <w:t xml:space="preserve"> DOLLAR’.</w:t>
            </w:r>
          </w:p>
          <w:p w14:paraId="4757B0A1" w14:textId="77777777" w:rsidR="00284FE2" w:rsidRDefault="00284FE2" w:rsidP="00710785">
            <w:pPr>
              <w:rPr>
                <w:b/>
                <w:sz w:val="18"/>
                <w:szCs w:val="18"/>
              </w:rPr>
            </w:pPr>
          </w:p>
          <w:p w14:paraId="021DE260" w14:textId="77777777" w:rsidR="00710785" w:rsidRPr="000B6CF7" w:rsidRDefault="00710785" w:rsidP="00710785">
            <w:pPr>
              <w:rPr>
                <w:b/>
                <w:sz w:val="18"/>
                <w:szCs w:val="18"/>
              </w:rPr>
            </w:pPr>
            <w:r w:rsidRPr="000B6CF7">
              <w:rPr>
                <w:b/>
                <w:sz w:val="18"/>
                <w:szCs w:val="18"/>
              </w:rPr>
              <w:t>Obverse</w:t>
            </w:r>
          </w:p>
          <w:p w14:paraId="1D3504CE" w14:textId="4F824003" w:rsidR="00710785" w:rsidRDefault="00710785" w:rsidP="00710785">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bl>
    <w:p w14:paraId="11555C99" w14:textId="77777777" w:rsidR="00A1305D" w:rsidRDefault="00A1305D" w:rsidP="00DD0589">
      <w:pPr>
        <w:outlineLvl w:val="0"/>
        <w:rPr>
          <w:b/>
          <w:bCs/>
        </w:rPr>
      </w:pPr>
    </w:p>
    <w:p w14:paraId="12CE1EF8" w14:textId="77777777" w:rsidR="00DD0589" w:rsidRPr="00651F58" w:rsidRDefault="00DD0589" w:rsidP="00DD0589">
      <w:pPr>
        <w:outlineLvl w:val="0"/>
        <w:rPr>
          <w:b/>
          <w:bCs/>
        </w:rPr>
      </w:pPr>
      <w:r w:rsidRPr="00651F58">
        <w:rPr>
          <w:b/>
          <w:bCs/>
        </w:rPr>
        <w:t>Consultation</w:t>
      </w:r>
    </w:p>
    <w:p w14:paraId="0886CB37" w14:textId="77777777" w:rsidR="00AC060F" w:rsidRDefault="00DD0589" w:rsidP="00DD0589">
      <w:r w:rsidRPr="00651F58">
        <w:t xml:space="preserve">No public consultation was undertaken in relation to the currency determination. The effect of this instrument is to determine the </w:t>
      </w:r>
      <w:r>
        <w:t xml:space="preserve">denomination, </w:t>
      </w:r>
      <w:r w:rsidRPr="00651F58">
        <w:t xml:space="preserve">weight, design and dimension of coins to enable the Royal Australian Mint to continue its production of circulating and numismatic coins. The Mint receives public submissions on coin designs and determines appropriate designs in accordance with its Coin Design Policy. The Mint used market based tools to identify interested parties and gauge interest in coin themes. </w:t>
      </w:r>
    </w:p>
    <w:p w14:paraId="362EBC85" w14:textId="77777777" w:rsidR="00F63C51" w:rsidRDefault="00F63C51" w:rsidP="00DD0589">
      <w:pPr>
        <w:outlineLvl w:val="0"/>
        <w:rPr>
          <w:b/>
        </w:rPr>
      </w:pPr>
    </w:p>
    <w:p w14:paraId="3A03155B" w14:textId="77777777" w:rsidR="00DD0589" w:rsidRPr="00651F58" w:rsidRDefault="00DD0589" w:rsidP="00DD0589">
      <w:pPr>
        <w:outlineLvl w:val="0"/>
        <w:rPr>
          <w:b/>
        </w:rPr>
      </w:pPr>
      <w:r w:rsidRPr="00651F58">
        <w:rPr>
          <w:b/>
        </w:rPr>
        <w:t>Commencement</w:t>
      </w:r>
    </w:p>
    <w:p w14:paraId="23571223" w14:textId="77777777" w:rsidR="00DD0589" w:rsidRPr="00651F58" w:rsidRDefault="00DD0589" w:rsidP="00DD0589">
      <w:pPr>
        <w:outlineLvl w:val="0"/>
        <w:rPr>
          <w:b/>
        </w:rPr>
      </w:pPr>
      <w:r w:rsidRPr="00651F58">
        <w:t>The determination commences on the day after it is registered.</w:t>
      </w:r>
      <w:r w:rsidRPr="00651F58">
        <w:rPr>
          <w:b/>
        </w:rPr>
        <w:t xml:space="preserve"> </w:t>
      </w:r>
    </w:p>
    <w:p w14:paraId="5E5F8687" w14:textId="77777777" w:rsidR="00DD0589" w:rsidRDefault="00DD0589" w:rsidP="00DD0589">
      <w:pPr>
        <w:rPr>
          <w:b/>
        </w:rPr>
      </w:pPr>
    </w:p>
    <w:p w14:paraId="11B8E3A1" w14:textId="77777777" w:rsidR="00DD0589" w:rsidRPr="00651F58" w:rsidRDefault="00DD0589" w:rsidP="00DD0589">
      <w:pPr>
        <w:rPr>
          <w:b/>
        </w:rPr>
      </w:pPr>
      <w:r w:rsidRPr="00651F58">
        <w:rPr>
          <w:b/>
        </w:rPr>
        <w:t>Statement of Compatibility with Human Rights</w:t>
      </w:r>
    </w:p>
    <w:p w14:paraId="7D015141" w14:textId="29F09B29" w:rsidR="004C3987" w:rsidRPr="0065347C" w:rsidRDefault="00DD0589" w:rsidP="0065347C">
      <w:r w:rsidRPr="00651F58">
        <w:t xml:space="preserve">This instrument is compatible with the human rights and freedoms recognised or declared in the international instruments listed in section 3 of the </w:t>
      </w:r>
      <w:r w:rsidRPr="00651F58">
        <w:rPr>
          <w:i/>
        </w:rPr>
        <w:t>Human Rights (Parliamentary Scrutiny) Act 2011</w:t>
      </w:r>
      <w:r w:rsidRPr="00651F58">
        <w:t>. The purpose of</w:t>
      </w:r>
      <w:r w:rsidRPr="00A028DB">
        <w:t xml:space="preserve"> the </w:t>
      </w:r>
      <w:r w:rsidR="00562D3D">
        <w:rPr>
          <w:i/>
        </w:rPr>
        <w:t xml:space="preserve">Currency (Royal Australian Mint) Determination (No. </w:t>
      </w:r>
      <w:r w:rsidR="00284FE2">
        <w:rPr>
          <w:i/>
        </w:rPr>
        <w:t>1</w:t>
      </w:r>
      <w:r w:rsidR="00562D3D">
        <w:rPr>
          <w:i/>
        </w:rPr>
        <w:t>) 201</w:t>
      </w:r>
      <w:r w:rsidR="00284FE2">
        <w:rPr>
          <w:i/>
        </w:rPr>
        <w:t>7</w:t>
      </w:r>
      <w:r w:rsidRPr="00651F58">
        <w:t xml:space="preserve"> is to determine the</w:t>
      </w:r>
      <w:r>
        <w:t xml:space="preserve"> denomination, </w:t>
      </w:r>
      <w:r w:rsidRPr="00651F58">
        <w:t xml:space="preserve">weight, design and dimension of circulating and numismatic coins. This instrument does not engage any of the applicable rights or freedoms. This instrument is compatible with human rights as it does not raise any human rights issues. This determination has been made by the </w:t>
      </w:r>
      <w:r w:rsidR="00F400F5">
        <w:t>Minister for Small Business</w:t>
      </w:r>
      <w:r w:rsidR="00EF7203">
        <w:t>,</w:t>
      </w:r>
      <w:r w:rsidRPr="00651F58">
        <w:t xml:space="preserve"> in accordance with </w:t>
      </w:r>
      <w:r>
        <w:t xml:space="preserve">paragraph 13(2)(b) and </w:t>
      </w:r>
      <w:r w:rsidRPr="0065347C">
        <w:t xml:space="preserve">subsection 13A(1) </w:t>
      </w:r>
      <w:r w:rsidRPr="00651F58">
        <w:t xml:space="preserve">of the </w:t>
      </w:r>
      <w:r w:rsidRPr="00651F58">
        <w:rPr>
          <w:i/>
        </w:rPr>
        <w:t>Currency Act 1965.</w:t>
      </w:r>
    </w:p>
    <w:sectPr w:rsidR="004C3987" w:rsidRPr="0065347C" w:rsidSect="00776ACE">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ED7C8" w14:textId="77777777" w:rsidR="005405DA" w:rsidRDefault="005405DA">
      <w:r>
        <w:separator/>
      </w:r>
    </w:p>
  </w:endnote>
  <w:endnote w:type="continuationSeparator" w:id="0">
    <w:p w14:paraId="30DBB0AB" w14:textId="77777777" w:rsidR="005405DA" w:rsidRDefault="0054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48F9E" w14:textId="77777777" w:rsidR="00B64189" w:rsidRDefault="00B64189" w:rsidP="0065347C">
    <w:pPr>
      <w:pStyle w:val="Subtitle"/>
      <w:spacing w:before="20"/>
      <w:rPr>
        <w:b/>
        <w:i/>
        <w:sz w:val="18"/>
        <w:szCs w:val="18"/>
      </w:rPr>
    </w:pPr>
    <w:r w:rsidRPr="00CA4223">
      <w:rPr>
        <w:i/>
        <w:sz w:val="18"/>
        <w:szCs w:val="18"/>
      </w:rPr>
      <w:tab/>
    </w:r>
  </w:p>
  <w:p w14:paraId="23A6845B" w14:textId="77777777" w:rsidR="00B64189" w:rsidRPr="0065347C" w:rsidRDefault="00B64189" w:rsidP="0065347C">
    <w:pPr>
      <w:pStyle w:val="Subtitle"/>
      <w:spacing w:before="20"/>
      <w:rPr>
        <w:rFonts w:ascii="Times New Roman" w:hAnsi="Times New Roman" w:cs="Times New Roman"/>
        <w:b/>
        <w:i/>
        <w:sz w:val="18"/>
        <w:szCs w:val="18"/>
      </w:rPr>
    </w:pPr>
    <w:r w:rsidRPr="0065347C">
      <w:rPr>
        <w:rFonts w:ascii="Times New Roman" w:hAnsi="Times New Roman" w:cs="Times New Roman"/>
        <w:b/>
        <w:i/>
        <w:sz w:val="18"/>
        <w:szCs w:val="18"/>
      </w:rPr>
      <w:t>Explanatory Statement</w:t>
    </w:r>
  </w:p>
  <w:p w14:paraId="4630565F" w14:textId="1005EF8E" w:rsidR="00B64189" w:rsidRPr="0065347C" w:rsidRDefault="00B64189" w:rsidP="0065347C">
    <w:pPr>
      <w:pStyle w:val="Subtitle"/>
      <w:spacing w:before="20"/>
      <w:rPr>
        <w:rFonts w:ascii="Times New Roman" w:hAnsi="Times New Roman" w:cs="Times New Roman"/>
        <w:b/>
        <w:i/>
        <w:sz w:val="18"/>
        <w:szCs w:val="18"/>
      </w:rPr>
    </w:pPr>
    <w:r w:rsidRPr="0065347C">
      <w:rPr>
        <w:rFonts w:ascii="Times New Roman" w:hAnsi="Times New Roman" w:cs="Times New Roman"/>
        <w:b/>
        <w:i/>
        <w:sz w:val="18"/>
        <w:szCs w:val="18"/>
      </w:rPr>
      <w:t xml:space="preserve">Currency Act 1965 - Currency (Royal Australian Mint) Determination </w:t>
    </w:r>
    <w:r w:rsidR="00AA2981">
      <w:rPr>
        <w:rFonts w:ascii="Times New Roman" w:hAnsi="Times New Roman" w:cs="Times New Roman"/>
        <w:b/>
        <w:i/>
        <w:sz w:val="18"/>
        <w:szCs w:val="18"/>
      </w:rPr>
      <w:t xml:space="preserve">(No. </w:t>
    </w:r>
    <w:r w:rsidR="00284FE2">
      <w:rPr>
        <w:rFonts w:ascii="Times New Roman" w:hAnsi="Times New Roman" w:cs="Times New Roman"/>
        <w:b/>
        <w:i/>
        <w:sz w:val="18"/>
        <w:szCs w:val="18"/>
      </w:rPr>
      <w:t>1</w:t>
    </w:r>
    <w:r w:rsidR="00AA2981">
      <w:rPr>
        <w:rFonts w:ascii="Times New Roman" w:hAnsi="Times New Roman" w:cs="Times New Roman"/>
        <w:b/>
        <w:i/>
        <w:sz w:val="18"/>
        <w:szCs w:val="18"/>
      </w:rPr>
      <w:t xml:space="preserve">) </w:t>
    </w:r>
    <w:r w:rsidR="00B77AE1">
      <w:rPr>
        <w:rFonts w:ascii="Times New Roman" w:hAnsi="Times New Roman" w:cs="Times New Roman"/>
        <w:b/>
        <w:i/>
        <w:sz w:val="18"/>
        <w:szCs w:val="18"/>
      </w:rPr>
      <w:t>201</w:t>
    </w:r>
    <w:r w:rsidR="00284FE2">
      <w:rPr>
        <w:rFonts w:ascii="Times New Roman" w:hAnsi="Times New Roman" w:cs="Times New Roman"/>
        <w:b/>
        <w:i/>
        <w:sz w:val="18"/>
        <w:szCs w:val="18"/>
      </w:rPr>
      <w:t>7</w:t>
    </w:r>
  </w:p>
  <w:p w14:paraId="476E6702" w14:textId="668D5B92" w:rsidR="00B64189" w:rsidRPr="0065347C" w:rsidRDefault="00B64189" w:rsidP="0065347C">
    <w:pPr>
      <w:pStyle w:val="Footer"/>
      <w:jc w:val="right"/>
      <w:rPr>
        <w:rFonts w:ascii="Times New Roman" w:hAnsi="Times New Roman"/>
        <w:b/>
        <w:lang w:val="en-US"/>
      </w:rPr>
    </w:pPr>
    <w:r w:rsidRPr="0065347C">
      <w:rPr>
        <w:rStyle w:val="PageNumber"/>
        <w:rFonts w:ascii="Times New Roman" w:hAnsi="Times New Roman"/>
        <w:b/>
        <w:sz w:val="18"/>
      </w:rPr>
      <w:fldChar w:fldCharType="begin"/>
    </w:r>
    <w:r w:rsidRPr="0065347C">
      <w:rPr>
        <w:rStyle w:val="PageNumber"/>
        <w:rFonts w:ascii="Times New Roman" w:hAnsi="Times New Roman"/>
        <w:b/>
        <w:sz w:val="18"/>
      </w:rPr>
      <w:instrText xml:space="preserve"> PAGE </w:instrText>
    </w:r>
    <w:r w:rsidRPr="0065347C">
      <w:rPr>
        <w:rStyle w:val="PageNumber"/>
        <w:rFonts w:ascii="Times New Roman" w:hAnsi="Times New Roman"/>
        <w:b/>
        <w:sz w:val="18"/>
      </w:rPr>
      <w:fldChar w:fldCharType="separate"/>
    </w:r>
    <w:r w:rsidR="00F23E66">
      <w:rPr>
        <w:rStyle w:val="PageNumber"/>
        <w:rFonts w:ascii="Times New Roman" w:hAnsi="Times New Roman"/>
        <w:b/>
        <w:noProof/>
        <w:sz w:val="18"/>
      </w:rPr>
      <w:t>2</w:t>
    </w:r>
    <w:r w:rsidRPr="0065347C">
      <w:rPr>
        <w:rStyle w:val="PageNumber"/>
        <w:rFonts w:ascii="Times New Roman" w:hAnsi="Times New Roman"/>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E3850" w14:textId="77777777" w:rsidR="00B64189" w:rsidRDefault="00B64189" w:rsidP="0065347C">
    <w:pPr>
      <w:pStyle w:val="Subtitle"/>
      <w:spacing w:before="20"/>
      <w:rPr>
        <w:b/>
        <w:i/>
        <w:sz w:val="18"/>
        <w:szCs w:val="18"/>
      </w:rPr>
    </w:pPr>
    <w:r w:rsidRPr="00CA4223">
      <w:rPr>
        <w:i/>
        <w:sz w:val="18"/>
        <w:szCs w:val="18"/>
      </w:rPr>
      <w:tab/>
    </w:r>
  </w:p>
  <w:p w14:paraId="60A333FF" w14:textId="77777777" w:rsidR="00B64189" w:rsidRPr="0065347C" w:rsidRDefault="00B64189" w:rsidP="0065347C">
    <w:pPr>
      <w:pStyle w:val="Subtitle"/>
      <w:spacing w:before="20"/>
      <w:rPr>
        <w:rFonts w:ascii="Times New Roman" w:hAnsi="Times New Roman" w:cs="Times New Roman"/>
        <w:b/>
        <w:i/>
        <w:sz w:val="18"/>
        <w:szCs w:val="18"/>
      </w:rPr>
    </w:pPr>
    <w:r w:rsidRPr="0065347C">
      <w:rPr>
        <w:rFonts w:ascii="Times New Roman" w:hAnsi="Times New Roman" w:cs="Times New Roman"/>
        <w:b/>
        <w:i/>
        <w:sz w:val="18"/>
        <w:szCs w:val="18"/>
      </w:rPr>
      <w:t>Explanatory Statement</w:t>
    </w:r>
  </w:p>
  <w:p w14:paraId="700E9CCB" w14:textId="6CDDEA0F" w:rsidR="00B64189" w:rsidRPr="0065347C" w:rsidRDefault="00B64189" w:rsidP="0065347C">
    <w:pPr>
      <w:pStyle w:val="Subtitle"/>
      <w:spacing w:before="20"/>
      <w:rPr>
        <w:rFonts w:ascii="Times New Roman" w:hAnsi="Times New Roman" w:cs="Times New Roman"/>
        <w:b/>
        <w:i/>
        <w:sz w:val="18"/>
        <w:szCs w:val="18"/>
      </w:rPr>
    </w:pPr>
    <w:r w:rsidRPr="0065347C">
      <w:rPr>
        <w:rFonts w:ascii="Times New Roman" w:hAnsi="Times New Roman" w:cs="Times New Roman"/>
        <w:b/>
        <w:i/>
        <w:sz w:val="18"/>
        <w:szCs w:val="18"/>
      </w:rPr>
      <w:t xml:space="preserve">Currency Act 1965 - Currency (Royal Australian Mint) Determination </w:t>
    </w:r>
    <w:r w:rsidR="00AA2981">
      <w:rPr>
        <w:rFonts w:ascii="Times New Roman" w:hAnsi="Times New Roman" w:cs="Times New Roman"/>
        <w:b/>
        <w:i/>
        <w:sz w:val="18"/>
        <w:szCs w:val="18"/>
      </w:rPr>
      <w:t xml:space="preserve">(No. </w:t>
    </w:r>
    <w:r w:rsidR="00284FE2">
      <w:rPr>
        <w:rFonts w:ascii="Times New Roman" w:hAnsi="Times New Roman" w:cs="Times New Roman"/>
        <w:b/>
        <w:i/>
        <w:sz w:val="18"/>
        <w:szCs w:val="18"/>
      </w:rPr>
      <w:t>1</w:t>
    </w:r>
    <w:r w:rsidR="00AA2981">
      <w:rPr>
        <w:rFonts w:ascii="Times New Roman" w:hAnsi="Times New Roman" w:cs="Times New Roman"/>
        <w:b/>
        <w:i/>
        <w:sz w:val="18"/>
        <w:szCs w:val="18"/>
      </w:rPr>
      <w:t xml:space="preserve">) </w:t>
    </w:r>
    <w:r w:rsidRPr="0065347C">
      <w:rPr>
        <w:rFonts w:ascii="Times New Roman" w:hAnsi="Times New Roman" w:cs="Times New Roman"/>
        <w:b/>
        <w:i/>
        <w:sz w:val="18"/>
        <w:szCs w:val="18"/>
      </w:rPr>
      <w:t>201</w:t>
    </w:r>
    <w:r w:rsidR="00284FE2">
      <w:rPr>
        <w:rFonts w:ascii="Times New Roman" w:hAnsi="Times New Roman" w:cs="Times New Roman"/>
        <w:b/>
        <w:i/>
        <w:sz w:val="18"/>
        <w:szCs w:val="18"/>
      </w:rPr>
      <w:t>7</w:t>
    </w:r>
  </w:p>
  <w:p w14:paraId="7BA20BCF" w14:textId="47AF98A5" w:rsidR="00B64189" w:rsidRPr="0065347C" w:rsidRDefault="00B64189" w:rsidP="0065347C">
    <w:pPr>
      <w:pStyle w:val="Footer"/>
      <w:jc w:val="right"/>
      <w:rPr>
        <w:rFonts w:ascii="Times New Roman" w:hAnsi="Times New Roman"/>
        <w:b/>
        <w:lang w:val="en-US"/>
      </w:rPr>
    </w:pPr>
    <w:r w:rsidRPr="0065347C">
      <w:rPr>
        <w:rStyle w:val="PageNumber"/>
        <w:rFonts w:ascii="Times New Roman" w:hAnsi="Times New Roman"/>
        <w:b/>
        <w:sz w:val="18"/>
      </w:rPr>
      <w:fldChar w:fldCharType="begin"/>
    </w:r>
    <w:r w:rsidRPr="0065347C">
      <w:rPr>
        <w:rStyle w:val="PageNumber"/>
        <w:rFonts w:ascii="Times New Roman" w:hAnsi="Times New Roman"/>
        <w:b/>
        <w:sz w:val="18"/>
      </w:rPr>
      <w:instrText xml:space="preserve"> PAGE </w:instrText>
    </w:r>
    <w:r w:rsidRPr="0065347C">
      <w:rPr>
        <w:rStyle w:val="PageNumber"/>
        <w:rFonts w:ascii="Times New Roman" w:hAnsi="Times New Roman"/>
        <w:b/>
        <w:sz w:val="18"/>
      </w:rPr>
      <w:fldChar w:fldCharType="separate"/>
    </w:r>
    <w:r w:rsidR="00F23E66">
      <w:rPr>
        <w:rStyle w:val="PageNumber"/>
        <w:rFonts w:ascii="Times New Roman" w:hAnsi="Times New Roman"/>
        <w:b/>
        <w:noProof/>
        <w:sz w:val="18"/>
      </w:rPr>
      <w:t>3</w:t>
    </w:r>
    <w:r w:rsidRPr="0065347C">
      <w:rPr>
        <w:rStyle w:val="PageNumber"/>
        <w:rFonts w:ascii="Times New Roman" w:hAnsi="Times New Roman"/>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365B3" w14:textId="77777777" w:rsidR="00B64189" w:rsidRDefault="00B64189" w:rsidP="0065347C">
    <w:pPr>
      <w:pStyle w:val="Subtitle"/>
      <w:spacing w:before="20"/>
      <w:rPr>
        <w:b/>
        <w:i/>
        <w:sz w:val="18"/>
        <w:szCs w:val="18"/>
      </w:rPr>
    </w:pPr>
    <w:r w:rsidRPr="00CA4223">
      <w:rPr>
        <w:i/>
        <w:sz w:val="18"/>
        <w:szCs w:val="18"/>
      </w:rPr>
      <w:tab/>
    </w:r>
  </w:p>
  <w:p w14:paraId="7341503A" w14:textId="77777777" w:rsidR="00B64189" w:rsidRPr="0065347C" w:rsidRDefault="00B64189" w:rsidP="0065347C">
    <w:pPr>
      <w:pStyle w:val="Subtitle"/>
      <w:spacing w:before="20"/>
      <w:rPr>
        <w:rFonts w:ascii="Times New Roman" w:hAnsi="Times New Roman" w:cs="Times New Roman"/>
        <w:b/>
        <w:i/>
        <w:sz w:val="18"/>
        <w:szCs w:val="18"/>
      </w:rPr>
    </w:pPr>
    <w:r w:rsidRPr="0065347C">
      <w:rPr>
        <w:rFonts w:ascii="Times New Roman" w:hAnsi="Times New Roman" w:cs="Times New Roman"/>
        <w:b/>
        <w:i/>
        <w:sz w:val="18"/>
        <w:szCs w:val="18"/>
      </w:rPr>
      <w:t>Explanatory Statement</w:t>
    </w:r>
  </w:p>
  <w:p w14:paraId="2BAFB6DC" w14:textId="3E88D635" w:rsidR="00B64189" w:rsidRPr="0065347C" w:rsidRDefault="00B64189" w:rsidP="0065347C">
    <w:pPr>
      <w:pStyle w:val="Subtitle"/>
      <w:spacing w:before="20"/>
      <w:rPr>
        <w:rFonts w:ascii="Times New Roman" w:hAnsi="Times New Roman" w:cs="Times New Roman"/>
        <w:b/>
        <w:i/>
        <w:sz w:val="18"/>
        <w:szCs w:val="18"/>
      </w:rPr>
    </w:pPr>
    <w:r w:rsidRPr="0065347C">
      <w:rPr>
        <w:rFonts w:ascii="Times New Roman" w:hAnsi="Times New Roman" w:cs="Times New Roman"/>
        <w:b/>
        <w:i/>
        <w:sz w:val="18"/>
        <w:szCs w:val="18"/>
      </w:rPr>
      <w:t xml:space="preserve">Currency Act 1965 - Currency (Royal Australian Mint) Determination </w:t>
    </w:r>
    <w:r w:rsidR="00AA2981">
      <w:rPr>
        <w:rFonts w:ascii="Times New Roman" w:hAnsi="Times New Roman" w:cs="Times New Roman"/>
        <w:b/>
        <w:i/>
        <w:sz w:val="18"/>
        <w:szCs w:val="18"/>
      </w:rPr>
      <w:t xml:space="preserve">(No. </w:t>
    </w:r>
    <w:r w:rsidR="00284FE2">
      <w:rPr>
        <w:rFonts w:ascii="Times New Roman" w:hAnsi="Times New Roman" w:cs="Times New Roman"/>
        <w:b/>
        <w:i/>
        <w:sz w:val="18"/>
        <w:szCs w:val="18"/>
      </w:rPr>
      <w:t>1</w:t>
    </w:r>
    <w:r w:rsidR="00AA2981">
      <w:rPr>
        <w:rFonts w:ascii="Times New Roman" w:hAnsi="Times New Roman" w:cs="Times New Roman"/>
        <w:b/>
        <w:i/>
        <w:sz w:val="18"/>
        <w:szCs w:val="18"/>
      </w:rPr>
      <w:t xml:space="preserve">) </w:t>
    </w:r>
    <w:r w:rsidRPr="0065347C">
      <w:rPr>
        <w:rFonts w:ascii="Times New Roman" w:hAnsi="Times New Roman" w:cs="Times New Roman"/>
        <w:b/>
        <w:i/>
        <w:sz w:val="18"/>
        <w:szCs w:val="18"/>
      </w:rPr>
      <w:t>201</w:t>
    </w:r>
    <w:r w:rsidR="00284FE2">
      <w:rPr>
        <w:rFonts w:ascii="Times New Roman" w:hAnsi="Times New Roman" w:cs="Times New Roman"/>
        <w:b/>
        <w:i/>
        <w:sz w:val="18"/>
        <w:szCs w:val="18"/>
      </w:rPr>
      <w:t>7</w:t>
    </w:r>
  </w:p>
  <w:p w14:paraId="0F06DE15" w14:textId="0EF00639" w:rsidR="00B64189" w:rsidRPr="0065347C" w:rsidRDefault="00B64189" w:rsidP="0065347C">
    <w:pPr>
      <w:pStyle w:val="Footer"/>
      <w:jc w:val="right"/>
      <w:rPr>
        <w:rFonts w:ascii="Times New Roman" w:hAnsi="Times New Roman"/>
        <w:b/>
        <w:lang w:val="en-US"/>
      </w:rPr>
    </w:pPr>
    <w:r w:rsidRPr="0065347C">
      <w:rPr>
        <w:rStyle w:val="PageNumber"/>
        <w:rFonts w:ascii="Times New Roman" w:hAnsi="Times New Roman"/>
        <w:b/>
        <w:sz w:val="18"/>
      </w:rPr>
      <w:fldChar w:fldCharType="begin"/>
    </w:r>
    <w:r w:rsidRPr="0065347C">
      <w:rPr>
        <w:rStyle w:val="PageNumber"/>
        <w:rFonts w:ascii="Times New Roman" w:hAnsi="Times New Roman"/>
        <w:b/>
        <w:sz w:val="18"/>
      </w:rPr>
      <w:instrText xml:space="preserve"> PAGE </w:instrText>
    </w:r>
    <w:r w:rsidRPr="0065347C">
      <w:rPr>
        <w:rStyle w:val="PageNumber"/>
        <w:rFonts w:ascii="Times New Roman" w:hAnsi="Times New Roman"/>
        <w:b/>
        <w:sz w:val="18"/>
      </w:rPr>
      <w:fldChar w:fldCharType="separate"/>
    </w:r>
    <w:r w:rsidR="00F23E66">
      <w:rPr>
        <w:rStyle w:val="PageNumber"/>
        <w:rFonts w:ascii="Times New Roman" w:hAnsi="Times New Roman"/>
        <w:b/>
        <w:noProof/>
        <w:sz w:val="18"/>
      </w:rPr>
      <w:t>1</w:t>
    </w:r>
    <w:r w:rsidRPr="0065347C">
      <w:rPr>
        <w:rStyle w:val="PageNumber"/>
        <w:rFonts w:ascii="Times New Roman" w:hAnsi="Times New Roman"/>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2E2BC" w14:textId="77777777" w:rsidR="005405DA" w:rsidRDefault="005405DA">
      <w:r>
        <w:separator/>
      </w:r>
    </w:p>
  </w:footnote>
  <w:footnote w:type="continuationSeparator" w:id="0">
    <w:p w14:paraId="37A5BFCB" w14:textId="77777777" w:rsidR="005405DA" w:rsidRDefault="00540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8E8CB" w14:textId="77777777" w:rsidR="00B64189" w:rsidRPr="0065347C" w:rsidRDefault="00B64189" w:rsidP="0065347C">
    <w:pPr>
      <w:pStyle w:val="Title"/>
      <w:jc w:val="right"/>
      <w:rPr>
        <w:rFonts w:ascii="Times New Roman" w:hAnsi="Times New Roman" w:cs="Times New Roman"/>
        <w:sz w:val="20"/>
        <w:szCs w:val="20"/>
      </w:rPr>
    </w:pPr>
    <w:r w:rsidRPr="0065347C">
      <w:rPr>
        <w:rFonts w:ascii="Times New Roman" w:hAnsi="Times New Roman" w:cs="Times New Roman"/>
        <w:sz w:val="20"/>
        <w:szCs w:val="20"/>
      </w:rPr>
      <w:t>ATTACHMENT B</w:t>
    </w:r>
  </w:p>
  <w:p w14:paraId="7B575995" w14:textId="77777777" w:rsidR="00B64189" w:rsidRPr="0065347C" w:rsidRDefault="00B64189" w:rsidP="00653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16586" w14:textId="77777777" w:rsidR="00B64189" w:rsidRDefault="00B64189" w:rsidP="0065347C">
    <w:pPr>
      <w:pStyle w:val="Title"/>
      <w:jc w:val="right"/>
      <w:rPr>
        <w:rFonts w:ascii="Times New Roman" w:hAnsi="Times New Roman" w:cs="Times New Roman"/>
        <w:sz w:val="20"/>
        <w:szCs w:val="20"/>
      </w:rPr>
    </w:pPr>
    <w:r w:rsidRPr="0065347C">
      <w:rPr>
        <w:rFonts w:ascii="Times New Roman" w:hAnsi="Times New Roman" w:cs="Times New Roman"/>
        <w:sz w:val="20"/>
        <w:szCs w:val="20"/>
      </w:rPr>
      <w:t>ATTACHMENT B</w:t>
    </w:r>
  </w:p>
  <w:p w14:paraId="6F40C2CF" w14:textId="77777777" w:rsidR="00B64189" w:rsidRPr="0065347C" w:rsidRDefault="00B64189" w:rsidP="006534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89F53" w14:textId="77777777" w:rsidR="00B64189" w:rsidRPr="0065347C" w:rsidRDefault="00B64189" w:rsidP="0065347C">
    <w:pPr>
      <w:pStyle w:val="Title"/>
      <w:jc w:val="right"/>
      <w:rPr>
        <w:rFonts w:ascii="Times New Roman" w:hAnsi="Times New Roman" w:cs="Times New Roman"/>
        <w:sz w:val="20"/>
        <w:szCs w:val="20"/>
      </w:rPr>
    </w:pPr>
    <w:r w:rsidRPr="0065347C">
      <w:rPr>
        <w:rFonts w:ascii="Times New Roman" w:hAnsi="Times New Roman" w:cs="Times New Roman"/>
        <w:sz w:val="20"/>
        <w:szCs w:val="20"/>
      </w:rPr>
      <w:t>ATTACHMENT B</w:t>
    </w:r>
  </w:p>
  <w:p w14:paraId="5C551442" w14:textId="77777777" w:rsidR="00B64189" w:rsidRDefault="00B64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29CA"/>
    <w:multiLevelType w:val="multilevel"/>
    <w:tmpl w:val="BE44C77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B14207"/>
    <w:multiLevelType w:val="hybridMultilevel"/>
    <w:tmpl w:val="B05645B8"/>
    <w:lvl w:ilvl="0" w:tplc="D5F26344">
      <w:start w:val="1"/>
      <w:numFmt w:val="lowerRoman"/>
      <w:lvlText w:val="(%1)"/>
      <w:lvlJc w:val="right"/>
      <w:pPr>
        <w:ind w:left="970" w:hanging="360"/>
      </w:pPr>
      <w:rPr>
        <w:rFonts w:ascii="Times New Roman" w:eastAsia="Times New Roman" w:hAnsi="Times New Roman" w:cs="Times New Roman"/>
      </w:rPr>
    </w:lvl>
    <w:lvl w:ilvl="1" w:tplc="0C090019">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2"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C0A69B9"/>
    <w:multiLevelType w:val="hybridMultilevel"/>
    <w:tmpl w:val="B05645B8"/>
    <w:lvl w:ilvl="0" w:tplc="D5F26344">
      <w:start w:val="1"/>
      <w:numFmt w:val="lowerRoman"/>
      <w:lvlText w:val="(%1)"/>
      <w:lvlJc w:val="right"/>
      <w:pPr>
        <w:ind w:left="970" w:hanging="360"/>
      </w:pPr>
      <w:rPr>
        <w:rFonts w:ascii="Times New Roman" w:eastAsia="Times New Roman" w:hAnsi="Times New Roman" w:cs="Times New Roman"/>
      </w:rPr>
    </w:lvl>
    <w:lvl w:ilvl="1" w:tplc="0C090019">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4"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1EE5E07"/>
    <w:multiLevelType w:val="hybridMultilevel"/>
    <w:tmpl w:val="B05645B8"/>
    <w:lvl w:ilvl="0" w:tplc="D5F26344">
      <w:start w:val="1"/>
      <w:numFmt w:val="lowerRoman"/>
      <w:lvlText w:val="(%1)"/>
      <w:lvlJc w:val="right"/>
      <w:pPr>
        <w:ind w:left="970" w:hanging="360"/>
      </w:pPr>
      <w:rPr>
        <w:rFonts w:ascii="Times New Roman" w:eastAsia="Times New Roman" w:hAnsi="Times New Roman" w:cs="Times New Roman"/>
      </w:rPr>
    </w:lvl>
    <w:lvl w:ilvl="1" w:tplc="0C090019">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6" w15:restartNumberingAfterBreak="0">
    <w:nsid w:val="2E261267"/>
    <w:multiLevelType w:val="hybridMultilevel"/>
    <w:tmpl w:val="1DB86056"/>
    <w:lvl w:ilvl="0" w:tplc="EB1AD2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F907A3"/>
    <w:multiLevelType w:val="hybridMultilevel"/>
    <w:tmpl w:val="B05645B8"/>
    <w:lvl w:ilvl="0" w:tplc="D5F26344">
      <w:start w:val="1"/>
      <w:numFmt w:val="lowerRoman"/>
      <w:lvlText w:val="(%1)"/>
      <w:lvlJc w:val="right"/>
      <w:pPr>
        <w:ind w:left="970" w:hanging="360"/>
      </w:pPr>
      <w:rPr>
        <w:rFonts w:ascii="Times New Roman" w:eastAsia="Times New Roman" w:hAnsi="Times New Roman" w:cs="Times New Roman"/>
      </w:rPr>
    </w:lvl>
    <w:lvl w:ilvl="1" w:tplc="0C090019">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8"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70371B9"/>
    <w:multiLevelType w:val="hybridMultilevel"/>
    <w:tmpl w:val="B05645B8"/>
    <w:lvl w:ilvl="0" w:tplc="D5F26344">
      <w:start w:val="1"/>
      <w:numFmt w:val="lowerRoman"/>
      <w:lvlText w:val="(%1)"/>
      <w:lvlJc w:val="right"/>
      <w:pPr>
        <w:ind w:left="970" w:hanging="360"/>
      </w:pPr>
      <w:rPr>
        <w:rFonts w:ascii="Times New Roman" w:eastAsia="Times New Roman" w:hAnsi="Times New Roman" w:cs="Times New Roman"/>
      </w:rPr>
    </w:lvl>
    <w:lvl w:ilvl="1" w:tplc="0C090019">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10" w15:restartNumberingAfterBreak="0">
    <w:nsid w:val="6CD338AD"/>
    <w:multiLevelType w:val="hybridMultilevel"/>
    <w:tmpl w:val="0106A5D6"/>
    <w:lvl w:ilvl="0" w:tplc="D5F26344">
      <w:start w:val="1"/>
      <w:numFmt w:val="lowerRoman"/>
      <w:lvlText w:val="(%1)"/>
      <w:lvlJc w:val="righ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2A5068D"/>
    <w:multiLevelType w:val="hybridMultilevel"/>
    <w:tmpl w:val="EF5EA59E"/>
    <w:lvl w:ilvl="0" w:tplc="D5F26344">
      <w:start w:val="1"/>
      <w:numFmt w:val="lowerRoman"/>
      <w:lvlText w:val="(%1)"/>
      <w:lvlJc w:val="right"/>
      <w:pPr>
        <w:ind w:left="1004" w:hanging="360"/>
      </w:pPr>
      <w:rPr>
        <w:rFonts w:ascii="Times New Roman" w:eastAsia="Times New Roman" w:hAnsi="Times New Roman" w:cs="Times New Roman"/>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2"/>
  </w:num>
  <w:num w:numId="2">
    <w:abstractNumId w:val="4"/>
  </w:num>
  <w:num w:numId="3">
    <w:abstractNumId w:val="8"/>
  </w:num>
  <w:num w:numId="4">
    <w:abstractNumId w:val="0"/>
  </w:num>
  <w:num w:numId="5">
    <w:abstractNumId w:val="6"/>
  </w:num>
  <w:num w:numId="6">
    <w:abstractNumId w:val="10"/>
  </w:num>
  <w:num w:numId="7">
    <w:abstractNumId w:val="11"/>
  </w:num>
  <w:num w:numId="8">
    <w:abstractNumId w:val="1"/>
  </w:num>
  <w:num w:numId="9">
    <w:abstractNumId w:val="3"/>
  </w:num>
  <w:num w:numId="10">
    <w:abstractNumId w:val="7"/>
  </w:num>
  <w:num w:numId="11">
    <w:abstractNumId w:val="5"/>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847478"/>
    <w:rsid w:val="00001697"/>
    <w:rsid w:val="00001802"/>
    <w:rsid w:val="0000297D"/>
    <w:rsid w:val="0000347B"/>
    <w:rsid w:val="000038A0"/>
    <w:rsid w:val="00004BD1"/>
    <w:rsid w:val="000053EE"/>
    <w:rsid w:val="00006173"/>
    <w:rsid w:val="00007EC6"/>
    <w:rsid w:val="00010E80"/>
    <w:rsid w:val="00012F8A"/>
    <w:rsid w:val="000134CE"/>
    <w:rsid w:val="00013A0B"/>
    <w:rsid w:val="00014F39"/>
    <w:rsid w:val="00015F88"/>
    <w:rsid w:val="0001662A"/>
    <w:rsid w:val="00017088"/>
    <w:rsid w:val="00020108"/>
    <w:rsid w:val="00022A06"/>
    <w:rsid w:val="00023083"/>
    <w:rsid w:val="000322FA"/>
    <w:rsid w:val="00032556"/>
    <w:rsid w:val="00032F2C"/>
    <w:rsid w:val="000349B1"/>
    <w:rsid w:val="00035D23"/>
    <w:rsid w:val="00040090"/>
    <w:rsid w:val="000403D5"/>
    <w:rsid w:val="00040725"/>
    <w:rsid w:val="00040B01"/>
    <w:rsid w:val="000427E4"/>
    <w:rsid w:val="000428C1"/>
    <w:rsid w:val="00043D98"/>
    <w:rsid w:val="0004456C"/>
    <w:rsid w:val="00045BA4"/>
    <w:rsid w:val="00045F1B"/>
    <w:rsid w:val="00047EAC"/>
    <w:rsid w:val="00047EB4"/>
    <w:rsid w:val="000521B7"/>
    <w:rsid w:val="00052D85"/>
    <w:rsid w:val="0005339D"/>
    <w:rsid w:val="00053505"/>
    <w:rsid w:val="00053AE3"/>
    <w:rsid w:val="00053EB2"/>
    <w:rsid w:val="00055427"/>
    <w:rsid w:val="00060076"/>
    <w:rsid w:val="000616E5"/>
    <w:rsid w:val="0006189A"/>
    <w:rsid w:val="00063C7B"/>
    <w:rsid w:val="00063DFF"/>
    <w:rsid w:val="000646EC"/>
    <w:rsid w:val="00065118"/>
    <w:rsid w:val="00065296"/>
    <w:rsid w:val="000670E0"/>
    <w:rsid w:val="000675A5"/>
    <w:rsid w:val="00067ADD"/>
    <w:rsid w:val="000715D1"/>
    <w:rsid w:val="000718A1"/>
    <w:rsid w:val="00071EAC"/>
    <w:rsid w:val="00073947"/>
    <w:rsid w:val="00073DD2"/>
    <w:rsid w:val="0007493F"/>
    <w:rsid w:val="0007589E"/>
    <w:rsid w:val="00075991"/>
    <w:rsid w:val="00075B1D"/>
    <w:rsid w:val="00076574"/>
    <w:rsid w:val="0007745E"/>
    <w:rsid w:val="0008277D"/>
    <w:rsid w:val="00082916"/>
    <w:rsid w:val="00083189"/>
    <w:rsid w:val="0008494B"/>
    <w:rsid w:val="000851C2"/>
    <w:rsid w:val="0008560A"/>
    <w:rsid w:val="00086385"/>
    <w:rsid w:val="000869FD"/>
    <w:rsid w:val="00086BB3"/>
    <w:rsid w:val="00091146"/>
    <w:rsid w:val="0009146B"/>
    <w:rsid w:val="00093108"/>
    <w:rsid w:val="000943E3"/>
    <w:rsid w:val="00095849"/>
    <w:rsid w:val="00095C25"/>
    <w:rsid w:val="000962CA"/>
    <w:rsid w:val="00097C83"/>
    <w:rsid w:val="000A0788"/>
    <w:rsid w:val="000A0CCA"/>
    <w:rsid w:val="000A1742"/>
    <w:rsid w:val="000A1C08"/>
    <w:rsid w:val="000A1D27"/>
    <w:rsid w:val="000A324E"/>
    <w:rsid w:val="000A374D"/>
    <w:rsid w:val="000A428F"/>
    <w:rsid w:val="000A4D15"/>
    <w:rsid w:val="000A57D0"/>
    <w:rsid w:val="000A620C"/>
    <w:rsid w:val="000A62D8"/>
    <w:rsid w:val="000A7869"/>
    <w:rsid w:val="000A7CE5"/>
    <w:rsid w:val="000B1E7F"/>
    <w:rsid w:val="000B2D6D"/>
    <w:rsid w:val="000B2F7C"/>
    <w:rsid w:val="000B4121"/>
    <w:rsid w:val="000B4E56"/>
    <w:rsid w:val="000B51B3"/>
    <w:rsid w:val="000B5F47"/>
    <w:rsid w:val="000B6CF7"/>
    <w:rsid w:val="000C1001"/>
    <w:rsid w:val="000C273E"/>
    <w:rsid w:val="000C2D12"/>
    <w:rsid w:val="000C3CA7"/>
    <w:rsid w:val="000C65F5"/>
    <w:rsid w:val="000C6E8A"/>
    <w:rsid w:val="000C6EAA"/>
    <w:rsid w:val="000C7296"/>
    <w:rsid w:val="000C771D"/>
    <w:rsid w:val="000C78D3"/>
    <w:rsid w:val="000C79BF"/>
    <w:rsid w:val="000D169B"/>
    <w:rsid w:val="000D1916"/>
    <w:rsid w:val="000D6894"/>
    <w:rsid w:val="000E16EC"/>
    <w:rsid w:val="000E194E"/>
    <w:rsid w:val="000E27E3"/>
    <w:rsid w:val="000E2A65"/>
    <w:rsid w:val="000E32A5"/>
    <w:rsid w:val="000E48BD"/>
    <w:rsid w:val="000E5E90"/>
    <w:rsid w:val="000E6BEE"/>
    <w:rsid w:val="000E704B"/>
    <w:rsid w:val="000E7494"/>
    <w:rsid w:val="000F622B"/>
    <w:rsid w:val="000F6BDA"/>
    <w:rsid w:val="000F7245"/>
    <w:rsid w:val="001007D4"/>
    <w:rsid w:val="001034D9"/>
    <w:rsid w:val="001045BC"/>
    <w:rsid w:val="00105BB8"/>
    <w:rsid w:val="0011080C"/>
    <w:rsid w:val="001108B1"/>
    <w:rsid w:val="00111D90"/>
    <w:rsid w:val="00114529"/>
    <w:rsid w:val="00114FC0"/>
    <w:rsid w:val="00116989"/>
    <w:rsid w:val="00117771"/>
    <w:rsid w:val="001233D1"/>
    <w:rsid w:val="00125657"/>
    <w:rsid w:val="00126202"/>
    <w:rsid w:val="0013020F"/>
    <w:rsid w:val="001312D8"/>
    <w:rsid w:val="00132804"/>
    <w:rsid w:val="001328CE"/>
    <w:rsid w:val="00132D8D"/>
    <w:rsid w:val="00134DDC"/>
    <w:rsid w:val="00134F90"/>
    <w:rsid w:val="00135130"/>
    <w:rsid w:val="00135C20"/>
    <w:rsid w:val="00137524"/>
    <w:rsid w:val="00137DD4"/>
    <w:rsid w:val="00140090"/>
    <w:rsid w:val="00140655"/>
    <w:rsid w:val="0014076C"/>
    <w:rsid w:val="001409F1"/>
    <w:rsid w:val="0014186A"/>
    <w:rsid w:val="00141CBA"/>
    <w:rsid w:val="00144DE3"/>
    <w:rsid w:val="0014753B"/>
    <w:rsid w:val="0014758D"/>
    <w:rsid w:val="001505FC"/>
    <w:rsid w:val="001510CB"/>
    <w:rsid w:val="00152210"/>
    <w:rsid w:val="00152B3A"/>
    <w:rsid w:val="00153195"/>
    <w:rsid w:val="00155D64"/>
    <w:rsid w:val="001562FA"/>
    <w:rsid w:val="00157932"/>
    <w:rsid w:val="00157F61"/>
    <w:rsid w:val="00161F4E"/>
    <w:rsid w:val="00162609"/>
    <w:rsid w:val="00164935"/>
    <w:rsid w:val="00165D61"/>
    <w:rsid w:val="00166383"/>
    <w:rsid w:val="00170233"/>
    <w:rsid w:val="00170AF7"/>
    <w:rsid w:val="00175993"/>
    <w:rsid w:val="0017685B"/>
    <w:rsid w:val="00176DD8"/>
    <w:rsid w:val="0018018C"/>
    <w:rsid w:val="001846AF"/>
    <w:rsid w:val="00185F83"/>
    <w:rsid w:val="00186360"/>
    <w:rsid w:val="00187D63"/>
    <w:rsid w:val="00190100"/>
    <w:rsid w:val="00191FA5"/>
    <w:rsid w:val="00192C10"/>
    <w:rsid w:val="00193F32"/>
    <w:rsid w:val="00197565"/>
    <w:rsid w:val="00197CE2"/>
    <w:rsid w:val="001A0ADC"/>
    <w:rsid w:val="001A1F7E"/>
    <w:rsid w:val="001A3579"/>
    <w:rsid w:val="001A4DAF"/>
    <w:rsid w:val="001A4DD7"/>
    <w:rsid w:val="001A5B07"/>
    <w:rsid w:val="001A6C59"/>
    <w:rsid w:val="001A6F20"/>
    <w:rsid w:val="001A7EF2"/>
    <w:rsid w:val="001B3BC5"/>
    <w:rsid w:val="001B7117"/>
    <w:rsid w:val="001C22F5"/>
    <w:rsid w:val="001C245D"/>
    <w:rsid w:val="001C24F3"/>
    <w:rsid w:val="001C25FE"/>
    <w:rsid w:val="001C2D6C"/>
    <w:rsid w:val="001C3642"/>
    <w:rsid w:val="001C6EFD"/>
    <w:rsid w:val="001C7118"/>
    <w:rsid w:val="001C769F"/>
    <w:rsid w:val="001C799D"/>
    <w:rsid w:val="001C7D22"/>
    <w:rsid w:val="001D0719"/>
    <w:rsid w:val="001D383C"/>
    <w:rsid w:val="001D652D"/>
    <w:rsid w:val="001D6D71"/>
    <w:rsid w:val="001D7D1E"/>
    <w:rsid w:val="001E092D"/>
    <w:rsid w:val="001E1749"/>
    <w:rsid w:val="001E3AF2"/>
    <w:rsid w:val="001E5D32"/>
    <w:rsid w:val="001F00C1"/>
    <w:rsid w:val="001F0D59"/>
    <w:rsid w:val="001F108C"/>
    <w:rsid w:val="001F1F0F"/>
    <w:rsid w:val="001F3BA9"/>
    <w:rsid w:val="001F3DCA"/>
    <w:rsid w:val="001F41C5"/>
    <w:rsid w:val="001F4513"/>
    <w:rsid w:val="001F4837"/>
    <w:rsid w:val="002015B2"/>
    <w:rsid w:val="00203232"/>
    <w:rsid w:val="00203ACF"/>
    <w:rsid w:val="00204264"/>
    <w:rsid w:val="00204686"/>
    <w:rsid w:val="00210652"/>
    <w:rsid w:val="00211C07"/>
    <w:rsid w:val="00212572"/>
    <w:rsid w:val="002125B6"/>
    <w:rsid w:val="00214C3B"/>
    <w:rsid w:val="00216ACD"/>
    <w:rsid w:val="002170DB"/>
    <w:rsid w:val="00221073"/>
    <w:rsid w:val="00222FD0"/>
    <w:rsid w:val="002246D1"/>
    <w:rsid w:val="002252C7"/>
    <w:rsid w:val="0022734F"/>
    <w:rsid w:val="00227B4A"/>
    <w:rsid w:val="00231246"/>
    <w:rsid w:val="002315E6"/>
    <w:rsid w:val="00232215"/>
    <w:rsid w:val="00233C57"/>
    <w:rsid w:val="0023489C"/>
    <w:rsid w:val="00240BAF"/>
    <w:rsid w:val="0024222C"/>
    <w:rsid w:val="00243601"/>
    <w:rsid w:val="00243670"/>
    <w:rsid w:val="00243C7D"/>
    <w:rsid w:val="00244C01"/>
    <w:rsid w:val="00245F38"/>
    <w:rsid w:val="00246042"/>
    <w:rsid w:val="002466F5"/>
    <w:rsid w:val="00247888"/>
    <w:rsid w:val="00247AC1"/>
    <w:rsid w:val="00250481"/>
    <w:rsid w:val="00251E13"/>
    <w:rsid w:val="00252F17"/>
    <w:rsid w:val="00253C00"/>
    <w:rsid w:val="00253C2D"/>
    <w:rsid w:val="00253DDD"/>
    <w:rsid w:val="002540A2"/>
    <w:rsid w:val="002548F3"/>
    <w:rsid w:val="00255EBE"/>
    <w:rsid w:val="0025781D"/>
    <w:rsid w:val="00260912"/>
    <w:rsid w:val="00263EC6"/>
    <w:rsid w:val="00264273"/>
    <w:rsid w:val="0026617A"/>
    <w:rsid w:val="00270230"/>
    <w:rsid w:val="002712A2"/>
    <w:rsid w:val="00271B1F"/>
    <w:rsid w:val="002722F1"/>
    <w:rsid w:val="00275245"/>
    <w:rsid w:val="00280435"/>
    <w:rsid w:val="00281E63"/>
    <w:rsid w:val="0028450F"/>
    <w:rsid w:val="00284EBA"/>
    <w:rsid w:val="00284FE2"/>
    <w:rsid w:val="002855F5"/>
    <w:rsid w:val="0028609E"/>
    <w:rsid w:val="00286CEA"/>
    <w:rsid w:val="002874E2"/>
    <w:rsid w:val="00287C03"/>
    <w:rsid w:val="00290086"/>
    <w:rsid w:val="00293BC3"/>
    <w:rsid w:val="00293DFA"/>
    <w:rsid w:val="00294B34"/>
    <w:rsid w:val="002A05C7"/>
    <w:rsid w:val="002A0984"/>
    <w:rsid w:val="002A0D0D"/>
    <w:rsid w:val="002A14F2"/>
    <w:rsid w:val="002A19B0"/>
    <w:rsid w:val="002A2795"/>
    <w:rsid w:val="002A29C7"/>
    <w:rsid w:val="002A3077"/>
    <w:rsid w:val="002A37DA"/>
    <w:rsid w:val="002A53F4"/>
    <w:rsid w:val="002A6493"/>
    <w:rsid w:val="002B029A"/>
    <w:rsid w:val="002B104A"/>
    <w:rsid w:val="002B1EBA"/>
    <w:rsid w:val="002B1ED5"/>
    <w:rsid w:val="002B265A"/>
    <w:rsid w:val="002B3023"/>
    <w:rsid w:val="002B3196"/>
    <w:rsid w:val="002B32C5"/>
    <w:rsid w:val="002B3380"/>
    <w:rsid w:val="002B3DF1"/>
    <w:rsid w:val="002B42D7"/>
    <w:rsid w:val="002B43B6"/>
    <w:rsid w:val="002B466C"/>
    <w:rsid w:val="002B519A"/>
    <w:rsid w:val="002B57DC"/>
    <w:rsid w:val="002B7A48"/>
    <w:rsid w:val="002B7DCF"/>
    <w:rsid w:val="002C0055"/>
    <w:rsid w:val="002C116C"/>
    <w:rsid w:val="002C213C"/>
    <w:rsid w:val="002C3D70"/>
    <w:rsid w:val="002C4DBF"/>
    <w:rsid w:val="002C552B"/>
    <w:rsid w:val="002C7B49"/>
    <w:rsid w:val="002D2E68"/>
    <w:rsid w:val="002D4558"/>
    <w:rsid w:val="002D58CD"/>
    <w:rsid w:val="002D71AC"/>
    <w:rsid w:val="002D7932"/>
    <w:rsid w:val="002E1914"/>
    <w:rsid w:val="002E1BAC"/>
    <w:rsid w:val="002E4173"/>
    <w:rsid w:val="002E5749"/>
    <w:rsid w:val="002F09EC"/>
    <w:rsid w:val="002F1496"/>
    <w:rsid w:val="002F490C"/>
    <w:rsid w:val="002F78D5"/>
    <w:rsid w:val="00303228"/>
    <w:rsid w:val="003043BB"/>
    <w:rsid w:val="00306194"/>
    <w:rsid w:val="003072E7"/>
    <w:rsid w:val="0031135D"/>
    <w:rsid w:val="003119E4"/>
    <w:rsid w:val="00311CD6"/>
    <w:rsid w:val="003132F5"/>
    <w:rsid w:val="00315487"/>
    <w:rsid w:val="00316225"/>
    <w:rsid w:val="00320B0B"/>
    <w:rsid w:val="003226D6"/>
    <w:rsid w:val="003231FF"/>
    <w:rsid w:val="0032362F"/>
    <w:rsid w:val="00327FEB"/>
    <w:rsid w:val="003300EA"/>
    <w:rsid w:val="003320E9"/>
    <w:rsid w:val="003332E8"/>
    <w:rsid w:val="00335524"/>
    <w:rsid w:val="003356A9"/>
    <w:rsid w:val="0033573E"/>
    <w:rsid w:val="00336385"/>
    <w:rsid w:val="00336724"/>
    <w:rsid w:val="00340979"/>
    <w:rsid w:val="00343B24"/>
    <w:rsid w:val="0034644E"/>
    <w:rsid w:val="003469E3"/>
    <w:rsid w:val="0035001E"/>
    <w:rsid w:val="00353F3B"/>
    <w:rsid w:val="00355923"/>
    <w:rsid w:val="003564EF"/>
    <w:rsid w:val="0035728B"/>
    <w:rsid w:val="00357657"/>
    <w:rsid w:val="00357F92"/>
    <w:rsid w:val="00362B35"/>
    <w:rsid w:val="003632E4"/>
    <w:rsid w:val="003664E2"/>
    <w:rsid w:val="00366FC7"/>
    <w:rsid w:val="00367E3F"/>
    <w:rsid w:val="00370DD7"/>
    <w:rsid w:val="0037255F"/>
    <w:rsid w:val="0037258D"/>
    <w:rsid w:val="003743B9"/>
    <w:rsid w:val="003744DC"/>
    <w:rsid w:val="00377BE8"/>
    <w:rsid w:val="0038142A"/>
    <w:rsid w:val="0038199B"/>
    <w:rsid w:val="00381A31"/>
    <w:rsid w:val="00381A9D"/>
    <w:rsid w:val="00381C30"/>
    <w:rsid w:val="003846CA"/>
    <w:rsid w:val="0038512A"/>
    <w:rsid w:val="0038523C"/>
    <w:rsid w:val="00385A38"/>
    <w:rsid w:val="00387F34"/>
    <w:rsid w:val="00392557"/>
    <w:rsid w:val="00392841"/>
    <w:rsid w:val="0039396B"/>
    <w:rsid w:val="00396134"/>
    <w:rsid w:val="003A5AF1"/>
    <w:rsid w:val="003A77F7"/>
    <w:rsid w:val="003B0D29"/>
    <w:rsid w:val="003B1AC7"/>
    <w:rsid w:val="003B1BDC"/>
    <w:rsid w:val="003B4DF9"/>
    <w:rsid w:val="003B4FB3"/>
    <w:rsid w:val="003B7079"/>
    <w:rsid w:val="003B7E2B"/>
    <w:rsid w:val="003C1D25"/>
    <w:rsid w:val="003C24F1"/>
    <w:rsid w:val="003C3104"/>
    <w:rsid w:val="003C3AAA"/>
    <w:rsid w:val="003C42CB"/>
    <w:rsid w:val="003C44B5"/>
    <w:rsid w:val="003D1079"/>
    <w:rsid w:val="003D1A01"/>
    <w:rsid w:val="003D1FD3"/>
    <w:rsid w:val="003D26EF"/>
    <w:rsid w:val="003D5FC8"/>
    <w:rsid w:val="003D659C"/>
    <w:rsid w:val="003D6D63"/>
    <w:rsid w:val="003D6F03"/>
    <w:rsid w:val="003D7102"/>
    <w:rsid w:val="003D7943"/>
    <w:rsid w:val="003E35C7"/>
    <w:rsid w:val="003E59C1"/>
    <w:rsid w:val="003E5C84"/>
    <w:rsid w:val="003E67D7"/>
    <w:rsid w:val="003E68C8"/>
    <w:rsid w:val="003E6AE3"/>
    <w:rsid w:val="003E6D06"/>
    <w:rsid w:val="003E6F16"/>
    <w:rsid w:val="003F273D"/>
    <w:rsid w:val="003F3B9A"/>
    <w:rsid w:val="003F3D27"/>
    <w:rsid w:val="003F6833"/>
    <w:rsid w:val="004005D4"/>
    <w:rsid w:val="00400FDC"/>
    <w:rsid w:val="0040370B"/>
    <w:rsid w:val="00403A50"/>
    <w:rsid w:val="00403F78"/>
    <w:rsid w:val="00405088"/>
    <w:rsid w:val="004053B4"/>
    <w:rsid w:val="00405710"/>
    <w:rsid w:val="0040724B"/>
    <w:rsid w:val="00411B2C"/>
    <w:rsid w:val="0041228F"/>
    <w:rsid w:val="00412BBF"/>
    <w:rsid w:val="00421019"/>
    <w:rsid w:val="00421717"/>
    <w:rsid w:val="00421964"/>
    <w:rsid w:val="004224D5"/>
    <w:rsid w:val="00422522"/>
    <w:rsid w:val="0042298C"/>
    <w:rsid w:val="004255A1"/>
    <w:rsid w:val="004255DD"/>
    <w:rsid w:val="0042567D"/>
    <w:rsid w:val="00425B4D"/>
    <w:rsid w:val="00425F7B"/>
    <w:rsid w:val="004311E3"/>
    <w:rsid w:val="00433B06"/>
    <w:rsid w:val="00434C1D"/>
    <w:rsid w:val="004361A5"/>
    <w:rsid w:val="004373BA"/>
    <w:rsid w:val="00437B73"/>
    <w:rsid w:val="00440B24"/>
    <w:rsid w:val="00441190"/>
    <w:rsid w:val="00441A8E"/>
    <w:rsid w:val="00441C95"/>
    <w:rsid w:val="00442AA3"/>
    <w:rsid w:val="00442E91"/>
    <w:rsid w:val="0044377E"/>
    <w:rsid w:val="00443890"/>
    <w:rsid w:val="00443B36"/>
    <w:rsid w:val="0044430D"/>
    <w:rsid w:val="004447F9"/>
    <w:rsid w:val="00444F77"/>
    <w:rsid w:val="004459DE"/>
    <w:rsid w:val="00446452"/>
    <w:rsid w:val="004468EB"/>
    <w:rsid w:val="00446C43"/>
    <w:rsid w:val="0044705D"/>
    <w:rsid w:val="00447E8D"/>
    <w:rsid w:val="004502C4"/>
    <w:rsid w:val="00450DE1"/>
    <w:rsid w:val="004523B3"/>
    <w:rsid w:val="004533FC"/>
    <w:rsid w:val="004545F3"/>
    <w:rsid w:val="00460B62"/>
    <w:rsid w:val="004624D8"/>
    <w:rsid w:val="00464092"/>
    <w:rsid w:val="004640EA"/>
    <w:rsid w:val="00464AD1"/>
    <w:rsid w:val="00464EB8"/>
    <w:rsid w:val="00465322"/>
    <w:rsid w:val="00466DBA"/>
    <w:rsid w:val="00471E5D"/>
    <w:rsid w:val="00472263"/>
    <w:rsid w:val="00477CAC"/>
    <w:rsid w:val="00480A40"/>
    <w:rsid w:val="00481101"/>
    <w:rsid w:val="004813A8"/>
    <w:rsid w:val="00483614"/>
    <w:rsid w:val="004839A4"/>
    <w:rsid w:val="00483D21"/>
    <w:rsid w:val="00486D73"/>
    <w:rsid w:val="004879CB"/>
    <w:rsid w:val="00487A1E"/>
    <w:rsid w:val="0049172E"/>
    <w:rsid w:val="00491EC0"/>
    <w:rsid w:val="00493531"/>
    <w:rsid w:val="00493C36"/>
    <w:rsid w:val="0049424B"/>
    <w:rsid w:val="00495CBB"/>
    <w:rsid w:val="0049741D"/>
    <w:rsid w:val="004A20E2"/>
    <w:rsid w:val="004A29F0"/>
    <w:rsid w:val="004A30AD"/>
    <w:rsid w:val="004A666C"/>
    <w:rsid w:val="004A67FF"/>
    <w:rsid w:val="004A7713"/>
    <w:rsid w:val="004A7AA7"/>
    <w:rsid w:val="004B1285"/>
    <w:rsid w:val="004B1AC1"/>
    <w:rsid w:val="004B2C23"/>
    <w:rsid w:val="004B2FF6"/>
    <w:rsid w:val="004B6158"/>
    <w:rsid w:val="004B6C4F"/>
    <w:rsid w:val="004B7006"/>
    <w:rsid w:val="004B7965"/>
    <w:rsid w:val="004C3987"/>
    <w:rsid w:val="004C3F3C"/>
    <w:rsid w:val="004C69B8"/>
    <w:rsid w:val="004C6F0C"/>
    <w:rsid w:val="004D0142"/>
    <w:rsid w:val="004D2382"/>
    <w:rsid w:val="004D32C2"/>
    <w:rsid w:val="004D35E2"/>
    <w:rsid w:val="004D3913"/>
    <w:rsid w:val="004D5EAB"/>
    <w:rsid w:val="004D6045"/>
    <w:rsid w:val="004D6982"/>
    <w:rsid w:val="004E015F"/>
    <w:rsid w:val="004E03AC"/>
    <w:rsid w:val="004E0619"/>
    <w:rsid w:val="004E13DD"/>
    <w:rsid w:val="004E1835"/>
    <w:rsid w:val="004E1C75"/>
    <w:rsid w:val="004E2FEB"/>
    <w:rsid w:val="004E3E9B"/>
    <w:rsid w:val="004E44A8"/>
    <w:rsid w:val="004E4E6E"/>
    <w:rsid w:val="004E7590"/>
    <w:rsid w:val="004E7738"/>
    <w:rsid w:val="004F12E7"/>
    <w:rsid w:val="004F47C2"/>
    <w:rsid w:val="004F4EDC"/>
    <w:rsid w:val="004F5AD6"/>
    <w:rsid w:val="004F5D6D"/>
    <w:rsid w:val="004F6798"/>
    <w:rsid w:val="004F73E8"/>
    <w:rsid w:val="00500337"/>
    <w:rsid w:val="005005AF"/>
    <w:rsid w:val="00501E0C"/>
    <w:rsid w:val="00502C04"/>
    <w:rsid w:val="00503981"/>
    <w:rsid w:val="005056C8"/>
    <w:rsid w:val="00507410"/>
    <w:rsid w:val="00507DDE"/>
    <w:rsid w:val="0051137B"/>
    <w:rsid w:val="00511776"/>
    <w:rsid w:val="00511924"/>
    <w:rsid w:val="0051287D"/>
    <w:rsid w:val="00512974"/>
    <w:rsid w:val="0051511D"/>
    <w:rsid w:val="005172EE"/>
    <w:rsid w:val="0052031E"/>
    <w:rsid w:val="005211CC"/>
    <w:rsid w:val="0052220C"/>
    <w:rsid w:val="005234C7"/>
    <w:rsid w:val="005238E0"/>
    <w:rsid w:val="00525D91"/>
    <w:rsid w:val="0052639A"/>
    <w:rsid w:val="00527307"/>
    <w:rsid w:val="005277E8"/>
    <w:rsid w:val="00527E45"/>
    <w:rsid w:val="00533642"/>
    <w:rsid w:val="00534B78"/>
    <w:rsid w:val="005366C4"/>
    <w:rsid w:val="00537498"/>
    <w:rsid w:val="00537D09"/>
    <w:rsid w:val="005405DA"/>
    <w:rsid w:val="0054351E"/>
    <w:rsid w:val="00543992"/>
    <w:rsid w:val="0054513D"/>
    <w:rsid w:val="005516CA"/>
    <w:rsid w:val="00555E40"/>
    <w:rsid w:val="005575F7"/>
    <w:rsid w:val="005608B4"/>
    <w:rsid w:val="00561DAF"/>
    <w:rsid w:val="00562783"/>
    <w:rsid w:val="00562D3D"/>
    <w:rsid w:val="00562E60"/>
    <w:rsid w:val="00563257"/>
    <w:rsid w:val="00565998"/>
    <w:rsid w:val="00566E07"/>
    <w:rsid w:val="005672DE"/>
    <w:rsid w:val="00567B7B"/>
    <w:rsid w:val="005704FC"/>
    <w:rsid w:val="00571CDB"/>
    <w:rsid w:val="00571E12"/>
    <w:rsid w:val="00573CBA"/>
    <w:rsid w:val="005749F6"/>
    <w:rsid w:val="00575DAA"/>
    <w:rsid w:val="00576569"/>
    <w:rsid w:val="00576C1F"/>
    <w:rsid w:val="00577A64"/>
    <w:rsid w:val="00580301"/>
    <w:rsid w:val="005826BF"/>
    <w:rsid w:val="0058387F"/>
    <w:rsid w:val="005859FB"/>
    <w:rsid w:val="005879C9"/>
    <w:rsid w:val="00587B53"/>
    <w:rsid w:val="00590B5C"/>
    <w:rsid w:val="005924C4"/>
    <w:rsid w:val="005925AD"/>
    <w:rsid w:val="00593F47"/>
    <w:rsid w:val="005943B6"/>
    <w:rsid w:val="005967F8"/>
    <w:rsid w:val="00597C2D"/>
    <w:rsid w:val="005A216F"/>
    <w:rsid w:val="005A4031"/>
    <w:rsid w:val="005A63E2"/>
    <w:rsid w:val="005A6E56"/>
    <w:rsid w:val="005A6EA7"/>
    <w:rsid w:val="005A7CE5"/>
    <w:rsid w:val="005B53D4"/>
    <w:rsid w:val="005B5BAF"/>
    <w:rsid w:val="005B7B02"/>
    <w:rsid w:val="005C4A85"/>
    <w:rsid w:val="005C778A"/>
    <w:rsid w:val="005D0D39"/>
    <w:rsid w:val="005D1073"/>
    <w:rsid w:val="005D2047"/>
    <w:rsid w:val="005D23B5"/>
    <w:rsid w:val="005D262B"/>
    <w:rsid w:val="005D27B0"/>
    <w:rsid w:val="005D2F97"/>
    <w:rsid w:val="005D489A"/>
    <w:rsid w:val="005D692B"/>
    <w:rsid w:val="005D7B00"/>
    <w:rsid w:val="005E0EA4"/>
    <w:rsid w:val="005E26A0"/>
    <w:rsid w:val="005E289A"/>
    <w:rsid w:val="005E43E5"/>
    <w:rsid w:val="005E5018"/>
    <w:rsid w:val="005E563D"/>
    <w:rsid w:val="005F0DDB"/>
    <w:rsid w:val="005F47D8"/>
    <w:rsid w:val="005F52A1"/>
    <w:rsid w:val="005F7F31"/>
    <w:rsid w:val="00602748"/>
    <w:rsid w:val="00603292"/>
    <w:rsid w:val="00603914"/>
    <w:rsid w:val="006047C5"/>
    <w:rsid w:val="00604FEC"/>
    <w:rsid w:val="00606059"/>
    <w:rsid w:val="00616353"/>
    <w:rsid w:val="00616B98"/>
    <w:rsid w:val="00621912"/>
    <w:rsid w:val="00621915"/>
    <w:rsid w:val="00624074"/>
    <w:rsid w:val="0062769F"/>
    <w:rsid w:val="006310B1"/>
    <w:rsid w:val="00632DB5"/>
    <w:rsid w:val="006331F3"/>
    <w:rsid w:val="0063466E"/>
    <w:rsid w:val="0063470A"/>
    <w:rsid w:val="00634FB8"/>
    <w:rsid w:val="00641664"/>
    <w:rsid w:val="00641811"/>
    <w:rsid w:val="00641E0B"/>
    <w:rsid w:val="00646C70"/>
    <w:rsid w:val="0065001E"/>
    <w:rsid w:val="006533B7"/>
    <w:rsid w:val="0065347C"/>
    <w:rsid w:val="006546AE"/>
    <w:rsid w:val="006555B3"/>
    <w:rsid w:val="00656D34"/>
    <w:rsid w:val="006574E2"/>
    <w:rsid w:val="00665301"/>
    <w:rsid w:val="00670003"/>
    <w:rsid w:val="00670927"/>
    <w:rsid w:val="00670953"/>
    <w:rsid w:val="00670CED"/>
    <w:rsid w:val="0067252C"/>
    <w:rsid w:val="00673846"/>
    <w:rsid w:val="00673EB5"/>
    <w:rsid w:val="00674B00"/>
    <w:rsid w:val="00675032"/>
    <w:rsid w:val="00684D56"/>
    <w:rsid w:val="00684D90"/>
    <w:rsid w:val="00685797"/>
    <w:rsid w:val="006865BC"/>
    <w:rsid w:val="006929DE"/>
    <w:rsid w:val="00694151"/>
    <w:rsid w:val="0069577E"/>
    <w:rsid w:val="00695E51"/>
    <w:rsid w:val="0069620A"/>
    <w:rsid w:val="00697D76"/>
    <w:rsid w:val="00697DFE"/>
    <w:rsid w:val="006A2D68"/>
    <w:rsid w:val="006A3B7C"/>
    <w:rsid w:val="006A4485"/>
    <w:rsid w:val="006A56A4"/>
    <w:rsid w:val="006A75EC"/>
    <w:rsid w:val="006B10E9"/>
    <w:rsid w:val="006B1462"/>
    <w:rsid w:val="006B4238"/>
    <w:rsid w:val="006B5CB3"/>
    <w:rsid w:val="006C1893"/>
    <w:rsid w:val="006C2616"/>
    <w:rsid w:val="006C4506"/>
    <w:rsid w:val="006C46CF"/>
    <w:rsid w:val="006C5742"/>
    <w:rsid w:val="006C6495"/>
    <w:rsid w:val="006C756C"/>
    <w:rsid w:val="006D001D"/>
    <w:rsid w:val="006D018E"/>
    <w:rsid w:val="006D14F5"/>
    <w:rsid w:val="006D3078"/>
    <w:rsid w:val="006D33A1"/>
    <w:rsid w:val="006D33E9"/>
    <w:rsid w:val="006D4034"/>
    <w:rsid w:val="006D4846"/>
    <w:rsid w:val="006D6022"/>
    <w:rsid w:val="006D6A3B"/>
    <w:rsid w:val="006D722A"/>
    <w:rsid w:val="006E0938"/>
    <w:rsid w:val="006E2530"/>
    <w:rsid w:val="006E3148"/>
    <w:rsid w:val="006E5282"/>
    <w:rsid w:val="006E548F"/>
    <w:rsid w:val="006E7554"/>
    <w:rsid w:val="006E7E7A"/>
    <w:rsid w:val="006F0BD8"/>
    <w:rsid w:val="006F0C6A"/>
    <w:rsid w:val="006F3EE1"/>
    <w:rsid w:val="006F40E8"/>
    <w:rsid w:val="006F6BA5"/>
    <w:rsid w:val="006F73F0"/>
    <w:rsid w:val="00702998"/>
    <w:rsid w:val="00703F86"/>
    <w:rsid w:val="00706CA2"/>
    <w:rsid w:val="00707021"/>
    <w:rsid w:val="00707410"/>
    <w:rsid w:val="00710261"/>
    <w:rsid w:val="0071055A"/>
    <w:rsid w:val="00710785"/>
    <w:rsid w:val="00711C2B"/>
    <w:rsid w:val="00713AEB"/>
    <w:rsid w:val="0071414A"/>
    <w:rsid w:val="0071514F"/>
    <w:rsid w:val="007153CF"/>
    <w:rsid w:val="00716D37"/>
    <w:rsid w:val="00716F1E"/>
    <w:rsid w:val="00720556"/>
    <w:rsid w:val="00722944"/>
    <w:rsid w:val="00722AD1"/>
    <w:rsid w:val="007234DF"/>
    <w:rsid w:val="0072412E"/>
    <w:rsid w:val="00726596"/>
    <w:rsid w:val="00727685"/>
    <w:rsid w:val="007279D6"/>
    <w:rsid w:val="00730AF8"/>
    <w:rsid w:val="00733AC3"/>
    <w:rsid w:val="00735D7F"/>
    <w:rsid w:val="007375F7"/>
    <w:rsid w:val="00740322"/>
    <w:rsid w:val="00740916"/>
    <w:rsid w:val="00741A65"/>
    <w:rsid w:val="00742A11"/>
    <w:rsid w:val="00742A61"/>
    <w:rsid w:val="00742FC6"/>
    <w:rsid w:val="007431FF"/>
    <w:rsid w:val="00746131"/>
    <w:rsid w:val="007462A6"/>
    <w:rsid w:val="00746F09"/>
    <w:rsid w:val="0074796C"/>
    <w:rsid w:val="00750B69"/>
    <w:rsid w:val="00752133"/>
    <w:rsid w:val="00756F9E"/>
    <w:rsid w:val="00762F57"/>
    <w:rsid w:val="007631D0"/>
    <w:rsid w:val="00763C3F"/>
    <w:rsid w:val="007644FF"/>
    <w:rsid w:val="00766AD7"/>
    <w:rsid w:val="00770CED"/>
    <w:rsid w:val="007716CC"/>
    <w:rsid w:val="00771A3F"/>
    <w:rsid w:val="00772ADE"/>
    <w:rsid w:val="00773049"/>
    <w:rsid w:val="00773E87"/>
    <w:rsid w:val="0077433C"/>
    <w:rsid w:val="007750E9"/>
    <w:rsid w:val="007753B3"/>
    <w:rsid w:val="00775B70"/>
    <w:rsid w:val="00775CF8"/>
    <w:rsid w:val="00776ACE"/>
    <w:rsid w:val="0078300B"/>
    <w:rsid w:val="007833A9"/>
    <w:rsid w:val="007844E1"/>
    <w:rsid w:val="007851E9"/>
    <w:rsid w:val="00786082"/>
    <w:rsid w:val="00790A50"/>
    <w:rsid w:val="00790B5B"/>
    <w:rsid w:val="007910D2"/>
    <w:rsid w:val="0079168A"/>
    <w:rsid w:val="00794754"/>
    <w:rsid w:val="007A04E7"/>
    <w:rsid w:val="007A2108"/>
    <w:rsid w:val="007A3064"/>
    <w:rsid w:val="007A3730"/>
    <w:rsid w:val="007A4A07"/>
    <w:rsid w:val="007A7C05"/>
    <w:rsid w:val="007B1904"/>
    <w:rsid w:val="007B3DF3"/>
    <w:rsid w:val="007B53B5"/>
    <w:rsid w:val="007B5850"/>
    <w:rsid w:val="007B5A70"/>
    <w:rsid w:val="007B65BD"/>
    <w:rsid w:val="007B67B8"/>
    <w:rsid w:val="007C2A1B"/>
    <w:rsid w:val="007C505E"/>
    <w:rsid w:val="007C51B4"/>
    <w:rsid w:val="007C5D1D"/>
    <w:rsid w:val="007C7959"/>
    <w:rsid w:val="007D1A1E"/>
    <w:rsid w:val="007D6E95"/>
    <w:rsid w:val="007D73D8"/>
    <w:rsid w:val="007E0158"/>
    <w:rsid w:val="007E05FF"/>
    <w:rsid w:val="007E231D"/>
    <w:rsid w:val="007E252A"/>
    <w:rsid w:val="007E3AA5"/>
    <w:rsid w:val="007F025C"/>
    <w:rsid w:val="007F24F2"/>
    <w:rsid w:val="007F3E5B"/>
    <w:rsid w:val="007F3E66"/>
    <w:rsid w:val="007F488D"/>
    <w:rsid w:val="007F6C1C"/>
    <w:rsid w:val="007F70D7"/>
    <w:rsid w:val="007F75DF"/>
    <w:rsid w:val="0080016E"/>
    <w:rsid w:val="008002E8"/>
    <w:rsid w:val="008006D5"/>
    <w:rsid w:val="00801183"/>
    <w:rsid w:val="0080312E"/>
    <w:rsid w:val="00805BD2"/>
    <w:rsid w:val="00806E0C"/>
    <w:rsid w:val="00806E71"/>
    <w:rsid w:val="00806EAD"/>
    <w:rsid w:val="008077A2"/>
    <w:rsid w:val="00811B2B"/>
    <w:rsid w:val="008135DF"/>
    <w:rsid w:val="008145F5"/>
    <w:rsid w:val="00814815"/>
    <w:rsid w:val="008149B7"/>
    <w:rsid w:val="00820B7A"/>
    <w:rsid w:val="00825250"/>
    <w:rsid w:val="0082639A"/>
    <w:rsid w:val="00826DF4"/>
    <w:rsid w:val="00827693"/>
    <w:rsid w:val="00827913"/>
    <w:rsid w:val="00831338"/>
    <w:rsid w:val="008322B6"/>
    <w:rsid w:val="008349F1"/>
    <w:rsid w:val="00836024"/>
    <w:rsid w:val="00836323"/>
    <w:rsid w:val="00836392"/>
    <w:rsid w:val="0084010B"/>
    <w:rsid w:val="00840375"/>
    <w:rsid w:val="008416EA"/>
    <w:rsid w:val="008421F9"/>
    <w:rsid w:val="00842C08"/>
    <w:rsid w:val="0084367B"/>
    <w:rsid w:val="00844132"/>
    <w:rsid w:val="0084441D"/>
    <w:rsid w:val="0084672E"/>
    <w:rsid w:val="00846756"/>
    <w:rsid w:val="00847478"/>
    <w:rsid w:val="00847850"/>
    <w:rsid w:val="008506DA"/>
    <w:rsid w:val="008509E9"/>
    <w:rsid w:val="00851546"/>
    <w:rsid w:val="0085235C"/>
    <w:rsid w:val="00852D2B"/>
    <w:rsid w:val="00854605"/>
    <w:rsid w:val="008546A9"/>
    <w:rsid w:val="00854857"/>
    <w:rsid w:val="00855D57"/>
    <w:rsid w:val="00856EB5"/>
    <w:rsid w:val="00861345"/>
    <w:rsid w:val="00861C75"/>
    <w:rsid w:val="00862399"/>
    <w:rsid w:val="00863597"/>
    <w:rsid w:val="0086457B"/>
    <w:rsid w:val="0086648B"/>
    <w:rsid w:val="008670FF"/>
    <w:rsid w:val="008673F2"/>
    <w:rsid w:val="00867E7D"/>
    <w:rsid w:val="0087282D"/>
    <w:rsid w:val="0087290D"/>
    <w:rsid w:val="00872EB7"/>
    <w:rsid w:val="008731F9"/>
    <w:rsid w:val="00873699"/>
    <w:rsid w:val="00873C5C"/>
    <w:rsid w:val="00873E3C"/>
    <w:rsid w:val="008746F3"/>
    <w:rsid w:val="008750E2"/>
    <w:rsid w:val="00875919"/>
    <w:rsid w:val="00876486"/>
    <w:rsid w:val="00880408"/>
    <w:rsid w:val="008804EE"/>
    <w:rsid w:val="0088067A"/>
    <w:rsid w:val="008814EF"/>
    <w:rsid w:val="00884F30"/>
    <w:rsid w:val="00886003"/>
    <w:rsid w:val="008866E8"/>
    <w:rsid w:val="0088671C"/>
    <w:rsid w:val="00886C7C"/>
    <w:rsid w:val="00887834"/>
    <w:rsid w:val="00887AC6"/>
    <w:rsid w:val="008930B7"/>
    <w:rsid w:val="008944F2"/>
    <w:rsid w:val="0089451E"/>
    <w:rsid w:val="00896DBD"/>
    <w:rsid w:val="008971AE"/>
    <w:rsid w:val="008A02BD"/>
    <w:rsid w:val="008A04CB"/>
    <w:rsid w:val="008A126C"/>
    <w:rsid w:val="008A2CE6"/>
    <w:rsid w:val="008A383E"/>
    <w:rsid w:val="008A4808"/>
    <w:rsid w:val="008A656F"/>
    <w:rsid w:val="008A6DFE"/>
    <w:rsid w:val="008A7FC8"/>
    <w:rsid w:val="008B0862"/>
    <w:rsid w:val="008B0EFE"/>
    <w:rsid w:val="008B183C"/>
    <w:rsid w:val="008B1E93"/>
    <w:rsid w:val="008B2542"/>
    <w:rsid w:val="008B5981"/>
    <w:rsid w:val="008B5F1B"/>
    <w:rsid w:val="008B6C52"/>
    <w:rsid w:val="008B7898"/>
    <w:rsid w:val="008B7CD7"/>
    <w:rsid w:val="008C0CD1"/>
    <w:rsid w:val="008C3068"/>
    <w:rsid w:val="008C43C2"/>
    <w:rsid w:val="008C48D9"/>
    <w:rsid w:val="008C53C1"/>
    <w:rsid w:val="008C7D55"/>
    <w:rsid w:val="008D0256"/>
    <w:rsid w:val="008D3A18"/>
    <w:rsid w:val="008D3A6D"/>
    <w:rsid w:val="008D3F60"/>
    <w:rsid w:val="008D5628"/>
    <w:rsid w:val="008D5B3D"/>
    <w:rsid w:val="008D6A4A"/>
    <w:rsid w:val="008E0151"/>
    <w:rsid w:val="008E2235"/>
    <w:rsid w:val="008E3423"/>
    <w:rsid w:val="008E3F3A"/>
    <w:rsid w:val="008E4B36"/>
    <w:rsid w:val="008E5CD7"/>
    <w:rsid w:val="008E63C4"/>
    <w:rsid w:val="008F16BC"/>
    <w:rsid w:val="008F1DAB"/>
    <w:rsid w:val="008F2310"/>
    <w:rsid w:val="008F3C01"/>
    <w:rsid w:val="009006E5"/>
    <w:rsid w:val="009007F1"/>
    <w:rsid w:val="00900E7E"/>
    <w:rsid w:val="00901C49"/>
    <w:rsid w:val="00901F60"/>
    <w:rsid w:val="00902E0A"/>
    <w:rsid w:val="00902FD9"/>
    <w:rsid w:val="0090374D"/>
    <w:rsid w:val="009078CC"/>
    <w:rsid w:val="00911911"/>
    <w:rsid w:val="00911F7B"/>
    <w:rsid w:val="00913281"/>
    <w:rsid w:val="009132BC"/>
    <w:rsid w:val="00913EA5"/>
    <w:rsid w:val="009146C1"/>
    <w:rsid w:val="00915BFA"/>
    <w:rsid w:val="00915D96"/>
    <w:rsid w:val="00916C9E"/>
    <w:rsid w:val="00916E8A"/>
    <w:rsid w:val="00921942"/>
    <w:rsid w:val="00921DFD"/>
    <w:rsid w:val="00925F73"/>
    <w:rsid w:val="00927849"/>
    <w:rsid w:val="00930919"/>
    <w:rsid w:val="009316ED"/>
    <w:rsid w:val="00932009"/>
    <w:rsid w:val="0093298F"/>
    <w:rsid w:val="00933949"/>
    <w:rsid w:val="0093723F"/>
    <w:rsid w:val="0093748E"/>
    <w:rsid w:val="00937511"/>
    <w:rsid w:val="00940539"/>
    <w:rsid w:val="00941B08"/>
    <w:rsid w:val="0094390E"/>
    <w:rsid w:val="00943CEA"/>
    <w:rsid w:val="00945A5E"/>
    <w:rsid w:val="00947278"/>
    <w:rsid w:val="0095004A"/>
    <w:rsid w:val="00950F86"/>
    <w:rsid w:val="0095233D"/>
    <w:rsid w:val="0095574A"/>
    <w:rsid w:val="00956134"/>
    <w:rsid w:val="00961142"/>
    <w:rsid w:val="009612A7"/>
    <w:rsid w:val="00962485"/>
    <w:rsid w:val="00962B73"/>
    <w:rsid w:val="00963ADB"/>
    <w:rsid w:val="0096700F"/>
    <w:rsid w:val="00967444"/>
    <w:rsid w:val="00967D7A"/>
    <w:rsid w:val="00970749"/>
    <w:rsid w:val="009709D5"/>
    <w:rsid w:val="00972551"/>
    <w:rsid w:val="00972561"/>
    <w:rsid w:val="009727D2"/>
    <w:rsid w:val="0097491C"/>
    <w:rsid w:val="00974F09"/>
    <w:rsid w:val="0097504C"/>
    <w:rsid w:val="0097567A"/>
    <w:rsid w:val="00976374"/>
    <w:rsid w:val="00977870"/>
    <w:rsid w:val="00983642"/>
    <w:rsid w:val="00983A1F"/>
    <w:rsid w:val="00984911"/>
    <w:rsid w:val="00987485"/>
    <w:rsid w:val="00987AFC"/>
    <w:rsid w:val="00990B87"/>
    <w:rsid w:val="0099167B"/>
    <w:rsid w:val="00992DEB"/>
    <w:rsid w:val="009931CF"/>
    <w:rsid w:val="00993442"/>
    <w:rsid w:val="00996213"/>
    <w:rsid w:val="009A0368"/>
    <w:rsid w:val="009A0BAD"/>
    <w:rsid w:val="009A0CC8"/>
    <w:rsid w:val="009A207B"/>
    <w:rsid w:val="009A2415"/>
    <w:rsid w:val="009A2957"/>
    <w:rsid w:val="009A33A6"/>
    <w:rsid w:val="009A5A0D"/>
    <w:rsid w:val="009A679E"/>
    <w:rsid w:val="009A6D1B"/>
    <w:rsid w:val="009B24F3"/>
    <w:rsid w:val="009B265C"/>
    <w:rsid w:val="009B303B"/>
    <w:rsid w:val="009B3BDA"/>
    <w:rsid w:val="009B44C1"/>
    <w:rsid w:val="009B76D8"/>
    <w:rsid w:val="009B77EE"/>
    <w:rsid w:val="009B785F"/>
    <w:rsid w:val="009C0398"/>
    <w:rsid w:val="009C1E6A"/>
    <w:rsid w:val="009C22EA"/>
    <w:rsid w:val="009C4462"/>
    <w:rsid w:val="009C4B4A"/>
    <w:rsid w:val="009C546A"/>
    <w:rsid w:val="009C577F"/>
    <w:rsid w:val="009C6991"/>
    <w:rsid w:val="009C6FDF"/>
    <w:rsid w:val="009D37A9"/>
    <w:rsid w:val="009D6B2A"/>
    <w:rsid w:val="009D6D96"/>
    <w:rsid w:val="009D7BDF"/>
    <w:rsid w:val="009D7D60"/>
    <w:rsid w:val="009E1C06"/>
    <w:rsid w:val="009E28DB"/>
    <w:rsid w:val="009E2D2F"/>
    <w:rsid w:val="009E35B1"/>
    <w:rsid w:val="009E3F60"/>
    <w:rsid w:val="009E4B29"/>
    <w:rsid w:val="009E4C54"/>
    <w:rsid w:val="009E7D2B"/>
    <w:rsid w:val="009F0C75"/>
    <w:rsid w:val="009F3F7B"/>
    <w:rsid w:val="009F4873"/>
    <w:rsid w:val="009F679F"/>
    <w:rsid w:val="00A00A4A"/>
    <w:rsid w:val="00A00C88"/>
    <w:rsid w:val="00A00E80"/>
    <w:rsid w:val="00A046F7"/>
    <w:rsid w:val="00A051DE"/>
    <w:rsid w:val="00A06398"/>
    <w:rsid w:val="00A10B39"/>
    <w:rsid w:val="00A110EF"/>
    <w:rsid w:val="00A1161A"/>
    <w:rsid w:val="00A1305D"/>
    <w:rsid w:val="00A13F24"/>
    <w:rsid w:val="00A13F63"/>
    <w:rsid w:val="00A14D57"/>
    <w:rsid w:val="00A15843"/>
    <w:rsid w:val="00A15B2B"/>
    <w:rsid w:val="00A15C52"/>
    <w:rsid w:val="00A16776"/>
    <w:rsid w:val="00A16A22"/>
    <w:rsid w:val="00A20962"/>
    <w:rsid w:val="00A21D2D"/>
    <w:rsid w:val="00A21FC1"/>
    <w:rsid w:val="00A223AA"/>
    <w:rsid w:val="00A2280F"/>
    <w:rsid w:val="00A2327C"/>
    <w:rsid w:val="00A24050"/>
    <w:rsid w:val="00A2440F"/>
    <w:rsid w:val="00A24F06"/>
    <w:rsid w:val="00A263EC"/>
    <w:rsid w:val="00A266F5"/>
    <w:rsid w:val="00A2705C"/>
    <w:rsid w:val="00A30699"/>
    <w:rsid w:val="00A30ABA"/>
    <w:rsid w:val="00A314B9"/>
    <w:rsid w:val="00A315B2"/>
    <w:rsid w:val="00A33D5D"/>
    <w:rsid w:val="00A34259"/>
    <w:rsid w:val="00A36822"/>
    <w:rsid w:val="00A41885"/>
    <w:rsid w:val="00A41B45"/>
    <w:rsid w:val="00A4421B"/>
    <w:rsid w:val="00A44E4B"/>
    <w:rsid w:val="00A45447"/>
    <w:rsid w:val="00A460A6"/>
    <w:rsid w:val="00A52515"/>
    <w:rsid w:val="00A53E70"/>
    <w:rsid w:val="00A54B37"/>
    <w:rsid w:val="00A56734"/>
    <w:rsid w:val="00A60085"/>
    <w:rsid w:val="00A609DD"/>
    <w:rsid w:val="00A60B57"/>
    <w:rsid w:val="00A61815"/>
    <w:rsid w:val="00A644DE"/>
    <w:rsid w:val="00A64B45"/>
    <w:rsid w:val="00A65157"/>
    <w:rsid w:val="00A6740F"/>
    <w:rsid w:val="00A70136"/>
    <w:rsid w:val="00A7179F"/>
    <w:rsid w:val="00A73C07"/>
    <w:rsid w:val="00A81293"/>
    <w:rsid w:val="00A820CF"/>
    <w:rsid w:val="00A8261B"/>
    <w:rsid w:val="00A82855"/>
    <w:rsid w:val="00A84025"/>
    <w:rsid w:val="00A8491F"/>
    <w:rsid w:val="00A84F7E"/>
    <w:rsid w:val="00A8568F"/>
    <w:rsid w:val="00A86C53"/>
    <w:rsid w:val="00A90A29"/>
    <w:rsid w:val="00A90C9D"/>
    <w:rsid w:val="00A921BD"/>
    <w:rsid w:val="00A94A42"/>
    <w:rsid w:val="00A95A88"/>
    <w:rsid w:val="00AA1B63"/>
    <w:rsid w:val="00AA20CC"/>
    <w:rsid w:val="00AA2981"/>
    <w:rsid w:val="00AA3188"/>
    <w:rsid w:val="00AA420D"/>
    <w:rsid w:val="00AA509B"/>
    <w:rsid w:val="00AA5FC9"/>
    <w:rsid w:val="00AA61A7"/>
    <w:rsid w:val="00AA7ED7"/>
    <w:rsid w:val="00AB057E"/>
    <w:rsid w:val="00AB25DD"/>
    <w:rsid w:val="00AB2C8C"/>
    <w:rsid w:val="00AB3192"/>
    <w:rsid w:val="00AB33FA"/>
    <w:rsid w:val="00AB34B5"/>
    <w:rsid w:val="00AB444A"/>
    <w:rsid w:val="00AB45DA"/>
    <w:rsid w:val="00AB4E92"/>
    <w:rsid w:val="00AB695D"/>
    <w:rsid w:val="00AB78F6"/>
    <w:rsid w:val="00AB79A0"/>
    <w:rsid w:val="00AC060F"/>
    <w:rsid w:val="00AC19A3"/>
    <w:rsid w:val="00AC252B"/>
    <w:rsid w:val="00AC2FDE"/>
    <w:rsid w:val="00AC405E"/>
    <w:rsid w:val="00AC41FF"/>
    <w:rsid w:val="00AC4F86"/>
    <w:rsid w:val="00AC703B"/>
    <w:rsid w:val="00AC74E6"/>
    <w:rsid w:val="00AD1F1D"/>
    <w:rsid w:val="00AD52E2"/>
    <w:rsid w:val="00AD6DE0"/>
    <w:rsid w:val="00AE0037"/>
    <w:rsid w:val="00AE056D"/>
    <w:rsid w:val="00AE0C84"/>
    <w:rsid w:val="00AE1C0C"/>
    <w:rsid w:val="00AE2B1B"/>
    <w:rsid w:val="00AE2E12"/>
    <w:rsid w:val="00AE72A5"/>
    <w:rsid w:val="00AE732F"/>
    <w:rsid w:val="00AF074C"/>
    <w:rsid w:val="00AF190C"/>
    <w:rsid w:val="00AF39DE"/>
    <w:rsid w:val="00AF4795"/>
    <w:rsid w:val="00AF716F"/>
    <w:rsid w:val="00AF7BAB"/>
    <w:rsid w:val="00AF7BE0"/>
    <w:rsid w:val="00AF7DD7"/>
    <w:rsid w:val="00AF7F38"/>
    <w:rsid w:val="00B02B3C"/>
    <w:rsid w:val="00B03AF0"/>
    <w:rsid w:val="00B05373"/>
    <w:rsid w:val="00B067E6"/>
    <w:rsid w:val="00B1108C"/>
    <w:rsid w:val="00B11A88"/>
    <w:rsid w:val="00B11EDB"/>
    <w:rsid w:val="00B12260"/>
    <w:rsid w:val="00B13F00"/>
    <w:rsid w:val="00B152F2"/>
    <w:rsid w:val="00B15470"/>
    <w:rsid w:val="00B156E1"/>
    <w:rsid w:val="00B25433"/>
    <w:rsid w:val="00B2626C"/>
    <w:rsid w:val="00B32290"/>
    <w:rsid w:val="00B33D36"/>
    <w:rsid w:val="00B3520E"/>
    <w:rsid w:val="00B35F2E"/>
    <w:rsid w:val="00B3728B"/>
    <w:rsid w:val="00B379A4"/>
    <w:rsid w:val="00B401DD"/>
    <w:rsid w:val="00B408B6"/>
    <w:rsid w:val="00B41C94"/>
    <w:rsid w:val="00B433CD"/>
    <w:rsid w:val="00B43A6E"/>
    <w:rsid w:val="00B50D16"/>
    <w:rsid w:val="00B52799"/>
    <w:rsid w:val="00B52D08"/>
    <w:rsid w:val="00B531ED"/>
    <w:rsid w:val="00B53574"/>
    <w:rsid w:val="00B537F2"/>
    <w:rsid w:val="00B53F90"/>
    <w:rsid w:val="00B55269"/>
    <w:rsid w:val="00B60027"/>
    <w:rsid w:val="00B614C5"/>
    <w:rsid w:val="00B61908"/>
    <w:rsid w:val="00B62C86"/>
    <w:rsid w:val="00B63340"/>
    <w:rsid w:val="00B63AE9"/>
    <w:rsid w:val="00B64189"/>
    <w:rsid w:val="00B65573"/>
    <w:rsid w:val="00B662B0"/>
    <w:rsid w:val="00B666BC"/>
    <w:rsid w:val="00B670B6"/>
    <w:rsid w:val="00B670FF"/>
    <w:rsid w:val="00B70B80"/>
    <w:rsid w:val="00B72B69"/>
    <w:rsid w:val="00B7377D"/>
    <w:rsid w:val="00B745D7"/>
    <w:rsid w:val="00B75172"/>
    <w:rsid w:val="00B76BE0"/>
    <w:rsid w:val="00B76D00"/>
    <w:rsid w:val="00B76D49"/>
    <w:rsid w:val="00B77AE1"/>
    <w:rsid w:val="00B80913"/>
    <w:rsid w:val="00B8139C"/>
    <w:rsid w:val="00B82F09"/>
    <w:rsid w:val="00B864CB"/>
    <w:rsid w:val="00B8672B"/>
    <w:rsid w:val="00B9047B"/>
    <w:rsid w:val="00B90683"/>
    <w:rsid w:val="00B91A8D"/>
    <w:rsid w:val="00B920EB"/>
    <w:rsid w:val="00B921D6"/>
    <w:rsid w:val="00B94C2E"/>
    <w:rsid w:val="00BA1DC9"/>
    <w:rsid w:val="00BA232B"/>
    <w:rsid w:val="00BA2ABD"/>
    <w:rsid w:val="00BA34AD"/>
    <w:rsid w:val="00BA4B2A"/>
    <w:rsid w:val="00BA6BE5"/>
    <w:rsid w:val="00BA716D"/>
    <w:rsid w:val="00BB47E2"/>
    <w:rsid w:val="00BB58C2"/>
    <w:rsid w:val="00BB60B4"/>
    <w:rsid w:val="00BB69FF"/>
    <w:rsid w:val="00BD4529"/>
    <w:rsid w:val="00BD545A"/>
    <w:rsid w:val="00BE44A8"/>
    <w:rsid w:val="00BE5186"/>
    <w:rsid w:val="00BF054B"/>
    <w:rsid w:val="00BF1C2D"/>
    <w:rsid w:val="00BF2735"/>
    <w:rsid w:val="00BF4665"/>
    <w:rsid w:val="00BF5919"/>
    <w:rsid w:val="00BF6A53"/>
    <w:rsid w:val="00BF738E"/>
    <w:rsid w:val="00BF7C1F"/>
    <w:rsid w:val="00C0402F"/>
    <w:rsid w:val="00C048B7"/>
    <w:rsid w:val="00C06DCC"/>
    <w:rsid w:val="00C11013"/>
    <w:rsid w:val="00C113EF"/>
    <w:rsid w:val="00C12ACC"/>
    <w:rsid w:val="00C14CE5"/>
    <w:rsid w:val="00C151C8"/>
    <w:rsid w:val="00C158AF"/>
    <w:rsid w:val="00C20D15"/>
    <w:rsid w:val="00C21C30"/>
    <w:rsid w:val="00C24554"/>
    <w:rsid w:val="00C24844"/>
    <w:rsid w:val="00C24D41"/>
    <w:rsid w:val="00C25D05"/>
    <w:rsid w:val="00C30025"/>
    <w:rsid w:val="00C3120B"/>
    <w:rsid w:val="00C3179B"/>
    <w:rsid w:val="00C323C4"/>
    <w:rsid w:val="00C3254A"/>
    <w:rsid w:val="00C32647"/>
    <w:rsid w:val="00C329A2"/>
    <w:rsid w:val="00C32E45"/>
    <w:rsid w:val="00C35EC8"/>
    <w:rsid w:val="00C36108"/>
    <w:rsid w:val="00C3663C"/>
    <w:rsid w:val="00C37937"/>
    <w:rsid w:val="00C4000C"/>
    <w:rsid w:val="00C4065A"/>
    <w:rsid w:val="00C412B4"/>
    <w:rsid w:val="00C42FF3"/>
    <w:rsid w:val="00C43F5F"/>
    <w:rsid w:val="00C447FD"/>
    <w:rsid w:val="00C44BA2"/>
    <w:rsid w:val="00C45EF8"/>
    <w:rsid w:val="00C463AA"/>
    <w:rsid w:val="00C464FB"/>
    <w:rsid w:val="00C47484"/>
    <w:rsid w:val="00C479EC"/>
    <w:rsid w:val="00C5024F"/>
    <w:rsid w:val="00C50CE7"/>
    <w:rsid w:val="00C50F82"/>
    <w:rsid w:val="00C51630"/>
    <w:rsid w:val="00C52F4B"/>
    <w:rsid w:val="00C53754"/>
    <w:rsid w:val="00C54A32"/>
    <w:rsid w:val="00C54C0A"/>
    <w:rsid w:val="00C56D93"/>
    <w:rsid w:val="00C6035E"/>
    <w:rsid w:val="00C61082"/>
    <w:rsid w:val="00C635A9"/>
    <w:rsid w:val="00C639B5"/>
    <w:rsid w:val="00C63DEB"/>
    <w:rsid w:val="00C63FE1"/>
    <w:rsid w:val="00C645BD"/>
    <w:rsid w:val="00C651A6"/>
    <w:rsid w:val="00C6534E"/>
    <w:rsid w:val="00C700BB"/>
    <w:rsid w:val="00C70B7F"/>
    <w:rsid w:val="00C71147"/>
    <w:rsid w:val="00C72091"/>
    <w:rsid w:val="00C725F3"/>
    <w:rsid w:val="00C72C14"/>
    <w:rsid w:val="00C72C99"/>
    <w:rsid w:val="00C74380"/>
    <w:rsid w:val="00C80EEF"/>
    <w:rsid w:val="00C817E7"/>
    <w:rsid w:val="00C8189E"/>
    <w:rsid w:val="00C81DDD"/>
    <w:rsid w:val="00C82101"/>
    <w:rsid w:val="00C822DC"/>
    <w:rsid w:val="00C822F8"/>
    <w:rsid w:val="00C8251B"/>
    <w:rsid w:val="00C83482"/>
    <w:rsid w:val="00C83802"/>
    <w:rsid w:val="00C83A6F"/>
    <w:rsid w:val="00C86529"/>
    <w:rsid w:val="00C926A4"/>
    <w:rsid w:val="00C92D6F"/>
    <w:rsid w:val="00C93006"/>
    <w:rsid w:val="00C93571"/>
    <w:rsid w:val="00C936C9"/>
    <w:rsid w:val="00C93BB0"/>
    <w:rsid w:val="00C93DEA"/>
    <w:rsid w:val="00C97351"/>
    <w:rsid w:val="00C97362"/>
    <w:rsid w:val="00C9739A"/>
    <w:rsid w:val="00C97D8E"/>
    <w:rsid w:val="00CA0342"/>
    <w:rsid w:val="00CA1A17"/>
    <w:rsid w:val="00CA2A23"/>
    <w:rsid w:val="00CA3530"/>
    <w:rsid w:val="00CA40A9"/>
    <w:rsid w:val="00CA462D"/>
    <w:rsid w:val="00CA4892"/>
    <w:rsid w:val="00CA752C"/>
    <w:rsid w:val="00CA7F8D"/>
    <w:rsid w:val="00CB009F"/>
    <w:rsid w:val="00CB0D84"/>
    <w:rsid w:val="00CB125D"/>
    <w:rsid w:val="00CB1C6A"/>
    <w:rsid w:val="00CB221F"/>
    <w:rsid w:val="00CB401E"/>
    <w:rsid w:val="00CB7BC5"/>
    <w:rsid w:val="00CB7D9E"/>
    <w:rsid w:val="00CC028A"/>
    <w:rsid w:val="00CC0C42"/>
    <w:rsid w:val="00CC1059"/>
    <w:rsid w:val="00CC25C1"/>
    <w:rsid w:val="00CC2ACD"/>
    <w:rsid w:val="00CC30EB"/>
    <w:rsid w:val="00CC3524"/>
    <w:rsid w:val="00CC4EBF"/>
    <w:rsid w:val="00CC7CE6"/>
    <w:rsid w:val="00CD1036"/>
    <w:rsid w:val="00CD379C"/>
    <w:rsid w:val="00CD3C04"/>
    <w:rsid w:val="00CD3C3C"/>
    <w:rsid w:val="00CD7D3A"/>
    <w:rsid w:val="00CE287B"/>
    <w:rsid w:val="00CE662A"/>
    <w:rsid w:val="00CF5F36"/>
    <w:rsid w:val="00CF7178"/>
    <w:rsid w:val="00CF73A6"/>
    <w:rsid w:val="00D007E8"/>
    <w:rsid w:val="00D0216F"/>
    <w:rsid w:val="00D02941"/>
    <w:rsid w:val="00D05120"/>
    <w:rsid w:val="00D05575"/>
    <w:rsid w:val="00D06E5F"/>
    <w:rsid w:val="00D118BD"/>
    <w:rsid w:val="00D13151"/>
    <w:rsid w:val="00D13C76"/>
    <w:rsid w:val="00D15738"/>
    <w:rsid w:val="00D15B03"/>
    <w:rsid w:val="00D17E38"/>
    <w:rsid w:val="00D2124B"/>
    <w:rsid w:val="00D2157E"/>
    <w:rsid w:val="00D22AE7"/>
    <w:rsid w:val="00D22FED"/>
    <w:rsid w:val="00D24F42"/>
    <w:rsid w:val="00D2550B"/>
    <w:rsid w:val="00D271FF"/>
    <w:rsid w:val="00D27853"/>
    <w:rsid w:val="00D32CB7"/>
    <w:rsid w:val="00D332B8"/>
    <w:rsid w:val="00D33656"/>
    <w:rsid w:val="00D3367E"/>
    <w:rsid w:val="00D33956"/>
    <w:rsid w:val="00D34AF8"/>
    <w:rsid w:val="00D34F1B"/>
    <w:rsid w:val="00D36FF6"/>
    <w:rsid w:val="00D40AD3"/>
    <w:rsid w:val="00D40D77"/>
    <w:rsid w:val="00D41229"/>
    <w:rsid w:val="00D4367A"/>
    <w:rsid w:val="00D43D4B"/>
    <w:rsid w:val="00D43E71"/>
    <w:rsid w:val="00D5170D"/>
    <w:rsid w:val="00D528C8"/>
    <w:rsid w:val="00D55D5F"/>
    <w:rsid w:val="00D571F7"/>
    <w:rsid w:val="00D57B08"/>
    <w:rsid w:val="00D57D13"/>
    <w:rsid w:val="00D615B3"/>
    <w:rsid w:val="00D617C0"/>
    <w:rsid w:val="00D6243F"/>
    <w:rsid w:val="00D624B2"/>
    <w:rsid w:val="00D6403A"/>
    <w:rsid w:val="00D64504"/>
    <w:rsid w:val="00D64DEA"/>
    <w:rsid w:val="00D6591A"/>
    <w:rsid w:val="00D66996"/>
    <w:rsid w:val="00D6752B"/>
    <w:rsid w:val="00D70518"/>
    <w:rsid w:val="00D70D94"/>
    <w:rsid w:val="00D71230"/>
    <w:rsid w:val="00D72029"/>
    <w:rsid w:val="00D7421D"/>
    <w:rsid w:val="00D743FE"/>
    <w:rsid w:val="00D74504"/>
    <w:rsid w:val="00D774C6"/>
    <w:rsid w:val="00D7796E"/>
    <w:rsid w:val="00D80163"/>
    <w:rsid w:val="00D8027F"/>
    <w:rsid w:val="00D8140D"/>
    <w:rsid w:val="00D81B27"/>
    <w:rsid w:val="00D82B7F"/>
    <w:rsid w:val="00D83E45"/>
    <w:rsid w:val="00D846F4"/>
    <w:rsid w:val="00D84CCB"/>
    <w:rsid w:val="00D84E18"/>
    <w:rsid w:val="00D857C8"/>
    <w:rsid w:val="00D863AB"/>
    <w:rsid w:val="00D901F3"/>
    <w:rsid w:val="00D938BA"/>
    <w:rsid w:val="00D93D75"/>
    <w:rsid w:val="00D949FA"/>
    <w:rsid w:val="00D95125"/>
    <w:rsid w:val="00D95E9F"/>
    <w:rsid w:val="00D976EC"/>
    <w:rsid w:val="00DA2061"/>
    <w:rsid w:val="00DA2508"/>
    <w:rsid w:val="00DA4948"/>
    <w:rsid w:val="00DA4D55"/>
    <w:rsid w:val="00DA6DA5"/>
    <w:rsid w:val="00DA7CE8"/>
    <w:rsid w:val="00DB0709"/>
    <w:rsid w:val="00DB088A"/>
    <w:rsid w:val="00DB2470"/>
    <w:rsid w:val="00DB45BF"/>
    <w:rsid w:val="00DB4C8D"/>
    <w:rsid w:val="00DB6BD8"/>
    <w:rsid w:val="00DC3291"/>
    <w:rsid w:val="00DC35D8"/>
    <w:rsid w:val="00DC4CAD"/>
    <w:rsid w:val="00DC4F29"/>
    <w:rsid w:val="00DC59DC"/>
    <w:rsid w:val="00DC6E6A"/>
    <w:rsid w:val="00DC7FB4"/>
    <w:rsid w:val="00DD0589"/>
    <w:rsid w:val="00DD25FC"/>
    <w:rsid w:val="00DD2CA8"/>
    <w:rsid w:val="00DD38E3"/>
    <w:rsid w:val="00DD60EE"/>
    <w:rsid w:val="00DD6B71"/>
    <w:rsid w:val="00DE082B"/>
    <w:rsid w:val="00DE10DE"/>
    <w:rsid w:val="00DE2137"/>
    <w:rsid w:val="00DE2E6A"/>
    <w:rsid w:val="00DE3C59"/>
    <w:rsid w:val="00DE3D4F"/>
    <w:rsid w:val="00DE48D5"/>
    <w:rsid w:val="00DE5043"/>
    <w:rsid w:val="00DE650C"/>
    <w:rsid w:val="00DE7476"/>
    <w:rsid w:val="00DE7993"/>
    <w:rsid w:val="00DF01CB"/>
    <w:rsid w:val="00DF0821"/>
    <w:rsid w:val="00DF44AB"/>
    <w:rsid w:val="00DF44BE"/>
    <w:rsid w:val="00DF64FD"/>
    <w:rsid w:val="00DF6807"/>
    <w:rsid w:val="00DF69B4"/>
    <w:rsid w:val="00DF7D7B"/>
    <w:rsid w:val="00E0373D"/>
    <w:rsid w:val="00E037AA"/>
    <w:rsid w:val="00E03A66"/>
    <w:rsid w:val="00E04225"/>
    <w:rsid w:val="00E05AF6"/>
    <w:rsid w:val="00E06367"/>
    <w:rsid w:val="00E10958"/>
    <w:rsid w:val="00E127AC"/>
    <w:rsid w:val="00E14318"/>
    <w:rsid w:val="00E210C5"/>
    <w:rsid w:val="00E211AD"/>
    <w:rsid w:val="00E22632"/>
    <w:rsid w:val="00E24EF9"/>
    <w:rsid w:val="00E24FB9"/>
    <w:rsid w:val="00E26CD1"/>
    <w:rsid w:val="00E26F82"/>
    <w:rsid w:val="00E277C2"/>
    <w:rsid w:val="00E331A2"/>
    <w:rsid w:val="00E33DE1"/>
    <w:rsid w:val="00E34198"/>
    <w:rsid w:val="00E35189"/>
    <w:rsid w:val="00E36844"/>
    <w:rsid w:val="00E37143"/>
    <w:rsid w:val="00E416B1"/>
    <w:rsid w:val="00E41A82"/>
    <w:rsid w:val="00E44149"/>
    <w:rsid w:val="00E44423"/>
    <w:rsid w:val="00E44D80"/>
    <w:rsid w:val="00E44ECA"/>
    <w:rsid w:val="00E459C3"/>
    <w:rsid w:val="00E467BE"/>
    <w:rsid w:val="00E51303"/>
    <w:rsid w:val="00E52B8F"/>
    <w:rsid w:val="00E53464"/>
    <w:rsid w:val="00E53A61"/>
    <w:rsid w:val="00E553DC"/>
    <w:rsid w:val="00E57384"/>
    <w:rsid w:val="00E5755C"/>
    <w:rsid w:val="00E6098D"/>
    <w:rsid w:val="00E63318"/>
    <w:rsid w:val="00E63CC2"/>
    <w:rsid w:val="00E6465C"/>
    <w:rsid w:val="00E6578A"/>
    <w:rsid w:val="00E66918"/>
    <w:rsid w:val="00E678BB"/>
    <w:rsid w:val="00E71CFF"/>
    <w:rsid w:val="00E726B2"/>
    <w:rsid w:val="00E7293B"/>
    <w:rsid w:val="00E73B2C"/>
    <w:rsid w:val="00E74109"/>
    <w:rsid w:val="00E750F1"/>
    <w:rsid w:val="00E76123"/>
    <w:rsid w:val="00E81353"/>
    <w:rsid w:val="00E814E3"/>
    <w:rsid w:val="00E81AC0"/>
    <w:rsid w:val="00E83542"/>
    <w:rsid w:val="00E90241"/>
    <w:rsid w:val="00E93591"/>
    <w:rsid w:val="00E95C5E"/>
    <w:rsid w:val="00E95D28"/>
    <w:rsid w:val="00E9608E"/>
    <w:rsid w:val="00E97393"/>
    <w:rsid w:val="00EA068D"/>
    <w:rsid w:val="00EA0B4E"/>
    <w:rsid w:val="00EA0DE3"/>
    <w:rsid w:val="00EA0DED"/>
    <w:rsid w:val="00EA0E4D"/>
    <w:rsid w:val="00EA19C1"/>
    <w:rsid w:val="00EA5973"/>
    <w:rsid w:val="00EA5F56"/>
    <w:rsid w:val="00EB1D29"/>
    <w:rsid w:val="00EB1E0E"/>
    <w:rsid w:val="00EB6765"/>
    <w:rsid w:val="00EB77D8"/>
    <w:rsid w:val="00EB7CEA"/>
    <w:rsid w:val="00EB7D4B"/>
    <w:rsid w:val="00EC0D69"/>
    <w:rsid w:val="00EC100A"/>
    <w:rsid w:val="00EC1B52"/>
    <w:rsid w:val="00EC590E"/>
    <w:rsid w:val="00EC67A7"/>
    <w:rsid w:val="00EC687A"/>
    <w:rsid w:val="00ED030A"/>
    <w:rsid w:val="00ED144B"/>
    <w:rsid w:val="00ED1636"/>
    <w:rsid w:val="00ED1880"/>
    <w:rsid w:val="00ED1C66"/>
    <w:rsid w:val="00ED1FB9"/>
    <w:rsid w:val="00ED2322"/>
    <w:rsid w:val="00ED31B9"/>
    <w:rsid w:val="00ED4AE4"/>
    <w:rsid w:val="00ED745A"/>
    <w:rsid w:val="00EE21F3"/>
    <w:rsid w:val="00EE464D"/>
    <w:rsid w:val="00EE4723"/>
    <w:rsid w:val="00EE484A"/>
    <w:rsid w:val="00EE4BF8"/>
    <w:rsid w:val="00EE65D5"/>
    <w:rsid w:val="00EE739D"/>
    <w:rsid w:val="00EE77C3"/>
    <w:rsid w:val="00EF0370"/>
    <w:rsid w:val="00EF1532"/>
    <w:rsid w:val="00EF15F7"/>
    <w:rsid w:val="00EF1EE8"/>
    <w:rsid w:val="00EF287C"/>
    <w:rsid w:val="00EF2C96"/>
    <w:rsid w:val="00EF3624"/>
    <w:rsid w:val="00EF3A2F"/>
    <w:rsid w:val="00EF4627"/>
    <w:rsid w:val="00EF4CB8"/>
    <w:rsid w:val="00EF63BE"/>
    <w:rsid w:val="00EF69B2"/>
    <w:rsid w:val="00EF7203"/>
    <w:rsid w:val="00F004BB"/>
    <w:rsid w:val="00F02711"/>
    <w:rsid w:val="00F02993"/>
    <w:rsid w:val="00F034A1"/>
    <w:rsid w:val="00F035C7"/>
    <w:rsid w:val="00F04C32"/>
    <w:rsid w:val="00F06A0C"/>
    <w:rsid w:val="00F07186"/>
    <w:rsid w:val="00F10F95"/>
    <w:rsid w:val="00F11A57"/>
    <w:rsid w:val="00F13BCF"/>
    <w:rsid w:val="00F172D2"/>
    <w:rsid w:val="00F1751D"/>
    <w:rsid w:val="00F17A61"/>
    <w:rsid w:val="00F20CC9"/>
    <w:rsid w:val="00F21455"/>
    <w:rsid w:val="00F2362D"/>
    <w:rsid w:val="00F23E66"/>
    <w:rsid w:val="00F242C4"/>
    <w:rsid w:val="00F250A2"/>
    <w:rsid w:val="00F25D35"/>
    <w:rsid w:val="00F25D38"/>
    <w:rsid w:val="00F25F8D"/>
    <w:rsid w:val="00F300BA"/>
    <w:rsid w:val="00F30848"/>
    <w:rsid w:val="00F315C8"/>
    <w:rsid w:val="00F31C5F"/>
    <w:rsid w:val="00F336D9"/>
    <w:rsid w:val="00F3448F"/>
    <w:rsid w:val="00F34C16"/>
    <w:rsid w:val="00F34FDF"/>
    <w:rsid w:val="00F3505E"/>
    <w:rsid w:val="00F3561D"/>
    <w:rsid w:val="00F361CF"/>
    <w:rsid w:val="00F378D5"/>
    <w:rsid w:val="00F37E63"/>
    <w:rsid w:val="00F400F5"/>
    <w:rsid w:val="00F4068D"/>
    <w:rsid w:val="00F41B44"/>
    <w:rsid w:val="00F41EC4"/>
    <w:rsid w:val="00F41F12"/>
    <w:rsid w:val="00F43F1D"/>
    <w:rsid w:val="00F44E6C"/>
    <w:rsid w:val="00F46C87"/>
    <w:rsid w:val="00F50631"/>
    <w:rsid w:val="00F511C0"/>
    <w:rsid w:val="00F51960"/>
    <w:rsid w:val="00F51C57"/>
    <w:rsid w:val="00F52597"/>
    <w:rsid w:val="00F53325"/>
    <w:rsid w:val="00F534DE"/>
    <w:rsid w:val="00F53584"/>
    <w:rsid w:val="00F54AF2"/>
    <w:rsid w:val="00F56397"/>
    <w:rsid w:val="00F564CA"/>
    <w:rsid w:val="00F571C7"/>
    <w:rsid w:val="00F572A3"/>
    <w:rsid w:val="00F61031"/>
    <w:rsid w:val="00F622FA"/>
    <w:rsid w:val="00F63C51"/>
    <w:rsid w:val="00F64732"/>
    <w:rsid w:val="00F64D24"/>
    <w:rsid w:val="00F6532F"/>
    <w:rsid w:val="00F65A9C"/>
    <w:rsid w:val="00F67579"/>
    <w:rsid w:val="00F703D0"/>
    <w:rsid w:val="00F719EC"/>
    <w:rsid w:val="00F7591B"/>
    <w:rsid w:val="00F76ECD"/>
    <w:rsid w:val="00F81AB6"/>
    <w:rsid w:val="00F8488D"/>
    <w:rsid w:val="00F8490C"/>
    <w:rsid w:val="00F859E2"/>
    <w:rsid w:val="00F85F1E"/>
    <w:rsid w:val="00F86BD5"/>
    <w:rsid w:val="00F873E2"/>
    <w:rsid w:val="00F91CA2"/>
    <w:rsid w:val="00F92B44"/>
    <w:rsid w:val="00F92D2D"/>
    <w:rsid w:val="00F93A0B"/>
    <w:rsid w:val="00F94FDE"/>
    <w:rsid w:val="00F9606B"/>
    <w:rsid w:val="00F96711"/>
    <w:rsid w:val="00F97D20"/>
    <w:rsid w:val="00FA1194"/>
    <w:rsid w:val="00FB1906"/>
    <w:rsid w:val="00FB24CB"/>
    <w:rsid w:val="00FB2E94"/>
    <w:rsid w:val="00FB3166"/>
    <w:rsid w:val="00FB4E91"/>
    <w:rsid w:val="00FB6C6B"/>
    <w:rsid w:val="00FC1E16"/>
    <w:rsid w:val="00FC38EC"/>
    <w:rsid w:val="00FC3C9E"/>
    <w:rsid w:val="00FC6883"/>
    <w:rsid w:val="00FC7B21"/>
    <w:rsid w:val="00FD0DB1"/>
    <w:rsid w:val="00FD119D"/>
    <w:rsid w:val="00FD1917"/>
    <w:rsid w:val="00FD1D38"/>
    <w:rsid w:val="00FD270F"/>
    <w:rsid w:val="00FD34BF"/>
    <w:rsid w:val="00FD35BF"/>
    <w:rsid w:val="00FD526D"/>
    <w:rsid w:val="00FD52D8"/>
    <w:rsid w:val="00FD5F21"/>
    <w:rsid w:val="00FD64AC"/>
    <w:rsid w:val="00FD6632"/>
    <w:rsid w:val="00FD6C5A"/>
    <w:rsid w:val="00FE17EC"/>
    <w:rsid w:val="00FE262A"/>
    <w:rsid w:val="00FE36CF"/>
    <w:rsid w:val="00FE3A0D"/>
    <w:rsid w:val="00FE50DE"/>
    <w:rsid w:val="00FF05C1"/>
    <w:rsid w:val="00FF2F03"/>
    <w:rsid w:val="00FF3AA5"/>
    <w:rsid w:val="00FF4830"/>
    <w:rsid w:val="00FF4DAC"/>
    <w:rsid w:val="00FF522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436F2A7A"/>
  <w15:docId w15:val="{F8B404F7-72EF-4C6F-8D38-39219127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510CB"/>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uiPriority w:val="20"/>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link w:val="SubtitleChar"/>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uiPriority w:val="99"/>
    <w:rsid w:val="00E814E3"/>
    <w:rPr>
      <w:sz w:val="16"/>
      <w:szCs w:val="16"/>
    </w:rPr>
  </w:style>
  <w:style w:type="paragraph" w:styleId="CommentText">
    <w:name w:val="annotation text"/>
    <w:basedOn w:val="Normal"/>
    <w:link w:val="CommentTextChar"/>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paragraph" w:customStyle="1" w:styleId="Default">
    <w:name w:val="Default"/>
    <w:rsid w:val="002722F1"/>
    <w:pPr>
      <w:autoSpaceDE w:val="0"/>
      <w:autoSpaceDN w:val="0"/>
      <w:adjustRightInd w:val="0"/>
    </w:pPr>
    <w:rPr>
      <w:color w:val="000000"/>
      <w:sz w:val="24"/>
      <w:szCs w:val="24"/>
    </w:rPr>
  </w:style>
  <w:style w:type="character" w:customStyle="1" w:styleId="FooterChar">
    <w:name w:val="Footer Char"/>
    <w:link w:val="Footer"/>
    <w:uiPriority w:val="99"/>
    <w:rsid w:val="001562FA"/>
    <w:rPr>
      <w:rFonts w:ascii="Arial" w:hAnsi="Arial"/>
      <w:i/>
      <w:sz w:val="18"/>
      <w:szCs w:val="18"/>
    </w:rPr>
  </w:style>
  <w:style w:type="character" w:customStyle="1" w:styleId="st1">
    <w:name w:val="st1"/>
    <w:rsid w:val="0063466E"/>
  </w:style>
  <w:style w:type="paragraph" w:customStyle="1" w:styleId="Bullet">
    <w:name w:val="Bullet"/>
    <w:basedOn w:val="Normal"/>
    <w:rsid w:val="0065347C"/>
    <w:pPr>
      <w:numPr>
        <w:numId w:val="4"/>
      </w:numPr>
      <w:spacing w:after="240"/>
    </w:pPr>
    <w:rPr>
      <w:szCs w:val="20"/>
    </w:rPr>
  </w:style>
  <w:style w:type="paragraph" w:customStyle="1" w:styleId="Dash">
    <w:name w:val="Dash"/>
    <w:basedOn w:val="Normal"/>
    <w:rsid w:val="0065347C"/>
    <w:pPr>
      <w:numPr>
        <w:ilvl w:val="1"/>
        <w:numId w:val="4"/>
      </w:numPr>
      <w:spacing w:after="240"/>
    </w:pPr>
    <w:rPr>
      <w:szCs w:val="20"/>
    </w:rPr>
  </w:style>
  <w:style w:type="paragraph" w:customStyle="1" w:styleId="DoubleDot">
    <w:name w:val="Double Dot"/>
    <w:basedOn w:val="Normal"/>
    <w:rsid w:val="0065347C"/>
    <w:pPr>
      <w:numPr>
        <w:ilvl w:val="2"/>
        <w:numId w:val="4"/>
      </w:numPr>
      <w:spacing w:after="240"/>
    </w:pPr>
    <w:rPr>
      <w:szCs w:val="20"/>
    </w:rPr>
  </w:style>
  <w:style w:type="character" w:customStyle="1" w:styleId="TitleChar">
    <w:name w:val="Title Char"/>
    <w:link w:val="Title"/>
    <w:rsid w:val="0065347C"/>
    <w:rPr>
      <w:rFonts w:ascii="Arial" w:hAnsi="Arial" w:cs="Arial"/>
      <w:b/>
      <w:bCs/>
      <w:sz w:val="40"/>
      <w:szCs w:val="40"/>
    </w:rPr>
  </w:style>
  <w:style w:type="character" w:customStyle="1" w:styleId="SubtitleChar">
    <w:name w:val="Subtitle Char"/>
    <w:link w:val="Subtitle"/>
    <w:rsid w:val="0065347C"/>
    <w:rPr>
      <w:rFonts w:ascii="Arial" w:hAnsi="Arial" w:cs="Arial"/>
      <w:sz w:val="24"/>
      <w:szCs w:val="24"/>
    </w:rPr>
  </w:style>
  <w:style w:type="paragraph" w:customStyle="1" w:styleId="Tablea">
    <w:name w:val="Table(a)"/>
    <w:aliases w:val="ta"/>
    <w:basedOn w:val="Normal"/>
    <w:rsid w:val="00641811"/>
    <w:pPr>
      <w:spacing w:before="60"/>
      <w:ind w:left="284" w:hanging="284"/>
    </w:pPr>
    <w:rPr>
      <w:sz w:val="20"/>
      <w:szCs w:val="20"/>
    </w:rPr>
  </w:style>
  <w:style w:type="paragraph" w:customStyle="1" w:styleId="Tabletext0">
    <w:name w:val="Tabletext"/>
    <w:aliases w:val="tt"/>
    <w:basedOn w:val="Normal"/>
    <w:rsid w:val="00A1161A"/>
    <w:pPr>
      <w:spacing w:before="60" w:line="240" w:lineRule="atLeast"/>
    </w:pPr>
    <w:rPr>
      <w:sz w:val="20"/>
      <w:szCs w:val="20"/>
    </w:rPr>
  </w:style>
  <w:style w:type="paragraph" w:styleId="ListParagraph">
    <w:name w:val="List Paragraph"/>
    <w:basedOn w:val="Normal"/>
    <w:uiPriority w:val="34"/>
    <w:qFormat/>
    <w:rsid w:val="00CC25C1"/>
    <w:pPr>
      <w:ind w:left="720"/>
      <w:contextualSpacing/>
    </w:pPr>
  </w:style>
  <w:style w:type="character" w:customStyle="1" w:styleId="CommentTextChar">
    <w:name w:val="Comment Text Char"/>
    <w:basedOn w:val="DefaultParagraphFont"/>
    <w:link w:val="CommentText"/>
    <w:rsid w:val="00FD35BF"/>
  </w:style>
  <w:style w:type="paragraph" w:styleId="Revision">
    <w:name w:val="Revision"/>
    <w:hidden/>
    <w:uiPriority w:val="99"/>
    <w:semiHidden/>
    <w:rsid w:val="00B641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03784">
      <w:bodyDiv w:val="1"/>
      <w:marLeft w:val="0"/>
      <w:marRight w:val="0"/>
      <w:marTop w:val="0"/>
      <w:marBottom w:val="0"/>
      <w:divBdr>
        <w:top w:val="none" w:sz="0" w:space="0" w:color="auto"/>
        <w:left w:val="none" w:sz="0" w:space="0" w:color="auto"/>
        <w:bottom w:val="none" w:sz="0" w:space="0" w:color="auto"/>
        <w:right w:val="none" w:sz="0" w:space="0" w:color="auto"/>
      </w:divBdr>
    </w:div>
    <w:div w:id="229996913">
      <w:bodyDiv w:val="1"/>
      <w:marLeft w:val="0"/>
      <w:marRight w:val="0"/>
      <w:marTop w:val="0"/>
      <w:marBottom w:val="0"/>
      <w:divBdr>
        <w:top w:val="none" w:sz="0" w:space="0" w:color="auto"/>
        <w:left w:val="none" w:sz="0" w:space="0" w:color="auto"/>
        <w:bottom w:val="none" w:sz="0" w:space="0" w:color="auto"/>
        <w:right w:val="none" w:sz="0" w:space="0" w:color="auto"/>
      </w:divBdr>
    </w:div>
    <w:div w:id="395515794">
      <w:bodyDiv w:val="1"/>
      <w:marLeft w:val="0"/>
      <w:marRight w:val="0"/>
      <w:marTop w:val="0"/>
      <w:marBottom w:val="0"/>
      <w:divBdr>
        <w:top w:val="none" w:sz="0" w:space="0" w:color="auto"/>
        <w:left w:val="none" w:sz="0" w:space="0" w:color="auto"/>
        <w:bottom w:val="none" w:sz="0" w:space="0" w:color="auto"/>
        <w:right w:val="none" w:sz="0" w:space="0" w:color="auto"/>
      </w:divBdr>
    </w:div>
    <w:div w:id="656614340">
      <w:bodyDiv w:val="1"/>
      <w:marLeft w:val="0"/>
      <w:marRight w:val="0"/>
      <w:marTop w:val="0"/>
      <w:marBottom w:val="0"/>
      <w:divBdr>
        <w:top w:val="none" w:sz="0" w:space="0" w:color="auto"/>
        <w:left w:val="none" w:sz="0" w:space="0" w:color="auto"/>
        <w:bottom w:val="none" w:sz="0" w:space="0" w:color="auto"/>
        <w:right w:val="none" w:sz="0" w:space="0" w:color="auto"/>
      </w:divBdr>
    </w:div>
    <w:div w:id="688146935">
      <w:bodyDiv w:val="1"/>
      <w:marLeft w:val="0"/>
      <w:marRight w:val="0"/>
      <w:marTop w:val="0"/>
      <w:marBottom w:val="0"/>
      <w:divBdr>
        <w:top w:val="none" w:sz="0" w:space="0" w:color="auto"/>
        <w:left w:val="none" w:sz="0" w:space="0" w:color="auto"/>
        <w:bottom w:val="none" w:sz="0" w:space="0" w:color="auto"/>
        <w:right w:val="none" w:sz="0" w:space="0" w:color="auto"/>
      </w:divBdr>
    </w:div>
    <w:div w:id="758453847">
      <w:bodyDiv w:val="1"/>
      <w:marLeft w:val="0"/>
      <w:marRight w:val="0"/>
      <w:marTop w:val="0"/>
      <w:marBottom w:val="0"/>
      <w:divBdr>
        <w:top w:val="none" w:sz="0" w:space="0" w:color="auto"/>
        <w:left w:val="none" w:sz="0" w:space="0" w:color="auto"/>
        <w:bottom w:val="none" w:sz="0" w:space="0" w:color="auto"/>
        <w:right w:val="none" w:sz="0" w:space="0" w:color="auto"/>
      </w:divBdr>
    </w:div>
    <w:div w:id="786704314">
      <w:bodyDiv w:val="1"/>
      <w:marLeft w:val="0"/>
      <w:marRight w:val="0"/>
      <w:marTop w:val="0"/>
      <w:marBottom w:val="0"/>
      <w:divBdr>
        <w:top w:val="none" w:sz="0" w:space="0" w:color="auto"/>
        <w:left w:val="none" w:sz="0" w:space="0" w:color="auto"/>
        <w:bottom w:val="none" w:sz="0" w:space="0" w:color="auto"/>
        <w:right w:val="none" w:sz="0" w:space="0" w:color="auto"/>
      </w:divBdr>
    </w:div>
    <w:div w:id="1522469818">
      <w:bodyDiv w:val="1"/>
      <w:marLeft w:val="0"/>
      <w:marRight w:val="0"/>
      <w:marTop w:val="0"/>
      <w:marBottom w:val="0"/>
      <w:divBdr>
        <w:top w:val="none" w:sz="0" w:space="0" w:color="auto"/>
        <w:left w:val="none" w:sz="0" w:space="0" w:color="auto"/>
        <w:bottom w:val="none" w:sz="0" w:space="0" w:color="auto"/>
        <w:right w:val="none" w:sz="0" w:space="0" w:color="auto"/>
      </w:divBdr>
    </w:div>
    <w:div w:id="1687554587">
      <w:bodyDiv w:val="1"/>
      <w:marLeft w:val="0"/>
      <w:marRight w:val="0"/>
      <w:marTop w:val="0"/>
      <w:marBottom w:val="0"/>
      <w:divBdr>
        <w:top w:val="none" w:sz="0" w:space="0" w:color="auto"/>
        <w:left w:val="none" w:sz="0" w:space="0" w:color="auto"/>
        <w:bottom w:val="none" w:sz="0" w:space="0" w:color="auto"/>
        <w:right w:val="none" w:sz="0" w:space="0" w:color="auto"/>
      </w:divBdr>
    </w:div>
    <w:div w:id="212900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OLD%20A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4dd4adf-ddb3-46a3-8d7c-fab3fb2a6bc7">
      <Value>7</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_dlc_DocId xmlns="d4dd4adf-ddb3-46a3-8d7c-fab3fb2a6bc7">2016MG-88-93989</_dlc_DocId>
    <_dlc_DocIdUrl xmlns="d4dd4adf-ddb3-46a3-8d7c-fab3fb2a6bc7">
      <Url>http://tweb/sites/mg/fsd/_layouts/15/DocIdRedir.aspx?ID=2016MG-88-93989</Url>
      <Description>2016MG-88-93989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8F705419D6AC784B849D443887C087B3" ma:contentTypeVersion="21" ma:contentTypeDescription=" " ma:contentTypeScope="" ma:versionID="4d74aa535ebe8a37b53c988ad27e85cd">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1fe738e203acaad7543a1616026fe72c"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7;#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1757814118" UniqueId="a9d72903-fc04-4f75-b3ff-49d8bb0ce94d">
      <p:Name>Auditing</p:Name>
      <p:Description>Audits user actions on documents and list items to the Audit Log.</p:Description>
      <p:CustomData>
        <Audit>
          <Update/>
          <View/>
          <CheckInOut/>
          <MoveCopy/>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80F3D-BADE-4907-9303-8572F306662A}">
  <ds:schemaRefs>
    <ds:schemaRef ds:uri="http://schemas.microsoft.com/sharepoint/v3/contenttype/forms"/>
  </ds:schemaRefs>
</ds:datastoreItem>
</file>

<file path=customXml/itemProps2.xml><?xml version="1.0" encoding="utf-8"?>
<ds:datastoreItem xmlns:ds="http://schemas.openxmlformats.org/officeDocument/2006/customXml" ds:itemID="{3FCBE1AD-0293-4419-ADA8-70B373B4A389}">
  <ds:schemaRefs>
    <ds:schemaRef ds:uri="http://schemas.microsoft.com/sharepoint/v3"/>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4dd4adf-ddb3-46a3-8d7c-fab3fb2a6bc7"/>
    <ds:schemaRef ds:uri="http://www.w3.org/XML/1998/namespace"/>
  </ds:schemaRefs>
</ds:datastoreItem>
</file>

<file path=customXml/itemProps3.xml><?xml version="1.0" encoding="utf-8"?>
<ds:datastoreItem xmlns:ds="http://schemas.openxmlformats.org/officeDocument/2006/customXml" ds:itemID="{0D03A748-3503-4C99-96EC-2CC831C18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CFA507-A709-4A0D-8FD6-EDF98D1BCAC1}">
  <ds:schemaRefs>
    <ds:schemaRef ds:uri="http://schemas.microsoft.com/sharepoint/events"/>
  </ds:schemaRefs>
</ds:datastoreItem>
</file>

<file path=customXml/itemProps5.xml><?xml version="1.0" encoding="utf-8"?>
<ds:datastoreItem xmlns:ds="http://schemas.openxmlformats.org/officeDocument/2006/customXml" ds:itemID="{E5E1A4DD-F038-4689-887B-DD25BBE161D6}">
  <ds:schemaRefs>
    <ds:schemaRef ds:uri="office.server.policy"/>
  </ds:schemaRefs>
</ds:datastoreItem>
</file>

<file path=customXml/itemProps6.xml><?xml version="1.0" encoding="utf-8"?>
<ds:datastoreItem xmlns:ds="http://schemas.openxmlformats.org/officeDocument/2006/customXml" ds:itemID="{8C8049D4-9722-469B-8B47-0F68CC91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A4 Template</Template>
  <TotalTime>1257</TotalTime>
  <Pages>3</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Currency (Royal Australian Mint) Amendment Determination 2010 (No.   )</vt:lpstr>
    </vt:vector>
  </TitlesOfParts>
  <Company>Office of Legislative Drafting and Publishing</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Currency (Royal Australian Mint) Amendment Determination 2010 (No.   )</dc:title>
  <dc:creator>nclement</dc:creator>
  <cp:lastModifiedBy>Anthony Vella</cp:lastModifiedBy>
  <cp:revision>7</cp:revision>
  <cp:lastPrinted>2016-06-09T23:38:00Z</cp:lastPrinted>
  <dcterms:created xsi:type="dcterms:W3CDTF">2017-01-07T06:16:00Z</dcterms:created>
  <dcterms:modified xsi:type="dcterms:W3CDTF">2017-01-30T09:48:00Z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176</vt:lpwstr>
  </property>
  <property fmtid="{D5CDD505-2E9C-101B-9397-08002B2CF9AE}" pid="3" name="IndexMatter">
    <vt:lpwstr>1009309A</vt:lpwstr>
  </property>
  <property fmtid="{D5CDD505-2E9C-101B-9397-08002B2CF9AE}" pid="4" name="OnClose">
    <vt:lpwstr>�</vt:lpwstr>
  </property>
  <property fmtid="{D5CDD505-2E9C-101B-9397-08002B2CF9AE}" pid="5" name="_NewReviewCycle">
    <vt:lpwstr/>
  </property>
  <property fmtid="{D5CDD505-2E9C-101B-9397-08002B2CF9AE}" pid="6" name="URI">
    <vt:lpwstr>158159</vt:lpwstr>
  </property>
  <property fmtid="{D5CDD505-2E9C-101B-9397-08002B2CF9AE}" pid="7" name="currfile">
    <vt:lpwstr>C:\Users\dbuck\Desktop\marketing and sales - legal - currency determination (royal australian mint) 2012 (no. 3) - attachme (D12-89011).doc</vt:lpwstr>
  </property>
  <property fmtid="{D5CDD505-2E9C-101B-9397-08002B2CF9AE}" pid="8" name="ContentTypeId">
    <vt:lpwstr>0x010100E95D40E5DFEA714B90E88DB5CE07A6B5008F705419D6AC784B849D443887C087B3</vt:lpwstr>
  </property>
  <property fmtid="{D5CDD505-2E9C-101B-9397-08002B2CF9AE}" pid="9" name="TSYRecordClass">
    <vt:lpwstr>7;#TSY RA-9072 - Retain as national archives|d71911a4-1e32-4fc6-834f-26c4fc33e217</vt:lpwstr>
  </property>
  <property fmtid="{D5CDD505-2E9C-101B-9397-08002B2CF9AE}" pid="10" name="_dlc_DocIdItemGuid">
    <vt:lpwstr>23a45b2d-7c6d-471a-a839-c59efdfb49f9</vt:lpwstr>
  </property>
</Properties>
</file>