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42E" w:rsidRDefault="00477FB8">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16D78" w:rsidRDefault="00D16D78" w:rsidP="00D16D78">
      <w:pPr>
        <w:pStyle w:val="Heading1"/>
      </w:pPr>
      <w:r>
        <w:t>EXPLANATORY STATEMENT</w:t>
      </w:r>
    </w:p>
    <w:p w:rsidR="00D16D78" w:rsidRPr="00B079F7" w:rsidRDefault="00D16D78" w:rsidP="00D16D78"/>
    <w:p w:rsidR="00D16D78" w:rsidRPr="00B079F7" w:rsidRDefault="00D16D78" w:rsidP="00D16D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AF4E74" w:rsidRDefault="009E4F5A" w:rsidP="00D16D78">
      <w:pPr>
        <w:keepNext/>
        <w:jc w:val="center"/>
        <w:outlineLvl w:val="0"/>
        <w:rPr>
          <w:rFonts w:ascii="Times New Roman" w:hAnsi="Times New Roman"/>
          <w:b/>
          <w:caps/>
          <w:sz w:val="26"/>
        </w:rPr>
      </w:pPr>
      <w:r>
        <w:rPr>
          <w:rFonts w:ascii="Times New Roman" w:hAnsi="Times New Roman"/>
          <w:b/>
          <w:caps/>
          <w:sz w:val="26"/>
        </w:rPr>
        <w:t>MALIGNANT NEOPLASM OF THE OESOPHAGUS</w:t>
      </w:r>
    </w:p>
    <w:p w:rsidR="00D16D78" w:rsidRDefault="00D16D78" w:rsidP="00AF4E74">
      <w:pPr>
        <w:keepNext/>
        <w:jc w:val="center"/>
        <w:outlineLvl w:val="0"/>
        <w:rPr>
          <w:rFonts w:ascii="Times New Roman" w:hAnsi="Times New Roman"/>
          <w:b/>
          <w:sz w:val="26"/>
        </w:rPr>
      </w:pPr>
      <w:r w:rsidRPr="00B079F7">
        <w:rPr>
          <w:rFonts w:ascii="Times New Roman" w:hAnsi="Times New Roman"/>
          <w:b/>
          <w:caps/>
          <w:sz w:val="26"/>
        </w:rPr>
        <w:t>(</w:t>
      </w:r>
      <w:r>
        <w:rPr>
          <w:rFonts w:ascii="Times New Roman" w:hAnsi="Times New Roman"/>
          <w:b/>
          <w:caps/>
          <w:sz w:val="26"/>
        </w:rPr>
        <w:t xml:space="preserve">REASONABLE </w:t>
      </w:r>
      <w:r w:rsidR="00A770CB">
        <w:rPr>
          <w:rFonts w:ascii="Times New Roman" w:hAnsi="Times New Roman"/>
          <w:b/>
          <w:sz w:val="26"/>
        </w:rPr>
        <w:t>HYPOTHESIS</w:t>
      </w:r>
      <w:r w:rsidR="00A770CB" w:rsidRPr="00B079F7">
        <w:rPr>
          <w:rFonts w:ascii="Times New Roman" w:hAnsi="Times New Roman"/>
          <w:b/>
          <w:sz w:val="26"/>
        </w:rPr>
        <w:t>)</w:t>
      </w:r>
      <w:r w:rsidR="00A770CB">
        <w:rPr>
          <w:rFonts w:ascii="Times New Roman" w:hAnsi="Times New Roman"/>
          <w:b/>
          <w:sz w:val="26"/>
        </w:rPr>
        <w:t xml:space="preserve"> </w:t>
      </w:r>
      <w:r w:rsidR="00A770CB">
        <w:rPr>
          <w:rFonts w:ascii="Times New Roman" w:hAnsi="Times New Roman"/>
          <w:b/>
        </w:rPr>
        <w:t xml:space="preserve">(NO. </w:t>
      </w:r>
      <w:r w:rsidR="00B352FD">
        <w:rPr>
          <w:rFonts w:ascii="Times New Roman" w:hAnsi="Times New Roman"/>
          <w:b/>
        </w:rPr>
        <w:t>21</w:t>
      </w:r>
      <w:r w:rsidR="00A770CB" w:rsidRPr="00B079F7">
        <w:rPr>
          <w:rFonts w:ascii="Times New Roman" w:hAnsi="Times New Roman"/>
          <w:b/>
          <w:sz w:val="26"/>
        </w:rPr>
        <w:t xml:space="preserve"> </w:t>
      </w:r>
      <w:r w:rsidRPr="00B079F7">
        <w:rPr>
          <w:rFonts w:ascii="Times New Roman" w:hAnsi="Times New Roman"/>
          <w:b/>
          <w:sz w:val="26"/>
        </w:rPr>
        <w:t xml:space="preserve">OF </w:t>
      </w:r>
      <w:r w:rsidR="009E4F5A">
        <w:rPr>
          <w:rFonts w:ascii="Times New Roman" w:hAnsi="Times New Roman"/>
          <w:b/>
          <w:sz w:val="26"/>
        </w:rPr>
        <w:t>2017</w:t>
      </w:r>
      <w:r>
        <w:rPr>
          <w:rFonts w:ascii="Times New Roman" w:hAnsi="Times New Roman"/>
          <w:b/>
          <w:sz w:val="26"/>
        </w:rPr>
        <w:t>)</w:t>
      </w:r>
    </w:p>
    <w:p w:rsidR="00D16D78" w:rsidRPr="00B079F7" w:rsidRDefault="00D16D78" w:rsidP="00D16D78">
      <w:pPr>
        <w:jc w:val="center"/>
        <w:rPr>
          <w:rFonts w:ascii="Times New Roman" w:hAnsi="Times New Roman"/>
          <w:b/>
          <w:sz w:val="26"/>
        </w:rPr>
      </w:pPr>
    </w:p>
    <w:p w:rsidR="00D16D78" w:rsidRDefault="00D16D78" w:rsidP="00D16D78">
      <w:pPr>
        <w:jc w:val="center"/>
        <w:rPr>
          <w:rFonts w:ascii="Times New Roman" w:hAnsi="Times New Roman"/>
          <w:b/>
          <w:i/>
        </w:rPr>
      </w:pPr>
      <w:r>
        <w:rPr>
          <w:rFonts w:ascii="Times New Roman" w:hAnsi="Times New Roman"/>
          <w:b/>
          <w:i/>
        </w:rPr>
        <w:t>VETERANS</w:t>
      </w:r>
      <w:r w:rsidR="00F15458">
        <w:rPr>
          <w:rFonts w:ascii="Times New Roman" w:hAnsi="Times New Roman"/>
          <w:b/>
          <w:i/>
        </w:rPr>
        <w:t>'</w:t>
      </w:r>
      <w:r>
        <w:rPr>
          <w:rFonts w:ascii="Times New Roman" w:hAnsi="Times New Roman"/>
          <w:b/>
          <w:i/>
        </w:rPr>
        <w:t xml:space="preserve"> ENTITLEMENTS ACT 1986</w:t>
      </w:r>
    </w:p>
    <w:p w:rsidR="00D16D78" w:rsidRDefault="00D16D78" w:rsidP="00D16D78">
      <w:pPr>
        <w:jc w:val="center"/>
        <w:rPr>
          <w:rFonts w:ascii="Times New Roman" w:hAnsi="Times New Roman"/>
          <w:b/>
          <w:i/>
        </w:rPr>
      </w:pPr>
      <w:r>
        <w:rPr>
          <w:rFonts w:ascii="Times New Roman" w:hAnsi="Times New Roman"/>
          <w:b/>
          <w:i/>
        </w:rPr>
        <w:t>MILITARY REHABILITATION AND COMPENSATION ACT 2004</w:t>
      </w:r>
    </w:p>
    <w:p w:rsidR="006E342E" w:rsidRDefault="006E342E">
      <w:pPr>
        <w:jc w:val="center"/>
        <w:rPr>
          <w:rFonts w:ascii="Times New Roman" w:hAnsi="Times New Roman"/>
          <w:b/>
        </w:rPr>
      </w:pPr>
    </w:p>
    <w:p w:rsidR="00710EB0" w:rsidRDefault="00710EB0" w:rsidP="00710EB0">
      <w:pPr>
        <w:numPr>
          <w:ilvl w:val="0"/>
          <w:numId w:val="3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9E4F5A">
        <w:rPr>
          <w:rFonts w:ascii="Times New Roman" w:hAnsi="Times New Roman"/>
          <w:b/>
          <w:i/>
        </w:rPr>
        <w:t>malignant neoplasm of the oesophagus</w:t>
      </w:r>
      <w:r>
        <w:rPr>
          <w:rFonts w:ascii="Times New Roman" w:hAnsi="Times New Roman"/>
        </w:rPr>
        <w:t xml:space="preserve"> </w:t>
      </w:r>
      <w:r>
        <w:rPr>
          <w:rFonts w:ascii="Times New Roman" w:hAnsi="Times New Roman"/>
          <w:i/>
        </w:rPr>
        <w:t>(Reasonable Hypothesis)</w:t>
      </w:r>
      <w:r>
        <w:rPr>
          <w:rFonts w:ascii="Times New Roman" w:hAnsi="Times New Roman"/>
        </w:rPr>
        <w:t xml:space="preserve"> (No. </w:t>
      </w:r>
      <w:r w:rsidR="00B352FD">
        <w:rPr>
          <w:rFonts w:ascii="Times New Roman" w:hAnsi="Times New Roman"/>
        </w:rPr>
        <w:t>21</w:t>
      </w:r>
      <w:r>
        <w:rPr>
          <w:rFonts w:ascii="Times New Roman" w:hAnsi="Times New Roman"/>
        </w:rPr>
        <w:t xml:space="preserve"> of </w:t>
      </w:r>
      <w:r w:rsidR="009E4F5A">
        <w:rPr>
          <w:rFonts w:ascii="Times New Roman" w:hAnsi="Times New Roman"/>
        </w:rPr>
        <w:t>2017</w:t>
      </w:r>
      <w:r>
        <w:rPr>
          <w:rFonts w:ascii="Times New Roman" w:hAnsi="Times New Roman"/>
        </w:rPr>
        <w:t>).</w:t>
      </w:r>
    </w:p>
    <w:p w:rsidR="00710EB0" w:rsidRDefault="00710EB0" w:rsidP="00710EB0">
      <w:pPr>
        <w:spacing w:after="120"/>
        <w:ind w:left="567"/>
        <w:jc w:val="both"/>
        <w:rPr>
          <w:rFonts w:ascii="Times New Roman" w:hAnsi="Times New Roman"/>
        </w:rPr>
      </w:pPr>
      <w:r>
        <w:rPr>
          <w:rFonts w:ascii="Times New Roman" w:hAnsi="Times New Roman"/>
          <w:b/>
        </w:rPr>
        <w:t>Background</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9E4F5A">
        <w:rPr>
          <w:rFonts w:ascii="Times New Roman" w:hAnsi="Times New Roman"/>
        </w:rPr>
        <w:t>s</w:t>
      </w:r>
      <w:r>
        <w:rPr>
          <w:rFonts w:ascii="Times New Roman" w:hAnsi="Times New Roman"/>
        </w:rPr>
        <w:t xml:space="preserve"> 196B(2) </w:t>
      </w:r>
      <w:r w:rsidR="00A805C6">
        <w:rPr>
          <w:rFonts w:ascii="Times New Roman" w:hAnsi="Times New Roman"/>
        </w:rPr>
        <w:t>and</w:t>
      </w:r>
      <w:r>
        <w:rPr>
          <w:rFonts w:ascii="Times New Roman" w:hAnsi="Times New Roman"/>
        </w:rPr>
        <w:t xml:space="preserve"> (8) of the </w:t>
      </w:r>
      <w:r>
        <w:rPr>
          <w:rFonts w:ascii="Times New Roman" w:hAnsi="Times New Roman"/>
          <w:i/>
        </w:rPr>
        <w:t>Veterans</w:t>
      </w:r>
      <w:r w:rsidR="00F15458">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 </w:t>
      </w:r>
      <w:r w:rsidR="00AB7114">
        <w:rPr>
          <w:rFonts w:ascii="Times New Roman" w:hAnsi="Times New Roman"/>
        </w:rPr>
        <w:t xml:space="preserve">Amendment Statement of </w:t>
      </w:r>
      <w:r w:rsidR="00AB7114" w:rsidRPr="00F7154B">
        <w:rPr>
          <w:rFonts w:ascii="Times New Roman" w:hAnsi="Times New Roman"/>
        </w:rPr>
        <w:t xml:space="preserve">Principles concerning </w:t>
      </w:r>
      <w:r w:rsidR="009E4F5A">
        <w:rPr>
          <w:rFonts w:ascii="Times New Roman" w:hAnsi="Times New Roman"/>
          <w:b/>
        </w:rPr>
        <w:t>malignant neoplasm of the oesophagus</w:t>
      </w:r>
      <w:r w:rsidR="00AB7114" w:rsidRPr="00F7154B">
        <w:rPr>
          <w:rFonts w:ascii="Times New Roman" w:hAnsi="Times New Roman"/>
        </w:rPr>
        <w:t xml:space="preserve"> </w:t>
      </w:r>
      <w:r w:rsidR="00F7154B" w:rsidRPr="00F7154B">
        <w:rPr>
          <w:rFonts w:ascii="Times New Roman" w:hAnsi="Times New Roman"/>
        </w:rPr>
        <w:t xml:space="preserve">(Reasonable Hypothesis) </w:t>
      </w:r>
      <w:r w:rsidR="00AB7114" w:rsidRPr="00F7154B">
        <w:rPr>
          <w:rFonts w:ascii="Times New Roman" w:hAnsi="Times New Roman"/>
        </w:rPr>
        <w:t>(No</w:t>
      </w:r>
      <w:r w:rsidR="00AB7114">
        <w:rPr>
          <w:rFonts w:ascii="Times New Roman" w:hAnsi="Times New Roman"/>
        </w:rPr>
        <w:t xml:space="preserve">. </w:t>
      </w:r>
      <w:r w:rsidR="00B352FD">
        <w:rPr>
          <w:rFonts w:ascii="Times New Roman" w:hAnsi="Times New Roman"/>
        </w:rPr>
        <w:t>21</w:t>
      </w:r>
      <w:r w:rsidR="00AB7114">
        <w:rPr>
          <w:rFonts w:ascii="Times New Roman" w:hAnsi="Times New Roman"/>
        </w:rPr>
        <w:t xml:space="preserve"> of </w:t>
      </w:r>
      <w:r w:rsidR="009E4F5A">
        <w:rPr>
          <w:rFonts w:ascii="Times New Roman" w:hAnsi="Times New Roman"/>
        </w:rPr>
        <w:t>2017</w:t>
      </w:r>
      <w:r w:rsidR="00AB7114">
        <w:rPr>
          <w:rFonts w:ascii="Times New Roman" w:hAnsi="Times New Roman"/>
        </w:rPr>
        <w:t>).</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amends </w:t>
      </w:r>
      <w:r w:rsidR="003C02B4">
        <w:rPr>
          <w:rFonts w:ascii="Times New Roman" w:hAnsi="Times New Roman"/>
        </w:rPr>
        <w:t xml:space="preserve">Statement of Principles concerning </w:t>
      </w:r>
      <w:r w:rsidR="009E4F5A">
        <w:rPr>
          <w:rFonts w:ascii="Times New Roman" w:hAnsi="Times New Roman"/>
          <w:b/>
        </w:rPr>
        <w:t>malignant neoplasm of the oesophagus</w:t>
      </w:r>
      <w:r w:rsidR="003C02B4">
        <w:rPr>
          <w:rFonts w:ascii="Times New Roman" w:hAnsi="Times New Roman"/>
        </w:rPr>
        <w:t xml:space="preserve"> </w:t>
      </w:r>
      <w:r w:rsidR="001E5720" w:rsidRPr="00F7154B">
        <w:rPr>
          <w:rFonts w:ascii="Times New Roman" w:hAnsi="Times New Roman"/>
        </w:rPr>
        <w:t>(Reasonable Hypothesis)</w:t>
      </w:r>
      <w:r w:rsidR="001E5720">
        <w:rPr>
          <w:rFonts w:ascii="Times New Roman" w:hAnsi="Times New Roman"/>
        </w:rPr>
        <w:t xml:space="preserve"> </w:t>
      </w:r>
      <w:r w:rsidR="003C02B4">
        <w:rPr>
          <w:rFonts w:ascii="Times New Roman" w:hAnsi="Times New Roman"/>
        </w:rPr>
        <w:t xml:space="preserve">(No. </w:t>
      </w:r>
      <w:r w:rsidR="009E4F5A">
        <w:rPr>
          <w:rFonts w:ascii="Times New Roman" w:hAnsi="Times New Roman"/>
        </w:rPr>
        <w:t>120</w:t>
      </w:r>
      <w:r w:rsidR="003C02B4">
        <w:rPr>
          <w:rFonts w:ascii="Times New Roman" w:hAnsi="Times New Roman"/>
        </w:rPr>
        <w:t xml:space="preserve"> of </w:t>
      </w:r>
      <w:r w:rsidR="009E4F5A">
        <w:rPr>
          <w:rFonts w:ascii="Times New Roman" w:hAnsi="Times New Roman"/>
        </w:rPr>
        <w:t>2015</w:t>
      </w:r>
      <w:r w:rsidR="003C02B4">
        <w:rPr>
          <w:rFonts w:ascii="Times New Roman" w:hAnsi="Times New Roman"/>
        </w:rPr>
        <w:t>)</w:t>
      </w:r>
      <w:r>
        <w:rPr>
          <w:rFonts w:ascii="Times New Roman" w:hAnsi="Times New Roman"/>
          <w:b/>
        </w:rPr>
        <w:t xml:space="preserve"> </w:t>
      </w:r>
      <w:r>
        <w:rPr>
          <w:rFonts w:ascii="Times New Roman" w:hAnsi="Times New Roman"/>
        </w:rPr>
        <w:t>by</w:t>
      </w:r>
      <w:r w:rsidR="009E4F5A">
        <w:rPr>
          <w:rFonts w:ascii="Times New Roman" w:hAnsi="Times New Roman"/>
        </w:rPr>
        <w:t xml:space="preserve"> </w:t>
      </w:r>
      <w:r w:rsidR="009E4F5A" w:rsidRPr="009E4F5A">
        <w:rPr>
          <w:rFonts w:ascii="Times New Roman" w:hAnsi="Times New Roman"/>
        </w:rPr>
        <w:t>replacing the existing factor in subsection 9(3) concerning 'ionising radiation</w:t>
      </w:r>
      <w:r w:rsidR="009E4F5A">
        <w:rPr>
          <w:rFonts w:ascii="Times New Roman" w:hAnsi="Times New Roman"/>
        </w:rPr>
        <w:t>'.</w:t>
      </w:r>
    </w:p>
    <w:p w:rsidR="00835635" w:rsidRDefault="00835635" w:rsidP="00835635">
      <w:pPr>
        <w:spacing w:after="120"/>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1E5720" w:rsidRPr="001E5720">
        <w:rPr>
          <w:rFonts w:ascii="Times New Roman" w:hAnsi="Times New Roman"/>
        </w:rPr>
        <w:t>also specifies a day of commencement for the amendment in accordance with subsection 12(3) of the</w:t>
      </w:r>
      <w:r w:rsidR="001E5720" w:rsidRPr="001E5720">
        <w:rPr>
          <w:rFonts w:ascii="Times New Roman" w:hAnsi="Times New Roman"/>
          <w:i/>
        </w:rPr>
        <w:t xml:space="preserve"> Legislation Act 2003</w:t>
      </w:r>
      <w:r w:rsidR="001E5720" w:rsidRPr="001E5720">
        <w:rPr>
          <w:rFonts w:ascii="Times New Roman" w:hAnsi="Times New Roman"/>
        </w:rPr>
        <w:t>.</w:t>
      </w:r>
    </w:p>
    <w:p w:rsidR="00835635" w:rsidRDefault="00835635" w:rsidP="00835635">
      <w:pPr>
        <w:spacing w:after="120"/>
        <w:ind w:left="567"/>
        <w:jc w:val="both"/>
        <w:rPr>
          <w:rFonts w:ascii="Times New Roman" w:hAnsi="Times New Roman"/>
        </w:rPr>
      </w:pPr>
      <w:r w:rsidRPr="00051A01">
        <w:rPr>
          <w:rFonts w:ascii="Times New Roman" w:hAnsi="Times New Roman"/>
          <w:b/>
        </w:rPr>
        <w:t>Consultation</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sidRPr="009E4F5A">
        <w:rPr>
          <w:rFonts w:ascii="Times New Roman" w:hAnsi="Times New Roman"/>
        </w:rPr>
        <w:t xml:space="preserve">Prior to determining this Instrument, the Authority advertised its intention to undertake an investigation in relation to </w:t>
      </w:r>
      <w:r w:rsidR="009E4F5A" w:rsidRPr="009E4F5A">
        <w:rPr>
          <w:rFonts w:ascii="Times New Roman" w:hAnsi="Times New Roman"/>
        </w:rPr>
        <w:t>malignant neoplasm of the oesophagus</w:t>
      </w:r>
      <w:r w:rsidRPr="009E4F5A">
        <w:rPr>
          <w:rFonts w:ascii="Times New Roman" w:hAnsi="Times New Roman"/>
        </w:rPr>
        <w:t xml:space="preserve"> in the Government Notices Gazette of </w:t>
      </w:r>
      <w:r w:rsidR="009E4F5A" w:rsidRPr="009E4F5A">
        <w:rPr>
          <w:rFonts w:ascii="Times New Roman" w:hAnsi="Times New Roman"/>
        </w:rPr>
        <w:t>19 October 2016</w:t>
      </w:r>
      <w:r w:rsidRPr="009E4F5A">
        <w:rPr>
          <w:rFonts w:ascii="Times New Roman" w:hAnsi="Times New Roman"/>
        </w:rPr>
        <w:t>,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No submissions were received for consideration by the Authority during the investigation</w:t>
      </w:r>
      <w:r>
        <w:rPr>
          <w:rFonts w:ascii="Times New Roman" w:hAnsi="Times New Roman"/>
        </w:rPr>
        <w:t>.</w:t>
      </w:r>
    </w:p>
    <w:p w:rsidR="00835635" w:rsidRDefault="00835635" w:rsidP="00835635">
      <w:pPr>
        <w:spacing w:after="120"/>
        <w:ind w:left="567"/>
        <w:jc w:val="both"/>
        <w:rPr>
          <w:rFonts w:ascii="Times New Roman" w:hAnsi="Times New Roman"/>
        </w:rPr>
      </w:pPr>
      <w:r w:rsidRPr="00051A01">
        <w:rPr>
          <w:rFonts w:ascii="Times New Roman" w:hAnsi="Times New Roman"/>
          <w:b/>
        </w:rPr>
        <w:t>Human Rights</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A Statement of Compatibility with Human Rights follows.</w:t>
      </w:r>
    </w:p>
    <w:p w:rsidR="00835635" w:rsidRPr="00337342" w:rsidRDefault="00835635" w:rsidP="009E4F5A">
      <w:pPr>
        <w:keepNext/>
        <w:spacing w:after="120"/>
        <w:ind w:left="567"/>
        <w:jc w:val="both"/>
        <w:rPr>
          <w:rFonts w:ascii="Times New Roman" w:hAnsi="Times New Roman"/>
        </w:rPr>
      </w:pPr>
      <w:r w:rsidRPr="00337342">
        <w:rPr>
          <w:rFonts w:ascii="Times New Roman" w:hAnsi="Times New Roman"/>
          <w:b/>
        </w:rPr>
        <w:lastRenderedPageBreak/>
        <w:t>Finalisation of Investigation</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to </w:t>
      </w:r>
      <w:r w:rsidR="009E4F5A">
        <w:rPr>
          <w:rFonts w:ascii="Times New Roman" w:hAnsi="Times New Roman"/>
        </w:rPr>
        <w:t>malignant neoplasm of the oesophagus</w:t>
      </w:r>
      <w:r>
        <w:rPr>
          <w:rFonts w:ascii="Times New Roman" w:hAnsi="Times New Roman"/>
        </w:rPr>
        <w:t xml:space="preserve"> as advertised in the Government Notices Gazette of </w:t>
      </w:r>
      <w:r w:rsidR="009E4F5A" w:rsidRPr="009E4F5A">
        <w:rPr>
          <w:rFonts w:ascii="Times New Roman" w:hAnsi="Times New Roman"/>
        </w:rPr>
        <w:t>19 October 2016</w:t>
      </w:r>
      <w:r>
        <w:rPr>
          <w:rFonts w:ascii="Times New Roman" w:hAnsi="Times New Roman"/>
        </w:rPr>
        <w:t>.</w:t>
      </w:r>
    </w:p>
    <w:p w:rsidR="00835635" w:rsidRDefault="00835635" w:rsidP="00835635">
      <w:pPr>
        <w:spacing w:after="120"/>
        <w:ind w:left="567"/>
        <w:jc w:val="both"/>
        <w:rPr>
          <w:rFonts w:ascii="Times New Roman" w:hAnsi="Times New Roman"/>
        </w:rPr>
      </w:pPr>
      <w:r w:rsidRPr="005C0158">
        <w:rPr>
          <w:rFonts w:ascii="Times New Roman" w:hAnsi="Times New Roman"/>
          <w:b/>
        </w:rPr>
        <w:t>References</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A list of references relating to the above condition is available to any person or organisation referred to in subsection 196E(1)(a) to (c) of the VEA.  Any such request must be made in writing to the Repatriation Medical Authority at the following address:</w:t>
      </w:r>
    </w:p>
    <w:p w:rsidR="006E342E" w:rsidRDefault="00477FB8">
      <w:pPr>
        <w:pStyle w:val="BodyText"/>
        <w:ind w:left="2880"/>
      </w:pPr>
      <w:r>
        <w:t>The Registrar</w:t>
      </w:r>
    </w:p>
    <w:p w:rsidR="006E342E" w:rsidRDefault="00477FB8">
      <w:pPr>
        <w:pStyle w:val="BodyText"/>
        <w:ind w:left="2880"/>
      </w:pPr>
      <w:r>
        <w:t xml:space="preserve">Repatriation Medical Authority </w:t>
      </w:r>
    </w:p>
    <w:p w:rsidR="006E342E" w:rsidRDefault="00477FB8">
      <w:pPr>
        <w:pStyle w:val="BodyText"/>
        <w:ind w:left="2880"/>
      </w:pPr>
      <w:r>
        <w:t xml:space="preserve">GPO </w:t>
      </w:r>
      <w:smartTag w:uri="urn:schemas-microsoft-com:office:smarttags" w:element="address">
        <w:smartTag w:uri="urn:schemas-microsoft-com:office:smarttags" w:element="Street">
          <w:r>
            <w:t>Box</w:t>
          </w:r>
        </w:smartTag>
        <w:r>
          <w:t xml:space="preserve"> 1014</w:t>
        </w:r>
      </w:smartTag>
    </w:p>
    <w:p w:rsidR="006E342E" w:rsidRDefault="00477FB8">
      <w:pPr>
        <w:pStyle w:val="BodyText"/>
        <w:ind w:left="2880"/>
        <w:jc w:val="left"/>
      </w:pPr>
      <w:smartTag w:uri="urn:schemas-microsoft-com:office:smarttags" w:element="place">
        <w:smartTag w:uri="urn:schemas-microsoft-com:office:smarttags" w:element="City">
          <w:r>
            <w:t>BRISBANE</w:t>
          </w:r>
        </w:smartTag>
      </w:smartTag>
      <w:r>
        <w:t xml:space="preserve">    QLD    4001</w:t>
      </w:r>
    </w:p>
    <w:p w:rsidR="006E342E" w:rsidRDefault="006E342E">
      <w:pPr>
        <w:pStyle w:val="BodyText"/>
        <w:ind w:left="2880"/>
        <w:jc w:val="left"/>
      </w:pPr>
    </w:p>
    <w:p w:rsidR="006E342E" w:rsidRDefault="00477FB8">
      <w:pPr>
        <w:pStyle w:val="BodyText"/>
        <w:ind w:left="2880"/>
        <w:jc w:val="left"/>
        <w:rPr>
          <w:b/>
          <w:sz w:val="28"/>
          <w:szCs w:val="28"/>
        </w:rPr>
      </w:pP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E342E" w:rsidRDefault="00477FB8">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E342E" w:rsidRDefault="00477FB8">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E342E" w:rsidRDefault="006E342E">
      <w:pPr>
        <w:spacing w:before="120" w:after="120"/>
        <w:jc w:val="center"/>
        <w:rPr>
          <w:rFonts w:ascii="Times New Roman" w:hAnsi="Times New Roman"/>
          <w:szCs w:val="24"/>
        </w:rPr>
      </w:pPr>
    </w:p>
    <w:p w:rsidR="006E342E" w:rsidRDefault="00477FB8">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B352FD">
        <w:rPr>
          <w:rFonts w:ascii="Times New Roman" w:hAnsi="Times New Roman"/>
          <w:b/>
          <w:szCs w:val="24"/>
        </w:rPr>
        <w:t>21</w:t>
      </w:r>
      <w:r>
        <w:rPr>
          <w:rFonts w:ascii="Times New Roman" w:hAnsi="Times New Roman"/>
          <w:b/>
          <w:szCs w:val="24"/>
        </w:rPr>
        <w:t xml:space="preserve"> of </w:t>
      </w:r>
      <w:r w:rsidR="009E4F5A">
        <w:rPr>
          <w:rFonts w:ascii="Times New Roman" w:hAnsi="Times New Roman"/>
          <w:b/>
          <w:szCs w:val="24"/>
        </w:rPr>
        <w:t>2017</w:t>
      </w:r>
    </w:p>
    <w:p w:rsidR="006E342E" w:rsidRDefault="00477FB8">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9E4F5A">
        <w:rPr>
          <w:rFonts w:ascii="Times New Roman" w:hAnsi="Times New Roman"/>
          <w:b/>
          <w:szCs w:val="24"/>
        </w:rPr>
        <w:t>Malignant neoplasm of the oesophagus</w:t>
      </w:r>
    </w:p>
    <w:p w:rsidR="006E342E" w:rsidRDefault="006E342E">
      <w:pPr>
        <w:spacing w:before="120" w:after="120"/>
        <w:jc w:val="both"/>
        <w:rPr>
          <w:rFonts w:ascii="Times New Roman" w:hAnsi="Times New Roman"/>
          <w:szCs w:val="24"/>
        </w:rPr>
      </w:pPr>
    </w:p>
    <w:p w:rsidR="006E342E" w:rsidRDefault="00477FB8">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E342E" w:rsidRDefault="00477FB8">
      <w:pPr>
        <w:spacing w:before="120" w:after="120"/>
        <w:jc w:val="both"/>
        <w:rPr>
          <w:rFonts w:ascii="Times New Roman" w:hAnsi="Times New Roman"/>
          <w:b/>
          <w:szCs w:val="24"/>
        </w:rPr>
      </w:pPr>
      <w:r>
        <w:rPr>
          <w:rFonts w:ascii="Times New Roman" w:hAnsi="Times New Roman"/>
          <w:b/>
          <w:szCs w:val="24"/>
        </w:rPr>
        <w:t>Overview of the Legislative Instrument</w:t>
      </w:r>
    </w:p>
    <w:p w:rsidR="006E342E" w:rsidRDefault="00477FB8">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0F01DC">
        <w:rPr>
          <w:rFonts w:ascii="Times New Roman" w:hAnsi="Times New Roman"/>
          <w:szCs w:val="24"/>
        </w:rPr>
        <w:t xml:space="preserve">.  </w:t>
      </w:r>
      <w:r w:rsidR="000F01DC" w:rsidRPr="000F01DC">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r>
        <w:rPr>
          <w:rFonts w:ascii="Times New Roman" w:hAnsi="Times New Roman"/>
          <w:i/>
          <w:szCs w:val="24"/>
        </w:rPr>
        <w:t xml:space="preserve"> </w:t>
      </w:r>
    </w:p>
    <w:p w:rsidR="006E342E" w:rsidRDefault="00477FB8">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9E4F5A">
        <w:rPr>
          <w:rFonts w:ascii="Times New Roman" w:hAnsi="Times New Roman"/>
          <w:szCs w:val="24"/>
        </w:rPr>
        <w:t>malignant neoplasm of the oesophagus</w:t>
      </w:r>
      <w:r>
        <w:rPr>
          <w:rFonts w:ascii="Times New Roman" w:hAnsi="Times New Roman"/>
          <w:szCs w:val="24"/>
        </w:rPr>
        <w: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includes a </w:t>
      </w:r>
      <w:r w:rsidR="009E4F5A">
        <w:rPr>
          <w:rFonts w:ascii="Times New Roman" w:hAnsi="Times New Roman"/>
          <w:szCs w:val="24"/>
        </w:rPr>
        <w:t>revised</w:t>
      </w:r>
      <w:r>
        <w:rPr>
          <w:rFonts w:ascii="Times New Roman" w:hAnsi="Times New Roman"/>
          <w:szCs w:val="24"/>
        </w:rPr>
        <w:t xml:space="preserve"> factor which the current sound medical-scientific evidence indicates must as a minimum exist, before it can be said that a reasonable hypothesis has been raised, connecting </w:t>
      </w:r>
      <w:r w:rsidR="009E4F5A">
        <w:rPr>
          <w:rFonts w:ascii="Times New Roman" w:hAnsi="Times New Roman"/>
          <w:szCs w:val="24"/>
        </w:rPr>
        <w:t>malignant neoplasm of the oesophagus</w:t>
      </w:r>
      <w:r>
        <w:rPr>
          <w:rFonts w:ascii="Times New Roman" w:hAnsi="Times New Roman"/>
          <w:szCs w:val="24"/>
        </w:rPr>
        <w:t xml:space="preserve"> with the circumstances of eligible service rendered by a person;</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amends Instrument No. </w:t>
      </w:r>
      <w:r w:rsidR="009E4F5A">
        <w:rPr>
          <w:rFonts w:ascii="Times New Roman" w:hAnsi="Times New Roman"/>
          <w:szCs w:val="24"/>
        </w:rPr>
        <w:t>120</w:t>
      </w:r>
      <w:r>
        <w:rPr>
          <w:rFonts w:ascii="Times New Roman" w:hAnsi="Times New Roman"/>
          <w:szCs w:val="24"/>
        </w:rPr>
        <w:t xml:space="preserve"> of </w:t>
      </w:r>
      <w:r w:rsidR="009E4F5A">
        <w:rPr>
          <w:rFonts w:ascii="Times New Roman" w:hAnsi="Times New Roman"/>
          <w:szCs w:val="24"/>
        </w:rPr>
        <w:t>2015</w:t>
      </w:r>
      <w:r>
        <w:rPr>
          <w:rFonts w:ascii="Times New Roman" w:hAnsi="Times New Roman"/>
          <w:szCs w:val="24"/>
        </w:rPr>
        <w:t xml:space="preserve">; and </w:t>
      </w:r>
    </w:p>
    <w:p w:rsidR="00C60649" w:rsidRDefault="00C60649">
      <w:pPr>
        <w:numPr>
          <w:ilvl w:val="0"/>
          <w:numId w:val="24"/>
        </w:numPr>
        <w:spacing w:before="120" w:after="120"/>
        <w:jc w:val="both"/>
        <w:rPr>
          <w:rFonts w:ascii="Times New Roman" w:hAnsi="Times New Roman"/>
          <w:szCs w:val="24"/>
        </w:rPr>
      </w:pPr>
      <w:r>
        <w:rPr>
          <w:rFonts w:ascii="Times New Roman" w:hAnsi="Times New Roman"/>
          <w:szCs w:val="24"/>
        </w:rPr>
        <w:t>corrects a typographical error which was identified in the Statement of Principles concerning malignant neoplasm of the oesophagus (Reasonable Hypothesis) (No. 120 of 2015).</w:t>
      </w:r>
    </w:p>
    <w:p w:rsidR="006E342E" w:rsidRDefault="00477FB8">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E342E" w:rsidRDefault="00477FB8" w:rsidP="000F01DC">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6E342E" w:rsidRDefault="00477FB8">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0F01DC">
        <w:rPr>
          <w:rFonts w:ascii="Times New Roman" w:hAnsi="Times New Roman"/>
          <w:szCs w:val="24"/>
        </w:rPr>
        <w:t>; and</w:t>
      </w:r>
    </w:p>
    <w:p w:rsidR="000F01DC" w:rsidRDefault="000F01DC" w:rsidP="000F01DC">
      <w:pPr>
        <w:numPr>
          <w:ilvl w:val="0"/>
          <w:numId w:val="24"/>
        </w:numPr>
        <w:spacing w:before="120" w:after="120"/>
        <w:jc w:val="both"/>
        <w:rPr>
          <w:rFonts w:ascii="Times New Roman" w:hAnsi="Times New Roman"/>
          <w:szCs w:val="24"/>
        </w:rPr>
      </w:pPr>
      <w:r w:rsidRPr="000F01DC">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E342E" w:rsidRDefault="00477FB8">
      <w:pPr>
        <w:spacing w:before="120" w:after="120"/>
        <w:jc w:val="both"/>
        <w:rPr>
          <w:rFonts w:ascii="Times New Roman" w:hAnsi="Times New Roman"/>
          <w:b/>
          <w:szCs w:val="24"/>
        </w:rPr>
      </w:pPr>
      <w:r>
        <w:rPr>
          <w:rFonts w:ascii="Times New Roman" w:hAnsi="Times New Roman"/>
          <w:b/>
          <w:szCs w:val="24"/>
        </w:rPr>
        <w:t>Conclusion</w:t>
      </w:r>
    </w:p>
    <w:p w:rsidR="006E342E" w:rsidRDefault="00477FB8">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6E342E" w:rsidRDefault="006E342E">
      <w:pPr>
        <w:spacing w:before="120" w:after="120"/>
        <w:jc w:val="both"/>
        <w:rPr>
          <w:rFonts w:ascii="Times New Roman" w:hAnsi="Times New Roman"/>
          <w:szCs w:val="24"/>
        </w:rPr>
      </w:pPr>
    </w:p>
    <w:p w:rsidR="006E342E" w:rsidRDefault="00477FB8">
      <w:pPr>
        <w:spacing w:before="120" w:after="120"/>
        <w:jc w:val="both"/>
        <w:rPr>
          <w:szCs w:val="24"/>
        </w:rPr>
      </w:pPr>
      <w:r>
        <w:rPr>
          <w:rFonts w:ascii="Times New Roman" w:hAnsi="Times New Roman"/>
          <w:szCs w:val="24"/>
        </w:rPr>
        <w:t>Repatriation Medical Authority</w:t>
      </w:r>
    </w:p>
    <w:p w:rsidR="006E342E" w:rsidRDefault="006E342E">
      <w:pPr>
        <w:spacing w:before="120" w:after="120"/>
        <w:jc w:val="both"/>
        <w:rPr>
          <w:szCs w:val="24"/>
        </w:rPr>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jc w:val="left"/>
      </w:pPr>
    </w:p>
    <w:sectPr w:rsidR="006E342E">
      <w:headerReference w:type="even" r:id="rId8"/>
      <w:headerReference w:type="default" r:id="rId9"/>
      <w:footerReference w:type="even" r:id="rId10"/>
      <w:footerReference w:type="default" r:id="rId11"/>
      <w:headerReference w:type="first" r:id="rId12"/>
      <w:footerReference w:type="first" r:id="rId13"/>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42E" w:rsidRDefault="00477FB8">
      <w:r>
        <w:separator/>
      </w:r>
    </w:p>
  </w:endnote>
  <w:endnote w:type="continuationSeparator" w:id="0">
    <w:p w:rsidR="006E342E" w:rsidRDefault="0047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477FB8">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9906B8">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9906B8">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42E" w:rsidRDefault="00477FB8">
      <w:r>
        <w:separator/>
      </w:r>
    </w:p>
  </w:footnote>
  <w:footnote w:type="continuationSeparator" w:id="0">
    <w:p w:rsidR="006E342E" w:rsidRDefault="00477FB8">
      <w:r>
        <w:continuationSeparator/>
      </w:r>
    </w:p>
  </w:footnote>
  <w:footnote w:id="1">
    <w:p w:rsidR="006E342E" w:rsidRDefault="00477FB8">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60369"/>
    <w:multiLevelType w:val="hybridMultilevel"/>
    <w:tmpl w:val="276CB63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17D3321D"/>
    <w:multiLevelType w:val="hybridMultilevel"/>
    <w:tmpl w:val="95F8EEA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8"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9"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10"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3"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7"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8"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21"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3"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2FE66C2"/>
    <w:multiLevelType w:val="hybridMultilevel"/>
    <w:tmpl w:val="E88610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6FED1DA4"/>
    <w:multiLevelType w:val="hybridMultilevel"/>
    <w:tmpl w:val="AABA148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99631C"/>
    <w:multiLevelType w:val="hybridMultilevel"/>
    <w:tmpl w:val="FDEE623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9"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30"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8"/>
  </w:num>
  <w:num w:numId="3">
    <w:abstractNumId w:val="17"/>
  </w:num>
  <w:num w:numId="4">
    <w:abstractNumId w:val="29"/>
  </w:num>
  <w:num w:numId="5">
    <w:abstractNumId w:val="3"/>
  </w:num>
  <w:num w:numId="6">
    <w:abstractNumId w:val="15"/>
  </w:num>
  <w:num w:numId="7">
    <w:abstractNumId w:val="19"/>
  </w:num>
  <w:num w:numId="8">
    <w:abstractNumId w:val="2"/>
  </w:num>
  <w:num w:numId="9">
    <w:abstractNumId w:val="30"/>
  </w:num>
  <w:num w:numId="10">
    <w:abstractNumId w:val="13"/>
  </w:num>
  <w:num w:numId="11">
    <w:abstractNumId w:val="21"/>
  </w:num>
  <w:num w:numId="12">
    <w:abstractNumId w:val="9"/>
  </w:num>
  <w:num w:numId="13">
    <w:abstractNumId w:val="8"/>
  </w:num>
  <w:num w:numId="14">
    <w:abstractNumId w:val="14"/>
  </w:num>
  <w:num w:numId="15">
    <w:abstractNumId w:val="16"/>
  </w:num>
  <w:num w:numId="16">
    <w:abstractNumId w:val="10"/>
  </w:num>
  <w:num w:numId="17">
    <w:abstractNumId w:val="22"/>
  </w:num>
  <w:num w:numId="18">
    <w:abstractNumId w:val="20"/>
  </w:num>
  <w:num w:numId="19">
    <w:abstractNumId w:val="1"/>
  </w:num>
  <w:num w:numId="20">
    <w:abstractNumId w:val="12"/>
  </w:num>
  <w:num w:numId="21">
    <w:abstractNumId w:val="7"/>
  </w:num>
  <w:num w:numId="22">
    <w:abstractNumId w:val="23"/>
  </w:num>
  <w:num w:numId="23">
    <w:abstractNumId w:val="24"/>
  </w:num>
  <w:num w:numId="24">
    <w:abstractNumId w:val="11"/>
  </w:num>
  <w:num w:numId="25">
    <w:abstractNumId w:val="6"/>
  </w:num>
  <w:num w:numId="26">
    <w:abstractNumId w:val="4"/>
  </w:num>
  <w:num w:numId="27">
    <w:abstractNumId w:val="26"/>
  </w:num>
  <w:num w:numId="28">
    <w:abstractNumId w:val="18"/>
  </w:num>
  <w:num w:numId="29">
    <w:abstractNumId w:val="27"/>
  </w:num>
  <w:num w:numId="30">
    <w:abstractNumId w:val="25"/>
  </w:num>
  <w:num w:numId="31">
    <w:abstractNumId w:val="21"/>
    <w:lvlOverride w:ilvl="0">
      <w:startOverride w:val="1"/>
    </w:lvlOverride>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intFractionalCharacterWidth/>
  <w:hideGrammaticalErrors/>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B8"/>
    <w:rsid w:val="000A6A8A"/>
    <w:rsid w:val="000F01DC"/>
    <w:rsid w:val="001E5720"/>
    <w:rsid w:val="00337342"/>
    <w:rsid w:val="003C02B4"/>
    <w:rsid w:val="00477FB8"/>
    <w:rsid w:val="0050406F"/>
    <w:rsid w:val="005A0226"/>
    <w:rsid w:val="006E342E"/>
    <w:rsid w:val="00710EB0"/>
    <w:rsid w:val="00835635"/>
    <w:rsid w:val="009906B8"/>
    <w:rsid w:val="009E4F5A"/>
    <w:rsid w:val="00A62BD8"/>
    <w:rsid w:val="00A770CB"/>
    <w:rsid w:val="00A805C6"/>
    <w:rsid w:val="00AB3B12"/>
    <w:rsid w:val="00AB7114"/>
    <w:rsid w:val="00AF4E74"/>
    <w:rsid w:val="00B352FD"/>
    <w:rsid w:val="00C60649"/>
    <w:rsid w:val="00D16D78"/>
    <w:rsid w:val="00F15458"/>
    <w:rsid w:val="00F715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paragraph" w:styleId="ListParagraph">
    <w:name w:val="List Paragraph"/>
    <w:basedOn w:val="Normal"/>
    <w:uiPriority w:val="34"/>
    <w:qFormat/>
    <w:rsid w:val="003C02B4"/>
    <w:pPr>
      <w:ind w:left="720"/>
      <w:contextualSpacing/>
    </w:pPr>
  </w:style>
  <w:style w:type="character" w:styleId="IntenseReference">
    <w:name w:val="Intense Reference"/>
    <w:basedOn w:val="DefaultParagraphFont"/>
    <w:uiPriority w:val="32"/>
    <w:qFormat/>
    <w:rsid w:val="00A62BD8"/>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03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5291</Characters>
  <Application>Microsoft Office Word</Application>
  <DocSecurity>0</DocSecurity>
  <Lines>44</Lines>
  <Paragraphs>12</Paragraphs>
  <ScaleCrop>false</ScaleCrop>
  <LinksUpToDate>false</LinksUpToDate>
  <CharactersWithSpaces>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2016-12-14T00:09:00Z</dcterms:created>
  <dcterms:modified xsi:type="dcterms:W3CDTF">2016-12-14T00:09:00Z</dcterms:modified>
</cp:coreProperties>
</file>