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AC" w:rsidRDefault="00FA25AC" w:rsidP="00307068">
      <w:pPr>
        <w:rPr>
          <w:noProof/>
          <w:lang w:eastAsia="en-AU"/>
        </w:rPr>
      </w:pPr>
    </w:p>
    <w:p w:rsidR="00307068" w:rsidRDefault="00307068" w:rsidP="00307068">
      <w:pPr>
        <w:rPr>
          <w:sz w:val="28"/>
        </w:rPr>
      </w:pPr>
      <w:r>
        <w:rPr>
          <w:noProof/>
          <w:lang w:eastAsia="en-AU"/>
        </w:rPr>
        <w:drawing>
          <wp:inline distT="0" distB="0" distL="0" distR="0" wp14:anchorId="64D0274A" wp14:editId="20802983">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D8787E" w:rsidRPr="0034200B" w:rsidRDefault="00D8787E" w:rsidP="00307068">
      <w:pPr>
        <w:pStyle w:val="MadeunderText"/>
        <w:rPr>
          <w:b/>
          <w:sz w:val="40"/>
          <w:szCs w:val="40"/>
        </w:rPr>
      </w:pPr>
      <w:r w:rsidRPr="0034200B">
        <w:rPr>
          <w:b/>
          <w:sz w:val="40"/>
          <w:szCs w:val="40"/>
        </w:rPr>
        <w:t xml:space="preserve">VET Student Loans (Courses and Loan Caps) Determination 2016 </w:t>
      </w:r>
    </w:p>
    <w:p w:rsidR="00307068" w:rsidRPr="00BC3AE3" w:rsidRDefault="00307068" w:rsidP="00307068">
      <w:pPr>
        <w:pStyle w:val="MadeunderText"/>
      </w:pPr>
      <w:r w:rsidRPr="00BC3AE3">
        <w:t>made under</w:t>
      </w:r>
      <w:r w:rsidR="00551ADB">
        <w:t xml:space="preserve"> subsection 16(1) of the </w:t>
      </w:r>
      <w:r w:rsidR="00551ADB">
        <w:rPr>
          <w:i/>
        </w:rPr>
        <w:t xml:space="preserve">VET Student Loans Act 2016. </w:t>
      </w:r>
      <w:r>
        <w:t xml:space="preserve"> </w:t>
      </w:r>
    </w:p>
    <w:p w:rsidR="00307068" w:rsidRPr="003E7949" w:rsidRDefault="00307068" w:rsidP="00307068">
      <w:pPr>
        <w:spacing w:before="1000"/>
        <w:rPr>
          <w:rFonts w:cs="Arial"/>
          <w:sz w:val="24"/>
          <w:szCs w:val="24"/>
        </w:rPr>
      </w:pPr>
      <w:r w:rsidRPr="00042EA7">
        <w:rPr>
          <w:rFonts w:cs="Arial"/>
          <w:b/>
          <w:sz w:val="32"/>
          <w:szCs w:val="32"/>
        </w:rPr>
        <w:t>Compilation No.</w:t>
      </w:r>
      <w:r>
        <w:rPr>
          <w:rFonts w:cs="Arial"/>
          <w:b/>
          <w:sz w:val="32"/>
          <w:szCs w:val="32"/>
        </w:rPr>
        <w:t xml:space="preserve"> </w:t>
      </w:r>
      <w:r w:rsidR="001155C1">
        <w:rPr>
          <w:rFonts w:cs="Arial"/>
          <w:b/>
          <w:sz w:val="32"/>
          <w:szCs w:val="32"/>
        </w:rPr>
        <w:t>1</w:t>
      </w:r>
      <w:r>
        <w:rPr>
          <w:rFonts w:cs="Arial"/>
          <w:b/>
          <w:sz w:val="32"/>
          <w:szCs w:val="32"/>
        </w:rPr>
        <w:tab/>
      </w:r>
      <w:r>
        <w:rPr>
          <w:rFonts w:cs="Arial"/>
          <w:b/>
          <w:sz w:val="32"/>
          <w:szCs w:val="32"/>
        </w:rPr>
        <w:tab/>
      </w:r>
      <w:r w:rsidRPr="00203E60">
        <w:rPr>
          <w:rFonts w:cs="Arial"/>
          <w:color w:val="FF0000"/>
          <w:sz w:val="24"/>
          <w:szCs w:val="24"/>
        </w:rPr>
        <w:tab/>
      </w:r>
      <w:r w:rsidRPr="00203E60">
        <w:rPr>
          <w:rFonts w:cs="Arial"/>
          <w:color w:val="FF0000"/>
          <w:sz w:val="24"/>
          <w:szCs w:val="24"/>
        </w:rPr>
        <w:tab/>
      </w:r>
      <w:r w:rsidRPr="00203E60">
        <w:rPr>
          <w:rFonts w:cs="Arial"/>
          <w:color w:val="FF0000"/>
          <w:sz w:val="24"/>
          <w:szCs w:val="24"/>
        </w:rPr>
        <w:tab/>
      </w:r>
      <w:r w:rsidRPr="00203E60">
        <w:rPr>
          <w:rFonts w:cs="Arial"/>
          <w:color w:val="FF0000"/>
          <w:sz w:val="24"/>
          <w:szCs w:val="24"/>
        </w:rPr>
        <w:tab/>
      </w:r>
      <w:r w:rsidRPr="00203E60">
        <w:rPr>
          <w:rFonts w:cs="Arial"/>
          <w:color w:val="FF0000"/>
          <w:sz w:val="24"/>
          <w:szCs w:val="24"/>
        </w:rPr>
        <w:tab/>
      </w:r>
      <w:r w:rsidRPr="00203E60">
        <w:rPr>
          <w:rFonts w:cs="Arial"/>
          <w:color w:val="FF0000"/>
          <w:sz w:val="24"/>
          <w:szCs w:val="24"/>
        </w:rPr>
        <w:tab/>
      </w:r>
    </w:p>
    <w:p w:rsidR="00307068" w:rsidRPr="00642BE4" w:rsidRDefault="00307068" w:rsidP="00307068">
      <w:pPr>
        <w:spacing w:before="480"/>
        <w:rPr>
          <w:rFonts w:cs="Arial"/>
          <w:sz w:val="24"/>
        </w:rPr>
      </w:pPr>
      <w:r w:rsidRPr="00642BE4">
        <w:rPr>
          <w:rFonts w:cs="Arial"/>
          <w:b/>
          <w:sz w:val="24"/>
        </w:rPr>
        <w:t>Compilation date:</w:t>
      </w:r>
      <w:r>
        <w:rPr>
          <w:rFonts w:cs="Arial"/>
          <w:b/>
          <w:sz w:val="24"/>
        </w:rPr>
        <w:tab/>
      </w:r>
      <w:r>
        <w:rPr>
          <w:rFonts w:cs="Arial"/>
          <w:b/>
          <w:sz w:val="24"/>
        </w:rPr>
        <w:tab/>
      </w:r>
      <w:r>
        <w:rPr>
          <w:rFonts w:cs="Arial"/>
          <w:b/>
          <w:sz w:val="24"/>
        </w:rPr>
        <w:tab/>
      </w:r>
      <w:r w:rsidR="00551ADB" w:rsidRPr="00551ADB">
        <w:rPr>
          <w:rFonts w:cs="Arial"/>
          <w:sz w:val="24"/>
        </w:rPr>
        <w:t>1 March 2017</w:t>
      </w:r>
      <w:r w:rsidRPr="00203E60">
        <w:rPr>
          <w:rFonts w:cs="Arial"/>
          <w:color w:val="FF0000"/>
          <w:sz w:val="24"/>
        </w:rPr>
        <w:br/>
      </w:r>
      <w:r w:rsidRPr="00203E60">
        <w:rPr>
          <w:rFonts w:cs="Arial"/>
          <w:color w:val="FF0000"/>
          <w:sz w:val="24"/>
        </w:rPr>
        <w:tab/>
      </w:r>
      <w:r w:rsidRPr="00203E60">
        <w:rPr>
          <w:rFonts w:cs="Arial"/>
          <w:color w:val="FF0000"/>
          <w:sz w:val="24"/>
        </w:rPr>
        <w:tab/>
      </w:r>
      <w:r w:rsidRPr="00203E60">
        <w:rPr>
          <w:rFonts w:cs="Arial"/>
          <w:color w:val="FF0000"/>
          <w:sz w:val="24"/>
        </w:rPr>
        <w:tab/>
      </w:r>
      <w:r w:rsidRPr="00203E60">
        <w:rPr>
          <w:rFonts w:cs="Arial"/>
          <w:color w:val="FF0000"/>
          <w:sz w:val="24"/>
        </w:rPr>
        <w:tab/>
      </w:r>
      <w:r w:rsidRPr="00203E60">
        <w:rPr>
          <w:rFonts w:cs="Arial"/>
          <w:color w:val="FF0000"/>
          <w:sz w:val="24"/>
        </w:rPr>
        <w:tab/>
      </w:r>
    </w:p>
    <w:p w:rsidR="0036175C" w:rsidRDefault="0036175C" w:rsidP="0034200B">
      <w:pPr>
        <w:spacing w:before="240"/>
        <w:ind w:left="3544" w:hanging="3544"/>
        <w:rPr>
          <w:rFonts w:cs="Arial"/>
          <w:b/>
          <w:sz w:val="24"/>
        </w:rPr>
      </w:pPr>
      <w:r>
        <w:rPr>
          <w:rFonts w:cs="Arial"/>
          <w:b/>
          <w:sz w:val="24"/>
        </w:rPr>
        <w:t>Includes amendments up to:</w:t>
      </w:r>
      <w:r>
        <w:rPr>
          <w:rFonts w:cs="Arial"/>
          <w:b/>
          <w:sz w:val="24"/>
        </w:rPr>
        <w:tab/>
      </w:r>
      <w:r w:rsidRPr="0036175C">
        <w:rPr>
          <w:rFonts w:cs="Arial"/>
          <w:sz w:val="24"/>
        </w:rPr>
        <w:t>F2017L00616</w:t>
      </w:r>
      <w:r>
        <w:rPr>
          <w:rFonts w:cs="Arial"/>
          <w:sz w:val="24"/>
        </w:rPr>
        <w:t xml:space="preserve"> </w:t>
      </w:r>
    </w:p>
    <w:p w:rsidR="00307068" w:rsidRPr="00203E60" w:rsidRDefault="00551ADB" w:rsidP="0036175C">
      <w:pPr>
        <w:spacing w:before="240"/>
        <w:ind w:left="3544"/>
        <w:rPr>
          <w:rFonts w:cs="Arial"/>
          <w:color w:val="FF0000"/>
          <w:sz w:val="24"/>
        </w:rPr>
      </w:pPr>
      <w:r>
        <w:rPr>
          <w:rFonts w:cs="Arial"/>
          <w:i/>
          <w:sz w:val="24"/>
        </w:rPr>
        <w:t>VET Student Loans (Courses and Loan Caps)</w:t>
      </w:r>
      <w:r w:rsidR="0036175C">
        <w:rPr>
          <w:rFonts w:cs="Arial"/>
          <w:i/>
          <w:sz w:val="24"/>
        </w:rPr>
        <w:t xml:space="preserve"> </w:t>
      </w:r>
      <w:r w:rsidR="00A64E10">
        <w:rPr>
          <w:rFonts w:cs="Arial"/>
          <w:i/>
          <w:sz w:val="24"/>
        </w:rPr>
        <w:t>Amendment Determination (No.1) 2017</w:t>
      </w:r>
      <w:r>
        <w:rPr>
          <w:rFonts w:cs="Arial"/>
          <w:i/>
          <w:sz w:val="24"/>
        </w:rPr>
        <w:t xml:space="preserve"> </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C31328" w:rsidRDefault="00307068" w:rsidP="00307068">
      <w:pPr>
        <w:spacing w:before="120" w:after="120"/>
        <w:rPr>
          <w:rFonts w:cs="Arial"/>
          <w:szCs w:val="22"/>
        </w:rPr>
      </w:pPr>
      <w:r w:rsidRPr="00042EA7">
        <w:rPr>
          <w:rFonts w:cs="Arial"/>
          <w:szCs w:val="22"/>
        </w:rPr>
        <w:t xml:space="preserve">This is a compilation of the </w:t>
      </w:r>
      <w:r w:rsidR="00C31328" w:rsidRPr="00C31328">
        <w:rPr>
          <w:rFonts w:cs="Arial"/>
          <w:i/>
          <w:szCs w:val="22"/>
        </w:rPr>
        <w:t xml:space="preserve">VET Student Loans (Courses and Loan Caps) Determination 2016 </w:t>
      </w:r>
      <w:r w:rsidRPr="00C31328">
        <w:rPr>
          <w:rFonts w:cs="Arial"/>
          <w:szCs w:val="22"/>
        </w:rPr>
        <w:t xml:space="preserve">that shows the text of the law as amended and in force on </w:t>
      </w:r>
      <w:r w:rsidR="00C31328">
        <w:rPr>
          <w:rFonts w:cs="Arial"/>
          <w:szCs w:val="22"/>
        </w:rPr>
        <w:t>1 March 2017</w:t>
      </w:r>
      <w:r w:rsidRPr="00C31328">
        <w:rPr>
          <w:rFonts w:cs="Arial"/>
          <w:szCs w:val="22"/>
        </w:rPr>
        <w:t xml:space="preserve"> (the </w:t>
      </w:r>
      <w:r w:rsidRPr="00C31328">
        <w:rPr>
          <w:rFonts w:cs="Arial"/>
          <w:b/>
          <w:i/>
          <w:szCs w:val="22"/>
        </w:rPr>
        <w:t>compilation date</w:t>
      </w:r>
      <w:r w:rsidRPr="00C31328">
        <w:rPr>
          <w:rFonts w:cs="Arial"/>
          <w:szCs w:val="22"/>
        </w:rPr>
        <w:t>).</w:t>
      </w:r>
    </w:p>
    <w:p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07068" w:rsidRPr="00042EA7" w:rsidRDefault="00307068" w:rsidP="00307068">
      <w:pPr>
        <w:tabs>
          <w:tab w:val="left" w:pos="5640"/>
        </w:tabs>
        <w:spacing w:before="120" w:after="120"/>
        <w:rPr>
          <w:rFonts w:cs="Arial"/>
          <w:b/>
          <w:szCs w:val="22"/>
        </w:rPr>
      </w:pPr>
      <w:r w:rsidRPr="00042EA7">
        <w:rPr>
          <w:rFonts w:cs="Arial"/>
          <w:b/>
          <w:szCs w:val="22"/>
        </w:rPr>
        <w:t>Uncommenced amendments</w:t>
      </w:r>
    </w:p>
    <w:p w:rsidR="00307068" w:rsidRPr="00042EA7" w:rsidRDefault="00307068" w:rsidP="00307068">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C31328">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02" w:gutter="0"/>
          <w:cols w:space="708"/>
          <w:titlePg/>
          <w:docGrid w:linePitch="360"/>
        </w:sectPr>
      </w:pPr>
    </w:p>
    <w:p w:rsidR="00307068" w:rsidRPr="007A1328" w:rsidRDefault="00307068" w:rsidP="00307068"/>
    <w:p w:rsidR="00C31328" w:rsidRPr="00C31328" w:rsidRDefault="00C31328" w:rsidP="00C31328">
      <w:pPr>
        <w:rPr>
          <w:sz w:val="36"/>
        </w:rPr>
      </w:pPr>
      <w:r w:rsidRPr="00C31328">
        <w:rPr>
          <w:sz w:val="36"/>
        </w:rPr>
        <w:t>Contents</w:t>
      </w:r>
    </w:p>
    <w:bookmarkStart w:id="0" w:name="BKCheck15B_2"/>
    <w:bookmarkEnd w:id="0"/>
    <w:p w:rsidR="00C31328" w:rsidRPr="00816A6C" w:rsidRDefault="00C31328" w:rsidP="00C31328">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C31328">
        <w:rPr>
          <w:rFonts w:eastAsia="Times New Roman" w:cs="Times New Roman"/>
          <w:kern w:val="28"/>
          <w:sz w:val="18"/>
          <w:lang w:eastAsia="en-AU"/>
        </w:rPr>
        <w:fldChar w:fldCharType="begin"/>
      </w:r>
      <w:r w:rsidRPr="00C31328">
        <w:rPr>
          <w:rFonts w:eastAsia="Times New Roman" w:cs="Times New Roman"/>
          <w:kern w:val="28"/>
          <w:sz w:val="18"/>
          <w:lang w:eastAsia="en-AU"/>
        </w:rPr>
        <w:instrText xml:space="preserve"> TOC \o "1-9" </w:instrText>
      </w:r>
      <w:r w:rsidRPr="00C31328">
        <w:rPr>
          <w:rFonts w:eastAsia="Times New Roman" w:cs="Times New Roman"/>
          <w:kern w:val="28"/>
          <w:sz w:val="18"/>
          <w:lang w:eastAsia="en-AU"/>
        </w:rPr>
        <w:fldChar w:fldCharType="separate"/>
      </w:r>
      <w:r w:rsidRPr="00816A6C">
        <w:rPr>
          <w:rFonts w:eastAsia="Times New Roman" w:cs="Times New Roman"/>
          <w:noProof/>
          <w:kern w:val="28"/>
          <w:szCs w:val="22"/>
          <w:lang w:eastAsia="en-AU"/>
        </w:rPr>
        <w:t>1  Name</w:t>
      </w:r>
      <w:r w:rsidRPr="00816A6C">
        <w:rPr>
          <w:rFonts w:eastAsia="Times New Roman" w:cs="Times New Roman"/>
          <w:noProof/>
          <w:kern w:val="28"/>
          <w:szCs w:val="22"/>
          <w:lang w:eastAsia="en-AU"/>
        </w:rPr>
        <w:tab/>
      </w:r>
      <w:r w:rsidRPr="00816A6C">
        <w:rPr>
          <w:rFonts w:eastAsia="Times New Roman" w:cs="Times New Roman"/>
          <w:noProof/>
          <w:kern w:val="28"/>
          <w:szCs w:val="22"/>
          <w:lang w:eastAsia="en-AU"/>
        </w:rPr>
        <w:fldChar w:fldCharType="begin"/>
      </w:r>
      <w:r w:rsidRPr="00816A6C">
        <w:rPr>
          <w:rFonts w:eastAsia="Times New Roman" w:cs="Times New Roman"/>
          <w:noProof/>
          <w:kern w:val="28"/>
          <w:szCs w:val="22"/>
          <w:lang w:eastAsia="en-AU"/>
        </w:rPr>
        <w:instrText xml:space="preserve"> PAGEREF _Toc468352671 \h </w:instrText>
      </w:r>
      <w:r w:rsidRPr="00816A6C">
        <w:rPr>
          <w:rFonts w:eastAsia="Times New Roman" w:cs="Times New Roman"/>
          <w:noProof/>
          <w:kern w:val="28"/>
          <w:szCs w:val="22"/>
          <w:lang w:eastAsia="en-AU"/>
        </w:rPr>
      </w:r>
      <w:r w:rsidRPr="00816A6C">
        <w:rPr>
          <w:rFonts w:eastAsia="Times New Roman" w:cs="Times New Roman"/>
          <w:noProof/>
          <w:kern w:val="28"/>
          <w:szCs w:val="22"/>
          <w:lang w:eastAsia="en-AU"/>
        </w:rPr>
        <w:fldChar w:fldCharType="separate"/>
      </w:r>
      <w:r w:rsidRPr="00816A6C">
        <w:rPr>
          <w:rFonts w:eastAsia="Times New Roman" w:cs="Times New Roman"/>
          <w:noProof/>
          <w:kern w:val="28"/>
          <w:szCs w:val="22"/>
          <w:lang w:eastAsia="en-AU"/>
        </w:rPr>
        <w:t>1</w:t>
      </w:r>
      <w:r w:rsidRPr="00816A6C">
        <w:rPr>
          <w:rFonts w:eastAsia="Times New Roman" w:cs="Times New Roman"/>
          <w:noProof/>
          <w:kern w:val="28"/>
          <w:szCs w:val="22"/>
          <w:lang w:eastAsia="en-AU"/>
        </w:rPr>
        <w:fldChar w:fldCharType="end"/>
      </w:r>
    </w:p>
    <w:p w:rsidR="00C31328" w:rsidRPr="00816A6C" w:rsidRDefault="00C31328" w:rsidP="00C31328">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816A6C">
        <w:rPr>
          <w:rFonts w:eastAsia="Times New Roman" w:cs="Times New Roman"/>
          <w:noProof/>
          <w:kern w:val="28"/>
          <w:szCs w:val="22"/>
          <w:lang w:eastAsia="en-AU"/>
        </w:rPr>
        <w:t>2  Commencement</w:t>
      </w:r>
      <w:r w:rsidRPr="00816A6C">
        <w:rPr>
          <w:rFonts w:eastAsia="Times New Roman" w:cs="Times New Roman"/>
          <w:noProof/>
          <w:kern w:val="28"/>
          <w:szCs w:val="22"/>
          <w:lang w:eastAsia="en-AU"/>
        </w:rPr>
        <w:tab/>
      </w:r>
      <w:r w:rsidRPr="00816A6C">
        <w:rPr>
          <w:rFonts w:eastAsia="Times New Roman" w:cs="Times New Roman"/>
          <w:noProof/>
          <w:kern w:val="28"/>
          <w:szCs w:val="22"/>
          <w:lang w:eastAsia="en-AU"/>
        </w:rPr>
        <w:fldChar w:fldCharType="begin"/>
      </w:r>
      <w:r w:rsidRPr="00816A6C">
        <w:rPr>
          <w:rFonts w:eastAsia="Times New Roman" w:cs="Times New Roman"/>
          <w:noProof/>
          <w:kern w:val="28"/>
          <w:szCs w:val="22"/>
          <w:lang w:eastAsia="en-AU"/>
        </w:rPr>
        <w:instrText xml:space="preserve"> PAGEREF _Toc468352672 \h </w:instrText>
      </w:r>
      <w:r w:rsidRPr="00816A6C">
        <w:rPr>
          <w:rFonts w:eastAsia="Times New Roman" w:cs="Times New Roman"/>
          <w:noProof/>
          <w:kern w:val="28"/>
          <w:szCs w:val="22"/>
          <w:lang w:eastAsia="en-AU"/>
        </w:rPr>
      </w:r>
      <w:r w:rsidRPr="00816A6C">
        <w:rPr>
          <w:rFonts w:eastAsia="Times New Roman" w:cs="Times New Roman"/>
          <w:noProof/>
          <w:kern w:val="28"/>
          <w:szCs w:val="22"/>
          <w:lang w:eastAsia="en-AU"/>
        </w:rPr>
        <w:fldChar w:fldCharType="separate"/>
      </w:r>
      <w:r w:rsidRPr="00816A6C">
        <w:rPr>
          <w:rFonts w:eastAsia="Times New Roman" w:cs="Times New Roman"/>
          <w:noProof/>
          <w:kern w:val="28"/>
          <w:szCs w:val="22"/>
          <w:lang w:eastAsia="en-AU"/>
        </w:rPr>
        <w:t>1</w:t>
      </w:r>
      <w:r w:rsidRPr="00816A6C">
        <w:rPr>
          <w:rFonts w:eastAsia="Times New Roman" w:cs="Times New Roman"/>
          <w:noProof/>
          <w:kern w:val="28"/>
          <w:szCs w:val="22"/>
          <w:lang w:eastAsia="en-AU"/>
        </w:rPr>
        <w:fldChar w:fldCharType="end"/>
      </w:r>
    </w:p>
    <w:p w:rsidR="00C31328" w:rsidRPr="00816A6C" w:rsidRDefault="00C31328" w:rsidP="00C31328">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816A6C">
        <w:rPr>
          <w:rFonts w:eastAsia="Times New Roman" w:cs="Times New Roman"/>
          <w:noProof/>
          <w:kern w:val="28"/>
          <w:szCs w:val="22"/>
          <w:lang w:eastAsia="en-AU"/>
        </w:rPr>
        <w:t>3  Authority</w:t>
      </w:r>
      <w:r w:rsidRPr="00816A6C">
        <w:rPr>
          <w:rFonts w:eastAsia="Times New Roman" w:cs="Times New Roman"/>
          <w:noProof/>
          <w:kern w:val="28"/>
          <w:szCs w:val="22"/>
          <w:lang w:eastAsia="en-AU"/>
        </w:rPr>
        <w:tab/>
      </w:r>
      <w:r w:rsidRPr="00816A6C">
        <w:rPr>
          <w:rFonts w:eastAsia="Times New Roman" w:cs="Times New Roman"/>
          <w:noProof/>
          <w:kern w:val="28"/>
          <w:szCs w:val="22"/>
          <w:lang w:eastAsia="en-AU"/>
        </w:rPr>
        <w:fldChar w:fldCharType="begin"/>
      </w:r>
      <w:r w:rsidRPr="00816A6C">
        <w:rPr>
          <w:rFonts w:eastAsia="Times New Roman" w:cs="Times New Roman"/>
          <w:noProof/>
          <w:kern w:val="28"/>
          <w:szCs w:val="22"/>
          <w:lang w:eastAsia="en-AU"/>
        </w:rPr>
        <w:instrText xml:space="preserve"> PAGEREF _Toc468352673 \h </w:instrText>
      </w:r>
      <w:r w:rsidRPr="00816A6C">
        <w:rPr>
          <w:rFonts w:eastAsia="Times New Roman" w:cs="Times New Roman"/>
          <w:noProof/>
          <w:kern w:val="28"/>
          <w:szCs w:val="22"/>
          <w:lang w:eastAsia="en-AU"/>
        </w:rPr>
      </w:r>
      <w:r w:rsidRPr="00816A6C">
        <w:rPr>
          <w:rFonts w:eastAsia="Times New Roman" w:cs="Times New Roman"/>
          <w:noProof/>
          <w:kern w:val="28"/>
          <w:szCs w:val="22"/>
          <w:lang w:eastAsia="en-AU"/>
        </w:rPr>
        <w:fldChar w:fldCharType="separate"/>
      </w:r>
      <w:r w:rsidRPr="00816A6C">
        <w:rPr>
          <w:rFonts w:eastAsia="Times New Roman" w:cs="Times New Roman"/>
          <w:noProof/>
          <w:kern w:val="28"/>
          <w:szCs w:val="22"/>
          <w:lang w:eastAsia="en-AU"/>
        </w:rPr>
        <w:t>1</w:t>
      </w:r>
      <w:r w:rsidRPr="00816A6C">
        <w:rPr>
          <w:rFonts w:eastAsia="Times New Roman" w:cs="Times New Roman"/>
          <w:noProof/>
          <w:kern w:val="28"/>
          <w:szCs w:val="22"/>
          <w:lang w:eastAsia="en-AU"/>
        </w:rPr>
        <w:fldChar w:fldCharType="end"/>
      </w:r>
    </w:p>
    <w:p w:rsidR="00C31328" w:rsidRPr="00816A6C" w:rsidRDefault="00C31328" w:rsidP="00C31328">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816A6C">
        <w:rPr>
          <w:rFonts w:eastAsia="Times New Roman" w:cs="Times New Roman"/>
          <w:noProof/>
          <w:kern w:val="28"/>
          <w:szCs w:val="22"/>
          <w:lang w:eastAsia="en-AU"/>
        </w:rPr>
        <w:t>4  Definitions</w:t>
      </w:r>
      <w:r w:rsidRPr="00816A6C">
        <w:rPr>
          <w:rFonts w:eastAsia="Times New Roman" w:cs="Times New Roman"/>
          <w:noProof/>
          <w:kern w:val="28"/>
          <w:szCs w:val="22"/>
          <w:lang w:eastAsia="en-AU"/>
        </w:rPr>
        <w:tab/>
      </w:r>
      <w:r w:rsidRPr="00816A6C">
        <w:rPr>
          <w:rFonts w:eastAsia="Times New Roman" w:cs="Times New Roman"/>
          <w:noProof/>
          <w:kern w:val="28"/>
          <w:szCs w:val="22"/>
          <w:lang w:eastAsia="en-AU"/>
        </w:rPr>
        <w:fldChar w:fldCharType="begin"/>
      </w:r>
      <w:r w:rsidRPr="00816A6C">
        <w:rPr>
          <w:rFonts w:eastAsia="Times New Roman" w:cs="Times New Roman"/>
          <w:noProof/>
          <w:kern w:val="28"/>
          <w:szCs w:val="22"/>
          <w:lang w:eastAsia="en-AU"/>
        </w:rPr>
        <w:instrText xml:space="preserve"> PAGEREF _Toc468352674 \h </w:instrText>
      </w:r>
      <w:r w:rsidRPr="00816A6C">
        <w:rPr>
          <w:rFonts w:eastAsia="Times New Roman" w:cs="Times New Roman"/>
          <w:noProof/>
          <w:kern w:val="28"/>
          <w:szCs w:val="22"/>
          <w:lang w:eastAsia="en-AU"/>
        </w:rPr>
      </w:r>
      <w:r w:rsidRPr="00816A6C">
        <w:rPr>
          <w:rFonts w:eastAsia="Times New Roman" w:cs="Times New Roman"/>
          <w:noProof/>
          <w:kern w:val="28"/>
          <w:szCs w:val="22"/>
          <w:lang w:eastAsia="en-AU"/>
        </w:rPr>
        <w:fldChar w:fldCharType="separate"/>
      </w:r>
      <w:r w:rsidRPr="00816A6C">
        <w:rPr>
          <w:rFonts w:eastAsia="Times New Roman" w:cs="Times New Roman"/>
          <w:noProof/>
          <w:kern w:val="28"/>
          <w:szCs w:val="22"/>
          <w:lang w:eastAsia="en-AU"/>
        </w:rPr>
        <w:t>1</w:t>
      </w:r>
      <w:r w:rsidRPr="00816A6C">
        <w:rPr>
          <w:rFonts w:eastAsia="Times New Roman" w:cs="Times New Roman"/>
          <w:noProof/>
          <w:kern w:val="28"/>
          <w:szCs w:val="22"/>
          <w:lang w:eastAsia="en-AU"/>
        </w:rPr>
        <w:fldChar w:fldCharType="end"/>
      </w:r>
    </w:p>
    <w:p w:rsidR="00C31328" w:rsidRPr="00816A6C" w:rsidRDefault="00C31328" w:rsidP="00C31328">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816A6C">
        <w:rPr>
          <w:rFonts w:eastAsia="Times New Roman" w:cs="Times New Roman"/>
          <w:noProof/>
          <w:kern w:val="28"/>
          <w:szCs w:val="22"/>
          <w:lang w:eastAsia="en-AU"/>
        </w:rPr>
        <w:t>5  Approved courses and maximum loan amounts</w:t>
      </w:r>
      <w:r w:rsidRPr="00816A6C">
        <w:rPr>
          <w:rFonts w:eastAsia="Times New Roman" w:cs="Times New Roman"/>
          <w:noProof/>
          <w:kern w:val="28"/>
          <w:szCs w:val="22"/>
          <w:lang w:eastAsia="en-AU"/>
        </w:rPr>
        <w:tab/>
      </w:r>
      <w:r w:rsidRPr="00816A6C">
        <w:rPr>
          <w:rFonts w:eastAsia="Times New Roman" w:cs="Times New Roman"/>
          <w:noProof/>
          <w:kern w:val="28"/>
          <w:szCs w:val="22"/>
          <w:lang w:eastAsia="en-AU"/>
        </w:rPr>
        <w:fldChar w:fldCharType="begin"/>
      </w:r>
      <w:r w:rsidRPr="00816A6C">
        <w:rPr>
          <w:rFonts w:eastAsia="Times New Roman" w:cs="Times New Roman"/>
          <w:noProof/>
          <w:kern w:val="28"/>
          <w:szCs w:val="22"/>
          <w:lang w:eastAsia="en-AU"/>
        </w:rPr>
        <w:instrText xml:space="preserve"> PAGEREF _Toc468352675 \h </w:instrText>
      </w:r>
      <w:r w:rsidRPr="00816A6C">
        <w:rPr>
          <w:rFonts w:eastAsia="Times New Roman" w:cs="Times New Roman"/>
          <w:noProof/>
          <w:kern w:val="28"/>
          <w:szCs w:val="22"/>
          <w:lang w:eastAsia="en-AU"/>
        </w:rPr>
      </w:r>
      <w:r w:rsidRPr="00816A6C">
        <w:rPr>
          <w:rFonts w:eastAsia="Times New Roman" w:cs="Times New Roman"/>
          <w:noProof/>
          <w:kern w:val="28"/>
          <w:szCs w:val="22"/>
          <w:lang w:eastAsia="en-AU"/>
        </w:rPr>
        <w:fldChar w:fldCharType="separate"/>
      </w:r>
      <w:r w:rsidRPr="00816A6C">
        <w:rPr>
          <w:rFonts w:eastAsia="Times New Roman" w:cs="Times New Roman"/>
          <w:noProof/>
          <w:kern w:val="28"/>
          <w:szCs w:val="22"/>
          <w:lang w:eastAsia="en-AU"/>
        </w:rPr>
        <w:t>1</w:t>
      </w:r>
      <w:r w:rsidRPr="00816A6C">
        <w:rPr>
          <w:rFonts w:eastAsia="Times New Roman" w:cs="Times New Roman"/>
          <w:noProof/>
          <w:kern w:val="28"/>
          <w:szCs w:val="22"/>
          <w:lang w:eastAsia="en-AU"/>
        </w:rPr>
        <w:fldChar w:fldCharType="end"/>
      </w:r>
    </w:p>
    <w:p w:rsidR="00C31328" w:rsidRPr="00C31328" w:rsidRDefault="00C31328" w:rsidP="00C31328">
      <w:pPr>
        <w:keepLines/>
        <w:tabs>
          <w:tab w:val="right" w:leader="dot" w:pos="8278"/>
        </w:tabs>
        <w:spacing w:before="40" w:line="240" w:lineRule="auto"/>
        <w:ind w:left="2098" w:right="567" w:hanging="680"/>
        <w:rPr>
          <w:rFonts w:asciiTheme="minorHAnsi" w:eastAsiaTheme="minorEastAsia" w:hAnsiTheme="minorHAnsi"/>
          <w:noProof/>
          <w:szCs w:val="22"/>
          <w:lang w:eastAsia="en-AU"/>
        </w:rPr>
      </w:pPr>
      <w:r w:rsidRPr="00816A6C">
        <w:rPr>
          <w:rFonts w:eastAsia="Times New Roman" w:cs="Times New Roman"/>
          <w:noProof/>
          <w:kern w:val="28"/>
          <w:szCs w:val="22"/>
          <w:lang w:eastAsia="en-AU"/>
        </w:rPr>
        <w:t>6  Indexing maximum loan amounts</w:t>
      </w:r>
      <w:r w:rsidRPr="00816A6C">
        <w:rPr>
          <w:rFonts w:eastAsia="Times New Roman" w:cs="Times New Roman"/>
          <w:noProof/>
          <w:kern w:val="28"/>
          <w:szCs w:val="22"/>
          <w:lang w:eastAsia="en-AU"/>
        </w:rPr>
        <w:tab/>
      </w:r>
      <w:r w:rsidRPr="00C31328">
        <w:rPr>
          <w:rFonts w:eastAsia="Times New Roman" w:cs="Times New Roman"/>
          <w:noProof/>
          <w:kern w:val="28"/>
          <w:sz w:val="18"/>
          <w:lang w:eastAsia="en-AU"/>
        </w:rPr>
        <w:fldChar w:fldCharType="begin"/>
      </w:r>
      <w:r w:rsidRPr="00C31328">
        <w:rPr>
          <w:rFonts w:eastAsia="Times New Roman" w:cs="Times New Roman"/>
          <w:noProof/>
          <w:kern w:val="28"/>
          <w:sz w:val="18"/>
          <w:lang w:eastAsia="en-AU"/>
        </w:rPr>
        <w:instrText xml:space="preserve"> PAGEREF _Toc468352676 \h </w:instrText>
      </w:r>
      <w:r w:rsidRPr="00C31328">
        <w:rPr>
          <w:rFonts w:eastAsia="Times New Roman" w:cs="Times New Roman"/>
          <w:noProof/>
          <w:kern w:val="28"/>
          <w:sz w:val="18"/>
          <w:lang w:eastAsia="en-AU"/>
        </w:rPr>
      </w:r>
      <w:r w:rsidRPr="00C31328">
        <w:rPr>
          <w:rFonts w:eastAsia="Times New Roman" w:cs="Times New Roman"/>
          <w:noProof/>
          <w:kern w:val="28"/>
          <w:sz w:val="18"/>
          <w:lang w:eastAsia="en-AU"/>
        </w:rPr>
        <w:fldChar w:fldCharType="separate"/>
      </w:r>
      <w:r w:rsidRPr="00C31328">
        <w:rPr>
          <w:rFonts w:eastAsia="Times New Roman" w:cs="Times New Roman"/>
          <w:noProof/>
          <w:kern w:val="28"/>
          <w:sz w:val="18"/>
          <w:lang w:eastAsia="en-AU"/>
        </w:rPr>
        <w:t>1</w:t>
      </w:r>
      <w:r w:rsidRPr="00C31328">
        <w:rPr>
          <w:rFonts w:eastAsia="Times New Roman" w:cs="Times New Roman"/>
          <w:noProof/>
          <w:kern w:val="28"/>
          <w:sz w:val="18"/>
          <w:lang w:eastAsia="en-AU"/>
        </w:rPr>
        <w:fldChar w:fldCharType="end"/>
      </w:r>
    </w:p>
    <w:p w:rsidR="00C31328" w:rsidRPr="00C31328" w:rsidRDefault="00C31328" w:rsidP="00C31328">
      <w:pPr>
        <w:keepNext/>
        <w:keepLines/>
        <w:tabs>
          <w:tab w:val="right" w:pos="8278"/>
        </w:tabs>
        <w:spacing w:before="120" w:line="240" w:lineRule="auto"/>
        <w:ind w:left="1474" w:right="567" w:hanging="1474"/>
        <w:rPr>
          <w:rFonts w:asciiTheme="minorHAnsi" w:eastAsiaTheme="minorEastAsia" w:hAnsiTheme="minorHAnsi"/>
          <w:noProof/>
          <w:szCs w:val="22"/>
          <w:lang w:eastAsia="en-AU"/>
        </w:rPr>
      </w:pPr>
      <w:r w:rsidRPr="00C31328">
        <w:rPr>
          <w:rFonts w:eastAsia="Times New Roman" w:cs="Times New Roman"/>
          <w:b/>
          <w:noProof/>
          <w:kern w:val="28"/>
          <w:sz w:val="28"/>
          <w:lang w:eastAsia="en-AU"/>
        </w:rPr>
        <w:t>Schedule 1—Approved courses – general</w:t>
      </w:r>
      <w:r w:rsidRPr="00C31328">
        <w:rPr>
          <w:rFonts w:eastAsia="Times New Roman" w:cs="Times New Roman"/>
          <w:b/>
          <w:noProof/>
          <w:kern w:val="28"/>
          <w:sz w:val="28"/>
          <w:lang w:eastAsia="en-AU"/>
        </w:rPr>
        <w:tab/>
      </w:r>
      <w:r w:rsidRPr="00C31328">
        <w:rPr>
          <w:rFonts w:eastAsia="Times New Roman" w:cs="Times New Roman"/>
          <w:b/>
          <w:noProof/>
          <w:kern w:val="28"/>
          <w:sz w:val="28"/>
          <w:lang w:eastAsia="en-AU"/>
        </w:rPr>
        <w:fldChar w:fldCharType="begin"/>
      </w:r>
      <w:r w:rsidRPr="00C31328">
        <w:rPr>
          <w:rFonts w:eastAsia="Times New Roman" w:cs="Times New Roman"/>
          <w:b/>
          <w:noProof/>
          <w:kern w:val="28"/>
          <w:sz w:val="28"/>
          <w:lang w:eastAsia="en-AU"/>
        </w:rPr>
        <w:instrText xml:space="preserve"> PAGEREF _Toc468352677 \h </w:instrText>
      </w:r>
      <w:r w:rsidRPr="00C31328">
        <w:rPr>
          <w:rFonts w:eastAsia="Times New Roman" w:cs="Times New Roman"/>
          <w:b/>
          <w:noProof/>
          <w:kern w:val="28"/>
          <w:sz w:val="28"/>
          <w:lang w:eastAsia="en-AU"/>
        </w:rPr>
      </w:r>
      <w:r w:rsidRPr="00C31328">
        <w:rPr>
          <w:rFonts w:eastAsia="Times New Roman" w:cs="Times New Roman"/>
          <w:b/>
          <w:noProof/>
          <w:kern w:val="28"/>
          <w:sz w:val="28"/>
          <w:lang w:eastAsia="en-AU"/>
        </w:rPr>
        <w:fldChar w:fldCharType="separate"/>
      </w:r>
      <w:r w:rsidRPr="00C31328">
        <w:rPr>
          <w:rFonts w:eastAsia="Times New Roman" w:cs="Times New Roman"/>
          <w:b/>
          <w:noProof/>
          <w:kern w:val="28"/>
          <w:sz w:val="28"/>
          <w:lang w:eastAsia="en-AU"/>
        </w:rPr>
        <w:t>2</w:t>
      </w:r>
      <w:r w:rsidRPr="00C31328">
        <w:rPr>
          <w:rFonts w:eastAsia="Times New Roman" w:cs="Times New Roman"/>
          <w:b/>
          <w:noProof/>
          <w:kern w:val="28"/>
          <w:sz w:val="28"/>
          <w:lang w:eastAsia="en-AU"/>
        </w:rPr>
        <w:fldChar w:fldCharType="end"/>
      </w:r>
    </w:p>
    <w:p w:rsidR="00C31328" w:rsidRPr="00C31328" w:rsidRDefault="00C31328" w:rsidP="00C31328">
      <w:pPr>
        <w:keepNext/>
        <w:keepLines/>
        <w:tabs>
          <w:tab w:val="right" w:pos="8278"/>
        </w:tabs>
        <w:spacing w:before="120" w:line="240" w:lineRule="auto"/>
        <w:ind w:left="879" w:right="567" w:hanging="879"/>
        <w:rPr>
          <w:rFonts w:asciiTheme="minorHAnsi" w:eastAsiaTheme="minorEastAsia" w:hAnsiTheme="minorHAnsi"/>
          <w:noProof/>
          <w:szCs w:val="22"/>
          <w:lang w:eastAsia="en-AU"/>
        </w:rPr>
      </w:pPr>
      <w:r w:rsidRPr="00C31328">
        <w:rPr>
          <w:rFonts w:eastAsia="Times New Roman" w:cs="Times New Roman"/>
          <w:b/>
          <w:noProof/>
          <w:kern w:val="28"/>
          <w:sz w:val="24"/>
          <w:lang w:eastAsia="en-AU"/>
        </w:rPr>
        <w:t>Part 1—Courses in loan cap band 1</w:t>
      </w:r>
      <w:r w:rsidRPr="00C31328">
        <w:rPr>
          <w:rFonts w:eastAsia="Times New Roman" w:cs="Times New Roman"/>
          <w:b/>
          <w:noProof/>
          <w:kern w:val="28"/>
          <w:sz w:val="24"/>
          <w:lang w:eastAsia="en-AU"/>
        </w:rPr>
        <w:tab/>
      </w:r>
      <w:r w:rsidRPr="00C31328">
        <w:rPr>
          <w:rFonts w:eastAsia="Times New Roman" w:cs="Times New Roman"/>
          <w:b/>
          <w:noProof/>
          <w:kern w:val="28"/>
          <w:sz w:val="24"/>
          <w:lang w:eastAsia="en-AU"/>
        </w:rPr>
        <w:fldChar w:fldCharType="begin"/>
      </w:r>
      <w:r w:rsidRPr="00C31328">
        <w:rPr>
          <w:rFonts w:eastAsia="Times New Roman" w:cs="Times New Roman"/>
          <w:b/>
          <w:noProof/>
          <w:kern w:val="28"/>
          <w:sz w:val="24"/>
          <w:lang w:eastAsia="en-AU"/>
        </w:rPr>
        <w:instrText xml:space="preserve"> PAGEREF _Toc468352678 \h </w:instrText>
      </w:r>
      <w:r w:rsidRPr="00C31328">
        <w:rPr>
          <w:rFonts w:eastAsia="Times New Roman" w:cs="Times New Roman"/>
          <w:b/>
          <w:noProof/>
          <w:kern w:val="28"/>
          <w:sz w:val="24"/>
          <w:lang w:eastAsia="en-AU"/>
        </w:rPr>
      </w:r>
      <w:r w:rsidRPr="00C31328">
        <w:rPr>
          <w:rFonts w:eastAsia="Times New Roman" w:cs="Times New Roman"/>
          <w:b/>
          <w:noProof/>
          <w:kern w:val="28"/>
          <w:sz w:val="24"/>
          <w:lang w:eastAsia="en-AU"/>
        </w:rPr>
        <w:fldChar w:fldCharType="separate"/>
      </w:r>
      <w:r w:rsidRPr="00C31328">
        <w:rPr>
          <w:rFonts w:eastAsia="Times New Roman" w:cs="Times New Roman"/>
          <w:b/>
          <w:noProof/>
          <w:kern w:val="28"/>
          <w:sz w:val="24"/>
          <w:lang w:eastAsia="en-AU"/>
        </w:rPr>
        <w:t>2</w:t>
      </w:r>
      <w:r w:rsidRPr="00C31328">
        <w:rPr>
          <w:rFonts w:eastAsia="Times New Roman" w:cs="Times New Roman"/>
          <w:b/>
          <w:noProof/>
          <w:kern w:val="28"/>
          <w:sz w:val="24"/>
          <w:lang w:eastAsia="en-AU"/>
        </w:rPr>
        <w:fldChar w:fldCharType="end"/>
      </w:r>
    </w:p>
    <w:p w:rsidR="00C31328" w:rsidRPr="00C31328" w:rsidRDefault="00C31328" w:rsidP="00C31328">
      <w:pPr>
        <w:keepNext/>
        <w:keepLines/>
        <w:tabs>
          <w:tab w:val="right" w:pos="8278"/>
        </w:tabs>
        <w:spacing w:before="120" w:line="240" w:lineRule="auto"/>
        <w:ind w:left="879" w:right="567" w:hanging="879"/>
        <w:rPr>
          <w:rFonts w:asciiTheme="minorHAnsi" w:eastAsiaTheme="minorEastAsia" w:hAnsiTheme="minorHAnsi"/>
          <w:noProof/>
          <w:szCs w:val="22"/>
          <w:lang w:eastAsia="en-AU"/>
        </w:rPr>
      </w:pPr>
      <w:r w:rsidRPr="00C31328">
        <w:rPr>
          <w:rFonts w:eastAsia="Times New Roman" w:cs="Times New Roman"/>
          <w:b/>
          <w:noProof/>
          <w:kern w:val="28"/>
          <w:sz w:val="24"/>
          <w:lang w:eastAsia="en-AU"/>
        </w:rPr>
        <w:t>Part 2—Courses in loan cap band 2</w:t>
      </w:r>
      <w:r w:rsidRPr="00C31328">
        <w:rPr>
          <w:rFonts w:eastAsia="Times New Roman" w:cs="Times New Roman"/>
          <w:b/>
          <w:noProof/>
          <w:kern w:val="28"/>
          <w:sz w:val="24"/>
          <w:lang w:eastAsia="en-AU"/>
        </w:rPr>
        <w:tab/>
      </w:r>
      <w:r w:rsidRPr="00C31328">
        <w:rPr>
          <w:rFonts w:eastAsia="Times New Roman" w:cs="Times New Roman"/>
          <w:b/>
          <w:noProof/>
          <w:kern w:val="28"/>
          <w:sz w:val="24"/>
          <w:lang w:eastAsia="en-AU"/>
        </w:rPr>
        <w:fldChar w:fldCharType="begin"/>
      </w:r>
      <w:r w:rsidRPr="00C31328">
        <w:rPr>
          <w:rFonts w:eastAsia="Times New Roman" w:cs="Times New Roman"/>
          <w:b/>
          <w:noProof/>
          <w:kern w:val="28"/>
          <w:sz w:val="24"/>
          <w:lang w:eastAsia="en-AU"/>
        </w:rPr>
        <w:instrText xml:space="preserve"> PAGEREF _Toc468352679 \h </w:instrText>
      </w:r>
      <w:r w:rsidRPr="00C31328">
        <w:rPr>
          <w:rFonts w:eastAsia="Times New Roman" w:cs="Times New Roman"/>
          <w:b/>
          <w:noProof/>
          <w:kern w:val="28"/>
          <w:sz w:val="24"/>
          <w:lang w:eastAsia="en-AU"/>
        </w:rPr>
      </w:r>
      <w:r w:rsidRPr="00C31328">
        <w:rPr>
          <w:rFonts w:eastAsia="Times New Roman" w:cs="Times New Roman"/>
          <w:b/>
          <w:noProof/>
          <w:kern w:val="28"/>
          <w:sz w:val="24"/>
          <w:lang w:eastAsia="en-AU"/>
        </w:rPr>
        <w:fldChar w:fldCharType="separate"/>
      </w:r>
      <w:r w:rsidRPr="00C31328">
        <w:rPr>
          <w:rFonts w:eastAsia="Times New Roman" w:cs="Times New Roman"/>
          <w:b/>
          <w:noProof/>
          <w:kern w:val="28"/>
          <w:sz w:val="24"/>
          <w:lang w:eastAsia="en-AU"/>
        </w:rPr>
        <w:t>4</w:t>
      </w:r>
      <w:r w:rsidRPr="00C31328">
        <w:rPr>
          <w:rFonts w:eastAsia="Times New Roman" w:cs="Times New Roman"/>
          <w:b/>
          <w:noProof/>
          <w:kern w:val="28"/>
          <w:sz w:val="24"/>
          <w:lang w:eastAsia="en-AU"/>
        </w:rPr>
        <w:fldChar w:fldCharType="end"/>
      </w:r>
    </w:p>
    <w:p w:rsidR="00C31328" w:rsidRPr="00C31328" w:rsidRDefault="00C31328" w:rsidP="00C31328">
      <w:pPr>
        <w:keepNext/>
        <w:keepLines/>
        <w:tabs>
          <w:tab w:val="right" w:pos="8278"/>
        </w:tabs>
        <w:spacing w:before="120" w:line="240" w:lineRule="auto"/>
        <w:ind w:left="879" w:right="567" w:hanging="879"/>
        <w:rPr>
          <w:rFonts w:asciiTheme="minorHAnsi" w:eastAsiaTheme="minorEastAsia" w:hAnsiTheme="minorHAnsi"/>
          <w:noProof/>
          <w:szCs w:val="22"/>
          <w:lang w:eastAsia="en-AU"/>
        </w:rPr>
      </w:pPr>
      <w:r w:rsidRPr="00C31328">
        <w:rPr>
          <w:rFonts w:eastAsia="Times New Roman" w:cs="Times New Roman"/>
          <w:b/>
          <w:noProof/>
          <w:kern w:val="28"/>
          <w:sz w:val="24"/>
          <w:lang w:eastAsia="en-AU"/>
        </w:rPr>
        <w:t>Part 3—Courses in loan cap band 3</w:t>
      </w:r>
      <w:r w:rsidRPr="00C31328">
        <w:rPr>
          <w:rFonts w:eastAsia="Times New Roman" w:cs="Times New Roman"/>
          <w:b/>
          <w:noProof/>
          <w:kern w:val="28"/>
          <w:sz w:val="24"/>
          <w:lang w:eastAsia="en-AU"/>
        </w:rPr>
        <w:tab/>
      </w:r>
      <w:r w:rsidRPr="00C31328">
        <w:rPr>
          <w:rFonts w:eastAsia="Times New Roman" w:cs="Times New Roman"/>
          <w:b/>
          <w:noProof/>
          <w:kern w:val="28"/>
          <w:sz w:val="24"/>
          <w:lang w:eastAsia="en-AU"/>
        </w:rPr>
        <w:fldChar w:fldCharType="begin"/>
      </w:r>
      <w:r w:rsidRPr="00C31328">
        <w:rPr>
          <w:rFonts w:eastAsia="Times New Roman" w:cs="Times New Roman"/>
          <w:b/>
          <w:noProof/>
          <w:kern w:val="28"/>
          <w:sz w:val="24"/>
          <w:lang w:eastAsia="en-AU"/>
        </w:rPr>
        <w:instrText xml:space="preserve"> PAGEREF _Toc468352680 \h </w:instrText>
      </w:r>
      <w:r w:rsidRPr="00C31328">
        <w:rPr>
          <w:rFonts w:eastAsia="Times New Roman" w:cs="Times New Roman"/>
          <w:b/>
          <w:noProof/>
          <w:kern w:val="28"/>
          <w:sz w:val="24"/>
          <w:lang w:eastAsia="en-AU"/>
        </w:rPr>
      </w:r>
      <w:r w:rsidRPr="00C31328">
        <w:rPr>
          <w:rFonts w:eastAsia="Times New Roman" w:cs="Times New Roman"/>
          <w:b/>
          <w:noProof/>
          <w:kern w:val="28"/>
          <w:sz w:val="24"/>
          <w:lang w:eastAsia="en-AU"/>
        </w:rPr>
        <w:fldChar w:fldCharType="separate"/>
      </w:r>
      <w:r w:rsidRPr="00C31328">
        <w:rPr>
          <w:rFonts w:eastAsia="Times New Roman" w:cs="Times New Roman"/>
          <w:b/>
          <w:noProof/>
          <w:kern w:val="28"/>
          <w:sz w:val="24"/>
          <w:lang w:eastAsia="en-AU"/>
        </w:rPr>
        <w:t>7</w:t>
      </w:r>
      <w:r w:rsidRPr="00C31328">
        <w:rPr>
          <w:rFonts w:eastAsia="Times New Roman" w:cs="Times New Roman"/>
          <w:b/>
          <w:noProof/>
          <w:kern w:val="28"/>
          <w:sz w:val="24"/>
          <w:lang w:eastAsia="en-AU"/>
        </w:rPr>
        <w:fldChar w:fldCharType="end"/>
      </w:r>
    </w:p>
    <w:p w:rsidR="00C31328" w:rsidRPr="00C31328" w:rsidRDefault="00C31328" w:rsidP="00C31328">
      <w:pPr>
        <w:keepNext/>
        <w:keepLines/>
        <w:tabs>
          <w:tab w:val="right" w:pos="8278"/>
        </w:tabs>
        <w:spacing w:before="120" w:line="240" w:lineRule="auto"/>
        <w:ind w:left="1474" w:right="567" w:hanging="1474"/>
        <w:rPr>
          <w:rFonts w:asciiTheme="minorHAnsi" w:eastAsiaTheme="minorEastAsia" w:hAnsiTheme="minorHAnsi"/>
          <w:noProof/>
          <w:szCs w:val="22"/>
          <w:lang w:eastAsia="en-AU"/>
        </w:rPr>
      </w:pPr>
      <w:r w:rsidRPr="00C31328">
        <w:rPr>
          <w:rFonts w:eastAsia="Times New Roman" w:cs="Times New Roman"/>
          <w:b/>
          <w:noProof/>
          <w:kern w:val="28"/>
          <w:sz w:val="28"/>
          <w:lang w:eastAsia="en-AU"/>
        </w:rPr>
        <w:t>Schedule 2—Approved courses – specific</w:t>
      </w:r>
      <w:r w:rsidRPr="00C31328">
        <w:rPr>
          <w:rFonts w:eastAsia="Times New Roman" w:cs="Times New Roman"/>
          <w:b/>
          <w:noProof/>
          <w:kern w:val="28"/>
          <w:sz w:val="28"/>
          <w:lang w:eastAsia="en-AU"/>
        </w:rPr>
        <w:tab/>
      </w:r>
      <w:r w:rsidRPr="00C31328">
        <w:rPr>
          <w:rFonts w:eastAsia="Times New Roman" w:cs="Times New Roman"/>
          <w:b/>
          <w:noProof/>
          <w:kern w:val="28"/>
          <w:sz w:val="28"/>
          <w:lang w:eastAsia="en-AU"/>
        </w:rPr>
        <w:fldChar w:fldCharType="begin"/>
      </w:r>
      <w:r w:rsidRPr="00C31328">
        <w:rPr>
          <w:rFonts w:eastAsia="Times New Roman" w:cs="Times New Roman"/>
          <w:b/>
          <w:noProof/>
          <w:kern w:val="28"/>
          <w:sz w:val="28"/>
          <w:lang w:eastAsia="en-AU"/>
        </w:rPr>
        <w:instrText xml:space="preserve"> PAGEREF _Toc468352681 \h </w:instrText>
      </w:r>
      <w:r w:rsidRPr="00C31328">
        <w:rPr>
          <w:rFonts w:eastAsia="Times New Roman" w:cs="Times New Roman"/>
          <w:b/>
          <w:noProof/>
          <w:kern w:val="28"/>
          <w:sz w:val="28"/>
          <w:lang w:eastAsia="en-AU"/>
        </w:rPr>
      </w:r>
      <w:r w:rsidRPr="00C31328">
        <w:rPr>
          <w:rFonts w:eastAsia="Times New Roman" w:cs="Times New Roman"/>
          <w:b/>
          <w:noProof/>
          <w:kern w:val="28"/>
          <w:sz w:val="28"/>
          <w:lang w:eastAsia="en-AU"/>
        </w:rPr>
        <w:fldChar w:fldCharType="separate"/>
      </w:r>
      <w:r w:rsidRPr="00C31328">
        <w:rPr>
          <w:rFonts w:eastAsia="Times New Roman" w:cs="Times New Roman"/>
          <w:b/>
          <w:noProof/>
          <w:kern w:val="28"/>
          <w:sz w:val="28"/>
          <w:lang w:eastAsia="en-AU"/>
        </w:rPr>
        <w:t>13</w:t>
      </w:r>
      <w:r w:rsidRPr="00C31328">
        <w:rPr>
          <w:rFonts w:eastAsia="Times New Roman" w:cs="Times New Roman"/>
          <w:b/>
          <w:noProof/>
          <w:kern w:val="28"/>
          <w:sz w:val="28"/>
          <w:lang w:eastAsia="en-AU"/>
        </w:rPr>
        <w:fldChar w:fldCharType="end"/>
      </w:r>
    </w:p>
    <w:p w:rsidR="00C31328" w:rsidRPr="00C31328" w:rsidRDefault="00C31328" w:rsidP="00C31328">
      <w:pPr>
        <w:keepNext/>
        <w:keepLines/>
        <w:tabs>
          <w:tab w:val="right" w:pos="8278"/>
        </w:tabs>
        <w:spacing w:before="120" w:line="240" w:lineRule="auto"/>
        <w:ind w:left="1474" w:right="567" w:hanging="1474"/>
        <w:rPr>
          <w:rFonts w:asciiTheme="minorHAnsi" w:eastAsiaTheme="minorEastAsia" w:hAnsiTheme="minorHAnsi"/>
          <w:noProof/>
          <w:szCs w:val="22"/>
          <w:lang w:eastAsia="en-AU"/>
        </w:rPr>
      </w:pPr>
      <w:r w:rsidRPr="00C31328">
        <w:rPr>
          <w:rFonts w:eastAsia="Times New Roman" w:cs="Times New Roman"/>
          <w:b/>
          <w:noProof/>
          <w:kern w:val="28"/>
          <w:sz w:val="28"/>
          <w:lang w:eastAsia="en-AU"/>
        </w:rPr>
        <w:t>Schedule 3—Approved courses for specified providers</w:t>
      </w:r>
      <w:r w:rsidRPr="00C31328">
        <w:rPr>
          <w:rFonts w:eastAsia="Times New Roman" w:cs="Times New Roman"/>
          <w:b/>
          <w:noProof/>
          <w:kern w:val="28"/>
          <w:sz w:val="28"/>
          <w:lang w:eastAsia="en-AU"/>
        </w:rPr>
        <w:tab/>
      </w:r>
      <w:r w:rsidRPr="00C31328">
        <w:rPr>
          <w:rFonts w:eastAsia="Times New Roman" w:cs="Times New Roman"/>
          <w:b/>
          <w:noProof/>
          <w:kern w:val="28"/>
          <w:sz w:val="28"/>
          <w:lang w:eastAsia="en-AU"/>
        </w:rPr>
        <w:fldChar w:fldCharType="begin"/>
      </w:r>
      <w:r w:rsidRPr="00C31328">
        <w:rPr>
          <w:rFonts w:eastAsia="Times New Roman" w:cs="Times New Roman"/>
          <w:b/>
          <w:noProof/>
          <w:kern w:val="28"/>
          <w:sz w:val="28"/>
          <w:lang w:eastAsia="en-AU"/>
        </w:rPr>
        <w:instrText xml:space="preserve"> PAGEREF _Toc468352682 \h </w:instrText>
      </w:r>
      <w:r w:rsidRPr="00C31328">
        <w:rPr>
          <w:rFonts w:eastAsia="Times New Roman" w:cs="Times New Roman"/>
          <w:b/>
          <w:noProof/>
          <w:kern w:val="28"/>
          <w:sz w:val="28"/>
          <w:lang w:eastAsia="en-AU"/>
        </w:rPr>
      </w:r>
      <w:r w:rsidRPr="00C31328">
        <w:rPr>
          <w:rFonts w:eastAsia="Times New Roman" w:cs="Times New Roman"/>
          <w:b/>
          <w:noProof/>
          <w:kern w:val="28"/>
          <w:sz w:val="28"/>
          <w:lang w:eastAsia="en-AU"/>
        </w:rPr>
        <w:fldChar w:fldCharType="separate"/>
      </w:r>
      <w:r w:rsidRPr="00C31328">
        <w:rPr>
          <w:rFonts w:eastAsia="Times New Roman" w:cs="Times New Roman"/>
          <w:b/>
          <w:noProof/>
          <w:kern w:val="28"/>
          <w:sz w:val="28"/>
          <w:lang w:eastAsia="en-AU"/>
        </w:rPr>
        <w:t>14</w:t>
      </w:r>
      <w:r w:rsidRPr="00C31328">
        <w:rPr>
          <w:rFonts w:eastAsia="Times New Roman" w:cs="Times New Roman"/>
          <w:b/>
          <w:noProof/>
          <w:kern w:val="28"/>
          <w:sz w:val="28"/>
          <w:lang w:eastAsia="en-AU"/>
        </w:rPr>
        <w:fldChar w:fldCharType="end"/>
      </w:r>
    </w:p>
    <w:p w:rsidR="00307068" w:rsidRDefault="00C31328" w:rsidP="00C31328">
      <w:pPr>
        <w:sectPr w:rsidR="00307068" w:rsidSect="00C31328">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fmt="lowerRoman" w:start="1"/>
          <w:cols w:space="708"/>
          <w:docGrid w:linePitch="360"/>
        </w:sectPr>
      </w:pPr>
      <w:r w:rsidRPr="00C31328">
        <w:fldChar w:fldCharType="end"/>
      </w:r>
    </w:p>
    <w:p w:rsidR="00C31328" w:rsidRPr="00C31328" w:rsidRDefault="00C31328" w:rsidP="00C31328">
      <w:pPr>
        <w:keepNext/>
        <w:keepLines/>
        <w:spacing w:before="280" w:line="240" w:lineRule="auto"/>
        <w:ind w:left="1134" w:hanging="1134"/>
        <w:outlineLvl w:val="4"/>
        <w:rPr>
          <w:rFonts w:eastAsia="Times New Roman" w:cs="Times New Roman"/>
          <w:b/>
          <w:kern w:val="28"/>
          <w:sz w:val="24"/>
          <w:lang w:eastAsia="en-AU"/>
        </w:rPr>
      </w:pPr>
      <w:bookmarkStart w:id="1" w:name="_Toc468352671"/>
      <w:proofErr w:type="gramStart"/>
      <w:r w:rsidRPr="00C31328">
        <w:rPr>
          <w:rFonts w:eastAsia="Times New Roman" w:cs="Times New Roman"/>
          <w:b/>
          <w:kern w:val="28"/>
          <w:sz w:val="24"/>
          <w:lang w:eastAsia="en-AU"/>
        </w:rPr>
        <w:lastRenderedPageBreak/>
        <w:t>1  Name</w:t>
      </w:r>
      <w:bookmarkEnd w:id="1"/>
      <w:proofErr w:type="gramEnd"/>
    </w:p>
    <w:p w:rsidR="00C31328" w:rsidRPr="00C31328" w:rsidRDefault="00C31328" w:rsidP="00C31328">
      <w:pPr>
        <w:tabs>
          <w:tab w:val="right" w:pos="1021"/>
        </w:tabs>
        <w:spacing w:before="180" w:line="240" w:lineRule="auto"/>
        <w:ind w:left="1134" w:hanging="1134"/>
        <w:rPr>
          <w:rFonts w:eastAsia="Times New Roman" w:cs="Times New Roman"/>
          <w:lang w:eastAsia="en-AU"/>
        </w:rPr>
      </w:pPr>
      <w:r w:rsidRPr="00C31328">
        <w:rPr>
          <w:rFonts w:eastAsia="Times New Roman" w:cs="Times New Roman"/>
          <w:lang w:eastAsia="en-AU"/>
        </w:rPr>
        <w:tab/>
      </w:r>
      <w:r w:rsidRPr="00C31328">
        <w:rPr>
          <w:rFonts w:eastAsia="Times New Roman" w:cs="Times New Roman"/>
          <w:lang w:eastAsia="en-AU"/>
        </w:rPr>
        <w:tab/>
        <w:t xml:space="preserve">This is the </w:t>
      </w:r>
      <w:bookmarkStart w:id="2" w:name="BKCheck15B_4"/>
      <w:bookmarkStart w:id="3" w:name="BKCheck15B_3"/>
      <w:bookmarkEnd w:id="2"/>
      <w:bookmarkEnd w:id="3"/>
      <w:r w:rsidRPr="00C31328">
        <w:rPr>
          <w:rFonts w:eastAsia="Times New Roman" w:cs="Times New Roman"/>
          <w:i/>
          <w:lang w:eastAsia="en-AU"/>
        </w:rPr>
        <w:fldChar w:fldCharType="begin"/>
      </w:r>
      <w:r w:rsidRPr="00C31328">
        <w:rPr>
          <w:rFonts w:eastAsia="Times New Roman" w:cs="Times New Roman"/>
          <w:i/>
          <w:lang w:eastAsia="en-AU"/>
        </w:rPr>
        <w:instrText xml:space="preserve"> STYLEREF  ShortT </w:instrText>
      </w:r>
      <w:r w:rsidRPr="00C31328">
        <w:rPr>
          <w:rFonts w:eastAsia="Times New Roman" w:cs="Times New Roman"/>
          <w:i/>
          <w:lang w:eastAsia="en-AU"/>
        </w:rPr>
        <w:fldChar w:fldCharType="separate"/>
      </w:r>
      <w:r w:rsidRPr="00C31328">
        <w:rPr>
          <w:rFonts w:eastAsia="Times New Roman" w:cs="Times New Roman"/>
          <w:i/>
          <w:noProof/>
          <w:lang w:eastAsia="en-AU"/>
        </w:rPr>
        <w:t>VET Student Loans (Courses and Loan Caps) Determination 2016</w:t>
      </w:r>
      <w:r w:rsidRPr="00C31328">
        <w:rPr>
          <w:rFonts w:eastAsia="Times New Roman" w:cs="Times New Roman"/>
          <w:i/>
          <w:lang w:eastAsia="en-AU"/>
        </w:rPr>
        <w:fldChar w:fldCharType="end"/>
      </w:r>
      <w:r w:rsidRPr="00C31328">
        <w:rPr>
          <w:rFonts w:eastAsia="Times New Roman" w:cs="Times New Roman"/>
          <w:lang w:eastAsia="en-AU"/>
        </w:rPr>
        <w:t>.</w:t>
      </w:r>
    </w:p>
    <w:p w:rsidR="00C31328" w:rsidRPr="00C31328" w:rsidRDefault="00C31328" w:rsidP="00C31328">
      <w:pPr>
        <w:keepNext/>
        <w:keepLines/>
        <w:spacing w:before="280" w:line="240" w:lineRule="auto"/>
        <w:ind w:left="1134" w:hanging="1134"/>
        <w:outlineLvl w:val="4"/>
        <w:rPr>
          <w:rFonts w:eastAsia="Times New Roman" w:cs="Times New Roman"/>
          <w:b/>
          <w:kern w:val="28"/>
          <w:sz w:val="24"/>
          <w:lang w:eastAsia="en-AU"/>
        </w:rPr>
      </w:pPr>
      <w:bookmarkStart w:id="4" w:name="_Toc468352672"/>
      <w:proofErr w:type="gramStart"/>
      <w:r w:rsidRPr="00C31328">
        <w:rPr>
          <w:rFonts w:eastAsia="Times New Roman" w:cs="Times New Roman"/>
          <w:b/>
          <w:kern w:val="28"/>
          <w:sz w:val="24"/>
          <w:lang w:eastAsia="en-AU"/>
        </w:rPr>
        <w:t>2  Commencement</w:t>
      </w:r>
      <w:bookmarkEnd w:id="4"/>
      <w:proofErr w:type="gramEnd"/>
    </w:p>
    <w:p w:rsidR="00C31328" w:rsidRPr="00C31328" w:rsidRDefault="00C31328" w:rsidP="00C31328">
      <w:pPr>
        <w:tabs>
          <w:tab w:val="right" w:pos="1021"/>
        </w:tabs>
        <w:spacing w:before="180" w:line="240" w:lineRule="auto"/>
        <w:ind w:left="1134" w:hanging="1134"/>
        <w:rPr>
          <w:rFonts w:eastAsia="Times New Roman" w:cs="Times New Roman"/>
          <w:lang w:eastAsia="en-AU"/>
        </w:rPr>
      </w:pPr>
      <w:r w:rsidRPr="00C31328">
        <w:rPr>
          <w:rFonts w:eastAsia="Times New Roman" w:cs="Times New Roman"/>
          <w:lang w:eastAsia="en-AU"/>
        </w:rPr>
        <w:tab/>
      </w:r>
      <w:r w:rsidRPr="00C31328">
        <w:rPr>
          <w:rFonts w:eastAsia="Times New Roman" w:cs="Times New Roman"/>
          <w:lang w:eastAsia="en-AU"/>
        </w:rPr>
        <w:tab/>
        <w:t>This instrument commences on 1 January 2017.</w:t>
      </w:r>
    </w:p>
    <w:p w:rsidR="00C31328" w:rsidRPr="00C31328" w:rsidRDefault="00C31328" w:rsidP="00C31328">
      <w:pPr>
        <w:keepNext/>
        <w:keepLines/>
        <w:spacing w:before="280" w:line="240" w:lineRule="auto"/>
        <w:ind w:left="1134" w:hanging="1134"/>
        <w:outlineLvl w:val="4"/>
        <w:rPr>
          <w:rFonts w:eastAsia="Times New Roman" w:cs="Times New Roman"/>
          <w:b/>
          <w:kern w:val="28"/>
          <w:sz w:val="24"/>
          <w:lang w:eastAsia="en-AU"/>
        </w:rPr>
      </w:pPr>
      <w:bookmarkStart w:id="5" w:name="_Toc468352673"/>
      <w:proofErr w:type="gramStart"/>
      <w:r w:rsidRPr="00C31328">
        <w:rPr>
          <w:rFonts w:eastAsia="Times New Roman" w:cs="Times New Roman"/>
          <w:b/>
          <w:kern w:val="28"/>
          <w:sz w:val="24"/>
          <w:lang w:eastAsia="en-AU"/>
        </w:rPr>
        <w:t>3  Authority</w:t>
      </w:r>
      <w:bookmarkEnd w:id="5"/>
      <w:proofErr w:type="gramEnd"/>
    </w:p>
    <w:p w:rsidR="00C31328" w:rsidRPr="00C31328" w:rsidRDefault="00C31328" w:rsidP="00C31328">
      <w:pPr>
        <w:tabs>
          <w:tab w:val="right" w:pos="1021"/>
        </w:tabs>
        <w:spacing w:before="180" w:line="240" w:lineRule="auto"/>
        <w:ind w:left="1134" w:hanging="1134"/>
        <w:rPr>
          <w:rFonts w:eastAsia="Times New Roman" w:cs="Times New Roman"/>
          <w:lang w:eastAsia="en-AU"/>
        </w:rPr>
      </w:pPr>
      <w:r w:rsidRPr="00C31328">
        <w:rPr>
          <w:rFonts w:eastAsia="Times New Roman" w:cs="Times New Roman"/>
          <w:lang w:eastAsia="en-AU"/>
        </w:rPr>
        <w:tab/>
      </w:r>
      <w:r w:rsidRPr="00C31328">
        <w:rPr>
          <w:rFonts w:eastAsia="Times New Roman" w:cs="Times New Roman"/>
          <w:lang w:eastAsia="en-AU"/>
        </w:rPr>
        <w:tab/>
        <w:t xml:space="preserve">This instrument is made under the </w:t>
      </w:r>
      <w:r w:rsidRPr="00C31328">
        <w:rPr>
          <w:rFonts w:eastAsia="Times New Roman" w:cs="Times New Roman"/>
          <w:i/>
          <w:lang w:eastAsia="en-AU"/>
        </w:rPr>
        <w:t>VET Student Loans Act 2016</w:t>
      </w:r>
      <w:r w:rsidRPr="00C31328">
        <w:rPr>
          <w:rFonts w:eastAsia="Times New Roman" w:cs="Times New Roman"/>
          <w:lang w:eastAsia="en-AU"/>
        </w:rPr>
        <w:t>.</w:t>
      </w:r>
    </w:p>
    <w:p w:rsidR="00C31328" w:rsidRPr="00C31328" w:rsidRDefault="00C31328" w:rsidP="00C31328">
      <w:pPr>
        <w:keepNext/>
        <w:keepLines/>
        <w:spacing w:before="280" w:line="240" w:lineRule="auto"/>
        <w:ind w:left="1134" w:hanging="1134"/>
        <w:outlineLvl w:val="4"/>
        <w:rPr>
          <w:rFonts w:eastAsia="Times New Roman" w:cs="Times New Roman"/>
          <w:b/>
          <w:kern w:val="28"/>
          <w:sz w:val="24"/>
          <w:lang w:eastAsia="en-AU"/>
        </w:rPr>
      </w:pPr>
      <w:bookmarkStart w:id="6" w:name="_Toc468352674"/>
      <w:proofErr w:type="gramStart"/>
      <w:r w:rsidRPr="00C31328">
        <w:rPr>
          <w:rFonts w:eastAsia="Times New Roman" w:cs="Times New Roman"/>
          <w:b/>
          <w:kern w:val="28"/>
          <w:sz w:val="24"/>
          <w:lang w:eastAsia="en-AU"/>
        </w:rPr>
        <w:t>4  Definitions</w:t>
      </w:r>
      <w:bookmarkEnd w:id="6"/>
      <w:proofErr w:type="gramEnd"/>
    </w:p>
    <w:p w:rsidR="00C31328" w:rsidRPr="00C31328" w:rsidRDefault="00C31328" w:rsidP="00C31328">
      <w:pPr>
        <w:tabs>
          <w:tab w:val="right" w:pos="1021"/>
        </w:tabs>
        <w:spacing w:before="180" w:line="240" w:lineRule="auto"/>
        <w:ind w:left="1134" w:hanging="1134"/>
        <w:rPr>
          <w:rFonts w:eastAsia="Times New Roman" w:cs="Times New Roman"/>
          <w:lang w:eastAsia="en-AU"/>
        </w:rPr>
      </w:pPr>
      <w:r w:rsidRPr="00C31328">
        <w:rPr>
          <w:rFonts w:eastAsia="Times New Roman" w:cs="Times New Roman"/>
          <w:lang w:eastAsia="en-AU"/>
        </w:rPr>
        <w:tab/>
      </w:r>
      <w:r w:rsidRPr="00C31328">
        <w:rPr>
          <w:rFonts w:eastAsia="Times New Roman" w:cs="Times New Roman"/>
          <w:lang w:eastAsia="en-AU"/>
        </w:rPr>
        <w:tab/>
        <w:t>In this instrument:</w:t>
      </w:r>
    </w:p>
    <w:p w:rsidR="00C31328" w:rsidRPr="00C31328" w:rsidRDefault="00C31328" w:rsidP="00C31328">
      <w:pPr>
        <w:spacing w:before="180" w:line="240" w:lineRule="auto"/>
        <w:ind w:left="1134"/>
        <w:rPr>
          <w:rFonts w:eastAsia="Times New Roman" w:cs="Times New Roman"/>
          <w:lang w:eastAsia="en-AU"/>
        </w:rPr>
      </w:pPr>
      <w:proofErr w:type="gramStart"/>
      <w:r w:rsidRPr="00C31328">
        <w:rPr>
          <w:rFonts w:eastAsia="Times New Roman" w:cs="Times New Roman"/>
          <w:b/>
          <w:i/>
          <w:lang w:eastAsia="en-AU"/>
        </w:rPr>
        <w:t>indexation</w:t>
      </w:r>
      <w:proofErr w:type="gramEnd"/>
      <w:r w:rsidRPr="00C31328">
        <w:rPr>
          <w:rFonts w:eastAsia="Times New Roman" w:cs="Times New Roman"/>
          <w:b/>
          <w:i/>
          <w:lang w:eastAsia="en-AU"/>
        </w:rPr>
        <w:t xml:space="preserve"> factor</w:t>
      </w:r>
      <w:r w:rsidRPr="00C31328">
        <w:rPr>
          <w:rFonts w:eastAsia="Times New Roman" w:cs="Times New Roman"/>
          <w:lang w:eastAsia="en-AU"/>
        </w:rPr>
        <w:t xml:space="preserve"> has the same meaning as in the </w:t>
      </w:r>
      <w:r w:rsidRPr="00C31328">
        <w:rPr>
          <w:rFonts w:eastAsia="Times New Roman" w:cs="Times New Roman"/>
          <w:i/>
          <w:lang w:eastAsia="en-AU"/>
        </w:rPr>
        <w:t>Higher Education Support Act 2003</w:t>
      </w:r>
      <w:r w:rsidRPr="00C31328">
        <w:rPr>
          <w:rFonts w:eastAsia="Times New Roman" w:cs="Times New Roman"/>
          <w:lang w:eastAsia="en-AU"/>
        </w:rPr>
        <w:t>.</w:t>
      </w:r>
    </w:p>
    <w:p w:rsidR="00C31328" w:rsidRPr="00C31328" w:rsidRDefault="00C31328" w:rsidP="00C31328">
      <w:pPr>
        <w:keepNext/>
        <w:keepLines/>
        <w:spacing w:before="280" w:line="240" w:lineRule="auto"/>
        <w:ind w:left="1134" w:hanging="1134"/>
        <w:outlineLvl w:val="4"/>
        <w:rPr>
          <w:rFonts w:eastAsia="Times New Roman" w:cs="Times New Roman"/>
          <w:b/>
          <w:kern w:val="28"/>
          <w:sz w:val="24"/>
          <w:lang w:eastAsia="en-AU"/>
        </w:rPr>
      </w:pPr>
      <w:bookmarkStart w:id="7" w:name="_Toc468352675"/>
      <w:proofErr w:type="gramStart"/>
      <w:r w:rsidRPr="00C31328">
        <w:rPr>
          <w:rFonts w:eastAsia="Times New Roman" w:cs="Times New Roman"/>
          <w:b/>
          <w:kern w:val="28"/>
          <w:sz w:val="24"/>
          <w:lang w:eastAsia="en-AU"/>
        </w:rPr>
        <w:t>5  Approved</w:t>
      </w:r>
      <w:proofErr w:type="gramEnd"/>
      <w:r w:rsidRPr="00C31328">
        <w:rPr>
          <w:rFonts w:eastAsia="Times New Roman" w:cs="Times New Roman"/>
          <w:b/>
          <w:kern w:val="28"/>
          <w:sz w:val="24"/>
          <w:lang w:eastAsia="en-AU"/>
        </w:rPr>
        <w:t xml:space="preserve"> courses and maximum loan amounts</w:t>
      </w:r>
      <w:bookmarkEnd w:id="7"/>
    </w:p>
    <w:p w:rsidR="00C31328" w:rsidRPr="00C31328" w:rsidRDefault="00C31328" w:rsidP="00C31328">
      <w:pPr>
        <w:tabs>
          <w:tab w:val="right" w:pos="1021"/>
        </w:tabs>
        <w:spacing w:before="180" w:line="240" w:lineRule="auto"/>
        <w:ind w:left="1134" w:hanging="1134"/>
        <w:rPr>
          <w:rFonts w:eastAsia="Times New Roman" w:cs="Times New Roman"/>
          <w:lang w:eastAsia="en-AU"/>
        </w:rPr>
      </w:pPr>
      <w:r w:rsidRPr="00C31328">
        <w:rPr>
          <w:rFonts w:eastAsia="Times New Roman" w:cs="Times New Roman"/>
          <w:lang w:eastAsia="en-AU"/>
        </w:rPr>
        <w:tab/>
        <w:t>(1)</w:t>
      </w:r>
      <w:r w:rsidRPr="00C31328">
        <w:rPr>
          <w:rFonts w:eastAsia="Times New Roman" w:cs="Times New Roman"/>
          <w:lang w:eastAsia="en-AU"/>
        </w:rPr>
        <w:tab/>
        <w:t xml:space="preserve">For paragraph 14(2)(a) of the </w:t>
      </w:r>
      <w:r w:rsidRPr="00C31328">
        <w:rPr>
          <w:rFonts w:eastAsia="Times New Roman" w:cs="Times New Roman"/>
          <w:i/>
          <w:lang w:eastAsia="en-AU"/>
        </w:rPr>
        <w:t>VET Student Loans Act 2016</w:t>
      </w:r>
      <w:r w:rsidRPr="00C31328">
        <w:rPr>
          <w:rFonts w:eastAsia="Times New Roman" w:cs="Times New Roman"/>
          <w:lang w:eastAsia="en-AU"/>
        </w:rPr>
        <w:t>, the courses for which VET student loans may be approved are the VET courses with the course codes specified in Schedules 1, 2 and 3 to this instrument.</w:t>
      </w:r>
    </w:p>
    <w:p w:rsidR="00C31328" w:rsidRPr="00C31328" w:rsidRDefault="00C31328" w:rsidP="00C31328">
      <w:pPr>
        <w:spacing w:before="122" w:line="240" w:lineRule="auto"/>
        <w:ind w:left="1985" w:hanging="851"/>
        <w:rPr>
          <w:rFonts w:eastAsia="Times New Roman" w:cs="Times New Roman"/>
          <w:sz w:val="18"/>
          <w:lang w:eastAsia="en-AU"/>
        </w:rPr>
      </w:pPr>
      <w:r w:rsidRPr="00C31328">
        <w:rPr>
          <w:rFonts w:eastAsia="Times New Roman" w:cs="Times New Roman"/>
          <w:sz w:val="18"/>
          <w:lang w:eastAsia="en-AU"/>
        </w:rPr>
        <w:t>Note:</w:t>
      </w:r>
      <w:r w:rsidRPr="00C31328">
        <w:rPr>
          <w:rFonts w:eastAsia="Times New Roman" w:cs="Times New Roman"/>
          <w:sz w:val="18"/>
          <w:lang w:eastAsia="en-AU"/>
        </w:rPr>
        <w:tab/>
        <w:t xml:space="preserve">Course codes for VET courses are set out in the National Register referred to in section 216 of the </w:t>
      </w:r>
      <w:r w:rsidRPr="00C31328">
        <w:rPr>
          <w:rFonts w:eastAsia="Times New Roman" w:cs="Times New Roman"/>
          <w:i/>
          <w:sz w:val="18"/>
          <w:lang w:eastAsia="en-AU"/>
        </w:rPr>
        <w:t>National Vocational Education and Training Regulator Act 2011</w:t>
      </w:r>
      <w:r w:rsidRPr="00C31328">
        <w:rPr>
          <w:rFonts w:eastAsia="Times New Roman" w:cs="Times New Roman"/>
          <w:sz w:val="18"/>
          <w:lang w:eastAsia="en-AU"/>
        </w:rPr>
        <w:t xml:space="preserve">.  In 2016, the National Register could be found at </w:t>
      </w:r>
      <w:r w:rsidRPr="00C31328">
        <w:rPr>
          <w:rFonts w:eastAsia="Times New Roman" w:cs="Times New Roman"/>
          <w:sz w:val="18"/>
          <w:u w:val="single"/>
          <w:lang w:eastAsia="en-AU"/>
        </w:rPr>
        <w:t>www.training.gov.au</w:t>
      </w:r>
      <w:r w:rsidRPr="00C31328">
        <w:rPr>
          <w:rFonts w:eastAsia="Times New Roman" w:cs="Times New Roman"/>
          <w:sz w:val="18"/>
          <w:lang w:eastAsia="en-AU"/>
        </w:rPr>
        <w:t>.</w:t>
      </w:r>
    </w:p>
    <w:p w:rsidR="00C31328" w:rsidRPr="00C31328" w:rsidRDefault="00C31328" w:rsidP="00C31328">
      <w:pPr>
        <w:tabs>
          <w:tab w:val="right" w:pos="1021"/>
        </w:tabs>
        <w:spacing w:before="180" w:line="240" w:lineRule="auto"/>
        <w:ind w:left="1134" w:hanging="1134"/>
        <w:rPr>
          <w:rFonts w:eastAsia="Times New Roman" w:cs="Times New Roman"/>
          <w:lang w:eastAsia="en-AU"/>
        </w:rPr>
      </w:pPr>
      <w:r w:rsidRPr="00C31328">
        <w:rPr>
          <w:rFonts w:eastAsia="Times New Roman" w:cs="Times New Roman"/>
          <w:lang w:eastAsia="en-AU"/>
        </w:rPr>
        <w:tab/>
        <w:t>(2)</w:t>
      </w:r>
      <w:r w:rsidRPr="00C31328">
        <w:rPr>
          <w:rFonts w:eastAsia="Times New Roman" w:cs="Times New Roman"/>
          <w:lang w:eastAsia="en-AU"/>
        </w:rPr>
        <w:tab/>
        <w:t>However, a course with a course code specified in Schedule 3 to this instrument is only a course for which VET student loans may be approved if it is provided by the approved course provider specified for the course in Schedule 3.</w:t>
      </w:r>
    </w:p>
    <w:p w:rsidR="00C31328" w:rsidRPr="00C31328" w:rsidRDefault="00C31328" w:rsidP="00C31328">
      <w:pPr>
        <w:tabs>
          <w:tab w:val="right" w:pos="1021"/>
        </w:tabs>
        <w:spacing w:before="180" w:line="240" w:lineRule="auto"/>
        <w:ind w:left="1134" w:hanging="1134"/>
        <w:rPr>
          <w:rFonts w:eastAsia="Times New Roman" w:cs="Times New Roman"/>
          <w:lang w:eastAsia="en-AU"/>
        </w:rPr>
      </w:pPr>
      <w:r w:rsidRPr="00C31328">
        <w:rPr>
          <w:rFonts w:eastAsia="Times New Roman" w:cs="Times New Roman"/>
          <w:lang w:eastAsia="en-AU"/>
        </w:rPr>
        <w:tab/>
        <w:t>(3)</w:t>
      </w:r>
      <w:r w:rsidRPr="00C31328">
        <w:rPr>
          <w:rFonts w:eastAsia="Times New Roman" w:cs="Times New Roman"/>
          <w:lang w:eastAsia="en-AU"/>
        </w:rPr>
        <w:tab/>
        <w:t>The maximum loan amount for a course is as follows:</w:t>
      </w:r>
    </w:p>
    <w:p w:rsidR="00C31328" w:rsidRPr="00C31328" w:rsidRDefault="00C31328" w:rsidP="00C31328">
      <w:pPr>
        <w:tabs>
          <w:tab w:val="right" w:pos="1531"/>
        </w:tabs>
        <w:spacing w:before="40" w:line="240" w:lineRule="auto"/>
        <w:ind w:left="1644" w:hanging="1644"/>
        <w:rPr>
          <w:rFonts w:eastAsia="Times New Roman" w:cs="Times New Roman"/>
          <w:lang w:eastAsia="en-AU"/>
        </w:rPr>
      </w:pPr>
      <w:r w:rsidRPr="00C31328">
        <w:rPr>
          <w:rFonts w:eastAsia="Times New Roman" w:cs="Times New Roman"/>
          <w:lang w:eastAsia="en-AU"/>
        </w:rPr>
        <w:tab/>
        <w:t>(a)</w:t>
      </w:r>
      <w:r w:rsidRPr="00C31328">
        <w:rPr>
          <w:rFonts w:eastAsia="Times New Roman" w:cs="Times New Roman"/>
          <w:lang w:eastAsia="en-AU"/>
        </w:rPr>
        <w:tab/>
      </w:r>
      <w:proofErr w:type="gramStart"/>
      <w:r w:rsidRPr="00C31328">
        <w:rPr>
          <w:rFonts w:eastAsia="Times New Roman" w:cs="Times New Roman"/>
          <w:lang w:eastAsia="en-AU"/>
        </w:rPr>
        <w:t>for</w:t>
      </w:r>
      <w:proofErr w:type="gramEnd"/>
      <w:r w:rsidRPr="00C31328">
        <w:rPr>
          <w:rFonts w:eastAsia="Times New Roman" w:cs="Times New Roman"/>
          <w:lang w:eastAsia="en-AU"/>
        </w:rPr>
        <w:t xml:space="preserve"> a course with a course code specified in Part 1 of Schedule 1—$5 000;</w:t>
      </w:r>
    </w:p>
    <w:p w:rsidR="00C31328" w:rsidRPr="00C31328" w:rsidRDefault="00C31328" w:rsidP="00C31328">
      <w:pPr>
        <w:tabs>
          <w:tab w:val="right" w:pos="1531"/>
        </w:tabs>
        <w:spacing w:before="40" w:line="240" w:lineRule="auto"/>
        <w:ind w:left="1644" w:hanging="1644"/>
        <w:rPr>
          <w:rFonts w:eastAsia="Times New Roman" w:cs="Times New Roman"/>
          <w:lang w:eastAsia="en-AU"/>
        </w:rPr>
      </w:pPr>
      <w:r w:rsidRPr="00C31328">
        <w:rPr>
          <w:rFonts w:eastAsia="Times New Roman" w:cs="Times New Roman"/>
          <w:lang w:eastAsia="en-AU"/>
        </w:rPr>
        <w:tab/>
        <w:t>(b)</w:t>
      </w:r>
      <w:r w:rsidRPr="00C31328">
        <w:rPr>
          <w:rFonts w:eastAsia="Times New Roman" w:cs="Times New Roman"/>
          <w:lang w:eastAsia="en-AU"/>
        </w:rPr>
        <w:tab/>
      </w:r>
      <w:proofErr w:type="gramStart"/>
      <w:r w:rsidRPr="00C31328">
        <w:rPr>
          <w:rFonts w:eastAsia="Times New Roman" w:cs="Times New Roman"/>
          <w:lang w:eastAsia="en-AU"/>
        </w:rPr>
        <w:t>for</w:t>
      </w:r>
      <w:proofErr w:type="gramEnd"/>
      <w:r w:rsidRPr="00C31328">
        <w:rPr>
          <w:rFonts w:eastAsia="Times New Roman" w:cs="Times New Roman"/>
          <w:lang w:eastAsia="en-AU"/>
        </w:rPr>
        <w:t xml:space="preserve"> a course with a course code specified in Part 2 of Schedule 1—$10 000;</w:t>
      </w:r>
    </w:p>
    <w:p w:rsidR="00C31328" w:rsidRPr="00C31328" w:rsidRDefault="00C31328" w:rsidP="00C31328">
      <w:pPr>
        <w:tabs>
          <w:tab w:val="right" w:pos="1531"/>
        </w:tabs>
        <w:spacing w:before="40" w:line="240" w:lineRule="auto"/>
        <w:ind w:left="1644" w:hanging="1644"/>
        <w:rPr>
          <w:rFonts w:eastAsia="Times New Roman" w:cs="Times New Roman"/>
          <w:lang w:eastAsia="en-AU"/>
        </w:rPr>
      </w:pPr>
      <w:r w:rsidRPr="00C31328">
        <w:rPr>
          <w:rFonts w:eastAsia="Times New Roman" w:cs="Times New Roman"/>
          <w:lang w:eastAsia="en-AU"/>
        </w:rPr>
        <w:tab/>
        <w:t>(c)</w:t>
      </w:r>
      <w:r w:rsidRPr="00C31328">
        <w:rPr>
          <w:rFonts w:eastAsia="Times New Roman" w:cs="Times New Roman"/>
          <w:lang w:eastAsia="en-AU"/>
        </w:rPr>
        <w:tab/>
      </w:r>
      <w:proofErr w:type="gramStart"/>
      <w:r w:rsidRPr="00C31328">
        <w:rPr>
          <w:rFonts w:eastAsia="Times New Roman" w:cs="Times New Roman"/>
          <w:lang w:eastAsia="en-AU"/>
        </w:rPr>
        <w:t>for</w:t>
      </w:r>
      <w:proofErr w:type="gramEnd"/>
      <w:r w:rsidRPr="00C31328">
        <w:rPr>
          <w:rFonts w:eastAsia="Times New Roman" w:cs="Times New Roman"/>
          <w:lang w:eastAsia="en-AU"/>
        </w:rPr>
        <w:t xml:space="preserve"> a course with a course code specified in Part 3 of Schedule 1—$15 000;</w:t>
      </w:r>
    </w:p>
    <w:p w:rsidR="00C31328" w:rsidRPr="00C31328" w:rsidRDefault="00C31328" w:rsidP="00C31328">
      <w:pPr>
        <w:tabs>
          <w:tab w:val="right" w:pos="1531"/>
        </w:tabs>
        <w:spacing w:before="40" w:line="240" w:lineRule="auto"/>
        <w:ind w:left="1644" w:hanging="1644"/>
        <w:rPr>
          <w:rFonts w:eastAsia="Times New Roman" w:cs="Times New Roman"/>
          <w:lang w:eastAsia="en-AU"/>
        </w:rPr>
      </w:pPr>
      <w:r w:rsidRPr="00C31328">
        <w:rPr>
          <w:rFonts w:eastAsia="Times New Roman" w:cs="Times New Roman"/>
          <w:lang w:eastAsia="en-AU"/>
        </w:rPr>
        <w:tab/>
        <w:t>(d)</w:t>
      </w:r>
      <w:r w:rsidRPr="00C31328">
        <w:rPr>
          <w:rFonts w:eastAsia="Times New Roman" w:cs="Times New Roman"/>
          <w:lang w:eastAsia="en-AU"/>
        </w:rPr>
        <w:tab/>
      </w:r>
      <w:proofErr w:type="gramStart"/>
      <w:r w:rsidRPr="00C31328">
        <w:rPr>
          <w:rFonts w:eastAsia="Times New Roman" w:cs="Times New Roman"/>
          <w:lang w:eastAsia="en-AU"/>
        </w:rPr>
        <w:t>for</w:t>
      </w:r>
      <w:proofErr w:type="gramEnd"/>
      <w:r w:rsidRPr="00C31328">
        <w:rPr>
          <w:rFonts w:eastAsia="Times New Roman" w:cs="Times New Roman"/>
          <w:lang w:eastAsia="en-AU"/>
        </w:rPr>
        <w:t xml:space="preserve"> a course with a course code specified in Schedule 2 or 3—the amount specified in that Schedule for the course.</w:t>
      </w:r>
    </w:p>
    <w:p w:rsidR="00C31328" w:rsidRPr="00C31328" w:rsidRDefault="00C31328" w:rsidP="00C31328">
      <w:pPr>
        <w:spacing w:before="122" w:line="240" w:lineRule="auto"/>
        <w:ind w:left="1985" w:hanging="851"/>
        <w:rPr>
          <w:rFonts w:eastAsia="Times New Roman" w:cs="Times New Roman"/>
          <w:sz w:val="18"/>
          <w:lang w:eastAsia="en-AU"/>
        </w:rPr>
      </w:pPr>
      <w:r w:rsidRPr="00C31328">
        <w:rPr>
          <w:rFonts w:eastAsia="Times New Roman" w:cs="Times New Roman"/>
          <w:sz w:val="18"/>
          <w:lang w:eastAsia="en-AU"/>
        </w:rPr>
        <w:t>Note 1:</w:t>
      </w:r>
      <w:r w:rsidRPr="00C31328">
        <w:rPr>
          <w:rFonts w:eastAsia="Times New Roman" w:cs="Times New Roman"/>
          <w:sz w:val="18"/>
          <w:lang w:eastAsia="en-AU"/>
        </w:rPr>
        <w:tab/>
        <w:t>These amounts are indexed every year under section 6.</w:t>
      </w:r>
    </w:p>
    <w:p w:rsidR="00C31328" w:rsidRPr="00C31328" w:rsidRDefault="00C31328" w:rsidP="00C31328">
      <w:pPr>
        <w:spacing w:before="122" w:line="240" w:lineRule="auto"/>
        <w:ind w:left="1985" w:hanging="851"/>
        <w:rPr>
          <w:rFonts w:eastAsia="Times New Roman" w:cs="Times New Roman"/>
          <w:sz w:val="18"/>
          <w:lang w:eastAsia="en-AU"/>
        </w:rPr>
      </w:pPr>
      <w:r w:rsidRPr="00C31328">
        <w:rPr>
          <w:rFonts w:eastAsia="Times New Roman" w:cs="Times New Roman"/>
          <w:sz w:val="18"/>
          <w:lang w:eastAsia="en-AU"/>
        </w:rPr>
        <w:t>Note 2:</w:t>
      </w:r>
      <w:r w:rsidRPr="00C31328">
        <w:rPr>
          <w:rFonts w:eastAsia="Times New Roman" w:cs="Times New Roman"/>
          <w:sz w:val="18"/>
          <w:lang w:eastAsia="en-AU"/>
        </w:rPr>
        <w:tab/>
        <w:t xml:space="preserve">Paragraphs 8(b) and (c) of the </w:t>
      </w:r>
      <w:r w:rsidRPr="00C31328">
        <w:rPr>
          <w:rFonts w:eastAsia="Times New Roman" w:cs="Times New Roman"/>
          <w:i/>
          <w:sz w:val="18"/>
          <w:lang w:eastAsia="en-AU"/>
        </w:rPr>
        <w:t>VET Student Loans Act 2016</w:t>
      </w:r>
      <w:r w:rsidRPr="00C31328">
        <w:rPr>
          <w:rFonts w:eastAsia="Times New Roman" w:cs="Times New Roman"/>
          <w:sz w:val="18"/>
          <w:lang w:eastAsia="en-AU"/>
        </w:rPr>
        <w:t xml:space="preserve"> place other limits on the amount of a VET student loan.</w:t>
      </w:r>
    </w:p>
    <w:p w:rsidR="00C31328" w:rsidRPr="00C31328" w:rsidRDefault="00C31328" w:rsidP="00C31328">
      <w:pPr>
        <w:keepNext/>
        <w:keepLines/>
        <w:spacing w:before="280" w:line="240" w:lineRule="auto"/>
        <w:ind w:left="1134" w:hanging="1134"/>
        <w:outlineLvl w:val="4"/>
        <w:rPr>
          <w:rFonts w:eastAsia="Times New Roman" w:cs="Times New Roman"/>
          <w:b/>
          <w:kern w:val="28"/>
          <w:sz w:val="24"/>
          <w:lang w:eastAsia="en-AU"/>
        </w:rPr>
      </w:pPr>
      <w:bookmarkStart w:id="8" w:name="_Toc468352676"/>
      <w:proofErr w:type="gramStart"/>
      <w:r w:rsidRPr="00C31328">
        <w:rPr>
          <w:rFonts w:eastAsia="Times New Roman" w:cs="Times New Roman"/>
          <w:b/>
          <w:kern w:val="28"/>
          <w:sz w:val="24"/>
          <w:lang w:eastAsia="en-AU"/>
        </w:rPr>
        <w:t>6  Indexing</w:t>
      </w:r>
      <w:proofErr w:type="gramEnd"/>
      <w:r w:rsidRPr="00C31328">
        <w:rPr>
          <w:rFonts w:eastAsia="Times New Roman" w:cs="Times New Roman"/>
          <w:b/>
          <w:kern w:val="28"/>
          <w:sz w:val="24"/>
          <w:lang w:eastAsia="en-AU"/>
        </w:rPr>
        <w:t xml:space="preserve"> maximum loan amounts</w:t>
      </w:r>
      <w:bookmarkEnd w:id="8"/>
    </w:p>
    <w:p w:rsidR="00C31328" w:rsidRPr="00C31328" w:rsidRDefault="00C31328" w:rsidP="00C31328">
      <w:pPr>
        <w:tabs>
          <w:tab w:val="right" w:pos="1021"/>
        </w:tabs>
        <w:spacing w:before="180" w:line="240" w:lineRule="auto"/>
        <w:ind w:left="1134" w:hanging="1134"/>
        <w:rPr>
          <w:rFonts w:eastAsia="Times New Roman" w:cs="Times New Roman"/>
          <w:lang w:eastAsia="en-AU"/>
        </w:rPr>
      </w:pPr>
      <w:r w:rsidRPr="00C31328">
        <w:rPr>
          <w:rFonts w:eastAsia="Times New Roman" w:cs="Times New Roman"/>
          <w:lang w:eastAsia="en-AU"/>
        </w:rPr>
        <w:tab/>
        <w:t>(1)</w:t>
      </w:r>
      <w:r w:rsidRPr="00C31328">
        <w:rPr>
          <w:rFonts w:eastAsia="Times New Roman" w:cs="Times New Roman"/>
          <w:lang w:eastAsia="en-AU"/>
        </w:rPr>
        <w:tab/>
        <w:t>The maximum loan amount for a course is indexed on 1 January 2018, and each subsequent 1 January, by multiplying it by the indexation factor for the relevant year.</w:t>
      </w:r>
    </w:p>
    <w:p w:rsidR="00C31328" w:rsidRPr="00C31328" w:rsidRDefault="00C31328" w:rsidP="00C31328">
      <w:pPr>
        <w:tabs>
          <w:tab w:val="right" w:pos="1021"/>
        </w:tabs>
        <w:spacing w:before="180" w:line="240" w:lineRule="auto"/>
        <w:ind w:left="1134" w:hanging="1134"/>
        <w:rPr>
          <w:rFonts w:eastAsia="Times New Roman" w:cs="Times New Roman"/>
          <w:lang w:eastAsia="en-AU"/>
        </w:rPr>
      </w:pPr>
      <w:r w:rsidRPr="00C31328">
        <w:rPr>
          <w:rFonts w:eastAsia="Times New Roman" w:cs="Times New Roman"/>
          <w:lang w:eastAsia="en-AU"/>
        </w:rPr>
        <w:tab/>
        <w:t>(2)</w:t>
      </w:r>
      <w:r w:rsidRPr="00C31328">
        <w:rPr>
          <w:rFonts w:eastAsia="Times New Roman" w:cs="Times New Roman"/>
          <w:lang w:eastAsia="en-AU"/>
        </w:rPr>
        <w:tab/>
        <w:t>However, an amount is not indexed if its indexation factor is 1 or less.</w:t>
      </w:r>
    </w:p>
    <w:p w:rsidR="00C31328" w:rsidRPr="00C31328" w:rsidRDefault="00C31328" w:rsidP="00C31328">
      <w:pPr>
        <w:tabs>
          <w:tab w:val="right" w:pos="1021"/>
        </w:tabs>
        <w:spacing w:before="180" w:line="240" w:lineRule="auto"/>
        <w:ind w:left="1134" w:hanging="1134"/>
        <w:rPr>
          <w:rFonts w:eastAsia="Times New Roman" w:cs="Times New Roman"/>
          <w:lang w:eastAsia="en-AU"/>
        </w:rPr>
        <w:sectPr w:rsidR="00C31328" w:rsidRPr="00C31328" w:rsidSect="00C31328">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20"/>
          <w:docGrid w:linePitch="299"/>
        </w:sectPr>
      </w:pPr>
      <w:r w:rsidRPr="00C31328">
        <w:rPr>
          <w:rFonts w:eastAsia="Times New Roman" w:cs="Times New Roman"/>
          <w:lang w:eastAsia="en-AU"/>
        </w:rPr>
        <w:tab/>
        <w:t>(3)</w:t>
      </w:r>
      <w:r w:rsidRPr="00C31328">
        <w:rPr>
          <w:rFonts w:eastAsia="Times New Roman" w:cs="Times New Roman"/>
          <w:lang w:eastAsia="en-AU"/>
        </w:rPr>
        <w:tab/>
        <w:t>If an amount worked out under subsection (1) is an amount made up of dollars and cents, round the amount down to the nearest dollar.</w:t>
      </w:r>
    </w:p>
    <w:p w:rsidR="00CA4199" w:rsidRDefault="00CA4199" w:rsidP="00CA4199">
      <w:pPr>
        <w:rPr>
          <w:lang w:eastAsia="en-AU"/>
        </w:rPr>
      </w:pPr>
    </w:p>
    <w:p w:rsidR="00311F4D" w:rsidRPr="00C84EC9" w:rsidRDefault="00311F4D" w:rsidP="0034200B">
      <w:pPr>
        <w:rPr>
          <w:lang w:eastAsia="en-AU"/>
        </w:rPr>
        <w:sectPr w:rsidR="00311F4D" w:rsidRPr="00C84EC9" w:rsidSect="00C31328">
          <w:headerReference w:type="even" r:id="rId27"/>
          <w:headerReference w:type="default" r:id="rId28"/>
          <w:type w:val="continuous"/>
          <w:pgSz w:w="11907" w:h="16839" w:code="9"/>
          <w:pgMar w:top="1440" w:right="1797" w:bottom="1440" w:left="1797" w:header="720" w:footer="709" w:gutter="0"/>
          <w:pgNumType w:start="1"/>
          <w:cols w:space="720"/>
          <w:docGrid w:linePitch="299"/>
        </w:sectPr>
      </w:pPr>
    </w:p>
    <w:p w:rsidR="00C31328" w:rsidRPr="00C31328" w:rsidRDefault="00C31328" w:rsidP="00C31328">
      <w:pPr>
        <w:keepNext/>
        <w:keepLines/>
        <w:pageBreakBefore/>
        <w:spacing w:line="240" w:lineRule="auto"/>
        <w:ind w:left="1134" w:hanging="1134"/>
        <w:outlineLvl w:val="0"/>
        <w:rPr>
          <w:rFonts w:eastAsia="Times New Roman" w:cs="Times New Roman"/>
          <w:b/>
          <w:kern w:val="28"/>
          <w:sz w:val="36"/>
          <w:lang w:eastAsia="en-AU"/>
        </w:rPr>
      </w:pPr>
      <w:bookmarkStart w:id="9" w:name="_Toc449624210"/>
      <w:bookmarkStart w:id="10" w:name="_Toc468352677"/>
      <w:r w:rsidRPr="00C31328">
        <w:rPr>
          <w:rFonts w:eastAsia="Times New Roman" w:cs="Times New Roman"/>
          <w:b/>
          <w:kern w:val="28"/>
          <w:sz w:val="36"/>
          <w:lang w:eastAsia="en-AU"/>
        </w:rPr>
        <w:lastRenderedPageBreak/>
        <w:t>Schedule 1—</w:t>
      </w:r>
      <w:bookmarkEnd w:id="9"/>
      <w:r w:rsidRPr="00C31328">
        <w:rPr>
          <w:rFonts w:eastAsia="Times New Roman" w:cs="Times New Roman"/>
          <w:b/>
          <w:kern w:val="28"/>
          <w:sz w:val="36"/>
          <w:lang w:eastAsia="en-AU"/>
        </w:rPr>
        <w:t>Approved courses – general</w:t>
      </w:r>
      <w:bookmarkEnd w:id="10"/>
    </w:p>
    <w:p w:rsidR="00C31328" w:rsidRPr="00C31328" w:rsidRDefault="00C31328" w:rsidP="00C31328">
      <w:pPr>
        <w:keepNext/>
        <w:keepLines/>
        <w:spacing w:before="280" w:line="240" w:lineRule="auto"/>
        <w:ind w:left="1134" w:hanging="1134"/>
        <w:outlineLvl w:val="1"/>
        <w:rPr>
          <w:rFonts w:eastAsia="Times New Roman" w:cs="Times New Roman"/>
          <w:b/>
          <w:kern w:val="28"/>
          <w:sz w:val="32"/>
          <w:lang w:eastAsia="en-AU"/>
        </w:rPr>
      </w:pPr>
      <w:bookmarkStart w:id="11" w:name="_Toc449624212"/>
      <w:bookmarkStart w:id="12" w:name="_Toc468352678"/>
      <w:r w:rsidRPr="00C31328">
        <w:rPr>
          <w:rFonts w:eastAsia="Times New Roman" w:cs="Times New Roman"/>
          <w:b/>
          <w:kern w:val="28"/>
          <w:sz w:val="32"/>
          <w:lang w:eastAsia="en-AU"/>
        </w:rPr>
        <w:t>Part 1—</w:t>
      </w:r>
      <w:bookmarkEnd w:id="11"/>
      <w:r w:rsidRPr="00C31328">
        <w:rPr>
          <w:rFonts w:eastAsia="Times New Roman" w:cs="Times New Roman"/>
          <w:b/>
          <w:kern w:val="28"/>
          <w:sz w:val="32"/>
          <w:lang w:eastAsia="en-AU"/>
        </w:rPr>
        <w:t>Courses in loan cap band 1</w:t>
      </w:r>
      <w:bookmarkEnd w:id="12"/>
    </w:p>
    <w:p w:rsidR="00C31328" w:rsidRPr="00C31328" w:rsidRDefault="00C31328" w:rsidP="00C31328"/>
    <w:tbl>
      <w:tblPr>
        <w:tblW w:w="8613" w:type="dxa"/>
        <w:tblBorders>
          <w:top w:val="single" w:sz="12" w:space="0" w:color="auto"/>
          <w:bottom w:val="single" w:sz="4" w:space="0" w:color="auto"/>
          <w:insideH w:val="single" w:sz="4" w:space="0" w:color="auto"/>
        </w:tblBorders>
        <w:tblLayout w:type="fixed"/>
        <w:tblLook w:val="04A0" w:firstRow="1" w:lastRow="0" w:firstColumn="1" w:lastColumn="0" w:noHBand="0" w:noVBand="1"/>
      </w:tblPr>
      <w:tblGrid>
        <w:gridCol w:w="630"/>
        <w:gridCol w:w="1278"/>
        <w:gridCol w:w="6705"/>
      </w:tblGrid>
      <w:tr w:rsidR="00C31328" w:rsidRPr="00C31328" w:rsidTr="00C31328">
        <w:trPr>
          <w:cantSplit/>
          <w:trHeight w:val="375"/>
          <w:tblHeader/>
        </w:trPr>
        <w:tc>
          <w:tcPr>
            <w:tcW w:w="630" w:type="dxa"/>
            <w:tcBorders>
              <w:bottom w:val="single" w:sz="12" w:space="0" w:color="auto"/>
            </w:tcBorders>
            <w:shd w:val="clear" w:color="auto" w:fill="auto"/>
            <w:noWrap/>
            <w:vAlign w:val="center"/>
          </w:tcPr>
          <w:p w:rsidR="00C31328" w:rsidRPr="00C31328" w:rsidRDefault="00C31328" w:rsidP="00C31328">
            <w:pPr>
              <w:keepNext/>
              <w:spacing w:before="60" w:line="240" w:lineRule="atLeast"/>
              <w:jc w:val="right"/>
              <w:rPr>
                <w:rFonts w:eastAsia="Times New Roman" w:cs="Times New Roman"/>
                <w:b/>
                <w:sz w:val="20"/>
                <w:lang w:eastAsia="en-AU"/>
              </w:rPr>
            </w:pPr>
            <w:r w:rsidRPr="00C31328">
              <w:rPr>
                <w:rFonts w:eastAsia="Times New Roman" w:cs="Times New Roman"/>
                <w:b/>
                <w:sz w:val="20"/>
                <w:lang w:eastAsia="en-AU"/>
              </w:rPr>
              <w:t>Item</w:t>
            </w:r>
          </w:p>
        </w:tc>
        <w:tc>
          <w:tcPr>
            <w:tcW w:w="1278" w:type="dxa"/>
            <w:tcBorders>
              <w:bottom w:val="single" w:sz="12" w:space="0" w:color="auto"/>
            </w:tcBorders>
            <w:shd w:val="clear" w:color="auto" w:fill="auto"/>
            <w:noWrap/>
            <w:vAlign w:val="center"/>
            <w:hideMark/>
          </w:tcPr>
          <w:p w:rsidR="00C31328" w:rsidRPr="00C31328" w:rsidRDefault="00C31328" w:rsidP="00C31328">
            <w:pPr>
              <w:keepNext/>
              <w:spacing w:before="60" w:line="240" w:lineRule="atLeast"/>
              <w:rPr>
                <w:rFonts w:eastAsia="Times New Roman" w:cs="Times New Roman"/>
                <w:b/>
                <w:sz w:val="20"/>
                <w:lang w:eastAsia="en-AU"/>
              </w:rPr>
            </w:pPr>
            <w:r w:rsidRPr="00C31328">
              <w:rPr>
                <w:rFonts w:eastAsia="Times New Roman" w:cs="Times New Roman"/>
                <w:b/>
                <w:sz w:val="20"/>
                <w:lang w:eastAsia="en-AU"/>
              </w:rPr>
              <w:t>Course code</w:t>
            </w:r>
          </w:p>
        </w:tc>
        <w:tc>
          <w:tcPr>
            <w:tcW w:w="6705" w:type="dxa"/>
            <w:tcBorders>
              <w:bottom w:val="single" w:sz="12" w:space="0" w:color="auto"/>
            </w:tcBorders>
            <w:shd w:val="clear" w:color="auto" w:fill="auto"/>
            <w:noWrap/>
            <w:vAlign w:val="center"/>
            <w:hideMark/>
          </w:tcPr>
          <w:p w:rsidR="00C31328" w:rsidRPr="00C31328" w:rsidRDefault="00C31328" w:rsidP="00C31328">
            <w:pPr>
              <w:keepNext/>
              <w:spacing w:before="60" w:line="240" w:lineRule="atLeast"/>
              <w:rPr>
                <w:rFonts w:eastAsia="Times New Roman" w:cs="Times New Roman"/>
                <w:b/>
                <w:sz w:val="20"/>
                <w:lang w:eastAsia="en-AU"/>
              </w:rPr>
            </w:pPr>
            <w:r w:rsidRPr="00C31328">
              <w:rPr>
                <w:rFonts w:eastAsia="Times New Roman" w:cs="Times New Roman"/>
                <w:b/>
                <w:sz w:val="20"/>
                <w:lang w:eastAsia="en-AU"/>
              </w:rPr>
              <w:t>Course or qualification name</w:t>
            </w:r>
          </w:p>
        </w:tc>
      </w:tr>
      <w:tr w:rsidR="00C31328" w:rsidRPr="00C31328" w:rsidTr="00C31328">
        <w:trPr>
          <w:cantSplit/>
          <w:trHeight w:val="300"/>
        </w:trPr>
        <w:tc>
          <w:tcPr>
            <w:tcW w:w="630" w:type="dxa"/>
            <w:tcBorders>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w:t>
            </w:r>
          </w:p>
        </w:tc>
        <w:tc>
          <w:tcPr>
            <w:tcW w:w="1278"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22081VIC</w:t>
            </w:r>
            <w:proofErr w:type="spellEnd"/>
          </w:p>
        </w:tc>
        <w:tc>
          <w:tcPr>
            <w:tcW w:w="6705"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Auslan</w:t>
            </w:r>
            <w:proofErr w:type="spellEnd"/>
          </w:p>
        </w:tc>
      </w:tr>
      <w:tr w:rsidR="00C31328" w:rsidRPr="00C31328" w:rsidTr="00C31328">
        <w:trPr>
          <w:cantSplit/>
          <w:trHeight w:val="300"/>
        </w:trPr>
        <w:tc>
          <w:tcPr>
            <w:tcW w:w="630" w:type="dxa"/>
            <w:tcBorders>
              <w:top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w:t>
            </w:r>
          </w:p>
        </w:tc>
        <w:tc>
          <w:tcPr>
            <w:tcW w:w="1278"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AUR50116</w:t>
            </w:r>
            <w:proofErr w:type="spellEnd"/>
          </w:p>
        </w:tc>
        <w:tc>
          <w:tcPr>
            <w:tcW w:w="6705"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Automotive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BSB50215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Business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BSB50415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Business Administration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BSB50615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Human Resources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BSB50715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Business (Governance)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BSB50815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International Business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BSB51415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Project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BSB51615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Quality Auditing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BSB51915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Leadership and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w:t>
            </w:r>
          </w:p>
        </w:tc>
        <w:tc>
          <w:tcPr>
            <w:tcW w:w="1278"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BSB52015</w:t>
            </w:r>
            <w:proofErr w:type="spellEnd"/>
          </w:p>
        </w:tc>
        <w:tc>
          <w:tcPr>
            <w:tcW w:w="6705"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Conveyancing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BSB52415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Marketing and Communication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BSB60215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Business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BSB60915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Management (Human Resources)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BSB61015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Leadership and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w:t>
            </w:r>
          </w:p>
        </w:tc>
        <w:tc>
          <w:tcPr>
            <w:tcW w:w="1278"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BSB61115</w:t>
            </w:r>
            <w:proofErr w:type="spellEnd"/>
          </w:p>
        </w:tc>
        <w:tc>
          <w:tcPr>
            <w:tcW w:w="6705"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Conveyancing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BSB61215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Program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BSB61315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Marketing and Communication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CHC62015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Community Sector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20</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CPP50307</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Property Services (Agency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21</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CPP50611</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Security and Risk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22</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FNS50215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Accounting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23</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FNS50315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Finance and Mortgage Broking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24</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FNS50615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Financial Planning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25</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FNS50915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Banking Services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26</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FNS51815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Financial Services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27</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FNS60215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Accounting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28</w:t>
            </w:r>
          </w:p>
        </w:tc>
        <w:tc>
          <w:tcPr>
            <w:tcW w:w="1278"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FNS60415</w:t>
            </w:r>
            <w:proofErr w:type="spellEnd"/>
          </w:p>
        </w:tc>
        <w:tc>
          <w:tcPr>
            <w:tcW w:w="6705"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Financial Planning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29</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HLT57715</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Practice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30</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LGA50104</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Local Government Administration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31</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LGA50404</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Local Government (Operational Works)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32</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LGA50712</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Local Government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33</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PSP50616</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Procurement and Contracting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34</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SHB50216</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Salon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35</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SIT50116</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Travel and Tourism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36</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SIT50216</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Holiday Park and Resort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lastRenderedPageBreak/>
              <w:t>37</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SIT50316</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Event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38</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SIT50416</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Hospitality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39</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SIT60116</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Travel and Tourism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40</w:t>
            </w:r>
          </w:p>
        </w:tc>
        <w:tc>
          <w:tcPr>
            <w:tcW w:w="1278"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SIT60216</w:t>
            </w:r>
            <w:proofErr w:type="spellEnd"/>
          </w:p>
        </w:tc>
        <w:tc>
          <w:tcPr>
            <w:tcW w:w="6705"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Event Management</w:t>
            </w:r>
          </w:p>
        </w:tc>
      </w:tr>
      <w:tr w:rsidR="00C31328" w:rsidRPr="00C31328" w:rsidTr="0034200B">
        <w:trPr>
          <w:cantSplit/>
          <w:trHeight w:val="300"/>
        </w:trPr>
        <w:tc>
          <w:tcPr>
            <w:tcW w:w="630" w:type="dxa"/>
            <w:tcBorders>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41</w:t>
            </w:r>
          </w:p>
        </w:tc>
        <w:tc>
          <w:tcPr>
            <w:tcW w:w="1278"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SIT60316</w:t>
            </w:r>
            <w:proofErr w:type="spellEnd"/>
          </w:p>
        </w:tc>
        <w:tc>
          <w:tcPr>
            <w:tcW w:w="6705"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Hospitality Management</w:t>
            </w:r>
          </w:p>
        </w:tc>
      </w:tr>
      <w:tr w:rsidR="00C31328" w:rsidRPr="00C31328" w:rsidTr="0034200B">
        <w:trPr>
          <w:cantSplit/>
          <w:trHeight w:val="300"/>
        </w:trPr>
        <w:tc>
          <w:tcPr>
            <w:tcW w:w="630" w:type="dxa"/>
            <w:tcBorders>
              <w:top w:val="single" w:sz="4" w:space="0" w:color="auto"/>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42</w:t>
            </w:r>
          </w:p>
        </w:tc>
        <w:tc>
          <w:tcPr>
            <w:tcW w:w="1278" w:type="dxa"/>
            <w:tcBorders>
              <w:top w:val="single" w:sz="4" w:space="0" w:color="auto"/>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TLI50415</w:t>
            </w:r>
            <w:proofErr w:type="spellEnd"/>
          </w:p>
        </w:tc>
        <w:tc>
          <w:tcPr>
            <w:tcW w:w="6705" w:type="dxa"/>
            <w:tcBorders>
              <w:top w:val="single" w:sz="4" w:space="0" w:color="auto"/>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Logistics</w:t>
            </w:r>
          </w:p>
        </w:tc>
      </w:tr>
    </w:tbl>
    <w:p w:rsidR="00C31328" w:rsidRDefault="00C31328"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 w:rsidR="00311F4D" w:rsidRDefault="00311F4D" w:rsidP="00C31328">
      <w:pPr>
        <w:sectPr w:rsidR="00311F4D" w:rsidSect="00816A6C">
          <w:headerReference w:type="even" r:id="rId29"/>
          <w:headerReference w:type="default" r:id="rId30"/>
          <w:pgSz w:w="11907" w:h="16839" w:code="9"/>
          <w:pgMar w:top="1440" w:right="1797" w:bottom="1440" w:left="1797" w:header="720" w:footer="709" w:gutter="0"/>
          <w:cols w:space="720"/>
          <w:docGrid w:linePitch="299"/>
        </w:sectPr>
      </w:pPr>
    </w:p>
    <w:p w:rsidR="00C31328" w:rsidRPr="00C31328" w:rsidRDefault="00C31328" w:rsidP="00C31328">
      <w:pPr>
        <w:keepNext/>
        <w:keepLines/>
        <w:pageBreakBefore/>
        <w:spacing w:before="280" w:line="240" w:lineRule="auto"/>
        <w:ind w:left="1134" w:hanging="1134"/>
        <w:outlineLvl w:val="1"/>
        <w:rPr>
          <w:rFonts w:eastAsia="Times New Roman" w:cs="Times New Roman"/>
          <w:b/>
          <w:kern w:val="28"/>
          <w:sz w:val="32"/>
          <w:lang w:eastAsia="en-AU"/>
        </w:rPr>
      </w:pPr>
      <w:bookmarkStart w:id="13" w:name="_Toc468352679"/>
      <w:r w:rsidRPr="00C31328">
        <w:rPr>
          <w:rFonts w:eastAsia="Times New Roman" w:cs="Times New Roman"/>
          <w:b/>
          <w:kern w:val="28"/>
          <w:sz w:val="32"/>
          <w:lang w:eastAsia="en-AU"/>
        </w:rPr>
        <w:lastRenderedPageBreak/>
        <w:t>Part 2—Courses in loan cap band 2</w:t>
      </w:r>
      <w:bookmarkEnd w:id="13"/>
    </w:p>
    <w:p w:rsidR="00C31328" w:rsidRPr="00C31328" w:rsidRDefault="00C31328" w:rsidP="00C31328"/>
    <w:tbl>
      <w:tblPr>
        <w:tblW w:w="8568" w:type="dxa"/>
        <w:tblBorders>
          <w:insideH w:val="single" w:sz="4" w:space="0" w:color="auto"/>
        </w:tblBorders>
        <w:tblLayout w:type="fixed"/>
        <w:tblLook w:val="04A0" w:firstRow="1" w:lastRow="0" w:firstColumn="1" w:lastColumn="0" w:noHBand="0" w:noVBand="1"/>
      </w:tblPr>
      <w:tblGrid>
        <w:gridCol w:w="630"/>
        <w:gridCol w:w="1276"/>
        <w:gridCol w:w="6662"/>
      </w:tblGrid>
      <w:tr w:rsidR="00C31328" w:rsidRPr="00C31328" w:rsidTr="00C31328">
        <w:trPr>
          <w:cantSplit/>
          <w:trHeight w:val="375"/>
          <w:tblHeader/>
        </w:trPr>
        <w:tc>
          <w:tcPr>
            <w:tcW w:w="630" w:type="dxa"/>
            <w:tcBorders>
              <w:top w:val="single" w:sz="12" w:space="0" w:color="auto"/>
              <w:bottom w:val="single" w:sz="12" w:space="0" w:color="auto"/>
            </w:tcBorders>
            <w:shd w:val="clear" w:color="auto" w:fill="auto"/>
            <w:noWrap/>
            <w:vAlign w:val="center"/>
          </w:tcPr>
          <w:p w:rsidR="00C31328" w:rsidRPr="00C31328" w:rsidRDefault="00C31328" w:rsidP="00C31328">
            <w:pPr>
              <w:keepNext/>
              <w:spacing w:before="60" w:line="240" w:lineRule="atLeast"/>
              <w:jc w:val="right"/>
              <w:rPr>
                <w:rFonts w:eastAsia="Times New Roman" w:cs="Times New Roman"/>
                <w:b/>
                <w:sz w:val="20"/>
                <w:lang w:eastAsia="en-AU"/>
              </w:rPr>
            </w:pPr>
            <w:r w:rsidRPr="00C31328">
              <w:rPr>
                <w:rFonts w:eastAsia="Times New Roman" w:cs="Times New Roman"/>
                <w:b/>
                <w:sz w:val="20"/>
                <w:lang w:eastAsia="en-AU"/>
              </w:rPr>
              <w:t>Item</w:t>
            </w:r>
          </w:p>
        </w:tc>
        <w:tc>
          <w:tcPr>
            <w:tcW w:w="1276" w:type="dxa"/>
            <w:tcBorders>
              <w:top w:val="single" w:sz="12" w:space="0" w:color="auto"/>
              <w:bottom w:val="single" w:sz="12" w:space="0" w:color="auto"/>
            </w:tcBorders>
            <w:shd w:val="clear" w:color="auto" w:fill="auto"/>
            <w:noWrap/>
            <w:vAlign w:val="center"/>
            <w:hideMark/>
          </w:tcPr>
          <w:p w:rsidR="00C31328" w:rsidRPr="00C31328" w:rsidRDefault="00C31328" w:rsidP="00C31328">
            <w:pPr>
              <w:keepNext/>
              <w:spacing w:before="60" w:line="240" w:lineRule="atLeast"/>
              <w:rPr>
                <w:rFonts w:eastAsia="Times New Roman" w:cs="Times New Roman"/>
                <w:b/>
                <w:sz w:val="20"/>
                <w:lang w:eastAsia="en-AU"/>
              </w:rPr>
            </w:pPr>
            <w:r w:rsidRPr="00C31328">
              <w:rPr>
                <w:rFonts w:eastAsia="Times New Roman" w:cs="Times New Roman"/>
                <w:b/>
                <w:sz w:val="20"/>
                <w:lang w:eastAsia="en-AU"/>
              </w:rPr>
              <w:t>Course code</w:t>
            </w:r>
          </w:p>
        </w:tc>
        <w:tc>
          <w:tcPr>
            <w:tcW w:w="6662" w:type="dxa"/>
            <w:tcBorders>
              <w:top w:val="single" w:sz="12" w:space="0" w:color="auto"/>
              <w:bottom w:val="single" w:sz="12" w:space="0" w:color="auto"/>
            </w:tcBorders>
            <w:shd w:val="clear" w:color="auto" w:fill="auto"/>
            <w:noWrap/>
            <w:vAlign w:val="center"/>
            <w:hideMark/>
          </w:tcPr>
          <w:p w:rsidR="00C31328" w:rsidRPr="00C31328" w:rsidRDefault="00C31328" w:rsidP="00C31328">
            <w:pPr>
              <w:keepNext/>
              <w:spacing w:before="60" w:line="240" w:lineRule="atLeast"/>
              <w:rPr>
                <w:rFonts w:eastAsia="Times New Roman" w:cs="Times New Roman"/>
                <w:b/>
                <w:sz w:val="20"/>
                <w:lang w:eastAsia="en-AU"/>
              </w:rPr>
            </w:pPr>
            <w:r w:rsidRPr="00C31328">
              <w:rPr>
                <w:rFonts w:eastAsia="Times New Roman" w:cs="Times New Roman"/>
                <w:b/>
                <w:sz w:val="20"/>
                <w:lang w:eastAsia="en-AU"/>
              </w:rPr>
              <w:t>Course or qualification name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10142NAT</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Advanced Diploma of </w:t>
            </w:r>
            <w:proofErr w:type="spellStart"/>
            <w:r w:rsidRPr="00C31328">
              <w:rPr>
                <w:rFonts w:eastAsia="Times New Roman" w:cs="Times New Roman"/>
                <w:sz w:val="20"/>
                <w:lang w:eastAsia="en-AU"/>
              </w:rPr>
              <w:t>NeuroSpinology</w:t>
            </w:r>
            <w:proofErr w:type="spellEnd"/>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10180NAT</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Diploma of Virtualisation Technologies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10194NAT</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Building Biology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10198NAT</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Networking and Cyber Security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10263NAT</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Applied Geosciences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10343NAT</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Professional Game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10383NAT</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Diploma of Cardiac Electrophysiology</w:t>
            </w:r>
          </w:p>
        </w:tc>
      </w:tr>
      <w:tr w:rsidR="00C31328" w:rsidRPr="00C31328" w:rsidTr="00C31328">
        <w:trPr>
          <w:cantSplit/>
          <w:trHeight w:val="300"/>
        </w:trPr>
        <w:tc>
          <w:tcPr>
            <w:tcW w:w="630" w:type="dxa"/>
            <w:tcBorders>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w:t>
            </w:r>
          </w:p>
        </w:tc>
        <w:tc>
          <w:tcPr>
            <w:tcW w:w="1276"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10408NAT</w:t>
            </w:r>
            <w:proofErr w:type="spellEnd"/>
          </w:p>
        </w:tc>
        <w:tc>
          <w:tcPr>
            <w:tcW w:w="6662"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Aboriginal and Torres Strait Islander Legal Advocacy</w:t>
            </w:r>
          </w:p>
        </w:tc>
      </w:tr>
      <w:tr w:rsidR="00C31328" w:rsidRPr="00C31328" w:rsidTr="00C31328">
        <w:trPr>
          <w:cantSplit/>
          <w:trHeight w:val="300"/>
        </w:trPr>
        <w:tc>
          <w:tcPr>
            <w:tcW w:w="630" w:type="dxa"/>
            <w:tcBorders>
              <w:top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w:t>
            </w:r>
          </w:p>
        </w:tc>
        <w:tc>
          <w:tcPr>
            <w:tcW w:w="1276"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10453NAT</w:t>
            </w:r>
            <w:proofErr w:type="spellEnd"/>
          </w:p>
        </w:tc>
        <w:tc>
          <w:tcPr>
            <w:tcW w:w="6662"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Personal Care Formulation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w:t>
            </w:r>
          </w:p>
        </w:tc>
        <w:tc>
          <w:tcPr>
            <w:tcW w:w="1276"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22268VIC</w:t>
            </w:r>
            <w:proofErr w:type="spellEnd"/>
          </w:p>
        </w:tc>
        <w:tc>
          <w:tcPr>
            <w:tcW w:w="6662"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Building Design (Architectural)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w:t>
            </w:r>
          </w:p>
        </w:tc>
        <w:tc>
          <w:tcPr>
            <w:tcW w:w="1276"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40633SA</w:t>
            </w:r>
            <w:proofErr w:type="spellEnd"/>
          </w:p>
        </w:tc>
        <w:tc>
          <w:tcPr>
            <w:tcW w:w="6662"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Oral Health (Dental Hygiene)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52697WA</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Marine Studies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52703WA</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Games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ACM50110</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Animal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ACM50212</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Veterinary Nursing (Surgical)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ACM50412</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Veterinary Nursing (Emergency and Critical Care)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ACM50512</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Veterinary Nursing (General Practice)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AMP50215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Meat Processing</w:t>
            </w:r>
          </w:p>
        </w:tc>
      </w:tr>
      <w:tr w:rsidR="00C31328" w:rsidRPr="00C31328" w:rsidTr="00C31328">
        <w:trPr>
          <w:cantSplit/>
          <w:trHeight w:val="300"/>
        </w:trPr>
        <w:tc>
          <w:tcPr>
            <w:tcW w:w="630" w:type="dxa"/>
            <w:shd w:val="clear" w:color="auto" w:fill="auto"/>
            <w:noWrap/>
            <w:vAlign w:val="center"/>
          </w:tcPr>
          <w:p w:rsidR="00C31328" w:rsidRPr="00C31328" w:rsidRDefault="003A7F86" w:rsidP="00C31328">
            <w:pPr>
              <w:spacing w:before="60" w:line="240" w:lineRule="atLeast"/>
              <w:jc w:val="right"/>
              <w:rPr>
                <w:rFonts w:eastAsia="Times New Roman" w:cs="Times New Roman"/>
                <w:sz w:val="20"/>
                <w:lang w:eastAsia="en-AU"/>
              </w:rPr>
            </w:pPr>
            <w:r>
              <w:rPr>
                <w:rFonts w:eastAsia="Times New Roman" w:cs="Times New Roman"/>
                <w:sz w:val="20"/>
                <w:lang w:eastAsia="en-AU"/>
              </w:rPr>
              <w:t>19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BSB51315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Work Health and Safety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BSB52115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Library and Information Services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BSB52215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Legal Services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BSB60615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Work Health and Safety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CHC50113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Early Childhood Education and Care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CHC50213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School Age Education and Care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CHC50313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Child, Youth and Family Intervention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CHC50413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Youth Work</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CHC50513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Youth Justice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CHC51015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Counselling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CHC51115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Financial Counselling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CHC52015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Community Services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CHC52115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Community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CHC53215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Alcohol and Other Drugs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CHC53315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Mental Health</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CHC53415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Leisure and Health</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35</w:t>
            </w:r>
          </w:p>
        </w:tc>
        <w:tc>
          <w:tcPr>
            <w:tcW w:w="1276"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CHC81115</w:t>
            </w:r>
            <w:proofErr w:type="spellEnd"/>
          </w:p>
        </w:tc>
        <w:tc>
          <w:tcPr>
            <w:tcW w:w="6662"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Diploma of Family Dispute Resolution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CPC50210</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Building and Construction (Building)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CPC50308</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Building and Construction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38</w:t>
            </w:r>
          </w:p>
        </w:tc>
        <w:tc>
          <w:tcPr>
            <w:tcW w:w="1276"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CPC50509</w:t>
            </w:r>
            <w:proofErr w:type="spellEnd"/>
          </w:p>
        </w:tc>
        <w:tc>
          <w:tcPr>
            <w:tcW w:w="6662"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Fire Systems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CPC50612</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Hydraulic Services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lastRenderedPageBreak/>
              <w:t>40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CPC60115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Building Surveying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41</w:t>
            </w:r>
          </w:p>
        </w:tc>
        <w:tc>
          <w:tcPr>
            <w:tcW w:w="1276"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CPC60212</w:t>
            </w:r>
            <w:proofErr w:type="spellEnd"/>
          </w:p>
        </w:tc>
        <w:tc>
          <w:tcPr>
            <w:tcW w:w="6662" w:type="dxa"/>
            <w:shd w:val="clear" w:color="auto" w:fill="auto"/>
            <w:noWrap/>
            <w:vAlign w:val="center"/>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Building and Construction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CPP50911</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Building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CSC50115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Correctional Administration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CUA50415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Live Production and Technical Services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CUA50715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Graphic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CUA50815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Music Industry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CUA50915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Photography and Photo Imaging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CUA51015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Screen and Media</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CUA51115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Visual Arts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CUA60213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Live Production and Management Services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CUA60315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Graphic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CUA60415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Creative Product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CUA60515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Music Industry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CUA60615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Screen and Media</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CUA60715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Visual Arts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DEF53115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Electronic Forensics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HLT50113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Aboriginal and/or Torres Strait Islander Primary Health Care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HLT50213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Aboriginal and/or Torres Strait Islander Primary Health Care Practice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HLT51015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Paramedical Science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HLT52015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Remedial Massage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HLT55115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Dental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HLT65015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Dental Prosthetics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ICT50115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Information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ICT50215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Digital and Interactive Games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ICT50315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Information Technology Systems Administration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ICT50415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Information Technology Networking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ICT50515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Database Design and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ICT50615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Website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ICT50715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Software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ICT50815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Systems Analysis and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ICT50915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Digital Media Technologies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ICT60115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Information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ICT60215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Network Security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ICT60315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Information Technology Business Analysis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ICT60415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Information Technology Project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ICT60515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Computer Systems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ICT80115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Information Technology and Strategic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ICT80215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Information Technology Sustainability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LGA50508</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Local Government (Planning)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lastRenderedPageBreak/>
              <w:t>80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MSF50213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Interior Design and Decoration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MSF50313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Furniture Design and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MSF60113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Interior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MSL50116</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Laboratory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MSL60116</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Laboratory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PSP50116</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Government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PSP50816</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Translating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PSP50916</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Interpreting (</w:t>
            </w:r>
            <w:proofErr w:type="spellStart"/>
            <w:r w:rsidRPr="00C31328">
              <w:rPr>
                <w:rFonts w:eastAsia="Times New Roman" w:cs="Times New Roman"/>
                <w:sz w:val="20"/>
                <w:lang w:eastAsia="en-AU"/>
              </w:rPr>
              <w:t>LOTE</w:t>
            </w:r>
            <w:proofErr w:type="spellEnd"/>
            <w:r w:rsidRPr="00C31328">
              <w:rPr>
                <w:rFonts w:eastAsia="Times New Roman" w:cs="Times New Roman"/>
                <w:sz w:val="20"/>
                <w:lang w:eastAsia="en-AU"/>
              </w:rPr>
              <w:t>-English)</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PSP60816</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Translating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RGR50308</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Racing Services (Steward)</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SHB50115</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Beauty Therapy</w:t>
            </w:r>
          </w:p>
        </w:tc>
      </w:tr>
      <w:tr w:rsidR="00C31328" w:rsidRPr="00C31328" w:rsidTr="00C31328">
        <w:trPr>
          <w:cantSplit/>
          <w:trHeight w:val="300"/>
        </w:trPr>
        <w:tc>
          <w:tcPr>
            <w:tcW w:w="630" w:type="dxa"/>
            <w:tcBorders>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91</w:t>
            </w:r>
          </w:p>
        </w:tc>
        <w:tc>
          <w:tcPr>
            <w:tcW w:w="1276"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SIS50115</w:t>
            </w:r>
            <w:proofErr w:type="spellEnd"/>
          </w:p>
        </w:tc>
        <w:tc>
          <w:tcPr>
            <w:tcW w:w="6662"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Sport and Recreation Management</w:t>
            </w:r>
          </w:p>
        </w:tc>
      </w:tr>
      <w:tr w:rsidR="00C31328" w:rsidRPr="00C31328" w:rsidTr="00C31328">
        <w:trPr>
          <w:cantSplit/>
          <w:trHeight w:val="300"/>
        </w:trPr>
        <w:tc>
          <w:tcPr>
            <w:tcW w:w="630" w:type="dxa"/>
            <w:tcBorders>
              <w:top w:val="single" w:sz="4" w:space="0" w:color="auto"/>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92</w:t>
            </w:r>
          </w:p>
        </w:tc>
        <w:tc>
          <w:tcPr>
            <w:tcW w:w="1276" w:type="dxa"/>
            <w:tcBorders>
              <w:top w:val="single" w:sz="4" w:space="0" w:color="auto"/>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SIS50215</w:t>
            </w:r>
            <w:proofErr w:type="spellEnd"/>
          </w:p>
        </w:tc>
        <w:tc>
          <w:tcPr>
            <w:tcW w:w="6662" w:type="dxa"/>
            <w:tcBorders>
              <w:top w:val="single" w:sz="4" w:space="0" w:color="auto"/>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Fitness</w:t>
            </w:r>
          </w:p>
        </w:tc>
      </w:tr>
      <w:tr w:rsidR="00C31328" w:rsidRPr="00C31328" w:rsidTr="00C31328">
        <w:trPr>
          <w:cantSplit/>
          <w:trHeight w:val="300"/>
        </w:trPr>
        <w:tc>
          <w:tcPr>
            <w:tcW w:w="630" w:type="dxa"/>
            <w:tcBorders>
              <w:top w:val="single" w:sz="4" w:space="0" w:color="auto"/>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93</w:t>
            </w:r>
          </w:p>
        </w:tc>
        <w:tc>
          <w:tcPr>
            <w:tcW w:w="1276" w:type="dxa"/>
            <w:tcBorders>
              <w:top w:val="single" w:sz="4" w:space="0" w:color="auto"/>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SIS50310</w:t>
            </w:r>
            <w:proofErr w:type="spellEnd"/>
          </w:p>
        </w:tc>
        <w:tc>
          <w:tcPr>
            <w:tcW w:w="6662" w:type="dxa"/>
            <w:tcBorders>
              <w:top w:val="single" w:sz="4" w:space="0" w:color="auto"/>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Outdoor Recreation</w:t>
            </w:r>
          </w:p>
        </w:tc>
      </w:tr>
      <w:tr w:rsidR="00C31328" w:rsidRPr="00C31328" w:rsidTr="00C31328">
        <w:trPr>
          <w:cantSplit/>
          <w:trHeight w:val="300"/>
        </w:trPr>
        <w:tc>
          <w:tcPr>
            <w:tcW w:w="630" w:type="dxa"/>
            <w:tcBorders>
              <w:top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94</w:t>
            </w:r>
          </w:p>
        </w:tc>
        <w:tc>
          <w:tcPr>
            <w:tcW w:w="1276"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SIS50612</w:t>
            </w:r>
            <w:proofErr w:type="spellEnd"/>
          </w:p>
        </w:tc>
        <w:tc>
          <w:tcPr>
            <w:tcW w:w="6662"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Sport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TAE50116</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Vocational Education and Training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TAE50216</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Training Design and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TAE80113</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Diploma of Adult Language, Literacy and Numeracy Practice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ZBS50100</w:t>
            </w:r>
            <w:proofErr w:type="spellEnd"/>
          </w:p>
        </w:tc>
        <w:tc>
          <w:tcPr>
            <w:tcW w:w="6662"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Blood Services (Donor Selection for Blood and Blood Component Collection)</w:t>
            </w:r>
          </w:p>
        </w:tc>
      </w:tr>
      <w:tr w:rsidR="00C31328" w:rsidRPr="00C31328" w:rsidTr="00003DA3">
        <w:trPr>
          <w:cantSplit/>
          <w:trHeight w:val="300"/>
        </w:trPr>
        <w:tc>
          <w:tcPr>
            <w:tcW w:w="630" w:type="dxa"/>
            <w:tcBorders>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99</w:t>
            </w:r>
          </w:p>
        </w:tc>
        <w:tc>
          <w:tcPr>
            <w:tcW w:w="1276"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ZBS50300</w:t>
            </w:r>
            <w:proofErr w:type="spellEnd"/>
          </w:p>
        </w:tc>
        <w:tc>
          <w:tcPr>
            <w:tcW w:w="6662"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Blood Services (Donor Screening and Product Testing of Blood and Blood Components)</w:t>
            </w:r>
          </w:p>
        </w:tc>
      </w:tr>
      <w:tr w:rsidR="00C31328" w:rsidRPr="00C31328" w:rsidTr="00003DA3">
        <w:trPr>
          <w:cantSplit/>
          <w:trHeight w:val="300"/>
        </w:trPr>
        <w:tc>
          <w:tcPr>
            <w:tcW w:w="630" w:type="dxa"/>
            <w:tcBorders>
              <w:top w:val="single" w:sz="4" w:space="0" w:color="auto"/>
              <w:bottom w:val="nil"/>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100</w:t>
            </w:r>
          </w:p>
        </w:tc>
        <w:tc>
          <w:tcPr>
            <w:tcW w:w="1276" w:type="dxa"/>
            <w:tcBorders>
              <w:top w:val="single" w:sz="4" w:space="0" w:color="auto"/>
              <w:bottom w:val="nil"/>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ZBS50400</w:t>
            </w:r>
            <w:proofErr w:type="spellEnd"/>
          </w:p>
        </w:tc>
        <w:tc>
          <w:tcPr>
            <w:tcW w:w="6662" w:type="dxa"/>
            <w:tcBorders>
              <w:top w:val="single" w:sz="4" w:space="0" w:color="auto"/>
              <w:bottom w:val="nil"/>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Blood Services (Processing of Blood and Blood Components)</w:t>
            </w:r>
          </w:p>
        </w:tc>
      </w:tr>
    </w:tbl>
    <w:p w:rsidR="00D031DF" w:rsidRDefault="00D031DF" w:rsidP="00C31328">
      <w:pPr>
        <w:spacing w:before="60" w:line="240" w:lineRule="atLeast"/>
        <w:jc w:val="right"/>
        <w:rPr>
          <w:rFonts w:eastAsia="Times New Roman" w:cs="Times New Roman"/>
          <w:sz w:val="20"/>
          <w:lang w:eastAsia="en-AU"/>
        </w:rPr>
        <w:sectPr w:rsidR="00D031DF" w:rsidSect="00816A6C">
          <w:headerReference w:type="even" r:id="rId31"/>
          <w:headerReference w:type="default" r:id="rId32"/>
          <w:pgSz w:w="11907" w:h="16839" w:code="9"/>
          <w:pgMar w:top="1440" w:right="1797" w:bottom="1440" w:left="1797" w:header="720" w:footer="709" w:gutter="0"/>
          <w:cols w:space="720"/>
          <w:docGrid w:linePitch="299"/>
        </w:sectPr>
      </w:pPr>
    </w:p>
    <w:p w:rsidR="00C31328" w:rsidRPr="00C31328" w:rsidRDefault="00D031DF" w:rsidP="00816A6C">
      <w:pPr>
        <w:keepNext/>
        <w:keepLines/>
        <w:pageBreakBefore/>
        <w:spacing w:before="280" w:line="240" w:lineRule="auto"/>
        <w:outlineLvl w:val="1"/>
        <w:rPr>
          <w:rFonts w:eastAsia="Times New Roman" w:cs="Times New Roman"/>
          <w:b/>
          <w:kern w:val="28"/>
          <w:sz w:val="32"/>
          <w:lang w:eastAsia="en-AU"/>
        </w:rPr>
      </w:pPr>
      <w:bookmarkStart w:id="14" w:name="_Toc468352680"/>
      <w:r>
        <w:rPr>
          <w:rFonts w:eastAsia="Times New Roman" w:cs="Times New Roman"/>
          <w:b/>
          <w:kern w:val="28"/>
          <w:sz w:val="32"/>
          <w:lang w:eastAsia="en-AU"/>
        </w:rPr>
        <w:lastRenderedPageBreak/>
        <w:t>P</w:t>
      </w:r>
      <w:r w:rsidR="00C31328" w:rsidRPr="00C31328">
        <w:rPr>
          <w:rFonts w:eastAsia="Times New Roman" w:cs="Times New Roman"/>
          <w:b/>
          <w:kern w:val="28"/>
          <w:sz w:val="32"/>
          <w:lang w:eastAsia="en-AU"/>
        </w:rPr>
        <w:t>art 3—Courses in loan cap band 3</w:t>
      </w:r>
      <w:bookmarkEnd w:id="14"/>
    </w:p>
    <w:p w:rsidR="00C31328" w:rsidRPr="00C31328" w:rsidRDefault="00C31328" w:rsidP="00C31328"/>
    <w:tbl>
      <w:tblPr>
        <w:tblW w:w="8613" w:type="dxa"/>
        <w:tblBorders>
          <w:insideH w:val="single" w:sz="4" w:space="0" w:color="auto"/>
        </w:tblBorders>
        <w:tblLayout w:type="fixed"/>
        <w:tblLook w:val="04A0" w:firstRow="1" w:lastRow="0" w:firstColumn="1" w:lastColumn="0" w:noHBand="0" w:noVBand="1"/>
      </w:tblPr>
      <w:tblGrid>
        <w:gridCol w:w="630"/>
        <w:gridCol w:w="1276"/>
        <w:gridCol w:w="6707"/>
      </w:tblGrid>
      <w:tr w:rsidR="00C31328" w:rsidRPr="00C31328" w:rsidTr="00C31328">
        <w:trPr>
          <w:cantSplit/>
          <w:trHeight w:val="375"/>
          <w:tblHeader/>
        </w:trPr>
        <w:tc>
          <w:tcPr>
            <w:tcW w:w="630" w:type="dxa"/>
            <w:tcBorders>
              <w:top w:val="single" w:sz="12" w:space="0" w:color="auto"/>
              <w:bottom w:val="single" w:sz="12" w:space="0" w:color="auto"/>
            </w:tcBorders>
            <w:shd w:val="clear" w:color="auto" w:fill="auto"/>
            <w:noWrap/>
            <w:vAlign w:val="center"/>
          </w:tcPr>
          <w:p w:rsidR="00C31328" w:rsidRPr="00C31328" w:rsidRDefault="00C31328" w:rsidP="00C31328">
            <w:pPr>
              <w:keepNext/>
              <w:spacing w:before="60" w:line="240" w:lineRule="atLeast"/>
              <w:jc w:val="right"/>
              <w:rPr>
                <w:rFonts w:eastAsia="Times New Roman" w:cs="Times New Roman"/>
                <w:b/>
                <w:sz w:val="20"/>
                <w:lang w:eastAsia="en-AU"/>
              </w:rPr>
            </w:pPr>
            <w:r w:rsidRPr="00C31328">
              <w:rPr>
                <w:rFonts w:eastAsia="Times New Roman" w:cs="Times New Roman"/>
                <w:b/>
                <w:sz w:val="20"/>
                <w:lang w:eastAsia="en-AU"/>
              </w:rPr>
              <w:t>Item</w:t>
            </w:r>
          </w:p>
        </w:tc>
        <w:tc>
          <w:tcPr>
            <w:tcW w:w="1276" w:type="dxa"/>
            <w:tcBorders>
              <w:top w:val="single" w:sz="12" w:space="0" w:color="auto"/>
              <w:bottom w:val="single" w:sz="12" w:space="0" w:color="auto"/>
            </w:tcBorders>
            <w:shd w:val="clear" w:color="auto" w:fill="auto"/>
            <w:noWrap/>
            <w:vAlign w:val="center"/>
            <w:hideMark/>
          </w:tcPr>
          <w:p w:rsidR="00C31328" w:rsidRPr="00C31328" w:rsidRDefault="00C31328" w:rsidP="00C31328">
            <w:pPr>
              <w:keepNext/>
              <w:spacing w:before="60" w:line="240" w:lineRule="atLeast"/>
              <w:rPr>
                <w:rFonts w:eastAsia="Times New Roman" w:cs="Times New Roman"/>
                <w:b/>
                <w:sz w:val="20"/>
                <w:lang w:eastAsia="en-AU"/>
              </w:rPr>
            </w:pPr>
            <w:r w:rsidRPr="00C31328">
              <w:rPr>
                <w:rFonts w:eastAsia="Times New Roman" w:cs="Times New Roman"/>
                <w:b/>
                <w:sz w:val="20"/>
                <w:lang w:eastAsia="en-AU"/>
              </w:rPr>
              <w:t>Course code</w:t>
            </w:r>
          </w:p>
        </w:tc>
        <w:tc>
          <w:tcPr>
            <w:tcW w:w="6707" w:type="dxa"/>
            <w:tcBorders>
              <w:top w:val="single" w:sz="12" w:space="0" w:color="auto"/>
              <w:bottom w:val="single" w:sz="12" w:space="0" w:color="auto"/>
            </w:tcBorders>
            <w:shd w:val="clear" w:color="auto" w:fill="auto"/>
            <w:noWrap/>
            <w:vAlign w:val="center"/>
            <w:hideMark/>
          </w:tcPr>
          <w:p w:rsidR="00C31328" w:rsidRPr="00C31328" w:rsidRDefault="00C31328" w:rsidP="00C31328">
            <w:pPr>
              <w:keepNext/>
              <w:spacing w:before="60" w:line="240" w:lineRule="atLeast"/>
              <w:rPr>
                <w:rFonts w:eastAsia="Times New Roman" w:cs="Times New Roman"/>
                <w:b/>
                <w:sz w:val="20"/>
                <w:lang w:eastAsia="en-AU"/>
              </w:rPr>
            </w:pPr>
            <w:r w:rsidRPr="00C31328">
              <w:rPr>
                <w:rFonts w:eastAsia="Times New Roman" w:cs="Times New Roman"/>
                <w:b/>
                <w:sz w:val="20"/>
                <w:lang w:eastAsia="en-AU"/>
              </w:rPr>
              <w:t>Course or qualification name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10018NAT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Wine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10024NAT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Applied Agricultural Production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10050NAT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Health Technology (Prosthetics and Orthotics) (Rehabilitation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10070NAT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Equitation Science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10083NAT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Applied Environmental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10219NAT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Holistic Management - Sustainable Rural Lands, Business and Communities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10220NAT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Industrial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10221NAT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Industrial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10230NAT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Horse Industry Management (Performance Horse)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10406NAT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Road Crash Investigation and Analysis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10509NAT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Transport Safety Investigation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10546NAT</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Construction Material Testing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22181VIC</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Tool Design for Plastics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22228VIC</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Engineering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22229VIC</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Engineering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22260VIC</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Applied Horticultural Science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22267VIC</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Electrical Project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22273VIC</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Agronomy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22308VIC</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Horse Breeding (Stud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30916QLD</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Aircraft Maintenance Engineering - </w:t>
            </w:r>
            <w:proofErr w:type="spellStart"/>
            <w:r w:rsidRPr="00C31328">
              <w:rPr>
                <w:rFonts w:eastAsia="Times New Roman" w:cs="Times New Roman"/>
                <w:sz w:val="20"/>
                <w:lang w:eastAsia="en-AU"/>
              </w:rPr>
              <w:t>Avioncs</w:t>
            </w:r>
            <w:proofErr w:type="spellEnd"/>
            <w:r w:rsidRPr="00C31328">
              <w:rPr>
                <w:rFonts w:eastAsia="Times New Roman" w:cs="Times New Roman"/>
                <w:sz w:val="20"/>
                <w:lang w:eastAsia="en-AU"/>
              </w:rPr>
              <w:t xml:space="preserve"> </w:t>
            </w:r>
            <w:proofErr w:type="spellStart"/>
            <w:r w:rsidRPr="00C31328">
              <w:rPr>
                <w:rFonts w:eastAsia="Times New Roman" w:cs="Times New Roman"/>
                <w:sz w:val="20"/>
                <w:lang w:eastAsia="en-AU"/>
              </w:rPr>
              <w:t>TB2</w:t>
            </w:r>
            <w:proofErr w:type="spellEnd"/>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30919QLD</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Aircraft Maintenance Engineering - Mechanical </w:t>
            </w:r>
            <w:proofErr w:type="spellStart"/>
            <w:r w:rsidRPr="00C31328">
              <w:rPr>
                <w:rFonts w:eastAsia="Times New Roman" w:cs="Times New Roman"/>
                <w:sz w:val="20"/>
                <w:lang w:eastAsia="en-AU"/>
              </w:rPr>
              <w:t>TB1</w:t>
            </w:r>
            <w:proofErr w:type="spellEnd"/>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30986QLD</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Environmental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39295QLD</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Operational Management (Specialisation)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40303SA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Aviation (Air Transport Pilot Licence)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52606WA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Mechanical Engineering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52630WA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Map You</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52647WA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Aeronautics - Commercial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52677WA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Remote Engineering, Mechatronics and Robotics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52684WA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Electrical and Instrumentation (</w:t>
            </w:r>
            <w:proofErr w:type="spellStart"/>
            <w:r w:rsidRPr="00C31328">
              <w:rPr>
                <w:rFonts w:eastAsia="Times New Roman" w:cs="Times New Roman"/>
                <w:sz w:val="20"/>
                <w:lang w:eastAsia="en-AU"/>
              </w:rPr>
              <w:t>E&amp;I</w:t>
            </w:r>
            <w:proofErr w:type="spellEnd"/>
            <w:r w:rsidRPr="00C31328">
              <w:rPr>
                <w:rFonts w:eastAsia="Times New Roman" w:cs="Times New Roman"/>
                <w:sz w:val="20"/>
                <w:lang w:eastAsia="en-AU"/>
              </w:rPr>
              <w:t>) Engineering for Oil and Gas Facilities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52693WA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Map You</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52694WA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Aviation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52705WA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Biomedical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52708WA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Industrial Automation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52724WA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Civil and Structural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52725WA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Civil and Structural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52726WA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Applied Electrical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lastRenderedPageBreak/>
              <w:t>37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52727WA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Electrical and Instrumentation (</w:t>
            </w:r>
            <w:proofErr w:type="spellStart"/>
            <w:r w:rsidRPr="00C31328">
              <w:rPr>
                <w:rFonts w:eastAsia="Times New Roman" w:cs="Times New Roman"/>
                <w:sz w:val="20"/>
                <w:lang w:eastAsia="en-AU"/>
              </w:rPr>
              <w:t>E&amp;I</w:t>
            </w:r>
            <w:proofErr w:type="spellEnd"/>
            <w:r w:rsidRPr="00C31328">
              <w:rPr>
                <w:rFonts w:eastAsia="Times New Roman" w:cs="Times New Roman"/>
                <w:sz w:val="20"/>
                <w:lang w:eastAsia="en-AU"/>
              </w:rPr>
              <w:t>) Engineering in Mining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52738WA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Aeronautics - Airline Transport Pilot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39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52742WA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Plant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52759WA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Engineering (Oil and Gas)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52760WA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Engineering (Oil and Gas)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52764WA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Renewable Energy Technologies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52782WA</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Industrial Data Communication, Networking and IT</w:t>
            </w:r>
          </w:p>
        </w:tc>
      </w:tr>
      <w:tr w:rsidR="00C31328" w:rsidRPr="00C31328" w:rsidTr="00C31328">
        <w:trPr>
          <w:cantSplit/>
          <w:trHeight w:val="300"/>
        </w:trPr>
        <w:tc>
          <w:tcPr>
            <w:tcW w:w="630" w:type="dxa"/>
            <w:tcBorders>
              <w:top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44</w:t>
            </w:r>
          </w:p>
        </w:tc>
        <w:tc>
          <w:tcPr>
            <w:tcW w:w="1276"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AHC50116</w:t>
            </w:r>
            <w:proofErr w:type="spellEnd"/>
          </w:p>
        </w:tc>
        <w:tc>
          <w:tcPr>
            <w:tcW w:w="6707"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Agriculture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AHC50216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Pork Production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AHC50316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Production Horticulture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AHC50416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Horticulture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AHC50516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Arboriculture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49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AHC50616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Landscape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AHC50716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Parks and Gardens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AHC50816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Production Nursery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AHC50916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Retail Nursery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AHC51016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Sports Turf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AHC51116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Conservation and Land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AHC51216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Community Coordination and Facilitation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AHC51316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Pest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AHC51416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Agribusiness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AHC51516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Viticulture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59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AHC51616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Irrigation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AHC51816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Organic Farming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AHC52016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Landscape Project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AHC52116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Permaculture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AHC60216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Horticulture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AHC60316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Agribusiness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AHC60415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Conservation and Land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AHC60516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Arboriculture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AHC80116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Diploma of Arboriculture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AUM50113</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Automotive Manufacturing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69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AUR50216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Automotive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AUR50316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Motor Sport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CPP50116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Surveying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CPP50216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Spatial Information Services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CPP50811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Waste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DEF53215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Simulator Maintenance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FDF50110</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Food Processing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FDF50210</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Pharmaceutical Manufacturing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FDF50311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Food Science and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lastRenderedPageBreak/>
              <w:t>78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FWP50116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Forest and Forest Products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79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FWP50216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Timber Truss and Frame Manufacture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FWP50316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Timber Truss and Frame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FWP60116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Forest Industry Sustainability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HLT54115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Nursing</w:t>
            </w:r>
          </w:p>
        </w:tc>
      </w:tr>
      <w:tr w:rsidR="00C31328" w:rsidRPr="00C31328" w:rsidTr="00C31328">
        <w:trPr>
          <w:cantSplit/>
          <w:trHeight w:val="300"/>
        </w:trPr>
        <w:tc>
          <w:tcPr>
            <w:tcW w:w="630" w:type="dxa"/>
            <w:tcBorders>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83</w:t>
            </w:r>
          </w:p>
        </w:tc>
        <w:tc>
          <w:tcPr>
            <w:tcW w:w="1276"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HLT64115</w:t>
            </w:r>
            <w:proofErr w:type="spellEnd"/>
          </w:p>
        </w:tc>
        <w:tc>
          <w:tcPr>
            <w:tcW w:w="6707"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Nursing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ICP50115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Printing and Graphic Arts</w:t>
            </w:r>
          </w:p>
        </w:tc>
      </w:tr>
      <w:tr w:rsidR="00C31328" w:rsidRPr="00C31328" w:rsidTr="00C31328">
        <w:trPr>
          <w:cantSplit/>
          <w:trHeight w:val="300"/>
        </w:trPr>
        <w:tc>
          <w:tcPr>
            <w:tcW w:w="630" w:type="dxa"/>
            <w:tcBorders>
              <w:top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85</w:t>
            </w:r>
          </w:p>
        </w:tc>
        <w:tc>
          <w:tcPr>
            <w:tcW w:w="1276"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ICT51015</w:t>
            </w:r>
            <w:proofErr w:type="spellEnd"/>
          </w:p>
        </w:tc>
        <w:tc>
          <w:tcPr>
            <w:tcW w:w="6707" w:type="dxa"/>
            <w:tcBorders>
              <w:top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Telecommunications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ICT51115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Telecommunications Planning and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ICT60615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Telecommunications Network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ICT80315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Telecommunications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89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ICT80415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Diploma of Telecommunications Network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ICT80515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Diploma of Telecommunications and Strategic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ICT80615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Telecommunications Network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LMT50207</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Medical Grade Footwear</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LMT50407</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Textile Technology and Production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LMT60207</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Medical Grade Footwear</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MAR50115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Maritime Operations (Engineer </w:t>
            </w:r>
            <w:proofErr w:type="spellStart"/>
            <w:r w:rsidRPr="00C31328">
              <w:rPr>
                <w:rFonts w:eastAsia="Times New Roman" w:cs="Times New Roman"/>
                <w:sz w:val="20"/>
                <w:lang w:eastAsia="en-AU"/>
              </w:rPr>
              <w:t>Watchkeeper</w:t>
            </w:r>
            <w:proofErr w:type="spellEnd"/>
            <w:r w:rsidRPr="00C31328">
              <w:rPr>
                <w:rFonts w:eastAsia="Times New Roman" w:cs="Times New Roman"/>
                <w:sz w:val="20"/>
                <w:lang w:eastAsia="en-AU"/>
              </w:rPr>
              <w: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MAR50215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Maritime Operations (Marine Surveying)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MAR50315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Maritime Operations (</w:t>
            </w:r>
            <w:proofErr w:type="spellStart"/>
            <w:r w:rsidRPr="00C31328">
              <w:rPr>
                <w:rFonts w:eastAsia="Times New Roman" w:cs="Times New Roman"/>
                <w:sz w:val="20"/>
                <w:lang w:eastAsia="en-AU"/>
              </w:rPr>
              <w:t>Watchkeeper</w:t>
            </w:r>
            <w:proofErr w:type="spellEnd"/>
            <w:r w:rsidRPr="00C31328">
              <w:rPr>
                <w:rFonts w:eastAsia="Times New Roman" w:cs="Times New Roman"/>
                <w:sz w:val="20"/>
                <w:lang w:eastAsia="en-AU"/>
              </w:rPr>
              <w:t xml:space="preserve"> Deck)</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MAR50415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Maritime Operations (Master up to 500 GT)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99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MAR50613</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Maritime Operations (Marine Engineering Class 3 Near Coastal)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MAR50713</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Maritime Operations (Master up to 80 metres Near Coastal)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MAR60115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Maritime Operations (Marine Engineering Class 2)</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MAR60215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Maritime Operations (Marine Engineering Class 1)</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MAR60315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Maritime Operations (Master Unlimited)</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MEA50115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Aeroskills</w:t>
            </w:r>
            <w:proofErr w:type="spellEnd"/>
            <w:r w:rsidRPr="00C31328">
              <w:rPr>
                <w:rFonts w:eastAsia="Times New Roman" w:cs="Times New Roman"/>
                <w:sz w:val="20"/>
                <w:lang w:eastAsia="en-AU"/>
              </w:rPr>
              <w:t xml:space="preserve"> (Avionics)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MEA50215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Aeroskills</w:t>
            </w:r>
            <w:proofErr w:type="spellEnd"/>
            <w:r w:rsidRPr="00C31328">
              <w:rPr>
                <w:rFonts w:eastAsia="Times New Roman" w:cs="Times New Roman"/>
                <w:sz w:val="20"/>
                <w:lang w:eastAsia="en-AU"/>
              </w:rPr>
              <w:t xml:space="preserve"> (Mechanical)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MEA50315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Aviation Maintenance Management (Avionics)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MEA50415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Aviation Maintenance Management (Mechanical)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MEA50515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Aeroskills</w:t>
            </w:r>
            <w:proofErr w:type="spellEnd"/>
            <w:r w:rsidRPr="00C31328">
              <w:rPr>
                <w:rFonts w:eastAsia="Times New Roman" w:cs="Times New Roman"/>
                <w:sz w:val="20"/>
                <w:lang w:eastAsia="en-AU"/>
              </w:rPr>
              <w:t xml:space="preserve"> (Non-Destructive Testing)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109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MEA50615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Aeronautical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MEA50715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Avionic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MEA60115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Aviation Maintenance Management (Avionics)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MEA60215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Aviation Maintenance Management (Mechanical)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MEA60315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Aviation Non-Destructive Testing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MEA60415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Aeronautical Engineering</w:t>
            </w:r>
          </w:p>
        </w:tc>
      </w:tr>
      <w:tr w:rsidR="00C31328" w:rsidRPr="00C31328" w:rsidTr="00C31328">
        <w:trPr>
          <w:cantSplit/>
          <w:trHeight w:val="300"/>
        </w:trPr>
        <w:tc>
          <w:tcPr>
            <w:tcW w:w="630" w:type="dxa"/>
            <w:tcBorders>
              <w:bottom w:val="single" w:sz="4" w:space="0" w:color="auto"/>
            </w:tcBorders>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115</w:t>
            </w:r>
          </w:p>
        </w:tc>
        <w:tc>
          <w:tcPr>
            <w:tcW w:w="1276"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MEA60515</w:t>
            </w:r>
            <w:proofErr w:type="spellEnd"/>
          </w:p>
        </w:tc>
        <w:tc>
          <w:tcPr>
            <w:tcW w:w="6707" w:type="dxa"/>
            <w:tcBorders>
              <w:bottom w:val="single" w:sz="4" w:space="0" w:color="auto"/>
            </w:tcBorders>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Avionic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MEM50105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Engineering - Advanced Trade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MEM50212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Engineering - Technical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118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MEM60112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lastRenderedPageBreak/>
              <w:t>119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MEM80112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Diploma of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MSA50108</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Manufacturing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MSA60108</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Manufacturing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MSS50116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Sustainable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MSS50216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Environmental Monitoring and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MSS50316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Competitive Systems and Practices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MSS60316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Competitive Systems and Practices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MSS80116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Sustainable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MSS80216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Environmental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MSS80316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Competitive Systems and Practices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129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MSS80416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Diploma of Competitive Systems and Practices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MST50116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Applied Fashion Design and Merchandising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MST50216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Textile Design and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MST60116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Applied Fashion Design and Merchandising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MST60216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Textile Design and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NWP50715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Water Industry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PMA50116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Process Plant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PMA60116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Process Plant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PMB50116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Polymer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PMB60116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Polymer Technology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139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PMC50116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Manufactured Mineral Products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PMC60116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Manufactured Mineral Products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PMC80116</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Graduate Certificate in Refractories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PUA50513</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Public Safety (Firefighting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PUA60513</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Public Safety (Firefighting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RGR50108</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Racing (Racehorse Trainer)</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RGR50408</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Racing Services (Track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RII50115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Surface Operations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RII50215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Underground Metalliferous Mining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RII50315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Minerals Processing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149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RII50415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Civil Construction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RII50515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Civil Construction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RII50615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Drilling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RII50715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Drilling Oil &amp; Gas (Off shore)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RII50815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Drilling Oil &amp; Gas (On shore)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RII50915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Underground Coal Mining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RII51015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Well Servicing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RII60115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Metalliferous Mining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RII60215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Extractive Industries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RII60315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Underground Coal Mining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159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RII60415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Drilling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RII60515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Civil Construction Design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lastRenderedPageBreak/>
              <w:t>161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RII60615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Civil Construction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RII60715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Surface Coal Mining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SFI50111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Aquaculture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SFI50211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Fishing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SFI50411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Fisheries Compliance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SFI50511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Seafood Processing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TLI50615</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Rail Operations Management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UEE50111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Computer Systems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169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UEE50211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Electrical and Instrumentation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UEE50311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Electrical and Refrigeration and Air-Conditioning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UEE50411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Electrical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UEE50511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Electronics and Communications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UEE50711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Renewable Energy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UEE50811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Research and Development</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UEE50911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Industrial Electronics and Control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UEE51011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Instrumentation and Control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UEE51111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Engineering Technology - Refrigeration and Air-conditioning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UEE51211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Air-conditioning and Refrigeration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179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UEE53011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Electrical Systems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UEE60211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Electronics and Communications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UEE60411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Computer Systems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UEE60611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Industrial Electronics and Control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UEE60911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Renewable Energy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UEE61111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Automated Systems Maintenance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UEE61211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Engineering - Explosion protection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UEE61511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Instrumentation and Control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UEE61711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Engineering  Technology - Electronics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UEE61811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Engineering Technology - Computer Systems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189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UEE62011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Engineering Technology - Renewable Energy</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UEE62111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Engineering Technology - Electrical</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UEE62211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Electrical -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UEE62311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Electrical Engineering - Coal Mining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UEE62411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Engineering Technology - Air-conditioning and Refrigeration</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UEE62511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Air-conditioning and Refrigeration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UEE63011</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Electrical Systems Engineering</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196</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UEG50114</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Diploma of Gas Supply Industry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197</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UEG60114</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Advanced Diploma of Gas Supply Industry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198</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UEP50112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ESI</w:t>
            </w:r>
            <w:proofErr w:type="spellEnd"/>
            <w:r w:rsidRPr="00C31328">
              <w:rPr>
                <w:rFonts w:eastAsia="Times New Roman" w:cs="Times New Roman"/>
                <w:sz w:val="20"/>
                <w:lang w:eastAsia="en-AU"/>
              </w:rPr>
              <w:t xml:space="preserve"> Generation - Systems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199</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UEP50212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ESI</w:t>
            </w:r>
            <w:proofErr w:type="spellEnd"/>
            <w:r w:rsidRPr="00C31328">
              <w:rPr>
                <w:rFonts w:eastAsia="Times New Roman" w:cs="Times New Roman"/>
                <w:sz w:val="20"/>
                <w:lang w:eastAsia="en-AU"/>
              </w:rPr>
              <w:t xml:space="preserve"> Generation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200</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UEP50312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ESI</w:t>
            </w:r>
            <w:proofErr w:type="spellEnd"/>
            <w:r w:rsidRPr="00C31328">
              <w:rPr>
                <w:rFonts w:eastAsia="Times New Roman" w:cs="Times New Roman"/>
                <w:sz w:val="20"/>
                <w:lang w:eastAsia="en-AU"/>
              </w:rPr>
              <w:t xml:space="preserve"> Generation (Maintenance)</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lastRenderedPageBreak/>
              <w:t>201</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UEP50412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ESI</w:t>
            </w:r>
            <w:proofErr w:type="spellEnd"/>
            <w:r w:rsidRPr="00C31328">
              <w:rPr>
                <w:rFonts w:eastAsia="Times New Roman" w:cs="Times New Roman"/>
                <w:sz w:val="20"/>
                <w:lang w:eastAsia="en-AU"/>
              </w:rPr>
              <w:t xml:space="preserve"> Generation Maintenance - Electrical Electronic</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202</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UET50212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ESI</w:t>
            </w:r>
            <w:proofErr w:type="spellEnd"/>
            <w:r w:rsidRPr="00C31328">
              <w:rPr>
                <w:rFonts w:eastAsia="Times New Roman" w:cs="Times New Roman"/>
                <w:sz w:val="20"/>
                <w:lang w:eastAsia="en-AU"/>
              </w:rPr>
              <w:t xml:space="preserve"> - Power Systems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203</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UET50312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Diploma of </w:t>
            </w:r>
            <w:proofErr w:type="spellStart"/>
            <w:r w:rsidRPr="00C31328">
              <w:rPr>
                <w:rFonts w:eastAsia="Times New Roman" w:cs="Times New Roman"/>
                <w:sz w:val="20"/>
                <w:lang w:eastAsia="en-AU"/>
              </w:rPr>
              <w:t>ESI</w:t>
            </w:r>
            <w:proofErr w:type="spellEnd"/>
            <w:r w:rsidRPr="00C31328">
              <w:rPr>
                <w:rFonts w:eastAsia="Times New Roman" w:cs="Times New Roman"/>
                <w:sz w:val="20"/>
                <w:lang w:eastAsia="en-AU"/>
              </w:rPr>
              <w:t xml:space="preserve"> - Power Systems Operations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204</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UET60212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Advanced Diploma of </w:t>
            </w:r>
            <w:proofErr w:type="spellStart"/>
            <w:r w:rsidRPr="00C31328">
              <w:rPr>
                <w:rFonts w:eastAsia="Times New Roman" w:cs="Times New Roman"/>
                <w:sz w:val="20"/>
                <w:lang w:eastAsia="en-AU"/>
              </w:rPr>
              <w:t>ESI</w:t>
            </w:r>
            <w:proofErr w:type="spellEnd"/>
            <w:r w:rsidRPr="00C31328">
              <w:rPr>
                <w:rFonts w:eastAsia="Times New Roman" w:cs="Times New Roman"/>
                <w:sz w:val="20"/>
                <w:lang w:eastAsia="en-AU"/>
              </w:rPr>
              <w:t xml:space="preserve"> - Power Systems</w:t>
            </w:r>
          </w:p>
        </w:tc>
      </w:tr>
      <w:tr w:rsidR="00C31328" w:rsidRPr="00C31328" w:rsidTr="00C31328">
        <w:trPr>
          <w:cantSplit/>
          <w:trHeight w:val="300"/>
        </w:trPr>
        <w:tc>
          <w:tcPr>
            <w:tcW w:w="630" w:type="dxa"/>
            <w:shd w:val="clear" w:color="auto" w:fill="auto"/>
            <w:noWrap/>
            <w:vAlign w:val="center"/>
          </w:tcPr>
          <w:p w:rsidR="00C31328" w:rsidRPr="00C31328" w:rsidRDefault="00C31328" w:rsidP="00C31328">
            <w:pPr>
              <w:spacing w:before="60" w:line="240" w:lineRule="atLeast"/>
              <w:jc w:val="right"/>
              <w:rPr>
                <w:rFonts w:eastAsia="Times New Roman" w:cs="Times New Roman"/>
                <w:sz w:val="20"/>
                <w:lang w:eastAsia="en-AU"/>
              </w:rPr>
            </w:pPr>
            <w:r w:rsidRPr="00C31328">
              <w:rPr>
                <w:rFonts w:eastAsia="Times New Roman" w:cs="Times New Roman"/>
                <w:sz w:val="20"/>
                <w:lang w:eastAsia="en-AU"/>
              </w:rPr>
              <w:t>205</w:t>
            </w:r>
          </w:p>
        </w:tc>
        <w:tc>
          <w:tcPr>
            <w:tcW w:w="1276"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proofErr w:type="spellStart"/>
            <w:r w:rsidRPr="00C31328">
              <w:rPr>
                <w:rFonts w:eastAsia="Times New Roman" w:cs="Times New Roman"/>
                <w:sz w:val="20"/>
                <w:lang w:eastAsia="en-AU"/>
              </w:rPr>
              <w:t>UET60312</w:t>
            </w:r>
            <w:proofErr w:type="spellEnd"/>
          </w:p>
        </w:tc>
        <w:tc>
          <w:tcPr>
            <w:tcW w:w="6707" w:type="dxa"/>
            <w:shd w:val="clear" w:color="auto" w:fill="auto"/>
            <w:noWrap/>
            <w:vAlign w:val="center"/>
            <w:hideMark/>
          </w:tcPr>
          <w:p w:rsidR="00C31328" w:rsidRPr="00C31328" w:rsidRDefault="00C31328" w:rsidP="00C31328">
            <w:pPr>
              <w:spacing w:before="60" w:line="240" w:lineRule="atLeast"/>
              <w:rPr>
                <w:rFonts w:eastAsia="Times New Roman" w:cs="Times New Roman"/>
                <w:sz w:val="20"/>
                <w:lang w:eastAsia="en-AU"/>
              </w:rPr>
            </w:pPr>
            <w:r w:rsidRPr="00C31328">
              <w:rPr>
                <w:rFonts w:eastAsia="Times New Roman" w:cs="Times New Roman"/>
                <w:sz w:val="20"/>
                <w:lang w:eastAsia="en-AU"/>
              </w:rPr>
              <w:t xml:space="preserve">Advanced Diploma of </w:t>
            </w:r>
            <w:proofErr w:type="spellStart"/>
            <w:r w:rsidRPr="00C31328">
              <w:rPr>
                <w:rFonts w:eastAsia="Times New Roman" w:cs="Times New Roman"/>
                <w:sz w:val="20"/>
                <w:lang w:eastAsia="en-AU"/>
              </w:rPr>
              <w:t>ESI</w:t>
            </w:r>
            <w:proofErr w:type="spellEnd"/>
            <w:r w:rsidRPr="00C31328">
              <w:rPr>
                <w:rFonts w:eastAsia="Times New Roman" w:cs="Times New Roman"/>
                <w:sz w:val="20"/>
                <w:lang w:eastAsia="en-AU"/>
              </w:rPr>
              <w:t xml:space="preserve"> - Power Systems Operations</w:t>
            </w:r>
          </w:p>
        </w:tc>
      </w:tr>
    </w:tbl>
    <w:p w:rsidR="00C31328" w:rsidRDefault="00C31328" w:rsidP="00C31328"/>
    <w:p w:rsidR="001E083E" w:rsidRDefault="001E083E" w:rsidP="00C31328">
      <w:pPr>
        <w:sectPr w:rsidR="001E083E" w:rsidSect="00816A6C">
          <w:headerReference w:type="even" r:id="rId33"/>
          <w:headerReference w:type="default" r:id="rId34"/>
          <w:pgSz w:w="11907" w:h="16839" w:code="9"/>
          <w:pgMar w:top="1440" w:right="1797" w:bottom="1440" w:left="1797" w:header="720" w:footer="709" w:gutter="0"/>
          <w:cols w:space="720"/>
          <w:docGrid w:linePitch="299"/>
        </w:sectPr>
      </w:pPr>
    </w:p>
    <w:p w:rsidR="001E083E" w:rsidRPr="00351537" w:rsidRDefault="001E083E" w:rsidP="001E083E">
      <w:pPr>
        <w:pStyle w:val="ActHead1"/>
        <w:pageBreakBefore/>
      </w:pPr>
      <w:bookmarkStart w:id="15" w:name="_Toc468352681"/>
      <w:r w:rsidRPr="00351537">
        <w:rPr>
          <w:rStyle w:val="CharChapNo"/>
        </w:rPr>
        <w:lastRenderedPageBreak/>
        <w:t>Schedule</w:t>
      </w:r>
      <w:r>
        <w:rPr>
          <w:rStyle w:val="CharChapNo"/>
        </w:rPr>
        <w:t> 2</w:t>
      </w:r>
      <w:r w:rsidRPr="00351537">
        <w:t>—</w:t>
      </w:r>
      <w:r w:rsidRPr="00E75A81">
        <w:rPr>
          <w:rStyle w:val="CharChapText"/>
        </w:rPr>
        <w:t>Approved courses – specific</w:t>
      </w:r>
      <w:bookmarkEnd w:id="15"/>
    </w:p>
    <w:p w:rsidR="001E083E" w:rsidRPr="00C91176" w:rsidRDefault="001E083E" w:rsidP="001E083E"/>
    <w:tbl>
      <w:tblPr>
        <w:tblW w:w="8613" w:type="dxa"/>
        <w:tblBorders>
          <w:insideH w:val="single" w:sz="4" w:space="0" w:color="auto"/>
        </w:tblBorders>
        <w:tblLayout w:type="fixed"/>
        <w:tblLook w:val="04A0" w:firstRow="1" w:lastRow="0" w:firstColumn="1" w:lastColumn="0" w:noHBand="0" w:noVBand="1"/>
      </w:tblPr>
      <w:tblGrid>
        <w:gridCol w:w="630"/>
        <w:gridCol w:w="1276"/>
        <w:gridCol w:w="5290"/>
        <w:gridCol w:w="1417"/>
      </w:tblGrid>
      <w:tr w:rsidR="001E083E" w:rsidRPr="00C91176" w:rsidTr="00067BF6">
        <w:trPr>
          <w:cantSplit/>
          <w:trHeight w:val="375"/>
          <w:tblHeader/>
        </w:trPr>
        <w:tc>
          <w:tcPr>
            <w:tcW w:w="630" w:type="dxa"/>
            <w:tcBorders>
              <w:top w:val="single" w:sz="12" w:space="0" w:color="auto"/>
              <w:bottom w:val="single" w:sz="12" w:space="0" w:color="auto"/>
            </w:tcBorders>
            <w:shd w:val="clear" w:color="auto" w:fill="auto"/>
            <w:noWrap/>
            <w:vAlign w:val="center"/>
          </w:tcPr>
          <w:p w:rsidR="001E083E" w:rsidRPr="00CF2DED" w:rsidRDefault="001E083E" w:rsidP="00067BF6">
            <w:pPr>
              <w:pStyle w:val="TableHeading"/>
              <w:jc w:val="right"/>
            </w:pPr>
            <w:r>
              <w:t>Item</w:t>
            </w:r>
          </w:p>
        </w:tc>
        <w:tc>
          <w:tcPr>
            <w:tcW w:w="1276" w:type="dxa"/>
            <w:tcBorders>
              <w:top w:val="single" w:sz="12" w:space="0" w:color="auto"/>
              <w:bottom w:val="single" w:sz="12" w:space="0" w:color="auto"/>
            </w:tcBorders>
            <w:shd w:val="clear" w:color="auto" w:fill="auto"/>
            <w:noWrap/>
            <w:vAlign w:val="center"/>
            <w:hideMark/>
          </w:tcPr>
          <w:p w:rsidR="001E083E" w:rsidRPr="00C91176" w:rsidRDefault="001E083E" w:rsidP="00067BF6">
            <w:pPr>
              <w:pStyle w:val="TableHeading"/>
            </w:pPr>
            <w:r>
              <w:t>Course c</w:t>
            </w:r>
            <w:r w:rsidRPr="00C91176">
              <w:t>ode</w:t>
            </w:r>
          </w:p>
        </w:tc>
        <w:tc>
          <w:tcPr>
            <w:tcW w:w="5290" w:type="dxa"/>
            <w:tcBorders>
              <w:top w:val="single" w:sz="12" w:space="0" w:color="auto"/>
              <w:bottom w:val="single" w:sz="12" w:space="0" w:color="auto"/>
            </w:tcBorders>
            <w:shd w:val="clear" w:color="auto" w:fill="auto"/>
            <w:noWrap/>
            <w:vAlign w:val="center"/>
            <w:hideMark/>
          </w:tcPr>
          <w:p w:rsidR="001E083E" w:rsidRPr="00C91176" w:rsidRDefault="001E083E" w:rsidP="00067BF6">
            <w:pPr>
              <w:pStyle w:val="TableHeading"/>
            </w:pPr>
            <w:r w:rsidRPr="00C91176">
              <w:t xml:space="preserve">Course </w:t>
            </w:r>
            <w:r>
              <w:t>or qualification name</w:t>
            </w:r>
          </w:p>
        </w:tc>
        <w:tc>
          <w:tcPr>
            <w:tcW w:w="1417" w:type="dxa"/>
            <w:tcBorders>
              <w:top w:val="single" w:sz="12" w:space="0" w:color="auto"/>
              <w:bottom w:val="single" w:sz="12" w:space="0" w:color="auto"/>
            </w:tcBorders>
          </w:tcPr>
          <w:p w:rsidR="001E083E" w:rsidRPr="00C91176" w:rsidRDefault="001E083E" w:rsidP="00067BF6">
            <w:pPr>
              <w:pStyle w:val="TableHeading"/>
            </w:pPr>
            <w:r>
              <w:t>Maximum loan amount</w:t>
            </w:r>
          </w:p>
        </w:tc>
      </w:tr>
      <w:tr w:rsidR="001E083E" w:rsidRPr="00C91176" w:rsidTr="00067BF6">
        <w:trPr>
          <w:cantSplit/>
          <w:trHeight w:val="300"/>
        </w:trPr>
        <w:tc>
          <w:tcPr>
            <w:tcW w:w="630" w:type="dxa"/>
            <w:tcBorders>
              <w:top w:val="single" w:sz="12" w:space="0" w:color="auto"/>
            </w:tcBorders>
            <w:shd w:val="clear" w:color="auto" w:fill="auto"/>
            <w:noWrap/>
            <w:vAlign w:val="center"/>
          </w:tcPr>
          <w:p w:rsidR="001E083E" w:rsidRPr="00CF2DED" w:rsidRDefault="001E083E" w:rsidP="00067BF6">
            <w:pPr>
              <w:pStyle w:val="Tabletext"/>
              <w:jc w:val="right"/>
            </w:pPr>
            <w:r>
              <w:t>1</w:t>
            </w:r>
          </w:p>
        </w:tc>
        <w:tc>
          <w:tcPr>
            <w:tcW w:w="1276" w:type="dxa"/>
            <w:tcBorders>
              <w:top w:val="single" w:sz="12" w:space="0" w:color="auto"/>
            </w:tcBorders>
            <w:shd w:val="clear" w:color="auto" w:fill="auto"/>
            <w:noWrap/>
            <w:vAlign w:val="center"/>
          </w:tcPr>
          <w:p w:rsidR="001E083E" w:rsidRPr="00C91176" w:rsidRDefault="001E083E" w:rsidP="00067BF6">
            <w:pPr>
              <w:pStyle w:val="Tabletext"/>
            </w:pPr>
            <w:proofErr w:type="spellStart"/>
            <w:r w:rsidRPr="00C91176">
              <w:t>AVI50115</w:t>
            </w:r>
            <w:proofErr w:type="spellEnd"/>
          </w:p>
        </w:tc>
        <w:tc>
          <w:tcPr>
            <w:tcW w:w="5290" w:type="dxa"/>
            <w:tcBorders>
              <w:top w:val="single" w:sz="12" w:space="0" w:color="auto"/>
            </w:tcBorders>
            <w:shd w:val="clear" w:color="auto" w:fill="auto"/>
            <w:noWrap/>
            <w:vAlign w:val="center"/>
          </w:tcPr>
          <w:p w:rsidR="001E083E" w:rsidRPr="00C91176" w:rsidRDefault="001E083E" w:rsidP="00067BF6">
            <w:pPr>
              <w:pStyle w:val="Tabletext"/>
            </w:pPr>
            <w:r w:rsidRPr="00C91176">
              <w:t>Diploma of Aviation (Air Traffic Control)</w:t>
            </w:r>
          </w:p>
        </w:tc>
        <w:tc>
          <w:tcPr>
            <w:tcW w:w="1417" w:type="dxa"/>
            <w:tcBorders>
              <w:top w:val="single" w:sz="12" w:space="0" w:color="auto"/>
            </w:tcBorders>
          </w:tcPr>
          <w:p w:rsidR="001E083E" w:rsidRPr="00C91176" w:rsidRDefault="001E083E" w:rsidP="00067BF6">
            <w:pPr>
              <w:pStyle w:val="Tabletext"/>
              <w:jc w:val="right"/>
            </w:pPr>
            <w:r>
              <w:t>$75 000</w:t>
            </w:r>
          </w:p>
        </w:tc>
      </w:tr>
      <w:tr w:rsidR="001E083E" w:rsidRPr="00C91176" w:rsidTr="00067BF6">
        <w:trPr>
          <w:cantSplit/>
          <w:trHeight w:val="300"/>
        </w:trPr>
        <w:tc>
          <w:tcPr>
            <w:tcW w:w="630" w:type="dxa"/>
            <w:shd w:val="clear" w:color="auto" w:fill="auto"/>
            <w:noWrap/>
            <w:vAlign w:val="center"/>
          </w:tcPr>
          <w:p w:rsidR="001E083E" w:rsidRPr="00CF2DED" w:rsidRDefault="001E083E" w:rsidP="00067BF6">
            <w:pPr>
              <w:pStyle w:val="Tabletext"/>
              <w:jc w:val="right"/>
            </w:pPr>
            <w:r>
              <w:t>2</w:t>
            </w:r>
          </w:p>
        </w:tc>
        <w:tc>
          <w:tcPr>
            <w:tcW w:w="1276" w:type="dxa"/>
            <w:shd w:val="clear" w:color="auto" w:fill="auto"/>
            <w:noWrap/>
            <w:vAlign w:val="center"/>
          </w:tcPr>
          <w:p w:rsidR="001E083E" w:rsidRPr="00C91176" w:rsidRDefault="001E083E" w:rsidP="00067BF6">
            <w:pPr>
              <w:pStyle w:val="Tabletext"/>
            </w:pPr>
            <w:proofErr w:type="spellStart"/>
            <w:r w:rsidRPr="00C91176">
              <w:t>AVI50215</w:t>
            </w:r>
            <w:proofErr w:type="spellEnd"/>
          </w:p>
        </w:tc>
        <w:tc>
          <w:tcPr>
            <w:tcW w:w="5290" w:type="dxa"/>
            <w:shd w:val="clear" w:color="auto" w:fill="auto"/>
            <w:noWrap/>
            <w:vAlign w:val="center"/>
          </w:tcPr>
          <w:p w:rsidR="001E083E" w:rsidRPr="00C91176" w:rsidRDefault="001E083E" w:rsidP="00067BF6">
            <w:pPr>
              <w:pStyle w:val="Tabletext"/>
            </w:pPr>
            <w:r w:rsidRPr="00C91176">
              <w:t>Diploma of Aviation (Commercial Pilot Licence</w:t>
            </w:r>
            <w:r>
              <w:t xml:space="preserve"> – </w:t>
            </w:r>
            <w:r w:rsidRPr="00C91176">
              <w:t>Aeroplane)</w:t>
            </w:r>
          </w:p>
        </w:tc>
        <w:tc>
          <w:tcPr>
            <w:tcW w:w="1417" w:type="dxa"/>
          </w:tcPr>
          <w:p w:rsidR="001E083E" w:rsidRPr="00C91176" w:rsidRDefault="001E083E" w:rsidP="00067BF6">
            <w:pPr>
              <w:pStyle w:val="Tabletext"/>
              <w:jc w:val="right"/>
            </w:pPr>
            <w:r>
              <w:t>$75 000</w:t>
            </w:r>
          </w:p>
        </w:tc>
      </w:tr>
      <w:tr w:rsidR="001E083E" w:rsidRPr="00C91176" w:rsidTr="00067BF6">
        <w:trPr>
          <w:cantSplit/>
          <w:trHeight w:val="300"/>
        </w:trPr>
        <w:tc>
          <w:tcPr>
            <w:tcW w:w="630" w:type="dxa"/>
            <w:shd w:val="clear" w:color="auto" w:fill="auto"/>
            <w:noWrap/>
            <w:vAlign w:val="center"/>
          </w:tcPr>
          <w:p w:rsidR="001E083E" w:rsidRPr="00CF2DED" w:rsidRDefault="001E083E" w:rsidP="00067BF6">
            <w:pPr>
              <w:pStyle w:val="Tabletext"/>
              <w:jc w:val="right"/>
            </w:pPr>
            <w:r>
              <w:t>3</w:t>
            </w:r>
          </w:p>
        </w:tc>
        <w:tc>
          <w:tcPr>
            <w:tcW w:w="1276" w:type="dxa"/>
            <w:shd w:val="clear" w:color="auto" w:fill="auto"/>
            <w:noWrap/>
            <w:vAlign w:val="center"/>
          </w:tcPr>
          <w:p w:rsidR="001E083E" w:rsidRPr="00C91176" w:rsidRDefault="001E083E" w:rsidP="00067BF6">
            <w:pPr>
              <w:pStyle w:val="Tabletext"/>
            </w:pPr>
            <w:proofErr w:type="spellStart"/>
            <w:r w:rsidRPr="00C91176">
              <w:t>AVI50315</w:t>
            </w:r>
            <w:proofErr w:type="spellEnd"/>
          </w:p>
        </w:tc>
        <w:tc>
          <w:tcPr>
            <w:tcW w:w="5290" w:type="dxa"/>
            <w:shd w:val="clear" w:color="auto" w:fill="auto"/>
            <w:noWrap/>
            <w:vAlign w:val="center"/>
          </w:tcPr>
          <w:p w:rsidR="001E083E" w:rsidRPr="00C91176" w:rsidRDefault="001E083E" w:rsidP="00067BF6">
            <w:pPr>
              <w:pStyle w:val="Tabletext"/>
            </w:pPr>
            <w:r w:rsidRPr="00C91176">
              <w:t xml:space="preserve">Diploma of Aviation (Commercial Pilot Licence </w:t>
            </w:r>
            <w:r>
              <w:t xml:space="preserve">– </w:t>
            </w:r>
            <w:r w:rsidRPr="00C91176">
              <w:t>Helicopter)</w:t>
            </w:r>
          </w:p>
        </w:tc>
        <w:tc>
          <w:tcPr>
            <w:tcW w:w="1417" w:type="dxa"/>
          </w:tcPr>
          <w:p w:rsidR="001E083E" w:rsidRPr="00C91176" w:rsidRDefault="001E083E" w:rsidP="00067BF6">
            <w:pPr>
              <w:pStyle w:val="Tabletext"/>
              <w:jc w:val="right"/>
            </w:pPr>
            <w:r>
              <w:t>$75 000</w:t>
            </w:r>
          </w:p>
        </w:tc>
      </w:tr>
      <w:tr w:rsidR="001E083E" w:rsidRPr="00C91176" w:rsidTr="00067BF6">
        <w:trPr>
          <w:cantSplit/>
          <w:trHeight w:val="300"/>
        </w:trPr>
        <w:tc>
          <w:tcPr>
            <w:tcW w:w="630" w:type="dxa"/>
            <w:shd w:val="clear" w:color="auto" w:fill="auto"/>
            <w:noWrap/>
            <w:vAlign w:val="center"/>
          </w:tcPr>
          <w:p w:rsidR="001E083E" w:rsidRPr="00CF2DED" w:rsidRDefault="001E083E" w:rsidP="00067BF6">
            <w:pPr>
              <w:pStyle w:val="Tabletext"/>
              <w:jc w:val="right"/>
            </w:pPr>
            <w:r>
              <w:t>4</w:t>
            </w:r>
          </w:p>
        </w:tc>
        <w:tc>
          <w:tcPr>
            <w:tcW w:w="1276" w:type="dxa"/>
            <w:shd w:val="clear" w:color="auto" w:fill="auto"/>
            <w:noWrap/>
            <w:vAlign w:val="center"/>
          </w:tcPr>
          <w:p w:rsidR="001E083E" w:rsidRPr="00C91176" w:rsidRDefault="001E083E" w:rsidP="00067BF6">
            <w:pPr>
              <w:pStyle w:val="Tabletext"/>
            </w:pPr>
            <w:proofErr w:type="spellStart"/>
            <w:r w:rsidRPr="00C91176">
              <w:t>AVI50415</w:t>
            </w:r>
            <w:proofErr w:type="spellEnd"/>
          </w:p>
        </w:tc>
        <w:tc>
          <w:tcPr>
            <w:tcW w:w="5290" w:type="dxa"/>
            <w:shd w:val="clear" w:color="auto" w:fill="auto"/>
            <w:noWrap/>
            <w:vAlign w:val="center"/>
          </w:tcPr>
          <w:p w:rsidR="001E083E" w:rsidRPr="00C91176" w:rsidRDefault="001E083E" w:rsidP="00067BF6">
            <w:pPr>
              <w:pStyle w:val="Tabletext"/>
            </w:pPr>
            <w:r w:rsidRPr="00C91176">
              <w:t>Diploma of Aviation (Instrument Rating)</w:t>
            </w:r>
          </w:p>
        </w:tc>
        <w:tc>
          <w:tcPr>
            <w:tcW w:w="1417" w:type="dxa"/>
          </w:tcPr>
          <w:p w:rsidR="001E083E" w:rsidRPr="00C91176" w:rsidRDefault="001E083E" w:rsidP="00067BF6">
            <w:pPr>
              <w:pStyle w:val="Tabletext"/>
              <w:jc w:val="right"/>
            </w:pPr>
            <w:r>
              <w:t>$75 000</w:t>
            </w:r>
          </w:p>
        </w:tc>
      </w:tr>
      <w:tr w:rsidR="001E083E" w:rsidRPr="00C91176" w:rsidTr="00067BF6">
        <w:trPr>
          <w:cantSplit/>
          <w:trHeight w:val="300"/>
        </w:trPr>
        <w:tc>
          <w:tcPr>
            <w:tcW w:w="630" w:type="dxa"/>
            <w:shd w:val="clear" w:color="auto" w:fill="auto"/>
            <w:noWrap/>
            <w:vAlign w:val="center"/>
          </w:tcPr>
          <w:p w:rsidR="001E083E" w:rsidRPr="00CF2DED" w:rsidRDefault="001E083E" w:rsidP="00067BF6">
            <w:pPr>
              <w:pStyle w:val="Tabletext"/>
              <w:jc w:val="right"/>
            </w:pPr>
            <w:r>
              <w:t>5</w:t>
            </w:r>
          </w:p>
        </w:tc>
        <w:tc>
          <w:tcPr>
            <w:tcW w:w="1276" w:type="dxa"/>
            <w:shd w:val="clear" w:color="auto" w:fill="auto"/>
            <w:noWrap/>
            <w:vAlign w:val="center"/>
          </w:tcPr>
          <w:p w:rsidR="001E083E" w:rsidRPr="00C91176" w:rsidRDefault="001E083E" w:rsidP="00067BF6">
            <w:pPr>
              <w:pStyle w:val="Tabletext"/>
            </w:pPr>
            <w:proofErr w:type="spellStart"/>
            <w:r w:rsidRPr="00C91176">
              <w:t>AVI50516</w:t>
            </w:r>
            <w:proofErr w:type="spellEnd"/>
          </w:p>
        </w:tc>
        <w:tc>
          <w:tcPr>
            <w:tcW w:w="5290" w:type="dxa"/>
            <w:shd w:val="clear" w:color="auto" w:fill="auto"/>
            <w:noWrap/>
            <w:vAlign w:val="center"/>
          </w:tcPr>
          <w:p w:rsidR="001E083E" w:rsidRPr="00C91176" w:rsidRDefault="001E083E" w:rsidP="00067BF6">
            <w:pPr>
              <w:pStyle w:val="Tabletext"/>
            </w:pPr>
            <w:r w:rsidRPr="00C91176">
              <w:t>Diploma of Aviation (Flight Instructor)</w:t>
            </w:r>
          </w:p>
        </w:tc>
        <w:tc>
          <w:tcPr>
            <w:tcW w:w="1417" w:type="dxa"/>
          </w:tcPr>
          <w:p w:rsidR="001E083E" w:rsidRPr="00C91176" w:rsidRDefault="001E083E" w:rsidP="00067BF6">
            <w:pPr>
              <w:pStyle w:val="Tabletext"/>
              <w:jc w:val="right"/>
            </w:pPr>
            <w:r>
              <w:t>$75 000</w:t>
            </w:r>
          </w:p>
        </w:tc>
      </w:tr>
      <w:tr w:rsidR="001E083E" w:rsidRPr="00C91176" w:rsidTr="00067BF6">
        <w:trPr>
          <w:cantSplit/>
          <w:trHeight w:val="300"/>
        </w:trPr>
        <w:tc>
          <w:tcPr>
            <w:tcW w:w="630" w:type="dxa"/>
            <w:shd w:val="clear" w:color="auto" w:fill="auto"/>
            <w:noWrap/>
            <w:vAlign w:val="center"/>
          </w:tcPr>
          <w:p w:rsidR="001E083E" w:rsidRPr="00CF2DED" w:rsidRDefault="001E083E" w:rsidP="00067BF6">
            <w:pPr>
              <w:pStyle w:val="Tabletext"/>
              <w:jc w:val="right"/>
            </w:pPr>
            <w:r>
              <w:t>6</w:t>
            </w:r>
          </w:p>
        </w:tc>
        <w:tc>
          <w:tcPr>
            <w:tcW w:w="1276" w:type="dxa"/>
            <w:shd w:val="clear" w:color="auto" w:fill="auto"/>
            <w:noWrap/>
            <w:vAlign w:val="center"/>
          </w:tcPr>
          <w:p w:rsidR="001E083E" w:rsidRPr="00C91176" w:rsidRDefault="001E083E" w:rsidP="00067BF6">
            <w:pPr>
              <w:pStyle w:val="Tabletext"/>
            </w:pPr>
            <w:proofErr w:type="spellStart"/>
            <w:r w:rsidRPr="00C91176">
              <w:t>AVI50616</w:t>
            </w:r>
            <w:proofErr w:type="spellEnd"/>
          </w:p>
        </w:tc>
        <w:tc>
          <w:tcPr>
            <w:tcW w:w="5290" w:type="dxa"/>
            <w:shd w:val="clear" w:color="auto" w:fill="auto"/>
            <w:noWrap/>
            <w:vAlign w:val="center"/>
          </w:tcPr>
          <w:p w:rsidR="001E083E" w:rsidRPr="00C91176" w:rsidRDefault="001E083E" w:rsidP="00067BF6">
            <w:pPr>
              <w:pStyle w:val="Tabletext"/>
            </w:pPr>
            <w:r w:rsidRPr="00C91176">
              <w:t>Diploma of Aviation (Aviation Management)</w:t>
            </w:r>
          </w:p>
        </w:tc>
        <w:tc>
          <w:tcPr>
            <w:tcW w:w="1417" w:type="dxa"/>
          </w:tcPr>
          <w:p w:rsidR="001E083E" w:rsidRPr="00C91176" w:rsidRDefault="001E083E" w:rsidP="00067BF6">
            <w:pPr>
              <w:pStyle w:val="Tabletext"/>
              <w:jc w:val="right"/>
            </w:pPr>
            <w:r>
              <w:t>$75 000</w:t>
            </w:r>
          </w:p>
        </w:tc>
      </w:tr>
      <w:tr w:rsidR="001E083E" w:rsidRPr="00C91176" w:rsidTr="00067BF6">
        <w:trPr>
          <w:cantSplit/>
          <w:trHeight w:val="300"/>
        </w:trPr>
        <w:tc>
          <w:tcPr>
            <w:tcW w:w="630" w:type="dxa"/>
            <w:shd w:val="clear" w:color="auto" w:fill="auto"/>
            <w:noWrap/>
            <w:vAlign w:val="center"/>
          </w:tcPr>
          <w:p w:rsidR="001E083E" w:rsidRPr="00CF2DED" w:rsidRDefault="001E083E" w:rsidP="00067BF6">
            <w:pPr>
              <w:pStyle w:val="Tabletext"/>
              <w:jc w:val="right"/>
            </w:pPr>
            <w:r>
              <w:t>7</w:t>
            </w:r>
          </w:p>
        </w:tc>
        <w:tc>
          <w:tcPr>
            <w:tcW w:w="1276" w:type="dxa"/>
            <w:shd w:val="clear" w:color="auto" w:fill="auto"/>
            <w:noWrap/>
            <w:vAlign w:val="center"/>
          </w:tcPr>
          <w:p w:rsidR="001E083E" w:rsidRPr="00C91176" w:rsidRDefault="001E083E" w:rsidP="00067BF6">
            <w:pPr>
              <w:pStyle w:val="Tabletext"/>
            </w:pPr>
            <w:proofErr w:type="spellStart"/>
            <w:r w:rsidRPr="00C91176">
              <w:t>AVI60116</w:t>
            </w:r>
            <w:proofErr w:type="spellEnd"/>
          </w:p>
        </w:tc>
        <w:tc>
          <w:tcPr>
            <w:tcW w:w="5290" w:type="dxa"/>
            <w:shd w:val="clear" w:color="auto" w:fill="auto"/>
            <w:noWrap/>
            <w:vAlign w:val="center"/>
          </w:tcPr>
          <w:p w:rsidR="001E083E" w:rsidRPr="00C91176" w:rsidRDefault="001E083E" w:rsidP="00067BF6">
            <w:pPr>
              <w:pStyle w:val="Tabletext"/>
            </w:pPr>
            <w:r w:rsidRPr="00C91176">
              <w:t>Advanced Diploma of Aviation (Chief Flight Instructor)</w:t>
            </w:r>
          </w:p>
        </w:tc>
        <w:tc>
          <w:tcPr>
            <w:tcW w:w="1417" w:type="dxa"/>
          </w:tcPr>
          <w:p w:rsidR="001E083E" w:rsidRPr="00C91176" w:rsidRDefault="001E083E" w:rsidP="00067BF6">
            <w:pPr>
              <w:pStyle w:val="Tabletext"/>
              <w:jc w:val="right"/>
            </w:pPr>
            <w:r>
              <w:t>$75 000</w:t>
            </w:r>
          </w:p>
        </w:tc>
      </w:tr>
      <w:tr w:rsidR="001E083E" w:rsidRPr="00C91176" w:rsidTr="00067BF6">
        <w:trPr>
          <w:cantSplit/>
          <w:trHeight w:val="300"/>
        </w:trPr>
        <w:tc>
          <w:tcPr>
            <w:tcW w:w="630" w:type="dxa"/>
            <w:shd w:val="clear" w:color="auto" w:fill="auto"/>
            <w:noWrap/>
            <w:vAlign w:val="center"/>
          </w:tcPr>
          <w:p w:rsidR="001E083E" w:rsidRPr="00CF2DED" w:rsidRDefault="001E083E" w:rsidP="00067BF6">
            <w:pPr>
              <w:pStyle w:val="Tabletext"/>
              <w:jc w:val="right"/>
            </w:pPr>
            <w:r>
              <w:t>8</w:t>
            </w:r>
          </w:p>
        </w:tc>
        <w:tc>
          <w:tcPr>
            <w:tcW w:w="1276" w:type="dxa"/>
            <w:shd w:val="clear" w:color="auto" w:fill="auto"/>
            <w:noWrap/>
            <w:vAlign w:val="center"/>
          </w:tcPr>
          <w:p w:rsidR="001E083E" w:rsidRPr="00C91176" w:rsidRDefault="001E083E" w:rsidP="00067BF6">
            <w:pPr>
              <w:pStyle w:val="Tabletext"/>
            </w:pPr>
            <w:proofErr w:type="spellStart"/>
            <w:r w:rsidRPr="00C91176">
              <w:t>AVI60216</w:t>
            </w:r>
            <w:proofErr w:type="spellEnd"/>
          </w:p>
        </w:tc>
        <w:tc>
          <w:tcPr>
            <w:tcW w:w="5290" w:type="dxa"/>
            <w:shd w:val="clear" w:color="auto" w:fill="auto"/>
            <w:noWrap/>
            <w:vAlign w:val="center"/>
          </w:tcPr>
          <w:p w:rsidR="001E083E" w:rsidRPr="00C91176" w:rsidRDefault="001E083E" w:rsidP="00067BF6">
            <w:pPr>
              <w:pStyle w:val="Tabletext"/>
            </w:pPr>
            <w:r w:rsidRPr="00C91176">
              <w:t>Advanced Diploma of Aviation (Pilot in Command)</w:t>
            </w:r>
          </w:p>
        </w:tc>
        <w:tc>
          <w:tcPr>
            <w:tcW w:w="1417" w:type="dxa"/>
          </w:tcPr>
          <w:p w:rsidR="001E083E" w:rsidRPr="00C91176" w:rsidRDefault="001E083E" w:rsidP="00067BF6">
            <w:pPr>
              <w:pStyle w:val="Tabletext"/>
              <w:jc w:val="right"/>
            </w:pPr>
            <w:r>
              <w:t>$75 000</w:t>
            </w:r>
          </w:p>
        </w:tc>
      </w:tr>
    </w:tbl>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Pr>
        <w:sectPr w:rsidR="001E083E" w:rsidSect="00816A6C">
          <w:headerReference w:type="default" r:id="rId35"/>
          <w:pgSz w:w="11907" w:h="16839" w:code="9"/>
          <w:pgMar w:top="1440" w:right="1797" w:bottom="1440" w:left="1797" w:header="720" w:footer="709" w:gutter="0"/>
          <w:cols w:space="720"/>
          <w:docGrid w:linePitch="299"/>
        </w:sectPr>
      </w:pPr>
    </w:p>
    <w:p w:rsidR="001E083E" w:rsidRPr="00351537" w:rsidRDefault="001E083E" w:rsidP="001E083E">
      <w:pPr>
        <w:pStyle w:val="ActHead1"/>
        <w:pageBreakBefore/>
      </w:pPr>
      <w:bookmarkStart w:id="16" w:name="_Toc468352682"/>
      <w:r w:rsidRPr="00351537">
        <w:rPr>
          <w:rStyle w:val="CharChapNo"/>
        </w:rPr>
        <w:lastRenderedPageBreak/>
        <w:t>Schedule</w:t>
      </w:r>
      <w:r>
        <w:rPr>
          <w:rStyle w:val="CharChapNo"/>
        </w:rPr>
        <w:t> 3</w:t>
      </w:r>
      <w:r w:rsidRPr="00351537">
        <w:t>—</w:t>
      </w:r>
      <w:r w:rsidRPr="00E75A81">
        <w:rPr>
          <w:rStyle w:val="CharChapText"/>
        </w:rPr>
        <w:t xml:space="preserve">Approved courses </w:t>
      </w:r>
      <w:r>
        <w:rPr>
          <w:rStyle w:val="CharChapText"/>
        </w:rPr>
        <w:t>for specified providers</w:t>
      </w:r>
      <w:bookmarkEnd w:id="16"/>
    </w:p>
    <w:p w:rsidR="001E083E" w:rsidRPr="00C91176" w:rsidRDefault="001E083E" w:rsidP="001E083E"/>
    <w:tbl>
      <w:tblPr>
        <w:tblW w:w="8472" w:type="dxa"/>
        <w:tblBorders>
          <w:insideH w:val="single" w:sz="4" w:space="0" w:color="auto"/>
        </w:tblBorders>
        <w:tblLayout w:type="fixed"/>
        <w:tblLook w:val="04A0" w:firstRow="1" w:lastRow="0" w:firstColumn="1" w:lastColumn="0" w:noHBand="0" w:noVBand="1"/>
      </w:tblPr>
      <w:tblGrid>
        <w:gridCol w:w="675"/>
        <w:gridCol w:w="2410"/>
        <w:gridCol w:w="1276"/>
        <w:gridCol w:w="2693"/>
        <w:gridCol w:w="1418"/>
      </w:tblGrid>
      <w:tr w:rsidR="001E083E" w:rsidRPr="00C91176" w:rsidTr="00067BF6">
        <w:trPr>
          <w:cantSplit/>
          <w:trHeight w:val="375"/>
          <w:tblHeader/>
        </w:trPr>
        <w:tc>
          <w:tcPr>
            <w:tcW w:w="675" w:type="dxa"/>
            <w:tcBorders>
              <w:top w:val="single" w:sz="12" w:space="0" w:color="auto"/>
              <w:bottom w:val="single" w:sz="12" w:space="0" w:color="auto"/>
            </w:tcBorders>
            <w:shd w:val="clear" w:color="auto" w:fill="auto"/>
            <w:noWrap/>
            <w:vAlign w:val="center"/>
          </w:tcPr>
          <w:p w:rsidR="001E083E" w:rsidRPr="00CF2DED" w:rsidRDefault="001E083E" w:rsidP="00067BF6">
            <w:pPr>
              <w:pStyle w:val="TableHeading"/>
            </w:pPr>
            <w:r>
              <w:t>Item</w:t>
            </w:r>
          </w:p>
        </w:tc>
        <w:tc>
          <w:tcPr>
            <w:tcW w:w="2410" w:type="dxa"/>
            <w:tcBorders>
              <w:top w:val="single" w:sz="12" w:space="0" w:color="auto"/>
              <w:bottom w:val="single" w:sz="12" w:space="0" w:color="auto"/>
            </w:tcBorders>
            <w:vAlign w:val="center"/>
          </w:tcPr>
          <w:p w:rsidR="001E083E" w:rsidRDefault="001E083E" w:rsidP="00067BF6">
            <w:pPr>
              <w:pStyle w:val="TableHeading"/>
            </w:pPr>
            <w:r>
              <w:t>Approved course provider</w:t>
            </w:r>
          </w:p>
        </w:tc>
        <w:tc>
          <w:tcPr>
            <w:tcW w:w="1276" w:type="dxa"/>
            <w:tcBorders>
              <w:top w:val="single" w:sz="12" w:space="0" w:color="auto"/>
              <w:bottom w:val="single" w:sz="12" w:space="0" w:color="auto"/>
            </w:tcBorders>
            <w:shd w:val="clear" w:color="auto" w:fill="auto"/>
            <w:noWrap/>
            <w:vAlign w:val="center"/>
            <w:hideMark/>
          </w:tcPr>
          <w:p w:rsidR="001E083E" w:rsidRPr="00C91176" w:rsidRDefault="001E083E" w:rsidP="00067BF6">
            <w:pPr>
              <w:pStyle w:val="TableHeading"/>
            </w:pPr>
            <w:r>
              <w:t>Course c</w:t>
            </w:r>
            <w:r w:rsidRPr="00C91176">
              <w:t>ode</w:t>
            </w:r>
          </w:p>
        </w:tc>
        <w:tc>
          <w:tcPr>
            <w:tcW w:w="2693" w:type="dxa"/>
            <w:tcBorders>
              <w:top w:val="single" w:sz="12" w:space="0" w:color="auto"/>
              <w:bottom w:val="single" w:sz="12" w:space="0" w:color="auto"/>
            </w:tcBorders>
            <w:shd w:val="clear" w:color="auto" w:fill="auto"/>
            <w:noWrap/>
            <w:vAlign w:val="center"/>
            <w:hideMark/>
          </w:tcPr>
          <w:p w:rsidR="001E083E" w:rsidRPr="00C91176" w:rsidRDefault="001E083E" w:rsidP="00067BF6">
            <w:pPr>
              <w:pStyle w:val="TableHeading"/>
            </w:pPr>
            <w:r w:rsidRPr="00C91176">
              <w:t xml:space="preserve">Course </w:t>
            </w:r>
            <w:r>
              <w:t>or qualification name</w:t>
            </w:r>
          </w:p>
        </w:tc>
        <w:tc>
          <w:tcPr>
            <w:tcW w:w="1418" w:type="dxa"/>
            <w:tcBorders>
              <w:top w:val="single" w:sz="12" w:space="0" w:color="auto"/>
              <w:bottom w:val="single" w:sz="12" w:space="0" w:color="auto"/>
            </w:tcBorders>
            <w:vAlign w:val="center"/>
          </w:tcPr>
          <w:p w:rsidR="001E083E" w:rsidRPr="00C91176" w:rsidRDefault="001E083E" w:rsidP="00067BF6">
            <w:pPr>
              <w:pStyle w:val="TableHeading"/>
            </w:pPr>
            <w:r>
              <w:t>Maximum loan amount</w:t>
            </w:r>
          </w:p>
        </w:tc>
      </w:tr>
      <w:tr w:rsidR="001E083E" w:rsidRPr="00C91176" w:rsidTr="00067BF6">
        <w:trPr>
          <w:cantSplit/>
          <w:trHeight w:val="300"/>
        </w:trPr>
        <w:tc>
          <w:tcPr>
            <w:tcW w:w="675" w:type="dxa"/>
            <w:shd w:val="clear" w:color="auto" w:fill="auto"/>
            <w:noWrap/>
            <w:vAlign w:val="center"/>
          </w:tcPr>
          <w:p w:rsidR="001E083E" w:rsidRPr="0065262B" w:rsidRDefault="001E083E" w:rsidP="00067BF6">
            <w:pPr>
              <w:pStyle w:val="Tabletext"/>
              <w:jc w:val="right"/>
            </w:pPr>
            <w:r>
              <w:t>1</w:t>
            </w:r>
          </w:p>
        </w:tc>
        <w:tc>
          <w:tcPr>
            <w:tcW w:w="2410" w:type="dxa"/>
            <w:vAlign w:val="center"/>
          </w:tcPr>
          <w:p w:rsidR="001E083E" w:rsidRDefault="001E083E" w:rsidP="00067BF6">
            <w:pPr>
              <w:pStyle w:val="Tabletext"/>
            </w:pPr>
            <w:r w:rsidRPr="00944DFF">
              <w:t>Anglican Church Property Trust of Canberra and Goulburn (trading as St Mark’s National Theological Centre)</w:t>
            </w:r>
          </w:p>
        </w:tc>
        <w:tc>
          <w:tcPr>
            <w:tcW w:w="1276" w:type="dxa"/>
            <w:shd w:val="clear" w:color="auto" w:fill="auto"/>
            <w:noWrap/>
            <w:vAlign w:val="center"/>
          </w:tcPr>
          <w:p w:rsidR="001E083E" w:rsidRPr="00E63F6D" w:rsidRDefault="001E083E" w:rsidP="00067BF6">
            <w:pPr>
              <w:rPr>
                <w:sz w:val="20"/>
              </w:rPr>
            </w:pPr>
            <w:proofErr w:type="spellStart"/>
            <w:r w:rsidRPr="00E63F6D">
              <w:rPr>
                <w:rFonts w:eastAsia="Times New Roman" w:cs="Times New Roman"/>
                <w:sz w:val="20"/>
                <w:lang w:eastAsia="en-AU"/>
              </w:rPr>
              <w:t>10348NAT</w:t>
            </w:r>
            <w:proofErr w:type="spellEnd"/>
          </w:p>
        </w:tc>
        <w:tc>
          <w:tcPr>
            <w:tcW w:w="2693" w:type="dxa"/>
            <w:shd w:val="clear" w:color="auto" w:fill="auto"/>
            <w:noWrap/>
            <w:vAlign w:val="center"/>
          </w:tcPr>
          <w:p w:rsidR="001E083E" w:rsidRPr="00C91176" w:rsidRDefault="001E083E" w:rsidP="00067BF6">
            <w:pPr>
              <w:pStyle w:val="Tabletext"/>
            </w:pPr>
            <w:r w:rsidRPr="00944DFF">
              <w:t>Graduate Certificate Professional Supervision (Clinical) (Pastoral)</w:t>
            </w:r>
          </w:p>
        </w:tc>
        <w:tc>
          <w:tcPr>
            <w:tcW w:w="1418" w:type="dxa"/>
            <w:vAlign w:val="center"/>
          </w:tcPr>
          <w:p w:rsidR="001E083E" w:rsidRPr="00C91176" w:rsidRDefault="001E083E" w:rsidP="00067BF6">
            <w:pPr>
              <w:pStyle w:val="Tabletext"/>
              <w:jc w:val="right"/>
            </w:pPr>
            <w:r>
              <w:t>$10 000</w:t>
            </w:r>
          </w:p>
        </w:tc>
      </w:tr>
      <w:tr w:rsidR="001D7EEB" w:rsidRPr="00C91176" w:rsidTr="00067BF6">
        <w:trPr>
          <w:cantSplit/>
          <w:trHeight w:val="300"/>
        </w:trPr>
        <w:tc>
          <w:tcPr>
            <w:tcW w:w="675" w:type="dxa"/>
            <w:shd w:val="clear" w:color="auto" w:fill="auto"/>
            <w:noWrap/>
            <w:vAlign w:val="center"/>
          </w:tcPr>
          <w:p w:rsidR="001D7EEB" w:rsidRDefault="001D7EEB" w:rsidP="00067BF6">
            <w:pPr>
              <w:pStyle w:val="Tabletext"/>
              <w:jc w:val="right"/>
            </w:pPr>
            <w:r>
              <w:t>2</w:t>
            </w:r>
          </w:p>
        </w:tc>
        <w:tc>
          <w:tcPr>
            <w:tcW w:w="2410" w:type="dxa"/>
            <w:vAlign w:val="center"/>
          </w:tcPr>
          <w:p w:rsidR="001D7EEB" w:rsidRPr="00944DFF" w:rsidRDefault="001D7EEB" w:rsidP="00067BF6">
            <w:pPr>
              <w:pStyle w:val="Tabletext"/>
            </w:pPr>
            <w:r w:rsidRPr="00B73286">
              <w:t>Australian Institute of Family Counselling Ltd</w:t>
            </w:r>
          </w:p>
        </w:tc>
        <w:tc>
          <w:tcPr>
            <w:tcW w:w="1276" w:type="dxa"/>
            <w:shd w:val="clear" w:color="auto" w:fill="auto"/>
            <w:noWrap/>
            <w:vAlign w:val="center"/>
          </w:tcPr>
          <w:p w:rsidR="001D7EEB" w:rsidRPr="00E63F6D" w:rsidRDefault="001D7EEB" w:rsidP="00067BF6">
            <w:pPr>
              <w:rPr>
                <w:rFonts w:eastAsia="Times New Roman" w:cs="Times New Roman"/>
                <w:sz w:val="20"/>
                <w:lang w:eastAsia="en-AU"/>
              </w:rPr>
            </w:pPr>
            <w:proofErr w:type="spellStart"/>
            <w:r w:rsidRPr="00E63F6D">
              <w:rPr>
                <w:rFonts w:eastAsia="Times New Roman" w:cs="Times New Roman"/>
                <w:sz w:val="20"/>
                <w:lang w:eastAsia="en-AU"/>
              </w:rPr>
              <w:t>10134NAT</w:t>
            </w:r>
            <w:proofErr w:type="spellEnd"/>
          </w:p>
        </w:tc>
        <w:tc>
          <w:tcPr>
            <w:tcW w:w="2693" w:type="dxa"/>
            <w:shd w:val="clear" w:color="auto" w:fill="auto"/>
            <w:noWrap/>
            <w:vAlign w:val="center"/>
          </w:tcPr>
          <w:p w:rsidR="001D7EEB" w:rsidRPr="00944DFF" w:rsidRDefault="001D7EEB" w:rsidP="00067BF6">
            <w:pPr>
              <w:pStyle w:val="Tabletext"/>
            </w:pPr>
            <w:r w:rsidRPr="00B73286">
              <w:t>Graduate Diploma in Counselling and Integrated Psychotherapy (Spiritual)</w:t>
            </w:r>
          </w:p>
        </w:tc>
        <w:tc>
          <w:tcPr>
            <w:tcW w:w="1418" w:type="dxa"/>
            <w:vAlign w:val="center"/>
          </w:tcPr>
          <w:p w:rsidR="001D7EEB" w:rsidRDefault="001D7EEB" w:rsidP="00067BF6">
            <w:pPr>
              <w:pStyle w:val="Tabletext"/>
              <w:jc w:val="right"/>
            </w:pPr>
            <w:r>
              <w:t>$10 000</w:t>
            </w:r>
          </w:p>
        </w:tc>
      </w:tr>
      <w:tr w:rsidR="001E083E" w:rsidRPr="00C91176" w:rsidTr="00067BF6">
        <w:trPr>
          <w:cantSplit/>
          <w:trHeight w:val="300"/>
        </w:trPr>
        <w:tc>
          <w:tcPr>
            <w:tcW w:w="675" w:type="dxa"/>
            <w:shd w:val="clear" w:color="auto" w:fill="auto"/>
            <w:noWrap/>
            <w:vAlign w:val="center"/>
          </w:tcPr>
          <w:p w:rsidR="001E083E" w:rsidRPr="00CF2DED" w:rsidRDefault="001D7EEB" w:rsidP="00067BF6">
            <w:pPr>
              <w:pStyle w:val="Tabletext"/>
              <w:jc w:val="right"/>
            </w:pPr>
            <w:r>
              <w:t>3</w:t>
            </w:r>
          </w:p>
        </w:tc>
        <w:tc>
          <w:tcPr>
            <w:tcW w:w="2410" w:type="dxa"/>
            <w:vAlign w:val="center"/>
          </w:tcPr>
          <w:p w:rsidR="001E083E" w:rsidRPr="0065262B" w:rsidRDefault="001E083E" w:rsidP="00067BF6">
            <w:pPr>
              <w:pStyle w:val="Tabletext"/>
            </w:pPr>
            <w:r w:rsidRPr="0065262B">
              <w:t>Australian National Memorial Theatre Limited</w:t>
            </w:r>
          </w:p>
        </w:tc>
        <w:tc>
          <w:tcPr>
            <w:tcW w:w="1276" w:type="dxa"/>
            <w:shd w:val="clear" w:color="auto" w:fill="auto"/>
            <w:noWrap/>
            <w:vAlign w:val="center"/>
          </w:tcPr>
          <w:p w:rsidR="001E083E" w:rsidRPr="00E63F6D" w:rsidRDefault="001E083E" w:rsidP="00067BF6">
            <w:pPr>
              <w:pStyle w:val="Tabletext"/>
            </w:pPr>
            <w:proofErr w:type="spellStart"/>
            <w:r w:rsidRPr="00E63F6D">
              <w:t>10073NAT</w:t>
            </w:r>
            <w:proofErr w:type="spellEnd"/>
          </w:p>
        </w:tc>
        <w:tc>
          <w:tcPr>
            <w:tcW w:w="2693" w:type="dxa"/>
            <w:shd w:val="clear" w:color="auto" w:fill="auto"/>
            <w:noWrap/>
            <w:vAlign w:val="center"/>
          </w:tcPr>
          <w:p w:rsidR="001E083E" w:rsidRPr="00F25570" w:rsidRDefault="001E083E" w:rsidP="00067BF6">
            <w:pPr>
              <w:pStyle w:val="Tabletext"/>
            </w:pPr>
            <w:r w:rsidRPr="0065262B">
              <w:t>Advanced Diploma of Acting</w:t>
            </w:r>
          </w:p>
        </w:tc>
        <w:tc>
          <w:tcPr>
            <w:tcW w:w="1418" w:type="dxa"/>
            <w:vAlign w:val="center"/>
          </w:tcPr>
          <w:p w:rsidR="001E083E" w:rsidRPr="0065262B" w:rsidRDefault="001E083E" w:rsidP="00067BF6">
            <w:pPr>
              <w:pStyle w:val="Tabletext"/>
              <w:jc w:val="right"/>
            </w:pPr>
            <w:r w:rsidRPr="0065262B">
              <w:t>$10 000</w:t>
            </w:r>
          </w:p>
        </w:tc>
      </w:tr>
      <w:tr w:rsidR="001E083E" w:rsidRPr="00C91176" w:rsidTr="00067BF6">
        <w:trPr>
          <w:cantSplit/>
          <w:trHeight w:val="300"/>
        </w:trPr>
        <w:tc>
          <w:tcPr>
            <w:tcW w:w="675" w:type="dxa"/>
            <w:shd w:val="clear" w:color="auto" w:fill="auto"/>
            <w:noWrap/>
            <w:vAlign w:val="center"/>
          </w:tcPr>
          <w:p w:rsidR="001E083E" w:rsidRPr="00CF2DED" w:rsidRDefault="001D7EEB" w:rsidP="00067BF6">
            <w:pPr>
              <w:pStyle w:val="Tabletext"/>
              <w:jc w:val="right"/>
            </w:pPr>
            <w:r>
              <w:t>4</w:t>
            </w:r>
          </w:p>
        </w:tc>
        <w:tc>
          <w:tcPr>
            <w:tcW w:w="2410" w:type="dxa"/>
            <w:vAlign w:val="center"/>
          </w:tcPr>
          <w:p w:rsidR="001E083E" w:rsidRPr="0065262B" w:rsidRDefault="001E083E" w:rsidP="00067BF6">
            <w:pPr>
              <w:pStyle w:val="Tabletext"/>
            </w:pPr>
            <w:r w:rsidRPr="0065262B">
              <w:t>Australian National Memorial Theatre Limited</w:t>
            </w:r>
          </w:p>
        </w:tc>
        <w:tc>
          <w:tcPr>
            <w:tcW w:w="1276" w:type="dxa"/>
            <w:shd w:val="clear" w:color="auto" w:fill="auto"/>
            <w:noWrap/>
            <w:vAlign w:val="center"/>
          </w:tcPr>
          <w:p w:rsidR="001E083E" w:rsidRPr="00E63F6D" w:rsidRDefault="001E083E" w:rsidP="00067BF6">
            <w:pPr>
              <w:pStyle w:val="Tabletext"/>
            </w:pPr>
            <w:proofErr w:type="spellStart"/>
            <w:r w:rsidRPr="00E63F6D">
              <w:t>CUA50113</w:t>
            </w:r>
            <w:proofErr w:type="spellEnd"/>
          </w:p>
        </w:tc>
        <w:tc>
          <w:tcPr>
            <w:tcW w:w="2693" w:type="dxa"/>
            <w:shd w:val="clear" w:color="auto" w:fill="auto"/>
            <w:noWrap/>
            <w:vAlign w:val="center"/>
          </w:tcPr>
          <w:p w:rsidR="001E083E" w:rsidRPr="00F25570" w:rsidRDefault="001E083E" w:rsidP="00067BF6">
            <w:pPr>
              <w:pStyle w:val="Tabletext"/>
            </w:pPr>
            <w:r w:rsidRPr="0065262B">
              <w:t>Diploma of Dance (Elite Performance)</w:t>
            </w:r>
          </w:p>
        </w:tc>
        <w:tc>
          <w:tcPr>
            <w:tcW w:w="1418" w:type="dxa"/>
            <w:vAlign w:val="center"/>
          </w:tcPr>
          <w:p w:rsidR="001E083E" w:rsidRPr="0065262B" w:rsidRDefault="001E083E" w:rsidP="00067BF6">
            <w:pPr>
              <w:pStyle w:val="Tabletext"/>
              <w:jc w:val="right"/>
            </w:pPr>
            <w:r w:rsidRPr="0065262B">
              <w:t>$10 000</w:t>
            </w:r>
          </w:p>
        </w:tc>
      </w:tr>
      <w:tr w:rsidR="001E083E" w:rsidRPr="00C91176" w:rsidTr="00067BF6">
        <w:trPr>
          <w:cantSplit/>
          <w:trHeight w:val="300"/>
        </w:trPr>
        <w:tc>
          <w:tcPr>
            <w:tcW w:w="675" w:type="dxa"/>
            <w:shd w:val="clear" w:color="auto" w:fill="auto"/>
            <w:noWrap/>
            <w:vAlign w:val="center"/>
          </w:tcPr>
          <w:p w:rsidR="001E083E" w:rsidRPr="0065262B" w:rsidRDefault="001D7EEB" w:rsidP="00067BF6">
            <w:pPr>
              <w:pStyle w:val="Tabletext"/>
              <w:jc w:val="right"/>
            </w:pPr>
            <w:r>
              <w:t>5</w:t>
            </w:r>
          </w:p>
        </w:tc>
        <w:tc>
          <w:tcPr>
            <w:tcW w:w="2410" w:type="dxa"/>
            <w:vAlign w:val="center"/>
          </w:tcPr>
          <w:p w:rsidR="001E083E" w:rsidRPr="0065262B" w:rsidRDefault="001E083E" w:rsidP="00067BF6">
            <w:pPr>
              <w:pStyle w:val="Tabletext"/>
            </w:pPr>
            <w:r w:rsidRPr="0065262B">
              <w:t>Australian National Memorial Theatre Limited</w:t>
            </w:r>
          </w:p>
        </w:tc>
        <w:tc>
          <w:tcPr>
            <w:tcW w:w="1276" w:type="dxa"/>
            <w:shd w:val="clear" w:color="auto" w:fill="auto"/>
            <w:noWrap/>
            <w:vAlign w:val="center"/>
          </w:tcPr>
          <w:p w:rsidR="001E083E" w:rsidRPr="00E63F6D" w:rsidRDefault="001E083E" w:rsidP="00067BF6">
            <w:pPr>
              <w:pStyle w:val="Tabletext"/>
            </w:pPr>
            <w:proofErr w:type="spellStart"/>
            <w:r w:rsidRPr="00E63F6D">
              <w:t>CUA60113</w:t>
            </w:r>
            <w:proofErr w:type="spellEnd"/>
          </w:p>
        </w:tc>
        <w:tc>
          <w:tcPr>
            <w:tcW w:w="2693" w:type="dxa"/>
            <w:shd w:val="clear" w:color="auto" w:fill="auto"/>
            <w:noWrap/>
            <w:vAlign w:val="center"/>
          </w:tcPr>
          <w:p w:rsidR="001E083E" w:rsidRPr="00F25570" w:rsidRDefault="001E083E" w:rsidP="00067BF6">
            <w:pPr>
              <w:pStyle w:val="Tabletext"/>
            </w:pPr>
            <w:r w:rsidRPr="0065262B">
              <w:t>Advanced Diploma of Dance (Elite Performance)</w:t>
            </w:r>
          </w:p>
        </w:tc>
        <w:tc>
          <w:tcPr>
            <w:tcW w:w="1418" w:type="dxa"/>
            <w:vAlign w:val="center"/>
          </w:tcPr>
          <w:p w:rsidR="001E083E" w:rsidRPr="0065262B" w:rsidRDefault="001E083E" w:rsidP="00067BF6">
            <w:pPr>
              <w:pStyle w:val="Tabletext"/>
              <w:jc w:val="right"/>
            </w:pPr>
            <w:r w:rsidRPr="0065262B">
              <w:t>$10 000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6</w:t>
            </w:r>
          </w:p>
        </w:tc>
        <w:tc>
          <w:tcPr>
            <w:tcW w:w="2410" w:type="dxa"/>
            <w:tcBorders>
              <w:top w:val="single" w:sz="4" w:space="0" w:color="auto"/>
            </w:tcBorders>
            <w:vAlign w:val="center"/>
          </w:tcPr>
          <w:p w:rsidR="001E083E" w:rsidRPr="00863436" w:rsidRDefault="001E083E" w:rsidP="00067BF6">
            <w:pPr>
              <w:pStyle w:val="Tabletext"/>
            </w:pPr>
            <w:r w:rsidRPr="0075019A">
              <w:t>Canberra Institute of Technology</w:t>
            </w:r>
          </w:p>
        </w:tc>
        <w:tc>
          <w:tcPr>
            <w:tcW w:w="1276" w:type="dxa"/>
            <w:tcBorders>
              <w:top w:val="single" w:sz="4" w:space="0" w:color="auto"/>
            </w:tcBorders>
            <w:shd w:val="clear" w:color="auto" w:fill="auto"/>
            <w:noWrap/>
            <w:vAlign w:val="center"/>
          </w:tcPr>
          <w:p w:rsidR="001E083E" w:rsidRPr="00E63F6D" w:rsidRDefault="001E083E" w:rsidP="00067BF6">
            <w:pPr>
              <w:rPr>
                <w:rFonts w:eastAsia="Times New Roman" w:cs="Times New Roman"/>
                <w:sz w:val="20"/>
                <w:lang w:eastAsia="en-AU"/>
              </w:rPr>
            </w:pPr>
            <w:proofErr w:type="spellStart"/>
            <w:r w:rsidRPr="00E63F6D">
              <w:rPr>
                <w:rFonts w:eastAsia="Times New Roman" w:cs="Times New Roman"/>
                <w:sz w:val="20"/>
                <w:lang w:eastAsia="en-AU"/>
              </w:rPr>
              <w:t>10052NAT</w:t>
            </w:r>
            <w:proofErr w:type="spellEnd"/>
          </w:p>
        </w:tc>
        <w:tc>
          <w:tcPr>
            <w:tcW w:w="2693" w:type="dxa"/>
            <w:tcBorders>
              <w:top w:val="single" w:sz="4" w:space="0" w:color="auto"/>
            </w:tcBorders>
            <w:shd w:val="clear" w:color="auto" w:fill="auto"/>
            <w:noWrap/>
            <w:vAlign w:val="center"/>
          </w:tcPr>
          <w:p w:rsidR="001E083E" w:rsidRPr="00CF1439" w:rsidRDefault="001E083E" w:rsidP="00067BF6">
            <w:pPr>
              <w:pStyle w:val="Tabletext"/>
            </w:pPr>
            <w:r w:rsidRPr="00E26BA4">
              <w:t>Advanced Diploma of Health Science (Soft Tissue Therapy)</w:t>
            </w:r>
          </w:p>
        </w:tc>
        <w:tc>
          <w:tcPr>
            <w:tcW w:w="1418" w:type="dxa"/>
            <w:tcBorders>
              <w:top w:val="single" w:sz="4" w:space="0" w:color="auto"/>
            </w:tcBorders>
            <w:vAlign w:val="center"/>
          </w:tcPr>
          <w:p w:rsidR="001E083E" w:rsidRPr="00693FB3" w:rsidRDefault="001E083E" w:rsidP="00067BF6">
            <w:pPr>
              <w:pStyle w:val="Tabletext"/>
              <w:jc w:val="right"/>
            </w:pPr>
            <w:r w:rsidRPr="00E26BA4">
              <w:t>$10</w:t>
            </w:r>
            <w:r>
              <w:t> </w:t>
            </w:r>
            <w:r w:rsidRPr="00E26BA4">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7</w:t>
            </w:r>
          </w:p>
        </w:tc>
        <w:tc>
          <w:tcPr>
            <w:tcW w:w="2410" w:type="dxa"/>
            <w:tcBorders>
              <w:top w:val="single" w:sz="4" w:space="0" w:color="auto"/>
            </w:tcBorders>
            <w:vAlign w:val="center"/>
          </w:tcPr>
          <w:p w:rsidR="001E083E" w:rsidRPr="00863436" w:rsidRDefault="001E083E" w:rsidP="00067BF6">
            <w:pPr>
              <w:pStyle w:val="Tabletext"/>
            </w:pPr>
            <w:r w:rsidRPr="0075019A">
              <w:t>Canberra Institute of Technology</w:t>
            </w:r>
          </w:p>
        </w:tc>
        <w:tc>
          <w:tcPr>
            <w:tcW w:w="1276" w:type="dxa"/>
            <w:tcBorders>
              <w:top w:val="single" w:sz="4" w:space="0" w:color="auto"/>
            </w:tcBorders>
            <w:shd w:val="clear" w:color="auto" w:fill="auto"/>
            <w:noWrap/>
            <w:vAlign w:val="center"/>
          </w:tcPr>
          <w:p w:rsidR="001E083E" w:rsidRPr="00E63F6D" w:rsidRDefault="001E083E" w:rsidP="00067BF6">
            <w:pPr>
              <w:rPr>
                <w:rFonts w:eastAsia="Times New Roman" w:cs="Times New Roman"/>
                <w:sz w:val="20"/>
                <w:lang w:eastAsia="en-AU"/>
              </w:rPr>
            </w:pPr>
            <w:proofErr w:type="spellStart"/>
            <w:r w:rsidRPr="00E63F6D">
              <w:rPr>
                <w:rFonts w:eastAsia="Times New Roman" w:cs="Times New Roman"/>
                <w:sz w:val="20"/>
                <w:lang w:eastAsia="en-AU"/>
              </w:rPr>
              <w:t>10060NAT</w:t>
            </w:r>
            <w:proofErr w:type="spellEnd"/>
          </w:p>
        </w:tc>
        <w:tc>
          <w:tcPr>
            <w:tcW w:w="2693" w:type="dxa"/>
            <w:tcBorders>
              <w:top w:val="single" w:sz="4" w:space="0" w:color="auto"/>
            </w:tcBorders>
            <w:shd w:val="clear" w:color="auto" w:fill="auto"/>
            <w:noWrap/>
            <w:vAlign w:val="center"/>
          </w:tcPr>
          <w:p w:rsidR="001E083E" w:rsidRPr="00CF1439" w:rsidRDefault="001E083E" w:rsidP="00067BF6">
            <w:pPr>
              <w:pStyle w:val="Tabletext"/>
            </w:pPr>
            <w:r w:rsidRPr="00E26BA4">
              <w:t>Advanced Diploma of International Hotel and Resort Management</w:t>
            </w:r>
          </w:p>
        </w:tc>
        <w:tc>
          <w:tcPr>
            <w:tcW w:w="1418" w:type="dxa"/>
            <w:tcBorders>
              <w:top w:val="single" w:sz="4" w:space="0" w:color="auto"/>
            </w:tcBorders>
            <w:vAlign w:val="center"/>
          </w:tcPr>
          <w:p w:rsidR="001E083E" w:rsidRPr="00693FB3" w:rsidRDefault="001E083E" w:rsidP="00067BF6">
            <w:pPr>
              <w:pStyle w:val="Tabletext"/>
              <w:jc w:val="right"/>
            </w:pPr>
            <w:r w:rsidRPr="00E26BA4">
              <w:t>$10</w:t>
            </w:r>
            <w:r>
              <w:t> </w:t>
            </w:r>
            <w:r w:rsidRPr="00E26BA4">
              <w:t>000</w:t>
            </w:r>
          </w:p>
        </w:tc>
      </w:tr>
      <w:tr w:rsidR="001E083E" w:rsidRPr="00C91176" w:rsidTr="00067BF6">
        <w:trPr>
          <w:cantSplit/>
          <w:trHeight w:val="300"/>
        </w:trPr>
        <w:tc>
          <w:tcPr>
            <w:tcW w:w="675" w:type="dxa"/>
            <w:shd w:val="clear" w:color="auto" w:fill="auto"/>
            <w:noWrap/>
            <w:vAlign w:val="center"/>
          </w:tcPr>
          <w:p w:rsidR="001E083E" w:rsidRPr="0065262B" w:rsidRDefault="001D7EEB" w:rsidP="00067BF6">
            <w:pPr>
              <w:pStyle w:val="Tabletext"/>
              <w:jc w:val="right"/>
            </w:pPr>
            <w:r>
              <w:t>8</w:t>
            </w:r>
          </w:p>
        </w:tc>
        <w:tc>
          <w:tcPr>
            <w:tcW w:w="2410" w:type="dxa"/>
            <w:vAlign w:val="center"/>
          </w:tcPr>
          <w:p w:rsidR="001E083E" w:rsidRDefault="001E083E" w:rsidP="00067BF6">
            <w:pPr>
              <w:pStyle w:val="Tabletext"/>
            </w:pPr>
            <w:r w:rsidRPr="00944DFF">
              <w:t xml:space="preserve">Marr </w:t>
            </w:r>
            <w:proofErr w:type="spellStart"/>
            <w:r w:rsidRPr="00944DFF">
              <w:t>Mooditj</w:t>
            </w:r>
            <w:proofErr w:type="spellEnd"/>
            <w:r w:rsidRPr="00944DFF">
              <w:t xml:space="preserve"> Training </w:t>
            </w:r>
            <w:proofErr w:type="spellStart"/>
            <w:r w:rsidRPr="00944DFF">
              <w:t>Inc</w:t>
            </w:r>
            <w:proofErr w:type="spellEnd"/>
          </w:p>
        </w:tc>
        <w:tc>
          <w:tcPr>
            <w:tcW w:w="1276" w:type="dxa"/>
            <w:shd w:val="clear" w:color="auto" w:fill="auto"/>
            <w:noWrap/>
            <w:vAlign w:val="center"/>
          </w:tcPr>
          <w:p w:rsidR="001E083E" w:rsidRPr="00E63F6D" w:rsidRDefault="001E083E" w:rsidP="00067BF6">
            <w:pPr>
              <w:pStyle w:val="Tabletext"/>
            </w:pPr>
            <w:proofErr w:type="spellStart"/>
            <w:r w:rsidRPr="00E63F6D">
              <w:t>HLT51612</w:t>
            </w:r>
            <w:proofErr w:type="spellEnd"/>
          </w:p>
        </w:tc>
        <w:tc>
          <w:tcPr>
            <w:tcW w:w="2693" w:type="dxa"/>
            <w:shd w:val="clear" w:color="auto" w:fill="auto"/>
            <w:noWrap/>
            <w:vAlign w:val="center"/>
          </w:tcPr>
          <w:p w:rsidR="001E083E" w:rsidRPr="00C91176" w:rsidRDefault="001E083E" w:rsidP="00067BF6">
            <w:pPr>
              <w:pStyle w:val="Tabletext"/>
            </w:pPr>
            <w:r w:rsidRPr="00944DFF">
              <w:t>Diploma of Nursing</w:t>
            </w:r>
          </w:p>
        </w:tc>
        <w:tc>
          <w:tcPr>
            <w:tcW w:w="1418" w:type="dxa"/>
            <w:vAlign w:val="center"/>
          </w:tcPr>
          <w:p w:rsidR="001E083E" w:rsidRPr="00C91176" w:rsidRDefault="001E083E" w:rsidP="00067BF6">
            <w:pPr>
              <w:pStyle w:val="Tabletext"/>
              <w:jc w:val="right"/>
            </w:pPr>
            <w:r>
              <w:t>$15 000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9</w:t>
            </w:r>
          </w:p>
        </w:tc>
        <w:tc>
          <w:tcPr>
            <w:tcW w:w="2410" w:type="dxa"/>
            <w:tcBorders>
              <w:top w:val="single" w:sz="4" w:space="0" w:color="auto"/>
            </w:tcBorders>
            <w:vAlign w:val="center"/>
          </w:tcPr>
          <w:p w:rsidR="001E083E" w:rsidRPr="00944DFF" w:rsidRDefault="001E083E" w:rsidP="00067BF6">
            <w:pPr>
              <w:pStyle w:val="Tabletext"/>
            </w:pPr>
            <w:r w:rsidRPr="00863436">
              <w:t>Melbourne Polytechnic</w:t>
            </w:r>
          </w:p>
        </w:tc>
        <w:tc>
          <w:tcPr>
            <w:tcW w:w="1276" w:type="dxa"/>
            <w:tcBorders>
              <w:top w:val="single" w:sz="4" w:space="0" w:color="auto"/>
            </w:tcBorders>
            <w:shd w:val="clear" w:color="auto" w:fill="auto"/>
            <w:noWrap/>
            <w:vAlign w:val="center"/>
          </w:tcPr>
          <w:p w:rsidR="001E083E" w:rsidRPr="00E63F6D" w:rsidRDefault="001E083E" w:rsidP="00067BF6">
            <w:pPr>
              <w:rPr>
                <w:rFonts w:eastAsia="Times New Roman" w:cs="Times New Roman"/>
                <w:sz w:val="20"/>
                <w:lang w:eastAsia="en-AU"/>
              </w:rPr>
            </w:pPr>
            <w:proofErr w:type="spellStart"/>
            <w:r w:rsidRPr="00E63F6D">
              <w:rPr>
                <w:rFonts w:eastAsia="Times New Roman" w:cs="Times New Roman"/>
                <w:sz w:val="20"/>
                <w:lang w:eastAsia="en-AU"/>
              </w:rPr>
              <w:t>22091VIC</w:t>
            </w:r>
            <w:proofErr w:type="spellEnd"/>
          </w:p>
        </w:tc>
        <w:tc>
          <w:tcPr>
            <w:tcW w:w="2693" w:type="dxa"/>
            <w:tcBorders>
              <w:top w:val="single" w:sz="4" w:space="0" w:color="auto"/>
            </w:tcBorders>
            <w:shd w:val="clear" w:color="auto" w:fill="auto"/>
            <w:noWrap/>
            <w:vAlign w:val="center"/>
          </w:tcPr>
          <w:p w:rsidR="001E083E" w:rsidRPr="00944DFF" w:rsidRDefault="001E083E" w:rsidP="00067BF6">
            <w:pPr>
              <w:pStyle w:val="Tabletext"/>
            </w:pPr>
            <w:r w:rsidRPr="00CF1439">
              <w:t>Diploma of Professional Writing and Editing</w:t>
            </w:r>
          </w:p>
        </w:tc>
        <w:tc>
          <w:tcPr>
            <w:tcW w:w="1418" w:type="dxa"/>
            <w:tcBorders>
              <w:top w:val="single" w:sz="4" w:space="0" w:color="auto"/>
            </w:tcBorders>
            <w:vAlign w:val="center"/>
          </w:tcPr>
          <w:p w:rsidR="001E083E" w:rsidRDefault="001E083E" w:rsidP="00067BF6">
            <w:pPr>
              <w:pStyle w:val="Tabletext"/>
              <w:jc w:val="right"/>
            </w:pPr>
            <w:r w:rsidRPr="00693FB3">
              <w:t>$10</w:t>
            </w:r>
            <w:r>
              <w:t> </w:t>
            </w:r>
            <w:r w:rsidRPr="00693FB3">
              <w:t>000</w:t>
            </w:r>
          </w:p>
        </w:tc>
      </w:tr>
      <w:tr w:rsidR="001D7EEB" w:rsidRPr="00C91176" w:rsidTr="00067BF6">
        <w:trPr>
          <w:cantSplit/>
          <w:trHeight w:val="300"/>
        </w:trPr>
        <w:tc>
          <w:tcPr>
            <w:tcW w:w="675" w:type="dxa"/>
            <w:tcBorders>
              <w:top w:val="single" w:sz="4" w:space="0" w:color="auto"/>
            </w:tcBorders>
            <w:shd w:val="clear" w:color="auto" w:fill="auto"/>
            <w:noWrap/>
            <w:vAlign w:val="center"/>
          </w:tcPr>
          <w:p w:rsidR="001D7EEB" w:rsidRDefault="001D7EEB" w:rsidP="00067BF6">
            <w:pPr>
              <w:pStyle w:val="Tabletext"/>
              <w:jc w:val="right"/>
            </w:pPr>
            <w:r>
              <w:t>10</w:t>
            </w:r>
          </w:p>
        </w:tc>
        <w:tc>
          <w:tcPr>
            <w:tcW w:w="2410" w:type="dxa"/>
            <w:tcBorders>
              <w:top w:val="single" w:sz="4" w:space="0" w:color="auto"/>
            </w:tcBorders>
            <w:vAlign w:val="center"/>
          </w:tcPr>
          <w:p w:rsidR="001D7EEB" w:rsidRPr="00863436" w:rsidRDefault="001D7EEB" w:rsidP="00067BF6">
            <w:pPr>
              <w:pStyle w:val="Tabletext"/>
            </w:pPr>
            <w:r w:rsidRPr="00B73286">
              <w:t>Melbourne Polytechnic</w:t>
            </w:r>
          </w:p>
        </w:tc>
        <w:tc>
          <w:tcPr>
            <w:tcW w:w="1276" w:type="dxa"/>
            <w:tcBorders>
              <w:top w:val="single" w:sz="4" w:space="0" w:color="auto"/>
            </w:tcBorders>
            <w:shd w:val="clear" w:color="auto" w:fill="auto"/>
            <w:noWrap/>
            <w:vAlign w:val="center"/>
          </w:tcPr>
          <w:p w:rsidR="001D7EEB" w:rsidRPr="00E63F6D" w:rsidRDefault="001D7EEB" w:rsidP="00067BF6">
            <w:pPr>
              <w:rPr>
                <w:rFonts w:eastAsia="Times New Roman" w:cs="Times New Roman"/>
                <w:sz w:val="20"/>
                <w:lang w:eastAsia="en-AU"/>
              </w:rPr>
            </w:pPr>
            <w:proofErr w:type="spellStart"/>
            <w:r w:rsidRPr="00E63F6D">
              <w:rPr>
                <w:sz w:val="20"/>
              </w:rPr>
              <w:t>22315VIC</w:t>
            </w:r>
            <w:proofErr w:type="spellEnd"/>
          </w:p>
        </w:tc>
        <w:tc>
          <w:tcPr>
            <w:tcW w:w="2693" w:type="dxa"/>
            <w:tcBorders>
              <w:top w:val="single" w:sz="4" w:space="0" w:color="auto"/>
            </w:tcBorders>
            <w:shd w:val="clear" w:color="auto" w:fill="auto"/>
            <w:noWrap/>
            <w:vAlign w:val="center"/>
          </w:tcPr>
          <w:p w:rsidR="001D7EEB" w:rsidRPr="00CF1439" w:rsidRDefault="001D7EEB" w:rsidP="00067BF6">
            <w:pPr>
              <w:pStyle w:val="Tabletext"/>
            </w:pPr>
            <w:r w:rsidRPr="00B974E9">
              <w:t>Diploma of Theatre Arts</w:t>
            </w:r>
          </w:p>
        </w:tc>
        <w:tc>
          <w:tcPr>
            <w:tcW w:w="1418" w:type="dxa"/>
            <w:tcBorders>
              <w:top w:val="single" w:sz="4" w:space="0" w:color="auto"/>
            </w:tcBorders>
            <w:vAlign w:val="center"/>
          </w:tcPr>
          <w:p w:rsidR="001D7EEB" w:rsidRPr="00693FB3" w:rsidRDefault="001D7EEB" w:rsidP="00067BF6">
            <w:pPr>
              <w:pStyle w:val="Tabletext"/>
              <w:jc w:val="right"/>
            </w:pPr>
            <w:r w:rsidRPr="0065262B">
              <w:t>$10 000</w:t>
            </w:r>
          </w:p>
        </w:tc>
      </w:tr>
      <w:tr w:rsidR="001E083E" w:rsidRPr="00C91176" w:rsidTr="00067BF6">
        <w:trPr>
          <w:cantSplit/>
          <w:trHeight w:val="300"/>
        </w:trPr>
        <w:tc>
          <w:tcPr>
            <w:tcW w:w="675" w:type="dxa"/>
            <w:tcBorders>
              <w:top w:val="single" w:sz="4" w:space="0" w:color="auto"/>
              <w:bottom w:val="single" w:sz="4" w:space="0" w:color="auto"/>
            </w:tcBorders>
            <w:shd w:val="clear" w:color="auto" w:fill="auto"/>
            <w:noWrap/>
            <w:vAlign w:val="center"/>
          </w:tcPr>
          <w:p w:rsidR="001E083E" w:rsidRPr="0065262B" w:rsidRDefault="001D7EEB" w:rsidP="00067BF6">
            <w:pPr>
              <w:pStyle w:val="Tabletext"/>
              <w:jc w:val="right"/>
            </w:pPr>
            <w:r>
              <w:t>11</w:t>
            </w:r>
          </w:p>
        </w:tc>
        <w:tc>
          <w:tcPr>
            <w:tcW w:w="2410" w:type="dxa"/>
            <w:tcBorders>
              <w:top w:val="single" w:sz="4" w:space="0" w:color="auto"/>
              <w:bottom w:val="single" w:sz="4" w:space="0" w:color="auto"/>
            </w:tcBorders>
            <w:vAlign w:val="center"/>
          </w:tcPr>
          <w:p w:rsidR="001E083E" w:rsidRPr="00944DFF" w:rsidRDefault="001E083E" w:rsidP="00067BF6">
            <w:pPr>
              <w:pStyle w:val="Tabletext"/>
            </w:pPr>
            <w:r w:rsidRPr="00863436">
              <w:t>Melbourne Polytechnic</w:t>
            </w:r>
          </w:p>
        </w:tc>
        <w:tc>
          <w:tcPr>
            <w:tcW w:w="1276" w:type="dxa"/>
            <w:tcBorders>
              <w:top w:val="single" w:sz="4" w:space="0" w:color="auto"/>
              <w:bottom w:val="single" w:sz="4" w:space="0" w:color="auto"/>
            </w:tcBorders>
            <w:shd w:val="clear" w:color="auto" w:fill="auto"/>
            <w:noWrap/>
            <w:vAlign w:val="center"/>
          </w:tcPr>
          <w:p w:rsidR="001E083E" w:rsidRPr="00E63F6D" w:rsidRDefault="001E083E" w:rsidP="00067BF6">
            <w:pPr>
              <w:rPr>
                <w:rFonts w:eastAsia="Times New Roman" w:cs="Times New Roman"/>
                <w:sz w:val="20"/>
                <w:lang w:eastAsia="en-AU"/>
              </w:rPr>
            </w:pPr>
            <w:proofErr w:type="spellStart"/>
            <w:r w:rsidRPr="00E63F6D">
              <w:rPr>
                <w:rFonts w:eastAsia="Times New Roman" w:cs="Times New Roman"/>
                <w:sz w:val="20"/>
                <w:lang w:eastAsia="en-AU"/>
              </w:rPr>
              <w:t>MEM50311</w:t>
            </w:r>
            <w:proofErr w:type="spellEnd"/>
          </w:p>
        </w:tc>
        <w:tc>
          <w:tcPr>
            <w:tcW w:w="2693" w:type="dxa"/>
            <w:tcBorders>
              <w:top w:val="single" w:sz="4" w:space="0" w:color="auto"/>
              <w:bottom w:val="single" w:sz="4" w:space="0" w:color="auto"/>
            </w:tcBorders>
            <w:shd w:val="clear" w:color="auto" w:fill="auto"/>
            <w:noWrap/>
            <w:vAlign w:val="center"/>
          </w:tcPr>
          <w:p w:rsidR="001E083E" w:rsidRPr="00944DFF" w:rsidRDefault="001E083E" w:rsidP="00067BF6">
            <w:pPr>
              <w:pStyle w:val="Tabletext"/>
            </w:pPr>
            <w:r w:rsidRPr="00CF1439">
              <w:t xml:space="preserve">Diploma of Jewellery and Object Design </w:t>
            </w:r>
          </w:p>
        </w:tc>
        <w:tc>
          <w:tcPr>
            <w:tcW w:w="1418" w:type="dxa"/>
            <w:tcBorders>
              <w:top w:val="single" w:sz="4" w:space="0" w:color="auto"/>
              <w:bottom w:val="single" w:sz="4" w:space="0" w:color="auto"/>
            </w:tcBorders>
            <w:vAlign w:val="center"/>
          </w:tcPr>
          <w:p w:rsidR="001E083E" w:rsidRDefault="001E083E" w:rsidP="00067BF6">
            <w:pPr>
              <w:pStyle w:val="Tabletext"/>
              <w:jc w:val="right"/>
            </w:pPr>
            <w:r w:rsidRPr="00693FB3">
              <w:t>$10</w:t>
            </w:r>
            <w:r>
              <w:t> </w:t>
            </w:r>
            <w:r w:rsidRPr="00693FB3">
              <w:t>000</w:t>
            </w:r>
          </w:p>
        </w:tc>
      </w:tr>
      <w:tr w:rsidR="001E083E" w:rsidRPr="00C91176" w:rsidTr="00067BF6">
        <w:trPr>
          <w:cantSplit/>
          <w:trHeight w:val="300"/>
        </w:trPr>
        <w:tc>
          <w:tcPr>
            <w:tcW w:w="675" w:type="dxa"/>
            <w:tcBorders>
              <w:bottom w:val="single" w:sz="4" w:space="0" w:color="auto"/>
            </w:tcBorders>
            <w:shd w:val="clear" w:color="auto" w:fill="auto"/>
            <w:noWrap/>
            <w:vAlign w:val="center"/>
          </w:tcPr>
          <w:p w:rsidR="001E083E" w:rsidRPr="0065262B" w:rsidRDefault="001E083E" w:rsidP="001D7EEB">
            <w:pPr>
              <w:pStyle w:val="Tabletext"/>
              <w:jc w:val="right"/>
            </w:pPr>
            <w:r>
              <w:t>1</w:t>
            </w:r>
            <w:r w:rsidR="001D7EEB">
              <w:t>2</w:t>
            </w:r>
          </w:p>
        </w:tc>
        <w:tc>
          <w:tcPr>
            <w:tcW w:w="2410" w:type="dxa"/>
            <w:tcBorders>
              <w:bottom w:val="single" w:sz="4" w:space="0" w:color="auto"/>
            </w:tcBorders>
            <w:vAlign w:val="center"/>
          </w:tcPr>
          <w:p w:rsidR="001E083E" w:rsidRPr="00944DFF" w:rsidRDefault="001E083E" w:rsidP="00067BF6">
            <w:pPr>
              <w:pStyle w:val="Tabletext"/>
            </w:pPr>
            <w:r w:rsidRPr="00863436">
              <w:t>Melbourne Polytechnic</w:t>
            </w:r>
          </w:p>
        </w:tc>
        <w:tc>
          <w:tcPr>
            <w:tcW w:w="1276" w:type="dxa"/>
            <w:tcBorders>
              <w:bottom w:val="single" w:sz="4" w:space="0" w:color="auto"/>
            </w:tcBorders>
            <w:shd w:val="clear" w:color="auto" w:fill="auto"/>
            <w:noWrap/>
            <w:vAlign w:val="center"/>
          </w:tcPr>
          <w:p w:rsidR="001E083E" w:rsidRPr="00E63F6D" w:rsidRDefault="001E083E" w:rsidP="00067BF6">
            <w:pPr>
              <w:rPr>
                <w:rFonts w:eastAsia="Times New Roman" w:cs="Times New Roman"/>
                <w:sz w:val="20"/>
                <w:lang w:eastAsia="en-AU"/>
              </w:rPr>
            </w:pPr>
            <w:proofErr w:type="spellStart"/>
            <w:r w:rsidRPr="00E63F6D">
              <w:rPr>
                <w:rFonts w:eastAsia="Times New Roman" w:cs="Times New Roman"/>
                <w:sz w:val="20"/>
                <w:lang w:eastAsia="en-AU"/>
              </w:rPr>
              <w:t>MEM60211</w:t>
            </w:r>
            <w:proofErr w:type="spellEnd"/>
          </w:p>
        </w:tc>
        <w:tc>
          <w:tcPr>
            <w:tcW w:w="2693" w:type="dxa"/>
            <w:tcBorders>
              <w:bottom w:val="single" w:sz="4" w:space="0" w:color="auto"/>
            </w:tcBorders>
            <w:shd w:val="clear" w:color="auto" w:fill="auto"/>
            <w:noWrap/>
            <w:vAlign w:val="center"/>
          </w:tcPr>
          <w:p w:rsidR="001E083E" w:rsidRPr="00944DFF" w:rsidRDefault="001E083E" w:rsidP="00067BF6">
            <w:pPr>
              <w:pStyle w:val="Tabletext"/>
            </w:pPr>
            <w:r w:rsidRPr="00CF1439">
              <w:t xml:space="preserve">Advanced Diploma of Jewellery and Object Design </w:t>
            </w:r>
          </w:p>
        </w:tc>
        <w:tc>
          <w:tcPr>
            <w:tcW w:w="1418" w:type="dxa"/>
            <w:tcBorders>
              <w:bottom w:val="single" w:sz="4" w:space="0" w:color="auto"/>
            </w:tcBorders>
            <w:vAlign w:val="center"/>
          </w:tcPr>
          <w:p w:rsidR="001E083E" w:rsidRDefault="001E083E" w:rsidP="00067BF6">
            <w:pPr>
              <w:pStyle w:val="Tabletext"/>
              <w:jc w:val="right"/>
            </w:pPr>
            <w:r w:rsidRPr="00693FB3">
              <w:t>$10</w:t>
            </w:r>
            <w:r>
              <w:t> </w:t>
            </w:r>
            <w:r w:rsidRPr="00693FB3">
              <w:t>000</w:t>
            </w:r>
          </w:p>
        </w:tc>
      </w:tr>
      <w:tr w:rsidR="001E083E" w:rsidRPr="00C91176" w:rsidTr="00067BF6">
        <w:trPr>
          <w:cantSplit/>
          <w:trHeight w:val="300"/>
        </w:trPr>
        <w:tc>
          <w:tcPr>
            <w:tcW w:w="675" w:type="dxa"/>
            <w:shd w:val="clear" w:color="auto" w:fill="auto"/>
            <w:noWrap/>
            <w:vAlign w:val="center"/>
          </w:tcPr>
          <w:p w:rsidR="001E083E" w:rsidRPr="0065262B" w:rsidRDefault="001E083E" w:rsidP="00067BF6">
            <w:pPr>
              <w:pStyle w:val="Tabletext"/>
              <w:jc w:val="right"/>
            </w:pPr>
            <w:r>
              <w:t>1</w:t>
            </w:r>
            <w:r w:rsidR="001D7EEB">
              <w:t>3</w:t>
            </w:r>
          </w:p>
        </w:tc>
        <w:tc>
          <w:tcPr>
            <w:tcW w:w="2410" w:type="dxa"/>
            <w:vAlign w:val="center"/>
          </w:tcPr>
          <w:p w:rsidR="001E083E" w:rsidRPr="0065262B" w:rsidRDefault="001E083E" w:rsidP="00067BF6">
            <w:pPr>
              <w:pStyle w:val="Tabletext"/>
            </w:pPr>
            <w:r w:rsidRPr="0065262B">
              <w:t>Melbourne Rudolf Steiner Seminar Ltd</w:t>
            </w:r>
          </w:p>
        </w:tc>
        <w:tc>
          <w:tcPr>
            <w:tcW w:w="1276" w:type="dxa"/>
            <w:shd w:val="clear" w:color="auto" w:fill="auto"/>
            <w:noWrap/>
            <w:vAlign w:val="center"/>
          </w:tcPr>
          <w:p w:rsidR="001E083E" w:rsidRPr="00E63F6D" w:rsidRDefault="001E083E" w:rsidP="00067BF6">
            <w:pPr>
              <w:pStyle w:val="Tabletext"/>
            </w:pPr>
            <w:proofErr w:type="spellStart"/>
            <w:r w:rsidRPr="00E63F6D">
              <w:t>10527NAT</w:t>
            </w:r>
            <w:proofErr w:type="spellEnd"/>
          </w:p>
        </w:tc>
        <w:tc>
          <w:tcPr>
            <w:tcW w:w="2693" w:type="dxa"/>
            <w:shd w:val="clear" w:color="auto" w:fill="auto"/>
            <w:noWrap/>
            <w:vAlign w:val="center"/>
          </w:tcPr>
          <w:p w:rsidR="001E083E" w:rsidRPr="00F25570" w:rsidRDefault="001E083E" w:rsidP="00067BF6">
            <w:pPr>
              <w:pStyle w:val="Tabletext"/>
            </w:pPr>
            <w:r w:rsidRPr="0065262B">
              <w:t>Advanced Diploma of Rudolf Steiner Education</w:t>
            </w:r>
          </w:p>
        </w:tc>
        <w:tc>
          <w:tcPr>
            <w:tcW w:w="1418" w:type="dxa"/>
            <w:vAlign w:val="center"/>
          </w:tcPr>
          <w:p w:rsidR="001E083E" w:rsidRPr="0065262B" w:rsidRDefault="001E083E" w:rsidP="00067BF6">
            <w:pPr>
              <w:pStyle w:val="Tabletext"/>
              <w:jc w:val="right"/>
            </w:pPr>
            <w:r w:rsidRPr="0065262B">
              <w:t>$10 000</w:t>
            </w:r>
          </w:p>
        </w:tc>
      </w:tr>
      <w:tr w:rsidR="001D7EEB" w:rsidRPr="00C91176" w:rsidTr="00067BF6">
        <w:trPr>
          <w:cantSplit/>
          <w:trHeight w:val="300"/>
        </w:trPr>
        <w:tc>
          <w:tcPr>
            <w:tcW w:w="675" w:type="dxa"/>
            <w:shd w:val="clear" w:color="auto" w:fill="auto"/>
            <w:noWrap/>
            <w:vAlign w:val="center"/>
          </w:tcPr>
          <w:p w:rsidR="001D7EEB" w:rsidRDefault="001D7EEB" w:rsidP="00067BF6">
            <w:pPr>
              <w:pStyle w:val="Tabletext"/>
              <w:jc w:val="right"/>
            </w:pPr>
            <w:r>
              <w:t>14</w:t>
            </w:r>
          </w:p>
        </w:tc>
        <w:tc>
          <w:tcPr>
            <w:tcW w:w="2410" w:type="dxa"/>
            <w:vAlign w:val="center"/>
          </w:tcPr>
          <w:p w:rsidR="001D7EEB" w:rsidRPr="0065262B" w:rsidRDefault="001D7EEB" w:rsidP="00067BF6">
            <w:pPr>
              <w:pStyle w:val="Tabletext"/>
            </w:pPr>
            <w:r>
              <w:t>North Regional TAFE</w:t>
            </w:r>
          </w:p>
        </w:tc>
        <w:tc>
          <w:tcPr>
            <w:tcW w:w="1276" w:type="dxa"/>
            <w:shd w:val="clear" w:color="auto" w:fill="auto"/>
            <w:noWrap/>
            <w:vAlign w:val="center"/>
          </w:tcPr>
          <w:p w:rsidR="001D7EEB" w:rsidRPr="00E63F6D" w:rsidRDefault="001D7EEB" w:rsidP="00067BF6">
            <w:pPr>
              <w:pStyle w:val="Tabletext"/>
            </w:pPr>
            <w:proofErr w:type="spellStart"/>
            <w:r w:rsidRPr="00E63F6D">
              <w:t>HLT51612</w:t>
            </w:r>
            <w:proofErr w:type="spellEnd"/>
          </w:p>
        </w:tc>
        <w:tc>
          <w:tcPr>
            <w:tcW w:w="2693" w:type="dxa"/>
            <w:shd w:val="clear" w:color="auto" w:fill="auto"/>
            <w:noWrap/>
            <w:vAlign w:val="center"/>
          </w:tcPr>
          <w:p w:rsidR="001D7EEB" w:rsidRPr="0065262B" w:rsidRDefault="001D7EEB" w:rsidP="00067BF6">
            <w:pPr>
              <w:pStyle w:val="Tabletext"/>
            </w:pPr>
            <w:r>
              <w:t>Diploma of Nursing</w:t>
            </w:r>
          </w:p>
        </w:tc>
        <w:tc>
          <w:tcPr>
            <w:tcW w:w="1418" w:type="dxa"/>
            <w:vAlign w:val="center"/>
          </w:tcPr>
          <w:p w:rsidR="001D7EEB" w:rsidRPr="0065262B" w:rsidRDefault="001D7EEB" w:rsidP="00067BF6">
            <w:pPr>
              <w:pStyle w:val="Tabletext"/>
              <w:jc w:val="right"/>
            </w:pPr>
            <w:r>
              <w:t>$15 000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E083E" w:rsidP="00067BF6">
            <w:pPr>
              <w:pStyle w:val="Tabletext"/>
              <w:jc w:val="right"/>
            </w:pPr>
            <w:r>
              <w:t>1</w:t>
            </w:r>
            <w:r w:rsidR="001D7EEB">
              <w:t>5</w:t>
            </w:r>
          </w:p>
        </w:tc>
        <w:tc>
          <w:tcPr>
            <w:tcW w:w="2410" w:type="dxa"/>
            <w:tcBorders>
              <w:top w:val="single" w:sz="4" w:space="0" w:color="auto"/>
            </w:tcBorders>
            <w:vAlign w:val="center"/>
          </w:tcPr>
          <w:p w:rsidR="001E083E" w:rsidRPr="0075019A" w:rsidRDefault="001E083E" w:rsidP="00067BF6">
            <w:pPr>
              <w:pStyle w:val="Tabletext"/>
            </w:pPr>
            <w:r w:rsidRPr="00476F55">
              <w:t>Royal Melbourne Institute of Technology</w:t>
            </w:r>
          </w:p>
        </w:tc>
        <w:tc>
          <w:tcPr>
            <w:tcW w:w="1276" w:type="dxa"/>
            <w:tcBorders>
              <w:top w:val="single" w:sz="4" w:space="0" w:color="auto"/>
            </w:tcBorders>
            <w:shd w:val="clear" w:color="auto" w:fill="auto"/>
            <w:noWrap/>
            <w:vAlign w:val="center"/>
          </w:tcPr>
          <w:p w:rsidR="001E083E" w:rsidRPr="00E63F6D" w:rsidRDefault="001E083E" w:rsidP="00067BF6">
            <w:pPr>
              <w:rPr>
                <w:rFonts w:eastAsia="Times New Roman" w:cs="Times New Roman"/>
                <w:sz w:val="20"/>
                <w:lang w:eastAsia="en-AU"/>
              </w:rPr>
            </w:pPr>
            <w:proofErr w:type="spellStart"/>
            <w:r w:rsidRPr="00E63F6D">
              <w:rPr>
                <w:rFonts w:eastAsia="Times New Roman" w:cs="Times New Roman"/>
                <w:sz w:val="20"/>
                <w:lang w:eastAsia="en-AU"/>
              </w:rPr>
              <w:t>10308NAT</w:t>
            </w:r>
            <w:proofErr w:type="spellEnd"/>
          </w:p>
        </w:tc>
        <w:tc>
          <w:tcPr>
            <w:tcW w:w="2693" w:type="dxa"/>
            <w:tcBorders>
              <w:top w:val="single" w:sz="4" w:space="0" w:color="auto"/>
            </w:tcBorders>
            <w:shd w:val="clear" w:color="auto" w:fill="auto"/>
            <w:noWrap/>
            <w:vAlign w:val="center"/>
          </w:tcPr>
          <w:p w:rsidR="001E083E" w:rsidRPr="00E26BA4" w:rsidRDefault="001E083E" w:rsidP="00067BF6">
            <w:pPr>
              <w:pStyle w:val="Tabletext"/>
            </w:pPr>
            <w:r w:rsidRPr="001241EC">
              <w:t>Advanced Diploma of Professional Screenwriting</w:t>
            </w:r>
          </w:p>
        </w:tc>
        <w:tc>
          <w:tcPr>
            <w:tcW w:w="1418" w:type="dxa"/>
            <w:tcBorders>
              <w:top w:val="single" w:sz="4" w:space="0" w:color="auto"/>
            </w:tcBorders>
            <w:vAlign w:val="center"/>
          </w:tcPr>
          <w:p w:rsidR="001E083E" w:rsidRPr="00E26BA4" w:rsidRDefault="001E083E" w:rsidP="00067BF6">
            <w:pPr>
              <w:pStyle w:val="Tabletext"/>
              <w:jc w:val="right"/>
            </w:pPr>
            <w:r w:rsidRPr="001241EC">
              <w:t>$10</w:t>
            </w:r>
            <w:r>
              <w:t> </w:t>
            </w:r>
            <w:r w:rsidRPr="001241EC">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E083E" w:rsidP="001D7EEB">
            <w:pPr>
              <w:pStyle w:val="Tabletext"/>
              <w:jc w:val="right"/>
            </w:pPr>
            <w:r>
              <w:t>1</w:t>
            </w:r>
            <w:r w:rsidR="001D7EEB">
              <w:t>6</w:t>
            </w:r>
          </w:p>
        </w:tc>
        <w:tc>
          <w:tcPr>
            <w:tcW w:w="2410" w:type="dxa"/>
            <w:tcBorders>
              <w:top w:val="single" w:sz="4" w:space="0" w:color="auto"/>
            </w:tcBorders>
            <w:vAlign w:val="center"/>
          </w:tcPr>
          <w:p w:rsidR="001E083E" w:rsidRPr="0075019A" w:rsidRDefault="001E083E" w:rsidP="00067BF6">
            <w:pPr>
              <w:pStyle w:val="Tabletext"/>
            </w:pPr>
            <w:r w:rsidRPr="00476F55">
              <w:t>Royal Melbourne Institute of Technology</w:t>
            </w:r>
          </w:p>
        </w:tc>
        <w:tc>
          <w:tcPr>
            <w:tcW w:w="1276" w:type="dxa"/>
            <w:tcBorders>
              <w:top w:val="single" w:sz="4" w:space="0" w:color="auto"/>
            </w:tcBorders>
            <w:shd w:val="clear" w:color="auto" w:fill="auto"/>
            <w:noWrap/>
            <w:vAlign w:val="center"/>
          </w:tcPr>
          <w:p w:rsidR="001E083E" w:rsidRPr="00E63F6D" w:rsidRDefault="001E083E" w:rsidP="00067BF6">
            <w:pPr>
              <w:rPr>
                <w:rFonts w:eastAsia="Times New Roman" w:cs="Times New Roman"/>
                <w:sz w:val="20"/>
                <w:lang w:eastAsia="en-AU"/>
              </w:rPr>
            </w:pPr>
            <w:proofErr w:type="spellStart"/>
            <w:r w:rsidRPr="00E63F6D">
              <w:rPr>
                <w:rFonts w:eastAsia="Times New Roman" w:cs="Times New Roman"/>
                <w:sz w:val="20"/>
                <w:lang w:eastAsia="en-AU"/>
              </w:rPr>
              <w:t>22091VIC</w:t>
            </w:r>
            <w:proofErr w:type="spellEnd"/>
          </w:p>
        </w:tc>
        <w:tc>
          <w:tcPr>
            <w:tcW w:w="2693" w:type="dxa"/>
            <w:tcBorders>
              <w:top w:val="single" w:sz="4" w:space="0" w:color="auto"/>
            </w:tcBorders>
            <w:shd w:val="clear" w:color="auto" w:fill="auto"/>
            <w:noWrap/>
            <w:vAlign w:val="center"/>
          </w:tcPr>
          <w:p w:rsidR="001E083E" w:rsidRPr="00E26BA4" w:rsidRDefault="001E083E" w:rsidP="00067BF6">
            <w:pPr>
              <w:pStyle w:val="Tabletext"/>
            </w:pPr>
            <w:r w:rsidRPr="001241EC">
              <w:t>Diploma of Professional Writing and Editing</w:t>
            </w:r>
          </w:p>
        </w:tc>
        <w:tc>
          <w:tcPr>
            <w:tcW w:w="1418" w:type="dxa"/>
            <w:tcBorders>
              <w:top w:val="single" w:sz="4" w:space="0" w:color="auto"/>
            </w:tcBorders>
            <w:vAlign w:val="center"/>
          </w:tcPr>
          <w:p w:rsidR="001E083E" w:rsidRPr="00E26BA4" w:rsidRDefault="001E083E" w:rsidP="00067BF6">
            <w:pPr>
              <w:pStyle w:val="Tabletext"/>
              <w:jc w:val="right"/>
            </w:pPr>
            <w:r w:rsidRPr="001241EC">
              <w:t>$10</w:t>
            </w:r>
            <w:r>
              <w:t> </w:t>
            </w:r>
            <w:r w:rsidRPr="001241EC">
              <w:t>000</w:t>
            </w:r>
          </w:p>
        </w:tc>
      </w:tr>
      <w:tr w:rsidR="001D7EEB" w:rsidRPr="00C91176" w:rsidTr="00067BF6">
        <w:trPr>
          <w:cantSplit/>
          <w:trHeight w:val="300"/>
        </w:trPr>
        <w:tc>
          <w:tcPr>
            <w:tcW w:w="675" w:type="dxa"/>
            <w:tcBorders>
              <w:top w:val="single" w:sz="4" w:space="0" w:color="auto"/>
            </w:tcBorders>
            <w:shd w:val="clear" w:color="auto" w:fill="auto"/>
            <w:noWrap/>
            <w:vAlign w:val="center"/>
          </w:tcPr>
          <w:p w:rsidR="001D7EEB" w:rsidRDefault="001D7EEB" w:rsidP="00067BF6">
            <w:pPr>
              <w:pStyle w:val="Tabletext"/>
              <w:jc w:val="right"/>
            </w:pPr>
            <w:r>
              <w:t>17</w:t>
            </w:r>
          </w:p>
        </w:tc>
        <w:tc>
          <w:tcPr>
            <w:tcW w:w="2410" w:type="dxa"/>
            <w:tcBorders>
              <w:top w:val="single" w:sz="4" w:space="0" w:color="auto"/>
            </w:tcBorders>
            <w:vAlign w:val="center"/>
          </w:tcPr>
          <w:p w:rsidR="001D7EEB" w:rsidRPr="00476F55" w:rsidRDefault="001D7EEB" w:rsidP="00067BF6">
            <w:pPr>
              <w:pStyle w:val="Tabletext"/>
            </w:pPr>
            <w:r w:rsidRPr="00B73286">
              <w:t>Royal Melbourne Institute of Technology</w:t>
            </w:r>
          </w:p>
        </w:tc>
        <w:tc>
          <w:tcPr>
            <w:tcW w:w="1276" w:type="dxa"/>
            <w:tcBorders>
              <w:top w:val="single" w:sz="4" w:space="0" w:color="auto"/>
            </w:tcBorders>
            <w:shd w:val="clear" w:color="auto" w:fill="auto"/>
            <w:noWrap/>
            <w:vAlign w:val="center"/>
          </w:tcPr>
          <w:p w:rsidR="001D7EEB" w:rsidRPr="00E63F6D" w:rsidRDefault="001D7EEB" w:rsidP="00067BF6">
            <w:pPr>
              <w:rPr>
                <w:rFonts w:eastAsia="Times New Roman" w:cs="Times New Roman"/>
                <w:sz w:val="20"/>
                <w:lang w:eastAsia="en-AU"/>
              </w:rPr>
            </w:pPr>
            <w:proofErr w:type="spellStart"/>
            <w:r w:rsidRPr="00E63F6D">
              <w:rPr>
                <w:sz w:val="20"/>
              </w:rPr>
              <w:t>22276VIC</w:t>
            </w:r>
            <w:proofErr w:type="spellEnd"/>
          </w:p>
        </w:tc>
        <w:tc>
          <w:tcPr>
            <w:tcW w:w="2693" w:type="dxa"/>
            <w:tcBorders>
              <w:top w:val="single" w:sz="4" w:space="0" w:color="auto"/>
            </w:tcBorders>
            <w:shd w:val="clear" w:color="auto" w:fill="auto"/>
            <w:noWrap/>
            <w:vAlign w:val="center"/>
          </w:tcPr>
          <w:p w:rsidR="001D7EEB" w:rsidRPr="001241EC" w:rsidRDefault="001D7EEB" w:rsidP="00067BF6">
            <w:pPr>
              <w:pStyle w:val="Tabletext"/>
            </w:pPr>
            <w:r w:rsidRPr="00604B34">
              <w:t>Advanced Diploma of Legal Practice</w:t>
            </w:r>
          </w:p>
        </w:tc>
        <w:tc>
          <w:tcPr>
            <w:tcW w:w="1418" w:type="dxa"/>
            <w:tcBorders>
              <w:top w:val="single" w:sz="4" w:space="0" w:color="auto"/>
            </w:tcBorders>
            <w:vAlign w:val="center"/>
          </w:tcPr>
          <w:p w:rsidR="001D7EEB" w:rsidRPr="001241EC" w:rsidRDefault="001D7EEB" w:rsidP="00067BF6">
            <w:pPr>
              <w:pStyle w:val="Tabletext"/>
              <w:jc w:val="right"/>
            </w:pPr>
            <w:r w:rsidRPr="0065262B">
              <w:t>$</w:t>
            </w:r>
            <w:r>
              <w:t>10</w:t>
            </w:r>
            <w:r w:rsidRPr="0065262B">
              <w:t> 000</w:t>
            </w:r>
          </w:p>
        </w:tc>
      </w:tr>
      <w:tr w:rsidR="001D7EEB" w:rsidRPr="00C91176" w:rsidTr="00067BF6">
        <w:trPr>
          <w:cantSplit/>
          <w:trHeight w:val="300"/>
        </w:trPr>
        <w:tc>
          <w:tcPr>
            <w:tcW w:w="675" w:type="dxa"/>
            <w:tcBorders>
              <w:top w:val="single" w:sz="4" w:space="0" w:color="auto"/>
            </w:tcBorders>
            <w:shd w:val="clear" w:color="auto" w:fill="auto"/>
            <w:noWrap/>
            <w:vAlign w:val="center"/>
          </w:tcPr>
          <w:p w:rsidR="001D7EEB" w:rsidRDefault="001D7EEB" w:rsidP="001D7EEB">
            <w:pPr>
              <w:pStyle w:val="Tabletext"/>
              <w:jc w:val="right"/>
            </w:pPr>
            <w:r>
              <w:t>18</w:t>
            </w:r>
          </w:p>
        </w:tc>
        <w:tc>
          <w:tcPr>
            <w:tcW w:w="2410" w:type="dxa"/>
            <w:tcBorders>
              <w:top w:val="single" w:sz="4" w:space="0" w:color="auto"/>
            </w:tcBorders>
            <w:vAlign w:val="center"/>
          </w:tcPr>
          <w:p w:rsidR="001D7EEB" w:rsidRPr="00476F55" w:rsidRDefault="001D7EEB" w:rsidP="00067BF6">
            <w:pPr>
              <w:pStyle w:val="Tabletext"/>
            </w:pPr>
            <w:r w:rsidRPr="00B73286">
              <w:t>Royal Melbourne Institute of Technology</w:t>
            </w:r>
          </w:p>
        </w:tc>
        <w:tc>
          <w:tcPr>
            <w:tcW w:w="1276" w:type="dxa"/>
            <w:tcBorders>
              <w:top w:val="single" w:sz="4" w:space="0" w:color="auto"/>
            </w:tcBorders>
            <w:shd w:val="clear" w:color="auto" w:fill="auto"/>
            <w:noWrap/>
            <w:vAlign w:val="center"/>
          </w:tcPr>
          <w:p w:rsidR="001D7EEB" w:rsidRPr="00E63F6D" w:rsidRDefault="001D7EEB" w:rsidP="00067BF6">
            <w:pPr>
              <w:rPr>
                <w:rFonts w:eastAsia="Times New Roman" w:cs="Times New Roman"/>
                <w:sz w:val="20"/>
                <w:lang w:eastAsia="en-AU"/>
              </w:rPr>
            </w:pPr>
            <w:proofErr w:type="spellStart"/>
            <w:r w:rsidRPr="00E63F6D">
              <w:rPr>
                <w:sz w:val="20"/>
              </w:rPr>
              <w:t>22283VIC</w:t>
            </w:r>
            <w:proofErr w:type="spellEnd"/>
          </w:p>
        </w:tc>
        <w:tc>
          <w:tcPr>
            <w:tcW w:w="2693" w:type="dxa"/>
            <w:tcBorders>
              <w:top w:val="single" w:sz="4" w:space="0" w:color="auto"/>
            </w:tcBorders>
            <w:shd w:val="clear" w:color="auto" w:fill="auto"/>
            <w:noWrap/>
            <w:vAlign w:val="center"/>
          </w:tcPr>
          <w:p w:rsidR="001D7EEB" w:rsidRPr="001241EC" w:rsidRDefault="001D7EEB" w:rsidP="00067BF6">
            <w:pPr>
              <w:pStyle w:val="Tabletext"/>
            </w:pPr>
            <w:r w:rsidRPr="00604B34">
              <w:t>Advanced Diploma of Business (Public Relations)</w:t>
            </w:r>
          </w:p>
        </w:tc>
        <w:tc>
          <w:tcPr>
            <w:tcW w:w="1418" w:type="dxa"/>
            <w:tcBorders>
              <w:top w:val="single" w:sz="4" w:space="0" w:color="auto"/>
            </w:tcBorders>
            <w:vAlign w:val="center"/>
          </w:tcPr>
          <w:p w:rsidR="001D7EEB" w:rsidRPr="001241EC" w:rsidRDefault="001D7EEB" w:rsidP="00067BF6">
            <w:pPr>
              <w:pStyle w:val="Tabletext"/>
              <w:jc w:val="right"/>
            </w:pPr>
            <w:r>
              <w:t>$5</w:t>
            </w:r>
            <w:r w:rsidRPr="0065262B">
              <w:t> 000</w:t>
            </w:r>
          </w:p>
        </w:tc>
      </w:tr>
      <w:tr w:rsidR="001D7EEB" w:rsidRPr="00C91176" w:rsidTr="00067BF6">
        <w:trPr>
          <w:cantSplit/>
          <w:trHeight w:val="300"/>
        </w:trPr>
        <w:tc>
          <w:tcPr>
            <w:tcW w:w="675" w:type="dxa"/>
            <w:tcBorders>
              <w:top w:val="single" w:sz="4" w:space="0" w:color="auto"/>
            </w:tcBorders>
            <w:shd w:val="clear" w:color="auto" w:fill="auto"/>
            <w:noWrap/>
            <w:vAlign w:val="center"/>
          </w:tcPr>
          <w:p w:rsidR="001D7EEB" w:rsidRDefault="001D7EEB" w:rsidP="001D7EEB">
            <w:pPr>
              <w:pStyle w:val="Tabletext"/>
              <w:jc w:val="right"/>
            </w:pPr>
            <w:r>
              <w:t>19</w:t>
            </w:r>
          </w:p>
        </w:tc>
        <w:tc>
          <w:tcPr>
            <w:tcW w:w="2410" w:type="dxa"/>
            <w:tcBorders>
              <w:top w:val="single" w:sz="4" w:space="0" w:color="auto"/>
            </w:tcBorders>
            <w:vAlign w:val="center"/>
          </w:tcPr>
          <w:p w:rsidR="001D7EEB" w:rsidRPr="00476F55" w:rsidRDefault="001D7EEB" w:rsidP="00067BF6">
            <w:pPr>
              <w:pStyle w:val="Tabletext"/>
            </w:pPr>
            <w:r w:rsidRPr="00B73286">
              <w:t>Royal Melbourne Institute of Technology</w:t>
            </w:r>
          </w:p>
        </w:tc>
        <w:tc>
          <w:tcPr>
            <w:tcW w:w="1276" w:type="dxa"/>
            <w:tcBorders>
              <w:top w:val="single" w:sz="4" w:space="0" w:color="auto"/>
            </w:tcBorders>
            <w:shd w:val="clear" w:color="auto" w:fill="auto"/>
            <w:noWrap/>
            <w:vAlign w:val="center"/>
          </w:tcPr>
          <w:p w:rsidR="001D7EEB" w:rsidRPr="00E63F6D" w:rsidRDefault="001D7EEB" w:rsidP="00067BF6">
            <w:pPr>
              <w:rPr>
                <w:rFonts w:eastAsia="Times New Roman" w:cs="Times New Roman"/>
                <w:sz w:val="20"/>
                <w:lang w:eastAsia="en-AU"/>
              </w:rPr>
            </w:pPr>
            <w:proofErr w:type="spellStart"/>
            <w:r w:rsidRPr="00E63F6D">
              <w:rPr>
                <w:rFonts w:eastAsia="Times New Roman" w:cs="Times New Roman"/>
                <w:sz w:val="20"/>
                <w:lang w:eastAsia="en-AU"/>
              </w:rPr>
              <w:t>22284VIC</w:t>
            </w:r>
            <w:proofErr w:type="spellEnd"/>
          </w:p>
        </w:tc>
        <w:tc>
          <w:tcPr>
            <w:tcW w:w="2693" w:type="dxa"/>
            <w:tcBorders>
              <w:top w:val="single" w:sz="4" w:space="0" w:color="auto"/>
            </w:tcBorders>
            <w:shd w:val="clear" w:color="auto" w:fill="auto"/>
            <w:noWrap/>
            <w:vAlign w:val="center"/>
          </w:tcPr>
          <w:p w:rsidR="001D7EEB" w:rsidRPr="001241EC" w:rsidRDefault="001D7EEB" w:rsidP="00067BF6">
            <w:pPr>
              <w:pStyle w:val="Tabletext"/>
            </w:pPr>
            <w:r w:rsidRPr="00B73286">
              <w:t>Diploma of Business (Public Relations)</w:t>
            </w:r>
          </w:p>
        </w:tc>
        <w:tc>
          <w:tcPr>
            <w:tcW w:w="1418" w:type="dxa"/>
            <w:tcBorders>
              <w:top w:val="single" w:sz="4" w:space="0" w:color="auto"/>
            </w:tcBorders>
            <w:vAlign w:val="center"/>
          </w:tcPr>
          <w:p w:rsidR="001D7EEB" w:rsidRPr="001241EC" w:rsidRDefault="001D7EEB" w:rsidP="00067BF6">
            <w:pPr>
              <w:pStyle w:val="Tabletext"/>
              <w:jc w:val="right"/>
            </w:pPr>
            <w:r w:rsidRPr="00E26BA4">
              <w:t>$</w:t>
            </w:r>
            <w:r>
              <w:t>5 </w:t>
            </w:r>
            <w:r w:rsidRPr="00E26BA4">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20</w:t>
            </w:r>
          </w:p>
        </w:tc>
        <w:tc>
          <w:tcPr>
            <w:tcW w:w="2410" w:type="dxa"/>
            <w:tcBorders>
              <w:top w:val="single" w:sz="4" w:space="0" w:color="auto"/>
            </w:tcBorders>
            <w:vAlign w:val="center"/>
          </w:tcPr>
          <w:p w:rsidR="001E083E" w:rsidRPr="0075019A" w:rsidRDefault="001E083E" w:rsidP="00067BF6">
            <w:pPr>
              <w:pStyle w:val="Tabletext"/>
            </w:pPr>
            <w:r w:rsidRPr="00476F55">
              <w:t>Royal Melbourne Institute of Technology</w:t>
            </w:r>
          </w:p>
        </w:tc>
        <w:tc>
          <w:tcPr>
            <w:tcW w:w="1276" w:type="dxa"/>
            <w:tcBorders>
              <w:top w:val="single" w:sz="4" w:space="0" w:color="auto"/>
            </w:tcBorders>
            <w:shd w:val="clear" w:color="auto" w:fill="auto"/>
            <w:noWrap/>
            <w:vAlign w:val="center"/>
          </w:tcPr>
          <w:p w:rsidR="001E083E" w:rsidRPr="00E63F6D" w:rsidRDefault="001D7EEB" w:rsidP="00067BF6">
            <w:pPr>
              <w:rPr>
                <w:rFonts w:eastAsia="Times New Roman" w:cs="Times New Roman"/>
                <w:sz w:val="20"/>
                <w:lang w:eastAsia="en-AU"/>
              </w:rPr>
            </w:pPr>
            <w:proofErr w:type="spellStart"/>
            <w:r w:rsidRPr="00E63F6D">
              <w:rPr>
                <w:rFonts w:eastAsia="Times New Roman" w:cs="Times New Roman"/>
                <w:sz w:val="20"/>
                <w:lang w:eastAsia="en-AU"/>
              </w:rPr>
              <w:t>22316VIC</w:t>
            </w:r>
            <w:proofErr w:type="spellEnd"/>
          </w:p>
        </w:tc>
        <w:tc>
          <w:tcPr>
            <w:tcW w:w="2693" w:type="dxa"/>
            <w:tcBorders>
              <w:top w:val="single" w:sz="4" w:space="0" w:color="auto"/>
            </w:tcBorders>
            <w:shd w:val="clear" w:color="auto" w:fill="auto"/>
            <w:noWrap/>
            <w:vAlign w:val="center"/>
          </w:tcPr>
          <w:p w:rsidR="001E083E" w:rsidRPr="00E26BA4" w:rsidRDefault="001E083E" w:rsidP="00067BF6">
            <w:pPr>
              <w:pStyle w:val="Tabletext"/>
            </w:pPr>
            <w:r w:rsidRPr="001241EC">
              <w:t xml:space="preserve">Advanced Diploma of </w:t>
            </w:r>
            <w:proofErr w:type="spellStart"/>
            <w:r w:rsidRPr="001241EC">
              <w:t>Myotherapy</w:t>
            </w:r>
            <w:proofErr w:type="spellEnd"/>
          </w:p>
        </w:tc>
        <w:tc>
          <w:tcPr>
            <w:tcW w:w="1418" w:type="dxa"/>
            <w:tcBorders>
              <w:top w:val="single" w:sz="4" w:space="0" w:color="auto"/>
            </w:tcBorders>
            <w:vAlign w:val="center"/>
          </w:tcPr>
          <w:p w:rsidR="001E083E" w:rsidRPr="00E26BA4" w:rsidRDefault="001E083E" w:rsidP="00067BF6">
            <w:pPr>
              <w:pStyle w:val="Tabletext"/>
              <w:jc w:val="right"/>
            </w:pPr>
            <w:r w:rsidRPr="001241EC">
              <w:t>$10</w:t>
            </w:r>
            <w:r>
              <w:t> </w:t>
            </w:r>
            <w:r w:rsidRPr="001241EC">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21</w:t>
            </w:r>
          </w:p>
        </w:tc>
        <w:tc>
          <w:tcPr>
            <w:tcW w:w="2410" w:type="dxa"/>
            <w:tcBorders>
              <w:top w:val="single" w:sz="4" w:space="0" w:color="auto"/>
            </w:tcBorders>
            <w:vAlign w:val="center"/>
          </w:tcPr>
          <w:p w:rsidR="001E083E" w:rsidRPr="0075019A" w:rsidRDefault="001E083E" w:rsidP="00067BF6">
            <w:pPr>
              <w:pStyle w:val="Tabletext"/>
            </w:pPr>
            <w:r w:rsidRPr="00476F55">
              <w:t>Royal Melbourne Institute of Technology</w:t>
            </w:r>
          </w:p>
        </w:tc>
        <w:tc>
          <w:tcPr>
            <w:tcW w:w="1276" w:type="dxa"/>
            <w:tcBorders>
              <w:top w:val="single" w:sz="4" w:space="0" w:color="auto"/>
            </w:tcBorders>
            <w:shd w:val="clear" w:color="auto" w:fill="auto"/>
            <w:noWrap/>
            <w:vAlign w:val="center"/>
          </w:tcPr>
          <w:p w:rsidR="001E083E" w:rsidRPr="00E63F6D" w:rsidRDefault="001E083E" w:rsidP="00067BF6">
            <w:pPr>
              <w:pStyle w:val="Tabletext"/>
            </w:pPr>
            <w:proofErr w:type="spellStart"/>
            <w:r w:rsidRPr="00E63F6D">
              <w:t>CPP60116</w:t>
            </w:r>
            <w:proofErr w:type="spellEnd"/>
          </w:p>
        </w:tc>
        <w:tc>
          <w:tcPr>
            <w:tcW w:w="2693" w:type="dxa"/>
            <w:tcBorders>
              <w:top w:val="single" w:sz="4" w:space="0" w:color="auto"/>
            </w:tcBorders>
            <w:shd w:val="clear" w:color="auto" w:fill="auto"/>
            <w:noWrap/>
            <w:vAlign w:val="center"/>
          </w:tcPr>
          <w:p w:rsidR="001E083E" w:rsidRPr="00E26BA4" w:rsidRDefault="001E083E" w:rsidP="00067BF6">
            <w:pPr>
              <w:pStyle w:val="Tabletext"/>
            </w:pPr>
            <w:r w:rsidRPr="001241EC">
              <w:t>Advanced Diploma of Surveying</w:t>
            </w:r>
          </w:p>
        </w:tc>
        <w:tc>
          <w:tcPr>
            <w:tcW w:w="1418" w:type="dxa"/>
            <w:tcBorders>
              <w:top w:val="single" w:sz="4" w:space="0" w:color="auto"/>
            </w:tcBorders>
            <w:vAlign w:val="center"/>
          </w:tcPr>
          <w:p w:rsidR="001E083E" w:rsidRPr="00E26BA4" w:rsidRDefault="001E083E" w:rsidP="00067BF6">
            <w:pPr>
              <w:pStyle w:val="Tabletext"/>
              <w:jc w:val="right"/>
            </w:pPr>
            <w:r w:rsidRPr="001241EC">
              <w:t>$10</w:t>
            </w:r>
            <w:r>
              <w:t> </w:t>
            </w:r>
            <w:r w:rsidRPr="001241EC">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lastRenderedPageBreak/>
              <w:t>22</w:t>
            </w:r>
          </w:p>
        </w:tc>
        <w:tc>
          <w:tcPr>
            <w:tcW w:w="2410" w:type="dxa"/>
            <w:tcBorders>
              <w:top w:val="single" w:sz="4" w:space="0" w:color="auto"/>
            </w:tcBorders>
            <w:vAlign w:val="center"/>
          </w:tcPr>
          <w:p w:rsidR="001E083E" w:rsidRPr="0075019A" w:rsidRDefault="001E083E" w:rsidP="00067BF6">
            <w:pPr>
              <w:pStyle w:val="Tabletext"/>
            </w:pPr>
            <w:r w:rsidRPr="00476F55">
              <w:t>Royal Melbourne Institute of Technology</w:t>
            </w:r>
          </w:p>
        </w:tc>
        <w:tc>
          <w:tcPr>
            <w:tcW w:w="1276" w:type="dxa"/>
            <w:tcBorders>
              <w:top w:val="single" w:sz="4" w:space="0" w:color="auto"/>
            </w:tcBorders>
            <w:shd w:val="clear" w:color="auto" w:fill="auto"/>
            <w:noWrap/>
            <w:vAlign w:val="center"/>
          </w:tcPr>
          <w:p w:rsidR="001E083E" w:rsidRPr="00F25570" w:rsidRDefault="001E083E" w:rsidP="00067BF6">
            <w:pPr>
              <w:rPr>
                <w:rFonts w:eastAsia="Times New Roman" w:cs="Times New Roman"/>
                <w:sz w:val="20"/>
                <w:lang w:eastAsia="en-AU"/>
              </w:rPr>
            </w:pPr>
            <w:proofErr w:type="spellStart"/>
            <w:r w:rsidRPr="00F25570">
              <w:rPr>
                <w:rFonts w:eastAsia="Times New Roman" w:cs="Times New Roman"/>
                <w:sz w:val="20"/>
                <w:lang w:eastAsia="en-AU"/>
              </w:rPr>
              <w:t>PSP60916</w:t>
            </w:r>
            <w:proofErr w:type="spellEnd"/>
          </w:p>
        </w:tc>
        <w:tc>
          <w:tcPr>
            <w:tcW w:w="2693" w:type="dxa"/>
            <w:tcBorders>
              <w:top w:val="single" w:sz="4" w:space="0" w:color="auto"/>
            </w:tcBorders>
            <w:shd w:val="clear" w:color="auto" w:fill="auto"/>
            <w:noWrap/>
            <w:vAlign w:val="center"/>
          </w:tcPr>
          <w:p w:rsidR="001E083E" w:rsidRPr="00E26BA4" w:rsidRDefault="001E083E" w:rsidP="00067BF6">
            <w:pPr>
              <w:pStyle w:val="Tabletext"/>
            </w:pPr>
            <w:r w:rsidRPr="001241EC">
              <w:t>Advanced Diploma of Interpreting (</w:t>
            </w:r>
            <w:proofErr w:type="spellStart"/>
            <w:r w:rsidRPr="001241EC">
              <w:t>LOTE</w:t>
            </w:r>
            <w:proofErr w:type="spellEnd"/>
            <w:r w:rsidRPr="001241EC">
              <w:t xml:space="preserve"> </w:t>
            </w:r>
            <w:r>
              <w:t>– English</w:t>
            </w:r>
            <w:r w:rsidRPr="001241EC">
              <w:t>)</w:t>
            </w:r>
          </w:p>
        </w:tc>
        <w:tc>
          <w:tcPr>
            <w:tcW w:w="1418" w:type="dxa"/>
            <w:tcBorders>
              <w:top w:val="single" w:sz="4" w:space="0" w:color="auto"/>
            </w:tcBorders>
            <w:vAlign w:val="center"/>
          </w:tcPr>
          <w:p w:rsidR="001E083E" w:rsidRPr="00E26BA4" w:rsidRDefault="001E083E" w:rsidP="00067BF6">
            <w:pPr>
              <w:pStyle w:val="Tabletext"/>
              <w:jc w:val="right"/>
            </w:pPr>
            <w:r w:rsidRPr="001241EC">
              <w:t>$10</w:t>
            </w:r>
            <w:r>
              <w:t> </w:t>
            </w:r>
            <w:r w:rsidRPr="001241EC">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23</w:t>
            </w:r>
          </w:p>
        </w:tc>
        <w:tc>
          <w:tcPr>
            <w:tcW w:w="2410" w:type="dxa"/>
            <w:tcBorders>
              <w:top w:val="single" w:sz="4" w:space="0" w:color="auto"/>
            </w:tcBorders>
            <w:vAlign w:val="center"/>
          </w:tcPr>
          <w:p w:rsidR="001E083E" w:rsidRPr="0075019A" w:rsidRDefault="001E083E" w:rsidP="00067BF6">
            <w:pPr>
              <w:pStyle w:val="Tabletext"/>
            </w:pPr>
            <w:r w:rsidRPr="00476F55">
              <w:t>Royal Melbourne Institute of Technology</w:t>
            </w:r>
          </w:p>
        </w:tc>
        <w:tc>
          <w:tcPr>
            <w:tcW w:w="1276" w:type="dxa"/>
            <w:tcBorders>
              <w:top w:val="single" w:sz="4" w:space="0" w:color="auto"/>
            </w:tcBorders>
            <w:shd w:val="clear" w:color="auto" w:fill="auto"/>
            <w:noWrap/>
            <w:vAlign w:val="center"/>
          </w:tcPr>
          <w:p w:rsidR="001E083E" w:rsidRPr="00F25570" w:rsidRDefault="001E083E" w:rsidP="00067BF6">
            <w:pPr>
              <w:rPr>
                <w:rFonts w:eastAsia="Times New Roman" w:cs="Times New Roman"/>
                <w:sz w:val="20"/>
                <w:lang w:eastAsia="en-AU"/>
              </w:rPr>
            </w:pPr>
            <w:proofErr w:type="spellStart"/>
            <w:r w:rsidRPr="00F25570">
              <w:rPr>
                <w:rFonts w:eastAsia="Times New Roman" w:cs="Times New Roman"/>
                <w:sz w:val="20"/>
                <w:lang w:eastAsia="en-AU"/>
              </w:rPr>
              <w:t>SIR50212</w:t>
            </w:r>
            <w:proofErr w:type="spellEnd"/>
          </w:p>
        </w:tc>
        <w:tc>
          <w:tcPr>
            <w:tcW w:w="2693" w:type="dxa"/>
            <w:tcBorders>
              <w:top w:val="single" w:sz="4" w:space="0" w:color="auto"/>
            </w:tcBorders>
            <w:shd w:val="clear" w:color="auto" w:fill="auto"/>
            <w:noWrap/>
            <w:vAlign w:val="center"/>
          </w:tcPr>
          <w:p w:rsidR="001E083E" w:rsidRPr="00E26BA4" w:rsidRDefault="001E083E" w:rsidP="00067BF6">
            <w:pPr>
              <w:pStyle w:val="Tabletext"/>
            </w:pPr>
            <w:r w:rsidRPr="001241EC">
              <w:t>Diploma of Visual Merchandising</w:t>
            </w:r>
          </w:p>
        </w:tc>
        <w:tc>
          <w:tcPr>
            <w:tcW w:w="1418" w:type="dxa"/>
            <w:tcBorders>
              <w:top w:val="single" w:sz="4" w:space="0" w:color="auto"/>
            </w:tcBorders>
            <w:vAlign w:val="center"/>
          </w:tcPr>
          <w:p w:rsidR="001E083E" w:rsidRPr="00E26BA4" w:rsidRDefault="001E083E" w:rsidP="00067BF6">
            <w:pPr>
              <w:pStyle w:val="Tabletext"/>
              <w:jc w:val="right"/>
            </w:pPr>
            <w:r w:rsidRPr="001241EC">
              <w:t>$5</w:t>
            </w:r>
            <w:r>
              <w:t> </w:t>
            </w:r>
            <w:r w:rsidRPr="001241EC">
              <w:t>000</w:t>
            </w:r>
          </w:p>
        </w:tc>
      </w:tr>
      <w:tr w:rsidR="001D7EEB" w:rsidRPr="00C91176" w:rsidTr="00067BF6">
        <w:trPr>
          <w:cantSplit/>
          <w:trHeight w:val="300"/>
        </w:trPr>
        <w:tc>
          <w:tcPr>
            <w:tcW w:w="675" w:type="dxa"/>
            <w:tcBorders>
              <w:top w:val="single" w:sz="4" w:space="0" w:color="auto"/>
            </w:tcBorders>
            <w:shd w:val="clear" w:color="auto" w:fill="auto"/>
            <w:noWrap/>
            <w:vAlign w:val="center"/>
          </w:tcPr>
          <w:p w:rsidR="001D7EEB" w:rsidRDefault="001D7EEB" w:rsidP="00067BF6">
            <w:pPr>
              <w:pStyle w:val="Tabletext"/>
              <w:jc w:val="right"/>
            </w:pPr>
            <w:r>
              <w:t>24</w:t>
            </w:r>
          </w:p>
        </w:tc>
        <w:tc>
          <w:tcPr>
            <w:tcW w:w="2410" w:type="dxa"/>
            <w:tcBorders>
              <w:top w:val="single" w:sz="4" w:space="0" w:color="auto"/>
            </w:tcBorders>
            <w:vAlign w:val="center"/>
          </w:tcPr>
          <w:p w:rsidR="001D7EEB" w:rsidRPr="00476F55" w:rsidRDefault="001D7EEB" w:rsidP="00067BF6">
            <w:pPr>
              <w:pStyle w:val="Tabletext"/>
            </w:pPr>
            <w:r>
              <w:t>South Regional TAFE</w:t>
            </w:r>
          </w:p>
        </w:tc>
        <w:tc>
          <w:tcPr>
            <w:tcW w:w="1276" w:type="dxa"/>
            <w:tcBorders>
              <w:top w:val="single" w:sz="4" w:space="0" w:color="auto"/>
            </w:tcBorders>
            <w:shd w:val="clear" w:color="auto" w:fill="auto"/>
            <w:noWrap/>
            <w:vAlign w:val="center"/>
          </w:tcPr>
          <w:p w:rsidR="001D7EEB" w:rsidRPr="00F25570" w:rsidRDefault="001D7EEB" w:rsidP="00067BF6">
            <w:pPr>
              <w:rPr>
                <w:rFonts w:eastAsia="Times New Roman" w:cs="Times New Roman"/>
                <w:sz w:val="20"/>
                <w:lang w:eastAsia="en-AU"/>
              </w:rPr>
            </w:pPr>
            <w:proofErr w:type="spellStart"/>
            <w:r>
              <w:rPr>
                <w:rFonts w:eastAsia="Times New Roman" w:cs="Times New Roman"/>
                <w:sz w:val="20"/>
                <w:lang w:eastAsia="en-AU"/>
              </w:rPr>
              <w:t>HLT51612</w:t>
            </w:r>
            <w:proofErr w:type="spellEnd"/>
          </w:p>
        </w:tc>
        <w:tc>
          <w:tcPr>
            <w:tcW w:w="2693" w:type="dxa"/>
            <w:tcBorders>
              <w:top w:val="single" w:sz="4" w:space="0" w:color="auto"/>
            </w:tcBorders>
            <w:shd w:val="clear" w:color="auto" w:fill="auto"/>
            <w:noWrap/>
            <w:vAlign w:val="center"/>
          </w:tcPr>
          <w:p w:rsidR="001D7EEB" w:rsidRPr="001241EC" w:rsidRDefault="001D7EEB" w:rsidP="00067BF6">
            <w:pPr>
              <w:pStyle w:val="Tabletext"/>
            </w:pPr>
            <w:r>
              <w:t>Diploma of Nursing</w:t>
            </w:r>
          </w:p>
        </w:tc>
        <w:tc>
          <w:tcPr>
            <w:tcW w:w="1418" w:type="dxa"/>
            <w:tcBorders>
              <w:top w:val="single" w:sz="4" w:space="0" w:color="auto"/>
            </w:tcBorders>
            <w:vAlign w:val="center"/>
          </w:tcPr>
          <w:p w:rsidR="001D7EEB" w:rsidRPr="001241EC" w:rsidRDefault="001D7EEB" w:rsidP="00067BF6">
            <w:pPr>
              <w:pStyle w:val="Tabletext"/>
              <w:jc w:val="right"/>
            </w:pPr>
            <w:r>
              <w:t>$15 000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25</w:t>
            </w:r>
          </w:p>
        </w:tc>
        <w:tc>
          <w:tcPr>
            <w:tcW w:w="2410" w:type="dxa"/>
            <w:tcBorders>
              <w:top w:val="single" w:sz="4" w:space="0" w:color="auto"/>
            </w:tcBorders>
            <w:vAlign w:val="center"/>
          </w:tcPr>
          <w:p w:rsidR="001E083E" w:rsidRPr="00476F55" w:rsidRDefault="001E083E" w:rsidP="00067BF6">
            <w:pPr>
              <w:pStyle w:val="Tabletext"/>
            </w:pPr>
            <w:r>
              <w:t>TAFE Queensland</w:t>
            </w:r>
          </w:p>
        </w:tc>
        <w:tc>
          <w:tcPr>
            <w:tcW w:w="1276" w:type="dxa"/>
            <w:tcBorders>
              <w:top w:val="single" w:sz="4" w:space="0" w:color="auto"/>
            </w:tcBorders>
            <w:shd w:val="clear" w:color="auto" w:fill="auto"/>
            <w:noWrap/>
            <w:vAlign w:val="center"/>
          </w:tcPr>
          <w:p w:rsidR="001E083E" w:rsidRPr="001241EC" w:rsidRDefault="001E083E" w:rsidP="00067BF6">
            <w:pPr>
              <w:pStyle w:val="Tabletext"/>
            </w:pPr>
            <w:proofErr w:type="spellStart"/>
            <w:r w:rsidRPr="005F6D65">
              <w:t>10326NAT</w:t>
            </w:r>
            <w:proofErr w:type="spellEnd"/>
          </w:p>
        </w:tc>
        <w:tc>
          <w:tcPr>
            <w:tcW w:w="2693" w:type="dxa"/>
            <w:tcBorders>
              <w:top w:val="single" w:sz="4" w:space="0" w:color="auto"/>
            </w:tcBorders>
            <w:shd w:val="clear" w:color="auto" w:fill="auto"/>
            <w:noWrap/>
            <w:vAlign w:val="center"/>
          </w:tcPr>
          <w:p w:rsidR="001E083E" w:rsidRPr="001241EC" w:rsidRDefault="001E083E" w:rsidP="00067BF6">
            <w:pPr>
              <w:pStyle w:val="Tabletext"/>
            </w:pPr>
            <w:r w:rsidRPr="005F6D65">
              <w:t>Diploma of Education (Aboriginal and Torres Strait Islander)</w:t>
            </w:r>
          </w:p>
        </w:tc>
        <w:tc>
          <w:tcPr>
            <w:tcW w:w="1418" w:type="dxa"/>
            <w:tcBorders>
              <w:top w:val="single" w:sz="4" w:space="0" w:color="auto"/>
            </w:tcBorders>
            <w:vAlign w:val="center"/>
          </w:tcPr>
          <w:p w:rsidR="001E083E" w:rsidRPr="001241EC" w:rsidRDefault="001E083E" w:rsidP="00067BF6">
            <w:pPr>
              <w:pStyle w:val="Tabletext"/>
              <w:jc w:val="right"/>
            </w:pPr>
            <w:r w:rsidRPr="005F6D65">
              <w:t>$10</w:t>
            </w:r>
            <w:r>
              <w:t> </w:t>
            </w:r>
            <w:r w:rsidRPr="005F6D65">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26</w:t>
            </w:r>
          </w:p>
        </w:tc>
        <w:tc>
          <w:tcPr>
            <w:tcW w:w="2410" w:type="dxa"/>
            <w:tcBorders>
              <w:top w:val="single" w:sz="4" w:space="0" w:color="auto"/>
            </w:tcBorders>
            <w:vAlign w:val="center"/>
          </w:tcPr>
          <w:p w:rsidR="001E083E" w:rsidRPr="00476F55" w:rsidRDefault="001E083E" w:rsidP="00067BF6">
            <w:pPr>
              <w:pStyle w:val="Tabletext"/>
            </w:pPr>
            <w:r>
              <w:t xml:space="preserve">TAFE Queensland </w:t>
            </w:r>
          </w:p>
        </w:tc>
        <w:tc>
          <w:tcPr>
            <w:tcW w:w="1276" w:type="dxa"/>
            <w:tcBorders>
              <w:top w:val="single" w:sz="4" w:space="0" w:color="auto"/>
            </w:tcBorders>
            <w:shd w:val="clear" w:color="auto" w:fill="auto"/>
            <w:noWrap/>
            <w:vAlign w:val="center"/>
          </w:tcPr>
          <w:p w:rsidR="001E083E" w:rsidRPr="00EA194C" w:rsidRDefault="001E083E" w:rsidP="00067BF6">
            <w:pPr>
              <w:pStyle w:val="Tabletext"/>
            </w:pPr>
            <w:proofErr w:type="spellStart"/>
            <w:r w:rsidRPr="00EA194C">
              <w:t>HLT57915</w:t>
            </w:r>
            <w:proofErr w:type="spellEnd"/>
          </w:p>
        </w:tc>
        <w:tc>
          <w:tcPr>
            <w:tcW w:w="2693" w:type="dxa"/>
            <w:tcBorders>
              <w:top w:val="single" w:sz="4" w:space="0" w:color="auto"/>
            </w:tcBorders>
            <w:shd w:val="clear" w:color="auto" w:fill="auto"/>
            <w:noWrap/>
            <w:vAlign w:val="center"/>
          </w:tcPr>
          <w:p w:rsidR="001E083E" w:rsidRPr="00EA194C" w:rsidRDefault="001E083E" w:rsidP="00067BF6">
            <w:pPr>
              <w:pStyle w:val="Tabletext"/>
            </w:pPr>
            <w:r w:rsidRPr="00EA194C">
              <w:t>Diploma of Anaesthetic Technology</w:t>
            </w:r>
          </w:p>
        </w:tc>
        <w:tc>
          <w:tcPr>
            <w:tcW w:w="1418" w:type="dxa"/>
            <w:tcBorders>
              <w:top w:val="single" w:sz="4" w:space="0" w:color="auto"/>
            </w:tcBorders>
            <w:vAlign w:val="center"/>
          </w:tcPr>
          <w:p w:rsidR="001E083E" w:rsidRPr="001241EC" w:rsidRDefault="001E083E" w:rsidP="00067BF6">
            <w:pPr>
              <w:pStyle w:val="Tabletext"/>
              <w:jc w:val="right"/>
            </w:pPr>
            <w:r w:rsidRPr="005F6D65">
              <w:t>$10</w:t>
            </w:r>
            <w:r>
              <w:t> </w:t>
            </w:r>
            <w:r w:rsidRPr="005F6D65">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27</w:t>
            </w:r>
          </w:p>
        </w:tc>
        <w:tc>
          <w:tcPr>
            <w:tcW w:w="2410" w:type="dxa"/>
            <w:tcBorders>
              <w:top w:val="single" w:sz="4" w:space="0" w:color="auto"/>
            </w:tcBorders>
            <w:vAlign w:val="center"/>
          </w:tcPr>
          <w:p w:rsidR="001E083E" w:rsidRPr="00DF789B" w:rsidRDefault="001E083E" w:rsidP="00067BF6">
            <w:pPr>
              <w:pStyle w:val="Tabletext"/>
            </w:pPr>
            <w:r>
              <w:t>TAFE SA</w:t>
            </w:r>
          </w:p>
        </w:tc>
        <w:tc>
          <w:tcPr>
            <w:tcW w:w="1276" w:type="dxa"/>
            <w:tcBorders>
              <w:top w:val="single" w:sz="4" w:space="0" w:color="auto"/>
            </w:tcBorders>
            <w:shd w:val="clear" w:color="auto" w:fill="auto"/>
            <w:noWrap/>
            <w:vAlign w:val="center"/>
          </w:tcPr>
          <w:p w:rsidR="001E083E" w:rsidRPr="00CB54E0" w:rsidRDefault="001E083E" w:rsidP="00067BF6">
            <w:pPr>
              <w:pStyle w:val="Tabletext"/>
            </w:pPr>
            <w:proofErr w:type="spellStart"/>
            <w:r w:rsidRPr="00CB54E0">
              <w:t>SIR50212</w:t>
            </w:r>
            <w:proofErr w:type="spellEnd"/>
          </w:p>
        </w:tc>
        <w:tc>
          <w:tcPr>
            <w:tcW w:w="2693" w:type="dxa"/>
            <w:tcBorders>
              <w:top w:val="single" w:sz="4" w:space="0" w:color="auto"/>
            </w:tcBorders>
            <w:shd w:val="clear" w:color="auto" w:fill="auto"/>
            <w:noWrap/>
            <w:vAlign w:val="center"/>
          </w:tcPr>
          <w:p w:rsidR="001E083E" w:rsidRPr="00CB54E0" w:rsidRDefault="001E083E" w:rsidP="00067BF6">
            <w:pPr>
              <w:pStyle w:val="Tabletext"/>
            </w:pPr>
            <w:r w:rsidRPr="00CB54E0">
              <w:t>Diploma of Visual Merchandising</w:t>
            </w:r>
          </w:p>
        </w:tc>
        <w:tc>
          <w:tcPr>
            <w:tcW w:w="1418" w:type="dxa"/>
            <w:tcBorders>
              <w:top w:val="single" w:sz="4" w:space="0" w:color="auto"/>
            </w:tcBorders>
            <w:vAlign w:val="center"/>
          </w:tcPr>
          <w:p w:rsidR="001E083E" w:rsidRPr="00CB54E0" w:rsidRDefault="001E083E" w:rsidP="00067BF6">
            <w:pPr>
              <w:pStyle w:val="Tabletext"/>
              <w:jc w:val="right"/>
            </w:pPr>
            <w:r w:rsidRPr="00CB54E0">
              <w:t>$5</w:t>
            </w:r>
            <w:r>
              <w:t> </w:t>
            </w:r>
            <w:r w:rsidRPr="00CB54E0">
              <w:t>000</w:t>
            </w:r>
          </w:p>
        </w:tc>
      </w:tr>
      <w:tr w:rsidR="001D7EEB" w:rsidRPr="00C91176" w:rsidTr="00067BF6">
        <w:trPr>
          <w:cantSplit/>
          <w:trHeight w:val="300"/>
        </w:trPr>
        <w:tc>
          <w:tcPr>
            <w:tcW w:w="675" w:type="dxa"/>
            <w:tcBorders>
              <w:top w:val="single" w:sz="4" w:space="0" w:color="auto"/>
            </w:tcBorders>
            <w:shd w:val="clear" w:color="auto" w:fill="auto"/>
            <w:noWrap/>
            <w:vAlign w:val="center"/>
          </w:tcPr>
          <w:p w:rsidR="001D7EEB" w:rsidRDefault="001D7EEB" w:rsidP="00067BF6">
            <w:pPr>
              <w:pStyle w:val="Tabletext"/>
              <w:jc w:val="right"/>
            </w:pPr>
            <w:r>
              <w:t>28</w:t>
            </w:r>
          </w:p>
        </w:tc>
        <w:tc>
          <w:tcPr>
            <w:tcW w:w="2410" w:type="dxa"/>
            <w:tcBorders>
              <w:top w:val="single" w:sz="4" w:space="0" w:color="auto"/>
            </w:tcBorders>
            <w:vAlign w:val="center"/>
          </w:tcPr>
          <w:p w:rsidR="001D7EEB" w:rsidRDefault="001D7EEB" w:rsidP="00067BF6">
            <w:pPr>
              <w:pStyle w:val="Tabletext"/>
            </w:pPr>
            <w:r w:rsidRPr="00B73286">
              <w:t>Technical and Further Education Commission of NSW  (TAFE NSW)</w:t>
            </w:r>
          </w:p>
        </w:tc>
        <w:tc>
          <w:tcPr>
            <w:tcW w:w="1276" w:type="dxa"/>
            <w:tcBorders>
              <w:top w:val="single" w:sz="4" w:space="0" w:color="auto"/>
            </w:tcBorders>
            <w:shd w:val="clear" w:color="auto" w:fill="auto"/>
            <w:noWrap/>
            <w:vAlign w:val="center"/>
          </w:tcPr>
          <w:p w:rsidR="001D7EEB" w:rsidRPr="00CB54E0" w:rsidRDefault="001D7EEB" w:rsidP="00067BF6">
            <w:pPr>
              <w:pStyle w:val="Tabletext"/>
            </w:pPr>
            <w:proofErr w:type="spellStart"/>
            <w:r w:rsidRPr="00B974E9">
              <w:t>HLT57415</w:t>
            </w:r>
            <w:proofErr w:type="spellEnd"/>
          </w:p>
        </w:tc>
        <w:tc>
          <w:tcPr>
            <w:tcW w:w="2693" w:type="dxa"/>
            <w:tcBorders>
              <w:top w:val="single" w:sz="4" w:space="0" w:color="auto"/>
            </w:tcBorders>
            <w:shd w:val="clear" w:color="auto" w:fill="auto"/>
            <w:noWrap/>
            <w:vAlign w:val="center"/>
          </w:tcPr>
          <w:p w:rsidR="001D7EEB" w:rsidRPr="00CB54E0" w:rsidRDefault="001D7EEB" w:rsidP="00067BF6">
            <w:pPr>
              <w:pStyle w:val="Tabletext"/>
            </w:pPr>
            <w:r w:rsidRPr="00604B34">
              <w:t>Diploma of Audiometry</w:t>
            </w:r>
          </w:p>
        </w:tc>
        <w:tc>
          <w:tcPr>
            <w:tcW w:w="1418" w:type="dxa"/>
            <w:tcBorders>
              <w:top w:val="single" w:sz="4" w:space="0" w:color="auto"/>
            </w:tcBorders>
            <w:vAlign w:val="center"/>
          </w:tcPr>
          <w:p w:rsidR="001D7EEB" w:rsidRPr="00CB54E0" w:rsidRDefault="001D7EEB" w:rsidP="00067BF6">
            <w:pPr>
              <w:pStyle w:val="Tabletext"/>
              <w:jc w:val="right"/>
            </w:pPr>
            <w:r w:rsidRPr="00E26BA4">
              <w:t>$</w:t>
            </w:r>
            <w:r>
              <w:t>5 </w:t>
            </w:r>
            <w:r w:rsidRPr="00E26BA4">
              <w:t>000</w:t>
            </w:r>
          </w:p>
        </w:tc>
      </w:tr>
      <w:tr w:rsidR="001D7EEB" w:rsidRPr="00C91176" w:rsidTr="00067BF6">
        <w:trPr>
          <w:cantSplit/>
          <w:trHeight w:val="300"/>
        </w:trPr>
        <w:tc>
          <w:tcPr>
            <w:tcW w:w="675" w:type="dxa"/>
            <w:tcBorders>
              <w:top w:val="single" w:sz="4" w:space="0" w:color="auto"/>
            </w:tcBorders>
            <w:shd w:val="clear" w:color="auto" w:fill="auto"/>
            <w:noWrap/>
            <w:vAlign w:val="center"/>
          </w:tcPr>
          <w:p w:rsidR="001D7EEB" w:rsidRDefault="001D7EEB" w:rsidP="00067BF6">
            <w:pPr>
              <w:pStyle w:val="Tabletext"/>
              <w:jc w:val="right"/>
            </w:pPr>
            <w:r>
              <w:t>29</w:t>
            </w:r>
          </w:p>
        </w:tc>
        <w:tc>
          <w:tcPr>
            <w:tcW w:w="2410" w:type="dxa"/>
            <w:tcBorders>
              <w:top w:val="single" w:sz="4" w:space="0" w:color="auto"/>
            </w:tcBorders>
            <w:vAlign w:val="center"/>
          </w:tcPr>
          <w:p w:rsidR="001D7EEB" w:rsidRDefault="001D7EEB" w:rsidP="00067BF6">
            <w:pPr>
              <w:pStyle w:val="Tabletext"/>
            </w:pPr>
            <w:r w:rsidRPr="00B73286">
              <w:t>Technical and Further Education Commission of NSW  (TAFE NSW)</w:t>
            </w:r>
          </w:p>
        </w:tc>
        <w:tc>
          <w:tcPr>
            <w:tcW w:w="1276" w:type="dxa"/>
            <w:tcBorders>
              <w:top w:val="single" w:sz="4" w:space="0" w:color="auto"/>
            </w:tcBorders>
            <w:shd w:val="clear" w:color="auto" w:fill="auto"/>
            <w:noWrap/>
            <w:vAlign w:val="center"/>
          </w:tcPr>
          <w:p w:rsidR="001D7EEB" w:rsidRPr="00CB54E0" w:rsidRDefault="001D7EEB" w:rsidP="00067BF6">
            <w:pPr>
              <w:pStyle w:val="Tabletext"/>
            </w:pPr>
            <w:proofErr w:type="spellStart"/>
            <w:r w:rsidRPr="00604B34">
              <w:t>CUA50513</w:t>
            </w:r>
            <w:proofErr w:type="spellEnd"/>
          </w:p>
        </w:tc>
        <w:tc>
          <w:tcPr>
            <w:tcW w:w="2693" w:type="dxa"/>
            <w:tcBorders>
              <w:top w:val="single" w:sz="4" w:space="0" w:color="auto"/>
            </w:tcBorders>
            <w:shd w:val="clear" w:color="auto" w:fill="auto"/>
            <w:noWrap/>
            <w:vAlign w:val="center"/>
          </w:tcPr>
          <w:p w:rsidR="001D7EEB" w:rsidRPr="00CB54E0" w:rsidRDefault="001D7EEB" w:rsidP="00067BF6">
            <w:pPr>
              <w:pStyle w:val="Tabletext"/>
            </w:pPr>
            <w:r w:rsidRPr="00604B34">
              <w:t>Diploma of Live Production Design</w:t>
            </w:r>
          </w:p>
        </w:tc>
        <w:tc>
          <w:tcPr>
            <w:tcW w:w="1418" w:type="dxa"/>
            <w:tcBorders>
              <w:top w:val="single" w:sz="4" w:space="0" w:color="auto"/>
            </w:tcBorders>
            <w:vAlign w:val="center"/>
          </w:tcPr>
          <w:p w:rsidR="001D7EEB" w:rsidRPr="00CB54E0" w:rsidRDefault="001D7EEB" w:rsidP="00067BF6">
            <w:pPr>
              <w:pStyle w:val="Tabletext"/>
              <w:jc w:val="right"/>
            </w:pPr>
            <w:r w:rsidRPr="00E26BA4">
              <w:t>$10</w:t>
            </w:r>
            <w:r>
              <w:t> </w:t>
            </w:r>
            <w:r w:rsidRPr="00E26BA4">
              <w:t>000</w:t>
            </w:r>
          </w:p>
        </w:tc>
      </w:tr>
      <w:tr w:rsidR="001D7EEB" w:rsidRPr="00C91176" w:rsidTr="00067BF6">
        <w:trPr>
          <w:cantSplit/>
          <w:trHeight w:val="300"/>
        </w:trPr>
        <w:tc>
          <w:tcPr>
            <w:tcW w:w="675" w:type="dxa"/>
            <w:tcBorders>
              <w:top w:val="single" w:sz="4" w:space="0" w:color="auto"/>
            </w:tcBorders>
            <w:shd w:val="clear" w:color="auto" w:fill="auto"/>
            <w:noWrap/>
            <w:vAlign w:val="center"/>
          </w:tcPr>
          <w:p w:rsidR="001D7EEB" w:rsidRDefault="001D7EEB" w:rsidP="00067BF6">
            <w:pPr>
              <w:pStyle w:val="Tabletext"/>
              <w:jc w:val="right"/>
            </w:pPr>
            <w:r>
              <w:t>30</w:t>
            </w:r>
          </w:p>
        </w:tc>
        <w:tc>
          <w:tcPr>
            <w:tcW w:w="2410" w:type="dxa"/>
            <w:tcBorders>
              <w:top w:val="single" w:sz="4" w:space="0" w:color="auto"/>
            </w:tcBorders>
            <w:vAlign w:val="center"/>
          </w:tcPr>
          <w:p w:rsidR="001D7EEB" w:rsidRDefault="001D7EEB" w:rsidP="00067BF6">
            <w:pPr>
              <w:pStyle w:val="Tabletext"/>
            </w:pPr>
            <w:r w:rsidRPr="00B73286">
              <w:t>Technical and Further Education Commission of NSW  (TAFE NSW)</w:t>
            </w:r>
          </w:p>
        </w:tc>
        <w:tc>
          <w:tcPr>
            <w:tcW w:w="1276" w:type="dxa"/>
            <w:tcBorders>
              <w:top w:val="single" w:sz="4" w:space="0" w:color="auto"/>
            </w:tcBorders>
            <w:shd w:val="clear" w:color="auto" w:fill="auto"/>
            <w:noWrap/>
            <w:vAlign w:val="center"/>
          </w:tcPr>
          <w:p w:rsidR="001D7EEB" w:rsidRPr="00CB54E0" w:rsidRDefault="001D7EEB" w:rsidP="00067BF6">
            <w:pPr>
              <w:pStyle w:val="Tabletext"/>
            </w:pPr>
            <w:proofErr w:type="spellStart"/>
            <w:r w:rsidRPr="00604B34">
              <w:t>CUA51215</w:t>
            </w:r>
            <w:proofErr w:type="spellEnd"/>
          </w:p>
        </w:tc>
        <w:tc>
          <w:tcPr>
            <w:tcW w:w="2693" w:type="dxa"/>
            <w:tcBorders>
              <w:top w:val="single" w:sz="4" w:space="0" w:color="auto"/>
            </w:tcBorders>
            <w:shd w:val="clear" w:color="auto" w:fill="auto"/>
            <w:noWrap/>
            <w:vAlign w:val="center"/>
          </w:tcPr>
          <w:p w:rsidR="001D7EEB" w:rsidRPr="00CB54E0" w:rsidRDefault="001D7EEB" w:rsidP="00067BF6">
            <w:pPr>
              <w:pStyle w:val="Tabletext"/>
            </w:pPr>
            <w:r w:rsidRPr="00604B34">
              <w:t>Diploma of Ceramics</w:t>
            </w:r>
          </w:p>
        </w:tc>
        <w:tc>
          <w:tcPr>
            <w:tcW w:w="1418" w:type="dxa"/>
            <w:tcBorders>
              <w:top w:val="single" w:sz="4" w:space="0" w:color="auto"/>
            </w:tcBorders>
            <w:vAlign w:val="center"/>
          </w:tcPr>
          <w:p w:rsidR="001D7EEB" w:rsidRPr="00CB54E0" w:rsidRDefault="001D7EEB" w:rsidP="00067BF6">
            <w:pPr>
              <w:pStyle w:val="Tabletext"/>
              <w:jc w:val="right"/>
            </w:pPr>
            <w:r w:rsidRPr="00E26BA4">
              <w:t>$10</w:t>
            </w:r>
            <w:r>
              <w:t> </w:t>
            </w:r>
            <w:r w:rsidRPr="00E26BA4">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3</w:t>
            </w:r>
            <w:r w:rsidR="001E083E">
              <w:t>1</w:t>
            </w:r>
          </w:p>
        </w:tc>
        <w:tc>
          <w:tcPr>
            <w:tcW w:w="2410" w:type="dxa"/>
            <w:tcBorders>
              <w:top w:val="single" w:sz="4" w:space="0" w:color="auto"/>
            </w:tcBorders>
            <w:vAlign w:val="center"/>
          </w:tcPr>
          <w:p w:rsidR="001E083E" w:rsidRDefault="001E083E" w:rsidP="00067BF6">
            <w:pPr>
              <w:pStyle w:val="Tabletext"/>
            </w:pPr>
            <w:r w:rsidRPr="00DF789B">
              <w:t>Technical and Further Education Commission of NSW  (TAFE NSW)</w:t>
            </w:r>
          </w:p>
        </w:tc>
        <w:tc>
          <w:tcPr>
            <w:tcW w:w="1276" w:type="dxa"/>
            <w:tcBorders>
              <w:top w:val="single" w:sz="4" w:space="0" w:color="auto"/>
            </w:tcBorders>
            <w:shd w:val="clear" w:color="auto" w:fill="auto"/>
            <w:noWrap/>
            <w:vAlign w:val="center"/>
          </w:tcPr>
          <w:p w:rsidR="001E083E" w:rsidRPr="005F6D65" w:rsidRDefault="001E083E" w:rsidP="00067BF6">
            <w:pPr>
              <w:pStyle w:val="Tabletext"/>
            </w:pPr>
            <w:proofErr w:type="spellStart"/>
            <w:r w:rsidRPr="00CB54E0">
              <w:t>SIR50212</w:t>
            </w:r>
            <w:proofErr w:type="spellEnd"/>
          </w:p>
        </w:tc>
        <w:tc>
          <w:tcPr>
            <w:tcW w:w="2693" w:type="dxa"/>
            <w:tcBorders>
              <w:top w:val="single" w:sz="4" w:space="0" w:color="auto"/>
            </w:tcBorders>
            <w:shd w:val="clear" w:color="auto" w:fill="auto"/>
            <w:noWrap/>
            <w:vAlign w:val="center"/>
          </w:tcPr>
          <w:p w:rsidR="001E083E" w:rsidRPr="005F6D65" w:rsidRDefault="001E083E" w:rsidP="00067BF6">
            <w:pPr>
              <w:pStyle w:val="Tabletext"/>
            </w:pPr>
            <w:r w:rsidRPr="00CB54E0">
              <w:t>Diploma of Visual Merchandising</w:t>
            </w:r>
          </w:p>
        </w:tc>
        <w:tc>
          <w:tcPr>
            <w:tcW w:w="1418" w:type="dxa"/>
            <w:tcBorders>
              <w:top w:val="single" w:sz="4" w:space="0" w:color="auto"/>
            </w:tcBorders>
            <w:vAlign w:val="center"/>
          </w:tcPr>
          <w:p w:rsidR="001E083E" w:rsidRPr="005F6D65" w:rsidRDefault="001E083E" w:rsidP="00067BF6">
            <w:pPr>
              <w:pStyle w:val="Tabletext"/>
              <w:jc w:val="right"/>
            </w:pPr>
            <w:r w:rsidRPr="00CB54E0">
              <w:t>$5</w:t>
            </w:r>
            <w:r>
              <w:t> </w:t>
            </w:r>
            <w:r w:rsidRPr="00CB54E0">
              <w:t>000</w:t>
            </w:r>
          </w:p>
        </w:tc>
      </w:tr>
      <w:tr w:rsidR="001E083E" w:rsidRPr="00C91176" w:rsidTr="00067BF6">
        <w:trPr>
          <w:cantSplit/>
          <w:trHeight w:val="300"/>
        </w:trPr>
        <w:tc>
          <w:tcPr>
            <w:tcW w:w="675" w:type="dxa"/>
            <w:shd w:val="clear" w:color="auto" w:fill="auto"/>
            <w:noWrap/>
            <w:vAlign w:val="center"/>
          </w:tcPr>
          <w:p w:rsidR="001E083E" w:rsidRPr="0065262B" w:rsidRDefault="001D7EEB" w:rsidP="00067BF6">
            <w:pPr>
              <w:pStyle w:val="Tabletext"/>
              <w:jc w:val="right"/>
            </w:pPr>
            <w:r>
              <w:t>3</w:t>
            </w:r>
            <w:r w:rsidR="001E083E">
              <w:t>2</w:t>
            </w:r>
          </w:p>
        </w:tc>
        <w:tc>
          <w:tcPr>
            <w:tcW w:w="2410" w:type="dxa"/>
            <w:vAlign w:val="center"/>
          </w:tcPr>
          <w:p w:rsidR="001E083E" w:rsidRPr="0065262B" w:rsidRDefault="001E083E" w:rsidP="00067BF6">
            <w:pPr>
              <w:pStyle w:val="Tabletext"/>
            </w:pPr>
            <w:r w:rsidRPr="0065262B">
              <w:t>The Academy of Interactive Entertainment Ltd</w:t>
            </w:r>
          </w:p>
        </w:tc>
        <w:tc>
          <w:tcPr>
            <w:tcW w:w="1276" w:type="dxa"/>
            <w:shd w:val="clear" w:color="auto" w:fill="auto"/>
            <w:noWrap/>
            <w:vAlign w:val="center"/>
          </w:tcPr>
          <w:p w:rsidR="001E083E" w:rsidRPr="00F25570" w:rsidRDefault="001E083E" w:rsidP="00067BF6">
            <w:pPr>
              <w:pStyle w:val="Tabletext"/>
            </w:pPr>
            <w:proofErr w:type="spellStart"/>
            <w:r w:rsidRPr="0065262B">
              <w:t>BSB80615</w:t>
            </w:r>
            <w:proofErr w:type="spellEnd"/>
          </w:p>
        </w:tc>
        <w:tc>
          <w:tcPr>
            <w:tcW w:w="2693" w:type="dxa"/>
            <w:shd w:val="clear" w:color="auto" w:fill="auto"/>
            <w:noWrap/>
            <w:vAlign w:val="center"/>
          </w:tcPr>
          <w:p w:rsidR="001E083E" w:rsidRPr="00F25570" w:rsidRDefault="001E083E" w:rsidP="00067BF6">
            <w:pPr>
              <w:pStyle w:val="Tabletext"/>
            </w:pPr>
            <w:r w:rsidRPr="0065262B">
              <w:t>Graduate Diploma of Management (Learning)</w:t>
            </w:r>
          </w:p>
        </w:tc>
        <w:tc>
          <w:tcPr>
            <w:tcW w:w="1418" w:type="dxa"/>
            <w:vAlign w:val="center"/>
          </w:tcPr>
          <w:p w:rsidR="001E083E" w:rsidRPr="0065262B" w:rsidRDefault="001E083E" w:rsidP="00067BF6">
            <w:pPr>
              <w:pStyle w:val="Tabletext"/>
              <w:jc w:val="right"/>
            </w:pPr>
            <w:r w:rsidRPr="0065262B">
              <w:t>$10 000</w:t>
            </w:r>
          </w:p>
        </w:tc>
      </w:tr>
      <w:tr w:rsidR="001D7EEB" w:rsidRPr="00693FB3" w:rsidTr="00067BF6">
        <w:trPr>
          <w:cantSplit/>
          <w:trHeight w:val="300"/>
        </w:trPr>
        <w:tc>
          <w:tcPr>
            <w:tcW w:w="675" w:type="dxa"/>
            <w:tcBorders>
              <w:top w:val="single" w:sz="4" w:space="0" w:color="auto"/>
              <w:bottom w:val="single" w:sz="4" w:space="0" w:color="auto"/>
            </w:tcBorders>
            <w:shd w:val="clear" w:color="auto" w:fill="auto"/>
            <w:noWrap/>
            <w:vAlign w:val="center"/>
          </w:tcPr>
          <w:p w:rsidR="001D7EEB" w:rsidRPr="0065262B" w:rsidRDefault="001D7EEB" w:rsidP="001D7EEB">
            <w:pPr>
              <w:pStyle w:val="Tabletext"/>
              <w:jc w:val="right"/>
            </w:pPr>
            <w:r>
              <w:t>33</w:t>
            </w:r>
          </w:p>
        </w:tc>
        <w:tc>
          <w:tcPr>
            <w:tcW w:w="2410" w:type="dxa"/>
            <w:tcBorders>
              <w:top w:val="single" w:sz="4" w:space="0" w:color="auto"/>
              <w:bottom w:val="single" w:sz="4" w:space="0" w:color="auto"/>
            </w:tcBorders>
            <w:vAlign w:val="center"/>
          </w:tcPr>
          <w:p w:rsidR="001D7EEB" w:rsidRPr="00863436" w:rsidRDefault="001D7EEB" w:rsidP="00067BF6">
            <w:pPr>
              <w:pStyle w:val="Tabletext"/>
            </w:pPr>
            <w:r w:rsidRPr="00B73286">
              <w:t>The National Institute of Dramatic Art</w:t>
            </w:r>
          </w:p>
        </w:tc>
        <w:tc>
          <w:tcPr>
            <w:tcW w:w="1276" w:type="dxa"/>
            <w:tcBorders>
              <w:top w:val="single" w:sz="4" w:space="0" w:color="auto"/>
              <w:bottom w:val="single" w:sz="4" w:space="0" w:color="auto"/>
            </w:tcBorders>
            <w:shd w:val="clear" w:color="auto" w:fill="auto"/>
            <w:noWrap/>
            <w:vAlign w:val="center"/>
          </w:tcPr>
          <w:p w:rsidR="001D7EEB" w:rsidRPr="00F25570" w:rsidRDefault="001D7EEB" w:rsidP="00067BF6">
            <w:pPr>
              <w:rPr>
                <w:rFonts w:eastAsia="Times New Roman" w:cs="Times New Roman"/>
                <w:sz w:val="20"/>
                <w:lang w:eastAsia="en-AU"/>
              </w:rPr>
            </w:pPr>
            <w:proofErr w:type="spellStart"/>
            <w:r w:rsidRPr="00604B34">
              <w:rPr>
                <w:rFonts w:eastAsia="Times New Roman" w:cs="Times New Roman"/>
                <w:sz w:val="20"/>
                <w:lang w:eastAsia="en-AU"/>
              </w:rPr>
              <w:t>CUA50213</w:t>
            </w:r>
            <w:proofErr w:type="spellEnd"/>
          </w:p>
        </w:tc>
        <w:tc>
          <w:tcPr>
            <w:tcW w:w="2693" w:type="dxa"/>
            <w:tcBorders>
              <w:top w:val="single" w:sz="4" w:space="0" w:color="auto"/>
              <w:bottom w:val="single" w:sz="4" w:space="0" w:color="auto"/>
            </w:tcBorders>
            <w:shd w:val="clear" w:color="auto" w:fill="auto"/>
            <w:noWrap/>
            <w:vAlign w:val="center"/>
          </w:tcPr>
          <w:p w:rsidR="001D7EEB" w:rsidRPr="00CF1439" w:rsidRDefault="001D7EEB" w:rsidP="00067BF6">
            <w:pPr>
              <w:pStyle w:val="Tabletext"/>
            </w:pPr>
            <w:r w:rsidRPr="00604B34">
              <w:t>Diploma of Musical Theatre</w:t>
            </w:r>
          </w:p>
        </w:tc>
        <w:tc>
          <w:tcPr>
            <w:tcW w:w="1418" w:type="dxa"/>
            <w:tcBorders>
              <w:top w:val="single" w:sz="4" w:space="0" w:color="auto"/>
              <w:bottom w:val="single" w:sz="4" w:space="0" w:color="auto"/>
            </w:tcBorders>
            <w:vAlign w:val="center"/>
          </w:tcPr>
          <w:p w:rsidR="001D7EEB" w:rsidRPr="00693FB3" w:rsidRDefault="001D7EEB" w:rsidP="00067BF6">
            <w:pPr>
              <w:pStyle w:val="Tabletext"/>
              <w:jc w:val="right"/>
            </w:pPr>
            <w:r w:rsidRPr="00E26BA4">
              <w:t>$10</w:t>
            </w:r>
            <w:r>
              <w:t> </w:t>
            </w:r>
            <w:r w:rsidRPr="00E26BA4">
              <w:t>000</w:t>
            </w:r>
          </w:p>
        </w:tc>
      </w:tr>
      <w:tr w:rsidR="001E083E" w:rsidRPr="00C91176" w:rsidTr="00067BF6">
        <w:trPr>
          <w:cantSplit/>
          <w:trHeight w:val="300"/>
        </w:trPr>
        <w:tc>
          <w:tcPr>
            <w:tcW w:w="675" w:type="dxa"/>
            <w:tcBorders>
              <w:top w:val="single" w:sz="4" w:space="0" w:color="auto"/>
            </w:tcBorders>
            <w:shd w:val="clear" w:color="auto" w:fill="auto"/>
            <w:noWrap/>
            <w:vAlign w:val="center"/>
          </w:tcPr>
          <w:p w:rsidR="001E083E" w:rsidRPr="0065262B" w:rsidRDefault="001D7EEB" w:rsidP="00067BF6">
            <w:pPr>
              <w:pStyle w:val="Tabletext"/>
              <w:jc w:val="right"/>
            </w:pPr>
            <w:r>
              <w:t>34</w:t>
            </w:r>
          </w:p>
        </w:tc>
        <w:tc>
          <w:tcPr>
            <w:tcW w:w="2410" w:type="dxa"/>
            <w:tcBorders>
              <w:top w:val="single" w:sz="4" w:space="0" w:color="auto"/>
            </w:tcBorders>
            <w:vAlign w:val="center"/>
          </w:tcPr>
          <w:p w:rsidR="001E083E" w:rsidRPr="00863436" w:rsidRDefault="001E083E" w:rsidP="00067BF6">
            <w:pPr>
              <w:pStyle w:val="Tabletext"/>
            </w:pPr>
            <w:r w:rsidRPr="0075019A">
              <w:t>Victoria University</w:t>
            </w:r>
          </w:p>
        </w:tc>
        <w:tc>
          <w:tcPr>
            <w:tcW w:w="1276" w:type="dxa"/>
            <w:tcBorders>
              <w:top w:val="single" w:sz="4" w:space="0" w:color="auto"/>
            </w:tcBorders>
            <w:shd w:val="clear" w:color="auto" w:fill="auto"/>
            <w:noWrap/>
            <w:vAlign w:val="center"/>
          </w:tcPr>
          <w:p w:rsidR="001E083E" w:rsidRPr="00F25570" w:rsidRDefault="001E083E" w:rsidP="00067BF6">
            <w:pPr>
              <w:rPr>
                <w:rFonts w:eastAsia="Times New Roman" w:cs="Times New Roman"/>
                <w:sz w:val="20"/>
                <w:lang w:eastAsia="en-AU"/>
              </w:rPr>
            </w:pPr>
            <w:proofErr w:type="spellStart"/>
            <w:r w:rsidRPr="00F25570">
              <w:rPr>
                <w:rFonts w:eastAsia="Times New Roman" w:cs="Times New Roman"/>
                <w:sz w:val="20"/>
                <w:lang w:eastAsia="en-AU"/>
              </w:rPr>
              <w:t>22091VIC</w:t>
            </w:r>
            <w:proofErr w:type="spellEnd"/>
          </w:p>
        </w:tc>
        <w:tc>
          <w:tcPr>
            <w:tcW w:w="2693" w:type="dxa"/>
            <w:tcBorders>
              <w:top w:val="single" w:sz="4" w:space="0" w:color="auto"/>
            </w:tcBorders>
            <w:shd w:val="clear" w:color="auto" w:fill="auto"/>
            <w:noWrap/>
            <w:vAlign w:val="center"/>
          </w:tcPr>
          <w:p w:rsidR="001E083E" w:rsidRPr="00CF1439" w:rsidRDefault="001E083E" w:rsidP="00067BF6">
            <w:pPr>
              <w:pStyle w:val="Tabletext"/>
            </w:pPr>
            <w:r w:rsidRPr="00E26BA4">
              <w:t>Diploma of Professional Writing and Editing</w:t>
            </w:r>
          </w:p>
        </w:tc>
        <w:tc>
          <w:tcPr>
            <w:tcW w:w="1418" w:type="dxa"/>
            <w:tcBorders>
              <w:top w:val="single" w:sz="4" w:space="0" w:color="auto"/>
            </w:tcBorders>
            <w:vAlign w:val="center"/>
          </w:tcPr>
          <w:p w:rsidR="001E083E" w:rsidRPr="00693FB3" w:rsidRDefault="001E083E" w:rsidP="00067BF6">
            <w:pPr>
              <w:pStyle w:val="Tabletext"/>
              <w:jc w:val="right"/>
            </w:pPr>
            <w:r w:rsidRPr="00E26BA4">
              <w:t>$10</w:t>
            </w:r>
            <w:r>
              <w:t> </w:t>
            </w:r>
            <w:r w:rsidRPr="00E26BA4">
              <w:t>000</w:t>
            </w:r>
          </w:p>
        </w:tc>
      </w:tr>
    </w:tbl>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Default="001E083E" w:rsidP="00C31328"/>
    <w:p w:rsidR="001E083E" w:rsidRPr="00C31328" w:rsidRDefault="001E083E" w:rsidP="00C31328">
      <w:pPr>
        <w:sectPr w:rsidR="001E083E" w:rsidRPr="00C31328" w:rsidSect="00816A6C">
          <w:headerReference w:type="even" r:id="rId36"/>
          <w:headerReference w:type="default" r:id="rId37"/>
          <w:pgSz w:w="11907" w:h="16839" w:code="9"/>
          <w:pgMar w:top="1440" w:right="1797" w:bottom="1440" w:left="1797" w:header="720" w:footer="709" w:gutter="0"/>
          <w:cols w:space="720"/>
          <w:docGrid w:linePitch="299"/>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r w:rsidRPr="00042EA7">
        <w:rPr>
          <w:b/>
        </w:rPr>
        <w:t>Misdescribed amendments</w:t>
      </w:r>
    </w:p>
    <w:p w:rsidR="00307068" w:rsidRPr="00042EA7" w:rsidRDefault="00307068" w:rsidP="00307068">
      <w:pPr>
        <w:spacing w:after="120"/>
      </w:pPr>
      <w:r w:rsidRPr="00042EA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If a misdescribed amendment cannot be given effect as intended, the abbreviation “(md not incorp)”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C31328">
        <w:tc>
          <w:tcPr>
            <w:tcW w:w="4253" w:type="dxa"/>
            <w:shd w:val="clear" w:color="auto" w:fill="auto"/>
          </w:tcPr>
          <w:p w:rsidR="00307068" w:rsidRPr="008E7D28" w:rsidRDefault="00307068" w:rsidP="00C31328">
            <w:pPr>
              <w:spacing w:before="60"/>
              <w:ind w:left="34"/>
              <w:rPr>
                <w:sz w:val="20"/>
              </w:rPr>
            </w:pPr>
          </w:p>
        </w:tc>
        <w:tc>
          <w:tcPr>
            <w:tcW w:w="3686" w:type="dxa"/>
            <w:shd w:val="clear" w:color="auto" w:fill="auto"/>
          </w:tcPr>
          <w:p w:rsidR="00307068" w:rsidRPr="008E7D28" w:rsidRDefault="00307068" w:rsidP="00C31328">
            <w:pPr>
              <w:spacing w:before="60"/>
              <w:ind w:left="34"/>
              <w:rPr>
                <w:sz w:val="20"/>
              </w:rPr>
            </w:pPr>
            <w:r w:rsidRPr="008E7D28">
              <w:rPr>
                <w:sz w:val="20"/>
              </w:rPr>
              <w:t>o = order(s)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ad = added or inserted</w:t>
            </w:r>
          </w:p>
        </w:tc>
        <w:tc>
          <w:tcPr>
            <w:tcW w:w="3686" w:type="dxa"/>
            <w:shd w:val="clear" w:color="auto" w:fill="auto"/>
          </w:tcPr>
          <w:p w:rsidR="00307068" w:rsidRPr="008E7D28" w:rsidRDefault="00307068" w:rsidP="00C31328">
            <w:pPr>
              <w:spacing w:before="60"/>
              <w:ind w:left="34"/>
              <w:rPr>
                <w:sz w:val="20"/>
              </w:rPr>
            </w:pPr>
            <w:r w:rsidRPr="008E7D28">
              <w:rPr>
                <w:sz w:val="20"/>
              </w:rPr>
              <w:t>Ord = Ordinance</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am = amended</w:t>
            </w:r>
          </w:p>
        </w:tc>
        <w:tc>
          <w:tcPr>
            <w:tcW w:w="3686" w:type="dxa"/>
            <w:shd w:val="clear" w:color="auto" w:fill="auto"/>
          </w:tcPr>
          <w:p w:rsidR="00307068" w:rsidRPr="008E7D28" w:rsidRDefault="00307068" w:rsidP="00C31328">
            <w:pPr>
              <w:spacing w:before="60"/>
              <w:ind w:left="34"/>
              <w:rPr>
                <w:sz w:val="20"/>
              </w:rPr>
            </w:pPr>
            <w:r w:rsidRPr="008E7D28">
              <w:rPr>
                <w:sz w:val="20"/>
              </w:rPr>
              <w:t>orig = original</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amdt = amendment</w:t>
            </w:r>
          </w:p>
        </w:tc>
        <w:tc>
          <w:tcPr>
            <w:tcW w:w="3686" w:type="dxa"/>
            <w:shd w:val="clear" w:color="auto" w:fill="auto"/>
          </w:tcPr>
          <w:p w:rsidR="00307068" w:rsidRPr="008E7D28" w:rsidRDefault="00307068" w:rsidP="00C31328">
            <w:pPr>
              <w:spacing w:before="60"/>
              <w:ind w:left="34"/>
              <w:rPr>
                <w:sz w:val="20"/>
              </w:rPr>
            </w:pPr>
            <w:r w:rsidRPr="008E7D28">
              <w:rPr>
                <w:sz w:val="20"/>
              </w:rPr>
              <w:t>par = paragraph(s)/subparagraph(s)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c = clause(s)</w:t>
            </w:r>
          </w:p>
        </w:tc>
        <w:tc>
          <w:tcPr>
            <w:tcW w:w="3686" w:type="dxa"/>
            <w:shd w:val="clear" w:color="auto" w:fill="auto"/>
          </w:tcPr>
          <w:p w:rsidR="00307068" w:rsidRPr="008E7D28" w:rsidRDefault="00307068" w:rsidP="00C31328">
            <w:pPr>
              <w:ind w:left="34"/>
              <w:rPr>
                <w:sz w:val="20"/>
              </w:rPr>
            </w:pPr>
            <w:r w:rsidRPr="008E7D28">
              <w:rPr>
                <w:sz w:val="20"/>
              </w:rPr>
              <w:t xml:space="preserve">    /sub</w:t>
            </w:r>
            <w:r>
              <w:rPr>
                <w:sz w:val="20"/>
              </w:rPr>
              <w:noBreakHyphen/>
            </w:r>
            <w:r w:rsidRPr="008E7D28">
              <w:rPr>
                <w:sz w:val="20"/>
              </w:rPr>
              <w:t>subparagraph(s)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C[x] = Compilation No. x</w:t>
            </w:r>
          </w:p>
        </w:tc>
        <w:tc>
          <w:tcPr>
            <w:tcW w:w="3686" w:type="dxa"/>
            <w:shd w:val="clear" w:color="auto" w:fill="auto"/>
          </w:tcPr>
          <w:p w:rsidR="00307068" w:rsidRPr="008E7D28" w:rsidRDefault="00307068" w:rsidP="00C31328">
            <w:pPr>
              <w:spacing w:before="60"/>
              <w:ind w:left="34"/>
              <w:rPr>
                <w:sz w:val="20"/>
              </w:rPr>
            </w:pPr>
            <w:r w:rsidRPr="008E7D28">
              <w:rPr>
                <w:sz w:val="20"/>
              </w:rPr>
              <w:t>pres = present</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Ch = Chapter(s)</w:t>
            </w:r>
          </w:p>
        </w:tc>
        <w:tc>
          <w:tcPr>
            <w:tcW w:w="3686" w:type="dxa"/>
            <w:shd w:val="clear" w:color="auto" w:fill="auto"/>
          </w:tcPr>
          <w:p w:rsidR="00307068" w:rsidRPr="008E7D28" w:rsidRDefault="00307068" w:rsidP="00C31328">
            <w:pPr>
              <w:spacing w:before="60"/>
              <w:ind w:left="34"/>
              <w:rPr>
                <w:sz w:val="20"/>
              </w:rPr>
            </w:pPr>
            <w:r w:rsidRPr="008E7D28">
              <w:rPr>
                <w:sz w:val="20"/>
              </w:rPr>
              <w:t>prev = previous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def = definition(s)</w:t>
            </w:r>
          </w:p>
        </w:tc>
        <w:tc>
          <w:tcPr>
            <w:tcW w:w="3686" w:type="dxa"/>
            <w:shd w:val="clear" w:color="auto" w:fill="auto"/>
          </w:tcPr>
          <w:p w:rsidR="00307068" w:rsidRPr="008E7D28" w:rsidRDefault="00307068" w:rsidP="00C31328">
            <w:pPr>
              <w:spacing w:before="60"/>
              <w:ind w:left="34"/>
              <w:rPr>
                <w:sz w:val="20"/>
              </w:rPr>
            </w:pPr>
            <w:r w:rsidRPr="008E7D28">
              <w:rPr>
                <w:sz w:val="20"/>
              </w:rPr>
              <w:t>(prev…) = previously</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Dict = Dictionary</w:t>
            </w:r>
          </w:p>
        </w:tc>
        <w:tc>
          <w:tcPr>
            <w:tcW w:w="3686" w:type="dxa"/>
            <w:shd w:val="clear" w:color="auto" w:fill="auto"/>
          </w:tcPr>
          <w:p w:rsidR="00307068" w:rsidRPr="008E7D28" w:rsidRDefault="00307068" w:rsidP="00C31328">
            <w:pPr>
              <w:spacing w:before="60"/>
              <w:ind w:left="34"/>
              <w:rPr>
                <w:sz w:val="20"/>
              </w:rPr>
            </w:pPr>
            <w:r w:rsidRPr="008E7D28">
              <w:rPr>
                <w:sz w:val="20"/>
              </w:rPr>
              <w:t>Pt = Part(s)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C31328">
            <w:pPr>
              <w:spacing w:before="60"/>
              <w:ind w:left="34"/>
              <w:rPr>
                <w:sz w:val="20"/>
              </w:rPr>
            </w:pPr>
            <w:r w:rsidRPr="008E7D28">
              <w:rPr>
                <w:sz w:val="20"/>
              </w:rPr>
              <w:t>r = regulation(s)/rule(s)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Div = Division(s)</w:t>
            </w:r>
          </w:p>
        </w:tc>
        <w:tc>
          <w:tcPr>
            <w:tcW w:w="3686" w:type="dxa"/>
            <w:shd w:val="clear" w:color="auto" w:fill="auto"/>
          </w:tcPr>
          <w:p w:rsidR="00307068" w:rsidRPr="008E7D28" w:rsidRDefault="00307068" w:rsidP="00C31328">
            <w:pPr>
              <w:spacing w:before="60"/>
              <w:ind w:left="34"/>
              <w:rPr>
                <w:sz w:val="20"/>
              </w:rPr>
            </w:pP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exp = expires/expired or ceases/ceased to have</w:t>
            </w:r>
          </w:p>
        </w:tc>
        <w:tc>
          <w:tcPr>
            <w:tcW w:w="3686" w:type="dxa"/>
            <w:shd w:val="clear" w:color="auto" w:fill="auto"/>
          </w:tcPr>
          <w:p w:rsidR="00307068" w:rsidRPr="008E7D28" w:rsidRDefault="00307068" w:rsidP="00C31328">
            <w:pPr>
              <w:spacing w:before="60"/>
              <w:ind w:left="34"/>
              <w:rPr>
                <w:sz w:val="20"/>
              </w:rPr>
            </w:pPr>
            <w:r w:rsidRPr="008E7D28">
              <w:rPr>
                <w:sz w:val="20"/>
              </w:rPr>
              <w:t>reloc = relocated</w:t>
            </w:r>
          </w:p>
        </w:tc>
      </w:tr>
      <w:tr w:rsidR="00307068" w:rsidRPr="008E7D28" w:rsidTr="00C31328">
        <w:tc>
          <w:tcPr>
            <w:tcW w:w="4253" w:type="dxa"/>
            <w:shd w:val="clear" w:color="auto" w:fill="auto"/>
          </w:tcPr>
          <w:p w:rsidR="00307068" w:rsidRPr="008E7D28" w:rsidRDefault="00307068" w:rsidP="00C31328">
            <w:pPr>
              <w:ind w:left="34"/>
              <w:rPr>
                <w:sz w:val="20"/>
              </w:rPr>
            </w:pPr>
            <w:r w:rsidRPr="008E7D28">
              <w:rPr>
                <w:sz w:val="20"/>
              </w:rPr>
              <w:t xml:space="preserve">    effect</w:t>
            </w:r>
          </w:p>
        </w:tc>
        <w:tc>
          <w:tcPr>
            <w:tcW w:w="3686" w:type="dxa"/>
            <w:shd w:val="clear" w:color="auto" w:fill="auto"/>
          </w:tcPr>
          <w:p w:rsidR="00307068" w:rsidRPr="008E7D28" w:rsidRDefault="00307068" w:rsidP="00C31328">
            <w:pPr>
              <w:spacing w:before="60"/>
              <w:ind w:left="34"/>
              <w:rPr>
                <w:sz w:val="20"/>
              </w:rPr>
            </w:pPr>
            <w:r w:rsidRPr="008E7D28">
              <w:rPr>
                <w:sz w:val="20"/>
              </w:rPr>
              <w:t>renum = renumbered</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C31328">
            <w:pPr>
              <w:spacing w:before="60"/>
              <w:ind w:left="34"/>
              <w:rPr>
                <w:sz w:val="20"/>
              </w:rPr>
            </w:pPr>
            <w:r w:rsidRPr="008E7D28">
              <w:rPr>
                <w:sz w:val="20"/>
              </w:rPr>
              <w:t>rep = repealed</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gaz = gazette</w:t>
            </w:r>
          </w:p>
        </w:tc>
        <w:tc>
          <w:tcPr>
            <w:tcW w:w="3686" w:type="dxa"/>
            <w:shd w:val="clear" w:color="auto" w:fill="auto"/>
          </w:tcPr>
          <w:p w:rsidR="00307068" w:rsidRPr="008E7D28" w:rsidRDefault="00307068" w:rsidP="00C31328">
            <w:pPr>
              <w:spacing w:before="60"/>
              <w:ind w:left="34"/>
              <w:rPr>
                <w:sz w:val="20"/>
              </w:rPr>
            </w:pPr>
            <w:r w:rsidRPr="008E7D28">
              <w:rPr>
                <w:sz w:val="20"/>
              </w:rPr>
              <w:t>rs = repealed and substituted</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C31328">
            <w:pPr>
              <w:spacing w:before="60"/>
              <w:ind w:left="34"/>
              <w:rPr>
                <w:sz w:val="20"/>
              </w:rPr>
            </w:pPr>
            <w:r w:rsidRPr="008E7D28">
              <w:rPr>
                <w:sz w:val="20"/>
              </w:rPr>
              <w:t>s = section(s)/subsection(s)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C31328">
            <w:pPr>
              <w:spacing w:before="60"/>
              <w:ind w:left="34"/>
              <w:rPr>
                <w:sz w:val="20"/>
              </w:rPr>
            </w:pPr>
            <w:r w:rsidRPr="008E7D28">
              <w:rPr>
                <w:sz w:val="20"/>
              </w:rPr>
              <w:t>Sch = Schedule(s)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(md) = misdescribed amendment can be given</w:t>
            </w:r>
          </w:p>
        </w:tc>
        <w:tc>
          <w:tcPr>
            <w:tcW w:w="3686" w:type="dxa"/>
            <w:shd w:val="clear" w:color="auto" w:fill="auto"/>
          </w:tcPr>
          <w:p w:rsidR="00307068" w:rsidRPr="008E7D28" w:rsidRDefault="00307068" w:rsidP="00C31328">
            <w:pPr>
              <w:spacing w:before="60"/>
              <w:ind w:left="34"/>
              <w:rPr>
                <w:sz w:val="20"/>
              </w:rPr>
            </w:pPr>
            <w:r w:rsidRPr="008E7D28">
              <w:rPr>
                <w:sz w:val="20"/>
              </w:rPr>
              <w:t>Sdiv = Subdivision(s)</w:t>
            </w:r>
          </w:p>
        </w:tc>
      </w:tr>
      <w:tr w:rsidR="00307068" w:rsidRPr="008E7D28" w:rsidTr="00C31328">
        <w:tc>
          <w:tcPr>
            <w:tcW w:w="4253" w:type="dxa"/>
            <w:shd w:val="clear" w:color="auto" w:fill="auto"/>
          </w:tcPr>
          <w:p w:rsidR="00307068" w:rsidRPr="008E7D28" w:rsidRDefault="00307068" w:rsidP="00C31328">
            <w:pPr>
              <w:ind w:left="34"/>
              <w:rPr>
                <w:sz w:val="20"/>
              </w:rPr>
            </w:pPr>
            <w:r w:rsidRPr="008E7D28">
              <w:rPr>
                <w:sz w:val="20"/>
              </w:rPr>
              <w:t xml:space="preserve">    effect</w:t>
            </w:r>
          </w:p>
        </w:tc>
        <w:tc>
          <w:tcPr>
            <w:tcW w:w="3686" w:type="dxa"/>
            <w:shd w:val="clear" w:color="auto" w:fill="auto"/>
          </w:tcPr>
          <w:p w:rsidR="00307068" w:rsidRPr="008E7D28" w:rsidRDefault="00307068" w:rsidP="00C31328">
            <w:pPr>
              <w:spacing w:before="60"/>
              <w:ind w:left="34"/>
              <w:rPr>
                <w:sz w:val="20"/>
              </w:rPr>
            </w:pPr>
            <w:r w:rsidRPr="008E7D28">
              <w:rPr>
                <w:sz w:val="20"/>
              </w:rPr>
              <w:t>SLI = Select Legislative Instrument</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(md not incorp) = misdescribed amendment</w:t>
            </w:r>
          </w:p>
        </w:tc>
        <w:tc>
          <w:tcPr>
            <w:tcW w:w="3686" w:type="dxa"/>
            <w:shd w:val="clear" w:color="auto" w:fill="auto"/>
          </w:tcPr>
          <w:p w:rsidR="00307068" w:rsidRPr="008E7D28" w:rsidRDefault="00307068" w:rsidP="00C31328">
            <w:pPr>
              <w:spacing w:before="60"/>
              <w:ind w:left="34"/>
              <w:rPr>
                <w:sz w:val="20"/>
              </w:rPr>
            </w:pPr>
            <w:r w:rsidRPr="008E7D28">
              <w:rPr>
                <w:sz w:val="20"/>
              </w:rPr>
              <w:t>SR = Statutory Rules</w:t>
            </w:r>
          </w:p>
        </w:tc>
      </w:tr>
      <w:tr w:rsidR="00307068" w:rsidRPr="008E7D28" w:rsidTr="00C31328">
        <w:tc>
          <w:tcPr>
            <w:tcW w:w="4253" w:type="dxa"/>
            <w:shd w:val="clear" w:color="auto" w:fill="auto"/>
          </w:tcPr>
          <w:p w:rsidR="00307068" w:rsidRPr="008E7D28" w:rsidRDefault="00307068" w:rsidP="00C31328">
            <w:pPr>
              <w:ind w:left="34"/>
              <w:rPr>
                <w:sz w:val="20"/>
              </w:rPr>
            </w:pPr>
            <w:r w:rsidRPr="008E7D28">
              <w:rPr>
                <w:sz w:val="20"/>
              </w:rPr>
              <w:t xml:space="preserve">    cannot be given effect</w:t>
            </w:r>
          </w:p>
        </w:tc>
        <w:tc>
          <w:tcPr>
            <w:tcW w:w="3686" w:type="dxa"/>
            <w:shd w:val="clear" w:color="auto" w:fill="auto"/>
          </w:tcPr>
          <w:p w:rsidR="00307068" w:rsidRPr="008E7D28" w:rsidRDefault="00307068" w:rsidP="00C31328">
            <w:pPr>
              <w:spacing w:before="60"/>
              <w:ind w:left="34"/>
              <w:rPr>
                <w:sz w:val="20"/>
              </w:rPr>
            </w:pPr>
            <w:r w:rsidRPr="008E7D28">
              <w:rPr>
                <w:sz w:val="20"/>
              </w:rPr>
              <w:t>Sub</w:t>
            </w:r>
            <w:r>
              <w:rPr>
                <w:sz w:val="20"/>
              </w:rPr>
              <w:noBreakHyphen/>
            </w:r>
            <w:r w:rsidRPr="008E7D28">
              <w:rPr>
                <w:sz w:val="20"/>
              </w:rPr>
              <w:t>Ch = Sub</w:t>
            </w:r>
            <w:r>
              <w:rPr>
                <w:sz w:val="20"/>
              </w:rPr>
              <w:noBreakHyphen/>
            </w:r>
            <w:r w:rsidRPr="008E7D28">
              <w:rPr>
                <w:sz w:val="20"/>
              </w:rPr>
              <w:t>Chapter(s)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C31328">
            <w:pPr>
              <w:spacing w:before="60"/>
              <w:ind w:left="34"/>
              <w:rPr>
                <w:sz w:val="20"/>
              </w:rPr>
            </w:pPr>
            <w:r w:rsidRPr="008E7D28">
              <w:rPr>
                <w:sz w:val="20"/>
              </w:rPr>
              <w:t>SubPt = Subpart(s)</w:t>
            </w:r>
          </w:p>
        </w:tc>
      </w:tr>
      <w:tr w:rsidR="00307068" w:rsidRPr="008E7D28" w:rsidTr="00C31328">
        <w:tc>
          <w:tcPr>
            <w:tcW w:w="4253" w:type="dxa"/>
            <w:shd w:val="clear" w:color="auto" w:fill="auto"/>
          </w:tcPr>
          <w:p w:rsidR="00307068" w:rsidRPr="008E7D28" w:rsidRDefault="00307068" w:rsidP="00C31328">
            <w:pPr>
              <w:spacing w:before="60"/>
              <w:ind w:left="34"/>
              <w:rPr>
                <w:sz w:val="20"/>
              </w:rPr>
            </w:pPr>
            <w:r w:rsidRPr="008E7D28">
              <w:rPr>
                <w:sz w:val="20"/>
              </w:rPr>
              <w:t>No. = Number(s)</w:t>
            </w:r>
          </w:p>
        </w:tc>
        <w:tc>
          <w:tcPr>
            <w:tcW w:w="3686" w:type="dxa"/>
            <w:shd w:val="clear" w:color="auto" w:fill="auto"/>
          </w:tcPr>
          <w:p w:rsidR="00307068" w:rsidRPr="008E7D28" w:rsidRDefault="00307068" w:rsidP="00C31328">
            <w:pPr>
              <w:spacing w:before="60"/>
              <w:ind w:left="34"/>
              <w:rPr>
                <w:sz w:val="20"/>
              </w:rPr>
            </w:pPr>
            <w:r w:rsidRPr="008E7D28">
              <w:rPr>
                <w:sz w:val="20"/>
                <w:u w:val="single"/>
              </w:rPr>
              <w:t>underlining</w:t>
            </w:r>
            <w:r w:rsidRPr="008E7D28">
              <w:rPr>
                <w:sz w:val="20"/>
              </w:rPr>
              <w:t xml:space="preserve"> = whole or part not</w:t>
            </w:r>
          </w:p>
        </w:tc>
      </w:tr>
      <w:tr w:rsidR="00307068" w:rsidRPr="008E7D28" w:rsidTr="00C31328">
        <w:trPr>
          <w:trHeight w:val="302"/>
        </w:trPr>
        <w:tc>
          <w:tcPr>
            <w:tcW w:w="4253" w:type="dxa"/>
            <w:shd w:val="clear" w:color="auto" w:fill="auto"/>
          </w:tcPr>
          <w:p w:rsidR="00307068" w:rsidRPr="008E7D28" w:rsidRDefault="00307068" w:rsidP="00C31328">
            <w:pPr>
              <w:spacing w:before="60"/>
              <w:ind w:left="34"/>
              <w:rPr>
                <w:sz w:val="20"/>
              </w:rPr>
            </w:pPr>
          </w:p>
        </w:tc>
        <w:tc>
          <w:tcPr>
            <w:tcW w:w="3686" w:type="dxa"/>
            <w:shd w:val="clear" w:color="auto" w:fill="auto"/>
          </w:tcPr>
          <w:p w:rsidR="00307068" w:rsidRPr="008E7D28" w:rsidRDefault="00307068" w:rsidP="00C31328">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07068" w:rsidRPr="0098546F" w:rsidTr="003D675B">
        <w:trPr>
          <w:cantSplit/>
          <w:trHeight w:val="671"/>
          <w:tblHeader/>
        </w:trPr>
        <w:tc>
          <w:tcPr>
            <w:tcW w:w="1809" w:type="dxa"/>
            <w:tcBorders>
              <w:top w:val="single" w:sz="12" w:space="0" w:color="auto"/>
              <w:bottom w:val="single" w:sz="12" w:space="0" w:color="auto"/>
            </w:tcBorders>
            <w:shd w:val="clear" w:color="auto" w:fill="auto"/>
          </w:tcPr>
          <w:p w:rsidR="00307068" w:rsidRPr="00E117A3" w:rsidRDefault="00307068" w:rsidP="00C31328">
            <w:pPr>
              <w:pStyle w:val="ENoteTableHeading"/>
            </w:pPr>
            <w:r>
              <w:t>Name</w:t>
            </w:r>
          </w:p>
        </w:tc>
        <w:tc>
          <w:tcPr>
            <w:tcW w:w="1809" w:type="dxa"/>
            <w:tcBorders>
              <w:top w:val="single" w:sz="12" w:space="0" w:color="auto"/>
              <w:bottom w:val="single" w:sz="12" w:space="0" w:color="auto"/>
            </w:tcBorders>
            <w:shd w:val="clear" w:color="auto" w:fill="auto"/>
          </w:tcPr>
          <w:p w:rsidR="00307068" w:rsidRPr="00E117A3" w:rsidRDefault="00307068" w:rsidP="00C31328">
            <w:pPr>
              <w:pStyle w:val="ENoteTableHeading"/>
            </w:pPr>
            <w:r>
              <w:t>Registration</w:t>
            </w:r>
          </w:p>
        </w:tc>
        <w:tc>
          <w:tcPr>
            <w:tcW w:w="1809" w:type="dxa"/>
            <w:tcBorders>
              <w:top w:val="single" w:sz="12" w:space="0" w:color="auto"/>
              <w:bottom w:val="single" w:sz="12" w:space="0" w:color="auto"/>
            </w:tcBorders>
            <w:shd w:val="clear" w:color="auto" w:fill="auto"/>
          </w:tcPr>
          <w:p w:rsidR="00307068" w:rsidRPr="00E117A3" w:rsidRDefault="00307068" w:rsidP="00C31328">
            <w:pPr>
              <w:pStyle w:val="ENoteTableHeading"/>
            </w:pPr>
            <w:r>
              <w:t>Commencement</w:t>
            </w:r>
          </w:p>
        </w:tc>
        <w:tc>
          <w:tcPr>
            <w:tcW w:w="1809" w:type="dxa"/>
            <w:tcBorders>
              <w:top w:val="single" w:sz="12" w:space="0" w:color="auto"/>
              <w:bottom w:val="single" w:sz="12" w:space="0" w:color="auto"/>
            </w:tcBorders>
            <w:shd w:val="clear" w:color="auto" w:fill="auto"/>
          </w:tcPr>
          <w:p w:rsidR="00307068" w:rsidRPr="00E117A3" w:rsidRDefault="00307068" w:rsidP="00C31328">
            <w:pPr>
              <w:pStyle w:val="ENoteTableHeading"/>
            </w:pPr>
            <w:r w:rsidRPr="00E117A3">
              <w:t>Application, saving and transitional provisions</w:t>
            </w:r>
          </w:p>
        </w:tc>
      </w:tr>
      <w:tr w:rsidR="0075688B" w:rsidRPr="00E117A3" w:rsidTr="003D675B">
        <w:trPr>
          <w:cantSplit/>
        </w:trPr>
        <w:tc>
          <w:tcPr>
            <w:tcW w:w="1809" w:type="dxa"/>
            <w:tcBorders>
              <w:top w:val="single" w:sz="12" w:space="0" w:color="auto"/>
              <w:bottom w:val="single" w:sz="8" w:space="0" w:color="auto"/>
            </w:tcBorders>
            <w:shd w:val="clear" w:color="auto" w:fill="auto"/>
          </w:tcPr>
          <w:p w:rsidR="0075688B" w:rsidRPr="00FA4B1B" w:rsidRDefault="0075688B" w:rsidP="00C31328">
            <w:pPr>
              <w:pStyle w:val="ENoteTableText"/>
            </w:pPr>
            <w:r>
              <w:t>VET Student Loans Act (Course and Loan Caps) Determination 2016</w:t>
            </w:r>
          </w:p>
        </w:tc>
        <w:tc>
          <w:tcPr>
            <w:tcW w:w="1809" w:type="dxa"/>
            <w:tcBorders>
              <w:top w:val="single" w:sz="12" w:space="0" w:color="auto"/>
              <w:bottom w:val="single" w:sz="8" w:space="0" w:color="auto"/>
            </w:tcBorders>
            <w:shd w:val="clear" w:color="auto" w:fill="auto"/>
          </w:tcPr>
          <w:p w:rsidR="0075688B" w:rsidRDefault="0075688B" w:rsidP="00C31328">
            <w:pPr>
              <w:pStyle w:val="ENoteTableText"/>
            </w:pPr>
            <w:r>
              <w:t>21 December 2016 (F2016L02016)</w:t>
            </w:r>
          </w:p>
        </w:tc>
        <w:tc>
          <w:tcPr>
            <w:tcW w:w="1809" w:type="dxa"/>
            <w:tcBorders>
              <w:top w:val="single" w:sz="12" w:space="0" w:color="auto"/>
              <w:bottom w:val="single" w:sz="8" w:space="0" w:color="auto"/>
            </w:tcBorders>
            <w:shd w:val="clear" w:color="auto" w:fill="auto"/>
          </w:tcPr>
          <w:p w:rsidR="0075688B" w:rsidRDefault="0075688B" w:rsidP="00C31328">
            <w:pPr>
              <w:pStyle w:val="ENoteTableText"/>
            </w:pPr>
            <w:r>
              <w:t>1 January 2017</w:t>
            </w:r>
          </w:p>
        </w:tc>
        <w:tc>
          <w:tcPr>
            <w:tcW w:w="1809" w:type="dxa"/>
            <w:tcBorders>
              <w:top w:val="single" w:sz="12" w:space="0" w:color="auto"/>
              <w:bottom w:val="single" w:sz="8" w:space="0" w:color="auto"/>
            </w:tcBorders>
            <w:shd w:val="clear" w:color="auto" w:fill="auto"/>
          </w:tcPr>
          <w:p w:rsidR="0075688B" w:rsidRDefault="0075688B" w:rsidP="00C31328">
            <w:pPr>
              <w:pStyle w:val="ENoteTableText"/>
            </w:pPr>
          </w:p>
        </w:tc>
      </w:tr>
      <w:tr w:rsidR="00307068" w:rsidRPr="00E117A3" w:rsidTr="003D675B">
        <w:trPr>
          <w:cantSplit/>
        </w:trPr>
        <w:tc>
          <w:tcPr>
            <w:tcW w:w="1809" w:type="dxa"/>
            <w:tcBorders>
              <w:top w:val="single" w:sz="8" w:space="0" w:color="auto"/>
              <w:bottom w:val="single" w:sz="8" w:space="0" w:color="auto"/>
            </w:tcBorders>
            <w:shd w:val="clear" w:color="auto" w:fill="auto"/>
          </w:tcPr>
          <w:p w:rsidR="00307068" w:rsidRPr="00E117A3" w:rsidRDefault="00FA4B1B" w:rsidP="00C31328">
            <w:pPr>
              <w:pStyle w:val="ENoteTableText"/>
            </w:pPr>
            <w:r w:rsidRPr="00FA4B1B">
              <w:t>VET Student Loans (Courses and Loan Caps) Amendment Determination (No. 1) 2017</w:t>
            </w:r>
          </w:p>
        </w:tc>
        <w:tc>
          <w:tcPr>
            <w:tcW w:w="1809" w:type="dxa"/>
            <w:tcBorders>
              <w:top w:val="single" w:sz="8" w:space="0" w:color="auto"/>
              <w:bottom w:val="single" w:sz="8" w:space="0" w:color="auto"/>
            </w:tcBorders>
            <w:shd w:val="clear" w:color="auto" w:fill="auto"/>
          </w:tcPr>
          <w:p w:rsidR="0075688B" w:rsidRDefault="00FA4B1B" w:rsidP="00C31328">
            <w:pPr>
              <w:pStyle w:val="ENoteTableText"/>
            </w:pPr>
            <w:r>
              <w:t>30 May 2017</w:t>
            </w:r>
            <w:r w:rsidR="00D94F15">
              <w:t xml:space="preserve"> (F2017L00616</w:t>
            </w:r>
            <w:r w:rsidR="0075688B">
              <w:t>)</w:t>
            </w:r>
          </w:p>
          <w:p w:rsidR="0075688B" w:rsidRPr="00E117A3" w:rsidRDefault="0075688B" w:rsidP="00C31328">
            <w:pPr>
              <w:pStyle w:val="ENoteTableText"/>
            </w:pPr>
          </w:p>
        </w:tc>
        <w:tc>
          <w:tcPr>
            <w:tcW w:w="1809" w:type="dxa"/>
            <w:tcBorders>
              <w:top w:val="single" w:sz="8" w:space="0" w:color="auto"/>
              <w:bottom w:val="single" w:sz="8" w:space="0" w:color="auto"/>
            </w:tcBorders>
            <w:shd w:val="clear" w:color="auto" w:fill="auto"/>
          </w:tcPr>
          <w:p w:rsidR="00307068" w:rsidRPr="00E117A3" w:rsidRDefault="00FA4B1B" w:rsidP="00C31328">
            <w:pPr>
              <w:pStyle w:val="ENoteTableText"/>
            </w:pPr>
            <w:r>
              <w:t>1 March 2017</w:t>
            </w:r>
          </w:p>
        </w:tc>
        <w:tc>
          <w:tcPr>
            <w:tcW w:w="1809" w:type="dxa"/>
            <w:tcBorders>
              <w:top w:val="single" w:sz="8" w:space="0" w:color="auto"/>
              <w:bottom w:val="single" w:sz="8" w:space="0" w:color="auto"/>
            </w:tcBorders>
            <w:shd w:val="clear" w:color="auto" w:fill="auto"/>
          </w:tcPr>
          <w:p w:rsidR="00307068" w:rsidRPr="00E117A3" w:rsidRDefault="00FA4B1B" w:rsidP="00C31328">
            <w:pPr>
              <w:pStyle w:val="ENoteTableText"/>
            </w:pPr>
            <w:r>
              <w:t>__</w:t>
            </w:r>
          </w:p>
        </w:tc>
      </w:tr>
      <w:tr w:rsidR="0075688B" w:rsidRPr="00E117A3" w:rsidTr="003D675B">
        <w:trPr>
          <w:cantSplit/>
        </w:trPr>
        <w:tc>
          <w:tcPr>
            <w:tcW w:w="1809" w:type="dxa"/>
            <w:tcBorders>
              <w:top w:val="single" w:sz="8" w:space="0" w:color="auto"/>
              <w:bottom w:val="nil"/>
            </w:tcBorders>
            <w:shd w:val="clear" w:color="auto" w:fill="auto"/>
          </w:tcPr>
          <w:p w:rsidR="0075688B" w:rsidRPr="00FA4B1B" w:rsidRDefault="0075688B" w:rsidP="00C31328">
            <w:pPr>
              <w:pStyle w:val="ENoteTableText"/>
            </w:pPr>
            <w:r>
              <w:t>VET Student Loans (Courses and Loan Caps) Amendment Determination (No.2) 2017</w:t>
            </w:r>
          </w:p>
        </w:tc>
        <w:tc>
          <w:tcPr>
            <w:tcW w:w="1809" w:type="dxa"/>
            <w:tcBorders>
              <w:top w:val="single" w:sz="8" w:space="0" w:color="auto"/>
              <w:bottom w:val="nil"/>
            </w:tcBorders>
            <w:shd w:val="clear" w:color="auto" w:fill="auto"/>
          </w:tcPr>
          <w:p w:rsidR="0075688B" w:rsidRDefault="0075688B" w:rsidP="00C31328">
            <w:pPr>
              <w:pStyle w:val="ENoteTableText"/>
            </w:pPr>
            <w:r>
              <w:t>30 May 2017 (F2017L00617)</w:t>
            </w:r>
          </w:p>
        </w:tc>
        <w:tc>
          <w:tcPr>
            <w:tcW w:w="1809" w:type="dxa"/>
            <w:tcBorders>
              <w:top w:val="single" w:sz="8" w:space="0" w:color="auto"/>
              <w:bottom w:val="nil"/>
            </w:tcBorders>
            <w:shd w:val="clear" w:color="auto" w:fill="auto"/>
          </w:tcPr>
          <w:p w:rsidR="0075688B" w:rsidRDefault="0075688B" w:rsidP="00C31328">
            <w:pPr>
              <w:pStyle w:val="ENoteTableText"/>
            </w:pPr>
            <w:r>
              <w:t>1 July 2017</w:t>
            </w:r>
          </w:p>
        </w:tc>
        <w:tc>
          <w:tcPr>
            <w:tcW w:w="1809" w:type="dxa"/>
            <w:tcBorders>
              <w:top w:val="single" w:sz="8" w:space="0" w:color="auto"/>
              <w:bottom w:val="nil"/>
            </w:tcBorders>
            <w:shd w:val="clear" w:color="auto" w:fill="auto"/>
          </w:tcPr>
          <w:p w:rsidR="0075688B" w:rsidRDefault="0075688B" w:rsidP="00C31328">
            <w:pPr>
              <w:pStyle w:val="ENoteTableText"/>
            </w:pPr>
            <w:r>
              <w:t>Section 5</w:t>
            </w:r>
          </w:p>
        </w:tc>
      </w:tr>
      <w:tr w:rsidR="00307068" w:rsidTr="00E63F6D">
        <w:trPr>
          <w:cantSplit/>
        </w:trPr>
        <w:tc>
          <w:tcPr>
            <w:tcW w:w="1809" w:type="dxa"/>
            <w:tcBorders>
              <w:top w:val="nil"/>
              <w:bottom w:val="single" w:sz="12" w:space="0" w:color="auto"/>
            </w:tcBorders>
            <w:shd w:val="clear" w:color="auto" w:fill="auto"/>
          </w:tcPr>
          <w:p w:rsidR="00307068" w:rsidRPr="00E117A3" w:rsidRDefault="00307068" w:rsidP="00C31328">
            <w:pPr>
              <w:pStyle w:val="ENoteTableText"/>
            </w:pPr>
          </w:p>
        </w:tc>
        <w:tc>
          <w:tcPr>
            <w:tcW w:w="1809" w:type="dxa"/>
            <w:tcBorders>
              <w:top w:val="nil"/>
              <w:bottom w:val="single" w:sz="12" w:space="0" w:color="auto"/>
            </w:tcBorders>
            <w:shd w:val="clear" w:color="auto" w:fill="auto"/>
          </w:tcPr>
          <w:p w:rsidR="00307068" w:rsidRPr="00E117A3" w:rsidRDefault="00307068" w:rsidP="00C31328">
            <w:pPr>
              <w:pStyle w:val="ENoteTableText"/>
            </w:pPr>
          </w:p>
        </w:tc>
        <w:tc>
          <w:tcPr>
            <w:tcW w:w="1809" w:type="dxa"/>
            <w:tcBorders>
              <w:top w:val="nil"/>
              <w:bottom w:val="single" w:sz="12" w:space="0" w:color="auto"/>
            </w:tcBorders>
            <w:shd w:val="clear" w:color="auto" w:fill="auto"/>
          </w:tcPr>
          <w:p w:rsidR="00307068" w:rsidRPr="00E117A3" w:rsidRDefault="00307068" w:rsidP="00C31328">
            <w:pPr>
              <w:pStyle w:val="ENoteTableText"/>
            </w:pPr>
          </w:p>
        </w:tc>
        <w:tc>
          <w:tcPr>
            <w:tcW w:w="1809" w:type="dxa"/>
            <w:tcBorders>
              <w:top w:val="nil"/>
              <w:bottom w:val="single" w:sz="12" w:space="0" w:color="auto"/>
            </w:tcBorders>
            <w:shd w:val="clear" w:color="auto" w:fill="auto"/>
          </w:tcPr>
          <w:p w:rsidR="00307068" w:rsidRPr="00E117A3" w:rsidRDefault="00307068" w:rsidP="00C31328">
            <w:pPr>
              <w:pStyle w:val="ENoteTableText"/>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C31328">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C31328">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C31328">
            <w:pPr>
              <w:pStyle w:val="ENoteTableHeading"/>
            </w:pPr>
            <w:r w:rsidRPr="00E117A3">
              <w:t>How affected</w:t>
            </w:r>
          </w:p>
        </w:tc>
      </w:tr>
      <w:tr w:rsidR="00307068" w:rsidRPr="00E117A3" w:rsidTr="003D675B">
        <w:trPr>
          <w:cantSplit/>
        </w:trPr>
        <w:tc>
          <w:tcPr>
            <w:tcW w:w="2139" w:type="dxa"/>
            <w:tcBorders>
              <w:top w:val="single" w:sz="12" w:space="0" w:color="auto"/>
            </w:tcBorders>
            <w:shd w:val="clear" w:color="auto" w:fill="auto"/>
          </w:tcPr>
          <w:p w:rsidR="0075688B" w:rsidRPr="00E117A3" w:rsidRDefault="00F30F2B" w:rsidP="00F062B7">
            <w:pPr>
              <w:pStyle w:val="ENoteTableText"/>
            </w:pPr>
            <w:r>
              <w:t>Schedule 1</w:t>
            </w:r>
          </w:p>
        </w:tc>
        <w:tc>
          <w:tcPr>
            <w:tcW w:w="4943" w:type="dxa"/>
            <w:tcBorders>
              <w:top w:val="single" w:sz="12" w:space="0" w:color="auto"/>
            </w:tcBorders>
            <w:shd w:val="clear" w:color="auto" w:fill="auto"/>
          </w:tcPr>
          <w:p w:rsidR="00F30F2B" w:rsidRDefault="00F30F2B" w:rsidP="00C57A11">
            <w:pPr>
              <w:pStyle w:val="ENoteTableText"/>
              <w:rPr>
                <w:u w:val="single"/>
              </w:rPr>
            </w:pPr>
            <w:r w:rsidRPr="00BF1444">
              <w:rPr>
                <w:u w:val="single"/>
              </w:rPr>
              <w:t>am No 2, 2017</w:t>
            </w:r>
          </w:p>
          <w:p w:rsidR="00307068" w:rsidRPr="00E117A3" w:rsidRDefault="00307068" w:rsidP="00C57A11">
            <w:pPr>
              <w:pStyle w:val="ENoteTableText"/>
            </w:pPr>
          </w:p>
        </w:tc>
      </w:tr>
      <w:tr w:rsidR="0075688B" w:rsidRPr="00E117A3" w:rsidTr="003D675B">
        <w:trPr>
          <w:cantSplit/>
        </w:trPr>
        <w:tc>
          <w:tcPr>
            <w:tcW w:w="2139" w:type="dxa"/>
            <w:shd w:val="clear" w:color="auto" w:fill="auto"/>
          </w:tcPr>
          <w:p w:rsidR="00F30F2B" w:rsidRDefault="00F30F2B" w:rsidP="00F30F2B">
            <w:pPr>
              <w:pStyle w:val="ENoteTableText"/>
            </w:pPr>
            <w:r>
              <w:t>Schedule 3</w:t>
            </w:r>
          </w:p>
          <w:p w:rsidR="0075688B" w:rsidRDefault="0075688B" w:rsidP="00C31328">
            <w:pPr>
              <w:pStyle w:val="ENoteTableText"/>
            </w:pPr>
          </w:p>
        </w:tc>
        <w:tc>
          <w:tcPr>
            <w:tcW w:w="4943" w:type="dxa"/>
            <w:shd w:val="clear" w:color="auto" w:fill="auto"/>
          </w:tcPr>
          <w:p w:rsidR="0075688B" w:rsidRPr="003D675B" w:rsidRDefault="00F30F2B" w:rsidP="00C57A11">
            <w:pPr>
              <w:pStyle w:val="ENoteTableText"/>
              <w:rPr>
                <w:u w:val="single"/>
              </w:rPr>
            </w:pPr>
            <w:r>
              <w:t>am No 1, 2017</w:t>
            </w:r>
          </w:p>
        </w:tc>
      </w:tr>
      <w:tr w:rsidR="00307068" w:rsidTr="00C31328">
        <w:trPr>
          <w:cantSplit/>
        </w:trPr>
        <w:tc>
          <w:tcPr>
            <w:tcW w:w="2139" w:type="dxa"/>
            <w:tcBorders>
              <w:bottom w:val="single" w:sz="12" w:space="0" w:color="auto"/>
            </w:tcBorders>
            <w:shd w:val="clear" w:color="auto" w:fill="auto"/>
          </w:tcPr>
          <w:p w:rsidR="00307068" w:rsidRPr="00E117A3" w:rsidRDefault="00307068" w:rsidP="008860BB">
            <w:pPr>
              <w:pStyle w:val="ENoteTableText"/>
            </w:pPr>
          </w:p>
        </w:tc>
        <w:tc>
          <w:tcPr>
            <w:tcW w:w="4943" w:type="dxa"/>
            <w:tcBorders>
              <w:bottom w:val="single" w:sz="12" w:space="0" w:color="auto"/>
            </w:tcBorders>
            <w:shd w:val="clear" w:color="auto" w:fill="auto"/>
          </w:tcPr>
          <w:p w:rsidR="00307068" w:rsidRPr="00E117A3" w:rsidRDefault="00307068" w:rsidP="00C31328">
            <w:pPr>
              <w:pStyle w:val="ENoteTableText"/>
            </w:pPr>
          </w:p>
        </w:tc>
      </w:tr>
    </w:tbl>
    <w:p w:rsidR="00307068" w:rsidRDefault="00307068" w:rsidP="00307068">
      <w:pPr>
        <w:pStyle w:val="Tabletext"/>
      </w:pPr>
    </w:p>
    <w:p w:rsidR="00DF6D7F" w:rsidRDefault="00DF6D7F" w:rsidP="00307068">
      <w:pPr>
        <w:sectPr w:rsidR="00DF6D7F" w:rsidSect="00C31328">
          <w:headerReference w:type="even" r:id="rId38"/>
          <w:headerReference w:type="default" r:id="rId39"/>
          <w:footerReference w:type="even" r:id="rId40"/>
          <w:footerReference w:type="default" r:id="rId41"/>
          <w:pgSz w:w="11907" w:h="16839" w:code="9"/>
          <w:pgMar w:top="1440" w:right="1797" w:bottom="1440" w:left="1797" w:header="720" w:footer="709" w:gutter="0"/>
          <w:cols w:space="708"/>
          <w:docGrid w:linePitch="360"/>
        </w:sectPr>
      </w:pPr>
    </w:p>
    <w:p w:rsidR="00307068" w:rsidRPr="00152412" w:rsidRDefault="00307068" w:rsidP="00DF6D7F">
      <w:bookmarkStart w:id="17" w:name="_GoBack"/>
      <w:bookmarkEnd w:id="17"/>
    </w:p>
    <w:sectPr w:rsidR="00307068" w:rsidRPr="00152412" w:rsidSect="00DF6D7F">
      <w:footerReference w:type="even" r:id="rId42"/>
      <w:footerReference w:type="default" r:id="rId43"/>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15" w:rsidRDefault="00D94F15" w:rsidP="008E17F3">
      <w:pPr>
        <w:spacing w:line="240" w:lineRule="auto"/>
      </w:pPr>
      <w:r>
        <w:separator/>
      </w:r>
    </w:p>
  </w:endnote>
  <w:endnote w:type="continuationSeparator" w:id="0">
    <w:p w:rsidR="00D94F15" w:rsidRDefault="00D94F15"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sidP="00C31328">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E33C1C" w:rsidRDefault="00D94F15" w:rsidP="00C3132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806"/>
      <w:gridCol w:w="2920"/>
      <w:gridCol w:w="2653"/>
      <w:gridCol w:w="709"/>
    </w:tblGrid>
    <w:tr w:rsidR="00D94F15" w:rsidTr="00C31328">
      <w:tc>
        <w:tcPr>
          <w:tcW w:w="1384" w:type="dxa"/>
          <w:tcBorders>
            <w:top w:val="nil"/>
            <w:left w:val="nil"/>
            <w:bottom w:val="nil"/>
            <w:right w:val="nil"/>
          </w:tcBorders>
        </w:tcPr>
        <w:p w:rsidR="00D94F15" w:rsidRDefault="00D94F15" w:rsidP="00C31328">
          <w:pPr>
            <w:spacing w:line="0" w:lineRule="atLeast"/>
            <w:rPr>
              <w:sz w:val="18"/>
            </w:rPr>
          </w:pPr>
        </w:p>
      </w:tc>
      <w:tc>
        <w:tcPr>
          <w:tcW w:w="6379" w:type="dxa"/>
          <w:gridSpan w:val="3"/>
          <w:tcBorders>
            <w:top w:val="nil"/>
            <w:left w:val="nil"/>
            <w:bottom w:val="nil"/>
            <w:right w:val="nil"/>
          </w:tcBorders>
        </w:tcPr>
        <w:p w:rsidR="00D94F15" w:rsidRPr="00816A6C" w:rsidRDefault="00D94F15" w:rsidP="00965634">
          <w:pPr>
            <w:spacing w:line="0" w:lineRule="atLeast"/>
            <w:jc w:val="center"/>
            <w:rPr>
              <w:i/>
              <w:szCs w:val="22"/>
            </w:rPr>
          </w:pPr>
          <w:r w:rsidRPr="00816A6C">
            <w:rPr>
              <w:i/>
              <w:szCs w:val="22"/>
            </w:rPr>
            <w:t>VET Student Loans Act (Courses and Loan Caps) Determination 2016</w:t>
          </w:r>
        </w:p>
      </w:tc>
      <w:tc>
        <w:tcPr>
          <w:tcW w:w="709" w:type="dxa"/>
          <w:tcBorders>
            <w:top w:val="nil"/>
            <w:left w:val="nil"/>
            <w:bottom w:val="nil"/>
            <w:right w:val="nil"/>
          </w:tcBorders>
        </w:tcPr>
        <w:p w:rsidR="00D94F15" w:rsidRPr="00816A6C" w:rsidRDefault="00D94F15" w:rsidP="00C31328">
          <w:pPr>
            <w:spacing w:line="0" w:lineRule="atLeast"/>
            <w:jc w:val="right"/>
            <w:rPr>
              <w:szCs w:val="22"/>
            </w:rPr>
          </w:pPr>
          <w:r w:rsidRPr="00816A6C">
            <w:rPr>
              <w:szCs w:val="22"/>
            </w:rPr>
            <w:fldChar w:fldCharType="begin"/>
          </w:r>
          <w:r w:rsidRPr="00816A6C">
            <w:rPr>
              <w:szCs w:val="22"/>
            </w:rPr>
            <w:instrText xml:space="preserve"> PAGE </w:instrText>
          </w:r>
          <w:r w:rsidRPr="00816A6C">
            <w:rPr>
              <w:szCs w:val="22"/>
            </w:rPr>
            <w:fldChar w:fldCharType="separate"/>
          </w:r>
          <w:r w:rsidR="003D675B">
            <w:rPr>
              <w:noProof/>
              <w:szCs w:val="22"/>
            </w:rPr>
            <w:t>19</w:t>
          </w:r>
          <w:r w:rsidRPr="00816A6C">
            <w:rPr>
              <w:szCs w:val="22"/>
            </w:rPr>
            <w:fldChar w:fldCharType="end"/>
          </w:r>
        </w:p>
      </w:tc>
    </w:tr>
    <w:tr w:rsidR="00D94F15" w:rsidTr="00C31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5"/>
        </w:tcPr>
        <w:p w:rsidR="00D94F15" w:rsidRPr="006A12E9" w:rsidRDefault="00D94F15" w:rsidP="00C31328">
          <w:pPr>
            <w:rPr>
              <w:sz w:val="20"/>
            </w:rPr>
          </w:pPr>
        </w:p>
      </w:tc>
    </w:tr>
    <w:tr w:rsidR="00D94F15" w:rsidRPr="00130F37" w:rsidTr="00C31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D94F15" w:rsidRPr="00130F37" w:rsidRDefault="00D94F15" w:rsidP="000939FD">
          <w:pPr>
            <w:spacing w:before="120"/>
            <w:rPr>
              <w:sz w:val="16"/>
              <w:szCs w:val="16"/>
            </w:rPr>
          </w:pPr>
          <w:r w:rsidRPr="00130F37">
            <w:rPr>
              <w:sz w:val="16"/>
              <w:szCs w:val="16"/>
            </w:rPr>
            <w:t xml:space="preserve">Compilation No. </w:t>
          </w:r>
          <w:r>
            <w:rPr>
              <w:sz w:val="16"/>
              <w:szCs w:val="16"/>
            </w:rPr>
            <w:t>1</w:t>
          </w:r>
        </w:p>
      </w:tc>
      <w:tc>
        <w:tcPr>
          <w:tcW w:w="2920" w:type="dxa"/>
        </w:tcPr>
        <w:p w:rsidR="00D94F15" w:rsidRPr="006A12E9" w:rsidRDefault="00D94F15" w:rsidP="00C31328">
          <w:pPr>
            <w:spacing w:before="120"/>
            <w:jc w:val="center"/>
            <w:rPr>
              <w:sz w:val="20"/>
            </w:rPr>
          </w:pPr>
        </w:p>
      </w:tc>
      <w:tc>
        <w:tcPr>
          <w:tcW w:w="3362" w:type="dxa"/>
          <w:gridSpan w:val="2"/>
        </w:tcPr>
        <w:p w:rsidR="00D94F15" w:rsidRPr="00130F37" w:rsidRDefault="00D94F15" w:rsidP="006A12E9">
          <w:pPr>
            <w:spacing w:before="120"/>
            <w:jc w:val="right"/>
            <w:rPr>
              <w:sz w:val="16"/>
              <w:szCs w:val="16"/>
            </w:rPr>
          </w:pPr>
          <w:r w:rsidRPr="00130F37">
            <w:rPr>
              <w:sz w:val="16"/>
              <w:szCs w:val="16"/>
            </w:rPr>
            <w:t xml:space="preserve">Compilation date: </w:t>
          </w:r>
          <w:r>
            <w:rPr>
              <w:sz w:val="16"/>
              <w:szCs w:val="16"/>
            </w:rPr>
            <w:t>1/03/17</w:t>
          </w:r>
        </w:p>
      </w:tc>
    </w:tr>
  </w:tbl>
  <w:p w:rsidR="00D94F15" w:rsidRPr="00ED79B6" w:rsidRDefault="00D94F15" w:rsidP="00C31328">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F15" w:rsidRDefault="00D94F15" w:rsidP="008E17F3">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sidP="008E17F3">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E33C1C" w:rsidRDefault="00D94F15" w:rsidP="00F85C9A">
    <w:pPr>
      <w:pBdr>
        <w:top w:val="single" w:sz="6" w:space="1" w:color="auto"/>
      </w:pBdr>
      <w:spacing w:before="120" w:line="0" w:lineRule="atLeast"/>
      <w:rPr>
        <w:sz w:val="16"/>
        <w:szCs w:val="16"/>
      </w:rPr>
    </w:pPr>
  </w:p>
  <w:p w:rsidR="00D94F15" w:rsidRPr="00F85C9A" w:rsidRDefault="00D94F15"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sidP="00C31328">
    <w:pPr>
      <w:pStyle w:val="Footer"/>
      <w:spacing w:before="120"/>
    </w:pPr>
    <w:r w:rsidRPr="00CB7761">
      <w:t>Prepared by</w:t>
    </w:r>
    <w:r>
      <w:t xml:space="preserve"> Department of Education and Training,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E33C1C" w:rsidRDefault="00D94F15" w:rsidP="00C3132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94F15" w:rsidTr="00C31328">
      <w:tc>
        <w:tcPr>
          <w:tcW w:w="709" w:type="dxa"/>
          <w:tcBorders>
            <w:top w:val="nil"/>
            <w:left w:val="nil"/>
            <w:bottom w:val="nil"/>
            <w:right w:val="nil"/>
          </w:tcBorders>
        </w:tcPr>
        <w:p w:rsidR="00D94F15" w:rsidRDefault="00D94F15" w:rsidP="00C3132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94F15" w:rsidRDefault="00D94F15" w:rsidP="00C3132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94F15" w:rsidRDefault="00D94F15" w:rsidP="00C31328">
          <w:pPr>
            <w:spacing w:line="0" w:lineRule="atLeast"/>
            <w:jc w:val="right"/>
            <w:rPr>
              <w:sz w:val="18"/>
            </w:rPr>
          </w:pPr>
        </w:p>
      </w:tc>
    </w:tr>
    <w:tr w:rsidR="00D94F15" w:rsidTr="00C31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94F15" w:rsidRDefault="00D94F15" w:rsidP="00C31328">
          <w:pPr>
            <w:jc w:val="right"/>
            <w:rPr>
              <w:sz w:val="18"/>
            </w:rPr>
          </w:pPr>
          <w:r>
            <w:rPr>
              <w:i/>
              <w:noProof/>
              <w:sz w:val="18"/>
            </w:rPr>
            <w:t>S16MD235.v06.docx</w:t>
          </w:r>
          <w:r w:rsidRPr="00ED79B6">
            <w:rPr>
              <w:i/>
              <w:sz w:val="18"/>
            </w:rPr>
            <w:t xml:space="preserve"> </w:t>
          </w:r>
          <w:r>
            <w:rPr>
              <w:i/>
              <w:noProof/>
              <w:sz w:val="18"/>
            </w:rPr>
            <w:t>18/7/2016 12:36 PM</w:t>
          </w:r>
        </w:p>
      </w:tc>
    </w:tr>
  </w:tbl>
  <w:p w:rsidR="00D94F15" w:rsidRPr="00ED79B6" w:rsidRDefault="00D94F15" w:rsidP="00C3132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E33C1C" w:rsidRDefault="00D94F15" w:rsidP="00C31328">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D94F15" w:rsidTr="00C31328">
      <w:tc>
        <w:tcPr>
          <w:tcW w:w="1383" w:type="dxa"/>
          <w:tcBorders>
            <w:top w:val="nil"/>
            <w:left w:val="nil"/>
            <w:bottom w:val="nil"/>
            <w:right w:val="nil"/>
          </w:tcBorders>
        </w:tcPr>
        <w:p w:rsidR="00D94F15" w:rsidRDefault="00D94F15" w:rsidP="00C31328">
          <w:pPr>
            <w:spacing w:line="0" w:lineRule="atLeast"/>
            <w:rPr>
              <w:sz w:val="18"/>
            </w:rPr>
          </w:pPr>
        </w:p>
      </w:tc>
      <w:tc>
        <w:tcPr>
          <w:tcW w:w="6380" w:type="dxa"/>
          <w:gridSpan w:val="3"/>
          <w:tcBorders>
            <w:top w:val="nil"/>
            <w:left w:val="nil"/>
            <w:bottom w:val="nil"/>
            <w:right w:val="nil"/>
          </w:tcBorders>
        </w:tcPr>
        <w:p w:rsidR="00D94F15" w:rsidRDefault="00D94F15" w:rsidP="00C31328">
          <w:pPr>
            <w:spacing w:line="0" w:lineRule="atLeast"/>
            <w:jc w:val="center"/>
            <w:rPr>
              <w:i/>
            </w:rPr>
          </w:pPr>
          <w:r>
            <w:rPr>
              <w:i/>
            </w:rPr>
            <w:t>VET Student Loans (Courses and Loan Caps) Determination 2016</w:t>
          </w:r>
        </w:p>
        <w:p w:rsidR="00D94F15" w:rsidRPr="00910EED" w:rsidRDefault="00D94F15" w:rsidP="00C31328">
          <w:pPr>
            <w:spacing w:line="0" w:lineRule="atLeast"/>
            <w:jc w:val="center"/>
            <w:rPr>
              <w:i/>
              <w:sz w:val="18"/>
            </w:rPr>
          </w:pPr>
        </w:p>
      </w:tc>
      <w:tc>
        <w:tcPr>
          <w:tcW w:w="709" w:type="dxa"/>
          <w:gridSpan w:val="2"/>
          <w:tcBorders>
            <w:top w:val="nil"/>
            <w:left w:val="nil"/>
            <w:bottom w:val="nil"/>
            <w:right w:val="nil"/>
          </w:tcBorders>
        </w:tcPr>
        <w:p w:rsidR="00D94F15" w:rsidRDefault="00D94F15" w:rsidP="00C3132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D675B">
            <w:rPr>
              <w:i/>
              <w:noProof/>
              <w:sz w:val="18"/>
            </w:rPr>
            <w:t>i</w:t>
          </w:r>
          <w:r w:rsidRPr="00ED79B6">
            <w:rPr>
              <w:i/>
              <w:sz w:val="18"/>
            </w:rPr>
            <w:fldChar w:fldCharType="end"/>
          </w:r>
        </w:p>
      </w:tc>
    </w:tr>
    <w:tr w:rsidR="00D94F15" w:rsidRPr="00130F37" w:rsidTr="00C31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rsidR="00D94F15" w:rsidRPr="00130F37" w:rsidRDefault="00D94F15" w:rsidP="001155C1">
          <w:pPr>
            <w:spacing w:before="120"/>
            <w:rPr>
              <w:sz w:val="16"/>
              <w:szCs w:val="16"/>
            </w:rPr>
          </w:pPr>
          <w:r w:rsidRPr="00130F37">
            <w:rPr>
              <w:sz w:val="16"/>
              <w:szCs w:val="16"/>
            </w:rPr>
            <w:t xml:space="preserve">Compilation No. </w:t>
          </w:r>
          <w:r>
            <w:rPr>
              <w:sz w:val="16"/>
              <w:szCs w:val="16"/>
            </w:rPr>
            <w:t>1</w:t>
          </w:r>
        </w:p>
      </w:tc>
      <w:tc>
        <w:tcPr>
          <w:tcW w:w="2920" w:type="dxa"/>
        </w:tcPr>
        <w:p w:rsidR="00D94F15" w:rsidRPr="00130F37" w:rsidRDefault="00D94F15" w:rsidP="00C31328">
          <w:pPr>
            <w:spacing w:before="120"/>
            <w:jc w:val="center"/>
            <w:rPr>
              <w:sz w:val="16"/>
              <w:szCs w:val="16"/>
            </w:rPr>
          </w:pPr>
        </w:p>
      </w:tc>
      <w:tc>
        <w:tcPr>
          <w:tcW w:w="3220" w:type="dxa"/>
          <w:gridSpan w:val="2"/>
        </w:tcPr>
        <w:p w:rsidR="00D94F15" w:rsidRPr="00130F37" w:rsidRDefault="00D94F15" w:rsidP="001F29FC">
          <w:pPr>
            <w:spacing w:before="120"/>
            <w:jc w:val="right"/>
            <w:rPr>
              <w:sz w:val="16"/>
              <w:szCs w:val="16"/>
            </w:rPr>
          </w:pPr>
          <w:r w:rsidRPr="00130F37">
            <w:rPr>
              <w:sz w:val="16"/>
              <w:szCs w:val="16"/>
            </w:rPr>
            <w:t xml:space="preserve">Compilation date: </w:t>
          </w:r>
          <w:r>
            <w:rPr>
              <w:sz w:val="16"/>
              <w:szCs w:val="16"/>
            </w:rPr>
            <w:t>1/03/17</w:t>
          </w:r>
        </w:p>
      </w:tc>
    </w:tr>
    <w:tr w:rsidR="00D94F15" w:rsidTr="00C31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rsidR="00D94F15" w:rsidRDefault="00D94F15" w:rsidP="00C31328">
          <w:pPr>
            <w:rPr>
              <w:sz w:val="18"/>
            </w:rPr>
          </w:pPr>
        </w:p>
      </w:tc>
    </w:tr>
  </w:tbl>
  <w:p w:rsidR="00D94F15" w:rsidRPr="00ED79B6" w:rsidRDefault="00D94F15" w:rsidP="00C3132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sidP="00816A6C">
    <w:pPr>
      <w:pStyle w:val="Footer"/>
      <w:jc w:val="center"/>
      <w:rPr>
        <w:i/>
      </w:rPr>
    </w:pPr>
  </w:p>
  <w:p w:rsidR="00D94F15" w:rsidRPr="00816A6C" w:rsidRDefault="00D94F15" w:rsidP="00816A6C">
    <w:pPr>
      <w:pStyle w:val="Footer"/>
      <w:jc w:val="center"/>
      <w:rPr>
        <w:i/>
      </w:rPr>
    </w:pPr>
    <w:r w:rsidRPr="00816A6C">
      <w:rPr>
        <w:i/>
      </w:rPr>
      <w:t>VET Student Loans (Courses and Loan Caps) Determination 2016</w:t>
    </w:r>
  </w:p>
  <w:p w:rsidR="00D94F15" w:rsidRDefault="003D675B">
    <w:pPr>
      <w:pStyle w:val="Footer"/>
      <w:jc w:val="right"/>
    </w:pPr>
    <w:sdt>
      <w:sdtPr>
        <w:id w:val="-1239942268"/>
        <w:docPartObj>
          <w:docPartGallery w:val="Page Numbers (Bottom of Page)"/>
          <w:docPartUnique/>
        </w:docPartObj>
      </w:sdtPr>
      <w:sdtEndPr>
        <w:rPr>
          <w:noProof/>
        </w:rPr>
      </w:sdtEndPr>
      <w:sdtContent>
        <w:r w:rsidR="00D94F15">
          <w:fldChar w:fldCharType="begin"/>
        </w:r>
        <w:r w:rsidR="00D94F15">
          <w:instrText xml:space="preserve"> PAGE   \* MERGEFORMAT </w:instrText>
        </w:r>
        <w:r w:rsidR="00D94F15">
          <w:fldChar w:fldCharType="separate"/>
        </w:r>
        <w:r>
          <w:rPr>
            <w:noProof/>
          </w:rPr>
          <w:t>14</w:t>
        </w:r>
        <w:r w:rsidR="00D94F15">
          <w:rPr>
            <w:noProof/>
          </w:rPr>
          <w:fldChar w:fldCharType="end"/>
        </w:r>
      </w:sdtContent>
    </w:sdt>
  </w:p>
  <w:p w:rsidR="00D94F15" w:rsidRPr="0029478D" w:rsidRDefault="00D94F15" w:rsidP="00C31328">
    <w:pPr>
      <w:rPr>
        <w:rFonts w:cs="Times New Roman"/>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423846"/>
      <w:docPartObj>
        <w:docPartGallery w:val="Page Numbers (Bottom of Page)"/>
        <w:docPartUnique/>
      </w:docPartObj>
    </w:sdtPr>
    <w:sdtEndPr>
      <w:rPr>
        <w:noProof/>
      </w:rPr>
    </w:sdtEndPr>
    <w:sdtContent>
      <w:p w:rsidR="00D94F15" w:rsidRDefault="00D94F15">
        <w:pPr>
          <w:pStyle w:val="Footer"/>
          <w:jc w:val="right"/>
        </w:pPr>
      </w:p>
      <w:p w:rsidR="00D94F15" w:rsidRPr="00953BD6" w:rsidRDefault="00D94F15" w:rsidP="00953BD6">
        <w:pPr>
          <w:pStyle w:val="Footer"/>
          <w:jc w:val="center"/>
          <w:rPr>
            <w:i/>
          </w:rPr>
        </w:pPr>
        <w:r w:rsidRPr="00953BD6">
          <w:rPr>
            <w:i/>
          </w:rPr>
          <w:t>VET Student Loans (Courses and Loan Caps) Determination 2016</w:t>
        </w:r>
      </w:p>
      <w:p w:rsidR="00D94F15" w:rsidRDefault="00D94F15">
        <w:pPr>
          <w:pStyle w:val="Footer"/>
          <w:jc w:val="right"/>
        </w:pPr>
        <w:r>
          <w:fldChar w:fldCharType="begin"/>
        </w:r>
        <w:r>
          <w:instrText xml:space="preserve"> PAGE   \* MERGEFORMAT </w:instrText>
        </w:r>
        <w:r>
          <w:fldChar w:fldCharType="separate"/>
        </w:r>
        <w:r w:rsidR="003D675B">
          <w:rPr>
            <w:noProof/>
          </w:rPr>
          <w:t>15</w:t>
        </w:r>
        <w:r>
          <w:rPr>
            <w:noProof/>
          </w:rPr>
          <w:fldChar w:fldCharType="end"/>
        </w:r>
      </w:p>
    </w:sdtContent>
  </w:sdt>
  <w:p w:rsidR="00D94F15" w:rsidRPr="00ED79B6" w:rsidRDefault="00D94F15" w:rsidP="00C3132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2B0EA5" w:rsidRDefault="00D94F15" w:rsidP="00C31328">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4592"/>
      <w:gridCol w:w="396"/>
    </w:tblGrid>
    <w:tr w:rsidR="00D94F15" w:rsidTr="00C31328">
      <w:tc>
        <w:tcPr>
          <w:tcW w:w="2076" w:type="pct"/>
        </w:tcPr>
        <w:p w:rsidR="00D94F15" w:rsidRDefault="00D94F15" w:rsidP="00C31328">
          <w:pPr>
            <w:spacing w:line="0" w:lineRule="atLeast"/>
            <w:rPr>
              <w:sz w:val="18"/>
            </w:rPr>
          </w:pPr>
          <w:r>
            <w:rPr>
              <w:sz w:val="18"/>
            </w:rPr>
            <w:t xml:space="preserve"> </w:t>
          </w:r>
        </w:p>
      </w:tc>
      <w:tc>
        <w:tcPr>
          <w:tcW w:w="2692" w:type="pct"/>
        </w:tcPr>
        <w:p w:rsidR="00D94F15" w:rsidRDefault="00D94F15" w:rsidP="00C31328">
          <w:pPr>
            <w:spacing w:line="0" w:lineRule="atLeast"/>
            <w:jc w:val="center"/>
            <w:rPr>
              <w:sz w:val="18"/>
            </w:rPr>
          </w:pPr>
          <w:r w:rsidRPr="007A1328">
            <w:rPr>
              <w:i/>
              <w:sz w:val="18"/>
            </w:rPr>
            <w:fldChar w:fldCharType="begin"/>
          </w:r>
          <w:r>
            <w:rPr>
              <w:sz w:val="18"/>
            </w:rPr>
            <w:instrText xml:space="preserve"> DOCPROPERTY ShortT </w:instrText>
          </w:r>
          <w:r w:rsidRPr="007A1328">
            <w:rPr>
              <w:i/>
              <w:sz w:val="18"/>
            </w:rPr>
            <w:fldChar w:fldCharType="separate"/>
          </w:r>
          <w:r>
            <w:rPr>
              <w:sz w:val="18"/>
            </w:rPr>
            <w:t>Defence Regulation 2016</w:t>
          </w:r>
          <w:r w:rsidRPr="007A1328">
            <w:rPr>
              <w:i/>
              <w:sz w:val="18"/>
            </w:rPr>
            <w:fldChar w:fldCharType="end"/>
          </w:r>
        </w:p>
      </w:tc>
      <w:tc>
        <w:tcPr>
          <w:tcW w:w="232" w:type="pct"/>
        </w:tcPr>
        <w:p w:rsidR="00D94F15" w:rsidRDefault="00D94F15" w:rsidP="00C31328">
          <w:pPr>
            <w:spacing w:line="0" w:lineRule="atLeast"/>
            <w:jc w:val="right"/>
            <w:rPr>
              <w:sz w:val="18"/>
            </w:rPr>
          </w:pPr>
          <w:r w:rsidRPr="00ED79B6">
            <w:rPr>
              <w:i/>
              <w:sz w:val="18"/>
            </w:rPr>
            <w:fldChar w:fldCharType="begin"/>
          </w:r>
          <w:r w:rsidRPr="00ED79B6">
            <w:rPr>
              <w:sz w:val="18"/>
            </w:rPr>
            <w:instrText xml:space="preserve"> PAGE </w:instrText>
          </w:r>
          <w:r w:rsidRPr="00ED79B6">
            <w:rPr>
              <w:i/>
              <w:sz w:val="18"/>
            </w:rPr>
            <w:fldChar w:fldCharType="separate"/>
          </w:r>
          <w:r>
            <w:rPr>
              <w:noProof/>
              <w:sz w:val="18"/>
            </w:rPr>
            <w:t>1</w:t>
          </w:r>
          <w:r w:rsidRPr="00ED79B6">
            <w:rPr>
              <w:i/>
              <w:sz w:val="18"/>
            </w:rPr>
            <w:fldChar w:fldCharType="end"/>
          </w:r>
        </w:p>
      </w:tc>
    </w:tr>
  </w:tbl>
  <w:p w:rsidR="00D94F15" w:rsidRPr="00ED79B6" w:rsidRDefault="00D94F15" w:rsidP="00C31328">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E33C1C" w:rsidRDefault="00D94F15" w:rsidP="00C31328">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D94F15" w:rsidTr="00C31328">
      <w:trPr>
        <w:gridAfter w:val="1"/>
        <w:wAfter w:w="283" w:type="dxa"/>
      </w:trPr>
      <w:tc>
        <w:tcPr>
          <w:tcW w:w="709" w:type="dxa"/>
          <w:tcBorders>
            <w:top w:val="nil"/>
            <w:left w:val="nil"/>
            <w:bottom w:val="nil"/>
            <w:right w:val="nil"/>
          </w:tcBorders>
        </w:tcPr>
        <w:p w:rsidR="00D94F15" w:rsidRPr="00816A6C" w:rsidRDefault="00D94F15" w:rsidP="00C31328">
          <w:pPr>
            <w:spacing w:line="0" w:lineRule="atLeast"/>
            <w:rPr>
              <w:szCs w:val="22"/>
            </w:rPr>
          </w:pPr>
          <w:r w:rsidRPr="00816A6C">
            <w:rPr>
              <w:szCs w:val="22"/>
            </w:rPr>
            <w:fldChar w:fldCharType="begin"/>
          </w:r>
          <w:r w:rsidRPr="00816A6C">
            <w:rPr>
              <w:szCs w:val="22"/>
            </w:rPr>
            <w:instrText xml:space="preserve"> PAGE </w:instrText>
          </w:r>
          <w:r w:rsidRPr="00816A6C">
            <w:rPr>
              <w:szCs w:val="22"/>
            </w:rPr>
            <w:fldChar w:fldCharType="separate"/>
          </w:r>
          <w:r w:rsidR="003D675B">
            <w:rPr>
              <w:noProof/>
              <w:szCs w:val="22"/>
            </w:rPr>
            <w:t>18</w:t>
          </w:r>
          <w:r w:rsidRPr="00816A6C">
            <w:rPr>
              <w:szCs w:val="22"/>
            </w:rPr>
            <w:fldChar w:fldCharType="end"/>
          </w:r>
        </w:p>
      </w:tc>
      <w:tc>
        <w:tcPr>
          <w:tcW w:w="6379" w:type="dxa"/>
          <w:gridSpan w:val="3"/>
          <w:tcBorders>
            <w:top w:val="nil"/>
            <w:left w:val="nil"/>
            <w:bottom w:val="nil"/>
            <w:right w:val="nil"/>
          </w:tcBorders>
        </w:tcPr>
        <w:p w:rsidR="00D94F15" w:rsidRPr="00910EED" w:rsidRDefault="00D94F15" w:rsidP="00C31328">
          <w:pPr>
            <w:spacing w:line="0" w:lineRule="atLeast"/>
            <w:jc w:val="center"/>
            <w:rPr>
              <w:i/>
              <w:sz w:val="18"/>
            </w:rPr>
          </w:pPr>
          <w:r w:rsidRPr="00965634">
            <w:rPr>
              <w:i/>
            </w:rPr>
            <w:t>VET Student Loans Act (Courses and Loan Caps) Determination 2016</w:t>
          </w:r>
        </w:p>
      </w:tc>
      <w:tc>
        <w:tcPr>
          <w:tcW w:w="1384" w:type="dxa"/>
          <w:tcBorders>
            <w:top w:val="nil"/>
            <w:left w:val="nil"/>
            <w:bottom w:val="nil"/>
            <w:right w:val="nil"/>
          </w:tcBorders>
        </w:tcPr>
        <w:p w:rsidR="00D94F15" w:rsidRDefault="00D94F15" w:rsidP="00C31328">
          <w:pPr>
            <w:spacing w:line="0" w:lineRule="atLeast"/>
            <w:jc w:val="right"/>
            <w:rPr>
              <w:sz w:val="18"/>
            </w:rPr>
          </w:pPr>
        </w:p>
      </w:tc>
    </w:tr>
    <w:tr w:rsidR="00D94F15" w:rsidTr="00C31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D94F15" w:rsidRDefault="00D94F15" w:rsidP="00C31328">
          <w:pPr>
            <w:jc w:val="right"/>
            <w:rPr>
              <w:sz w:val="18"/>
            </w:rPr>
          </w:pPr>
        </w:p>
      </w:tc>
    </w:tr>
    <w:tr w:rsidR="00D94F15" w:rsidRPr="00130F37" w:rsidTr="00C31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D94F15" w:rsidRPr="00130F37" w:rsidRDefault="00D94F15" w:rsidP="000939FD">
          <w:pPr>
            <w:spacing w:before="120"/>
            <w:rPr>
              <w:sz w:val="16"/>
              <w:szCs w:val="16"/>
            </w:rPr>
          </w:pPr>
          <w:r w:rsidRPr="00130F37">
            <w:rPr>
              <w:sz w:val="16"/>
              <w:szCs w:val="16"/>
            </w:rPr>
            <w:t xml:space="preserve">Compilation No. </w:t>
          </w:r>
          <w:r>
            <w:rPr>
              <w:sz w:val="16"/>
              <w:szCs w:val="16"/>
            </w:rPr>
            <w:t>1</w:t>
          </w:r>
        </w:p>
      </w:tc>
      <w:tc>
        <w:tcPr>
          <w:tcW w:w="2920" w:type="dxa"/>
        </w:tcPr>
        <w:p w:rsidR="00D94F15" w:rsidRPr="00130F37" w:rsidRDefault="00D94F15" w:rsidP="00C31328">
          <w:pPr>
            <w:spacing w:before="120"/>
            <w:jc w:val="center"/>
            <w:rPr>
              <w:sz w:val="16"/>
              <w:szCs w:val="16"/>
            </w:rPr>
          </w:pPr>
        </w:p>
      </w:tc>
      <w:tc>
        <w:tcPr>
          <w:tcW w:w="3645" w:type="dxa"/>
          <w:gridSpan w:val="3"/>
        </w:tcPr>
        <w:p w:rsidR="00D94F15" w:rsidRPr="00130F37" w:rsidRDefault="00D94F15" w:rsidP="00842D91">
          <w:pPr>
            <w:spacing w:before="120"/>
            <w:jc w:val="right"/>
            <w:rPr>
              <w:sz w:val="16"/>
              <w:szCs w:val="16"/>
            </w:rPr>
          </w:pPr>
          <w:r w:rsidRPr="00130F37">
            <w:rPr>
              <w:sz w:val="16"/>
              <w:szCs w:val="16"/>
            </w:rPr>
            <w:t xml:space="preserve">Compilation date: </w:t>
          </w:r>
          <w:r>
            <w:rPr>
              <w:sz w:val="16"/>
              <w:szCs w:val="16"/>
            </w:rPr>
            <w:t xml:space="preserve">1/03/17 </w:t>
          </w:r>
        </w:p>
      </w:tc>
    </w:tr>
  </w:tbl>
  <w:p w:rsidR="00D94F15" w:rsidRPr="00ED79B6" w:rsidRDefault="00D94F15" w:rsidP="00C3132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15" w:rsidRDefault="00D94F15" w:rsidP="008E17F3">
      <w:pPr>
        <w:spacing w:line="240" w:lineRule="auto"/>
      </w:pPr>
      <w:r>
        <w:separator/>
      </w:r>
    </w:p>
  </w:footnote>
  <w:footnote w:type="continuationSeparator" w:id="0">
    <w:p w:rsidR="00D94F15" w:rsidRDefault="00D94F15"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sidP="00C31328">
    <w:pPr>
      <w:pStyle w:val="Header"/>
      <w:pBdr>
        <w:bottom w:val="single" w:sz="4" w:space="1" w:color="auto"/>
      </w:pBdr>
      <w:tabs>
        <w:tab w:val="clear" w:pos="4150"/>
        <w:tab w:val="clear" w:pos="8307"/>
      </w:tabs>
    </w:pPr>
  </w:p>
  <w:p w:rsidR="00D94F15" w:rsidRDefault="00D94F15" w:rsidP="00C31328">
    <w:pPr>
      <w:pStyle w:val="Header"/>
      <w:pBdr>
        <w:bottom w:val="single" w:sz="4" w:space="1" w:color="auto"/>
      </w:pBdr>
      <w:tabs>
        <w:tab w:val="clear" w:pos="4150"/>
        <w:tab w:val="clear" w:pos="8307"/>
      </w:tabs>
    </w:pPr>
  </w:p>
  <w:p w:rsidR="00D94F15" w:rsidRPr="005F1388" w:rsidRDefault="00D94F15" w:rsidP="00C31328">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067BF6" w:rsidRDefault="00D94F15" w:rsidP="00F16BD3">
    <w:pPr>
      <w:keepNext/>
      <w:jc w:val="right"/>
      <w:rPr>
        <w:rFonts w:cs="Times New Roman"/>
        <w:b/>
        <w:sz w:val="20"/>
      </w:rPr>
    </w:pPr>
    <w:r w:rsidRPr="00311F4D">
      <w:rPr>
        <w:b/>
        <w:sz w:val="20"/>
      </w:rPr>
      <w:fldChar w:fldCharType="begin"/>
    </w:r>
    <w:r w:rsidRPr="00311F4D">
      <w:rPr>
        <w:b/>
        <w:sz w:val="20"/>
      </w:rPr>
      <w:instrText xml:space="preserve"> STYLEREF CharPartText </w:instrText>
    </w:r>
    <w:r w:rsidRPr="00311F4D">
      <w:rPr>
        <w:b/>
        <w:sz w:val="20"/>
      </w:rPr>
      <w:fldChar w:fldCharType="end"/>
    </w:r>
    <w:r w:rsidRPr="00067BF6">
      <w:rPr>
        <w:rFonts w:cs="Times New Roman"/>
        <w:b/>
        <w:sz w:val="20"/>
      </w:rPr>
      <w:t xml:space="preserve">Schedule </w:t>
    </w:r>
    <w:proofErr w:type="gramStart"/>
    <w:r w:rsidRPr="00067BF6">
      <w:rPr>
        <w:rFonts w:cs="Times New Roman"/>
        <w:b/>
        <w:sz w:val="20"/>
      </w:rPr>
      <w:t xml:space="preserve">1  </w:t>
    </w:r>
    <w:r w:rsidRPr="00816A6C">
      <w:rPr>
        <w:rFonts w:cs="Times New Roman"/>
        <w:sz w:val="20"/>
      </w:rPr>
      <w:t>Approved</w:t>
    </w:r>
    <w:proofErr w:type="gramEnd"/>
    <w:r w:rsidRPr="00816A6C">
      <w:rPr>
        <w:rFonts w:cs="Times New Roman"/>
        <w:sz w:val="20"/>
      </w:rPr>
      <w:t xml:space="preserve"> courses – general</w:t>
    </w:r>
  </w:p>
  <w:p w:rsidR="00D94F15" w:rsidRPr="00067BF6" w:rsidRDefault="00D94F15" w:rsidP="00F16BD3">
    <w:pPr>
      <w:keepNext/>
      <w:jc w:val="right"/>
      <w:rPr>
        <w:rFonts w:cs="Times New Roman"/>
        <w:b/>
        <w:sz w:val="20"/>
      </w:rPr>
    </w:pPr>
    <w:r w:rsidRPr="00067BF6">
      <w:rPr>
        <w:rFonts w:cs="Times New Roman"/>
        <w:b/>
        <w:sz w:val="20"/>
      </w:rPr>
      <w:t xml:space="preserve">Part </w:t>
    </w:r>
    <w:r>
      <w:rPr>
        <w:rFonts w:cs="Times New Roman"/>
        <w:b/>
        <w:sz w:val="20"/>
      </w:rPr>
      <w:t>1</w:t>
    </w:r>
    <w:r w:rsidRPr="00067BF6">
      <w:rPr>
        <w:rFonts w:cs="Times New Roman"/>
        <w:b/>
        <w:sz w:val="20"/>
      </w:rPr>
      <w:t xml:space="preserve"> </w:t>
    </w:r>
    <w:r w:rsidRPr="00816A6C">
      <w:rPr>
        <w:rFonts w:cs="Times New Roman"/>
        <w:sz w:val="20"/>
      </w:rPr>
      <w:t xml:space="preserve">Courses in loan cap band </w:t>
    </w:r>
    <w:r>
      <w:rPr>
        <w:rFonts w:cs="Times New Roman"/>
        <w:sz w:val="20"/>
      </w:rPr>
      <w:t>1</w:t>
    </w:r>
  </w:p>
  <w:p w:rsidR="00D94F15" w:rsidRPr="00311F4D" w:rsidRDefault="00D94F15" w:rsidP="00F16BD3">
    <w:pPr>
      <w:rPr>
        <w:sz w:val="20"/>
      </w:rPr>
    </w:pPr>
  </w:p>
  <w:p w:rsidR="00D94F15" w:rsidRPr="00C31328" w:rsidRDefault="00D94F15" w:rsidP="00C31328">
    <w:pPr>
      <w:keepNext/>
      <w:rPr>
        <w:rFonts w:cs="Times New Roman"/>
        <w:b/>
        <w:sz w:val="20"/>
      </w:rPr>
    </w:pPr>
    <w:r w:rsidRPr="00C31328">
      <w:rPr>
        <w:rFonts w:cs="Times New Roman"/>
        <w:b/>
        <w:sz w:val="20"/>
      </w:rPr>
      <w:fldChar w:fldCharType="begin"/>
    </w:r>
    <w:r w:rsidRPr="00C31328">
      <w:rPr>
        <w:rFonts w:cs="Times New Roman"/>
        <w:b/>
        <w:sz w:val="20"/>
      </w:rPr>
      <w:instrText xml:space="preserve"> STYLEREF CharPartNo </w:instrText>
    </w:r>
    <w:r w:rsidRPr="00C31328">
      <w:rPr>
        <w:rFonts w:cs="Times New Roman"/>
        <w:b/>
        <w:sz w:val="20"/>
      </w:rPr>
      <w:fldChar w:fldCharType="end"/>
    </w:r>
    <w:r w:rsidRPr="00C31328">
      <w:rPr>
        <w:rFonts w:cs="Times New Roman"/>
        <w:b/>
        <w:sz w:val="20"/>
      </w:rPr>
      <w:t xml:space="preserve"> </w:t>
    </w:r>
    <w:r w:rsidRPr="00C31328">
      <w:rPr>
        <w:rFonts w:cs="Times New Roman"/>
        <w:b/>
        <w:sz w:val="20"/>
      </w:rPr>
      <w:fldChar w:fldCharType="begin"/>
    </w:r>
    <w:r w:rsidRPr="00C31328">
      <w:rPr>
        <w:rFonts w:cs="Times New Roman"/>
        <w:b/>
        <w:sz w:val="20"/>
      </w:rPr>
      <w:instrText xml:space="preserve"> STYLEREF CharPartText </w:instrText>
    </w:r>
    <w:r w:rsidRPr="00C31328">
      <w:rPr>
        <w:rFonts w:cs="Times New Roman"/>
        <w:b/>
        <w:sz w:val="20"/>
      </w:rPr>
      <w:fldChar w:fldCharType="end"/>
    </w:r>
  </w:p>
  <w:p w:rsidR="00D94F15" w:rsidRPr="004052B6" w:rsidRDefault="00D94F15" w:rsidP="00C31328">
    <w:pPr>
      <w:keepNext/>
      <w:rPr>
        <w:rFonts w:cs="Times New Roman"/>
        <w:b/>
        <w:sz w:val="20"/>
      </w:rPr>
    </w:pPr>
    <w:r w:rsidRPr="00C31328">
      <w:rPr>
        <w:rFonts w:cs="Times New Roman"/>
        <w:b/>
        <w:sz w:val="20"/>
      </w:rPr>
      <w:fldChar w:fldCharType="begin"/>
    </w:r>
    <w:r w:rsidRPr="00C31328">
      <w:rPr>
        <w:rFonts w:cs="Times New Roman"/>
        <w:b/>
        <w:sz w:val="20"/>
      </w:rPr>
      <w:instrText xml:space="preserve"> STYLEREF  CharChapNo  \* CHARFORMAT </w:instrText>
    </w:r>
    <w:r w:rsidRPr="00C31328">
      <w:rPr>
        <w:rFonts w:cs="Times New Roman"/>
        <w:b/>
        <w:sz w:val="20"/>
      </w:rPr>
      <w:fldChar w:fldCharType="end"/>
    </w:r>
    <w:r w:rsidRPr="00C31328">
      <w:rPr>
        <w:rFonts w:cs="Times New Roman"/>
        <w:b/>
        <w:sz w:val="20"/>
      </w:rPr>
      <w:t xml:space="preserve">  </w:t>
    </w:r>
    <w:r w:rsidRPr="00C31328">
      <w:rPr>
        <w:rFonts w:cs="Times New Roman"/>
        <w:sz w:val="20"/>
      </w:rPr>
      <w:fldChar w:fldCharType="begin"/>
    </w:r>
    <w:r w:rsidRPr="00C31328">
      <w:rPr>
        <w:rFonts w:cs="Times New Roman"/>
        <w:sz w:val="20"/>
      </w:rPr>
      <w:instrText xml:space="preserve"> STYLEREF  CharChapText  \* CHARFORMAT </w:instrText>
    </w:r>
    <w:r w:rsidRPr="00C31328">
      <w:rPr>
        <w:rFonts w:cs="Times New Roman"/>
        <w:sz w:val="20"/>
      </w:rPr>
      <w:fldChar w:fldCharType="end"/>
    </w:r>
    <w:r w:rsidRPr="00C31328">
      <w:rPr>
        <w:b/>
        <w:sz w:val="20"/>
      </w:rPr>
      <w:fldChar w:fldCharType="begin"/>
    </w:r>
    <w:r w:rsidRPr="00C31328">
      <w:rPr>
        <w:b/>
        <w:sz w:val="20"/>
      </w:rPr>
      <w:instrText xml:space="preserve"> STYLEREF CharPartNo </w:instrText>
    </w:r>
    <w:r w:rsidRPr="00C31328">
      <w:rPr>
        <w:b/>
        <w:sz w:val="20"/>
      </w:rPr>
      <w:fldChar w:fldCharType="end"/>
    </w:r>
    <w:r w:rsidRPr="00C31328">
      <w:rPr>
        <w:sz w:val="20"/>
      </w:rPr>
      <w:fldChar w:fldCharType="begin"/>
    </w:r>
    <w:r w:rsidRPr="00C31328">
      <w:rPr>
        <w:sz w:val="20"/>
      </w:rPr>
      <w:instrText xml:space="preserve"> STYLEREF CharPartText </w:instrText>
    </w:r>
    <w:r w:rsidRPr="00C31328">
      <w:rPr>
        <w:sz w:val="20"/>
      </w:rPr>
      <w:fldChar w:fldCharType="end"/>
    </w:r>
    <w:r w:rsidRPr="004052B6">
      <w:rPr>
        <w:rFonts w:cs="Times New Roman"/>
        <w:b/>
        <w:sz w:val="20"/>
      </w:rPr>
      <w:fldChar w:fldCharType="begin"/>
    </w:r>
    <w:r w:rsidRPr="004052B6">
      <w:rPr>
        <w:rFonts w:cs="Times New Roman"/>
        <w:b/>
        <w:sz w:val="20"/>
      </w:rPr>
      <w:instrText xml:space="preserve"> STYLEREF  CharDivNo  \* CHARFORMAT </w:instrText>
    </w:r>
    <w:r w:rsidRPr="004052B6">
      <w:rPr>
        <w:rFonts w:cs="Times New Roman"/>
        <w:b/>
        <w:sz w:val="20"/>
      </w:rPr>
      <w:fldChar w:fldCharType="end"/>
    </w:r>
    <w:r w:rsidRPr="004052B6">
      <w:rPr>
        <w:rFonts w:cs="Times New Roman"/>
        <w:sz w:val="20"/>
      </w:rPr>
      <w:t xml:space="preserve"> </w:t>
    </w:r>
    <w:r w:rsidRPr="004052B6">
      <w:rPr>
        <w:rFonts w:cs="Times New Roman"/>
        <w:sz w:val="20"/>
      </w:rPr>
      <w:fldChar w:fldCharType="begin"/>
    </w:r>
    <w:r w:rsidRPr="004052B6">
      <w:rPr>
        <w:rFonts w:cs="Times New Roman"/>
        <w:sz w:val="20"/>
      </w:rPr>
      <w:instrText xml:space="preserve"> STYLEREF  CharDivText  \* CHARFORMAT </w:instrText>
    </w:r>
    <w:r w:rsidRPr="004052B6">
      <w:rPr>
        <w:rFonts w:cs="Times New Roman"/>
        <w:sz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311F4D" w:rsidRDefault="00D94F15" w:rsidP="00311F4D">
    <w:pPr>
      <w:rPr>
        <w:sz w:val="20"/>
      </w:rPr>
    </w:pPr>
    <w:r w:rsidRPr="00311F4D">
      <w:rPr>
        <w:b/>
        <w:sz w:val="20"/>
      </w:rPr>
      <w:fldChar w:fldCharType="begin"/>
    </w:r>
    <w:r w:rsidRPr="00311F4D">
      <w:rPr>
        <w:b/>
        <w:sz w:val="20"/>
      </w:rPr>
      <w:instrText xml:space="preserve"> STYLEREF CharPartText </w:instrText>
    </w:r>
    <w:r w:rsidRPr="00311F4D">
      <w:rPr>
        <w:b/>
        <w:sz w:val="20"/>
      </w:rPr>
      <w:fldChar w:fldCharType="end"/>
    </w:r>
    <w:r w:rsidRPr="00311F4D">
      <w:rPr>
        <w:b/>
        <w:sz w:val="20"/>
      </w:rPr>
      <w:t>Schedule 1</w:t>
    </w:r>
    <w:r w:rsidRPr="00311F4D">
      <w:rPr>
        <w:sz w:val="20"/>
      </w:rPr>
      <w:t xml:space="preserve"> Approved courses – general</w:t>
    </w:r>
  </w:p>
  <w:p w:rsidR="00D94F15" w:rsidRDefault="00D94F15" w:rsidP="00311F4D">
    <w:pPr>
      <w:rPr>
        <w:sz w:val="20"/>
      </w:rPr>
    </w:pPr>
    <w:r w:rsidRPr="00311F4D">
      <w:rPr>
        <w:b/>
        <w:sz w:val="20"/>
      </w:rPr>
      <w:t xml:space="preserve">Part 1 </w:t>
    </w:r>
    <w:r w:rsidRPr="00311F4D">
      <w:rPr>
        <w:sz w:val="20"/>
      </w:rPr>
      <w:t>Courses in loan cap band 1</w:t>
    </w:r>
  </w:p>
  <w:p w:rsidR="00D94F15" w:rsidRDefault="00D94F15" w:rsidP="00311F4D">
    <w:pPr>
      <w:rPr>
        <w:b/>
        <w:sz w:val="20"/>
      </w:rPr>
    </w:pPr>
  </w:p>
  <w:p w:rsidR="00D94F15" w:rsidRDefault="00D94F15" w:rsidP="00311F4D">
    <w:pPr>
      <w:rPr>
        <w:b/>
        <w:sz w:val="20"/>
      </w:rPr>
    </w:pPr>
  </w:p>
  <w:p w:rsidR="00D94F15" w:rsidRPr="007A1328" w:rsidRDefault="00D94F15" w:rsidP="00311F4D">
    <w:pPr>
      <w:rPr>
        <w:sz w:val="20"/>
      </w:rPr>
    </w:pPr>
    <w:r>
      <w:rPr>
        <w:b/>
        <w:sz w:val="20"/>
      </w:rPr>
      <w:fldChar w:fldCharType="begin"/>
    </w:r>
    <w:r>
      <w:rPr>
        <w:b/>
        <w:sz w:val="20"/>
      </w:rPr>
      <w:instrText xml:space="preserve"> STYLEREF CharDivNo </w:instrText>
    </w:r>
    <w:r>
      <w:rPr>
        <w:b/>
        <w:sz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067BF6" w:rsidRDefault="00D94F15" w:rsidP="00F16BD3">
    <w:pPr>
      <w:keepNext/>
      <w:jc w:val="right"/>
      <w:rPr>
        <w:rFonts w:cs="Times New Roman"/>
        <w:b/>
        <w:sz w:val="20"/>
      </w:rPr>
    </w:pPr>
    <w:r w:rsidRPr="00311F4D">
      <w:rPr>
        <w:b/>
        <w:sz w:val="20"/>
      </w:rPr>
      <w:fldChar w:fldCharType="begin"/>
    </w:r>
    <w:r w:rsidRPr="00311F4D">
      <w:rPr>
        <w:b/>
        <w:sz w:val="20"/>
      </w:rPr>
      <w:instrText xml:space="preserve"> STYLEREF CharPartText </w:instrText>
    </w:r>
    <w:r w:rsidRPr="00311F4D">
      <w:rPr>
        <w:b/>
        <w:sz w:val="20"/>
      </w:rPr>
      <w:fldChar w:fldCharType="end"/>
    </w:r>
    <w:r w:rsidRPr="00067BF6">
      <w:rPr>
        <w:rFonts w:cs="Times New Roman"/>
        <w:b/>
        <w:sz w:val="20"/>
      </w:rPr>
      <w:t xml:space="preserve">Schedule 1  </w:t>
    </w:r>
    <w:r w:rsidRPr="00816A6C">
      <w:rPr>
        <w:rFonts w:cs="Times New Roman"/>
        <w:sz w:val="20"/>
      </w:rPr>
      <w:t>Approved courses – general</w:t>
    </w:r>
  </w:p>
  <w:p w:rsidR="00D94F15" w:rsidRPr="00067BF6" w:rsidRDefault="00D94F15" w:rsidP="00F16BD3">
    <w:pPr>
      <w:keepNext/>
      <w:jc w:val="right"/>
      <w:rPr>
        <w:rFonts w:cs="Times New Roman"/>
        <w:b/>
        <w:sz w:val="20"/>
      </w:rPr>
    </w:pPr>
    <w:r w:rsidRPr="00067BF6">
      <w:rPr>
        <w:rFonts w:cs="Times New Roman"/>
        <w:b/>
        <w:sz w:val="20"/>
      </w:rPr>
      <w:t xml:space="preserve">Part </w:t>
    </w:r>
    <w:r>
      <w:rPr>
        <w:rFonts w:cs="Times New Roman"/>
        <w:b/>
        <w:sz w:val="20"/>
      </w:rPr>
      <w:t>1</w:t>
    </w:r>
    <w:r w:rsidRPr="00067BF6">
      <w:rPr>
        <w:rFonts w:cs="Times New Roman"/>
        <w:b/>
        <w:sz w:val="20"/>
      </w:rPr>
      <w:t xml:space="preserve"> </w:t>
    </w:r>
    <w:r w:rsidRPr="00816A6C">
      <w:rPr>
        <w:rFonts w:cs="Times New Roman"/>
        <w:sz w:val="20"/>
      </w:rPr>
      <w:t xml:space="preserve">Courses in loan cap band </w:t>
    </w:r>
    <w:r>
      <w:rPr>
        <w:rFonts w:cs="Times New Roman"/>
        <w:sz w:val="20"/>
      </w:rPr>
      <w:t>1</w:t>
    </w:r>
  </w:p>
  <w:p w:rsidR="00D94F15" w:rsidRPr="00311F4D" w:rsidRDefault="00D94F15" w:rsidP="00F16BD3">
    <w:pPr>
      <w:rPr>
        <w:sz w:val="20"/>
      </w:rPr>
    </w:pPr>
  </w:p>
  <w:p w:rsidR="00D94F15" w:rsidRPr="00C31328" w:rsidRDefault="00D94F15" w:rsidP="0034200B">
    <w:pPr>
      <w:keepNext/>
      <w:tabs>
        <w:tab w:val="left" w:pos="6228"/>
      </w:tabs>
      <w:rPr>
        <w:rFonts w:cs="Times New Roman"/>
        <w:b/>
        <w:sz w:val="20"/>
      </w:rPr>
    </w:pPr>
    <w:r w:rsidRPr="00C31328">
      <w:rPr>
        <w:rFonts w:cs="Times New Roman"/>
        <w:b/>
        <w:sz w:val="20"/>
      </w:rPr>
      <w:fldChar w:fldCharType="begin"/>
    </w:r>
    <w:r w:rsidRPr="00C31328">
      <w:rPr>
        <w:rFonts w:cs="Times New Roman"/>
        <w:b/>
        <w:sz w:val="20"/>
      </w:rPr>
      <w:instrText xml:space="preserve"> STYLEREF CharPartNo </w:instrText>
    </w:r>
    <w:r w:rsidRPr="00C31328">
      <w:rPr>
        <w:rFonts w:cs="Times New Roman"/>
        <w:b/>
        <w:sz w:val="20"/>
      </w:rPr>
      <w:fldChar w:fldCharType="end"/>
    </w:r>
    <w:r w:rsidRPr="00C31328">
      <w:rPr>
        <w:rFonts w:cs="Times New Roman"/>
        <w:b/>
        <w:sz w:val="20"/>
      </w:rPr>
      <w:t xml:space="preserve"> </w:t>
    </w:r>
    <w:r w:rsidRPr="00C31328">
      <w:rPr>
        <w:rFonts w:cs="Times New Roman"/>
        <w:b/>
        <w:sz w:val="20"/>
      </w:rPr>
      <w:fldChar w:fldCharType="begin"/>
    </w:r>
    <w:r w:rsidRPr="00C31328">
      <w:rPr>
        <w:rFonts w:cs="Times New Roman"/>
        <w:b/>
        <w:sz w:val="20"/>
      </w:rPr>
      <w:instrText xml:space="preserve"> STYLEREF CharPartText </w:instrText>
    </w:r>
    <w:r w:rsidRPr="00C31328">
      <w:rPr>
        <w:rFonts w:cs="Times New Roman"/>
        <w:b/>
        <w:sz w:val="20"/>
      </w:rPr>
      <w:fldChar w:fldCharType="end"/>
    </w:r>
    <w:r>
      <w:rPr>
        <w:rFonts w:cs="Times New Roman"/>
        <w:b/>
        <w:sz w:val="20"/>
      </w:rPr>
      <w:tab/>
    </w:r>
  </w:p>
  <w:p w:rsidR="00D94F15" w:rsidRPr="004052B6" w:rsidRDefault="00D94F15" w:rsidP="00C31328">
    <w:pPr>
      <w:keepNext/>
      <w:rPr>
        <w:rFonts w:cs="Times New Roman"/>
        <w:b/>
        <w:sz w:val="20"/>
      </w:rPr>
    </w:pPr>
    <w:r w:rsidRPr="00C31328">
      <w:rPr>
        <w:rFonts w:cs="Times New Roman"/>
        <w:b/>
        <w:sz w:val="20"/>
      </w:rPr>
      <w:fldChar w:fldCharType="begin"/>
    </w:r>
    <w:r w:rsidRPr="00C31328">
      <w:rPr>
        <w:rFonts w:cs="Times New Roman"/>
        <w:b/>
        <w:sz w:val="20"/>
      </w:rPr>
      <w:instrText xml:space="preserve"> STYLEREF  CharChapNo  \* CHARFORMAT </w:instrText>
    </w:r>
    <w:r w:rsidRPr="00C31328">
      <w:rPr>
        <w:rFonts w:cs="Times New Roman"/>
        <w:b/>
        <w:sz w:val="20"/>
      </w:rPr>
      <w:fldChar w:fldCharType="end"/>
    </w:r>
    <w:r w:rsidRPr="00C31328">
      <w:rPr>
        <w:rFonts w:cs="Times New Roman"/>
        <w:b/>
        <w:sz w:val="20"/>
      </w:rPr>
      <w:t xml:space="preserve">  </w:t>
    </w:r>
    <w:r w:rsidRPr="00C31328">
      <w:rPr>
        <w:rFonts w:cs="Times New Roman"/>
        <w:sz w:val="20"/>
      </w:rPr>
      <w:fldChar w:fldCharType="begin"/>
    </w:r>
    <w:r w:rsidRPr="00C31328">
      <w:rPr>
        <w:rFonts w:cs="Times New Roman"/>
        <w:sz w:val="20"/>
      </w:rPr>
      <w:instrText xml:space="preserve"> STYLEREF  CharChapText  \* CHARFORMAT </w:instrText>
    </w:r>
    <w:r w:rsidRPr="00C31328">
      <w:rPr>
        <w:rFonts w:cs="Times New Roman"/>
        <w:sz w:val="20"/>
      </w:rPr>
      <w:fldChar w:fldCharType="end"/>
    </w:r>
    <w:r w:rsidRPr="00C31328">
      <w:rPr>
        <w:b/>
        <w:sz w:val="20"/>
      </w:rPr>
      <w:fldChar w:fldCharType="begin"/>
    </w:r>
    <w:r w:rsidRPr="00C31328">
      <w:rPr>
        <w:b/>
        <w:sz w:val="20"/>
      </w:rPr>
      <w:instrText xml:space="preserve"> STYLEREF CharPartNo </w:instrText>
    </w:r>
    <w:r w:rsidRPr="00C31328">
      <w:rPr>
        <w:b/>
        <w:sz w:val="20"/>
      </w:rPr>
      <w:fldChar w:fldCharType="end"/>
    </w:r>
    <w:r w:rsidRPr="00C31328">
      <w:rPr>
        <w:sz w:val="20"/>
      </w:rPr>
      <w:fldChar w:fldCharType="begin"/>
    </w:r>
    <w:r w:rsidRPr="00C31328">
      <w:rPr>
        <w:sz w:val="20"/>
      </w:rPr>
      <w:instrText xml:space="preserve"> STYLEREF CharPartText </w:instrText>
    </w:r>
    <w:r w:rsidRPr="00C31328">
      <w:rPr>
        <w:sz w:val="20"/>
      </w:rPr>
      <w:fldChar w:fldCharType="end"/>
    </w:r>
    <w:r w:rsidRPr="004052B6">
      <w:rPr>
        <w:rFonts w:cs="Times New Roman"/>
        <w:b/>
        <w:sz w:val="20"/>
      </w:rPr>
      <w:fldChar w:fldCharType="begin"/>
    </w:r>
    <w:r w:rsidRPr="004052B6">
      <w:rPr>
        <w:rFonts w:cs="Times New Roman"/>
        <w:b/>
        <w:sz w:val="20"/>
      </w:rPr>
      <w:instrText xml:space="preserve"> STYLEREF  CharDivNo  \* CHARFORMAT </w:instrText>
    </w:r>
    <w:r w:rsidRPr="004052B6">
      <w:rPr>
        <w:rFonts w:cs="Times New Roman"/>
        <w:b/>
        <w:sz w:val="20"/>
      </w:rPr>
      <w:fldChar w:fldCharType="end"/>
    </w:r>
    <w:r w:rsidRPr="004052B6">
      <w:rPr>
        <w:rFonts w:cs="Times New Roman"/>
        <w:sz w:val="20"/>
      </w:rPr>
      <w:t xml:space="preserve"> </w:t>
    </w:r>
    <w:r w:rsidRPr="004052B6">
      <w:rPr>
        <w:rFonts w:cs="Times New Roman"/>
        <w:sz w:val="20"/>
      </w:rPr>
      <w:fldChar w:fldCharType="begin"/>
    </w:r>
    <w:r w:rsidRPr="004052B6">
      <w:rPr>
        <w:rFonts w:cs="Times New Roman"/>
        <w:sz w:val="20"/>
      </w:rPr>
      <w:instrText xml:space="preserve"> STYLEREF  CharDivText  \* CHARFORMAT </w:instrText>
    </w:r>
    <w:r w:rsidRPr="004052B6">
      <w:rPr>
        <w:rFonts w:cs="Times New Roman"/>
        <w:sz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
      <w:c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067BF6" w:rsidRDefault="00D94F15" w:rsidP="00816A6C">
    <w:pPr>
      <w:keepNext/>
      <w:jc w:val="right"/>
      <w:rPr>
        <w:rFonts w:cs="Times New Roman"/>
        <w:b/>
        <w:sz w:val="20"/>
      </w:rPr>
    </w:pPr>
    <w:r w:rsidRPr="00067BF6">
      <w:rPr>
        <w:rFonts w:cs="Times New Roman"/>
        <w:b/>
        <w:sz w:val="20"/>
      </w:rPr>
      <w:t xml:space="preserve">Schedule </w:t>
    </w:r>
    <w:proofErr w:type="gramStart"/>
    <w:r w:rsidRPr="00067BF6">
      <w:rPr>
        <w:rFonts w:cs="Times New Roman"/>
        <w:b/>
        <w:sz w:val="20"/>
      </w:rPr>
      <w:t xml:space="preserve">1  </w:t>
    </w:r>
    <w:r w:rsidRPr="00816A6C">
      <w:rPr>
        <w:rFonts w:cs="Times New Roman"/>
        <w:sz w:val="20"/>
      </w:rPr>
      <w:t>Approved</w:t>
    </w:r>
    <w:proofErr w:type="gramEnd"/>
    <w:r w:rsidRPr="00816A6C">
      <w:rPr>
        <w:rFonts w:cs="Times New Roman"/>
        <w:sz w:val="20"/>
      </w:rPr>
      <w:t xml:space="preserve"> courses – general</w:t>
    </w:r>
  </w:p>
  <w:p w:rsidR="00D94F15" w:rsidRPr="00067BF6" w:rsidRDefault="00D94F15" w:rsidP="00816A6C">
    <w:pPr>
      <w:keepNext/>
      <w:jc w:val="right"/>
      <w:rPr>
        <w:rFonts w:cs="Times New Roman"/>
        <w:b/>
        <w:sz w:val="20"/>
      </w:rPr>
    </w:pPr>
    <w:r w:rsidRPr="00067BF6">
      <w:rPr>
        <w:rFonts w:cs="Times New Roman"/>
        <w:b/>
        <w:sz w:val="20"/>
      </w:rPr>
      <w:t xml:space="preserve">Part </w:t>
    </w:r>
    <w:r>
      <w:rPr>
        <w:rFonts w:cs="Times New Roman"/>
        <w:b/>
        <w:sz w:val="20"/>
      </w:rPr>
      <w:t>2</w:t>
    </w:r>
    <w:r w:rsidRPr="00067BF6">
      <w:rPr>
        <w:rFonts w:cs="Times New Roman"/>
        <w:b/>
        <w:sz w:val="20"/>
      </w:rPr>
      <w:t xml:space="preserve"> </w:t>
    </w:r>
    <w:r w:rsidRPr="00816A6C">
      <w:rPr>
        <w:rFonts w:cs="Times New Roman"/>
        <w:sz w:val="20"/>
      </w:rPr>
      <w:t xml:space="preserve">Courses in loan cap band </w:t>
    </w:r>
    <w:r>
      <w:rPr>
        <w:rFonts w:cs="Times New Roman"/>
        <w:sz w:val="20"/>
      </w:rPr>
      <w:t>2</w:t>
    </w:r>
  </w:p>
  <w:p w:rsidR="00D94F15" w:rsidRPr="004052B6" w:rsidRDefault="00D94F15" w:rsidP="001E083E">
    <w:pPr>
      <w:keepNext/>
      <w:rPr>
        <w:rFonts w:cs="Times New Roman"/>
        <w:b/>
        <w:sz w:val="20"/>
      </w:rPr>
    </w:pPr>
    <w:r w:rsidRPr="004052B6">
      <w:rPr>
        <w:rFonts w:cs="Times New Roman"/>
        <w:sz w:val="20"/>
      </w:rPr>
      <w:fldChar w:fldCharType="begin"/>
    </w:r>
    <w:r w:rsidRPr="004052B6">
      <w:rPr>
        <w:rFonts w:cs="Times New Roman"/>
        <w:sz w:val="20"/>
      </w:rPr>
      <w:instrText xml:space="preserve"> STYLEREF  CharDivText  \* CHARFORMAT </w:instrText>
    </w:r>
    <w:r w:rsidRPr="004052B6">
      <w:rPr>
        <w:rFonts w:cs="Times New Roman"/>
        <w:sz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BF50EC" w:rsidRDefault="00D94F15" w:rsidP="00067BF6">
    <w:pPr>
      <w:rPr>
        <w:b/>
        <w:sz w:val="20"/>
      </w:rPr>
    </w:pPr>
    <w:r w:rsidRPr="00BF50EC">
      <w:rPr>
        <w:b/>
        <w:sz w:val="20"/>
      </w:rPr>
      <w:t xml:space="preserve">Schedule </w:t>
    </w:r>
    <w:proofErr w:type="gramStart"/>
    <w:r w:rsidRPr="00BF50EC">
      <w:rPr>
        <w:b/>
        <w:sz w:val="20"/>
      </w:rPr>
      <w:t xml:space="preserve">1  </w:t>
    </w:r>
    <w:r w:rsidRPr="00BF50EC">
      <w:rPr>
        <w:sz w:val="20"/>
      </w:rPr>
      <w:t>Approved</w:t>
    </w:r>
    <w:proofErr w:type="gramEnd"/>
    <w:r w:rsidRPr="00BF50EC">
      <w:rPr>
        <w:sz w:val="20"/>
      </w:rPr>
      <w:t xml:space="preserve"> courses – general</w:t>
    </w:r>
  </w:p>
  <w:p w:rsidR="00D94F15" w:rsidRDefault="00D94F15" w:rsidP="00067BF6">
    <w:pPr>
      <w:rPr>
        <w:b/>
        <w:sz w:val="20"/>
      </w:rPr>
    </w:pPr>
    <w:r w:rsidRPr="00BF50EC">
      <w:rPr>
        <w:b/>
        <w:sz w:val="20"/>
      </w:rPr>
      <w:t xml:space="preserve">Part </w:t>
    </w:r>
    <w:r>
      <w:rPr>
        <w:b/>
        <w:sz w:val="20"/>
      </w:rPr>
      <w:t>2</w:t>
    </w:r>
    <w:r w:rsidRPr="00BF50EC">
      <w:rPr>
        <w:b/>
        <w:sz w:val="20"/>
      </w:rPr>
      <w:t xml:space="preserve"> </w:t>
    </w:r>
    <w:r w:rsidRPr="00BF50EC">
      <w:rPr>
        <w:sz w:val="20"/>
      </w:rPr>
      <w:t xml:space="preserve">Courses in loan cap band </w:t>
    </w:r>
    <w:r>
      <w:rPr>
        <w:sz w:val="20"/>
      </w:rPr>
      <w:t>2</w:t>
    </w:r>
  </w:p>
  <w:p w:rsidR="00D94F15" w:rsidRDefault="00D94F15" w:rsidP="001E083E">
    <w:pPr>
      <w:pBdr>
        <w:bottom w:val="single" w:sz="4" w:space="1" w:color="auto"/>
      </w:pBdr>
      <w:jc w:val="right"/>
      <w:rPr>
        <w:b/>
        <w:sz w:val="20"/>
      </w:rPr>
    </w:pPr>
  </w:p>
  <w:p w:rsidR="00D94F15" w:rsidRPr="007A1328" w:rsidRDefault="00D94F15" w:rsidP="00311F4D">
    <w:pPr>
      <w:rPr>
        <w:sz w:val="20"/>
      </w:rPr>
    </w:pPr>
    <w:r>
      <w:rPr>
        <w:b/>
        <w:sz w:val="20"/>
      </w:rPr>
      <w:fldChar w:fldCharType="begin"/>
    </w:r>
    <w:r>
      <w:rPr>
        <w:b/>
        <w:sz w:val="20"/>
      </w:rPr>
      <w:instrText xml:space="preserve"> STYLEREF CharDivNo </w:instrText>
    </w:r>
    <w:r>
      <w:rPr>
        <w:b/>
        <w:sz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067BF6" w:rsidRDefault="00D94F15" w:rsidP="00816A6C">
    <w:pPr>
      <w:keepNext/>
      <w:jc w:val="right"/>
      <w:rPr>
        <w:rFonts w:cs="Times New Roman"/>
        <w:b/>
        <w:sz w:val="20"/>
      </w:rPr>
    </w:pPr>
    <w:r w:rsidRPr="00067BF6">
      <w:rPr>
        <w:rFonts w:cs="Times New Roman"/>
        <w:b/>
        <w:sz w:val="20"/>
      </w:rPr>
      <w:t xml:space="preserve">Schedule </w:t>
    </w:r>
    <w:proofErr w:type="gramStart"/>
    <w:r w:rsidRPr="00067BF6">
      <w:rPr>
        <w:rFonts w:cs="Times New Roman"/>
        <w:b/>
        <w:sz w:val="20"/>
      </w:rPr>
      <w:t xml:space="preserve">1  </w:t>
    </w:r>
    <w:r w:rsidRPr="00816A6C">
      <w:rPr>
        <w:rFonts w:cs="Times New Roman"/>
        <w:sz w:val="20"/>
      </w:rPr>
      <w:t>Approved</w:t>
    </w:r>
    <w:proofErr w:type="gramEnd"/>
    <w:r w:rsidRPr="00816A6C">
      <w:rPr>
        <w:rFonts w:cs="Times New Roman"/>
        <w:sz w:val="20"/>
      </w:rPr>
      <w:t xml:space="preserve"> courses – general</w:t>
    </w:r>
  </w:p>
  <w:p w:rsidR="00D94F15" w:rsidRPr="00067BF6" w:rsidRDefault="00D94F15" w:rsidP="00816A6C">
    <w:pPr>
      <w:keepNext/>
      <w:jc w:val="right"/>
      <w:rPr>
        <w:rFonts w:cs="Times New Roman"/>
        <w:b/>
        <w:sz w:val="20"/>
      </w:rPr>
    </w:pPr>
    <w:r w:rsidRPr="00067BF6">
      <w:rPr>
        <w:rFonts w:cs="Times New Roman"/>
        <w:b/>
        <w:sz w:val="20"/>
      </w:rPr>
      <w:t xml:space="preserve">Part </w:t>
    </w:r>
    <w:r>
      <w:rPr>
        <w:rFonts w:cs="Times New Roman"/>
        <w:b/>
        <w:sz w:val="20"/>
      </w:rPr>
      <w:t>3</w:t>
    </w:r>
    <w:r w:rsidRPr="00067BF6">
      <w:rPr>
        <w:rFonts w:cs="Times New Roman"/>
        <w:b/>
        <w:sz w:val="20"/>
      </w:rPr>
      <w:t xml:space="preserve"> </w:t>
    </w:r>
    <w:r w:rsidRPr="00816A6C">
      <w:rPr>
        <w:rFonts w:cs="Times New Roman"/>
        <w:sz w:val="20"/>
      </w:rPr>
      <w:t xml:space="preserve">Courses in loan cap band </w:t>
    </w:r>
    <w:r>
      <w:rPr>
        <w:rFonts w:cs="Times New Roman"/>
        <w:sz w:val="20"/>
      </w:rPr>
      <w:t>3</w:t>
    </w:r>
  </w:p>
  <w:p w:rsidR="00D94F15" w:rsidRPr="004052B6" w:rsidRDefault="00D94F15" w:rsidP="001E083E">
    <w:pPr>
      <w:keepNext/>
      <w:rPr>
        <w:rFonts w:cs="Times New Roman"/>
        <w:b/>
        <w:sz w:val="20"/>
      </w:rPr>
    </w:pPr>
    <w:r w:rsidRPr="004052B6">
      <w:rPr>
        <w:rFonts w:cs="Times New Roman"/>
        <w:sz w:val="20"/>
      </w:rPr>
      <w:fldChar w:fldCharType="begin"/>
    </w:r>
    <w:r w:rsidRPr="004052B6">
      <w:rPr>
        <w:rFonts w:cs="Times New Roman"/>
        <w:sz w:val="20"/>
      </w:rPr>
      <w:instrText xml:space="preserve"> STYLEREF  CharDivText  \* CHARFORMAT </w:instrText>
    </w:r>
    <w:r w:rsidRPr="004052B6">
      <w:rPr>
        <w:rFonts w:cs="Times New Roman"/>
        <w:sz w:val="20"/>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BF50EC" w:rsidRDefault="00D94F15" w:rsidP="00067BF6">
    <w:pPr>
      <w:rPr>
        <w:b/>
        <w:sz w:val="20"/>
      </w:rPr>
    </w:pPr>
    <w:r w:rsidRPr="00BF50EC">
      <w:rPr>
        <w:b/>
        <w:sz w:val="20"/>
      </w:rPr>
      <w:t xml:space="preserve">Schedule 1 </w:t>
    </w:r>
    <w:r w:rsidRPr="00BF50EC">
      <w:rPr>
        <w:sz w:val="20"/>
      </w:rPr>
      <w:t>Approved courses – general</w:t>
    </w:r>
  </w:p>
  <w:p w:rsidR="00D94F15" w:rsidRDefault="00D94F15" w:rsidP="00067BF6">
    <w:pPr>
      <w:rPr>
        <w:b/>
        <w:sz w:val="20"/>
      </w:rPr>
    </w:pPr>
    <w:r w:rsidRPr="00BF50EC">
      <w:rPr>
        <w:b/>
        <w:sz w:val="20"/>
      </w:rPr>
      <w:t xml:space="preserve">Part </w:t>
    </w:r>
    <w:r>
      <w:rPr>
        <w:b/>
        <w:sz w:val="20"/>
      </w:rPr>
      <w:t>3</w:t>
    </w:r>
    <w:r w:rsidRPr="00BF50EC">
      <w:rPr>
        <w:b/>
        <w:sz w:val="20"/>
      </w:rPr>
      <w:t xml:space="preserve"> </w:t>
    </w:r>
    <w:r w:rsidRPr="00BF50EC">
      <w:rPr>
        <w:sz w:val="20"/>
      </w:rPr>
      <w:t xml:space="preserve">Courses in loan cap band </w:t>
    </w:r>
    <w:r>
      <w:rPr>
        <w:sz w:val="20"/>
      </w:rPr>
      <w:t>3</w:t>
    </w:r>
  </w:p>
  <w:p w:rsidR="00D94F15" w:rsidRDefault="00D94F15" w:rsidP="001E083E">
    <w:pPr>
      <w:pBdr>
        <w:bottom w:val="single" w:sz="4" w:space="1" w:color="auto"/>
      </w:pBdr>
      <w:jc w:val="right"/>
      <w:rPr>
        <w:b/>
        <w:sz w:val="20"/>
      </w:rPr>
    </w:pPr>
  </w:p>
  <w:p w:rsidR="00D94F15" w:rsidRPr="007A1328" w:rsidRDefault="00D94F15" w:rsidP="00311F4D">
    <w:pPr>
      <w:rPr>
        <w:sz w:val="20"/>
      </w:rPr>
    </w:pPr>
    <w:r>
      <w:rPr>
        <w:b/>
        <w:sz w:val="20"/>
      </w:rPr>
      <w:fldChar w:fldCharType="begin"/>
    </w:r>
    <w:r>
      <w:rPr>
        <w:b/>
        <w:sz w:val="20"/>
      </w:rPr>
      <w:instrText xml:space="preserve"> STYLEREF CharDivNo </w:instrText>
    </w:r>
    <w:r>
      <w:rPr>
        <w:b/>
        <w:sz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sidP="00FA351E">
    <w:pPr>
      <w:pBdr>
        <w:bottom w:val="single" w:sz="4" w:space="1" w:color="auto"/>
      </w:pBdr>
      <w:rPr>
        <w:b/>
        <w:sz w:val="20"/>
      </w:rPr>
    </w:pPr>
    <w:r w:rsidRPr="0025288C">
      <w:rPr>
        <w:b/>
        <w:sz w:val="20"/>
      </w:rPr>
      <w:t xml:space="preserve">Schedule </w:t>
    </w:r>
    <w:proofErr w:type="gramStart"/>
    <w:r w:rsidRPr="0025288C">
      <w:rPr>
        <w:b/>
        <w:sz w:val="20"/>
      </w:rPr>
      <w:t>2</w:t>
    </w:r>
    <w:r>
      <w:rPr>
        <w:b/>
        <w:sz w:val="20"/>
      </w:rPr>
      <w:t xml:space="preserve">  </w:t>
    </w:r>
    <w:r w:rsidRPr="0025288C">
      <w:rPr>
        <w:sz w:val="20"/>
      </w:rPr>
      <w:t>Approved</w:t>
    </w:r>
    <w:proofErr w:type="gramEnd"/>
    <w:r w:rsidRPr="0025288C">
      <w:rPr>
        <w:sz w:val="20"/>
      </w:rPr>
      <w:t xml:space="preserve"> courses – specific</w:t>
    </w:r>
    <w:r w:rsidRPr="0025288C">
      <w:rPr>
        <w:b/>
        <w:sz w:val="20"/>
      </w:rPr>
      <w:t xml:space="preserve">  </w:t>
    </w:r>
  </w:p>
  <w:p w:rsidR="00D94F15" w:rsidRDefault="00D94F15" w:rsidP="001E083E">
    <w:pPr>
      <w:pBdr>
        <w:bottom w:val="single" w:sz="4" w:space="1" w:color="auto"/>
      </w:pBdr>
      <w:jc w:val="right"/>
      <w:rPr>
        <w:b/>
        <w:sz w:val="20"/>
      </w:rPr>
    </w:pPr>
  </w:p>
  <w:p w:rsidR="00D94F15" w:rsidRPr="007A1328" w:rsidRDefault="00D94F15" w:rsidP="00311F4D">
    <w:pPr>
      <w:rPr>
        <w:sz w:val="20"/>
      </w:rPr>
    </w:pPr>
    <w:r>
      <w:rPr>
        <w:b/>
        <w:sz w:val="20"/>
      </w:rPr>
      <w:fldChar w:fldCharType="begin"/>
    </w:r>
    <w:r>
      <w:rPr>
        <w:b/>
        <w:sz w:val="20"/>
      </w:rPr>
      <w:instrText xml:space="preserve"> STYLEREF CharDivNo </w:instrText>
    </w:r>
    <w:r>
      <w:rPr>
        <w:b/>
        <w:sz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4052B6" w:rsidRDefault="00D94F15" w:rsidP="00F71341">
    <w:pPr>
      <w:keepNext/>
      <w:jc w:val="right"/>
      <w:rPr>
        <w:rFonts w:cs="Times New Roman"/>
        <w:b/>
        <w:sz w:val="20"/>
      </w:rPr>
    </w:pPr>
    <w:r w:rsidRPr="0025288C">
      <w:rPr>
        <w:rFonts w:cs="Times New Roman"/>
        <w:b/>
        <w:sz w:val="20"/>
      </w:rPr>
      <w:t>Schedule 3</w:t>
    </w:r>
    <w:r>
      <w:rPr>
        <w:rFonts w:cs="Times New Roman"/>
        <w:b/>
        <w:sz w:val="20"/>
      </w:rPr>
      <w:t xml:space="preserve"> </w:t>
    </w:r>
    <w:r w:rsidRPr="0025288C">
      <w:rPr>
        <w:rFonts w:cs="Times New Roman"/>
        <w:sz w:val="20"/>
      </w:rPr>
      <w:t xml:space="preserve">Approved courses for specified providers </w:t>
    </w:r>
    <w:r w:rsidRPr="004052B6">
      <w:rPr>
        <w:rFonts w:cs="Times New Roman"/>
        <w:sz w:val="20"/>
      </w:rPr>
      <w:fldChar w:fldCharType="begin"/>
    </w:r>
    <w:r w:rsidRPr="004052B6">
      <w:rPr>
        <w:rFonts w:cs="Times New Roman"/>
        <w:sz w:val="20"/>
      </w:rPr>
      <w:instrText xml:space="preserve"> STYLEREF  CharDivText  \* CHARFORMAT </w:instrText>
    </w:r>
    <w:r w:rsidRPr="004052B6">
      <w:rPr>
        <w:rFonts w:cs="Times New Roman"/>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ED79B6" w:rsidRDefault="00D94F15" w:rsidP="00F85C9A">
    <w:pPr>
      <w:pBdr>
        <w:bottom w:val="single" w:sz="12" w:space="1" w:color="auto"/>
      </w:pBdr>
      <w:spacing w:before="1000" w:line="240" w:lineRule="auto"/>
    </w:pPr>
  </w:p>
  <w:p w:rsidR="00D94F15" w:rsidRPr="00F85C9A" w:rsidRDefault="00D94F15" w:rsidP="00F85C9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sidP="0025288C">
    <w:pPr>
      <w:pBdr>
        <w:bottom w:val="single" w:sz="4" w:space="1" w:color="auto"/>
      </w:pBdr>
      <w:rPr>
        <w:sz w:val="20"/>
      </w:rPr>
    </w:pPr>
    <w:r>
      <w:rPr>
        <w:b/>
        <w:sz w:val="20"/>
      </w:rPr>
      <w:t xml:space="preserve">Schedule 3 </w:t>
    </w:r>
    <w:r w:rsidRPr="0025288C">
      <w:rPr>
        <w:sz w:val="20"/>
      </w:rPr>
      <w:t>Approved courses for specified providers</w:t>
    </w:r>
  </w:p>
  <w:p w:rsidR="00D94F15" w:rsidRPr="0025288C" w:rsidRDefault="00D94F15" w:rsidP="0025288C">
    <w:pPr>
      <w:pBdr>
        <w:bottom w:val="single" w:sz="4" w:space="1" w:color="auto"/>
      </w:pBdr>
      <w:rPr>
        <w:sz w:val="20"/>
      </w:rPr>
    </w:pPr>
  </w:p>
  <w:p w:rsidR="00D94F15" w:rsidRPr="0025288C" w:rsidRDefault="00D94F15" w:rsidP="0025288C">
    <w:pPr>
      <w:rPr>
        <w:sz w:val="20"/>
      </w:rPr>
    </w:pPr>
    <w:r w:rsidRPr="0025288C">
      <w:rPr>
        <w:sz w:val="20"/>
      </w:rPr>
      <w:fldChar w:fldCharType="begin"/>
    </w:r>
    <w:r w:rsidRPr="0025288C">
      <w:rPr>
        <w:sz w:val="20"/>
      </w:rPr>
      <w:instrText xml:space="preserve"> STYLEREF CharDivNo </w:instrText>
    </w:r>
    <w:r w:rsidRPr="0025288C">
      <w:rPr>
        <w:sz w:val="20"/>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C4473E" w:rsidRDefault="00D94F15" w:rsidP="00C31328">
    <w:pPr>
      <w:rPr>
        <w:sz w:val="26"/>
        <w:szCs w:val="26"/>
      </w:rPr>
    </w:pPr>
  </w:p>
  <w:p w:rsidR="00D94F15" w:rsidRPr="00965EE7" w:rsidRDefault="00D94F15" w:rsidP="00FA351E">
    <w:pPr>
      <w:jc w:val="right"/>
      <w:rPr>
        <w:b/>
        <w:sz w:val="20"/>
      </w:rPr>
    </w:pPr>
    <w:r w:rsidRPr="00965EE7">
      <w:rPr>
        <w:b/>
        <w:sz w:val="20"/>
      </w:rPr>
      <w:t>Endnotes</w:t>
    </w:r>
  </w:p>
  <w:p w:rsidR="00D94F15" w:rsidRPr="007A1328" w:rsidRDefault="00D94F15" w:rsidP="00C31328">
    <w:pPr>
      <w:rPr>
        <w:sz w:val="20"/>
      </w:rPr>
    </w:pPr>
  </w:p>
  <w:p w:rsidR="00D94F15" w:rsidRPr="007A1328" w:rsidRDefault="00D94F15" w:rsidP="00C31328">
    <w:pPr>
      <w:rPr>
        <w:b/>
        <w:sz w:val="24"/>
      </w:rPr>
    </w:pPr>
  </w:p>
  <w:p w:rsidR="00D94F15" w:rsidRPr="00C4473E" w:rsidRDefault="00D94F15" w:rsidP="00E63F6D">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D675B">
      <w:rPr>
        <w:noProof/>
        <w:szCs w:val="22"/>
      </w:rPr>
      <w:t>Endnote 3—Legislation history</w:t>
    </w:r>
    <w:r w:rsidRPr="00C4473E">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C4473E" w:rsidRDefault="00D94F15" w:rsidP="00C31328">
    <w:pPr>
      <w:jc w:val="right"/>
      <w:rPr>
        <w:sz w:val="26"/>
        <w:szCs w:val="26"/>
      </w:rPr>
    </w:pPr>
  </w:p>
  <w:p w:rsidR="00D94F15" w:rsidRPr="00965EE7" w:rsidRDefault="00D94F15" w:rsidP="00FA351E">
    <w:pPr>
      <w:rPr>
        <w:b/>
        <w:sz w:val="20"/>
      </w:rPr>
    </w:pPr>
    <w:r w:rsidRPr="00965EE7">
      <w:rPr>
        <w:b/>
        <w:sz w:val="20"/>
      </w:rPr>
      <w:t>Endnotes</w:t>
    </w:r>
  </w:p>
  <w:p w:rsidR="00D94F15" w:rsidRPr="007A1328" w:rsidRDefault="00D94F15" w:rsidP="00C31328">
    <w:pPr>
      <w:jc w:val="right"/>
      <w:rPr>
        <w:sz w:val="20"/>
      </w:rPr>
    </w:pPr>
  </w:p>
  <w:p w:rsidR="00D94F15" w:rsidRPr="007A1328" w:rsidRDefault="00D94F15" w:rsidP="00C31328">
    <w:pPr>
      <w:jc w:val="right"/>
      <w:rPr>
        <w:b/>
        <w:sz w:val="24"/>
      </w:rPr>
    </w:pPr>
  </w:p>
  <w:p w:rsidR="00D94F15" w:rsidRPr="00C4473E" w:rsidRDefault="00D94F15" w:rsidP="00E63F6D">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D675B">
      <w:rPr>
        <w:noProof/>
        <w:szCs w:val="22"/>
      </w:rPr>
      <w:t>Endnote 4—Amendment history</w:t>
    </w:r>
    <w:r w:rsidRPr="00C4473E">
      <w:rPr>
        <w:szCs w:val="22"/>
      </w:rPr>
      <w:fldChar w:fldCharType="end"/>
    </w:r>
  </w:p>
  <w:p w:rsidR="00D94F15" w:rsidRDefault="00D94F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5F1388" w:rsidRDefault="00D94F15" w:rsidP="00C3132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ED79B6" w:rsidRDefault="00D94F15" w:rsidP="00C31328">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ED79B6" w:rsidRDefault="00D94F15" w:rsidP="00C31328">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ED79B6" w:rsidRDefault="00D94F15" w:rsidP="00C3132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Default="00D94F15" w:rsidP="00C3132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94F15" w:rsidRDefault="00D94F15" w:rsidP="00C3132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94F15" w:rsidRPr="007A1328" w:rsidRDefault="00D94F15" w:rsidP="00C3132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94F15" w:rsidRPr="007A1328" w:rsidRDefault="00D94F15" w:rsidP="00C31328">
    <w:pPr>
      <w:rPr>
        <w:b/>
        <w:sz w:val="24"/>
      </w:rPr>
    </w:pPr>
  </w:p>
  <w:p w:rsidR="00D94F15" w:rsidRPr="007A1328" w:rsidRDefault="00D94F15" w:rsidP="00C31328">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7A1328" w:rsidRDefault="00D94F15" w:rsidP="00C3132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94F15" w:rsidRPr="007A1328" w:rsidRDefault="00D94F15" w:rsidP="00C84EC9">
    <w:pPr>
      <w:jc w:val="right"/>
      <w:rPr>
        <w:b/>
        <w:sz w:val="24"/>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94F15" w:rsidRPr="007A1328" w:rsidRDefault="00D94F15" w:rsidP="00C3132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Pr>
        <w:sz w:val="24"/>
      </w:rPr>
      <w:t>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5" w:rsidRPr="007A1328" w:rsidRDefault="00D94F15" w:rsidP="00C313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E4C40E"/>
    <w:lvl w:ilvl="0">
      <w:start w:val="1"/>
      <w:numFmt w:val="decimal"/>
      <w:lvlText w:val="%1."/>
      <w:lvlJc w:val="left"/>
      <w:pPr>
        <w:tabs>
          <w:tab w:val="num" w:pos="1492"/>
        </w:tabs>
        <w:ind w:left="1492" w:hanging="360"/>
      </w:pPr>
    </w:lvl>
  </w:abstractNum>
  <w:abstractNum w:abstractNumId="1">
    <w:nsid w:val="FFFFFF7D"/>
    <w:multiLevelType w:val="singleLevel"/>
    <w:tmpl w:val="CC848128"/>
    <w:lvl w:ilvl="0">
      <w:start w:val="1"/>
      <w:numFmt w:val="decimal"/>
      <w:lvlText w:val="%1."/>
      <w:lvlJc w:val="left"/>
      <w:pPr>
        <w:tabs>
          <w:tab w:val="num" w:pos="1209"/>
        </w:tabs>
        <w:ind w:left="1209" w:hanging="360"/>
      </w:pPr>
    </w:lvl>
  </w:abstractNum>
  <w:abstractNum w:abstractNumId="2">
    <w:nsid w:val="FFFFFF7E"/>
    <w:multiLevelType w:val="singleLevel"/>
    <w:tmpl w:val="EC30ABE4"/>
    <w:lvl w:ilvl="0">
      <w:start w:val="1"/>
      <w:numFmt w:val="decimal"/>
      <w:lvlText w:val="%1."/>
      <w:lvlJc w:val="left"/>
      <w:pPr>
        <w:tabs>
          <w:tab w:val="num" w:pos="926"/>
        </w:tabs>
        <w:ind w:left="926" w:hanging="360"/>
      </w:pPr>
    </w:lvl>
  </w:abstractNum>
  <w:abstractNum w:abstractNumId="3">
    <w:nsid w:val="FFFFFF7F"/>
    <w:multiLevelType w:val="singleLevel"/>
    <w:tmpl w:val="7786C382"/>
    <w:lvl w:ilvl="0">
      <w:start w:val="1"/>
      <w:numFmt w:val="decimal"/>
      <w:lvlText w:val="%1."/>
      <w:lvlJc w:val="left"/>
      <w:pPr>
        <w:tabs>
          <w:tab w:val="num" w:pos="643"/>
        </w:tabs>
        <w:ind w:left="643" w:hanging="360"/>
      </w:pPr>
    </w:lvl>
  </w:abstractNum>
  <w:abstractNum w:abstractNumId="4">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C4B050"/>
    <w:lvl w:ilvl="0">
      <w:start w:val="1"/>
      <w:numFmt w:val="decimal"/>
      <w:lvlText w:val="%1."/>
      <w:lvlJc w:val="left"/>
      <w:pPr>
        <w:tabs>
          <w:tab w:val="num" w:pos="360"/>
        </w:tabs>
        <w:ind w:left="360" w:hanging="360"/>
      </w:pPr>
    </w:lvl>
  </w:abstractNum>
  <w:abstractNum w:abstractNumId="9">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C93069E"/>
    <w:multiLevelType w:val="hybridMultilevel"/>
    <w:tmpl w:val="8DA229D0"/>
    <w:lvl w:ilvl="0" w:tplc="4F18D220">
      <w:start w:val="1"/>
      <w:numFmt w:val="decimal"/>
      <w:lvlText w:val="%1."/>
      <w:lvlJc w:val="left"/>
      <w:pPr>
        <w:tabs>
          <w:tab w:val="num" w:pos="1080"/>
        </w:tabs>
        <w:ind w:left="1080" w:hanging="720"/>
      </w:pPr>
      <w:rPr>
        <w:rFonts w:eastAsia="Times New Roman" w:hint="default"/>
        <w:i w:val="0"/>
      </w:rPr>
    </w:lvl>
    <w:lvl w:ilvl="1" w:tplc="93F6ECA6">
      <w:start w:val="1"/>
      <w:numFmt w:val="lowerRoman"/>
      <w:lvlText w:val="%2)"/>
      <w:lvlJc w:val="left"/>
      <w:pPr>
        <w:tabs>
          <w:tab w:val="num" w:pos="1800"/>
        </w:tabs>
        <w:ind w:left="1800" w:hanging="720"/>
      </w:pPr>
      <w:rPr>
        <w:rFonts w:ascii="Times New Roman" w:eastAsia="Times New Roman" w:hAnsi="Times New Roman" w:cs="Times New Roman"/>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433318"/>
    <w:multiLevelType w:val="hybridMultilevel"/>
    <w:tmpl w:val="B81A415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6">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3"/>
  </w:num>
  <w:num w:numId="14">
    <w:abstractNumId w:val="11"/>
  </w:num>
  <w:num w:numId="15">
    <w:abstractNumId w:val="12"/>
  </w:num>
  <w:num w:numId="16">
    <w:abstractNumId w:val="10"/>
  </w:num>
  <w:num w:numId="17">
    <w:abstractNumId w:val="14"/>
  </w:num>
  <w:num w:numId="18">
    <w:abstractNumId w:val="18"/>
  </w:num>
  <w:num w:numId="19">
    <w:abstractNumId w:val="16"/>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0"/>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68"/>
    <w:rsid w:val="0000075E"/>
    <w:rsid w:val="00003DA3"/>
    <w:rsid w:val="000136AF"/>
    <w:rsid w:val="00022B7E"/>
    <w:rsid w:val="00036B0B"/>
    <w:rsid w:val="00046119"/>
    <w:rsid w:val="00056743"/>
    <w:rsid w:val="000614BF"/>
    <w:rsid w:val="00062C2A"/>
    <w:rsid w:val="00067BF6"/>
    <w:rsid w:val="000939FD"/>
    <w:rsid w:val="000C4577"/>
    <w:rsid w:val="000C604C"/>
    <w:rsid w:val="000D05EF"/>
    <w:rsid w:val="00105427"/>
    <w:rsid w:val="0010745C"/>
    <w:rsid w:val="001155C1"/>
    <w:rsid w:val="00166C2F"/>
    <w:rsid w:val="001939E1"/>
    <w:rsid w:val="00195382"/>
    <w:rsid w:val="001C69C4"/>
    <w:rsid w:val="001D7EEB"/>
    <w:rsid w:val="001E083E"/>
    <w:rsid w:val="001E3590"/>
    <w:rsid w:val="001E7407"/>
    <w:rsid w:val="001F29FC"/>
    <w:rsid w:val="0025288C"/>
    <w:rsid w:val="00253D1B"/>
    <w:rsid w:val="00295FBA"/>
    <w:rsid w:val="002970D7"/>
    <w:rsid w:val="00297ECB"/>
    <w:rsid w:val="002A6C33"/>
    <w:rsid w:val="002C5D19"/>
    <w:rsid w:val="002C7668"/>
    <w:rsid w:val="002D043A"/>
    <w:rsid w:val="002D6A8E"/>
    <w:rsid w:val="002E4A5E"/>
    <w:rsid w:val="00307068"/>
    <w:rsid w:val="00311448"/>
    <w:rsid w:val="00311F4D"/>
    <w:rsid w:val="00313CBC"/>
    <w:rsid w:val="0032286F"/>
    <w:rsid w:val="00330FCA"/>
    <w:rsid w:val="00333E68"/>
    <w:rsid w:val="0034200B"/>
    <w:rsid w:val="00352B0F"/>
    <w:rsid w:val="00360FB0"/>
    <w:rsid w:val="0036175C"/>
    <w:rsid w:val="00377A00"/>
    <w:rsid w:val="00377EAB"/>
    <w:rsid w:val="003A7F86"/>
    <w:rsid w:val="003B5735"/>
    <w:rsid w:val="003D0BFE"/>
    <w:rsid w:val="003D5700"/>
    <w:rsid w:val="003D675B"/>
    <w:rsid w:val="003D6F8A"/>
    <w:rsid w:val="003E4160"/>
    <w:rsid w:val="00403EA1"/>
    <w:rsid w:val="004116CD"/>
    <w:rsid w:val="00424CA9"/>
    <w:rsid w:val="0044291A"/>
    <w:rsid w:val="004560FB"/>
    <w:rsid w:val="00456487"/>
    <w:rsid w:val="00457CA1"/>
    <w:rsid w:val="004653F8"/>
    <w:rsid w:val="00496F97"/>
    <w:rsid w:val="00516B8D"/>
    <w:rsid w:val="005327A0"/>
    <w:rsid w:val="00537FBC"/>
    <w:rsid w:val="00551ADB"/>
    <w:rsid w:val="00584811"/>
    <w:rsid w:val="00594161"/>
    <w:rsid w:val="00594749"/>
    <w:rsid w:val="00600219"/>
    <w:rsid w:val="00613A55"/>
    <w:rsid w:val="006207A3"/>
    <w:rsid w:val="006279B8"/>
    <w:rsid w:val="00677CC2"/>
    <w:rsid w:val="00680F77"/>
    <w:rsid w:val="0069207B"/>
    <w:rsid w:val="006A12E9"/>
    <w:rsid w:val="006C7F8C"/>
    <w:rsid w:val="006D77BA"/>
    <w:rsid w:val="006E2E9F"/>
    <w:rsid w:val="00704A73"/>
    <w:rsid w:val="007276BC"/>
    <w:rsid w:val="00731E00"/>
    <w:rsid w:val="00733990"/>
    <w:rsid w:val="0075688B"/>
    <w:rsid w:val="00766393"/>
    <w:rsid w:val="007715C9"/>
    <w:rsid w:val="00774EDD"/>
    <w:rsid w:val="00775577"/>
    <w:rsid w:val="007757EC"/>
    <w:rsid w:val="007B748C"/>
    <w:rsid w:val="008006B2"/>
    <w:rsid w:val="00816A6C"/>
    <w:rsid w:val="00827517"/>
    <w:rsid w:val="00842A33"/>
    <w:rsid w:val="00842D91"/>
    <w:rsid w:val="00856A31"/>
    <w:rsid w:val="008722C9"/>
    <w:rsid w:val="008754D0"/>
    <w:rsid w:val="008860BB"/>
    <w:rsid w:val="00893A33"/>
    <w:rsid w:val="008E17F3"/>
    <w:rsid w:val="008E3B8C"/>
    <w:rsid w:val="008E4F16"/>
    <w:rsid w:val="008F0CF0"/>
    <w:rsid w:val="008F20EA"/>
    <w:rsid w:val="00910C7A"/>
    <w:rsid w:val="009346BB"/>
    <w:rsid w:val="0094622F"/>
    <w:rsid w:val="00953BD6"/>
    <w:rsid w:val="00964B25"/>
    <w:rsid w:val="00965634"/>
    <w:rsid w:val="0098638B"/>
    <w:rsid w:val="00A231E2"/>
    <w:rsid w:val="00A6412A"/>
    <w:rsid w:val="00A64912"/>
    <w:rsid w:val="00A64E10"/>
    <w:rsid w:val="00A70A74"/>
    <w:rsid w:val="00A91B5C"/>
    <w:rsid w:val="00AA2738"/>
    <w:rsid w:val="00AC07B0"/>
    <w:rsid w:val="00AD5641"/>
    <w:rsid w:val="00B33AE7"/>
    <w:rsid w:val="00B33B3C"/>
    <w:rsid w:val="00BA6AAC"/>
    <w:rsid w:val="00BE719A"/>
    <w:rsid w:val="00BE720A"/>
    <w:rsid w:val="00BF50EC"/>
    <w:rsid w:val="00C31328"/>
    <w:rsid w:val="00C41358"/>
    <w:rsid w:val="00C42BF8"/>
    <w:rsid w:val="00C50043"/>
    <w:rsid w:val="00C52459"/>
    <w:rsid w:val="00C544DF"/>
    <w:rsid w:val="00C57A11"/>
    <w:rsid w:val="00C61CDD"/>
    <w:rsid w:val="00C7573B"/>
    <w:rsid w:val="00C83868"/>
    <w:rsid w:val="00C84EC9"/>
    <w:rsid w:val="00CA4199"/>
    <w:rsid w:val="00CB3D6B"/>
    <w:rsid w:val="00CB48D8"/>
    <w:rsid w:val="00CD0200"/>
    <w:rsid w:val="00CF0BB2"/>
    <w:rsid w:val="00D031DF"/>
    <w:rsid w:val="00D13441"/>
    <w:rsid w:val="00D70DFB"/>
    <w:rsid w:val="00D766DF"/>
    <w:rsid w:val="00D8787E"/>
    <w:rsid w:val="00D94F15"/>
    <w:rsid w:val="00DB3CFE"/>
    <w:rsid w:val="00DB6E60"/>
    <w:rsid w:val="00DC7B41"/>
    <w:rsid w:val="00DE5419"/>
    <w:rsid w:val="00DE7073"/>
    <w:rsid w:val="00DF1CF5"/>
    <w:rsid w:val="00DF6D7F"/>
    <w:rsid w:val="00E63F6D"/>
    <w:rsid w:val="00E74DC7"/>
    <w:rsid w:val="00E76A98"/>
    <w:rsid w:val="00ED0C49"/>
    <w:rsid w:val="00EE0816"/>
    <w:rsid w:val="00EF2E3A"/>
    <w:rsid w:val="00F04811"/>
    <w:rsid w:val="00F062B7"/>
    <w:rsid w:val="00F078DC"/>
    <w:rsid w:val="00F16BD3"/>
    <w:rsid w:val="00F23E5F"/>
    <w:rsid w:val="00F30F2B"/>
    <w:rsid w:val="00F51269"/>
    <w:rsid w:val="00F66E75"/>
    <w:rsid w:val="00F71341"/>
    <w:rsid w:val="00F85C9A"/>
    <w:rsid w:val="00F950DA"/>
    <w:rsid w:val="00FA25AC"/>
    <w:rsid w:val="00FA351E"/>
    <w:rsid w:val="00FA4B1B"/>
    <w:rsid w:val="00FE495E"/>
    <w:rsid w:val="00FE55A8"/>
    <w:rsid w:val="00FE6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qFormat/>
    <w:rsid w:val="00C3132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3132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3132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3132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3132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3132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3132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31328"/>
    <w:pPr>
      <w:keepNext/>
      <w:keepLines/>
      <w:numPr>
        <w:ilvl w:val="7"/>
        <w:numId w:val="1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C3132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A91B5C"/>
    <w:pPr>
      <w:spacing w:line="240" w:lineRule="auto"/>
      <w:ind w:left="958"/>
    </w:pPr>
    <w:rPr>
      <w:sz w:val="24"/>
    </w:rPr>
  </w:style>
  <w:style w:type="paragraph" w:styleId="TOC6">
    <w:name w:val="toc 6"/>
    <w:basedOn w:val="OPCParaBase"/>
    <w:next w:val="Normal"/>
    <w:uiPriority w:val="39"/>
    <w:unhideWhenUsed/>
    <w:rsid w:val="00A91B5C"/>
    <w:pPr>
      <w:spacing w:line="240" w:lineRule="auto"/>
      <w:ind w:left="1202"/>
    </w:pPr>
    <w:rPr>
      <w:sz w:val="24"/>
    </w:rPr>
  </w:style>
  <w:style w:type="paragraph" w:styleId="TOC7">
    <w:name w:val="toc 7"/>
    <w:basedOn w:val="OPCParaBase"/>
    <w:next w:val="Normal"/>
    <w:uiPriority w:val="39"/>
    <w:unhideWhenUsed/>
    <w:rsid w:val="00A91B5C"/>
    <w:pPr>
      <w:spacing w:line="240" w:lineRule="auto"/>
      <w:ind w:left="1440"/>
    </w:pPr>
    <w:rPr>
      <w:sz w:val="24"/>
    </w:rPr>
  </w:style>
  <w:style w:type="paragraph" w:styleId="TOC8">
    <w:name w:val="toc 8"/>
    <w:basedOn w:val="OPCParaBase"/>
    <w:next w:val="Normal"/>
    <w:uiPriority w:val="39"/>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uiPriority w:val="99"/>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Heading1Char">
    <w:name w:val="Heading 1 Char"/>
    <w:basedOn w:val="DefaultParagraphFont"/>
    <w:link w:val="Heading1"/>
    <w:rsid w:val="00C313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13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3132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C3132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C3132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C313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C313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C313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C31328"/>
    <w:rPr>
      <w:rFonts w:asciiTheme="majorHAnsi" w:eastAsiaTheme="majorEastAsia" w:hAnsiTheme="majorHAnsi" w:cstheme="majorBidi"/>
      <w:i/>
      <w:iCs/>
      <w:color w:val="404040" w:themeColor="text1" w:themeTint="BF"/>
    </w:rPr>
  </w:style>
  <w:style w:type="paragraph" w:customStyle="1" w:styleId="EndNotespara">
    <w:name w:val="EndNotes(para)"/>
    <w:aliases w:val="eta"/>
    <w:basedOn w:val="OPCParaBase"/>
    <w:next w:val="EndNotessubpara"/>
    <w:rsid w:val="00C3132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3132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3132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31328"/>
    <w:pPr>
      <w:tabs>
        <w:tab w:val="right" w:pos="1412"/>
      </w:tabs>
      <w:spacing w:before="60" w:line="240" w:lineRule="auto"/>
      <w:ind w:left="1525" w:hanging="1525"/>
    </w:pPr>
    <w:rPr>
      <w:sz w:val="20"/>
    </w:rPr>
  </w:style>
  <w:style w:type="character" w:styleId="LineNumber">
    <w:name w:val="line number"/>
    <w:basedOn w:val="OPCCharBase"/>
    <w:uiPriority w:val="99"/>
    <w:unhideWhenUsed/>
    <w:rsid w:val="00C31328"/>
    <w:rPr>
      <w:sz w:val="16"/>
    </w:rPr>
  </w:style>
  <w:style w:type="table" w:customStyle="1" w:styleId="CFlag">
    <w:name w:val="CFlag"/>
    <w:basedOn w:val="TableNormal"/>
    <w:uiPriority w:val="99"/>
    <w:rsid w:val="00C31328"/>
    <w:rPr>
      <w:rFonts w:eastAsia="Times New Roman" w:cs="Times New Roman"/>
      <w:lang w:eastAsia="en-AU"/>
    </w:rPr>
    <w:tblPr/>
  </w:style>
  <w:style w:type="paragraph" w:customStyle="1" w:styleId="InstNo">
    <w:name w:val="InstNo"/>
    <w:basedOn w:val="OPCParaBase"/>
    <w:next w:val="Normal"/>
    <w:rsid w:val="00C31328"/>
    <w:rPr>
      <w:b/>
      <w:sz w:val="28"/>
      <w:szCs w:val="32"/>
    </w:rPr>
  </w:style>
  <w:style w:type="paragraph" w:customStyle="1" w:styleId="LegislationMadeUnder">
    <w:name w:val="LegislationMadeUnder"/>
    <w:basedOn w:val="OPCParaBase"/>
    <w:next w:val="Normal"/>
    <w:rsid w:val="00C31328"/>
    <w:rPr>
      <w:i/>
      <w:sz w:val="32"/>
      <w:szCs w:val="32"/>
    </w:rPr>
  </w:style>
  <w:style w:type="paragraph" w:customStyle="1" w:styleId="SignCoverPageEnd">
    <w:name w:val="SignCoverPageEnd"/>
    <w:basedOn w:val="OPCParaBase"/>
    <w:next w:val="Normal"/>
    <w:rsid w:val="00C31328"/>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31328"/>
    <w:pPr>
      <w:pBdr>
        <w:top w:val="single" w:sz="4" w:space="1" w:color="auto"/>
      </w:pBdr>
      <w:spacing w:before="360"/>
      <w:ind w:right="397"/>
      <w:jc w:val="both"/>
    </w:pPr>
  </w:style>
  <w:style w:type="paragraph" w:customStyle="1" w:styleId="NotesHeading2">
    <w:name w:val="NotesHeading 2"/>
    <w:basedOn w:val="OPCParaBase"/>
    <w:next w:val="Normal"/>
    <w:rsid w:val="00C31328"/>
    <w:rPr>
      <w:b/>
      <w:sz w:val="28"/>
      <w:szCs w:val="28"/>
    </w:rPr>
  </w:style>
  <w:style w:type="paragraph" w:customStyle="1" w:styleId="NotesHeading1">
    <w:name w:val="NotesHeading 1"/>
    <w:basedOn w:val="OPCParaBase"/>
    <w:next w:val="Normal"/>
    <w:rsid w:val="00C31328"/>
    <w:pPr>
      <w:outlineLvl w:val="0"/>
    </w:pPr>
    <w:rPr>
      <w:b/>
      <w:sz w:val="28"/>
      <w:szCs w:val="28"/>
    </w:rPr>
  </w:style>
  <w:style w:type="paragraph" w:customStyle="1" w:styleId="CompiledActNo">
    <w:name w:val="CompiledActNo"/>
    <w:basedOn w:val="OPCParaBase"/>
    <w:next w:val="Normal"/>
    <w:rsid w:val="00C31328"/>
    <w:rPr>
      <w:b/>
      <w:sz w:val="24"/>
      <w:szCs w:val="24"/>
    </w:rPr>
  </w:style>
  <w:style w:type="paragraph" w:customStyle="1" w:styleId="ENotesText">
    <w:name w:val="ENotesText"/>
    <w:aliases w:val="Ent"/>
    <w:basedOn w:val="OPCParaBase"/>
    <w:next w:val="Normal"/>
    <w:rsid w:val="00C31328"/>
    <w:pPr>
      <w:spacing w:before="120"/>
    </w:pPr>
  </w:style>
  <w:style w:type="paragraph" w:customStyle="1" w:styleId="Paragraphsub-sub-sub">
    <w:name w:val="Paragraph(sub-sub-sub)"/>
    <w:aliases w:val="aaaa"/>
    <w:basedOn w:val="OPCParaBase"/>
    <w:rsid w:val="00C31328"/>
    <w:pPr>
      <w:tabs>
        <w:tab w:val="right" w:pos="3402"/>
      </w:tabs>
      <w:spacing w:before="40" w:line="240" w:lineRule="auto"/>
      <w:ind w:left="3402" w:hanging="3402"/>
    </w:pPr>
  </w:style>
  <w:style w:type="paragraph" w:customStyle="1" w:styleId="TableTextEndNotes">
    <w:name w:val="TableTextEndNotes"/>
    <w:aliases w:val="Tten"/>
    <w:basedOn w:val="Normal"/>
    <w:rsid w:val="00C31328"/>
    <w:pPr>
      <w:spacing w:before="60" w:line="240" w:lineRule="auto"/>
    </w:pPr>
    <w:rPr>
      <w:rFonts w:cs="Arial"/>
      <w:sz w:val="20"/>
      <w:szCs w:val="22"/>
    </w:rPr>
  </w:style>
  <w:style w:type="paragraph" w:customStyle="1" w:styleId="NoteToSubpara">
    <w:name w:val="NoteToSubpara"/>
    <w:aliases w:val="nts"/>
    <w:basedOn w:val="OPCParaBase"/>
    <w:rsid w:val="00C31328"/>
    <w:pPr>
      <w:spacing w:before="40" w:line="198" w:lineRule="exact"/>
      <w:ind w:left="2835" w:hanging="709"/>
    </w:pPr>
    <w:rPr>
      <w:sz w:val="18"/>
    </w:rPr>
  </w:style>
  <w:style w:type="paragraph" w:customStyle="1" w:styleId="ENoteTTi">
    <w:name w:val="ENoteTTi"/>
    <w:aliases w:val="entti"/>
    <w:basedOn w:val="OPCParaBase"/>
    <w:rsid w:val="00C31328"/>
    <w:pPr>
      <w:keepNext/>
      <w:spacing w:before="60" w:line="240" w:lineRule="atLeast"/>
      <w:ind w:left="170"/>
    </w:pPr>
    <w:rPr>
      <w:sz w:val="16"/>
    </w:rPr>
  </w:style>
  <w:style w:type="paragraph" w:customStyle="1" w:styleId="ENoteTTIndentHeading">
    <w:name w:val="ENoteTTIndentHeading"/>
    <w:aliases w:val="enTTHi"/>
    <w:basedOn w:val="OPCParaBase"/>
    <w:rsid w:val="00C31328"/>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C31328"/>
    <w:pPr>
      <w:keepNext/>
      <w:spacing w:before="120" w:line="240" w:lineRule="auto"/>
      <w:outlineLvl w:val="4"/>
    </w:pPr>
    <w:rPr>
      <w:b/>
      <w:szCs w:val="24"/>
    </w:rPr>
  </w:style>
  <w:style w:type="character" w:customStyle="1" w:styleId="CharSubPartTextCASA">
    <w:name w:val="CharSubPartText(CASA)"/>
    <w:basedOn w:val="OPCCharBase"/>
    <w:uiPriority w:val="1"/>
    <w:rsid w:val="00C31328"/>
  </w:style>
  <w:style w:type="character" w:customStyle="1" w:styleId="CharSubPartNoCASA">
    <w:name w:val="CharSubPartNo(CASA)"/>
    <w:basedOn w:val="OPCCharBase"/>
    <w:uiPriority w:val="1"/>
    <w:rsid w:val="00C31328"/>
  </w:style>
  <w:style w:type="paragraph" w:customStyle="1" w:styleId="ENoteTTIndentHeadingSub">
    <w:name w:val="ENoteTTIndentHeadingSub"/>
    <w:aliases w:val="enTTHis"/>
    <w:basedOn w:val="OPCParaBase"/>
    <w:rsid w:val="00C31328"/>
    <w:pPr>
      <w:keepNext/>
      <w:spacing w:before="60" w:line="240" w:lineRule="atLeast"/>
      <w:ind w:left="340"/>
    </w:pPr>
    <w:rPr>
      <w:b/>
      <w:sz w:val="16"/>
    </w:rPr>
  </w:style>
  <w:style w:type="paragraph" w:customStyle="1" w:styleId="ENoteTTiSub">
    <w:name w:val="ENoteTTiSub"/>
    <w:aliases w:val="enttis"/>
    <w:basedOn w:val="OPCParaBase"/>
    <w:rsid w:val="00C31328"/>
    <w:pPr>
      <w:keepNext/>
      <w:spacing w:before="60" w:line="240" w:lineRule="atLeast"/>
      <w:ind w:left="340"/>
    </w:pPr>
    <w:rPr>
      <w:sz w:val="16"/>
    </w:rPr>
  </w:style>
  <w:style w:type="paragraph" w:customStyle="1" w:styleId="SubDivisionMigration">
    <w:name w:val="SubDivisionMigration"/>
    <w:aliases w:val="sdm"/>
    <w:basedOn w:val="OPCParaBase"/>
    <w:rsid w:val="00C3132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31328"/>
    <w:pPr>
      <w:keepNext/>
      <w:keepLines/>
      <w:spacing w:before="240" w:line="240" w:lineRule="auto"/>
      <w:ind w:left="1134" w:hanging="1134"/>
    </w:pPr>
    <w:rPr>
      <w:b/>
      <w:sz w:val="28"/>
    </w:rPr>
  </w:style>
  <w:style w:type="paragraph" w:customStyle="1" w:styleId="SOText">
    <w:name w:val="SO Text"/>
    <w:aliases w:val="sot"/>
    <w:link w:val="SOTextChar"/>
    <w:rsid w:val="00C3132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31328"/>
    <w:rPr>
      <w:sz w:val="22"/>
    </w:rPr>
  </w:style>
  <w:style w:type="paragraph" w:customStyle="1" w:styleId="FileName">
    <w:name w:val="FileName"/>
    <w:basedOn w:val="Normal"/>
    <w:rsid w:val="00C31328"/>
  </w:style>
  <w:style w:type="paragraph" w:customStyle="1" w:styleId="SOText2">
    <w:name w:val="SO Text2"/>
    <w:aliases w:val="sot2"/>
    <w:basedOn w:val="Normal"/>
    <w:next w:val="SOText"/>
    <w:link w:val="SOText2Char"/>
    <w:rsid w:val="00C3132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31328"/>
    <w:rPr>
      <w:sz w:val="22"/>
    </w:rPr>
  </w:style>
  <w:style w:type="paragraph" w:customStyle="1" w:styleId="SubPartCASA">
    <w:name w:val="SubPart(CASA)"/>
    <w:aliases w:val="csp"/>
    <w:basedOn w:val="OPCParaBase"/>
    <w:next w:val="ActHead3"/>
    <w:rsid w:val="00C31328"/>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31328"/>
    <w:rPr>
      <w:rFonts w:eastAsia="Times New Roman" w:cs="Times New Roman"/>
      <w:sz w:val="22"/>
      <w:lang w:eastAsia="en-AU"/>
    </w:rPr>
  </w:style>
  <w:style w:type="character" w:customStyle="1" w:styleId="notetextChar">
    <w:name w:val="note(text) Char"/>
    <w:aliases w:val="n Char"/>
    <w:basedOn w:val="DefaultParagraphFont"/>
    <w:link w:val="notetext"/>
    <w:rsid w:val="00C31328"/>
    <w:rPr>
      <w:rFonts w:eastAsia="Times New Roman" w:cs="Times New Roman"/>
      <w:sz w:val="18"/>
      <w:lang w:eastAsia="en-AU"/>
    </w:rPr>
  </w:style>
  <w:style w:type="numbering" w:styleId="111111">
    <w:name w:val="Outline List 2"/>
    <w:basedOn w:val="NoList"/>
    <w:rsid w:val="00C31328"/>
    <w:pPr>
      <w:numPr>
        <w:numId w:val="16"/>
      </w:numPr>
    </w:pPr>
  </w:style>
  <w:style w:type="numbering" w:styleId="1ai">
    <w:name w:val="Outline List 1"/>
    <w:basedOn w:val="NoList"/>
    <w:rsid w:val="00C31328"/>
    <w:pPr>
      <w:numPr>
        <w:numId w:val="17"/>
      </w:numPr>
    </w:pPr>
  </w:style>
  <w:style w:type="numbering" w:styleId="ArticleSection">
    <w:name w:val="Outline List 3"/>
    <w:basedOn w:val="NoList"/>
    <w:rsid w:val="00C31328"/>
    <w:pPr>
      <w:numPr>
        <w:numId w:val="18"/>
      </w:numPr>
    </w:pPr>
  </w:style>
  <w:style w:type="paragraph" w:styleId="BlockText">
    <w:name w:val="Block Text"/>
    <w:basedOn w:val="Normal"/>
    <w:rsid w:val="00C31328"/>
    <w:pPr>
      <w:spacing w:after="120"/>
      <w:ind w:left="1440" w:right="1440"/>
    </w:pPr>
    <w:rPr>
      <w:rFonts w:eastAsia="Calibri" w:cs="Times New Roman"/>
    </w:rPr>
  </w:style>
  <w:style w:type="paragraph" w:styleId="BodyText">
    <w:name w:val="Body Text"/>
    <w:basedOn w:val="Normal"/>
    <w:link w:val="BodyTextChar"/>
    <w:rsid w:val="00C31328"/>
    <w:pPr>
      <w:spacing w:after="120"/>
    </w:pPr>
    <w:rPr>
      <w:rFonts w:eastAsia="Calibri" w:cs="Times New Roman"/>
    </w:rPr>
  </w:style>
  <w:style w:type="character" w:customStyle="1" w:styleId="BodyTextChar">
    <w:name w:val="Body Text Char"/>
    <w:basedOn w:val="DefaultParagraphFont"/>
    <w:link w:val="BodyText"/>
    <w:rsid w:val="00C31328"/>
    <w:rPr>
      <w:rFonts w:eastAsia="Calibri" w:cs="Times New Roman"/>
      <w:sz w:val="22"/>
    </w:rPr>
  </w:style>
  <w:style w:type="paragraph" w:styleId="BodyText2">
    <w:name w:val="Body Text 2"/>
    <w:basedOn w:val="Normal"/>
    <w:link w:val="BodyText2Char"/>
    <w:rsid w:val="00C31328"/>
    <w:pPr>
      <w:spacing w:after="120" w:line="480" w:lineRule="auto"/>
    </w:pPr>
    <w:rPr>
      <w:rFonts w:eastAsia="Calibri" w:cs="Times New Roman"/>
    </w:rPr>
  </w:style>
  <w:style w:type="character" w:customStyle="1" w:styleId="BodyText2Char">
    <w:name w:val="Body Text 2 Char"/>
    <w:basedOn w:val="DefaultParagraphFont"/>
    <w:link w:val="BodyText2"/>
    <w:rsid w:val="00C31328"/>
    <w:rPr>
      <w:rFonts w:eastAsia="Calibri" w:cs="Times New Roman"/>
      <w:sz w:val="22"/>
    </w:rPr>
  </w:style>
  <w:style w:type="paragraph" w:styleId="BodyText3">
    <w:name w:val="Body Text 3"/>
    <w:basedOn w:val="Normal"/>
    <w:link w:val="BodyText3Char"/>
    <w:rsid w:val="00C31328"/>
    <w:pPr>
      <w:spacing w:after="120"/>
    </w:pPr>
    <w:rPr>
      <w:rFonts w:eastAsia="Calibri" w:cs="Times New Roman"/>
      <w:sz w:val="16"/>
      <w:szCs w:val="16"/>
    </w:rPr>
  </w:style>
  <w:style w:type="character" w:customStyle="1" w:styleId="BodyText3Char">
    <w:name w:val="Body Text 3 Char"/>
    <w:basedOn w:val="DefaultParagraphFont"/>
    <w:link w:val="BodyText3"/>
    <w:rsid w:val="00C31328"/>
    <w:rPr>
      <w:rFonts w:eastAsia="Calibri" w:cs="Times New Roman"/>
      <w:sz w:val="16"/>
      <w:szCs w:val="16"/>
    </w:rPr>
  </w:style>
  <w:style w:type="paragraph" w:styleId="BodyTextFirstIndent">
    <w:name w:val="Body Text First Indent"/>
    <w:basedOn w:val="BodyText"/>
    <w:link w:val="BodyTextFirstIndentChar"/>
    <w:rsid w:val="00C31328"/>
    <w:pPr>
      <w:ind w:firstLine="210"/>
    </w:pPr>
  </w:style>
  <w:style w:type="character" w:customStyle="1" w:styleId="BodyTextFirstIndentChar">
    <w:name w:val="Body Text First Indent Char"/>
    <w:basedOn w:val="BodyTextChar"/>
    <w:link w:val="BodyTextFirstIndent"/>
    <w:rsid w:val="00C31328"/>
    <w:rPr>
      <w:rFonts w:eastAsia="Calibri" w:cs="Times New Roman"/>
      <w:sz w:val="22"/>
    </w:rPr>
  </w:style>
  <w:style w:type="paragraph" w:styleId="BodyTextIndent">
    <w:name w:val="Body Text Indent"/>
    <w:basedOn w:val="Normal"/>
    <w:link w:val="BodyTextIndentChar"/>
    <w:rsid w:val="00C31328"/>
    <w:pPr>
      <w:spacing w:after="120"/>
      <w:ind w:left="283"/>
    </w:pPr>
    <w:rPr>
      <w:rFonts w:eastAsia="Calibri" w:cs="Times New Roman"/>
    </w:rPr>
  </w:style>
  <w:style w:type="character" w:customStyle="1" w:styleId="BodyTextIndentChar">
    <w:name w:val="Body Text Indent Char"/>
    <w:basedOn w:val="DefaultParagraphFont"/>
    <w:link w:val="BodyTextIndent"/>
    <w:rsid w:val="00C31328"/>
    <w:rPr>
      <w:rFonts w:eastAsia="Calibri" w:cs="Times New Roman"/>
      <w:sz w:val="22"/>
    </w:rPr>
  </w:style>
  <w:style w:type="paragraph" w:styleId="BodyTextFirstIndent2">
    <w:name w:val="Body Text First Indent 2"/>
    <w:basedOn w:val="BodyTextIndent"/>
    <w:link w:val="BodyTextFirstIndent2Char"/>
    <w:rsid w:val="00C31328"/>
    <w:pPr>
      <w:ind w:firstLine="210"/>
    </w:pPr>
  </w:style>
  <w:style w:type="character" w:customStyle="1" w:styleId="BodyTextFirstIndent2Char">
    <w:name w:val="Body Text First Indent 2 Char"/>
    <w:basedOn w:val="BodyTextIndentChar"/>
    <w:link w:val="BodyTextFirstIndent2"/>
    <w:rsid w:val="00C31328"/>
    <w:rPr>
      <w:rFonts w:eastAsia="Calibri" w:cs="Times New Roman"/>
      <w:sz w:val="22"/>
    </w:rPr>
  </w:style>
  <w:style w:type="paragraph" w:styleId="BodyTextIndent2">
    <w:name w:val="Body Text Indent 2"/>
    <w:basedOn w:val="Normal"/>
    <w:link w:val="BodyTextIndent2Char"/>
    <w:rsid w:val="00C31328"/>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rsid w:val="00C31328"/>
    <w:rPr>
      <w:rFonts w:eastAsia="Calibri" w:cs="Times New Roman"/>
      <w:sz w:val="22"/>
    </w:rPr>
  </w:style>
  <w:style w:type="paragraph" w:styleId="BodyTextIndent3">
    <w:name w:val="Body Text Indent 3"/>
    <w:basedOn w:val="Normal"/>
    <w:link w:val="BodyTextIndent3Char"/>
    <w:rsid w:val="00C31328"/>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rsid w:val="00C31328"/>
    <w:rPr>
      <w:rFonts w:eastAsia="Calibri" w:cs="Times New Roman"/>
      <w:sz w:val="16"/>
      <w:szCs w:val="16"/>
    </w:rPr>
  </w:style>
  <w:style w:type="paragraph" w:styleId="Closing">
    <w:name w:val="Closing"/>
    <w:basedOn w:val="Normal"/>
    <w:link w:val="ClosingChar"/>
    <w:rsid w:val="00C31328"/>
    <w:pPr>
      <w:ind w:left="4252"/>
    </w:pPr>
    <w:rPr>
      <w:rFonts w:eastAsia="Calibri" w:cs="Times New Roman"/>
    </w:rPr>
  </w:style>
  <w:style w:type="character" w:customStyle="1" w:styleId="ClosingChar">
    <w:name w:val="Closing Char"/>
    <w:basedOn w:val="DefaultParagraphFont"/>
    <w:link w:val="Closing"/>
    <w:rsid w:val="00C31328"/>
    <w:rPr>
      <w:rFonts w:eastAsia="Calibri" w:cs="Times New Roman"/>
      <w:sz w:val="22"/>
    </w:rPr>
  </w:style>
  <w:style w:type="paragraph" w:styleId="Date">
    <w:name w:val="Date"/>
    <w:basedOn w:val="Normal"/>
    <w:next w:val="Normal"/>
    <w:link w:val="DateChar"/>
    <w:rsid w:val="00C31328"/>
    <w:rPr>
      <w:rFonts w:eastAsia="Calibri" w:cs="Times New Roman"/>
    </w:rPr>
  </w:style>
  <w:style w:type="character" w:customStyle="1" w:styleId="DateChar">
    <w:name w:val="Date Char"/>
    <w:basedOn w:val="DefaultParagraphFont"/>
    <w:link w:val="Date"/>
    <w:rsid w:val="00C31328"/>
    <w:rPr>
      <w:rFonts w:eastAsia="Calibri" w:cs="Times New Roman"/>
      <w:sz w:val="22"/>
    </w:rPr>
  </w:style>
  <w:style w:type="paragraph" w:styleId="E-mailSignature">
    <w:name w:val="E-mail Signature"/>
    <w:basedOn w:val="Normal"/>
    <w:link w:val="E-mailSignatureChar"/>
    <w:rsid w:val="00C31328"/>
    <w:rPr>
      <w:rFonts w:eastAsia="Calibri" w:cs="Times New Roman"/>
    </w:rPr>
  </w:style>
  <w:style w:type="character" w:customStyle="1" w:styleId="E-mailSignatureChar">
    <w:name w:val="E-mail Signature Char"/>
    <w:basedOn w:val="DefaultParagraphFont"/>
    <w:link w:val="E-mailSignature"/>
    <w:rsid w:val="00C31328"/>
    <w:rPr>
      <w:rFonts w:eastAsia="Calibri" w:cs="Times New Roman"/>
      <w:sz w:val="22"/>
    </w:rPr>
  </w:style>
  <w:style w:type="character" w:styleId="Emphasis">
    <w:name w:val="Emphasis"/>
    <w:qFormat/>
    <w:rsid w:val="00C31328"/>
    <w:rPr>
      <w:i/>
      <w:iCs/>
    </w:rPr>
  </w:style>
  <w:style w:type="paragraph" w:styleId="EnvelopeAddress">
    <w:name w:val="envelope address"/>
    <w:basedOn w:val="Normal"/>
    <w:rsid w:val="00C31328"/>
    <w:pPr>
      <w:framePr w:w="7920" w:h="1980" w:hRule="exact" w:hSpace="180" w:wrap="auto" w:hAnchor="page" w:xAlign="center" w:yAlign="bottom"/>
      <w:ind w:left="2880"/>
    </w:pPr>
    <w:rPr>
      <w:rFonts w:ascii="Arial" w:eastAsia="Calibri" w:hAnsi="Arial" w:cs="Arial"/>
    </w:rPr>
  </w:style>
  <w:style w:type="paragraph" w:styleId="EnvelopeReturn">
    <w:name w:val="envelope return"/>
    <w:basedOn w:val="Normal"/>
    <w:rsid w:val="00C31328"/>
    <w:rPr>
      <w:rFonts w:ascii="Arial" w:eastAsia="Calibri" w:hAnsi="Arial" w:cs="Arial"/>
      <w:sz w:val="20"/>
    </w:rPr>
  </w:style>
  <w:style w:type="character" w:styleId="FollowedHyperlink">
    <w:name w:val="FollowedHyperlink"/>
    <w:uiPriority w:val="99"/>
    <w:rsid w:val="00C31328"/>
    <w:rPr>
      <w:color w:val="800080"/>
      <w:u w:val="single"/>
    </w:rPr>
  </w:style>
  <w:style w:type="character" w:styleId="HTMLAcronym">
    <w:name w:val="HTML Acronym"/>
    <w:basedOn w:val="DefaultParagraphFont"/>
    <w:rsid w:val="00C31328"/>
  </w:style>
  <w:style w:type="paragraph" w:styleId="HTMLAddress">
    <w:name w:val="HTML Address"/>
    <w:basedOn w:val="Normal"/>
    <w:link w:val="HTMLAddressChar"/>
    <w:rsid w:val="00C31328"/>
    <w:rPr>
      <w:rFonts w:eastAsia="Calibri" w:cs="Times New Roman"/>
      <w:i/>
      <w:iCs/>
    </w:rPr>
  </w:style>
  <w:style w:type="character" w:customStyle="1" w:styleId="HTMLAddressChar">
    <w:name w:val="HTML Address Char"/>
    <w:basedOn w:val="DefaultParagraphFont"/>
    <w:link w:val="HTMLAddress"/>
    <w:rsid w:val="00C31328"/>
    <w:rPr>
      <w:rFonts w:eastAsia="Calibri" w:cs="Times New Roman"/>
      <w:i/>
      <w:iCs/>
      <w:sz w:val="22"/>
    </w:rPr>
  </w:style>
  <w:style w:type="character" w:styleId="HTMLCite">
    <w:name w:val="HTML Cite"/>
    <w:rsid w:val="00C31328"/>
    <w:rPr>
      <w:i/>
      <w:iCs/>
    </w:rPr>
  </w:style>
  <w:style w:type="character" w:styleId="HTMLCode">
    <w:name w:val="HTML Code"/>
    <w:rsid w:val="00C31328"/>
    <w:rPr>
      <w:rFonts w:ascii="Courier New" w:hAnsi="Courier New" w:cs="Courier New"/>
      <w:sz w:val="20"/>
      <w:szCs w:val="20"/>
    </w:rPr>
  </w:style>
  <w:style w:type="character" w:styleId="HTMLDefinition">
    <w:name w:val="HTML Definition"/>
    <w:rsid w:val="00C31328"/>
    <w:rPr>
      <w:i/>
      <w:iCs/>
    </w:rPr>
  </w:style>
  <w:style w:type="character" w:styleId="HTMLKeyboard">
    <w:name w:val="HTML Keyboard"/>
    <w:rsid w:val="00C31328"/>
    <w:rPr>
      <w:rFonts w:ascii="Courier New" w:hAnsi="Courier New" w:cs="Courier New"/>
      <w:sz w:val="20"/>
      <w:szCs w:val="20"/>
    </w:rPr>
  </w:style>
  <w:style w:type="paragraph" w:styleId="HTMLPreformatted">
    <w:name w:val="HTML Preformatted"/>
    <w:basedOn w:val="Normal"/>
    <w:link w:val="HTMLPreformattedChar"/>
    <w:rsid w:val="00C31328"/>
    <w:rPr>
      <w:rFonts w:ascii="Courier New" w:eastAsia="Calibri" w:hAnsi="Courier New" w:cs="Courier New"/>
      <w:sz w:val="20"/>
    </w:rPr>
  </w:style>
  <w:style w:type="character" w:customStyle="1" w:styleId="HTMLPreformattedChar">
    <w:name w:val="HTML Preformatted Char"/>
    <w:basedOn w:val="DefaultParagraphFont"/>
    <w:link w:val="HTMLPreformatted"/>
    <w:rsid w:val="00C31328"/>
    <w:rPr>
      <w:rFonts w:ascii="Courier New" w:eastAsia="Calibri" w:hAnsi="Courier New" w:cs="Courier New"/>
    </w:rPr>
  </w:style>
  <w:style w:type="character" w:styleId="HTMLSample">
    <w:name w:val="HTML Sample"/>
    <w:rsid w:val="00C31328"/>
    <w:rPr>
      <w:rFonts w:ascii="Courier New" w:hAnsi="Courier New" w:cs="Courier New"/>
    </w:rPr>
  </w:style>
  <w:style w:type="character" w:styleId="HTMLTypewriter">
    <w:name w:val="HTML Typewriter"/>
    <w:rsid w:val="00C31328"/>
    <w:rPr>
      <w:rFonts w:ascii="Courier New" w:hAnsi="Courier New" w:cs="Courier New"/>
      <w:sz w:val="20"/>
      <w:szCs w:val="20"/>
    </w:rPr>
  </w:style>
  <w:style w:type="character" w:styleId="HTMLVariable">
    <w:name w:val="HTML Variable"/>
    <w:rsid w:val="00C31328"/>
    <w:rPr>
      <w:i/>
      <w:iCs/>
    </w:rPr>
  </w:style>
  <w:style w:type="character" w:styleId="Hyperlink">
    <w:name w:val="Hyperlink"/>
    <w:uiPriority w:val="99"/>
    <w:rsid w:val="00C31328"/>
    <w:rPr>
      <w:color w:val="0000FF"/>
      <w:u w:val="single"/>
    </w:rPr>
  </w:style>
  <w:style w:type="paragraph" w:styleId="List">
    <w:name w:val="List"/>
    <w:basedOn w:val="Normal"/>
    <w:rsid w:val="00C31328"/>
    <w:pPr>
      <w:ind w:left="283" w:hanging="283"/>
    </w:pPr>
    <w:rPr>
      <w:rFonts w:eastAsia="Calibri" w:cs="Times New Roman"/>
    </w:rPr>
  </w:style>
  <w:style w:type="paragraph" w:styleId="List2">
    <w:name w:val="List 2"/>
    <w:basedOn w:val="Normal"/>
    <w:rsid w:val="00C31328"/>
    <w:pPr>
      <w:ind w:left="566" w:hanging="283"/>
    </w:pPr>
    <w:rPr>
      <w:rFonts w:eastAsia="Calibri" w:cs="Times New Roman"/>
    </w:rPr>
  </w:style>
  <w:style w:type="paragraph" w:styleId="List3">
    <w:name w:val="List 3"/>
    <w:basedOn w:val="Normal"/>
    <w:rsid w:val="00C31328"/>
    <w:pPr>
      <w:ind w:left="849" w:hanging="283"/>
    </w:pPr>
    <w:rPr>
      <w:rFonts w:eastAsia="Calibri" w:cs="Times New Roman"/>
    </w:rPr>
  </w:style>
  <w:style w:type="paragraph" w:styleId="List4">
    <w:name w:val="List 4"/>
    <w:basedOn w:val="Normal"/>
    <w:rsid w:val="00C31328"/>
    <w:pPr>
      <w:ind w:left="1132" w:hanging="283"/>
    </w:pPr>
    <w:rPr>
      <w:rFonts w:eastAsia="Calibri" w:cs="Times New Roman"/>
    </w:rPr>
  </w:style>
  <w:style w:type="paragraph" w:styleId="List5">
    <w:name w:val="List 5"/>
    <w:basedOn w:val="Normal"/>
    <w:rsid w:val="00C31328"/>
    <w:pPr>
      <w:ind w:left="1415" w:hanging="283"/>
    </w:pPr>
    <w:rPr>
      <w:rFonts w:eastAsia="Calibri" w:cs="Times New Roman"/>
    </w:rPr>
  </w:style>
  <w:style w:type="paragraph" w:styleId="ListBullet">
    <w:name w:val="List Bullet"/>
    <w:basedOn w:val="Normal"/>
    <w:autoRedefine/>
    <w:rsid w:val="00C31328"/>
    <w:pPr>
      <w:tabs>
        <w:tab w:val="num" w:pos="360"/>
      </w:tabs>
      <w:ind w:left="360" w:hanging="360"/>
    </w:pPr>
    <w:rPr>
      <w:rFonts w:eastAsia="Calibri" w:cs="Times New Roman"/>
    </w:rPr>
  </w:style>
  <w:style w:type="paragraph" w:styleId="ListBullet2">
    <w:name w:val="List Bullet 2"/>
    <w:basedOn w:val="Normal"/>
    <w:autoRedefine/>
    <w:rsid w:val="00C31328"/>
    <w:pPr>
      <w:tabs>
        <w:tab w:val="num" w:pos="360"/>
      </w:tabs>
    </w:pPr>
    <w:rPr>
      <w:rFonts w:eastAsia="Calibri" w:cs="Times New Roman"/>
    </w:rPr>
  </w:style>
  <w:style w:type="paragraph" w:styleId="ListBullet3">
    <w:name w:val="List Bullet 3"/>
    <w:basedOn w:val="Normal"/>
    <w:autoRedefine/>
    <w:rsid w:val="00C31328"/>
    <w:pPr>
      <w:tabs>
        <w:tab w:val="num" w:pos="926"/>
      </w:tabs>
      <w:ind w:left="926" w:hanging="360"/>
    </w:pPr>
    <w:rPr>
      <w:rFonts w:eastAsia="Calibri" w:cs="Times New Roman"/>
    </w:rPr>
  </w:style>
  <w:style w:type="paragraph" w:styleId="ListBullet4">
    <w:name w:val="List Bullet 4"/>
    <w:basedOn w:val="Normal"/>
    <w:autoRedefine/>
    <w:rsid w:val="00C31328"/>
    <w:pPr>
      <w:tabs>
        <w:tab w:val="num" w:pos="1209"/>
      </w:tabs>
      <w:ind w:left="1209" w:hanging="360"/>
    </w:pPr>
    <w:rPr>
      <w:rFonts w:eastAsia="Calibri" w:cs="Times New Roman"/>
    </w:rPr>
  </w:style>
  <w:style w:type="paragraph" w:styleId="ListBullet5">
    <w:name w:val="List Bullet 5"/>
    <w:basedOn w:val="Normal"/>
    <w:autoRedefine/>
    <w:rsid w:val="00C31328"/>
    <w:pPr>
      <w:tabs>
        <w:tab w:val="num" w:pos="1492"/>
      </w:tabs>
      <w:ind w:left="1492" w:hanging="360"/>
    </w:pPr>
    <w:rPr>
      <w:rFonts w:eastAsia="Calibri" w:cs="Times New Roman"/>
    </w:rPr>
  </w:style>
  <w:style w:type="paragraph" w:styleId="ListContinue">
    <w:name w:val="List Continue"/>
    <w:basedOn w:val="Normal"/>
    <w:rsid w:val="00C31328"/>
    <w:pPr>
      <w:spacing w:after="120"/>
      <w:ind w:left="283"/>
    </w:pPr>
    <w:rPr>
      <w:rFonts w:eastAsia="Calibri" w:cs="Times New Roman"/>
    </w:rPr>
  </w:style>
  <w:style w:type="paragraph" w:styleId="ListContinue2">
    <w:name w:val="List Continue 2"/>
    <w:basedOn w:val="Normal"/>
    <w:rsid w:val="00C31328"/>
    <w:pPr>
      <w:spacing w:after="120"/>
      <w:ind w:left="566"/>
    </w:pPr>
    <w:rPr>
      <w:rFonts w:eastAsia="Calibri" w:cs="Times New Roman"/>
    </w:rPr>
  </w:style>
  <w:style w:type="paragraph" w:styleId="ListContinue3">
    <w:name w:val="List Continue 3"/>
    <w:basedOn w:val="Normal"/>
    <w:rsid w:val="00C31328"/>
    <w:pPr>
      <w:spacing w:after="120"/>
      <w:ind w:left="849"/>
    </w:pPr>
    <w:rPr>
      <w:rFonts w:eastAsia="Calibri" w:cs="Times New Roman"/>
    </w:rPr>
  </w:style>
  <w:style w:type="paragraph" w:styleId="ListContinue4">
    <w:name w:val="List Continue 4"/>
    <w:basedOn w:val="Normal"/>
    <w:rsid w:val="00C31328"/>
    <w:pPr>
      <w:spacing w:after="120"/>
      <w:ind w:left="1132"/>
    </w:pPr>
    <w:rPr>
      <w:rFonts w:eastAsia="Calibri" w:cs="Times New Roman"/>
    </w:rPr>
  </w:style>
  <w:style w:type="paragraph" w:styleId="ListContinue5">
    <w:name w:val="List Continue 5"/>
    <w:basedOn w:val="Normal"/>
    <w:rsid w:val="00C31328"/>
    <w:pPr>
      <w:spacing w:after="120"/>
      <w:ind w:left="1415"/>
    </w:pPr>
    <w:rPr>
      <w:rFonts w:eastAsia="Calibri" w:cs="Times New Roman"/>
    </w:rPr>
  </w:style>
  <w:style w:type="paragraph" w:styleId="ListNumber">
    <w:name w:val="List Number"/>
    <w:basedOn w:val="Normal"/>
    <w:rsid w:val="00C31328"/>
    <w:pPr>
      <w:tabs>
        <w:tab w:val="num" w:pos="360"/>
      </w:tabs>
      <w:ind w:left="360" w:hanging="360"/>
    </w:pPr>
    <w:rPr>
      <w:rFonts w:eastAsia="Calibri" w:cs="Times New Roman"/>
    </w:rPr>
  </w:style>
  <w:style w:type="paragraph" w:styleId="ListNumber2">
    <w:name w:val="List Number 2"/>
    <w:basedOn w:val="Normal"/>
    <w:rsid w:val="00C31328"/>
    <w:pPr>
      <w:tabs>
        <w:tab w:val="num" w:pos="643"/>
      </w:tabs>
      <w:ind w:left="643" w:hanging="360"/>
    </w:pPr>
    <w:rPr>
      <w:rFonts w:eastAsia="Calibri" w:cs="Times New Roman"/>
    </w:rPr>
  </w:style>
  <w:style w:type="paragraph" w:styleId="ListNumber3">
    <w:name w:val="List Number 3"/>
    <w:basedOn w:val="Normal"/>
    <w:rsid w:val="00C31328"/>
    <w:pPr>
      <w:tabs>
        <w:tab w:val="num" w:pos="926"/>
      </w:tabs>
      <w:ind w:left="926" w:hanging="360"/>
    </w:pPr>
    <w:rPr>
      <w:rFonts w:eastAsia="Calibri" w:cs="Times New Roman"/>
    </w:rPr>
  </w:style>
  <w:style w:type="paragraph" w:styleId="ListNumber4">
    <w:name w:val="List Number 4"/>
    <w:basedOn w:val="Normal"/>
    <w:rsid w:val="00C31328"/>
    <w:pPr>
      <w:tabs>
        <w:tab w:val="num" w:pos="1209"/>
      </w:tabs>
      <w:ind w:left="1209" w:hanging="360"/>
    </w:pPr>
    <w:rPr>
      <w:rFonts w:eastAsia="Calibri" w:cs="Times New Roman"/>
    </w:rPr>
  </w:style>
  <w:style w:type="paragraph" w:styleId="ListNumber5">
    <w:name w:val="List Number 5"/>
    <w:basedOn w:val="Normal"/>
    <w:rsid w:val="00C31328"/>
    <w:pPr>
      <w:tabs>
        <w:tab w:val="num" w:pos="1492"/>
      </w:tabs>
      <w:ind w:left="1492" w:hanging="360"/>
    </w:pPr>
    <w:rPr>
      <w:rFonts w:eastAsia="Calibri" w:cs="Times New Roman"/>
    </w:rPr>
  </w:style>
  <w:style w:type="paragraph" w:styleId="MessageHeader">
    <w:name w:val="Message Header"/>
    <w:basedOn w:val="Normal"/>
    <w:link w:val="MessageHeaderChar"/>
    <w:rsid w:val="00C313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MessageHeaderChar">
    <w:name w:val="Message Header Char"/>
    <w:basedOn w:val="DefaultParagraphFont"/>
    <w:link w:val="MessageHeader"/>
    <w:rsid w:val="00C31328"/>
    <w:rPr>
      <w:rFonts w:ascii="Arial" w:eastAsia="Calibri" w:hAnsi="Arial" w:cs="Arial"/>
      <w:sz w:val="22"/>
      <w:shd w:val="pct20" w:color="auto" w:fill="auto"/>
    </w:rPr>
  </w:style>
  <w:style w:type="paragraph" w:styleId="NormalWeb">
    <w:name w:val="Normal (Web)"/>
    <w:basedOn w:val="Normal"/>
    <w:uiPriority w:val="99"/>
    <w:rsid w:val="00C31328"/>
    <w:rPr>
      <w:rFonts w:eastAsia="Calibri" w:cs="Times New Roman"/>
    </w:rPr>
  </w:style>
  <w:style w:type="paragraph" w:styleId="NormalIndent">
    <w:name w:val="Normal Indent"/>
    <w:basedOn w:val="Normal"/>
    <w:rsid w:val="00C31328"/>
    <w:pPr>
      <w:ind w:left="720"/>
    </w:pPr>
    <w:rPr>
      <w:rFonts w:eastAsia="Calibri" w:cs="Times New Roman"/>
    </w:rPr>
  </w:style>
  <w:style w:type="paragraph" w:styleId="PlainText">
    <w:name w:val="Plain Text"/>
    <w:basedOn w:val="Normal"/>
    <w:link w:val="PlainTextChar"/>
    <w:rsid w:val="00C31328"/>
    <w:rPr>
      <w:rFonts w:ascii="Courier New" w:eastAsia="Calibri" w:hAnsi="Courier New" w:cs="Courier New"/>
      <w:sz w:val="20"/>
    </w:rPr>
  </w:style>
  <w:style w:type="character" w:customStyle="1" w:styleId="PlainTextChar">
    <w:name w:val="Plain Text Char"/>
    <w:basedOn w:val="DefaultParagraphFont"/>
    <w:link w:val="PlainText"/>
    <w:rsid w:val="00C31328"/>
    <w:rPr>
      <w:rFonts w:ascii="Courier New" w:eastAsia="Calibri" w:hAnsi="Courier New" w:cs="Courier New"/>
    </w:rPr>
  </w:style>
  <w:style w:type="paragraph" w:styleId="Salutation">
    <w:name w:val="Salutation"/>
    <w:basedOn w:val="Normal"/>
    <w:next w:val="Normal"/>
    <w:link w:val="SalutationChar"/>
    <w:rsid w:val="00C31328"/>
    <w:rPr>
      <w:rFonts w:eastAsia="Calibri" w:cs="Times New Roman"/>
    </w:rPr>
  </w:style>
  <w:style w:type="character" w:customStyle="1" w:styleId="SalutationChar">
    <w:name w:val="Salutation Char"/>
    <w:basedOn w:val="DefaultParagraphFont"/>
    <w:link w:val="Salutation"/>
    <w:rsid w:val="00C31328"/>
    <w:rPr>
      <w:rFonts w:eastAsia="Calibri" w:cs="Times New Roman"/>
      <w:sz w:val="22"/>
    </w:rPr>
  </w:style>
  <w:style w:type="paragraph" w:styleId="Signature">
    <w:name w:val="Signature"/>
    <w:basedOn w:val="Normal"/>
    <w:link w:val="SignatureChar"/>
    <w:rsid w:val="00C31328"/>
    <w:pPr>
      <w:ind w:left="4252"/>
    </w:pPr>
    <w:rPr>
      <w:rFonts w:eastAsia="Calibri" w:cs="Times New Roman"/>
    </w:rPr>
  </w:style>
  <w:style w:type="character" w:customStyle="1" w:styleId="SignatureChar">
    <w:name w:val="Signature Char"/>
    <w:basedOn w:val="DefaultParagraphFont"/>
    <w:link w:val="Signature"/>
    <w:rsid w:val="00C31328"/>
    <w:rPr>
      <w:rFonts w:eastAsia="Calibri" w:cs="Times New Roman"/>
      <w:sz w:val="22"/>
    </w:rPr>
  </w:style>
  <w:style w:type="character" w:styleId="Strong">
    <w:name w:val="Strong"/>
    <w:qFormat/>
    <w:rsid w:val="00C31328"/>
    <w:rPr>
      <w:b/>
      <w:bCs/>
    </w:rPr>
  </w:style>
  <w:style w:type="paragraph" w:styleId="Subtitle">
    <w:name w:val="Subtitle"/>
    <w:basedOn w:val="Normal"/>
    <w:link w:val="SubtitleChar"/>
    <w:qFormat/>
    <w:rsid w:val="00C31328"/>
    <w:pPr>
      <w:spacing w:after="60"/>
      <w:jc w:val="center"/>
      <w:outlineLvl w:val="1"/>
    </w:pPr>
    <w:rPr>
      <w:rFonts w:ascii="Arial" w:eastAsia="Calibri" w:hAnsi="Arial" w:cs="Arial"/>
    </w:rPr>
  </w:style>
  <w:style w:type="character" w:customStyle="1" w:styleId="SubtitleChar">
    <w:name w:val="Subtitle Char"/>
    <w:basedOn w:val="DefaultParagraphFont"/>
    <w:link w:val="Subtitle"/>
    <w:rsid w:val="00C31328"/>
    <w:rPr>
      <w:rFonts w:ascii="Arial" w:eastAsia="Calibri" w:hAnsi="Arial" w:cs="Arial"/>
      <w:sz w:val="22"/>
    </w:rPr>
  </w:style>
  <w:style w:type="table" w:styleId="Table3Deffects1">
    <w:name w:val="Table 3D effects 1"/>
    <w:basedOn w:val="TableNormal"/>
    <w:rsid w:val="00C3132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132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3132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3132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3132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3132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3132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3132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3132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3132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3132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3132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3132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3132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3132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3132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132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3132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3132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3132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3132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3132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3132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3132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3132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3132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3132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3132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3132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3132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3132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3132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3132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3132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3132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3132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3132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3132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3132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132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3132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3132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132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1328"/>
    <w:pPr>
      <w:spacing w:before="240" w:after="60"/>
    </w:pPr>
    <w:rPr>
      <w:rFonts w:ascii="Arial" w:eastAsia="Calibri" w:hAnsi="Arial" w:cs="Arial"/>
      <w:b/>
      <w:bCs/>
      <w:sz w:val="40"/>
      <w:szCs w:val="40"/>
    </w:rPr>
  </w:style>
  <w:style w:type="character" w:customStyle="1" w:styleId="TitleChar">
    <w:name w:val="Title Char"/>
    <w:basedOn w:val="DefaultParagraphFont"/>
    <w:link w:val="Title"/>
    <w:rsid w:val="00C31328"/>
    <w:rPr>
      <w:rFonts w:ascii="Arial" w:eastAsia="Calibri" w:hAnsi="Arial" w:cs="Arial"/>
      <w:b/>
      <w:bCs/>
      <w:sz w:val="40"/>
      <w:szCs w:val="40"/>
    </w:rPr>
  </w:style>
  <w:style w:type="character" w:styleId="EndnoteReference">
    <w:name w:val="endnote reference"/>
    <w:rsid w:val="00C31328"/>
    <w:rPr>
      <w:vertAlign w:val="superscript"/>
    </w:rPr>
  </w:style>
  <w:style w:type="paragraph" w:styleId="EndnoteText">
    <w:name w:val="endnote text"/>
    <w:basedOn w:val="Normal"/>
    <w:link w:val="EndnoteTextChar"/>
    <w:rsid w:val="00C31328"/>
    <w:rPr>
      <w:rFonts w:eastAsia="Calibri" w:cs="Times New Roman"/>
      <w:sz w:val="20"/>
    </w:rPr>
  </w:style>
  <w:style w:type="character" w:customStyle="1" w:styleId="EndnoteTextChar">
    <w:name w:val="Endnote Text Char"/>
    <w:basedOn w:val="DefaultParagraphFont"/>
    <w:link w:val="EndnoteText"/>
    <w:rsid w:val="00C31328"/>
    <w:rPr>
      <w:rFonts w:eastAsia="Calibri" w:cs="Times New Roman"/>
    </w:rPr>
  </w:style>
  <w:style w:type="character" w:styleId="FootnoteReference">
    <w:name w:val="footnote reference"/>
    <w:rsid w:val="00C31328"/>
    <w:rPr>
      <w:rFonts w:ascii="Times New Roman" w:hAnsi="Times New Roman"/>
      <w:sz w:val="20"/>
      <w:vertAlign w:val="superscript"/>
    </w:rPr>
  </w:style>
  <w:style w:type="paragraph" w:styleId="FootnoteText">
    <w:name w:val="footnote text"/>
    <w:basedOn w:val="Normal"/>
    <w:link w:val="FootnoteTextChar"/>
    <w:rsid w:val="00C31328"/>
    <w:rPr>
      <w:rFonts w:eastAsia="Calibri" w:cs="Times New Roman"/>
      <w:sz w:val="20"/>
    </w:rPr>
  </w:style>
  <w:style w:type="character" w:customStyle="1" w:styleId="FootnoteTextChar">
    <w:name w:val="Footnote Text Char"/>
    <w:basedOn w:val="DefaultParagraphFont"/>
    <w:link w:val="FootnoteText"/>
    <w:rsid w:val="00C31328"/>
    <w:rPr>
      <w:rFonts w:eastAsia="Calibri" w:cs="Times New Roman"/>
    </w:rPr>
  </w:style>
  <w:style w:type="paragraph" w:styleId="Caption">
    <w:name w:val="caption"/>
    <w:basedOn w:val="Normal"/>
    <w:next w:val="Normal"/>
    <w:qFormat/>
    <w:rsid w:val="00C31328"/>
    <w:pPr>
      <w:spacing w:before="120" w:after="120"/>
    </w:pPr>
    <w:rPr>
      <w:rFonts w:eastAsia="Calibri" w:cs="Times New Roman"/>
      <w:b/>
      <w:bCs/>
      <w:sz w:val="20"/>
    </w:rPr>
  </w:style>
  <w:style w:type="character" w:styleId="CommentReference">
    <w:name w:val="annotation reference"/>
    <w:rsid w:val="00C31328"/>
    <w:rPr>
      <w:sz w:val="16"/>
      <w:szCs w:val="16"/>
    </w:rPr>
  </w:style>
  <w:style w:type="paragraph" w:styleId="CommentText">
    <w:name w:val="annotation text"/>
    <w:basedOn w:val="Normal"/>
    <w:link w:val="CommentTextChar"/>
    <w:rsid w:val="00C31328"/>
    <w:rPr>
      <w:rFonts w:eastAsia="Calibri" w:cs="Times New Roman"/>
      <w:sz w:val="20"/>
    </w:rPr>
  </w:style>
  <w:style w:type="character" w:customStyle="1" w:styleId="CommentTextChar">
    <w:name w:val="Comment Text Char"/>
    <w:basedOn w:val="DefaultParagraphFont"/>
    <w:link w:val="CommentText"/>
    <w:rsid w:val="00C31328"/>
    <w:rPr>
      <w:rFonts w:eastAsia="Calibri" w:cs="Times New Roman"/>
    </w:rPr>
  </w:style>
  <w:style w:type="paragraph" w:styleId="CommentSubject">
    <w:name w:val="annotation subject"/>
    <w:basedOn w:val="CommentText"/>
    <w:next w:val="CommentText"/>
    <w:link w:val="CommentSubjectChar"/>
    <w:rsid w:val="00C31328"/>
    <w:rPr>
      <w:b/>
      <w:bCs/>
    </w:rPr>
  </w:style>
  <w:style w:type="character" w:customStyle="1" w:styleId="CommentSubjectChar">
    <w:name w:val="Comment Subject Char"/>
    <w:basedOn w:val="CommentTextChar"/>
    <w:link w:val="CommentSubject"/>
    <w:rsid w:val="00C31328"/>
    <w:rPr>
      <w:rFonts w:eastAsia="Calibri" w:cs="Times New Roman"/>
      <w:b/>
      <w:bCs/>
    </w:rPr>
  </w:style>
  <w:style w:type="paragraph" w:styleId="DocumentMap">
    <w:name w:val="Document Map"/>
    <w:basedOn w:val="Normal"/>
    <w:link w:val="DocumentMapChar"/>
    <w:rsid w:val="00C31328"/>
    <w:pPr>
      <w:shd w:val="clear" w:color="auto" w:fill="000080"/>
    </w:pPr>
    <w:rPr>
      <w:rFonts w:ascii="Tahoma" w:eastAsia="Calibri" w:hAnsi="Tahoma" w:cs="Tahoma"/>
    </w:rPr>
  </w:style>
  <w:style w:type="character" w:customStyle="1" w:styleId="DocumentMapChar">
    <w:name w:val="Document Map Char"/>
    <w:basedOn w:val="DefaultParagraphFont"/>
    <w:link w:val="DocumentMap"/>
    <w:rsid w:val="00C31328"/>
    <w:rPr>
      <w:rFonts w:ascii="Tahoma" w:eastAsia="Calibri" w:hAnsi="Tahoma" w:cs="Tahoma"/>
      <w:sz w:val="22"/>
      <w:shd w:val="clear" w:color="auto" w:fill="000080"/>
    </w:rPr>
  </w:style>
  <w:style w:type="paragraph" w:styleId="Index1">
    <w:name w:val="index 1"/>
    <w:basedOn w:val="Normal"/>
    <w:next w:val="Normal"/>
    <w:autoRedefine/>
    <w:rsid w:val="00C31328"/>
    <w:pPr>
      <w:ind w:left="240" w:hanging="240"/>
    </w:pPr>
    <w:rPr>
      <w:rFonts w:eastAsia="Calibri" w:cs="Times New Roman"/>
    </w:rPr>
  </w:style>
  <w:style w:type="paragraph" w:styleId="Index2">
    <w:name w:val="index 2"/>
    <w:basedOn w:val="Normal"/>
    <w:next w:val="Normal"/>
    <w:autoRedefine/>
    <w:rsid w:val="00C31328"/>
    <w:pPr>
      <w:ind w:left="480" w:hanging="240"/>
    </w:pPr>
    <w:rPr>
      <w:rFonts w:eastAsia="Calibri" w:cs="Times New Roman"/>
    </w:rPr>
  </w:style>
  <w:style w:type="paragraph" w:styleId="Index3">
    <w:name w:val="index 3"/>
    <w:basedOn w:val="Normal"/>
    <w:next w:val="Normal"/>
    <w:autoRedefine/>
    <w:rsid w:val="00C31328"/>
    <w:pPr>
      <w:ind w:left="720" w:hanging="240"/>
    </w:pPr>
    <w:rPr>
      <w:rFonts w:eastAsia="Calibri" w:cs="Times New Roman"/>
    </w:rPr>
  </w:style>
  <w:style w:type="paragraph" w:styleId="Index4">
    <w:name w:val="index 4"/>
    <w:basedOn w:val="Normal"/>
    <w:next w:val="Normal"/>
    <w:autoRedefine/>
    <w:rsid w:val="00C31328"/>
    <w:pPr>
      <w:ind w:left="960" w:hanging="240"/>
    </w:pPr>
    <w:rPr>
      <w:rFonts w:eastAsia="Calibri" w:cs="Times New Roman"/>
    </w:rPr>
  </w:style>
  <w:style w:type="paragraph" w:styleId="Index5">
    <w:name w:val="index 5"/>
    <w:basedOn w:val="Normal"/>
    <w:next w:val="Normal"/>
    <w:autoRedefine/>
    <w:rsid w:val="00C31328"/>
    <w:pPr>
      <w:ind w:left="1200" w:hanging="240"/>
    </w:pPr>
    <w:rPr>
      <w:rFonts w:eastAsia="Calibri" w:cs="Times New Roman"/>
    </w:rPr>
  </w:style>
  <w:style w:type="paragraph" w:styleId="Index6">
    <w:name w:val="index 6"/>
    <w:basedOn w:val="Normal"/>
    <w:next w:val="Normal"/>
    <w:autoRedefine/>
    <w:rsid w:val="00C31328"/>
    <w:pPr>
      <w:ind w:left="1440" w:hanging="240"/>
    </w:pPr>
    <w:rPr>
      <w:rFonts w:eastAsia="Calibri" w:cs="Times New Roman"/>
    </w:rPr>
  </w:style>
  <w:style w:type="paragraph" w:styleId="Index7">
    <w:name w:val="index 7"/>
    <w:basedOn w:val="Normal"/>
    <w:next w:val="Normal"/>
    <w:autoRedefine/>
    <w:rsid w:val="00C31328"/>
    <w:pPr>
      <w:ind w:left="1680" w:hanging="240"/>
    </w:pPr>
    <w:rPr>
      <w:rFonts w:eastAsia="Calibri" w:cs="Times New Roman"/>
    </w:rPr>
  </w:style>
  <w:style w:type="paragraph" w:styleId="Index8">
    <w:name w:val="index 8"/>
    <w:basedOn w:val="Normal"/>
    <w:next w:val="Normal"/>
    <w:autoRedefine/>
    <w:rsid w:val="00C31328"/>
    <w:pPr>
      <w:ind w:left="1920" w:hanging="240"/>
    </w:pPr>
    <w:rPr>
      <w:rFonts w:eastAsia="Calibri" w:cs="Times New Roman"/>
    </w:rPr>
  </w:style>
  <w:style w:type="paragraph" w:styleId="Index9">
    <w:name w:val="index 9"/>
    <w:basedOn w:val="Normal"/>
    <w:next w:val="Normal"/>
    <w:autoRedefine/>
    <w:rsid w:val="00C31328"/>
    <w:pPr>
      <w:ind w:left="2160" w:hanging="240"/>
    </w:pPr>
    <w:rPr>
      <w:rFonts w:eastAsia="Calibri" w:cs="Times New Roman"/>
    </w:rPr>
  </w:style>
  <w:style w:type="paragraph" w:styleId="IndexHeading">
    <w:name w:val="index heading"/>
    <w:basedOn w:val="Normal"/>
    <w:next w:val="Index1"/>
    <w:rsid w:val="00C31328"/>
    <w:rPr>
      <w:rFonts w:ascii="Arial" w:eastAsia="Calibri" w:hAnsi="Arial" w:cs="Arial"/>
      <w:b/>
      <w:bCs/>
    </w:rPr>
  </w:style>
  <w:style w:type="paragraph" w:styleId="MacroText">
    <w:name w:val="macro"/>
    <w:link w:val="MacroTextChar"/>
    <w:rsid w:val="00C313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C31328"/>
    <w:rPr>
      <w:rFonts w:ascii="Courier New" w:eastAsia="Times New Roman" w:hAnsi="Courier New" w:cs="Courier New"/>
      <w:lang w:eastAsia="en-AU"/>
    </w:rPr>
  </w:style>
  <w:style w:type="paragraph" w:styleId="TableofAuthorities">
    <w:name w:val="table of authorities"/>
    <w:basedOn w:val="Normal"/>
    <w:next w:val="Normal"/>
    <w:rsid w:val="00C31328"/>
    <w:pPr>
      <w:ind w:left="240" w:hanging="240"/>
    </w:pPr>
    <w:rPr>
      <w:rFonts w:eastAsia="Calibri" w:cs="Times New Roman"/>
    </w:rPr>
  </w:style>
  <w:style w:type="paragraph" w:styleId="TableofFigures">
    <w:name w:val="table of figures"/>
    <w:basedOn w:val="Normal"/>
    <w:next w:val="Normal"/>
    <w:rsid w:val="00C31328"/>
    <w:pPr>
      <w:ind w:left="480" w:hanging="480"/>
    </w:pPr>
    <w:rPr>
      <w:rFonts w:eastAsia="Calibri" w:cs="Times New Roman"/>
    </w:rPr>
  </w:style>
  <w:style w:type="paragraph" w:styleId="TOAHeading">
    <w:name w:val="toa heading"/>
    <w:basedOn w:val="Normal"/>
    <w:next w:val="Normal"/>
    <w:rsid w:val="00C31328"/>
    <w:pPr>
      <w:spacing w:before="120"/>
    </w:pPr>
    <w:rPr>
      <w:rFonts w:ascii="Arial" w:eastAsia="Calibri" w:hAnsi="Arial" w:cs="Arial"/>
      <w:b/>
      <w:bCs/>
    </w:rPr>
  </w:style>
  <w:style w:type="numbering" w:customStyle="1" w:styleId="OPCBodyList1">
    <w:name w:val="OPCBodyList1"/>
    <w:uiPriority w:val="99"/>
    <w:rsid w:val="00C31328"/>
  </w:style>
  <w:style w:type="paragraph" w:styleId="Revision">
    <w:name w:val="Revision"/>
    <w:hidden/>
    <w:uiPriority w:val="99"/>
    <w:semiHidden/>
    <w:rsid w:val="00C31328"/>
    <w:rPr>
      <w:rFonts w:eastAsia="Calibri" w:cs="Times New Roman"/>
      <w:sz w:val="22"/>
    </w:rPr>
  </w:style>
  <w:style w:type="paragraph" w:styleId="NoteHeading">
    <w:name w:val="Note Heading"/>
    <w:basedOn w:val="Normal"/>
    <w:next w:val="Normal"/>
    <w:link w:val="NoteHeadingChar"/>
    <w:uiPriority w:val="99"/>
    <w:semiHidden/>
    <w:unhideWhenUsed/>
    <w:rsid w:val="00C31328"/>
    <w:pPr>
      <w:spacing w:line="240" w:lineRule="auto"/>
    </w:pPr>
    <w:rPr>
      <w:rFonts w:eastAsia="Calibri" w:cs="Times New Roman"/>
    </w:rPr>
  </w:style>
  <w:style w:type="character" w:customStyle="1" w:styleId="NoteHeadingChar">
    <w:name w:val="Note Heading Char"/>
    <w:basedOn w:val="DefaultParagraphFont"/>
    <w:link w:val="NoteHeading"/>
    <w:uiPriority w:val="99"/>
    <w:semiHidden/>
    <w:rsid w:val="00C31328"/>
    <w:rPr>
      <w:rFonts w:eastAsia="Calibri" w:cs="Times New Roman"/>
      <w:sz w:val="22"/>
    </w:rPr>
  </w:style>
  <w:style w:type="paragraph" w:customStyle="1" w:styleId="xl63">
    <w:name w:val="xl63"/>
    <w:basedOn w:val="Normal"/>
    <w:rsid w:val="00C31328"/>
    <w:pPr>
      <w:shd w:val="clear" w:color="DCE6F1" w:fill="DCE6F1"/>
      <w:spacing w:before="100" w:beforeAutospacing="1" w:after="100" w:afterAutospacing="1" w:line="240" w:lineRule="auto"/>
    </w:pPr>
    <w:rPr>
      <w:rFonts w:eastAsia="Times New Roman" w:cs="Times New Roman"/>
      <w:b/>
      <w:bCs/>
      <w:sz w:val="28"/>
      <w:szCs w:val="28"/>
      <w:lang w:eastAsia="en-AU"/>
    </w:rPr>
  </w:style>
  <w:style w:type="paragraph" w:customStyle="1" w:styleId="xl64">
    <w:name w:val="xl64"/>
    <w:basedOn w:val="Normal"/>
    <w:rsid w:val="00C31328"/>
    <w:pPr>
      <w:spacing w:before="100" w:beforeAutospacing="1" w:after="100" w:afterAutospacing="1" w:line="240" w:lineRule="auto"/>
    </w:pPr>
    <w:rPr>
      <w:rFonts w:eastAsia="Times New Roman" w:cs="Times New Roman"/>
      <w:b/>
      <w:bCs/>
      <w:sz w:val="24"/>
      <w:szCs w:val="24"/>
      <w:lang w:eastAsia="en-AU"/>
    </w:rPr>
  </w:style>
  <w:style w:type="paragraph" w:customStyle="1" w:styleId="xl65">
    <w:name w:val="xl65"/>
    <w:basedOn w:val="Normal"/>
    <w:rsid w:val="00C31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lang w:eastAsia="en-AU"/>
    </w:rPr>
  </w:style>
  <w:style w:type="paragraph" w:customStyle="1" w:styleId="xl66">
    <w:name w:val="xl66"/>
    <w:basedOn w:val="Normal"/>
    <w:rsid w:val="00C31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qFormat/>
    <w:rsid w:val="00C3132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3132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3132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3132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3132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3132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3132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31328"/>
    <w:pPr>
      <w:keepNext/>
      <w:keepLines/>
      <w:numPr>
        <w:ilvl w:val="7"/>
        <w:numId w:val="1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C3132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A91B5C"/>
    <w:pPr>
      <w:spacing w:line="240" w:lineRule="auto"/>
      <w:ind w:left="958"/>
    </w:pPr>
    <w:rPr>
      <w:sz w:val="24"/>
    </w:rPr>
  </w:style>
  <w:style w:type="paragraph" w:styleId="TOC6">
    <w:name w:val="toc 6"/>
    <w:basedOn w:val="OPCParaBase"/>
    <w:next w:val="Normal"/>
    <w:uiPriority w:val="39"/>
    <w:unhideWhenUsed/>
    <w:rsid w:val="00A91B5C"/>
    <w:pPr>
      <w:spacing w:line="240" w:lineRule="auto"/>
      <w:ind w:left="1202"/>
    </w:pPr>
    <w:rPr>
      <w:sz w:val="24"/>
    </w:rPr>
  </w:style>
  <w:style w:type="paragraph" w:styleId="TOC7">
    <w:name w:val="toc 7"/>
    <w:basedOn w:val="OPCParaBase"/>
    <w:next w:val="Normal"/>
    <w:uiPriority w:val="39"/>
    <w:unhideWhenUsed/>
    <w:rsid w:val="00A91B5C"/>
    <w:pPr>
      <w:spacing w:line="240" w:lineRule="auto"/>
      <w:ind w:left="1440"/>
    </w:pPr>
    <w:rPr>
      <w:sz w:val="24"/>
    </w:rPr>
  </w:style>
  <w:style w:type="paragraph" w:styleId="TOC8">
    <w:name w:val="toc 8"/>
    <w:basedOn w:val="OPCParaBase"/>
    <w:next w:val="Normal"/>
    <w:uiPriority w:val="39"/>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uiPriority w:val="99"/>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Heading1Char">
    <w:name w:val="Heading 1 Char"/>
    <w:basedOn w:val="DefaultParagraphFont"/>
    <w:link w:val="Heading1"/>
    <w:rsid w:val="00C313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13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3132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C3132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C3132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C313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C313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C313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C31328"/>
    <w:rPr>
      <w:rFonts w:asciiTheme="majorHAnsi" w:eastAsiaTheme="majorEastAsia" w:hAnsiTheme="majorHAnsi" w:cstheme="majorBidi"/>
      <w:i/>
      <w:iCs/>
      <w:color w:val="404040" w:themeColor="text1" w:themeTint="BF"/>
    </w:rPr>
  </w:style>
  <w:style w:type="paragraph" w:customStyle="1" w:styleId="EndNotespara">
    <w:name w:val="EndNotes(para)"/>
    <w:aliases w:val="eta"/>
    <w:basedOn w:val="OPCParaBase"/>
    <w:next w:val="EndNotessubpara"/>
    <w:rsid w:val="00C3132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3132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3132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31328"/>
    <w:pPr>
      <w:tabs>
        <w:tab w:val="right" w:pos="1412"/>
      </w:tabs>
      <w:spacing w:before="60" w:line="240" w:lineRule="auto"/>
      <w:ind w:left="1525" w:hanging="1525"/>
    </w:pPr>
    <w:rPr>
      <w:sz w:val="20"/>
    </w:rPr>
  </w:style>
  <w:style w:type="character" w:styleId="LineNumber">
    <w:name w:val="line number"/>
    <w:basedOn w:val="OPCCharBase"/>
    <w:uiPriority w:val="99"/>
    <w:unhideWhenUsed/>
    <w:rsid w:val="00C31328"/>
    <w:rPr>
      <w:sz w:val="16"/>
    </w:rPr>
  </w:style>
  <w:style w:type="table" w:customStyle="1" w:styleId="CFlag">
    <w:name w:val="CFlag"/>
    <w:basedOn w:val="TableNormal"/>
    <w:uiPriority w:val="99"/>
    <w:rsid w:val="00C31328"/>
    <w:rPr>
      <w:rFonts w:eastAsia="Times New Roman" w:cs="Times New Roman"/>
      <w:lang w:eastAsia="en-AU"/>
    </w:rPr>
    <w:tblPr/>
  </w:style>
  <w:style w:type="paragraph" w:customStyle="1" w:styleId="InstNo">
    <w:name w:val="InstNo"/>
    <w:basedOn w:val="OPCParaBase"/>
    <w:next w:val="Normal"/>
    <w:rsid w:val="00C31328"/>
    <w:rPr>
      <w:b/>
      <w:sz w:val="28"/>
      <w:szCs w:val="32"/>
    </w:rPr>
  </w:style>
  <w:style w:type="paragraph" w:customStyle="1" w:styleId="LegislationMadeUnder">
    <w:name w:val="LegislationMadeUnder"/>
    <w:basedOn w:val="OPCParaBase"/>
    <w:next w:val="Normal"/>
    <w:rsid w:val="00C31328"/>
    <w:rPr>
      <w:i/>
      <w:sz w:val="32"/>
      <w:szCs w:val="32"/>
    </w:rPr>
  </w:style>
  <w:style w:type="paragraph" w:customStyle="1" w:styleId="SignCoverPageEnd">
    <w:name w:val="SignCoverPageEnd"/>
    <w:basedOn w:val="OPCParaBase"/>
    <w:next w:val="Normal"/>
    <w:rsid w:val="00C31328"/>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31328"/>
    <w:pPr>
      <w:pBdr>
        <w:top w:val="single" w:sz="4" w:space="1" w:color="auto"/>
      </w:pBdr>
      <w:spacing w:before="360"/>
      <w:ind w:right="397"/>
      <w:jc w:val="both"/>
    </w:pPr>
  </w:style>
  <w:style w:type="paragraph" w:customStyle="1" w:styleId="NotesHeading2">
    <w:name w:val="NotesHeading 2"/>
    <w:basedOn w:val="OPCParaBase"/>
    <w:next w:val="Normal"/>
    <w:rsid w:val="00C31328"/>
    <w:rPr>
      <w:b/>
      <w:sz w:val="28"/>
      <w:szCs w:val="28"/>
    </w:rPr>
  </w:style>
  <w:style w:type="paragraph" w:customStyle="1" w:styleId="NotesHeading1">
    <w:name w:val="NotesHeading 1"/>
    <w:basedOn w:val="OPCParaBase"/>
    <w:next w:val="Normal"/>
    <w:rsid w:val="00C31328"/>
    <w:pPr>
      <w:outlineLvl w:val="0"/>
    </w:pPr>
    <w:rPr>
      <w:b/>
      <w:sz w:val="28"/>
      <w:szCs w:val="28"/>
    </w:rPr>
  </w:style>
  <w:style w:type="paragraph" w:customStyle="1" w:styleId="CompiledActNo">
    <w:name w:val="CompiledActNo"/>
    <w:basedOn w:val="OPCParaBase"/>
    <w:next w:val="Normal"/>
    <w:rsid w:val="00C31328"/>
    <w:rPr>
      <w:b/>
      <w:sz w:val="24"/>
      <w:szCs w:val="24"/>
    </w:rPr>
  </w:style>
  <w:style w:type="paragraph" w:customStyle="1" w:styleId="ENotesText">
    <w:name w:val="ENotesText"/>
    <w:aliases w:val="Ent"/>
    <w:basedOn w:val="OPCParaBase"/>
    <w:next w:val="Normal"/>
    <w:rsid w:val="00C31328"/>
    <w:pPr>
      <w:spacing w:before="120"/>
    </w:pPr>
  </w:style>
  <w:style w:type="paragraph" w:customStyle="1" w:styleId="Paragraphsub-sub-sub">
    <w:name w:val="Paragraph(sub-sub-sub)"/>
    <w:aliases w:val="aaaa"/>
    <w:basedOn w:val="OPCParaBase"/>
    <w:rsid w:val="00C31328"/>
    <w:pPr>
      <w:tabs>
        <w:tab w:val="right" w:pos="3402"/>
      </w:tabs>
      <w:spacing w:before="40" w:line="240" w:lineRule="auto"/>
      <w:ind w:left="3402" w:hanging="3402"/>
    </w:pPr>
  </w:style>
  <w:style w:type="paragraph" w:customStyle="1" w:styleId="TableTextEndNotes">
    <w:name w:val="TableTextEndNotes"/>
    <w:aliases w:val="Tten"/>
    <w:basedOn w:val="Normal"/>
    <w:rsid w:val="00C31328"/>
    <w:pPr>
      <w:spacing w:before="60" w:line="240" w:lineRule="auto"/>
    </w:pPr>
    <w:rPr>
      <w:rFonts w:cs="Arial"/>
      <w:sz w:val="20"/>
      <w:szCs w:val="22"/>
    </w:rPr>
  </w:style>
  <w:style w:type="paragraph" w:customStyle="1" w:styleId="NoteToSubpara">
    <w:name w:val="NoteToSubpara"/>
    <w:aliases w:val="nts"/>
    <w:basedOn w:val="OPCParaBase"/>
    <w:rsid w:val="00C31328"/>
    <w:pPr>
      <w:spacing w:before="40" w:line="198" w:lineRule="exact"/>
      <w:ind w:left="2835" w:hanging="709"/>
    </w:pPr>
    <w:rPr>
      <w:sz w:val="18"/>
    </w:rPr>
  </w:style>
  <w:style w:type="paragraph" w:customStyle="1" w:styleId="ENoteTTi">
    <w:name w:val="ENoteTTi"/>
    <w:aliases w:val="entti"/>
    <w:basedOn w:val="OPCParaBase"/>
    <w:rsid w:val="00C31328"/>
    <w:pPr>
      <w:keepNext/>
      <w:spacing w:before="60" w:line="240" w:lineRule="atLeast"/>
      <w:ind w:left="170"/>
    </w:pPr>
    <w:rPr>
      <w:sz w:val="16"/>
    </w:rPr>
  </w:style>
  <w:style w:type="paragraph" w:customStyle="1" w:styleId="ENoteTTIndentHeading">
    <w:name w:val="ENoteTTIndentHeading"/>
    <w:aliases w:val="enTTHi"/>
    <w:basedOn w:val="OPCParaBase"/>
    <w:rsid w:val="00C31328"/>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C31328"/>
    <w:pPr>
      <w:keepNext/>
      <w:spacing w:before="120" w:line="240" w:lineRule="auto"/>
      <w:outlineLvl w:val="4"/>
    </w:pPr>
    <w:rPr>
      <w:b/>
      <w:szCs w:val="24"/>
    </w:rPr>
  </w:style>
  <w:style w:type="character" w:customStyle="1" w:styleId="CharSubPartTextCASA">
    <w:name w:val="CharSubPartText(CASA)"/>
    <w:basedOn w:val="OPCCharBase"/>
    <w:uiPriority w:val="1"/>
    <w:rsid w:val="00C31328"/>
  </w:style>
  <w:style w:type="character" w:customStyle="1" w:styleId="CharSubPartNoCASA">
    <w:name w:val="CharSubPartNo(CASA)"/>
    <w:basedOn w:val="OPCCharBase"/>
    <w:uiPriority w:val="1"/>
    <w:rsid w:val="00C31328"/>
  </w:style>
  <w:style w:type="paragraph" w:customStyle="1" w:styleId="ENoteTTIndentHeadingSub">
    <w:name w:val="ENoteTTIndentHeadingSub"/>
    <w:aliases w:val="enTTHis"/>
    <w:basedOn w:val="OPCParaBase"/>
    <w:rsid w:val="00C31328"/>
    <w:pPr>
      <w:keepNext/>
      <w:spacing w:before="60" w:line="240" w:lineRule="atLeast"/>
      <w:ind w:left="340"/>
    </w:pPr>
    <w:rPr>
      <w:b/>
      <w:sz w:val="16"/>
    </w:rPr>
  </w:style>
  <w:style w:type="paragraph" w:customStyle="1" w:styleId="ENoteTTiSub">
    <w:name w:val="ENoteTTiSub"/>
    <w:aliases w:val="enttis"/>
    <w:basedOn w:val="OPCParaBase"/>
    <w:rsid w:val="00C31328"/>
    <w:pPr>
      <w:keepNext/>
      <w:spacing w:before="60" w:line="240" w:lineRule="atLeast"/>
      <w:ind w:left="340"/>
    </w:pPr>
    <w:rPr>
      <w:sz w:val="16"/>
    </w:rPr>
  </w:style>
  <w:style w:type="paragraph" w:customStyle="1" w:styleId="SubDivisionMigration">
    <w:name w:val="SubDivisionMigration"/>
    <w:aliases w:val="sdm"/>
    <w:basedOn w:val="OPCParaBase"/>
    <w:rsid w:val="00C3132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31328"/>
    <w:pPr>
      <w:keepNext/>
      <w:keepLines/>
      <w:spacing w:before="240" w:line="240" w:lineRule="auto"/>
      <w:ind w:left="1134" w:hanging="1134"/>
    </w:pPr>
    <w:rPr>
      <w:b/>
      <w:sz w:val="28"/>
    </w:rPr>
  </w:style>
  <w:style w:type="paragraph" w:customStyle="1" w:styleId="SOText">
    <w:name w:val="SO Text"/>
    <w:aliases w:val="sot"/>
    <w:link w:val="SOTextChar"/>
    <w:rsid w:val="00C3132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31328"/>
    <w:rPr>
      <w:sz w:val="22"/>
    </w:rPr>
  </w:style>
  <w:style w:type="paragraph" w:customStyle="1" w:styleId="FileName">
    <w:name w:val="FileName"/>
    <w:basedOn w:val="Normal"/>
    <w:rsid w:val="00C31328"/>
  </w:style>
  <w:style w:type="paragraph" w:customStyle="1" w:styleId="SOText2">
    <w:name w:val="SO Text2"/>
    <w:aliases w:val="sot2"/>
    <w:basedOn w:val="Normal"/>
    <w:next w:val="SOText"/>
    <w:link w:val="SOText2Char"/>
    <w:rsid w:val="00C3132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31328"/>
    <w:rPr>
      <w:sz w:val="22"/>
    </w:rPr>
  </w:style>
  <w:style w:type="paragraph" w:customStyle="1" w:styleId="SubPartCASA">
    <w:name w:val="SubPart(CASA)"/>
    <w:aliases w:val="csp"/>
    <w:basedOn w:val="OPCParaBase"/>
    <w:next w:val="ActHead3"/>
    <w:rsid w:val="00C31328"/>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31328"/>
    <w:rPr>
      <w:rFonts w:eastAsia="Times New Roman" w:cs="Times New Roman"/>
      <w:sz w:val="22"/>
      <w:lang w:eastAsia="en-AU"/>
    </w:rPr>
  </w:style>
  <w:style w:type="character" w:customStyle="1" w:styleId="notetextChar">
    <w:name w:val="note(text) Char"/>
    <w:aliases w:val="n Char"/>
    <w:basedOn w:val="DefaultParagraphFont"/>
    <w:link w:val="notetext"/>
    <w:rsid w:val="00C31328"/>
    <w:rPr>
      <w:rFonts w:eastAsia="Times New Roman" w:cs="Times New Roman"/>
      <w:sz w:val="18"/>
      <w:lang w:eastAsia="en-AU"/>
    </w:rPr>
  </w:style>
  <w:style w:type="numbering" w:styleId="111111">
    <w:name w:val="Outline List 2"/>
    <w:basedOn w:val="NoList"/>
    <w:rsid w:val="00C31328"/>
    <w:pPr>
      <w:numPr>
        <w:numId w:val="16"/>
      </w:numPr>
    </w:pPr>
  </w:style>
  <w:style w:type="numbering" w:styleId="1ai">
    <w:name w:val="Outline List 1"/>
    <w:basedOn w:val="NoList"/>
    <w:rsid w:val="00C31328"/>
    <w:pPr>
      <w:numPr>
        <w:numId w:val="17"/>
      </w:numPr>
    </w:pPr>
  </w:style>
  <w:style w:type="numbering" w:styleId="ArticleSection">
    <w:name w:val="Outline List 3"/>
    <w:basedOn w:val="NoList"/>
    <w:rsid w:val="00C31328"/>
    <w:pPr>
      <w:numPr>
        <w:numId w:val="18"/>
      </w:numPr>
    </w:pPr>
  </w:style>
  <w:style w:type="paragraph" w:styleId="BlockText">
    <w:name w:val="Block Text"/>
    <w:basedOn w:val="Normal"/>
    <w:rsid w:val="00C31328"/>
    <w:pPr>
      <w:spacing w:after="120"/>
      <w:ind w:left="1440" w:right="1440"/>
    </w:pPr>
    <w:rPr>
      <w:rFonts w:eastAsia="Calibri" w:cs="Times New Roman"/>
    </w:rPr>
  </w:style>
  <w:style w:type="paragraph" w:styleId="BodyText">
    <w:name w:val="Body Text"/>
    <w:basedOn w:val="Normal"/>
    <w:link w:val="BodyTextChar"/>
    <w:rsid w:val="00C31328"/>
    <w:pPr>
      <w:spacing w:after="120"/>
    </w:pPr>
    <w:rPr>
      <w:rFonts w:eastAsia="Calibri" w:cs="Times New Roman"/>
    </w:rPr>
  </w:style>
  <w:style w:type="character" w:customStyle="1" w:styleId="BodyTextChar">
    <w:name w:val="Body Text Char"/>
    <w:basedOn w:val="DefaultParagraphFont"/>
    <w:link w:val="BodyText"/>
    <w:rsid w:val="00C31328"/>
    <w:rPr>
      <w:rFonts w:eastAsia="Calibri" w:cs="Times New Roman"/>
      <w:sz w:val="22"/>
    </w:rPr>
  </w:style>
  <w:style w:type="paragraph" w:styleId="BodyText2">
    <w:name w:val="Body Text 2"/>
    <w:basedOn w:val="Normal"/>
    <w:link w:val="BodyText2Char"/>
    <w:rsid w:val="00C31328"/>
    <w:pPr>
      <w:spacing w:after="120" w:line="480" w:lineRule="auto"/>
    </w:pPr>
    <w:rPr>
      <w:rFonts w:eastAsia="Calibri" w:cs="Times New Roman"/>
    </w:rPr>
  </w:style>
  <w:style w:type="character" w:customStyle="1" w:styleId="BodyText2Char">
    <w:name w:val="Body Text 2 Char"/>
    <w:basedOn w:val="DefaultParagraphFont"/>
    <w:link w:val="BodyText2"/>
    <w:rsid w:val="00C31328"/>
    <w:rPr>
      <w:rFonts w:eastAsia="Calibri" w:cs="Times New Roman"/>
      <w:sz w:val="22"/>
    </w:rPr>
  </w:style>
  <w:style w:type="paragraph" w:styleId="BodyText3">
    <w:name w:val="Body Text 3"/>
    <w:basedOn w:val="Normal"/>
    <w:link w:val="BodyText3Char"/>
    <w:rsid w:val="00C31328"/>
    <w:pPr>
      <w:spacing w:after="120"/>
    </w:pPr>
    <w:rPr>
      <w:rFonts w:eastAsia="Calibri" w:cs="Times New Roman"/>
      <w:sz w:val="16"/>
      <w:szCs w:val="16"/>
    </w:rPr>
  </w:style>
  <w:style w:type="character" w:customStyle="1" w:styleId="BodyText3Char">
    <w:name w:val="Body Text 3 Char"/>
    <w:basedOn w:val="DefaultParagraphFont"/>
    <w:link w:val="BodyText3"/>
    <w:rsid w:val="00C31328"/>
    <w:rPr>
      <w:rFonts w:eastAsia="Calibri" w:cs="Times New Roman"/>
      <w:sz w:val="16"/>
      <w:szCs w:val="16"/>
    </w:rPr>
  </w:style>
  <w:style w:type="paragraph" w:styleId="BodyTextFirstIndent">
    <w:name w:val="Body Text First Indent"/>
    <w:basedOn w:val="BodyText"/>
    <w:link w:val="BodyTextFirstIndentChar"/>
    <w:rsid w:val="00C31328"/>
    <w:pPr>
      <w:ind w:firstLine="210"/>
    </w:pPr>
  </w:style>
  <w:style w:type="character" w:customStyle="1" w:styleId="BodyTextFirstIndentChar">
    <w:name w:val="Body Text First Indent Char"/>
    <w:basedOn w:val="BodyTextChar"/>
    <w:link w:val="BodyTextFirstIndent"/>
    <w:rsid w:val="00C31328"/>
    <w:rPr>
      <w:rFonts w:eastAsia="Calibri" w:cs="Times New Roman"/>
      <w:sz w:val="22"/>
    </w:rPr>
  </w:style>
  <w:style w:type="paragraph" w:styleId="BodyTextIndent">
    <w:name w:val="Body Text Indent"/>
    <w:basedOn w:val="Normal"/>
    <w:link w:val="BodyTextIndentChar"/>
    <w:rsid w:val="00C31328"/>
    <w:pPr>
      <w:spacing w:after="120"/>
      <w:ind w:left="283"/>
    </w:pPr>
    <w:rPr>
      <w:rFonts w:eastAsia="Calibri" w:cs="Times New Roman"/>
    </w:rPr>
  </w:style>
  <w:style w:type="character" w:customStyle="1" w:styleId="BodyTextIndentChar">
    <w:name w:val="Body Text Indent Char"/>
    <w:basedOn w:val="DefaultParagraphFont"/>
    <w:link w:val="BodyTextIndent"/>
    <w:rsid w:val="00C31328"/>
    <w:rPr>
      <w:rFonts w:eastAsia="Calibri" w:cs="Times New Roman"/>
      <w:sz w:val="22"/>
    </w:rPr>
  </w:style>
  <w:style w:type="paragraph" w:styleId="BodyTextFirstIndent2">
    <w:name w:val="Body Text First Indent 2"/>
    <w:basedOn w:val="BodyTextIndent"/>
    <w:link w:val="BodyTextFirstIndent2Char"/>
    <w:rsid w:val="00C31328"/>
    <w:pPr>
      <w:ind w:firstLine="210"/>
    </w:pPr>
  </w:style>
  <w:style w:type="character" w:customStyle="1" w:styleId="BodyTextFirstIndent2Char">
    <w:name w:val="Body Text First Indent 2 Char"/>
    <w:basedOn w:val="BodyTextIndentChar"/>
    <w:link w:val="BodyTextFirstIndent2"/>
    <w:rsid w:val="00C31328"/>
    <w:rPr>
      <w:rFonts w:eastAsia="Calibri" w:cs="Times New Roman"/>
      <w:sz w:val="22"/>
    </w:rPr>
  </w:style>
  <w:style w:type="paragraph" w:styleId="BodyTextIndent2">
    <w:name w:val="Body Text Indent 2"/>
    <w:basedOn w:val="Normal"/>
    <w:link w:val="BodyTextIndent2Char"/>
    <w:rsid w:val="00C31328"/>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rsid w:val="00C31328"/>
    <w:rPr>
      <w:rFonts w:eastAsia="Calibri" w:cs="Times New Roman"/>
      <w:sz w:val="22"/>
    </w:rPr>
  </w:style>
  <w:style w:type="paragraph" w:styleId="BodyTextIndent3">
    <w:name w:val="Body Text Indent 3"/>
    <w:basedOn w:val="Normal"/>
    <w:link w:val="BodyTextIndent3Char"/>
    <w:rsid w:val="00C31328"/>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rsid w:val="00C31328"/>
    <w:rPr>
      <w:rFonts w:eastAsia="Calibri" w:cs="Times New Roman"/>
      <w:sz w:val="16"/>
      <w:szCs w:val="16"/>
    </w:rPr>
  </w:style>
  <w:style w:type="paragraph" w:styleId="Closing">
    <w:name w:val="Closing"/>
    <w:basedOn w:val="Normal"/>
    <w:link w:val="ClosingChar"/>
    <w:rsid w:val="00C31328"/>
    <w:pPr>
      <w:ind w:left="4252"/>
    </w:pPr>
    <w:rPr>
      <w:rFonts w:eastAsia="Calibri" w:cs="Times New Roman"/>
    </w:rPr>
  </w:style>
  <w:style w:type="character" w:customStyle="1" w:styleId="ClosingChar">
    <w:name w:val="Closing Char"/>
    <w:basedOn w:val="DefaultParagraphFont"/>
    <w:link w:val="Closing"/>
    <w:rsid w:val="00C31328"/>
    <w:rPr>
      <w:rFonts w:eastAsia="Calibri" w:cs="Times New Roman"/>
      <w:sz w:val="22"/>
    </w:rPr>
  </w:style>
  <w:style w:type="paragraph" w:styleId="Date">
    <w:name w:val="Date"/>
    <w:basedOn w:val="Normal"/>
    <w:next w:val="Normal"/>
    <w:link w:val="DateChar"/>
    <w:rsid w:val="00C31328"/>
    <w:rPr>
      <w:rFonts w:eastAsia="Calibri" w:cs="Times New Roman"/>
    </w:rPr>
  </w:style>
  <w:style w:type="character" w:customStyle="1" w:styleId="DateChar">
    <w:name w:val="Date Char"/>
    <w:basedOn w:val="DefaultParagraphFont"/>
    <w:link w:val="Date"/>
    <w:rsid w:val="00C31328"/>
    <w:rPr>
      <w:rFonts w:eastAsia="Calibri" w:cs="Times New Roman"/>
      <w:sz w:val="22"/>
    </w:rPr>
  </w:style>
  <w:style w:type="paragraph" w:styleId="E-mailSignature">
    <w:name w:val="E-mail Signature"/>
    <w:basedOn w:val="Normal"/>
    <w:link w:val="E-mailSignatureChar"/>
    <w:rsid w:val="00C31328"/>
    <w:rPr>
      <w:rFonts w:eastAsia="Calibri" w:cs="Times New Roman"/>
    </w:rPr>
  </w:style>
  <w:style w:type="character" w:customStyle="1" w:styleId="E-mailSignatureChar">
    <w:name w:val="E-mail Signature Char"/>
    <w:basedOn w:val="DefaultParagraphFont"/>
    <w:link w:val="E-mailSignature"/>
    <w:rsid w:val="00C31328"/>
    <w:rPr>
      <w:rFonts w:eastAsia="Calibri" w:cs="Times New Roman"/>
      <w:sz w:val="22"/>
    </w:rPr>
  </w:style>
  <w:style w:type="character" w:styleId="Emphasis">
    <w:name w:val="Emphasis"/>
    <w:qFormat/>
    <w:rsid w:val="00C31328"/>
    <w:rPr>
      <w:i/>
      <w:iCs/>
    </w:rPr>
  </w:style>
  <w:style w:type="paragraph" w:styleId="EnvelopeAddress">
    <w:name w:val="envelope address"/>
    <w:basedOn w:val="Normal"/>
    <w:rsid w:val="00C31328"/>
    <w:pPr>
      <w:framePr w:w="7920" w:h="1980" w:hRule="exact" w:hSpace="180" w:wrap="auto" w:hAnchor="page" w:xAlign="center" w:yAlign="bottom"/>
      <w:ind w:left="2880"/>
    </w:pPr>
    <w:rPr>
      <w:rFonts w:ascii="Arial" w:eastAsia="Calibri" w:hAnsi="Arial" w:cs="Arial"/>
    </w:rPr>
  </w:style>
  <w:style w:type="paragraph" w:styleId="EnvelopeReturn">
    <w:name w:val="envelope return"/>
    <w:basedOn w:val="Normal"/>
    <w:rsid w:val="00C31328"/>
    <w:rPr>
      <w:rFonts w:ascii="Arial" w:eastAsia="Calibri" w:hAnsi="Arial" w:cs="Arial"/>
      <w:sz w:val="20"/>
    </w:rPr>
  </w:style>
  <w:style w:type="character" w:styleId="FollowedHyperlink">
    <w:name w:val="FollowedHyperlink"/>
    <w:uiPriority w:val="99"/>
    <w:rsid w:val="00C31328"/>
    <w:rPr>
      <w:color w:val="800080"/>
      <w:u w:val="single"/>
    </w:rPr>
  </w:style>
  <w:style w:type="character" w:styleId="HTMLAcronym">
    <w:name w:val="HTML Acronym"/>
    <w:basedOn w:val="DefaultParagraphFont"/>
    <w:rsid w:val="00C31328"/>
  </w:style>
  <w:style w:type="paragraph" w:styleId="HTMLAddress">
    <w:name w:val="HTML Address"/>
    <w:basedOn w:val="Normal"/>
    <w:link w:val="HTMLAddressChar"/>
    <w:rsid w:val="00C31328"/>
    <w:rPr>
      <w:rFonts w:eastAsia="Calibri" w:cs="Times New Roman"/>
      <w:i/>
      <w:iCs/>
    </w:rPr>
  </w:style>
  <w:style w:type="character" w:customStyle="1" w:styleId="HTMLAddressChar">
    <w:name w:val="HTML Address Char"/>
    <w:basedOn w:val="DefaultParagraphFont"/>
    <w:link w:val="HTMLAddress"/>
    <w:rsid w:val="00C31328"/>
    <w:rPr>
      <w:rFonts w:eastAsia="Calibri" w:cs="Times New Roman"/>
      <w:i/>
      <w:iCs/>
      <w:sz w:val="22"/>
    </w:rPr>
  </w:style>
  <w:style w:type="character" w:styleId="HTMLCite">
    <w:name w:val="HTML Cite"/>
    <w:rsid w:val="00C31328"/>
    <w:rPr>
      <w:i/>
      <w:iCs/>
    </w:rPr>
  </w:style>
  <w:style w:type="character" w:styleId="HTMLCode">
    <w:name w:val="HTML Code"/>
    <w:rsid w:val="00C31328"/>
    <w:rPr>
      <w:rFonts w:ascii="Courier New" w:hAnsi="Courier New" w:cs="Courier New"/>
      <w:sz w:val="20"/>
      <w:szCs w:val="20"/>
    </w:rPr>
  </w:style>
  <w:style w:type="character" w:styleId="HTMLDefinition">
    <w:name w:val="HTML Definition"/>
    <w:rsid w:val="00C31328"/>
    <w:rPr>
      <w:i/>
      <w:iCs/>
    </w:rPr>
  </w:style>
  <w:style w:type="character" w:styleId="HTMLKeyboard">
    <w:name w:val="HTML Keyboard"/>
    <w:rsid w:val="00C31328"/>
    <w:rPr>
      <w:rFonts w:ascii="Courier New" w:hAnsi="Courier New" w:cs="Courier New"/>
      <w:sz w:val="20"/>
      <w:szCs w:val="20"/>
    </w:rPr>
  </w:style>
  <w:style w:type="paragraph" w:styleId="HTMLPreformatted">
    <w:name w:val="HTML Preformatted"/>
    <w:basedOn w:val="Normal"/>
    <w:link w:val="HTMLPreformattedChar"/>
    <w:rsid w:val="00C31328"/>
    <w:rPr>
      <w:rFonts w:ascii="Courier New" w:eastAsia="Calibri" w:hAnsi="Courier New" w:cs="Courier New"/>
      <w:sz w:val="20"/>
    </w:rPr>
  </w:style>
  <w:style w:type="character" w:customStyle="1" w:styleId="HTMLPreformattedChar">
    <w:name w:val="HTML Preformatted Char"/>
    <w:basedOn w:val="DefaultParagraphFont"/>
    <w:link w:val="HTMLPreformatted"/>
    <w:rsid w:val="00C31328"/>
    <w:rPr>
      <w:rFonts w:ascii="Courier New" w:eastAsia="Calibri" w:hAnsi="Courier New" w:cs="Courier New"/>
    </w:rPr>
  </w:style>
  <w:style w:type="character" w:styleId="HTMLSample">
    <w:name w:val="HTML Sample"/>
    <w:rsid w:val="00C31328"/>
    <w:rPr>
      <w:rFonts w:ascii="Courier New" w:hAnsi="Courier New" w:cs="Courier New"/>
    </w:rPr>
  </w:style>
  <w:style w:type="character" w:styleId="HTMLTypewriter">
    <w:name w:val="HTML Typewriter"/>
    <w:rsid w:val="00C31328"/>
    <w:rPr>
      <w:rFonts w:ascii="Courier New" w:hAnsi="Courier New" w:cs="Courier New"/>
      <w:sz w:val="20"/>
      <w:szCs w:val="20"/>
    </w:rPr>
  </w:style>
  <w:style w:type="character" w:styleId="HTMLVariable">
    <w:name w:val="HTML Variable"/>
    <w:rsid w:val="00C31328"/>
    <w:rPr>
      <w:i/>
      <w:iCs/>
    </w:rPr>
  </w:style>
  <w:style w:type="character" w:styleId="Hyperlink">
    <w:name w:val="Hyperlink"/>
    <w:uiPriority w:val="99"/>
    <w:rsid w:val="00C31328"/>
    <w:rPr>
      <w:color w:val="0000FF"/>
      <w:u w:val="single"/>
    </w:rPr>
  </w:style>
  <w:style w:type="paragraph" w:styleId="List">
    <w:name w:val="List"/>
    <w:basedOn w:val="Normal"/>
    <w:rsid w:val="00C31328"/>
    <w:pPr>
      <w:ind w:left="283" w:hanging="283"/>
    </w:pPr>
    <w:rPr>
      <w:rFonts w:eastAsia="Calibri" w:cs="Times New Roman"/>
    </w:rPr>
  </w:style>
  <w:style w:type="paragraph" w:styleId="List2">
    <w:name w:val="List 2"/>
    <w:basedOn w:val="Normal"/>
    <w:rsid w:val="00C31328"/>
    <w:pPr>
      <w:ind w:left="566" w:hanging="283"/>
    </w:pPr>
    <w:rPr>
      <w:rFonts w:eastAsia="Calibri" w:cs="Times New Roman"/>
    </w:rPr>
  </w:style>
  <w:style w:type="paragraph" w:styleId="List3">
    <w:name w:val="List 3"/>
    <w:basedOn w:val="Normal"/>
    <w:rsid w:val="00C31328"/>
    <w:pPr>
      <w:ind w:left="849" w:hanging="283"/>
    </w:pPr>
    <w:rPr>
      <w:rFonts w:eastAsia="Calibri" w:cs="Times New Roman"/>
    </w:rPr>
  </w:style>
  <w:style w:type="paragraph" w:styleId="List4">
    <w:name w:val="List 4"/>
    <w:basedOn w:val="Normal"/>
    <w:rsid w:val="00C31328"/>
    <w:pPr>
      <w:ind w:left="1132" w:hanging="283"/>
    </w:pPr>
    <w:rPr>
      <w:rFonts w:eastAsia="Calibri" w:cs="Times New Roman"/>
    </w:rPr>
  </w:style>
  <w:style w:type="paragraph" w:styleId="List5">
    <w:name w:val="List 5"/>
    <w:basedOn w:val="Normal"/>
    <w:rsid w:val="00C31328"/>
    <w:pPr>
      <w:ind w:left="1415" w:hanging="283"/>
    </w:pPr>
    <w:rPr>
      <w:rFonts w:eastAsia="Calibri" w:cs="Times New Roman"/>
    </w:rPr>
  </w:style>
  <w:style w:type="paragraph" w:styleId="ListBullet">
    <w:name w:val="List Bullet"/>
    <w:basedOn w:val="Normal"/>
    <w:autoRedefine/>
    <w:rsid w:val="00C31328"/>
    <w:pPr>
      <w:tabs>
        <w:tab w:val="num" w:pos="360"/>
      </w:tabs>
      <w:ind w:left="360" w:hanging="360"/>
    </w:pPr>
    <w:rPr>
      <w:rFonts w:eastAsia="Calibri" w:cs="Times New Roman"/>
    </w:rPr>
  </w:style>
  <w:style w:type="paragraph" w:styleId="ListBullet2">
    <w:name w:val="List Bullet 2"/>
    <w:basedOn w:val="Normal"/>
    <w:autoRedefine/>
    <w:rsid w:val="00C31328"/>
    <w:pPr>
      <w:tabs>
        <w:tab w:val="num" w:pos="360"/>
      </w:tabs>
    </w:pPr>
    <w:rPr>
      <w:rFonts w:eastAsia="Calibri" w:cs="Times New Roman"/>
    </w:rPr>
  </w:style>
  <w:style w:type="paragraph" w:styleId="ListBullet3">
    <w:name w:val="List Bullet 3"/>
    <w:basedOn w:val="Normal"/>
    <w:autoRedefine/>
    <w:rsid w:val="00C31328"/>
    <w:pPr>
      <w:tabs>
        <w:tab w:val="num" w:pos="926"/>
      </w:tabs>
      <w:ind w:left="926" w:hanging="360"/>
    </w:pPr>
    <w:rPr>
      <w:rFonts w:eastAsia="Calibri" w:cs="Times New Roman"/>
    </w:rPr>
  </w:style>
  <w:style w:type="paragraph" w:styleId="ListBullet4">
    <w:name w:val="List Bullet 4"/>
    <w:basedOn w:val="Normal"/>
    <w:autoRedefine/>
    <w:rsid w:val="00C31328"/>
    <w:pPr>
      <w:tabs>
        <w:tab w:val="num" w:pos="1209"/>
      </w:tabs>
      <w:ind w:left="1209" w:hanging="360"/>
    </w:pPr>
    <w:rPr>
      <w:rFonts w:eastAsia="Calibri" w:cs="Times New Roman"/>
    </w:rPr>
  </w:style>
  <w:style w:type="paragraph" w:styleId="ListBullet5">
    <w:name w:val="List Bullet 5"/>
    <w:basedOn w:val="Normal"/>
    <w:autoRedefine/>
    <w:rsid w:val="00C31328"/>
    <w:pPr>
      <w:tabs>
        <w:tab w:val="num" w:pos="1492"/>
      </w:tabs>
      <w:ind w:left="1492" w:hanging="360"/>
    </w:pPr>
    <w:rPr>
      <w:rFonts w:eastAsia="Calibri" w:cs="Times New Roman"/>
    </w:rPr>
  </w:style>
  <w:style w:type="paragraph" w:styleId="ListContinue">
    <w:name w:val="List Continue"/>
    <w:basedOn w:val="Normal"/>
    <w:rsid w:val="00C31328"/>
    <w:pPr>
      <w:spacing w:after="120"/>
      <w:ind w:left="283"/>
    </w:pPr>
    <w:rPr>
      <w:rFonts w:eastAsia="Calibri" w:cs="Times New Roman"/>
    </w:rPr>
  </w:style>
  <w:style w:type="paragraph" w:styleId="ListContinue2">
    <w:name w:val="List Continue 2"/>
    <w:basedOn w:val="Normal"/>
    <w:rsid w:val="00C31328"/>
    <w:pPr>
      <w:spacing w:after="120"/>
      <w:ind w:left="566"/>
    </w:pPr>
    <w:rPr>
      <w:rFonts w:eastAsia="Calibri" w:cs="Times New Roman"/>
    </w:rPr>
  </w:style>
  <w:style w:type="paragraph" w:styleId="ListContinue3">
    <w:name w:val="List Continue 3"/>
    <w:basedOn w:val="Normal"/>
    <w:rsid w:val="00C31328"/>
    <w:pPr>
      <w:spacing w:after="120"/>
      <w:ind w:left="849"/>
    </w:pPr>
    <w:rPr>
      <w:rFonts w:eastAsia="Calibri" w:cs="Times New Roman"/>
    </w:rPr>
  </w:style>
  <w:style w:type="paragraph" w:styleId="ListContinue4">
    <w:name w:val="List Continue 4"/>
    <w:basedOn w:val="Normal"/>
    <w:rsid w:val="00C31328"/>
    <w:pPr>
      <w:spacing w:after="120"/>
      <w:ind w:left="1132"/>
    </w:pPr>
    <w:rPr>
      <w:rFonts w:eastAsia="Calibri" w:cs="Times New Roman"/>
    </w:rPr>
  </w:style>
  <w:style w:type="paragraph" w:styleId="ListContinue5">
    <w:name w:val="List Continue 5"/>
    <w:basedOn w:val="Normal"/>
    <w:rsid w:val="00C31328"/>
    <w:pPr>
      <w:spacing w:after="120"/>
      <w:ind w:left="1415"/>
    </w:pPr>
    <w:rPr>
      <w:rFonts w:eastAsia="Calibri" w:cs="Times New Roman"/>
    </w:rPr>
  </w:style>
  <w:style w:type="paragraph" w:styleId="ListNumber">
    <w:name w:val="List Number"/>
    <w:basedOn w:val="Normal"/>
    <w:rsid w:val="00C31328"/>
    <w:pPr>
      <w:tabs>
        <w:tab w:val="num" w:pos="360"/>
      </w:tabs>
      <w:ind w:left="360" w:hanging="360"/>
    </w:pPr>
    <w:rPr>
      <w:rFonts w:eastAsia="Calibri" w:cs="Times New Roman"/>
    </w:rPr>
  </w:style>
  <w:style w:type="paragraph" w:styleId="ListNumber2">
    <w:name w:val="List Number 2"/>
    <w:basedOn w:val="Normal"/>
    <w:rsid w:val="00C31328"/>
    <w:pPr>
      <w:tabs>
        <w:tab w:val="num" w:pos="643"/>
      </w:tabs>
      <w:ind w:left="643" w:hanging="360"/>
    </w:pPr>
    <w:rPr>
      <w:rFonts w:eastAsia="Calibri" w:cs="Times New Roman"/>
    </w:rPr>
  </w:style>
  <w:style w:type="paragraph" w:styleId="ListNumber3">
    <w:name w:val="List Number 3"/>
    <w:basedOn w:val="Normal"/>
    <w:rsid w:val="00C31328"/>
    <w:pPr>
      <w:tabs>
        <w:tab w:val="num" w:pos="926"/>
      </w:tabs>
      <w:ind w:left="926" w:hanging="360"/>
    </w:pPr>
    <w:rPr>
      <w:rFonts w:eastAsia="Calibri" w:cs="Times New Roman"/>
    </w:rPr>
  </w:style>
  <w:style w:type="paragraph" w:styleId="ListNumber4">
    <w:name w:val="List Number 4"/>
    <w:basedOn w:val="Normal"/>
    <w:rsid w:val="00C31328"/>
    <w:pPr>
      <w:tabs>
        <w:tab w:val="num" w:pos="1209"/>
      </w:tabs>
      <w:ind w:left="1209" w:hanging="360"/>
    </w:pPr>
    <w:rPr>
      <w:rFonts w:eastAsia="Calibri" w:cs="Times New Roman"/>
    </w:rPr>
  </w:style>
  <w:style w:type="paragraph" w:styleId="ListNumber5">
    <w:name w:val="List Number 5"/>
    <w:basedOn w:val="Normal"/>
    <w:rsid w:val="00C31328"/>
    <w:pPr>
      <w:tabs>
        <w:tab w:val="num" w:pos="1492"/>
      </w:tabs>
      <w:ind w:left="1492" w:hanging="360"/>
    </w:pPr>
    <w:rPr>
      <w:rFonts w:eastAsia="Calibri" w:cs="Times New Roman"/>
    </w:rPr>
  </w:style>
  <w:style w:type="paragraph" w:styleId="MessageHeader">
    <w:name w:val="Message Header"/>
    <w:basedOn w:val="Normal"/>
    <w:link w:val="MessageHeaderChar"/>
    <w:rsid w:val="00C313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MessageHeaderChar">
    <w:name w:val="Message Header Char"/>
    <w:basedOn w:val="DefaultParagraphFont"/>
    <w:link w:val="MessageHeader"/>
    <w:rsid w:val="00C31328"/>
    <w:rPr>
      <w:rFonts w:ascii="Arial" w:eastAsia="Calibri" w:hAnsi="Arial" w:cs="Arial"/>
      <w:sz w:val="22"/>
      <w:shd w:val="pct20" w:color="auto" w:fill="auto"/>
    </w:rPr>
  </w:style>
  <w:style w:type="paragraph" w:styleId="NormalWeb">
    <w:name w:val="Normal (Web)"/>
    <w:basedOn w:val="Normal"/>
    <w:uiPriority w:val="99"/>
    <w:rsid w:val="00C31328"/>
    <w:rPr>
      <w:rFonts w:eastAsia="Calibri" w:cs="Times New Roman"/>
    </w:rPr>
  </w:style>
  <w:style w:type="paragraph" w:styleId="NormalIndent">
    <w:name w:val="Normal Indent"/>
    <w:basedOn w:val="Normal"/>
    <w:rsid w:val="00C31328"/>
    <w:pPr>
      <w:ind w:left="720"/>
    </w:pPr>
    <w:rPr>
      <w:rFonts w:eastAsia="Calibri" w:cs="Times New Roman"/>
    </w:rPr>
  </w:style>
  <w:style w:type="paragraph" w:styleId="PlainText">
    <w:name w:val="Plain Text"/>
    <w:basedOn w:val="Normal"/>
    <w:link w:val="PlainTextChar"/>
    <w:rsid w:val="00C31328"/>
    <w:rPr>
      <w:rFonts w:ascii="Courier New" w:eastAsia="Calibri" w:hAnsi="Courier New" w:cs="Courier New"/>
      <w:sz w:val="20"/>
    </w:rPr>
  </w:style>
  <w:style w:type="character" w:customStyle="1" w:styleId="PlainTextChar">
    <w:name w:val="Plain Text Char"/>
    <w:basedOn w:val="DefaultParagraphFont"/>
    <w:link w:val="PlainText"/>
    <w:rsid w:val="00C31328"/>
    <w:rPr>
      <w:rFonts w:ascii="Courier New" w:eastAsia="Calibri" w:hAnsi="Courier New" w:cs="Courier New"/>
    </w:rPr>
  </w:style>
  <w:style w:type="paragraph" w:styleId="Salutation">
    <w:name w:val="Salutation"/>
    <w:basedOn w:val="Normal"/>
    <w:next w:val="Normal"/>
    <w:link w:val="SalutationChar"/>
    <w:rsid w:val="00C31328"/>
    <w:rPr>
      <w:rFonts w:eastAsia="Calibri" w:cs="Times New Roman"/>
    </w:rPr>
  </w:style>
  <w:style w:type="character" w:customStyle="1" w:styleId="SalutationChar">
    <w:name w:val="Salutation Char"/>
    <w:basedOn w:val="DefaultParagraphFont"/>
    <w:link w:val="Salutation"/>
    <w:rsid w:val="00C31328"/>
    <w:rPr>
      <w:rFonts w:eastAsia="Calibri" w:cs="Times New Roman"/>
      <w:sz w:val="22"/>
    </w:rPr>
  </w:style>
  <w:style w:type="paragraph" w:styleId="Signature">
    <w:name w:val="Signature"/>
    <w:basedOn w:val="Normal"/>
    <w:link w:val="SignatureChar"/>
    <w:rsid w:val="00C31328"/>
    <w:pPr>
      <w:ind w:left="4252"/>
    </w:pPr>
    <w:rPr>
      <w:rFonts w:eastAsia="Calibri" w:cs="Times New Roman"/>
    </w:rPr>
  </w:style>
  <w:style w:type="character" w:customStyle="1" w:styleId="SignatureChar">
    <w:name w:val="Signature Char"/>
    <w:basedOn w:val="DefaultParagraphFont"/>
    <w:link w:val="Signature"/>
    <w:rsid w:val="00C31328"/>
    <w:rPr>
      <w:rFonts w:eastAsia="Calibri" w:cs="Times New Roman"/>
      <w:sz w:val="22"/>
    </w:rPr>
  </w:style>
  <w:style w:type="character" w:styleId="Strong">
    <w:name w:val="Strong"/>
    <w:qFormat/>
    <w:rsid w:val="00C31328"/>
    <w:rPr>
      <w:b/>
      <w:bCs/>
    </w:rPr>
  </w:style>
  <w:style w:type="paragraph" w:styleId="Subtitle">
    <w:name w:val="Subtitle"/>
    <w:basedOn w:val="Normal"/>
    <w:link w:val="SubtitleChar"/>
    <w:qFormat/>
    <w:rsid w:val="00C31328"/>
    <w:pPr>
      <w:spacing w:after="60"/>
      <w:jc w:val="center"/>
      <w:outlineLvl w:val="1"/>
    </w:pPr>
    <w:rPr>
      <w:rFonts w:ascii="Arial" w:eastAsia="Calibri" w:hAnsi="Arial" w:cs="Arial"/>
    </w:rPr>
  </w:style>
  <w:style w:type="character" w:customStyle="1" w:styleId="SubtitleChar">
    <w:name w:val="Subtitle Char"/>
    <w:basedOn w:val="DefaultParagraphFont"/>
    <w:link w:val="Subtitle"/>
    <w:rsid w:val="00C31328"/>
    <w:rPr>
      <w:rFonts w:ascii="Arial" w:eastAsia="Calibri" w:hAnsi="Arial" w:cs="Arial"/>
      <w:sz w:val="22"/>
    </w:rPr>
  </w:style>
  <w:style w:type="table" w:styleId="Table3Deffects1">
    <w:name w:val="Table 3D effects 1"/>
    <w:basedOn w:val="TableNormal"/>
    <w:rsid w:val="00C3132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132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3132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3132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3132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3132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3132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3132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3132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3132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3132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3132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3132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3132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3132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3132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132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3132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3132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3132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3132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3132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3132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3132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3132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3132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3132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3132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3132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3132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3132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3132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3132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3132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3132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3132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3132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3132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3132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132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3132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3132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132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1328"/>
    <w:pPr>
      <w:spacing w:before="240" w:after="60"/>
    </w:pPr>
    <w:rPr>
      <w:rFonts w:ascii="Arial" w:eastAsia="Calibri" w:hAnsi="Arial" w:cs="Arial"/>
      <w:b/>
      <w:bCs/>
      <w:sz w:val="40"/>
      <w:szCs w:val="40"/>
    </w:rPr>
  </w:style>
  <w:style w:type="character" w:customStyle="1" w:styleId="TitleChar">
    <w:name w:val="Title Char"/>
    <w:basedOn w:val="DefaultParagraphFont"/>
    <w:link w:val="Title"/>
    <w:rsid w:val="00C31328"/>
    <w:rPr>
      <w:rFonts w:ascii="Arial" w:eastAsia="Calibri" w:hAnsi="Arial" w:cs="Arial"/>
      <w:b/>
      <w:bCs/>
      <w:sz w:val="40"/>
      <w:szCs w:val="40"/>
    </w:rPr>
  </w:style>
  <w:style w:type="character" w:styleId="EndnoteReference">
    <w:name w:val="endnote reference"/>
    <w:rsid w:val="00C31328"/>
    <w:rPr>
      <w:vertAlign w:val="superscript"/>
    </w:rPr>
  </w:style>
  <w:style w:type="paragraph" w:styleId="EndnoteText">
    <w:name w:val="endnote text"/>
    <w:basedOn w:val="Normal"/>
    <w:link w:val="EndnoteTextChar"/>
    <w:rsid w:val="00C31328"/>
    <w:rPr>
      <w:rFonts w:eastAsia="Calibri" w:cs="Times New Roman"/>
      <w:sz w:val="20"/>
    </w:rPr>
  </w:style>
  <w:style w:type="character" w:customStyle="1" w:styleId="EndnoteTextChar">
    <w:name w:val="Endnote Text Char"/>
    <w:basedOn w:val="DefaultParagraphFont"/>
    <w:link w:val="EndnoteText"/>
    <w:rsid w:val="00C31328"/>
    <w:rPr>
      <w:rFonts w:eastAsia="Calibri" w:cs="Times New Roman"/>
    </w:rPr>
  </w:style>
  <w:style w:type="character" w:styleId="FootnoteReference">
    <w:name w:val="footnote reference"/>
    <w:rsid w:val="00C31328"/>
    <w:rPr>
      <w:rFonts w:ascii="Times New Roman" w:hAnsi="Times New Roman"/>
      <w:sz w:val="20"/>
      <w:vertAlign w:val="superscript"/>
    </w:rPr>
  </w:style>
  <w:style w:type="paragraph" w:styleId="FootnoteText">
    <w:name w:val="footnote text"/>
    <w:basedOn w:val="Normal"/>
    <w:link w:val="FootnoteTextChar"/>
    <w:rsid w:val="00C31328"/>
    <w:rPr>
      <w:rFonts w:eastAsia="Calibri" w:cs="Times New Roman"/>
      <w:sz w:val="20"/>
    </w:rPr>
  </w:style>
  <w:style w:type="character" w:customStyle="1" w:styleId="FootnoteTextChar">
    <w:name w:val="Footnote Text Char"/>
    <w:basedOn w:val="DefaultParagraphFont"/>
    <w:link w:val="FootnoteText"/>
    <w:rsid w:val="00C31328"/>
    <w:rPr>
      <w:rFonts w:eastAsia="Calibri" w:cs="Times New Roman"/>
    </w:rPr>
  </w:style>
  <w:style w:type="paragraph" w:styleId="Caption">
    <w:name w:val="caption"/>
    <w:basedOn w:val="Normal"/>
    <w:next w:val="Normal"/>
    <w:qFormat/>
    <w:rsid w:val="00C31328"/>
    <w:pPr>
      <w:spacing w:before="120" w:after="120"/>
    </w:pPr>
    <w:rPr>
      <w:rFonts w:eastAsia="Calibri" w:cs="Times New Roman"/>
      <w:b/>
      <w:bCs/>
      <w:sz w:val="20"/>
    </w:rPr>
  </w:style>
  <w:style w:type="character" w:styleId="CommentReference">
    <w:name w:val="annotation reference"/>
    <w:rsid w:val="00C31328"/>
    <w:rPr>
      <w:sz w:val="16"/>
      <w:szCs w:val="16"/>
    </w:rPr>
  </w:style>
  <w:style w:type="paragraph" w:styleId="CommentText">
    <w:name w:val="annotation text"/>
    <w:basedOn w:val="Normal"/>
    <w:link w:val="CommentTextChar"/>
    <w:rsid w:val="00C31328"/>
    <w:rPr>
      <w:rFonts w:eastAsia="Calibri" w:cs="Times New Roman"/>
      <w:sz w:val="20"/>
    </w:rPr>
  </w:style>
  <w:style w:type="character" w:customStyle="1" w:styleId="CommentTextChar">
    <w:name w:val="Comment Text Char"/>
    <w:basedOn w:val="DefaultParagraphFont"/>
    <w:link w:val="CommentText"/>
    <w:rsid w:val="00C31328"/>
    <w:rPr>
      <w:rFonts w:eastAsia="Calibri" w:cs="Times New Roman"/>
    </w:rPr>
  </w:style>
  <w:style w:type="paragraph" w:styleId="CommentSubject">
    <w:name w:val="annotation subject"/>
    <w:basedOn w:val="CommentText"/>
    <w:next w:val="CommentText"/>
    <w:link w:val="CommentSubjectChar"/>
    <w:rsid w:val="00C31328"/>
    <w:rPr>
      <w:b/>
      <w:bCs/>
    </w:rPr>
  </w:style>
  <w:style w:type="character" w:customStyle="1" w:styleId="CommentSubjectChar">
    <w:name w:val="Comment Subject Char"/>
    <w:basedOn w:val="CommentTextChar"/>
    <w:link w:val="CommentSubject"/>
    <w:rsid w:val="00C31328"/>
    <w:rPr>
      <w:rFonts w:eastAsia="Calibri" w:cs="Times New Roman"/>
      <w:b/>
      <w:bCs/>
    </w:rPr>
  </w:style>
  <w:style w:type="paragraph" w:styleId="DocumentMap">
    <w:name w:val="Document Map"/>
    <w:basedOn w:val="Normal"/>
    <w:link w:val="DocumentMapChar"/>
    <w:rsid w:val="00C31328"/>
    <w:pPr>
      <w:shd w:val="clear" w:color="auto" w:fill="000080"/>
    </w:pPr>
    <w:rPr>
      <w:rFonts w:ascii="Tahoma" w:eastAsia="Calibri" w:hAnsi="Tahoma" w:cs="Tahoma"/>
    </w:rPr>
  </w:style>
  <w:style w:type="character" w:customStyle="1" w:styleId="DocumentMapChar">
    <w:name w:val="Document Map Char"/>
    <w:basedOn w:val="DefaultParagraphFont"/>
    <w:link w:val="DocumentMap"/>
    <w:rsid w:val="00C31328"/>
    <w:rPr>
      <w:rFonts w:ascii="Tahoma" w:eastAsia="Calibri" w:hAnsi="Tahoma" w:cs="Tahoma"/>
      <w:sz w:val="22"/>
      <w:shd w:val="clear" w:color="auto" w:fill="000080"/>
    </w:rPr>
  </w:style>
  <w:style w:type="paragraph" w:styleId="Index1">
    <w:name w:val="index 1"/>
    <w:basedOn w:val="Normal"/>
    <w:next w:val="Normal"/>
    <w:autoRedefine/>
    <w:rsid w:val="00C31328"/>
    <w:pPr>
      <w:ind w:left="240" w:hanging="240"/>
    </w:pPr>
    <w:rPr>
      <w:rFonts w:eastAsia="Calibri" w:cs="Times New Roman"/>
    </w:rPr>
  </w:style>
  <w:style w:type="paragraph" w:styleId="Index2">
    <w:name w:val="index 2"/>
    <w:basedOn w:val="Normal"/>
    <w:next w:val="Normal"/>
    <w:autoRedefine/>
    <w:rsid w:val="00C31328"/>
    <w:pPr>
      <w:ind w:left="480" w:hanging="240"/>
    </w:pPr>
    <w:rPr>
      <w:rFonts w:eastAsia="Calibri" w:cs="Times New Roman"/>
    </w:rPr>
  </w:style>
  <w:style w:type="paragraph" w:styleId="Index3">
    <w:name w:val="index 3"/>
    <w:basedOn w:val="Normal"/>
    <w:next w:val="Normal"/>
    <w:autoRedefine/>
    <w:rsid w:val="00C31328"/>
    <w:pPr>
      <w:ind w:left="720" w:hanging="240"/>
    </w:pPr>
    <w:rPr>
      <w:rFonts w:eastAsia="Calibri" w:cs="Times New Roman"/>
    </w:rPr>
  </w:style>
  <w:style w:type="paragraph" w:styleId="Index4">
    <w:name w:val="index 4"/>
    <w:basedOn w:val="Normal"/>
    <w:next w:val="Normal"/>
    <w:autoRedefine/>
    <w:rsid w:val="00C31328"/>
    <w:pPr>
      <w:ind w:left="960" w:hanging="240"/>
    </w:pPr>
    <w:rPr>
      <w:rFonts w:eastAsia="Calibri" w:cs="Times New Roman"/>
    </w:rPr>
  </w:style>
  <w:style w:type="paragraph" w:styleId="Index5">
    <w:name w:val="index 5"/>
    <w:basedOn w:val="Normal"/>
    <w:next w:val="Normal"/>
    <w:autoRedefine/>
    <w:rsid w:val="00C31328"/>
    <w:pPr>
      <w:ind w:left="1200" w:hanging="240"/>
    </w:pPr>
    <w:rPr>
      <w:rFonts w:eastAsia="Calibri" w:cs="Times New Roman"/>
    </w:rPr>
  </w:style>
  <w:style w:type="paragraph" w:styleId="Index6">
    <w:name w:val="index 6"/>
    <w:basedOn w:val="Normal"/>
    <w:next w:val="Normal"/>
    <w:autoRedefine/>
    <w:rsid w:val="00C31328"/>
    <w:pPr>
      <w:ind w:left="1440" w:hanging="240"/>
    </w:pPr>
    <w:rPr>
      <w:rFonts w:eastAsia="Calibri" w:cs="Times New Roman"/>
    </w:rPr>
  </w:style>
  <w:style w:type="paragraph" w:styleId="Index7">
    <w:name w:val="index 7"/>
    <w:basedOn w:val="Normal"/>
    <w:next w:val="Normal"/>
    <w:autoRedefine/>
    <w:rsid w:val="00C31328"/>
    <w:pPr>
      <w:ind w:left="1680" w:hanging="240"/>
    </w:pPr>
    <w:rPr>
      <w:rFonts w:eastAsia="Calibri" w:cs="Times New Roman"/>
    </w:rPr>
  </w:style>
  <w:style w:type="paragraph" w:styleId="Index8">
    <w:name w:val="index 8"/>
    <w:basedOn w:val="Normal"/>
    <w:next w:val="Normal"/>
    <w:autoRedefine/>
    <w:rsid w:val="00C31328"/>
    <w:pPr>
      <w:ind w:left="1920" w:hanging="240"/>
    </w:pPr>
    <w:rPr>
      <w:rFonts w:eastAsia="Calibri" w:cs="Times New Roman"/>
    </w:rPr>
  </w:style>
  <w:style w:type="paragraph" w:styleId="Index9">
    <w:name w:val="index 9"/>
    <w:basedOn w:val="Normal"/>
    <w:next w:val="Normal"/>
    <w:autoRedefine/>
    <w:rsid w:val="00C31328"/>
    <w:pPr>
      <w:ind w:left="2160" w:hanging="240"/>
    </w:pPr>
    <w:rPr>
      <w:rFonts w:eastAsia="Calibri" w:cs="Times New Roman"/>
    </w:rPr>
  </w:style>
  <w:style w:type="paragraph" w:styleId="IndexHeading">
    <w:name w:val="index heading"/>
    <w:basedOn w:val="Normal"/>
    <w:next w:val="Index1"/>
    <w:rsid w:val="00C31328"/>
    <w:rPr>
      <w:rFonts w:ascii="Arial" w:eastAsia="Calibri" w:hAnsi="Arial" w:cs="Arial"/>
      <w:b/>
      <w:bCs/>
    </w:rPr>
  </w:style>
  <w:style w:type="paragraph" w:styleId="MacroText">
    <w:name w:val="macro"/>
    <w:link w:val="MacroTextChar"/>
    <w:rsid w:val="00C313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C31328"/>
    <w:rPr>
      <w:rFonts w:ascii="Courier New" w:eastAsia="Times New Roman" w:hAnsi="Courier New" w:cs="Courier New"/>
      <w:lang w:eastAsia="en-AU"/>
    </w:rPr>
  </w:style>
  <w:style w:type="paragraph" w:styleId="TableofAuthorities">
    <w:name w:val="table of authorities"/>
    <w:basedOn w:val="Normal"/>
    <w:next w:val="Normal"/>
    <w:rsid w:val="00C31328"/>
    <w:pPr>
      <w:ind w:left="240" w:hanging="240"/>
    </w:pPr>
    <w:rPr>
      <w:rFonts w:eastAsia="Calibri" w:cs="Times New Roman"/>
    </w:rPr>
  </w:style>
  <w:style w:type="paragraph" w:styleId="TableofFigures">
    <w:name w:val="table of figures"/>
    <w:basedOn w:val="Normal"/>
    <w:next w:val="Normal"/>
    <w:rsid w:val="00C31328"/>
    <w:pPr>
      <w:ind w:left="480" w:hanging="480"/>
    </w:pPr>
    <w:rPr>
      <w:rFonts w:eastAsia="Calibri" w:cs="Times New Roman"/>
    </w:rPr>
  </w:style>
  <w:style w:type="paragraph" w:styleId="TOAHeading">
    <w:name w:val="toa heading"/>
    <w:basedOn w:val="Normal"/>
    <w:next w:val="Normal"/>
    <w:rsid w:val="00C31328"/>
    <w:pPr>
      <w:spacing w:before="120"/>
    </w:pPr>
    <w:rPr>
      <w:rFonts w:ascii="Arial" w:eastAsia="Calibri" w:hAnsi="Arial" w:cs="Arial"/>
      <w:b/>
      <w:bCs/>
    </w:rPr>
  </w:style>
  <w:style w:type="numbering" w:customStyle="1" w:styleId="OPCBodyList1">
    <w:name w:val="OPCBodyList1"/>
    <w:uiPriority w:val="99"/>
    <w:rsid w:val="00C31328"/>
  </w:style>
  <w:style w:type="paragraph" w:styleId="Revision">
    <w:name w:val="Revision"/>
    <w:hidden/>
    <w:uiPriority w:val="99"/>
    <w:semiHidden/>
    <w:rsid w:val="00C31328"/>
    <w:rPr>
      <w:rFonts w:eastAsia="Calibri" w:cs="Times New Roman"/>
      <w:sz w:val="22"/>
    </w:rPr>
  </w:style>
  <w:style w:type="paragraph" w:styleId="NoteHeading">
    <w:name w:val="Note Heading"/>
    <w:basedOn w:val="Normal"/>
    <w:next w:val="Normal"/>
    <w:link w:val="NoteHeadingChar"/>
    <w:uiPriority w:val="99"/>
    <w:semiHidden/>
    <w:unhideWhenUsed/>
    <w:rsid w:val="00C31328"/>
    <w:pPr>
      <w:spacing w:line="240" w:lineRule="auto"/>
    </w:pPr>
    <w:rPr>
      <w:rFonts w:eastAsia="Calibri" w:cs="Times New Roman"/>
    </w:rPr>
  </w:style>
  <w:style w:type="character" w:customStyle="1" w:styleId="NoteHeadingChar">
    <w:name w:val="Note Heading Char"/>
    <w:basedOn w:val="DefaultParagraphFont"/>
    <w:link w:val="NoteHeading"/>
    <w:uiPriority w:val="99"/>
    <w:semiHidden/>
    <w:rsid w:val="00C31328"/>
    <w:rPr>
      <w:rFonts w:eastAsia="Calibri" w:cs="Times New Roman"/>
      <w:sz w:val="22"/>
    </w:rPr>
  </w:style>
  <w:style w:type="paragraph" w:customStyle="1" w:styleId="xl63">
    <w:name w:val="xl63"/>
    <w:basedOn w:val="Normal"/>
    <w:rsid w:val="00C31328"/>
    <w:pPr>
      <w:shd w:val="clear" w:color="DCE6F1" w:fill="DCE6F1"/>
      <w:spacing w:before="100" w:beforeAutospacing="1" w:after="100" w:afterAutospacing="1" w:line="240" w:lineRule="auto"/>
    </w:pPr>
    <w:rPr>
      <w:rFonts w:eastAsia="Times New Roman" w:cs="Times New Roman"/>
      <w:b/>
      <w:bCs/>
      <w:sz w:val="28"/>
      <w:szCs w:val="28"/>
      <w:lang w:eastAsia="en-AU"/>
    </w:rPr>
  </w:style>
  <w:style w:type="paragraph" w:customStyle="1" w:styleId="xl64">
    <w:name w:val="xl64"/>
    <w:basedOn w:val="Normal"/>
    <w:rsid w:val="00C31328"/>
    <w:pPr>
      <w:spacing w:before="100" w:beforeAutospacing="1" w:after="100" w:afterAutospacing="1" w:line="240" w:lineRule="auto"/>
    </w:pPr>
    <w:rPr>
      <w:rFonts w:eastAsia="Times New Roman" w:cs="Times New Roman"/>
      <w:b/>
      <w:bCs/>
      <w:sz w:val="24"/>
      <w:szCs w:val="24"/>
      <w:lang w:eastAsia="en-AU"/>
    </w:rPr>
  </w:style>
  <w:style w:type="paragraph" w:customStyle="1" w:styleId="xl65">
    <w:name w:val="xl65"/>
    <w:basedOn w:val="Normal"/>
    <w:rsid w:val="00C31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lang w:eastAsia="en-AU"/>
    </w:rPr>
  </w:style>
  <w:style w:type="paragraph" w:customStyle="1" w:styleId="xl66">
    <w:name w:val="xl66"/>
    <w:basedOn w:val="Normal"/>
    <w:rsid w:val="00C31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39F3-AD59-4295-83C0-2E2C0C7F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26</TotalTime>
  <Pages>23</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32105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Joy Mulquiney</cp:lastModifiedBy>
  <cp:revision>11</cp:revision>
  <dcterms:created xsi:type="dcterms:W3CDTF">2017-06-13T05:49:00Z</dcterms:created>
  <dcterms:modified xsi:type="dcterms:W3CDTF">2017-06-18T23:38:00Z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