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94E" w:rsidRPr="000C71A6" w:rsidRDefault="008C5D77" w:rsidP="000C71A6">
      <w:pPr>
        <w:pStyle w:val="Title"/>
      </w:pPr>
      <w:r w:rsidRPr="000C71A6">
        <w:t>THE AUSTRALIAN NATIONAL UNIVERSITy</w:t>
      </w:r>
    </w:p>
    <w:p w:rsidR="008C5D77" w:rsidRPr="00A9217C" w:rsidRDefault="00533048" w:rsidP="00A9217C">
      <w:pPr>
        <w:pStyle w:val="ShortT"/>
      </w:pPr>
      <w:r>
        <w:t>Assessment Rule 2016</w:t>
      </w:r>
    </w:p>
    <w:p w:rsidR="0097275D" w:rsidRDefault="0097275D" w:rsidP="00A9217C">
      <w:pPr>
        <w:pStyle w:val="SignCoverPageLine"/>
      </w:pPr>
    </w:p>
    <w:p w:rsidR="005E08D4" w:rsidRDefault="00533048" w:rsidP="00A9217C">
      <w:pPr>
        <w:pStyle w:val="SignCoverPageLine"/>
      </w:pPr>
      <w:r>
        <w:t>I, Professor Brian P. Schmidt</w:t>
      </w:r>
      <w:r w:rsidR="00313AC3">
        <w:t>, Vice-Chancellor</w:t>
      </w:r>
      <w:r w:rsidR="005E08D4" w:rsidRPr="00493CA6">
        <w:t>, make the following</w:t>
      </w:r>
      <w:r w:rsidR="005E08D4">
        <w:t xml:space="preserve"> rule</w:t>
      </w:r>
      <w:r w:rsidR="005E08D4" w:rsidRPr="00F4357B">
        <w:t>.</w:t>
      </w:r>
    </w:p>
    <w:p w:rsidR="006833F9" w:rsidRPr="009D7426" w:rsidRDefault="008C5D77" w:rsidP="00A9217C">
      <w:pPr>
        <w:pStyle w:val="SignCoverPageLine"/>
      </w:pPr>
      <w:r w:rsidRPr="009D7426">
        <w:t>Dated</w:t>
      </w:r>
      <w:bookmarkStart w:id="0" w:name="BKCheck15B_1"/>
      <w:bookmarkEnd w:id="0"/>
      <w:r w:rsidR="00533048">
        <w:t xml:space="preserve"> </w:t>
      </w:r>
      <w:r w:rsidR="00D93ECA">
        <w:t>14 December</w:t>
      </w:r>
      <w:bookmarkStart w:id="1" w:name="_GoBack"/>
      <w:bookmarkEnd w:id="1"/>
      <w:r w:rsidR="00571AD0">
        <w:t xml:space="preserve"> 2016</w:t>
      </w:r>
    </w:p>
    <w:p w:rsidR="00A9217C" w:rsidRPr="00F032C2" w:rsidRDefault="00533048" w:rsidP="00A9217C">
      <w:pPr>
        <w:pStyle w:val="SignCoverPageSign"/>
        <w:rPr>
          <w:sz w:val="22"/>
          <w:szCs w:val="22"/>
        </w:rPr>
      </w:pPr>
      <w:r>
        <w:rPr>
          <w:sz w:val="22"/>
          <w:szCs w:val="22"/>
        </w:rPr>
        <w:t>Professor Brian P. Schmidt AC FAA FRS</w:t>
      </w:r>
    </w:p>
    <w:p w:rsidR="005E08D4" w:rsidRPr="00F032C2" w:rsidRDefault="005E08D4" w:rsidP="00A9217C">
      <w:pPr>
        <w:pStyle w:val="SignCoverPageSign"/>
        <w:rPr>
          <w:sz w:val="22"/>
          <w:szCs w:val="22"/>
        </w:rPr>
      </w:pPr>
      <w:r w:rsidRPr="00F032C2">
        <w:rPr>
          <w:sz w:val="22"/>
          <w:szCs w:val="22"/>
        </w:rPr>
        <w:t>Vice-Chancellor</w:t>
      </w:r>
    </w:p>
    <w:p w:rsidR="007F48C5" w:rsidRPr="00A9217C" w:rsidRDefault="007F48C5" w:rsidP="00A9217C">
      <w:pPr>
        <w:pStyle w:val="SignCoverPageLine"/>
      </w:pPr>
    </w:p>
    <w:p w:rsidR="007F48C5" w:rsidRPr="00A9217C" w:rsidRDefault="007F48C5" w:rsidP="00A9217C"/>
    <w:p w:rsidR="00A9217C" w:rsidRPr="00A9217C" w:rsidRDefault="00A9217C" w:rsidP="00A9217C">
      <w:pPr>
        <w:sectPr w:rsidR="00A9217C" w:rsidRPr="00A9217C" w:rsidSect="007F48C5">
          <w:headerReference w:type="even" r:id="rId8"/>
          <w:footerReference w:type="even" r:id="rId9"/>
          <w:type w:val="continuous"/>
          <w:pgSz w:w="11907" w:h="16839"/>
          <w:pgMar w:top="2099" w:right="1797" w:bottom="1440" w:left="1797" w:header="720" w:footer="709" w:gutter="0"/>
          <w:pgNumType w:fmt="lowerRoman" w:start="1"/>
          <w:cols w:space="708"/>
          <w:docGrid w:linePitch="360"/>
        </w:sectPr>
      </w:pPr>
    </w:p>
    <w:p w:rsidR="00406BFD" w:rsidRPr="00347891" w:rsidRDefault="00406BFD" w:rsidP="00A9217C">
      <w:pPr>
        <w:rPr>
          <w:sz w:val="36"/>
        </w:rPr>
      </w:pPr>
      <w:r w:rsidRPr="00347891">
        <w:rPr>
          <w:sz w:val="36"/>
        </w:rPr>
        <w:lastRenderedPageBreak/>
        <w:t>Contents</w:t>
      </w:r>
    </w:p>
    <w:bookmarkStart w:id="2" w:name="BKCheck15B_2"/>
    <w:bookmarkEnd w:id="2"/>
    <w:p w:rsidR="00737B8E" w:rsidRDefault="003B7626">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\u </w:instrText>
      </w:r>
      <w:r>
        <w:fldChar w:fldCharType="separate"/>
      </w:r>
      <w:hyperlink w:anchor="_Toc468958629" w:history="1">
        <w:r w:rsidR="00737B8E" w:rsidRPr="00B76BE2">
          <w:rPr>
            <w:rStyle w:val="Hyperlink"/>
            <w:rFonts w:eastAsia="Times New Roman"/>
            <w:kern w:val="28"/>
            <w:lang w:eastAsia="en-AU"/>
          </w:rPr>
          <w:t>Part 1— Preliminary</w:t>
        </w:r>
        <w:r w:rsidR="00737B8E">
          <w:rPr>
            <w:webHidden/>
          </w:rPr>
          <w:tab/>
        </w:r>
        <w:r w:rsidR="00737B8E">
          <w:rPr>
            <w:webHidden/>
          </w:rPr>
          <w:fldChar w:fldCharType="begin"/>
        </w:r>
        <w:r w:rsidR="00737B8E">
          <w:rPr>
            <w:webHidden/>
          </w:rPr>
          <w:instrText xml:space="preserve"> PAGEREF _Toc468958629 \h </w:instrText>
        </w:r>
        <w:r w:rsidR="00737B8E">
          <w:rPr>
            <w:webHidden/>
          </w:rPr>
        </w:r>
        <w:r w:rsidR="00737B8E">
          <w:rPr>
            <w:webHidden/>
          </w:rPr>
          <w:fldChar w:fldCharType="separate"/>
        </w:r>
        <w:r w:rsidR="00737B8E">
          <w:rPr>
            <w:webHidden/>
          </w:rPr>
          <w:t>1</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0" w:history="1">
        <w:r w:rsidR="00737B8E" w:rsidRPr="00B76BE2">
          <w:rPr>
            <w:rStyle w:val="Hyperlink"/>
          </w:rPr>
          <w:t>1</w:t>
        </w:r>
        <w:r w:rsidR="00737B8E">
          <w:rPr>
            <w:rFonts w:asciiTheme="minorHAnsi" w:eastAsiaTheme="minorEastAsia" w:hAnsiTheme="minorHAnsi" w:cstheme="minorBidi"/>
            <w:iCs w:val="0"/>
            <w:sz w:val="22"/>
            <w:szCs w:val="22"/>
            <w:lang w:val="en-AU" w:eastAsia="en-AU"/>
          </w:rPr>
          <w:tab/>
        </w:r>
        <w:r w:rsidR="00737B8E" w:rsidRPr="00B76BE2">
          <w:rPr>
            <w:rStyle w:val="Hyperlink"/>
          </w:rPr>
          <w:t>Name</w:t>
        </w:r>
        <w:r w:rsidR="00737B8E">
          <w:rPr>
            <w:webHidden/>
          </w:rPr>
          <w:tab/>
        </w:r>
        <w:r w:rsidR="00737B8E">
          <w:rPr>
            <w:webHidden/>
          </w:rPr>
          <w:fldChar w:fldCharType="begin"/>
        </w:r>
        <w:r w:rsidR="00737B8E">
          <w:rPr>
            <w:webHidden/>
          </w:rPr>
          <w:instrText xml:space="preserve"> PAGEREF _Toc468958630 \h </w:instrText>
        </w:r>
        <w:r w:rsidR="00737B8E">
          <w:rPr>
            <w:webHidden/>
          </w:rPr>
        </w:r>
        <w:r w:rsidR="00737B8E">
          <w:rPr>
            <w:webHidden/>
          </w:rPr>
          <w:fldChar w:fldCharType="separate"/>
        </w:r>
        <w:r w:rsidR="00737B8E">
          <w:rPr>
            <w:webHidden/>
          </w:rPr>
          <w:t>1</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1" w:history="1">
        <w:r w:rsidR="00737B8E" w:rsidRPr="00B76BE2">
          <w:rPr>
            <w:rStyle w:val="Hyperlink"/>
          </w:rPr>
          <w:t>2</w:t>
        </w:r>
        <w:r w:rsidR="00737B8E">
          <w:rPr>
            <w:rFonts w:asciiTheme="minorHAnsi" w:eastAsiaTheme="minorEastAsia" w:hAnsiTheme="minorHAnsi" w:cstheme="minorBidi"/>
            <w:iCs w:val="0"/>
            <w:sz w:val="22"/>
            <w:szCs w:val="22"/>
            <w:lang w:val="en-AU" w:eastAsia="en-AU"/>
          </w:rPr>
          <w:tab/>
        </w:r>
        <w:r w:rsidR="00737B8E" w:rsidRPr="00B76BE2">
          <w:rPr>
            <w:rStyle w:val="Hyperlink"/>
          </w:rPr>
          <w:t>Commencement</w:t>
        </w:r>
        <w:r w:rsidR="00737B8E">
          <w:rPr>
            <w:webHidden/>
          </w:rPr>
          <w:tab/>
        </w:r>
        <w:r w:rsidR="00737B8E">
          <w:rPr>
            <w:webHidden/>
          </w:rPr>
          <w:fldChar w:fldCharType="begin"/>
        </w:r>
        <w:r w:rsidR="00737B8E">
          <w:rPr>
            <w:webHidden/>
          </w:rPr>
          <w:instrText xml:space="preserve"> PAGEREF _Toc468958631 \h </w:instrText>
        </w:r>
        <w:r w:rsidR="00737B8E">
          <w:rPr>
            <w:webHidden/>
          </w:rPr>
        </w:r>
        <w:r w:rsidR="00737B8E">
          <w:rPr>
            <w:webHidden/>
          </w:rPr>
          <w:fldChar w:fldCharType="separate"/>
        </w:r>
        <w:r w:rsidR="00737B8E">
          <w:rPr>
            <w:webHidden/>
          </w:rPr>
          <w:t>1</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2" w:history="1">
        <w:r w:rsidR="00737B8E" w:rsidRPr="00B76BE2">
          <w:rPr>
            <w:rStyle w:val="Hyperlink"/>
          </w:rPr>
          <w:t>3</w:t>
        </w:r>
        <w:r w:rsidR="00737B8E">
          <w:rPr>
            <w:rFonts w:asciiTheme="minorHAnsi" w:eastAsiaTheme="minorEastAsia" w:hAnsiTheme="minorHAnsi" w:cstheme="minorBidi"/>
            <w:iCs w:val="0"/>
            <w:sz w:val="22"/>
            <w:szCs w:val="22"/>
            <w:lang w:val="en-AU" w:eastAsia="en-AU"/>
          </w:rPr>
          <w:tab/>
        </w:r>
        <w:r w:rsidR="00737B8E" w:rsidRPr="00B76BE2">
          <w:rPr>
            <w:rStyle w:val="Hyperlink"/>
          </w:rPr>
          <w:t>Authority</w:t>
        </w:r>
        <w:r w:rsidR="00737B8E">
          <w:rPr>
            <w:webHidden/>
          </w:rPr>
          <w:tab/>
        </w:r>
        <w:r w:rsidR="00737B8E">
          <w:rPr>
            <w:webHidden/>
          </w:rPr>
          <w:fldChar w:fldCharType="begin"/>
        </w:r>
        <w:r w:rsidR="00737B8E">
          <w:rPr>
            <w:webHidden/>
          </w:rPr>
          <w:instrText xml:space="preserve"> PAGEREF _Toc468958632 \h </w:instrText>
        </w:r>
        <w:r w:rsidR="00737B8E">
          <w:rPr>
            <w:webHidden/>
          </w:rPr>
        </w:r>
        <w:r w:rsidR="00737B8E">
          <w:rPr>
            <w:webHidden/>
          </w:rPr>
          <w:fldChar w:fldCharType="separate"/>
        </w:r>
        <w:r w:rsidR="00737B8E">
          <w:rPr>
            <w:webHidden/>
          </w:rPr>
          <w:t>1</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3" w:history="1">
        <w:r w:rsidR="00737B8E" w:rsidRPr="00B76BE2">
          <w:rPr>
            <w:rStyle w:val="Hyperlink"/>
          </w:rPr>
          <w:t>4</w:t>
        </w:r>
        <w:r w:rsidR="00737B8E">
          <w:rPr>
            <w:rFonts w:asciiTheme="minorHAnsi" w:eastAsiaTheme="minorEastAsia" w:hAnsiTheme="minorHAnsi" w:cstheme="minorBidi"/>
            <w:iCs w:val="0"/>
            <w:sz w:val="22"/>
            <w:szCs w:val="22"/>
            <w:lang w:val="en-AU" w:eastAsia="en-AU"/>
          </w:rPr>
          <w:tab/>
        </w:r>
        <w:r w:rsidR="00737B8E" w:rsidRPr="00B76BE2">
          <w:rPr>
            <w:rStyle w:val="Hyperlink"/>
          </w:rPr>
          <w:t>Definitions</w:t>
        </w:r>
        <w:r w:rsidR="00737B8E">
          <w:rPr>
            <w:webHidden/>
          </w:rPr>
          <w:tab/>
        </w:r>
        <w:r w:rsidR="00737B8E">
          <w:rPr>
            <w:webHidden/>
          </w:rPr>
          <w:fldChar w:fldCharType="begin"/>
        </w:r>
        <w:r w:rsidR="00737B8E">
          <w:rPr>
            <w:webHidden/>
          </w:rPr>
          <w:instrText xml:space="preserve"> PAGEREF _Toc468958633 \h </w:instrText>
        </w:r>
        <w:r w:rsidR="00737B8E">
          <w:rPr>
            <w:webHidden/>
          </w:rPr>
        </w:r>
        <w:r w:rsidR="00737B8E">
          <w:rPr>
            <w:webHidden/>
          </w:rPr>
          <w:fldChar w:fldCharType="separate"/>
        </w:r>
        <w:r w:rsidR="00737B8E">
          <w:rPr>
            <w:webHidden/>
          </w:rPr>
          <w:t>1</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4" w:history="1">
        <w:r w:rsidR="00737B8E" w:rsidRPr="00B76BE2">
          <w:rPr>
            <w:rStyle w:val="Hyperlink"/>
          </w:rPr>
          <w:t>5</w:t>
        </w:r>
        <w:r w:rsidR="00737B8E">
          <w:rPr>
            <w:rFonts w:asciiTheme="minorHAnsi" w:eastAsiaTheme="minorEastAsia" w:hAnsiTheme="minorHAnsi" w:cstheme="minorBidi"/>
            <w:iCs w:val="0"/>
            <w:sz w:val="22"/>
            <w:szCs w:val="22"/>
            <w:lang w:val="en-AU" w:eastAsia="en-AU"/>
          </w:rPr>
          <w:tab/>
        </w:r>
        <w:r w:rsidR="00737B8E" w:rsidRPr="00B76BE2">
          <w:rPr>
            <w:rStyle w:val="Hyperlink"/>
          </w:rPr>
          <w:t>Application of instrument</w:t>
        </w:r>
        <w:r w:rsidR="00737B8E">
          <w:rPr>
            <w:webHidden/>
          </w:rPr>
          <w:tab/>
        </w:r>
        <w:r w:rsidR="00737B8E">
          <w:rPr>
            <w:webHidden/>
          </w:rPr>
          <w:fldChar w:fldCharType="begin"/>
        </w:r>
        <w:r w:rsidR="00737B8E">
          <w:rPr>
            <w:webHidden/>
          </w:rPr>
          <w:instrText xml:space="preserve"> PAGEREF _Toc468958634 \h </w:instrText>
        </w:r>
        <w:r w:rsidR="00737B8E">
          <w:rPr>
            <w:webHidden/>
          </w:rPr>
        </w:r>
        <w:r w:rsidR="00737B8E">
          <w:rPr>
            <w:webHidden/>
          </w:rPr>
          <w:fldChar w:fldCharType="separate"/>
        </w:r>
        <w:r w:rsidR="00737B8E">
          <w:rPr>
            <w:webHidden/>
          </w:rPr>
          <w:t>2</w:t>
        </w:r>
        <w:r w:rsidR="00737B8E">
          <w:rPr>
            <w:webHidden/>
          </w:rPr>
          <w:fldChar w:fldCharType="end"/>
        </w:r>
      </w:hyperlink>
    </w:p>
    <w:p w:rsidR="00737B8E" w:rsidRDefault="00D93ECA">
      <w:pPr>
        <w:pStyle w:val="TOC1"/>
        <w:rPr>
          <w:rFonts w:asciiTheme="minorHAnsi" w:eastAsiaTheme="minorEastAsia" w:hAnsiTheme="minorHAnsi" w:cstheme="minorBidi"/>
          <w:b w:val="0"/>
          <w:bCs w:val="0"/>
          <w:sz w:val="22"/>
          <w:szCs w:val="22"/>
          <w:lang w:val="en-AU" w:eastAsia="en-AU"/>
        </w:rPr>
      </w:pPr>
      <w:hyperlink w:anchor="_Toc468958635" w:history="1">
        <w:r w:rsidR="00737B8E" w:rsidRPr="00B76BE2">
          <w:rPr>
            <w:rStyle w:val="Hyperlink"/>
            <w:rFonts w:eastAsia="Times New Roman"/>
            <w:kern w:val="28"/>
            <w:lang w:eastAsia="en-AU"/>
          </w:rPr>
          <w:t>Part 2— Assessments</w:t>
        </w:r>
        <w:r w:rsidR="00737B8E">
          <w:rPr>
            <w:webHidden/>
          </w:rPr>
          <w:tab/>
        </w:r>
        <w:r w:rsidR="00737B8E">
          <w:rPr>
            <w:webHidden/>
          </w:rPr>
          <w:fldChar w:fldCharType="begin"/>
        </w:r>
        <w:r w:rsidR="00737B8E">
          <w:rPr>
            <w:webHidden/>
          </w:rPr>
          <w:instrText xml:space="preserve"> PAGEREF _Toc468958635 \h </w:instrText>
        </w:r>
        <w:r w:rsidR="00737B8E">
          <w:rPr>
            <w:webHidden/>
          </w:rPr>
        </w:r>
        <w:r w:rsidR="00737B8E">
          <w:rPr>
            <w:webHidden/>
          </w:rPr>
          <w:fldChar w:fldCharType="separate"/>
        </w:r>
        <w:r w:rsidR="00737B8E">
          <w:rPr>
            <w:webHidden/>
          </w:rPr>
          <w:t>3</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6" w:history="1">
        <w:r w:rsidR="00737B8E" w:rsidRPr="00B76BE2">
          <w:rPr>
            <w:rStyle w:val="Hyperlink"/>
          </w:rPr>
          <w:t>6</w:t>
        </w:r>
        <w:r w:rsidR="00737B8E">
          <w:rPr>
            <w:rFonts w:asciiTheme="minorHAnsi" w:eastAsiaTheme="minorEastAsia" w:hAnsiTheme="minorHAnsi" w:cstheme="minorBidi"/>
            <w:iCs w:val="0"/>
            <w:sz w:val="22"/>
            <w:szCs w:val="22"/>
            <w:lang w:val="en-AU" w:eastAsia="en-AU"/>
          </w:rPr>
          <w:tab/>
        </w:r>
        <w:r w:rsidR="00737B8E" w:rsidRPr="00B76BE2">
          <w:rPr>
            <w:rStyle w:val="Hyperlink"/>
          </w:rPr>
          <w:t>Eligibility to be assessed</w:t>
        </w:r>
        <w:r w:rsidR="00737B8E">
          <w:rPr>
            <w:webHidden/>
          </w:rPr>
          <w:tab/>
        </w:r>
        <w:r w:rsidR="00737B8E">
          <w:rPr>
            <w:webHidden/>
          </w:rPr>
          <w:fldChar w:fldCharType="begin"/>
        </w:r>
        <w:r w:rsidR="00737B8E">
          <w:rPr>
            <w:webHidden/>
          </w:rPr>
          <w:instrText xml:space="preserve"> PAGEREF _Toc468958636 \h </w:instrText>
        </w:r>
        <w:r w:rsidR="00737B8E">
          <w:rPr>
            <w:webHidden/>
          </w:rPr>
        </w:r>
        <w:r w:rsidR="00737B8E">
          <w:rPr>
            <w:webHidden/>
          </w:rPr>
          <w:fldChar w:fldCharType="separate"/>
        </w:r>
        <w:r w:rsidR="00737B8E">
          <w:rPr>
            <w:webHidden/>
          </w:rPr>
          <w:t>3</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7" w:history="1">
        <w:r w:rsidR="00737B8E" w:rsidRPr="00B76BE2">
          <w:rPr>
            <w:rStyle w:val="Hyperlink"/>
          </w:rPr>
          <w:t>7</w:t>
        </w:r>
        <w:r w:rsidR="00737B8E">
          <w:rPr>
            <w:rFonts w:asciiTheme="minorHAnsi" w:eastAsiaTheme="minorEastAsia" w:hAnsiTheme="minorHAnsi" w:cstheme="minorBidi"/>
            <w:iCs w:val="0"/>
            <w:sz w:val="22"/>
            <w:szCs w:val="22"/>
            <w:lang w:val="en-AU" w:eastAsia="en-AU"/>
          </w:rPr>
          <w:tab/>
        </w:r>
        <w:r w:rsidR="00737B8E" w:rsidRPr="00B76BE2">
          <w:rPr>
            <w:rStyle w:val="Hyperlink"/>
          </w:rPr>
          <w:t>Final assessment requirements</w:t>
        </w:r>
        <w:r w:rsidR="00737B8E">
          <w:rPr>
            <w:webHidden/>
          </w:rPr>
          <w:tab/>
        </w:r>
        <w:r w:rsidR="00737B8E">
          <w:rPr>
            <w:webHidden/>
          </w:rPr>
          <w:fldChar w:fldCharType="begin"/>
        </w:r>
        <w:r w:rsidR="00737B8E">
          <w:rPr>
            <w:webHidden/>
          </w:rPr>
          <w:instrText xml:space="preserve"> PAGEREF _Toc468958637 \h </w:instrText>
        </w:r>
        <w:r w:rsidR="00737B8E">
          <w:rPr>
            <w:webHidden/>
          </w:rPr>
        </w:r>
        <w:r w:rsidR="00737B8E">
          <w:rPr>
            <w:webHidden/>
          </w:rPr>
          <w:fldChar w:fldCharType="separate"/>
        </w:r>
        <w:r w:rsidR="00737B8E">
          <w:rPr>
            <w:webHidden/>
          </w:rPr>
          <w:t>3</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8" w:history="1">
        <w:r w:rsidR="00737B8E" w:rsidRPr="00B76BE2">
          <w:rPr>
            <w:rStyle w:val="Hyperlink"/>
          </w:rPr>
          <w:t>8</w:t>
        </w:r>
        <w:r w:rsidR="00737B8E">
          <w:rPr>
            <w:rFonts w:asciiTheme="minorHAnsi" w:eastAsiaTheme="minorEastAsia" w:hAnsiTheme="minorHAnsi" w:cstheme="minorBidi"/>
            <w:iCs w:val="0"/>
            <w:sz w:val="22"/>
            <w:szCs w:val="22"/>
            <w:lang w:val="en-AU" w:eastAsia="en-AU"/>
          </w:rPr>
          <w:tab/>
        </w:r>
        <w:r w:rsidR="00737B8E" w:rsidRPr="00B76BE2">
          <w:rPr>
            <w:rStyle w:val="Hyperlink"/>
          </w:rPr>
          <w:t>Notice of final assessments</w:t>
        </w:r>
        <w:r w:rsidR="00737B8E">
          <w:rPr>
            <w:webHidden/>
          </w:rPr>
          <w:tab/>
        </w:r>
        <w:r w:rsidR="00737B8E">
          <w:rPr>
            <w:webHidden/>
          </w:rPr>
          <w:fldChar w:fldCharType="begin"/>
        </w:r>
        <w:r w:rsidR="00737B8E">
          <w:rPr>
            <w:webHidden/>
          </w:rPr>
          <w:instrText xml:space="preserve"> PAGEREF _Toc468958638 \h </w:instrText>
        </w:r>
        <w:r w:rsidR="00737B8E">
          <w:rPr>
            <w:webHidden/>
          </w:rPr>
        </w:r>
        <w:r w:rsidR="00737B8E">
          <w:rPr>
            <w:webHidden/>
          </w:rPr>
          <w:fldChar w:fldCharType="separate"/>
        </w:r>
        <w:r w:rsidR="00737B8E">
          <w:rPr>
            <w:webHidden/>
          </w:rPr>
          <w:t>3</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39" w:history="1">
        <w:r w:rsidR="00737B8E" w:rsidRPr="00B76BE2">
          <w:rPr>
            <w:rStyle w:val="Hyperlink"/>
          </w:rPr>
          <w:t>9</w:t>
        </w:r>
        <w:r w:rsidR="00737B8E">
          <w:rPr>
            <w:rFonts w:asciiTheme="minorHAnsi" w:eastAsiaTheme="minorEastAsia" w:hAnsiTheme="minorHAnsi" w:cstheme="minorBidi"/>
            <w:iCs w:val="0"/>
            <w:sz w:val="22"/>
            <w:szCs w:val="22"/>
            <w:lang w:val="en-AU" w:eastAsia="en-AU"/>
          </w:rPr>
          <w:tab/>
        </w:r>
        <w:r w:rsidR="00737B8E" w:rsidRPr="00B76BE2">
          <w:rPr>
            <w:rStyle w:val="Hyperlink"/>
          </w:rPr>
          <w:t>Special assessment arrangements: approval by Registrar</w:t>
        </w:r>
        <w:r w:rsidR="00737B8E">
          <w:rPr>
            <w:webHidden/>
          </w:rPr>
          <w:tab/>
        </w:r>
        <w:r w:rsidR="00737B8E">
          <w:rPr>
            <w:webHidden/>
          </w:rPr>
          <w:fldChar w:fldCharType="begin"/>
        </w:r>
        <w:r w:rsidR="00737B8E">
          <w:rPr>
            <w:webHidden/>
          </w:rPr>
          <w:instrText xml:space="preserve"> PAGEREF _Toc468958639 \h </w:instrText>
        </w:r>
        <w:r w:rsidR="00737B8E">
          <w:rPr>
            <w:webHidden/>
          </w:rPr>
        </w:r>
        <w:r w:rsidR="00737B8E">
          <w:rPr>
            <w:webHidden/>
          </w:rPr>
          <w:fldChar w:fldCharType="separate"/>
        </w:r>
        <w:r w:rsidR="00737B8E">
          <w:rPr>
            <w:webHidden/>
          </w:rPr>
          <w:t>3</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0" w:history="1">
        <w:r w:rsidR="00737B8E" w:rsidRPr="00B76BE2">
          <w:rPr>
            <w:rStyle w:val="Hyperlink"/>
          </w:rPr>
          <w:t>10</w:t>
        </w:r>
        <w:r w:rsidR="00737B8E">
          <w:rPr>
            <w:rFonts w:asciiTheme="minorHAnsi" w:eastAsiaTheme="minorEastAsia" w:hAnsiTheme="minorHAnsi" w:cstheme="minorBidi"/>
            <w:iCs w:val="0"/>
            <w:sz w:val="22"/>
            <w:szCs w:val="22"/>
            <w:lang w:val="en-AU" w:eastAsia="en-AU"/>
          </w:rPr>
          <w:tab/>
        </w:r>
        <w:r w:rsidR="00737B8E" w:rsidRPr="00B76BE2">
          <w:rPr>
            <w:rStyle w:val="Hyperlink"/>
          </w:rPr>
          <w:t>Special assessment arrangements: approval by Delegated Authority</w:t>
        </w:r>
        <w:r w:rsidR="00737B8E">
          <w:rPr>
            <w:webHidden/>
          </w:rPr>
          <w:tab/>
        </w:r>
        <w:r w:rsidR="00737B8E">
          <w:rPr>
            <w:webHidden/>
          </w:rPr>
          <w:fldChar w:fldCharType="begin"/>
        </w:r>
        <w:r w:rsidR="00737B8E">
          <w:rPr>
            <w:webHidden/>
          </w:rPr>
          <w:instrText xml:space="preserve"> PAGEREF _Toc468958640 \h </w:instrText>
        </w:r>
        <w:r w:rsidR="00737B8E">
          <w:rPr>
            <w:webHidden/>
          </w:rPr>
        </w:r>
        <w:r w:rsidR="00737B8E">
          <w:rPr>
            <w:webHidden/>
          </w:rPr>
          <w:fldChar w:fldCharType="separate"/>
        </w:r>
        <w:r w:rsidR="00737B8E">
          <w:rPr>
            <w:webHidden/>
          </w:rPr>
          <w:t>4</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1" w:history="1">
        <w:r w:rsidR="00737B8E" w:rsidRPr="00B76BE2">
          <w:rPr>
            <w:rStyle w:val="Hyperlink"/>
          </w:rPr>
          <w:t>11</w:t>
        </w:r>
        <w:r w:rsidR="00737B8E">
          <w:rPr>
            <w:rFonts w:asciiTheme="minorHAnsi" w:eastAsiaTheme="minorEastAsia" w:hAnsiTheme="minorHAnsi" w:cstheme="minorBidi"/>
            <w:iCs w:val="0"/>
            <w:sz w:val="22"/>
            <w:szCs w:val="22"/>
            <w:lang w:val="en-AU" w:eastAsia="en-AU"/>
          </w:rPr>
          <w:tab/>
        </w:r>
        <w:r w:rsidR="00737B8E" w:rsidRPr="00B76BE2">
          <w:rPr>
            <w:rStyle w:val="Hyperlink"/>
          </w:rPr>
          <w:t>Examiners etc.</w:t>
        </w:r>
        <w:r w:rsidR="00737B8E">
          <w:rPr>
            <w:webHidden/>
          </w:rPr>
          <w:tab/>
        </w:r>
        <w:r w:rsidR="00737B8E">
          <w:rPr>
            <w:webHidden/>
          </w:rPr>
          <w:fldChar w:fldCharType="begin"/>
        </w:r>
        <w:r w:rsidR="00737B8E">
          <w:rPr>
            <w:webHidden/>
          </w:rPr>
          <w:instrText xml:space="preserve"> PAGEREF _Toc468958641 \h </w:instrText>
        </w:r>
        <w:r w:rsidR="00737B8E">
          <w:rPr>
            <w:webHidden/>
          </w:rPr>
        </w:r>
        <w:r w:rsidR="00737B8E">
          <w:rPr>
            <w:webHidden/>
          </w:rPr>
          <w:fldChar w:fldCharType="separate"/>
        </w:r>
        <w:r w:rsidR="00737B8E">
          <w:rPr>
            <w:webHidden/>
          </w:rPr>
          <w:t>4</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2" w:history="1">
        <w:r w:rsidR="00737B8E" w:rsidRPr="00B76BE2">
          <w:rPr>
            <w:rStyle w:val="Hyperlink"/>
          </w:rPr>
          <w:t>12</w:t>
        </w:r>
        <w:r w:rsidR="00737B8E">
          <w:rPr>
            <w:rFonts w:asciiTheme="minorHAnsi" w:eastAsiaTheme="minorEastAsia" w:hAnsiTheme="minorHAnsi" w:cstheme="minorBidi"/>
            <w:iCs w:val="0"/>
            <w:sz w:val="22"/>
            <w:szCs w:val="22"/>
            <w:lang w:val="en-AU" w:eastAsia="en-AU"/>
          </w:rPr>
          <w:tab/>
        </w:r>
        <w:r w:rsidR="00737B8E" w:rsidRPr="00B76BE2">
          <w:rPr>
            <w:rStyle w:val="Hyperlink"/>
          </w:rPr>
          <w:t>Review of decisions</w:t>
        </w:r>
        <w:r w:rsidR="00737B8E">
          <w:rPr>
            <w:webHidden/>
          </w:rPr>
          <w:tab/>
        </w:r>
        <w:r w:rsidR="00737B8E">
          <w:rPr>
            <w:webHidden/>
          </w:rPr>
          <w:fldChar w:fldCharType="begin"/>
        </w:r>
        <w:r w:rsidR="00737B8E">
          <w:rPr>
            <w:webHidden/>
          </w:rPr>
          <w:instrText xml:space="preserve"> PAGEREF _Toc468958642 \h </w:instrText>
        </w:r>
        <w:r w:rsidR="00737B8E">
          <w:rPr>
            <w:webHidden/>
          </w:rPr>
        </w:r>
        <w:r w:rsidR="00737B8E">
          <w:rPr>
            <w:webHidden/>
          </w:rPr>
          <w:fldChar w:fldCharType="separate"/>
        </w:r>
        <w:r w:rsidR="00737B8E">
          <w:rPr>
            <w:webHidden/>
          </w:rPr>
          <w:t>5</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3" w:history="1">
        <w:r w:rsidR="00737B8E" w:rsidRPr="00B76BE2">
          <w:rPr>
            <w:rStyle w:val="Hyperlink"/>
          </w:rPr>
          <w:t>13</w:t>
        </w:r>
        <w:r w:rsidR="00737B8E">
          <w:rPr>
            <w:rFonts w:asciiTheme="minorHAnsi" w:eastAsiaTheme="minorEastAsia" w:hAnsiTheme="minorHAnsi" w:cstheme="minorBidi"/>
            <w:iCs w:val="0"/>
            <w:sz w:val="22"/>
            <w:szCs w:val="22"/>
            <w:lang w:val="en-AU" w:eastAsia="en-AU"/>
          </w:rPr>
          <w:tab/>
        </w:r>
        <w:r w:rsidR="00737B8E" w:rsidRPr="00B76BE2">
          <w:rPr>
            <w:rStyle w:val="Hyperlink"/>
          </w:rPr>
          <w:t>Deferred examinations</w:t>
        </w:r>
        <w:r w:rsidR="00737B8E">
          <w:rPr>
            <w:webHidden/>
          </w:rPr>
          <w:tab/>
        </w:r>
        <w:r w:rsidR="00737B8E">
          <w:rPr>
            <w:webHidden/>
          </w:rPr>
          <w:fldChar w:fldCharType="begin"/>
        </w:r>
        <w:r w:rsidR="00737B8E">
          <w:rPr>
            <w:webHidden/>
          </w:rPr>
          <w:instrText xml:space="preserve"> PAGEREF _Toc468958643 \h </w:instrText>
        </w:r>
        <w:r w:rsidR="00737B8E">
          <w:rPr>
            <w:webHidden/>
          </w:rPr>
        </w:r>
        <w:r w:rsidR="00737B8E">
          <w:rPr>
            <w:webHidden/>
          </w:rPr>
          <w:fldChar w:fldCharType="separate"/>
        </w:r>
        <w:r w:rsidR="00737B8E">
          <w:rPr>
            <w:webHidden/>
          </w:rPr>
          <w:t>7</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4" w:history="1">
        <w:r w:rsidR="00737B8E" w:rsidRPr="00B76BE2">
          <w:rPr>
            <w:rStyle w:val="Hyperlink"/>
          </w:rPr>
          <w:t>14</w:t>
        </w:r>
        <w:r w:rsidR="00737B8E">
          <w:rPr>
            <w:rFonts w:asciiTheme="minorHAnsi" w:eastAsiaTheme="minorEastAsia" w:hAnsiTheme="minorHAnsi" w:cstheme="minorBidi"/>
            <w:iCs w:val="0"/>
            <w:sz w:val="22"/>
            <w:szCs w:val="22"/>
            <w:lang w:val="en-AU" w:eastAsia="en-AU"/>
          </w:rPr>
          <w:tab/>
        </w:r>
        <w:r w:rsidR="00737B8E" w:rsidRPr="00B76BE2">
          <w:rPr>
            <w:rStyle w:val="Hyperlink"/>
          </w:rPr>
          <w:t>Special consideration etc.</w:t>
        </w:r>
        <w:r w:rsidR="00737B8E">
          <w:rPr>
            <w:webHidden/>
          </w:rPr>
          <w:tab/>
        </w:r>
        <w:r w:rsidR="00737B8E">
          <w:rPr>
            <w:webHidden/>
          </w:rPr>
          <w:fldChar w:fldCharType="begin"/>
        </w:r>
        <w:r w:rsidR="00737B8E">
          <w:rPr>
            <w:webHidden/>
          </w:rPr>
          <w:instrText xml:space="preserve"> PAGEREF _Toc468958644 \h </w:instrText>
        </w:r>
        <w:r w:rsidR="00737B8E">
          <w:rPr>
            <w:webHidden/>
          </w:rPr>
        </w:r>
        <w:r w:rsidR="00737B8E">
          <w:rPr>
            <w:webHidden/>
          </w:rPr>
          <w:fldChar w:fldCharType="separate"/>
        </w:r>
        <w:r w:rsidR="00737B8E">
          <w:rPr>
            <w:webHidden/>
          </w:rPr>
          <w:t>7</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5" w:history="1">
        <w:r w:rsidR="00737B8E" w:rsidRPr="00B76BE2">
          <w:rPr>
            <w:rStyle w:val="Hyperlink"/>
          </w:rPr>
          <w:t>15</w:t>
        </w:r>
        <w:r w:rsidR="00737B8E">
          <w:rPr>
            <w:rFonts w:asciiTheme="minorHAnsi" w:eastAsiaTheme="minorEastAsia" w:hAnsiTheme="minorHAnsi" w:cstheme="minorBidi"/>
            <w:iCs w:val="0"/>
            <w:sz w:val="22"/>
            <w:szCs w:val="22"/>
            <w:lang w:val="en-AU" w:eastAsia="en-AU"/>
          </w:rPr>
          <w:tab/>
        </w:r>
        <w:r w:rsidR="00737B8E" w:rsidRPr="00B76BE2">
          <w:rPr>
            <w:rStyle w:val="Hyperlink"/>
          </w:rPr>
          <w:t>Eligibility for supplementary assessments</w:t>
        </w:r>
        <w:r w:rsidR="00737B8E">
          <w:rPr>
            <w:webHidden/>
          </w:rPr>
          <w:tab/>
        </w:r>
        <w:r w:rsidR="00737B8E">
          <w:rPr>
            <w:webHidden/>
          </w:rPr>
          <w:fldChar w:fldCharType="begin"/>
        </w:r>
        <w:r w:rsidR="00737B8E">
          <w:rPr>
            <w:webHidden/>
          </w:rPr>
          <w:instrText xml:space="preserve"> PAGEREF _Toc468958645 \h </w:instrText>
        </w:r>
        <w:r w:rsidR="00737B8E">
          <w:rPr>
            <w:webHidden/>
          </w:rPr>
        </w:r>
        <w:r w:rsidR="00737B8E">
          <w:rPr>
            <w:webHidden/>
          </w:rPr>
          <w:fldChar w:fldCharType="separate"/>
        </w:r>
        <w:r w:rsidR="00737B8E">
          <w:rPr>
            <w:webHidden/>
          </w:rPr>
          <w:t>8</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6" w:history="1">
        <w:r w:rsidR="00737B8E" w:rsidRPr="00B76BE2">
          <w:rPr>
            <w:rStyle w:val="Hyperlink"/>
          </w:rPr>
          <w:t>16</w:t>
        </w:r>
        <w:r w:rsidR="00737B8E">
          <w:rPr>
            <w:rFonts w:asciiTheme="minorHAnsi" w:eastAsiaTheme="minorEastAsia" w:hAnsiTheme="minorHAnsi" w:cstheme="minorBidi"/>
            <w:iCs w:val="0"/>
            <w:sz w:val="22"/>
            <w:szCs w:val="22"/>
            <w:lang w:val="en-AU" w:eastAsia="en-AU"/>
          </w:rPr>
          <w:tab/>
        </w:r>
        <w:r w:rsidR="00737B8E" w:rsidRPr="00B76BE2">
          <w:rPr>
            <w:rStyle w:val="Hyperlink"/>
          </w:rPr>
          <w:t>Offers of supplementary assessments</w:t>
        </w:r>
        <w:r w:rsidR="00737B8E">
          <w:rPr>
            <w:webHidden/>
          </w:rPr>
          <w:tab/>
        </w:r>
        <w:r w:rsidR="00737B8E">
          <w:rPr>
            <w:webHidden/>
          </w:rPr>
          <w:fldChar w:fldCharType="begin"/>
        </w:r>
        <w:r w:rsidR="00737B8E">
          <w:rPr>
            <w:webHidden/>
          </w:rPr>
          <w:instrText xml:space="preserve"> PAGEREF _Toc468958646 \h </w:instrText>
        </w:r>
        <w:r w:rsidR="00737B8E">
          <w:rPr>
            <w:webHidden/>
          </w:rPr>
        </w:r>
        <w:r w:rsidR="00737B8E">
          <w:rPr>
            <w:webHidden/>
          </w:rPr>
          <w:fldChar w:fldCharType="separate"/>
        </w:r>
        <w:r w:rsidR="00737B8E">
          <w:rPr>
            <w:webHidden/>
          </w:rPr>
          <w:t>8</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7" w:history="1">
        <w:r w:rsidR="00737B8E" w:rsidRPr="00B76BE2">
          <w:rPr>
            <w:rStyle w:val="Hyperlink"/>
          </w:rPr>
          <w:t>17</w:t>
        </w:r>
        <w:r w:rsidR="00737B8E">
          <w:rPr>
            <w:rFonts w:asciiTheme="minorHAnsi" w:eastAsiaTheme="minorEastAsia" w:hAnsiTheme="minorHAnsi" w:cstheme="minorBidi"/>
            <w:iCs w:val="0"/>
            <w:sz w:val="22"/>
            <w:szCs w:val="22"/>
            <w:lang w:val="en-AU" w:eastAsia="en-AU"/>
          </w:rPr>
          <w:tab/>
        </w:r>
        <w:r w:rsidR="00737B8E" w:rsidRPr="00B76BE2">
          <w:rPr>
            <w:rStyle w:val="Hyperlink"/>
          </w:rPr>
          <w:t>Supplementary assessments</w:t>
        </w:r>
        <w:r w:rsidR="00737B8E">
          <w:rPr>
            <w:webHidden/>
          </w:rPr>
          <w:tab/>
        </w:r>
        <w:r w:rsidR="00737B8E">
          <w:rPr>
            <w:webHidden/>
          </w:rPr>
          <w:fldChar w:fldCharType="begin"/>
        </w:r>
        <w:r w:rsidR="00737B8E">
          <w:rPr>
            <w:webHidden/>
          </w:rPr>
          <w:instrText xml:space="preserve"> PAGEREF _Toc468958647 \h </w:instrText>
        </w:r>
        <w:r w:rsidR="00737B8E">
          <w:rPr>
            <w:webHidden/>
          </w:rPr>
        </w:r>
        <w:r w:rsidR="00737B8E">
          <w:rPr>
            <w:webHidden/>
          </w:rPr>
          <w:fldChar w:fldCharType="separate"/>
        </w:r>
        <w:r w:rsidR="00737B8E">
          <w:rPr>
            <w:webHidden/>
          </w:rPr>
          <w:t>8</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8" w:history="1">
        <w:r w:rsidR="00737B8E" w:rsidRPr="00B76BE2">
          <w:rPr>
            <w:rStyle w:val="Hyperlink"/>
          </w:rPr>
          <w:t>18</w:t>
        </w:r>
        <w:r w:rsidR="00737B8E">
          <w:rPr>
            <w:rFonts w:asciiTheme="minorHAnsi" w:eastAsiaTheme="minorEastAsia" w:hAnsiTheme="minorHAnsi" w:cstheme="minorBidi"/>
            <w:iCs w:val="0"/>
            <w:sz w:val="22"/>
            <w:szCs w:val="22"/>
            <w:lang w:val="en-AU" w:eastAsia="en-AU"/>
          </w:rPr>
          <w:tab/>
        </w:r>
        <w:r w:rsidR="00737B8E" w:rsidRPr="00B76BE2">
          <w:rPr>
            <w:rStyle w:val="Hyperlink"/>
          </w:rPr>
          <w:t>Prerequisite coursework</w:t>
        </w:r>
        <w:r w:rsidR="00737B8E">
          <w:rPr>
            <w:webHidden/>
          </w:rPr>
          <w:tab/>
        </w:r>
        <w:r w:rsidR="00737B8E">
          <w:rPr>
            <w:webHidden/>
          </w:rPr>
          <w:fldChar w:fldCharType="begin"/>
        </w:r>
        <w:r w:rsidR="00737B8E">
          <w:rPr>
            <w:webHidden/>
          </w:rPr>
          <w:instrText xml:space="preserve"> PAGEREF _Toc468958648 \h </w:instrText>
        </w:r>
        <w:r w:rsidR="00737B8E">
          <w:rPr>
            <w:webHidden/>
          </w:rPr>
        </w:r>
        <w:r w:rsidR="00737B8E">
          <w:rPr>
            <w:webHidden/>
          </w:rPr>
          <w:fldChar w:fldCharType="separate"/>
        </w:r>
        <w:r w:rsidR="00737B8E">
          <w:rPr>
            <w:webHidden/>
          </w:rPr>
          <w:t>9</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49" w:history="1">
        <w:r w:rsidR="00737B8E" w:rsidRPr="00B76BE2">
          <w:rPr>
            <w:rStyle w:val="Hyperlink"/>
          </w:rPr>
          <w:t>19</w:t>
        </w:r>
        <w:r w:rsidR="00737B8E">
          <w:rPr>
            <w:rFonts w:asciiTheme="minorHAnsi" w:eastAsiaTheme="minorEastAsia" w:hAnsiTheme="minorHAnsi" w:cstheme="minorBidi"/>
            <w:iCs w:val="0"/>
            <w:sz w:val="22"/>
            <w:szCs w:val="22"/>
            <w:lang w:val="en-AU" w:eastAsia="en-AU"/>
          </w:rPr>
          <w:tab/>
        </w:r>
        <w:r w:rsidR="00737B8E" w:rsidRPr="00B76BE2">
          <w:rPr>
            <w:rStyle w:val="Hyperlink"/>
          </w:rPr>
          <w:t>Assessment of clinical or professional practice</w:t>
        </w:r>
        <w:r w:rsidR="00737B8E">
          <w:rPr>
            <w:webHidden/>
          </w:rPr>
          <w:tab/>
        </w:r>
        <w:r w:rsidR="00737B8E">
          <w:rPr>
            <w:webHidden/>
          </w:rPr>
          <w:fldChar w:fldCharType="begin"/>
        </w:r>
        <w:r w:rsidR="00737B8E">
          <w:rPr>
            <w:webHidden/>
          </w:rPr>
          <w:instrText xml:space="preserve"> PAGEREF _Toc468958649 \h </w:instrText>
        </w:r>
        <w:r w:rsidR="00737B8E">
          <w:rPr>
            <w:webHidden/>
          </w:rPr>
        </w:r>
        <w:r w:rsidR="00737B8E">
          <w:rPr>
            <w:webHidden/>
          </w:rPr>
          <w:fldChar w:fldCharType="separate"/>
        </w:r>
        <w:r w:rsidR="00737B8E">
          <w:rPr>
            <w:webHidden/>
          </w:rPr>
          <w:t>9</w:t>
        </w:r>
        <w:r w:rsidR="00737B8E">
          <w:rPr>
            <w:webHidden/>
          </w:rPr>
          <w:fldChar w:fldCharType="end"/>
        </w:r>
      </w:hyperlink>
    </w:p>
    <w:p w:rsidR="00737B8E" w:rsidRDefault="00D93ECA">
      <w:pPr>
        <w:pStyle w:val="TOC1"/>
        <w:rPr>
          <w:rFonts w:asciiTheme="minorHAnsi" w:eastAsiaTheme="minorEastAsia" w:hAnsiTheme="minorHAnsi" w:cstheme="minorBidi"/>
          <w:b w:val="0"/>
          <w:bCs w:val="0"/>
          <w:sz w:val="22"/>
          <w:szCs w:val="22"/>
          <w:lang w:val="en-AU" w:eastAsia="en-AU"/>
        </w:rPr>
      </w:pPr>
      <w:hyperlink w:anchor="_Toc468958650" w:history="1">
        <w:r w:rsidR="00737B8E" w:rsidRPr="00B76BE2">
          <w:rPr>
            <w:rStyle w:val="Hyperlink"/>
            <w:rFonts w:eastAsia="Times New Roman"/>
            <w:kern w:val="28"/>
            <w:lang w:eastAsia="en-AU"/>
          </w:rPr>
          <w:t>Part 3— Miscellaneous</w:t>
        </w:r>
        <w:r w:rsidR="00737B8E">
          <w:rPr>
            <w:webHidden/>
          </w:rPr>
          <w:tab/>
        </w:r>
        <w:r w:rsidR="00737B8E">
          <w:rPr>
            <w:webHidden/>
          </w:rPr>
          <w:fldChar w:fldCharType="begin"/>
        </w:r>
        <w:r w:rsidR="00737B8E">
          <w:rPr>
            <w:webHidden/>
          </w:rPr>
          <w:instrText xml:space="preserve"> PAGEREF _Toc468958650 \h </w:instrText>
        </w:r>
        <w:r w:rsidR="00737B8E">
          <w:rPr>
            <w:webHidden/>
          </w:rPr>
        </w:r>
        <w:r w:rsidR="00737B8E">
          <w:rPr>
            <w:webHidden/>
          </w:rPr>
          <w:fldChar w:fldCharType="separate"/>
        </w:r>
        <w:r w:rsidR="00737B8E">
          <w:rPr>
            <w:webHidden/>
          </w:rPr>
          <w:t>10</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51" w:history="1">
        <w:r w:rsidR="00737B8E" w:rsidRPr="00B76BE2">
          <w:rPr>
            <w:rStyle w:val="Hyperlink"/>
          </w:rPr>
          <w:t>20</w:t>
        </w:r>
        <w:r w:rsidR="00737B8E">
          <w:rPr>
            <w:rFonts w:asciiTheme="minorHAnsi" w:eastAsiaTheme="minorEastAsia" w:hAnsiTheme="minorHAnsi" w:cstheme="minorBidi"/>
            <w:iCs w:val="0"/>
            <w:sz w:val="22"/>
            <w:szCs w:val="22"/>
            <w:lang w:val="en-AU" w:eastAsia="en-AU"/>
          </w:rPr>
          <w:tab/>
        </w:r>
        <w:r w:rsidR="00737B8E" w:rsidRPr="00B76BE2">
          <w:rPr>
            <w:rStyle w:val="Hyperlink"/>
          </w:rPr>
          <w:t>Approved forms</w:t>
        </w:r>
        <w:r w:rsidR="00737B8E">
          <w:rPr>
            <w:webHidden/>
          </w:rPr>
          <w:tab/>
        </w:r>
        <w:r w:rsidR="00737B8E">
          <w:rPr>
            <w:webHidden/>
          </w:rPr>
          <w:fldChar w:fldCharType="begin"/>
        </w:r>
        <w:r w:rsidR="00737B8E">
          <w:rPr>
            <w:webHidden/>
          </w:rPr>
          <w:instrText xml:space="preserve"> PAGEREF _Toc468958651 \h </w:instrText>
        </w:r>
        <w:r w:rsidR="00737B8E">
          <w:rPr>
            <w:webHidden/>
          </w:rPr>
        </w:r>
        <w:r w:rsidR="00737B8E">
          <w:rPr>
            <w:webHidden/>
          </w:rPr>
          <w:fldChar w:fldCharType="separate"/>
        </w:r>
        <w:r w:rsidR="00737B8E">
          <w:rPr>
            <w:webHidden/>
          </w:rPr>
          <w:t>10</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52" w:history="1">
        <w:r w:rsidR="00737B8E" w:rsidRPr="00B76BE2">
          <w:rPr>
            <w:rStyle w:val="Hyperlink"/>
          </w:rPr>
          <w:t>21</w:t>
        </w:r>
        <w:r w:rsidR="00737B8E">
          <w:rPr>
            <w:rFonts w:asciiTheme="minorHAnsi" w:eastAsiaTheme="minorEastAsia" w:hAnsiTheme="minorHAnsi" w:cstheme="minorBidi"/>
            <w:iCs w:val="0"/>
            <w:sz w:val="22"/>
            <w:szCs w:val="22"/>
            <w:lang w:val="en-AU" w:eastAsia="en-AU"/>
          </w:rPr>
          <w:tab/>
        </w:r>
        <w:r w:rsidR="00737B8E" w:rsidRPr="00B76BE2">
          <w:rPr>
            <w:rStyle w:val="Hyperlink"/>
          </w:rPr>
          <w:t>Service of notices etc.</w:t>
        </w:r>
        <w:r w:rsidR="00737B8E">
          <w:rPr>
            <w:webHidden/>
          </w:rPr>
          <w:tab/>
        </w:r>
        <w:r w:rsidR="00737B8E">
          <w:rPr>
            <w:webHidden/>
          </w:rPr>
          <w:fldChar w:fldCharType="begin"/>
        </w:r>
        <w:r w:rsidR="00737B8E">
          <w:rPr>
            <w:webHidden/>
          </w:rPr>
          <w:instrText xml:space="preserve"> PAGEREF _Toc468958652 \h </w:instrText>
        </w:r>
        <w:r w:rsidR="00737B8E">
          <w:rPr>
            <w:webHidden/>
          </w:rPr>
        </w:r>
        <w:r w:rsidR="00737B8E">
          <w:rPr>
            <w:webHidden/>
          </w:rPr>
          <w:fldChar w:fldCharType="separate"/>
        </w:r>
        <w:r w:rsidR="00737B8E">
          <w:rPr>
            <w:webHidden/>
          </w:rPr>
          <w:t>10</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53" w:history="1">
        <w:r w:rsidR="00737B8E" w:rsidRPr="00B76BE2">
          <w:rPr>
            <w:rStyle w:val="Hyperlink"/>
          </w:rPr>
          <w:t>22</w:t>
        </w:r>
        <w:r w:rsidR="00737B8E">
          <w:rPr>
            <w:rFonts w:asciiTheme="minorHAnsi" w:eastAsiaTheme="minorEastAsia" w:hAnsiTheme="minorHAnsi" w:cstheme="minorBidi"/>
            <w:iCs w:val="0"/>
            <w:sz w:val="22"/>
            <w:szCs w:val="22"/>
            <w:lang w:val="en-AU" w:eastAsia="en-AU"/>
          </w:rPr>
          <w:tab/>
        </w:r>
        <w:r w:rsidR="00737B8E" w:rsidRPr="00B76BE2">
          <w:rPr>
            <w:rStyle w:val="Hyperlink"/>
          </w:rPr>
          <w:t>Delegation by Registrar</w:t>
        </w:r>
        <w:r w:rsidR="00737B8E">
          <w:rPr>
            <w:webHidden/>
          </w:rPr>
          <w:tab/>
        </w:r>
        <w:r w:rsidR="00737B8E">
          <w:rPr>
            <w:webHidden/>
          </w:rPr>
          <w:fldChar w:fldCharType="begin"/>
        </w:r>
        <w:r w:rsidR="00737B8E">
          <w:rPr>
            <w:webHidden/>
          </w:rPr>
          <w:instrText xml:space="preserve"> PAGEREF _Toc468958653 \h </w:instrText>
        </w:r>
        <w:r w:rsidR="00737B8E">
          <w:rPr>
            <w:webHidden/>
          </w:rPr>
        </w:r>
        <w:r w:rsidR="00737B8E">
          <w:rPr>
            <w:webHidden/>
          </w:rPr>
          <w:fldChar w:fldCharType="separate"/>
        </w:r>
        <w:r w:rsidR="00737B8E">
          <w:rPr>
            <w:webHidden/>
          </w:rPr>
          <w:t>10</w:t>
        </w:r>
        <w:r w:rsidR="00737B8E">
          <w:rPr>
            <w:webHidden/>
          </w:rPr>
          <w:fldChar w:fldCharType="end"/>
        </w:r>
      </w:hyperlink>
    </w:p>
    <w:p w:rsidR="00737B8E" w:rsidRDefault="00D93ECA">
      <w:pPr>
        <w:pStyle w:val="TOC3"/>
        <w:rPr>
          <w:rFonts w:asciiTheme="minorHAnsi" w:eastAsiaTheme="minorEastAsia" w:hAnsiTheme="minorHAnsi" w:cstheme="minorBidi"/>
          <w:iCs w:val="0"/>
          <w:sz w:val="22"/>
          <w:szCs w:val="22"/>
          <w:lang w:val="en-AU" w:eastAsia="en-AU"/>
        </w:rPr>
      </w:pPr>
      <w:hyperlink w:anchor="_Toc468958654" w:history="1">
        <w:r w:rsidR="00737B8E" w:rsidRPr="00B76BE2">
          <w:rPr>
            <w:rStyle w:val="Hyperlink"/>
          </w:rPr>
          <w:t>23</w:t>
        </w:r>
        <w:r w:rsidR="00737B8E">
          <w:rPr>
            <w:rFonts w:asciiTheme="minorHAnsi" w:eastAsiaTheme="minorEastAsia" w:hAnsiTheme="minorHAnsi" w:cstheme="minorBidi"/>
            <w:iCs w:val="0"/>
            <w:sz w:val="22"/>
            <w:szCs w:val="22"/>
            <w:lang w:val="en-AU" w:eastAsia="en-AU"/>
          </w:rPr>
          <w:tab/>
        </w:r>
        <w:r w:rsidR="00737B8E" w:rsidRPr="00B76BE2">
          <w:rPr>
            <w:rStyle w:val="Hyperlink"/>
          </w:rPr>
          <w:t>Repeal etc.</w:t>
        </w:r>
        <w:r w:rsidR="00737B8E">
          <w:rPr>
            <w:webHidden/>
          </w:rPr>
          <w:tab/>
        </w:r>
        <w:r w:rsidR="00737B8E">
          <w:rPr>
            <w:webHidden/>
          </w:rPr>
          <w:fldChar w:fldCharType="begin"/>
        </w:r>
        <w:r w:rsidR="00737B8E">
          <w:rPr>
            <w:webHidden/>
          </w:rPr>
          <w:instrText xml:space="preserve"> PAGEREF _Toc468958654 \h </w:instrText>
        </w:r>
        <w:r w:rsidR="00737B8E">
          <w:rPr>
            <w:webHidden/>
          </w:rPr>
        </w:r>
        <w:r w:rsidR="00737B8E">
          <w:rPr>
            <w:webHidden/>
          </w:rPr>
          <w:fldChar w:fldCharType="separate"/>
        </w:r>
        <w:r w:rsidR="00737B8E">
          <w:rPr>
            <w:webHidden/>
          </w:rPr>
          <w:t>10</w:t>
        </w:r>
        <w:r w:rsidR="00737B8E">
          <w:rPr>
            <w:webHidden/>
          </w:rPr>
          <w:fldChar w:fldCharType="end"/>
        </w:r>
      </w:hyperlink>
    </w:p>
    <w:p w:rsidR="005A4BFE" w:rsidRPr="0040311A" w:rsidRDefault="003B7626" w:rsidP="00A9217C">
      <w:pPr>
        <w:rPr>
          <w:szCs w:val="20"/>
        </w:rPr>
        <w:sectPr w:rsidR="005A4BFE" w:rsidRPr="0040311A" w:rsidSect="007F48C5">
          <w:headerReference w:type="default" r:id="rId10"/>
          <w:footerReference w:type="even" r:id="rId11"/>
          <w:footerReference w:type="default" r:id="rId12"/>
          <w:pgSz w:w="11907" w:h="16839"/>
          <w:pgMar w:top="2099" w:right="1797" w:bottom="1440" w:left="1797" w:header="720" w:footer="709" w:gutter="0"/>
          <w:pgNumType w:fmt="lowerRoman" w:start="1"/>
          <w:cols w:space="708"/>
          <w:docGrid w:linePitch="360"/>
        </w:sectPr>
      </w:pPr>
      <w:r>
        <w:rPr>
          <w:noProof/>
        </w:rPr>
        <w:fldChar w:fldCharType="end"/>
      </w:r>
    </w:p>
    <w:p w:rsidR="0040311A" w:rsidRPr="0040311A" w:rsidRDefault="0040311A" w:rsidP="0040311A">
      <w:pPr>
        <w:keepNext/>
        <w:keepLines/>
        <w:pageBreakBefore/>
        <w:numPr>
          <w:ilvl w:val="0"/>
          <w:numId w:val="29"/>
        </w:numPr>
        <w:spacing w:before="280" w:after="240" w:line="240" w:lineRule="auto"/>
        <w:ind w:left="1134" w:hanging="1134"/>
        <w:outlineLvl w:val="0"/>
        <w:rPr>
          <w:rFonts w:eastAsia="Times New Roman"/>
          <w:b/>
          <w:kern w:val="28"/>
          <w:sz w:val="32"/>
          <w:szCs w:val="20"/>
          <w:lang w:val="en-US" w:eastAsia="en-AU"/>
        </w:rPr>
      </w:pPr>
      <w:bookmarkStart w:id="3" w:name="_Toc438629001"/>
      <w:bookmarkStart w:id="4" w:name="_Toc468958629"/>
      <w:bookmarkStart w:id="5" w:name="_Toc390853244"/>
      <w:bookmarkStart w:id="6" w:name="_Toc409453407"/>
      <w:bookmarkStart w:id="7" w:name="_Toc426708436"/>
      <w:r w:rsidRPr="0040311A">
        <w:rPr>
          <w:rFonts w:eastAsia="Times New Roman"/>
          <w:b/>
          <w:kern w:val="28"/>
          <w:sz w:val="32"/>
          <w:szCs w:val="20"/>
          <w:lang w:val="en-US" w:eastAsia="en-AU"/>
        </w:rPr>
        <w:lastRenderedPageBreak/>
        <w:t>Preliminary</w:t>
      </w:r>
      <w:bookmarkEnd w:id="3"/>
      <w:bookmarkEnd w:id="4"/>
    </w:p>
    <w:p w:rsidR="00CE7B2F" w:rsidRPr="00F4357B" w:rsidRDefault="00CE7B2F" w:rsidP="00CE7B2F">
      <w:pPr>
        <w:pStyle w:val="Heading3"/>
      </w:pPr>
      <w:bookmarkStart w:id="8" w:name="_Toc468958630"/>
      <w:r>
        <w:t>Name</w:t>
      </w:r>
      <w:bookmarkEnd w:id="8"/>
    </w:p>
    <w:p w:rsidR="00CE7B2F" w:rsidRPr="005E08D4" w:rsidRDefault="00CE7B2F" w:rsidP="00A9217C">
      <w:pPr>
        <w:pStyle w:val="subsection"/>
      </w:pPr>
      <w:r>
        <w:t xml:space="preserve">This is the </w:t>
      </w:r>
      <w:r w:rsidRPr="00CE7B2F">
        <w:rPr>
          <w:i/>
        </w:rPr>
        <w:t>Assessment Rule 2016</w:t>
      </w:r>
      <w:r>
        <w:t>.</w:t>
      </w:r>
    </w:p>
    <w:p w:rsidR="005E08D4" w:rsidRPr="00F4357B" w:rsidRDefault="005E08D4" w:rsidP="00A9217C">
      <w:pPr>
        <w:pStyle w:val="Heading3"/>
      </w:pPr>
      <w:bookmarkStart w:id="9" w:name="_Toc390853246"/>
      <w:bookmarkStart w:id="10" w:name="_Toc468958631"/>
      <w:r w:rsidRPr="00F4357B">
        <w:t>Commencement</w:t>
      </w:r>
      <w:bookmarkEnd w:id="9"/>
      <w:bookmarkEnd w:id="10"/>
    </w:p>
    <w:p w:rsidR="0045378E" w:rsidRPr="00F4357B" w:rsidRDefault="005E08D4" w:rsidP="00012194">
      <w:pPr>
        <w:pStyle w:val="subsection"/>
      </w:pPr>
      <w:r>
        <w:t>This</w:t>
      </w:r>
      <w:r w:rsidRPr="00F4357B">
        <w:t xml:space="preserve"> </w:t>
      </w:r>
      <w:r>
        <w:t>instrument commences on the day after it is registered</w:t>
      </w:r>
      <w:r w:rsidRPr="00F4357B">
        <w:t>.</w:t>
      </w:r>
    </w:p>
    <w:p w:rsidR="005E08D4" w:rsidRPr="00F4357B" w:rsidRDefault="005E08D4" w:rsidP="00A9217C">
      <w:pPr>
        <w:pStyle w:val="Heading3"/>
      </w:pPr>
      <w:bookmarkStart w:id="11" w:name="_Toc390853247"/>
      <w:bookmarkStart w:id="12" w:name="_Toc468958632"/>
      <w:r w:rsidRPr="00F4357B">
        <w:t>Authority</w:t>
      </w:r>
      <w:bookmarkEnd w:id="11"/>
      <w:bookmarkEnd w:id="12"/>
    </w:p>
    <w:p w:rsidR="005E08D4" w:rsidRDefault="005E08D4" w:rsidP="00A9217C">
      <w:pPr>
        <w:pStyle w:val="subsection"/>
      </w:pPr>
      <w:r>
        <w:t>This instrument is made under</w:t>
      </w:r>
      <w:r w:rsidRPr="00F4357B">
        <w:t xml:space="preserve"> section</w:t>
      </w:r>
      <w:r>
        <w:t xml:space="preserve"> 8 of the </w:t>
      </w:r>
      <w:r w:rsidRPr="007D231F">
        <w:rPr>
          <w:i/>
        </w:rPr>
        <w:t>Programs and Awards Statute 2013</w:t>
      </w:r>
      <w:r w:rsidRPr="00F4357B">
        <w:t>.</w:t>
      </w:r>
    </w:p>
    <w:p w:rsidR="005E08D4" w:rsidRDefault="005E08D4" w:rsidP="00A9217C">
      <w:pPr>
        <w:pStyle w:val="Note"/>
      </w:pPr>
      <w:r>
        <w:t>[</w:t>
      </w:r>
      <w:r w:rsidRPr="006A45A1">
        <w:t>Note:</w:t>
      </w:r>
      <w:r w:rsidRPr="006A45A1">
        <w:tab/>
      </w:r>
      <w:r w:rsidRPr="009B2C7B">
        <w:t xml:space="preserve">Under </w:t>
      </w:r>
      <w:r>
        <w:t xml:space="preserve">section 50(3) of </w:t>
      </w:r>
      <w:r w:rsidRPr="009B2C7B">
        <w:t xml:space="preserve">the </w:t>
      </w:r>
      <w:r w:rsidRPr="009B2C7B">
        <w:rPr>
          <w:i/>
        </w:rPr>
        <w:t xml:space="preserve">Australian </w:t>
      </w:r>
      <w:r w:rsidR="0045378E">
        <w:rPr>
          <w:i/>
        </w:rPr>
        <w:t xml:space="preserve">National </w:t>
      </w:r>
      <w:r w:rsidRPr="009B2C7B">
        <w:rPr>
          <w:i/>
        </w:rPr>
        <w:t xml:space="preserve">University Act 1991 </w:t>
      </w:r>
      <w:r w:rsidRPr="009B2C7B">
        <w:t>a statute may empower any authority or officer of the Unive</w:t>
      </w:r>
      <w:r>
        <w:t>rsity to make rules or orders. Section 9.5 of t</w:t>
      </w:r>
      <w:r w:rsidRPr="009B2C7B">
        <w:t>he Vice-C</w:t>
      </w:r>
      <w:r>
        <w:t xml:space="preserve">hancellorship Statute </w:t>
      </w:r>
      <w:r w:rsidRPr="009B2C7B">
        <w:t>authorises the Vice-Chancellor to make rules and orders for a number of</w:t>
      </w:r>
      <w:r>
        <w:t xml:space="preserve"> statutes, including the Programs and Awards Statute.]</w:t>
      </w:r>
    </w:p>
    <w:p w:rsidR="005E08D4" w:rsidRPr="00F4357B" w:rsidRDefault="005E08D4" w:rsidP="00A9217C">
      <w:pPr>
        <w:pStyle w:val="Heading3"/>
      </w:pPr>
      <w:bookmarkStart w:id="13" w:name="_Toc390853248"/>
      <w:bookmarkStart w:id="14" w:name="_Toc468958633"/>
      <w:r w:rsidRPr="00F4357B">
        <w:t>Definitions</w:t>
      </w:r>
      <w:bookmarkEnd w:id="13"/>
      <w:bookmarkEnd w:id="14"/>
    </w:p>
    <w:p w:rsidR="005E08D4" w:rsidRDefault="005E08D4" w:rsidP="00A9217C">
      <w:pPr>
        <w:pStyle w:val="subsection"/>
      </w:pPr>
      <w:r>
        <w:t>In this instrument</w:t>
      </w:r>
      <w:r w:rsidRPr="00F4357B">
        <w:t>:</w:t>
      </w:r>
    </w:p>
    <w:p w:rsidR="00E85181" w:rsidRDefault="00DD18C1" w:rsidP="00012194">
      <w:pPr>
        <w:pStyle w:val="Definition"/>
      </w:pPr>
      <w:r w:rsidRPr="00DD18C1">
        <w:rPr>
          <w:b/>
          <w:i/>
        </w:rPr>
        <w:t>assessment</w:t>
      </w:r>
      <w:r w:rsidR="00DB5F2E">
        <w:t>, for</w:t>
      </w:r>
      <w:r w:rsidRPr="00DD18C1">
        <w:t xml:space="preserve"> c</w:t>
      </w:r>
      <w:r w:rsidR="004B4786">
        <w:t>ourse</w:t>
      </w:r>
      <w:r w:rsidR="00012194">
        <w:t>work</w:t>
      </w:r>
      <w:r w:rsidR="004B4786">
        <w:t>, includes any task</w:t>
      </w:r>
      <w:r w:rsidRPr="00DD18C1">
        <w:t xml:space="preserve"> required to be performed by a student for a judg</w:t>
      </w:r>
      <w:r w:rsidR="004B4786">
        <w:t>ement to be made of the student’</w:t>
      </w:r>
      <w:r w:rsidRPr="00DD18C1">
        <w:t>s lev</w:t>
      </w:r>
      <w:r w:rsidR="004B4786">
        <w:t>el of performance in the</w:t>
      </w:r>
      <w:r w:rsidRPr="00DD18C1">
        <w:t xml:space="preserve"> course</w:t>
      </w:r>
      <w:r w:rsidR="00012194">
        <w:t>work</w:t>
      </w:r>
      <w:r w:rsidRPr="00DD18C1">
        <w:t>.</w:t>
      </w:r>
    </w:p>
    <w:p w:rsidR="0083400E" w:rsidRDefault="0083400E" w:rsidP="00012194">
      <w:pPr>
        <w:pStyle w:val="Definition"/>
      </w:pPr>
      <w:r>
        <w:rPr>
          <w:b/>
          <w:i/>
        </w:rPr>
        <w:t>Associate Dean</w:t>
      </w:r>
      <w:r>
        <w:t>, for an ANU College, means an Associate Dean appointed under the ANU College Governance Rules by the College Dean for the college.</w:t>
      </w:r>
    </w:p>
    <w:p w:rsidR="00012194" w:rsidRPr="00012194" w:rsidRDefault="00012194" w:rsidP="00012194">
      <w:pPr>
        <w:spacing w:before="180" w:after="0" w:line="240" w:lineRule="auto"/>
        <w:ind w:left="1134"/>
        <w:rPr>
          <w:rFonts w:eastAsia="Times New Roman"/>
          <w:szCs w:val="20"/>
          <w:lang w:val="en-US" w:eastAsia="en-AU"/>
        </w:rPr>
      </w:pPr>
      <w:r w:rsidRPr="00012194">
        <w:rPr>
          <w:rFonts w:eastAsia="Times New Roman"/>
          <w:b/>
          <w:i/>
          <w:szCs w:val="20"/>
          <w:lang w:val="en-US" w:eastAsia="en-AU"/>
        </w:rPr>
        <w:t>course</w:t>
      </w:r>
      <w:r w:rsidRPr="00012194">
        <w:rPr>
          <w:rFonts w:eastAsia="Times New Roman"/>
          <w:szCs w:val="20"/>
          <w:lang w:val="en-US" w:eastAsia="en-AU"/>
        </w:rPr>
        <w:t xml:space="preserve"> means a subject of scholarly study, whether it is taught:</w:t>
      </w:r>
    </w:p>
    <w:p w:rsidR="00012194" w:rsidRPr="00012194" w:rsidRDefault="00012194" w:rsidP="00012194">
      <w:pPr>
        <w:numPr>
          <w:ilvl w:val="4"/>
          <w:numId w:val="36"/>
        </w:numPr>
        <w:spacing w:before="40" w:after="0" w:line="240" w:lineRule="auto"/>
        <w:outlineLvl w:val="4"/>
        <w:rPr>
          <w:rFonts w:eastAsiaTheme="majorEastAsia"/>
          <w:lang w:val="en-US"/>
        </w:rPr>
      </w:pPr>
      <w:r w:rsidRPr="00012194">
        <w:rPr>
          <w:rFonts w:eastAsiaTheme="majorEastAsia"/>
          <w:lang w:val="en-US"/>
        </w:rPr>
        <w:t>in a connected series of classes or demonstrations; or</w:t>
      </w:r>
    </w:p>
    <w:p w:rsidR="00012194" w:rsidRPr="00012194" w:rsidRDefault="00012194" w:rsidP="00012194">
      <w:pPr>
        <w:numPr>
          <w:ilvl w:val="4"/>
          <w:numId w:val="29"/>
        </w:numPr>
        <w:spacing w:before="40" w:after="0" w:line="240" w:lineRule="auto"/>
        <w:outlineLvl w:val="4"/>
        <w:rPr>
          <w:rFonts w:eastAsiaTheme="majorEastAsia"/>
          <w:lang w:val="en-US"/>
        </w:rPr>
      </w:pPr>
      <w:r w:rsidRPr="00012194">
        <w:rPr>
          <w:rFonts w:eastAsiaTheme="majorEastAsia"/>
          <w:lang w:val="en-US"/>
        </w:rPr>
        <w:t>by means of practical work, including, for example, the production by students of essays, theses or case studies or the attendance and participation by students in seminars or workshops; or</w:t>
      </w:r>
    </w:p>
    <w:p w:rsidR="00012194" w:rsidRPr="00012194" w:rsidRDefault="00012194" w:rsidP="00012194">
      <w:pPr>
        <w:numPr>
          <w:ilvl w:val="4"/>
          <w:numId w:val="29"/>
        </w:numPr>
        <w:spacing w:before="40" w:after="0" w:line="240" w:lineRule="auto"/>
        <w:outlineLvl w:val="4"/>
        <w:rPr>
          <w:rFonts w:eastAsiaTheme="majorEastAsia"/>
          <w:lang w:val="en-US"/>
        </w:rPr>
      </w:pPr>
      <w:r w:rsidRPr="00012194">
        <w:rPr>
          <w:rFonts w:eastAsiaTheme="majorEastAsia"/>
          <w:lang w:val="en-US"/>
        </w:rPr>
        <w:t>by clinical or professional practice; or</w:t>
      </w:r>
    </w:p>
    <w:p w:rsidR="00111E43" w:rsidRPr="00312D75" w:rsidRDefault="00012194" w:rsidP="00251044">
      <w:pPr>
        <w:numPr>
          <w:ilvl w:val="4"/>
          <w:numId w:val="29"/>
        </w:numPr>
        <w:spacing w:before="40" w:after="0" w:line="240" w:lineRule="auto"/>
        <w:outlineLvl w:val="4"/>
        <w:rPr>
          <w:rFonts w:eastAsiaTheme="majorEastAsia"/>
          <w:lang w:val="en-US"/>
        </w:rPr>
      </w:pPr>
      <w:r w:rsidRPr="00012194">
        <w:rPr>
          <w:rFonts w:eastAsiaTheme="majorEastAsia"/>
          <w:lang w:val="en-US"/>
        </w:rPr>
        <w:t>in another way or in a combination of ways.</w:t>
      </w:r>
    </w:p>
    <w:p w:rsidR="00251044" w:rsidRPr="00012194" w:rsidRDefault="00251044" w:rsidP="00251044">
      <w:pPr>
        <w:spacing w:before="180" w:after="0" w:line="240" w:lineRule="auto"/>
        <w:ind w:left="1134"/>
        <w:rPr>
          <w:rFonts w:eastAsia="Times New Roman"/>
          <w:szCs w:val="20"/>
          <w:lang w:val="en-US" w:eastAsia="en-AU"/>
        </w:rPr>
      </w:pPr>
      <w:r w:rsidRPr="00012194">
        <w:rPr>
          <w:rFonts w:eastAsia="Times New Roman"/>
          <w:b/>
          <w:i/>
          <w:szCs w:val="20"/>
          <w:lang w:val="en-US" w:eastAsia="en-AU"/>
        </w:rPr>
        <w:t>course</w:t>
      </w:r>
      <w:r>
        <w:rPr>
          <w:rFonts w:eastAsia="Times New Roman"/>
          <w:b/>
          <w:i/>
          <w:szCs w:val="20"/>
          <w:lang w:val="en-US" w:eastAsia="en-AU"/>
        </w:rPr>
        <w:t>work</w:t>
      </w:r>
      <w:r>
        <w:rPr>
          <w:rFonts w:eastAsia="Times New Roman"/>
          <w:szCs w:val="20"/>
          <w:lang w:val="en-US" w:eastAsia="en-AU"/>
        </w:rPr>
        <w:t xml:space="preserve"> means:</w:t>
      </w:r>
    </w:p>
    <w:p w:rsidR="00251044" w:rsidRPr="00251044" w:rsidRDefault="001B62F2" w:rsidP="00251044">
      <w:pPr>
        <w:pStyle w:val="Heading5"/>
        <w:numPr>
          <w:ilvl w:val="4"/>
          <w:numId w:val="37"/>
        </w:numPr>
        <w:rPr>
          <w:lang w:val="en-US"/>
        </w:rPr>
      </w:pPr>
      <w:r>
        <w:rPr>
          <w:lang w:val="en-US"/>
        </w:rPr>
        <w:t>for</w:t>
      </w:r>
      <w:r w:rsidR="00251044" w:rsidRPr="00251044">
        <w:rPr>
          <w:lang w:val="en-US"/>
        </w:rPr>
        <w:t xml:space="preserve"> </w:t>
      </w:r>
      <w:r w:rsidR="00646913">
        <w:rPr>
          <w:lang w:val="en-US"/>
        </w:rPr>
        <w:t>a</w:t>
      </w:r>
      <w:r w:rsidR="00251044" w:rsidRPr="00251044">
        <w:rPr>
          <w:lang w:val="en-US"/>
        </w:rPr>
        <w:t xml:space="preserve"> program</w:t>
      </w:r>
      <w:r w:rsidR="00646913">
        <w:rPr>
          <w:lang w:val="en-US"/>
        </w:rPr>
        <w:t xml:space="preserve"> for a coursework award</w:t>
      </w:r>
      <w:r w:rsidR="00251044" w:rsidRPr="006A45A1">
        <w:t>—</w:t>
      </w:r>
      <w:r w:rsidR="00251044" w:rsidRPr="00251044">
        <w:t xml:space="preserve">the courses, and other written or oral work (if any), undertaken by a student for </w:t>
      </w:r>
      <w:r w:rsidR="00646913">
        <w:t>the program</w:t>
      </w:r>
      <w:r w:rsidR="00251044" w:rsidRPr="00251044">
        <w:t>, but does not include any thesis component of the progra</w:t>
      </w:r>
      <w:r w:rsidR="00646913">
        <w:t>m of at least 24 units duration; and</w:t>
      </w:r>
    </w:p>
    <w:p w:rsidR="00646913" w:rsidRPr="00312D75" w:rsidRDefault="001B62F2" w:rsidP="00646913">
      <w:pPr>
        <w:pStyle w:val="Heading5"/>
        <w:rPr>
          <w:lang w:val="en-US"/>
        </w:rPr>
      </w:pPr>
      <w:r>
        <w:rPr>
          <w:lang w:val="en-US"/>
        </w:rPr>
        <w:t>for a</w:t>
      </w:r>
      <w:r w:rsidR="00646913">
        <w:rPr>
          <w:lang w:val="en-US"/>
        </w:rPr>
        <w:t xml:space="preserve"> program for a research</w:t>
      </w:r>
      <w:r w:rsidR="00646913" w:rsidRPr="00646913">
        <w:rPr>
          <w:lang w:val="en-US"/>
        </w:rPr>
        <w:t xml:space="preserve"> award—the courses, and other written or oral work (if any), undertaken by a student for the cou</w:t>
      </w:r>
      <w:r w:rsidR="00646913">
        <w:rPr>
          <w:lang w:val="en-US"/>
        </w:rPr>
        <w:t>rsework component (if any) of the program.</w:t>
      </w:r>
    </w:p>
    <w:p w:rsidR="00256519" w:rsidRPr="00256519" w:rsidRDefault="00256519" w:rsidP="00256519">
      <w:pPr>
        <w:pStyle w:val="Query1"/>
        <w:rPr>
          <w:lang w:val="en-US"/>
        </w:rPr>
      </w:pPr>
      <w:r>
        <w:rPr>
          <w:b/>
          <w:i/>
          <w:lang w:val="en-US"/>
        </w:rPr>
        <w:t>c</w:t>
      </w:r>
      <w:r w:rsidRPr="00256519">
        <w:rPr>
          <w:b/>
          <w:i/>
          <w:lang w:val="en-US"/>
        </w:rPr>
        <w:t>oursework</w:t>
      </w:r>
      <w:r>
        <w:rPr>
          <w:b/>
          <w:i/>
          <w:lang w:val="en-US"/>
        </w:rPr>
        <w:t xml:space="preserve"> award</w:t>
      </w:r>
      <w:r w:rsidRPr="00256519">
        <w:rPr>
          <w:lang w:val="en-US"/>
        </w:rPr>
        <w:t>:</w:t>
      </w:r>
      <w:r>
        <w:rPr>
          <w:lang w:val="en-US"/>
        </w:rPr>
        <w:t xml:space="preserve"> see </w:t>
      </w:r>
      <w:r w:rsidR="00863D1B">
        <w:rPr>
          <w:lang w:val="en-US"/>
        </w:rPr>
        <w:t xml:space="preserve">the </w:t>
      </w:r>
      <w:r w:rsidRPr="00256519">
        <w:rPr>
          <w:i/>
          <w:lang w:val="en-US"/>
        </w:rPr>
        <w:t>Coursework Awards Rule 2016 (No. 2)</w:t>
      </w:r>
      <w:r>
        <w:rPr>
          <w:lang w:val="en-US"/>
        </w:rPr>
        <w:t>, section 7 (Coursework awards).</w:t>
      </w:r>
    </w:p>
    <w:p w:rsidR="009903F7" w:rsidRPr="00012194" w:rsidRDefault="009903F7" w:rsidP="009903F7">
      <w:pPr>
        <w:spacing w:before="180" w:after="0" w:line="240" w:lineRule="auto"/>
        <w:ind w:left="1134"/>
        <w:rPr>
          <w:rFonts w:eastAsia="Times New Roman"/>
          <w:szCs w:val="20"/>
          <w:lang w:val="en-US" w:eastAsia="en-AU"/>
        </w:rPr>
      </w:pPr>
      <w:r>
        <w:rPr>
          <w:rFonts w:eastAsia="Times New Roman"/>
          <w:b/>
          <w:i/>
          <w:szCs w:val="20"/>
          <w:lang w:val="en-US" w:eastAsia="en-AU"/>
        </w:rPr>
        <w:t>Delegated Authority</w:t>
      </w:r>
      <w:r>
        <w:rPr>
          <w:rFonts w:eastAsia="Times New Roman"/>
          <w:szCs w:val="20"/>
          <w:lang w:val="en-US" w:eastAsia="en-AU"/>
        </w:rPr>
        <w:t xml:space="preserve"> means:</w:t>
      </w:r>
    </w:p>
    <w:p w:rsidR="009903F7" w:rsidRPr="00AC7D73" w:rsidRDefault="001B62F2" w:rsidP="00AC7D73">
      <w:pPr>
        <w:pStyle w:val="Heading5"/>
        <w:numPr>
          <w:ilvl w:val="4"/>
          <w:numId w:val="38"/>
        </w:numPr>
        <w:rPr>
          <w:lang w:val="en-US"/>
        </w:rPr>
      </w:pPr>
      <w:r w:rsidRPr="00AC7D73">
        <w:rPr>
          <w:lang w:val="en-US"/>
        </w:rPr>
        <w:t>for</w:t>
      </w:r>
      <w:r w:rsidR="009903F7" w:rsidRPr="00AC7D73">
        <w:rPr>
          <w:lang w:val="en-US"/>
        </w:rPr>
        <w:t xml:space="preserve"> a program for a coursework award</w:t>
      </w:r>
      <w:r w:rsidR="009903F7" w:rsidRPr="006A45A1">
        <w:t>—</w:t>
      </w:r>
      <w:r w:rsidR="009903F7">
        <w:t xml:space="preserve">the Delegated Authority for the program under the </w:t>
      </w:r>
      <w:r w:rsidR="009903F7" w:rsidRPr="00AC7D73">
        <w:rPr>
          <w:i/>
        </w:rPr>
        <w:t>Coursework Awards Rule 2016 (No. 2)</w:t>
      </w:r>
      <w:r w:rsidR="009903F7">
        <w:t>; and</w:t>
      </w:r>
    </w:p>
    <w:p w:rsidR="00EC12F8" w:rsidRPr="00312D75" w:rsidRDefault="001B62F2" w:rsidP="00E85181">
      <w:pPr>
        <w:pStyle w:val="Heading5"/>
        <w:rPr>
          <w:lang w:val="en-US"/>
        </w:rPr>
      </w:pPr>
      <w:r>
        <w:rPr>
          <w:lang w:val="en-US"/>
        </w:rPr>
        <w:t>for a</w:t>
      </w:r>
      <w:r w:rsidR="009903F7">
        <w:rPr>
          <w:lang w:val="en-US"/>
        </w:rPr>
        <w:t xml:space="preserve"> program for a research award—the Delegated Authority for the program under the </w:t>
      </w:r>
      <w:r w:rsidR="00580B13">
        <w:rPr>
          <w:i/>
          <w:lang w:val="en-US"/>
        </w:rPr>
        <w:t>Research Awards Rule 2016</w:t>
      </w:r>
      <w:r w:rsidR="009903F7">
        <w:rPr>
          <w:lang w:val="en-US"/>
        </w:rPr>
        <w:t>.</w:t>
      </w:r>
    </w:p>
    <w:p w:rsidR="004B4786" w:rsidRPr="0025537E" w:rsidRDefault="00EC12F8" w:rsidP="004B4786">
      <w:pPr>
        <w:pStyle w:val="Definition"/>
      </w:pPr>
      <w:r w:rsidRPr="00EC12F8">
        <w:rPr>
          <w:b/>
          <w:i/>
        </w:rPr>
        <w:lastRenderedPageBreak/>
        <w:t>examination</w:t>
      </w:r>
      <w:r w:rsidR="00DB5F2E">
        <w:t>, for</w:t>
      </w:r>
      <w:r w:rsidRPr="00EC12F8">
        <w:t xml:space="preserve"> c</w:t>
      </w:r>
      <w:r>
        <w:t>ourse</w:t>
      </w:r>
      <w:r w:rsidR="00E85181">
        <w:t>work</w:t>
      </w:r>
      <w:r>
        <w:t>, includes any task</w:t>
      </w:r>
      <w:r w:rsidRPr="00EC12F8">
        <w:t xml:space="preserve"> required to be performed by a student for the assessment of t</w:t>
      </w:r>
      <w:r w:rsidR="007F4ED7">
        <w:t>he student’</w:t>
      </w:r>
      <w:r>
        <w:t>s performance in the</w:t>
      </w:r>
      <w:r w:rsidRPr="00EC12F8">
        <w:t xml:space="preserve"> course</w:t>
      </w:r>
      <w:r w:rsidR="00E85181">
        <w:t>work</w:t>
      </w:r>
      <w:r w:rsidRPr="00EC12F8">
        <w:t>.</w:t>
      </w:r>
    </w:p>
    <w:p w:rsidR="004B4786" w:rsidRPr="0025537E" w:rsidRDefault="007F4ED7" w:rsidP="00A9217C">
      <w:pPr>
        <w:pStyle w:val="Definition"/>
      </w:pPr>
      <w:r>
        <w:rPr>
          <w:rStyle w:val="charBoldItals"/>
        </w:rPr>
        <w:t>exercise</w:t>
      </w:r>
      <w:r w:rsidRPr="007F4ED7">
        <w:t xml:space="preserve"> a function includes perform the function.</w:t>
      </w:r>
    </w:p>
    <w:p w:rsidR="006375E9" w:rsidRDefault="007F4ED7" w:rsidP="00E85181">
      <w:pPr>
        <w:pStyle w:val="Definition"/>
      </w:pPr>
      <w:r>
        <w:rPr>
          <w:rStyle w:val="charBoldItals"/>
        </w:rPr>
        <w:t>final assessment</w:t>
      </w:r>
      <w:r>
        <w:t xml:space="preserve">, </w:t>
      </w:r>
      <w:r w:rsidR="00E85181">
        <w:t>for</w:t>
      </w:r>
      <w:r w:rsidRPr="007F4ED7">
        <w:t xml:space="preserve"> co</w:t>
      </w:r>
      <w:r w:rsidR="008B6666">
        <w:t>urse</w:t>
      </w:r>
      <w:r w:rsidR="00E85181">
        <w:t>work</w:t>
      </w:r>
      <w:r w:rsidR="008B6666">
        <w:t>, means the final task</w:t>
      </w:r>
      <w:r w:rsidR="009F0935">
        <w:t xml:space="preserve"> required to</w:t>
      </w:r>
      <w:r w:rsidR="008B6666">
        <w:t xml:space="preserve"> be perform</w:t>
      </w:r>
      <w:r w:rsidR="007151F7">
        <w:t>ed by a student</w:t>
      </w:r>
      <w:r w:rsidR="008B6666">
        <w:t xml:space="preserve"> for </w:t>
      </w:r>
      <w:r w:rsidRPr="007F4ED7">
        <w:t>the satisfactory completion of the course</w:t>
      </w:r>
      <w:r w:rsidR="00E85181">
        <w:t>work</w:t>
      </w:r>
      <w:r w:rsidRPr="007F4ED7">
        <w:t>.</w:t>
      </w:r>
    </w:p>
    <w:p w:rsidR="0056038C" w:rsidRPr="0025537E" w:rsidRDefault="007F4ED7" w:rsidP="00E85181">
      <w:pPr>
        <w:pStyle w:val="Definition"/>
      </w:pPr>
      <w:r>
        <w:rPr>
          <w:rStyle w:val="charBoldItals"/>
        </w:rPr>
        <w:t>function</w:t>
      </w:r>
      <w:r w:rsidRPr="007F4ED7">
        <w:t xml:space="preserve"> </w:t>
      </w:r>
      <w:r>
        <w:t>includes duty and power</w:t>
      </w:r>
      <w:r w:rsidR="0056038C">
        <w:t>.</w:t>
      </w:r>
    </w:p>
    <w:p w:rsidR="007F4ED7" w:rsidRDefault="0076705A" w:rsidP="007F4ED7">
      <w:pPr>
        <w:pStyle w:val="Definition"/>
      </w:pPr>
      <w:r>
        <w:rPr>
          <w:rStyle w:val="charBoldItals"/>
        </w:rPr>
        <w:t>hurdle</w:t>
      </w:r>
      <w:r w:rsidR="007F4ED7">
        <w:rPr>
          <w:rStyle w:val="charBoldItals"/>
        </w:rPr>
        <w:t xml:space="preserve"> assessment</w:t>
      </w:r>
      <w:r>
        <w:t xml:space="preserve">, </w:t>
      </w:r>
      <w:r w:rsidR="007151F7">
        <w:t>for</w:t>
      </w:r>
      <w:r w:rsidRPr="0076705A">
        <w:t xml:space="preserve"> </w:t>
      </w:r>
      <w:r w:rsidR="008B6666">
        <w:t>course</w:t>
      </w:r>
      <w:r w:rsidR="007151F7">
        <w:t>work</w:t>
      </w:r>
      <w:r w:rsidR="008B6666">
        <w:t>, means an assessment</w:t>
      </w:r>
      <w:r w:rsidRPr="0076705A">
        <w:t xml:space="preserve"> that tests competency, skills or knowledge considered to be fundamental to passing the course</w:t>
      </w:r>
      <w:r w:rsidR="007151F7">
        <w:t>work</w:t>
      </w:r>
      <w:r w:rsidRPr="0076705A">
        <w:t xml:space="preserve"> or is required by a discipline-specific or other accreditation authority.</w:t>
      </w:r>
    </w:p>
    <w:p w:rsidR="00256519" w:rsidRDefault="00256519" w:rsidP="007F4ED7">
      <w:pPr>
        <w:pStyle w:val="Definition"/>
      </w:pPr>
      <w:r>
        <w:rPr>
          <w:b/>
          <w:i/>
        </w:rPr>
        <w:t>research award</w:t>
      </w:r>
      <w:r>
        <w:t xml:space="preserve">: see </w:t>
      </w:r>
      <w:r w:rsidR="00863D1B">
        <w:t xml:space="preserve">the </w:t>
      </w:r>
      <w:r w:rsidR="00580B13">
        <w:rPr>
          <w:i/>
        </w:rPr>
        <w:t>Research Awards Rule 2016</w:t>
      </w:r>
      <w:r>
        <w:t>, section 6 (Research awards)</w:t>
      </w:r>
      <w:r w:rsidRPr="00256519">
        <w:t>.</w:t>
      </w:r>
    </w:p>
    <w:p w:rsidR="00E3102A" w:rsidRDefault="00E3102A" w:rsidP="00E3102A">
      <w:pPr>
        <w:pStyle w:val="Definition"/>
      </w:pPr>
      <w:r>
        <w:rPr>
          <w:rStyle w:val="charBoldItals"/>
        </w:rPr>
        <w:t>semester</w:t>
      </w:r>
      <w:r w:rsidRPr="007F4ED7">
        <w:t xml:space="preserve"> </w:t>
      </w:r>
      <w:r>
        <w:t>includes session.</w:t>
      </w:r>
    </w:p>
    <w:p w:rsidR="00B94F51" w:rsidRPr="0025537E" w:rsidRDefault="00015BCD" w:rsidP="007151F7">
      <w:pPr>
        <w:pStyle w:val="Definition"/>
      </w:pPr>
      <w:r>
        <w:rPr>
          <w:rStyle w:val="charBoldItals"/>
        </w:rPr>
        <w:t>special assessment arrangements</w:t>
      </w:r>
      <w:r>
        <w:t>, for a student for an assessment, include, for example,</w:t>
      </w:r>
      <w:r w:rsidRPr="00015BCD">
        <w:t xml:space="preserve"> additional reading or writing time, the provision of special equipment, separate accommodation or the services of an amanuensis.</w:t>
      </w:r>
    </w:p>
    <w:p w:rsidR="00AB622D" w:rsidRPr="0025537E" w:rsidRDefault="00B94F51" w:rsidP="00312D75">
      <w:pPr>
        <w:pStyle w:val="Definition"/>
      </w:pPr>
      <w:r>
        <w:rPr>
          <w:rStyle w:val="charBoldItals"/>
        </w:rPr>
        <w:t>student</w:t>
      </w:r>
      <w:r w:rsidR="007F4ED7" w:rsidRPr="007F4ED7">
        <w:t xml:space="preserve"> </w:t>
      </w:r>
      <w:r w:rsidR="00AB622D" w:rsidRPr="00AB622D">
        <w:t>means a</w:t>
      </w:r>
      <w:r w:rsidR="002A4DA9">
        <w:t xml:space="preserve"> person who is enrolled in a program for a coursework award or research award</w:t>
      </w:r>
      <w:r w:rsidR="00AB622D" w:rsidRPr="00AB622D">
        <w:t>.</w:t>
      </w:r>
    </w:p>
    <w:p w:rsidR="005E08D4" w:rsidRDefault="00DD4FC4" w:rsidP="00711A3C">
      <w:pPr>
        <w:pStyle w:val="Definition"/>
      </w:pPr>
      <w:r>
        <w:rPr>
          <w:rStyle w:val="charBoldItals"/>
        </w:rPr>
        <w:t>supplementary assessment</w:t>
      </w:r>
      <w:r>
        <w:t>,</w:t>
      </w:r>
      <w:r w:rsidR="001B62F2">
        <w:t xml:space="preserve"> for</w:t>
      </w:r>
      <w:r w:rsidRPr="00DD4FC4">
        <w:t xml:space="preserve"> course</w:t>
      </w:r>
      <w:r w:rsidR="002A4DA9">
        <w:t>work</w:t>
      </w:r>
      <w:r w:rsidRPr="00DD4FC4">
        <w:t>,</w:t>
      </w:r>
      <w:r w:rsidR="004E68C7">
        <w:t xml:space="preserve"> includes, for example</w:t>
      </w:r>
      <w:r w:rsidRPr="00DD4FC4">
        <w:t>, assessment by a formal assessment, a practical assessment, a take-home assessment and an essay.</w:t>
      </w:r>
    </w:p>
    <w:p w:rsidR="00F830FB" w:rsidRPr="009F0935" w:rsidRDefault="009F0935" w:rsidP="009F0935">
      <w:pPr>
        <w:spacing w:before="180" w:after="0" w:line="240" w:lineRule="auto"/>
        <w:ind w:left="1134"/>
        <w:rPr>
          <w:rFonts w:eastAsia="Times New Roman"/>
          <w:szCs w:val="20"/>
          <w:lang w:val="en-US" w:eastAsia="en-AU"/>
        </w:rPr>
      </w:pPr>
      <w:r w:rsidRPr="009F0935">
        <w:rPr>
          <w:rFonts w:eastAsia="Times New Roman"/>
          <w:b/>
          <w:i/>
          <w:szCs w:val="20"/>
          <w:lang w:val="en-US" w:eastAsia="en-AU"/>
        </w:rPr>
        <w:t>working day</w:t>
      </w:r>
      <w:r w:rsidRPr="009F0935">
        <w:rPr>
          <w:rFonts w:eastAsia="Times New Roman"/>
          <w:szCs w:val="20"/>
          <w:lang w:val="en-US" w:eastAsia="en-AU"/>
        </w:rPr>
        <w:t xml:space="preserve"> means a day that is not a Saturday, a Sunday, a public holiday in the Australian Capital Territory, or a University holiday.</w:t>
      </w:r>
    </w:p>
    <w:p w:rsidR="009F0935" w:rsidRPr="009F0935" w:rsidRDefault="009F0935" w:rsidP="009F0935">
      <w:pPr>
        <w:spacing w:before="180" w:after="0" w:line="240" w:lineRule="auto"/>
        <w:ind w:left="1134"/>
        <w:rPr>
          <w:rFonts w:eastAsia="Times New Roman"/>
          <w:sz w:val="18"/>
          <w:szCs w:val="18"/>
          <w:lang w:val="en-US" w:eastAsia="en-AU"/>
        </w:rPr>
      </w:pPr>
      <w:r w:rsidRPr="009F0935">
        <w:rPr>
          <w:rFonts w:eastAsia="Times New Roman"/>
          <w:sz w:val="18"/>
          <w:szCs w:val="18"/>
          <w:lang w:val="en-US" w:eastAsia="en-AU"/>
        </w:rPr>
        <w:t>[Note: The Interpretation Statute defines the following terms that are relevant to this instrument:</w:t>
      </w:r>
    </w:p>
    <w:p w:rsidR="009F0935" w:rsidRPr="009F0935" w:rsidRDefault="009F0935" w:rsidP="009F0935">
      <w:pPr>
        <w:numPr>
          <w:ilvl w:val="0"/>
          <w:numId w:val="34"/>
        </w:numPr>
        <w:spacing w:before="180" w:after="0" w:line="240" w:lineRule="auto"/>
        <w:rPr>
          <w:rFonts w:eastAsia="Times New Roman"/>
          <w:sz w:val="18"/>
          <w:szCs w:val="18"/>
          <w:lang w:val="en-US" w:eastAsia="en-AU"/>
        </w:rPr>
      </w:pPr>
      <w:r w:rsidRPr="009F0935">
        <w:rPr>
          <w:rFonts w:eastAsia="Times New Roman"/>
          <w:sz w:val="18"/>
          <w:szCs w:val="18"/>
          <w:lang w:val="en-US" w:eastAsia="en-AU"/>
        </w:rPr>
        <w:t>ANU College</w:t>
      </w:r>
    </w:p>
    <w:p w:rsidR="00732736" w:rsidRDefault="009F0935" w:rsidP="00863D1B">
      <w:pPr>
        <w:numPr>
          <w:ilvl w:val="0"/>
          <w:numId w:val="34"/>
        </w:numPr>
        <w:spacing w:before="180" w:after="0" w:line="240" w:lineRule="auto"/>
        <w:rPr>
          <w:rFonts w:eastAsia="Times New Roman"/>
          <w:sz w:val="18"/>
          <w:szCs w:val="18"/>
          <w:lang w:val="en-US" w:eastAsia="en-AU"/>
        </w:rPr>
      </w:pPr>
      <w:r w:rsidRPr="009F0935">
        <w:rPr>
          <w:rFonts w:eastAsia="Times New Roman"/>
          <w:sz w:val="18"/>
          <w:szCs w:val="18"/>
          <w:lang w:val="en-US" w:eastAsia="en-AU"/>
        </w:rPr>
        <w:t>College Dean.]</w:t>
      </w:r>
    </w:p>
    <w:p w:rsidR="00580B13" w:rsidRPr="00F4357B" w:rsidRDefault="00580B13" w:rsidP="00580B13">
      <w:pPr>
        <w:pStyle w:val="Heading3"/>
      </w:pPr>
      <w:bookmarkStart w:id="15" w:name="_Toc468958634"/>
      <w:r>
        <w:t>Application of instrument</w:t>
      </w:r>
      <w:bookmarkEnd w:id="15"/>
    </w:p>
    <w:p w:rsidR="00732736" w:rsidRDefault="00580B13" w:rsidP="00580B13">
      <w:pPr>
        <w:pStyle w:val="subsection"/>
      </w:pPr>
      <w:r>
        <w:t xml:space="preserve">This </w:t>
      </w:r>
      <w:r w:rsidR="00732736">
        <w:t xml:space="preserve">instrument applies to the assessment </w:t>
      </w:r>
      <w:r w:rsidR="00863D1B">
        <w:t>o</w:t>
      </w:r>
      <w:r w:rsidR="00732736">
        <w:t xml:space="preserve">f coursework undertaken by a </w:t>
      </w:r>
      <w:r w:rsidR="00863D1B">
        <w:t>student during a program for a coursework award</w:t>
      </w:r>
      <w:r>
        <w:t xml:space="preserve"> or research award</w:t>
      </w:r>
      <w:r w:rsidR="00863D1B">
        <w:t xml:space="preserve"> if the coursework is required to be assessed </w:t>
      </w:r>
      <w:r w:rsidR="00DA3E0C">
        <w:t>under this instrument</w:t>
      </w:r>
      <w:r w:rsidR="00863D1B">
        <w:t>.</w:t>
      </w:r>
    </w:p>
    <w:p w:rsidR="007E2E7E" w:rsidRDefault="00863D1B" w:rsidP="00580B13">
      <w:pPr>
        <w:pStyle w:val="Note"/>
      </w:pPr>
      <w:r w:rsidRPr="00E61984">
        <w:t>[Note</w:t>
      </w:r>
      <w:r>
        <w:t>:</w:t>
      </w:r>
      <w:r>
        <w:tab/>
        <w:t xml:space="preserve">For the coursework required </w:t>
      </w:r>
      <w:r w:rsidR="00DA3E0C">
        <w:t>to be assessed under this instrument</w:t>
      </w:r>
      <w:r>
        <w:t xml:space="preserve">, see the </w:t>
      </w:r>
      <w:r w:rsidRPr="00863D1B">
        <w:rPr>
          <w:i/>
        </w:rPr>
        <w:t>Coursework Awards Rule 2016</w:t>
      </w:r>
      <w:r>
        <w:t xml:space="preserve"> </w:t>
      </w:r>
      <w:r w:rsidRPr="00863D1B">
        <w:rPr>
          <w:i/>
        </w:rPr>
        <w:t>(No. 2)</w:t>
      </w:r>
      <w:r>
        <w:t>, section 41 (Application of Assessment Rule)</w:t>
      </w:r>
      <w:r w:rsidR="00580B13">
        <w:t xml:space="preserve"> and </w:t>
      </w:r>
      <w:r>
        <w:t xml:space="preserve">the </w:t>
      </w:r>
      <w:r w:rsidR="00DA3E0C" w:rsidRPr="00580B13">
        <w:rPr>
          <w:i/>
        </w:rPr>
        <w:t>Research</w:t>
      </w:r>
      <w:r w:rsidRPr="00580B13">
        <w:rPr>
          <w:i/>
        </w:rPr>
        <w:t xml:space="preserve"> Awards Rule</w:t>
      </w:r>
      <w:r w:rsidR="00580B13">
        <w:rPr>
          <w:i/>
        </w:rPr>
        <w:t xml:space="preserve"> 2016</w:t>
      </w:r>
      <w:r w:rsidR="00DA3E0C">
        <w:t>, section 64</w:t>
      </w:r>
      <w:r>
        <w:t xml:space="preserve"> (</w:t>
      </w:r>
      <w:r w:rsidR="00580B13">
        <w:t>Application of Assessment Rule</w:t>
      </w:r>
      <w:r w:rsidR="00DA3E0C">
        <w:t>).]</w:t>
      </w:r>
    </w:p>
    <w:p w:rsidR="0040311A" w:rsidRPr="0040311A" w:rsidRDefault="0040311A" w:rsidP="0040311A">
      <w:pPr>
        <w:keepNext/>
        <w:keepLines/>
        <w:pageBreakBefore/>
        <w:numPr>
          <w:ilvl w:val="0"/>
          <w:numId w:val="29"/>
        </w:numPr>
        <w:spacing w:before="280" w:after="240" w:line="240" w:lineRule="auto"/>
        <w:ind w:left="1134" w:hanging="1134"/>
        <w:outlineLvl w:val="0"/>
        <w:rPr>
          <w:rFonts w:eastAsia="Times New Roman"/>
          <w:b/>
          <w:kern w:val="28"/>
          <w:sz w:val="32"/>
          <w:szCs w:val="20"/>
          <w:lang w:val="en-US" w:eastAsia="en-AU"/>
        </w:rPr>
      </w:pPr>
      <w:bookmarkStart w:id="16" w:name="_Toc438629009"/>
      <w:bookmarkStart w:id="17" w:name="_Toc468958635"/>
      <w:r w:rsidRPr="0040311A">
        <w:rPr>
          <w:rFonts w:eastAsia="Times New Roman"/>
          <w:b/>
          <w:kern w:val="28"/>
          <w:sz w:val="32"/>
          <w:szCs w:val="20"/>
          <w:lang w:val="en-US" w:eastAsia="en-AU"/>
        </w:rPr>
        <w:lastRenderedPageBreak/>
        <w:t>A</w:t>
      </w:r>
      <w:bookmarkEnd w:id="16"/>
      <w:r>
        <w:rPr>
          <w:rFonts w:eastAsia="Times New Roman"/>
          <w:b/>
          <w:kern w:val="28"/>
          <w:sz w:val="32"/>
          <w:szCs w:val="20"/>
          <w:lang w:val="en-US" w:eastAsia="en-AU"/>
        </w:rPr>
        <w:t>ssessments</w:t>
      </w:r>
      <w:bookmarkEnd w:id="17"/>
    </w:p>
    <w:p w:rsidR="009F79A3" w:rsidRDefault="009F79A3" w:rsidP="009F79A3">
      <w:pPr>
        <w:pStyle w:val="Heading3"/>
      </w:pPr>
      <w:bookmarkStart w:id="18" w:name="_Toc468958636"/>
      <w:r>
        <w:t>Eligibility to be assessed</w:t>
      </w:r>
      <w:bookmarkEnd w:id="18"/>
    </w:p>
    <w:p w:rsidR="0040311A" w:rsidRPr="004F6111" w:rsidRDefault="009F79A3" w:rsidP="00436B0A">
      <w:pPr>
        <w:pStyle w:val="subsection"/>
      </w:pPr>
      <w:r w:rsidRPr="009F79A3">
        <w:t>A student is eligible to be ass</w:t>
      </w:r>
      <w:r w:rsidR="007E2E7E">
        <w:t>essed for coursework</w:t>
      </w:r>
      <w:r w:rsidR="00312D75">
        <w:t xml:space="preserve"> undertaken during a </w:t>
      </w:r>
      <w:r w:rsidR="00CA57B9">
        <w:t>p</w:t>
      </w:r>
      <w:r w:rsidR="00312D75">
        <w:t>rogram for a</w:t>
      </w:r>
      <w:r w:rsidR="00CA57B9">
        <w:t xml:space="preserve"> </w:t>
      </w:r>
      <w:r w:rsidR="009040AB">
        <w:t xml:space="preserve">coursework award or </w:t>
      </w:r>
      <w:r w:rsidR="00CA57B9">
        <w:t>research award</w:t>
      </w:r>
      <w:r w:rsidR="00312D75">
        <w:t xml:space="preserve"> if</w:t>
      </w:r>
      <w:r w:rsidRPr="009F79A3">
        <w:t xml:space="preserve"> </w:t>
      </w:r>
      <w:r w:rsidR="00312D75">
        <w:t xml:space="preserve">the student </w:t>
      </w:r>
      <w:r w:rsidRPr="009F79A3">
        <w:t xml:space="preserve">complies with the requirements of the rules and </w:t>
      </w:r>
      <w:r w:rsidR="004F6111">
        <w:t>orders appl</w:t>
      </w:r>
      <w:r w:rsidR="00CA57B9">
        <w:t>icable to undertaking the coursework</w:t>
      </w:r>
      <w:r w:rsidRPr="009F79A3">
        <w:t>.</w:t>
      </w:r>
    </w:p>
    <w:p w:rsidR="00DB5F2E" w:rsidRPr="00F4357B" w:rsidRDefault="00DB5F2E" w:rsidP="00DB5F2E">
      <w:pPr>
        <w:pStyle w:val="Heading3"/>
      </w:pPr>
      <w:bookmarkStart w:id="19" w:name="_Toc468958637"/>
      <w:r>
        <w:t>Final assessment requirements</w:t>
      </w:r>
      <w:bookmarkEnd w:id="19"/>
    </w:p>
    <w:p w:rsidR="00DB5F2E" w:rsidRPr="00DB5F2E" w:rsidRDefault="00DB5F2E" w:rsidP="00CA57B9">
      <w:pPr>
        <w:pStyle w:val="subsection"/>
      </w:pPr>
      <w:r w:rsidRPr="005E08D4">
        <w:t>T</w:t>
      </w:r>
      <w:r w:rsidRPr="00DB5F2E">
        <w:t>he final assessment</w:t>
      </w:r>
      <w:r w:rsidR="00CA57B9">
        <w:t xml:space="preserve"> for</w:t>
      </w:r>
      <w:r>
        <w:t xml:space="preserve"> course</w:t>
      </w:r>
      <w:r w:rsidR="00CA57B9">
        <w:t>work</w:t>
      </w:r>
      <w:r>
        <w:t xml:space="preserve"> must</w:t>
      </w:r>
      <w:r w:rsidRPr="00DB5F2E">
        <w:t xml:space="preserve"> be in the form of a </w:t>
      </w:r>
      <w:r w:rsidR="006375E9">
        <w:t>compulsory examination where a</w:t>
      </w:r>
      <w:r w:rsidRPr="00DB5F2E">
        <w:t xml:space="preserve"> student is required to sit the whole of the examina</w:t>
      </w:r>
      <w:r w:rsidR="006375E9">
        <w:t>tion on a particular day start</w:t>
      </w:r>
      <w:r w:rsidRPr="00DB5F2E">
        <w:t>ing at</w:t>
      </w:r>
      <w:r w:rsidR="00F80EAF">
        <w:t xml:space="preserve"> a particular time, or another form of assessment (</w:t>
      </w:r>
      <w:r w:rsidRPr="00DB5F2E">
        <w:t xml:space="preserve">including, but not limited to </w:t>
      </w:r>
      <w:r w:rsidR="00F80EAF">
        <w:t>a practical examination, take-home examination</w:t>
      </w:r>
      <w:r w:rsidR="006B423E">
        <w:t>,</w:t>
      </w:r>
      <w:r w:rsidR="00F80EAF">
        <w:t xml:space="preserve"> or essay)</w:t>
      </w:r>
      <w:r w:rsidR="00CA57B9">
        <w:t xml:space="preserve">. </w:t>
      </w:r>
    </w:p>
    <w:p w:rsidR="005E08D4" w:rsidRDefault="004F6111" w:rsidP="00A9217C">
      <w:pPr>
        <w:pStyle w:val="Heading3"/>
      </w:pPr>
      <w:bookmarkStart w:id="20" w:name="_Toc468958638"/>
      <w:r>
        <w:t>Notice of final assessments</w:t>
      </w:r>
      <w:bookmarkEnd w:id="20"/>
    </w:p>
    <w:p w:rsidR="005E08D4" w:rsidRDefault="00224F34" w:rsidP="00224F34">
      <w:pPr>
        <w:pStyle w:val="Heading4"/>
      </w:pPr>
      <w:r>
        <w:t>This section applies to a f</w:t>
      </w:r>
      <w:r w:rsidR="007C1792">
        <w:t>inal assessment to be conducted</w:t>
      </w:r>
      <w:r w:rsidR="001B62F2">
        <w:t>,</w:t>
      </w:r>
      <w:r w:rsidR="00F80EAF">
        <w:t xml:space="preserve"> </w:t>
      </w:r>
      <w:r w:rsidRPr="00224F34">
        <w:t xml:space="preserve">during </w:t>
      </w:r>
      <w:r>
        <w:t>a University assessment session</w:t>
      </w:r>
      <w:r w:rsidRPr="00224F34">
        <w:t xml:space="preserve"> at the end of </w:t>
      </w:r>
      <w:r>
        <w:t xml:space="preserve">a </w:t>
      </w:r>
      <w:r w:rsidR="00E3102A">
        <w:t>semester</w:t>
      </w:r>
      <w:r>
        <w:t xml:space="preserve"> or trimester</w:t>
      </w:r>
      <w:r w:rsidR="001B62F2">
        <w:t>,</w:t>
      </w:r>
      <w:r w:rsidR="007C1792">
        <w:t xml:space="preserve"> for coursework undertaken during a program for a coursework award or research award</w:t>
      </w:r>
      <w:r>
        <w:t>.</w:t>
      </w:r>
    </w:p>
    <w:p w:rsidR="00224F34" w:rsidRPr="006A45A1" w:rsidRDefault="00224F34" w:rsidP="00224F34">
      <w:pPr>
        <w:pStyle w:val="Heading4"/>
      </w:pPr>
      <w:r>
        <w:t>If the assessment is</w:t>
      </w:r>
      <w:r w:rsidRPr="00224F34">
        <w:t xml:space="preserve"> to be administered </w:t>
      </w:r>
      <w:r>
        <w:t>by the Registrar, the Registrar must publish notice of the manner, time and place of the assessment</w:t>
      </w:r>
      <w:r w:rsidRPr="00224F34">
        <w:t xml:space="preserve"> on the University’s timetable websit</w:t>
      </w:r>
      <w:r w:rsidR="009966E2">
        <w:t xml:space="preserve">e </w:t>
      </w:r>
      <w:r>
        <w:t>at least</w:t>
      </w:r>
      <w:r w:rsidR="007C1792">
        <w:t xml:space="preserve"> 15 working days</w:t>
      </w:r>
      <w:r w:rsidRPr="00224F34">
        <w:t xml:space="preserve"> before the commencem</w:t>
      </w:r>
      <w:r w:rsidR="004E68C7">
        <w:t>ent of the assessment session.</w:t>
      </w:r>
    </w:p>
    <w:p w:rsidR="00F80EAF" w:rsidRPr="00F80EAF" w:rsidRDefault="009966E2" w:rsidP="007C1792">
      <w:pPr>
        <w:pStyle w:val="Heading4"/>
      </w:pPr>
      <w:r>
        <w:t>If the assessment is</w:t>
      </w:r>
      <w:r w:rsidRPr="00224F34">
        <w:t xml:space="preserve"> to be administered </w:t>
      </w:r>
      <w:r>
        <w:t>by the</w:t>
      </w:r>
      <w:r w:rsidR="007C1792">
        <w:t xml:space="preserve"> ANU College offering the program</w:t>
      </w:r>
      <w:r>
        <w:t>, the Delegated Authority must</w:t>
      </w:r>
      <w:r w:rsidR="008E6CD3">
        <w:t xml:space="preserve"> ensure that notice</w:t>
      </w:r>
      <w:r w:rsidR="00387EEA">
        <w:t xml:space="preserve"> </w:t>
      </w:r>
      <w:r>
        <w:t xml:space="preserve">of the manner, time and place of the assessment </w:t>
      </w:r>
      <w:r w:rsidR="008E6CD3">
        <w:t xml:space="preserve">is given </w:t>
      </w:r>
      <w:r>
        <w:t>in accordance with subsection</w:t>
      </w:r>
      <w:r w:rsidR="00A14D2E">
        <w:t>s</w:t>
      </w:r>
      <w:r>
        <w:t xml:space="preserve"> (4) </w:t>
      </w:r>
      <w:r w:rsidR="00A14D2E">
        <w:t xml:space="preserve">and (5) </w:t>
      </w:r>
      <w:r>
        <w:t>at least</w:t>
      </w:r>
      <w:r w:rsidR="00737B8E">
        <w:t xml:space="preserve"> 15 working days</w:t>
      </w:r>
      <w:r w:rsidRPr="00224F34">
        <w:t xml:space="preserve"> before the commenc</w:t>
      </w:r>
      <w:r>
        <w:t>ement of the assessment session</w:t>
      </w:r>
      <w:r w:rsidR="00A14D2E">
        <w:t>.</w:t>
      </w:r>
    </w:p>
    <w:p w:rsidR="005E08D4" w:rsidRPr="00F4357B" w:rsidRDefault="00A14D2E" w:rsidP="00A9217C">
      <w:pPr>
        <w:pStyle w:val="Heading4"/>
      </w:pPr>
      <w:r>
        <w:t>N</w:t>
      </w:r>
      <w:r w:rsidR="009966E2">
        <w:t xml:space="preserve">otice </w:t>
      </w:r>
      <w:r>
        <w:t xml:space="preserve">under subsection (3) </w:t>
      </w:r>
      <w:r w:rsidR="00387EEA">
        <w:t>must be given</w:t>
      </w:r>
      <w:r w:rsidR="009966E2">
        <w:t xml:space="preserve"> in at least 1 of the following ways:</w:t>
      </w:r>
    </w:p>
    <w:p w:rsidR="005E08D4" w:rsidRPr="006A45A1" w:rsidRDefault="00387B04" w:rsidP="00A9217C">
      <w:pPr>
        <w:pStyle w:val="Heading5"/>
      </w:pPr>
      <w:r>
        <w:t>display</w:t>
      </w:r>
      <w:r w:rsidR="00387EEA">
        <w:t xml:space="preserve"> </w:t>
      </w:r>
      <w:r w:rsidR="009966E2">
        <w:t>on a notice board used for the purpose by the ANU College;</w:t>
      </w:r>
    </w:p>
    <w:p w:rsidR="005E08D4" w:rsidRDefault="009966E2" w:rsidP="00A9217C">
      <w:pPr>
        <w:pStyle w:val="Heading5"/>
      </w:pPr>
      <w:r>
        <w:t xml:space="preserve">being </w:t>
      </w:r>
      <w:r w:rsidR="00A14D2E">
        <w:t>given</w:t>
      </w:r>
      <w:r w:rsidR="007C1792">
        <w:t xml:space="preserve"> in class</w:t>
      </w:r>
      <w:r w:rsidR="00A14D2E">
        <w:t>;</w:t>
      </w:r>
    </w:p>
    <w:p w:rsidR="001359D5" w:rsidRPr="001359D5" w:rsidRDefault="001359D5" w:rsidP="001359D5">
      <w:pPr>
        <w:pStyle w:val="Heading5"/>
      </w:pPr>
      <w:r>
        <w:t>email;</w:t>
      </w:r>
    </w:p>
    <w:p w:rsidR="001359D5" w:rsidRPr="001359D5" w:rsidRDefault="00387EEA" w:rsidP="001359D5">
      <w:pPr>
        <w:pStyle w:val="Heading5"/>
      </w:pPr>
      <w:r>
        <w:t xml:space="preserve">publication </w:t>
      </w:r>
      <w:r w:rsidR="007C1792">
        <w:t>on the website for the program</w:t>
      </w:r>
      <w:r w:rsidR="001359D5">
        <w:t>.</w:t>
      </w:r>
    </w:p>
    <w:p w:rsidR="00A14D2E" w:rsidRPr="006A45A1" w:rsidRDefault="00B97349" w:rsidP="00A14D2E">
      <w:pPr>
        <w:pStyle w:val="Heading4"/>
      </w:pPr>
      <w:r>
        <w:t>However</w:t>
      </w:r>
      <w:r w:rsidR="00A14D2E">
        <w:t>, notice under subsection (3) must, if possible, be published on the websi</w:t>
      </w:r>
      <w:r w:rsidR="007C1792">
        <w:t>te for the program</w:t>
      </w:r>
      <w:r w:rsidR="004E68C7">
        <w:t>, even if it is also given in another way (or other ways).</w:t>
      </w:r>
    </w:p>
    <w:p w:rsidR="00A14D2E" w:rsidRPr="006A45A1" w:rsidRDefault="00387EEA" w:rsidP="00387EEA">
      <w:pPr>
        <w:pStyle w:val="Heading4"/>
      </w:pPr>
      <w:r>
        <w:t>F</w:t>
      </w:r>
      <w:r w:rsidRPr="00387EEA">
        <w:t>ailu</w:t>
      </w:r>
      <w:r>
        <w:t>re to comply with this section in relation to a final assessment does not affect the validity of the assessment or anything done in relation to the</w:t>
      </w:r>
      <w:r w:rsidRPr="00387EEA">
        <w:t xml:space="preserve"> </w:t>
      </w:r>
      <w:r w:rsidR="004E68C7">
        <w:t>assessment</w:t>
      </w:r>
      <w:r w:rsidRPr="00387EEA">
        <w:t>.</w:t>
      </w:r>
    </w:p>
    <w:p w:rsidR="00387EEA" w:rsidRPr="006A45A1" w:rsidRDefault="00387EEA" w:rsidP="00387EEA">
      <w:pPr>
        <w:pStyle w:val="Heading4"/>
      </w:pPr>
      <w:r>
        <w:t>In this section:</w:t>
      </w:r>
    </w:p>
    <w:p w:rsidR="00674EC3" w:rsidRPr="00DB5F2E" w:rsidRDefault="00387EEA" w:rsidP="00436B0A">
      <w:pPr>
        <w:pStyle w:val="Definition"/>
      </w:pPr>
      <w:r>
        <w:rPr>
          <w:b/>
          <w:i/>
        </w:rPr>
        <w:t>notice board</w:t>
      </w:r>
      <w:r>
        <w:t xml:space="preserve"> means</w:t>
      </w:r>
      <w:r w:rsidR="00674EC3" w:rsidRPr="00674EC3">
        <w:t xml:space="preserve"> </w:t>
      </w:r>
      <w:r w:rsidR="00674EC3">
        <w:t>a notice board</w:t>
      </w:r>
      <w:r w:rsidR="00674EC3" w:rsidRPr="00674EC3">
        <w:t xml:space="preserve"> commonly used for displaying notices to students, includi</w:t>
      </w:r>
      <w:r w:rsidR="001359D5">
        <w:t xml:space="preserve">ng an electronic notice board or </w:t>
      </w:r>
      <w:r w:rsidR="00C37A2C">
        <w:t>an appropriate part</w:t>
      </w:r>
      <w:r w:rsidR="00674EC3" w:rsidRPr="00674EC3">
        <w:t xml:space="preserve"> of the University’s website.</w:t>
      </w:r>
    </w:p>
    <w:p w:rsidR="004E68C7" w:rsidRPr="00F4357B" w:rsidRDefault="004E68C7" w:rsidP="004E68C7">
      <w:pPr>
        <w:pStyle w:val="Heading3"/>
      </w:pPr>
      <w:bookmarkStart w:id="21" w:name="_Toc468958639"/>
      <w:r>
        <w:t>Special assessment arrangements</w:t>
      </w:r>
      <w:r w:rsidR="00723D45">
        <w:t>: approval by Registrar</w:t>
      </w:r>
      <w:bookmarkEnd w:id="21"/>
    </w:p>
    <w:p w:rsidR="00723D45" w:rsidRDefault="00723D45" w:rsidP="004E68C7">
      <w:pPr>
        <w:pStyle w:val="Heading4"/>
      </w:pPr>
      <w:r>
        <w:t xml:space="preserve">This </w:t>
      </w:r>
      <w:r w:rsidR="00FB4F82">
        <w:t>section applies to</w:t>
      </w:r>
      <w:r w:rsidR="004E68C7">
        <w:t xml:space="preserve"> a</w:t>
      </w:r>
      <w:r w:rsidR="004E68C7" w:rsidRPr="004E68C7">
        <w:t xml:space="preserve"> student with a temporary o</w:t>
      </w:r>
      <w:r w:rsidR="004E68C7">
        <w:t>r chronic disability</w:t>
      </w:r>
      <w:r w:rsidR="004E68C7" w:rsidRPr="004E68C7">
        <w:t xml:space="preserve"> </w:t>
      </w:r>
      <w:r w:rsidR="00FB4F82">
        <w:t xml:space="preserve">if the student </w:t>
      </w:r>
      <w:r w:rsidR="004E68C7" w:rsidRPr="004E68C7">
        <w:t xml:space="preserve">has dealt with the University’s Disability Services </w:t>
      </w:r>
      <w:r w:rsidR="004E68C7">
        <w:t>Centre in relation to the</w:t>
      </w:r>
      <w:r w:rsidR="004E68C7" w:rsidRPr="004E68C7">
        <w:t xml:space="preserve"> disability</w:t>
      </w:r>
      <w:r>
        <w:t>.</w:t>
      </w:r>
    </w:p>
    <w:p w:rsidR="00711A3C" w:rsidRPr="00711A3C" w:rsidRDefault="00723D45" w:rsidP="00711A3C">
      <w:pPr>
        <w:pStyle w:val="Heading4"/>
      </w:pPr>
      <w:r>
        <w:lastRenderedPageBreak/>
        <w:t>T</w:t>
      </w:r>
      <w:r w:rsidR="004E68C7">
        <w:t>he student</w:t>
      </w:r>
      <w:r w:rsidR="004E68C7" w:rsidRPr="004E68C7">
        <w:t xml:space="preserve"> may ask the Centre to determine special assessment arrangements for the student for an assessmen</w:t>
      </w:r>
      <w:r w:rsidR="00015BCD">
        <w:t>t.</w:t>
      </w:r>
    </w:p>
    <w:p w:rsidR="004E68C7" w:rsidRPr="003C29DB" w:rsidRDefault="002A0272" w:rsidP="002A0272">
      <w:pPr>
        <w:pStyle w:val="Heading4"/>
      </w:pPr>
      <w:r w:rsidRPr="002A0272">
        <w:t>Special assessment arrangemen</w:t>
      </w:r>
      <w:r>
        <w:t xml:space="preserve">ts determined for the student under </w:t>
      </w:r>
      <w:r w:rsidR="008E6CD3">
        <w:t>subsection (2</w:t>
      </w:r>
      <w:r w:rsidRPr="002A0272">
        <w:t>) must be approved</w:t>
      </w:r>
      <w:r>
        <w:t>, in writing,</w:t>
      </w:r>
      <w:r w:rsidRPr="002A0272">
        <w:t xml:space="preserve"> by the Registrar.</w:t>
      </w:r>
    </w:p>
    <w:p w:rsidR="004E68C7" w:rsidRPr="008505EF" w:rsidRDefault="0057542D" w:rsidP="002A0272">
      <w:pPr>
        <w:pStyle w:val="Heading4"/>
      </w:pPr>
      <w:r>
        <w:t>If the Registrar approves t</w:t>
      </w:r>
      <w:r w:rsidR="002A0272">
        <w:t xml:space="preserve">he </w:t>
      </w:r>
      <w:r>
        <w:t xml:space="preserve">special assessment arrangements, the </w:t>
      </w:r>
      <w:r w:rsidR="002A0272">
        <w:t>Registrar must</w:t>
      </w:r>
      <w:r w:rsidR="00723D45">
        <w:t xml:space="preserve"> tell</w:t>
      </w:r>
      <w:r w:rsidR="002A0272">
        <w:t xml:space="preserve"> t</w:t>
      </w:r>
      <w:r w:rsidR="00723D45">
        <w:t>he Delegated Authority about</w:t>
      </w:r>
      <w:r w:rsidR="002A0272" w:rsidRPr="002A0272">
        <w:t xml:space="preserve"> </w:t>
      </w:r>
      <w:r>
        <w:t>the</w:t>
      </w:r>
      <w:r w:rsidR="002A0272">
        <w:t xml:space="preserve"> </w:t>
      </w:r>
      <w:r w:rsidR="002A0272" w:rsidRPr="002A0272">
        <w:t>special assess</w:t>
      </w:r>
      <w:r>
        <w:t xml:space="preserve">ment </w:t>
      </w:r>
      <w:r w:rsidR="002A0272">
        <w:t>arrang</w:t>
      </w:r>
      <w:r>
        <w:t>ements approved for the student</w:t>
      </w:r>
      <w:r w:rsidR="002A0272" w:rsidRPr="002A0272">
        <w:t>.</w:t>
      </w:r>
    </w:p>
    <w:p w:rsidR="004E68C7" w:rsidRDefault="004E68C7" w:rsidP="004E68C7">
      <w:pPr>
        <w:pStyle w:val="Heading4"/>
      </w:pPr>
      <w:r>
        <w:t>T</w:t>
      </w:r>
      <w:r w:rsidR="002A0272">
        <w:t>he Delegated Authority may ask the Registrar to make changes to the approved special assessment arrangements.</w:t>
      </w:r>
    </w:p>
    <w:p w:rsidR="004E68C7" w:rsidRDefault="00723D45" w:rsidP="00723D45">
      <w:pPr>
        <w:pStyle w:val="Heading4"/>
      </w:pPr>
      <w:r>
        <w:t>The Registrar must tell the relevant</w:t>
      </w:r>
      <w:r w:rsidRPr="00723D45">
        <w:t xml:space="preserve"> Chair of Exami</w:t>
      </w:r>
      <w:r>
        <w:t xml:space="preserve">ners about the special assessment </w:t>
      </w:r>
      <w:r w:rsidRPr="00723D45">
        <w:t>arrangements</w:t>
      </w:r>
      <w:r>
        <w:t xml:space="preserve"> approved for the student</w:t>
      </w:r>
      <w:r w:rsidRPr="00723D45">
        <w:t>.</w:t>
      </w:r>
    </w:p>
    <w:p w:rsidR="009966E2" w:rsidRDefault="004E68C7" w:rsidP="0057542D">
      <w:pPr>
        <w:pStyle w:val="Heading4"/>
      </w:pPr>
      <w:r>
        <w:t>T</w:t>
      </w:r>
      <w:r w:rsidR="00015BCD">
        <w:t>he assessment must be conducted in accordance with the special assessment arrang</w:t>
      </w:r>
      <w:r w:rsidR="0057542D">
        <w:t xml:space="preserve">ements approved for the student </w:t>
      </w:r>
      <w:r w:rsidR="0057542D" w:rsidRPr="0057542D">
        <w:t>(including any changes made to them</w:t>
      </w:r>
      <w:r w:rsidR="0057542D">
        <w:t xml:space="preserve"> by the Registrar</w:t>
      </w:r>
      <w:r w:rsidR="0057542D" w:rsidRPr="0057542D">
        <w:t>)</w:t>
      </w:r>
      <w:r w:rsidR="00015BCD">
        <w:t>.</w:t>
      </w:r>
    </w:p>
    <w:p w:rsidR="00015BCD" w:rsidRPr="00F4357B" w:rsidRDefault="00015BCD" w:rsidP="00015BCD">
      <w:pPr>
        <w:pStyle w:val="Heading3"/>
      </w:pPr>
      <w:bookmarkStart w:id="22" w:name="_Toc468958640"/>
      <w:r>
        <w:t xml:space="preserve">Special assessment arrangements: approval </w:t>
      </w:r>
      <w:r w:rsidR="00FB4F82">
        <w:t>by Delegated Authority</w:t>
      </w:r>
      <w:bookmarkEnd w:id="22"/>
    </w:p>
    <w:p w:rsidR="00015BCD" w:rsidRDefault="00015BCD" w:rsidP="00015BCD">
      <w:pPr>
        <w:pStyle w:val="Heading4"/>
      </w:pPr>
      <w:r>
        <w:t xml:space="preserve">This </w:t>
      </w:r>
      <w:r w:rsidR="00FB4F82">
        <w:t>section applies to</w:t>
      </w:r>
      <w:r>
        <w:t xml:space="preserve"> a</w:t>
      </w:r>
      <w:r w:rsidR="00FB4F82">
        <w:t xml:space="preserve"> student with</w:t>
      </w:r>
      <w:r w:rsidRPr="004E68C7">
        <w:t xml:space="preserve"> a temporary o</w:t>
      </w:r>
      <w:r>
        <w:t>r chronic disability</w:t>
      </w:r>
      <w:r w:rsidRPr="004E68C7">
        <w:t xml:space="preserve"> </w:t>
      </w:r>
      <w:r w:rsidR="00FB4F82">
        <w:t>or other condition if section 9 (Special assessment arrangements: approval by Registrar) does not apply to the student.</w:t>
      </w:r>
    </w:p>
    <w:p w:rsidR="00015BCD" w:rsidRDefault="00015BCD" w:rsidP="00015BCD">
      <w:pPr>
        <w:pStyle w:val="Heading4"/>
      </w:pPr>
      <w:r>
        <w:t>The student</w:t>
      </w:r>
      <w:r w:rsidR="00FB4F82">
        <w:t xml:space="preserve"> may ask the Delegated Authority to approve</w:t>
      </w:r>
      <w:r w:rsidRPr="004E68C7">
        <w:t xml:space="preserve"> special assessment arrangements for the student for an assessmen</w:t>
      </w:r>
      <w:r>
        <w:t>t.</w:t>
      </w:r>
    </w:p>
    <w:p w:rsidR="00015BCD" w:rsidRDefault="00FB4F82" w:rsidP="00FB4F82">
      <w:pPr>
        <w:pStyle w:val="Heading4"/>
      </w:pPr>
      <w:r>
        <w:t>The Delegated Authority may, in writing, approve the special assessment arrangements.</w:t>
      </w:r>
    </w:p>
    <w:p w:rsidR="00015BCD" w:rsidRDefault="0057542D" w:rsidP="00015BCD">
      <w:pPr>
        <w:pStyle w:val="Heading4"/>
      </w:pPr>
      <w:r>
        <w:t>If the Delegated Authority approves the special assessment arrangements, t</w:t>
      </w:r>
      <w:r w:rsidR="00FB4F82">
        <w:t>he Delegated Authority</w:t>
      </w:r>
      <w:r w:rsidR="00015BCD">
        <w:t xml:space="preserve"> must tell the relevant</w:t>
      </w:r>
      <w:r w:rsidR="00015BCD" w:rsidRPr="00723D45">
        <w:t xml:space="preserve"> Chair of Exami</w:t>
      </w:r>
      <w:r w:rsidR="00015BCD">
        <w:t>ners abo</w:t>
      </w:r>
      <w:r>
        <w:t>ut the</w:t>
      </w:r>
      <w:r w:rsidR="00015BCD">
        <w:t xml:space="preserve"> special assessment </w:t>
      </w:r>
      <w:r w:rsidR="00015BCD" w:rsidRPr="00723D45">
        <w:t>arrangements</w:t>
      </w:r>
      <w:r w:rsidR="00015BCD">
        <w:t xml:space="preserve"> approved for the student</w:t>
      </w:r>
      <w:r w:rsidR="00015BCD" w:rsidRPr="00723D45">
        <w:t>.</w:t>
      </w:r>
    </w:p>
    <w:p w:rsidR="00745506" w:rsidRDefault="00015BCD" w:rsidP="001359D5">
      <w:pPr>
        <w:pStyle w:val="Heading4"/>
      </w:pPr>
      <w:r>
        <w:t>The assessment must be conducted in accordance with the special assessment arrangeme</w:t>
      </w:r>
      <w:r w:rsidR="00FB4F82">
        <w:t>nts app</w:t>
      </w:r>
      <w:r w:rsidR="00150594">
        <w:t>roved for the student</w:t>
      </w:r>
      <w:r>
        <w:t>.</w:t>
      </w:r>
    </w:p>
    <w:p w:rsidR="00745506" w:rsidRPr="00F4357B" w:rsidRDefault="00745506" w:rsidP="00745506">
      <w:pPr>
        <w:pStyle w:val="Heading3"/>
      </w:pPr>
      <w:bookmarkStart w:id="23" w:name="_Toc468958641"/>
      <w:r>
        <w:t>Examiners</w:t>
      </w:r>
      <w:r w:rsidR="00F55CFA">
        <w:t xml:space="preserve"> etc.</w:t>
      </w:r>
      <w:bookmarkEnd w:id="23"/>
    </w:p>
    <w:p w:rsidR="00193B95" w:rsidRDefault="00745506" w:rsidP="00C37A2C">
      <w:pPr>
        <w:pStyle w:val="Heading4"/>
      </w:pPr>
      <w:r w:rsidRPr="00745506">
        <w:t>The Delegated Authority must, at the commencement</w:t>
      </w:r>
      <w:r w:rsidR="00E3102A">
        <w:t xml:space="preserve"> of the semester</w:t>
      </w:r>
      <w:r>
        <w:t xml:space="preserve"> or trime</w:t>
      </w:r>
      <w:r w:rsidR="00C37A2C">
        <w:t>ster in which coursework</w:t>
      </w:r>
      <w:r w:rsidRPr="00745506">
        <w:t xml:space="preserve"> is offered</w:t>
      </w:r>
      <w:r w:rsidR="00193B95">
        <w:t xml:space="preserve"> and in writing</w:t>
      </w:r>
      <w:r w:rsidRPr="00745506">
        <w:t>, appoint a Chair of Examiners and at least 1 other examiner, for the course</w:t>
      </w:r>
      <w:r w:rsidR="00C37A2C">
        <w:t>work</w:t>
      </w:r>
      <w:r w:rsidRPr="00745506">
        <w:t>.</w:t>
      </w:r>
    </w:p>
    <w:p w:rsidR="00C37A2C" w:rsidRPr="00C37A2C" w:rsidRDefault="00C37A2C" w:rsidP="00C37A2C">
      <w:pPr>
        <w:pStyle w:val="Heading4"/>
        <w:tabs>
          <w:tab w:val="clear" w:pos="1134"/>
          <w:tab w:val="num" w:pos="963"/>
        </w:tabs>
        <w:ind w:left="963"/>
      </w:pPr>
      <w:r>
        <w:t>The Delegated Authority may, in writing, at any time appoint an additional examiner or additional examiners of the coursework.</w:t>
      </w:r>
    </w:p>
    <w:p w:rsidR="00745506" w:rsidRDefault="00745506" w:rsidP="00745506">
      <w:pPr>
        <w:pStyle w:val="Heading4"/>
      </w:pPr>
      <w:r>
        <w:t>T</w:t>
      </w:r>
      <w:r w:rsidR="00C37A2C">
        <w:t xml:space="preserve">he Chair of Examiners for </w:t>
      </w:r>
      <w:r>
        <w:t>course</w:t>
      </w:r>
      <w:r w:rsidR="00C37A2C">
        <w:t>work</w:t>
      </w:r>
      <w:r>
        <w:t xml:space="preserve"> must:</w:t>
      </w:r>
    </w:p>
    <w:p w:rsidR="0035004C" w:rsidRDefault="0035004C" w:rsidP="0035004C">
      <w:pPr>
        <w:pStyle w:val="Heading5"/>
      </w:pPr>
      <w:r w:rsidRPr="0035004C">
        <w:t>ensure that the academic performance of each student attempting the course</w:t>
      </w:r>
      <w:r w:rsidR="00C37A2C">
        <w:t>work</w:t>
      </w:r>
      <w:r w:rsidRPr="0035004C">
        <w:t xml:space="preserve"> is adequately and fairly assessed; and</w:t>
      </w:r>
    </w:p>
    <w:p w:rsidR="0035004C" w:rsidRPr="00E70C62" w:rsidRDefault="0035004C" w:rsidP="0035004C">
      <w:pPr>
        <w:pStyle w:val="Heading5"/>
      </w:pPr>
      <w:r w:rsidRPr="0035004C">
        <w:t>ensure that no student is failed i</w:t>
      </w:r>
      <w:r>
        <w:t>n the course</w:t>
      </w:r>
      <w:r w:rsidR="00C37A2C">
        <w:t>work</w:t>
      </w:r>
      <w:r>
        <w:t xml:space="preserve"> unless the student’</w:t>
      </w:r>
      <w:r w:rsidRPr="0035004C">
        <w:t>s performance in assessments in the course</w:t>
      </w:r>
      <w:r w:rsidR="00C37A2C">
        <w:t>work</w:t>
      </w:r>
      <w:r w:rsidRPr="0035004C">
        <w:t xml:space="preserve"> has been reviewed by at least 2 of the ex</w:t>
      </w:r>
      <w:r>
        <w:t>aminers appointed for</w:t>
      </w:r>
      <w:r w:rsidRPr="0035004C">
        <w:t xml:space="preserve"> the course</w:t>
      </w:r>
      <w:r w:rsidR="00C37A2C">
        <w:t>work</w:t>
      </w:r>
      <w:r w:rsidRPr="0035004C">
        <w:t>; and</w:t>
      </w:r>
    </w:p>
    <w:p w:rsidR="0035004C" w:rsidRPr="0035004C" w:rsidRDefault="0035004C" w:rsidP="00C37A2C">
      <w:pPr>
        <w:pStyle w:val="Heading5"/>
      </w:pPr>
      <w:r w:rsidRPr="0035004C">
        <w:t>submit to the examiners’ meeting for the course</w:t>
      </w:r>
      <w:r w:rsidR="00C37A2C">
        <w:t>work</w:t>
      </w:r>
      <w:r w:rsidRPr="0035004C">
        <w:t xml:space="preserve"> a written report setting out, for each student examined, the marks and the gr</w:t>
      </w:r>
      <w:r w:rsidR="00C37A2C">
        <w:t>ade of result that the Chair</w:t>
      </w:r>
      <w:r w:rsidRPr="0035004C">
        <w:t xml:space="preserve"> recommend</w:t>
      </w:r>
      <w:r w:rsidR="00C37A2C">
        <w:t>s</w:t>
      </w:r>
      <w:r w:rsidRPr="0035004C">
        <w:t xml:space="preserve"> be awarded to that student.</w:t>
      </w:r>
    </w:p>
    <w:p w:rsidR="00745506" w:rsidRDefault="0035004C" w:rsidP="00193B95">
      <w:pPr>
        <w:pStyle w:val="Heading4"/>
      </w:pPr>
      <w:r w:rsidRPr="0035004C">
        <w:lastRenderedPageBreak/>
        <w:t>Before submitting recommendati</w:t>
      </w:r>
      <w:r>
        <w:t>ons under subsection</w:t>
      </w:r>
      <w:r w:rsidR="004F12B1">
        <w:t xml:space="preserve"> (3</w:t>
      </w:r>
      <w:r w:rsidRPr="0035004C">
        <w:t>)(c), the Chair of Examiners may require a student to take a further assessment to ensure that the academic pe</w:t>
      </w:r>
      <w:r w:rsidR="00BB1DCC">
        <w:t>rformance of the student in the</w:t>
      </w:r>
      <w:r w:rsidRPr="0035004C">
        <w:t xml:space="preserve"> course</w:t>
      </w:r>
      <w:r w:rsidR="00C37A2C">
        <w:t>work</w:t>
      </w:r>
      <w:r w:rsidRPr="0035004C">
        <w:t xml:space="preserve"> is adequately and fa</w:t>
      </w:r>
      <w:r w:rsidR="00BB1DCC">
        <w:t>irly assessed</w:t>
      </w:r>
      <w:r w:rsidRPr="0035004C">
        <w:t xml:space="preserve">. </w:t>
      </w:r>
      <w:r w:rsidR="00BB1DCC">
        <w:t>The further assessment may be oral, written or practical.</w:t>
      </w:r>
    </w:p>
    <w:p w:rsidR="00745506" w:rsidRDefault="00BB1DCC" w:rsidP="00BB1DCC">
      <w:pPr>
        <w:pStyle w:val="Heading4"/>
      </w:pPr>
      <w:r w:rsidRPr="00BB1DCC">
        <w:t>The Dele</w:t>
      </w:r>
      <w:r w:rsidR="005F5C4E">
        <w:t>gated Authority must ensure an</w:t>
      </w:r>
      <w:r w:rsidRPr="00BB1DCC">
        <w:t xml:space="preserve"> </w:t>
      </w:r>
      <w:r>
        <w:t xml:space="preserve">examiners’ </w:t>
      </w:r>
      <w:r w:rsidR="005F5C4E">
        <w:t>meeting is</w:t>
      </w:r>
      <w:r w:rsidRPr="00BB1DCC">
        <w:t xml:space="preserve"> held to consider reports on marks, grades of results and further assessments required by the Chair of Examiners, and to moderate results.</w:t>
      </w:r>
    </w:p>
    <w:p w:rsidR="00745506" w:rsidRDefault="00BB1DCC" w:rsidP="00BB1DCC">
      <w:pPr>
        <w:pStyle w:val="Heading4"/>
      </w:pPr>
      <w:r>
        <w:t>B</w:t>
      </w:r>
      <w:r w:rsidRPr="00BB1DCC">
        <w:t>efore submitting recommendations</w:t>
      </w:r>
      <w:r w:rsidR="001B62F2">
        <w:t xml:space="preserve"> to the examiners’ meeting for</w:t>
      </w:r>
      <w:r w:rsidRPr="00BB1DCC">
        <w:t xml:space="preserve"> course</w:t>
      </w:r>
      <w:r w:rsidR="001B62F2">
        <w:t>work</w:t>
      </w:r>
      <w:r w:rsidR="005F5C4E">
        <w:t>, the Chair of Examiners must</w:t>
      </w:r>
      <w:r w:rsidRPr="00BB1DCC">
        <w:t>:</w:t>
      </w:r>
    </w:p>
    <w:p w:rsidR="00745506" w:rsidRPr="00F4357B" w:rsidRDefault="005F5C4E" w:rsidP="005F5C4E">
      <w:pPr>
        <w:pStyle w:val="Heading5"/>
      </w:pPr>
      <w:r w:rsidRPr="005F5C4E">
        <w:t>permit full-time members of the staff who participated in the teaching of the course</w:t>
      </w:r>
      <w:r w:rsidR="001B62F2">
        <w:t>work</w:t>
      </w:r>
      <w:r w:rsidRPr="005F5C4E">
        <w:t xml:space="preserve"> to examine and comment on the recommendations; and</w:t>
      </w:r>
    </w:p>
    <w:p w:rsidR="00745506" w:rsidRPr="003C29DB" w:rsidRDefault="005F5C4E" w:rsidP="005F5C4E">
      <w:pPr>
        <w:pStyle w:val="Heading5"/>
      </w:pPr>
      <w:r w:rsidRPr="005F5C4E">
        <w:t>take into account any matters</w:t>
      </w:r>
      <w:r>
        <w:t xml:space="preserve"> that they</w:t>
      </w:r>
      <w:r w:rsidRPr="005F5C4E">
        <w:t xml:space="preserve"> p</w:t>
      </w:r>
      <w:r>
        <w:t>ut to the Chair</w:t>
      </w:r>
      <w:r w:rsidRPr="005F5C4E">
        <w:t>.</w:t>
      </w:r>
    </w:p>
    <w:p w:rsidR="00745506" w:rsidRDefault="005F5C4E" w:rsidP="005F5C4E">
      <w:pPr>
        <w:pStyle w:val="Heading4"/>
      </w:pPr>
      <w:r w:rsidRPr="005F5C4E">
        <w:t>The Chair of Examiners must make final marks and a grade of result recommended</w:t>
      </w:r>
      <w:r>
        <w:t xml:space="preserve"> for award to each student for the</w:t>
      </w:r>
      <w:r w:rsidRPr="005F5C4E">
        <w:t xml:space="preserve"> course</w:t>
      </w:r>
      <w:r w:rsidR="001B62F2">
        <w:t>work</w:t>
      </w:r>
      <w:r w:rsidRPr="005F5C4E">
        <w:t xml:space="preserve"> available </w:t>
      </w:r>
      <w:r>
        <w:t>to the Delegated Authority for</w:t>
      </w:r>
      <w:r w:rsidRPr="005F5C4E">
        <w:t xml:space="preserve"> the Delegated Authority</w:t>
      </w:r>
      <w:r>
        <w:t>’s approval</w:t>
      </w:r>
      <w:r w:rsidRPr="005F5C4E">
        <w:t>.</w:t>
      </w:r>
    </w:p>
    <w:p w:rsidR="005F5C4E" w:rsidRDefault="005F5C4E" w:rsidP="005F5C4E">
      <w:pPr>
        <w:pStyle w:val="Heading4"/>
      </w:pPr>
      <w:r>
        <w:t>The Delegated Authority may approve, for a student for the course</w:t>
      </w:r>
      <w:r w:rsidR="00C37A2C">
        <w:t>work</w:t>
      </w:r>
      <w:r w:rsidRPr="00BB1DCC">
        <w:t>:</w:t>
      </w:r>
    </w:p>
    <w:p w:rsidR="005F5C4E" w:rsidRPr="00F4357B" w:rsidRDefault="005F5C4E" w:rsidP="005F5C4E">
      <w:pPr>
        <w:pStyle w:val="Heading5"/>
      </w:pPr>
      <w:r w:rsidRPr="005F5C4E">
        <w:t>the marks and the grade of result recommended or amended by the Chair of Examiners; or</w:t>
      </w:r>
    </w:p>
    <w:p w:rsidR="005F5C4E" w:rsidRPr="005F5C4E" w:rsidRDefault="005F5C4E" w:rsidP="005F5C4E">
      <w:pPr>
        <w:pStyle w:val="Heading5"/>
      </w:pPr>
      <w:r w:rsidRPr="005F5C4E">
        <w:t>in exceptional circumstances, marks and a grade of result that are different from the marks and the grade of result recommended or amended by the Chair of Examiners.</w:t>
      </w:r>
    </w:p>
    <w:p w:rsidR="00745506" w:rsidRDefault="00F97B1F" w:rsidP="00F97B1F">
      <w:pPr>
        <w:pStyle w:val="Heading4"/>
      </w:pPr>
      <w:r w:rsidRPr="00F97B1F">
        <w:t>After the Delegated Authorit</w:t>
      </w:r>
      <w:r>
        <w:t>y has approved the results for the</w:t>
      </w:r>
      <w:r w:rsidRPr="00F97B1F">
        <w:t xml:space="preserve"> course</w:t>
      </w:r>
      <w:r w:rsidR="00C37A2C">
        <w:t>work</w:t>
      </w:r>
      <w:r w:rsidRPr="00F97B1F">
        <w:t xml:space="preserve"> for release, the Delegated Authority must send the results to the Registrar.</w:t>
      </w:r>
    </w:p>
    <w:p w:rsidR="00745506" w:rsidRDefault="00F97B1F" w:rsidP="00F97B1F">
      <w:pPr>
        <w:pStyle w:val="Heading4"/>
      </w:pPr>
      <w:r>
        <w:t>T</w:t>
      </w:r>
      <w:r w:rsidRPr="00F97B1F">
        <w:t>he Regis</w:t>
      </w:r>
      <w:r w:rsidR="008E6CD3">
        <w:t>trar must publish</w:t>
      </w:r>
      <w:r>
        <w:t xml:space="preserve"> the results in the</w:t>
      </w:r>
      <w:r w:rsidR="008E6CD3">
        <w:t xml:space="preserve"> course</w:t>
      </w:r>
      <w:r w:rsidR="00C37A2C">
        <w:t>work</w:t>
      </w:r>
      <w:r w:rsidRPr="00F97B1F">
        <w:t>.</w:t>
      </w:r>
    </w:p>
    <w:p w:rsidR="00745506" w:rsidRDefault="00887E9F" w:rsidP="00745506">
      <w:pPr>
        <w:pStyle w:val="Heading4"/>
      </w:pPr>
      <w:r>
        <w:t>In this section</w:t>
      </w:r>
      <w:r w:rsidR="00F97B1F">
        <w:t>:</w:t>
      </w:r>
    </w:p>
    <w:p w:rsidR="00745506" w:rsidRDefault="00F97B1F" w:rsidP="00745506">
      <w:pPr>
        <w:pStyle w:val="Query1"/>
        <w:tabs>
          <w:tab w:val="left" w:pos="6698"/>
        </w:tabs>
      </w:pPr>
      <w:r>
        <w:rPr>
          <w:b/>
          <w:i/>
        </w:rPr>
        <w:t>p</w:t>
      </w:r>
      <w:r w:rsidR="00193B95">
        <w:rPr>
          <w:b/>
          <w:i/>
        </w:rPr>
        <w:t>ublish</w:t>
      </w:r>
      <w:r>
        <w:t xml:space="preserve">: to remove any doubt, </w:t>
      </w:r>
      <w:r w:rsidR="00193B95">
        <w:rPr>
          <w:b/>
          <w:i/>
        </w:rPr>
        <w:t>publish</w:t>
      </w:r>
      <w:r w:rsidR="005D0CA6">
        <w:t xml:space="preserve"> </w:t>
      </w:r>
      <w:r w:rsidR="00193B95">
        <w:t>includes publish</w:t>
      </w:r>
      <w:r w:rsidRPr="00F97B1F">
        <w:t xml:space="preserve"> electronically in an appropriate part of the University’s website, including a part of the website accessible only to a </w:t>
      </w:r>
      <w:r w:rsidR="005D0CA6">
        <w:t>student whose results are</w:t>
      </w:r>
      <w:r w:rsidRPr="00F97B1F">
        <w:t xml:space="preserve"> published.</w:t>
      </w:r>
    </w:p>
    <w:p w:rsidR="005D0CA6" w:rsidRDefault="00887E9F" w:rsidP="005D0CA6">
      <w:pPr>
        <w:pStyle w:val="Heading3"/>
      </w:pPr>
      <w:bookmarkStart w:id="24" w:name="_Toc468958642"/>
      <w:r>
        <w:t>Review of decisions</w:t>
      </w:r>
      <w:bookmarkEnd w:id="24"/>
    </w:p>
    <w:p w:rsidR="005D0CA6" w:rsidRDefault="00887E9F" w:rsidP="00887E9F">
      <w:pPr>
        <w:pStyle w:val="Heading4"/>
      </w:pPr>
      <w:r w:rsidRPr="00887E9F">
        <w:t>If, after th</w:t>
      </w:r>
      <w:r w:rsidR="00C37A2C">
        <w:t>e final result of a student for</w:t>
      </w:r>
      <w:r w:rsidRPr="00887E9F">
        <w:t xml:space="preserve"> course</w:t>
      </w:r>
      <w:r w:rsidR="00C37A2C">
        <w:t>work</w:t>
      </w:r>
      <w:r w:rsidRPr="00887E9F">
        <w:t xml:space="preserve"> has been published, the student considers that the result is inappropriate or incorrect because the established criteria of assessment or some aspect of this instrument or relevant policy or procedure has not been followed, the student may, within 20 </w:t>
      </w:r>
      <w:r>
        <w:t xml:space="preserve">working </w:t>
      </w:r>
      <w:r w:rsidRPr="00887E9F">
        <w:t>days after the day the result is published (or any further time that the Associate Dean may allow), discuss the result with the Course Convenor for the course</w:t>
      </w:r>
      <w:r w:rsidR="00C37A2C">
        <w:t>work</w:t>
      </w:r>
      <w:r w:rsidRPr="00887E9F">
        <w:t>.</w:t>
      </w:r>
    </w:p>
    <w:p w:rsidR="00887E9F" w:rsidRDefault="00887E9F" w:rsidP="00887E9F">
      <w:pPr>
        <w:pStyle w:val="Heading4"/>
      </w:pPr>
      <w:r w:rsidRPr="00887E9F">
        <w:t xml:space="preserve">If the student discusses the result with the Course Convenor, the Course Convenor must, taking the discussion with the student into account, review the result and decide whether or not to amend the result. </w:t>
      </w:r>
    </w:p>
    <w:p w:rsidR="005D0CA6" w:rsidRPr="00F4357B" w:rsidRDefault="00887E9F" w:rsidP="00887E9F">
      <w:pPr>
        <w:pStyle w:val="Heading4"/>
      </w:pPr>
      <w:r>
        <w:t>The Course Convenor must tell the student</w:t>
      </w:r>
      <w:r w:rsidRPr="00887E9F">
        <w:t xml:space="preserve"> the decision made on the review.</w:t>
      </w:r>
    </w:p>
    <w:p w:rsidR="005D0CA6" w:rsidRDefault="00887E9F" w:rsidP="00887E9F">
      <w:pPr>
        <w:pStyle w:val="Heading4"/>
      </w:pPr>
      <w:r w:rsidRPr="00887E9F">
        <w:t>If, after discussing the final result with the Course Convenor</w:t>
      </w:r>
      <w:r>
        <w:t xml:space="preserve"> and being told</w:t>
      </w:r>
      <w:r w:rsidRPr="00887E9F">
        <w:t xml:space="preserve"> the Course Convenor’s decision on the review, the student considers that the result (as amended, if at all, by the Course Convenor) is inappropriate or incorrect because the established </w:t>
      </w:r>
      <w:r w:rsidRPr="00887E9F">
        <w:lastRenderedPageBreak/>
        <w:t>criteria of assessment or some aspect of this instrument or relevant policy or procedure has not been followed, the student may appeal to the Associate Dean against that result.</w:t>
      </w:r>
    </w:p>
    <w:p w:rsidR="005D0CA6" w:rsidRDefault="005D0CA6" w:rsidP="005D0CA6">
      <w:pPr>
        <w:pStyle w:val="Heading4"/>
      </w:pPr>
      <w:r>
        <w:t>T</w:t>
      </w:r>
      <w:r w:rsidR="00887E9F">
        <w:t>he appeal must:</w:t>
      </w:r>
    </w:p>
    <w:p w:rsidR="005243EE" w:rsidRPr="00F4357B" w:rsidRDefault="005243EE" w:rsidP="005243EE">
      <w:pPr>
        <w:pStyle w:val="Heading5"/>
      </w:pPr>
      <w:r>
        <w:t>be in writing</w:t>
      </w:r>
      <w:r w:rsidRPr="00F4357B">
        <w:t>;</w:t>
      </w:r>
      <w:r>
        <w:t xml:space="preserve"> and</w:t>
      </w:r>
    </w:p>
    <w:p w:rsidR="005243EE" w:rsidRDefault="005243EE" w:rsidP="005243EE">
      <w:pPr>
        <w:pStyle w:val="Heading5"/>
      </w:pPr>
      <w:r w:rsidRPr="005243EE">
        <w:t>be given to the College Student Office within</w:t>
      </w:r>
      <w:r>
        <w:t xml:space="preserve"> 20 working days after the day the student is told</w:t>
      </w:r>
      <w:r w:rsidRPr="005243EE">
        <w:t xml:space="preserve"> the Course Convenor’s</w:t>
      </w:r>
      <w:r>
        <w:t xml:space="preserve"> decision (or any further time </w:t>
      </w:r>
      <w:r w:rsidRPr="005243EE">
        <w:t>that the Associate Dean may</w:t>
      </w:r>
      <w:r>
        <w:t>, in writing,</w:t>
      </w:r>
      <w:r w:rsidRPr="005243EE">
        <w:t xml:space="preserve"> allow); and</w:t>
      </w:r>
    </w:p>
    <w:p w:rsidR="005243EE" w:rsidRPr="00F4357B" w:rsidRDefault="005243EE" w:rsidP="005243EE">
      <w:pPr>
        <w:pStyle w:val="Heading5"/>
      </w:pPr>
      <w:r w:rsidRPr="005243EE">
        <w:t>state clearly the reason why the studen</w:t>
      </w:r>
      <w:r>
        <w:t xml:space="preserve">t considers that the result is </w:t>
      </w:r>
      <w:r w:rsidRPr="005243EE">
        <w:t>inappropriate or incorrect; and</w:t>
      </w:r>
    </w:p>
    <w:p w:rsidR="00887E9F" w:rsidRPr="00887E9F" w:rsidRDefault="005243EE" w:rsidP="00887E9F">
      <w:pPr>
        <w:pStyle w:val="Heading5"/>
      </w:pPr>
      <w:r w:rsidRPr="005243EE">
        <w:t>include any relevant supporting evidence available to the student.</w:t>
      </w:r>
    </w:p>
    <w:p w:rsidR="005D0CA6" w:rsidRDefault="005243EE" w:rsidP="005243EE">
      <w:pPr>
        <w:pStyle w:val="Heading4"/>
      </w:pPr>
      <w:r w:rsidRPr="005243EE">
        <w:t>The Associate Dean must consider the appeal, and may conduct the inquiries, and have regard to anything, that the Associate Dean considers appropriate on any matter relating to the appea</w:t>
      </w:r>
      <w:r>
        <w:t>l, including, for example</w:t>
      </w:r>
      <w:r w:rsidRPr="005243EE">
        <w:t>, recommended outcomes sought from other parties.</w:t>
      </w:r>
    </w:p>
    <w:p w:rsidR="005243EE" w:rsidRDefault="005243EE" w:rsidP="005243EE">
      <w:pPr>
        <w:pStyle w:val="Heading4"/>
      </w:pPr>
      <w:r>
        <w:t>The Associate Dean may:</w:t>
      </w:r>
    </w:p>
    <w:p w:rsidR="005243EE" w:rsidRPr="00F4357B" w:rsidRDefault="005243EE" w:rsidP="005243EE">
      <w:pPr>
        <w:pStyle w:val="Heading5"/>
      </w:pPr>
      <w:r>
        <w:t>confirm the result appealed against; or</w:t>
      </w:r>
    </w:p>
    <w:p w:rsidR="005243EE" w:rsidRPr="005243EE" w:rsidRDefault="005243EE" w:rsidP="005243EE">
      <w:pPr>
        <w:pStyle w:val="Heading5"/>
      </w:pPr>
      <w:r w:rsidRPr="005243EE">
        <w:t>approve marks and the grade of a final result for the student (which may be different from the marks and the grade of result recommended by the Chair of Examiners).</w:t>
      </w:r>
    </w:p>
    <w:p w:rsidR="005D0CA6" w:rsidRDefault="00F55CFA" w:rsidP="00F55CFA">
      <w:pPr>
        <w:pStyle w:val="Heading4"/>
      </w:pPr>
      <w:r>
        <w:t>The Associate Dean must send the student w</w:t>
      </w:r>
      <w:r w:rsidRPr="00F55CFA">
        <w:t>ritten notice of th</w:t>
      </w:r>
      <w:r>
        <w:t>e decision on the appeal</w:t>
      </w:r>
      <w:r w:rsidR="00193B95">
        <w:t>,</w:t>
      </w:r>
      <w:r w:rsidR="006157B5">
        <w:t xml:space="preserve"> and a statement of</w:t>
      </w:r>
      <w:r w:rsidRPr="00F55CFA">
        <w:t xml:space="preserve"> reasons </w:t>
      </w:r>
      <w:r>
        <w:t>for the decision</w:t>
      </w:r>
      <w:r w:rsidR="006157B5">
        <w:t>,</w:t>
      </w:r>
      <w:r>
        <w:t xml:space="preserve"> </w:t>
      </w:r>
      <w:r w:rsidRPr="00F55CFA">
        <w:t>within 20 working days after the day the appeal is given to the College Student Office.</w:t>
      </w:r>
    </w:p>
    <w:p w:rsidR="00F55CFA" w:rsidRDefault="00F55CFA" w:rsidP="002B0C6E">
      <w:pPr>
        <w:pStyle w:val="Heading4"/>
      </w:pPr>
      <w:r>
        <w:t>Th</w:t>
      </w:r>
      <w:r w:rsidR="002B0C6E">
        <w:t>e Associate Dean</w:t>
      </w:r>
      <w:r w:rsidR="002B0C6E" w:rsidRPr="002B0C6E">
        <w:t xml:space="preserve"> must also send the results to the Registrar.</w:t>
      </w:r>
    </w:p>
    <w:p w:rsidR="002B0C6E" w:rsidRPr="002B0C6E" w:rsidRDefault="002B0C6E" w:rsidP="002B0C6E">
      <w:pPr>
        <w:pStyle w:val="Heading4"/>
      </w:pPr>
      <w:r>
        <w:t>Subject to subsection (11), the Associate Dean’s decision is final.</w:t>
      </w:r>
    </w:p>
    <w:p w:rsidR="00F55CFA" w:rsidRDefault="00F55CFA" w:rsidP="00F1658C">
      <w:pPr>
        <w:pStyle w:val="Heading4"/>
      </w:pPr>
      <w:r>
        <w:t>Th</w:t>
      </w:r>
      <w:r w:rsidR="00F1658C">
        <w:t xml:space="preserve">e student may appeal to the College Dean </w:t>
      </w:r>
      <w:r w:rsidR="00F1658C" w:rsidRPr="00F1658C">
        <w:t xml:space="preserve">against the </w:t>
      </w:r>
      <w:r w:rsidR="00F1658C">
        <w:t>Associate Dean’s decision:</w:t>
      </w:r>
    </w:p>
    <w:p w:rsidR="00F1658C" w:rsidRPr="00F4357B" w:rsidRDefault="00F1658C" w:rsidP="00F1658C">
      <w:pPr>
        <w:pStyle w:val="Heading5"/>
      </w:pPr>
      <w:r w:rsidRPr="00F1658C">
        <w:t>within 20 working days after the day the student is given written notice of the Associate Dean’s decision a</w:t>
      </w:r>
      <w:r w:rsidR="006157B5">
        <w:t>nd a statement of</w:t>
      </w:r>
      <w:r>
        <w:t xml:space="preserve"> reasons for the decision; and</w:t>
      </w:r>
    </w:p>
    <w:p w:rsidR="00F1658C" w:rsidRDefault="00F1658C" w:rsidP="00F1658C">
      <w:pPr>
        <w:pStyle w:val="Heading5"/>
      </w:pPr>
      <w:r>
        <w:t>on procedural grounds only.</w:t>
      </w:r>
    </w:p>
    <w:p w:rsidR="00F1658C" w:rsidRDefault="00D07195" w:rsidP="00D07195">
      <w:pPr>
        <w:pStyle w:val="Heading4"/>
      </w:pPr>
      <w:r>
        <w:t>The</w:t>
      </w:r>
      <w:r w:rsidRPr="00D07195">
        <w:t xml:space="preserve"> College Dean</w:t>
      </w:r>
      <w:r>
        <w:t>’s decision on the appeal</w:t>
      </w:r>
      <w:r w:rsidRPr="00D07195">
        <w:t xml:space="preserve"> is final and must be given in writing to the applicant and the Registrar within 20 working days after the day the appeal is made to the College Dean.</w:t>
      </w:r>
    </w:p>
    <w:p w:rsidR="00F1658C" w:rsidRDefault="00D07195" w:rsidP="00D07195">
      <w:pPr>
        <w:pStyle w:val="Heading4"/>
      </w:pPr>
      <w:r>
        <w:t>Except with</w:t>
      </w:r>
      <w:r w:rsidRPr="00D07195">
        <w:t xml:space="preserve"> the Delegated Authority</w:t>
      </w:r>
      <w:r>
        <w:t>’s approval</w:t>
      </w:r>
      <w:r w:rsidRPr="00D07195">
        <w:t xml:space="preserve">, </w:t>
      </w:r>
      <w:r w:rsidR="00F1588A">
        <w:t xml:space="preserve">if a student is </w:t>
      </w:r>
      <w:r w:rsidRPr="00D07195">
        <w:t xml:space="preserve">waiting </w:t>
      </w:r>
      <w:r w:rsidR="00F1588A">
        <w:t xml:space="preserve">for </w:t>
      </w:r>
      <w:r w:rsidRPr="00D07195">
        <w:t>the outcome of a review of, or an appeal against a decision relating to</w:t>
      </w:r>
      <w:r w:rsidR="009D59EB">
        <w:t>, marks and grade of result in</w:t>
      </w:r>
      <w:r w:rsidRPr="00D07195">
        <w:t xml:space="preserve"> course</w:t>
      </w:r>
      <w:r w:rsidR="009D59EB">
        <w:t xml:space="preserve">work (the </w:t>
      </w:r>
      <w:r w:rsidR="009D59EB" w:rsidRPr="009D59EB">
        <w:rPr>
          <w:b/>
          <w:i/>
        </w:rPr>
        <w:t>assessed coursework</w:t>
      </w:r>
      <w:r w:rsidR="009D59EB">
        <w:t>)</w:t>
      </w:r>
      <w:r w:rsidR="00F1588A">
        <w:t>, the student</w:t>
      </w:r>
      <w:r w:rsidR="009D59EB">
        <w:t xml:space="preserve"> may not enrol in other</w:t>
      </w:r>
      <w:r w:rsidRPr="00D07195">
        <w:t xml:space="preserve"> course</w:t>
      </w:r>
      <w:r w:rsidR="009D59EB">
        <w:t>work</w:t>
      </w:r>
      <w:r w:rsidRPr="00D07195">
        <w:t xml:space="preserve"> for w</w:t>
      </w:r>
      <w:r w:rsidR="009D59EB">
        <w:t>hich the assessed coursework</w:t>
      </w:r>
      <w:r w:rsidRPr="00D07195">
        <w:t xml:space="preserve"> is a prerequisite until the student is awarded a passing result in the </w:t>
      </w:r>
      <w:r w:rsidR="009D59EB">
        <w:t xml:space="preserve">assessed </w:t>
      </w:r>
      <w:r w:rsidRPr="00D07195">
        <w:t>course</w:t>
      </w:r>
      <w:r w:rsidR="009D59EB">
        <w:t>work</w:t>
      </w:r>
      <w:r w:rsidRPr="00D07195">
        <w:t>.</w:t>
      </w:r>
    </w:p>
    <w:p w:rsidR="00D07195" w:rsidRDefault="00D07195" w:rsidP="00D07195">
      <w:pPr>
        <w:pStyle w:val="Heading4"/>
      </w:pPr>
      <w:r w:rsidRPr="00D07195">
        <w:t>However, if the student is already enrolled, the student is entitled to remain enrolled pending the outcome of any review or appeal under this section.</w:t>
      </w:r>
    </w:p>
    <w:p w:rsidR="00D07195" w:rsidRDefault="00D07195" w:rsidP="00D07195">
      <w:pPr>
        <w:pStyle w:val="Heading4"/>
      </w:pPr>
      <w:r w:rsidRPr="00D07195">
        <w:t xml:space="preserve">An Associate Dean may, in writing, appoint a member of the staff of the University (the </w:t>
      </w:r>
      <w:r w:rsidRPr="00D07195">
        <w:rPr>
          <w:b/>
          <w:i/>
        </w:rPr>
        <w:t>nominee</w:t>
      </w:r>
      <w:r w:rsidRPr="00D07195">
        <w:t>) to exercise all or any of the Associate Dean’s functions under this section.</w:t>
      </w:r>
    </w:p>
    <w:p w:rsidR="00D07195" w:rsidRDefault="00D07195" w:rsidP="00D07195">
      <w:pPr>
        <w:pStyle w:val="Heading4"/>
      </w:pPr>
      <w:r w:rsidRPr="00D07195">
        <w:t>A function exercised by the nominee under the appointment is taken to have been exercised by the Associate Dean.</w:t>
      </w:r>
    </w:p>
    <w:p w:rsidR="00D07195" w:rsidRDefault="003A4AEA" w:rsidP="009D59EB">
      <w:pPr>
        <w:pStyle w:val="Heading4"/>
      </w:pPr>
      <w:r>
        <w:lastRenderedPageBreak/>
        <w:t>Subsections (15)</w:t>
      </w:r>
      <w:r w:rsidR="00D07195">
        <w:t xml:space="preserve"> and (16</w:t>
      </w:r>
      <w:r w:rsidR="00D07195" w:rsidRPr="00D07195">
        <w:t>) do not prevent the Associate Dean from exercising a function in relation which the nominee has been appointed.</w:t>
      </w:r>
    </w:p>
    <w:p w:rsidR="0083522C" w:rsidRDefault="0083522C" w:rsidP="0083522C">
      <w:pPr>
        <w:pStyle w:val="Heading3"/>
      </w:pPr>
      <w:bookmarkStart w:id="25" w:name="_Toc468958643"/>
      <w:r>
        <w:t>Deferred examinations</w:t>
      </w:r>
      <w:bookmarkEnd w:id="25"/>
    </w:p>
    <w:p w:rsidR="0083522C" w:rsidRDefault="0083522C" w:rsidP="0083522C">
      <w:pPr>
        <w:pStyle w:val="Heading4"/>
      </w:pPr>
      <w:r w:rsidRPr="00F4357B">
        <w:t>T</w:t>
      </w:r>
      <w:r>
        <w:t>his section applies if a student was elig</w:t>
      </w:r>
      <w:r w:rsidR="009D59EB">
        <w:t>ible to take an examination for</w:t>
      </w:r>
      <w:r>
        <w:t xml:space="preserve"> course</w:t>
      </w:r>
      <w:r w:rsidR="009D59EB">
        <w:t>work</w:t>
      </w:r>
      <w:r>
        <w:t xml:space="preserve"> but was unable to attend the examination.</w:t>
      </w:r>
    </w:p>
    <w:p w:rsidR="0083522C" w:rsidRDefault="0083522C" w:rsidP="00F56C45">
      <w:pPr>
        <w:pStyle w:val="Heading4"/>
      </w:pPr>
      <w:r>
        <w:t>The student may apply to take a deferred examination.</w:t>
      </w:r>
    </w:p>
    <w:p w:rsidR="00F56C45" w:rsidRDefault="00F56C45" w:rsidP="00F56C45">
      <w:pPr>
        <w:pStyle w:val="Heading4"/>
      </w:pPr>
      <w:r>
        <w:t>The application must be:</w:t>
      </w:r>
    </w:p>
    <w:p w:rsidR="00F56C45" w:rsidRDefault="00F56C45" w:rsidP="00F56C45">
      <w:pPr>
        <w:pStyle w:val="Heading5"/>
      </w:pPr>
      <w:r>
        <w:t>in writing</w:t>
      </w:r>
      <w:r w:rsidRPr="00F4357B">
        <w:t>;</w:t>
      </w:r>
      <w:r>
        <w:t xml:space="preserve"> and</w:t>
      </w:r>
    </w:p>
    <w:p w:rsidR="0083522C" w:rsidRDefault="0083522C" w:rsidP="0083522C">
      <w:pPr>
        <w:pStyle w:val="Heading5"/>
      </w:pPr>
      <w:r w:rsidRPr="005243EE">
        <w:t>giv</w:t>
      </w:r>
      <w:r>
        <w:t>en to the Registrar</w:t>
      </w:r>
      <w:r w:rsidRPr="005243EE">
        <w:t xml:space="preserve"> within</w:t>
      </w:r>
      <w:r>
        <w:t xml:space="preserve"> 3 working days after the student failed to attend the examination (or any further time </w:t>
      </w:r>
      <w:r w:rsidR="00F56C45">
        <w:t>that the Delegated Authority or Registrar</w:t>
      </w:r>
      <w:r w:rsidRPr="005243EE">
        <w:t xml:space="preserve"> may</w:t>
      </w:r>
      <w:r>
        <w:t>, in writing,</w:t>
      </w:r>
      <w:r w:rsidRPr="005243EE">
        <w:t xml:space="preserve"> allow); and</w:t>
      </w:r>
    </w:p>
    <w:p w:rsidR="0083522C" w:rsidRPr="0083522C" w:rsidRDefault="00F56C45" w:rsidP="0083522C">
      <w:pPr>
        <w:pStyle w:val="Heading5"/>
      </w:pPr>
      <w:r w:rsidRPr="00F56C45">
        <w:t xml:space="preserve">accompanied by a </w:t>
      </w:r>
      <w:r>
        <w:t>written statement</w:t>
      </w:r>
      <w:r w:rsidRPr="00F56C45">
        <w:t xml:space="preserve"> setting out the circumstances that prevented the student from atten</w:t>
      </w:r>
      <w:r>
        <w:t>ding the examination and by any relevant supporting evidence</w:t>
      </w:r>
      <w:r w:rsidRPr="00F56C45">
        <w:t xml:space="preserve"> available to the stud</w:t>
      </w:r>
      <w:r>
        <w:t>ent</w:t>
      </w:r>
      <w:r w:rsidRPr="00F56C45">
        <w:t>.</w:t>
      </w:r>
    </w:p>
    <w:p w:rsidR="005C6A95" w:rsidRDefault="00F56C45" w:rsidP="009D59EB">
      <w:pPr>
        <w:pStyle w:val="Heading4"/>
      </w:pPr>
      <w:r>
        <w:t>The Delegated Authority or Registrar may permit the student to take the deferred examination that the Delegated Authority or Registrar decides.</w:t>
      </w:r>
    </w:p>
    <w:p w:rsidR="005C6A95" w:rsidRDefault="005C6A95" w:rsidP="005C6A95">
      <w:pPr>
        <w:pStyle w:val="Heading3"/>
      </w:pPr>
      <w:bookmarkStart w:id="26" w:name="_Toc468958644"/>
      <w:r>
        <w:t>Special consideration etc.</w:t>
      </w:r>
      <w:bookmarkEnd w:id="26"/>
    </w:p>
    <w:p w:rsidR="005C6A95" w:rsidRPr="005C6A95" w:rsidRDefault="005C6A95" w:rsidP="005C6A95">
      <w:pPr>
        <w:pStyle w:val="SubsectionHead"/>
      </w:pPr>
      <w:r>
        <w:t>Statement by student</w:t>
      </w:r>
    </w:p>
    <w:p w:rsidR="005C6A95" w:rsidRDefault="005C6A95" w:rsidP="005C6A95">
      <w:pPr>
        <w:pStyle w:val="Heading4"/>
      </w:pPr>
      <w:r>
        <w:t xml:space="preserve">If a student considers that the student’s </w:t>
      </w:r>
      <w:r w:rsidRPr="005C6A95">
        <w:t>ac</w:t>
      </w:r>
      <w:r>
        <w:t>ademic performance in relation to</w:t>
      </w:r>
      <w:r w:rsidRPr="005C6A95">
        <w:t xml:space="preserve"> course</w:t>
      </w:r>
      <w:r w:rsidR="009D59EB">
        <w:t>work</w:t>
      </w:r>
      <w:r w:rsidRPr="005C6A95">
        <w:t xml:space="preserve"> has been adversely affected by illness or other cause during the period of studies to which an assessment relates, </w:t>
      </w:r>
      <w:r>
        <w:t>the student may, before the assessment is held, give the Delegated Auth</w:t>
      </w:r>
      <w:r w:rsidR="00776EF1">
        <w:t>o</w:t>
      </w:r>
      <w:r>
        <w:t>rity</w:t>
      </w:r>
      <w:r w:rsidRPr="005C6A95">
        <w:t xml:space="preserve"> a </w:t>
      </w:r>
      <w:r>
        <w:t xml:space="preserve">written </w:t>
      </w:r>
      <w:r w:rsidRPr="005C6A95">
        <w:t>statement</w:t>
      </w:r>
      <w:r>
        <w:t xml:space="preserve"> of the circumstances</w:t>
      </w:r>
      <w:r w:rsidRPr="005C6A95">
        <w:t>, together with any medical or other evidenc</w:t>
      </w:r>
      <w:r w:rsidR="00776EF1">
        <w:t>e</w:t>
      </w:r>
      <w:r w:rsidRPr="005C6A95">
        <w:t>.</w:t>
      </w:r>
    </w:p>
    <w:p w:rsidR="005C6A95" w:rsidRDefault="00776EF1" w:rsidP="00776EF1">
      <w:pPr>
        <w:pStyle w:val="SubsectionHead"/>
      </w:pPr>
      <w:r>
        <w:t>Invigilated examinations</w:t>
      </w:r>
    </w:p>
    <w:p w:rsidR="005C6A95" w:rsidRDefault="00776EF1" w:rsidP="005C6A95">
      <w:pPr>
        <w:pStyle w:val="Heading4"/>
      </w:pPr>
      <w:r>
        <w:t>This subsection applies if an examination is conducted under the supervision of invigilators and, during the examination</w:t>
      </w:r>
      <w:r w:rsidR="005C6A95">
        <w:t>:</w:t>
      </w:r>
    </w:p>
    <w:p w:rsidR="005C6A95" w:rsidRPr="00F4357B" w:rsidRDefault="00776EF1" w:rsidP="00776EF1">
      <w:pPr>
        <w:pStyle w:val="Heading5"/>
      </w:pPr>
      <w:r>
        <w:t>a student tells</w:t>
      </w:r>
      <w:r w:rsidRPr="00776EF1">
        <w:t xml:space="preserve"> an invigilator that the student considers that the student’s performance in the examination has been adversely affected by illness</w:t>
      </w:r>
      <w:r w:rsidR="00BE19E2">
        <w:t xml:space="preserve"> or other cause during</w:t>
      </w:r>
      <w:r w:rsidRPr="00776EF1">
        <w:t xml:space="preserve"> the examination</w:t>
      </w:r>
      <w:r>
        <w:t>; or</w:t>
      </w:r>
    </w:p>
    <w:p w:rsidR="005C6A95" w:rsidRDefault="00E441AA" w:rsidP="00776EF1">
      <w:pPr>
        <w:pStyle w:val="Heading5"/>
      </w:pPr>
      <w:r>
        <w:t>someone else at the examination tells</w:t>
      </w:r>
      <w:r w:rsidR="00776EF1" w:rsidRPr="00776EF1">
        <w:t xml:space="preserve"> an invi</w:t>
      </w:r>
      <w:r>
        <w:t>gilator that it appears that a student’s performance</w:t>
      </w:r>
      <w:r w:rsidR="00776EF1" w:rsidRPr="00776EF1">
        <w:t xml:space="preserve"> in the examination has been adversely affected by illness</w:t>
      </w:r>
      <w:r w:rsidR="00BE19E2">
        <w:t xml:space="preserve"> or other cause during</w:t>
      </w:r>
      <w:r w:rsidR="00776EF1" w:rsidRPr="00776EF1">
        <w:t xml:space="preserve"> the examination; or</w:t>
      </w:r>
    </w:p>
    <w:p w:rsidR="00E441AA" w:rsidRPr="00E441AA" w:rsidRDefault="00E441AA" w:rsidP="00E441AA">
      <w:pPr>
        <w:pStyle w:val="Heading5"/>
      </w:pPr>
      <w:r w:rsidRPr="00E441AA">
        <w:t>it otherwise ap</w:t>
      </w:r>
      <w:r>
        <w:t xml:space="preserve">pears to an invigilator that a student’s performance </w:t>
      </w:r>
      <w:r w:rsidRPr="00E441AA">
        <w:t>in the examination has been adversely affe</w:t>
      </w:r>
      <w:r w:rsidR="00BE19E2">
        <w:t>cted by illness or other cause during</w:t>
      </w:r>
      <w:r>
        <w:t xml:space="preserve"> the examination.</w:t>
      </w:r>
    </w:p>
    <w:p w:rsidR="005C6A95" w:rsidRDefault="00E441AA" w:rsidP="005C6A95">
      <w:pPr>
        <w:pStyle w:val="Heading4"/>
      </w:pPr>
      <w:r>
        <w:t>As soon as possible after completion of the examination, the invigilator must tell the Delegated Authority in writing.</w:t>
      </w:r>
    </w:p>
    <w:p w:rsidR="00E441AA" w:rsidRPr="00E441AA" w:rsidRDefault="00E441AA" w:rsidP="00E441AA">
      <w:pPr>
        <w:pStyle w:val="SubsectionHead"/>
      </w:pPr>
      <w:r>
        <w:t xml:space="preserve">Other assessments </w:t>
      </w:r>
    </w:p>
    <w:p w:rsidR="005C6A95" w:rsidRDefault="00E441AA" w:rsidP="00E441AA">
      <w:pPr>
        <w:pStyle w:val="Heading4"/>
      </w:pPr>
      <w:r w:rsidRPr="00E441AA">
        <w:t>If a stu</w:t>
      </w:r>
      <w:r>
        <w:t>dent considers that the student’</w:t>
      </w:r>
      <w:r w:rsidRPr="00E441AA">
        <w:t xml:space="preserve">s performance in an assessment </w:t>
      </w:r>
      <w:r w:rsidR="00C36C7F">
        <w:t>(</w:t>
      </w:r>
      <w:r w:rsidRPr="00E441AA">
        <w:t>ot</w:t>
      </w:r>
      <w:r>
        <w:t>her than an examination conducted under the supervision of invigilators</w:t>
      </w:r>
      <w:r w:rsidR="00C36C7F">
        <w:t>)</w:t>
      </w:r>
      <w:r w:rsidRPr="00E441AA">
        <w:t xml:space="preserve"> has been adversely affected </w:t>
      </w:r>
      <w:r w:rsidRPr="00E441AA">
        <w:lastRenderedPageBreak/>
        <w:t>by illness or other cause during the assessment, the student may, before the conclus</w:t>
      </w:r>
      <w:r w:rsidR="00200F0D">
        <w:t>ion of the assessment, tell</w:t>
      </w:r>
      <w:r w:rsidRPr="00E441AA">
        <w:t xml:space="preserve"> the Delegated Authority.</w:t>
      </w:r>
    </w:p>
    <w:p w:rsidR="00200F0D" w:rsidRPr="00E441AA" w:rsidRDefault="00200F0D" w:rsidP="00200F0D">
      <w:pPr>
        <w:pStyle w:val="SubsectionHead"/>
      </w:pPr>
      <w:r>
        <w:t>Notification of examiners etc.</w:t>
      </w:r>
    </w:p>
    <w:p w:rsidR="00200F0D" w:rsidRDefault="00200F0D" w:rsidP="00200F0D">
      <w:pPr>
        <w:pStyle w:val="Heading4"/>
      </w:pPr>
      <w:r>
        <w:t>If the Delegated Authority is told about a matter under subsection (1), (3) or (4), the Delegated Authority must report to the examiners about the matter.</w:t>
      </w:r>
    </w:p>
    <w:p w:rsidR="00200F0D" w:rsidRDefault="00200F0D" w:rsidP="00200F0D">
      <w:pPr>
        <w:pStyle w:val="Heading4"/>
      </w:pPr>
      <w:r w:rsidRPr="00200F0D">
        <w:t xml:space="preserve">The examiners must take the report into account in making their assessment of the </w:t>
      </w:r>
      <w:r>
        <w:t xml:space="preserve">student’s performance in the relevant </w:t>
      </w:r>
      <w:r w:rsidRPr="00200F0D">
        <w:t>course</w:t>
      </w:r>
      <w:r w:rsidR="001B62F2">
        <w:t>work</w:t>
      </w:r>
      <w:r w:rsidRPr="00200F0D">
        <w:t>.</w:t>
      </w:r>
    </w:p>
    <w:p w:rsidR="00200F0D" w:rsidRPr="00E441AA" w:rsidRDefault="00200F0D" w:rsidP="00200F0D">
      <w:pPr>
        <w:pStyle w:val="SubsectionHead"/>
      </w:pPr>
      <w:r>
        <w:t>Permission to undertake further assessment</w:t>
      </w:r>
    </w:p>
    <w:p w:rsidR="0019229D" w:rsidRDefault="0019229D" w:rsidP="009D59EB">
      <w:pPr>
        <w:pStyle w:val="Heading4"/>
      </w:pPr>
      <w:r w:rsidRPr="0019229D">
        <w:t xml:space="preserve">The </w:t>
      </w:r>
      <w:r>
        <w:t>Delegated Authority may permit the student</w:t>
      </w:r>
      <w:r w:rsidRPr="0019229D">
        <w:t xml:space="preserve"> to</w:t>
      </w:r>
      <w:r w:rsidR="001B62F2">
        <w:t xml:space="preserve"> undertake further assessment for</w:t>
      </w:r>
      <w:r w:rsidRPr="0019229D">
        <w:t xml:space="preserve"> the course</w:t>
      </w:r>
      <w:r w:rsidR="001B62F2">
        <w:t>work</w:t>
      </w:r>
      <w:r w:rsidRPr="0019229D">
        <w:t>.</w:t>
      </w:r>
    </w:p>
    <w:p w:rsidR="0019229D" w:rsidRPr="00F4357B" w:rsidRDefault="00E95565" w:rsidP="0019229D">
      <w:pPr>
        <w:pStyle w:val="Heading3"/>
      </w:pPr>
      <w:bookmarkStart w:id="27" w:name="_Toc468958645"/>
      <w:r>
        <w:t>Eligibility for supplementary assessment</w:t>
      </w:r>
      <w:r w:rsidR="00953CBA">
        <w:t>s</w:t>
      </w:r>
      <w:bookmarkEnd w:id="27"/>
    </w:p>
    <w:p w:rsidR="0019229D" w:rsidRDefault="00E95565" w:rsidP="00564259">
      <w:pPr>
        <w:pStyle w:val="Heading4"/>
      </w:pPr>
      <w:r w:rsidRPr="00E95565">
        <w:t>A student must be offere</w:t>
      </w:r>
      <w:r w:rsidR="009D59EB">
        <w:t>d supplementary assessment for</w:t>
      </w:r>
      <w:r w:rsidRPr="00E95565">
        <w:t xml:space="preserve"> course</w:t>
      </w:r>
      <w:r w:rsidR="009D59EB">
        <w:t>work</w:t>
      </w:r>
      <w:r w:rsidRPr="00E95565">
        <w:t xml:space="preserve"> if the student achieves a fi</w:t>
      </w:r>
      <w:r w:rsidR="00C36C7F">
        <w:t>nal re</w:t>
      </w:r>
      <w:r w:rsidR="004F12B1">
        <w:t>sult for the</w:t>
      </w:r>
      <w:r w:rsidR="00564259">
        <w:t xml:space="preserve"> course</w:t>
      </w:r>
      <w:r w:rsidR="004F12B1">
        <w:t>work</w:t>
      </w:r>
      <w:r w:rsidR="00564259">
        <w:t xml:space="preserve"> of N45%</w:t>
      </w:r>
      <w:r w:rsidR="00564259" w:rsidRPr="00564259">
        <w:t>—</w:t>
      </w:r>
      <w:r w:rsidRPr="00E95565">
        <w:t>N49%.</w:t>
      </w:r>
    </w:p>
    <w:p w:rsidR="00E95565" w:rsidRPr="00E61984" w:rsidRDefault="00E95565" w:rsidP="00E95565">
      <w:pPr>
        <w:pStyle w:val="Note"/>
      </w:pPr>
      <w:r w:rsidRPr="00E61984">
        <w:t>[Note</w:t>
      </w:r>
      <w:r>
        <w:t xml:space="preserve"> 1:</w:t>
      </w:r>
      <w:r>
        <w:tab/>
      </w:r>
      <w:r w:rsidRPr="00E95565">
        <w:t>This</w:t>
      </w:r>
      <w:r w:rsidR="004F12B1">
        <w:t xml:space="preserve"> includes ungraded (CRS) coursework</w:t>
      </w:r>
      <w:r w:rsidRPr="00E95565">
        <w:t>.</w:t>
      </w:r>
      <w:r w:rsidRPr="00E61984">
        <w:t>]</w:t>
      </w:r>
    </w:p>
    <w:p w:rsidR="00E95565" w:rsidRPr="00E95565" w:rsidRDefault="00E95565" w:rsidP="0090106B">
      <w:pPr>
        <w:pStyle w:val="Note"/>
      </w:pPr>
      <w:r w:rsidRPr="00E61984">
        <w:t>[Note</w:t>
      </w:r>
      <w:r>
        <w:t xml:space="preserve"> 2:</w:t>
      </w:r>
      <w:r>
        <w:tab/>
      </w:r>
      <w:r w:rsidRPr="00E95565">
        <w:t>For subsection (1), the student must</w:t>
      </w:r>
      <w:r w:rsidR="00564259">
        <w:t xml:space="preserve"> have achieved a result of N45%N49%, not NCN.</w:t>
      </w:r>
      <w:r w:rsidR="0090106B">
        <w:t>]</w:t>
      </w:r>
    </w:p>
    <w:p w:rsidR="0019229D" w:rsidRDefault="0090106B" w:rsidP="0090106B">
      <w:pPr>
        <w:pStyle w:val="Heading4"/>
      </w:pPr>
      <w:r w:rsidRPr="0090106B">
        <w:t xml:space="preserve">A student must be offered </w:t>
      </w:r>
      <w:r w:rsidR="009D59EB">
        <w:t>a supplementary assessment for</w:t>
      </w:r>
      <w:r w:rsidRPr="0090106B">
        <w:t xml:space="preserve"> course</w:t>
      </w:r>
      <w:r w:rsidR="009D59EB">
        <w:t>work</w:t>
      </w:r>
      <w:r w:rsidRPr="0090106B">
        <w:t xml:space="preserve"> if the student fails the course</w:t>
      </w:r>
      <w:r w:rsidR="009D59EB">
        <w:t>work</w:t>
      </w:r>
      <w:r w:rsidRPr="0090106B">
        <w:t xml:space="preserve"> because of a requirement that a pass in a hurdle assessment is necessary to achieve a pass in the course</w:t>
      </w:r>
      <w:r w:rsidR="009D59EB">
        <w:t>work</w:t>
      </w:r>
      <w:r w:rsidRPr="0090106B">
        <w:t xml:space="preserve"> and the student achieves a final result for the course</w:t>
      </w:r>
      <w:r w:rsidR="009D59EB">
        <w:t>work</w:t>
      </w:r>
      <w:r w:rsidRPr="0090106B">
        <w:t xml:space="preserve"> of not less than N45%.</w:t>
      </w:r>
    </w:p>
    <w:p w:rsidR="00F1658C" w:rsidRPr="00F1658C" w:rsidRDefault="0019229D" w:rsidP="009D59EB">
      <w:pPr>
        <w:pStyle w:val="Note"/>
      </w:pPr>
      <w:r w:rsidRPr="00E61984">
        <w:t>[Note</w:t>
      </w:r>
      <w:r w:rsidR="0090106B">
        <w:t>:</w:t>
      </w:r>
      <w:r w:rsidR="0090106B">
        <w:tab/>
      </w:r>
      <w:r w:rsidR="0090106B" w:rsidRPr="0090106B">
        <w:t>For subsection (2), the student must have achieved a result of N45% or above, not NCN.]</w:t>
      </w:r>
      <w:r w:rsidR="009D59EB">
        <w:t>]</w:t>
      </w:r>
    </w:p>
    <w:p w:rsidR="0090106B" w:rsidRDefault="0090106B" w:rsidP="0090106B">
      <w:pPr>
        <w:pStyle w:val="Heading3"/>
      </w:pPr>
      <w:bookmarkStart w:id="28" w:name="_Toc468958646"/>
      <w:r>
        <w:t>Offer</w:t>
      </w:r>
      <w:r w:rsidR="00953CBA">
        <w:t>s</w:t>
      </w:r>
      <w:r>
        <w:t xml:space="preserve"> of supplementary assessment</w:t>
      </w:r>
      <w:r w:rsidR="00953CBA">
        <w:t>s</w:t>
      </w:r>
      <w:bookmarkEnd w:id="28"/>
    </w:p>
    <w:p w:rsidR="0090106B" w:rsidRDefault="0090106B" w:rsidP="0090106B">
      <w:pPr>
        <w:pStyle w:val="Heading4"/>
      </w:pPr>
      <w:r w:rsidRPr="0090106B">
        <w:t>If a student is eligible for a supplementary asses</w:t>
      </w:r>
      <w:r w:rsidR="009D59EB">
        <w:t>sment for</w:t>
      </w:r>
      <w:r>
        <w:t xml:space="preserve"> course</w:t>
      </w:r>
      <w:r w:rsidR="009D59EB">
        <w:t>work</w:t>
      </w:r>
      <w:r>
        <w:t>, the student’</w:t>
      </w:r>
      <w:r w:rsidRPr="0090106B">
        <w:t>s Notification of Results must show an interim result of PX for the course</w:t>
      </w:r>
      <w:r w:rsidR="009D59EB">
        <w:t>work</w:t>
      </w:r>
      <w:r w:rsidRPr="0090106B">
        <w:t>.</w:t>
      </w:r>
    </w:p>
    <w:p w:rsidR="0090106B" w:rsidRDefault="0090106B" w:rsidP="0090106B">
      <w:pPr>
        <w:pStyle w:val="Heading4"/>
      </w:pPr>
      <w:r w:rsidRPr="0090106B">
        <w:t xml:space="preserve">If a student is notified </w:t>
      </w:r>
      <w:r w:rsidR="009D59EB">
        <w:t>of an interim result of PX for</w:t>
      </w:r>
      <w:r w:rsidRPr="0090106B">
        <w:t xml:space="preserve"> course</w:t>
      </w:r>
      <w:r w:rsidR="009D59EB">
        <w:t>work</w:t>
      </w:r>
      <w:r w:rsidRPr="0090106B">
        <w:t>, the notification constitutes an offer by the Delegated Authority of a supplementary assessment for the course</w:t>
      </w:r>
      <w:r w:rsidR="009D59EB">
        <w:t>work</w:t>
      </w:r>
      <w:r w:rsidRPr="0090106B">
        <w:t>.</w:t>
      </w:r>
    </w:p>
    <w:p w:rsidR="0090106B" w:rsidRPr="00F4357B" w:rsidRDefault="0090106B" w:rsidP="0090106B">
      <w:pPr>
        <w:pStyle w:val="Heading4"/>
      </w:pPr>
      <w:r w:rsidRPr="0090106B">
        <w:t>However, subsection (2) does not prevent the Delegated Authority from offering a supplementary assessment in writing or in any other way.</w:t>
      </w:r>
    </w:p>
    <w:p w:rsidR="0090106B" w:rsidRDefault="0090106B" w:rsidP="00C15E78">
      <w:pPr>
        <w:pStyle w:val="Heading4"/>
      </w:pPr>
      <w:r>
        <w:t>T</w:t>
      </w:r>
      <w:r w:rsidR="00C15E78">
        <w:t xml:space="preserve">o remove any </w:t>
      </w:r>
      <w:r w:rsidR="00C15E78" w:rsidRPr="00C15E78">
        <w:t>doubt, if a student is offered a supplem</w:t>
      </w:r>
      <w:r w:rsidR="00BD222D">
        <w:t>entary assessment for</w:t>
      </w:r>
      <w:r w:rsidR="00C15E78">
        <w:t xml:space="preserve"> course</w:t>
      </w:r>
      <w:r w:rsidR="00BD222D">
        <w:t>work</w:t>
      </w:r>
      <w:r w:rsidR="00C15E78" w:rsidRPr="00C15E78">
        <w:t>, it is not necessary for the student to formally accept or reject the offer.</w:t>
      </w:r>
    </w:p>
    <w:p w:rsidR="00C15E78" w:rsidRDefault="00C15E78" w:rsidP="00BD222D">
      <w:pPr>
        <w:pStyle w:val="Heading4"/>
      </w:pPr>
      <w:r>
        <w:t>If a student</w:t>
      </w:r>
      <w:r w:rsidR="00BD222D">
        <w:t xml:space="preserve"> fails</w:t>
      </w:r>
      <w:r w:rsidRPr="00C15E78">
        <w:t xml:space="preserve"> course</w:t>
      </w:r>
      <w:r w:rsidR="00BD222D">
        <w:t>work</w:t>
      </w:r>
      <w:r w:rsidRPr="00C15E78">
        <w:t xml:space="preserve"> following supplementary assessment</w:t>
      </w:r>
      <w:r>
        <w:t>, the student</w:t>
      </w:r>
      <w:r w:rsidRPr="00C15E78">
        <w:t xml:space="preserve"> may be eligible to be offered supplementary assessment in another attempt at the same course</w:t>
      </w:r>
      <w:r w:rsidR="00BD222D">
        <w:t>work</w:t>
      </w:r>
      <w:r w:rsidRPr="00C15E78">
        <w:t>.</w:t>
      </w:r>
    </w:p>
    <w:p w:rsidR="00C15E78" w:rsidRDefault="00953CBA" w:rsidP="00C15E78">
      <w:pPr>
        <w:pStyle w:val="Heading3"/>
      </w:pPr>
      <w:bookmarkStart w:id="29" w:name="_Toc468958647"/>
      <w:r>
        <w:t>Supplementary assessments</w:t>
      </w:r>
      <w:bookmarkEnd w:id="29"/>
    </w:p>
    <w:p w:rsidR="00C15E78" w:rsidRDefault="00953CBA" w:rsidP="00953CBA">
      <w:pPr>
        <w:pStyle w:val="Heading4"/>
      </w:pPr>
      <w:r w:rsidRPr="00953CBA">
        <w:t>The De</w:t>
      </w:r>
      <w:r>
        <w:t>legated Authority must</w:t>
      </w:r>
      <w:r w:rsidR="00564259">
        <w:t>, in writing, determine</w:t>
      </w:r>
      <w:r w:rsidRPr="00953CBA">
        <w:t xml:space="preserve"> the form a supplementary assessment </w:t>
      </w:r>
      <w:r w:rsidR="00BD222D">
        <w:t>of a student for</w:t>
      </w:r>
      <w:r>
        <w:t xml:space="preserve"> course</w:t>
      </w:r>
      <w:r w:rsidR="00BD222D">
        <w:t>work</w:t>
      </w:r>
      <w:r>
        <w:t xml:space="preserve"> </w:t>
      </w:r>
      <w:r w:rsidRPr="00953CBA">
        <w:t>is to take.</w:t>
      </w:r>
    </w:p>
    <w:p w:rsidR="00C15E78" w:rsidRPr="00F4357B" w:rsidRDefault="00953CBA" w:rsidP="00737B8E">
      <w:pPr>
        <w:pStyle w:val="Heading4"/>
      </w:pPr>
      <w:r w:rsidRPr="00953CBA">
        <w:lastRenderedPageBreak/>
        <w:t xml:space="preserve">The Delegated Authority must give </w:t>
      </w:r>
      <w:r>
        <w:t>the student adequate notice</w:t>
      </w:r>
      <w:r w:rsidRPr="00953CBA">
        <w:t xml:space="preserve"> of the form, time and place of the supplementary assessment</w:t>
      </w:r>
      <w:r w:rsidR="00EF54B3">
        <w:t>.</w:t>
      </w:r>
    </w:p>
    <w:p w:rsidR="00C15E78" w:rsidRDefault="00953CBA" w:rsidP="00953CBA">
      <w:pPr>
        <w:pStyle w:val="Heading4"/>
      </w:pPr>
      <w:r>
        <w:t>To remove any</w:t>
      </w:r>
      <w:r w:rsidRPr="00953CBA">
        <w:t xml:space="preserve"> doubt, a supplementa</w:t>
      </w:r>
      <w:r w:rsidR="00BD222D">
        <w:t>ry assessment of a student for</w:t>
      </w:r>
      <w:r w:rsidRPr="00953CBA">
        <w:t xml:space="preserve"> course</w:t>
      </w:r>
      <w:r w:rsidR="00BD222D">
        <w:t>work</w:t>
      </w:r>
      <w:r w:rsidRPr="00953CBA">
        <w:t xml:space="preserve"> offered by the ANU Medical School may be set for any time not earlier than 3 working days after the day the student is notified of the student’s interim result for the course</w:t>
      </w:r>
      <w:r w:rsidR="00BD222D">
        <w:t>work</w:t>
      </w:r>
      <w:r w:rsidRPr="00953CBA">
        <w:t>.</w:t>
      </w:r>
    </w:p>
    <w:p w:rsidR="00C15E78" w:rsidRDefault="00953CBA" w:rsidP="00953CBA">
      <w:pPr>
        <w:pStyle w:val="Heading4"/>
      </w:pPr>
      <w:r w:rsidRPr="00953CBA">
        <w:t>If a student passes a supplementary assessment</w:t>
      </w:r>
      <w:r w:rsidR="00BD222D">
        <w:t xml:space="preserve"> for</w:t>
      </w:r>
      <w:r>
        <w:t xml:space="preserve"> course</w:t>
      </w:r>
      <w:r w:rsidR="00BD222D">
        <w:t>work</w:t>
      </w:r>
      <w:r w:rsidRPr="00953CBA">
        <w:t>, the student is regarded as ha</w:t>
      </w:r>
      <w:r>
        <w:t>ving passed the course</w:t>
      </w:r>
      <w:r w:rsidR="00BD222D">
        <w:t>work</w:t>
      </w:r>
      <w:r w:rsidRPr="00953CBA">
        <w:t xml:space="preserve"> with a result of 50PS.</w:t>
      </w:r>
    </w:p>
    <w:p w:rsidR="00EF54B3" w:rsidRDefault="00EF54B3" w:rsidP="00EF54B3">
      <w:pPr>
        <w:pStyle w:val="Heading4"/>
      </w:pPr>
      <w:r>
        <w:t>Unless t</w:t>
      </w:r>
      <w:r w:rsidRPr="00953CBA">
        <w:t>h</w:t>
      </w:r>
      <w:r>
        <w:t>e Delegated Authority otherwise approves</w:t>
      </w:r>
      <w:r w:rsidRPr="00EF54B3">
        <w:t>, a supplementary assessment must be held before the end of the fi</w:t>
      </w:r>
      <w:r w:rsidR="00E3102A">
        <w:t>rst week of the semester or trimester after the semester or trimester</w:t>
      </w:r>
      <w:r w:rsidRPr="00EF54B3">
        <w:t xml:space="preserve"> to which the assessment relates.</w:t>
      </w:r>
    </w:p>
    <w:p w:rsidR="00EF54B3" w:rsidRDefault="00EF54B3" w:rsidP="00EF54B3">
      <w:pPr>
        <w:pStyle w:val="Heading4"/>
      </w:pPr>
      <w:r>
        <w:t>If a student fails a</w:t>
      </w:r>
      <w:r w:rsidRPr="00EF54B3">
        <w:t xml:space="preserve"> supplementary assessment</w:t>
      </w:r>
      <w:r w:rsidR="00BD222D">
        <w:t xml:space="preserve"> for</w:t>
      </w:r>
      <w:r>
        <w:t xml:space="preserve"> course</w:t>
      </w:r>
      <w:r w:rsidR="00BD222D">
        <w:t>work</w:t>
      </w:r>
      <w:r w:rsidRPr="00EF54B3">
        <w:t>, the student is regarded as ha</w:t>
      </w:r>
      <w:r w:rsidR="00BD222D">
        <w:t>ving failed the coursework</w:t>
      </w:r>
      <w:r w:rsidRPr="00EF54B3">
        <w:t xml:space="preserve"> with a result of</w:t>
      </w:r>
      <w:r>
        <w:t>:</w:t>
      </w:r>
    </w:p>
    <w:p w:rsidR="00EF54B3" w:rsidRDefault="00EF54B3" w:rsidP="000D2CA5">
      <w:pPr>
        <w:pStyle w:val="Heading5"/>
      </w:pPr>
      <w:r>
        <w:t xml:space="preserve">for a supplementary </w:t>
      </w:r>
      <w:r w:rsidR="000D2CA5">
        <w:t>assessment offered under</w:t>
      </w:r>
      <w:r>
        <w:t xml:space="preserve"> section</w:t>
      </w:r>
      <w:r w:rsidR="003A4AEA">
        <w:t xml:space="preserve"> 15(1)</w:t>
      </w:r>
      <w:r w:rsidR="000D2CA5">
        <w:t xml:space="preserve"> (Eligibility for supplementary assessments)</w:t>
      </w:r>
      <w:r w:rsidR="000D2CA5" w:rsidRPr="000D2CA5">
        <w:t>—</w:t>
      </w:r>
      <w:r w:rsidR="000D2CA5">
        <w:t>N plus the original mark</w:t>
      </w:r>
      <w:r w:rsidRPr="00F4357B">
        <w:t>;</w:t>
      </w:r>
      <w:r>
        <w:t xml:space="preserve"> and</w:t>
      </w:r>
    </w:p>
    <w:p w:rsidR="00EF54B3" w:rsidRDefault="000D2CA5" w:rsidP="000D2CA5">
      <w:pPr>
        <w:pStyle w:val="Heading5"/>
      </w:pPr>
      <w:r>
        <w:t>for a supplementary assessm</w:t>
      </w:r>
      <w:r w:rsidR="003A4AEA">
        <w:t>ent offered under section 15(2)</w:t>
      </w:r>
      <w:r w:rsidRPr="000D2CA5">
        <w:t>—</w:t>
      </w:r>
      <w:r>
        <w:t>NCN.</w:t>
      </w:r>
    </w:p>
    <w:p w:rsidR="000D2CA5" w:rsidRDefault="000D2CA5" w:rsidP="000D2CA5">
      <w:pPr>
        <w:pStyle w:val="Heading4"/>
      </w:pPr>
      <w:r>
        <w:t>T</w:t>
      </w:r>
      <w:r w:rsidRPr="00F97B1F">
        <w:t>he Regis</w:t>
      </w:r>
      <w:r w:rsidR="008E6CD3">
        <w:t xml:space="preserve">trar must publish </w:t>
      </w:r>
      <w:r w:rsidR="00BD222D">
        <w:t>the result of a student in</w:t>
      </w:r>
      <w:r w:rsidRPr="000D2CA5">
        <w:t xml:space="preserve"> course</w:t>
      </w:r>
      <w:r w:rsidR="00BD222D">
        <w:t>work for</w:t>
      </w:r>
      <w:r w:rsidRPr="000D2CA5">
        <w:t xml:space="preserve"> which a supplementary assessme</w:t>
      </w:r>
      <w:r w:rsidR="008E6CD3">
        <w:t>nt is undertaken</w:t>
      </w:r>
      <w:r w:rsidR="00607388">
        <w:t xml:space="preserve"> or otherwise tell the student the result</w:t>
      </w:r>
      <w:r w:rsidRPr="000D2CA5">
        <w:t>.</w:t>
      </w:r>
    </w:p>
    <w:p w:rsidR="00607388" w:rsidRPr="00607388" w:rsidRDefault="00607388" w:rsidP="00607388">
      <w:pPr>
        <w:pStyle w:val="Heading4"/>
      </w:pPr>
      <w:r w:rsidRPr="00607388">
        <w:t>There is no limit to the supplementary assessments that a student may be offered.</w:t>
      </w:r>
    </w:p>
    <w:p w:rsidR="000D2CA5" w:rsidRDefault="000D2CA5" w:rsidP="000D2CA5">
      <w:pPr>
        <w:pStyle w:val="Heading4"/>
      </w:pPr>
      <w:r>
        <w:t>In this section:</w:t>
      </w:r>
    </w:p>
    <w:p w:rsidR="00607388" w:rsidRDefault="000D2CA5" w:rsidP="00607388">
      <w:pPr>
        <w:pStyle w:val="Query1"/>
        <w:tabs>
          <w:tab w:val="left" w:pos="6698"/>
        </w:tabs>
      </w:pPr>
      <w:r>
        <w:rPr>
          <w:b/>
          <w:i/>
        </w:rPr>
        <w:t>p</w:t>
      </w:r>
      <w:r w:rsidR="00564259">
        <w:rPr>
          <w:b/>
          <w:i/>
        </w:rPr>
        <w:t>ublish</w:t>
      </w:r>
      <w:r>
        <w:t xml:space="preserve">: to remove any doubt, </w:t>
      </w:r>
      <w:r w:rsidR="00564259">
        <w:rPr>
          <w:b/>
          <w:i/>
        </w:rPr>
        <w:t>publish</w:t>
      </w:r>
      <w:r>
        <w:t xml:space="preserve"> </w:t>
      </w:r>
      <w:r w:rsidR="00564259">
        <w:t>includes publish</w:t>
      </w:r>
      <w:r w:rsidRPr="00F97B1F">
        <w:t xml:space="preserve"> electronically in an appropriate part of the University’s website, including a part of the website accessible only to a </w:t>
      </w:r>
      <w:r>
        <w:t>student whose results are</w:t>
      </w:r>
      <w:r w:rsidR="00607388">
        <w:t xml:space="preserve"> published.</w:t>
      </w:r>
    </w:p>
    <w:p w:rsidR="005E08D4" w:rsidRDefault="00607388" w:rsidP="00A9217C">
      <w:pPr>
        <w:pStyle w:val="Heading3"/>
      </w:pPr>
      <w:bookmarkStart w:id="30" w:name="_Toc468958648"/>
      <w:r>
        <w:t>Prerequisite course</w:t>
      </w:r>
      <w:r w:rsidR="00BD222D">
        <w:t>work</w:t>
      </w:r>
      <w:bookmarkEnd w:id="30"/>
    </w:p>
    <w:p w:rsidR="00C21228" w:rsidRDefault="00857CEE" w:rsidP="00BD222D">
      <w:pPr>
        <w:pStyle w:val="subsection"/>
      </w:pPr>
      <w:r w:rsidRPr="00857CEE">
        <w:t xml:space="preserve">Except with the </w:t>
      </w:r>
      <w:r>
        <w:t>Delegated Authority’s approval,</w:t>
      </w:r>
      <w:r w:rsidR="00C21228">
        <w:t xml:space="preserve"> if a student is </w:t>
      </w:r>
      <w:r w:rsidRPr="00857CEE">
        <w:t xml:space="preserve">waiting </w:t>
      </w:r>
      <w:r w:rsidR="00C21228">
        <w:t xml:space="preserve">for </w:t>
      </w:r>
      <w:r w:rsidRPr="00857CEE">
        <w:t>the result of a supplementary ass</w:t>
      </w:r>
      <w:r w:rsidR="00BD222D">
        <w:t>essment for coursework</w:t>
      </w:r>
      <w:r>
        <w:t xml:space="preserve"> (the </w:t>
      </w:r>
      <w:r w:rsidR="00BD222D">
        <w:rPr>
          <w:b/>
          <w:i/>
        </w:rPr>
        <w:t>assessed coursework</w:t>
      </w:r>
      <w:r w:rsidRPr="00857CEE">
        <w:t>)</w:t>
      </w:r>
      <w:r w:rsidR="00BD222D">
        <w:t>,</w:t>
      </w:r>
      <w:r w:rsidR="00C21228">
        <w:t xml:space="preserve"> the student</w:t>
      </w:r>
      <w:r w:rsidRPr="00857CEE">
        <w:t xml:space="preserve"> may not enrol</w:t>
      </w:r>
      <w:r w:rsidR="00BD222D">
        <w:t xml:space="preserve"> in other</w:t>
      </w:r>
      <w:r w:rsidRPr="00857CEE">
        <w:t xml:space="preserve"> co</w:t>
      </w:r>
      <w:r w:rsidR="00BD222D">
        <w:t>ursework for which the assessed</w:t>
      </w:r>
      <w:r w:rsidRPr="00857CEE">
        <w:t xml:space="preserve"> course</w:t>
      </w:r>
      <w:r w:rsidR="00BD222D">
        <w:t>work</w:t>
      </w:r>
      <w:r w:rsidRPr="00857CEE">
        <w:t xml:space="preserve"> is a prerequisite until the student is awarded</w:t>
      </w:r>
      <w:r w:rsidR="00BD222D">
        <w:t xml:space="preserve"> a result of 50PS in the assessed</w:t>
      </w:r>
      <w:r w:rsidRPr="00857CEE">
        <w:t xml:space="preserve"> course</w:t>
      </w:r>
      <w:r w:rsidR="00BD222D">
        <w:t>work</w:t>
      </w:r>
      <w:r w:rsidRPr="00857CEE">
        <w:t>.</w:t>
      </w:r>
    </w:p>
    <w:p w:rsidR="00857CEE" w:rsidRPr="00F4357B" w:rsidRDefault="00857CEE" w:rsidP="00857CEE">
      <w:pPr>
        <w:pStyle w:val="Heading3"/>
      </w:pPr>
      <w:bookmarkStart w:id="31" w:name="_Toc468958649"/>
      <w:r>
        <w:t>Assessment of clinical or professional practice</w:t>
      </w:r>
      <w:bookmarkEnd w:id="31"/>
    </w:p>
    <w:p w:rsidR="00857CEE" w:rsidRDefault="00857CEE" w:rsidP="00857CEE">
      <w:pPr>
        <w:pStyle w:val="Heading4"/>
      </w:pPr>
      <w:r w:rsidRPr="00857CEE">
        <w:t>Clinical or professional practice undertak</w:t>
      </w:r>
      <w:r>
        <w:t>en by a student</w:t>
      </w:r>
      <w:r w:rsidRPr="00857CEE">
        <w:t xml:space="preserve"> must be assessed in the way determined, in writing, by the Delegated Authority.</w:t>
      </w:r>
    </w:p>
    <w:p w:rsidR="00857CEE" w:rsidRDefault="00857CEE" w:rsidP="00857CEE">
      <w:pPr>
        <w:pStyle w:val="Heading4"/>
      </w:pPr>
      <w:r w:rsidRPr="00857CEE">
        <w:t>Without limiting subsection (1), the Delegated Authority may determine that clinical or professional practice be assessed by:</w:t>
      </w:r>
    </w:p>
    <w:p w:rsidR="00857CEE" w:rsidRPr="00F4357B" w:rsidRDefault="00857CEE" w:rsidP="00857CEE">
      <w:pPr>
        <w:pStyle w:val="Heading5"/>
      </w:pPr>
      <w:r w:rsidRPr="00857CEE">
        <w:t>written or oral examination after completion of the practice; or</w:t>
      </w:r>
    </w:p>
    <w:p w:rsidR="0022695E" w:rsidRPr="0022695E" w:rsidRDefault="00857CEE" w:rsidP="00436B0A">
      <w:pPr>
        <w:pStyle w:val="Heading5"/>
      </w:pPr>
      <w:r w:rsidRPr="00857CEE">
        <w:t>assessment of reports by the student’s supervisors during or following internships or other forms of professional practice.</w:t>
      </w:r>
    </w:p>
    <w:p w:rsidR="007A21EF" w:rsidRPr="007A21EF" w:rsidRDefault="007A21EF" w:rsidP="007A21EF">
      <w:pPr>
        <w:keepNext/>
        <w:keepLines/>
        <w:pageBreakBefore/>
        <w:numPr>
          <w:ilvl w:val="0"/>
          <w:numId w:val="29"/>
        </w:numPr>
        <w:spacing w:before="280" w:after="240" w:line="240" w:lineRule="auto"/>
        <w:ind w:left="1134" w:hanging="1134"/>
        <w:outlineLvl w:val="0"/>
        <w:rPr>
          <w:rFonts w:eastAsia="Times New Roman"/>
          <w:b/>
          <w:kern w:val="28"/>
          <w:sz w:val="32"/>
          <w:szCs w:val="20"/>
          <w:lang w:val="en-US" w:eastAsia="en-AU"/>
        </w:rPr>
      </w:pPr>
      <w:bookmarkStart w:id="32" w:name="_Toc468958650"/>
      <w:r>
        <w:rPr>
          <w:rFonts w:eastAsia="Times New Roman"/>
          <w:b/>
          <w:kern w:val="28"/>
          <w:sz w:val="32"/>
          <w:szCs w:val="20"/>
          <w:lang w:val="en-US" w:eastAsia="en-AU"/>
        </w:rPr>
        <w:lastRenderedPageBreak/>
        <w:t>Miscellaneous</w:t>
      </w:r>
      <w:bookmarkEnd w:id="32"/>
    </w:p>
    <w:p w:rsidR="007A21EF" w:rsidRPr="00EA7941" w:rsidRDefault="007A21EF" w:rsidP="007A21EF">
      <w:pPr>
        <w:pStyle w:val="Heading3"/>
      </w:pPr>
      <w:bookmarkStart w:id="33" w:name="_Toc468958651"/>
      <w:r>
        <w:t>Approved forms</w:t>
      </w:r>
      <w:bookmarkEnd w:id="33"/>
    </w:p>
    <w:p w:rsidR="007A21EF" w:rsidRPr="00093F8E" w:rsidRDefault="007A21EF" w:rsidP="007A21EF">
      <w:pPr>
        <w:pStyle w:val="Heading4"/>
        <w:rPr>
          <w:rFonts w:eastAsia="Times New Roman"/>
          <w:lang w:eastAsia="en-AU"/>
        </w:rPr>
      </w:pPr>
      <w:r w:rsidRPr="00093F8E">
        <w:rPr>
          <w:rFonts w:eastAsia="Times New Roman"/>
          <w:lang w:eastAsia="en-AU"/>
        </w:rPr>
        <w:t>The Registrar may, in writing, approve forms for this instrument.</w:t>
      </w:r>
    </w:p>
    <w:p w:rsidR="007A21EF" w:rsidRPr="00093F8E" w:rsidRDefault="007A21EF" w:rsidP="007A21EF">
      <w:pPr>
        <w:pStyle w:val="Heading4"/>
        <w:rPr>
          <w:rFonts w:eastAsia="Times New Roman"/>
          <w:lang w:eastAsia="en-AU"/>
        </w:rPr>
      </w:pPr>
      <w:r w:rsidRPr="00093F8E">
        <w:rPr>
          <w:rFonts w:eastAsia="Times New Roman"/>
          <w:lang w:eastAsia="en-AU"/>
        </w:rPr>
        <w:t>If the Registrar approves a form for a particular purpose, the form must be used for that purpose.</w:t>
      </w:r>
    </w:p>
    <w:p w:rsidR="007A21EF" w:rsidRDefault="007A21EF" w:rsidP="00436B0A">
      <w:pPr>
        <w:pStyle w:val="Heading4"/>
        <w:rPr>
          <w:rFonts w:eastAsia="Times New Roman"/>
          <w:lang w:eastAsia="en-AU"/>
        </w:rPr>
      </w:pPr>
      <w:r w:rsidRPr="00093F8E">
        <w:rPr>
          <w:rFonts w:eastAsia="Times New Roman"/>
          <w:lang w:eastAsia="en-AU"/>
        </w:rPr>
        <w:t>Th</w:t>
      </w:r>
      <w:r>
        <w:rPr>
          <w:rFonts w:eastAsia="Times New Roman"/>
          <w:lang w:eastAsia="en-AU"/>
        </w:rPr>
        <w:t>e Registrar must ensure that</w:t>
      </w:r>
      <w:r w:rsidRPr="00093F8E">
        <w:rPr>
          <w:rFonts w:eastAsia="Times New Roman"/>
          <w:lang w:eastAsia="en-AU"/>
        </w:rPr>
        <w:t xml:space="preserve"> </w:t>
      </w:r>
      <w:r>
        <w:rPr>
          <w:rFonts w:eastAsia="Times New Roman"/>
          <w:lang w:eastAsia="en-AU"/>
        </w:rPr>
        <w:t xml:space="preserve">approved </w:t>
      </w:r>
      <w:r w:rsidR="00580B13">
        <w:rPr>
          <w:rFonts w:eastAsia="Times New Roman"/>
          <w:lang w:eastAsia="en-AU"/>
        </w:rPr>
        <w:t>forms are</w:t>
      </w:r>
      <w:r w:rsidRPr="00093F8E">
        <w:rPr>
          <w:rFonts w:eastAsia="Times New Roman"/>
          <w:lang w:eastAsia="en-AU"/>
        </w:rPr>
        <w:t xml:space="preserve"> available on th</w:t>
      </w:r>
      <w:r>
        <w:rPr>
          <w:rFonts w:eastAsia="Times New Roman"/>
          <w:lang w:eastAsia="en-AU"/>
        </w:rPr>
        <w:t xml:space="preserve">e University’s website or any </w:t>
      </w:r>
      <w:r w:rsidRPr="00093F8E">
        <w:rPr>
          <w:rFonts w:eastAsia="Times New Roman"/>
          <w:lang w:eastAsia="en-AU"/>
        </w:rPr>
        <w:t>other way that the Registrar considers appropriate.</w:t>
      </w:r>
    </w:p>
    <w:p w:rsidR="00436B0A" w:rsidRDefault="00436B0A" w:rsidP="00436B0A">
      <w:pPr>
        <w:pStyle w:val="Heading3"/>
        <w:keepNext/>
        <w:tabs>
          <w:tab w:val="clear" w:pos="709"/>
        </w:tabs>
      </w:pPr>
      <w:bookmarkStart w:id="34" w:name="_Toc468456772"/>
      <w:bookmarkStart w:id="35" w:name="_Toc468958652"/>
      <w:r>
        <w:t>Service of notices etc.</w:t>
      </w:r>
      <w:bookmarkEnd w:id="34"/>
      <w:bookmarkEnd w:id="35"/>
    </w:p>
    <w:p w:rsidR="00436B0A" w:rsidRDefault="00436B0A" w:rsidP="00436B0A">
      <w:pPr>
        <w:pStyle w:val="Heading4"/>
        <w:tabs>
          <w:tab w:val="clear" w:pos="1134"/>
          <w:tab w:val="num" w:pos="963"/>
        </w:tabs>
        <w:ind w:left="963"/>
      </w:pPr>
      <w:r>
        <w:t>This section applies to a notice or other document that is required or permitted to be served on an individual under this instrument (whether the word ‘give’, ‘notify’, ‘send’, ‘tell’ or another word is used).</w:t>
      </w:r>
    </w:p>
    <w:p w:rsidR="00436B0A" w:rsidRDefault="00436B0A" w:rsidP="00436B0A">
      <w:pPr>
        <w:pStyle w:val="Heading4"/>
        <w:tabs>
          <w:tab w:val="clear" w:pos="1134"/>
          <w:tab w:val="num" w:pos="963"/>
        </w:tabs>
        <w:ind w:left="963"/>
      </w:pPr>
      <w:r>
        <w:t>The document may be served on an individual:</w:t>
      </w:r>
    </w:p>
    <w:p w:rsidR="00436B0A" w:rsidRDefault="00436B0A" w:rsidP="00436B0A">
      <w:pPr>
        <w:pStyle w:val="Heading5"/>
      </w:pPr>
      <w:r>
        <w:t>by giving it to the individual; or</w:t>
      </w:r>
    </w:p>
    <w:p w:rsidR="00436B0A" w:rsidRDefault="00436B0A" w:rsidP="00436B0A">
      <w:pPr>
        <w:pStyle w:val="Heading5"/>
      </w:pPr>
      <w:r>
        <w:t>by sending it by prepaid post, addressed to the individual, to an address shown in the University’s records as the individual’s semester address, work address or permanent home address; or</w:t>
      </w:r>
    </w:p>
    <w:p w:rsidR="00436B0A" w:rsidRDefault="00436B0A" w:rsidP="00436B0A">
      <w:pPr>
        <w:pStyle w:val="Heading5"/>
      </w:pPr>
      <w:r>
        <w:t>by emailing it to:</w:t>
      </w:r>
    </w:p>
    <w:p w:rsidR="00436B0A" w:rsidRDefault="00436B0A" w:rsidP="00436B0A">
      <w:pPr>
        <w:pStyle w:val="Heading6"/>
        <w:keepNext w:val="0"/>
      </w:pPr>
      <w:r>
        <w:t>i</w:t>
      </w:r>
      <w:r w:rsidR="00774F4A">
        <w:t>f the individual has an email address provided by the University—that email address</w:t>
      </w:r>
      <w:r>
        <w:t>; or</w:t>
      </w:r>
    </w:p>
    <w:p w:rsidR="00436B0A" w:rsidRDefault="00774F4A" w:rsidP="00436B0A">
      <w:pPr>
        <w:pStyle w:val="Heading6"/>
        <w:keepNext w:val="0"/>
      </w:pPr>
      <w:r>
        <w:t>in any case</w:t>
      </w:r>
      <w:r w:rsidR="00436B0A">
        <w:t xml:space="preserve">—an email address otherwise recorded by the University as the individual’s email address. </w:t>
      </w:r>
    </w:p>
    <w:p w:rsidR="00436B0A" w:rsidRDefault="00436B0A" w:rsidP="00436B0A">
      <w:pPr>
        <w:pStyle w:val="Heading4"/>
        <w:tabs>
          <w:tab w:val="clear" w:pos="1134"/>
          <w:tab w:val="num" w:pos="963"/>
        </w:tabs>
        <w:ind w:left="963"/>
      </w:pPr>
      <w:r>
        <w:t>A document served by post on an individual under subsection (2)(b) is taken to have been served on the day it would have been delivered in the ordinary course of post.</w:t>
      </w:r>
    </w:p>
    <w:p w:rsidR="00ED01AF" w:rsidRDefault="00436B0A" w:rsidP="00436B0A">
      <w:pPr>
        <w:pStyle w:val="Heading4"/>
        <w:tabs>
          <w:tab w:val="clear" w:pos="1134"/>
          <w:tab w:val="num" w:pos="963"/>
        </w:tabs>
        <w:ind w:left="963"/>
      </w:pPr>
      <w:r>
        <w:t xml:space="preserve">A document served by email on an individual under subsection (2)(c) is taken to have been served on the day it would been received in the ordinary course of email transmission. </w:t>
      </w:r>
    </w:p>
    <w:p w:rsidR="00245E3A" w:rsidRDefault="00077324" w:rsidP="00245E3A">
      <w:pPr>
        <w:pStyle w:val="Heading3"/>
      </w:pPr>
      <w:bookmarkStart w:id="36" w:name="_Toc468958653"/>
      <w:r>
        <w:t xml:space="preserve">Delegation by </w:t>
      </w:r>
      <w:r w:rsidR="00245E3A">
        <w:t>Registrar</w:t>
      </w:r>
      <w:bookmarkEnd w:id="36"/>
    </w:p>
    <w:p w:rsidR="00245E3A" w:rsidRPr="00077324" w:rsidRDefault="00077324" w:rsidP="00077324">
      <w:pPr>
        <w:pStyle w:val="subsection"/>
      </w:pPr>
      <w:r w:rsidRPr="0025537E">
        <w:t>T</w:t>
      </w:r>
      <w:r>
        <w:t>he Registrar</w:t>
      </w:r>
      <w:r w:rsidRPr="00ED01AF">
        <w:t xml:space="preserve"> may</w:t>
      </w:r>
      <w:r>
        <w:t>, in writing, delegate all or any of the Registrar’s functions under this instrument to</w:t>
      </w:r>
      <w:r w:rsidRPr="00ED01AF">
        <w:t xml:space="preserve"> a member of the s</w:t>
      </w:r>
      <w:r>
        <w:t>taff of the University</w:t>
      </w:r>
      <w:r w:rsidRPr="00ED01AF">
        <w:t>.</w:t>
      </w:r>
    </w:p>
    <w:p w:rsidR="004B4786" w:rsidRPr="00EA7941" w:rsidRDefault="004B4786" w:rsidP="004B4786">
      <w:pPr>
        <w:pStyle w:val="Heading3"/>
      </w:pPr>
      <w:bookmarkStart w:id="37" w:name="_Toc468958654"/>
      <w:r>
        <w:t>Repeal</w:t>
      </w:r>
      <w:r w:rsidR="00195960">
        <w:t xml:space="preserve"> etc.</w:t>
      </w:r>
      <w:bookmarkEnd w:id="37"/>
    </w:p>
    <w:p w:rsidR="004B4786" w:rsidRPr="00093F8E" w:rsidRDefault="00195960" w:rsidP="00195960">
      <w:pPr>
        <w:pStyle w:val="Heading4"/>
        <w:rPr>
          <w:rFonts w:eastAsia="Times New Roman"/>
          <w:lang w:eastAsia="en-AU"/>
        </w:rPr>
      </w:pPr>
      <w:r w:rsidRPr="00195960">
        <w:rPr>
          <w:rFonts w:eastAsia="Times New Roman"/>
          <w:lang w:eastAsia="en-AU"/>
        </w:rPr>
        <w:t xml:space="preserve">The </w:t>
      </w:r>
      <w:r w:rsidRPr="00195960">
        <w:rPr>
          <w:rFonts w:eastAsia="Times New Roman"/>
          <w:i/>
          <w:lang w:eastAsia="en-AU"/>
        </w:rPr>
        <w:t>Assessment</w:t>
      </w:r>
      <w:r w:rsidRPr="00195960">
        <w:rPr>
          <w:rFonts w:eastAsia="Times New Roman"/>
          <w:lang w:eastAsia="en-AU"/>
        </w:rPr>
        <w:t xml:space="preserve"> </w:t>
      </w:r>
      <w:r w:rsidRPr="00195960">
        <w:rPr>
          <w:rFonts w:eastAsia="Times New Roman"/>
          <w:i/>
          <w:lang w:eastAsia="en-AU"/>
        </w:rPr>
        <w:t>Rule 2015</w:t>
      </w:r>
      <w:r w:rsidRPr="00195960">
        <w:rPr>
          <w:rFonts w:eastAsia="Times New Roman"/>
          <w:lang w:eastAsia="en-AU"/>
        </w:rPr>
        <w:t xml:space="preserve"> is repealed.</w:t>
      </w:r>
    </w:p>
    <w:p w:rsidR="00F73310" w:rsidRPr="00195960" w:rsidRDefault="00195960" w:rsidP="00195960">
      <w:pPr>
        <w:pStyle w:val="Heading4"/>
        <w:rPr>
          <w:rFonts w:eastAsia="Times New Roman"/>
          <w:lang w:eastAsia="en-AU"/>
        </w:rPr>
      </w:pPr>
      <w:r w:rsidRPr="00195960">
        <w:rPr>
          <w:rFonts w:eastAsia="Times New Roman"/>
          <w:lang w:eastAsia="en-AU"/>
        </w:rPr>
        <w:t xml:space="preserve">To remove any doubt, a reference in a rule, order or other document of the University to the </w:t>
      </w:r>
      <w:r w:rsidRPr="00195960">
        <w:rPr>
          <w:rFonts w:eastAsia="Times New Roman"/>
          <w:b/>
          <w:i/>
          <w:lang w:eastAsia="en-AU"/>
        </w:rPr>
        <w:t>Assessment Rules</w:t>
      </w:r>
      <w:r w:rsidRPr="00195960">
        <w:rPr>
          <w:rFonts w:eastAsia="Times New Roman"/>
          <w:lang w:eastAsia="en-AU"/>
        </w:rPr>
        <w:t xml:space="preserve"> (whether with or without the year of its making or the year and number of the year of its making) includes a reference to this instrument.</w:t>
      </w:r>
      <w:bookmarkEnd w:id="5"/>
      <w:bookmarkEnd w:id="6"/>
      <w:bookmarkEnd w:id="7"/>
    </w:p>
    <w:p w:rsidR="00F73310" w:rsidRPr="00F73310" w:rsidRDefault="00F73310" w:rsidP="00F73310">
      <w:pPr>
        <w:pStyle w:val="EndRule"/>
      </w:pPr>
    </w:p>
    <w:sectPr w:rsidR="00F73310" w:rsidRPr="00F73310"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16" w:rsidRDefault="006F3816" w:rsidP="00A9217C">
      <w:r>
        <w:separator/>
      </w:r>
    </w:p>
  </w:endnote>
  <w:endnote w:type="continuationSeparator" w:id="0">
    <w:p w:rsidR="006F3816" w:rsidRDefault="006F3816" w:rsidP="00A9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D33A19" w:rsidRDefault="00461337" w:rsidP="00A9217C"/>
  <w:p w:rsidR="00461337" w:rsidRPr="00C74BCA" w:rsidRDefault="00461337" w:rsidP="00A9217C">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D33A19" w:rsidRDefault="00461337" w:rsidP="00A9217C"/>
  <w:p w:rsidR="00461337" w:rsidRPr="00C74BCA" w:rsidRDefault="00461337" w:rsidP="00A9217C">
    <w:pPr>
      <w:rPr>
        <w:noProof/>
      </w:rPr>
    </w:pPr>
    <w:r>
      <w:rPr>
        <w:noProof/>
      </w:rPr>
      <w:fldChar w:fldCharType="begin"/>
    </w:r>
    <w:r>
      <w:rPr>
        <w:noProof/>
      </w:rPr>
      <w:instrText xml:space="preserve"> PAGE  \* roman  \* MERGEFORMAT </w:instrText>
    </w:r>
    <w:r>
      <w:rPr>
        <w:noProof/>
      </w:rPr>
      <w:fldChar w:fldCharType="separate"/>
    </w:r>
    <w:r>
      <w:rPr>
        <w:noProof/>
      </w:rPr>
      <w:t>ii</w:t>
    </w:r>
    <w:r>
      <w:rPr>
        <w:noProof/>
      </w:rPr>
      <w:fldChar w:fldCharType="end"/>
    </w:r>
    <w:r>
      <w:rPr>
        <w:noProof/>
      </w:rPr>
      <w:tab/>
    </w:r>
    <w:r w:rsidRPr="00D33A19">
      <w:rPr>
        <w:noProof/>
      </w:rPr>
      <w:t>Research Awards Rule 2015</w:t>
    </w:r>
    <w:r w:rsidRPr="00D33A19">
      <w:rPr>
        <w:noProo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D33A19" w:rsidRDefault="00461337" w:rsidP="00347891">
    <w:pPr>
      <w:pBdr>
        <w:top w:val="single" w:sz="4" w:space="1" w:color="auto"/>
      </w:pBdr>
    </w:pPr>
  </w:p>
  <w:p w:rsidR="00461337" w:rsidRPr="00A55E3F" w:rsidRDefault="00461337" w:rsidP="00347891">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tab/>
    </w:r>
    <w:r>
      <w:rPr>
        <w:i/>
        <w:sz w:val="18"/>
        <w:szCs w:val="18"/>
      </w:rPr>
      <w:t>Assessment Rule 2016</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D93ECA">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A34CAC" w:rsidRDefault="00461337" w:rsidP="001B1D74">
    <w:pPr>
      <w:pBdr>
        <w:top w:val="single" w:sz="4" w:space="1" w:color="auto"/>
      </w:pBdr>
    </w:pPr>
  </w:p>
  <w:p w:rsidR="00461337" w:rsidRPr="00347891" w:rsidRDefault="00461337" w:rsidP="00347891">
    <w:pPr>
      <w:pStyle w:val="Footer"/>
      <w:tabs>
        <w:tab w:val="clear" w:pos="8306"/>
        <w:tab w:val="left" w:pos="3290"/>
        <w:tab w:val="center" w:pos="4513"/>
        <w:tab w:val="right" w:pos="8931"/>
      </w:tabs>
      <w:spacing w:before="120"/>
      <w:rPr>
        <w:rFonts w:eastAsia="Calibri"/>
        <w:i/>
        <w:noProof/>
        <w:sz w:val="18"/>
        <w:szCs w:val="18"/>
      </w:rPr>
    </w:pPr>
    <w:r w:rsidRPr="00347891">
      <w:rPr>
        <w:rFonts w:eastAsia="Calibri"/>
        <w:i/>
        <w:noProof/>
        <w:sz w:val="18"/>
        <w:szCs w:val="18"/>
      </w:rPr>
      <w:fldChar w:fldCharType="begin"/>
    </w:r>
    <w:r w:rsidRPr="00347891">
      <w:rPr>
        <w:rFonts w:eastAsia="Calibri"/>
        <w:i/>
        <w:noProof/>
        <w:sz w:val="18"/>
        <w:szCs w:val="18"/>
      </w:rPr>
      <w:instrText xml:space="preserve"> PAGE  \* Arabic  \* MERGEFORMAT </w:instrText>
    </w:r>
    <w:r w:rsidRPr="00347891">
      <w:rPr>
        <w:rFonts w:eastAsia="Calibri"/>
        <w:i/>
        <w:noProof/>
        <w:sz w:val="18"/>
        <w:szCs w:val="18"/>
      </w:rPr>
      <w:fldChar w:fldCharType="separate"/>
    </w:r>
    <w:r w:rsidR="00D93ECA">
      <w:rPr>
        <w:rFonts w:eastAsia="Calibri"/>
        <w:i/>
        <w:noProof/>
        <w:sz w:val="18"/>
        <w:szCs w:val="18"/>
      </w:rPr>
      <w:t>10</w:t>
    </w:r>
    <w:r w:rsidRPr="00347891">
      <w:rPr>
        <w:rFonts w:eastAsia="Calibri"/>
        <w:i/>
        <w:noProof/>
        <w:sz w:val="18"/>
        <w:szCs w:val="18"/>
      </w:rPr>
      <w:fldChar w:fldCharType="end"/>
    </w:r>
    <w:r>
      <w:rPr>
        <w:rFonts w:eastAsia="Calibri"/>
        <w:i/>
        <w:noProof/>
        <w:sz w:val="18"/>
        <w:szCs w:val="18"/>
      </w:rPr>
      <w:tab/>
      <w:t>Assessment Rule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DB2C26" w:rsidRDefault="00461337" w:rsidP="001B1D74">
    <w:pPr>
      <w:pBdr>
        <w:top w:val="single" w:sz="4" w:space="1" w:color="auto"/>
      </w:pBdr>
    </w:pPr>
  </w:p>
  <w:p w:rsidR="00461337" w:rsidRPr="00DB2C26" w:rsidRDefault="00461337" w:rsidP="00DB2C26">
    <w:pPr>
      <w:pStyle w:val="Footer"/>
      <w:tabs>
        <w:tab w:val="clear" w:pos="8306"/>
        <w:tab w:val="left" w:pos="3290"/>
        <w:tab w:val="center" w:pos="4513"/>
        <w:tab w:val="right" w:pos="8931"/>
      </w:tabs>
      <w:spacing w:before="120"/>
      <w:rPr>
        <w:i/>
        <w:sz w:val="18"/>
        <w:szCs w:val="18"/>
      </w:rPr>
    </w:pPr>
    <w:r w:rsidRPr="00DB2C26">
      <w:rPr>
        <w:rFonts w:eastAsia="Calibri"/>
        <w:i/>
        <w:noProof/>
        <w:sz w:val="18"/>
        <w:szCs w:val="18"/>
      </w:rPr>
      <w:tab/>
    </w:r>
    <w:r>
      <w:rPr>
        <w:i/>
        <w:sz w:val="18"/>
        <w:szCs w:val="18"/>
      </w:rPr>
      <w:t>Assessment Rule 2016</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D93ECA">
      <w:rPr>
        <w:rFonts w:eastAsia="Calibri"/>
        <w:i/>
        <w:noProof/>
        <w:sz w:val="18"/>
        <w:szCs w:val="18"/>
      </w:rPr>
      <w:t>9</w:t>
    </w:r>
    <w:r>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DB2C26" w:rsidRDefault="00461337" w:rsidP="00A9217C"/>
  <w:p w:rsidR="00461337" w:rsidRPr="00DB2C26" w:rsidRDefault="00461337" w:rsidP="00A9217C">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16" w:rsidRDefault="006F3816" w:rsidP="00A9217C">
      <w:r>
        <w:separator/>
      </w:r>
    </w:p>
  </w:footnote>
  <w:footnote w:type="continuationSeparator" w:id="0">
    <w:p w:rsidR="006F3816" w:rsidRDefault="006F3816" w:rsidP="00A92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347891" w:rsidRDefault="00461337" w:rsidP="00347891">
    <w:pPr>
      <w:pBdr>
        <w:bottom w:val="single" w:sz="4" w:space="1" w:color="auto"/>
      </w:pBdr>
      <w:spacing w:before="1000"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37" w:rsidRPr="00347891" w:rsidRDefault="00461337" w:rsidP="00347891">
    <w:pPr>
      <w:pBdr>
        <w:bottom w:val="single" w:sz="4" w:space="1" w:color="auto"/>
      </w:pBdr>
      <w:spacing w:before="1000" w:after="240" w:line="240"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15FB"/>
    <w:multiLevelType w:val="hybridMultilevel"/>
    <w:tmpl w:val="8A7673BA"/>
    <w:lvl w:ilvl="0" w:tplc="58504708">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 w15:restartNumberingAfterBreak="0">
    <w:nsid w:val="061222F6"/>
    <w:multiLevelType w:val="hybridMultilevel"/>
    <w:tmpl w:val="AE30D988"/>
    <w:lvl w:ilvl="0" w:tplc="52A02312">
      <w:start w:val="92"/>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B531CF7"/>
    <w:multiLevelType w:val="hybridMultilevel"/>
    <w:tmpl w:val="408A7C06"/>
    <w:lvl w:ilvl="0" w:tplc="7F2C228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BA44715"/>
    <w:multiLevelType w:val="hybridMultilevel"/>
    <w:tmpl w:val="49E09A6A"/>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4" w15:restartNumberingAfterBreak="0">
    <w:nsid w:val="0CDF7A8E"/>
    <w:multiLevelType w:val="hybridMultilevel"/>
    <w:tmpl w:val="EAA2E24C"/>
    <w:lvl w:ilvl="0" w:tplc="5A4C6F2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1A5723"/>
    <w:multiLevelType w:val="hybridMultilevel"/>
    <w:tmpl w:val="D4FECC8C"/>
    <w:lvl w:ilvl="0" w:tplc="A2DE9CF2">
      <w:start w:val="15"/>
      <w:numFmt w:val="decimal"/>
      <w:lvlText w:val="%1"/>
      <w:lvlJc w:val="left"/>
      <w:pPr>
        <w:ind w:left="1500" w:hanging="360"/>
      </w:pPr>
      <w:rPr>
        <w:rFonts w:eastAsiaTheme="majorEastAsia" w:hint="default"/>
        <w:b w:val="0"/>
        <w:sz w:val="24"/>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D610053"/>
    <w:multiLevelType w:val="multilevel"/>
    <w:tmpl w:val="22940880"/>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1E75A61"/>
    <w:multiLevelType w:val="hybridMultilevel"/>
    <w:tmpl w:val="FF248B2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23BB000D"/>
    <w:multiLevelType w:val="hybridMultilevel"/>
    <w:tmpl w:val="57C81FA4"/>
    <w:lvl w:ilvl="0" w:tplc="54349F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E76001"/>
    <w:multiLevelType w:val="hybridMultilevel"/>
    <w:tmpl w:val="6F22FE3E"/>
    <w:lvl w:ilvl="0" w:tplc="923A5D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E807EC"/>
    <w:multiLevelType w:val="hybridMultilevel"/>
    <w:tmpl w:val="250E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C31C66"/>
    <w:multiLevelType w:val="hybridMultilevel"/>
    <w:tmpl w:val="09C8856E"/>
    <w:lvl w:ilvl="0" w:tplc="58529DBE">
      <w:start w:val="1"/>
      <w:numFmt w:val="decimal"/>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E692680"/>
    <w:multiLevelType w:val="multilevel"/>
    <w:tmpl w:val="C4CEAA9C"/>
    <w:lvl w:ilvl="0">
      <w:start w:val="1"/>
      <w:numFmt w:val="decimal"/>
      <w:pStyle w:val="Heading1"/>
      <w:suff w:val="nothing"/>
      <w:lvlText w:val="Part %1—"/>
      <w:lvlJc w:val="left"/>
      <w:pPr>
        <w:ind w:left="1080" w:firstLine="0"/>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1134"/>
        </w:tabs>
        <w:ind w:left="1134"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F8D76AD"/>
    <w:multiLevelType w:val="hybridMultilevel"/>
    <w:tmpl w:val="BB5089A8"/>
    <w:lvl w:ilvl="0" w:tplc="878478D6">
      <w:start w:val="1"/>
      <w:numFmt w:val="decimal"/>
      <w:lvlText w:val="(%1)"/>
      <w:lvlJc w:val="left"/>
      <w:pPr>
        <w:ind w:left="390" w:hanging="390"/>
      </w:pPr>
      <w:rPr>
        <w:rFonts w:ascii="Times New Roman" w:eastAsia="Times New Roman" w:hAnsi="Times New Roman" w:cs="Times New Roman"/>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5" w15:restartNumberingAfterBreak="0">
    <w:nsid w:val="39163E98"/>
    <w:multiLevelType w:val="hybridMultilevel"/>
    <w:tmpl w:val="31A056FC"/>
    <w:lvl w:ilvl="0" w:tplc="0C090001">
      <w:start w:val="1"/>
      <w:numFmt w:val="bullet"/>
      <w:lvlText w:val=""/>
      <w:lvlJc w:val="left"/>
      <w:pPr>
        <w:ind w:left="1853" w:hanging="360"/>
      </w:pPr>
      <w:rPr>
        <w:rFonts w:ascii="Symbol" w:hAnsi="Symbol" w:hint="default"/>
      </w:rPr>
    </w:lvl>
    <w:lvl w:ilvl="1" w:tplc="0C090003" w:tentative="1">
      <w:start w:val="1"/>
      <w:numFmt w:val="bullet"/>
      <w:lvlText w:val="o"/>
      <w:lvlJc w:val="left"/>
      <w:pPr>
        <w:ind w:left="2573" w:hanging="360"/>
      </w:pPr>
      <w:rPr>
        <w:rFonts w:ascii="Courier New" w:hAnsi="Courier New" w:cs="Courier New" w:hint="default"/>
      </w:rPr>
    </w:lvl>
    <w:lvl w:ilvl="2" w:tplc="0C090005" w:tentative="1">
      <w:start w:val="1"/>
      <w:numFmt w:val="bullet"/>
      <w:lvlText w:val=""/>
      <w:lvlJc w:val="left"/>
      <w:pPr>
        <w:ind w:left="3293" w:hanging="360"/>
      </w:pPr>
      <w:rPr>
        <w:rFonts w:ascii="Wingdings" w:hAnsi="Wingdings" w:hint="default"/>
      </w:rPr>
    </w:lvl>
    <w:lvl w:ilvl="3" w:tplc="0C090001" w:tentative="1">
      <w:start w:val="1"/>
      <w:numFmt w:val="bullet"/>
      <w:lvlText w:val=""/>
      <w:lvlJc w:val="left"/>
      <w:pPr>
        <w:ind w:left="4013" w:hanging="360"/>
      </w:pPr>
      <w:rPr>
        <w:rFonts w:ascii="Symbol" w:hAnsi="Symbol" w:hint="default"/>
      </w:rPr>
    </w:lvl>
    <w:lvl w:ilvl="4" w:tplc="0C090003" w:tentative="1">
      <w:start w:val="1"/>
      <w:numFmt w:val="bullet"/>
      <w:lvlText w:val="o"/>
      <w:lvlJc w:val="left"/>
      <w:pPr>
        <w:ind w:left="4733" w:hanging="360"/>
      </w:pPr>
      <w:rPr>
        <w:rFonts w:ascii="Courier New" w:hAnsi="Courier New" w:cs="Courier New" w:hint="default"/>
      </w:rPr>
    </w:lvl>
    <w:lvl w:ilvl="5" w:tplc="0C090005" w:tentative="1">
      <w:start w:val="1"/>
      <w:numFmt w:val="bullet"/>
      <w:lvlText w:val=""/>
      <w:lvlJc w:val="left"/>
      <w:pPr>
        <w:ind w:left="5453" w:hanging="360"/>
      </w:pPr>
      <w:rPr>
        <w:rFonts w:ascii="Wingdings" w:hAnsi="Wingdings" w:hint="default"/>
      </w:rPr>
    </w:lvl>
    <w:lvl w:ilvl="6" w:tplc="0C090001" w:tentative="1">
      <w:start w:val="1"/>
      <w:numFmt w:val="bullet"/>
      <w:lvlText w:val=""/>
      <w:lvlJc w:val="left"/>
      <w:pPr>
        <w:ind w:left="6173" w:hanging="360"/>
      </w:pPr>
      <w:rPr>
        <w:rFonts w:ascii="Symbol" w:hAnsi="Symbol" w:hint="default"/>
      </w:rPr>
    </w:lvl>
    <w:lvl w:ilvl="7" w:tplc="0C090003" w:tentative="1">
      <w:start w:val="1"/>
      <w:numFmt w:val="bullet"/>
      <w:lvlText w:val="o"/>
      <w:lvlJc w:val="left"/>
      <w:pPr>
        <w:ind w:left="6893" w:hanging="360"/>
      </w:pPr>
      <w:rPr>
        <w:rFonts w:ascii="Courier New" w:hAnsi="Courier New" w:cs="Courier New" w:hint="default"/>
      </w:rPr>
    </w:lvl>
    <w:lvl w:ilvl="8" w:tplc="0C090005" w:tentative="1">
      <w:start w:val="1"/>
      <w:numFmt w:val="bullet"/>
      <w:lvlText w:val=""/>
      <w:lvlJc w:val="left"/>
      <w:pPr>
        <w:ind w:left="7613" w:hanging="360"/>
      </w:pPr>
      <w:rPr>
        <w:rFonts w:ascii="Wingdings" w:hAnsi="Wingdings" w:hint="default"/>
      </w:rPr>
    </w:lvl>
  </w:abstractNum>
  <w:abstractNum w:abstractNumId="16" w15:restartNumberingAfterBreak="0">
    <w:nsid w:val="40D04050"/>
    <w:multiLevelType w:val="hybridMultilevel"/>
    <w:tmpl w:val="26D4E534"/>
    <w:lvl w:ilvl="0" w:tplc="94E21C0A">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5162132"/>
    <w:multiLevelType w:val="hybridMultilevel"/>
    <w:tmpl w:val="AED84244"/>
    <w:lvl w:ilvl="0" w:tplc="290E4FB8">
      <w:start w:val="2"/>
      <w:numFmt w:val="decimal"/>
      <w:lvlText w:val="%1"/>
      <w:lvlJc w:val="left"/>
      <w:pPr>
        <w:ind w:left="1860" w:hanging="360"/>
      </w:pPr>
      <w:rPr>
        <w:rFonts w:hint="default"/>
      </w:r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9" w15:restartNumberingAfterBreak="0">
    <w:nsid w:val="4556371E"/>
    <w:multiLevelType w:val="hybridMultilevel"/>
    <w:tmpl w:val="AF8631F4"/>
    <w:lvl w:ilvl="0" w:tplc="C32AAF26">
      <w:start w:val="14"/>
      <w:numFmt w:val="decimal"/>
      <w:lvlText w:val="%1"/>
      <w:lvlJc w:val="left"/>
      <w:pPr>
        <w:ind w:left="643"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EC36F6"/>
    <w:multiLevelType w:val="hybridMultilevel"/>
    <w:tmpl w:val="88D611EE"/>
    <w:lvl w:ilvl="0" w:tplc="C414D498">
      <w:start w:val="3"/>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1" w15:restartNumberingAfterBreak="0">
    <w:nsid w:val="4BEA063F"/>
    <w:multiLevelType w:val="hybridMultilevel"/>
    <w:tmpl w:val="6DF23D3E"/>
    <w:lvl w:ilvl="0" w:tplc="351019CE">
      <w:start w:val="14"/>
      <w:numFmt w:val="decimal"/>
      <w:lvlText w:val="%1"/>
      <w:lvlJc w:val="left"/>
      <w:pPr>
        <w:ind w:left="720" w:hanging="360"/>
      </w:pPr>
      <w:rPr>
        <w:rFonts w:eastAsiaTheme="majorEastAsia"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6549DE"/>
    <w:multiLevelType w:val="hybridMultilevel"/>
    <w:tmpl w:val="F8BAAF8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3" w15:restartNumberingAfterBreak="0">
    <w:nsid w:val="55316E9A"/>
    <w:multiLevelType w:val="hybridMultilevel"/>
    <w:tmpl w:val="98D47376"/>
    <w:lvl w:ilvl="0" w:tplc="F98C3B30">
      <w:start w:val="1"/>
      <w:numFmt w:val="decimal"/>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15:restartNumberingAfterBreak="0">
    <w:nsid w:val="55FA30BA"/>
    <w:multiLevelType w:val="hybridMultilevel"/>
    <w:tmpl w:val="14402BB4"/>
    <w:lvl w:ilvl="0" w:tplc="42B6C548">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5" w15:restartNumberingAfterBreak="0">
    <w:nsid w:val="5BBB4F38"/>
    <w:multiLevelType w:val="hybridMultilevel"/>
    <w:tmpl w:val="70FE61F2"/>
    <w:lvl w:ilvl="0" w:tplc="B68CAB62">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6" w15:restartNumberingAfterBreak="0">
    <w:nsid w:val="5C821E0B"/>
    <w:multiLevelType w:val="hybridMultilevel"/>
    <w:tmpl w:val="302EC662"/>
    <w:lvl w:ilvl="0" w:tplc="4D4256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E26276"/>
    <w:multiLevelType w:val="hybridMultilevel"/>
    <w:tmpl w:val="98068698"/>
    <w:lvl w:ilvl="0" w:tplc="1C5C677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5EEB16F4"/>
    <w:multiLevelType w:val="multilevel"/>
    <w:tmpl w:val="FE2475EC"/>
    <w:lvl w:ilvl="0">
      <w:start w:val="1"/>
      <w:numFmt w:val="decimal"/>
      <w:lvlText w:val="Part %1"/>
      <w:lvlJc w:val="center"/>
      <w:pPr>
        <w:ind w:left="283" w:firstLine="0"/>
      </w:pPr>
      <w:rPr>
        <w:rFonts w:ascii="Tahoma" w:hAnsi="Tahoma" w:hint="default"/>
        <w:b/>
        <w:i w:val="0"/>
        <w:caps/>
        <w:sz w:val="20"/>
      </w:rPr>
    </w:lvl>
    <w:lvl w:ilvl="1">
      <w:start w:val="1"/>
      <w:numFmt w:val="decimal"/>
      <w:lvlRestart w:val="0"/>
      <w:lvlText w:val="%2"/>
      <w:lvlJc w:val="left"/>
      <w:pPr>
        <w:ind w:left="567" w:hanging="567"/>
      </w:pPr>
      <w:rPr>
        <w:rFonts w:hint="default"/>
      </w:rPr>
    </w:lvl>
    <w:lvl w:ilvl="2">
      <w:start w:val="1"/>
      <w:numFmt w:val="decimal"/>
      <w:lvlText w:val="%2.%3"/>
      <w:lvlJc w:val="left"/>
      <w:pPr>
        <w:ind w:left="1275" w:hanging="567"/>
      </w:pPr>
      <w:rPr>
        <w:rFonts w:hint="default"/>
      </w:rPr>
    </w:lvl>
    <w:lvl w:ilvl="3">
      <w:start w:val="1"/>
      <w:numFmt w:val="lowerLetter"/>
      <w:lvlText w:val="(%4)"/>
      <w:lvlJc w:val="left"/>
      <w:pPr>
        <w:ind w:left="992" w:hanging="425"/>
      </w:pPr>
      <w:rPr>
        <w:rFonts w:hint="default"/>
      </w:rPr>
    </w:lvl>
    <w:lvl w:ilvl="4">
      <w:start w:val="1"/>
      <w:numFmt w:val="lowerRoman"/>
      <w:lvlText w:val="(%5)"/>
      <w:lvlJc w:val="left"/>
      <w:pPr>
        <w:tabs>
          <w:tab w:val="num" w:pos="8505"/>
        </w:tabs>
        <w:ind w:left="1418" w:hanging="4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6458433C"/>
    <w:multiLevelType w:val="hybridMultilevel"/>
    <w:tmpl w:val="1C462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04598E"/>
    <w:multiLevelType w:val="hybridMultilevel"/>
    <w:tmpl w:val="2E864D6C"/>
    <w:lvl w:ilvl="0" w:tplc="B8ECEA4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39B4CB1"/>
    <w:multiLevelType w:val="hybridMultilevel"/>
    <w:tmpl w:val="323EC6D0"/>
    <w:lvl w:ilvl="0" w:tplc="FC0E5A4A">
      <w:numFmt w:val="decimalZero"/>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3"/>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3"/>
    <w:lvlOverride w:ilvl="0">
      <w:startOverride w:val="1"/>
      <w:lvl w:ilvl="0">
        <w:start w:val="1"/>
        <w:numFmt w:val="decimal"/>
        <w:lvlText w:val="Part %1"/>
        <w:lvlJc w:val="center"/>
        <w:pPr>
          <w:ind w:left="0" w:firstLine="0"/>
        </w:pPr>
        <w:rPr>
          <w:rFonts w:ascii="Tahoma" w:hAnsi="Tahoma" w:hint="default"/>
          <w:b/>
          <w:i w:val="0"/>
          <w:caps/>
          <w:sz w:val="20"/>
        </w:rPr>
      </w:lvl>
    </w:lvlOverride>
    <w:lvlOverride w:ilvl="1">
      <w:startOverride w:val="1"/>
      <w:lvl w:ilvl="1">
        <w:start w:val="1"/>
        <w:numFmt w:val="decimal"/>
        <w:lvlText w:val="%1.%2"/>
        <w:lvlJc w:val="left"/>
        <w:pPr>
          <w:ind w:left="851" w:hanging="851"/>
        </w:pPr>
        <w:rPr>
          <w:rFonts w:hint="default"/>
        </w:rPr>
      </w:lvl>
    </w:lvlOverride>
    <w:lvlOverride w:ilvl="2">
      <w:startOverride w:val="1"/>
      <w:lvl w:ilvl="2">
        <w:start w:val="1"/>
        <w:numFmt w:val="decimal"/>
        <w:lvlText w:val="%1.%2(%3)"/>
        <w:lvlJc w:val="left"/>
        <w:pPr>
          <w:ind w:left="851" w:hanging="851"/>
        </w:pPr>
        <w:rPr>
          <w:rFonts w:hint="default"/>
        </w:rPr>
      </w:lvl>
    </w:lvlOverride>
    <w:lvlOverride w:ilvl="3">
      <w:startOverride w:val="1"/>
      <w:lvl w:ilvl="3">
        <w:start w:val="1"/>
        <w:numFmt w:val="lowerLetter"/>
        <w:lvlText w:val="(%4)"/>
        <w:lvlJc w:val="left"/>
        <w:pPr>
          <w:tabs>
            <w:tab w:val="num" w:pos="7088"/>
          </w:tabs>
          <w:ind w:left="1276" w:hanging="425"/>
        </w:pPr>
        <w:rPr>
          <w:rFonts w:hint="default"/>
        </w:rPr>
      </w:lvl>
    </w:lvlOverride>
    <w:lvlOverride w:ilvl="4">
      <w:startOverride w:val="1"/>
      <w:lvl w:ilvl="4">
        <w:start w:val="1"/>
        <w:numFmt w:val="lowerRoman"/>
        <w:lvlText w:val="(%5)"/>
        <w:lvlJc w:val="left"/>
        <w:pPr>
          <w:ind w:left="1701" w:hanging="425"/>
        </w:pPr>
        <w:rPr>
          <w:rFonts w:ascii="Tahoma" w:hAnsi="Tahoma" w:hint="default"/>
          <w:sz w:val="20"/>
        </w:rPr>
      </w:lvl>
    </w:lvlOverride>
    <w:lvlOverride w:ilvl="5">
      <w:startOverride w:val="1"/>
      <w:lvl w:ilvl="5">
        <w:start w:val="1"/>
        <w:numFmt w:val="decimal"/>
        <w:lvlText w:val="%1.%2.%3.%4.%5.%6"/>
        <w:lvlJc w:val="left"/>
        <w:pPr>
          <w:ind w:left="1152" w:hanging="1152"/>
        </w:pPr>
        <w:rPr>
          <w:rFonts w:hint="default"/>
        </w:rPr>
      </w:lvl>
    </w:lvlOverride>
    <w:lvlOverride w:ilvl="6">
      <w:startOverride w:val="1"/>
      <w:lvl w:ilvl="6">
        <w:start w:val="1"/>
        <w:numFmt w:val="decimal"/>
        <w:pStyle w:val="Heading7"/>
        <w:lvlText w:val="%1.%2.%3.%4.%5.%6.%7"/>
        <w:lvlJc w:val="left"/>
        <w:pPr>
          <w:ind w:left="1296" w:hanging="1296"/>
        </w:pPr>
        <w:rPr>
          <w:rFonts w:hint="default"/>
        </w:rPr>
      </w:lvl>
    </w:lvlOverride>
    <w:lvlOverride w:ilvl="7">
      <w:startOverride w:val="1"/>
      <w:lvl w:ilvl="7">
        <w:start w:val="1"/>
        <w:numFmt w:val="decimal"/>
        <w:pStyle w:val="Heading8"/>
        <w:lvlText w:val="%1.%2.%3.%4.%5.%6.%7.%8"/>
        <w:lvlJc w:val="left"/>
        <w:pPr>
          <w:ind w:left="1440" w:hanging="1440"/>
        </w:pPr>
        <w:rPr>
          <w:rFonts w:hint="default"/>
        </w:rPr>
      </w:lvl>
    </w:lvlOverride>
    <w:lvlOverride w:ilvl="8">
      <w:startOverride w:val="1"/>
      <w:lvl w:ilvl="8">
        <w:start w:val="1"/>
        <w:numFmt w:val="decimal"/>
        <w:pStyle w:val="Heading9"/>
        <w:lvlText w:val="%1.%2.%3.%4.%5.%6.%7.%8.%9"/>
        <w:lvlJc w:val="left"/>
        <w:pPr>
          <w:ind w:left="1584" w:hanging="1584"/>
        </w:pPr>
        <w:rPr>
          <w:rFonts w:hint="default"/>
        </w:rPr>
      </w:lvl>
    </w:lvlOverride>
  </w:num>
  <w:num w:numId="4">
    <w:abstractNumId w:val="4"/>
  </w:num>
  <w:num w:numId="5">
    <w:abstractNumId w:val="26"/>
  </w:num>
  <w:num w:numId="6">
    <w:abstractNumId w:val="8"/>
  </w:num>
  <w:num w:numId="7">
    <w:abstractNumId w:val="9"/>
  </w:num>
  <w:num w:numId="8">
    <w:abstractNumId w:val="2"/>
  </w:num>
  <w:num w:numId="9">
    <w:abstractNumId w:val="31"/>
  </w:num>
  <w:num w:numId="10">
    <w:abstractNumId w:val="7"/>
  </w:num>
  <w:num w:numId="11">
    <w:abstractNumId w:val="14"/>
  </w:num>
  <w:num w:numId="12">
    <w:abstractNumId w:val="19"/>
  </w:num>
  <w:num w:numId="13">
    <w:abstractNumId w:val="11"/>
  </w:num>
  <w:num w:numId="14">
    <w:abstractNumId w:val="21"/>
  </w:num>
  <w:num w:numId="15">
    <w:abstractNumId w:val="30"/>
  </w:num>
  <w:num w:numId="16">
    <w:abstractNumId w:val="0"/>
  </w:num>
  <w:num w:numId="17">
    <w:abstractNumId w:val="5"/>
  </w:num>
  <w:num w:numId="18">
    <w:abstractNumId w:val="16"/>
  </w:num>
  <w:num w:numId="19">
    <w:abstractNumId w:val="25"/>
  </w:num>
  <w:num w:numId="20">
    <w:abstractNumId w:val="18"/>
  </w:num>
  <w:num w:numId="21">
    <w:abstractNumId w:val="27"/>
  </w:num>
  <w:num w:numId="22">
    <w:abstractNumId w:val="1"/>
  </w:num>
  <w:num w:numId="23">
    <w:abstractNumId w:val="24"/>
  </w:num>
  <w:num w:numId="24">
    <w:abstractNumId w:val="20"/>
  </w:num>
  <w:num w:numId="25">
    <w:abstractNumId w:val="3"/>
  </w:num>
  <w:num w:numId="26">
    <w:abstractNumId w:val="10"/>
  </w:num>
  <w:num w:numId="27">
    <w:abstractNumId w:val="15"/>
  </w:num>
  <w:num w:numId="28">
    <w:abstractNumId w:val="28"/>
  </w:num>
  <w:num w:numId="29">
    <w:abstractNumId w:val="12"/>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9"/>
  </w:num>
  <w:num w:numId="34">
    <w:abstractNumId w:val="2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7CF"/>
    <w:rsid w:val="00001041"/>
    <w:rsid w:val="00006127"/>
    <w:rsid w:val="000067E4"/>
    <w:rsid w:val="00007847"/>
    <w:rsid w:val="00012194"/>
    <w:rsid w:val="00015663"/>
    <w:rsid w:val="00015BCD"/>
    <w:rsid w:val="00017BA1"/>
    <w:rsid w:val="000200DC"/>
    <w:rsid w:val="00024EE0"/>
    <w:rsid w:val="00024EEE"/>
    <w:rsid w:val="00027841"/>
    <w:rsid w:val="000278DF"/>
    <w:rsid w:val="00035B4B"/>
    <w:rsid w:val="00035CCA"/>
    <w:rsid w:val="000361EA"/>
    <w:rsid w:val="0003797E"/>
    <w:rsid w:val="000439F8"/>
    <w:rsid w:val="00044C1C"/>
    <w:rsid w:val="00047961"/>
    <w:rsid w:val="000504A6"/>
    <w:rsid w:val="000519F0"/>
    <w:rsid w:val="00052217"/>
    <w:rsid w:val="00053481"/>
    <w:rsid w:val="00054599"/>
    <w:rsid w:val="0005534A"/>
    <w:rsid w:val="00055461"/>
    <w:rsid w:val="00056CA8"/>
    <w:rsid w:val="00056F06"/>
    <w:rsid w:val="00056F09"/>
    <w:rsid w:val="00060116"/>
    <w:rsid w:val="00060C46"/>
    <w:rsid w:val="0006318B"/>
    <w:rsid w:val="000637CF"/>
    <w:rsid w:val="00064AB4"/>
    <w:rsid w:val="00065A8E"/>
    <w:rsid w:val="00067FBB"/>
    <w:rsid w:val="000703C8"/>
    <w:rsid w:val="00071A35"/>
    <w:rsid w:val="0007208B"/>
    <w:rsid w:val="00074587"/>
    <w:rsid w:val="00074873"/>
    <w:rsid w:val="00075CD6"/>
    <w:rsid w:val="00076957"/>
    <w:rsid w:val="00076D35"/>
    <w:rsid w:val="00077324"/>
    <w:rsid w:val="00081804"/>
    <w:rsid w:val="00082377"/>
    <w:rsid w:val="00084790"/>
    <w:rsid w:val="00086DE0"/>
    <w:rsid w:val="000907B3"/>
    <w:rsid w:val="0009138F"/>
    <w:rsid w:val="00093FCA"/>
    <w:rsid w:val="00094276"/>
    <w:rsid w:val="00097C12"/>
    <w:rsid w:val="000A07AE"/>
    <w:rsid w:val="000A20DC"/>
    <w:rsid w:val="000A34A5"/>
    <w:rsid w:val="000A4C5C"/>
    <w:rsid w:val="000A527F"/>
    <w:rsid w:val="000A5BF8"/>
    <w:rsid w:val="000B0DC3"/>
    <w:rsid w:val="000B1B26"/>
    <w:rsid w:val="000B20E0"/>
    <w:rsid w:val="000B5634"/>
    <w:rsid w:val="000B7227"/>
    <w:rsid w:val="000C06E9"/>
    <w:rsid w:val="000C0B2A"/>
    <w:rsid w:val="000C18F5"/>
    <w:rsid w:val="000C1A52"/>
    <w:rsid w:val="000C381B"/>
    <w:rsid w:val="000C3DE7"/>
    <w:rsid w:val="000C55C3"/>
    <w:rsid w:val="000C6738"/>
    <w:rsid w:val="000C6A92"/>
    <w:rsid w:val="000C71A6"/>
    <w:rsid w:val="000D1DE1"/>
    <w:rsid w:val="000D21D3"/>
    <w:rsid w:val="000D24F8"/>
    <w:rsid w:val="000D2CA5"/>
    <w:rsid w:val="000D3597"/>
    <w:rsid w:val="000D7FFA"/>
    <w:rsid w:val="000E0C45"/>
    <w:rsid w:val="000E140B"/>
    <w:rsid w:val="000E5722"/>
    <w:rsid w:val="000E65A8"/>
    <w:rsid w:val="000E6796"/>
    <w:rsid w:val="000F2EC2"/>
    <w:rsid w:val="00100937"/>
    <w:rsid w:val="0010282C"/>
    <w:rsid w:val="001037F7"/>
    <w:rsid w:val="00104949"/>
    <w:rsid w:val="00104F29"/>
    <w:rsid w:val="00105293"/>
    <w:rsid w:val="00106E63"/>
    <w:rsid w:val="00107E53"/>
    <w:rsid w:val="00110E9A"/>
    <w:rsid w:val="00111E43"/>
    <w:rsid w:val="001124C8"/>
    <w:rsid w:val="001125DD"/>
    <w:rsid w:val="0011332B"/>
    <w:rsid w:val="00114268"/>
    <w:rsid w:val="00114385"/>
    <w:rsid w:val="00114E87"/>
    <w:rsid w:val="0011565E"/>
    <w:rsid w:val="00116260"/>
    <w:rsid w:val="00116518"/>
    <w:rsid w:val="00116640"/>
    <w:rsid w:val="001176D1"/>
    <w:rsid w:val="00120AB3"/>
    <w:rsid w:val="00120AB9"/>
    <w:rsid w:val="00121952"/>
    <w:rsid w:val="00121F43"/>
    <w:rsid w:val="001222D6"/>
    <w:rsid w:val="0013068F"/>
    <w:rsid w:val="001314CF"/>
    <w:rsid w:val="0013160A"/>
    <w:rsid w:val="00134DBD"/>
    <w:rsid w:val="001359D5"/>
    <w:rsid w:val="00137DE4"/>
    <w:rsid w:val="001408CC"/>
    <w:rsid w:val="00140C59"/>
    <w:rsid w:val="00142341"/>
    <w:rsid w:val="00143025"/>
    <w:rsid w:val="00144917"/>
    <w:rsid w:val="00145A69"/>
    <w:rsid w:val="00150594"/>
    <w:rsid w:val="001511AF"/>
    <w:rsid w:val="0016009A"/>
    <w:rsid w:val="0017193F"/>
    <w:rsid w:val="00174578"/>
    <w:rsid w:val="0017460F"/>
    <w:rsid w:val="00175922"/>
    <w:rsid w:val="001807AB"/>
    <w:rsid w:val="00180BC6"/>
    <w:rsid w:val="001838EC"/>
    <w:rsid w:val="00184CB2"/>
    <w:rsid w:val="00191B88"/>
    <w:rsid w:val="0019229D"/>
    <w:rsid w:val="0019253F"/>
    <w:rsid w:val="00192904"/>
    <w:rsid w:val="00193A57"/>
    <w:rsid w:val="00193B95"/>
    <w:rsid w:val="00193C06"/>
    <w:rsid w:val="00195294"/>
    <w:rsid w:val="00195960"/>
    <w:rsid w:val="00196D4B"/>
    <w:rsid w:val="0019708A"/>
    <w:rsid w:val="001A001E"/>
    <w:rsid w:val="001A0DF2"/>
    <w:rsid w:val="001A0FAD"/>
    <w:rsid w:val="001B057A"/>
    <w:rsid w:val="001B1B1C"/>
    <w:rsid w:val="001B1D74"/>
    <w:rsid w:val="001B2A19"/>
    <w:rsid w:val="001B4419"/>
    <w:rsid w:val="001B48AD"/>
    <w:rsid w:val="001B4FC4"/>
    <w:rsid w:val="001B62F2"/>
    <w:rsid w:val="001B6EE9"/>
    <w:rsid w:val="001B7742"/>
    <w:rsid w:val="001C0CD2"/>
    <w:rsid w:val="001C2BC9"/>
    <w:rsid w:val="001C3D7C"/>
    <w:rsid w:val="001C4243"/>
    <w:rsid w:val="001C674F"/>
    <w:rsid w:val="001D4CF9"/>
    <w:rsid w:val="001E1B66"/>
    <w:rsid w:val="001E1F14"/>
    <w:rsid w:val="001E335A"/>
    <w:rsid w:val="001E3B08"/>
    <w:rsid w:val="001E6A80"/>
    <w:rsid w:val="001F08F6"/>
    <w:rsid w:val="001F0A69"/>
    <w:rsid w:val="001F0BCE"/>
    <w:rsid w:val="001F2D12"/>
    <w:rsid w:val="001F4C6A"/>
    <w:rsid w:val="001F7AD6"/>
    <w:rsid w:val="00200230"/>
    <w:rsid w:val="00200F0D"/>
    <w:rsid w:val="00202D47"/>
    <w:rsid w:val="00203FC9"/>
    <w:rsid w:val="00204BAB"/>
    <w:rsid w:val="00205D67"/>
    <w:rsid w:val="00207DB2"/>
    <w:rsid w:val="00210B03"/>
    <w:rsid w:val="0021243F"/>
    <w:rsid w:val="00216489"/>
    <w:rsid w:val="00217BE4"/>
    <w:rsid w:val="00220104"/>
    <w:rsid w:val="00220B07"/>
    <w:rsid w:val="002243C3"/>
    <w:rsid w:val="00224F34"/>
    <w:rsid w:val="00225A40"/>
    <w:rsid w:val="002260CF"/>
    <w:rsid w:val="002261A9"/>
    <w:rsid w:val="0022695E"/>
    <w:rsid w:val="00226F0C"/>
    <w:rsid w:val="00227595"/>
    <w:rsid w:val="00230564"/>
    <w:rsid w:val="00230A3F"/>
    <w:rsid w:val="002326F6"/>
    <w:rsid w:val="002328BF"/>
    <w:rsid w:val="00233E2E"/>
    <w:rsid w:val="00234AD6"/>
    <w:rsid w:val="00235271"/>
    <w:rsid w:val="002361B1"/>
    <w:rsid w:val="00236665"/>
    <w:rsid w:val="002369EA"/>
    <w:rsid w:val="0023733D"/>
    <w:rsid w:val="0024005C"/>
    <w:rsid w:val="00240BD3"/>
    <w:rsid w:val="0024104D"/>
    <w:rsid w:val="00241C11"/>
    <w:rsid w:val="0024336E"/>
    <w:rsid w:val="0024582A"/>
    <w:rsid w:val="00245E3A"/>
    <w:rsid w:val="00246167"/>
    <w:rsid w:val="00251044"/>
    <w:rsid w:val="0025114C"/>
    <w:rsid w:val="002550F7"/>
    <w:rsid w:val="0025537E"/>
    <w:rsid w:val="00255D05"/>
    <w:rsid w:val="002561CD"/>
    <w:rsid w:val="00256519"/>
    <w:rsid w:val="0025653D"/>
    <w:rsid w:val="00261483"/>
    <w:rsid w:val="00262B88"/>
    <w:rsid w:val="00262EFD"/>
    <w:rsid w:val="00264EAD"/>
    <w:rsid w:val="002660E6"/>
    <w:rsid w:val="0026748E"/>
    <w:rsid w:val="00267FBB"/>
    <w:rsid w:val="00271463"/>
    <w:rsid w:val="00271B32"/>
    <w:rsid w:val="0027408B"/>
    <w:rsid w:val="00275821"/>
    <w:rsid w:val="0027655B"/>
    <w:rsid w:val="0027691D"/>
    <w:rsid w:val="002769DE"/>
    <w:rsid w:val="002773A3"/>
    <w:rsid w:val="00277CB2"/>
    <w:rsid w:val="00280E8C"/>
    <w:rsid w:val="00280FA9"/>
    <w:rsid w:val="002824DD"/>
    <w:rsid w:val="00283261"/>
    <w:rsid w:val="0029196B"/>
    <w:rsid w:val="002942FE"/>
    <w:rsid w:val="0029445F"/>
    <w:rsid w:val="002A0272"/>
    <w:rsid w:val="002A3176"/>
    <w:rsid w:val="002A4DA9"/>
    <w:rsid w:val="002A5B48"/>
    <w:rsid w:val="002B0C6E"/>
    <w:rsid w:val="002B670F"/>
    <w:rsid w:val="002B67B8"/>
    <w:rsid w:val="002B6887"/>
    <w:rsid w:val="002C0972"/>
    <w:rsid w:val="002C0C6A"/>
    <w:rsid w:val="002C15B0"/>
    <w:rsid w:val="002C1B5D"/>
    <w:rsid w:val="002C45E0"/>
    <w:rsid w:val="002C5F41"/>
    <w:rsid w:val="002C62B7"/>
    <w:rsid w:val="002C73A2"/>
    <w:rsid w:val="002D2834"/>
    <w:rsid w:val="002D30FE"/>
    <w:rsid w:val="002D41C2"/>
    <w:rsid w:val="002D4CC9"/>
    <w:rsid w:val="002D5768"/>
    <w:rsid w:val="002D5C62"/>
    <w:rsid w:val="002D6BC5"/>
    <w:rsid w:val="002D7139"/>
    <w:rsid w:val="002E043A"/>
    <w:rsid w:val="002E0577"/>
    <w:rsid w:val="002E0791"/>
    <w:rsid w:val="002E23A1"/>
    <w:rsid w:val="002E425D"/>
    <w:rsid w:val="002E6A53"/>
    <w:rsid w:val="002F142D"/>
    <w:rsid w:val="002F346E"/>
    <w:rsid w:val="002F4589"/>
    <w:rsid w:val="002F4825"/>
    <w:rsid w:val="002F4E07"/>
    <w:rsid w:val="002F728E"/>
    <w:rsid w:val="00300A56"/>
    <w:rsid w:val="00302744"/>
    <w:rsid w:val="00304968"/>
    <w:rsid w:val="00310FB5"/>
    <w:rsid w:val="00311DE3"/>
    <w:rsid w:val="00312D75"/>
    <w:rsid w:val="00313799"/>
    <w:rsid w:val="00313AC3"/>
    <w:rsid w:val="0031470D"/>
    <w:rsid w:val="00317B88"/>
    <w:rsid w:val="00323342"/>
    <w:rsid w:val="00326C5B"/>
    <w:rsid w:val="00330A11"/>
    <w:rsid w:val="00331C68"/>
    <w:rsid w:val="00331D66"/>
    <w:rsid w:val="00332143"/>
    <w:rsid w:val="003355E0"/>
    <w:rsid w:val="00335721"/>
    <w:rsid w:val="00340096"/>
    <w:rsid w:val="00340102"/>
    <w:rsid w:val="003401B3"/>
    <w:rsid w:val="003404DC"/>
    <w:rsid w:val="003406EC"/>
    <w:rsid w:val="00341D32"/>
    <w:rsid w:val="00343F2D"/>
    <w:rsid w:val="00347891"/>
    <w:rsid w:val="0035004C"/>
    <w:rsid w:val="0035108E"/>
    <w:rsid w:val="00355765"/>
    <w:rsid w:val="00355E78"/>
    <w:rsid w:val="00356452"/>
    <w:rsid w:val="0036063B"/>
    <w:rsid w:val="00361133"/>
    <w:rsid w:val="003646C0"/>
    <w:rsid w:val="003649A3"/>
    <w:rsid w:val="00366EC7"/>
    <w:rsid w:val="00371379"/>
    <w:rsid w:val="00374709"/>
    <w:rsid w:val="00374A8C"/>
    <w:rsid w:val="00374FC5"/>
    <w:rsid w:val="00377128"/>
    <w:rsid w:val="00377389"/>
    <w:rsid w:val="00380F3D"/>
    <w:rsid w:val="00381A1D"/>
    <w:rsid w:val="00384EB6"/>
    <w:rsid w:val="003865E6"/>
    <w:rsid w:val="0038667A"/>
    <w:rsid w:val="00387B04"/>
    <w:rsid w:val="00387EEA"/>
    <w:rsid w:val="00391638"/>
    <w:rsid w:val="00393AA4"/>
    <w:rsid w:val="00397EC4"/>
    <w:rsid w:val="003A28CD"/>
    <w:rsid w:val="003A4AEA"/>
    <w:rsid w:val="003A4E34"/>
    <w:rsid w:val="003A7EF7"/>
    <w:rsid w:val="003B0634"/>
    <w:rsid w:val="003B0854"/>
    <w:rsid w:val="003B31D5"/>
    <w:rsid w:val="003B3437"/>
    <w:rsid w:val="003B3848"/>
    <w:rsid w:val="003B4816"/>
    <w:rsid w:val="003B4956"/>
    <w:rsid w:val="003B7626"/>
    <w:rsid w:val="003C018D"/>
    <w:rsid w:val="003C0E91"/>
    <w:rsid w:val="003C192E"/>
    <w:rsid w:val="003C29DB"/>
    <w:rsid w:val="003C4342"/>
    <w:rsid w:val="003D0BFF"/>
    <w:rsid w:val="003D2565"/>
    <w:rsid w:val="003D2641"/>
    <w:rsid w:val="003D30EE"/>
    <w:rsid w:val="003D40FB"/>
    <w:rsid w:val="003D4995"/>
    <w:rsid w:val="003E0BE9"/>
    <w:rsid w:val="003E2EF6"/>
    <w:rsid w:val="003E30CB"/>
    <w:rsid w:val="003E416B"/>
    <w:rsid w:val="003E511F"/>
    <w:rsid w:val="003F2D54"/>
    <w:rsid w:val="003F2E17"/>
    <w:rsid w:val="003F3890"/>
    <w:rsid w:val="003F4662"/>
    <w:rsid w:val="003F5167"/>
    <w:rsid w:val="003F5BAF"/>
    <w:rsid w:val="003F6348"/>
    <w:rsid w:val="003F7528"/>
    <w:rsid w:val="004002B8"/>
    <w:rsid w:val="0040311A"/>
    <w:rsid w:val="0040593F"/>
    <w:rsid w:val="0040625C"/>
    <w:rsid w:val="00406BFD"/>
    <w:rsid w:val="0041009B"/>
    <w:rsid w:val="00412B8E"/>
    <w:rsid w:val="0041496A"/>
    <w:rsid w:val="004150D8"/>
    <w:rsid w:val="004166F8"/>
    <w:rsid w:val="0042239D"/>
    <w:rsid w:val="00422CFA"/>
    <w:rsid w:val="004236C2"/>
    <w:rsid w:val="00425EAB"/>
    <w:rsid w:val="00436B0A"/>
    <w:rsid w:val="004401D1"/>
    <w:rsid w:val="00441E00"/>
    <w:rsid w:val="00441E52"/>
    <w:rsid w:val="00442AE6"/>
    <w:rsid w:val="00442F46"/>
    <w:rsid w:val="00443C39"/>
    <w:rsid w:val="00450C15"/>
    <w:rsid w:val="0045164B"/>
    <w:rsid w:val="00453104"/>
    <w:rsid w:val="0045378E"/>
    <w:rsid w:val="004539C9"/>
    <w:rsid w:val="00455E5D"/>
    <w:rsid w:val="0045685C"/>
    <w:rsid w:val="00460BE9"/>
    <w:rsid w:val="00461337"/>
    <w:rsid w:val="004616B8"/>
    <w:rsid w:val="00461A5D"/>
    <w:rsid w:val="0046363E"/>
    <w:rsid w:val="00463751"/>
    <w:rsid w:val="004646A6"/>
    <w:rsid w:val="00466682"/>
    <w:rsid w:val="0047171D"/>
    <w:rsid w:val="00472C5D"/>
    <w:rsid w:val="00473231"/>
    <w:rsid w:val="00473EFE"/>
    <w:rsid w:val="004741D7"/>
    <w:rsid w:val="00475B6D"/>
    <w:rsid w:val="00476022"/>
    <w:rsid w:val="0047631C"/>
    <w:rsid w:val="0047653B"/>
    <w:rsid w:val="00477435"/>
    <w:rsid w:val="00477CDF"/>
    <w:rsid w:val="00477E95"/>
    <w:rsid w:val="0048062A"/>
    <w:rsid w:val="00482FC8"/>
    <w:rsid w:val="00484A0C"/>
    <w:rsid w:val="00485218"/>
    <w:rsid w:val="00490D01"/>
    <w:rsid w:val="00491002"/>
    <w:rsid w:val="004918A5"/>
    <w:rsid w:val="004925E8"/>
    <w:rsid w:val="00492C1D"/>
    <w:rsid w:val="004954CE"/>
    <w:rsid w:val="00496E27"/>
    <w:rsid w:val="004A0C91"/>
    <w:rsid w:val="004A5B64"/>
    <w:rsid w:val="004A7EFA"/>
    <w:rsid w:val="004B1BCA"/>
    <w:rsid w:val="004B4786"/>
    <w:rsid w:val="004C1263"/>
    <w:rsid w:val="004C14A6"/>
    <w:rsid w:val="004C47B0"/>
    <w:rsid w:val="004D1123"/>
    <w:rsid w:val="004D1718"/>
    <w:rsid w:val="004D27A3"/>
    <w:rsid w:val="004D32BF"/>
    <w:rsid w:val="004D6A24"/>
    <w:rsid w:val="004D7694"/>
    <w:rsid w:val="004D78A8"/>
    <w:rsid w:val="004E19FE"/>
    <w:rsid w:val="004E1E29"/>
    <w:rsid w:val="004E2F20"/>
    <w:rsid w:val="004E4EEE"/>
    <w:rsid w:val="004E5675"/>
    <w:rsid w:val="004E68C7"/>
    <w:rsid w:val="004E72B0"/>
    <w:rsid w:val="004F0639"/>
    <w:rsid w:val="004F12B1"/>
    <w:rsid w:val="004F6111"/>
    <w:rsid w:val="004F6306"/>
    <w:rsid w:val="00503ECB"/>
    <w:rsid w:val="00504225"/>
    <w:rsid w:val="00504610"/>
    <w:rsid w:val="00504B92"/>
    <w:rsid w:val="00504E4A"/>
    <w:rsid w:val="00505052"/>
    <w:rsid w:val="00506B36"/>
    <w:rsid w:val="005075B1"/>
    <w:rsid w:val="00510424"/>
    <w:rsid w:val="00511C2B"/>
    <w:rsid w:val="00514C71"/>
    <w:rsid w:val="005150F7"/>
    <w:rsid w:val="005156F0"/>
    <w:rsid w:val="005212A5"/>
    <w:rsid w:val="00522234"/>
    <w:rsid w:val="005243EE"/>
    <w:rsid w:val="00524422"/>
    <w:rsid w:val="00525BE2"/>
    <w:rsid w:val="00530DDB"/>
    <w:rsid w:val="00532600"/>
    <w:rsid w:val="00532965"/>
    <w:rsid w:val="00532D2D"/>
    <w:rsid w:val="00533048"/>
    <w:rsid w:val="005342A9"/>
    <w:rsid w:val="00534D02"/>
    <w:rsid w:val="00536538"/>
    <w:rsid w:val="005375AE"/>
    <w:rsid w:val="005407E7"/>
    <w:rsid w:val="005413D7"/>
    <w:rsid w:val="00542442"/>
    <w:rsid w:val="00543D26"/>
    <w:rsid w:val="00545D08"/>
    <w:rsid w:val="005460AD"/>
    <w:rsid w:val="00547579"/>
    <w:rsid w:val="00550C62"/>
    <w:rsid w:val="0055276A"/>
    <w:rsid w:val="00552C54"/>
    <w:rsid w:val="0055400A"/>
    <w:rsid w:val="005545BD"/>
    <w:rsid w:val="005553ED"/>
    <w:rsid w:val="00555CC8"/>
    <w:rsid w:val="00557F01"/>
    <w:rsid w:val="0056038C"/>
    <w:rsid w:val="00561C55"/>
    <w:rsid w:val="00562DAD"/>
    <w:rsid w:val="00564259"/>
    <w:rsid w:val="00567353"/>
    <w:rsid w:val="00567FC5"/>
    <w:rsid w:val="00570121"/>
    <w:rsid w:val="00570371"/>
    <w:rsid w:val="005713FA"/>
    <w:rsid w:val="00571973"/>
    <w:rsid w:val="00571AD0"/>
    <w:rsid w:val="00572BCA"/>
    <w:rsid w:val="00573622"/>
    <w:rsid w:val="005743C8"/>
    <w:rsid w:val="0057542D"/>
    <w:rsid w:val="0057700E"/>
    <w:rsid w:val="00577A08"/>
    <w:rsid w:val="00580B13"/>
    <w:rsid w:val="00581C4F"/>
    <w:rsid w:val="0058531C"/>
    <w:rsid w:val="00585DC8"/>
    <w:rsid w:val="0059716A"/>
    <w:rsid w:val="005971BB"/>
    <w:rsid w:val="00597F61"/>
    <w:rsid w:val="00597FF2"/>
    <w:rsid w:val="005A2731"/>
    <w:rsid w:val="005A403C"/>
    <w:rsid w:val="005A4BFE"/>
    <w:rsid w:val="005A6FA5"/>
    <w:rsid w:val="005A71CE"/>
    <w:rsid w:val="005A730D"/>
    <w:rsid w:val="005B13BE"/>
    <w:rsid w:val="005B15D9"/>
    <w:rsid w:val="005B1D3A"/>
    <w:rsid w:val="005B323E"/>
    <w:rsid w:val="005B324B"/>
    <w:rsid w:val="005B41DB"/>
    <w:rsid w:val="005B5FB1"/>
    <w:rsid w:val="005B6D96"/>
    <w:rsid w:val="005B6E07"/>
    <w:rsid w:val="005C0386"/>
    <w:rsid w:val="005C305F"/>
    <w:rsid w:val="005C4A5B"/>
    <w:rsid w:val="005C4E4F"/>
    <w:rsid w:val="005C6A95"/>
    <w:rsid w:val="005D0018"/>
    <w:rsid w:val="005D0C09"/>
    <w:rsid w:val="005D0CA6"/>
    <w:rsid w:val="005D14B9"/>
    <w:rsid w:val="005D185F"/>
    <w:rsid w:val="005D3071"/>
    <w:rsid w:val="005D40E3"/>
    <w:rsid w:val="005D504C"/>
    <w:rsid w:val="005D5400"/>
    <w:rsid w:val="005D59A9"/>
    <w:rsid w:val="005D6145"/>
    <w:rsid w:val="005D7017"/>
    <w:rsid w:val="005E0300"/>
    <w:rsid w:val="005E031F"/>
    <w:rsid w:val="005E08D4"/>
    <w:rsid w:val="005E1527"/>
    <w:rsid w:val="005E22C5"/>
    <w:rsid w:val="005E34D1"/>
    <w:rsid w:val="005E38AE"/>
    <w:rsid w:val="005E5C05"/>
    <w:rsid w:val="005F1222"/>
    <w:rsid w:val="005F240E"/>
    <w:rsid w:val="005F3990"/>
    <w:rsid w:val="005F3DEA"/>
    <w:rsid w:val="005F5AE4"/>
    <w:rsid w:val="005F5C4E"/>
    <w:rsid w:val="0060179F"/>
    <w:rsid w:val="00604A91"/>
    <w:rsid w:val="006070DE"/>
    <w:rsid w:val="00607388"/>
    <w:rsid w:val="006105BD"/>
    <w:rsid w:val="006133BD"/>
    <w:rsid w:val="00613CD5"/>
    <w:rsid w:val="006157B5"/>
    <w:rsid w:val="006164DA"/>
    <w:rsid w:val="00617AD2"/>
    <w:rsid w:val="0062020A"/>
    <w:rsid w:val="00620C8E"/>
    <w:rsid w:val="0062148A"/>
    <w:rsid w:val="00622026"/>
    <w:rsid w:val="006264CB"/>
    <w:rsid w:val="00626ED8"/>
    <w:rsid w:val="00627662"/>
    <w:rsid w:val="00627D8D"/>
    <w:rsid w:val="0063122D"/>
    <w:rsid w:val="006324FC"/>
    <w:rsid w:val="0063334E"/>
    <w:rsid w:val="006342F9"/>
    <w:rsid w:val="00634D48"/>
    <w:rsid w:val="0063581A"/>
    <w:rsid w:val="00636952"/>
    <w:rsid w:val="006375E9"/>
    <w:rsid w:val="006376A1"/>
    <w:rsid w:val="00641625"/>
    <w:rsid w:val="00641752"/>
    <w:rsid w:val="006422A1"/>
    <w:rsid w:val="00645099"/>
    <w:rsid w:val="00645E92"/>
    <w:rsid w:val="00646046"/>
    <w:rsid w:val="00646913"/>
    <w:rsid w:val="00646EB2"/>
    <w:rsid w:val="0065066D"/>
    <w:rsid w:val="00651638"/>
    <w:rsid w:val="00651DE9"/>
    <w:rsid w:val="0065416A"/>
    <w:rsid w:val="006546BD"/>
    <w:rsid w:val="00655F45"/>
    <w:rsid w:val="006571EE"/>
    <w:rsid w:val="00662A1A"/>
    <w:rsid w:val="006631EF"/>
    <w:rsid w:val="0066380B"/>
    <w:rsid w:val="00664148"/>
    <w:rsid w:val="00664EEE"/>
    <w:rsid w:val="00666CBA"/>
    <w:rsid w:val="0067109D"/>
    <w:rsid w:val="0067118B"/>
    <w:rsid w:val="00671CEB"/>
    <w:rsid w:val="00674588"/>
    <w:rsid w:val="00674EC3"/>
    <w:rsid w:val="00675AAF"/>
    <w:rsid w:val="0068129E"/>
    <w:rsid w:val="0068187F"/>
    <w:rsid w:val="006833F9"/>
    <w:rsid w:val="00684894"/>
    <w:rsid w:val="006878FC"/>
    <w:rsid w:val="00687A0C"/>
    <w:rsid w:val="006916E1"/>
    <w:rsid w:val="00694364"/>
    <w:rsid w:val="00695C2D"/>
    <w:rsid w:val="00697D5D"/>
    <w:rsid w:val="006A097A"/>
    <w:rsid w:val="006A1836"/>
    <w:rsid w:val="006A1BF0"/>
    <w:rsid w:val="006A4EC6"/>
    <w:rsid w:val="006A5B03"/>
    <w:rsid w:val="006A5D82"/>
    <w:rsid w:val="006A7654"/>
    <w:rsid w:val="006B03E4"/>
    <w:rsid w:val="006B05F8"/>
    <w:rsid w:val="006B0DAD"/>
    <w:rsid w:val="006B11EF"/>
    <w:rsid w:val="006B1A34"/>
    <w:rsid w:val="006B2A51"/>
    <w:rsid w:val="006B423E"/>
    <w:rsid w:val="006B43A8"/>
    <w:rsid w:val="006B4DB8"/>
    <w:rsid w:val="006B576E"/>
    <w:rsid w:val="006B7AB6"/>
    <w:rsid w:val="006C0FE5"/>
    <w:rsid w:val="006C108E"/>
    <w:rsid w:val="006C1291"/>
    <w:rsid w:val="006C21C5"/>
    <w:rsid w:val="006C298E"/>
    <w:rsid w:val="006C36E3"/>
    <w:rsid w:val="006C6DD8"/>
    <w:rsid w:val="006C7235"/>
    <w:rsid w:val="006C7BB9"/>
    <w:rsid w:val="006D20B4"/>
    <w:rsid w:val="006D2B05"/>
    <w:rsid w:val="006D4DD7"/>
    <w:rsid w:val="006D4E6B"/>
    <w:rsid w:val="006D5262"/>
    <w:rsid w:val="006D6009"/>
    <w:rsid w:val="006D6B87"/>
    <w:rsid w:val="006E1AE6"/>
    <w:rsid w:val="006E29F2"/>
    <w:rsid w:val="006E552A"/>
    <w:rsid w:val="006F203E"/>
    <w:rsid w:val="006F2507"/>
    <w:rsid w:val="006F2BE3"/>
    <w:rsid w:val="006F3816"/>
    <w:rsid w:val="006F60D6"/>
    <w:rsid w:val="00700397"/>
    <w:rsid w:val="007017E9"/>
    <w:rsid w:val="00704322"/>
    <w:rsid w:val="00705DFA"/>
    <w:rsid w:val="00707F81"/>
    <w:rsid w:val="007106BE"/>
    <w:rsid w:val="00711A3C"/>
    <w:rsid w:val="007138FC"/>
    <w:rsid w:val="00714344"/>
    <w:rsid w:val="007151F7"/>
    <w:rsid w:val="00715293"/>
    <w:rsid w:val="00716123"/>
    <w:rsid w:val="00717CF2"/>
    <w:rsid w:val="00720515"/>
    <w:rsid w:val="00722511"/>
    <w:rsid w:val="007232FF"/>
    <w:rsid w:val="00723D45"/>
    <w:rsid w:val="00724DBB"/>
    <w:rsid w:val="007250D8"/>
    <w:rsid w:val="007258B5"/>
    <w:rsid w:val="00727711"/>
    <w:rsid w:val="00730069"/>
    <w:rsid w:val="007315F8"/>
    <w:rsid w:val="00732736"/>
    <w:rsid w:val="00733030"/>
    <w:rsid w:val="00737B8E"/>
    <w:rsid w:val="00737D50"/>
    <w:rsid w:val="0074016D"/>
    <w:rsid w:val="00742BAD"/>
    <w:rsid w:val="007433FA"/>
    <w:rsid w:val="00745506"/>
    <w:rsid w:val="00747E74"/>
    <w:rsid w:val="0075055E"/>
    <w:rsid w:val="007525C9"/>
    <w:rsid w:val="007531A0"/>
    <w:rsid w:val="00754218"/>
    <w:rsid w:val="00755411"/>
    <w:rsid w:val="007559BB"/>
    <w:rsid w:val="00757BCA"/>
    <w:rsid w:val="00760A6B"/>
    <w:rsid w:val="0076705A"/>
    <w:rsid w:val="007713E9"/>
    <w:rsid w:val="00773784"/>
    <w:rsid w:val="00773DC4"/>
    <w:rsid w:val="00774930"/>
    <w:rsid w:val="00774F4A"/>
    <w:rsid w:val="00774F52"/>
    <w:rsid w:val="007753B2"/>
    <w:rsid w:val="0077654E"/>
    <w:rsid w:val="00776EF1"/>
    <w:rsid w:val="007802A3"/>
    <w:rsid w:val="0078060D"/>
    <w:rsid w:val="0078425F"/>
    <w:rsid w:val="007843D3"/>
    <w:rsid w:val="0078464C"/>
    <w:rsid w:val="00784996"/>
    <w:rsid w:val="00785175"/>
    <w:rsid w:val="00787DC1"/>
    <w:rsid w:val="00791A63"/>
    <w:rsid w:val="00792504"/>
    <w:rsid w:val="00796628"/>
    <w:rsid w:val="00796C45"/>
    <w:rsid w:val="00796D78"/>
    <w:rsid w:val="007A036C"/>
    <w:rsid w:val="007A0671"/>
    <w:rsid w:val="007A21EF"/>
    <w:rsid w:val="007A27B3"/>
    <w:rsid w:val="007A3BE1"/>
    <w:rsid w:val="007A540B"/>
    <w:rsid w:val="007A596D"/>
    <w:rsid w:val="007A6BE7"/>
    <w:rsid w:val="007A70CA"/>
    <w:rsid w:val="007B296E"/>
    <w:rsid w:val="007B3A1B"/>
    <w:rsid w:val="007B3DB3"/>
    <w:rsid w:val="007B63D5"/>
    <w:rsid w:val="007C1792"/>
    <w:rsid w:val="007C2E50"/>
    <w:rsid w:val="007C54DE"/>
    <w:rsid w:val="007C6357"/>
    <w:rsid w:val="007C65D3"/>
    <w:rsid w:val="007D1233"/>
    <w:rsid w:val="007D154E"/>
    <w:rsid w:val="007D231F"/>
    <w:rsid w:val="007D3424"/>
    <w:rsid w:val="007E0EE0"/>
    <w:rsid w:val="007E24A7"/>
    <w:rsid w:val="007E2911"/>
    <w:rsid w:val="007E2AFC"/>
    <w:rsid w:val="007E2E7E"/>
    <w:rsid w:val="007E31B4"/>
    <w:rsid w:val="007E382F"/>
    <w:rsid w:val="007E6178"/>
    <w:rsid w:val="007E6327"/>
    <w:rsid w:val="007F154E"/>
    <w:rsid w:val="007F2084"/>
    <w:rsid w:val="007F2A12"/>
    <w:rsid w:val="007F48C5"/>
    <w:rsid w:val="007F4ED7"/>
    <w:rsid w:val="007F6BC1"/>
    <w:rsid w:val="007F76FD"/>
    <w:rsid w:val="00800E8B"/>
    <w:rsid w:val="00803D01"/>
    <w:rsid w:val="00805A60"/>
    <w:rsid w:val="00805CC5"/>
    <w:rsid w:val="00807E27"/>
    <w:rsid w:val="008158C4"/>
    <w:rsid w:val="00816927"/>
    <w:rsid w:val="00820225"/>
    <w:rsid w:val="00820837"/>
    <w:rsid w:val="00820BF4"/>
    <w:rsid w:val="00820EED"/>
    <w:rsid w:val="0082161C"/>
    <w:rsid w:val="00821D14"/>
    <w:rsid w:val="008238FE"/>
    <w:rsid w:val="00826005"/>
    <w:rsid w:val="008265B7"/>
    <w:rsid w:val="00832CAE"/>
    <w:rsid w:val="0083400E"/>
    <w:rsid w:val="00834BD2"/>
    <w:rsid w:val="0083522C"/>
    <w:rsid w:val="0084021F"/>
    <w:rsid w:val="008415FF"/>
    <w:rsid w:val="00841B1F"/>
    <w:rsid w:val="00841F78"/>
    <w:rsid w:val="00843DCC"/>
    <w:rsid w:val="00843E03"/>
    <w:rsid w:val="008440FC"/>
    <w:rsid w:val="0084411F"/>
    <w:rsid w:val="0084529F"/>
    <w:rsid w:val="00845316"/>
    <w:rsid w:val="008455B6"/>
    <w:rsid w:val="00846560"/>
    <w:rsid w:val="00846676"/>
    <w:rsid w:val="00846B4E"/>
    <w:rsid w:val="0085010B"/>
    <w:rsid w:val="00850152"/>
    <w:rsid w:val="00850FC8"/>
    <w:rsid w:val="00852F0A"/>
    <w:rsid w:val="00857680"/>
    <w:rsid w:val="00857CEE"/>
    <w:rsid w:val="00860C9D"/>
    <w:rsid w:val="00861DE6"/>
    <w:rsid w:val="00861ECF"/>
    <w:rsid w:val="0086240E"/>
    <w:rsid w:val="00863D1B"/>
    <w:rsid w:val="00864F6B"/>
    <w:rsid w:val="00867E16"/>
    <w:rsid w:val="0087322D"/>
    <w:rsid w:val="00874AAA"/>
    <w:rsid w:val="00877666"/>
    <w:rsid w:val="0088181F"/>
    <w:rsid w:val="00882609"/>
    <w:rsid w:val="00882733"/>
    <w:rsid w:val="00884CBD"/>
    <w:rsid w:val="00886E68"/>
    <w:rsid w:val="00886FE7"/>
    <w:rsid w:val="00887E9F"/>
    <w:rsid w:val="00891709"/>
    <w:rsid w:val="00891F63"/>
    <w:rsid w:val="00892D8F"/>
    <w:rsid w:val="00892D9B"/>
    <w:rsid w:val="00897CF3"/>
    <w:rsid w:val="008A0141"/>
    <w:rsid w:val="008A2670"/>
    <w:rsid w:val="008A3780"/>
    <w:rsid w:val="008A3C60"/>
    <w:rsid w:val="008A4771"/>
    <w:rsid w:val="008A49D9"/>
    <w:rsid w:val="008A50E5"/>
    <w:rsid w:val="008A53D7"/>
    <w:rsid w:val="008A6750"/>
    <w:rsid w:val="008A6C11"/>
    <w:rsid w:val="008B320B"/>
    <w:rsid w:val="008B342B"/>
    <w:rsid w:val="008B4584"/>
    <w:rsid w:val="008B4A6D"/>
    <w:rsid w:val="008B4F2E"/>
    <w:rsid w:val="008B6666"/>
    <w:rsid w:val="008B6A8C"/>
    <w:rsid w:val="008B7502"/>
    <w:rsid w:val="008C042E"/>
    <w:rsid w:val="008C1767"/>
    <w:rsid w:val="008C1B29"/>
    <w:rsid w:val="008C2021"/>
    <w:rsid w:val="008C212B"/>
    <w:rsid w:val="008C23D0"/>
    <w:rsid w:val="008C4AA5"/>
    <w:rsid w:val="008C4E77"/>
    <w:rsid w:val="008C5BC3"/>
    <w:rsid w:val="008C5D77"/>
    <w:rsid w:val="008C7A35"/>
    <w:rsid w:val="008D152B"/>
    <w:rsid w:val="008D1CD2"/>
    <w:rsid w:val="008D1F5D"/>
    <w:rsid w:val="008D34B9"/>
    <w:rsid w:val="008D3B9D"/>
    <w:rsid w:val="008D4320"/>
    <w:rsid w:val="008D4EBC"/>
    <w:rsid w:val="008D7A12"/>
    <w:rsid w:val="008E2A6B"/>
    <w:rsid w:val="008E3AAB"/>
    <w:rsid w:val="008E4A99"/>
    <w:rsid w:val="008E6C6E"/>
    <w:rsid w:val="008E6CD3"/>
    <w:rsid w:val="008F006B"/>
    <w:rsid w:val="008F022B"/>
    <w:rsid w:val="008F1684"/>
    <w:rsid w:val="008F19A3"/>
    <w:rsid w:val="008F2245"/>
    <w:rsid w:val="008F2B23"/>
    <w:rsid w:val="008F4636"/>
    <w:rsid w:val="008F475F"/>
    <w:rsid w:val="0090106B"/>
    <w:rsid w:val="00901B2A"/>
    <w:rsid w:val="009026DE"/>
    <w:rsid w:val="009040AB"/>
    <w:rsid w:val="009046B1"/>
    <w:rsid w:val="00906991"/>
    <w:rsid w:val="00907509"/>
    <w:rsid w:val="00907C09"/>
    <w:rsid w:val="009132D0"/>
    <w:rsid w:val="0091354A"/>
    <w:rsid w:val="00916534"/>
    <w:rsid w:val="00917B3F"/>
    <w:rsid w:val="00920BF1"/>
    <w:rsid w:val="0092174E"/>
    <w:rsid w:val="00921938"/>
    <w:rsid w:val="009227D5"/>
    <w:rsid w:val="00922E29"/>
    <w:rsid w:val="009240F9"/>
    <w:rsid w:val="00924C54"/>
    <w:rsid w:val="00924CAA"/>
    <w:rsid w:val="0092515F"/>
    <w:rsid w:val="00925164"/>
    <w:rsid w:val="0092794D"/>
    <w:rsid w:val="009309D8"/>
    <w:rsid w:val="009337AF"/>
    <w:rsid w:val="00935E5A"/>
    <w:rsid w:val="00936CB8"/>
    <w:rsid w:val="0094183F"/>
    <w:rsid w:val="00943200"/>
    <w:rsid w:val="009454A6"/>
    <w:rsid w:val="00946102"/>
    <w:rsid w:val="00953CBA"/>
    <w:rsid w:val="009541AB"/>
    <w:rsid w:val="00954DBD"/>
    <w:rsid w:val="009565C8"/>
    <w:rsid w:val="00956B3A"/>
    <w:rsid w:val="00956D9E"/>
    <w:rsid w:val="0095746C"/>
    <w:rsid w:val="0095747A"/>
    <w:rsid w:val="009603D8"/>
    <w:rsid w:val="00960DE8"/>
    <w:rsid w:val="009622DF"/>
    <w:rsid w:val="00962C73"/>
    <w:rsid w:val="0096307D"/>
    <w:rsid w:val="009630DC"/>
    <w:rsid w:val="00963B38"/>
    <w:rsid w:val="00963EAC"/>
    <w:rsid w:val="00966161"/>
    <w:rsid w:val="00966E14"/>
    <w:rsid w:val="00970CD9"/>
    <w:rsid w:val="00971667"/>
    <w:rsid w:val="0097183D"/>
    <w:rsid w:val="0097275D"/>
    <w:rsid w:val="0097397B"/>
    <w:rsid w:val="00974D5C"/>
    <w:rsid w:val="00974E5C"/>
    <w:rsid w:val="00975FFA"/>
    <w:rsid w:val="009764C9"/>
    <w:rsid w:val="009765E3"/>
    <w:rsid w:val="0097679D"/>
    <w:rsid w:val="009769B8"/>
    <w:rsid w:val="009809BA"/>
    <w:rsid w:val="00980CA9"/>
    <w:rsid w:val="00981023"/>
    <w:rsid w:val="0098295F"/>
    <w:rsid w:val="00982A8D"/>
    <w:rsid w:val="00982D16"/>
    <w:rsid w:val="00985B3D"/>
    <w:rsid w:val="00986000"/>
    <w:rsid w:val="0098723C"/>
    <w:rsid w:val="0098786B"/>
    <w:rsid w:val="009903F7"/>
    <w:rsid w:val="00991630"/>
    <w:rsid w:val="009921FC"/>
    <w:rsid w:val="00992A2D"/>
    <w:rsid w:val="009935A4"/>
    <w:rsid w:val="0099441A"/>
    <w:rsid w:val="009966E2"/>
    <w:rsid w:val="00996CEE"/>
    <w:rsid w:val="009A19A8"/>
    <w:rsid w:val="009A2BE9"/>
    <w:rsid w:val="009A4589"/>
    <w:rsid w:val="009A6A73"/>
    <w:rsid w:val="009A79D7"/>
    <w:rsid w:val="009B0652"/>
    <w:rsid w:val="009B23D1"/>
    <w:rsid w:val="009B305B"/>
    <w:rsid w:val="009B5231"/>
    <w:rsid w:val="009B7362"/>
    <w:rsid w:val="009C0D7D"/>
    <w:rsid w:val="009C0FFA"/>
    <w:rsid w:val="009C3958"/>
    <w:rsid w:val="009C3E55"/>
    <w:rsid w:val="009C6371"/>
    <w:rsid w:val="009C76AF"/>
    <w:rsid w:val="009C7B06"/>
    <w:rsid w:val="009D26BB"/>
    <w:rsid w:val="009D2A37"/>
    <w:rsid w:val="009D59EB"/>
    <w:rsid w:val="009D5FC4"/>
    <w:rsid w:val="009D600F"/>
    <w:rsid w:val="009D69D1"/>
    <w:rsid w:val="009D7318"/>
    <w:rsid w:val="009D7426"/>
    <w:rsid w:val="009E1139"/>
    <w:rsid w:val="009E1935"/>
    <w:rsid w:val="009E2CD8"/>
    <w:rsid w:val="009E3C70"/>
    <w:rsid w:val="009E4871"/>
    <w:rsid w:val="009E6DBD"/>
    <w:rsid w:val="009E7E00"/>
    <w:rsid w:val="009F0935"/>
    <w:rsid w:val="009F2919"/>
    <w:rsid w:val="009F2929"/>
    <w:rsid w:val="009F3A0D"/>
    <w:rsid w:val="009F3A9D"/>
    <w:rsid w:val="009F3E71"/>
    <w:rsid w:val="009F51B4"/>
    <w:rsid w:val="009F64EB"/>
    <w:rsid w:val="009F6E76"/>
    <w:rsid w:val="009F6FF8"/>
    <w:rsid w:val="009F79A3"/>
    <w:rsid w:val="00A01E9D"/>
    <w:rsid w:val="00A021A5"/>
    <w:rsid w:val="00A02972"/>
    <w:rsid w:val="00A03ABE"/>
    <w:rsid w:val="00A04FB3"/>
    <w:rsid w:val="00A0609B"/>
    <w:rsid w:val="00A06C26"/>
    <w:rsid w:val="00A06FC6"/>
    <w:rsid w:val="00A0764E"/>
    <w:rsid w:val="00A1064F"/>
    <w:rsid w:val="00A1327D"/>
    <w:rsid w:val="00A134EB"/>
    <w:rsid w:val="00A14D2E"/>
    <w:rsid w:val="00A1522C"/>
    <w:rsid w:val="00A15284"/>
    <w:rsid w:val="00A17933"/>
    <w:rsid w:val="00A2054E"/>
    <w:rsid w:val="00A31ABB"/>
    <w:rsid w:val="00A34CAC"/>
    <w:rsid w:val="00A36CC9"/>
    <w:rsid w:val="00A40FF3"/>
    <w:rsid w:val="00A41888"/>
    <w:rsid w:val="00A45FBC"/>
    <w:rsid w:val="00A465EF"/>
    <w:rsid w:val="00A47A68"/>
    <w:rsid w:val="00A51E05"/>
    <w:rsid w:val="00A52976"/>
    <w:rsid w:val="00A54B9A"/>
    <w:rsid w:val="00A555DA"/>
    <w:rsid w:val="00A559BF"/>
    <w:rsid w:val="00A57A18"/>
    <w:rsid w:val="00A60CCC"/>
    <w:rsid w:val="00A62259"/>
    <w:rsid w:val="00A62310"/>
    <w:rsid w:val="00A625F7"/>
    <w:rsid w:val="00A6315E"/>
    <w:rsid w:val="00A63685"/>
    <w:rsid w:val="00A65901"/>
    <w:rsid w:val="00A671EA"/>
    <w:rsid w:val="00A6777E"/>
    <w:rsid w:val="00A67F96"/>
    <w:rsid w:val="00A71355"/>
    <w:rsid w:val="00A728FA"/>
    <w:rsid w:val="00A73E19"/>
    <w:rsid w:val="00A7648C"/>
    <w:rsid w:val="00A8493B"/>
    <w:rsid w:val="00A85AB6"/>
    <w:rsid w:val="00A85EE2"/>
    <w:rsid w:val="00A861FA"/>
    <w:rsid w:val="00A908E5"/>
    <w:rsid w:val="00A91301"/>
    <w:rsid w:val="00A91A0E"/>
    <w:rsid w:val="00A9217C"/>
    <w:rsid w:val="00A93F90"/>
    <w:rsid w:val="00AA1D73"/>
    <w:rsid w:val="00AA53EF"/>
    <w:rsid w:val="00AA55AA"/>
    <w:rsid w:val="00AB0C5A"/>
    <w:rsid w:val="00AB5138"/>
    <w:rsid w:val="00AB622D"/>
    <w:rsid w:val="00AB6A96"/>
    <w:rsid w:val="00AB7283"/>
    <w:rsid w:val="00AB78A3"/>
    <w:rsid w:val="00AC0D06"/>
    <w:rsid w:val="00AC328C"/>
    <w:rsid w:val="00AC34A1"/>
    <w:rsid w:val="00AC6C1B"/>
    <w:rsid w:val="00AC6ED6"/>
    <w:rsid w:val="00AC7D73"/>
    <w:rsid w:val="00AD0F78"/>
    <w:rsid w:val="00AD2846"/>
    <w:rsid w:val="00AD3709"/>
    <w:rsid w:val="00AD4C95"/>
    <w:rsid w:val="00AD50B5"/>
    <w:rsid w:val="00AD597F"/>
    <w:rsid w:val="00AD7436"/>
    <w:rsid w:val="00AE1287"/>
    <w:rsid w:val="00AE21D2"/>
    <w:rsid w:val="00AE2C1D"/>
    <w:rsid w:val="00AE2F71"/>
    <w:rsid w:val="00AE4A2E"/>
    <w:rsid w:val="00AE545F"/>
    <w:rsid w:val="00AF0447"/>
    <w:rsid w:val="00AF2907"/>
    <w:rsid w:val="00AF6AF2"/>
    <w:rsid w:val="00B00758"/>
    <w:rsid w:val="00B009E8"/>
    <w:rsid w:val="00B00BE3"/>
    <w:rsid w:val="00B0122A"/>
    <w:rsid w:val="00B01425"/>
    <w:rsid w:val="00B01F13"/>
    <w:rsid w:val="00B01F70"/>
    <w:rsid w:val="00B0255A"/>
    <w:rsid w:val="00B03799"/>
    <w:rsid w:val="00B037E9"/>
    <w:rsid w:val="00B03CDC"/>
    <w:rsid w:val="00B07087"/>
    <w:rsid w:val="00B0752F"/>
    <w:rsid w:val="00B10963"/>
    <w:rsid w:val="00B113F9"/>
    <w:rsid w:val="00B11693"/>
    <w:rsid w:val="00B116D8"/>
    <w:rsid w:val="00B144DF"/>
    <w:rsid w:val="00B14A32"/>
    <w:rsid w:val="00B14D4C"/>
    <w:rsid w:val="00B1722C"/>
    <w:rsid w:val="00B17841"/>
    <w:rsid w:val="00B2066E"/>
    <w:rsid w:val="00B23DE3"/>
    <w:rsid w:val="00B2404A"/>
    <w:rsid w:val="00B249A4"/>
    <w:rsid w:val="00B25A8E"/>
    <w:rsid w:val="00B25B8D"/>
    <w:rsid w:val="00B25B9D"/>
    <w:rsid w:val="00B3094E"/>
    <w:rsid w:val="00B33B24"/>
    <w:rsid w:val="00B34CA2"/>
    <w:rsid w:val="00B354BE"/>
    <w:rsid w:val="00B35995"/>
    <w:rsid w:val="00B3662B"/>
    <w:rsid w:val="00B36910"/>
    <w:rsid w:val="00B36E40"/>
    <w:rsid w:val="00B40AB4"/>
    <w:rsid w:val="00B419FF"/>
    <w:rsid w:val="00B42F47"/>
    <w:rsid w:val="00B4367A"/>
    <w:rsid w:val="00B449CE"/>
    <w:rsid w:val="00B44F5C"/>
    <w:rsid w:val="00B4553B"/>
    <w:rsid w:val="00B46B1E"/>
    <w:rsid w:val="00B546A2"/>
    <w:rsid w:val="00B55418"/>
    <w:rsid w:val="00B57878"/>
    <w:rsid w:val="00B60BF1"/>
    <w:rsid w:val="00B659A5"/>
    <w:rsid w:val="00B65AB3"/>
    <w:rsid w:val="00B65D47"/>
    <w:rsid w:val="00B673D4"/>
    <w:rsid w:val="00B67F71"/>
    <w:rsid w:val="00B67FE1"/>
    <w:rsid w:val="00B71284"/>
    <w:rsid w:val="00B770A6"/>
    <w:rsid w:val="00B774FA"/>
    <w:rsid w:val="00B802F9"/>
    <w:rsid w:val="00B812CE"/>
    <w:rsid w:val="00B83308"/>
    <w:rsid w:val="00B86BCF"/>
    <w:rsid w:val="00B86D5E"/>
    <w:rsid w:val="00B87538"/>
    <w:rsid w:val="00B87626"/>
    <w:rsid w:val="00B92A0B"/>
    <w:rsid w:val="00B9357C"/>
    <w:rsid w:val="00B94F51"/>
    <w:rsid w:val="00B97349"/>
    <w:rsid w:val="00BA01C4"/>
    <w:rsid w:val="00BA031A"/>
    <w:rsid w:val="00BA0375"/>
    <w:rsid w:val="00BA208B"/>
    <w:rsid w:val="00BA4A4E"/>
    <w:rsid w:val="00BA7665"/>
    <w:rsid w:val="00BB0CA1"/>
    <w:rsid w:val="00BB1740"/>
    <w:rsid w:val="00BB1884"/>
    <w:rsid w:val="00BB1DCC"/>
    <w:rsid w:val="00BB2178"/>
    <w:rsid w:val="00BB59DB"/>
    <w:rsid w:val="00BB5C2D"/>
    <w:rsid w:val="00BC0656"/>
    <w:rsid w:val="00BC1BAC"/>
    <w:rsid w:val="00BC1E22"/>
    <w:rsid w:val="00BC300C"/>
    <w:rsid w:val="00BC64BC"/>
    <w:rsid w:val="00BC7972"/>
    <w:rsid w:val="00BC79DC"/>
    <w:rsid w:val="00BD0661"/>
    <w:rsid w:val="00BD222D"/>
    <w:rsid w:val="00BD2EBA"/>
    <w:rsid w:val="00BD3B6D"/>
    <w:rsid w:val="00BD3BCE"/>
    <w:rsid w:val="00BD4782"/>
    <w:rsid w:val="00BD6BB8"/>
    <w:rsid w:val="00BD7947"/>
    <w:rsid w:val="00BE19E2"/>
    <w:rsid w:val="00BE1BE9"/>
    <w:rsid w:val="00BE1D47"/>
    <w:rsid w:val="00BE370B"/>
    <w:rsid w:val="00BE5118"/>
    <w:rsid w:val="00BE5BB0"/>
    <w:rsid w:val="00BE748D"/>
    <w:rsid w:val="00BE762E"/>
    <w:rsid w:val="00BE7FE6"/>
    <w:rsid w:val="00BF6931"/>
    <w:rsid w:val="00BF6CBE"/>
    <w:rsid w:val="00C025BA"/>
    <w:rsid w:val="00C070AA"/>
    <w:rsid w:val="00C146D9"/>
    <w:rsid w:val="00C1549B"/>
    <w:rsid w:val="00C15E78"/>
    <w:rsid w:val="00C15FD1"/>
    <w:rsid w:val="00C17960"/>
    <w:rsid w:val="00C21228"/>
    <w:rsid w:val="00C22D79"/>
    <w:rsid w:val="00C22D98"/>
    <w:rsid w:val="00C23C4C"/>
    <w:rsid w:val="00C259AB"/>
    <w:rsid w:val="00C27359"/>
    <w:rsid w:val="00C33F5F"/>
    <w:rsid w:val="00C346B4"/>
    <w:rsid w:val="00C36C7F"/>
    <w:rsid w:val="00C37A2C"/>
    <w:rsid w:val="00C37C0B"/>
    <w:rsid w:val="00C408AA"/>
    <w:rsid w:val="00C411F7"/>
    <w:rsid w:val="00C4343C"/>
    <w:rsid w:val="00C436B2"/>
    <w:rsid w:val="00C5014D"/>
    <w:rsid w:val="00C506A3"/>
    <w:rsid w:val="00C50A65"/>
    <w:rsid w:val="00C50E27"/>
    <w:rsid w:val="00C522AC"/>
    <w:rsid w:val="00C53CC6"/>
    <w:rsid w:val="00C55C8A"/>
    <w:rsid w:val="00C614F6"/>
    <w:rsid w:val="00C61B55"/>
    <w:rsid w:val="00C61F12"/>
    <w:rsid w:val="00C63983"/>
    <w:rsid w:val="00C63A98"/>
    <w:rsid w:val="00C64F5A"/>
    <w:rsid w:val="00C65545"/>
    <w:rsid w:val="00C65658"/>
    <w:rsid w:val="00C66EE9"/>
    <w:rsid w:val="00C74A26"/>
    <w:rsid w:val="00C74BCA"/>
    <w:rsid w:val="00C75B83"/>
    <w:rsid w:val="00C75D3B"/>
    <w:rsid w:val="00C76198"/>
    <w:rsid w:val="00C8005A"/>
    <w:rsid w:val="00C819E7"/>
    <w:rsid w:val="00C835EB"/>
    <w:rsid w:val="00C84404"/>
    <w:rsid w:val="00C8588B"/>
    <w:rsid w:val="00C86D8C"/>
    <w:rsid w:val="00C8753C"/>
    <w:rsid w:val="00C87735"/>
    <w:rsid w:val="00C87E7D"/>
    <w:rsid w:val="00C901DE"/>
    <w:rsid w:val="00C9240A"/>
    <w:rsid w:val="00C95B89"/>
    <w:rsid w:val="00C95EE6"/>
    <w:rsid w:val="00C979FF"/>
    <w:rsid w:val="00C97EBF"/>
    <w:rsid w:val="00C97F8C"/>
    <w:rsid w:val="00CA3504"/>
    <w:rsid w:val="00CA57B9"/>
    <w:rsid w:val="00CA7C5D"/>
    <w:rsid w:val="00CB0196"/>
    <w:rsid w:val="00CB04C1"/>
    <w:rsid w:val="00CB1440"/>
    <w:rsid w:val="00CB24FB"/>
    <w:rsid w:val="00CB2FCC"/>
    <w:rsid w:val="00CB4724"/>
    <w:rsid w:val="00CB5537"/>
    <w:rsid w:val="00CB6476"/>
    <w:rsid w:val="00CB72FF"/>
    <w:rsid w:val="00CC46CF"/>
    <w:rsid w:val="00CC5A57"/>
    <w:rsid w:val="00CE0C00"/>
    <w:rsid w:val="00CE1BAA"/>
    <w:rsid w:val="00CE38D7"/>
    <w:rsid w:val="00CE3F47"/>
    <w:rsid w:val="00CE70CB"/>
    <w:rsid w:val="00CE7815"/>
    <w:rsid w:val="00CE7B2F"/>
    <w:rsid w:val="00CF0B0C"/>
    <w:rsid w:val="00CF148C"/>
    <w:rsid w:val="00CF2489"/>
    <w:rsid w:val="00CF2B81"/>
    <w:rsid w:val="00CF4AD6"/>
    <w:rsid w:val="00CF5C1A"/>
    <w:rsid w:val="00D00195"/>
    <w:rsid w:val="00D00A55"/>
    <w:rsid w:val="00D05145"/>
    <w:rsid w:val="00D0678D"/>
    <w:rsid w:val="00D068C4"/>
    <w:rsid w:val="00D0706A"/>
    <w:rsid w:val="00D07195"/>
    <w:rsid w:val="00D0779D"/>
    <w:rsid w:val="00D156B5"/>
    <w:rsid w:val="00D15EE7"/>
    <w:rsid w:val="00D1600D"/>
    <w:rsid w:val="00D17A74"/>
    <w:rsid w:val="00D20002"/>
    <w:rsid w:val="00D212E2"/>
    <w:rsid w:val="00D213DA"/>
    <w:rsid w:val="00D23032"/>
    <w:rsid w:val="00D25D4E"/>
    <w:rsid w:val="00D3099E"/>
    <w:rsid w:val="00D31A53"/>
    <w:rsid w:val="00D33A19"/>
    <w:rsid w:val="00D341C2"/>
    <w:rsid w:val="00D3522F"/>
    <w:rsid w:val="00D35F37"/>
    <w:rsid w:val="00D369CB"/>
    <w:rsid w:val="00D443C6"/>
    <w:rsid w:val="00D446E3"/>
    <w:rsid w:val="00D46EC1"/>
    <w:rsid w:val="00D51988"/>
    <w:rsid w:val="00D51F8B"/>
    <w:rsid w:val="00D5594A"/>
    <w:rsid w:val="00D57770"/>
    <w:rsid w:val="00D5796A"/>
    <w:rsid w:val="00D579FE"/>
    <w:rsid w:val="00D60A74"/>
    <w:rsid w:val="00D62467"/>
    <w:rsid w:val="00D62F10"/>
    <w:rsid w:val="00D67716"/>
    <w:rsid w:val="00D72395"/>
    <w:rsid w:val="00D7308A"/>
    <w:rsid w:val="00D73D96"/>
    <w:rsid w:val="00D80DCD"/>
    <w:rsid w:val="00D80E18"/>
    <w:rsid w:val="00D81AF8"/>
    <w:rsid w:val="00D850FE"/>
    <w:rsid w:val="00D85271"/>
    <w:rsid w:val="00D85389"/>
    <w:rsid w:val="00D90175"/>
    <w:rsid w:val="00D91ED7"/>
    <w:rsid w:val="00D93ECA"/>
    <w:rsid w:val="00DA2E67"/>
    <w:rsid w:val="00DA3E0C"/>
    <w:rsid w:val="00DA4C48"/>
    <w:rsid w:val="00DA56F8"/>
    <w:rsid w:val="00DA640C"/>
    <w:rsid w:val="00DA64C5"/>
    <w:rsid w:val="00DA757E"/>
    <w:rsid w:val="00DB27C1"/>
    <w:rsid w:val="00DB2C26"/>
    <w:rsid w:val="00DB3115"/>
    <w:rsid w:val="00DB5822"/>
    <w:rsid w:val="00DB5F2E"/>
    <w:rsid w:val="00DB6168"/>
    <w:rsid w:val="00DB63BC"/>
    <w:rsid w:val="00DB6D39"/>
    <w:rsid w:val="00DB7E86"/>
    <w:rsid w:val="00DC0AF3"/>
    <w:rsid w:val="00DC1367"/>
    <w:rsid w:val="00DC1714"/>
    <w:rsid w:val="00DC2EA4"/>
    <w:rsid w:val="00DC4EFC"/>
    <w:rsid w:val="00DC614C"/>
    <w:rsid w:val="00DC66CF"/>
    <w:rsid w:val="00DD04EE"/>
    <w:rsid w:val="00DD18C1"/>
    <w:rsid w:val="00DD1BEE"/>
    <w:rsid w:val="00DD2AFD"/>
    <w:rsid w:val="00DD303A"/>
    <w:rsid w:val="00DD3B08"/>
    <w:rsid w:val="00DD4BE5"/>
    <w:rsid w:val="00DD4FC4"/>
    <w:rsid w:val="00DD66EB"/>
    <w:rsid w:val="00DE11D9"/>
    <w:rsid w:val="00DE146E"/>
    <w:rsid w:val="00DE30F2"/>
    <w:rsid w:val="00DE548A"/>
    <w:rsid w:val="00DE65AE"/>
    <w:rsid w:val="00DE6E4C"/>
    <w:rsid w:val="00DF06A2"/>
    <w:rsid w:val="00DF1F6F"/>
    <w:rsid w:val="00DF2D24"/>
    <w:rsid w:val="00DF2F91"/>
    <w:rsid w:val="00DF3525"/>
    <w:rsid w:val="00DF3CF5"/>
    <w:rsid w:val="00DF5F62"/>
    <w:rsid w:val="00DF62AC"/>
    <w:rsid w:val="00DF7062"/>
    <w:rsid w:val="00E00BDC"/>
    <w:rsid w:val="00E0287A"/>
    <w:rsid w:val="00E04654"/>
    <w:rsid w:val="00E10C41"/>
    <w:rsid w:val="00E1101D"/>
    <w:rsid w:val="00E12E24"/>
    <w:rsid w:val="00E130A6"/>
    <w:rsid w:val="00E1628D"/>
    <w:rsid w:val="00E174D8"/>
    <w:rsid w:val="00E17C00"/>
    <w:rsid w:val="00E2172F"/>
    <w:rsid w:val="00E21F7B"/>
    <w:rsid w:val="00E228DC"/>
    <w:rsid w:val="00E2557B"/>
    <w:rsid w:val="00E2747B"/>
    <w:rsid w:val="00E3102A"/>
    <w:rsid w:val="00E33DDE"/>
    <w:rsid w:val="00E33F60"/>
    <w:rsid w:val="00E341DA"/>
    <w:rsid w:val="00E35E52"/>
    <w:rsid w:val="00E364C6"/>
    <w:rsid w:val="00E3765C"/>
    <w:rsid w:val="00E378F3"/>
    <w:rsid w:val="00E42932"/>
    <w:rsid w:val="00E441AA"/>
    <w:rsid w:val="00E44A7F"/>
    <w:rsid w:val="00E4666F"/>
    <w:rsid w:val="00E524B4"/>
    <w:rsid w:val="00E53066"/>
    <w:rsid w:val="00E550F5"/>
    <w:rsid w:val="00E55E0E"/>
    <w:rsid w:val="00E565C8"/>
    <w:rsid w:val="00E6074A"/>
    <w:rsid w:val="00E61984"/>
    <w:rsid w:val="00E65CF2"/>
    <w:rsid w:val="00E661F6"/>
    <w:rsid w:val="00E67F19"/>
    <w:rsid w:val="00E70D24"/>
    <w:rsid w:val="00E725C9"/>
    <w:rsid w:val="00E72EC0"/>
    <w:rsid w:val="00E736B0"/>
    <w:rsid w:val="00E76D7A"/>
    <w:rsid w:val="00E77ABC"/>
    <w:rsid w:val="00E77FAE"/>
    <w:rsid w:val="00E812F2"/>
    <w:rsid w:val="00E819A1"/>
    <w:rsid w:val="00E85181"/>
    <w:rsid w:val="00E8576F"/>
    <w:rsid w:val="00E904EB"/>
    <w:rsid w:val="00E94F2A"/>
    <w:rsid w:val="00E95565"/>
    <w:rsid w:val="00EA1DB0"/>
    <w:rsid w:val="00EA3F88"/>
    <w:rsid w:val="00EA5CC3"/>
    <w:rsid w:val="00EA6B8B"/>
    <w:rsid w:val="00EA7551"/>
    <w:rsid w:val="00EB0196"/>
    <w:rsid w:val="00EB073C"/>
    <w:rsid w:val="00EB2A39"/>
    <w:rsid w:val="00EB3681"/>
    <w:rsid w:val="00EB5634"/>
    <w:rsid w:val="00EB6096"/>
    <w:rsid w:val="00EB6400"/>
    <w:rsid w:val="00EC12F8"/>
    <w:rsid w:val="00EC1692"/>
    <w:rsid w:val="00EC1AF1"/>
    <w:rsid w:val="00EC4107"/>
    <w:rsid w:val="00EC578D"/>
    <w:rsid w:val="00ED01AF"/>
    <w:rsid w:val="00ED0785"/>
    <w:rsid w:val="00ED6D1D"/>
    <w:rsid w:val="00ED7D72"/>
    <w:rsid w:val="00EE41F4"/>
    <w:rsid w:val="00EE4454"/>
    <w:rsid w:val="00EE5690"/>
    <w:rsid w:val="00EE5D55"/>
    <w:rsid w:val="00EF2532"/>
    <w:rsid w:val="00EF54B3"/>
    <w:rsid w:val="00EF5BE5"/>
    <w:rsid w:val="00EF6179"/>
    <w:rsid w:val="00EF6920"/>
    <w:rsid w:val="00EF6AE7"/>
    <w:rsid w:val="00EF6D53"/>
    <w:rsid w:val="00F00188"/>
    <w:rsid w:val="00F032C2"/>
    <w:rsid w:val="00F040CB"/>
    <w:rsid w:val="00F05B70"/>
    <w:rsid w:val="00F06E4D"/>
    <w:rsid w:val="00F115B2"/>
    <w:rsid w:val="00F11767"/>
    <w:rsid w:val="00F1588A"/>
    <w:rsid w:val="00F159BE"/>
    <w:rsid w:val="00F1658C"/>
    <w:rsid w:val="00F23AEE"/>
    <w:rsid w:val="00F27BFA"/>
    <w:rsid w:val="00F302F7"/>
    <w:rsid w:val="00F315CF"/>
    <w:rsid w:val="00F36B9F"/>
    <w:rsid w:val="00F3768C"/>
    <w:rsid w:val="00F412D2"/>
    <w:rsid w:val="00F4180D"/>
    <w:rsid w:val="00F42997"/>
    <w:rsid w:val="00F45603"/>
    <w:rsid w:val="00F478BF"/>
    <w:rsid w:val="00F52EA2"/>
    <w:rsid w:val="00F55872"/>
    <w:rsid w:val="00F55CFA"/>
    <w:rsid w:val="00F56C45"/>
    <w:rsid w:val="00F57041"/>
    <w:rsid w:val="00F57B63"/>
    <w:rsid w:val="00F6082F"/>
    <w:rsid w:val="00F62941"/>
    <w:rsid w:val="00F63752"/>
    <w:rsid w:val="00F64386"/>
    <w:rsid w:val="00F652FA"/>
    <w:rsid w:val="00F6602E"/>
    <w:rsid w:val="00F67D60"/>
    <w:rsid w:val="00F70C65"/>
    <w:rsid w:val="00F724EE"/>
    <w:rsid w:val="00F72A58"/>
    <w:rsid w:val="00F73310"/>
    <w:rsid w:val="00F74EBC"/>
    <w:rsid w:val="00F75096"/>
    <w:rsid w:val="00F75A8E"/>
    <w:rsid w:val="00F8036C"/>
    <w:rsid w:val="00F80CF4"/>
    <w:rsid w:val="00F80EAF"/>
    <w:rsid w:val="00F80EF5"/>
    <w:rsid w:val="00F825A9"/>
    <w:rsid w:val="00F830FB"/>
    <w:rsid w:val="00F8366E"/>
    <w:rsid w:val="00F847CC"/>
    <w:rsid w:val="00F85378"/>
    <w:rsid w:val="00F85536"/>
    <w:rsid w:val="00F85777"/>
    <w:rsid w:val="00F862D5"/>
    <w:rsid w:val="00F86476"/>
    <w:rsid w:val="00F90BB6"/>
    <w:rsid w:val="00F947B3"/>
    <w:rsid w:val="00F9688D"/>
    <w:rsid w:val="00F96D2F"/>
    <w:rsid w:val="00F97B1F"/>
    <w:rsid w:val="00F97BCA"/>
    <w:rsid w:val="00F97C66"/>
    <w:rsid w:val="00FA034E"/>
    <w:rsid w:val="00FA04A4"/>
    <w:rsid w:val="00FA3905"/>
    <w:rsid w:val="00FA5400"/>
    <w:rsid w:val="00FA5CB1"/>
    <w:rsid w:val="00FA6217"/>
    <w:rsid w:val="00FA6E1D"/>
    <w:rsid w:val="00FB16E5"/>
    <w:rsid w:val="00FB4F82"/>
    <w:rsid w:val="00FB5094"/>
    <w:rsid w:val="00FB5352"/>
    <w:rsid w:val="00FB5C08"/>
    <w:rsid w:val="00FC2004"/>
    <w:rsid w:val="00FC244C"/>
    <w:rsid w:val="00FC2F84"/>
    <w:rsid w:val="00FC3BC5"/>
    <w:rsid w:val="00FC527C"/>
    <w:rsid w:val="00FC5A97"/>
    <w:rsid w:val="00FC681B"/>
    <w:rsid w:val="00FC78EA"/>
    <w:rsid w:val="00FC7A37"/>
    <w:rsid w:val="00FD3D0C"/>
    <w:rsid w:val="00FD57E9"/>
    <w:rsid w:val="00FE01F1"/>
    <w:rsid w:val="00FE3FB1"/>
    <w:rsid w:val="00FE5CA0"/>
    <w:rsid w:val="00FE79C0"/>
    <w:rsid w:val="00FE79F5"/>
    <w:rsid w:val="00FF2633"/>
    <w:rsid w:val="00FF2702"/>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D1FC2A7-FDF0-4546-ACEF-E54D695C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17C"/>
    <w:rPr>
      <w:rFonts w:ascii="Times New Roman" w:hAnsi="Times New Roman" w:cs="Times New Roman"/>
    </w:rPr>
  </w:style>
  <w:style w:type="paragraph" w:styleId="Heading1">
    <w:name w:val="heading 1"/>
    <w:basedOn w:val="Normal"/>
    <w:next w:val="Normal"/>
    <w:link w:val="Heading1Char"/>
    <w:uiPriority w:val="9"/>
    <w:qFormat/>
    <w:rsid w:val="0094183F"/>
    <w:pPr>
      <w:keepNext/>
      <w:keepLines/>
      <w:pageBreakBefore/>
      <w:numPr>
        <w:numId w:val="29"/>
      </w:numPr>
      <w:spacing w:before="28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29"/>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3C29DB"/>
    <w:pPr>
      <w:numPr>
        <w:ilvl w:val="2"/>
        <w:numId w:val="29"/>
      </w:numPr>
      <w:tabs>
        <w:tab w:val="left" w:pos="709"/>
      </w:tabs>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29"/>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29"/>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AD0F78"/>
    <w:pPr>
      <w:keepNext/>
      <w:keepLines/>
      <w:numPr>
        <w:ilvl w:val="5"/>
        <w:numId w:val="29"/>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C71A6"/>
    <w:pPr>
      <w:spacing w:before="2000" w:after="120" w:line="240" w:lineRule="auto"/>
    </w:pPr>
    <w:rPr>
      <w:rFonts w:eastAsia="Times New Roman"/>
      <w:b/>
      <w:caps/>
      <w:sz w:val="36"/>
      <w:szCs w:val="36"/>
      <w:lang w:val="en-US"/>
    </w:rPr>
  </w:style>
  <w:style w:type="character" w:customStyle="1" w:styleId="TitleChar">
    <w:name w:val="Title Char"/>
    <w:basedOn w:val="DefaultParagraphFont"/>
    <w:link w:val="Title"/>
    <w:rsid w:val="000C71A6"/>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lang w:val="en-US"/>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A9217C"/>
    <w:pPr>
      <w:spacing w:before="480" w:after="0" w:line="240" w:lineRule="auto"/>
    </w:pPr>
    <w:rPr>
      <w:rFonts w:eastAsia="Times New Roman"/>
      <w:b/>
      <w:sz w:val="40"/>
      <w:szCs w:val="20"/>
      <w:lang w:val="en-US" w:eastAsia="en-AU"/>
    </w:rPr>
  </w:style>
  <w:style w:type="paragraph" w:customStyle="1" w:styleId="Note">
    <w:name w:val="Note"/>
    <w:basedOn w:val="Definition"/>
    <w:link w:val="NoteChar"/>
    <w:qFormat/>
    <w:rsid w:val="003C29DB"/>
    <w:pPr>
      <w:tabs>
        <w:tab w:val="left" w:pos="2127"/>
      </w:tabs>
      <w:ind w:left="2127" w:hanging="993"/>
    </w:pPr>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8C5D77"/>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Start">
    <w:name w:val="SignCoverPageStart"/>
    <w:basedOn w:val="Normal"/>
    <w:next w:val="Normal"/>
    <w:rsid w:val="008C5D77"/>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525BE2"/>
    <w:pPr>
      <w:keepNext/>
      <w:tabs>
        <w:tab w:val="left" w:pos="880"/>
      </w:tabs>
      <w:ind w:left="0" w:firstLine="0"/>
    </w:pPr>
    <w:rPr>
      <w:bCs/>
      <w:sz w:val="24"/>
      <w:szCs w:val="24"/>
    </w:rPr>
  </w:style>
  <w:style w:type="paragraph" w:styleId="TOC2">
    <w:name w:val="toc 2"/>
    <w:basedOn w:val="TOC3"/>
    <w:next w:val="Normal"/>
    <w:uiPriority w:val="39"/>
    <w:unhideWhenUsed/>
    <w:rsid w:val="00525BE2"/>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94183F"/>
    <w:rPr>
      <w:rFonts w:ascii="Times New Roman" w:eastAsia="Times New Roman" w:hAnsi="Times New Roman" w:cs="Times New Roman"/>
      <w:b/>
      <w:kern w:val="28"/>
      <w:sz w:val="32"/>
      <w:szCs w:val="20"/>
      <w:lang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eastAsia="en-AU"/>
    </w:rPr>
  </w:style>
  <w:style w:type="character" w:customStyle="1" w:styleId="Heading3Char">
    <w:name w:val="Heading 3 Char"/>
    <w:basedOn w:val="DefaultParagraphFont"/>
    <w:link w:val="Heading3"/>
    <w:uiPriority w:val="9"/>
    <w:rsid w:val="003C29DB"/>
    <w:rPr>
      <w:rFonts w:ascii="Times New Roman" w:eastAsia="Times New Roman" w:hAnsi="Times New Roman" w:cs="Times New Roman"/>
      <w:b/>
      <w:sz w:val="24"/>
      <w:szCs w:val="24"/>
      <w:lang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rPr>
  </w:style>
  <w:style w:type="character" w:customStyle="1" w:styleId="Heading6Char">
    <w:name w:val="Heading 6 Char"/>
    <w:basedOn w:val="DefaultParagraphFont"/>
    <w:link w:val="Heading6"/>
    <w:uiPriority w:val="9"/>
    <w:rsid w:val="00AD0F78"/>
    <w:rPr>
      <w:rFonts w:ascii="Times New Roman" w:eastAsiaTheme="majorEastAsia" w:hAnsi="Times New Roman" w:cs="Times New Roman"/>
      <w:iC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rPr>
  </w:style>
  <w:style w:type="paragraph" w:customStyle="1" w:styleId="Scheduletitle">
    <w:name w:val="Schedule title"/>
    <w:basedOn w:val="Normal"/>
    <w:next w:val="Normal"/>
    <w:rsid w:val="000637CF"/>
    <w:pPr>
      <w:pageBreakBefore/>
    </w:pPr>
    <w:rPr>
      <w:rFonts w:eastAsia="Calibri"/>
      <w:b/>
      <w:sz w:val="36"/>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846560"/>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lang w:val="en-US"/>
    </w:rPr>
  </w:style>
  <w:style w:type="paragraph" w:styleId="TOC3">
    <w:name w:val="toc 3"/>
    <w:basedOn w:val="TOC5"/>
    <w:next w:val="Normal"/>
    <w:autoRedefine/>
    <w:uiPriority w:val="39"/>
    <w:unhideWhenUsed/>
    <w:rsid w:val="00525BE2"/>
    <w:pPr>
      <w:tabs>
        <w:tab w:val="left" w:pos="2268"/>
        <w:tab w:val="right" w:leader="dot" w:pos="8303"/>
      </w:tabs>
      <w:ind w:left="2268" w:hanging="850"/>
    </w:pPr>
    <w:rPr>
      <w:iCs/>
      <w:noProof/>
      <w:lang w:val="en-US"/>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30"/>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C29DB"/>
    <w:rPr>
      <w:rFonts w:ascii="Times New Roman" w:eastAsia="Times New Roman" w:hAnsi="Times New Roman" w:cs="Times New Roman"/>
      <w:sz w:val="18"/>
      <w:szCs w:val="18"/>
      <w:lang w:eastAsia="en-AU"/>
    </w:rPr>
  </w:style>
  <w:style w:type="character" w:customStyle="1" w:styleId="CharPartNo">
    <w:name w:val="CharPartNo"/>
    <w:basedOn w:val="DefaultParagraphFont"/>
    <w:qFormat/>
    <w:rsid w:val="005E08D4"/>
  </w:style>
  <w:style w:type="character" w:customStyle="1" w:styleId="CharPartText">
    <w:name w:val="CharPartText"/>
    <w:basedOn w:val="DefaultParagraphFont"/>
    <w:qFormat/>
    <w:rsid w:val="005E08D4"/>
  </w:style>
  <w:style w:type="paragraph" w:customStyle="1" w:styleId="ActHead2">
    <w:name w:val="ActHead 2"/>
    <w:aliases w:val="p"/>
    <w:basedOn w:val="Normal"/>
    <w:next w:val="Normal"/>
    <w:qFormat/>
    <w:rsid w:val="005E08D4"/>
    <w:pPr>
      <w:keepNext/>
      <w:keepLines/>
      <w:spacing w:before="280" w:after="0" w:line="240" w:lineRule="auto"/>
      <w:ind w:left="1134" w:hanging="1134"/>
      <w:outlineLvl w:val="1"/>
    </w:pPr>
    <w:rPr>
      <w:rFonts w:eastAsia="Times New Roman"/>
      <w:b/>
      <w:kern w:val="28"/>
      <w:sz w:val="32"/>
      <w:szCs w:val="20"/>
      <w:lang w:eastAsia="en-AU"/>
    </w:rPr>
  </w:style>
  <w:style w:type="paragraph" w:customStyle="1" w:styleId="ActHead5">
    <w:name w:val="ActHead 5"/>
    <w:aliases w:val="s"/>
    <w:basedOn w:val="Normal"/>
    <w:next w:val="subsection"/>
    <w:qFormat/>
    <w:rsid w:val="005E08D4"/>
    <w:pPr>
      <w:keepNext/>
      <w:keepLines/>
      <w:spacing w:before="280" w:after="0" w:line="240" w:lineRule="auto"/>
      <w:ind w:left="1134" w:hanging="1134"/>
      <w:outlineLvl w:val="4"/>
    </w:pPr>
    <w:rPr>
      <w:rFonts w:eastAsia="Times New Roman"/>
      <w:b/>
      <w:kern w:val="28"/>
      <w:sz w:val="24"/>
      <w:szCs w:val="20"/>
      <w:lang w:eastAsia="en-AU"/>
    </w:rPr>
  </w:style>
  <w:style w:type="paragraph" w:customStyle="1" w:styleId="paragraph">
    <w:name w:val="paragraph"/>
    <w:aliases w:val="a"/>
    <w:basedOn w:val="Normal"/>
    <w:link w:val="paragraphChar"/>
    <w:rsid w:val="005E08D4"/>
    <w:pPr>
      <w:tabs>
        <w:tab w:val="right" w:pos="1531"/>
      </w:tabs>
      <w:spacing w:before="40" w:after="0" w:line="240" w:lineRule="auto"/>
      <w:ind w:left="1644" w:hanging="1644"/>
    </w:pPr>
    <w:rPr>
      <w:rFonts w:eastAsia="Times New Roman"/>
      <w:szCs w:val="20"/>
      <w:lang w:eastAsia="en-AU"/>
    </w:rPr>
  </w:style>
  <w:style w:type="paragraph" w:customStyle="1" w:styleId="paragraphsub">
    <w:name w:val="paragraph(sub)"/>
    <w:aliases w:val="aa"/>
    <w:basedOn w:val="Normal"/>
    <w:rsid w:val="005E08D4"/>
    <w:pPr>
      <w:tabs>
        <w:tab w:val="right" w:pos="1985"/>
      </w:tabs>
      <w:spacing w:before="40" w:after="0" w:line="240" w:lineRule="auto"/>
      <w:ind w:left="2098" w:hanging="2098"/>
    </w:pPr>
    <w:rPr>
      <w:rFonts w:eastAsia="Times New Roman"/>
      <w:szCs w:val="20"/>
      <w:lang w:eastAsia="en-AU"/>
    </w:rPr>
  </w:style>
  <w:style w:type="character" w:customStyle="1" w:styleId="paragraphChar">
    <w:name w:val="paragraph Char"/>
    <w:aliases w:val="a Char"/>
    <w:link w:val="paragraph"/>
    <w:rsid w:val="005E08D4"/>
    <w:rPr>
      <w:rFonts w:ascii="Times New Roman" w:eastAsia="Times New Roman" w:hAnsi="Times New Roman" w:cs="Times New Roman"/>
      <w:szCs w:val="20"/>
      <w:lang w:eastAsia="en-AU"/>
    </w:rPr>
  </w:style>
  <w:style w:type="paragraph" w:customStyle="1" w:styleId="SignCoverPageLine">
    <w:name w:val="SignCoverPageLine"/>
    <w:basedOn w:val="Normal"/>
    <w:next w:val="Normal"/>
    <w:rsid w:val="00A9217C"/>
    <w:pPr>
      <w:pBdr>
        <w:top w:val="single" w:sz="4" w:space="1" w:color="auto"/>
      </w:pBdr>
      <w:spacing w:before="360" w:after="0" w:line="260" w:lineRule="atLeast"/>
      <w:ind w:right="397"/>
      <w:jc w:val="both"/>
    </w:pPr>
    <w:rPr>
      <w:rFonts w:eastAsia="Times New Roman"/>
      <w:szCs w:val="20"/>
      <w:lang w:val="en-US" w:eastAsia="en-AU"/>
    </w:rPr>
  </w:style>
  <w:style w:type="paragraph" w:customStyle="1" w:styleId="SignCoverPageSign">
    <w:name w:val="SignCoverPageSign"/>
    <w:basedOn w:val="Body"/>
    <w:link w:val="SignCoverPageSignChar"/>
    <w:qFormat/>
    <w:rsid w:val="00A9217C"/>
    <w:pPr>
      <w:spacing w:before="1080"/>
      <w:contextualSpacing/>
    </w:pPr>
    <w:rPr>
      <w:rFonts w:ascii="Times New Roman" w:hAnsi="Times New Roman" w:cs="Times New Roman"/>
    </w:rPr>
  </w:style>
  <w:style w:type="character" w:customStyle="1" w:styleId="SignCoverPageSignChar">
    <w:name w:val="SignCoverPageSign Char"/>
    <w:basedOn w:val="BodyChar1"/>
    <w:link w:val="SignCoverPageSign"/>
    <w:rsid w:val="00A9217C"/>
    <w:rPr>
      <w:rFonts w:ascii="Times New Roman" w:eastAsia="Times New Roman" w:hAnsi="Times New Roman" w:cs="Times New Roman"/>
      <w:sz w:val="20"/>
      <w:szCs w:val="20"/>
    </w:rPr>
  </w:style>
  <w:style w:type="paragraph" w:customStyle="1" w:styleId="EndRule">
    <w:name w:val="EndRule"/>
    <w:basedOn w:val="Note"/>
    <w:link w:val="EndRuleChar"/>
    <w:qFormat/>
    <w:rsid w:val="00F73310"/>
    <w:pPr>
      <w:pBdr>
        <w:bottom w:val="double" w:sz="4" w:space="1" w:color="auto"/>
      </w:pBdr>
      <w:ind w:right="1371"/>
    </w:pPr>
    <w:rPr>
      <w:sz w:val="22"/>
    </w:rPr>
  </w:style>
  <w:style w:type="character" w:customStyle="1" w:styleId="EndRuleChar">
    <w:name w:val="EndRule Char"/>
    <w:basedOn w:val="NoteChar"/>
    <w:link w:val="EndRule"/>
    <w:rsid w:val="00F73310"/>
    <w:rPr>
      <w:rFonts w:ascii="Times New Roman" w:eastAsia="Times New Roman" w:hAnsi="Times New Roman" w:cs="Times New Roman"/>
      <w:sz w:val="18"/>
      <w:szCs w:val="18"/>
      <w:lang w:eastAsia="en-AU"/>
    </w:rPr>
  </w:style>
  <w:style w:type="paragraph" w:customStyle="1" w:styleId="Query1">
    <w:name w:val="Query1"/>
    <w:basedOn w:val="Normal"/>
    <w:link w:val="Query1Char"/>
    <w:qFormat/>
    <w:rsid w:val="0045378E"/>
    <w:pPr>
      <w:spacing w:before="180" w:after="0" w:line="240" w:lineRule="auto"/>
      <w:ind w:left="1134"/>
    </w:pPr>
    <w:rPr>
      <w:rFonts w:eastAsia="Times New Roman"/>
      <w:szCs w:val="20"/>
      <w:lang w:eastAsia="en-AU"/>
    </w:rPr>
  </w:style>
  <w:style w:type="character" w:customStyle="1" w:styleId="Query1Char">
    <w:name w:val="Query1 Char"/>
    <w:basedOn w:val="DefaultParagraphFont"/>
    <w:link w:val="Query1"/>
    <w:rsid w:val="0045378E"/>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5C6A95"/>
    <w:pPr>
      <w:keepNext/>
      <w:keepLines/>
      <w:spacing w:before="240" w:after="0" w:line="240" w:lineRule="auto"/>
      <w:ind w:left="1134"/>
    </w:pPr>
    <w:rPr>
      <w:rFonts w:eastAsia="Times New Roman"/>
      <w:i/>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Z:\LEGAL%20OFFICE\Rules%20&amp;%20Statutes\Rules%20Template%20v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FCCA-8BC9-40F3-B19C-0A4F653C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Template v0.2</Template>
  <TotalTime>1292</TotalTime>
  <Pages>14</Pages>
  <Words>3882</Words>
  <Characters>22130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25961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Sloan</dc:creator>
  <cp:lastModifiedBy>Megan Easton</cp:lastModifiedBy>
  <cp:revision>61</cp:revision>
  <cp:lastPrinted>2016-11-24T23:51:00Z</cp:lastPrinted>
  <dcterms:created xsi:type="dcterms:W3CDTF">2015-11-03T01:40:00Z</dcterms:created>
  <dcterms:modified xsi:type="dcterms:W3CDTF">2016-12-13T06:01:00Z</dcterms:modified>
</cp:coreProperties>
</file>