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C2A" w:rsidRPr="0080341E" w:rsidRDefault="00382FBA" w:rsidP="00523CEB">
      <w:pPr>
        <w:pStyle w:val="PlainParagraph"/>
        <w:jc w:val="center"/>
        <w:rPr>
          <w:b/>
          <w:sz w:val="24"/>
        </w:rPr>
      </w:pPr>
      <w:bookmarkStart w:id="0" w:name="_GoBack"/>
      <w:bookmarkEnd w:id="0"/>
      <w:r w:rsidRPr="0080341E">
        <w:rPr>
          <w:b/>
          <w:sz w:val="24"/>
        </w:rPr>
        <w:t>EXPLANATORY STATEMENT</w:t>
      </w:r>
    </w:p>
    <w:p w:rsidR="00523CEB" w:rsidRPr="0080341E" w:rsidRDefault="00382FBA" w:rsidP="00523CEB">
      <w:pPr>
        <w:pStyle w:val="PlainParagraph"/>
        <w:jc w:val="center"/>
        <w:rPr>
          <w:sz w:val="24"/>
        </w:rPr>
      </w:pPr>
      <w:r w:rsidRPr="0080341E">
        <w:rPr>
          <w:sz w:val="24"/>
        </w:rPr>
        <w:t>Issued by the Authority of the Minister for Social Services</w:t>
      </w:r>
    </w:p>
    <w:p w:rsidR="00523CEB" w:rsidRPr="0080341E" w:rsidRDefault="00382FBA" w:rsidP="00523CEB">
      <w:pPr>
        <w:pStyle w:val="PlainParagraph"/>
        <w:jc w:val="center"/>
        <w:rPr>
          <w:i/>
          <w:sz w:val="24"/>
        </w:rPr>
      </w:pPr>
      <w:r w:rsidRPr="0080341E">
        <w:rPr>
          <w:i/>
          <w:sz w:val="24"/>
        </w:rPr>
        <w:t>National Disability Insurance Scheme Act 2013</w:t>
      </w:r>
    </w:p>
    <w:p w:rsidR="00523CEB" w:rsidRDefault="00382FBA" w:rsidP="00523CEB">
      <w:pPr>
        <w:pStyle w:val="PlainParagraph"/>
        <w:jc w:val="center"/>
        <w:rPr>
          <w:i/>
          <w:sz w:val="24"/>
        </w:rPr>
      </w:pPr>
      <w:r w:rsidRPr="0080341E">
        <w:rPr>
          <w:i/>
          <w:sz w:val="24"/>
        </w:rPr>
        <w:t>National Disability Insurance Scheme (Becoming a Participant) Amendment Rules 2016 (No. 3)</w:t>
      </w:r>
    </w:p>
    <w:p w:rsidR="0080341E" w:rsidRPr="0080341E" w:rsidRDefault="00382FBA" w:rsidP="00523CEB">
      <w:pPr>
        <w:pStyle w:val="PlainParagraph"/>
        <w:jc w:val="center"/>
        <w:rPr>
          <w:i/>
          <w:sz w:val="24"/>
        </w:rPr>
      </w:pPr>
    </w:p>
    <w:p w:rsidR="000B6F03" w:rsidRPr="0080341E" w:rsidRDefault="00382FBA" w:rsidP="000B6F03">
      <w:pPr>
        <w:pStyle w:val="PlainParagraph"/>
        <w:rPr>
          <w:sz w:val="24"/>
        </w:rPr>
      </w:pPr>
      <w:r w:rsidRPr="0080341E">
        <w:rPr>
          <w:sz w:val="24"/>
        </w:rPr>
        <w:t xml:space="preserve">Section 209 of the </w:t>
      </w:r>
      <w:r w:rsidRPr="00D23747">
        <w:rPr>
          <w:i/>
          <w:sz w:val="24"/>
        </w:rPr>
        <w:t xml:space="preserve">National </w:t>
      </w:r>
      <w:r w:rsidRPr="00D23747">
        <w:rPr>
          <w:i/>
          <w:sz w:val="24"/>
        </w:rPr>
        <w:t>Disability Insurance Scheme Act 2013</w:t>
      </w:r>
      <w:r w:rsidRPr="0080341E">
        <w:rPr>
          <w:sz w:val="24"/>
        </w:rPr>
        <w:t xml:space="preserve"> (the Act) provides that the Minister may, by legislative instrument, prescribe matters required or permitted by th</w:t>
      </w:r>
      <w:r>
        <w:rPr>
          <w:sz w:val="24"/>
        </w:rPr>
        <w:t>e</w:t>
      </w:r>
      <w:r w:rsidRPr="0080341E">
        <w:rPr>
          <w:sz w:val="24"/>
        </w:rPr>
        <w:t xml:space="preserve"> Act to be prescribed or which are necessary or convenient to be prescribed in order to carry out or giv</w:t>
      </w:r>
      <w:r w:rsidRPr="0080341E">
        <w:rPr>
          <w:sz w:val="24"/>
        </w:rPr>
        <w:t>e effect to th</w:t>
      </w:r>
      <w:r>
        <w:rPr>
          <w:sz w:val="24"/>
        </w:rPr>
        <w:t>e</w:t>
      </w:r>
      <w:r w:rsidRPr="0080341E">
        <w:rPr>
          <w:sz w:val="24"/>
        </w:rPr>
        <w:t xml:space="preserve"> Act.</w:t>
      </w:r>
    </w:p>
    <w:p w:rsidR="000B6F03" w:rsidRPr="0080341E" w:rsidRDefault="00382FBA" w:rsidP="000B6F03">
      <w:pPr>
        <w:pStyle w:val="PlainParagraph"/>
        <w:rPr>
          <w:sz w:val="24"/>
        </w:rPr>
      </w:pPr>
      <w:r w:rsidRPr="0080341E">
        <w:rPr>
          <w:sz w:val="24"/>
        </w:rPr>
        <w:t xml:space="preserve">The </w:t>
      </w:r>
      <w:r w:rsidRPr="0080341E">
        <w:rPr>
          <w:i/>
          <w:iCs/>
          <w:sz w:val="24"/>
        </w:rPr>
        <w:t xml:space="preserve">National Disability Insurance Scheme (Becoming a Participant) Rules 2016 </w:t>
      </w:r>
      <w:r w:rsidRPr="0080341E">
        <w:rPr>
          <w:sz w:val="24"/>
        </w:rPr>
        <w:t>(the</w:t>
      </w:r>
      <w:r>
        <w:rPr>
          <w:sz w:val="24"/>
        </w:rPr>
        <w:t xml:space="preserve"> Becoming a Participant Rules) we</w:t>
      </w:r>
      <w:r w:rsidRPr="0080341E">
        <w:rPr>
          <w:sz w:val="24"/>
        </w:rPr>
        <w:t xml:space="preserve">re made pursuant to sections </w:t>
      </w:r>
      <w:r w:rsidRPr="00FA0935">
        <w:rPr>
          <w:sz w:val="24"/>
        </w:rPr>
        <w:t>22, 23, 25, 27 and 209</w:t>
      </w:r>
      <w:r w:rsidRPr="0080341E">
        <w:rPr>
          <w:sz w:val="24"/>
        </w:rPr>
        <w:t xml:space="preserve"> of the Act. The Becoming a Participant Rules are about becoming a par</w:t>
      </w:r>
      <w:r w:rsidRPr="0080341E">
        <w:rPr>
          <w:sz w:val="24"/>
        </w:rPr>
        <w:t>ticipant and the requirements relating to age, residence and disability or early intervention that must be met for a person to become a participant.</w:t>
      </w:r>
    </w:p>
    <w:p w:rsidR="0080341E" w:rsidRPr="0080341E" w:rsidRDefault="00382FBA" w:rsidP="0080341E">
      <w:pPr>
        <w:pStyle w:val="PlainParagraph"/>
        <w:rPr>
          <w:sz w:val="24"/>
        </w:rPr>
      </w:pPr>
      <w:r w:rsidRPr="0080341E">
        <w:rPr>
          <w:sz w:val="24"/>
        </w:rPr>
        <w:t xml:space="preserve">The </w:t>
      </w:r>
      <w:r w:rsidRPr="0080341E">
        <w:rPr>
          <w:i/>
          <w:iCs/>
          <w:sz w:val="24"/>
        </w:rPr>
        <w:t xml:space="preserve">National Disability Insurance Scheme (Becoming a Participant) Amendment Rules 2016 (No. 3) </w:t>
      </w:r>
      <w:r w:rsidRPr="0080341E">
        <w:rPr>
          <w:sz w:val="24"/>
        </w:rPr>
        <w:t>(Amendment R</w:t>
      </w:r>
      <w:r w:rsidRPr="0080341E">
        <w:rPr>
          <w:sz w:val="24"/>
        </w:rPr>
        <w:t xml:space="preserve">ules) amend the Becoming a Participant Rules. The Amendment Rules are </w:t>
      </w:r>
      <w:r w:rsidRPr="00D23747">
        <w:rPr>
          <w:sz w:val="24"/>
        </w:rPr>
        <w:t>made for the purposes of sections 22, 23</w:t>
      </w:r>
      <w:r w:rsidRPr="00D23747">
        <w:rPr>
          <w:sz w:val="24"/>
        </w:rPr>
        <w:t>(3)</w:t>
      </w:r>
      <w:r w:rsidRPr="00D23747">
        <w:rPr>
          <w:sz w:val="24"/>
        </w:rPr>
        <w:t xml:space="preserve"> and 209 of the Act and give effect to agreement</w:t>
      </w:r>
      <w:r w:rsidRPr="00D23747">
        <w:rPr>
          <w:sz w:val="24"/>
        </w:rPr>
        <w:t>s</w:t>
      </w:r>
      <w:r w:rsidRPr="00D23747">
        <w:rPr>
          <w:sz w:val="24"/>
        </w:rPr>
        <w:t xml:space="preserve"> between the Commonwealt</w:t>
      </w:r>
      <w:r>
        <w:rPr>
          <w:sz w:val="24"/>
        </w:rPr>
        <w:t xml:space="preserve">h and </w:t>
      </w:r>
      <w:r w:rsidRPr="00D23747">
        <w:rPr>
          <w:sz w:val="24"/>
        </w:rPr>
        <w:t xml:space="preserve">the </w:t>
      </w:r>
      <w:r w:rsidRPr="00D23747">
        <w:rPr>
          <w:sz w:val="24"/>
        </w:rPr>
        <w:t>Northern Territory</w:t>
      </w:r>
      <w:r>
        <w:rPr>
          <w:sz w:val="24"/>
        </w:rPr>
        <w:t xml:space="preserve"> </w:t>
      </w:r>
      <w:r w:rsidRPr="00D23747">
        <w:rPr>
          <w:sz w:val="24"/>
        </w:rPr>
        <w:t xml:space="preserve">relating to </w:t>
      </w:r>
      <w:r w:rsidRPr="00D23747">
        <w:rPr>
          <w:sz w:val="24"/>
        </w:rPr>
        <w:t>the</w:t>
      </w:r>
      <w:r>
        <w:rPr>
          <w:sz w:val="24"/>
        </w:rPr>
        <w:t xml:space="preserve"> transition </w:t>
      </w:r>
      <w:r>
        <w:rPr>
          <w:sz w:val="24"/>
        </w:rPr>
        <w:t xml:space="preserve">to full </w:t>
      </w:r>
      <w:r w:rsidRPr="00D23747">
        <w:rPr>
          <w:sz w:val="24"/>
        </w:rPr>
        <w:t>National Disability Insurance Scheme (NDIS)</w:t>
      </w:r>
      <w:r>
        <w:rPr>
          <w:sz w:val="24"/>
        </w:rPr>
        <w:t xml:space="preserve"> in the Northern Territory</w:t>
      </w:r>
      <w:r w:rsidRPr="00D23747">
        <w:rPr>
          <w:sz w:val="24"/>
        </w:rPr>
        <w:t>. The Amendmen</w:t>
      </w:r>
      <w:r w:rsidRPr="0080341E">
        <w:rPr>
          <w:sz w:val="24"/>
        </w:rPr>
        <w:t>t Rules set out the additional age and residence requireme</w:t>
      </w:r>
      <w:r>
        <w:rPr>
          <w:sz w:val="24"/>
        </w:rPr>
        <w:t>nts for residents of</w:t>
      </w:r>
      <w:r>
        <w:rPr>
          <w:sz w:val="24"/>
        </w:rPr>
        <w:t xml:space="preserve"> the Northern Territory</w:t>
      </w:r>
      <w:r w:rsidRPr="0080341E">
        <w:rPr>
          <w:sz w:val="24"/>
        </w:rPr>
        <w:t>.</w:t>
      </w:r>
    </w:p>
    <w:p w:rsidR="0080341E" w:rsidRPr="0080341E" w:rsidRDefault="00382FBA" w:rsidP="0080341E">
      <w:pPr>
        <w:pStyle w:val="PlainParagraph"/>
        <w:rPr>
          <w:sz w:val="24"/>
        </w:rPr>
      </w:pPr>
      <w:r w:rsidRPr="0080341E">
        <w:rPr>
          <w:sz w:val="24"/>
        </w:rPr>
        <w:t>The Minister</w:t>
      </w:r>
      <w:r>
        <w:rPr>
          <w:sz w:val="24"/>
        </w:rPr>
        <w:t>,</w:t>
      </w:r>
      <w:r w:rsidRPr="0080341E">
        <w:rPr>
          <w:sz w:val="24"/>
        </w:rPr>
        <w:t xml:space="preserve"> in making the Amendment Rules</w:t>
      </w:r>
      <w:r>
        <w:rPr>
          <w:sz w:val="24"/>
        </w:rPr>
        <w:t>,</w:t>
      </w:r>
      <w:r w:rsidRPr="0080341E">
        <w:rPr>
          <w:sz w:val="24"/>
        </w:rPr>
        <w:t xml:space="preserve"> has had regard to</w:t>
      </w:r>
      <w:r>
        <w:rPr>
          <w:sz w:val="24"/>
        </w:rPr>
        <w:t xml:space="preserve"> the</w:t>
      </w:r>
      <w:r w:rsidRPr="0080341E">
        <w:rPr>
          <w:sz w:val="24"/>
        </w:rPr>
        <w:t xml:space="preserve"> fin</w:t>
      </w:r>
      <w:r w:rsidRPr="0080341E">
        <w:rPr>
          <w:sz w:val="24"/>
        </w:rPr>
        <w:t>ancial sustainabili</w:t>
      </w:r>
      <w:r>
        <w:rPr>
          <w:sz w:val="24"/>
        </w:rPr>
        <w:t>ty of the NDIS as required by</w:t>
      </w:r>
      <w:r w:rsidRPr="0080341E">
        <w:rPr>
          <w:sz w:val="24"/>
        </w:rPr>
        <w:t xml:space="preserve"> subsection 209(3)</w:t>
      </w:r>
      <w:r>
        <w:rPr>
          <w:sz w:val="24"/>
        </w:rPr>
        <w:t xml:space="preserve"> of the Act</w:t>
      </w:r>
      <w:r w:rsidRPr="0080341E">
        <w:rPr>
          <w:sz w:val="24"/>
        </w:rPr>
        <w:t>.</w:t>
      </w:r>
    </w:p>
    <w:p w:rsidR="0080341E" w:rsidRPr="0080341E" w:rsidRDefault="00382FBA" w:rsidP="0080341E">
      <w:pPr>
        <w:pStyle w:val="PlainParagraph"/>
        <w:rPr>
          <w:sz w:val="24"/>
        </w:rPr>
      </w:pPr>
      <w:r w:rsidRPr="0080341E">
        <w:rPr>
          <w:b/>
          <w:bCs/>
          <w:sz w:val="24"/>
        </w:rPr>
        <w:t xml:space="preserve">Commencement </w:t>
      </w:r>
    </w:p>
    <w:p w:rsidR="0080341E" w:rsidRPr="0080341E" w:rsidRDefault="00382FBA" w:rsidP="0080341E">
      <w:pPr>
        <w:pStyle w:val="PlainParagraph"/>
        <w:rPr>
          <w:sz w:val="24"/>
        </w:rPr>
      </w:pPr>
      <w:r w:rsidRPr="0080341E">
        <w:rPr>
          <w:sz w:val="24"/>
        </w:rPr>
        <w:t>The Amendment Rules commence on the day after the instrument is registered.</w:t>
      </w:r>
    </w:p>
    <w:p w:rsidR="0080341E" w:rsidRPr="0080341E" w:rsidRDefault="00382FBA" w:rsidP="0080341E">
      <w:pPr>
        <w:pStyle w:val="PlainParagraph"/>
        <w:rPr>
          <w:sz w:val="24"/>
        </w:rPr>
      </w:pPr>
      <w:bookmarkStart w:id="1" w:name="National_Disability_Insurance_Scheme_(Be"/>
      <w:bookmarkStart w:id="2" w:name="Bookmarks"/>
      <w:bookmarkStart w:id="3" w:name="bookmark0"/>
      <w:bookmarkEnd w:id="1"/>
      <w:bookmarkEnd w:id="2"/>
      <w:bookmarkEnd w:id="3"/>
      <w:r w:rsidRPr="0080341E">
        <w:rPr>
          <w:b/>
          <w:bCs/>
          <w:sz w:val="24"/>
        </w:rPr>
        <w:t>Consultation</w:t>
      </w:r>
    </w:p>
    <w:p w:rsidR="0080341E" w:rsidRPr="0080341E" w:rsidRDefault="00382FBA" w:rsidP="0080341E">
      <w:pPr>
        <w:pStyle w:val="PlainParagraph"/>
        <w:rPr>
          <w:sz w:val="24"/>
        </w:rPr>
      </w:pPr>
      <w:r w:rsidRPr="0080341E">
        <w:rPr>
          <w:sz w:val="24"/>
        </w:rPr>
        <w:t>The Amendment Rules are Category B rules for the purposes of section 209 o</w:t>
      </w:r>
      <w:r w:rsidRPr="0080341E">
        <w:rPr>
          <w:sz w:val="24"/>
        </w:rPr>
        <w:t>f the Act. Accordingly, as required under subsection 209(5) of the Act, the Commonwealth has consulted</w:t>
      </w:r>
      <w:r>
        <w:rPr>
          <w:sz w:val="24"/>
        </w:rPr>
        <w:t xml:space="preserve"> closely</w:t>
      </w:r>
      <w:r w:rsidRPr="0080341E">
        <w:rPr>
          <w:sz w:val="24"/>
        </w:rPr>
        <w:t xml:space="preserve"> with the </w:t>
      </w:r>
      <w:r w:rsidRPr="00D23747">
        <w:rPr>
          <w:sz w:val="24"/>
        </w:rPr>
        <w:t>Northern Territory</w:t>
      </w:r>
      <w:r w:rsidRPr="0080341E">
        <w:rPr>
          <w:sz w:val="24"/>
        </w:rPr>
        <w:t xml:space="preserve">. </w:t>
      </w:r>
      <w:r>
        <w:rPr>
          <w:sz w:val="24"/>
        </w:rPr>
        <w:t xml:space="preserve">The </w:t>
      </w:r>
      <w:r w:rsidRPr="00D23747">
        <w:rPr>
          <w:sz w:val="24"/>
        </w:rPr>
        <w:t>Northern Territory</w:t>
      </w:r>
      <w:r>
        <w:rPr>
          <w:sz w:val="24"/>
        </w:rPr>
        <w:t xml:space="preserve"> </w:t>
      </w:r>
      <w:proofErr w:type="gramStart"/>
      <w:r w:rsidRPr="0080341E">
        <w:rPr>
          <w:sz w:val="24"/>
        </w:rPr>
        <w:t>ha</w:t>
      </w:r>
      <w:r>
        <w:rPr>
          <w:sz w:val="24"/>
        </w:rPr>
        <w:t>ve</w:t>
      </w:r>
      <w:proofErr w:type="gramEnd"/>
      <w:r w:rsidRPr="0080341E">
        <w:rPr>
          <w:sz w:val="24"/>
        </w:rPr>
        <w:t xml:space="preserve"> agreed to the form of the Amendment Rules as a result of that consultation.  The Commonw</w:t>
      </w:r>
      <w:r w:rsidRPr="0080341E">
        <w:rPr>
          <w:sz w:val="24"/>
        </w:rPr>
        <w:t>ealth has also notified other host</w:t>
      </w:r>
      <w:r>
        <w:rPr>
          <w:sz w:val="24"/>
        </w:rPr>
        <w:t xml:space="preserve"> jurisdictions about the amendments to the Becoming a Participant Rules.</w:t>
      </w:r>
    </w:p>
    <w:p w:rsidR="0080341E" w:rsidRPr="0080341E" w:rsidRDefault="00382FBA" w:rsidP="0080341E">
      <w:pPr>
        <w:pStyle w:val="PlainParagraph"/>
        <w:rPr>
          <w:sz w:val="24"/>
        </w:rPr>
      </w:pPr>
      <w:r w:rsidRPr="0080341E">
        <w:rPr>
          <w:sz w:val="24"/>
        </w:rPr>
        <w:t xml:space="preserve">The Amendment Rules are a legislative </w:t>
      </w:r>
      <w:r>
        <w:rPr>
          <w:sz w:val="24"/>
        </w:rPr>
        <w:t>i</w:t>
      </w:r>
      <w:r w:rsidRPr="0080341E">
        <w:rPr>
          <w:sz w:val="24"/>
        </w:rPr>
        <w:t xml:space="preserve">nstrument for the purposes of the </w:t>
      </w:r>
      <w:r w:rsidRPr="0080341E">
        <w:rPr>
          <w:i/>
          <w:iCs/>
          <w:sz w:val="24"/>
        </w:rPr>
        <w:t>Legislation Act 2003</w:t>
      </w:r>
      <w:r w:rsidRPr="0080341E">
        <w:rPr>
          <w:sz w:val="24"/>
        </w:rPr>
        <w:t>.</w:t>
      </w:r>
    </w:p>
    <w:p w:rsidR="0080341E" w:rsidRDefault="00382FBA">
      <w:r>
        <w:br w:type="page"/>
      </w:r>
    </w:p>
    <w:p w:rsidR="006817AC" w:rsidRPr="006817AC" w:rsidRDefault="00382FBA" w:rsidP="006817AC">
      <w:pPr>
        <w:pStyle w:val="PlainParagraph"/>
        <w:rPr>
          <w:sz w:val="24"/>
        </w:rPr>
      </w:pPr>
      <w:r w:rsidRPr="006817AC">
        <w:rPr>
          <w:b/>
          <w:bCs/>
          <w:sz w:val="24"/>
        </w:rPr>
        <w:lastRenderedPageBreak/>
        <w:t>Explanation of provisions</w:t>
      </w:r>
    </w:p>
    <w:p w:rsidR="006817AC" w:rsidRPr="006817AC" w:rsidRDefault="00382FBA" w:rsidP="006817AC">
      <w:pPr>
        <w:pStyle w:val="PlainParagraph"/>
        <w:rPr>
          <w:sz w:val="24"/>
        </w:rPr>
      </w:pPr>
      <w:r w:rsidRPr="006817AC">
        <w:rPr>
          <w:b/>
          <w:bCs/>
          <w:sz w:val="24"/>
        </w:rPr>
        <w:t xml:space="preserve">Section 1 </w:t>
      </w:r>
      <w:r w:rsidRPr="006817AC">
        <w:rPr>
          <w:sz w:val="24"/>
        </w:rPr>
        <w:t>provides how the</w:t>
      </w:r>
      <w:r w:rsidRPr="006817AC">
        <w:rPr>
          <w:sz w:val="24"/>
        </w:rPr>
        <w:t xml:space="preserve"> Amendment Rules are to be cited, that is, as the </w:t>
      </w:r>
      <w:r w:rsidRPr="006817AC">
        <w:rPr>
          <w:i/>
          <w:iCs/>
          <w:sz w:val="24"/>
        </w:rPr>
        <w:t xml:space="preserve">National Disability Insurance Scheme (Becoming a Participant) Amendment Rules 2016 (No. </w:t>
      </w:r>
      <w:r>
        <w:rPr>
          <w:i/>
          <w:iCs/>
          <w:sz w:val="24"/>
        </w:rPr>
        <w:t>3</w:t>
      </w:r>
      <w:r w:rsidRPr="006817AC">
        <w:rPr>
          <w:i/>
          <w:iCs/>
          <w:sz w:val="24"/>
        </w:rPr>
        <w:t>).</w:t>
      </w:r>
    </w:p>
    <w:p w:rsidR="006817AC" w:rsidRPr="006817AC" w:rsidRDefault="00382FBA" w:rsidP="006817AC">
      <w:pPr>
        <w:pStyle w:val="PlainParagraph"/>
        <w:rPr>
          <w:sz w:val="24"/>
        </w:rPr>
      </w:pPr>
      <w:r w:rsidRPr="006817AC">
        <w:rPr>
          <w:b/>
          <w:bCs/>
          <w:sz w:val="24"/>
        </w:rPr>
        <w:t xml:space="preserve">Section 2 </w:t>
      </w:r>
      <w:r w:rsidRPr="006817AC">
        <w:rPr>
          <w:sz w:val="24"/>
        </w:rPr>
        <w:t xml:space="preserve">provides that the Amendment Rules commence on the day after the instrument is registered. </w:t>
      </w:r>
    </w:p>
    <w:p w:rsidR="006817AC" w:rsidRDefault="00382FBA" w:rsidP="006817AC">
      <w:pPr>
        <w:pStyle w:val="PlainParagraph"/>
        <w:rPr>
          <w:sz w:val="24"/>
        </w:rPr>
      </w:pPr>
      <w:r w:rsidRPr="006817AC">
        <w:rPr>
          <w:b/>
          <w:bCs/>
          <w:sz w:val="24"/>
        </w:rPr>
        <w:t xml:space="preserve">Section 3 </w:t>
      </w:r>
      <w:r w:rsidRPr="006817AC">
        <w:rPr>
          <w:sz w:val="24"/>
        </w:rPr>
        <w:t>provides that Schedule 1 to the Amendment Rules amends the Becoming</w:t>
      </w:r>
      <w:r>
        <w:rPr>
          <w:sz w:val="24"/>
        </w:rPr>
        <w:t xml:space="preserve"> </w:t>
      </w:r>
      <w:r w:rsidRPr="006817AC">
        <w:rPr>
          <w:sz w:val="24"/>
        </w:rPr>
        <w:t>a Participant Rules.</w:t>
      </w:r>
    </w:p>
    <w:p w:rsidR="0080341E" w:rsidRDefault="00382FBA" w:rsidP="0080341E">
      <w:pPr>
        <w:pStyle w:val="PlainParagraph"/>
        <w:rPr>
          <w:sz w:val="24"/>
        </w:rPr>
      </w:pPr>
      <w:r w:rsidRPr="006817AC">
        <w:rPr>
          <w:b/>
          <w:bCs/>
          <w:sz w:val="24"/>
        </w:rPr>
        <w:t xml:space="preserve">Schedule 1 </w:t>
      </w:r>
      <w:r w:rsidRPr="006817AC">
        <w:rPr>
          <w:sz w:val="24"/>
        </w:rPr>
        <w:t>sets out the amendments to the Becoming a Participant Rules.</w:t>
      </w:r>
    </w:p>
    <w:p w:rsidR="006817AC" w:rsidRDefault="00382FBA" w:rsidP="0080341E">
      <w:pPr>
        <w:pStyle w:val="PlainParagraph"/>
        <w:rPr>
          <w:sz w:val="24"/>
        </w:rPr>
      </w:pPr>
      <w:proofErr w:type="gramStart"/>
      <w:r>
        <w:rPr>
          <w:b/>
          <w:sz w:val="24"/>
        </w:rPr>
        <w:t>Schedule 1, item 1</w:t>
      </w:r>
      <w:r>
        <w:rPr>
          <w:sz w:val="24"/>
        </w:rPr>
        <w:t xml:space="preserve"> amends paragraph 4.3 to omit the words “or the Northern Territory”</w:t>
      </w:r>
      <w:r>
        <w:rPr>
          <w:sz w:val="24"/>
        </w:rPr>
        <w:t>.</w:t>
      </w:r>
      <w:proofErr w:type="gramEnd"/>
      <w:r>
        <w:rPr>
          <w:sz w:val="24"/>
        </w:rPr>
        <w:t xml:space="preserve"> A</w:t>
      </w:r>
      <w:r>
        <w:rPr>
          <w:sz w:val="24"/>
        </w:rPr>
        <w:t>ll a</w:t>
      </w:r>
      <w:r>
        <w:rPr>
          <w:sz w:val="24"/>
        </w:rPr>
        <w:t>rea</w:t>
      </w:r>
      <w:r>
        <w:rPr>
          <w:sz w:val="24"/>
        </w:rPr>
        <w:t>s within the Northern Territory are now comprehensively provided for under Schedule A</w:t>
      </w:r>
      <w:r>
        <w:rPr>
          <w:sz w:val="24"/>
        </w:rPr>
        <w:t xml:space="preserve"> of the Becoming a Participant Rules</w:t>
      </w:r>
      <w:r>
        <w:rPr>
          <w:sz w:val="24"/>
        </w:rPr>
        <w:t>, alongside all other jurisdic</w:t>
      </w:r>
      <w:r>
        <w:rPr>
          <w:sz w:val="24"/>
        </w:rPr>
        <w:t>tions except Western Australia. Therefore, r</w:t>
      </w:r>
      <w:r>
        <w:rPr>
          <w:sz w:val="24"/>
        </w:rPr>
        <w:t>eferences</w:t>
      </w:r>
      <w:r>
        <w:rPr>
          <w:sz w:val="24"/>
        </w:rPr>
        <w:t xml:space="preserve"> to </w:t>
      </w:r>
      <w:r>
        <w:rPr>
          <w:sz w:val="24"/>
        </w:rPr>
        <w:t>the Northern Territory and the Barkly Region wit</w:t>
      </w:r>
      <w:r>
        <w:rPr>
          <w:sz w:val="24"/>
        </w:rPr>
        <w:t>hin the Northern Territory have</w:t>
      </w:r>
      <w:r>
        <w:rPr>
          <w:sz w:val="24"/>
        </w:rPr>
        <w:t xml:space="preserve"> </w:t>
      </w:r>
      <w:r>
        <w:rPr>
          <w:sz w:val="24"/>
        </w:rPr>
        <w:t>been removed from Part 4 of the</w:t>
      </w:r>
      <w:r>
        <w:rPr>
          <w:sz w:val="24"/>
        </w:rPr>
        <w:t xml:space="preserve"> Becoming a Participant</w:t>
      </w:r>
      <w:r>
        <w:rPr>
          <w:sz w:val="24"/>
        </w:rPr>
        <w:t xml:space="preserve"> Rules.</w:t>
      </w:r>
    </w:p>
    <w:p w:rsidR="00B643FF" w:rsidRDefault="00382FBA" w:rsidP="0080341E">
      <w:pPr>
        <w:pStyle w:val="PlainParagraph"/>
        <w:rPr>
          <w:sz w:val="24"/>
        </w:rPr>
      </w:pPr>
      <w:r>
        <w:rPr>
          <w:b/>
          <w:sz w:val="24"/>
        </w:rPr>
        <w:t xml:space="preserve">Schedule 1, </w:t>
      </w:r>
      <w:r>
        <w:rPr>
          <w:b/>
          <w:sz w:val="24"/>
        </w:rPr>
        <w:t xml:space="preserve">item 2 and </w:t>
      </w:r>
      <w:r>
        <w:rPr>
          <w:b/>
          <w:sz w:val="24"/>
        </w:rPr>
        <w:t>item 3</w:t>
      </w:r>
      <w:r>
        <w:rPr>
          <w:sz w:val="24"/>
        </w:rPr>
        <w:t xml:space="preserve"> amend the heading and substance of</w:t>
      </w:r>
      <w:r>
        <w:rPr>
          <w:sz w:val="24"/>
        </w:rPr>
        <w:t xml:space="preserve"> paragraph 4.6 to omit reference to the</w:t>
      </w:r>
      <w:r>
        <w:rPr>
          <w:sz w:val="24"/>
        </w:rPr>
        <w:t xml:space="preserve"> Northern Territory or the</w:t>
      </w:r>
      <w:r>
        <w:rPr>
          <w:sz w:val="24"/>
        </w:rPr>
        <w:t xml:space="preserve"> </w:t>
      </w:r>
      <w:r>
        <w:rPr>
          <w:sz w:val="24"/>
        </w:rPr>
        <w:t>Barkly Regi</w:t>
      </w:r>
      <w:r>
        <w:rPr>
          <w:sz w:val="24"/>
        </w:rPr>
        <w:t>on</w:t>
      </w:r>
      <w:r>
        <w:rPr>
          <w:sz w:val="24"/>
        </w:rPr>
        <w:t>.</w:t>
      </w:r>
      <w:r>
        <w:rPr>
          <w:sz w:val="24"/>
        </w:rPr>
        <w:t xml:space="preserve"> </w:t>
      </w:r>
      <w:r>
        <w:rPr>
          <w:sz w:val="24"/>
        </w:rPr>
        <w:t>The amendment</w:t>
      </w:r>
      <w:r>
        <w:rPr>
          <w:sz w:val="24"/>
        </w:rPr>
        <w:t>s re</w:t>
      </w:r>
      <w:r>
        <w:rPr>
          <w:sz w:val="24"/>
        </w:rPr>
        <w:t>flect</w:t>
      </w:r>
      <w:r>
        <w:rPr>
          <w:sz w:val="24"/>
        </w:rPr>
        <w:t xml:space="preserve"> a</w:t>
      </w:r>
      <w:r>
        <w:rPr>
          <w:sz w:val="24"/>
        </w:rPr>
        <w:t>n agreed</w:t>
      </w:r>
      <w:r>
        <w:rPr>
          <w:sz w:val="24"/>
        </w:rPr>
        <w:t xml:space="preserve"> staggered transition to</w:t>
      </w:r>
      <w:r>
        <w:rPr>
          <w:sz w:val="24"/>
        </w:rPr>
        <w:t xml:space="preserve"> the</w:t>
      </w:r>
      <w:r>
        <w:rPr>
          <w:sz w:val="24"/>
        </w:rPr>
        <w:t xml:space="preserve"> full scheme NDIS </w:t>
      </w:r>
      <w:r>
        <w:rPr>
          <w:sz w:val="24"/>
        </w:rPr>
        <w:t>across</w:t>
      </w:r>
      <w:r>
        <w:rPr>
          <w:sz w:val="24"/>
        </w:rPr>
        <w:t xml:space="preserve"> the Northern Territory</w:t>
      </w:r>
      <w:r>
        <w:rPr>
          <w:sz w:val="24"/>
        </w:rPr>
        <w:t>,</w:t>
      </w:r>
      <w:r>
        <w:rPr>
          <w:sz w:val="24"/>
        </w:rPr>
        <w:t xml:space="preserve"> as provided for in the amended Schedule A</w:t>
      </w:r>
      <w:r>
        <w:rPr>
          <w:sz w:val="24"/>
        </w:rPr>
        <w:t xml:space="preserve"> of the Becoming a Participant Rules</w:t>
      </w:r>
      <w:r>
        <w:rPr>
          <w:sz w:val="24"/>
        </w:rPr>
        <w:t>.</w:t>
      </w:r>
    </w:p>
    <w:p w:rsidR="00940BBA" w:rsidRPr="0082177F" w:rsidRDefault="00382FBA" w:rsidP="0080341E">
      <w:pPr>
        <w:pStyle w:val="PlainParagraph"/>
        <w:rPr>
          <w:sz w:val="24"/>
        </w:rPr>
      </w:pPr>
      <w:proofErr w:type="gramStart"/>
      <w:r>
        <w:rPr>
          <w:b/>
          <w:sz w:val="24"/>
        </w:rPr>
        <w:t>Schedule 1, item 4</w:t>
      </w:r>
      <w:r>
        <w:rPr>
          <w:b/>
          <w:sz w:val="24"/>
        </w:rPr>
        <w:t xml:space="preserve"> </w:t>
      </w:r>
      <w:r>
        <w:rPr>
          <w:sz w:val="24"/>
        </w:rPr>
        <w:t>amends paragraph 4.7 to omit reference to the “Barkly Region”.</w:t>
      </w:r>
      <w:proofErr w:type="gramEnd"/>
      <w:r>
        <w:rPr>
          <w:sz w:val="24"/>
        </w:rPr>
        <w:t xml:space="preserve"> </w:t>
      </w:r>
      <w:r>
        <w:rPr>
          <w:sz w:val="24"/>
        </w:rPr>
        <w:t xml:space="preserve">The effect of paragraph 4.7 is to ensure that, </w:t>
      </w:r>
      <w:r>
        <w:rPr>
          <w:sz w:val="24"/>
        </w:rPr>
        <w:t>if certain</w:t>
      </w:r>
      <w:r>
        <w:rPr>
          <w:sz w:val="24"/>
        </w:rPr>
        <w:t xml:space="preserve"> financial or personal hardship requirements</w:t>
      </w:r>
      <w:r>
        <w:rPr>
          <w:sz w:val="24"/>
        </w:rPr>
        <w:t xml:space="preserve"> are met</w:t>
      </w:r>
      <w:r>
        <w:rPr>
          <w:sz w:val="24"/>
        </w:rPr>
        <w:t xml:space="preserve">, </w:t>
      </w:r>
      <w:r>
        <w:rPr>
          <w:sz w:val="24"/>
        </w:rPr>
        <w:t>persons who move to</w:t>
      </w:r>
      <w:r>
        <w:rPr>
          <w:sz w:val="24"/>
        </w:rPr>
        <w:t xml:space="preserve"> Perth Hills after 1 July 2014 meet the additional residence requirements</w:t>
      </w:r>
      <w:r>
        <w:rPr>
          <w:sz w:val="24"/>
        </w:rPr>
        <w:t>.</w:t>
      </w:r>
    </w:p>
    <w:p w:rsidR="00940BBA" w:rsidRPr="00905901" w:rsidRDefault="00382FBA" w:rsidP="0080341E">
      <w:pPr>
        <w:pStyle w:val="PlainParagraph"/>
        <w:rPr>
          <w:sz w:val="24"/>
        </w:rPr>
      </w:pPr>
      <w:proofErr w:type="gramStart"/>
      <w:r>
        <w:rPr>
          <w:b/>
          <w:sz w:val="24"/>
        </w:rPr>
        <w:t>Schedule 1, item 5</w:t>
      </w:r>
      <w:r>
        <w:rPr>
          <w:sz w:val="24"/>
        </w:rPr>
        <w:t xml:space="preserve"> </w:t>
      </w:r>
      <w:r>
        <w:rPr>
          <w:sz w:val="24"/>
        </w:rPr>
        <w:t>amends paragraph 4.8 to omit ref</w:t>
      </w:r>
      <w:r>
        <w:rPr>
          <w:sz w:val="24"/>
        </w:rPr>
        <w:t>erence to the “Barkly Region”.</w:t>
      </w:r>
      <w:proofErr w:type="gramEnd"/>
      <w:r>
        <w:rPr>
          <w:sz w:val="24"/>
        </w:rPr>
        <w:t xml:space="preserve"> </w:t>
      </w:r>
      <w:r>
        <w:rPr>
          <w:sz w:val="24"/>
        </w:rPr>
        <w:t>The additional residence requirements for children in the Northern Territory are now provided for under the cooperation of paragraph 4.4 and Schedule A</w:t>
      </w:r>
      <w:r>
        <w:rPr>
          <w:sz w:val="24"/>
        </w:rPr>
        <w:t xml:space="preserve"> of the Becoming a Participant Rules</w:t>
      </w:r>
      <w:r>
        <w:rPr>
          <w:sz w:val="24"/>
        </w:rPr>
        <w:t>.</w:t>
      </w:r>
    </w:p>
    <w:p w:rsidR="00940BBA" w:rsidRPr="00DD142B" w:rsidRDefault="00382FBA" w:rsidP="0080341E">
      <w:pPr>
        <w:pStyle w:val="PlainParagraph"/>
        <w:rPr>
          <w:sz w:val="24"/>
        </w:rPr>
      </w:pPr>
      <w:r>
        <w:rPr>
          <w:b/>
          <w:sz w:val="24"/>
        </w:rPr>
        <w:t>Schedule 1, item 6</w:t>
      </w:r>
      <w:r>
        <w:rPr>
          <w:sz w:val="24"/>
        </w:rPr>
        <w:t xml:space="preserve"> </w:t>
      </w:r>
      <w:r>
        <w:rPr>
          <w:b/>
          <w:sz w:val="24"/>
        </w:rPr>
        <w:t>and item 7</w:t>
      </w:r>
      <w:r>
        <w:rPr>
          <w:b/>
          <w:sz w:val="24"/>
        </w:rPr>
        <w:t xml:space="preserve"> </w:t>
      </w:r>
      <w:r>
        <w:rPr>
          <w:sz w:val="24"/>
        </w:rPr>
        <w:t xml:space="preserve">amend </w:t>
      </w:r>
      <w:r>
        <w:rPr>
          <w:sz w:val="24"/>
        </w:rPr>
        <w:t>the heading above paragraph 4.9, and the substance of paragraphs 4.9 to 4.11</w:t>
      </w:r>
      <w:r>
        <w:rPr>
          <w:sz w:val="24"/>
        </w:rPr>
        <w:t xml:space="preserve"> inclusive. The items remove</w:t>
      </w:r>
      <w:r>
        <w:rPr>
          <w:sz w:val="24"/>
        </w:rPr>
        <w:t xml:space="preserve"> reference</w:t>
      </w:r>
      <w:r>
        <w:rPr>
          <w:sz w:val="24"/>
        </w:rPr>
        <w:t>s</w:t>
      </w:r>
      <w:r>
        <w:rPr>
          <w:sz w:val="24"/>
        </w:rPr>
        <w:t xml:space="preserve"> to the </w:t>
      </w:r>
      <w:r>
        <w:rPr>
          <w:sz w:val="24"/>
        </w:rPr>
        <w:t>limited portability arrangements applying to the Northern Territory as the Northern Territory</w:t>
      </w:r>
      <w:r>
        <w:rPr>
          <w:sz w:val="24"/>
        </w:rPr>
        <w:t xml:space="preserve"> will now </w:t>
      </w:r>
      <w:r>
        <w:rPr>
          <w:sz w:val="24"/>
        </w:rPr>
        <w:t xml:space="preserve">be part of the </w:t>
      </w:r>
      <w:r>
        <w:rPr>
          <w:sz w:val="24"/>
        </w:rPr>
        <w:t>full transition</w:t>
      </w:r>
      <w:r>
        <w:rPr>
          <w:sz w:val="24"/>
        </w:rPr>
        <w:t xml:space="preserve"> to</w:t>
      </w:r>
      <w:r>
        <w:rPr>
          <w:sz w:val="24"/>
        </w:rPr>
        <w:t xml:space="preserve"> the NDIS.</w:t>
      </w:r>
      <w:r>
        <w:rPr>
          <w:sz w:val="24"/>
        </w:rPr>
        <w:t xml:space="preserve"> </w:t>
      </w:r>
      <w:r>
        <w:rPr>
          <w:sz w:val="24"/>
        </w:rPr>
        <w:t xml:space="preserve">The portability limitations will now </w:t>
      </w:r>
      <w:r>
        <w:rPr>
          <w:sz w:val="24"/>
        </w:rPr>
        <w:t>only apply to NDIS participants who move to areas of</w:t>
      </w:r>
      <w:r>
        <w:rPr>
          <w:sz w:val="24"/>
        </w:rPr>
        <w:t xml:space="preserve"> Western Australia</w:t>
      </w:r>
      <w:r>
        <w:rPr>
          <w:sz w:val="24"/>
        </w:rPr>
        <w:t xml:space="preserve"> that are not covered by the NDIS</w:t>
      </w:r>
      <w:r>
        <w:rPr>
          <w:sz w:val="24"/>
        </w:rPr>
        <w:t>.</w:t>
      </w:r>
    </w:p>
    <w:p w:rsidR="00A17EA7" w:rsidRDefault="00382FBA" w:rsidP="0080341E">
      <w:pPr>
        <w:pStyle w:val="PlainParagraph"/>
        <w:rPr>
          <w:sz w:val="24"/>
        </w:rPr>
      </w:pPr>
      <w:r>
        <w:rPr>
          <w:b/>
          <w:sz w:val="24"/>
        </w:rPr>
        <w:t>Schedule 1, item 8</w:t>
      </w:r>
      <w:r>
        <w:rPr>
          <w:sz w:val="24"/>
        </w:rPr>
        <w:t xml:space="preserve"> </w:t>
      </w:r>
      <w:r>
        <w:rPr>
          <w:sz w:val="24"/>
        </w:rPr>
        <w:t xml:space="preserve">amends Schedule </w:t>
      </w:r>
      <w:proofErr w:type="gramStart"/>
      <w:r>
        <w:rPr>
          <w:sz w:val="24"/>
        </w:rPr>
        <w:t>A to</w:t>
      </w:r>
      <w:proofErr w:type="gramEnd"/>
      <w:r>
        <w:rPr>
          <w:sz w:val="24"/>
        </w:rPr>
        <w:t xml:space="preserve"> the Becoming a Participant R</w:t>
      </w:r>
      <w:r>
        <w:rPr>
          <w:sz w:val="24"/>
        </w:rPr>
        <w:t>ules to insert additional reside</w:t>
      </w:r>
      <w:r>
        <w:rPr>
          <w:sz w:val="24"/>
        </w:rPr>
        <w:t>nce</w:t>
      </w:r>
      <w:r>
        <w:rPr>
          <w:sz w:val="24"/>
        </w:rPr>
        <w:t xml:space="preserve"> requirements for</w:t>
      </w:r>
      <w:r>
        <w:rPr>
          <w:sz w:val="24"/>
        </w:rPr>
        <w:t xml:space="preserve"> people residing in </w:t>
      </w:r>
      <w:r>
        <w:rPr>
          <w:sz w:val="24"/>
        </w:rPr>
        <w:t xml:space="preserve">regions </w:t>
      </w:r>
      <w:r>
        <w:rPr>
          <w:sz w:val="24"/>
        </w:rPr>
        <w:t>of</w:t>
      </w:r>
      <w:r>
        <w:rPr>
          <w:sz w:val="24"/>
        </w:rPr>
        <w:t xml:space="preserve"> the Northern Territory</w:t>
      </w:r>
      <w:r>
        <w:rPr>
          <w:sz w:val="24"/>
        </w:rPr>
        <w:t xml:space="preserve">. This amendment </w:t>
      </w:r>
      <w:r>
        <w:rPr>
          <w:sz w:val="24"/>
        </w:rPr>
        <w:t>reflect</w:t>
      </w:r>
      <w:r>
        <w:rPr>
          <w:sz w:val="24"/>
        </w:rPr>
        <w:t>s</w:t>
      </w:r>
      <w:r>
        <w:rPr>
          <w:sz w:val="24"/>
        </w:rPr>
        <w:t xml:space="preserve"> the</w:t>
      </w:r>
      <w:r>
        <w:rPr>
          <w:sz w:val="24"/>
        </w:rPr>
        <w:t xml:space="preserve"> agreed</w:t>
      </w:r>
      <w:r>
        <w:rPr>
          <w:sz w:val="24"/>
        </w:rPr>
        <w:t xml:space="preserve"> </w:t>
      </w:r>
      <w:r>
        <w:rPr>
          <w:sz w:val="24"/>
        </w:rPr>
        <w:t>further expansion of the</w:t>
      </w:r>
      <w:r>
        <w:rPr>
          <w:sz w:val="24"/>
        </w:rPr>
        <w:t xml:space="preserve"> NDIS in the Northern Territory from </w:t>
      </w:r>
      <w:r>
        <w:rPr>
          <w:sz w:val="24"/>
        </w:rPr>
        <w:t>1 July 2016</w:t>
      </w:r>
      <w:r>
        <w:rPr>
          <w:sz w:val="24"/>
        </w:rPr>
        <w:t xml:space="preserve">. </w:t>
      </w:r>
    </w:p>
    <w:p w:rsidR="00A17EA7" w:rsidRDefault="00382FBA" w:rsidP="0080341E">
      <w:pPr>
        <w:pStyle w:val="PlainParagraph"/>
        <w:rPr>
          <w:sz w:val="24"/>
        </w:rPr>
      </w:pPr>
      <w:r>
        <w:rPr>
          <w:sz w:val="24"/>
        </w:rPr>
        <w:t xml:space="preserve">The effect of this amendment is that </w:t>
      </w:r>
      <w:r>
        <w:rPr>
          <w:sz w:val="24"/>
        </w:rPr>
        <w:t>people residing</w:t>
      </w:r>
      <w:r>
        <w:rPr>
          <w:sz w:val="24"/>
        </w:rPr>
        <w:t xml:space="preserve"> in </w:t>
      </w:r>
      <w:r>
        <w:rPr>
          <w:sz w:val="24"/>
        </w:rPr>
        <w:t xml:space="preserve">the Northern </w:t>
      </w:r>
      <w:r>
        <w:rPr>
          <w:sz w:val="24"/>
        </w:rPr>
        <w:t>Territory will progressively sa</w:t>
      </w:r>
      <w:r>
        <w:rPr>
          <w:sz w:val="24"/>
        </w:rPr>
        <w:t>tisfy the residence requirements for</w:t>
      </w:r>
      <w:r>
        <w:rPr>
          <w:sz w:val="24"/>
        </w:rPr>
        <w:t xml:space="preserve"> the NDIS. </w:t>
      </w:r>
      <w:r w:rsidRPr="003510F9">
        <w:rPr>
          <w:sz w:val="24"/>
        </w:rPr>
        <w:t>Schedule</w:t>
      </w:r>
      <w:r>
        <w:rPr>
          <w:sz w:val="24"/>
        </w:rPr>
        <w:t xml:space="preserve"> A</w:t>
      </w:r>
      <w:r w:rsidRPr="003510F9">
        <w:rPr>
          <w:sz w:val="24"/>
        </w:rPr>
        <w:t xml:space="preserve"> is only concerned with</w:t>
      </w:r>
      <w:r>
        <w:rPr>
          <w:sz w:val="24"/>
        </w:rPr>
        <w:t xml:space="preserve"> some specific</w:t>
      </w:r>
      <w:r w:rsidRPr="003510F9">
        <w:rPr>
          <w:sz w:val="24"/>
        </w:rPr>
        <w:t xml:space="preserve"> residence requirements, however, and</w:t>
      </w:r>
      <w:r>
        <w:rPr>
          <w:sz w:val="24"/>
        </w:rPr>
        <w:t xml:space="preserve"> the other access</w:t>
      </w:r>
      <w:r w:rsidRPr="003510F9">
        <w:rPr>
          <w:sz w:val="24"/>
        </w:rPr>
        <w:t xml:space="preserve"> requirements must be</w:t>
      </w:r>
      <w:r>
        <w:rPr>
          <w:sz w:val="24"/>
        </w:rPr>
        <w:t xml:space="preserve"> also</w:t>
      </w:r>
      <w:r w:rsidRPr="003510F9">
        <w:rPr>
          <w:sz w:val="24"/>
        </w:rPr>
        <w:t xml:space="preserve"> satisfied for Northern Territ</w:t>
      </w:r>
      <w:r>
        <w:rPr>
          <w:sz w:val="24"/>
        </w:rPr>
        <w:t>ory residents to beco</w:t>
      </w:r>
      <w:r>
        <w:rPr>
          <w:sz w:val="24"/>
        </w:rPr>
        <w:t>me participants in the NDIS</w:t>
      </w:r>
      <w:r w:rsidRPr="003510F9">
        <w:rPr>
          <w:sz w:val="24"/>
        </w:rPr>
        <w:t>.</w:t>
      </w:r>
    </w:p>
    <w:p w:rsidR="00B15462" w:rsidRPr="00A17EA7" w:rsidRDefault="00382FBA" w:rsidP="0080341E">
      <w:pPr>
        <w:pStyle w:val="PlainParagraph"/>
        <w:rPr>
          <w:sz w:val="24"/>
        </w:rPr>
      </w:pPr>
      <w:r>
        <w:rPr>
          <w:sz w:val="24"/>
        </w:rPr>
        <w:lastRenderedPageBreak/>
        <w:t xml:space="preserve">Once the NDIS is fully operational in </w:t>
      </w:r>
      <w:r>
        <w:rPr>
          <w:sz w:val="24"/>
        </w:rPr>
        <w:t>the Northern Territory from 1 July 2018, it will be</w:t>
      </w:r>
      <w:r>
        <w:rPr>
          <w:sz w:val="24"/>
        </w:rPr>
        <w:t xml:space="preserve"> open to all</w:t>
      </w:r>
      <w:r>
        <w:rPr>
          <w:sz w:val="24"/>
        </w:rPr>
        <w:t xml:space="preserve"> Northern Territory</w:t>
      </w:r>
      <w:r>
        <w:rPr>
          <w:sz w:val="24"/>
        </w:rPr>
        <w:t xml:space="preserve"> residents up to the age of 65 in accordance with section 22(1)(a) of the Act</w:t>
      </w:r>
      <w:r>
        <w:rPr>
          <w:sz w:val="24"/>
        </w:rPr>
        <w:t xml:space="preserve">, if they meet all the access </w:t>
      </w:r>
      <w:r>
        <w:rPr>
          <w:sz w:val="24"/>
        </w:rPr>
        <w:t>requirements</w:t>
      </w:r>
      <w:r>
        <w:rPr>
          <w:sz w:val="24"/>
        </w:rPr>
        <w:t>.</w:t>
      </w:r>
    </w:p>
    <w:p w:rsidR="00A109D8" w:rsidRDefault="00382FBA" w:rsidP="0080341E">
      <w:pPr>
        <w:pStyle w:val="PlainParagraph"/>
        <w:rPr>
          <w:sz w:val="24"/>
        </w:rPr>
      </w:pPr>
      <w:r>
        <w:rPr>
          <w:b/>
          <w:sz w:val="24"/>
        </w:rPr>
        <w:t>Schedule 1, item 12</w:t>
      </w:r>
      <w:r>
        <w:rPr>
          <w:sz w:val="24"/>
        </w:rPr>
        <w:t xml:space="preserve"> </w:t>
      </w:r>
      <w:r>
        <w:rPr>
          <w:sz w:val="24"/>
        </w:rPr>
        <w:t>amends Schedule B to the Becoming a Participant Rules to insert</w:t>
      </w:r>
      <w:r>
        <w:rPr>
          <w:sz w:val="24"/>
        </w:rPr>
        <w:t xml:space="preserve"> a new table to define the </w:t>
      </w:r>
      <w:r>
        <w:rPr>
          <w:sz w:val="24"/>
        </w:rPr>
        <w:t xml:space="preserve">regions </w:t>
      </w:r>
      <w:r>
        <w:rPr>
          <w:sz w:val="24"/>
        </w:rPr>
        <w:t xml:space="preserve">in the Northern Territory to </w:t>
      </w:r>
      <w:r>
        <w:rPr>
          <w:sz w:val="24"/>
        </w:rPr>
        <w:t>which the Becoming a Participant Rules relate</w:t>
      </w:r>
      <w:r>
        <w:rPr>
          <w:sz w:val="24"/>
        </w:rPr>
        <w:t xml:space="preserve"> and which</w:t>
      </w:r>
      <w:r>
        <w:rPr>
          <w:sz w:val="24"/>
        </w:rPr>
        <w:t xml:space="preserve"> are defined by</w:t>
      </w:r>
      <w:r>
        <w:rPr>
          <w:sz w:val="24"/>
        </w:rPr>
        <w:t xml:space="preserve"> reference to</w:t>
      </w:r>
      <w:r>
        <w:rPr>
          <w:sz w:val="24"/>
        </w:rPr>
        <w:t xml:space="preserve"> </w:t>
      </w:r>
      <w:r>
        <w:rPr>
          <w:sz w:val="24"/>
        </w:rPr>
        <w:t>local gover</w:t>
      </w:r>
      <w:r>
        <w:rPr>
          <w:sz w:val="24"/>
        </w:rPr>
        <w:t>nment area</w:t>
      </w:r>
      <w:r>
        <w:rPr>
          <w:sz w:val="24"/>
        </w:rPr>
        <w:t>s</w:t>
      </w:r>
      <w:r>
        <w:rPr>
          <w:sz w:val="24"/>
        </w:rPr>
        <w:t xml:space="preserve"> in the Northern Territory</w:t>
      </w:r>
      <w:r>
        <w:rPr>
          <w:sz w:val="24"/>
        </w:rPr>
        <w:t>.</w:t>
      </w:r>
    </w:p>
    <w:p w:rsidR="00A109D8" w:rsidRDefault="00382FBA">
      <w:pPr>
        <w:rPr>
          <w:sz w:val="24"/>
        </w:rPr>
      </w:pPr>
      <w:r>
        <w:rPr>
          <w:sz w:val="24"/>
        </w:rPr>
        <w:br w:type="page"/>
      </w:r>
    </w:p>
    <w:p w:rsidR="00940BBA" w:rsidRDefault="00382FBA" w:rsidP="0080341E">
      <w:pPr>
        <w:pStyle w:val="PlainParagraph"/>
        <w:rPr>
          <w:b/>
          <w:sz w:val="24"/>
        </w:rPr>
      </w:pPr>
      <w:r>
        <w:rPr>
          <w:b/>
          <w:sz w:val="24"/>
        </w:rPr>
        <w:lastRenderedPageBreak/>
        <w:t>Statement of Compatibility</w:t>
      </w:r>
    </w:p>
    <w:p w:rsidR="00486835" w:rsidRPr="00486835" w:rsidRDefault="00382FBA" w:rsidP="00486835">
      <w:pPr>
        <w:pStyle w:val="PlainParagraph"/>
        <w:rPr>
          <w:i/>
          <w:sz w:val="24"/>
        </w:rPr>
      </w:pPr>
      <w:proofErr w:type="gramStart"/>
      <w:r>
        <w:rPr>
          <w:sz w:val="24"/>
        </w:rPr>
        <w:t xml:space="preserve">Prepared in accordance with Part 3 of the </w:t>
      </w:r>
      <w:r>
        <w:rPr>
          <w:i/>
          <w:sz w:val="24"/>
        </w:rPr>
        <w:t xml:space="preserve">Human Rights </w:t>
      </w:r>
      <w:r w:rsidRPr="00486835">
        <w:rPr>
          <w:i/>
          <w:sz w:val="24"/>
        </w:rPr>
        <w:t>(Parliamentary Scrutiny) Act 2011</w:t>
      </w:r>
      <w:r>
        <w:rPr>
          <w:sz w:val="24"/>
        </w:rPr>
        <w:t xml:space="preserve"> (</w:t>
      </w:r>
      <w:proofErr w:type="spellStart"/>
      <w:r>
        <w:rPr>
          <w:sz w:val="24"/>
        </w:rPr>
        <w:t>Cth</w:t>
      </w:r>
      <w:proofErr w:type="spellEnd"/>
      <w:r>
        <w:rPr>
          <w:sz w:val="24"/>
        </w:rPr>
        <w:t>)</w:t>
      </w:r>
      <w:r w:rsidRPr="00486835">
        <w:rPr>
          <w:i/>
          <w:sz w:val="24"/>
        </w:rPr>
        <w:t>.</w:t>
      </w:r>
      <w:proofErr w:type="gramEnd"/>
    </w:p>
    <w:p w:rsidR="00486835" w:rsidRPr="00486835" w:rsidRDefault="00382FBA" w:rsidP="00486835">
      <w:pPr>
        <w:pStyle w:val="PlainParagraph"/>
        <w:rPr>
          <w:sz w:val="24"/>
        </w:rPr>
      </w:pPr>
      <w:r w:rsidRPr="00486835">
        <w:rPr>
          <w:sz w:val="24"/>
        </w:rPr>
        <w:t xml:space="preserve">This instrument is compatible with the human rights and freedoms recognised or declared in the international instruments listed in section 3 of the </w:t>
      </w:r>
      <w:r w:rsidRPr="0017411E">
        <w:rPr>
          <w:i/>
          <w:sz w:val="24"/>
        </w:rPr>
        <w:t>Human Rights (Parliamentary Scrutiny) Act 2011</w:t>
      </w:r>
      <w:r>
        <w:rPr>
          <w:sz w:val="24"/>
        </w:rPr>
        <w:t xml:space="preserve"> (</w:t>
      </w:r>
      <w:proofErr w:type="spellStart"/>
      <w:r>
        <w:rPr>
          <w:sz w:val="24"/>
        </w:rPr>
        <w:t>Cth</w:t>
      </w:r>
      <w:proofErr w:type="spellEnd"/>
      <w:r>
        <w:rPr>
          <w:sz w:val="24"/>
        </w:rPr>
        <w:t>).</w:t>
      </w:r>
    </w:p>
    <w:p w:rsidR="00486835" w:rsidRPr="00486835" w:rsidRDefault="00382FBA" w:rsidP="00486835">
      <w:pPr>
        <w:pStyle w:val="PlainParagraph"/>
        <w:rPr>
          <w:sz w:val="24"/>
        </w:rPr>
      </w:pPr>
      <w:r w:rsidRPr="00486835">
        <w:rPr>
          <w:b/>
          <w:sz w:val="24"/>
        </w:rPr>
        <w:t>Overview</w:t>
      </w:r>
    </w:p>
    <w:p w:rsidR="00486835" w:rsidRPr="00486835" w:rsidRDefault="00382FBA" w:rsidP="00486835">
      <w:pPr>
        <w:pStyle w:val="PlainParagraph"/>
        <w:rPr>
          <w:sz w:val="24"/>
        </w:rPr>
      </w:pPr>
      <w:r w:rsidRPr="00486835">
        <w:rPr>
          <w:sz w:val="24"/>
        </w:rPr>
        <w:t>This instrument is made for the purposes of s</w:t>
      </w:r>
      <w:r w:rsidRPr="00486835">
        <w:rPr>
          <w:sz w:val="24"/>
        </w:rPr>
        <w:t>ections 22, 23 and 209 of the</w:t>
      </w:r>
      <w:r>
        <w:rPr>
          <w:sz w:val="24"/>
        </w:rPr>
        <w:t xml:space="preserve"> </w:t>
      </w:r>
      <w:r w:rsidRPr="006F7C4E">
        <w:rPr>
          <w:i/>
          <w:sz w:val="24"/>
        </w:rPr>
        <w:t>National Disability Insurance Scheme</w:t>
      </w:r>
      <w:r w:rsidRPr="006F7C4E">
        <w:rPr>
          <w:i/>
          <w:sz w:val="24"/>
        </w:rPr>
        <w:t xml:space="preserve"> Act</w:t>
      </w:r>
      <w:r w:rsidRPr="006F7C4E">
        <w:rPr>
          <w:i/>
          <w:sz w:val="24"/>
        </w:rPr>
        <w:t xml:space="preserve"> 2013</w:t>
      </w:r>
      <w:r>
        <w:rPr>
          <w:sz w:val="24"/>
        </w:rPr>
        <w:t xml:space="preserve"> (</w:t>
      </w:r>
      <w:proofErr w:type="spellStart"/>
      <w:r>
        <w:rPr>
          <w:sz w:val="24"/>
        </w:rPr>
        <w:t>Cth</w:t>
      </w:r>
      <w:proofErr w:type="spellEnd"/>
      <w:r>
        <w:rPr>
          <w:sz w:val="24"/>
        </w:rPr>
        <w:t>) (the Act)</w:t>
      </w:r>
      <w:r w:rsidRPr="00486835">
        <w:rPr>
          <w:sz w:val="24"/>
        </w:rPr>
        <w:t xml:space="preserve"> and deals with</w:t>
      </w:r>
      <w:r>
        <w:rPr>
          <w:sz w:val="24"/>
        </w:rPr>
        <w:t xml:space="preserve"> amendments to</w:t>
      </w:r>
      <w:r w:rsidRPr="00486835">
        <w:rPr>
          <w:sz w:val="24"/>
        </w:rPr>
        <w:t xml:space="preserve"> the additional access requirements to facilitate the transition of participants across </w:t>
      </w:r>
      <w:r>
        <w:rPr>
          <w:sz w:val="24"/>
        </w:rPr>
        <w:t>the Northern Territory</w:t>
      </w:r>
      <w:r w:rsidRPr="00486835">
        <w:rPr>
          <w:sz w:val="24"/>
        </w:rPr>
        <w:t xml:space="preserve"> into the NDIS.</w:t>
      </w:r>
    </w:p>
    <w:p w:rsidR="00486835" w:rsidRPr="00486835" w:rsidRDefault="00382FBA" w:rsidP="00486835">
      <w:pPr>
        <w:pStyle w:val="PlainParagraph"/>
        <w:rPr>
          <w:sz w:val="24"/>
        </w:rPr>
      </w:pPr>
      <w:r w:rsidRPr="00486835">
        <w:rPr>
          <w:sz w:val="24"/>
        </w:rPr>
        <w:t>This instr</w:t>
      </w:r>
      <w:r w:rsidRPr="00486835">
        <w:rPr>
          <w:sz w:val="24"/>
        </w:rPr>
        <w:t xml:space="preserve">ument amends the </w:t>
      </w:r>
      <w:r w:rsidRPr="0017411E">
        <w:rPr>
          <w:i/>
          <w:sz w:val="24"/>
        </w:rPr>
        <w:t xml:space="preserve">National Disability Insurance Scheme (Becoming a Participant) Rules 2016 </w:t>
      </w:r>
      <w:r w:rsidRPr="00486835">
        <w:rPr>
          <w:sz w:val="24"/>
        </w:rPr>
        <w:t>(Becoming a Participant Rules).</w:t>
      </w:r>
    </w:p>
    <w:p w:rsidR="00486835" w:rsidRPr="00486835" w:rsidRDefault="00382FBA" w:rsidP="00486835">
      <w:pPr>
        <w:pStyle w:val="PlainParagraph"/>
        <w:rPr>
          <w:b/>
          <w:sz w:val="24"/>
        </w:rPr>
      </w:pPr>
      <w:r w:rsidRPr="00486835">
        <w:rPr>
          <w:b/>
          <w:sz w:val="24"/>
        </w:rPr>
        <w:t>Human rights implications</w:t>
      </w:r>
    </w:p>
    <w:p w:rsidR="00486835" w:rsidRPr="00486835" w:rsidRDefault="00382FBA" w:rsidP="00486835">
      <w:pPr>
        <w:pStyle w:val="PlainParagraph"/>
        <w:rPr>
          <w:sz w:val="24"/>
        </w:rPr>
      </w:pPr>
      <w:r>
        <w:rPr>
          <w:sz w:val="24"/>
        </w:rPr>
        <w:t>This</w:t>
      </w:r>
      <w:r w:rsidRPr="00486835">
        <w:rPr>
          <w:sz w:val="24"/>
        </w:rPr>
        <w:t xml:space="preserve"> instrument engages the following human rights:</w:t>
      </w:r>
    </w:p>
    <w:p w:rsidR="00486835" w:rsidRDefault="00382FBA" w:rsidP="00486835">
      <w:pPr>
        <w:pStyle w:val="PlainParagraph"/>
        <w:numPr>
          <w:ilvl w:val="0"/>
          <w:numId w:val="46"/>
        </w:numPr>
        <w:rPr>
          <w:sz w:val="24"/>
        </w:rPr>
      </w:pPr>
      <w:r w:rsidRPr="00486835">
        <w:rPr>
          <w:sz w:val="24"/>
        </w:rPr>
        <w:t>The rig</w:t>
      </w:r>
      <w:r>
        <w:rPr>
          <w:sz w:val="24"/>
        </w:rPr>
        <w:t>hts of persons with disabilities</w:t>
      </w:r>
      <w:r w:rsidRPr="00486835">
        <w:rPr>
          <w:sz w:val="24"/>
        </w:rPr>
        <w:t xml:space="preserve"> in the Conventio</w:t>
      </w:r>
      <w:r w:rsidRPr="00486835">
        <w:rPr>
          <w:sz w:val="24"/>
        </w:rPr>
        <w:t>n on the Rights of Persons with Disabilities (CRPD), especially Articles 3, 7, 22, and 23.</w:t>
      </w:r>
    </w:p>
    <w:p w:rsidR="00486835" w:rsidRDefault="00382FBA" w:rsidP="00486835">
      <w:pPr>
        <w:pStyle w:val="PlainParagraph"/>
        <w:numPr>
          <w:ilvl w:val="0"/>
          <w:numId w:val="46"/>
        </w:numPr>
        <w:rPr>
          <w:sz w:val="24"/>
        </w:rPr>
      </w:pPr>
      <w:r w:rsidRPr="00486835">
        <w:rPr>
          <w:sz w:val="24"/>
        </w:rPr>
        <w:t>The rights of children in the Convention on the Rights of the Child (CRC), especially Articles 2, 9, 18 and 23.</w:t>
      </w:r>
    </w:p>
    <w:p w:rsidR="00486835" w:rsidRDefault="00382FBA" w:rsidP="00486835">
      <w:pPr>
        <w:pStyle w:val="PlainParagraph"/>
        <w:numPr>
          <w:ilvl w:val="0"/>
          <w:numId w:val="46"/>
        </w:numPr>
        <w:rPr>
          <w:sz w:val="24"/>
        </w:rPr>
      </w:pPr>
      <w:r w:rsidRPr="00486835">
        <w:rPr>
          <w:sz w:val="24"/>
        </w:rPr>
        <w:t>Article 10 of the International Covenant on Economic,</w:t>
      </w:r>
      <w:r w:rsidRPr="00486835">
        <w:rPr>
          <w:sz w:val="24"/>
        </w:rPr>
        <w:t xml:space="preserve"> Social and Cultural Rights (ICESCR).</w:t>
      </w:r>
    </w:p>
    <w:p w:rsidR="00486835" w:rsidRPr="00486835" w:rsidRDefault="00382FBA" w:rsidP="00486835">
      <w:pPr>
        <w:pStyle w:val="PlainParagraph"/>
        <w:numPr>
          <w:ilvl w:val="0"/>
          <w:numId w:val="46"/>
        </w:numPr>
        <w:rPr>
          <w:sz w:val="24"/>
        </w:rPr>
      </w:pPr>
      <w:r w:rsidRPr="00486835">
        <w:rPr>
          <w:sz w:val="24"/>
        </w:rPr>
        <w:t>Article 2 of the International Covenant on Civil and Political Rights (ICCPR).</w:t>
      </w:r>
    </w:p>
    <w:p w:rsidR="00486835" w:rsidRPr="00486835" w:rsidRDefault="00382FBA" w:rsidP="00486835">
      <w:pPr>
        <w:pStyle w:val="PlainParagraph"/>
        <w:rPr>
          <w:i/>
          <w:sz w:val="24"/>
        </w:rPr>
      </w:pPr>
      <w:r w:rsidRPr="00486835">
        <w:rPr>
          <w:i/>
          <w:sz w:val="24"/>
        </w:rPr>
        <w:t>General Principles underpinning the CRPD</w:t>
      </w:r>
    </w:p>
    <w:p w:rsidR="00486835" w:rsidRPr="00486835" w:rsidRDefault="00382FBA" w:rsidP="00486835">
      <w:pPr>
        <w:pStyle w:val="PlainParagraph"/>
        <w:rPr>
          <w:sz w:val="24"/>
        </w:rPr>
      </w:pPr>
      <w:r w:rsidRPr="00486835">
        <w:rPr>
          <w:sz w:val="24"/>
        </w:rPr>
        <w:t>The CRPD recognise</w:t>
      </w:r>
      <w:r>
        <w:rPr>
          <w:sz w:val="24"/>
        </w:rPr>
        <w:t>s</w:t>
      </w:r>
      <w:r>
        <w:rPr>
          <w:sz w:val="24"/>
        </w:rPr>
        <w:t xml:space="preserve"> the barriers that people with disability</w:t>
      </w:r>
      <w:r w:rsidRPr="00486835">
        <w:rPr>
          <w:sz w:val="24"/>
        </w:rPr>
        <w:t xml:space="preserve"> may face in realising their rights. While the rights under all human rights treaties apply to everyone, inc</w:t>
      </w:r>
      <w:r>
        <w:rPr>
          <w:sz w:val="24"/>
        </w:rPr>
        <w:t>luding people with disability</w:t>
      </w:r>
      <w:r w:rsidRPr="00486835">
        <w:rPr>
          <w:sz w:val="24"/>
        </w:rPr>
        <w:t>, the CRPD applies human rights specif</w:t>
      </w:r>
      <w:r>
        <w:rPr>
          <w:sz w:val="24"/>
        </w:rPr>
        <w:t>ically to the context of people</w:t>
      </w:r>
      <w:r w:rsidRPr="00486835">
        <w:rPr>
          <w:sz w:val="24"/>
        </w:rPr>
        <w:t xml:space="preserve"> </w:t>
      </w:r>
      <w:r>
        <w:rPr>
          <w:sz w:val="24"/>
        </w:rPr>
        <w:t>with disability</w:t>
      </w:r>
      <w:r w:rsidRPr="00486835">
        <w:rPr>
          <w:sz w:val="24"/>
        </w:rPr>
        <w:t>.</w:t>
      </w:r>
    </w:p>
    <w:p w:rsidR="00486835" w:rsidRPr="00486835" w:rsidRDefault="00382FBA" w:rsidP="00486835">
      <w:pPr>
        <w:pStyle w:val="PlainParagraph"/>
        <w:rPr>
          <w:sz w:val="24"/>
        </w:rPr>
      </w:pPr>
      <w:r>
        <w:rPr>
          <w:sz w:val="24"/>
        </w:rPr>
        <w:t>The establishment of the NDIS</w:t>
      </w:r>
      <w:r w:rsidRPr="00486835">
        <w:rPr>
          <w:sz w:val="24"/>
        </w:rPr>
        <w:t xml:space="preserve"> pr</w:t>
      </w:r>
      <w:r w:rsidRPr="00486835">
        <w:rPr>
          <w:sz w:val="24"/>
        </w:rPr>
        <w:t>omotes the ri</w:t>
      </w:r>
      <w:r>
        <w:rPr>
          <w:sz w:val="24"/>
        </w:rPr>
        <w:t>ghts of people with disability</w:t>
      </w:r>
      <w:r w:rsidRPr="00486835">
        <w:rPr>
          <w:sz w:val="24"/>
        </w:rPr>
        <w:t xml:space="preserve"> in Australia by providing access to nationally consistent funding and support to help them realise their </w:t>
      </w:r>
      <w:r>
        <w:rPr>
          <w:sz w:val="24"/>
        </w:rPr>
        <w:t xml:space="preserve">goals and </w:t>
      </w:r>
      <w:r w:rsidRPr="00486835">
        <w:rPr>
          <w:sz w:val="24"/>
        </w:rPr>
        <w:t>aspirations, and to participate in the social and economic life of the community.</w:t>
      </w:r>
    </w:p>
    <w:p w:rsidR="001A189C" w:rsidRPr="001A189C" w:rsidRDefault="00382FBA" w:rsidP="001A189C">
      <w:pPr>
        <w:pStyle w:val="PlainParagraph"/>
        <w:rPr>
          <w:sz w:val="24"/>
        </w:rPr>
      </w:pPr>
      <w:r w:rsidRPr="00486835">
        <w:rPr>
          <w:sz w:val="24"/>
        </w:rPr>
        <w:t>The preamble of</w:t>
      </w:r>
      <w:r w:rsidRPr="00486835">
        <w:rPr>
          <w:sz w:val="24"/>
        </w:rPr>
        <w:t xml:space="preserve"> the CRPD, and the General Principles set out in Article 3</w:t>
      </w:r>
      <w:r>
        <w:rPr>
          <w:sz w:val="24"/>
        </w:rPr>
        <w:t>,</w:t>
      </w:r>
      <w:r w:rsidRPr="00486835">
        <w:rPr>
          <w:sz w:val="24"/>
        </w:rPr>
        <w:t xml:space="preserve"> reflect the need for the respect for the inherent dignity, individual autonomy (including the freedom to make one’s own choices and the independence of t</w:t>
      </w:r>
      <w:r>
        <w:rPr>
          <w:sz w:val="24"/>
        </w:rPr>
        <w:t>he person), the need for people with disabi</w:t>
      </w:r>
      <w:r>
        <w:rPr>
          <w:sz w:val="24"/>
        </w:rPr>
        <w:t>lity</w:t>
      </w:r>
      <w:r w:rsidRPr="00486835">
        <w:rPr>
          <w:sz w:val="24"/>
        </w:rPr>
        <w:t xml:space="preserve"> to be able to participate fully and effectively and be included in society, the need for respect for diff</w:t>
      </w:r>
      <w:r>
        <w:rPr>
          <w:sz w:val="24"/>
        </w:rPr>
        <w:t>erence and acceptance of people</w:t>
      </w:r>
      <w:r>
        <w:rPr>
          <w:sz w:val="24"/>
        </w:rPr>
        <w:t xml:space="preserve"> </w:t>
      </w:r>
      <w:r>
        <w:rPr>
          <w:sz w:val="24"/>
        </w:rPr>
        <w:t>with disability</w:t>
      </w:r>
      <w:r w:rsidRPr="001A189C">
        <w:rPr>
          <w:sz w:val="24"/>
        </w:rPr>
        <w:t xml:space="preserve"> as part of human</w:t>
      </w:r>
      <w:r>
        <w:rPr>
          <w:sz w:val="24"/>
        </w:rPr>
        <w:t xml:space="preserve"> diversity and providing people with disability</w:t>
      </w:r>
      <w:r w:rsidRPr="001A189C">
        <w:rPr>
          <w:sz w:val="24"/>
        </w:rPr>
        <w:t xml:space="preserve"> the opportunity to be involved act</w:t>
      </w:r>
      <w:r w:rsidRPr="001A189C">
        <w:rPr>
          <w:sz w:val="24"/>
        </w:rPr>
        <w:t>ively in decision-making processes about policies and programmes, including those directly concerning them.</w:t>
      </w:r>
    </w:p>
    <w:p w:rsidR="001A189C" w:rsidRPr="001A189C" w:rsidRDefault="00382FBA" w:rsidP="001A189C">
      <w:pPr>
        <w:pStyle w:val="PlainParagraph"/>
        <w:rPr>
          <w:sz w:val="24"/>
        </w:rPr>
      </w:pPr>
      <w:r w:rsidRPr="001A189C">
        <w:rPr>
          <w:sz w:val="24"/>
        </w:rPr>
        <w:t>The general principles in the Act that have been applied in the Becoming a Participant Rules in paragraph 1.3 align closely with the CRPD principles</w:t>
      </w:r>
      <w:r w:rsidRPr="001A189C">
        <w:rPr>
          <w:sz w:val="24"/>
        </w:rPr>
        <w:t>. The objectives and general principles of the Act and</w:t>
      </w:r>
      <w:r>
        <w:rPr>
          <w:sz w:val="24"/>
        </w:rPr>
        <w:t xml:space="preserve"> Becoming a Participant</w:t>
      </w:r>
      <w:r w:rsidRPr="001A189C">
        <w:rPr>
          <w:sz w:val="24"/>
        </w:rPr>
        <w:t xml:space="preserve"> Rules provide that:</w:t>
      </w:r>
    </w:p>
    <w:p w:rsidR="003626D4" w:rsidRDefault="00382FBA" w:rsidP="001A189C">
      <w:pPr>
        <w:pStyle w:val="PlainParagraph"/>
        <w:numPr>
          <w:ilvl w:val="0"/>
          <w:numId w:val="47"/>
        </w:numPr>
        <w:rPr>
          <w:sz w:val="24"/>
        </w:rPr>
      </w:pPr>
      <w:r>
        <w:rPr>
          <w:sz w:val="24"/>
        </w:rPr>
        <w:t>P</w:t>
      </w:r>
      <w:r w:rsidRPr="001A189C">
        <w:rPr>
          <w:sz w:val="24"/>
        </w:rPr>
        <w:t>eople with disability should be supported to participate in, and contribute to social and economic life to the extent of their ability;</w:t>
      </w:r>
    </w:p>
    <w:p w:rsidR="003626D4" w:rsidRDefault="00382FBA" w:rsidP="001A189C">
      <w:pPr>
        <w:pStyle w:val="PlainParagraph"/>
        <w:numPr>
          <w:ilvl w:val="0"/>
          <w:numId w:val="47"/>
        </w:numPr>
        <w:rPr>
          <w:sz w:val="24"/>
        </w:rPr>
      </w:pPr>
      <w:r w:rsidRPr="003626D4">
        <w:rPr>
          <w:sz w:val="24"/>
        </w:rPr>
        <w:t>People with disabilit</w:t>
      </w:r>
      <w:r w:rsidRPr="003626D4">
        <w:rPr>
          <w:sz w:val="24"/>
        </w:rPr>
        <w:t>y and their families and carers should have certainty that people with disability will receive the care and support they need over their lifetime; and</w:t>
      </w:r>
    </w:p>
    <w:p w:rsidR="001A189C" w:rsidRPr="003626D4" w:rsidRDefault="00382FBA" w:rsidP="001A189C">
      <w:pPr>
        <w:pStyle w:val="PlainParagraph"/>
        <w:numPr>
          <w:ilvl w:val="0"/>
          <w:numId w:val="47"/>
        </w:numPr>
        <w:rPr>
          <w:sz w:val="24"/>
        </w:rPr>
      </w:pPr>
      <w:r w:rsidRPr="003626D4">
        <w:rPr>
          <w:sz w:val="24"/>
        </w:rPr>
        <w:t xml:space="preserve">People with disability should be supported to receive reasonable and necessary supports, including early </w:t>
      </w:r>
      <w:r w:rsidRPr="003626D4">
        <w:rPr>
          <w:sz w:val="24"/>
        </w:rPr>
        <w:t>intervention supports.</w:t>
      </w:r>
    </w:p>
    <w:p w:rsidR="001A189C" w:rsidRPr="001A189C" w:rsidRDefault="00382FBA" w:rsidP="001A189C">
      <w:pPr>
        <w:pStyle w:val="PlainParagraph"/>
        <w:rPr>
          <w:sz w:val="24"/>
        </w:rPr>
      </w:pPr>
      <w:r w:rsidRPr="001A189C">
        <w:rPr>
          <w:sz w:val="24"/>
        </w:rPr>
        <w:t>The Becoming a Participant Rules recognise that contributing to social and economic life to the extent of their ability is integral to participants’ sense of belonging and wellbeing in their communities, a right that is promoted in A</w:t>
      </w:r>
      <w:r w:rsidRPr="001A189C">
        <w:rPr>
          <w:sz w:val="24"/>
        </w:rPr>
        <w:t>rticles 3 and 19 of the CRPD.</w:t>
      </w:r>
    </w:p>
    <w:p w:rsidR="001A189C" w:rsidRPr="001A189C" w:rsidRDefault="00382FBA" w:rsidP="001A189C">
      <w:pPr>
        <w:pStyle w:val="PlainParagraph"/>
        <w:rPr>
          <w:sz w:val="24"/>
        </w:rPr>
      </w:pPr>
      <w:r w:rsidRPr="001A189C">
        <w:rPr>
          <w:sz w:val="24"/>
        </w:rPr>
        <w:t xml:space="preserve">The objects and the </w:t>
      </w:r>
      <w:r>
        <w:rPr>
          <w:sz w:val="24"/>
        </w:rPr>
        <w:t>guiding principles of the NDIS</w:t>
      </w:r>
      <w:r w:rsidRPr="001A189C">
        <w:rPr>
          <w:sz w:val="24"/>
        </w:rPr>
        <w:t xml:space="preserve"> also recognise the rig</w:t>
      </w:r>
      <w:r>
        <w:rPr>
          <w:sz w:val="24"/>
        </w:rPr>
        <w:t>hts of people with disability</w:t>
      </w:r>
      <w:r w:rsidRPr="001A189C">
        <w:rPr>
          <w:sz w:val="24"/>
        </w:rPr>
        <w:t xml:space="preserve"> to be provided with reasonable and necessary supports and to have certainty that they will receive the lifelong care and support </w:t>
      </w:r>
      <w:proofErr w:type="gramStart"/>
      <w:r w:rsidRPr="001A189C">
        <w:rPr>
          <w:sz w:val="24"/>
        </w:rPr>
        <w:t>they</w:t>
      </w:r>
      <w:proofErr w:type="gramEnd"/>
      <w:r w:rsidRPr="001A189C">
        <w:rPr>
          <w:sz w:val="24"/>
        </w:rPr>
        <w:t xml:space="preserve"> need. The role of carers, families and other significant persons is also recognised and respected. In this way, the Rules</w:t>
      </w:r>
      <w:r w:rsidRPr="001A189C">
        <w:rPr>
          <w:sz w:val="24"/>
        </w:rPr>
        <w:t xml:space="preserve"> promotes Article 10 of ICESCR, which requires that the widest possible protection and assistance should be accorded to the family, especially while it is responsible for the care and education of dependent children.</w:t>
      </w:r>
    </w:p>
    <w:p w:rsidR="001A189C" w:rsidRPr="003626D4" w:rsidRDefault="00382FBA" w:rsidP="001A189C">
      <w:pPr>
        <w:pStyle w:val="PlainParagraph"/>
        <w:rPr>
          <w:i/>
          <w:sz w:val="24"/>
        </w:rPr>
      </w:pPr>
      <w:r w:rsidRPr="003626D4">
        <w:rPr>
          <w:i/>
          <w:sz w:val="24"/>
        </w:rPr>
        <w:t>Progress</w:t>
      </w:r>
      <w:r>
        <w:rPr>
          <w:i/>
          <w:sz w:val="24"/>
        </w:rPr>
        <w:t>ive implementation of the NDIS</w:t>
      </w:r>
      <w:r w:rsidRPr="003626D4">
        <w:rPr>
          <w:i/>
          <w:sz w:val="24"/>
        </w:rPr>
        <w:t xml:space="preserve"> </w:t>
      </w:r>
      <w:r w:rsidRPr="003626D4">
        <w:rPr>
          <w:i/>
          <w:sz w:val="24"/>
        </w:rPr>
        <w:t>and the principle of non-discrimination</w:t>
      </w:r>
    </w:p>
    <w:p w:rsidR="001A189C" w:rsidRPr="001A189C" w:rsidRDefault="00382FBA" w:rsidP="001A189C">
      <w:pPr>
        <w:pStyle w:val="PlainParagraph"/>
        <w:rPr>
          <w:sz w:val="24"/>
        </w:rPr>
      </w:pPr>
      <w:r w:rsidRPr="001A189C">
        <w:rPr>
          <w:sz w:val="24"/>
        </w:rPr>
        <w:t>The right to equality and non-discrimination is protected by Article 2 of the ICCPR and Article 2 of the CRC which prohibits denying a person or child rights on certain grounds, including on the basis of age or place</w:t>
      </w:r>
      <w:r w:rsidRPr="001A189C">
        <w:rPr>
          <w:sz w:val="24"/>
        </w:rPr>
        <w:t xml:space="preserve"> of residence. This is reinforced in the con</w:t>
      </w:r>
      <w:r>
        <w:rPr>
          <w:sz w:val="24"/>
        </w:rPr>
        <w:t>text of human rights for people</w:t>
      </w:r>
      <w:r w:rsidRPr="001A189C">
        <w:rPr>
          <w:sz w:val="24"/>
        </w:rPr>
        <w:t xml:space="preserve"> with disab</w:t>
      </w:r>
      <w:r>
        <w:rPr>
          <w:sz w:val="24"/>
        </w:rPr>
        <w:t>ility</w:t>
      </w:r>
      <w:r w:rsidRPr="001A189C">
        <w:rPr>
          <w:sz w:val="24"/>
        </w:rPr>
        <w:t xml:space="preserve"> by Article 3 (b) of the CRPD which provides that non-discrimination is a general principle in relation to all rights in the CRPD. As noted by the Human Rights Commi</w:t>
      </w:r>
      <w:r w:rsidRPr="001A189C">
        <w:rPr>
          <w:sz w:val="24"/>
        </w:rPr>
        <w:t>ttee in General Comment No. 18 on equivalent rights in the International Covenant on Civil and Political Rights (ICCPR), the rights to equality and non-discrimination in the ICCPR sometimes require nation states ‘to take affirmative action in order to dimi</w:t>
      </w:r>
      <w:r w:rsidRPr="001A189C">
        <w:rPr>
          <w:sz w:val="24"/>
        </w:rPr>
        <w:t>nish or eliminate conditions which cause or help perpetuate discrimination’.</w:t>
      </w:r>
    </w:p>
    <w:p w:rsidR="00A109D8" w:rsidRDefault="00382FBA" w:rsidP="001A189C">
      <w:pPr>
        <w:pStyle w:val="PlainParagraph"/>
        <w:rPr>
          <w:sz w:val="24"/>
        </w:rPr>
      </w:pPr>
      <w:r w:rsidRPr="001A189C">
        <w:rPr>
          <w:sz w:val="24"/>
        </w:rPr>
        <w:t>Non-discrimination ensures that no one is denied their rights because of factors such as race, colour, sex, language, religion, political or other opinion, national or social orig</w:t>
      </w:r>
      <w:r w:rsidRPr="001A189C">
        <w:rPr>
          <w:sz w:val="24"/>
        </w:rPr>
        <w:t>in, property or birth. In addition to those grounds, discrimination on certain other grounds may also be prohibited. These grounds include age, nationality, marital status, disability, place of residence within a country and sexual orientation.</w:t>
      </w:r>
    </w:p>
    <w:p w:rsidR="002A6787" w:rsidRPr="002A6787" w:rsidRDefault="00382FBA" w:rsidP="002B07D2">
      <w:pPr>
        <w:pStyle w:val="PlainParagraph"/>
        <w:rPr>
          <w:sz w:val="24"/>
        </w:rPr>
      </w:pPr>
      <w:r w:rsidRPr="002A6787">
        <w:rPr>
          <w:sz w:val="24"/>
        </w:rPr>
        <w:t>Accordingly</w:t>
      </w:r>
      <w:r w:rsidRPr="002A6787">
        <w:rPr>
          <w:sz w:val="24"/>
        </w:rPr>
        <w:t xml:space="preserve"> differential treatment will not constitute discrimination if the differences in treatment are aimed at achievi</w:t>
      </w:r>
      <w:r>
        <w:rPr>
          <w:sz w:val="24"/>
        </w:rPr>
        <w:t xml:space="preserve">ng a legitimate purpose and are </w:t>
      </w:r>
      <w:r w:rsidRPr="00E34170">
        <w:rPr>
          <w:sz w:val="24"/>
        </w:rPr>
        <w:t>reasonable and</w:t>
      </w:r>
      <w:r>
        <w:rPr>
          <w:sz w:val="24"/>
        </w:rPr>
        <w:t xml:space="preserve"> proportionate to this purpose.</w:t>
      </w:r>
    </w:p>
    <w:p w:rsidR="002A6787" w:rsidRPr="002A6787" w:rsidRDefault="00382FBA" w:rsidP="002A6787">
      <w:pPr>
        <w:pStyle w:val="PlainParagraph"/>
        <w:rPr>
          <w:sz w:val="24"/>
        </w:rPr>
      </w:pPr>
      <w:r w:rsidRPr="002A6787">
        <w:rPr>
          <w:i/>
          <w:iCs/>
          <w:sz w:val="24"/>
        </w:rPr>
        <w:t xml:space="preserve">Residence Requirements </w:t>
      </w:r>
    </w:p>
    <w:p w:rsidR="002A6787" w:rsidRPr="002A6787" w:rsidRDefault="00382FBA" w:rsidP="002A6787">
      <w:pPr>
        <w:pStyle w:val="PlainParagraph"/>
        <w:rPr>
          <w:sz w:val="24"/>
        </w:rPr>
      </w:pPr>
      <w:r w:rsidRPr="002A6787">
        <w:rPr>
          <w:sz w:val="24"/>
        </w:rPr>
        <w:t>Both the Becoming a Participant Rules and t</w:t>
      </w:r>
      <w:r w:rsidRPr="002A6787">
        <w:rPr>
          <w:sz w:val="24"/>
        </w:rPr>
        <w:t xml:space="preserve">his instrument impose additional limitations on access to the </w:t>
      </w:r>
      <w:r>
        <w:rPr>
          <w:sz w:val="24"/>
        </w:rPr>
        <w:t>NDIS</w:t>
      </w:r>
      <w:r w:rsidRPr="002A6787">
        <w:rPr>
          <w:sz w:val="24"/>
        </w:rPr>
        <w:t xml:space="preserve"> on the basis of residence. These restrictions are temporary in nature, and the intent of this limitation is the integrity and financial sustainability of the </w:t>
      </w:r>
      <w:r>
        <w:rPr>
          <w:sz w:val="24"/>
        </w:rPr>
        <w:t>NDIS</w:t>
      </w:r>
      <w:r w:rsidRPr="002A6787">
        <w:rPr>
          <w:sz w:val="24"/>
        </w:rPr>
        <w:t xml:space="preserve"> during its transition. </w:t>
      </w:r>
    </w:p>
    <w:p w:rsidR="002A6787" w:rsidRPr="002A6787" w:rsidRDefault="00382FBA" w:rsidP="002A6787">
      <w:pPr>
        <w:pStyle w:val="PlainParagraph"/>
        <w:rPr>
          <w:sz w:val="24"/>
        </w:rPr>
      </w:pPr>
      <w:r w:rsidRPr="002A6787">
        <w:rPr>
          <w:b/>
          <w:bCs/>
          <w:sz w:val="24"/>
        </w:rPr>
        <w:t>Co</w:t>
      </w:r>
      <w:r w:rsidRPr="002A6787">
        <w:rPr>
          <w:b/>
          <w:bCs/>
          <w:sz w:val="24"/>
        </w:rPr>
        <w:t xml:space="preserve">nclusion </w:t>
      </w:r>
    </w:p>
    <w:p w:rsidR="002A6787" w:rsidRPr="00486835" w:rsidRDefault="00382FBA" w:rsidP="002A6787">
      <w:pPr>
        <w:pStyle w:val="PlainParagraph"/>
        <w:rPr>
          <w:sz w:val="24"/>
        </w:rPr>
      </w:pPr>
      <w:r w:rsidRPr="002A6787">
        <w:rPr>
          <w:sz w:val="24"/>
        </w:rPr>
        <w:t>This instrument is compatible with human rights because it advances the pr</w:t>
      </w:r>
      <w:r>
        <w:rPr>
          <w:sz w:val="24"/>
        </w:rPr>
        <w:t>otection of the rights of people with disability</w:t>
      </w:r>
      <w:r w:rsidRPr="002A6787">
        <w:rPr>
          <w:sz w:val="24"/>
        </w:rPr>
        <w:t xml:space="preserve"> in Austral</w:t>
      </w:r>
      <w:r>
        <w:rPr>
          <w:sz w:val="24"/>
        </w:rPr>
        <w:t xml:space="preserve">ia, consistent with the CRPD. The NDIS creates </w:t>
      </w:r>
      <w:r>
        <w:rPr>
          <w:sz w:val="24"/>
        </w:rPr>
        <w:t>opportunities for people with disability</w:t>
      </w:r>
      <w:r>
        <w:rPr>
          <w:sz w:val="24"/>
        </w:rPr>
        <w:t xml:space="preserve"> in Australia</w:t>
      </w:r>
      <w:r w:rsidRPr="002A6787">
        <w:rPr>
          <w:sz w:val="24"/>
        </w:rPr>
        <w:t xml:space="preserve"> to exercise </w:t>
      </w:r>
      <w:r w:rsidRPr="002A6787">
        <w:rPr>
          <w:sz w:val="24"/>
        </w:rPr>
        <w:t>th</w:t>
      </w:r>
      <w:r>
        <w:rPr>
          <w:sz w:val="24"/>
        </w:rPr>
        <w:t>eir</w:t>
      </w:r>
      <w:r w:rsidRPr="002A6787">
        <w:rPr>
          <w:sz w:val="24"/>
        </w:rPr>
        <w:t xml:space="preserve"> rights by providing support to enable participation in the social, economic and cultural life of the </w:t>
      </w:r>
      <w:r>
        <w:rPr>
          <w:sz w:val="24"/>
        </w:rPr>
        <w:t>community. To the extent that this instrument</w:t>
      </w:r>
      <w:r w:rsidRPr="002A6787">
        <w:rPr>
          <w:sz w:val="24"/>
        </w:rPr>
        <w:t xml:space="preserve"> limits human rights in some</w:t>
      </w:r>
      <w:r>
        <w:rPr>
          <w:sz w:val="24"/>
        </w:rPr>
        <w:t xml:space="preserve"> </w:t>
      </w:r>
      <w:r w:rsidRPr="002A6787">
        <w:rPr>
          <w:sz w:val="24"/>
        </w:rPr>
        <w:t>circumstances, those limitations are</w:t>
      </w:r>
      <w:r>
        <w:rPr>
          <w:sz w:val="24"/>
        </w:rPr>
        <w:t xml:space="preserve"> temporary, reasonable,</w:t>
      </w:r>
      <w:r w:rsidRPr="002A6787">
        <w:rPr>
          <w:sz w:val="24"/>
        </w:rPr>
        <w:t xml:space="preserve"> proportionate</w:t>
      </w:r>
      <w:r>
        <w:rPr>
          <w:sz w:val="24"/>
        </w:rPr>
        <w:t xml:space="preserve"> a</w:t>
      </w:r>
      <w:r>
        <w:rPr>
          <w:sz w:val="24"/>
        </w:rPr>
        <w:t>nd necessary</w:t>
      </w:r>
      <w:r w:rsidRPr="002A6787">
        <w:rPr>
          <w:sz w:val="24"/>
        </w:rPr>
        <w:t xml:space="preserve"> to ensure the long-term integrity and sustainability of the </w:t>
      </w:r>
      <w:r>
        <w:rPr>
          <w:sz w:val="24"/>
        </w:rPr>
        <w:t>NDIS</w:t>
      </w:r>
      <w:r>
        <w:rPr>
          <w:sz w:val="24"/>
        </w:rPr>
        <w:t xml:space="preserve"> and the transition to full scheme</w:t>
      </w:r>
      <w:r w:rsidRPr="002A6787">
        <w:rPr>
          <w:sz w:val="24"/>
        </w:rPr>
        <w:t>.</w:t>
      </w:r>
    </w:p>
    <w:sectPr w:rsidR="002A6787" w:rsidRPr="00486835" w:rsidSect="00F33288">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D10F9"/>
    <w:multiLevelType w:val="multilevel"/>
    <w:tmpl w:val="7EEEFF44"/>
    <w:lvl w:ilvl="0">
      <w:start w:val="1"/>
      <w:numFmt w:val="none"/>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3">
    <w:nsid w:val="0D4253AD"/>
    <w:multiLevelType w:val="multilevel"/>
    <w:tmpl w:val="252676A4"/>
    <w:lvl w:ilvl="0">
      <w:start w:val="1"/>
      <w:numFmt w:val="none"/>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6">
    <w:nsid w:val="1CCE4654"/>
    <w:multiLevelType w:val="hybridMultilevel"/>
    <w:tmpl w:val="9E6E4DFE"/>
    <w:lvl w:ilvl="0" w:tplc="24D8FB60">
      <w:start w:val="1"/>
      <w:numFmt w:val="bullet"/>
      <w:lvlText w:val=""/>
      <w:lvlJc w:val="left"/>
      <w:pPr>
        <w:ind w:left="720" w:hanging="360"/>
      </w:pPr>
      <w:rPr>
        <w:rFonts w:ascii="Symbol" w:hAnsi="Symbol" w:hint="default"/>
      </w:rPr>
    </w:lvl>
    <w:lvl w:ilvl="1" w:tplc="43B29A10" w:tentative="1">
      <w:start w:val="1"/>
      <w:numFmt w:val="bullet"/>
      <w:lvlText w:val="o"/>
      <w:lvlJc w:val="left"/>
      <w:pPr>
        <w:ind w:left="1440" w:hanging="360"/>
      </w:pPr>
      <w:rPr>
        <w:rFonts w:ascii="Courier New" w:hAnsi="Courier New" w:cs="Courier New" w:hint="default"/>
      </w:rPr>
    </w:lvl>
    <w:lvl w:ilvl="2" w:tplc="FDE4BB20" w:tentative="1">
      <w:start w:val="1"/>
      <w:numFmt w:val="bullet"/>
      <w:lvlText w:val=""/>
      <w:lvlJc w:val="left"/>
      <w:pPr>
        <w:ind w:left="2160" w:hanging="360"/>
      </w:pPr>
      <w:rPr>
        <w:rFonts w:ascii="Wingdings" w:hAnsi="Wingdings" w:hint="default"/>
      </w:rPr>
    </w:lvl>
    <w:lvl w:ilvl="3" w:tplc="3D7C291A" w:tentative="1">
      <w:start w:val="1"/>
      <w:numFmt w:val="bullet"/>
      <w:lvlText w:val=""/>
      <w:lvlJc w:val="left"/>
      <w:pPr>
        <w:ind w:left="2880" w:hanging="360"/>
      </w:pPr>
      <w:rPr>
        <w:rFonts w:ascii="Symbol" w:hAnsi="Symbol" w:hint="default"/>
      </w:rPr>
    </w:lvl>
    <w:lvl w:ilvl="4" w:tplc="3B7089EC" w:tentative="1">
      <w:start w:val="1"/>
      <w:numFmt w:val="bullet"/>
      <w:lvlText w:val="o"/>
      <w:lvlJc w:val="left"/>
      <w:pPr>
        <w:ind w:left="3600" w:hanging="360"/>
      </w:pPr>
      <w:rPr>
        <w:rFonts w:ascii="Courier New" w:hAnsi="Courier New" w:cs="Courier New" w:hint="default"/>
      </w:rPr>
    </w:lvl>
    <w:lvl w:ilvl="5" w:tplc="C652DE54" w:tentative="1">
      <w:start w:val="1"/>
      <w:numFmt w:val="bullet"/>
      <w:lvlText w:val=""/>
      <w:lvlJc w:val="left"/>
      <w:pPr>
        <w:ind w:left="4320" w:hanging="360"/>
      </w:pPr>
      <w:rPr>
        <w:rFonts w:ascii="Wingdings" w:hAnsi="Wingdings" w:hint="default"/>
      </w:rPr>
    </w:lvl>
    <w:lvl w:ilvl="6" w:tplc="F7B8F4A2" w:tentative="1">
      <w:start w:val="1"/>
      <w:numFmt w:val="bullet"/>
      <w:lvlText w:val=""/>
      <w:lvlJc w:val="left"/>
      <w:pPr>
        <w:ind w:left="5040" w:hanging="360"/>
      </w:pPr>
      <w:rPr>
        <w:rFonts w:ascii="Symbol" w:hAnsi="Symbol" w:hint="default"/>
      </w:rPr>
    </w:lvl>
    <w:lvl w:ilvl="7" w:tplc="AABA11C6" w:tentative="1">
      <w:start w:val="1"/>
      <w:numFmt w:val="bullet"/>
      <w:lvlText w:val="o"/>
      <w:lvlJc w:val="left"/>
      <w:pPr>
        <w:ind w:left="5760" w:hanging="360"/>
      </w:pPr>
      <w:rPr>
        <w:rFonts w:ascii="Courier New" w:hAnsi="Courier New" w:cs="Courier New" w:hint="default"/>
      </w:rPr>
    </w:lvl>
    <w:lvl w:ilvl="8" w:tplc="52700B7A" w:tentative="1">
      <w:start w:val="1"/>
      <w:numFmt w:val="bullet"/>
      <w:lvlText w:val=""/>
      <w:lvlJc w:val="left"/>
      <w:pPr>
        <w:ind w:left="6480" w:hanging="360"/>
      </w:pPr>
      <w:rPr>
        <w:rFonts w:ascii="Wingdings" w:hAnsi="Wingdings" w:hint="default"/>
      </w:rPr>
    </w:lvl>
  </w:abstractNum>
  <w:abstractNum w:abstractNumId="17">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8">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9">
    <w:nsid w:val="22B242CC"/>
    <w:multiLevelType w:val="multilevel"/>
    <w:tmpl w:val="E60E4706"/>
    <w:lvl w:ilvl="0">
      <w:start w:val="1"/>
      <w:numFmt w:val="none"/>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0">
    <w:nsid w:val="265B1B49"/>
    <w:multiLevelType w:val="multilevel"/>
    <w:tmpl w:val="55B093F8"/>
    <w:lvl w:ilvl="0">
      <w:start w:val="1"/>
      <w:numFmt w:val="none"/>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1">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2">
    <w:nsid w:val="297A625E"/>
    <w:multiLevelType w:val="multilevel"/>
    <w:tmpl w:val="4412DE6C"/>
    <w:lvl w:ilvl="0">
      <w:start w:val="1"/>
      <w:numFmt w:val="none"/>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3">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4">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8">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D5A3682"/>
    <w:multiLevelType w:val="hybridMultilevel"/>
    <w:tmpl w:val="BDBA1E92"/>
    <w:lvl w:ilvl="0" w:tplc="B290C248">
      <w:start w:val="1"/>
      <w:numFmt w:val="bullet"/>
      <w:lvlText w:val=""/>
      <w:lvlJc w:val="left"/>
      <w:pPr>
        <w:ind w:left="720" w:hanging="360"/>
      </w:pPr>
      <w:rPr>
        <w:rFonts w:ascii="Symbol" w:hAnsi="Symbol" w:hint="default"/>
      </w:rPr>
    </w:lvl>
    <w:lvl w:ilvl="1" w:tplc="CABC1F16" w:tentative="1">
      <w:start w:val="1"/>
      <w:numFmt w:val="bullet"/>
      <w:lvlText w:val="o"/>
      <w:lvlJc w:val="left"/>
      <w:pPr>
        <w:ind w:left="1440" w:hanging="360"/>
      </w:pPr>
      <w:rPr>
        <w:rFonts w:ascii="Courier New" w:hAnsi="Courier New" w:cs="Courier New" w:hint="default"/>
      </w:rPr>
    </w:lvl>
    <w:lvl w:ilvl="2" w:tplc="F2BCB488" w:tentative="1">
      <w:start w:val="1"/>
      <w:numFmt w:val="bullet"/>
      <w:lvlText w:val=""/>
      <w:lvlJc w:val="left"/>
      <w:pPr>
        <w:ind w:left="2160" w:hanging="360"/>
      </w:pPr>
      <w:rPr>
        <w:rFonts w:ascii="Wingdings" w:hAnsi="Wingdings" w:hint="default"/>
      </w:rPr>
    </w:lvl>
    <w:lvl w:ilvl="3" w:tplc="5BD67F72" w:tentative="1">
      <w:start w:val="1"/>
      <w:numFmt w:val="bullet"/>
      <w:lvlText w:val=""/>
      <w:lvlJc w:val="left"/>
      <w:pPr>
        <w:ind w:left="2880" w:hanging="360"/>
      </w:pPr>
      <w:rPr>
        <w:rFonts w:ascii="Symbol" w:hAnsi="Symbol" w:hint="default"/>
      </w:rPr>
    </w:lvl>
    <w:lvl w:ilvl="4" w:tplc="C8D2B31C" w:tentative="1">
      <w:start w:val="1"/>
      <w:numFmt w:val="bullet"/>
      <w:lvlText w:val="o"/>
      <w:lvlJc w:val="left"/>
      <w:pPr>
        <w:ind w:left="3600" w:hanging="360"/>
      </w:pPr>
      <w:rPr>
        <w:rFonts w:ascii="Courier New" w:hAnsi="Courier New" w:cs="Courier New" w:hint="default"/>
      </w:rPr>
    </w:lvl>
    <w:lvl w:ilvl="5" w:tplc="E2207ED2" w:tentative="1">
      <w:start w:val="1"/>
      <w:numFmt w:val="bullet"/>
      <w:lvlText w:val=""/>
      <w:lvlJc w:val="left"/>
      <w:pPr>
        <w:ind w:left="4320" w:hanging="360"/>
      </w:pPr>
      <w:rPr>
        <w:rFonts w:ascii="Wingdings" w:hAnsi="Wingdings" w:hint="default"/>
      </w:rPr>
    </w:lvl>
    <w:lvl w:ilvl="6" w:tplc="C3229410" w:tentative="1">
      <w:start w:val="1"/>
      <w:numFmt w:val="bullet"/>
      <w:lvlText w:val=""/>
      <w:lvlJc w:val="left"/>
      <w:pPr>
        <w:ind w:left="5040" w:hanging="360"/>
      </w:pPr>
      <w:rPr>
        <w:rFonts w:ascii="Symbol" w:hAnsi="Symbol" w:hint="default"/>
      </w:rPr>
    </w:lvl>
    <w:lvl w:ilvl="7" w:tplc="B1D49518" w:tentative="1">
      <w:start w:val="1"/>
      <w:numFmt w:val="bullet"/>
      <w:lvlText w:val="o"/>
      <w:lvlJc w:val="left"/>
      <w:pPr>
        <w:ind w:left="5760" w:hanging="360"/>
      </w:pPr>
      <w:rPr>
        <w:rFonts w:ascii="Courier New" w:hAnsi="Courier New" w:cs="Courier New" w:hint="default"/>
      </w:rPr>
    </w:lvl>
    <w:lvl w:ilvl="8" w:tplc="2EC0DF22" w:tentative="1">
      <w:start w:val="1"/>
      <w:numFmt w:val="bullet"/>
      <w:lvlText w:val=""/>
      <w:lvlJc w:val="left"/>
      <w:pPr>
        <w:ind w:left="6480" w:hanging="360"/>
      </w:pPr>
      <w:rPr>
        <w:rFonts w:ascii="Wingdings" w:hAnsi="Wingdings" w:hint="default"/>
      </w:rPr>
    </w:lvl>
  </w:abstractNum>
  <w:abstractNum w:abstractNumId="3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C5318AD"/>
    <w:multiLevelType w:val="hybridMultilevel"/>
    <w:tmpl w:val="AF001C7C"/>
    <w:name w:val="AGSQuote2"/>
    <w:lvl w:ilvl="0" w:tplc="750837AA">
      <w:start w:val="1"/>
      <w:numFmt w:val="bullet"/>
      <w:pStyle w:val="Dot1forOutlook"/>
      <w:lvlText w:val=""/>
      <w:lvlJc w:val="left"/>
      <w:pPr>
        <w:ind w:left="1429" w:hanging="360"/>
      </w:pPr>
      <w:rPr>
        <w:rFonts w:ascii="Symbol" w:hAnsi="Symbol" w:hint="default"/>
      </w:rPr>
    </w:lvl>
    <w:lvl w:ilvl="1" w:tplc="DA66F630" w:tentative="1">
      <w:start w:val="1"/>
      <w:numFmt w:val="bullet"/>
      <w:lvlText w:val="o"/>
      <w:lvlJc w:val="left"/>
      <w:pPr>
        <w:ind w:left="2149" w:hanging="360"/>
      </w:pPr>
      <w:rPr>
        <w:rFonts w:ascii="Courier New" w:hAnsi="Courier New" w:cs="Courier New" w:hint="default"/>
      </w:rPr>
    </w:lvl>
    <w:lvl w:ilvl="2" w:tplc="4C0CF9F4" w:tentative="1">
      <w:start w:val="1"/>
      <w:numFmt w:val="bullet"/>
      <w:lvlText w:val=""/>
      <w:lvlJc w:val="left"/>
      <w:pPr>
        <w:ind w:left="2869" w:hanging="360"/>
      </w:pPr>
      <w:rPr>
        <w:rFonts w:ascii="Wingdings" w:hAnsi="Wingdings" w:hint="default"/>
      </w:rPr>
    </w:lvl>
    <w:lvl w:ilvl="3" w:tplc="8FA2C3EA" w:tentative="1">
      <w:start w:val="1"/>
      <w:numFmt w:val="bullet"/>
      <w:lvlText w:val=""/>
      <w:lvlJc w:val="left"/>
      <w:pPr>
        <w:ind w:left="3589" w:hanging="360"/>
      </w:pPr>
      <w:rPr>
        <w:rFonts w:ascii="Symbol" w:hAnsi="Symbol" w:hint="default"/>
      </w:rPr>
    </w:lvl>
    <w:lvl w:ilvl="4" w:tplc="735E46E6" w:tentative="1">
      <w:start w:val="1"/>
      <w:numFmt w:val="bullet"/>
      <w:lvlText w:val="o"/>
      <w:lvlJc w:val="left"/>
      <w:pPr>
        <w:ind w:left="4309" w:hanging="360"/>
      </w:pPr>
      <w:rPr>
        <w:rFonts w:ascii="Courier New" w:hAnsi="Courier New" w:cs="Courier New" w:hint="default"/>
      </w:rPr>
    </w:lvl>
    <w:lvl w:ilvl="5" w:tplc="4502EA52" w:tentative="1">
      <w:start w:val="1"/>
      <w:numFmt w:val="bullet"/>
      <w:lvlText w:val=""/>
      <w:lvlJc w:val="left"/>
      <w:pPr>
        <w:ind w:left="5029" w:hanging="360"/>
      </w:pPr>
      <w:rPr>
        <w:rFonts w:ascii="Wingdings" w:hAnsi="Wingdings" w:hint="default"/>
      </w:rPr>
    </w:lvl>
    <w:lvl w:ilvl="6" w:tplc="FC8C1212" w:tentative="1">
      <w:start w:val="1"/>
      <w:numFmt w:val="bullet"/>
      <w:lvlText w:val=""/>
      <w:lvlJc w:val="left"/>
      <w:pPr>
        <w:ind w:left="5749" w:hanging="360"/>
      </w:pPr>
      <w:rPr>
        <w:rFonts w:ascii="Symbol" w:hAnsi="Symbol" w:hint="default"/>
      </w:rPr>
    </w:lvl>
    <w:lvl w:ilvl="7" w:tplc="BB44C7D4" w:tentative="1">
      <w:start w:val="1"/>
      <w:numFmt w:val="bullet"/>
      <w:lvlText w:val="o"/>
      <w:lvlJc w:val="left"/>
      <w:pPr>
        <w:ind w:left="6469" w:hanging="360"/>
      </w:pPr>
      <w:rPr>
        <w:rFonts w:ascii="Courier New" w:hAnsi="Courier New" w:cs="Courier New" w:hint="default"/>
      </w:rPr>
    </w:lvl>
    <w:lvl w:ilvl="8" w:tplc="A1D0405A" w:tentative="1">
      <w:start w:val="1"/>
      <w:numFmt w:val="bullet"/>
      <w:lvlText w:val=""/>
      <w:lvlJc w:val="left"/>
      <w:pPr>
        <w:ind w:left="7189" w:hanging="360"/>
      </w:pPr>
      <w:rPr>
        <w:rFonts w:ascii="Wingdings" w:hAnsi="Wingdings" w:hint="default"/>
      </w:rPr>
    </w:lvl>
  </w:abstractNum>
  <w:abstractNum w:abstractNumId="35">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1">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11"/>
  </w:num>
  <w:num w:numId="3">
    <w:abstractNumId w:val="22"/>
  </w:num>
  <w:num w:numId="4">
    <w:abstractNumId w:val="13"/>
  </w:num>
  <w:num w:numId="5">
    <w:abstractNumId w:val="17"/>
  </w:num>
  <w:num w:numId="6">
    <w:abstractNumId w:val="12"/>
  </w:num>
  <w:num w:numId="7">
    <w:abstractNumId w:val="38"/>
  </w:num>
  <w:num w:numId="8">
    <w:abstractNumId w:val="41"/>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7"/>
  </w:num>
  <w:num w:numId="21">
    <w:abstractNumId w:val="21"/>
  </w:num>
  <w:num w:numId="22">
    <w:abstractNumId w:val="34"/>
  </w:num>
  <w:num w:numId="23">
    <w:abstractNumId w:val="18"/>
  </w:num>
  <w:num w:numId="24">
    <w:abstractNumId w:val="10"/>
  </w:num>
  <w:num w:numId="25">
    <w:abstractNumId w:val="19"/>
  </w:num>
  <w:num w:numId="26">
    <w:abstractNumId w:val="15"/>
  </w:num>
  <w:num w:numId="27">
    <w:abstractNumId w:val="40"/>
  </w:num>
  <w:num w:numId="28">
    <w:abstractNumId w:val="14"/>
  </w:num>
  <w:num w:numId="29">
    <w:abstractNumId w:val="23"/>
  </w:num>
  <w:num w:numId="30">
    <w:abstractNumId w:val="40"/>
  </w:num>
  <w:num w:numId="31">
    <w:abstractNumId w:val="40"/>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4"/>
  </w:num>
  <w:num w:numId="42">
    <w:abstractNumId w:val="23"/>
  </w:num>
  <w:num w:numId="43">
    <w:abstractNumId w:val="10"/>
  </w:num>
  <w:num w:numId="44">
    <w:abstractNumId w:val="19"/>
  </w:num>
  <w:num w:numId="45">
    <w:abstractNumId w:val="20"/>
  </w:num>
  <w:num w:numId="46">
    <w:abstractNumId w:val="2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382FBA"/>
    <w:rsid w:val="00382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0"/>
    <w:lsdException w:name="header" w:uiPriority="98"/>
    <w:lsdException w:name="footer" w:uiPriority="98"/>
    <w:lsdException w:name="caption" w:uiPriority="35"/>
    <w:lsdException w:name="footnote reference" w:uiPriority="0"/>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uiPriority w:val="98"/>
    <w:semiHidden/>
    <w:rsid w:val="005D5B26"/>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uiPriority w:val="2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0"/>
      </w:numPr>
    </w:pPr>
  </w:style>
  <w:style w:type="paragraph" w:customStyle="1" w:styleId="NumberLevel2">
    <w:name w:val="Number Level 2"/>
    <w:aliases w:val="N2"/>
    <w:basedOn w:val="PlainParagraph"/>
    <w:uiPriority w:val="1"/>
    <w:qFormat/>
    <w:rsid w:val="00AA7A5B"/>
    <w:pPr>
      <w:numPr>
        <w:ilvl w:val="1"/>
        <w:numId w:val="40"/>
      </w:numPr>
    </w:pPr>
  </w:style>
  <w:style w:type="paragraph" w:customStyle="1" w:styleId="NumberLevel3">
    <w:name w:val="Number Level 3"/>
    <w:aliases w:val="N3"/>
    <w:basedOn w:val="PlainParagraph"/>
    <w:uiPriority w:val="1"/>
    <w:qFormat/>
    <w:rsid w:val="00AA7A5B"/>
    <w:pPr>
      <w:numPr>
        <w:ilvl w:val="2"/>
        <w:numId w:val="40"/>
      </w:numPr>
    </w:pPr>
  </w:style>
  <w:style w:type="paragraph" w:customStyle="1" w:styleId="NumberLevel4">
    <w:name w:val="Number Level 4"/>
    <w:aliases w:val="N4"/>
    <w:basedOn w:val="PlainParagraph"/>
    <w:uiPriority w:val="1"/>
    <w:qFormat/>
    <w:rsid w:val="00AA7A5B"/>
    <w:pPr>
      <w:numPr>
        <w:ilvl w:val="3"/>
        <w:numId w:val="40"/>
      </w:numPr>
      <w:spacing w:before="0"/>
    </w:pPr>
  </w:style>
  <w:style w:type="paragraph" w:customStyle="1" w:styleId="NumberLevel5">
    <w:name w:val="Number Level 5"/>
    <w:aliases w:val="N5"/>
    <w:basedOn w:val="PlainParagraph"/>
    <w:uiPriority w:val="1"/>
    <w:semiHidden/>
    <w:rsid w:val="00AA7A5B"/>
    <w:pPr>
      <w:numPr>
        <w:ilvl w:val="4"/>
        <w:numId w:val="40"/>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il"/>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customStyle="1"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customStyle="1" w:styleId="NoteHeading1">
    <w:name w:val="Note Heading1"/>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GridTable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0"/>
    <w:lsdException w:name="header" w:uiPriority="98"/>
    <w:lsdException w:name="footer" w:uiPriority="98"/>
    <w:lsdException w:name="caption" w:uiPriority="35"/>
    <w:lsdException w:name="footnote reference" w:uiPriority="0"/>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uiPriority w:val="98"/>
    <w:semiHidden/>
    <w:rsid w:val="005D5B26"/>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uiPriority w:val="2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0"/>
      </w:numPr>
    </w:pPr>
  </w:style>
  <w:style w:type="paragraph" w:customStyle="1" w:styleId="NumberLevel2">
    <w:name w:val="Number Level 2"/>
    <w:aliases w:val="N2"/>
    <w:basedOn w:val="PlainParagraph"/>
    <w:uiPriority w:val="1"/>
    <w:qFormat/>
    <w:rsid w:val="00AA7A5B"/>
    <w:pPr>
      <w:numPr>
        <w:ilvl w:val="1"/>
        <w:numId w:val="40"/>
      </w:numPr>
    </w:pPr>
  </w:style>
  <w:style w:type="paragraph" w:customStyle="1" w:styleId="NumberLevel3">
    <w:name w:val="Number Level 3"/>
    <w:aliases w:val="N3"/>
    <w:basedOn w:val="PlainParagraph"/>
    <w:uiPriority w:val="1"/>
    <w:qFormat/>
    <w:rsid w:val="00AA7A5B"/>
    <w:pPr>
      <w:numPr>
        <w:ilvl w:val="2"/>
        <w:numId w:val="40"/>
      </w:numPr>
    </w:pPr>
  </w:style>
  <w:style w:type="paragraph" w:customStyle="1" w:styleId="NumberLevel4">
    <w:name w:val="Number Level 4"/>
    <w:aliases w:val="N4"/>
    <w:basedOn w:val="PlainParagraph"/>
    <w:uiPriority w:val="1"/>
    <w:qFormat/>
    <w:rsid w:val="00AA7A5B"/>
    <w:pPr>
      <w:numPr>
        <w:ilvl w:val="3"/>
        <w:numId w:val="40"/>
      </w:numPr>
      <w:spacing w:before="0"/>
    </w:pPr>
  </w:style>
  <w:style w:type="paragraph" w:customStyle="1" w:styleId="NumberLevel5">
    <w:name w:val="Number Level 5"/>
    <w:aliases w:val="N5"/>
    <w:basedOn w:val="PlainParagraph"/>
    <w:uiPriority w:val="1"/>
    <w:semiHidden/>
    <w:rsid w:val="00AA7A5B"/>
    <w:pPr>
      <w:numPr>
        <w:ilvl w:val="4"/>
        <w:numId w:val="40"/>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il"/>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customStyle="1"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customStyle="1" w:styleId="NoteHeading1">
    <w:name w:val="Note Heading1"/>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GridTable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5FE0D37-44A6-4679-A2E6-B5144813AE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F07ED96D32F03429CEF4CC80FFA7A1E" ma:contentTypeVersion="" ma:contentTypeDescription="PDMS Document Site Content Type" ma:contentTypeScope="" ma:versionID="f1db73558dc89d2292ad828f617dd93a">
  <xsd:schema xmlns:xsd="http://www.w3.org/2001/XMLSchema" xmlns:xs="http://www.w3.org/2001/XMLSchema" xmlns:p="http://schemas.microsoft.com/office/2006/metadata/properties" xmlns:ns2="55FE0D37-44A6-4679-A2E6-B5144813AE30" targetNamespace="http://schemas.microsoft.com/office/2006/metadata/properties" ma:root="true" ma:fieldsID="a536fe9b87311764e4943619e15b217e" ns2:_="">
    <xsd:import namespace="55FE0D37-44A6-4679-A2E6-B5144813AE3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E0D37-44A6-4679-A2E6-B5144813AE3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AE70A-B07C-4AEE-AB59-5DC33234C261}">
  <ds:schemaRef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55FE0D37-44A6-4679-A2E6-B5144813AE30"/>
    <ds:schemaRef ds:uri="http://purl.org/dc/dcmitype/"/>
  </ds:schemaRefs>
</ds:datastoreItem>
</file>

<file path=customXml/itemProps2.xml><?xml version="1.0" encoding="utf-8"?>
<ds:datastoreItem xmlns:ds="http://schemas.openxmlformats.org/officeDocument/2006/customXml" ds:itemID="{B645D391-2D38-492D-92E4-27242AA7B8A8}">
  <ds:schemaRefs/>
</ds:datastoreItem>
</file>

<file path=customXml/itemProps3.xml><?xml version="1.0" encoding="utf-8"?>
<ds:datastoreItem xmlns:ds="http://schemas.openxmlformats.org/officeDocument/2006/customXml" ds:itemID="{345CE79E-0A7F-4964-B4F9-F04DA18BA79E}">
  <ds:schemaRefs/>
</ds:datastoreItem>
</file>

<file path=customXml/itemProps4.xml><?xml version="1.0" encoding="utf-8"?>
<ds:datastoreItem xmlns:ds="http://schemas.openxmlformats.org/officeDocument/2006/customXml" ds:itemID="{E4C10725-C4FF-434A-837F-8F358711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10227</Characters>
  <Application>Microsoft Office Word</Application>
  <DocSecurity>4</DocSecurity>
  <Lines>181</Lines>
  <Paragraphs>57</Paragraphs>
  <ScaleCrop>false</ScaleCrop>
  <HeadingPairs>
    <vt:vector size="2" baseType="variant">
      <vt:variant>
        <vt:lpstr>Title</vt:lpstr>
      </vt:variant>
      <vt:variant>
        <vt:i4>1</vt:i4>
      </vt:variant>
    </vt:vector>
  </HeadingPairs>
  <TitlesOfParts>
    <vt:vector size="1" baseType="lpstr">
      <vt:lpstr>Normal</vt:lpstr>
    </vt:vector>
  </TitlesOfParts>
  <Company>Australian Government Solicitor</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HERRMANN, Sophie</dc:creator>
  <cp:lastModifiedBy>STEVENS, Erin</cp:lastModifiedBy>
  <cp:revision>2</cp:revision>
  <dcterms:created xsi:type="dcterms:W3CDTF">2016-12-13T21:40:00Z</dcterms:created>
  <dcterms:modified xsi:type="dcterms:W3CDTF">2016-12-13T21:40:00Z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heckforsharepointfields">
    <vt:lpwstr>True</vt:lpwstr>
  </property>
  <property fmtid="{D5CDD505-2E9C-101B-9397-08002B2CF9AE}" pid="4" name="ClearanceActualDate">
    <vt:lpwstr>22 November 2016</vt:lpwstr>
  </property>
  <property fmtid="{D5CDD505-2E9C-101B-9397-08002B2CF9AE}" pid="5" name="ClearanceDueDate">
    <vt:lpwstr>24 November 2016</vt:lpwstr>
  </property>
  <property fmtid="{D5CDD505-2E9C-101B-9397-08002B2CF9AE}" pid="6" name="Electorates">
    <vt:lpwstr> </vt:lpwstr>
  </property>
  <property fmtid="{D5CDD505-2E9C-101B-9397-08002B2CF9AE}" pid="7" name="GroupResponsible">
    <vt:lpwstr>NDIS Transition Oversight</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Ty EMERSON</vt:lpwstr>
  </property>
  <property fmtid="{D5CDD505-2E9C-101B-9397-08002B2CF9AE}" pid="11" name="LeadingLawyers">
    <vt:lpwstr>Removed</vt:lpwstr>
  </property>
  <property fmtid="{D5CDD505-2E9C-101B-9397-08002B2CF9AE}" pid="12" name="Ministers">
    <vt:lpwstr>Christian Porter</vt:lpwstr>
  </property>
  <property fmtid="{D5CDD505-2E9C-101B-9397-08002B2CF9AE}" pid="13" name="ObjectiveRef">
    <vt:lpwstr>Removed</vt:lpwstr>
  </property>
  <property fmtid="{D5CDD505-2E9C-101B-9397-08002B2CF9AE}" pid="14" name="PdrId">
    <vt:lpwstr>MS16-001417</vt:lpwstr>
  </property>
  <property fmtid="{D5CDD505-2E9C-101B-9397-08002B2CF9AE}" pid="15" name="Principal">
    <vt:lpwstr>Minister</vt:lpwstr>
  </property>
  <property fmtid="{D5CDD505-2E9C-101B-9397-08002B2CF9AE}" pid="16" name="ReasonForSensitivity">
    <vt:lpwstr/>
  </property>
  <property fmtid="{D5CDD505-2E9C-101B-9397-08002B2CF9AE}" pid="17" name="RegisteredDate">
    <vt:lpwstr>20 October 2016</vt:lpwstr>
  </property>
  <property fmtid="{D5CDD505-2E9C-101B-9397-08002B2CF9AE}" pid="18" name="RequestedAction">
    <vt:lpwstr>ACTION</vt:lpwstr>
  </property>
  <property fmtid="{D5CDD505-2E9C-101B-9397-08002B2CF9AE}" pid="19" name="ResponsibleMinister">
    <vt:lpwstr>Christian Porter</vt:lpwstr>
  </property>
  <property fmtid="{D5CDD505-2E9C-101B-9397-08002B2CF9AE}" pid="20" name="SecurityClassification">
    <vt:lpwstr>For Official Use Only (FOUO)  </vt:lpwstr>
  </property>
  <property fmtid="{D5CDD505-2E9C-101B-9397-08002B2CF9AE}" pid="21" name="Subject">
    <vt:lpwstr>Amendments to NDIS Rules to enable transition to full scheme in Northern Territory</vt:lpwstr>
  </property>
  <property fmtid="{D5CDD505-2E9C-101B-9397-08002B2CF9AE}" pid="22" name="TaskSeqNo">
    <vt:lpwstr>6</vt:lpwstr>
  </property>
  <property fmtid="{D5CDD505-2E9C-101B-9397-08002B2CF9AE}" pid="23" name="Template Filename">
    <vt:lpwstr/>
  </property>
  <property fmtid="{D5CDD505-2E9C-101B-9397-08002B2CF9AE}" pid="24" name="TemplateSubType">
    <vt:lpwstr>General</vt:lpwstr>
  </property>
  <property fmtid="{D5CDD505-2E9C-101B-9397-08002B2CF9AE}" pid="25" name="TemplateType">
    <vt:lpwstr>Submission</vt:lpwstr>
  </property>
  <property fmtid="{D5CDD505-2E9C-101B-9397-08002B2CF9AE}" pid="26" name="TrustedGroups">
    <vt:lpwstr>Parliamentary Coordinator MS, DLO, Ministerial Staff - Coalition 2013, Business Administrator, Limited Distribution MS</vt:lpwstr>
  </property>
  <property fmtid="{D5CDD505-2E9C-101B-9397-08002B2CF9AE}" pid="27" name="WSFooter">
    <vt:lpwstr>19608032</vt:lpwstr>
  </property>
</Properties>
</file>