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AD" w:rsidRPr="007D3A3B" w:rsidRDefault="00FE5CAD" w:rsidP="008940EA">
      <w:pPr>
        <w:spacing w:after="0" w:line="240" w:lineRule="auto"/>
        <w:jc w:val="center"/>
        <w:rPr>
          <w:rFonts w:ascii="Times New Roman" w:hAnsi="Times New Roman" w:cs="Times New Roman"/>
          <w:b/>
          <w:sz w:val="24"/>
          <w:szCs w:val="24"/>
          <w:u w:val="single"/>
        </w:rPr>
      </w:pPr>
      <w:r w:rsidRPr="007D3A3B">
        <w:rPr>
          <w:rFonts w:ascii="Times New Roman" w:hAnsi="Times New Roman" w:cs="Times New Roman"/>
          <w:b/>
          <w:sz w:val="24"/>
          <w:szCs w:val="24"/>
          <w:u w:val="single"/>
        </w:rPr>
        <w:t>EXPLANATORY STATEMENT</w:t>
      </w:r>
    </w:p>
    <w:p w:rsidR="00FE5CAD" w:rsidRPr="007D3A3B" w:rsidRDefault="00FE5CAD" w:rsidP="008940EA">
      <w:pPr>
        <w:spacing w:after="0" w:line="240" w:lineRule="auto"/>
        <w:jc w:val="center"/>
        <w:rPr>
          <w:rFonts w:ascii="Times New Roman" w:hAnsi="Times New Roman" w:cs="Times New Roman"/>
          <w:sz w:val="24"/>
          <w:szCs w:val="24"/>
        </w:rPr>
      </w:pPr>
    </w:p>
    <w:p w:rsidR="00FE5CAD" w:rsidRPr="007D3A3B" w:rsidRDefault="00FE5CAD" w:rsidP="008940EA">
      <w:pPr>
        <w:spacing w:after="0" w:line="240" w:lineRule="auto"/>
        <w:jc w:val="center"/>
        <w:rPr>
          <w:rFonts w:ascii="Times New Roman" w:hAnsi="Times New Roman" w:cs="Times New Roman"/>
          <w:sz w:val="24"/>
          <w:szCs w:val="24"/>
          <w:u w:val="single"/>
        </w:rPr>
      </w:pPr>
      <w:r w:rsidRPr="007D3A3B">
        <w:rPr>
          <w:rFonts w:ascii="Times New Roman" w:hAnsi="Times New Roman" w:cs="Times New Roman"/>
          <w:sz w:val="24"/>
          <w:szCs w:val="24"/>
          <w:u w:val="single"/>
        </w:rPr>
        <w:t>Select Legislative Instrument 20</w:t>
      </w:r>
      <w:r w:rsidR="002A3424">
        <w:rPr>
          <w:rFonts w:ascii="Times New Roman" w:hAnsi="Times New Roman" w:cs="Times New Roman"/>
          <w:sz w:val="24"/>
          <w:szCs w:val="24"/>
          <w:u w:val="single"/>
        </w:rPr>
        <w:t>16</w:t>
      </w:r>
      <w:r w:rsidRPr="007D3A3B">
        <w:rPr>
          <w:rFonts w:ascii="Times New Roman" w:hAnsi="Times New Roman" w:cs="Times New Roman"/>
          <w:sz w:val="24"/>
          <w:szCs w:val="24"/>
          <w:u w:val="single"/>
        </w:rPr>
        <w:t xml:space="preserve"> No.</w:t>
      </w:r>
    </w:p>
    <w:p w:rsidR="00FE5CAD" w:rsidRPr="007D3A3B" w:rsidRDefault="00FE5CAD" w:rsidP="008940EA">
      <w:pPr>
        <w:spacing w:after="0" w:line="240" w:lineRule="auto"/>
        <w:jc w:val="center"/>
        <w:rPr>
          <w:rFonts w:ascii="Times New Roman" w:hAnsi="Times New Roman" w:cs="Times New Roman"/>
          <w:sz w:val="24"/>
          <w:szCs w:val="24"/>
        </w:rPr>
      </w:pPr>
    </w:p>
    <w:p w:rsidR="00F465F8" w:rsidRDefault="00F465F8" w:rsidP="00F465F8">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 xml:space="preserve">Issued by the </w:t>
      </w:r>
      <w:r>
        <w:rPr>
          <w:rFonts w:ascii="Times New Roman" w:hAnsi="Times New Roman" w:cs="Times New Roman"/>
          <w:sz w:val="24"/>
          <w:szCs w:val="24"/>
        </w:rPr>
        <w:t xml:space="preserve">Assistant </w:t>
      </w:r>
      <w:r w:rsidRPr="007D3A3B">
        <w:rPr>
          <w:rFonts w:ascii="Times New Roman" w:hAnsi="Times New Roman" w:cs="Times New Roman"/>
          <w:sz w:val="24"/>
          <w:szCs w:val="24"/>
        </w:rPr>
        <w:t>Minister for Immigration and Border Protection</w:t>
      </w:r>
    </w:p>
    <w:p w:rsidR="00F465F8" w:rsidRPr="007D3A3B" w:rsidRDefault="00F465F8" w:rsidP="00F465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Parliamentary Secretary to the Minister for Immigration and Border Protection</w:t>
      </w:r>
    </w:p>
    <w:p w:rsidR="00F465F8" w:rsidRPr="007D3A3B" w:rsidRDefault="00F465F8" w:rsidP="00F465F8">
      <w:pPr>
        <w:spacing w:after="0" w:line="240" w:lineRule="auto"/>
        <w:jc w:val="center"/>
        <w:rPr>
          <w:rFonts w:ascii="Times New Roman" w:hAnsi="Times New Roman" w:cs="Times New Roman"/>
          <w:sz w:val="24"/>
          <w:szCs w:val="24"/>
        </w:rPr>
      </w:pPr>
    </w:p>
    <w:p w:rsidR="00F465F8" w:rsidRPr="007D3A3B" w:rsidRDefault="00F465F8" w:rsidP="00F465F8">
      <w:pPr>
        <w:spacing w:after="0" w:line="240" w:lineRule="auto"/>
        <w:jc w:val="center"/>
        <w:rPr>
          <w:rFonts w:ascii="Times New Roman" w:hAnsi="Times New Roman" w:cs="Times New Roman"/>
          <w:sz w:val="24"/>
          <w:szCs w:val="24"/>
        </w:rPr>
      </w:pPr>
      <w:r w:rsidRPr="00C37B4D">
        <w:rPr>
          <w:rFonts w:ascii="Times New Roman" w:hAnsi="Times New Roman" w:cs="Times New Roman"/>
          <w:i/>
          <w:sz w:val="24"/>
          <w:szCs w:val="24"/>
        </w:rPr>
        <w:t xml:space="preserve">Customs </w:t>
      </w:r>
      <w:r w:rsidR="00D82D68">
        <w:rPr>
          <w:rFonts w:ascii="Times New Roman" w:hAnsi="Times New Roman" w:cs="Times New Roman"/>
          <w:i/>
          <w:sz w:val="24"/>
          <w:szCs w:val="24"/>
        </w:rPr>
        <w:t xml:space="preserve">Tariff </w:t>
      </w:r>
      <w:bookmarkStart w:id="0" w:name="_GoBack"/>
      <w:bookmarkEnd w:id="0"/>
      <w:r w:rsidRPr="00C37B4D">
        <w:rPr>
          <w:rFonts w:ascii="Times New Roman" w:hAnsi="Times New Roman" w:cs="Times New Roman"/>
          <w:i/>
          <w:sz w:val="24"/>
          <w:szCs w:val="24"/>
        </w:rPr>
        <w:t>Act 1901</w:t>
      </w:r>
    </w:p>
    <w:p w:rsidR="00F465F8" w:rsidRPr="007D3A3B" w:rsidRDefault="00F465F8" w:rsidP="00F465F8">
      <w:pPr>
        <w:spacing w:after="0" w:line="240" w:lineRule="auto"/>
        <w:jc w:val="center"/>
        <w:rPr>
          <w:rFonts w:ascii="Times New Roman" w:hAnsi="Times New Roman" w:cs="Times New Roman"/>
          <w:sz w:val="24"/>
          <w:szCs w:val="24"/>
        </w:rPr>
      </w:pPr>
    </w:p>
    <w:p w:rsidR="00F465F8" w:rsidRPr="00C37B4D" w:rsidRDefault="00F465F8" w:rsidP="00F465F8">
      <w:pPr>
        <w:spacing w:after="0" w:line="240" w:lineRule="auto"/>
        <w:jc w:val="center"/>
        <w:rPr>
          <w:rFonts w:ascii="Times New Roman" w:hAnsi="Times New Roman" w:cs="Times New Roman"/>
          <w:i/>
          <w:sz w:val="24"/>
          <w:szCs w:val="24"/>
        </w:rPr>
      </w:pPr>
      <w:r w:rsidRPr="008F672B">
        <w:rPr>
          <w:rFonts w:ascii="Times New Roman" w:hAnsi="Times New Roman" w:cs="Times New Roman"/>
          <w:i/>
          <w:sz w:val="24"/>
          <w:szCs w:val="24"/>
        </w:rPr>
        <w:t>Customs</w:t>
      </w:r>
      <w:r>
        <w:rPr>
          <w:rFonts w:ascii="Times New Roman" w:hAnsi="Times New Roman" w:cs="Times New Roman"/>
          <w:i/>
          <w:sz w:val="24"/>
          <w:szCs w:val="24"/>
        </w:rPr>
        <w:t xml:space="preserve"> </w:t>
      </w:r>
      <w:r w:rsidR="00063423">
        <w:rPr>
          <w:rFonts w:ascii="Times New Roman" w:hAnsi="Times New Roman" w:cs="Times New Roman"/>
          <w:i/>
          <w:sz w:val="24"/>
          <w:szCs w:val="24"/>
        </w:rPr>
        <w:t xml:space="preserve">Tariff </w:t>
      </w:r>
      <w:r w:rsidRPr="00C37B4D">
        <w:rPr>
          <w:rFonts w:ascii="Times New Roman" w:hAnsi="Times New Roman" w:cs="Times New Roman"/>
          <w:i/>
          <w:sz w:val="24"/>
          <w:szCs w:val="24"/>
        </w:rPr>
        <w:t>Amendment (</w:t>
      </w:r>
      <w:r>
        <w:rPr>
          <w:rFonts w:ascii="Times New Roman" w:hAnsi="Times New Roman" w:cs="Times New Roman"/>
          <w:i/>
          <w:sz w:val="24"/>
          <w:szCs w:val="24"/>
        </w:rPr>
        <w:t>Expanded Information Technology Agreement</w:t>
      </w:r>
      <w:r w:rsidR="00063423">
        <w:rPr>
          <w:rFonts w:ascii="Times New Roman" w:hAnsi="Times New Roman" w:cs="Times New Roman"/>
          <w:i/>
          <w:sz w:val="24"/>
          <w:szCs w:val="24"/>
        </w:rPr>
        <w:t xml:space="preserve"> Implementation</w:t>
      </w:r>
      <w:r w:rsidRPr="00C37B4D">
        <w:rPr>
          <w:rFonts w:ascii="Times New Roman" w:hAnsi="Times New Roman" w:cs="Times New Roman"/>
          <w:i/>
          <w:sz w:val="24"/>
          <w:szCs w:val="24"/>
        </w:rPr>
        <w:t>) Regulation 20</w:t>
      </w:r>
      <w:r>
        <w:rPr>
          <w:rFonts w:ascii="Times New Roman" w:hAnsi="Times New Roman" w:cs="Times New Roman"/>
          <w:i/>
          <w:sz w:val="24"/>
          <w:szCs w:val="24"/>
        </w:rPr>
        <w:t>16</w:t>
      </w:r>
    </w:p>
    <w:p w:rsidR="00FE5CAD" w:rsidRPr="007D3A3B" w:rsidRDefault="00FE5CAD" w:rsidP="008940EA">
      <w:pPr>
        <w:spacing w:after="0" w:line="240" w:lineRule="auto"/>
        <w:jc w:val="center"/>
        <w:rPr>
          <w:rFonts w:ascii="Times New Roman" w:hAnsi="Times New Roman" w:cs="Times New Roman"/>
          <w:sz w:val="24"/>
          <w:szCs w:val="24"/>
        </w:rPr>
      </w:pPr>
    </w:p>
    <w:p w:rsidR="001F0296" w:rsidRPr="00F76F45" w:rsidRDefault="001F0296" w:rsidP="00F76F45">
      <w:pPr>
        <w:tabs>
          <w:tab w:val="left" w:pos="1390"/>
        </w:tabs>
        <w:spacing w:after="0" w:line="240" w:lineRule="auto"/>
        <w:rPr>
          <w:szCs w:val="24"/>
        </w:rPr>
      </w:pPr>
      <w:r w:rsidRPr="00F76F45">
        <w:rPr>
          <w:rFonts w:ascii="Times New Roman" w:hAnsi="Times New Roman" w:cs="Times New Roman"/>
          <w:sz w:val="24"/>
          <w:szCs w:val="24"/>
        </w:rPr>
        <w:t xml:space="preserve">The </w:t>
      </w:r>
      <w:r w:rsidRPr="00785371">
        <w:rPr>
          <w:rFonts w:ascii="Times New Roman" w:hAnsi="Times New Roman" w:cs="Times New Roman"/>
          <w:i/>
          <w:sz w:val="24"/>
          <w:szCs w:val="24"/>
        </w:rPr>
        <w:t>Customs Tariff Act 1995</w:t>
      </w:r>
      <w:r w:rsidRPr="00F76F45">
        <w:rPr>
          <w:rFonts w:ascii="Times New Roman" w:hAnsi="Times New Roman" w:cs="Times New Roman"/>
          <w:sz w:val="24"/>
          <w:szCs w:val="24"/>
        </w:rPr>
        <w:t xml:space="preserve"> (the Customs Tariff Act) gives effect to Australia’s import trade classification system. It assigns rates of customs duty, both general and preferential, to imported goods and enables the collection of these duties.  It also allows for the regulation of certain goods and the collection of trade statistics. </w:t>
      </w:r>
    </w:p>
    <w:p w:rsidR="001F0296" w:rsidRDefault="001F0296" w:rsidP="001F0296">
      <w:pPr>
        <w:tabs>
          <w:tab w:val="left" w:pos="139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F0296" w:rsidRPr="007D3A3B" w:rsidRDefault="001F0296" w:rsidP="001F0296">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Subsection 20</w:t>
      </w:r>
      <w:r>
        <w:rPr>
          <w:rFonts w:ascii="Times New Roman" w:hAnsi="Times New Roman" w:cs="Times New Roman"/>
          <w:sz w:val="24"/>
          <w:szCs w:val="24"/>
        </w:rPr>
        <w:t>A</w:t>
      </w:r>
      <w:r w:rsidRPr="007D3A3B">
        <w:rPr>
          <w:rFonts w:ascii="Times New Roman" w:hAnsi="Times New Roman" w:cs="Times New Roman"/>
          <w:sz w:val="24"/>
          <w:szCs w:val="24"/>
        </w:rPr>
        <w:t xml:space="preserve"> of the Customs </w:t>
      </w:r>
      <w:r>
        <w:rPr>
          <w:rFonts w:ascii="Times New Roman" w:hAnsi="Times New Roman" w:cs="Times New Roman"/>
          <w:sz w:val="24"/>
          <w:szCs w:val="24"/>
        </w:rPr>
        <w:t xml:space="preserve">Tariff </w:t>
      </w:r>
      <w:r w:rsidRPr="007D3A3B">
        <w:rPr>
          <w:rFonts w:ascii="Times New Roman" w:hAnsi="Times New Roman" w:cs="Times New Roman"/>
          <w:sz w:val="24"/>
          <w:szCs w:val="24"/>
        </w:rPr>
        <w:t>Act provides, in part, that the Governor</w:t>
      </w:r>
      <w:r w:rsidRPr="007D3A3B">
        <w:rPr>
          <w:rFonts w:ascii="Times New Roman" w:hAnsi="Times New Roman" w:cs="Times New Roman"/>
          <w:sz w:val="24"/>
          <w:szCs w:val="24"/>
        </w:rPr>
        <w:noBreakHyphen/>
        <w:t xml:space="preserve">General may make regulations, not inconsistent with this Act, prescribing all matters which by this Act are required or permitted to be prescribed, or which are necessary or convenient to be prescribed for giving effect to this Act. </w:t>
      </w:r>
    </w:p>
    <w:p w:rsidR="001F0296" w:rsidRPr="007D3A3B" w:rsidRDefault="001F0296" w:rsidP="008940EA">
      <w:pPr>
        <w:spacing w:after="0" w:line="240" w:lineRule="auto"/>
        <w:rPr>
          <w:rFonts w:ascii="Times New Roman" w:hAnsi="Times New Roman" w:cs="Times New Roman"/>
          <w:sz w:val="24"/>
          <w:szCs w:val="24"/>
        </w:rPr>
      </w:pPr>
    </w:p>
    <w:p w:rsidR="001A0872" w:rsidRPr="00F76F45" w:rsidRDefault="001A0872" w:rsidP="00F76F45">
      <w:pPr>
        <w:spacing w:before="120" w:after="120" w:line="300" w:lineRule="atLeast"/>
        <w:rPr>
          <w:rFonts w:ascii="Times New Roman" w:eastAsia="Times New Roman" w:hAnsi="Times New Roman" w:cs="Times New Roman"/>
          <w:color w:val="000000"/>
          <w:sz w:val="24"/>
          <w:szCs w:val="20"/>
        </w:rPr>
      </w:pPr>
      <w:r w:rsidRPr="00F465F8">
        <w:rPr>
          <w:rFonts w:ascii="Times New Roman" w:hAnsi="Times New Roman" w:cs="Times New Roman"/>
          <w:b/>
          <w:sz w:val="24"/>
          <w:szCs w:val="24"/>
        </w:rPr>
        <w:t>Background and purpose</w:t>
      </w:r>
    </w:p>
    <w:p w:rsidR="00CF49DD" w:rsidRPr="00F76F45" w:rsidRDefault="00CF49DD" w:rsidP="00F76F45">
      <w:pPr>
        <w:spacing w:before="120" w:after="120" w:line="300" w:lineRule="atLeast"/>
        <w:rPr>
          <w:rFonts w:ascii="Times New Roman" w:hAnsi="Times New Roman" w:cs="Times New Roman"/>
          <w:color w:val="000000"/>
          <w:sz w:val="24"/>
          <w:szCs w:val="20"/>
        </w:rPr>
      </w:pPr>
      <w:r w:rsidRPr="00F76F45">
        <w:rPr>
          <w:rFonts w:ascii="Times New Roman" w:eastAsia="Times New Roman" w:hAnsi="Times New Roman" w:cs="Times New Roman"/>
          <w:color w:val="000000"/>
          <w:sz w:val="24"/>
          <w:szCs w:val="20"/>
        </w:rPr>
        <w:t xml:space="preserve">The purpose of the </w:t>
      </w:r>
      <w:r w:rsidRPr="00785371">
        <w:rPr>
          <w:rFonts w:ascii="Times New Roman" w:eastAsia="Times New Roman" w:hAnsi="Times New Roman" w:cs="Times New Roman"/>
          <w:i/>
          <w:color w:val="000000"/>
          <w:sz w:val="24"/>
          <w:szCs w:val="20"/>
        </w:rPr>
        <w:t>Customs Tariff Amendment (Expanded Information Technology Agreement Implementation) Regulation 2016</w:t>
      </w:r>
      <w:r w:rsidRPr="00F76F45">
        <w:rPr>
          <w:rFonts w:ascii="Times New Roman" w:eastAsia="Times New Roman" w:hAnsi="Times New Roman" w:cs="Times New Roman"/>
          <w:color w:val="000000"/>
          <w:sz w:val="24"/>
          <w:szCs w:val="20"/>
        </w:rPr>
        <w:t xml:space="preserve"> (the </w:t>
      </w:r>
      <w:r w:rsidR="00B9170E" w:rsidRPr="00F76F45">
        <w:rPr>
          <w:rFonts w:ascii="Times New Roman" w:eastAsia="Times New Roman" w:hAnsi="Times New Roman" w:cs="Times New Roman"/>
          <w:color w:val="000000"/>
          <w:sz w:val="24"/>
          <w:szCs w:val="20"/>
        </w:rPr>
        <w:t>Amendment</w:t>
      </w:r>
      <w:r w:rsidRPr="00F76F45">
        <w:rPr>
          <w:rFonts w:ascii="Times New Roman" w:eastAsia="Times New Roman" w:hAnsi="Times New Roman" w:cs="Times New Roman"/>
          <w:color w:val="000000"/>
          <w:sz w:val="24"/>
          <w:szCs w:val="20"/>
        </w:rPr>
        <w:t xml:space="preserve"> Regulation) is to amend the </w:t>
      </w:r>
      <w:r w:rsidRPr="00785371">
        <w:rPr>
          <w:rFonts w:ascii="Times New Roman" w:eastAsia="Times New Roman" w:hAnsi="Times New Roman" w:cs="Times New Roman"/>
          <w:i/>
          <w:color w:val="000000"/>
          <w:sz w:val="24"/>
          <w:szCs w:val="20"/>
        </w:rPr>
        <w:t>Customs Tariff Regulations 2004</w:t>
      </w:r>
      <w:r w:rsidRPr="00F76F45">
        <w:rPr>
          <w:rFonts w:ascii="Times New Roman" w:eastAsia="Times New Roman" w:hAnsi="Times New Roman" w:cs="Times New Roman"/>
          <w:color w:val="000000"/>
          <w:sz w:val="24"/>
          <w:szCs w:val="20"/>
        </w:rPr>
        <w:t xml:space="preserve"> (the Customs Tariff Regulations), to give effect to Australia’s commitments made under the World Trade Organization’s Expanded Information Technology Agreement (the E</w:t>
      </w:r>
      <w:r w:rsidR="00540666" w:rsidRPr="00F76F45">
        <w:rPr>
          <w:rFonts w:ascii="Times New Roman" w:eastAsia="Times New Roman" w:hAnsi="Times New Roman" w:cs="Times New Roman"/>
          <w:color w:val="000000"/>
          <w:sz w:val="24"/>
          <w:szCs w:val="20"/>
        </w:rPr>
        <w:t xml:space="preserve">xpanded </w:t>
      </w:r>
      <w:r w:rsidRPr="00F76F45">
        <w:rPr>
          <w:rFonts w:ascii="Times New Roman" w:eastAsia="Times New Roman" w:hAnsi="Times New Roman" w:cs="Times New Roman"/>
          <w:color w:val="000000"/>
          <w:sz w:val="24"/>
          <w:szCs w:val="20"/>
        </w:rPr>
        <w:t>ITA).</w:t>
      </w:r>
    </w:p>
    <w:p w:rsidR="00CF49DD" w:rsidRPr="00F76F45" w:rsidRDefault="00CF49DD" w:rsidP="00F76F45">
      <w:pPr>
        <w:spacing w:before="120" w:after="120" w:line="300" w:lineRule="atLeast"/>
        <w:rPr>
          <w:rFonts w:ascii="Times New Roman" w:hAnsi="Times New Roman" w:cs="Times New Roman"/>
          <w:color w:val="000000"/>
          <w:sz w:val="24"/>
          <w:szCs w:val="20"/>
        </w:rPr>
      </w:pPr>
      <w:r w:rsidRPr="00F76F45">
        <w:rPr>
          <w:rFonts w:ascii="Times New Roman" w:eastAsia="Times New Roman" w:hAnsi="Times New Roman" w:cs="Times New Roman"/>
          <w:color w:val="000000"/>
          <w:sz w:val="24"/>
          <w:szCs w:val="20"/>
        </w:rPr>
        <w:t>In the 2016</w:t>
      </w:r>
      <w:r w:rsidRPr="00F76F45">
        <w:rPr>
          <w:rFonts w:ascii="Times New Roman" w:eastAsia="Times New Roman" w:hAnsi="Times New Roman" w:cs="Times New Roman"/>
          <w:color w:val="000000"/>
          <w:sz w:val="24"/>
          <w:szCs w:val="20"/>
        </w:rPr>
        <w:noBreakHyphen/>
        <w:t xml:space="preserve">17 Budget, the Government committed to reduce the customs duty rates incrementally for certain information technology products to </w:t>
      </w:r>
      <w:proofErr w:type="gramStart"/>
      <w:r w:rsidRPr="00F76F45">
        <w:rPr>
          <w:rFonts w:ascii="Times New Roman" w:eastAsia="Times New Roman" w:hAnsi="Times New Roman" w:cs="Times New Roman"/>
          <w:color w:val="000000"/>
          <w:sz w:val="24"/>
          <w:szCs w:val="20"/>
        </w:rPr>
        <w:t>Free</w:t>
      </w:r>
      <w:proofErr w:type="gramEnd"/>
      <w:r w:rsidRPr="00F76F45">
        <w:rPr>
          <w:rFonts w:ascii="Times New Roman" w:eastAsia="Times New Roman" w:hAnsi="Times New Roman" w:cs="Times New Roman"/>
          <w:color w:val="000000"/>
          <w:sz w:val="24"/>
          <w:szCs w:val="20"/>
        </w:rPr>
        <w:t>, over time, and to do so in a manner consistent with the commitments made under the E</w:t>
      </w:r>
      <w:r w:rsidR="00540666" w:rsidRPr="00F76F45">
        <w:rPr>
          <w:rFonts w:ascii="Times New Roman" w:eastAsia="Times New Roman" w:hAnsi="Times New Roman" w:cs="Times New Roman"/>
          <w:color w:val="000000"/>
          <w:sz w:val="24"/>
          <w:szCs w:val="20"/>
        </w:rPr>
        <w:t xml:space="preserve">xpanded </w:t>
      </w:r>
      <w:r w:rsidRPr="00F76F45">
        <w:rPr>
          <w:rFonts w:ascii="Times New Roman" w:eastAsia="Times New Roman" w:hAnsi="Times New Roman" w:cs="Times New Roman"/>
          <w:color w:val="000000"/>
          <w:sz w:val="24"/>
          <w:szCs w:val="20"/>
        </w:rPr>
        <w:t>ITA.</w:t>
      </w:r>
    </w:p>
    <w:p w:rsidR="00CF49DD" w:rsidRPr="00F76F45" w:rsidRDefault="00CF49DD" w:rsidP="00F76F45">
      <w:pPr>
        <w:spacing w:before="120" w:after="120" w:line="300" w:lineRule="atLeast"/>
        <w:rPr>
          <w:rFonts w:ascii="Times New Roman" w:hAnsi="Times New Roman" w:cs="Times New Roman"/>
          <w:color w:val="000000"/>
          <w:sz w:val="24"/>
          <w:szCs w:val="20"/>
        </w:rPr>
      </w:pPr>
      <w:r w:rsidRPr="00F76F45">
        <w:rPr>
          <w:rFonts w:ascii="Times New Roman" w:eastAsia="Times New Roman" w:hAnsi="Times New Roman" w:cs="Times New Roman"/>
          <w:color w:val="000000"/>
          <w:sz w:val="24"/>
          <w:szCs w:val="20"/>
        </w:rPr>
        <w:t>Under the E</w:t>
      </w:r>
      <w:r w:rsidR="00540666" w:rsidRPr="00F76F45">
        <w:rPr>
          <w:rFonts w:ascii="Times New Roman" w:eastAsia="Times New Roman" w:hAnsi="Times New Roman" w:cs="Times New Roman"/>
          <w:color w:val="000000"/>
          <w:sz w:val="24"/>
          <w:szCs w:val="20"/>
        </w:rPr>
        <w:t xml:space="preserve">xpanded </w:t>
      </w:r>
      <w:r w:rsidRPr="00F76F45">
        <w:rPr>
          <w:rFonts w:ascii="Times New Roman" w:eastAsia="Times New Roman" w:hAnsi="Times New Roman" w:cs="Times New Roman"/>
          <w:color w:val="000000"/>
          <w:sz w:val="24"/>
          <w:szCs w:val="20"/>
        </w:rPr>
        <w:t xml:space="preserve">ITA, the customs duty rate for particular subsets of goods within </w:t>
      </w:r>
      <w:r w:rsidR="00540666" w:rsidRPr="00F76F45">
        <w:rPr>
          <w:rFonts w:ascii="Times New Roman" w:eastAsia="Times New Roman" w:hAnsi="Times New Roman" w:cs="Times New Roman"/>
          <w:color w:val="000000"/>
          <w:sz w:val="24"/>
          <w:szCs w:val="20"/>
        </w:rPr>
        <w:t>certain</w:t>
      </w:r>
      <w:r w:rsidRPr="00F76F45">
        <w:rPr>
          <w:rFonts w:ascii="Times New Roman" w:eastAsia="Times New Roman" w:hAnsi="Times New Roman" w:cs="Times New Roman"/>
          <w:color w:val="000000"/>
          <w:sz w:val="24"/>
          <w:szCs w:val="20"/>
        </w:rPr>
        <w:t xml:space="preserve"> tariff classification</w:t>
      </w:r>
      <w:r w:rsidR="00540666" w:rsidRPr="00F76F45">
        <w:rPr>
          <w:rFonts w:ascii="Times New Roman" w:eastAsia="Times New Roman" w:hAnsi="Times New Roman" w:cs="Times New Roman"/>
          <w:color w:val="000000"/>
          <w:sz w:val="24"/>
          <w:szCs w:val="20"/>
        </w:rPr>
        <w:t>s</w:t>
      </w:r>
      <w:r w:rsidRPr="00F76F45">
        <w:rPr>
          <w:rFonts w:ascii="Times New Roman" w:eastAsia="Times New Roman" w:hAnsi="Times New Roman" w:cs="Times New Roman"/>
          <w:color w:val="000000"/>
          <w:sz w:val="24"/>
          <w:szCs w:val="20"/>
        </w:rPr>
        <w:t xml:space="preserve"> will be reduced.  The customs duty rate for the other goods within the tariff classification will remain unchanged. This requires the creation of new tariff classifications to identify and distinguish these subsets of goods.</w:t>
      </w:r>
    </w:p>
    <w:p w:rsidR="00CF49DD" w:rsidRPr="00F76F45" w:rsidRDefault="00CF49DD" w:rsidP="00F76F45">
      <w:pPr>
        <w:spacing w:before="120" w:after="120" w:line="300" w:lineRule="atLeast"/>
        <w:rPr>
          <w:color w:val="000000"/>
          <w:szCs w:val="20"/>
        </w:rPr>
      </w:pPr>
      <w:r w:rsidRPr="00F76F45">
        <w:rPr>
          <w:rFonts w:ascii="Times New Roman" w:eastAsia="Times New Roman" w:hAnsi="Times New Roman" w:cs="Times New Roman"/>
          <w:color w:val="000000"/>
          <w:sz w:val="24"/>
          <w:szCs w:val="20"/>
        </w:rPr>
        <w:t xml:space="preserve">The </w:t>
      </w:r>
      <w:r w:rsidRPr="00297121">
        <w:rPr>
          <w:rFonts w:ascii="Times New Roman" w:eastAsia="Times New Roman" w:hAnsi="Times New Roman" w:cs="Times New Roman"/>
          <w:i/>
          <w:color w:val="000000"/>
          <w:sz w:val="24"/>
          <w:szCs w:val="20"/>
        </w:rPr>
        <w:t>Customs Tariff Amendment (Expanded Information Technology Agreement Implementation and Other Measures) Act 2016</w:t>
      </w:r>
      <w:r w:rsidRPr="00F76F45">
        <w:rPr>
          <w:rFonts w:ascii="Times New Roman" w:eastAsia="Times New Roman" w:hAnsi="Times New Roman" w:cs="Times New Roman"/>
          <w:color w:val="000000"/>
          <w:sz w:val="24"/>
          <w:szCs w:val="20"/>
        </w:rPr>
        <w:t xml:space="preserve"> (the Amendment Act) amend</w:t>
      </w:r>
      <w:r w:rsidR="00B9170E" w:rsidRPr="00F76F45">
        <w:rPr>
          <w:rFonts w:ascii="Times New Roman" w:eastAsia="Times New Roman" w:hAnsi="Times New Roman" w:cs="Times New Roman"/>
          <w:color w:val="000000"/>
          <w:sz w:val="24"/>
          <w:szCs w:val="20"/>
        </w:rPr>
        <w:t>s</w:t>
      </w:r>
      <w:r w:rsidRPr="00F76F45">
        <w:rPr>
          <w:rFonts w:ascii="Times New Roman" w:eastAsia="Times New Roman" w:hAnsi="Times New Roman" w:cs="Times New Roman"/>
          <w:color w:val="000000"/>
          <w:sz w:val="24"/>
          <w:szCs w:val="20"/>
        </w:rPr>
        <w:t xml:space="preserve"> the Customs Tariff Act to implement changes resulting from the E</w:t>
      </w:r>
      <w:r w:rsidR="00540666" w:rsidRPr="00F76F45">
        <w:rPr>
          <w:rFonts w:ascii="Times New Roman" w:eastAsia="Times New Roman" w:hAnsi="Times New Roman" w:cs="Times New Roman"/>
          <w:color w:val="000000"/>
          <w:sz w:val="24"/>
          <w:szCs w:val="20"/>
        </w:rPr>
        <w:t xml:space="preserve">xpanded </w:t>
      </w:r>
      <w:r w:rsidRPr="00F76F45">
        <w:rPr>
          <w:rFonts w:ascii="Times New Roman" w:eastAsia="Times New Roman" w:hAnsi="Times New Roman" w:cs="Times New Roman"/>
          <w:color w:val="000000"/>
          <w:sz w:val="24"/>
          <w:szCs w:val="20"/>
        </w:rPr>
        <w:t xml:space="preserve">ITA commitments.  The </w:t>
      </w:r>
      <w:r w:rsidR="00B9170E" w:rsidRPr="00F76F45">
        <w:rPr>
          <w:rFonts w:ascii="Times New Roman" w:eastAsia="Times New Roman" w:hAnsi="Times New Roman" w:cs="Times New Roman"/>
          <w:color w:val="000000"/>
          <w:sz w:val="24"/>
          <w:szCs w:val="20"/>
        </w:rPr>
        <w:t>Amendment</w:t>
      </w:r>
      <w:r w:rsidRPr="00F76F45">
        <w:rPr>
          <w:rFonts w:ascii="Times New Roman" w:eastAsia="Times New Roman" w:hAnsi="Times New Roman" w:cs="Times New Roman"/>
          <w:color w:val="000000"/>
          <w:sz w:val="24"/>
          <w:szCs w:val="20"/>
        </w:rPr>
        <w:t xml:space="preserve"> Regulation is consequential to the Amendment Act and enable</w:t>
      </w:r>
      <w:r w:rsidR="00B9170E" w:rsidRPr="00F76F45">
        <w:rPr>
          <w:rFonts w:ascii="Times New Roman" w:eastAsia="Times New Roman" w:hAnsi="Times New Roman" w:cs="Times New Roman"/>
          <w:color w:val="000000"/>
          <w:sz w:val="24"/>
          <w:szCs w:val="20"/>
        </w:rPr>
        <w:t>s</w:t>
      </w:r>
      <w:r w:rsidRPr="00F76F45">
        <w:rPr>
          <w:rFonts w:ascii="Times New Roman" w:eastAsia="Times New Roman" w:hAnsi="Times New Roman" w:cs="Times New Roman"/>
          <w:color w:val="000000"/>
          <w:sz w:val="24"/>
          <w:szCs w:val="20"/>
        </w:rPr>
        <w:t xml:space="preserve"> the Customs Tariff Regulations to reflect the changes in the Customs Tariff Act. </w:t>
      </w:r>
    </w:p>
    <w:p w:rsidR="00CF49DD" w:rsidRPr="00F76F45" w:rsidRDefault="00CF49DD" w:rsidP="00F76F45">
      <w:pPr>
        <w:spacing w:before="120" w:after="120" w:line="300" w:lineRule="atLeast"/>
        <w:rPr>
          <w:color w:val="000000"/>
        </w:rPr>
      </w:pPr>
      <w:r w:rsidRPr="00F76F45">
        <w:rPr>
          <w:rFonts w:ascii="Times New Roman" w:eastAsia="Times New Roman" w:hAnsi="Times New Roman" w:cs="Times New Roman"/>
          <w:color w:val="000000"/>
          <w:sz w:val="24"/>
          <w:szCs w:val="20"/>
        </w:rPr>
        <w:t>The Customs Tariff Regulations contain references to</w:t>
      </w:r>
      <w:r w:rsidR="00540666" w:rsidRPr="00F76F45">
        <w:rPr>
          <w:rFonts w:ascii="Times New Roman" w:eastAsia="Times New Roman" w:hAnsi="Times New Roman" w:cs="Times New Roman"/>
          <w:color w:val="000000"/>
          <w:sz w:val="24"/>
          <w:szCs w:val="20"/>
        </w:rPr>
        <w:t xml:space="preserve"> certain</w:t>
      </w:r>
      <w:r w:rsidRPr="00F76F45">
        <w:rPr>
          <w:rFonts w:ascii="Times New Roman" w:eastAsia="Times New Roman" w:hAnsi="Times New Roman" w:cs="Times New Roman"/>
          <w:color w:val="000000"/>
          <w:sz w:val="24"/>
          <w:szCs w:val="20"/>
        </w:rPr>
        <w:t xml:space="preserve"> tariff headings and subheadings. As a consequence of amendments made by the Amendment Act to some tariff headings and subheadings, and the resulting reclassification of goods, it is also necessary to amend the Customs Tariff Regulation</w:t>
      </w:r>
      <w:r w:rsidR="001F0296" w:rsidRPr="00F76F45">
        <w:rPr>
          <w:rFonts w:ascii="Times New Roman" w:eastAsia="Times New Roman" w:hAnsi="Times New Roman" w:cs="Times New Roman"/>
          <w:color w:val="000000"/>
          <w:sz w:val="24"/>
          <w:szCs w:val="20"/>
        </w:rPr>
        <w:t>s</w:t>
      </w:r>
      <w:r w:rsidRPr="00F76F45">
        <w:rPr>
          <w:rFonts w:ascii="Times New Roman" w:eastAsia="Times New Roman" w:hAnsi="Times New Roman" w:cs="Times New Roman"/>
          <w:color w:val="000000"/>
          <w:sz w:val="24"/>
          <w:szCs w:val="20"/>
        </w:rPr>
        <w:t xml:space="preserve"> to update these references and classifications. These amendments are of a technical nature only, and involve no change in policy.</w:t>
      </w:r>
    </w:p>
    <w:p w:rsidR="00CF49DD" w:rsidRDefault="00CF49DD" w:rsidP="00CF49DD">
      <w:pPr>
        <w:spacing w:before="120" w:after="120" w:line="300" w:lineRule="atLeast"/>
        <w:rPr>
          <w:rFonts w:ascii="Times New Roman" w:eastAsia="Times New Roman" w:hAnsi="Times New Roman" w:cs="Times New Roman"/>
          <w:color w:val="000000"/>
          <w:sz w:val="24"/>
          <w:szCs w:val="20"/>
        </w:rPr>
      </w:pPr>
      <w:r w:rsidRPr="00D77BB8">
        <w:rPr>
          <w:rFonts w:ascii="Times New Roman" w:eastAsia="Times New Roman" w:hAnsi="Times New Roman" w:cs="Times New Roman"/>
          <w:color w:val="000000"/>
          <w:sz w:val="24"/>
          <w:szCs w:val="20"/>
        </w:rPr>
        <w:lastRenderedPageBreak/>
        <w:t xml:space="preserve">The </w:t>
      </w:r>
      <w:r w:rsidR="00B9170E">
        <w:rPr>
          <w:rFonts w:ascii="Times New Roman" w:eastAsia="Times New Roman" w:hAnsi="Times New Roman" w:cs="Times New Roman"/>
          <w:color w:val="000000"/>
          <w:sz w:val="24"/>
          <w:szCs w:val="20"/>
        </w:rPr>
        <w:t>Amendment</w:t>
      </w:r>
      <w:r w:rsidRPr="00D77BB8">
        <w:rPr>
          <w:rFonts w:ascii="Times New Roman" w:eastAsia="Times New Roman" w:hAnsi="Times New Roman" w:cs="Times New Roman"/>
          <w:color w:val="000000"/>
          <w:sz w:val="24"/>
          <w:szCs w:val="20"/>
        </w:rPr>
        <w:t xml:space="preserve"> Regulation amend</w:t>
      </w:r>
      <w:r w:rsidR="00646571">
        <w:rPr>
          <w:rFonts w:ascii="Times New Roman" w:eastAsia="Times New Roman" w:hAnsi="Times New Roman" w:cs="Times New Roman"/>
          <w:color w:val="000000"/>
          <w:sz w:val="24"/>
          <w:szCs w:val="20"/>
        </w:rPr>
        <w:t>s</w:t>
      </w:r>
      <w:r w:rsidRPr="00D77BB8">
        <w:rPr>
          <w:rFonts w:ascii="Times New Roman" w:eastAsia="Times New Roman" w:hAnsi="Times New Roman" w:cs="Times New Roman"/>
          <w:color w:val="000000"/>
          <w:sz w:val="24"/>
          <w:szCs w:val="20"/>
        </w:rPr>
        <w:t xml:space="preserve"> the </w:t>
      </w:r>
      <w:r w:rsidRPr="007A10A7">
        <w:rPr>
          <w:rFonts w:ascii="Times New Roman" w:eastAsia="Times New Roman" w:hAnsi="Times New Roman" w:cs="Times New Roman"/>
          <w:color w:val="000000"/>
          <w:sz w:val="24"/>
          <w:szCs w:val="20"/>
        </w:rPr>
        <w:t>Customs Tariff Regulations</w:t>
      </w:r>
      <w:r w:rsidRPr="00D77BB8">
        <w:rPr>
          <w:rFonts w:ascii="Times New Roman" w:eastAsia="Times New Roman" w:hAnsi="Times New Roman" w:cs="Times New Roman"/>
          <w:color w:val="000000"/>
          <w:sz w:val="24"/>
          <w:szCs w:val="20"/>
        </w:rPr>
        <w:t xml:space="preserve"> to update Schedule 2 in relation to ASEAN and New Zealand originating goods under Australia’s regional agreement with ASEAN and New Zealand, the ASEAN-Australia-New Zealand Free Trade Agreement (AANZFTA). </w:t>
      </w:r>
    </w:p>
    <w:p w:rsidR="00CF49DD" w:rsidRPr="00D77BB8" w:rsidRDefault="00CF49DD" w:rsidP="00CF49DD">
      <w:pPr>
        <w:spacing w:before="120" w:after="120" w:line="300" w:lineRule="atLeast"/>
        <w:rPr>
          <w:rFonts w:ascii="Times New Roman" w:eastAsia="Times New Roman" w:hAnsi="Times New Roman" w:cs="Times New Roman"/>
          <w:color w:val="000000"/>
          <w:sz w:val="24"/>
          <w:szCs w:val="20"/>
        </w:rPr>
      </w:pPr>
      <w:r w:rsidRPr="005A4B5E">
        <w:rPr>
          <w:rFonts w:ascii="Times New Roman" w:eastAsia="Times New Roman" w:hAnsi="Times New Roman" w:cs="Times New Roman"/>
          <w:color w:val="000000"/>
          <w:sz w:val="24"/>
          <w:szCs w:val="20"/>
        </w:rPr>
        <w:t xml:space="preserve">Schedule 2 of the </w:t>
      </w:r>
      <w:r>
        <w:rPr>
          <w:rFonts w:ascii="Times New Roman" w:eastAsia="Times New Roman" w:hAnsi="Times New Roman" w:cs="Times New Roman"/>
          <w:color w:val="000000"/>
          <w:sz w:val="24"/>
          <w:szCs w:val="20"/>
        </w:rPr>
        <w:t xml:space="preserve">Customs Tariff </w:t>
      </w:r>
      <w:r w:rsidRPr="005A4B5E">
        <w:rPr>
          <w:rFonts w:ascii="Times New Roman" w:eastAsia="Times New Roman" w:hAnsi="Times New Roman" w:cs="Times New Roman"/>
          <w:color w:val="000000"/>
          <w:sz w:val="24"/>
          <w:szCs w:val="20"/>
        </w:rPr>
        <w:t xml:space="preserve">Regulations prescribes goods for the purposes of Schedule 8 of the Customs Tariff Act. Schedule 8 sets out phasing rates of duty for the purposes of the AANZFTA.  Some phasing rates apply in respect of prescribed goods only.  The prescription of these goods ensures that the phasing rates of duty for these items in Schedule 8 only apply to certain goods, in accordance with the AANZFTA. </w:t>
      </w:r>
      <w:r>
        <w:rPr>
          <w:rFonts w:ascii="Times New Roman" w:eastAsia="Times New Roman" w:hAnsi="Times New Roman" w:cs="Times New Roman"/>
          <w:color w:val="000000"/>
          <w:sz w:val="24"/>
          <w:szCs w:val="20"/>
        </w:rPr>
        <w:t>The implementation of the E</w:t>
      </w:r>
      <w:r w:rsidR="00540666">
        <w:rPr>
          <w:rFonts w:ascii="Times New Roman" w:eastAsia="Times New Roman" w:hAnsi="Times New Roman" w:cs="Times New Roman"/>
          <w:color w:val="000000"/>
          <w:sz w:val="24"/>
          <w:szCs w:val="20"/>
        </w:rPr>
        <w:t xml:space="preserve">xpanded </w:t>
      </w:r>
      <w:r>
        <w:rPr>
          <w:rFonts w:ascii="Times New Roman" w:eastAsia="Times New Roman" w:hAnsi="Times New Roman" w:cs="Times New Roman"/>
          <w:color w:val="000000"/>
          <w:sz w:val="24"/>
          <w:szCs w:val="20"/>
        </w:rPr>
        <w:t xml:space="preserve">ITA commitments </w:t>
      </w:r>
      <w:r w:rsidRPr="005A4B5E">
        <w:rPr>
          <w:rFonts w:ascii="Times New Roman" w:eastAsia="Times New Roman" w:hAnsi="Times New Roman" w:cs="Times New Roman"/>
          <w:color w:val="000000"/>
          <w:sz w:val="24"/>
          <w:szCs w:val="20"/>
        </w:rPr>
        <w:t>require</w:t>
      </w:r>
      <w:r>
        <w:rPr>
          <w:rFonts w:ascii="Times New Roman" w:eastAsia="Times New Roman" w:hAnsi="Times New Roman" w:cs="Times New Roman"/>
          <w:color w:val="000000"/>
          <w:sz w:val="24"/>
          <w:szCs w:val="20"/>
        </w:rPr>
        <w:t>s</w:t>
      </w:r>
      <w:r w:rsidRPr="005A4B5E">
        <w:rPr>
          <w:rFonts w:ascii="Times New Roman" w:eastAsia="Times New Roman" w:hAnsi="Times New Roman" w:cs="Times New Roman"/>
          <w:color w:val="000000"/>
          <w:sz w:val="24"/>
          <w:szCs w:val="20"/>
        </w:rPr>
        <w:t xml:space="preserve"> the </w:t>
      </w:r>
      <w:r>
        <w:rPr>
          <w:rFonts w:ascii="Times New Roman" w:eastAsia="Times New Roman" w:hAnsi="Times New Roman" w:cs="Times New Roman"/>
          <w:color w:val="000000"/>
          <w:sz w:val="24"/>
          <w:szCs w:val="20"/>
        </w:rPr>
        <w:t>update</w:t>
      </w:r>
      <w:r w:rsidRPr="005A4B5E">
        <w:rPr>
          <w:rFonts w:ascii="Times New Roman" w:eastAsia="Times New Roman" w:hAnsi="Times New Roman" w:cs="Times New Roman"/>
          <w:color w:val="000000"/>
          <w:sz w:val="24"/>
          <w:szCs w:val="20"/>
        </w:rPr>
        <w:t xml:space="preserve"> of </w:t>
      </w:r>
      <w:r>
        <w:rPr>
          <w:rFonts w:ascii="Times New Roman" w:eastAsia="Times New Roman" w:hAnsi="Times New Roman" w:cs="Times New Roman"/>
          <w:color w:val="000000"/>
          <w:sz w:val="24"/>
          <w:szCs w:val="20"/>
        </w:rPr>
        <w:t xml:space="preserve">the description of table </w:t>
      </w:r>
      <w:r w:rsidRPr="005A4B5E">
        <w:rPr>
          <w:rFonts w:ascii="Times New Roman" w:eastAsia="Times New Roman" w:hAnsi="Times New Roman" w:cs="Times New Roman"/>
          <w:color w:val="000000"/>
          <w:sz w:val="24"/>
          <w:szCs w:val="20"/>
        </w:rPr>
        <w:t xml:space="preserve">items </w:t>
      </w:r>
      <w:r>
        <w:rPr>
          <w:rFonts w:ascii="Times New Roman" w:eastAsia="Times New Roman" w:hAnsi="Times New Roman" w:cs="Times New Roman"/>
          <w:color w:val="000000"/>
          <w:sz w:val="24"/>
          <w:szCs w:val="20"/>
        </w:rPr>
        <w:t>14</w:t>
      </w:r>
      <w:r w:rsidRPr="005A4B5E">
        <w:rPr>
          <w:rFonts w:ascii="Times New Roman" w:eastAsia="Times New Roman" w:hAnsi="Times New Roman" w:cs="Times New Roman"/>
          <w:color w:val="000000"/>
          <w:sz w:val="24"/>
          <w:szCs w:val="20"/>
        </w:rPr>
        <w:t xml:space="preserve"> and </w:t>
      </w:r>
      <w:r>
        <w:rPr>
          <w:rFonts w:ascii="Times New Roman" w:eastAsia="Times New Roman" w:hAnsi="Times New Roman" w:cs="Times New Roman"/>
          <w:color w:val="000000"/>
          <w:sz w:val="24"/>
          <w:szCs w:val="20"/>
        </w:rPr>
        <w:t xml:space="preserve">15 </w:t>
      </w:r>
      <w:r w:rsidRPr="005A4B5E">
        <w:rPr>
          <w:rFonts w:ascii="Times New Roman" w:eastAsia="Times New Roman" w:hAnsi="Times New Roman" w:cs="Times New Roman"/>
          <w:color w:val="000000"/>
          <w:sz w:val="24"/>
          <w:szCs w:val="20"/>
        </w:rPr>
        <w:t xml:space="preserve">in Schedule 8 of the Customs Tariff Act, which apply in respect of prescribed goods only. </w:t>
      </w:r>
    </w:p>
    <w:p w:rsidR="00CF49DD" w:rsidRDefault="00CF49DD" w:rsidP="008940EA">
      <w:pPr>
        <w:spacing w:after="0" w:line="240" w:lineRule="auto"/>
        <w:rPr>
          <w:rFonts w:ascii="Times New Roman" w:hAnsi="Times New Roman" w:cs="Times New Roman"/>
          <w:sz w:val="24"/>
          <w:szCs w:val="24"/>
        </w:rPr>
      </w:pPr>
    </w:p>
    <w:p w:rsidR="003B7CE2" w:rsidRPr="007D3A3B" w:rsidRDefault="003B7CE2"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Details of the Amendment Regulation are set out in </w:t>
      </w:r>
      <w:r w:rsidRPr="007D3A3B">
        <w:rPr>
          <w:rFonts w:ascii="Times New Roman" w:hAnsi="Times New Roman" w:cs="Times New Roman"/>
          <w:sz w:val="24"/>
          <w:szCs w:val="24"/>
          <w:u w:val="single"/>
        </w:rPr>
        <w:t>Attachment </w:t>
      </w:r>
      <w:r w:rsidR="00765D37">
        <w:rPr>
          <w:rFonts w:ascii="Times New Roman" w:hAnsi="Times New Roman" w:cs="Times New Roman"/>
          <w:sz w:val="24"/>
          <w:szCs w:val="24"/>
          <w:u w:val="single"/>
        </w:rPr>
        <w:t>A</w:t>
      </w:r>
      <w:r w:rsidRPr="007D3A3B">
        <w:rPr>
          <w:rFonts w:ascii="Times New Roman" w:hAnsi="Times New Roman" w:cs="Times New Roman"/>
          <w:sz w:val="24"/>
          <w:szCs w:val="24"/>
        </w:rPr>
        <w:t>.</w:t>
      </w:r>
    </w:p>
    <w:p w:rsidR="003B7CE2" w:rsidRPr="007D3A3B" w:rsidRDefault="003B7CE2" w:rsidP="008940EA">
      <w:pPr>
        <w:spacing w:after="0" w:line="240" w:lineRule="auto"/>
        <w:rPr>
          <w:rFonts w:ascii="Times New Roman" w:hAnsi="Times New Roman" w:cs="Times New Roman"/>
          <w:sz w:val="24"/>
          <w:szCs w:val="24"/>
        </w:rPr>
      </w:pPr>
    </w:p>
    <w:p w:rsidR="003B7CE2" w:rsidRPr="007D3A3B" w:rsidRDefault="003B7CE2"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A Statement of Compatibility with Human Rights has been prepared and is at </w:t>
      </w:r>
      <w:r w:rsidRPr="007D3A3B">
        <w:rPr>
          <w:rFonts w:ascii="Times New Roman" w:hAnsi="Times New Roman" w:cs="Times New Roman"/>
          <w:sz w:val="24"/>
          <w:szCs w:val="24"/>
          <w:u w:val="single"/>
        </w:rPr>
        <w:t>Attachment </w:t>
      </w:r>
      <w:r w:rsidR="00765D37">
        <w:rPr>
          <w:rFonts w:ascii="Times New Roman" w:hAnsi="Times New Roman" w:cs="Times New Roman"/>
          <w:sz w:val="24"/>
          <w:szCs w:val="24"/>
          <w:u w:val="single"/>
        </w:rPr>
        <w:t>B</w:t>
      </w:r>
      <w:r w:rsidRPr="007D3A3B">
        <w:rPr>
          <w:rFonts w:ascii="Times New Roman" w:hAnsi="Times New Roman" w:cs="Times New Roman"/>
          <w:sz w:val="24"/>
          <w:szCs w:val="24"/>
        </w:rPr>
        <w:t>.</w:t>
      </w:r>
    </w:p>
    <w:p w:rsidR="003B7CE2" w:rsidRPr="007D3A3B" w:rsidRDefault="003B7CE2" w:rsidP="008940EA">
      <w:pPr>
        <w:spacing w:after="0" w:line="240" w:lineRule="auto"/>
        <w:rPr>
          <w:rFonts w:ascii="Times New Roman" w:hAnsi="Times New Roman" w:cs="Times New Roman"/>
          <w:sz w:val="24"/>
          <w:szCs w:val="24"/>
        </w:rPr>
      </w:pPr>
    </w:p>
    <w:p w:rsidR="00116F82" w:rsidRPr="00116F82" w:rsidRDefault="00116F82" w:rsidP="00116F82">
      <w:pPr>
        <w:spacing w:after="0" w:line="240" w:lineRule="auto"/>
        <w:rPr>
          <w:rFonts w:ascii="Times New Roman" w:hAnsi="Times New Roman" w:cs="Times New Roman"/>
          <w:sz w:val="24"/>
          <w:szCs w:val="24"/>
        </w:rPr>
      </w:pPr>
      <w:r w:rsidRPr="00116F82">
        <w:rPr>
          <w:rFonts w:ascii="Times New Roman" w:hAnsi="Times New Roman" w:cs="Times New Roman"/>
          <w:sz w:val="24"/>
          <w:szCs w:val="24"/>
        </w:rPr>
        <w:t>During the negotiation of the E</w:t>
      </w:r>
      <w:r w:rsidR="00540666">
        <w:rPr>
          <w:rFonts w:ascii="Times New Roman" w:hAnsi="Times New Roman" w:cs="Times New Roman"/>
          <w:sz w:val="24"/>
          <w:szCs w:val="24"/>
        </w:rPr>
        <w:t xml:space="preserve">xpanded </w:t>
      </w:r>
      <w:r w:rsidRPr="00116F82">
        <w:rPr>
          <w:rFonts w:ascii="Times New Roman" w:hAnsi="Times New Roman" w:cs="Times New Roman"/>
          <w:sz w:val="24"/>
          <w:szCs w:val="24"/>
        </w:rPr>
        <w:t>ITA</w:t>
      </w:r>
      <w:r w:rsidR="003B7CE2" w:rsidRPr="00116F82">
        <w:rPr>
          <w:rFonts w:ascii="Times New Roman" w:hAnsi="Times New Roman" w:cs="Times New Roman"/>
          <w:sz w:val="24"/>
          <w:szCs w:val="24"/>
        </w:rPr>
        <w:t xml:space="preserve">, </w:t>
      </w:r>
      <w:r w:rsidRPr="00116F82">
        <w:rPr>
          <w:rFonts w:ascii="Times New Roman" w:hAnsi="Times New Roman" w:cs="Times New Roman"/>
          <w:sz w:val="24"/>
          <w:szCs w:val="24"/>
        </w:rPr>
        <w:t>targeted consul</w:t>
      </w:r>
      <w:r w:rsidR="005A03EF">
        <w:rPr>
          <w:rFonts w:ascii="Times New Roman" w:hAnsi="Times New Roman" w:cs="Times New Roman"/>
          <w:sz w:val="24"/>
          <w:szCs w:val="24"/>
        </w:rPr>
        <w:t>t</w:t>
      </w:r>
      <w:r w:rsidRPr="00116F82">
        <w:rPr>
          <w:rFonts w:ascii="Times New Roman" w:hAnsi="Times New Roman" w:cs="Times New Roman"/>
          <w:sz w:val="24"/>
          <w:szCs w:val="24"/>
        </w:rPr>
        <w:t>ation was undertaken with a number of industry bodies, including:</w:t>
      </w:r>
    </w:p>
    <w:p w:rsidR="003B7CE2" w:rsidRPr="00116F82" w:rsidRDefault="00116F82" w:rsidP="00116F82">
      <w:pPr>
        <w:pStyle w:val="ListParagraph"/>
        <w:numPr>
          <w:ilvl w:val="0"/>
          <w:numId w:val="5"/>
        </w:numPr>
        <w:spacing w:before="0"/>
        <w:rPr>
          <w:szCs w:val="24"/>
        </w:rPr>
      </w:pPr>
      <w:r w:rsidRPr="00116F82">
        <w:rPr>
          <w:szCs w:val="24"/>
        </w:rPr>
        <w:t>The Australian Industry Group;</w:t>
      </w:r>
    </w:p>
    <w:p w:rsidR="00116F82" w:rsidRPr="00116F82" w:rsidRDefault="00116F82" w:rsidP="00116F82">
      <w:pPr>
        <w:pStyle w:val="ListParagraph"/>
        <w:numPr>
          <w:ilvl w:val="0"/>
          <w:numId w:val="5"/>
        </w:numPr>
        <w:spacing w:before="0"/>
        <w:rPr>
          <w:szCs w:val="24"/>
        </w:rPr>
      </w:pPr>
      <w:r w:rsidRPr="00116F82">
        <w:rPr>
          <w:szCs w:val="24"/>
        </w:rPr>
        <w:t>The Australian Information Industry Association</w:t>
      </w:r>
    </w:p>
    <w:p w:rsidR="00116F82" w:rsidRPr="00116F82" w:rsidRDefault="00116F82" w:rsidP="00116F82">
      <w:pPr>
        <w:pStyle w:val="ListParagraph"/>
        <w:numPr>
          <w:ilvl w:val="0"/>
          <w:numId w:val="5"/>
        </w:numPr>
        <w:spacing w:before="0"/>
        <w:rPr>
          <w:szCs w:val="24"/>
        </w:rPr>
      </w:pPr>
      <w:r w:rsidRPr="00116F82">
        <w:rPr>
          <w:szCs w:val="24"/>
        </w:rPr>
        <w:t>The Interactive Games and Entertainment Association</w:t>
      </w:r>
    </w:p>
    <w:p w:rsidR="00116F82" w:rsidRPr="00116F82" w:rsidRDefault="00116F82" w:rsidP="00116F82">
      <w:pPr>
        <w:pStyle w:val="ListParagraph"/>
        <w:numPr>
          <w:ilvl w:val="0"/>
          <w:numId w:val="5"/>
        </w:numPr>
        <w:spacing w:before="0"/>
        <w:rPr>
          <w:szCs w:val="24"/>
        </w:rPr>
      </w:pPr>
      <w:r w:rsidRPr="00116F82">
        <w:rPr>
          <w:szCs w:val="24"/>
        </w:rPr>
        <w:t>The Consumer Electronics Society of Australia</w:t>
      </w:r>
    </w:p>
    <w:p w:rsidR="00116F82" w:rsidRPr="00116F82" w:rsidRDefault="00116F82" w:rsidP="00116F82">
      <w:pPr>
        <w:pStyle w:val="ListParagraph"/>
        <w:numPr>
          <w:ilvl w:val="0"/>
          <w:numId w:val="5"/>
        </w:numPr>
        <w:spacing w:before="0"/>
        <w:rPr>
          <w:szCs w:val="24"/>
        </w:rPr>
      </w:pPr>
      <w:r w:rsidRPr="00116F82">
        <w:rPr>
          <w:szCs w:val="24"/>
        </w:rPr>
        <w:t>Telstra</w:t>
      </w:r>
    </w:p>
    <w:p w:rsidR="00116F82" w:rsidRPr="00116F82" w:rsidRDefault="00116F82" w:rsidP="00116F82">
      <w:pPr>
        <w:pStyle w:val="ListParagraph"/>
        <w:numPr>
          <w:ilvl w:val="0"/>
          <w:numId w:val="5"/>
        </w:numPr>
        <w:spacing w:before="0"/>
        <w:rPr>
          <w:szCs w:val="24"/>
        </w:rPr>
      </w:pPr>
      <w:r w:rsidRPr="00116F82">
        <w:rPr>
          <w:szCs w:val="24"/>
        </w:rPr>
        <w:t>Cochlear</w:t>
      </w:r>
    </w:p>
    <w:p w:rsidR="00116F82" w:rsidRDefault="00116F82" w:rsidP="00116F82">
      <w:pPr>
        <w:pStyle w:val="ListParagraph"/>
        <w:numPr>
          <w:ilvl w:val="0"/>
          <w:numId w:val="5"/>
        </w:numPr>
        <w:spacing w:before="0"/>
        <w:rPr>
          <w:szCs w:val="24"/>
        </w:rPr>
      </w:pPr>
      <w:r w:rsidRPr="00116F82">
        <w:rPr>
          <w:szCs w:val="24"/>
        </w:rPr>
        <w:t>The Austr</w:t>
      </w:r>
      <w:r w:rsidR="00964243">
        <w:rPr>
          <w:szCs w:val="24"/>
        </w:rPr>
        <w:t>a</w:t>
      </w:r>
      <w:r w:rsidRPr="00116F82">
        <w:rPr>
          <w:szCs w:val="24"/>
        </w:rPr>
        <w:t>lian arms of IBM and Hewlett Packard.</w:t>
      </w:r>
    </w:p>
    <w:p w:rsidR="00116F82" w:rsidRPr="00116F82" w:rsidRDefault="00116F82" w:rsidP="00116F82">
      <w:pPr>
        <w:pStyle w:val="ListParagraph"/>
        <w:spacing w:before="0"/>
        <w:rPr>
          <w:szCs w:val="24"/>
        </w:rPr>
      </w:pPr>
    </w:p>
    <w:p w:rsidR="00116F82" w:rsidRPr="00116F82" w:rsidRDefault="00116F82" w:rsidP="00116F82">
      <w:pPr>
        <w:spacing w:after="0" w:line="240" w:lineRule="auto"/>
        <w:rPr>
          <w:rFonts w:ascii="Times New Roman" w:hAnsi="Times New Roman" w:cs="Times New Roman"/>
          <w:sz w:val="24"/>
          <w:szCs w:val="24"/>
        </w:rPr>
      </w:pPr>
      <w:r w:rsidRPr="00116F82">
        <w:rPr>
          <w:rFonts w:ascii="Times New Roman" w:hAnsi="Times New Roman" w:cs="Times New Roman"/>
          <w:sz w:val="24"/>
          <w:szCs w:val="24"/>
        </w:rPr>
        <w:t>There was strong support of the E</w:t>
      </w:r>
      <w:r w:rsidR="00540666">
        <w:rPr>
          <w:rFonts w:ascii="Times New Roman" w:hAnsi="Times New Roman" w:cs="Times New Roman"/>
          <w:sz w:val="24"/>
          <w:szCs w:val="24"/>
        </w:rPr>
        <w:t xml:space="preserve">xpanded </w:t>
      </w:r>
      <w:r w:rsidRPr="00116F82">
        <w:rPr>
          <w:rFonts w:ascii="Times New Roman" w:hAnsi="Times New Roman" w:cs="Times New Roman"/>
          <w:sz w:val="24"/>
          <w:szCs w:val="24"/>
        </w:rPr>
        <w:t>ITA and no objections were received.</w:t>
      </w:r>
    </w:p>
    <w:p w:rsidR="00116F82" w:rsidRDefault="00116F82" w:rsidP="008940EA">
      <w:pPr>
        <w:spacing w:after="0" w:line="240" w:lineRule="auto"/>
        <w:rPr>
          <w:rFonts w:ascii="Times New Roman" w:hAnsi="Times New Roman" w:cs="Times New Roman"/>
          <w:sz w:val="24"/>
          <w:szCs w:val="24"/>
        </w:rPr>
      </w:pPr>
    </w:p>
    <w:p w:rsidR="00765D37" w:rsidRPr="0061024F" w:rsidRDefault="00765D37" w:rsidP="00765D37">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The Amendment Regulation commence</w:t>
      </w:r>
      <w:r w:rsidR="006C3CA3">
        <w:rPr>
          <w:rFonts w:ascii="Times New Roman" w:hAnsi="Times New Roman" w:cs="Times New Roman"/>
          <w:sz w:val="24"/>
          <w:szCs w:val="24"/>
        </w:rPr>
        <w:t>s</w:t>
      </w:r>
      <w:r w:rsidRPr="007D3A3B">
        <w:rPr>
          <w:rFonts w:ascii="Times New Roman" w:hAnsi="Times New Roman" w:cs="Times New Roman"/>
          <w:sz w:val="24"/>
          <w:szCs w:val="24"/>
        </w:rPr>
        <w:t xml:space="preserve"> on </w:t>
      </w:r>
      <w:r>
        <w:rPr>
          <w:rFonts w:ascii="Times New Roman" w:hAnsi="Times New Roman" w:cs="Times New Roman"/>
          <w:sz w:val="24"/>
          <w:szCs w:val="24"/>
        </w:rPr>
        <w:t xml:space="preserve">the commencement of </w:t>
      </w:r>
      <w:r w:rsidRPr="0061024F">
        <w:rPr>
          <w:rFonts w:ascii="Times New Roman" w:hAnsi="Times New Roman" w:cs="Times New Roman"/>
          <w:sz w:val="24"/>
          <w:szCs w:val="24"/>
        </w:rPr>
        <w:t xml:space="preserve">Schedule 1 to the </w:t>
      </w:r>
      <w:r w:rsidRPr="00C549D5">
        <w:rPr>
          <w:rFonts w:ascii="Times New Roman" w:hAnsi="Times New Roman" w:cs="Times New Roman"/>
          <w:i/>
          <w:sz w:val="24"/>
          <w:szCs w:val="24"/>
        </w:rPr>
        <w:t>Customs Amendment (Expanded Information Technology Agreement</w:t>
      </w:r>
      <w:r w:rsidR="00CF49DD" w:rsidRPr="00C549D5">
        <w:rPr>
          <w:rFonts w:ascii="Times New Roman" w:hAnsi="Times New Roman" w:cs="Times New Roman"/>
          <w:i/>
          <w:sz w:val="24"/>
          <w:szCs w:val="24"/>
        </w:rPr>
        <w:t xml:space="preserve"> Implementation and Other Measures</w:t>
      </w:r>
      <w:r w:rsidRPr="00C549D5">
        <w:rPr>
          <w:rFonts w:ascii="Times New Roman" w:hAnsi="Times New Roman" w:cs="Times New Roman"/>
          <w:i/>
          <w:sz w:val="24"/>
          <w:szCs w:val="24"/>
        </w:rPr>
        <w:t xml:space="preserve">) </w:t>
      </w:r>
      <w:r w:rsidR="00C549D5" w:rsidRPr="00C549D5">
        <w:rPr>
          <w:rFonts w:ascii="Times New Roman" w:hAnsi="Times New Roman" w:cs="Times New Roman"/>
          <w:i/>
          <w:sz w:val="24"/>
          <w:szCs w:val="24"/>
        </w:rPr>
        <w:t>Act</w:t>
      </w:r>
      <w:r w:rsidRPr="00C549D5">
        <w:rPr>
          <w:rFonts w:ascii="Times New Roman" w:hAnsi="Times New Roman" w:cs="Times New Roman"/>
          <w:i/>
          <w:sz w:val="24"/>
          <w:szCs w:val="24"/>
        </w:rPr>
        <w:t xml:space="preserve"> 2016</w:t>
      </w:r>
      <w:r w:rsidRPr="0061024F">
        <w:rPr>
          <w:rFonts w:ascii="Times New Roman" w:hAnsi="Times New Roman" w:cs="Times New Roman"/>
          <w:sz w:val="24"/>
          <w:szCs w:val="24"/>
        </w:rPr>
        <w:t>.</w:t>
      </w:r>
      <w:r w:rsidR="00F40E0B">
        <w:rPr>
          <w:rFonts w:ascii="Times New Roman" w:hAnsi="Times New Roman" w:cs="Times New Roman"/>
          <w:sz w:val="24"/>
          <w:szCs w:val="24"/>
        </w:rPr>
        <w:t xml:space="preserve"> That Schedule commences on 1 January 2017.</w:t>
      </w:r>
    </w:p>
    <w:p w:rsidR="006820C3" w:rsidRDefault="006820C3" w:rsidP="00765D37">
      <w:pPr>
        <w:rPr>
          <w:rFonts w:ascii="Times New Roman" w:hAnsi="Times New Roman" w:cs="Times New Roman"/>
          <w:b/>
          <w:sz w:val="24"/>
          <w:szCs w:val="24"/>
          <w:u w:val="single"/>
        </w:rPr>
      </w:pPr>
    </w:p>
    <w:p w:rsidR="0066285A" w:rsidRPr="00132C03" w:rsidRDefault="00132C03" w:rsidP="00132C03">
      <w:pPr>
        <w:rPr>
          <w:rFonts w:ascii="Times New Roman" w:hAnsi="Times New Roman" w:cs="Times New Roman"/>
          <w:sz w:val="24"/>
          <w:szCs w:val="24"/>
        </w:rPr>
        <w:sectPr w:rsidR="0066285A" w:rsidRPr="00132C03" w:rsidSect="007678D0">
          <w:headerReference w:type="default" r:id="rId9"/>
          <w:pgSz w:w="11906" w:h="16838"/>
          <w:pgMar w:top="1440" w:right="1440" w:bottom="1440" w:left="1440" w:header="708" w:footer="708" w:gutter="0"/>
          <w:pgNumType w:start="1"/>
          <w:cols w:space="708"/>
          <w:titlePg/>
          <w:docGrid w:linePitch="360"/>
        </w:sectPr>
      </w:pPr>
      <w:r w:rsidRPr="00132C03">
        <w:rPr>
          <w:rFonts w:ascii="Times New Roman" w:hAnsi="Times New Roman" w:cs="Times New Roman"/>
          <w:iCs/>
          <w:sz w:val="24"/>
          <w:szCs w:val="24"/>
        </w:rPr>
        <w:t xml:space="preserve">OPC62152 - A </w:t>
      </w:r>
      <w:r w:rsidR="006820C3" w:rsidRPr="00132C03">
        <w:rPr>
          <w:rFonts w:ascii="Times New Roman" w:hAnsi="Times New Roman" w:cs="Times New Roman"/>
          <w:b/>
          <w:sz w:val="24"/>
          <w:szCs w:val="24"/>
          <w:u w:val="single"/>
        </w:rPr>
        <w:br w:type="page"/>
      </w:r>
    </w:p>
    <w:p w:rsidR="0066285A" w:rsidRPr="007D3A3B" w:rsidRDefault="0066285A" w:rsidP="008940EA">
      <w:pPr>
        <w:spacing w:after="0" w:line="240" w:lineRule="auto"/>
        <w:jc w:val="right"/>
        <w:rPr>
          <w:rFonts w:ascii="Times New Roman" w:hAnsi="Times New Roman" w:cs="Times New Roman"/>
          <w:b/>
          <w:sz w:val="24"/>
          <w:szCs w:val="24"/>
          <w:u w:val="single"/>
        </w:rPr>
      </w:pPr>
      <w:r w:rsidRPr="007D3A3B">
        <w:rPr>
          <w:rFonts w:ascii="Times New Roman" w:hAnsi="Times New Roman" w:cs="Times New Roman"/>
          <w:b/>
          <w:sz w:val="24"/>
          <w:szCs w:val="24"/>
          <w:u w:val="single"/>
        </w:rPr>
        <w:lastRenderedPageBreak/>
        <w:t>ATTACHMENT </w:t>
      </w:r>
      <w:r w:rsidR="006820C3">
        <w:rPr>
          <w:rFonts w:ascii="Times New Roman" w:hAnsi="Times New Roman" w:cs="Times New Roman"/>
          <w:b/>
          <w:sz w:val="24"/>
          <w:szCs w:val="24"/>
          <w:u w:val="single"/>
        </w:rPr>
        <w:t>A</w:t>
      </w:r>
    </w:p>
    <w:p w:rsidR="0066285A" w:rsidRPr="007D3A3B" w:rsidRDefault="0066285A" w:rsidP="008940EA">
      <w:pPr>
        <w:spacing w:after="0" w:line="240" w:lineRule="auto"/>
        <w:rPr>
          <w:rFonts w:ascii="Times New Roman" w:hAnsi="Times New Roman" w:cs="Times New Roman"/>
          <w:sz w:val="24"/>
          <w:szCs w:val="24"/>
        </w:rPr>
      </w:pPr>
    </w:p>
    <w:p w:rsidR="0066285A" w:rsidRPr="007D3A3B" w:rsidRDefault="0066285A" w:rsidP="008940EA">
      <w:pPr>
        <w:spacing w:after="0" w:line="240" w:lineRule="auto"/>
        <w:rPr>
          <w:rFonts w:ascii="Times New Roman" w:hAnsi="Times New Roman" w:cs="Times New Roman"/>
          <w:sz w:val="24"/>
          <w:szCs w:val="24"/>
        </w:rPr>
      </w:pPr>
    </w:p>
    <w:p w:rsidR="0066285A" w:rsidRPr="007D3A3B" w:rsidRDefault="0066285A" w:rsidP="008940EA">
      <w:pPr>
        <w:spacing w:after="0" w:line="240" w:lineRule="auto"/>
        <w:rPr>
          <w:rFonts w:ascii="Times New Roman" w:hAnsi="Times New Roman" w:cs="Times New Roman"/>
          <w:sz w:val="24"/>
          <w:szCs w:val="24"/>
        </w:rPr>
      </w:pPr>
      <w:r w:rsidRPr="007D3A3B">
        <w:rPr>
          <w:rFonts w:ascii="Times New Roman" w:hAnsi="Times New Roman" w:cs="Times New Roman"/>
          <w:b/>
          <w:sz w:val="24"/>
          <w:szCs w:val="24"/>
        </w:rPr>
        <w:t xml:space="preserve">Details of the </w:t>
      </w:r>
      <w:r w:rsidR="00A00134" w:rsidRPr="006820C3">
        <w:rPr>
          <w:rFonts w:ascii="Times New Roman" w:hAnsi="Times New Roman" w:cs="Times New Roman"/>
          <w:b/>
          <w:i/>
          <w:sz w:val="24"/>
          <w:szCs w:val="24"/>
        </w:rPr>
        <w:t>Customs</w:t>
      </w:r>
      <w:r w:rsidR="00A00134" w:rsidRPr="007D3A3B">
        <w:rPr>
          <w:rFonts w:ascii="Times New Roman" w:hAnsi="Times New Roman" w:cs="Times New Roman"/>
          <w:b/>
          <w:i/>
          <w:sz w:val="24"/>
          <w:szCs w:val="24"/>
        </w:rPr>
        <w:t xml:space="preserve"> </w:t>
      </w:r>
      <w:r w:rsidR="00063423">
        <w:rPr>
          <w:rFonts w:ascii="Times New Roman" w:hAnsi="Times New Roman" w:cs="Times New Roman"/>
          <w:b/>
          <w:i/>
          <w:sz w:val="24"/>
          <w:szCs w:val="24"/>
        </w:rPr>
        <w:t xml:space="preserve">Tariff </w:t>
      </w:r>
      <w:r w:rsidR="00A00134" w:rsidRPr="007D3A3B">
        <w:rPr>
          <w:rFonts w:ascii="Times New Roman" w:hAnsi="Times New Roman" w:cs="Times New Roman"/>
          <w:b/>
          <w:i/>
          <w:sz w:val="24"/>
          <w:szCs w:val="24"/>
        </w:rPr>
        <w:t>Amendment (</w:t>
      </w:r>
      <w:r w:rsidR="006820C3">
        <w:rPr>
          <w:rFonts w:ascii="Times New Roman" w:hAnsi="Times New Roman" w:cs="Times New Roman"/>
          <w:b/>
          <w:i/>
          <w:sz w:val="24"/>
          <w:szCs w:val="24"/>
        </w:rPr>
        <w:t>Expanded Information Technology Agreement</w:t>
      </w:r>
      <w:r w:rsidR="00A00134" w:rsidRPr="007D3A3B">
        <w:rPr>
          <w:rFonts w:ascii="Times New Roman" w:hAnsi="Times New Roman" w:cs="Times New Roman"/>
          <w:b/>
          <w:i/>
          <w:sz w:val="24"/>
          <w:szCs w:val="24"/>
        </w:rPr>
        <w:t>) Regulation 20</w:t>
      </w:r>
      <w:r w:rsidR="006820C3">
        <w:rPr>
          <w:rFonts w:ascii="Times New Roman" w:hAnsi="Times New Roman" w:cs="Times New Roman"/>
          <w:b/>
          <w:i/>
          <w:sz w:val="24"/>
          <w:szCs w:val="24"/>
        </w:rPr>
        <w:t>16</w:t>
      </w:r>
    </w:p>
    <w:p w:rsidR="00A00134" w:rsidRPr="007D3A3B" w:rsidRDefault="00A00134" w:rsidP="008940EA">
      <w:pPr>
        <w:spacing w:after="0" w:line="240" w:lineRule="auto"/>
        <w:rPr>
          <w:rFonts w:ascii="Times New Roman" w:hAnsi="Times New Roman" w:cs="Times New Roman"/>
          <w:sz w:val="24"/>
          <w:szCs w:val="24"/>
        </w:rPr>
      </w:pPr>
    </w:p>
    <w:p w:rsidR="00A00134" w:rsidRPr="007D3A3B" w:rsidRDefault="00A00134" w:rsidP="008940EA">
      <w:pPr>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Section 1 – Name of Regulation</w:t>
      </w:r>
    </w:p>
    <w:p w:rsidR="00A00134" w:rsidRPr="007D3A3B" w:rsidRDefault="00A00134" w:rsidP="008940EA">
      <w:pPr>
        <w:spacing w:after="0" w:line="240" w:lineRule="auto"/>
        <w:rPr>
          <w:rFonts w:ascii="Times New Roman" w:hAnsi="Times New Roman" w:cs="Times New Roman"/>
          <w:sz w:val="24"/>
          <w:szCs w:val="24"/>
        </w:rPr>
      </w:pPr>
    </w:p>
    <w:p w:rsidR="00A00134" w:rsidRPr="007D3A3B" w:rsidRDefault="006A06DE"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This section provides that the title of the Regulation is the </w:t>
      </w:r>
      <w:r w:rsidRPr="006820C3">
        <w:rPr>
          <w:rFonts w:ascii="Times New Roman" w:hAnsi="Times New Roman" w:cs="Times New Roman"/>
          <w:i/>
          <w:sz w:val="24"/>
          <w:szCs w:val="24"/>
        </w:rPr>
        <w:t>Customs</w:t>
      </w:r>
      <w:r w:rsidRPr="007D3A3B">
        <w:rPr>
          <w:rFonts w:ascii="Times New Roman" w:hAnsi="Times New Roman" w:cs="Times New Roman"/>
          <w:i/>
          <w:sz w:val="24"/>
          <w:szCs w:val="24"/>
        </w:rPr>
        <w:t xml:space="preserve"> </w:t>
      </w:r>
      <w:r w:rsidR="00C05591">
        <w:rPr>
          <w:rFonts w:ascii="Times New Roman" w:hAnsi="Times New Roman" w:cs="Times New Roman"/>
          <w:i/>
          <w:sz w:val="24"/>
          <w:szCs w:val="24"/>
        </w:rPr>
        <w:t xml:space="preserve">Tariff </w:t>
      </w:r>
      <w:r w:rsidRPr="007D3A3B">
        <w:rPr>
          <w:rFonts w:ascii="Times New Roman" w:hAnsi="Times New Roman" w:cs="Times New Roman"/>
          <w:i/>
          <w:sz w:val="24"/>
          <w:szCs w:val="24"/>
        </w:rPr>
        <w:t>Amendment (</w:t>
      </w:r>
      <w:r w:rsidR="006820C3">
        <w:rPr>
          <w:rFonts w:ascii="Times New Roman" w:hAnsi="Times New Roman" w:cs="Times New Roman"/>
          <w:i/>
          <w:sz w:val="24"/>
          <w:szCs w:val="24"/>
        </w:rPr>
        <w:t>Expanded Information Technology Agreement</w:t>
      </w:r>
      <w:r w:rsidR="00C05591">
        <w:rPr>
          <w:rFonts w:ascii="Times New Roman" w:hAnsi="Times New Roman" w:cs="Times New Roman"/>
          <w:i/>
          <w:sz w:val="24"/>
          <w:szCs w:val="24"/>
        </w:rPr>
        <w:t xml:space="preserve"> Implementation</w:t>
      </w:r>
      <w:r w:rsidRPr="007D3A3B">
        <w:rPr>
          <w:rFonts w:ascii="Times New Roman" w:hAnsi="Times New Roman" w:cs="Times New Roman"/>
          <w:i/>
          <w:sz w:val="24"/>
          <w:szCs w:val="24"/>
        </w:rPr>
        <w:t>) Regulation 20</w:t>
      </w:r>
      <w:r w:rsidR="006820C3">
        <w:rPr>
          <w:rFonts w:ascii="Times New Roman" w:hAnsi="Times New Roman" w:cs="Times New Roman"/>
          <w:i/>
          <w:sz w:val="24"/>
          <w:szCs w:val="24"/>
        </w:rPr>
        <w:t xml:space="preserve">16 </w:t>
      </w:r>
      <w:r w:rsidRPr="007D3A3B">
        <w:rPr>
          <w:rFonts w:ascii="Times New Roman" w:hAnsi="Times New Roman" w:cs="Times New Roman"/>
          <w:sz w:val="24"/>
          <w:szCs w:val="24"/>
        </w:rPr>
        <w:t>(the Amendment Regulation).</w:t>
      </w:r>
    </w:p>
    <w:p w:rsidR="006A06DE" w:rsidRPr="007D3A3B" w:rsidRDefault="006A06DE" w:rsidP="008940EA">
      <w:pPr>
        <w:spacing w:after="0" w:line="240" w:lineRule="auto"/>
        <w:rPr>
          <w:rFonts w:ascii="Times New Roman" w:hAnsi="Times New Roman" w:cs="Times New Roman"/>
          <w:sz w:val="24"/>
          <w:szCs w:val="24"/>
        </w:rPr>
      </w:pPr>
    </w:p>
    <w:p w:rsidR="006A06DE" w:rsidRPr="007D3A3B" w:rsidRDefault="006A06DE" w:rsidP="008940EA">
      <w:pPr>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Section 2 – Commencement</w:t>
      </w:r>
    </w:p>
    <w:p w:rsidR="006A06DE" w:rsidRPr="007D3A3B" w:rsidRDefault="006A06DE" w:rsidP="008940EA">
      <w:pPr>
        <w:spacing w:after="0" w:line="240" w:lineRule="auto"/>
        <w:rPr>
          <w:rFonts w:ascii="Times New Roman" w:hAnsi="Times New Roman" w:cs="Times New Roman"/>
          <w:sz w:val="24"/>
          <w:szCs w:val="24"/>
        </w:rPr>
      </w:pPr>
    </w:p>
    <w:p w:rsidR="006A06DE" w:rsidRPr="007D3A3B" w:rsidRDefault="007678D0"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This section provides that the Amendment Regulation is to commence </w:t>
      </w:r>
      <w:r w:rsidR="00C05591">
        <w:rPr>
          <w:rFonts w:ascii="Times New Roman" w:hAnsi="Times New Roman" w:cs="Times New Roman"/>
          <w:sz w:val="24"/>
          <w:szCs w:val="24"/>
        </w:rPr>
        <w:t xml:space="preserve">immediately after the commencement of Schedule 1 to the </w:t>
      </w:r>
      <w:r w:rsidR="00C05591" w:rsidRPr="00C05591">
        <w:rPr>
          <w:rFonts w:ascii="Times New Roman" w:hAnsi="Times New Roman" w:cs="Times New Roman"/>
          <w:i/>
          <w:sz w:val="24"/>
          <w:szCs w:val="24"/>
        </w:rPr>
        <w:t>Customs Tariff Amendment (Expanded Information Technology Agreement Implementation and Other Measures) Act 2016</w:t>
      </w:r>
      <w:r w:rsidR="00C05591">
        <w:rPr>
          <w:rFonts w:ascii="Times New Roman" w:hAnsi="Times New Roman" w:cs="Times New Roman"/>
          <w:sz w:val="24"/>
          <w:szCs w:val="24"/>
        </w:rPr>
        <w:t>.</w:t>
      </w:r>
      <w:r w:rsidR="004A60D0">
        <w:rPr>
          <w:rFonts w:ascii="Times New Roman" w:hAnsi="Times New Roman" w:cs="Times New Roman"/>
          <w:sz w:val="24"/>
          <w:szCs w:val="24"/>
        </w:rPr>
        <w:t xml:space="preserve">  That Schedule commences on 1 January 2017.</w:t>
      </w:r>
    </w:p>
    <w:p w:rsidR="007678D0" w:rsidRPr="007D3A3B" w:rsidRDefault="007678D0" w:rsidP="008940EA">
      <w:pPr>
        <w:spacing w:after="0" w:line="240" w:lineRule="auto"/>
        <w:rPr>
          <w:rFonts w:ascii="Times New Roman" w:hAnsi="Times New Roman" w:cs="Times New Roman"/>
          <w:sz w:val="24"/>
          <w:szCs w:val="24"/>
        </w:rPr>
      </w:pPr>
    </w:p>
    <w:p w:rsidR="007678D0" w:rsidRPr="007D3A3B" w:rsidRDefault="007678D0" w:rsidP="008940EA">
      <w:pPr>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Section 3 – Authority</w:t>
      </w:r>
    </w:p>
    <w:p w:rsidR="007678D0" w:rsidRPr="007D3A3B" w:rsidRDefault="007678D0" w:rsidP="008940EA">
      <w:pPr>
        <w:spacing w:after="0" w:line="240" w:lineRule="auto"/>
        <w:rPr>
          <w:rFonts w:ascii="Times New Roman" w:hAnsi="Times New Roman" w:cs="Times New Roman"/>
          <w:sz w:val="24"/>
          <w:szCs w:val="24"/>
        </w:rPr>
      </w:pPr>
    </w:p>
    <w:p w:rsidR="007678D0" w:rsidRPr="007D3A3B" w:rsidRDefault="007678D0" w:rsidP="008940EA">
      <w:pPr>
        <w:spacing w:after="0" w:line="240" w:lineRule="auto"/>
        <w:rPr>
          <w:rFonts w:ascii="Times New Roman" w:hAnsi="Times New Roman" w:cs="Times New Roman"/>
          <w:sz w:val="24"/>
          <w:szCs w:val="24"/>
        </w:rPr>
      </w:pPr>
      <w:r w:rsidRPr="008D0BCC">
        <w:rPr>
          <w:rFonts w:ascii="Times New Roman" w:hAnsi="Times New Roman" w:cs="Times New Roman"/>
          <w:sz w:val="24"/>
          <w:szCs w:val="24"/>
        </w:rPr>
        <w:t xml:space="preserve">This section provides that the Amendment Regulation is made under the </w:t>
      </w:r>
      <w:r w:rsidRPr="008D0BCC">
        <w:rPr>
          <w:rFonts w:ascii="Times New Roman" w:hAnsi="Times New Roman" w:cs="Times New Roman"/>
          <w:i/>
          <w:sz w:val="24"/>
          <w:szCs w:val="24"/>
        </w:rPr>
        <w:t xml:space="preserve">Customs </w:t>
      </w:r>
      <w:r w:rsidR="00C05591" w:rsidRPr="008D0BCC">
        <w:rPr>
          <w:rFonts w:ascii="Times New Roman" w:hAnsi="Times New Roman" w:cs="Times New Roman"/>
          <w:i/>
          <w:sz w:val="24"/>
          <w:szCs w:val="24"/>
        </w:rPr>
        <w:t xml:space="preserve">Tariff </w:t>
      </w:r>
      <w:r w:rsidRPr="008D0BCC">
        <w:rPr>
          <w:rFonts w:ascii="Times New Roman" w:hAnsi="Times New Roman" w:cs="Times New Roman"/>
          <w:i/>
          <w:sz w:val="24"/>
          <w:szCs w:val="24"/>
        </w:rPr>
        <w:t>Act 19</w:t>
      </w:r>
      <w:r w:rsidR="00C05591" w:rsidRPr="008D0BCC">
        <w:rPr>
          <w:rFonts w:ascii="Times New Roman" w:hAnsi="Times New Roman" w:cs="Times New Roman"/>
          <w:i/>
          <w:sz w:val="24"/>
          <w:szCs w:val="24"/>
        </w:rPr>
        <w:t>95</w:t>
      </w:r>
      <w:r w:rsidR="00C05591" w:rsidRPr="008D0BCC">
        <w:rPr>
          <w:rFonts w:ascii="Times New Roman" w:hAnsi="Times New Roman" w:cs="Times New Roman"/>
          <w:sz w:val="24"/>
          <w:szCs w:val="24"/>
        </w:rPr>
        <w:t xml:space="preserve"> (the Customs </w:t>
      </w:r>
      <w:r w:rsidR="00B97291">
        <w:rPr>
          <w:rFonts w:ascii="Times New Roman" w:hAnsi="Times New Roman" w:cs="Times New Roman"/>
          <w:sz w:val="24"/>
          <w:szCs w:val="24"/>
        </w:rPr>
        <w:t xml:space="preserve">Tariff </w:t>
      </w:r>
      <w:r w:rsidR="00C05591" w:rsidRPr="008D0BCC">
        <w:rPr>
          <w:rFonts w:ascii="Times New Roman" w:hAnsi="Times New Roman" w:cs="Times New Roman"/>
          <w:sz w:val="24"/>
          <w:szCs w:val="24"/>
        </w:rPr>
        <w:t>Act).</w:t>
      </w:r>
    </w:p>
    <w:p w:rsidR="007678D0" w:rsidRPr="007D3A3B" w:rsidRDefault="007678D0" w:rsidP="008940EA">
      <w:pPr>
        <w:spacing w:after="0" w:line="240" w:lineRule="auto"/>
        <w:rPr>
          <w:rFonts w:ascii="Times New Roman" w:hAnsi="Times New Roman" w:cs="Times New Roman"/>
          <w:sz w:val="24"/>
          <w:szCs w:val="24"/>
        </w:rPr>
      </w:pPr>
    </w:p>
    <w:p w:rsidR="007678D0" w:rsidRPr="007D3A3B" w:rsidRDefault="007678D0"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The purpose of this section is to set out the Act under which the Amendment Regulation is to be made.</w:t>
      </w:r>
    </w:p>
    <w:p w:rsidR="007678D0" w:rsidRPr="007D3A3B" w:rsidRDefault="007678D0" w:rsidP="008940EA">
      <w:pPr>
        <w:spacing w:after="0" w:line="240" w:lineRule="auto"/>
        <w:rPr>
          <w:rFonts w:ascii="Times New Roman" w:hAnsi="Times New Roman" w:cs="Times New Roman"/>
          <w:sz w:val="24"/>
          <w:szCs w:val="24"/>
        </w:rPr>
      </w:pPr>
    </w:p>
    <w:p w:rsidR="007678D0" w:rsidRPr="007D3A3B" w:rsidRDefault="007678D0" w:rsidP="008940EA">
      <w:pPr>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Section 4 – Schedule(s)</w:t>
      </w:r>
    </w:p>
    <w:p w:rsidR="007678D0" w:rsidRPr="007D3A3B" w:rsidRDefault="007678D0" w:rsidP="008940EA">
      <w:pPr>
        <w:spacing w:after="0" w:line="240" w:lineRule="auto"/>
        <w:rPr>
          <w:rFonts w:ascii="Times New Roman" w:hAnsi="Times New Roman" w:cs="Times New Roman"/>
          <w:sz w:val="24"/>
          <w:szCs w:val="24"/>
        </w:rPr>
      </w:pPr>
    </w:p>
    <w:p w:rsidR="007678D0" w:rsidRPr="007D3A3B" w:rsidRDefault="007678D0"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This section provides for each instrument that is specified in a Schedule to this instrument is to be amended or repealed as set out in the applicable items in the Schedule concerned, and for any other item in a Schedule to this instrument to have effect according to its own terms.</w:t>
      </w:r>
      <w:r w:rsidR="008D0BCC">
        <w:rPr>
          <w:rFonts w:ascii="Times New Roman" w:hAnsi="Times New Roman" w:cs="Times New Roman"/>
          <w:sz w:val="24"/>
          <w:szCs w:val="24"/>
        </w:rPr>
        <w:t xml:space="preserve">  The instrument that is being amended is the </w:t>
      </w:r>
      <w:r w:rsidR="008D0BCC" w:rsidRPr="008D0BCC">
        <w:rPr>
          <w:rFonts w:ascii="Times New Roman" w:hAnsi="Times New Roman" w:cs="Times New Roman"/>
          <w:i/>
          <w:sz w:val="24"/>
          <w:szCs w:val="24"/>
        </w:rPr>
        <w:t>Customs Tariff Regulations 2004</w:t>
      </w:r>
      <w:r w:rsidR="008D0BCC">
        <w:rPr>
          <w:rFonts w:ascii="Times New Roman" w:hAnsi="Times New Roman" w:cs="Times New Roman"/>
          <w:sz w:val="24"/>
          <w:szCs w:val="24"/>
        </w:rPr>
        <w:t>.</w:t>
      </w:r>
    </w:p>
    <w:p w:rsidR="007678D0" w:rsidRPr="007D3A3B" w:rsidRDefault="007678D0" w:rsidP="008940EA">
      <w:pPr>
        <w:spacing w:after="0" w:line="240" w:lineRule="auto"/>
        <w:rPr>
          <w:rFonts w:ascii="Times New Roman" w:hAnsi="Times New Roman" w:cs="Times New Roman"/>
          <w:sz w:val="24"/>
          <w:szCs w:val="24"/>
        </w:rPr>
      </w:pPr>
    </w:p>
    <w:p w:rsidR="007678D0" w:rsidRDefault="007678D0" w:rsidP="008940EA">
      <w:pPr>
        <w:spacing w:after="0" w:line="240" w:lineRule="auto"/>
        <w:rPr>
          <w:rFonts w:ascii="Times New Roman" w:hAnsi="Times New Roman" w:cs="Times New Roman"/>
          <w:b/>
          <w:sz w:val="24"/>
          <w:szCs w:val="24"/>
        </w:rPr>
      </w:pPr>
      <w:r w:rsidRPr="007D3A3B">
        <w:rPr>
          <w:rFonts w:ascii="Times New Roman" w:hAnsi="Times New Roman" w:cs="Times New Roman"/>
          <w:b/>
          <w:sz w:val="24"/>
          <w:szCs w:val="24"/>
        </w:rPr>
        <w:t>Schedule 1 – </w:t>
      </w:r>
      <w:r w:rsidR="008D0BCC">
        <w:rPr>
          <w:rFonts w:ascii="Times New Roman" w:hAnsi="Times New Roman" w:cs="Times New Roman"/>
          <w:b/>
          <w:sz w:val="24"/>
          <w:szCs w:val="24"/>
        </w:rPr>
        <w:t>Amendments</w:t>
      </w:r>
    </w:p>
    <w:p w:rsidR="008D0BCC" w:rsidRDefault="008D0BCC" w:rsidP="008940EA">
      <w:pPr>
        <w:spacing w:after="0" w:line="240" w:lineRule="auto"/>
        <w:rPr>
          <w:rFonts w:ascii="Times New Roman" w:hAnsi="Times New Roman" w:cs="Times New Roman"/>
          <w:b/>
          <w:sz w:val="24"/>
          <w:szCs w:val="24"/>
        </w:rPr>
      </w:pPr>
    </w:p>
    <w:p w:rsidR="008D0BCC" w:rsidRPr="008D0BCC" w:rsidRDefault="008D0BCC" w:rsidP="008940E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Customs Tariff Regulations 2004 </w:t>
      </w:r>
      <w:r>
        <w:rPr>
          <w:rFonts w:ascii="Times New Roman" w:hAnsi="Times New Roman" w:cs="Times New Roman"/>
          <w:sz w:val="24"/>
          <w:szCs w:val="24"/>
        </w:rPr>
        <w:t>(the Customs Tariff Regulations)</w:t>
      </w:r>
    </w:p>
    <w:p w:rsidR="007678D0" w:rsidRPr="007D3A3B" w:rsidRDefault="007678D0" w:rsidP="008940EA">
      <w:pPr>
        <w:spacing w:after="0" w:line="240" w:lineRule="auto"/>
        <w:rPr>
          <w:rFonts w:ascii="Times New Roman" w:hAnsi="Times New Roman" w:cs="Times New Roman"/>
          <w:sz w:val="24"/>
          <w:szCs w:val="24"/>
        </w:rPr>
      </w:pPr>
    </w:p>
    <w:p w:rsidR="007678D0" w:rsidRDefault="007678D0" w:rsidP="008940EA">
      <w:pPr>
        <w:spacing w:after="0" w:line="240" w:lineRule="auto"/>
        <w:rPr>
          <w:rFonts w:ascii="Times New Roman" w:hAnsi="Times New Roman" w:cs="Times New Roman"/>
          <w:sz w:val="24"/>
          <w:szCs w:val="24"/>
          <w:u w:val="single"/>
        </w:rPr>
      </w:pPr>
      <w:r w:rsidRPr="007D3A3B">
        <w:rPr>
          <w:rFonts w:ascii="Times New Roman" w:hAnsi="Times New Roman" w:cs="Times New Roman"/>
          <w:sz w:val="24"/>
          <w:szCs w:val="24"/>
          <w:u w:val="single"/>
        </w:rPr>
        <w:t>Item </w:t>
      </w:r>
      <w:r w:rsidR="008D0BCC">
        <w:rPr>
          <w:rFonts w:ascii="Times New Roman" w:hAnsi="Times New Roman" w:cs="Times New Roman"/>
          <w:sz w:val="24"/>
          <w:szCs w:val="24"/>
          <w:u w:val="single"/>
        </w:rPr>
        <w:t>1</w:t>
      </w:r>
      <w:r w:rsidRPr="007D3A3B">
        <w:rPr>
          <w:rFonts w:ascii="Times New Roman" w:hAnsi="Times New Roman" w:cs="Times New Roman"/>
          <w:sz w:val="24"/>
          <w:szCs w:val="24"/>
          <w:u w:val="single"/>
        </w:rPr>
        <w:t> – </w:t>
      </w:r>
      <w:r w:rsidR="008D0BCC">
        <w:rPr>
          <w:rFonts w:ascii="Times New Roman" w:hAnsi="Times New Roman" w:cs="Times New Roman"/>
          <w:sz w:val="24"/>
          <w:szCs w:val="24"/>
          <w:u w:val="single"/>
        </w:rPr>
        <w:t>Schedule 2(table items 14 and 15)</w:t>
      </w:r>
    </w:p>
    <w:p w:rsidR="008D0BCC" w:rsidRDefault="008D0BCC" w:rsidP="008940EA">
      <w:pPr>
        <w:spacing w:after="0" w:line="240" w:lineRule="auto"/>
        <w:rPr>
          <w:rFonts w:ascii="Times New Roman" w:hAnsi="Times New Roman" w:cs="Times New Roman"/>
          <w:sz w:val="24"/>
          <w:szCs w:val="24"/>
          <w:u w:val="single"/>
        </w:rPr>
      </w:pPr>
    </w:p>
    <w:p w:rsidR="0034160F" w:rsidRDefault="0034160F" w:rsidP="003416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Schedule </w:t>
      </w:r>
      <w:r w:rsidRPr="00403983">
        <w:rPr>
          <w:rFonts w:ascii="Times New Roman" w:hAnsi="Times New Roman" w:cs="Times New Roman"/>
          <w:sz w:val="24"/>
          <w:szCs w:val="24"/>
        </w:rPr>
        <w:t>2 p</w:t>
      </w:r>
      <w:r w:rsidRPr="00403983">
        <w:rPr>
          <w:rStyle w:val="CharAmSchText"/>
          <w:rFonts w:ascii="Times New Roman" w:hAnsi="Times New Roman" w:cs="Times New Roman"/>
          <w:sz w:val="24"/>
          <w:szCs w:val="24"/>
        </w:rPr>
        <w:t>rescribe</w:t>
      </w:r>
      <w:r>
        <w:rPr>
          <w:rStyle w:val="CharAmSchText"/>
          <w:rFonts w:ascii="Times New Roman" w:hAnsi="Times New Roman" w:cs="Times New Roman"/>
          <w:sz w:val="24"/>
          <w:szCs w:val="24"/>
        </w:rPr>
        <w:t>s</w:t>
      </w:r>
      <w:r w:rsidRPr="00403983">
        <w:rPr>
          <w:rStyle w:val="CharAmSchText"/>
          <w:rFonts w:ascii="Times New Roman" w:hAnsi="Times New Roman" w:cs="Times New Roman"/>
          <w:sz w:val="24"/>
          <w:szCs w:val="24"/>
        </w:rPr>
        <w:t xml:space="preserve"> goods for certain items listed in Schedule 8 of the Customs Tariff Act.</w:t>
      </w:r>
    </w:p>
    <w:p w:rsidR="0034160F" w:rsidRDefault="0034160F" w:rsidP="00633BB1">
      <w:pPr>
        <w:pStyle w:val="DINumberedParagraph"/>
        <w:numPr>
          <w:ilvl w:val="0"/>
          <w:numId w:val="0"/>
        </w:numPr>
        <w:tabs>
          <w:tab w:val="clear" w:pos="567"/>
          <w:tab w:val="left" w:pos="426"/>
        </w:tabs>
        <w:spacing w:after="0"/>
        <w:jc w:val="both"/>
        <w:rPr>
          <w:szCs w:val="24"/>
        </w:rPr>
      </w:pPr>
    </w:p>
    <w:p w:rsidR="008738AF" w:rsidRDefault="008738AF" w:rsidP="00633BB1">
      <w:pPr>
        <w:pStyle w:val="DINumberedParagraph"/>
        <w:numPr>
          <w:ilvl w:val="0"/>
          <w:numId w:val="0"/>
        </w:numPr>
        <w:tabs>
          <w:tab w:val="clear" w:pos="567"/>
          <w:tab w:val="left" w:pos="426"/>
        </w:tabs>
        <w:spacing w:after="0"/>
        <w:jc w:val="both"/>
        <w:rPr>
          <w:szCs w:val="24"/>
        </w:rPr>
      </w:pPr>
      <w:r>
        <w:rPr>
          <w:szCs w:val="24"/>
        </w:rPr>
        <w:t>This item:</w:t>
      </w:r>
    </w:p>
    <w:p w:rsidR="008738AF" w:rsidRDefault="008738AF" w:rsidP="00633BB1">
      <w:pPr>
        <w:pStyle w:val="DINumberedParagraph"/>
        <w:numPr>
          <w:ilvl w:val="0"/>
          <w:numId w:val="0"/>
        </w:numPr>
        <w:tabs>
          <w:tab w:val="clear" w:pos="567"/>
          <w:tab w:val="left" w:pos="426"/>
        </w:tabs>
        <w:spacing w:after="0"/>
        <w:jc w:val="both"/>
        <w:rPr>
          <w:szCs w:val="24"/>
        </w:rPr>
      </w:pPr>
    </w:p>
    <w:p w:rsidR="00633BB1" w:rsidRDefault="008D0BCC" w:rsidP="008738AF">
      <w:pPr>
        <w:pStyle w:val="DINumberedParagraph"/>
        <w:numPr>
          <w:ilvl w:val="0"/>
          <w:numId w:val="6"/>
        </w:numPr>
        <w:tabs>
          <w:tab w:val="clear" w:pos="567"/>
          <w:tab w:val="left" w:pos="426"/>
        </w:tabs>
        <w:spacing w:after="0"/>
        <w:jc w:val="both"/>
        <w:rPr>
          <w:szCs w:val="24"/>
        </w:rPr>
      </w:pPr>
      <w:r>
        <w:rPr>
          <w:szCs w:val="24"/>
        </w:rPr>
        <w:t xml:space="preserve">repeals </w:t>
      </w:r>
      <w:r w:rsidR="00633BB1" w:rsidRPr="00633BB1">
        <w:rPr>
          <w:szCs w:val="24"/>
        </w:rPr>
        <w:t xml:space="preserve">the description of the prescribed good and the tariff </w:t>
      </w:r>
      <w:r w:rsidR="00633BB1">
        <w:rPr>
          <w:szCs w:val="24"/>
        </w:rPr>
        <w:t>classification 8486.40</w:t>
      </w:r>
      <w:r w:rsidR="008738AF">
        <w:rPr>
          <w:szCs w:val="24"/>
        </w:rPr>
        <w:t>.90</w:t>
      </w:r>
      <w:r w:rsidR="00633BB1" w:rsidRPr="00633BB1">
        <w:rPr>
          <w:szCs w:val="24"/>
        </w:rPr>
        <w:t xml:space="preserve"> </w:t>
      </w:r>
      <w:r w:rsidR="00633BB1">
        <w:rPr>
          <w:szCs w:val="24"/>
        </w:rPr>
        <w:t xml:space="preserve">at table item 14 </w:t>
      </w:r>
      <w:r w:rsidR="00633BB1" w:rsidRPr="00633BB1">
        <w:rPr>
          <w:szCs w:val="24"/>
        </w:rPr>
        <w:t>and replace</w:t>
      </w:r>
      <w:r w:rsidR="00633BB1">
        <w:rPr>
          <w:szCs w:val="24"/>
        </w:rPr>
        <w:t>s</w:t>
      </w:r>
      <w:r w:rsidR="00633BB1" w:rsidRPr="00633BB1">
        <w:rPr>
          <w:szCs w:val="24"/>
        </w:rPr>
        <w:t xml:space="preserve"> </w:t>
      </w:r>
      <w:r w:rsidR="00633BB1">
        <w:rPr>
          <w:szCs w:val="24"/>
        </w:rPr>
        <w:t xml:space="preserve">it </w:t>
      </w:r>
      <w:r w:rsidR="00633BB1" w:rsidRPr="00633BB1">
        <w:rPr>
          <w:szCs w:val="24"/>
        </w:rPr>
        <w:t>with</w:t>
      </w:r>
      <w:r w:rsidR="008738AF">
        <w:rPr>
          <w:szCs w:val="24"/>
        </w:rPr>
        <w:t xml:space="preserve"> a new description:</w:t>
      </w:r>
      <w:r w:rsidR="00633BB1" w:rsidRPr="00633BB1">
        <w:rPr>
          <w:szCs w:val="24"/>
        </w:rPr>
        <w:t xml:space="preserve"> “Machines and apparatus which, but for the operation of Note 9 (C</w:t>
      </w:r>
      <w:proofErr w:type="gramStart"/>
      <w:r w:rsidR="00633BB1" w:rsidRPr="00633BB1">
        <w:rPr>
          <w:szCs w:val="24"/>
        </w:rPr>
        <w:t>)(</w:t>
      </w:r>
      <w:proofErr w:type="gramEnd"/>
      <w:r w:rsidR="00633BB1" w:rsidRPr="00633BB1">
        <w:rPr>
          <w:szCs w:val="24"/>
        </w:rPr>
        <w:t>iii) to Chapter 84 of Schedule 3 to the Act, would be classified in 8428.90.00 of Schedule 3 to the Act”</w:t>
      </w:r>
      <w:r w:rsidR="00633BB1">
        <w:rPr>
          <w:szCs w:val="24"/>
        </w:rPr>
        <w:t>,</w:t>
      </w:r>
      <w:r w:rsidR="00633BB1" w:rsidRPr="00633BB1">
        <w:rPr>
          <w:szCs w:val="24"/>
        </w:rPr>
        <w:t xml:space="preserve"> and</w:t>
      </w:r>
      <w:r w:rsidR="008738AF">
        <w:rPr>
          <w:szCs w:val="24"/>
        </w:rPr>
        <w:t xml:space="preserve"> new </w:t>
      </w:r>
      <w:r w:rsidR="00633BB1" w:rsidRPr="00633BB1">
        <w:rPr>
          <w:szCs w:val="24"/>
        </w:rPr>
        <w:t xml:space="preserve">tariff </w:t>
      </w:r>
      <w:r w:rsidR="008738AF">
        <w:rPr>
          <w:szCs w:val="24"/>
        </w:rPr>
        <w:t>classification</w:t>
      </w:r>
      <w:r w:rsidR="00633BB1" w:rsidRPr="00633BB1">
        <w:rPr>
          <w:szCs w:val="24"/>
        </w:rPr>
        <w:t xml:space="preserve"> 8486.40.91.</w:t>
      </w:r>
    </w:p>
    <w:p w:rsidR="008738AF" w:rsidRDefault="008738AF" w:rsidP="00633BB1">
      <w:pPr>
        <w:pStyle w:val="DINumberedParagraph"/>
        <w:numPr>
          <w:ilvl w:val="0"/>
          <w:numId w:val="0"/>
        </w:numPr>
        <w:tabs>
          <w:tab w:val="clear" w:pos="567"/>
          <w:tab w:val="left" w:pos="426"/>
        </w:tabs>
        <w:spacing w:after="0"/>
        <w:jc w:val="both"/>
        <w:rPr>
          <w:szCs w:val="24"/>
        </w:rPr>
      </w:pPr>
    </w:p>
    <w:p w:rsidR="008738AF" w:rsidRPr="00633BB1" w:rsidRDefault="008738AF" w:rsidP="00633BB1">
      <w:pPr>
        <w:pStyle w:val="DINumberedParagraph"/>
        <w:numPr>
          <w:ilvl w:val="0"/>
          <w:numId w:val="0"/>
        </w:numPr>
        <w:tabs>
          <w:tab w:val="clear" w:pos="567"/>
          <w:tab w:val="left" w:pos="426"/>
        </w:tabs>
        <w:spacing w:after="0"/>
        <w:jc w:val="both"/>
        <w:rPr>
          <w:szCs w:val="24"/>
        </w:rPr>
      </w:pPr>
    </w:p>
    <w:p w:rsidR="00633BB1" w:rsidRPr="00633BB1" w:rsidRDefault="00633BB1" w:rsidP="00633BB1">
      <w:pPr>
        <w:tabs>
          <w:tab w:val="left" w:pos="426"/>
        </w:tabs>
        <w:spacing w:after="0" w:line="240" w:lineRule="auto"/>
        <w:jc w:val="both"/>
        <w:rPr>
          <w:rFonts w:ascii="Times New Roman" w:eastAsia="Times New Roman" w:hAnsi="Times New Roman" w:cs="Times New Roman"/>
          <w:sz w:val="24"/>
          <w:szCs w:val="24"/>
          <w:lang w:eastAsia="en-AU"/>
        </w:rPr>
      </w:pPr>
      <w:r w:rsidRPr="00633BB1">
        <w:rPr>
          <w:rFonts w:ascii="Times New Roman" w:eastAsia="Times New Roman" w:hAnsi="Times New Roman" w:cs="Times New Roman"/>
          <w:sz w:val="24"/>
          <w:szCs w:val="24"/>
          <w:lang w:eastAsia="en-AU"/>
        </w:rPr>
        <w:t xml:space="preserve"> </w:t>
      </w:r>
    </w:p>
    <w:p w:rsidR="00633BB1" w:rsidRPr="008738AF" w:rsidRDefault="008738AF" w:rsidP="008738AF">
      <w:pPr>
        <w:pStyle w:val="ListParagraph"/>
        <w:numPr>
          <w:ilvl w:val="0"/>
          <w:numId w:val="6"/>
        </w:numPr>
        <w:tabs>
          <w:tab w:val="num" w:pos="360"/>
          <w:tab w:val="left" w:pos="567"/>
        </w:tabs>
        <w:spacing w:after="240"/>
        <w:rPr>
          <w:szCs w:val="24"/>
        </w:rPr>
      </w:pPr>
      <w:r>
        <w:rPr>
          <w:szCs w:val="24"/>
        </w:rPr>
        <w:t xml:space="preserve">  i</w:t>
      </w:r>
      <w:r w:rsidR="00633BB1" w:rsidRPr="008738AF">
        <w:rPr>
          <w:szCs w:val="24"/>
        </w:rPr>
        <w:t>nsert</w:t>
      </w:r>
      <w:r>
        <w:rPr>
          <w:szCs w:val="24"/>
        </w:rPr>
        <w:t>s</w:t>
      </w:r>
      <w:r w:rsidR="00633BB1" w:rsidRPr="008738AF">
        <w:rPr>
          <w:szCs w:val="24"/>
        </w:rPr>
        <w:t xml:space="preserve"> a new item to </w:t>
      </w:r>
      <w:r>
        <w:rPr>
          <w:szCs w:val="24"/>
        </w:rPr>
        <w:t>refer to</w:t>
      </w:r>
      <w:r w:rsidR="00633BB1" w:rsidRPr="008738AF">
        <w:rPr>
          <w:szCs w:val="24"/>
        </w:rPr>
        <w:t xml:space="preserve"> </w:t>
      </w:r>
      <w:r w:rsidR="00633BB1" w:rsidRPr="008738AF">
        <w:t>item 338A to Schedule 8 of the Customs Tariff Act to specifically prescribe “machines and apparatus which, but for the operation of Note 9 (C)(</w:t>
      </w:r>
      <w:proofErr w:type="spellStart"/>
      <w:r w:rsidR="00633BB1" w:rsidRPr="008738AF">
        <w:t>i</w:t>
      </w:r>
      <w:proofErr w:type="spellEnd"/>
      <w:r w:rsidR="00633BB1" w:rsidRPr="008738AF">
        <w:t xml:space="preserve">) or (ii) to Chapter 84 of Schedule 3 to the Act, would be classified in 8428.90.00 of Schedule 3 to the Act”, </w:t>
      </w:r>
      <w:r>
        <w:t>with</w:t>
      </w:r>
      <w:r w:rsidR="00633BB1" w:rsidRPr="008738AF">
        <w:t xml:space="preserve"> tariff </w:t>
      </w:r>
      <w:r>
        <w:t>classification</w:t>
      </w:r>
      <w:r w:rsidR="00633BB1" w:rsidRPr="008738AF">
        <w:t xml:space="preserve"> 8486.40.99</w:t>
      </w:r>
      <w:r>
        <w:t>.</w:t>
      </w:r>
    </w:p>
    <w:p w:rsidR="008738AF" w:rsidRPr="008738AF" w:rsidRDefault="008738AF" w:rsidP="008738AF">
      <w:pPr>
        <w:tabs>
          <w:tab w:val="num" w:pos="360"/>
          <w:tab w:val="left" w:pos="567"/>
        </w:tabs>
        <w:spacing w:after="240"/>
        <w:rPr>
          <w:rFonts w:ascii="Times New Roman" w:hAnsi="Times New Roman" w:cs="Times New Roman"/>
          <w:sz w:val="24"/>
          <w:szCs w:val="24"/>
        </w:rPr>
      </w:pPr>
      <w:r w:rsidRPr="008738AF">
        <w:rPr>
          <w:rFonts w:ascii="Times New Roman" w:hAnsi="Times New Roman" w:cs="Times New Roman"/>
          <w:sz w:val="24"/>
          <w:szCs w:val="24"/>
        </w:rPr>
        <w:t xml:space="preserve">These amendments </w:t>
      </w:r>
      <w:r>
        <w:rPr>
          <w:rFonts w:ascii="Times New Roman" w:hAnsi="Times New Roman" w:cs="Times New Roman"/>
          <w:sz w:val="24"/>
          <w:szCs w:val="24"/>
        </w:rPr>
        <w:t>implement the changes to the Customs Tariff Regulation</w:t>
      </w:r>
      <w:r w:rsidR="00540666">
        <w:rPr>
          <w:rFonts w:ascii="Times New Roman" w:hAnsi="Times New Roman" w:cs="Times New Roman"/>
          <w:sz w:val="24"/>
          <w:szCs w:val="24"/>
        </w:rPr>
        <w:t>s</w:t>
      </w:r>
      <w:r>
        <w:rPr>
          <w:rFonts w:ascii="Times New Roman" w:hAnsi="Times New Roman" w:cs="Times New Roman"/>
          <w:sz w:val="24"/>
          <w:szCs w:val="24"/>
        </w:rPr>
        <w:t xml:space="preserve"> required </w:t>
      </w:r>
      <w:r w:rsidR="006C153D">
        <w:rPr>
          <w:rFonts w:ascii="Times New Roman" w:hAnsi="Times New Roman" w:cs="Times New Roman"/>
          <w:sz w:val="24"/>
          <w:szCs w:val="24"/>
        </w:rPr>
        <w:t>by</w:t>
      </w:r>
      <w:r>
        <w:rPr>
          <w:rFonts w:ascii="Times New Roman" w:hAnsi="Times New Roman" w:cs="Times New Roman"/>
          <w:sz w:val="24"/>
          <w:szCs w:val="24"/>
        </w:rPr>
        <w:t xml:space="preserve"> Australia’s commitments under the Expanded Information Technology Agreement.</w:t>
      </w:r>
    </w:p>
    <w:p w:rsidR="00053B6A" w:rsidRDefault="00053B6A">
      <w:pPr>
        <w:rPr>
          <w:rFonts w:ascii="Times New Roman" w:hAnsi="Times New Roman" w:cs="Times New Roman"/>
          <w:sz w:val="24"/>
          <w:szCs w:val="24"/>
        </w:rPr>
      </w:pPr>
      <w:r>
        <w:rPr>
          <w:rFonts w:ascii="Times New Roman" w:hAnsi="Times New Roman" w:cs="Times New Roman"/>
          <w:sz w:val="24"/>
          <w:szCs w:val="24"/>
        </w:rPr>
        <w:br w:type="page"/>
      </w:r>
    </w:p>
    <w:p w:rsidR="00053B6A" w:rsidRPr="007D3A3B" w:rsidRDefault="00053B6A" w:rsidP="00053B6A">
      <w:pPr>
        <w:jc w:val="right"/>
        <w:rPr>
          <w:rFonts w:ascii="Times New Roman" w:hAnsi="Times New Roman" w:cs="Times New Roman"/>
          <w:b/>
          <w:sz w:val="24"/>
          <w:szCs w:val="24"/>
          <w:u w:val="single"/>
        </w:rPr>
      </w:pPr>
      <w:r w:rsidRPr="007D3A3B">
        <w:rPr>
          <w:rFonts w:ascii="Times New Roman" w:hAnsi="Times New Roman" w:cs="Times New Roman"/>
          <w:b/>
          <w:sz w:val="24"/>
          <w:szCs w:val="24"/>
          <w:u w:val="single"/>
        </w:rPr>
        <w:lastRenderedPageBreak/>
        <w:t>ATTACHMENT B</w:t>
      </w:r>
    </w:p>
    <w:p w:rsidR="00053B6A" w:rsidRPr="007D3A3B" w:rsidRDefault="00053B6A" w:rsidP="00053B6A">
      <w:pPr>
        <w:spacing w:after="0" w:line="240" w:lineRule="auto"/>
        <w:rPr>
          <w:rFonts w:ascii="Times New Roman" w:hAnsi="Times New Roman" w:cs="Times New Roman"/>
          <w:sz w:val="24"/>
          <w:szCs w:val="24"/>
        </w:rPr>
      </w:pPr>
    </w:p>
    <w:p w:rsidR="00053B6A" w:rsidRPr="007D3A3B" w:rsidRDefault="00053B6A" w:rsidP="00053B6A">
      <w:pPr>
        <w:spacing w:after="0" w:line="240" w:lineRule="auto"/>
        <w:jc w:val="center"/>
        <w:rPr>
          <w:rFonts w:ascii="Times New Roman" w:hAnsi="Times New Roman" w:cs="Times New Roman"/>
          <w:b/>
          <w:sz w:val="24"/>
          <w:szCs w:val="24"/>
        </w:rPr>
      </w:pPr>
      <w:r w:rsidRPr="007D3A3B">
        <w:rPr>
          <w:rFonts w:ascii="Times New Roman" w:hAnsi="Times New Roman" w:cs="Times New Roman"/>
          <w:b/>
          <w:sz w:val="24"/>
          <w:szCs w:val="24"/>
        </w:rPr>
        <w:t>Statement of Compatibility with Human Rights</w:t>
      </w:r>
    </w:p>
    <w:p w:rsidR="00053B6A" w:rsidRPr="007D3A3B" w:rsidRDefault="00053B6A" w:rsidP="00053B6A">
      <w:pPr>
        <w:spacing w:after="0" w:line="240" w:lineRule="auto"/>
        <w:jc w:val="center"/>
        <w:rPr>
          <w:rFonts w:ascii="Times New Roman" w:hAnsi="Times New Roman" w:cs="Times New Roman"/>
          <w:sz w:val="24"/>
          <w:szCs w:val="24"/>
        </w:rPr>
      </w:pPr>
    </w:p>
    <w:p w:rsidR="00053B6A" w:rsidRPr="007D3A3B" w:rsidRDefault="00053B6A" w:rsidP="00053B6A">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 xml:space="preserve">Prepared in accordance with Part 3 of the </w:t>
      </w:r>
      <w:r w:rsidRPr="007D3A3B">
        <w:rPr>
          <w:rFonts w:ascii="Times New Roman" w:hAnsi="Times New Roman" w:cs="Times New Roman"/>
          <w:i/>
          <w:sz w:val="24"/>
          <w:szCs w:val="24"/>
        </w:rPr>
        <w:t>Human Rights (Parliamentary Scrutiny) Act 2011</w:t>
      </w:r>
    </w:p>
    <w:p w:rsidR="00053B6A" w:rsidRPr="007D3A3B" w:rsidRDefault="00053B6A" w:rsidP="00053B6A">
      <w:pPr>
        <w:spacing w:after="0" w:line="240" w:lineRule="auto"/>
        <w:rPr>
          <w:rFonts w:ascii="Times New Roman" w:hAnsi="Times New Roman" w:cs="Times New Roman"/>
          <w:sz w:val="24"/>
          <w:szCs w:val="24"/>
        </w:rPr>
      </w:pPr>
    </w:p>
    <w:p w:rsidR="00053B6A" w:rsidRPr="007D3A3B" w:rsidRDefault="00053B6A" w:rsidP="00053B6A">
      <w:pPr>
        <w:spacing w:after="0" w:line="240" w:lineRule="auto"/>
        <w:rPr>
          <w:rFonts w:ascii="Times New Roman" w:hAnsi="Times New Roman" w:cs="Times New Roman"/>
          <w:b/>
          <w:i/>
          <w:sz w:val="24"/>
          <w:szCs w:val="24"/>
        </w:rPr>
      </w:pPr>
      <w:r w:rsidRPr="001C523C">
        <w:rPr>
          <w:rFonts w:ascii="Times New Roman" w:hAnsi="Times New Roman" w:cs="Times New Roman"/>
          <w:b/>
          <w:i/>
          <w:sz w:val="24"/>
          <w:szCs w:val="24"/>
        </w:rPr>
        <w:t xml:space="preserve">Customs </w:t>
      </w:r>
      <w:r>
        <w:rPr>
          <w:rFonts w:ascii="Times New Roman" w:hAnsi="Times New Roman" w:cs="Times New Roman"/>
          <w:b/>
          <w:i/>
          <w:sz w:val="24"/>
          <w:szCs w:val="24"/>
        </w:rPr>
        <w:t>Tariff</w:t>
      </w:r>
      <w:r w:rsidRPr="007D3A3B">
        <w:rPr>
          <w:rFonts w:ascii="Times New Roman" w:hAnsi="Times New Roman" w:cs="Times New Roman"/>
          <w:b/>
          <w:i/>
          <w:sz w:val="24"/>
          <w:szCs w:val="24"/>
        </w:rPr>
        <w:t xml:space="preserve"> Amendment (</w:t>
      </w:r>
      <w:r>
        <w:rPr>
          <w:rFonts w:ascii="Times New Roman" w:hAnsi="Times New Roman" w:cs="Times New Roman"/>
          <w:b/>
          <w:i/>
          <w:sz w:val="24"/>
          <w:szCs w:val="24"/>
        </w:rPr>
        <w:t>Expanded Information Technology Agreement</w:t>
      </w:r>
      <w:r w:rsidR="008738AF">
        <w:rPr>
          <w:rFonts w:ascii="Times New Roman" w:hAnsi="Times New Roman" w:cs="Times New Roman"/>
          <w:b/>
          <w:i/>
          <w:sz w:val="24"/>
          <w:szCs w:val="24"/>
        </w:rPr>
        <w:t xml:space="preserve"> Implementation</w:t>
      </w:r>
      <w:r w:rsidRPr="007D3A3B">
        <w:rPr>
          <w:rFonts w:ascii="Times New Roman" w:hAnsi="Times New Roman" w:cs="Times New Roman"/>
          <w:b/>
          <w:i/>
          <w:sz w:val="24"/>
          <w:szCs w:val="24"/>
        </w:rPr>
        <w:t>) Regulation 20</w:t>
      </w:r>
      <w:r>
        <w:rPr>
          <w:rFonts w:ascii="Times New Roman" w:hAnsi="Times New Roman" w:cs="Times New Roman"/>
          <w:b/>
          <w:i/>
          <w:sz w:val="24"/>
          <w:szCs w:val="24"/>
        </w:rPr>
        <w:t>16</w:t>
      </w:r>
    </w:p>
    <w:p w:rsidR="00053B6A" w:rsidRPr="007D3A3B" w:rsidRDefault="00053B6A" w:rsidP="00053B6A">
      <w:pPr>
        <w:spacing w:after="0" w:line="240" w:lineRule="auto"/>
        <w:rPr>
          <w:rFonts w:ascii="Times New Roman" w:hAnsi="Times New Roman" w:cs="Times New Roman"/>
          <w:sz w:val="24"/>
          <w:szCs w:val="24"/>
        </w:rPr>
      </w:pPr>
    </w:p>
    <w:p w:rsidR="00053B6A" w:rsidRPr="007D3A3B" w:rsidRDefault="00053B6A" w:rsidP="00053B6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This legislative instrument</w:t>
      </w:r>
      <w:r>
        <w:rPr>
          <w:rFonts w:ascii="Times New Roman" w:hAnsi="Times New Roman" w:cs="Times New Roman"/>
          <w:sz w:val="24"/>
          <w:szCs w:val="24"/>
        </w:rPr>
        <w:t xml:space="preserve">, titled the </w:t>
      </w:r>
      <w:r w:rsidRPr="001C523C">
        <w:rPr>
          <w:rFonts w:ascii="Times New Roman" w:hAnsi="Times New Roman" w:cs="Times New Roman"/>
          <w:i/>
          <w:sz w:val="24"/>
          <w:szCs w:val="24"/>
        </w:rPr>
        <w:t>Customs Tariff Amendment (Expanded Information Technology Agreement) Regulation 2016</w:t>
      </w:r>
      <w:r>
        <w:rPr>
          <w:rFonts w:ascii="Times New Roman" w:hAnsi="Times New Roman" w:cs="Times New Roman"/>
          <w:sz w:val="24"/>
          <w:szCs w:val="24"/>
        </w:rPr>
        <w:t xml:space="preserve"> (the Amendment Regulation), </w:t>
      </w:r>
      <w:r w:rsidRPr="007D3A3B">
        <w:rPr>
          <w:rFonts w:ascii="Times New Roman" w:hAnsi="Times New Roman" w:cs="Times New Roman"/>
          <w:sz w:val="24"/>
          <w:szCs w:val="24"/>
        </w:rPr>
        <w:t xml:space="preserve">is compatible with human rights and freedoms recognised or declared in the international instruments listed in section 3 of the </w:t>
      </w:r>
      <w:r w:rsidRPr="007D3A3B">
        <w:rPr>
          <w:rFonts w:ascii="Times New Roman" w:hAnsi="Times New Roman" w:cs="Times New Roman"/>
          <w:i/>
          <w:sz w:val="24"/>
          <w:szCs w:val="24"/>
        </w:rPr>
        <w:t>Human Rights (Parliamentary Scrutiny) Act 2011</w:t>
      </w:r>
      <w:r w:rsidRPr="007D3A3B">
        <w:rPr>
          <w:rFonts w:ascii="Times New Roman" w:hAnsi="Times New Roman" w:cs="Times New Roman"/>
          <w:sz w:val="24"/>
          <w:szCs w:val="24"/>
        </w:rPr>
        <w:t>.</w:t>
      </w:r>
    </w:p>
    <w:p w:rsidR="00053B6A" w:rsidRPr="007D3A3B" w:rsidRDefault="00053B6A" w:rsidP="00053B6A">
      <w:pPr>
        <w:spacing w:after="0" w:line="240" w:lineRule="auto"/>
        <w:rPr>
          <w:rFonts w:ascii="Times New Roman" w:hAnsi="Times New Roman" w:cs="Times New Roman"/>
          <w:sz w:val="24"/>
          <w:szCs w:val="24"/>
        </w:rPr>
      </w:pPr>
    </w:p>
    <w:p w:rsidR="00053B6A" w:rsidRDefault="00053B6A" w:rsidP="00053B6A">
      <w:pPr>
        <w:spacing w:after="0" w:line="240" w:lineRule="auto"/>
        <w:rPr>
          <w:rFonts w:ascii="Times New Roman" w:hAnsi="Times New Roman" w:cs="Times New Roman"/>
          <w:b/>
          <w:sz w:val="24"/>
          <w:szCs w:val="24"/>
        </w:rPr>
      </w:pPr>
      <w:r w:rsidRPr="007D3A3B">
        <w:rPr>
          <w:rFonts w:ascii="Times New Roman" w:hAnsi="Times New Roman" w:cs="Times New Roman"/>
          <w:b/>
          <w:sz w:val="24"/>
          <w:szCs w:val="24"/>
        </w:rPr>
        <w:t xml:space="preserve">Overview </w:t>
      </w:r>
    </w:p>
    <w:p w:rsidR="00053B6A" w:rsidRPr="001C523C" w:rsidRDefault="00053B6A" w:rsidP="00053B6A">
      <w:pPr>
        <w:pStyle w:val="PlainParagraph"/>
        <w:rPr>
          <w:rFonts w:ascii="Times New Roman" w:hAnsi="Times New Roman" w:cs="Times New Roman"/>
          <w:sz w:val="24"/>
          <w:szCs w:val="24"/>
        </w:rPr>
      </w:pPr>
      <w:r w:rsidRPr="006A12F6">
        <w:rPr>
          <w:rFonts w:ascii="Times New Roman" w:hAnsi="Times New Roman" w:cs="Times New Roman"/>
          <w:sz w:val="24"/>
          <w:szCs w:val="24"/>
        </w:rPr>
        <w:t>In the 2016</w:t>
      </w:r>
      <w:r w:rsidRPr="006A12F6">
        <w:rPr>
          <w:rFonts w:ascii="Times New Roman" w:hAnsi="Times New Roman" w:cs="Times New Roman"/>
          <w:sz w:val="24"/>
          <w:szCs w:val="24"/>
        </w:rPr>
        <w:noBreakHyphen/>
        <w:t>17 Budget, the Government committed to reduce the customs duty rates</w:t>
      </w:r>
      <w:r>
        <w:rPr>
          <w:rFonts w:ascii="Times New Roman" w:hAnsi="Times New Roman" w:cs="Times New Roman"/>
          <w:sz w:val="24"/>
          <w:szCs w:val="24"/>
        </w:rPr>
        <w:t xml:space="preserve"> </w:t>
      </w:r>
      <w:r w:rsidRPr="001C523C">
        <w:rPr>
          <w:rFonts w:ascii="Times New Roman" w:hAnsi="Times New Roman" w:cs="Times New Roman"/>
          <w:sz w:val="24"/>
          <w:szCs w:val="24"/>
        </w:rPr>
        <w:t>incrementally for certain information technology products to Free, over time, and to do so in a manner consistent with the commitments made under the World Trade Organization’s Expanded Information Technology Agreement (the E</w:t>
      </w:r>
      <w:r w:rsidR="00F93AFE">
        <w:rPr>
          <w:rFonts w:ascii="Times New Roman" w:hAnsi="Times New Roman" w:cs="Times New Roman"/>
          <w:sz w:val="24"/>
          <w:szCs w:val="24"/>
        </w:rPr>
        <w:t xml:space="preserve">xpanded </w:t>
      </w:r>
      <w:r w:rsidRPr="001C523C">
        <w:rPr>
          <w:rFonts w:ascii="Times New Roman" w:hAnsi="Times New Roman" w:cs="Times New Roman"/>
          <w:sz w:val="24"/>
          <w:szCs w:val="24"/>
        </w:rPr>
        <w:t>ITA).</w:t>
      </w:r>
    </w:p>
    <w:p w:rsidR="00053B6A" w:rsidRPr="001C523C" w:rsidRDefault="00053B6A" w:rsidP="00053B6A">
      <w:pPr>
        <w:pStyle w:val="PlainParagraph"/>
        <w:rPr>
          <w:rFonts w:ascii="Times New Roman" w:hAnsi="Times New Roman" w:cs="Times New Roman"/>
          <w:sz w:val="24"/>
          <w:szCs w:val="24"/>
        </w:rPr>
      </w:pPr>
      <w:r w:rsidRPr="001C523C">
        <w:rPr>
          <w:rFonts w:ascii="Times New Roman" w:hAnsi="Times New Roman" w:cs="Times New Roman"/>
          <w:sz w:val="24"/>
          <w:szCs w:val="24"/>
        </w:rPr>
        <w:t>Under the E</w:t>
      </w:r>
      <w:r w:rsidR="00F93AFE">
        <w:rPr>
          <w:rFonts w:ascii="Times New Roman" w:hAnsi="Times New Roman" w:cs="Times New Roman"/>
          <w:sz w:val="24"/>
          <w:szCs w:val="24"/>
        </w:rPr>
        <w:t xml:space="preserve">xpanded </w:t>
      </w:r>
      <w:r w:rsidRPr="001C523C">
        <w:rPr>
          <w:rFonts w:ascii="Times New Roman" w:hAnsi="Times New Roman" w:cs="Times New Roman"/>
          <w:sz w:val="24"/>
          <w:szCs w:val="24"/>
        </w:rPr>
        <w:t>ITA, commitments have been made to reduce the customs duty rate for particular subsets of goods within a classification.  The customs duty rate for the other goods within the classification will remain unchanged. This requires the creation of new tariff classifications to identify and distinguish these subsets of goods.</w:t>
      </w:r>
    </w:p>
    <w:p w:rsidR="00053B6A" w:rsidRPr="001C523C" w:rsidRDefault="00053B6A" w:rsidP="00053B6A">
      <w:pPr>
        <w:pStyle w:val="DINumberedParagraph"/>
        <w:numPr>
          <w:ilvl w:val="0"/>
          <w:numId w:val="0"/>
        </w:numPr>
        <w:tabs>
          <w:tab w:val="clear" w:pos="567"/>
        </w:tabs>
        <w:spacing w:after="0"/>
        <w:jc w:val="both"/>
        <w:rPr>
          <w:szCs w:val="24"/>
        </w:rPr>
      </w:pPr>
      <w:r w:rsidRPr="001C523C">
        <w:rPr>
          <w:szCs w:val="24"/>
        </w:rPr>
        <w:t xml:space="preserve">The </w:t>
      </w:r>
      <w:r w:rsidRPr="00F93AFE">
        <w:rPr>
          <w:i/>
          <w:szCs w:val="24"/>
        </w:rPr>
        <w:t xml:space="preserve">Customs Tariff Amendment (Expanded Information Technology Agreement Implementation and Other Measures) </w:t>
      </w:r>
      <w:r w:rsidR="008738AF" w:rsidRPr="00F93AFE">
        <w:rPr>
          <w:i/>
          <w:szCs w:val="24"/>
        </w:rPr>
        <w:t>Act</w:t>
      </w:r>
      <w:r w:rsidRPr="00F93AFE">
        <w:rPr>
          <w:i/>
          <w:szCs w:val="24"/>
        </w:rPr>
        <w:t xml:space="preserve"> 2016</w:t>
      </w:r>
      <w:r w:rsidRPr="001C523C">
        <w:rPr>
          <w:szCs w:val="24"/>
        </w:rPr>
        <w:t xml:space="preserve"> (the </w:t>
      </w:r>
      <w:r w:rsidR="008738AF">
        <w:rPr>
          <w:szCs w:val="24"/>
        </w:rPr>
        <w:t>Amendment Act</w:t>
      </w:r>
      <w:r w:rsidRPr="001C523C">
        <w:rPr>
          <w:szCs w:val="24"/>
        </w:rPr>
        <w:t>) amend</w:t>
      </w:r>
      <w:r w:rsidR="008738AF">
        <w:rPr>
          <w:szCs w:val="24"/>
        </w:rPr>
        <w:t>s</w:t>
      </w:r>
      <w:r w:rsidRPr="001C523C">
        <w:rPr>
          <w:szCs w:val="24"/>
        </w:rPr>
        <w:t xml:space="preserve"> the </w:t>
      </w:r>
      <w:r w:rsidRPr="001C523C">
        <w:rPr>
          <w:i/>
          <w:szCs w:val="24"/>
        </w:rPr>
        <w:t>Customs Tariff Act</w:t>
      </w:r>
      <w:r w:rsidRPr="001C523C">
        <w:rPr>
          <w:szCs w:val="24"/>
        </w:rPr>
        <w:t xml:space="preserve"> </w:t>
      </w:r>
      <w:r w:rsidRPr="00F93AFE">
        <w:rPr>
          <w:i/>
          <w:szCs w:val="24"/>
        </w:rPr>
        <w:t>1995</w:t>
      </w:r>
      <w:r w:rsidRPr="001C523C">
        <w:rPr>
          <w:szCs w:val="24"/>
        </w:rPr>
        <w:t xml:space="preserve"> (the Customs Tariff Act) to </w:t>
      </w:r>
      <w:r w:rsidR="00A81006">
        <w:rPr>
          <w:szCs w:val="24"/>
        </w:rPr>
        <w:t>implement</w:t>
      </w:r>
      <w:r w:rsidRPr="001C523C">
        <w:rPr>
          <w:szCs w:val="24"/>
        </w:rPr>
        <w:t xml:space="preserve"> commitments under the E</w:t>
      </w:r>
      <w:r w:rsidR="00F93AFE">
        <w:rPr>
          <w:szCs w:val="24"/>
        </w:rPr>
        <w:t xml:space="preserve">xpanded </w:t>
      </w:r>
      <w:r w:rsidR="008738AF">
        <w:rPr>
          <w:szCs w:val="24"/>
        </w:rPr>
        <w:t>ITA</w:t>
      </w:r>
      <w:r w:rsidRPr="001C523C">
        <w:rPr>
          <w:szCs w:val="24"/>
        </w:rPr>
        <w:t xml:space="preserve">.  The proposed Amendment Regulation is consequential to the </w:t>
      </w:r>
      <w:r w:rsidR="008738AF">
        <w:rPr>
          <w:szCs w:val="24"/>
        </w:rPr>
        <w:t>Amendment Act</w:t>
      </w:r>
      <w:r w:rsidRPr="001C523C">
        <w:rPr>
          <w:szCs w:val="24"/>
        </w:rPr>
        <w:t>.</w:t>
      </w:r>
    </w:p>
    <w:p w:rsidR="00053B6A" w:rsidRPr="001C523C" w:rsidRDefault="00053B6A" w:rsidP="00053B6A">
      <w:pPr>
        <w:spacing w:after="0" w:line="240" w:lineRule="auto"/>
        <w:rPr>
          <w:rFonts w:ascii="Times New Roman" w:hAnsi="Times New Roman" w:cs="Times New Roman"/>
          <w:b/>
          <w:sz w:val="24"/>
          <w:szCs w:val="24"/>
        </w:rPr>
      </w:pPr>
    </w:p>
    <w:p w:rsidR="00F93AFE" w:rsidRDefault="00053B6A" w:rsidP="00F93AFE">
      <w:pPr>
        <w:pStyle w:val="DINumberedParagraph"/>
        <w:numPr>
          <w:ilvl w:val="0"/>
          <w:numId w:val="0"/>
        </w:numPr>
        <w:tabs>
          <w:tab w:val="clear" w:pos="567"/>
        </w:tabs>
        <w:spacing w:after="0"/>
        <w:jc w:val="both"/>
        <w:rPr>
          <w:szCs w:val="24"/>
        </w:rPr>
      </w:pPr>
      <w:r w:rsidRPr="001C523C">
        <w:rPr>
          <w:szCs w:val="24"/>
        </w:rPr>
        <w:t xml:space="preserve">The purpose of the </w:t>
      </w:r>
      <w:r w:rsidR="009A232A">
        <w:rPr>
          <w:szCs w:val="24"/>
        </w:rPr>
        <w:t xml:space="preserve">Amendment </w:t>
      </w:r>
      <w:r w:rsidRPr="001C523C">
        <w:rPr>
          <w:szCs w:val="24"/>
        </w:rPr>
        <w:t>Regulation </w:t>
      </w:r>
      <w:r w:rsidR="00F93AFE">
        <w:rPr>
          <w:szCs w:val="24"/>
        </w:rPr>
        <w:t xml:space="preserve">is to </w:t>
      </w:r>
      <w:r w:rsidRPr="001C523C">
        <w:rPr>
          <w:szCs w:val="24"/>
        </w:rPr>
        <w:t xml:space="preserve">amend the </w:t>
      </w:r>
      <w:r w:rsidRPr="001C523C">
        <w:rPr>
          <w:i/>
          <w:szCs w:val="24"/>
        </w:rPr>
        <w:t>Customs Tariff Regulations 2004</w:t>
      </w:r>
      <w:r w:rsidRPr="001C523C">
        <w:rPr>
          <w:szCs w:val="24"/>
        </w:rPr>
        <w:t xml:space="preserve"> (the Customs Tariff Regulation)</w:t>
      </w:r>
      <w:r w:rsidR="000F5A8B">
        <w:rPr>
          <w:szCs w:val="24"/>
        </w:rPr>
        <w:t xml:space="preserve"> to create new tariff subheadings</w:t>
      </w:r>
      <w:r w:rsidRPr="001C523C">
        <w:rPr>
          <w:szCs w:val="24"/>
        </w:rPr>
        <w:t>.  This enable</w:t>
      </w:r>
      <w:r w:rsidR="00F93AFE">
        <w:rPr>
          <w:szCs w:val="24"/>
        </w:rPr>
        <w:t>s</w:t>
      </w:r>
      <w:r w:rsidRPr="001C523C">
        <w:rPr>
          <w:szCs w:val="24"/>
        </w:rPr>
        <w:t xml:space="preserve"> the Customs Tariff Regulation</w:t>
      </w:r>
      <w:r w:rsidR="00F93AFE">
        <w:rPr>
          <w:szCs w:val="24"/>
        </w:rPr>
        <w:t>s</w:t>
      </w:r>
      <w:r w:rsidRPr="001C523C">
        <w:rPr>
          <w:szCs w:val="24"/>
        </w:rPr>
        <w:t xml:space="preserve"> to reflect the changes in the Customs Tariff</w:t>
      </w:r>
      <w:r w:rsidR="00F93AFE">
        <w:rPr>
          <w:szCs w:val="24"/>
        </w:rPr>
        <w:t xml:space="preserve"> Act</w:t>
      </w:r>
      <w:r w:rsidRPr="001C523C">
        <w:rPr>
          <w:szCs w:val="24"/>
        </w:rPr>
        <w:t>.</w:t>
      </w:r>
      <w:r w:rsidR="0011668A">
        <w:rPr>
          <w:szCs w:val="24"/>
        </w:rPr>
        <w:t xml:space="preserve">  The changes are </w:t>
      </w:r>
      <w:r w:rsidR="00F93AFE">
        <w:rPr>
          <w:szCs w:val="24"/>
        </w:rPr>
        <w:t>to tariff classifications and descriptions of certain goods.</w:t>
      </w:r>
    </w:p>
    <w:p w:rsidR="004A60D0" w:rsidRDefault="004A60D0" w:rsidP="00F93AFE">
      <w:pPr>
        <w:pStyle w:val="DINumberedParagraph"/>
        <w:numPr>
          <w:ilvl w:val="0"/>
          <w:numId w:val="0"/>
        </w:numPr>
        <w:tabs>
          <w:tab w:val="clear" w:pos="567"/>
        </w:tabs>
        <w:spacing w:after="0"/>
        <w:jc w:val="both"/>
        <w:rPr>
          <w:szCs w:val="24"/>
        </w:rPr>
      </w:pPr>
    </w:p>
    <w:p w:rsidR="004A60D0" w:rsidRPr="00E96500" w:rsidRDefault="004A60D0" w:rsidP="004A60D0">
      <w:pPr>
        <w:widowControl w:val="0"/>
        <w:tabs>
          <w:tab w:val="left" w:pos="567"/>
        </w:tabs>
        <w:spacing w:after="0" w:line="300" w:lineRule="atLeast"/>
        <w:rPr>
          <w:rFonts w:ascii="Times" w:eastAsia="Times New Roman" w:hAnsi="Times" w:cs="Times New Roman"/>
          <w:sz w:val="24"/>
          <w:szCs w:val="20"/>
          <w:lang w:eastAsia="en-AU"/>
        </w:rPr>
      </w:pPr>
      <w:r>
        <w:rPr>
          <w:rFonts w:ascii="Times" w:eastAsia="Times New Roman" w:hAnsi="Times" w:cs="Times New Roman"/>
          <w:sz w:val="24"/>
          <w:szCs w:val="20"/>
          <w:lang w:eastAsia="en-AU"/>
        </w:rPr>
        <w:t xml:space="preserve">The Amendment Regulation </w:t>
      </w:r>
      <w:r w:rsidRPr="009D263B">
        <w:rPr>
          <w:rFonts w:ascii="Times New Roman" w:eastAsia="Times New Roman" w:hAnsi="Times New Roman" w:cs="Times New Roman"/>
          <w:sz w:val="24"/>
          <w:szCs w:val="20"/>
          <w:lang w:eastAsia="en-AU"/>
        </w:rPr>
        <w:t>commence</w:t>
      </w:r>
      <w:r>
        <w:rPr>
          <w:rFonts w:ascii="Times New Roman" w:eastAsia="Times New Roman" w:hAnsi="Times New Roman" w:cs="Times New Roman"/>
          <w:sz w:val="24"/>
          <w:szCs w:val="20"/>
          <w:lang w:eastAsia="en-AU"/>
        </w:rPr>
        <w:t>s</w:t>
      </w:r>
      <w:r w:rsidRPr="009D263B">
        <w:rPr>
          <w:rFonts w:ascii="Times New Roman" w:eastAsia="Times New Roman" w:hAnsi="Times New Roman" w:cs="Times New Roman"/>
          <w:sz w:val="24"/>
          <w:szCs w:val="20"/>
          <w:lang w:eastAsia="en-AU"/>
        </w:rPr>
        <w:t xml:space="preserve"> on the day of commencement</w:t>
      </w:r>
      <w:r w:rsidRPr="009D263B">
        <w:rPr>
          <w:rFonts w:ascii="Times New Roman" w:hAnsi="Times New Roman" w:cs="Times New Roman"/>
          <w:sz w:val="24"/>
          <w:szCs w:val="24"/>
        </w:rPr>
        <w:t xml:space="preserve"> of Schedule 1 to the </w:t>
      </w:r>
      <w:r w:rsidR="00454A83" w:rsidRPr="00454A83">
        <w:rPr>
          <w:rFonts w:ascii="Times New Roman" w:hAnsi="Times New Roman" w:cs="Times New Roman"/>
          <w:sz w:val="24"/>
          <w:szCs w:val="24"/>
        </w:rPr>
        <w:t>Amendment Act</w:t>
      </w:r>
      <w:r w:rsidRPr="009D263B">
        <w:rPr>
          <w:rFonts w:ascii="Times New Roman" w:hAnsi="Times New Roman" w:cs="Times New Roman"/>
          <w:sz w:val="24"/>
          <w:szCs w:val="24"/>
        </w:rPr>
        <w:t>.</w:t>
      </w:r>
      <w:r w:rsidRPr="009D263B">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 </w:t>
      </w:r>
      <w:r>
        <w:rPr>
          <w:rFonts w:ascii="Times New Roman" w:hAnsi="Times New Roman" w:cs="Times New Roman"/>
          <w:sz w:val="24"/>
          <w:szCs w:val="24"/>
        </w:rPr>
        <w:t>That Schedule commences on 1 January 2017.</w:t>
      </w:r>
    </w:p>
    <w:p w:rsidR="00053B6A" w:rsidRDefault="00053B6A" w:rsidP="00053B6A">
      <w:pPr>
        <w:spacing w:after="0" w:line="240" w:lineRule="auto"/>
        <w:rPr>
          <w:rFonts w:ascii="Times New Roman" w:hAnsi="Times New Roman" w:cs="Times New Roman"/>
          <w:b/>
          <w:sz w:val="24"/>
          <w:szCs w:val="24"/>
        </w:rPr>
      </w:pPr>
    </w:p>
    <w:p w:rsidR="00053B6A" w:rsidRPr="00316435" w:rsidRDefault="00053B6A" w:rsidP="00053B6A">
      <w:pPr>
        <w:tabs>
          <w:tab w:val="left" w:pos="567"/>
        </w:tabs>
        <w:spacing w:after="0" w:line="300" w:lineRule="atLeast"/>
        <w:jc w:val="both"/>
        <w:rPr>
          <w:rFonts w:ascii="Times New Roman" w:eastAsia="Times New Roman" w:hAnsi="Times New Roman" w:cs="Times New Roman"/>
          <w:b/>
          <w:i/>
          <w:color w:val="000000"/>
          <w:sz w:val="24"/>
          <w:szCs w:val="20"/>
        </w:rPr>
      </w:pPr>
      <w:r w:rsidRPr="00316435">
        <w:rPr>
          <w:rFonts w:ascii="Times New Roman" w:eastAsia="Times New Roman" w:hAnsi="Times New Roman" w:cs="Times New Roman"/>
          <w:b/>
          <w:i/>
          <w:color w:val="000000"/>
          <w:sz w:val="24"/>
          <w:szCs w:val="20"/>
        </w:rPr>
        <w:t>Human Rights implications</w:t>
      </w:r>
    </w:p>
    <w:p w:rsidR="00053B6A" w:rsidRPr="00E96500" w:rsidRDefault="00053B6A" w:rsidP="00053B6A">
      <w:pPr>
        <w:tabs>
          <w:tab w:val="left" w:pos="567"/>
        </w:tabs>
        <w:spacing w:after="0" w:line="300" w:lineRule="atLeast"/>
        <w:jc w:val="both"/>
        <w:rPr>
          <w:rFonts w:ascii="Times New Roman" w:eastAsia="Times New Roman" w:hAnsi="Times New Roman" w:cs="Times New Roman"/>
          <w:color w:val="000000"/>
          <w:sz w:val="24"/>
          <w:szCs w:val="20"/>
        </w:rPr>
      </w:pPr>
    </w:p>
    <w:p w:rsidR="00053B6A" w:rsidRPr="00E96500" w:rsidRDefault="00053B6A" w:rsidP="00053B6A">
      <w:pPr>
        <w:tabs>
          <w:tab w:val="left" w:pos="567"/>
        </w:tabs>
        <w:spacing w:after="0" w:line="300" w:lineRule="atLeast"/>
        <w:jc w:val="both"/>
        <w:rPr>
          <w:rFonts w:ascii="Times New Roman" w:eastAsia="Times New Roman" w:hAnsi="Times New Roman" w:cs="Times New Roman"/>
          <w:color w:val="000000"/>
          <w:sz w:val="24"/>
          <w:szCs w:val="20"/>
        </w:rPr>
      </w:pPr>
      <w:r w:rsidRPr="00E96500">
        <w:rPr>
          <w:rFonts w:ascii="Times New Roman" w:eastAsia="Times New Roman" w:hAnsi="Times New Roman" w:cs="Times New Roman"/>
          <w:color w:val="000000"/>
          <w:sz w:val="24"/>
          <w:szCs w:val="20"/>
        </w:rPr>
        <w:t xml:space="preserve">This </w:t>
      </w:r>
      <w:r>
        <w:rPr>
          <w:rFonts w:ascii="Times New Roman" w:eastAsia="Times New Roman" w:hAnsi="Times New Roman" w:cs="Times New Roman"/>
          <w:color w:val="000000"/>
          <w:sz w:val="24"/>
          <w:szCs w:val="20"/>
        </w:rPr>
        <w:t>Amendment Regulation</w:t>
      </w:r>
      <w:r w:rsidRPr="00E96500">
        <w:rPr>
          <w:rFonts w:ascii="Times New Roman" w:eastAsia="Times New Roman" w:hAnsi="Times New Roman" w:cs="Times New Roman"/>
          <w:color w:val="000000"/>
          <w:sz w:val="24"/>
          <w:szCs w:val="20"/>
        </w:rPr>
        <w:t xml:space="preserve"> does not engage any of the applicable rights or freedoms. </w:t>
      </w:r>
    </w:p>
    <w:p w:rsidR="00053B6A" w:rsidRPr="00E96500" w:rsidRDefault="00053B6A" w:rsidP="00053B6A">
      <w:pPr>
        <w:tabs>
          <w:tab w:val="left" w:pos="567"/>
        </w:tabs>
        <w:spacing w:after="0" w:line="300" w:lineRule="atLeast"/>
        <w:jc w:val="both"/>
        <w:rPr>
          <w:rFonts w:ascii="Times New Roman" w:eastAsia="Times New Roman" w:hAnsi="Times New Roman" w:cs="Times New Roman"/>
          <w:color w:val="000000"/>
          <w:sz w:val="24"/>
          <w:szCs w:val="20"/>
        </w:rPr>
      </w:pPr>
    </w:p>
    <w:p w:rsidR="0095477E" w:rsidRDefault="0095477E">
      <w:pPr>
        <w:rPr>
          <w:rFonts w:ascii="Times New Roman" w:eastAsia="Times New Roman" w:hAnsi="Times New Roman" w:cs="Times New Roman"/>
          <w:b/>
          <w:i/>
          <w:color w:val="000000"/>
          <w:sz w:val="24"/>
          <w:szCs w:val="20"/>
        </w:rPr>
      </w:pPr>
      <w:r>
        <w:rPr>
          <w:rFonts w:ascii="Times New Roman" w:eastAsia="Times New Roman" w:hAnsi="Times New Roman" w:cs="Times New Roman"/>
          <w:b/>
          <w:i/>
          <w:color w:val="000000"/>
          <w:sz w:val="24"/>
          <w:szCs w:val="20"/>
        </w:rPr>
        <w:br w:type="page"/>
      </w:r>
    </w:p>
    <w:p w:rsidR="00053B6A" w:rsidRPr="00316435" w:rsidRDefault="00053B6A" w:rsidP="00053B6A">
      <w:pPr>
        <w:tabs>
          <w:tab w:val="left" w:pos="567"/>
        </w:tabs>
        <w:spacing w:after="0" w:line="300" w:lineRule="atLeast"/>
        <w:jc w:val="both"/>
        <w:rPr>
          <w:rFonts w:ascii="Times New Roman" w:eastAsia="Times New Roman" w:hAnsi="Times New Roman" w:cs="Times New Roman"/>
          <w:b/>
          <w:i/>
          <w:color w:val="000000"/>
          <w:sz w:val="24"/>
          <w:szCs w:val="20"/>
        </w:rPr>
      </w:pPr>
      <w:r w:rsidRPr="00316435">
        <w:rPr>
          <w:rFonts w:ascii="Times New Roman" w:eastAsia="Times New Roman" w:hAnsi="Times New Roman" w:cs="Times New Roman"/>
          <w:b/>
          <w:i/>
          <w:color w:val="000000"/>
          <w:sz w:val="24"/>
          <w:szCs w:val="20"/>
        </w:rPr>
        <w:lastRenderedPageBreak/>
        <w:t>Conclusion</w:t>
      </w:r>
    </w:p>
    <w:p w:rsidR="00053B6A" w:rsidRPr="00E96500" w:rsidRDefault="00053B6A" w:rsidP="00053B6A">
      <w:pPr>
        <w:tabs>
          <w:tab w:val="left" w:pos="567"/>
        </w:tabs>
        <w:spacing w:after="0" w:line="300" w:lineRule="atLeast"/>
        <w:jc w:val="both"/>
        <w:rPr>
          <w:rFonts w:ascii="Times New Roman" w:eastAsia="Times New Roman" w:hAnsi="Times New Roman" w:cs="Times New Roman"/>
          <w:color w:val="000000"/>
          <w:sz w:val="24"/>
          <w:szCs w:val="20"/>
        </w:rPr>
      </w:pPr>
    </w:p>
    <w:p w:rsidR="00053B6A" w:rsidRDefault="00053B6A" w:rsidP="00053B6A">
      <w:pPr>
        <w:tabs>
          <w:tab w:val="left" w:pos="567"/>
        </w:tabs>
        <w:spacing w:after="0" w:line="300" w:lineRule="atLeast"/>
        <w:jc w:val="both"/>
        <w:rPr>
          <w:rFonts w:ascii="Times New Roman" w:eastAsia="Times New Roman" w:hAnsi="Times New Roman" w:cs="Times New Roman"/>
          <w:color w:val="000000"/>
          <w:sz w:val="24"/>
          <w:szCs w:val="20"/>
        </w:rPr>
      </w:pPr>
      <w:r w:rsidRPr="00E96500">
        <w:rPr>
          <w:rFonts w:ascii="Times New Roman" w:eastAsia="Times New Roman" w:hAnsi="Times New Roman" w:cs="Times New Roman"/>
          <w:color w:val="000000"/>
          <w:sz w:val="24"/>
          <w:szCs w:val="20"/>
        </w:rPr>
        <w:t xml:space="preserve">This </w:t>
      </w:r>
      <w:r>
        <w:rPr>
          <w:rFonts w:ascii="Times New Roman" w:eastAsia="Times New Roman" w:hAnsi="Times New Roman" w:cs="Times New Roman"/>
          <w:color w:val="000000"/>
          <w:sz w:val="24"/>
          <w:szCs w:val="20"/>
        </w:rPr>
        <w:t>Amendment Regulation</w:t>
      </w:r>
      <w:r w:rsidRPr="00E96500">
        <w:rPr>
          <w:rFonts w:ascii="Times New Roman" w:eastAsia="Times New Roman" w:hAnsi="Times New Roman" w:cs="Times New Roman"/>
          <w:color w:val="000000"/>
          <w:sz w:val="24"/>
          <w:szCs w:val="20"/>
        </w:rPr>
        <w:t xml:space="preserve"> is compatible with human rights as it does not raise any human rights issues. </w:t>
      </w:r>
    </w:p>
    <w:p w:rsidR="00053B6A" w:rsidRPr="00316435" w:rsidRDefault="00053B6A" w:rsidP="00053B6A">
      <w:pPr>
        <w:tabs>
          <w:tab w:val="left" w:pos="567"/>
        </w:tabs>
        <w:spacing w:after="0" w:line="300" w:lineRule="atLeast"/>
        <w:jc w:val="center"/>
        <w:rPr>
          <w:rFonts w:ascii="Times New Roman" w:eastAsia="Times New Roman" w:hAnsi="Times New Roman" w:cs="Times New Roman"/>
          <w:b/>
          <w:color w:val="000000"/>
          <w:sz w:val="24"/>
          <w:szCs w:val="20"/>
        </w:rPr>
      </w:pPr>
    </w:p>
    <w:p w:rsidR="00053B6A" w:rsidRDefault="00053B6A" w:rsidP="00053B6A">
      <w:pPr>
        <w:tabs>
          <w:tab w:val="left" w:pos="567"/>
        </w:tabs>
        <w:spacing w:after="0" w:line="300" w:lineRule="atLeast"/>
        <w:jc w:val="center"/>
        <w:rPr>
          <w:rFonts w:ascii="Times New Roman" w:eastAsia="Times New Roman" w:hAnsi="Times New Roman" w:cs="Times New Roman"/>
          <w:b/>
          <w:color w:val="000000"/>
          <w:sz w:val="24"/>
          <w:szCs w:val="20"/>
        </w:rPr>
      </w:pPr>
      <w:r w:rsidRPr="00316435">
        <w:rPr>
          <w:rFonts w:ascii="Times New Roman" w:eastAsia="Times New Roman" w:hAnsi="Times New Roman" w:cs="Times New Roman"/>
          <w:b/>
          <w:color w:val="000000"/>
          <w:sz w:val="24"/>
          <w:szCs w:val="20"/>
        </w:rPr>
        <w:t>The Hon Alex Hawke</w:t>
      </w:r>
      <w:r>
        <w:rPr>
          <w:rFonts w:ascii="Times New Roman" w:eastAsia="Times New Roman" w:hAnsi="Times New Roman" w:cs="Times New Roman"/>
          <w:b/>
          <w:color w:val="000000"/>
          <w:sz w:val="24"/>
          <w:szCs w:val="20"/>
        </w:rPr>
        <w:t xml:space="preserve"> MP</w:t>
      </w:r>
      <w:r w:rsidRPr="00316435">
        <w:rPr>
          <w:rFonts w:ascii="Times New Roman" w:eastAsia="Times New Roman" w:hAnsi="Times New Roman" w:cs="Times New Roman"/>
          <w:b/>
          <w:color w:val="000000"/>
          <w:sz w:val="24"/>
          <w:szCs w:val="20"/>
        </w:rPr>
        <w:t>, Assistant Minister for Immigrat</w:t>
      </w:r>
      <w:r>
        <w:rPr>
          <w:rFonts w:ascii="Times New Roman" w:eastAsia="Times New Roman" w:hAnsi="Times New Roman" w:cs="Times New Roman"/>
          <w:b/>
          <w:color w:val="000000"/>
          <w:sz w:val="24"/>
          <w:szCs w:val="20"/>
        </w:rPr>
        <w:t>i</w:t>
      </w:r>
      <w:r w:rsidRPr="00316435">
        <w:rPr>
          <w:rFonts w:ascii="Times New Roman" w:eastAsia="Times New Roman" w:hAnsi="Times New Roman" w:cs="Times New Roman"/>
          <w:b/>
          <w:color w:val="000000"/>
          <w:sz w:val="24"/>
          <w:szCs w:val="20"/>
        </w:rPr>
        <w:t>on and Border Protection</w:t>
      </w:r>
    </w:p>
    <w:p w:rsidR="00053B6A" w:rsidRPr="00316435" w:rsidRDefault="00053B6A" w:rsidP="00053B6A">
      <w:pPr>
        <w:tabs>
          <w:tab w:val="left" w:pos="567"/>
        </w:tabs>
        <w:spacing w:after="0" w:line="300" w:lineRule="atLeast"/>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Parliamentary Secretary to the Minister for Immigration and Border Protection</w:t>
      </w:r>
    </w:p>
    <w:p w:rsidR="00CE3723" w:rsidRPr="007D3A3B" w:rsidRDefault="00CE3723" w:rsidP="008940EA">
      <w:pPr>
        <w:spacing w:after="0" w:line="240" w:lineRule="auto"/>
        <w:rPr>
          <w:rFonts w:ascii="Times New Roman" w:hAnsi="Times New Roman" w:cs="Times New Roman"/>
          <w:sz w:val="24"/>
          <w:szCs w:val="24"/>
        </w:rPr>
      </w:pPr>
    </w:p>
    <w:sectPr w:rsidR="00CE3723" w:rsidRPr="007D3A3B"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D0" w:rsidRDefault="007678D0" w:rsidP="007678D0">
      <w:pPr>
        <w:spacing w:after="0" w:line="240" w:lineRule="auto"/>
      </w:pPr>
      <w:r>
        <w:separator/>
      </w:r>
    </w:p>
  </w:endnote>
  <w:endnote w:type="continuationSeparator" w:id="0">
    <w:p w:rsidR="007678D0" w:rsidRDefault="007678D0"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D0" w:rsidRDefault="007678D0" w:rsidP="007678D0">
      <w:pPr>
        <w:spacing w:after="0" w:line="240" w:lineRule="auto"/>
      </w:pPr>
      <w:r>
        <w:separator/>
      </w:r>
    </w:p>
  </w:footnote>
  <w:footnote w:type="continuationSeparator" w:id="0">
    <w:p w:rsidR="007678D0" w:rsidRDefault="007678D0" w:rsidP="0076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55161"/>
      <w:docPartObj>
        <w:docPartGallery w:val="Page Numbers (Top of Page)"/>
        <w:docPartUnique/>
      </w:docPartObj>
    </w:sdtPr>
    <w:sdtEndPr>
      <w:rPr>
        <w:noProof/>
      </w:rPr>
    </w:sdtEndPr>
    <w:sdtContent>
      <w:p w:rsidR="007678D0" w:rsidRDefault="007678D0">
        <w:pPr>
          <w:pStyle w:val="Header"/>
          <w:jc w:val="center"/>
        </w:pPr>
        <w:r>
          <w:fldChar w:fldCharType="begin"/>
        </w:r>
        <w:r>
          <w:instrText xml:space="preserve"> PAGE   \* MERGEFORMAT </w:instrText>
        </w:r>
        <w:r>
          <w:fldChar w:fldCharType="separate"/>
        </w:r>
        <w:r w:rsidR="00EA7BA9">
          <w:rPr>
            <w:noProof/>
          </w:rPr>
          <w:t>4</w:t>
        </w:r>
        <w:r>
          <w:rPr>
            <w:noProof/>
          </w:rPr>
          <w:fldChar w:fldCharType="end"/>
        </w:r>
      </w:p>
    </w:sdtContent>
  </w:sdt>
  <w:p w:rsidR="007678D0" w:rsidRDefault="0076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FDE"/>
    <w:multiLevelType w:val="singleLevel"/>
    <w:tmpl w:val="0FEC49C2"/>
    <w:lvl w:ilvl="0">
      <w:start w:val="1"/>
      <w:numFmt w:val="decimal"/>
      <w:pStyle w:val="DINumberedParagraph"/>
      <w:lvlText w:val="%1."/>
      <w:lvlJc w:val="left"/>
      <w:pPr>
        <w:tabs>
          <w:tab w:val="num" w:pos="360"/>
        </w:tabs>
        <w:ind w:left="0" w:firstLine="0"/>
      </w:pPr>
      <w:rPr>
        <w:rFonts w:hint="default"/>
        <w:i w:val="0"/>
      </w:rPr>
    </w:lvl>
  </w:abstractNum>
  <w:abstractNum w:abstractNumId="1">
    <w:nsid w:val="3AF03E19"/>
    <w:multiLevelType w:val="hybridMultilevel"/>
    <w:tmpl w:val="6582933C"/>
    <w:lvl w:ilvl="0" w:tplc="A2B0E4A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926639"/>
    <w:multiLevelType w:val="hybridMultilevel"/>
    <w:tmpl w:val="667C0F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AD"/>
    <w:rsid w:val="00047BB9"/>
    <w:rsid w:val="00053B6A"/>
    <w:rsid w:val="00062F53"/>
    <w:rsid w:val="00063423"/>
    <w:rsid w:val="00072A82"/>
    <w:rsid w:val="0007717C"/>
    <w:rsid w:val="000F5A8B"/>
    <w:rsid w:val="001021FB"/>
    <w:rsid w:val="0011668A"/>
    <w:rsid w:val="00116F82"/>
    <w:rsid w:val="00132C03"/>
    <w:rsid w:val="001A0872"/>
    <w:rsid w:val="001C08B1"/>
    <w:rsid w:val="001C523C"/>
    <w:rsid w:val="001F0296"/>
    <w:rsid w:val="0022488B"/>
    <w:rsid w:val="00272A5B"/>
    <w:rsid w:val="00297121"/>
    <w:rsid w:val="002A3424"/>
    <w:rsid w:val="002D5D26"/>
    <w:rsid w:val="00311E0A"/>
    <w:rsid w:val="003233C5"/>
    <w:rsid w:val="0034160F"/>
    <w:rsid w:val="003B7CE2"/>
    <w:rsid w:val="00454A83"/>
    <w:rsid w:val="00467877"/>
    <w:rsid w:val="004A60D0"/>
    <w:rsid w:val="004F6EB3"/>
    <w:rsid w:val="00540666"/>
    <w:rsid w:val="00567012"/>
    <w:rsid w:val="00581FF0"/>
    <w:rsid w:val="005A03EF"/>
    <w:rsid w:val="005B499A"/>
    <w:rsid w:val="00633BB1"/>
    <w:rsid w:val="00646571"/>
    <w:rsid w:val="0066285A"/>
    <w:rsid w:val="006820C3"/>
    <w:rsid w:val="006A06DE"/>
    <w:rsid w:val="006C153D"/>
    <w:rsid w:val="006C3CA3"/>
    <w:rsid w:val="00734A80"/>
    <w:rsid w:val="00765D37"/>
    <w:rsid w:val="007678D0"/>
    <w:rsid w:val="00785371"/>
    <w:rsid w:val="007D3A3B"/>
    <w:rsid w:val="0080576E"/>
    <w:rsid w:val="00840E39"/>
    <w:rsid w:val="008738AF"/>
    <w:rsid w:val="008940EA"/>
    <w:rsid w:val="008D0BCC"/>
    <w:rsid w:val="008D7488"/>
    <w:rsid w:val="0095477E"/>
    <w:rsid w:val="00964243"/>
    <w:rsid w:val="009A232A"/>
    <w:rsid w:val="009E0355"/>
    <w:rsid w:val="00A00134"/>
    <w:rsid w:val="00A76F0D"/>
    <w:rsid w:val="00A81006"/>
    <w:rsid w:val="00B56D56"/>
    <w:rsid w:val="00B9170E"/>
    <w:rsid w:val="00B97291"/>
    <w:rsid w:val="00BD5355"/>
    <w:rsid w:val="00C05591"/>
    <w:rsid w:val="00C37B4D"/>
    <w:rsid w:val="00C549D5"/>
    <w:rsid w:val="00CE3723"/>
    <w:rsid w:val="00CF49DD"/>
    <w:rsid w:val="00D52121"/>
    <w:rsid w:val="00D82D68"/>
    <w:rsid w:val="00E83709"/>
    <w:rsid w:val="00EA7BA9"/>
    <w:rsid w:val="00F40E0B"/>
    <w:rsid w:val="00F465F8"/>
    <w:rsid w:val="00F76F45"/>
    <w:rsid w:val="00F93AFE"/>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paragraph" w:customStyle="1" w:styleId="DINumberedParagraph">
    <w:name w:val="DI Numbered Paragraph"/>
    <w:basedOn w:val="Normal"/>
    <w:rsid w:val="001C523C"/>
    <w:pPr>
      <w:numPr>
        <w:numId w:val="4"/>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PlainParagraph">
    <w:name w:val="Plain Paragraph"/>
    <w:basedOn w:val="Normal"/>
    <w:link w:val="PlainParagraphChar"/>
    <w:rsid w:val="001C523C"/>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1C523C"/>
    <w:rPr>
      <w:rFonts w:ascii="Arial" w:eastAsia="Times New Roman" w:hAnsi="Arial" w:cs="Arial"/>
      <w:lang w:eastAsia="en-AU"/>
    </w:rPr>
  </w:style>
  <w:style w:type="paragraph" w:customStyle="1" w:styleId="TxtParagraphChar">
    <w:name w:val="Txt  Paragraph Char"/>
    <w:basedOn w:val="Normal"/>
    <w:rsid w:val="00063423"/>
    <w:pPr>
      <w:tabs>
        <w:tab w:val="left" w:pos="567"/>
      </w:tabs>
      <w:spacing w:before="120" w:after="120" w:line="300" w:lineRule="atLeast"/>
      <w:jc w:val="both"/>
    </w:pPr>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8738AF"/>
    <w:rPr>
      <w:sz w:val="16"/>
      <w:szCs w:val="16"/>
    </w:rPr>
  </w:style>
  <w:style w:type="paragraph" w:styleId="CommentSubject">
    <w:name w:val="annotation subject"/>
    <w:basedOn w:val="CommentText"/>
    <w:next w:val="CommentText"/>
    <w:link w:val="CommentSubjectChar"/>
    <w:uiPriority w:val="99"/>
    <w:semiHidden/>
    <w:unhideWhenUsed/>
    <w:rsid w:val="008738AF"/>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38AF"/>
    <w:rPr>
      <w:rFonts w:ascii="Times New Roman" w:eastAsia="Times New Roman" w:hAnsi="Times New Roman" w:cs="Times New Roman"/>
      <w:b/>
      <w:bCs/>
      <w:sz w:val="20"/>
      <w:szCs w:val="20"/>
      <w:lang w:eastAsia="en-AU"/>
    </w:rPr>
  </w:style>
  <w:style w:type="character" w:customStyle="1" w:styleId="CharAmSchText">
    <w:name w:val="CharAmSchText"/>
    <w:basedOn w:val="DefaultParagraphFont"/>
    <w:rsid w:val="0034160F"/>
  </w:style>
  <w:style w:type="paragraph" w:customStyle="1" w:styleId="Default">
    <w:name w:val="Default"/>
    <w:rsid w:val="00132C0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paragraph" w:customStyle="1" w:styleId="DINumberedParagraph">
    <w:name w:val="DI Numbered Paragraph"/>
    <w:basedOn w:val="Normal"/>
    <w:rsid w:val="001C523C"/>
    <w:pPr>
      <w:numPr>
        <w:numId w:val="4"/>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PlainParagraph">
    <w:name w:val="Plain Paragraph"/>
    <w:basedOn w:val="Normal"/>
    <w:link w:val="PlainParagraphChar"/>
    <w:rsid w:val="001C523C"/>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1C523C"/>
    <w:rPr>
      <w:rFonts w:ascii="Arial" w:eastAsia="Times New Roman" w:hAnsi="Arial" w:cs="Arial"/>
      <w:lang w:eastAsia="en-AU"/>
    </w:rPr>
  </w:style>
  <w:style w:type="paragraph" w:customStyle="1" w:styleId="TxtParagraphChar">
    <w:name w:val="Txt  Paragraph Char"/>
    <w:basedOn w:val="Normal"/>
    <w:rsid w:val="00063423"/>
    <w:pPr>
      <w:tabs>
        <w:tab w:val="left" w:pos="567"/>
      </w:tabs>
      <w:spacing w:before="120" w:after="120" w:line="300" w:lineRule="atLeast"/>
      <w:jc w:val="both"/>
    </w:pPr>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8738AF"/>
    <w:rPr>
      <w:sz w:val="16"/>
      <w:szCs w:val="16"/>
    </w:rPr>
  </w:style>
  <w:style w:type="paragraph" w:styleId="CommentSubject">
    <w:name w:val="annotation subject"/>
    <w:basedOn w:val="CommentText"/>
    <w:next w:val="CommentText"/>
    <w:link w:val="CommentSubjectChar"/>
    <w:uiPriority w:val="99"/>
    <w:semiHidden/>
    <w:unhideWhenUsed/>
    <w:rsid w:val="008738AF"/>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38AF"/>
    <w:rPr>
      <w:rFonts w:ascii="Times New Roman" w:eastAsia="Times New Roman" w:hAnsi="Times New Roman" w:cs="Times New Roman"/>
      <w:b/>
      <w:bCs/>
      <w:sz w:val="20"/>
      <w:szCs w:val="20"/>
      <w:lang w:eastAsia="en-AU"/>
    </w:rPr>
  </w:style>
  <w:style w:type="character" w:customStyle="1" w:styleId="CharAmSchText">
    <w:name w:val="CharAmSchText"/>
    <w:basedOn w:val="DefaultParagraphFont"/>
    <w:rsid w:val="0034160F"/>
  </w:style>
  <w:style w:type="paragraph" w:customStyle="1" w:styleId="Default">
    <w:name w:val="Default"/>
    <w:rsid w:val="00132C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74F1-EB81-4099-A84B-AE702295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Sarah WHITE</cp:lastModifiedBy>
  <cp:revision>10</cp:revision>
  <cp:lastPrinted>2016-11-16T23:33:00Z</cp:lastPrinted>
  <dcterms:created xsi:type="dcterms:W3CDTF">2016-11-16T23:32:00Z</dcterms:created>
  <dcterms:modified xsi:type="dcterms:W3CDTF">2016-11-27T22:56:00Z</dcterms:modified>
</cp:coreProperties>
</file>