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AE06BF" w:rsidRDefault="00193461" w:rsidP="0020300C">
      <w:pPr>
        <w:rPr>
          <w:sz w:val="28"/>
        </w:rPr>
      </w:pPr>
      <w:r w:rsidRPr="00AE06BF">
        <w:rPr>
          <w:noProof/>
          <w:lang w:eastAsia="en-AU"/>
        </w:rPr>
        <w:drawing>
          <wp:inline distT="0" distB="0" distL="0" distR="0" wp14:anchorId="76F89AA2" wp14:editId="3A511D7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AE06BF" w:rsidRDefault="0048364F" w:rsidP="0048364F">
      <w:pPr>
        <w:rPr>
          <w:sz w:val="19"/>
        </w:rPr>
      </w:pPr>
    </w:p>
    <w:p w:rsidR="0048364F" w:rsidRPr="00AE06BF" w:rsidRDefault="00CC2FC3" w:rsidP="0048364F">
      <w:pPr>
        <w:pStyle w:val="ShortT"/>
      </w:pPr>
      <w:r w:rsidRPr="00AE06BF">
        <w:t>Export Control (Fees) Amendment (Norfolk Island Plants) Order</w:t>
      </w:r>
      <w:r w:rsidR="00AE06BF" w:rsidRPr="00AE06BF">
        <w:t> </w:t>
      </w:r>
      <w:r w:rsidRPr="00AE06BF">
        <w:t>2016</w:t>
      </w:r>
    </w:p>
    <w:p w:rsidR="00CC2FC3" w:rsidRPr="00AE06BF" w:rsidRDefault="00CC2FC3" w:rsidP="008E4315">
      <w:pPr>
        <w:pStyle w:val="SignCoverPageStart"/>
        <w:rPr>
          <w:szCs w:val="22"/>
        </w:rPr>
      </w:pPr>
      <w:r w:rsidRPr="00AE06BF">
        <w:rPr>
          <w:szCs w:val="22"/>
        </w:rPr>
        <w:t>I, Barnaby Joyce, Deputy Prime Minister and Minister for Agriculture and Water Resources, make the following order.</w:t>
      </w:r>
    </w:p>
    <w:p w:rsidR="00CC2FC3" w:rsidRPr="00AE06BF" w:rsidRDefault="00CC2FC3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AE06BF">
        <w:rPr>
          <w:szCs w:val="22"/>
        </w:rPr>
        <w:t>Dated</w:t>
      </w:r>
      <w:r w:rsidRPr="00AE06BF">
        <w:rPr>
          <w:szCs w:val="22"/>
        </w:rPr>
        <w:tab/>
      </w:r>
      <w:bookmarkStart w:id="0" w:name="BKCheck15B_1"/>
      <w:bookmarkEnd w:id="0"/>
      <w:r w:rsidRPr="00AE06BF">
        <w:rPr>
          <w:szCs w:val="22"/>
        </w:rPr>
        <w:fldChar w:fldCharType="begin"/>
      </w:r>
      <w:r w:rsidRPr="00AE06BF">
        <w:rPr>
          <w:szCs w:val="22"/>
        </w:rPr>
        <w:instrText xml:space="preserve"> DOCPROPERTY  DateMade </w:instrText>
      </w:r>
      <w:r w:rsidRPr="00AE06BF">
        <w:rPr>
          <w:szCs w:val="22"/>
        </w:rPr>
        <w:fldChar w:fldCharType="separate"/>
      </w:r>
      <w:r w:rsidR="00A56982">
        <w:rPr>
          <w:szCs w:val="22"/>
        </w:rPr>
        <w:t>8 November 2016</w:t>
      </w:r>
      <w:r w:rsidRPr="00AE06BF">
        <w:rPr>
          <w:szCs w:val="22"/>
        </w:rPr>
        <w:fldChar w:fldCharType="end"/>
      </w:r>
    </w:p>
    <w:p w:rsidR="00CC2FC3" w:rsidRPr="00AE06BF" w:rsidRDefault="00CC2FC3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E06BF">
        <w:rPr>
          <w:szCs w:val="22"/>
        </w:rPr>
        <w:t>Barnaby Jo</w:t>
      </w:r>
      <w:bookmarkStart w:id="1" w:name="_GoBack"/>
      <w:bookmarkEnd w:id="1"/>
      <w:r w:rsidRPr="00AE06BF">
        <w:rPr>
          <w:szCs w:val="22"/>
        </w:rPr>
        <w:t>yce</w:t>
      </w:r>
    </w:p>
    <w:p w:rsidR="00CC2FC3" w:rsidRPr="00AE06BF" w:rsidRDefault="00CC2FC3" w:rsidP="008E4315">
      <w:pPr>
        <w:pStyle w:val="SignCoverPageEnd"/>
        <w:rPr>
          <w:szCs w:val="22"/>
        </w:rPr>
      </w:pPr>
      <w:r w:rsidRPr="00AE06BF">
        <w:rPr>
          <w:szCs w:val="22"/>
        </w:rPr>
        <w:t>Deputy Prime Minister and Minister for Agriculture and Water Resources</w:t>
      </w:r>
    </w:p>
    <w:p w:rsidR="00CC2FC3" w:rsidRPr="00AE06BF" w:rsidRDefault="00CC2FC3" w:rsidP="008E4315"/>
    <w:p w:rsidR="00CC2FC3" w:rsidRPr="00AE06BF" w:rsidRDefault="00CC2FC3" w:rsidP="00CC2FC3"/>
    <w:p w:rsidR="0048364F" w:rsidRPr="00AE06BF" w:rsidRDefault="0048364F" w:rsidP="0048364F">
      <w:pPr>
        <w:pStyle w:val="Header"/>
        <w:tabs>
          <w:tab w:val="clear" w:pos="4150"/>
          <w:tab w:val="clear" w:pos="8307"/>
        </w:tabs>
      </w:pPr>
      <w:r w:rsidRPr="00AE06BF">
        <w:rPr>
          <w:rStyle w:val="CharAmSchNo"/>
        </w:rPr>
        <w:t xml:space="preserve"> </w:t>
      </w:r>
      <w:r w:rsidRPr="00AE06BF">
        <w:rPr>
          <w:rStyle w:val="CharAmSchText"/>
        </w:rPr>
        <w:t xml:space="preserve"> </w:t>
      </w:r>
    </w:p>
    <w:p w:rsidR="0048364F" w:rsidRPr="00AE06BF" w:rsidRDefault="0048364F" w:rsidP="0048364F">
      <w:pPr>
        <w:pStyle w:val="Header"/>
        <w:tabs>
          <w:tab w:val="clear" w:pos="4150"/>
          <w:tab w:val="clear" w:pos="8307"/>
        </w:tabs>
      </w:pPr>
      <w:r w:rsidRPr="00AE06BF">
        <w:rPr>
          <w:rStyle w:val="CharAmPartNo"/>
        </w:rPr>
        <w:t xml:space="preserve"> </w:t>
      </w:r>
      <w:r w:rsidRPr="00AE06BF">
        <w:rPr>
          <w:rStyle w:val="CharAmPartText"/>
        </w:rPr>
        <w:t xml:space="preserve"> </w:t>
      </w:r>
    </w:p>
    <w:p w:rsidR="0048364F" w:rsidRPr="00AE06BF" w:rsidRDefault="0048364F" w:rsidP="0048364F">
      <w:pPr>
        <w:sectPr w:rsidR="0048364F" w:rsidRPr="00AE06BF" w:rsidSect="00276F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AE06BF" w:rsidRDefault="0048364F" w:rsidP="004A4286">
      <w:pPr>
        <w:rPr>
          <w:sz w:val="36"/>
        </w:rPr>
      </w:pPr>
      <w:r w:rsidRPr="00AE06BF">
        <w:rPr>
          <w:sz w:val="36"/>
        </w:rPr>
        <w:lastRenderedPageBreak/>
        <w:t>Contents</w:t>
      </w:r>
    </w:p>
    <w:bookmarkStart w:id="2" w:name="BKCheck15B_2"/>
    <w:bookmarkEnd w:id="2"/>
    <w:p w:rsidR="008C346B" w:rsidRPr="00AE06BF" w:rsidRDefault="008C34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6BF">
        <w:fldChar w:fldCharType="begin"/>
      </w:r>
      <w:r w:rsidRPr="00AE06BF">
        <w:instrText xml:space="preserve"> TOC \o "1-9" </w:instrText>
      </w:r>
      <w:r w:rsidRPr="00AE06BF">
        <w:fldChar w:fldCharType="separate"/>
      </w:r>
      <w:r w:rsidRPr="00AE06BF">
        <w:rPr>
          <w:noProof/>
        </w:rPr>
        <w:t>1</w:t>
      </w:r>
      <w:r w:rsidRPr="00AE06BF">
        <w:rPr>
          <w:noProof/>
        </w:rPr>
        <w:tab/>
        <w:t>Name</w:t>
      </w:r>
      <w:r w:rsidRPr="00AE06BF">
        <w:rPr>
          <w:noProof/>
        </w:rPr>
        <w:tab/>
      </w:r>
      <w:r w:rsidRPr="00AE06BF">
        <w:rPr>
          <w:noProof/>
        </w:rPr>
        <w:fldChar w:fldCharType="begin"/>
      </w:r>
      <w:r w:rsidRPr="00AE06BF">
        <w:rPr>
          <w:noProof/>
        </w:rPr>
        <w:instrText xml:space="preserve"> PAGEREF _Toc465169257 \h </w:instrText>
      </w:r>
      <w:r w:rsidRPr="00AE06BF">
        <w:rPr>
          <w:noProof/>
        </w:rPr>
      </w:r>
      <w:r w:rsidRPr="00AE06BF">
        <w:rPr>
          <w:noProof/>
        </w:rPr>
        <w:fldChar w:fldCharType="separate"/>
      </w:r>
      <w:r w:rsidR="00A56982">
        <w:rPr>
          <w:noProof/>
        </w:rPr>
        <w:t>1</w:t>
      </w:r>
      <w:r w:rsidRPr="00AE06BF">
        <w:rPr>
          <w:noProof/>
        </w:rPr>
        <w:fldChar w:fldCharType="end"/>
      </w:r>
    </w:p>
    <w:p w:rsidR="008C346B" w:rsidRPr="00AE06BF" w:rsidRDefault="008C34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6BF">
        <w:rPr>
          <w:noProof/>
        </w:rPr>
        <w:t>2</w:t>
      </w:r>
      <w:r w:rsidRPr="00AE06BF">
        <w:rPr>
          <w:noProof/>
        </w:rPr>
        <w:tab/>
        <w:t>Commencement</w:t>
      </w:r>
      <w:r w:rsidRPr="00AE06BF">
        <w:rPr>
          <w:noProof/>
        </w:rPr>
        <w:tab/>
      </w:r>
      <w:r w:rsidRPr="00AE06BF">
        <w:rPr>
          <w:noProof/>
        </w:rPr>
        <w:fldChar w:fldCharType="begin"/>
      </w:r>
      <w:r w:rsidRPr="00AE06BF">
        <w:rPr>
          <w:noProof/>
        </w:rPr>
        <w:instrText xml:space="preserve"> PAGEREF _Toc465169258 \h </w:instrText>
      </w:r>
      <w:r w:rsidRPr="00AE06BF">
        <w:rPr>
          <w:noProof/>
        </w:rPr>
      </w:r>
      <w:r w:rsidRPr="00AE06BF">
        <w:rPr>
          <w:noProof/>
        </w:rPr>
        <w:fldChar w:fldCharType="separate"/>
      </w:r>
      <w:r w:rsidR="00A56982">
        <w:rPr>
          <w:noProof/>
        </w:rPr>
        <w:t>1</w:t>
      </w:r>
      <w:r w:rsidRPr="00AE06BF">
        <w:rPr>
          <w:noProof/>
        </w:rPr>
        <w:fldChar w:fldCharType="end"/>
      </w:r>
    </w:p>
    <w:p w:rsidR="008C346B" w:rsidRPr="00AE06BF" w:rsidRDefault="008C34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6BF">
        <w:rPr>
          <w:noProof/>
        </w:rPr>
        <w:t>3</w:t>
      </w:r>
      <w:r w:rsidRPr="00AE06BF">
        <w:rPr>
          <w:noProof/>
        </w:rPr>
        <w:tab/>
        <w:t>Authority</w:t>
      </w:r>
      <w:r w:rsidRPr="00AE06BF">
        <w:rPr>
          <w:noProof/>
        </w:rPr>
        <w:tab/>
      </w:r>
      <w:r w:rsidRPr="00AE06BF">
        <w:rPr>
          <w:noProof/>
        </w:rPr>
        <w:fldChar w:fldCharType="begin"/>
      </w:r>
      <w:r w:rsidRPr="00AE06BF">
        <w:rPr>
          <w:noProof/>
        </w:rPr>
        <w:instrText xml:space="preserve"> PAGEREF _Toc465169259 \h </w:instrText>
      </w:r>
      <w:r w:rsidRPr="00AE06BF">
        <w:rPr>
          <w:noProof/>
        </w:rPr>
      </w:r>
      <w:r w:rsidRPr="00AE06BF">
        <w:rPr>
          <w:noProof/>
        </w:rPr>
        <w:fldChar w:fldCharType="separate"/>
      </w:r>
      <w:r w:rsidR="00A56982">
        <w:rPr>
          <w:noProof/>
        </w:rPr>
        <w:t>1</w:t>
      </w:r>
      <w:r w:rsidRPr="00AE06BF">
        <w:rPr>
          <w:noProof/>
        </w:rPr>
        <w:fldChar w:fldCharType="end"/>
      </w:r>
    </w:p>
    <w:p w:rsidR="008C346B" w:rsidRPr="00AE06BF" w:rsidRDefault="008C346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E06BF">
        <w:rPr>
          <w:noProof/>
        </w:rPr>
        <w:t>4</w:t>
      </w:r>
      <w:r w:rsidRPr="00AE06BF">
        <w:rPr>
          <w:noProof/>
        </w:rPr>
        <w:tab/>
        <w:t>Schedules</w:t>
      </w:r>
      <w:r w:rsidRPr="00AE06BF">
        <w:rPr>
          <w:noProof/>
        </w:rPr>
        <w:tab/>
      </w:r>
      <w:r w:rsidRPr="00AE06BF">
        <w:rPr>
          <w:noProof/>
        </w:rPr>
        <w:fldChar w:fldCharType="begin"/>
      </w:r>
      <w:r w:rsidRPr="00AE06BF">
        <w:rPr>
          <w:noProof/>
        </w:rPr>
        <w:instrText xml:space="preserve"> PAGEREF _Toc465169260 \h </w:instrText>
      </w:r>
      <w:r w:rsidRPr="00AE06BF">
        <w:rPr>
          <w:noProof/>
        </w:rPr>
      </w:r>
      <w:r w:rsidRPr="00AE06BF">
        <w:rPr>
          <w:noProof/>
        </w:rPr>
        <w:fldChar w:fldCharType="separate"/>
      </w:r>
      <w:r w:rsidR="00A56982">
        <w:rPr>
          <w:noProof/>
        </w:rPr>
        <w:t>1</w:t>
      </w:r>
      <w:r w:rsidRPr="00AE06BF">
        <w:rPr>
          <w:noProof/>
        </w:rPr>
        <w:fldChar w:fldCharType="end"/>
      </w:r>
    </w:p>
    <w:p w:rsidR="008C346B" w:rsidRPr="00AE06BF" w:rsidRDefault="008C346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E06BF">
        <w:rPr>
          <w:noProof/>
        </w:rPr>
        <w:t>Schedule</w:t>
      </w:r>
      <w:r w:rsidR="00AE06BF" w:rsidRPr="00AE06BF">
        <w:rPr>
          <w:noProof/>
        </w:rPr>
        <w:t> </w:t>
      </w:r>
      <w:r w:rsidRPr="00AE06BF">
        <w:rPr>
          <w:noProof/>
        </w:rPr>
        <w:t>1—Amendments</w:t>
      </w:r>
      <w:r w:rsidRPr="00AE06BF">
        <w:rPr>
          <w:b w:val="0"/>
          <w:noProof/>
          <w:sz w:val="18"/>
        </w:rPr>
        <w:tab/>
      </w:r>
      <w:r w:rsidRPr="00AE06BF">
        <w:rPr>
          <w:b w:val="0"/>
          <w:noProof/>
          <w:sz w:val="18"/>
        </w:rPr>
        <w:fldChar w:fldCharType="begin"/>
      </w:r>
      <w:r w:rsidRPr="00AE06BF">
        <w:rPr>
          <w:b w:val="0"/>
          <w:noProof/>
          <w:sz w:val="18"/>
        </w:rPr>
        <w:instrText xml:space="preserve"> PAGEREF _Toc465169261 \h </w:instrText>
      </w:r>
      <w:r w:rsidRPr="00AE06BF">
        <w:rPr>
          <w:b w:val="0"/>
          <w:noProof/>
          <w:sz w:val="18"/>
        </w:rPr>
      </w:r>
      <w:r w:rsidRPr="00AE06BF">
        <w:rPr>
          <w:b w:val="0"/>
          <w:noProof/>
          <w:sz w:val="18"/>
        </w:rPr>
        <w:fldChar w:fldCharType="separate"/>
      </w:r>
      <w:r w:rsidR="00A56982">
        <w:rPr>
          <w:b w:val="0"/>
          <w:noProof/>
          <w:sz w:val="18"/>
        </w:rPr>
        <w:t>2</w:t>
      </w:r>
      <w:r w:rsidRPr="00AE06BF">
        <w:rPr>
          <w:b w:val="0"/>
          <w:noProof/>
          <w:sz w:val="18"/>
        </w:rPr>
        <w:fldChar w:fldCharType="end"/>
      </w:r>
    </w:p>
    <w:p w:rsidR="008C346B" w:rsidRPr="00AE06BF" w:rsidRDefault="008C346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E06BF">
        <w:rPr>
          <w:noProof/>
        </w:rPr>
        <w:t>Export Control (Fees) Order</w:t>
      </w:r>
      <w:r w:rsidR="00AE06BF" w:rsidRPr="00AE06BF">
        <w:rPr>
          <w:noProof/>
        </w:rPr>
        <w:t> </w:t>
      </w:r>
      <w:r w:rsidRPr="00AE06BF">
        <w:rPr>
          <w:noProof/>
        </w:rPr>
        <w:t>2015</w:t>
      </w:r>
      <w:r w:rsidRPr="00AE06BF">
        <w:rPr>
          <w:i w:val="0"/>
          <w:noProof/>
          <w:sz w:val="18"/>
        </w:rPr>
        <w:tab/>
      </w:r>
      <w:r w:rsidRPr="00AE06BF">
        <w:rPr>
          <w:i w:val="0"/>
          <w:noProof/>
          <w:sz w:val="18"/>
        </w:rPr>
        <w:fldChar w:fldCharType="begin"/>
      </w:r>
      <w:r w:rsidRPr="00AE06BF">
        <w:rPr>
          <w:i w:val="0"/>
          <w:noProof/>
          <w:sz w:val="18"/>
        </w:rPr>
        <w:instrText xml:space="preserve"> PAGEREF _Toc465169262 \h </w:instrText>
      </w:r>
      <w:r w:rsidRPr="00AE06BF">
        <w:rPr>
          <w:i w:val="0"/>
          <w:noProof/>
          <w:sz w:val="18"/>
        </w:rPr>
      </w:r>
      <w:r w:rsidRPr="00AE06BF">
        <w:rPr>
          <w:i w:val="0"/>
          <w:noProof/>
          <w:sz w:val="18"/>
        </w:rPr>
        <w:fldChar w:fldCharType="separate"/>
      </w:r>
      <w:r w:rsidR="00A56982">
        <w:rPr>
          <w:i w:val="0"/>
          <w:noProof/>
          <w:sz w:val="18"/>
        </w:rPr>
        <w:t>2</w:t>
      </w:r>
      <w:r w:rsidRPr="00AE06BF">
        <w:rPr>
          <w:i w:val="0"/>
          <w:noProof/>
          <w:sz w:val="18"/>
        </w:rPr>
        <w:fldChar w:fldCharType="end"/>
      </w:r>
    </w:p>
    <w:p w:rsidR="0048364F" w:rsidRPr="00AE06BF" w:rsidRDefault="008C346B" w:rsidP="0048364F">
      <w:r w:rsidRPr="00AE06BF">
        <w:fldChar w:fldCharType="end"/>
      </w:r>
    </w:p>
    <w:p w:rsidR="0048364F" w:rsidRPr="00AE06BF" w:rsidRDefault="0048364F" w:rsidP="0048364F">
      <w:pPr>
        <w:sectPr w:rsidR="0048364F" w:rsidRPr="00AE06BF" w:rsidSect="00276FE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AE06BF" w:rsidRDefault="0048364F" w:rsidP="0048364F">
      <w:pPr>
        <w:pStyle w:val="ActHead5"/>
      </w:pPr>
      <w:bookmarkStart w:id="3" w:name="_Toc465169257"/>
      <w:r w:rsidRPr="00AE06BF">
        <w:rPr>
          <w:rStyle w:val="CharSectno"/>
        </w:rPr>
        <w:lastRenderedPageBreak/>
        <w:t>1</w:t>
      </w:r>
      <w:r w:rsidRPr="00AE06BF">
        <w:t xml:space="preserve">  </w:t>
      </w:r>
      <w:r w:rsidR="004F676E" w:rsidRPr="00AE06BF">
        <w:t>Name</w:t>
      </w:r>
      <w:bookmarkEnd w:id="3"/>
    </w:p>
    <w:p w:rsidR="0048364F" w:rsidRPr="00AE06BF" w:rsidRDefault="0048364F" w:rsidP="0048364F">
      <w:pPr>
        <w:pStyle w:val="subsection"/>
      </w:pPr>
      <w:r w:rsidRPr="00AE06BF">
        <w:tab/>
      </w:r>
      <w:r w:rsidRPr="00AE06BF">
        <w:tab/>
        <w:t xml:space="preserve">This </w:t>
      </w:r>
      <w:r w:rsidR="00613EAD" w:rsidRPr="00AE06BF">
        <w:t>is</w:t>
      </w:r>
      <w:r w:rsidRPr="00AE06BF">
        <w:t xml:space="preserve"> the </w:t>
      </w:r>
      <w:bookmarkStart w:id="4" w:name="BKCheck15B_3"/>
      <w:bookmarkEnd w:id="4"/>
      <w:r w:rsidR="00414ADE" w:rsidRPr="00AE06BF">
        <w:rPr>
          <w:i/>
        </w:rPr>
        <w:fldChar w:fldCharType="begin"/>
      </w:r>
      <w:r w:rsidR="00414ADE" w:rsidRPr="00AE06BF">
        <w:rPr>
          <w:i/>
        </w:rPr>
        <w:instrText xml:space="preserve"> STYLEREF  ShortT </w:instrText>
      </w:r>
      <w:r w:rsidR="00414ADE" w:rsidRPr="00AE06BF">
        <w:rPr>
          <w:i/>
        </w:rPr>
        <w:fldChar w:fldCharType="separate"/>
      </w:r>
      <w:r w:rsidR="00A56982">
        <w:rPr>
          <w:i/>
          <w:noProof/>
        </w:rPr>
        <w:t>Export Control (Fees) Amendment (Norfolk Island Plants) Order 2016</w:t>
      </w:r>
      <w:r w:rsidR="00414ADE" w:rsidRPr="00AE06BF">
        <w:rPr>
          <w:i/>
        </w:rPr>
        <w:fldChar w:fldCharType="end"/>
      </w:r>
      <w:r w:rsidRPr="00AE06BF">
        <w:t>.</w:t>
      </w:r>
    </w:p>
    <w:p w:rsidR="0048364F" w:rsidRPr="00AE06BF" w:rsidRDefault="0048364F" w:rsidP="0048364F">
      <w:pPr>
        <w:pStyle w:val="ActHead5"/>
      </w:pPr>
      <w:bookmarkStart w:id="5" w:name="_Toc465169258"/>
      <w:r w:rsidRPr="00AE06BF">
        <w:rPr>
          <w:rStyle w:val="CharSectno"/>
        </w:rPr>
        <w:t>2</w:t>
      </w:r>
      <w:r w:rsidRPr="00AE06BF">
        <w:t xml:space="preserve">  Commencement</w:t>
      </w:r>
      <w:bookmarkEnd w:id="5"/>
    </w:p>
    <w:p w:rsidR="00CC2FC3" w:rsidRPr="00AE06BF" w:rsidRDefault="00CC2FC3" w:rsidP="00A664CA">
      <w:pPr>
        <w:pStyle w:val="subsection"/>
      </w:pPr>
      <w:r w:rsidRPr="00AE06BF">
        <w:tab/>
        <w:t>(1)</w:t>
      </w:r>
      <w:r w:rsidRPr="00AE06B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C2FC3" w:rsidRPr="00AE06BF" w:rsidRDefault="00CC2FC3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C2FC3" w:rsidRPr="00AE06BF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C2FC3" w:rsidRPr="00AE06BF" w:rsidRDefault="00CC2FC3" w:rsidP="00A664CA">
            <w:pPr>
              <w:pStyle w:val="TableHeading"/>
            </w:pPr>
            <w:r w:rsidRPr="00AE06BF">
              <w:t>Commencement information</w:t>
            </w:r>
          </w:p>
        </w:tc>
      </w:tr>
      <w:tr w:rsidR="00CC2FC3" w:rsidRPr="00AE06BF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2FC3" w:rsidRPr="00AE06BF" w:rsidRDefault="00CC2FC3" w:rsidP="00A664CA">
            <w:pPr>
              <w:pStyle w:val="TableHeading"/>
            </w:pPr>
            <w:r w:rsidRPr="00AE06BF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2FC3" w:rsidRPr="00AE06BF" w:rsidRDefault="00CC2FC3" w:rsidP="00A664CA">
            <w:pPr>
              <w:pStyle w:val="TableHeading"/>
            </w:pPr>
            <w:r w:rsidRPr="00AE06BF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C2FC3" w:rsidRPr="00AE06BF" w:rsidRDefault="00CC2FC3" w:rsidP="00A664CA">
            <w:pPr>
              <w:pStyle w:val="TableHeading"/>
            </w:pPr>
            <w:r w:rsidRPr="00AE06BF">
              <w:t>Column 3</w:t>
            </w:r>
          </w:p>
        </w:tc>
      </w:tr>
      <w:tr w:rsidR="00CC2FC3" w:rsidRPr="00AE06BF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2FC3" w:rsidRPr="00AE06BF" w:rsidRDefault="00CC2FC3" w:rsidP="00A664CA">
            <w:pPr>
              <w:pStyle w:val="TableHeading"/>
            </w:pPr>
            <w:r w:rsidRPr="00AE06BF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2FC3" w:rsidRPr="00AE06BF" w:rsidRDefault="00CC2FC3" w:rsidP="00A664CA">
            <w:pPr>
              <w:pStyle w:val="TableHeading"/>
            </w:pPr>
            <w:r w:rsidRPr="00AE06BF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C2FC3" w:rsidRPr="00AE06BF" w:rsidRDefault="00CC2FC3" w:rsidP="00A664CA">
            <w:pPr>
              <w:pStyle w:val="TableHeading"/>
            </w:pPr>
            <w:r w:rsidRPr="00AE06BF">
              <w:t>Date/Details</w:t>
            </w:r>
          </w:p>
        </w:tc>
      </w:tr>
      <w:tr w:rsidR="00CC2FC3" w:rsidRPr="00AE06BF" w:rsidTr="00CC2F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C2FC3" w:rsidRPr="00AE06BF" w:rsidRDefault="00CC2FC3" w:rsidP="00CA7CDF">
            <w:pPr>
              <w:pStyle w:val="Tabletext"/>
            </w:pPr>
            <w:r w:rsidRPr="00AE06BF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C2FC3" w:rsidRPr="00AE06BF" w:rsidRDefault="00355512" w:rsidP="00A664CA">
            <w:pPr>
              <w:pStyle w:val="Tabletext"/>
            </w:pPr>
            <w:r w:rsidRPr="00AE06BF">
              <w:t>1</w:t>
            </w:r>
            <w:r w:rsidR="00AE06BF" w:rsidRPr="00AE06BF">
              <w:t> </w:t>
            </w:r>
            <w:r w:rsidRPr="00AE06BF">
              <w:t>December 2016.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C2FC3" w:rsidRPr="00AE06BF" w:rsidRDefault="00355512" w:rsidP="00A664CA">
            <w:pPr>
              <w:pStyle w:val="Tabletext"/>
            </w:pPr>
            <w:r w:rsidRPr="00AE06BF">
              <w:t>1</w:t>
            </w:r>
            <w:r w:rsidR="00AE06BF" w:rsidRPr="00AE06BF">
              <w:t> </w:t>
            </w:r>
            <w:r w:rsidRPr="00AE06BF">
              <w:t>December 2016</w:t>
            </w:r>
          </w:p>
        </w:tc>
      </w:tr>
    </w:tbl>
    <w:p w:rsidR="002314E1" w:rsidRPr="00AE06BF" w:rsidRDefault="00CC2FC3" w:rsidP="00355512">
      <w:pPr>
        <w:pStyle w:val="notetext"/>
      </w:pPr>
      <w:r w:rsidRPr="00AE06BF">
        <w:rPr>
          <w:snapToGrid w:val="0"/>
          <w:lang w:eastAsia="en-US"/>
        </w:rPr>
        <w:t>Note:</w:t>
      </w:r>
      <w:r w:rsidRPr="00AE06BF">
        <w:rPr>
          <w:snapToGrid w:val="0"/>
          <w:lang w:eastAsia="en-US"/>
        </w:rPr>
        <w:tab/>
        <w:t xml:space="preserve">This table relates only to the provisions of this </w:t>
      </w:r>
      <w:r w:rsidRPr="00AE06BF">
        <w:t xml:space="preserve">instrument </w:t>
      </w:r>
      <w:r w:rsidRPr="00AE06BF">
        <w:rPr>
          <w:snapToGrid w:val="0"/>
          <w:lang w:eastAsia="en-US"/>
        </w:rPr>
        <w:t xml:space="preserve">as originally made. It will not be amended to deal with any later amendments of this </w:t>
      </w:r>
      <w:r w:rsidRPr="00AE06BF">
        <w:t>instrument</w:t>
      </w:r>
      <w:r w:rsidRPr="00AE06BF">
        <w:rPr>
          <w:snapToGrid w:val="0"/>
          <w:lang w:eastAsia="en-US"/>
        </w:rPr>
        <w:t>.</w:t>
      </w:r>
    </w:p>
    <w:p w:rsidR="00CC2FC3" w:rsidRPr="00AE06BF" w:rsidRDefault="002314E1" w:rsidP="00D455E3">
      <w:pPr>
        <w:pStyle w:val="subsection"/>
      </w:pPr>
      <w:r w:rsidRPr="00AE06BF">
        <w:tab/>
      </w:r>
      <w:r w:rsidR="00CC2FC3" w:rsidRPr="00AE06BF">
        <w:t>(2)</w:t>
      </w:r>
      <w:r w:rsidR="00CC2FC3" w:rsidRPr="00AE06BF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AE06BF" w:rsidRDefault="00BF6650" w:rsidP="00BF6650">
      <w:pPr>
        <w:pStyle w:val="ActHead5"/>
      </w:pPr>
      <w:bookmarkStart w:id="6" w:name="_Toc465169259"/>
      <w:r w:rsidRPr="00AE06BF">
        <w:rPr>
          <w:rStyle w:val="CharSectno"/>
        </w:rPr>
        <w:t>3</w:t>
      </w:r>
      <w:r w:rsidRPr="00AE06BF">
        <w:t xml:space="preserve">  Authority</w:t>
      </w:r>
      <w:bookmarkEnd w:id="6"/>
    </w:p>
    <w:p w:rsidR="00BF6650" w:rsidRPr="00AE06BF" w:rsidRDefault="00BF6650" w:rsidP="00BF6650">
      <w:pPr>
        <w:pStyle w:val="subsection"/>
      </w:pPr>
      <w:r w:rsidRPr="00AE06BF">
        <w:tab/>
      </w:r>
      <w:r w:rsidRPr="00AE06BF">
        <w:tab/>
        <w:t xml:space="preserve">This </w:t>
      </w:r>
      <w:r w:rsidR="00CC2FC3" w:rsidRPr="00AE06BF">
        <w:t>instrument</w:t>
      </w:r>
      <w:r w:rsidRPr="00AE06BF">
        <w:t xml:space="preserve"> is made under </w:t>
      </w:r>
      <w:r w:rsidR="00CC2FC3" w:rsidRPr="00AE06BF">
        <w:t>regulation</w:t>
      </w:r>
      <w:r w:rsidR="00AE06BF" w:rsidRPr="00AE06BF">
        <w:t> </w:t>
      </w:r>
      <w:r w:rsidR="00CC2FC3" w:rsidRPr="00AE06BF">
        <w:t xml:space="preserve">3 of the </w:t>
      </w:r>
      <w:r w:rsidR="00CC2FC3" w:rsidRPr="00AE06BF">
        <w:rPr>
          <w:i/>
        </w:rPr>
        <w:t>Export Control (Orders) Regulations</w:t>
      </w:r>
      <w:r w:rsidR="00AE06BF" w:rsidRPr="00AE06BF">
        <w:rPr>
          <w:i/>
        </w:rPr>
        <w:t> </w:t>
      </w:r>
      <w:r w:rsidR="00CC2FC3" w:rsidRPr="00AE06BF">
        <w:rPr>
          <w:i/>
        </w:rPr>
        <w:t>1982</w:t>
      </w:r>
      <w:r w:rsidR="00546FA3" w:rsidRPr="00AE06BF">
        <w:rPr>
          <w:i/>
        </w:rPr>
        <w:t>.</w:t>
      </w:r>
    </w:p>
    <w:p w:rsidR="00557C7A" w:rsidRPr="00AE06BF" w:rsidRDefault="00BF6650" w:rsidP="00557C7A">
      <w:pPr>
        <w:pStyle w:val="ActHead5"/>
      </w:pPr>
      <w:bookmarkStart w:id="7" w:name="_Toc465169260"/>
      <w:r w:rsidRPr="00AE06BF">
        <w:rPr>
          <w:rStyle w:val="CharSectno"/>
        </w:rPr>
        <w:t>4</w:t>
      </w:r>
      <w:r w:rsidR="00557C7A" w:rsidRPr="00AE06BF">
        <w:t xml:space="preserve">  </w:t>
      </w:r>
      <w:r w:rsidR="00083F48" w:rsidRPr="00AE06BF">
        <w:t>Schedules</w:t>
      </w:r>
      <w:bookmarkEnd w:id="7"/>
    </w:p>
    <w:p w:rsidR="00557C7A" w:rsidRPr="00AE06BF" w:rsidRDefault="00557C7A" w:rsidP="00557C7A">
      <w:pPr>
        <w:pStyle w:val="subsection"/>
      </w:pPr>
      <w:r w:rsidRPr="00AE06BF">
        <w:tab/>
      </w:r>
      <w:r w:rsidRPr="00AE06BF">
        <w:tab/>
      </w:r>
      <w:r w:rsidR="00083F48" w:rsidRPr="00AE06BF">
        <w:t xml:space="preserve">Each </w:t>
      </w:r>
      <w:r w:rsidR="00160BD7" w:rsidRPr="00AE06BF">
        <w:t>instrument</w:t>
      </w:r>
      <w:r w:rsidR="00083F48" w:rsidRPr="00AE06BF">
        <w:t xml:space="preserve"> that is specified in a Schedule to this</w:t>
      </w:r>
      <w:r w:rsidR="00160BD7" w:rsidRPr="00AE06BF">
        <w:t xml:space="preserve"> instrument</w:t>
      </w:r>
      <w:r w:rsidR="00083F48" w:rsidRPr="00AE06BF">
        <w:t xml:space="preserve"> is amended or repealed as set out in the applicable items in the Schedule concerned, and any other item in a Schedule to this </w:t>
      </w:r>
      <w:r w:rsidR="00160BD7" w:rsidRPr="00AE06BF">
        <w:t>instrument</w:t>
      </w:r>
      <w:r w:rsidR="00083F48" w:rsidRPr="00AE06BF">
        <w:t xml:space="preserve"> has effect according to its terms.</w:t>
      </w:r>
    </w:p>
    <w:p w:rsidR="0048364F" w:rsidRPr="00AE06BF" w:rsidRDefault="0048364F" w:rsidP="009C5989">
      <w:pPr>
        <w:pStyle w:val="ActHead6"/>
        <w:pageBreakBefore/>
      </w:pPr>
      <w:bookmarkStart w:id="8" w:name="_Toc465169261"/>
      <w:bookmarkStart w:id="9" w:name="opcAmSched"/>
      <w:bookmarkStart w:id="10" w:name="opcCurrentFind"/>
      <w:r w:rsidRPr="00AE06BF">
        <w:rPr>
          <w:rStyle w:val="CharAmSchNo"/>
        </w:rPr>
        <w:lastRenderedPageBreak/>
        <w:t>Schedule</w:t>
      </w:r>
      <w:r w:rsidR="00AE06BF" w:rsidRPr="00AE06BF">
        <w:rPr>
          <w:rStyle w:val="CharAmSchNo"/>
        </w:rPr>
        <w:t> </w:t>
      </w:r>
      <w:r w:rsidRPr="00AE06BF">
        <w:rPr>
          <w:rStyle w:val="CharAmSchNo"/>
        </w:rPr>
        <w:t>1</w:t>
      </w:r>
      <w:r w:rsidRPr="00AE06BF">
        <w:t>—</w:t>
      </w:r>
      <w:r w:rsidR="00460499" w:rsidRPr="00AE06BF">
        <w:rPr>
          <w:rStyle w:val="CharAmSchText"/>
        </w:rPr>
        <w:t>Amendments</w:t>
      </w:r>
      <w:bookmarkEnd w:id="8"/>
    </w:p>
    <w:bookmarkEnd w:id="9"/>
    <w:bookmarkEnd w:id="10"/>
    <w:p w:rsidR="0004044E" w:rsidRPr="00AE06BF" w:rsidRDefault="0004044E" w:rsidP="0004044E">
      <w:pPr>
        <w:pStyle w:val="Header"/>
      </w:pPr>
      <w:r w:rsidRPr="00AE06BF">
        <w:rPr>
          <w:rStyle w:val="CharAmPartNo"/>
        </w:rPr>
        <w:t xml:space="preserve"> </w:t>
      </w:r>
      <w:r w:rsidRPr="00AE06BF">
        <w:rPr>
          <w:rStyle w:val="CharAmPartText"/>
        </w:rPr>
        <w:t xml:space="preserve"> </w:t>
      </w:r>
    </w:p>
    <w:p w:rsidR="00CC2FC3" w:rsidRPr="00AE06BF" w:rsidRDefault="00CC2FC3" w:rsidP="00CC2FC3">
      <w:pPr>
        <w:pStyle w:val="ActHead9"/>
      </w:pPr>
      <w:bookmarkStart w:id="11" w:name="_Toc465169262"/>
      <w:r w:rsidRPr="00AE06BF">
        <w:t>Export Control (Fees) Order</w:t>
      </w:r>
      <w:r w:rsidR="00AE06BF" w:rsidRPr="00AE06BF">
        <w:t> </w:t>
      </w:r>
      <w:r w:rsidRPr="00AE06BF">
        <w:t>2015</w:t>
      </w:r>
      <w:bookmarkEnd w:id="11"/>
    </w:p>
    <w:p w:rsidR="00CC2FC3" w:rsidRPr="00AE06BF" w:rsidRDefault="00CC2FC3" w:rsidP="00CC2FC3">
      <w:pPr>
        <w:pStyle w:val="ItemHead"/>
      </w:pPr>
      <w:r w:rsidRPr="00AE06BF">
        <w:t>1  Section</w:t>
      </w:r>
      <w:r w:rsidR="00AE06BF" w:rsidRPr="00AE06BF">
        <w:t> </w:t>
      </w:r>
      <w:r w:rsidRPr="00AE06BF">
        <w:t xml:space="preserve">5 (definition of </w:t>
      </w:r>
      <w:r w:rsidRPr="00AE06BF">
        <w:rPr>
          <w:i/>
        </w:rPr>
        <w:t>plant products</w:t>
      </w:r>
      <w:r w:rsidRPr="00AE06BF">
        <w:t>)</w:t>
      </w:r>
    </w:p>
    <w:p w:rsidR="00CC2FC3" w:rsidRPr="00AE06BF" w:rsidRDefault="00CC2FC3" w:rsidP="00CC2FC3">
      <w:pPr>
        <w:pStyle w:val="Item"/>
      </w:pPr>
      <w:r w:rsidRPr="00AE06BF">
        <w:t>Repeal the definition, substitute:</w:t>
      </w:r>
    </w:p>
    <w:p w:rsidR="00CC2FC3" w:rsidRPr="00AE06BF" w:rsidRDefault="00CC2FC3" w:rsidP="00CC2FC3">
      <w:pPr>
        <w:pStyle w:val="Definition"/>
      </w:pPr>
      <w:r w:rsidRPr="00AE06BF">
        <w:rPr>
          <w:b/>
          <w:i/>
        </w:rPr>
        <w:t>plant products</w:t>
      </w:r>
      <w:r w:rsidRPr="00AE06BF">
        <w:t xml:space="preserve"> means plant products that are prescribed goods under the </w:t>
      </w:r>
      <w:r w:rsidRPr="00AE06BF">
        <w:rPr>
          <w:i/>
        </w:rPr>
        <w:t>Export Control (Plants and Plant Products) Order</w:t>
      </w:r>
      <w:r w:rsidR="00AE06BF" w:rsidRPr="00AE06BF">
        <w:rPr>
          <w:i/>
        </w:rPr>
        <w:t> </w:t>
      </w:r>
      <w:r w:rsidRPr="00AE06BF">
        <w:rPr>
          <w:i/>
        </w:rPr>
        <w:t>2011</w:t>
      </w:r>
      <w:r w:rsidRPr="00AE06BF">
        <w:t xml:space="preserve"> or the </w:t>
      </w:r>
      <w:r w:rsidRPr="00AE06BF">
        <w:rPr>
          <w:i/>
        </w:rPr>
        <w:t>Export Control (Plants and Plant Products—Norfolk Island) Order</w:t>
      </w:r>
      <w:r w:rsidR="00AE06BF" w:rsidRPr="00AE06BF">
        <w:rPr>
          <w:i/>
        </w:rPr>
        <w:t> </w:t>
      </w:r>
      <w:r w:rsidRPr="00AE06BF">
        <w:rPr>
          <w:i/>
        </w:rPr>
        <w:t>2016</w:t>
      </w:r>
      <w:r w:rsidRPr="00AE06BF">
        <w:t>.</w:t>
      </w:r>
    </w:p>
    <w:p w:rsidR="00436161" w:rsidRPr="00AE06BF" w:rsidRDefault="00436161" w:rsidP="00436161">
      <w:pPr>
        <w:pStyle w:val="ItemHead"/>
      </w:pPr>
      <w:r w:rsidRPr="00AE06BF">
        <w:t>2  Section</w:t>
      </w:r>
      <w:r w:rsidR="00AE06BF" w:rsidRPr="00AE06BF">
        <w:t> </w:t>
      </w:r>
      <w:r w:rsidRPr="00AE06BF">
        <w:t xml:space="preserve">5 (definition of </w:t>
      </w:r>
      <w:r w:rsidRPr="00AE06BF">
        <w:rPr>
          <w:i/>
        </w:rPr>
        <w:t>plants</w:t>
      </w:r>
      <w:r w:rsidRPr="00AE06BF">
        <w:t>)</w:t>
      </w:r>
    </w:p>
    <w:p w:rsidR="00436161" w:rsidRPr="00AE06BF" w:rsidRDefault="00436161" w:rsidP="00436161">
      <w:pPr>
        <w:pStyle w:val="Item"/>
      </w:pPr>
      <w:r w:rsidRPr="00AE06BF">
        <w:t>Repeal the definition, substitute:</w:t>
      </w:r>
    </w:p>
    <w:p w:rsidR="0084172C" w:rsidRPr="00AE06BF" w:rsidRDefault="00CC2FC3" w:rsidP="00FA2B8C">
      <w:pPr>
        <w:pStyle w:val="Definition"/>
      </w:pPr>
      <w:r w:rsidRPr="00AE06BF">
        <w:rPr>
          <w:b/>
          <w:i/>
        </w:rPr>
        <w:t>plants</w:t>
      </w:r>
      <w:r w:rsidRPr="00AE06BF">
        <w:t xml:space="preserve"> means plants that are prescribed goods under the </w:t>
      </w:r>
      <w:r w:rsidRPr="00AE06BF">
        <w:rPr>
          <w:i/>
        </w:rPr>
        <w:t>Export Control (Plants and Plant Products) Order</w:t>
      </w:r>
      <w:r w:rsidR="00AE06BF" w:rsidRPr="00AE06BF">
        <w:rPr>
          <w:i/>
        </w:rPr>
        <w:t> </w:t>
      </w:r>
      <w:r w:rsidRPr="00AE06BF">
        <w:rPr>
          <w:i/>
        </w:rPr>
        <w:t>2011</w:t>
      </w:r>
      <w:r w:rsidRPr="00AE06BF">
        <w:t xml:space="preserve"> or the </w:t>
      </w:r>
      <w:r w:rsidRPr="00AE06BF">
        <w:rPr>
          <w:i/>
        </w:rPr>
        <w:t>Export Control (Plants and Plant Products—Norfolk Island) Order</w:t>
      </w:r>
      <w:r w:rsidR="00AE06BF" w:rsidRPr="00AE06BF">
        <w:rPr>
          <w:i/>
        </w:rPr>
        <w:t> </w:t>
      </w:r>
      <w:r w:rsidRPr="00AE06BF">
        <w:rPr>
          <w:i/>
        </w:rPr>
        <w:t>2016</w:t>
      </w:r>
      <w:r w:rsidRPr="00AE06BF">
        <w:t>.</w:t>
      </w:r>
    </w:p>
    <w:sectPr w:rsidR="0084172C" w:rsidRPr="00AE06BF" w:rsidSect="00276FE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C3" w:rsidRDefault="00CC2FC3" w:rsidP="0048364F">
      <w:pPr>
        <w:spacing w:line="240" w:lineRule="auto"/>
      </w:pPr>
      <w:r>
        <w:separator/>
      </w:r>
    </w:p>
  </w:endnote>
  <w:endnote w:type="continuationSeparator" w:id="0">
    <w:p w:rsidR="00CC2FC3" w:rsidRDefault="00CC2F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276FEB" w:rsidRDefault="0048364F" w:rsidP="00276FE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76FEB">
      <w:rPr>
        <w:i/>
        <w:sz w:val="18"/>
      </w:rPr>
      <w:t xml:space="preserve"> </w:t>
    </w:r>
    <w:r w:rsidR="00276FEB" w:rsidRPr="00276FEB">
      <w:rPr>
        <w:i/>
        <w:sz w:val="18"/>
      </w:rPr>
      <w:t>OPC62255 -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E97334" w:rsidRDefault="00276FEB" w:rsidP="00276FEB">
    <w:r w:rsidRPr="00276FEB">
      <w:rPr>
        <w:rFonts w:cs="Times New Roman"/>
        <w:i/>
        <w:sz w:val="18"/>
      </w:rPr>
      <w:t>OPC62255 -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276FEB" w:rsidRDefault="00A136F5" w:rsidP="0094523D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76FEB" w:rsidTr="00AE06B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276FEB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276FEB">
            <w:rPr>
              <w:rFonts w:cs="Times New Roman"/>
              <w:i/>
              <w:sz w:val="18"/>
            </w:rPr>
            <w:fldChar w:fldCharType="begin"/>
          </w:r>
          <w:r w:rsidRPr="00276FEB">
            <w:rPr>
              <w:rFonts w:cs="Times New Roman"/>
              <w:i/>
              <w:sz w:val="18"/>
            </w:rPr>
            <w:instrText xml:space="preserve"> PAGE </w:instrText>
          </w:r>
          <w:r w:rsidRPr="00276FEB">
            <w:rPr>
              <w:rFonts w:cs="Times New Roman"/>
              <w:i/>
              <w:sz w:val="18"/>
            </w:rPr>
            <w:fldChar w:fldCharType="separate"/>
          </w:r>
          <w:r w:rsidR="00A56982">
            <w:rPr>
              <w:rFonts w:cs="Times New Roman"/>
              <w:i/>
              <w:noProof/>
              <w:sz w:val="18"/>
            </w:rPr>
            <w:t>ii</w:t>
          </w:r>
          <w:r w:rsidRPr="00276F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276FEB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76FEB">
            <w:rPr>
              <w:rFonts w:cs="Times New Roman"/>
              <w:i/>
              <w:sz w:val="18"/>
            </w:rPr>
            <w:fldChar w:fldCharType="begin"/>
          </w:r>
          <w:r w:rsidRPr="00276FEB">
            <w:rPr>
              <w:rFonts w:cs="Times New Roman"/>
              <w:i/>
              <w:sz w:val="18"/>
            </w:rPr>
            <w:instrText xml:space="preserve"> DOCPROPERTY ShortT </w:instrText>
          </w:r>
          <w:r w:rsidRPr="00276FEB">
            <w:rPr>
              <w:rFonts w:cs="Times New Roman"/>
              <w:i/>
              <w:sz w:val="18"/>
            </w:rPr>
            <w:fldChar w:fldCharType="separate"/>
          </w:r>
          <w:r w:rsidR="00A56982">
            <w:rPr>
              <w:rFonts w:cs="Times New Roman"/>
              <w:i/>
              <w:sz w:val="18"/>
            </w:rPr>
            <w:t>Export Control (Fees) Amendment (Norfolk Island Plants) Order 2016</w:t>
          </w:r>
          <w:r w:rsidRPr="00276F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276FEB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276FEB" w:rsidRDefault="00276FEB" w:rsidP="00276FEB">
    <w:pPr>
      <w:rPr>
        <w:rFonts w:cs="Times New Roman"/>
        <w:i/>
        <w:sz w:val="18"/>
      </w:rPr>
    </w:pPr>
    <w:r w:rsidRPr="00276FEB">
      <w:rPr>
        <w:rFonts w:cs="Times New Roman"/>
        <w:i/>
        <w:sz w:val="18"/>
      </w:rPr>
      <w:t>OPC62255 -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AE06B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6982">
            <w:rPr>
              <w:i/>
              <w:sz w:val="18"/>
            </w:rPr>
            <w:t>Export Control (Fees) Amendment (Norfolk Island Plants) Order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698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276FEB" w:rsidP="00276FEB">
    <w:pPr>
      <w:rPr>
        <w:i/>
        <w:sz w:val="18"/>
      </w:rPr>
    </w:pPr>
    <w:r w:rsidRPr="00276FEB">
      <w:rPr>
        <w:rFonts w:cs="Times New Roman"/>
        <w:i/>
        <w:sz w:val="18"/>
      </w:rPr>
      <w:t>OPC62255 -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276FEB" w:rsidRDefault="00A136F5" w:rsidP="009C59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RPr="00276FEB" w:rsidTr="00AE06B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Pr="00276FEB" w:rsidRDefault="00A136F5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276FEB">
            <w:rPr>
              <w:rFonts w:cs="Times New Roman"/>
              <w:i/>
              <w:sz w:val="18"/>
            </w:rPr>
            <w:fldChar w:fldCharType="begin"/>
          </w:r>
          <w:r w:rsidRPr="00276FEB">
            <w:rPr>
              <w:rFonts w:cs="Times New Roman"/>
              <w:i/>
              <w:sz w:val="18"/>
            </w:rPr>
            <w:instrText xml:space="preserve"> PAGE </w:instrText>
          </w:r>
          <w:r w:rsidRPr="00276FEB">
            <w:rPr>
              <w:rFonts w:cs="Times New Roman"/>
              <w:i/>
              <w:sz w:val="18"/>
            </w:rPr>
            <w:fldChar w:fldCharType="separate"/>
          </w:r>
          <w:r w:rsidR="00A56982">
            <w:rPr>
              <w:rFonts w:cs="Times New Roman"/>
              <w:i/>
              <w:noProof/>
              <w:sz w:val="18"/>
            </w:rPr>
            <w:t>2</w:t>
          </w:r>
          <w:r w:rsidRPr="00276F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Pr="00276FEB" w:rsidRDefault="00A136F5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276FEB">
            <w:rPr>
              <w:rFonts w:cs="Times New Roman"/>
              <w:i/>
              <w:sz w:val="18"/>
            </w:rPr>
            <w:fldChar w:fldCharType="begin"/>
          </w:r>
          <w:r w:rsidRPr="00276FEB">
            <w:rPr>
              <w:rFonts w:cs="Times New Roman"/>
              <w:i/>
              <w:sz w:val="18"/>
            </w:rPr>
            <w:instrText xml:space="preserve"> DOCPROPERTY ShortT </w:instrText>
          </w:r>
          <w:r w:rsidRPr="00276FEB">
            <w:rPr>
              <w:rFonts w:cs="Times New Roman"/>
              <w:i/>
              <w:sz w:val="18"/>
            </w:rPr>
            <w:fldChar w:fldCharType="separate"/>
          </w:r>
          <w:r w:rsidR="00A56982">
            <w:rPr>
              <w:rFonts w:cs="Times New Roman"/>
              <w:i/>
              <w:sz w:val="18"/>
            </w:rPr>
            <w:t>Export Control (Fees) Amendment (Norfolk Island Plants) Order 2016</w:t>
          </w:r>
          <w:r w:rsidRPr="00276FE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Pr="00276FEB" w:rsidRDefault="00A136F5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A136F5" w:rsidRPr="00276FEB" w:rsidRDefault="00276FEB" w:rsidP="00276FEB">
    <w:pPr>
      <w:rPr>
        <w:rFonts w:cs="Times New Roman"/>
        <w:i/>
        <w:sz w:val="18"/>
      </w:rPr>
    </w:pPr>
    <w:r w:rsidRPr="00276FEB">
      <w:rPr>
        <w:rFonts w:cs="Times New Roman"/>
        <w:i/>
        <w:sz w:val="18"/>
      </w:rPr>
      <w:t>OPC62255 -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6982">
            <w:rPr>
              <w:i/>
              <w:sz w:val="18"/>
            </w:rPr>
            <w:t>Export Control (Fees) Amendment (Norfolk Island Plants) Order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698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ED79B6" w:rsidRDefault="00276FEB" w:rsidP="00276FEB">
    <w:pPr>
      <w:rPr>
        <w:i/>
        <w:sz w:val="18"/>
      </w:rPr>
    </w:pPr>
    <w:r w:rsidRPr="00276FEB">
      <w:rPr>
        <w:rFonts w:cs="Times New Roman"/>
        <w:i/>
        <w:sz w:val="18"/>
      </w:rPr>
      <w:t>OPC62255 -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56982">
            <w:rPr>
              <w:i/>
              <w:sz w:val="18"/>
            </w:rPr>
            <w:t>Export Control (Fees) Amendment (Norfolk Island Plants) Order 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5698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ED79B6" w:rsidRDefault="00A136F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C3" w:rsidRDefault="00CC2FC3" w:rsidP="0048364F">
      <w:pPr>
        <w:spacing w:line="240" w:lineRule="auto"/>
      </w:pPr>
      <w:r>
        <w:separator/>
      </w:r>
    </w:p>
  </w:footnote>
  <w:footnote w:type="continuationSeparator" w:id="0">
    <w:p w:rsidR="00CC2FC3" w:rsidRDefault="00CC2F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56982">
      <w:rPr>
        <w:b/>
        <w:sz w:val="20"/>
      </w:rPr>
      <w:fldChar w:fldCharType="separate"/>
    </w:r>
    <w:r w:rsidR="00A5698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 w:rsidR="00A56982">
      <w:rPr>
        <w:sz w:val="20"/>
      </w:rPr>
      <w:fldChar w:fldCharType="separate"/>
    </w:r>
    <w:r w:rsidR="00A5698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B288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09E8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242DD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6D28D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A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CC70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F210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82CF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37AD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FA2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C3"/>
    <w:rsid w:val="00000263"/>
    <w:rsid w:val="000113BC"/>
    <w:rsid w:val="000136AF"/>
    <w:rsid w:val="0004044E"/>
    <w:rsid w:val="0005120E"/>
    <w:rsid w:val="00054577"/>
    <w:rsid w:val="000614BF"/>
    <w:rsid w:val="0007169C"/>
    <w:rsid w:val="00073ACD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314E1"/>
    <w:rsid w:val="00240749"/>
    <w:rsid w:val="002468D7"/>
    <w:rsid w:val="00276FEB"/>
    <w:rsid w:val="00285CDD"/>
    <w:rsid w:val="00291167"/>
    <w:rsid w:val="00297ECB"/>
    <w:rsid w:val="002C152A"/>
    <w:rsid w:val="002D043A"/>
    <w:rsid w:val="0031713F"/>
    <w:rsid w:val="00332E0D"/>
    <w:rsid w:val="003415D3"/>
    <w:rsid w:val="00342309"/>
    <w:rsid w:val="00346335"/>
    <w:rsid w:val="00352B0F"/>
    <w:rsid w:val="00355512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6161"/>
    <w:rsid w:val="0044291A"/>
    <w:rsid w:val="00460499"/>
    <w:rsid w:val="00474835"/>
    <w:rsid w:val="004819C7"/>
    <w:rsid w:val="0048364F"/>
    <w:rsid w:val="00490F2E"/>
    <w:rsid w:val="00496DB3"/>
    <w:rsid w:val="00496F97"/>
    <w:rsid w:val="004A4286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F41"/>
    <w:rsid w:val="005C477C"/>
    <w:rsid w:val="005D168D"/>
    <w:rsid w:val="005D5EA1"/>
    <w:rsid w:val="005E61D3"/>
    <w:rsid w:val="005F7738"/>
    <w:rsid w:val="00600219"/>
    <w:rsid w:val="006103DE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35E6"/>
    <w:rsid w:val="007A6863"/>
    <w:rsid w:val="007D45C1"/>
    <w:rsid w:val="007E7D4A"/>
    <w:rsid w:val="007F48ED"/>
    <w:rsid w:val="007F7947"/>
    <w:rsid w:val="00812F45"/>
    <w:rsid w:val="00816AC7"/>
    <w:rsid w:val="0084172C"/>
    <w:rsid w:val="00856A31"/>
    <w:rsid w:val="008754D0"/>
    <w:rsid w:val="00877D48"/>
    <w:rsid w:val="0088345B"/>
    <w:rsid w:val="008A16A5"/>
    <w:rsid w:val="008C2B5D"/>
    <w:rsid w:val="008C346B"/>
    <w:rsid w:val="008D0EE0"/>
    <w:rsid w:val="008D5B99"/>
    <w:rsid w:val="008D7A27"/>
    <w:rsid w:val="008E4702"/>
    <w:rsid w:val="008E60D9"/>
    <w:rsid w:val="008E69AA"/>
    <w:rsid w:val="008F4F1C"/>
    <w:rsid w:val="00922764"/>
    <w:rsid w:val="00932377"/>
    <w:rsid w:val="00943102"/>
    <w:rsid w:val="0094523D"/>
    <w:rsid w:val="00976A63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50D55"/>
    <w:rsid w:val="00A5165B"/>
    <w:rsid w:val="00A52FDA"/>
    <w:rsid w:val="00A56982"/>
    <w:rsid w:val="00A64912"/>
    <w:rsid w:val="00A70A74"/>
    <w:rsid w:val="00AA0343"/>
    <w:rsid w:val="00AA2A5C"/>
    <w:rsid w:val="00AB78E9"/>
    <w:rsid w:val="00AD3467"/>
    <w:rsid w:val="00AD5641"/>
    <w:rsid w:val="00AE06BF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C2FC3"/>
    <w:rsid w:val="00CE7D64"/>
    <w:rsid w:val="00CF0BB2"/>
    <w:rsid w:val="00D13441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D4928"/>
    <w:rsid w:val="00EE6190"/>
    <w:rsid w:val="00EF2E3A"/>
    <w:rsid w:val="00EF6402"/>
    <w:rsid w:val="00F00365"/>
    <w:rsid w:val="00F047E2"/>
    <w:rsid w:val="00F04D57"/>
    <w:rsid w:val="00F078DC"/>
    <w:rsid w:val="00F13E86"/>
    <w:rsid w:val="00F32FCB"/>
    <w:rsid w:val="00F6709F"/>
    <w:rsid w:val="00F677A9"/>
    <w:rsid w:val="00F732EA"/>
    <w:rsid w:val="00F84CF5"/>
    <w:rsid w:val="00F8612E"/>
    <w:rsid w:val="00FA2B8C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06B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F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F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F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F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F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F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06BF"/>
  </w:style>
  <w:style w:type="paragraph" w:customStyle="1" w:styleId="OPCParaBase">
    <w:name w:val="OPCParaBase"/>
    <w:qFormat/>
    <w:rsid w:val="00AE06B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E06B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06B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06B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06B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06B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E06B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06B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06B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06B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06B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E06BF"/>
  </w:style>
  <w:style w:type="paragraph" w:customStyle="1" w:styleId="Blocks">
    <w:name w:val="Blocks"/>
    <w:aliases w:val="bb"/>
    <w:basedOn w:val="OPCParaBase"/>
    <w:qFormat/>
    <w:rsid w:val="00AE06B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06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06B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06BF"/>
    <w:rPr>
      <w:i/>
    </w:rPr>
  </w:style>
  <w:style w:type="paragraph" w:customStyle="1" w:styleId="BoxList">
    <w:name w:val="BoxList"/>
    <w:aliases w:val="bl"/>
    <w:basedOn w:val="BoxText"/>
    <w:qFormat/>
    <w:rsid w:val="00AE06B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06B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06B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06BF"/>
    <w:pPr>
      <w:ind w:left="1985" w:hanging="851"/>
    </w:pPr>
  </w:style>
  <w:style w:type="character" w:customStyle="1" w:styleId="CharAmPartNo">
    <w:name w:val="CharAmPartNo"/>
    <w:basedOn w:val="OPCCharBase"/>
    <w:qFormat/>
    <w:rsid w:val="00AE06BF"/>
  </w:style>
  <w:style w:type="character" w:customStyle="1" w:styleId="CharAmPartText">
    <w:name w:val="CharAmPartText"/>
    <w:basedOn w:val="OPCCharBase"/>
    <w:qFormat/>
    <w:rsid w:val="00AE06BF"/>
  </w:style>
  <w:style w:type="character" w:customStyle="1" w:styleId="CharAmSchNo">
    <w:name w:val="CharAmSchNo"/>
    <w:basedOn w:val="OPCCharBase"/>
    <w:qFormat/>
    <w:rsid w:val="00AE06BF"/>
  </w:style>
  <w:style w:type="character" w:customStyle="1" w:styleId="CharAmSchText">
    <w:name w:val="CharAmSchText"/>
    <w:basedOn w:val="OPCCharBase"/>
    <w:qFormat/>
    <w:rsid w:val="00AE06BF"/>
  </w:style>
  <w:style w:type="character" w:customStyle="1" w:styleId="CharBoldItalic">
    <w:name w:val="CharBoldItalic"/>
    <w:basedOn w:val="OPCCharBase"/>
    <w:uiPriority w:val="1"/>
    <w:qFormat/>
    <w:rsid w:val="00AE06B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06BF"/>
  </w:style>
  <w:style w:type="character" w:customStyle="1" w:styleId="CharChapText">
    <w:name w:val="CharChapText"/>
    <w:basedOn w:val="OPCCharBase"/>
    <w:uiPriority w:val="1"/>
    <w:qFormat/>
    <w:rsid w:val="00AE06BF"/>
  </w:style>
  <w:style w:type="character" w:customStyle="1" w:styleId="CharDivNo">
    <w:name w:val="CharDivNo"/>
    <w:basedOn w:val="OPCCharBase"/>
    <w:uiPriority w:val="1"/>
    <w:qFormat/>
    <w:rsid w:val="00AE06BF"/>
  </w:style>
  <w:style w:type="character" w:customStyle="1" w:styleId="CharDivText">
    <w:name w:val="CharDivText"/>
    <w:basedOn w:val="OPCCharBase"/>
    <w:uiPriority w:val="1"/>
    <w:qFormat/>
    <w:rsid w:val="00AE06BF"/>
  </w:style>
  <w:style w:type="character" w:customStyle="1" w:styleId="CharItalic">
    <w:name w:val="CharItalic"/>
    <w:basedOn w:val="OPCCharBase"/>
    <w:uiPriority w:val="1"/>
    <w:qFormat/>
    <w:rsid w:val="00AE06BF"/>
    <w:rPr>
      <w:i/>
    </w:rPr>
  </w:style>
  <w:style w:type="character" w:customStyle="1" w:styleId="CharPartNo">
    <w:name w:val="CharPartNo"/>
    <w:basedOn w:val="OPCCharBase"/>
    <w:uiPriority w:val="1"/>
    <w:qFormat/>
    <w:rsid w:val="00AE06BF"/>
  </w:style>
  <w:style w:type="character" w:customStyle="1" w:styleId="CharPartText">
    <w:name w:val="CharPartText"/>
    <w:basedOn w:val="OPCCharBase"/>
    <w:uiPriority w:val="1"/>
    <w:qFormat/>
    <w:rsid w:val="00AE06BF"/>
  </w:style>
  <w:style w:type="character" w:customStyle="1" w:styleId="CharSectno">
    <w:name w:val="CharSectno"/>
    <w:basedOn w:val="OPCCharBase"/>
    <w:qFormat/>
    <w:rsid w:val="00AE06BF"/>
  </w:style>
  <w:style w:type="character" w:customStyle="1" w:styleId="CharSubdNo">
    <w:name w:val="CharSubdNo"/>
    <w:basedOn w:val="OPCCharBase"/>
    <w:uiPriority w:val="1"/>
    <w:qFormat/>
    <w:rsid w:val="00AE06BF"/>
  </w:style>
  <w:style w:type="character" w:customStyle="1" w:styleId="CharSubdText">
    <w:name w:val="CharSubdText"/>
    <w:basedOn w:val="OPCCharBase"/>
    <w:uiPriority w:val="1"/>
    <w:qFormat/>
    <w:rsid w:val="00AE06BF"/>
  </w:style>
  <w:style w:type="paragraph" w:customStyle="1" w:styleId="CTA--">
    <w:name w:val="CTA --"/>
    <w:basedOn w:val="OPCParaBase"/>
    <w:next w:val="Normal"/>
    <w:rsid w:val="00AE06B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06B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06B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06B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06B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06B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06B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06B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06B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06B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06B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06B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06B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06B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06B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06B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06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06B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06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06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06B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06B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06B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06B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06B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06B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06B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06B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06B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06B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06B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06B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06B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06B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06B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06B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06B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06B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06B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06B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06B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06B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06B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06B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06B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06B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06B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06B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06B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06B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06B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06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06B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06B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06B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E06B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E06B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E06B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E06B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E06B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E06B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E06B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E06B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E06B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E06B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06B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06B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06B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06B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06B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06B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06B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E06BF"/>
    <w:rPr>
      <w:sz w:val="16"/>
    </w:rPr>
  </w:style>
  <w:style w:type="table" w:customStyle="1" w:styleId="CFlag">
    <w:name w:val="CFlag"/>
    <w:basedOn w:val="TableNormal"/>
    <w:uiPriority w:val="99"/>
    <w:rsid w:val="00AE06B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E06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E06B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E06B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E06B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06B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E06B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06B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E06BF"/>
    <w:pPr>
      <w:spacing w:before="120"/>
    </w:pPr>
  </w:style>
  <w:style w:type="paragraph" w:customStyle="1" w:styleId="CompiledActNo">
    <w:name w:val="CompiledActNo"/>
    <w:basedOn w:val="OPCParaBase"/>
    <w:next w:val="Normal"/>
    <w:rsid w:val="00AE06B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E06B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E06B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E06B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06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06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06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E06B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E06B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E06B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06B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06B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06B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06B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06B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E06B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06B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E06BF"/>
  </w:style>
  <w:style w:type="character" w:customStyle="1" w:styleId="CharSubPartNoCASA">
    <w:name w:val="CharSubPartNo(CASA)"/>
    <w:basedOn w:val="OPCCharBase"/>
    <w:uiPriority w:val="1"/>
    <w:rsid w:val="00AE06BF"/>
  </w:style>
  <w:style w:type="paragraph" w:customStyle="1" w:styleId="ENoteTTIndentHeadingSub">
    <w:name w:val="ENoteTTIndentHeadingSub"/>
    <w:aliases w:val="enTTHis"/>
    <w:basedOn w:val="OPCParaBase"/>
    <w:rsid w:val="00AE06B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06B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06B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06B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06B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06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06BF"/>
    <w:rPr>
      <w:sz w:val="22"/>
    </w:rPr>
  </w:style>
  <w:style w:type="paragraph" w:customStyle="1" w:styleId="SOTextNote">
    <w:name w:val="SO TextNote"/>
    <w:aliases w:val="sont"/>
    <w:basedOn w:val="SOText"/>
    <w:qFormat/>
    <w:rsid w:val="00AE06B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06B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06BF"/>
    <w:rPr>
      <w:sz w:val="22"/>
    </w:rPr>
  </w:style>
  <w:style w:type="paragraph" w:customStyle="1" w:styleId="FileName">
    <w:name w:val="FileName"/>
    <w:basedOn w:val="Normal"/>
    <w:rsid w:val="00AE06BF"/>
  </w:style>
  <w:style w:type="paragraph" w:customStyle="1" w:styleId="TableHeading">
    <w:name w:val="TableHeading"/>
    <w:aliases w:val="th"/>
    <w:basedOn w:val="OPCParaBase"/>
    <w:next w:val="Tabletext"/>
    <w:rsid w:val="00AE06B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06B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06B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06B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06B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06B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06B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06B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06B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06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06B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E06B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2F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2F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2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F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F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F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F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F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FC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E06B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2F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FC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FC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FC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F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FC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FC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FC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E06BF"/>
  </w:style>
  <w:style w:type="paragraph" w:customStyle="1" w:styleId="OPCParaBase">
    <w:name w:val="OPCParaBase"/>
    <w:qFormat/>
    <w:rsid w:val="00AE06B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E06B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E06B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E06B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E06B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E06B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E06B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E06B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E06B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E06B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E06B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E06BF"/>
  </w:style>
  <w:style w:type="paragraph" w:customStyle="1" w:styleId="Blocks">
    <w:name w:val="Blocks"/>
    <w:aliases w:val="bb"/>
    <w:basedOn w:val="OPCParaBase"/>
    <w:qFormat/>
    <w:rsid w:val="00AE06B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E06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E06B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E06BF"/>
    <w:rPr>
      <w:i/>
    </w:rPr>
  </w:style>
  <w:style w:type="paragraph" w:customStyle="1" w:styleId="BoxList">
    <w:name w:val="BoxList"/>
    <w:aliases w:val="bl"/>
    <w:basedOn w:val="BoxText"/>
    <w:qFormat/>
    <w:rsid w:val="00AE06B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E06B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E06B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E06BF"/>
    <w:pPr>
      <w:ind w:left="1985" w:hanging="851"/>
    </w:pPr>
  </w:style>
  <w:style w:type="character" w:customStyle="1" w:styleId="CharAmPartNo">
    <w:name w:val="CharAmPartNo"/>
    <w:basedOn w:val="OPCCharBase"/>
    <w:qFormat/>
    <w:rsid w:val="00AE06BF"/>
  </w:style>
  <w:style w:type="character" w:customStyle="1" w:styleId="CharAmPartText">
    <w:name w:val="CharAmPartText"/>
    <w:basedOn w:val="OPCCharBase"/>
    <w:qFormat/>
    <w:rsid w:val="00AE06BF"/>
  </w:style>
  <w:style w:type="character" w:customStyle="1" w:styleId="CharAmSchNo">
    <w:name w:val="CharAmSchNo"/>
    <w:basedOn w:val="OPCCharBase"/>
    <w:qFormat/>
    <w:rsid w:val="00AE06BF"/>
  </w:style>
  <w:style w:type="character" w:customStyle="1" w:styleId="CharAmSchText">
    <w:name w:val="CharAmSchText"/>
    <w:basedOn w:val="OPCCharBase"/>
    <w:qFormat/>
    <w:rsid w:val="00AE06BF"/>
  </w:style>
  <w:style w:type="character" w:customStyle="1" w:styleId="CharBoldItalic">
    <w:name w:val="CharBoldItalic"/>
    <w:basedOn w:val="OPCCharBase"/>
    <w:uiPriority w:val="1"/>
    <w:qFormat/>
    <w:rsid w:val="00AE06BF"/>
    <w:rPr>
      <w:b/>
      <w:i/>
    </w:rPr>
  </w:style>
  <w:style w:type="character" w:customStyle="1" w:styleId="CharChapNo">
    <w:name w:val="CharChapNo"/>
    <w:basedOn w:val="OPCCharBase"/>
    <w:uiPriority w:val="1"/>
    <w:qFormat/>
    <w:rsid w:val="00AE06BF"/>
  </w:style>
  <w:style w:type="character" w:customStyle="1" w:styleId="CharChapText">
    <w:name w:val="CharChapText"/>
    <w:basedOn w:val="OPCCharBase"/>
    <w:uiPriority w:val="1"/>
    <w:qFormat/>
    <w:rsid w:val="00AE06BF"/>
  </w:style>
  <w:style w:type="character" w:customStyle="1" w:styleId="CharDivNo">
    <w:name w:val="CharDivNo"/>
    <w:basedOn w:val="OPCCharBase"/>
    <w:uiPriority w:val="1"/>
    <w:qFormat/>
    <w:rsid w:val="00AE06BF"/>
  </w:style>
  <w:style w:type="character" w:customStyle="1" w:styleId="CharDivText">
    <w:name w:val="CharDivText"/>
    <w:basedOn w:val="OPCCharBase"/>
    <w:uiPriority w:val="1"/>
    <w:qFormat/>
    <w:rsid w:val="00AE06BF"/>
  </w:style>
  <w:style w:type="character" w:customStyle="1" w:styleId="CharItalic">
    <w:name w:val="CharItalic"/>
    <w:basedOn w:val="OPCCharBase"/>
    <w:uiPriority w:val="1"/>
    <w:qFormat/>
    <w:rsid w:val="00AE06BF"/>
    <w:rPr>
      <w:i/>
    </w:rPr>
  </w:style>
  <w:style w:type="character" w:customStyle="1" w:styleId="CharPartNo">
    <w:name w:val="CharPartNo"/>
    <w:basedOn w:val="OPCCharBase"/>
    <w:uiPriority w:val="1"/>
    <w:qFormat/>
    <w:rsid w:val="00AE06BF"/>
  </w:style>
  <w:style w:type="character" w:customStyle="1" w:styleId="CharPartText">
    <w:name w:val="CharPartText"/>
    <w:basedOn w:val="OPCCharBase"/>
    <w:uiPriority w:val="1"/>
    <w:qFormat/>
    <w:rsid w:val="00AE06BF"/>
  </w:style>
  <w:style w:type="character" w:customStyle="1" w:styleId="CharSectno">
    <w:name w:val="CharSectno"/>
    <w:basedOn w:val="OPCCharBase"/>
    <w:qFormat/>
    <w:rsid w:val="00AE06BF"/>
  </w:style>
  <w:style w:type="character" w:customStyle="1" w:styleId="CharSubdNo">
    <w:name w:val="CharSubdNo"/>
    <w:basedOn w:val="OPCCharBase"/>
    <w:uiPriority w:val="1"/>
    <w:qFormat/>
    <w:rsid w:val="00AE06BF"/>
  </w:style>
  <w:style w:type="character" w:customStyle="1" w:styleId="CharSubdText">
    <w:name w:val="CharSubdText"/>
    <w:basedOn w:val="OPCCharBase"/>
    <w:uiPriority w:val="1"/>
    <w:qFormat/>
    <w:rsid w:val="00AE06BF"/>
  </w:style>
  <w:style w:type="paragraph" w:customStyle="1" w:styleId="CTA--">
    <w:name w:val="CTA --"/>
    <w:basedOn w:val="OPCParaBase"/>
    <w:next w:val="Normal"/>
    <w:rsid w:val="00AE06B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E06B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E06B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E06B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E06B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E06B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E06B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E06B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E06B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E06B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E06B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E06B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E06B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E06B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E06B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E06B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E06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E06B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E06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E06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E06B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E06B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E06B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E06B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E06B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E06B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E06B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E06B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E06B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E06B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E06B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E06B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E06B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E06B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E06B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E06B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E06B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E06B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E06B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E06B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E06B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E06B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E06B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E06B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E06B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E06B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E06B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E06B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E06B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E06B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E06B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E06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E06B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E06B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E06B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E06B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E06B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E06B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E06BF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E06B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E06BF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E06BF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E06BF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E06BF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E06B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E06B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E06B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E06B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E06B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E06B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E06B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E06B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E06BF"/>
    <w:rPr>
      <w:sz w:val="16"/>
    </w:rPr>
  </w:style>
  <w:style w:type="table" w:customStyle="1" w:styleId="CFlag">
    <w:name w:val="CFlag"/>
    <w:basedOn w:val="TableNormal"/>
    <w:uiPriority w:val="99"/>
    <w:rsid w:val="00AE06B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E06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B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E06B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E06B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E06BF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E06B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E06B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E06B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E06BF"/>
    <w:pPr>
      <w:spacing w:before="120"/>
    </w:pPr>
  </w:style>
  <w:style w:type="paragraph" w:customStyle="1" w:styleId="CompiledActNo">
    <w:name w:val="CompiledActNo"/>
    <w:basedOn w:val="OPCParaBase"/>
    <w:next w:val="Normal"/>
    <w:rsid w:val="00AE06B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E06B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E06B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E06B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E06B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E06B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E06B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E06B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E06B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E06B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E06B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E06B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E06B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E06B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E06B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E06B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E06B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E06BF"/>
  </w:style>
  <w:style w:type="character" w:customStyle="1" w:styleId="CharSubPartNoCASA">
    <w:name w:val="CharSubPartNo(CASA)"/>
    <w:basedOn w:val="OPCCharBase"/>
    <w:uiPriority w:val="1"/>
    <w:rsid w:val="00AE06BF"/>
  </w:style>
  <w:style w:type="paragraph" w:customStyle="1" w:styleId="ENoteTTIndentHeadingSub">
    <w:name w:val="ENoteTTIndentHeadingSub"/>
    <w:aliases w:val="enTTHis"/>
    <w:basedOn w:val="OPCParaBase"/>
    <w:rsid w:val="00AE06B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E06B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E06B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E06B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E06B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E06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E06BF"/>
    <w:rPr>
      <w:sz w:val="22"/>
    </w:rPr>
  </w:style>
  <w:style w:type="paragraph" w:customStyle="1" w:styleId="SOTextNote">
    <w:name w:val="SO TextNote"/>
    <w:aliases w:val="sont"/>
    <w:basedOn w:val="SOText"/>
    <w:qFormat/>
    <w:rsid w:val="00AE06B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E06B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E06BF"/>
    <w:rPr>
      <w:sz w:val="22"/>
    </w:rPr>
  </w:style>
  <w:style w:type="paragraph" w:customStyle="1" w:styleId="FileName">
    <w:name w:val="FileName"/>
    <w:basedOn w:val="Normal"/>
    <w:rsid w:val="00AE06BF"/>
  </w:style>
  <w:style w:type="paragraph" w:customStyle="1" w:styleId="TableHeading">
    <w:name w:val="TableHeading"/>
    <w:aliases w:val="th"/>
    <w:basedOn w:val="OPCParaBase"/>
    <w:next w:val="Tabletext"/>
    <w:rsid w:val="00AE06B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E06B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E06B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E06B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E06B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E06B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E06B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E06B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E06B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E06B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E06B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E06B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2FC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2FC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2F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FC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F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FC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FC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FC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FC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FC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401</Words>
  <Characters>2086</Characters>
  <Application>Microsoft Office Word</Application>
  <DocSecurity>0</DocSecurity>
  <PresentationFormat/>
  <Lines>77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Control (Fees) Amendment (Norfolk Island Plants) Order 2016</vt:lpstr>
    </vt:vector>
  </TitlesOfParts>
  <Manager/>
  <Company/>
  <LinksUpToDate>false</LinksUpToDate>
  <CharactersWithSpaces>2435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2013-07-15T03:46:00Z</cp:lastPrinted>
  <dcterms:created xsi:type="dcterms:W3CDTF">2016-11-22T02:28:00Z</dcterms:created>
  <dcterms:modified xsi:type="dcterms:W3CDTF">2016-11-22T02:28:00Z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Export Control (Fees) Amendment (Norfolk Island Plants) Order 2016</vt:lpwstr>
  </property>
  <property fmtid="{D5CDD505-2E9C-101B-9397-08002B2CF9AE}" pid="4" name="Class">
    <vt:lpwstr>Order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OPC62255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regulation 3 of the Export Control (Orders) Regulations 1982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DateMade">
    <vt:lpwstr>8 November 2016</vt:lpwstr>
  </property>
</Properties>
</file>