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7F35" w:rsidRPr="003D0F02" w:rsidRDefault="00EB05C4" w:rsidP="00437F35">
      <w:pPr>
        <w:ind w:right="57" w:firstLine="11"/>
        <w:jc w:val="center"/>
        <w:rPr>
          <w:szCs w:val="23"/>
        </w:rPr>
      </w:pPr>
      <w:r>
        <w:rPr>
          <w:noProof/>
          <w:snapToGrid/>
          <w:lang w:eastAsia="en-A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123.45pt;margin-top:-54pt;width:225pt;height:121.5pt;z-index:251659264;visibility:visible;mso-wrap-edited:f">
            <v:imagedata r:id="rId8" o:title=""/>
            <w10:wrap type="topAndBottom"/>
          </v:shape>
          <o:OLEObject Type="Embed" ProgID="Word.Picture.8" ShapeID="_x0000_s1026" DrawAspect="Content" ObjectID="_1540964032" r:id="rId9"/>
        </w:pict>
      </w:r>
      <w:r w:rsidR="00437F35" w:rsidRPr="003D0F02">
        <w:rPr>
          <w:b/>
          <w:szCs w:val="23"/>
        </w:rPr>
        <w:t>Commonwealth of Australia</w:t>
      </w:r>
    </w:p>
    <w:p w:rsidR="00437F35" w:rsidRPr="00310C06" w:rsidRDefault="00437F35" w:rsidP="00437F35">
      <w:pPr>
        <w:tabs>
          <w:tab w:val="center" w:pos="4513"/>
        </w:tabs>
        <w:spacing w:before="120" w:after="360"/>
        <w:ind w:right="57"/>
        <w:jc w:val="center"/>
        <w:rPr>
          <w:i/>
          <w:szCs w:val="23"/>
        </w:rPr>
      </w:pPr>
      <w:r w:rsidRPr="00341B2D">
        <w:rPr>
          <w:i/>
          <w:szCs w:val="23"/>
        </w:rPr>
        <w:t>Migration Regulations 1994</w:t>
      </w:r>
      <w:r w:rsidRPr="00310C06">
        <w:rPr>
          <w:i/>
          <w:szCs w:val="23"/>
        </w:rPr>
        <w:t xml:space="preserve"> </w:t>
      </w:r>
    </w:p>
    <w:p w:rsidR="00437F35" w:rsidRPr="00F41231" w:rsidRDefault="00EB129D" w:rsidP="00437F35">
      <w:pPr>
        <w:pStyle w:val="Heading1"/>
        <w:spacing w:after="120"/>
      </w:pPr>
      <w:r>
        <w:t>CLASS OF PERSONS FOR TEMPORARY ACTIVITY (CLASS GG</w:t>
      </w:r>
      <w:r w:rsidR="000E75C5">
        <w:t xml:space="preserve">) VISA </w:t>
      </w:r>
      <w:r w:rsidR="00F50731">
        <w:t xml:space="preserve">AND EVENTS AND CLASS OF PERSONS FOR SUBCLASS 408 (TEMPORARY ACTIVITY) VISA </w:t>
      </w:r>
      <w:r w:rsidR="00437F35" w:rsidRPr="00F41231">
        <w:t>2016/105</w:t>
      </w:r>
    </w:p>
    <w:p w:rsidR="00437F35" w:rsidRPr="00A779AC" w:rsidRDefault="00C302E4" w:rsidP="00437F35">
      <w:pPr>
        <w:pStyle w:val="StyleCentered"/>
        <w:spacing w:after="480"/>
        <w:rPr>
          <w:i/>
        </w:rPr>
      </w:pPr>
      <w:r>
        <w:rPr>
          <w:i/>
        </w:rPr>
        <w:t>(s</w:t>
      </w:r>
      <w:r w:rsidR="00437F35" w:rsidRPr="00F41231">
        <w:rPr>
          <w:i/>
        </w:rPr>
        <w:t>ubitem 1237(2)</w:t>
      </w:r>
      <w:r w:rsidR="00F54237">
        <w:rPr>
          <w:i/>
        </w:rPr>
        <w:t>,</w:t>
      </w:r>
      <w:r w:rsidR="00DF049C">
        <w:rPr>
          <w:i/>
        </w:rPr>
        <w:t xml:space="preserve"> and </w:t>
      </w:r>
      <w:r w:rsidR="00DF049C" w:rsidRPr="00131B0E">
        <w:rPr>
          <w:i/>
        </w:rPr>
        <w:t>paragraph</w:t>
      </w:r>
      <w:r w:rsidR="00F54237" w:rsidRPr="00131B0E">
        <w:rPr>
          <w:i/>
        </w:rPr>
        <w:t>s</w:t>
      </w:r>
      <w:r w:rsidR="00DF049C" w:rsidRPr="00131B0E">
        <w:rPr>
          <w:i/>
        </w:rPr>
        <w:t xml:space="preserve"> </w:t>
      </w:r>
      <w:r w:rsidR="00F54237" w:rsidRPr="00131B0E">
        <w:rPr>
          <w:i/>
        </w:rPr>
        <w:t>408.</w:t>
      </w:r>
      <w:r w:rsidR="00F54237">
        <w:rPr>
          <w:i/>
        </w:rPr>
        <w:t>229(b) and 408.229(c)</w:t>
      </w:r>
      <w:r w:rsidR="00437F35" w:rsidRPr="00F41231">
        <w:rPr>
          <w:i/>
        </w:rPr>
        <w:t>)</w:t>
      </w:r>
    </w:p>
    <w:p w:rsidR="00437F35" w:rsidRDefault="00437F35" w:rsidP="00437F35">
      <w:pPr>
        <w:spacing w:after="240" w:line="276" w:lineRule="auto"/>
        <w:ind w:right="57"/>
        <w:jc w:val="both"/>
        <w:rPr>
          <w:lang w:val="en-AU"/>
        </w:rPr>
      </w:pPr>
      <w:r w:rsidRPr="00310C06">
        <w:rPr>
          <w:lang w:val="en-AU"/>
        </w:rPr>
        <w:t xml:space="preserve">I, </w:t>
      </w:r>
      <w:r w:rsidRPr="00310C06">
        <w:rPr>
          <w:i/>
          <w:lang w:val="en-AU"/>
        </w:rPr>
        <w:t>PETER DUTTON</w:t>
      </w:r>
      <w:r>
        <w:rPr>
          <w:i/>
          <w:lang w:val="en-AU"/>
        </w:rPr>
        <w:t xml:space="preserve">, </w:t>
      </w:r>
      <w:r w:rsidRPr="00310C06">
        <w:rPr>
          <w:lang w:val="en-AU"/>
        </w:rPr>
        <w:t>Minister for Immigration and Border Protection, acting under</w:t>
      </w:r>
      <w:r>
        <w:rPr>
          <w:lang w:val="en-AU"/>
        </w:rPr>
        <w:t xml:space="preserve"> subregulation 2.07(5) </w:t>
      </w:r>
      <w:r w:rsidR="00DF049C">
        <w:rPr>
          <w:lang w:val="en-AU"/>
        </w:rPr>
        <w:t xml:space="preserve">of the </w:t>
      </w:r>
      <w:r w:rsidR="00DF049C" w:rsidRPr="00341B2D">
        <w:rPr>
          <w:i/>
          <w:szCs w:val="23"/>
        </w:rPr>
        <w:t>Migration Regulations 1994</w:t>
      </w:r>
      <w:r w:rsidR="00DF049C" w:rsidRPr="00310C06">
        <w:rPr>
          <w:i/>
          <w:szCs w:val="23"/>
        </w:rPr>
        <w:t xml:space="preserve"> </w:t>
      </w:r>
      <w:r w:rsidR="00DF049C">
        <w:rPr>
          <w:lang w:val="en-AU"/>
        </w:rPr>
        <w:t>(the Regulations</w:t>
      </w:r>
      <w:r w:rsidR="00DF049C" w:rsidRPr="00310C06">
        <w:rPr>
          <w:lang w:val="en-AU"/>
        </w:rPr>
        <w:t>)</w:t>
      </w:r>
      <w:r w:rsidR="00F54237">
        <w:rPr>
          <w:lang w:val="en-AU"/>
        </w:rPr>
        <w:t>,</w:t>
      </w:r>
      <w:r w:rsidR="00DF049C">
        <w:rPr>
          <w:lang w:val="en-AU"/>
        </w:rPr>
        <w:t xml:space="preserve"> </w:t>
      </w:r>
      <w:r w:rsidR="00F54237">
        <w:rPr>
          <w:lang w:val="en-AU"/>
        </w:rPr>
        <w:t xml:space="preserve">and </w:t>
      </w:r>
      <w:r w:rsidR="00DF049C">
        <w:rPr>
          <w:lang w:val="en-AU"/>
        </w:rPr>
        <w:t>paragraph</w:t>
      </w:r>
      <w:r w:rsidR="00F54237">
        <w:rPr>
          <w:lang w:val="en-AU"/>
        </w:rPr>
        <w:t>s</w:t>
      </w:r>
      <w:r w:rsidR="00DF049C">
        <w:rPr>
          <w:lang w:val="en-AU"/>
        </w:rPr>
        <w:t xml:space="preserve"> </w:t>
      </w:r>
      <w:r w:rsidR="00F54237">
        <w:rPr>
          <w:lang w:val="en-AU"/>
        </w:rPr>
        <w:t xml:space="preserve">408.229(b) and 408.229(c) </w:t>
      </w:r>
      <w:r w:rsidR="00DF049C">
        <w:rPr>
          <w:lang w:val="en-AU"/>
        </w:rPr>
        <w:t xml:space="preserve">of Schedule 2 </w:t>
      </w:r>
      <w:r w:rsidR="00D00483">
        <w:rPr>
          <w:lang w:val="en-AU"/>
        </w:rPr>
        <w:t>to</w:t>
      </w:r>
      <w:r>
        <w:rPr>
          <w:lang w:val="en-AU"/>
        </w:rPr>
        <w:t xml:space="preserve"> the Regulations:</w:t>
      </w:r>
    </w:p>
    <w:p w:rsidR="00437F35" w:rsidRDefault="00437F35" w:rsidP="00FE4023">
      <w:pPr>
        <w:numPr>
          <w:ilvl w:val="0"/>
          <w:numId w:val="1"/>
        </w:numPr>
        <w:tabs>
          <w:tab w:val="left" w:pos="567"/>
        </w:tabs>
        <w:spacing w:before="240" w:after="240" w:line="276" w:lineRule="auto"/>
        <w:ind w:left="567" w:right="57" w:hanging="567"/>
        <w:jc w:val="both"/>
        <w:rPr>
          <w:lang w:val="en-AU"/>
        </w:rPr>
      </w:pPr>
      <w:r>
        <w:rPr>
          <w:lang w:val="en-AU"/>
        </w:rPr>
        <w:t>SPECIFY for the purposes of subparagraph 1237(2)(a)(i) of Schedule 1 to the Regulations, the following class</w:t>
      </w:r>
      <w:r w:rsidR="00E41CBF">
        <w:rPr>
          <w:lang w:val="en-AU"/>
        </w:rPr>
        <w:t>es</w:t>
      </w:r>
      <w:r>
        <w:rPr>
          <w:lang w:val="en-AU"/>
        </w:rPr>
        <w:t xml:space="preserve"> of persons:</w:t>
      </w:r>
    </w:p>
    <w:p w:rsidR="00EB129D" w:rsidRPr="009559F8" w:rsidRDefault="00EF03A8" w:rsidP="00EF03A8">
      <w:pPr>
        <w:pStyle w:val="ListParagraph"/>
        <w:numPr>
          <w:ilvl w:val="0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r w:rsidRPr="009559F8">
        <w:rPr>
          <w:lang w:val="en-AU"/>
        </w:rPr>
        <w:t xml:space="preserve">an applicant </w:t>
      </w:r>
      <w:r w:rsidR="00EB129D" w:rsidRPr="009559F8">
        <w:rPr>
          <w:lang w:val="en-AU"/>
        </w:rPr>
        <w:t>of a Subclass 408 (Temporary Activity) visa where regulation 408.229 of Schedule 2 to the Regulations applies as the applicant is a:</w:t>
      </w:r>
    </w:p>
    <w:p w:rsidR="00EB129D" w:rsidRPr="00EF03A8" w:rsidRDefault="00EB129D" w:rsidP="00EB129D">
      <w:pPr>
        <w:pStyle w:val="ListParagraph"/>
        <w:numPr>
          <w:ilvl w:val="1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r w:rsidRPr="00EF03A8">
        <w:rPr>
          <w:lang w:val="en-AU"/>
        </w:rPr>
        <w:t>Commonwealth Games Family Member who is registered for accreditation by the Gold Coast 2018 Co</w:t>
      </w:r>
      <w:r w:rsidR="00EC7AF5">
        <w:rPr>
          <w:lang w:val="en-AU"/>
        </w:rPr>
        <w:t>mmonwealth Games Corporation; and</w:t>
      </w:r>
    </w:p>
    <w:p w:rsidR="00EB129D" w:rsidRPr="009559F8" w:rsidRDefault="00EB129D" w:rsidP="00EF03A8">
      <w:pPr>
        <w:pStyle w:val="ListParagraph"/>
        <w:numPr>
          <w:ilvl w:val="0"/>
          <w:numId w:val="8"/>
        </w:numPr>
        <w:tabs>
          <w:tab w:val="left" w:pos="567"/>
        </w:tabs>
        <w:spacing w:before="240" w:after="240" w:line="276" w:lineRule="auto"/>
        <w:ind w:right="57" w:hanging="357"/>
        <w:contextualSpacing w:val="0"/>
        <w:jc w:val="both"/>
        <w:rPr>
          <w:lang w:val="en-AU"/>
        </w:rPr>
      </w:pPr>
      <w:r w:rsidRPr="009559F8">
        <w:rPr>
          <w:lang w:val="en-AU"/>
        </w:rPr>
        <w:t>an applicant of a Subclass 408 (Temporary Activity) visa where regulation 408.229A of Schedule 2 to the Regulations applies as the applicant’s eligible sponsor or eligible supporter is:</w:t>
      </w:r>
    </w:p>
    <w:p w:rsidR="00EF03A8" w:rsidRPr="009559F8" w:rsidRDefault="00EF03A8" w:rsidP="00D31118">
      <w:pPr>
        <w:pStyle w:val="ListParagraph"/>
        <w:numPr>
          <w:ilvl w:val="1"/>
          <w:numId w:val="8"/>
        </w:numPr>
        <w:tabs>
          <w:tab w:val="left" w:pos="567"/>
        </w:tabs>
        <w:spacing w:before="120" w:line="276" w:lineRule="auto"/>
        <w:ind w:right="57" w:hanging="357"/>
        <w:contextualSpacing w:val="0"/>
        <w:jc w:val="both"/>
        <w:rPr>
          <w:lang w:val="en-AU"/>
        </w:rPr>
      </w:pPr>
      <w:r w:rsidRPr="009559F8">
        <w:rPr>
          <w:lang w:val="en-AU"/>
        </w:rPr>
        <w:t xml:space="preserve">a charity registered by the Australian Charities </w:t>
      </w:r>
      <w:r w:rsidR="00BD01B2" w:rsidRPr="009559F8">
        <w:rPr>
          <w:lang w:val="en-AU"/>
        </w:rPr>
        <w:t>and Not-for-profits Commission;</w:t>
      </w:r>
    </w:p>
    <w:p w:rsidR="00577C4F" w:rsidRPr="008646E3" w:rsidRDefault="00E83246" w:rsidP="00D31118">
      <w:pPr>
        <w:pStyle w:val="ListParagraph"/>
        <w:numPr>
          <w:ilvl w:val="1"/>
          <w:numId w:val="8"/>
        </w:numPr>
        <w:tabs>
          <w:tab w:val="left" w:pos="567"/>
        </w:tabs>
        <w:spacing w:before="120" w:line="276" w:lineRule="auto"/>
        <w:ind w:right="57" w:hanging="357"/>
        <w:contextualSpacing w:val="0"/>
        <w:jc w:val="both"/>
        <w:rPr>
          <w:lang w:val="en-AU"/>
        </w:rPr>
      </w:pPr>
      <w:r w:rsidRPr="008646E3">
        <w:rPr>
          <w:lang w:val="en-AU"/>
        </w:rPr>
        <w:t>an agency of</w:t>
      </w:r>
      <w:r w:rsidR="00577C4F" w:rsidRPr="008646E3">
        <w:rPr>
          <w:lang w:val="en-AU"/>
        </w:rPr>
        <w:t>:</w:t>
      </w:r>
    </w:p>
    <w:p w:rsidR="00577C4F" w:rsidRPr="008646E3" w:rsidRDefault="00E83246" w:rsidP="00D31118">
      <w:pPr>
        <w:pStyle w:val="ListParagraph"/>
        <w:numPr>
          <w:ilvl w:val="2"/>
          <w:numId w:val="8"/>
        </w:numPr>
        <w:tabs>
          <w:tab w:val="left" w:pos="567"/>
        </w:tabs>
        <w:spacing w:before="120" w:line="276" w:lineRule="auto"/>
        <w:ind w:right="57"/>
        <w:contextualSpacing w:val="0"/>
        <w:jc w:val="both"/>
        <w:rPr>
          <w:lang w:val="en-AU"/>
        </w:rPr>
      </w:pPr>
      <w:r w:rsidRPr="008646E3">
        <w:rPr>
          <w:lang w:val="en-AU"/>
        </w:rPr>
        <w:t>the Commonwealth</w:t>
      </w:r>
      <w:r w:rsidR="00577C4F" w:rsidRPr="008646E3">
        <w:rPr>
          <w:lang w:val="en-AU"/>
        </w:rPr>
        <w:t>;</w:t>
      </w:r>
    </w:p>
    <w:p w:rsidR="00577C4F" w:rsidRPr="008646E3" w:rsidRDefault="00E83246" w:rsidP="00D31118">
      <w:pPr>
        <w:pStyle w:val="ListParagraph"/>
        <w:numPr>
          <w:ilvl w:val="2"/>
          <w:numId w:val="8"/>
        </w:numPr>
        <w:tabs>
          <w:tab w:val="left" w:pos="567"/>
        </w:tabs>
        <w:spacing w:before="120" w:line="276" w:lineRule="auto"/>
        <w:ind w:right="57"/>
        <w:contextualSpacing w:val="0"/>
        <w:jc w:val="both"/>
        <w:rPr>
          <w:lang w:val="en-AU"/>
        </w:rPr>
      </w:pPr>
      <w:r w:rsidRPr="008646E3">
        <w:rPr>
          <w:lang w:val="en-AU"/>
        </w:rPr>
        <w:t>a State or</w:t>
      </w:r>
      <w:r w:rsidR="00577C4F" w:rsidRPr="008646E3">
        <w:rPr>
          <w:lang w:val="en-AU"/>
        </w:rPr>
        <w:t xml:space="preserve">; </w:t>
      </w:r>
    </w:p>
    <w:p w:rsidR="00E83246" w:rsidRPr="008646E3" w:rsidRDefault="004F4D71" w:rsidP="00D31118">
      <w:pPr>
        <w:pStyle w:val="ListParagraph"/>
        <w:numPr>
          <w:ilvl w:val="2"/>
          <w:numId w:val="8"/>
        </w:numPr>
        <w:tabs>
          <w:tab w:val="left" w:pos="567"/>
        </w:tabs>
        <w:spacing w:before="120" w:line="276" w:lineRule="auto"/>
        <w:ind w:right="57"/>
        <w:contextualSpacing w:val="0"/>
        <w:jc w:val="both"/>
        <w:rPr>
          <w:lang w:val="en-AU"/>
        </w:rPr>
      </w:pPr>
      <w:r w:rsidRPr="008646E3">
        <w:rPr>
          <w:lang w:val="en-AU"/>
        </w:rPr>
        <w:t xml:space="preserve">a </w:t>
      </w:r>
      <w:r w:rsidR="00E83246" w:rsidRPr="008646E3">
        <w:rPr>
          <w:lang w:val="en-AU"/>
        </w:rPr>
        <w:t>Territory</w:t>
      </w:r>
      <w:r w:rsidRPr="008646E3">
        <w:rPr>
          <w:lang w:val="en-AU"/>
        </w:rPr>
        <w:t>; or</w:t>
      </w:r>
    </w:p>
    <w:p w:rsidR="00EF03A8" w:rsidRPr="009559F8" w:rsidRDefault="00E83246" w:rsidP="00D31118">
      <w:pPr>
        <w:pStyle w:val="ListParagraph"/>
        <w:numPr>
          <w:ilvl w:val="1"/>
          <w:numId w:val="8"/>
        </w:numPr>
        <w:tabs>
          <w:tab w:val="left" w:pos="567"/>
        </w:tabs>
        <w:spacing w:before="120" w:line="276" w:lineRule="auto"/>
        <w:ind w:right="57" w:hanging="357"/>
        <w:contextualSpacing w:val="0"/>
        <w:jc w:val="both"/>
        <w:rPr>
          <w:lang w:val="en-AU"/>
        </w:rPr>
      </w:pPr>
      <w:proofErr w:type="gramStart"/>
      <w:r w:rsidRPr="009559F8">
        <w:rPr>
          <w:lang w:val="en-AU"/>
        </w:rPr>
        <w:t>an</w:t>
      </w:r>
      <w:proofErr w:type="gramEnd"/>
      <w:r w:rsidRPr="009559F8">
        <w:rPr>
          <w:lang w:val="en-AU"/>
        </w:rPr>
        <w:t xml:space="preserve"> agency, Embassy or Consulate of </w:t>
      </w:r>
      <w:r w:rsidR="00EF03A8" w:rsidRPr="009559F8">
        <w:rPr>
          <w:lang w:val="en-AU"/>
        </w:rPr>
        <w:t>a foreign government</w:t>
      </w:r>
      <w:r w:rsidR="004F4D71">
        <w:rPr>
          <w:lang w:val="en-AU"/>
        </w:rPr>
        <w:t>.</w:t>
      </w:r>
    </w:p>
    <w:p w:rsidR="00D00483" w:rsidRDefault="00D00483" w:rsidP="00D00483">
      <w:pPr>
        <w:numPr>
          <w:ilvl w:val="0"/>
          <w:numId w:val="1"/>
        </w:numPr>
        <w:tabs>
          <w:tab w:val="left" w:pos="567"/>
        </w:tabs>
        <w:spacing w:before="240" w:after="240" w:line="276" w:lineRule="auto"/>
        <w:ind w:left="567" w:right="57" w:hanging="567"/>
        <w:jc w:val="both"/>
        <w:rPr>
          <w:lang w:val="en-AU"/>
        </w:rPr>
      </w:pPr>
      <w:r>
        <w:rPr>
          <w:lang w:val="en-AU"/>
        </w:rPr>
        <w:t>SPECIFY for the purposes of paragraph 408.229(b) of Schedule 2 to the R</w:t>
      </w:r>
      <w:r w:rsidR="009856D4">
        <w:rPr>
          <w:lang w:val="en-AU"/>
        </w:rPr>
        <w:t>egulations, the following event</w:t>
      </w:r>
      <w:r>
        <w:rPr>
          <w:lang w:val="en-AU"/>
        </w:rPr>
        <w:t>:</w:t>
      </w:r>
    </w:p>
    <w:p w:rsidR="009856D4" w:rsidRDefault="000B45B5" w:rsidP="00D00483">
      <w:pPr>
        <w:numPr>
          <w:ilvl w:val="2"/>
          <w:numId w:val="6"/>
        </w:numPr>
        <w:tabs>
          <w:tab w:val="left" w:pos="993"/>
          <w:tab w:val="left" w:pos="1134"/>
        </w:tabs>
        <w:spacing w:before="240" w:after="240"/>
        <w:ind w:left="924" w:right="57" w:hanging="357"/>
        <w:jc w:val="both"/>
        <w:rPr>
          <w:lang w:val="en-AU"/>
        </w:rPr>
      </w:pPr>
      <w:proofErr w:type="gramStart"/>
      <w:r w:rsidRPr="000B45B5">
        <w:rPr>
          <w:lang w:val="en-AU"/>
        </w:rPr>
        <w:t>the</w:t>
      </w:r>
      <w:proofErr w:type="gramEnd"/>
      <w:r w:rsidRPr="000B45B5">
        <w:rPr>
          <w:lang w:val="en-AU"/>
        </w:rPr>
        <w:t xml:space="preserve"> Gold Coast 2018 Commonwealth Games</w:t>
      </w:r>
      <w:r w:rsidR="009856D4">
        <w:rPr>
          <w:lang w:val="en-AU"/>
        </w:rPr>
        <w:t>.</w:t>
      </w:r>
    </w:p>
    <w:p w:rsidR="009856D4" w:rsidRDefault="009856D4">
      <w:pPr>
        <w:widowControl/>
        <w:spacing w:after="200" w:line="276" w:lineRule="auto"/>
        <w:rPr>
          <w:lang w:val="en-AU"/>
        </w:rPr>
      </w:pPr>
      <w:r>
        <w:rPr>
          <w:lang w:val="en-AU"/>
        </w:rPr>
        <w:br w:type="page"/>
      </w:r>
    </w:p>
    <w:p w:rsidR="00D00483" w:rsidRDefault="00D00483" w:rsidP="00D00483">
      <w:pPr>
        <w:numPr>
          <w:ilvl w:val="0"/>
          <w:numId w:val="1"/>
        </w:numPr>
        <w:tabs>
          <w:tab w:val="left" w:pos="567"/>
        </w:tabs>
        <w:spacing w:before="240" w:after="240" w:line="276" w:lineRule="auto"/>
        <w:ind w:left="567" w:right="57" w:hanging="567"/>
        <w:jc w:val="both"/>
        <w:rPr>
          <w:lang w:val="en-AU"/>
        </w:rPr>
      </w:pPr>
      <w:r>
        <w:rPr>
          <w:lang w:val="en-AU"/>
        </w:rPr>
        <w:lastRenderedPageBreak/>
        <w:t>SPECIFY for the purposes of paragraph 408.229(c) of Schedule 2 to the Regulations, the following class of persons:</w:t>
      </w:r>
    </w:p>
    <w:p w:rsidR="00D00483" w:rsidRPr="000B45B5" w:rsidRDefault="000B45B5" w:rsidP="00D00483">
      <w:pPr>
        <w:numPr>
          <w:ilvl w:val="2"/>
          <w:numId w:val="7"/>
        </w:numPr>
        <w:tabs>
          <w:tab w:val="left" w:pos="993"/>
          <w:tab w:val="left" w:pos="1134"/>
        </w:tabs>
        <w:spacing w:before="240" w:after="240"/>
        <w:ind w:left="924" w:right="57" w:hanging="357"/>
        <w:jc w:val="both"/>
        <w:rPr>
          <w:lang w:val="en-AU"/>
        </w:rPr>
      </w:pPr>
      <w:r w:rsidRPr="000B45B5">
        <w:rPr>
          <w:lang w:val="en-AU"/>
        </w:rPr>
        <w:t>Commonwealth Games Family Member who is registered for accreditation by the Gold Coast 2018 Commonwealth Games Corporation</w:t>
      </w:r>
      <w:r w:rsidR="009856D4">
        <w:rPr>
          <w:lang w:val="en-AU"/>
        </w:rPr>
        <w:t>.</w:t>
      </w:r>
    </w:p>
    <w:p w:rsidR="00437F35" w:rsidRPr="0056032A" w:rsidRDefault="00437F35" w:rsidP="00FE4023">
      <w:pPr>
        <w:spacing w:before="240" w:line="276" w:lineRule="auto"/>
        <w:ind w:right="57"/>
        <w:jc w:val="both"/>
        <w:rPr>
          <w:i/>
          <w:lang w:val="en-AU"/>
        </w:rPr>
      </w:pPr>
      <w:r>
        <w:rPr>
          <w:lang w:val="en-AU"/>
        </w:rPr>
        <w:t xml:space="preserve">This Instrument, </w:t>
      </w:r>
      <w:r w:rsidR="0048366E">
        <w:rPr>
          <w:lang w:val="en-AU"/>
        </w:rPr>
        <w:t>Class of Persons for Temporary Activity (Class GG) Visa and Events and Class of Persons for Subclass 408 (Temporary Activity) Visas 2016/105</w:t>
      </w:r>
      <w:r w:rsidR="007F2C36">
        <w:rPr>
          <w:lang w:val="en-AU"/>
        </w:rPr>
        <w:t xml:space="preserve">, </w:t>
      </w:r>
      <w:r>
        <w:rPr>
          <w:lang w:val="en-AU"/>
        </w:rPr>
        <w:t>IMMI 16/105</w:t>
      </w:r>
      <w:r w:rsidR="00AC0C7D">
        <w:rPr>
          <w:lang w:val="en-AU"/>
        </w:rPr>
        <w:t>,</w:t>
      </w:r>
      <w:r>
        <w:rPr>
          <w:lang w:val="en-AU"/>
        </w:rPr>
        <w:t xml:space="preserve"> commences immediately after the commencement of the </w:t>
      </w:r>
      <w:r>
        <w:rPr>
          <w:i/>
          <w:lang w:val="en-AU"/>
        </w:rPr>
        <w:t>Migration Amendment (Temporary Activity Visas) Regulation 2016.</w:t>
      </w:r>
    </w:p>
    <w:p w:rsidR="00437F35" w:rsidRDefault="00437F35" w:rsidP="00437F35">
      <w:pPr>
        <w:tabs>
          <w:tab w:val="left" w:pos="4536"/>
        </w:tabs>
        <w:spacing w:before="240" w:line="276" w:lineRule="auto"/>
        <w:ind w:right="57"/>
        <w:jc w:val="both"/>
        <w:rPr>
          <w:lang w:val="en-AU"/>
        </w:rPr>
      </w:pPr>
      <w:r>
        <w:rPr>
          <w:lang w:val="en-AU"/>
        </w:rPr>
        <w:t xml:space="preserve">Dated: </w:t>
      </w:r>
      <w:r w:rsidR="00EB05C4">
        <w:rPr>
          <w:lang w:val="en-AU"/>
        </w:rPr>
        <w:t>16 November 2016</w:t>
      </w:r>
    </w:p>
    <w:p w:rsidR="00EB05C4" w:rsidRDefault="00EB05C4" w:rsidP="000B45B5">
      <w:pPr>
        <w:tabs>
          <w:tab w:val="center" w:pos="4513"/>
        </w:tabs>
        <w:spacing w:before="2160"/>
        <w:ind w:right="57"/>
        <w:jc w:val="center"/>
        <w:rPr>
          <w:lang w:val="en-AU"/>
        </w:rPr>
      </w:pPr>
      <w:r>
        <w:rPr>
          <w:lang w:val="en-AU"/>
        </w:rPr>
        <w:t>Peter D</w:t>
      </w:r>
      <w:bookmarkStart w:id="0" w:name="_GoBack"/>
      <w:bookmarkEnd w:id="0"/>
      <w:r>
        <w:rPr>
          <w:lang w:val="en-AU"/>
        </w:rPr>
        <w:t>utton</w:t>
      </w:r>
    </w:p>
    <w:p w:rsidR="00437F35" w:rsidRPr="00603F65" w:rsidRDefault="00437F35" w:rsidP="00EB05C4">
      <w:pPr>
        <w:tabs>
          <w:tab w:val="center" w:pos="4513"/>
        </w:tabs>
        <w:spacing w:before="120"/>
        <w:ind w:right="57"/>
        <w:jc w:val="center"/>
        <w:rPr>
          <w:lang w:val="en-AU"/>
        </w:rPr>
      </w:pPr>
      <w:r>
        <w:rPr>
          <w:lang w:val="en-AU"/>
        </w:rPr>
        <w:t>THE HON PETER DUTTON MP</w:t>
      </w:r>
    </w:p>
    <w:p w:rsidR="00437F35" w:rsidRDefault="00437F35" w:rsidP="00437F35">
      <w:pPr>
        <w:tabs>
          <w:tab w:val="center" w:pos="4513"/>
        </w:tabs>
        <w:ind w:right="57"/>
        <w:jc w:val="center"/>
        <w:rPr>
          <w:lang w:val="en-AU"/>
        </w:rPr>
      </w:pPr>
      <w:r w:rsidRPr="00603F65">
        <w:rPr>
          <w:lang w:val="en-AU"/>
        </w:rPr>
        <w:t>Minister for Immigration and Border Protection</w:t>
      </w:r>
    </w:p>
    <w:p w:rsidR="001E1BA2" w:rsidRDefault="001E1BA2"/>
    <w:sectPr w:rsidR="001E1BA2" w:rsidSect="00D00483">
      <w:headerReference w:type="default" r:id="rId10"/>
      <w:endnotePr>
        <w:numFmt w:val="decimal"/>
      </w:endnotePr>
      <w:pgSz w:w="11906" w:h="16838"/>
      <w:pgMar w:top="1276" w:right="1416" w:bottom="709" w:left="1418" w:header="284" w:footer="144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49C3" w:rsidRDefault="00FE4023">
      <w:r>
        <w:separator/>
      </w:r>
    </w:p>
  </w:endnote>
  <w:endnote w:type="continuationSeparator" w:id="0">
    <w:p w:rsidR="006D49C3" w:rsidRDefault="00FE40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49C3" w:rsidRDefault="00FE4023">
      <w:r>
        <w:separator/>
      </w:r>
    </w:p>
  </w:footnote>
  <w:footnote w:type="continuationSeparator" w:id="0">
    <w:p w:rsidR="006D49C3" w:rsidRDefault="00FE402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040" w:rsidRPr="00A47140" w:rsidRDefault="00437F35" w:rsidP="00523B7F">
    <w:pPr>
      <w:pStyle w:val="Header"/>
      <w:jc w:val="right"/>
      <w:rPr>
        <w:i/>
        <w:sz w:val="22"/>
        <w:szCs w:val="22"/>
        <w:lang w:val="en-AU"/>
      </w:rPr>
    </w:pPr>
    <w:r>
      <w:rPr>
        <w:i/>
        <w:sz w:val="22"/>
        <w:szCs w:val="22"/>
        <w:lang w:val="en-AU"/>
      </w:rPr>
      <w:t>IMMI 16/105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A69B8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">
    <w:nsid w:val="0A0353BB"/>
    <w:multiLevelType w:val="hybridMultilevel"/>
    <w:tmpl w:val="957C5958"/>
    <w:lvl w:ilvl="0" w:tplc="0C090017">
      <w:start w:val="1"/>
      <w:numFmt w:val="lowerLetter"/>
      <w:lvlText w:val="%1)"/>
      <w:lvlJc w:val="left"/>
      <w:pPr>
        <w:ind w:left="927" w:hanging="360"/>
      </w:pPr>
    </w:lvl>
    <w:lvl w:ilvl="1" w:tplc="0C09001B">
      <w:start w:val="1"/>
      <w:numFmt w:val="lowerRoman"/>
      <w:lvlText w:val="%2."/>
      <w:lvlJc w:val="right"/>
      <w:pPr>
        <w:ind w:left="1647" w:hanging="360"/>
      </w:pPr>
    </w:lvl>
    <w:lvl w:ilvl="2" w:tplc="0C090015">
      <w:start w:val="1"/>
      <w:numFmt w:val="upperLetter"/>
      <w:lvlText w:val="%3."/>
      <w:lvlJc w:val="left"/>
      <w:pPr>
        <w:ind w:left="2367" w:hanging="180"/>
      </w:pPr>
    </w:lvl>
    <w:lvl w:ilvl="3" w:tplc="0C09000F" w:tentative="1">
      <w:start w:val="1"/>
      <w:numFmt w:val="decimal"/>
      <w:lvlText w:val="%4."/>
      <w:lvlJc w:val="left"/>
      <w:pPr>
        <w:ind w:left="3087" w:hanging="360"/>
      </w:pPr>
    </w:lvl>
    <w:lvl w:ilvl="4" w:tplc="0C090019" w:tentative="1">
      <w:start w:val="1"/>
      <w:numFmt w:val="lowerLetter"/>
      <w:lvlText w:val="%5."/>
      <w:lvlJc w:val="left"/>
      <w:pPr>
        <w:ind w:left="3807" w:hanging="360"/>
      </w:pPr>
    </w:lvl>
    <w:lvl w:ilvl="5" w:tplc="0C09001B" w:tentative="1">
      <w:start w:val="1"/>
      <w:numFmt w:val="lowerRoman"/>
      <w:lvlText w:val="%6."/>
      <w:lvlJc w:val="right"/>
      <w:pPr>
        <w:ind w:left="4527" w:hanging="180"/>
      </w:pPr>
    </w:lvl>
    <w:lvl w:ilvl="6" w:tplc="0C09000F" w:tentative="1">
      <w:start w:val="1"/>
      <w:numFmt w:val="decimal"/>
      <w:lvlText w:val="%7."/>
      <w:lvlJc w:val="left"/>
      <w:pPr>
        <w:ind w:left="5247" w:hanging="360"/>
      </w:pPr>
    </w:lvl>
    <w:lvl w:ilvl="7" w:tplc="0C090019" w:tentative="1">
      <w:start w:val="1"/>
      <w:numFmt w:val="lowerLetter"/>
      <w:lvlText w:val="%8."/>
      <w:lvlJc w:val="left"/>
      <w:pPr>
        <w:ind w:left="5967" w:hanging="360"/>
      </w:pPr>
    </w:lvl>
    <w:lvl w:ilvl="8" w:tplc="0C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0B03116D"/>
    <w:multiLevelType w:val="multilevel"/>
    <w:tmpl w:val="386CE5CC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928" w:hanging="360"/>
      </w:pPr>
    </w:lvl>
    <w:lvl w:ilvl="3">
      <w:start w:val="1"/>
      <w:numFmt w:val="lowerRoman"/>
      <w:lvlText w:val="%4."/>
      <w:lvlJc w:val="right"/>
      <w:pPr>
        <w:ind w:left="1440" w:hanging="360"/>
      </w:pPr>
    </w:lvl>
    <w:lvl w:ilvl="4">
      <w:start w:val="1"/>
      <w:numFmt w:val="lowerRoman"/>
      <w:lvlText w:val="%5."/>
      <w:lvlJc w:val="righ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">
    <w:nsid w:val="23622263"/>
    <w:multiLevelType w:val="multilevel"/>
    <w:tmpl w:val="E8AED87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">
    <w:nsid w:val="33DE06CE"/>
    <w:multiLevelType w:val="multilevel"/>
    <w:tmpl w:val="C6F437C4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5">
    <w:nsid w:val="381007E1"/>
    <w:multiLevelType w:val="hybridMultilevel"/>
    <w:tmpl w:val="6816A4F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AF3964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>
    <w:nsid w:val="7516242F"/>
    <w:multiLevelType w:val="multilevel"/>
    <w:tmpl w:val="8E2812EA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Roman"/>
      <w:lvlText w:val="i)%2"/>
      <w:lvlJc w:val="right"/>
      <w:pPr>
        <w:ind w:left="720" w:hanging="360"/>
      </w:pPr>
      <w:rPr>
        <w:rFonts w:hint="default"/>
      </w:rPr>
    </w:lvl>
    <w:lvl w:ilvl="2">
      <w:start w:val="1"/>
      <w:numFmt w:val="lowerLetter"/>
      <w:lvlText w:val="%3.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2"/>
  </w:num>
  <w:num w:numId="3">
    <w:abstractNumId w:val="6"/>
  </w:num>
  <w:num w:numId="4">
    <w:abstractNumId w:val="0"/>
  </w:num>
  <w:num w:numId="5">
    <w:abstractNumId w:val="7"/>
  </w:num>
  <w:num w:numId="6">
    <w:abstractNumId w:val="4"/>
  </w:num>
  <w:num w:numId="7">
    <w:abstractNumId w:val="3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F35"/>
    <w:rsid w:val="000546BC"/>
    <w:rsid w:val="00093905"/>
    <w:rsid w:val="000B45B5"/>
    <w:rsid w:val="000E75C5"/>
    <w:rsid w:val="00106C29"/>
    <w:rsid w:val="00131B0E"/>
    <w:rsid w:val="00197CBD"/>
    <w:rsid w:val="00197E41"/>
    <w:rsid w:val="001E1BA2"/>
    <w:rsid w:val="00275177"/>
    <w:rsid w:val="00373C7A"/>
    <w:rsid w:val="00386838"/>
    <w:rsid w:val="0040205E"/>
    <w:rsid w:val="0040635F"/>
    <w:rsid w:val="00435F42"/>
    <w:rsid w:val="00437F35"/>
    <w:rsid w:val="0048366E"/>
    <w:rsid w:val="004F4D71"/>
    <w:rsid w:val="00577C4F"/>
    <w:rsid w:val="00586C05"/>
    <w:rsid w:val="005F2049"/>
    <w:rsid w:val="00635DAA"/>
    <w:rsid w:val="00672A04"/>
    <w:rsid w:val="006D49C3"/>
    <w:rsid w:val="00751A83"/>
    <w:rsid w:val="007D7797"/>
    <w:rsid w:val="007F2C36"/>
    <w:rsid w:val="008646E3"/>
    <w:rsid w:val="009559F8"/>
    <w:rsid w:val="009856D4"/>
    <w:rsid w:val="009A76AA"/>
    <w:rsid w:val="00A622AA"/>
    <w:rsid w:val="00AC0C7D"/>
    <w:rsid w:val="00B171D7"/>
    <w:rsid w:val="00B24266"/>
    <w:rsid w:val="00BD01B2"/>
    <w:rsid w:val="00C302E4"/>
    <w:rsid w:val="00C855EF"/>
    <w:rsid w:val="00CB2092"/>
    <w:rsid w:val="00CC56C6"/>
    <w:rsid w:val="00D00483"/>
    <w:rsid w:val="00D31118"/>
    <w:rsid w:val="00DF049C"/>
    <w:rsid w:val="00E41CBF"/>
    <w:rsid w:val="00E41FF8"/>
    <w:rsid w:val="00E83246"/>
    <w:rsid w:val="00EB05C4"/>
    <w:rsid w:val="00EB129D"/>
    <w:rsid w:val="00EC7AF5"/>
    <w:rsid w:val="00EF03A8"/>
    <w:rsid w:val="00F50731"/>
    <w:rsid w:val="00F54237"/>
    <w:rsid w:val="00FE40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7F35"/>
    <w:pPr>
      <w:keepNext/>
      <w:tabs>
        <w:tab w:val="center" w:pos="4513"/>
      </w:tabs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3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437F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F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StyleCentered">
    <w:name w:val="Style Centered"/>
    <w:basedOn w:val="Normal"/>
    <w:rsid w:val="00437F35"/>
    <w:pPr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FE4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7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7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BC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7F35"/>
    <w:pPr>
      <w:widowControl w:val="0"/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styleId="Heading1">
    <w:name w:val="heading 1"/>
    <w:basedOn w:val="Normal"/>
    <w:next w:val="Normal"/>
    <w:link w:val="Heading1Char"/>
    <w:qFormat/>
    <w:rsid w:val="00437F35"/>
    <w:pPr>
      <w:keepNext/>
      <w:tabs>
        <w:tab w:val="center" w:pos="4513"/>
      </w:tabs>
      <w:jc w:val="center"/>
      <w:outlineLvl w:val="0"/>
    </w:pPr>
    <w:rPr>
      <w:b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437F35"/>
    <w:rPr>
      <w:rFonts w:ascii="Times New Roman" w:eastAsia="Times New Roman" w:hAnsi="Times New Roman" w:cs="Times New Roman"/>
      <w:b/>
      <w:snapToGrid w:val="0"/>
      <w:sz w:val="24"/>
      <w:szCs w:val="20"/>
    </w:rPr>
  </w:style>
  <w:style w:type="paragraph" w:styleId="Header">
    <w:name w:val="header"/>
    <w:basedOn w:val="Normal"/>
    <w:link w:val="HeaderChar"/>
    <w:rsid w:val="00437F35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437F35"/>
    <w:rPr>
      <w:rFonts w:ascii="Times New Roman" w:eastAsia="Times New Roman" w:hAnsi="Times New Roman" w:cs="Times New Roman"/>
      <w:snapToGrid w:val="0"/>
      <w:sz w:val="24"/>
      <w:szCs w:val="20"/>
      <w:lang w:val="en-US"/>
    </w:rPr>
  </w:style>
  <w:style w:type="paragraph" w:customStyle="1" w:styleId="StyleCentered">
    <w:name w:val="Style Centered"/>
    <w:basedOn w:val="Normal"/>
    <w:rsid w:val="00437F35"/>
    <w:pPr>
      <w:jc w:val="center"/>
    </w:pPr>
    <w:rPr>
      <w:sz w:val="22"/>
    </w:rPr>
  </w:style>
  <w:style w:type="paragraph" w:styleId="ListParagraph">
    <w:name w:val="List Paragraph"/>
    <w:basedOn w:val="Normal"/>
    <w:uiPriority w:val="34"/>
    <w:qFormat/>
    <w:rsid w:val="00FE4023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B171D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171D7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171D7"/>
    <w:rPr>
      <w:rFonts w:ascii="Times New Roman" w:eastAsia="Times New Roman" w:hAnsi="Times New Roman" w:cs="Times New Roman"/>
      <w:snapToGrid w:val="0"/>
      <w:sz w:val="20"/>
      <w:szCs w:val="20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171D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171D7"/>
    <w:rPr>
      <w:rFonts w:ascii="Times New Roman" w:eastAsia="Times New Roman" w:hAnsi="Times New Roman" w:cs="Times New Roman"/>
      <w:b/>
      <w:bCs/>
      <w:snapToGrid w:val="0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171D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171D7"/>
    <w:rPr>
      <w:rFonts w:ascii="Tahoma" w:eastAsia="Times New Roman" w:hAnsi="Tahoma" w:cs="Tahoma"/>
      <w:snapToGrid w:val="0"/>
      <w:sz w:val="16"/>
      <w:szCs w:val="16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0546B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546BC"/>
    <w:rPr>
      <w:rFonts w:ascii="Times New Roman" w:eastAsia="Times New Roman" w:hAnsi="Times New Roman" w:cs="Times New Roman"/>
      <w:snapToGrid w:val="0"/>
      <w:sz w:val="24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416</TotalTime>
  <Pages>2</Pages>
  <Words>305</Words>
  <Characters>1742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Dept. of Immigration and Citizenship</Company>
  <LinksUpToDate>false</LinksUpToDate>
  <CharactersWithSpaces>2043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Liam BURKE</dc:creator>
  <cp:lastModifiedBy>Liam BURKE</cp:lastModifiedBy>
  <cp:revision>45</cp:revision>
  <dcterms:created xsi:type="dcterms:W3CDTF">2016-10-18T05:31:00Z</dcterms:created>
  <dcterms:modified xsi:type="dcterms:W3CDTF">2016-11-17T21:47:00Z</dcterms:modified>
</cp:coreProperties>
</file>