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DF" w:rsidRPr="00541348" w:rsidRDefault="00C21EB9" w:rsidP="00FD03DF">
      <w:pPr>
        <w:spacing w:after="120"/>
        <w:jc w:val="center"/>
        <w:rPr>
          <w:rFonts w:ascii="Arial" w:hAnsi="Arial" w:cs="Arial"/>
          <w:sz w:val="40"/>
          <w:u w:color="000000"/>
          <w:lang w:eastAsia="en-AU"/>
        </w:rPr>
      </w:pPr>
      <w:r>
        <w:rPr>
          <w:rFonts w:ascii="Arial" w:hAnsi="Arial" w:cs="Arial"/>
          <w:sz w:val="40"/>
          <w:u w:color="000000"/>
          <w:lang w:eastAsia="en-AU"/>
        </w:rPr>
        <w:t xml:space="preserve"> </w:t>
      </w:r>
      <w:r w:rsidR="00FD03DF" w:rsidRPr="00541348">
        <w:rPr>
          <w:noProof/>
          <w:sz w:val="40"/>
          <w:u w:color="000000"/>
          <w:lang w:eastAsia="en-AU"/>
        </w:rPr>
        <w:drawing>
          <wp:inline distT="0" distB="0" distL="0" distR="0" wp14:anchorId="78038D56" wp14:editId="3B522416">
            <wp:extent cx="2857500" cy="1733550"/>
            <wp:effectExtent l="0" t="0" r="0" b="0"/>
            <wp:docPr id="2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3DF" w:rsidRPr="00541348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:rsidR="00FD03DF" w:rsidRPr="00541348" w:rsidRDefault="00FD03DF" w:rsidP="00FD03DF">
      <w:pPr>
        <w:spacing w:after="120"/>
        <w:rPr>
          <w:rFonts w:ascii="Arial" w:hAnsi="Arial" w:cs="Arial"/>
          <w:sz w:val="40"/>
          <w:u w:color="000000"/>
          <w:lang w:eastAsia="en-AU"/>
        </w:rPr>
      </w:pPr>
    </w:p>
    <w:p w:rsidR="00807682" w:rsidRPr="00807682" w:rsidRDefault="00807682" w:rsidP="00807682">
      <w:pPr>
        <w:spacing w:before="240" w:after="60"/>
        <w:jc w:val="center"/>
        <w:rPr>
          <w:rFonts w:ascii="Arial" w:hAnsi="Arial" w:cs="Arial"/>
          <w:b/>
          <w:bCs/>
          <w:sz w:val="40"/>
          <w:szCs w:val="40"/>
          <w:u w:color="000000"/>
          <w:lang w:eastAsia="en-AU"/>
        </w:rPr>
      </w:pPr>
      <w:r w:rsidRPr="00807682">
        <w:rPr>
          <w:rFonts w:ascii="Arial" w:hAnsi="Arial" w:cs="Arial"/>
          <w:b/>
          <w:bCs/>
          <w:i/>
          <w:iCs/>
          <w:sz w:val="40"/>
          <w:szCs w:val="40"/>
          <w:u w:color="000000"/>
          <w:lang w:eastAsia="en-AU"/>
        </w:rPr>
        <w:t>Australia New Zealand</w:t>
      </w:r>
      <w:r w:rsidRPr="00807682">
        <w:rPr>
          <w:rFonts w:ascii="Arial" w:hAnsi="Arial" w:cs="Arial"/>
          <w:b/>
          <w:bCs/>
          <w:i/>
          <w:iCs/>
          <w:sz w:val="40"/>
          <w:szCs w:val="40"/>
          <w:u w:color="000000"/>
          <w:lang w:eastAsia="en-AU"/>
        </w:rPr>
        <w:br/>
        <w:t>Food Standards Code</w:t>
      </w:r>
      <w:r w:rsidRPr="0080768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 — </w:t>
      </w:r>
      <w:r w:rsidRPr="0080768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br/>
        <w:t xml:space="preserve">Schedule 20 — Maximum residue limits </w:t>
      </w:r>
      <w:r w:rsidR="00712B87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Variation Instrument No. </w:t>
      </w:r>
      <w:r w:rsidR="00712B87" w:rsidRPr="0013759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APVMA </w:t>
      </w:r>
      <w:r w:rsidR="00137592" w:rsidRPr="0013759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10,</w:t>
      </w:r>
      <w:r w:rsidR="009770F1" w:rsidRPr="0013759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 xml:space="preserve"> </w:t>
      </w:r>
      <w:r w:rsidR="00137592" w:rsidRPr="00137592">
        <w:rPr>
          <w:rFonts w:ascii="Arial" w:hAnsi="Arial" w:cs="Arial"/>
          <w:b/>
          <w:bCs/>
          <w:sz w:val="40"/>
          <w:szCs w:val="40"/>
          <w:u w:color="000000"/>
          <w:lang w:eastAsia="en-AU"/>
        </w:rPr>
        <w:t>2016</w:t>
      </w:r>
    </w:p>
    <w:p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:rsidR="00807682" w:rsidRPr="0080768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u w:color="000000"/>
          <w:bdr w:val="nil"/>
          <w:lang w:val="en-US"/>
        </w:rPr>
      </w:pPr>
    </w:p>
    <w:p w:rsidR="00137592" w:rsidRPr="0002453E" w:rsidRDefault="00137592" w:rsidP="00137592"/>
    <w:p w:rsidR="00137592" w:rsidRPr="000E50E6" w:rsidRDefault="00137592" w:rsidP="00137592">
      <w:r w:rsidRPr="0002453E">
        <w:t xml:space="preserve">I, Matthew </w:t>
      </w:r>
      <w:proofErr w:type="spellStart"/>
      <w:r w:rsidRPr="0002453E">
        <w:t>O’Mullane</w:t>
      </w:r>
      <w:proofErr w:type="spellEnd"/>
      <w:r w:rsidRPr="0002453E">
        <w:t xml:space="preserve">, Executive </w:t>
      </w:r>
      <w:r w:rsidRPr="000E50E6">
        <w:t xml:space="preserve">Director, Scientific Assessment and Chemical Review and delegate of the Australian Pesticides and Veterinary Medicines Authority, acting in accordance with my powers under subsection 11(1) of the </w:t>
      </w:r>
      <w:r w:rsidRPr="000E50E6">
        <w:rPr>
          <w:i/>
          <w:iCs/>
        </w:rPr>
        <w:t>Agricultural and Veterinary Chemicals (Administration) Act 1992</w:t>
      </w:r>
      <w:r w:rsidRPr="000E50E6">
        <w:t xml:space="preserve">, make this instrument for the purposes of subsection 82(1) of the </w:t>
      </w:r>
      <w:r w:rsidRPr="000E50E6">
        <w:rPr>
          <w:i/>
          <w:iCs/>
        </w:rPr>
        <w:t>Food Standards Australia New Zealand Act 1991</w:t>
      </w:r>
      <w:r w:rsidRPr="000E50E6">
        <w:t>.</w:t>
      </w:r>
    </w:p>
    <w:p w:rsidR="00137592" w:rsidRPr="000E50E6" w:rsidRDefault="00137592" w:rsidP="00137592"/>
    <w:p w:rsidR="00137592" w:rsidRPr="000E50E6" w:rsidRDefault="00137592" w:rsidP="00137592"/>
    <w:p w:rsidR="00137592" w:rsidRPr="000E50E6" w:rsidRDefault="00137592" w:rsidP="00137592"/>
    <w:p w:rsidR="00137592" w:rsidRPr="000E50E6" w:rsidRDefault="00137592" w:rsidP="00137592"/>
    <w:p w:rsidR="00137592" w:rsidRPr="000E50E6" w:rsidRDefault="00137592" w:rsidP="00137592"/>
    <w:p w:rsidR="00137592" w:rsidRPr="000E50E6" w:rsidRDefault="00137592" w:rsidP="00137592"/>
    <w:p w:rsidR="00137592" w:rsidRPr="000E50E6" w:rsidRDefault="00137592" w:rsidP="00137592"/>
    <w:p w:rsidR="00137592" w:rsidRPr="0002453E" w:rsidRDefault="00137592" w:rsidP="00137592">
      <w:r w:rsidRPr="0002453E">
        <w:t xml:space="preserve">Matthew </w:t>
      </w:r>
      <w:proofErr w:type="spellStart"/>
      <w:r w:rsidRPr="0002453E">
        <w:t>O’Mullane</w:t>
      </w:r>
      <w:proofErr w:type="spellEnd"/>
    </w:p>
    <w:p w:rsidR="00137592" w:rsidRPr="000E50E6" w:rsidRDefault="00137592" w:rsidP="00137592">
      <w:r w:rsidRPr="000E50E6">
        <w:t>Delegate of the Chief Executive Officer of the Australian Pesticides and Veterinary Medicines Authority</w:t>
      </w:r>
    </w:p>
    <w:p w:rsidR="00137592" w:rsidRPr="00FB179A" w:rsidRDefault="00137592" w:rsidP="00137592"/>
    <w:p w:rsidR="00137592" w:rsidRPr="00FB179A" w:rsidRDefault="00137592" w:rsidP="00137592">
      <w:pPr>
        <w:tabs>
          <w:tab w:val="center" w:pos="4320"/>
          <w:tab w:val="right" w:pos="8640"/>
        </w:tabs>
        <w:rPr>
          <w:lang w:eastAsia="en-AU"/>
        </w:rPr>
      </w:pPr>
    </w:p>
    <w:p w:rsidR="00137592" w:rsidRPr="00FB179A" w:rsidRDefault="00137592" w:rsidP="00137592"/>
    <w:p w:rsidR="00137592" w:rsidRPr="0002453E" w:rsidRDefault="00137592" w:rsidP="00137592">
      <w:pPr>
        <w:rPr>
          <w:u w:color="FF00FF"/>
        </w:rPr>
      </w:pPr>
      <w:r w:rsidRPr="0002453E">
        <w:rPr>
          <w:u w:color="FF00FF"/>
        </w:rPr>
        <w:t xml:space="preserve">Dated this Tenth day of </w:t>
      </w:r>
      <w:r>
        <w:rPr>
          <w:u w:color="FF00FF"/>
        </w:rPr>
        <w:t>November 2016</w:t>
      </w:r>
    </w:p>
    <w:p w:rsidR="00807682" w:rsidRPr="00807682" w:rsidRDefault="00807682" w:rsidP="0080768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ind w:left="2410" w:hanging="2410"/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</w:pPr>
      <w:r w:rsidRPr="00807682">
        <w:rPr>
          <w:rFonts w:ascii="Arial Bold" w:eastAsia="Arial Bold" w:hAnsi="Arial Bold" w:cs="Arial Bold"/>
          <w:sz w:val="32"/>
          <w:szCs w:val="32"/>
          <w:u w:color="000000"/>
          <w:bdr w:val="nil"/>
          <w:lang w:val="en-US" w:eastAsia="en-AU"/>
        </w:rPr>
        <w:br w:type="page"/>
      </w:r>
    </w:p>
    <w:p w:rsidR="00137592" w:rsidRPr="00FB179A" w:rsidRDefault="00137592" w:rsidP="00137592">
      <w:pPr>
        <w:keepNext/>
        <w:ind w:left="2410" w:hanging="2410"/>
        <w:rPr>
          <w:rFonts w:ascii="Arial Bold" w:eastAsia="Arial Bold" w:hAnsi="Arial Bold" w:cs="Arial Bold"/>
          <w:sz w:val="32"/>
          <w:szCs w:val="32"/>
          <w:lang w:eastAsia="en-AU"/>
        </w:rPr>
      </w:pPr>
      <w:r w:rsidRPr="00FB179A">
        <w:rPr>
          <w:rFonts w:ascii="Arial Bold" w:eastAsia="Arial Bold" w:hAnsi="Arial Bold" w:cs="Arial Bold"/>
          <w:sz w:val="32"/>
          <w:szCs w:val="32"/>
          <w:lang w:eastAsia="en-AU"/>
        </w:rPr>
        <w:lastRenderedPageBreak/>
        <w:t>Part 1</w:t>
      </w:r>
      <w:r w:rsidRPr="00FB179A">
        <w:rPr>
          <w:rFonts w:ascii="Arial Bold" w:eastAsia="Arial Bold" w:hAnsi="Arial Bold" w:cs="Arial Bold"/>
          <w:sz w:val="32"/>
          <w:szCs w:val="32"/>
          <w:lang w:eastAsia="en-AU"/>
        </w:rPr>
        <w:tab/>
        <w:t>Preliminary</w:t>
      </w:r>
    </w:p>
    <w:p w:rsidR="00137592" w:rsidRPr="00FB179A" w:rsidRDefault="00137592" w:rsidP="00137592">
      <w:pPr>
        <w:keepNext/>
        <w:spacing w:before="240"/>
        <w:ind w:left="1077" w:hanging="1077"/>
        <w:rPr>
          <w:rFonts w:eastAsia="Arial" w:hAnsi="Arial" w:cs="Arial"/>
          <w:lang w:eastAsia="en-AU"/>
        </w:rPr>
      </w:pPr>
      <w:r w:rsidRPr="00FB179A">
        <w:rPr>
          <w:rFonts w:ascii="Arial Bold"/>
          <w:lang w:eastAsia="en-AU"/>
        </w:rPr>
        <w:t>1</w:t>
      </w:r>
      <w:r w:rsidRPr="00FB179A">
        <w:rPr>
          <w:rFonts w:ascii="Arial Bold"/>
          <w:lang w:eastAsia="en-AU"/>
        </w:rPr>
        <w:tab/>
        <w:t xml:space="preserve">Name of instrument </w:t>
      </w:r>
    </w:p>
    <w:p w:rsidR="00137592" w:rsidRPr="0002453E" w:rsidRDefault="00137592" w:rsidP="00137592">
      <w:pPr>
        <w:keepLines/>
        <w:tabs>
          <w:tab w:val="right" w:pos="794"/>
        </w:tabs>
        <w:spacing w:before="120" w:line="260" w:lineRule="exact"/>
        <w:ind w:left="1077" w:hanging="1077"/>
        <w:rPr>
          <w:lang w:eastAsia="en-AU"/>
        </w:rPr>
      </w:pPr>
      <w:r w:rsidRPr="00FB179A">
        <w:rPr>
          <w:lang w:eastAsia="en-AU"/>
        </w:rPr>
        <w:tab/>
      </w:r>
      <w:r w:rsidRPr="00FB179A">
        <w:rPr>
          <w:lang w:eastAsia="en-AU"/>
        </w:rPr>
        <w:tab/>
        <w:t xml:space="preserve">This instrument is the </w:t>
      </w:r>
      <w:r w:rsidRPr="00FB179A">
        <w:rPr>
          <w:i/>
          <w:iCs/>
          <w:lang w:eastAsia="en-AU"/>
        </w:rPr>
        <w:t xml:space="preserve">Australia New Zealand Food Standards Code — </w:t>
      </w:r>
      <w:r w:rsidRPr="0002453E">
        <w:rPr>
          <w:i/>
          <w:iCs/>
          <w:lang w:eastAsia="en-AU"/>
        </w:rPr>
        <w:t xml:space="preserve">Schedule 20 </w:t>
      </w:r>
      <w:r w:rsidRPr="0002453E">
        <w:rPr>
          <w:i/>
          <w:iCs/>
          <w:lang w:eastAsia="en-AU"/>
        </w:rPr>
        <w:sym w:font="Symbol" w:char="F02D"/>
      </w:r>
      <w:r w:rsidRPr="0002453E">
        <w:rPr>
          <w:i/>
          <w:iCs/>
          <w:lang w:eastAsia="en-AU"/>
        </w:rPr>
        <w:t xml:space="preserve"> Maximum residue limits Variation Instrument </w:t>
      </w:r>
      <w:r w:rsidRPr="0002453E">
        <w:rPr>
          <w:i/>
          <w:iCs/>
          <w:u w:color="FF00FF"/>
          <w:lang w:eastAsia="en-AU"/>
        </w:rPr>
        <w:t>No. APVMA 10, 2016</w:t>
      </w:r>
      <w:r w:rsidRPr="0002453E">
        <w:rPr>
          <w:lang w:eastAsia="en-AU"/>
        </w:rPr>
        <w:t>.</w:t>
      </w:r>
    </w:p>
    <w:p w:rsidR="00137592" w:rsidRPr="0002453E" w:rsidRDefault="00137592" w:rsidP="00137592">
      <w:pPr>
        <w:keepNext/>
        <w:spacing w:before="360"/>
        <w:ind w:left="1077" w:hanging="1077"/>
        <w:rPr>
          <w:rFonts w:ascii="Arial Bold"/>
          <w:lang w:eastAsia="en-AU"/>
        </w:rPr>
      </w:pPr>
      <w:r w:rsidRPr="0002453E">
        <w:rPr>
          <w:rFonts w:ascii="Arial Bold"/>
          <w:lang w:eastAsia="en-AU"/>
        </w:rPr>
        <w:t>2</w:t>
      </w:r>
      <w:r w:rsidRPr="0002453E">
        <w:rPr>
          <w:rFonts w:ascii="Arial Bold"/>
          <w:lang w:eastAsia="en-AU"/>
        </w:rPr>
        <w:tab/>
        <w:t>Commencement</w:t>
      </w:r>
    </w:p>
    <w:p w:rsidR="00137592" w:rsidRPr="00FB179A" w:rsidRDefault="00137592" w:rsidP="00137592">
      <w:pPr>
        <w:keepLines/>
        <w:tabs>
          <w:tab w:val="right" w:pos="794"/>
        </w:tabs>
        <w:spacing w:before="120" w:line="260" w:lineRule="exact"/>
        <w:ind w:left="1077" w:hanging="1077"/>
        <w:rPr>
          <w:lang w:eastAsia="en-AU"/>
        </w:rPr>
      </w:pPr>
      <w:r w:rsidRPr="00FB179A">
        <w:rPr>
          <w:lang w:eastAsia="en-AU"/>
        </w:rPr>
        <w:tab/>
      </w:r>
      <w:r w:rsidRPr="00FB179A">
        <w:rPr>
          <w:lang w:eastAsia="en-AU"/>
        </w:rPr>
        <w:tab/>
        <w:t xml:space="preserve">In accordance with subsection 82(8) of the </w:t>
      </w:r>
      <w:r w:rsidRPr="00FB179A">
        <w:rPr>
          <w:i/>
          <w:iCs/>
          <w:lang w:eastAsia="en-AU"/>
        </w:rPr>
        <w:t xml:space="preserve">Food Standards Australia New </w:t>
      </w:r>
      <w:r w:rsidRPr="00FB179A">
        <w:rPr>
          <w:i/>
          <w:iCs/>
          <w:lang w:eastAsia="en-AU"/>
        </w:rPr>
        <w:br/>
        <w:t>Zealand Act 1991</w:t>
      </w:r>
      <w:r w:rsidRPr="00FB179A">
        <w:rPr>
          <w:lang w:eastAsia="en-AU"/>
        </w:rPr>
        <w:t xml:space="preserve">, this instrument commences on the day it is published in the </w:t>
      </w:r>
      <w:r w:rsidRPr="00FB179A">
        <w:rPr>
          <w:i/>
          <w:iCs/>
          <w:lang w:eastAsia="en-AU"/>
        </w:rPr>
        <w:t xml:space="preserve">Gazette. </w:t>
      </w:r>
    </w:p>
    <w:p w:rsidR="00137592" w:rsidRPr="00FB179A" w:rsidRDefault="00137592" w:rsidP="00137592">
      <w:pPr>
        <w:keepNext/>
        <w:spacing w:before="240"/>
        <w:ind w:left="1077" w:hanging="1077"/>
        <w:rPr>
          <w:sz w:val="20"/>
          <w:szCs w:val="20"/>
        </w:rPr>
      </w:pPr>
      <w:r w:rsidRPr="00FB179A">
        <w:rPr>
          <w:sz w:val="20"/>
          <w:szCs w:val="20"/>
        </w:rPr>
        <w:t>Note:</w:t>
      </w:r>
      <w:r w:rsidRPr="00FB179A">
        <w:rPr>
          <w:sz w:val="20"/>
          <w:szCs w:val="20"/>
        </w:rPr>
        <w:tab/>
        <w:t xml:space="preserve">A copy of the variations made by the Amendment Instrument was published in the </w:t>
      </w:r>
      <w:r w:rsidRPr="0002453E">
        <w:rPr>
          <w:sz w:val="20"/>
          <w:szCs w:val="20"/>
        </w:rPr>
        <w:t xml:space="preserve">Commonwealth of Australia Agricultural and Veterinary Chemicals Gazette </w:t>
      </w:r>
      <w:r w:rsidRPr="0002453E">
        <w:rPr>
          <w:sz w:val="20"/>
          <w:szCs w:val="20"/>
          <w:u w:color="FF00FF"/>
        </w:rPr>
        <w:t xml:space="preserve">No. APVMA 23 of </w:t>
      </w:r>
      <w:r>
        <w:rPr>
          <w:sz w:val="20"/>
          <w:szCs w:val="20"/>
          <w:u w:color="FF00FF"/>
        </w:rPr>
        <w:t>15</w:t>
      </w:r>
      <w:r w:rsidRPr="0002453E">
        <w:rPr>
          <w:sz w:val="20"/>
          <w:szCs w:val="20"/>
          <w:u w:color="FF00FF"/>
        </w:rPr>
        <w:t xml:space="preserve"> November 2016</w:t>
      </w:r>
      <w:r w:rsidRPr="0002453E">
        <w:rPr>
          <w:sz w:val="20"/>
          <w:szCs w:val="20"/>
        </w:rPr>
        <w:t>.</w:t>
      </w:r>
    </w:p>
    <w:p w:rsidR="00137592" w:rsidRPr="00FB179A" w:rsidRDefault="00137592" w:rsidP="00137592">
      <w:pPr>
        <w:keepNext/>
        <w:spacing w:before="240"/>
        <w:ind w:left="1077" w:hanging="1077"/>
        <w:rPr>
          <w:sz w:val="20"/>
          <w:szCs w:val="20"/>
        </w:rPr>
      </w:pPr>
      <w:r w:rsidRPr="00FB179A">
        <w:rPr>
          <w:rFonts w:ascii="Arial Bold"/>
          <w:lang w:eastAsia="en-AU"/>
        </w:rPr>
        <w:t>3</w:t>
      </w:r>
      <w:r w:rsidRPr="00FB179A">
        <w:rPr>
          <w:rFonts w:ascii="Arial Bold"/>
          <w:lang w:eastAsia="en-AU"/>
        </w:rPr>
        <w:tab/>
        <w:t>Object</w:t>
      </w:r>
    </w:p>
    <w:p w:rsidR="00137592" w:rsidRPr="00FB179A" w:rsidRDefault="00137592" w:rsidP="00137592">
      <w:pPr>
        <w:keepLines/>
        <w:tabs>
          <w:tab w:val="right" w:pos="720"/>
        </w:tabs>
        <w:spacing w:before="120" w:line="260" w:lineRule="exact"/>
        <w:ind w:left="1077" w:hanging="1077"/>
        <w:rPr>
          <w:lang w:eastAsia="en-AU"/>
        </w:rPr>
      </w:pPr>
      <w:r w:rsidRPr="00FB179A">
        <w:rPr>
          <w:lang w:eastAsia="en-AU"/>
        </w:rPr>
        <w:tab/>
      </w:r>
      <w:r w:rsidRPr="00FB179A">
        <w:rPr>
          <w:lang w:eastAsia="en-AU"/>
        </w:rPr>
        <w:tab/>
        <w:t xml:space="preserve">The object of this instrument is for the APVMA to make variations to Schedule 20 </w:t>
      </w:r>
      <w:r w:rsidRPr="00FB179A">
        <w:rPr>
          <w:lang w:eastAsia="en-AU"/>
        </w:rPr>
        <w:sym w:font="Symbol" w:char="F02D"/>
      </w:r>
      <w:r w:rsidRPr="00FB179A">
        <w:rPr>
          <w:lang w:eastAsia="en-AU"/>
        </w:rPr>
        <w:t xml:space="preserve"> Maximum residue limits in the </w:t>
      </w:r>
      <w:r w:rsidRPr="00FB179A">
        <w:rPr>
          <w:i/>
          <w:iCs/>
          <w:lang w:eastAsia="en-AU"/>
        </w:rPr>
        <w:t>Australia New Zealand Food Standards</w:t>
      </w:r>
      <w:r w:rsidRPr="00FB179A">
        <w:rPr>
          <w:lang w:eastAsia="en-AU"/>
        </w:rPr>
        <w:t xml:space="preserve"> </w:t>
      </w:r>
      <w:r w:rsidRPr="00FB179A">
        <w:rPr>
          <w:i/>
          <w:iCs/>
          <w:lang w:eastAsia="en-AU"/>
        </w:rPr>
        <w:t>Code</w:t>
      </w:r>
      <w:r w:rsidRPr="00FB179A">
        <w:rPr>
          <w:lang w:eastAsia="en-AU"/>
        </w:rPr>
        <w:t xml:space="preserve"> to include or change maximum residue limits </w:t>
      </w:r>
      <w:r w:rsidRPr="00FB179A">
        <w:rPr>
          <w:lang w:eastAsia="en-AU"/>
        </w:rPr>
        <w:br/>
        <w:t xml:space="preserve">pertaining to agricultural and veterinary chemical products.  </w:t>
      </w:r>
    </w:p>
    <w:p w:rsidR="00137592" w:rsidRPr="00FB179A" w:rsidRDefault="00137592" w:rsidP="00137592">
      <w:pPr>
        <w:keepNext/>
        <w:spacing w:before="240"/>
        <w:ind w:left="1077" w:hanging="1077"/>
        <w:rPr>
          <w:rFonts w:ascii="Arial Bold"/>
          <w:lang w:eastAsia="en-AU"/>
        </w:rPr>
      </w:pPr>
      <w:r w:rsidRPr="00FB179A">
        <w:rPr>
          <w:rFonts w:ascii="Arial Bold"/>
          <w:lang w:eastAsia="en-AU"/>
        </w:rPr>
        <w:t>4</w:t>
      </w:r>
      <w:r w:rsidRPr="00FB179A">
        <w:rPr>
          <w:rFonts w:ascii="Arial Bold"/>
          <w:lang w:eastAsia="en-AU"/>
        </w:rPr>
        <w:tab/>
        <w:t>Interpretation</w:t>
      </w:r>
    </w:p>
    <w:p w:rsidR="00137592" w:rsidRPr="00FB179A" w:rsidRDefault="00137592" w:rsidP="00137592">
      <w:pPr>
        <w:keepLines/>
        <w:tabs>
          <w:tab w:val="right" w:pos="720"/>
          <w:tab w:val="right" w:pos="794"/>
        </w:tabs>
        <w:spacing w:before="120" w:line="260" w:lineRule="exact"/>
        <w:ind w:left="1077" w:hanging="1077"/>
        <w:rPr>
          <w:lang w:eastAsia="en-AU"/>
        </w:rPr>
      </w:pPr>
      <w:r w:rsidRPr="00FB179A">
        <w:rPr>
          <w:lang w:eastAsia="en-AU"/>
        </w:rPr>
        <w:tab/>
      </w:r>
      <w:r w:rsidRPr="00FB179A">
        <w:rPr>
          <w:lang w:eastAsia="en-AU"/>
        </w:rPr>
        <w:tab/>
      </w:r>
      <w:r w:rsidRPr="00FB179A">
        <w:rPr>
          <w:lang w:eastAsia="en-AU"/>
        </w:rPr>
        <w:tab/>
        <w:t xml:space="preserve">In this instrument: — </w:t>
      </w:r>
    </w:p>
    <w:p w:rsidR="00137592" w:rsidRPr="00FB179A" w:rsidRDefault="00137592" w:rsidP="00137592">
      <w:pPr>
        <w:keepLines/>
        <w:tabs>
          <w:tab w:val="right" w:pos="720"/>
        </w:tabs>
        <w:spacing w:before="120" w:line="260" w:lineRule="exact"/>
        <w:ind w:left="1077" w:hanging="1077"/>
        <w:rPr>
          <w:lang w:eastAsia="en-AU"/>
        </w:rPr>
      </w:pPr>
      <w:r w:rsidRPr="00FB179A">
        <w:rPr>
          <w:lang w:eastAsia="en-AU"/>
        </w:rPr>
        <w:tab/>
      </w:r>
      <w:r w:rsidRPr="00FB179A">
        <w:rPr>
          <w:lang w:eastAsia="en-AU"/>
        </w:rPr>
        <w:tab/>
      </w:r>
      <w:r w:rsidRPr="00FB179A">
        <w:rPr>
          <w:rFonts w:ascii="Times New Roman Bold"/>
          <w:lang w:eastAsia="en-AU"/>
        </w:rPr>
        <w:t>APVMA</w:t>
      </w:r>
      <w:r w:rsidRPr="00FB179A">
        <w:rPr>
          <w:lang w:eastAsia="en-AU"/>
        </w:rPr>
        <w:t xml:space="preserve"> means the Australian Pesticides and Veterinary Medicines </w:t>
      </w:r>
      <w:r w:rsidRPr="00FB179A">
        <w:rPr>
          <w:lang w:eastAsia="en-AU"/>
        </w:rPr>
        <w:br/>
        <w:t xml:space="preserve">Authority established by section 6 of the </w:t>
      </w:r>
      <w:r w:rsidRPr="00FB179A">
        <w:rPr>
          <w:i/>
          <w:iCs/>
          <w:lang w:eastAsia="en-AU"/>
        </w:rPr>
        <w:t>Agricultural and Veterinary Chemicals (Administration) Act 1992</w:t>
      </w:r>
      <w:r w:rsidRPr="00FB179A">
        <w:rPr>
          <w:lang w:eastAsia="en-AU"/>
        </w:rPr>
        <w:t>; and</w:t>
      </w:r>
    </w:p>
    <w:p w:rsidR="00137592" w:rsidRPr="00FB179A" w:rsidRDefault="00137592" w:rsidP="00137592">
      <w:pPr>
        <w:keepLines/>
        <w:tabs>
          <w:tab w:val="right" w:pos="720"/>
        </w:tabs>
        <w:spacing w:before="120" w:line="260" w:lineRule="exact"/>
        <w:ind w:left="1077" w:hanging="1077"/>
        <w:rPr>
          <w:lang w:eastAsia="en-AU"/>
        </w:rPr>
      </w:pPr>
      <w:r w:rsidRPr="00FB179A">
        <w:rPr>
          <w:lang w:eastAsia="en-AU"/>
        </w:rPr>
        <w:tab/>
      </w:r>
      <w:r w:rsidRPr="00FB179A">
        <w:rPr>
          <w:lang w:eastAsia="en-AU"/>
        </w:rPr>
        <w:tab/>
      </w:r>
      <w:r w:rsidRPr="00FB179A">
        <w:rPr>
          <w:rFonts w:ascii="Times New Roman Bold"/>
          <w:lang w:eastAsia="en-AU"/>
        </w:rPr>
        <w:t>Principal Instrument</w:t>
      </w:r>
      <w:r w:rsidRPr="00FB179A">
        <w:rPr>
          <w:lang w:eastAsia="en-AU"/>
        </w:rPr>
        <w:t xml:space="preserve"> means Schedule 20 </w:t>
      </w:r>
      <w:r w:rsidRPr="00FB179A">
        <w:rPr>
          <w:lang w:eastAsia="en-AU"/>
        </w:rPr>
        <w:sym w:font="Symbol" w:char="F02D"/>
      </w:r>
      <w:r w:rsidRPr="00FB179A">
        <w:rPr>
          <w:lang w:eastAsia="en-AU"/>
        </w:rPr>
        <w:t xml:space="preserve"> Maximum residue limits </w:t>
      </w:r>
      <w:r w:rsidRPr="00FB179A">
        <w:rPr>
          <w:lang w:eastAsia="en-AU"/>
        </w:rPr>
        <w:br/>
        <w:t xml:space="preserve">in </w:t>
      </w:r>
      <w:r w:rsidRPr="00FB179A">
        <w:rPr>
          <w:iCs/>
          <w:lang w:eastAsia="en-AU"/>
        </w:rPr>
        <w:t>the</w:t>
      </w:r>
      <w:r w:rsidRPr="00FB179A">
        <w:rPr>
          <w:i/>
          <w:iCs/>
          <w:lang w:eastAsia="en-AU"/>
        </w:rPr>
        <w:t xml:space="preserve"> Australia New Zealand Food Standard Code</w:t>
      </w:r>
      <w:r w:rsidRPr="00FB179A">
        <w:rPr>
          <w:lang w:eastAsia="en-AU"/>
        </w:rPr>
        <w:t xml:space="preserve"> as defined in Section 4 of the </w:t>
      </w:r>
      <w:r w:rsidRPr="00FB179A">
        <w:rPr>
          <w:i/>
          <w:iCs/>
          <w:lang w:eastAsia="en-AU"/>
        </w:rPr>
        <w:t>Food Standards Australia New Zealand Act 1991</w:t>
      </w:r>
      <w:r w:rsidRPr="00FB179A">
        <w:rPr>
          <w:lang w:eastAsia="en-AU"/>
        </w:rPr>
        <w:t xml:space="preserve"> being the Code published in </w:t>
      </w:r>
      <w:r w:rsidRPr="00FB179A">
        <w:rPr>
          <w:i/>
          <w:iCs/>
          <w:lang w:eastAsia="en-AU"/>
        </w:rPr>
        <w:t>Gazette</w:t>
      </w:r>
      <w:r w:rsidRPr="00FB179A">
        <w:rPr>
          <w:lang w:eastAsia="en-AU"/>
        </w:rPr>
        <w:t xml:space="preserve"> No. P 27 on 27 August 1987 together with any amendments of the standards in that Code. Schedule 20 was published in the </w:t>
      </w:r>
      <w:r w:rsidRPr="00FB179A">
        <w:rPr>
          <w:i/>
          <w:lang w:eastAsia="en-AU"/>
        </w:rPr>
        <w:t>Food Standards Gazette</w:t>
      </w:r>
      <w:r w:rsidRPr="00FB179A">
        <w:rPr>
          <w:lang w:eastAsia="en-AU"/>
        </w:rPr>
        <w:t xml:space="preserve"> FSC 96 on Thursday 10 April 2015 and was registered as a legislative instrument on 1 April 2015 (F2015L00468).</w:t>
      </w:r>
    </w:p>
    <w:p w:rsidR="00137592" w:rsidRPr="00FB179A" w:rsidRDefault="00137592" w:rsidP="00137592">
      <w:pPr>
        <w:keepNext/>
        <w:spacing w:before="240"/>
        <w:ind w:left="2410" w:hanging="2410"/>
        <w:rPr>
          <w:rFonts w:ascii="Arial Bold" w:eastAsia="Arial Bold" w:hAnsi="Arial Bold" w:cs="Arial Bold"/>
          <w:sz w:val="32"/>
          <w:szCs w:val="32"/>
          <w:lang w:eastAsia="en-AU"/>
        </w:rPr>
      </w:pPr>
      <w:r w:rsidRPr="00FB179A">
        <w:rPr>
          <w:rFonts w:ascii="Arial Bold" w:eastAsia="Arial Bold" w:hAnsi="Arial Bold" w:cs="Arial Bold"/>
          <w:sz w:val="32"/>
          <w:szCs w:val="32"/>
          <w:lang w:eastAsia="en-AU"/>
        </w:rPr>
        <w:t>Part 2</w:t>
      </w:r>
      <w:r w:rsidRPr="00FB179A">
        <w:rPr>
          <w:rFonts w:ascii="Arial Bold" w:eastAsia="Arial Bold" w:hAnsi="Arial Bold" w:cs="Arial Bold"/>
          <w:sz w:val="32"/>
          <w:szCs w:val="32"/>
          <w:lang w:eastAsia="en-AU"/>
        </w:rPr>
        <w:tab/>
        <w:t>Variations to Schedule 20</w:t>
      </w:r>
      <w:r w:rsidRPr="00FB179A">
        <w:rPr>
          <w:rFonts w:ascii="Arial Bold" w:eastAsia="Arial Bold" w:cs="Arial Bold"/>
          <w:sz w:val="32"/>
          <w:szCs w:val="32"/>
          <w:lang w:eastAsia="en-AU"/>
        </w:rPr>
        <w:t>—</w:t>
      </w:r>
      <w:r w:rsidRPr="00FB179A">
        <w:rPr>
          <w:rFonts w:ascii="Arial Bold" w:eastAsia="Arial Bold" w:cs="Arial Bold"/>
          <w:sz w:val="32"/>
          <w:szCs w:val="32"/>
          <w:lang w:eastAsia="en-AU"/>
        </w:rPr>
        <w:t xml:space="preserve"> </w:t>
      </w:r>
      <w:r w:rsidRPr="00FB179A">
        <w:rPr>
          <w:rFonts w:ascii="Arial Bold" w:eastAsia="Arial Bold" w:cs="Arial Bold"/>
          <w:sz w:val="32"/>
          <w:szCs w:val="32"/>
          <w:lang w:eastAsia="en-AU"/>
        </w:rPr>
        <w:br/>
      </w:r>
      <w:r w:rsidRPr="00FB179A">
        <w:rPr>
          <w:rFonts w:ascii="Arial Bold" w:eastAsia="Arial Bold" w:hAnsi="Arial Bold" w:cs="Arial Bold"/>
          <w:sz w:val="32"/>
          <w:szCs w:val="32"/>
          <w:lang w:eastAsia="en-AU"/>
        </w:rPr>
        <w:t xml:space="preserve">Maximum Residue Limits </w:t>
      </w:r>
    </w:p>
    <w:p w:rsidR="00137592" w:rsidRPr="00FB179A" w:rsidRDefault="00137592" w:rsidP="00137592">
      <w:pPr>
        <w:tabs>
          <w:tab w:val="left" w:pos="3780"/>
          <w:tab w:val="right" w:pos="9612"/>
        </w:tabs>
        <w:rPr>
          <w:i/>
          <w:iCs/>
          <w:sz w:val="17"/>
          <w:szCs w:val="17"/>
          <w:lang w:eastAsia="en-AU"/>
        </w:rPr>
      </w:pPr>
      <w:r w:rsidRPr="00FB179A">
        <w:rPr>
          <w:i/>
          <w:iCs/>
          <w:sz w:val="17"/>
          <w:szCs w:val="17"/>
          <w:lang w:eastAsia="en-AU"/>
        </w:rPr>
        <w:t xml:space="preserve">  </w:t>
      </w:r>
    </w:p>
    <w:p w:rsidR="00137592" w:rsidRPr="00FB179A" w:rsidRDefault="00137592" w:rsidP="00137592">
      <w:pPr>
        <w:keepNext/>
        <w:spacing w:before="120"/>
        <w:ind w:left="1077" w:hanging="1077"/>
        <w:rPr>
          <w:rFonts w:eastAsia="Arial" w:hAnsi="Arial" w:cs="Arial"/>
          <w:lang w:eastAsia="en-AU"/>
        </w:rPr>
      </w:pPr>
      <w:r w:rsidRPr="00FB179A">
        <w:rPr>
          <w:rFonts w:ascii="Arial Bold"/>
          <w:lang w:eastAsia="en-AU"/>
        </w:rPr>
        <w:t>5</w:t>
      </w:r>
      <w:r w:rsidRPr="00FB179A">
        <w:rPr>
          <w:rFonts w:ascii="Arial Bold"/>
          <w:lang w:eastAsia="en-AU"/>
        </w:rPr>
        <w:tab/>
        <w:t>Variations to Schedule 20</w:t>
      </w:r>
    </w:p>
    <w:p w:rsidR="00137592" w:rsidRPr="00FB179A" w:rsidRDefault="00137592" w:rsidP="00137592">
      <w:pPr>
        <w:keepLines/>
        <w:tabs>
          <w:tab w:val="right" w:pos="794"/>
        </w:tabs>
        <w:spacing w:before="120" w:line="260" w:lineRule="exact"/>
        <w:ind w:left="1077" w:hanging="1077"/>
        <w:rPr>
          <w:lang w:eastAsia="en-AU"/>
        </w:rPr>
      </w:pPr>
      <w:r w:rsidRPr="00FB179A">
        <w:rPr>
          <w:rFonts w:ascii="Times New Roman Bold" w:eastAsia="Times New Roman Bold" w:hAnsi="Times New Roman Bold" w:cs="Times New Roman Bold"/>
          <w:lang w:eastAsia="en-AU"/>
        </w:rPr>
        <w:tab/>
      </w:r>
      <w:r w:rsidRPr="00FB179A">
        <w:rPr>
          <w:lang w:eastAsia="en-AU"/>
        </w:rPr>
        <w:tab/>
        <w:t xml:space="preserve">The Schedule to this instrument sets out the variations made to the Principal Instrument by this instrument.  </w:t>
      </w:r>
    </w:p>
    <w:p w:rsidR="00807682" w:rsidRPr="00137592" w:rsidRDefault="00807682" w:rsidP="0080768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 w:val="18"/>
          <w:szCs w:val="18"/>
          <w:u w:color="000000"/>
        </w:rPr>
      </w:pPr>
      <w:r w:rsidRPr="00807682">
        <w:rPr>
          <w:rFonts w:ascii="Arial" w:eastAsia="Arial Unicode MS" w:hAnsi="Arial Unicode MS" w:cs="Arial Unicode MS"/>
          <w:sz w:val="18"/>
          <w:szCs w:val="18"/>
          <w:u w:color="000000"/>
          <w:bdr w:val="nil"/>
          <w:lang w:val="en-US"/>
        </w:rPr>
        <w:br w:type="page"/>
      </w:r>
      <w:r w:rsidRPr="00137592">
        <w:rPr>
          <w:rFonts w:ascii="Arial" w:hAnsi="Arial" w:cs="Arial"/>
          <w:sz w:val="18"/>
          <w:szCs w:val="18"/>
          <w:u w:color="000000"/>
        </w:rPr>
        <w:lastRenderedPageBreak/>
        <w:t xml:space="preserve"> </w:t>
      </w:r>
    </w:p>
    <w:p w:rsidR="00137592" w:rsidRPr="00137592" w:rsidRDefault="00137592" w:rsidP="00137592">
      <w:pPr>
        <w:pBdr>
          <w:left w:val="nil"/>
        </w:pBdr>
        <w:rPr>
          <w:rFonts w:ascii="Arial" w:hAnsi="Arial" w:cs="Arial"/>
          <w:b/>
          <w:sz w:val="40"/>
        </w:rPr>
      </w:pPr>
      <w:bookmarkStart w:id="0" w:name="_Toc188420413"/>
      <w:r w:rsidRPr="00137592">
        <w:rPr>
          <w:rFonts w:ascii="Arial" w:hAnsi="Arial" w:cs="Arial"/>
          <w:b/>
          <w:sz w:val="40"/>
        </w:rPr>
        <w:t>Schedule</w:t>
      </w:r>
    </w:p>
    <w:bookmarkEnd w:id="0"/>
    <w:p w:rsidR="00137592" w:rsidRPr="00137592" w:rsidRDefault="00137592" w:rsidP="00137592">
      <w:pPr>
        <w:keepNext/>
        <w:spacing w:before="360"/>
        <w:ind w:left="1077" w:hanging="1077"/>
        <w:rPr>
          <w:rFonts w:ascii="Arial" w:hAnsi="Arial" w:cs="Arial"/>
          <w:b/>
          <w:sz w:val="32"/>
        </w:rPr>
      </w:pPr>
      <w:r w:rsidRPr="00137592">
        <w:rPr>
          <w:rFonts w:ascii="Arial" w:hAnsi="Arial" w:cs="Arial"/>
          <w:b/>
          <w:sz w:val="32"/>
        </w:rPr>
        <w:t xml:space="preserve">Variations to Schedule 20 – Maximum residue limits </w:t>
      </w:r>
    </w:p>
    <w:p w:rsidR="00137592" w:rsidRPr="00137592" w:rsidRDefault="00137592" w:rsidP="00137592">
      <w:pPr>
        <w:rPr>
          <w:rFonts w:ascii="Arial" w:hAnsi="Arial" w:cs="Arial"/>
          <w:b/>
          <w:bCs/>
        </w:rPr>
      </w:pPr>
    </w:p>
    <w:p w:rsidR="00137592" w:rsidRPr="00137592" w:rsidRDefault="00137592" w:rsidP="00137592">
      <w:pPr>
        <w:tabs>
          <w:tab w:val="left" w:pos="851"/>
        </w:tabs>
        <w:spacing w:before="120" w:after="120"/>
        <w:rPr>
          <w:rFonts w:ascii="Arial" w:hAnsi="Arial" w:cs="Arial"/>
          <w:sz w:val="20"/>
          <w:szCs w:val="20"/>
          <w:lang w:val="en-GB"/>
        </w:rPr>
      </w:pPr>
      <w:r w:rsidRPr="00137592">
        <w:rPr>
          <w:rFonts w:ascii="Arial" w:hAnsi="Arial" w:cs="Arial"/>
          <w:b/>
          <w:sz w:val="20"/>
          <w:szCs w:val="20"/>
          <w:lang w:val="en-GB"/>
        </w:rPr>
        <w:t>[1]</w:t>
      </w:r>
      <w:r w:rsidRPr="00137592">
        <w:rPr>
          <w:rFonts w:ascii="Arial" w:hAnsi="Arial" w:cs="Arial"/>
          <w:sz w:val="20"/>
          <w:szCs w:val="20"/>
          <w:lang w:val="en-GB"/>
        </w:rPr>
        <w:tab/>
        <w:t xml:space="preserve">The table to section S20—3 in </w:t>
      </w:r>
      <w:r w:rsidRPr="00137592">
        <w:rPr>
          <w:rFonts w:ascii="Arial" w:hAnsi="Arial" w:cs="Arial"/>
          <w:b/>
          <w:sz w:val="20"/>
          <w:szCs w:val="20"/>
          <w:lang w:val="en-GB"/>
        </w:rPr>
        <w:t>Schedule 20</w:t>
      </w:r>
      <w:r w:rsidRPr="00137592">
        <w:rPr>
          <w:rFonts w:ascii="Arial" w:hAnsi="Arial" w:cs="Arial"/>
          <w:sz w:val="20"/>
          <w:szCs w:val="20"/>
          <w:lang w:val="en-GB"/>
        </w:rPr>
        <w:t xml:space="preserve"> is varied by</w:t>
      </w:r>
    </w:p>
    <w:p w:rsidR="00137592" w:rsidRPr="00137592" w:rsidRDefault="00137592" w:rsidP="00137592">
      <w:pPr>
        <w:pStyle w:val="FSCDraftingitem"/>
        <w:rPr>
          <w:rFonts w:cs="Arial"/>
        </w:rPr>
      </w:pPr>
      <w:r w:rsidRPr="00137592">
        <w:rPr>
          <w:rFonts w:cs="Arial"/>
        </w:rPr>
        <w:t>[1.1]</w:t>
      </w:r>
      <w:r w:rsidRPr="00137592">
        <w:rPr>
          <w:rFonts w:cs="Arial"/>
        </w:rPr>
        <w:tab/>
        <w:t>inserting in alphabetical order</w:t>
      </w: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137592" w:rsidRPr="00137592" w:rsidTr="001F08D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37592" w:rsidRPr="00137592" w:rsidRDefault="00137592" w:rsidP="001F08D1">
            <w:pPr>
              <w:pStyle w:val="FSCtblh3"/>
            </w:pPr>
            <w:proofErr w:type="spellStart"/>
            <w:r w:rsidRPr="00137592">
              <w:t>Agvet</w:t>
            </w:r>
            <w:proofErr w:type="spellEnd"/>
            <w:r w:rsidRPr="00137592">
              <w:t xml:space="preserve"> chemical:  </w:t>
            </w:r>
            <w:proofErr w:type="spellStart"/>
            <w:r w:rsidRPr="00137592">
              <w:t>Amisulbrom</w:t>
            </w:r>
            <w:proofErr w:type="spellEnd"/>
          </w:p>
        </w:tc>
      </w:tr>
      <w:tr w:rsidR="00137592" w:rsidRPr="00137592" w:rsidTr="001F08D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592" w:rsidRPr="00137592" w:rsidRDefault="00137592" w:rsidP="001F08D1">
            <w:pPr>
              <w:pStyle w:val="FSCtblh4"/>
            </w:pPr>
            <w:r w:rsidRPr="00137592">
              <w:t xml:space="preserve">Permitted residue:  </w:t>
            </w:r>
            <w:proofErr w:type="spellStart"/>
            <w:r w:rsidRPr="00137592">
              <w:t>Amisulbrom</w:t>
            </w:r>
            <w:proofErr w:type="spellEnd"/>
          </w:p>
        </w:tc>
      </w:tr>
      <w:tr w:rsidR="00137592" w:rsidRPr="00137592" w:rsidTr="001F08D1">
        <w:trPr>
          <w:cantSplit/>
        </w:trPr>
        <w:tc>
          <w:tcPr>
            <w:tcW w:w="3402" w:type="dxa"/>
          </w:tcPr>
          <w:p w:rsidR="00137592" w:rsidRPr="00137592" w:rsidRDefault="00137592" w:rsidP="001F08D1">
            <w:pPr>
              <w:pStyle w:val="FSCtblMRL1"/>
            </w:pPr>
            <w:r w:rsidRPr="00137592">
              <w:t>Brassica (</w:t>
            </w:r>
            <w:proofErr w:type="spellStart"/>
            <w:r w:rsidRPr="00137592">
              <w:t>cole</w:t>
            </w:r>
            <w:proofErr w:type="spellEnd"/>
            <w:r w:rsidRPr="00137592">
              <w:t xml:space="preserve"> or cabbage) vegetables, head cabbages, </w:t>
            </w:r>
            <w:proofErr w:type="spellStart"/>
            <w:r w:rsidRPr="00137592">
              <w:t>flowerhead</w:t>
            </w:r>
            <w:proofErr w:type="spellEnd"/>
            <w:r w:rsidRPr="00137592">
              <w:t xml:space="preserve"> brassicas </w:t>
            </w:r>
          </w:p>
        </w:tc>
        <w:tc>
          <w:tcPr>
            <w:tcW w:w="1020" w:type="dxa"/>
          </w:tcPr>
          <w:p w:rsidR="00137592" w:rsidRPr="00137592" w:rsidRDefault="00137592" w:rsidP="001F08D1">
            <w:pPr>
              <w:pStyle w:val="FSCtblMRL2"/>
            </w:pPr>
            <w:r w:rsidRPr="00137592">
              <w:t>2</w:t>
            </w:r>
          </w:p>
        </w:tc>
      </w:tr>
      <w:tr w:rsidR="00137592" w:rsidRPr="00137592" w:rsidTr="001F08D1">
        <w:trPr>
          <w:cantSplit/>
        </w:trPr>
        <w:tc>
          <w:tcPr>
            <w:tcW w:w="3402" w:type="dxa"/>
          </w:tcPr>
          <w:p w:rsidR="00137592" w:rsidRPr="00137592" w:rsidRDefault="00137592" w:rsidP="001F08D1">
            <w:pPr>
              <w:pStyle w:val="FSCtblMRL1"/>
            </w:pPr>
            <w:r w:rsidRPr="00137592">
              <w:t>Dried grapes (currants, raisins and sultanas)</w:t>
            </w:r>
          </w:p>
        </w:tc>
        <w:tc>
          <w:tcPr>
            <w:tcW w:w="1020" w:type="dxa"/>
          </w:tcPr>
          <w:p w:rsidR="00137592" w:rsidRPr="00137592" w:rsidRDefault="00137592" w:rsidP="001F08D1">
            <w:pPr>
              <w:pStyle w:val="FSCtblMRL2"/>
            </w:pPr>
            <w:r w:rsidRPr="00137592">
              <w:t>1</w:t>
            </w:r>
          </w:p>
        </w:tc>
      </w:tr>
      <w:tr w:rsidR="00137592" w:rsidRPr="00137592" w:rsidTr="001F08D1">
        <w:trPr>
          <w:cantSplit/>
        </w:trPr>
        <w:tc>
          <w:tcPr>
            <w:tcW w:w="3402" w:type="dxa"/>
          </w:tcPr>
          <w:p w:rsidR="00137592" w:rsidRPr="00137592" w:rsidRDefault="00137592" w:rsidP="001F08D1">
            <w:pPr>
              <w:pStyle w:val="FSCtblMRL1"/>
            </w:pPr>
            <w:r w:rsidRPr="00137592">
              <w:t>Edible offal (mammalian)</w:t>
            </w:r>
          </w:p>
        </w:tc>
        <w:tc>
          <w:tcPr>
            <w:tcW w:w="1020" w:type="dxa"/>
          </w:tcPr>
          <w:p w:rsidR="00137592" w:rsidRPr="00137592" w:rsidRDefault="00137592" w:rsidP="001F08D1">
            <w:pPr>
              <w:pStyle w:val="FSCtblMRL2"/>
            </w:pPr>
            <w:r w:rsidRPr="00137592">
              <w:t>*0.01</w:t>
            </w:r>
          </w:p>
        </w:tc>
      </w:tr>
      <w:tr w:rsidR="00137592" w:rsidRPr="00137592" w:rsidTr="001F08D1">
        <w:trPr>
          <w:cantSplit/>
        </w:trPr>
        <w:tc>
          <w:tcPr>
            <w:tcW w:w="3402" w:type="dxa"/>
          </w:tcPr>
          <w:p w:rsidR="00137592" w:rsidRPr="00137592" w:rsidRDefault="00137592" w:rsidP="001F08D1">
            <w:pPr>
              <w:pStyle w:val="FSCtblMRL1"/>
            </w:pPr>
            <w:r w:rsidRPr="00137592">
              <w:t>Eggs</w:t>
            </w:r>
          </w:p>
        </w:tc>
        <w:tc>
          <w:tcPr>
            <w:tcW w:w="1020" w:type="dxa"/>
          </w:tcPr>
          <w:p w:rsidR="00137592" w:rsidRPr="00137592" w:rsidRDefault="00137592" w:rsidP="001F08D1">
            <w:pPr>
              <w:pStyle w:val="FSCtblMRL2"/>
            </w:pPr>
            <w:r w:rsidRPr="00137592">
              <w:t>*0.01</w:t>
            </w:r>
          </w:p>
        </w:tc>
      </w:tr>
      <w:tr w:rsidR="00137592" w:rsidRPr="00137592" w:rsidTr="001F08D1">
        <w:trPr>
          <w:cantSplit/>
        </w:trPr>
        <w:tc>
          <w:tcPr>
            <w:tcW w:w="3402" w:type="dxa"/>
          </w:tcPr>
          <w:p w:rsidR="00137592" w:rsidRPr="00137592" w:rsidRDefault="00137592" w:rsidP="001F08D1">
            <w:pPr>
              <w:pStyle w:val="FSCtblMRL1"/>
            </w:pPr>
            <w:r w:rsidRPr="00137592">
              <w:t>Grapes</w:t>
            </w:r>
          </w:p>
        </w:tc>
        <w:tc>
          <w:tcPr>
            <w:tcW w:w="1020" w:type="dxa"/>
          </w:tcPr>
          <w:p w:rsidR="00137592" w:rsidRPr="00137592" w:rsidRDefault="00137592" w:rsidP="001F08D1">
            <w:pPr>
              <w:pStyle w:val="FSCtblMRL2"/>
            </w:pPr>
            <w:r w:rsidRPr="00137592">
              <w:t>0.5</w:t>
            </w:r>
          </w:p>
        </w:tc>
      </w:tr>
      <w:tr w:rsidR="00137592" w:rsidRPr="00137592" w:rsidTr="001F08D1">
        <w:trPr>
          <w:cantSplit/>
        </w:trPr>
        <w:tc>
          <w:tcPr>
            <w:tcW w:w="3402" w:type="dxa"/>
          </w:tcPr>
          <w:p w:rsidR="00137592" w:rsidRPr="00137592" w:rsidRDefault="00137592" w:rsidP="001F08D1">
            <w:pPr>
              <w:pStyle w:val="FSCtblMRL1"/>
            </w:pPr>
            <w:r w:rsidRPr="00137592">
              <w:t>Meat (mammalian)</w:t>
            </w:r>
          </w:p>
        </w:tc>
        <w:tc>
          <w:tcPr>
            <w:tcW w:w="1020" w:type="dxa"/>
          </w:tcPr>
          <w:p w:rsidR="00137592" w:rsidRPr="00137592" w:rsidRDefault="00137592" w:rsidP="001F08D1">
            <w:pPr>
              <w:pStyle w:val="FSCtblMRL2"/>
            </w:pPr>
            <w:r w:rsidRPr="00137592">
              <w:t>*0.01</w:t>
            </w:r>
          </w:p>
        </w:tc>
      </w:tr>
      <w:tr w:rsidR="00137592" w:rsidRPr="00137592" w:rsidTr="001F08D1">
        <w:trPr>
          <w:cantSplit/>
        </w:trPr>
        <w:tc>
          <w:tcPr>
            <w:tcW w:w="3402" w:type="dxa"/>
          </w:tcPr>
          <w:p w:rsidR="00137592" w:rsidRPr="00137592" w:rsidRDefault="00137592" w:rsidP="001F08D1">
            <w:pPr>
              <w:pStyle w:val="FSCtblMRL1"/>
            </w:pPr>
            <w:r w:rsidRPr="00137592">
              <w:t>Milks</w:t>
            </w:r>
          </w:p>
        </w:tc>
        <w:tc>
          <w:tcPr>
            <w:tcW w:w="1020" w:type="dxa"/>
          </w:tcPr>
          <w:p w:rsidR="00137592" w:rsidRPr="00137592" w:rsidRDefault="00137592" w:rsidP="001F08D1">
            <w:pPr>
              <w:pStyle w:val="FSCtblMRL2"/>
            </w:pPr>
            <w:r w:rsidRPr="00137592">
              <w:t>*0.01</w:t>
            </w:r>
          </w:p>
        </w:tc>
      </w:tr>
      <w:tr w:rsidR="00137592" w:rsidRPr="00137592" w:rsidTr="001F08D1">
        <w:trPr>
          <w:cantSplit/>
        </w:trPr>
        <w:tc>
          <w:tcPr>
            <w:tcW w:w="3402" w:type="dxa"/>
          </w:tcPr>
          <w:p w:rsidR="00137592" w:rsidRPr="00137592" w:rsidRDefault="00137592" w:rsidP="001F08D1">
            <w:pPr>
              <w:pStyle w:val="FSCtblMRL1"/>
            </w:pPr>
            <w:r w:rsidRPr="00137592">
              <w:t>Poultry, edible offal of</w:t>
            </w:r>
          </w:p>
        </w:tc>
        <w:tc>
          <w:tcPr>
            <w:tcW w:w="1020" w:type="dxa"/>
          </w:tcPr>
          <w:p w:rsidR="00137592" w:rsidRPr="00137592" w:rsidRDefault="00137592" w:rsidP="001F08D1">
            <w:pPr>
              <w:pStyle w:val="FSCtblMRL2"/>
            </w:pPr>
            <w:r w:rsidRPr="00137592">
              <w:t>*0.01</w:t>
            </w:r>
          </w:p>
        </w:tc>
      </w:tr>
      <w:tr w:rsidR="00137592" w:rsidRPr="00137592" w:rsidTr="001F08D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137592" w:rsidRPr="00137592" w:rsidRDefault="00137592" w:rsidP="001F08D1">
            <w:pPr>
              <w:pStyle w:val="FSCtblMRL1"/>
            </w:pPr>
            <w:r w:rsidRPr="00137592">
              <w:t>Poultry meat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37592" w:rsidRPr="00137592" w:rsidRDefault="00137592" w:rsidP="001F08D1">
            <w:pPr>
              <w:pStyle w:val="FSCtblMRL2"/>
            </w:pPr>
            <w:r w:rsidRPr="00137592">
              <w:t>*0.01</w:t>
            </w:r>
          </w:p>
        </w:tc>
      </w:tr>
    </w:tbl>
    <w:p w:rsidR="00137592" w:rsidRPr="00500640" w:rsidRDefault="00137592" w:rsidP="00137592">
      <w:pPr>
        <w:pStyle w:val="FSCDraftingitem"/>
      </w:pPr>
    </w:p>
    <w:tbl>
      <w:tblPr>
        <w:tblStyle w:val="TableGrid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37592" w:rsidRPr="00FC01A1" w:rsidRDefault="00137592" w:rsidP="001F08D1">
            <w:pPr>
              <w:pStyle w:val="FSCtblh3"/>
            </w:pPr>
            <w:proofErr w:type="spellStart"/>
            <w:r w:rsidRPr="00FC01A1">
              <w:t>Agvet</w:t>
            </w:r>
            <w:proofErr w:type="spellEnd"/>
            <w:r w:rsidRPr="00FC01A1">
              <w:t xml:space="preserve"> chemical:  </w:t>
            </w:r>
            <w:proofErr w:type="spellStart"/>
            <w:r w:rsidRPr="00FC01A1">
              <w:t>Mandestrobin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7592" w:rsidRPr="00FC01A1" w:rsidRDefault="00137592" w:rsidP="001F08D1">
            <w:pPr>
              <w:pStyle w:val="FSCtblh4"/>
            </w:pPr>
            <w:r w:rsidRPr="00FC01A1">
              <w:t xml:space="preserve">Permitted residue:  </w:t>
            </w:r>
            <w:proofErr w:type="spellStart"/>
            <w:r w:rsidRPr="00FC01A1">
              <w:t>Mandestrobin</w:t>
            </w:r>
            <w:proofErr w:type="spellEnd"/>
          </w:p>
        </w:tc>
      </w:tr>
      <w:tr w:rsidR="00137592" w:rsidRPr="00500640" w:rsidTr="001F08D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 w:rsidRPr="00FC01A1">
              <w:t xml:space="preserve">Stone fruits 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500640" w:rsidRDefault="00137592" w:rsidP="001F08D1">
            <w:pPr>
              <w:pStyle w:val="FSCtblMRL2"/>
            </w:pPr>
            <w:r w:rsidRPr="00FC01A1">
              <w:t>3</w:t>
            </w:r>
          </w:p>
        </w:tc>
      </w:tr>
    </w:tbl>
    <w:p w:rsidR="00137592" w:rsidRDefault="00137592" w:rsidP="00137592">
      <w:pPr>
        <w:pStyle w:val="FSCDraftingitem"/>
        <w:rPr>
          <w:lang w:val="en-US"/>
        </w:rPr>
      </w:pPr>
      <w:r w:rsidRPr="00500640">
        <w:t>[1.2]</w:t>
      </w:r>
      <w:r w:rsidRPr="00500640">
        <w:tab/>
      </w:r>
      <w:r w:rsidRPr="00500640">
        <w:rPr>
          <w:lang w:val="en-US"/>
        </w:rPr>
        <w:t>omitting from each of the following chemicals, the foods and associated MRLs</w:t>
      </w: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h3"/>
            </w:pPr>
            <w:proofErr w:type="spellStart"/>
            <w:r>
              <w:t>Agvet</w:t>
            </w:r>
            <w:proofErr w:type="spellEnd"/>
            <w:r>
              <w:t xml:space="preserve"> chemical:  </w:t>
            </w:r>
            <w:proofErr w:type="spellStart"/>
            <w:r>
              <w:t>Abamectin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h4"/>
            </w:pPr>
            <w:r w:rsidRPr="00FC01A1">
              <w:t xml:space="preserve">Permitted residue:  </w:t>
            </w:r>
            <w:proofErr w:type="spellStart"/>
            <w:r w:rsidRPr="00B949AE">
              <w:rPr>
                <w:lang w:val="en-US"/>
              </w:rPr>
              <w:t>Avermectin</w:t>
            </w:r>
            <w:proofErr w:type="spellEnd"/>
            <w:r w:rsidRPr="00B949AE">
              <w:rPr>
                <w:lang w:val="en-US"/>
              </w:rPr>
              <w:t xml:space="preserve"> B1a</w:t>
            </w:r>
          </w:p>
        </w:tc>
      </w:tr>
      <w:tr w:rsidR="00137592" w:rsidRPr="00500640" w:rsidTr="001F08D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>
              <w:t>Potato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500640" w:rsidRDefault="00137592" w:rsidP="001F08D1">
            <w:pPr>
              <w:pStyle w:val="FSCtblMRL2"/>
            </w:pPr>
            <w:r>
              <w:t>T0.01</w:t>
            </w:r>
          </w:p>
        </w:tc>
      </w:tr>
    </w:tbl>
    <w:p w:rsidR="00137592" w:rsidRPr="00500640" w:rsidRDefault="00137592" w:rsidP="00137592">
      <w:pPr>
        <w:pStyle w:val="FSCDraftingitem"/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h3"/>
            </w:pPr>
            <w:proofErr w:type="spellStart"/>
            <w:r w:rsidRPr="00FC01A1">
              <w:t>Agvet</w:t>
            </w:r>
            <w:proofErr w:type="spellEnd"/>
            <w:r w:rsidRPr="00FC01A1">
              <w:t xml:space="preserve"> chemical:  </w:t>
            </w:r>
            <w:proofErr w:type="spellStart"/>
            <w:r w:rsidRPr="00FC01A1">
              <w:t>Buprofezin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h4"/>
            </w:pPr>
            <w:r w:rsidRPr="00FC01A1">
              <w:t xml:space="preserve">Permitted residue:  </w:t>
            </w:r>
            <w:proofErr w:type="spellStart"/>
            <w:r w:rsidRPr="00FC01A1">
              <w:rPr>
                <w:lang w:val="en-US"/>
              </w:rPr>
              <w:t>Buprofezin</w:t>
            </w:r>
            <w:proofErr w:type="spellEnd"/>
          </w:p>
        </w:tc>
      </w:tr>
      <w:tr w:rsidR="00137592" w:rsidRPr="00500640" w:rsidTr="001F08D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 w:rsidRPr="00FC01A1">
              <w:t>Fruiting vegetables, other than cucurbits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500640" w:rsidRDefault="00137592" w:rsidP="001F08D1">
            <w:pPr>
              <w:pStyle w:val="FSCtblMRL2"/>
            </w:pPr>
            <w:r w:rsidRPr="00FC01A1">
              <w:t>T2</w:t>
            </w:r>
          </w:p>
        </w:tc>
      </w:tr>
    </w:tbl>
    <w:p w:rsidR="00137592" w:rsidRPr="00500640" w:rsidRDefault="00137592" w:rsidP="00137592">
      <w:pPr>
        <w:pStyle w:val="FSCDraftingitem"/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h3"/>
            </w:pPr>
            <w:proofErr w:type="spellStart"/>
            <w:r w:rsidRPr="00FC01A1">
              <w:t>Agvet</w:t>
            </w:r>
            <w:proofErr w:type="spellEnd"/>
            <w:r w:rsidRPr="00FC01A1">
              <w:t xml:space="preserve"> chemical:  </w:t>
            </w:r>
            <w:proofErr w:type="spellStart"/>
            <w:r w:rsidRPr="00FC01A1">
              <w:t>Chlorothalonil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</w:tcPr>
          <w:p w:rsidR="00137592" w:rsidRPr="00FC01A1" w:rsidRDefault="00137592" w:rsidP="001F08D1">
            <w:pPr>
              <w:pStyle w:val="FSCtblh4"/>
            </w:pPr>
            <w:r w:rsidRPr="00FC01A1">
              <w:rPr>
                <w:iCs/>
              </w:rPr>
              <w:t>Permitted residue—</w:t>
            </w:r>
            <w:r w:rsidRPr="00FC01A1">
              <w:rPr>
                <w:iCs/>
                <w:lang w:val="en-US"/>
              </w:rPr>
              <w:t xml:space="preserve">commodities of plant origin:  </w:t>
            </w:r>
            <w:proofErr w:type="spellStart"/>
            <w:r w:rsidRPr="00FC01A1">
              <w:rPr>
                <w:iCs/>
                <w:lang w:val="en-US"/>
              </w:rPr>
              <w:t>Chlorothalonil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h4"/>
            </w:pPr>
            <w:r w:rsidRPr="00FC01A1">
              <w:t xml:space="preserve">Permitted residue—commodities of animal origin:  4-hydroxy-2,5,6-trichloroisophthalonitrile metabolite, expressed as </w:t>
            </w:r>
            <w:proofErr w:type="spellStart"/>
            <w:r w:rsidRPr="00FC01A1">
              <w:t>chlorothalonil</w:t>
            </w:r>
            <w:proofErr w:type="spellEnd"/>
          </w:p>
        </w:tc>
      </w:tr>
      <w:tr w:rsidR="00137592" w:rsidRPr="00500640" w:rsidTr="001F08D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 w:rsidRPr="00FC01A1">
              <w:t>Herbs [except fennel, leaf]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500640" w:rsidRDefault="00137592" w:rsidP="001F08D1">
            <w:pPr>
              <w:pStyle w:val="FSCtblMRL2"/>
            </w:pPr>
            <w:r w:rsidRPr="00FC01A1">
              <w:t>T20</w:t>
            </w:r>
          </w:p>
        </w:tc>
      </w:tr>
    </w:tbl>
    <w:p w:rsidR="00137592" w:rsidRDefault="00137592" w:rsidP="00137592">
      <w:pPr>
        <w:rPr>
          <w:rFonts w:hAnsi="Arial"/>
          <w:sz w:val="20"/>
          <w:szCs w:val="20"/>
          <w:lang w:val="en-GB"/>
        </w:rPr>
      </w:pPr>
      <w:r>
        <w:br w:type="page"/>
      </w:r>
    </w:p>
    <w:p w:rsidR="00137592" w:rsidRPr="00500640" w:rsidRDefault="00137592" w:rsidP="00137592">
      <w:pPr>
        <w:pStyle w:val="FSCDraftingitem"/>
      </w:pPr>
      <w:r w:rsidRPr="00500640">
        <w:lastRenderedPageBreak/>
        <w:t>[1.3]</w:t>
      </w:r>
      <w:r w:rsidRPr="00500640">
        <w:tab/>
        <w:t>inserting for each of the f</w:t>
      </w:r>
      <w:bookmarkStart w:id="1" w:name="_GoBack"/>
      <w:bookmarkEnd w:id="1"/>
      <w:r w:rsidRPr="00500640">
        <w:t>ollowing chemicals the foods and associated MRLs in alphabetical order</w:t>
      </w: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h3"/>
            </w:pPr>
            <w:proofErr w:type="spellStart"/>
            <w:r w:rsidRPr="00FC01A1">
              <w:t>Agvet</w:t>
            </w:r>
            <w:proofErr w:type="spellEnd"/>
            <w:r w:rsidRPr="00FC01A1">
              <w:t xml:space="preserve"> chemical:  </w:t>
            </w:r>
            <w:proofErr w:type="spellStart"/>
            <w:r w:rsidRPr="00FC01A1">
              <w:t>Abamectin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h4"/>
            </w:pPr>
            <w:r w:rsidRPr="00FC01A1">
              <w:t xml:space="preserve">Permitted residue:  </w:t>
            </w:r>
            <w:proofErr w:type="spellStart"/>
            <w:r w:rsidRPr="00FC01A1">
              <w:rPr>
                <w:lang w:val="en-US"/>
              </w:rPr>
              <w:t>Avermectin</w:t>
            </w:r>
            <w:proofErr w:type="spellEnd"/>
            <w:r w:rsidRPr="00FC01A1">
              <w:rPr>
                <w:lang w:val="en-US"/>
              </w:rPr>
              <w:t xml:space="preserve"> B1a</w:t>
            </w:r>
          </w:p>
        </w:tc>
      </w:tr>
      <w:tr w:rsidR="00137592" w:rsidRPr="00FC01A1" w:rsidTr="001F08D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 w:rsidRPr="00FC01A1">
              <w:t>Dried grapes (currants, raisins and sultanas)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MRL2"/>
            </w:pPr>
            <w:r w:rsidRPr="00FC01A1">
              <w:t>T0.03</w:t>
            </w:r>
          </w:p>
        </w:tc>
      </w:tr>
      <w:tr w:rsidR="00137592" w:rsidRPr="00500640" w:rsidTr="001F08D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 w:rsidRPr="00FC01A1">
              <w:t>Pineapple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37592" w:rsidRPr="00500640" w:rsidRDefault="00137592" w:rsidP="001F08D1">
            <w:pPr>
              <w:pStyle w:val="FSCtblMRL2"/>
            </w:pPr>
            <w:r w:rsidRPr="00FC01A1">
              <w:t>T*0.002</w:t>
            </w:r>
          </w:p>
        </w:tc>
      </w:tr>
    </w:tbl>
    <w:p w:rsidR="00137592" w:rsidRPr="00500640" w:rsidRDefault="00137592" w:rsidP="00137592">
      <w:pPr>
        <w:pStyle w:val="FSCDraftingitem"/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h3"/>
            </w:pPr>
            <w:proofErr w:type="spellStart"/>
            <w:r w:rsidRPr="00FC01A1">
              <w:t>Agvet</w:t>
            </w:r>
            <w:proofErr w:type="spellEnd"/>
            <w:r w:rsidRPr="00FC01A1">
              <w:t xml:space="preserve"> chemical:  </w:t>
            </w:r>
            <w:proofErr w:type="spellStart"/>
            <w:r w:rsidRPr="00FC01A1">
              <w:t>Acibenzolar</w:t>
            </w:r>
            <w:proofErr w:type="spellEnd"/>
            <w:r w:rsidRPr="00FC01A1">
              <w:t>-S-methyl</w:t>
            </w:r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h4"/>
            </w:pPr>
            <w:r w:rsidRPr="00FC01A1">
              <w:t xml:space="preserve">Permitted residue:  </w:t>
            </w:r>
            <w:proofErr w:type="spellStart"/>
            <w:r w:rsidRPr="00FC01A1">
              <w:rPr>
                <w:lang w:val="en-US"/>
              </w:rPr>
              <w:t>Acibenzolar</w:t>
            </w:r>
            <w:proofErr w:type="spellEnd"/>
            <w:r w:rsidRPr="00FC01A1">
              <w:rPr>
                <w:lang w:val="en-US"/>
              </w:rPr>
              <w:t xml:space="preserve">-S-methyl and all metabolites containing the benzo[1,2,3]thiadiazole-7-carboxyl moiety </w:t>
            </w:r>
            <w:proofErr w:type="spellStart"/>
            <w:r w:rsidRPr="00FC01A1">
              <w:rPr>
                <w:lang w:val="en-US"/>
              </w:rPr>
              <w:t>hydrolysed</w:t>
            </w:r>
            <w:proofErr w:type="spellEnd"/>
            <w:r w:rsidRPr="00FC01A1">
              <w:rPr>
                <w:lang w:val="en-US"/>
              </w:rPr>
              <w:t xml:space="preserve"> to benzo[1,2,3]thiadiazole-7-carboxylic acid, expressed as </w:t>
            </w:r>
            <w:proofErr w:type="spellStart"/>
            <w:r w:rsidRPr="00FC01A1">
              <w:rPr>
                <w:lang w:val="en-US"/>
              </w:rPr>
              <w:t>acibenzolar</w:t>
            </w:r>
            <w:proofErr w:type="spellEnd"/>
            <w:r w:rsidRPr="00FC01A1">
              <w:rPr>
                <w:lang w:val="en-US"/>
              </w:rPr>
              <w:t>-S-methyl</w:t>
            </w:r>
          </w:p>
        </w:tc>
      </w:tr>
      <w:tr w:rsidR="00137592" w:rsidRPr="00FC01A1" w:rsidTr="001F08D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 w:rsidRPr="00FC01A1">
              <w:t xml:space="preserve">Cucumber 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MRL2"/>
            </w:pPr>
            <w:r w:rsidRPr="00FC01A1">
              <w:t>T0.5</w:t>
            </w:r>
          </w:p>
        </w:tc>
      </w:tr>
      <w:tr w:rsidR="00137592" w:rsidRPr="00500640" w:rsidTr="001F08D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 w:rsidRPr="00FC01A1">
              <w:t>Squash, summer (including zucchini)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37592" w:rsidRPr="00500640" w:rsidRDefault="00137592" w:rsidP="001F08D1">
            <w:pPr>
              <w:pStyle w:val="FSCtblMRL2"/>
            </w:pPr>
            <w:r w:rsidRPr="00FC01A1">
              <w:t>T0.5</w:t>
            </w:r>
          </w:p>
        </w:tc>
      </w:tr>
    </w:tbl>
    <w:p w:rsidR="00137592" w:rsidRPr="00500640" w:rsidRDefault="00137592" w:rsidP="00137592">
      <w:pPr>
        <w:pStyle w:val="FSCDraftingitem"/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h3"/>
            </w:pPr>
            <w:proofErr w:type="spellStart"/>
            <w:r w:rsidRPr="00FC01A1">
              <w:t>Agvet</w:t>
            </w:r>
            <w:proofErr w:type="spellEnd"/>
            <w:r w:rsidRPr="00FC01A1">
              <w:t xml:space="preserve"> chemical:  </w:t>
            </w:r>
            <w:proofErr w:type="spellStart"/>
            <w:r w:rsidRPr="00FC01A1">
              <w:t>Boscalid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</w:tcPr>
          <w:p w:rsidR="00137592" w:rsidRPr="00FC01A1" w:rsidRDefault="00137592" w:rsidP="001F08D1">
            <w:pPr>
              <w:pStyle w:val="FSCtblh4"/>
            </w:pPr>
            <w:r w:rsidRPr="00FC01A1">
              <w:rPr>
                <w:iCs/>
              </w:rPr>
              <w:t xml:space="preserve">Permitted residue—commodities of plant origin:  </w:t>
            </w:r>
            <w:proofErr w:type="spellStart"/>
            <w:r w:rsidRPr="00FC01A1">
              <w:rPr>
                <w:iCs/>
              </w:rPr>
              <w:t>Boscalid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h4"/>
            </w:pPr>
            <w:r w:rsidRPr="00FC01A1">
              <w:t>Permitted residue—</w:t>
            </w:r>
            <w:r w:rsidRPr="00FC01A1">
              <w:rPr>
                <w:rFonts w:hint="eastAsia"/>
              </w:rPr>
              <w:t xml:space="preserve">commodities of animal origin:  Sum of </w:t>
            </w:r>
            <w:proofErr w:type="spellStart"/>
            <w:r w:rsidRPr="00FC01A1">
              <w:rPr>
                <w:rFonts w:hint="eastAsia"/>
              </w:rPr>
              <w:t>boscalid</w:t>
            </w:r>
            <w:proofErr w:type="spellEnd"/>
            <w:r w:rsidRPr="00FC01A1">
              <w:rPr>
                <w:rFonts w:hint="eastAsia"/>
              </w:rPr>
              <w:t xml:space="preserve">, 2-chloro-N-(4′-chloro-5-hydroxybiphenyl-2-yl) nicotinamide and the glucuronide conjugate of 2-chloro-N-(4′-chloro-5-hydroxybiphenyl-2-yl) nicotinamide, expressed as </w:t>
            </w:r>
            <w:proofErr w:type="spellStart"/>
            <w:r w:rsidRPr="00FC01A1">
              <w:rPr>
                <w:rFonts w:hint="eastAsia"/>
              </w:rPr>
              <w:t>boscalid</w:t>
            </w:r>
            <w:proofErr w:type="spellEnd"/>
            <w:r w:rsidRPr="00FC01A1">
              <w:rPr>
                <w:rFonts w:hint="eastAsia"/>
              </w:rPr>
              <w:t xml:space="preserve"> equivalents</w:t>
            </w:r>
          </w:p>
        </w:tc>
      </w:tr>
      <w:tr w:rsidR="00137592" w:rsidRPr="00500640" w:rsidTr="001F08D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592" w:rsidRPr="00FC01A1" w:rsidRDefault="00137592" w:rsidP="001F08D1">
            <w:pPr>
              <w:pStyle w:val="FSCtblMRL1"/>
            </w:pPr>
            <w:r w:rsidRPr="00FC01A1">
              <w:t>Onion, bulb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37592" w:rsidRPr="00500640" w:rsidRDefault="00137592" w:rsidP="001F08D1">
            <w:pPr>
              <w:pStyle w:val="FSCtblMRL2"/>
            </w:pPr>
            <w:r w:rsidRPr="00FC01A1">
              <w:t>0.5</w:t>
            </w:r>
          </w:p>
        </w:tc>
      </w:tr>
    </w:tbl>
    <w:p w:rsidR="00137592" w:rsidRPr="00500640" w:rsidRDefault="00137592" w:rsidP="00137592">
      <w:pPr>
        <w:pStyle w:val="FSCDraftingitem"/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37592" w:rsidRPr="00727134" w:rsidRDefault="00137592" w:rsidP="001F08D1">
            <w:pPr>
              <w:pStyle w:val="FSCtblh3"/>
            </w:pPr>
            <w:proofErr w:type="spellStart"/>
            <w:r w:rsidRPr="00727134">
              <w:t>Agvet</w:t>
            </w:r>
            <w:proofErr w:type="spellEnd"/>
            <w:r w:rsidRPr="00727134">
              <w:t xml:space="preserve"> chemical:  </w:t>
            </w:r>
            <w:proofErr w:type="spellStart"/>
            <w:r w:rsidRPr="00727134">
              <w:t>Buprofezin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</w:tcPr>
          <w:p w:rsidR="00137592" w:rsidRPr="00727134" w:rsidRDefault="00137592" w:rsidP="001F08D1">
            <w:pPr>
              <w:pStyle w:val="FSCtblh4"/>
            </w:pPr>
            <w:r w:rsidRPr="00727134">
              <w:rPr>
                <w:iCs/>
              </w:rPr>
              <w:t>Permitted residue—</w:t>
            </w:r>
            <w:proofErr w:type="spellStart"/>
            <w:r w:rsidRPr="00727134">
              <w:rPr>
                <w:iCs/>
              </w:rPr>
              <w:t>Buprofezin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137592" w:rsidRPr="00727134" w:rsidRDefault="00137592" w:rsidP="001F08D1">
            <w:pPr>
              <w:pStyle w:val="FSCtblMRL1"/>
            </w:pPr>
            <w:r w:rsidRPr="00727134">
              <w:t>Fruiting vegetables, other than cucurbits [except tomato]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</w:tcPr>
          <w:p w:rsidR="00137592" w:rsidRPr="00727134" w:rsidRDefault="00137592" w:rsidP="001F08D1">
            <w:pPr>
              <w:pStyle w:val="FSCtblMRL2"/>
            </w:pPr>
            <w:r w:rsidRPr="00727134">
              <w:t>T2</w:t>
            </w:r>
          </w:p>
        </w:tc>
      </w:tr>
      <w:tr w:rsidR="00137592" w:rsidRPr="00500640" w:rsidTr="001F08D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137592" w:rsidRPr="00727134" w:rsidRDefault="00137592" w:rsidP="001F08D1">
            <w:pPr>
              <w:pStyle w:val="FSCtblMRL1"/>
            </w:pPr>
            <w:r w:rsidRPr="00727134">
              <w:t>Tomato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137592" w:rsidRPr="00500640" w:rsidRDefault="00137592" w:rsidP="001F08D1">
            <w:pPr>
              <w:pStyle w:val="FSCtblMRL2"/>
            </w:pPr>
            <w:r w:rsidRPr="00727134">
              <w:t>0.5</w:t>
            </w:r>
          </w:p>
        </w:tc>
      </w:tr>
    </w:tbl>
    <w:p w:rsidR="00137592" w:rsidRPr="00500640" w:rsidRDefault="00137592" w:rsidP="00137592">
      <w:pPr>
        <w:pStyle w:val="FSCDraftingitem"/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h3"/>
            </w:pPr>
            <w:proofErr w:type="spellStart"/>
            <w:r w:rsidRPr="00FC01A1">
              <w:t>Agvet</w:t>
            </w:r>
            <w:proofErr w:type="spellEnd"/>
            <w:r w:rsidRPr="00FC01A1">
              <w:t xml:space="preserve"> chemical:  </w:t>
            </w:r>
            <w:proofErr w:type="spellStart"/>
            <w:r w:rsidRPr="00FC01A1">
              <w:t>Chlorantraniliprole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</w:tcPr>
          <w:p w:rsidR="00137592" w:rsidRPr="00FC01A1" w:rsidRDefault="00137592" w:rsidP="001F08D1">
            <w:pPr>
              <w:pStyle w:val="FSCtblh4"/>
            </w:pPr>
            <w:r w:rsidRPr="00FC01A1">
              <w:rPr>
                <w:iCs/>
              </w:rPr>
              <w:t>Permitted residue—</w:t>
            </w:r>
            <w:r w:rsidRPr="00FC01A1">
              <w:rPr>
                <w:iCs/>
                <w:lang w:val="en-US"/>
              </w:rPr>
              <w:t>plant commodities and animal commodities other than milk:  </w:t>
            </w:r>
            <w:proofErr w:type="spellStart"/>
            <w:r w:rsidRPr="00FC01A1">
              <w:rPr>
                <w:iCs/>
                <w:lang w:val="en-US"/>
              </w:rPr>
              <w:t>Chlorantraniliprole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h4"/>
            </w:pPr>
            <w:r w:rsidRPr="00FC01A1">
              <w:t xml:space="preserve">Permitted residue—milk:  Sum of </w:t>
            </w:r>
            <w:proofErr w:type="spellStart"/>
            <w:r w:rsidRPr="00FC01A1">
              <w:t>chlorantraniliprole</w:t>
            </w:r>
            <w:proofErr w:type="spellEnd"/>
            <w:r w:rsidRPr="00FC01A1">
              <w:t xml:space="preserve">, 3-bromo-N-[4-chloro-2-(hydroxymethyl)-6-[(methylamino)carbonyl]phenyl]-1-(3-chloro-2-pyridinyl)-1H-pyrazole-5-carboxamide, and 3-bromo-N-[4-chloro-2-(hydroxymethyl)-6-[[((hydroxymethyl)amino)carbonyl]phenyl]-1-(3-chloro-2-pyridinyl)-1H-pyrazole-5-carboxamide, expressed as </w:t>
            </w:r>
            <w:proofErr w:type="spellStart"/>
            <w:r w:rsidRPr="00FC01A1">
              <w:t>chlorantraniliprole</w:t>
            </w:r>
            <w:proofErr w:type="spellEnd"/>
          </w:p>
        </w:tc>
      </w:tr>
      <w:tr w:rsidR="00137592" w:rsidRPr="00500640" w:rsidTr="001F08D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 w:rsidRPr="00FC01A1">
              <w:t>Linseed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500640" w:rsidRDefault="00137592" w:rsidP="001F08D1">
            <w:pPr>
              <w:pStyle w:val="FSCtblMRL2"/>
            </w:pPr>
            <w:r w:rsidRPr="00FC01A1">
              <w:t>T0.5</w:t>
            </w:r>
          </w:p>
        </w:tc>
      </w:tr>
    </w:tbl>
    <w:p w:rsidR="00137592" w:rsidRPr="00500640" w:rsidRDefault="00137592" w:rsidP="00137592">
      <w:pPr>
        <w:pStyle w:val="FSCDraftingitem"/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h3"/>
            </w:pPr>
            <w:proofErr w:type="spellStart"/>
            <w:r w:rsidRPr="00FC01A1">
              <w:lastRenderedPageBreak/>
              <w:t>Agvet</w:t>
            </w:r>
            <w:proofErr w:type="spellEnd"/>
            <w:r w:rsidRPr="00FC01A1">
              <w:t xml:space="preserve"> chemical:  </w:t>
            </w:r>
            <w:proofErr w:type="spellStart"/>
            <w:r w:rsidRPr="00FC01A1">
              <w:t>Chlorothalonil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</w:tcPr>
          <w:p w:rsidR="00137592" w:rsidRPr="00FC01A1" w:rsidRDefault="00137592" w:rsidP="001F08D1">
            <w:pPr>
              <w:pStyle w:val="FSCtblh4"/>
            </w:pPr>
            <w:r w:rsidRPr="00FC01A1">
              <w:rPr>
                <w:iCs/>
              </w:rPr>
              <w:t>Permitted residue—</w:t>
            </w:r>
            <w:r w:rsidRPr="00FC01A1">
              <w:rPr>
                <w:iCs/>
                <w:lang w:val="en-US"/>
              </w:rPr>
              <w:t xml:space="preserve">commodities of plant origin:  </w:t>
            </w:r>
            <w:proofErr w:type="spellStart"/>
            <w:r w:rsidRPr="00FC01A1">
              <w:rPr>
                <w:iCs/>
                <w:lang w:val="en-US"/>
              </w:rPr>
              <w:t>Chlorothalonil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h4"/>
            </w:pPr>
            <w:r w:rsidRPr="00FC01A1">
              <w:t xml:space="preserve">Permitted residue—commodities of animal origin:  4-hydroxy-2,5,6-trichloroisophthalonitrile metabolite, expressed as </w:t>
            </w:r>
            <w:proofErr w:type="spellStart"/>
            <w:r w:rsidRPr="00FC01A1">
              <w:t>chlorothalonil</w:t>
            </w:r>
            <w:proofErr w:type="spellEnd"/>
          </w:p>
        </w:tc>
      </w:tr>
      <w:tr w:rsidR="00137592" w:rsidRPr="00500640" w:rsidTr="001F08D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 w:rsidRPr="00FC01A1">
              <w:t>Parsley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500640" w:rsidRDefault="00137592" w:rsidP="001F08D1">
            <w:pPr>
              <w:pStyle w:val="FSCtblMRL2"/>
            </w:pPr>
            <w:r w:rsidRPr="00FC01A1">
              <w:t>T20</w:t>
            </w:r>
          </w:p>
        </w:tc>
      </w:tr>
    </w:tbl>
    <w:p w:rsidR="00137592" w:rsidRPr="00500640" w:rsidRDefault="00137592" w:rsidP="00137592">
      <w:pPr>
        <w:pStyle w:val="FSCDraftingitem"/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h3"/>
            </w:pPr>
            <w:proofErr w:type="spellStart"/>
            <w:r w:rsidRPr="00FC01A1">
              <w:t>Agvet</w:t>
            </w:r>
            <w:proofErr w:type="spellEnd"/>
            <w:r w:rsidRPr="00FC01A1">
              <w:t xml:space="preserve"> chemical:  </w:t>
            </w:r>
            <w:proofErr w:type="spellStart"/>
            <w:r w:rsidRPr="00FC01A1">
              <w:t>Difenoconazole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h4"/>
            </w:pPr>
            <w:r w:rsidRPr="00FC01A1">
              <w:t xml:space="preserve">Permitted residue:  </w:t>
            </w:r>
            <w:proofErr w:type="spellStart"/>
            <w:r w:rsidRPr="00FC01A1">
              <w:t>Difenoconazole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 w:rsidRPr="00FC01A1">
              <w:t>Brassica leafy vegetables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MRL2"/>
            </w:pPr>
            <w:r w:rsidRPr="00FC01A1">
              <w:t>T5</w:t>
            </w:r>
          </w:p>
        </w:tc>
      </w:tr>
      <w:tr w:rsidR="00137592" w:rsidRPr="00500640" w:rsidTr="001F08D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proofErr w:type="spellStart"/>
            <w:r w:rsidRPr="00FC01A1">
              <w:t>Mizuna</w:t>
            </w:r>
            <w:proofErr w:type="spellEnd"/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37592" w:rsidRPr="00500640" w:rsidRDefault="00137592" w:rsidP="001F08D1">
            <w:pPr>
              <w:pStyle w:val="FSCtblMRL2"/>
            </w:pPr>
            <w:r w:rsidRPr="00FC01A1">
              <w:t>T5</w:t>
            </w:r>
          </w:p>
        </w:tc>
      </w:tr>
    </w:tbl>
    <w:p w:rsidR="00137592" w:rsidRPr="00500640" w:rsidRDefault="00137592" w:rsidP="00137592">
      <w:pPr>
        <w:pStyle w:val="FSCDraftingitem"/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h3"/>
            </w:pPr>
            <w:proofErr w:type="spellStart"/>
            <w:r w:rsidRPr="00FC01A1">
              <w:t>Agvet</w:t>
            </w:r>
            <w:proofErr w:type="spellEnd"/>
            <w:r w:rsidRPr="00FC01A1">
              <w:t xml:space="preserve"> chemical:  </w:t>
            </w:r>
            <w:proofErr w:type="spellStart"/>
            <w:r w:rsidRPr="00FC01A1">
              <w:t>Etoxazole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h4"/>
            </w:pPr>
            <w:r w:rsidRPr="00FC01A1">
              <w:t xml:space="preserve">Permitted residue:  </w:t>
            </w:r>
            <w:proofErr w:type="spellStart"/>
            <w:r w:rsidRPr="00FC01A1">
              <w:t>Etoxazole</w:t>
            </w:r>
            <w:proofErr w:type="spellEnd"/>
          </w:p>
        </w:tc>
      </w:tr>
      <w:tr w:rsidR="00137592" w:rsidRPr="00500640" w:rsidTr="001F08D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 w:rsidRPr="00FC01A1">
              <w:t>Almonds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500640" w:rsidRDefault="00137592" w:rsidP="001F08D1">
            <w:pPr>
              <w:pStyle w:val="FSCtblMRL2"/>
            </w:pPr>
            <w:r w:rsidRPr="00FC01A1">
              <w:t>*0.01</w:t>
            </w:r>
          </w:p>
        </w:tc>
      </w:tr>
    </w:tbl>
    <w:p w:rsidR="00137592" w:rsidRPr="00500640" w:rsidRDefault="00137592" w:rsidP="00137592">
      <w:pPr>
        <w:pStyle w:val="FSCDraftingitem"/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h3"/>
            </w:pPr>
            <w:proofErr w:type="spellStart"/>
            <w:r w:rsidRPr="00FC01A1">
              <w:t>Agvet</w:t>
            </w:r>
            <w:proofErr w:type="spellEnd"/>
            <w:r w:rsidRPr="00FC01A1">
              <w:t xml:space="preserve"> chemical:  </w:t>
            </w:r>
            <w:proofErr w:type="spellStart"/>
            <w:r w:rsidRPr="00FC01A1">
              <w:t>Flubendiamide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</w:tcPr>
          <w:p w:rsidR="00137592" w:rsidRPr="00FC01A1" w:rsidRDefault="00137592" w:rsidP="001F08D1">
            <w:pPr>
              <w:pStyle w:val="FSCtblh4"/>
            </w:pPr>
            <w:r w:rsidRPr="00FC01A1">
              <w:rPr>
                <w:iCs/>
              </w:rPr>
              <w:t xml:space="preserve">Permitted residue—commodities of plant origin:  </w:t>
            </w:r>
            <w:proofErr w:type="spellStart"/>
            <w:r w:rsidRPr="00FC01A1">
              <w:rPr>
                <w:iCs/>
              </w:rPr>
              <w:t>Flubendiamide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h4"/>
            </w:pPr>
            <w:r w:rsidRPr="00FC01A1">
              <w:t xml:space="preserve">Permitted residue—commodities of animal origin:  Sum of </w:t>
            </w:r>
            <w:proofErr w:type="spellStart"/>
            <w:r w:rsidRPr="00FC01A1">
              <w:t>flubendiamide</w:t>
            </w:r>
            <w:proofErr w:type="spellEnd"/>
            <w:r w:rsidRPr="00FC01A1">
              <w:t xml:space="preserve"> and 3-iodo-N-(2-methyl-4-[1,2,2,2-tetrafluoro-1-(trifluoromethyl)ethyl]phenyl) </w:t>
            </w:r>
            <w:proofErr w:type="spellStart"/>
            <w:r w:rsidRPr="00FC01A1">
              <w:t>phthalimide</w:t>
            </w:r>
            <w:proofErr w:type="spellEnd"/>
            <w:r w:rsidRPr="00FC01A1">
              <w:t xml:space="preserve">, expressed as </w:t>
            </w:r>
            <w:proofErr w:type="spellStart"/>
            <w:r w:rsidRPr="00FC01A1">
              <w:t>flubendiamide</w:t>
            </w:r>
            <w:proofErr w:type="spellEnd"/>
          </w:p>
        </w:tc>
      </w:tr>
      <w:tr w:rsidR="00137592" w:rsidRPr="00500640" w:rsidTr="001F08D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 w:rsidRPr="00FC01A1">
              <w:t>Strawberry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500640" w:rsidRDefault="00137592" w:rsidP="001F08D1">
            <w:pPr>
              <w:pStyle w:val="FSCtblMRL2"/>
            </w:pPr>
            <w:r w:rsidRPr="00FC01A1">
              <w:t>0.3</w:t>
            </w:r>
          </w:p>
        </w:tc>
      </w:tr>
    </w:tbl>
    <w:p w:rsidR="00137592" w:rsidRPr="00500640" w:rsidRDefault="00137592" w:rsidP="00137592">
      <w:pPr>
        <w:pStyle w:val="FSCDraftingitem"/>
      </w:pP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h3"/>
            </w:pPr>
            <w:proofErr w:type="spellStart"/>
            <w:r w:rsidRPr="00FC01A1">
              <w:t>Agvet</w:t>
            </w:r>
            <w:proofErr w:type="spellEnd"/>
            <w:r w:rsidRPr="00FC01A1">
              <w:t xml:space="preserve"> chemical:  </w:t>
            </w:r>
            <w:proofErr w:type="spellStart"/>
            <w:r w:rsidRPr="00FC01A1">
              <w:t>Iprodione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h4"/>
            </w:pPr>
            <w:r w:rsidRPr="00FC01A1">
              <w:t xml:space="preserve">Permitted residue:  </w:t>
            </w:r>
            <w:proofErr w:type="spellStart"/>
            <w:r w:rsidRPr="00FC01A1">
              <w:t>Iprodione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 w:rsidRPr="00FC01A1">
              <w:t>Parsley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MRL2"/>
            </w:pPr>
            <w:r w:rsidRPr="00FC01A1">
              <w:t>T20</w:t>
            </w:r>
          </w:p>
        </w:tc>
      </w:tr>
      <w:tr w:rsidR="00137592" w:rsidRPr="00500640" w:rsidTr="001F08D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 w:rsidRPr="00FC01A1">
              <w:t>Podded pea (young pods) (snow and sugar snap)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37592" w:rsidRPr="00500640" w:rsidRDefault="00137592" w:rsidP="001F08D1">
            <w:pPr>
              <w:pStyle w:val="FSCtblMRL2"/>
            </w:pPr>
            <w:r w:rsidRPr="00FC01A1">
              <w:t>T2</w:t>
            </w:r>
          </w:p>
        </w:tc>
      </w:tr>
    </w:tbl>
    <w:p w:rsidR="00137592" w:rsidRDefault="00137592" w:rsidP="00137592">
      <w:pPr>
        <w:pStyle w:val="FSCDraftingitem"/>
      </w:pPr>
      <w:r w:rsidRPr="00500640">
        <w:t>[1.4]</w:t>
      </w:r>
      <w:r w:rsidRPr="00500640">
        <w:tab/>
        <w:t>omitting for each of the following chemicals, the maximum residue limit for the food and substituting</w:t>
      </w:r>
    </w:p>
    <w:tbl>
      <w:tblPr>
        <w:tblStyle w:val="TableGrid123"/>
        <w:tblW w:w="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20"/>
      </w:tblGrid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h3"/>
            </w:pPr>
            <w:proofErr w:type="spellStart"/>
            <w:r w:rsidRPr="00FC01A1">
              <w:t>Agvet</w:t>
            </w:r>
            <w:proofErr w:type="spellEnd"/>
            <w:r w:rsidRPr="00FC01A1">
              <w:t xml:space="preserve"> chemical:  </w:t>
            </w:r>
            <w:proofErr w:type="spellStart"/>
            <w:r w:rsidRPr="004F5AC9">
              <w:rPr>
                <w:lang w:val="en-US"/>
              </w:rPr>
              <w:t>Dithiocarbamates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h4"/>
            </w:pPr>
            <w:r w:rsidRPr="00FC01A1">
              <w:rPr>
                <w:iCs/>
              </w:rPr>
              <w:t>Permitted residue—</w:t>
            </w:r>
            <w:r w:rsidRPr="004F5AC9">
              <w:rPr>
                <w:iCs/>
                <w:lang w:val="en-US"/>
              </w:rPr>
              <w:t xml:space="preserve">Total </w:t>
            </w:r>
            <w:proofErr w:type="spellStart"/>
            <w:r w:rsidRPr="004F5AC9">
              <w:rPr>
                <w:iCs/>
                <w:lang w:val="en-US"/>
              </w:rPr>
              <w:t>dithiocarbamates</w:t>
            </w:r>
            <w:proofErr w:type="spellEnd"/>
            <w:r w:rsidRPr="004F5AC9">
              <w:rPr>
                <w:iCs/>
                <w:lang w:val="en-US"/>
              </w:rPr>
              <w:t xml:space="preserve">, determined as carbon </w:t>
            </w:r>
            <w:proofErr w:type="spellStart"/>
            <w:r w:rsidRPr="004F5AC9">
              <w:rPr>
                <w:iCs/>
                <w:lang w:val="en-US"/>
              </w:rPr>
              <w:t>disulphide</w:t>
            </w:r>
            <w:proofErr w:type="spellEnd"/>
            <w:r w:rsidRPr="004F5AC9">
              <w:rPr>
                <w:iCs/>
                <w:lang w:val="en-US"/>
              </w:rPr>
              <w:t xml:space="preserve"> evolved during acid digestion and expressed as milligrams of carbon </w:t>
            </w:r>
            <w:proofErr w:type="spellStart"/>
            <w:r w:rsidRPr="004F5AC9">
              <w:rPr>
                <w:iCs/>
                <w:lang w:val="en-US"/>
              </w:rPr>
              <w:t>disulphide</w:t>
            </w:r>
            <w:proofErr w:type="spellEnd"/>
            <w:r w:rsidRPr="004F5AC9">
              <w:rPr>
                <w:iCs/>
                <w:lang w:val="en-US"/>
              </w:rPr>
              <w:t xml:space="preserve"> per kilogram of food</w:t>
            </w:r>
          </w:p>
        </w:tc>
      </w:tr>
      <w:tr w:rsidR="00137592" w:rsidRPr="00FC01A1" w:rsidTr="001F08D1">
        <w:trPr>
          <w:cantSplit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>
              <w:t>Citrus fruits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MRL2"/>
            </w:pPr>
            <w:r>
              <w:t>T7</w:t>
            </w:r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h3"/>
            </w:pPr>
            <w:proofErr w:type="spellStart"/>
            <w:r w:rsidRPr="00FC01A1">
              <w:lastRenderedPageBreak/>
              <w:t>Agvet</w:t>
            </w:r>
            <w:proofErr w:type="spellEnd"/>
            <w:r w:rsidRPr="00FC01A1">
              <w:t xml:space="preserve"> chemical:  </w:t>
            </w:r>
            <w:proofErr w:type="spellStart"/>
            <w:r w:rsidRPr="00FC01A1">
              <w:t>Saflufenacil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</w:tcPr>
          <w:p w:rsidR="00137592" w:rsidRPr="00FC01A1" w:rsidRDefault="00137592" w:rsidP="001F08D1">
            <w:pPr>
              <w:pStyle w:val="FSCtblh4"/>
            </w:pPr>
            <w:r w:rsidRPr="00FC01A1">
              <w:rPr>
                <w:iCs/>
              </w:rPr>
              <w:t>Permitted residue—</w:t>
            </w:r>
            <w:r w:rsidRPr="00FC01A1">
              <w:rPr>
                <w:iCs/>
                <w:lang w:val="en-US"/>
              </w:rPr>
              <w:t xml:space="preserve">commodities of plant origin:  Sum of </w:t>
            </w:r>
            <w:proofErr w:type="spellStart"/>
            <w:r w:rsidRPr="00FC01A1">
              <w:rPr>
                <w:iCs/>
                <w:lang w:val="en-US"/>
              </w:rPr>
              <w:t>saflufenacil</w:t>
            </w:r>
            <w:proofErr w:type="spellEnd"/>
            <w:r w:rsidRPr="00FC01A1">
              <w:rPr>
                <w:iCs/>
                <w:lang w:val="en-US"/>
              </w:rPr>
              <w:t xml:space="preserve">, N′-{2-chloro-4-fluoro-5-[1,2,3,6-tetrahydro-2,6-dioxo-4-(trifluoromethyl)pyrimidin-1-yl]benzoyl-N-isopropyl </w:t>
            </w:r>
            <w:proofErr w:type="spellStart"/>
            <w:r w:rsidRPr="00FC01A1">
              <w:rPr>
                <w:iCs/>
                <w:lang w:val="en-US"/>
              </w:rPr>
              <w:t>sulfamide</w:t>
            </w:r>
            <w:proofErr w:type="spellEnd"/>
            <w:r w:rsidRPr="00FC01A1">
              <w:rPr>
                <w:iCs/>
                <w:lang w:val="en-US"/>
              </w:rPr>
              <w:t xml:space="preserve"> and N-[4-chloro-2-fluoro-5-({[(</w:t>
            </w:r>
            <w:proofErr w:type="spellStart"/>
            <w:r w:rsidRPr="00FC01A1">
              <w:rPr>
                <w:iCs/>
                <w:lang w:val="en-US"/>
              </w:rPr>
              <w:t>isopropylamino</w:t>
            </w:r>
            <w:proofErr w:type="spellEnd"/>
            <w:r w:rsidRPr="00FC01A1">
              <w:rPr>
                <w:iCs/>
                <w:lang w:val="en-US"/>
              </w:rPr>
              <w:t xml:space="preserve">)sulfonyl]amino} carbonyl)phenyl]urea, expressed as </w:t>
            </w:r>
            <w:proofErr w:type="spellStart"/>
            <w:r w:rsidRPr="00FC01A1">
              <w:rPr>
                <w:iCs/>
                <w:lang w:val="en-US"/>
              </w:rPr>
              <w:t>saflufenacil</w:t>
            </w:r>
            <w:proofErr w:type="spellEnd"/>
            <w:r w:rsidRPr="00FC01A1">
              <w:rPr>
                <w:iCs/>
                <w:lang w:val="en-US"/>
              </w:rPr>
              <w:t xml:space="preserve"> equivalents</w:t>
            </w:r>
          </w:p>
        </w:tc>
      </w:tr>
      <w:tr w:rsidR="00137592" w:rsidRPr="00FC01A1" w:rsidTr="001F08D1">
        <w:trPr>
          <w:cantSplit/>
        </w:trPr>
        <w:tc>
          <w:tcPr>
            <w:tcW w:w="4422" w:type="dxa"/>
            <w:gridSpan w:val="2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h4"/>
            </w:pPr>
            <w:r w:rsidRPr="00FC01A1">
              <w:t xml:space="preserve">Permitted residue—commodities of animal origin:  </w:t>
            </w:r>
            <w:proofErr w:type="spellStart"/>
            <w:r w:rsidRPr="00FC01A1">
              <w:t>Saflufenacil</w:t>
            </w:r>
            <w:proofErr w:type="spellEnd"/>
          </w:p>
        </w:tc>
      </w:tr>
      <w:tr w:rsidR="00137592" w:rsidRPr="00FC01A1" w:rsidTr="001F08D1">
        <w:trPr>
          <w:cantSplit/>
        </w:trPr>
        <w:tc>
          <w:tcPr>
            <w:tcW w:w="3402" w:type="dxa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 w:rsidRPr="00FC01A1">
              <w:t>Edible offal (mammalian)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137592" w:rsidRPr="00FC01A1" w:rsidRDefault="00137592" w:rsidP="001F08D1">
            <w:pPr>
              <w:pStyle w:val="FSCtblMRL2"/>
            </w:pPr>
            <w:r w:rsidRPr="00FC01A1">
              <w:t>7</w:t>
            </w:r>
          </w:p>
        </w:tc>
      </w:tr>
      <w:tr w:rsidR="00137592" w:rsidRPr="00DB70CE" w:rsidTr="001F08D1">
        <w:trPr>
          <w:cantSplit/>
        </w:trPr>
        <w:tc>
          <w:tcPr>
            <w:tcW w:w="3402" w:type="dxa"/>
            <w:tcBorders>
              <w:bottom w:val="single" w:sz="4" w:space="0" w:color="auto"/>
            </w:tcBorders>
          </w:tcPr>
          <w:p w:rsidR="00137592" w:rsidRPr="00FC01A1" w:rsidRDefault="00137592" w:rsidP="001F08D1">
            <w:pPr>
              <w:pStyle w:val="FSCtblMRL1"/>
            </w:pPr>
            <w:r w:rsidRPr="00FC01A1">
              <w:t>Pulses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137592" w:rsidRPr="00500640" w:rsidRDefault="00137592" w:rsidP="001F08D1">
            <w:pPr>
              <w:pStyle w:val="FSCtblMRL2"/>
            </w:pPr>
            <w:r w:rsidRPr="00FC01A1">
              <w:t>0.2</w:t>
            </w:r>
          </w:p>
        </w:tc>
      </w:tr>
    </w:tbl>
    <w:p w:rsidR="00137592" w:rsidRPr="003D5FD3" w:rsidRDefault="00137592" w:rsidP="00137592">
      <w:pPr>
        <w:tabs>
          <w:tab w:val="left" w:pos="851"/>
        </w:tabs>
        <w:spacing w:before="120" w:after="120"/>
        <w:rPr>
          <w:lang w:val="en-GB" w:eastAsia="en-AU"/>
        </w:rPr>
      </w:pPr>
    </w:p>
    <w:p w:rsidR="007704E8" w:rsidRPr="003D5FD3" w:rsidRDefault="007704E8" w:rsidP="00137592">
      <w:pPr>
        <w:pBdr>
          <w:top w:val="nil"/>
          <w:left w:val="nil"/>
          <w:bottom w:val="nil"/>
          <w:right w:val="nil"/>
          <w:between w:val="nil"/>
          <w:bar w:val="nil"/>
        </w:pBdr>
        <w:rPr>
          <w:lang w:val="en-GB"/>
        </w:rPr>
      </w:pPr>
    </w:p>
    <w:sectPr w:rsidR="007704E8" w:rsidRPr="003D5FD3">
      <w:footerReference w:type="even" r:id="rId14"/>
      <w:footerReference w:type="defaul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B32" w:rsidRDefault="00677B32">
      <w:r>
        <w:separator/>
      </w:r>
    </w:p>
  </w:endnote>
  <w:endnote w:type="continuationSeparator" w:id="0">
    <w:p w:rsidR="00677B32" w:rsidRDefault="0067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786D" w:rsidRDefault="00C5786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86D" w:rsidRDefault="00C57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7592">
      <w:rPr>
        <w:rStyle w:val="PageNumber"/>
        <w:noProof/>
      </w:rPr>
      <w:t>4</w:t>
    </w:r>
    <w:r>
      <w:rPr>
        <w:rStyle w:val="PageNumber"/>
      </w:rPr>
      <w:fldChar w:fldCharType="end"/>
    </w:r>
  </w:p>
  <w:p w:rsidR="00C5786D" w:rsidRDefault="00C578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B32" w:rsidRDefault="00677B32">
      <w:r>
        <w:separator/>
      </w:r>
    </w:p>
  </w:footnote>
  <w:footnote w:type="continuationSeparator" w:id="0">
    <w:p w:rsidR="00677B32" w:rsidRDefault="0067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7D20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238C37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CB480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A47832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3C969E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7506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85495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3AAB7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28F25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A798E8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931AD"/>
    <w:multiLevelType w:val="hybridMultilevel"/>
    <w:tmpl w:val="5F8AD01A"/>
    <w:lvl w:ilvl="0" w:tplc="F0C0B3B4">
      <w:start w:val="1"/>
      <w:numFmt w:val="lowerLetter"/>
      <w:pStyle w:val="GazetteList-Alpha"/>
      <w:lvlText w:val="%1)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075448F3"/>
    <w:multiLevelType w:val="hybridMultilevel"/>
    <w:tmpl w:val="BB8CA3DC"/>
    <w:lvl w:ilvl="0" w:tplc="8D686128">
      <w:start w:val="9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09D438D8"/>
    <w:multiLevelType w:val="hybridMultilevel"/>
    <w:tmpl w:val="CEA07734"/>
    <w:lvl w:ilvl="0" w:tplc="92EAB402">
      <w:start w:val="1"/>
      <w:numFmt w:val="decimal"/>
      <w:pStyle w:val="GazetteList-Numbered"/>
      <w:lvlText w:val="%1."/>
      <w:lvlJc w:val="left"/>
      <w:pPr>
        <w:tabs>
          <w:tab w:val="num" w:pos="340"/>
        </w:tabs>
        <w:ind w:left="340" w:hanging="340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A3C47A4"/>
    <w:multiLevelType w:val="hybridMultilevel"/>
    <w:tmpl w:val="DB8AC10C"/>
    <w:lvl w:ilvl="0" w:tplc="AA282F50">
      <w:start w:val="1"/>
      <w:numFmt w:val="decimal"/>
      <w:lvlText w:val="(%1)"/>
      <w:lvlJc w:val="left"/>
      <w:pPr>
        <w:tabs>
          <w:tab w:val="num" w:pos="1260"/>
        </w:tabs>
        <w:ind w:left="1260" w:hanging="816"/>
      </w:pPr>
      <w:rPr>
        <w:rFonts w:hint="default"/>
      </w:rPr>
    </w:lvl>
    <w:lvl w:ilvl="1" w:tplc="9ADC66E6">
      <w:start w:val="1"/>
      <w:numFmt w:val="lowerLetter"/>
      <w:lvlText w:val="(%2)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4" w15:restartNumberingAfterBreak="0">
    <w:nsid w:val="0B1E3E6D"/>
    <w:multiLevelType w:val="hybridMultilevel"/>
    <w:tmpl w:val="3EB88530"/>
    <w:lvl w:ilvl="0" w:tplc="1DC20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FA0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C15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F68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8F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1A80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3C5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C9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619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0B4BCA"/>
    <w:multiLevelType w:val="multilevel"/>
    <w:tmpl w:val="5CF46A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A96176D"/>
    <w:multiLevelType w:val="hybridMultilevel"/>
    <w:tmpl w:val="3BDCBF86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1363C9"/>
    <w:multiLevelType w:val="multilevel"/>
    <w:tmpl w:val="B5FC006A"/>
    <w:lvl w:ilvl="0">
      <w:start w:val="1"/>
      <w:numFmt w:val="bullet"/>
      <w:pStyle w:val="GazetteBulletLis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23F471FD"/>
    <w:multiLevelType w:val="hybridMultilevel"/>
    <w:tmpl w:val="9826745A"/>
    <w:lvl w:ilvl="0" w:tplc="1756985C">
      <w:start w:val="5"/>
      <w:numFmt w:val="decimal"/>
      <w:lvlText w:val="%1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267D4D3D"/>
    <w:multiLevelType w:val="hybridMultilevel"/>
    <w:tmpl w:val="1B6A23C0"/>
    <w:lvl w:ilvl="0" w:tplc="859E6E3C">
      <w:start w:val="1"/>
      <w:numFmt w:val="lowerRoman"/>
      <w:pStyle w:val="GazetteList-RomanNumerals"/>
      <w:lvlText w:val="(%1)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979831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2202F3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9506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5E6E9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7BAA7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17520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7B6E2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3A7639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90D1FD9"/>
    <w:multiLevelType w:val="hybridMultilevel"/>
    <w:tmpl w:val="5130FF00"/>
    <w:lvl w:ilvl="0" w:tplc="7772DF18">
      <w:start w:val="1"/>
      <w:numFmt w:val="decimal"/>
      <w:pStyle w:val="Registration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1DFCD4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9126CF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472231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B24DB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240FB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243EA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63948A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29C14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B3A15B5"/>
    <w:multiLevelType w:val="hybridMultilevel"/>
    <w:tmpl w:val="224C1294"/>
    <w:lvl w:ilvl="0" w:tplc="3094E39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69ECE8C">
      <w:numFmt w:val="none"/>
      <w:lvlText w:val=""/>
      <w:lvlJc w:val="left"/>
      <w:pPr>
        <w:tabs>
          <w:tab w:val="num" w:pos="360"/>
        </w:tabs>
      </w:pPr>
    </w:lvl>
    <w:lvl w:ilvl="2" w:tplc="6CFA2C12">
      <w:numFmt w:val="none"/>
      <w:lvlText w:val=""/>
      <w:lvlJc w:val="left"/>
      <w:pPr>
        <w:tabs>
          <w:tab w:val="num" w:pos="360"/>
        </w:tabs>
      </w:pPr>
    </w:lvl>
    <w:lvl w:ilvl="3" w:tplc="18D8606C">
      <w:numFmt w:val="none"/>
      <w:lvlText w:val=""/>
      <w:lvlJc w:val="left"/>
      <w:pPr>
        <w:tabs>
          <w:tab w:val="num" w:pos="360"/>
        </w:tabs>
      </w:pPr>
    </w:lvl>
    <w:lvl w:ilvl="4" w:tplc="6722E75C">
      <w:numFmt w:val="none"/>
      <w:lvlText w:val=""/>
      <w:lvlJc w:val="left"/>
      <w:pPr>
        <w:tabs>
          <w:tab w:val="num" w:pos="360"/>
        </w:tabs>
      </w:pPr>
    </w:lvl>
    <w:lvl w:ilvl="5" w:tplc="3B06DFEE">
      <w:numFmt w:val="none"/>
      <w:lvlText w:val=""/>
      <w:lvlJc w:val="left"/>
      <w:pPr>
        <w:tabs>
          <w:tab w:val="num" w:pos="360"/>
        </w:tabs>
      </w:pPr>
    </w:lvl>
    <w:lvl w:ilvl="6" w:tplc="2ABE3284">
      <w:numFmt w:val="none"/>
      <w:lvlText w:val=""/>
      <w:lvlJc w:val="left"/>
      <w:pPr>
        <w:tabs>
          <w:tab w:val="num" w:pos="360"/>
        </w:tabs>
      </w:pPr>
    </w:lvl>
    <w:lvl w:ilvl="7" w:tplc="393E8D7E">
      <w:numFmt w:val="none"/>
      <w:lvlText w:val=""/>
      <w:lvlJc w:val="left"/>
      <w:pPr>
        <w:tabs>
          <w:tab w:val="num" w:pos="360"/>
        </w:tabs>
      </w:pPr>
    </w:lvl>
    <w:lvl w:ilvl="8" w:tplc="7CB8038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2CB25467"/>
    <w:multiLevelType w:val="hybridMultilevel"/>
    <w:tmpl w:val="F18053FC"/>
    <w:lvl w:ilvl="0" w:tplc="862EFEB4">
      <w:start w:val="1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47F27D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4" w15:restartNumberingAfterBreak="0">
    <w:nsid w:val="3B642601"/>
    <w:multiLevelType w:val="hybridMultilevel"/>
    <w:tmpl w:val="BA54BD7E"/>
    <w:lvl w:ilvl="0" w:tplc="41305752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7E0746C">
      <w:numFmt w:val="none"/>
      <w:lvlText w:val=""/>
      <w:lvlJc w:val="left"/>
      <w:pPr>
        <w:tabs>
          <w:tab w:val="num" w:pos="360"/>
        </w:tabs>
      </w:pPr>
    </w:lvl>
    <w:lvl w:ilvl="2" w:tplc="D0060DCE">
      <w:numFmt w:val="none"/>
      <w:lvlText w:val=""/>
      <w:lvlJc w:val="left"/>
      <w:pPr>
        <w:tabs>
          <w:tab w:val="num" w:pos="360"/>
        </w:tabs>
      </w:pPr>
    </w:lvl>
    <w:lvl w:ilvl="3" w:tplc="D6A28344">
      <w:numFmt w:val="none"/>
      <w:lvlText w:val=""/>
      <w:lvlJc w:val="left"/>
      <w:pPr>
        <w:tabs>
          <w:tab w:val="num" w:pos="360"/>
        </w:tabs>
      </w:pPr>
    </w:lvl>
    <w:lvl w:ilvl="4" w:tplc="5A1E94EA">
      <w:numFmt w:val="none"/>
      <w:lvlText w:val=""/>
      <w:lvlJc w:val="left"/>
      <w:pPr>
        <w:tabs>
          <w:tab w:val="num" w:pos="360"/>
        </w:tabs>
      </w:pPr>
    </w:lvl>
    <w:lvl w:ilvl="5" w:tplc="68A601A2">
      <w:numFmt w:val="none"/>
      <w:lvlText w:val=""/>
      <w:lvlJc w:val="left"/>
      <w:pPr>
        <w:tabs>
          <w:tab w:val="num" w:pos="360"/>
        </w:tabs>
      </w:pPr>
    </w:lvl>
    <w:lvl w:ilvl="6" w:tplc="EB7A3054">
      <w:numFmt w:val="none"/>
      <w:lvlText w:val=""/>
      <w:lvlJc w:val="left"/>
      <w:pPr>
        <w:tabs>
          <w:tab w:val="num" w:pos="360"/>
        </w:tabs>
      </w:pPr>
    </w:lvl>
    <w:lvl w:ilvl="7" w:tplc="7D14F07C">
      <w:numFmt w:val="none"/>
      <w:lvlText w:val=""/>
      <w:lvlJc w:val="left"/>
      <w:pPr>
        <w:tabs>
          <w:tab w:val="num" w:pos="360"/>
        </w:tabs>
      </w:pPr>
    </w:lvl>
    <w:lvl w:ilvl="8" w:tplc="7438EABE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C3C03BE"/>
    <w:multiLevelType w:val="hybridMultilevel"/>
    <w:tmpl w:val="D38A1058"/>
    <w:lvl w:ilvl="0" w:tplc="B1E41982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D715E39"/>
    <w:multiLevelType w:val="hybridMultilevel"/>
    <w:tmpl w:val="7B7482D2"/>
    <w:lvl w:ilvl="0" w:tplc="9D66B8C2">
      <w:start w:val="5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407F082B"/>
    <w:multiLevelType w:val="multilevel"/>
    <w:tmpl w:val="EFC2A47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4523D5B"/>
    <w:multiLevelType w:val="hybridMultilevel"/>
    <w:tmpl w:val="22B60AC0"/>
    <w:lvl w:ilvl="0" w:tplc="CB6EC1B2">
      <w:start w:val="9"/>
      <w:numFmt w:val="bullet"/>
      <w:pStyle w:val="GazetteBulletList2"/>
      <w:lvlText w:val="-"/>
      <w:lvlJc w:val="left"/>
      <w:pPr>
        <w:tabs>
          <w:tab w:val="num" w:pos="1134"/>
        </w:tabs>
        <w:ind w:left="1134" w:hanging="340"/>
      </w:pPr>
      <w:rPr>
        <w:rFonts w:ascii="Courier New" w:eastAsia="Times New Roman" w:hAnsi="Courier New" w:hint="default"/>
        <w:b/>
        <w:bCs/>
        <w:i w:val="0"/>
        <w:iCs w:val="0"/>
        <w:color w:val="auto"/>
        <w:sz w:val="20"/>
        <w:szCs w:val="20"/>
      </w:rPr>
    </w:lvl>
    <w:lvl w:ilvl="1" w:tplc="1ABADA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6672336"/>
    <w:multiLevelType w:val="multilevel"/>
    <w:tmpl w:val="706C6092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0" w15:restartNumberingAfterBreak="0">
    <w:nsid w:val="4E8A3CF4"/>
    <w:multiLevelType w:val="hybridMultilevel"/>
    <w:tmpl w:val="D9EE3DE6"/>
    <w:lvl w:ilvl="0" w:tplc="B1B6088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200232E"/>
    <w:multiLevelType w:val="singleLevel"/>
    <w:tmpl w:val="A0F8C352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29A3694"/>
    <w:multiLevelType w:val="multilevel"/>
    <w:tmpl w:val="0EE6E7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E314B9D"/>
    <w:multiLevelType w:val="multilevel"/>
    <w:tmpl w:val="5A2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 w15:restartNumberingAfterBreak="0">
    <w:nsid w:val="5F091F5D"/>
    <w:multiLevelType w:val="singleLevel"/>
    <w:tmpl w:val="214EF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2DB4A7A"/>
    <w:multiLevelType w:val="hybridMultilevel"/>
    <w:tmpl w:val="00E82200"/>
    <w:lvl w:ilvl="0" w:tplc="144C2AEA">
      <w:start w:val="1"/>
      <w:numFmt w:val="decimal"/>
      <w:pStyle w:val="LicensingHeading2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cs="Arial Bold" w:hint="default"/>
        <w:b/>
        <w:bCs/>
        <w:i w:val="0"/>
        <w:iCs w:val="0"/>
        <w:sz w:val="18"/>
        <w:szCs w:val="18"/>
      </w:rPr>
    </w:lvl>
    <w:lvl w:ilvl="1" w:tplc="CB924F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4DA70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3670C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548CE5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5B740B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9258A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3BAFC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844E0D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9314B83"/>
    <w:multiLevelType w:val="hybridMultilevel"/>
    <w:tmpl w:val="4CCCBBB8"/>
    <w:lvl w:ilvl="0" w:tplc="5BF2AEFE">
      <w:start w:val="1"/>
      <w:numFmt w:val="bullet"/>
      <w:pStyle w:val="GazetteTable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cs="Symbol" w:hint="default"/>
        <w:sz w:val="16"/>
        <w:szCs w:val="16"/>
      </w:rPr>
    </w:lvl>
    <w:lvl w:ilvl="1" w:tplc="B25C0FF4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 w:tplc="51361F3C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 w:tplc="B7164AD0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 w:tplc="A0A21566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 w:tplc="417490D6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 w:tplc="E36E7CF0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 w:tplc="8D64B330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 w:tplc="EDCE82EE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A4A60BD"/>
    <w:multiLevelType w:val="multilevel"/>
    <w:tmpl w:val="292E1516"/>
    <w:lvl w:ilvl="0">
      <w:start w:val="1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1"/>
        </w:tabs>
        <w:ind w:left="1441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2"/>
        </w:tabs>
        <w:ind w:left="204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3"/>
        </w:tabs>
        <w:ind w:left="2643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5"/>
        </w:tabs>
        <w:ind w:left="4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7"/>
        </w:tabs>
        <w:ind w:left="56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8"/>
        </w:tabs>
        <w:ind w:left="6608" w:hanging="1800"/>
      </w:pPr>
      <w:rPr>
        <w:rFonts w:hint="default"/>
      </w:rPr>
    </w:lvl>
  </w:abstractNum>
  <w:abstractNum w:abstractNumId="38" w15:restartNumberingAfterBreak="0">
    <w:nsid w:val="70A360B4"/>
    <w:multiLevelType w:val="hybridMultilevel"/>
    <w:tmpl w:val="581A5EE8"/>
    <w:lvl w:ilvl="0" w:tplc="D3948C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AA787D"/>
    <w:multiLevelType w:val="multilevel"/>
    <w:tmpl w:val="ACB418B8"/>
    <w:lvl w:ilvl="0">
      <w:start w:val="1"/>
      <w:numFmt w:val="decimal"/>
      <w:pStyle w:val="APhead1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5C96209"/>
    <w:multiLevelType w:val="multilevel"/>
    <w:tmpl w:val="250C93B2"/>
    <w:lvl w:ilvl="0">
      <w:start w:val="1"/>
      <w:numFmt w:val="bullet"/>
      <w:lvlText w:val=""/>
      <w:lvlJc w:val="left"/>
      <w:pPr>
        <w:tabs>
          <w:tab w:val="num" w:pos="1028"/>
        </w:tabs>
        <w:ind w:left="1028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5157EB"/>
    <w:multiLevelType w:val="hybridMultilevel"/>
    <w:tmpl w:val="561E173E"/>
    <w:lvl w:ilvl="0" w:tplc="8E9C6F6E">
      <w:start w:val="3"/>
      <w:numFmt w:val="decimal"/>
      <w:lvlText w:val="(%1)"/>
      <w:lvlJc w:val="left"/>
      <w:pPr>
        <w:tabs>
          <w:tab w:val="num" w:pos="844"/>
        </w:tabs>
        <w:ind w:left="844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42" w15:restartNumberingAfterBreak="0">
    <w:nsid w:val="78407451"/>
    <w:multiLevelType w:val="multilevel"/>
    <w:tmpl w:val="914A5850"/>
    <w:lvl w:ilvl="0">
      <w:start w:val="1"/>
      <w:numFmt w:val="decimal"/>
      <w:pStyle w:val="APhead2numbered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37"/>
  </w:num>
  <w:num w:numId="4">
    <w:abstractNumId w:val="21"/>
  </w:num>
  <w:num w:numId="5">
    <w:abstractNumId w:val="24"/>
  </w:num>
  <w:num w:numId="6">
    <w:abstractNumId w:val="38"/>
  </w:num>
  <w:num w:numId="7">
    <w:abstractNumId w:val="25"/>
  </w:num>
  <w:num w:numId="8">
    <w:abstractNumId w:val="22"/>
  </w:num>
  <w:num w:numId="9">
    <w:abstractNumId w:val="26"/>
  </w:num>
  <w:num w:numId="10">
    <w:abstractNumId w:val="18"/>
  </w:num>
  <w:num w:numId="11">
    <w:abstractNumId w:val="11"/>
  </w:num>
  <w:num w:numId="12">
    <w:abstractNumId w:val="14"/>
  </w:num>
  <w:num w:numId="13">
    <w:abstractNumId w:val="9"/>
  </w:num>
  <w:num w:numId="14">
    <w:abstractNumId w:val="39"/>
  </w:num>
  <w:num w:numId="15">
    <w:abstractNumId w:val="42"/>
  </w:num>
  <w:num w:numId="16">
    <w:abstractNumId w:val="41"/>
  </w:num>
  <w:num w:numId="17">
    <w:abstractNumId w:val="13"/>
  </w:num>
  <w:num w:numId="18">
    <w:abstractNumId w:val="19"/>
  </w:num>
  <w:num w:numId="19">
    <w:abstractNumId w:val="23"/>
  </w:num>
  <w:num w:numId="20">
    <w:abstractNumId w:val="31"/>
  </w:num>
  <w:num w:numId="21">
    <w:abstractNumId w:val="19"/>
    <w:lvlOverride w:ilvl="0">
      <w:startOverride w:val="1"/>
    </w:lvlOverride>
  </w:num>
  <w:num w:numId="22">
    <w:abstractNumId w:val="34"/>
  </w:num>
  <w:num w:numId="23">
    <w:abstractNumId w:val="36"/>
  </w:num>
  <w:num w:numId="24">
    <w:abstractNumId w:val="19"/>
    <w:lvlOverride w:ilvl="0">
      <w:startOverride w:val="1"/>
    </w:lvlOverride>
  </w:num>
  <w:num w:numId="25">
    <w:abstractNumId w:val="40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17"/>
  </w:num>
  <w:num w:numId="29">
    <w:abstractNumId w:val="33"/>
  </w:num>
  <w:num w:numId="30">
    <w:abstractNumId w:val="35"/>
  </w:num>
  <w:num w:numId="31">
    <w:abstractNumId w:val="10"/>
  </w:num>
  <w:num w:numId="32">
    <w:abstractNumId w:val="27"/>
  </w:num>
  <w:num w:numId="33">
    <w:abstractNumId w:val="12"/>
  </w:num>
  <w:num w:numId="34">
    <w:abstractNumId w:val="32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30"/>
  </w:num>
  <w:num w:numId="45">
    <w:abstractNumId w:val="15"/>
  </w:num>
  <w:num w:numId="46">
    <w:abstractNumId w:val="28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871"/>
    <w:rsid w:val="000066D9"/>
    <w:rsid w:val="0001111C"/>
    <w:rsid w:val="00011EDA"/>
    <w:rsid w:val="00025CA9"/>
    <w:rsid w:val="00034460"/>
    <w:rsid w:val="00035726"/>
    <w:rsid w:val="000426A0"/>
    <w:rsid w:val="000472D1"/>
    <w:rsid w:val="0005127D"/>
    <w:rsid w:val="00061F0D"/>
    <w:rsid w:val="000703FA"/>
    <w:rsid w:val="000815DE"/>
    <w:rsid w:val="000842D1"/>
    <w:rsid w:val="00087196"/>
    <w:rsid w:val="00096EA5"/>
    <w:rsid w:val="000B2558"/>
    <w:rsid w:val="000B6DE0"/>
    <w:rsid w:val="000C17D0"/>
    <w:rsid w:val="000C3D28"/>
    <w:rsid w:val="000D639E"/>
    <w:rsid w:val="000E03F7"/>
    <w:rsid w:val="00104069"/>
    <w:rsid w:val="0010436A"/>
    <w:rsid w:val="00111B40"/>
    <w:rsid w:val="001162D0"/>
    <w:rsid w:val="00122CB8"/>
    <w:rsid w:val="001268D8"/>
    <w:rsid w:val="001321A6"/>
    <w:rsid w:val="00137592"/>
    <w:rsid w:val="00150518"/>
    <w:rsid w:val="00166E3A"/>
    <w:rsid w:val="00175199"/>
    <w:rsid w:val="001820A0"/>
    <w:rsid w:val="00187F01"/>
    <w:rsid w:val="00190FD2"/>
    <w:rsid w:val="001A3D0D"/>
    <w:rsid w:val="001B7318"/>
    <w:rsid w:val="001C1F0C"/>
    <w:rsid w:val="001D41CC"/>
    <w:rsid w:val="001D7871"/>
    <w:rsid w:val="001E2F9F"/>
    <w:rsid w:val="001F15FE"/>
    <w:rsid w:val="001F40F8"/>
    <w:rsid w:val="001F6052"/>
    <w:rsid w:val="001F7967"/>
    <w:rsid w:val="002578E5"/>
    <w:rsid w:val="00264AB7"/>
    <w:rsid w:val="00264E76"/>
    <w:rsid w:val="00284FA4"/>
    <w:rsid w:val="002943C0"/>
    <w:rsid w:val="002A4C53"/>
    <w:rsid w:val="002A5BB5"/>
    <w:rsid w:val="002B19C0"/>
    <w:rsid w:val="002B2931"/>
    <w:rsid w:val="00302469"/>
    <w:rsid w:val="0030792B"/>
    <w:rsid w:val="003142D5"/>
    <w:rsid w:val="00320E2C"/>
    <w:rsid w:val="003263B9"/>
    <w:rsid w:val="0033134E"/>
    <w:rsid w:val="00331D10"/>
    <w:rsid w:val="0035496D"/>
    <w:rsid w:val="003552FB"/>
    <w:rsid w:val="00355D2B"/>
    <w:rsid w:val="0036128C"/>
    <w:rsid w:val="0036297D"/>
    <w:rsid w:val="00363D36"/>
    <w:rsid w:val="00367E08"/>
    <w:rsid w:val="00372A8A"/>
    <w:rsid w:val="003905F5"/>
    <w:rsid w:val="00395616"/>
    <w:rsid w:val="00396822"/>
    <w:rsid w:val="003A4C74"/>
    <w:rsid w:val="003A55D0"/>
    <w:rsid w:val="003A7F56"/>
    <w:rsid w:val="003B01D7"/>
    <w:rsid w:val="003B2A32"/>
    <w:rsid w:val="003D70D0"/>
    <w:rsid w:val="003E0C47"/>
    <w:rsid w:val="003E197A"/>
    <w:rsid w:val="003E1FE9"/>
    <w:rsid w:val="00411BC1"/>
    <w:rsid w:val="00421A8A"/>
    <w:rsid w:val="00424858"/>
    <w:rsid w:val="00440DF6"/>
    <w:rsid w:val="0045706A"/>
    <w:rsid w:val="00460437"/>
    <w:rsid w:val="0046560D"/>
    <w:rsid w:val="004858FB"/>
    <w:rsid w:val="00490D94"/>
    <w:rsid w:val="00492FA2"/>
    <w:rsid w:val="00497B98"/>
    <w:rsid w:val="004C10B7"/>
    <w:rsid w:val="004C7358"/>
    <w:rsid w:val="004C7CC4"/>
    <w:rsid w:val="004D1A70"/>
    <w:rsid w:val="004D2934"/>
    <w:rsid w:val="004E135C"/>
    <w:rsid w:val="004E39D7"/>
    <w:rsid w:val="00500FFA"/>
    <w:rsid w:val="00505E23"/>
    <w:rsid w:val="005158A1"/>
    <w:rsid w:val="00521779"/>
    <w:rsid w:val="00523CA8"/>
    <w:rsid w:val="005300C6"/>
    <w:rsid w:val="00530567"/>
    <w:rsid w:val="0053403F"/>
    <w:rsid w:val="00541348"/>
    <w:rsid w:val="00543822"/>
    <w:rsid w:val="00551546"/>
    <w:rsid w:val="005530F5"/>
    <w:rsid w:val="00561DA8"/>
    <w:rsid w:val="00571349"/>
    <w:rsid w:val="00575D7F"/>
    <w:rsid w:val="00592459"/>
    <w:rsid w:val="005A38BC"/>
    <w:rsid w:val="005B0506"/>
    <w:rsid w:val="005D154F"/>
    <w:rsid w:val="005D5C71"/>
    <w:rsid w:val="005E1CA6"/>
    <w:rsid w:val="005F5BDF"/>
    <w:rsid w:val="00613764"/>
    <w:rsid w:val="00614AE4"/>
    <w:rsid w:val="00617827"/>
    <w:rsid w:val="00621AE0"/>
    <w:rsid w:val="00633C71"/>
    <w:rsid w:val="00635AB2"/>
    <w:rsid w:val="00640CBA"/>
    <w:rsid w:val="006504A8"/>
    <w:rsid w:val="00654F9E"/>
    <w:rsid w:val="006566D8"/>
    <w:rsid w:val="0066315B"/>
    <w:rsid w:val="006636EC"/>
    <w:rsid w:val="006668BC"/>
    <w:rsid w:val="006736C2"/>
    <w:rsid w:val="00677B32"/>
    <w:rsid w:val="0068014E"/>
    <w:rsid w:val="00683AD3"/>
    <w:rsid w:val="00685193"/>
    <w:rsid w:val="00695796"/>
    <w:rsid w:val="006B0A2D"/>
    <w:rsid w:val="006B3CC8"/>
    <w:rsid w:val="006C528A"/>
    <w:rsid w:val="006C5457"/>
    <w:rsid w:val="006D18F7"/>
    <w:rsid w:val="006E79D5"/>
    <w:rsid w:val="006F6959"/>
    <w:rsid w:val="00705846"/>
    <w:rsid w:val="00712B87"/>
    <w:rsid w:val="00713C21"/>
    <w:rsid w:val="00714E17"/>
    <w:rsid w:val="00722C63"/>
    <w:rsid w:val="007346B8"/>
    <w:rsid w:val="0074130B"/>
    <w:rsid w:val="007433C5"/>
    <w:rsid w:val="00746D05"/>
    <w:rsid w:val="0076426F"/>
    <w:rsid w:val="00765B5E"/>
    <w:rsid w:val="007700FF"/>
    <w:rsid w:val="007704E8"/>
    <w:rsid w:val="007709C3"/>
    <w:rsid w:val="00770A2D"/>
    <w:rsid w:val="007817AE"/>
    <w:rsid w:val="00786D2A"/>
    <w:rsid w:val="00796D4D"/>
    <w:rsid w:val="007B0A2F"/>
    <w:rsid w:val="007B72D8"/>
    <w:rsid w:val="007C2D53"/>
    <w:rsid w:val="007C4B25"/>
    <w:rsid w:val="007D3514"/>
    <w:rsid w:val="007F371E"/>
    <w:rsid w:val="007F63DE"/>
    <w:rsid w:val="008074E3"/>
    <w:rsid w:val="00807682"/>
    <w:rsid w:val="00816DC4"/>
    <w:rsid w:val="008274CA"/>
    <w:rsid w:val="00836192"/>
    <w:rsid w:val="00854D87"/>
    <w:rsid w:val="00867DC7"/>
    <w:rsid w:val="00883649"/>
    <w:rsid w:val="008926F8"/>
    <w:rsid w:val="00895AF5"/>
    <w:rsid w:val="00897CEA"/>
    <w:rsid w:val="008A726F"/>
    <w:rsid w:val="008B436E"/>
    <w:rsid w:val="008B733F"/>
    <w:rsid w:val="008C1E4F"/>
    <w:rsid w:val="008C5101"/>
    <w:rsid w:val="008F1906"/>
    <w:rsid w:val="008F5FCB"/>
    <w:rsid w:val="008F6283"/>
    <w:rsid w:val="00906C96"/>
    <w:rsid w:val="009126B5"/>
    <w:rsid w:val="0091629D"/>
    <w:rsid w:val="00916745"/>
    <w:rsid w:val="00920342"/>
    <w:rsid w:val="00920ECA"/>
    <w:rsid w:val="0094115B"/>
    <w:rsid w:val="00946300"/>
    <w:rsid w:val="0095681E"/>
    <w:rsid w:val="0096301E"/>
    <w:rsid w:val="009770F1"/>
    <w:rsid w:val="0098476E"/>
    <w:rsid w:val="00984A9C"/>
    <w:rsid w:val="009858F4"/>
    <w:rsid w:val="009870F2"/>
    <w:rsid w:val="0099118B"/>
    <w:rsid w:val="00995FE0"/>
    <w:rsid w:val="009A568A"/>
    <w:rsid w:val="009B3D4B"/>
    <w:rsid w:val="009D0166"/>
    <w:rsid w:val="009E0598"/>
    <w:rsid w:val="009E4CA8"/>
    <w:rsid w:val="009F298C"/>
    <w:rsid w:val="009F4B98"/>
    <w:rsid w:val="00A01232"/>
    <w:rsid w:val="00A03A60"/>
    <w:rsid w:val="00A05F59"/>
    <w:rsid w:val="00A20521"/>
    <w:rsid w:val="00A2663E"/>
    <w:rsid w:val="00A46B21"/>
    <w:rsid w:val="00A51589"/>
    <w:rsid w:val="00A545BC"/>
    <w:rsid w:val="00A61585"/>
    <w:rsid w:val="00A6240C"/>
    <w:rsid w:val="00A87430"/>
    <w:rsid w:val="00A95F34"/>
    <w:rsid w:val="00A96425"/>
    <w:rsid w:val="00A96953"/>
    <w:rsid w:val="00AC212A"/>
    <w:rsid w:val="00AD5162"/>
    <w:rsid w:val="00AD6A12"/>
    <w:rsid w:val="00AD70EF"/>
    <w:rsid w:val="00AF4C6B"/>
    <w:rsid w:val="00B0219B"/>
    <w:rsid w:val="00B06D32"/>
    <w:rsid w:val="00B1035D"/>
    <w:rsid w:val="00B1253A"/>
    <w:rsid w:val="00B13372"/>
    <w:rsid w:val="00B30C4E"/>
    <w:rsid w:val="00B318EB"/>
    <w:rsid w:val="00B575A3"/>
    <w:rsid w:val="00B716FF"/>
    <w:rsid w:val="00B835BF"/>
    <w:rsid w:val="00B90696"/>
    <w:rsid w:val="00B90988"/>
    <w:rsid w:val="00B92719"/>
    <w:rsid w:val="00BC6A4E"/>
    <w:rsid w:val="00BD2D90"/>
    <w:rsid w:val="00BD530D"/>
    <w:rsid w:val="00BD797F"/>
    <w:rsid w:val="00BE060E"/>
    <w:rsid w:val="00BE6985"/>
    <w:rsid w:val="00C04955"/>
    <w:rsid w:val="00C108C8"/>
    <w:rsid w:val="00C17C59"/>
    <w:rsid w:val="00C21EB9"/>
    <w:rsid w:val="00C36482"/>
    <w:rsid w:val="00C36FCD"/>
    <w:rsid w:val="00C416CD"/>
    <w:rsid w:val="00C4300C"/>
    <w:rsid w:val="00C4490C"/>
    <w:rsid w:val="00C44EB5"/>
    <w:rsid w:val="00C4500A"/>
    <w:rsid w:val="00C464B6"/>
    <w:rsid w:val="00C53A91"/>
    <w:rsid w:val="00C5786D"/>
    <w:rsid w:val="00C61CDD"/>
    <w:rsid w:val="00C65A11"/>
    <w:rsid w:val="00C76D39"/>
    <w:rsid w:val="00C874A0"/>
    <w:rsid w:val="00C9506E"/>
    <w:rsid w:val="00C96871"/>
    <w:rsid w:val="00C97BC4"/>
    <w:rsid w:val="00CA1385"/>
    <w:rsid w:val="00CA1F1D"/>
    <w:rsid w:val="00CA6959"/>
    <w:rsid w:val="00CE2D15"/>
    <w:rsid w:val="00CE3EBC"/>
    <w:rsid w:val="00CE3F01"/>
    <w:rsid w:val="00CE461A"/>
    <w:rsid w:val="00CE4751"/>
    <w:rsid w:val="00CE79A4"/>
    <w:rsid w:val="00CF40BD"/>
    <w:rsid w:val="00D01F39"/>
    <w:rsid w:val="00D0239B"/>
    <w:rsid w:val="00D033D6"/>
    <w:rsid w:val="00D04A4A"/>
    <w:rsid w:val="00D22693"/>
    <w:rsid w:val="00D23BCD"/>
    <w:rsid w:val="00D34DD3"/>
    <w:rsid w:val="00D40255"/>
    <w:rsid w:val="00D6227D"/>
    <w:rsid w:val="00D65F25"/>
    <w:rsid w:val="00D712D2"/>
    <w:rsid w:val="00D82A2C"/>
    <w:rsid w:val="00D93F00"/>
    <w:rsid w:val="00DB336F"/>
    <w:rsid w:val="00DD6A25"/>
    <w:rsid w:val="00DE1015"/>
    <w:rsid w:val="00DE4FAB"/>
    <w:rsid w:val="00DE72BB"/>
    <w:rsid w:val="00DF77E5"/>
    <w:rsid w:val="00E1685B"/>
    <w:rsid w:val="00E213F6"/>
    <w:rsid w:val="00E2629B"/>
    <w:rsid w:val="00E26778"/>
    <w:rsid w:val="00E30C45"/>
    <w:rsid w:val="00E43FEC"/>
    <w:rsid w:val="00E46A63"/>
    <w:rsid w:val="00E50B6C"/>
    <w:rsid w:val="00E5701D"/>
    <w:rsid w:val="00E71B57"/>
    <w:rsid w:val="00E83E3E"/>
    <w:rsid w:val="00EA04FA"/>
    <w:rsid w:val="00EA1A89"/>
    <w:rsid w:val="00EB3160"/>
    <w:rsid w:val="00EC1E61"/>
    <w:rsid w:val="00ED0405"/>
    <w:rsid w:val="00ED2E13"/>
    <w:rsid w:val="00ED475C"/>
    <w:rsid w:val="00ED5357"/>
    <w:rsid w:val="00ED572F"/>
    <w:rsid w:val="00EE2393"/>
    <w:rsid w:val="00EE4B61"/>
    <w:rsid w:val="00EE55CE"/>
    <w:rsid w:val="00EF34BC"/>
    <w:rsid w:val="00F0486E"/>
    <w:rsid w:val="00F070B6"/>
    <w:rsid w:val="00F1345F"/>
    <w:rsid w:val="00F14CF5"/>
    <w:rsid w:val="00F2130D"/>
    <w:rsid w:val="00F2439A"/>
    <w:rsid w:val="00F3666D"/>
    <w:rsid w:val="00F43895"/>
    <w:rsid w:val="00F43D8C"/>
    <w:rsid w:val="00F44B3B"/>
    <w:rsid w:val="00F545EF"/>
    <w:rsid w:val="00F56DC1"/>
    <w:rsid w:val="00F63EEA"/>
    <w:rsid w:val="00F865C1"/>
    <w:rsid w:val="00FC592C"/>
    <w:rsid w:val="00FD03DF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C40BE0-D644-4210-8600-EC64BD70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A2F"/>
    <w:rPr>
      <w:sz w:val="24"/>
      <w:szCs w:val="24"/>
      <w:lang w:val="en-AU" w:eastAsia="en-US"/>
    </w:rPr>
  </w:style>
  <w:style w:type="paragraph" w:styleId="Heading1">
    <w:name w:val="heading 1"/>
    <w:aliases w:val="APVMA_H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APVMA_H2"/>
    <w:basedOn w:val="Heading1"/>
    <w:next w:val="Normal"/>
    <w:qFormat/>
    <w:pPr>
      <w:keepLines/>
      <w:tabs>
        <w:tab w:val="left" w:pos="1620"/>
      </w:tabs>
      <w:suppressAutoHyphens/>
      <w:spacing w:before="400" w:after="120" w:line="320" w:lineRule="exact"/>
      <w:outlineLvl w:val="1"/>
    </w:pPr>
    <w:rPr>
      <w:rFonts w:ascii="Trebuchet MS" w:hAnsi="Trebuchet MS" w:cs="Times New Roman"/>
      <w:color w:val="365860"/>
      <w:kern w:val="20"/>
      <w:sz w:val="28"/>
      <w:szCs w:val="28"/>
      <w:u w:color="000000"/>
    </w:rPr>
  </w:style>
  <w:style w:type="paragraph" w:styleId="Heading3">
    <w:name w:val="heading 3"/>
    <w:basedOn w:val="Normal"/>
    <w:next w:val="Normal"/>
    <w:link w:val="Heading3Char"/>
    <w:qFormat/>
    <w:rsid w:val="00C65A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5A11"/>
    <w:pPr>
      <w:keepNext/>
      <w:spacing w:before="240" w:after="60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C65A11"/>
    <w:pPr>
      <w:spacing w:before="240" w:after="6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5A11"/>
    <w:pPr>
      <w:spacing w:before="240" w:after="60"/>
      <w:outlineLvl w:val="6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8"/>
      <w:lang w:eastAsia="en-AU"/>
    </w:rPr>
  </w:style>
  <w:style w:type="paragraph" w:styleId="BodyText">
    <w:name w:val="Body Text"/>
    <w:basedOn w:val="Normal"/>
    <w:semiHidden/>
    <w:pPr>
      <w:spacing w:after="120"/>
    </w:pPr>
    <w:rPr>
      <w:lang w:eastAsia="en-AU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16"/>
      <w:lang w:eastAsia="en-AU"/>
    </w:rPr>
  </w:style>
  <w:style w:type="paragraph" w:styleId="Title">
    <w:name w:val="Title"/>
    <w:basedOn w:val="Normal"/>
    <w:qFormat/>
    <w:pPr>
      <w:spacing w:before="240" w:after="60"/>
    </w:pPr>
    <w:rPr>
      <w:rFonts w:ascii="Arial" w:hAnsi="Arial" w:cs="Arial"/>
      <w:b/>
      <w:bCs/>
      <w:sz w:val="40"/>
      <w:szCs w:val="40"/>
      <w:lang w:eastAsia="en-AU"/>
    </w:rPr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character" w:customStyle="1" w:styleId="CharPartText">
    <w:name w:val="CharPartText"/>
    <w:basedOn w:val="DefaultParagraphFont"/>
  </w:style>
  <w:style w:type="character" w:customStyle="1" w:styleId="CharSectno">
    <w:name w:val="CharSectno"/>
    <w:basedOn w:val="DefaultParagraphFont"/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HP">
    <w:name w:val="HP"/>
    <w:aliases w:val="Part Heading"/>
    <w:basedOn w:val="Normal"/>
    <w:next w:val="Normal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P1">
    <w:name w:val="P1"/>
    <w:aliases w:val="(a)"/>
    <w:basedOn w:val="Normal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R1">
    <w:name w:val="R1"/>
    <w:aliases w:val="1. or 1.(1)"/>
    <w:basedOn w:val="Normal"/>
    <w:next w:val="Normal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DivisionHeading">
    <w:name w:val="Division Heading"/>
    <w:basedOn w:val="Normal"/>
    <w:next w:val="Normal"/>
    <w:pPr>
      <w:jc w:val="center"/>
    </w:pPr>
    <w:rPr>
      <w:b/>
      <w:sz w:val="28"/>
    </w:rPr>
  </w:style>
  <w:style w:type="paragraph" w:customStyle="1" w:styleId="Subparagraph">
    <w:name w:val="Subparagraph"/>
    <w:basedOn w:val="Paragraph"/>
    <w:pPr>
      <w:widowControl/>
      <w:ind w:left="2553"/>
    </w:pPr>
  </w:style>
  <w:style w:type="paragraph" w:customStyle="1" w:styleId="Paragraph">
    <w:name w:val="Paragraph"/>
    <w:basedOn w:val="Clause"/>
    <w:next w:val="Normal"/>
    <w:pPr>
      <w:tabs>
        <w:tab w:val="clear" w:pos="851"/>
      </w:tabs>
      <w:ind w:left="1702" w:hanging="851"/>
    </w:pPr>
  </w:style>
  <w:style w:type="paragraph" w:customStyle="1" w:styleId="Clause">
    <w:name w:val="Clause"/>
    <w:basedOn w:val="Normal"/>
    <w:next w:val="Normal"/>
    <w:pPr>
      <w:widowControl w:val="0"/>
      <w:tabs>
        <w:tab w:val="left" w:pos="851"/>
      </w:tabs>
    </w:pPr>
    <w:rPr>
      <w:szCs w:val="20"/>
      <w:lang w:val="en-GB"/>
    </w:rPr>
  </w:style>
  <w:style w:type="paragraph" w:customStyle="1" w:styleId="Definition0">
    <w:name w:val="Definition"/>
    <w:basedOn w:val="Normal"/>
    <w:next w:val="Normal"/>
    <w:pPr>
      <w:widowControl w:val="0"/>
      <w:tabs>
        <w:tab w:val="left" w:pos="851"/>
      </w:tabs>
      <w:ind w:left="1701" w:hanging="851"/>
    </w:pPr>
    <w:rPr>
      <w:szCs w:val="20"/>
      <w:lang w:val="en-GB"/>
    </w:rPr>
  </w:style>
  <w:style w:type="paragraph" w:customStyle="1" w:styleId="Subclause">
    <w:name w:val="Subclause"/>
    <w:basedOn w:val="Normal"/>
    <w:pPr>
      <w:tabs>
        <w:tab w:val="left" w:pos="851"/>
      </w:tabs>
    </w:pPr>
    <w:rPr>
      <w:szCs w:val="20"/>
      <w:lang w:val="en-GB"/>
    </w:rPr>
  </w:style>
  <w:style w:type="paragraph" w:customStyle="1" w:styleId="Clauseheading">
    <w:name w:val="Clause heading"/>
    <w:basedOn w:val="Normal"/>
    <w:next w:val="Normal"/>
    <w:pPr>
      <w:widowControl w:val="0"/>
      <w:tabs>
        <w:tab w:val="left" w:pos="851"/>
      </w:tabs>
    </w:pPr>
    <w:rPr>
      <w:b/>
      <w:szCs w:val="20"/>
      <w:lang w:val="en-GB"/>
    </w:rPr>
  </w:style>
  <w:style w:type="paragraph" w:customStyle="1" w:styleId="ClauseList">
    <w:name w:val="Clause List"/>
    <w:basedOn w:val="Clause"/>
    <w:next w:val="Normal"/>
  </w:style>
  <w:style w:type="paragraph" w:customStyle="1" w:styleId="EditorialNoteLine1">
    <w:name w:val="Editorial Note Line 1"/>
    <w:basedOn w:val="Normal"/>
    <w:next w:val="Normal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customStyle="1" w:styleId="EditorialNotetext">
    <w:name w:val="Editorial Note text"/>
    <w:basedOn w:val="EditorialNoteLine1"/>
    <w:rPr>
      <w:b w:val="0"/>
    </w:rPr>
  </w:style>
  <w:style w:type="paragraph" w:customStyle="1" w:styleId="Standardtitle">
    <w:name w:val="Standard title"/>
    <w:basedOn w:val="Normal"/>
    <w:pPr>
      <w:widowControl w:val="0"/>
      <w:tabs>
        <w:tab w:val="left" w:pos="851"/>
      </w:tabs>
      <w:jc w:val="center"/>
    </w:pPr>
    <w:rPr>
      <w:b/>
      <w:i/>
      <w:iCs/>
      <w:caps/>
      <w:sz w:val="28"/>
      <w:szCs w:val="20"/>
      <w:lang w:val="en-GB"/>
    </w:rPr>
  </w:style>
  <w:style w:type="paragraph" w:customStyle="1" w:styleId="TitleBorder">
    <w:name w:val="TitleBorder"/>
    <w:basedOn w:val="Normal"/>
    <w:pPr>
      <w:widowControl w:val="0"/>
      <w:pBdr>
        <w:bottom w:val="double" w:sz="6" w:space="0" w:color="auto"/>
      </w:pBdr>
      <w:tabs>
        <w:tab w:val="left" w:pos="851"/>
      </w:tabs>
    </w:pPr>
    <w:rPr>
      <w:b/>
      <w:szCs w:val="20"/>
      <w:lang w:val="en-GB"/>
    </w:rPr>
  </w:style>
  <w:style w:type="paragraph" w:styleId="BodyTextIndent">
    <w:name w:val="Body Text Indent"/>
    <w:basedOn w:val="Normal"/>
    <w:semiHidden/>
    <w:pPr>
      <w:ind w:left="1503" w:hanging="539"/>
    </w:pPr>
  </w:style>
  <w:style w:type="paragraph" w:styleId="BodyTextIndent2">
    <w:name w:val="Body Text Indent 2"/>
    <w:basedOn w:val="Normal"/>
    <w:semiHidden/>
    <w:pPr>
      <w:spacing w:before="100" w:beforeAutospacing="1" w:after="100" w:afterAutospacing="1"/>
      <w:ind w:left="360" w:firstLine="360"/>
    </w:pPr>
  </w:style>
  <w:style w:type="paragraph" w:customStyle="1" w:styleId="MRLTableHeading">
    <w:name w:val="MRL Table Heading"/>
    <w:basedOn w:val="Normal"/>
    <w:pPr>
      <w:keepNext/>
      <w:keepLines/>
      <w:suppressAutoHyphens/>
      <w:spacing w:before="60" w:after="60" w:line="240" w:lineRule="exact"/>
    </w:pPr>
    <w:rPr>
      <w:rFonts w:ascii="Trebuchet MS" w:hAnsi="Trebuchet MS"/>
      <w:b/>
      <w:bCs/>
      <w:caps/>
      <w:color w:val="365860"/>
      <w:sz w:val="18"/>
      <w:szCs w:val="18"/>
      <w:u w:color="000000"/>
    </w:rPr>
  </w:style>
  <w:style w:type="paragraph" w:customStyle="1" w:styleId="MRLActiveName">
    <w:name w:val="MRL Active Name"/>
    <w:basedOn w:val="Normal"/>
    <w:pPr>
      <w:keepNext/>
      <w:spacing w:before="120" w:after="120"/>
    </w:pPr>
    <w:rPr>
      <w:rFonts w:ascii="Arial" w:hAnsi="Arial" w:cs="Arial"/>
      <w:b/>
      <w:bCs/>
      <w:sz w:val="18"/>
      <w:szCs w:val="18"/>
    </w:rPr>
  </w:style>
  <w:style w:type="paragraph" w:customStyle="1" w:styleId="MRLTableText">
    <w:name w:val="MRL Table Text"/>
    <w:basedOn w:val="Normal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MRLCompound">
    <w:name w:val="MRL Compound"/>
    <w:basedOn w:val="MRLTableText"/>
    <w:pPr>
      <w:tabs>
        <w:tab w:val="left" w:pos="972"/>
      </w:tabs>
      <w:ind w:left="432"/>
    </w:pPr>
  </w:style>
  <w:style w:type="paragraph" w:customStyle="1" w:styleId="MRLValue">
    <w:name w:val="MRL Value"/>
    <w:basedOn w:val="MRLTableText"/>
    <w:pPr>
      <w:tabs>
        <w:tab w:val="decimal" w:pos="79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MRLTableBullet">
    <w:name w:val="MRL Table Bullet"/>
    <w:basedOn w:val="MRLTableText"/>
    <w:pPr>
      <w:tabs>
        <w:tab w:val="num" w:pos="284"/>
        <w:tab w:val="num" w:pos="454"/>
      </w:tabs>
      <w:ind w:left="284" w:hanging="284"/>
    </w:pPr>
    <w:rPr>
      <w:noProof/>
    </w:rPr>
  </w:style>
  <w:style w:type="paragraph" w:customStyle="1" w:styleId="MRL-BacktoIndex">
    <w:name w:val="MRL - Back to Index"/>
    <w:basedOn w:val="Normal"/>
    <w:pPr>
      <w:spacing w:before="240"/>
      <w:jc w:val="right"/>
    </w:pPr>
    <w:rPr>
      <w:rFonts w:ascii="Arial" w:hAnsi="Arial" w:cs="Arial"/>
      <w:b/>
      <w:bCs/>
      <w:sz w:val="18"/>
      <w:szCs w:val="18"/>
    </w:rPr>
  </w:style>
  <w:style w:type="paragraph" w:styleId="BodyTextIndent3">
    <w:name w:val="Body Text Indent 3"/>
    <w:basedOn w:val="Normal"/>
    <w:semiHidden/>
    <w:pPr>
      <w:tabs>
        <w:tab w:val="right" w:pos="720"/>
      </w:tabs>
      <w:spacing w:before="120"/>
      <w:ind w:left="1080" w:hanging="1080"/>
    </w:pPr>
  </w:style>
  <w:style w:type="paragraph" w:customStyle="1" w:styleId="APhead1numbered">
    <w:name w:val="AP head 1 numbered"/>
    <w:basedOn w:val="Heading1"/>
    <w:pPr>
      <w:numPr>
        <w:numId w:val="14"/>
      </w:numPr>
      <w:tabs>
        <w:tab w:val="clear" w:pos="567"/>
        <w:tab w:val="num" w:pos="360"/>
        <w:tab w:val="left" w:pos="1134"/>
      </w:tabs>
      <w:spacing w:before="120" w:after="480"/>
      <w:ind w:left="0" w:firstLine="0"/>
    </w:pPr>
    <w:rPr>
      <w:rFonts w:cs="Times New Roman"/>
      <w:b w:val="0"/>
      <w:bCs w:val="0"/>
      <w:color w:val="336600"/>
      <w:kern w:val="0"/>
      <w:sz w:val="56"/>
      <w:szCs w:val="56"/>
    </w:rPr>
  </w:style>
  <w:style w:type="paragraph" w:customStyle="1" w:styleId="APhead2numbered">
    <w:name w:val="AP head 2 numbered"/>
    <w:next w:val="APhead1numbered"/>
    <w:pPr>
      <w:numPr>
        <w:numId w:val="15"/>
      </w:numPr>
      <w:spacing w:before="480" w:after="360"/>
    </w:pPr>
    <w:rPr>
      <w:rFonts w:ascii="Arial" w:hAnsi="Arial"/>
      <w:bCs/>
      <w:color w:val="336600"/>
      <w:sz w:val="36"/>
      <w:szCs w:val="44"/>
      <w:lang w:val="en-AU" w:eastAsia="en-US"/>
    </w:rPr>
  </w:style>
  <w:style w:type="paragraph" w:styleId="ListBullet">
    <w:name w:val="List Bullet"/>
    <w:basedOn w:val="Normal"/>
    <w:autoRedefine/>
    <w:semiHidden/>
    <w:pPr>
      <w:numPr>
        <w:numId w:val="13"/>
      </w:numPr>
      <w:spacing w:before="200" w:after="120" w:line="300" w:lineRule="exact"/>
    </w:pPr>
    <w:rPr>
      <w:szCs w:val="20"/>
    </w:rPr>
  </w:style>
  <w:style w:type="paragraph" w:customStyle="1" w:styleId="142tableheading1">
    <w:name w:val="1.4.2 table heading1"/>
    <w:basedOn w:val="142Tableheading2"/>
    <w:qFormat/>
    <w:rPr>
      <w:b/>
      <w:bCs/>
    </w:rPr>
  </w:style>
  <w:style w:type="paragraph" w:customStyle="1" w:styleId="142Tableheading2">
    <w:name w:val="1.4.2 Table heading2"/>
    <w:basedOn w:val="Normal"/>
    <w:qFormat/>
    <w:pPr>
      <w:keepNext/>
      <w:widowControl w:val="0"/>
      <w:jc w:val="center"/>
    </w:pPr>
    <w:rPr>
      <w:rFonts w:ascii="Arial" w:hAnsi="Arial"/>
      <w:iCs/>
      <w:sz w:val="18"/>
      <w:szCs w:val="20"/>
      <w:lang w:val="en-GB"/>
    </w:rPr>
  </w:style>
  <w:style w:type="paragraph" w:customStyle="1" w:styleId="142tabletext1">
    <w:name w:val="1.4.2 table text1"/>
    <w:basedOn w:val="Normal"/>
    <w:qFormat/>
    <w:pPr>
      <w:widowControl w:val="0"/>
      <w:ind w:left="142" w:hanging="142"/>
    </w:pPr>
    <w:rPr>
      <w:rFonts w:ascii="Arial" w:hAnsi="Arial"/>
      <w:sz w:val="18"/>
      <w:szCs w:val="20"/>
      <w:lang w:val="en-GB"/>
    </w:rPr>
  </w:style>
  <w:style w:type="paragraph" w:customStyle="1" w:styleId="142tabletext2">
    <w:name w:val="1.4.2 table text2"/>
    <w:basedOn w:val="142tabletext1"/>
    <w:qFormat/>
    <w:pPr>
      <w:jc w:val="right"/>
    </w:pPr>
  </w:style>
  <w:style w:type="paragraph" w:customStyle="1" w:styleId="Centeredheadings">
    <w:name w:val="*Centered headings"/>
    <w:basedOn w:val="Normal"/>
    <w:pPr>
      <w:jc w:val="center"/>
    </w:pPr>
    <w:rPr>
      <w:b/>
      <w:sz w:val="28"/>
      <w:szCs w:val="20"/>
      <w:lang w:val="en-GB"/>
    </w:rPr>
  </w:style>
  <w:style w:type="paragraph" w:customStyle="1" w:styleId="Productheading">
    <w:name w:val="*Product heading"/>
    <w:basedOn w:val="Normal"/>
    <w:pPr>
      <w:tabs>
        <w:tab w:val="left" w:pos="851"/>
      </w:tabs>
    </w:pPr>
    <w:rPr>
      <w:b/>
      <w:szCs w:val="20"/>
      <w:u w:val="single"/>
      <w:lang w:val="en-GB"/>
    </w:rPr>
  </w:style>
  <w:style w:type="paragraph" w:customStyle="1" w:styleId="Subheading">
    <w:name w:val="*Subheading"/>
    <w:basedOn w:val="Normal"/>
    <w:pPr>
      <w:tabs>
        <w:tab w:val="left" w:pos="851"/>
      </w:tabs>
      <w:spacing w:line="240" w:lineRule="atLeast"/>
      <w:ind w:right="-16"/>
    </w:pPr>
    <w:rPr>
      <w:b/>
      <w:szCs w:val="20"/>
      <w:lang w:val="en-GB"/>
    </w:rPr>
  </w:style>
  <w:style w:type="paragraph" w:customStyle="1" w:styleId="PartContents">
    <w:name w:val="*Part Contents"/>
    <w:basedOn w:val="Normal"/>
    <w:pPr>
      <w:tabs>
        <w:tab w:val="left" w:pos="851"/>
      </w:tabs>
      <w:spacing w:line="240" w:lineRule="atLeast"/>
      <w:ind w:left="1120" w:hanging="560"/>
    </w:pPr>
    <w:rPr>
      <w:szCs w:val="20"/>
      <w:lang w:val="en-GB"/>
    </w:rPr>
  </w:style>
  <w:style w:type="paragraph" w:customStyle="1" w:styleId="FSCfooter">
    <w:name w:val="*FSCfooter"/>
    <w:basedOn w:val="Normal"/>
    <w:pPr>
      <w:tabs>
        <w:tab w:val="center" w:pos="4500"/>
        <w:tab w:val="right" w:pos="9180"/>
      </w:tabs>
      <w:jc w:val="center"/>
    </w:pPr>
    <w:rPr>
      <w:sz w:val="18"/>
      <w:szCs w:val="20"/>
      <w:lang w:val="en-GB"/>
    </w:rPr>
  </w:style>
  <w:style w:type="paragraph" w:styleId="CommentText">
    <w:name w:val="annotation text"/>
    <w:basedOn w:val="Normal"/>
    <w:link w:val="CommentTextChar1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GazetteHeading2">
    <w:name w:val="Gazette Heading 2"/>
    <w:basedOn w:val="BodyText"/>
    <w:next w:val="BodyText"/>
    <w:pPr>
      <w:keepNext/>
      <w:tabs>
        <w:tab w:val="left" w:pos="360"/>
      </w:tabs>
      <w:spacing w:before="240" w:after="240" w:line="280" w:lineRule="exact"/>
    </w:pPr>
    <w:rPr>
      <w:rFonts w:ascii="Arial Bold" w:hAnsi="Arial Bold"/>
      <w:b/>
      <w:bCs/>
      <w:caps/>
      <w:sz w:val="18"/>
      <w:szCs w:val="18"/>
      <w:lang w:eastAsia="en-US"/>
    </w:rPr>
  </w:style>
  <w:style w:type="paragraph" w:customStyle="1" w:styleId="VetSignatures">
    <w:name w:val="Vet Signatures"/>
    <w:basedOn w:val="Normal"/>
    <w:rPr>
      <w:rFonts w:ascii="Arial" w:hAnsi="Arial"/>
      <w:sz w:val="20"/>
      <w:lang w:val="en-GB"/>
    </w:rPr>
  </w:style>
  <w:style w:type="paragraph" w:styleId="BalloonText">
    <w:name w:val="Balloon Text"/>
    <w:basedOn w:val="Normal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C65A11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C65A11"/>
    <w:rPr>
      <w:rFonts w:ascii="Arial" w:hAnsi="Arial" w:cs="Arial"/>
      <w:b/>
      <w:bCs/>
      <w:i/>
      <w:iCs/>
      <w:sz w:val="22"/>
      <w:szCs w:val="22"/>
      <w:lang w:eastAsia="en-US"/>
    </w:rPr>
  </w:style>
  <w:style w:type="character" w:customStyle="1" w:styleId="Heading6Char">
    <w:name w:val="Heading 6 Char"/>
    <w:link w:val="Heading6"/>
    <w:rsid w:val="00C65A11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C65A11"/>
    <w:rPr>
      <w:rFonts w:ascii="Arial" w:hAnsi="Arial" w:cs="Arial"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65A11"/>
  </w:style>
  <w:style w:type="character" w:customStyle="1" w:styleId="Heading1Char">
    <w:name w:val="Heading 1 Char"/>
    <w:rsid w:val="00C65A11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rsid w:val="00C65A11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erChar">
    <w:name w:val="Header Char"/>
    <w:rsid w:val="00C65A11"/>
    <w:rPr>
      <w:rFonts w:ascii="Arial" w:hAnsi="Arial" w:cs="Arial"/>
      <w:sz w:val="18"/>
      <w:szCs w:val="18"/>
      <w:lang w:eastAsia="en-US"/>
    </w:rPr>
  </w:style>
  <w:style w:type="character" w:customStyle="1" w:styleId="FooterChar">
    <w:name w:val="Footer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SectionHeading">
    <w:name w:val="Gazette Section Heading"/>
    <w:basedOn w:val="Normal"/>
    <w:next w:val="BodyText"/>
    <w:rsid w:val="00C65A11"/>
    <w:pPr>
      <w:keepNext/>
      <w:pageBreakBefore/>
      <w:spacing w:after="240"/>
    </w:pPr>
    <w:rPr>
      <w:rFonts w:ascii="Arial" w:hAnsi="Arial" w:cs="Arial"/>
      <w:b/>
      <w:bCs/>
      <w:caps/>
      <w:sz w:val="23"/>
      <w:szCs w:val="23"/>
    </w:rPr>
  </w:style>
  <w:style w:type="character" w:customStyle="1" w:styleId="BodyTextChar">
    <w:name w:val="Body Text Char"/>
    <w:rsid w:val="00C65A11"/>
    <w:rPr>
      <w:rFonts w:ascii="Arial" w:hAnsi="Arial" w:cs="Arial"/>
      <w:sz w:val="18"/>
      <w:szCs w:val="18"/>
      <w:lang w:eastAsia="en-US"/>
    </w:rPr>
  </w:style>
  <w:style w:type="paragraph" w:customStyle="1" w:styleId="GazetteHeading1">
    <w:name w:val="Gazette Heading 1"/>
    <w:basedOn w:val="Normal"/>
    <w:next w:val="BodyText"/>
    <w:rsid w:val="00C65A11"/>
    <w:pPr>
      <w:spacing w:before="240" w:after="12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customStyle="1" w:styleId="GazetteTableHeading">
    <w:name w:val="Gazette Table Heading"/>
    <w:basedOn w:val="Normal"/>
    <w:rsid w:val="00C65A11"/>
    <w:pPr>
      <w:spacing w:before="60" w:after="60" w:line="280" w:lineRule="atLeast"/>
    </w:pPr>
    <w:rPr>
      <w:rFonts w:ascii="Arial" w:hAnsi="Arial" w:cs="Arial"/>
      <w:b/>
      <w:bCs/>
      <w:sz w:val="18"/>
      <w:szCs w:val="18"/>
    </w:rPr>
  </w:style>
  <w:style w:type="paragraph" w:customStyle="1" w:styleId="GazetteTableText">
    <w:name w:val="Gazette Table Text"/>
    <w:basedOn w:val="Normal"/>
    <w:rsid w:val="00C65A11"/>
    <w:pPr>
      <w:spacing w:before="60" w:after="60" w:line="280" w:lineRule="exact"/>
    </w:pPr>
    <w:rPr>
      <w:rFonts w:ascii="Arial" w:hAnsi="Arial" w:cs="Arial"/>
      <w:sz w:val="18"/>
      <w:szCs w:val="18"/>
    </w:rPr>
  </w:style>
  <w:style w:type="paragraph" w:customStyle="1" w:styleId="GazetteAPVMAContact">
    <w:name w:val="Gazette APVMA Contact"/>
    <w:basedOn w:val="Normal"/>
    <w:rsid w:val="00C65A11"/>
    <w:pPr>
      <w:spacing w:after="40"/>
      <w:ind w:left="454"/>
    </w:pPr>
    <w:rPr>
      <w:rFonts w:ascii="Arial" w:hAnsi="Arial" w:cs="Arial"/>
      <w:sz w:val="18"/>
      <w:szCs w:val="18"/>
    </w:rPr>
  </w:style>
  <w:style w:type="paragraph" w:customStyle="1" w:styleId="RegistrationFieldName">
    <w:name w:val="Registration Field Name"/>
    <w:basedOn w:val="Normal"/>
    <w:rsid w:val="00C65A11"/>
    <w:pPr>
      <w:keepNext/>
      <w:tabs>
        <w:tab w:val="left" w:pos="2700"/>
      </w:tabs>
      <w:spacing w:before="40"/>
    </w:pPr>
    <w:rPr>
      <w:rFonts w:ascii="Arial" w:hAnsi="Arial" w:cs="Arial"/>
      <w:spacing w:val="12"/>
      <w:sz w:val="16"/>
      <w:szCs w:val="16"/>
    </w:rPr>
  </w:style>
  <w:style w:type="paragraph" w:styleId="BodyText2">
    <w:name w:val="Body Text 2"/>
    <w:basedOn w:val="Normal"/>
    <w:link w:val="BodyText2Char"/>
    <w:semiHidden/>
    <w:rsid w:val="00C65A11"/>
    <w:pPr>
      <w:jc w:val="center"/>
    </w:pPr>
    <w:rPr>
      <w:rFonts w:ascii="Arial" w:hAnsi="Arial" w:cs="Arial"/>
      <w:sz w:val="18"/>
      <w:szCs w:val="18"/>
      <w:lang w:val="en-US"/>
    </w:rPr>
  </w:style>
  <w:style w:type="character" w:customStyle="1" w:styleId="BodyText2Char">
    <w:name w:val="Body Text 2 Char"/>
    <w:link w:val="BodyText2"/>
    <w:semiHidden/>
    <w:rsid w:val="00C65A11"/>
    <w:rPr>
      <w:rFonts w:ascii="Arial" w:hAnsi="Arial" w:cs="Arial"/>
      <w:sz w:val="18"/>
      <w:szCs w:val="18"/>
      <w:lang w:val="en-US" w:eastAsia="en-US"/>
    </w:rPr>
  </w:style>
  <w:style w:type="paragraph" w:customStyle="1" w:styleId="RegistrationProductDetails">
    <w:name w:val="Registration Product Details"/>
    <w:basedOn w:val="Normal"/>
    <w:rsid w:val="00C65A11"/>
    <w:pPr>
      <w:spacing w:before="40" w:after="40"/>
    </w:pPr>
    <w:rPr>
      <w:rFonts w:ascii="Arial" w:hAnsi="Arial" w:cs="Arial"/>
      <w:color w:val="000000"/>
      <w:spacing w:val="4"/>
      <w:sz w:val="16"/>
      <w:szCs w:val="16"/>
    </w:rPr>
  </w:style>
  <w:style w:type="paragraph" w:styleId="TOC2">
    <w:name w:val="toc 2"/>
    <w:basedOn w:val="Normal"/>
    <w:next w:val="Normal"/>
    <w:autoRedefine/>
    <w:semiHidden/>
    <w:rsid w:val="00C65A11"/>
    <w:pPr>
      <w:tabs>
        <w:tab w:val="right" w:leader="dot" w:pos="9967"/>
      </w:tabs>
      <w:spacing w:after="60"/>
      <w:ind w:left="200"/>
    </w:pPr>
    <w:rPr>
      <w:rFonts w:ascii="Arial" w:hAnsi="Arial" w:cs="Arial"/>
      <w:noProof/>
      <w:sz w:val="18"/>
      <w:szCs w:val="18"/>
    </w:rPr>
  </w:style>
  <w:style w:type="paragraph" w:styleId="TOC1">
    <w:name w:val="toc 1"/>
    <w:basedOn w:val="Normal"/>
    <w:next w:val="Normal"/>
    <w:autoRedefine/>
    <w:semiHidden/>
    <w:rsid w:val="00C65A11"/>
    <w:pPr>
      <w:tabs>
        <w:tab w:val="right" w:pos="9968"/>
      </w:tabs>
      <w:spacing w:before="240" w:after="60"/>
    </w:pPr>
    <w:rPr>
      <w:rFonts w:ascii="Arial" w:hAnsi="Arial" w:cs="Arial"/>
      <w:b/>
      <w:bCs/>
      <w:noProof/>
      <w:sz w:val="18"/>
      <w:szCs w:val="18"/>
    </w:rPr>
  </w:style>
  <w:style w:type="paragraph" w:customStyle="1" w:styleId="GazetteList-RomanNumerals">
    <w:name w:val="Gazette List - Roman Numerals"/>
    <w:basedOn w:val="BodyText"/>
    <w:rsid w:val="00C65A11"/>
    <w:pPr>
      <w:numPr>
        <w:numId w:val="18"/>
      </w:numPr>
      <w:spacing w:before="240" w:after="240" w:line="280" w:lineRule="exact"/>
    </w:pPr>
    <w:rPr>
      <w:rFonts w:ascii="Arial" w:hAnsi="Arial" w:cs="Arial"/>
      <w:sz w:val="18"/>
      <w:szCs w:val="18"/>
      <w:lang w:eastAsia="en-US"/>
    </w:rPr>
  </w:style>
  <w:style w:type="paragraph" w:customStyle="1" w:styleId="GazetteImprintText">
    <w:name w:val="Gazette Imprint Text"/>
    <w:basedOn w:val="Normal"/>
    <w:rsid w:val="00C65A11"/>
    <w:pPr>
      <w:spacing w:before="120" w:after="120" w:line="280" w:lineRule="atLeast"/>
    </w:pPr>
    <w:rPr>
      <w:rFonts w:ascii="Arial" w:hAnsi="Arial" w:cs="Arial"/>
      <w:color w:val="000000"/>
      <w:spacing w:val="4"/>
      <w:sz w:val="16"/>
      <w:szCs w:val="16"/>
    </w:rPr>
  </w:style>
  <w:style w:type="paragraph" w:customStyle="1" w:styleId="GazetteInstructionalText">
    <w:name w:val="Gazette Instructional Text"/>
    <w:basedOn w:val="BodyText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  <w:lang w:eastAsia="en-US"/>
    </w:rPr>
  </w:style>
  <w:style w:type="character" w:customStyle="1" w:styleId="FootnoteTextChar">
    <w:name w:val="Footnote Text Char"/>
    <w:rsid w:val="00C65A11"/>
    <w:rPr>
      <w:rFonts w:ascii="Arial" w:hAnsi="Arial" w:cs="Arial"/>
      <w:sz w:val="20"/>
      <w:szCs w:val="20"/>
      <w:lang w:eastAsia="en-US"/>
    </w:rPr>
  </w:style>
  <w:style w:type="paragraph" w:customStyle="1" w:styleId="GazetteTableBullet">
    <w:name w:val="Gazette Table Bullet"/>
    <w:basedOn w:val="Normal"/>
    <w:rsid w:val="00C65A11"/>
    <w:pPr>
      <w:numPr>
        <w:numId w:val="23"/>
      </w:numPr>
    </w:pPr>
    <w:rPr>
      <w:rFonts w:ascii="Arial" w:hAnsi="Arial" w:cs="Arial"/>
      <w:sz w:val="18"/>
      <w:szCs w:val="18"/>
    </w:rPr>
  </w:style>
  <w:style w:type="paragraph" w:customStyle="1" w:styleId="GazetteTableSub-heading">
    <w:name w:val="Gazette Table Sub-heading"/>
    <w:basedOn w:val="GazetteTableText"/>
    <w:rsid w:val="00C65A11"/>
    <w:pPr>
      <w:spacing w:before="120" w:after="120"/>
    </w:pPr>
    <w:rPr>
      <w:b/>
      <w:bCs/>
      <w:color w:val="000000"/>
    </w:rPr>
  </w:style>
  <w:style w:type="paragraph" w:customStyle="1" w:styleId="LicensingCategoryBullet">
    <w:name w:val="Licensing Category Bullet"/>
    <w:basedOn w:val="GazetteTableBullet"/>
    <w:rsid w:val="00C65A11"/>
    <w:pPr>
      <w:tabs>
        <w:tab w:val="clear" w:pos="680"/>
        <w:tab w:val="num" w:pos="668"/>
      </w:tabs>
      <w:spacing w:after="40"/>
      <w:ind w:left="669" w:hanging="397"/>
    </w:pPr>
  </w:style>
  <w:style w:type="paragraph" w:styleId="DocumentMap">
    <w:name w:val="Document Map"/>
    <w:basedOn w:val="Normal"/>
    <w:link w:val="DocumentMapChar"/>
    <w:semiHidden/>
    <w:rsid w:val="00C65A11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cumentMapChar">
    <w:name w:val="Document Map Char"/>
    <w:link w:val="DocumentMap"/>
    <w:semiHidden/>
    <w:rsid w:val="00C65A11"/>
    <w:rPr>
      <w:rFonts w:ascii="Tahoma" w:hAnsi="Tahoma" w:cs="Tahoma"/>
      <w:sz w:val="24"/>
      <w:szCs w:val="24"/>
      <w:shd w:val="clear" w:color="auto" w:fill="000080"/>
      <w:lang w:val="en-GB" w:eastAsia="en-US"/>
    </w:rPr>
  </w:style>
  <w:style w:type="paragraph" w:customStyle="1" w:styleId="GazetteCoverBox">
    <w:name w:val="Gazette Cover Box"/>
    <w:basedOn w:val="Normal"/>
    <w:rsid w:val="00C65A11"/>
    <w:pPr>
      <w:pBdr>
        <w:top w:val="single" w:sz="12" w:space="5" w:color="auto"/>
        <w:left w:val="single" w:sz="12" w:space="5" w:color="auto"/>
        <w:bottom w:val="single" w:sz="12" w:space="5" w:color="auto"/>
        <w:right w:val="single" w:sz="12" w:space="5" w:color="auto"/>
      </w:pBdr>
      <w:spacing w:line="280" w:lineRule="atLeast"/>
      <w:ind w:left="360" w:right="386"/>
      <w:jc w:val="both"/>
    </w:pPr>
    <w:rPr>
      <w:rFonts w:ascii="Arial" w:hAnsi="Arial" w:cs="Arial"/>
      <w:sz w:val="18"/>
      <w:szCs w:val="18"/>
    </w:rPr>
  </w:style>
  <w:style w:type="paragraph" w:customStyle="1" w:styleId="GazetteBulletList">
    <w:name w:val="Gazette Bullet List"/>
    <w:basedOn w:val="Normal"/>
    <w:rsid w:val="00C65A11"/>
    <w:pPr>
      <w:numPr>
        <w:numId w:val="28"/>
      </w:numPr>
      <w:tabs>
        <w:tab w:val="clear" w:pos="644"/>
        <w:tab w:val="num" w:pos="794"/>
      </w:tabs>
      <w:spacing w:after="120"/>
      <w:ind w:left="794" w:hanging="340"/>
    </w:pPr>
    <w:rPr>
      <w:rFonts w:ascii="Arial" w:hAnsi="Arial" w:cs="Arial"/>
      <w:sz w:val="18"/>
      <w:szCs w:val="18"/>
      <w:lang w:val="en-US"/>
    </w:rPr>
  </w:style>
  <w:style w:type="character" w:styleId="Strong">
    <w:name w:val="Strong"/>
    <w:qFormat/>
    <w:rsid w:val="00C65A11"/>
    <w:rPr>
      <w:rFonts w:ascii="Times New Roman" w:hAnsi="Times New Roman" w:cs="Times New Roman"/>
      <w:b/>
      <w:bCs/>
    </w:rPr>
  </w:style>
  <w:style w:type="paragraph" w:customStyle="1" w:styleId="MRLTableCaption">
    <w:name w:val="MRL Table Caption"/>
    <w:basedOn w:val="Normal"/>
    <w:next w:val="BodyText"/>
    <w:rsid w:val="00C65A11"/>
    <w:pPr>
      <w:keepNext/>
      <w:spacing w:before="360" w:after="120" w:line="280" w:lineRule="atLeast"/>
      <w:ind w:left="1134" w:hanging="1134"/>
    </w:pPr>
    <w:rPr>
      <w:rFonts w:ascii="Arial Bold" w:hAnsi="Arial Bold" w:cs="Arial Bold"/>
      <w:b/>
      <w:bCs/>
      <w:caps/>
      <w:spacing w:val="6"/>
      <w:sz w:val="18"/>
      <w:szCs w:val="18"/>
    </w:rPr>
  </w:style>
  <w:style w:type="paragraph" w:styleId="Caption">
    <w:name w:val="caption"/>
    <w:basedOn w:val="Normal"/>
    <w:next w:val="Normal"/>
    <w:qFormat/>
    <w:rsid w:val="00C65A11"/>
    <w:rPr>
      <w:rFonts w:ascii="Arial" w:hAnsi="Arial" w:cs="Arial"/>
      <w:b/>
      <w:bCs/>
      <w:sz w:val="18"/>
      <w:szCs w:val="18"/>
    </w:rPr>
  </w:style>
  <w:style w:type="paragraph" w:customStyle="1" w:styleId="GazetteNumber">
    <w:name w:val="Gazette Number"/>
    <w:basedOn w:val="Normal"/>
    <w:rsid w:val="00C65A11"/>
    <w:pPr>
      <w:spacing w:before="120"/>
      <w:ind w:left="-14"/>
    </w:pPr>
    <w:rPr>
      <w:rFonts w:ascii="Arial" w:hAnsi="Arial" w:cs="Arial"/>
      <w:sz w:val="28"/>
      <w:szCs w:val="28"/>
    </w:rPr>
  </w:style>
  <w:style w:type="paragraph" w:customStyle="1" w:styleId="GazettePublisher">
    <w:name w:val="Gazette Publisher"/>
    <w:basedOn w:val="Normal"/>
    <w:rsid w:val="00C65A11"/>
    <w:pPr>
      <w:spacing w:before="140" w:after="80"/>
      <w:ind w:left="-14"/>
    </w:pPr>
    <w:rPr>
      <w:rFonts w:ascii="Calibri" w:hAnsi="Calibri" w:cs="Calibri"/>
      <w:sz w:val="16"/>
      <w:szCs w:val="16"/>
    </w:rPr>
  </w:style>
  <w:style w:type="paragraph" w:customStyle="1" w:styleId="LicensingCompanyName">
    <w:name w:val="Licensing Company Name"/>
    <w:basedOn w:val="Normal"/>
    <w:rsid w:val="00C65A11"/>
    <w:pPr>
      <w:spacing w:before="60" w:line="280" w:lineRule="atLeast"/>
    </w:pPr>
    <w:rPr>
      <w:rFonts w:ascii="Arial" w:hAnsi="Arial" w:cs="Arial"/>
      <w:b/>
      <w:bCs/>
      <w:caps/>
      <w:sz w:val="18"/>
      <w:szCs w:val="18"/>
    </w:rPr>
  </w:style>
  <w:style w:type="paragraph" w:customStyle="1" w:styleId="GazetteTableCaption">
    <w:name w:val="Gazette Table Caption"/>
    <w:basedOn w:val="Normal"/>
    <w:rsid w:val="00C65A11"/>
    <w:pPr>
      <w:spacing w:before="240" w:after="120"/>
    </w:pPr>
    <w:rPr>
      <w:rFonts w:ascii="Arial Bold" w:hAnsi="Arial Bold" w:cs="Arial Bold"/>
      <w:b/>
      <w:bCs/>
      <w:spacing w:val="6"/>
      <w:sz w:val="16"/>
      <w:szCs w:val="16"/>
    </w:rPr>
  </w:style>
  <w:style w:type="paragraph" w:customStyle="1" w:styleId="GazetteTableNotes">
    <w:name w:val="Gazette Table Notes"/>
    <w:basedOn w:val="Normal"/>
    <w:rsid w:val="00C65A11"/>
    <w:pPr>
      <w:spacing w:before="120" w:after="120"/>
    </w:pPr>
    <w:rPr>
      <w:rFonts w:ascii="Arial" w:hAnsi="Arial" w:cs="Arial"/>
      <w:sz w:val="18"/>
      <w:szCs w:val="18"/>
    </w:rPr>
  </w:style>
  <w:style w:type="character" w:styleId="Emphasis">
    <w:name w:val="Emphasis"/>
    <w:qFormat/>
    <w:rsid w:val="00C65A11"/>
    <w:rPr>
      <w:rFonts w:ascii="Times New Roman" w:hAnsi="Times New Roman" w:cs="Times New Roman"/>
      <w:i/>
      <w:iCs/>
    </w:rPr>
  </w:style>
  <w:style w:type="paragraph" w:customStyle="1" w:styleId="LicensingHeading2">
    <w:name w:val="Licensing Heading 2"/>
    <w:basedOn w:val="GazetteHeading2"/>
    <w:next w:val="Normal"/>
    <w:rsid w:val="00C65A11"/>
    <w:pPr>
      <w:numPr>
        <w:numId w:val="30"/>
      </w:numPr>
      <w:tabs>
        <w:tab w:val="clear" w:pos="360"/>
      </w:tabs>
    </w:pPr>
    <w:rPr>
      <w:rFonts w:cs="Arial Bold"/>
    </w:rPr>
  </w:style>
  <w:style w:type="paragraph" w:customStyle="1" w:styleId="RegistrationHeading2">
    <w:name w:val="Registration Heading 2"/>
    <w:basedOn w:val="GazetteHeading2"/>
    <w:next w:val="Normal"/>
    <w:rsid w:val="00C65A11"/>
    <w:pPr>
      <w:numPr>
        <w:numId w:val="26"/>
      </w:numPr>
    </w:pPr>
    <w:rPr>
      <w:rFonts w:cs="Arial Bold"/>
    </w:rPr>
  </w:style>
  <w:style w:type="paragraph" w:customStyle="1" w:styleId="LicensingTableText">
    <w:name w:val="Licensing Table Text"/>
    <w:basedOn w:val="GazetteTableText"/>
    <w:rsid w:val="00C65A11"/>
    <w:pPr>
      <w:keepNext/>
    </w:pPr>
  </w:style>
  <w:style w:type="paragraph" w:customStyle="1" w:styleId="InstructionalText">
    <w:name w:val="Instructional Text"/>
    <w:basedOn w:val="Normal"/>
    <w:rsid w:val="00C65A11"/>
    <w:pPr>
      <w:spacing w:before="240" w:after="240" w:line="280" w:lineRule="exact"/>
    </w:pPr>
    <w:rPr>
      <w:rFonts w:ascii="Arial" w:hAnsi="Arial" w:cs="Arial"/>
      <w:color w:val="3366FF"/>
      <w:sz w:val="18"/>
      <w:szCs w:val="18"/>
    </w:rPr>
  </w:style>
  <w:style w:type="paragraph" w:customStyle="1" w:styleId="GazetteList-Alpha">
    <w:name w:val="Gazette List - Alpha"/>
    <w:basedOn w:val="Normal"/>
    <w:rsid w:val="00C65A11"/>
    <w:pPr>
      <w:numPr>
        <w:numId w:val="31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paragraph" w:customStyle="1" w:styleId="GazetteList-Numbered">
    <w:name w:val="Gazette List - Numbered"/>
    <w:basedOn w:val="Normal"/>
    <w:rsid w:val="00C65A11"/>
    <w:pPr>
      <w:numPr>
        <w:numId w:val="33"/>
      </w:numPr>
      <w:tabs>
        <w:tab w:val="clear" w:pos="340"/>
        <w:tab w:val="num" w:pos="454"/>
      </w:tabs>
      <w:suppressAutoHyphens/>
      <w:spacing w:before="120" w:after="120" w:line="280" w:lineRule="exact"/>
      <w:ind w:left="454" w:hanging="454"/>
    </w:pPr>
    <w:rPr>
      <w:rFonts w:ascii="Arial" w:hAnsi="Arial" w:cs="Arial"/>
      <w:sz w:val="18"/>
      <w:szCs w:val="18"/>
      <w:u w:color="000000"/>
    </w:rPr>
  </w:style>
  <w:style w:type="character" w:customStyle="1" w:styleId="MRLActiveNameChar">
    <w:name w:val="MRL Active Name Char"/>
    <w:rsid w:val="00C65A11"/>
    <w:rPr>
      <w:rFonts w:ascii="Arial" w:hAnsi="Arial" w:cs="Arial"/>
      <w:b/>
      <w:bCs/>
      <w:sz w:val="24"/>
      <w:szCs w:val="24"/>
      <w:lang w:val="en-AU" w:eastAsia="en-US"/>
    </w:rPr>
  </w:style>
  <w:style w:type="paragraph" w:customStyle="1" w:styleId="GazetteBulletList2">
    <w:name w:val="Gazette Bullet List 2"/>
    <w:basedOn w:val="BodyText"/>
    <w:rsid w:val="00C65A11"/>
    <w:pPr>
      <w:numPr>
        <w:numId w:val="46"/>
      </w:numPr>
      <w:spacing w:line="280" w:lineRule="exact"/>
    </w:pPr>
    <w:rPr>
      <w:rFonts w:ascii="Arial" w:hAnsi="Arial" w:cs="Arial"/>
      <w:sz w:val="18"/>
      <w:szCs w:val="18"/>
      <w:lang w:eastAsia="en-US"/>
    </w:rPr>
  </w:style>
  <w:style w:type="character" w:customStyle="1" w:styleId="CommentTextChar">
    <w:name w:val="Comment Text Char"/>
    <w:rsid w:val="00C65A11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5A11"/>
    <w:rPr>
      <w:b/>
      <w:bCs/>
    </w:rPr>
  </w:style>
  <w:style w:type="character" w:customStyle="1" w:styleId="CommentTextChar1">
    <w:name w:val="Comment Text Char1"/>
    <w:link w:val="CommentText"/>
    <w:semiHidden/>
    <w:rsid w:val="00C65A11"/>
    <w:rPr>
      <w:rFonts w:ascii="Arial" w:hAnsi="Arial" w:cs="Arial"/>
      <w:lang w:eastAsia="en-US"/>
    </w:rPr>
  </w:style>
  <w:style w:type="character" w:customStyle="1" w:styleId="CommentSubjectChar">
    <w:name w:val="Comment Subject Char"/>
    <w:link w:val="CommentSubject"/>
    <w:rsid w:val="00C65A11"/>
    <w:rPr>
      <w:rFonts w:ascii="Arial" w:hAnsi="Arial" w:cs="Arial"/>
      <w:b/>
      <w:bCs/>
      <w:lang w:eastAsia="en-US"/>
    </w:rPr>
  </w:style>
  <w:style w:type="paragraph" w:customStyle="1" w:styleId="TableHeading">
    <w:name w:val="Table Heading"/>
    <w:basedOn w:val="Normal"/>
    <w:next w:val="Normal"/>
    <w:rsid w:val="00C65A11"/>
    <w:pPr>
      <w:widowControl w:val="0"/>
      <w:tabs>
        <w:tab w:val="left" w:pos="851"/>
      </w:tabs>
      <w:jc w:val="center"/>
    </w:pPr>
    <w:rPr>
      <w:rFonts w:ascii="Arial" w:hAnsi="Arial" w:cs="Arial"/>
      <w:b/>
      <w:bCs/>
      <w:lang w:val="en-GB"/>
    </w:rPr>
  </w:style>
  <w:style w:type="paragraph" w:styleId="Revision">
    <w:name w:val="Revision"/>
    <w:hidden/>
    <w:rsid w:val="00C65A11"/>
    <w:rPr>
      <w:rFonts w:ascii="Arial" w:hAnsi="Arial" w:cs="Arial"/>
      <w:sz w:val="18"/>
      <w:szCs w:val="18"/>
      <w:lang w:val="en-AU" w:eastAsia="en-US"/>
    </w:rPr>
  </w:style>
  <w:style w:type="paragraph" w:customStyle="1" w:styleId="table2">
    <w:name w:val="table2"/>
    <w:basedOn w:val="Normal"/>
    <w:uiPriority w:val="99"/>
    <w:rsid w:val="00D0239B"/>
    <w:pPr>
      <w:ind w:left="142" w:hanging="142"/>
    </w:pPr>
    <w:rPr>
      <w:rFonts w:ascii="Arial" w:eastAsia="Calibri" w:hAnsi="Arial" w:cs="Arial"/>
      <w:sz w:val="18"/>
      <w:szCs w:val="18"/>
      <w:lang w:eastAsia="en-AU"/>
    </w:rPr>
  </w:style>
  <w:style w:type="paragraph" w:customStyle="1" w:styleId="FSCtblMRL1">
    <w:name w:val="FSC_tbl_MRL1"/>
    <w:basedOn w:val="Normal"/>
    <w:rsid w:val="00613764"/>
    <w:pPr>
      <w:keepLines/>
      <w:spacing w:before="20" w:after="2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RL2">
    <w:name w:val="FSC_tbl_MRL2"/>
    <w:basedOn w:val="FSCtblMRL1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Draftingitem">
    <w:name w:val="FSC_Drafting_item"/>
    <w:basedOn w:val="Normal"/>
    <w:qFormat/>
    <w:rsid w:val="00613764"/>
    <w:pPr>
      <w:tabs>
        <w:tab w:val="left" w:pos="851"/>
      </w:tabs>
      <w:spacing w:before="120" w:after="120"/>
    </w:pPr>
    <w:rPr>
      <w:rFonts w:ascii="Arial" w:hAnsi="Arial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tblh3">
    <w:name w:val="FSC_tbl_h3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b/>
      <w:i/>
      <w:sz w:val="18"/>
      <w:szCs w:val="22"/>
      <w:lang w:val="en-GB" w:eastAsia="en-AU"/>
    </w:rPr>
  </w:style>
  <w:style w:type="paragraph" w:customStyle="1" w:styleId="FSCtblh4">
    <w:name w:val="FSC_tbl_h4"/>
    <w:basedOn w:val="Normal"/>
    <w:next w:val="Normal"/>
    <w:rsid w:val="00613764"/>
    <w:pPr>
      <w:keepNext/>
      <w:keepLines/>
      <w:spacing w:before="60" w:after="60"/>
    </w:pPr>
    <w:rPr>
      <w:rFonts w:ascii="Arial" w:hAnsi="Arial" w:cs="Arial"/>
      <w:i/>
      <w:sz w:val="18"/>
      <w:szCs w:val="22"/>
      <w:lang w:val="en-GB" w:eastAsia="en-AU"/>
    </w:rPr>
  </w:style>
  <w:style w:type="table" w:customStyle="1" w:styleId="TableGrid3">
    <w:name w:val="Table Grid3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C4300C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4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6315B"/>
    <w:rPr>
      <w:rFonts w:ascii="Arial" w:eastAsia="Helvetica" w:hAnsi="Arial" w:cs="Arial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baseheading">
    <w:name w:val="FSC_base_heading"/>
    <w:rsid w:val="00613764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  <w:lang w:eastAsia="en-AU"/>
    </w:rPr>
  </w:style>
  <w:style w:type="paragraph" w:customStyle="1" w:styleId="FSCbasepara">
    <w:name w:val="FSC_base_para"/>
    <w:rsid w:val="00613764"/>
    <w:pPr>
      <w:keepLines/>
      <w:spacing w:before="120"/>
      <w:ind w:left="1701" w:hanging="1701"/>
    </w:pPr>
    <w:rPr>
      <w:rFonts w:ascii="Arial" w:hAnsi="Arial" w:cs="Arial"/>
      <w:iCs/>
      <w:szCs w:val="22"/>
      <w:lang w:eastAsia="en-AU"/>
    </w:rPr>
  </w:style>
  <w:style w:type="paragraph" w:customStyle="1" w:styleId="FSCbasetbl">
    <w:name w:val="FSC_base_tbl"/>
    <w:basedOn w:val="FSCbasepara"/>
    <w:rsid w:val="00613764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613764"/>
    <w:pPr>
      <w:tabs>
        <w:tab w:val="right" w:pos="8278"/>
      </w:tabs>
      <w:ind w:left="2126" w:hanging="2126"/>
    </w:pPr>
    <w:rPr>
      <w:rFonts w:ascii="Arial" w:hAnsi="Arial" w:cs="Arial"/>
      <w:noProof/>
      <w:szCs w:val="22"/>
      <w:lang w:eastAsia="en-AU"/>
    </w:rPr>
  </w:style>
  <w:style w:type="paragraph" w:customStyle="1" w:styleId="FSCDraftingitemheading">
    <w:name w:val="FSC_Drafting_item_heading"/>
    <w:basedOn w:val="Normal"/>
    <w:qFormat/>
    <w:rsid w:val="00613764"/>
    <w:pPr>
      <w:widowControl w:val="0"/>
      <w:spacing w:before="120" w:after="120"/>
      <w:ind w:left="851" w:hanging="851"/>
    </w:pPr>
    <w:rPr>
      <w:rFonts w:ascii="Arial" w:hAnsi="Arial"/>
      <w:b/>
      <w:sz w:val="20"/>
      <w:szCs w:val="20"/>
      <w:lang w:val="en-GB"/>
    </w:rPr>
  </w:style>
  <w:style w:type="paragraph" w:customStyle="1" w:styleId="FSCfooter0">
    <w:name w:val="FSC_footer"/>
    <w:basedOn w:val="Normal"/>
    <w:rsid w:val="00613764"/>
    <w:pPr>
      <w:tabs>
        <w:tab w:val="center" w:pos="4536"/>
        <w:tab w:val="right" w:pos="9072"/>
      </w:tabs>
    </w:pPr>
    <w:rPr>
      <w:rFonts w:ascii="Arial" w:hAnsi="Arial"/>
      <w:sz w:val="18"/>
      <w:szCs w:val="20"/>
      <w:lang w:val="en-GB"/>
    </w:rPr>
  </w:style>
  <w:style w:type="paragraph" w:customStyle="1" w:styleId="FSCh1Chap">
    <w:name w:val="FSC_h1_Chap"/>
    <w:basedOn w:val="FSCbaseheading"/>
    <w:next w:val="Normal"/>
    <w:qFormat/>
    <w:rsid w:val="00613764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613764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Normal"/>
    <w:qFormat/>
    <w:rsid w:val="00613764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613764"/>
    <w:pPr>
      <w:ind w:left="0" w:firstLine="0"/>
      <w:jc w:val="center"/>
    </w:pPr>
  </w:style>
  <w:style w:type="paragraph" w:customStyle="1" w:styleId="FSCh4Div">
    <w:name w:val="FSC_h4_Div"/>
    <w:basedOn w:val="FSCbaseheading"/>
    <w:next w:val="Normal"/>
    <w:qFormat/>
    <w:rsid w:val="00613764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613764"/>
    <w:pPr>
      <w:keepNext/>
      <w:keepLines/>
      <w:spacing w:before="360" w:after="60"/>
      <w:ind w:left="964" w:hanging="964"/>
    </w:pPr>
    <w:rPr>
      <w:rFonts w:ascii="Arial" w:hAnsi="Arial" w:cs="Arial"/>
      <w:b/>
      <w:bCs/>
      <w:kern w:val="32"/>
      <w:szCs w:val="32"/>
      <w:lang w:eastAsia="en-AU"/>
    </w:rPr>
  </w:style>
  <w:style w:type="paragraph" w:customStyle="1" w:styleId="FSCh5Section">
    <w:name w:val="FSC_h5_Section"/>
    <w:basedOn w:val="FSCbaseheading"/>
    <w:next w:val="Normal"/>
    <w:qFormat/>
    <w:rsid w:val="00613764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h6Subsec">
    <w:name w:val="FSC_h6_Subsec"/>
    <w:basedOn w:val="FSCbaseheading"/>
    <w:next w:val="Normal"/>
    <w:qFormat/>
    <w:rsid w:val="00613764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tMain">
    <w:name w:val="FSC_t_Main"/>
    <w:basedOn w:val="FSCbasepara"/>
    <w:rsid w:val="00613764"/>
    <w:pPr>
      <w:keepLines w:val="0"/>
      <w:widowControl w:val="0"/>
      <w:tabs>
        <w:tab w:val="left" w:pos="1134"/>
      </w:tabs>
      <w:spacing w:after="120"/>
    </w:pPr>
  </w:style>
  <w:style w:type="paragraph" w:customStyle="1" w:styleId="FSCnatHeading">
    <w:name w:val="FSC_n_at_Heading"/>
    <w:basedOn w:val="FSCtMain"/>
    <w:qFormat/>
    <w:rsid w:val="00613764"/>
    <w:pPr>
      <w:ind w:left="851" w:hanging="851"/>
    </w:pPr>
    <w:rPr>
      <w:sz w:val="16"/>
    </w:rPr>
  </w:style>
  <w:style w:type="paragraph" w:customStyle="1" w:styleId="FSCtPara">
    <w:name w:val="FSC_t_Para"/>
    <w:basedOn w:val="FSCtMain"/>
    <w:qFormat/>
    <w:rsid w:val="00613764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nMain">
    <w:name w:val="FSC_n_Main"/>
    <w:basedOn w:val="FSCtPara"/>
    <w:qFormat/>
    <w:rsid w:val="00613764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613764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613764"/>
    <w:rPr>
      <w:sz w:val="16"/>
    </w:rPr>
  </w:style>
  <w:style w:type="paragraph" w:customStyle="1" w:styleId="FSCtSubsub">
    <w:name w:val="FSC_t_Subsub"/>
    <w:basedOn w:val="FSCtPara"/>
    <w:qFormat/>
    <w:rsid w:val="00613764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613764"/>
    <w:rPr>
      <w:sz w:val="16"/>
    </w:rPr>
  </w:style>
  <w:style w:type="paragraph" w:customStyle="1" w:styleId="FSCnSubsub">
    <w:name w:val="FSC_n_Subsub"/>
    <w:basedOn w:val="FSCnSubpara"/>
    <w:qFormat/>
    <w:rsid w:val="00613764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613764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613764"/>
    <w:pPr>
      <w:shd w:val="clear" w:color="auto" w:fill="99CCFF"/>
      <w:tabs>
        <w:tab w:val="center" w:pos="4253"/>
        <w:tab w:val="right" w:pos="8505"/>
      </w:tabs>
    </w:pPr>
    <w:rPr>
      <w:rFonts w:ascii="Arial" w:hAnsi="Arial" w:cs="Arial"/>
      <w:b/>
      <w:sz w:val="32"/>
      <w:szCs w:val="32"/>
      <w:lang w:val="en-GB" w:eastAsia="en-AU"/>
    </w:rPr>
  </w:style>
  <w:style w:type="paragraph" w:customStyle="1" w:styleId="FSCoDraftersComment">
    <w:name w:val="FSC_o_Drafters_Comment"/>
    <w:basedOn w:val="Normal"/>
    <w:rsid w:val="00613764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ascii="Arial" w:eastAsia="Calibri" w:hAnsi="Arial"/>
      <w:color w:val="7030A0"/>
      <w:sz w:val="22"/>
      <w:szCs w:val="20"/>
      <w:lang w:val="en-GB"/>
    </w:rPr>
  </w:style>
  <w:style w:type="paragraph" w:customStyle="1" w:styleId="FSCoExplainTemplate">
    <w:name w:val="FSC_o_Explain_Template"/>
    <w:basedOn w:val="Normal"/>
    <w:qFormat/>
    <w:rsid w:val="00613764"/>
    <w:pPr>
      <w:spacing w:before="80"/>
    </w:pPr>
    <w:rPr>
      <w:rFonts w:ascii="Arial" w:hAnsi="Arial"/>
      <w:color w:val="7030A0"/>
      <w:sz w:val="22"/>
      <w:lang w:val="en-GB" w:eastAsia="en-AU"/>
    </w:rPr>
  </w:style>
  <w:style w:type="paragraph" w:customStyle="1" w:styleId="FSCoFooter">
    <w:name w:val="FSC_o_Footer"/>
    <w:basedOn w:val="Normal"/>
    <w:rsid w:val="00613764"/>
    <w:pPr>
      <w:tabs>
        <w:tab w:val="center" w:pos="4153"/>
        <w:tab w:val="right" w:pos="8363"/>
      </w:tabs>
      <w:spacing w:before="20" w:after="40"/>
      <w:jc w:val="center"/>
    </w:pPr>
    <w:rPr>
      <w:rFonts w:ascii="Arial" w:hAnsi="Arial"/>
      <w:i/>
      <w:sz w:val="18"/>
      <w:lang w:val="en-GB" w:eastAsia="en-AU"/>
    </w:rPr>
  </w:style>
  <w:style w:type="paragraph" w:customStyle="1" w:styleId="FSCoFooterdraft">
    <w:name w:val="FSC_o_Footer_draft"/>
    <w:basedOn w:val="Normal"/>
    <w:rsid w:val="00613764"/>
    <w:pPr>
      <w:tabs>
        <w:tab w:val="center" w:pos="4253"/>
        <w:tab w:val="right" w:pos="8505"/>
      </w:tabs>
      <w:spacing w:before="100"/>
      <w:jc w:val="both"/>
    </w:pPr>
    <w:rPr>
      <w:rFonts w:ascii="Arial" w:hAnsi="Arial"/>
      <w:b/>
      <w:sz w:val="40"/>
      <w:lang w:val="en-GB" w:eastAsia="en-AU"/>
    </w:rPr>
  </w:style>
  <w:style w:type="paragraph" w:customStyle="1" w:styleId="FSCoHeader">
    <w:name w:val="FSC_o_Header"/>
    <w:basedOn w:val="Normal"/>
    <w:link w:val="FSCoHeaderChar"/>
    <w:rsid w:val="00613764"/>
    <w:pPr>
      <w:pBdr>
        <w:bottom w:val="single" w:sz="4" w:space="1" w:color="auto"/>
      </w:pBdr>
      <w:tabs>
        <w:tab w:val="left" w:pos="1985"/>
      </w:tabs>
      <w:ind w:left="1985" w:hanging="1985"/>
    </w:pPr>
    <w:rPr>
      <w:rFonts w:ascii="Arial" w:hAnsi="Arial"/>
      <w:b/>
      <w:noProof/>
      <w:sz w:val="20"/>
      <w:lang w:val="en-GB" w:eastAsia="en-AU"/>
    </w:rPr>
  </w:style>
  <w:style w:type="character" w:customStyle="1" w:styleId="FSCoHeaderChar">
    <w:name w:val="FSC_o_Header Char"/>
    <w:basedOn w:val="DefaultParagraphFont"/>
    <w:link w:val="FSCoHeader"/>
    <w:rsid w:val="00613764"/>
    <w:rPr>
      <w:rFonts w:ascii="Arial" w:hAnsi="Arial"/>
      <w:b/>
      <w:noProof/>
      <w:szCs w:val="24"/>
      <w:lang w:eastAsia="en-AU"/>
    </w:rPr>
  </w:style>
  <w:style w:type="paragraph" w:customStyle="1" w:styleId="FSCoParaMark">
    <w:name w:val="FSC_o_Para_Mark"/>
    <w:basedOn w:val="Normal"/>
    <w:next w:val="Normal"/>
    <w:qFormat/>
    <w:rsid w:val="00613764"/>
    <w:rPr>
      <w:rFonts w:ascii="Arial" w:hAnsi="Arial"/>
      <w:sz w:val="16"/>
      <w:lang w:val="en-GB" w:eastAsia="en-AU"/>
    </w:rPr>
  </w:style>
  <w:style w:type="paragraph" w:customStyle="1" w:styleId="FSCoStandardEnd">
    <w:name w:val="FSC_o_Standard_End"/>
    <w:basedOn w:val="FSCtMain"/>
    <w:qFormat/>
    <w:rsid w:val="00613764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613764"/>
    <w:pPr>
      <w:spacing w:before="200"/>
    </w:pPr>
    <w:rPr>
      <w:rFonts w:ascii="Arial" w:hAnsi="Arial"/>
      <w:b/>
      <w:sz w:val="32"/>
      <w:lang w:val="en-GB" w:eastAsia="en-AU"/>
    </w:rPr>
  </w:style>
  <w:style w:type="paragraph" w:customStyle="1" w:styleId="FSCoutChap">
    <w:name w:val="FSC_out_Chap"/>
    <w:basedOn w:val="FSCh4Div"/>
    <w:qFormat/>
    <w:rsid w:val="00613764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613764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613764"/>
    <w:pPr>
      <w:tabs>
        <w:tab w:val="clear" w:pos="1134"/>
        <w:tab w:val="left" w:pos="1701"/>
      </w:tabs>
      <w:ind w:left="3402" w:hanging="3402"/>
    </w:pPr>
  </w:style>
  <w:style w:type="paragraph" w:customStyle="1" w:styleId="FSCtDefn">
    <w:name w:val="FSC_t_Defn"/>
    <w:basedOn w:val="FSCtMain"/>
    <w:rsid w:val="00613764"/>
    <w:pPr>
      <w:ind w:firstLine="0"/>
    </w:pPr>
  </w:style>
  <w:style w:type="paragraph" w:customStyle="1" w:styleId="FSCtblAddh1">
    <w:name w:val="FSC_tbl_Add_h1"/>
    <w:basedOn w:val="FSCh4Div"/>
    <w:rsid w:val="00613764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613764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Cs/>
      <w:sz w:val="18"/>
      <w:szCs w:val="22"/>
      <w:lang w:val="en-GB"/>
    </w:rPr>
  </w:style>
  <w:style w:type="paragraph" w:customStyle="1" w:styleId="FSCtblAddh4">
    <w:name w:val="FSC_tbl_Add_h4"/>
    <w:basedOn w:val="Normal"/>
    <w:rsid w:val="00613764"/>
    <w:pPr>
      <w:keepNext/>
      <w:keepLines/>
      <w:spacing w:before="60" w:after="60"/>
      <w:ind w:left="1701" w:hanging="1701"/>
    </w:pPr>
    <w:rPr>
      <w:rFonts w:ascii="Arial" w:eastAsiaTheme="minorHAnsi" w:hAnsi="Arial" w:cs="Arial"/>
      <w:b/>
      <w:i/>
      <w:iCs/>
      <w:sz w:val="18"/>
      <w:szCs w:val="20"/>
      <w:lang w:val="en-GB"/>
    </w:rPr>
  </w:style>
  <w:style w:type="paragraph" w:customStyle="1" w:styleId="FSCtblAddh5">
    <w:name w:val="FSC_tbl_Add_h5"/>
    <w:basedOn w:val="Normal"/>
    <w:rsid w:val="00613764"/>
    <w:pPr>
      <w:keepLines/>
      <w:spacing w:before="60" w:after="60"/>
      <w:ind w:left="1701" w:hanging="1701"/>
    </w:pPr>
    <w:rPr>
      <w:rFonts w:ascii="Arial" w:eastAsiaTheme="minorHAnsi" w:hAnsi="Arial" w:cs="Arial"/>
      <w:i/>
      <w:sz w:val="18"/>
      <w:szCs w:val="22"/>
      <w:lang w:val="en-GB"/>
    </w:rPr>
  </w:style>
  <w:style w:type="paragraph" w:customStyle="1" w:styleId="FSCtblAdd1">
    <w:name w:val="FSC_tbl_Add1"/>
    <w:basedOn w:val="Normal"/>
    <w:qFormat/>
    <w:rsid w:val="00613764"/>
    <w:pPr>
      <w:keepLines/>
      <w:spacing w:before="20" w:after="20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dd2">
    <w:name w:val="FSC_tbl_Add2"/>
    <w:basedOn w:val="Normal"/>
    <w:qFormat/>
    <w:rsid w:val="00613764"/>
    <w:pPr>
      <w:keepLines/>
      <w:spacing w:before="20" w:after="20"/>
      <w:jc w:val="right"/>
    </w:pPr>
    <w:rPr>
      <w:rFonts w:ascii="Arial" w:eastAsiaTheme="minorHAnsi" w:hAnsi="Arial" w:cs="Arial"/>
      <w:sz w:val="18"/>
      <w:szCs w:val="22"/>
      <w:lang w:val="en-GB"/>
    </w:rPr>
  </w:style>
  <w:style w:type="paragraph" w:customStyle="1" w:styleId="FSCtblAmendh">
    <w:name w:val="FSC_tbl_Amend_h"/>
    <w:basedOn w:val="Normal"/>
    <w:rsid w:val="00613764"/>
    <w:pPr>
      <w:keepNext/>
      <w:spacing w:after="60"/>
    </w:pPr>
    <w:rPr>
      <w:rFonts w:ascii="Arial" w:eastAsia="Calibri" w:hAnsi="Arial"/>
      <w:b/>
      <w:sz w:val="16"/>
      <w:szCs w:val="20"/>
      <w:lang w:val="en-GB" w:eastAsia="en-AU"/>
    </w:rPr>
  </w:style>
  <w:style w:type="paragraph" w:customStyle="1" w:styleId="FSCtblAmendmain">
    <w:name w:val="FSC_tbl_Amend_main"/>
    <w:basedOn w:val="Normal"/>
    <w:qFormat/>
    <w:rsid w:val="00613764"/>
    <w:pPr>
      <w:ind w:left="113" w:hanging="113"/>
    </w:pPr>
    <w:rPr>
      <w:rFonts w:ascii="Arial" w:hAnsi="Arial"/>
      <w:bCs/>
      <w:sz w:val="16"/>
      <w:szCs w:val="20"/>
      <w:lang w:val="en-GB"/>
    </w:rPr>
  </w:style>
  <w:style w:type="paragraph" w:customStyle="1" w:styleId="FSCtblh2">
    <w:name w:val="FSC_tbl_h2"/>
    <w:basedOn w:val="Normal"/>
    <w:qFormat/>
    <w:rsid w:val="00613764"/>
    <w:pPr>
      <w:keepNext/>
      <w:keepLines/>
      <w:spacing w:before="240" w:after="120"/>
      <w:jc w:val="center"/>
    </w:pPr>
    <w:rPr>
      <w:rFonts w:ascii="Arial" w:hAnsi="Arial" w:cs="Arial"/>
      <w:b/>
      <w:color w:val="000000"/>
      <w:sz w:val="18"/>
      <w:szCs w:val="22"/>
      <w:lang w:val="en-GB" w:eastAsia="en-AU"/>
    </w:rPr>
  </w:style>
  <w:style w:type="paragraph" w:customStyle="1" w:styleId="FSCtblMain">
    <w:name w:val="FSC_tbl_Main"/>
    <w:basedOn w:val="Normal"/>
    <w:rsid w:val="00613764"/>
    <w:pPr>
      <w:keepLines/>
      <w:tabs>
        <w:tab w:val="right" w:pos="3969"/>
      </w:tabs>
      <w:spacing w:before="60" w:after="60"/>
    </w:pPr>
    <w:rPr>
      <w:rFonts w:ascii="Arial" w:hAnsi="Arial" w:cs="Arial"/>
      <w:sz w:val="18"/>
      <w:szCs w:val="20"/>
      <w:lang w:val="en-GB" w:eastAsia="en-AU"/>
    </w:rPr>
  </w:style>
  <w:style w:type="paragraph" w:customStyle="1" w:styleId="FSCtblMainC">
    <w:name w:val="FSC_tbl_Main_C"/>
    <w:basedOn w:val="FSCtblMain"/>
    <w:qFormat/>
    <w:rsid w:val="00613764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613764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613764"/>
    <w:pPr>
      <w:keepLines/>
      <w:spacing w:before="60" w:after="60"/>
      <w:ind w:left="397" w:hanging="397"/>
    </w:pPr>
    <w:rPr>
      <w:rFonts w:ascii="Arial" w:hAnsi="Arial" w:cs="Arial"/>
      <w:sz w:val="18"/>
      <w:szCs w:val="22"/>
      <w:lang w:val="en-GB" w:eastAsia="en-AU"/>
    </w:rPr>
  </w:style>
  <w:style w:type="paragraph" w:customStyle="1" w:styleId="FSCtblSubpara">
    <w:name w:val="FSC_tbl_Subpara"/>
    <w:basedOn w:val="Normal"/>
    <w:rsid w:val="00613764"/>
    <w:pPr>
      <w:keepLines/>
      <w:spacing w:before="60" w:after="60"/>
      <w:ind w:left="794" w:hanging="397"/>
    </w:pPr>
    <w:rPr>
      <w:rFonts w:ascii="Arial" w:hAnsi="Arial" w:cs="Arial"/>
      <w:sz w:val="18"/>
      <w:szCs w:val="22"/>
      <w:lang w:val="en-GB" w:eastAsia="en-AU"/>
    </w:rPr>
  </w:style>
  <w:style w:type="table" w:customStyle="1" w:styleId="TableGrid123">
    <w:name w:val="Table Grid123"/>
    <w:basedOn w:val="TableNormal"/>
    <w:next w:val="TableGrid"/>
    <w:uiPriority w:val="59"/>
    <w:rsid w:val="007704E8"/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5de93e-c5e8-4efc-a1bd-21450292fcfe">X3VAMR3A5FUY-552-2949</_dlc_DocId>
    <_dlc_DocIdUrl xmlns="ff5de93e-c5e8-4efc-a1bd-21450292fcfe">
      <Url>http://teams/Sections/RAP/_layouts/15/DocIdRedir.aspx?ID=X3VAMR3A5FUY-552-2949</Url>
      <Description>X3VAMR3A5FUY-552-2949</Description>
    </_dlc_DocIdUrl>
    <Related_x0020_project xmlns="ec50576e-4a27-4780-a1e1-e59563bc70b8" xsi:nil="true"/>
    <TaxCatchAll xmlns="ec50576e-4a27-4780-a1e1-e59563bc70b8"/>
    <bd06d2da0152468b9236b575a71e0e7c xmlns="ec50576e-4a27-4780-a1e1-e59563bc70b8">
      <Terms xmlns="http://schemas.microsoft.com/office/infopath/2007/PartnerControls"/>
    </bd06d2da0152468b9236b575a71e0e7c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959f586-1386-49a0-8f25-29490ba8c513" ContentTypeId="0x01010004C4C934AD08B647A78FCADD498BE31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SANZ Document" ma:contentTypeID="0x01010004C4C934AD08B647A78FCADD498BE319008362EF8DB5C1E242B161296DE6B84588" ma:contentTypeVersion="31" ma:contentTypeDescription="Food Standards Document." ma:contentTypeScope="" ma:versionID="01e3b55f7792d284200eb5e924a80c1e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05958270c0b264fdb8dcf42fcf164adb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061D1-9F6E-481B-AB17-4DEDE71A8BE0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ff5de93e-c5e8-4efc-a1bd-21450292fcfe"/>
    <ds:schemaRef ds:uri="ec50576e-4a27-4780-a1e1-e59563bc70b8"/>
  </ds:schemaRefs>
</ds:datastoreItem>
</file>

<file path=customXml/itemProps2.xml><?xml version="1.0" encoding="utf-8"?>
<ds:datastoreItem xmlns:ds="http://schemas.openxmlformats.org/officeDocument/2006/customXml" ds:itemID="{EB7FA036-1706-4E41-94FD-C7E565AA3A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B3EB6F-9387-4FE4-87BF-7A2E64E3C25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D7085A2-E970-4892-BA86-89ACB0539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3A2ABB2-5CC9-45E7-880A-E119C2FC213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AE58687-A1CC-49DC-915C-7CD6DCCD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4FD5C167.dotm</Template>
  <TotalTime>5</TotalTime>
  <Pages>6</Pages>
  <Words>811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pgoodsel</dc:creator>
  <dc:description>/</dc:description>
  <cp:lastModifiedBy>RADOVANOVIC, Allison</cp:lastModifiedBy>
  <cp:revision>3</cp:revision>
  <cp:lastPrinted>2016-01-06T04:58:00Z</cp:lastPrinted>
  <dcterms:created xsi:type="dcterms:W3CDTF">2016-11-11T03:01:00Z</dcterms:created>
  <dcterms:modified xsi:type="dcterms:W3CDTF">2016-11-11T03:10:00Z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333ed201-7a24-4d2d-81c9-bef8d0f8bfa6</vt:lpwstr>
  </property>
  <property fmtid="{D5CDD505-2E9C-101B-9397-08002B2CF9AE}" pid="3" name="ContentTypeId">
    <vt:lpwstr>0x01010004C4C934AD08B647A78FCADD498BE319008362EF8DB5C1E242B161296DE6B84588</vt:lpwstr>
  </property>
  <property fmtid="{D5CDD505-2E9C-101B-9397-08002B2CF9AE}" pid="4" name="a41428b017d04df981d58ffdf035d7b8">
    <vt:lpwstr/>
  </property>
  <property fmtid="{D5CDD505-2E9C-101B-9397-08002B2CF9AE}" pid="5" name="DisposalClass">
    <vt:lpwstr/>
  </property>
  <property fmtid="{D5CDD505-2E9C-101B-9397-08002B2CF9AE}" pid="6" name="BCS_">
    <vt:lpwstr/>
  </property>
  <property fmtid="{D5CDD505-2E9C-101B-9397-08002B2CF9AE}" pid="7" name="Objective-Id">
    <vt:lpwstr>A611839</vt:lpwstr>
  </property>
  <property fmtid="{D5CDD505-2E9C-101B-9397-08002B2CF9AE}" pid="8" name="Objective-Title">
    <vt:lpwstr>LI  for Schedule 20 (MRLs) Amending Instrument No  APVMA X Year Dated XX...</vt:lpwstr>
  </property>
  <property fmtid="{D5CDD505-2E9C-101B-9397-08002B2CF9AE}" pid="9" name="Objective-Comment">
    <vt:lpwstr/>
  </property>
  <property fmtid="{D5CDD505-2E9C-101B-9397-08002B2CF9AE}" pid="10" name="Objective-CreationStamp">
    <vt:filetime>2016-09-01T06:01:28Z</vt:filetime>
  </property>
  <property fmtid="{D5CDD505-2E9C-101B-9397-08002B2CF9AE}" pid="11" name="Objective-IsApproved">
    <vt:bool>false</vt:bool>
  </property>
  <property fmtid="{D5CDD505-2E9C-101B-9397-08002B2CF9AE}" pid="12" name="Objective-IsPublished">
    <vt:bool>true</vt:bool>
  </property>
  <property fmtid="{D5CDD505-2E9C-101B-9397-08002B2CF9AE}" pid="13" name="Objective-DatePublished">
    <vt:filetime>2016-10-24T22:51:19Z</vt:filetime>
  </property>
  <property fmtid="{D5CDD505-2E9C-101B-9397-08002B2CF9AE}" pid="14" name="Objective-ModificationStamp">
    <vt:filetime>2016-11-11T03:00:56Z</vt:filetime>
  </property>
  <property fmtid="{D5CDD505-2E9C-101B-9397-08002B2CF9AE}" pid="15" name="Objective-Owner">
    <vt:lpwstr>James Deller</vt:lpwstr>
  </property>
  <property fmtid="{D5CDD505-2E9C-101B-9397-08002B2CF9AE}" pid="16" name="Objective-Path">
    <vt:lpwstr>APVMA:SCIENTIFIC ASSESSMENT:Scientific Assessment - Residues and Trade:Scientific Assessment - Residues and Trade - MRL Notifications:Scientific Assessment - Residues and Trade - MRL Notifications - Schedule 20 and Variation Notification:Pesticides - Resi</vt:lpwstr>
  </property>
  <property fmtid="{D5CDD505-2E9C-101B-9397-08002B2CF9AE}" pid="17" name="Objective-Parent">
    <vt:lpwstr>Templates</vt:lpwstr>
  </property>
  <property fmtid="{D5CDD505-2E9C-101B-9397-08002B2CF9AE}" pid="18" name="Objective-State">
    <vt:lpwstr>Published</vt:lpwstr>
  </property>
  <property fmtid="{D5CDD505-2E9C-101B-9397-08002B2CF9AE}" pid="19" name="Objective-Version">
    <vt:lpwstr>2.0</vt:lpwstr>
  </property>
  <property fmtid="{D5CDD505-2E9C-101B-9397-08002B2CF9AE}" pid="20" name="Objective-VersionNumber">
    <vt:r8>2</vt:r8>
  </property>
  <property fmtid="{D5CDD505-2E9C-101B-9397-08002B2CF9AE}" pid="21" name="Objective-VersionComment">
    <vt:lpwstr/>
  </property>
  <property fmtid="{D5CDD505-2E9C-101B-9397-08002B2CF9AE}" pid="22" name="Objective-FileNumber">
    <vt:lpwstr>2016\1566</vt:lpwstr>
  </property>
  <property fmtid="{D5CDD505-2E9C-101B-9397-08002B2CF9AE}" pid="23" name="Objective-Classification">
    <vt:lpwstr>[Inherited - Sensitive (AgVet Code)]</vt:lpwstr>
  </property>
  <property fmtid="{D5CDD505-2E9C-101B-9397-08002B2CF9AE}" pid="24" name="Objective-Caveats">
    <vt:lpwstr/>
  </property>
</Properties>
</file>