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1F" w:rsidRDefault="004861B6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Standard</w:t>
      </w:r>
    </w:p>
    <w:p w:rsidR="0009111F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:rsidR="005B0F08" w:rsidRPr="00044893" w:rsidRDefault="00B072BA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RSA</w:t>
      </w:r>
      <w:r w:rsidR="00E1108B">
        <w:rPr>
          <w:rFonts w:ascii="Arial" w:hAnsi="Arial" w:cs="Arial"/>
          <w:sz w:val="34"/>
          <w:szCs w:val="34"/>
        </w:rPr>
        <w:t xml:space="preserve"> Data and Payment Standards (Payments and Information from the Commissioner of Taxation) Amendment </w:t>
      </w:r>
      <w:r w:rsidR="006216FD">
        <w:rPr>
          <w:rFonts w:ascii="Arial" w:hAnsi="Arial" w:cs="Arial"/>
          <w:sz w:val="34"/>
          <w:szCs w:val="34"/>
        </w:rPr>
        <w:t>2016</w:t>
      </w:r>
      <w:r w:rsidR="006216FD" w:rsidRPr="0034580A">
        <w:rPr>
          <w:rFonts w:ascii="Arial" w:hAnsi="Arial" w:cs="Arial"/>
          <w:sz w:val="34"/>
          <w:szCs w:val="34"/>
        </w:rPr>
        <w:t xml:space="preserve"> </w:t>
      </w:r>
    </w:p>
    <w:p w:rsidR="000A1078" w:rsidRDefault="000A1078"/>
    <w:p w:rsidR="00354C19" w:rsidRPr="004861B6" w:rsidRDefault="000A1078" w:rsidP="004861B6">
      <w:pPr>
        <w:rPr>
          <w:rFonts w:ascii="Arial" w:hAnsi="Arial" w:cs="Arial"/>
          <w:sz w:val="22"/>
          <w:szCs w:val="22"/>
        </w:rPr>
      </w:pPr>
      <w:r w:rsidRPr="004861B6">
        <w:rPr>
          <w:rFonts w:ascii="Arial" w:hAnsi="Arial" w:cs="Arial"/>
          <w:sz w:val="22"/>
          <w:szCs w:val="22"/>
        </w:rPr>
        <w:t>I</w:t>
      </w:r>
      <w:r w:rsidR="00256234" w:rsidRPr="004861B6">
        <w:rPr>
          <w:rFonts w:ascii="Arial" w:hAnsi="Arial" w:cs="Arial"/>
          <w:sz w:val="22"/>
          <w:szCs w:val="22"/>
        </w:rPr>
        <w:t xml:space="preserve">, </w:t>
      </w:r>
      <w:r w:rsidR="00256234">
        <w:rPr>
          <w:rFonts w:ascii="Arial" w:hAnsi="Arial" w:cs="Arial"/>
          <w:sz w:val="22"/>
          <w:szCs w:val="22"/>
        </w:rPr>
        <w:t>James O’Halloran</w:t>
      </w:r>
      <w:r w:rsidR="00963A63" w:rsidRPr="00963A63">
        <w:rPr>
          <w:rFonts w:ascii="Arial" w:hAnsi="Arial" w:cs="Arial"/>
          <w:b/>
          <w:sz w:val="22"/>
          <w:szCs w:val="22"/>
        </w:rPr>
        <w:t>,</w:t>
      </w:r>
      <w:r w:rsidR="00354C19" w:rsidRPr="00963A63">
        <w:rPr>
          <w:rFonts w:ascii="Arial" w:hAnsi="Arial" w:cs="Arial"/>
          <w:b/>
          <w:sz w:val="22"/>
          <w:szCs w:val="22"/>
        </w:rPr>
        <w:t xml:space="preserve"> </w:t>
      </w:r>
      <w:r w:rsidR="00A66DC1">
        <w:rPr>
          <w:rFonts w:ascii="Arial" w:hAnsi="Arial" w:cs="Arial"/>
          <w:b/>
          <w:sz w:val="22"/>
          <w:szCs w:val="22"/>
        </w:rPr>
        <w:t xml:space="preserve">Deputy </w:t>
      </w:r>
      <w:r w:rsidR="00354C19" w:rsidRPr="00963A63">
        <w:rPr>
          <w:rFonts w:ascii="Arial" w:hAnsi="Arial" w:cs="Arial"/>
          <w:b/>
          <w:sz w:val="22"/>
          <w:szCs w:val="22"/>
        </w:rPr>
        <w:t xml:space="preserve">Commissioner </w:t>
      </w:r>
      <w:r w:rsidR="00FE443B" w:rsidRPr="00963A63">
        <w:rPr>
          <w:rFonts w:ascii="Arial" w:hAnsi="Arial" w:cs="Arial"/>
          <w:b/>
          <w:sz w:val="22"/>
          <w:szCs w:val="22"/>
        </w:rPr>
        <w:t>of Taxation</w:t>
      </w:r>
      <w:r w:rsidRPr="004861B6">
        <w:rPr>
          <w:rFonts w:ascii="Arial" w:hAnsi="Arial" w:cs="Arial"/>
          <w:sz w:val="22"/>
          <w:szCs w:val="22"/>
        </w:rPr>
        <w:t xml:space="preserve">, make this </w:t>
      </w:r>
      <w:r w:rsidR="004861B6" w:rsidRPr="004861B6">
        <w:rPr>
          <w:rFonts w:ascii="Arial" w:hAnsi="Arial" w:cs="Arial"/>
          <w:sz w:val="22"/>
          <w:szCs w:val="22"/>
        </w:rPr>
        <w:t>Standard</w:t>
      </w:r>
      <w:r w:rsidRPr="004861B6">
        <w:rPr>
          <w:rFonts w:ascii="Arial" w:hAnsi="Arial" w:cs="Arial"/>
          <w:sz w:val="22"/>
          <w:szCs w:val="22"/>
        </w:rPr>
        <w:t xml:space="preserve"> under</w:t>
      </w:r>
      <w:r w:rsidR="004861B6" w:rsidRPr="004861B6">
        <w:rPr>
          <w:rFonts w:ascii="Arial" w:hAnsi="Arial" w:cs="Arial"/>
          <w:sz w:val="22"/>
          <w:szCs w:val="22"/>
        </w:rPr>
        <w:t xml:space="preserve"> s</w:t>
      </w:r>
      <w:r w:rsidR="00E1108B" w:rsidRPr="004861B6">
        <w:rPr>
          <w:rFonts w:ascii="Arial" w:hAnsi="Arial" w:cs="Arial"/>
          <w:sz w:val="22"/>
          <w:szCs w:val="22"/>
        </w:rPr>
        <w:t xml:space="preserve">ubsection </w:t>
      </w:r>
      <w:proofErr w:type="gramStart"/>
      <w:r w:rsidR="00B072BA">
        <w:rPr>
          <w:rFonts w:ascii="Arial" w:hAnsi="Arial" w:cs="Arial"/>
          <w:sz w:val="22"/>
          <w:szCs w:val="22"/>
        </w:rPr>
        <w:t>45B</w:t>
      </w:r>
      <w:r w:rsidR="00E1108B" w:rsidRPr="004861B6">
        <w:rPr>
          <w:rFonts w:ascii="Arial" w:hAnsi="Arial" w:cs="Arial"/>
          <w:sz w:val="22"/>
          <w:szCs w:val="22"/>
        </w:rPr>
        <w:t>(</w:t>
      </w:r>
      <w:proofErr w:type="gramEnd"/>
      <w:r w:rsidR="00E1108B" w:rsidRPr="004861B6">
        <w:rPr>
          <w:rFonts w:ascii="Arial" w:hAnsi="Arial" w:cs="Arial"/>
          <w:sz w:val="22"/>
          <w:szCs w:val="22"/>
        </w:rPr>
        <w:t xml:space="preserve">3) of the </w:t>
      </w:r>
      <w:r w:rsidR="00B072BA">
        <w:rPr>
          <w:rFonts w:ascii="Arial" w:hAnsi="Arial" w:cs="Arial"/>
          <w:i/>
          <w:sz w:val="22"/>
          <w:szCs w:val="22"/>
        </w:rPr>
        <w:t>Retirement Savings Account</w:t>
      </w:r>
      <w:r w:rsidR="00E1108B" w:rsidRPr="004861B6">
        <w:rPr>
          <w:rFonts w:ascii="Arial" w:hAnsi="Arial" w:cs="Arial"/>
          <w:i/>
          <w:sz w:val="22"/>
          <w:szCs w:val="22"/>
        </w:rPr>
        <w:t xml:space="preserve"> Act 199</w:t>
      </w:r>
      <w:r w:rsidR="00B072BA">
        <w:rPr>
          <w:rFonts w:ascii="Arial" w:hAnsi="Arial" w:cs="Arial"/>
          <w:i/>
          <w:sz w:val="22"/>
          <w:szCs w:val="22"/>
        </w:rPr>
        <w:t>7</w:t>
      </w:r>
      <w:r w:rsidR="004861B6">
        <w:rPr>
          <w:rFonts w:ascii="Arial" w:hAnsi="Arial" w:cs="Arial"/>
          <w:sz w:val="22"/>
          <w:szCs w:val="22"/>
        </w:rPr>
        <w:t>.</w:t>
      </w:r>
    </w:p>
    <w:p w:rsidR="00963A63" w:rsidRDefault="00963A63">
      <w:pPr>
        <w:rPr>
          <w:rFonts w:ascii="Arial" w:hAnsi="Arial" w:cs="Arial"/>
          <w:sz w:val="22"/>
          <w:szCs w:val="22"/>
        </w:rPr>
      </w:pPr>
    </w:p>
    <w:p w:rsidR="00A127E6" w:rsidRDefault="00A127E6">
      <w:pPr>
        <w:rPr>
          <w:noProof/>
        </w:rPr>
      </w:pPr>
    </w:p>
    <w:p w:rsidR="0026376B" w:rsidRDefault="0026376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27E6" w:rsidRDefault="00A127E6">
      <w:pPr>
        <w:rPr>
          <w:rFonts w:ascii="Arial" w:hAnsi="Arial" w:cs="Arial"/>
          <w:sz w:val="22"/>
          <w:szCs w:val="22"/>
        </w:rPr>
      </w:pPr>
    </w:p>
    <w:p w:rsidR="00992067" w:rsidRDefault="00A66D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Deputy </w:t>
      </w:r>
      <w:r w:rsidR="000A1078" w:rsidRPr="00DF4EC9">
        <w:rPr>
          <w:rFonts w:ascii="Arial" w:hAnsi="Arial" w:cs="Arial"/>
          <w:sz w:val="22"/>
          <w:szCs w:val="22"/>
        </w:rPr>
        <w:t>Commissioner of Taxation</w:t>
      </w:r>
    </w:p>
    <w:p w:rsidR="00992067" w:rsidRPr="00DF4EC9" w:rsidRDefault="00992067">
      <w:pPr>
        <w:rPr>
          <w:rFonts w:ascii="Arial" w:hAnsi="Arial" w:cs="Arial"/>
          <w:sz w:val="22"/>
          <w:szCs w:val="22"/>
        </w:rPr>
      </w:pPr>
      <w:r w:rsidRPr="00B17AF3">
        <w:rPr>
          <w:rFonts w:ascii="Arial" w:hAnsi="Arial" w:cs="Arial"/>
          <w:sz w:val="22"/>
          <w:szCs w:val="22"/>
        </w:rPr>
        <w:t xml:space="preserve">Dated: </w:t>
      </w:r>
      <w:r w:rsidR="00AE21DF">
        <w:rPr>
          <w:rFonts w:ascii="Arial" w:hAnsi="Arial" w:cs="Arial"/>
          <w:sz w:val="22"/>
          <w:szCs w:val="22"/>
        </w:rPr>
        <w:t>1</w:t>
      </w:r>
      <w:r w:rsidR="00A127E6">
        <w:rPr>
          <w:rFonts w:ascii="Arial" w:hAnsi="Arial" w:cs="Arial"/>
          <w:sz w:val="22"/>
          <w:szCs w:val="22"/>
        </w:rPr>
        <w:t xml:space="preserve">8 October </w:t>
      </w:r>
      <w:r w:rsidR="00126A09">
        <w:rPr>
          <w:rFonts w:ascii="Arial" w:hAnsi="Arial" w:cs="Arial"/>
          <w:sz w:val="22"/>
          <w:szCs w:val="22"/>
        </w:rPr>
        <w:t>2016</w:t>
      </w:r>
    </w:p>
    <w:p w:rsidR="00AD7346" w:rsidRPr="00DF4EC9" w:rsidRDefault="00AD7346" w:rsidP="00AD7346">
      <w:pPr>
        <w:pBdr>
          <w:bottom w:val="double" w:sz="4" w:space="1" w:color="auto"/>
        </w:pBdr>
        <w:rPr>
          <w:sz w:val="22"/>
          <w:szCs w:val="22"/>
        </w:rPr>
      </w:pPr>
    </w:p>
    <w:p w:rsidR="005B0F08" w:rsidRPr="00DF4EC9" w:rsidRDefault="005B0F08" w:rsidP="000A1078">
      <w:pPr>
        <w:rPr>
          <w:rFonts w:ascii="Arial" w:hAnsi="Arial" w:cs="Arial"/>
          <w:sz w:val="22"/>
          <w:szCs w:val="22"/>
        </w:rPr>
      </w:pPr>
    </w:p>
    <w:p w:rsidR="000A1078" w:rsidRPr="00950E56" w:rsidRDefault="000A1078" w:rsidP="00950E56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00370C">
        <w:rPr>
          <w:rFonts w:ascii="Arial" w:hAnsi="Arial" w:cs="Arial"/>
          <w:b/>
        </w:rPr>
        <w:t xml:space="preserve">Name of </w:t>
      </w:r>
      <w:r w:rsidR="00092BDC">
        <w:rPr>
          <w:rFonts w:ascii="Arial" w:hAnsi="Arial" w:cs="Arial"/>
          <w:b/>
        </w:rPr>
        <w:t>Standard</w:t>
      </w:r>
    </w:p>
    <w:p w:rsidR="000A1078" w:rsidRPr="00DF4EC9" w:rsidRDefault="000A1078" w:rsidP="000A1078">
      <w:pPr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4861B6">
        <w:rPr>
          <w:rFonts w:ascii="Arial" w:hAnsi="Arial" w:cs="Arial"/>
          <w:sz w:val="22"/>
          <w:szCs w:val="22"/>
        </w:rPr>
        <w:t>Standard</w:t>
      </w:r>
      <w:r w:rsidR="003A067D" w:rsidRPr="00DF4EC9">
        <w:rPr>
          <w:rFonts w:ascii="Arial" w:hAnsi="Arial" w:cs="Arial"/>
          <w:sz w:val="22"/>
          <w:szCs w:val="22"/>
        </w:rPr>
        <w:t xml:space="preserve"> </w:t>
      </w:r>
      <w:r w:rsidR="001F30CF">
        <w:rPr>
          <w:rFonts w:ascii="Arial" w:hAnsi="Arial" w:cs="Arial"/>
          <w:sz w:val="22"/>
          <w:szCs w:val="22"/>
        </w:rPr>
        <w:t>is</w:t>
      </w:r>
      <w:r w:rsidR="000B2C32">
        <w:rPr>
          <w:rFonts w:ascii="Arial" w:hAnsi="Arial" w:cs="Arial"/>
          <w:sz w:val="22"/>
          <w:szCs w:val="22"/>
        </w:rPr>
        <w:t xml:space="preserve"> the</w:t>
      </w:r>
      <w:r w:rsidR="00E1108B">
        <w:rPr>
          <w:rFonts w:ascii="Arial" w:hAnsi="Arial" w:cs="Arial"/>
          <w:sz w:val="22"/>
          <w:szCs w:val="22"/>
        </w:rPr>
        <w:t xml:space="preserve"> </w:t>
      </w:r>
      <w:r w:rsidR="00B072BA">
        <w:rPr>
          <w:rFonts w:ascii="Arial" w:hAnsi="Arial" w:cs="Arial"/>
          <w:i/>
          <w:sz w:val="22"/>
          <w:szCs w:val="22"/>
        </w:rPr>
        <w:t>RSA</w:t>
      </w:r>
      <w:r w:rsidR="00E1108B" w:rsidRPr="004861B6">
        <w:rPr>
          <w:rFonts w:ascii="Arial" w:hAnsi="Arial" w:cs="Arial"/>
          <w:i/>
          <w:sz w:val="22"/>
          <w:szCs w:val="22"/>
        </w:rPr>
        <w:t xml:space="preserve"> Data and Payment Standards (Paym</w:t>
      </w:r>
      <w:r w:rsidR="00B45A01" w:rsidRPr="004861B6">
        <w:rPr>
          <w:rFonts w:ascii="Arial" w:hAnsi="Arial" w:cs="Arial"/>
          <w:i/>
          <w:sz w:val="22"/>
          <w:szCs w:val="22"/>
        </w:rPr>
        <w:t xml:space="preserve">ents and Information from the Commissioner of Taxation) Amendment </w:t>
      </w:r>
      <w:r w:rsidR="006216FD" w:rsidRPr="004861B6">
        <w:rPr>
          <w:rFonts w:ascii="Arial" w:hAnsi="Arial" w:cs="Arial"/>
          <w:i/>
          <w:sz w:val="22"/>
          <w:szCs w:val="22"/>
        </w:rPr>
        <w:t>201</w:t>
      </w:r>
      <w:r w:rsidR="006216FD">
        <w:rPr>
          <w:rFonts w:ascii="Arial" w:hAnsi="Arial" w:cs="Arial"/>
          <w:i/>
          <w:sz w:val="22"/>
          <w:szCs w:val="22"/>
        </w:rPr>
        <w:t>6</w:t>
      </w:r>
      <w:r w:rsidR="004861B6">
        <w:rPr>
          <w:rFonts w:ascii="Arial" w:hAnsi="Arial" w:cs="Arial"/>
          <w:sz w:val="22"/>
          <w:szCs w:val="22"/>
        </w:rPr>
        <w:t>.</w:t>
      </w:r>
    </w:p>
    <w:p w:rsidR="000A1078" w:rsidRPr="00DF4EC9" w:rsidRDefault="000A1078" w:rsidP="000A1078">
      <w:pPr>
        <w:rPr>
          <w:rFonts w:ascii="Arial" w:hAnsi="Arial" w:cs="Arial"/>
          <w:sz w:val="22"/>
          <w:szCs w:val="22"/>
        </w:rPr>
      </w:pPr>
    </w:p>
    <w:p w:rsidR="000A1078" w:rsidRPr="0000370C" w:rsidRDefault="000A1078" w:rsidP="00A974AA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Commencement</w:t>
      </w:r>
    </w:p>
    <w:p w:rsidR="006E6EF2" w:rsidRPr="00DF4EC9" w:rsidRDefault="000A1078" w:rsidP="00FB0005">
      <w:pPr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4861B6">
        <w:rPr>
          <w:rFonts w:ascii="Arial" w:hAnsi="Arial" w:cs="Arial"/>
          <w:sz w:val="22"/>
          <w:szCs w:val="22"/>
        </w:rPr>
        <w:t>Standard</w:t>
      </w:r>
      <w:r w:rsidR="00857716" w:rsidRPr="00DF4EC9">
        <w:rPr>
          <w:rFonts w:ascii="Arial" w:hAnsi="Arial" w:cs="Arial"/>
          <w:sz w:val="22"/>
          <w:szCs w:val="22"/>
        </w:rPr>
        <w:t xml:space="preserve"> </w:t>
      </w:r>
      <w:r w:rsidR="004861B6">
        <w:rPr>
          <w:rFonts w:ascii="Arial" w:hAnsi="Arial" w:cs="Arial"/>
          <w:sz w:val="22"/>
          <w:szCs w:val="22"/>
        </w:rPr>
        <w:t>commences on the day after its registration on the Federal Register of Legislative Instruments</w:t>
      </w:r>
      <w:r w:rsidR="008D2F8A" w:rsidRPr="000761BD">
        <w:rPr>
          <w:rFonts w:ascii="Arial" w:hAnsi="Arial" w:cs="Arial"/>
          <w:sz w:val="22"/>
          <w:szCs w:val="22"/>
        </w:rPr>
        <w:t>.</w:t>
      </w:r>
    </w:p>
    <w:p w:rsidR="006E6EF2" w:rsidRPr="00DF4EC9" w:rsidRDefault="006E6EF2" w:rsidP="006E6EF2">
      <w:pPr>
        <w:spacing w:after="120"/>
        <w:ind w:left="181"/>
        <w:rPr>
          <w:rFonts w:ascii="Arial" w:hAnsi="Arial" w:cs="Arial"/>
          <w:b/>
          <w:sz w:val="22"/>
          <w:szCs w:val="22"/>
        </w:rPr>
      </w:pPr>
    </w:p>
    <w:p w:rsidR="000A1078" w:rsidRPr="0000370C" w:rsidRDefault="008D2F8A" w:rsidP="00A974AA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Application</w:t>
      </w:r>
    </w:p>
    <w:p w:rsidR="00B76A2D" w:rsidRDefault="004861B6" w:rsidP="004861B6">
      <w:pPr>
        <w:spacing w:after="120"/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Standard applies to </w:t>
      </w:r>
      <w:r w:rsidR="00B072BA">
        <w:rPr>
          <w:rFonts w:ascii="Arial" w:hAnsi="Arial" w:cs="Arial"/>
          <w:sz w:val="22"/>
          <w:szCs w:val="22"/>
        </w:rPr>
        <w:t>RSA providers</w:t>
      </w:r>
      <w:r>
        <w:rPr>
          <w:rFonts w:ascii="Arial" w:hAnsi="Arial" w:cs="Arial"/>
          <w:sz w:val="22"/>
          <w:szCs w:val="22"/>
        </w:rPr>
        <w:t xml:space="preserve"> that are required to comply with the </w:t>
      </w:r>
      <w:r w:rsidR="00B072BA">
        <w:rPr>
          <w:rFonts w:ascii="Arial" w:hAnsi="Arial" w:cs="Arial"/>
          <w:i/>
          <w:iCs/>
          <w:sz w:val="22"/>
          <w:szCs w:val="22"/>
        </w:rPr>
        <w:t>RSA</w:t>
      </w:r>
      <w:r>
        <w:rPr>
          <w:rFonts w:ascii="Arial" w:hAnsi="Arial" w:cs="Arial"/>
          <w:i/>
          <w:iCs/>
          <w:sz w:val="22"/>
          <w:szCs w:val="22"/>
        </w:rPr>
        <w:t xml:space="preserve"> Data and Payment Standards</w:t>
      </w:r>
      <w:r>
        <w:rPr>
          <w:rFonts w:ascii="Arial" w:hAnsi="Arial" w:cs="Arial"/>
          <w:sz w:val="22"/>
          <w:szCs w:val="22"/>
        </w:rPr>
        <w:t xml:space="preserve"> </w:t>
      </w:r>
      <w:r w:rsidR="00C23395">
        <w:t>(</w:t>
      </w:r>
      <w:r w:rsidR="00553505" w:rsidRPr="00F93CB4">
        <w:rPr>
          <w:rFonts w:ascii="Arial" w:hAnsi="Arial" w:cs="Arial"/>
          <w:sz w:val="22"/>
          <w:szCs w:val="22"/>
        </w:rPr>
        <w:t>F2014C00902</w:t>
      </w:r>
      <w:r w:rsidR="00C23395">
        <w:t>)</w:t>
      </w:r>
      <w:r w:rsidRPr="004861B6">
        <w:rPr>
          <w:rFonts w:ascii="Arial" w:hAnsi="Arial" w:cs="Arial"/>
          <w:iCs/>
          <w:sz w:val="22"/>
          <w:szCs w:val="22"/>
        </w:rPr>
        <w:t>.</w:t>
      </w:r>
    </w:p>
    <w:p w:rsidR="00CB1A3B" w:rsidRPr="004861B6" w:rsidRDefault="00CB1A3B" w:rsidP="004861B6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C2379B" w:rsidRDefault="00C2379B" w:rsidP="00C2379B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</w:rPr>
      </w:pPr>
      <w:r w:rsidRPr="00C2379B">
        <w:rPr>
          <w:rFonts w:ascii="Arial" w:hAnsi="Arial" w:cs="Arial"/>
          <w:b/>
        </w:rPr>
        <w:t xml:space="preserve">What this </w:t>
      </w:r>
      <w:r w:rsidR="00092BDC">
        <w:rPr>
          <w:rFonts w:ascii="Arial" w:hAnsi="Arial" w:cs="Arial"/>
          <w:b/>
        </w:rPr>
        <w:t>Standard</w:t>
      </w:r>
      <w:r w:rsidRPr="00C2379B">
        <w:rPr>
          <w:rFonts w:ascii="Arial" w:hAnsi="Arial" w:cs="Arial"/>
          <w:b/>
        </w:rPr>
        <w:t xml:space="preserve"> does</w:t>
      </w:r>
    </w:p>
    <w:p w:rsidR="00994BC6" w:rsidRDefault="00994BC6" w:rsidP="004861B6">
      <w:pPr>
        <w:spacing w:after="120"/>
        <w:ind w:left="720"/>
        <w:rPr>
          <w:rFonts w:ascii="Arial" w:hAnsi="Arial" w:cs="Arial"/>
          <w:iCs/>
          <w:sz w:val="22"/>
          <w:szCs w:val="22"/>
        </w:rPr>
      </w:pPr>
      <w:r w:rsidRPr="00994BC6">
        <w:rPr>
          <w:rFonts w:ascii="Arial" w:hAnsi="Arial" w:cs="Arial"/>
          <w:sz w:val="22"/>
          <w:szCs w:val="22"/>
        </w:rPr>
        <w:t xml:space="preserve">This </w:t>
      </w:r>
      <w:r w:rsidR="00092BDC">
        <w:rPr>
          <w:rFonts w:ascii="Arial" w:hAnsi="Arial" w:cs="Arial"/>
          <w:sz w:val="22"/>
          <w:szCs w:val="22"/>
        </w:rPr>
        <w:t>Standard</w:t>
      </w:r>
      <w:r w:rsidRPr="00994BC6">
        <w:rPr>
          <w:rFonts w:ascii="Arial" w:hAnsi="Arial" w:cs="Arial"/>
          <w:sz w:val="22"/>
          <w:szCs w:val="22"/>
        </w:rPr>
        <w:t xml:space="preserve"> amends </w:t>
      </w:r>
      <w:r w:rsidR="004861B6">
        <w:rPr>
          <w:rFonts w:ascii="Arial" w:hAnsi="Arial" w:cs="Arial"/>
          <w:sz w:val="22"/>
          <w:szCs w:val="22"/>
        </w:rPr>
        <w:t xml:space="preserve">clause 5 of the </w:t>
      </w:r>
      <w:r w:rsidR="00B072BA">
        <w:rPr>
          <w:rFonts w:ascii="Arial" w:hAnsi="Arial" w:cs="Arial"/>
          <w:i/>
          <w:iCs/>
          <w:sz w:val="22"/>
          <w:szCs w:val="22"/>
        </w:rPr>
        <w:t>RSA</w:t>
      </w:r>
      <w:r w:rsidR="004861B6">
        <w:rPr>
          <w:rFonts w:ascii="Arial" w:hAnsi="Arial" w:cs="Arial"/>
          <w:i/>
          <w:iCs/>
          <w:sz w:val="22"/>
          <w:szCs w:val="22"/>
        </w:rPr>
        <w:t xml:space="preserve"> Data and Payment Standards</w:t>
      </w:r>
      <w:r w:rsidR="004861B6">
        <w:rPr>
          <w:rFonts w:ascii="Arial" w:hAnsi="Arial" w:cs="Arial"/>
          <w:sz w:val="22"/>
          <w:szCs w:val="22"/>
        </w:rPr>
        <w:t xml:space="preserve"> </w:t>
      </w:r>
      <w:r w:rsidR="004861B6">
        <w:rPr>
          <w:rFonts w:ascii="Arial" w:hAnsi="Arial" w:cs="Arial"/>
          <w:i/>
          <w:iCs/>
          <w:sz w:val="22"/>
          <w:szCs w:val="22"/>
        </w:rPr>
        <w:t>201</w:t>
      </w:r>
      <w:r w:rsidR="00B072BA">
        <w:rPr>
          <w:rFonts w:ascii="Arial" w:hAnsi="Arial" w:cs="Arial"/>
          <w:i/>
          <w:iCs/>
          <w:sz w:val="22"/>
          <w:szCs w:val="22"/>
        </w:rPr>
        <w:t>3</w:t>
      </w:r>
      <w:r w:rsidR="004861B6" w:rsidRPr="004861B6">
        <w:rPr>
          <w:rFonts w:ascii="Arial" w:hAnsi="Arial" w:cs="Arial"/>
          <w:iCs/>
          <w:sz w:val="22"/>
          <w:szCs w:val="22"/>
        </w:rPr>
        <w:t>.</w:t>
      </w:r>
    </w:p>
    <w:p w:rsidR="00CB1A3B" w:rsidRPr="006115C3" w:rsidRDefault="00CB1A3B" w:rsidP="004861B6">
      <w:pPr>
        <w:spacing w:after="120"/>
        <w:ind w:left="720"/>
        <w:rPr>
          <w:rFonts w:ascii="Arial" w:hAnsi="Arial" w:cs="Arial"/>
          <w:color w:val="0000FF"/>
          <w:sz w:val="22"/>
          <w:szCs w:val="22"/>
        </w:rPr>
      </w:pPr>
    </w:p>
    <w:p w:rsidR="00005B36" w:rsidRPr="00DC4A2A" w:rsidRDefault="00066EC8" w:rsidP="00DC4A2A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</w:rPr>
      </w:pPr>
      <w:r w:rsidRPr="00194CC2">
        <w:rPr>
          <w:rFonts w:ascii="Arial" w:hAnsi="Arial" w:cs="Arial"/>
          <w:b/>
        </w:rPr>
        <w:t>Amendment</w:t>
      </w:r>
      <w:r w:rsidRPr="00DC4A2A">
        <w:rPr>
          <w:rFonts w:ascii="Arial" w:hAnsi="Arial" w:cs="Arial"/>
          <w:b/>
        </w:rPr>
        <w:t xml:space="preserve"> </w:t>
      </w:r>
    </w:p>
    <w:p w:rsidR="00005B36" w:rsidRDefault="00005B36">
      <w:pPr>
        <w:rPr>
          <w:rFonts w:ascii="Arial" w:hAnsi="Arial" w:cs="Arial"/>
          <w:b/>
          <w:sz w:val="22"/>
          <w:szCs w:val="22"/>
        </w:rPr>
      </w:pPr>
    </w:p>
    <w:p w:rsidR="004861B6" w:rsidRDefault="00005B36" w:rsidP="00581529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005B36">
        <w:rPr>
          <w:rFonts w:ascii="Arial" w:hAnsi="Arial" w:cs="Arial"/>
          <w:sz w:val="22"/>
          <w:szCs w:val="22"/>
        </w:rPr>
        <w:t>The following amendment</w:t>
      </w:r>
      <w:r w:rsidR="00995657">
        <w:rPr>
          <w:rFonts w:ascii="Arial" w:hAnsi="Arial" w:cs="Arial"/>
          <w:sz w:val="22"/>
          <w:szCs w:val="22"/>
        </w:rPr>
        <w:t xml:space="preserve"> is </w:t>
      </w:r>
      <w:r w:rsidRPr="00005B36">
        <w:rPr>
          <w:rFonts w:ascii="Arial" w:hAnsi="Arial" w:cs="Arial"/>
          <w:sz w:val="22"/>
          <w:szCs w:val="22"/>
        </w:rPr>
        <w:t>made to</w:t>
      </w:r>
      <w:r w:rsidR="004861B6">
        <w:rPr>
          <w:rFonts w:ascii="Arial" w:hAnsi="Arial" w:cs="Arial"/>
          <w:sz w:val="22"/>
          <w:szCs w:val="22"/>
        </w:rPr>
        <w:t xml:space="preserve"> clause</w:t>
      </w:r>
      <w:r w:rsidR="00995657">
        <w:rPr>
          <w:rFonts w:ascii="Arial" w:hAnsi="Arial" w:cs="Arial"/>
          <w:sz w:val="22"/>
          <w:szCs w:val="22"/>
        </w:rPr>
        <w:t xml:space="preserve"> </w:t>
      </w:r>
      <w:r w:rsidR="004861B6">
        <w:rPr>
          <w:rFonts w:ascii="Arial" w:hAnsi="Arial" w:cs="Arial"/>
          <w:sz w:val="22"/>
          <w:szCs w:val="22"/>
        </w:rPr>
        <w:t xml:space="preserve">5 of the </w:t>
      </w:r>
      <w:r w:rsidR="0013034F">
        <w:rPr>
          <w:rFonts w:ascii="Arial" w:hAnsi="Arial" w:cs="Arial"/>
          <w:i/>
          <w:iCs/>
          <w:sz w:val="22"/>
          <w:szCs w:val="22"/>
        </w:rPr>
        <w:t>RSA</w:t>
      </w:r>
      <w:r w:rsidR="004861B6">
        <w:rPr>
          <w:rFonts w:ascii="Arial" w:hAnsi="Arial" w:cs="Arial"/>
          <w:i/>
          <w:iCs/>
          <w:sz w:val="22"/>
          <w:szCs w:val="22"/>
        </w:rPr>
        <w:t xml:space="preserve"> Data and Payment Standards</w:t>
      </w:r>
      <w:r w:rsidR="004861B6">
        <w:rPr>
          <w:rFonts w:ascii="Arial" w:hAnsi="Arial" w:cs="Arial"/>
          <w:sz w:val="22"/>
          <w:szCs w:val="22"/>
        </w:rPr>
        <w:t xml:space="preserve"> 201</w:t>
      </w:r>
      <w:r w:rsidR="0013034F">
        <w:rPr>
          <w:rFonts w:ascii="Arial" w:hAnsi="Arial" w:cs="Arial"/>
          <w:sz w:val="22"/>
          <w:szCs w:val="22"/>
        </w:rPr>
        <w:t>3</w:t>
      </w:r>
      <w:r w:rsidR="004861B6">
        <w:rPr>
          <w:rFonts w:ascii="Arial" w:hAnsi="Arial" w:cs="Arial"/>
          <w:sz w:val="22"/>
          <w:szCs w:val="22"/>
        </w:rPr>
        <w:t>:</w:t>
      </w:r>
    </w:p>
    <w:p w:rsidR="00A127E6" w:rsidRDefault="00A127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81529" w:rsidRPr="004861B6" w:rsidRDefault="00581529" w:rsidP="00581529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581529" w:rsidRPr="00581529" w:rsidRDefault="00581529" w:rsidP="00581529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b/>
        </w:rPr>
      </w:pPr>
      <w:bookmarkStart w:id="1" w:name="#10(1)relatedtrust"/>
      <w:bookmarkStart w:id="2" w:name="10(1)relatedtrust"/>
      <w:bookmarkEnd w:id="1"/>
      <w:bookmarkEnd w:id="2"/>
      <w:r w:rsidRPr="00581529">
        <w:rPr>
          <w:rFonts w:ascii="Arial" w:hAnsi="Arial" w:cs="Arial"/>
          <w:b/>
        </w:rPr>
        <w:t>Clause 5</w:t>
      </w:r>
    </w:p>
    <w:p w:rsidR="00581529" w:rsidRPr="00581529" w:rsidRDefault="00581529" w:rsidP="00581529">
      <w:pPr>
        <w:spacing w:after="120"/>
        <w:ind w:left="1080"/>
      </w:pPr>
      <w:r>
        <w:rPr>
          <w:rFonts w:ascii="Arial" w:hAnsi="Arial" w:cs="Arial"/>
          <w:sz w:val="22"/>
          <w:szCs w:val="22"/>
        </w:rPr>
        <w:t>Omit; substitute:</w:t>
      </w:r>
    </w:p>
    <w:p w:rsidR="00E1108B" w:rsidRDefault="00E1108B" w:rsidP="00E1108B">
      <w:pPr>
        <w:spacing w:before="240" w:after="120"/>
        <w:ind w:left="567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>
        <w:rPr>
          <w:color w:val="000000"/>
          <w:sz w:val="14"/>
          <w:szCs w:val="14"/>
        </w:rPr>
        <w:t>          </w:t>
      </w:r>
      <w:r>
        <w:rPr>
          <w:rFonts w:ascii="Arial" w:hAnsi="Arial" w:cs="Arial"/>
          <w:b/>
          <w:bCs/>
          <w:color w:val="000000"/>
        </w:rPr>
        <w:t>When the Standard applies</w:t>
      </w:r>
    </w:p>
    <w:p w:rsidR="00E1108B" w:rsidRDefault="00E1108B" w:rsidP="00E1108B">
      <w:pPr>
        <w:pStyle w:val="NormalWeb"/>
        <w:spacing w:before="0" w:beforeAutospacing="0" w:after="12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Subject to clause 6, this Standard applies to conduct by an entity as follows:</w:t>
      </w:r>
    </w:p>
    <w:p w:rsidR="00E1108B" w:rsidRDefault="00E1108B" w:rsidP="00E1108B">
      <w:pPr>
        <w:pStyle w:val="NormalWeb"/>
        <w:spacing w:before="0" w:beforeAutospacing="0" w:after="120" w:afterAutospacing="0"/>
        <w:ind w:left="1304"/>
        <w:rPr>
          <w:sz w:val="22"/>
          <w:szCs w:val="22"/>
        </w:rPr>
      </w:pPr>
      <w:r>
        <w:rPr>
          <w:sz w:val="22"/>
          <w:szCs w:val="22"/>
        </w:rPr>
        <w:t>(a)</w:t>
      </w:r>
      <w:r>
        <w:rPr>
          <w:sz w:val="14"/>
          <w:szCs w:val="14"/>
        </w:rPr>
        <w:t>   </w:t>
      </w:r>
      <w:proofErr w:type="gramStart"/>
      <w:r w:rsidR="00995657">
        <w:rPr>
          <w:sz w:val="22"/>
          <w:szCs w:val="22"/>
        </w:rPr>
        <w:t>an</w:t>
      </w:r>
      <w:proofErr w:type="gramEnd"/>
      <w:r w:rsidR="00995657">
        <w:rPr>
          <w:sz w:val="22"/>
          <w:szCs w:val="22"/>
        </w:rPr>
        <w:t xml:space="preserve"> RSA provider</w:t>
      </w:r>
      <w:r>
        <w:rPr>
          <w:sz w:val="22"/>
          <w:szCs w:val="22"/>
        </w:rPr>
        <w:t>, in relation to rollovers and transfers as the transferring fund or receiving fund, on and after 1 July 2013;</w:t>
      </w:r>
    </w:p>
    <w:p w:rsidR="00C356AF" w:rsidRDefault="00E1108B" w:rsidP="00E1108B">
      <w:pPr>
        <w:pStyle w:val="NormalWeb"/>
        <w:spacing w:before="0" w:beforeAutospacing="0" w:after="120" w:afterAutospacing="0"/>
        <w:ind w:left="1304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14"/>
          <w:szCs w:val="14"/>
        </w:rPr>
        <w:t>   </w:t>
      </w:r>
      <w:proofErr w:type="gramStart"/>
      <w:r w:rsidR="00995657">
        <w:rPr>
          <w:sz w:val="22"/>
          <w:szCs w:val="22"/>
        </w:rPr>
        <w:t>an</w:t>
      </w:r>
      <w:proofErr w:type="gramEnd"/>
      <w:r w:rsidR="00995657">
        <w:rPr>
          <w:sz w:val="22"/>
          <w:szCs w:val="22"/>
        </w:rPr>
        <w:t xml:space="preserve"> RSA provider</w:t>
      </w:r>
      <w:r>
        <w:rPr>
          <w:sz w:val="22"/>
          <w:szCs w:val="22"/>
        </w:rPr>
        <w:t>, in relation to receiving contributions from emp</w:t>
      </w:r>
      <w:r w:rsidR="00C356AF">
        <w:rPr>
          <w:sz w:val="22"/>
          <w:szCs w:val="22"/>
        </w:rPr>
        <w:t>loyers on and after 1 July 2014;</w:t>
      </w:r>
    </w:p>
    <w:p w:rsidR="00E1108B" w:rsidRDefault="00C356AF" w:rsidP="00E1108B">
      <w:pPr>
        <w:pStyle w:val="NormalWeb"/>
        <w:spacing w:before="0" w:beforeAutospacing="0" w:after="120" w:afterAutospacing="0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(c) </w:t>
      </w:r>
      <w:proofErr w:type="gramStart"/>
      <w:r w:rsidR="00995657">
        <w:rPr>
          <w:sz w:val="22"/>
          <w:szCs w:val="22"/>
        </w:rPr>
        <w:t>an</w:t>
      </w:r>
      <w:proofErr w:type="gramEnd"/>
      <w:r w:rsidR="00995657">
        <w:rPr>
          <w:sz w:val="22"/>
          <w:szCs w:val="22"/>
        </w:rPr>
        <w:t xml:space="preserve"> RSA provider</w:t>
      </w:r>
      <w:r>
        <w:rPr>
          <w:sz w:val="22"/>
          <w:szCs w:val="22"/>
        </w:rPr>
        <w:t xml:space="preserve">, </w:t>
      </w:r>
      <w:r w:rsidR="00E1108B">
        <w:rPr>
          <w:sz w:val="22"/>
          <w:szCs w:val="22"/>
        </w:rPr>
        <w:t xml:space="preserve">in relation to receiving </w:t>
      </w:r>
      <w:r w:rsidR="00F4535F">
        <w:rPr>
          <w:sz w:val="22"/>
          <w:szCs w:val="22"/>
        </w:rPr>
        <w:t xml:space="preserve">payments </w:t>
      </w:r>
      <w:r w:rsidR="00E1108B">
        <w:rPr>
          <w:sz w:val="22"/>
          <w:szCs w:val="22"/>
        </w:rPr>
        <w:t xml:space="preserve">from, and </w:t>
      </w:r>
      <w:r w:rsidR="00461558">
        <w:rPr>
          <w:sz w:val="22"/>
          <w:szCs w:val="22"/>
        </w:rPr>
        <w:t xml:space="preserve">returning </w:t>
      </w:r>
      <w:r w:rsidR="00F4535F">
        <w:rPr>
          <w:sz w:val="22"/>
          <w:szCs w:val="22"/>
        </w:rPr>
        <w:t>amounts</w:t>
      </w:r>
      <w:r w:rsidR="00461558">
        <w:rPr>
          <w:sz w:val="22"/>
          <w:szCs w:val="22"/>
        </w:rPr>
        <w:t xml:space="preserve"> required to be repaid</w:t>
      </w:r>
      <w:r w:rsidR="00E1108B">
        <w:rPr>
          <w:sz w:val="22"/>
          <w:szCs w:val="22"/>
        </w:rPr>
        <w:t xml:space="preserve"> to, the Commissioner of Taxation</w:t>
      </w:r>
      <w:r w:rsidR="00F97595">
        <w:rPr>
          <w:sz w:val="22"/>
          <w:szCs w:val="22"/>
        </w:rPr>
        <w:t xml:space="preserve"> on and after </w:t>
      </w:r>
      <w:r w:rsidR="00A90929">
        <w:rPr>
          <w:sz w:val="22"/>
          <w:szCs w:val="22"/>
        </w:rPr>
        <w:t>1</w:t>
      </w:r>
      <w:r w:rsidR="00AE21DF">
        <w:rPr>
          <w:sz w:val="22"/>
          <w:szCs w:val="22"/>
        </w:rPr>
        <w:t>4</w:t>
      </w:r>
      <w:r w:rsidR="00256234">
        <w:rPr>
          <w:sz w:val="22"/>
          <w:szCs w:val="22"/>
        </w:rPr>
        <w:t xml:space="preserve"> November 2016</w:t>
      </w:r>
      <w:r w:rsidR="00E1108B">
        <w:rPr>
          <w:sz w:val="22"/>
          <w:szCs w:val="22"/>
        </w:rPr>
        <w:t>;</w:t>
      </w:r>
    </w:p>
    <w:p w:rsidR="00E1108B" w:rsidRDefault="00C356AF" w:rsidP="00E1108B">
      <w:pPr>
        <w:pStyle w:val="NormalWeb"/>
        <w:spacing w:before="0" w:beforeAutospacing="0" w:after="120" w:afterAutospacing="0"/>
        <w:ind w:left="1304"/>
        <w:rPr>
          <w:sz w:val="22"/>
          <w:szCs w:val="22"/>
        </w:rPr>
      </w:pPr>
      <w:r>
        <w:rPr>
          <w:sz w:val="22"/>
          <w:szCs w:val="22"/>
        </w:rPr>
        <w:t>(</w:t>
      </w:r>
      <w:r w:rsidR="00F11183">
        <w:rPr>
          <w:sz w:val="22"/>
          <w:szCs w:val="22"/>
        </w:rPr>
        <w:t>d</w:t>
      </w:r>
      <w:r w:rsidR="00E1108B">
        <w:rPr>
          <w:sz w:val="22"/>
          <w:szCs w:val="22"/>
        </w:rPr>
        <w:t>)</w:t>
      </w:r>
      <w:r w:rsidR="00E1108B">
        <w:rPr>
          <w:sz w:val="14"/>
          <w:szCs w:val="14"/>
        </w:rPr>
        <w:t>   </w:t>
      </w:r>
      <w:proofErr w:type="gramStart"/>
      <w:r w:rsidR="00E1108B">
        <w:rPr>
          <w:sz w:val="22"/>
          <w:szCs w:val="22"/>
        </w:rPr>
        <w:t>a</w:t>
      </w:r>
      <w:proofErr w:type="gramEnd"/>
      <w:r w:rsidR="00E1108B">
        <w:rPr>
          <w:b/>
          <w:bCs/>
          <w:i/>
          <w:iCs/>
          <w:sz w:val="22"/>
          <w:szCs w:val="22"/>
        </w:rPr>
        <w:t> </w:t>
      </w:r>
      <w:r w:rsidR="00E1108B">
        <w:rPr>
          <w:sz w:val="22"/>
          <w:szCs w:val="22"/>
        </w:rPr>
        <w:t>medium to large employer, in relation to contributions for an employee, on and after 1 July 2014; and</w:t>
      </w:r>
    </w:p>
    <w:p w:rsidR="00E1108B" w:rsidRDefault="00C356AF" w:rsidP="00E1108B">
      <w:pPr>
        <w:pStyle w:val="NormalWeb"/>
        <w:spacing w:before="0" w:beforeAutospacing="0" w:after="120" w:afterAutospacing="0"/>
        <w:ind w:left="1304"/>
        <w:rPr>
          <w:sz w:val="22"/>
          <w:szCs w:val="22"/>
        </w:rPr>
      </w:pPr>
      <w:r>
        <w:rPr>
          <w:sz w:val="22"/>
          <w:szCs w:val="22"/>
        </w:rPr>
        <w:t>(</w:t>
      </w:r>
      <w:r w:rsidR="00F11183">
        <w:rPr>
          <w:sz w:val="22"/>
          <w:szCs w:val="22"/>
        </w:rPr>
        <w:t>e</w:t>
      </w:r>
      <w:r w:rsidR="00E1108B">
        <w:rPr>
          <w:sz w:val="22"/>
          <w:szCs w:val="22"/>
        </w:rPr>
        <w:t>)</w:t>
      </w:r>
      <w:r w:rsidR="00E1108B">
        <w:rPr>
          <w:sz w:val="14"/>
          <w:szCs w:val="14"/>
        </w:rPr>
        <w:t>   </w:t>
      </w:r>
      <w:proofErr w:type="gramStart"/>
      <w:r w:rsidR="00E1108B">
        <w:rPr>
          <w:sz w:val="22"/>
          <w:szCs w:val="22"/>
        </w:rPr>
        <w:t>a</w:t>
      </w:r>
      <w:proofErr w:type="gramEnd"/>
      <w:r w:rsidR="00E1108B">
        <w:rPr>
          <w:sz w:val="22"/>
          <w:szCs w:val="22"/>
        </w:rPr>
        <w:t xml:space="preserve"> small employer, in relation to contributions for an employee, on and after 1 July 2015.</w:t>
      </w:r>
    </w:p>
    <w:p w:rsidR="00732F35" w:rsidRPr="00657558" w:rsidRDefault="00732F35" w:rsidP="00581529">
      <w:pPr>
        <w:spacing w:after="120"/>
        <w:rPr>
          <w:rFonts w:ascii="Arial" w:hAnsi="Arial" w:cs="Arial"/>
          <w:b/>
        </w:rPr>
      </w:pPr>
    </w:p>
    <w:sectPr w:rsidR="00732F35" w:rsidRPr="00657558" w:rsidSect="00C22AC5">
      <w:headerReference w:type="first" r:id="rId9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2A" w:rsidRDefault="00BF442A">
      <w:r>
        <w:separator/>
      </w:r>
    </w:p>
  </w:endnote>
  <w:endnote w:type="continuationSeparator" w:id="0">
    <w:p w:rsidR="00BF442A" w:rsidRDefault="00BF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2A" w:rsidRDefault="00BF442A">
      <w:r>
        <w:separator/>
      </w:r>
    </w:p>
  </w:footnote>
  <w:footnote w:type="continuationSeparator" w:id="0">
    <w:p w:rsidR="00BF442A" w:rsidRDefault="00BF4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42BEC598" wp14:editId="2BAF3129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1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9BC0F71"/>
    <w:multiLevelType w:val="hybridMultilevel"/>
    <w:tmpl w:val="9CB2DF32"/>
    <w:lvl w:ilvl="0" w:tplc="80D83C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5B36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66EC8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2BDC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D13BC"/>
    <w:rsid w:val="000D3CC6"/>
    <w:rsid w:val="000D40A4"/>
    <w:rsid w:val="000D6A3C"/>
    <w:rsid w:val="000D6E5B"/>
    <w:rsid w:val="000E0270"/>
    <w:rsid w:val="000E2EB8"/>
    <w:rsid w:val="000F3E93"/>
    <w:rsid w:val="000F52DE"/>
    <w:rsid w:val="001051FA"/>
    <w:rsid w:val="00106686"/>
    <w:rsid w:val="00110ACA"/>
    <w:rsid w:val="00110E46"/>
    <w:rsid w:val="00110F37"/>
    <w:rsid w:val="00114408"/>
    <w:rsid w:val="00116B15"/>
    <w:rsid w:val="001243A8"/>
    <w:rsid w:val="00126A09"/>
    <w:rsid w:val="00126EED"/>
    <w:rsid w:val="0013034F"/>
    <w:rsid w:val="00131447"/>
    <w:rsid w:val="00134D4D"/>
    <w:rsid w:val="001361C6"/>
    <w:rsid w:val="00150830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4795"/>
    <w:rsid w:val="00187C71"/>
    <w:rsid w:val="00194CC2"/>
    <w:rsid w:val="001958EE"/>
    <w:rsid w:val="00197136"/>
    <w:rsid w:val="001A09BD"/>
    <w:rsid w:val="001A0A00"/>
    <w:rsid w:val="001A271F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F30CF"/>
    <w:rsid w:val="001F4720"/>
    <w:rsid w:val="001F5745"/>
    <w:rsid w:val="001F631D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56234"/>
    <w:rsid w:val="0026376B"/>
    <w:rsid w:val="00270137"/>
    <w:rsid w:val="00271535"/>
    <w:rsid w:val="00274BCD"/>
    <w:rsid w:val="00286620"/>
    <w:rsid w:val="00292E75"/>
    <w:rsid w:val="002944AD"/>
    <w:rsid w:val="002A1515"/>
    <w:rsid w:val="002A2CD1"/>
    <w:rsid w:val="002A6D63"/>
    <w:rsid w:val="002A7FB3"/>
    <w:rsid w:val="002B014D"/>
    <w:rsid w:val="002B0B63"/>
    <w:rsid w:val="002B5B41"/>
    <w:rsid w:val="002C1214"/>
    <w:rsid w:val="002C1E82"/>
    <w:rsid w:val="002C5784"/>
    <w:rsid w:val="002C7A81"/>
    <w:rsid w:val="002D066A"/>
    <w:rsid w:val="002D144F"/>
    <w:rsid w:val="002D6902"/>
    <w:rsid w:val="002D7B6D"/>
    <w:rsid w:val="002D7DD0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275DA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BCC"/>
    <w:rsid w:val="00380717"/>
    <w:rsid w:val="00381779"/>
    <w:rsid w:val="003819B3"/>
    <w:rsid w:val="00391A9C"/>
    <w:rsid w:val="00397383"/>
    <w:rsid w:val="003A067D"/>
    <w:rsid w:val="003A1C6C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3335"/>
    <w:rsid w:val="003D354B"/>
    <w:rsid w:val="003D5A34"/>
    <w:rsid w:val="003E3E74"/>
    <w:rsid w:val="003E52ED"/>
    <w:rsid w:val="003F71AF"/>
    <w:rsid w:val="003F7D90"/>
    <w:rsid w:val="004007F2"/>
    <w:rsid w:val="00411530"/>
    <w:rsid w:val="00412B77"/>
    <w:rsid w:val="00414405"/>
    <w:rsid w:val="0042007E"/>
    <w:rsid w:val="00424F2B"/>
    <w:rsid w:val="00426390"/>
    <w:rsid w:val="0043366F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558"/>
    <w:rsid w:val="00461FBC"/>
    <w:rsid w:val="00466FCB"/>
    <w:rsid w:val="004729C4"/>
    <w:rsid w:val="004745E2"/>
    <w:rsid w:val="00475A2F"/>
    <w:rsid w:val="00480A1F"/>
    <w:rsid w:val="00484715"/>
    <w:rsid w:val="004861B6"/>
    <w:rsid w:val="004870DE"/>
    <w:rsid w:val="00490C14"/>
    <w:rsid w:val="004975A9"/>
    <w:rsid w:val="004A30EE"/>
    <w:rsid w:val="004A3AB0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E04F8"/>
    <w:rsid w:val="004E2A09"/>
    <w:rsid w:val="004E3A27"/>
    <w:rsid w:val="004E4117"/>
    <w:rsid w:val="004E660F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5171"/>
    <w:rsid w:val="0055072D"/>
    <w:rsid w:val="00552490"/>
    <w:rsid w:val="00553505"/>
    <w:rsid w:val="00554CFA"/>
    <w:rsid w:val="0056163C"/>
    <w:rsid w:val="00564D84"/>
    <w:rsid w:val="00567854"/>
    <w:rsid w:val="00570631"/>
    <w:rsid w:val="0057609B"/>
    <w:rsid w:val="00581529"/>
    <w:rsid w:val="00582467"/>
    <w:rsid w:val="005829A3"/>
    <w:rsid w:val="005848C1"/>
    <w:rsid w:val="005849D8"/>
    <w:rsid w:val="00585124"/>
    <w:rsid w:val="0058722D"/>
    <w:rsid w:val="005903F3"/>
    <w:rsid w:val="005A3791"/>
    <w:rsid w:val="005B0F08"/>
    <w:rsid w:val="005B110F"/>
    <w:rsid w:val="005B118C"/>
    <w:rsid w:val="005B331E"/>
    <w:rsid w:val="005B3490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15C3"/>
    <w:rsid w:val="00612328"/>
    <w:rsid w:val="006127B8"/>
    <w:rsid w:val="00613DA2"/>
    <w:rsid w:val="00620570"/>
    <w:rsid w:val="006216FD"/>
    <w:rsid w:val="00621779"/>
    <w:rsid w:val="00622FAC"/>
    <w:rsid w:val="006230F5"/>
    <w:rsid w:val="00627741"/>
    <w:rsid w:val="0063701F"/>
    <w:rsid w:val="00644EDE"/>
    <w:rsid w:val="0064758C"/>
    <w:rsid w:val="00650FDC"/>
    <w:rsid w:val="00657558"/>
    <w:rsid w:val="006577D8"/>
    <w:rsid w:val="00673BA4"/>
    <w:rsid w:val="00673C52"/>
    <w:rsid w:val="006803D2"/>
    <w:rsid w:val="0068234C"/>
    <w:rsid w:val="006910C8"/>
    <w:rsid w:val="006919FF"/>
    <w:rsid w:val="0069258C"/>
    <w:rsid w:val="00696C29"/>
    <w:rsid w:val="006A507E"/>
    <w:rsid w:val="006B38B0"/>
    <w:rsid w:val="006B76E1"/>
    <w:rsid w:val="006C008D"/>
    <w:rsid w:val="006C285A"/>
    <w:rsid w:val="006C344E"/>
    <w:rsid w:val="006D5A55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71D6"/>
    <w:rsid w:val="0072721F"/>
    <w:rsid w:val="00732F35"/>
    <w:rsid w:val="007405DC"/>
    <w:rsid w:val="00740968"/>
    <w:rsid w:val="00741721"/>
    <w:rsid w:val="007478FC"/>
    <w:rsid w:val="00753596"/>
    <w:rsid w:val="0076476D"/>
    <w:rsid w:val="00771758"/>
    <w:rsid w:val="0077436F"/>
    <w:rsid w:val="00776EC3"/>
    <w:rsid w:val="00782943"/>
    <w:rsid w:val="007848AB"/>
    <w:rsid w:val="00784A59"/>
    <w:rsid w:val="007853B5"/>
    <w:rsid w:val="00797788"/>
    <w:rsid w:val="007A190A"/>
    <w:rsid w:val="007A5ABF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CED"/>
    <w:rsid w:val="008B0F40"/>
    <w:rsid w:val="008B17C7"/>
    <w:rsid w:val="008B283D"/>
    <w:rsid w:val="008B32F6"/>
    <w:rsid w:val="008D27B9"/>
    <w:rsid w:val="008D2F8A"/>
    <w:rsid w:val="008E7713"/>
    <w:rsid w:val="008F6245"/>
    <w:rsid w:val="00906516"/>
    <w:rsid w:val="009079A5"/>
    <w:rsid w:val="009105C1"/>
    <w:rsid w:val="00911F3A"/>
    <w:rsid w:val="00912F99"/>
    <w:rsid w:val="0091304C"/>
    <w:rsid w:val="00915BA5"/>
    <w:rsid w:val="0092410C"/>
    <w:rsid w:val="0093325B"/>
    <w:rsid w:val="00933619"/>
    <w:rsid w:val="00941A33"/>
    <w:rsid w:val="00941D54"/>
    <w:rsid w:val="00950E56"/>
    <w:rsid w:val="00951288"/>
    <w:rsid w:val="00954ADE"/>
    <w:rsid w:val="00960417"/>
    <w:rsid w:val="00962392"/>
    <w:rsid w:val="00963A63"/>
    <w:rsid w:val="009647D1"/>
    <w:rsid w:val="00964BBB"/>
    <w:rsid w:val="0096645F"/>
    <w:rsid w:val="009665E1"/>
    <w:rsid w:val="0097053C"/>
    <w:rsid w:val="00976E43"/>
    <w:rsid w:val="009851E9"/>
    <w:rsid w:val="00985810"/>
    <w:rsid w:val="00991819"/>
    <w:rsid w:val="009918FB"/>
    <w:rsid w:val="00992067"/>
    <w:rsid w:val="00994BC6"/>
    <w:rsid w:val="00994E47"/>
    <w:rsid w:val="0099547A"/>
    <w:rsid w:val="00995657"/>
    <w:rsid w:val="009A287E"/>
    <w:rsid w:val="009A423F"/>
    <w:rsid w:val="009A5297"/>
    <w:rsid w:val="009B01E8"/>
    <w:rsid w:val="009B1BA0"/>
    <w:rsid w:val="009B22F5"/>
    <w:rsid w:val="009C073F"/>
    <w:rsid w:val="009C1634"/>
    <w:rsid w:val="009C20DD"/>
    <w:rsid w:val="009C4448"/>
    <w:rsid w:val="009C547B"/>
    <w:rsid w:val="009C5AB4"/>
    <w:rsid w:val="009C5BD3"/>
    <w:rsid w:val="009D3BCB"/>
    <w:rsid w:val="009E7B50"/>
    <w:rsid w:val="009F1842"/>
    <w:rsid w:val="009F3B86"/>
    <w:rsid w:val="009F4AC1"/>
    <w:rsid w:val="00A00A3E"/>
    <w:rsid w:val="00A06441"/>
    <w:rsid w:val="00A07DDD"/>
    <w:rsid w:val="00A11638"/>
    <w:rsid w:val="00A12200"/>
    <w:rsid w:val="00A127E6"/>
    <w:rsid w:val="00A16341"/>
    <w:rsid w:val="00A1744D"/>
    <w:rsid w:val="00A23A72"/>
    <w:rsid w:val="00A262DA"/>
    <w:rsid w:val="00A27A0F"/>
    <w:rsid w:val="00A40705"/>
    <w:rsid w:val="00A45272"/>
    <w:rsid w:val="00A46445"/>
    <w:rsid w:val="00A46C70"/>
    <w:rsid w:val="00A47300"/>
    <w:rsid w:val="00A51360"/>
    <w:rsid w:val="00A5679B"/>
    <w:rsid w:val="00A66DC1"/>
    <w:rsid w:val="00A71E14"/>
    <w:rsid w:val="00A72E01"/>
    <w:rsid w:val="00A73020"/>
    <w:rsid w:val="00A80B02"/>
    <w:rsid w:val="00A80D6E"/>
    <w:rsid w:val="00A83945"/>
    <w:rsid w:val="00A85D08"/>
    <w:rsid w:val="00A86204"/>
    <w:rsid w:val="00A90929"/>
    <w:rsid w:val="00A90DDD"/>
    <w:rsid w:val="00A93940"/>
    <w:rsid w:val="00A95452"/>
    <w:rsid w:val="00A971F3"/>
    <w:rsid w:val="00A974AA"/>
    <w:rsid w:val="00A97580"/>
    <w:rsid w:val="00AA7AF9"/>
    <w:rsid w:val="00AA7B18"/>
    <w:rsid w:val="00AC449B"/>
    <w:rsid w:val="00AC5A7A"/>
    <w:rsid w:val="00AC5E42"/>
    <w:rsid w:val="00AC60C6"/>
    <w:rsid w:val="00AC7C1E"/>
    <w:rsid w:val="00AD1237"/>
    <w:rsid w:val="00AD7346"/>
    <w:rsid w:val="00AE12C7"/>
    <w:rsid w:val="00AE21DF"/>
    <w:rsid w:val="00AE2B6B"/>
    <w:rsid w:val="00AE442E"/>
    <w:rsid w:val="00AE65E4"/>
    <w:rsid w:val="00AE7FDD"/>
    <w:rsid w:val="00AF5E7A"/>
    <w:rsid w:val="00AF64D8"/>
    <w:rsid w:val="00B012C9"/>
    <w:rsid w:val="00B072BA"/>
    <w:rsid w:val="00B125A6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5A01"/>
    <w:rsid w:val="00B46090"/>
    <w:rsid w:val="00B501D6"/>
    <w:rsid w:val="00B518BE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93E7D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F1798"/>
    <w:rsid w:val="00BF28F5"/>
    <w:rsid w:val="00BF2C4D"/>
    <w:rsid w:val="00BF3DB1"/>
    <w:rsid w:val="00BF442A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3395"/>
    <w:rsid w:val="00C2379B"/>
    <w:rsid w:val="00C27BBB"/>
    <w:rsid w:val="00C339D8"/>
    <w:rsid w:val="00C356AF"/>
    <w:rsid w:val="00C376F7"/>
    <w:rsid w:val="00C37FDC"/>
    <w:rsid w:val="00C44870"/>
    <w:rsid w:val="00C50AA2"/>
    <w:rsid w:val="00C52E83"/>
    <w:rsid w:val="00C5538B"/>
    <w:rsid w:val="00C66EF1"/>
    <w:rsid w:val="00C70C26"/>
    <w:rsid w:val="00C717BF"/>
    <w:rsid w:val="00C7339E"/>
    <w:rsid w:val="00C770F6"/>
    <w:rsid w:val="00C80EF7"/>
    <w:rsid w:val="00C906B0"/>
    <w:rsid w:val="00C93DC7"/>
    <w:rsid w:val="00C94FA8"/>
    <w:rsid w:val="00CA247C"/>
    <w:rsid w:val="00CB1A3B"/>
    <w:rsid w:val="00CC0732"/>
    <w:rsid w:val="00CC2EFC"/>
    <w:rsid w:val="00CC2F04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20C3F"/>
    <w:rsid w:val="00D25C53"/>
    <w:rsid w:val="00D30875"/>
    <w:rsid w:val="00D329F5"/>
    <w:rsid w:val="00D34E3D"/>
    <w:rsid w:val="00D45696"/>
    <w:rsid w:val="00D4641D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20D2"/>
    <w:rsid w:val="00D734B3"/>
    <w:rsid w:val="00D87EA8"/>
    <w:rsid w:val="00D977E8"/>
    <w:rsid w:val="00DA141D"/>
    <w:rsid w:val="00DA1B8E"/>
    <w:rsid w:val="00DA48EF"/>
    <w:rsid w:val="00DA56F1"/>
    <w:rsid w:val="00DA60C0"/>
    <w:rsid w:val="00DB25FA"/>
    <w:rsid w:val="00DC4A2A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571A"/>
    <w:rsid w:val="00E05893"/>
    <w:rsid w:val="00E07DB3"/>
    <w:rsid w:val="00E1108B"/>
    <w:rsid w:val="00E119BD"/>
    <w:rsid w:val="00E124C3"/>
    <w:rsid w:val="00E12B7B"/>
    <w:rsid w:val="00E15B1B"/>
    <w:rsid w:val="00E27F1F"/>
    <w:rsid w:val="00E3200A"/>
    <w:rsid w:val="00E35F55"/>
    <w:rsid w:val="00E37101"/>
    <w:rsid w:val="00E4484F"/>
    <w:rsid w:val="00E45D2A"/>
    <w:rsid w:val="00E47037"/>
    <w:rsid w:val="00E50922"/>
    <w:rsid w:val="00E567BB"/>
    <w:rsid w:val="00E60F52"/>
    <w:rsid w:val="00E62BC8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7AAF"/>
    <w:rsid w:val="00EC4311"/>
    <w:rsid w:val="00EC6129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11183"/>
    <w:rsid w:val="00F233B1"/>
    <w:rsid w:val="00F23501"/>
    <w:rsid w:val="00F25005"/>
    <w:rsid w:val="00F252F6"/>
    <w:rsid w:val="00F25FA9"/>
    <w:rsid w:val="00F30A9A"/>
    <w:rsid w:val="00F321D8"/>
    <w:rsid w:val="00F443AD"/>
    <w:rsid w:val="00F44BAB"/>
    <w:rsid w:val="00F4535F"/>
    <w:rsid w:val="00F4596B"/>
    <w:rsid w:val="00F5040D"/>
    <w:rsid w:val="00F50DD0"/>
    <w:rsid w:val="00F52270"/>
    <w:rsid w:val="00F536A1"/>
    <w:rsid w:val="00F544CD"/>
    <w:rsid w:val="00F5726E"/>
    <w:rsid w:val="00F6226D"/>
    <w:rsid w:val="00F63E2E"/>
    <w:rsid w:val="00F65AB3"/>
    <w:rsid w:val="00F74767"/>
    <w:rsid w:val="00F74AB0"/>
    <w:rsid w:val="00F75FD3"/>
    <w:rsid w:val="00F76254"/>
    <w:rsid w:val="00F816AE"/>
    <w:rsid w:val="00F85EE8"/>
    <w:rsid w:val="00F86555"/>
    <w:rsid w:val="00F93CB4"/>
    <w:rsid w:val="00F97595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D3DB8"/>
    <w:rsid w:val="00FD68E8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994BC6"/>
    <w:pPr>
      <w:ind w:left="720"/>
      <w:contextualSpacing/>
    </w:pPr>
  </w:style>
  <w:style w:type="paragraph" w:styleId="Revision">
    <w:name w:val="Revision"/>
    <w:hidden/>
    <w:uiPriority w:val="99"/>
    <w:semiHidden/>
    <w:rsid w:val="00F93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994BC6"/>
    <w:pPr>
      <w:ind w:left="720"/>
      <w:contextualSpacing/>
    </w:pPr>
  </w:style>
  <w:style w:type="paragraph" w:styleId="Revision">
    <w:name w:val="Revision"/>
    <w:hidden/>
    <w:uiPriority w:val="99"/>
    <w:semiHidden/>
    <w:rsid w:val="00F93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6553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6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30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57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9AAF-553A-4D22-8064-EF004756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Ducat, Stuart</cp:lastModifiedBy>
  <cp:revision>11</cp:revision>
  <cp:lastPrinted>2016-10-18T03:44:00Z</cp:lastPrinted>
  <dcterms:created xsi:type="dcterms:W3CDTF">2016-10-13T00:24:00Z</dcterms:created>
  <dcterms:modified xsi:type="dcterms:W3CDTF">2016-11-08T00:30:00Z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