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68" w:rsidRPr="00BF622E" w:rsidRDefault="00EE4F68" w:rsidP="00EE4F68">
      <w:pPr>
        <w:rPr>
          <w:sz w:val="28"/>
        </w:rPr>
      </w:pPr>
      <w:bookmarkStart w:id="0" w:name="Citation"/>
      <w:r w:rsidRPr="00BF622E">
        <w:rPr>
          <w:noProof/>
          <w:lang w:eastAsia="en-AU"/>
        </w:rPr>
        <w:drawing>
          <wp:inline distT="0" distB="0" distL="0" distR="0" wp14:anchorId="31C26001" wp14:editId="08E9DF8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AF5A7F" w:rsidRPr="00BF622E" w:rsidRDefault="00AF5A7F" w:rsidP="00AF5A7F">
      <w:pPr>
        <w:rPr>
          <w:sz w:val="19"/>
        </w:rPr>
      </w:pPr>
    </w:p>
    <w:p w:rsidR="00793195" w:rsidRPr="00BF622E" w:rsidRDefault="002F0346" w:rsidP="000D0927">
      <w:pPr>
        <w:pStyle w:val="ShortT"/>
      </w:pPr>
      <w:r w:rsidRPr="00BF622E">
        <w:t xml:space="preserve">Civil Aviation Legislation Amendment </w:t>
      </w:r>
      <w:r w:rsidR="00F80B32" w:rsidRPr="00BF622E">
        <w:t>(Part</w:t>
      </w:r>
      <w:r w:rsidR="00BF622E" w:rsidRPr="00BF622E">
        <w:t> </w:t>
      </w:r>
      <w:r w:rsidR="00F80B32" w:rsidRPr="00BF622E">
        <w:t xml:space="preserve">132) </w:t>
      </w:r>
      <w:r w:rsidR="00793195" w:rsidRPr="00BF622E">
        <w:t>Regulation</w:t>
      </w:r>
      <w:r w:rsidR="00BF622E" w:rsidRPr="00BF622E">
        <w:t> </w:t>
      </w:r>
      <w:r w:rsidR="00793195" w:rsidRPr="00BF622E">
        <w:t>201</w:t>
      </w:r>
      <w:bookmarkEnd w:id="0"/>
      <w:r w:rsidR="00EF7141" w:rsidRPr="00BF622E">
        <w:t>6</w:t>
      </w:r>
    </w:p>
    <w:p w:rsidR="00AE76F1" w:rsidRPr="00BF622E" w:rsidRDefault="00AE76F1" w:rsidP="00825B9D">
      <w:pPr>
        <w:pStyle w:val="SignCoverPageStart"/>
        <w:spacing w:before="240"/>
        <w:rPr>
          <w:szCs w:val="22"/>
        </w:rPr>
      </w:pPr>
      <w:bookmarkStart w:id="1" w:name="refno"/>
      <w:bookmarkEnd w:id="1"/>
      <w:r w:rsidRPr="00BF622E">
        <w:rPr>
          <w:szCs w:val="22"/>
        </w:rPr>
        <w:t>I, General the Honourable Sir Peter Cosgrove AK MC (</w:t>
      </w:r>
      <w:proofErr w:type="spellStart"/>
      <w:r w:rsidRPr="00BF622E">
        <w:rPr>
          <w:szCs w:val="22"/>
        </w:rPr>
        <w:t>Ret’d</w:t>
      </w:r>
      <w:proofErr w:type="spellEnd"/>
      <w:r w:rsidRPr="00BF622E">
        <w:rPr>
          <w:szCs w:val="22"/>
        </w:rPr>
        <w:t xml:space="preserve">), </w:t>
      </w:r>
      <w:r w:rsidR="00BF622E" w:rsidRPr="00BF622E">
        <w:rPr>
          <w:szCs w:val="22"/>
        </w:rPr>
        <w:t>Governor</w:t>
      </w:r>
      <w:r w:rsidR="00BF622E">
        <w:rPr>
          <w:szCs w:val="22"/>
        </w:rPr>
        <w:noBreakHyphen/>
      </w:r>
      <w:r w:rsidR="00BF622E" w:rsidRPr="00BF622E">
        <w:rPr>
          <w:szCs w:val="22"/>
        </w:rPr>
        <w:t>General</w:t>
      </w:r>
      <w:r w:rsidRPr="00BF622E">
        <w:rPr>
          <w:szCs w:val="22"/>
        </w:rPr>
        <w:t xml:space="preserve"> of the Commonwealth of Australia, acting with the advice of the Federal Executive Council, make the following regulation</w:t>
      </w:r>
      <w:r w:rsidR="00AD2BCA" w:rsidRPr="00BF622E">
        <w:rPr>
          <w:szCs w:val="22"/>
        </w:rPr>
        <w:t>.</w:t>
      </w:r>
    </w:p>
    <w:p w:rsidR="00AE76F1" w:rsidRPr="00BF622E" w:rsidRDefault="00AE76F1" w:rsidP="00825B9D">
      <w:pPr>
        <w:keepNext/>
        <w:spacing w:before="720" w:line="240" w:lineRule="atLeast"/>
        <w:ind w:right="397"/>
        <w:jc w:val="both"/>
        <w:rPr>
          <w:szCs w:val="22"/>
        </w:rPr>
      </w:pPr>
      <w:r w:rsidRPr="00BF622E">
        <w:rPr>
          <w:szCs w:val="22"/>
        </w:rPr>
        <w:t xml:space="preserve">Dated </w:t>
      </w:r>
      <w:bookmarkStart w:id="2" w:name="BKCheck15B_1"/>
      <w:bookmarkEnd w:id="2"/>
      <w:r w:rsidRPr="00BF622E">
        <w:rPr>
          <w:szCs w:val="22"/>
        </w:rPr>
        <w:fldChar w:fldCharType="begin"/>
      </w:r>
      <w:r w:rsidRPr="00BF622E">
        <w:rPr>
          <w:szCs w:val="22"/>
        </w:rPr>
        <w:instrText xml:space="preserve"> DOCPROPERTY  DateMade </w:instrText>
      </w:r>
      <w:r w:rsidRPr="00BF622E">
        <w:rPr>
          <w:szCs w:val="22"/>
        </w:rPr>
        <w:fldChar w:fldCharType="separate"/>
      </w:r>
      <w:r w:rsidR="002E2FD7">
        <w:rPr>
          <w:szCs w:val="22"/>
        </w:rPr>
        <w:t>27 October 2016</w:t>
      </w:r>
      <w:r w:rsidRPr="00BF622E">
        <w:rPr>
          <w:szCs w:val="22"/>
        </w:rPr>
        <w:fldChar w:fldCharType="end"/>
      </w:r>
    </w:p>
    <w:p w:rsidR="00AE76F1" w:rsidRPr="00BF622E" w:rsidRDefault="00AE76F1" w:rsidP="00825B9D">
      <w:pPr>
        <w:keepNext/>
        <w:tabs>
          <w:tab w:val="left" w:pos="3402"/>
        </w:tabs>
        <w:spacing w:before="1080" w:line="300" w:lineRule="atLeast"/>
        <w:ind w:left="397" w:right="397"/>
        <w:jc w:val="right"/>
        <w:rPr>
          <w:szCs w:val="22"/>
        </w:rPr>
      </w:pPr>
      <w:r w:rsidRPr="00BF622E">
        <w:rPr>
          <w:szCs w:val="22"/>
        </w:rPr>
        <w:t>Peter Cosgrove</w:t>
      </w:r>
    </w:p>
    <w:p w:rsidR="00AE76F1" w:rsidRPr="00BF622E" w:rsidRDefault="00BF622E" w:rsidP="00825B9D">
      <w:pPr>
        <w:keepNext/>
        <w:tabs>
          <w:tab w:val="left" w:pos="3402"/>
        </w:tabs>
        <w:spacing w:line="300" w:lineRule="atLeast"/>
        <w:ind w:left="397" w:right="397"/>
        <w:jc w:val="right"/>
        <w:rPr>
          <w:szCs w:val="22"/>
        </w:rPr>
      </w:pPr>
      <w:r w:rsidRPr="00BF622E">
        <w:rPr>
          <w:szCs w:val="22"/>
        </w:rPr>
        <w:t>Governor</w:t>
      </w:r>
      <w:r>
        <w:rPr>
          <w:szCs w:val="22"/>
        </w:rPr>
        <w:noBreakHyphen/>
      </w:r>
      <w:r w:rsidRPr="00BF622E">
        <w:rPr>
          <w:szCs w:val="22"/>
        </w:rPr>
        <w:t>General</w:t>
      </w:r>
    </w:p>
    <w:p w:rsidR="00AE76F1" w:rsidRPr="00BF622E" w:rsidRDefault="00AE76F1" w:rsidP="00825B9D">
      <w:pPr>
        <w:keepNext/>
        <w:tabs>
          <w:tab w:val="left" w:pos="3402"/>
        </w:tabs>
        <w:spacing w:before="840" w:after="1080" w:line="300" w:lineRule="atLeast"/>
        <w:ind w:right="397"/>
        <w:rPr>
          <w:szCs w:val="22"/>
        </w:rPr>
      </w:pPr>
      <w:r w:rsidRPr="00BF622E">
        <w:rPr>
          <w:szCs w:val="22"/>
        </w:rPr>
        <w:t>By His Excellency’s Command</w:t>
      </w:r>
    </w:p>
    <w:p w:rsidR="00AE76F1" w:rsidRPr="00BF622E" w:rsidRDefault="009749A6" w:rsidP="00825B9D">
      <w:pPr>
        <w:keepNext/>
        <w:tabs>
          <w:tab w:val="left" w:pos="3402"/>
        </w:tabs>
        <w:spacing w:before="480" w:line="300" w:lineRule="atLeast"/>
        <w:ind w:right="397"/>
        <w:rPr>
          <w:b/>
          <w:szCs w:val="22"/>
        </w:rPr>
      </w:pPr>
      <w:r w:rsidRPr="00BF622E">
        <w:rPr>
          <w:szCs w:val="22"/>
        </w:rPr>
        <w:t>Darren Chester</w:t>
      </w:r>
    </w:p>
    <w:p w:rsidR="00AE76F1" w:rsidRPr="00BF622E" w:rsidRDefault="009749A6" w:rsidP="00825B9D">
      <w:pPr>
        <w:pStyle w:val="SignCoverPageEnd"/>
        <w:rPr>
          <w:szCs w:val="22"/>
        </w:rPr>
      </w:pPr>
      <w:r w:rsidRPr="00BF622E">
        <w:rPr>
          <w:szCs w:val="22"/>
        </w:rPr>
        <w:t>Minister for Infrastructure and Transport</w:t>
      </w:r>
    </w:p>
    <w:p w:rsidR="00AE76F1" w:rsidRPr="00BF622E" w:rsidRDefault="00AE76F1" w:rsidP="00AE76F1"/>
    <w:p w:rsidR="00793195" w:rsidRPr="00BF622E" w:rsidRDefault="007C2C27" w:rsidP="000D0927">
      <w:pPr>
        <w:pStyle w:val="Header"/>
      </w:pPr>
      <w:r w:rsidRPr="00BF622E">
        <w:rPr>
          <w:rStyle w:val="CharAmSchNo"/>
        </w:rPr>
        <w:t xml:space="preserve"> </w:t>
      </w:r>
      <w:r w:rsidRPr="00BF622E">
        <w:rPr>
          <w:rStyle w:val="CharAmSchText"/>
        </w:rPr>
        <w:t xml:space="preserve"> </w:t>
      </w:r>
    </w:p>
    <w:p w:rsidR="007C2C27" w:rsidRPr="00BF622E" w:rsidRDefault="007C2C27" w:rsidP="000D0927">
      <w:pPr>
        <w:pStyle w:val="Header"/>
      </w:pPr>
      <w:r w:rsidRPr="00BF622E">
        <w:rPr>
          <w:rStyle w:val="CharAmPartNo"/>
        </w:rPr>
        <w:t xml:space="preserve"> </w:t>
      </w:r>
      <w:r w:rsidRPr="00BF622E">
        <w:rPr>
          <w:rStyle w:val="CharAmPartText"/>
        </w:rPr>
        <w:t xml:space="preserve"> </w:t>
      </w:r>
    </w:p>
    <w:p w:rsidR="00854D4C" w:rsidRPr="00BF622E" w:rsidRDefault="00854D4C" w:rsidP="00786EC5">
      <w:pPr>
        <w:sectPr w:rsidR="00854D4C" w:rsidRPr="00BF622E" w:rsidSect="00AA45D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555329" w:rsidRPr="00BF622E" w:rsidRDefault="00555329" w:rsidP="00555329">
      <w:pPr>
        <w:rPr>
          <w:sz w:val="36"/>
        </w:rPr>
      </w:pPr>
      <w:r w:rsidRPr="00BF622E">
        <w:rPr>
          <w:sz w:val="36"/>
        </w:rPr>
        <w:lastRenderedPageBreak/>
        <w:t>Contents</w:t>
      </w:r>
    </w:p>
    <w:bookmarkStart w:id="3" w:name="BKCheck15B_2"/>
    <w:bookmarkEnd w:id="3"/>
    <w:p w:rsidR="00330A25" w:rsidRPr="00BF622E" w:rsidRDefault="00330A25">
      <w:pPr>
        <w:pStyle w:val="TOC5"/>
        <w:rPr>
          <w:rFonts w:asciiTheme="minorHAnsi" w:eastAsiaTheme="minorEastAsia" w:hAnsiTheme="minorHAnsi" w:cstheme="minorBidi"/>
          <w:noProof/>
          <w:kern w:val="0"/>
          <w:sz w:val="22"/>
          <w:szCs w:val="22"/>
        </w:rPr>
      </w:pPr>
      <w:r w:rsidRPr="00BF622E">
        <w:fldChar w:fldCharType="begin"/>
      </w:r>
      <w:r w:rsidRPr="00BF622E">
        <w:instrText xml:space="preserve"> TOC \o "1-9" </w:instrText>
      </w:r>
      <w:r w:rsidRPr="00BF622E">
        <w:fldChar w:fldCharType="separate"/>
      </w:r>
      <w:r w:rsidRPr="00BF622E">
        <w:rPr>
          <w:noProof/>
        </w:rPr>
        <w:t>1</w:t>
      </w:r>
      <w:r w:rsidRPr="00BF622E">
        <w:rPr>
          <w:noProof/>
        </w:rPr>
        <w:tab/>
        <w:t>Name</w:t>
      </w:r>
      <w:r w:rsidRPr="00BF622E">
        <w:rPr>
          <w:noProof/>
        </w:rPr>
        <w:tab/>
      </w:r>
      <w:r w:rsidRPr="00BF622E">
        <w:rPr>
          <w:noProof/>
        </w:rPr>
        <w:fldChar w:fldCharType="begin"/>
      </w:r>
      <w:r w:rsidRPr="00BF622E">
        <w:rPr>
          <w:noProof/>
        </w:rPr>
        <w:instrText xml:space="preserve"> PAGEREF _Toc457474776 \h </w:instrText>
      </w:r>
      <w:r w:rsidRPr="00BF622E">
        <w:rPr>
          <w:noProof/>
        </w:rPr>
      </w:r>
      <w:r w:rsidRPr="00BF622E">
        <w:rPr>
          <w:noProof/>
        </w:rPr>
        <w:fldChar w:fldCharType="separate"/>
      </w:r>
      <w:r w:rsidR="002E2FD7">
        <w:rPr>
          <w:noProof/>
        </w:rPr>
        <w:t>1</w:t>
      </w:r>
      <w:r w:rsidRPr="00BF622E">
        <w:rPr>
          <w:noProof/>
        </w:rPr>
        <w:fldChar w:fldCharType="end"/>
      </w:r>
    </w:p>
    <w:p w:rsidR="00330A25" w:rsidRPr="00BF622E" w:rsidRDefault="00330A25">
      <w:pPr>
        <w:pStyle w:val="TOC5"/>
        <w:rPr>
          <w:rFonts w:asciiTheme="minorHAnsi" w:eastAsiaTheme="minorEastAsia" w:hAnsiTheme="minorHAnsi" w:cstheme="minorBidi"/>
          <w:noProof/>
          <w:kern w:val="0"/>
          <w:sz w:val="22"/>
          <w:szCs w:val="22"/>
        </w:rPr>
      </w:pPr>
      <w:r w:rsidRPr="00BF622E">
        <w:rPr>
          <w:noProof/>
        </w:rPr>
        <w:t>2</w:t>
      </w:r>
      <w:r w:rsidRPr="00BF622E">
        <w:rPr>
          <w:noProof/>
        </w:rPr>
        <w:tab/>
        <w:t>Commencement</w:t>
      </w:r>
      <w:r w:rsidRPr="00BF622E">
        <w:rPr>
          <w:noProof/>
        </w:rPr>
        <w:tab/>
      </w:r>
      <w:r w:rsidRPr="00BF622E">
        <w:rPr>
          <w:noProof/>
        </w:rPr>
        <w:fldChar w:fldCharType="begin"/>
      </w:r>
      <w:r w:rsidRPr="00BF622E">
        <w:rPr>
          <w:noProof/>
        </w:rPr>
        <w:instrText xml:space="preserve"> PAGEREF _Toc457474777 \h </w:instrText>
      </w:r>
      <w:r w:rsidRPr="00BF622E">
        <w:rPr>
          <w:noProof/>
        </w:rPr>
      </w:r>
      <w:r w:rsidRPr="00BF622E">
        <w:rPr>
          <w:noProof/>
        </w:rPr>
        <w:fldChar w:fldCharType="separate"/>
      </w:r>
      <w:r w:rsidR="002E2FD7">
        <w:rPr>
          <w:noProof/>
        </w:rPr>
        <w:t>1</w:t>
      </w:r>
      <w:r w:rsidRPr="00BF622E">
        <w:rPr>
          <w:noProof/>
        </w:rPr>
        <w:fldChar w:fldCharType="end"/>
      </w:r>
    </w:p>
    <w:p w:rsidR="00330A25" w:rsidRPr="00BF622E" w:rsidRDefault="00330A25">
      <w:pPr>
        <w:pStyle w:val="TOC5"/>
        <w:rPr>
          <w:rFonts w:asciiTheme="minorHAnsi" w:eastAsiaTheme="minorEastAsia" w:hAnsiTheme="minorHAnsi" w:cstheme="minorBidi"/>
          <w:noProof/>
          <w:kern w:val="0"/>
          <w:sz w:val="22"/>
          <w:szCs w:val="22"/>
        </w:rPr>
      </w:pPr>
      <w:r w:rsidRPr="00BF622E">
        <w:rPr>
          <w:noProof/>
        </w:rPr>
        <w:t>3</w:t>
      </w:r>
      <w:r w:rsidRPr="00BF622E">
        <w:rPr>
          <w:noProof/>
        </w:rPr>
        <w:tab/>
        <w:t>Authority</w:t>
      </w:r>
      <w:r w:rsidRPr="00BF622E">
        <w:rPr>
          <w:noProof/>
        </w:rPr>
        <w:tab/>
      </w:r>
      <w:r w:rsidRPr="00BF622E">
        <w:rPr>
          <w:noProof/>
        </w:rPr>
        <w:fldChar w:fldCharType="begin"/>
      </w:r>
      <w:r w:rsidRPr="00BF622E">
        <w:rPr>
          <w:noProof/>
        </w:rPr>
        <w:instrText xml:space="preserve"> PAGEREF _Toc457474778 \h </w:instrText>
      </w:r>
      <w:r w:rsidRPr="00BF622E">
        <w:rPr>
          <w:noProof/>
        </w:rPr>
      </w:r>
      <w:r w:rsidRPr="00BF622E">
        <w:rPr>
          <w:noProof/>
        </w:rPr>
        <w:fldChar w:fldCharType="separate"/>
      </w:r>
      <w:r w:rsidR="002E2FD7">
        <w:rPr>
          <w:noProof/>
        </w:rPr>
        <w:t>1</w:t>
      </w:r>
      <w:r w:rsidRPr="00BF622E">
        <w:rPr>
          <w:noProof/>
        </w:rPr>
        <w:fldChar w:fldCharType="end"/>
      </w:r>
    </w:p>
    <w:p w:rsidR="00330A25" w:rsidRPr="00BF622E" w:rsidRDefault="00330A25">
      <w:pPr>
        <w:pStyle w:val="TOC5"/>
        <w:rPr>
          <w:rFonts w:asciiTheme="minorHAnsi" w:eastAsiaTheme="minorEastAsia" w:hAnsiTheme="minorHAnsi" w:cstheme="minorBidi"/>
          <w:noProof/>
          <w:kern w:val="0"/>
          <w:sz w:val="22"/>
          <w:szCs w:val="22"/>
        </w:rPr>
      </w:pPr>
      <w:r w:rsidRPr="00BF622E">
        <w:rPr>
          <w:noProof/>
        </w:rPr>
        <w:t>4</w:t>
      </w:r>
      <w:r w:rsidRPr="00BF622E">
        <w:rPr>
          <w:noProof/>
        </w:rPr>
        <w:tab/>
        <w:t>Schedules</w:t>
      </w:r>
      <w:r w:rsidRPr="00BF622E">
        <w:rPr>
          <w:noProof/>
        </w:rPr>
        <w:tab/>
      </w:r>
      <w:r w:rsidRPr="00BF622E">
        <w:rPr>
          <w:noProof/>
        </w:rPr>
        <w:fldChar w:fldCharType="begin"/>
      </w:r>
      <w:r w:rsidRPr="00BF622E">
        <w:rPr>
          <w:noProof/>
        </w:rPr>
        <w:instrText xml:space="preserve"> PAGEREF _Toc457474779 \h </w:instrText>
      </w:r>
      <w:r w:rsidRPr="00BF622E">
        <w:rPr>
          <w:noProof/>
        </w:rPr>
      </w:r>
      <w:r w:rsidRPr="00BF622E">
        <w:rPr>
          <w:noProof/>
        </w:rPr>
        <w:fldChar w:fldCharType="separate"/>
      </w:r>
      <w:r w:rsidR="002E2FD7">
        <w:rPr>
          <w:noProof/>
        </w:rPr>
        <w:t>1</w:t>
      </w:r>
      <w:r w:rsidRPr="00BF622E">
        <w:rPr>
          <w:noProof/>
        </w:rPr>
        <w:fldChar w:fldCharType="end"/>
      </w:r>
    </w:p>
    <w:p w:rsidR="00330A25" w:rsidRPr="00BF622E" w:rsidRDefault="00330A25">
      <w:pPr>
        <w:pStyle w:val="TOC6"/>
        <w:rPr>
          <w:rFonts w:asciiTheme="minorHAnsi" w:eastAsiaTheme="minorEastAsia" w:hAnsiTheme="minorHAnsi" w:cstheme="minorBidi"/>
          <w:b w:val="0"/>
          <w:noProof/>
          <w:kern w:val="0"/>
          <w:sz w:val="22"/>
          <w:szCs w:val="22"/>
        </w:rPr>
      </w:pPr>
      <w:r w:rsidRPr="00BF622E">
        <w:rPr>
          <w:noProof/>
        </w:rPr>
        <w:t>Schedule</w:t>
      </w:r>
      <w:r w:rsidR="00BF622E" w:rsidRPr="00BF622E">
        <w:rPr>
          <w:noProof/>
        </w:rPr>
        <w:t> </w:t>
      </w:r>
      <w:r w:rsidRPr="00BF622E">
        <w:rPr>
          <w:noProof/>
        </w:rPr>
        <w:t>1</w:t>
      </w:r>
      <w:r w:rsidRPr="00BF622E">
        <w:rPr>
          <w:rFonts w:cs="Arial"/>
          <w:noProof/>
        </w:rPr>
        <w:t>—</w:t>
      </w:r>
      <w:r w:rsidRPr="00BF622E">
        <w:rPr>
          <w:noProof/>
        </w:rPr>
        <w:t>Amendments</w:t>
      </w:r>
      <w:r w:rsidRPr="00BF622E">
        <w:rPr>
          <w:b w:val="0"/>
          <w:noProof/>
          <w:sz w:val="18"/>
        </w:rPr>
        <w:tab/>
      </w:r>
      <w:r w:rsidRPr="00BF622E">
        <w:rPr>
          <w:b w:val="0"/>
          <w:noProof/>
          <w:sz w:val="18"/>
        </w:rPr>
        <w:fldChar w:fldCharType="begin"/>
      </w:r>
      <w:r w:rsidRPr="00BF622E">
        <w:rPr>
          <w:b w:val="0"/>
          <w:noProof/>
          <w:sz w:val="18"/>
        </w:rPr>
        <w:instrText xml:space="preserve"> PAGEREF _Toc457474780 \h </w:instrText>
      </w:r>
      <w:r w:rsidRPr="00BF622E">
        <w:rPr>
          <w:b w:val="0"/>
          <w:noProof/>
          <w:sz w:val="18"/>
        </w:rPr>
      </w:r>
      <w:r w:rsidRPr="00BF622E">
        <w:rPr>
          <w:b w:val="0"/>
          <w:noProof/>
          <w:sz w:val="18"/>
        </w:rPr>
        <w:fldChar w:fldCharType="separate"/>
      </w:r>
      <w:r w:rsidR="002E2FD7">
        <w:rPr>
          <w:b w:val="0"/>
          <w:noProof/>
          <w:sz w:val="18"/>
        </w:rPr>
        <w:t>2</w:t>
      </w:r>
      <w:r w:rsidRPr="00BF622E">
        <w:rPr>
          <w:b w:val="0"/>
          <w:noProof/>
          <w:sz w:val="18"/>
        </w:rPr>
        <w:fldChar w:fldCharType="end"/>
      </w:r>
    </w:p>
    <w:p w:rsidR="00330A25" w:rsidRPr="00BF622E" w:rsidRDefault="00330A25">
      <w:pPr>
        <w:pStyle w:val="TOC9"/>
        <w:rPr>
          <w:rFonts w:asciiTheme="minorHAnsi" w:eastAsiaTheme="minorEastAsia" w:hAnsiTheme="minorHAnsi" w:cstheme="minorBidi"/>
          <w:i w:val="0"/>
          <w:noProof/>
          <w:kern w:val="0"/>
          <w:sz w:val="22"/>
          <w:szCs w:val="22"/>
        </w:rPr>
      </w:pPr>
      <w:r w:rsidRPr="00BF622E">
        <w:rPr>
          <w:noProof/>
        </w:rPr>
        <w:t>Civil Aviation Regulations</w:t>
      </w:r>
      <w:r w:rsidR="00BF622E" w:rsidRPr="00BF622E">
        <w:rPr>
          <w:noProof/>
        </w:rPr>
        <w:t> </w:t>
      </w:r>
      <w:r w:rsidRPr="00BF622E">
        <w:rPr>
          <w:noProof/>
        </w:rPr>
        <w:t>1988</w:t>
      </w:r>
      <w:r w:rsidRPr="00BF622E">
        <w:rPr>
          <w:i w:val="0"/>
          <w:noProof/>
          <w:sz w:val="18"/>
        </w:rPr>
        <w:tab/>
      </w:r>
      <w:r w:rsidRPr="00BF622E">
        <w:rPr>
          <w:i w:val="0"/>
          <w:noProof/>
          <w:sz w:val="18"/>
        </w:rPr>
        <w:fldChar w:fldCharType="begin"/>
      </w:r>
      <w:r w:rsidRPr="00BF622E">
        <w:rPr>
          <w:i w:val="0"/>
          <w:noProof/>
          <w:sz w:val="18"/>
        </w:rPr>
        <w:instrText xml:space="preserve"> PAGEREF _Toc457474781 \h </w:instrText>
      </w:r>
      <w:r w:rsidRPr="00BF622E">
        <w:rPr>
          <w:i w:val="0"/>
          <w:noProof/>
          <w:sz w:val="18"/>
        </w:rPr>
      </w:r>
      <w:r w:rsidRPr="00BF622E">
        <w:rPr>
          <w:i w:val="0"/>
          <w:noProof/>
          <w:sz w:val="18"/>
        </w:rPr>
        <w:fldChar w:fldCharType="separate"/>
      </w:r>
      <w:r w:rsidR="002E2FD7">
        <w:rPr>
          <w:i w:val="0"/>
          <w:noProof/>
          <w:sz w:val="18"/>
        </w:rPr>
        <w:t>2</w:t>
      </w:r>
      <w:r w:rsidRPr="00BF622E">
        <w:rPr>
          <w:i w:val="0"/>
          <w:noProof/>
          <w:sz w:val="18"/>
        </w:rPr>
        <w:fldChar w:fldCharType="end"/>
      </w:r>
    </w:p>
    <w:p w:rsidR="00330A25" w:rsidRPr="00BF622E" w:rsidRDefault="00330A25">
      <w:pPr>
        <w:pStyle w:val="TOC9"/>
        <w:rPr>
          <w:rFonts w:asciiTheme="minorHAnsi" w:eastAsiaTheme="minorEastAsia" w:hAnsiTheme="minorHAnsi" w:cstheme="minorBidi"/>
          <w:i w:val="0"/>
          <w:noProof/>
          <w:kern w:val="0"/>
          <w:sz w:val="22"/>
          <w:szCs w:val="22"/>
        </w:rPr>
      </w:pPr>
      <w:r w:rsidRPr="00BF622E">
        <w:rPr>
          <w:noProof/>
        </w:rPr>
        <w:t>Civil Aviation Safety Regulations</w:t>
      </w:r>
      <w:r w:rsidR="00BF622E" w:rsidRPr="00BF622E">
        <w:rPr>
          <w:noProof/>
        </w:rPr>
        <w:t> </w:t>
      </w:r>
      <w:r w:rsidRPr="00BF622E">
        <w:rPr>
          <w:noProof/>
        </w:rPr>
        <w:t>1998</w:t>
      </w:r>
      <w:r w:rsidRPr="00BF622E">
        <w:rPr>
          <w:i w:val="0"/>
          <w:noProof/>
          <w:sz w:val="18"/>
        </w:rPr>
        <w:tab/>
      </w:r>
      <w:r w:rsidRPr="00BF622E">
        <w:rPr>
          <w:i w:val="0"/>
          <w:noProof/>
          <w:sz w:val="18"/>
        </w:rPr>
        <w:fldChar w:fldCharType="begin"/>
      </w:r>
      <w:r w:rsidRPr="00BF622E">
        <w:rPr>
          <w:i w:val="0"/>
          <w:noProof/>
          <w:sz w:val="18"/>
        </w:rPr>
        <w:instrText xml:space="preserve"> PAGEREF _Toc457474785 \h </w:instrText>
      </w:r>
      <w:r w:rsidRPr="00BF622E">
        <w:rPr>
          <w:i w:val="0"/>
          <w:noProof/>
          <w:sz w:val="18"/>
        </w:rPr>
      </w:r>
      <w:r w:rsidRPr="00BF622E">
        <w:rPr>
          <w:i w:val="0"/>
          <w:noProof/>
          <w:sz w:val="18"/>
        </w:rPr>
        <w:fldChar w:fldCharType="separate"/>
      </w:r>
      <w:r w:rsidR="002E2FD7">
        <w:rPr>
          <w:i w:val="0"/>
          <w:noProof/>
          <w:sz w:val="18"/>
        </w:rPr>
        <w:t>5</w:t>
      </w:r>
      <w:r w:rsidRPr="00BF622E">
        <w:rPr>
          <w:i w:val="0"/>
          <w:noProof/>
          <w:sz w:val="18"/>
        </w:rPr>
        <w:fldChar w:fldCharType="end"/>
      </w:r>
    </w:p>
    <w:p w:rsidR="00330A25" w:rsidRPr="00BF622E" w:rsidRDefault="00330A25">
      <w:pPr>
        <w:pStyle w:val="TOC9"/>
        <w:rPr>
          <w:rFonts w:asciiTheme="minorHAnsi" w:eastAsiaTheme="minorEastAsia" w:hAnsiTheme="minorHAnsi" w:cstheme="minorBidi"/>
          <w:i w:val="0"/>
          <w:noProof/>
          <w:kern w:val="0"/>
          <w:sz w:val="22"/>
          <w:szCs w:val="22"/>
        </w:rPr>
      </w:pPr>
      <w:r w:rsidRPr="00BF622E">
        <w:rPr>
          <w:noProof/>
        </w:rPr>
        <w:t>Transport Safety Investigation Regulations</w:t>
      </w:r>
      <w:r w:rsidR="00BF622E" w:rsidRPr="00BF622E">
        <w:rPr>
          <w:noProof/>
        </w:rPr>
        <w:t> </w:t>
      </w:r>
      <w:r w:rsidRPr="00BF622E">
        <w:rPr>
          <w:noProof/>
        </w:rPr>
        <w:t>2003</w:t>
      </w:r>
      <w:r w:rsidRPr="00BF622E">
        <w:rPr>
          <w:i w:val="0"/>
          <w:noProof/>
          <w:sz w:val="18"/>
        </w:rPr>
        <w:tab/>
      </w:r>
      <w:r w:rsidRPr="00BF622E">
        <w:rPr>
          <w:i w:val="0"/>
          <w:noProof/>
          <w:sz w:val="18"/>
        </w:rPr>
        <w:fldChar w:fldCharType="begin"/>
      </w:r>
      <w:r w:rsidRPr="00BF622E">
        <w:rPr>
          <w:i w:val="0"/>
          <w:noProof/>
          <w:sz w:val="18"/>
        </w:rPr>
        <w:instrText xml:space="preserve"> PAGEREF _Toc457474861 \h </w:instrText>
      </w:r>
      <w:r w:rsidRPr="00BF622E">
        <w:rPr>
          <w:i w:val="0"/>
          <w:noProof/>
          <w:sz w:val="18"/>
        </w:rPr>
      </w:r>
      <w:r w:rsidRPr="00BF622E">
        <w:rPr>
          <w:i w:val="0"/>
          <w:noProof/>
          <w:sz w:val="18"/>
        </w:rPr>
        <w:fldChar w:fldCharType="separate"/>
      </w:r>
      <w:r w:rsidR="002E2FD7">
        <w:rPr>
          <w:i w:val="0"/>
          <w:noProof/>
          <w:sz w:val="18"/>
        </w:rPr>
        <w:t>46</w:t>
      </w:r>
      <w:r w:rsidRPr="00BF622E">
        <w:rPr>
          <w:i w:val="0"/>
          <w:noProof/>
          <w:sz w:val="18"/>
        </w:rPr>
        <w:fldChar w:fldCharType="end"/>
      </w:r>
    </w:p>
    <w:p w:rsidR="00793195" w:rsidRPr="00BF622E" w:rsidRDefault="00330A25" w:rsidP="000D0927">
      <w:r w:rsidRPr="00BF622E">
        <w:fldChar w:fldCharType="end"/>
      </w:r>
    </w:p>
    <w:p w:rsidR="00B35163" w:rsidRPr="00BF622E" w:rsidRDefault="00B35163" w:rsidP="000D0927">
      <w:pPr>
        <w:sectPr w:rsidR="00B35163" w:rsidRPr="00BF622E" w:rsidSect="00AA45D5">
          <w:headerReference w:type="even" r:id="rId16"/>
          <w:headerReference w:type="default" r:id="rId17"/>
          <w:footerReference w:type="even" r:id="rId18"/>
          <w:footerReference w:type="default" r:id="rId19"/>
          <w:headerReference w:type="first" r:id="rId20"/>
          <w:footerReference w:type="first" r:id="rId21"/>
          <w:pgSz w:w="11907" w:h="16839"/>
          <w:pgMar w:top="2375" w:right="2410" w:bottom="4253" w:left="2410" w:header="720" w:footer="3402" w:gutter="0"/>
          <w:pgNumType w:fmt="lowerRoman" w:start="1"/>
          <w:cols w:space="708"/>
          <w:docGrid w:linePitch="360"/>
        </w:sectPr>
      </w:pPr>
    </w:p>
    <w:p w:rsidR="00793195" w:rsidRPr="00BF622E" w:rsidRDefault="00793195" w:rsidP="000D0927">
      <w:pPr>
        <w:pStyle w:val="ActHead5"/>
      </w:pPr>
      <w:bookmarkStart w:id="4" w:name="_Toc457474776"/>
      <w:r w:rsidRPr="00BF622E">
        <w:rPr>
          <w:rStyle w:val="CharSectno"/>
        </w:rPr>
        <w:lastRenderedPageBreak/>
        <w:t>1</w:t>
      </w:r>
      <w:r w:rsidRPr="00BF622E">
        <w:t xml:space="preserve">  Name</w:t>
      </w:r>
      <w:bookmarkEnd w:id="4"/>
    </w:p>
    <w:p w:rsidR="00E36FCD" w:rsidRPr="00BF622E" w:rsidRDefault="00793195" w:rsidP="000D0927">
      <w:pPr>
        <w:pStyle w:val="subsection"/>
      </w:pPr>
      <w:r w:rsidRPr="00BF622E">
        <w:tab/>
      </w:r>
      <w:r w:rsidRPr="00BF622E">
        <w:tab/>
      </w:r>
      <w:bookmarkStart w:id="5" w:name="BKCheck15B_4"/>
      <w:bookmarkEnd w:id="5"/>
      <w:r w:rsidR="001A4378" w:rsidRPr="00BF622E">
        <w:t xml:space="preserve">This is the </w:t>
      </w:r>
      <w:bookmarkStart w:id="6" w:name="BKCheck15B_3"/>
      <w:bookmarkStart w:id="7" w:name="_GoBack"/>
      <w:bookmarkEnd w:id="6"/>
      <w:r w:rsidR="001A4378" w:rsidRPr="00BF622E">
        <w:rPr>
          <w:i/>
        </w:rPr>
        <w:fldChar w:fldCharType="begin"/>
      </w:r>
      <w:r w:rsidR="001A4378" w:rsidRPr="00BF622E">
        <w:rPr>
          <w:i/>
        </w:rPr>
        <w:instrText xml:space="preserve"> STYLEREF  ShortT </w:instrText>
      </w:r>
      <w:r w:rsidR="001A4378" w:rsidRPr="00BF622E">
        <w:rPr>
          <w:i/>
        </w:rPr>
        <w:fldChar w:fldCharType="separate"/>
      </w:r>
      <w:r w:rsidR="002E2FD7">
        <w:rPr>
          <w:i/>
          <w:noProof/>
        </w:rPr>
        <w:t>Civil Aviation Legislation Amendment (Part 132) Regulation 2016</w:t>
      </w:r>
      <w:r w:rsidR="001A4378" w:rsidRPr="00BF622E">
        <w:rPr>
          <w:i/>
        </w:rPr>
        <w:fldChar w:fldCharType="end"/>
      </w:r>
      <w:r w:rsidR="00070E53" w:rsidRPr="00BF622E">
        <w:t>.</w:t>
      </w:r>
      <w:bookmarkEnd w:id="7"/>
    </w:p>
    <w:p w:rsidR="00793195" w:rsidRPr="00BF622E" w:rsidRDefault="00793195" w:rsidP="000D0927">
      <w:pPr>
        <w:pStyle w:val="ActHead5"/>
      </w:pPr>
      <w:bookmarkStart w:id="8" w:name="_Toc457474777"/>
      <w:r w:rsidRPr="00BF622E">
        <w:rPr>
          <w:rStyle w:val="CharSectno"/>
        </w:rPr>
        <w:t>2</w:t>
      </w:r>
      <w:r w:rsidRPr="00BF622E">
        <w:t xml:space="preserve">  Commencement</w:t>
      </w:r>
      <w:bookmarkEnd w:id="8"/>
    </w:p>
    <w:p w:rsidR="0068499C" w:rsidRPr="00BF622E" w:rsidRDefault="0068499C" w:rsidP="0068499C">
      <w:pPr>
        <w:pStyle w:val="subsection"/>
      </w:pPr>
      <w:r w:rsidRPr="00BF622E">
        <w:tab/>
        <w:t>(1)</w:t>
      </w:r>
      <w:r w:rsidRPr="00BF622E">
        <w:tab/>
        <w:t>Each provision of this instrument specified in column 1 of the table commences, or is taken to have commenced, in accordance with column 2 of the table</w:t>
      </w:r>
      <w:r w:rsidR="00AD2BCA" w:rsidRPr="00BF622E">
        <w:t>.</w:t>
      </w:r>
      <w:r w:rsidRPr="00BF622E">
        <w:t xml:space="preserve"> Any other statement in column 2 has effect according to its terms</w:t>
      </w:r>
      <w:r w:rsidR="00AD2BCA" w:rsidRPr="00BF622E">
        <w:t>.</w:t>
      </w:r>
    </w:p>
    <w:p w:rsidR="0068499C" w:rsidRPr="00BF622E" w:rsidRDefault="0068499C" w:rsidP="0068499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68499C" w:rsidRPr="00BF622E" w:rsidTr="0068499C">
        <w:trPr>
          <w:tblHeader/>
        </w:trPr>
        <w:tc>
          <w:tcPr>
            <w:tcW w:w="7111" w:type="dxa"/>
            <w:gridSpan w:val="3"/>
            <w:tcBorders>
              <w:top w:val="single" w:sz="12" w:space="0" w:color="auto"/>
              <w:bottom w:val="single" w:sz="2" w:space="0" w:color="auto"/>
            </w:tcBorders>
            <w:shd w:val="clear" w:color="auto" w:fill="auto"/>
            <w:hideMark/>
          </w:tcPr>
          <w:p w:rsidR="0068499C" w:rsidRPr="00BF622E" w:rsidRDefault="0068499C" w:rsidP="0068499C">
            <w:pPr>
              <w:pStyle w:val="TableHeading"/>
            </w:pPr>
            <w:r w:rsidRPr="00BF622E">
              <w:t>Commencement information</w:t>
            </w:r>
          </w:p>
        </w:tc>
      </w:tr>
      <w:tr w:rsidR="0068499C" w:rsidRPr="00BF622E" w:rsidTr="0068499C">
        <w:trPr>
          <w:tblHeader/>
        </w:trPr>
        <w:tc>
          <w:tcPr>
            <w:tcW w:w="1701" w:type="dxa"/>
            <w:tcBorders>
              <w:top w:val="single" w:sz="2" w:space="0" w:color="auto"/>
              <w:bottom w:val="single" w:sz="2" w:space="0" w:color="auto"/>
            </w:tcBorders>
            <w:shd w:val="clear" w:color="auto" w:fill="auto"/>
            <w:hideMark/>
          </w:tcPr>
          <w:p w:rsidR="0068499C" w:rsidRPr="00BF622E" w:rsidRDefault="0068499C" w:rsidP="0068499C">
            <w:pPr>
              <w:pStyle w:val="TableHeading"/>
            </w:pPr>
            <w:r w:rsidRPr="00BF622E">
              <w:t>Column 1</w:t>
            </w:r>
          </w:p>
        </w:tc>
        <w:tc>
          <w:tcPr>
            <w:tcW w:w="3828" w:type="dxa"/>
            <w:tcBorders>
              <w:top w:val="single" w:sz="2" w:space="0" w:color="auto"/>
              <w:bottom w:val="single" w:sz="2" w:space="0" w:color="auto"/>
            </w:tcBorders>
            <w:shd w:val="clear" w:color="auto" w:fill="auto"/>
            <w:hideMark/>
          </w:tcPr>
          <w:p w:rsidR="0068499C" w:rsidRPr="00BF622E" w:rsidRDefault="0068499C" w:rsidP="0068499C">
            <w:pPr>
              <w:pStyle w:val="TableHeading"/>
            </w:pPr>
            <w:r w:rsidRPr="00BF622E">
              <w:t>Column 2</w:t>
            </w:r>
          </w:p>
        </w:tc>
        <w:tc>
          <w:tcPr>
            <w:tcW w:w="1582" w:type="dxa"/>
            <w:tcBorders>
              <w:top w:val="single" w:sz="2" w:space="0" w:color="auto"/>
              <w:bottom w:val="single" w:sz="2" w:space="0" w:color="auto"/>
            </w:tcBorders>
            <w:shd w:val="clear" w:color="auto" w:fill="auto"/>
            <w:hideMark/>
          </w:tcPr>
          <w:p w:rsidR="0068499C" w:rsidRPr="00BF622E" w:rsidRDefault="0068499C" w:rsidP="0068499C">
            <w:pPr>
              <w:pStyle w:val="TableHeading"/>
            </w:pPr>
            <w:r w:rsidRPr="00BF622E">
              <w:t>Column 3</w:t>
            </w:r>
          </w:p>
        </w:tc>
      </w:tr>
      <w:tr w:rsidR="0068499C" w:rsidRPr="00BF622E" w:rsidTr="0068499C">
        <w:trPr>
          <w:tblHeader/>
        </w:trPr>
        <w:tc>
          <w:tcPr>
            <w:tcW w:w="1701" w:type="dxa"/>
            <w:tcBorders>
              <w:top w:val="single" w:sz="2" w:space="0" w:color="auto"/>
              <w:bottom w:val="single" w:sz="12" w:space="0" w:color="auto"/>
            </w:tcBorders>
            <w:shd w:val="clear" w:color="auto" w:fill="auto"/>
            <w:hideMark/>
          </w:tcPr>
          <w:p w:rsidR="0068499C" w:rsidRPr="00BF622E" w:rsidRDefault="0068499C" w:rsidP="0068499C">
            <w:pPr>
              <w:pStyle w:val="TableHeading"/>
            </w:pPr>
            <w:r w:rsidRPr="00BF622E">
              <w:t>Provisions</w:t>
            </w:r>
          </w:p>
        </w:tc>
        <w:tc>
          <w:tcPr>
            <w:tcW w:w="3828" w:type="dxa"/>
            <w:tcBorders>
              <w:top w:val="single" w:sz="2" w:space="0" w:color="auto"/>
              <w:bottom w:val="single" w:sz="12" w:space="0" w:color="auto"/>
            </w:tcBorders>
            <w:shd w:val="clear" w:color="auto" w:fill="auto"/>
            <w:hideMark/>
          </w:tcPr>
          <w:p w:rsidR="0068499C" w:rsidRPr="00BF622E" w:rsidRDefault="0068499C" w:rsidP="0068499C">
            <w:pPr>
              <w:pStyle w:val="TableHeading"/>
            </w:pPr>
            <w:r w:rsidRPr="00BF622E">
              <w:t>Commencement</w:t>
            </w:r>
          </w:p>
        </w:tc>
        <w:tc>
          <w:tcPr>
            <w:tcW w:w="1582" w:type="dxa"/>
            <w:tcBorders>
              <w:top w:val="single" w:sz="2" w:space="0" w:color="auto"/>
              <w:bottom w:val="single" w:sz="12" w:space="0" w:color="auto"/>
            </w:tcBorders>
            <w:shd w:val="clear" w:color="auto" w:fill="auto"/>
            <w:hideMark/>
          </w:tcPr>
          <w:p w:rsidR="0068499C" w:rsidRPr="00BF622E" w:rsidRDefault="0068499C" w:rsidP="0068499C">
            <w:pPr>
              <w:pStyle w:val="TableHeading"/>
            </w:pPr>
            <w:r w:rsidRPr="00BF622E">
              <w:t>Date/Details</w:t>
            </w:r>
          </w:p>
        </w:tc>
      </w:tr>
      <w:tr w:rsidR="0068499C" w:rsidRPr="00BF622E" w:rsidTr="0068499C">
        <w:tc>
          <w:tcPr>
            <w:tcW w:w="1701" w:type="dxa"/>
            <w:tcBorders>
              <w:top w:val="single" w:sz="12" w:space="0" w:color="auto"/>
              <w:bottom w:val="single" w:sz="12" w:space="0" w:color="auto"/>
            </w:tcBorders>
            <w:shd w:val="clear" w:color="auto" w:fill="auto"/>
            <w:hideMark/>
          </w:tcPr>
          <w:p w:rsidR="0068499C" w:rsidRPr="00BF622E" w:rsidRDefault="0068499C" w:rsidP="0068499C">
            <w:pPr>
              <w:pStyle w:val="Tabletext"/>
            </w:pPr>
            <w:r w:rsidRPr="00BF622E">
              <w:t>1</w:t>
            </w:r>
            <w:r w:rsidR="00AD2BCA" w:rsidRPr="00BF622E">
              <w:t>.</w:t>
            </w:r>
            <w:r w:rsidRPr="00BF622E">
              <w:t xml:space="preserve">  The whole of this instrument</w:t>
            </w:r>
          </w:p>
        </w:tc>
        <w:tc>
          <w:tcPr>
            <w:tcW w:w="3828" w:type="dxa"/>
            <w:tcBorders>
              <w:top w:val="single" w:sz="12" w:space="0" w:color="auto"/>
              <w:bottom w:val="single" w:sz="12" w:space="0" w:color="auto"/>
            </w:tcBorders>
            <w:shd w:val="clear" w:color="auto" w:fill="auto"/>
            <w:hideMark/>
          </w:tcPr>
          <w:p w:rsidR="0068499C" w:rsidRPr="00BF622E" w:rsidRDefault="00970900" w:rsidP="00946380">
            <w:pPr>
              <w:pStyle w:val="Tabletext"/>
            </w:pPr>
            <w:r w:rsidRPr="00BF622E">
              <w:t xml:space="preserve">The day after the end of the period of </w:t>
            </w:r>
            <w:r w:rsidR="00946380" w:rsidRPr="00BF622E">
              <w:t>3</w:t>
            </w:r>
            <w:r w:rsidRPr="00BF622E">
              <w:t xml:space="preserve"> months beginning on the day this instrument is registered.</w:t>
            </w:r>
          </w:p>
        </w:tc>
        <w:tc>
          <w:tcPr>
            <w:tcW w:w="1582" w:type="dxa"/>
            <w:tcBorders>
              <w:top w:val="single" w:sz="12" w:space="0" w:color="auto"/>
              <w:bottom w:val="single" w:sz="12" w:space="0" w:color="auto"/>
            </w:tcBorders>
            <w:shd w:val="clear" w:color="auto" w:fill="auto"/>
          </w:tcPr>
          <w:p w:rsidR="0068499C" w:rsidRPr="00BF622E" w:rsidRDefault="00C61E82" w:rsidP="0068499C">
            <w:pPr>
              <w:pStyle w:val="Tabletext"/>
            </w:pPr>
            <w:r>
              <w:t>28 January 2017</w:t>
            </w:r>
          </w:p>
        </w:tc>
      </w:tr>
    </w:tbl>
    <w:p w:rsidR="0068499C" w:rsidRPr="00BF622E" w:rsidRDefault="0068499C" w:rsidP="0068499C">
      <w:pPr>
        <w:pStyle w:val="notetext"/>
      </w:pPr>
      <w:r w:rsidRPr="00BF622E">
        <w:rPr>
          <w:snapToGrid w:val="0"/>
          <w:lang w:eastAsia="en-US"/>
        </w:rPr>
        <w:t>Note:</w:t>
      </w:r>
      <w:r w:rsidRPr="00BF622E">
        <w:rPr>
          <w:snapToGrid w:val="0"/>
          <w:lang w:eastAsia="en-US"/>
        </w:rPr>
        <w:tab/>
        <w:t>This table relates only to the provisions of this instrument as originally made</w:t>
      </w:r>
      <w:r w:rsidR="00AD2BCA" w:rsidRPr="00BF622E">
        <w:rPr>
          <w:snapToGrid w:val="0"/>
          <w:lang w:eastAsia="en-US"/>
        </w:rPr>
        <w:t>.</w:t>
      </w:r>
      <w:r w:rsidRPr="00BF622E">
        <w:rPr>
          <w:snapToGrid w:val="0"/>
          <w:lang w:eastAsia="en-US"/>
        </w:rPr>
        <w:t xml:space="preserve"> It will not be amended to deal with any later amendments of this instrument</w:t>
      </w:r>
      <w:r w:rsidR="00AD2BCA" w:rsidRPr="00BF622E">
        <w:rPr>
          <w:snapToGrid w:val="0"/>
          <w:lang w:eastAsia="en-US"/>
        </w:rPr>
        <w:t>.</w:t>
      </w:r>
    </w:p>
    <w:p w:rsidR="0068499C" w:rsidRPr="00BF622E" w:rsidRDefault="0068499C" w:rsidP="0068499C">
      <w:pPr>
        <w:pStyle w:val="subsection"/>
      </w:pPr>
      <w:r w:rsidRPr="00BF622E">
        <w:tab/>
        <w:t>(2)</w:t>
      </w:r>
      <w:r w:rsidRPr="00BF622E">
        <w:tab/>
        <w:t>Any information in column 3 of the table is not part of this instrument</w:t>
      </w:r>
      <w:r w:rsidR="00AD2BCA" w:rsidRPr="00BF622E">
        <w:t>.</w:t>
      </w:r>
      <w:r w:rsidRPr="00BF622E">
        <w:t xml:space="preserve"> Information may be inserted in this column, or information in it may be edited, in any published version of this instrument</w:t>
      </w:r>
      <w:r w:rsidR="00AD2BCA" w:rsidRPr="00BF622E">
        <w:t>.</w:t>
      </w:r>
    </w:p>
    <w:p w:rsidR="00414DB8" w:rsidRPr="00BF622E" w:rsidRDefault="00414DB8" w:rsidP="000D0927">
      <w:pPr>
        <w:pStyle w:val="ActHead5"/>
      </w:pPr>
      <w:bookmarkStart w:id="9" w:name="_Toc457474778"/>
      <w:r w:rsidRPr="00BF622E">
        <w:rPr>
          <w:rStyle w:val="CharSectno"/>
        </w:rPr>
        <w:t>3</w:t>
      </w:r>
      <w:r w:rsidRPr="00BF622E">
        <w:t xml:space="preserve">  Authority</w:t>
      </w:r>
      <w:bookmarkEnd w:id="9"/>
    </w:p>
    <w:p w:rsidR="006F7B62" w:rsidRPr="00BF622E" w:rsidRDefault="00414DB8" w:rsidP="000D0927">
      <w:pPr>
        <w:pStyle w:val="subsection"/>
      </w:pPr>
      <w:r w:rsidRPr="00BF622E">
        <w:tab/>
      </w:r>
      <w:r w:rsidRPr="00BF622E">
        <w:tab/>
        <w:t xml:space="preserve">This </w:t>
      </w:r>
      <w:r w:rsidR="00904A2F" w:rsidRPr="00BF622E">
        <w:t>instrument</w:t>
      </w:r>
      <w:r w:rsidRPr="00BF622E">
        <w:t xml:space="preserve"> is made under</w:t>
      </w:r>
      <w:r w:rsidR="0014700B" w:rsidRPr="00BF622E">
        <w:t xml:space="preserve"> the following</w:t>
      </w:r>
      <w:r w:rsidR="006F7B62" w:rsidRPr="00BF622E">
        <w:t>:</w:t>
      </w:r>
    </w:p>
    <w:p w:rsidR="006F7B62" w:rsidRPr="00BF622E" w:rsidRDefault="006F7B62" w:rsidP="006F7B62">
      <w:pPr>
        <w:pStyle w:val="paragraph"/>
      </w:pPr>
      <w:r w:rsidRPr="00BF622E">
        <w:tab/>
        <w:t>(a)</w:t>
      </w:r>
      <w:r w:rsidRPr="00BF622E">
        <w:tab/>
      </w:r>
      <w:r w:rsidR="00414DB8" w:rsidRPr="00BF622E">
        <w:t xml:space="preserve">the </w:t>
      </w:r>
      <w:r w:rsidR="00414DB8" w:rsidRPr="00BF622E">
        <w:rPr>
          <w:i/>
        </w:rPr>
        <w:t>Civil Aviation Act 1988</w:t>
      </w:r>
      <w:r w:rsidR="006D601F" w:rsidRPr="00BF622E">
        <w:t>;</w:t>
      </w:r>
    </w:p>
    <w:p w:rsidR="00414DB8" w:rsidRPr="00BF622E" w:rsidRDefault="006F7B62" w:rsidP="006F7B62">
      <w:pPr>
        <w:pStyle w:val="paragraph"/>
      </w:pPr>
      <w:r w:rsidRPr="00BF622E">
        <w:tab/>
        <w:t>(b)</w:t>
      </w:r>
      <w:r w:rsidRPr="00BF622E">
        <w:tab/>
        <w:t xml:space="preserve">the </w:t>
      </w:r>
      <w:r w:rsidR="004D1C69" w:rsidRPr="00BF622E">
        <w:rPr>
          <w:i/>
        </w:rPr>
        <w:t>Transport Safety Investigation Act 2003</w:t>
      </w:r>
      <w:r w:rsidR="00AD2BCA" w:rsidRPr="00BF622E">
        <w:t>.</w:t>
      </w:r>
    </w:p>
    <w:p w:rsidR="00205E6A" w:rsidRPr="00BF622E" w:rsidRDefault="00414DB8" w:rsidP="000D0927">
      <w:pPr>
        <w:pStyle w:val="ActHead5"/>
      </w:pPr>
      <w:bookmarkStart w:id="10" w:name="_Toc457474779"/>
      <w:r w:rsidRPr="00BF622E">
        <w:rPr>
          <w:rStyle w:val="CharSectno"/>
        </w:rPr>
        <w:t>4</w:t>
      </w:r>
      <w:r w:rsidR="00F909C8" w:rsidRPr="00BF622E">
        <w:t xml:space="preserve"> </w:t>
      </w:r>
      <w:r w:rsidR="00205E6A" w:rsidRPr="00BF622E">
        <w:t xml:space="preserve"> Schedules</w:t>
      </w:r>
      <w:bookmarkEnd w:id="10"/>
    </w:p>
    <w:p w:rsidR="00205E6A" w:rsidRPr="00BF622E" w:rsidRDefault="006A4283" w:rsidP="000D0927">
      <w:pPr>
        <w:pStyle w:val="subsection"/>
      </w:pPr>
      <w:r w:rsidRPr="00BF622E">
        <w:tab/>
      </w:r>
      <w:r w:rsidRPr="00BF622E">
        <w:tab/>
      </w:r>
      <w:r w:rsidR="00414DB8" w:rsidRPr="00BF622E">
        <w:t>Each instrument that is specified in a Schedule to this instrument is amended or repealed as set out in the applicable items in the Schedule concerned, and any other item in a Schedule to this instrument has effect according to its terms</w:t>
      </w:r>
      <w:r w:rsidR="00AD2BCA" w:rsidRPr="00BF622E">
        <w:t>.</w:t>
      </w:r>
    </w:p>
    <w:p w:rsidR="00793195" w:rsidRPr="00BF622E" w:rsidRDefault="00793195" w:rsidP="000D0927">
      <w:pPr>
        <w:pStyle w:val="ActHead6"/>
        <w:pageBreakBefore/>
        <w:rPr>
          <w:rFonts w:cs="Arial"/>
        </w:rPr>
      </w:pPr>
      <w:bookmarkStart w:id="11" w:name="_Toc457474780"/>
      <w:bookmarkStart w:id="12" w:name="opcAmSched"/>
      <w:bookmarkStart w:id="13" w:name="opcCurrentFind"/>
      <w:r w:rsidRPr="00BF622E">
        <w:rPr>
          <w:rStyle w:val="CharAmSchNo"/>
        </w:rPr>
        <w:lastRenderedPageBreak/>
        <w:t>Schedule</w:t>
      </w:r>
      <w:r w:rsidR="00BF622E" w:rsidRPr="00BF622E">
        <w:rPr>
          <w:rStyle w:val="CharAmSchNo"/>
        </w:rPr>
        <w:t> </w:t>
      </w:r>
      <w:r w:rsidRPr="00BF622E">
        <w:rPr>
          <w:rStyle w:val="CharAmSchNo"/>
        </w:rPr>
        <w:t>1</w:t>
      </w:r>
      <w:r w:rsidRPr="00BF622E">
        <w:rPr>
          <w:rFonts w:cs="Arial"/>
        </w:rPr>
        <w:t>—</w:t>
      </w:r>
      <w:r w:rsidR="00620393" w:rsidRPr="00BF622E">
        <w:rPr>
          <w:rStyle w:val="CharAmSchText"/>
        </w:rPr>
        <w:t>A</w:t>
      </w:r>
      <w:r w:rsidRPr="00BF622E">
        <w:rPr>
          <w:rStyle w:val="CharAmSchText"/>
        </w:rPr>
        <w:t>mendments</w:t>
      </w:r>
      <w:bookmarkEnd w:id="11"/>
    </w:p>
    <w:bookmarkEnd w:id="12"/>
    <w:bookmarkEnd w:id="13"/>
    <w:p w:rsidR="007C2C27" w:rsidRPr="00BF622E" w:rsidRDefault="007C2C27" w:rsidP="000D0927">
      <w:pPr>
        <w:pStyle w:val="Header"/>
      </w:pPr>
      <w:r w:rsidRPr="00BF622E">
        <w:rPr>
          <w:rStyle w:val="CharAmPartNo"/>
        </w:rPr>
        <w:t xml:space="preserve"> </w:t>
      </w:r>
      <w:r w:rsidRPr="00BF622E">
        <w:rPr>
          <w:rStyle w:val="CharAmPartText"/>
        </w:rPr>
        <w:t xml:space="preserve"> </w:t>
      </w:r>
    </w:p>
    <w:p w:rsidR="00686082" w:rsidRPr="00BF622E" w:rsidRDefault="00686082" w:rsidP="000D0927">
      <w:pPr>
        <w:pStyle w:val="ActHead9"/>
      </w:pPr>
      <w:bookmarkStart w:id="14" w:name="_Toc457474781"/>
      <w:r w:rsidRPr="00BF622E">
        <w:t>Civil Aviation Regulations</w:t>
      </w:r>
      <w:r w:rsidR="00BF622E" w:rsidRPr="00BF622E">
        <w:t> </w:t>
      </w:r>
      <w:r w:rsidRPr="00BF622E">
        <w:t>1988</w:t>
      </w:r>
      <w:bookmarkEnd w:id="14"/>
    </w:p>
    <w:p w:rsidR="00B90E54" w:rsidRPr="00BF622E" w:rsidRDefault="00970900" w:rsidP="00B90E54">
      <w:pPr>
        <w:pStyle w:val="ItemHead"/>
        <w:rPr>
          <w:rFonts w:cs="Arial"/>
        </w:rPr>
      </w:pPr>
      <w:r w:rsidRPr="00BF622E">
        <w:rPr>
          <w:rFonts w:cs="Arial"/>
          <w:noProof/>
        </w:rPr>
        <w:t>1</w:t>
      </w:r>
      <w:r w:rsidR="00B90E54" w:rsidRPr="00BF622E">
        <w:rPr>
          <w:rFonts w:cs="Arial"/>
        </w:rPr>
        <w:t xml:space="preserve">  Subregulation</w:t>
      </w:r>
      <w:r w:rsidR="00BF622E" w:rsidRPr="00BF622E">
        <w:rPr>
          <w:rFonts w:cs="Arial"/>
        </w:rPr>
        <w:t> </w:t>
      </w:r>
      <w:proofErr w:type="spellStart"/>
      <w:r w:rsidR="00B90E54" w:rsidRPr="00BF622E">
        <w:rPr>
          <w:rFonts w:cs="Arial"/>
        </w:rPr>
        <w:t>42CA</w:t>
      </w:r>
      <w:proofErr w:type="spellEnd"/>
      <w:r w:rsidR="00B90E54" w:rsidRPr="00BF622E">
        <w:rPr>
          <w:rFonts w:cs="Arial"/>
        </w:rPr>
        <w:t>(2)</w:t>
      </w:r>
    </w:p>
    <w:p w:rsidR="00B90E54" w:rsidRPr="00BF622E" w:rsidRDefault="00B90E54" w:rsidP="00B90E54">
      <w:pPr>
        <w:pStyle w:val="Item"/>
      </w:pPr>
      <w:r w:rsidRPr="00BF622E">
        <w:t>Omit “CASA</w:t>
      </w:r>
      <w:r w:rsidR="00E96A8A" w:rsidRPr="00BF622E">
        <w:t>,</w:t>
      </w:r>
      <w:r w:rsidRPr="00BF622E">
        <w:t>”, substitute “</w:t>
      </w:r>
      <w:r w:rsidR="00E96A8A" w:rsidRPr="00BF622E">
        <w:t xml:space="preserve">CASA or </w:t>
      </w:r>
      <w:r w:rsidR="00E37A88" w:rsidRPr="00BF622E">
        <w:t>a</w:t>
      </w:r>
      <w:r w:rsidRPr="00BF622E">
        <w:t xml:space="preserve"> </w:t>
      </w:r>
      <w:r w:rsidR="00A93994" w:rsidRPr="00BF622E">
        <w:t>limited category</w:t>
      </w:r>
      <w:r w:rsidR="00B00AA4" w:rsidRPr="00BF622E">
        <w:t xml:space="preserve"> organisation</w:t>
      </w:r>
      <w:r w:rsidR="00E96A8A" w:rsidRPr="00BF622E">
        <w:t>,</w:t>
      </w:r>
      <w:r w:rsidRPr="00BF622E">
        <w:t>”</w:t>
      </w:r>
      <w:r w:rsidR="00AD2BCA" w:rsidRPr="00BF622E">
        <w:t>.</w:t>
      </w:r>
    </w:p>
    <w:p w:rsidR="009348B9" w:rsidRPr="00BF622E" w:rsidRDefault="00970900" w:rsidP="009348B9">
      <w:pPr>
        <w:pStyle w:val="ItemHead"/>
        <w:rPr>
          <w:rFonts w:cs="Arial"/>
        </w:rPr>
      </w:pPr>
      <w:r w:rsidRPr="00BF622E">
        <w:rPr>
          <w:rFonts w:cs="Arial"/>
          <w:noProof/>
        </w:rPr>
        <w:t>2</w:t>
      </w:r>
      <w:r w:rsidR="009348B9" w:rsidRPr="00BF622E">
        <w:rPr>
          <w:rFonts w:cs="Arial"/>
        </w:rPr>
        <w:t xml:space="preserve">  Subregulation</w:t>
      </w:r>
      <w:r w:rsidR="00BF622E" w:rsidRPr="00BF622E">
        <w:rPr>
          <w:rFonts w:cs="Arial"/>
        </w:rPr>
        <w:t> </w:t>
      </w:r>
      <w:r w:rsidR="009348B9" w:rsidRPr="00BF622E">
        <w:rPr>
          <w:rFonts w:cs="Arial"/>
        </w:rPr>
        <w:t>47(1A)</w:t>
      </w:r>
    </w:p>
    <w:p w:rsidR="009348B9" w:rsidRPr="00BF622E" w:rsidRDefault="009348B9" w:rsidP="009348B9">
      <w:pPr>
        <w:pStyle w:val="Item"/>
      </w:pPr>
      <w:r w:rsidRPr="00BF622E">
        <w:t>Omit “if, under subregulation</w:t>
      </w:r>
      <w:r w:rsidR="00BF622E" w:rsidRPr="00BF622E">
        <w:t> </w:t>
      </w:r>
      <w:proofErr w:type="spellStart"/>
      <w:r w:rsidRPr="00BF622E">
        <w:t>21</w:t>
      </w:r>
      <w:r w:rsidR="00AD2BCA" w:rsidRPr="00BF622E">
        <w:t>.</w:t>
      </w:r>
      <w:r w:rsidRPr="00BF622E">
        <w:t>007A</w:t>
      </w:r>
      <w:proofErr w:type="spellEnd"/>
      <w:r w:rsidRPr="00BF622E">
        <w:t xml:space="preserve">(2) of </w:t>
      </w:r>
      <w:proofErr w:type="spellStart"/>
      <w:r w:rsidRPr="00BF622E">
        <w:t>CASR</w:t>
      </w:r>
      <w:proofErr w:type="spellEnd"/>
      <w:r w:rsidRPr="00BF622E">
        <w:t xml:space="preserve">, CASA or an authorised person or approved design organisation advises”, substitute “if advice has been given under </w:t>
      </w:r>
      <w:r w:rsidR="00EE35FA" w:rsidRPr="00BF622E">
        <w:t>regulation</w:t>
      </w:r>
      <w:r w:rsidR="00BF622E" w:rsidRPr="00BF622E">
        <w:t> </w:t>
      </w:r>
      <w:proofErr w:type="spellStart"/>
      <w:r w:rsidR="00EE35FA" w:rsidRPr="00BF622E">
        <w:t>21</w:t>
      </w:r>
      <w:r w:rsidR="00AD2BCA" w:rsidRPr="00BF622E">
        <w:t>.</w:t>
      </w:r>
      <w:r w:rsidR="00EE35FA" w:rsidRPr="00BF622E">
        <w:t>007A</w:t>
      </w:r>
      <w:proofErr w:type="spellEnd"/>
      <w:r w:rsidRPr="00BF622E">
        <w:t xml:space="preserve"> of </w:t>
      </w:r>
      <w:proofErr w:type="spellStart"/>
      <w:r w:rsidRPr="00BF622E">
        <w:t>CASR</w:t>
      </w:r>
      <w:proofErr w:type="spellEnd"/>
      <w:r w:rsidRPr="00BF622E">
        <w:t>”</w:t>
      </w:r>
      <w:r w:rsidR="00AD2BCA" w:rsidRPr="00BF622E">
        <w:t>.</w:t>
      </w:r>
    </w:p>
    <w:p w:rsidR="00A8567F" w:rsidRPr="00BF622E" w:rsidRDefault="00970900" w:rsidP="00A8567F">
      <w:pPr>
        <w:pStyle w:val="ItemHead"/>
        <w:rPr>
          <w:rFonts w:cs="Arial"/>
        </w:rPr>
      </w:pPr>
      <w:r w:rsidRPr="00BF622E">
        <w:rPr>
          <w:rFonts w:cs="Arial"/>
          <w:noProof/>
        </w:rPr>
        <w:t>3</w:t>
      </w:r>
      <w:r w:rsidR="00A8567F" w:rsidRPr="00BF622E">
        <w:rPr>
          <w:rFonts w:cs="Arial"/>
        </w:rPr>
        <w:t xml:space="preserve">  </w:t>
      </w:r>
      <w:r w:rsidR="00AF4A0F" w:rsidRPr="00BF622E">
        <w:rPr>
          <w:rFonts w:cs="Arial"/>
        </w:rPr>
        <w:t>After s</w:t>
      </w:r>
      <w:r w:rsidR="00A8567F" w:rsidRPr="00BF622E">
        <w:rPr>
          <w:rFonts w:cs="Arial"/>
        </w:rPr>
        <w:t>ubregulation</w:t>
      </w:r>
      <w:r w:rsidR="00BF622E" w:rsidRPr="00BF622E">
        <w:rPr>
          <w:rFonts w:cs="Arial"/>
        </w:rPr>
        <w:t> </w:t>
      </w:r>
      <w:r w:rsidR="00A8567F" w:rsidRPr="00BF622E">
        <w:rPr>
          <w:rFonts w:cs="Arial"/>
        </w:rPr>
        <w:t>47(1A)</w:t>
      </w:r>
    </w:p>
    <w:p w:rsidR="00AF4A0F" w:rsidRPr="00BF622E" w:rsidRDefault="00AF4A0F" w:rsidP="00454856">
      <w:pPr>
        <w:pStyle w:val="Item"/>
      </w:pPr>
      <w:r w:rsidRPr="00BF622E">
        <w:t>Insert:</w:t>
      </w:r>
    </w:p>
    <w:p w:rsidR="00454856" w:rsidRPr="00BF622E" w:rsidRDefault="00AF4A0F" w:rsidP="00AF4A0F">
      <w:pPr>
        <w:pStyle w:val="subsection"/>
      </w:pPr>
      <w:r w:rsidRPr="00BF622E">
        <w:tab/>
        <w:t>(1B)</w:t>
      </w:r>
      <w:r w:rsidRPr="00BF622E">
        <w:tab/>
        <w:t>For subregulation</w:t>
      </w:r>
      <w:r w:rsidR="00BF622E" w:rsidRPr="00BF622E">
        <w:t> </w:t>
      </w:r>
      <w:r w:rsidRPr="00BF622E">
        <w:t>(1), damage to a limited category aircraft is taken not to be major damage if advice has been given under regulation</w:t>
      </w:r>
      <w:r w:rsidR="00BF622E" w:rsidRPr="00BF622E">
        <w:t> </w:t>
      </w:r>
      <w:r w:rsidR="00AD2BCA" w:rsidRPr="00BF622E">
        <w:t>132.175</w:t>
      </w:r>
      <w:r w:rsidRPr="00BF622E">
        <w:t xml:space="preserve"> </w:t>
      </w:r>
      <w:r w:rsidR="009348B9" w:rsidRPr="00BF622E">
        <w:t xml:space="preserve">of </w:t>
      </w:r>
      <w:proofErr w:type="spellStart"/>
      <w:r w:rsidR="009348B9" w:rsidRPr="00BF622E">
        <w:t>CASR</w:t>
      </w:r>
      <w:proofErr w:type="spellEnd"/>
      <w:r w:rsidR="009348B9" w:rsidRPr="00BF622E">
        <w:t xml:space="preserve"> </w:t>
      </w:r>
      <w:r w:rsidRPr="00BF622E">
        <w:t>that the damage is not major damage</w:t>
      </w:r>
      <w:r w:rsidR="00AD2BCA" w:rsidRPr="00BF622E">
        <w:t>.</w:t>
      </w:r>
    </w:p>
    <w:p w:rsidR="00C201CB" w:rsidRPr="00BF622E" w:rsidRDefault="00C201CB" w:rsidP="00C201CB">
      <w:pPr>
        <w:pStyle w:val="subsection"/>
      </w:pPr>
      <w:r w:rsidRPr="00BF622E">
        <w:tab/>
        <w:t>(1C)</w:t>
      </w:r>
      <w:r w:rsidRPr="00BF622E">
        <w:tab/>
        <w:t>For subregulation</w:t>
      </w:r>
      <w:r w:rsidR="00BF622E" w:rsidRPr="00BF622E">
        <w:t> </w:t>
      </w:r>
      <w:r w:rsidRPr="00BF622E">
        <w:t xml:space="preserve">(1), a defect in a limited category aircraft is taken not to be a major defect if </w:t>
      </w:r>
      <w:r w:rsidR="00EE35FA" w:rsidRPr="00BF622E">
        <w:t xml:space="preserve">advice has been given under </w:t>
      </w:r>
      <w:r w:rsidRPr="00BF622E">
        <w:t>regulation</w:t>
      </w:r>
      <w:r w:rsidR="00BF622E" w:rsidRPr="00BF622E">
        <w:t> </w:t>
      </w:r>
      <w:r w:rsidR="00AD2BCA" w:rsidRPr="00BF622E">
        <w:t>132.175</w:t>
      </w:r>
      <w:r w:rsidRPr="00BF622E">
        <w:t xml:space="preserve"> of </w:t>
      </w:r>
      <w:proofErr w:type="spellStart"/>
      <w:r w:rsidRPr="00BF622E">
        <w:t>CASR</w:t>
      </w:r>
      <w:proofErr w:type="spellEnd"/>
      <w:r w:rsidRPr="00BF622E">
        <w:t xml:space="preserve"> that the defect is not </w:t>
      </w:r>
      <w:r w:rsidR="007C7BE8" w:rsidRPr="00BF622E">
        <w:t xml:space="preserve">a </w:t>
      </w:r>
      <w:r w:rsidRPr="00BF622E">
        <w:t>major defect</w:t>
      </w:r>
      <w:r w:rsidR="00AD2BCA" w:rsidRPr="00BF622E">
        <w:t>.</w:t>
      </w:r>
    </w:p>
    <w:p w:rsidR="00F95912" w:rsidRPr="00BF622E" w:rsidRDefault="00970900" w:rsidP="00F95912">
      <w:pPr>
        <w:pStyle w:val="ItemHead"/>
        <w:rPr>
          <w:rFonts w:cs="Arial"/>
        </w:rPr>
      </w:pPr>
      <w:r w:rsidRPr="00BF622E">
        <w:rPr>
          <w:rFonts w:cs="Arial"/>
          <w:noProof/>
        </w:rPr>
        <w:t>4</w:t>
      </w:r>
      <w:r w:rsidR="00F95912" w:rsidRPr="00BF622E">
        <w:rPr>
          <w:rFonts w:cs="Arial"/>
        </w:rPr>
        <w:t xml:space="preserve">  Subparagraph 206(1)(b)(i)</w:t>
      </w:r>
    </w:p>
    <w:p w:rsidR="00F95912" w:rsidRPr="00BF622E" w:rsidRDefault="00066FD7" w:rsidP="00F95912">
      <w:pPr>
        <w:pStyle w:val="Item"/>
      </w:pPr>
      <w:bookmarkStart w:id="15" w:name="CB_S4P88L7C1"/>
      <w:r w:rsidRPr="00BF622E">
        <w:t>Omit “or carriage for an operation mentioned in subregulation</w:t>
      </w:r>
      <w:r w:rsidR="00BF622E" w:rsidRPr="00BF622E">
        <w:t> </w:t>
      </w:r>
      <w:proofErr w:type="spellStart"/>
      <w:r w:rsidRPr="00BF622E">
        <w:t>262AM</w:t>
      </w:r>
      <w:proofErr w:type="spellEnd"/>
      <w:r w:rsidRPr="00BF622E">
        <w:t>(7)”</w:t>
      </w:r>
      <w:r w:rsidR="00AD2BCA" w:rsidRPr="00BF622E">
        <w:t>.</w:t>
      </w:r>
    </w:p>
    <w:bookmarkEnd w:id="15"/>
    <w:p w:rsidR="00686082" w:rsidRPr="00BF622E" w:rsidRDefault="00970900" w:rsidP="000D0927">
      <w:pPr>
        <w:pStyle w:val="ItemHead"/>
        <w:rPr>
          <w:rFonts w:cs="Arial"/>
        </w:rPr>
      </w:pPr>
      <w:r w:rsidRPr="00BF622E">
        <w:rPr>
          <w:rFonts w:cs="Arial"/>
          <w:noProof/>
        </w:rPr>
        <w:t>5</w:t>
      </w:r>
      <w:r w:rsidR="00686082" w:rsidRPr="00BF622E">
        <w:rPr>
          <w:rFonts w:cs="Arial"/>
        </w:rPr>
        <w:t xml:space="preserve">  Subregulation</w:t>
      </w:r>
      <w:r w:rsidR="00BF622E" w:rsidRPr="00BF622E">
        <w:rPr>
          <w:rFonts w:cs="Arial"/>
        </w:rPr>
        <w:t> </w:t>
      </w:r>
      <w:r w:rsidR="00686082" w:rsidRPr="00BF622E">
        <w:rPr>
          <w:rFonts w:cs="Arial"/>
        </w:rPr>
        <w:t>206(1A)</w:t>
      </w:r>
    </w:p>
    <w:p w:rsidR="00686082" w:rsidRPr="00BF622E" w:rsidRDefault="00686082" w:rsidP="000D0927">
      <w:pPr>
        <w:pStyle w:val="Item"/>
      </w:pPr>
      <w:bookmarkStart w:id="16" w:name="CB_S4P88L12C1"/>
      <w:r w:rsidRPr="00BF622E">
        <w:t>Repeal the subregulation, substitute:</w:t>
      </w:r>
    </w:p>
    <w:bookmarkEnd w:id="16"/>
    <w:p w:rsidR="00686082" w:rsidRPr="00BF622E" w:rsidRDefault="00686082" w:rsidP="000D0927">
      <w:pPr>
        <w:pStyle w:val="subsection"/>
      </w:pPr>
      <w:r w:rsidRPr="00BF622E">
        <w:tab/>
        <w:t>(1A)</w:t>
      </w:r>
      <w:r w:rsidRPr="00BF622E">
        <w:tab/>
        <w:t>However, the commercial purposes prescribed by subregulation</w:t>
      </w:r>
      <w:r w:rsidR="00BF622E" w:rsidRPr="00BF622E">
        <w:t> </w:t>
      </w:r>
      <w:r w:rsidRPr="00BF622E">
        <w:t>(1) do not include:</w:t>
      </w:r>
    </w:p>
    <w:p w:rsidR="006F3A0A" w:rsidRPr="00BF622E" w:rsidRDefault="00686082" w:rsidP="000D0927">
      <w:pPr>
        <w:pStyle w:val="paragraph"/>
      </w:pPr>
      <w:r w:rsidRPr="00BF622E">
        <w:tab/>
        <w:t>(a)</w:t>
      </w:r>
      <w:r w:rsidRPr="00BF622E">
        <w:tab/>
      </w:r>
      <w:r w:rsidR="006F3A0A" w:rsidRPr="00BF622E">
        <w:t>for a</w:t>
      </w:r>
      <w:r w:rsidR="009F7EE9" w:rsidRPr="00BF622E">
        <w:t xml:space="preserve"> limited category</w:t>
      </w:r>
      <w:r w:rsidR="006F3A0A" w:rsidRPr="00BF622E">
        <w:t xml:space="preserve"> aircraft:</w:t>
      </w:r>
    </w:p>
    <w:p w:rsidR="00686082" w:rsidRPr="00BF622E" w:rsidRDefault="006F3A0A" w:rsidP="006F3A0A">
      <w:pPr>
        <w:pStyle w:val="paragraphsub"/>
      </w:pPr>
      <w:r w:rsidRPr="00BF622E">
        <w:tab/>
        <w:t>(i)</w:t>
      </w:r>
      <w:r w:rsidRPr="00BF622E">
        <w:tab/>
      </w:r>
      <w:r w:rsidR="00FD71E3" w:rsidRPr="00BF622E">
        <w:t>the conduct of an adventure flight</w:t>
      </w:r>
      <w:r w:rsidR="00686082" w:rsidRPr="00BF622E">
        <w:t>; or</w:t>
      </w:r>
    </w:p>
    <w:p w:rsidR="00686082" w:rsidRPr="00BF622E" w:rsidRDefault="006F3A0A" w:rsidP="006F3A0A">
      <w:pPr>
        <w:pStyle w:val="paragraphsub"/>
      </w:pPr>
      <w:r w:rsidRPr="00BF622E">
        <w:tab/>
        <w:t>(ii)</w:t>
      </w:r>
      <w:r w:rsidRPr="00BF622E">
        <w:tab/>
        <w:t xml:space="preserve">practice in flying the aircraft conducted </w:t>
      </w:r>
      <w:r w:rsidR="00686082" w:rsidRPr="00BF622E">
        <w:t>in</w:t>
      </w:r>
      <w:r w:rsidRPr="00BF622E">
        <w:t xml:space="preserve"> support of</w:t>
      </w:r>
      <w:r w:rsidR="00686082" w:rsidRPr="00BF622E">
        <w:t xml:space="preserve"> a special purpose operation mentioned in the</w:t>
      </w:r>
      <w:r w:rsidR="009F7EE9" w:rsidRPr="00BF622E">
        <w:t xml:space="preserve"> aircraft’s limited category</w:t>
      </w:r>
      <w:r w:rsidR="00686082" w:rsidRPr="00BF622E">
        <w:t xml:space="preserve"> certificate</w:t>
      </w:r>
      <w:r w:rsidR="006B2C74" w:rsidRPr="00BF622E">
        <w:t>; or</w:t>
      </w:r>
    </w:p>
    <w:p w:rsidR="00686082" w:rsidRPr="00BF622E" w:rsidRDefault="00686082" w:rsidP="000D0927">
      <w:pPr>
        <w:pStyle w:val="paragraphsub"/>
      </w:pPr>
      <w:r w:rsidRPr="00BF622E">
        <w:tab/>
        <w:t>(i</w:t>
      </w:r>
      <w:r w:rsidR="006F3A0A" w:rsidRPr="00BF622E">
        <w:t>ii</w:t>
      </w:r>
      <w:r w:rsidRPr="00BF622E">
        <w:t>)</w:t>
      </w:r>
      <w:r w:rsidRPr="00BF622E">
        <w:tab/>
        <w:t>training</w:t>
      </w:r>
      <w:r w:rsidR="006F3A0A" w:rsidRPr="00BF622E">
        <w:t xml:space="preserve"> conducted in support of a </w:t>
      </w:r>
      <w:r w:rsidRPr="00BF622E">
        <w:t>special purpose operation</w:t>
      </w:r>
      <w:r w:rsidR="006F3A0A" w:rsidRPr="00BF622E">
        <w:t xml:space="preserve"> mentioned in the certificate</w:t>
      </w:r>
      <w:r w:rsidRPr="00BF622E">
        <w:t>; or</w:t>
      </w:r>
    </w:p>
    <w:p w:rsidR="00686082" w:rsidRPr="00BF622E" w:rsidRDefault="006F3A0A" w:rsidP="000D0927">
      <w:pPr>
        <w:pStyle w:val="paragraph"/>
      </w:pPr>
      <w:r w:rsidRPr="00BF622E">
        <w:lastRenderedPageBreak/>
        <w:tab/>
        <w:t>(b</w:t>
      </w:r>
      <w:r w:rsidR="00686082" w:rsidRPr="00BF622E">
        <w:t>)</w:t>
      </w:r>
      <w:r w:rsidR="00686082" w:rsidRPr="00BF622E">
        <w:tab/>
        <w:t>carrying out an activity under paragraph</w:t>
      </w:r>
      <w:r w:rsidR="00BF622E" w:rsidRPr="00BF622E">
        <w:t> </w:t>
      </w:r>
      <w:r w:rsidR="009E7F68" w:rsidRPr="00BF622E">
        <w:t>262AP(2)(c</w:t>
      </w:r>
      <w:r w:rsidR="00911528" w:rsidRPr="00BF622E">
        <w:t>) (</w:t>
      </w:r>
      <w:r w:rsidR="008A7930" w:rsidRPr="00BF622E">
        <w:t>e</w:t>
      </w:r>
      <w:r w:rsidR="00F44A63" w:rsidRPr="00BF622E">
        <w:t>xperimental aircraft—operating limitations</w:t>
      </w:r>
      <w:r w:rsidR="00686082" w:rsidRPr="00BF622E">
        <w:t>)</w:t>
      </w:r>
      <w:r w:rsidR="00AD2BCA" w:rsidRPr="00BF622E">
        <w:t>.</w:t>
      </w:r>
    </w:p>
    <w:p w:rsidR="00686082" w:rsidRPr="00BF622E" w:rsidRDefault="00970900" w:rsidP="000D0927">
      <w:pPr>
        <w:pStyle w:val="ItemHead"/>
        <w:rPr>
          <w:rFonts w:cs="Arial"/>
        </w:rPr>
      </w:pPr>
      <w:r w:rsidRPr="00BF622E">
        <w:rPr>
          <w:rFonts w:cs="Arial"/>
          <w:noProof/>
        </w:rPr>
        <w:t>6</w:t>
      </w:r>
      <w:r w:rsidR="00686082" w:rsidRPr="00BF622E">
        <w:rPr>
          <w:rFonts w:cs="Arial"/>
        </w:rPr>
        <w:t xml:space="preserve">  Regulation</w:t>
      </w:r>
      <w:r w:rsidR="00BF622E" w:rsidRPr="00BF622E">
        <w:rPr>
          <w:rFonts w:cs="Arial"/>
        </w:rPr>
        <w:t> </w:t>
      </w:r>
      <w:r w:rsidR="00686082" w:rsidRPr="00BF622E">
        <w:rPr>
          <w:rFonts w:cs="Arial"/>
        </w:rPr>
        <w:t>262AK (</w:t>
      </w:r>
      <w:r w:rsidR="00BF622E" w:rsidRPr="00BF622E">
        <w:rPr>
          <w:rFonts w:cs="Arial"/>
        </w:rPr>
        <w:t>paragraph (</w:t>
      </w:r>
      <w:r w:rsidR="00686082" w:rsidRPr="00BF622E">
        <w:rPr>
          <w:rFonts w:cs="Arial"/>
        </w:rPr>
        <w:t>a) of the note)</w:t>
      </w:r>
    </w:p>
    <w:p w:rsidR="00686082" w:rsidRPr="00BF622E" w:rsidRDefault="00686082" w:rsidP="000D0927">
      <w:pPr>
        <w:pStyle w:val="Item"/>
      </w:pPr>
      <w:r w:rsidRPr="00BF622E">
        <w:t>Omit “limited,”</w:t>
      </w:r>
      <w:r w:rsidR="00AD2BCA" w:rsidRPr="00BF622E">
        <w:t>.</w:t>
      </w:r>
    </w:p>
    <w:p w:rsidR="00686082" w:rsidRPr="00BF622E" w:rsidRDefault="00970900" w:rsidP="000D0927">
      <w:pPr>
        <w:pStyle w:val="ItemHead"/>
        <w:rPr>
          <w:rFonts w:cs="Arial"/>
        </w:rPr>
      </w:pPr>
      <w:r w:rsidRPr="00BF622E">
        <w:rPr>
          <w:rFonts w:cs="Arial"/>
          <w:noProof/>
        </w:rPr>
        <w:t>7</w:t>
      </w:r>
      <w:r w:rsidR="00686082" w:rsidRPr="00BF622E">
        <w:rPr>
          <w:rFonts w:cs="Arial"/>
        </w:rPr>
        <w:t xml:space="preserve">  Regulations</w:t>
      </w:r>
      <w:r w:rsidR="00BF622E" w:rsidRPr="00BF622E">
        <w:rPr>
          <w:rFonts w:cs="Arial"/>
        </w:rPr>
        <w:t> </w:t>
      </w:r>
      <w:r w:rsidR="00686082" w:rsidRPr="00BF622E">
        <w:rPr>
          <w:rFonts w:cs="Arial"/>
        </w:rPr>
        <w:t>262AM and 262AN</w:t>
      </w:r>
    </w:p>
    <w:p w:rsidR="00686082" w:rsidRPr="00BF622E" w:rsidRDefault="00686082" w:rsidP="000D0927">
      <w:pPr>
        <w:pStyle w:val="Item"/>
      </w:pPr>
      <w:bookmarkStart w:id="17" w:name="CB_S4P89L4C1"/>
      <w:r w:rsidRPr="00BF622E">
        <w:t>Repeal the regulations, substitute:</w:t>
      </w:r>
    </w:p>
    <w:p w:rsidR="00686082" w:rsidRPr="00BF622E" w:rsidRDefault="00686082" w:rsidP="000D0927">
      <w:pPr>
        <w:pStyle w:val="ActHead5"/>
      </w:pPr>
      <w:bookmarkStart w:id="18" w:name="_Toc457474782"/>
      <w:bookmarkEnd w:id="17"/>
      <w:r w:rsidRPr="00BF622E">
        <w:rPr>
          <w:rStyle w:val="CharSectno"/>
        </w:rPr>
        <w:t>262AN</w:t>
      </w:r>
      <w:r w:rsidRPr="00BF622E">
        <w:t xml:space="preserve">  Limited category aircraft—approved organisations</w:t>
      </w:r>
      <w:bookmarkEnd w:id="18"/>
    </w:p>
    <w:p w:rsidR="00686082" w:rsidRPr="00BF622E" w:rsidRDefault="00686082" w:rsidP="000D0927">
      <w:pPr>
        <w:pStyle w:val="subsection"/>
      </w:pPr>
      <w:r w:rsidRPr="00BF622E">
        <w:tab/>
        <w:t>(1)</w:t>
      </w:r>
      <w:r w:rsidRPr="00BF622E">
        <w:tab/>
        <w:t>CASA may</w:t>
      </w:r>
      <w:r w:rsidR="001A20DC" w:rsidRPr="00BF622E">
        <w:t>, in writing,</w:t>
      </w:r>
      <w:r w:rsidRPr="00BF622E">
        <w:t xml:space="preserve"> approve an organisation</w:t>
      </w:r>
      <w:r w:rsidR="00C00CA4" w:rsidRPr="00BF622E">
        <w:t xml:space="preserve"> </w:t>
      </w:r>
      <w:r w:rsidR="001F7676" w:rsidRPr="00BF622E">
        <w:t xml:space="preserve">(a </w:t>
      </w:r>
      <w:r w:rsidR="001F7676" w:rsidRPr="00BF622E">
        <w:rPr>
          <w:b/>
          <w:i/>
        </w:rPr>
        <w:t>limited category organisation</w:t>
      </w:r>
      <w:r w:rsidR="001F7676" w:rsidRPr="00BF622E">
        <w:t xml:space="preserve">) </w:t>
      </w:r>
      <w:r w:rsidR="00C00CA4" w:rsidRPr="00BF622E">
        <w:t>to perform functions in relation to limited category</w:t>
      </w:r>
      <w:r w:rsidR="00E52024" w:rsidRPr="00BF622E">
        <w:t xml:space="preserve"> </w:t>
      </w:r>
      <w:r w:rsidR="00C00CA4" w:rsidRPr="00BF622E">
        <w:t xml:space="preserve">aircraft </w:t>
      </w:r>
      <w:r w:rsidRPr="00BF622E">
        <w:t>if CASA is satisfied that the organisation:</w:t>
      </w:r>
    </w:p>
    <w:p w:rsidR="00686082" w:rsidRPr="00BF622E" w:rsidRDefault="00686082" w:rsidP="000D0927">
      <w:pPr>
        <w:pStyle w:val="paragraph"/>
      </w:pPr>
      <w:r w:rsidRPr="00BF622E">
        <w:rPr>
          <w:color w:val="000000"/>
        </w:rPr>
        <w:tab/>
        <w:t>(a)</w:t>
      </w:r>
      <w:r w:rsidRPr="00BF622E">
        <w:rPr>
          <w:color w:val="000000"/>
        </w:rPr>
        <w:tab/>
        <w:t>is suitable, and has enough suitably qualified and competent personnel, to ensure that the administration of relevant aircraft operations, airworthiness assessments and continuing airworthiness procedures can be properly carried out; and</w:t>
      </w:r>
    </w:p>
    <w:p w:rsidR="00686082" w:rsidRPr="00BF622E" w:rsidRDefault="00686082" w:rsidP="000D0927">
      <w:pPr>
        <w:pStyle w:val="paragraph"/>
      </w:pPr>
      <w:r w:rsidRPr="00BF622E">
        <w:tab/>
        <w:t>(b)</w:t>
      </w:r>
      <w:r w:rsidRPr="00BF622E">
        <w:tab/>
        <w:t>has suitable practices, procedures, limitations and conditions to control the operation</w:t>
      </w:r>
      <w:r w:rsidR="005C33B3" w:rsidRPr="00BF622E">
        <w:t xml:space="preserve"> of </w:t>
      </w:r>
      <w:r w:rsidR="001A20DC" w:rsidRPr="00BF622E">
        <w:t>limited category</w:t>
      </w:r>
      <w:r w:rsidR="005C33B3" w:rsidRPr="00BF622E">
        <w:t xml:space="preserve"> aircraft</w:t>
      </w:r>
      <w:r w:rsidRPr="00BF622E">
        <w:t xml:space="preserve"> and ensure that the operational and airworthiness activities that it is to administer are conducted safely; and</w:t>
      </w:r>
    </w:p>
    <w:p w:rsidR="00686082" w:rsidRPr="00BF622E" w:rsidRDefault="00686082" w:rsidP="000D0927">
      <w:pPr>
        <w:pStyle w:val="paragraph"/>
      </w:pPr>
      <w:r w:rsidRPr="00BF622E">
        <w:tab/>
        <w:t>(c)</w:t>
      </w:r>
      <w:r w:rsidRPr="00BF622E">
        <w:tab/>
        <w:t>has a chief executive who has authority and responsibility for ensuring that all activities carried out by the organisation are done with a reasonable degree of care and diligence</w:t>
      </w:r>
      <w:r w:rsidR="00AD2BCA" w:rsidRPr="00BF622E">
        <w:t>.</w:t>
      </w:r>
    </w:p>
    <w:p w:rsidR="00686082" w:rsidRPr="00BF622E" w:rsidRDefault="00686082" w:rsidP="000D0927">
      <w:pPr>
        <w:pStyle w:val="subsection"/>
      </w:pPr>
      <w:r w:rsidRPr="00BF622E">
        <w:tab/>
        <w:t>(2)</w:t>
      </w:r>
      <w:r w:rsidRPr="00BF622E">
        <w:tab/>
        <w:t>However, CASA may approve an organisation only if</w:t>
      </w:r>
      <w:r w:rsidR="00F8497C" w:rsidRPr="00BF622E">
        <w:t xml:space="preserve"> it</w:t>
      </w:r>
      <w:r w:rsidRPr="00BF622E">
        <w:t xml:space="preserve"> </w:t>
      </w:r>
      <w:r w:rsidR="00D774E2" w:rsidRPr="00BF622E">
        <w:t xml:space="preserve">has </w:t>
      </w:r>
      <w:r w:rsidRPr="00BF622E">
        <w:t>a manual that</w:t>
      </w:r>
      <w:r w:rsidR="00D00481" w:rsidRPr="00BF622E">
        <w:t>:</w:t>
      </w:r>
    </w:p>
    <w:p w:rsidR="00686082" w:rsidRPr="00BF622E" w:rsidRDefault="00686082" w:rsidP="000D0927">
      <w:pPr>
        <w:pStyle w:val="paragraph"/>
      </w:pPr>
      <w:r w:rsidRPr="00BF622E">
        <w:rPr>
          <w:color w:val="000000"/>
        </w:rPr>
        <w:tab/>
        <w:t>(a)</w:t>
      </w:r>
      <w:r w:rsidRPr="00BF622E">
        <w:rPr>
          <w:color w:val="000000"/>
        </w:rPr>
        <w:tab/>
        <w:t>is consistent with these Regulations; and</w:t>
      </w:r>
    </w:p>
    <w:p w:rsidR="00686082" w:rsidRPr="00BF622E" w:rsidRDefault="00686082" w:rsidP="000D0927">
      <w:pPr>
        <w:pStyle w:val="paragraph"/>
      </w:pPr>
      <w:r w:rsidRPr="00BF622E">
        <w:tab/>
        <w:t>(b)</w:t>
      </w:r>
      <w:r w:rsidRPr="00BF622E">
        <w:tab/>
        <w:t xml:space="preserve">documents the practices, procedures, limitations and conditions mentioned in </w:t>
      </w:r>
      <w:r w:rsidR="00BF622E" w:rsidRPr="00BF622E">
        <w:t>paragraph (</w:t>
      </w:r>
      <w:r w:rsidRPr="00BF622E">
        <w:t>1)(b)</w:t>
      </w:r>
      <w:r w:rsidR="00AD2BCA" w:rsidRPr="00BF622E">
        <w:t>.</w:t>
      </w:r>
    </w:p>
    <w:p w:rsidR="00070ED1" w:rsidRPr="00BF622E" w:rsidRDefault="00686082" w:rsidP="00070ED1">
      <w:pPr>
        <w:pStyle w:val="subsection"/>
      </w:pPr>
      <w:r w:rsidRPr="00BF622E">
        <w:tab/>
      </w:r>
      <w:r w:rsidR="00070ED1" w:rsidRPr="00BF622E">
        <w:t>(3)</w:t>
      </w:r>
      <w:r w:rsidR="00070ED1" w:rsidRPr="00BF622E">
        <w:tab/>
        <w:t>In particular, the manual must include procedures for the following:</w:t>
      </w:r>
    </w:p>
    <w:p w:rsidR="00070ED1" w:rsidRPr="00BF622E" w:rsidRDefault="00070ED1" w:rsidP="00070ED1">
      <w:pPr>
        <w:pStyle w:val="paragraph"/>
      </w:pPr>
      <w:r w:rsidRPr="00BF622E">
        <w:tab/>
        <w:t>(a)</w:t>
      </w:r>
      <w:r w:rsidRPr="00BF622E">
        <w:tab/>
        <w:t>approving adventure flight procedures;</w:t>
      </w:r>
    </w:p>
    <w:p w:rsidR="00070ED1" w:rsidRPr="00BF622E" w:rsidRDefault="00070ED1" w:rsidP="00070ED1">
      <w:pPr>
        <w:pStyle w:val="paragraph"/>
      </w:pPr>
      <w:r w:rsidRPr="00BF622E">
        <w:tab/>
        <w:t>(b)</w:t>
      </w:r>
      <w:r w:rsidRPr="00BF622E">
        <w:tab/>
        <w:t xml:space="preserve">authorising individuals for the purposes of </w:t>
      </w:r>
      <w:r w:rsidR="00CB03D1" w:rsidRPr="00BF622E">
        <w:t>regulation</w:t>
      </w:r>
      <w:r w:rsidR="00BF622E" w:rsidRPr="00BF622E">
        <w:t> </w:t>
      </w:r>
      <w:r w:rsidR="00AD2BCA" w:rsidRPr="00BF622E">
        <w:t>132.185</w:t>
      </w:r>
      <w:r w:rsidRPr="00BF622E">
        <w:t xml:space="preserve"> </w:t>
      </w:r>
      <w:r w:rsidR="00CB03D1" w:rsidRPr="00BF622E">
        <w:t xml:space="preserve">(authorisations to give approvals, certificates and advice for limited category aircraft) </w:t>
      </w:r>
      <w:r w:rsidRPr="00BF622E">
        <w:t xml:space="preserve">of </w:t>
      </w:r>
      <w:proofErr w:type="spellStart"/>
      <w:r w:rsidRPr="00BF622E">
        <w:t>CASR</w:t>
      </w:r>
      <w:proofErr w:type="spellEnd"/>
      <w:r w:rsidRPr="00BF622E">
        <w:t>;</w:t>
      </w:r>
    </w:p>
    <w:p w:rsidR="00070ED1" w:rsidRPr="00BF622E" w:rsidRDefault="00041EB6" w:rsidP="00070ED1">
      <w:pPr>
        <w:pStyle w:val="paragraph"/>
      </w:pPr>
      <w:r w:rsidRPr="00BF622E">
        <w:tab/>
        <w:t>(c</w:t>
      </w:r>
      <w:r w:rsidR="00070ED1" w:rsidRPr="00BF622E">
        <w:t>)</w:t>
      </w:r>
      <w:r w:rsidR="00070ED1" w:rsidRPr="00BF622E">
        <w:tab/>
        <w:t>giving notice under regulation</w:t>
      </w:r>
      <w:r w:rsidR="00BF622E" w:rsidRPr="00BF622E">
        <w:t> </w:t>
      </w:r>
      <w:r w:rsidR="00AD2BCA" w:rsidRPr="00BF622E">
        <w:t>132.230</w:t>
      </w:r>
      <w:r w:rsidR="00070ED1" w:rsidRPr="00BF622E">
        <w:t xml:space="preserve"> (notice to CASA—certain proposed actions by limited category organisation) of </w:t>
      </w:r>
      <w:proofErr w:type="spellStart"/>
      <w:r w:rsidR="00070ED1" w:rsidRPr="00BF622E">
        <w:t>CASR</w:t>
      </w:r>
      <w:proofErr w:type="spellEnd"/>
      <w:r w:rsidRPr="00BF622E">
        <w:t>;</w:t>
      </w:r>
    </w:p>
    <w:p w:rsidR="00070ED1" w:rsidRPr="00BF622E" w:rsidRDefault="00070ED1" w:rsidP="00070ED1">
      <w:pPr>
        <w:pStyle w:val="paragraph"/>
      </w:pPr>
      <w:r w:rsidRPr="00BF622E">
        <w:lastRenderedPageBreak/>
        <w:tab/>
        <w:t>(d)</w:t>
      </w:r>
      <w:r w:rsidRPr="00BF622E">
        <w:tab/>
        <w:t>giving the following in relation to limited category aircraft:</w:t>
      </w:r>
    </w:p>
    <w:p w:rsidR="00070ED1" w:rsidRPr="00BF622E" w:rsidRDefault="00070ED1" w:rsidP="00070ED1">
      <w:pPr>
        <w:pStyle w:val="paragraphsub"/>
      </w:pPr>
      <w:r w:rsidRPr="00BF622E">
        <w:tab/>
        <w:t>(i)</w:t>
      </w:r>
      <w:r w:rsidRPr="00BF622E">
        <w:tab/>
        <w:t>certificates of airworthiness</w:t>
      </w:r>
      <w:r w:rsidR="001E29BD" w:rsidRPr="00BF622E">
        <w:t>;</w:t>
      </w:r>
    </w:p>
    <w:p w:rsidR="00070ED1" w:rsidRPr="00BF622E" w:rsidRDefault="00070ED1" w:rsidP="00070ED1">
      <w:pPr>
        <w:pStyle w:val="paragraphsub"/>
      </w:pPr>
      <w:r w:rsidRPr="00BF622E">
        <w:tab/>
        <w:t>(ii)</w:t>
      </w:r>
      <w:r w:rsidRPr="00BF622E">
        <w:tab/>
        <w:t>an approval mentioned in regulation</w:t>
      </w:r>
      <w:r w:rsidR="00BF622E" w:rsidRPr="00BF622E">
        <w:t> </w:t>
      </w:r>
      <w:r w:rsidR="00AD2BCA" w:rsidRPr="00BF622E">
        <w:t>132.030</w:t>
      </w:r>
      <w:r w:rsidRPr="00BF622E">
        <w:t xml:space="preserve"> (approval of modifications and repairs</w:t>
      </w:r>
      <w:r w:rsidR="00CB03D1" w:rsidRPr="00BF622E">
        <w:t xml:space="preserve"> for limited category aircraft</w:t>
      </w:r>
      <w:r w:rsidRPr="00BF622E">
        <w:t xml:space="preserve">) of </w:t>
      </w:r>
      <w:proofErr w:type="spellStart"/>
      <w:r w:rsidRPr="00BF622E">
        <w:t>CASR</w:t>
      </w:r>
      <w:proofErr w:type="spellEnd"/>
      <w:r w:rsidRPr="00BF622E">
        <w:t>;</w:t>
      </w:r>
    </w:p>
    <w:p w:rsidR="00070ED1" w:rsidRPr="00BF622E" w:rsidRDefault="00070ED1" w:rsidP="00070ED1">
      <w:pPr>
        <w:pStyle w:val="paragraphsub"/>
      </w:pPr>
      <w:r w:rsidRPr="00BF622E">
        <w:tab/>
        <w:t>(iii)</w:t>
      </w:r>
      <w:r w:rsidRPr="00BF622E">
        <w:tab/>
        <w:t>a certificate mentioned in subregulation</w:t>
      </w:r>
      <w:r w:rsidR="00BF622E" w:rsidRPr="00BF622E">
        <w:t> </w:t>
      </w:r>
      <w:r w:rsidR="00AD2BCA" w:rsidRPr="00BF622E">
        <w:t>132.105</w:t>
      </w:r>
      <w:r w:rsidRPr="00BF622E">
        <w:t xml:space="preserve">(3) (operation of an aircraft that has a major modification or repair for an adventure flight subject to limitations) of </w:t>
      </w:r>
      <w:proofErr w:type="spellStart"/>
      <w:r w:rsidRPr="00BF622E">
        <w:t>CASR</w:t>
      </w:r>
      <w:proofErr w:type="spellEnd"/>
      <w:r w:rsidRPr="00BF622E">
        <w:t>;</w:t>
      </w:r>
    </w:p>
    <w:p w:rsidR="00070ED1" w:rsidRPr="00BF622E" w:rsidRDefault="00070ED1" w:rsidP="00070ED1">
      <w:pPr>
        <w:pStyle w:val="paragraphsub"/>
      </w:pPr>
      <w:r w:rsidRPr="00BF622E">
        <w:tab/>
        <w:t>(iv)</w:t>
      </w:r>
      <w:r w:rsidRPr="00BF622E">
        <w:tab/>
        <w:t>a certificate stating an airframe life for the aircraft’s airframe given by the administering authority for the aircraft;</w:t>
      </w:r>
    </w:p>
    <w:p w:rsidR="00070ED1" w:rsidRPr="00BF622E" w:rsidRDefault="00070ED1" w:rsidP="00070ED1">
      <w:pPr>
        <w:pStyle w:val="paragraphsub"/>
      </w:pPr>
      <w:r w:rsidRPr="00BF622E">
        <w:tab/>
        <w:t>(v)</w:t>
      </w:r>
      <w:r w:rsidRPr="00BF622E">
        <w:tab/>
        <w:t>advice under regulation</w:t>
      </w:r>
      <w:r w:rsidR="00BF622E" w:rsidRPr="00BF622E">
        <w:t> </w:t>
      </w:r>
      <w:r w:rsidR="00AD2BCA" w:rsidRPr="00BF622E">
        <w:t>132.175</w:t>
      </w:r>
      <w:r w:rsidRPr="00BF622E">
        <w:t xml:space="preserve"> (advice about modifications, repairs, damage etc</w:t>
      </w:r>
      <w:r w:rsidR="00AD2BCA" w:rsidRPr="00BF622E">
        <w:t>.</w:t>
      </w:r>
      <w:r w:rsidRPr="00BF622E">
        <w:t xml:space="preserve">) of </w:t>
      </w:r>
      <w:proofErr w:type="spellStart"/>
      <w:r w:rsidRPr="00BF622E">
        <w:t>CASR</w:t>
      </w:r>
      <w:proofErr w:type="spellEnd"/>
      <w:r w:rsidRPr="00BF622E">
        <w:t>;</w:t>
      </w:r>
    </w:p>
    <w:p w:rsidR="00070ED1" w:rsidRPr="00BF622E" w:rsidRDefault="00070ED1" w:rsidP="00070ED1">
      <w:pPr>
        <w:pStyle w:val="paragraphsub"/>
      </w:pPr>
      <w:r w:rsidRPr="00BF622E">
        <w:tab/>
        <w:t>(vi)</w:t>
      </w:r>
      <w:r w:rsidRPr="00BF622E">
        <w:tab/>
        <w:t>an approval or certificate prescribed by the Part</w:t>
      </w:r>
      <w:r w:rsidR="00BF622E" w:rsidRPr="00BF622E">
        <w:t> </w:t>
      </w:r>
      <w:r w:rsidRPr="00BF622E">
        <w:t>132 Manual of Standards for the purposes of this paragraph</w:t>
      </w:r>
      <w:r w:rsidR="00AD2BCA" w:rsidRPr="00BF622E">
        <w:t>.</w:t>
      </w:r>
    </w:p>
    <w:p w:rsidR="00D774E2" w:rsidRPr="00BF622E" w:rsidRDefault="00D774E2" w:rsidP="00D774E2">
      <w:pPr>
        <w:pStyle w:val="subsection"/>
      </w:pPr>
      <w:r w:rsidRPr="00BF622E">
        <w:tab/>
        <w:t>(4)</w:t>
      </w:r>
      <w:r w:rsidRPr="00BF622E">
        <w:tab/>
        <w:t xml:space="preserve">An approval of </w:t>
      </w:r>
      <w:r w:rsidR="001F7676" w:rsidRPr="00BF622E">
        <w:t>a limited category</w:t>
      </w:r>
      <w:r w:rsidRPr="00BF622E">
        <w:t xml:space="preserve"> organisation is subject to the condition that the organ</w:t>
      </w:r>
      <w:r w:rsidR="00CB03D1" w:rsidRPr="00BF622E">
        <w:t>isation must keep the manual up</w:t>
      </w:r>
      <w:r w:rsidR="00BF622E">
        <w:noBreakHyphen/>
      </w:r>
      <w:r w:rsidR="00CB03D1" w:rsidRPr="00BF622E">
        <w:t>to</w:t>
      </w:r>
      <w:r w:rsidR="00BF622E">
        <w:noBreakHyphen/>
      </w:r>
      <w:r w:rsidRPr="00BF622E">
        <w:t>date</w:t>
      </w:r>
      <w:r w:rsidR="00AD2BCA" w:rsidRPr="00BF622E">
        <w:t>.</w:t>
      </w:r>
    </w:p>
    <w:p w:rsidR="006F654C" w:rsidRPr="00BF622E" w:rsidRDefault="006F654C" w:rsidP="00D774E2">
      <w:pPr>
        <w:pStyle w:val="subsection"/>
      </w:pPr>
      <w:r w:rsidRPr="00BF622E">
        <w:tab/>
        <w:t>(5)</w:t>
      </w:r>
      <w:r w:rsidRPr="00BF622E">
        <w:tab/>
        <w:t>CASA must not approve an organisation for the purposes of this regulation unless the organisation is an individual or a body corporate</w:t>
      </w:r>
      <w:r w:rsidR="00AD2BCA" w:rsidRPr="00BF622E">
        <w:t>.</w:t>
      </w:r>
    </w:p>
    <w:p w:rsidR="002D5E5F" w:rsidRPr="00BF622E" w:rsidRDefault="00970900" w:rsidP="000D0927">
      <w:pPr>
        <w:pStyle w:val="ItemHead"/>
        <w:rPr>
          <w:rFonts w:cs="Arial"/>
          <w:noProof/>
        </w:rPr>
      </w:pPr>
      <w:r w:rsidRPr="00BF622E">
        <w:rPr>
          <w:rFonts w:cs="Arial"/>
          <w:noProof/>
        </w:rPr>
        <w:t>8</w:t>
      </w:r>
      <w:r w:rsidR="002D5E5F" w:rsidRPr="00BF622E">
        <w:rPr>
          <w:rFonts w:cs="Arial"/>
          <w:noProof/>
        </w:rPr>
        <w:t xml:space="preserve">  Subregulation</w:t>
      </w:r>
      <w:r w:rsidR="00BF622E" w:rsidRPr="00BF622E">
        <w:rPr>
          <w:rFonts w:cs="Arial"/>
          <w:noProof/>
        </w:rPr>
        <w:t> </w:t>
      </w:r>
      <w:r w:rsidR="002D5E5F" w:rsidRPr="00BF622E">
        <w:rPr>
          <w:rFonts w:cs="Arial"/>
          <w:noProof/>
        </w:rPr>
        <w:t xml:space="preserve">263(1) (definition of </w:t>
      </w:r>
      <w:r w:rsidR="002D5E5F" w:rsidRPr="00BF622E">
        <w:rPr>
          <w:rFonts w:cs="Arial"/>
          <w:i/>
          <w:noProof/>
        </w:rPr>
        <w:t>approval</w:t>
      </w:r>
      <w:r w:rsidR="002D5E5F" w:rsidRPr="00BF622E">
        <w:rPr>
          <w:rFonts w:cs="Arial"/>
          <w:noProof/>
        </w:rPr>
        <w:t>)</w:t>
      </w:r>
    </w:p>
    <w:p w:rsidR="002D5E5F" w:rsidRPr="00BF622E" w:rsidRDefault="002D5E5F" w:rsidP="002D5E5F">
      <w:pPr>
        <w:pStyle w:val="Item"/>
      </w:pPr>
      <w:r w:rsidRPr="00BF622E">
        <w:t>Repeal the definition, substitute:</w:t>
      </w:r>
    </w:p>
    <w:p w:rsidR="002D5E5F" w:rsidRPr="00BF622E" w:rsidRDefault="002D5E5F" w:rsidP="002D5E5F">
      <w:pPr>
        <w:pStyle w:val="Definition"/>
      </w:pPr>
      <w:r w:rsidRPr="00BF622E">
        <w:rPr>
          <w:b/>
          <w:i/>
        </w:rPr>
        <w:t>approval</w:t>
      </w:r>
      <w:r w:rsidRPr="00BF622E">
        <w:t xml:space="preserve"> means:</w:t>
      </w:r>
    </w:p>
    <w:p w:rsidR="002D5E5F" w:rsidRPr="00BF622E" w:rsidRDefault="002D5E5F" w:rsidP="002D5E5F">
      <w:pPr>
        <w:pStyle w:val="paragraph"/>
      </w:pPr>
      <w:r w:rsidRPr="00BF622E">
        <w:tab/>
        <w:t>(a)</w:t>
      </w:r>
      <w:r w:rsidRPr="00BF622E">
        <w:tab/>
        <w:t>an approval under regulation</w:t>
      </w:r>
      <w:r w:rsidR="00BF622E" w:rsidRPr="00BF622E">
        <w:t> </w:t>
      </w:r>
      <w:r w:rsidRPr="00BF622E">
        <w:t>262AN; or</w:t>
      </w:r>
    </w:p>
    <w:p w:rsidR="002D5E5F" w:rsidRPr="00BF622E" w:rsidRDefault="002D5E5F" w:rsidP="002D5E5F">
      <w:pPr>
        <w:pStyle w:val="paragraph"/>
      </w:pPr>
      <w:r w:rsidRPr="00BF622E">
        <w:tab/>
        <w:t>(b)</w:t>
      </w:r>
      <w:r w:rsidRPr="00BF622E">
        <w:tab/>
        <w:t>an approval issued under regulation</w:t>
      </w:r>
      <w:r w:rsidR="00BF622E" w:rsidRPr="00BF622E">
        <w:t> </w:t>
      </w:r>
      <w:r w:rsidRPr="00BF622E">
        <w:t>145</w:t>
      </w:r>
      <w:r w:rsidR="00AD2BCA" w:rsidRPr="00BF622E">
        <w:t>.</w:t>
      </w:r>
      <w:r w:rsidRPr="00BF622E">
        <w:t>030 or 147</w:t>
      </w:r>
      <w:r w:rsidR="00AD2BCA" w:rsidRPr="00BF622E">
        <w:t>.</w:t>
      </w:r>
      <w:r w:rsidRPr="00BF622E">
        <w:t xml:space="preserve">030 of </w:t>
      </w:r>
      <w:proofErr w:type="spellStart"/>
      <w:r w:rsidRPr="00BF622E">
        <w:t>CASR</w:t>
      </w:r>
      <w:proofErr w:type="spellEnd"/>
      <w:r w:rsidR="00AD2BCA" w:rsidRPr="00BF622E">
        <w:t>.</w:t>
      </w:r>
    </w:p>
    <w:p w:rsidR="00686082" w:rsidRPr="00BF622E" w:rsidRDefault="00970900" w:rsidP="000D0927">
      <w:pPr>
        <w:pStyle w:val="ItemHead"/>
        <w:rPr>
          <w:rFonts w:cs="Arial"/>
        </w:rPr>
      </w:pPr>
      <w:r w:rsidRPr="00BF622E">
        <w:rPr>
          <w:rFonts w:cs="Arial"/>
          <w:noProof/>
        </w:rPr>
        <w:t>9</w:t>
      </w:r>
      <w:r w:rsidR="00686082" w:rsidRPr="00BF622E">
        <w:rPr>
          <w:rFonts w:cs="Arial"/>
        </w:rPr>
        <w:t xml:space="preserve">  Subregulation</w:t>
      </w:r>
      <w:r w:rsidR="00BF622E" w:rsidRPr="00BF622E">
        <w:rPr>
          <w:rFonts w:cs="Arial"/>
        </w:rPr>
        <w:t> </w:t>
      </w:r>
      <w:proofErr w:type="spellStart"/>
      <w:r w:rsidR="00686082" w:rsidRPr="00BF622E">
        <w:rPr>
          <w:rFonts w:cs="Arial"/>
        </w:rPr>
        <w:t>297A</w:t>
      </w:r>
      <w:proofErr w:type="spellEnd"/>
      <w:r w:rsidR="00686082" w:rsidRPr="00BF622E">
        <w:rPr>
          <w:rFonts w:cs="Arial"/>
        </w:rPr>
        <w:t>(1) (table item</w:t>
      </w:r>
      <w:r w:rsidR="00BF622E" w:rsidRPr="00BF622E">
        <w:rPr>
          <w:rFonts w:cs="Arial"/>
        </w:rPr>
        <w:t> </w:t>
      </w:r>
      <w:r w:rsidR="00686082" w:rsidRPr="00BF622E">
        <w:rPr>
          <w:rFonts w:cs="Arial"/>
        </w:rPr>
        <w:t>31)</w:t>
      </w:r>
    </w:p>
    <w:p w:rsidR="00686082" w:rsidRPr="00BF622E" w:rsidRDefault="00686082" w:rsidP="000D0927">
      <w:pPr>
        <w:pStyle w:val="Item"/>
      </w:pPr>
      <w:r w:rsidRPr="00BF622E">
        <w:t>Omit “to administer the operation of limited category aircraft engaged in a special purpose operation mentioned in subregulation</w:t>
      </w:r>
      <w:r w:rsidR="00BF622E" w:rsidRPr="00BF622E">
        <w:t> </w:t>
      </w:r>
      <w:r w:rsidRPr="00BF622E">
        <w:t>21</w:t>
      </w:r>
      <w:r w:rsidR="00AD2BCA" w:rsidRPr="00BF622E">
        <w:t>.</w:t>
      </w:r>
      <w:r w:rsidRPr="00BF622E">
        <w:t>189(</w:t>
      </w:r>
      <w:r w:rsidR="009E62C3" w:rsidRPr="00BF622E">
        <w:t>3</w:t>
      </w:r>
      <w:r w:rsidRPr="00BF622E">
        <w:t xml:space="preserve">) of </w:t>
      </w:r>
      <w:proofErr w:type="spellStart"/>
      <w:r w:rsidRPr="00BF622E">
        <w:t>CASR</w:t>
      </w:r>
      <w:proofErr w:type="spellEnd"/>
      <w:r w:rsidRPr="00BF622E">
        <w:t>”, substitute “</w:t>
      </w:r>
      <w:r w:rsidR="00EE54E8" w:rsidRPr="00BF622E">
        <w:t>in relation to a limited category aircraft</w:t>
      </w:r>
      <w:r w:rsidRPr="00BF622E">
        <w:t>”</w:t>
      </w:r>
      <w:r w:rsidR="00AD2BCA" w:rsidRPr="00BF622E">
        <w:t>.</w:t>
      </w:r>
    </w:p>
    <w:p w:rsidR="00686082" w:rsidRPr="00BF622E" w:rsidRDefault="00970900" w:rsidP="000D0927">
      <w:pPr>
        <w:pStyle w:val="ItemHead"/>
        <w:rPr>
          <w:rFonts w:cs="Arial"/>
        </w:rPr>
      </w:pPr>
      <w:r w:rsidRPr="00BF622E">
        <w:rPr>
          <w:rFonts w:cs="Arial"/>
          <w:noProof/>
        </w:rPr>
        <w:t>10</w:t>
      </w:r>
      <w:r w:rsidR="00686082" w:rsidRPr="00BF622E">
        <w:rPr>
          <w:rFonts w:cs="Arial"/>
        </w:rPr>
        <w:t xml:space="preserve">  Subregulation</w:t>
      </w:r>
      <w:r w:rsidR="00BF622E" w:rsidRPr="00BF622E">
        <w:rPr>
          <w:rFonts w:cs="Arial"/>
        </w:rPr>
        <w:t> </w:t>
      </w:r>
      <w:r w:rsidR="00686082" w:rsidRPr="00BF622E">
        <w:rPr>
          <w:rFonts w:cs="Arial"/>
        </w:rPr>
        <w:t>324(1)</w:t>
      </w:r>
    </w:p>
    <w:p w:rsidR="00686082" w:rsidRPr="00BF622E" w:rsidRDefault="00686082" w:rsidP="000D0927">
      <w:pPr>
        <w:pStyle w:val="Item"/>
      </w:pPr>
      <w:r w:rsidRPr="00BF622E">
        <w:t>Repeal the subregulation</w:t>
      </w:r>
      <w:r w:rsidR="00AD2BCA" w:rsidRPr="00BF622E">
        <w:t>.</w:t>
      </w:r>
    </w:p>
    <w:p w:rsidR="00686082" w:rsidRPr="00BF622E" w:rsidRDefault="00970900" w:rsidP="000D0927">
      <w:pPr>
        <w:pStyle w:val="ItemHead"/>
        <w:rPr>
          <w:rFonts w:cs="Arial"/>
        </w:rPr>
      </w:pPr>
      <w:r w:rsidRPr="00BF622E">
        <w:rPr>
          <w:rFonts w:cs="Arial"/>
          <w:noProof/>
        </w:rPr>
        <w:lastRenderedPageBreak/>
        <w:t>11</w:t>
      </w:r>
      <w:r w:rsidR="00686082" w:rsidRPr="00BF622E">
        <w:rPr>
          <w:rFonts w:cs="Arial"/>
        </w:rPr>
        <w:t xml:space="preserve">  Subregulation</w:t>
      </w:r>
      <w:r w:rsidR="00BF622E" w:rsidRPr="00BF622E">
        <w:rPr>
          <w:rFonts w:cs="Arial"/>
        </w:rPr>
        <w:t> </w:t>
      </w:r>
      <w:r w:rsidR="00686082" w:rsidRPr="00BF622E">
        <w:rPr>
          <w:rFonts w:cs="Arial"/>
        </w:rPr>
        <w:t>324(2)</w:t>
      </w:r>
    </w:p>
    <w:p w:rsidR="00686082" w:rsidRPr="00BF622E" w:rsidRDefault="00686082" w:rsidP="000D0927">
      <w:pPr>
        <w:pStyle w:val="Item"/>
      </w:pPr>
      <w:bookmarkStart w:id="19" w:name="CB_S4P89L2C1"/>
      <w:r w:rsidRPr="00BF622E">
        <w:t>Omit “(2)”</w:t>
      </w:r>
      <w:r w:rsidR="00AD2BCA" w:rsidRPr="00BF622E">
        <w:t>.</w:t>
      </w:r>
    </w:p>
    <w:bookmarkEnd w:id="19"/>
    <w:p w:rsidR="00686082" w:rsidRPr="00BF622E" w:rsidRDefault="00970900" w:rsidP="000D0927">
      <w:pPr>
        <w:pStyle w:val="ItemHead"/>
        <w:rPr>
          <w:rFonts w:cs="Arial"/>
        </w:rPr>
      </w:pPr>
      <w:r w:rsidRPr="00BF622E">
        <w:rPr>
          <w:rFonts w:cs="Arial"/>
          <w:noProof/>
        </w:rPr>
        <w:t>12</w:t>
      </w:r>
      <w:r w:rsidR="00686082" w:rsidRPr="00BF622E">
        <w:rPr>
          <w:rFonts w:cs="Arial"/>
        </w:rPr>
        <w:t xml:space="preserve">  A</w:t>
      </w:r>
      <w:r w:rsidR="0074313C" w:rsidRPr="00BF622E">
        <w:rPr>
          <w:rFonts w:cs="Arial"/>
        </w:rPr>
        <w:t>t the end</w:t>
      </w:r>
      <w:r w:rsidR="00686082" w:rsidRPr="00BF622E">
        <w:rPr>
          <w:rFonts w:cs="Arial"/>
        </w:rPr>
        <w:t xml:space="preserve"> of Part</w:t>
      </w:r>
      <w:r w:rsidR="00BF622E" w:rsidRPr="00BF622E">
        <w:rPr>
          <w:rFonts w:cs="Arial"/>
        </w:rPr>
        <w:t> </w:t>
      </w:r>
      <w:r w:rsidR="00686082" w:rsidRPr="00BF622E">
        <w:rPr>
          <w:rFonts w:cs="Arial"/>
        </w:rPr>
        <w:t>20</w:t>
      </w:r>
    </w:p>
    <w:p w:rsidR="00686082" w:rsidRPr="00BF622E" w:rsidRDefault="000952F7" w:rsidP="000D0927">
      <w:pPr>
        <w:pStyle w:val="Item"/>
      </w:pPr>
      <w:r w:rsidRPr="00BF622E">
        <w:t>Add</w:t>
      </w:r>
      <w:r w:rsidR="00686082" w:rsidRPr="00BF622E">
        <w:t>:</w:t>
      </w:r>
    </w:p>
    <w:p w:rsidR="00686082" w:rsidRPr="00BF622E" w:rsidRDefault="00686082" w:rsidP="009D5CA5">
      <w:pPr>
        <w:pStyle w:val="ActHead3"/>
      </w:pPr>
      <w:bookmarkStart w:id="20" w:name="_Toc457474783"/>
      <w:r w:rsidRPr="00BF622E">
        <w:rPr>
          <w:rStyle w:val="CharDivNo"/>
        </w:rPr>
        <w:t>Division</w:t>
      </w:r>
      <w:r w:rsidR="00BF622E" w:rsidRPr="00BF622E">
        <w:rPr>
          <w:rStyle w:val="CharDivNo"/>
        </w:rPr>
        <w:t> </w:t>
      </w:r>
      <w:r w:rsidR="003B6F7E" w:rsidRPr="00BF622E">
        <w:rPr>
          <w:rStyle w:val="CharDivNo"/>
        </w:rPr>
        <w:t>6</w:t>
      </w:r>
      <w:r w:rsidRPr="00BF622E">
        <w:t>—</w:t>
      </w:r>
      <w:r w:rsidR="00F62B49" w:rsidRPr="00BF622E">
        <w:rPr>
          <w:rStyle w:val="CharDivText"/>
        </w:rPr>
        <w:t>Transitional</w:t>
      </w:r>
      <w:r w:rsidR="004C18C6" w:rsidRPr="00BF622E">
        <w:rPr>
          <w:rStyle w:val="CharDivText"/>
        </w:rPr>
        <w:t>—</w:t>
      </w:r>
      <w:r w:rsidR="00F62B49" w:rsidRPr="00BF622E">
        <w:rPr>
          <w:rStyle w:val="CharDivText"/>
        </w:rPr>
        <w:t xml:space="preserve">approved organisations for limited category aircraft (amendments made by </w:t>
      </w:r>
      <w:r w:rsidR="00790667" w:rsidRPr="00BF622E">
        <w:rPr>
          <w:rStyle w:val="CharDivText"/>
        </w:rPr>
        <w:t xml:space="preserve">the </w:t>
      </w:r>
      <w:r w:rsidR="00F62B49" w:rsidRPr="00BF622E">
        <w:rPr>
          <w:rStyle w:val="CharDivText"/>
        </w:rPr>
        <w:t>Civil Aviation Legislation Amendment (Part</w:t>
      </w:r>
      <w:r w:rsidR="00BF622E" w:rsidRPr="00BF622E">
        <w:rPr>
          <w:rStyle w:val="CharDivText"/>
        </w:rPr>
        <w:t> </w:t>
      </w:r>
      <w:r w:rsidR="00F62B49" w:rsidRPr="00BF622E">
        <w:rPr>
          <w:rStyle w:val="CharDivText"/>
        </w:rPr>
        <w:t>132) Regulation</w:t>
      </w:r>
      <w:r w:rsidR="00BF622E" w:rsidRPr="00BF622E">
        <w:rPr>
          <w:rStyle w:val="CharDivText"/>
        </w:rPr>
        <w:t> </w:t>
      </w:r>
      <w:r w:rsidR="00F62B49" w:rsidRPr="00BF622E">
        <w:rPr>
          <w:rStyle w:val="CharDivText"/>
        </w:rPr>
        <w:t>201</w:t>
      </w:r>
      <w:r w:rsidR="00E9069F" w:rsidRPr="00BF622E">
        <w:rPr>
          <w:rStyle w:val="CharDivText"/>
        </w:rPr>
        <w:t>6</w:t>
      </w:r>
      <w:r w:rsidR="00F62B49" w:rsidRPr="00BF622E">
        <w:rPr>
          <w:rStyle w:val="CharDivText"/>
        </w:rPr>
        <w:t>)</w:t>
      </w:r>
      <w:bookmarkEnd w:id="20"/>
    </w:p>
    <w:p w:rsidR="00686082" w:rsidRPr="00BF622E" w:rsidRDefault="003B6F7E" w:rsidP="000D0927">
      <w:pPr>
        <w:pStyle w:val="ActHead5"/>
      </w:pPr>
      <w:bookmarkStart w:id="21" w:name="_Toc457474784"/>
      <w:r w:rsidRPr="00BF622E">
        <w:rPr>
          <w:rStyle w:val="CharSectno"/>
        </w:rPr>
        <w:t>351</w:t>
      </w:r>
      <w:r w:rsidR="00686082" w:rsidRPr="00BF622E">
        <w:t xml:space="preserve">  Approved organisations—</w:t>
      </w:r>
      <w:r w:rsidR="00D056EB" w:rsidRPr="00BF622E">
        <w:t>approval held by Australian Warbirds Association Limited</w:t>
      </w:r>
      <w:bookmarkEnd w:id="21"/>
    </w:p>
    <w:p w:rsidR="00D056EB" w:rsidRPr="00BF622E" w:rsidRDefault="00686082" w:rsidP="00D056EB">
      <w:pPr>
        <w:pStyle w:val="subsection"/>
      </w:pPr>
      <w:r w:rsidRPr="00BF622E">
        <w:tab/>
        <w:t>(1)</w:t>
      </w:r>
      <w:r w:rsidRPr="00BF622E">
        <w:tab/>
        <w:t xml:space="preserve">This regulation applies </w:t>
      </w:r>
      <w:r w:rsidR="00D056EB" w:rsidRPr="00BF622E">
        <w:t>if, immediately before</w:t>
      </w:r>
      <w:r w:rsidR="00AB26A9" w:rsidRPr="00BF622E">
        <w:t xml:space="preserve"> </w:t>
      </w:r>
      <w:r w:rsidR="000248F9" w:rsidRPr="00BF622E">
        <w:t xml:space="preserve">the </w:t>
      </w:r>
      <w:r w:rsidR="00A96654" w:rsidRPr="00BF622E">
        <w:t>commencement of this regulation</w:t>
      </w:r>
      <w:r w:rsidR="00D056EB" w:rsidRPr="00BF622E">
        <w:t>,</w:t>
      </w:r>
      <w:r w:rsidR="00D056EB" w:rsidRPr="00BF622E">
        <w:rPr>
          <w:b/>
        </w:rPr>
        <w:t xml:space="preserve"> </w:t>
      </w:r>
      <w:r w:rsidR="00D056EB" w:rsidRPr="00BF622E">
        <w:t>the Australian Warbirds Association Limited held an approval under regulation</w:t>
      </w:r>
      <w:r w:rsidR="00BF622E" w:rsidRPr="00BF622E">
        <w:t> </w:t>
      </w:r>
      <w:r w:rsidR="001C7D4D" w:rsidRPr="00BF622E">
        <w:t>262AN</w:t>
      </w:r>
      <w:r w:rsidR="00980AEF" w:rsidRPr="00BF622E">
        <w:t xml:space="preserve"> that was in force</w:t>
      </w:r>
      <w:r w:rsidR="00AD2BCA" w:rsidRPr="00BF622E">
        <w:t>.</w:t>
      </w:r>
    </w:p>
    <w:p w:rsidR="00686082" w:rsidRPr="00BF622E" w:rsidRDefault="00686082" w:rsidP="000D0927">
      <w:pPr>
        <w:pStyle w:val="subsection"/>
      </w:pPr>
      <w:r w:rsidRPr="00BF622E">
        <w:tab/>
        <w:t>(2)</w:t>
      </w:r>
      <w:r w:rsidRPr="00BF622E">
        <w:tab/>
      </w:r>
      <w:r w:rsidR="003B5229" w:rsidRPr="00BF622E">
        <w:t>The approval has effect, o</w:t>
      </w:r>
      <w:r w:rsidR="00F55DD1" w:rsidRPr="00BF622E">
        <w:t>n</w:t>
      </w:r>
      <w:r w:rsidR="003B5229" w:rsidRPr="00BF622E">
        <w:t xml:space="preserve"> and after</w:t>
      </w:r>
      <w:r w:rsidR="00F55DD1" w:rsidRPr="00BF622E">
        <w:t xml:space="preserve"> </w:t>
      </w:r>
      <w:r w:rsidR="000248F9" w:rsidRPr="00BF622E">
        <w:t>the commencement of thi</w:t>
      </w:r>
      <w:r w:rsidR="00A96654" w:rsidRPr="00BF622E">
        <w:t>s regulation</w:t>
      </w:r>
      <w:r w:rsidR="00F57F75" w:rsidRPr="00BF622E">
        <w:t xml:space="preserve">, </w:t>
      </w:r>
      <w:r w:rsidR="003E4608" w:rsidRPr="00BF622E">
        <w:t xml:space="preserve">as if it </w:t>
      </w:r>
      <w:r w:rsidR="00433004" w:rsidRPr="00BF622E">
        <w:t xml:space="preserve">were an approval </w:t>
      </w:r>
      <w:r w:rsidR="00CA4ABF" w:rsidRPr="00BF622E">
        <w:t>under</w:t>
      </w:r>
      <w:r w:rsidR="003E4608" w:rsidRPr="00BF622E">
        <w:t xml:space="preserve"> </w:t>
      </w:r>
      <w:r w:rsidR="00CA4ABF" w:rsidRPr="00BF622E">
        <w:t>regulation</w:t>
      </w:r>
      <w:r w:rsidR="00BF622E" w:rsidRPr="00BF622E">
        <w:t> </w:t>
      </w:r>
      <w:r w:rsidR="00CA4ABF" w:rsidRPr="00BF622E">
        <w:t>262AN</w:t>
      </w:r>
      <w:r w:rsidR="003B5229" w:rsidRPr="00BF622E">
        <w:t xml:space="preserve"> as substituted by </w:t>
      </w:r>
      <w:r w:rsidR="00414C03" w:rsidRPr="00BF622E">
        <w:t>the</w:t>
      </w:r>
      <w:r w:rsidR="00414C03" w:rsidRPr="00BF622E">
        <w:rPr>
          <w:i/>
        </w:rPr>
        <w:t xml:space="preserve"> Civil Aviation Legislation Amendment (Part</w:t>
      </w:r>
      <w:r w:rsidR="00BF622E" w:rsidRPr="00BF622E">
        <w:rPr>
          <w:i/>
        </w:rPr>
        <w:t> </w:t>
      </w:r>
      <w:r w:rsidR="00414C03" w:rsidRPr="00BF622E">
        <w:rPr>
          <w:i/>
        </w:rPr>
        <w:t>132) Regulation</w:t>
      </w:r>
      <w:r w:rsidR="00BF622E" w:rsidRPr="00BF622E">
        <w:rPr>
          <w:i/>
        </w:rPr>
        <w:t> </w:t>
      </w:r>
      <w:r w:rsidR="00414C03" w:rsidRPr="00BF622E">
        <w:rPr>
          <w:i/>
        </w:rPr>
        <w:t>201</w:t>
      </w:r>
      <w:r w:rsidR="00E9069F" w:rsidRPr="00BF622E">
        <w:rPr>
          <w:i/>
        </w:rPr>
        <w:t>6</w:t>
      </w:r>
      <w:r w:rsidR="00AD2BCA" w:rsidRPr="00BF622E">
        <w:t>.</w:t>
      </w:r>
    </w:p>
    <w:p w:rsidR="001E30EF" w:rsidRPr="00BF622E" w:rsidRDefault="001E30EF" w:rsidP="000D0927">
      <w:pPr>
        <w:pStyle w:val="subsection"/>
      </w:pPr>
      <w:r w:rsidRPr="00BF622E">
        <w:tab/>
        <w:t>(3)</w:t>
      </w:r>
      <w:r w:rsidRPr="00BF622E">
        <w:tab/>
        <w:t xml:space="preserve">This Division is repealed </w:t>
      </w:r>
      <w:r w:rsidR="00BB44D1" w:rsidRPr="00BF622E">
        <w:t>at the start of the day that is 6</w:t>
      </w:r>
      <w:r w:rsidR="000248F9" w:rsidRPr="00BF622E">
        <w:t xml:space="preserve"> months</w:t>
      </w:r>
      <w:r w:rsidR="00BB44D1" w:rsidRPr="00BF622E">
        <w:t xml:space="preserve"> after the day</w:t>
      </w:r>
      <w:r w:rsidR="00A96654" w:rsidRPr="00BF622E">
        <w:t xml:space="preserve"> this regulation commences</w:t>
      </w:r>
      <w:r w:rsidR="00AD2BCA" w:rsidRPr="00BF622E">
        <w:t>.</w:t>
      </w:r>
    </w:p>
    <w:p w:rsidR="00686082" w:rsidRPr="00BF622E" w:rsidRDefault="00686082" w:rsidP="000D0927">
      <w:pPr>
        <w:pStyle w:val="ActHead9"/>
      </w:pPr>
      <w:bookmarkStart w:id="22" w:name="_Toc457474785"/>
      <w:r w:rsidRPr="00BF622E">
        <w:t>Civil Aviation Safety Regulations</w:t>
      </w:r>
      <w:r w:rsidR="00BF622E" w:rsidRPr="00BF622E">
        <w:t> </w:t>
      </w:r>
      <w:r w:rsidRPr="00BF622E">
        <w:t>1998</w:t>
      </w:r>
      <w:bookmarkEnd w:id="22"/>
    </w:p>
    <w:p w:rsidR="00793195" w:rsidRPr="00BF622E" w:rsidRDefault="00970900" w:rsidP="000D0927">
      <w:pPr>
        <w:pStyle w:val="ItemHead"/>
        <w:rPr>
          <w:rFonts w:cs="Arial"/>
        </w:rPr>
      </w:pPr>
      <w:r w:rsidRPr="00BF622E">
        <w:rPr>
          <w:rFonts w:cs="Arial"/>
          <w:noProof/>
        </w:rPr>
        <w:t>13</w:t>
      </w:r>
      <w:r w:rsidR="00793195" w:rsidRPr="00BF622E">
        <w:rPr>
          <w:rFonts w:cs="Arial"/>
        </w:rPr>
        <w:t xml:space="preserve">  After regulation</w:t>
      </w:r>
      <w:r w:rsidR="00BF622E" w:rsidRPr="00BF622E">
        <w:rPr>
          <w:rFonts w:cs="Arial"/>
        </w:rPr>
        <w:t> </w:t>
      </w:r>
      <w:r w:rsidR="00793195" w:rsidRPr="00BF622E">
        <w:rPr>
          <w:rFonts w:cs="Arial"/>
        </w:rPr>
        <w:t>11</w:t>
      </w:r>
      <w:r w:rsidR="00AD2BCA" w:rsidRPr="00BF622E">
        <w:rPr>
          <w:rFonts w:cs="Arial"/>
        </w:rPr>
        <w:t>.</w:t>
      </w:r>
      <w:r w:rsidR="00793195" w:rsidRPr="00BF622E">
        <w:rPr>
          <w:rFonts w:cs="Arial"/>
        </w:rPr>
        <w:t>02</w:t>
      </w:r>
      <w:r w:rsidR="00BA2858" w:rsidRPr="00BF622E">
        <w:rPr>
          <w:rFonts w:cs="Arial"/>
        </w:rPr>
        <w:t>6</w:t>
      </w:r>
    </w:p>
    <w:p w:rsidR="00793195" w:rsidRPr="00BF622E" w:rsidRDefault="00793195" w:rsidP="000D0927">
      <w:pPr>
        <w:pStyle w:val="Item"/>
      </w:pPr>
      <w:r w:rsidRPr="00BF622E">
        <w:t>Insert:</w:t>
      </w:r>
    </w:p>
    <w:p w:rsidR="00793195" w:rsidRPr="00BF622E" w:rsidRDefault="00793195" w:rsidP="000D0927">
      <w:pPr>
        <w:pStyle w:val="ActHead5"/>
      </w:pPr>
      <w:bookmarkStart w:id="23" w:name="_Toc457474786"/>
      <w:r w:rsidRPr="00BF622E">
        <w:rPr>
          <w:rStyle w:val="CharSectno"/>
        </w:rPr>
        <w:t>11</w:t>
      </w:r>
      <w:r w:rsidR="00AD2BCA" w:rsidRPr="00BF622E">
        <w:rPr>
          <w:rStyle w:val="CharSectno"/>
        </w:rPr>
        <w:t>.</w:t>
      </w:r>
      <w:r w:rsidRPr="00BF622E">
        <w:rPr>
          <w:rStyle w:val="CharSectno"/>
        </w:rPr>
        <w:t>027</w:t>
      </w:r>
      <w:r w:rsidRPr="00BF622E">
        <w:t xml:space="preserve">  Application of Part</w:t>
      </w:r>
      <w:r w:rsidR="00BF622E" w:rsidRPr="00BF622E">
        <w:t> </w:t>
      </w:r>
      <w:r w:rsidRPr="00BF622E">
        <w:t>11 to relevant approved organisations</w:t>
      </w:r>
      <w:bookmarkEnd w:id="23"/>
    </w:p>
    <w:p w:rsidR="00B00AA4" w:rsidRPr="00BF622E" w:rsidRDefault="00793195" w:rsidP="000D0927">
      <w:pPr>
        <w:pStyle w:val="subsection"/>
      </w:pPr>
      <w:r w:rsidRPr="00BF622E">
        <w:tab/>
      </w:r>
      <w:r w:rsidR="00041EB6" w:rsidRPr="00BF622E">
        <w:tab/>
      </w:r>
      <w:r w:rsidR="00B00AA4" w:rsidRPr="00BF622E">
        <w:t xml:space="preserve">If these Regulations allow an application for an authorisation to be made to a </w:t>
      </w:r>
      <w:r w:rsidR="001F7676" w:rsidRPr="00BF622E">
        <w:t>limited category</w:t>
      </w:r>
      <w:r w:rsidR="00B00AA4" w:rsidRPr="00BF622E">
        <w:t xml:space="preserve"> organisation:</w:t>
      </w:r>
    </w:p>
    <w:p w:rsidR="00793195" w:rsidRPr="00BF622E" w:rsidRDefault="00E8422D" w:rsidP="00E8422D">
      <w:pPr>
        <w:pStyle w:val="paragraph"/>
      </w:pPr>
      <w:r w:rsidRPr="00BF622E">
        <w:tab/>
        <w:t>(a)</w:t>
      </w:r>
      <w:r w:rsidRPr="00BF622E">
        <w:tab/>
        <w:t>a</w:t>
      </w:r>
      <w:r w:rsidR="00793195" w:rsidRPr="00BF622E">
        <w:t xml:space="preserve"> reference in </w:t>
      </w:r>
      <w:r w:rsidRPr="00BF622E">
        <w:t xml:space="preserve">this Subpart </w:t>
      </w:r>
      <w:r w:rsidR="00793195" w:rsidRPr="00BF622E">
        <w:t>to CASA includes</w:t>
      </w:r>
      <w:r w:rsidR="00BF2E1D" w:rsidRPr="00BF622E">
        <w:t xml:space="preserve">, in relation to the application, </w:t>
      </w:r>
      <w:r w:rsidR="00793195" w:rsidRPr="00BF622E">
        <w:t xml:space="preserve">a reference to the </w:t>
      </w:r>
      <w:r w:rsidR="001F7676" w:rsidRPr="00BF622E">
        <w:t>limited category organisation</w:t>
      </w:r>
      <w:r w:rsidR="00793195" w:rsidRPr="00BF622E">
        <w:t xml:space="preserve"> to which the application is made</w:t>
      </w:r>
      <w:r w:rsidRPr="00BF622E">
        <w:t>;</w:t>
      </w:r>
      <w:r w:rsidR="00B00AA4" w:rsidRPr="00BF622E">
        <w:t xml:space="preserve"> and</w:t>
      </w:r>
    </w:p>
    <w:p w:rsidR="00E8422D" w:rsidRPr="00BF622E" w:rsidRDefault="00E8422D" w:rsidP="00E8422D">
      <w:pPr>
        <w:pStyle w:val="paragraph"/>
      </w:pPr>
      <w:r w:rsidRPr="00BF622E">
        <w:tab/>
        <w:t>(b)</w:t>
      </w:r>
      <w:r w:rsidRPr="00BF622E">
        <w:tab/>
        <w:t xml:space="preserve">a reference in Subpart </w:t>
      </w:r>
      <w:proofErr w:type="spellStart"/>
      <w:r w:rsidRPr="00BF622E">
        <w:t>11</w:t>
      </w:r>
      <w:r w:rsidR="00AD2BCA" w:rsidRPr="00BF622E">
        <w:t>.</w:t>
      </w:r>
      <w:r w:rsidRPr="00BF622E">
        <w:t>BA</w:t>
      </w:r>
      <w:proofErr w:type="spellEnd"/>
      <w:r w:rsidRPr="00BF622E">
        <w:t xml:space="preserve"> (</w:t>
      </w:r>
      <w:r w:rsidR="00790667" w:rsidRPr="00BF622E">
        <w:t>g</w:t>
      </w:r>
      <w:r w:rsidRPr="00BF622E">
        <w:t xml:space="preserve">ranting authorisations </w:t>
      </w:r>
      <w:r w:rsidR="00591D59" w:rsidRPr="00BF622E">
        <w:t>etc</w:t>
      </w:r>
      <w:r w:rsidRPr="00BF622E">
        <w:t>), other than regulation</w:t>
      </w:r>
      <w:r w:rsidR="00BF622E" w:rsidRPr="00BF622E">
        <w:t> </w:t>
      </w:r>
      <w:r w:rsidRPr="00BF622E">
        <w:t>11</w:t>
      </w:r>
      <w:r w:rsidR="00AD2BCA" w:rsidRPr="00BF622E">
        <w:t>.</w:t>
      </w:r>
      <w:r w:rsidRPr="00BF622E">
        <w:t>068 (</w:t>
      </w:r>
      <w:r w:rsidR="00790667" w:rsidRPr="00BF622E">
        <w:t>c</w:t>
      </w:r>
      <w:r w:rsidRPr="00BF622E">
        <w:t xml:space="preserve">onditions imposed on class of </w:t>
      </w:r>
      <w:r w:rsidRPr="00BF622E">
        <w:lastRenderedPageBreak/>
        <w:t xml:space="preserve">authorisations), to CASA includes a reference to the </w:t>
      </w:r>
      <w:r w:rsidR="001F7676" w:rsidRPr="00BF622E">
        <w:t>limited category</w:t>
      </w:r>
      <w:r w:rsidRPr="00BF622E">
        <w:t xml:space="preserve"> organisation;</w:t>
      </w:r>
      <w:r w:rsidR="00B00AA4" w:rsidRPr="00BF622E">
        <w:t xml:space="preserve"> and</w:t>
      </w:r>
    </w:p>
    <w:p w:rsidR="00E8422D" w:rsidRPr="00BF622E" w:rsidRDefault="00E8422D" w:rsidP="00E8422D">
      <w:pPr>
        <w:pStyle w:val="paragraph"/>
      </w:pPr>
      <w:r w:rsidRPr="00BF622E">
        <w:tab/>
        <w:t>(c)</w:t>
      </w:r>
      <w:r w:rsidRPr="00BF622E">
        <w:tab/>
        <w:t>a reference in Subpart 11</w:t>
      </w:r>
      <w:r w:rsidR="00AD2BCA" w:rsidRPr="00BF622E">
        <w:t>.</w:t>
      </w:r>
      <w:r w:rsidR="00790667" w:rsidRPr="00BF622E">
        <w:t>D (v</w:t>
      </w:r>
      <w:r w:rsidRPr="00BF622E">
        <w:t xml:space="preserve">ariation, suspension and cancellation of authorisations at holder’s request) to CASA includes a reference to the </w:t>
      </w:r>
      <w:r w:rsidR="001F7676" w:rsidRPr="00BF622E">
        <w:t>limited category</w:t>
      </w:r>
      <w:r w:rsidRPr="00BF622E">
        <w:t xml:space="preserve"> organisation</w:t>
      </w:r>
      <w:r w:rsidR="00AD2BCA" w:rsidRPr="00BF622E">
        <w:t>.</w:t>
      </w:r>
    </w:p>
    <w:p w:rsidR="00793195" w:rsidRPr="00BF622E" w:rsidRDefault="00970900" w:rsidP="000D0927">
      <w:pPr>
        <w:pStyle w:val="ItemHead"/>
        <w:rPr>
          <w:rFonts w:cs="Arial"/>
        </w:rPr>
      </w:pPr>
      <w:r w:rsidRPr="00BF622E">
        <w:rPr>
          <w:rFonts w:cs="Arial"/>
          <w:noProof/>
        </w:rPr>
        <w:t>14</w:t>
      </w:r>
      <w:r w:rsidR="00793195" w:rsidRPr="00BF622E">
        <w:rPr>
          <w:rFonts w:cs="Arial"/>
        </w:rPr>
        <w:t xml:space="preserve">  </w:t>
      </w:r>
      <w:r w:rsidR="000D3110" w:rsidRPr="00BF622E">
        <w:rPr>
          <w:rFonts w:cs="Arial"/>
        </w:rPr>
        <w:t>A</w:t>
      </w:r>
      <w:r w:rsidR="00C02025" w:rsidRPr="00BF622E">
        <w:rPr>
          <w:rFonts w:cs="Arial"/>
        </w:rPr>
        <w:t>t</w:t>
      </w:r>
      <w:r w:rsidR="000D3110" w:rsidRPr="00BF622E">
        <w:rPr>
          <w:rFonts w:cs="Arial"/>
        </w:rPr>
        <w:t xml:space="preserve"> the end of s</w:t>
      </w:r>
      <w:r w:rsidR="00793195" w:rsidRPr="00BF622E">
        <w:rPr>
          <w:rFonts w:cs="Arial"/>
        </w:rPr>
        <w:t>ubregulation</w:t>
      </w:r>
      <w:r w:rsidR="00BF622E" w:rsidRPr="00BF622E">
        <w:rPr>
          <w:rFonts w:cs="Arial"/>
        </w:rPr>
        <w:t> </w:t>
      </w:r>
      <w:r w:rsidR="00793195" w:rsidRPr="00BF622E">
        <w:rPr>
          <w:rFonts w:cs="Arial"/>
        </w:rPr>
        <w:t>11</w:t>
      </w:r>
      <w:r w:rsidR="00AD2BCA" w:rsidRPr="00BF622E">
        <w:rPr>
          <w:rFonts w:cs="Arial"/>
        </w:rPr>
        <w:t>.</w:t>
      </w:r>
      <w:r w:rsidR="00793195" w:rsidRPr="00BF622E">
        <w:rPr>
          <w:rFonts w:cs="Arial"/>
        </w:rPr>
        <w:t>040(1)</w:t>
      </w:r>
    </w:p>
    <w:p w:rsidR="00793195" w:rsidRPr="00BF622E" w:rsidRDefault="000D3110" w:rsidP="000D0927">
      <w:pPr>
        <w:pStyle w:val="Item"/>
      </w:pPr>
      <w:r w:rsidRPr="00BF622E">
        <w:t>Add</w:t>
      </w:r>
      <w:r w:rsidR="00793195" w:rsidRPr="00BF622E">
        <w:t>:</w:t>
      </w:r>
    </w:p>
    <w:p w:rsidR="00793195" w:rsidRPr="00BF622E" w:rsidRDefault="00F24A22" w:rsidP="000D0927">
      <w:pPr>
        <w:pStyle w:val="notetext"/>
      </w:pPr>
      <w:r w:rsidRPr="00BF622E">
        <w:t>Example</w:t>
      </w:r>
      <w:r w:rsidR="00D00481" w:rsidRPr="00BF622E">
        <w:t>:</w:t>
      </w:r>
      <w:r w:rsidR="002A7BBC" w:rsidRPr="00BF622E">
        <w:tab/>
      </w:r>
      <w:r w:rsidRPr="00BF622E">
        <w:t>T</w:t>
      </w:r>
      <w:r w:rsidR="00793195" w:rsidRPr="00BF622E">
        <w:t xml:space="preserve">he person or body to whom an application for a certificate of airworthiness for an aircraft is made may ask the applicant for any other information reasonably needed by it to enable it to impose any conditions </w:t>
      </w:r>
      <w:r w:rsidR="007773EC" w:rsidRPr="00BF622E">
        <w:t xml:space="preserve">on the certificate </w:t>
      </w:r>
      <w:r w:rsidR="00793195" w:rsidRPr="00BF622E">
        <w:t>or operational limitations</w:t>
      </w:r>
      <w:r w:rsidR="007773EC" w:rsidRPr="00BF622E">
        <w:t xml:space="preserve"> on the</w:t>
      </w:r>
      <w:r w:rsidR="00016246" w:rsidRPr="00BF622E">
        <w:t xml:space="preserve"> operation of the </w:t>
      </w:r>
      <w:r w:rsidR="007773EC" w:rsidRPr="00BF622E">
        <w:t>aircraft</w:t>
      </w:r>
      <w:r w:rsidR="00793195" w:rsidRPr="00BF622E">
        <w:t xml:space="preserve"> </w:t>
      </w:r>
      <w:r w:rsidR="00016246" w:rsidRPr="00BF622E">
        <w:t xml:space="preserve">that are </w:t>
      </w:r>
      <w:r w:rsidR="00793195" w:rsidRPr="00BF622E">
        <w:t xml:space="preserve">necessary in the interests of the safety of other airspace users </w:t>
      </w:r>
      <w:r w:rsidR="007773EC" w:rsidRPr="00BF622E">
        <w:t>or</w:t>
      </w:r>
      <w:r w:rsidR="00793195" w:rsidRPr="00BF622E">
        <w:t xml:space="preserve"> persons on the ground or water</w:t>
      </w:r>
      <w:r w:rsidR="00AD2BCA" w:rsidRPr="00BF622E">
        <w:t>.</w:t>
      </w:r>
    </w:p>
    <w:p w:rsidR="00793195" w:rsidRPr="00BF622E" w:rsidRDefault="00970900" w:rsidP="000D0927">
      <w:pPr>
        <w:pStyle w:val="ItemHead"/>
        <w:rPr>
          <w:rFonts w:cs="Arial"/>
        </w:rPr>
      </w:pPr>
      <w:r w:rsidRPr="00BF622E">
        <w:rPr>
          <w:rFonts w:cs="Arial"/>
          <w:noProof/>
        </w:rPr>
        <w:t>15</w:t>
      </w:r>
      <w:r w:rsidR="00793195" w:rsidRPr="00BF622E">
        <w:rPr>
          <w:rFonts w:cs="Arial"/>
        </w:rPr>
        <w:t xml:space="preserve">  Subregulation</w:t>
      </w:r>
      <w:r w:rsidR="00BF622E" w:rsidRPr="00BF622E">
        <w:rPr>
          <w:rFonts w:cs="Arial"/>
        </w:rPr>
        <w:t> </w:t>
      </w:r>
      <w:r w:rsidR="00793195" w:rsidRPr="00BF622E">
        <w:rPr>
          <w:rFonts w:cs="Arial"/>
        </w:rPr>
        <w:t>11</w:t>
      </w:r>
      <w:r w:rsidR="00AD2BCA" w:rsidRPr="00BF622E">
        <w:rPr>
          <w:rFonts w:cs="Arial"/>
        </w:rPr>
        <w:t>.</w:t>
      </w:r>
      <w:r w:rsidR="00793195" w:rsidRPr="00BF622E">
        <w:rPr>
          <w:rFonts w:cs="Arial"/>
        </w:rPr>
        <w:t>056(2)</w:t>
      </w:r>
    </w:p>
    <w:p w:rsidR="00793195" w:rsidRPr="00BF622E" w:rsidRDefault="00793195" w:rsidP="000D0927">
      <w:pPr>
        <w:pStyle w:val="Item"/>
      </w:pPr>
      <w:bookmarkStart w:id="24" w:name="CB_S4P5L10C1"/>
      <w:r w:rsidRPr="00BF622E">
        <w:t xml:space="preserve">Repeal the </w:t>
      </w:r>
      <w:r w:rsidR="003B6A6F" w:rsidRPr="00BF622E">
        <w:t>subregulation</w:t>
      </w:r>
      <w:r w:rsidRPr="00BF622E">
        <w:t>, substitute:</w:t>
      </w:r>
    </w:p>
    <w:bookmarkEnd w:id="24"/>
    <w:p w:rsidR="00793195" w:rsidRPr="00BF622E" w:rsidRDefault="00793195" w:rsidP="000D0927">
      <w:pPr>
        <w:pStyle w:val="subsection"/>
      </w:pPr>
      <w:r w:rsidRPr="00BF622E">
        <w:rPr>
          <w:b/>
        </w:rPr>
        <w:tab/>
      </w:r>
      <w:r w:rsidRPr="00BF622E">
        <w:t>(2)</w:t>
      </w:r>
      <w:r w:rsidRPr="00BF622E">
        <w:rPr>
          <w:b/>
        </w:rPr>
        <w:tab/>
      </w:r>
      <w:r w:rsidRPr="00BF622E">
        <w:t>A condition imposed under this regulation must be set out in, or attached to, the authorisation</w:t>
      </w:r>
      <w:r w:rsidR="00AD2BCA" w:rsidRPr="00BF622E">
        <w:t>.</w:t>
      </w:r>
    </w:p>
    <w:p w:rsidR="00C01EA6" w:rsidRPr="00BF622E" w:rsidRDefault="00970900" w:rsidP="00C01EA6">
      <w:pPr>
        <w:pStyle w:val="ItemHead"/>
        <w:rPr>
          <w:rFonts w:cs="Arial"/>
        </w:rPr>
      </w:pPr>
      <w:r w:rsidRPr="00BF622E">
        <w:rPr>
          <w:rFonts w:cs="Arial"/>
          <w:noProof/>
        </w:rPr>
        <w:t>16</w:t>
      </w:r>
      <w:r w:rsidR="00C01EA6" w:rsidRPr="00BF622E">
        <w:rPr>
          <w:rFonts w:cs="Arial"/>
        </w:rPr>
        <w:t xml:space="preserve">  Regulation</w:t>
      </w:r>
      <w:r w:rsidR="00BF622E" w:rsidRPr="00BF622E">
        <w:rPr>
          <w:rFonts w:cs="Arial"/>
        </w:rPr>
        <w:t> </w:t>
      </w:r>
      <w:r w:rsidR="00C01EA6" w:rsidRPr="00BF622E">
        <w:rPr>
          <w:rFonts w:cs="Arial"/>
        </w:rPr>
        <w:t>21</w:t>
      </w:r>
      <w:r w:rsidR="00AD2BCA" w:rsidRPr="00BF622E">
        <w:rPr>
          <w:rFonts w:cs="Arial"/>
        </w:rPr>
        <w:t>.</w:t>
      </w:r>
      <w:r w:rsidR="00C01EA6" w:rsidRPr="00BF622E">
        <w:rPr>
          <w:rFonts w:cs="Arial"/>
        </w:rPr>
        <w:t>173</w:t>
      </w:r>
    </w:p>
    <w:p w:rsidR="00C01EA6" w:rsidRPr="00BF622E" w:rsidRDefault="00C01EA6" w:rsidP="00C01EA6">
      <w:pPr>
        <w:pStyle w:val="Item"/>
      </w:pPr>
      <w:bookmarkStart w:id="25" w:name="CB_S4P7L7C1"/>
      <w:r w:rsidRPr="00BF622E">
        <w:t>Repeal the regulation, substitute:</w:t>
      </w:r>
    </w:p>
    <w:p w:rsidR="00C01EA6" w:rsidRPr="00BF622E" w:rsidRDefault="00C01EA6" w:rsidP="00C01EA6">
      <w:pPr>
        <w:pStyle w:val="ActHead5"/>
      </w:pPr>
      <w:bookmarkStart w:id="26" w:name="_Toc457474787"/>
      <w:bookmarkEnd w:id="25"/>
      <w:r w:rsidRPr="00BF622E">
        <w:rPr>
          <w:rStyle w:val="CharSectno"/>
        </w:rPr>
        <w:t>21</w:t>
      </w:r>
      <w:r w:rsidR="00AD2BCA" w:rsidRPr="00BF622E">
        <w:rPr>
          <w:rStyle w:val="CharSectno"/>
        </w:rPr>
        <w:t>.</w:t>
      </w:r>
      <w:r w:rsidRPr="00BF622E">
        <w:rPr>
          <w:rStyle w:val="CharSectno"/>
        </w:rPr>
        <w:t>173</w:t>
      </w:r>
      <w:r w:rsidRPr="00BF622E">
        <w:t xml:space="preserve">  </w:t>
      </w:r>
      <w:r w:rsidR="006B7225" w:rsidRPr="00BF622E">
        <w:t>Eligibility</w:t>
      </w:r>
      <w:bookmarkEnd w:id="26"/>
    </w:p>
    <w:p w:rsidR="00C01EA6" w:rsidRPr="00BF622E" w:rsidRDefault="00C01EA6" w:rsidP="00C01EA6">
      <w:pPr>
        <w:pStyle w:val="subsection"/>
      </w:pPr>
      <w:r w:rsidRPr="00BF622E">
        <w:tab/>
        <w:t>(1)</w:t>
      </w:r>
      <w:r w:rsidRPr="00BF622E">
        <w:tab/>
        <w:t>In this regulation:</w:t>
      </w:r>
    </w:p>
    <w:p w:rsidR="006B7225" w:rsidRPr="00BF622E" w:rsidRDefault="00C01EA6" w:rsidP="00C01EA6">
      <w:pPr>
        <w:pStyle w:val="Definition"/>
      </w:pPr>
      <w:r w:rsidRPr="00BF622E">
        <w:rPr>
          <w:b/>
          <w:i/>
        </w:rPr>
        <w:t>certificate of airworthiness</w:t>
      </w:r>
      <w:r w:rsidRPr="00BF622E">
        <w:t xml:space="preserve"> does not include</w:t>
      </w:r>
      <w:r w:rsidR="006B7225" w:rsidRPr="00BF622E">
        <w:t>:</w:t>
      </w:r>
    </w:p>
    <w:p w:rsidR="00C01EA6" w:rsidRPr="00BF622E" w:rsidRDefault="006B7225" w:rsidP="006B7225">
      <w:pPr>
        <w:pStyle w:val="paragraph"/>
      </w:pPr>
      <w:r w:rsidRPr="00BF622E">
        <w:tab/>
        <w:t>(a)</w:t>
      </w:r>
      <w:r w:rsidRPr="00BF622E">
        <w:tab/>
        <w:t>an experimental certificate; or</w:t>
      </w:r>
    </w:p>
    <w:p w:rsidR="006B7225" w:rsidRPr="00BF622E" w:rsidRDefault="006B7225" w:rsidP="006B7225">
      <w:pPr>
        <w:pStyle w:val="paragraph"/>
      </w:pPr>
      <w:r w:rsidRPr="00BF622E">
        <w:tab/>
        <w:t>(b)</w:t>
      </w:r>
      <w:r w:rsidRPr="00BF622E">
        <w:tab/>
        <w:t>a provisional certificate of airworthiness</w:t>
      </w:r>
      <w:r w:rsidR="00AD2BCA" w:rsidRPr="00BF622E">
        <w:t>.</w:t>
      </w:r>
    </w:p>
    <w:p w:rsidR="00C01EA6" w:rsidRPr="00BF622E" w:rsidRDefault="00C01EA6" w:rsidP="00C01EA6">
      <w:pPr>
        <w:pStyle w:val="subsection"/>
      </w:pPr>
      <w:r w:rsidRPr="00BF622E">
        <w:tab/>
        <w:t>(2)</w:t>
      </w:r>
      <w:r w:rsidRPr="00BF622E">
        <w:tab/>
      </w:r>
      <w:r w:rsidR="00FF6BB4" w:rsidRPr="00BF622E">
        <w:t>The registered operator of an aircraft</w:t>
      </w:r>
      <w:r w:rsidRPr="00BF622E">
        <w:t>, or the owner of an aircraft that is registered with a sport avia</w:t>
      </w:r>
      <w:r w:rsidR="00526887" w:rsidRPr="00BF622E">
        <w:t>tion body, is eligible to apply</w:t>
      </w:r>
      <w:r w:rsidR="00BD6B01" w:rsidRPr="00BF622E">
        <w:t xml:space="preserve"> </w:t>
      </w:r>
      <w:r w:rsidRPr="00BF622E">
        <w:t>for a certificate of airworthiness for the aircraft</w:t>
      </w:r>
      <w:r w:rsidR="00AD2BCA" w:rsidRPr="00BF622E">
        <w:t>.</w:t>
      </w:r>
    </w:p>
    <w:p w:rsidR="00BD6B01" w:rsidRPr="00BF622E" w:rsidRDefault="00BD6B01" w:rsidP="00C01EA6">
      <w:pPr>
        <w:pStyle w:val="subsection"/>
      </w:pPr>
      <w:r w:rsidRPr="00BF622E">
        <w:tab/>
        <w:t>(3)</w:t>
      </w:r>
      <w:r w:rsidRPr="00BF622E">
        <w:tab/>
      </w:r>
      <w:r w:rsidR="00526887" w:rsidRPr="00BF622E">
        <w:t>The application must be made to</w:t>
      </w:r>
      <w:r w:rsidRPr="00BF622E">
        <w:t>:</w:t>
      </w:r>
    </w:p>
    <w:p w:rsidR="00BD6B01" w:rsidRPr="00BF622E" w:rsidRDefault="00BD6B01" w:rsidP="00BD6B01">
      <w:pPr>
        <w:pStyle w:val="paragraph"/>
      </w:pPr>
      <w:r w:rsidRPr="00BF622E">
        <w:tab/>
        <w:t>(a)</w:t>
      </w:r>
      <w:r w:rsidRPr="00BF622E">
        <w:tab/>
      </w:r>
      <w:r w:rsidR="0010224F" w:rsidRPr="00BF622E">
        <w:t>for</w:t>
      </w:r>
      <w:r w:rsidR="00F55F41" w:rsidRPr="00BF622E">
        <w:t xml:space="preserve"> </w:t>
      </w:r>
      <w:r w:rsidR="0010224F" w:rsidRPr="00BF622E">
        <w:t xml:space="preserve">an </w:t>
      </w:r>
      <w:r w:rsidR="00F55F41" w:rsidRPr="00BF622E">
        <w:t xml:space="preserve">application for </w:t>
      </w:r>
      <w:r w:rsidR="006171EF" w:rsidRPr="00BF622E">
        <w:t xml:space="preserve">a </w:t>
      </w:r>
      <w:r w:rsidR="007C599E" w:rsidRPr="00BF622E">
        <w:t>limited category certificate</w:t>
      </w:r>
      <w:r w:rsidRPr="00BF622E">
        <w:t>—</w:t>
      </w:r>
      <w:r w:rsidR="009E7FF8" w:rsidRPr="00BF622E">
        <w:t xml:space="preserve">CASA or </w:t>
      </w:r>
      <w:r w:rsidR="001307E2" w:rsidRPr="00BF622E">
        <w:t>a</w:t>
      </w:r>
      <w:r w:rsidR="00A505BC" w:rsidRPr="00BF622E">
        <w:t xml:space="preserve"> </w:t>
      </w:r>
      <w:r w:rsidR="00A93994" w:rsidRPr="00BF622E">
        <w:t>limited category</w:t>
      </w:r>
      <w:r w:rsidR="009E7FF8" w:rsidRPr="00BF622E">
        <w:t xml:space="preserve"> organisation</w:t>
      </w:r>
      <w:r w:rsidRPr="00BF622E">
        <w:t>; or</w:t>
      </w:r>
    </w:p>
    <w:p w:rsidR="00BD6B01" w:rsidRPr="00BF622E" w:rsidRDefault="00BD6B01" w:rsidP="00BD6B01">
      <w:pPr>
        <w:pStyle w:val="paragraph"/>
      </w:pPr>
      <w:r w:rsidRPr="00BF622E">
        <w:tab/>
        <w:t>(b)</w:t>
      </w:r>
      <w:r w:rsidRPr="00BF622E">
        <w:tab/>
        <w:t xml:space="preserve">for any other </w:t>
      </w:r>
      <w:r w:rsidR="00D12C7E" w:rsidRPr="00BF622E">
        <w:t>application</w:t>
      </w:r>
      <w:r w:rsidRPr="00BF622E">
        <w:t>—CASA or an authorised person</w:t>
      </w:r>
      <w:r w:rsidR="00AD2BCA" w:rsidRPr="00BF622E">
        <w:t>.</w:t>
      </w:r>
    </w:p>
    <w:p w:rsidR="00A6613C" w:rsidRPr="00BF622E" w:rsidRDefault="00A6613C" w:rsidP="00A6613C">
      <w:pPr>
        <w:pStyle w:val="ActHead5"/>
      </w:pPr>
      <w:bookmarkStart w:id="27" w:name="_Toc457474788"/>
      <w:r w:rsidRPr="00BF622E">
        <w:rPr>
          <w:rStyle w:val="CharSectno"/>
        </w:rPr>
        <w:lastRenderedPageBreak/>
        <w:t>21</w:t>
      </w:r>
      <w:r w:rsidR="00AD2BCA" w:rsidRPr="00BF622E">
        <w:rPr>
          <w:rStyle w:val="CharSectno"/>
        </w:rPr>
        <w:t>.</w:t>
      </w:r>
      <w:r w:rsidRPr="00BF622E">
        <w:rPr>
          <w:rStyle w:val="CharSectno"/>
        </w:rPr>
        <w:t>174</w:t>
      </w:r>
      <w:r w:rsidRPr="00BF622E">
        <w:t xml:space="preserve">  Applications for limited category certificates made to CASA—giving to </w:t>
      </w:r>
      <w:r w:rsidR="00A93994" w:rsidRPr="00BF622E">
        <w:t>limited category</w:t>
      </w:r>
      <w:r w:rsidRPr="00BF622E">
        <w:t xml:space="preserve"> organisation</w:t>
      </w:r>
      <w:bookmarkEnd w:id="27"/>
    </w:p>
    <w:p w:rsidR="00A6613C" w:rsidRPr="00BF622E" w:rsidRDefault="00B00AA4" w:rsidP="00B00AA4">
      <w:pPr>
        <w:pStyle w:val="subsection"/>
      </w:pPr>
      <w:r w:rsidRPr="00BF622E">
        <w:tab/>
        <w:t>(1)</w:t>
      </w:r>
      <w:r w:rsidRPr="00BF622E">
        <w:tab/>
        <w:t xml:space="preserve">This regulation applies if </w:t>
      </w:r>
      <w:r w:rsidR="00A6613C" w:rsidRPr="00BF622E">
        <w:t xml:space="preserve">an application for a limited category certificate for </w:t>
      </w:r>
      <w:r w:rsidRPr="00BF622E">
        <w:t>an aircraft is made to CASA</w:t>
      </w:r>
      <w:r w:rsidR="00AD2BCA" w:rsidRPr="00BF622E">
        <w:t>.</w:t>
      </w:r>
    </w:p>
    <w:p w:rsidR="00A6613C" w:rsidRPr="00BF622E" w:rsidRDefault="00A6613C" w:rsidP="00A6613C">
      <w:pPr>
        <w:pStyle w:val="subsection"/>
      </w:pPr>
      <w:r w:rsidRPr="00BF622E">
        <w:tab/>
        <w:t>(2)</w:t>
      </w:r>
      <w:r w:rsidRPr="00BF622E">
        <w:tab/>
        <w:t xml:space="preserve">CASA may give the application to </w:t>
      </w:r>
      <w:r w:rsidR="00482DE4" w:rsidRPr="00BF622E">
        <w:t xml:space="preserve">a </w:t>
      </w:r>
      <w:r w:rsidR="00A93994" w:rsidRPr="00BF622E">
        <w:t>limited category</w:t>
      </w:r>
      <w:r w:rsidR="00482DE4" w:rsidRPr="00BF622E">
        <w:t xml:space="preserve"> organisation </w:t>
      </w:r>
      <w:r w:rsidRPr="00BF622E">
        <w:t xml:space="preserve">for the purposes of the organisation deciding </w:t>
      </w:r>
      <w:r w:rsidR="00482DE4" w:rsidRPr="00BF622E">
        <w:t>the application</w:t>
      </w:r>
      <w:r w:rsidR="00AD2BCA" w:rsidRPr="00BF622E">
        <w:t>.</w:t>
      </w:r>
    </w:p>
    <w:p w:rsidR="00482DE4" w:rsidRPr="00BF622E" w:rsidRDefault="00482DE4" w:rsidP="00B00AA4">
      <w:pPr>
        <w:pStyle w:val="subsection"/>
      </w:pPr>
      <w:r w:rsidRPr="00BF622E">
        <w:tab/>
        <w:t>(3)</w:t>
      </w:r>
      <w:r w:rsidRPr="00BF622E">
        <w:tab/>
        <w:t xml:space="preserve">If </w:t>
      </w:r>
      <w:r w:rsidR="00B00AA4" w:rsidRPr="00BF622E">
        <w:t xml:space="preserve">there is </w:t>
      </w:r>
      <w:r w:rsidRPr="00BF622E">
        <w:t xml:space="preserve">more than one </w:t>
      </w:r>
      <w:r w:rsidR="00A93994" w:rsidRPr="00BF622E">
        <w:t>limited category</w:t>
      </w:r>
      <w:r w:rsidRPr="00BF622E">
        <w:t xml:space="preserve"> </w:t>
      </w:r>
      <w:r w:rsidR="00B00AA4" w:rsidRPr="00BF622E">
        <w:t>organisation that may deal with the application</w:t>
      </w:r>
      <w:r w:rsidRPr="00BF622E">
        <w:t xml:space="preserve">, CASA must ask the applicant to nominate </w:t>
      </w:r>
      <w:r w:rsidR="00CE7A5B" w:rsidRPr="00BF622E">
        <w:t>a</w:t>
      </w:r>
      <w:r w:rsidRPr="00BF622E">
        <w:t xml:space="preserve"> </w:t>
      </w:r>
      <w:r w:rsidR="00A93994" w:rsidRPr="00BF622E">
        <w:t>limited category</w:t>
      </w:r>
      <w:r w:rsidRPr="00BF622E">
        <w:t xml:space="preserve"> organisation </w:t>
      </w:r>
      <w:r w:rsidR="00CE7A5B" w:rsidRPr="00BF622E">
        <w:t>for the application</w:t>
      </w:r>
      <w:r w:rsidR="00AD2BCA" w:rsidRPr="00BF622E">
        <w:t>.</w:t>
      </w:r>
    </w:p>
    <w:p w:rsidR="00A6613C" w:rsidRPr="00BF622E" w:rsidRDefault="00E840C4" w:rsidP="00A6613C">
      <w:pPr>
        <w:pStyle w:val="subsection"/>
      </w:pPr>
      <w:r w:rsidRPr="00BF622E">
        <w:tab/>
        <w:t>(4</w:t>
      </w:r>
      <w:r w:rsidR="00A6613C" w:rsidRPr="00BF622E">
        <w:t>)</w:t>
      </w:r>
      <w:r w:rsidR="00A6613C" w:rsidRPr="00BF622E">
        <w:tab/>
        <w:t xml:space="preserve">If CASA gives the application to </w:t>
      </w:r>
      <w:r w:rsidR="00FB6CA6" w:rsidRPr="00BF622E">
        <w:t xml:space="preserve">a </w:t>
      </w:r>
      <w:r w:rsidR="00A93994" w:rsidRPr="00BF622E">
        <w:t>limited category</w:t>
      </w:r>
      <w:r w:rsidR="00A6613C" w:rsidRPr="00BF622E">
        <w:t xml:space="preserve"> organisation under this regulation, CASA must give the organisation anything in its records about the applicant that is relevant to the organisation making a decision on the application</w:t>
      </w:r>
      <w:r w:rsidR="00AD2BCA" w:rsidRPr="00BF622E">
        <w:t>.</w:t>
      </w:r>
    </w:p>
    <w:p w:rsidR="00A6613C" w:rsidRPr="00BF622E" w:rsidRDefault="00E840C4" w:rsidP="00A6613C">
      <w:pPr>
        <w:pStyle w:val="subsection"/>
      </w:pPr>
      <w:r w:rsidRPr="00BF622E">
        <w:tab/>
        <w:t>(5</w:t>
      </w:r>
      <w:r w:rsidR="00A6613C" w:rsidRPr="00BF622E">
        <w:t>)</w:t>
      </w:r>
      <w:r w:rsidR="00A6613C" w:rsidRPr="00BF622E">
        <w:tab/>
        <w:t xml:space="preserve">If CASA gives the application to </w:t>
      </w:r>
      <w:r w:rsidR="004D36CC" w:rsidRPr="00BF622E">
        <w:t xml:space="preserve">a </w:t>
      </w:r>
      <w:r w:rsidR="00A93994" w:rsidRPr="00BF622E">
        <w:t>limited category</w:t>
      </w:r>
      <w:r w:rsidR="004D36CC" w:rsidRPr="00BF622E">
        <w:t xml:space="preserve"> </w:t>
      </w:r>
      <w:r w:rsidR="00A6613C" w:rsidRPr="00BF622E">
        <w:t>organisation under this regulation:</w:t>
      </w:r>
    </w:p>
    <w:p w:rsidR="00A6613C" w:rsidRPr="00BF622E" w:rsidRDefault="00A6613C" w:rsidP="00A6613C">
      <w:pPr>
        <w:pStyle w:val="paragraph"/>
      </w:pPr>
      <w:r w:rsidRPr="00BF622E">
        <w:tab/>
        <w:t>(a)</w:t>
      </w:r>
      <w:r w:rsidRPr="00BF622E">
        <w:tab/>
        <w:t>for these Regulations, the application is taken to have been made to the organisation; and</w:t>
      </w:r>
    </w:p>
    <w:p w:rsidR="00A6613C" w:rsidRPr="00BF622E" w:rsidRDefault="00A6613C" w:rsidP="00A6613C">
      <w:pPr>
        <w:pStyle w:val="paragraph"/>
      </w:pPr>
      <w:r w:rsidRPr="00BF622E">
        <w:tab/>
        <w:t>(b)</w:t>
      </w:r>
      <w:r w:rsidRPr="00BF622E">
        <w:tab/>
        <w:t>the organisation must decide the application; and</w:t>
      </w:r>
    </w:p>
    <w:p w:rsidR="00A6613C" w:rsidRPr="00BF622E" w:rsidRDefault="00A6613C" w:rsidP="00A6613C">
      <w:pPr>
        <w:pStyle w:val="paragraph"/>
      </w:pPr>
      <w:r w:rsidRPr="00BF622E">
        <w:tab/>
        <w:t>(c)</w:t>
      </w:r>
      <w:r w:rsidRPr="00BF622E">
        <w:tab/>
        <w:t>CASA must give the applicant written notice that the application has been given to the organisation for the purposes of the organisation deciding it</w:t>
      </w:r>
      <w:r w:rsidR="00AD2BCA" w:rsidRPr="00BF622E">
        <w:t>.</w:t>
      </w:r>
    </w:p>
    <w:p w:rsidR="00A6613C" w:rsidRPr="00BF622E" w:rsidRDefault="00E840C4" w:rsidP="00A6613C">
      <w:pPr>
        <w:pStyle w:val="subsection"/>
      </w:pPr>
      <w:r w:rsidRPr="00BF622E">
        <w:tab/>
        <w:t>(6</w:t>
      </w:r>
      <w:r w:rsidR="00A6613C" w:rsidRPr="00BF622E">
        <w:t>)</w:t>
      </w:r>
      <w:r w:rsidR="00A6613C" w:rsidRPr="00BF622E">
        <w:tab/>
        <w:t>Without limiting subregulation</w:t>
      </w:r>
      <w:r w:rsidR="00BF622E" w:rsidRPr="00BF622E">
        <w:t> </w:t>
      </w:r>
      <w:r w:rsidRPr="00BF622E">
        <w:t>(5</w:t>
      </w:r>
      <w:r w:rsidR="00A6613C" w:rsidRPr="00BF622E">
        <w:t xml:space="preserve">), and </w:t>
      </w:r>
      <w:r w:rsidR="006B44AD" w:rsidRPr="00BF622E">
        <w:t xml:space="preserve">for the avoidance of </w:t>
      </w:r>
      <w:r w:rsidR="00A6613C" w:rsidRPr="00BF622E">
        <w:t>doubt:</w:t>
      </w:r>
    </w:p>
    <w:p w:rsidR="00A6613C" w:rsidRPr="00BF622E" w:rsidRDefault="00A6613C" w:rsidP="00A6613C">
      <w:pPr>
        <w:pStyle w:val="paragraph"/>
      </w:pPr>
      <w:r w:rsidRPr="00BF622E">
        <w:tab/>
        <w:t>(a)</w:t>
      </w:r>
      <w:r w:rsidRPr="00BF622E">
        <w:tab/>
        <w:t>CASA is taken not to have refused the application; and</w:t>
      </w:r>
    </w:p>
    <w:p w:rsidR="00A6613C" w:rsidRPr="00BF622E" w:rsidRDefault="00A6613C" w:rsidP="00A6613C">
      <w:pPr>
        <w:pStyle w:val="paragraph"/>
      </w:pPr>
      <w:r w:rsidRPr="00BF622E">
        <w:tab/>
        <w:t>(b)</w:t>
      </w:r>
      <w:r w:rsidRPr="00BF622E">
        <w:tab/>
        <w:t xml:space="preserve">nothing in this Part authorises the </w:t>
      </w:r>
      <w:r w:rsidR="00A93994" w:rsidRPr="00BF622E">
        <w:t>limited category</w:t>
      </w:r>
      <w:r w:rsidR="004D36CC" w:rsidRPr="00BF622E">
        <w:t xml:space="preserve"> </w:t>
      </w:r>
      <w:r w:rsidRPr="00BF622E">
        <w:t>organisation to return the application to CASA for the purposes of CASA deciding it, but the organisation may consult with, or seek information from, CASA for the purposes of deciding the application</w:t>
      </w:r>
      <w:r w:rsidR="00AD2BCA" w:rsidRPr="00BF622E">
        <w:t>.</w:t>
      </w:r>
    </w:p>
    <w:p w:rsidR="005A5BC4" w:rsidRPr="00BF622E" w:rsidRDefault="00970900" w:rsidP="00AB2D44">
      <w:pPr>
        <w:pStyle w:val="ItemHead"/>
        <w:rPr>
          <w:rFonts w:cs="Arial"/>
        </w:rPr>
      </w:pPr>
      <w:r w:rsidRPr="00BF622E">
        <w:rPr>
          <w:rFonts w:cs="Arial"/>
          <w:noProof/>
        </w:rPr>
        <w:t>17</w:t>
      </w:r>
      <w:r w:rsidR="00AB2D44" w:rsidRPr="00BF622E">
        <w:rPr>
          <w:rFonts w:cs="Arial"/>
        </w:rPr>
        <w:t xml:space="preserve">  </w:t>
      </w:r>
      <w:r w:rsidR="005A5BC4" w:rsidRPr="00BF622E">
        <w:rPr>
          <w:rFonts w:cs="Arial"/>
        </w:rPr>
        <w:t>Subregulation</w:t>
      </w:r>
      <w:r w:rsidR="00BF622E" w:rsidRPr="00BF622E">
        <w:rPr>
          <w:rFonts w:cs="Arial"/>
        </w:rPr>
        <w:t> </w:t>
      </w:r>
      <w:r w:rsidR="005A5BC4" w:rsidRPr="00BF622E">
        <w:rPr>
          <w:rFonts w:cs="Arial"/>
        </w:rPr>
        <w:t>21</w:t>
      </w:r>
      <w:r w:rsidR="00AD2BCA" w:rsidRPr="00BF622E">
        <w:rPr>
          <w:rFonts w:cs="Arial"/>
        </w:rPr>
        <w:t>.</w:t>
      </w:r>
      <w:r w:rsidR="005A5BC4" w:rsidRPr="00BF622E">
        <w:rPr>
          <w:rFonts w:cs="Arial"/>
        </w:rPr>
        <w:t>176(1)</w:t>
      </w:r>
    </w:p>
    <w:p w:rsidR="005A5BC4" w:rsidRPr="00BF622E" w:rsidRDefault="005A5BC4" w:rsidP="005A5BC4">
      <w:pPr>
        <w:pStyle w:val="Item"/>
      </w:pPr>
      <w:r w:rsidRPr="00BF622E">
        <w:t>Omit “CASA or an authorised person”, substitute “</w:t>
      </w:r>
      <w:r w:rsidR="00DF4E22" w:rsidRPr="00BF622E">
        <w:t xml:space="preserve">CASA, a </w:t>
      </w:r>
      <w:r w:rsidR="00A93994" w:rsidRPr="00BF622E">
        <w:t>limited category</w:t>
      </w:r>
      <w:r w:rsidR="00DF4E22" w:rsidRPr="00BF622E">
        <w:t xml:space="preserve"> organisation or an authorised person</w:t>
      </w:r>
      <w:r w:rsidRPr="00BF622E">
        <w:t>”</w:t>
      </w:r>
      <w:r w:rsidR="00AD2BCA" w:rsidRPr="00BF622E">
        <w:t>.</w:t>
      </w:r>
    </w:p>
    <w:p w:rsidR="008473E5" w:rsidRPr="00BF622E" w:rsidRDefault="00970900" w:rsidP="008473E5">
      <w:pPr>
        <w:pStyle w:val="ItemHead"/>
      </w:pPr>
      <w:r w:rsidRPr="00BF622E">
        <w:t>18</w:t>
      </w:r>
      <w:r w:rsidR="008473E5" w:rsidRPr="00BF622E">
        <w:t xml:space="preserve">  After subregulation</w:t>
      </w:r>
      <w:r w:rsidR="00BF622E" w:rsidRPr="00BF622E">
        <w:t> </w:t>
      </w:r>
      <w:r w:rsidR="008473E5" w:rsidRPr="00BF622E">
        <w:t>21</w:t>
      </w:r>
      <w:r w:rsidR="00AD2BCA" w:rsidRPr="00BF622E">
        <w:t>.</w:t>
      </w:r>
      <w:r w:rsidR="008473E5" w:rsidRPr="00BF622E">
        <w:t>176(4)</w:t>
      </w:r>
    </w:p>
    <w:p w:rsidR="008473E5" w:rsidRPr="00BF622E" w:rsidRDefault="008473E5" w:rsidP="008473E5">
      <w:pPr>
        <w:pStyle w:val="Item"/>
      </w:pPr>
      <w:r w:rsidRPr="00BF622E">
        <w:t>Insert:</w:t>
      </w:r>
    </w:p>
    <w:p w:rsidR="00597035" w:rsidRPr="00BF622E" w:rsidRDefault="002363E9" w:rsidP="00597035">
      <w:pPr>
        <w:pStyle w:val="SubsectionHead"/>
      </w:pPr>
      <w:r w:rsidRPr="00BF622E">
        <w:lastRenderedPageBreak/>
        <w:t xml:space="preserve">Limited category certificates—assignment of </w:t>
      </w:r>
      <w:r w:rsidR="00597035" w:rsidRPr="00BF622E">
        <w:t>permit index numbers</w:t>
      </w:r>
    </w:p>
    <w:p w:rsidR="00597035" w:rsidRPr="00BF622E" w:rsidRDefault="00597035" w:rsidP="00597035">
      <w:pPr>
        <w:pStyle w:val="subsection"/>
      </w:pPr>
      <w:r w:rsidRPr="00BF622E">
        <w:tab/>
        <w:t>(5)</w:t>
      </w:r>
      <w:r w:rsidRPr="00BF622E">
        <w:tab/>
        <w:t xml:space="preserve">If CASA or a </w:t>
      </w:r>
      <w:r w:rsidR="00A93994" w:rsidRPr="00BF622E">
        <w:t>limited category</w:t>
      </w:r>
      <w:r w:rsidRPr="00BF622E">
        <w:t xml:space="preserve"> organisation</w:t>
      </w:r>
      <w:r w:rsidR="00560934" w:rsidRPr="00BF622E">
        <w:t xml:space="preserve"> </w:t>
      </w:r>
      <w:r w:rsidRPr="00BF622E">
        <w:t xml:space="preserve">decides to issue a limited category certificate for </w:t>
      </w:r>
      <w:r w:rsidR="00B85BC6" w:rsidRPr="00BF622E">
        <w:t>an aircraft</w:t>
      </w:r>
      <w:r w:rsidRPr="00BF622E">
        <w:t>, CASA or the organisation must assign a permit index number to the aircraft in accordance with regulation</w:t>
      </w:r>
      <w:r w:rsidR="00BF622E" w:rsidRPr="00BF622E">
        <w:t> </w:t>
      </w:r>
      <w:r w:rsidRPr="00BF622E">
        <w:t>132</w:t>
      </w:r>
      <w:r w:rsidR="00AD2BCA" w:rsidRPr="00BF622E">
        <w:t>.</w:t>
      </w:r>
      <w:r w:rsidR="00E55552" w:rsidRPr="00BF622E">
        <w:t>195</w:t>
      </w:r>
      <w:r w:rsidR="00AD2BCA" w:rsidRPr="00BF622E">
        <w:t>.</w:t>
      </w:r>
    </w:p>
    <w:p w:rsidR="002363E9" w:rsidRPr="00BF622E" w:rsidRDefault="00597035" w:rsidP="00560934">
      <w:pPr>
        <w:pStyle w:val="notetext"/>
      </w:pPr>
      <w:r w:rsidRPr="00BF622E">
        <w:t>Note:</w:t>
      </w:r>
      <w:r w:rsidRPr="00BF622E">
        <w:tab/>
        <w:t>See also regulation</w:t>
      </w:r>
      <w:r w:rsidR="00BF622E" w:rsidRPr="00BF622E">
        <w:t> </w:t>
      </w:r>
      <w:r w:rsidR="00AD2BCA" w:rsidRPr="00BF622E">
        <w:t>132.230</w:t>
      </w:r>
      <w:r w:rsidRPr="00BF622E">
        <w:t xml:space="preserve"> (Notice to CASA—certain proposed actions by </w:t>
      </w:r>
      <w:r w:rsidR="00A93994" w:rsidRPr="00BF622E">
        <w:t>limited category</w:t>
      </w:r>
      <w:r w:rsidRPr="00BF622E">
        <w:t xml:space="preserve"> organisation)</w:t>
      </w:r>
      <w:r w:rsidR="00AD2BCA" w:rsidRPr="00BF622E">
        <w:t>.</w:t>
      </w:r>
    </w:p>
    <w:p w:rsidR="00580087" w:rsidRPr="00BF622E" w:rsidRDefault="00580087" w:rsidP="00580087">
      <w:pPr>
        <w:pStyle w:val="SubsectionHead"/>
      </w:pPr>
      <w:r w:rsidRPr="00BF622E">
        <w:t xml:space="preserve">Limited category certificates—information </w:t>
      </w:r>
      <w:r w:rsidR="004C0638" w:rsidRPr="00BF622E">
        <w:t>to be included</w:t>
      </w:r>
    </w:p>
    <w:p w:rsidR="00580087" w:rsidRPr="00BF622E" w:rsidRDefault="00580087" w:rsidP="00580087">
      <w:pPr>
        <w:pStyle w:val="subsection"/>
      </w:pPr>
      <w:r w:rsidRPr="00BF622E">
        <w:tab/>
        <w:t>(5</w:t>
      </w:r>
      <w:r w:rsidR="00597035" w:rsidRPr="00BF622E">
        <w:t>A</w:t>
      </w:r>
      <w:r w:rsidRPr="00BF622E">
        <w:t>)</w:t>
      </w:r>
      <w:r w:rsidRPr="00BF622E">
        <w:tab/>
        <w:t>The following information must be included in</w:t>
      </w:r>
      <w:r w:rsidR="00B85BC6" w:rsidRPr="00BF622E">
        <w:t xml:space="preserve"> a limited category certificate for an aircraft, or in </w:t>
      </w:r>
      <w:r w:rsidRPr="00BF622E">
        <w:t>an attachment to the certificate:</w:t>
      </w:r>
    </w:p>
    <w:p w:rsidR="00580087" w:rsidRPr="00BF622E" w:rsidRDefault="00580087" w:rsidP="00580087">
      <w:pPr>
        <w:pStyle w:val="paragraph"/>
      </w:pPr>
      <w:r w:rsidRPr="00BF622E">
        <w:tab/>
        <w:t>(a)</w:t>
      </w:r>
      <w:r w:rsidRPr="00BF622E">
        <w:tab/>
      </w:r>
      <w:r w:rsidR="002363E9" w:rsidRPr="00BF622E">
        <w:t>each</w:t>
      </w:r>
      <w:r w:rsidRPr="00BF622E">
        <w:t xml:space="preserve"> </w:t>
      </w:r>
      <w:r w:rsidR="002363E9" w:rsidRPr="00BF622E">
        <w:t>special purpose operation for which the aircraft is to be operated</w:t>
      </w:r>
      <w:r w:rsidRPr="00BF622E">
        <w:t>;</w:t>
      </w:r>
    </w:p>
    <w:p w:rsidR="00580087" w:rsidRPr="00BF622E" w:rsidRDefault="00580087" w:rsidP="00580087">
      <w:pPr>
        <w:pStyle w:val="paragraph"/>
      </w:pPr>
      <w:r w:rsidRPr="00BF622E">
        <w:tab/>
        <w:t>(b)</w:t>
      </w:r>
      <w:r w:rsidRPr="00BF622E">
        <w:tab/>
        <w:t>the aircraft’s permit index number</w:t>
      </w:r>
      <w:r w:rsidR="00AD2BCA" w:rsidRPr="00BF622E">
        <w:t>.</w:t>
      </w:r>
    </w:p>
    <w:p w:rsidR="0093114D" w:rsidRPr="00BF622E" w:rsidRDefault="00970900" w:rsidP="0093114D">
      <w:pPr>
        <w:pStyle w:val="ItemHead"/>
        <w:rPr>
          <w:rFonts w:cs="Arial"/>
        </w:rPr>
      </w:pPr>
      <w:r w:rsidRPr="00BF622E">
        <w:rPr>
          <w:rFonts w:cs="Arial"/>
        </w:rPr>
        <w:t>19</w:t>
      </w:r>
      <w:r w:rsidR="0093114D" w:rsidRPr="00BF622E">
        <w:rPr>
          <w:rFonts w:cs="Arial"/>
        </w:rPr>
        <w:t xml:space="preserve">  Subparagraph</w:t>
      </w:r>
      <w:r w:rsidR="00397510" w:rsidRPr="00BF622E">
        <w:rPr>
          <w:rFonts w:cs="Arial"/>
        </w:rPr>
        <w:t xml:space="preserve"> </w:t>
      </w:r>
      <w:r w:rsidR="0093114D" w:rsidRPr="00BF622E">
        <w:rPr>
          <w:rFonts w:cs="Arial"/>
        </w:rPr>
        <w:t>21</w:t>
      </w:r>
      <w:r w:rsidR="00AD2BCA" w:rsidRPr="00BF622E">
        <w:rPr>
          <w:rFonts w:cs="Arial"/>
        </w:rPr>
        <w:t>.</w:t>
      </w:r>
      <w:r w:rsidR="0093114D" w:rsidRPr="00BF622E">
        <w:rPr>
          <w:rFonts w:cs="Arial"/>
        </w:rPr>
        <w:t>189(1)(a)(i)</w:t>
      </w:r>
    </w:p>
    <w:p w:rsidR="00092A1C" w:rsidRPr="00BF622E" w:rsidRDefault="00092A1C" w:rsidP="00092A1C">
      <w:pPr>
        <w:pStyle w:val="Item"/>
      </w:pPr>
      <w:r w:rsidRPr="00BF622E">
        <w:t xml:space="preserve">Omit “an authorised person”, substitute “the </w:t>
      </w:r>
      <w:r w:rsidR="00A93994" w:rsidRPr="00BF622E">
        <w:t>limited category</w:t>
      </w:r>
      <w:r w:rsidRPr="00BF622E">
        <w:t xml:space="preserve"> organisation deciding the application”</w:t>
      </w:r>
      <w:r w:rsidR="00AD2BCA" w:rsidRPr="00BF622E">
        <w:t>.</w:t>
      </w:r>
    </w:p>
    <w:p w:rsidR="00AB2D44" w:rsidRPr="00BF622E" w:rsidRDefault="00970900" w:rsidP="00AB2D44">
      <w:pPr>
        <w:pStyle w:val="ItemHead"/>
        <w:rPr>
          <w:rFonts w:cs="Arial"/>
        </w:rPr>
      </w:pPr>
      <w:r w:rsidRPr="00BF622E">
        <w:rPr>
          <w:rFonts w:cs="Arial"/>
        </w:rPr>
        <w:t>20</w:t>
      </w:r>
      <w:r w:rsidR="0093114D" w:rsidRPr="00BF622E">
        <w:rPr>
          <w:rFonts w:cs="Arial"/>
        </w:rPr>
        <w:t xml:space="preserve">  </w:t>
      </w:r>
      <w:r w:rsidR="00B240C6" w:rsidRPr="00BF622E">
        <w:rPr>
          <w:rFonts w:cs="Arial"/>
        </w:rPr>
        <w:t>Subparagraph</w:t>
      </w:r>
      <w:r w:rsidR="00397510" w:rsidRPr="00BF622E">
        <w:rPr>
          <w:rFonts w:cs="Arial"/>
        </w:rPr>
        <w:t xml:space="preserve"> </w:t>
      </w:r>
      <w:r w:rsidR="00AB2D44" w:rsidRPr="00BF622E">
        <w:rPr>
          <w:rFonts w:cs="Arial"/>
        </w:rPr>
        <w:t>21</w:t>
      </w:r>
      <w:r w:rsidR="00AD2BCA" w:rsidRPr="00BF622E">
        <w:rPr>
          <w:rFonts w:cs="Arial"/>
        </w:rPr>
        <w:t>.</w:t>
      </w:r>
      <w:r w:rsidR="00AB2D44" w:rsidRPr="00BF622E">
        <w:rPr>
          <w:rFonts w:cs="Arial"/>
        </w:rPr>
        <w:t>189</w:t>
      </w:r>
      <w:r w:rsidR="0093114D" w:rsidRPr="00BF622E">
        <w:rPr>
          <w:rFonts w:cs="Arial"/>
        </w:rPr>
        <w:t>(1)(a)</w:t>
      </w:r>
      <w:r w:rsidR="00B240C6" w:rsidRPr="00BF622E">
        <w:rPr>
          <w:rFonts w:cs="Arial"/>
        </w:rPr>
        <w:t>(ii)</w:t>
      </w:r>
    </w:p>
    <w:p w:rsidR="00092A1C" w:rsidRPr="00BF622E" w:rsidRDefault="00B240C6" w:rsidP="00092A1C">
      <w:pPr>
        <w:pStyle w:val="Item"/>
      </w:pPr>
      <w:r w:rsidRPr="00BF622E">
        <w:t xml:space="preserve">Omit “an authorised person”, substitute “the </w:t>
      </w:r>
      <w:r w:rsidR="00A93994" w:rsidRPr="00BF622E">
        <w:t>limited category</w:t>
      </w:r>
      <w:r w:rsidR="00FD3085" w:rsidRPr="00BF622E">
        <w:t xml:space="preserve"> organisation </w:t>
      </w:r>
      <w:r w:rsidR="00A226B6" w:rsidRPr="00BF622E">
        <w:t>deciding the application</w:t>
      </w:r>
      <w:r w:rsidRPr="00BF622E">
        <w:t>”</w:t>
      </w:r>
      <w:r w:rsidR="00AD2BCA" w:rsidRPr="00BF622E">
        <w:t>.</w:t>
      </w:r>
    </w:p>
    <w:p w:rsidR="00B240C6" w:rsidRPr="00BF622E" w:rsidRDefault="00970900" w:rsidP="00B240C6">
      <w:pPr>
        <w:pStyle w:val="ItemHead"/>
        <w:rPr>
          <w:rFonts w:cs="Arial"/>
        </w:rPr>
      </w:pPr>
      <w:r w:rsidRPr="00BF622E">
        <w:rPr>
          <w:rFonts w:cs="Arial"/>
          <w:noProof/>
        </w:rPr>
        <w:t>21</w:t>
      </w:r>
      <w:r w:rsidR="00B240C6" w:rsidRPr="00BF622E">
        <w:rPr>
          <w:rFonts w:cs="Arial"/>
        </w:rPr>
        <w:t xml:space="preserve">  Paragraphs</w:t>
      </w:r>
      <w:r w:rsidR="00397510" w:rsidRPr="00BF622E">
        <w:rPr>
          <w:rFonts w:cs="Arial"/>
        </w:rPr>
        <w:t xml:space="preserve"> </w:t>
      </w:r>
      <w:r w:rsidR="00B240C6" w:rsidRPr="00BF622E">
        <w:rPr>
          <w:rFonts w:cs="Arial"/>
        </w:rPr>
        <w:t>21</w:t>
      </w:r>
      <w:r w:rsidR="00AD2BCA" w:rsidRPr="00BF622E">
        <w:rPr>
          <w:rFonts w:cs="Arial"/>
        </w:rPr>
        <w:t>.</w:t>
      </w:r>
      <w:r w:rsidR="00B240C6" w:rsidRPr="00BF622E">
        <w:rPr>
          <w:rFonts w:cs="Arial"/>
        </w:rPr>
        <w:t>189(1)(b) and (c)</w:t>
      </w:r>
    </w:p>
    <w:p w:rsidR="00B240C6" w:rsidRPr="00BF622E" w:rsidRDefault="00B240C6" w:rsidP="00B240C6">
      <w:pPr>
        <w:pStyle w:val="Item"/>
      </w:pPr>
      <w:r w:rsidRPr="00BF622E">
        <w:t xml:space="preserve">Omit “an authorised person”, substitute “the </w:t>
      </w:r>
      <w:r w:rsidR="00A93994" w:rsidRPr="00BF622E">
        <w:t>limited category</w:t>
      </w:r>
      <w:r w:rsidR="00FD3085" w:rsidRPr="00BF622E">
        <w:t xml:space="preserve"> organisation</w:t>
      </w:r>
      <w:r w:rsidRPr="00BF622E">
        <w:t>”</w:t>
      </w:r>
      <w:r w:rsidR="00AD2BCA" w:rsidRPr="00BF622E">
        <w:t>.</w:t>
      </w:r>
    </w:p>
    <w:p w:rsidR="00C20EAE" w:rsidRPr="00BF622E" w:rsidRDefault="00970900" w:rsidP="00C20EAE">
      <w:pPr>
        <w:pStyle w:val="ItemHead"/>
        <w:rPr>
          <w:rFonts w:cs="Arial"/>
        </w:rPr>
      </w:pPr>
      <w:r w:rsidRPr="00BF622E">
        <w:rPr>
          <w:rFonts w:cs="Arial"/>
          <w:noProof/>
        </w:rPr>
        <w:t>22</w:t>
      </w:r>
      <w:r w:rsidR="00C20EAE" w:rsidRPr="00BF622E">
        <w:rPr>
          <w:rFonts w:cs="Arial"/>
        </w:rPr>
        <w:t xml:space="preserve">  Subregulation</w:t>
      </w:r>
      <w:r w:rsidR="00BF622E" w:rsidRPr="00BF622E">
        <w:rPr>
          <w:rFonts w:cs="Arial"/>
        </w:rPr>
        <w:t> </w:t>
      </w:r>
      <w:r w:rsidR="00C20EAE" w:rsidRPr="00BF622E">
        <w:rPr>
          <w:rFonts w:cs="Arial"/>
        </w:rPr>
        <w:t>21</w:t>
      </w:r>
      <w:r w:rsidR="00AD2BCA" w:rsidRPr="00BF622E">
        <w:rPr>
          <w:rFonts w:cs="Arial"/>
        </w:rPr>
        <w:t>.</w:t>
      </w:r>
      <w:r w:rsidR="00C20EAE" w:rsidRPr="00BF622E">
        <w:rPr>
          <w:rFonts w:cs="Arial"/>
        </w:rPr>
        <w:t>189(2)</w:t>
      </w:r>
    </w:p>
    <w:p w:rsidR="00C20EAE" w:rsidRPr="00BF622E" w:rsidRDefault="00C20EAE" w:rsidP="00C20EAE">
      <w:pPr>
        <w:pStyle w:val="Item"/>
      </w:pPr>
      <w:r w:rsidRPr="00BF622E">
        <w:t xml:space="preserve">Omit “an authorised person”, substitute “the </w:t>
      </w:r>
      <w:r w:rsidR="00A93994" w:rsidRPr="00BF622E">
        <w:t>limited category</w:t>
      </w:r>
      <w:r w:rsidR="00FD3085" w:rsidRPr="00BF622E">
        <w:t xml:space="preserve"> organisation</w:t>
      </w:r>
      <w:r w:rsidRPr="00BF622E">
        <w:t>”</w:t>
      </w:r>
      <w:r w:rsidR="00AD2BCA" w:rsidRPr="00BF622E">
        <w:t>.</w:t>
      </w:r>
    </w:p>
    <w:p w:rsidR="00C20EAE" w:rsidRPr="00BF622E" w:rsidRDefault="00970900" w:rsidP="00C20EAE">
      <w:pPr>
        <w:pStyle w:val="ItemHead"/>
        <w:rPr>
          <w:rFonts w:cs="Arial"/>
        </w:rPr>
      </w:pPr>
      <w:r w:rsidRPr="00BF622E">
        <w:rPr>
          <w:rFonts w:cs="Arial"/>
          <w:noProof/>
        </w:rPr>
        <w:t>23</w:t>
      </w:r>
      <w:r w:rsidR="00C20EAE" w:rsidRPr="00BF622E">
        <w:rPr>
          <w:rFonts w:cs="Arial"/>
        </w:rPr>
        <w:t xml:space="preserve">  Paragraphs</w:t>
      </w:r>
      <w:r w:rsidR="00397510" w:rsidRPr="00BF622E">
        <w:rPr>
          <w:rFonts w:cs="Arial"/>
        </w:rPr>
        <w:t xml:space="preserve"> </w:t>
      </w:r>
      <w:r w:rsidR="00C20EAE" w:rsidRPr="00BF622E">
        <w:rPr>
          <w:rFonts w:cs="Arial"/>
        </w:rPr>
        <w:t>21</w:t>
      </w:r>
      <w:r w:rsidR="00AD2BCA" w:rsidRPr="00BF622E">
        <w:rPr>
          <w:rFonts w:cs="Arial"/>
        </w:rPr>
        <w:t>.</w:t>
      </w:r>
      <w:r w:rsidR="00C20EAE" w:rsidRPr="00BF622E">
        <w:rPr>
          <w:rFonts w:cs="Arial"/>
        </w:rPr>
        <w:t>189(2)(a) and (c)</w:t>
      </w:r>
    </w:p>
    <w:p w:rsidR="00C20EAE" w:rsidRPr="00BF622E" w:rsidRDefault="00C20EAE" w:rsidP="00C20EAE">
      <w:pPr>
        <w:pStyle w:val="Item"/>
      </w:pPr>
      <w:r w:rsidRPr="00BF622E">
        <w:t>Omit “authorised person”, substitute “</w:t>
      </w:r>
      <w:r w:rsidR="00A93994" w:rsidRPr="00BF622E">
        <w:t>limited category</w:t>
      </w:r>
      <w:r w:rsidR="00FD3085" w:rsidRPr="00BF622E">
        <w:t xml:space="preserve"> organisation</w:t>
      </w:r>
      <w:r w:rsidRPr="00BF622E">
        <w:t>”</w:t>
      </w:r>
      <w:r w:rsidR="00AD2BCA" w:rsidRPr="00BF622E">
        <w:t>.</w:t>
      </w:r>
    </w:p>
    <w:p w:rsidR="00A93994" w:rsidRPr="00BF622E" w:rsidRDefault="00970900" w:rsidP="00A93994">
      <w:pPr>
        <w:pStyle w:val="ItemHead"/>
        <w:rPr>
          <w:noProof/>
        </w:rPr>
      </w:pPr>
      <w:r w:rsidRPr="00BF622E">
        <w:rPr>
          <w:noProof/>
        </w:rPr>
        <w:t>24</w:t>
      </w:r>
      <w:r w:rsidR="00A93994" w:rsidRPr="00BF622E">
        <w:rPr>
          <w:noProof/>
        </w:rPr>
        <w:t xml:space="preserve">  Paragraph 21</w:t>
      </w:r>
      <w:r w:rsidR="00AD2BCA" w:rsidRPr="00BF622E">
        <w:rPr>
          <w:noProof/>
        </w:rPr>
        <w:t>.</w:t>
      </w:r>
      <w:r w:rsidR="00A93994" w:rsidRPr="00BF622E">
        <w:rPr>
          <w:noProof/>
        </w:rPr>
        <w:t>189(3)(a)</w:t>
      </w:r>
    </w:p>
    <w:p w:rsidR="00A93994" w:rsidRPr="00BF622E" w:rsidRDefault="00A93994" w:rsidP="00A93994">
      <w:pPr>
        <w:pStyle w:val="Item"/>
      </w:pPr>
      <w:r w:rsidRPr="00BF622E">
        <w:t>Omit “in adventure style operations”</w:t>
      </w:r>
      <w:r w:rsidR="00AD2BCA" w:rsidRPr="00BF622E">
        <w:t>.</w:t>
      </w:r>
    </w:p>
    <w:p w:rsidR="00A93994" w:rsidRPr="00BF622E" w:rsidRDefault="00970900" w:rsidP="00A93994">
      <w:pPr>
        <w:pStyle w:val="ItemHead"/>
      </w:pPr>
      <w:r w:rsidRPr="00BF622E">
        <w:t>25</w:t>
      </w:r>
      <w:r w:rsidR="00A93994" w:rsidRPr="00BF622E">
        <w:t xml:space="preserve">  After paragraph</w:t>
      </w:r>
      <w:r w:rsidR="00BF622E" w:rsidRPr="00BF622E">
        <w:t> </w:t>
      </w:r>
      <w:r w:rsidR="00A93994" w:rsidRPr="00BF622E">
        <w:t>21</w:t>
      </w:r>
      <w:r w:rsidR="00AD2BCA" w:rsidRPr="00BF622E">
        <w:t>.</w:t>
      </w:r>
      <w:r w:rsidR="00A93994" w:rsidRPr="00BF622E">
        <w:t>189(3)(a)</w:t>
      </w:r>
    </w:p>
    <w:p w:rsidR="00A93994" w:rsidRPr="00BF622E" w:rsidRDefault="00A93994" w:rsidP="00A93994">
      <w:pPr>
        <w:pStyle w:val="Item"/>
      </w:pPr>
      <w:r w:rsidRPr="00BF622E">
        <w:t>Insert:</w:t>
      </w:r>
    </w:p>
    <w:p w:rsidR="00A93994" w:rsidRPr="00BF622E" w:rsidRDefault="00A93994" w:rsidP="00A93994">
      <w:pPr>
        <w:pStyle w:val="paragraph"/>
      </w:pPr>
      <w:r w:rsidRPr="00BF622E">
        <w:lastRenderedPageBreak/>
        <w:tab/>
        <w:t>(aa)</w:t>
      </w:r>
      <w:r w:rsidRPr="00BF622E">
        <w:tab/>
        <w:t>conducting adventure flights in historic or ex</w:t>
      </w:r>
      <w:r w:rsidR="00BF622E">
        <w:noBreakHyphen/>
      </w:r>
      <w:r w:rsidRPr="00BF622E">
        <w:t>military aircraft;</w:t>
      </w:r>
    </w:p>
    <w:p w:rsidR="00D33CDF" w:rsidRPr="00BF622E" w:rsidRDefault="00D33CDF" w:rsidP="00A93994">
      <w:pPr>
        <w:pStyle w:val="paragraph"/>
      </w:pPr>
      <w:r w:rsidRPr="00BF622E">
        <w:tab/>
      </w:r>
      <w:r w:rsidR="00B76D50" w:rsidRPr="00BF622E">
        <w:t>(ab</w:t>
      </w:r>
      <w:r w:rsidRPr="00BF622E">
        <w:t>)</w:t>
      </w:r>
      <w:r w:rsidRPr="00BF622E">
        <w:tab/>
        <w:t>if the aircraft does not have a major modification—air racing;</w:t>
      </w:r>
    </w:p>
    <w:p w:rsidR="00B76D50" w:rsidRPr="00BF622E" w:rsidRDefault="00B76D50" w:rsidP="00B76D50">
      <w:pPr>
        <w:pStyle w:val="paragraph"/>
      </w:pPr>
      <w:r w:rsidRPr="00BF622E">
        <w:tab/>
        <w:t>(ac)</w:t>
      </w:r>
      <w:r w:rsidRPr="00BF622E">
        <w:tab/>
        <w:t>glider towing;</w:t>
      </w:r>
    </w:p>
    <w:p w:rsidR="005805C2" w:rsidRPr="00BF622E" w:rsidRDefault="00970900" w:rsidP="00C20EAE">
      <w:pPr>
        <w:pStyle w:val="ItemHead"/>
        <w:rPr>
          <w:rFonts w:cs="Arial"/>
          <w:noProof/>
        </w:rPr>
      </w:pPr>
      <w:r w:rsidRPr="00BF622E">
        <w:rPr>
          <w:rFonts w:cs="Arial"/>
          <w:noProof/>
        </w:rPr>
        <w:t>26</w:t>
      </w:r>
      <w:r w:rsidR="005805C2" w:rsidRPr="00BF622E">
        <w:rPr>
          <w:rFonts w:cs="Arial"/>
          <w:noProof/>
        </w:rPr>
        <w:t xml:space="preserve">  Paragraph 21</w:t>
      </w:r>
      <w:r w:rsidR="00AD2BCA" w:rsidRPr="00BF622E">
        <w:rPr>
          <w:rFonts w:cs="Arial"/>
          <w:noProof/>
        </w:rPr>
        <w:t>.</w:t>
      </w:r>
      <w:r w:rsidR="005805C2" w:rsidRPr="00BF622E">
        <w:rPr>
          <w:rFonts w:cs="Arial"/>
          <w:noProof/>
        </w:rPr>
        <w:t>189(3)(g)</w:t>
      </w:r>
    </w:p>
    <w:p w:rsidR="005805C2" w:rsidRPr="00BF622E" w:rsidRDefault="005805C2" w:rsidP="005805C2">
      <w:pPr>
        <w:pStyle w:val="Item"/>
      </w:pPr>
      <w:r w:rsidRPr="00BF622E">
        <w:t>Omit “jumping;”, substitute “descents;”</w:t>
      </w:r>
      <w:r w:rsidR="00AD2BCA" w:rsidRPr="00BF622E">
        <w:t>.</w:t>
      </w:r>
    </w:p>
    <w:p w:rsidR="00C20EAE" w:rsidRPr="00BF622E" w:rsidRDefault="00970900" w:rsidP="00C20EAE">
      <w:pPr>
        <w:pStyle w:val="ItemHead"/>
        <w:rPr>
          <w:rFonts w:cs="Arial"/>
        </w:rPr>
      </w:pPr>
      <w:r w:rsidRPr="00BF622E">
        <w:rPr>
          <w:rFonts w:cs="Arial"/>
          <w:noProof/>
        </w:rPr>
        <w:t>27</w:t>
      </w:r>
      <w:r w:rsidR="00C20EAE" w:rsidRPr="00BF622E">
        <w:rPr>
          <w:rFonts w:cs="Arial"/>
        </w:rPr>
        <w:t xml:space="preserve">  Subregulation</w:t>
      </w:r>
      <w:r w:rsidR="00BF622E" w:rsidRPr="00BF622E">
        <w:rPr>
          <w:rFonts w:cs="Arial"/>
        </w:rPr>
        <w:t> </w:t>
      </w:r>
      <w:r w:rsidR="00C20EAE" w:rsidRPr="00BF622E">
        <w:rPr>
          <w:rFonts w:cs="Arial"/>
        </w:rPr>
        <w:t>21</w:t>
      </w:r>
      <w:r w:rsidR="00AD2BCA" w:rsidRPr="00BF622E">
        <w:rPr>
          <w:rFonts w:cs="Arial"/>
        </w:rPr>
        <w:t>.</w:t>
      </w:r>
      <w:r w:rsidR="00C20EAE" w:rsidRPr="00BF622E">
        <w:rPr>
          <w:rFonts w:cs="Arial"/>
        </w:rPr>
        <w:t>189(4)</w:t>
      </w:r>
    </w:p>
    <w:p w:rsidR="00C20EAE" w:rsidRPr="00BF622E" w:rsidRDefault="00C20EAE" w:rsidP="00C20EAE">
      <w:pPr>
        <w:pStyle w:val="Item"/>
      </w:pPr>
      <w:r w:rsidRPr="00BF622E">
        <w:t>Omit “an authorised person”, substitute “</w:t>
      </w:r>
      <w:r w:rsidR="00FD3085" w:rsidRPr="00BF622E">
        <w:t xml:space="preserve">the </w:t>
      </w:r>
      <w:r w:rsidR="00A93994" w:rsidRPr="00BF622E">
        <w:t>limited category</w:t>
      </w:r>
      <w:r w:rsidR="00FD3085" w:rsidRPr="00BF622E">
        <w:t xml:space="preserve"> organisation</w:t>
      </w:r>
      <w:r w:rsidRPr="00BF622E">
        <w:t>”</w:t>
      </w:r>
      <w:r w:rsidR="00AD2BCA" w:rsidRPr="00BF622E">
        <w:t>.</w:t>
      </w:r>
    </w:p>
    <w:p w:rsidR="00C20EAE" w:rsidRPr="00BF622E" w:rsidRDefault="00970900" w:rsidP="00C20EAE">
      <w:pPr>
        <w:pStyle w:val="ItemHead"/>
        <w:rPr>
          <w:rFonts w:cs="Arial"/>
        </w:rPr>
      </w:pPr>
      <w:r w:rsidRPr="00BF622E">
        <w:rPr>
          <w:rFonts w:cs="Arial"/>
          <w:noProof/>
        </w:rPr>
        <w:t>28</w:t>
      </w:r>
      <w:r w:rsidR="00C20EAE" w:rsidRPr="00BF622E">
        <w:rPr>
          <w:rFonts w:cs="Arial"/>
        </w:rPr>
        <w:t xml:space="preserve">  Paragraph</w:t>
      </w:r>
      <w:r w:rsidR="00397510" w:rsidRPr="00BF622E">
        <w:rPr>
          <w:rFonts w:cs="Arial"/>
        </w:rPr>
        <w:t xml:space="preserve"> </w:t>
      </w:r>
      <w:r w:rsidR="00C20EAE" w:rsidRPr="00BF622E">
        <w:rPr>
          <w:rFonts w:cs="Arial"/>
        </w:rPr>
        <w:t>21</w:t>
      </w:r>
      <w:r w:rsidR="00AD2BCA" w:rsidRPr="00BF622E">
        <w:rPr>
          <w:rFonts w:cs="Arial"/>
        </w:rPr>
        <w:t>.</w:t>
      </w:r>
      <w:r w:rsidR="00C20EAE" w:rsidRPr="00BF622E">
        <w:rPr>
          <w:rFonts w:cs="Arial"/>
        </w:rPr>
        <w:t>189(4)(b)</w:t>
      </w:r>
    </w:p>
    <w:p w:rsidR="00C20EAE" w:rsidRPr="00BF622E" w:rsidRDefault="00C20EAE" w:rsidP="00C20EAE">
      <w:pPr>
        <w:pStyle w:val="Item"/>
      </w:pPr>
      <w:r w:rsidRPr="00BF622E">
        <w:t>Omit “authorised person”, substitute “</w:t>
      </w:r>
      <w:r w:rsidR="00A93994" w:rsidRPr="00BF622E">
        <w:t>limited category</w:t>
      </w:r>
      <w:r w:rsidR="00FD3085" w:rsidRPr="00BF622E">
        <w:t xml:space="preserve"> organisation</w:t>
      </w:r>
      <w:r w:rsidRPr="00BF622E">
        <w:t>”</w:t>
      </w:r>
      <w:r w:rsidR="00AD2BCA" w:rsidRPr="00BF622E">
        <w:t>.</w:t>
      </w:r>
    </w:p>
    <w:p w:rsidR="0004767A" w:rsidRPr="00BF622E" w:rsidRDefault="00970900" w:rsidP="0004767A">
      <w:pPr>
        <w:pStyle w:val="ItemHead"/>
        <w:rPr>
          <w:rFonts w:cs="Arial"/>
        </w:rPr>
      </w:pPr>
      <w:r w:rsidRPr="00BF622E">
        <w:rPr>
          <w:rFonts w:cs="Arial"/>
          <w:noProof/>
        </w:rPr>
        <w:t>29</w:t>
      </w:r>
      <w:r w:rsidR="0004767A" w:rsidRPr="00BF622E">
        <w:rPr>
          <w:rFonts w:cs="Arial"/>
        </w:rPr>
        <w:t xml:space="preserve">  Subregulation</w:t>
      </w:r>
      <w:r w:rsidR="00BF622E" w:rsidRPr="00BF622E">
        <w:rPr>
          <w:rFonts w:cs="Arial"/>
        </w:rPr>
        <w:t> </w:t>
      </w:r>
      <w:r w:rsidR="0004767A" w:rsidRPr="00BF622E">
        <w:rPr>
          <w:rFonts w:cs="Arial"/>
        </w:rPr>
        <w:t>61</w:t>
      </w:r>
      <w:r w:rsidR="00AD2BCA" w:rsidRPr="00BF622E">
        <w:rPr>
          <w:rFonts w:cs="Arial"/>
        </w:rPr>
        <w:t>.</w:t>
      </w:r>
      <w:r w:rsidR="0004767A" w:rsidRPr="00BF622E">
        <w:rPr>
          <w:rFonts w:cs="Arial"/>
        </w:rPr>
        <w:t>495(3)</w:t>
      </w:r>
    </w:p>
    <w:p w:rsidR="0004767A" w:rsidRPr="00BF622E" w:rsidRDefault="0004767A" w:rsidP="0004767A">
      <w:pPr>
        <w:pStyle w:val="Item"/>
      </w:pPr>
      <w:r w:rsidRPr="00BF622E">
        <w:t>Omit “aerodromes or”</w:t>
      </w:r>
      <w:r w:rsidR="00AD2BCA" w:rsidRPr="00BF622E">
        <w:t>.</w:t>
      </w:r>
    </w:p>
    <w:p w:rsidR="00793195" w:rsidRPr="00BF622E" w:rsidRDefault="00970900" w:rsidP="000D0927">
      <w:pPr>
        <w:pStyle w:val="ItemHead"/>
        <w:rPr>
          <w:rFonts w:cs="Arial"/>
        </w:rPr>
      </w:pPr>
      <w:r w:rsidRPr="00BF622E">
        <w:rPr>
          <w:rFonts w:cs="Arial"/>
        </w:rPr>
        <w:t>30</w:t>
      </w:r>
      <w:r w:rsidR="00C52AEE" w:rsidRPr="00BF622E">
        <w:rPr>
          <w:rFonts w:cs="Arial"/>
        </w:rPr>
        <w:t xml:space="preserve">  </w:t>
      </w:r>
      <w:r w:rsidR="00793195" w:rsidRPr="00BF622E">
        <w:rPr>
          <w:rFonts w:cs="Arial"/>
        </w:rPr>
        <w:t>After Part</w:t>
      </w:r>
      <w:r w:rsidR="00BF622E" w:rsidRPr="00BF622E">
        <w:rPr>
          <w:rFonts w:cs="Arial"/>
        </w:rPr>
        <w:t> </w:t>
      </w:r>
      <w:r w:rsidR="00793195" w:rsidRPr="00BF622E">
        <w:rPr>
          <w:rFonts w:cs="Arial"/>
        </w:rPr>
        <w:t>129</w:t>
      </w:r>
    </w:p>
    <w:p w:rsidR="00793195" w:rsidRPr="00BF622E" w:rsidRDefault="00793195" w:rsidP="000D0927">
      <w:pPr>
        <w:pStyle w:val="Item"/>
      </w:pPr>
      <w:r w:rsidRPr="00BF622E">
        <w:t>Insert:</w:t>
      </w:r>
    </w:p>
    <w:p w:rsidR="001F2B56" w:rsidRPr="00BF622E" w:rsidRDefault="00793195" w:rsidP="001F2B56">
      <w:pPr>
        <w:pStyle w:val="ActHead2"/>
      </w:pPr>
      <w:bookmarkStart w:id="28" w:name="f_Check_Lines_above"/>
      <w:bookmarkStart w:id="29" w:name="_Toc457474789"/>
      <w:bookmarkEnd w:id="28"/>
      <w:r w:rsidRPr="00BF622E">
        <w:rPr>
          <w:rStyle w:val="CharPartNo"/>
        </w:rPr>
        <w:t>Part</w:t>
      </w:r>
      <w:r w:rsidR="00BF622E" w:rsidRPr="00BF622E">
        <w:rPr>
          <w:rStyle w:val="CharPartNo"/>
        </w:rPr>
        <w:t> </w:t>
      </w:r>
      <w:r w:rsidRPr="00BF622E">
        <w:rPr>
          <w:rStyle w:val="CharPartNo"/>
        </w:rPr>
        <w:t>132</w:t>
      </w:r>
      <w:r w:rsidRPr="00BF622E">
        <w:t>—</w:t>
      </w:r>
      <w:r w:rsidRPr="00BF622E">
        <w:rPr>
          <w:rStyle w:val="CharPartText"/>
        </w:rPr>
        <w:t>Limited category aircraft</w:t>
      </w:r>
      <w:bookmarkEnd w:id="29"/>
    </w:p>
    <w:p w:rsidR="00042E32" w:rsidRPr="00BF622E" w:rsidRDefault="00042E32" w:rsidP="00042E32">
      <w:pPr>
        <w:pStyle w:val="Header"/>
      </w:pPr>
      <w:r w:rsidRPr="00BF622E">
        <w:rPr>
          <w:rStyle w:val="CharSubPartNoCASA"/>
        </w:rPr>
        <w:t xml:space="preserve"> </w:t>
      </w:r>
      <w:r w:rsidRPr="00BF622E">
        <w:rPr>
          <w:rStyle w:val="CharSubPartTextCASA"/>
        </w:rPr>
        <w:t xml:space="preserve"> </w:t>
      </w:r>
    </w:p>
    <w:p w:rsidR="00EC13F3" w:rsidRPr="00BF622E" w:rsidRDefault="009D1903" w:rsidP="000D0927">
      <w:pPr>
        <w:pStyle w:val="TofSectsHeading"/>
      </w:pPr>
      <w:r w:rsidRPr="00BF622E">
        <w:t>Table of contents</w:t>
      </w:r>
    </w:p>
    <w:p w:rsidR="00883247" w:rsidRPr="00BF622E" w:rsidRDefault="00883247" w:rsidP="00883247">
      <w:pPr>
        <w:pStyle w:val="TofSectsGroupHeading"/>
      </w:pPr>
      <w:r w:rsidRPr="00BF622E">
        <w:t>Subpart 132.A—Preliminary</w:t>
      </w:r>
    </w:p>
    <w:p w:rsidR="00883247" w:rsidRPr="00BF622E" w:rsidRDefault="00883247" w:rsidP="00883247">
      <w:pPr>
        <w:pStyle w:val="TofSectsSection"/>
      </w:pPr>
      <w:r w:rsidRPr="00BF622E">
        <w:t>132.005</w:t>
      </w:r>
      <w:r w:rsidRPr="00BF622E">
        <w:tab/>
        <w:t>What Part</w:t>
      </w:r>
      <w:r w:rsidR="00BF622E" w:rsidRPr="00BF622E">
        <w:t> </w:t>
      </w:r>
      <w:r w:rsidRPr="00BF622E">
        <w:t>132 is about</w:t>
      </w:r>
    </w:p>
    <w:p w:rsidR="00883247" w:rsidRPr="00BF622E" w:rsidRDefault="00883247" w:rsidP="00883247">
      <w:pPr>
        <w:pStyle w:val="TofSectsSection"/>
      </w:pPr>
      <w:r w:rsidRPr="00BF622E">
        <w:t>132.010</w:t>
      </w:r>
      <w:r w:rsidRPr="00BF622E">
        <w:tab/>
        <w:t>Key definitions for Part</w:t>
      </w:r>
      <w:r w:rsidR="00BF622E" w:rsidRPr="00BF622E">
        <w:t> </w:t>
      </w:r>
      <w:r w:rsidRPr="00BF622E">
        <w:t>132</w:t>
      </w:r>
    </w:p>
    <w:p w:rsidR="00883247" w:rsidRPr="00BF622E" w:rsidRDefault="00883247" w:rsidP="00883247">
      <w:pPr>
        <w:pStyle w:val="TofSectsSection"/>
      </w:pPr>
      <w:r w:rsidRPr="00BF622E">
        <w:t>132.015</w:t>
      </w:r>
      <w:r w:rsidRPr="00BF622E">
        <w:tab/>
        <w:t xml:space="preserve">Definition of </w:t>
      </w:r>
      <w:r w:rsidRPr="00BF622E">
        <w:rPr>
          <w:rStyle w:val="CharBoldItalic"/>
        </w:rPr>
        <w:t>adventure flight</w:t>
      </w:r>
      <w:r w:rsidRPr="00BF622E">
        <w:t xml:space="preserve"> for limited category aircraft</w:t>
      </w:r>
    </w:p>
    <w:p w:rsidR="00883247" w:rsidRPr="00BF622E" w:rsidRDefault="00883247" w:rsidP="00883247">
      <w:pPr>
        <w:pStyle w:val="TofSectsSection"/>
        <w:rPr>
          <w:rStyle w:val="CharBoldItalic"/>
        </w:rPr>
      </w:pPr>
      <w:r w:rsidRPr="00BF622E">
        <w:t>132.020</w:t>
      </w:r>
      <w:r w:rsidRPr="00BF622E">
        <w:tab/>
        <w:t xml:space="preserve">Definition of </w:t>
      </w:r>
      <w:r w:rsidRPr="00BF622E">
        <w:rPr>
          <w:rStyle w:val="CharBoldItalic"/>
        </w:rPr>
        <w:t>major</w:t>
      </w:r>
      <w:r w:rsidRPr="00BF622E">
        <w:t xml:space="preserve"> for modifications and repairs</w:t>
      </w:r>
      <w:r w:rsidRPr="00BF622E">
        <w:rPr>
          <w:rStyle w:val="CharBoldItalic"/>
        </w:rPr>
        <w:t xml:space="preserve"> </w:t>
      </w:r>
      <w:r w:rsidRPr="00BF622E">
        <w:t>for limited category aircraft</w:t>
      </w:r>
    </w:p>
    <w:p w:rsidR="00883247" w:rsidRPr="00BF622E" w:rsidRDefault="00883247" w:rsidP="00883247">
      <w:pPr>
        <w:pStyle w:val="TofSectsSection"/>
        <w:rPr>
          <w:b/>
        </w:rPr>
      </w:pPr>
      <w:r w:rsidRPr="00BF622E">
        <w:t>132.025</w:t>
      </w:r>
      <w:r w:rsidRPr="00BF622E">
        <w:tab/>
        <w:t xml:space="preserve">Definition of </w:t>
      </w:r>
      <w:r w:rsidRPr="00BF622E">
        <w:rPr>
          <w:rStyle w:val="CharBoldItalic"/>
        </w:rPr>
        <w:t>safety</w:t>
      </w:r>
      <w:r w:rsidR="00BF622E">
        <w:rPr>
          <w:rStyle w:val="CharBoldItalic"/>
        </w:rPr>
        <w:noBreakHyphen/>
      </w:r>
      <w:r w:rsidRPr="00BF622E">
        <w:rPr>
          <w:rStyle w:val="CharBoldItalic"/>
        </w:rPr>
        <w:t>critical aeronautical product</w:t>
      </w:r>
      <w:r w:rsidRPr="00BF622E">
        <w:t xml:space="preserve"> for limited category aircraft</w:t>
      </w:r>
    </w:p>
    <w:p w:rsidR="00883247" w:rsidRPr="00BF622E" w:rsidRDefault="00883247" w:rsidP="00883247">
      <w:pPr>
        <w:pStyle w:val="TofSectsSection"/>
      </w:pPr>
      <w:r w:rsidRPr="00BF622E">
        <w:t>132.030</w:t>
      </w:r>
      <w:r w:rsidRPr="00BF622E">
        <w:tab/>
        <w:t>Approval of modifications and repairs for limited category aircraft</w:t>
      </w:r>
    </w:p>
    <w:p w:rsidR="00883247" w:rsidRPr="00BF622E" w:rsidRDefault="00883247" w:rsidP="00883247">
      <w:pPr>
        <w:pStyle w:val="TofSectsSection"/>
      </w:pPr>
      <w:r w:rsidRPr="00BF622E">
        <w:t>132.035</w:t>
      </w:r>
      <w:r w:rsidRPr="00BF622E">
        <w:tab/>
        <w:t>Approvals by CASA or administering authority for Part</w:t>
      </w:r>
      <w:r w:rsidR="00BF622E" w:rsidRPr="00BF622E">
        <w:t> </w:t>
      </w:r>
      <w:r w:rsidRPr="00BF622E">
        <w:t>132</w:t>
      </w:r>
    </w:p>
    <w:p w:rsidR="00883247" w:rsidRPr="00BF622E" w:rsidRDefault="00883247" w:rsidP="00883247">
      <w:pPr>
        <w:pStyle w:val="TofSectsSection"/>
      </w:pPr>
      <w:r w:rsidRPr="00BF622E">
        <w:t>132.040</w:t>
      </w:r>
      <w:r w:rsidRPr="00BF622E">
        <w:tab/>
        <w:t>Issue of Manual of Standards for Part</w:t>
      </w:r>
      <w:r w:rsidR="00BF622E" w:rsidRPr="00BF622E">
        <w:t> </w:t>
      </w:r>
      <w:r w:rsidRPr="00BF622E">
        <w:t>132</w:t>
      </w:r>
    </w:p>
    <w:p w:rsidR="00883247" w:rsidRPr="00BF622E" w:rsidRDefault="00883247" w:rsidP="00883247">
      <w:pPr>
        <w:pStyle w:val="TofSectsSection"/>
      </w:pPr>
      <w:r w:rsidRPr="00BF622E">
        <w:t>132.045</w:t>
      </w:r>
      <w:r w:rsidRPr="00BF622E">
        <w:tab/>
        <w:t>Relationship of Part</w:t>
      </w:r>
      <w:r w:rsidR="00BF622E" w:rsidRPr="00BF622E">
        <w:t> </w:t>
      </w:r>
      <w:r w:rsidRPr="00BF622E">
        <w:t>132 to other requirements for operating limited category aircraft</w:t>
      </w:r>
    </w:p>
    <w:p w:rsidR="00883247" w:rsidRPr="00BF622E" w:rsidRDefault="00883247" w:rsidP="00883247">
      <w:pPr>
        <w:pStyle w:val="TofSectsGroupHeading"/>
      </w:pPr>
      <w:r w:rsidRPr="00BF622E">
        <w:t>Subpart 132.B—Flying limited category aircraft—general requirements</w:t>
      </w:r>
    </w:p>
    <w:p w:rsidR="00883247" w:rsidRPr="00BF622E" w:rsidRDefault="00883247" w:rsidP="00883247">
      <w:pPr>
        <w:pStyle w:val="TofSectsSection"/>
      </w:pPr>
      <w:r w:rsidRPr="00BF622E">
        <w:lastRenderedPageBreak/>
        <w:t>132.050</w:t>
      </w:r>
      <w:r w:rsidRPr="00BF622E">
        <w:tab/>
        <w:t>General operational requirements</w:t>
      </w:r>
    </w:p>
    <w:p w:rsidR="00883247" w:rsidRPr="00BF622E" w:rsidRDefault="00883247" w:rsidP="00883247">
      <w:pPr>
        <w:pStyle w:val="TofSectsSection"/>
      </w:pPr>
      <w:r w:rsidRPr="00BF622E">
        <w:t>132.055</w:t>
      </w:r>
      <w:r w:rsidRPr="00BF622E">
        <w:tab/>
        <w:t>Authorised operations for limited category aircraft</w:t>
      </w:r>
    </w:p>
    <w:p w:rsidR="00883247" w:rsidRPr="00BF622E" w:rsidRDefault="00883247" w:rsidP="00883247">
      <w:pPr>
        <w:pStyle w:val="TofSectsSection"/>
      </w:pPr>
      <w:r w:rsidRPr="00BF622E">
        <w:t>132.060</w:t>
      </w:r>
      <w:r w:rsidRPr="00BF622E">
        <w:tab/>
        <w:t>Maximum number of persons to be carried</w:t>
      </w:r>
    </w:p>
    <w:p w:rsidR="00883247" w:rsidRPr="00BF622E" w:rsidRDefault="00883247" w:rsidP="00883247">
      <w:pPr>
        <w:pStyle w:val="TofSectsSection"/>
      </w:pPr>
      <w:r w:rsidRPr="00BF622E">
        <w:t>132.065</w:t>
      </w:r>
      <w:r w:rsidRPr="00BF622E">
        <w:tab/>
        <w:t>Passenger briefing for flights other than adventure flights</w:t>
      </w:r>
    </w:p>
    <w:p w:rsidR="00883247" w:rsidRPr="00BF622E" w:rsidRDefault="00883247" w:rsidP="00883247">
      <w:pPr>
        <w:pStyle w:val="TofSectsSection"/>
      </w:pPr>
      <w:r w:rsidRPr="00BF622E">
        <w:t>132.070</w:t>
      </w:r>
      <w:r w:rsidRPr="00BF622E">
        <w:tab/>
        <w:t>Content of safety briefing for flights other than adventure flights</w:t>
      </w:r>
    </w:p>
    <w:p w:rsidR="00883247" w:rsidRPr="00BF622E" w:rsidRDefault="00883247" w:rsidP="00883247">
      <w:pPr>
        <w:pStyle w:val="TofSectsSection"/>
      </w:pPr>
      <w:r w:rsidRPr="00BF622E">
        <w:t>132.075</w:t>
      </w:r>
      <w:r w:rsidRPr="00BF622E">
        <w:tab/>
        <w:t>Flights over populous areas</w:t>
      </w:r>
    </w:p>
    <w:p w:rsidR="00883247" w:rsidRPr="00BF622E" w:rsidRDefault="00883247" w:rsidP="00883247">
      <w:pPr>
        <w:pStyle w:val="TofSectsSection"/>
      </w:pPr>
      <w:r w:rsidRPr="00BF622E">
        <w:t>132.080</w:t>
      </w:r>
      <w:r w:rsidRPr="00BF622E">
        <w:tab/>
        <w:t>Parachute descents</w:t>
      </w:r>
    </w:p>
    <w:p w:rsidR="00883247" w:rsidRPr="00BF622E" w:rsidRDefault="00883247" w:rsidP="00883247">
      <w:pPr>
        <w:pStyle w:val="TofSectsSection"/>
      </w:pPr>
      <w:r w:rsidRPr="00BF622E">
        <w:t>132.085</w:t>
      </w:r>
      <w:r w:rsidRPr="00BF622E">
        <w:tab/>
        <w:t>Flights in foreign country’s airspace</w:t>
      </w:r>
    </w:p>
    <w:p w:rsidR="00883247" w:rsidRPr="00BF622E" w:rsidRDefault="00883247" w:rsidP="00883247">
      <w:pPr>
        <w:pStyle w:val="TofSectsGroupHeading"/>
      </w:pPr>
      <w:r w:rsidRPr="00BF622E">
        <w:t>Subpart 132.C—Flying limited category aircraft—adventure flights</w:t>
      </w:r>
    </w:p>
    <w:p w:rsidR="00883247" w:rsidRPr="00BF622E" w:rsidRDefault="00883247" w:rsidP="00883247">
      <w:pPr>
        <w:pStyle w:val="TofSectsGroupHeading"/>
      </w:pPr>
      <w:r w:rsidRPr="00BF622E">
        <w:t>Division</w:t>
      </w:r>
      <w:r w:rsidR="00BF622E" w:rsidRPr="00BF622E">
        <w:t> </w:t>
      </w:r>
      <w:r w:rsidRPr="00BF622E">
        <w:t>132.C.1—Adventure flights—general requirements</w:t>
      </w:r>
    </w:p>
    <w:p w:rsidR="00883247" w:rsidRPr="00BF622E" w:rsidRDefault="00883247" w:rsidP="00883247">
      <w:pPr>
        <w:pStyle w:val="TofSectsSection"/>
      </w:pPr>
      <w:r w:rsidRPr="00BF622E">
        <w:t>132.090</w:t>
      </w:r>
      <w:r w:rsidRPr="00BF622E">
        <w:tab/>
        <w:t>Adventure flight procedures required</w:t>
      </w:r>
    </w:p>
    <w:p w:rsidR="00883247" w:rsidRPr="00BF622E" w:rsidRDefault="00883247" w:rsidP="00883247">
      <w:pPr>
        <w:pStyle w:val="TofSectsSection"/>
      </w:pPr>
      <w:r w:rsidRPr="00BF622E">
        <w:t>132.095</w:t>
      </w:r>
      <w:r w:rsidRPr="00BF622E">
        <w:tab/>
        <w:t>Limited category certificate must include adventure flights as special purpose operation</w:t>
      </w:r>
    </w:p>
    <w:p w:rsidR="00883247" w:rsidRPr="00BF622E" w:rsidRDefault="00883247" w:rsidP="00883247">
      <w:pPr>
        <w:pStyle w:val="TofSectsSection"/>
      </w:pPr>
      <w:r w:rsidRPr="00BF622E">
        <w:t>132.100</w:t>
      </w:r>
      <w:r w:rsidRPr="00BF622E">
        <w:tab/>
        <w:t>When adventure flights prohibited—aircraft airframe life and life</w:t>
      </w:r>
      <w:r w:rsidR="00BF622E">
        <w:noBreakHyphen/>
      </w:r>
      <w:r w:rsidRPr="00BF622E">
        <w:t>limited safety</w:t>
      </w:r>
      <w:r w:rsidR="00BF622E">
        <w:noBreakHyphen/>
      </w:r>
      <w:r w:rsidRPr="00BF622E">
        <w:t>critical aeronautical products</w:t>
      </w:r>
    </w:p>
    <w:p w:rsidR="00883247" w:rsidRPr="00BF622E" w:rsidRDefault="00883247" w:rsidP="00883247">
      <w:pPr>
        <w:pStyle w:val="TofSectsSection"/>
      </w:pPr>
      <w:r w:rsidRPr="00BF622E">
        <w:t>132.105</w:t>
      </w:r>
      <w:r w:rsidRPr="00BF622E">
        <w:tab/>
        <w:t>When adventure flights prohibited—major modifications or repairs</w:t>
      </w:r>
    </w:p>
    <w:p w:rsidR="00883247" w:rsidRPr="00BF622E" w:rsidRDefault="00883247" w:rsidP="00883247">
      <w:pPr>
        <w:pStyle w:val="TofSectsSection"/>
      </w:pPr>
      <w:r w:rsidRPr="00BF622E">
        <w:t>132.110</w:t>
      </w:r>
      <w:r w:rsidRPr="00BF622E">
        <w:tab/>
        <w:t>When adventure flights prohibited—certain aircraft that are not ex</w:t>
      </w:r>
      <w:r w:rsidR="00BF622E">
        <w:noBreakHyphen/>
      </w:r>
      <w:r w:rsidRPr="00BF622E">
        <w:t>armed forces or historic aircraft</w:t>
      </w:r>
    </w:p>
    <w:p w:rsidR="00883247" w:rsidRPr="00BF622E" w:rsidRDefault="00883247" w:rsidP="00883247">
      <w:pPr>
        <w:pStyle w:val="TofSectsSection"/>
      </w:pPr>
      <w:r w:rsidRPr="00BF622E">
        <w:t>132.115</w:t>
      </w:r>
      <w:r w:rsidRPr="00BF622E">
        <w:tab/>
        <w:t>When adventure flights prohibited—aircraft with special flight permit</w:t>
      </w:r>
    </w:p>
    <w:p w:rsidR="00883247" w:rsidRPr="00BF622E" w:rsidRDefault="00883247" w:rsidP="00883247">
      <w:pPr>
        <w:pStyle w:val="TofSectsSection"/>
      </w:pPr>
      <w:r w:rsidRPr="00BF622E">
        <w:t>132.120</w:t>
      </w:r>
      <w:r w:rsidRPr="00BF622E">
        <w:tab/>
        <w:t>Requirements for pilot in command of adventure flights</w:t>
      </w:r>
    </w:p>
    <w:p w:rsidR="00883247" w:rsidRPr="00BF622E" w:rsidRDefault="00883247" w:rsidP="00883247">
      <w:pPr>
        <w:pStyle w:val="TofSectsSection"/>
      </w:pPr>
      <w:r w:rsidRPr="00BF622E">
        <w:t>132.125</w:t>
      </w:r>
      <w:r w:rsidRPr="00BF622E">
        <w:tab/>
        <w:t>Unbroken round trips only</w:t>
      </w:r>
    </w:p>
    <w:p w:rsidR="00883247" w:rsidRPr="00BF622E" w:rsidRDefault="00883247" w:rsidP="00883247">
      <w:pPr>
        <w:pStyle w:val="TofSectsSection"/>
      </w:pPr>
      <w:r w:rsidRPr="00BF622E">
        <w:t>132.130</w:t>
      </w:r>
      <w:r w:rsidRPr="00BF622E">
        <w:tab/>
        <w:t>Sightseeing flights prohibited</w:t>
      </w:r>
    </w:p>
    <w:p w:rsidR="00883247" w:rsidRPr="00BF622E" w:rsidRDefault="00883247" w:rsidP="00883247">
      <w:pPr>
        <w:pStyle w:val="TofSectsSection"/>
      </w:pPr>
      <w:r w:rsidRPr="00BF622E">
        <w:t>132.135</w:t>
      </w:r>
      <w:r w:rsidRPr="00BF622E">
        <w:tab/>
        <w:t>Clothes and equipment supplied by operator</w:t>
      </w:r>
    </w:p>
    <w:p w:rsidR="00883247" w:rsidRPr="00BF622E" w:rsidRDefault="00883247" w:rsidP="00883247">
      <w:pPr>
        <w:pStyle w:val="TofSectsSection"/>
      </w:pPr>
      <w:r w:rsidRPr="00BF622E">
        <w:t>132.140</w:t>
      </w:r>
      <w:r w:rsidRPr="00BF622E">
        <w:tab/>
        <w:t>Passengers who cannot understand safety briefing to be accompanied on adventure flights</w:t>
      </w:r>
    </w:p>
    <w:p w:rsidR="00883247" w:rsidRPr="00BF622E" w:rsidRDefault="00883247" w:rsidP="00883247">
      <w:pPr>
        <w:pStyle w:val="TofSectsGroupHeading"/>
      </w:pPr>
      <w:r w:rsidRPr="00BF622E">
        <w:t>Division</w:t>
      </w:r>
      <w:r w:rsidR="00BF622E" w:rsidRPr="00BF622E">
        <w:t> </w:t>
      </w:r>
      <w:r w:rsidRPr="00BF622E">
        <w:t>132.C.2—Adventure flights—passenger safety briefings</w:t>
      </w:r>
    </w:p>
    <w:p w:rsidR="00883247" w:rsidRPr="00BF622E" w:rsidRDefault="00883247" w:rsidP="00883247">
      <w:pPr>
        <w:pStyle w:val="TofSectsSection"/>
      </w:pPr>
      <w:r w:rsidRPr="00BF622E">
        <w:t>132.145</w:t>
      </w:r>
      <w:r w:rsidRPr="00BF622E">
        <w:tab/>
        <w:t>Requirement for passenger safety briefing when booking</w:t>
      </w:r>
    </w:p>
    <w:p w:rsidR="00883247" w:rsidRPr="00BF622E" w:rsidRDefault="00883247" w:rsidP="00883247">
      <w:pPr>
        <w:pStyle w:val="TofSectsSection"/>
      </w:pPr>
      <w:r w:rsidRPr="00BF622E">
        <w:t>132.150</w:t>
      </w:r>
      <w:r w:rsidRPr="00BF622E">
        <w:tab/>
        <w:t>Content of passenger safety briefing when booking</w:t>
      </w:r>
    </w:p>
    <w:p w:rsidR="00883247" w:rsidRPr="00BF622E" w:rsidRDefault="00883247" w:rsidP="00883247">
      <w:pPr>
        <w:pStyle w:val="TofSectsSection"/>
      </w:pPr>
      <w:r w:rsidRPr="00BF622E">
        <w:t>132.155</w:t>
      </w:r>
      <w:r w:rsidRPr="00BF622E">
        <w:tab/>
        <w:t>Requirement for passenger safety briefing before boarding aircraft</w:t>
      </w:r>
    </w:p>
    <w:p w:rsidR="00883247" w:rsidRPr="00BF622E" w:rsidRDefault="00883247" w:rsidP="00883247">
      <w:pPr>
        <w:pStyle w:val="TofSectsSection"/>
      </w:pPr>
      <w:r w:rsidRPr="00BF622E">
        <w:t>132.160</w:t>
      </w:r>
      <w:r w:rsidRPr="00BF622E">
        <w:tab/>
        <w:t>Acknowledgement by passengers who are at least 18 and who can understand passenger safety briefing</w:t>
      </w:r>
    </w:p>
    <w:p w:rsidR="00883247" w:rsidRPr="00BF622E" w:rsidRDefault="00883247" w:rsidP="00883247">
      <w:pPr>
        <w:pStyle w:val="TofSectsSection"/>
      </w:pPr>
      <w:r w:rsidRPr="00BF622E">
        <w:t>132.165</w:t>
      </w:r>
      <w:r w:rsidRPr="00BF622E">
        <w:tab/>
        <w:t>Acknowledgement for passengers under 18 or who cannot understand passenger safety briefing</w:t>
      </w:r>
    </w:p>
    <w:p w:rsidR="00883247" w:rsidRPr="00BF622E" w:rsidRDefault="00883247" w:rsidP="00883247">
      <w:pPr>
        <w:pStyle w:val="TofSectsSection"/>
      </w:pPr>
      <w:r w:rsidRPr="00BF622E">
        <w:t>132.170</w:t>
      </w:r>
      <w:r w:rsidRPr="00BF622E">
        <w:tab/>
        <w:t>Retention of acknowledgements</w:t>
      </w:r>
    </w:p>
    <w:p w:rsidR="00883247" w:rsidRPr="00BF622E" w:rsidRDefault="00883247" w:rsidP="00883247">
      <w:pPr>
        <w:pStyle w:val="TofSectsGroupHeading"/>
      </w:pPr>
      <w:r w:rsidRPr="00BF622E">
        <w:t>Subpart 132.D—Limited category aircraft—certification and airworthiness requirements</w:t>
      </w:r>
    </w:p>
    <w:p w:rsidR="00883247" w:rsidRPr="00BF622E" w:rsidRDefault="00883247" w:rsidP="00883247">
      <w:pPr>
        <w:pStyle w:val="TofSectsGroupHeading"/>
      </w:pPr>
      <w:r w:rsidRPr="00BF622E">
        <w:t>Division</w:t>
      </w:r>
      <w:r w:rsidR="00BF622E" w:rsidRPr="00BF622E">
        <w:t> </w:t>
      </w:r>
      <w:r w:rsidRPr="00BF622E">
        <w:t>132.D.1—Certification and airworthiness—general</w:t>
      </w:r>
    </w:p>
    <w:p w:rsidR="00883247" w:rsidRPr="00BF622E" w:rsidRDefault="00883247" w:rsidP="00883247">
      <w:pPr>
        <w:pStyle w:val="TofSectsSection"/>
      </w:pPr>
      <w:r w:rsidRPr="00BF622E">
        <w:t>132.175</w:t>
      </w:r>
      <w:r w:rsidRPr="00BF622E">
        <w:tab/>
        <w:t>Advice about modifications, repairs, damage, defects and life</w:t>
      </w:r>
      <w:r w:rsidR="00BF622E">
        <w:noBreakHyphen/>
      </w:r>
      <w:r w:rsidRPr="00BF622E">
        <w:t>limited aeronautical products</w:t>
      </w:r>
    </w:p>
    <w:p w:rsidR="00883247" w:rsidRPr="00BF622E" w:rsidRDefault="00883247" w:rsidP="00883247">
      <w:pPr>
        <w:pStyle w:val="TofSectsSection"/>
      </w:pPr>
      <w:r w:rsidRPr="00BF622E">
        <w:t>132.180</w:t>
      </w:r>
      <w:r w:rsidRPr="00BF622E">
        <w:tab/>
        <w:t>Requirements for giving approvals, certificates and advice—individuals</w:t>
      </w:r>
    </w:p>
    <w:p w:rsidR="00883247" w:rsidRPr="00BF622E" w:rsidRDefault="00883247" w:rsidP="00883247">
      <w:pPr>
        <w:pStyle w:val="TofSectsSection"/>
      </w:pPr>
      <w:r w:rsidRPr="00BF622E">
        <w:lastRenderedPageBreak/>
        <w:t>132.185</w:t>
      </w:r>
      <w:r w:rsidRPr="00BF622E">
        <w:tab/>
        <w:t>Authorisations to give approvals, certificates and advice for limited category aircraft</w:t>
      </w:r>
    </w:p>
    <w:p w:rsidR="00883247" w:rsidRPr="00BF622E" w:rsidRDefault="00883247" w:rsidP="00883247">
      <w:pPr>
        <w:pStyle w:val="TofSectsSection"/>
      </w:pPr>
      <w:r w:rsidRPr="00BF622E">
        <w:t>132.190</w:t>
      </w:r>
      <w:r w:rsidRPr="00BF622E">
        <w:tab/>
        <w:t>Requirements for giving approvals, certificates and advice—limited category organisations</w:t>
      </w:r>
    </w:p>
    <w:p w:rsidR="00883247" w:rsidRPr="00BF622E" w:rsidRDefault="00883247" w:rsidP="00883247">
      <w:pPr>
        <w:pStyle w:val="TofSectsGroupHeading"/>
      </w:pPr>
      <w:r w:rsidRPr="00BF622E">
        <w:t>Division</w:t>
      </w:r>
      <w:r w:rsidR="00BF622E" w:rsidRPr="00BF622E">
        <w:t> </w:t>
      </w:r>
      <w:r w:rsidRPr="00BF622E">
        <w:t>132.D.2—Certification and airworthiness—permit index numbers</w:t>
      </w:r>
    </w:p>
    <w:p w:rsidR="00883247" w:rsidRPr="00BF622E" w:rsidRDefault="00883247" w:rsidP="00883247">
      <w:pPr>
        <w:pStyle w:val="TofSectsSection"/>
      </w:pPr>
      <w:r w:rsidRPr="00BF622E">
        <w:t>132.195</w:t>
      </w:r>
      <w:r w:rsidRPr="00BF622E">
        <w:tab/>
        <w:t>Assignment of permit index numbers—general</w:t>
      </w:r>
    </w:p>
    <w:p w:rsidR="00883247" w:rsidRPr="00BF622E" w:rsidRDefault="00883247" w:rsidP="00883247">
      <w:pPr>
        <w:pStyle w:val="TofSectsSection"/>
      </w:pPr>
      <w:r w:rsidRPr="00BF622E">
        <w:t>132.200</w:t>
      </w:r>
      <w:r w:rsidRPr="00BF622E">
        <w:tab/>
        <w:t>Assignment of new permit index numbers on initiative of administering authority</w:t>
      </w:r>
    </w:p>
    <w:p w:rsidR="00883247" w:rsidRPr="00BF622E" w:rsidRDefault="00883247" w:rsidP="00883247">
      <w:pPr>
        <w:pStyle w:val="TofSectsSection"/>
      </w:pPr>
      <w:r w:rsidRPr="00BF622E">
        <w:t>132.205</w:t>
      </w:r>
      <w:r w:rsidRPr="00BF622E">
        <w:tab/>
        <w:t>Assignment of new permit index numbers at CASA direction</w:t>
      </w:r>
    </w:p>
    <w:p w:rsidR="00883247" w:rsidRPr="00BF622E" w:rsidRDefault="00883247" w:rsidP="00883247">
      <w:pPr>
        <w:pStyle w:val="TofSectsSection"/>
      </w:pPr>
      <w:r w:rsidRPr="00BF622E">
        <w:t>132.210</w:t>
      </w:r>
      <w:r w:rsidRPr="00BF622E">
        <w:tab/>
        <w:t>Assignment of new permit index numbers on application by registered operator</w:t>
      </w:r>
    </w:p>
    <w:p w:rsidR="00883247" w:rsidRPr="00BF622E" w:rsidRDefault="00883247" w:rsidP="00883247">
      <w:pPr>
        <w:pStyle w:val="TofSectsSection"/>
      </w:pPr>
      <w:r w:rsidRPr="00BF622E">
        <w:t>132.215</w:t>
      </w:r>
      <w:r w:rsidRPr="00BF622E">
        <w:tab/>
        <w:t>When assignment of new permit index number takes effect</w:t>
      </w:r>
    </w:p>
    <w:p w:rsidR="00883247" w:rsidRPr="00BF622E" w:rsidRDefault="00883247" w:rsidP="00883247">
      <w:pPr>
        <w:pStyle w:val="TofSectsSection"/>
      </w:pPr>
      <w:r w:rsidRPr="00BF622E">
        <w:t>132.220</w:t>
      </w:r>
      <w:r w:rsidRPr="00BF622E">
        <w:tab/>
        <w:t>Notice to operator if new permit index number assigned</w:t>
      </w:r>
    </w:p>
    <w:p w:rsidR="00883247" w:rsidRPr="00BF622E" w:rsidRDefault="00883247" w:rsidP="00883247">
      <w:pPr>
        <w:pStyle w:val="TofSectsGroupHeading"/>
      </w:pPr>
      <w:r w:rsidRPr="00BF622E">
        <w:t>Division</w:t>
      </w:r>
      <w:r w:rsidR="00BF622E" w:rsidRPr="00BF622E">
        <w:t> </w:t>
      </w:r>
      <w:r w:rsidRPr="00BF622E">
        <w:t>132.D.3—Certification and airworthiness—notice to CASA of certain matters</w:t>
      </w:r>
    </w:p>
    <w:p w:rsidR="00883247" w:rsidRPr="00BF622E" w:rsidRDefault="00883247" w:rsidP="00883247">
      <w:pPr>
        <w:pStyle w:val="TofSectsSection"/>
      </w:pPr>
      <w:r w:rsidRPr="00BF622E">
        <w:t>132.225</w:t>
      </w:r>
      <w:r w:rsidRPr="00BF622E">
        <w:tab/>
        <w:t>Notice to CASA—permit index numbers assigned by limited category organisation for aircraft</w:t>
      </w:r>
    </w:p>
    <w:p w:rsidR="00883247" w:rsidRPr="00BF622E" w:rsidRDefault="00883247" w:rsidP="00883247">
      <w:pPr>
        <w:pStyle w:val="TofSectsSection"/>
      </w:pPr>
      <w:r w:rsidRPr="00BF622E">
        <w:t>132.230</w:t>
      </w:r>
      <w:r w:rsidRPr="00BF622E">
        <w:tab/>
        <w:t>Notice to CASA—certain proposed actions by limited category organisation</w:t>
      </w:r>
    </w:p>
    <w:p w:rsidR="00883247" w:rsidRPr="00BF622E" w:rsidRDefault="00883247" w:rsidP="00883247">
      <w:pPr>
        <w:pStyle w:val="TofSectsSection"/>
      </w:pPr>
      <w:r w:rsidRPr="00BF622E">
        <w:t>132.235</w:t>
      </w:r>
      <w:r w:rsidRPr="00BF622E">
        <w:tab/>
        <w:t>Notice to CASA—safety of aircraft</w:t>
      </w:r>
    </w:p>
    <w:p w:rsidR="00883247" w:rsidRPr="00BF622E" w:rsidRDefault="00883247" w:rsidP="00883247">
      <w:pPr>
        <w:pStyle w:val="TofSectsGroupHeading"/>
      </w:pPr>
      <w:bookmarkStart w:id="30" w:name="Heading"/>
      <w:r w:rsidRPr="00BF622E">
        <w:t>Subpart 132.M—Limited category aircraft—airworthiness and maintenance</w:t>
      </w:r>
    </w:p>
    <w:p w:rsidR="004D7CB6" w:rsidRPr="00BF622E" w:rsidRDefault="004D7CB6" w:rsidP="004D7CB6">
      <w:pPr>
        <w:pStyle w:val="SubPartCASA"/>
        <w:outlineLvl w:val="9"/>
      </w:pPr>
      <w:bookmarkStart w:id="31" w:name="_Toc457474790"/>
      <w:bookmarkEnd w:id="30"/>
      <w:r w:rsidRPr="00BF622E">
        <w:rPr>
          <w:rStyle w:val="CharSubPartNoCASA"/>
        </w:rPr>
        <w:t>Subpart 132</w:t>
      </w:r>
      <w:r w:rsidR="00AD2BCA" w:rsidRPr="00BF622E">
        <w:rPr>
          <w:rStyle w:val="CharSubPartNoCASA"/>
        </w:rPr>
        <w:t>.</w:t>
      </w:r>
      <w:r w:rsidRPr="00BF622E">
        <w:rPr>
          <w:rStyle w:val="CharSubPartNoCASA"/>
        </w:rPr>
        <w:t>A</w:t>
      </w:r>
      <w:r w:rsidRPr="00BF622E">
        <w:t>—</w:t>
      </w:r>
      <w:r w:rsidRPr="00BF622E">
        <w:rPr>
          <w:rStyle w:val="CharSubPartTextCASA"/>
        </w:rPr>
        <w:t>Preliminary</w:t>
      </w:r>
      <w:bookmarkEnd w:id="31"/>
    </w:p>
    <w:p w:rsidR="0093171E" w:rsidRPr="00BF622E" w:rsidRDefault="0093171E" w:rsidP="0093171E">
      <w:pPr>
        <w:pStyle w:val="Header"/>
      </w:pPr>
      <w:r w:rsidRPr="00BF622E">
        <w:rPr>
          <w:rStyle w:val="CharDivNo"/>
        </w:rPr>
        <w:t xml:space="preserve"> </w:t>
      </w:r>
      <w:r w:rsidRPr="00BF622E">
        <w:rPr>
          <w:rStyle w:val="CharDivText"/>
        </w:rPr>
        <w:t xml:space="preserve"> </w:t>
      </w:r>
    </w:p>
    <w:p w:rsidR="002F72CB" w:rsidRPr="00BF622E" w:rsidRDefault="00AD2BCA" w:rsidP="002F72CB">
      <w:pPr>
        <w:pStyle w:val="ActHead5"/>
      </w:pPr>
      <w:bookmarkStart w:id="32" w:name="_Toc457474791"/>
      <w:r w:rsidRPr="00BF622E">
        <w:rPr>
          <w:rStyle w:val="CharSectno"/>
        </w:rPr>
        <w:t>132.005</w:t>
      </w:r>
      <w:r w:rsidR="002F72CB" w:rsidRPr="00BF622E">
        <w:t xml:space="preserve">  What Part</w:t>
      </w:r>
      <w:r w:rsidR="00BF622E" w:rsidRPr="00BF622E">
        <w:t> </w:t>
      </w:r>
      <w:r w:rsidR="002F72CB" w:rsidRPr="00BF622E">
        <w:t>132 is about</w:t>
      </w:r>
      <w:bookmarkEnd w:id="32"/>
    </w:p>
    <w:p w:rsidR="002F72CB" w:rsidRPr="00BF622E" w:rsidRDefault="002F72CB" w:rsidP="002F72CB">
      <w:pPr>
        <w:pStyle w:val="subsection"/>
      </w:pPr>
      <w:r w:rsidRPr="00BF622E">
        <w:tab/>
        <w:t>(1)</w:t>
      </w:r>
      <w:r w:rsidRPr="00BF622E">
        <w:tab/>
        <w:t>This Part sets out matters that are additional to the requirements of CAR</w:t>
      </w:r>
      <w:r w:rsidR="00AD2BCA" w:rsidRPr="00BF622E">
        <w:t>.</w:t>
      </w:r>
    </w:p>
    <w:p w:rsidR="002F72CB" w:rsidRPr="00BF622E" w:rsidRDefault="002F72CB" w:rsidP="002F72CB">
      <w:pPr>
        <w:pStyle w:val="subsection"/>
      </w:pPr>
      <w:r w:rsidRPr="00BF622E">
        <w:tab/>
        <w:t>(2)</w:t>
      </w:r>
      <w:r w:rsidRPr="00BF622E">
        <w:tab/>
        <w:t>Subpart 132</w:t>
      </w:r>
      <w:r w:rsidR="00AD2BCA" w:rsidRPr="00BF622E">
        <w:t>.</w:t>
      </w:r>
      <w:r w:rsidRPr="00BF622E">
        <w:t>A sets out preliminary matters, including the relationship of Part</w:t>
      </w:r>
      <w:r w:rsidR="00BF622E" w:rsidRPr="00BF622E">
        <w:t> </w:t>
      </w:r>
      <w:r w:rsidRPr="00BF622E">
        <w:t>132 to other requirements for operating limited category aircraft</w:t>
      </w:r>
      <w:r w:rsidR="00AD2BCA" w:rsidRPr="00BF622E">
        <w:t>.</w:t>
      </w:r>
    </w:p>
    <w:p w:rsidR="002F72CB" w:rsidRPr="00BF622E" w:rsidRDefault="002F72CB" w:rsidP="002F72CB">
      <w:pPr>
        <w:pStyle w:val="subsection"/>
      </w:pPr>
      <w:r w:rsidRPr="00BF622E">
        <w:tab/>
        <w:t>(3)</w:t>
      </w:r>
      <w:r w:rsidRPr="00BF622E">
        <w:tab/>
        <w:t>Subpart 132</w:t>
      </w:r>
      <w:r w:rsidR="00AD2BCA" w:rsidRPr="00BF622E">
        <w:t>.</w:t>
      </w:r>
      <w:r w:rsidRPr="00BF622E">
        <w:t xml:space="preserve">B sets out the general </w:t>
      </w:r>
      <w:r w:rsidR="00D33CDF" w:rsidRPr="00BF622E">
        <w:t>requirements for flying limited category aircraft</w:t>
      </w:r>
      <w:r w:rsidR="00AD2BCA" w:rsidRPr="00BF622E">
        <w:t>.</w:t>
      </w:r>
    </w:p>
    <w:p w:rsidR="00D33CDF" w:rsidRPr="00BF622E" w:rsidRDefault="00D33CDF" w:rsidP="00D33CDF">
      <w:pPr>
        <w:pStyle w:val="subsection"/>
      </w:pPr>
      <w:r w:rsidRPr="00BF622E">
        <w:tab/>
        <w:t>(4)</w:t>
      </w:r>
      <w:r w:rsidRPr="00BF622E">
        <w:tab/>
        <w:t>Subpart 132</w:t>
      </w:r>
      <w:r w:rsidR="00AD2BCA" w:rsidRPr="00BF622E">
        <w:t>.</w:t>
      </w:r>
      <w:r w:rsidRPr="00BF622E">
        <w:t>C sets out the requirements for conducting adventure flights</w:t>
      </w:r>
      <w:r w:rsidR="00AD2BCA" w:rsidRPr="00BF622E">
        <w:t>.</w:t>
      </w:r>
    </w:p>
    <w:p w:rsidR="002F72CB" w:rsidRPr="00BF622E" w:rsidRDefault="002F72CB" w:rsidP="002F72CB">
      <w:pPr>
        <w:pStyle w:val="subsection"/>
      </w:pPr>
      <w:r w:rsidRPr="00BF622E">
        <w:lastRenderedPageBreak/>
        <w:tab/>
        <w:t>(</w:t>
      </w:r>
      <w:r w:rsidR="00D33CDF" w:rsidRPr="00BF622E">
        <w:t>5</w:t>
      </w:r>
      <w:r w:rsidRPr="00BF622E">
        <w:t>)</w:t>
      </w:r>
      <w:r w:rsidRPr="00BF622E">
        <w:tab/>
        <w:t>Subpart 132</w:t>
      </w:r>
      <w:r w:rsidR="00AD2BCA" w:rsidRPr="00BF622E">
        <w:t>.</w:t>
      </w:r>
      <w:r w:rsidR="00D33CDF" w:rsidRPr="00BF622E">
        <w:t>D</w:t>
      </w:r>
      <w:r w:rsidRPr="00BF622E">
        <w:t xml:space="preserve"> sets out the certification and airworthiness requirements for limited category aircraft</w:t>
      </w:r>
      <w:r w:rsidR="00AD2BCA" w:rsidRPr="00BF622E">
        <w:t>.</w:t>
      </w:r>
    </w:p>
    <w:p w:rsidR="009320A0" w:rsidRPr="00BF622E" w:rsidRDefault="00AD2BCA" w:rsidP="0022602E">
      <w:pPr>
        <w:pStyle w:val="ActHead5"/>
      </w:pPr>
      <w:bookmarkStart w:id="33" w:name="_Toc457474792"/>
      <w:r w:rsidRPr="00BF622E">
        <w:rPr>
          <w:rStyle w:val="CharSectno"/>
        </w:rPr>
        <w:t>132.010</w:t>
      </w:r>
      <w:r w:rsidR="00CC643C" w:rsidRPr="00BF622E">
        <w:t xml:space="preserve">  Key definitions for Part</w:t>
      </w:r>
      <w:r w:rsidR="00BF622E" w:rsidRPr="00BF622E">
        <w:t> </w:t>
      </w:r>
      <w:r w:rsidR="00CC643C" w:rsidRPr="00BF622E">
        <w:t>132</w:t>
      </w:r>
      <w:bookmarkEnd w:id="33"/>
    </w:p>
    <w:p w:rsidR="009320A0" w:rsidRPr="00BF622E" w:rsidRDefault="00CC643C" w:rsidP="009320A0">
      <w:pPr>
        <w:pStyle w:val="subsection"/>
      </w:pPr>
      <w:r w:rsidRPr="00BF622E">
        <w:tab/>
      </w:r>
      <w:r w:rsidRPr="00BF622E">
        <w:tab/>
        <w:t>In these Regulations:</w:t>
      </w:r>
    </w:p>
    <w:p w:rsidR="009320A0" w:rsidRPr="00BF622E" w:rsidRDefault="009320A0" w:rsidP="009320A0">
      <w:pPr>
        <w:pStyle w:val="Definition"/>
      </w:pPr>
      <w:r w:rsidRPr="00BF622E">
        <w:rPr>
          <w:b/>
          <w:i/>
        </w:rPr>
        <w:t>administering authority</w:t>
      </w:r>
      <w:r w:rsidRPr="00BF622E">
        <w:t>, for a limited category aircraft, means:</w:t>
      </w:r>
    </w:p>
    <w:p w:rsidR="009320A0" w:rsidRPr="00BF622E" w:rsidRDefault="009320A0" w:rsidP="009320A0">
      <w:pPr>
        <w:pStyle w:val="paragraph"/>
      </w:pPr>
      <w:r w:rsidRPr="00BF622E">
        <w:tab/>
        <w:t>(a)</w:t>
      </w:r>
      <w:r w:rsidRPr="00BF622E">
        <w:tab/>
        <w:t>a</w:t>
      </w:r>
      <w:r w:rsidR="002F72CB" w:rsidRPr="00BF622E">
        <w:t xml:space="preserve"> limited category</w:t>
      </w:r>
      <w:r w:rsidRPr="00BF622E">
        <w:t xml:space="preserve"> organisat</w:t>
      </w:r>
      <w:r w:rsidR="00B76D50" w:rsidRPr="00BF622E">
        <w:t>ion in relation to the aircraft</w:t>
      </w:r>
      <w:r w:rsidRPr="00BF622E">
        <w:t>; or</w:t>
      </w:r>
    </w:p>
    <w:p w:rsidR="009320A0" w:rsidRPr="00BF622E" w:rsidRDefault="009320A0" w:rsidP="009320A0">
      <w:pPr>
        <w:pStyle w:val="paragraph"/>
      </w:pPr>
      <w:r w:rsidRPr="00BF622E">
        <w:tab/>
        <w:t>(b)</w:t>
      </w:r>
      <w:r w:rsidRPr="00BF622E">
        <w:tab/>
        <w:t xml:space="preserve">if there is no </w:t>
      </w:r>
      <w:r w:rsidR="002F72CB" w:rsidRPr="00BF622E">
        <w:t>limited category</w:t>
      </w:r>
      <w:r w:rsidRPr="00BF622E">
        <w:t xml:space="preserve"> organisation in relation to the aircraft—CASA</w:t>
      </w:r>
      <w:r w:rsidR="00AD2BCA" w:rsidRPr="00BF622E">
        <w:t>.</w:t>
      </w:r>
    </w:p>
    <w:p w:rsidR="009320A0" w:rsidRPr="00BF622E" w:rsidRDefault="009320A0" w:rsidP="009320A0">
      <w:pPr>
        <w:pStyle w:val="Definition"/>
      </w:pPr>
      <w:r w:rsidRPr="00BF622E">
        <w:rPr>
          <w:b/>
          <w:i/>
        </w:rPr>
        <w:t>adventure flight procedures</w:t>
      </w:r>
      <w:r w:rsidRPr="00BF622E">
        <w:t>, for a limited category aircraft, means procedures for conducting an adventure flight using the aircraft for which the operator of the aircraft holds an approval granted by the administering authority for the aircraft under regulation</w:t>
      </w:r>
      <w:r w:rsidR="00BF622E" w:rsidRPr="00BF622E">
        <w:t> </w:t>
      </w:r>
      <w:r w:rsidRPr="00BF622E">
        <w:t>132</w:t>
      </w:r>
      <w:r w:rsidR="00AD2BCA" w:rsidRPr="00BF622E">
        <w:t>.</w:t>
      </w:r>
      <w:r w:rsidRPr="00BF622E">
        <w:t>035</w:t>
      </w:r>
      <w:r w:rsidR="00AD2BCA" w:rsidRPr="00BF622E">
        <w:t>.</w:t>
      </w:r>
    </w:p>
    <w:p w:rsidR="009320A0" w:rsidRPr="00BF622E" w:rsidRDefault="009320A0" w:rsidP="009320A0">
      <w:pPr>
        <w:pStyle w:val="Definition"/>
      </w:pPr>
      <w:r w:rsidRPr="00BF622E">
        <w:rPr>
          <w:b/>
          <w:i/>
        </w:rPr>
        <w:t>approved airframe life</w:t>
      </w:r>
      <w:r w:rsidRPr="00BF622E">
        <w:t>, for a limited category aircraft, means the airframe life stated in the most recent of the following:</w:t>
      </w:r>
    </w:p>
    <w:p w:rsidR="009320A0" w:rsidRPr="00BF622E" w:rsidRDefault="009320A0" w:rsidP="009320A0">
      <w:pPr>
        <w:pStyle w:val="paragraph"/>
      </w:pPr>
      <w:r w:rsidRPr="00BF622E">
        <w:tab/>
        <w:t>(a)</w:t>
      </w:r>
      <w:r w:rsidRPr="00BF622E">
        <w:tab/>
        <w:t>the aircraft’s approved design;</w:t>
      </w:r>
    </w:p>
    <w:p w:rsidR="009320A0" w:rsidRPr="00BF622E" w:rsidRDefault="009320A0" w:rsidP="009320A0">
      <w:pPr>
        <w:pStyle w:val="paragraph"/>
      </w:pPr>
      <w:r w:rsidRPr="00BF622E">
        <w:tab/>
        <w:t>(b)</w:t>
      </w:r>
      <w:r w:rsidRPr="00BF622E">
        <w:tab/>
        <w:t>a variation (if any) of the airframe life by the national aviation authority of the country of the aircraft’s manufacture;</w:t>
      </w:r>
    </w:p>
    <w:p w:rsidR="009320A0" w:rsidRPr="00BF622E" w:rsidRDefault="009320A0" w:rsidP="009320A0">
      <w:pPr>
        <w:pStyle w:val="paragraph"/>
      </w:pPr>
      <w:r w:rsidRPr="00BF622E">
        <w:tab/>
        <w:t>(c)</w:t>
      </w:r>
      <w:r w:rsidRPr="00BF622E">
        <w:tab/>
        <w:t>if the aircraft is an ex</w:t>
      </w:r>
      <w:r w:rsidR="00BF622E">
        <w:noBreakHyphen/>
      </w:r>
      <w:r w:rsidRPr="00BF622E">
        <w:t>armed forces aircraft—a variation (if any) of the airframe life by the armed force that operated the aircraft or for which the aircraft was manufactured;</w:t>
      </w:r>
    </w:p>
    <w:p w:rsidR="009320A0" w:rsidRPr="00BF622E" w:rsidRDefault="009320A0" w:rsidP="009320A0">
      <w:pPr>
        <w:pStyle w:val="paragraph"/>
      </w:pPr>
      <w:r w:rsidRPr="00BF622E">
        <w:tab/>
        <w:t>(d)</w:t>
      </w:r>
      <w:r w:rsidRPr="00BF622E">
        <w:tab/>
        <w:t>a certificate (if any) stating an airframe life for the aircraft’s airframe given by the administering authority for the aircraft</w:t>
      </w:r>
      <w:r w:rsidR="00AD2BCA" w:rsidRPr="00BF622E">
        <w:t>.</w:t>
      </w:r>
    </w:p>
    <w:p w:rsidR="009320A0" w:rsidRPr="00BF622E" w:rsidRDefault="009320A0" w:rsidP="009320A0">
      <w:pPr>
        <w:pStyle w:val="notetext"/>
      </w:pPr>
      <w:r w:rsidRPr="00BF622E">
        <w:t>Note:</w:t>
      </w:r>
      <w:r w:rsidRPr="00BF622E">
        <w:tab/>
        <w:t>Airframe life may be expressed in a number of ways, including the amount of operating time, the number of operating cycles or a calendar period</w:t>
      </w:r>
      <w:r w:rsidR="00AD2BCA" w:rsidRPr="00BF622E">
        <w:t>.</w:t>
      </w:r>
    </w:p>
    <w:p w:rsidR="009320A0" w:rsidRPr="00BF622E" w:rsidRDefault="009320A0" w:rsidP="009320A0">
      <w:pPr>
        <w:pStyle w:val="Definition"/>
      </w:pPr>
      <w:r w:rsidRPr="00BF622E">
        <w:rPr>
          <w:b/>
          <w:i/>
        </w:rPr>
        <w:t>ex</w:t>
      </w:r>
      <w:r w:rsidR="00BF622E">
        <w:rPr>
          <w:b/>
          <w:i/>
        </w:rPr>
        <w:noBreakHyphen/>
      </w:r>
      <w:r w:rsidRPr="00BF622E">
        <w:rPr>
          <w:b/>
          <w:i/>
        </w:rPr>
        <w:t>armed forces aircraft</w:t>
      </w:r>
      <w:r w:rsidRPr="00BF622E">
        <w:t xml:space="preserve"> means:</w:t>
      </w:r>
    </w:p>
    <w:p w:rsidR="009320A0" w:rsidRPr="00BF622E" w:rsidRDefault="009320A0" w:rsidP="009320A0">
      <w:pPr>
        <w:pStyle w:val="paragraph"/>
      </w:pPr>
      <w:r w:rsidRPr="00BF622E">
        <w:tab/>
        <w:t>(a)</w:t>
      </w:r>
      <w:r w:rsidRPr="00BF622E">
        <w:tab/>
        <w:t>a version of an aircraft that has been manufactured in accordance with the requirements of, and accepted for use by, an armed force of any country (whether or not it has been used by such a force); or</w:t>
      </w:r>
    </w:p>
    <w:p w:rsidR="009320A0" w:rsidRPr="00BF622E" w:rsidRDefault="009320A0" w:rsidP="009320A0">
      <w:pPr>
        <w:pStyle w:val="paragraph"/>
      </w:pPr>
      <w:r w:rsidRPr="00BF622E">
        <w:tab/>
        <w:t>(b)</w:t>
      </w:r>
      <w:r w:rsidRPr="00BF622E">
        <w:tab/>
        <w:t>a particular aircraft:</w:t>
      </w:r>
    </w:p>
    <w:p w:rsidR="009320A0" w:rsidRPr="00BF622E" w:rsidRDefault="009320A0" w:rsidP="009320A0">
      <w:pPr>
        <w:pStyle w:val="paragraphsub"/>
      </w:pPr>
      <w:r w:rsidRPr="00BF622E">
        <w:tab/>
        <w:t>(i)</w:t>
      </w:r>
      <w:r w:rsidRPr="00BF622E">
        <w:tab/>
        <w:t xml:space="preserve">to which </w:t>
      </w:r>
      <w:r w:rsidR="00BF622E" w:rsidRPr="00BF622E">
        <w:t>paragraph (</w:t>
      </w:r>
      <w:r w:rsidRPr="00BF622E">
        <w:t>a) does not apply; and</w:t>
      </w:r>
    </w:p>
    <w:p w:rsidR="009320A0" w:rsidRPr="00BF622E" w:rsidRDefault="009320A0" w:rsidP="009320A0">
      <w:pPr>
        <w:pStyle w:val="paragraphsub"/>
      </w:pPr>
      <w:r w:rsidRPr="00BF622E">
        <w:tab/>
        <w:t>(ii)</w:t>
      </w:r>
      <w:r w:rsidRPr="00BF622E">
        <w:tab/>
        <w:t>that has been operated by an armed force of any country</w:t>
      </w:r>
      <w:r w:rsidR="00AD2BCA" w:rsidRPr="00BF622E">
        <w:t>.</w:t>
      </w:r>
    </w:p>
    <w:p w:rsidR="009320A0" w:rsidRPr="00BF622E" w:rsidRDefault="009320A0" w:rsidP="009320A0">
      <w:pPr>
        <w:pStyle w:val="Definition"/>
      </w:pPr>
      <w:r w:rsidRPr="00BF622E">
        <w:rPr>
          <w:b/>
          <w:i/>
        </w:rPr>
        <w:t xml:space="preserve">historic aircraft </w:t>
      </w:r>
      <w:r w:rsidRPr="00BF622E">
        <w:t>means:</w:t>
      </w:r>
    </w:p>
    <w:p w:rsidR="009320A0" w:rsidRPr="00BF622E" w:rsidRDefault="009320A0" w:rsidP="009320A0">
      <w:pPr>
        <w:pStyle w:val="paragraph"/>
      </w:pPr>
      <w:r w:rsidRPr="00BF622E">
        <w:lastRenderedPageBreak/>
        <w:tab/>
        <w:t>(a)</w:t>
      </w:r>
      <w:r w:rsidRPr="00BF622E">
        <w:tab/>
        <w:t>an aircraft that was manufactured before 1</w:t>
      </w:r>
      <w:r w:rsidR="00BF622E" w:rsidRPr="00BF622E">
        <w:t> </w:t>
      </w:r>
      <w:r w:rsidRPr="00BF622E">
        <w:t>January 1960; or</w:t>
      </w:r>
    </w:p>
    <w:p w:rsidR="009320A0" w:rsidRPr="00BF622E" w:rsidRDefault="009320A0" w:rsidP="009320A0">
      <w:pPr>
        <w:pStyle w:val="paragraph"/>
      </w:pPr>
      <w:r w:rsidRPr="00BF622E">
        <w:tab/>
        <w:t>(b)</w:t>
      </w:r>
      <w:r w:rsidRPr="00BF622E">
        <w:tab/>
        <w:t>an Australian</w:t>
      </w:r>
      <w:r w:rsidR="00BF622E">
        <w:noBreakHyphen/>
      </w:r>
      <w:r w:rsidRPr="00BF622E">
        <w:t>manufactured aircraft of a type that is no longer being manufactured; or</w:t>
      </w:r>
    </w:p>
    <w:p w:rsidR="009320A0" w:rsidRPr="00BF622E" w:rsidRDefault="009320A0" w:rsidP="009320A0">
      <w:pPr>
        <w:pStyle w:val="paragraph"/>
      </w:pPr>
      <w:r w:rsidRPr="00BF622E">
        <w:tab/>
        <w:t>(c)</w:t>
      </w:r>
      <w:r w:rsidRPr="00BF622E">
        <w:tab/>
        <w:t xml:space="preserve">a replica of an aircraft mentioned in </w:t>
      </w:r>
      <w:r w:rsidR="00BF622E" w:rsidRPr="00BF622E">
        <w:t>paragraph (</w:t>
      </w:r>
      <w:r w:rsidRPr="00BF622E">
        <w:t>a) or (b); or</w:t>
      </w:r>
    </w:p>
    <w:p w:rsidR="009320A0" w:rsidRPr="00BF622E" w:rsidRDefault="009320A0" w:rsidP="009320A0">
      <w:pPr>
        <w:pStyle w:val="paragraph"/>
      </w:pPr>
      <w:r w:rsidRPr="00BF622E">
        <w:tab/>
        <w:t>(d)</w:t>
      </w:r>
      <w:r w:rsidRPr="00BF622E">
        <w:tab/>
        <w:t>an aircraft prescribed by the Part</w:t>
      </w:r>
      <w:r w:rsidR="00BF622E" w:rsidRPr="00BF622E">
        <w:t> </w:t>
      </w:r>
      <w:r w:rsidRPr="00BF622E">
        <w:t>132 Manual of Standards for this paragraph</w:t>
      </w:r>
      <w:r w:rsidR="00AD2BCA" w:rsidRPr="00BF622E">
        <w:t>.</w:t>
      </w:r>
    </w:p>
    <w:p w:rsidR="00CC643C" w:rsidRPr="00BF622E" w:rsidRDefault="00CC643C" w:rsidP="00CC643C">
      <w:pPr>
        <w:pStyle w:val="Definition"/>
      </w:pPr>
      <w:r w:rsidRPr="00BF622E">
        <w:rPr>
          <w:b/>
          <w:i/>
        </w:rPr>
        <w:t>limited category</w:t>
      </w:r>
      <w:r w:rsidRPr="00BF622E">
        <w:t xml:space="preserve"> </w:t>
      </w:r>
      <w:r w:rsidRPr="00BF622E">
        <w:rPr>
          <w:b/>
          <w:i/>
        </w:rPr>
        <w:t>aircraft</w:t>
      </w:r>
      <w:r w:rsidRPr="00BF622E">
        <w:t xml:space="preserve"> means an aircraft for which a special certificate of airworthiness mentioned in regulation</w:t>
      </w:r>
      <w:r w:rsidR="00BF622E" w:rsidRPr="00BF622E">
        <w:t> </w:t>
      </w:r>
      <w:r w:rsidRPr="00BF622E">
        <w:t>21</w:t>
      </w:r>
      <w:r w:rsidR="00AD2BCA" w:rsidRPr="00BF622E">
        <w:t>.</w:t>
      </w:r>
      <w:r w:rsidRPr="00BF622E">
        <w:t>189 is in force</w:t>
      </w:r>
      <w:r w:rsidR="00AD2BCA" w:rsidRPr="00BF622E">
        <w:t>.</w:t>
      </w:r>
    </w:p>
    <w:p w:rsidR="00CC643C" w:rsidRPr="00BF622E" w:rsidRDefault="00CC643C" w:rsidP="00CC643C">
      <w:pPr>
        <w:pStyle w:val="Definition"/>
      </w:pPr>
      <w:r w:rsidRPr="00BF622E">
        <w:rPr>
          <w:b/>
          <w:i/>
        </w:rPr>
        <w:t xml:space="preserve">limited category certificate </w:t>
      </w:r>
      <w:r w:rsidRPr="00BF622E">
        <w:t>means a special certificate of airworthiness to which an applicant is entitled under regulation</w:t>
      </w:r>
      <w:r w:rsidR="00BF622E" w:rsidRPr="00BF622E">
        <w:t> </w:t>
      </w:r>
      <w:r w:rsidRPr="00BF622E">
        <w:t>21</w:t>
      </w:r>
      <w:r w:rsidR="00AD2BCA" w:rsidRPr="00BF622E">
        <w:t>.</w:t>
      </w:r>
      <w:r w:rsidRPr="00BF622E">
        <w:t>189</w:t>
      </w:r>
      <w:r w:rsidR="00AD2BCA" w:rsidRPr="00BF622E">
        <w:t>.</w:t>
      </w:r>
    </w:p>
    <w:p w:rsidR="00B76D50" w:rsidRPr="00BF622E" w:rsidRDefault="00B76D50" w:rsidP="00CC643C">
      <w:pPr>
        <w:pStyle w:val="Definition"/>
      </w:pPr>
      <w:r w:rsidRPr="00BF622E">
        <w:rPr>
          <w:b/>
          <w:i/>
        </w:rPr>
        <w:t>limited category organisation</w:t>
      </w:r>
      <w:r w:rsidRPr="00BF622E">
        <w:t xml:space="preserve"> means an organisation that is approved under regulation</w:t>
      </w:r>
      <w:r w:rsidR="00BF622E" w:rsidRPr="00BF622E">
        <w:t> </w:t>
      </w:r>
      <w:r w:rsidRPr="00BF622E">
        <w:t>262AN of CAR to perform functions in relation to limited category aircraft</w:t>
      </w:r>
      <w:r w:rsidR="00AD2BCA" w:rsidRPr="00BF622E">
        <w:t>.</w:t>
      </w:r>
    </w:p>
    <w:p w:rsidR="00CC643C" w:rsidRPr="00BF622E" w:rsidRDefault="00CC643C" w:rsidP="00CC643C">
      <w:pPr>
        <w:pStyle w:val="Definition"/>
      </w:pPr>
      <w:r w:rsidRPr="00BF622E">
        <w:rPr>
          <w:b/>
          <w:i/>
        </w:rPr>
        <w:t>permit index number</w:t>
      </w:r>
      <w:r w:rsidRPr="00BF622E">
        <w:t>, for an aircraft for which a limited category certificate has been issued, means the permit index number most recently assigned to the aircraft under subregulation</w:t>
      </w:r>
      <w:r w:rsidR="00BF622E" w:rsidRPr="00BF622E">
        <w:t> </w:t>
      </w:r>
      <w:r w:rsidRPr="00BF622E">
        <w:t>21</w:t>
      </w:r>
      <w:r w:rsidR="00AD2BCA" w:rsidRPr="00BF622E">
        <w:t>.</w:t>
      </w:r>
      <w:r w:rsidRPr="00BF622E">
        <w:t>176(5) or Division</w:t>
      </w:r>
      <w:r w:rsidR="00BF622E" w:rsidRPr="00BF622E">
        <w:t> </w:t>
      </w:r>
      <w:proofErr w:type="spellStart"/>
      <w:r w:rsidRPr="00BF622E">
        <w:t>132</w:t>
      </w:r>
      <w:r w:rsidR="00AD2BCA" w:rsidRPr="00BF622E">
        <w:t>.</w:t>
      </w:r>
      <w:r w:rsidRPr="00BF622E">
        <w:t>D</w:t>
      </w:r>
      <w:r w:rsidR="00AD2BCA" w:rsidRPr="00BF622E">
        <w:t>.</w:t>
      </w:r>
      <w:r w:rsidR="00041EB6" w:rsidRPr="00BF622E">
        <w:t>2</w:t>
      </w:r>
      <w:proofErr w:type="spellEnd"/>
      <w:r w:rsidR="00AD2BCA" w:rsidRPr="00BF622E">
        <w:t>.</w:t>
      </w:r>
    </w:p>
    <w:p w:rsidR="00961347" w:rsidRPr="00BF622E" w:rsidRDefault="00AD2BCA" w:rsidP="00961347">
      <w:pPr>
        <w:pStyle w:val="ActHead5"/>
      </w:pPr>
      <w:bookmarkStart w:id="34" w:name="_Toc457474793"/>
      <w:r w:rsidRPr="00BF622E">
        <w:rPr>
          <w:rStyle w:val="CharSectno"/>
        </w:rPr>
        <w:t>132.015</w:t>
      </w:r>
      <w:r w:rsidR="00961347" w:rsidRPr="00BF622E">
        <w:t xml:space="preserve">  Definition of </w:t>
      </w:r>
      <w:r w:rsidR="00961347" w:rsidRPr="00BF622E">
        <w:rPr>
          <w:i/>
        </w:rPr>
        <w:t>adventure flight</w:t>
      </w:r>
      <w:r w:rsidR="00AB5DFB" w:rsidRPr="00BF622E">
        <w:t xml:space="preserve"> for </w:t>
      </w:r>
      <w:r w:rsidR="00BA3C5D" w:rsidRPr="00BF622E">
        <w:t>limited category aircraft</w:t>
      </w:r>
      <w:bookmarkEnd w:id="34"/>
    </w:p>
    <w:p w:rsidR="00961347" w:rsidRPr="00BF622E" w:rsidRDefault="00961347" w:rsidP="00961347">
      <w:pPr>
        <w:pStyle w:val="subsection"/>
      </w:pPr>
      <w:r w:rsidRPr="00BF622E">
        <w:rPr>
          <w:b/>
          <w:i/>
        </w:rPr>
        <w:tab/>
      </w:r>
      <w:r w:rsidRPr="00BF622E">
        <w:rPr>
          <w:b/>
          <w:i/>
        </w:rPr>
        <w:tab/>
      </w:r>
      <w:r w:rsidRPr="00BF622E">
        <w:t xml:space="preserve">A flight of a limited category aircraft is an </w:t>
      </w:r>
      <w:r w:rsidRPr="00BF622E">
        <w:rPr>
          <w:b/>
          <w:i/>
        </w:rPr>
        <w:t>adventure flight</w:t>
      </w:r>
      <w:r w:rsidRPr="00BF622E">
        <w:t xml:space="preserve"> if it is a flight:</w:t>
      </w:r>
    </w:p>
    <w:p w:rsidR="00961347" w:rsidRPr="00BF622E" w:rsidRDefault="00961347" w:rsidP="00961347">
      <w:pPr>
        <w:pStyle w:val="paragraph"/>
      </w:pPr>
      <w:r w:rsidRPr="00BF622E">
        <w:tab/>
        <w:t>(a)</w:t>
      </w:r>
      <w:r w:rsidRPr="00BF622E">
        <w:tab/>
        <w:t>on which a passenger is carried; and</w:t>
      </w:r>
    </w:p>
    <w:p w:rsidR="00961347" w:rsidRPr="00BF622E" w:rsidRDefault="00961347" w:rsidP="00961347">
      <w:pPr>
        <w:pStyle w:val="paragraph"/>
      </w:pPr>
      <w:r w:rsidRPr="00BF622E">
        <w:tab/>
        <w:t>(b)</w:t>
      </w:r>
      <w:r w:rsidRPr="00BF622E">
        <w:tab/>
        <w:t>that is:</w:t>
      </w:r>
    </w:p>
    <w:p w:rsidR="00961347" w:rsidRPr="00BF622E" w:rsidRDefault="00961347" w:rsidP="00961347">
      <w:pPr>
        <w:pStyle w:val="paragraphsub"/>
      </w:pPr>
      <w:r w:rsidRPr="00BF622E">
        <w:tab/>
        <w:t>(i)</w:t>
      </w:r>
      <w:r w:rsidRPr="00BF622E">
        <w:tab/>
        <w:t>conducted for hire or reward; or</w:t>
      </w:r>
    </w:p>
    <w:p w:rsidR="00961347" w:rsidRPr="00BF622E" w:rsidRDefault="00961347" w:rsidP="00961347">
      <w:pPr>
        <w:pStyle w:val="paragraphsub"/>
      </w:pPr>
      <w:r w:rsidRPr="00BF622E">
        <w:tab/>
        <w:t>(ii)</w:t>
      </w:r>
      <w:r w:rsidRPr="00BF622E">
        <w:tab/>
        <w:t>publicly available</w:t>
      </w:r>
      <w:r w:rsidR="00AD2BCA" w:rsidRPr="00BF622E">
        <w:t>.</w:t>
      </w:r>
    </w:p>
    <w:p w:rsidR="00C0790C" w:rsidRPr="00BF622E" w:rsidRDefault="00AD2BCA" w:rsidP="00C0790C">
      <w:pPr>
        <w:pStyle w:val="ActHead5"/>
        <w:rPr>
          <w:i/>
        </w:rPr>
      </w:pPr>
      <w:bookmarkStart w:id="35" w:name="_Toc457474794"/>
      <w:r w:rsidRPr="00BF622E">
        <w:rPr>
          <w:rStyle w:val="CharSectno"/>
        </w:rPr>
        <w:t>132.020</w:t>
      </w:r>
      <w:r w:rsidR="00C0790C" w:rsidRPr="00BF622E">
        <w:t xml:space="preserve">  Definition of </w:t>
      </w:r>
      <w:r w:rsidR="00C0790C" w:rsidRPr="00BF622E">
        <w:rPr>
          <w:i/>
        </w:rPr>
        <w:t>major</w:t>
      </w:r>
      <w:r w:rsidR="00C0790C" w:rsidRPr="00BF622E">
        <w:t xml:space="preserve"> for modification</w:t>
      </w:r>
      <w:r w:rsidR="00A26651" w:rsidRPr="00BF622E">
        <w:t>s</w:t>
      </w:r>
      <w:r w:rsidR="00C0790C" w:rsidRPr="00BF622E">
        <w:t xml:space="preserve"> </w:t>
      </w:r>
      <w:r w:rsidR="00A26651" w:rsidRPr="00BF622E">
        <w:t>and</w:t>
      </w:r>
      <w:r w:rsidR="00C0790C" w:rsidRPr="00BF622E">
        <w:t xml:space="preserve"> repair</w:t>
      </w:r>
      <w:r w:rsidR="00A26651" w:rsidRPr="00BF622E">
        <w:t>s</w:t>
      </w:r>
      <w:r w:rsidR="00C0790C" w:rsidRPr="00BF622E">
        <w:rPr>
          <w:i/>
        </w:rPr>
        <w:t xml:space="preserve"> </w:t>
      </w:r>
      <w:r w:rsidR="00C0790C" w:rsidRPr="00BF622E">
        <w:t xml:space="preserve">for </w:t>
      </w:r>
      <w:r w:rsidR="00BA3C5D" w:rsidRPr="00BF622E">
        <w:t>limited category aircraft</w:t>
      </w:r>
      <w:bookmarkEnd w:id="35"/>
    </w:p>
    <w:p w:rsidR="00C0790C" w:rsidRPr="00BF622E" w:rsidRDefault="00C0790C" w:rsidP="00C0790C">
      <w:pPr>
        <w:pStyle w:val="subsection"/>
      </w:pPr>
      <w:r w:rsidRPr="00BF622E">
        <w:tab/>
        <w:t>(1)</w:t>
      </w:r>
      <w:r w:rsidRPr="00BF622E">
        <w:tab/>
        <w:t>A modification</w:t>
      </w:r>
      <w:r w:rsidR="00987EA4" w:rsidRPr="00BF622E">
        <w:t xml:space="preserve"> or </w:t>
      </w:r>
      <w:r w:rsidR="00641A6C" w:rsidRPr="00BF622E">
        <w:t>repair</w:t>
      </w:r>
      <w:r w:rsidR="00987EA4" w:rsidRPr="00BF622E">
        <w:t xml:space="preserve"> </w:t>
      </w:r>
      <w:r w:rsidRPr="00BF622E">
        <w:t xml:space="preserve">to a limited category aircraft is a </w:t>
      </w:r>
      <w:r w:rsidRPr="00BF622E">
        <w:rPr>
          <w:b/>
          <w:i/>
        </w:rPr>
        <w:t xml:space="preserve">major </w:t>
      </w:r>
      <w:r w:rsidRPr="00BF622E">
        <w:t>modification</w:t>
      </w:r>
      <w:r w:rsidR="00641A6C" w:rsidRPr="00BF622E">
        <w:t xml:space="preserve"> or repair</w:t>
      </w:r>
      <w:r w:rsidRPr="00BF622E">
        <w:t xml:space="preserve"> if the modification or </w:t>
      </w:r>
      <w:r w:rsidR="00641A6C" w:rsidRPr="00BF622E">
        <w:t xml:space="preserve">repair </w:t>
      </w:r>
      <w:r w:rsidRPr="00BF622E">
        <w:t>has a significant effect on a characteristic affecting the aircraft’s airworthiness, including any of the following:</w:t>
      </w:r>
    </w:p>
    <w:p w:rsidR="00C0790C" w:rsidRPr="00BF622E" w:rsidRDefault="00C0790C" w:rsidP="00C0790C">
      <w:pPr>
        <w:pStyle w:val="paragraph"/>
      </w:pPr>
      <w:r w:rsidRPr="00BF622E">
        <w:tab/>
        <w:t>(a)</w:t>
      </w:r>
      <w:r w:rsidRPr="00BF622E">
        <w:tab/>
        <w:t>its weight or balance;</w:t>
      </w:r>
    </w:p>
    <w:p w:rsidR="00C0790C" w:rsidRPr="00BF622E" w:rsidRDefault="00C0790C" w:rsidP="00C0790C">
      <w:pPr>
        <w:pStyle w:val="paragraph"/>
      </w:pPr>
      <w:r w:rsidRPr="00BF622E">
        <w:tab/>
        <w:t>(b)</w:t>
      </w:r>
      <w:r w:rsidRPr="00BF622E">
        <w:tab/>
        <w:t>its structural strength;</w:t>
      </w:r>
    </w:p>
    <w:p w:rsidR="00C0790C" w:rsidRPr="00BF622E" w:rsidRDefault="00C0790C" w:rsidP="00C0790C">
      <w:pPr>
        <w:pStyle w:val="paragraph"/>
      </w:pPr>
      <w:r w:rsidRPr="00BF622E">
        <w:lastRenderedPageBreak/>
        <w:tab/>
        <w:t>(c)</w:t>
      </w:r>
      <w:r w:rsidRPr="00BF622E">
        <w:tab/>
        <w:t>its reliability;</w:t>
      </w:r>
    </w:p>
    <w:p w:rsidR="00C0790C" w:rsidRPr="00BF622E" w:rsidRDefault="00C0790C" w:rsidP="00C0790C">
      <w:pPr>
        <w:pStyle w:val="paragraph"/>
      </w:pPr>
      <w:r w:rsidRPr="00BF622E">
        <w:tab/>
        <w:t>(d)</w:t>
      </w:r>
      <w:r w:rsidRPr="00BF622E">
        <w:tab/>
        <w:t>its performance;</w:t>
      </w:r>
    </w:p>
    <w:p w:rsidR="00C0790C" w:rsidRPr="00BF622E" w:rsidRDefault="00C0790C" w:rsidP="00C0790C">
      <w:pPr>
        <w:pStyle w:val="paragraph"/>
      </w:pPr>
      <w:r w:rsidRPr="00BF622E">
        <w:tab/>
        <w:t>(e)</w:t>
      </w:r>
      <w:r w:rsidRPr="00BF622E">
        <w:tab/>
        <w:t>its operational characteristics</w:t>
      </w:r>
      <w:r w:rsidR="00AD2BCA" w:rsidRPr="00BF622E">
        <w:t>.</w:t>
      </w:r>
    </w:p>
    <w:p w:rsidR="00C0790C" w:rsidRPr="00BF622E" w:rsidRDefault="00C0790C" w:rsidP="00C0790C">
      <w:pPr>
        <w:pStyle w:val="subsection"/>
      </w:pPr>
      <w:r w:rsidRPr="00BF622E">
        <w:tab/>
        <w:t>(2)</w:t>
      </w:r>
      <w:r w:rsidRPr="00BF622E">
        <w:tab/>
        <w:t xml:space="preserve">However, a modification </w:t>
      </w:r>
      <w:r w:rsidR="00641A6C" w:rsidRPr="00BF622E">
        <w:t xml:space="preserve">or repair </w:t>
      </w:r>
      <w:r w:rsidRPr="00BF622E">
        <w:t xml:space="preserve">to a limited category aircraft is taken not to be a </w:t>
      </w:r>
      <w:r w:rsidRPr="00BF622E">
        <w:rPr>
          <w:b/>
          <w:i/>
        </w:rPr>
        <w:t xml:space="preserve">major </w:t>
      </w:r>
      <w:r w:rsidRPr="00BF622E">
        <w:t xml:space="preserve">modification </w:t>
      </w:r>
      <w:r w:rsidR="00641A6C" w:rsidRPr="00BF622E">
        <w:t xml:space="preserve">or repair </w:t>
      </w:r>
      <w:r w:rsidRPr="00BF622E">
        <w:t>if advice has been given under regulation</w:t>
      </w:r>
      <w:r w:rsidR="00BF622E" w:rsidRPr="00BF622E">
        <w:t> </w:t>
      </w:r>
      <w:r w:rsidR="00AD2BCA" w:rsidRPr="00BF622E">
        <w:t>132.175</w:t>
      </w:r>
      <w:r w:rsidRPr="00BF622E">
        <w:t xml:space="preserve"> that the modification or </w:t>
      </w:r>
      <w:r w:rsidR="00641A6C" w:rsidRPr="00BF622E">
        <w:t xml:space="preserve">repair </w:t>
      </w:r>
      <w:r w:rsidRPr="00BF622E">
        <w:t>is not a major modification</w:t>
      </w:r>
      <w:r w:rsidR="00641A6C" w:rsidRPr="00BF622E">
        <w:t xml:space="preserve"> or repair</w:t>
      </w:r>
      <w:r w:rsidR="00AD2BCA" w:rsidRPr="00BF622E">
        <w:t>.</w:t>
      </w:r>
    </w:p>
    <w:p w:rsidR="00987EA4" w:rsidRPr="00BF622E" w:rsidRDefault="00987EA4" w:rsidP="00C0790C">
      <w:pPr>
        <w:pStyle w:val="subsection"/>
      </w:pPr>
      <w:r w:rsidRPr="00BF622E">
        <w:tab/>
        <w:t>(3)</w:t>
      </w:r>
      <w:r w:rsidRPr="00BF622E">
        <w:tab/>
        <w:t>In this regulation:</w:t>
      </w:r>
    </w:p>
    <w:p w:rsidR="00987EA4" w:rsidRPr="00BF622E" w:rsidRDefault="00987EA4" w:rsidP="00987EA4">
      <w:pPr>
        <w:pStyle w:val="Definition"/>
      </w:pPr>
      <w:r w:rsidRPr="00BF622E">
        <w:rPr>
          <w:b/>
          <w:i/>
        </w:rPr>
        <w:t>modification</w:t>
      </w:r>
      <w:r w:rsidRPr="00BF622E">
        <w:t xml:space="preserve"> includes a combination of modifications</w:t>
      </w:r>
      <w:r w:rsidR="00AD2BCA" w:rsidRPr="00BF622E">
        <w:t>.</w:t>
      </w:r>
    </w:p>
    <w:p w:rsidR="00987EA4" w:rsidRPr="00BF622E" w:rsidRDefault="00987EA4" w:rsidP="00987EA4">
      <w:pPr>
        <w:pStyle w:val="Definition"/>
      </w:pPr>
      <w:r w:rsidRPr="00BF622E">
        <w:rPr>
          <w:b/>
          <w:i/>
        </w:rPr>
        <w:t>repair</w:t>
      </w:r>
      <w:r w:rsidRPr="00BF622E">
        <w:t xml:space="preserve"> includes a combination of repairs</w:t>
      </w:r>
      <w:r w:rsidR="00AD2BCA" w:rsidRPr="00BF622E">
        <w:t>.</w:t>
      </w:r>
    </w:p>
    <w:p w:rsidR="00AB3914" w:rsidRPr="00BF622E" w:rsidRDefault="00AD2BCA" w:rsidP="00AB3914">
      <w:pPr>
        <w:pStyle w:val="ActHead5"/>
        <w:rPr>
          <w:b w:val="0"/>
        </w:rPr>
      </w:pPr>
      <w:bookmarkStart w:id="36" w:name="_Toc457474795"/>
      <w:r w:rsidRPr="00BF622E">
        <w:rPr>
          <w:rStyle w:val="CharSectno"/>
        </w:rPr>
        <w:t>132.025</w:t>
      </w:r>
      <w:r w:rsidR="00AB3914" w:rsidRPr="00BF622E">
        <w:t xml:space="preserve">  Definition of </w:t>
      </w:r>
      <w:r w:rsidR="00AB3914" w:rsidRPr="00BF622E">
        <w:rPr>
          <w:i/>
        </w:rPr>
        <w:t>safety</w:t>
      </w:r>
      <w:r w:rsidR="00BF622E">
        <w:rPr>
          <w:i/>
        </w:rPr>
        <w:noBreakHyphen/>
      </w:r>
      <w:r w:rsidR="00AB3914" w:rsidRPr="00BF622E">
        <w:rPr>
          <w:i/>
        </w:rPr>
        <w:t>critical aeronautical produc</w:t>
      </w:r>
      <w:r w:rsidR="00D807F9" w:rsidRPr="00BF622E">
        <w:rPr>
          <w:i/>
        </w:rPr>
        <w:t>t</w:t>
      </w:r>
      <w:r w:rsidR="00D807F9" w:rsidRPr="00BF622E">
        <w:t xml:space="preserve"> for </w:t>
      </w:r>
      <w:r w:rsidR="00BA3C5D" w:rsidRPr="00BF622E">
        <w:t>limited category aircraft</w:t>
      </w:r>
      <w:bookmarkEnd w:id="36"/>
    </w:p>
    <w:p w:rsidR="00AB3914" w:rsidRPr="00BF622E" w:rsidRDefault="00AB3914" w:rsidP="00AB3914">
      <w:pPr>
        <w:pStyle w:val="subsection"/>
      </w:pPr>
      <w:r w:rsidRPr="00BF622E">
        <w:tab/>
        <w:t>(1)</w:t>
      </w:r>
      <w:r w:rsidRPr="00BF622E">
        <w:tab/>
        <w:t xml:space="preserve">An aeronautical product for a limited category aircraft is a </w:t>
      </w:r>
      <w:r w:rsidRPr="00BF622E">
        <w:rPr>
          <w:b/>
          <w:i/>
        </w:rPr>
        <w:t>safety</w:t>
      </w:r>
      <w:r w:rsidR="00BF622E">
        <w:rPr>
          <w:b/>
          <w:i/>
        </w:rPr>
        <w:noBreakHyphen/>
      </w:r>
      <w:r w:rsidRPr="00BF622E">
        <w:rPr>
          <w:b/>
          <w:i/>
        </w:rPr>
        <w:t>critical aeronautical product</w:t>
      </w:r>
      <w:r w:rsidRPr="00BF622E">
        <w:t xml:space="preserve"> for the aircraft if the aircraft cannot be operated safely if the product is inoperative or missing</w:t>
      </w:r>
      <w:r w:rsidR="00AD2BCA" w:rsidRPr="00BF622E">
        <w:t>.</w:t>
      </w:r>
    </w:p>
    <w:p w:rsidR="00AB3914" w:rsidRPr="00BF622E" w:rsidRDefault="00AB3914" w:rsidP="00AB3914">
      <w:pPr>
        <w:pStyle w:val="subsection"/>
      </w:pPr>
      <w:r w:rsidRPr="00BF622E">
        <w:tab/>
        <w:t>(2)</w:t>
      </w:r>
      <w:r w:rsidRPr="00BF622E">
        <w:tab/>
        <w:t xml:space="preserve">However, an aeronautical product for a limited category aircraft is taken not to be a </w:t>
      </w:r>
      <w:r w:rsidRPr="00BF622E">
        <w:rPr>
          <w:b/>
          <w:i/>
        </w:rPr>
        <w:t>safety</w:t>
      </w:r>
      <w:r w:rsidR="00BF622E">
        <w:rPr>
          <w:b/>
          <w:i/>
        </w:rPr>
        <w:noBreakHyphen/>
      </w:r>
      <w:r w:rsidRPr="00BF622E">
        <w:rPr>
          <w:b/>
          <w:i/>
        </w:rPr>
        <w:t>critical aeronautical product</w:t>
      </w:r>
      <w:r w:rsidRPr="00BF622E">
        <w:t xml:space="preserve"> for the aircraft if advice has been given under regulation</w:t>
      </w:r>
      <w:r w:rsidR="00BF622E" w:rsidRPr="00BF622E">
        <w:t> </w:t>
      </w:r>
      <w:r w:rsidR="00AD2BCA" w:rsidRPr="00BF622E">
        <w:t>132.175</w:t>
      </w:r>
      <w:r w:rsidRPr="00BF622E">
        <w:t xml:space="preserve"> that the aeronautical product is not a safety</w:t>
      </w:r>
      <w:r w:rsidR="00BF622E">
        <w:noBreakHyphen/>
      </w:r>
      <w:r w:rsidRPr="00BF622E">
        <w:t>critical aeronautical product for the aircraft</w:t>
      </w:r>
      <w:r w:rsidR="00AD2BCA" w:rsidRPr="00BF622E">
        <w:t>.</w:t>
      </w:r>
    </w:p>
    <w:p w:rsidR="00D96FFF" w:rsidRPr="00BF622E" w:rsidRDefault="00AD2BCA" w:rsidP="00D96FFF">
      <w:pPr>
        <w:pStyle w:val="ActHead5"/>
      </w:pPr>
      <w:bookmarkStart w:id="37" w:name="_Toc457474796"/>
      <w:r w:rsidRPr="00BF622E">
        <w:rPr>
          <w:rStyle w:val="CharSectno"/>
        </w:rPr>
        <w:t>132.030</w:t>
      </w:r>
      <w:r w:rsidR="00D96FFF" w:rsidRPr="00BF622E">
        <w:t xml:space="preserve">  Approval of modifications and repairs for limited category aircraft</w:t>
      </w:r>
      <w:bookmarkEnd w:id="37"/>
    </w:p>
    <w:p w:rsidR="00D96FFF" w:rsidRPr="00BF622E" w:rsidRDefault="00D96FFF" w:rsidP="00D96FFF">
      <w:pPr>
        <w:pStyle w:val="subsection"/>
      </w:pPr>
      <w:r w:rsidRPr="00BF622E">
        <w:tab/>
      </w:r>
      <w:r w:rsidR="00825B9D" w:rsidRPr="00BF622E">
        <w:t>(1)</w:t>
      </w:r>
      <w:r w:rsidRPr="00BF622E">
        <w:tab/>
        <w:t>A modification or repair to a limited category aircraft is approved for the purposes of this regulation if the modification or repair has been approved (however described</w:t>
      </w:r>
      <w:r w:rsidR="00112344" w:rsidRPr="00BF622E">
        <w:t xml:space="preserve">, and whether before, on or after </w:t>
      </w:r>
      <w:r w:rsidR="000248F9" w:rsidRPr="00BF622E">
        <w:t xml:space="preserve">the </w:t>
      </w:r>
      <w:r w:rsidR="00A96654" w:rsidRPr="00BF622E">
        <w:t>commencement of this regulation</w:t>
      </w:r>
      <w:r w:rsidRPr="00BF622E">
        <w:t>) by any of the following:</w:t>
      </w:r>
    </w:p>
    <w:p w:rsidR="00D96FFF" w:rsidRPr="00BF622E" w:rsidRDefault="00D96FFF" w:rsidP="00D96FFF">
      <w:pPr>
        <w:pStyle w:val="paragraph"/>
      </w:pPr>
      <w:r w:rsidRPr="00BF622E">
        <w:tab/>
        <w:t>(a)</w:t>
      </w:r>
      <w:r w:rsidRPr="00BF622E">
        <w:tab/>
        <w:t>the aircraft’s manufacturer;</w:t>
      </w:r>
    </w:p>
    <w:p w:rsidR="00D96FFF" w:rsidRPr="00BF622E" w:rsidRDefault="00D96FFF" w:rsidP="00D96FFF">
      <w:pPr>
        <w:pStyle w:val="paragraph"/>
      </w:pPr>
      <w:r w:rsidRPr="00BF622E">
        <w:tab/>
        <w:t>(b)</w:t>
      </w:r>
      <w:r w:rsidRPr="00BF622E">
        <w:tab/>
        <w:t>CASA;</w:t>
      </w:r>
    </w:p>
    <w:p w:rsidR="00D96FFF" w:rsidRPr="00BF622E" w:rsidRDefault="002E6358" w:rsidP="00D96FFF">
      <w:pPr>
        <w:pStyle w:val="paragraph"/>
      </w:pPr>
      <w:r w:rsidRPr="00BF622E">
        <w:tab/>
        <w:t>(c</w:t>
      </w:r>
      <w:r w:rsidR="00D96FFF" w:rsidRPr="00BF622E">
        <w:t>)</w:t>
      </w:r>
      <w:r w:rsidR="00D96FFF" w:rsidRPr="00BF622E">
        <w:tab/>
        <w:t>the national aviation authority of a foreign country under a law of the foreign country;</w:t>
      </w:r>
    </w:p>
    <w:p w:rsidR="00D96FFF" w:rsidRPr="00BF622E" w:rsidRDefault="002E6358" w:rsidP="00D96FFF">
      <w:pPr>
        <w:pStyle w:val="paragraph"/>
      </w:pPr>
      <w:r w:rsidRPr="00BF622E">
        <w:tab/>
        <w:t>(d</w:t>
      </w:r>
      <w:r w:rsidR="00D96FFF" w:rsidRPr="00BF622E">
        <w:t>)</w:t>
      </w:r>
      <w:r w:rsidR="00D96FFF" w:rsidRPr="00BF622E">
        <w:tab/>
        <w:t>if the aircraft is an ex</w:t>
      </w:r>
      <w:r w:rsidR="00BF622E">
        <w:noBreakHyphen/>
      </w:r>
      <w:r w:rsidR="00D96FFF" w:rsidRPr="00BF622E">
        <w:t>armed forces aircraft—an armed force that operated the aircraft or for which the aircraft was manufactured;</w:t>
      </w:r>
    </w:p>
    <w:p w:rsidR="00D96FFF" w:rsidRPr="00BF622E" w:rsidRDefault="002E6358" w:rsidP="00D96FFF">
      <w:pPr>
        <w:pStyle w:val="paragraph"/>
      </w:pPr>
      <w:r w:rsidRPr="00BF622E">
        <w:tab/>
        <w:t>(e</w:t>
      </w:r>
      <w:r w:rsidR="00FB0651" w:rsidRPr="00BF622E">
        <w:t>)</w:t>
      </w:r>
      <w:r w:rsidR="00FB0651" w:rsidRPr="00BF622E">
        <w:tab/>
      </w:r>
      <w:r w:rsidR="00D96FFF" w:rsidRPr="00BF622E">
        <w:t>the administering authority for the aircraft</w:t>
      </w:r>
      <w:r w:rsidR="00AD2BCA" w:rsidRPr="00BF622E">
        <w:t>.</w:t>
      </w:r>
    </w:p>
    <w:p w:rsidR="002E6358" w:rsidRPr="00BF622E" w:rsidRDefault="00825B9D" w:rsidP="00825B9D">
      <w:pPr>
        <w:pStyle w:val="subsection"/>
      </w:pPr>
      <w:r w:rsidRPr="00BF622E">
        <w:lastRenderedPageBreak/>
        <w:tab/>
        <w:t>(2)</w:t>
      </w:r>
      <w:r w:rsidRPr="00BF622E">
        <w:tab/>
        <w:t>A modification or repair to a limited category aircraft is approved for the purposes of this regulation if</w:t>
      </w:r>
      <w:r w:rsidR="002E6358" w:rsidRPr="00BF622E">
        <w:t xml:space="preserve"> the modification or repair, or the design for the modification or repair, has been approved (however described, and whether before, on or after </w:t>
      </w:r>
      <w:r w:rsidR="000248F9" w:rsidRPr="00BF622E">
        <w:t xml:space="preserve">the </w:t>
      </w:r>
      <w:r w:rsidR="00A96654" w:rsidRPr="00BF622E">
        <w:t>commencement of this regulation</w:t>
      </w:r>
      <w:r w:rsidR="002E6358" w:rsidRPr="00BF622E">
        <w:t>) under Part</w:t>
      </w:r>
      <w:r w:rsidR="00BF622E" w:rsidRPr="00BF622E">
        <w:t> </w:t>
      </w:r>
      <w:r w:rsidR="002E6358" w:rsidRPr="00BF622E">
        <w:t>21 by:</w:t>
      </w:r>
    </w:p>
    <w:p w:rsidR="002E6358" w:rsidRPr="00BF622E" w:rsidRDefault="002E6358" w:rsidP="002E6358">
      <w:pPr>
        <w:pStyle w:val="paragraph"/>
      </w:pPr>
      <w:r w:rsidRPr="00BF622E">
        <w:tab/>
        <w:t>(a)</w:t>
      </w:r>
      <w:r w:rsidRPr="00BF622E">
        <w:tab/>
        <w:t>an authorised person; or</w:t>
      </w:r>
    </w:p>
    <w:p w:rsidR="002E6358" w:rsidRPr="00BF622E" w:rsidRDefault="002E6358" w:rsidP="002E6358">
      <w:pPr>
        <w:pStyle w:val="paragraph"/>
      </w:pPr>
      <w:r w:rsidRPr="00BF622E">
        <w:tab/>
        <w:t>(b)</w:t>
      </w:r>
      <w:r w:rsidRPr="00BF622E">
        <w:tab/>
        <w:t>an approved design organisation</w:t>
      </w:r>
      <w:r w:rsidR="00AD2BCA" w:rsidRPr="00BF622E">
        <w:t>.</w:t>
      </w:r>
    </w:p>
    <w:p w:rsidR="00735F4C" w:rsidRPr="00BF622E" w:rsidRDefault="00735F4C" w:rsidP="00735F4C">
      <w:pPr>
        <w:pStyle w:val="subsection"/>
      </w:pPr>
      <w:r w:rsidRPr="00BF622E">
        <w:tab/>
        <w:t>(3)</w:t>
      </w:r>
      <w:r w:rsidRPr="00BF622E">
        <w:tab/>
        <w:t>A modification or repair to a limited category aircraft is approved for the purposes of this regulation if an approval (however described) for the modification or repair, or the design for the modification or repair, is in force in accordance with regulation</w:t>
      </w:r>
      <w:r w:rsidR="00BF622E" w:rsidRPr="00BF622E">
        <w:t> </w:t>
      </w:r>
      <w:r w:rsidRPr="00BF622E">
        <w:t>202</w:t>
      </w:r>
      <w:r w:rsidR="00AD2BCA" w:rsidRPr="00BF622E">
        <w:t>.</w:t>
      </w:r>
      <w:r w:rsidRPr="00BF622E">
        <w:t>054 or 202</w:t>
      </w:r>
      <w:r w:rsidR="00AD2BCA" w:rsidRPr="00BF622E">
        <w:t>.</w:t>
      </w:r>
      <w:r w:rsidRPr="00BF622E">
        <w:t>055</w:t>
      </w:r>
      <w:r w:rsidR="00AD2BCA" w:rsidRPr="00BF622E">
        <w:t>.</w:t>
      </w:r>
    </w:p>
    <w:p w:rsidR="004D7CB6" w:rsidRPr="00BF622E" w:rsidRDefault="00AD2BCA" w:rsidP="004D7CB6">
      <w:pPr>
        <w:pStyle w:val="ActHead5"/>
      </w:pPr>
      <w:bookmarkStart w:id="38" w:name="_Toc457474797"/>
      <w:r w:rsidRPr="00BF622E">
        <w:rPr>
          <w:rStyle w:val="CharSectno"/>
        </w:rPr>
        <w:t>132.035</w:t>
      </w:r>
      <w:r w:rsidR="004D7CB6" w:rsidRPr="00BF622E">
        <w:t xml:space="preserve">  Approvals by </w:t>
      </w:r>
      <w:r w:rsidR="00914050" w:rsidRPr="00BF622E">
        <w:t xml:space="preserve">CASA or </w:t>
      </w:r>
      <w:r w:rsidR="006D764C" w:rsidRPr="00BF622E">
        <w:t xml:space="preserve">administering authority </w:t>
      </w:r>
      <w:r w:rsidR="004D7CB6" w:rsidRPr="00BF622E">
        <w:t>for Part</w:t>
      </w:r>
      <w:r w:rsidR="00BF622E" w:rsidRPr="00BF622E">
        <w:t> </w:t>
      </w:r>
      <w:r w:rsidR="004D7CB6" w:rsidRPr="00BF622E">
        <w:t>132</w:t>
      </w:r>
      <w:bookmarkEnd w:id="38"/>
    </w:p>
    <w:p w:rsidR="004D7CB6" w:rsidRPr="00BF622E" w:rsidRDefault="004D7CB6" w:rsidP="004D7CB6">
      <w:pPr>
        <w:pStyle w:val="subsection"/>
      </w:pPr>
      <w:r w:rsidRPr="00BF622E">
        <w:tab/>
        <w:t>(1)</w:t>
      </w:r>
      <w:r w:rsidRPr="00BF622E">
        <w:tab/>
        <w:t>If a provision of this Part refers to a person holding an approval granted by CASA under this regulation, a person may apply</w:t>
      </w:r>
      <w:r w:rsidR="00914050" w:rsidRPr="00BF622E">
        <w:t xml:space="preserve"> </w:t>
      </w:r>
      <w:r w:rsidRPr="00BF622E">
        <w:t>to CASA</w:t>
      </w:r>
      <w:r w:rsidR="00914050" w:rsidRPr="00BF622E">
        <w:t xml:space="preserve">, in writing, </w:t>
      </w:r>
      <w:r w:rsidRPr="00BF622E">
        <w:t>for the approval</w:t>
      </w:r>
      <w:r w:rsidR="00AD2BCA" w:rsidRPr="00BF622E">
        <w:t>.</w:t>
      </w:r>
    </w:p>
    <w:p w:rsidR="004D7CB6" w:rsidRPr="00BF622E" w:rsidRDefault="004D7CB6" w:rsidP="004D7CB6">
      <w:pPr>
        <w:pStyle w:val="subsection"/>
      </w:pPr>
      <w:r w:rsidRPr="00BF622E">
        <w:tab/>
        <w:t>(2)</w:t>
      </w:r>
      <w:r w:rsidRPr="00BF622E">
        <w:tab/>
        <w:t xml:space="preserve">If a provision of this Part refers to a person holding an approval granted by </w:t>
      </w:r>
      <w:r w:rsidR="002839D9" w:rsidRPr="00BF622E">
        <w:t>the administering authority</w:t>
      </w:r>
      <w:r w:rsidRPr="00BF622E">
        <w:t xml:space="preserve"> for a limited category aircraft under this regulation, a person may apply to the </w:t>
      </w:r>
      <w:r w:rsidR="002839D9" w:rsidRPr="00BF622E">
        <w:t>administering authority</w:t>
      </w:r>
      <w:r w:rsidR="00914050" w:rsidRPr="00BF622E">
        <w:t>, in writing,</w:t>
      </w:r>
      <w:r w:rsidRPr="00BF622E">
        <w:t xml:space="preserve"> for the approval</w:t>
      </w:r>
      <w:r w:rsidR="00AD2BCA" w:rsidRPr="00BF622E">
        <w:t>.</w:t>
      </w:r>
    </w:p>
    <w:p w:rsidR="004D7CB6" w:rsidRPr="00BF622E" w:rsidRDefault="004D7CB6" w:rsidP="004D7CB6">
      <w:pPr>
        <w:pStyle w:val="subsection"/>
      </w:pPr>
      <w:r w:rsidRPr="00BF622E">
        <w:tab/>
        <w:t>(3)</w:t>
      </w:r>
      <w:r w:rsidRPr="00BF622E">
        <w:tab/>
        <w:t>Subject to regulation</w:t>
      </w:r>
      <w:r w:rsidR="00BF622E" w:rsidRPr="00BF622E">
        <w:t> </w:t>
      </w:r>
      <w:r w:rsidRPr="00BF622E">
        <w:t>11</w:t>
      </w:r>
      <w:r w:rsidR="00AD2BCA" w:rsidRPr="00BF622E">
        <w:t>.</w:t>
      </w:r>
      <w:r w:rsidRPr="00BF622E">
        <w:t xml:space="preserve">055, CASA or the </w:t>
      </w:r>
      <w:r w:rsidR="004F2EDD" w:rsidRPr="00BF622E">
        <w:t xml:space="preserve">administering authority </w:t>
      </w:r>
      <w:r w:rsidRPr="00BF622E">
        <w:t>must grant the approval</w:t>
      </w:r>
      <w:r w:rsidR="00AD2BCA" w:rsidRPr="00BF622E">
        <w:t>.</w:t>
      </w:r>
    </w:p>
    <w:p w:rsidR="004D7CB6" w:rsidRPr="00BF622E" w:rsidRDefault="004D7CB6" w:rsidP="004D7CB6">
      <w:pPr>
        <w:pStyle w:val="subsection"/>
      </w:pPr>
      <w:r w:rsidRPr="00BF622E">
        <w:tab/>
        <w:t>(4)</w:t>
      </w:r>
      <w:r w:rsidRPr="00BF622E">
        <w:tab/>
        <w:t>Subregulation</w:t>
      </w:r>
      <w:r w:rsidR="00BF622E" w:rsidRPr="00BF622E">
        <w:t> </w:t>
      </w:r>
      <w:r w:rsidRPr="00BF622E">
        <w:t>11</w:t>
      </w:r>
      <w:r w:rsidR="00AD2BCA" w:rsidRPr="00BF622E">
        <w:t>.</w:t>
      </w:r>
      <w:r w:rsidRPr="00BF622E">
        <w:t>055(1B) applies to the granting of an approval under this regulation for any of the following provisions:</w:t>
      </w:r>
    </w:p>
    <w:p w:rsidR="004D7CB6" w:rsidRPr="00BF622E" w:rsidRDefault="004D7CB6" w:rsidP="004D7CB6">
      <w:pPr>
        <w:pStyle w:val="paragraph"/>
      </w:pPr>
      <w:r w:rsidRPr="00BF622E">
        <w:tab/>
        <w:t>(a)</w:t>
      </w:r>
      <w:r w:rsidRPr="00BF622E">
        <w:tab/>
        <w:t>paragraph</w:t>
      </w:r>
      <w:r w:rsidR="00BF622E" w:rsidRPr="00BF622E">
        <w:t> </w:t>
      </w:r>
      <w:r w:rsidR="00AD2BCA" w:rsidRPr="00BF622E">
        <w:t>132.055</w:t>
      </w:r>
      <w:r w:rsidRPr="00BF622E">
        <w:t>(1)(</w:t>
      </w:r>
      <w:r w:rsidR="00B76D50" w:rsidRPr="00BF622E">
        <w:t>i</w:t>
      </w:r>
      <w:r w:rsidRPr="00BF622E">
        <w:t>)</w:t>
      </w:r>
      <w:r w:rsidR="00FA508D" w:rsidRPr="00BF622E">
        <w:t xml:space="preserve"> (</w:t>
      </w:r>
      <w:r w:rsidR="002133F1" w:rsidRPr="00BF622E">
        <w:t xml:space="preserve">authorised operations for </w:t>
      </w:r>
      <w:r w:rsidR="00F76814" w:rsidRPr="00BF622E">
        <w:t>limited category aircraft</w:t>
      </w:r>
      <w:r w:rsidR="00932322" w:rsidRPr="00BF622E">
        <w:t>)</w:t>
      </w:r>
      <w:r w:rsidRPr="00BF622E">
        <w:t>;</w:t>
      </w:r>
    </w:p>
    <w:p w:rsidR="004D7CB6" w:rsidRPr="00BF622E" w:rsidRDefault="004D7CB6" w:rsidP="004D7CB6">
      <w:pPr>
        <w:pStyle w:val="paragraph"/>
      </w:pPr>
      <w:r w:rsidRPr="00BF622E">
        <w:tab/>
        <w:t>(b)</w:t>
      </w:r>
      <w:r w:rsidRPr="00BF622E">
        <w:tab/>
        <w:t>subregulation</w:t>
      </w:r>
      <w:r w:rsidR="00BF622E" w:rsidRPr="00BF622E">
        <w:t> </w:t>
      </w:r>
      <w:r w:rsidR="00AD2BCA" w:rsidRPr="00BF622E">
        <w:t>132.060</w:t>
      </w:r>
      <w:r w:rsidR="00E55552" w:rsidRPr="00BF622E">
        <w:t>(1</w:t>
      </w:r>
      <w:r w:rsidRPr="00BF622E">
        <w:t>)</w:t>
      </w:r>
      <w:r w:rsidR="00932322" w:rsidRPr="00BF622E">
        <w:t xml:space="preserve"> (</w:t>
      </w:r>
      <w:r w:rsidR="00FE1844" w:rsidRPr="00BF622E">
        <w:t>maximum number of persons to be carried</w:t>
      </w:r>
      <w:r w:rsidR="00932322" w:rsidRPr="00BF622E">
        <w:t>)</w:t>
      </w:r>
      <w:r w:rsidRPr="00BF622E">
        <w:t>;</w:t>
      </w:r>
    </w:p>
    <w:p w:rsidR="004D7CB6" w:rsidRPr="00BF622E" w:rsidRDefault="004D7CB6" w:rsidP="004D7CB6">
      <w:pPr>
        <w:pStyle w:val="paragraph"/>
      </w:pPr>
      <w:r w:rsidRPr="00BF622E">
        <w:tab/>
        <w:t>(c)</w:t>
      </w:r>
      <w:r w:rsidRPr="00BF622E">
        <w:tab/>
      </w:r>
      <w:r w:rsidR="005074DE" w:rsidRPr="00BF622E">
        <w:t>paragraph</w:t>
      </w:r>
      <w:r w:rsidR="00BF622E" w:rsidRPr="00BF622E">
        <w:t> </w:t>
      </w:r>
      <w:r w:rsidR="00AD2BCA" w:rsidRPr="00BF622E">
        <w:t>132.075</w:t>
      </w:r>
      <w:r w:rsidRPr="00BF622E">
        <w:t>(4)</w:t>
      </w:r>
      <w:r w:rsidR="005074DE" w:rsidRPr="00BF622E">
        <w:t>(a)</w:t>
      </w:r>
      <w:r w:rsidR="00FA508D" w:rsidRPr="00BF622E">
        <w:t xml:space="preserve"> or</w:t>
      </w:r>
      <w:r w:rsidR="005074DE" w:rsidRPr="00BF622E">
        <w:t xml:space="preserve"> subregulation</w:t>
      </w:r>
      <w:r w:rsidR="00BF622E" w:rsidRPr="00BF622E">
        <w:t> </w:t>
      </w:r>
      <w:r w:rsidR="00AD2BCA" w:rsidRPr="00BF622E">
        <w:t>132.075</w:t>
      </w:r>
      <w:r w:rsidR="00FA508D" w:rsidRPr="00BF622E">
        <w:t>(</w:t>
      </w:r>
      <w:r w:rsidR="00A3177B" w:rsidRPr="00BF622E">
        <w:t>6</w:t>
      </w:r>
      <w:r w:rsidR="00FA508D" w:rsidRPr="00BF622E">
        <w:t>) (</w:t>
      </w:r>
      <w:r w:rsidR="00FE1844" w:rsidRPr="00BF622E">
        <w:t>flights over populous areas)</w:t>
      </w:r>
      <w:r w:rsidR="00AD2BCA" w:rsidRPr="00BF622E">
        <w:t>.</w:t>
      </w:r>
    </w:p>
    <w:p w:rsidR="00A52A88" w:rsidRPr="00BF622E" w:rsidRDefault="00AD2BCA" w:rsidP="00B76D50">
      <w:pPr>
        <w:pStyle w:val="ActHead5"/>
      </w:pPr>
      <w:bookmarkStart w:id="39" w:name="_Toc457474798"/>
      <w:r w:rsidRPr="00BF622E">
        <w:rPr>
          <w:rStyle w:val="CharSectno"/>
        </w:rPr>
        <w:t>132.040</w:t>
      </w:r>
      <w:r w:rsidR="00A52A88" w:rsidRPr="00BF622E">
        <w:t xml:space="preserve">  Issue of Manual of Standards for Part</w:t>
      </w:r>
      <w:r w:rsidR="00BF622E" w:rsidRPr="00BF622E">
        <w:t> </w:t>
      </w:r>
      <w:r w:rsidR="00A52A88" w:rsidRPr="00BF622E">
        <w:t>132</w:t>
      </w:r>
      <w:bookmarkEnd w:id="39"/>
    </w:p>
    <w:p w:rsidR="00A52A88" w:rsidRPr="00BF622E" w:rsidRDefault="00A52A88" w:rsidP="00A52A88">
      <w:pPr>
        <w:pStyle w:val="subsection"/>
      </w:pPr>
      <w:r w:rsidRPr="00BF622E">
        <w:tab/>
      </w:r>
      <w:r w:rsidRPr="00BF622E">
        <w:tab/>
        <w:t>For subsection</w:t>
      </w:r>
      <w:r w:rsidR="00BF622E" w:rsidRPr="00BF622E">
        <w:t> </w:t>
      </w:r>
      <w:r w:rsidRPr="00BF622E">
        <w:t>98(5A) of the Act, CASA may issue a Manual of Standards for this Part prescribing matters:</w:t>
      </w:r>
    </w:p>
    <w:p w:rsidR="00A52A88" w:rsidRPr="00BF622E" w:rsidRDefault="00A52A88" w:rsidP="00A52A88">
      <w:pPr>
        <w:pStyle w:val="paragraph"/>
      </w:pPr>
      <w:r w:rsidRPr="00BF622E">
        <w:tab/>
        <w:t>(a)</w:t>
      </w:r>
      <w:r w:rsidRPr="00BF622E">
        <w:tab/>
        <w:t>required or permitted by th</w:t>
      </w:r>
      <w:r w:rsidR="001D227B" w:rsidRPr="00BF622E">
        <w:t>ese Regulations</w:t>
      </w:r>
      <w:r w:rsidRPr="00BF622E">
        <w:t xml:space="preserve"> to be prescribed by the </w:t>
      </w:r>
      <w:r w:rsidR="00F10D7E" w:rsidRPr="00BF622E">
        <w:t>Part</w:t>
      </w:r>
      <w:r w:rsidR="00BF622E" w:rsidRPr="00BF622E">
        <w:t> </w:t>
      </w:r>
      <w:r w:rsidR="00F10D7E" w:rsidRPr="00BF622E">
        <w:t xml:space="preserve">132 </w:t>
      </w:r>
      <w:r w:rsidRPr="00BF622E">
        <w:t>Manual of Standards; or</w:t>
      </w:r>
    </w:p>
    <w:p w:rsidR="00A52A88" w:rsidRPr="00BF622E" w:rsidRDefault="00A52A88" w:rsidP="00A52A88">
      <w:pPr>
        <w:pStyle w:val="paragraph"/>
      </w:pPr>
      <w:r w:rsidRPr="00BF622E">
        <w:lastRenderedPageBreak/>
        <w:tab/>
        <w:t>(b)</w:t>
      </w:r>
      <w:r w:rsidRPr="00BF622E">
        <w:tab/>
        <w:t>necessary or convenient to be prescribed for carrying out or giving effect to this Part</w:t>
      </w:r>
      <w:r w:rsidR="00AD2BCA" w:rsidRPr="00BF622E">
        <w:t>.</w:t>
      </w:r>
    </w:p>
    <w:p w:rsidR="004D7CB6" w:rsidRPr="00BF622E" w:rsidRDefault="00AD2BCA" w:rsidP="004D7CB6">
      <w:pPr>
        <w:pStyle w:val="ActHead5"/>
      </w:pPr>
      <w:bookmarkStart w:id="40" w:name="_Toc457474799"/>
      <w:r w:rsidRPr="00BF622E">
        <w:rPr>
          <w:rStyle w:val="CharSectno"/>
        </w:rPr>
        <w:t>132.045</w:t>
      </w:r>
      <w:r w:rsidR="004D7CB6" w:rsidRPr="00BF622E">
        <w:t xml:space="preserve">  Relationship of Part</w:t>
      </w:r>
      <w:r w:rsidR="00BF622E" w:rsidRPr="00BF622E">
        <w:t> </w:t>
      </w:r>
      <w:r w:rsidR="004D7CB6" w:rsidRPr="00BF622E">
        <w:t>132 to other requirements for operating limited category aircraft</w:t>
      </w:r>
      <w:bookmarkEnd w:id="40"/>
    </w:p>
    <w:p w:rsidR="004D7CB6" w:rsidRPr="00BF622E" w:rsidRDefault="004D7CB6" w:rsidP="004D7CB6">
      <w:pPr>
        <w:pStyle w:val="subsection"/>
      </w:pPr>
      <w:r w:rsidRPr="00BF622E">
        <w:tab/>
        <w:t>(1)</w:t>
      </w:r>
      <w:r w:rsidRPr="00BF622E">
        <w:tab/>
        <w:t>To avoid doubt:</w:t>
      </w:r>
    </w:p>
    <w:p w:rsidR="004D7CB6" w:rsidRPr="00BF622E" w:rsidRDefault="004D7CB6" w:rsidP="004D7CB6">
      <w:pPr>
        <w:pStyle w:val="paragraph"/>
      </w:pPr>
      <w:r w:rsidRPr="00BF622E">
        <w:tab/>
        <w:t>(a)</w:t>
      </w:r>
      <w:r w:rsidRPr="00BF622E">
        <w:tab/>
        <w:t>this Part is additional to the requirements of CAR; and</w:t>
      </w:r>
    </w:p>
    <w:p w:rsidR="00B763AD" w:rsidRPr="00BF622E" w:rsidRDefault="004D7CB6" w:rsidP="004D7CB6">
      <w:pPr>
        <w:pStyle w:val="paragraph"/>
      </w:pPr>
      <w:r w:rsidRPr="00BF622E">
        <w:tab/>
        <w:t>(b)</w:t>
      </w:r>
      <w:r w:rsidRPr="00BF622E">
        <w:tab/>
      </w:r>
      <w:r w:rsidR="00B763AD" w:rsidRPr="00BF622E">
        <w:t xml:space="preserve">a provision of CAR that </w:t>
      </w:r>
      <w:r w:rsidR="003F6FC8" w:rsidRPr="00BF622E">
        <w:t>applies</w:t>
      </w:r>
      <w:r w:rsidR="00B763AD" w:rsidRPr="00BF622E">
        <w:t xml:space="preserve"> to the operation of a limited category aircraft and is inconsistent with this Part has no effect</w:t>
      </w:r>
      <w:r w:rsidR="003F6FC8" w:rsidRPr="00BF622E">
        <w:t>, in relation to the operation of the limited category aircraft,</w:t>
      </w:r>
      <w:r w:rsidR="00B763AD" w:rsidRPr="00BF622E">
        <w:t xml:space="preserve"> to the extent of the inconsistency, but the provision is taken to be consistent with this Part to the extent that it is capable of operating concurrently with this Part; and</w:t>
      </w:r>
    </w:p>
    <w:p w:rsidR="004D7CB6" w:rsidRPr="00BF622E" w:rsidRDefault="00B763AD" w:rsidP="004D7CB6">
      <w:pPr>
        <w:pStyle w:val="paragraph"/>
      </w:pPr>
      <w:r w:rsidRPr="00BF622E">
        <w:tab/>
        <w:t>(c)</w:t>
      </w:r>
      <w:r w:rsidRPr="00BF622E">
        <w:tab/>
      </w:r>
      <w:r w:rsidR="004D7CB6" w:rsidRPr="00BF622E">
        <w:t>if this Part, or a provision of a document mentioned in subregulation</w:t>
      </w:r>
      <w:r w:rsidR="00BF622E" w:rsidRPr="00BF622E">
        <w:t> </w:t>
      </w:r>
      <w:r w:rsidR="004D7CB6" w:rsidRPr="00BF622E">
        <w:t xml:space="preserve">(2), imposes a more stringent requirement (however described) on the operation of a limited category aircraft than the comparable requirement mentioned in </w:t>
      </w:r>
      <w:r w:rsidR="00BF622E" w:rsidRPr="00BF622E">
        <w:t>paragraph (</w:t>
      </w:r>
      <w:r w:rsidR="004D7CB6" w:rsidRPr="00BF622E">
        <w:t>a), the more stringent requirement prevails</w:t>
      </w:r>
      <w:r w:rsidR="00AD2BCA" w:rsidRPr="00BF622E">
        <w:t>.</w:t>
      </w:r>
    </w:p>
    <w:p w:rsidR="004D7CB6" w:rsidRPr="00BF622E" w:rsidRDefault="004D7CB6" w:rsidP="004D7CB6">
      <w:pPr>
        <w:pStyle w:val="noteToPara"/>
      </w:pPr>
      <w:r w:rsidRPr="00BF622E">
        <w:t>Example:</w:t>
      </w:r>
      <w:r w:rsidRPr="00BF622E">
        <w:tab/>
      </w:r>
      <w:r w:rsidR="001F3FF0" w:rsidRPr="00BF622E">
        <w:t xml:space="preserve">For </w:t>
      </w:r>
      <w:r w:rsidR="00BF622E" w:rsidRPr="00BF622E">
        <w:t>paragraph (</w:t>
      </w:r>
      <w:r w:rsidR="001F3FF0" w:rsidRPr="00BF622E">
        <w:t>c), m</w:t>
      </w:r>
      <w:r w:rsidRPr="00BF622E">
        <w:t>ore stringent requirements might include the following:</w:t>
      </w:r>
    </w:p>
    <w:p w:rsidR="004D7CB6" w:rsidRPr="00BF622E" w:rsidRDefault="004D7CB6" w:rsidP="004D7CB6">
      <w:pPr>
        <w:pStyle w:val="notepara"/>
      </w:pPr>
      <w:r w:rsidRPr="00BF622E">
        <w:t>(a)</w:t>
      </w:r>
      <w:r w:rsidRPr="00BF622E">
        <w:tab/>
      </w:r>
      <w:r w:rsidR="005242CD" w:rsidRPr="00BF622E">
        <w:t>t</w:t>
      </w:r>
      <w:r w:rsidRPr="00BF622E">
        <w:t>he aircraft must be operated only under the VFR by day;</w:t>
      </w:r>
    </w:p>
    <w:p w:rsidR="004D7CB6" w:rsidRPr="00BF622E" w:rsidRDefault="004D7CB6" w:rsidP="004D7CB6">
      <w:pPr>
        <w:pStyle w:val="notepara"/>
      </w:pPr>
      <w:r w:rsidRPr="00BF622E">
        <w:t>(b)</w:t>
      </w:r>
      <w:r w:rsidRPr="00BF622E">
        <w:tab/>
      </w:r>
      <w:r w:rsidR="005242CD" w:rsidRPr="00BF622E">
        <w:t>t</w:t>
      </w:r>
      <w:r w:rsidRPr="00BF622E">
        <w:t>he aircraft must be flown only by a named pilot;</w:t>
      </w:r>
    </w:p>
    <w:p w:rsidR="004D7CB6" w:rsidRPr="00BF622E" w:rsidRDefault="004D7CB6" w:rsidP="004D7CB6">
      <w:pPr>
        <w:pStyle w:val="notepara"/>
      </w:pPr>
      <w:r w:rsidRPr="00BF622E">
        <w:t>(c)</w:t>
      </w:r>
      <w:r w:rsidRPr="00BF622E">
        <w:tab/>
      </w:r>
      <w:r w:rsidR="005242CD" w:rsidRPr="00BF622E">
        <w:t>t</w:t>
      </w:r>
      <w:r w:rsidRPr="00BF622E">
        <w:t>he aircraft must not be flown faster than a stated speed, higher than a stated height or have a take</w:t>
      </w:r>
      <w:r w:rsidR="00BF622E">
        <w:noBreakHyphen/>
      </w:r>
      <w:r w:rsidRPr="00BF622E">
        <w:t>off weight of more than a stated weight</w:t>
      </w:r>
      <w:r w:rsidR="00AD2BCA" w:rsidRPr="00BF622E">
        <w:t>.</w:t>
      </w:r>
    </w:p>
    <w:p w:rsidR="004D7CB6" w:rsidRPr="00BF622E" w:rsidRDefault="004D7CB6" w:rsidP="004D7CB6">
      <w:pPr>
        <w:pStyle w:val="subsection"/>
      </w:pPr>
      <w:r w:rsidRPr="00BF622E">
        <w:tab/>
        <w:t>(2)</w:t>
      </w:r>
      <w:r w:rsidRPr="00BF622E">
        <w:tab/>
        <w:t xml:space="preserve">For </w:t>
      </w:r>
      <w:r w:rsidR="00BF622E" w:rsidRPr="00BF622E">
        <w:t>paragraph (</w:t>
      </w:r>
      <w:r w:rsidRPr="00BF622E">
        <w:t>1)(</w:t>
      </w:r>
      <w:r w:rsidR="00B763AD" w:rsidRPr="00BF622E">
        <w:t>c</w:t>
      </w:r>
      <w:r w:rsidRPr="00BF622E">
        <w:t>), the documents are the following</w:t>
      </w:r>
      <w:r w:rsidR="00580087" w:rsidRPr="00BF622E">
        <w:t>, as in force from time to time</w:t>
      </w:r>
      <w:r w:rsidRPr="00BF622E">
        <w:t>:</w:t>
      </w:r>
    </w:p>
    <w:p w:rsidR="004D7CB6" w:rsidRPr="00BF622E" w:rsidRDefault="004D7CB6" w:rsidP="004D7CB6">
      <w:pPr>
        <w:pStyle w:val="paragraph"/>
      </w:pPr>
      <w:r w:rsidRPr="00BF622E">
        <w:tab/>
        <w:t>(a)</w:t>
      </w:r>
      <w:r w:rsidRPr="00BF622E">
        <w:tab/>
        <w:t xml:space="preserve">the aircraft’s </w:t>
      </w:r>
      <w:r w:rsidR="007061E2" w:rsidRPr="00BF622E">
        <w:t>limited category certificate</w:t>
      </w:r>
      <w:r w:rsidRPr="00BF622E">
        <w:t>;</w:t>
      </w:r>
    </w:p>
    <w:p w:rsidR="00580087" w:rsidRPr="00BF622E" w:rsidRDefault="00580087" w:rsidP="00580087">
      <w:pPr>
        <w:pStyle w:val="paragraph"/>
      </w:pPr>
      <w:r w:rsidRPr="00BF622E">
        <w:tab/>
        <w:t>(</w:t>
      </w:r>
      <w:r w:rsidR="007221DF" w:rsidRPr="00BF622E">
        <w:t>b</w:t>
      </w:r>
      <w:r w:rsidRPr="00BF622E">
        <w:t>)</w:t>
      </w:r>
      <w:r w:rsidRPr="00BF622E">
        <w:tab/>
        <w:t>a document that states the aircraft’s approved airframe life;</w:t>
      </w:r>
    </w:p>
    <w:p w:rsidR="00580087" w:rsidRPr="00BF622E" w:rsidRDefault="007221DF" w:rsidP="00580087">
      <w:pPr>
        <w:pStyle w:val="paragraph"/>
      </w:pPr>
      <w:r w:rsidRPr="00BF622E">
        <w:tab/>
        <w:t>(c</w:t>
      </w:r>
      <w:r w:rsidR="00580087" w:rsidRPr="00BF622E">
        <w:t>)</w:t>
      </w:r>
      <w:r w:rsidR="00580087" w:rsidRPr="00BF622E">
        <w:tab/>
        <w:t>a document that states the life limit of a safety</w:t>
      </w:r>
      <w:r w:rsidR="00BF622E">
        <w:noBreakHyphen/>
      </w:r>
      <w:r w:rsidR="00580087" w:rsidRPr="00BF622E">
        <w:t xml:space="preserve">critical aeronautical product fitted to the </w:t>
      </w:r>
      <w:r w:rsidR="0070175F" w:rsidRPr="00BF622E">
        <w:t xml:space="preserve">limited category </w:t>
      </w:r>
      <w:r w:rsidR="00580087" w:rsidRPr="00BF622E">
        <w:t>aircraft;</w:t>
      </w:r>
    </w:p>
    <w:p w:rsidR="00580087" w:rsidRPr="00BF622E" w:rsidRDefault="007221DF" w:rsidP="00580087">
      <w:pPr>
        <w:pStyle w:val="paragraph"/>
      </w:pPr>
      <w:r w:rsidRPr="00BF622E">
        <w:tab/>
        <w:t>(d</w:t>
      </w:r>
      <w:r w:rsidR="00580087" w:rsidRPr="00BF622E">
        <w:t>)</w:t>
      </w:r>
      <w:r w:rsidR="00580087" w:rsidRPr="00BF622E">
        <w:tab/>
        <w:t>the approval of a modification or repair to the aircraft;</w:t>
      </w:r>
    </w:p>
    <w:p w:rsidR="00580087" w:rsidRPr="00BF622E" w:rsidRDefault="007221DF" w:rsidP="00580087">
      <w:pPr>
        <w:pStyle w:val="paragraph"/>
      </w:pPr>
      <w:r w:rsidRPr="00BF622E">
        <w:tab/>
        <w:t>(</w:t>
      </w:r>
      <w:r w:rsidR="00D33CDF" w:rsidRPr="00BF622E">
        <w:t>e</w:t>
      </w:r>
      <w:r w:rsidR="00580087" w:rsidRPr="00BF622E">
        <w:t>)</w:t>
      </w:r>
      <w:r w:rsidR="00580087" w:rsidRPr="00BF622E">
        <w:tab/>
        <w:t>an approval under regulation</w:t>
      </w:r>
      <w:r w:rsidR="00BF622E" w:rsidRPr="00BF622E">
        <w:t> </w:t>
      </w:r>
      <w:r w:rsidR="00AD2BCA" w:rsidRPr="00BF622E">
        <w:t>132.035</w:t>
      </w:r>
      <w:r w:rsidR="00580087" w:rsidRPr="00BF622E">
        <w:t xml:space="preserve"> in relation to the aircraft;</w:t>
      </w:r>
    </w:p>
    <w:p w:rsidR="00580087" w:rsidRPr="00BF622E" w:rsidRDefault="00D33CDF" w:rsidP="00580087">
      <w:pPr>
        <w:pStyle w:val="paragraph"/>
      </w:pPr>
      <w:r w:rsidRPr="00BF622E">
        <w:tab/>
        <w:t>(f</w:t>
      </w:r>
      <w:r w:rsidR="00580087" w:rsidRPr="00BF622E">
        <w:t>)</w:t>
      </w:r>
      <w:r w:rsidR="00580087" w:rsidRPr="00BF622E">
        <w:tab/>
        <w:t>the aircraft’s flight manual;</w:t>
      </w:r>
    </w:p>
    <w:p w:rsidR="004D7CB6" w:rsidRPr="00BF622E" w:rsidRDefault="00D33CDF" w:rsidP="004D7CB6">
      <w:pPr>
        <w:pStyle w:val="paragraph"/>
      </w:pPr>
      <w:r w:rsidRPr="00BF622E">
        <w:tab/>
        <w:t>(g</w:t>
      </w:r>
      <w:r w:rsidR="004D7CB6" w:rsidRPr="00BF622E">
        <w:t>)</w:t>
      </w:r>
      <w:r w:rsidR="004D7CB6" w:rsidRPr="00BF622E">
        <w:tab/>
      </w:r>
      <w:r w:rsidR="00D90430" w:rsidRPr="00BF622E">
        <w:t>for an adventure flight of the aircraft—the</w:t>
      </w:r>
      <w:r w:rsidR="00FF6BB4" w:rsidRPr="00BF622E">
        <w:t xml:space="preserve"> </w:t>
      </w:r>
      <w:r w:rsidR="00212D58" w:rsidRPr="00BF622E">
        <w:t>adventure flight procedures</w:t>
      </w:r>
      <w:r w:rsidR="004D7CB6" w:rsidRPr="00BF622E">
        <w:t xml:space="preserve"> for the aircraft;</w:t>
      </w:r>
    </w:p>
    <w:p w:rsidR="004D7CB6" w:rsidRPr="00BF622E" w:rsidRDefault="00D33CDF" w:rsidP="004D7CB6">
      <w:pPr>
        <w:pStyle w:val="paragraph"/>
      </w:pPr>
      <w:r w:rsidRPr="00BF622E">
        <w:tab/>
        <w:t>(h</w:t>
      </w:r>
      <w:r w:rsidR="004D7CB6" w:rsidRPr="00BF622E">
        <w:t>)</w:t>
      </w:r>
      <w:r w:rsidR="004D7CB6" w:rsidRPr="00BF622E">
        <w:tab/>
      </w:r>
      <w:r w:rsidR="00902887" w:rsidRPr="00BF622E">
        <w:t>an</w:t>
      </w:r>
      <w:r w:rsidR="004D7CB6" w:rsidRPr="00BF622E">
        <w:t xml:space="preserve"> instrument issued under regulation</w:t>
      </w:r>
      <w:r w:rsidR="00BF622E" w:rsidRPr="00BF622E">
        <w:t> </w:t>
      </w:r>
      <w:r w:rsidR="004D7CB6" w:rsidRPr="00BF622E">
        <w:t>11</w:t>
      </w:r>
      <w:r w:rsidR="00AD2BCA" w:rsidRPr="00BF622E">
        <w:t>.</w:t>
      </w:r>
      <w:r w:rsidR="008A7930" w:rsidRPr="00BF622E">
        <w:t>068 (c</w:t>
      </w:r>
      <w:r w:rsidR="004D7CB6" w:rsidRPr="00BF622E">
        <w:t>onditions imposed on class of authorisation</w:t>
      </w:r>
      <w:r w:rsidR="006B59A6" w:rsidRPr="00BF622E">
        <w:t>s) that applies to the aircraft;</w:t>
      </w:r>
    </w:p>
    <w:p w:rsidR="008D0C5D" w:rsidRPr="00BF622E" w:rsidRDefault="00D33CDF" w:rsidP="008D0C5D">
      <w:pPr>
        <w:pStyle w:val="paragraph"/>
      </w:pPr>
      <w:r w:rsidRPr="00BF622E">
        <w:lastRenderedPageBreak/>
        <w:tab/>
        <w:t>(i</w:t>
      </w:r>
      <w:r w:rsidR="008D0C5D" w:rsidRPr="00BF622E">
        <w:t>)</w:t>
      </w:r>
      <w:r w:rsidR="008D0C5D" w:rsidRPr="00BF622E">
        <w:tab/>
        <w:t>a direction under Subpart 11</w:t>
      </w:r>
      <w:r w:rsidR="00AD2BCA" w:rsidRPr="00BF622E">
        <w:t>.</w:t>
      </w:r>
      <w:r w:rsidR="008D0C5D" w:rsidRPr="00BF622E">
        <w:t>G that applies to the aircraft;</w:t>
      </w:r>
    </w:p>
    <w:p w:rsidR="006B59A6" w:rsidRPr="00BF622E" w:rsidRDefault="006B59A6" w:rsidP="004D7CB6">
      <w:pPr>
        <w:pStyle w:val="paragraph"/>
      </w:pPr>
      <w:r w:rsidRPr="00BF622E">
        <w:tab/>
        <w:t>(</w:t>
      </w:r>
      <w:r w:rsidR="00D33CDF" w:rsidRPr="00BF622E">
        <w:t>j</w:t>
      </w:r>
      <w:r w:rsidRPr="00BF622E">
        <w:t>)</w:t>
      </w:r>
      <w:r w:rsidRPr="00BF622E">
        <w:tab/>
        <w:t xml:space="preserve">if the administering authority for the aircraft is a </w:t>
      </w:r>
      <w:r w:rsidR="00A93994" w:rsidRPr="00BF622E">
        <w:t>limited category</w:t>
      </w:r>
      <w:r w:rsidRPr="00BF622E">
        <w:t xml:space="preserve"> organisation—the or</w:t>
      </w:r>
      <w:r w:rsidR="008D0C5D" w:rsidRPr="00BF622E">
        <w:t>ganisation’s operations manual</w:t>
      </w:r>
      <w:r w:rsidR="00AD2BCA" w:rsidRPr="00BF622E">
        <w:t>.</w:t>
      </w:r>
    </w:p>
    <w:p w:rsidR="004D7CB6" w:rsidRPr="00BF622E" w:rsidRDefault="004D7CB6" w:rsidP="004D7CB6">
      <w:pPr>
        <w:pStyle w:val="notetext"/>
      </w:pPr>
      <w:r w:rsidRPr="00BF622E">
        <w:t>Note:</w:t>
      </w:r>
      <w:r w:rsidRPr="00BF622E">
        <w:tab/>
        <w:t>The aircraft must be operated in accordance with the requirements in a document mentioned in subregulation</w:t>
      </w:r>
      <w:r w:rsidR="00BF622E" w:rsidRPr="00BF622E">
        <w:t> </w:t>
      </w:r>
      <w:r w:rsidRPr="00BF622E">
        <w:t>(2): see regulation</w:t>
      </w:r>
      <w:r w:rsidR="00BF622E" w:rsidRPr="00BF622E">
        <w:t> </w:t>
      </w:r>
      <w:r w:rsidR="00FE1844" w:rsidRPr="00BF622E">
        <w:t>132</w:t>
      </w:r>
      <w:r w:rsidR="00AD2BCA" w:rsidRPr="00BF622E">
        <w:t>.</w:t>
      </w:r>
      <w:r w:rsidR="002A7FA4" w:rsidRPr="00BF622E">
        <w:t>0</w:t>
      </w:r>
      <w:r w:rsidR="00D86E4C" w:rsidRPr="00BF622E">
        <w:t>50</w:t>
      </w:r>
      <w:r w:rsidR="00AD2BCA" w:rsidRPr="00BF622E">
        <w:t>.</w:t>
      </w:r>
    </w:p>
    <w:p w:rsidR="004D7CB6" w:rsidRPr="00BF622E" w:rsidRDefault="004D7CB6" w:rsidP="004D7CB6">
      <w:pPr>
        <w:pStyle w:val="SubPartCASA"/>
        <w:outlineLvl w:val="9"/>
      </w:pPr>
      <w:bookmarkStart w:id="41" w:name="_Toc457474800"/>
      <w:r w:rsidRPr="00BF622E">
        <w:rPr>
          <w:rStyle w:val="CharSubPartNoCASA"/>
        </w:rPr>
        <w:t>Subpart 132</w:t>
      </w:r>
      <w:r w:rsidR="00AD2BCA" w:rsidRPr="00BF622E">
        <w:rPr>
          <w:rStyle w:val="CharSubPartNoCASA"/>
        </w:rPr>
        <w:t>.</w:t>
      </w:r>
      <w:r w:rsidR="00E57F26" w:rsidRPr="00BF622E">
        <w:rPr>
          <w:rStyle w:val="CharSubPartNoCASA"/>
        </w:rPr>
        <w:t>B</w:t>
      </w:r>
      <w:r w:rsidRPr="00BF622E">
        <w:t>—</w:t>
      </w:r>
      <w:r w:rsidRPr="00BF622E">
        <w:rPr>
          <w:rStyle w:val="CharSubPartTextCASA"/>
        </w:rPr>
        <w:t>Flying limited category aircraft</w:t>
      </w:r>
      <w:r w:rsidR="004B3120" w:rsidRPr="00BF622E">
        <w:rPr>
          <w:rStyle w:val="CharSubPartTextCASA"/>
        </w:rPr>
        <w:t>—</w:t>
      </w:r>
      <w:r w:rsidR="00F11D2B" w:rsidRPr="00BF622E">
        <w:rPr>
          <w:rStyle w:val="CharSubPartTextCASA"/>
        </w:rPr>
        <w:t>general requirements</w:t>
      </w:r>
      <w:bookmarkEnd w:id="41"/>
    </w:p>
    <w:p w:rsidR="0093171E" w:rsidRPr="00BF622E" w:rsidRDefault="0093171E" w:rsidP="0093171E">
      <w:pPr>
        <w:pStyle w:val="Header"/>
      </w:pPr>
      <w:r w:rsidRPr="00BF622E">
        <w:rPr>
          <w:rStyle w:val="CharDivNo"/>
        </w:rPr>
        <w:t xml:space="preserve"> </w:t>
      </w:r>
      <w:r w:rsidRPr="00BF622E">
        <w:rPr>
          <w:rStyle w:val="CharDivText"/>
        </w:rPr>
        <w:t xml:space="preserve"> </w:t>
      </w:r>
    </w:p>
    <w:p w:rsidR="004D7CB6" w:rsidRPr="00BF622E" w:rsidRDefault="00AD2BCA" w:rsidP="004D7CB6">
      <w:pPr>
        <w:pStyle w:val="ActHead5"/>
      </w:pPr>
      <w:bookmarkStart w:id="42" w:name="_Toc457474801"/>
      <w:r w:rsidRPr="00BF622E">
        <w:rPr>
          <w:rStyle w:val="CharSectno"/>
        </w:rPr>
        <w:t>132.050</w:t>
      </w:r>
      <w:r w:rsidR="004D7CB6" w:rsidRPr="00BF622E">
        <w:t xml:space="preserve">  </w:t>
      </w:r>
      <w:r w:rsidR="00B76D50" w:rsidRPr="00BF622E">
        <w:t>G</w:t>
      </w:r>
      <w:r w:rsidR="004D7CB6" w:rsidRPr="00BF622E">
        <w:t>eneral</w:t>
      </w:r>
      <w:r w:rsidR="00FC2944" w:rsidRPr="00BF622E">
        <w:t xml:space="preserve"> operational requirements</w:t>
      </w:r>
      <w:bookmarkEnd w:id="42"/>
    </w:p>
    <w:p w:rsidR="00462758" w:rsidRPr="00BF622E" w:rsidRDefault="00462758" w:rsidP="00462758">
      <w:pPr>
        <w:pStyle w:val="SubsectionHead"/>
      </w:pPr>
      <w:r w:rsidRPr="00BF622E">
        <w:t>Aircraft without a special flight permit</w:t>
      </w:r>
    </w:p>
    <w:p w:rsidR="004D7CB6" w:rsidRPr="00BF622E" w:rsidRDefault="004D7CB6" w:rsidP="004D7CB6">
      <w:pPr>
        <w:pStyle w:val="subsection"/>
      </w:pPr>
      <w:r w:rsidRPr="00BF622E">
        <w:tab/>
        <w:t>(1)</w:t>
      </w:r>
      <w:r w:rsidRPr="00BF622E">
        <w:tab/>
        <w:t xml:space="preserve">The operator and the pilot in command of a limited category aircraft each </w:t>
      </w:r>
      <w:r w:rsidR="0083115E" w:rsidRPr="00BF622E">
        <w:t>contravene this subregulation</w:t>
      </w:r>
      <w:r w:rsidR="00BF622E" w:rsidRPr="00BF622E">
        <w:t> </w:t>
      </w:r>
      <w:r w:rsidRPr="00BF622E">
        <w:t>if:</w:t>
      </w:r>
    </w:p>
    <w:p w:rsidR="00462758" w:rsidRPr="00BF622E" w:rsidRDefault="004D7CB6" w:rsidP="004D7CB6">
      <w:pPr>
        <w:pStyle w:val="paragraph"/>
      </w:pPr>
      <w:r w:rsidRPr="00BF622E">
        <w:tab/>
        <w:t>(a)</w:t>
      </w:r>
      <w:r w:rsidRPr="00BF622E">
        <w:tab/>
      </w:r>
      <w:r w:rsidR="00462758" w:rsidRPr="00BF622E">
        <w:t>a special flight permit is not in force for the aircraft; and</w:t>
      </w:r>
    </w:p>
    <w:p w:rsidR="004D7CB6" w:rsidRPr="00BF622E" w:rsidRDefault="00462758" w:rsidP="004D7CB6">
      <w:pPr>
        <w:pStyle w:val="paragraph"/>
      </w:pPr>
      <w:r w:rsidRPr="00BF622E">
        <w:tab/>
        <w:t>(b)</w:t>
      </w:r>
      <w:r w:rsidRPr="00BF622E">
        <w:tab/>
      </w:r>
      <w:r w:rsidR="004D7CB6" w:rsidRPr="00BF622E">
        <w:t>the aircraft is operated for a flight; and</w:t>
      </w:r>
    </w:p>
    <w:p w:rsidR="004D7CB6" w:rsidRPr="00BF622E" w:rsidRDefault="004D7CB6" w:rsidP="004D7CB6">
      <w:pPr>
        <w:pStyle w:val="paragraph"/>
      </w:pPr>
      <w:r w:rsidRPr="00BF622E">
        <w:tab/>
        <w:t>(</w:t>
      </w:r>
      <w:r w:rsidR="00462758" w:rsidRPr="00BF622E">
        <w:t>c</w:t>
      </w:r>
      <w:r w:rsidRPr="00BF622E">
        <w:t>)</w:t>
      </w:r>
      <w:r w:rsidRPr="00BF622E">
        <w:tab/>
        <w:t>a requirement</w:t>
      </w:r>
      <w:r w:rsidR="00A330A6" w:rsidRPr="00BF622E">
        <w:t xml:space="preserve"> mentioned</w:t>
      </w:r>
      <w:r w:rsidRPr="00BF622E">
        <w:t xml:space="preserve"> in subregulation</w:t>
      </w:r>
      <w:r w:rsidR="00BF622E" w:rsidRPr="00BF622E">
        <w:t> </w:t>
      </w:r>
      <w:r w:rsidRPr="00BF622E">
        <w:t xml:space="preserve">(2) is </w:t>
      </w:r>
      <w:r w:rsidR="001A434F" w:rsidRPr="00BF622E">
        <w:t xml:space="preserve">not met </w:t>
      </w:r>
      <w:r w:rsidR="00FA2383" w:rsidRPr="00BF622E">
        <w:t xml:space="preserve">for </w:t>
      </w:r>
      <w:r w:rsidRPr="00BF622E">
        <w:t>the flight</w:t>
      </w:r>
      <w:r w:rsidR="00AD2BCA" w:rsidRPr="00BF622E">
        <w:t>.</w:t>
      </w:r>
    </w:p>
    <w:p w:rsidR="004D7CB6" w:rsidRPr="00BF622E" w:rsidRDefault="004D7CB6" w:rsidP="004D7CB6">
      <w:pPr>
        <w:pStyle w:val="subsection"/>
      </w:pPr>
      <w:r w:rsidRPr="00BF622E">
        <w:tab/>
        <w:t>(2)</w:t>
      </w:r>
      <w:r w:rsidRPr="00BF622E">
        <w:tab/>
      </w:r>
      <w:r w:rsidR="00B17C8A" w:rsidRPr="00BF622E">
        <w:t>T</w:t>
      </w:r>
      <w:r w:rsidRPr="00BF622E">
        <w:t>he requirements are the following:</w:t>
      </w:r>
    </w:p>
    <w:p w:rsidR="004D7CB6" w:rsidRPr="00BF622E" w:rsidRDefault="004D7CB6" w:rsidP="004D7CB6">
      <w:pPr>
        <w:pStyle w:val="paragraph"/>
      </w:pPr>
      <w:r w:rsidRPr="00BF622E">
        <w:tab/>
        <w:t>(</w:t>
      </w:r>
      <w:r w:rsidR="00EE4976" w:rsidRPr="00BF622E">
        <w:t>a</w:t>
      </w:r>
      <w:r w:rsidRPr="00BF622E">
        <w:t>)</w:t>
      </w:r>
      <w:r w:rsidRPr="00BF622E">
        <w:tab/>
        <w:t xml:space="preserve">the flight must be an </w:t>
      </w:r>
      <w:r w:rsidR="006826B5" w:rsidRPr="00BF622E">
        <w:t xml:space="preserve">authorised </w:t>
      </w:r>
      <w:r w:rsidRPr="00BF622E">
        <w:t>operation</w:t>
      </w:r>
      <w:r w:rsidR="00870B1F" w:rsidRPr="00BF622E">
        <w:t xml:space="preserve"> </w:t>
      </w:r>
      <w:r w:rsidR="006F6768" w:rsidRPr="00BF622E">
        <w:t xml:space="preserve">for the aircraft </w:t>
      </w:r>
      <w:r w:rsidR="006826B5" w:rsidRPr="00BF622E">
        <w:t xml:space="preserve">under </w:t>
      </w:r>
      <w:r w:rsidR="00870B1F" w:rsidRPr="00BF622E">
        <w:t>regulation</w:t>
      </w:r>
      <w:r w:rsidR="00BF622E" w:rsidRPr="00BF622E">
        <w:t> </w:t>
      </w:r>
      <w:r w:rsidR="00AD2BCA" w:rsidRPr="00BF622E">
        <w:t>132.055</w:t>
      </w:r>
      <w:r w:rsidRPr="00BF622E">
        <w:t>;</w:t>
      </w:r>
    </w:p>
    <w:p w:rsidR="004D7CB6" w:rsidRPr="00BF622E" w:rsidRDefault="00EE4976" w:rsidP="004D7CB6">
      <w:pPr>
        <w:pStyle w:val="paragraph"/>
      </w:pPr>
      <w:r w:rsidRPr="00BF622E">
        <w:tab/>
        <w:t>(b</w:t>
      </w:r>
      <w:r w:rsidR="004D7CB6" w:rsidRPr="00BF622E">
        <w:t>)</w:t>
      </w:r>
      <w:r w:rsidR="004D7CB6" w:rsidRPr="00BF622E">
        <w:tab/>
        <w:t>a maintenance release must be in force for the aircraft;</w:t>
      </w:r>
    </w:p>
    <w:p w:rsidR="004D7CB6" w:rsidRPr="00BF622E" w:rsidRDefault="00EE4976" w:rsidP="004D7CB6">
      <w:pPr>
        <w:pStyle w:val="paragraph"/>
      </w:pPr>
      <w:r w:rsidRPr="00BF622E">
        <w:tab/>
        <w:t>(c</w:t>
      </w:r>
      <w:r w:rsidR="004D7CB6" w:rsidRPr="00BF622E">
        <w:t>)</w:t>
      </w:r>
      <w:r w:rsidR="004D7CB6" w:rsidRPr="00BF622E">
        <w:tab/>
        <w:t>the flight must be conducted in accordance with each requirement (however described) in a document mentioned in subregulation</w:t>
      </w:r>
      <w:r w:rsidR="00BF622E" w:rsidRPr="00BF622E">
        <w:t> </w:t>
      </w:r>
      <w:r w:rsidR="00AD2BCA" w:rsidRPr="00BF622E">
        <w:t>132.045</w:t>
      </w:r>
      <w:r w:rsidR="004D7CB6" w:rsidRPr="00BF622E">
        <w:t>(2);</w:t>
      </w:r>
    </w:p>
    <w:p w:rsidR="004D7CB6" w:rsidRPr="00BF622E" w:rsidRDefault="00EE4976" w:rsidP="004D7CB6">
      <w:pPr>
        <w:pStyle w:val="paragraph"/>
      </w:pPr>
      <w:r w:rsidRPr="00BF622E">
        <w:tab/>
        <w:t>(d</w:t>
      </w:r>
      <w:r w:rsidR="004D7CB6" w:rsidRPr="00BF622E">
        <w:t>)</w:t>
      </w:r>
      <w:r w:rsidR="004D7CB6" w:rsidRPr="00BF622E">
        <w:tab/>
        <w:t>the total number of persons on board the aircraft for the flight must be not more than the number of persons allowed under regulation</w:t>
      </w:r>
      <w:r w:rsidR="00BF622E" w:rsidRPr="00BF622E">
        <w:t> </w:t>
      </w:r>
      <w:r w:rsidR="00AD2BCA" w:rsidRPr="00BF622E">
        <w:t>132.060</w:t>
      </w:r>
      <w:r w:rsidR="004D7CB6" w:rsidRPr="00BF622E">
        <w:t>;</w:t>
      </w:r>
    </w:p>
    <w:p w:rsidR="004D7CB6" w:rsidRPr="00BF622E" w:rsidRDefault="00EE4976" w:rsidP="004D7CB6">
      <w:pPr>
        <w:pStyle w:val="paragraph"/>
      </w:pPr>
      <w:r w:rsidRPr="00BF622E">
        <w:tab/>
        <w:t>(e</w:t>
      </w:r>
      <w:r w:rsidR="004D7CB6" w:rsidRPr="00BF622E">
        <w:t>)</w:t>
      </w:r>
      <w:r w:rsidR="004D7CB6" w:rsidRPr="00BF622E">
        <w:tab/>
        <w:t xml:space="preserve">if the aircraft is capable of carrying a passenger—a placard that complies with </w:t>
      </w:r>
      <w:r w:rsidR="006826B5" w:rsidRPr="00BF622E">
        <w:t xml:space="preserve">the </w:t>
      </w:r>
      <w:r w:rsidR="002133F1" w:rsidRPr="00BF622E">
        <w:t xml:space="preserve">requirements prescribed by the </w:t>
      </w:r>
      <w:r w:rsidR="006826B5" w:rsidRPr="00BF622E">
        <w:t>Part</w:t>
      </w:r>
      <w:r w:rsidR="00BF622E" w:rsidRPr="00BF622E">
        <w:t> </w:t>
      </w:r>
      <w:r w:rsidR="006826B5" w:rsidRPr="00BF622E">
        <w:t xml:space="preserve">132 Manual of Standards </w:t>
      </w:r>
      <w:r w:rsidR="004D7CB6" w:rsidRPr="00BF622E">
        <w:t xml:space="preserve">must be displayed inside the aircraft so that it is conspicuous to, and can be easily read by, each </w:t>
      </w:r>
      <w:r w:rsidR="00ED40BE" w:rsidRPr="00BF622E">
        <w:t>passenger on board the aircraft, including a passenger sitting in a flight control seat</w:t>
      </w:r>
      <w:r w:rsidR="004D7CB6" w:rsidRPr="00BF622E">
        <w:t>;</w:t>
      </w:r>
    </w:p>
    <w:p w:rsidR="006C6AA1" w:rsidRPr="00BF622E" w:rsidRDefault="00EE4976" w:rsidP="004D7CB6">
      <w:pPr>
        <w:pStyle w:val="paragraph"/>
      </w:pPr>
      <w:r w:rsidRPr="00BF622E">
        <w:tab/>
        <w:t>(f</w:t>
      </w:r>
      <w:r w:rsidR="004D7CB6" w:rsidRPr="00BF622E">
        <w:t>)</w:t>
      </w:r>
      <w:r w:rsidR="004D7CB6" w:rsidRPr="00BF622E">
        <w:tab/>
        <w:t>before beginning the flight, the pilot in command must make himself or herself aware of all relevant information about the aircraft, including</w:t>
      </w:r>
      <w:r w:rsidR="006C6AA1" w:rsidRPr="00BF622E">
        <w:t xml:space="preserve"> the following:</w:t>
      </w:r>
    </w:p>
    <w:p w:rsidR="004D7CB6" w:rsidRPr="00BF622E" w:rsidRDefault="006C6AA1" w:rsidP="006C6AA1">
      <w:pPr>
        <w:pStyle w:val="paragraphsub"/>
      </w:pPr>
      <w:r w:rsidRPr="00BF622E">
        <w:lastRenderedPageBreak/>
        <w:tab/>
        <w:t>(i)</w:t>
      </w:r>
      <w:r w:rsidRPr="00BF622E">
        <w:tab/>
      </w:r>
      <w:r w:rsidR="004D7CB6" w:rsidRPr="00BF622E">
        <w:t>each requirement (however described) in a document mentioned in subregulation</w:t>
      </w:r>
      <w:r w:rsidR="00BF622E" w:rsidRPr="00BF622E">
        <w:t> </w:t>
      </w:r>
      <w:r w:rsidR="00AD2BCA" w:rsidRPr="00BF622E">
        <w:t>132.045</w:t>
      </w:r>
      <w:r w:rsidR="004D7CB6" w:rsidRPr="00BF622E">
        <w:t>(2);</w:t>
      </w:r>
    </w:p>
    <w:p w:rsidR="006C6AA1" w:rsidRPr="00BF622E" w:rsidRDefault="006C6AA1" w:rsidP="006C6AA1">
      <w:pPr>
        <w:pStyle w:val="paragraphsub"/>
      </w:pPr>
      <w:r w:rsidRPr="00BF622E">
        <w:tab/>
        <w:t>(ii)</w:t>
      </w:r>
      <w:r w:rsidRPr="00BF622E">
        <w:tab/>
        <w:t>the matters mentioned in subregulation</w:t>
      </w:r>
      <w:r w:rsidR="00BF622E" w:rsidRPr="00BF622E">
        <w:t> </w:t>
      </w:r>
      <w:r w:rsidRPr="00BF622E">
        <w:t>(3);</w:t>
      </w:r>
    </w:p>
    <w:p w:rsidR="00C30793" w:rsidRPr="00BF622E" w:rsidRDefault="00EE4976" w:rsidP="00C30793">
      <w:pPr>
        <w:pStyle w:val="paragraph"/>
      </w:pPr>
      <w:r w:rsidRPr="00BF622E">
        <w:tab/>
        <w:t>(g</w:t>
      </w:r>
      <w:r w:rsidR="00C30793" w:rsidRPr="00BF622E">
        <w:t>)</w:t>
      </w:r>
      <w:r w:rsidR="00C30793" w:rsidRPr="00BF622E">
        <w:tab/>
        <w:t>the pilot in command must be authorised under Part</w:t>
      </w:r>
      <w:r w:rsidR="00BF622E" w:rsidRPr="00BF622E">
        <w:t> </w:t>
      </w:r>
      <w:r w:rsidR="008A7930" w:rsidRPr="00BF622E">
        <w:t>61 (f</w:t>
      </w:r>
      <w:r w:rsidR="00C30793" w:rsidRPr="00BF622E">
        <w:t>light crew licensing) to conduct the flight</w:t>
      </w:r>
      <w:r w:rsidR="00AD2BCA" w:rsidRPr="00BF622E">
        <w:t>.</w:t>
      </w:r>
    </w:p>
    <w:p w:rsidR="00DB11CC" w:rsidRPr="00BF622E" w:rsidRDefault="00165D95" w:rsidP="00DB11CC">
      <w:pPr>
        <w:pStyle w:val="notetext"/>
      </w:pPr>
      <w:r w:rsidRPr="00BF622E">
        <w:t>Note</w:t>
      </w:r>
      <w:r w:rsidR="00DB11CC" w:rsidRPr="00BF622E">
        <w:t>:</w:t>
      </w:r>
      <w:r w:rsidR="00DB11CC" w:rsidRPr="00BF622E">
        <w:tab/>
        <w:t>For</w:t>
      </w:r>
      <w:r w:rsidR="00D41059" w:rsidRPr="00BF622E">
        <w:t xml:space="preserve"> example, for</w:t>
      </w:r>
      <w:r w:rsidR="00DB11CC" w:rsidRPr="00BF622E">
        <w:t xml:space="preserve"> </w:t>
      </w:r>
      <w:r w:rsidR="00BF622E" w:rsidRPr="00BF622E">
        <w:t>paragraph (</w:t>
      </w:r>
      <w:r w:rsidR="00EE4976" w:rsidRPr="00BF622E">
        <w:t>e</w:t>
      </w:r>
      <w:r w:rsidR="0031002C" w:rsidRPr="00BF622E">
        <w:t xml:space="preserve">): </w:t>
      </w:r>
      <w:r w:rsidR="00742097" w:rsidRPr="00BF622E">
        <w:t>an aircraft with dual controls that may be flown by a single pilot is capable of carrying a passenger</w:t>
      </w:r>
      <w:r w:rsidR="00AD2BCA" w:rsidRPr="00BF622E">
        <w:t>.</w:t>
      </w:r>
    </w:p>
    <w:p w:rsidR="006C6AA1" w:rsidRPr="00BF622E" w:rsidRDefault="006C6AA1" w:rsidP="006C6AA1">
      <w:pPr>
        <w:pStyle w:val="subsection"/>
      </w:pPr>
      <w:r w:rsidRPr="00BF622E">
        <w:tab/>
        <w:t>(3)</w:t>
      </w:r>
      <w:r w:rsidRPr="00BF622E">
        <w:tab/>
        <w:t xml:space="preserve">For </w:t>
      </w:r>
      <w:r w:rsidR="00BF622E" w:rsidRPr="00BF622E">
        <w:t>subparagraph (</w:t>
      </w:r>
      <w:r w:rsidR="00EE4976" w:rsidRPr="00BF622E">
        <w:t>2)(f</w:t>
      </w:r>
      <w:r w:rsidRPr="00BF622E">
        <w:t>)(ii), the matters are the following:</w:t>
      </w:r>
    </w:p>
    <w:p w:rsidR="006C6AA1" w:rsidRPr="00BF622E" w:rsidRDefault="006C6AA1" w:rsidP="006C6AA1">
      <w:pPr>
        <w:pStyle w:val="paragraph"/>
      </w:pPr>
      <w:r w:rsidRPr="00BF622E">
        <w:tab/>
        <w:t>(a)</w:t>
      </w:r>
      <w:r w:rsidRPr="00BF622E">
        <w:tab/>
        <w:t>each authorisation (within the meaning of Part</w:t>
      </w:r>
      <w:r w:rsidR="00BF622E" w:rsidRPr="00BF622E">
        <w:t> </w:t>
      </w:r>
      <w:r w:rsidRPr="00BF622E">
        <w:t>11) that relates to the operation of the aircraft and is in force;</w:t>
      </w:r>
    </w:p>
    <w:p w:rsidR="006C6AA1" w:rsidRPr="00BF622E" w:rsidRDefault="006C6AA1" w:rsidP="006C6AA1">
      <w:pPr>
        <w:pStyle w:val="paragraph"/>
      </w:pPr>
      <w:r w:rsidRPr="00BF622E">
        <w:tab/>
        <w:t>(b)</w:t>
      </w:r>
      <w:r w:rsidRPr="00BF622E">
        <w:tab/>
        <w:t>each condition imposed under Subpart 11</w:t>
      </w:r>
      <w:r w:rsidR="00AD2BCA" w:rsidRPr="00BF622E">
        <w:t>.</w:t>
      </w:r>
      <w:r w:rsidRPr="00BF622E">
        <w:t xml:space="preserve">BA on an authorisation mentioned in </w:t>
      </w:r>
      <w:r w:rsidR="00BF622E" w:rsidRPr="00BF622E">
        <w:t>paragraph (</w:t>
      </w:r>
      <w:r w:rsidRPr="00BF622E">
        <w:t>a) that is in force;</w:t>
      </w:r>
    </w:p>
    <w:p w:rsidR="006C6AA1" w:rsidRPr="00BF622E" w:rsidRDefault="006C6AA1" w:rsidP="006C6AA1">
      <w:pPr>
        <w:pStyle w:val="paragraph"/>
      </w:pPr>
      <w:r w:rsidRPr="00BF622E">
        <w:tab/>
        <w:t>(c)</w:t>
      </w:r>
      <w:r w:rsidRPr="00BF622E">
        <w:tab/>
        <w:t>each exemption granted by CASA under Subpart 11</w:t>
      </w:r>
      <w:r w:rsidR="00AD2BCA" w:rsidRPr="00BF622E">
        <w:t>.</w:t>
      </w:r>
      <w:r w:rsidRPr="00BF622E">
        <w:t>F that relates to the operation of the aircraft and is in force;</w:t>
      </w:r>
    </w:p>
    <w:p w:rsidR="006C6AA1" w:rsidRPr="00BF622E" w:rsidRDefault="006C6AA1" w:rsidP="006C6AA1">
      <w:pPr>
        <w:pStyle w:val="paragraph"/>
      </w:pPr>
      <w:r w:rsidRPr="00BF622E">
        <w:tab/>
        <w:t>(d)</w:t>
      </w:r>
      <w:r w:rsidRPr="00BF622E">
        <w:tab/>
        <w:t>each direction issued by CASA under these Regulations that relates to the operation of the aircraft and is in force</w:t>
      </w:r>
      <w:r w:rsidR="00AD2BCA" w:rsidRPr="00BF622E">
        <w:t>.</w:t>
      </w:r>
    </w:p>
    <w:p w:rsidR="00462758" w:rsidRPr="00BF622E" w:rsidRDefault="00462758" w:rsidP="00462758">
      <w:pPr>
        <w:pStyle w:val="SubsectionHead"/>
      </w:pPr>
      <w:r w:rsidRPr="00BF622E">
        <w:t>Aircraft with a special flight permit</w:t>
      </w:r>
    </w:p>
    <w:p w:rsidR="00462758" w:rsidRPr="00BF622E" w:rsidRDefault="00462758" w:rsidP="00462758">
      <w:pPr>
        <w:pStyle w:val="subsection"/>
      </w:pPr>
      <w:r w:rsidRPr="00BF622E">
        <w:tab/>
        <w:t>(4)</w:t>
      </w:r>
      <w:r w:rsidRPr="00BF622E">
        <w:tab/>
        <w:t>The operator and the pilot in command of a limited category aircraft each contravene this subregulation</w:t>
      </w:r>
      <w:r w:rsidR="00BF622E" w:rsidRPr="00BF622E">
        <w:t> </w:t>
      </w:r>
      <w:r w:rsidRPr="00BF622E">
        <w:t>if:</w:t>
      </w:r>
    </w:p>
    <w:p w:rsidR="00462758" w:rsidRPr="00BF622E" w:rsidRDefault="00462758" w:rsidP="00462758">
      <w:pPr>
        <w:pStyle w:val="paragraph"/>
      </w:pPr>
      <w:r w:rsidRPr="00BF622E">
        <w:tab/>
        <w:t>(a)</w:t>
      </w:r>
      <w:r w:rsidRPr="00BF622E">
        <w:tab/>
        <w:t>a special flight permit is in force for the aircraft; and</w:t>
      </w:r>
    </w:p>
    <w:p w:rsidR="00462758" w:rsidRPr="00BF622E" w:rsidRDefault="00462758" w:rsidP="00462758">
      <w:pPr>
        <w:pStyle w:val="paragraph"/>
      </w:pPr>
      <w:r w:rsidRPr="00BF622E">
        <w:tab/>
        <w:t>(b)</w:t>
      </w:r>
      <w:r w:rsidRPr="00BF622E">
        <w:tab/>
        <w:t>the aircraft is operated for a flight; and</w:t>
      </w:r>
    </w:p>
    <w:p w:rsidR="00B92E28" w:rsidRPr="00BF622E" w:rsidRDefault="00462758" w:rsidP="00462758">
      <w:pPr>
        <w:pStyle w:val="paragraph"/>
      </w:pPr>
      <w:r w:rsidRPr="00BF622E">
        <w:tab/>
        <w:t>(c)</w:t>
      </w:r>
      <w:r w:rsidRPr="00BF622E">
        <w:tab/>
      </w:r>
      <w:r w:rsidR="00B92E28" w:rsidRPr="00BF622E">
        <w:t>either:</w:t>
      </w:r>
    </w:p>
    <w:p w:rsidR="00462758" w:rsidRPr="00BF622E" w:rsidRDefault="00B92E28" w:rsidP="00B92E28">
      <w:pPr>
        <w:pStyle w:val="paragraphsub"/>
      </w:pPr>
      <w:r w:rsidRPr="00BF622E">
        <w:tab/>
        <w:t>(i)</w:t>
      </w:r>
      <w:r w:rsidRPr="00BF622E">
        <w:tab/>
      </w:r>
      <w:r w:rsidR="00462758" w:rsidRPr="00BF622E">
        <w:t>the operation of the aircraft for the flight is not in accordance with the special flight permit</w:t>
      </w:r>
      <w:r w:rsidRPr="00BF622E">
        <w:t>; or</w:t>
      </w:r>
    </w:p>
    <w:p w:rsidR="00B92E28" w:rsidRPr="00BF622E" w:rsidRDefault="00B92E28" w:rsidP="00B92E28">
      <w:pPr>
        <w:pStyle w:val="paragraphsub"/>
      </w:pPr>
      <w:r w:rsidRPr="00BF622E">
        <w:tab/>
        <w:t>(ii)</w:t>
      </w:r>
      <w:r w:rsidRPr="00BF622E">
        <w:tab/>
        <w:t xml:space="preserve">a requirement mentioned in </w:t>
      </w:r>
      <w:r w:rsidR="00BF622E" w:rsidRPr="00BF622E">
        <w:t>paragraph (</w:t>
      </w:r>
      <w:r w:rsidR="00EE4976" w:rsidRPr="00BF622E">
        <w:t>2)(d</w:t>
      </w:r>
      <w:r w:rsidRPr="00BF622E">
        <w:t>)</w:t>
      </w:r>
      <w:r w:rsidR="00EE4976" w:rsidRPr="00BF622E">
        <w:t xml:space="preserve"> or (e), </w:t>
      </w:r>
      <w:r w:rsidR="00BF622E" w:rsidRPr="00BF622E">
        <w:t>subparagraph (</w:t>
      </w:r>
      <w:r w:rsidR="00EE4976" w:rsidRPr="00BF622E">
        <w:t xml:space="preserve">2)(f)(ii) or </w:t>
      </w:r>
      <w:r w:rsidR="00BF622E" w:rsidRPr="00BF622E">
        <w:t>paragraph (</w:t>
      </w:r>
      <w:r w:rsidR="00EE4976" w:rsidRPr="00BF622E">
        <w:t>2)</w:t>
      </w:r>
      <w:r w:rsidRPr="00BF622E">
        <w:t>(</w:t>
      </w:r>
      <w:r w:rsidR="00EE4976" w:rsidRPr="00BF622E">
        <w:t>g</w:t>
      </w:r>
      <w:r w:rsidRPr="00BF622E">
        <w:t>) is not met for the flight</w:t>
      </w:r>
      <w:r w:rsidR="00AD2BCA" w:rsidRPr="00BF622E">
        <w:t>.</w:t>
      </w:r>
    </w:p>
    <w:p w:rsidR="0083115E" w:rsidRPr="00BF622E" w:rsidRDefault="0083115E" w:rsidP="0083115E">
      <w:pPr>
        <w:pStyle w:val="subsection"/>
      </w:pPr>
      <w:r w:rsidRPr="00BF622E">
        <w:tab/>
        <w:t>(</w:t>
      </w:r>
      <w:r w:rsidR="00462758" w:rsidRPr="00BF622E">
        <w:t>5</w:t>
      </w:r>
      <w:r w:rsidRPr="00BF622E">
        <w:t>)</w:t>
      </w:r>
      <w:r w:rsidRPr="00BF622E">
        <w:tab/>
        <w:t>A person commits an offence</w:t>
      </w:r>
      <w:r w:rsidR="006826B5" w:rsidRPr="00BF622E">
        <w:t xml:space="preserve"> of strict liability</w:t>
      </w:r>
      <w:r w:rsidRPr="00BF622E">
        <w:t xml:space="preserve"> if the person contravenes subregulation</w:t>
      </w:r>
      <w:r w:rsidR="00BF622E" w:rsidRPr="00BF622E">
        <w:t> </w:t>
      </w:r>
      <w:r w:rsidRPr="00BF622E">
        <w:t>(1)</w:t>
      </w:r>
      <w:r w:rsidR="00462758" w:rsidRPr="00BF622E">
        <w:t xml:space="preserve"> or (4)</w:t>
      </w:r>
      <w:r w:rsidR="00AD2BCA" w:rsidRPr="00BF622E">
        <w:t>.</w:t>
      </w:r>
    </w:p>
    <w:p w:rsidR="0083115E" w:rsidRPr="00BF622E" w:rsidRDefault="0083115E" w:rsidP="0083115E">
      <w:pPr>
        <w:pStyle w:val="Penalty"/>
        <w:keepLines/>
      </w:pPr>
      <w:r w:rsidRPr="00BF622E">
        <w:t>Penalty:</w:t>
      </w:r>
      <w:r w:rsidRPr="00BF622E">
        <w:tab/>
        <w:t>50 penalty units</w:t>
      </w:r>
      <w:r w:rsidR="00AD2BCA" w:rsidRPr="00BF622E">
        <w:t>.</w:t>
      </w:r>
    </w:p>
    <w:p w:rsidR="00E75E4F" w:rsidRPr="00BF622E" w:rsidRDefault="00AD2BCA" w:rsidP="00E75E4F">
      <w:pPr>
        <w:pStyle w:val="ActHead5"/>
      </w:pPr>
      <w:bookmarkStart w:id="43" w:name="_Toc457474802"/>
      <w:r w:rsidRPr="00BF622E">
        <w:rPr>
          <w:rStyle w:val="CharSectno"/>
        </w:rPr>
        <w:t>132.055</w:t>
      </w:r>
      <w:r w:rsidR="00E75E4F" w:rsidRPr="00BF622E">
        <w:t xml:space="preserve">  </w:t>
      </w:r>
      <w:r w:rsidR="00B76D50" w:rsidRPr="00BF622E">
        <w:t>A</w:t>
      </w:r>
      <w:r w:rsidR="00E75E4F" w:rsidRPr="00BF622E">
        <w:t>uthorised operations</w:t>
      </w:r>
      <w:r w:rsidR="00B76D50" w:rsidRPr="00BF622E">
        <w:t xml:space="preserve"> for limited category aircraft</w:t>
      </w:r>
      <w:bookmarkEnd w:id="43"/>
    </w:p>
    <w:p w:rsidR="00E75E4F" w:rsidRPr="00BF622E" w:rsidRDefault="00E75E4F" w:rsidP="00E75E4F">
      <w:pPr>
        <w:pStyle w:val="subsection"/>
      </w:pPr>
      <w:r w:rsidRPr="00BF622E">
        <w:tab/>
      </w:r>
      <w:r w:rsidR="00871922" w:rsidRPr="00BF622E">
        <w:t>(1)</w:t>
      </w:r>
      <w:r w:rsidRPr="00BF622E">
        <w:tab/>
      </w:r>
      <w:r w:rsidR="006826B5" w:rsidRPr="00BF622E">
        <w:t>For paragraph</w:t>
      </w:r>
      <w:r w:rsidR="00BF622E" w:rsidRPr="00BF622E">
        <w:t> </w:t>
      </w:r>
      <w:r w:rsidR="00AD2BCA" w:rsidRPr="00BF622E">
        <w:t>132.050</w:t>
      </w:r>
      <w:r w:rsidR="00EE4976" w:rsidRPr="00BF622E">
        <w:t>(2)(a</w:t>
      </w:r>
      <w:r w:rsidR="006826B5" w:rsidRPr="00BF622E">
        <w:t>), e</w:t>
      </w:r>
      <w:r w:rsidRPr="00BF622E">
        <w:t>ach of the following is an authorised operation for a limited category aircraft:</w:t>
      </w:r>
    </w:p>
    <w:p w:rsidR="00E75E4F" w:rsidRPr="00BF622E" w:rsidRDefault="00E75E4F" w:rsidP="00E75E4F">
      <w:pPr>
        <w:pStyle w:val="paragraph"/>
      </w:pPr>
      <w:r w:rsidRPr="00BF622E">
        <w:tab/>
        <w:t>(a)</w:t>
      </w:r>
      <w:r w:rsidRPr="00BF622E">
        <w:tab/>
        <w:t>a personal use of the aircraft;</w:t>
      </w:r>
    </w:p>
    <w:p w:rsidR="00E75E4F" w:rsidRPr="00BF622E" w:rsidRDefault="00E75E4F" w:rsidP="00E75E4F">
      <w:pPr>
        <w:pStyle w:val="paragraph"/>
      </w:pPr>
      <w:r w:rsidRPr="00BF622E">
        <w:tab/>
        <w:t>(b)</w:t>
      </w:r>
      <w:r w:rsidRPr="00BF622E">
        <w:tab/>
        <w:t>a cost</w:t>
      </w:r>
      <w:r w:rsidR="00BF622E">
        <w:noBreakHyphen/>
      </w:r>
      <w:r w:rsidRPr="00BF622E">
        <w:t>sharing flight;</w:t>
      </w:r>
    </w:p>
    <w:p w:rsidR="00E75E4F" w:rsidRPr="00BF622E" w:rsidRDefault="00E75E4F" w:rsidP="00E75E4F">
      <w:pPr>
        <w:pStyle w:val="paragraph"/>
        <w:rPr>
          <w:rFonts w:cs="Arial"/>
        </w:rPr>
      </w:pPr>
      <w:r w:rsidRPr="00BF622E">
        <w:lastRenderedPageBreak/>
        <w:tab/>
        <w:t>(</w:t>
      </w:r>
      <w:r w:rsidR="00B17C8A" w:rsidRPr="00BF622E">
        <w:t>c</w:t>
      </w:r>
      <w:r w:rsidRPr="00BF622E">
        <w:t>)</w:t>
      </w:r>
      <w:r w:rsidRPr="00BF622E">
        <w:tab/>
      </w:r>
      <w:r w:rsidRPr="00BF622E">
        <w:rPr>
          <w:rFonts w:cs="Arial"/>
        </w:rPr>
        <w:t>flight training for:</w:t>
      </w:r>
    </w:p>
    <w:p w:rsidR="00E75E4F" w:rsidRPr="00BF622E" w:rsidRDefault="00E75E4F" w:rsidP="00E75E4F">
      <w:pPr>
        <w:pStyle w:val="paragraphsub"/>
      </w:pPr>
      <w:r w:rsidRPr="00BF622E">
        <w:tab/>
        <w:t>(i)</w:t>
      </w:r>
      <w:r w:rsidRPr="00BF622E">
        <w:tab/>
        <w:t>a flight crew endorsement for a type or class rating for the aircraft; or</w:t>
      </w:r>
    </w:p>
    <w:p w:rsidR="00E75E4F" w:rsidRPr="00BF622E" w:rsidRDefault="00E75E4F" w:rsidP="00E75E4F">
      <w:pPr>
        <w:pStyle w:val="paragraphsub"/>
      </w:pPr>
      <w:r w:rsidRPr="00BF622E">
        <w:tab/>
        <w:t>(ii)</w:t>
      </w:r>
      <w:r w:rsidRPr="00BF622E">
        <w:tab/>
        <w:t>the competency standards mentioned in regulation</w:t>
      </w:r>
      <w:r w:rsidR="00BF622E" w:rsidRPr="00BF622E">
        <w:t> </w:t>
      </w:r>
      <w:r w:rsidRPr="00BF622E">
        <w:t>61</w:t>
      </w:r>
      <w:r w:rsidR="00AD2BCA" w:rsidRPr="00BF622E">
        <w:t>.</w:t>
      </w:r>
      <w:r w:rsidRPr="00BF622E">
        <w:t>385 (limitations on exercise of privileges of pilot licences—general competency requirement);</w:t>
      </w:r>
    </w:p>
    <w:p w:rsidR="00E75E4F" w:rsidRPr="00BF622E" w:rsidRDefault="00E75E4F" w:rsidP="00E75E4F">
      <w:pPr>
        <w:pStyle w:val="paragraph"/>
      </w:pPr>
      <w:r w:rsidRPr="00BF622E">
        <w:tab/>
        <w:t>(</w:t>
      </w:r>
      <w:r w:rsidR="00B17C8A" w:rsidRPr="00BF622E">
        <w:t>d</w:t>
      </w:r>
      <w:r w:rsidRPr="00BF622E">
        <w:t>)</w:t>
      </w:r>
      <w:r w:rsidRPr="00BF622E">
        <w:tab/>
        <w:t>a flight review or test for a flight crew licence, rating or endorsement that authorises the person to pilot, or act as the flight engineer for, the aircraft;</w:t>
      </w:r>
    </w:p>
    <w:p w:rsidR="00E75E4F" w:rsidRPr="00BF622E" w:rsidRDefault="00E75E4F" w:rsidP="00E75E4F">
      <w:pPr>
        <w:pStyle w:val="paragraph"/>
      </w:pPr>
      <w:r w:rsidRPr="00BF622E">
        <w:tab/>
        <w:t>(</w:t>
      </w:r>
      <w:r w:rsidR="00B17C8A" w:rsidRPr="00BF622E">
        <w:t>e</w:t>
      </w:r>
      <w:r w:rsidRPr="00BF622E">
        <w:t>)</w:t>
      </w:r>
      <w:r w:rsidRPr="00BF622E">
        <w:tab/>
      </w:r>
      <w:r w:rsidR="00B76D50" w:rsidRPr="00BF622E">
        <w:t xml:space="preserve">a special purpose operation for which the </w:t>
      </w:r>
      <w:r w:rsidRPr="00BF622E">
        <w:t xml:space="preserve">aircraft’s limited category certificate </w:t>
      </w:r>
      <w:r w:rsidR="00B76D50" w:rsidRPr="00BF622E">
        <w:t>was issued;</w:t>
      </w:r>
    </w:p>
    <w:p w:rsidR="00B76D50" w:rsidRPr="00BF622E" w:rsidRDefault="00B76D50" w:rsidP="00B76D50">
      <w:pPr>
        <w:pStyle w:val="paragraph"/>
      </w:pPr>
      <w:r w:rsidRPr="00BF622E">
        <w:tab/>
        <w:t>(f)</w:t>
      </w:r>
      <w:r w:rsidRPr="00BF622E">
        <w:tab/>
      </w:r>
      <w:r w:rsidR="00E75E4F" w:rsidRPr="00BF622E">
        <w:t>an activity necessary to conduct the special purpose operation, including training for the operation;</w:t>
      </w:r>
    </w:p>
    <w:p w:rsidR="00E75E4F" w:rsidRPr="00BF622E" w:rsidRDefault="00B76D50" w:rsidP="00B76D50">
      <w:pPr>
        <w:pStyle w:val="paragraph"/>
      </w:pPr>
      <w:r w:rsidRPr="00BF622E">
        <w:tab/>
        <w:t>(g)</w:t>
      </w:r>
      <w:r w:rsidRPr="00BF622E">
        <w:tab/>
      </w:r>
      <w:r w:rsidR="00E75E4F" w:rsidRPr="00BF622E">
        <w:t>if the administering authority for the aircraft is a</w:t>
      </w:r>
      <w:r w:rsidR="00B27EF7" w:rsidRPr="00BF622E">
        <w:t xml:space="preserve"> </w:t>
      </w:r>
      <w:r w:rsidR="00A93994" w:rsidRPr="00BF622E">
        <w:t>limited category</w:t>
      </w:r>
      <w:r w:rsidR="00B27EF7" w:rsidRPr="00BF622E">
        <w:t xml:space="preserve"> organisation</w:t>
      </w:r>
      <w:r w:rsidR="00E75E4F" w:rsidRPr="00BF622E">
        <w:t>—an activity that is stated, in the organisation’s operations manual, to be an activity in support of the special purpose operation for the aircraft;</w:t>
      </w:r>
    </w:p>
    <w:p w:rsidR="00E75E4F" w:rsidRPr="00BF622E" w:rsidRDefault="00B17C8A" w:rsidP="00E75E4F">
      <w:pPr>
        <w:pStyle w:val="paragraph"/>
      </w:pPr>
      <w:r w:rsidRPr="00BF622E">
        <w:tab/>
        <w:t>(</w:t>
      </w:r>
      <w:r w:rsidR="00B76D50" w:rsidRPr="00BF622E">
        <w:t>h</w:t>
      </w:r>
      <w:r w:rsidR="00E75E4F" w:rsidRPr="00BF622E">
        <w:t>)</w:t>
      </w:r>
      <w:r w:rsidR="00E75E4F" w:rsidRPr="00BF622E">
        <w:tab/>
        <w:t>an operation prescribed as an authorised operation by the Part</w:t>
      </w:r>
      <w:r w:rsidR="00BF622E" w:rsidRPr="00BF622E">
        <w:t> </w:t>
      </w:r>
      <w:r w:rsidR="00E75E4F" w:rsidRPr="00BF622E">
        <w:t>132 Manual of Standards;</w:t>
      </w:r>
    </w:p>
    <w:p w:rsidR="00C67151" w:rsidRPr="00BF622E" w:rsidRDefault="00B76D50" w:rsidP="00E75E4F">
      <w:pPr>
        <w:pStyle w:val="paragraph"/>
      </w:pPr>
      <w:r w:rsidRPr="00BF622E">
        <w:tab/>
        <w:t>(i</w:t>
      </w:r>
      <w:r w:rsidR="00E75E4F" w:rsidRPr="00BF622E">
        <w:t>)</w:t>
      </w:r>
      <w:r w:rsidR="00E75E4F" w:rsidRPr="00BF622E">
        <w:tab/>
        <w:t>a flight conducted in accordance with an approval, held by the operator, granted by CASA under regulation</w:t>
      </w:r>
      <w:r w:rsidR="00BF622E" w:rsidRPr="00BF622E">
        <w:t> </w:t>
      </w:r>
      <w:r w:rsidR="00AD2BCA" w:rsidRPr="00BF622E">
        <w:t>132.035</w:t>
      </w:r>
      <w:r w:rsidR="00E75E4F" w:rsidRPr="00BF622E">
        <w:t xml:space="preserve"> for this paragraph</w:t>
      </w:r>
      <w:r w:rsidR="00AD2BCA" w:rsidRPr="00BF622E">
        <w:t>.</w:t>
      </w:r>
    </w:p>
    <w:p w:rsidR="00871922" w:rsidRPr="00BF622E" w:rsidRDefault="00871922" w:rsidP="00871922">
      <w:pPr>
        <w:pStyle w:val="subsection"/>
      </w:pPr>
      <w:r w:rsidRPr="00BF622E">
        <w:tab/>
        <w:t>(2)</w:t>
      </w:r>
      <w:r w:rsidRPr="00BF622E">
        <w:tab/>
        <w:t xml:space="preserve">For </w:t>
      </w:r>
      <w:r w:rsidR="00BF622E" w:rsidRPr="00BF622E">
        <w:t>paragraph (</w:t>
      </w:r>
      <w:r w:rsidRPr="00BF622E">
        <w:t xml:space="preserve">1)(a), a flight of an aircraft is a </w:t>
      </w:r>
      <w:r w:rsidRPr="00BF622E">
        <w:rPr>
          <w:b/>
          <w:i/>
        </w:rPr>
        <w:t>personal use</w:t>
      </w:r>
      <w:r w:rsidRPr="00BF622E">
        <w:t xml:space="preserve"> of the aircraft if the flight:</w:t>
      </w:r>
    </w:p>
    <w:p w:rsidR="00871922" w:rsidRPr="00BF622E" w:rsidRDefault="00871922" w:rsidP="00871922">
      <w:pPr>
        <w:pStyle w:val="paragraph"/>
      </w:pPr>
      <w:r w:rsidRPr="00BF622E">
        <w:tab/>
        <w:t>(a)</w:t>
      </w:r>
      <w:r w:rsidRPr="00BF622E">
        <w:tab/>
        <w:t>is not publicly available; and</w:t>
      </w:r>
    </w:p>
    <w:p w:rsidR="00871922" w:rsidRPr="00BF622E" w:rsidRDefault="00871922" w:rsidP="00871922">
      <w:pPr>
        <w:pStyle w:val="paragraph"/>
      </w:pPr>
      <w:r w:rsidRPr="00BF622E">
        <w:tab/>
        <w:t>(b)</w:t>
      </w:r>
      <w:r w:rsidRPr="00BF622E">
        <w:tab/>
        <w:t>is a flight for which no payment or reward is made or given to the aircraft’s registered operator, operator or flight crew</w:t>
      </w:r>
      <w:r w:rsidR="00AD2BCA" w:rsidRPr="00BF622E">
        <w:t>.</w:t>
      </w:r>
    </w:p>
    <w:p w:rsidR="004D7CB6" w:rsidRPr="00BF622E" w:rsidRDefault="00AD2BCA" w:rsidP="004D7CB6">
      <w:pPr>
        <w:pStyle w:val="ActHead5"/>
      </w:pPr>
      <w:bookmarkStart w:id="44" w:name="_Toc457474803"/>
      <w:r w:rsidRPr="00BF622E">
        <w:rPr>
          <w:rStyle w:val="CharSectno"/>
        </w:rPr>
        <w:t>132.060</w:t>
      </w:r>
      <w:r w:rsidR="004D7CB6" w:rsidRPr="00BF622E">
        <w:t xml:space="preserve">  </w:t>
      </w:r>
      <w:r w:rsidR="00B76D50" w:rsidRPr="00BF622E">
        <w:t>M</w:t>
      </w:r>
      <w:r w:rsidR="004D7CB6" w:rsidRPr="00BF622E">
        <w:t>aximum number of persons to be carrie</w:t>
      </w:r>
      <w:r w:rsidR="00B76D50" w:rsidRPr="00BF622E">
        <w:t>d</w:t>
      </w:r>
      <w:bookmarkEnd w:id="44"/>
    </w:p>
    <w:p w:rsidR="003D06A7" w:rsidRPr="00BF622E" w:rsidRDefault="003D06A7" w:rsidP="003D06A7">
      <w:pPr>
        <w:pStyle w:val="SubsectionHead"/>
      </w:pPr>
      <w:r w:rsidRPr="00BF622E">
        <w:t>Approval from administering authority</w:t>
      </w:r>
    </w:p>
    <w:p w:rsidR="004D7CB6" w:rsidRPr="00BF622E" w:rsidRDefault="004D7CB6" w:rsidP="00722A28">
      <w:pPr>
        <w:pStyle w:val="subsection"/>
      </w:pPr>
      <w:r w:rsidRPr="00BF622E">
        <w:tab/>
        <w:t>(1)</w:t>
      </w:r>
      <w:r w:rsidRPr="00BF622E">
        <w:tab/>
        <w:t>For paragraph</w:t>
      </w:r>
      <w:r w:rsidR="00BF622E" w:rsidRPr="00BF622E">
        <w:t> </w:t>
      </w:r>
      <w:r w:rsidR="00AD2BCA" w:rsidRPr="00BF622E">
        <w:t>132.050</w:t>
      </w:r>
      <w:r w:rsidR="00EE4976" w:rsidRPr="00BF622E">
        <w:t>(2)(d</w:t>
      </w:r>
      <w:r w:rsidRPr="00BF622E">
        <w:t xml:space="preserve">), </w:t>
      </w:r>
      <w:r w:rsidR="00722A28" w:rsidRPr="00BF622E">
        <w:t xml:space="preserve">if the operator holds an approval </w:t>
      </w:r>
      <w:r w:rsidR="00781955" w:rsidRPr="00BF622E">
        <w:t>granted by the administering authority for the aircraft under regulation</w:t>
      </w:r>
      <w:r w:rsidR="00BF622E" w:rsidRPr="00BF622E">
        <w:t> </w:t>
      </w:r>
      <w:r w:rsidR="00AD2BCA" w:rsidRPr="00BF622E">
        <w:t>132.035</w:t>
      </w:r>
      <w:r w:rsidR="00781955" w:rsidRPr="00BF622E">
        <w:t xml:space="preserve"> for the aircraft to be flown with a stated number of persons (that is greater than 6) on board</w:t>
      </w:r>
      <w:r w:rsidR="00722A28" w:rsidRPr="00BF622E">
        <w:t xml:space="preserve">, </w:t>
      </w:r>
      <w:r w:rsidRPr="00BF622E">
        <w:t>the number of persons allowed is</w:t>
      </w:r>
      <w:r w:rsidR="00722A28" w:rsidRPr="00BF622E">
        <w:t xml:space="preserve"> the number </w:t>
      </w:r>
      <w:r w:rsidR="00781955" w:rsidRPr="00BF622E">
        <w:t>stated in the approval</w:t>
      </w:r>
      <w:r w:rsidR="00AD2BCA" w:rsidRPr="00BF622E">
        <w:t>.</w:t>
      </w:r>
    </w:p>
    <w:p w:rsidR="00781955" w:rsidRPr="00BF622E" w:rsidRDefault="00781955" w:rsidP="00781955">
      <w:pPr>
        <w:pStyle w:val="subsection"/>
      </w:pPr>
      <w:r w:rsidRPr="00BF622E">
        <w:tab/>
        <w:t>(2)</w:t>
      </w:r>
      <w:r w:rsidRPr="00BF622E">
        <w:tab/>
        <w:t>However, for subregulation</w:t>
      </w:r>
      <w:r w:rsidR="00BF622E" w:rsidRPr="00BF622E">
        <w:t> </w:t>
      </w:r>
      <w:r w:rsidRPr="00BF622E">
        <w:t>(1), the number of persons stated in the approval must not be more than the number of persons the aircraft was designed to carry</w:t>
      </w:r>
      <w:r w:rsidR="00AD2BCA" w:rsidRPr="00BF622E">
        <w:t>.</w:t>
      </w:r>
    </w:p>
    <w:p w:rsidR="003D06A7" w:rsidRPr="00BF622E" w:rsidRDefault="003D06A7" w:rsidP="003D06A7">
      <w:pPr>
        <w:pStyle w:val="SubsectionHead"/>
      </w:pPr>
      <w:r w:rsidRPr="00BF622E">
        <w:lastRenderedPageBreak/>
        <w:t>Approval of modification</w:t>
      </w:r>
    </w:p>
    <w:p w:rsidR="00722A28" w:rsidRPr="00BF622E" w:rsidRDefault="00722A28" w:rsidP="00722A28">
      <w:pPr>
        <w:pStyle w:val="subsection"/>
      </w:pPr>
      <w:r w:rsidRPr="00BF622E">
        <w:tab/>
        <w:t>(</w:t>
      </w:r>
      <w:r w:rsidR="00AF4E53" w:rsidRPr="00BF622E">
        <w:t>3</w:t>
      </w:r>
      <w:r w:rsidRPr="00BF622E">
        <w:t>)</w:t>
      </w:r>
      <w:r w:rsidRPr="00BF622E">
        <w:tab/>
        <w:t>For paragraph</w:t>
      </w:r>
      <w:r w:rsidR="00BF622E" w:rsidRPr="00BF622E">
        <w:t> </w:t>
      </w:r>
      <w:r w:rsidR="00AD2BCA" w:rsidRPr="00BF622E">
        <w:t>132.050</w:t>
      </w:r>
      <w:r w:rsidR="00EE4976" w:rsidRPr="00BF622E">
        <w:t>(2)(d</w:t>
      </w:r>
      <w:r w:rsidRPr="00BF622E">
        <w:t>), if:</w:t>
      </w:r>
    </w:p>
    <w:p w:rsidR="00722A28" w:rsidRPr="00BF622E" w:rsidRDefault="00722A28" w:rsidP="00722A28">
      <w:pPr>
        <w:pStyle w:val="paragraph"/>
      </w:pPr>
      <w:r w:rsidRPr="00BF622E">
        <w:tab/>
        <w:t>(a)</w:t>
      </w:r>
      <w:r w:rsidRPr="00BF622E">
        <w:tab/>
        <w:t>the</w:t>
      </w:r>
      <w:r w:rsidR="005E20C8" w:rsidRPr="00BF622E">
        <w:t xml:space="preserve"> aircraft has been modified for it to be flown with a number of persons (that is greater than the number of persons the aircraft was designed to carry) on board</w:t>
      </w:r>
      <w:r w:rsidRPr="00BF622E">
        <w:t>; and</w:t>
      </w:r>
    </w:p>
    <w:p w:rsidR="00722A28" w:rsidRPr="00BF622E" w:rsidRDefault="00722A28" w:rsidP="00722A28">
      <w:pPr>
        <w:pStyle w:val="paragraph"/>
      </w:pPr>
      <w:r w:rsidRPr="00BF622E">
        <w:tab/>
        <w:t>(b)</w:t>
      </w:r>
      <w:r w:rsidRPr="00BF622E">
        <w:tab/>
        <w:t>the modificat</w:t>
      </w:r>
      <w:r w:rsidR="00A4081D" w:rsidRPr="00BF622E">
        <w:t>ion</w:t>
      </w:r>
      <w:r w:rsidR="000A4667" w:rsidRPr="00BF622E">
        <w:rPr>
          <w:b/>
        </w:rPr>
        <w:t xml:space="preserve"> </w:t>
      </w:r>
      <w:r w:rsidRPr="00BF622E">
        <w:t xml:space="preserve">to the aircraft </w:t>
      </w:r>
      <w:r w:rsidR="00430961" w:rsidRPr="00BF622E">
        <w:t xml:space="preserve">is </w:t>
      </w:r>
      <w:r w:rsidRPr="00BF622E">
        <w:t>approved</w:t>
      </w:r>
      <w:r w:rsidR="00430961" w:rsidRPr="00BF622E">
        <w:t xml:space="preserve"> for the purposes of regulation</w:t>
      </w:r>
      <w:r w:rsidR="00BF622E" w:rsidRPr="00BF622E">
        <w:t> </w:t>
      </w:r>
      <w:r w:rsidR="00AD2BCA" w:rsidRPr="00BF622E">
        <w:t>132.030</w:t>
      </w:r>
      <w:r w:rsidRPr="00BF622E">
        <w:t>; and</w:t>
      </w:r>
    </w:p>
    <w:p w:rsidR="00722A28" w:rsidRPr="00BF622E" w:rsidRDefault="00722A28" w:rsidP="00722A28">
      <w:pPr>
        <w:pStyle w:val="paragraph"/>
      </w:pPr>
      <w:r w:rsidRPr="00BF622E">
        <w:tab/>
        <w:t>(c)</w:t>
      </w:r>
      <w:r w:rsidRPr="00BF622E">
        <w:tab/>
        <w:t>the approval states the number of persons that the aircraft may carry;</w:t>
      </w:r>
    </w:p>
    <w:p w:rsidR="004D7CB6" w:rsidRPr="00BF622E" w:rsidRDefault="00722A28" w:rsidP="004C792F">
      <w:pPr>
        <w:pStyle w:val="subsection2"/>
      </w:pPr>
      <w:r w:rsidRPr="00BF622E">
        <w:t xml:space="preserve">the number of persons allowed is </w:t>
      </w:r>
      <w:r w:rsidR="004D7CB6" w:rsidRPr="00BF622E">
        <w:t>the n</w:t>
      </w:r>
      <w:r w:rsidR="00F7689A" w:rsidRPr="00BF622E">
        <w:t xml:space="preserve">umber </w:t>
      </w:r>
      <w:r w:rsidRPr="00BF622E">
        <w:t>stated in the approval</w:t>
      </w:r>
      <w:r w:rsidR="00AD2BCA" w:rsidRPr="00BF622E">
        <w:t>.</w:t>
      </w:r>
    </w:p>
    <w:p w:rsidR="003D06A7" w:rsidRPr="00BF622E" w:rsidRDefault="003D06A7" w:rsidP="003D06A7">
      <w:pPr>
        <w:pStyle w:val="SubsectionHead"/>
      </w:pPr>
      <w:r w:rsidRPr="00BF622E">
        <w:t>Other cases</w:t>
      </w:r>
    </w:p>
    <w:p w:rsidR="00F7689A" w:rsidRPr="00BF622E" w:rsidRDefault="00AF4E53" w:rsidP="00AD04AE">
      <w:pPr>
        <w:pStyle w:val="subsection"/>
      </w:pPr>
      <w:r w:rsidRPr="00BF622E">
        <w:tab/>
        <w:t>(4</w:t>
      </w:r>
      <w:r w:rsidR="00AD04AE" w:rsidRPr="00BF622E">
        <w:t>)</w:t>
      </w:r>
      <w:r w:rsidR="00AD04AE" w:rsidRPr="00BF622E">
        <w:tab/>
        <w:t>For paragraph</w:t>
      </w:r>
      <w:r w:rsidR="00BF622E" w:rsidRPr="00BF622E">
        <w:t> </w:t>
      </w:r>
      <w:r w:rsidR="00AD2BCA" w:rsidRPr="00BF622E">
        <w:t>132.050</w:t>
      </w:r>
      <w:r w:rsidR="00EE4976" w:rsidRPr="00BF622E">
        <w:t>(2)(d</w:t>
      </w:r>
      <w:r w:rsidR="00AD04AE" w:rsidRPr="00BF622E">
        <w:t xml:space="preserve">), in any other case the number of persons allowed is </w:t>
      </w:r>
      <w:r w:rsidR="00F7689A" w:rsidRPr="00BF622E">
        <w:t>the lower of the following numbers:</w:t>
      </w:r>
    </w:p>
    <w:p w:rsidR="00F7689A" w:rsidRPr="00BF622E" w:rsidRDefault="00AD04AE" w:rsidP="00AD04AE">
      <w:pPr>
        <w:pStyle w:val="paragraph"/>
      </w:pPr>
      <w:r w:rsidRPr="00BF622E">
        <w:tab/>
        <w:t>(a</w:t>
      </w:r>
      <w:r w:rsidR="00F7689A" w:rsidRPr="00BF622E">
        <w:t>)</w:t>
      </w:r>
      <w:r w:rsidR="00F7689A" w:rsidRPr="00BF622E">
        <w:tab/>
        <w:t>the number of persons the aircraft was designed to carry;</w:t>
      </w:r>
    </w:p>
    <w:p w:rsidR="00F7689A" w:rsidRPr="00BF622E" w:rsidRDefault="00AD04AE" w:rsidP="00AD04AE">
      <w:pPr>
        <w:pStyle w:val="paragraph"/>
      </w:pPr>
      <w:r w:rsidRPr="00BF622E">
        <w:tab/>
        <w:t>(b</w:t>
      </w:r>
      <w:r w:rsidR="00F7689A" w:rsidRPr="00BF622E">
        <w:t>)</w:t>
      </w:r>
      <w:r w:rsidR="00F7689A" w:rsidRPr="00BF622E">
        <w:tab/>
        <w:t>6</w:t>
      </w:r>
      <w:r w:rsidR="00AD2BCA" w:rsidRPr="00BF622E">
        <w:t>.</w:t>
      </w:r>
    </w:p>
    <w:p w:rsidR="00FC2944" w:rsidRPr="00BF622E" w:rsidRDefault="00AD2BCA" w:rsidP="00FC2944">
      <w:pPr>
        <w:pStyle w:val="ActHead5"/>
      </w:pPr>
      <w:bookmarkStart w:id="45" w:name="_Toc457474804"/>
      <w:r w:rsidRPr="00BF622E">
        <w:rPr>
          <w:rStyle w:val="CharSectno"/>
        </w:rPr>
        <w:t>132.065</w:t>
      </w:r>
      <w:r w:rsidR="00FC2944" w:rsidRPr="00BF622E">
        <w:t xml:space="preserve">  </w:t>
      </w:r>
      <w:r w:rsidR="00C551FC" w:rsidRPr="00BF622E">
        <w:t>Passenger briefing for f</w:t>
      </w:r>
      <w:r w:rsidR="00291532" w:rsidRPr="00BF622E">
        <w:t>lights other than adventure flights</w:t>
      </w:r>
      <w:bookmarkEnd w:id="45"/>
    </w:p>
    <w:p w:rsidR="00947E90" w:rsidRPr="00BF622E" w:rsidRDefault="007307D0" w:rsidP="007307D0">
      <w:pPr>
        <w:pStyle w:val="subsection"/>
      </w:pPr>
      <w:r w:rsidRPr="00BF622E">
        <w:tab/>
        <w:t>(1)</w:t>
      </w:r>
      <w:r w:rsidRPr="00BF622E">
        <w:tab/>
        <w:t xml:space="preserve">This regulation applies to a flight of a limited category aircraft </w:t>
      </w:r>
      <w:r w:rsidR="00947E90" w:rsidRPr="00BF622E">
        <w:t>if:</w:t>
      </w:r>
    </w:p>
    <w:p w:rsidR="00947E90" w:rsidRPr="00BF622E" w:rsidRDefault="00947E90" w:rsidP="00947E90">
      <w:pPr>
        <w:pStyle w:val="paragraph"/>
      </w:pPr>
      <w:r w:rsidRPr="00BF622E">
        <w:tab/>
        <w:t>(a)</w:t>
      </w:r>
      <w:r w:rsidRPr="00BF622E">
        <w:tab/>
        <w:t>a passenger is to be carried on the flight; and</w:t>
      </w:r>
    </w:p>
    <w:p w:rsidR="007307D0" w:rsidRPr="00BF622E" w:rsidRDefault="00947E90" w:rsidP="00947E90">
      <w:pPr>
        <w:pStyle w:val="paragraph"/>
      </w:pPr>
      <w:r w:rsidRPr="00BF622E">
        <w:tab/>
        <w:t>(b)</w:t>
      </w:r>
      <w:r w:rsidRPr="00BF622E">
        <w:tab/>
      </w:r>
      <w:r w:rsidR="007307D0" w:rsidRPr="00BF622E">
        <w:t>the flight is not an adventure flight</w:t>
      </w:r>
      <w:r w:rsidR="00AD2BCA" w:rsidRPr="00BF622E">
        <w:t>.</w:t>
      </w:r>
    </w:p>
    <w:p w:rsidR="001F01AB" w:rsidRPr="00BF622E" w:rsidRDefault="001F01AB" w:rsidP="001F01AB">
      <w:pPr>
        <w:pStyle w:val="notetext"/>
      </w:pPr>
      <w:r w:rsidRPr="00BF622E">
        <w:t>Note:</w:t>
      </w:r>
      <w:r w:rsidRPr="00BF622E">
        <w:tab/>
        <w:t>For the passenger briefing requirement for adventure flights, see regulation</w:t>
      </w:r>
      <w:r w:rsidR="00BF622E" w:rsidRPr="00BF622E">
        <w:t> </w:t>
      </w:r>
      <w:r w:rsidRPr="00BF622E">
        <w:t>132</w:t>
      </w:r>
      <w:r w:rsidR="00AD2BCA" w:rsidRPr="00BF622E">
        <w:t>.</w:t>
      </w:r>
      <w:r w:rsidR="00FA75B0" w:rsidRPr="00BF622E">
        <w:t>1</w:t>
      </w:r>
      <w:r w:rsidR="00E55552" w:rsidRPr="00BF622E">
        <w:t>55</w:t>
      </w:r>
      <w:r w:rsidR="00AD2BCA" w:rsidRPr="00BF622E">
        <w:t>.</w:t>
      </w:r>
    </w:p>
    <w:p w:rsidR="009C62B4" w:rsidRPr="00BF622E" w:rsidRDefault="009C62B4" w:rsidP="009C62B4">
      <w:pPr>
        <w:pStyle w:val="subsection"/>
      </w:pPr>
      <w:r w:rsidRPr="00BF622E">
        <w:tab/>
        <w:t>(</w:t>
      </w:r>
      <w:r w:rsidR="007307D0" w:rsidRPr="00BF622E">
        <w:t>2</w:t>
      </w:r>
      <w:r w:rsidRPr="00BF622E">
        <w:t>)</w:t>
      </w:r>
      <w:r w:rsidRPr="00BF622E">
        <w:tab/>
        <w:t xml:space="preserve">The operator of </w:t>
      </w:r>
      <w:r w:rsidR="00FF21BF" w:rsidRPr="00BF622E">
        <w:t>the</w:t>
      </w:r>
      <w:r w:rsidR="00862DE5" w:rsidRPr="00BF622E">
        <w:t xml:space="preserve"> aircraft </w:t>
      </w:r>
      <w:r w:rsidR="003F6B7E" w:rsidRPr="00BF622E">
        <w:t>contravenes this subregulation</w:t>
      </w:r>
      <w:r w:rsidR="00BF622E" w:rsidRPr="00BF622E">
        <w:t> </w:t>
      </w:r>
      <w:r w:rsidR="00862DE5" w:rsidRPr="00BF622E">
        <w:t>if the requirement mentioned in subregulation</w:t>
      </w:r>
      <w:r w:rsidR="00BF622E" w:rsidRPr="00BF622E">
        <w:t> </w:t>
      </w:r>
      <w:r w:rsidR="00862DE5" w:rsidRPr="00BF622E">
        <w:t>(3) is not met</w:t>
      </w:r>
      <w:r w:rsidR="00501994" w:rsidRPr="00BF622E">
        <w:t xml:space="preserve"> for</w:t>
      </w:r>
      <w:r w:rsidR="008E6E4C" w:rsidRPr="00BF622E">
        <w:t xml:space="preserve"> the passenger for</w:t>
      </w:r>
      <w:r w:rsidR="00501994" w:rsidRPr="00BF622E">
        <w:t xml:space="preserve"> the flight</w:t>
      </w:r>
      <w:r w:rsidR="00AD2BCA" w:rsidRPr="00BF622E">
        <w:t>.</w:t>
      </w:r>
    </w:p>
    <w:p w:rsidR="00862DE5" w:rsidRPr="00BF622E" w:rsidRDefault="00862DE5" w:rsidP="009C62B4">
      <w:pPr>
        <w:pStyle w:val="subsection"/>
      </w:pPr>
      <w:r w:rsidRPr="00BF622E">
        <w:tab/>
        <w:t>(3)</w:t>
      </w:r>
      <w:r w:rsidRPr="00BF622E">
        <w:tab/>
        <w:t>For subregulation</w:t>
      </w:r>
      <w:r w:rsidR="00BF622E" w:rsidRPr="00BF622E">
        <w:t> </w:t>
      </w:r>
      <w:r w:rsidRPr="00BF622E">
        <w:t xml:space="preserve">(2), the requirement is that, on the day of the flight, before the passenger </w:t>
      </w:r>
      <w:r w:rsidR="00567AE2" w:rsidRPr="00BF622E">
        <w:t>is taken to the aircraft</w:t>
      </w:r>
      <w:r w:rsidRPr="00BF622E">
        <w:t>, a briefing that complies with subregulation</w:t>
      </w:r>
      <w:r w:rsidR="00BF622E" w:rsidRPr="00BF622E">
        <w:t> </w:t>
      </w:r>
      <w:r w:rsidRPr="00BF622E">
        <w:t>(4) must be given to:</w:t>
      </w:r>
    </w:p>
    <w:p w:rsidR="005163C9" w:rsidRPr="00BF622E" w:rsidRDefault="005163C9" w:rsidP="005163C9">
      <w:pPr>
        <w:pStyle w:val="paragraph"/>
      </w:pPr>
      <w:r w:rsidRPr="00BF622E">
        <w:tab/>
        <w:t>(a)</w:t>
      </w:r>
      <w:r w:rsidRPr="00BF622E">
        <w:tab/>
        <w:t>the passenger; and</w:t>
      </w:r>
    </w:p>
    <w:p w:rsidR="005163C9" w:rsidRPr="00BF622E" w:rsidRDefault="005163C9" w:rsidP="005163C9">
      <w:pPr>
        <w:pStyle w:val="paragraph"/>
      </w:pPr>
      <w:r w:rsidRPr="00BF622E">
        <w:tab/>
        <w:t>(b)</w:t>
      </w:r>
      <w:r w:rsidRPr="00BF622E">
        <w:tab/>
        <w:t>if the passenger is under 18—the passenger’s parent or guardian; and</w:t>
      </w:r>
    </w:p>
    <w:p w:rsidR="005163C9" w:rsidRPr="00BF622E" w:rsidRDefault="005163C9" w:rsidP="005163C9">
      <w:pPr>
        <w:pStyle w:val="paragraph"/>
      </w:pPr>
      <w:r w:rsidRPr="00BF622E">
        <w:tab/>
        <w:t>(c)</w:t>
      </w:r>
      <w:r w:rsidRPr="00BF622E">
        <w:tab/>
        <w:t>if the person giving the briefing reasonably believes that the passenger will not be able to understand the briefing—a person who has care of the passenger.</w:t>
      </w:r>
    </w:p>
    <w:p w:rsidR="00862DE5" w:rsidRPr="00BF622E" w:rsidRDefault="00862DE5" w:rsidP="00E733FD">
      <w:pPr>
        <w:pStyle w:val="subsection"/>
      </w:pPr>
      <w:r w:rsidRPr="00BF622E">
        <w:lastRenderedPageBreak/>
        <w:tab/>
        <w:t>(4)</w:t>
      </w:r>
      <w:r w:rsidRPr="00BF622E">
        <w:tab/>
        <w:t>For subregulation</w:t>
      </w:r>
      <w:r w:rsidR="00BF622E" w:rsidRPr="00BF622E">
        <w:t> </w:t>
      </w:r>
      <w:r w:rsidRPr="00BF622E">
        <w:t>(3), the briefing must:</w:t>
      </w:r>
    </w:p>
    <w:p w:rsidR="00862DE5" w:rsidRPr="00BF622E" w:rsidRDefault="00862DE5" w:rsidP="00862DE5">
      <w:pPr>
        <w:pStyle w:val="paragraph"/>
      </w:pPr>
      <w:r w:rsidRPr="00BF622E">
        <w:tab/>
        <w:t>(a)</w:t>
      </w:r>
      <w:r w:rsidRPr="00BF622E">
        <w:tab/>
      </w:r>
      <w:r w:rsidR="00612BAC" w:rsidRPr="00BF622E">
        <w:t xml:space="preserve">include the content mentioned in </w:t>
      </w:r>
      <w:r w:rsidRPr="00BF622E">
        <w:t>subregulation</w:t>
      </w:r>
      <w:r w:rsidR="00BF622E" w:rsidRPr="00BF622E">
        <w:t> </w:t>
      </w:r>
      <w:r w:rsidR="00AD2BCA" w:rsidRPr="00BF622E">
        <w:t>132.070</w:t>
      </w:r>
      <w:r w:rsidRPr="00BF622E">
        <w:t>(1); and</w:t>
      </w:r>
    </w:p>
    <w:p w:rsidR="00862DE5" w:rsidRPr="00BF622E" w:rsidRDefault="00862DE5" w:rsidP="00862DE5">
      <w:pPr>
        <w:pStyle w:val="paragraph"/>
      </w:pPr>
      <w:r w:rsidRPr="00BF622E">
        <w:tab/>
        <w:t>(b)</w:t>
      </w:r>
      <w:r w:rsidRPr="00BF622E">
        <w:tab/>
        <w:t xml:space="preserve">be in a language </w:t>
      </w:r>
      <w:r w:rsidR="00BD2258" w:rsidRPr="00BF622E">
        <w:t xml:space="preserve">that </w:t>
      </w:r>
      <w:r w:rsidRPr="00BF622E">
        <w:t>the passenger</w:t>
      </w:r>
      <w:r w:rsidR="00BD2258" w:rsidRPr="00BF622E">
        <w:t xml:space="preserve"> (and, if applicable, the passenger’s parent</w:t>
      </w:r>
      <w:r w:rsidR="005163C9" w:rsidRPr="00BF622E">
        <w:t>,</w:t>
      </w:r>
      <w:r w:rsidR="00BD2258" w:rsidRPr="00BF622E">
        <w:t xml:space="preserve"> guardian</w:t>
      </w:r>
      <w:r w:rsidR="005163C9" w:rsidRPr="00BF622E">
        <w:t xml:space="preserve"> or carer</w:t>
      </w:r>
      <w:r w:rsidR="00BD2258" w:rsidRPr="00BF622E">
        <w:t xml:space="preserve">) </w:t>
      </w:r>
      <w:r w:rsidRPr="00BF622E">
        <w:t>understands</w:t>
      </w:r>
      <w:r w:rsidR="00AD2BCA" w:rsidRPr="00BF622E">
        <w:t>.</w:t>
      </w:r>
    </w:p>
    <w:p w:rsidR="00E733FD" w:rsidRPr="00BF622E" w:rsidRDefault="00E733FD" w:rsidP="00E733FD">
      <w:pPr>
        <w:pStyle w:val="subsection"/>
      </w:pPr>
      <w:r w:rsidRPr="00BF622E">
        <w:tab/>
        <w:t>(</w:t>
      </w:r>
      <w:r w:rsidR="00612BAC" w:rsidRPr="00BF622E">
        <w:t>5</w:t>
      </w:r>
      <w:r w:rsidRPr="00BF622E">
        <w:t>)</w:t>
      </w:r>
      <w:r w:rsidRPr="00BF622E">
        <w:tab/>
        <w:t>Subregulation (</w:t>
      </w:r>
      <w:r w:rsidR="00C1423E" w:rsidRPr="00BF622E">
        <w:t>2</w:t>
      </w:r>
      <w:r w:rsidRPr="00BF622E">
        <w:t>) does not apply to the operator if:</w:t>
      </w:r>
    </w:p>
    <w:p w:rsidR="00E733FD" w:rsidRPr="00BF622E" w:rsidRDefault="00E733FD" w:rsidP="00E733FD">
      <w:pPr>
        <w:pStyle w:val="paragraph"/>
      </w:pPr>
      <w:r w:rsidRPr="00BF622E">
        <w:tab/>
        <w:t>(a)</w:t>
      </w:r>
      <w:r w:rsidRPr="00BF622E">
        <w:tab/>
        <w:t>the passenger was carried on an earlier flight of the aircraft on the same day; and</w:t>
      </w:r>
    </w:p>
    <w:p w:rsidR="00612BAC" w:rsidRPr="00BF622E" w:rsidRDefault="00E733FD" w:rsidP="00E733FD">
      <w:pPr>
        <w:pStyle w:val="paragraph"/>
      </w:pPr>
      <w:r w:rsidRPr="00BF622E">
        <w:tab/>
        <w:t>(b)</w:t>
      </w:r>
      <w:r w:rsidRPr="00BF622E">
        <w:tab/>
      </w:r>
      <w:r w:rsidR="00612BAC" w:rsidRPr="00BF622E">
        <w:t>the requirement mentioned in subregulation</w:t>
      </w:r>
      <w:r w:rsidR="00BF622E" w:rsidRPr="00BF622E">
        <w:t> </w:t>
      </w:r>
      <w:r w:rsidR="00612BAC" w:rsidRPr="00BF622E">
        <w:t>(3) was met for</w:t>
      </w:r>
      <w:r w:rsidR="003F6E38" w:rsidRPr="00BF622E">
        <w:t xml:space="preserve"> the passenger for</w:t>
      </w:r>
      <w:r w:rsidR="00612BAC" w:rsidRPr="00BF622E">
        <w:t xml:space="preserve"> </w:t>
      </w:r>
      <w:r w:rsidRPr="00BF622E">
        <w:t>the earlier flight</w:t>
      </w:r>
      <w:r w:rsidR="00AD2BCA" w:rsidRPr="00BF622E">
        <w:t>.</w:t>
      </w:r>
    </w:p>
    <w:p w:rsidR="000B0DB7" w:rsidRPr="00BF622E" w:rsidRDefault="000B0DB7" w:rsidP="000B0DB7">
      <w:pPr>
        <w:pStyle w:val="subsection"/>
      </w:pPr>
      <w:r w:rsidRPr="00BF622E">
        <w:tab/>
        <w:t>(6)</w:t>
      </w:r>
      <w:r w:rsidRPr="00BF622E">
        <w:tab/>
        <w:t>A person commits an offence</w:t>
      </w:r>
      <w:r w:rsidR="00823E27" w:rsidRPr="00BF622E">
        <w:t xml:space="preserve"> of strict liability</w:t>
      </w:r>
      <w:r w:rsidRPr="00BF622E">
        <w:t xml:space="preserve"> if the person contravenes subregulation</w:t>
      </w:r>
      <w:r w:rsidR="00BF622E" w:rsidRPr="00BF622E">
        <w:t> </w:t>
      </w:r>
      <w:r w:rsidRPr="00BF622E">
        <w:t>(2)</w:t>
      </w:r>
      <w:r w:rsidR="00AD2BCA" w:rsidRPr="00BF622E">
        <w:t>.</w:t>
      </w:r>
    </w:p>
    <w:p w:rsidR="000B0DB7" w:rsidRPr="00BF622E" w:rsidRDefault="000B0DB7" w:rsidP="000B0DB7">
      <w:pPr>
        <w:pStyle w:val="Penalty"/>
        <w:keepLines/>
      </w:pPr>
      <w:r w:rsidRPr="00BF622E">
        <w:t>Penalty:</w:t>
      </w:r>
      <w:r w:rsidRPr="00BF622E">
        <w:tab/>
        <w:t>50 penalty units</w:t>
      </w:r>
      <w:r w:rsidR="00AD2BCA" w:rsidRPr="00BF622E">
        <w:t>.</w:t>
      </w:r>
    </w:p>
    <w:p w:rsidR="000B0DB7" w:rsidRPr="00BF622E" w:rsidRDefault="000B0DB7" w:rsidP="000B0DB7">
      <w:pPr>
        <w:pStyle w:val="notetext"/>
      </w:pPr>
      <w:r w:rsidRPr="00BF622E">
        <w:t>Note:</w:t>
      </w:r>
      <w:r w:rsidRPr="00BF622E">
        <w:tab/>
        <w:t>A defendant bears an evidential burden in relation to the matters in subregulation</w:t>
      </w:r>
      <w:r w:rsidR="00BF622E" w:rsidRPr="00BF622E">
        <w:t> </w:t>
      </w:r>
      <w:r w:rsidRPr="00BF622E">
        <w:t>(5): see subsection</w:t>
      </w:r>
      <w:r w:rsidR="00BF622E" w:rsidRPr="00BF622E">
        <w:t> </w:t>
      </w:r>
      <w:r w:rsidRPr="00BF622E">
        <w:t>13</w:t>
      </w:r>
      <w:r w:rsidR="00AD2BCA" w:rsidRPr="00BF622E">
        <w:t>.</w:t>
      </w:r>
      <w:r w:rsidRPr="00BF622E">
        <w:t xml:space="preserve">3(3) of the </w:t>
      </w:r>
      <w:r w:rsidRPr="00BF622E">
        <w:rPr>
          <w:i/>
        </w:rPr>
        <w:t>Criminal Code</w:t>
      </w:r>
      <w:r w:rsidR="00AD2BCA" w:rsidRPr="00BF622E">
        <w:t>.</w:t>
      </w:r>
    </w:p>
    <w:p w:rsidR="00947E90" w:rsidRPr="00BF622E" w:rsidRDefault="00AD2BCA" w:rsidP="00947E90">
      <w:pPr>
        <w:pStyle w:val="ActHead5"/>
      </w:pPr>
      <w:bookmarkStart w:id="46" w:name="_Toc457474805"/>
      <w:r w:rsidRPr="00BF622E">
        <w:rPr>
          <w:rStyle w:val="CharSectno"/>
        </w:rPr>
        <w:t>132.070</w:t>
      </w:r>
      <w:r w:rsidR="00947E90" w:rsidRPr="00BF622E">
        <w:t xml:space="preserve">  </w:t>
      </w:r>
      <w:r w:rsidR="00C551FC" w:rsidRPr="00BF622E">
        <w:t>C</w:t>
      </w:r>
      <w:r w:rsidR="00947E90" w:rsidRPr="00BF622E">
        <w:t>ontent of safety briefing</w:t>
      </w:r>
      <w:r w:rsidR="00C551FC" w:rsidRPr="00BF622E">
        <w:t xml:space="preserve"> for flights other than adventure flights</w:t>
      </w:r>
      <w:bookmarkEnd w:id="46"/>
    </w:p>
    <w:p w:rsidR="00947E90" w:rsidRPr="00BF622E" w:rsidRDefault="00947E90" w:rsidP="00947E90">
      <w:pPr>
        <w:pStyle w:val="subsection"/>
      </w:pPr>
      <w:r w:rsidRPr="00BF622E">
        <w:tab/>
        <w:t>(1)</w:t>
      </w:r>
      <w:r w:rsidRPr="00BF622E">
        <w:tab/>
        <w:t xml:space="preserve">For </w:t>
      </w:r>
      <w:r w:rsidR="00682284" w:rsidRPr="00BF622E">
        <w:t>paragraph</w:t>
      </w:r>
      <w:r w:rsidR="00BF622E" w:rsidRPr="00BF622E">
        <w:t> </w:t>
      </w:r>
      <w:r w:rsidR="00AD2BCA" w:rsidRPr="00BF622E">
        <w:t>132.065</w:t>
      </w:r>
      <w:r w:rsidRPr="00BF622E">
        <w:t>(</w:t>
      </w:r>
      <w:r w:rsidR="00612BAC" w:rsidRPr="00BF622E">
        <w:t>4</w:t>
      </w:r>
      <w:r w:rsidR="00DF4893" w:rsidRPr="00BF622E">
        <w:t>)(a</w:t>
      </w:r>
      <w:r w:rsidR="00612BAC" w:rsidRPr="00BF622E">
        <w:t>)</w:t>
      </w:r>
      <w:r w:rsidRPr="00BF622E">
        <w:t>, the briefing must include the following:</w:t>
      </w:r>
    </w:p>
    <w:p w:rsidR="00947E90" w:rsidRPr="00BF622E" w:rsidRDefault="00947E90" w:rsidP="00947E90">
      <w:pPr>
        <w:pStyle w:val="paragraph"/>
      </w:pPr>
      <w:r w:rsidRPr="00BF622E">
        <w:tab/>
        <w:t>(a)</w:t>
      </w:r>
      <w:r w:rsidRPr="00BF622E">
        <w:tab/>
        <w:t>statements to the effect that:</w:t>
      </w:r>
    </w:p>
    <w:p w:rsidR="00947E90" w:rsidRPr="00BF622E" w:rsidRDefault="00947E90" w:rsidP="00947E90">
      <w:pPr>
        <w:pStyle w:val="paragraphsub"/>
      </w:pPr>
      <w:r w:rsidRPr="00BF622E">
        <w:tab/>
        <w:t>(i)</w:t>
      </w:r>
      <w:r w:rsidRPr="00BF622E">
        <w:tab/>
        <w:t>the design, manufacture and airworthiness of the aircraft are not required to meet any standard recognised by CASA; and</w:t>
      </w:r>
    </w:p>
    <w:p w:rsidR="00947E90" w:rsidRPr="00BF622E" w:rsidRDefault="00947E90" w:rsidP="00947E90">
      <w:pPr>
        <w:pStyle w:val="paragraphsub"/>
      </w:pPr>
      <w:r w:rsidRPr="00BF622E">
        <w:tab/>
        <w:t>(ii)</w:t>
      </w:r>
      <w:r w:rsidRPr="00BF622E">
        <w:tab/>
        <w:t>the aircraft is not required by CASA to be operated to the same safety standards as an aircraft used for regular public transport or charter operations; and</w:t>
      </w:r>
    </w:p>
    <w:p w:rsidR="00947E90" w:rsidRPr="00BF622E" w:rsidRDefault="00947E90" w:rsidP="00947E90">
      <w:pPr>
        <w:pStyle w:val="paragraphsub"/>
      </w:pPr>
      <w:r w:rsidRPr="00BF622E">
        <w:tab/>
        <w:t>(iii)</w:t>
      </w:r>
      <w:r w:rsidRPr="00BF622E">
        <w:tab/>
        <w:t>travel in the aircraft is done at the passenger’s own risk;</w:t>
      </w:r>
    </w:p>
    <w:p w:rsidR="00947E90" w:rsidRPr="00BF622E" w:rsidRDefault="00947E90" w:rsidP="00947E90">
      <w:pPr>
        <w:pStyle w:val="paragraph"/>
      </w:pPr>
      <w:r w:rsidRPr="00BF622E">
        <w:tab/>
        <w:t>(b)</w:t>
      </w:r>
      <w:r w:rsidRPr="00BF622E">
        <w:tab/>
        <w:t>if subregulation</w:t>
      </w:r>
      <w:r w:rsidR="00BF622E" w:rsidRPr="00BF622E">
        <w:t> </w:t>
      </w:r>
      <w:r w:rsidRPr="00BF622E">
        <w:t>(</w:t>
      </w:r>
      <w:r w:rsidR="00FF21BF" w:rsidRPr="00BF622E">
        <w:t>2</w:t>
      </w:r>
      <w:r w:rsidRPr="00BF622E">
        <w:t>) applies to the aircraft—a statement of how the subregulation</w:t>
      </w:r>
      <w:r w:rsidR="00BF622E" w:rsidRPr="00BF622E">
        <w:t> </w:t>
      </w:r>
      <w:r w:rsidRPr="00BF622E">
        <w:t>applies to the aircraft</w:t>
      </w:r>
      <w:r w:rsidR="00AD2BCA" w:rsidRPr="00BF622E">
        <w:t>.</w:t>
      </w:r>
    </w:p>
    <w:p w:rsidR="00947E90" w:rsidRPr="00BF622E" w:rsidRDefault="00947E90" w:rsidP="00947E90">
      <w:pPr>
        <w:pStyle w:val="subsection"/>
      </w:pPr>
      <w:r w:rsidRPr="00BF622E">
        <w:tab/>
        <w:t>(2)</w:t>
      </w:r>
      <w:r w:rsidRPr="00BF622E">
        <w:tab/>
        <w:t xml:space="preserve">For </w:t>
      </w:r>
      <w:r w:rsidR="00BF622E" w:rsidRPr="00BF622E">
        <w:t>paragraph (</w:t>
      </w:r>
      <w:r w:rsidRPr="00BF622E">
        <w:t>1)(b), this subregulation</w:t>
      </w:r>
      <w:r w:rsidR="00BF622E" w:rsidRPr="00BF622E">
        <w:t> </w:t>
      </w:r>
      <w:r w:rsidRPr="00BF622E">
        <w:t>applies to the aircraft if:</w:t>
      </w:r>
    </w:p>
    <w:p w:rsidR="00947E90" w:rsidRPr="00BF622E" w:rsidRDefault="00947E90" w:rsidP="00947E90">
      <w:pPr>
        <w:pStyle w:val="paragraph"/>
      </w:pPr>
      <w:r w:rsidRPr="00BF622E">
        <w:tab/>
        <w:t>(a)</w:t>
      </w:r>
      <w:r w:rsidRPr="00BF622E">
        <w:tab/>
        <w:t>the aircraft has reached its approved airframe life; or</w:t>
      </w:r>
    </w:p>
    <w:p w:rsidR="00947E90" w:rsidRPr="00BF622E" w:rsidRDefault="00947E90" w:rsidP="00947E90">
      <w:pPr>
        <w:pStyle w:val="paragraph"/>
      </w:pPr>
      <w:r w:rsidRPr="00BF622E">
        <w:tab/>
        <w:t>(b)</w:t>
      </w:r>
      <w:r w:rsidRPr="00BF622E">
        <w:tab/>
        <w:t>a safety</w:t>
      </w:r>
      <w:r w:rsidR="00BF622E">
        <w:noBreakHyphen/>
      </w:r>
      <w:r w:rsidRPr="00BF622E">
        <w:t>critical aeronautical product fitted to the aircraft has reached its life limit; or</w:t>
      </w:r>
    </w:p>
    <w:p w:rsidR="00947E90" w:rsidRPr="00BF622E" w:rsidRDefault="00947E90" w:rsidP="00947E90">
      <w:pPr>
        <w:pStyle w:val="paragraph"/>
      </w:pPr>
      <w:r w:rsidRPr="00BF622E">
        <w:tab/>
        <w:t>(c)</w:t>
      </w:r>
      <w:r w:rsidRPr="00BF622E">
        <w:tab/>
        <w:t>the aircraft has a major modification</w:t>
      </w:r>
      <w:r w:rsidR="001168FD" w:rsidRPr="00BF622E">
        <w:t xml:space="preserve"> or repair</w:t>
      </w:r>
      <w:r w:rsidRPr="00BF622E">
        <w:t xml:space="preserve"> that is not </w:t>
      </w:r>
      <w:r w:rsidR="00430961" w:rsidRPr="00BF622E">
        <w:t>approved for the purposes of regulation</w:t>
      </w:r>
      <w:r w:rsidR="00BF622E" w:rsidRPr="00BF622E">
        <w:t> </w:t>
      </w:r>
      <w:r w:rsidR="00430961" w:rsidRPr="00BF622E">
        <w:t>132</w:t>
      </w:r>
      <w:r w:rsidR="00AD2BCA" w:rsidRPr="00BF622E">
        <w:t>.</w:t>
      </w:r>
      <w:r w:rsidR="00430961" w:rsidRPr="00BF622E">
        <w:t>030</w:t>
      </w:r>
      <w:r w:rsidR="00AD2BCA" w:rsidRPr="00BF622E">
        <w:t>.</w:t>
      </w:r>
    </w:p>
    <w:p w:rsidR="004D7CB6" w:rsidRPr="00BF622E" w:rsidRDefault="00AD2BCA" w:rsidP="004D7CB6">
      <w:pPr>
        <w:pStyle w:val="ActHead5"/>
      </w:pPr>
      <w:bookmarkStart w:id="47" w:name="_Toc457474806"/>
      <w:r w:rsidRPr="00BF622E">
        <w:rPr>
          <w:rStyle w:val="CharSectno"/>
        </w:rPr>
        <w:lastRenderedPageBreak/>
        <w:t>132.075</w:t>
      </w:r>
      <w:r w:rsidR="004D7CB6" w:rsidRPr="00BF622E">
        <w:t xml:space="preserve">  </w:t>
      </w:r>
      <w:r w:rsidR="00B76D50" w:rsidRPr="00BF622E">
        <w:t>F</w:t>
      </w:r>
      <w:r w:rsidR="004D7CB6" w:rsidRPr="00BF622E">
        <w:t>lights over populous areas</w:t>
      </w:r>
      <w:bookmarkEnd w:id="47"/>
    </w:p>
    <w:p w:rsidR="004D7CB6" w:rsidRPr="00BF622E" w:rsidRDefault="004D7CB6" w:rsidP="004D7CB6">
      <w:pPr>
        <w:pStyle w:val="subsection"/>
      </w:pPr>
      <w:r w:rsidRPr="00BF622E">
        <w:tab/>
        <w:t>(1)</w:t>
      </w:r>
      <w:r w:rsidRPr="00BF622E">
        <w:tab/>
        <w:t xml:space="preserve">The operator and the pilot in command of a limited category aircraft each </w:t>
      </w:r>
      <w:r w:rsidR="00840A40" w:rsidRPr="00BF622E">
        <w:t>contravene this subregulation</w:t>
      </w:r>
      <w:r w:rsidR="00BF622E" w:rsidRPr="00BF622E">
        <w:t> </w:t>
      </w:r>
      <w:r w:rsidRPr="00BF622E">
        <w:t>if:</w:t>
      </w:r>
    </w:p>
    <w:p w:rsidR="004D7CB6" w:rsidRPr="00BF622E" w:rsidRDefault="004D7CB6" w:rsidP="004D7CB6">
      <w:pPr>
        <w:pStyle w:val="paragraph"/>
      </w:pPr>
      <w:r w:rsidRPr="00BF622E">
        <w:tab/>
        <w:t>(a)</w:t>
      </w:r>
      <w:r w:rsidRPr="00BF622E">
        <w:tab/>
        <w:t>the aircraft is flown over a populous area; and</w:t>
      </w:r>
    </w:p>
    <w:p w:rsidR="004D7CB6" w:rsidRPr="00BF622E" w:rsidRDefault="004D7CB6" w:rsidP="004D7CB6">
      <w:pPr>
        <w:pStyle w:val="paragraph"/>
      </w:pPr>
      <w:r w:rsidRPr="00BF622E">
        <w:tab/>
        <w:t>(b)</w:t>
      </w:r>
      <w:r w:rsidRPr="00BF622E">
        <w:tab/>
        <w:t>the flight is not permitted by this regulation</w:t>
      </w:r>
      <w:r w:rsidR="00AD2BCA" w:rsidRPr="00BF622E">
        <w:t>.</w:t>
      </w:r>
    </w:p>
    <w:p w:rsidR="00C20802" w:rsidRPr="00BF622E" w:rsidRDefault="00C20802" w:rsidP="00C20802">
      <w:pPr>
        <w:pStyle w:val="subsection"/>
      </w:pPr>
      <w:r w:rsidRPr="00BF622E">
        <w:tab/>
        <w:t>(2)</w:t>
      </w:r>
      <w:r w:rsidRPr="00BF622E">
        <w:tab/>
        <w:t>A limited category aircraft for which there is no permit index number is not permitted to be flown over a populous area</w:t>
      </w:r>
      <w:r w:rsidR="00AD2BCA" w:rsidRPr="00BF622E">
        <w:t>.</w:t>
      </w:r>
    </w:p>
    <w:p w:rsidR="004D7CB6" w:rsidRPr="00BF622E" w:rsidRDefault="004D7CB6" w:rsidP="004D7CB6">
      <w:pPr>
        <w:pStyle w:val="subsection"/>
      </w:pPr>
      <w:r w:rsidRPr="00BF622E">
        <w:tab/>
        <w:t>(</w:t>
      </w:r>
      <w:r w:rsidR="00C20802" w:rsidRPr="00BF622E">
        <w:t>3</w:t>
      </w:r>
      <w:r w:rsidRPr="00BF622E">
        <w:t>)</w:t>
      </w:r>
      <w:r w:rsidRPr="00BF622E">
        <w:tab/>
        <w:t>A limited category aircraft with a permit index number of 0 may be flown over a populous area</w:t>
      </w:r>
      <w:r w:rsidR="00AD2BCA" w:rsidRPr="00BF622E">
        <w:t>.</w:t>
      </w:r>
    </w:p>
    <w:p w:rsidR="008547E7" w:rsidRPr="00BF622E" w:rsidRDefault="00C20802" w:rsidP="004D7CB6">
      <w:pPr>
        <w:pStyle w:val="subsection"/>
      </w:pPr>
      <w:r w:rsidRPr="00BF622E">
        <w:tab/>
        <w:t>(4</w:t>
      </w:r>
      <w:r w:rsidR="004D7CB6" w:rsidRPr="00BF622E">
        <w:t>)</w:t>
      </w:r>
      <w:r w:rsidR="004D7CB6" w:rsidRPr="00BF622E">
        <w:tab/>
        <w:t>A limited category aircraft with a permit index number of 1 may be flown over a populous area only</w:t>
      </w:r>
      <w:r w:rsidR="008547E7" w:rsidRPr="00BF622E">
        <w:t>:</w:t>
      </w:r>
    </w:p>
    <w:p w:rsidR="004D7CB6" w:rsidRPr="00BF622E" w:rsidRDefault="008547E7" w:rsidP="008547E7">
      <w:pPr>
        <w:pStyle w:val="paragraph"/>
      </w:pPr>
      <w:r w:rsidRPr="00BF622E">
        <w:tab/>
        <w:t>(a)</w:t>
      </w:r>
      <w:r w:rsidRPr="00BF622E">
        <w:tab/>
      </w:r>
      <w:r w:rsidR="004D7CB6" w:rsidRPr="00BF622E">
        <w:t>in accordance with an approval, held by the operator of the aircraft, granted by</w:t>
      </w:r>
      <w:r w:rsidR="00384C4C" w:rsidRPr="00BF622E">
        <w:t xml:space="preserve"> the administering authority</w:t>
      </w:r>
      <w:r w:rsidR="004D7CB6" w:rsidRPr="00BF622E">
        <w:t xml:space="preserve"> for the aircraft under regulation</w:t>
      </w:r>
      <w:r w:rsidR="00BF622E" w:rsidRPr="00BF622E">
        <w:t> </w:t>
      </w:r>
      <w:r w:rsidR="00AD2BCA" w:rsidRPr="00BF622E">
        <w:t>132.035</w:t>
      </w:r>
      <w:r w:rsidR="004D7CB6" w:rsidRPr="00BF622E">
        <w:t xml:space="preserve"> for this </w:t>
      </w:r>
      <w:r w:rsidR="005074DE" w:rsidRPr="00BF622E">
        <w:t>paragraph</w:t>
      </w:r>
      <w:r w:rsidRPr="00BF622E">
        <w:t>; or</w:t>
      </w:r>
    </w:p>
    <w:p w:rsidR="008547E7" w:rsidRPr="00BF622E" w:rsidRDefault="008547E7" w:rsidP="008547E7">
      <w:pPr>
        <w:pStyle w:val="paragraph"/>
      </w:pPr>
      <w:r w:rsidRPr="00BF622E">
        <w:tab/>
        <w:t>(b)</w:t>
      </w:r>
      <w:r w:rsidRPr="00BF622E">
        <w:tab/>
        <w:t>for the purpose of taking off from, or landing at, a landing area other than a landing area prescribed as an unsuitable landing area</w:t>
      </w:r>
      <w:r w:rsidR="000977FA" w:rsidRPr="00BF622E">
        <w:t xml:space="preserve"> for this </w:t>
      </w:r>
      <w:r w:rsidR="005074DE" w:rsidRPr="00BF622E">
        <w:t>paragraph</w:t>
      </w:r>
      <w:r w:rsidRPr="00BF622E">
        <w:t xml:space="preserve"> by the Part</w:t>
      </w:r>
      <w:r w:rsidR="00BF622E" w:rsidRPr="00BF622E">
        <w:t> </w:t>
      </w:r>
      <w:r w:rsidRPr="00BF622E">
        <w:t>132 Manual of Standards</w:t>
      </w:r>
      <w:r w:rsidR="00AD2BCA" w:rsidRPr="00BF622E">
        <w:t>.</w:t>
      </w:r>
    </w:p>
    <w:p w:rsidR="004F2EDD" w:rsidRPr="00BF622E" w:rsidRDefault="004F2EDD" w:rsidP="004F2EDD">
      <w:pPr>
        <w:pStyle w:val="subsection"/>
      </w:pPr>
      <w:r w:rsidRPr="00BF622E">
        <w:rPr>
          <w:b/>
        </w:rPr>
        <w:tab/>
      </w:r>
      <w:r w:rsidR="00C20802" w:rsidRPr="00BF622E">
        <w:t>(5</w:t>
      </w:r>
      <w:r w:rsidRPr="00BF622E">
        <w:t>)</w:t>
      </w:r>
      <w:r w:rsidRPr="00BF622E">
        <w:tab/>
        <w:t xml:space="preserve">In deciding whether to grant an approval mentioned in </w:t>
      </w:r>
      <w:r w:rsidR="00BF622E" w:rsidRPr="00BF622E">
        <w:t>paragraph (</w:t>
      </w:r>
      <w:r w:rsidR="00C20802" w:rsidRPr="00BF622E">
        <w:t>4</w:t>
      </w:r>
      <w:r w:rsidRPr="00BF622E">
        <w:t>)</w:t>
      </w:r>
      <w:r w:rsidR="005074DE" w:rsidRPr="00BF622E">
        <w:t>(a)</w:t>
      </w:r>
      <w:r w:rsidRPr="00BF622E">
        <w:t>, the administering authority must take into account:</w:t>
      </w:r>
    </w:p>
    <w:p w:rsidR="004F2EDD" w:rsidRPr="00BF622E" w:rsidRDefault="004F2EDD" w:rsidP="004F2EDD">
      <w:pPr>
        <w:pStyle w:val="paragraph"/>
      </w:pPr>
      <w:r w:rsidRPr="00BF622E">
        <w:tab/>
        <w:t>(a)</w:t>
      </w:r>
      <w:r w:rsidRPr="00BF622E">
        <w:tab/>
        <w:t>the aircraft’s permit index number; and</w:t>
      </w:r>
    </w:p>
    <w:p w:rsidR="004F2EDD" w:rsidRPr="00BF622E" w:rsidRDefault="004F2EDD" w:rsidP="004F2EDD">
      <w:pPr>
        <w:pStyle w:val="paragraph"/>
      </w:pPr>
      <w:r w:rsidRPr="00BF622E">
        <w:tab/>
        <w:t>(b)</w:t>
      </w:r>
      <w:r w:rsidRPr="00BF622E">
        <w:tab/>
        <w:t>anything else relevant to the safety of other airspace users or persons on the ground or water</w:t>
      </w:r>
      <w:r w:rsidR="00AD2BCA" w:rsidRPr="00BF622E">
        <w:t>.</w:t>
      </w:r>
    </w:p>
    <w:p w:rsidR="00222D7C" w:rsidRPr="00BF622E" w:rsidRDefault="00222D7C" w:rsidP="00222D7C">
      <w:pPr>
        <w:pStyle w:val="subsection"/>
      </w:pPr>
      <w:r w:rsidRPr="00BF622E">
        <w:tab/>
        <w:t>(</w:t>
      </w:r>
      <w:r w:rsidR="00C20802" w:rsidRPr="00BF622E">
        <w:t>6</w:t>
      </w:r>
      <w:r w:rsidRPr="00BF622E">
        <w:t>)</w:t>
      </w:r>
      <w:r w:rsidRPr="00BF622E">
        <w:tab/>
        <w:t>A limited category aircraft with a permit index number of 2 may be flown over a populous area only in accordance with an approval, held by the operator of the aircraft, granted by CASA under regulation</w:t>
      </w:r>
      <w:r w:rsidR="00BF622E" w:rsidRPr="00BF622E">
        <w:t> </w:t>
      </w:r>
      <w:r w:rsidR="00AD2BCA" w:rsidRPr="00BF622E">
        <w:t>132.035</w:t>
      </w:r>
      <w:r w:rsidRPr="00BF622E">
        <w:t xml:space="preserve"> for this subregulation</w:t>
      </w:r>
      <w:r w:rsidR="00AD2BCA" w:rsidRPr="00BF622E">
        <w:t>.</w:t>
      </w:r>
    </w:p>
    <w:p w:rsidR="00222D7C" w:rsidRPr="00BF622E" w:rsidRDefault="00222D7C" w:rsidP="00222D7C">
      <w:pPr>
        <w:pStyle w:val="subsection"/>
      </w:pPr>
      <w:r w:rsidRPr="00BF622E">
        <w:rPr>
          <w:b/>
        </w:rPr>
        <w:tab/>
      </w:r>
      <w:r w:rsidRPr="00BF622E">
        <w:t>(</w:t>
      </w:r>
      <w:r w:rsidR="00C20802" w:rsidRPr="00BF622E">
        <w:t>7</w:t>
      </w:r>
      <w:r w:rsidRPr="00BF622E">
        <w:t>)</w:t>
      </w:r>
      <w:r w:rsidRPr="00BF622E">
        <w:tab/>
        <w:t>In deciding whether to grant an approval mentioned in subregulation</w:t>
      </w:r>
      <w:r w:rsidR="00BF622E" w:rsidRPr="00BF622E">
        <w:t> </w:t>
      </w:r>
      <w:r w:rsidR="00C20802" w:rsidRPr="00BF622E">
        <w:t>(6</w:t>
      </w:r>
      <w:r w:rsidRPr="00BF622E">
        <w:t>), CASA must take into account:</w:t>
      </w:r>
    </w:p>
    <w:p w:rsidR="00222D7C" w:rsidRPr="00BF622E" w:rsidRDefault="00222D7C" w:rsidP="00222D7C">
      <w:pPr>
        <w:pStyle w:val="paragraph"/>
      </w:pPr>
      <w:r w:rsidRPr="00BF622E">
        <w:tab/>
        <w:t>(a)</w:t>
      </w:r>
      <w:r w:rsidRPr="00BF622E">
        <w:tab/>
        <w:t>the aircraft’s permit index number; and</w:t>
      </w:r>
    </w:p>
    <w:p w:rsidR="00222D7C" w:rsidRPr="00BF622E" w:rsidRDefault="00222D7C" w:rsidP="00222D7C">
      <w:pPr>
        <w:pStyle w:val="paragraph"/>
      </w:pPr>
      <w:r w:rsidRPr="00BF622E">
        <w:tab/>
        <w:t>(b)</w:t>
      </w:r>
      <w:r w:rsidRPr="00BF622E">
        <w:tab/>
        <w:t>anything else relevant to the safety of other airspace users or persons on the ground or water</w:t>
      </w:r>
      <w:r w:rsidR="00AD2BCA" w:rsidRPr="00BF622E">
        <w:t>.</w:t>
      </w:r>
    </w:p>
    <w:p w:rsidR="00222D7C" w:rsidRPr="00BF622E" w:rsidRDefault="00222D7C" w:rsidP="00222D7C">
      <w:pPr>
        <w:pStyle w:val="subsection"/>
      </w:pPr>
      <w:r w:rsidRPr="00BF622E">
        <w:tab/>
        <w:t>(</w:t>
      </w:r>
      <w:r w:rsidR="00C20802" w:rsidRPr="00BF622E">
        <w:t>8</w:t>
      </w:r>
      <w:r w:rsidRPr="00BF622E">
        <w:t>)</w:t>
      </w:r>
      <w:r w:rsidRPr="00BF622E">
        <w:tab/>
        <w:t>Despite subregulations (</w:t>
      </w:r>
      <w:r w:rsidR="00C20802" w:rsidRPr="00BF622E">
        <w:t>3</w:t>
      </w:r>
      <w:r w:rsidRPr="00BF622E">
        <w:t>), (</w:t>
      </w:r>
      <w:r w:rsidR="00C20802" w:rsidRPr="00BF622E">
        <w:t>4) and (6</w:t>
      </w:r>
      <w:r w:rsidRPr="00BF622E">
        <w:t>), an aircraft is not permitted to be flown over a populous area if:</w:t>
      </w:r>
    </w:p>
    <w:p w:rsidR="00222D7C" w:rsidRPr="00BF622E" w:rsidRDefault="00222D7C" w:rsidP="00222D7C">
      <w:pPr>
        <w:pStyle w:val="paragraph"/>
      </w:pPr>
      <w:r w:rsidRPr="00BF622E">
        <w:lastRenderedPageBreak/>
        <w:tab/>
        <w:t>(a)</w:t>
      </w:r>
      <w:r w:rsidRPr="00BF622E">
        <w:tab/>
        <w:t>the aircraft:</w:t>
      </w:r>
    </w:p>
    <w:p w:rsidR="00222D7C" w:rsidRPr="00BF622E" w:rsidRDefault="00222D7C" w:rsidP="00222D7C">
      <w:pPr>
        <w:pStyle w:val="paragraphsub"/>
      </w:pPr>
      <w:r w:rsidRPr="00BF622E">
        <w:tab/>
        <w:t>(i)</w:t>
      </w:r>
      <w:r w:rsidRPr="00BF622E">
        <w:tab/>
        <w:t>has reached its approved airframe life; or</w:t>
      </w:r>
    </w:p>
    <w:p w:rsidR="00222D7C" w:rsidRPr="00BF622E" w:rsidRDefault="00222D7C" w:rsidP="00222D7C">
      <w:pPr>
        <w:pStyle w:val="paragraphsub"/>
      </w:pPr>
      <w:r w:rsidRPr="00BF622E">
        <w:tab/>
        <w:t>(ii)</w:t>
      </w:r>
      <w:r w:rsidRPr="00BF622E">
        <w:tab/>
        <w:t>would reach its approved airframe life during the flight; or</w:t>
      </w:r>
    </w:p>
    <w:p w:rsidR="00222D7C" w:rsidRPr="00BF622E" w:rsidRDefault="00222D7C" w:rsidP="00222D7C">
      <w:pPr>
        <w:pStyle w:val="paragraph"/>
      </w:pPr>
      <w:r w:rsidRPr="00BF622E">
        <w:tab/>
        <w:t>(b)</w:t>
      </w:r>
      <w:r w:rsidRPr="00BF622E">
        <w:tab/>
        <w:t>an aeronautical product fitted to the aircraft that is a safety</w:t>
      </w:r>
      <w:r w:rsidR="00BF622E">
        <w:noBreakHyphen/>
      </w:r>
      <w:r w:rsidRPr="00BF622E">
        <w:t>critical aeronautical product:</w:t>
      </w:r>
    </w:p>
    <w:p w:rsidR="00222D7C" w:rsidRPr="00BF622E" w:rsidRDefault="00222D7C" w:rsidP="00222D7C">
      <w:pPr>
        <w:pStyle w:val="paragraphsub"/>
      </w:pPr>
      <w:r w:rsidRPr="00BF622E">
        <w:tab/>
        <w:t>(i)</w:t>
      </w:r>
      <w:r w:rsidRPr="00BF622E">
        <w:tab/>
        <w:t>has reached its life limit; or</w:t>
      </w:r>
    </w:p>
    <w:p w:rsidR="00222D7C" w:rsidRPr="00BF622E" w:rsidRDefault="00222D7C" w:rsidP="00222D7C">
      <w:pPr>
        <w:pStyle w:val="paragraphsub"/>
      </w:pPr>
      <w:r w:rsidRPr="00BF622E">
        <w:tab/>
        <w:t>(ii)</w:t>
      </w:r>
      <w:r w:rsidRPr="00BF622E">
        <w:tab/>
        <w:t>would reach its life limit during the flight; or</w:t>
      </w:r>
    </w:p>
    <w:p w:rsidR="00222D7C" w:rsidRPr="00BF622E" w:rsidRDefault="00222D7C" w:rsidP="00222D7C">
      <w:pPr>
        <w:pStyle w:val="paragraph"/>
      </w:pPr>
      <w:r w:rsidRPr="00BF622E">
        <w:tab/>
        <w:t>(c)</w:t>
      </w:r>
      <w:r w:rsidRPr="00BF622E">
        <w:tab/>
        <w:t>a modification</w:t>
      </w:r>
      <w:r w:rsidR="001168FD" w:rsidRPr="00BF622E">
        <w:t xml:space="preserve"> or repair</w:t>
      </w:r>
      <w:r w:rsidRPr="00BF622E">
        <w:t xml:space="preserve"> to the aircraft:</w:t>
      </w:r>
    </w:p>
    <w:p w:rsidR="00222D7C" w:rsidRPr="00BF622E" w:rsidRDefault="00222D7C" w:rsidP="00222D7C">
      <w:pPr>
        <w:pStyle w:val="paragraphsub"/>
      </w:pPr>
      <w:r w:rsidRPr="00BF622E">
        <w:tab/>
        <w:t>(i)</w:t>
      </w:r>
      <w:r w:rsidRPr="00BF622E">
        <w:tab/>
        <w:t>is a major modification</w:t>
      </w:r>
      <w:r w:rsidR="001168FD" w:rsidRPr="00BF622E">
        <w:t xml:space="preserve"> or repair</w:t>
      </w:r>
      <w:r w:rsidRPr="00BF622E">
        <w:t>; and</w:t>
      </w:r>
    </w:p>
    <w:p w:rsidR="00222D7C" w:rsidRPr="00BF622E" w:rsidRDefault="00222D7C" w:rsidP="00222D7C">
      <w:pPr>
        <w:pStyle w:val="paragraphsub"/>
      </w:pPr>
      <w:r w:rsidRPr="00BF622E">
        <w:tab/>
        <w:t>(ii)</w:t>
      </w:r>
      <w:r w:rsidRPr="00BF622E">
        <w:tab/>
        <w:t xml:space="preserve">is not </w:t>
      </w:r>
      <w:r w:rsidR="00430961" w:rsidRPr="00BF622E">
        <w:t>approved for the purposes of regulation</w:t>
      </w:r>
      <w:r w:rsidR="00BF622E" w:rsidRPr="00BF622E">
        <w:t> </w:t>
      </w:r>
      <w:r w:rsidR="00430961" w:rsidRPr="00BF622E">
        <w:t>132</w:t>
      </w:r>
      <w:r w:rsidR="00AD2BCA" w:rsidRPr="00BF622E">
        <w:t>.</w:t>
      </w:r>
      <w:r w:rsidR="00430961" w:rsidRPr="00BF622E">
        <w:t>030</w:t>
      </w:r>
      <w:r w:rsidR="00AD2BCA" w:rsidRPr="00BF622E">
        <w:t>.</w:t>
      </w:r>
    </w:p>
    <w:p w:rsidR="00840A40" w:rsidRPr="00BF622E" w:rsidRDefault="00C20802" w:rsidP="00840A40">
      <w:pPr>
        <w:pStyle w:val="subsection"/>
      </w:pPr>
      <w:r w:rsidRPr="00BF622E">
        <w:tab/>
        <w:t>(9</w:t>
      </w:r>
      <w:r w:rsidR="00840A40" w:rsidRPr="00BF622E">
        <w:t>)</w:t>
      </w:r>
      <w:r w:rsidR="00840A40" w:rsidRPr="00BF622E">
        <w:tab/>
        <w:t>A person commits an offence</w:t>
      </w:r>
      <w:r w:rsidR="00072DFA" w:rsidRPr="00BF622E">
        <w:t xml:space="preserve"> of strict liability</w:t>
      </w:r>
      <w:r w:rsidR="00840A40" w:rsidRPr="00BF622E">
        <w:t xml:space="preserve"> if the person contravenes subregulation</w:t>
      </w:r>
      <w:r w:rsidR="00BF622E" w:rsidRPr="00BF622E">
        <w:t> </w:t>
      </w:r>
      <w:r w:rsidR="00840A40" w:rsidRPr="00BF622E">
        <w:t>(1)</w:t>
      </w:r>
      <w:r w:rsidR="00AD2BCA" w:rsidRPr="00BF622E">
        <w:t>.</w:t>
      </w:r>
    </w:p>
    <w:p w:rsidR="00840A40" w:rsidRPr="00BF622E" w:rsidRDefault="00840A40" w:rsidP="00840A40">
      <w:pPr>
        <w:pStyle w:val="Penalty"/>
        <w:keepLines/>
      </w:pPr>
      <w:r w:rsidRPr="00BF622E">
        <w:t>Penalty:</w:t>
      </w:r>
      <w:r w:rsidRPr="00BF622E">
        <w:tab/>
        <w:t>50 penalty units</w:t>
      </w:r>
      <w:r w:rsidR="00AD2BCA" w:rsidRPr="00BF622E">
        <w:t>.</w:t>
      </w:r>
    </w:p>
    <w:p w:rsidR="00242C5A" w:rsidRPr="00BF622E" w:rsidRDefault="00AD2BCA" w:rsidP="00242C5A">
      <w:pPr>
        <w:pStyle w:val="ActHead5"/>
      </w:pPr>
      <w:bookmarkStart w:id="48" w:name="_Toc457474807"/>
      <w:r w:rsidRPr="00BF622E">
        <w:rPr>
          <w:rStyle w:val="CharSectno"/>
        </w:rPr>
        <w:t>132.080</w:t>
      </w:r>
      <w:r w:rsidR="00242C5A" w:rsidRPr="00BF622E">
        <w:t xml:space="preserve">  </w:t>
      </w:r>
      <w:r w:rsidR="00B76D50" w:rsidRPr="00BF622E">
        <w:t>P</w:t>
      </w:r>
      <w:r w:rsidR="00242C5A" w:rsidRPr="00BF622E">
        <w:t xml:space="preserve">arachute </w:t>
      </w:r>
      <w:r w:rsidR="00072DFA" w:rsidRPr="00BF622E">
        <w:t>descents</w:t>
      </w:r>
      <w:bookmarkEnd w:id="48"/>
    </w:p>
    <w:p w:rsidR="003F1637" w:rsidRPr="00BF622E" w:rsidRDefault="003F1637" w:rsidP="003F1637">
      <w:pPr>
        <w:pStyle w:val="subsection"/>
      </w:pPr>
      <w:r w:rsidRPr="00BF622E">
        <w:tab/>
        <w:t>(1)</w:t>
      </w:r>
      <w:r w:rsidRPr="00BF622E">
        <w:tab/>
        <w:t xml:space="preserve">The operator and the pilot in command of a limited category aircraft each </w:t>
      </w:r>
      <w:r w:rsidR="008A4576" w:rsidRPr="00BF622E">
        <w:t>contravene this subregulation</w:t>
      </w:r>
      <w:r w:rsidR="00BF622E" w:rsidRPr="00BF622E">
        <w:t> </w:t>
      </w:r>
      <w:r w:rsidRPr="00BF622E">
        <w:t>if:</w:t>
      </w:r>
    </w:p>
    <w:p w:rsidR="003F1637" w:rsidRPr="00BF622E" w:rsidRDefault="003F1637" w:rsidP="003F1637">
      <w:pPr>
        <w:pStyle w:val="paragraph"/>
      </w:pPr>
      <w:r w:rsidRPr="00BF622E">
        <w:tab/>
        <w:t>(a)</w:t>
      </w:r>
      <w:r w:rsidRPr="00BF622E">
        <w:tab/>
        <w:t xml:space="preserve">the aircraft is operated to carry people for a parachute </w:t>
      </w:r>
      <w:r w:rsidR="00072DFA" w:rsidRPr="00BF622E">
        <w:t>descent</w:t>
      </w:r>
      <w:r w:rsidRPr="00BF622E">
        <w:t>; and</w:t>
      </w:r>
    </w:p>
    <w:p w:rsidR="003F1637" w:rsidRPr="00BF622E" w:rsidRDefault="003F1637" w:rsidP="003F1637">
      <w:pPr>
        <w:pStyle w:val="paragraph"/>
      </w:pPr>
      <w:r w:rsidRPr="00BF622E">
        <w:tab/>
        <w:t>(b)</w:t>
      </w:r>
      <w:r w:rsidRPr="00BF622E">
        <w:tab/>
        <w:t xml:space="preserve">the </w:t>
      </w:r>
      <w:r w:rsidR="00821120" w:rsidRPr="00BF622E">
        <w:t xml:space="preserve">parachute </w:t>
      </w:r>
      <w:r w:rsidR="00072DFA" w:rsidRPr="00BF622E">
        <w:t xml:space="preserve">descent </w:t>
      </w:r>
      <w:r w:rsidRPr="00BF622E">
        <w:t xml:space="preserve">is a training </w:t>
      </w:r>
      <w:r w:rsidR="00072DFA" w:rsidRPr="00BF622E">
        <w:t xml:space="preserve">descent </w:t>
      </w:r>
      <w:r w:rsidRPr="00BF622E">
        <w:t xml:space="preserve">or a tandem </w:t>
      </w:r>
      <w:r w:rsidR="00072DFA" w:rsidRPr="00BF622E">
        <w:t>descent</w:t>
      </w:r>
      <w:r w:rsidR="00AD2BCA" w:rsidRPr="00BF622E">
        <w:t>.</w:t>
      </w:r>
    </w:p>
    <w:p w:rsidR="008A4576" w:rsidRPr="00BF622E" w:rsidRDefault="008A4576" w:rsidP="008A4576">
      <w:pPr>
        <w:pStyle w:val="subsection"/>
      </w:pPr>
      <w:r w:rsidRPr="00BF622E">
        <w:tab/>
        <w:t>(2)</w:t>
      </w:r>
      <w:r w:rsidRPr="00BF622E">
        <w:tab/>
        <w:t>A person commits an offence of strict liability if the person contravenes subregulation</w:t>
      </w:r>
      <w:r w:rsidR="00BF622E" w:rsidRPr="00BF622E">
        <w:t> </w:t>
      </w:r>
      <w:r w:rsidRPr="00BF622E">
        <w:t>(1)</w:t>
      </w:r>
      <w:r w:rsidR="00AD2BCA" w:rsidRPr="00BF622E">
        <w:t>.</w:t>
      </w:r>
    </w:p>
    <w:p w:rsidR="008A4576" w:rsidRPr="00BF622E" w:rsidRDefault="008A4576" w:rsidP="008A4576">
      <w:pPr>
        <w:pStyle w:val="Penalty"/>
        <w:keepLines/>
      </w:pPr>
      <w:r w:rsidRPr="00BF622E">
        <w:t>Penalty:</w:t>
      </w:r>
      <w:r w:rsidRPr="00BF622E">
        <w:tab/>
        <w:t>50 penalty units</w:t>
      </w:r>
      <w:r w:rsidR="00AD2BCA" w:rsidRPr="00BF622E">
        <w:t>.</w:t>
      </w:r>
    </w:p>
    <w:p w:rsidR="004D7CB6" w:rsidRPr="00BF622E" w:rsidRDefault="00AD2BCA" w:rsidP="004D7CB6">
      <w:pPr>
        <w:pStyle w:val="ActHead5"/>
      </w:pPr>
      <w:bookmarkStart w:id="49" w:name="_Toc457474808"/>
      <w:r w:rsidRPr="00BF622E">
        <w:rPr>
          <w:rStyle w:val="CharSectno"/>
        </w:rPr>
        <w:t>132.085</w:t>
      </w:r>
      <w:r w:rsidR="004D7CB6" w:rsidRPr="00BF622E">
        <w:t xml:space="preserve">  </w:t>
      </w:r>
      <w:r w:rsidR="00B76D50" w:rsidRPr="00BF622E">
        <w:t>F</w:t>
      </w:r>
      <w:r w:rsidR="004D7CB6" w:rsidRPr="00BF622E">
        <w:t>lights in foreign country’s airspace</w:t>
      </w:r>
      <w:bookmarkEnd w:id="49"/>
    </w:p>
    <w:p w:rsidR="004D7CB6" w:rsidRPr="00BF622E" w:rsidRDefault="004D7CB6" w:rsidP="004D7CB6">
      <w:pPr>
        <w:pStyle w:val="subsection"/>
      </w:pPr>
      <w:r w:rsidRPr="00BF622E">
        <w:tab/>
        <w:t>(1)</w:t>
      </w:r>
      <w:r w:rsidRPr="00BF622E">
        <w:tab/>
        <w:t xml:space="preserve">The operator and the pilot in command of a limited category aircraft each </w:t>
      </w:r>
      <w:r w:rsidR="00977E95" w:rsidRPr="00BF622E">
        <w:t>contravene this subregulation</w:t>
      </w:r>
      <w:r w:rsidR="00BF622E" w:rsidRPr="00BF622E">
        <w:t> </w:t>
      </w:r>
      <w:r w:rsidRPr="00BF622E">
        <w:t>if:</w:t>
      </w:r>
    </w:p>
    <w:p w:rsidR="004D7CB6" w:rsidRPr="00BF622E" w:rsidRDefault="004D7CB6" w:rsidP="004D7CB6">
      <w:pPr>
        <w:pStyle w:val="paragraph"/>
      </w:pPr>
      <w:r w:rsidRPr="00BF622E">
        <w:tab/>
        <w:t>(a)</w:t>
      </w:r>
      <w:r w:rsidRPr="00BF622E">
        <w:tab/>
        <w:t>the aircraft is flown in a foreign country’s airspace; and</w:t>
      </w:r>
    </w:p>
    <w:p w:rsidR="004D7CB6" w:rsidRPr="00BF622E" w:rsidRDefault="004D7CB6" w:rsidP="004D7CB6">
      <w:pPr>
        <w:pStyle w:val="paragraph"/>
      </w:pPr>
      <w:r w:rsidRPr="00BF622E">
        <w:tab/>
        <w:t>(b)</w:t>
      </w:r>
      <w:r w:rsidRPr="00BF622E">
        <w:tab/>
        <w:t>either:</w:t>
      </w:r>
    </w:p>
    <w:p w:rsidR="004D7CB6" w:rsidRPr="00BF622E" w:rsidRDefault="004D7CB6" w:rsidP="004D7CB6">
      <w:pPr>
        <w:pStyle w:val="paragraphsub"/>
      </w:pPr>
      <w:r w:rsidRPr="00BF622E">
        <w:tab/>
        <w:t>(i)</w:t>
      </w:r>
      <w:r w:rsidRPr="00BF622E">
        <w:tab/>
        <w:t xml:space="preserve">the country’s </w:t>
      </w:r>
      <w:r w:rsidR="001F5EF5" w:rsidRPr="00BF622E">
        <w:t>national aviation authority</w:t>
      </w:r>
      <w:r w:rsidRPr="00BF622E">
        <w:t xml:space="preserve"> has not granted an approval to the operator for the flight; or</w:t>
      </w:r>
    </w:p>
    <w:p w:rsidR="004D7CB6" w:rsidRPr="00BF622E" w:rsidRDefault="004D7CB6" w:rsidP="004D7CB6">
      <w:pPr>
        <w:pStyle w:val="paragraphsub"/>
      </w:pPr>
      <w:r w:rsidRPr="00BF622E">
        <w:tab/>
        <w:t>(ii)</w:t>
      </w:r>
      <w:r w:rsidRPr="00BF622E">
        <w:tab/>
        <w:t xml:space="preserve">the country’s </w:t>
      </w:r>
      <w:r w:rsidR="001F5EF5" w:rsidRPr="00BF622E">
        <w:t xml:space="preserve">national aviation authority </w:t>
      </w:r>
      <w:r w:rsidRPr="00BF622E">
        <w:t xml:space="preserve">has granted an approval to the operator for the flight subject to a condition and the condition is contravened </w:t>
      </w:r>
      <w:r w:rsidR="00FA2383" w:rsidRPr="00BF622E">
        <w:t xml:space="preserve">for </w:t>
      </w:r>
      <w:r w:rsidRPr="00BF622E">
        <w:t>the flight</w:t>
      </w:r>
      <w:r w:rsidR="00AD2BCA" w:rsidRPr="00BF622E">
        <w:t>.</w:t>
      </w:r>
    </w:p>
    <w:p w:rsidR="00977E95" w:rsidRPr="00BF622E" w:rsidRDefault="00977E95" w:rsidP="00977E95">
      <w:pPr>
        <w:pStyle w:val="subsection"/>
      </w:pPr>
      <w:r w:rsidRPr="00BF622E">
        <w:lastRenderedPageBreak/>
        <w:tab/>
        <w:t>(2)</w:t>
      </w:r>
      <w:r w:rsidRPr="00BF622E">
        <w:tab/>
        <w:t>A person commits an offence of strict liability if the person contravenes subregulation</w:t>
      </w:r>
      <w:r w:rsidR="00BF622E" w:rsidRPr="00BF622E">
        <w:t> </w:t>
      </w:r>
      <w:r w:rsidRPr="00BF622E">
        <w:t>(1)</w:t>
      </w:r>
      <w:r w:rsidR="00AD2BCA" w:rsidRPr="00BF622E">
        <w:t>.</w:t>
      </w:r>
    </w:p>
    <w:p w:rsidR="00977E95" w:rsidRPr="00BF622E" w:rsidRDefault="00977E95" w:rsidP="00977E95">
      <w:pPr>
        <w:pStyle w:val="Penalty"/>
        <w:keepLines/>
      </w:pPr>
      <w:r w:rsidRPr="00BF622E">
        <w:t>Penalty:</w:t>
      </w:r>
      <w:r w:rsidRPr="00BF622E">
        <w:tab/>
      </w:r>
      <w:r w:rsidR="00542ECA" w:rsidRPr="00BF622E">
        <w:t>1</w:t>
      </w:r>
      <w:r w:rsidRPr="00BF622E">
        <w:t>0 penalty units</w:t>
      </w:r>
      <w:r w:rsidR="00AD2BCA" w:rsidRPr="00BF622E">
        <w:t>.</w:t>
      </w:r>
    </w:p>
    <w:p w:rsidR="00F11D2B" w:rsidRPr="00BF622E" w:rsidRDefault="00F11D2B" w:rsidP="00F11D2B">
      <w:pPr>
        <w:pStyle w:val="SubPartCASA"/>
        <w:outlineLvl w:val="9"/>
      </w:pPr>
      <w:bookmarkStart w:id="50" w:name="_Toc457474809"/>
      <w:r w:rsidRPr="00BF622E">
        <w:rPr>
          <w:rStyle w:val="CharSubPartNoCASA"/>
        </w:rPr>
        <w:t>Subpart 132</w:t>
      </w:r>
      <w:r w:rsidR="00AD2BCA" w:rsidRPr="00BF622E">
        <w:rPr>
          <w:rStyle w:val="CharSubPartNoCASA"/>
        </w:rPr>
        <w:t>.</w:t>
      </w:r>
      <w:r w:rsidR="00E57F26" w:rsidRPr="00BF622E">
        <w:rPr>
          <w:rStyle w:val="CharSubPartNoCASA"/>
        </w:rPr>
        <w:t>C</w:t>
      </w:r>
      <w:r w:rsidRPr="00BF622E">
        <w:t>—</w:t>
      </w:r>
      <w:r w:rsidRPr="00BF622E">
        <w:rPr>
          <w:rStyle w:val="CharSubPartTextCASA"/>
        </w:rPr>
        <w:t>Flying limited category aircraft</w:t>
      </w:r>
      <w:r w:rsidR="004C18C6" w:rsidRPr="00BF622E">
        <w:rPr>
          <w:rStyle w:val="CharSubPartTextCASA"/>
        </w:rPr>
        <w:t>—</w:t>
      </w:r>
      <w:r w:rsidRPr="00BF622E">
        <w:rPr>
          <w:rStyle w:val="CharSubPartTextCASA"/>
        </w:rPr>
        <w:t>adventure flights</w:t>
      </w:r>
      <w:bookmarkEnd w:id="50"/>
    </w:p>
    <w:p w:rsidR="004D7CB6" w:rsidRPr="00BF622E" w:rsidRDefault="004D7CB6" w:rsidP="004D7CB6">
      <w:pPr>
        <w:pStyle w:val="ActHead3"/>
      </w:pPr>
      <w:bookmarkStart w:id="51" w:name="_Toc457474810"/>
      <w:r w:rsidRPr="00BF622E">
        <w:rPr>
          <w:rStyle w:val="CharDivNo"/>
        </w:rPr>
        <w:t>Division</w:t>
      </w:r>
      <w:r w:rsidR="00BF622E" w:rsidRPr="00BF622E">
        <w:rPr>
          <w:rStyle w:val="CharDivNo"/>
        </w:rPr>
        <w:t> </w:t>
      </w:r>
      <w:r w:rsidRPr="00BF622E">
        <w:rPr>
          <w:rStyle w:val="CharDivNo"/>
        </w:rPr>
        <w:t>132</w:t>
      </w:r>
      <w:r w:rsidR="00AD2BCA" w:rsidRPr="00BF622E">
        <w:rPr>
          <w:rStyle w:val="CharDivNo"/>
        </w:rPr>
        <w:t>.</w:t>
      </w:r>
      <w:r w:rsidR="00E57F26" w:rsidRPr="00BF622E">
        <w:rPr>
          <w:rStyle w:val="CharDivNo"/>
        </w:rPr>
        <w:t>C</w:t>
      </w:r>
      <w:r w:rsidR="00AD2BCA" w:rsidRPr="00BF622E">
        <w:rPr>
          <w:rStyle w:val="CharDivNo"/>
        </w:rPr>
        <w:t>.</w:t>
      </w:r>
      <w:r w:rsidR="00F11D2B" w:rsidRPr="00BF622E">
        <w:rPr>
          <w:rStyle w:val="CharDivNo"/>
        </w:rPr>
        <w:t>1</w:t>
      </w:r>
      <w:r w:rsidRPr="00BF622E">
        <w:t>—</w:t>
      </w:r>
      <w:r w:rsidR="00CF207B" w:rsidRPr="00BF622E">
        <w:rPr>
          <w:rStyle w:val="CharDivText"/>
        </w:rPr>
        <w:t>Adventure flights—g</w:t>
      </w:r>
      <w:r w:rsidR="002069DD" w:rsidRPr="00BF622E">
        <w:rPr>
          <w:rStyle w:val="CharDivText"/>
        </w:rPr>
        <w:t>eneral r</w:t>
      </w:r>
      <w:r w:rsidR="00F11D2B" w:rsidRPr="00BF622E">
        <w:rPr>
          <w:rStyle w:val="CharDivText"/>
        </w:rPr>
        <w:t>equirements</w:t>
      </w:r>
      <w:bookmarkEnd w:id="51"/>
    </w:p>
    <w:p w:rsidR="004D7CB6" w:rsidRPr="00BF622E" w:rsidRDefault="00AD2BCA" w:rsidP="004D7CB6">
      <w:pPr>
        <w:pStyle w:val="ActHead5"/>
      </w:pPr>
      <w:bookmarkStart w:id="52" w:name="_Toc457474811"/>
      <w:r w:rsidRPr="00BF622E">
        <w:rPr>
          <w:rStyle w:val="CharSectno"/>
        </w:rPr>
        <w:t>132.090</w:t>
      </w:r>
      <w:r w:rsidR="004D7CB6" w:rsidRPr="00BF622E">
        <w:t xml:space="preserve">  </w:t>
      </w:r>
      <w:r w:rsidR="00C551FC" w:rsidRPr="00BF622E">
        <w:t>Adventure flight p</w:t>
      </w:r>
      <w:r w:rsidR="001E5690" w:rsidRPr="00BF622E">
        <w:t>rocedures</w:t>
      </w:r>
      <w:r w:rsidR="00C551FC" w:rsidRPr="00BF622E">
        <w:t xml:space="preserve"> required</w:t>
      </w:r>
      <w:bookmarkEnd w:id="52"/>
    </w:p>
    <w:p w:rsidR="004D7CB6" w:rsidRPr="00BF622E" w:rsidRDefault="004D7CB6" w:rsidP="004D7CB6">
      <w:pPr>
        <w:pStyle w:val="subsection"/>
      </w:pPr>
      <w:r w:rsidRPr="00BF622E">
        <w:tab/>
        <w:t>(1)</w:t>
      </w:r>
      <w:r w:rsidRPr="00BF622E">
        <w:tab/>
        <w:t xml:space="preserve">The operator and the pilot in command of a limited category aircraft each </w:t>
      </w:r>
      <w:r w:rsidR="00AF3FF5" w:rsidRPr="00BF622E">
        <w:t>contravene this subregulation</w:t>
      </w:r>
      <w:r w:rsidR="00BF622E" w:rsidRPr="00BF622E">
        <w:t> </w:t>
      </w:r>
      <w:r w:rsidRPr="00BF622E">
        <w:t xml:space="preserve">if, when the aircraft begins an adventure flight, </w:t>
      </w:r>
      <w:r w:rsidR="001E5690" w:rsidRPr="00BF622E">
        <w:t>the</w:t>
      </w:r>
      <w:r w:rsidR="00212D58" w:rsidRPr="00BF622E">
        <w:t>re are no adventure flight</w:t>
      </w:r>
      <w:r w:rsidR="001E5690" w:rsidRPr="00BF622E">
        <w:t xml:space="preserve"> procedures for </w:t>
      </w:r>
      <w:r w:rsidRPr="00BF622E">
        <w:t>the aircraft</w:t>
      </w:r>
      <w:r w:rsidR="00AD2BCA" w:rsidRPr="00BF622E">
        <w:t>.</w:t>
      </w:r>
    </w:p>
    <w:p w:rsidR="00AF3FF5" w:rsidRPr="00BF622E" w:rsidRDefault="00AF3FF5" w:rsidP="00AF3FF5">
      <w:pPr>
        <w:pStyle w:val="subsection"/>
      </w:pPr>
      <w:r w:rsidRPr="00BF622E">
        <w:tab/>
        <w:t>(2)</w:t>
      </w:r>
      <w:r w:rsidRPr="00BF622E">
        <w:tab/>
        <w:t>A person commits an offence of strict liability if the person contravenes subregulation</w:t>
      </w:r>
      <w:r w:rsidR="00BF622E" w:rsidRPr="00BF622E">
        <w:t> </w:t>
      </w:r>
      <w:r w:rsidRPr="00BF622E">
        <w:t>(1)</w:t>
      </w:r>
      <w:r w:rsidR="00AD2BCA" w:rsidRPr="00BF622E">
        <w:t>.</w:t>
      </w:r>
    </w:p>
    <w:p w:rsidR="00AF3FF5" w:rsidRPr="00BF622E" w:rsidRDefault="00AF3FF5" w:rsidP="00AF3FF5">
      <w:pPr>
        <w:pStyle w:val="Penalty"/>
        <w:keepLines/>
      </w:pPr>
      <w:r w:rsidRPr="00BF622E">
        <w:t>Penalty:</w:t>
      </w:r>
      <w:r w:rsidRPr="00BF622E">
        <w:tab/>
        <w:t>50 penalty units</w:t>
      </w:r>
      <w:r w:rsidR="00AD2BCA" w:rsidRPr="00BF622E">
        <w:t>.</w:t>
      </w:r>
    </w:p>
    <w:p w:rsidR="00FE39FC" w:rsidRPr="00BF622E" w:rsidRDefault="00AD2BCA" w:rsidP="00FE39FC">
      <w:pPr>
        <w:pStyle w:val="ActHead5"/>
      </w:pPr>
      <w:bookmarkStart w:id="53" w:name="_Toc457474812"/>
      <w:r w:rsidRPr="00BF622E">
        <w:rPr>
          <w:rStyle w:val="CharSectno"/>
        </w:rPr>
        <w:t>132.095</w:t>
      </w:r>
      <w:r w:rsidR="00FE39FC" w:rsidRPr="00BF622E">
        <w:t xml:space="preserve">  </w:t>
      </w:r>
      <w:r w:rsidR="00C551FC" w:rsidRPr="00BF622E">
        <w:t>L</w:t>
      </w:r>
      <w:r w:rsidR="003900CB" w:rsidRPr="00BF622E">
        <w:t xml:space="preserve">imited category </w:t>
      </w:r>
      <w:r w:rsidR="00FE39FC" w:rsidRPr="00BF622E">
        <w:t>certificat</w:t>
      </w:r>
      <w:r w:rsidR="00DC1E53" w:rsidRPr="00BF622E">
        <w:t xml:space="preserve">e must include </w:t>
      </w:r>
      <w:r w:rsidR="00C551FC" w:rsidRPr="00BF622E">
        <w:t xml:space="preserve">adventure flights as </w:t>
      </w:r>
      <w:r w:rsidR="00FE39FC" w:rsidRPr="00BF622E">
        <w:t>special purpose operation</w:t>
      </w:r>
      <w:bookmarkEnd w:id="53"/>
    </w:p>
    <w:p w:rsidR="002C71A7" w:rsidRPr="00BF622E" w:rsidRDefault="002C71A7" w:rsidP="002C71A7">
      <w:pPr>
        <w:pStyle w:val="subsection"/>
      </w:pPr>
      <w:r w:rsidRPr="00BF622E">
        <w:tab/>
        <w:t>(1)</w:t>
      </w:r>
      <w:r w:rsidRPr="00BF622E">
        <w:tab/>
        <w:t xml:space="preserve">The operator of a limited category aircraft </w:t>
      </w:r>
      <w:r w:rsidR="003F6B7E" w:rsidRPr="00BF622E">
        <w:t>contravenes this subregulation</w:t>
      </w:r>
      <w:r w:rsidR="00BF622E" w:rsidRPr="00BF622E">
        <w:t> </w:t>
      </w:r>
      <w:r w:rsidRPr="00BF622E">
        <w:t xml:space="preserve">if, when the aircraft begins an adventure flight, </w:t>
      </w:r>
      <w:r w:rsidR="007C599E" w:rsidRPr="00BF622E">
        <w:t xml:space="preserve">a limited category certificate </w:t>
      </w:r>
      <w:r w:rsidRPr="00BF622E">
        <w:t xml:space="preserve">that includes </w:t>
      </w:r>
      <w:r w:rsidR="00E91CD1" w:rsidRPr="00BF622E">
        <w:t xml:space="preserve">conducting adventure flights in </w:t>
      </w:r>
      <w:r w:rsidR="00DC1E53" w:rsidRPr="00BF622E">
        <w:t>historic or ex</w:t>
      </w:r>
      <w:r w:rsidR="00BF622E">
        <w:noBreakHyphen/>
      </w:r>
      <w:r w:rsidR="00E91CD1" w:rsidRPr="00BF622E">
        <w:t xml:space="preserve">military aircraft </w:t>
      </w:r>
      <w:r w:rsidR="00FA4D26" w:rsidRPr="00BF622E">
        <w:t>as a special purpose operation for the aircraft</w:t>
      </w:r>
      <w:r w:rsidR="007C599E" w:rsidRPr="00BF622E">
        <w:t xml:space="preserve"> is not in force for the aircraft</w:t>
      </w:r>
      <w:r w:rsidR="00AD2BCA" w:rsidRPr="00BF622E">
        <w:t>.</w:t>
      </w:r>
    </w:p>
    <w:p w:rsidR="001B08FE" w:rsidRPr="00BF622E" w:rsidRDefault="001B08FE" w:rsidP="001B08FE">
      <w:pPr>
        <w:pStyle w:val="subsection"/>
      </w:pPr>
      <w:r w:rsidRPr="00BF622E">
        <w:tab/>
        <w:t>(2)</w:t>
      </w:r>
      <w:r w:rsidRPr="00BF622E">
        <w:tab/>
        <w:t>A person commits an offence of strict liability if the person contravenes subregulation</w:t>
      </w:r>
      <w:r w:rsidR="00BF622E" w:rsidRPr="00BF622E">
        <w:t> </w:t>
      </w:r>
      <w:r w:rsidRPr="00BF622E">
        <w:t>(1)</w:t>
      </w:r>
      <w:r w:rsidR="00AD2BCA" w:rsidRPr="00BF622E">
        <w:t>.</w:t>
      </w:r>
    </w:p>
    <w:p w:rsidR="001B08FE" w:rsidRPr="00BF622E" w:rsidRDefault="001B08FE" w:rsidP="001B08FE">
      <w:pPr>
        <w:pStyle w:val="Penalty"/>
        <w:keepLines/>
      </w:pPr>
      <w:r w:rsidRPr="00BF622E">
        <w:t>Penalty:</w:t>
      </w:r>
      <w:r w:rsidRPr="00BF622E">
        <w:tab/>
        <w:t>50 penalty units</w:t>
      </w:r>
      <w:r w:rsidR="00AD2BCA" w:rsidRPr="00BF622E">
        <w:t>.</w:t>
      </w:r>
    </w:p>
    <w:p w:rsidR="004D7CB6" w:rsidRPr="00BF622E" w:rsidRDefault="00AD2BCA" w:rsidP="004D7CB6">
      <w:pPr>
        <w:pStyle w:val="ActHead5"/>
      </w:pPr>
      <w:bookmarkStart w:id="54" w:name="_Toc457474813"/>
      <w:r w:rsidRPr="00BF622E">
        <w:rPr>
          <w:rStyle w:val="CharSectno"/>
        </w:rPr>
        <w:t>132.100</w:t>
      </w:r>
      <w:r w:rsidR="004D7CB6" w:rsidRPr="00BF622E">
        <w:t xml:space="preserve">  </w:t>
      </w:r>
      <w:r w:rsidR="00F329BF" w:rsidRPr="00BF622E">
        <w:t>W</w:t>
      </w:r>
      <w:r w:rsidR="004D7CB6" w:rsidRPr="00BF622E">
        <w:t xml:space="preserve">hen </w:t>
      </w:r>
      <w:r w:rsidR="00F329BF" w:rsidRPr="00BF622E">
        <w:t xml:space="preserve">adventure flights </w:t>
      </w:r>
      <w:r w:rsidR="004D7CB6" w:rsidRPr="00BF622E">
        <w:t>prohibited</w:t>
      </w:r>
      <w:r w:rsidR="004B3120" w:rsidRPr="00BF622E">
        <w:t>—</w:t>
      </w:r>
      <w:r w:rsidR="004D7CB6" w:rsidRPr="00BF622E">
        <w:t xml:space="preserve">aircraft </w:t>
      </w:r>
      <w:r w:rsidR="006142C5" w:rsidRPr="00BF622E">
        <w:t xml:space="preserve">airframe </w:t>
      </w:r>
      <w:r w:rsidR="004D7CB6" w:rsidRPr="00BF622E">
        <w:t>life and life</w:t>
      </w:r>
      <w:r w:rsidR="00BF622E">
        <w:noBreakHyphen/>
      </w:r>
      <w:r w:rsidR="004D7CB6" w:rsidRPr="00BF622E">
        <w:t>limited safety</w:t>
      </w:r>
      <w:r w:rsidR="00BF622E">
        <w:noBreakHyphen/>
      </w:r>
      <w:r w:rsidR="004D7CB6" w:rsidRPr="00BF622E">
        <w:t>critical aeronautical products</w:t>
      </w:r>
      <w:bookmarkEnd w:id="54"/>
    </w:p>
    <w:p w:rsidR="004D7CB6" w:rsidRPr="00BF622E" w:rsidRDefault="004D7CB6" w:rsidP="004D7CB6">
      <w:pPr>
        <w:pStyle w:val="subsection"/>
      </w:pPr>
      <w:r w:rsidRPr="00BF622E">
        <w:tab/>
        <w:t>(1)</w:t>
      </w:r>
      <w:r w:rsidRPr="00BF622E">
        <w:tab/>
        <w:t xml:space="preserve">The operator of a limited category aircraft </w:t>
      </w:r>
      <w:r w:rsidR="003F6B7E" w:rsidRPr="00BF622E">
        <w:t>contravenes this subregulation</w:t>
      </w:r>
      <w:r w:rsidR="00BF622E" w:rsidRPr="00BF622E">
        <w:t> </w:t>
      </w:r>
      <w:r w:rsidRPr="00BF622E">
        <w:t>if, when the aircraft begins an adventure flight:</w:t>
      </w:r>
    </w:p>
    <w:p w:rsidR="004D7CB6" w:rsidRPr="00BF622E" w:rsidRDefault="004D7CB6" w:rsidP="004D7CB6">
      <w:pPr>
        <w:pStyle w:val="paragraph"/>
      </w:pPr>
      <w:r w:rsidRPr="00BF622E">
        <w:tab/>
        <w:t>(a)</w:t>
      </w:r>
      <w:r w:rsidRPr="00BF622E">
        <w:tab/>
        <w:t xml:space="preserve">the aircraft has reached its approved </w:t>
      </w:r>
      <w:r w:rsidR="006142C5" w:rsidRPr="00BF622E">
        <w:t xml:space="preserve">airframe </w:t>
      </w:r>
      <w:r w:rsidRPr="00BF622E">
        <w:t>life; or</w:t>
      </w:r>
    </w:p>
    <w:p w:rsidR="004D7CB6" w:rsidRPr="00BF622E" w:rsidRDefault="004D7CB6" w:rsidP="004D7CB6">
      <w:pPr>
        <w:pStyle w:val="paragraph"/>
      </w:pPr>
      <w:r w:rsidRPr="00BF622E">
        <w:lastRenderedPageBreak/>
        <w:tab/>
        <w:t>(b)</w:t>
      </w:r>
      <w:r w:rsidRPr="00BF622E">
        <w:tab/>
        <w:t>an aeronautical product fitted to the aircraft:</w:t>
      </w:r>
    </w:p>
    <w:p w:rsidR="004D7CB6" w:rsidRPr="00BF622E" w:rsidRDefault="004D7CB6" w:rsidP="004D7CB6">
      <w:pPr>
        <w:pStyle w:val="paragraphsub"/>
      </w:pPr>
      <w:r w:rsidRPr="00BF622E">
        <w:tab/>
        <w:t>(i)</w:t>
      </w:r>
      <w:r w:rsidRPr="00BF622E">
        <w:tab/>
        <w:t>is a safety</w:t>
      </w:r>
      <w:r w:rsidR="00BF622E">
        <w:noBreakHyphen/>
      </w:r>
      <w:r w:rsidRPr="00BF622E">
        <w:t>critical aeronautical product; and</w:t>
      </w:r>
    </w:p>
    <w:p w:rsidR="004D7CB6" w:rsidRPr="00BF622E" w:rsidRDefault="004D7CB6" w:rsidP="004D7CB6">
      <w:pPr>
        <w:pStyle w:val="paragraphsub"/>
      </w:pPr>
      <w:r w:rsidRPr="00BF622E">
        <w:tab/>
        <w:t>(ii)</w:t>
      </w:r>
      <w:r w:rsidRPr="00BF622E">
        <w:tab/>
        <w:t>has reached its life limit</w:t>
      </w:r>
      <w:r w:rsidR="00AD2BCA" w:rsidRPr="00BF622E">
        <w:t>.</w:t>
      </w:r>
    </w:p>
    <w:p w:rsidR="00B227F7" w:rsidRPr="00BF622E" w:rsidRDefault="00B227F7" w:rsidP="00B227F7">
      <w:pPr>
        <w:pStyle w:val="notetext"/>
      </w:pPr>
      <w:r w:rsidRPr="00BF622E">
        <w:t>Note:</w:t>
      </w:r>
      <w:r w:rsidRPr="00BF622E">
        <w:tab/>
        <w:t>An aeronautical product is not a safety</w:t>
      </w:r>
      <w:r w:rsidR="00BF622E">
        <w:noBreakHyphen/>
      </w:r>
      <w:r w:rsidRPr="00BF622E">
        <w:t>critical aeronautical product if advi</w:t>
      </w:r>
      <w:r w:rsidR="002133F1" w:rsidRPr="00BF622E">
        <w:t xml:space="preserve">ce has been given under </w:t>
      </w:r>
      <w:r w:rsidRPr="00BF622E">
        <w:t>regulation</w:t>
      </w:r>
      <w:r w:rsidR="00BF622E" w:rsidRPr="00BF622E">
        <w:t> </w:t>
      </w:r>
      <w:r w:rsidR="00AD2BCA" w:rsidRPr="00BF622E">
        <w:t>132.175</w:t>
      </w:r>
      <w:r w:rsidRPr="00BF622E">
        <w:t xml:space="preserve"> that the aeronautical product is not a safety</w:t>
      </w:r>
      <w:r w:rsidR="00BF622E">
        <w:noBreakHyphen/>
      </w:r>
      <w:r w:rsidRPr="00BF622E">
        <w:t>critical aeronautical product: see subregulation</w:t>
      </w:r>
      <w:r w:rsidR="00BF622E" w:rsidRPr="00BF622E">
        <w:t> </w:t>
      </w:r>
      <w:r w:rsidR="00AD2BCA" w:rsidRPr="00BF622E">
        <w:t>132.025</w:t>
      </w:r>
      <w:r w:rsidRPr="00BF622E">
        <w:t>(2)</w:t>
      </w:r>
      <w:r w:rsidR="00AD2BCA" w:rsidRPr="00BF622E">
        <w:t>.</w:t>
      </w:r>
    </w:p>
    <w:p w:rsidR="004D7CB6" w:rsidRPr="00BF622E" w:rsidRDefault="004D7CB6" w:rsidP="004D7CB6">
      <w:pPr>
        <w:pStyle w:val="subsection"/>
      </w:pPr>
      <w:r w:rsidRPr="00BF622E">
        <w:tab/>
        <w:t>(2)</w:t>
      </w:r>
      <w:r w:rsidRPr="00BF622E">
        <w:tab/>
        <w:t xml:space="preserve">The operator of a limited category aircraft </w:t>
      </w:r>
      <w:r w:rsidR="003F6B7E" w:rsidRPr="00BF622E">
        <w:t>contravenes this subregulation</w:t>
      </w:r>
      <w:r w:rsidR="00BF622E" w:rsidRPr="00BF622E">
        <w:t> </w:t>
      </w:r>
      <w:r w:rsidRPr="00BF622E">
        <w:t>if, during an adventure flight of the aircraft:</w:t>
      </w:r>
    </w:p>
    <w:p w:rsidR="004D7CB6" w:rsidRPr="00BF622E" w:rsidRDefault="004D7CB6" w:rsidP="004D7CB6">
      <w:pPr>
        <w:pStyle w:val="paragraph"/>
      </w:pPr>
      <w:r w:rsidRPr="00BF622E">
        <w:tab/>
        <w:t>(a)</w:t>
      </w:r>
      <w:r w:rsidRPr="00BF622E">
        <w:tab/>
        <w:t xml:space="preserve">the aircraft reaches its approved </w:t>
      </w:r>
      <w:r w:rsidR="006142C5" w:rsidRPr="00BF622E">
        <w:t xml:space="preserve">airframe </w:t>
      </w:r>
      <w:r w:rsidRPr="00BF622E">
        <w:t>life; or</w:t>
      </w:r>
    </w:p>
    <w:p w:rsidR="004D7CB6" w:rsidRPr="00BF622E" w:rsidRDefault="004D7CB6" w:rsidP="004D7CB6">
      <w:pPr>
        <w:pStyle w:val="paragraph"/>
      </w:pPr>
      <w:r w:rsidRPr="00BF622E">
        <w:tab/>
        <w:t>(b)</w:t>
      </w:r>
      <w:r w:rsidRPr="00BF622E">
        <w:tab/>
        <w:t>an aeronautical product fitted to the aircraft:</w:t>
      </w:r>
    </w:p>
    <w:p w:rsidR="004D7CB6" w:rsidRPr="00BF622E" w:rsidRDefault="004D7CB6" w:rsidP="004D7CB6">
      <w:pPr>
        <w:pStyle w:val="paragraphsub"/>
      </w:pPr>
      <w:r w:rsidRPr="00BF622E">
        <w:tab/>
        <w:t>(i)</w:t>
      </w:r>
      <w:r w:rsidRPr="00BF622E">
        <w:tab/>
        <w:t>is a safety</w:t>
      </w:r>
      <w:r w:rsidR="00BF622E">
        <w:noBreakHyphen/>
      </w:r>
      <w:r w:rsidRPr="00BF622E">
        <w:t>critical aeronautical product; and</w:t>
      </w:r>
    </w:p>
    <w:p w:rsidR="004D7CB6" w:rsidRPr="00BF622E" w:rsidRDefault="004D7CB6" w:rsidP="004D7CB6">
      <w:pPr>
        <w:pStyle w:val="paragraphsub"/>
      </w:pPr>
      <w:r w:rsidRPr="00BF622E">
        <w:tab/>
        <w:t>(ii)</w:t>
      </w:r>
      <w:r w:rsidRPr="00BF622E">
        <w:tab/>
        <w:t>reaches its life limit</w:t>
      </w:r>
      <w:r w:rsidR="00AD2BCA" w:rsidRPr="00BF622E">
        <w:t>.</w:t>
      </w:r>
    </w:p>
    <w:p w:rsidR="001B08FE" w:rsidRPr="00BF622E" w:rsidRDefault="001B08FE" w:rsidP="001B08FE">
      <w:pPr>
        <w:pStyle w:val="subsection"/>
      </w:pPr>
      <w:r w:rsidRPr="00BF622E">
        <w:tab/>
        <w:t>(3)</w:t>
      </w:r>
      <w:r w:rsidRPr="00BF622E">
        <w:tab/>
        <w:t>A person commits an offence</w:t>
      </w:r>
      <w:r w:rsidR="00BE2592" w:rsidRPr="00BF622E">
        <w:t xml:space="preserve"> of strict liability</w:t>
      </w:r>
      <w:r w:rsidRPr="00BF622E">
        <w:t xml:space="preserve"> if the person contravenes subregulation</w:t>
      </w:r>
      <w:r w:rsidR="00BF622E" w:rsidRPr="00BF622E">
        <w:t> </w:t>
      </w:r>
      <w:r w:rsidRPr="00BF622E">
        <w:t>(1) or (2)</w:t>
      </w:r>
      <w:r w:rsidR="00AD2BCA" w:rsidRPr="00BF622E">
        <w:t>.</w:t>
      </w:r>
    </w:p>
    <w:p w:rsidR="001B08FE" w:rsidRPr="00BF622E" w:rsidRDefault="001B08FE" w:rsidP="001B08FE">
      <w:pPr>
        <w:pStyle w:val="Penalty"/>
        <w:keepLines/>
      </w:pPr>
      <w:r w:rsidRPr="00BF622E">
        <w:t>Penalty:</w:t>
      </w:r>
      <w:r w:rsidRPr="00BF622E">
        <w:tab/>
        <w:t>50 penalty units</w:t>
      </w:r>
      <w:r w:rsidR="00AD2BCA" w:rsidRPr="00BF622E">
        <w:t>.</w:t>
      </w:r>
    </w:p>
    <w:p w:rsidR="004D7CB6" w:rsidRPr="00BF622E" w:rsidRDefault="00AD2BCA" w:rsidP="004D7CB6">
      <w:pPr>
        <w:pStyle w:val="ActHead5"/>
      </w:pPr>
      <w:bookmarkStart w:id="55" w:name="_Toc457474814"/>
      <w:r w:rsidRPr="00BF622E">
        <w:rPr>
          <w:rStyle w:val="CharSectno"/>
        </w:rPr>
        <w:t>132.105</w:t>
      </w:r>
      <w:r w:rsidR="004D7CB6" w:rsidRPr="00BF622E">
        <w:t xml:space="preserve">  </w:t>
      </w:r>
      <w:r w:rsidR="00F329BF" w:rsidRPr="00BF622E">
        <w:t>When adventure flights prohibited</w:t>
      </w:r>
      <w:r w:rsidR="004B3120" w:rsidRPr="00BF622E">
        <w:t>—</w:t>
      </w:r>
      <w:r w:rsidR="004D7CB6" w:rsidRPr="00BF622E">
        <w:t>major modifications</w:t>
      </w:r>
      <w:r w:rsidR="001168FD" w:rsidRPr="00BF622E">
        <w:t xml:space="preserve"> or repairs</w:t>
      </w:r>
      <w:bookmarkEnd w:id="55"/>
    </w:p>
    <w:p w:rsidR="001428CB" w:rsidRPr="00BF622E" w:rsidRDefault="004D7CB6" w:rsidP="004D7CB6">
      <w:pPr>
        <w:pStyle w:val="subsection"/>
      </w:pPr>
      <w:r w:rsidRPr="00BF622E">
        <w:tab/>
        <w:t>(1)</w:t>
      </w:r>
      <w:r w:rsidRPr="00BF622E">
        <w:tab/>
      </w:r>
      <w:r w:rsidR="001428CB" w:rsidRPr="00BF622E">
        <w:t xml:space="preserve">This regulation applies to the </w:t>
      </w:r>
      <w:r w:rsidRPr="00BF622E">
        <w:t>operator of a limited category aircraft</w:t>
      </w:r>
      <w:r w:rsidR="001428CB" w:rsidRPr="00BF622E">
        <w:t xml:space="preserve"> if:</w:t>
      </w:r>
    </w:p>
    <w:p w:rsidR="001428CB" w:rsidRPr="00BF622E" w:rsidRDefault="001428CB" w:rsidP="001428CB">
      <w:pPr>
        <w:pStyle w:val="paragraph"/>
      </w:pPr>
      <w:r w:rsidRPr="00BF622E">
        <w:tab/>
        <w:t>(a)</w:t>
      </w:r>
      <w:r w:rsidRPr="00BF622E">
        <w:tab/>
        <w:t>the aircraft has a modification or repair; and</w:t>
      </w:r>
    </w:p>
    <w:p w:rsidR="001428CB" w:rsidRPr="00BF622E" w:rsidRDefault="001428CB" w:rsidP="001428CB">
      <w:pPr>
        <w:pStyle w:val="paragraph"/>
      </w:pPr>
      <w:r w:rsidRPr="00BF622E">
        <w:tab/>
        <w:t>(b)</w:t>
      </w:r>
      <w:r w:rsidRPr="00BF622E">
        <w:tab/>
        <w:t>the modification is a major modification or repair</w:t>
      </w:r>
      <w:r w:rsidR="00AD2BCA" w:rsidRPr="00BF622E">
        <w:t>.</w:t>
      </w:r>
    </w:p>
    <w:p w:rsidR="001428CB" w:rsidRPr="00BF622E" w:rsidRDefault="001428CB" w:rsidP="001428CB">
      <w:pPr>
        <w:pStyle w:val="SubsectionHead"/>
      </w:pPr>
      <w:r w:rsidRPr="00BF622E">
        <w:t xml:space="preserve">Approval of modifications </w:t>
      </w:r>
      <w:r w:rsidR="006D652B" w:rsidRPr="00BF622E">
        <w:t>and</w:t>
      </w:r>
      <w:r w:rsidRPr="00BF622E">
        <w:t xml:space="preserve"> repairs</w:t>
      </w:r>
    </w:p>
    <w:p w:rsidR="00D30AE8" w:rsidRPr="00BF622E" w:rsidRDefault="001428CB" w:rsidP="001428CB">
      <w:pPr>
        <w:pStyle w:val="subsection"/>
      </w:pPr>
      <w:r w:rsidRPr="00BF622E">
        <w:tab/>
        <w:t>(2)</w:t>
      </w:r>
      <w:r w:rsidRPr="00BF622E">
        <w:tab/>
        <w:t>The operator</w:t>
      </w:r>
      <w:r w:rsidR="004D7CB6" w:rsidRPr="00BF622E">
        <w:t xml:space="preserve"> </w:t>
      </w:r>
      <w:r w:rsidR="003F6B7E" w:rsidRPr="00BF622E">
        <w:t>contravenes this subregulation</w:t>
      </w:r>
      <w:r w:rsidR="00BF622E" w:rsidRPr="00BF622E">
        <w:t> </w:t>
      </w:r>
      <w:r w:rsidR="004D7CB6" w:rsidRPr="00BF622E">
        <w:t>if, when the aircraft begins an adventure fli</w:t>
      </w:r>
      <w:r w:rsidRPr="00BF622E">
        <w:t>ght, t</w:t>
      </w:r>
      <w:r w:rsidR="00D30AE8" w:rsidRPr="00BF622E">
        <w:t>he modification or repair is not approved for the purposes of regulation</w:t>
      </w:r>
      <w:r w:rsidR="00BF622E" w:rsidRPr="00BF622E">
        <w:t> </w:t>
      </w:r>
      <w:r w:rsidR="00D30AE8" w:rsidRPr="00BF622E">
        <w:t>132</w:t>
      </w:r>
      <w:r w:rsidR="00AD2BCA" w:rsidRPr="00BF622E">
        <w:t>.</w:t>
      </w:r>
      <w:r w:rsidR="00D30AE8" w:rsidRPr="00BF622E">
        <w:t>030</w:t>
      </w:r>
      <w:r w:rsidR="00AD2BCA" w:rsidRPr="00BF622E">
        <w:t>.</w:t>
      </w:r>
    </w:p>
    <w:p w:rsidR="00D30AE8" w:rsidRPr="00BF622E" w:rsidRDefault="00D87537" w:rsidP="00D30AE8">
      <w:pPr>
        <w:pStyle w:val="SubsectionHead"/>
      </w:pPr>
      <w:r w:rsidRPr="00BF622E">
        <w:t>Certificate</w:t>
      </w:r>
      <w:r w:rsidR="00D30AE8" w:rsidRPr="00BF622E">
        <w:t xml:space="preserve"> from administering authority</w:t>
      </w:r>
    </w:p>
    <w:p w:rsidR="004D7CB6" w:rsidRPr="00BF622E" w:rsidRDefault="00D30AE8" w:rsidP="001428CB">
      <w:pPr>
        <w:pStyle w:val="subsection"/>
      </w:pPr>
      <w:r w:rsidRPr="00BF622E">
        <w:tab/>
        <w:t>(</w:t>
      </w:r>
      <w:r w:rsidR="001428CB" w:rsidRPr="00BF622E">
        <w:t>3</w:t>
      </w:r>
      <w:r w:rsidRPr="00BF622E">
        <w:t>)</w:t>
      </w:r>
      <w:r w:rsidRPr="00BF622E">
        <w:tab/>
        <w:t>The operator contravenes this subregulation</w:t>
      </w:r>
      <w:r w:rsidR="00BF622E" w:rsidRPr="00BF622E">
        <w:t> </w:t>
      </w:r>
      <w:r w:rsidRPr="00BF622E">
        <w:t>if, when the airc</w:t>
      </w:r>
      <w:r w:rsidR="001428CB" w:rsidRPr="00BF622E">
        <w:t xml:space="preserve">raft begins an adventure flight, </w:t>
      </w:r>
      <w:r w:rsidRPr="00BF622E">
        <w:t xml:space="preserve">the operator does not hold </w:t>
      </w:r>
      <w:r w:rsidR="00D87537" w:rsidRPr="00BF622E">
        <w:t xml:space="preserve">a certificate, given by the administering authority for the aircraft, </w:t>
      </w:r>
      <w:r w:rsidR="001F22A5" w:rsidRPr="00BF622E">
        <w:t>to the effect that the</w:t>
      </w:r>
      <w:r w:rsidR="00A154C6" w:rsidRPr="00BF622E">
        <w:t xml:space="preserve"> modified</w:t>
      </w:r>
      <w:r w:rsidR="000A4667" w:rsidRPr="00BF622E">
        <w:t xml:space="preserve"> or repaired</w:t>
      </w:r>
      <w:r w:rsidR="001F22A5" w:rsidRPr="00BF622E">
        <w:t xml:space="preserve"> aircraft may be operated for an adventure flight subject to the limitations (however descr</w:t>
      </w:r>
      <w:r w:rsidR="00D87537" w:rsidRPr="00BF622E">
        <w:t>ibed) stated in the certificate</w:t>
      </w:r>
      <w:r w:rsidR="00AD2BCA" w:rsidRPr="00BF622E">
        <w:t>.</w:t>
      </w:r>
    </w:p>
    <w:p w:rsidR="00667B17" w:rsidRPr="00BF622E" w:rsidRDefault="001428CB" w:rsidP="00667B17">
      <w:pPr>
        <w:pStyle w:val="subsection"/>
      </w:pPr>
      <w:r w:rsidRPr="00BF622E">
        <w:lastRenderedPageBreak/>
        <w:tab/>
        <w:t>(4</w:t>
      </w:r>
      <w:r w:rsidR="00667B17" w:rsidRPr="00BF622E">
        <w:t>)</w:t>
      </w:r>
      <w:r w:rsidR="00667B17" w:rsidRPr="00BF622E">
        <w:tab/>
        <w:t xml:space="preserve">A person commits an offence </w:t>
      </w:r>
      <w:r w:rsidR="001370B6" w:rsidRPr="00BF622E">
        <w:t xml:space="preserve">of strict liability </w:t>
      </w:r>
      <w:r w:rsidR="00667B17" w:rsidRPr="00BF622E">
        <w:t>if the person contravenes subregulation</w:t>
      </w:r>
      <w:r w:rsidR="00BF622E" w:rsidRPr="00BF622E">
        <w:t> </w:t>
      </w:r>
      <w:r w:rsidR="00667B17" w:rsidRPr="00BF622E">
        <w:t>(</w:t>
      </w:r>
      <w:r w:rsidRPr="00BF622E">
        <w:t>2</w:t>
      </w:r>
      <w:r w:rsidR="00667B17" w:rsidRPr="00BF622E">
        <w:t>)</w:t>
      </w:r>
      <w:r w:rsidRPr="00BF622E">
        <w:t xml:space="preserve"> or (3</w:t>
      </w:r>
      <w:r w:rsidR="00D30AE8" w:rsidRPr="00BF622E">
        <w:t>)</w:t>
      </w:r>
      <w:r w:rsidR="00AD2BCA" w:rsidRPr="00BF622E">
        <w:t>.</w:t>
      </w:r>
    </w:p>
    <w:p w:rsidR="00667B17" w:rsidRPr="00BF622E" w:rsidRDefault="00667B17" w:rsidP="00667B17">
      <w:pPr>
        <w:pStyle w:val="Penalty"/>
        <w:keepLines/>
      </w:pPr>
      <w:r w:rsidRPr="00BF622E">
        <w:t>Penalty:</w:t>
      </w:r>
      <w:r w:rsidRPr="00BF622E">
        <w:tab/>
        <w:t>50 penalty units</w:t>
      </w:r>
      <w:r w:rsidR="00AD2BCA" w:rsidRPr="00BF622E">
        <w:t>.</w:t>
      </w:r>
    </w:p>
    <w:p w:rsidR="00A332D2" w:rsidRPr="00BF622E" w:rsidRDefault="00AD2BCA" w:rsidP="00A332D2">
      <w:pPr>
        <w:pStyle w:val="ActHead5"/>
      </w:pPr>
      <w:bookmarkStart w:id="56" w:name="_Toc457474815"/>
      <w:r w:rsidRPr="00BF622E">
        <w:rPr>
          <w:rStyle w:val="CharSectno"/>
        </w:rPr>
        <w:t>132.110</w:t>
      </w:r>
      <w:r w:rsidR="00A332D2" w:rsidRPr="00BF622E">
        <w:t xml:space="preserve">  </w:t>
      </w:r>
      <w:r w:rsidR="00F329BF" w:rsidRPr="00BF622E">
        <w:t>When adventure flights prohibited</w:t>
      </w:r>
      <w:r w:rsidR="00A332D2" w:rsidRPr="00BF622E">
        <w:t>—certain aircraft that are not</w:t>
      </w:r>
      <w:r w:rsidR="00622A47" w:rsidRPr="00BF622E">
        <w:t xml:space="preserve"> </w:t>
      </w:r>
      <w:r w:rsidR="00A332D2" w:rsidRPr="00BF622E">
        <w:t>ex</w:t>
      </w:r>
      <w:r w:rsidR="00BF622E">
        <w:noBreakHyphen/>
      </w:r>
      <w:r w:rsidR="00A332D2" w:rsidRPr="00BF622E">
        <w:t>armed forces</w:t>
      </w:r>
      <w:r w:rsidR="00E06FA9" w:rsidRPr="00BF622E">
        <w:t xml:space="preserve"> or historic</w:t>
      </w:r>
      <w:r w:rsidR="00FA2E82" w:rsidRPr="00BF622E">
        <w:t xml:space="preserve"> </w:t>
      </w:r>
      <w:r w:rsidR="00A332D2" w:rsidRPr="00BF622E">
        <w:t>aircraft</w:t>
      </w:r>
      <w:bookmarkEnd w:id="56"/>
    </w:p>
    <w:p w:rsidR="00BB7347" w:rsidRPr="00BF622E" w:rsidRDefault="00BB7347" w:rsidP="00D67335">
      <w:pPr>
        <w:pStyle w:val="subsection"/>
      </w:pPr>
      <w:r w:rsidRPr="00BF622E">
        <w:tab/>
        <w:t>(1)</w:t>
      </w:r>
      <w:r w:rsidRPr="00BF622E">
        <w:tab/>
        <w:t xml:space="preserve">This regulation applies to a limited </w:t>
      </w:r>
      <w:r w:rsidR="00C27F69" w:rsidRPr="00BF622E">
        <w:t>category aircraft that is not a</w:t>
      </w:r>
      <w:r w:rsidR="00BD55BA" w:rsidRPr="00BF622E">
        <w:t>n</w:t>
      </w:r>
      <w:r w:rsidRPr="00BF622E">
        <w:t xml:space="preserve"> </w:t>
      </w:r>
      <w:r w:rsidR="00E06FA9" w:rsidRPr="00BF622E">
        <w:t>ex</w:t>
      </w:r>
      <w:r w:rsidR="00BF622E">
        <w:noBreakHyphen/>
      </w:r>
      <w:r w:rsidR="00E06FA9" w:rsidRPr="00BF622E">
        <w:t xml:space="preserve">armed forces </w:t>
      </w:r>
      <w:r w:rsidR="008A1DA2" w:rsidRPr="00BF622E">
        <w:t xml:space="preserve">aircraft </w:t>
      </w:r>
      <w:r w:rsidR="00E06FA9" w:rsidRPr="00BF622E">
        <w:t xml:space="preserve">or historic </w:t>
      </w:r>
      <w:r w:rsidRPr="00BF622E">
        <w:t>aircraft</w:t>
      </w:r>
      <w:r w:rsidR="00AD2BCA" w:rsidRPr="00BF622E">
        <w:t>.</w:t>
      </w:r>
    </w:p>
    <w:p w:rsidR="00D67335" w:rsidRPr="00BF622E" w:rsidRDefault="00D67335" w:rsidP="00D67335">
      <w:pPr>
        <w:pStyle w:val="subsection"/>
      </w:pPr>
      <w:r w:rsidRPr="00BF622E">
        <w:tab/>
      </w:r>
      <w:r w:rsidR="00BB7347" w:rsidRPr="00BF622E">
        <w:t>(2)</w:t>
      </w:r>
      <w:r w:rsidRPr="00BF622E">
        <w:tab/>
        <w:t xml:space="preserve">The operator of </w:t>
      </w:r>
      <w:r w:rsidR="00BB7347" w:rsidRPr="00BF622E">
        <w:t xml:space="preserve">the aircraft </w:t>
      </w:r>
      <w:r w:rsidR="003F6B7E" w:rsidRPr="00BF622E">
        <w:t>contravenes this subregulation</w:t>
      </w:r>
      <w:r w:rsidR="00BF622E" w:rsidRPr="00BF622E">
        <w:t> </w:t>
      </w:r>
      <w:r w:rsidRPr="00BF622E">
        <w:t>if</w:t>
      </w:r>
      <w:r w:rsidR="00BB7347" w:rsidRPr="00BF622E">
        <w:t>:</w:t>
      </w:r>
    </w:p>
    <w:p w:rsidR="00A332D2" w:rsidRPr="00BF622E" w:rsidRDefault="00A332D2" w:rsidP="00A332D2">
      <w:pPr>
        <w:pStyle w:val="paragraph"/>
      </w:pPr>
      <w:r w:rsidRPr="00BF622E">
        <w:tab/>
        <w:t>(a)</w:t>
      </w:r>
      <w:r w:rsidRPr="00BF622E">
        <w:tab/>
        <w:t xml:space="preserve">the aircraft is </w:t>
      </w:r>
      <w:r w:rsidR="00484A19" w:rsidRPr="00BF622E">
        <w:t>used to conduct</w:t>
      </w:r>
      <w:r w:rsidR="00BB7347" w:rsidRPr="00BF622E">
        <w:t xml:space="preserve"> an adventure flight</w:t>
      </w:r>
      <w:r w:rsidRPr="00BF622E">
        <w:t>; and</w:t>
      </w:r>
    </w:p>
    <w:p w:rsidR="00A332D2" w:rsidRPr="00BF622E" w:rsidRDefault="00A332D2" w:rsidP="00A332D2">
      <w:pPr>
        <w:pStyle w:val="paragraph"/>
      </w:pPr>
      <w:r w:rsidRPr="00BF622E">
        <w:tab/>
        <w:t>(b)</w:t>
      </w:r>
      <w:r w:rsidRPr="00BF622E">
        <w:tab/>
        <w:t>the aircraft meets the airworthiness requirements for the issue of a standard certificate of airworthiness</w:t>
      </w:r>
      <w:r w:rsidR="00AD2BCA" w:rsidRPr="00BF622E">
        <w:t>.</w:t>
      </w:r>
    </w:p>
    <w:p w:rsidR="00667B17" w:rsidRPr="00BF622E" w:rsidRDefault="00667B17" w:rsidP="00667B17">
      <w:pPr>
        <w:pStyle w:val="subsection"/>
      </w:pPr>
      <w:r w:rsidRPr="00BF622E">
        <w:tab/>
        <w:t>(3)</w:t>
      </w:r>
      <w:r w:rsidRPr="00BF622E">
        <w:tab/>
        <w:t>A person commits an offence of strict liability if the person contravenes subregulation</w:t>
      </w:r>
      <w:r w:rsidR="00BF622E" w:rsidRPr="00BF622E">
        <w:t> </w:t>
      </w:r>
      <w:r w:rsidRPr="00BF622E">
        <w:t>(2)</w:t>
      </w:r>
      <w:r w:rsidR="00AD2BCA" w:rsidRPr="00BF622E">
        <w:t>.</w:t>
      </w:r>
    </w:p>
    <w:p w:rsidR="00667B17" w:rsidRPr="00BF622E" w:rsidRDefault="00667B17" w:rsidP="00667B17">
      <w:pPr>
        <w:pStyle w:val="Penalty"/>
        <w:keepLines/>
      </w:pPr>
      <w:r w:rsidRPr="00BF622E">
        <w:t>Penalty:</w:t>
      </w:r>
      <w:r w:rsidRPr="00BF622E">
        <w:tab/>
        <w:t>50 penalty units</w:t>
      </w:r>
      <w:r w:rsidR="00AD2BCA" w:rsidRPr="00BF622E">
        <w:t>.</w:t>
      </w:r>
    </w:p>
    <w:p w:rsidR="00A43A09" w:rsidRPr="00BF622E" w:rsidRDefault="00AD2BCA" w:rsidP="00A43A09">
      <w:pPr>
        <w:pStyle w:val="ActHead5"/>
      </w:pPr>
      <w:bookmarkStart w:id="57" w:name="_Toc457474816"/>
      <w:r w:rsidRPr="00BF622E">
        <w:rPr>
          <w:rStyle w:val="CharSectno"/>
        </w:rPr>
        <w:t>132.115</w:t>
      </w:r>
      <w:r w:rsidR="00A43A09" w:rsidRPr="00BF622E">
        <w:t xml:space="preserve">  </w:t>
      </w:r>
      <w:r w:rsidR="00F329BF" w:rsidRPr="00BF622E">
        <w:t>When adventure flights prohibited</w:t>
      </w:r>
      <w:r w:rsidR="00A43A09" w:rsidRPr="00BF622E">
        <w:t xml:space="preserve">—aircraft </w:t>
      </w:r>
      <w:r w:rsidR="0081701E" w:rsidRPr="00BF622E">
        <w:t xml:space="preserve">with </w:t>
      </w:r>
      <w:r w:rsidR="00A43A09" w:rsidRPr="00BF622E">
        <w:t>special flight permit</w:t>
      </w:r>
      <w:bookmarkEnd w:id="57"/>
    </w:p>
    <w:p w:rsidR="00A43A09" w:rsidRPr="00BF622E" w:rsidRDefault="00F77B96" w:rsidP="00F77B96">
      <w:pPr>
        <w:pStyle w:val="subsection"/>
      </w:pPr>
      <w:r w:rsidRPr="00BF622E">
        <w:tab/>
        <w:t>(1)</w:t>
      </w:r>
      <w:r w:rsidRPr="00BF622E">
        <w:tab/>
        <w:t>The operator of a limited category aircraft contravenes this subregulation</w:t>
      </w:r>
      <w:r w:rsidR="00BF622E" w:rsidRPr="00BF622E">
        <w:t> </w:t>
      </w:r>
      <w:r w:rsidRPr="00BF622E">
        <w:t xml:space="preserve">if, when the aircraft begins an adventure flight, </w:t>
      </w:r>
      <w:r w:rsidR="004E4A4F" w:rsidRPr="00BF622E">
        <w:t>a special flight permit is in force</w:t>
      </w:r>
      <w:r w:rsidRPr="00BF622E">
        <w:t xml:space="preserve"> for the aircraft</w:t>
      </w:r>
      <w:r w:rsidR="00AD2BCA" w:rsidRPr="00BF622E">
        <w:t>.</w:t>
      </w:r>
    </w:p>
    <w:p w:rsidR="00A43A09" w:rsidRPr="00BF622E" w:rsidRDefault="00A43A09" w:rsidP="00A43A09">
      <w:pPr>
        <w:pStyle w:val="subsection"/>
      </w:pPr>
      <w:r w:rsidRPr="00BF622E">
        <w:tab/>
        <w:t>(</w:t>
      </w:r>
      <w:r w:rsidR="00F77B96" w:rsidRPr="00BF622E">
        <w:t>2</w:t>
      </w:r>
      <w:r w:rsidRPr="00BF622E">
        <w:t>)</w:t>
      </w:r>
      <w:r w:rsidRPr="00BF622E">
        <w:tab/>
        <w:t>A person commits an offence of strict liability if the person contravenes subregulation</w:t>
      </w:r>
      <w:r w:rsidR="00BF622E" w:rsidRPr="00BF622E">
        <w:t> </w:t>
      </w:r>
      <w:r w:rsidRPr="00BF622E">
        <w:t>(</w:t>
      </w:r>
      <w:r w:rsidR="00F77B96" w:rsidRPr="00BF622E">
        <w:t>1</w:t>
      </w:r>
      <w:r w:rsidRPr="00BF622E">
        <w:t>)</w:t>
      </w:r>
      <w:r w:rsidR="00AD2BCA" w:rsidRPr="00BF622E">
        <w:t>.</w:t>
      </w:r>
    </w:p>
    <w:p w:rsidR="00A43A09" w:rsidRPr="00BF622E" w:rsidRDefault="00A43A09" w:rsidP="00A43A09">
      <w:pPr>
        <w:pStyle w:val="Penalty"/>
        <w:keepLines/>
      </w:pPr>
      <w:r w:rsidRPr="00BF622E">
        <w:t>Penalty:</w:t>
      </w:r>
      <w:r w:rsidRPr="00BF622E">
        <w:tab/>
        <w:t>50 penalty units</w:t>
      </w:r>
      <w:r w:rsidR="00AD2BCA" w:rsidRPr="00BF622E">
        <w:t>.</w:t>
      </w:r>
    </w:p>
    <w:p w:rsidR="005C64EA" w:rsidRPr="00BF622E" w:rsidRDefault="00AD2BCA" w:rsidP="005C64EA">
      <w:pPr>
        <w:pStyle w:val="ActHead5"/>
      </w:pPr>
      <w:bookmarkStart w:id="58" w:name="_Toc457474817"/>
      <w:r w:rsidRPr="00BF622E">
        <w:rPr>
          <w:rStyle w:val="CharSectno"/>
        </w:rPr>
        <w:t>132.120</w:t>
      </w:r>
      <w:r w:rsidR="005C64EA" w:rsidRPr="00BF622E">
        <w:t xml:space="preserve">  </w:t>
      </w:r>
      <w:r w:rsidR="00C551FC" w:rsidRPr="00BF622E">
        <w:t>R</w:t>
      </w:r>
      <w:r w:rsidR="005C64EA" w:rsidRPr="00BF622E">
        <w:t>equirements for pilot in command</w:t>
      </w:r>
      <w:r w:rsidR="00C551FC" w:rsidRPr="00BF622E">
        <w:t xml:space="preserve"> of adventure flights</w:t>
      </w:r>
      <w:bookmarkEnd w:id="58"/>
    </w:p>
    <w:p w:rsidR="005C64EA" w:rsidRPr="00BF622E" w:rsidRDefault="005C64EA" w:rsidP="005C64EA">
      <w:pPr>
        <w:pStyle w:val="subsection"/>
      </w:pPr>
      <w:r w:rsidRPr="00BF622E">
        <w:tab/>
        <w:t>(1)</w:t>
      </w:r>
      <w:r w:rsidRPr="00BF622E">
        <w:tab/>
        <w:t xml:space="preserve">The operator and the pilot in command of a limited category aircraft each </w:t>
      </w:r>
      <w:r w:rsidR="00022D6A" w:rsidRPr="00BF622E">
        <w:t>contravene this subregulation</w:t>
      </w:r>
      <w:r w:rsidR="00BF622E" w:rsidRPr="00BF622E">
        <w:t> </w:t>
      </w:r>
      <w:r w:rsidRPr="00BF622E">
        <w:t xml:space="preserve">if, when an adventure flight of the aircraft begins, the pilot in command does not meet </w:t>
      </w:r>
      <w:r w:rsidR="00B45D3F" w:rsidRPr="00BF622E">
        <w:t>a requirement</w:t>
      </w:r>
      <w:r w:rsidRPr="00BF622E">
        <w:t xml:space="preserve"> (if any) mentioned in the adventure flight procedures for the aircraft for the pilot in command for the flight</w:t>
      </w:r>
      <w:r w:rsidR="00AD2BCA" w:rsidRPr="00BF622E">
        <w:t>.</w:t>
      </w:r>
    </w:p>
    <w:p w:rsidR="00022D6A" w:rsidRPr="00BF622E" w:rsidRDefault="00022D6A" w:rsidP="00022D6A">
      <w:pPr>
        <w:pStyle w:val="subsection"/>
      </w:pPr>
      <w:r w:rsidRPr="00BF622E">
        <w:tab/>
        <w:t>(2)</w:t>
      </w:r>
      <w:r w:rsidRPr="00BF622E">
        <w:tab/>
        <w:t>A person commits an offence of strict liability if the person contravenes subregulation</w:t>
      </w:r>
      <w:r w:rsidR="00BF622E" w:rsidRPr="00BF622E">
        <w:t> </w:t>
      </w:r>
      <w:r w:rsidRPr="00BF622E">
        <w:t>(1)</w:t>
      </w:r>
      <w:r w:rsidR="00AD2BCA" w:rsidRPr="00BF622E">
        <w:t>.</w:t>
      </w:r>
    </w:p>
    <w:p w:rsidR="00022D6A" w:rsidRPr="00BF622E" w:rsidRDefault="00022D6A" w:rsidP="00022D6A">
      <w:pPr>
        <w:pStyle w:val="Penalty"/>
        <w:keepLines/>
      </w:pPr>
      <w:r w:rsidRPr="00BF622E">
        <w:t>Penalty:</w:t>
      </w:r>
      <w:r w:rsidRPr="00BF622E">
        <w:tab/>
        <w:t>50 penalty units</w:t>
      </w:r>
      <w:r w:rsidR="00AD2BCA" w:rsidRPr="00BF622E">
        <w:t>.</w:t>
      </w:r>
    </w:p>
    <w:p w:rsidR="00F07506" w:rsidRPr="00BF622E" w:rsidRDefault="00F07506" w:rsidP="00F07506">
      <w:pPr>
        <w:pStyle w:val="notetext"/>
      </w:pPr>
      <w:r w:rsidRPr="00BF622E">
        <w:lastRenderedPageBreak/>
        <w:t>Note</w:t>
      </w:r>
      <w:r w:rsidR="00F8497C" w:rsidRPr="00BF622E">
        <w:t>:</w:t>
      </w:r>
      <w:r w:rsidRPr="00BF622E">
        <w:tab/>
        <w:t>The pilot in command must also be otherwise authorised under Part</w:t>
      </w:r>
      <w:r w:rsidR="00BF622E" w:rsidRPr="00BF622E">
        <w:t> </w:t>
      </w:r>
      <w:r w:rsidRPr="00BF622E">
        <w:t>61 to conduct the flight: see paragraph</w:t>
      </w:r>
      <w:r w:rsidR="00BF622E" w:rsidRPr="00BF622E">
        <w:t> </w:t>
      </w:r>
      <w:r w:rsidR="00AD2BCA" w:rsidRPr="00BF622E">
        <w:t>132.050</w:t>
      </w:r>
      <w:r w:rsidR="00E55552" w:rsidRPr="00BF622E">
        <w:t>(2)(g</w:t>
      </w:r>
      <w:r w:rsidRPr="00BF622E">
        <w:t>)</w:t>
      </w:r>
      <w:r w:rsidR="00AD2BCA" w:rsidRPr="00BF622E">
        <w:t>.</w:t>
      </w:r>
    </w:p>
    <w:p w:rsidR="004D7CB6" w:rsidRPr="00BF622E" w:rsidRDefault="00AD2BCA" w:rsidP="004D7CB6">
      <w:pPr>
        <w:pStyle w:val="ActHead5"/>
      </w:pPr>
      <w:bookmarkStart w:id="59" w:name="_Toc457474818"/>
      <w:r w:rsidRPr="00BF622E">
        <w:rPr>
          <w:rStyle w:val="CharSectno"/>
        </w:rPr>
        <w:t>132.125</w:t>
      </w:r>
      <w:r w:rsidR="004D7CB6" w:rsidRPr="00BF622E">
        <w:t xml:space="preserve">  </w:t>
      </w:r>
      <w:r w:rsidR="00C551FC" w:rsidRPr="00BF622E">
        <w:t>U</w:t>
      </w:r>
      <w:r w:rsidR="004D7CB6" w:rsidRPr="00BF622E">
        <w:t>nbroken round trips only</w:t>
      </w:r>
      <w:bookmarkEnd w:id="59"/>
    </w:p>
    <w:p w:rsidR="004D7CB6" w:rsidRPr="00BF622E" w:rsidRDefault="004D7CB6" w:rsidP="004D7CB6">
      <w:pPr>
        <w:pStyle w:val="subsection"/>
      </w:pPr>
      <w:r w:rsidRPr="00BF622E">
        <w:tab/>
        <w:t>(1)</w:t>
      </w:r>
      <w:r w:rsidRPr="00BF622E">
        <w:tab/>
        <w:t xml:space="preserve">The operator of a limited category aircraft </w:t>
      </w:r>
      <w:r w:rsidR="003F6B7E" w:rsidRPr="00BF622E">
        <w:t>contravenes this subregulation</w:t>
      </w:r>
      <w:r w:rsidR="00BF622E" w:rsidRPr="00BF622E">
        <w:t> </w:t>
      </w:r>
      <w:r w:rsidRPr="00BF622E">
        <w:t xml:space="preserve">if an adventure flight of the aircraft </w:t>
      </w:r>
      <w:r w:rsidR="00716384" w:rsidRPr="00BF622E">
        <w:t xml:space="preserve">contravenes </w:t>
      </w:r>
      <w:r w:rsidRPr="00BF622E">
        <w:t>subregulation</w:t>
      </w:r>
      <w:r w:rsidR="00BF622E" w:rsidRPr="00BF622E">
        <w:t> </w:t>
      </w:r>
      <w:r w:rsidRPr="00BF622E">
        <w:t>(2)</w:t>
      </w:r>
      <w:r w:rsidR="00AD2BCA" w:rsidRPr="00BF622E">
        <w:t>.</w:t>
      </w:r>
    </w:p>
    <w:p w:rsidR="004D7CB6" w:rsidRPr="00BF622E" w:rsidRDefault="004D7CB6" w:rsidP="004D7CB6">
      <w:pPr>
        <w:pStyle w:val="subsection"/>
      </w:pPr>
      <w:r w:rsidRPr="00BF622E">
        <w:tab/>
        <w:t>(2)</w:t>
      </w:r>
      <w:r w:rsidRPr="00BF622E">
        <w:tab/>
      </w:r>
      <w:r w:rsidR="00682284" w:rsidRPr="00BF622E">
        <w:t>For subregulation</w:t>
      </w:r>
      <w:r w:rsidR="00BF622E" w:rsidRPr="00BF622E">
        <w:t> </w:t>
      </w:r>
      <w:r w:rsidR="00682284" w:rsidRPr="00BF622E">
        <w:t>(1), t</w:t>
      </w:r>
      <w:r w:rsidRPr="00BF622E">
        <w:t>he flight must begin and end at the same landing area and must not involve a landing anywhere else</w:t>
      </w:r>
      <w:r w:rsidR="00AD2BCA" w:rsidRPr="00BF622E">
        <w:t>.</w:t>
      </w:r>
    </w:p>
    <w:p w:rsidR="00667B17" w:rsidRPr="00BF622E" w:rsidRDefault="00667B17" w:rsidP="00667B17">
      <w:pPr>
        <w:pStyle w:val="subsection"/>
      </w:pPr>
      <w:r w:rsidRPr="00BF622E">
        <w:tab/>
        <w:t>(3)</w:t>
      </w:r>
      <w:r w:rsidRPr="00BF622E">
        <w:tab/>
        <w:t>A person commits an offence of strict liability if the person contravenes subregulation</w:t>
      </w:r>
      <w:r w:rsidR="00BF622E" w:rsidRPr="00BF622E">
        <w:t> </w:t>
      </w:r>
      <w:r w:rsidRPr="00BF622E">
        <w:t>(1)</w:t>
      </w:r>
      <w:r w:rsidR="00AD2BCA" w:rsidRPr="00BF622E">
        <w:t>.</w:t>
      </w:r>
    </w:p>
    <w:p w:rsidR="00667B17" w:rsidRPr="00BF622E" w:rsidRDefault="00667B17" w:rsidP="00667B17">
      <w:pPr>
        <w:pStyle w:val="Penalty"/>
        <w:keepLines/>
      </w:pPr>
      <w:r w:rsidRPr="00BF622E">
        <w:t>Penalty:</w:t>
      </w:r>
      <w:r w:rsidRPr="00BF622E">
        <w:tab/>
        <w:t>50 penalty units</w:t>
      </w:r>
      <w:r w:rsidR="00AD2BCA" w:rsidRPr="00BF622E">
        <w:t>.</w:t>
      </w:r>
    </w:p>
    <w:p w:rsidR="004D7CB6" w:rsidRPr="00BF622E" w:rsidRDefault="00AD2BCA" w:rsidP="004D7CB6">
      <w:pPr>
        <w:pStyle w:val="ActHead5"/>
      </w:pPr>
      <w:bookmarkStart w:id="60" w:name="_Toc457474819"/>
      <w:r w:rsidRPr="00BF622E">
        <w:rPr>
          <w:rStyle w:val="CharSectno"/>
        </w:rPr>
        <w:t>132.130</w:t>
      </w:r>
      <w:r w:rsidR="004D7CB6" w:rsidRPr="00BF622E">
        <w:t xml:space="preserve">  </w:t>
      </w:r>
      <w:r w:rsidR="00C551FC" w:rsidRPr="00BF622E">
        <w:t>Si</w:t>
      </w:r>
      <w:r w:rsidR="004D7CB6" w:rsidRPr="00BF622E">
        <w:t>ghtseeing flights prohibited</w:t>
      </w:r>
      <w:bookmarkEnd w:id="60"/>
    </w:p>
    <w:p w:rsidR="004D7CB6" w:rsidRPr="00BF622E" w:rsidRDefault="004D7CB6" w:rsidP="00CA454A">
      <w:pPr>
        <w:pStyle w:val="subsection"/>
      </w:pPr>
      <w:r w:rsidRPr="00BF622E">
        <w:tab/>
        <w:t>(1)</w:t>
      </w:r>
      <w:r w:rsidRPr="00BF622E">
        <w:tab/>
        <w:t xml:space="preserve">The operator of a limited category aircraft </w:t>
      </w:r>
      <w:r w:rsidR="003F6B7E" w:rsidRPr="00BF622E">
        <w:t>contravenes this subregulation</w:t>
      </w:r>
      <w:r w:rsidR="00BF622E" w:rsidRPr="00BF622E">
        <w:t> </w:t>
      </w:r>
      <w:r w:rsidRPr="00BF622E">
        <w:t>if an adve</w:t>
      </w:r>
      <w:r w:rsidR="00CA454A" w:rsidRPr="00BF622E">
        <w:t xml:space="preserve">nture flight of the aircraft is </w:t>
      </w:r>
      <w:r w:rsidRPr="00BF622E">
        <w:t>marketed or represe</w:t>
      </w:r>
      <w:r w:rsidR="00117B0D" w:rsidRPr="00BF622E">
        <w:t>nted as a sightseeing flight</w:t>
      </w:r>
      <w:r w:rsidR="00AD2BCA" w:rsidRPr="00BF622E">
        <w:t>.</w:t>
      </w:r>
    </w:p>
    <w:p w:rsidR="00200D7E" w:rsidRPr="00BF622E" w:rsidRDefault="00200D7E" w:rsidP="00200D7E">
      <w:pPr>
        <w:pStyle w:val="subsection"/>
      </w:pPr>
      <w:r w:rsidRPr="00BF622E">
        <w:tab/>
        <w:t>(2)</w:t>
      </w:r>
      <w:r w:rsidRPr="00BF622E">
        <w:tab/>
        <w:t>A person commits an offence of strict liability if the person contravenes subregulation</w:t>
      </w:r>
      <w:r w:rsidR="00BF622E" w:rsidRPr="00BF622E">
        <w:t> </w:t>
      </w:r>
      <w:r w:rsidRPr="00BF622E">
        <w:t>(1)</w:t>
      </w:r>
      <w:r w:rsidR="00AD2BCA" w:rsidRPr="00BF622E">
        <w:t>.</w:t>
      </w:r>
    </w:p>
    <w:p w:rsidR="00200D7E" w:rsidRPr="00BF622E" w:rsidRDefault="00200D7E" w:rsidP="00200D7E">
      <w:pPr>
        <w:pStyle w:val="Penalty"/>
        <w:keepLines/>
      </w:pPr>
      <w:r w:rsidRPr="00BF622E">
        <w:t>Penalty:</w:t>
      </w:r>
      <w:r w:rsidRPr="00BF622E">
        <w:tab/>
        <w:t>50 penalty units</w:t>
      </w:r>
      <w:r w:rsidR="00AD2BCA" w:rsidRPr="00BF622E">
        <w:t>.</w:t>
      </w:r>
    </w:p>
    <w:p w:rsidR="00644FC0" w:rsidRPr="00BF622E" w:rsidRDefault="00AD2BCA" w:rsidP="00644FC0">
      <w:pPr>
        <w:pStyle w:val="ActHead5"/>
      </w:pPr>
      <w:bookmarkStart w:id="61" w:name="_Toc457474820"/>
      <w:r w:rsidRPr="00BF622E">
        <w:rPr>
          <w:rStyle w:val="CharSectno"/>
        </w:rPr>
        <w:t>132.135</w:t>
      </w:r>
      <w:r w:rsidR="00644FC0" w:rsidRPr="00BF622E">
        <w:t xml:space="preserve">  </w:t>
      </w:r>
      <w:r w:rsidR="00C551FC" w:rsidRPr="00BF622E">
        <w:t>C</w:t>
      </w:r>
      <w:r w:rsidR="00644FC0" w:rsidRPr="00BF622E">
        <w:t>lothes and equipment supplied by operator</w:t>
      </w:r>
      <w:bookmarkEnd w:id="61"/>
    </w:p>
    <w:p w:rsidR="00644FC0" w:rsidRPr="00BF622E" w:rsidRDefault="00644FC0" w:rsidP="00644FC0">
      <w:pPr>
        <w:pStyle w:val="subsection"/>
      </w:pPr>
      <w:r w:rsidRPr="00BF622E">
        <w:tab/>
        <w:t>(1)</w:t>
      </w:r>
      <w:r w:rsidRPr="00BF622E">
        <w:tab/>
        <w:t xml:space="preserve">The operator of a limited category aircraft </w:t>
      </w:r>
      <w:r w:rsidR="003F6B7E" w:rsidRPr="00BF622E">
        <w:t>contravenes this subregulation</w:t>
      </w:r>
      <w:r w:rsidR="00BF622E" w:rsidRPr="00BF622E">
        <w:t> </w:t>
      </w:r>
      <w:r w:rsidRPr="00BF622E">
        <w:t>if:</w:t>
      </w:r>
    </w:p>
    <w:p w:rsidR="00644FC0" w:rsidRPr="00BF622E" w:rsidRDefault="00644FC0" w:rsidP="00644FC0">
      <w:pPr>
        <w:pStyle w:val="paragraph"/>
      </w:pPr>
      <w:r w:rsidRPr="00BF622E">
        <w:tab/>
        <w:t>(a)</w:t>
      </w:r>
      <w:r w:rsidRPr="00BF622E">
        <w:tab/>
        <w:t xml:space="preserve">the operator supplies clothing or equipment to </w:t>
      </w:r>
      <w:r w:rsidR="005C64EA" w:rsidRPr="00BF622E">
        <w:t>a</w:t>
      </w:r>
      <w:r w:rsidRPr="00BF622E">
        <w:t xml:space="preserve"> passenger </w:t>
      </w:r>
      <w:r w:rsidR="00FA2383" w:rsidRPr="00BF622E">
        <w:t xml:space="preserve">for </w:t>
      </w:r>
      <w:r w:rsidR="005C64EA" w:rsidRPr="00BF622E">
        <w:t>an adventure flight of the aircraft</w:t>
      </w:r>
      <w:r w:rsidRPr="00BF622E">
        <w:t>; and</w:t>
      </w:r>
    </w:p>
    <w:p w:rsidR="00644FC0" w:rsidRPr="00BF622E" w:rsidRDefault="00644FC0" w:rsidP="00644FC0">
      <w:pPr>
        <w:pStyle w:val="paragraph"/>
      </w:pPr>
      <w:r w:rsidRPr="00BF622E">
        <w:tab/>
        <w:t>(</w:t>
      </w:r>
      <w:r w:rsidR="005C64EA" w:rsidRPr="00BF622E">
        <w:t>b</w:t>
      </w:r>
      <w:r w:rsidRPr="00BF622E">
        <w:t>)</w:t>
      </w:r>
      <w:r w:rsidRPr="00BF622E">
        <w:tab/>
        <w:t xml:space="preserve">the clothing or equipment is supplied to the passenger before the briefing mentioned in </w:t>
      </w:r>
      <w:r w:rsidR="00EA06AA" w:rsidRPr="00BF622E">
        <w:t>sub</w:t>
      </w:r>
      <w:r w:rsidR="00B100BA" w:rsidRPr="00BF622E">
        <w:t>regulation</w:t>
      </w:r>
      <w:r w:rsidR="00BF622E" w:rsidRPr="00BF622E">
        <w:t> </w:t>
      </w:r>
      <w:r w:rsidR="00AD2BCA" w:rsidRPr="00BF622E">
        <w:t>132.155</w:t>
      </w:r>
      <w:r w:rsidR="00EA06AA" w:rsidRPr="00BF622E">
        <w:t>(2)</w:t>
      </w:r>
      <w:r w:rsidR="00E43FAB" w:rsidRPr="00BF622E">
        <w:t xml:space="preserve"> </w:t>
      </w:r>
      <w:r w:rsidRPr="00BF622E">
        <w:t>is given to the passenger</w:t>
      </w:r>
      <w:r w:rsidR="00AD2BCA" w:rsidRPr="00BF622E">
        <w:t>.</w:t>
      </w:r>
    </w:p>
    <w:p w:rsidR="00200D7E" w:rsidRPr="00BF622E" w:rsidRDefault="00200D7E" w:rsidP="00200D7E">
      <w:pPr>
        <w:pStyle w:val="subsection"/>
      </w:pPr>
      <w:r w:rsidRPr="00BF622E">
        <w:tab/>
        <w:t>(2)</w:t>
      </w:r>
      <w:r w:rsidRPr="00BF622E">
        <w:tab/>
        <w:t>A person commits an offence of strict liability if the person contravenes subregulation</w:t>
      </w:r>
      <w:r w:rsidR="00BF622E" w:rsidRPr="00BF622E">
        <w:t> </w:t>
      </w:r>
      <w:r w:rsidRPr="00BF622E">
        <w:t>(1)</w:t>
      </w:r>
      <w:r w:rsidR="00AD2BCA" w:rsidRPr="00BF622E">
        <w:t>.</w:t>
      </w:r>
    </w:p>
    <w:p w:rsidR="00200D7E" w:rsidRPr="00BF622E" w:rsidRDefault="00200D7E" w:rsidP="00200D7E">
      <w:pPr>
        <w:pStyle w:val="Penalty"/>
        <w:keepLines/>
      </w:pPr>
      <w:r w:rsidRPr="00BF622E">
        <w:t>Penalty:</w:t>
      </w:r>
      <w:r w:rsidRPr="00BF622E">
        <w:tab/>
        <w:t>50 penalty units</w:t>
      </w:r>
      <w:r w:rsidR="00AD2BCA" w:rsidRPr="00BF622E">
        <w:t>.</w:t>
      </w:r>
    </w:p>
    <w:p w:rsidR="004D7CB6" w:rsidRPr="00BF622E" w:rsidRDefault="00AD2BCA" w:rsidP="004D7CB6">
      <w:pPr>
        <w:pStyle w:val="ActHead5"/>
      </w:pPr>
      <w:bookmarkStart w:id="62" w:name="_Toc457474821"/>
      <w:r w:rsidRPr="00BF622E">
        <w:rPr>
          <w:rStyle w:val="CharSectno"/>
        </w:rPr>
        <w:lastRenderedPageBreak/>
        <w:t>132.140</w:t>
      </w:r>
      <w:r w:rsidR="004D7CB6" w:rsidRPr="00BF622E">
        <w:t xml:space="preserve">  </w:t>
      </w:r>
      <w:r w:rsidR="001D2C4D" w:rsidRPr="00BF622E">
        <w:t>P</w:t>
      </w:r>
      <w:r w:rsidR="004D7CB6" w:rsidRPr="00BF622E">
        <w:t>assengers who cannot understand safety briefing</w:t>
      </w:r>
      <w:r w:rsidR="00F9518D" w:rsidRPr="00BF622E">
        <w:t xml:space="preserve"> to be accompanied</w:t>
      </w:r>
      <w:r w:rsidR="001D2C4D" w:rsidRPr="00BF622E">
        <w:t xml:space="preserve"> on adventure flights</w:t>
      </w:r>
      <w:bookmarkEnd w:id="62"/>
    </w:p>
    <w:p w:rsidR="004D7CB6" w:rsidRPr="00BF622E" w:rsidRDefault="004D7CB6" w:rsidP="004D7CB6">
      <w:pPr>
        <w:pStyle w:val="subsection"/>
      </w:pPr>
      <w:r w:rsidRPr="00BF622E">
        <w:tab/>
        <w:t>(</w:t>
      </w:r>
      <w:r w:rsidR="00C60E98" w:rsidRPr="00BF622E">
        <w:t>1</w:t>
      </w:r>
      <w:r w:rsidRPr="00BF622E">
        <w:t>)</w:t>
      </w:r>
      <w:r w:rsidRPr="00BF622E">
        <w:tab/>
        <w:t xml:space="preserve">The operator of a limited category aircraft </w:t>
      </w:r>
      <w:r w:rsidR="003F6B7E" w:rsidRPr="00BF622E">
        <w:t>contravenes this subregulation</w:t>
      </w:r>
      <w:r w:rsidR="00BF622E" w:rsidRPr="00BF622E">
        <w:t> </w:t>
      </w:r>
      <w:r w:rsidRPr="00BF622E">
        <w:t>if:</w:t>
      </w:r>
    </w:p>
    <w:p w:rsidR="004D7CB6" w:rsidRPr="00BF622E" w:rsidRDefault="004D7CB6" w:rsidP="004D7CB6">
      <w:pPr>
        <w:pStyle w:val="paragraph"/>
      </w:pPr>
      <w:r w:rsidRPr="00BF622E">
        <w:tab/>
        <w:t>(a)</w:t>
      </w:r>
      <w:r w:rsidRPr="00BF622E">
        <w:tab/>
        <w:t>the aircraft is used to conduct an adventure flight; and</w:t>
      </w:r>
    </w:p>
    <w:p w:rsidR="004D7CB6" w:rsidRPr="00BF622E" w:rsidRDefault="004D7CB6" w:rsidP="004D7CB6">
      <w:pPr>
        <w:pStyle w:val="paragraph"/>
      </w:pPr>
      <w:r w:rsidRPr="00BF622E">
        <w:tab/>
        <w:t>(b)</w:t>
      </w:r>
      <w:r w:rsidRPr="00BF622E">
        <w:tab/>
        <w:t xml:space="preserve">the person giving a passenger on the flight the briefing mentioned in </w:t>
      </w:r>
      <w:r w:rsidR="00EA06AA" w:rsidRPr="00BF622E">
        <w:t>sub</w:t>
      </w:r>
      <w:r w:rsidR="00B100BA" w:rsidRPr="00BF622E">
        <w:t>regulation</w:t>
      </w:r>
      <w:r w:rsidR="00BF622E" w:rsidRPr="00BF622E">
        <w:t> </w:t>
      </w:r>
      <w:r w:rsidR="00AD2BCA" w:rsidRPr="00BF622E">
        <w:t>132.155</w:t>
      </w:r>
      <w:r w:rsidR="00EA06AA" w:rsidRPr="00BF622E">
        <w:t>(2)</w:t>
      </w:r>
      <w:r w:rsidRPr="00BF622E">
        <w:t xml:space="preserve"> </w:t>
      </w:r>
      <w:r w:rsidR="00484A19" w:rsidRPr="00BF622E">
        <w:t xml:space="preserve">reasonably </w:t>
      </w:r>
      <w:r w:rsidRPr="00BF622E">
        <w:t xml:space="preserve">believes that the passenger is not </w:t>
      </w:r>
      <w:r w:rsidR="005163C9" w:rsidRPr="00BF622E">
        <w:t>able to understand the briefing</w:t>
      </w:r>
      <w:r w:rsidRPr="00BF622E">
        <w:t>; and</w:t>
      </w:r>
    </w:p>
    <w:p w:rsidR="004D7CB6" w:rsidRPr="00BF622E" w:rsidRDefault="004D7CB6" w:rsidP="004D7CB6">
      <w:pPr>
        <w:pStyle w:val="paragraph"/>
      </w:pPr>
      <w:r w:rsidRPr="00BF622E">
        <w:tab/>
        <w:t>(c)</w:t>
      </w:r>
      <w:r w:rsidRPr="00BF622E">
        <w:tab/>
        <w:t xml:space="preserve">the passenger is not accompanied on the flight by a </w:t>
      </w:r>
      <w:r w:rsidR="00F6078C" w:rsidRPr="00BF622E">
        <w:t>parent</w:t>
      </w:r>
      <w:r w:rsidR="009F3CE5" w:rsidRPr="00BF622E">
        <w:t>,</w:t>
      </w:r>
      <w:r w:rsidRPr="00BF622E">
        <w:t xml:space="preserve"> guardian</w:t>
      </w:r>
      <w:r w:rsidR="009F3CE5" w:rsidRPr="00BF622E">
        <w:t xml:space="preserve"> or carer</w:t>
      </w:r>
      <w:r w:rsidR="00AD2BCA" w:rsidRPr="00BF622E">
        <w:t>.</w:t>
      </w:r>
    </w:p>
    <w:p w:rsidR="00200D7E" w:rsidRPr="00BF622E" w:rsidRDefault="00200D7E" w:rsidP="00200D7E">
      <w:pPr>
        <w:pStyle w:val="subsection"/>
      </w:pPr>
      <w:r w:rsidRPr="00BF622E">
        <w:tab/>
      </w:r>
      <w:r w:rsidR="00C60E98" w:rsidRPr="00BF622E">
        <w:t>(2</w:t>
      </w:r>
      <w:r w:rsidRPr="00BF622E">
        <w:t>)</w:t>
      </w:r>
      <w:r w:rsidRPr="00BF622E">
        <w:tab/>
        <w:t>A person commits an offence</w:t>
      </w:r>
      <w:r w:rsidR="00FF66F7" w:rsidRPr="00BF622E">
        <w:t xml:space="preserve"> of strict liability</w:t>
      </w:r>
      <w:r w:rsidRPr="00BF622E">
        <w:t xml:space="preserve"> if the person contravenes subregulation</w:t>
      </w:r>
      <w:r w:rsidR="00BF622E" w:rsidRPr="00BF622E">
        <w:t> </w:t>
      </w:r>
      <w:r w:rsidR="00C60E98" w:rsidRPr="00BF622E">
        <w:t>(1)</w:t>
      </w:r>
      <w:r w:rsidR="00AD2BCA" w:rsidRPr="00BF622E">
        <w:t>.</w:t>
      </w:r>
    </w:p>
    <w:p w:rsidR="00200D7E" w:rsidRPr="00BF622E" w:rsidRDefault="00200D7E" w:rsidP="00200D7E">
      <w:pPr>
        <w:pStyle w:val="Penalty"/>
        <w:keepLines/>
      </w:pPr>
      <w:r w:rsidRPr="00BF622E">
        <w:t>Penalty:</w:t>
      </w:r>
      <w:r w:rsidRPr="00BF622E">
        <w:tab/>
        <w:t>50 penalty units</w:t>
      </w:r>
      <w:r w:rsidR="00AD2BCA" w:rsidRPr="00BF622E">
        <w:t>.</w:t>
      </w:r>
    </w:p>
    <w:p w:rsidR="002069DD" w:rsidRPr="00BF622E" w:rsidRDefault="002069DD" w:rsidP="002069DD">
      <w:pPr>
        <w:pStyle w:val="ActHead3"/>
      </w:pPr>
      <w:bookmarkStart w:id="63" w:name="_Toc457474822"/>
      <w:r w:rsidRPr="00BF622E">
        <w:rPr>
          <w:rStyle w:val="CharDivNo"/>
        </w:rPr>
        <w:t>Division</w:t>
      </w:r>
      <w:r w:rsidR="00BF622E" w:rsidRPr="00BF622E">
        <w:rPr>
          <w:rStyle w:val="CharDivNo"/>
        </w:rPr>
        <w:t> </w:t>
      </w:r>
      <w:r w:rsidRPr="00BF622E">
        <w:rPr>
          <w:rStyle w:val="CharDivNo"/>
        </w:rPr>
        <w:t>132</w:t>
      </w:r>
      <w:r w:rsidR="00AD2BCA" w:rsidRPr="00BF622E">
        <w:rPr>
          <w:rStyle w:val="CharDivNo"/>
        </w:rPr>
        <w:t>.</w:t>
      </w:r>
      <w:r w:rsidR="00E57F26" w:rsidRPr="00BF622E">
        <w:rPr>
          <w:rStyle w:val="CharDivNo"/>
        </w:rPr>
        <w:t>C</w:t>
      </w:r>
      <w:r w:rsidR="00AD2BCA" w:rsidRPr="00BF622E">
        <w:rPr>
          <w:rStyle w:val="CharDivNo"/>
        </w:rPr>
        <w:t>.</w:t>
      </w:r>
      <w:r w:rsidRPr="00BF622E">
        <w:rPr>
          <w:rStyle w:val="CharDivNo"/>
        </w:rPr>
        <w:t>2</w:t>
      </w:r>
      <w:r w:rsidRPr="00BF622E">
        <w:t>—</w:t>
      </w:r>
      <w:r w:rsidRPr="00BF622E">
        <w:rPr>
          <w:rStyle w:val="CharDivText"/>
        </w:rPr>
        <w:t>Adventure flight</w:t>
      </w:r>
      <w:r w:rsidR="004331BD" w:rsidRPr="00BF622E">
        <w:rPr>
          <w:rStyle w:val="CharDivText"/>
        </w:rPr>
        <w:t>s—</w:t>
      </w:r>
      <w:r w:rsidRPr="00BF622E">
        <w:rPr>
          <w:rStyle w:val="CharDivText"/>
        </w:rPr>
        <w:t>passenger safety briefings</w:t>
      </w:r>
      <w:bookmarkEnd w:id="63"/>
    </w:p>
    <w:p w:rsidR="002069DD" w:rsidRPr="00BF622E" w:rsidRDefault="00AD2BCA" w:rsidP="002069DD">
      <w:pPr>
        <w:pStyle w:val="ActHead5"/>
      </w:pPr>
      <w:bookmarkStart w:id="64" w:name="_Toc457474823"/>
      <w:r w:rsidRPr="00BF622E">
        <w:rPr>
          <w:rStyle w:val="CharSectno"/>
        </w:rPr>
        <w:t>132.145</w:t>
      </w:r>
      <w:r w:rsidR="002069DD" w:rsidRPr="00BF622E">
        <w:t xml:space="preserve">  </w:t>
      </w:r>
      <w:r w:rsidR="00F329BF" w:rsidRPr="00BF622E">
        <w:t>R</w:t>
      </w:r>
      <w:r w:rsidR="000D59C9" w:rsidRPr="00BF622E">
        <w:t xml:space="preserve">equirement for </w:t>
      </w:r>
      <w:r w:rsidR="00F329BF" w:rsidRPr="00BF622E">
        <w:t xml:space="preserve">passenger safety </w:t>
      </w:r>
      <w:r w:rsidR="000D59C9" w:rsidRPr="00BF622E">
        <w:t xml:space="preserve">briefing </w:t>
      </w:r>
      <w:r w:rsidR="002069DD" w:rsidRPr="00BF622E">
        <w:t>when booking</w:t>
      </w:r>
      <w:bookmarkEnd w:id="64"/>
    </w:p>
    <w:p w:rsidR="002069DD" w:rsidRPr="00BF622E" w:rsidRDefault="002069DD" w:rsidP="002069DD">
      <w:pPr>
        <w:pStyle w:val="subsection"/>
      </w:pPr>
      <w:r w:rsidRPr="00BF622E">
        <w:tab/>
        <w:t>(</w:t>
      </w:r>
      <w:r w:rsidR="003A6FD6" w:rsidRPr="00BF622E">
        <w:t>1</w:t>
      </w:r>
      <w:r w:rsidRPr="00BF622E">
        <w:t>)</w:t>
      </w:r>
      <w:r w:rsidRPr="00BF622E">
        <w:tab/>
        <w:t xml:space="preserve">The operator </w:t>
      </w:r>
      <w:r w:rsidR="008D7377" w:rsidRPr="00BF622E">
        <w:t xml:space="preserve">of a limited category aircraft </w:t>
      </w:r>
      <w:r w:rsidR="003F6B7E" w:rsidRPr="00BF622E">
        <w:t>contravenes this subregulation</w:t>
      </w:r>
      <w:r w:rsidR="00BF622E" w:rsidRPr="00BF622E">
        <w:t> </w:t>
      </w:r>
      <w:r w:rsidRPr="00BF622E">
        <w:t>if:</w:t>
      </w:r>
    </w:p>
    <w:p w:rsidR="00C57365" w:rsidRPr="00BF622E" w:rsidRDefault="009922AA" w:rsidP="002A5A4B">
      <w:pPr>
        <w:pStyle w:val="paragraph"/>
      </w:pPr>
      <w:r w:rsidRPr="00BF622E">
        <w:tab/>
        <w:t>(a)</w:t>
      </w:r>
      <w:r w:rsidRPr="00BF622E">
        <w:tab/>
      </w:r>
      <w:r w:rsidR="008D7377" w:rsidRPr="00BF622E">
        <w:t>a</w:t>
      </w:r>
      <w:r w:rsidR="002069DD" w:rsidRPr="00BF622E">
        <w:t xml:space="preserve"> booking for the carriage of </w:t>
      </w:r>
      <w:r w:rsidR="008D7377" w:rsidRPr="00BF622E">
        <w:t>a</w:t>
      </w:r>
      <w:r w:rsidR="002069DD" w:rsidRPr="00BF622E">
        <w:t xml:space="preserve"> passenger </w:t>
      </w:r>
      <w:r w:rsidR="00440AAA" w:rsidRPr="00BF622E">
        <w:t xml:space="preserve">for an adventure flight </w:t>
      </w:r>
      <w:r w:rsidR="00B734F0" w:rsidRPr="00BF622E">
        <w:t>of</w:t>
      </w:r>
      <w:r w:rsidR="00440AAA" w:rsidRPr="00BF622E">
        <w:t xml:space="preserve"> the aircraft</w:t>
      </w:r>
      <w:r w:rsidR="008D7377" w:rsidRPr="00BF622E">
        <w:t xml:space="preserve"> </w:t>
      </w:r>
      <w:r w:rsidR="002069DD" w:rsidRPr="00BF622E">
        <w:t>is taken by</w:t>
      </w:r>
      <w:r w:rsidR="00C57365" w:rsidRPr="00BF622E">
        <w:t>:</w:t>
      </w:r>
    </w:p>
    <w:p w:rsidR="001C35CD" w:rsidRPr="00BF622E" w:rsidRDefault="00C57365" w:rsidP="00C57365">
      <w:pPr>
        <w:pStyle w:val="paragraphsub"/>
      </w:pPr>
      <w:r w:rsidRPr="00BF622E">
        <w:tab/>
        <w:t>(i)</w:t>
      </w:r>
      <w:r w:rsidRPr="00BF622E">
        <w:tab/>
      </w:r>
      <w:r w:rsidR="00691D7F" w:rsidRPr="00BF622E">
        <w:t xml:space="preserve">the operator or </w:t>
      </w:r>
      <w:r w:rsidR="002A5A4B" w:rsidRPr="00BF622E">
        <w:t>an</w:t>
      </w:r>
      <w:r w:rsidR="00691D7F" w:rsidRPr="00BF622E">
        <w:t xml:space="preserve"> employee</w:t>
      </w:r>
      <w:r w:rsidR="002A5A4B" w:rsidRPr="00BF622E">
        <w:t xml:space="preserve"> or agent</w:t>
      </w:r>
      <w:r w:rsidR="00691D7F" w:rsidRPr="00BF622E">
        <w:t xml:space="preserve"> of the operator</w:t>
      </w:r>
      <w:r w:rsidR="001C35CD" w:rsidRPr="00BF622E">
        <w:t>; or</w:t>
      </w:r>
    </w:p>
    <w:p w:rsidR="00C57365" w:rsidRPr="00BF622E" w:rsidRDefault="00C57365" w:rsidP="00C57365">
      <w:pPr>
        <w:pStyle w:val="paragraphsub"/>
      </w:pPr>
      <w:r w:rsidRPr="00BF622E">
        <w:tab/>
        <w:t>(ii)</w:t>
      </w:r>
      <w:r w:rsidRPr="00BF622E">
        <w:tab/>
        <w:t xml:space="preserve">a booking </w:t>
      </w:r>
      <w:r w:rsidR="00320737" w:rsidRPr="00BF622E">
        <w:t>vendor</w:t>
      </w:r>
      <w:r w:rsidR="00E83795" w:rsidRPr="00BF622E">
        <w:t xml:space="preserve"> for the aircraft</w:t>
      </w:r>
      <w:r w:rsidRPr="00BF622E">
        <w:t>; and</w:t>
      </w:r>
    </w:p>
    <w:p w:rsidR="002069DD" w:rsidRPr="00BF622E" w:rsidRDefault="002069DD" w:rsidP="002069DD">
      <w:pPr>
        <w:pStyle w:val="paragraph"/>
      </w:pPr>
      <w:r w:rsidRPr="00BF622E">
        <w:tab/>
        <w:t>(</w:t>
      </w:r>
      <w:r w:rsidR="00D46074" w:rsidRPr="00BF622E">
        <w:t>b</w:t>
      </w:r>
      <w:r w:rsidRPr="00BF622E">
        <w:t>)</w:t>
      </w:r>
      <w:r w:rsidRPr="00BF622E">
        <w:tab/>
        <w:t xml:space="preserve">before the </w:t>
      </w:r>
      <w:r w:rsidR="009922AA" w:rsidRPr="00BF622E">
        <w:t>booking</w:t>
      </w:r>
      <w:r w:rsidRPr="00BF622E">
        <w:t xml:space="preserve"> is finalised, the person making the </w:t>
      </w:r>
      <w:r w:rsidR="009922AA" w:rsidRPr="00BF622E">
        <w:t>booking</w:t>
      </w:r>
      <w:r w:rsidRPr="00BF622E">
        <w:t xml:space="preserve"> is not given a briefing that:</w:t>
      </w:r>
    </w:p>
    <w:p w:rsidR="002069DD" w:rsidRPr="00BF622E" w:rsidRDefault="002069DD" w:rsidP="002069DD">
      <w:pPr>
        <w:pStyle w:val="paragraphsub"/>
      </w:pPr>
      <w:r w:rsidRPr="00BF622E">
        <w:tab/>
        <w:t>(i)</w:t>
      </w:r>
      <w:r w:rsidRPr="00BF622E">
        <w:tab/>
        <w:t>complies with regulation</w:t>
      </w:r>
      <w:r w:rsidR="00BF622E" w:rsidRPr="00BF622E">
        <w:t> </w:t>
      </w:r>
      <w:r w:rsidR="00AD2BCA" w:rsidRPr="00BF622E">
        <w:t>132.150</w:t>
      </w:r>
      <w:r w:rsidRPr="00BF622E">
        <w:t>; and</w:t>
      </w:r>
    </w:p>
    <w:p w:rsidR="002069DD" w:rsidRPr="00BF622E" w:rsidRDefault="002069DD" w:rsidP="002069DD">
      <w:pPr>
        <w:pStyle w:val="paragraphsub"/>
      </w:pPr>
      <w:r w:rsidRPr="00BF622E">
        <w:tab/>
        <w:t>(ii)</w:t>
      </w:r>
      <w:r w:rsidRPr="00BF622E">
        <w:tab/>
        <w:t>is in a language the person understands</w:t>
      </w:r>
      <w:r w:rsidR="00AD2BCA" w:rsidRPr="00BF622E">
        <w:t>.</w:t>
      </w:r>
    </w:p>
    <w:p w:rsidR="004372C5" w:rsidRPr="00BF622E" w:rsidRDefault="004372C5" w:rsidP="004372C5">
      <w:pPr>
        <w:pStyle w:val="subsection"/>
      </w:pPr>
      <w:r w:rsidRPr="00BF622E">
        <w:tab/>
        <w:t>(2)</w:t>
      </w:r>
      <w:r w:rsidRPr="00BF622E">
        <w:tab/>
        <w:t xml:space="preserve">Subregulation (1) does not apply to the operator </w:t>
      </w:r>
      <w:r w:rsidR="003736DA" w:rsidRPr="00BF622E">
        <w:t>in relation to a booking taken by an agent of the operator</w:t>
      </w:r>
      <w:r w:rsidR="00C57365" w:rsidRPr="00BF622E">
        <w:t xml:space="preserve"> or a booking </w:t>
      </w:r>
      <w:r w:rsidR="00320737" w:rsidRPr="00BF622E">
        <w:t>vendor</w:t>
      </w:r>
      <w:r w:rsidR="00B734F0" w:rsidRPr="00BF622E">
        <w:t xml:space="preserve"> for the aircraft</w:t>
      </w:r>
      <w:r w:rsidR="003736DA" w:rsidRPr="00BF622E">
        <w:t xml:space="preserve"> </w:t>
      </w:r>
      <w:r w:rsidRPr="00BF622E">
        <w:t>if, before the agent</w:t>
      </w:r>
      <w:r w:rsidR="00320737" w:rsidRPr="00BF622E">
        <w:t xml:space="preserve"> or vendor</w:t>
      </w:r>
      <w:r w:rsidRPr="00BF622E">
        <w:t xml:space="preserve"> took the booking:</w:t>
      </w:r>
    </w:p>
    <w:p w:rsidR="004372C5" w:rsidRPr="00BF622E" w:rsidRDefault="004372C5" w:rsidP="004372C5">
      <w:pPr>
        <w:pStyle w:val="paragraph"/>
      </w:pPr>
      <w:r w:rsidRPr="00BF622E">
        <w:tab/>
        <w:t>(a)</w:t>
      </w:r>
      <w:r w:rsidRPr="00BF622E">
        <w:tab/>
        <w:t>the operator</w:t>
      </w:r>
      <w:r w:rsidR="003C4033" w:rsidRPr="00BF622E">
        <w:t>,</w:t>
      </w:r>
      <w:r w:rsidRPr="00BF622E">
        <w:t xml:space="preserve"> </w:t>
      </w:r>
      <w:r w:rsidR="003C4033" w:rsidRPr="00BF622E">
        <w:t xml:space="preserve">or the administering authority for the aircraft, </w:t>
      </w:r>
      <w:r w:rsidR="00C57365" w:rsidRPr="00BF622E">
        <w:t>had instructed the agent</w:t>
      </w:r>
      <w:r w:rsidR="00320737" w:rsidRPr="00BF622E">
        <w:t xml:space="preserve"> or vendor</w:t>
      </w:r>
      <w:r w:rsidR="00C57365" w:rsidRPr="00BF622E">
        <w:t xml:space="preserve"> </w:t>
      </w:r>
      <w:r w:rsidRPr="00BF622E">
        <w:t>that the agent</w:t>
      </w:r>
      <w:r w:rsidR="00320737" w:rsidRPr="00BF622E">
        <w:t xml:space="preserve"> or vendor</w:t>
      </w:r>
      <w:r w:rsidRPr="00BF622E">
        <w:t xml:space="preserve"> must ensure that a briefing that complies with </w:t>
      </w:r>
      <w:r w:rsidR="00BF622E" w:rsidRPr="00BF622E">
        <w:t>paragraph (</w:t>
      </w:r>
      <w:r w:rsidRPr="00BF622E">
        <w:t>1)(</w:t>
      </w:r>
      <w:r w:rsidR="00D46074" w:rsidRPr="00BF622E">
        <w:t>b</w:t>
      </w:r>
      <w:r w:rsidRPr="00BF622E">
        <w:t>) is given to a person making a booking for the carriage of a passenger on a</w:t>
      </w:r>
      <w:r w:rsidR="00440AAA" w:rsidRPr="00BF622E">
        <w:t>n adventure</w:t>
      </w:r>
      <w:r w:rsidRPr="00BF622E">
        <w:t xml:space="preserve"> flight of the aircraft before finalising the booking; and</w:t>
      </w:r>
    </w:p>
    <w:p w:rsidR="004372C5" w:rsidRPr="00BF622E" w:rsidRDefault="004372C5" w:rsidP="004372C5">
      <w:pPr>
        <w:pStyle w:val="paragraph"/>
      </w:pPr>
      <w:r w:rsidRPr="00BF622E">
        <w:lastRenderedPageBreak/>
        <w:tab/>
        <w:t>(b)</w:t>
      </w:r>
      <w:r w:rsidRPr="00BF622E">
        <w:tab/>
        <w:t xml:space="preserve">the operator </w:t>
      </w:r>
      <w:r w:rsidR="001C35CD" w:rsidRPr="00BF622E">
        <w:t xml:space="preserve">or the administering authority (as applicable) </w:t>
      </w:r>
      <w:r w:rsidRPr="00BF622E">
        <w:t>had given the agent</w:t>
      </w:r>
      <w:r w:rsidR="00320737" w:rsidRPr="00BF622E">
        <w:t xml:space="preserve"> or vendor</w:t>
      </w:r>
      <w:r w:rsidRPr="00BF622E">
        <w:t xml:space="preserve"> the information that is necessary for the agent </w:t>
      </w:r>
      <w:r w:rsidR="00320737" w:rsidRPr="00BF622E">
        <w:t xml:space="preserve">or vendor </w:t>
      </w:r>
      <w:r w:rsidRPr="00BF622E">
        <w:t>to give a briefing that complies with regulation</w:t>
      </w:r>
      <w:r w:rsidR="00BF622E" w:rsidRPr="00BF622E">
        <w:t> </w:t>
      </w:r>
      <w:r w:rsidR="00C1014F" w:rsidRPr="00BF622E">
        <w:t>132</w:t>
      </w:r>
      <w:r w:rsidR="00AD2BCA" w:rsidRPr="00BF622E">
        <w:t>.</w:t>
      </w:r>
      <w:r w:rsidR="003659FE" w:rsidRPr="00BF622E">
        <w:t>150</w:t>
      </w:r>
      <w:r w:rsidR="00AD2BCA" w:rsidRPr="00BF622E">
        <w:t>.</w:t>
      </w:r>
    </w:p>
    <w:p w:rsidR="0002369B" w:rsidRPr="00BF622E" w:rsidRDefault="00D46074" w:rsidP="0002369B">
      <w:pPr>
        <w:pStyle w:val="subsection"/>
      </w:pPr>
      <w:r w:rsidRPr="00BF622E">
        <w:tab/>
        <w:t>(3</w:t>
      </w:r>
      <w:r w:rsidR="0002369B" w:rsidRPr="00BF622E">
        <w:t>)</w:t>
      </w:r>
      <w:r w:rsidR="0002369B" w:rsidRPr="00BF622E">
        <w:tab/>
        <w:t>A person commits an offence of strict liability if the person contravenes subregulation</w:t>
      </w:r>
      <w:r w:rsidR="00BF622E" w:rsidRPr="00BF622E">
        <w:t> </w:t>
      </w:r>
      <w:r w:rsidR="0002369B" w:rsidRPr="00BF622E">
        <w:t>(1)</w:t>
      </w:r>
      <w:r w:rsidR="00AD2BCA" w:rsidRPr="00BF622E">
        <w:t>.</w:t>
      </w:r>
    </w:p>
    <w:p w:rsidR="0002369B" w:rsidRPr="00BF622E" w:rsidRDefault="0002369B" w:rsidP="0002369B">
      <w:pPr>
        <w:pStyle w:val="Penalty"/>
        <w:keepLines/>
      </w:pPr>
      <w:r w:rsidRPr="00BF622E">
        <w:t>Penalty:</w:t>
      </w:r>
      <w:r w:rsidRPr="00BF622E">
        <w:tab/>
        <w:t>50 penalty units</w:t>
      </w:r>
      <w:r w:rsidR="00AD2BCA" w:rsidRPr="00BF622E">
        <w:t>.</w:t>
      </w:r>
    </w:p>
    <w:p w:rsidR="00A76BA8" w:rsidRPr="00BF622E" w:rsidRDefault="00A76BA8" w:rsidP="00A76BA8">
      <w:pPr>
        <w:pStyle w:val="notetext"/>
      </w:pPr>
      <w:r w:rsidRPr="00BF622E">
        <w:t>Note:</w:t>
      </w:r>
      <w:r w:rsidRPr="00BF622E">
        <w:tab/>
        <w:t>A defendant bears an evidential burden in relation to the matters in subregulation</w:t>
      </w:r>
      <w:r w:rsidR="00BF622E" w:rsidRPr="00BF622E">
        <w:t> </w:t>
      </w:r>
      <w:r w:rsidRPr="00BF622E">
        <w:t>(2): see subsection</w:t>
      </w:r>
      <w:r w:rsidR="00BF622E" w:rsidRPr="00BF622E">
        <w:t> </w:t>
      </w:r>
      <w:r w:rsidRPr="00BF622E">
        <w:t>13</w:t>
      </w:r>
      <w:r w:rsidR="00AD2BCA" w:rsidRPr="00BF622E">
        <w:t>.</w:t>
      </w:r>
      <w:r w:rsidRPr="00BF622E">
        <w:t xml:space="preserve">3(3) of the </w:t>
      </w:r>
      <w:r w:rsidRPr="00BF622E">
        <w:rPr>
          <w:i/>
        </w:rPr>
        <w:t>Criminal Code</w:t>
      </w:r>
      <w:r w:rsidR="00AD2BCA" w:rsidRPr="00BF622E">
        <w:t>.</w:t>
      </w:r>
    </w:p>
    <w:p w:rsidR="00A76BA8" w:rsidRPr="00BF622E" w:rsidRDefault="00A76BA8" w:rsidP="00A76BA8">
      <w:pPr>
        <w:pStyle w:val="subsection"/>
      </w:pPr>
      <w:r w:rsidRPr="00BF622E">
        <w:tab/>
        <w:t>(4)</w:t>
      </w:r>
      <w:r w:rsidRPr="00BF622E">
        <w:tab/>
      </w:r>
      <w:r w:rsidR="00FA2383" w:rsidRPr="00BF622E">
        <w:t>For the purposes of this regulation, a</w:t>
      </w:r>
      <w:r w:rsidRPr="00BF622E">
        <w:t xml:space="preserve"> person is a </w:t>
      </w:r>
      <w:r w:rsidRPr="00BF622E">
        <w:rPr>
          <w:b/>
          <w:i/>
        </w:rPr>
        <w:t>booking vendor</w:t>
      </w:r>
      <w:r w:rsidRPr="00BF622E">
        <w:t xml:space="preserve"> for a limited category aircraft if the person takes bookings for the carriage of passengers on adventure flights for the aircraft, but is not the operator of the aircraft or an employee or agent of the operator</w:t>
      </w:r>
      <w:r w:rsidR="00AD2BCA" w:rsidRPr="00BF622E">
        <w:t>.</w:t>
      </w:r>
    </w:p>
    <w:p w:rsidR="002069DD" w:rsidRPr="00BF622E" w:rsidRDefault="00AD2BCA" w:rsidP="002069DD">
      <w:pPr>
        <w:pStyle w:val="ActHead5"/>
      </w:pPr>
      <w:bookmarkStart w:id="65" w:name="_Toc457474824"/>
      <w:r w:rsidRPr="00BF622E">
        <w:rPr>
          <w:rStyle w:val="CharSectno"/>
        </w:rPr>
        <w:t>132.150</w:t>
      </w:r>
      <w:r w:rsidR="002069DD" w:rsidRPr="00BF622E">
        <w:t xml:space="preserve">  </w:t>
      </w:r>
      <w:r w:rsidR="00F329BF" w:rsidRPr="00BF622E">
        <w:t>C</w:t>
      </w:r>
      <w:r w:rsidR="002069DD" w:rsidRPr="00BF622E">
        <w:t xml:space="preserve">ontent of </w:t>
      </w:r>
      <w:r w:rsidR="00F329BF" w:rsidRPr="00BF622E">
        <w:t xml:space="preserve">passenger safety </w:t>
      </w:r>
      <w:r w:rsidR="000D59C9" w:rsidRPr="00BF622E">
        <w:t>briefing</w:t>
      </w:r>
      <w:r w:rsidR="002069DD" w:rsidRPr="00BF622E">
        <w:t xml:space="preserve"> </w:t>
      </w:r>
      <w:r w:rsidR="000D59C9" w:rsidRPr="00BF622E">
        <w:t>when</w:t>
      </w:r>
      <w:r w:rsidR="002069DD" w:rsidRPr="00BF622E">
        <w:t xml:space="preserve"> booking</w:t>
      </w:r>
      <w:bookmarkEnd w:id="65"/>
    </w:p>
    <w:p w:rsidR="002069DD" w:rsidRPr="00BF622E" w:rsidRDefault="002069DD" w:rsidP="002069DD">
      <w:pPr>
        <w:pStyle w:val="subsection"/>
      </w:pPr>
      <w:r w:rsidRPr="00BF622E">
        <w:tab/>
      </w:r>
      <w:r w:rsidRPr="00BF622E">
        <w:tab/>
        <w:t>For subparagraph</w:t>
      </w:r>
      <w:r w:rsidR="00BF622E" w:rsidRPr="00BF622E">
        <w:t> </w:t>
      </w:r>
      <w:r w:rsidR="00AD2BCA" w:rsidRPr="00BF622E">
        <w:t>132.145</w:t>
      </w:r>
      <w:r w:rsidRPr="00BF622E">
        <w:t>(</w:t>
      </w:r>
      <w:r w:rsidR="00CD1274" w:rsidRPr="00BF622E">
        <w:t>1</w:t>
      </w:r>
      <w:r w:rsidRPr="00BF622E">
        <w:t>)(</w:t>
      </w:r>
      <w:r w:rsidR="00D46074" w:rsidRPr="00BF622E">
        <w:t>b</w:t>
      </w:r>
      <w:r w:rsidR="009D734E" w:rsidRPr="00BF622E">
        <w:t>)(i)</w:t>
      </w:r>
      <w:r w:rsidRPr="00BF622E">
        <w:t>, the briefing must include the following:</w:t>
      </w:r>
    </w:p>
    <w:p w:rsidR="00B65810" w:rsidRPr="00BF622E" w:rsidRDefault="00B65810" w:rsidP="00B65810">
      <w:pPr>
        <w:pStyle w:val="paragraph"/>
      </w:pPr>
      <w:r w:rsidRPr="00BF622E">
        <w:tab/>
        <w:t>(a)</w:t>
      </w:r>
      <w:r w:rsidRPr="00BF622E">
        <w:tab/>
        <w:t>statements to the effect that:</w:t>
      </w:r>
    </w:p>
    <w:p w:rsidR="00B65810" w:rsidRPr="00BF622E" w:rsidRDefault="00B65810" w:rsidP="00B65810">
      <w:pPr>
        <w:pStyle w:val="paragraphsub"/>
      </w:pPr>
      <w:r w:rsidRPr="00BF622E">
        <w:tab/>
        <w:t>(i)</w:t>
      </w:r>
      <w:r w:rsidRPr="00BF622E">
        <w:tab/>
        <w:t>the design, manufacture and airworthiness of the aircraft are not required to meet any standard recognised by CASA; and</w:t>
      </w:r>
    </w:p>
    <w:p w:rsidR="00B65810" w:rsidRPr="00BF622E" w:rsidRDefault="00B65810" w:rsidP="00B65810">
      <w:pPr>
        <w:pStyle w:val="paragraphsub"/>
      </w:pPr>
      <w:r w:rsidRPr="00BF622E">
        <w:tab/>
        <w:t>(ii)</w:t>
      </w:r>
      <w:r w:rsidRPr="00BF622E">
        <w:tab/>
        <w:t>the aircraft is not required by CASA to be operated to the same safety standards as an aircraft used for regular public transport or charter operations; and</w:t>
      </w:r>
    </w:p>
    <w:p w:rsidR="00B65810" w:rsidRPr="00BF622E" w:rsidRDefault="00B65810" w:rsidP="00B65810">
      <w:pPr>
        <w:pStyle w:val="paragraphsub"/>
      </w:pPr>
      <w:r w:rsidRPr="00BF622E">
        <w:tab/>
        <w:t>(iii)</w:t>
      </w:r>
      <w:r w:rsidRPr="00BF622E">
        <w:tab/>
        <w:t>travel in the aircraft is done at the passenger’s own risk; and</w:t>
      </w:r>
    </w:p>
    <w:p w:rsidR="002069DD" w:rsidRPr="00BF622E" w:rsidRDefault="00E66211" w:rsidP="00B65810">
      <w:pPr>
        <w:pStyle w:val="paragraphsub"/>
      </w:pPr>
      <w:r w:rsidRPr="00BF622E">
        <w:tab/>
        <w:t>(</w:t>
      </w:r>
      <w:r w:rsidR="00B65810" w:rsidRPr="00BF622E">
        <w:t>iv</w:t>
      </w:r>
      <w:r w:rsidRPr="00BF622E">
        <w:t>)</w:t>
      </w:r>
      <w:r w:rsidRPr="00BF622E">
        <w:tab/>
      </w:r>
      <w:r w:rsidR="00B65810" w:rsidRPr="00BF622E">
        <w:t>a</w:t>
      </w:r>
      <w:r w:rsidR="002069DD" w:rsidRPr="00BF622E">
        <w:t xml:space="preserve"> more detailed briefing about the safety of the aircraft will be given to the passenger before the passenger boards the aircraft;</w:t>
      </w:r>
    </w:p>
    <w:p w:rsidR="002069DD" w:rsidRPr="00BF622E" w:rsidRDefault="002069DD" w:rsidP="002069DD">
      <w:pPr>
        <w:pStyle w:val="paragraph"/>
      </w:pPr>
      <w:r w:rsidRPr="00BF622E">
        <w:tab/>
        <w:t>(</w:t>
      </w:r>
      <w:r w:rsidR="00B65810" w:rsidRPr="00BF622E">
        <w:t>b</w:t>
      </w:r>
      <w:r w:rsidRPr="00BF622E">
        <w:t>)</w:t>
      </w:r>
      <w:r w:rsidRPr="00BF622E">
        <w:tab/>
        <w:t xml:space="preserve">if the person making the </w:t>
      </w:r>
      <w:r w:rsidR="009922AA" w:rsidRPr="00BF622E">
        <w:t>booking</w:t>
      </w:r>
      <w:r w:rsidRPr="00BF622E">
        <w:t xml:space="preserve"> is not the passenger—information on the effect of regulation</w:t>
      </w:r>
      <w:r w:rsidR="00BF622E" w:rsidRPr="00BF622E">
        <w:t> </w:t>
      </w:r>
      <w:r w:rsidR="00AD2BCA" w:rsidRPr="00BF622E">
        <w:t>132.155</w:t>
      </w:r>
      <w:r w:rsidR="003925A8" w:rsidRPr="00BF622E">
        <w:t xml:space="preserve"> (</w:t>
      </w:r>
      <w:r w:rsidR="00041EB6" w:rsidRPr="00BF622E">
        <w:t>requirement for passenger safety briefing before boarding aircraft</w:t>
      </w:r>
      <w:r w:rsidR="003925A8" w:rsidRPr="00BF622E">
        <w:t>)</w:t>
      </w:r>
      <w:r w:rsidRPr="00BF622E">
        <w:t>;</w:t>
      </w:r>
    </w:p>
    <w:p w:rsidR="00E66211" w:rsidRPr="00BF622E" w:rsidRDefault="002069DD" w:rsidP="00E66211">
      <w:pPr>
        <w:pStyle w:val="paragraph"/>
      </w:pPr>
      <w:r w:rsidRPr="00BF622E">
        <w:tab/>
        <w:t>(</w:t>
      </w:r>
      <w:r w:rsidR="00B65810" w:rsidRPr="00BF622E">
        <w:t>c</w:t>
      </w:r>
      <w:r w:rsidRPr="00BF622E">
        <w:t>)</w:t>
      </w:r>
      <w:r w:rsidRPr="00BF622E">
        <w:tab/>
        <w:t>information on the effect of regulation</w:t>
      </w:r>
      <w:r w:rsidR="00BF622E" w:rsidRPr="00BF622E">
        <w:t> </w:t>
      </w:r>
      <w:r w:rsidR="00AD2BCA" w:rsidRPr="00BF622E">
        <w:t>132.140</w:t>
      </w:r>
      <w:r w:rsidRPr="00BF622E">
        <w:t xml:space="preserve"> (</w:t>
      </w:r>
      <w:r w:rsidR="00041EB6" w:rsidRPr="00BF622E">
        <w:t>passengers who cannot understand safety briefing to be accompanied on adventure flights</w:t>
      </w:r>
      <w:r w:rsidRPr="00BF622E">
        <w:t>)</w:t>
      </w:r>
      <w:r w:rsidR="00AD2BCA" w:rsidRPr="00BF622E">
        <w:t>.</w:t>
      </w:r>
    </w:p>
    <w:p w:rsidR="002069DD" w:rsidRPr="00BF622E" w:rsidRDefault="00AD2BCA" w:rsidP="002069DD">
      <w:pPr>
        <w:pStyle w:val="ActHead5"/>
      </w:pPr>
      <w:bookmarkStart w:id="66" w:name="_Toc457474825"/>
      <w:r w:rsidRPr="00BF622E">
        <w:rPr>
          <w:rStyle w:val="CharSectno"/>
        </w:rPr>
        <w:lastRenderedPageBreak/>
        <w:t>132.155</w:t>
      </w:r>
      <w:r w:rsidR="002069DD" w:rsidRPr="00BF622E">
        <w:t xml:space="preserve">  </w:t>
      </w:r>
      <w:r w:rsidR="00F329BF" w:rsidRPr="00BF622E">
        <w:t>Re</w:t>
      </w:r>
      <w:r w:rsidR="00926CC7" w:rsidRPr="00BF622E">
        <w:t xml:space="preserve">quirement for </w:t>
      </w:r>
      <w:r w:rsidR="00F329BF" w:rsidRPr="00BF622E">
        <w:t xml:space="preserve">passenger safety </w:t>
      </w:r>
      <w:r w:rsidR="002069DD" w:rsidRPr="00BF622E">
        <w:t>briefing before boarding aircraft</w:t>
      </w:r>
      <w:bookmarkEnd w:id="66"/>
    </w:p>
    <w:p w:rsidR="002069DD" w:rsidRPr="00BF622E" w:rsidRDefault="002069DD" w:rsidP="002069DD">
      <w:pPr>
        <w:pStyle w:val="subsection"/>
      </w:pPr>
      <w:r w:rsidRPr="00BF622E">
        <w:tab/>
        <w:t>(1)</w:t>
      </w:r>
      <w:r w:rsidRPr="00BF622E">
        <w:tab/>
        <w:t xml:space="preserve">The operator of a limited category aircraft </w:t>
      </w:r>
      <w:r w:rsidR="003F6B7E" w:rsidRPr="00BF622E">
        <w:t>contravenes this subregulation</w:t>
      </w:r>
      <w:r w:rsidR="00BF622E" w:rsidRPr="00BF622E">
        <w:t> </w:t>
      </w:r>
      <w:r w:rsidRPr="00BF622E">
        <w:t>if:</w:t>
      </w:r>
    </w:p>
    <w:p w:rsidR="006D11A3" w:rsidRPr="00BF622E" w:rsidRDefault="006D11A3" w:rsidP="006D11A3">
      <w:pPr>
        <w:pStyle w:val="paragraph"/>
      </w:pPr>
      <w:r w:rsidRPr="00BF622E">
        <w:tab/>
        <w:t>(a)</w:t>
      </w:r>
      <w:r w:rsidRPr="00BF622E">
        <w:tab/>
        <w:t>the aircraft is used to conduct an adventure flight; and</w:t>
      </w:r>
    </w:p>
    <w:p w:rsidR="006D11A3" w:rsidRPr="00BF622E" w:rsidRDefault="002069DD" w:rsidP="002069DD">
      <w:pPr>
        <w:pStyle w:val="paragraph"/>
      </w:pPr>
      <w:r w:rsidRPr="00BF622E">
        <w:tab/>
        <w:t>(</w:t>
      </w:r>
      <w:r w:rsidR="001B3D6B" w:rsidRPr="00BF622E">
        <w:t>b</w:t>
      </w:r>
      <w:r w:rsidRPr="00BF622E">
        <w:t>)</w:t>
      </w:r>
      <w:r w:rsidRPr="00BF622E">
        <w:tab/>
      </w:r>
      <w:r w:rsidR="006D11A3" w:rsidRPr="00BF622E">
        <w:t>the requirement mentioned in subregulation</w:t>
      </w:r>
      <w:r w:rsidR="00BF622E" w:rsidRPr="00BF622E">
        <w:t> </w:t>
      </w:r>
      <w:r w:rsidR="006D11A3" w:rsidRPr="00BF622E">
        <w:t xml:space="preserve">(2) is not met </w:t>
      </w:r>
      <w:r w:rsidR="00FA2383" w:rsidRPr="00BF622E">
        <w:t xml:space="preserve">for </w:t>
      </w:r>
      <w:r w:rsidR="006D11A3" w:rsidRPr="00BF622E">
        <w:t>a passenger for the flight</w:t>
      </w:r>
      <w:r w:rsidR="00AD2BCA" w:rsidRPr="00BF622E">
        <w:t>.</w:t>
      </w:r>
    </w:p>
    <w:p w:rsidR="002069DD" w:rsidRPr="00BF622E" w:rsidRDefault="006D11A3" w:rsidP="006D11A3">
      <w:pPr>
        <w:pStyle w:val="subsection"/>
      </w:pPr>
      <w:r w:rsidRPr="00BF622E">
        <w:tab/>
        <w:t>(2)</w:t>
      </w:r>
      <w:r w:rsidRPr="00BF622E">
        <w:tab/>
        <w:t xml:space="preserve">For </w:t>
      </w:r>
      <w:r w:rsidR="00BF622E" w:rsidRPr="00BF622E">
        <w:t>paragraph (</w:t>
      </w:r>
      <w:r w:rsidRPr="00BF622E">
        <w:t xml:space="preserve">1)(b), the requirement is that, </w:t>
      </w:r>
      <w:r w:rsidR="002069DD" w:rsidRPr="00BF622E">
        <w:t xml:space="preserve">on the day of the flight, before the passenger </w:t>
      </w:r>
      <w:r w:rsidR="00567AE2" w:rsidRPr="00BF622E">
        <w:t>is taken to the aircraft</w:t>
      </w:r>
      <w:r w:rsidR="002069DD" w:rsidRPr="00BF622E">
        <w:t xml:space="preserve">, the passenger </w:t>
      </w:r>
      <w:r w:rsidRPr="00BF622E">
        <w:t xml:space="preserve">must be given </w:t>
      </w:r>
      <w:r w:rsidR="002069DD" w:rsidRPr="00BF622E">
        <w:t>a briefing that:</w:t>
      </w:r>
    </w:p>
    <w:p w:rsidR="002069DD" w:rsidRPr="00BF622E" w:rsidRDefault="002069DD" w:rsidP="006D11A3">
      <w:pPr>
        <w:pStyle w:val="paragraph"/>
      </w:pPr>
      <w:r w:rsidRPr="00BF622E">
        <w:tab/>
        <w:t>(</w:t>
      </w:r>
      <w:r w:rsidR="006D11A3" w:rsidRPr="00BF622E">
        <w:t>a</w:t>
      </w:r>
      <w:r w:rsidRPr="00BF622E">
        <w:t>)</w:t>
      </w:r>
      <w:r w:rsidRPr="00BF622E">
        <w:tab/>
        <w:t>complies with subregulation</w:t>
      </w:r>
      <w:r w:rsidR="00BF622E" w:rsidRPr="00BF622E">
        <w:t> </w:t>
      </w:r>
      <w:r w:rsidRPr="00BF622E">
        <w:t>(</w:t>
      </w:r>
      <w:r w:rsidR="001B3D6B" w:rsidRPr="00BF622E">
        <w:t>4</w:t>
      </w:r>
      <w:r w:rsidRPr="00BF622E">
        <w:t>); and</w:t>
      </w:r>
    </w:p>
    <w:p w:rsidR="002069DD" w:rsidRPr="00BF622E" w:rsidRDefault="006D11A3" w:rsidP="006D11A3">
      <w:pPr>
        <w:pStyle w:val="paragraph"/>
      </w:pPr>
      <w:r w:rsidRPr="00BF622E">
        <w:tab/>
        <w:t>(b</w:t>
      </w:r>
      <w:r w:rsidR="002069DD" w:rsidRPr="00BF622E">
        <w:t>)</w:t>
      </w:r>
      <w:r w:rsidR="002069DD" w:rsidRPr="00BF622E">
        <w:tab/>
        <w:t>is in a language the passenger understands</w:t>
      </w:r>
      <w:r w:rsidR="00AD2BCA" w:rsidRPr="00BF622E">
        <w:t>.</w:t>
      </w:r>
    </w:p>
    <w:p w:rsidR="000D0528" w:rsidRPr="00BF622E" w:rsidRDefault="000D0528" w:rsidP="000D0528">
      <w:pPr>
        <w:pStyle w:val="subsection"/>
      </w:pPr>
      <w:r w:rsidRPr="00BF622E">
        <w:tab/>
        <w:t>(</w:t>
      </w:r>
      <w:r w:rsidR="001B3D6B" w:rsidRPr="00BF622E">
        <w:t>3</w:t>
      </w:r>
      <w:r w:rsidRPr="00BF622E">
        <w:t>)</w:t>
      </w:r>
      <w:r w:rsidRPr="00BF622E">
        <w:tab/>
        <w:t>Subregulation (1) does not apply to the operator if:</w:t>
      </w:r>
    </w:p>
    <w:p w:rsidR="000D0528" w:rsidRPr="00BF622E" w:rsidRDefault="000D0528" w:rsidP="000D0528">
      <w:pPr>
        <w:pStyle w:val="paragraph"/>
      </w:pPr>
      <w:r w:rsidRPr="00BF622E">
        <w:tab/>
        <w:t>(a)</w:t>
      </w:r>
      <w:r w:rsidRPr="00BF622E">
        <w:tab/>
        <w:t>the passenger was carried on an earlier flight of the aircraft on the same day; and</w:t>
      </w:r>
    </w:p>
    <w:p w:rsidR="00E71FEF" w:rsidRPr="00BF622E" w:rsidRDefault="000D0528" w:rsidP="000D0528">
      <w:pPr>
        <w:pStyle w:val="paragraph"/>
      </w:pPr>
      <w:r w:rsidRPr="00BF622E">
        <w:tab/>
        <w:t>(b)</w:t>
      </w:r>
      <w:r w:rsidRPr="00BF622E">
        <w:tab/>
      </w:r>
      <w:r w:rsidR="00E71FEF" w:rsidRPr="00BF622E">
        <w:t>the requirement mentioned in subregulation</w:t>
      </w:r>
      <w:r w:rsidR="00BF622E" w:rsidRPr="00BF622E">
        <w:t> </w:t>
      </w:r>
      <w:r w:rsidR="00E71FEF" w:rsidRPr="00BF622E">
        <w:t xml:space="preserve">(2) was met </w:t>
      </w:r>
      <w:r w:rsidR="00FA2383" w:rsidRPr="00BF622E">
        <w:t>for</w:t>
      </w:r>
      <w:r w:rsidR="00E71FEF" w:rsidRPr="00BF622E">
        <w:t xml:space="preserve"> the passenger for the earlier flight</w:t>
      </w:r>
      <w:r w:rsidR="00AD2BCA" w:rsidRPr="00BF622E">
        <w:t>.</w:t>
      </w:r>
    </w:p>
    <w:p w:rsidR="002069DD" w:rsidRPr="00BF622E" w:rsidRDefault="002069DD" w:rsidP="002069DD">
      <w:pPr>
        <w:pStyle w:val="subsection"/>
      </w:pPr>
      <w:r w:rsidRPr="00BF622E">
        <w:tab/>
        <w:t>(</w:t>
      </w:r>
      <w:r w:rsidR="001B3D6B" w:rsidRPr="00BF622E">
        <w:t>4</w:t>
      </w:r>
      <w:r w:rsidRPr="00BF622E">
        <w:t>)</w:t>
      </w:r>
      <w:r w:rsidRPr="00BF622E">
        <w:tab/>
        <w:t xml:space="preserve">For </w:t>
      </w:r>
      <w:r w:rsidR="00BF622E" w:rsidRPr="00BF622E">
        <w:t>paragraph (</w:t>
      </w:r>
      <w:r w:rsidR="000D0528" w:rsidRPr="00BF622E">
        <w:t>2)(</w:t>
      </w:r>
      <w:r w:rsidR="001B3D6B" w:rsidRPr="00BF622E">
        <w:t>a</w:t>
      </w:r>
      <w:r w:rsidR="000D0528" w:rsidRPr="00BF622E">
        <w:t>)</w:t>
      </w:r>
      <w:r w:rsidRPr="00BF622E">
        <w:t>, the briefing must include the following:</w:t>
      </w:r>
    </w:p>
    <w:p w:rsidR="002069DD" w:rsidRPr="00BF622E" w:rsidRDefault="002069DD" w:rsidP="002069DD">
      <w:pPr>
        <w:pStyle w:val="paragraph"/>
      </w:pPr>
      <w:r w:rsidRPr="00BF622E">
        <w:tab/>
        <w:t>(a)</w:t>
      </w:r>
      <w:r w:rsidRPr="00BF622E">
        <w:tab/>
        <w:t>information comparing the safety of the aircraft with aircraft used for regular public transport or charter operations, including that CASA does not require the aircraft to be operated to the same degree of safety as an aircraft used for regular public transport or charter operations;</w:t>
      </w:r>
    </w:p>
    <w:p w:rsidR="002069DD" w:rsidRPr="00BF622E" w:rsidRDefault="002069DD" w:rsidP="002069DD">
      <w:pPr>
        <w:pStyle w:val="paragraph"/>
      </w:pPr>
      <w:r w:rsidRPr="00BF622E">
        <w:tab/>
        <w:t>(b)</w:t>
      </w:r>
      <w:r w:rsidRPr="00BF622E">
        <w:tab/>
        <w:t>information about the design, airworthiness and type certification of the aircraft, including that the design, manufacture and airworthiness of the aircraft are not required to meet any standard recognised by CASA;</w:t>
      </w:r>
    </w:p>
    <w:p w:rsidR="002069DD" w:rsidRPr="00BF622E" w:rsidRDefault="002069DD" w:rsidP="002069DD">
      <w:pPr>
        <w:pStyle w:val="paragraph"/>
      </w:pPr>
      <w:r w:rsidRPr="00BF622E">
        <w:tab/>
        <w:t>(c)</w:t>
      </w:r>
      <w:r w:rsidRPr="00BF622E">
        <w:tab/>
        <w:t>a statement of the risks associated with undertaking the flight;</w:t>
      </w:r>
    </w:p>
    <w:p w:rsidR="002069DD" w:rsidRPr="00BF622E" w:rsidRDefault="002069DD" w:rsidP="002069DD">
      <w:pPr>
        <w:pStyle w:val="paragraph"/>
      </w:pPr>
      <w:r w:rsidRPr="00BF622E">
        <w:tab/>
        <w:t>(d)</w:t>
      </w:r>
      <w:r w:rsidRPr="00BF622E">
        <w:tab/>
        <w:t>a statement to the effect that travel in the aircraft is done at the passenger’s own risk;</w:t>
      </w:r>
    </w:p>
    <w:p w:rsidR="002069DD" w:rsidRPr="00BF622E" w:rsidRDefault="002069DD" w:rsidP="002069DD">
      <w:pPr>
        <w:pStyle w:val="paragraph"/>
      </w:pPr>
      <w:r w:rsidRPr="00BF622E">
        <w:tab/>
        <w:t>(e)</w:t>
      </w:r>
      <w:r w:rsidRPr="00BF622E">
        <w:tab/>
        <w:t>if the operator requires the passenger to wear safety equipment (other than a seat belt) during the flight—a statement that the safety equipment must be worn and information abo</w:t>
      </w:r>
      <w:r w:rsidR="00117B0D" w:rsidRPr="00BF622E">
        <w:t>ut its purpose</w:t>
      </w:r>
      <w:r w:rsidR="00AD2BCA" w:rsidRPr="00BF622E">
        <w:t>.</w:t>
      </w:r>
    </w:p>
    <w:p w:rsidR="002069DD" w:rsidRPr="00BF622E" w:rsidRDefault="002069DD" w:rsidP="002069DD">
      <w:pPr>
        <w:pStyle w:val="notetext"/>
      </w:pPr>
      <w:r w:rsidRPr="00BF622E">
        <w:t>Note:</w:t>
      </w:r>
      <w:r w:rsidRPr="00BF622E">
        <w:tab/>
        <w:t>For other provisions about the safety of aircraft occupants, see Division</w:t>
      </w:r>
      <w:r w:rsidR="00BF622E" w:rsidRPr="00BF622E">
        <w:t> </w:t>
      </w:r>
      <w:r w:rsidRPr="00BF622E">
        <w:t xml:space="preserve">4 </w:t>
      </w:r>
      <w:r w:rsidRPr="00BF622E">
        <w:rPr>
          <w:noProof/>
        </w:rPr>
        <w:t>of Part</w:t>
      </w:r>
      <w:r w:rsidR="00BF622E" w:rsidRPr="00BF622E">
        <w:rPr>
          <w:noProof/>
        </w:rPr>
        <w:t> </w:t>
      </w:r>
      <w:r w:rsidRPr="00BF622E">
        <w:rPr>
          <w:noProof/>
        </w:rPr>
        <w:t>14 of CAR</w:t>
      </w:r>
      <w:r w:rsidR="00AD2BCA" w:rsidRPr="00BF622E">
        <w:t>.</w:t>
      </w:r>
    </w:p>
    <w:p w:rsidR="00441177" w:rsidRPr="00BF622E" w:rsidRDefault="00441177" w:rsidP="00441177">
      <w:pPr>
        <w:pStyle w:val="subsection"/>
      </w:pPr>
      <w:r w:rsidRPr="00BF622E">
        <w:lastRenderedPageBreak/>
        <w:tab/>
        <w:t>(</w:t>
      </w:r>
      <w:r w:rsidR="00047A79" w:rsidRPr="00BF622E">
        <w:t>5</w:t>
      </w:r>
      <w:r w:rsidRPr="00BF622E">
        <w:t>)</w:t>
      </w:r>
      <w:r w:rsidRPr="00BF622E">
        <w:tab/>
        <w:t>A person commits an offence</w:t>
      </w:r>
      <w:r w:rsidR="00C0393F" w:rsidRPr="00BF622E">
        <w:t xml:space="preserve"> of strict liability</w:t>
      </w:r>
      <w:r w:rsidRPr="00BF622E">
        <w:t xml:space="preserve"> if the person contravenes subregulation</w:t>
      </w:r>
      <w:r w:rsidR="00BF622E" w:rsidRPr="00BF622E">
        <w:t> </w:t>
      </w:r>
      <w:r w:rsidRPr="00BF622E">
        <w:t>(1)</w:t>
      </w:r>
      <w:r w:rsidR="00AD2BCA" w:rsidRPr="00BF622E">
        <w:t>.</w:t>
      </w:r>
    </w:p>
    <w:p w:rsidR="00441177" w:rsidRPr="00BF622E" w:rsidRDefault="00441177" w:rsidP="00441177">
      <w:pPr>
        <w:pStyle w:val="Penalty"/>
        <w:keepLines/>
      </w:pPr>
      <w:r w:rsidRPr="00BF622E">
        <w:t>Penalty:</w:t>
      </w:r>
      <w:r w:rsidRPr="00BF622E">
        <w:tab/>
        <w:t>50 penalty units</w:t>
      </w:r>
      <w:r w:rsidR="00AD2BCA" w:rsidRPr="00BF622E">
        <w:t>.</w:t>
      </w:r>
    </w:p>
    <w:p w:rsidR="00441177" w:rsidRPr="00BF622E" w:rsidRDefault="00441177" w:rsidP="00441177">
      <w:pPr>
        <w:pStyle w:val="notetext"/>
      </w:pPr>
      <w:r w:rsidRPr="00BF622E">
        <w:t>Note:</w:t>
      </w:r>
      <w:r w:rsidRPr="00BF622E">
        <w:tab/>
        <w:t>A defendant bears an evidential burden in relation to the matters in subregulation</w:t>
      </w:r>
      <w:r w:rsidR="00BF622E" w:rsidRPr="00BF622E">
        <w:t> </w:t>
      </w:r>
      <w:r w:rsidRPr="00BF622E">
        <w:t>(3): see subsection</w:t>
      </w:r>
      <w:r w:rsidR="00BF622E" w:rsidRPr="00BF622E">
        <w:t> </w:t>
      </w:r>
      <w:r w:rsidRPr="00BF622E">
        <w:t>13</w:t>
      </w:r>
      <w:r w:rsidR="00AD2BCA" w:rsidRPr="00BF622E">
        <w:t>.</w:t>
      </w:r>
      <w:r w:rsidRPr="00BF622E">
        <w:t xml:space="preserve">3(3) of the </w:t>
      </w:r>
      <w:r w:rsidRPr="00BF622E">
        <w:rPr>
          <w:i/>
        </w:rPr>
        <w:t>Criminal Code</w:t>
      </w:r>
      <w:r w:rsidR="00AD2BCA" w:rsidRPr="00BF622E">
        <w:t>.</w:t>
      </w:r>
    </w:p>
    <w:p w:rsidR="002069DD" w:rsidRPr="00BF622E" w:rsidRDefault="00AD2BCA" w:rsidP="002069DD">
      <w:pPr>
        <w:pStyle w:val="ActHead5"/>
      </w:pPr>
      <w:bookmarkStart w:id="67" w:name="_Toc457474826"/>
      <w:r w:rsidRPr="00BF622E">
        <w:rPr>
          <w:rStyle w:val="CharSectno"/>
        </w:rPr>
        <w:t>132.160</w:t>
      </w:r>
      <w:r w:rsidR="002069DD" w:rsidRPr="00BF622E">
        <w:t xml:space="preserve">  </w:t>
      </w:r>
      <w:r w:rsidR="00F329BF" w:rsidRPr="00BF622E">
        <w:t>A</w:t>
      </w:r>
      <w:r w:rsidR="002069DD" w:rsidRPr="00BF622E">
        <w:t xml:space="preserve">cknowledgement </w:t>
      </w:r>
      <w:r w:rsidR="000D59C9" w:rsidRPr="00BF622E">
        <w:t xml:space="preserve">by </w:t>
      </w:r>
      <w:r w:rsidR="002069DD" w:rsidRPr="00BF622E">
        <w:t xml:space="preserve">passengers who are at least 18 and who can understand </w:t>
      </w:r>
      <w:r w:rsidR="00F329BF" w:rsidRPr="00BF622E">
        <w:t xml:space="preserve">passenger safety </w:t>
      </w:r>
      <w:r w:rsidR="002069DD" w:rsidRPr="00BF622E">
        <w:t>briefing</w:t>
      </w:r>
      <w:bookmarkEnd w:id="67"/>
    </w:p>
    <w:p w:rsidR="002069DD" w:rsidRPr="00BF622E" w:rsidRDefault="002069DD" w:rsidP="002069DD">
      <w:pPr>
        <w:pStyle w:val="subsection"/>
      </w:pPr>
      <w:r w:rsidRPr="00BF622E">
        <w:tab/>
        <w:t>(1)</w:t>
      </w:r>
      <w:r w:rsidRPr="00BF622E">
        <w:tab/>
        <w:t xml:space="preserve">The operator of a limited category aircraft </w:t>
      </w:r>
      <w:r w:rsidR="003F6B7E" w:rsidRPr="00BF622E">
        <w:t>contravenes this subregulation</w:t>
      </w:r>
      <w:r w:rsidR="00BF622E" w:rsidRPr="00BF622E">
        <w:t> </w:t>
      </w:r>
      <w:r w:rsidRPr="00BF622E">
        <w:t>if:</w:t>
      </w:r>
    </w:p>
    <w:p w:rsidR="00D40A4A" w:rsidRPr="00BF622E" w:rsidRDefault="00D40A4A" w:rsidP="00D40A4A">
      <w:pPr>
        <w:pStyle w:val="paragraph"/>
      </w:pPr>
      <w:r w:rsidRPr="00BF622E">
        <w:tab/>
        <w:t>(a)</w:t>
      </w:r>
      <w:r w:rsidRPr="00BF622E">
        <w:tab/>
        <w:t>the aircraft is used to conduct an adventure flight; and</w:t>
      </w:r>
    </w:p>
    <w:p w:rsidR="002069DD" w:rsidRPr="00BF622E" w:rsidRDefault="002069DD" w:rsidP="002069DD">
      <w:pPr>
        <w:pStyle w:val="paragraph"/>
      </w:pPr>
      <w:r w:rsidRPr="00BF622E">
        <w:tab/>
        <w:t>(b)</w:t>
      </w:r>
      <w:r w:rsidRPr="00BF622E">
        <w:tab/>
      </w:r>
      <w:r w:rsidR="00D40A4A" w:rsidRPr="00BF622E">
        <w:t>a</w:t>
      </w:r>
      <w:r w:rsidRPr="00BF622E">
        <w:t xml:space="preserve"> passenger</w:t>
      </w:r>
      <w:r w:rsidR="00D40A4A" w:rsidRPr="00BF622E">
        <w:t xml:space="preserve"> </w:t>
      </w:r>
      <w:r w:rsidR="002A3D4D" w:rsidRPr="00BF622E">
        <w:t>for</w:t>
      </w:r>
      <w:r w:rsidR="00D40A4A" w:rsidRPr="00BF622E">
        <w:t xml:space="preserve"> the flight</w:t>
      </w:r>
      <w:r w:rsidRPr="00BF622E">
        <w:t xml:space="preserve"> is at least 18; and</w:t>
      </w:r>
    </w:p>
    <w:p w:rsidR="002069DD" w:rsidRPr="00BF622E" w:rsidRDefault="002069DD" w:rsidP="002069DD">
      <w:pPr>
        <w:pStyle w:val="paragraph"/>
      </w:pPr>
      <w:r w:rsidRPr="00BF622E">
        <w:tab/>
        <w:t>(c)</w:t>
      </w:r>
      <w:r w:rsidRPr="00BF622E">
        <w:tab/>
        <w:t xml:space="preserve">the person giving the passenger the briefing mentioned in </w:t>
      </w:r>
      <w:r w:rsidR="00EA06AA" w:rsidRPr="00BF622E">
        <w:t>subregulation</w:t>
      </w:r>
      <w:r w:rsidR="00BF622E" w:rsidRPr="00BF622E">
        <w:t> </w:t>
      </w:r>
      <w:r w:rsidR="00AD2BCA" w:rsidRPr="00BF622E">
        <w:t>132.155</w:t>
      </w:r>
      <w:r w:rsidR="00EA06AA" w:rsidRPr="00BF622E">
        <w:t>(2)</w:t>
      </w:r>
      <w:r w:rsidRPr="00BF622E">
        <w:t xml:space="preserve"> </w:t>
      </w:r>
      <w:r w:rsidR="00484A19" w:rsidRPr="00BF622E">
        <w:t xml:space="preserve">reasonably </w:t>
      </w:r>
      <w:r w:rsidRPr="00BF622E">
        <w:t>believes that the passenger is able to understand the briefing; and</w:t>
      </w:r>
    </w:p>
    <w:p w:rsidR="002069DD" w:rsidRPr="00BF622E" w:rsidRDefault="002069DD" w:rsidP="002069DD">
      <w:pPr>
        <w:pStyle w:val="paragraph"/>
      </w:pPr>
      <w:r w:rsidRPr="00BF622E">
        <w:tab/>
        <w:t>(d)</w:t>
      </w:r>
      <w:r w:rsidRPr="00BF622E">
        <w:tab/>
      </w:r>
      <w:r w:rsidR="0072159E" w:rsidRPr="00BF622E">
        <w:t>the</w:t>
      </w:r>
      <w:r w:rsidRPr="00BF622E">
        <w:t xml:space="preserve"> requirement mentioned in subregulation</w:t>
      </w:r>
      <w:r w:rsidR="00BF622E" w:rsidRPr="00BF622E">
        <w:t> </w:t>
      </w:r>
      <w:r w:rsidRPr="00BF622E">
        <w:t>(</w:t>
      </w:r>
      <w:r w:rsidR="00B61B23" w:rsidRPr="00BF622E">
        <w:t>2</w:t>
      </w:r>
      <w:r w:rsidRPr="00BF622E">
        <w:t>) is not met</w:t>
      </w:r>
      <w:r w:rsidR="0072159E" w:rsidRPr="00BF622E">
        <w:t xml:space="preserve"> </w:t>
      </w:r>
      <w:r w:rsidR="00FA2383" w:rsidRPr="00BF622E">
        <w:t>for</w:t>
      </w:r>
      <w:r w:rsidR="0072159E" w:rsidRPr="00BF622E">
        <w:t xml:space="preserve"> the </w:t>
      </w:r>
      <w:r w:rsidR="002A3D4D" w:rsidRPr="00BF622E">
        <w:t xml:space="preserve">passenger for the </w:t>
      </w:r>
      <w:r w:rsidR="0072159E" w:rsidRPr="00BF622E">
        <w:t>flight</w:t>
      </w:r>
      <w:r w:rsidR="00AD2BCA" w:rsidRPr="00BF622E">
        <w:t>.</w:t>
      </w:r>
    </w:p>
    <w:p w:rsidR="002069DD" w:rsidRPr="00BF622E" w:rsidRDefault="002069DD" w:rsidP="002069DD">
      <w:pPr>
        <w:pStyle w:val="subsection"/>
      </w:pPr>
      <w:r w:rsidRPr="00BF622E">
        <w:tab/>
        <w:t>(</w:t>
      </w:r>
      <w:r w:rsidR="008A64D8" w:rsidRPr="00BF622E">
        <w:t>2</w:t>
      </w:r>
      <w:r w:rsidRPr="00BF622E">
        <w:t>)</w:t>
      </w:r>
      <w:r w:rsidRPr="00BF622E">
        <w:tab/>
        <w:t xml:space="preserve">For </w:t>
      </w:r>
      <w:r w:rsidR="00BF622E" w:rsidRPr="00BF622E">
        <w:t>paragraph (</w:t>
      </w:r>
      <w:r w:rsidRPr="00BF622E">
        <w:t>1)(d), the requireme</w:t>
      </w:r>
      <w:r w:rsidR="0072159E" w:rsidRPr="00BF622E">
        <w:t>nt is</w:t>
      </w:r>
      <w:r w:rsidRPr="00BF622E">
        <w:t xml:space="preserve"> </w:t>
      </w:r>
      <w:r w:rsidR="0072159E" w:rsidRPr="00BF622E">
        <w:t xml:space="preserve">that, on the day of the flight, before the passenger </w:t>
      </w:r>
      <w:r w:rsidR="00567AE2" w:rsidRPr="00BF622E">
        <w:t>is taken to the aircraft</w:t>
      </w:r>
      <w:r w:rsidRPr="00BF622E">
        <w:t>:</w:t>
      </w:r>
    </w:p>
    <w:p w:rsidR="002069DD" w:rsidRPr="00BF622E" w:rsidRDefault="002069DD" w:rsidP="002069DD">
      <w:pPr>
        <w:pStyle w:val="paragraph"/>
      </w:pPr>
      <w:r w:rsidRPr="00BF622E">
        <w:tab/>
        <w:t>(a)</w:t>
      </w:r>
      <w:r w:rsidRPr="00BF622E">
        <w:tab/>
        <w:t xml:space="preserve">the passenger must be given a written copy of the briefing mentioned in </w:t>
      </w:r>
      <w:r w:rsidR="00EA06AA" w:rsidRPr="00BF622E">
        <w:t>subregulation</w:t>
      </w:r>
      <w:r w:rsidR="00BF622E" w:rsidRPr="00BF622E">
        <w:t> </w:t>
      </w:r>
      <w:r w:rsidR="00AD2BCA" w:rsidRPr="00BF622E">
        <w:t>132.155</w:t>
      </w:r>
      <w:r w:rsidRPr="00BF622E">
        <w:t>(</w:t>
      </w:r>
      <w:r w:rsidR="00EA06AA" w:rsidRPr="00BF622E">
        <w:t>2</w:t>
      </w:r>
      <w:r w:rsidRPr="00BF622E">
        <w:t>) in a language the passenger understands;</w:t>
      </w:r>
      <w:r w:rsidR="0072159E" w:rsidRPr="00BF622E">
        <w:t xml:space="preserve"> and</w:t>
      </w:r>
    </w:p>
    <w:p w:rsidR="002069DD" w:rsidRPr="00BF622E" w:rsidRDefault="002069DD" w:rsidP="002069DD">
      <w:pPr>
        <w:pStyle w:val="paragraph"/>
      </w:pPr>
      <w:r w:rsidRPr="00BF622E">
        <w:tab/>
        <w:t>(b)</w:t>
      </w:r>
      <w:r w:rsidRPr="00BF622E">
        <w:tab/>
        <w:t>the passenger must sign an acknowledgement, in a language that the passenger understands, that the passenger has received and understood:</w:t>
      </w:r>
    </w:p>
    <w:p w:rsidR="002069DD" w:rsidRPr="00BF622E" w:rsidRDefault="002069DD" w:rsidP="002069DD">
      <w:pPr>
        <w:pStyle w:val="paragraphsub"/>
      </w:pPr>
      <w:r w:rsidRPr="00BF622E">
        <w:tab/>
        <w:t>(i)</w:t>
      </w:r>
      <w:r w:rsidRPr="00BF622E">
        <w:tab/>
        <w:t xml:space="preserve">the briefing mentioned in </w:t>
      </w:r>
      <w:r w:rsidR="00EA06AA" w:rsidRPr="00BF622E">
        <w:t>subregulation</w:t>
      </w:r>
      <w:r w:rsidR="00BF622E" w:rsidRPr="00BF622E">
        <w:t> </w:t>
      </w:r>
      <w:r w:rsidR="00AD2BCA" w:rsidRPr="00BF622E">
        <w:t>132.155</w:t>
      </w:r>
      <w:r w:rsidRPr="00BF622E">
        <w:t>(</w:t>
      </w:r>
      <w:r w:rsidR="00EA06AA" w:rsidRPr="00BF622E">
        <w:t>2</w:t>
      </w:r>
      <w:r w:rsidRPr="00BF622E">
        <w:t>); and</w:t>
      </w:r>
    </w:p>
    <w:p w:rsidR="002069DD" w:rsidRPr="00BF622E" w:rsidRDefault="002069DD" w:rsidP="002069DD">
      <w:pPr>
        <w:pStyle w:val="paragraphsub"/>
      </w:pPr>
      <w:r w:rsidRPr="00BF622E">
        <w:tab/>
        <w:t>(ii)</w:t>
      </w:r>
      <w:r w:rsidRPr="00BF622E">
        <w:tab/>
        <w:t>the written copy of the briefing</w:t>
      </w:r>
      <w:r w:rsidR="00AD2BCA" w:rsidRPr="00BF622E">
        <w:t>.</w:t>
      </w:r>
    </w:p>
    <w:p w:rsidR="00047A79" w:rsidRPr="00BF622E" w:rsidRDefault="00047A79" w:rsidP="00047A79">
      <w:pPr>
        <w:pStyle w:val="subsection"/>
      </w:pPr>
      <w:r w:rsidRPr="00BF622E">
        <w:tab/>
        <w:t>(3)</w:t>
      </w:r>
      <w:r w:rsidRPr="00BF622E">
        <w:tab/>
        <w:t>A person commits an offence</w:t>
      </w:r>
      <w:r w:rsidR="00C0393F" w:rsidRPr="00BF622E">
        <w:t xml:space="preserve"> of strict liability</w:t>
      </w:r>
      <w:r w:rsidRPr="00BF622E">
        <w:t xml:space="preserve"> if the person contravenes subregulation</w:t>
      </w:r>
      <w:r w:rsidR="00BF622E" w:rsidRPr="00BF622E">
        <w:t> </w:t>
      </w:r>
      <w:r w:rsidRPr="00BF622E">
        <w:t>(1)</w:t>
      </w:r>
      <w:r w:rsidR="00AD2BCA" w:rsidRPr="00BF622E">
        <w:t>.</w:t>
      </w:r>
    </w:p>
    <w:p w:rsidR="00047A79" w:rsidRPr="00BF622E" w:rsidRDefault="00047A79" w:rsidP="00047A79">
      <w:pPr>
        <w:pStyle w:val="Penalty"/>
        <w:keepLines/>
      </w:pPr>
      <w:r w:rsidRPr="00BF622E">
        <w:t>Penalty:</w:t>
      </w:r>
      <w:r w:rsidRPr="00BF622E">
        <w:tab/>
        <w:t>50 penalty units</w:t>
      </w:r>
      <w:r w:rsidR="00AD2BCA" w:rsidRPr="00BF622E">
        <w:t>.</w:t>
      </w:r>
    </w:p>
    <w:p w:rsidR="002069DD" w:rsidRPr="00BF622E" w:rsidRDefault="00AD2BCA" w:rsidP="002069DD">
      <w:pPr>
        <w:pStyle w:val="ActHead5"/>
      </w:pPr>
      <w:bookmarkStart w:id="68" w:name="_Toc457474827"/>
      <w:r w:rsidRPr="00BF622E">
        <w:rPr>
          <w:rStyle w:val="CharSectno"/>
        </w:rPr>
        <w:t>132.165</w:t>
      </w:r>
      <w:r w:rsidR="002069DD" w:rsidRPr="00BF622E">
        <w:t xml:space="preserve">  </w:t>
      </w:r>
      <w:r w:rsidR="00F329BF" w:rsidRPr="00BF622E">
        <w:t>A</w:t>
      </w:r>
      <w:r w:rsidR="000D59C9" w:rsidRPr="00BF622E">
        <w:t xml:space="preserve">cknowledgement </w:t>
      </w:r>
      <w:r w:rsidR="004331BD" w:rsidRPr="00BF622E">
        <w:t>for</w:t>
      </w:r>
      <w:r w:rsidR="000D59C9" w:rsidRPr="00BF622E">
        <w:t xml:space="preserve"> </w:t>
      </w:r>
      <w:r w:rsidR="002069DD" w:rsidRPr="00BF622E">
        <w:t xml:space="preserve">passengers under 18 or who cannot understand </w:t>
      </w:r>
      <w:r w:rsidR="00F329BF" w:rsidRPr="00BF622E">
        <w:t xml:space="preserve">passenger safety </w:t>
      </w:r>
      <w:r w:rsidR="002069DD" w:rsidRPr="00BF622E">
        <w:t>briefing</w:t>
      </w:r>
      <w:bookmarkEnd w:id="68"/>
    </w:p>
    <w:p w:rsidR="00FA5A7B" w:rsidRPr="00BF622E" w:rsidRDefault="00FA5A7B" w:rsidP="00FA5A7B">
      <w:pPr>
        <w:pStyle w:val="subsection"/>
      </w:pPr>
      <w:r w:rsidRPr="00BF622E">
        <w:tab/>
        <w:t>(1)</w:t>
      </w:r>
      <w:r w:rsidRPr="00BF622E">
        <w:tab/>
        <w:t>The operator of a limited category aircraft contravenes this subregulation</w:t>
      </w:r>
      <w:r w:rsidR="00BF622E" w:rsidRPr="00BF622E">
        <w:t> </w:t>
      </w:r>
      <w:r w:rsidRPr="00BF622E">
        <w:t>if:</w:t>
      </w:r>
    </w:p>
    <w:p w:rsidR="00FA5A7B" w:rsidRPr="00BF622E" w:rsidRDefault="00FA5A7B" w:rsidP="00FA5A7B">
      <w:pPr>
        <w:pStyle w:val="paragraph"/>
      </w:pPr>
      <w:r w:rsidRPr="00BF622E">
        <w:tab/>
        <w:t>(a)</w:t>
      </w:r>
      <w:r w:rsidRPr="00BF622E">
        <w:tab/>
        <w:t>the aircraft is used to conduct an adventure flight; and</w:t>
      </w:r>
    </w:p>
    <w:p w:rsidR="00FA5A7B" w:rsidRPr="00BF622E" w:rsidRDefault="00F329BF" w:rsidP="00FA5A7B">
      <w:pPr>
        <w:pStyle w:val="paragraph"/>
      </w:pPr>
      <w:r w:rsidRPr="00BF622E">
        <w:lastRenderedPageBreak/>
        <w:tab/>
        <w:t>(b)</w:t>
      </w:r>
      <w:r w:rsidRPr="00BF622E">
        <w:tab/>
        <w:t>either or both of the following apply to a passenger for the flight:</w:t>
      </w:r>
    </w:p>
    <w:p w:rsidR="00FA5A7B" w:rsidRPr="00BF622E" w:rsidRDefault="00FA5A7B" w:rsidP="00FA5A7B">
      <w:pPr>
        <w:pStyle w:val="paragraphsub"/>
      </w:pPr>
      <w:r w:rsidRPr="00BF622E">
        <w:tab/>
        <w:t>(i)</w:t>
      </w:r>
      <w:r w:rsidRPr="00BF622E">
        <w:tab/>
      </w:r>
      <w:r w:rsidR="00F329BF" w:rsidRPr="00BF622E">
        <w:t>the passenger is under 18;</w:t>
      </w:r>
    </w:p>
    <w:p w:rsidR="00FA5A7B" w:rsidRPr="00BF622E" w:rsidRDefault="00FA5A7B" w:rsidP="00FA5A7B">
      <w:pPr>
        <w:pStyle w:val="paragraphsub"/>
      </w:pPr>
      <w:r w:rsidRPr="00BF622E">
        <w:tab/>
        <w:t>(ii)</w:t>
      </w:r>
      <w:r w:rsidRPr="00BF622E">
        <w:tab/>
        <w:t xml:space="preserve">the person giving </w:t>
      </w:r>
      <w:r w:rsidR="00F329BF" w:rsidRPr="00BF622E">
        <w:t>the</w:t>
      </w:r>
      <w:r w:rsidRPr="00BF622E">
        <w:t xml:space="preserve"> passenger for the flight the briefing mentioned in subregulation</w:t>
      </w:r>
      <w:r w:rsidR="00BF622E" w:rsidRPr="00BF622E">
        <w:t> </w:t>
      </w:r>
      <w:r w:rsidR="00AD2BCA" w:rsidRPr="00BF622E">
        <w:t>132.155</w:t>
      </w:r>
      <w:r w:rsidRPr="00BF622E">
        <w:t xml:space="preserve">(2) reasonably believes that the passenger will not be </w:t>
      </w:r>
      <w:r w:rsidR="009F3CE5" w:rsidRPr="00BF622E">
        <w:t>able to understand the briefing</w:t>
      </w:r>
      <w:r w:rsidRPr="00BF622E">
        <w:t>; and</w:t>
      </w:r>
    </w:p>
    <w:p w:rsidR="00FA5A7B" w:rsidRPr="00BF622E" w:rsidRDefault="00FA5A7B" w:rsidP="00FA5A7B">
      <w:pPr>
        <w:pStyle w:val="paragraph"/>
      </w:pPr>
      <w:r w:rsidRPr="00BF622E">
        <w:tab/>
        <w:t>(c)</w:t>
      </w:r>
      <w:r w:rsidRPr="00BF622E">
        <w:tab/>
        <w:t>the requirement mentioned in subregulation</w:t>
      </w:r>
      <w:r w:rsidR="00BF622E" w:rsidRPr="00BF622E">
        <w:t> </w:t>
      </w:r>
      <w:r w:rsidRPr="00BF622E">
        <w:t xml:space="preserve">(2) is not met </w:t>
      </w:r>
      <w:r w:rsidR="00FA2383" w:rsidRPr="00BF622E">
        <w:t>for</w:t>
      </w:r>
      <w:r w:rsidRPr="00BF622E">
        <w:t xml:space="preserve"> the passenger for the flight</w:t>
      </w:r>
      <w:r w:rsidR="00AD2BCA" w:rsidRPr="00BF622E">
        <w:t>.</w:t>
      </w:r>
    </w:p>
    <w:p w:rsidR="00FA5A7B" w:rsidRPr="00BF622E" w:rsidRDefault="00FA5A7B" w:rsidP="00FA5A7B">
      <w:pPr>
        <w:pStyle w:val="subsection"/>
      </w:pPr>
      <w:r w:rsidRPr="00BF622E">
        <w:tab/>
        <w:t>(</w:t>
      </w:r>
      <w:r w:rsidR="00EE061C" w:rsidRPr="00BF622E">
        <w:t>2</w:t>
      </w:r>
      <w:r w:rsidRPr="00BF622E">
        <w:t>)</w:t>
      </w:r>
      <w:r w:rsidRPr="00BF622E">
        <w:tab/>
        <w:t xml:space="preserve">For </w:t>
      </w:r>
      <w:r w:rsidR="00BF622E" w:rsidRPr="00BF622E">
        <w:t>paragraph (</w:t>
      </w:r>
      <w:r w:rsidRPr="00BF622E">
        <w:t>1)(c), the requirement is that, before the passenger is taken to the aircraft:</w:t>
      </w:r>
    </w:p>
    <w:p w:rsidR="00FA5A7B" w:rsidRPr="00BF622E" w:rsidRDefault="00FA5A7B" w:rsidP="00FA5A7B">
      <w:pPr>
        <w:pStyle w:val="paragraph"/>
      </w:pPr>
      <w:r w:rsidRPr="00BF622E">
        <w:tab/>
        <w:t>(a)</w:t>
      </w:r>
      <w:r w:rsidRPr="00BF622E">
        <w:tab/>
        <w:t>a parent</w:t>
      </w:r>
      <w:r w:rsidR="009F3CE5" w:rsidRPr="00BF622E">
        <w:t>,</w:t>
      </w:r>
      <w:r w:rsidRPr="00BF622E">
        <w:t xml:space="preserve"> guardian </w:t>
      </w:r>
      <w:r w:rsidR="009F3CE5" w:rsidRPr="00BF622E">
        <w:t xml:space="preserve">or carer </w:t>
      </w:r>
      <w:r w:rsidRPr="00BF622E">
        <w:t>of the passenger must have been given a written copy of the briefing mentioned in subregulation</w:t>
      </w:r>
      <w:r w:rsidR="00BF622E" w:rsidRPr="00BF622E">
        <w:t> </w:t>
      </w:r>
      <w:r w:rsidR="00AD2BCA" w:rsidRPr="00BF622E">
        <w:t>132.155</w:t>
      </w:r>
      <w:r w:rsidRPr="00BF622E">
        <w:t>(2) in a language the parent</w:t>
      </w:r>
      <w:r w:rsidR="009F3CE5" w:rsidRPr="00BF622E">
        <w:t xml:space="preserve">, </w:t>
      </w:r>
      <w:r w:rsidRPr="00BF622E">
        <w:t xml:space="preserve">guardian </w:t>
      </w:r>
      <w:r w:rsidR="009F3CE5" w:rsidRPr="00BF622E">
        <w:t xml:space="preserve">or carer </w:t>
      </w:r>
      <w:r w:rsidRPr="00BF622E">
        <w:t>understands; and</w:t>
      </w:r>
    </w:p>
    <w:p w:rsidR="00FA5A7B" w:rsidRPr="00BF622E" w:rsidRDefault="00FA5A7B" w:rsidP="00FA5A7B">
      <w:pPr>
        <w:pStyle w:val="paragraph"/>
      </w:pPr>
      <w:r w:rsidRPr="00BF622E">
        <w:t xml:space="preserve"> </w:t>
      </w:r>
      <w:r w:rsidRPr="00BF622E">
        <w:tab/>
        <w:t>(b)</w:t>
      </w:r>
      <w:r w:rsidRPr="00BF622E">
        <w:tab/>
        <w:t>the parent</w:t>
      </w:r>
      <w:r w:rsidR="009F3CE5" w:rsidRPr="00BF622E">
        <w:t>,</w:t>
      </w:r>
      <w:r w:rsidRPr="00BF622E">
        <w:t xml:space="preserve"> guardian </w:t>
      </w:r>
      <w:r w:rsidR="009F3CE5" w:rsidRPr="00BF622E">
        <w:t xml:space="preserve">or carer </w:t>
      </w:r>
      <w:r w:rsidRPr="00BF622E">
        <w:t>of the passenger must have signed an acknowledgement, in a language that the parent</w:t>
      </w:r>
      <w:r w:rsidR="009F3CE5" w:rsidRPr="00BF622E">
        <w:t xml:space="preserve">, </w:t>
      </w:r>
      <w:r w:rsidRPr="00BF622E">
        <w:t xml:space="preserve">guardian </w:t>
      </w:r>
      <w:r w:rsidR="009F3CE5" w:rsidRPr="00BF622E">
        <w:t xml:space="preserve">or carer </w:t>
      </w:r>
      <w:r w:rsidRPr="00BF622E">
        <w:t>understands, that he or she has received and understood the written copy of the briefing</w:t>
      </w:r>
      <w:r w:rsidR="00AD2BCA" w:rsidRPr="00BF622E">
        <w:t>.</w:t>
      </w:r>
    </w:p>
    <w:p w:rsidR="00FA5A7B" w:rsidRPr="00BF622E" w:rsidRDefault="00FA5A7B" w:rsidP="00FA5A7B">
      <w:pPr>
        <w:pStyle w:val="subsection"/>
      </w:pPr>
      <w:r w:rsidRPr="00BF622E">
        <w:tab/>
        <w:t>(3)</w:t>
      </w:r>
      <w:r w:rsidRPr="00BF622E">
        <w:tab/>
        <w:t>A person commits an offence of strict liability if the person contravenes subregulation</w:t>
      </w:r>
      <w:r w:rsidR="00BF622E" w:rsidRPr="00BF622E">
        <w:t> </w:t>
      </w:r>
      <w:r w:rsidRPr="00BF622E">
        <w:t>(1)</w:t>
      </w:r>
      <w:r w:rsidR="00AD2BCA" w:rsidRPr="00BF622E">
        <w:t>.</w:t>
      </w:r>
    </w:p>
    <w:p w:rsidR="00FA5A7B" w:rsidRPr="00BF622E" w:rsidRDefault="00FA5A7B" w:rsidP="00EE061C">
      <w:pPr>
        <w:pStyle w:val="Penalty"/>
        <w:keepLines/>
      </w:pPr>
      <w:r w:rsidRPr="00BF622E">
        <w:t>Penalty:</w:t>
      </w:r>
      <w:r w:rsidRPr="00BF622E">
        <w:tab/>
        <w:t>50 penalty units</w:t>
      </w:r>
      <w:r w:rsidR="00AD2BCA" w:rsidRPr="00BF622E">
        <w:t>.</w:t>
      </w:r>
    </w:p>
    <w:p w:rsidR="002069DD" w:rsidRPr="00BF622E" w:rsidRDefault="00AD2BCA" w:rsidP="002069DD">
      <w:pPr>
        <w:pStyle w:val="ActHead5"/>
      </w:pPr>
      <w:bookmarkStart w:id="69" w:name="_Toc457474828"/>
      <w:r w:rsidRPr="00BF622E">
        <w:rPr>
          <w:rStyle w:val="CharSectno"/>
        </w:rPr>
        <w:t>132.170</w:t>
      </w:r>
      <w:r w:rsidR="002069DD" w:rsidRPr="00BF622E">
        <w:t xml:space="preserve">  </w:t>
      </w:r>
      <w:r w:rsidR="00F329BF" w:rsidRPr="00BF622E">
        <w:t>R</w:t>
      </w:r>
      <w:r w:rsidR="00FA2383" w:rsidRPr="00BF622E">
        <w:t>etention</w:t>
      </w:r>
      <w:r w:rsidR="002069DD" w:rsidRPr="00BF622E">
        <w:t xml:space="preserve"> of acknowledgements</w:t>
      </w:r>
      <w:bookmarkEnd w:id="69"/>
    </w:p>
    <w:p w:rsidR="002069DD" w:rsidRPr="00BF622E" w:rsidRDefault="002069DD" w:rsidP="002069DD">
      <w:pPr>
        <w:pStyle w:val="subsection"/>
      </w:pPr>
      <w:r w:rsidRPr="00BF622E">
        <w:tab/>
        <w:t>(1)</w:t>
      </w:r>
      <w:r w:rsidRPr="00BF622E">
        <w:tab/>
        <w:t xml:space="preserve">The operator of a limited category aircraft </w:t>
      </w:r>
      <w:r w:rsidR="003F6B7E" w:rsidRPr="00BF622E">
        <w:t>contravenes this subregulation</w:t>
      </w:r>
      <w:r w:rsidR="00BF622E" w:rsidRPr="00BF622E">
        <w:t> </w:t>
      </w:r>
      <w:r w:rsidRPr="00BF622E">
        <w:t>if:</w:t>
      </w:r>
    </w:p>
    <w:p w:rsidR="00700E75" w:rsidRPr="00BF622E" w:rsidRDefault="00700E75" w:rsidP="00700E75">
      <w:pPr>
        <w:pStyle w:val="paragraph"/>
      </w:pPr>
      <w:r w:rsidRPr="00BF622E">
        <w:tab/>
        <w:t>(a)</w:t>
      </w:r>
      <w:r w:rsidRPr="00BF622E">
        <w:tab/>
        <w:t>the aircraft is used to conduct an adventure flight; and</w:t>
      </w:r>
    </w:p>
    <w:p w:rsidR="002069DD" w:rsidRPr="00BF622E" w:rsidRDefault="002069DD" w:rsidP="002069DD">
      <w:pPr>
        <w:pStyle w:val="paragraph"/>
      </w:pPr>
      <w:r w:rsidRPr="00BF622E">
        <w:tab/>
        <w:t>(b)</w:t>
      </w:r>
      <w:r w:rsidRPr="00BF622E">
        <w:tab/>
      </w:r>
      <w:r w:rsidR="00700E75" w:rsidRPr="00BF622E">
        <w:t>a</w:t>
      </w:r>
      <w:r w:rsidRPr="00BF622E">
        <w:t xml:space="preserve"> signed acknowledgement mentioned in paragraph</w:t>
      </w:r>
      <w:r w:rsidR="00BF622E" w:rsidRPr="00BF622E">
        <w:t> </w:t>
      </w:r>
      <w:r w:rsidR="00AD2BCA" w:rsidRPr="00BF622E">
        <w:t>132.160</w:t>
      </w:r>
      <w:r w:rsidRPr="00BF622E">
        <w:t>(</w:t>
      </w:r>
      <w:r w:rsidR="008A64D8" w:rsidRPr="00BF622E">
        <w:t>2</w:t>
      </w:r>
      <w:r w:rsidRPr="00BF622E">
        <w:t xml:space="preserve">)(b) or </w:t>
      </w:r>
      <w:r w:rsidR="00AD2BCA" w:rsidRPr="00BF622E">
        <w:t>132.165</w:t>
      </w:r>
      <w:r w:rsidRPr="00BF622E">
        <w:t>(</w:t>
      </w:r>
      <w:r w:rsidR="00B50EAB" w:rsidRPr="00BF622E">
        <w:t>2</w:t>
      </w:r>
      <w:r w:rsidRPr="00BF622E">
        <w:t xml:space="preserve">)(b) </w:t>
      </w:r>
      <w:r w:rsidR="00700E75" w:rsidRPr="00BF622E">
        <w:t xml:space="preserve">for a passenger for the flight </w:t>
      </w:r>
      <w:r w:rsidRPr="00BF622E">
        <w:t xml:space="preserve">is not </w:t>
      </w:r>
      <w:r w:rsidR="00B34525" w:rsidRPr="00BF622E">
        <w:t xml:space="preserve">retained by the operator </w:t>
      </w:r>
      <w:r w:rsidRPr="00BF622E">
        <w:t>for at least 3 months after the day the flight ends</w:t>
      </w:r>
      <w:r w:rsidR="00AD2BCA" w:rsidRPr="00BF622E">
        <w:t>.</w:t>
      </w:r>
    </w:p>
    <w:p w:rsidR="00574C27" w:rsidRPr="00BF622E" w:rsidRDefault="0002369B" w:rsidP="00574C27">
      <w:pPr>
        <w:pStyle w:val="subsection"/>
      </w:pPr>
      <w:r w:rsidRPr="00BF622E">
        <w:tab/>
        <w:t>(2</w:t>
      </w:r>
      <w:r w:rsidR="00574C27" w:rsidRPr="00BF622E">
        <w:t>)</w:t>
      </w:r>
      <w:r w:rsidR="00574C27" w:rsidRPr="00BF622E">
        <w:tab/>
        <w:t>A person commits an offence of strict liability if the person contravenes subregulation</w:t>
      </w:r>
      <w:r w:rsidR="00BF622E" w:rsidRPr="00BF622E">
        <w:t> </w:t>
      </w:r>
      <w:r w:rsidR="00574C27" w:rsidRPr="00BF622E">
        <w:t>(1)</w:t>
      </w:r>
      <w:r w:rsidR="00AD2BCA" w:rsidRPr="00BF622E">
        <w:t>.</w:t>
      </w:r>
    </w:p>
    <w:p w:rsidR="00574C27" w:rsidRPr="00BF622E" w:rsidRDefault="00574C27" w:rsidP="00574C27">
      <w:pPr>
        <w:pStyle w:val="Penalty"/>
        <w:keepLines/>
      </w:pPr>
      <w:r w:rsidRPr="00BF622E">
        <w:t>Penalty:</w:t>
      </w:r>
      <w:r w:rsidRPr="00BF622E">
        <w:tab/>
        <w:t>50 penalty units</w:t>
      </w:r>
      <w:r w:rsidR="00AD2BCA" w:rsidRPr="00BF622E">
        <w:t>.</w:t>
      </w:r>
    </w:p>
    <w:p w:rsidR="00136E50" w:rsidRPr="00BF622E" w:rsidRDefault="00136E50" w:rsidP="00136E50">
      <w:pPr>
        <w:pStyle w:val="SubPartCASA"/>
        <w:outlineLvl w:val="9"/>
      </w:pPr>
      <w:bookmarkStart w:id="70" w:name="_Toc457474829"/>
      <w:r w:rsidRPr="00BF622E">
        <w:rPr>
          <w:rStyle w:val="CharSubPartNoCASA"/>
        </w:rPr>
        <w:lastRenderedPageBreak/>
        <w:t>Subpart 132</w:t>
      </w:r>
      <w:r w:rsidR="00AD2BCA" w:rsidRPr="00BF622E">
        <w:rPr>
          <w:rStyle w:val="CharSubPartNoCASA"/>
        </w:rPr>
        <w:t>.</w:t>
      </w:r>
      <w:r w:rsidR="00E57F26" w:rsidRPr="00BF622E">
        <w:rPr>
          <w:rStyle w:val="CharSubPartNoCASA"/>
        </w:rPr>
        <w:t>D</w:t>
      </w:r>
      <w:r w:rsidRPr="00BF622E">
        <w:t>—</w:t>
      </w:r>
      <w:r w:rsidRPr="00BF622E">
        <w:rPr>
          <w:rStyle w:val="CharSubPartTextCASA"/>
        </w:rPr>
        <w:t>Limited category aircraft—certification and airworthiness requirements</w:t>
      </w:r>
      <w:bookmarkEnd w:id="70"/>
    </w:p>
    <w:p w:rsidR="00D319F0" w:rsidRPr="00BF622E" w:rsidRDefault="00D319F0" w:rsidP="00D319F0">
      <w:pPr>
        <w:pStyle w:val="ActHead3"/>
      </w:pPr>
      <w:bookmarkStart w:id="71" w:name="_Toc457474830"/>
      <w:r w:rsidRPr="00BF622E">
        <w:rPr>
          <w:rStyle w:val="CharDivNo"/>
        </w:rPr>
        <w:t>Division</w:t>
      </w:r>
      <w:r w:rsidR="00BF622E" w:rsidRPr="00BF622E">
        <w:rPr>
          <w:rStyle w:val="CharDivNo"/>
        </w:rPr>
        <w:t> </w:t>
      </w:r>
      <w:r w:rsidRPr="00BF622E">
        <w:rPr>
          <w:rStyle w:val="CharDivNo"/>
        </w:rPr>
        <w:t>132</w:t>
      </w:r>
      <w:r w:rsidR="00AD2BCA" w:rsidRPr="00BF622E">
        <w:rPr>
          <w:rStyle w:val="CharDivNo"/>
        </w:rPr>
        <w:t>.</w:t>
      </w:r>
      <w:r w:rsidR="00E57F26" w:rsidRPr="00BF622E">
        <w:rPr>
          <w:rStyle w:val="CharDivNo"/>
        </w:rPr>
        <w:t>D</w:t>
      </w:r>
      <w:r w:rsidR="00AD2BCA" w:rsidRPr="00BF622E">
        <w:rPr>
          <w:rStyle w:val="CharDivNo"/>
        </w:rPr>
        <w:t>.</w:t>
      </w:r>
      <w:r w:rsidRPr="00BF622E">
        <w:rPr>
          <w:rStyle w:val="CharDivNo"/>
        </w:rPr>
        <w:t>1</w:t>
      </w:r>
      <w:r w:rsidRPr="00BF622E">
        <w:t>—</w:t>
      </w:r>
      <w:r w:rsidRPr="00BF622E">
        <w:rPr>
          <w:rStyle w:val="CharDivText"/>
        </w:rPr>
        <w:t>Certification and airworthiness—</w:t>
      </w:r>
      <w:r w:rsidR="00E10765" w:rsidRPr="00BF622E">
        <w:rPr>
          <w:rStyle w:val="CharDivText"/>
        </w:rPr>
        <w:t>general</w:t>
      </w:r>
      <w:bookmarkEnd w:id="71"/>
    </w:p>
    <w:p w:rsidR="0091476B" w:rsidRPr="00BF622E" w:rsidRDefault="00AD2BCA" w:rsidP="0091476B">
      <w:pPr>
        <w:pStyle w:val="ActHead5"/>
      </w:pPr>
      <w:bookmarkStart w:id="72" w:name="_Toc457474831"/>
      <w:r w:rsidRPr="00BF622E">
        <w:rPr>
          <w:rStyle w:val="CharSectno"/>
        </w:rPr>
        <w:t>132.175</w:t>
      </w:r>
      <w:r w:rsidR="0091476B" w:rsidRPr="00BF622E">
        <w:t xml:space="preserve">  </w:t>
      </w:r>
      <w:r w:rsidR="002D0763" w:rsidRPr="00BF622E">
        <w:t>Advice</w:t>
      </w:r>
      <w:r w:rsidR="0091476B" w:rsidRPr="00BF622E">
        <w:t xml:space="preserve"> about modifications,</w:t>
      </w:r>
      <w:r w:rsidR="000A4667" w:rsidRPr="00BF622E">
        <w:t xml:space="preserve"> repairs,</w:t>
      </w:r>
      <w:r w:rsidR="0091476B" w:rsidRPr="00BF622E">
        <w:t xml:space="preserve"> damage, defects and life</w:t>
      </w:r>
      <w:r w:rsidR="00BF622E">
        <w:noBreakHyphen/>
      </w:r>
      <w:r w:rsidR="0091476B" w:rsidRPr="00BF622E">
        <w:t>limited aeronautical products</w:t>
      </w:r>
      <w:bookmarkEnd w:id="72"/>
    </w:p>
    <w:p w:rsidR="000B7413" w:rsidRPr="00BF622E" w:rsidRDefault="00334EB2" w:rsidP="000B7413">
      <w:pPr>
        <w:pStyle w:val="SubsectionHead"/>
      </w:pPr>
      <w:r w:rsidRPr="00BF622E">
        <w:t xml:space="preserve">Giving </w:t>
      </w:r>
      <w:r w:rsidR="002D0763" w:rsidRPr="00BF622E">
        <w:t>advice</w:t>
      </w:r>
      <w:r w:rsidR="000B7413" w:rsidRPr="00BF622E">
        <w:t xml:space="preserve"> on request</w:t>
      </w:r>
      <w:r w:rsidR="00890CE2" w:rsidRPr="00BF622E">
        <w:t xml:space="preserve"> from aircraft operator</w:t>
      </w:r>
    </w:p>
    <w:p w:rsidR="0091476B" w:rsidRPr="00BF622E" w:rsidRDefault="0091476B" w:rsidP="0091476B">
      <w:pPr>
        <w:pStyle w:val="subsection"/>
      </w:pPr>
      <w:r w:rsidRPr="00BF622E">
        <w:tab/>
        <w:t>(1)</w:t>
      </w:r>
      <w:r w:rsidRPr="00BF622E">
        <w:tab/>
      </w:r>
      <w:r w:rsidR="00B34525" w:rsidRPr="00BF622E">
        <w:t xml:space="preserve">The operator of a limited category aircraft </w:t>
      </w:r>
      <w:r w:rsidRPr="00BF622E">
        <w:t xml:space="preserve">may, in writing, ask the administering authority for </w:t>
      </w:r>
      <w:r w:rsidR="00B34525" w:rsidRPr="00BF622E">
        <w:t xml:space="preserve">the </w:t>
      </w:r>
      <w:r w:rsidRPr="00BF622E">
        <w:t xml:space="preserve">aircraft </w:t>
      </w:r>
      <w:r w:rsidR="001802B5" w:rsidRPr="00BF622E">
        <w:t xml:space="preserve">for its </w:t>
      </w:r>
      <w:r w:rsidR="00553BCB" w:rsidRPr="00BF622E">
        <w:t>advice</w:t>
      </w:r>
      <w:r w:rsidR="001802B5" w:rsidRPr="00BF622E">
        <w:t xml:space="preserve"> about </w:t>
      </w:r>
      <w:r w:rsidRPr="00BF622E">
        <w:t>any of the following matters in relation to the aircraft:</w:t>
      </w:r>
    </w:p>
    <w:p w:rsidR="0091476B" w:rsidRPr="00BF622E" w:rsidRDefault="0091476B" w:rsidP="0091476B">
      <w:pPr>
        <w:pStyle w:val="paragraph"/>
      </w:pPr>
      <w:r w:rsidRPr="00BF622E">
        <w:tab/>
        <w:t>(a)</w:t>
      </w:r>
      <w:r w:rsidRPr="00BF622E">
        <w:tab/>
        <w:t>whether a modification</w:t>
      </w:r>
      <w:r w:rsidR="000A4667" w:rsidRPr="00BF622E">
        <w:t xml:space="preserve"> or repair is </w:t>
      </w:r>
      <w:r w:rsidRPr="00BF622E">
        <w:t>a major modification</w:t>
      </w:r>
      <w:r w:rsidR="000A4667" w:rsidRPr="00BF622E">
        <w:t xml:space="preserve"> or repair</w:t>
      </w:r>
      <w:r w:rsidRPr="00BF622E">
        <w:t>;</w:t>
      </w:r>
    </w:p>
    <w:p w:rsidR="0091476B" w:rsidRPr="00BF622E" w:rsidRDefault="0091476B" w:rsidP="0091476B">
      <w:pPr>
        <w:pStyle w:val="paragraph"/>
      </w:pPr>
      <w:r w:rsidRPr="00BF622E">
        <w:tab/>
        <w:t>(b)</w:t>
      </w:r>
      <w:r w:rsidRPr="00BF622E">
        <w:tab/>
        <w:t>whether damage is major damage;</w:t>
      </w:r>
    </w:p>
    <w:p w:rsidR="0091476B" w:rsidRPr="00BF622E" w:rsidRDefault="0091476B" w:rsidP="0091476B">
      <w:pPr>
        <w:pStyle w:val="paragraph"/>
      </w:pPr>
      <w:r w:rsidRPr="00BF622E">
        <w:tab/>
        <w:t>(c)</w:t>
      </w:r>
      <w:r w:rsidRPr="00BF622E">
        <w:tab/>
        <w:t>whether a defect is a major defect;</w:t>
      </w:r>
    </w:p>
    <w:p w:rsidR="0091476B" w:rsidRPr="00BF622E" w:rsidRDefault="0091476B" w:rsidP="0091476B">
      <w:pPr>
        <w:pStyle w:val="paragraph"/>
      </w:pPr>
      <w:r w:rsidRPr="00BF622E">
        <w:tab/>
        <w:t>(d)</w:t>
      </w:r>
      <w:r w:rsidRPr="00BF622E">
        <w:tab/>
        <w:t>whether a life</w:t>
      </w:r>
      <w:r w:rsidR="00BF622E">
        <w:noBreakHyphen/>
      </w:r>
      <w:r w:rsidRPr="00BF622E">
        <w:t>limited aeronautical product for the aircraft is a safety</w:t>
      </w:r>
      <w:r w:rsidR="00BF622E">
        <w:noBreakHyphen/>
      </w:r>
      <w:r w:rsidRPr="00BF622E">
        <w:t>critical aeronautical product for the aircraft</w:t>
      </w:r>
      <w:r w:rsidR="00AD2BCA" w:rsidRPr="00BF622E">
        <w:t>.</w:t>
      </w:r>
    </w:p>
    <w:p w:rsidR="0091476B" w:rsidRPr="00BF622E" w:rsidRDefault="0091476B" w:rsidP="0091476B">
      <w:pPr>
        <w:pStyle w:val="subsection"/>
      </w:pPr>
      <w:r w:rsidRPr="00BF622E">
        <w:tab/>
        <w:t>(2)</w:t>
      </w:r>
      <w:r w:rsidRPr="00BF622E">
        <w:tab/>
      </w:r>
      <w:r w:rsidR="0012254A" w:rsidRPr="00BF622E">
        <w:t xml:space="preserve">If the </w:t>
      </w:r>
      <w:r w:rsidRPr="00BF622E">
        <w:t xml:space="preserve">administering authority </w:t>
      </w:r>
      <w:r w:rsidR="0012254A" w:rsidRPr="00BF622E">
        <w:t>for a limited category aircraft receives a request</w:t>
      </w:r>
      <w:r w:rsidR="00890CE2" w:rsidRPr="00BF622E">
        <w:t xml:space="preserve"> </w:t>
      </w:r>
      <w:r w:rsidR="00576466" w:rsidRPr="00BF622E">
        <w:t xml:space="preserve">from the operator of the aircraft </w:t>
      </w:r>
      <w:r w:rsidR="00890CE2" w:rsidRPr="00BF622E">
        <w:t>under subregulation</w:t>
      </w:r>
      <w:r w:rsidR="00BF622E" w:rsidRPr="00BF622E">
        <w:t> </w:t>
      </w:r>
      <w:r w:rsidR="00890CE2" w:rsidRPr="00BF622E">
        <w:t>(1)</w:t>
      </w:r>
      <w:r w:rsidR="00576466" w:rsidRPr="00BF622E">
        <w:t xml:space="preserve"> about a matter</w:t>
      </w:r>
      <w:r w:rsidR="00890CE2" w:rsidRPr="00BF622E">
        <w:t xml:space="preserve"> in relation to the aircraft</w:t>
      </w:r>
      <w:r w:rsidR="0012254A" w:rsidRPr="00BF622E">
        <w:t xml:space="preserve">, the authority </w:t>
      </w:r>
      <w:r w:rsidRPr="00BF622E">
        <w:t>must</w:t>
      </w:r>
      <w:r w:rsidR="00F21F1E" w:rsidRPr="00BF622E">
        <w:t xml:space="preserve"> give the </w:t>
      </w:r>
      <w:r w:rsidR="0012254A" w:rsidRPr="00BF622E">
        <w:t>operator of the aircraft</w:t>
      </w:r>
      <w:r w:rsidRPr="00BF622E">
        <w:t xml:space="preserve">, in writing, its </w:t>
      </w:r>
      <w:r w:rsidR="00553BCB" w:rsidRPr="00BF622E">
        <w:t>advice</w:t>
      </w:r>
      <w:r w:rsidR="00576466" w:rsidRPr="00BF622E">
        <w:t xml:space="preserve"> about the matter</w:t>
      </w:r>
      <w:r w:rsidR="00AD2BCA" w:rsidRPr="00BF622E">
        <w:t>.</w:t>
      </w:r>
    </w:p>
    <w:p w:rsidR="000B7413" w:rsidRPr="00BF622E" w:rsidRDefault="00334EB2" w:rsidP="000B7413">
      <w:pPr>
        <w:pStyle w:val="SubsectionHead"/>
      </w:pPr>
      <w:r w:rsidRPr="00BF622E">
        <w:t xml:space="preserve">Giving </w:t>
      </w:r>
      <w:r w:rsidR="002D0763" w:rsidRPr="00BF622E">
        <w:t>advice</w:t>
      </w:r>
      <w:r w:rsidRPr="00BF622E">
        <w:t xml:space="preserve"> </w:t>
      </w:r>
      <w:r w:rsidR="000B7413" w:rsidRPr="00BF622E">
        <w:t>on administering authority’s initiative</w:t>
      </w:r>
    </w:p>
    <w:p w:rsidR="000B7413" w:rsidRPr="00BF622E" w:rsidRDefault="000B7413" w:rsidP="000B7413">
      <w:pPr>
        <w:pStyle w:val="subsection"/>
      </w:pPr>
      <w:r w:rsidRPr="00BF622E">
        <w:tab/>
        <w:t>(3)</w:t>
      </w:r>
      <w:r w:rsidRPr="00BF622E">
        <w:tab/>
        <w:t xml:space="preserve">The administering authority for a limited category aircraft may, on its own initiative, </w:t>
      </w:r>
      <w:r w:rsidR="00D531AD" w:rsidRPr="00BF622E">
        <w:t>give</w:t>
      </w:r>
      <w:r w:rsidRPr="00BF622E">
        <w:t xml:space="preserve"> the operator of the aircraft, in writing, </w:t>
      </w:r>
      <w:r w:rsidR="008B2FD0" w:rsidRPr="00BF622E">
        <w:t xml:space="preserve">the authority’s </w:t>
      </w:r>
      <w:r w:rsidR="00553BCB" w:rsidRPr="00BF622E">
        <w:t>advice</w:t>
      </w:r>
      <w:r w:rsidR="008B2FD0" w:rsidRPr="00BF622E">
        <w:t xml:space="preserve"> about </w:t>
      </w:r>
      <w:r w:rsidR="00363368" w:rsidRPr="00BF622E">
        <w:t>a matter mentioned in subregulation</w:t>
      </w:r>
      <w:r w:rsidR="00BF622E" w:rsidRPr="00BF622E">
        <w:t> </w:t>
      </w:r>
      <w:r w:rsidR="00363368" w:rsidRPr="00BF622E">
        <w:t>(1)</w:t>
      </w:r>
      <w:r w:rsidR="008B2FD0" w:rsidRPr="00BF622E">
        <w:t xml:space="preserve"> in relation to the aircraft</w:t>
      </w:r>
      <w:r w:rsidR="00AD2BCA" w:rsidRPr="00BF622E">
        <w:t>.</w:t>
      </w:r>
    </w:p>
    <w:p w:rsidR="00AA09DC" w:rsidRPr="00BF622E" w:rsidRDefault="007B6D95" w:rsidP="00AA09DC">
      <w:pPr>
        <w:pStyle w:val="notetext"/>
      </w:pPr>
      <w:r w:rsidRPr="00BF622E">
        <w:t>Note</w:t>
      </w:r>
      <w:r w:rsidR="00AA09DC" w:rsidRPr="00BF622E">
        <w:t>:</w:t>
      </w:r>
      <w:r w:rsidR="00AA09DC" w:rsidRPr="00BF622E">
        <w:tab/>
        <w:t>Under regulation</w:t>
      </w:r>
      <w:r w:rsidR="00BF622E" w:rsidRPr="00BF622E">
        <w:t> </w:t>
      </w:r>
      <w:r w:rsidR="00AA09DC" w:rsidRPr="00BF622E">
        <w:t>47 of CAR:</w:t>
      </w:r>
    </w:p>
    <w:p w:rsidR="00AA09DC" w:rsidRPr="00BF622E" w:rsidRDefault="00AA09DC" w:rsidP="00AA09DC">
      <w:pPr>
        <w:pStyle w:val="notepara"/>
      </w:pPr>
      <w:r w:rsidRPr="00BF622E">
        <w:t>(a)</w:t>
      </w:r>
      <w:r w:rsidRPr="00BF622E">
        <w:tab/>
        <w:t>damage to a limited category aircraft is taken not to be major damage if, under this regulation, advice has been given that the damage is not major damage; and</w:t>
      </w:r>
    </w:p>
    <w:p w:rsidR="00AA09DC" w:rsidRPr="00BF622E" w:rsidRDefault="00AA09DC" w:rsidP="00AA09DC">
      <w:pPr>
        <w:pStyle w:val="notepara"/>
      </w:pPr>
      <w:r w:rsidRPr="00BF622E">
        <w:t>(b)</w:t>
      </w:r>
      <w:r w:rsidRPr="00BF622E">
        <w:tab/>
        <w:t>a defect in a limited category aircraft is taken not to be a major defect if, under this regulation, advice has been given that the defect is not a major defect</w:t>
      </w:r>
      <w:r w:rsidR="00AD2BCA" w:rsidRPr="00BF622E">
        <w:t>.</w:t>
      </w:r>
    </w:p>
    <w:p w:rsidR="00E10765" w:rsidRPr="00BF622E" w:rsidRDefault="00AD2BCA" w:rsidP="00E10765">
      <w:pPr>
        <w:pStyle w:val="ActHead5"/>
      </w:pPr>
      <w:bookmarkStart w:id="73" w:name="_Toc457474832"/>
      <w:r w:rsidRPr="00BF622E">
        <w:rPr>
          <w:rStyle w:val="CharSectno"/>
        </w:rPr>
        <w:lastRenderedPageBreak/>
        <w:t>132.180</w:t>
      </w:r>
      <w:r w:rsidR="00974566" w:rsidRPr="00BF622E">
        <w:t xml:space="preserve">  </w:t>
      </w:r>
      <w:r w:rsidR="00E10765" w:rsidRPr="00BF622E">
        <w:t>Requirements for giving approvals</w:t>
      </w:r>
      <w:r w:rsidR="00B17C8A" w:rsidRPr="00BF622E">
        <w:t xml:space="preserve">, </w:t>
      </w:r>
      <w:r w:rsidR="00E10765" w:rsidRPr="00BF622E">
        <w:t>certificates</w:t>
      </w:r>
      <w:r w:rsidR="00B17C8A" w:rsidRPr="00BF622E">
        <w:t xml:space="preserve"> and advice</w:t>
      </w:r>
      <w:r w:rsidR="00E10765" w:rsidRPr="00BF622E">
        <w:t>—</w:t>
      </w:r>
      <w:r w:rsidR="005D7125" w:rsidRPr="00BF622E">
        <w:t>individuals</w:t>
      </w:r>
      <w:bookmarkEnd w:id="73"/>
    </w:p>
    <w:p w:rsidR="00C55756" w:rsidRPr="00BF622E" w:rsidRDefault="00C55756" w:rsidP="00C55756">
      <w:pPr>
        <w:pStyle w:val="SubsectionHead"/>
      </w:pPr>
      <w:r w:rsidRPr="00BF622E">
        <w:t>Individuals must be authorised to give approvals</w:t>
      </w:r>
      <w:r w:rsidR="00B17C8A" w:rsidRPr="00BF622E">
        <w:t xml:space="preserve">, </w:t>
      </w:r>
      <w:r w:rsidRPr="00BF622E">
        <w:t>certificates</w:t>
      </w:r>
      <w:r w:rsidR="00B17C8A" w:rsidRPr="00BF622E">
        <w:t xml:space="preserve"> and advice</w:t>
      </w:r>
    </w:p>
    <w:p w:rsidR="005D7125" w:rsidRPr="00BF622E" w:rsidRDefault="005D7125" w:rsidP="005D7125">
      <w:pPr>
        <w:pStyle w:val="subsection"/>
      </w:pPr>
      <w:r w:rsidRPr="00BF622E">
        <w:tab/>
        <w:t>(1)</w:t>
      </w:r>
      <w:r w:rsidRPr="00BF622E">
        <w:tab/>
        <w:t>An individual contravenes this subregulation</w:t>
      </w:r>
      <w:r w:rsidR="00BF622E" w:rsidRPr="00BF622E">
        <w:t> </w:t>
      </w:r>
      <w:r w:rsidRPr="00BF622E">
        <w:t>if:</w:t>
      </w:r>
    </w:p>
    <w:p w:rsidR="005D7125" w:rsidRPr="00BF622E" w:rsidRDefault="005D7125" w:rsidP="005D7125">
      <w:pPr>
        <w:pStyle w:val="paragraph"/>
      </w:pPr>
      <w:r w:rsidRPr="00BF622E">
        <w:tab/>
        <w:t>(a)</w:t>
      </w:r>
      <w:r w:rsidRPr="00BF622E">
        <w:tab/>
        <w:t>the individual gives</w:t>
      </w:r>
      <w:r w:rsidR="0009646E" w:rsidRPr="00BF622E">
        <w:t>, on behalf of a limited category organisation,</w:t>
      </w:r>
      <w:r w:rsidRPr="00BF622E">
        <w:t xml:space="preserve"> an approval</w:t>
      </w:r>
      <w:r w:rsidR="00B17C8A" w:rsidRPr="00BF622E">
        <w:t xml:space="preserve">, </w:t>
      </w:r>
      <w:r w:rsidRPr="00BF622E">
        <w:t>certificate</w:t>
      </w:r>
      <w:r w:rsidR="00B17C8A" w:rsidRPr="00BF622E">
        <w:t xml:space="preserve"> or advice</w:t>
      </w:r>
      <w:r w:rsidRPr="00BF622E">
        <w:t xml:space="preserve"> </w:t>
      </w:r>
      <w:r w:rsidR="00BD71F9" w:rsidRPr="00BF622E">
        <w:t xml:space="preserve">covered by </w:t>
      </w:r>
      <w:r w:rsidRPr="00BF622E">
        <w:t>subregulation</w:t>
      </w:r>
      <w:r w:rsidR="00BF622E" w:rsidRPr="00BF622E">
        <w:t> </w:t>
      </w:r>
      <w:r w:rsidRPr="00BF622E">
        <w:t>(</w:t>
      </w:r>
      <w:r w:rsidR="00CB55DB" w:rsidRPr="00BF622E">
        <w:t>4</w:t>
      </w:r>
      <w:r w:rsidRPr="00BF622E">
        <w:t xml:space="preserve">) </w:t>
      </w:r>
      <w:r w:rsidR="00BD71F9" w:rsidRPr="00BF622E">
        <w:t>for a</w:t>
      </w:r>
      <w:r w:rsidR="00C55756" w:rsidRPr="00BF622E">
        <w:t xml:space="preserve"> limited category</w:t>
      </w:r>
      <w:r w:rsidR="00BD71F9" w:rsidRPr="00BF622E">
        <w:t xml:space="preserve"> </w:t>
      </w:r>
      <w:r w:rsidRPr="00BF622E">
        <w:t>aircraft; and</w:t>
      </w:r>
    </w:p>
    <w:p w:rsidR="005D7125" w:rsidRPr="00BF622E" w:rsidRDefault="00AE1E6F" w:rsidP="00AE1E6F">
      <w:pPr>
        <w:pStyle w:val="paragraph"/>
      </w:pPr>
      <w:r w:rsidRPr="00BF622E">
        <w:tab/>
        <w:t>(b)</w:t>
      </w:r>
      <w:r w:rsidRPr="00BF622E">
        <w:tab/>
        <w:t xml:space="preserve">the </w:t>
      </w:r>
      <w:r w:rsidR="005D7125" w:rsidRPr="00BF622E">
        <w:t xml:space="preserve">individual is not authorised </w:t>
      </w:r>
      <w:r w:rsidR="00BD71F9" w:rsidRPr="00BF622E">
        <w:t>under subregulation</w:t>
      </w:r>
      <w:r w:rsidR="00BF622E" w:rsidRPr="00BF622E">
        <w:t> </w:t>
      </w:r>
      <w:r w:rsidR="00AD2BCA" w:rsidRPr="00BF622E">
        <w:t>132.185</w:t>
      </w:r>
      <w:r w:rsidR="00BD71F9" w:rsidRPr="00BF622E">
        <w:t>(</w:t>
      </w:r>
      <w:r w:rsidR="007678CD" w:rsidRPr="00BF622E">
        <w:t>1</w:t>
      </w:r>
      <w:r w:rsidR="00BD71F9" w:rsidRPr="00BF622E">
        <w:t>)</w:t>
      </w:r>
      <w:r w:rsidR="0009646E" w:rsidRPr="00BF622E">
        <w:t xml:space="preserve"> by the organisation</w:t>
      </w:r>
      <w:r w:rsidR="00BD71F9" w:rsidRPr="00BF622E">
        <w:t xml:space="preserve"> to give the </w:t>
      </w:r>
      <w:r w:rsidR="00B17C8A" w:rsidRPr="00BF622E">
        <w:t xml:space="preserve">advice, </w:t>
      </w:r>
      <w:r w:rsidR="005D7125" w:rsidRPr="00BF622E">
        <w:t>approval</w:t>
      </w:r>
      <w:r w:rsidR="00BD71F9" w:rsidRPr="00BF622E">
        <w:t xml:space="preserve"> or certificate for the aircraft</w:t>
      </w:r>
      <w:r w:rsidR="00AD2BCA" w:rsidRPr="00BF622E">
        <w:t>.</w:t>
      </w:r>
    </w:p>
    <w:p w:rsidR="00C55756" w:rsidRPr="00BF622E" w:rsidRDefault="00C55756" w:rsidP="00C55756">
      <w:pPr>
        <w:pStyle w:val="SubsectionHead"/>
      </w:pPr>
      <w:r w:rsidRPr="00BF622E">
        <w:t xml:space="preserve">Individuals must </w:t>
      </w:r>
      <w:r w:rsidR="007678CD" w:rsidRPr="00BF622E">
        <w:t xml:space="preserve">comply with relevant requirements when </w:t>
      </w:r>
      <w:r w:rsidRPr="00BF622E">
        <w:t>giv</w:t>
      </w:r>
      <w:r w:rsidR="007678CD" w:rsidRPr="00BF622E">
        <w:t>ing</w:t>
      </w:r>
      <w:r w:rsidR="00B17C8A" w:rsidRPr="00BF622E">
        <w:t xml:space="preserve"> </w:t>
      </w:r>
      <w:r w:rsidRPr="00BF622E">
        <w:t>approvals</w:t>
      </w:r>
      <w:r w:rsidR="0009646E" w:rsidRPr="00BF622E">
        <w:t xml:space="preserve">, </w:t>
      </w:r>
      <w:r w:rsidRPr="00BF622E">
        <w:t>certificates</w:t>
      </w:r>
      <w:r w:rsidR="0009646E" w:rsidRPr="00BF622E">
        <w:t xml:space="preserve"> and advice</w:t>
      </w:r>
    </w:p>
    <w:p w:rsidR="00070ED1" w:rsidRPr="00BF622E" w:rsidRDefault="00070ED1" w:rsidP="00070ED1">
      <w:pPr>
        <w:pStyle w:val="subsection"/>
      </w:pPr>
      <w:r w:rsidRPr="00BF622E">
        <w:tab/>
        <w:t>(2)</w:t>
      </w:r>
      <w:r w:rsidRPr="00BF622E">
        <w:tab/>
        <w:t>An individual contravenes this subregulation</w:t>
      </w:r>
      <w:r w:rsidR="00BF622E" w:rsidRPr="00BF622E">
        <w:t> </w:t>
      </w:r>
      <w:r w:rsidRPr="00BF622E">
        <w:t>if:</w:t>
      </w:r>
    </w:p>
    <w:p w:rsidR="00070ED1" w:rsidRPr="00BF622E" w:rsidRDefault="00070ED1" w:rsidP="00070ED1">
      <w:pPr>
        <w:pStyle w:val="paragraph"/>
      </w:pPr>
      <w:r w:rsidRPr="00BF622E">
        <w:tab/>
        <w:t>(a)</w:t>
      </w:r>
      <w:r w:rsidRPr="00BF622E">
        <w:tab/>
        <w:t>the individual gives</w:t>
      </w:r>
      <w:r w:rsidR="0009646E" w:rsidRPr="00BF622E">
        <w:t>, on behalf of a limited category organisation,</w:t>
      </w:r>
      <w:r w:rsidRPr="00BF622E">
        <w:t xml:space="preserve"> an approval, certificate or advice covered by subregulation</w:t>
      </w:r>
      <w:r w:rsidR="00BF622E" w:rsidRPr="00BF622E">
        <w:t> </w:t>
      </w:r>
      <w:r w:rsidRPr="00BF622E">
        <w:t>(</w:t>
      </w:r>
      <w:r w:rsidR="00CB55DB" w:rsidRPr="00BF622E">
        <w:t>4</w:t>
      </w:r>
      <w:r w:rsidRPr="00BF622E">
        <w:t>); and</w:t>
      </w:r>
    </w:p>
    <w:p w:rsidR="00070ED1" w:rsidRPr="00BF622E" w:rsidRDefault="00070ED1" w:rsidP="00070ED1">
      <w:pPr>
        <w:pStyle w:val="paragraph"/>
      </w:pPr>
      <w:r w:rsidRPr="00BF622E">
        <w:tab/>
        <w:t>(b)</w:t>
      </w:r>
      <w:r w:rsidRPr="00BF622E">
        <w:tab/>
        <w:t>a procedure included in the organisation’s manual for the purposes of paragraph</w:t>
      </w:r>
      <w:r w:rsidR="00BF622E" w:rsidRPr="00BF622E">
        <w:t> </w:t>
      </w:r>
      <w:r w:rsidRPr="00BF622E">
        <w:t>262AN(3)(d) of CAR applies to the individual and the approval, certificate or advice; and</w:t>
      </w:r>
    </w:p>
    <w:p w:rsidR="00070ED1" w:rsidRPr="00BF622E" w:rsidRDefault="00070ED1" w:rsidP="00070ED1">
      <w:pPr>
        <w:pStyle w:val="paragraph"/>
      </w:pPr>
      <w:r w:rsidRPr="00BF622E">
        <w:tab/>
        <w:t>(c)</w:t>
      </w:r>
      <w:r w:rsidRPr="00BF622E">
        <w:tab/>
        <w:t xml:space="preserve">the individual does not comply with </w:t>
      </w:r>
      <w:r w:rsidR="00CB55DB" w:rsidRPr="00BF622E">
        <w:t xml:space="preserve">the </w:t>
      </w:r>
      <w:r w:rsidRPr="00BF622E">
        <w:t>procedure in relation to the giving of the approval, certificate or advice</w:t>
      </w:r>
      <w:r w:rsidR="00AD2BCA" w:rsidRPr="00BF622E">
        <w:t>.</w:t>
      </w:r>
    </w:p>
    <w:p w:rsidR="00AE1E6F" w:rsidRPr="00BF622E" w:rsidRDefault="00AE1E6F" w:rsidP="00AE1E6F">
      <w:pPr>
        <w:pStyle w:val="subsection"/>
      </w:pPr>
      <w:r w:rsidRPr="00BF622E">
        <w:tab/>
        <w:t>(</w:t>
      </w:r>
      <w:r w:rsidR="00070ED1" w:rsidRPr="00BF622E">
        <w:t>3</w:t>
      </w:r>
      <w:r w:rsidRPr="00BF622E">
        <w:t>)</w:t>
      </w:r>
      <w:r w:rsidRPr="00BF622E">
        <w:tab/>
        <w:t>An individual contravenes this subregulation</w:t>
      </w:r>
      <w:r w:rsidR="00BF622E" w:rsidRPr="00BF622E">
        <w:t> </w:t>
      </w:r>
      <w:r w:rsidRPr="00BF622E">
        <w:t>if:</w:t>
      </w:r>
    </w:p>
    <w:p w:rsidR="00AE1E6F" w:rsidRPr="00BF622E" w:rsidRDefault="00AE1E6F" w:rsidP="00AE1E6F">
      <w:pPr>
        <w:pStyle w:val="paragraph"/>
      </w:pPr>
      <w:r w:rsidRPr="00BF622E">
        <w:tab/>
        <w:t>(a)</w:t>
      </w:r>
      <w:r w:rsidRPr="00BF622E">
        <w:tab/>
        <w:t>the individual gives</w:t>
      </w:r>
      <w:r w:rsidR="0009646E" w:rsidRPr="00BF622E">
        <w:t>, on behalf of a limited category organisation,</w:t>
      </w:r>
      <w:r w:rsidRPr="00BF622E">
        <w:t xml:space="preserve"> an appro</w:t>
      </w:r>
      <w:r w:rsidR="00B17C8A" w:rsidRPr="00BF622E">
        <w:t xml:space="preserve">val, </w:t>
      </w:r>
      <w:r w:rsidRPr="00BF622E">
        <w:t xml:space="preserve">certificate </w:t>
      </w:r>
      <w:r w:rsidR="00B17C8A" w:rsidRPr="00BF622E">
        <w:t xml:space="preserve">or advice </w:t>
      </w:r>
      <w:r w:rsidRPr="00BF622E">
        <w:t>covered by subregulation</w:t>
      </w:r>
      <w:r w:rsidR="00BF622E" w:rsidRPr="00BF622E">
        <w:t> </w:t>
      </w:r>
      <w:r w:rsidRPr="00BF622E">
        <w:t>(</w:t>
      </w:r>
      <w:r w:rsidR="00CB55DB" w:rsidRPr="00BF622E">
        <w:t>4</w:t>
      </w:r>
      <w:r w:rsidRPr="00BF622E">
        <w:t>); and</w:t>
      </w:r>
    </w:p>
    <w:p w:rsidR="0070175F" w:rsidRPr="00BF622E" w:rsidRDefault="0070175F" w:rsidP="00AE1E6F">
      <w:pPr>
        <w:pStyle w:val="paragraph"/>
      </w:pPr>
      <w:r w:rsidRPr="00BF622E">
        <w:tab/>
        <w:t>(b)</w:t>
      </w:r>
      <w:r w:rsidRPr="00BF622E">
        <w:tab/>
        <w:t>the approval</w:t>
      </w:r>
      <w:r w:rsidR="00B17C8A" w:rsidRPr="00BF622E">
        <w:t xml:space="preserve">, </w:t>
      </w:r>
      <w:r w:rsidRPr="00BF622E">
        <w:t xml:space="preserve">certificate </w:t>
      </w:r>
      <w:r w:rsidR="00B17C8A" w:rsidRPr="00BF622E">
        <w:t xml:space="preserve">or advice </w:t>
      </w:r>
      <w:r w:rsidR="00C55756" w:rsidRPr="00BF622E">
        <w:t xml:space="preserve">is </w:t>
      </w:r>
      <w:r w:rsidRPr="00BF622E">
        <w:t>covered by a requirement prescribed by the Part</w:t>
      </w:r>
      <w:r w:rsidR="00BF622E" w:rsidRPr="00BF622E">
        <w:t> </w:t>
      </w:r>
      <w:r w:rsidRPr="00BF622E">
        <w:t>132 Manual of Standards; and</w:t>
      </w:r>
    </w:p>
    <w:p w:rsidR="0070175F" w:rsidRPr="00BF622E" w:rsidRDefault="0070175F" w:rsidP="00AE1E6F">
      <w:pPr>
        <w:pStyle w:val="paragraph"/>
      </w:pPr>
      <w:r w:rsidRPr="00BF622E">
        <w:tab/>
        <w:t>(c)</w:t>
      </w:r>
      <w:r w:rsidRPr="00BF622E">
        <w:tab/>
        <w:t>the individual does not comply with the requirement</w:t>
      </w:r>
      <w:r w:rsidR="00AD2BCA" w:rsidRPr="00BF622E">
        <w:t>.</w:t>
      </w:r>
    </w:p>
    <w:p w:rsidR="007678CD" w:rsidRPr="00BF622E" w:rsidRDefault="007678CD" w:rsidP="00CB55DB">
      <w:pPr>
        <w:pStyle w:val="SubsectionHead"/>
      </w:pPr>
      <w:r w:rsidRPr="00BF622E">
        <w:t>Kinds of approvals</w:t>
      </w:r>
      <w:r w:rsidR="00B17C8A" w:rsidRPr="00BF622E">
        <w:t xml:space="preserve">, </w:t>
      </w:r>
      <w:r w:rsidRPr="00BF622E">
        <w:t>certificates</w:t>
      </w:r>
      <w:r w:rsidR="00B17C8A" w:rsidRPr="00BF622E">
        <w:t xml:space="preserve"> and advice</w:t>
      </w:r>
    </w:p>
    <w:p w:rsidR="001E29BD" w:rsidRPr="00BF622E" w:rsidRDefault="00BD71F9" w:rsidP="00BD71F9">
      <w:pPr>
        <w:pStyle w:val="subsection"/>
      </w:pPr>
      <w:r w:rsidRPr="00BF622E">
        <w:tab/>
      </w:r>
      <w:r w:rsidR="00F329BF" w:rsidRPr="00BF622E">
        <w:t>(4</w:t>
      </w:r>
      <w:r w:rsidRPr="00BF622E">
        <w:t>)</w:t>
      </w:r>
      <w:r w:rsidRPr="00BF622E">
        <w:tab/>
      </w:r>
      <w:r w:rsidR="0070175F" w:rsidRPr="00BF622E">
        <w:t>T</w:t>
      </w:r>
      <w:r w:rsidR="00B17C8A" w:rsidRPr="00BF622E">
        <w:t xml:space="preserve">he approvals, </w:t>
      </w:r>
      <w:r w:rsidRPr="00BF622E">
        <w:t xml:space="preserve">certificates </w:t>
      </w:r>
      <w:r w:rsidR="00B17C8A" w:rsidRPr="00BF622E">
        <w:t xml:space="preserve">and advice </w:t>
      </w:r>
      <w:r w:rsidR="0070175F" w:rsidRPr="00BF622E">
        <w:t>covered by this subregulation</w:t>
      </w:r>
      <w:r w:rsidR="00BF622E" w:rsidRPr="00BF622E">
        <w:t> </w:t>
      </w:r>
      <w:r w:rsidR="00070ED1" w:rsidRPr="00BF622E">
        <w:t>are</w:t>
      </w:r>
      <w:r w:rsidR="001E29BD" w:rsidRPr="00BF622E">
        <w:t>:</w:t>
      </w:r>
    </w:p>
    <w:p w:rsidR="001E29BD" w:rsidRPr="00BF622E" w:rsidRDefault="001E29BD" w:rsidP="001E29BD">
      <w:pPr>
        <w:pStyle w:val="paragraph"/>
      </w:pPr>
      <w:r w:rsidRPr="00BF622E">
        <w:tab/>
        <w:t>(a)</w:t>
      </w:r>
      <w:r w:rsidRPr="00BF622E">
        <w:tab/>
        <w:t>certificates of airworthiness;</w:t>
      </w:r>
    </w:p>
    <w:p w:rsidR="001E29BD" w:rsidRPr="00BF622E" w:rsidRDefault="001E29BD" w:rsidP="001E29BD">
      <w:pPr>
        <w:pStyle w:val="paragraph"/>
      </w:pPr>
      <w:r w:rsidRPr="00BF622E">
        <w:lastRenderedPageBreak/>
        <w:tab/>
        <w:t>(b)</w:t>
      </w:r>
      <w:r w:rsidRPr="00BF622E">
        <w:tab/>
        <w:t>an approval mentioned in regulation</w:t>
      </w:r>
      <w:r w:rsidR="00BF622E" w:rsidRPr="00BF622E">
        <w:t> </w:t>
      </w:r>
      <w:r w:rsidR="00AD2BCA" w:rsidRPr="00BF622E">
        <w:t>132.030</w:t>
      </w:r>
      <w:r w:rsidRPr="00BF622E">
        <w:t xml:space="preserve"> (approval of modifications and repairs);</w:t>
      </w:r>
    </w:p>
    <w:p w:rsidR="001E29BD" w:rsidRPr="00BF622E" w:rsidRDefault="001E29BD" w:rsidP="001E29BD">
      <w:pPr>
        <w:pStyle w:val="paragraph"/>
      </w:pPr>
      <w:r w:rsidRPr="00BF622E">
        <w:tab/>
        <w:t>(c)</w:t>
      </w:r>
      <w:r w:rsidRPr="00BF622E">
        <w:tab/>
        <w:t>a certificate mentioned in subregulation</w:t>
      </w:r>
      <w:r w:rsidR="00BF622E" w:rsidRPr="00BF622E">
        <w:t> </w:t>
      </w:r>
      <w:r w:rsidR="00AD2BCA" w:rsidRPr="00BF622E">
        <w:t>132.105</w:t>
      </w:r>
      <w:r w:rsidRPr="00BF622E">
        <w:t>(3) (operation of an aircraft that has a major modification or repair for an adventure flight subject to limitations);</w:t>
      </w:r>
    </w:p>
    <w:p w:rsidR="001E29BD" w:rsidRPr="00BF622E" w:rsidRDefault="001E29BD" w:rsidP="001E29BD">
      <w:pPr>
        <w:pStyle w:val="paragraph"/>
      </w:pPr>
      <w:r w:rsidRPr="00BF622E">
        <w:tab/>
        <w:t>(d)</w:t>
      </w:r>
      <w:r w:rsidRPr="00BF622E">
        <w:tab/>
        <w:t>a certificate stating an airframe life for the aircraft’s airframe given by the administering authority for the aircraft;</w:t>
      </w:r>
    </w:p>
    <w:p w:rsidR="001E29BD" w:rsidRPr="00BF622E" w:rsidRDefault="001E29BD" w:rsidP="001E29BD">
      <w:pPr>
        <w:pStyle w:val="paragraph"/>
      </w:pPr>
      <w:r w:rsidRPr="00BF622E">
        <w:tab/>
        <w:t>(e)</w:t>
      </w:r>
      <w:r w:rsidRPr="00BF622E">
        <w:tab/>
        <w:t>advice under regulation</w:t>
      </w:r>
      <w:r w:rsidR="00BF622E" w:rsidRPr="00BF622E">
        <w:t> </w:t>
      </w:r>
      <w:r w:rsidR="00AD2BCA" w:rsidRPr="00BF622E">
        <w:t>132.175</w:t>
      </w:r>
      <w:r w:rsidRPr="00BF622E">
        <w:t xml:space="preserve"> (advice about modifications, repairs, damage etc</w:t>
      </w:r>
      <w:r w:rsidR="00AD2BCA" w:rsidRPr="00BF622E">
        <w:t>.</w:t>
      </w:r>
      <w:r w:rsidRPr="00BF622E">
        <w:t>);</w:t>
      </w:r>
    </w:p>
    <w:p w:rsidR="001E29BD" w:rsidRPr="00BF622E" w:rsidRDefault="001E29BD" w:rsidP="001E29BD">
      <w:pPr>
        <w:pStyle w:val="paragraph"/>
      </w:pPr>
      <w:r w:rsidRPr="00BF622E">
        <w:tab/>
        <w:t>(f)</w:t>
      </w:r>
      <w:r w:rsidRPr="00BF622E">
        <w:tab/>
        <w:t>an approval or certificate prescribed by the Part</w:t>
      </w:r>
      <w:r w:rsidR="00BF622E" w:rsidRPr="00BF622E">
        <w:t> </w:t>
      </w:r>
      <w:r w:rsidRPr="00BF622E">
        <w:t>132 Manual of Standards under subparagraph</w:t>
      </w:r>
      <w:r w:rsidR="00BF622E" w:rsidRPr="00BF622E">
        <w:t> </w:t>
      </w:r>
      <w:r w:rsidRPr="00BF622E">
        <w:t>262AN(3)(d)(vi) of CAR</w:t>
      </w:r>
      <w:r w:rsidR="00AD2BCA" w:rsidRPr="00BF622E">
        <w:t>.</w:t>
      </w:r>
    </w:p>
    <w:p w:rsidR="007678CD" w:rsidRPr="00BF622E" w:rsidRDefault="007678CD" w:rsidP="007678CD">
      <w:pPr>
        <w:pStyle w:val="SubsectionHead"/>
      </w:pPr>
      <w:r w:rsidRPr="00BF622E">
        <w:t>Offence</w:t>
      </w:r>
    </w:p>
    <w:p w:rsidR="007678CD" w:rsidRPr="00BF622E" w:rsidRDefault="007678CD" w:rsidP="00070ED1">
      <w:pPr>
        <w:pStyle w:val="subsection"/>
      </w:pPr>
      <w:r w:rsidRPr="00BF622E">
        <w:tab/>
        <w:t>(</w:t>
      </w:r>
      <w:r w:rsidR="00F329BF" w:rsidRPr="00BF622E">
        <w:t>5</w:t>
      </w:r>
      <w:r w:rsidRPr="00BF622E">
        <w:t>)</w:t>
      </w:r>
      <w:r w:rsidRPr="00BF622E">
        <w:tab/>
        <w:t>A person commits an offence of strict liability if the person contravenes subregulation</w:t>
      </w:r>
      <w:r w:rsidR="00BF622E" w:rsidRPr="00BF622E">
        <w:t> </w:t>
      </w:r>
      <w:r w:rsidRPr="00BF622E">
        <w:t>(1)</w:t>
      </w:r>
      <w:r w:rsidR="00F329BF" w:rsidRPr="00BF622E">
        <w:t xml:space="preserve">, </w:t>
      </w:r>
      <w:r w:rsidRPr="00BF622E">
        <w:t>(2)</w:t>
      </w:r>
      <w:r w:rsidR="00F329BF" w:rsidRPr="00BF622E">
        <w:t xml:space="preserve"> or (3)</w:t>
      </w:r>
      <w:r w:rsidR="00AD2BCA" w:rsidRPr="00BF622E">
        <w:t>.</w:t>
      </w:r>
    </w:p>
    <w:p w:rsidR="007678CD" w:rsidRPr="00BF622E" w:rsidRDefault="007678CD" w:rsidP="007678CD">
      <w:pPr>
        <w:pStyle w:val="Penalty"/>
      </w:pPr>
      <w:r w:rsidRPr="00BF622E">
        <w:t>Penalty:</w:t>
      </w:r>
      <w:r w:rsidRPr="00BF622E">
        <w:tab/>
        <w:t>50 penalty units</w:t>
      </w:r>
      <w:r w:rsidR="00AD2BCA" w:rsidRPr="00BF622E">
        <w:t>.</w:t>
      </w:r>
    </w:p>
    <w:p w:rsidR="007678CD" w:rsidRPr="00BF622E" w:rsidRDefault="00AD2BCA" w:rsidP="007678CD">
      <w:pPr>
        <w:pStyle w:val="ActHead5"/>
      </w:pPr>
      <w:bookmarkStart w:id="74" w:name="_Toc457474833"/>
      <w:r w:rsidRPr="00BF622E">
        <w:rPr>
          <w:rStyle w:val="CharSectno"/>
        </w:rPr>
        <w:t>132.185</w:t>
      </w:r>
      <w:r w:rsidR="007678CD" w:rsidRPr="00BF622E">
        <w:t xml:space="preserve">  Authorisations to give approvals</w:t>
      </w:r>
      <w:r w:rsidR="00B17C8A" w:rsidRPr="00BF622E">
        <w:t>, c</w:t>
      </w:r>
      <w:r w:rsidR="007678CD" w:rsidRPr="00BF622E">
        <w:t xml:space="preserve">ertificates </w:t>
      </w:r>
      <w:r w:rsidR="00B17C8A" w:rsidRPr="00BF622E">
        <w:t xml:space="preserve">and advice </w:t>
      </w:r>
      <w:r w:rsidR="007678CD" w:rsidRPr="00BF622E">
        <w:t>for limited category aircraft</w:t>
      </w:r>
      <w:bookmarkEnd w:id="74"/>
    </w:p>
    <w:p w:rsidR="007678CD" w:rsidRPr="00BF622E" w:rsidRDefault="007678CD" w:rsidP="007678CD">
      <w:pPr>
        <w:pStyle w:val="SubsectionHead"/>
      </w:pPr>
      <w:r w:rsidRPr="00BF622E">
        <w:t>How individuals become authorised to give approvals</w:t>
      </w:r>
      <w:r w:rsidR="00B17C8A" w:rsidRPr="00BF622E">
        <w:t xml:space="preserve">, </w:t>
      </w:r>
      <w:r w:rsidRPr="00BF622E">
        <w:t>certificates</w:t>
      </w:r>
      <w:r w:rsidR="00B17C8A" w:rsidRPr="00BF622E">
        <w:t xml:space="preserve"> and advice</w:t>
      </w:r>
    </w:p>
    <w:p w:rsidR="00C55756" w:rsidRPr="00BF622E" w:rsidRDefault="00C55756" w:rsidP="0070175F">
      <w:pPr>
        <w:pStyle w:val="subsection"/>
      </w:pPr>
      <w:r w:rsidRPr="00BF622E">
        <w:tab/>
      </w:r>
      <w:r w:rsidR="0070175F" w:rsidRPr="00BF622E">
        <w:t>(</w:t>
      </w:r>
      <w:r w:rsidR="007678CD" w:rsidRPr="00BF622E">
        <w:t>1</w:t>
      </w:r>
      <w:r w:rsidR="0070175F" w:rsidRPr="00BF622E">
        <w:t>)</w:t>
      </w:r>
      <w:r w:rsidR="0070175F" w:rsidRPr="00BF622E">
        <w:tab/>
        <w:t xml:space="preserve">An individual is </w:t>
      </w:r>
      <w:r w:rsidRPr="00BF622E">
        <w:t xml:space="preserve">authorised under this </w:t>
      </w:r>
      <w:r w:rsidR="007678CD" w:rsidRPr="00BF622E">
        <w:t>sub</w:t>
      </w:r>
      <w:r w:rsidRPr="00BF622E">
        <w:t>regulation</w:t>
      </w:r>
      <w:r w:rsidR="00BF622E" w:rsidRPr="00BF622E">
        <w:t> </w:t>
      </w:r>
      <w:r w:rsidRPr="00BF622E">
        <w:t>to give</w:t>
      </w:r>
      <w:r w:rsidR="0009646E" w:rsidRPr="00BF622E">
        <w:t>, on behalf of a limited category organisation,</w:t>
      </w:r>
      <w:r w:rsidRPr="00BF622E">
        <w:t xml:space="preserve"> </w:t>
      </w:r>
      <w:r w:rsidR="00B85BC6" w:rsidRPr="00BF622E">
        <w:t>an</w:t>
      </w:r>
      <w:r w:rsidRPr="00BF622E">
        <w:t xml:space="preserve"> approval</w:t>
      </w:r>
      <w:r w:rsidR="00B17C8A" w:rsidRPr="00BF622E">
        <w:t xml:space="preserve">, </w:t>
      </w:r>
      <w:r w:rsidRPr="00BF622E">
        <w:t xml:space="preserve">a certificate </w:t>
      </w:r>
      <w:r w:rsidR="00B17C8A" w:rsidRPr="00BF622E">
        <w:t xml:space="preserve">or advice </w:t>
      </w:r>
      <w:r w:rsidR="00B85BC6" w:rsidRPr="00BF622E">
        <w:t>of a kind covered by subregulation</w:t>
      </w:r>
      <w:r w:rsidR="00BF622E" w:rsidRPr="00BF622E">
        <w:t> </w:t>
      </w:r>
      <w:r w:rsidR="00AD2BCA" w:rsidRPr="00BF622E">
        <w:t>132.180</w:t>
      </w:r>
      <w:r w:rsidR="00B85BC6" w:rsidRPr="00BF622E">
        <w:t>(</w:t>
      </w:r>
      <w:r w:rsidR="00F329BF" w:rsidRPr="00BF622E">
        <w:t>4</w:t>
      </w:r>
      <w:r w:rsidR="00B85BC6" w:rsidRPr="00BF622E">
        <w:t xml:space="preserve">) </w:t>
      </w:r>
      <w:r w:rsidRPr="00BF622E">
        <w:t xml:space="preserve">for a limited category aircraft if the </w:t>
      </w:r>
      <w:r w:rsidR="0070175F" w:rsidRPr="00BF622E">
        <w:t>individual holds a</w:t>
      </w:r>
      <w:r w:rsidRPr="00BF622E">
        <w:t xml:space="preserve"> written</w:t>
      </w:r>
      <w:r w:rsidR="0070175F" w:rsidRPr="00BF622E">
        <w:t xml:space="preserve"> </w:t>
      </w:r>
      <w:r w:rsidRPr="00BF622E">
        <w:t xml:space="preserve">authorisation, issued </w:t>
      </w:r>
      <w:r w:rsidR="0070175F" w:rsidRPr="00BF622E">
        <w:t xml:space="preserve">by </w:t>
      </w:r>
      <w:r w:rsidR="0009646E" w:rsidRPr="00BF622E">
        <w:t>the</w:t>
      </w:r>
      <w:r w:rsidR="0070175F" w:rsidRPr="00BF622E">
        <w:t xml:space="preserve"> </w:t>
      </w:r>
      <w:r w:rsidR="00A93994" w:rsidRPr="00BF622E">
        <w:t>limited category</w:t>
      </w:r>
      <w:r w:rsidR="0070175F" w:rsidRPr="00BF622E">
        <w:t xml:space="preserve"> organisation, </w:t>
      </w:r>
      <w:r w:rsidRPr="00BF622E">
        <w:t xml:space="preserve">to give </w:t>
      </w:r>
      <w:r w:rsidR="0070175F" w:rsidRPr="00BF622E">
        <w:t>the approval</w:t>
      </w:r>
      <w:r w:rsidR="00B17C8A" w:rsidRPr="00BF622E">
        <w:t>, c</w:t>
      </w:r>
      <w:r w:rsidRPr="00BF622E">
        <w:t xml:space="preserve">ertificate </w:t>
      </w:r>
      <w:r w:rsidR="00B17C8A" w:rsidRPr="00BF622E">
        <w:t xml:space="preserve">or advice </w:t>
      </w:r>
      <w:r w:rsidRPr="00BF622E">
        <w:t>for the aircraft</w:t>
      </w:r>
      <w:r w:rsidR="00AD2BCA" w:rsidRPr="00BF622E">
        <w:t>.</w:t>
      </w:r>
    </w:p>
    <w:p w:rsidR="007678CD" w:rsidRPr="00BF622E" w:rsidRDefault="007678CD" w:rsidP="007678CD">
      <w:pPr>
        <w:pStyle w:val="SubsectionHead"/>
      </w:pPr>
      <w:r w:rsidRPr="00BF622E">
        <w:t>Individuals must have relevant qualifications and experience</w:t>
      </w:r>
    </w:p>
    <w:p w:rsidR="00BD71F9" w:rsidRPr="00BF622E" w:rsidRDefault="00C55756" w:rsidP="00BD71F9">
      <w:pPr>
        <w:pStyle w:val="subsection"/>
      </w:pPr>
      <w:r w:rsidRPr="00BF622E">
        <w:tab/>
      </w:r>
      <w:r w:rsidR="00BD71F9" w:rsidRPr="00BF622E">
        <w:t>(</w:t>
      </w:r>
      <w:r w:rsidR="007678CD" w:rsidRPr="00BF622E">
        <w:t>2</w:t>
      </w:r>
      <w:r w:rsidR="00BD71F9" w:rsidRPr="00BF622E">
        <w:t>)</w:t>
      </w:r>
      <w:r w:rsidR="00BD71F9" w:rsidRPr="00BF622E">
        <w:tab/>
        <w:t xml:space="preserve">A </w:t>
      </w:r>
      <w:r w:rsidR="00A93994" w:rsidRPr="00BF622E">
        <w:t>limited category</w:t>
      </w:r>
      <w:r w:rsidR="00BD71F9" w:rsidRPr="00BF622E">
        <w:t xml:space="preserve"> organisation m</w:t>
      </w:r>
      <w:r w:rsidR="007678CD" w:rsidRPr="00BF622E">
        <w:t>ust not i</w:t>
      </w:r>
      <w:r w:rsidRPr="00BF622E">
        <w:t xml:space="preserve">ssue an </w:t>
      </w:r>
      <w:r w:rsidR="00BD71F9" w:rsidRPr="00BF622E">
        <w:t>authoris</w:t>
      </w:r>
      <w:r w:rsidRPr="00BF622E">
        <w:t xml:space="preserve">ation </w:t>
      </w:r>
      <w:r w:rsidR="00B85BC6" w:rsidRPr="00BF622E">
        <w:t xml:space="preserve">to an individual </w:t>
      </w:r>
      <w:r w:rsidRPr="00BF622E">
        <w:t xml:space="preserve">for the </w:t>
      </w:r>
      <w:r w:rsidR="00B85BC6" w:rsidRPr="00BF622E">
        <w:t>purposes of subregulation</w:t>
      </w:r>
      <w:r w:rsidR="00BF622E" w:rsidRPr="00BF622E">
        <w:t> </w:t>
      </w:r>
      <w:r w:rsidR="00B85BC6" w:rsidRPr="00BF622E">
        <w:t>(1</w:t>
      </w:r>
      <w:r w:rsidRPr="00BF622E">
        <w:t xml:space="preserve">) </w:t>
      </w:r>
      <w:r w:rsidR="007678CD" w:rsidRPr="00BF622E">
        <w:t>unless the organisation is s</w:t>
      </w:r>
      <w:r w:rsidR="00BD71F9" w:rsidRPr="00BF622E">
        <w:t>atisfied that the individual has the qualifications and experience prescribed by the Part</w:t>
      </w:r>
      <w:r w:rsidR="00BF622E" w:rsidRPr="00BF622E">
        <w:t> </w:t>
      </w:r>
      <w:r w:rsidR="00BD71F9" w:rsidRPr="00BF622E">
        <w:t>132 Manual of Standards</w:t>
      </w:r>
      <w:r w:rsidR="00AD2BCA" w:rsidRPr="00BF622E">
        <w:t>.</w:t>
      </w:r>
    </w:p>
    <w:p w:rsidR="007678CD" w:rsidRPr="00BF622E" w:rsidRDefault="007678CD" w:rsidP="007678CD">
      <w:pPr>
        <w:pStyle w:val="SubsectionHead"/>
      </w:pPr>
      <w:r w:rsidRPr="00BF622E">
        <w:lastRenderedPageBreak/>
        <w:t>Approvals</w:t>
      </w:r>
      <w:r w:rsidR="0009646E" w:rsidRPr="00BF622E">
        <w:t>,</w:t>
      </w:r>
      <w:r w:rsidRPr="00BF622E">
        <w:t xml:space="preserve"> certificates </w:t>
      </w:r>
      <w:r w:rsidR="0009646E" w:rsidRPr="00BF622E">
        <w:t xml:space="preserve">and advice </w:t>
      </w:r>
      <w:r w:rsidRPr="00BF622E">
        <w:t xml:space="preserve">given on behalf of </w:t>
      </w:r>
      <w:r w:rsidR="00A93994" w:rsidRPr="00BF622E">
        <w:t>limited category</w:t>
      </w:r>
      <w:r w:rsidRPr="00BF622E">
        <w:t xml:space="preserve"> organisations</w:t>
      </w:r>
    </w:p>
    <w:p w:rsidR="007678CD" w:rsidRPr="00BF622E" w:rsidRDefault="007678CD" w:rsidP="007678CD">
      <w:pPr>
        <w:pStyle w:val="subsection"/>
      </w:pPr>
      <w:r w:rsidRPr="00BF622E">
        <w:tab/>
        <w:t>(3)</w:t>
      </w:r>
      <w:r w:rsidRPr="00BF622E">
        <w:tab/>
        <w:t>If an individual is authorised under subregula</w:t>
      </w:r>
      <w:r w:rsidR="00E217D7" w:rsidRPr="00BF622E">
        <w:t>tion</w:t>
      </w:r>
      <w:r w:rsidR="00BF622E" w:rsidRPr="00BF622E">
        <w:t> </w:t>
      </w:r>
      <w:r w:rsidR="00E217D7" w:rsidRPr="00BF622E">
        <w:t>(1</w:t>
      </w:r>
      <w:r w:rsidRPr="00BF622E">
        <w:t xml:space="preserve">) by a </w:t>
      </w:r>
      <w:r w:rsidR="00A93994" w:rsidRPr="00BF622E">
        <w:t>limited category</w:t>
      </w:r>
      <w:r w:rsidRPr="00BF622E">
        <w:t xml:space="preserve"> organisation, approvals</w:t>
      </w:r>
      <w:r w:rsidR="00B17C8A" w:rsidRPr="00BF622E">
        <w:t>, c</w:t>
      </w:r>
      <w:r w:rsidRPr="00BF622E">
        <w:t xml:space="preserve">ertificates </w:t>
      </w:r>
      <w:r w:rsidR="00B17C8A" w:rsidRPr="00BF622E">
        <w:t xml:space="preserve">and advice </w:t>
      </w:r>
      <w:r w:rsidRPr="00BF622E">
        <w:t>given by the individual in accordance with the approval are taken, for the purposes of these Regulations (other than regulation</w:t>
      </w:r>
      <w:r w:rsidR="00BF622E" w:rsidRPr="00BF622E">
        <w:t> </w:t>
      </w:r>
      <w:r w:rsidR="00AD2BCA" w:rsidRPr="00BF622E">
        <w:t>132.180</w:t>
      </w:r>
      <w:r w:rsidRPr="00BF622E">
        <w:t xml:space="preserve">), to have been given by the </w:t>
      </w:r>
      <w:r w:rsidR="00A93994" w:rsidRPr="00BF622E">
        <w:t>limited category</w:t>
      </w:r>
      <w:r w:rsidRPr="00BF622E">
        <w:t xml:space="preserve"> organisation</w:t>
      </w:r>
      <w:r w:rsidR="00AD2BCA" w:rsidRPr="00BF622E">
        <w:t>.</w:t>
      </w:r>
    </w:p>
    <w:p w:rsidR="00E10765" w:rsidRPr="00BF622E" w:rsidRDefault="00AD2BCA" w:rsidP="00E10765">
      <w:pPr>
        <w:pStyle w:val="ActHead5"/>
      </w:pPr>
      <w:bookmarkStart w:id="75" w:name="_Toc457474834"/>
      <w:r w:rsidRPr="00BF622E">
        <w:rPr>
          <w:rStyle w:val="CharSectno"/>
        </w:rPr>
        <w:t>132.190</w:t>
      </w:r>
      <w:r w:rsidR="00E10765" w:rsidRPr="00BF622E">
        <w:t xml:space="preserve">  Requirements for giving approvals, certificates and advice—</w:t>
      </w:r>
      <w:r w:rsidR="00A93994" w:rsidRPr="00BF622E">
        <w:t>limited category</w:t>
      </w:r>
      <w:r w:rsidR="00B232B2" w:rsidRPr="00BF622E">
        <w:t xml:space="preserve"> organisation</w:t>
      </w:r>
      <w:r w:rsidR="00994161" w:rsidRPr="00BF622E">
        <w:t>s</w:t>
      </w:r>
      <w:bookmarkEnd w:id="75"/>
    </w:p>
    <w:p w:rsidR="00CB55DB" w:rsidRPr="00BF622E" w:rsidRDefault="00CB55DB" w:rsidP="00CB55DB">
      <w:pPr>
        <w:pStyle w:val="subsection"/>
      </w:pPr>
      <w:r w:rsidRPr="00BF622E">
        <w:tab/>
        <w:t>(1)</w:t>
      </w:r>
      <w:r w:rsidRPr="00BF622E">
        <w:tab/>
        <w:t>A limited category organisation contravenes this subregulation</w:t>
      </w:r>
      <w:r w:rsidR="00BF622E" w:rsidRPr="00BF622E">
        <w:t> </w:t>
      </w:r>
      <w:r w:rsidRPr="00BF622E">
        <w:t>if:</w:t>
      </w:r>
    </w:p>
    <w:p w:rsidR="00CB55DB" w:rsidRPr="00BF622E" w:rsidRDefault="00CB55DB" w:rsidP="00CB55DB">
      <w:pPr>
        <w:pStyle w:val="paragraph"/>
      </w:pPr>
      <w:r w:rsidRPr="00BF622E">
        <w:tab/>
        <w:t>(a)</w:t>
      </w:r>
      <w:r w:rsidRPr="00BF622E">
        <w:tab/>
        <w:t>the organisation gives an approval, certificate or advice covered by subregulation</w:t>
      </w:r>
      <w:r w:rsidR="00BF622E" w:rsidRPr="00BF622E">
        <w:t> </w:t>
      </w:r>
      <w:r w:rsidR="00AD2BCA" w:rsidRPr="00BF622E">
        <w:t>132.180</w:t>
      </w:r>
      <w:r w:rsidRPr="00BF622E">
        <w:t>(4); and</w:t>
      </w:r>
    </w:p>
    <w:p w:rsidR="00CB55DB" w:rsidRPr="00BF622E" w:rsidRDefault="00CB55DB" w:rsidP="00CB55DB">
      <w:pPr>
        <w:pStyle w:val="paragraph"/>
      </w:pPr>
      <w:r w:rsidRPr="00BF622E">
        <w:tab/>
        <w:t>(b)</w:t>
      </w:r>
      <w:r w:rsidRPr="00BF622E">
        <w:tab/>
        <w:t>a procedure included in the organisation’s manual for the purposes of paragraph</w:t>
      </w:r>
      <w:r w:rsidR="00BF622E" w:rsidRPr="00BF622E">
        <w:t> </w:t>
      </w:r>
      <w:r w:rsidRPr="00BF622E">
        <w:t>262AN(3)(d) of CAR is not complied with in relation to the giving of the approval, certificate or advice</w:t>
      </w:r>
      <w:r w:rsidR="00AD2BCA" w:rsidRPr="00BF622E">
        <w:t>.</w:t>
      </w:r>
    </w:p>
    <w:p w:rsidR="00E217D7" w:rsidRPr="00BF622E" w:rsidRDefault="00E217D7" w:rsidP="00E217D7">
      <w:pPr>
        <w:pStyle w:val="subsection"/>
      </w:pPr>
      <w:r w:rsidRPr="00BF622E">
        <w:tab/>
        <w:t>(</w:t>
      </w:r>
      <w:r w:rsidR="00CB55DB" w:rsidRPr="00BF622E">
        <w:t>2</w:t>
      </w:r>
      <w:r w:rsidRPr="00BF622E">
        <w:t>)</w:t>
      </w:r>
      <w:r w:rsidRPr="00BF622E">
        <w:tab/>
        <w:t xml:space="preserve">A </w:t>
      </w:r>
      <w:r w:rsidR="00A93994" w:rsidRPr="00BF622E">
        <w:t>limited category</w:t>
      </w:r>
      <w:r w:rsidRPr="00BF622E">
        <w:t xml:space="preserve"> organisation contravenes this subregulation</w:t>
      </w:r>
      <w:r w:rsidR="00BF622E" w:rsidRPr="00BF622E">
        <w:t> </w:t>
      </w:r>
      <w:r w:rsidRPr="00BF622E">
        <w:t>if:</w:t>
      </w:r>
    </w:p>
    <w:p w:rsidR="00E217D7" w:rsidRPr="00BF622E" w:rsidRDefault="00E217D7" w:rsidP="00E217D7">
      <w:pPr>
        <w:pStyle w:val="paragraph"/>
      </w:pPr>
      <w:r w:rsidRPr="00BF622E">
        <w:tab/>
        <w:t>(a)</w:t>
      </w:r>
      <w:r w:rsidRPr="00BF622E">
        <w:tab/>
        <w:t>the organisation gives an approval</w:t>
      </w:r>
      <w:r w:rsidR="00CB55DB" w:rsidRPr="00BF622E">
        <w:t xml:space="preserve">, </w:t>
      </w:r>
      <w:r w:rsidRPr="00BF622E">
        <w:t>certificate</w:t>
      </w:r>
      <w:r w:rsidR="00CB55DB" w:rsidRPr="00BF622E">
        <w:t xml:space="preserve"> or advice</w:t>
      </w:r>
      <w:r w:rsidRPr="00BF622E">
        <w:t xml:space="preserve"> covered by subregulation</w:t>
      </w:r>
      <w:r w:rsidR="00BF622E" w:rsidRPr="00BF622E">
        <w:t> </w:t>
      </w:r>
      <w:r w:rsidR="00AD2BCA" w:rsidRPr="00BF622E">
        <w:t>132.180</w:t>
      </w:r>
      <w:r w:rsidRPr="00BF622E">
        <w:t>(</w:t>
      </w:r>
      <w:r w:rsidR="00F329BF" w:rsidRPr="00BF622E">
        <w:t>4</w:t>
      </w:r>
      <w:r w:rsidRPr="00BF622E">
        <w:t>); and</w:t>
      </w:r>
    </w:p>
    <w:p w:rsidR="00E217D7" w:rsidRPr="00BF622E" w:rsidRDefault="00E217D7" w:rsidP="00E217D7">
      <w:pPr>
        <w:pStyle w:val="paragraph"/>
      </w:pPr>
      <w:r w:rsidRPr="00BF622E">
        <w:tab/>
        <w:t>(b)</w:t>
      </w:r>
      <w:r w:rsidRPr="00BF622E">
        <w:tab/>
        <w:t>the approval or certificate is covered by a requirement prescribed by the Part</w:t>
      </w:r>
      <w:r w:rsidR="00BF622E" w:rsidRPr="00BF622E">
        <w:t> </w:t>
      </w:r>
      <w:r w:rsidRPr="00BF622E">
        <w:t>132 Manual of Standards; and</w:t>
      </w:r>
    </w:p>
    <w:p w:rsidR="00E217D7" w:rsidRPr="00BF622E" w:rsidRDefault="00E217D7" w:rsidP="00E217D7">
      <w:pPr>
        <w:pStyle w:val="paragraph"/>
      </w:pPr>
      <w:r w:rsidRPr="00BF622E">
        <w:tab/>
        <w:t>(c)</w:t>
      </w:r>
      <w:r w:rsidRPr="00BF622E">
        <w:tab/>
        <w:t>the organisation does not comply with the requirement</w:t>
      </w:r>
      <w:r w:rsidR="00AD2BCA" w:rsidRPr="00BF622E">
        <w:t>.</w:t>
      </w:r>
    </w:p>
    <w:p w:rsidR="000F7A1A" w:rsidRPr="00BF622E" w:rsidRDefault="00E10765" w:rsidP="00CB55DB">
      <w:pPr>
        <w:pStyle w:val="subsection"/>
      </w:pPr>
      <w:r w:rsidRPr="00BF622E">
        <w:tab/>
      </w:r>
      <w:r w:rsidR="000F7A1A" w:rsidRPr="00BF622E">
        <w:t>(</w:t>
      </w:r>
      <w:r w:rsidR="00CB55DB" w:rsidRPr="00BF622E">
        <w:t>3</w:t>
      </w:r>
      <w:r w:rsidR="00B85BC6" w:rsidRPr="00BF622E">
        <w:t>)</w:t>
      </w:r>
      <w:r w:rsidR="000F7A1A" w:rsidRPr="00BF622E">
        <w:tab/>
        <w:t>A person commits an offence of strict liability if the person contravenes subregulation</w:t>
      </w:r>
      <w:r w:rsidR="00BF622E" w:rsidRPr="00BF622E">
        <w:t> </w:t>
      </w:r>
      <w:r w:rsidR="000F7A1A" w:rsidRPr="00BF622E">
        <w:t>(</w:t>
      </w:r>
      <w:r w:rsidR="00974566" w:rsidRPr="00BF622E">
        <w:t>1</w:t>
      </w:r>
      <w:r w:rsidR="000F7A1A" w:rsidRPr="00BF622E">
        <w:t>)</w:t>
      </w:r>
      <w:r w:rsidR="00BC0A4E" w:rsidRPr="00BF622E">
        <w:t xml:space="preserve"> or (</w:t>
      </w:r>
      <w:r w:rsidR="00CB55DB" w:rsidRPr="00BF622E">
        <w:t>2</w:t>
      </w:r>
      <w:r w:rsidR="00BC0A4E" w:rsidRPr="00BF622E">
        <w:t>)</w:t>
      </w:r>
      <w:r w:rsidR="00AD2BCA" w:rsidRPr="00BF622E">
        <w:t>.</w:t>
      </w:r>
    </w:p>
    <w:p w:rsidR="000F7A1A" w:rsidRPr="00BF622E" w:rsidRDefault="000F7A1A" w:rsidP="000F7A1A">
      <w:pPr>
        <w:pStyle w:val="Penalty"/>
        <w:keepLines/>
      </w:pPr>
      <w:r w:rsidRPr="00BF622E">
        <w:t>Penalty:</w:t>
      </w:r>
      <w:r w:rsidRPr="00BF622E">
        <w:tab/>
        <w:t>50 penalty units</w:t>
      </w:r>
      <w:r w:rsidR="00AD2BCA" w:rsidRPr="00BF622E">
        <w:t>.</w:t>
      </w:r>
    </w:p>
    <w:p w:rsidR="0020167C" w:rsidRPr="00BF622E" w:rsidRDefault="0020167C" w:rsidP="0020167C">
      <w:pPr>
        <w:pStyle w:val="ActHead3"/>
      </w:pPr>
      <w:bookmarkStart w:id="76" w:name="_Toc457474835"/>
      <w:r w:rsidRPr="00BF622E">
        <w:rPr>
          <w:rStyle w:val="CharDivNo"/>
        </w:rPr>
        <w:t>Division</w:t>
      </w:r>
      <w:r w:rsidR="00BF622E" w:rsidRPr="00BF622E">
        <w:rPr>
          <w:rStyle w:val="CharDivNo"/>
        </w:rPr>
        <w:t> </w:t>
      </w:r>
      <w:r w:rsidRPr="00BF622E">
        <w:rPr>
          <w:rStyle w:val="CharDivNo"/>
        </w:rPr>
        <w:t>132</w:t>
      </w:r>
      <w:r w:rsidR="00AD2BCA" w:rsidRPr="00BF622E">
        <w:rPr>
          <w:rStyle w:val="CharDivNo"/>
        </w:rPr>
        <w:t>.</w:t>
      </w:r>
      <w:r w:rsidR="00E57F26" w:rsidRPr="00BF622E">
        <w:rPr>
          <w:rStyle w:val="CharDivNo"/>
        </w:rPr>
        <w:t>D</w:t>
      </w:r>
      <w:r w:rsidR="00AD2BCA" w:rsidRPr="00BF622E">
        <w:rPr>
          <w:rStyle w:val="CharDivNo"/>
        </w:rPr>
        <w:t>.</w:t>
      </w:r>
      <w:r w:rsidR="00B17C8A" w:rsidRPr="00BF622E">
        <w:rPr>
          <w:rStyle w:val="CharDivNo"/>
        </w:rPr>
        <w:t>2</w:t>
      </w:r>
      <w:r w:rsidRPr="00BF622E">
        <w:t>—</w:t>
      </w:r>
      <w:r w:rsidRPr="00BF622E">
        <w:rPr>
          <w:rStyle w:val="CharDivText"/>
        </w:rPr>
        <w:t>Certification and airworthiness—permit index numbers</w:t>
      </w:r>
      <w:bookmarkEnd w:id="76"/>
    </w:p>
    <w:p w:rsidR="00AB2D44" w:rsidRPr="00BF622E" w:rsidRDefault="00AD2BCA" w:rsidP="00AB2D44">
      <w:pPr>
        <w:pStyle w:val="ActHead5"/>
      </w:pPr>
      <w:bookmarkStart w:id="77" w:name="_Toc457474836"/>
      <w:r w:rsidRPr="00BF622E">
        <w:rPr>
          <w:rStyle w:val="CharSectno"/>
        </w:rPr>
        <w:t>132.195</w:t>
      </w:r>
      <w:r w:rsidR="00AB2D44" w:rsidRPr="00BF622E">
        <w:t xml:space="preserve">  </w:t>
      </w:r>
      <w:r w:rsidR="0020167C" w:rsidRPr="00BF622E">
        <w:t>A</w:t>
      </w:r>
      <w:r w:rsidR="00AB2D44" w:rsidRPr="00BF622E">
        <w:t>ssignment of permit index numbers—</w:t>
      </w:r>
      <w:r w:rsidR="001D6BA0" w:rsidRPr="00BF622E">
        <w:t>general</w:t>
      </w:r>
      <w:bookmarkEnd w:id="77"/>
    </w:p>
    <w:p w:rsidR="001D6BA0" w:rsidRPr="00BF622E" w:rsidRDefault="001D6BA0" w:rsidP="001D6BA0">
      <w:pPr>
        <w:pStyle w:val="subsection"/>
      </w:pPr>
      <w:r w:rsidRPr="00BF622E">
        <w:tab/>
        <w:t>(1)</w:t>
      </w:r>
      <w:r w:rsidRPr="00BF622E">
        <w:tab/>
        <w:t>A permit index number assigned</w:t>
      </w:r>
      <w:r w:rsidR="001455CD" w:rsidRPr="00BF622E">
        <w:t xml:space="preserve"> to a limited category aircraft</w:t>
      </w:r>
      <w:r w:rsidRPr="00BF622E">
        <w:t xml:space="preserve"> must:</w:t>
      </w:r>
    </w:p>
    <w:p w:rsidR="001D6BA0" w:rsidRPr="00BF622E" w:rsidRDefault="001D6BA0" w:rsidP="001D6BA0">
      <w:pPr>
        <w:pStyle w:val="paragraph"/>
      </w:pPr>
      <w:r w:rsidRPr="00BF622E">
        <w:tab/>
        <w:t>(a)</w:t>
      </w:r>
      <w:r w:rsidRPr="00BF622E">
        <w:tab/>
        <w:t xml:space="preserve">meet the requirements </w:t>
      </w:r>
      <w:r w:rsidR="00E2571E" w:rsidRPr="00BF622E">
        <w:t>prescribed by the Part</w:t>
      </w:r>
      <w:r w:rsidR="00BF622E" w:rsidRPr="00BF622E">
        <w:t> </w:t>
      </w:r>
      <w:r w:rsidR="00E2571E" w:rsidRPr="00BF622E">
        <w:t xml:space="preserve">132 Manual of Standards </w:t>
      </w:r>
      <w:r w:rsidRPr="00BF622E">
        <w:t>for the assi</w:t>
      </w:r>
      <w:r w:rsidR="00E2571E" w:rsidRPr="00BF622E">
        <w:t>gnment of the number</w:t>
      </w:r>
      <w:r w:rsidRPr="00BF622E">
        <w:t>; and</w:t>
      </w:r>
    </w:p>
    <w:p w:rsidR="001D6BA0" w:rsidRPr="00BF622E" w:rsidRDefault="001D6BA0" w:rsidP="001D6BA0">
      <w:pPr>
        <w:pStyle w:val="paragraph"/>
      </w:pPr>
      <w:r w:rsidRPr="00BF622E">
        <w:lastRenderedPageBreak/>
        <w:tab/>
        <w:t>(b)</w:t>
      </w:r>
      <w:r w:rsidRPr="00BF622E">
        <w:tab/>
        <w:t xml:space="preserve">not be likely to </w:t>
      </w:r>
      <w:r w:rsidR="00885443" w:rsidRPr="00BF622E">
        <w:t>have an adverse effect on the safety of other airspace users or persons on the ground or water</w:t>
      </w:r>
      <w:r w:rsidR="00AD2BCA" w:rsidRPr="00BF622E">
        <w:t>.</w:t>
      </w:r>
    </w:p>
    <w:p w:rsidR="001D6BA0" w:rsidRPr="00BF622E" w:rsidRDefault="001D6BA0" w:rsidP="001D6BA0">
      <w:pPr>
        <w:pStyle w:val="subsection"/>
      </w:pPr>
      <w:r w:rsidRPr="00BF622E">
        <w:tab/>
        <w:t>(2)</w:t>
      </w:r>
      <w:r w:rsidRPr="00BF622E">
        <w:tab/>
        <w:t>A permit index number must be a whole number from 0 to 3</w:t>
      </w:r>
      <w:r w:rsidR="00AD2BCA" w:rsidRPr="00BF622E">
        <w:t>.</w:t>
      </w:r>
    </w:p>
    <w:p w:rsidR="00537B02" w:rsidRPr="00BF622E" w:rsidRDefault="00537B02" w:rsidP="00537B02">
      <w:pPr>
        <w:pStyle w:val="notetext"/>
      </w:pPr>
      <w:r w:rsidRPr="00BF622E">
        <w:t>Note:</w:t>
      </w:r>
      <w:r w:rsidRPr="00BF622E">
        <w:tab/>
        <w:t xml:space="preserve">For the assignment of </w:t>
      </w:r>
      <w:r w:rsidR="00CA43C7" w:rsidRPr="00BF622E">
        <w:t xml:space="preserve">a </w:t>
      </w:r>
      <w:r w:rsidRPr="00BF622E">
        <w:t>permit index number</w:t>
      </w:r>
      <w:r w:rsidR="00CA43C7" w:rsidRPr="00BF622E">
        <w:t xml:space="preserve"> with the issue of a </w:t>
      </w:r>
      <w:r w:rsidRPr="00BF622E">
        <w:t xml:space="preserve">limited category certificate, see </w:t>
      </w:r>
      <w:r w:rsidR="00307E11" w:rsidRPr="00BF622E">
        <w:t>subregulation</w:t>
      </w:r>
      <w:r w:rsidR="00BF622E" w:rsidRPr="00BF622E">
        <w:t> </w:t>
      </w:r>
      <w:r w:rsidRPr="00BF622E">
        <w:t>21</w:t>
      </w:r>
      <w:r w:rsidR="00AD2BCA" w:rsidRPr="00BF622E">
        <w:t>.</w:t>
      </w:r>
      <w:r w:rsidRPr="00BF622E">
        <w:t>176(5)</w:t>
      </w:r>
      <w:r w:rsidR="00AD2BCA" w:rsidRPr="00BF622E">
        <w:t>.</w:t>
      </w:r>
    </w:p>
    <w:p w:rsidR="001D6BA0" w:rsidRPr="00BF622E" w:rsidRDefault="00AD2BCA" w:rsidP="0032764A">
      <w:pPr>
        <w:pStyle w:val="ActHead5"/>
      </w:pPr>
      <w:bookmarkStart w:id="78" w:name="_Toc457474837"/>
      <w:r w:rsidRPr="00BF622E">
        <w:rPr>
          <w:rStyle w:val="CharSectno"/>
        </w:rPr>
        <w:t>132.200</w:t>
      </w:r>
      <w:r w:rsidR="00AB2D44" w:rsidRPr="00BF622E">
        <w:t xml:space="preserve">  </w:t>
      </w:r>
      <w:r w:rsidR="0020167C" w:rsidRPr="00BF622E">
        <w:t>A</w:t>
      </w:r>
      <w:r w:rsidR="00AB2D44" w:rsidRPr="00BF622E">
        <w:t xml:space="preserve">ssignment of </w:t>
      </w:r>
      <w:r w:rsidR="0032764A" w:rsidRPr="00BF622E">
        <w:t xml:space="preserve">new </w:t>
      </w:r>
      <w:r w:rsidR="00AB2D44" w:rsidRPr="00BF622E">
        <w:t>permit index numbers</w:t>
      </w:r>
      <w:r w:rsidR="001D2C4D" w:rsidRPr="00BF622E">
        <w:t xml:space="preserve"> </w:t>
      </w:r>
      <w:r w:rsidR="0032764A" w:rsidRPr="00BF622E">
        <w:t>o</w:t>
      </w:r>
      <w:r w:rsidR="001D6BA0" w:rsidRPr="00BF622E">
        <w:t>n initiative of administering authority</w:t>
      </w:r>
      <w:bookmarkEnd w:id="78"/>
    </w:p>
    <w:p w:rsidR="001D6BA0" w:rsidRPr="00BF622E" w:rsidRDefault="0051425C" w:rsidP="001D6BA0">
      <w:pPr>
        <w:pStyle w:val="subsection"/>
      </w:pPr>
      <w:r w:rsidRPr="00BF622E">
        <w:tab/>
      </w:r>
      <w:r w:rsidR="001D6BA0" w:rsidRPr="00BF622E">
        <w:tab/>
        <w:t xml:space="preserve">The administering authority for a limited category aircraft must assign a new permit </w:t>
      </w:r>
      <w:r w:rsidR="00885443" w:rsidRPr="00BF622E">
        <w:t xml:space="preserve">index </w:t>
      </w:r>
      <w:r w:rsidR="001D6BA0" w:rsidRPr="00BF622E">
        <w:t xml:space="preserve">number to the aircraft if satisfied that the aircraft’s existing permit index number </w:t>
      </w:r>
      <w:r w:rsidR="00DA4AD2" w:rsidRPr="00BF622E">
        <w:t>does not comply with regulation</w:t>
      </w:r>
      <w:r w:rsidR="00BF622E" w:rsidRPr="00BF622E">
        <w:t> </w:t>
      </w:r>
      <w:r w:rsidR="00DA4AD2" w:rsidRPr="00BF622E">
        <w:t>132</w:t>
      </w:r>
      <w:r w:rsidR="00AD2BCA" w:rsidRPr="00BF622E">
        <w:t>.</w:t>
      </w:r>
      <w:r w:rsidR="009E76CF" w:rsidRPr="00BF622E">
        <w:t>195</w:t>
      </w:r>
      <w:r w:rsidR="00AD2BCA" w:rsidRPr="00BF622E">
        <w:t>.</w:t>
      </w:r>
    </w:p>
    <w:p w:rsidR="00477E8E" w:rsidRPr="00BF622E" w:rsidRDefault="00477E8E" w:rsidP="00477E8E">
      <w:pPr>
        <w:pStyle w:val="notetext"/>
      </w:pPr>
      <w:r w:rsidRPr="00BF622E">
        <w:t>Note:</w:t>
      </w:r>
      <w:r w:rsidRPr="00BF622E">
        <w:tab/>
        <w:t>See also regulation</w:t>
      </w:r>
      <w:r w:rsidR="00BF622E" w:rsidRPr="00BF622E">
        <w:t> </w:t>
      </w:r>
      <w:r w:rsidR="00AD2BCA" w:rsidRPr="00BF622E">
        <w:t>132.230</w:t>
      </w:r>
      <w:r w:rsidRPr="00BF622E">
        <w:t xml:space="preserve"> (Notice to CASA—certain proposed actions by </w:t>
      </w:r>
      <w:r w:rsidR="00A93994" w:rsidRPr="00BF622E">
        <w:t>limited category</w:t>
      </w:r>
      <w:r w:rsidRPr="00BF622E">
        <w:t xml:space="preserve"> organisation)</w:t>
      </w:r>
      <w:r w:rsidR="00AD2BCA" w:rsidRPr="00BF622E">
        <w:t>.</w:t>
      </w:r>
    </w:p>
    <w:p w:rsidR="001550BF" w:rsidRPr="00BF622E" w:rsidRDefault="00AD2BCA" w:rsidP="001550BF">
      <w:pPr>
        <w:pStyle w:val="ActHead5"/>
      </w:pPr>
      <w:bookmarkStart w:id="79" w:name="_Toc457474838"/>
      <w:r w:rsidRPr="00BF622E">
        <w:rPr>
          <w:rStyle w:val="CharSectno"/>
        </w:rPr>
        <w:t>132.205</w:t>
      </w:r>
      <w:r w:rsidR="001550BF" w:rsidRPr="00BF622E">
        <w:t xml:space="preserve">  </w:t>
      </w:r>
      <w:r w:rsidR="00DF4238" w:rsidRPr="00BF622E">
        <w:t>Assignment of</w:t>
      </w:r>
      <w:r w:rsidR="00045061" w:rsidRPr="00BF622E">
        <w:t xml:space="preserve"> new</w:t>
      </w:r>
      <w:r w:rsidR="00DF4238" w:rsidRPr="00BF622E">
        <w:t xml:space="preserve"> permit index numbers</w:t>
      </w:r>
      <w:r w:rsidR="001D2C4D" w:rsidRPr="00BF622E">
        <w:t xml:space="preserve"> at CASA </w:t>
      </w:r>
      <w:r w:rsidR="00DF4238" w:rsidRPr="00BF622E">
        <w:t>d</w:t>
      </w:r>
      <w:r w:rsidR="001665F8" w:rsidRPr="00BF622E">
        <w:t>irectio</w:t>
      </w:r>
      <w:r w:rsidR="00DF4238" w:rsidRPr="00BF622E">
        <w:t>n</w:t>
      </w:r>
      <w:bookmarkEnd w:id="79"/>
    </w:p>
    <w:p w:rsidR="00F80EE6" w:rsidRPr="00BF622E" w:rsidRDefault="001550BF" w:rsidP="001550BF">
      <w:pPr>
        <w:pStyle w:val="subsection"/>
      </w:pPr>
      <w:r w:rsidRPr="00BF622E">
        <w:tab/>
        <w:t>(1)</w:t>
      </w:r>
      <w:r w:rsidRPr="00BF622E">
        <w:tab/>
        <w:t>This regulation applies if</w:t>
      </w:r>
      <w:r w:rsidR="00F80EE6" w:rsidRPr="00BF622E">
        <w:t>:</w:t>
      </w:r>
    </w:p>
    <w:p w:rsidR="001550BF" w:rsidRPr="00BF622E" w:rsidRDefault="00F80EE6" w:rsidP="00F80EE6">
      <w:pPr>
        <w:pStyle w:val="paragraph"/>
      </w:pPr>
      <w:r w:rsidRPr="00BF622E">
        <w:tab/>
        <w:t>(a)</w:t>
      </w:r>
      <w:r w:rsidRPr="00BF622E">
        <w:tab/>
      </w:r>
      <w:r w:rsidR="0051425C" w:rsidRPr="00BF622E">
        <w:t xml:space="preserve">there is a </w:t>
      </w:r>
      <w:r w:rsidR="00A93994" w:rsidRPr="00BF622E">
        <w:t>limited category</w:t>
      </w:r>
      <w:r w:rsidR="0051425C" w:rsidRPr="00BF622E">
        <w:t xml:space="preserve"> organisation </w:t>
      </w:r>
      <w:r w:rsidR="009F0572" w:rsidRPr="00BF622E">
        <w:t xml:space="preserve">in relation to </w:t>
      </w:r>
      <w:r w:rsidR="001550BF" w:rsidRPr="00BF622E">
        <w:t>a limited category aircraft</w:t>
      </w:r>
      <w:r w:rsidRPr="00BF622E">
        <w:t>; and</w:t>
      </w:r>
    </w:p>
    <w:p w:rsidR="00F80EE6" w:rsidRPr="00BF622E" w:rsidRDefault="00F80EE6" w:rsidP="00F80EE6">
      <w:pPr>
        <w:pStyle w:val="paragraph"/>
      </w:pPr>
      <w:r w:rsidRPr="00BF622E">
        <w:tab/>
        <w:t>(b)</w:t>
      </w:r>
      <w:r w:rsidRPr="00BF622E">
        <w:tab/>
        <w:t>CASA is satisfied that the aircraft’s existing permit index number does not comply with regulation</w:t>
      </w:r>
      <w:r w:rsidR="00BF622E" w:rsidRPr="00BF622E">
        <w:t> </w:t>
      </w:r>
      <w:r w:rsidRPr="00BF622E">
        <w:t>132</w:t>
      </w:r>
      <w:r w:rsidR="00AD2BCA" w:rsidRPr="00BF622E">
        <w:t>.</w:t>
      </w:r>
      <w:r w:rsidR="009E76CF" w:rsidRPr="00BF622E">
        <w:t>195</w:t>
      </w:r>
      <w:r w:rsidR="00AD2BCA" w:rsidRPr="00BF622E">
        <w:t>.</w:t>
      </w:r>
    </w:p>
    <w:p w:rsidR="001550BF" w:rsidRPr="00BF622E" w:rsidRDefault="001550BF" w:rsidP="001550BF">
      <w:pPr>
        <w:pStyle w:val="subsection"/>
      </w:pPr>
      <w:r w:rsidRPr="00BF622E">
        <w:tab/>
        <w:t>(2)</w:t>
      </w:r>
      <w:r w:rsidRPr="00BF622E">
        <w:tab/>
        <w:t>CASA must</w:t>
      </w:r>
      <w:r w:rsidR="006D59DA" w:rsidRPr="00BF622E">
        <w:t xml:space="preserve"> direct the </w:t>
      </w:r>
      <w:r w:rsidR="0051425C" w:rsidRPr="00BF622E">
        <w:t xml:space="preserve">organisation </w:t>
      </w:r>
      <w:r w:rsidR="006D59DA" w:rsidRPr="00BF622E">
        <w:t>to</w:t>
      </w:r>
      <w:r w:rsidRPr="00BF622E">
        <w:t xml:space="preserve"> assign a new </w:t>
      </w:r>
      <w:r w:rsidR="00F80EE6" w:rsidRPr="00BF622E">
        <w:t xml:space="preserve">permit </w:t>
      </w:r>
      <w:r w:rsidR="00DA559F" w:rsidRPr="00BF622E">
        <w:t xml:space="preserve">index </w:t>
      </w:r>
      <w:r w:rsidR="00F80EE6" w:rsidRPr="00BF622E">
        <w:t>number to the aircraft</w:t>
      </w:r>
      <w:r w:rsidR="00AD2BCA" w:rsidRPr="00BF622E">
        <w:t>.</w:t>
      </w:r>
    </w:p>
    <w:p w:rsidR="006D59DA" w:rsidRPr="00BF622E" w:rsidRDefault="006D59DA" w:rsidP="001550BF">
      <w:pPr>
        <w:pStyle w:val="subsection"/>
      </w:pPr>
      <w:r w:rsidRPr="00BF622E">
        <w:tab/>
        <w:t>(3)</w:t>
      </w:r>
      <w:r w:rsidRPr="00BF622E">
        <w:tab/>
        <w:t xml:space="preserve">The </w:t>
      </w:r>
      <w:r w:rsidR="0051425C" w:rsidRPr="00BF622E">
        <w:t xml:space="preserve">organisation </w:t>
      </w:r>
      <w:r w:rsidR="008739BF" w:rsidRPr="00BF622E">
        <w:t>contravenes this subregulation</w:t>
      </w:r>
      <w:r w:rsidR="00BF622E" w:rsidRPr="00BF622E">
        <w:t> </w:t>
      </w:r>
      <w:r w:rsidR="008739BF" w:rsidRPr="00BF622E">
        <w:t xml:space="preserve">if it does not </w:t>
      </w:r>
      <w:r w:rsidRPr="00BF622E">
        <w:t>comply with the direction</w:t>
      </w:r>
      <w:r w:rsidR="00AD2BCA" w:rsidRPr="00BF622E">
        <w:t>.</w:t>
      </w:r>
    </w:p>
    <w:p w:rsidR="008739BF" w:rsidRPr="00BF622E" w:rsidRDefault="008739BF" w:rsidP="008739BF">
      <w:pPr>
        <w:pStyle w:val="subsection"/>
      </w:pPr>
      <w:r w:rsidRPr="00BF622E">
        <w:tab/>
        <w:t>(4)</w:t>
      </w:r>
      <w:r w:rsidRPr="00BF622E">
        <w:tab/>
        <w:t>A person commits an offence of strict liability if the person contravenes subregulation</w:t>
      </w:r>
      <w:r w:rsidR="00BF622E" w:rsidRPr="00BF622E">
        <w:t> </w:t>
      </w:r>
      <w:r w:rsidRPr="00BF622E">
        <w:t>(3)</w:t>
      </w:r>
      <w:r w:rsidR="00AD2BCA" w:rsidRPr="00BF622E">
        <w:t>.</w:t>
      </w:r>
    </w:p>
    <w:p w:rsidR="008739BF" w:rsidRPr="00BF622E" w:rsidRDefault="008739BF" w:rsidP="008739BF">
      <w:pPr>
        <w:pStyle w:val="Penalty"/>
        <w:keepLines/>
      </w:pPr>
      <w:r w:rsidRPr="00BF622E">
        <w:t>Penalty:</w:t>
      </w:r>
      <w:r w:rsidRPr="00BF622E">
        <w:tab/>
        <w:t>50 penalty units</w:t>
      </w:r>
      <w:r w:rsidR="00AD2BCA" w:rsidRPr="00BF622E">
        <w:t>.</w:t>
      </w:r>
    </w:p>
    <w:p w:rsidR="001D6BA0" w:rsidRPr="00BF622E" w:rsidRDefault="00AD2BCA" w:rsidP="0032764A">
      <w:pPr>
        <w:pStyle w:val="ActHead5"/>
      </w:pPr>
      <w:bookmarkStart w:id="80" w:name="_Toc457474839"/>
      <w:r w:rsidRPr="00BF622E">
        <w:rPr>
          <w:rStyle w:val="CharSectno"/>
        </w:rPr>
        <w:t>132.210</w:t>
      </w:r>
      <w:r w:rsidR="0032764A" w:rsidRPr="00BF622E">
        <w:t xml:space="preserve">  Assignment of new permit index numbers</w:t>
      </w:r>
      <w:r w:rsidR="001D2C4D" w:rsidRPr="00BF622E">
        <w:t xml:space="preserve"> </w:t>
      </w:r>
      <w:r w:rsidR="0032764A" w:rsidRPr="00BF622E">
        <w:t xml:space="preserve">on </w:t>
      </w:r>
      <w:r w:rsidR="001D6BA0" w:rsidRPr="00BF622E">
        <w:t>application by registered operator</w:t>
      </w:r>
      <w:bookmarkEnd w:id="80"/>
    </w:p>
    <w:p w:rsidR="00AB2D44" w:rsidRPr="00BF622E" w:rsidRDefault="00E2571E" w:rsidP="00AB2D44">
      <w:pPr>
        <w:pStyle w:val="subsection"/>
      </w:pPr>
      <w:r w:rsidRPr="00BF622E">
        <w:tab/>
        <w:t>(</w:t>
      </w:r>
      <w:r w:rsidR="0032764A" w:rsidRPr="00BF622E">
        <w:t>1</w:t>
      </w:r>
      <w:r w:rsidR="00AB2D44" w:rsidRPr="00BF622E">
        <w:t>)</w:t>
      </w:r>
      <w:r w:rsidR="00AB2D44" w:rsidRPr="00BF622E">
        <w:tab/>
      </w:r>
      <w:r w:rsidR="001D6BA0" w:rsidRPr="00BF622E">
        <w:t>T</w:t>
      </w:r>
      <w:r w:rsidR="00AB2D44" w:rsidRPr="00BF622E">
        <w:t xml:space="preserve">he registered operator </w:t>
      </w:r>
      <w:r w:rsidR="0032764A" w:rsidRPr="00BF622E">
        <w:t xml:space="preserve">of a limited category aircraft </w:t>
      </w:r>
      <w:r w:rsidR="00AB2D44" w:rsidRPr="00BF622E">
        <w:t xml:space="preserve">may apply, in writing, to </w:t>
      </w:r>
      <w:r w:rsidR="001D6BA0" w:rsidRPr="00BF622E">
        <w:t>the administering authority</w:t>
      </w:r>
      <w:r w:rsidR="00D3646C" w:rsidRPr="00BF622E">
        <w:t xml:space="preserve"> </w:t>
      </w:r>
      <w:r w:rsidR="00AB2D44" w:rsidRPr="00BF622E">
        <w:t>for the aircraft for the assignment</w:t>
      </w:r>
      <w:r w:rsidR="001D6BA0" w:rsidRPr="00BF622E">
        <w:t xml:space="preserve"> </w:t>
      </w:r>
      <w:r w:rsidR="00AB2D44" w:rsidRPr="00BF622E">
        <w:t>of a new permit index number for the aircraft</w:t>
      </w:r>
      <w:r w:rsidR="00AD2BCA" w:rsidRPr="00BF622E">
        <w:t>.</w:t>
      </w:r>
    </w:p>
    <w:p w:rsidR="00AB2D44" w:rsidRPr="00BF622E" w:rsidRDefault="00E2571E" w:rsidP="00AB2D44">
      <w:pPr>
        <w:pStyle w:val="subsection"/>
      </w:pPr>
      <w:r w:rsidRPr="00BF622E">
        <w:lastRenderedPageBreak/>
        <w:tab/>
        <w:t>(</w:t>
      </w:r>
      <w:r w:rsidR="0032764A" w:rsidRPr="00BF622E">
        <w:t>2</w:t>
      </w:r>
      <w:r w:rsidR="00AB2D44" w:rsidRPr="00BF622E">
        <w:t>)</w:t>
      </w:r>
      <w:r w:rsidR="00AB2D44" w:rsidRPr="00BF622E">
        <w:tab/>
        <w:t>Part</w:t>
      </w:r>
      <w:r w:rsidR="00BF622E" w:rsidRPr="00BF622E">
        <w:t> </w:t>
      </w:r>
      <w:r w:rsidR="00AB2D44" w:rsidRPr="00BF622E">
        <w:t>11 applies to an application mentioned in subregulation</w:t>
      </w:r>
      <w:r w:rsidR="00BF622E" w:rsidRPr="00BF622E">
        <w:t> </w:t>
      </w:r>
      <w:r w:rsidR="008A1DA2" w:rsidRPr="00BF622E">
        <w:t>(1</w:t>
      </w:r>
      <w:r w:rsidR="00AB2D44" w:rsidRPr="00BF622E">
        <w:t>) as if a permit index number were an authorisation (within the meaning of Part</w:t>
      </w:r>
      <w:r w:rsidR="00BF622E" w:rsidRPr="00BF622E">
        <w:t> </w:t>
      </w:r>
      <w:r w:rsidR="00AB2D44" w:rsidRPr="00BF622E">
        <w:t>11)</w:t>
      </w:r>
      <w:r w:rsidR="00AD2BCA" w:rsidRPr="00BF622E">
        <w:t>.</w:t>
      </w:r>
    </w:p>
    <w:p w:rsidR="0032764A" w:rsidRPr="00BF622E" w:rsidRDefault="0032764A" w:rsidP="0032764A">
      <w:pPr>
        <w:pStyle w:val="subsection"/>
      </w:pPr>
      <w:r w:rsidRPr="00BF622E">
        <w:tab/>
        <w:t>(3)</w:t>
      </w:r>
      <w:r w:rsidRPr="00BF622E">
        <w:tab/>
        <w:t>Subject to regulation</w:t>
      </w:r>
      <w:r w:rsidR="00BF622E" w:rsidRPr="00BF622E">
        <w:t> </w:t>
      </w:r>
      <w:r w:rsidRPr="00BF622E">
        <w:t>11</w:t>
      </w:r>
      <w:r w:rsidR="00AD2BCA" w:rsidRPr="00BF622E">
        <w:t>.</w:t>
      </w:r>
      <w:r w:rsidRPr="00BF622E">
        <w:t>055, the administering authority must assign a new permit index number to the aircraft</w:t>
      </w:r>
      <w:r w:rsidR="00AD2BCA" w:rsidRPr="00BF622E">
        <w:t>.</w:t>
      </w:r>
    </w:p>
    <w:p w:rsidR="00477E8E" w:rsidRPr="00BF622E" w:rsidRDefault="00477E8E" w:rsidP="00477E8E">
      <w:pPr>
        <w:pStyle w:val="notetext"/>
      </w:pPr>
      <w:r w:rsidRPr="00BF622E">
        <w:t>Note:</w:t>
      </w:r>
      <w:r w:rsidRPr="00BF622E">
        <w:tab/>
        <w:t>See also regulation</w:t>
      </w:r>
      <w:r w:rsidR="00BF622E" w:rsidRPr="00BF622E">
        <w:t> </w:t>
      </w:r>
      <w:r w:rsidR="00AD2BCA" w:rsidRPr="00BF622E">
        <w:t>132.230</w:t>
      </w:r>
      <w:r w:rsidRPr="00BF622E">
        <w:t xml:space="preserve"> (notice to CASA—certain proposed actions by </w:t>
      </w:r>
      <w:r w:rsidR="00A93994" w:rsidRPr="00BF622E">
        <w:t>limited category</w:t>
      </w:r>
      <w:r w:rsidRPr="00BF622E">
        <w:t xml:space="preserve"> organisation)</w:t>
      </w:r>
      <w:r w:rsidR="00AD2BCA" w:rsidRPr="00BF622E">
        <w:t>.</w:t>
      </w:r>
    </w:p>
    <w:p w:rsidR="0032764A" w:rsidRPr="00BF622E" w:rsidRDefault="00AD2BCA" w:rsidP="0032764A">
      <w:pPr>
        <w:pStyle w:val="ActHead5"/>
      </w:pPr>
      <w:bookmarkStart w:id="81" w:name="_Toc457474840"/>
      <w:r w:rsidRPr="00BF622E">
        <w:rPr>
          <w:rStyle w:val="CharSectno"/>
        </w:rPr>
        <w:t>132.215</w:t>
      </w:r>
      <w:r w:rsidR="0032764A" w:rsidRPr="00BF622E">
        <w:t xml:space="preserve">  </w:t>
      </w:r>
      <w:r w:rsidR="001D2C4D" w:rsidRPr="00BF622E">
        <w:t>When a</w:t>
      </w:r>
      <w:r w:rsidR="0032764A" w:rsidRPr="00BF622E">
        <w:t>ssignment of new permit index number</w:t>
      </w:r>
      <w:r w:rsidR="001D2C4D" w:rsidRPr="00BF622E">
        <w:t xml:space="preserve"> </w:t>
      </w:r>
      <w:r w:rsidR="0032764A" w:rsidRPr="00BF622E">
        <w:t>takes effect</w:t>
      </w:r>
      <w:bookmarkEnd w:id="81"/>
    </w:p>
    <w:p w:rsidR="00AB2D44" w:rsidRPr="00BF622E" w:rsidRDefault="0032764A" w:rsidP="00AB2D44">
      <w:pPr>
        <w:pStyle w:val="subsection"/>
      </w:pPr>
      <w:r w:rsidRPr="00BF622E">
        <w:tab/>
      </w:r>
      <w:r w:rsidR="00AB2D44" w:rsidRPr="00BF622E">
        <w:tab/>
      </w:r>
      <w:r w:rsidR="00E2571E" w:rsidRPr="00BF622E">
        <w:t>An</w:t>
      </w:r>
      <w:r w:rsidR="00AB2D44" w:rsidRPr="00BF622E">
        <w:t xml:space="preserve"> assignment of </w:t>
      </w:r>
      <w:r w:rsidR="00E2571E" w:rsidRPr="00BF622E">
        <w:t xml:space="preserve">a </w:t>
      </w:r>
      <w:r w:rsidR="00AB2D44" w:rsidRPr="00BF622E">
        <w:t xml:space="preserve">new </w:t>
      </w:r>
      <w:r w:rsidR="00E2571E" w:rsidRPr="00BF622E">
        <w:t xml:space="preserve">permit index </w:t>
      </w:r>
      <w:r w:rsidR="00AB2D44" w:rsidRPr="00BF622E">
        <w:t xml:space="preserve">number </w:t>
      </w:r>
      <w:r w:rsidR="00ED641A" w:rsidRPr="00BF622E">
        <w:t xml:space="preserve">for a limited category aircraft </w:t>
      </w:r>
      <w:r w:rsidR="00AB2D44" w:rsidRPr="00BF622E">
        <w:t>takes effect when the aircraft’s registered operator is given, under regulation</w:t>
      </w:r>
      <w:r w:rsidR="00BF622E" w:rsidRPr="00BF622E">
        <w:t> </w:t>
      </w:r>
      <w:r w:rsidR="00E55552" w:rsidRPr="00BF622E">
        <w:t xml:space="preserve">132.200, 132.205 or </w:t>
      </w:r>
      <w:r w:rsidR="00DB4FAD" w:rsidRPr="00BF622E">
        <w:t>132</w:t>
      </w:r>
      <w:r w:rsidR="00AD2BCA" w:rsidRPr="00BF622E">
        <w:t>.</w:t>
      </w:r>
      <w:r w:rsidR="00494A8D" w:rsidRPr="00BF622E">
        <w:t>210</w:t>
      </w:r>
      <w:r w:rsidR="00AB2D44" w:rsidRPr="00BF622E">
        <w:t xml:space="preserve">, a reissued </w:t>
      </w:r>
      <w:r w:rsidR="007C599E" w:rsidRPr="00BF622E">
        <w:t>limited category certificate</w:t>
      </w:r>
      <w:r w:rsidR="00EB123A" w:rsidRPr="00BF622E">
        <w:t xml:space="preserve"> </w:t>
      </w:r>
      <w:r w:rsidR="00AB2D44" w:rsidRPr="00BF622E">
        <w:t>for the aircraft, or a reissued attachment to the certificate, that includes the new number</w:t>
      </w:r>
      <w:r w:rsidR="00AD2BCA" w:rsidRPr="00BF622E">
        <w:t>.</w:t>
      </w:r>
    </w:p>
    <w:p w:rsidR="00AB2D44" w:rsidRPr="00BF622E" w:rsidRDefault="00AB2D44" w:rsidP="00AB2D44">
      <w:pPr>
        <w:pStyle w:val="notetext"/>
      </w:pPr>
      <w:r w:rsidRPr="00BF622E">
        <w:t>Note:</w:t>
      </w:r>
      <w:r w:rsidRPr="00BF622E">
        <w:tab/>
        <w:t xml:space="preserve">The permit index number initially assigned to the aircraft must be included in the </w:t>
      </w:r>
      <w:r w:rsidR="007C599E" w:rsidRPr="00BF622E">
        <w:t>limited category certificate</w:t>
      </w:r>
      <w:r w:rsidRPr="00BF622E">
        <w:t xml:space="preserve"> or an attachment to the certificate: see paragraph</w:t>
      </w:r>
      <w:r w:rsidR="00BF622E" w:rsidRPr="00BF622E">
        <w:t> </w:t>
      </w:r>
      <w:r w:rsidR="00580087" w:rsidRPr="00BF622E">
        <w:t>21</w:t>
      </w:r>
      <w:r w:rsidR="00AD2BCA" w:rsidRPr="00BF622E">
        <w:t>.</w:t>
      </w:r>
      <w:r w:rsidR="00580087" w:rsidRPr="00BF622E">
        <w:t>176</w:t>
      </w:r>
      <w:r w:rsidR="00537B02" w:rsidRPr="00BF622E">
        <w:t>(5A</w:t>
      </w:r>
      <w:r w:rsidRPr="00BF622E">
        <w:t>)(b)</w:t>
      </w:r>
      <w:r w:rsidR="00AD2BCA" w:rsidRPr="00BF622E">
        <w:t>.</w:t>
      </w:r>
    </w:p>
    <w:p w:rsidR="0032764A" w:rsidRPr="00BF622E" w:rsidRDefault="00AD2BCA" w:rsidP="0032764A">
      <w:pPr>
        <w:pStyle w:val="ActHead5"/>
      </w:pPr>
      <w:bookmarkStart w:id="82" w:name="_Toc457474841"/>
      <w:r w:rsidRPr="00BF622E">
        <w:rPr>
          <w:rStyle w:val="CharSectno"/>
        </w:rPr>
        <w:t>132.220</w:t>
      </w:r>
      <w:r w:rsidR="0032764A" w:rsidRPr="00BF622E">
        <w:t xml:space="preserve">  </w:t>
      </w:r>
      <w:r w:rsidR="001D2C4D" w:rsidRPr="00BF622E">
        <w:t xml:space="preserve">Notice to operator if </w:t>
      </w:r>
      <w:r w:rsidR="0032764A" w:rsidRPr="00BF622E">
        <w:t>new permit index number</w:t>
      </w:r>
      <w:r w:rsidR="001D2C4D" w:rsidRPr="00BF622E">
        <w:t xml:space="preserve"> assigned</w:t>
      </w:r>
      <w:bookmarkEnd w:id="82"/>
    </w:p>
    <w:p w:rsidR="00AB2D44" w:rsidRPr="00BF622E" w:rsidRDefault="0032764A" w:rsidP="00AB2D44">
      <w:pPr>
        <w:pStyle w:val="subsection"/>
      </w:pPr>
      <w:r w:rsidRPr="00BF622E">
        <w:tab/>
      </w:r>
      <w:r w:rsidR="00AB2D44" w:rsidRPr="00BF622E">
        <w:tab/>
        <w:t>If</w:t>
      </w:r>
      <w:r w:rsidRPr="00BF622E">
        <w:t xml:space="preserve"> a new permit index number is assigned to a limited category aircraft, and</w:t>
      </w:r>
      <w:r w:rsidR="00AB2D44" w:rsidRPr="00BF622E">
        <w:t xml:space="preserve"> the registered operator is not the aircraft’s operator, the </w:t>
      </w:r>
      <w:r w:rsidR="00E2571E" w:rsidRPr="00BF622E">
        <w:t>administering authority</w:t>
      </w:r>
      <w:r w:rsidRPr="00BF622E">
        <w:t xml:space="preserve"> for the aircraft</w:t>
      </w:r>
      <w:r w:rsidR="00E2571E" w:rsidRPr="00BF622E">
        <w:t xml:space="preserve"> </w:t>
      </w:r>
      <w:r w:rsidR="00AB2D44" w:rsidRPr="00BF622E">
        <w:t>must give written notice of the assignment of the new permit index number to the aircraft’s operator</w:t>
      </w:r>
      <w:r w:rsidR="00AD2BCA" w:rsidRPr="00BF622E">
        <w:t>.</w:t>
      </w:r>
    </w:p>
    <w:p w:rsidR="00B45348" w:rsidRPr="00BF622E" w:rsidRDefault="00B45348" w:rsidP="00B45348">
      <w:pPr>
        <w:pStyle w:val="ActHead3"/>
      </w:pPr>
      <w:bookmarkStart w:id="83" w:name="_Toc457474842"/>
      <w:r w:rsidRPr="00BF622E">
        <w:rPr>
          <w:rStyle w:val="CharDivNo"/>
        </w:rPr>
        <w:t>Division</w:t>
      </w:r>
      <w:r w:rsidR="00BF622E" w:rsidRPr="00BF622E">
        <w:rPr>
          <w:rStyle w:val="CharDivNo"/>
        </w:rPr>
        <w:t> </w:t>
      </w:r>
      <w:r w:rsidRPr="00BF622E">
        <w:rPr>
          <w:rStyle w:val="CharDivNo"/>
        </w:rPr>
        <w:t>132</w:t>
      </w:r>
      <w:r w:rsidR="00AD2BCA" w:rsidRPr="00BF622E">
        <w:rPr>
          <w:rStyle w:val="CharDivNo"/>
        </w:rPr>
        <w:t>.</w:t>
      </w:r>
      <w:r w:rsidR="00E57F26" w:rsidRPr="00BF622E">
        <w:rPr>
          <w:rStyle w:val="CharDivNo"/>
        </w:rPr>
        <w:t>D</w:t>
      </w:r>
      <w:r w:rsidR="00AD2BCA" w:rsidRPr="00BF622E">
        <w:rPr>
          <w:rStyle w:val="CharDivNo"/>
        </w:rPr>
        <w:t>.</w:t>
      </w:r>
      <w:r w:rsidR="00B17C8A" w:rsidRPr="00BF622E">
        <w:rPr>
          <w:rStyle w:val="CharDivNo"/>
        </w:rPr>
        <w:t>3</w:t>
      </w:r>
      <w:r w:rsidRPr="00BF622E">
        <w:t>—</w:t>
      </w:r>
      <w:r w:rsidRPr="00BF622E">
        <w:rPr>
          <w:rStyle w:val="CharDivText"/>
        </w:rPr>
        <w:t>Certification and airworthiness—notice to CASA of certain matters</w:t>
      </w:r>
      <w:bookmarkEnd w:id="83"/>
    </w:p>
    <w:p w:rsidR="00AB2D44" w:rsidRPr="00BF622E" w:rsidRDefault="00AD2BCA" w:rsidP="00AB2D44">
      <w:pPr>
        <w:pStyle w:val="ActHead5"/>
      </w:pPr>
      <w:bookmarkStart w:id="84" w:name="_Toc457474843"/>
      <w:r w:rsidRPr="00BF622E">
        <w:rPr>
          <w:rStyle w:val="CharSectno"/>
        </w:rPr>
        <w:t>132.225</w:t>
      </w:r>
      <w:r w:rsidR="00AB2D44" w:rsidRPr="00BF622E">
        <w:t xml:space="preserve">  </w:t>
      </w:r>
      <w:r w:rsidR="00B45348" w:rsidRPr="00BF622E">
        <w:t>Notice to CASA—p</w:t>
      </w:r>
      <w:r w:rsidR="00AB2D44" w:rsidRPr="00BF622E">
        <w:t xml:space="preserve">ermit index numbers assigned by </w:t>
      </w:r>
      <w:r w:rsidR="00A93994" w:rsidRPr="00BF622E">
        <w:t>limited category</w:t>
      </w:r>
      <w:r w:rsidR="00AB2D44" w:rsidRPr="00BF622E">
        <w:t xml:space="preserve"> organisation for aircra</w:t>
      </w:r>
      <w:r w:rsidR="00B45348" w:rsidRPr="00BF622E">
        <w:t>ft</w:t>
      </w:r>
      <w:bookmarkEnd w:id="84"/>
    </w:p>
    <w:p w:rsidR="00AB2D44" w:rsidRPr="00BF622E" w:rsidRDefault="00AB2D44" w:rsidP="00AB2D44">
      <w:pPr>
        <w:pStyle w:val="subsection"/>
      </w:pPr>
      <w:r w:rsidRPr="00BF622E">
        <w:tab/>
        <w:t>(1)</w:t>
      </w:r>
      <w:r w:rsidRPr="00BF622E">
        <w:tab/>
        <w:t xml:space="preserve">This regulation applies if a permit index number is assigned to a limited category aircraft under </w:t>
      </w:r>
      <w:r w:rsidR="00537B02" w:rsidRPr="00BF622E">
        <w:t>subregulation</w:t>
      </w:r>
      <w:r w:rsidR="00BF622E" w:rsidRPr="00BF622E">
        <w:t> </w:t>
      </w:r>
      <w:r w:rsidR="00537B02" w:rsidRPr="00BF622E">
        <w:t>21</w:t>
      </w:r>
      <w:r w:rsidR="00AD2BCA" w:rsidRPr="00BF622E">
        <w:t>.</w:t>
      </w:r>
      <w:r w:rsidR="00537B02" w:rsidRPr="00BF622E">
        <w:t xml:space="preserve">176(5) or </w:t>
      </w:r>
      <w:r w:rsidR="0029324B" w:rsidRPr="00BF622E">
        <w:t>Division</w:t>
      </w:r>
      <w:r w:rsidR="00BF622E" w:rsidRPr="00BF622E">
        <w:t> </w:t>
      </w:r>
      <w:proofErr w:type="spellStart"/>
      <w:r w:rsidR="0029324B" w:rsidRPr="00BF622E">
        <w:t>132</w:t>
      </w:r>
      <w:r w:rsidR="00AD2BCA" w:rsidRPr="00BF622E">
        <w:t>.</w:t>
      </w:r>
      <w:r w:rsidR="00E57F26" w:rsidRPr="00BF622E">
        <w:t>D</w:t>
      </w:r>
      <w:r w:rsidR="00AD2BCA" w:rsidRPr="00BF622E">
        <w:t>.</w:t>
      </w:r>
      <w:r w:rsidR="00E91CD1" w:rsidRPr="00BF622E">
        <w:t>2</w:t>
      </w:r>
      <w:proofErr w:type="spellEnd"/>
      <w:r w:rsidRPr="00BF622E">
        <w:t xml:space="preserve"> by </w:t>
      </w:r>
      <w:r w:rsidR="009F0572" w:rsidRPr="00BF622E">
        <w:t xml:space="preserve">a </w:t>
      </w:r>
      <w:r w:rsidR="00A93994" w:rsidRPr="00BF622E">
        <w:t>limited category</w:t>
      </w:r>
      <w:r w:rsidR="009F0572" w:rsidRPr="00BF622E">
        <w:t xml:space="preserve"> organisation</w:t>
      </w:r>
      <w:r w:rsidR="00AD2BCA" w:rsidRPr="00BF622E">
        <w:t>.</w:t>
      </w:r>
    </w:p>
    <w:p w:rsidR="00AB2D44" w:rsidRPr="00BF622E" w:rsidRDefault="00AB2D44" w:rsidP="00AB2D44">
      <w:pPr>
        <w:pStyle w:val="subsection"/>
      </w:pPr>
      <w:r w:rsidRPr="00BF622E">
        <w:tab/>
        <w:t>(2)</w:t>
      </w:r>
      <w:r w:rsidRPr="00BF622E">
        <w:tab/>
        <w:t xml:space="preserve">The </w:t>
      </w:r>
      <w:r w:rsidR="00A93994" w:rsidRPr="00BF622E">
        <w:t>limited category</w:t>
      </w:r>
      <w:r w:rsidRPr="00BF622E">
        <w:t xml:space="preserve"> organisation </w:t>
      </w:r>
      <w:r w:rsidR="008739BF" w:rsidRPr="00BF622E">
        <w:t>contravenes this subregulation</w:t>
      </w:r>
      <w:r w:rsidR="00BF622E" w:rsidRPr="00BF622E">
        <w:t> </w:t>
      </w:r>
      <w:r w:rsidR="008739BF" w:rsidRPr="00BF622E">
        <w:t xml:space="preserve">if the organisation does not </w:t>
      </w:r>
      <w:r w:rsidRPr="00BF622E">
        <w:t>give CASA written notice of the assignment of the number</w:t>
      </w:r>
      <w:r w:rsidR="008739BF" w:rsidRPr="00BF622E">
        <w:t xml:space="preserve"> in accordance with subregulation</w:t>
      </w:r>
      <w:r w:rsidR="00BF622E" w:rsidRPr="00BF622E">
        <w:t> </w:t>
      </w:r>
      <w:r w:rsidR="008739BF" w:rsidRPr="00BF622E">
        <w:t>(3)</w:t>
      </w:r>
      <w:r w:rsidR="00AD2BCA" w:rsidRPr="00BF622E">
        <w:t>.</w:t>
      </w:r>
    </w:p>
    <w:p w:rsidR="00AB2D44" w:rsidRPr="00BF622E" w:rsidRDefault="00386E24" w:rsidP="00AB2D44">
      <w:pPr>
        <w:pStyle w:val="subsection"/>
      </w:pPr>
      <w:r w:rsidRPr="00BF622E">
        <w:tab/>
        <w:t>(3)</w:t>
      </w:r>
      <w:r w:rsidRPr="00BF622E">
        <w:tab/>
      </w:r>
      <w:r w:rsidR="00843456" w:rsidRPr="00BF622E">
        <w:t>T</w:t>
      </w:r>
      <w:r w:rsidRPr="00BF622E">
        <w:t>he</w:t>
      </w:r>
      <w:r w:rsidR="00AB2D44" w:rsidRPr="00BF622E">
        <w:t xml:space="preserve"> notice must:</w:t>
      </w:r>
    </w:p>
    <w:p w:rsidR="00AB2D44" w:rsidRPr="00BF622E" w:rsidRDefault="00AB2D44" w:rsidP="00AB2D44">
      <w:pPr>
        <w:pStyle w:val="paragraph"/>
      </w:pPr>
      <w:r w:rsidRPr="00BF622E">
        <w:lastRenderedPageBreak/>
        <w:tab/>
        <w:t>(a)</w:t>
      </w:r>
      <w:r w:rsidRPr="00BF622E">
        <w:tab/>
        <w:t xml:space="preserve">include the </w:t>
      </w:r>
      <w:r w:rsidR="00567AE2" w:rsidRPr="00BF622E">
        <w:t xml:space="preserve">aircraft’s registration mark and the </w:t>
      </w:r>
      <w:r w:rsidRPr="00BF622E">
        <w:t>permit index number assigned to the aircraft; and</w:t>
      </w:r>
    </w:p>
    <w:p w:rsidR="00AB2D44" w:rsidRPr="00BF622E" w:rsidRDefault="00567AE2" w:rsidP="00AB2D44">
      <w:pPr>
        <w:pStyle w:val="paragraph"/>
      </w:pPr>
      <w:r w:rsidRPr="00BF622E">
        <w:tab/>
        <w:t>(b</w:t>
      </w:r>
      <w:r w:rsidR="00AB2D44" w:rsidRPr="00BF622E">
        <w:t>)</w:t>
      </w:r>
      <w:r w:rsidR="00AB2D44" w:rsidRPr="00BF622E">
        <w:tab/>
        <w:t>be given not later than 14 days after the day the number is assigned</w:t>
      </w:r>
      <w:r w:rsidR="00AD2BCA" w:rsidRPr="00BF622E">
        <w:t>.</w:t>
      </w:r>
    </w:p>
    <w:p w:rsidR="008739BF" w:rsidRPr="00BF622E" w:rsidRDefault="008739BF" w:rsidP="008739BF">
      <w:pPr>
        <w:pStyle w:val="subsection"/>
      </w:pPr>
      <w:r w:rsidRPr="00BF622E">
        <w:tab/>
        <w:t>(4)</w:t>
      </w:r>
      <w:r w:rsidRPr="00BF622E">
        <w:tab/>
        <w:t>A person commits an offence of strict liability if the person contravenes subregulation</w:t>
      </w:r>
      <w:r w:rsidR="00BF622E" w:rsidRPr="00BF622E">
        <w:t> </w:t>
      </w:r>
      <w:r w:rsidRPr="00BF622E">
        <w:t>(2)</w:t>
      </w:r>
      <w:r w:rsidR="00AD2BCA" w:rsidRPr="00BF622E">
        <w:t>.</w:t>
      </w:r>
    </w:p>
    <w:p w:rsidR="008739BF" w:rsidRPr="00BF622E" w:rsidRDefault="008739BF" w:rsidP="008739BF">
      <w:pPr>
        <w:pStyle w:val="Penalty"/>
        <w:keepLines/>
      </w:pPr>
      <w:r w:rsidRPr="00BF622E">
        <w:t>Penalty:</w:t>
      </w:r>
      <w:r w:rsidRPr="00BF622E">
        <w:tab/>
      </w:r>
      <w:r w:rsidR="00542ECA" w:rsidRPr="00BF622E">
        <w:t>1</w:t>
      </w:r>
      <w:r w:rsidRPr="00BF622E">
        <w:t>0 penalty units</w:t>
      </w:r>
      <w:r w:rsidR="00AD2BCA" w:rsidRPr="00BF622E">
        <w:t>.</w:t>
      </w:r>
    </w:p>
    <w:p w:rsidR="00AB2D44" w:rsidRPr="00BF622E" w:rsidRDefault="00AD2BCA" w:rsidP="00AB2D44">
      <w:pPr>
        <w:pStyle w:val="ActHead5"/>
      </w:pPr>
      <w:bookmarkStart w:id="85" w:name="_Toc457474844"/>
      <w:r w:rsidRPr="00BF622E">
        <w:rPr>
          <w:rStyle w:val="CharSectno"/>
        </w:rPr>
        <w:t>132.230</w:t>
      </w:r>
      <w:r w:rsidR="00AB2D44" w:rsidRPr="00BF622E">
        <w:t xml:space="preserve">  </w:t>
      </w:r>
      <w:r w:rsidR="00B45348" w:rsidRPr="00BF622E">
        <w:t>Notice to CASA—</w:t>
      </w:r>
      <w:r w:rsidR="00AB2D44" w:rsidRPr="00BF622E">
        <w:t xml:space="preserve">certain proposed actions by </w:t>
      </w:r>
      <w:r w:rsidR="00A93994" w:rsidRPr="00BF622E">
        <w:t>limited category</w:t>
      </w:r>
      <w:r w:rsidR="00AB2D44" w:rsidRPr="00BF622E">
        <w:t xml:space="preserve"> organisation</w:t>
      </w:r>
      <w:bookmarkEnd w:id="85"/>
    </w:p>
    <w:p w:rsidR="009F0572" w:rsidRPr="00BF622E" w:rsidRDefault="00AB2D44" w:rsidP="00E844DD">
      <w:pPr>
        <w:pStyle w:val="subsection"/>
      </w:pPr>
      <w:r w:rsidRPr="00BF622E">
        <w:tab/>
        <w:t>(1)</w:t>
      </w:r>
      <w:r w:rsidRPr="00BF622E">
        <w:tab/>
        <w:t xml:space="preserve">This regulation applies if a </w:t>
      </w:r>
      <w:r w:rsidR="00A93994" w:rsidRPr="00BF622E">
        <w:t xml:space="preserve">limited category </w:t>
      </w:r>
      <w:r w:rsidRPr="00BF622E">
        <w:t>organisation</w:t>
      </w:r>
      <w:r w:rsidR="00E844DD" w:rsidRPr="00BF622E">
        <w:t xml:space="preserve"> proposes to</w:t>
      </w:r>
      <w:r w:rsidR="009F0572" w:rsidRPr="00BF622E">
        <w:t>:</w:t>
      </w:r>
    </w:p>
    <w:p w:rsidR="00AB2D44" w:rsidRPr="00BF622E" w:rsidRDefault="00AB2D44" w:rsidP="00E844DD">
      <w:pPr>
        <w:pStyle w:val="paragraph"/>
      </w:pPr>
      <w:r w:rsidRPr="00BF622E">
        <w:tab/>
        <w:t>(</w:t>
      </w:r>
      <w:r w:rsidR="00E844DD" w:rsidRPr="00BF622E">
        <w:t>a</w:t>
      </w:r>
      <w:r w:rsidRPr="00BF622E">
        <w:t>)</w:t>
      </w:r>
      <w:r w:rsidRPr="00BF622E">
        <w:tab/>
        <w:t xml:space="preserve">refuse to issue </w:t>
      </w:r>
      <w:r w:rsidR="009F0572" w:rsidRPr="00BF622E">
        <w:t>a limited category</w:t>
      </w:r>
      <w:r w:rsidRPr="00BF622E">
        <w:t xml:space="preserve"> certificate;</w:t>
      </w:r>
    </w:p>
    <w:p w:rsidR="00AB2D44" w:rsidRPr="00BF622E" w:rsidRDefault="00E844DD" w:rsidP="00E844DD">
      <w:pPr>
        <w:pStyle w:val="paragraph"/>
      </w:pPr>
      <w:r w:rsidRPr="00BF622E">
        <w:tab/>
        <w:t>(b</w:t>
      </w:r>
      <w:r w:rsidR="00AB2D44" w:rsidRPr="00BF622E">
        <w:t>)</w:t>
      </w:r>
      <w:r w:rsidR="00AB2D44" w:rsidRPr="00BF622E">
        <w:tab/>
        <w:t>re</w:t>
      </w:r>
      <w:r w:rsidRPr="00BF622E">
        <w:t xml:space="preserve">fuse to vary </w:t>
      </w:r>
      <w:r w:rsidR="009F0572" w:rsidRPr="00BF622E">
        <w:t>a limited category</w:t>
      </w:r>
      <w:r w:rsidRPr="00BF622E">
        <w:t xml:space="preserve"> certificate</w:t>
      </w:r>
      <w:r w:rsidR="00AD2BCA" w:rsidRPr="00BF622E">
        <w:t>.</w:t>
      </w:r>
    </w:p>
    <w:p w:rsidR="00E844DD" w:rsidRPr="00BF622E" w:rsidRDefault="00E844DD" w:rsidP="00E844DD">
      <w:pPr>
        <w:pStyle w:val="subsection"/>
      </w:pPr>
      <w:r w:rsidRPr="00BF622E">
        <w:tab/>
        <w:t>(2)</w:t>
      </w:r>
      <w:r w:rsidRPr="00BF622E">
        <w:tab/>
        <w:t>This regulation also applies if:</w:t>
      </w:r>
    </w:p>
    <w:p w:rsidR="00E844DD" w:rsidRPr="00BF622E" w:rsidRDefault="00E844DD" w:rsidP="00E844DD">
      <w:pPr>
        <w:pStyle w:val="paragraph"/>
      </w:pPr>
      <w:r w:rsidRPr="00BF622E">
        <w:tab/>
        <w:t>(a)</w:t>
      </w:r>
      <w:r w:rsidRPr="00BF622E">
        <w:tab/>
        <w:t xml:space="preserve">a </w:t>
      </w:r>
      <w:r w:rsidR="00A93994" w:rsidRPr="00BF622E">
        <w:t>limited category</w:t>
      </w:r>
      <w:r w:rsidRPr="00BF622E">
        <w:t xml:space="preserve"> organisation proposes to </w:t>
      </w:r>
      <w:r w:rsidR="009A00AE" w:rsidRPr="00BF622E">
        <w:t xml:space="preserve">assign a new permit index number to </w:t>
      </w:r>
      <w:r w:rsidR="009F0572" w:rsidRPr="00BF622E">
        <w:t>a limited category</w:t>
      </w:r>
      <w:r w:rsidR="009A00AE" w:rsidRPr="00BF622E">
        <w:t xml:space="preserve"> aircraft under </w:t>
      </w:r>
      <w:r w:rsidR="00DA559F" w:rsidRPr="00BF622E">
        <w:t>Division</w:t>
      </w:r>
      <w:r w:rsidR="00BF622E" w:rsidRPr="00BF622E">
        <w:t> </w:t>
      </w:r>
      <w:r w:rsidR="00DA559F" w:rsidRPr="00BF622E">
        <w:t>132</w:t>
      </w:r>
      <w:r w:rsidR="00AD2BCA" w:rsidRPr="00BF622E">
        <w:t>.</w:t>
      </w:r>
      <w:r w:rsidR="00E57F26" w:rsidRPr="00BF622E">
        <w:t>D</w:t>
      </w:r>
      <w:r w:rsidR="00AD2BCA" w:rsidRPr="00BF622E">
        <w:t>.</w:t>
      </w:r>
      <w:r w:rsidR="00E91CD1" w:rsidRPr="00BF622E">
        <w:t>2</w:t>
      </w:r>
      <w:r w:rsidRPr="00BF622E">
        <w:t>; and</w:t>
      </w:r>
    </w:p>
    <w:p w:rsidR="00AB2D44" w:rsidRPr="00BF622E" w:rsidRDefault="00E844DD" w:rsidP="00E844DD">
      <w:pPr>
        <w:pStyle w:val="paragraph"/>
      </w:pPr>
      <w:r w:rsidRPr="00BF622E">
        <w:tab/>
        <w:t>(b)</w:t>
      </w:r>
      <w:r w:rsidRPr="00BF622E">
        <w:tab/>
        <w:t>t</w:t>
      </w:r>
      <w:r w:rsidR="00AB2D44" w:rsidRPr="00BF622E">
        <w:t>he aircraft’s existing permit in</w:t>
      </w:r>
      <w:r w:rsidR="009A00AE" w:rsidRPr="00BF622E">
        <w:t>dex number was assigned by CASA</w:t>
      </w:r>
      <w:r w:rsidR="00AD2BCA" w:rsidRPr="00BF622E">
        <w:t>.</w:t>
      </w:r>
    </w:p>
    <w:p w:rsidR="00AB2D44" w:rsidRPr="00BF622E" w:rsidRDefault="00E844DD" w:rsidP="00AB2D44">
      <w:pPr>
        <w:pStyle w:val="subsection"/>
      </w:pPr>
      <w:r w:rsidRPr="00BF622E">
        <w:tab/>
        <w:t>(3</w:t>
      </w:r>
      <w:r w:rsidR="00AB2D44" w:rsidRPr="00BF622E">
        <w:t>)</w:t>
      </w:r>
      <w:r w:rsidR="00AB2D44" w:rsidRPr="00BF622E">
        <w:tab/>
        <w:t xml:space="preserve">The </w:t>
      </w:r>
      <w:r w:rsidR="00A93994" w:rsidRPr="00BF622E">
        <w:t>limited category</w:t>
      </w:r>
      <w:r w:rsidR="00AB2D44" w:rsidRPr="00BF622E">
        <w:t xml:space="preserve"> organisation </w:t>
      </w:r>
      <w:r w:rsidR="00700D79" w:rsidRPr="00BF622E">
        <w:t>contravenes this subregulation</w:t>
      </w:r>
      <w:r w:rsidR="00BF622E" w:rsidRPr="00BF622E">
        <w:t> </w:t>
      </w:r>
      <w:r w:rsidR="00700D79" w:rsidRPr="00BF622E">
        <w:t>if it does not</w:t>
      </w:r>
      <w:r w:rsidR="00AB2D44" w:rsidRPr="00BF622E">
        <w:t xml:space="preserve"> give CASA notice of the proposed action in accordance with the o</w:t>
      </w:r>
      <w:r w:rsidR="00DD35F4" w:rsidRPr="00BF622E">
        <w:t>rganisation’s operations manual</w:t>
      </w:r>
      <w:r w:rsidR="00AD2BCA" w:rsidRPr="00BF622E">
        <w:t>.</w:t>
      </w:r>
    </w:p>
    <w:p w:rsidR="00AB2D44" w:rsidRPr="00BF622E" w:rsidRDefault="00E844DD" w:rsidP="00AB2D44">
      <w:pPr>
        <w:pStyle w:val="subsection"/>
      </w:pPr>
      <w:r w:rsidRPr="00BF622E">
        <w:tab/>
        <w:t>(4</w:t>
      </w:r>
      <w:r w:rsidR="00AB2D44" w:rsidRPr="00BF622E">
        <w:t>)</w:t>
      </w:r>
      <w:r w:rsidR="00AB2D44" w:rsidRPr="00BF622E">
        <w:tab/>
        <w:t xml:space="preserve">CASA may give the </w:t>
      </w:r>
      <w:r w:rsidR="00A93994" w:rsidRPr="00BF622E">
        <w:t>limited category</w:t>
      </w:r>
      <w:r w:rsidR="00AB2D44" w:rsidRPr="00BF622E">
        <w:t xml:space="preserve"> organisation any advice or comments it considers appropriate in relation to the proposed action within the period mentioned in the manual</w:t>
      </w:r>
      <w:r w:rsidR="00AD2BCA" w:rsidRPr="00BF622E">
        <w:t>.</w:t>
      </w:r>
    </w:p>
    <w:p w:rsidR="00AB2D44" w:rsidRPr="00BF622E" w:rsidRDefault="00E844DD" w:rsidP="00AB2D44">
      <w:pPr>
        <w:pStyle w:val="subsection"/>
      </w:pPr>
      <w:r w:rsidRPr="00BF622E">
        <w:tab/>
        <w:t>(5</w:t>
      </w:r>
      <w:r w:rsidR="00AB2D44" w:rsidRPr="00BF622E">
        <w:t>)</w:t>
      </w:r>
      <w:r w:rsidR="00AB2D44" w:rsidRPr="00BF622E">
        <w:tab/>
        <w:t xml:space="preserve">The </w:t>
      </w:r>
      <w:r w:rsidR="00A93994" w:rsidRPr="00BF622E">
        <w:t>limited category</w:t>
      </w:r>
      <w:r w:rsidR="00AB2D44" w:rsidRPr="00BF622E">
        <w:t xml:space="preserve"> organisation </w:t>
      </w:r>
      <w:r w:rsidR="00700D79" w:rsidRPr="00BF622E">
        <w:t>contravenes this subregulation</w:t>
      </w:r>
      <w:r w:rsidR="00BF622E" w:rsidRPr="00BF622E">
        <w:t> </w:t>
      </w:r>
      <w:r w:rsidR="00700D79" w:rsidRPr="00BF622E">
        <w:t>if it does not</w:t>
      </w:r>
      <w:r w:rsidR="00AB2D44" w:rsidRPr="00BF622E">
        <w:t xml:space="preserve"> have regard to any advice or comments given to it by CASA under subregulation</w:t>
      </w:r>
      <w:r w:rsidR="00BF622E" w:rsidRPr="00BF622E">
        <w:t> </w:t>
      </w:r>
      <w:r w:rsidR="00AB2D44" w:rsidRPr="00BF622E">
        <w:t>(</w:t>
      </w:r>
      <w:r w:rsidR="00535395" w:rsidRPr="00BF622E">
        <w:t>4</w:t>
      </w:r>
      <w:r w:rsidR="00AB2D44" w:rsidRPr="00BF622E">
        <w:t>) when deciding whether to take the action</w:t>
      </w:r>
      <w:r w:rsidR="00AD2BCA" w:rsidRPr="00BF622E">
        <w:t>.</w:t>
      </w:r>
    </w:p>
    <w:p w:rsidR="00167CB8" w:rsidRPr="00BF622E" w:rsidRDefault="00167CB8" w:rsidP="00167CB8">
      <w:pPr>
        <w:pStyle w:val="subsection"/>
      </w:pPr>
      <w:r w:rsidRPr="00BF622E">
        <w:tab/>
        <w:t>(6)</w:t>
      </w:r>
      <w:r w:rsidRPr="00BF622E">
        <w:tab/>
        <w:t>A person commits an offence of strict liability if the person contravenes subregulation</w:t>
      </w:r>
      <w:r w:rsidR="00BF622E" w:rsidRPr="00BF622E">
        <w:t> </w:t>
      </w:r>
      <w:r w:rsidRPr="00BF622E">
        <w:t>(</w:t>
      </w:r>
      <w:r w:rsidR="00700D79" w:rsidRPr="00BF622E">
        <w:t>3</w:t>
      </w:r>
      <w:r w:rsidRPr="00BF622E">
        <w:t>)</w:t>
      </w:r>
      <w:r w:rsidR="00700D79" w:rsidRPr="00BF622E">
        <w:t xml:space="preserve"> or (5)</w:t>
      </w:r>
      <w:r w:rsidR="00AD2BCA" w:rsidRPr="00BF622E">
        <w:t>.</w:t>
      </w:r>
    </w:p>
    <w:p w:rsidR="00167CB8" w:rsidRPr="00BF622E" w:rsidRDefault="00167CB8" w:rsidP="00167CB8">
      <w:pPr>
        <w:pStyle w:val="Penalty"/>
        <w:keepLines/>
      </w:pPr>
      <w:r w:rsidRPr="00BF622E">
        <w:t>Penalty:</w:t>
      </w:r>
      <w:r w:rsidRPr="00BF622E">
        <w:tab/>
      </w:r>
      <w:r w:rsidR="00542ECA" w:rsidRPr="00BF622E">
        <w:t>1</w:t>
      </w:r>
      <w:r w:rsidRPr="00BF622E">
        <w:t>0 penalty units</w:t>
      </w:r>
      <w:r w:rsidR="00AD2BCA" w:rsidRPr="00BF622E">
        <w:t>.</w:t>
      </w:r>
    </w:p>
    <w:p w:rsidR="00AB2D44" w:rsidRPr="00BF622E" w:rsidRDefault="00AD2BCA" w:rsidP="00AB2D44">
      <w:pPr>
        <w:pStyle w:val="ActHead5"/>
      </w:pPr>
      <w:bookmarkStart w:id="86" w:name="_Toc457474845"/>
      <w:r w:rsidRPr="00BF622E">
        <w:rPr>
          <w:rStyle w:val="CharSectno"/>
        </w:rPr>
        <w:lastRenderedPageBreak/>
        <w:t>132.235</w:t>
      </w:r>
      <w:r w:rsidR="00AB2D44" w:rsidRPr="00BF622E">
        <w:t xml:space="preserve">  </w:t>
      </w:r>
      <w:r w:rsidR="00B45348" w:rsidRPr="00BF622E">
        <w:t>Notice to CASA—</w:t>
      </w:r>
      <w:r w:rsidR="00AB2D44" w:rsidRPr="00BF622E">
        <w:t>safety of aircraft</w:t>
      </w:r>
      <w:bookmarkEnd w:id="86"/>
    </w:p>
    <w:p w:rsidR="00AB2D44" w:rsidRPr="00BF622E" w:rsidRDefault="00AB2D44" w:rsidP="00AB2D44">
      <w:pPr>
        <w:pStyle w:val="subsection"/>
      </w:pPr>
      <w:r w:rsidRPr="00BF622E">
        <w:rPr>
          <w:b/>
        </w:rPr>
        <w:tab/>
      </w:r>
      <w:r w:rsidRPr="00BF622E">
        <w:t>(1)</w:t>
      </w:r>
      <w:r w:rsidRPr="00BF622E">
        <w:rPr>
          <w:b/>
        </w:rPr>
        <w:tab/>
      </w:r>
      <w:r w:rsidRPr="00BF622E">
        <w:t xml:space="preserve">This regulation applies if </w:t>
      </w:r>
      <w:r w:rsidR="00B841BB" w:rsidRPr="00BF622E">
        <w:t>a</w:t>
      </w:r>
      <w:r w:rsidRPr="00BF622E">
        <w:t xml:space="preserve"> </w:t>
      </w:r>
      <w:r w:rsidR="00A93994" w:rsidRPr="00BF622E">
        <w:t>limited category</w:t>
      </w:r>
      <w:r w:rsidR="009F0572" w:rsidRPr="00BF622E">
        <w:t xml:space="preserve"> organisation</w:t>
      </w:r>
      <w:r w:rsidRPr="00BF622E">
        <w:t xml:space="preserve"> reasonably believes that:</w:t>
      </w:r>
    </w:p>
    <w:p w:rsidR="00AB2D44" w:rsidRPr="00BF622E" w:rsidRDefault="00AB2D44" w:rsidP="00AB2D44">
      <w:pPr>
        <w:pStyle w:val="paragraph"/>
      </w:pPr>
      <w:r w:rsidRPr="00BF622E">
        <w:tab/>
        <w:t>(a)</w:t>
      </w:r>
      <w:r w:rsidRPr="00BF622E">
        <w:tab/>
      </w:r>
      <w:r w:rsidR="009F0572" w:rsidRPr="00BF622E">
        <w:t>a matter exists in relation to a limited category</w:t>
      </w:r>
      <w:r w:rsidRPr="00BF622E">
        <w:t xml:space="preserve"> aircraft; and</w:t>
      </w:r>
    </w:p>
    <w:p w:rsidR="00AB2D44" w:rsidRPr="00BF622E" w:rsidRDefault="00AB2D44" w:rsidP="00AB2D44">
      <w:pPr>
        <w:pStyle w:val="paragraph"/>
      </w:pPr>
      <w:r w:rsidRPr="00BF622E">
        <w:tab/>
        <w:t>(b)</w:t>
      </w:r>
      <w:r w:rsidRPr="00BF622E">
        <w:tab/>
        <w:t>CASA might want to exercise its powers under subregulation</w:t>
      </w:r>
      <w:r w:rsidR="00BF622E" w:rsidRPr="00BF622E">
        <w:t> </w:t>
      </w:r>
      <w:r w:rsidRPr="00BF622E">
        <w:t>21</w:t>
      </w:r>
      <w:r w:rsidR="00AD2BCA" w:rsidRPr="00BF622E">
        <w:t>.</w:t>
      </w:r>
      <w:r w:rsidRPr="00BF622E">
        <w:t xml:space="preserve">181(6) to suspend or cancel the aircraft’s </w:t>
      </w:r>
      <w:r w:rsidR="0075228A" w:rsidRPr="00BF622E">
        <w:t xml:space="preserve">limited category </w:t>
      </w:r>
      <w:r w:rsidRPr="00BF622E">
        <w:t>certificate</w:t>
      </w:r>
      <w:r w:rsidR="0075228A" w:rsidRPr="00BF622E">
        <w:t xml:space="preserve"> </w:t>
      </w:r>
      <w:r w:rsidRPr="00BF622E">
        <w:t>because of the matter</w:t>
      </w:r>
      <w:r w:rsidR="00AD2BCA" w:rsidRPr="00BF622E">
        <w:t>.</w:t>
      </w:r>
    </w:p>
    <w:p w:rsidR="00AB2D44" w:rsidRPr="00BF622E" w:rsidRDefault="00AB2D44" w:rsidP="00AB2D44">
      <w:pPr>
        <w:pStyle w:val="subsection"/>
      </w:pPr>
      <w:r w:rsidRPr="00BF622E">
        <w:tab/>
        <w:t>(2)</w:t>
      </w:r>
      <w:r w:rsidRPr="00BF622E">
        <w:tab/>
        <w:t>The organisation must give CASA notice of the matter in accordance with the organisation’s operations manual</w:t>
      </w:r>
      <w:r w:rsidR="00AD2BCA" w:rsidRPr="00BF622E">
        <w:t>.</w:t>
      </w:r>
    </w:p>
    <w:p w:rsidR="00E3202D" w:rsidRPr="00BF622E" w:rsidRDefault="00E3202D" w:rsidP="00E3202D">
      <w:pPr>
        <w:pStyle w:val="SubPartCASA"/>
        <w:outlineLvl w:val="9"/>
      </w:pPr>
      <w:bookmarkStart w:id="87" w:name="_Toc457474846"/>
      <w:r w:rsidRPr="00BF622E">
        <w:rPr>
          <w:rStyle w:val="CharSubPartNoCASA"/>
        </w:rPr>
        <w:t>Subpart 132</w:t>
      </w:r>
      <w:r w:rsidR="00AD2BCA" w:rsidRPr="00BF622E">
        <w:rPr>
          <w:rStyle w:val="CharSubPartNoCASA"/>
        </w:rPr>
        <w:t>.</w:t>
      </w:r>
      <w:r w:rsidRPr="00BF622E">
        <w:rPr>
          <w:rStyle w:val="CharSubPartNoCASA"/>
        </w:rPr>
        <w:t>M</w:t>
      </w:r>
      <w:r w:rsidRPr="00BF622E">
        <w:t>—</w:t>
      </w:r>
      <w:r w:rsidRPr="00BF622E">
        <w:rPr>
          <w:rStyle w:val="CharSubPartTextCASA"/>
        </w:rPr>
        <w:t>Limited category aircraft—airworthiness and maintenance</w:t>
      </w:r>
      <w:bookmarkEnd w:id="87"/>
    </w:p>
    <w:p w:rsidR="00E3202D" w:rsidRPr="00BF622E" w:rsidRDefault="00E3202D" w:rsidP="00E3202D">
      <w:pPr>
        <w:pStyle w:val="notemargin"/>
      </w:pPr>
      <w:r w:rsidRPr="00BF622E">
        <w:t>Note:</w:t>
      </w:r>
      <w:r w:rsidRPr="00BF622E">
        <w:tab/>
        <w:t>This Subpart is reserved for future use</w:t>
      </w:r>
      <w:r w:rsidR="00AD2BCA" w:rsidRPr="00BF622E">
        <w:t>.</w:t>
      </w:r>
    </w:p>
    <w:p w:rsidR="00E3202D" w:rsidRPr="00BF622E" w:rsidRDefault="00E3202D" w:rsidP="00E3202D">
      <w:pPr>
        <w:pStyle w:val="Header"/>
      </w:pPr>
      <w:r w:rsidRPr="00BF622E">
        <w:rPr>
          <w:rStyle w:val="CharDivNo"/>
        </w:rPr>
        <w:t xml:space="preserve"> </w:t>
      </w:r>
      <w:r w:rsidRPr="00BF622E">
        <w:rPr>
          <w:rStyle w:val="CharDivText"/>
        </w:rPr>
        <w:t xml:space="preserve"> </w:t>
      </w:r>
    </w:p>
    <w:p w:rsidR="00F06D48" w:rsidRPr="00BF622E" w:rsidRDefault="00970900" w:rsidP="00F06D48">
      <w:pPr>
        <w:pStyle w:val="ItemHead"/>
        <w:rPr>
          <w:rFonts w:cs="Arial"/>
        </w:rPr>
      </w:pPr>
      <w:r w:rsidRPr="00BF622E">
        <w:rPr>
          <w:rFonts w:cs="Arial"/>
          <w:noProof/>
        </w:rPr>
        <w:t>31</w:t>
      </w:r>
      <w:r w:rsidR="00F06D48" w:rsidRPr="00BF622E">
        <w:rPr>
          <w:rFonts w:cs="Arial"/>
        </w:rPr>
        <w:t xml:space="preserve">  Subregulation</w:t>
      </w:r>
      <w:r w:rsidR="00BF622E" w:rsidRPr="00BF622E">
        <w:rPr>
          <w:rFonts w:cs="Arial"/>
        </w:rPr>
        <w:t> </w:t>
      </w:r>
      <w:r w:rsidR="00F06D48" w:rsidRPr="00BF622E">
        <w:rPr>
          <w:rFonts w:cs="Arial"/>
        </w:rPr>
        <w:t>201</w:t>
      </w:r>
      <w:r w:rsidR="00AD2BCA" w:rsidRPr="00BF622E">
        <w:rPr>
          <w:rFonts w:cs="Arial"/>
        </w:rPr>
        <w:t>.</w:t>
      </w:r>
      <w:r w:rsidR="00F06D48" w:rsidRPr="00BF622E">
        <w:rPr>
          <w:rFonts w:cs="Arial"/>
        </w:rPr>
        <w:t>004(2)</w:t>
      </w:r>
      <w:r w:rsidR="006E005D" w:rsidRPr="00BF622E">
        <w:rPr>
          <w:rFonts w:cs="Arial"/>
        </w:rPr>
        <w:t xml:space="preserve"> (</w:t>
      </w:r>
      <w:r w:rsidR="00273ABE" w:rsidRPr="00BF622E">
        <w:rPr>
          <w:rFonts w:cs="Arial"/>
        </w:rPr>
        <w:t>after</w:t>
      </w:r>
      <w:r w:rsidR="006E005D" w:rsidRPr="00BF622E">
        <w:rPr>
          <w:rFonts w:cs="Arial"/>
        </w:rPr>
        <w:t xml:space="preserve"> table item</w:t>
      </w:r>
      <w:r w:rsidR="00BF622E" w:rsidRPr="00BF622E">
        <w:rPr>
          <w:rFonts w:cs="Arial"/>
        </w:rPr>
        <w:t> </w:t>
      </w:r>
      <w:r w:rsidR="00273ABE" w:rsidRPr="00BF622E">
        <w:rPr>
          <w:rFonts w:cs="Arial"/>
        </w:rPr>
        <w:t>4</w:t>
      </w:r>
      <w:r w:rsidR="006E005D" w:rsidRPr="00BF622E">
        <w:rPr>
          <w:rFonts w:cs="Arial"/>
        </w:rPr>
        <w:t>)</w:t>
      </w:r>
    </w:p>
    <w:p w:rsidR="00F06D48" w:rsidRPr="00BF622E" w:rsidRDefault="006E005D" w:rsidP="00F06D48">
      <w:pPr>
        <w:pStyle w:val="Item"/>
      </w:pPr>
      <w:r w:rsidRPr="00BF622E">
        <w:t>I</w:t>
      </w:r>
      <w:r w:rsidR="00F06D48" w:rsidRPr="00BF622E">
        <w:t>nsert:</w:t>
      </w:r>
    </w:p>
    <w:tbl>
      <w:tblPr>
        <w:tblW w:w="0" w:type="auto"/>
        <w:jc w:val="right"/>
        <w:tblInd w:w="-2345" w:type="dxa"/>
        <w:tblLayout w:type="fixed"/>
        <w:tblCellMar>
          <w:left w:w="107" w:type="dxa"/>
          <w:right w:w="107" w:type="dxa"/>
        </w:tblCellMar>
        <w:tblLook w:val="0000" w:firstRow="0" w:lastRow="0" w:firstColumn="0" w:lastColumn="0" w:noHBand="0" w:noVBand="0"/>
      </w:tblPr>
      <w:tblGrid>
        <w:gridCol w:w="709"/>
        <w:gridCol w:w="6485"/>
      </w:tblGrid>
      <w:tr w:rsidR="00F06D48" w:rsidRPr="00BF622E" w:rsidTr="00704EF0">
        <w:trPr>
          <w:jc w:val="right"/>
        </w:trPr>
        <w:tc>
          <w:tcPr>
            <w:tcW w:w="709" w:type="dxa"/>
            <w:shd w:val="clear" w:color="auto" w:fill="auto"/>
          </w:tcPr>
          <w:p w:rsidR="00F06D48" w:rsidRPr="00BF622E" w:rsidRDefault="003A3A4E" w:rsidP="003A3A4E">
            <w:pPr>
              <w:pStyle w:val="Tabletext"/>
            </w:pPr>
            <w:r w:rsidRPr="00BF622E">
              <w:t>4A</w:t>
            </w:r>
          </w:p>
        </w:tc>
        <w:tc>
          <w:tcPr>
            <w:tcW w:w="6485" w:type="dxa"/>
            <w:shd w:val="clear" w:color="auto" w:fill="auto"/>
          </w:tcPr>
          <w:p w:rsidR="00230168" w:rsidRPr="00BF622E" w:rsidRDefault="004F34AE" w:rsidP="00F06D48">
            <w:pPr>
              <w:pStyle w:val="Tabletext"/>
            </w:pPr>
            <w:r w:rsidRPr="00BF622E">
              <w:t>under</w:t>
            </w:r>
            <w:r w:rsidR="00FB0C40" w:rsidRPr="00BF622E">
              <w:t xml:space="preserve"> </w:t>
            </w:r>
            <w:r w:rsidR="00273ABE" w:rsidRPr="00BF622E">
              <w:t>subregulation</w:t>
            </w:r>
            <w:r w:rsidR="00BF622E" w:rsidRPr="00BF622E">
              <w:t> </w:t>
            </w:r>
            <w:r w:rsidR="00273ABE" w:rsidRPr="00BF622E">
              <w:t>21</w:t>
            </w:r>
            <w:r w:rsidR="00AD2BCA" w:rsidRPr="00BF622E">
              <w:t>.</w:t>
            </w:r>
            <w:r w:rsidR="00273ABE" w:rsidRPr="00BF622E">
              <w:t xml:space="preserve">176(5) or </w:t>
            </w:r>
            <w:r w:rsidR="00FB0C40" w:rsidRPr="00BF622E">
              <w:t>Division</w:t>
            </w:r>
            <w:r w:rsidR="00BF622E" w:rsidRPr="00BF622E">
              <w:t> </w:t>
            </w:r>
            <w:proofErr w:type="spellStart"/>
            <w:r w:rsidR="00FB0C40" w:rsidRPr="00BF622E">
              <w:t>132</w:t>
            </w:r>
            <w:r w:rsidR="00AD2BCA" w:rsidRPr="00BF622E">
              <w:t>.</w:t>
            </w:r>
            <w:r w:rsidR="00E57F26" w:rsidRPr="00BF622E">
              <w:t>D</w:t>
            </w:r>
            <w:r w:rsidR="00AD2BCA" w:rsidRPr="00BF622E">
              <w:t>.</w:t>
            </w:r>
            <w:r w:rsidR="00E91CD1" w:rsidRPr="00BF622E">
              <w:t>2</w:t>
            </w:r>
            <w:proofErr w:type="spellEnd"/>
            <w:r w:rsidR="00230168" w:rsidRPr="00BF622E">
              <w:t>:</w:t>
            </w:r>
          </w:p>
          <w:p w:rsidR="00F06D48" w:rsidRPr="00BF622E" w:rsidRDefault="00230168" w:rsidP="004010CF">
            <w:pPr>
              <w:pStyle w:val="Tablea"/>
              <w:rPr>
                <w:i/>
              </w:rPr>
            </w:pPr>
            <w:r w:rsidRPr="00BF622E">
              <w:t xml:space="preserve">(a) </w:t>
            </w:r>
            <w:r w:rsidR="000D662B" w:rsidRPr="00BF622E">
              <w:t>to assign a permit index number to the aircraft; or</w:t>
            </w:r>
          </w:p>
          <w:p w:rsidR="00230168" w:rsidRPr="00BF622E" w:rsidRDefault="00230168" w:rsidP="004010CF">
            <w:pPr>
              <w:pStyle w:val="Tablea"/>
            </w:pPr>
            <w:r w:rsidRPr="00BF622E">
              <w:t xml:space="preserve">(b) </w:t>
            </w:r>
            <w:r w:rsidR="000D662B" w:rsidRPr="00BF622E">
              <w:t>to refuse to assign a new permit index number requested by the aircraft’s registered operator</w:t>
            </w:r>
          </w:p>
        </w:tc>
      </w:tr>
    </w:tbl>
    <w:p w:rsidR="001B6914" w:rsidRPr="00BF622E" w:rsidRDefault="00970900" w:rsidP="000D0927">
      <w:pPr>
        <w:pStyle w:val="ItemHead"/>
        <w:rPr>
          <w:rFonts w:cs="Arial"/>
        </w:rPr>
      </w:pPr>
      <w:r w:rsidRPr="00BF622E">
        <w:rPr>
          <w:rFonts w:cs="Arial"/>
          <w:noProof/>
        </w:rPr>
        <w:t>32</w:t>
      </w:r>
      <w:r w:rsidR="001B6914" w:rsidRPr="00BF622E">
        <w:rPr>
          <w:rFonts w:cs="Arial"/>
        </w:rPr>
        <w:t xml:space="preserve">  </w:t>
      </w:r>
      <w:r w:rsidR="00C82867" w:rsidRPr="00BF622E">
        <w:rPr>
          <w:rFonts w:cs="Arial"/>
        </w:rPr>
        <w:t>At the end of s</w:t>
      </w:r>
      <w:r w:rsidR="001B6914" w:rsidRPr="00BF622E">
        <w:rPr>
          <w:rFonts w:cs="Arial"/>
        </w:rPr>
        <w:t>ubregulation</w:t>
      </w:r>
      <w:r w:rsidR="00BF622E" w:rsidRPr="00BF622E">
        <w:rPr>
          <w:rFonts w:cs="Arial"/>
        </w:rPr>
        <w:t> </w:t>
      </w:r>
      <w:r w:rsidR="00C82867" w:rsidRPr="00BF622E">
        <w:rPr>
          <w:rFonts w:cs="Arial"/>
        </w:rPr>
        <w:t>201</w:t>
      </w:r>
      <w:r w:rsidR="00AD2BCA" w:rsidRPr="00BF622E">
        <w:rPr>
          <w:rFonts w:cs="Arial"/>
        </w:rPr>
        <w:t>.</w:t>
      </w:r>
      <w:r w:rsidR="00C82867" w:rsidRPr="00BF622E">
        <w:rPr>
          <w:rFonts w:cs="Arial"/>
        </w:rPr>
        <w:t>004(4)</w:t>
      </w:r>
    </w:p>
    <w:p w:rsidR="001B6914" w:rsidRPr="00BF622E" w:rsidRDefault="00C82867" w:rsidP="000D0927">
      <w:pPr>
        <w:pStyle w:val="Item"/>
      </w:pPr>
      <w:r w:rsidRPr="00BF622E">
        <w:t>Add</w:t>
      </w:r>
      <w:r w:rsidR="001B6914" w:rsidRPr="00BF622E">
        <w:t>:</w:t>
      </w:r>
    </w:p>
    <w:p w:rsidR="00FC5C8F" w:rsidRPr="00BF622E" w:rsidRDefault="00C82867" w:rsidP="007B600C">
      <w:pPr>
        <w:pStyle w:val="paragraph"/>
      </w:pPr>
      <w:r w:rsidRPr="00BF622E">
        <w:tab/>
      </w:r>
      <w:r w:rsidR="007B600C" w:rsidRPr="00BF622E">
        <w:t>;</w:t>
      </w:r>
      <w:r w:rsidRPr="00BF622E">
        <w:t xml:space="preserve"> </w:t>
      </w:r>
      <w:r w:rsidR="00FC5C8F" w:rsidRPr="00BF622E">
        <w:t>(</w:t>
      </w:r>
      <w:r w:rsidR="007B600C" w:rsidRPr="00BF622E">
        <w:t>e</w:t>
      </w:r>
      <w:r w:rsidR="00FC5C8F" w:rsidRPr="00BF622E">
        <w:t>)</w:t>
      </w:r>
      <w:r w:rsidR="00FC5C8F" w:rsidRPr="00BF622E">
        <w:tab/>
        <w:t xml:space="preserve">a </w:t>
      </w:r>
      <w:r w:rsidR="00A93994" w:rsidRPr="00BF622E">
        <w:t>limited category</w:t>
      </w:r>
      <w:r w:rsidR="009F0572" w:rsidRPr="00BF622E">
        <w:t xml:space="preserve"> organisation</w:t>
      </w:r>
      <w:r w:rsidR="00AD2BCA" w:rsidRPr="00BF622E">
        <w:t>.</w:t>
      </w:r>
    </w:p>
    <w:p w:rsidR="00C82867" w:rsidRPr="00BF622E" w:rsidRDefault="00970900" w:rsidP="00C82867">
      <w:pPr>
        <w:pStyle w:val="ItemHead"/>
        <w:rPr>
          <w:rFonts w:cs="Arial"/>
        </w:rPr>
      </w:pPr>
      <w:r w:rsidRPr="00BF622E">
        <w:rPr>
          <w:rFonts w:cs="Arial"/>
          <w:noProof/>
        </w:rPr>
        <w:t>33</w:t>
      </w:r>
      <w:r w:rsidR="00C82867" w:rsidRPr="00BF622E">
        <w:rPr>
          <w:rFonts w:cs="Arial"/>
        </w:rPr>
        <w:t xml:space="preserve">  At the end of subregulation</w:t>
      </w:r>
      <w:r w:rsidR="00BF622E" w:rsidRPr="00BF622E">
        <w:rPr>
          <w:rFonts w:cs="Arial"/>
        </w:rPr>
        <w:t> </w:t>
      </w:r>
      <w:r w:rsidR="00C82867" w:rsidRPr="00BF622E">
        <w:rPr>
          <w:rFonts w:cs="Arial"/>
        </w:rPr>
        <w:t>201</w:t>
      </w:r>
      <w:r w:rsidR="00AD2BCA" w:rsidRPr="00BF622E">
        <w:rPr>
          <w:rFonts w:cs="Arial"/>
        </w:rPr>
        <w:t>.</w:t>
      </w:r>
      <w:r w:rsidR="00C82867" w:rsidRPr="00BF622E">
        <w:rPr>
          <w:rFonts w:cs="Arial"/>
        </w:rPr>
        <w:t>004(5)</w:t>
      </w:r>
    </w:p>
    <w:p w:rsidR="00C82867" w:rsidRPr="00BF622E" w:rsidRDefault="00C82867" w:rsidP="00C82867">
      <w:pPr>
        <w:pStyle w:val="Item"/>
      </w:pPr>
      <w:r w:rsidRPr="00BF622E">
        <w:t>Add:</w:t>
      </w:r>
    </w:p>
    <w:p w:rsidR="00FC5C8F" w:rsidRPr="00BF622E" w:rsidRDefault="00C82867" w:rsidP="00FC5C8F">
      <w:pPr>
        <w:pStyle w:val="paragraph"/>
      </w:pPr>
      <w:r w:rsidRPr="00BF622E">
        <w:tab/>
      </w:r>
      <w:r w:rsidR="00FC5C8F" w:rsidRPr="00BF622E">
        <w:t>;</w:t>
      </w:r>
      <w:r w:rsidRPr="00BF622E">
        <w:t xml:space="preserve"> </w:t>
      </w:r>
      <w:r w:rsidR="00FC5C8F" w:rsidRPr="00BF622E">
        <w:t>(</w:t>
      </w:r>
      <w:r w:rsidR="00E129E8" w:rsidRPr="00BF622E">
        <w:t>e</w:t>
      </w:r>
      <w:r w:rsidR="00FC5C8F" w:rsidRPr="00BF622E">
        <w:t>)</w:t>
      </w:r>
      <w:r w:rsidR="00FC5C8F" w:rsidRPr="00BF622E">
        <w:tab/>
        <w:t xml:space="preserve">under </w:t>
      </w:r>
      <w:r w:rsidR="00273ABE" w:rsidRPr="00BF622E">
        <w:t>subregulation</w:t>
      </w:r>
      <w:r w:rsidR="00BF622E" w:rsidRPr="00BF622E">
        <w:t> </w:t>
      </w:r>
      <w:r w:rsidR="00273ABE" w:rsidRPr="00BF622E">
        <w:t>21</w:t>
      </w:r>
      <w:r w:rsidR="00AD2BCA" w:rsidRPr="00BF622E">
        <w:t>.</w:t>
      </w:r>
      <w:r w:rsidR="00273ABE" w:rsidRPr="00BF622E">
        <w:t xml:space="preserve">176(5) or </w:t>
      </w:r>
      <w:r w:rsidR="00E57F26" w:rsidRPr="00BF622E">
        <w:t>Division</w:t>
      </w:r>
      <w:r w:rsidR="00BF622E" w:rsidRPr="00BF622E">
        <w:t> </w:t>
      </w:r>
      <w:proofErr w:type="spellStart"/>
      <w:r w:rsidR="00E57F26" w:rsidRPr="00BF622E">
        <w:t>132</w:t>
      </w:r>
      <w:r w:rsidR="00AD2BCA" w:rsidRPr="00BF622E">
        <w:t>.</w:t>
      </w:r>
      <w:r w:rsidR="00E57F26" w:rsidRPr="00BF622E">
        <w:t>D</w:t>
      </w:r>
      <w:r w:rsidR="00AD2BCA" w:rsidRPr="00BF622E">
        <w:t>.</w:t>
      </w:r>
      <w:r w:rsidR="00E91CD1" w:rsidRPr="00BF622E">
        <w:t>2</w:t>
      </w:r>
      <w:proofErr w:type="spellEnd"/>
      <w:r w:rsidR="00FC5C8F" w:rsidRPr="00BF622E">
        <w:t>, a decision by a</w:t>
      </w:r>
      <w:r w:rsidR="009F0572" w:rsidRPr="00BF622E">
        <w:t xml:space="preserve"> </w:t>
      </w:r>
      <w:r w:rsidR="00A93994" w:rsidRPr="00BF622E">
        <w:t>limited category</w:t>
      </w:r>
      <w:r w:rsidR="009F0572" w:rsidRPr="00BF622E">
        <w:t xml:space="preserve"> organisation</w:t>
      </w:r>
      <w:r w:rsidR="00FC5C8F" w:rsidRPr="00BF622E">
        <w:t>:</w:t>
      </w:r>
    </w:p>
    <w:p w:rsidR="00FC5C8F" w:rsidRPr="00BF622E" w:rsidRDefault="00FC5C8F" w:rsidP="00FC5C8F">
      <w:pPr>
        <w:pStyle w:val="paragraphsub"/>
      </w:pPr>
      <w:r w:rsidRPr="00BF622E">
        <w:tab/>
        <w:t>(i)</w:t>
      </w:r>
      <w:r w:rsidRPr="00BF622E">
        <w:tab/>
        <w:t xml:space="preserve">to assign a permit index number to </w:t>
      </w:r>
      <w:r w:rsidR="009F0572" w:rsidRPr="00BF622E">
        <w:t>a limited category</w:t>
      </w:r>
      <w:r w:rsidRPr="00BF622E">
        <w:t xml:space="preserve"> aircraft; or</w:t>
      </w:r>
    </w:p>
    <w:p w:rsidR="007846A6" w:rsidRPr="00BF622E" w:rsidRDefault="00FC5C8F" w:rsidP="00FC5C8F">
      <w:pPr>
        <w:pStyle w:val="paragraphsub"/>
      </w:pPr>
      <w:r w:rsidRPr="00BF622E">
        <w:tab/>
        <w:t>(ii)</w:t>
      </w:r>
      <w:r w:rsidRPr="00BF622E">
        <w:tab/>
        <w:t>to refuse to assign a new pe</w:t>
      </w:r>
      <w:r w:rsidR="009F0572" w:rsidRPr="00BF622E">
        <w:t xml:space="preserve">rmit index number requested by the </w:t>
      </w:r>
      <w:r w:rsidRPr="00BF622E">
        <w:t>registered operator</w:t>
      </w:r>
      <w:r w:rsidR="009F0572" w:rsidRPr="00BF622E">
        <w:t xml:space="preserve"> of a limited category aircraft</w:t>
      </w:r>
      <w:r w:rsidR="00AD2BCA" w:rsidRPr="00BF622E">
        <w:t>.</w:t>
      </w:r>
    </w:p>
    <w:p w:rsidR="00793195" w:rsidRPr="00BF622E" w:rsidRDefault="00970900" w:rsidP="000D0927">
      <w:pPr>
        <w:pStyle w:val="ItemHead"/>
        <w:rPr>
          <w:rFonts w:cs="Arial"/>
        </w:rPr>
      </w:pPr>
      <w:r w:rsidRPr="00BF622E">
        <w:rPr>
          <w:rFonts w:cs="Arial"/>
          <w:noProof/>
        </w:rPr>
        <w:t>34</w:t>
      </w:r>
      <w:r w:rsidR="00793195" w:rsidRPr="00BF622E">
        <w:rPr>
          <w:rFonts w:cs="Arial"/>
        </w:rPr>
        <w:t xml:space="preserve">  </w:t>
      </w:r>
      <w:r w:rsidR="003D47CF" w:rsidRPr="00BF622E">
        <w:rPr>
          <w:rFonts w:cs="Arial"/>
        </w:rPr>
        <w:t xml:space="preserve">At the end of </w:t>
      </w:r>
      <w:r w:rsidR="00B75ED7" w:rsidRPr="00BF622E">
        <w:rPr>
          <w:rFonts w:cs="Arial"/>
          <w:noProof/>
        </w:rPr>
        <w:t>Division</w:t>
      </w:r>
      <w:r w:rsidR="00BF622E" w:rsidRPr="00BF622E">
        <w:rPr>
          <w:rFonts w:cs="Arial"/>
          <w:noProof/>
        </w:rPr>
        <w:t> </w:t>
      </w:r>
      <w:r w:rsidR="00B75ED7" w:rsidRPr="00BF622E">
        <w:rPr>
          <w:rFonts w:cs="Arial"/>
          <w:noProof/>
        </w:rPr>
        <w:t>202</w:t>
      </w:r>
      <w:r w:rsidR="00AD2BCA" w:rsidRPr="00BF622E">
        <w:rPr>
          <w:rFonts w:cs="Arial"/>
          <w:noProof/>
        </w:rPr>
        <w:t>.</w:t>
      </w:r>
      <w:r w:rsidR="00B75ED7" w:rsidRPr="00BF622E">
        <w:rPr>
          <w:rFonts w:cs="Arial"/>
          <w:noProof/>
        </w:rPr>
        <w:t>AJ</w:t>
      </w:r>
      <w:r w:rsidR="00AD2BCA" w:rsidRPr="00BF622E">
        <w:rPr>
          <w:rFonts w:cs="Arial"/>
          <w:noProof/>
        </w:rPr>
        <w:t>.</w:t>
      </w:r>
      <w:r w:rsidR="003D47CF" w:rsidRPr="00BF622E">
        <w:rPr>
          <w:rFonts w:cs="Arial"/>
          <w:noProof/>
        </w:rPr>
        <w:t>1</w:t>
      </w:r>
    </w:p>
    <w:p w:rsidR="00793195" w:rsidRPr="00BF622E" w:rsidRDefault="003D47CF" w:rsidP="000D0927">
      <w:pPr>
        <w:pStyle w:val="Item"/>
      </w:pPr>
      <w:r w:rsidRPr="00BF622E">
        <w:t>Add</w:t>
      </w:r>
      <w:r w:rsidR="00793195" w:rsidRPr="00BF622E">
        <w:t>:</w:t>
      </w:r>
    </w:p>
    <w:p w:rsidR="00B75ED7" w:rsidRPr="00BF622E" w:rsidRDefault="00D92D3A" w:rsidP="00D92D3A">
      <w:pPr>
        <w:pStyle w:val="ActHead4"/>
      </w:pPr>
      <w:bookmarkStart w:id="88" w:name="_Toc457474847"/>
      <w:r w:rsidRPr="00BF622E">
        <w:rPr>
          <w:rStyle w:val="CharSubdNo"/>
        </w:rPr>
        <w:lastRenderedPageBreak/>
        <w:t>Subd</w:t>
      </w:r>
      <w:r w:rsidR="00B75ED7" w:rsidRPr="00BF622E">
        <w:rPr>
          <w:rStyle w:val="CharSubdNo"/>
        </w:rPr>
        <w:t>ivision</w:t>
      </w:r>
      <w:r w:rsidR="00BF622E" w:rsidRPr="00BF622E">
        <w:rPr>
          <w:rStyle w:val="CharSubdNo"/>
        </w:rPr>
        <w:t> </w:t>
      </w:r>
      <w:r w:rsidR="00B75ED7" w:rsidRPr="00BF622E">
        <w:rPr>
          <w:rStyle w:val="CharSubdNo"/>
        </w:rPr>
        <w:t>202</w:t>
      </w:r>
      <w:r w:rsidR="00AD2BCA" w:rsidRPr="00BF622E">
        <w:rPr>
          <w:rStyle w:val="CharSubdNo"/>
        </w:rPr>
        <w:t>.</w:t>
      </w:r>
      <w:r w:rsidR="00B75ED7" w:rsidRPr="00BF622E">
        <w:rPr>
          <w:rStyle w:val="CharSubdNo"/>
        </w:rPr>
        <w:t>AJ</w:t>
      </w:r>
      <w:r w:rsidR="00AD2BCA" w:rsidRPr="00BF622E">
        <w:rPr>
          <w:rStyle w:val="CharSubdNo"/>
        </w:rPr>
        <w:t>.</w:t>
      </w:r>
      <w:r w:rsidR="00B75ED7" w:rsidRPr="00BF622E">
        <w:rPr>
          <w:rStyle w:val="CharSubdNo"/>
        </w:rPr>
        <w:t>1</w:t>
      </w:r>
      <w:r w:rsidR="00AD2BCA" w:rsidRPr="00BF622E">
        <w:rPr>
          <w:rStyle w:val="CharSubdNo"/>
        </w:rPr>
        <w:t>.</w:t>
      </w:r>
      <w:r w:rsidR="00D94B96" w:rsidRPr="00BF622E">
        <w:rPr>
          <w:rStyle w:val="CharSubdNo"/>
        </w:rPr>
        <w:t>D</w:t>
      </w:r>
      <w:r w:rsidR="00B75ED7" w:rsidRPr="00BF622E">
        <w:t>—</w:t>
      </w:r>
      <w:r w:rsidR="00B75ED7" w:rsidRPr="00BF622E">
        <w:rPr>
          <w:rStyle w:val="CharSubdText"/>
        </w:rPr>
        <w:t xml:space="preserve">Amendments made by </w:t>
      </w:r>
      <w:r w:rsidR="00535395" w:rsidRPr="00BF622E">
        <w:rPr>
          <w:rStyle w:val="CharSubdText"/>
        </w:rPr>
        <w:t xml:space="preserve">the </w:t>
      </w:r>
      <w:r w:rsidR="00B75ED7" w:rsidRPr="00BF622E">
        <w:rPr>
          <w:rStyle w:val="CharSubdText"/>
        </w:rPr>
        <w:t>Civil Aviation</w:t>
      </w:r>
      <w:r w:rsidR="00DE64B7" w:rsidRPr="00BF622E">
        <w:rPr>
          <w:rStyle w:val="CharSubdText"/>
        </w:rPr>
        <w:t xml:space="preserve"> Legislation Amendment (Part</w:t>
      </w:r>
      <w:r w:rsidR="00BF622E" w:rsidRPr="00BF622E">
        <w:rPr>
          <w:rStyle w:val="CharSubdText"/>
        </w:rPr>
        <w:t> </w:t>
      </w:r>
      <w:r w:rsidR="00DE64B7" w:rsidRPr="00BF622E">
        <w:rPr>
          <w:rStyle w:val="CharSubdText"/>
        </w:rPr>
        <w:t>132) Regulation</w:t>
      </w:r>
      <w:r w:rsidR="00BF622E" w:rsidRPr="00BF622E">
        <w:rPr>
          <w:rStyle w:val="CharSubdText"/>
        </w:rPr>
        <w:t> </w:t>
      </w:r>
      <w:r w:rsidR="00DE64B7" w:rsidRPr="00BF622E">
        <w:rPr>
          <w:rStyle w:val="CharSubdText"/>
        </w:rPr>
        <w:t>201</w:t>
      </w:r>
      <w:r w:rsidR="00E9069F" w:rsidRPr="00BF622E">
        <w:rPr>
          <w:rStyle w:val="CharSubdText"/>
        </w:rPr>
        <w:t>6</w:t>
      </w:r>
      <w:bookmarkEnd w:id="88"/>
    </w:p>
    <w:p w:rsidR="000248F9" w:rsidRPr="00BF622E" w:rsidRDefault="000248F9" w:rsidP="00BB44D1">
      <w:pPr>
        <w:pStyle w:val="ActHead5"/>
      </w:pPr>
      <w:bookmarkStart w:id="89" w:name="_Toc457474848"/>
      <w:r w:rsidRPr="00BF622E">
        <w:rPr>
          <w:rStyle w:val="CharSectno"/>
        </w:rPr>
        <w:t>202.052AA</w:t>
      </w:r>
      <w:r w:rsidRPr="00BF622E">
        <w:t xml:space="preserve">  Definitions for Subdivision</w:t>
      </w:r>
      <w:r w:rsidR="00BF622E" w:rsidRPr="00BF622E">
        <w:t> </w:t>
      </w:r>
      <w:r w:rsidRPr="00BF622E">
        <w:t>202.AJ.1.D</w:t>
      </w:r>
      <w:bookmarkEnd w:id="89"/>
    </w:p>
    <w:p w:rsidR="000248F9" w:rsidRPr="00BF622E" w:rsidRDefault="000248F9" w:rsidP="000248F9">
      <w:pPr>
        <w:pStyle w:val="subsection"/>
      </w:pPr>
      <w:r w:rsidRPr="00BF622E">
        <w:tab/>
      </w:r>
      <w:r w:rsidRPr="00BF622E">
        <w:tab/>
        <w:t>In this Subdivision:</w:t>
      </w:r>
    </w:p>
    <w:p w:rsidR="000248F9" w:rsidRPr="00BF622E" w:rsidRDefault="000248F9" w:rsidP="000248F9">
      <w:pPr>
        <w:pStyle w:val="Definition"/>
      </w:pPr>
      <w:r w:rsidRPr="00BF622E">
        <w:rPr>
          <w:b/>
          <w:i/>
        </w:rPr>
        <w:t xml:space="preserve">commencement </w:t>
      </w:r>
      <w:r w:rsidR="00595084" w:rsidRPr="00BF622E">
        <w:rPr>
          <w:b/>
          <w:i/>
        </w:rPr>
        <w:t>time</w:t>
      </w:r>
      <w:r w:rsidRPr="00BF622E">
        <w:rPr>
          <w:b/>
          <w:i/>
        </w:rPr>
        <w:t xml:space="preserve"> </w:t>
      </w:r>
      <w:r w:rsidR="00595084" w:rsidRPr="00BF622E">
        <w:t>means</w:t>
      </w:r>
      <w:r w:rsidRPr="00BF622E">
        <w:t xml:space="preserve"> the </w:t>
      </w:r>
      <w:r w:rsidR="00595084" w:rsidRPr="00BF622E">
        <w:t xml:space="preserve">commencement of the </w:t>
      </w:r>
      <w:r w:rsidRPr="00BF622E">
        <w:rPr>
          <w:i/>
        </w:rPr>
        <w:t>Civil Aviation Legislation Amendment (Part</w:t>
      </w:r>
      <w:r w:rsidR="00BF622E" w:rsidRPr="00BF622E">
        <w:rPr>
          <w:i/>
        </w:rPr>
        <w:t> </w:t>
      </w:r>
      <w:r w:rsidRPr="00BF622E">
        <w:rPr>
          <w:i/>
        </w:rPr>
        <w:t>132) Regulation</w:t>
      </w:r>
      <w:r w:rsidR="00BF622E" w:rsidRPr="00BF622E">
        <w:rPr>
          <w:i/>
        </w:rPr>
        <w:t> </w:t>
      </w:r>
      <w:r w:rsidRPr="00BF622E">
        <w:rPr>
          <w:i/>
        </w:rPr>
        <w:t>201</w:t>
      </w:r>
      <w:r w:rsidR="00E9069F" w:rsidRPr="00BF622E">
        <w:rPr>
          <w:i/>
        </w:rPr>
        <w:t>6</w:t>
      </w:r>
      <w:r w:rsidRPr="00BF622E">
        <w:t>.</w:t>
      </w:r>
    </w:p>
    <w:p w:rsidR="001A6721" w:rsidRPr="00BF622E" w:rsidRDefault="001A6721" w:rsidP="001A6721">
      <w:pPr>
        <w:pStyle w:val="ActHead5"/>
        <w:rPr>
          <w:b w:val="0"/>
          <w:i/>
        </w:rPr>
      </w:pPr>
      <w:bookmarkStart w:id="90" w:name="_Toc457474849"/>
      <w:r w:rsidRPr="00BF622E">
        <w:rPr>
          <w:rStyle w:val="CharSectno"/>
        </w:rPr>
        <w:t>202</w:t>
      </w:r>
      <w:r w:rsidR="00AD2BCA" w:rsidRPr="00BF622E">
        <w:rPr>
          <w:rStyle w:val="CharSectno"/>
        </w:rPr>
        <w:t>.</w:t>
      </w:r>
      <w:r w:rsidR="00D86378" w:rsidRPr="00BF622E">
        <w:rPr>
          <w:rStyle w:val="CharSectno"/>
        </w:rPr>
        <w:t>052B</w:t>
      </w:r>
      <w:r w:rsidRPr="00BF622E">
        <w:t xml:space="preserve">  Applications for</w:t>
      </w:r>
      <w:r w:rsidR="005A319E" w:rsidRPr="00BF622E">
        <w:t xml:space="preserve"> certain</w:t>
      </w:r>
      <w:r w:rsidRPr="00BF622E">
        <w:t xml:space="preserve"> </w:t>
      </w:r>
      <w:r w:rsidR="003900CB" w:rsidRPr="00BF622E">
        <w:t xml:space="preserve">limited category </w:t>
      </w:r>
      <w:r w:rsidRPr="00BF622E">
        <w:t>certificates</w:t>
      </w:r>
      <w:r w:rsidR="003900CB" w:rsidRPr="00BF622E">
        <w:t xml:space="preserve"> </w:t>
      </w:r>
      <w:r w:rsidRPr="00BF622E">
        <w:t xml:space="preserve">made but not finally determined before </w:t>
      </w:r>
      <w:r w:rsidR="00595084" w:rsidRPr="00BF622E">
        <w:t>commencement time</w:t>
      </w:r>
      <w:bookmarkEnd w:id="90"/>
    </w:p>
    <w:p w:rsidR="001A6721" w:rsidRPr="00BF622E" w:rsidRDefault="001A6721" w:rsidP="001A6721">
      <w:pPr>
        <w:pStyle w:val="subsection"/>
      </w:pPr>
      <w:r w:rsidRPr="00BF622E">
        <w:tab/>
        <w:t>(1)</w:t>
      </w:r>
      <w:r w:rsidRPr="00BF622E">
        <w:tab/>
        <w:t xml:space="preserve">This regulation applies if, before </w:t>
      </w:r>
      <w:r w:rsidR="000248F9" w:rsidRPr="00BF622E">
        <w:t xml:space="preserve">the commencement </w:t>
      </w:r>
      <w:r w:rsidR="00595084" w:rsidRPr="00BF622E">
        <w:t>time</w:t>
      </w:r>
      <w:r w:rsidRPr="00BF622E">
        <w:t>, an application for</w:t>
      </w:r>
      <w:r w:rsidR="003D47CF" w:rsidRPr="00BF622E">
        <w:t xml:space="preserve"> a</w:t>
      </w:r>
      <w:r w:rsidRPr="00BF622E">
        <w:t xml:space="preserve"> </w:t>
      </w:r>
      <w:r w:rsidR="007C599E" w:rsidRPr="00BF622E">
        <w:t>limited category certificate</w:t>
      </w:r>
      <w:r w:rsidR="005A319E" w:rsidRPr="00BF622E">
        <w:t xml:space="preserve"> </w:t>
      </w:r>
      <w:r w:rsidR="00EB123A" w:rsidRPr="00BF622E">
        <w:t xml:space="preserve">for an aircraft </w:t>
      </w:r>
      <w:r w:rsidRPr="00BF622E">
        <w:t>was made but had not been finally determined</w:t>
      </w:r>
      <w:r w:rsidR="00AD2BCA" w:rsidRPr="00BF622E">
        <w:t>.</w:t>
      </w:r>
    </w:p>
    <w:p w:rsidR="001A6721" w:rsidRPr="00BF622E" w:rsidRDefault="001A6721" w:rsidP="00F74AE0">
      <w:pPr>
        <w:pStyle w:val="subsection"/>
      </w:pPr>
      <w:r w:rsidRPr="00BF622E">
        <w:tab/>
        <w:t>(2)</w:t>
      </w:r>
      <w:r w:rsidRPr="00BF622E">
        <w:tab/>
      </w:r>
      <w:r w:rsidR="0096233C" w:rsidRPr="00BF622E">
        <w:t>T</w:t>
      </w:r>
      <w:r w:rsidRPr="00BF622E">
        <w:t xml:space="preserve">he </w:t>
      </w:r>
      <w:r w:rsidR="0096233C" w:rsidRPr="00BF622E">
        <w:t xml:space="preserve">application must be determined in accordance with </w:t>
      </w:r>
      <w:r w:rsidR="006731A0" w:rsidRPr="00BF622E">
        <w:t>regulation</w:t>
      </w:r>
      <w:r w:rsidR="00E97635" w:rsidRPr="00BF622E">
        <w:t>s</w:t>
      </w:r>
      <w:r w:rsidR="00BF622E" w:rsidRPr="00BF622E">
        <w:t> </w:t>
      </w:r>
      <w:r w:rsidR="00E97635" w:rsidRPr="00BF622E">
        <w:t>21</w:t>
      </w:r>
      <w:r w:rsidR="00AD2BCA" w:rsidRPr="00BF622E">
        <w:t>.</w:t>
      </w:r>
      <w:r w:rsidR="00E97635" w:rsidRPr="00BF622E">
        <w:t>176 and</w:t>
      </w:r>
      <w:r w:rsidR="006731A0" w:rsidRPr="00BF622E">
        <w:t xml:space="preserve"> 21</w:t>
      </w:r>
      <w:r w:rsidR="00AD2BCA" w:rsidRPr="00BF622E">
        <w:t>.</w:t>
      </w:r>
      <w:r w:rsidR="006731A0" w:rsidRPr="00BF622E">
        <w:t xml:space="preserve">189 </w:t>
      </w:r>
      <w:r w:rsidR="0096233C" w:rsidRPr="00BF622E">
        <w:t xml:space="preserve">as in force before </w:t>
      </w:r>
      <w:r w:rsidR="00595084" w:rsidRPr="00BF622E">
        <w:t>the commencement time</w:t>
      </w:r>
      <w:r w:rsidR="00AD2BCA" w:rsidRPr="00BF622E">
        <w:t>.</w:t>
      </w:r>
    </w:p>
    <w:p w:rsidR="001A6721" w:rsidRPr="00BF622E" w:rsidRDefault="001A6721" w:rsidP="001A6721">
      <w:pPr>
        <w:pStyle w:val="ActHead5"/>
        <w:rPr>
          <w:i/>
        </w:rPr>
      </w:pPr>
      <w:bookmarkStart w:id="91" w:name="_Toc457474850"/>
      <w:proofErr w:type="spellStart"/>
      <w:r w:rsidRPr="00BF622E">
        <w:rPr>
          <w:rStyle w:val="CharSectno"/>
        </w:rPr>
        <w:t>202</w:t>
      </w:r>
      <w:r w:rsidR="00AD2BCA" w:rsidRPr="00BF622E">
        <w:rPr>
          <w:rStyle w:val="CharSectno"/>
        </w:rPr>
        <w:t>.</w:t>
      </w:r>
      <w:r w:rsidR="00D86378" w:rsidRPr="00BF622E">
        <w:rPr>
          <w:rStyle w:val="CharSectno"/>
        </w:rPr>
        <w:t>052C</w:t>
      </w:r>
      <w:proofErr w:type="spellEnd"/>
      <w:r w:rsidRPr="00BF622E">
        <w:t xml:space="preserve">  Application of subregulation</w:t>
      </w:r>
      <w:r w:rsidR="00273ABE" w:rsidRPr="00BF622E">
        <w:t>s</w:t>
      </w:r>
      <w:r w:rsidR="00E001D8" w:rsidRPr="00BF622E">
        <w:t xml:space="preserve"> </w:t>
      </w:r>
      <w:r w:rsidRPr="00BF622E">
        <w:t>21</w:t>
      </w:r>
      <w:r w:rsidR="00AD2BCA" w:rsidRPr="00BF622E">
        <w:t>.</w:t>
      </w:r>
      <w:r w:rsidRPr="00BF622E">
        <w:t>176(5)</w:t>
      </w:r>
      <w:r w:rsidR="00273ABE" w:rsidRPr="00BF622E">
        <w:t xml:space="preserve"> and (5A)</w:t>
      </w:r>
      <w:r w:rsidRPr="00BF622E">
        <w:t>—</w:t>
      </w:r>
      <w:r w:rsidR="003900CB" w:rsidRPr="00BF622E">
        <w:t xml:space="preserve">limited category </w:t>
      </w:r>
      <w:r w:rsidRPr="00BF622E">
        <w:t>certificates</w:t>
      </w:r>
      <w:r w:rsidR="003900CB" w:rsidRPr="00BF622E">
        <w:t xml:space="preserve"> </w:t>
      </w:r>
      <w:r w:rsidRPr="00BF622E">
        <w:t xml:space="preserve">issued on or after </w:t>
      </w:r>
      <w:r w:rsidR="000248F9" w:rsidRPr="00BF622E">
        <w:t>commencement</w:t>
      </w:r>
      <w:r w:rsidR="00595084" w:rsidRPr="00BF622E">
        <w:t xml:space="preserve"> time</w:t>
      </w:r>
      <w:bookmarkEnd w:id="91"/>
    </w:p>
    <w:p w:rsidR="001A6721" w:rsidRPr="00BF622E" w:rsidRDefault="001A6721" w:rsidP="001A6721">
      <w:pPr>
        <w:pStyle w:val="subsection"/>
      </w:pPr>
      <w:r w:rsidRPr="00BF622E">
        <w:tab/>
      </w:r>
      <w:r w:rsidRPr="00BF622E">
        <w:tab/>
        <w:t>Subregulation</w:t>
      </w:r>
      <w:r w:rsidR="00273ABE" w:rsidRPr="00BF622E">
        <w:t>s</w:t>
      </w:r>
      <w:r w:rsidR="00BF622E" w:rsidRPr="00BF622E">
        <w:t> </w:t>
      </w:r>
      <w:r w:rsidRPr="00BF622E">
        <w:t>21</w:t>
      </w:r>
      <w:r w:rsidR="00AD2BCA" w:rsidRPr="00BF622E">
        <w:t>.</w:t>
      </w:r>
      <w:r w:rsidRPr="00BF622E">
        <w:t>176(5)</w:t>
      </w:r>
      <w:r w:rsidR="00273ABE" w:rsidRPr="00BF622E">
        <w:t xml:space="preserve"> and (5A)</w:t>
      </w:r>
      <w:r w:rsidRPr="00BF622E">
        <w:t xml:space="preserve"> appl</w:t>
      </w:r>
      <w:r w:rsidR="00273ABE" w:rsidRPr="00BF622E">
        <w:t>y</w:t>
      </w:r>
      <w:r w:rsidRPr="00BF622E">
        <w:t xml:space="preserve"> to a </w:t>
      </w:r>
      <w:r w:rsidR="007C599E" w:rsidRPr="00BF622E">
        <w:t>limited category certificate</w:t>
      </w:r>
      <w:r w:rsidR="001113BD" w:rsidRPr="00BF622E">
        <w:t xml:space="preserve"> </w:t>
      </w:r>
      <w:r w:rsidR="00EB123A" w:rsidRPr="00BF622E">
        <w:t xml:space="preserve">for an aircraft </w:t>
      </w:r>
      <w:r w:rsidRPr="00BF622E">
        <w:t xml:space="preserve">issued on or after </w:t>
      </w:r>
      <w:r w:rsidR="00595084" w:rsidRPr="00BF622E">
        <w:t>the commencement time</w:t>
      </w:r>
      <w:r w:rsidR="00AD2BCA" w:rsidRPr="00BF622E">
        <w:t>.</w:t>
      </w:r>
    </w:p>
    <w:p w:rsidR="00D33CDF" w:rsidRPr="00BF622E" w:rsidRDefault="008A2EB6" w:rsidP="0022602E">
      <w:pPr>
        <w:pStyle w:val="ActHead5"/>
      </w:pPr>
      <w:bookmarkStart w:id="92" w:name="_Toc457474851"/>
      <w:r w:rsidRPr="00BF622E">
        <w:rPr>
          <w:rStyle w:val="CharSectno"/>
        </w:rPr>
        <w:t>202</w:t>
      </w:r>
      <w:r w:rsidR="00AD2BCA" w:rsidRPr="00BF622E">
        <w:rPr>
          <w:rStyle w:val="CharSectno"/>
        </w:rPr>
        <w:t>.</w:t>
      </w:r>
      <w:r w:rsidRPr="00BF622E">
        <w:rPr>
          <w:rStyle w:val="CharSectno"/>
        </w:rPr>
        <w:t>052D</w:t>
      </w:r>
      <w:r w:rsidRPr="00BF622E">
        <w:t xml:space="preserve">  </w:t>
      </w:r>
      <w:r w:rsidR="00D33CDF" w:rsidRPr="00BF622E">
        <w:t xml:space="preserve">Certain </w:t>
      </w:r>
      <w:r w:rsidRPr="00BF622E">
        <w:t>s</w:t>
      </w:r>
      <w:r w:rsidR="00D33CDF" w:rsidRPr="00BF622E">
        <w:t>pecial purpose operations for limited category aircraft</w:t>
      </w:r>
      <w:bookmarkEnd w:id="92"/>
    </w:p>
    <w:p w:rsidR="00D33CDF" w:rsidRPr="00BF622E" w:rsidRDefault="00D33CDF" w:rsidP="00D33CDF">
      <w:pPr>
        <w:pStyle w:val="subsection"/>
      </w:pPr>
      <w:r w:rsidRPr="00BF622E">
        <w:tab/>
        <w:t>(1)</w:t>
      </w:r>
      <w:r w:rsidRPr="00BF622E">
        <w:tab/>
        <w:t xml:space="preserve">This regulation applies if, immediately before </w:t>
      </w:r>
      <w:r w:rsidR="00595084" w:rsidRPr="00BF622E">
        <w:t>the commencement time</w:t>
      </w:r>
      <w:r w:rsidRPr="00BF622E">
        <w:t>, a person held a special certificate of airworthiness for operating an historic or ex</w:t>
      </w:r>
      <w:r w:rsidR="00BF622E">
        <w:noBreakHyphen/>
      </w:r>
      <w:r w:rsidRPr="00BF622E">
        <w:t>military aircraft in adventure style operations</w:t>
      </w:r>
      <w:r w:rsidR="00AD2BCA" w:rsidRPr="00BF622E">
        <w:t>.</w:t>
      </w:r>
    </w:p>
    <w:p w:rsidR="00D33CDF" w:rsidRPr="00BF622E" w:rsidRDefault="00D33CDF" w:rsidP="00D33CDF">
      <w:pPr>
        <w:pStyle w:val="subsection"/>
      </w:pPr>
      <w:r w:rsidRPr="00BF622E">
        <w:tab/>
        <w:t>(2)</w:t>
      </w:r>
      <w:r w:rsidRPr="00BF622E">
        <w:tab/>
        <w:t>The</w:t>
      </w:r>
      <w:r w:rsidR="00595084" w:rsidRPr="00BF622E">
        <w:t xml:space="preserve"> person is taken, on and after the commencement time</w:t>
      </w:r>
      <w:r w:rsidRPr="00BF622E">
        <w:t>, to hold a special certificate of airworthiness for conducting adventure flights in an historic or ex</w:t>
      </w:r>
      <w:r w:rsidR="00BF622E">
        <w:noBreakHyphen/>
      </w:r>
      <w:r w:rsidRPr="00BF622E">
        <w:t>military aircraft</w:t>
      </w:r>
      <w:r w:rsidR="00AD2BCA" w:rsidRPr="00BF622E">
        <w:t>.</w:t>
      </w:r>
    </w:p>
    <w:p w:rsidR="00946380" w:rsidRPr="00BF622E" w:rsidRDefault="00946380" w:rsidP="00946380">
      <w:pPr>
        <w:pStyle w:val="ActHead5"/>
      </w:pPr>
      <w:bookmarkStart w:id="93" w:name="_Toc457474852"/>
      <w:r w:rsidRPr="00BF622E">
        <w:rPr>
          <w:rStyle w:val="CharSectno"/>
        </w:rPr>
        <w:lastRenderedPageBreak/>
        <w:t>202.052E</w:t>
      </w:r>
      <w:r w:rsidRPr="00BF622E">
        <w:t xml:space="preserve">  Certain experimental certificates for certain ex</w:t>
      </w:r>
      <w:r w:rsidR="00BF622E">
        <w:noBreakHyphen/>
      </w:r>
      <w:r w:rsidRPr="00BF622E">
        <w:t xml:space="preserve">armed forces aircraft expire </w:t>
      </w:r>
      <w:r w:rsidR="00D81837" w:rsidRPr="00BF622E">
        <w:t xml:space="preserve">no later than </w:t>
      </w:r>
      <w:r w:rsidR="001A42E0" w:rsidRPr="00BF622E">
        <w:t>6 months after</w:t>
      </w:r>
      <w:r w:rsidRPr="00BF622E">
        <w:t xml:space="preserve"> the commencement time</w:t>
      </w:r>
      <w:bookmarkEnd w:id="93"/>
    </w:p>
    <w:p w:rsidR="00946380" w:rsidRPr="00BF622E" w:rsidRDefault="00946380" w:rsidP="00946380">
      <w:pPr>
        <w:pStyle w:val="subsection"/>
      </w:pPr>
      <w:r w:rsidRPr="00BF622E">
        <w:tab/>
        <w:t>(1)</w:t>
      </w:r>
      <w:r w:rsidRPr="00BF622E">
        <w:tab/>
        <w:t>This regulation applies to an experimental certificate for an ex</w:t>
      </w:r>
      <w:r w:rsidR="00BF622E">
        <w:noBreakHyphen/>
      </w:r>
      <w:r w:rsidRPr="00BF622E">
        <w:t>armed forces aircraft if:</w:t>
      </w:r>
    </w:p>
    <w:p w:rsidR="00946380" w:rsidRPr="00BF622E" w:rsidRDefault="00946380" w:rsidP="00946380">
      <w:pPr>
        <w:pStyle w:val="paragraph"/>
      </w:pPr>
      <w:r w:rsidRPr="00BF622E">
        <w:tab/>
        <w:t>(a)</w:t>
      </w:r>
      <w:r w:rsidRPr="00BF622E">
        <w:tab/>
        <w:t>it was in force or under suspension immediately before the commencement time; and</w:t>
      </w:r>
    </w:p>
    <w:p w:rsidR="00946380" w:rsidRPr="00BF622E" w:rsidRDefault="00946380" w:rsidP="00946380">
      <w:pPr>
        <w:pStyle w:val="paragraph"/>
      </w:pPr>
      <w:r w:rsidRPr="00BF622E">
        <w:tab/>
        <w:t>(b)</w:t>
      </w:r>
      <w:r w:rsidRPr="00BF622E">
        <w:tab/>
        <w:t>it was issued for a purpose mentioned in paragraph</w:t>
      </w:r>
      <w:r w:rsidR="00BF622E" w:rsidRPr="00BF622E">
        <w:t> </w:t>
      </w:r>
      <w:r w:rsidRPr="00BF622E">
        <w:t>21.191(d) (exhibition).</w:t>
      </w:r>
    </w:p>
    <w:p w:rsidR="00946380" w:rsidRPr="00BF622E" w:rsidRDefault="00946380" w:rsidP="00946380">
      <w:pPr>
        <w:pStyle w:val="notetext"/>
      </w:pPr>
      <w:r w:rsidRPr="00BF622E">
        <w:t>Note:</w:t>
      </w:r>
      <w:r w:rsidRPr="00BF622E">
        <w:tab/>
        <w:t>A suspended certificate is taken not to be in force: see regulations</w:t>
      </w:r>
      <w:r w:rsidR="00BF622E" w:rsidRPr="00BF622E">
        <w:t> </w:t>
      </w:r>
      <w:r w:rsidRPr="00BF622E">
        <w:t>11.132, 21.002C and 21.195B.</w:t>
      </w:r>
    </w:p>
    <w:p w:rsidR="00946380" w:rsidRPr="00BF622E" w:rsidRDefault="00946380" w:rsidP="00946380">
      <w:pPr>
        <w:pStyle w:val="subsection"/>
      </w:pPr>
      <w:r w:rsidRPr="00BF622E">
        <w:tab/>
        <w:t>(2)</w:t>
      </w:r>
      <w:r w:rsidRPr="00BF622E">
        <w:tab/>
        <w:t>The certificate expires at the earliest of the following times:</w:t>
      </w:r>
    </w:p>
    <w:p w:rsidR="00946380" w:rsidRPr="00BF622E" w:rsidRDefault="00946380" w:rsidP="00946380">
      <w:pPr>
        <w:pStyle w:val="paragraph"/>
      </w:pPr>
      <w:r w:rsidRPr="00BF622E">
        <w:tab/>
        <w:t>(a)</w:t>
      </w:r>
      <w:r w:rsidRPr="00BF622E">
        <w:tab/>
      </w:r>
      <w:r w:rsidR="00777156" w:rsidRPr="00BF622E">
        <w:t>if a period for which the certificate is in force is specified in the certificate—the end of the period;</w:t>
      </w:r>
    </w:p>
    <w:p w:rsidR="00777156" w:rsidRPr="00BF622E" w:rsidRDefault="00777156" w:rsidP="00946380">
      <w:pPr>
        <w:pStyle w:val="paragraph"/>
      </w:pPr>
      <w:r w:rsidRPr="00BF622E">
        <w:tab/>
        <w:t>(b)</w:t>
      </w:r>
      <w:r w:rsidRPr="00BF622E">
        <w:tab/>
        <w:t>when a limited category certificate is issued for the aircraft;</w:t>
      </w:r>
    </w:p>
    <w:p w:rsidR="00946380" w:rsidRPr="00BF622E" w:rsidRDefault="00777156" w:rsidP="00946380">
      <w:pPr>
        <w:pStyle w:val="paragraph"/>
      </w:pPr>
      <w:r w:rsidRPr="00BF622E">
        <w:tab/>
        <w:t>(c)</w:t>
      </w:r>
      <w:r w:rsidRPr="00BF622E">
        <w:tab/>
        <w:t>when the certificate is cancelled;</w:t>
      </w:r>
    </w:p>
    <w:p w:rsidR="00946380" w:rsidRPr="00BF622E" w:rsidRDefault="00946380" w:rsidP="00946380">
      <w:pPr>
        <w:pStyle w:val="paragraph"/>
      </w:pPr>
      <w:r w:rsidRPr="00BF622E">
        <w:tab/>
        <w:t>(</w:t>
      </w:r>
      <w:r w:rsidR="00777156" w:rsidRPr="00BF622E">
        <w:t>d</w:t>
      </w:r>
      <w:r w:rsidRPr="00BF622E">
        <w:t>)</w:t>
      </w:r>
      <w:r w:rsidRPr="00BF622E">
        <w:tab/>
        <w:t>when the aircraft ceases to be registered in Australia;</w:t>
      </w:r>
    </w:p>
    <w:p w:rsidR="00946380" w:rsidRPr="00BF622E" w:rsidRDefault="00946380" w:rsidP="00946380">
      <w:pPr>
        <w:pStyle w:val="paragraph"/>
      </w:pPr>
      <w:r w:rsidRPr="00BF622E">
        <w:tab/>
      </w:r>
      <w:r w:rsidR="00777156" w:rsidRPr="00BF622E">
        <w:t>(e</w:t>
      </w:r>
      <w:r w:rsidRPr="00BF622E">
        <w:t>)</w:t>
      </w:r>
      <w:r w:rsidRPr="00BF622E">
        <w:tab/>
      </w:r>
      <w:r w:rsidR="00FB1290" w:rsidRPr="00BF622E">
        <w:t xml:space="preserve">the day after the end of the </w:t>
      </w:r>
      <w:r w:rsidRPr="00BF622E">
        <w:t>period of 6 months</w:t>
      </w:r>
      <w:r w:rsidR="00D81837" w:rsidRPr="00BF622E">
        <w:t xml:space="preserve"> beginning at the </w:t>
      </w:r>
      <w:r w:rsidRPr="00BF622E">
        <w:t>commencement time.</w:t>
      </w:r>
    </w:p>
    <w:p w:rsidR="00946380" w:rsidRPr="00BF622E" w:rsidRDefault="00946380" w:rsidP="00946380">
      <w:pPr>
        <w:pStyle w:val="subsection"/>
      </w:pPr>
      <w:r w:rsidRPr="00BF622E">
        <w:tab/>
        <w:t>(3)</w:t>
      </w:r>
      <w:r w:rsidRPr="00BF622E">
        <w:tab/>
        <w:t>This regulation applies despite subregulation</w:t>
      </w:r>
      <w:r w:rsidR="00BF622E" w:rsidRPr="00BF622E">
        <w:t> </w:t>
      </w:r>
      <w:proofErr w:type="spellStart"/>
      <w:r w:rsidRPr="00BF622E">
        <w:t>21.195B</w:t>
      </w:r>
      <w:proofErr w:type="spellEnd"/>
      <w:r w:rsidRPr="00BF622E">
        <w:t>(2).</w:t>
      </w:r>
    </w:p>
    <w:p w:rsidR="00793195" w:rsidRPr="00BF622E" w:rsidRDefault="00970900" w:rsidP="000D0927">
      <w:pPr>
        <w:pStyle w:val="ItemHead"/>
        <w:rPr>
          <w:rFonts w:cs="Arial"/>
        </w:rPr>
      </w:pPr>
      <w:r w:rsidRPr="00BF622E">
        <w:rPr>
          <w:rFonts w:cs="Arial"/>
          <w:noProof/>
        </w:rPr>
        <w:t>35</w:t>
      </w:r>
      <w:r w:rsidR="00793195" w:rsidRPr="00BF622E">
        <w:rPr>
          <w:rFonts w:cs="Arial"/>
        </w:rPr>
        <w:t xml:space="preserve">  </w:t>
      </w:r>
      <w:r w:rsidR="00DF145E" w:rsidRPr="00BF622E">
        <w:rPr>
          <w:rFonts w:cs="Arial"/>
        </w:rPr>
        <w:t>After S</w:t>
      </w:r>
      <w:r w:rsidR="00793195" w:rsidRPr="00BF622E">
        <w:rPr>
          <w:rFonts w:cs="Arial"/>
        </w:rPr>
        <w:t>ubpart</w:t>
      </w:r>
      <w:r w:rsidR="00474F58" w:rsidRPr="00BF622E">
        <w:rPr>
          <w:rFonts w:cs="Arial"/>
        </w:rPr>
        <w:t xml:space="preserve"> </w:t>
      </w:r>
      <w:r w:rsidR="00793195" w:rsidRPr="00BF622E">
        <w:rPr>
          <w:rFonts w:cs="Arial"/>
        </w:rPr>
        <w:t>202</w:t>
      </w:r>
      <w:r w:rsidR="00AD2BCA" w:rsidRPr="00BF622E">
        <w:rPr>
          <w:rFonts w:cs="Arial"/>
        </w:rPr>
        <w:t>.</w:t>
      </w:r>
      <w:r w:rsidR="00793195" w:rsidRPr="00BF622E">
        <w:rPr>
          <w:rFonts w:cs="Arial"/>
        </w:rPr>
        <w:t>FR</w:t>
      </w:r>
    </w:p>
    <w:p w:rsidR="00793195" w:rsidRPr="00BF622E" w:rsidRDefault="00DF145E" w:rsidP="000D0927">
      <w:pPr>
        <w:pStyle w:val="Item"/>
      </w:pPr>
      <w:bookmarkStart w:id="94" w:name="CB_S4P70L9C1"/>
      <w:r w:rsidRPr="00BF622E">
        <w:t>Insert:</w:t>
      </w:r>
    </w:p>
    <w:p w:rsidR="00793195" w:rsidRPr="00BF622E" w:rsidRDefault="00793195" w:rsidP="000D0927">
      <w:pPr>
        <w:pStyle w:val="SubPartCASA"/>
        <w:outlineLvl w:val="9"/>
      </w:pPr>
      <w:bookmarkStart w:id="95" w:name="_Toc457474853"/>
      <w:bookmarkEnd w:id="94"/>
      <w:r w:rsidRPr="00BF622E">
        <w:rPr>
          <w:rStyle w:val="CharSubPartNoCASA"/>
        </w:rPr>
        <w:t>Subpart</w:t>
      </w:r>
      <w:r w:rsidR="00474F58" w:rsidRPr="00BF622E">
        <w:rPr>
          <w:rStyle w:val="CharSubPartNoCASA"/>
        </w:rPr>
        <w:t xml:space="preserve"> </w:t>
      </w:r>
      <w:r w:rsidRPr="00BF622E">
        <w:rPr>
          <w:rStyle w:val="CharSubPartNoCASA"/>
        </w:rPr>
        <w:t>202</w:t>
      </w:r>
      <w:r w:rsidR="00AD2BCA" w:rsidRPr="00BF622E">
        <w:rPr>
          <w:rStyle w:val="CharSubPartNoCASA"/>
        </w:rPr>
        <w:t>.</w:t>
      </w:r>
      <w:r w:rsidRPr="00BF622E">
        <w:rPr>
          <w:rStyle w:val="CharSubPartNoCASA"/>
        </w:rPr>
        <w:t>FS</w:t>
      </w:r>
      <w:r w:rsidRPr="00BF622E">
        <w:t>—</w:t>
      </w:r>
      <w:r w:rsidRPr="00BF622E">
        <w:rPr>
          <w:rStyle w:val="CharSubPartTextCASA"/>
        </w:rPr>
        <w:t>Transitional provisions for Part</w:t>
      </w:r>
      <w:r w:rsidR="00BF622E" w:rsidRPr="00BF622E">
        <w:rPr>
          <w:rStyle w:val="CharSubPartTextCASA"/>
        </w:rPr>
        <w:t> </w:t>
      </w:r>
      <w:r w:rsidRPr="00BF622E">
        <w:rPr>
          <w:rStyle w:val="CharSubPartTextCASA"/>
        </w:rPr>
        <w:t>132 (Limited category aircraft)</w:t>
      </w:r>
      <w:bookmarkEnd w:id="95"/>
    </w:p>
    <w:p w:rsidR="00F62B49" w:rsidRPr="00BF622E" w:rsidRDefault="00F62B49" w:rsidP="009D5CA5">
      <w:pPr>
        <w:pStyle w:val="ActHead4"/>
      </w:pPr>
      <w:bookmarkStart w:id="96" w:name="_Toc457474854"/>
      <w:r w:rsidRPr="00BF622E">
        <w:rPr>
          <w:rStyle w:val="CharSubdNo"/>
        </w:rPr>
        <w:t>Division</w:t>
      </w:r>
      <w:r w:rsidR="00BF622E" w:rsidRPr="00BF622E">
        <w:rPr>
          <w:rStyle w:val="CharSubdNo"/>
        </w:rPr>
        <w:t> </w:t>
      </w:r>
      <w:r w:rsidRPr="00BF622E">
        <w:rPr>
          <w:rStyle w:val="CharSubdNo"/>
        </w:rPr>
        <w:t>202</w:t>
      </w:r>
      <w:r w:rsidR="00AD2BCA" w:rsidRPr="00BF622E">
        <w:rPr>
          <w:rStyle w:val="CharSubdNo"/>
        </w:rPr>
        <w:t>.</w:t>
      </w:r>
      <w:r w:rsidRPr="00BF622E">
        <w:rPr>
          <w:rStyle w:val="CharSubdNo"/>
        </w:rPr>
        <w:t>FS</w:t>
      </w:r>
      <w:r w:rsidR="00AD2BCA" w:rsidRPr="00BF622E">
        <w:rPr>
          <w:rStyle w:val="CharSubdNo"/>
        </w:rPr>
        <w:t>.</w:t>
      </w:r>
      <w:r w:rsidRPr="00BF622E">
        <w:rPr>
          <w:rStyle w:val="CharSubdNo"/>
        </w:rPr>
        <w:t>1</w:t>
      </w:r>
      <w:r w:rsidRPr="00BF622E">
        <w:t>—</w:t>
      </w:r>
      <w:r w:rsidRPr="00BF622E">
        <w:rPr>
          <w:rStyle w:val="CharSubdText"/>
        </w:rPr>
        <w:t xml:space="preserve">Amendments made by </w:t>
      </w:r>
      <w:r w:rsidR="00535395" w:rsidRPr="00BF622E">
        <w:rPr>
          <w:rStyle w:val="CharSubdText"/>
        </w:rPr>
        <w:t xml:space="preserve">the </w:t>
      </w:r>
      <w:r w:rsidRPr="00BF622E">
        <w:rPr>
          <w:rStyle w:val="CharSubdText"/>
        </w:rPr>
        <w:t>Civil Aviation Legislation Amendment (Part</w:t>
      </w:r>
      <w:r w:rsidR="00BF622E" w:rsidRPr="00BF622E">
        <w:rPr>
          <w:rStyle w:val="CharSubdText"/>
        </w:rPr>
        <w:t> </w:t>
      </w:r>
      <w:r w:rsidRPr="00BF622E">
        <w:rPr>
          <w:rStyle w:val="CharSubdText"/>
        </w:rPr>
        <w:t>132) Regulation</w:t>
      </w:r>
      <w:r w:rsidR="00BF622E" w:rsidRPr="00BF622E">
        <w:rPr>
          <w:rStyle w:val="CharSubdText"/>
        </w:rPr>
        <w:t> </w:t>
      </w:r>
      <w:r w:rsidRPr="00BF622E">
        <w:rPr>
          <w:rStyle w:val="CharSubdText"/>
        </w:rPr>
        <w:t>201</w:t>
      </w:r>
      <w:r w:rsidR="00E9069F" w:rsidRPr="00BF622E">
        <w:rPr>
          <w:rStyle w:val="CharSubdText"/>
        </w:rPr>
        <w:t>6</w:t>
      </w:r>
      <w:bookmarkEnd w:id="96"/>
    </w:p>
    <w:p w:rsidR="00595084" w:rsidRPr="00BF622E" w:rsidRDefault="00595084" w:rsidP="00BB44D1">
      <w:pPr>
        <w:pStyle w:val="ActHead5"/>
      </w:pPr>
      <w:bookmarkStart w:id="97" w:name="_Toc457474855"/>
      <w:r w:rsidRPr="00BF622E">
        <w:rPr>
          <w:rStyle w:val="CharSectno"/>
        </w:rPr>
        <w:t>202.609</w:t>
      </w:r>
      <w:r w:rsidRPr="00BF622E">
        <w:t xml:space="preserve">  Definitions for Division</w:t>
      </w:r>
      <w:r w:rsidR="00BF622E" w:rsidRPr="00BF622E">
        <w:t> </w:t>
      </w:r>
      <w:r w:rsidRPr="00BF622E">
        <w:t>202.FS.1</w:t>
      </w:r>
      <w:bookmarkEnd w:id="97"/>
    </w:p>
    <w:p w:rsidR="00595084" w:rsidRPr="00BF622E" w:rsidRDefault="00595084" w:rsidP="00595084">
      <w:pPr>
        <w:pStyle w:val="subsection"/>
      </w:pPr>
      <w:r w:rsidRPr="00BF622E">
        <w:tab/>
      </w:r>
      <w:r w:rsidRPr="00BF622E">
        <w:tab/>
        <w:t>In this Division:</w:t>
      </w:r>
    </w:p>
    <w:p w:rsidR="00595084" w:rsidRPr="00BF622E" w:rsidRDefault="00595084" w:rsidP="00595084">
      <w:pPr>
        <w:pStyle w:val="Definition"/>
      </w:pPr>
      <w:r w:rsidRPr="00BF622E">
        <w:rPr>
          <w:b/>
          <w:i/>
        </w:rPr>
        <w:t xml:space="preserve">commencement time </w:t>
      </w:r>
      <w:r w:rsidRPr="00BF622E">
        <w:t xml:space="preserve">means the commencement of the </w:t>
      </w:r>
      <w:r w:rsidRPr="00BF622E">
        <w:rPr>
          <w:i/>
        </w:rPr>
        <w:t>Civil Aviation Legislation Amendment (Part</w:t>
      </w:r>
      <w:r w:rsidR="00BF622E" w:rsidRPr="00BF622E">
        <w:rPr>
          <w:i/>
        </w:rPr>
        <w:t> </w:t>
      </w:r>
      <w:r w:rsidRPr="00BF622E">
        <w:rPr>
          <w:i/>
        </w:rPr>
        <w:t>132) Regulation</w:t>
      </w:r>
      <w:r w:rsidR="00BF622E" w:rsidRPr="00BF622E">
        <w:rPr>
          <w:i/>
        </w:rPr>
        <w:t> </w:t>
      </w:r>
      <w:r w:rsidRPr="00BF622E">
        <w:rPr>
          <w:i/>
        </w:rPr>
        <w:t>201</w:t>
      </w:r>
      <w:r w:rsidR="00E9069F" w:rsidRPr="00BF622E">
        <w:rPr>
          <w:i/>
        </w:rPr>
        <w:t>6</w:t>
      </w:r>
      <w:r w:rsidRPr="00BF622E">
        <w:t>.</w:t>
      </w:r>
    </w:p>
    <w:p w:rsidR="00793195" w:rsidRPr="00BF622E" w:rsidRDefault="00793195" w:rsidP="000D0927">
      <w:pPr>
        <w:pStyle w:val="ActHead5"/>
      </w:pPr>
      <w:bookmarkStart w:id="98" w:name="_Toc457474856"/>
      <w:r w:rsidRPr="00BF622E">
        <w:rPr>
          <w:rStyle w:val="CharSectno"/>
        </w:rPr>
        <w:lastRenderedPageBreak/>
        <w:t>202</w:t>
      </w:r>
      <w:r w:rsidR="00AD2BCA" w:rsidRPr="00BF622E">
        <w:rPr>
          <w:rStyle w:val="CharSectno"/>
        </w:rPr>
        <w:t>.</w:t>
      </w:r>
      <w:r w:rsidRPr="00BF622E">
        <w:rPr>
          <w:rStyle w:val="CharSectno"/>
        </w:rPr>
        <w:t>610</w:t>
      </w:r>
      <w:r w:rsidRPr="00BF622E">
        <w:t xml:space="preserve">  Warning placards</w:t>
      </w:r>
      <w:bookmarkEnd w:id="98"/>
    </w:p>
    <w:p w:rsidR="003A0FE9" w:rsidRPr="00BF622E" w:rsidRDefault="003A0FE9" w:rsidP="000D0927">
      <w:pPr>
        <w:pStyle w:val="subsection"/>
      </w:pPr>
      <w:r w:rsidRPr="00BF622E">
        <w:tab/>
        <w:t>(1)</w:t>
      </w:r>
      <w:r w:rsidRPr="00BF622E">
        <w:tab/>
        <w:t>This regulation applies to a</w:t>
      </w:r>
      <w:r w:rsidR="00EB123A" w:rsidRPr="00BF622E">
        <w:t>n</w:t>
      </w:r>
      <w:r w:rsidRPr="00BF622E">
        <w:t xml:space="preserve"> aircraft for which a </w:t>
      </w:r>
      <w:r w:rsidR="007C599E" w:rsidRPr="00BF622E">
        <w:t>limited category certificate</w:t>
      </w:r>
      <w:r w:rsidRPr="00BF622E">
        <w:t xml:space="preserve"> was in force immediately before </w:t>
      </w:r>
      <w:r w:rsidR="00595084" w:rsidRPr="00BF622E">
        <w:t>the commencement time</w:t>
      </w:r>
      <w:r w:rsidR="00AD2BCA" w:rsidRPr="00BF622E">
        <w:t>.</w:t>
      </w:r>
    </w:p>
    <w:p w:rsidR="00793195" w:rsidRPr="00BF622E" w:rsidRDefault="00793195" w:rsidP="000D0927">
      <w:pPr>
        <w:pStyle w:val="subsection"/>
      </w:pPr>
      <w:r w:rsidRPr="00BF622E">
        <w:tab/>
      </w:r>
      <w:r w:rsidR="003A0FE9" w:rsidRPr="00BF622E">
        <w:t>(2)</w:t>
      </w:r>
      <w:r w:rsidR="003A0FE9" w:rsidRPr="00BF622E">
        <w:tab/>
      </w:r>
      <w:r w:rsidRPr="00BF622E">
        <w:t>A placard that:</w:t>
      </w:r>
    </w:p>
    <w:p w:rsidR="00793195" w:rsidRPr="00BF622E" w:rsidRDefault="00793195" w:rsidP="000D0927">
      <w:pPr>
        <w:pStyle w:val="paragraph"/>
      </w:pPr>
      <w:r w:rsidRPr="00BF622E">
        <w:tab/>
        <w:t>(a)</w:t>
      </w:r>
      <w:r w:rsidRPr="00BF622E">
        <w:tab/>
      </w:r>
      <w:r w:rsidR="000D545A" w:rsidRPr="00BF622E">
        <w:t>wa</w:t>
      </w:r>
      <w:r w:rsidRPr="00BF622E">
        <w:t xml:space="preserve">s fitted to </w:t>
      </w:r>
      <w:r w:rsidR="003A0FE9" w:rsidRPr="00BF622E">
        <w:t xml:space="preserve">the </w:t>
      </w:r>
      <w:r w:rsidRPr="00BF622E">
        <w:t xml:space="preserve">aircraft before </w:t>
      </w:r>
      <w:r w:rsidR="00595084" w:rsidRPr="00BF622E">
        <w:t>the commencement time</w:t>
      </w:r>
      <w:r w:rsidRPr="00BF622E">
        <w:t>; and</w:t>
      </w:r>
    </w:p>
    <w:p w:rsidR="00793195" w:rsidRPr="00BF622E" w:rsidRDefault="00793195" w:rsidP="000D0927">
      <w:pPr>
        <w:pStyle w:val="paragraph"/>
      </w:pPr>
      <w:r w:rsidRPr="00BF622E">
        <w:tab/>
        <w:t>(b)</w:t>
      </w:r>
      <w:r w:rsidRPr="00BF622E">
        <w:tab/>
        <w:t>bears the warning set out in subregulation</w:t>
      </w:r>
      <w:r w:rsidR="00BF622E" w:rsidRPr="00BF622E">
        <w:t> </w:t>
      </w:r>
      <w:proofErr w:type="spellStart"/>
      <w:r w:rsidRPr="00BF622E">
        <w:t>262AM</w:t>
      </w:r>
      <w:proofErr w:type="spellEnd"/>
      <w:r w:rsidRPr="00BF622E">
        <w:t>(6) of CAR</w:t>
      </w:r>
      <w:r w:rsidR="00CC7AA0" w:rsidRPr="00BF622E">
        <w:t xml:space="preserve"> </w:t>
      </w:r>
      <w:r w:rsidRPr="00BF622E">
        <w:t>(as in force</w:t>
      </w:r>
      <w:r w:rsidR="00251436" w:rsidRPr="00BF622E">
        <w:t xml:space="preserve"> immediately</w:t>
      </w:r>
      <w:r w:rsidRPr="00BF622E">
        <w:t xml:space="preserve"> before </w:t>
      </w:r>
      <w:r w:rsidR="00595084" w:rsidRPr="00BF622E">
        <w:t>the commencement time</w:t>
      </w:r>
      <w:r w:rsidRPr="00BF622E">
        <w:t>);</w:t>
      </w:r>
    </w:p>
    <w:p w:rsidR="00793195" w:rsidRPr="00BF622E" w:rsidRDefault="00793195" w:rsidP="000D0927">
      <w:pPr>
        <w:pStyle w:val="subsection2"/>
      </w:pPr>
      <w:r w:rsidRPr="00BF622E">
        <w:t xml:space="preserve">is taken, on and after </w:t>
      </w:r>
      <w:r w:rsidR="00595084" w:rsidRPr="00BF622E">
        <w:t>the commencement time</w:t>
      </w:r>
      <w:r w:rsidRPr="00BF622E">
        <w:t xml:space="preserve">, to comply with </w:t>
      </w:r>
      <w:r w:rsidR="00D94B96" w:rsidRPr="00BF622E">
        <w:t>the Part</w:t>
      </w:r>
      <w:r w:rsidR="00BF622E" w:rsidRPr="00BF622E">
        <w:t> </w:t>
      </w:r>
      <w:r w:rsidR="00D94B96" w:rsidRPr="00BF622E">
        <w:t>132 Manual of Standards</w:t>
      </w:r>
      <w:r w:rsidR="00AD2BCA" w:rsidRPr="00BF622E">
        <w:t>.</w:t>
      </w:r>
    </w:p>
    <w:p w:rsidR="00793195" w:rsidRPr="00BF622E" w:rsidRDefault="00793195" w:rsidP="000D0927">
      <w:pPr>
        <w:pStyle w:val="ActHead5"/>
      </w:pPr>
      <w:bookmarkStart w:id="99" w:name="_Toc457474857"/>
      <w:r w:rsidRPr="00BF622E">
        <w:rPr>
          <w:rStyle w:val="CharSectno"/>
        </w:rPr>
        <w:t>202</w:t>
      </w:r>
      <w:r w:rsidR="00AD2BCA" w:rsidRPr="00BF622E">
        <w:rPr>
          <w:rStyle w:val="CharSectno"/>
        </w:rPr>
        <w:t>.</w:t>
      </w:r>
      <w:r w:rsidRPr="00BF622E">
        <w:rPr>
          <w:rStyle w:val="CharSectno"/>
        </w:rPr>
        <w:t>61</w:t>
      </w:r>
      <w:r w:rsidR="00883247" w:rsidRPr="00BF622E">
        <w:rPr>
          <w:rStyle w:val="CharSectno"/>
        </w:rPr>
        <w:t>1</w:t>
      </w:r>
      <w:r w:rsidRPr="00BF622E">
        <w:t xml:space="preserve">  Permit indexes assigned by CASA or Australian Warbirds Association </w:t>
      </w:r>
      <w:r w:rsidR="00C4128C" w:rsidRPr="00BF622E">
        <w:t>Limited</w:t>
      </w:r>
      <w:bookmarkEnd w:id="99"/>
    </w:p>
    <w:p w:rsidR="00793195" w:rsidRPr="00BF622E" w:rsidRDefault="00793195" w:rsidP="000D0927">
      <w:pPr>
        <w:pStyle w:val="subsection"/>
      </w:pPr>
      <w:r w:rsidRPr="00BF622E">
        <w:tab/>
        <w:t>(1)</w:t>
      </w:r>
      <w:r w:rsidRPr="00BF622E">
        <w:tab/>
        <w:t>This regulation applies if</w:t>
      </w:r>
      <w:r w:rsidR="00D82ACA" w:rsidRPr="00BF622E">
        <w:t xml:space="preserve">, immediately before </w:t>
      </w:r>
      <w:r w:rsidR="00595084" w:rsidRPr="00BF622E">
        <w:t>the commencement time</w:t>
      </w:r>
      <w:r w:rsidRPr="00BF622E">
        <w:t>:</w:t>
      </w:r>
    </w:p>
    <w:p w:rsidR="00793195" w:rsidRPr="00BF622E" w:rsidRDefault="00793195" w:rsidP="000D0927">
      <w:pPr>
        <w:pStyle w:val="paragraph"/>
      </w:pPr>
      <w:r w:rsidRPr="00BF622E">
        <w:tab/>
        <w:t>(a)</w:t>
      </w:r>
      <w:r w:rsidRPr="00BF622E">
        <w:tab/>
      </w:r>
      <w:r w:rsidR="00F30309" w:rsidRPr="00BF622E">
        <w:t xml:space="preserve">a </w:t>
      </w:r>
      <w:r w:rsidR="007C599E" w:rsidRPr="00BF622E">
        <w:t>limited category certificate</w:t>
      </w:r>
      <w:r w:rsidR="00EB123A" w:rsidRPr="00BF622E">
        <w:t xml:space="preserve"> </w:t>
      </w:r>
      <w:r w:rsidR="00F30309" w:rsidRPr="00BF622E">
        <w:t>for an aircraft</w:t>
      </w:r>
      <w:r w:rsidR="00F92919" w:rsidRPr="00BF622E">
        <w:t xml:space="preserve"> was in force</w:t>
      </w:r>
      <w:r w:rsidR="00F30309" w:rsidRPr="00BF622E">
        <w:t xml:space="preserve"> or under suspension</w:t>
      </w:r>
      <w:r w:rsidR="00663520" w:rsidRPr="00BF622E">
        <w:t>;</w:t>
      </w:r>
      <w:r w:rsidRPr="00BF622E">
        <w:t xml:space="preserve"> and</w:t>
      </w:r>
    </w:p>
    <w:p w:rsidR="00793195" w:rsidRPr="00BF622E" w:rsidRDefault="00793195" w:rsidP="000D0927">
      <w:pPr>
        <w:pStyle w:val="paragraph"/>
      </w:pPr>
      <w:r w:rsidRPr="00BF622E">
        <w:tab/>
        <w:t>(b)</w:t>
      </w:r>
      <w:r w:rsidRPr="00BF622E">
        <w:tab/>
      </w:r>
      <w:r w:rsidR="00663520" w:rsidRPr="00BF622E">
        <w:t>a</w:t>
      </w:r>
      <w:r w:rsidRPr="00BF622E">
        <w:t xml:space="preserve"> permit index assigned to the aircraft under regulation</w:t>
      </w:r>
      <w:r w:rsidR="00BF622E" w:rsidRPr="00BF622E">
        <w:t> </w:t>
      </w:r>
      <w:r w:rsidRPr="00BF622E">
        <w:t xml:space="preserve">262AM of CAR </w:t>
      </w:r>
      <w:r w:rsidR="00566257" w:rsidRPr="00BF622E">
        <w:t xml:space="preserve">by CASA or the Australian Warbirds Association </w:t>
      </w:r>
      <w:r w:rsidR="00C4128C" w:rsidRPr="00BF622E">
        <w:t>Limited</w:t>
      </w:r>
      <w:r w:rsidR="00D82ACA" w:rsidRPr="00BF622E">
        <w:t xml:space="preserve"> was in force</w:t>
      </w:r>
      <w:r w:rsidR="00AD2BCA" w:rsidRPr="00BF622E">
        <w:t>.</w:t>
      </w:r>
    </w:p>
    <w:p w:rsidR="00793195" w:rsidRPr="00BF622E" w:rsidRDefault="00793195" w:rsidP="000D0927">
      <w:pPr>
        <w:pStyle w:val="subsection"/>
      </w:pPr>
      <w:r w:rsidRPr="00BF622E">
        <w:tab/>
        <w:t>(2)</w:t>
      </w:r>
      <w:r w:rsidRPr="00BF622E">
        <w:tab/>
        <w:t>The permit index is taken to be the permi</w:t>
      </w:r>
      <w:r w:rsidR="00C21EDB" w:rsidRPr="00BF622E">
        <w:t>t index number for the aircra</w:t>
      </w:r>
      <w:r w:rsidR="0037024A" w:rsidRPr="00BF622E">
        <w:t>ft</w:t>
      </w:r>
      <w:r w:rsidR="00AD2BCA" w:rsidRPr="00BF622E">
        <w:t>.</w:t>
      </w:r>
    </w:p>
    <w:p w:rsidR="007A7332" w:rsidRPr="00BF622E" w:rsidRDefault="007A7332" w:rsidP="007A7332">
      <w:pPr>
        <w:pStyle w:val="subsection"/>
      </w:pPr>
      <w:r w:rsidRPr="00BF622E">
        <w:tab/>
        <w:t>(3)</w:t>
      </w:r>
      <w:r w:rsidRPr="00BF622E">
        <w:tab/>
        <w:t xml:space="preserve">The permit index </w:t>
      </w:r>
      <w:r w:rsidR="00A54EC0" w:rsidRPr="00BF622E">
        <w:t xml:space="preserve">number </w:t>
      </w:r>
      <w:r w:rsidRPr="00BF622E">
        <w:t xml:space="preserve">is taken to have been assigned to the aircraft under </w:t>
      </w:r>
      <w:r w:rsidR="00CB7944" w:rsidRPr="00BF622E">
        <w:t>subregulation</w:t>
      </w:r>
      <w:r w:rsidR="00BF622E" w:rsidRPr="00BF622E">
        <w:t> </w:t>
      </w:r>
      <w:r w:rsidR="00CB7944" w:rsidRPr="00BF622E">
        <w:t>21</w:t>
      </w:r>
      <w:r w:rsidR="00AD2BCA" w:rsidRPr="00BF622E">
        <w:t>.</w:t>
      </w:r>
      <w:r w:rsidR="00CB7944" w:rsidRPr="00BF622E">
        <w:t>176(5)</w:t>
      </w:r>
      <w:r w:rsidR="00AD2BCA" w:rsidRPr="00BF622E">
        <w:t>.</w:t>
      </w:r>
    </w:p>
    <w:p w:rsidR="00663520" w:rsidRPr="00BF622E" w:rsidRDefault="00663520" w:rsidP="00663520">
      <w:pPr>
        <w:pStyle w:val="ActHead5"/>
      </w:pPr>
      <w:bookmarkStart w:id="100" w:name="_Toc457474858"/>
      <w:r w:rsidRPr="00BF622E">
        <w:rPr>
          <w:rStyle w:val="CharSectno"/>
        </w:rPr>
        <w:t>202</w:t>
      </w:r>
      <w:r w:rsidR="00AD2BCA" w:rsidRPr="00BF622E">
        <w:rPr>
          <w:rStyle w:val="CharSectno"/>
        </w:rPr>
        <w:t>.</w:t>
      </w:r>
      <w:r w:rsidRPr="00BF622E">
        <w:rPr>
          <w:rStyle w:val="CharSectno"/>
        </w:rPr>
        <w:t>61</w:t>
      </w:r>
      <w:r w:rsidR="00883247" w:rsidRPr="00BF622E">
        <w:rPr>
          <w:rStyle w:val="CharSectno"/>
        </w:rPr>
        <w:t>2</w:t>
      </w:r>
      <w:r w:rsidRPr="00BF622E">
        <w:t xml:space="preserve">  Limited category aircraft without permit index</w:t>
      </w:r>
      <w:bookmarkEnd w:id="100"/>
    </w:p>
    <w:p w:rsidR="007F6DC4" w:rsidRPr="00BF622E" w:rsidRDefault="007F6DC4" w:rsidP="007F6DC4">
      <w:pPr>
        <w:pStyle w:val="SubsectionHead"/>
      </w:pPr>
      <w:r w:rsidRPr="00BF622E">
        <w:t xml:space="preserve">Aircraft with </w:t>
      </w:r>
      <w:r w:rsidR="00AF169E" w:rsidRPr="00BF622E">
        <w:t>limited category certificates</w:t>
      </w:r>
      <w:r w:rsidRPr="00BF622E">
        <w:t xml:space="preserve"> in force</w:t>
      </w:r>
    </w:p>
    <w:p w:rsidR="00663520" w:rsidRPr="00BF622E" w:rsidRDefault="00663520" w:rsidP="00663520">
      <w:pPr>
        <w:pStyle w:val="subsection"/>
      </w:pPr>
      <w:r w:rsidRPr="00BF622E">
        <w:tab/>
        <w:t>(1)</w:t>
      </w:r>
      <w:r w:rsidRPr="00BF622E">
        <w:tab/>
      </w:r>
      <w:r w:rsidR="00364591" w:rsidRPr="00BF622E">
        <w:t>Sub</w:t>
      </w:r>
      <w:r w:rsidRPr="00BF622E">
        <w:t>regulation</w:t>
      </w:r>
      <w:r w:rsidR="00364591" w:rsidRPr="00BF622E">
        <w:t xml:space="preserve"> (2)</w:t>
      </w:r>
      <w:r w:rsidR="009E531E" w:rsidRPr="00BF622E">
        <w:t xml:space="preserve"> applies</w:t>
      </w:r>
      <w:r w:rsidRPr="00BF622E">
        <w:t xml:space="preserve"> if</w:t>
      </w:r>
      <w:r w:rsidR="00F92919" w:rsidRPr="00BF622E">
        <w:t xml:space="preserve">, immediately before </w:t>
      </w:r>
      <w:r w:rsidR="00595084" w:rsidRPr="00BF622E">
        <w:t>the commencement time</w:t>
      </w:r>
      <w:r w:rsidRPr="00BF622E">
        <w:t>:</w:t>
      </w:r>
    </w:p>
    <w:p w:rsidR="00663520" w:rsidRPr="00BF622E" w:rsidRDefault="00663520" w:rsidP="00663520">
      <w:pPr>
        <w:pStyle w:val="paragraph"/>
      </w:pPr>
      <w:r w:rsidRPr="00BF622E">
        <w:tab/>
        <w:t>(a)</w:t>
      </w:r>
      <w:r w:rsidRPr="00BF622E">
        <w:tab/>
      </w:r>
      <w:r w:rsidR="00D82ACA" w:rsidRPr="00BF622E">
        <w:t xml:space="preserve">a </w:t>
      </w:r>
      <w:r w:rsidR="007C599E" w:rsidRPr="00BF622E">
        <w:t>limited category certificate</w:t>
      </w:r>
      <w:r w:rsidR="00EB123A" w:rsidRPr="00BF622E">
        <w:t xml:space="preserve"> </w:t>
      </w:r>
      <w:r w:rsidR="00D82ACA" w:rsidRPr="00BF622E">
        <w:t>for an aircraft was in force</w:t>
      </w:r>
      <w:r w:rsidRPr="00BF622E">
        <w:t>; and</w:t>
      </w:r>
    </w:p>
    <w:p w:rsidR="003939CF" w:rsidRPr="00BF622E" w:rsidRDefault="00663520" w:rsidP="00663520">
      <w:pPr>
        <w:pStyle w:val="paragraph"/>
      </w:pPr>
      <w:r w:rsidRPr="00BF622E">
        <w:tab/>
        <w:t>(b)</w:t>
      </w:r>
      <w:r w:rsidRPr="00BF622E">
        <w:tab/>
      </w:r>
      <w:r w:rsidR="003939CF" w:rsidRPr="00BF622E">
        <w:t>there was no permit index in force for the aircraft under regulation</w:t>
      </w:r>
      <w:r w:rsidR="00BF622E" w:rsidRPr="00BF622E">
        <w:t> </w:t>
      </w:r>
      <w:r w:rsidR="003939CF" w:rsidRPr="00BF622E">
        <w:t>262AM of CAR</w:t>
      </w:r>
      <w:r w:rsidR="00AD2BCA" w:rsidRPr="00BF622E">
        <w:t>.</w:t>
      </w:r>
    </w:p>
    <w:p w:rsidR="007959F8" w:rsidRPr="00BF622E" w:rsidRDefault="00663520" w:rsidP="002156BF">
      <w:pPr>
        <w:pStyle w:val="subsection"/>
      </w:pPr>
      <w:r w:rsidRPr="00BF622E">
        <w:tab/>
        <w:t>(2)</w:t>
      </w:r>
      <w:r w:rsidRPr="00BF622E">
        <w:tab/>
      </w:r>
      <w:r w:rsidR="00B648C4" w:rsidRPr="00BF622E">
        <w:t xml:space="preserve">The administering authority </w:t>
      </w:r>
      <w:r w:rsidR="009B3C6E" w:rsidRPr="00BF622E">
        <w:t xml:space="preserve">for the aircraft </w:t>
      </w:r>
      <w:r w:rsidR="00230168" w:rsidRPr="00BF622E">
        <w:t>must</w:t>
      </w:r>
      <w:r w:rsidR="009B3C6E" w:rsidRPr="00BF622E">
        <w:t xml:space="preserve"> assign a permit index number to the aircraft in accordance with regulation</w:t>
      </w:r>
      <w:r w:rsidR="00BF622E" w:rsidRPr="00BF622E">
        <w:t> </w:t>
      </w:r>
      <w:r w:rsidR="00C1014F" w:rsidRPr="00BF622E">
        <w:t>132</w:t>
      </w:r>
      <w:r w:rsidR="00AD2BCA" w:rsidRPr="00BF622E">
        <w:t>.</w:t>
      </w:r>
      <w:r w:rsidR="00EA5FCF" w:rsidRPr="00BF622E">
        <w:t>195</w:t>
      </w:r>
      <w:r w:rsidR="00AD2BCA" w:rsidRPr="00BF622E">
        <w:t>.</w:t>
      </w:r>
    </w:p>
    <w:p w:rsidR="007F6DC4" w:rsidRPr="00BF622E" w:rsidRDefault="007F6DC4" w:rsidP="007F6DC4">
      <w:pPr>
        <w:pStyle w:val="SubsectionHead"/>
      </w:pPr>
      <w:r w:rsidRPr="00BF622E">
        <w:lastRenderedPageBreak/>
        <w:t xml:space="preserve">Aircraft with </w:t>
      </w:r>
      <w:r w:rsidR="00AF169E" w:rsidRPr="00BF622E">
        <w:t xml:space="preserve">limited category </w:t>
      </w:r>
      <w:r w:rsidRPr="00BF622E">
        <w:t>certificates under suspension</w:t>
      </w:r>
    </w:p>
    <w:p w:rsidR="00364591" w:rsidRPr="00BF622E" w:rsidRDefault="00364591" w:rsidP="00364591">
      <w:pPr>
        <w:pStyle w:val="subsection"/>
      </w:pPr>
      <w:r w:rsidRPr="00BF622E">
        <w:tab/>
        <w:t>(3)</w:t>
      </w:r>
      <w:r w:rsidRPr="00BF622E">
        <w:tab/>
        <w:t>Subregulation (4) applies</w:t>
      </w:r>
      <w:r w:rsidR="009E531E" w:rsidRPr="00BF622E">
        <w:t xml:space="preserve"> </w:t>
      </w:r>
      <w:r w:rsidRPr="00BF622E">
        <w:t xml:space="preserve">if, immediately before </w:t>
      </w:r>
      <w:r w:rsidR="00595084" w:rsidRPr="00BF622E">
        <w:t>the commencement time</w:t>
      </w:r>
      <w:r w:rsidRPr="00BF622E">
        <w:t>:</w:t>
      </w:r>
    </w:p>
    <w:p w:rsidR="00364591" w:rsidRPr="00BF622E" w:rsidRDefault="00364591" w:rsidP="00364591">
      <w:pPr>
        <w:pStyle w:val="paragraph"/>
      </w:pPr>
      <w:r w:rsidRPr="00BF622E">
        <w:tab/>
        <w:t>(a)</w:t>
      </w:r>
      <w:r w:rsidRPr="00BF622E">
        <w:tab/>
        <w:t xml:space="preserve">a </w:t>
      </w:r>
      <w:r w:rsidR="007C599E" w:rsidRPr="00BF622E">
        <w:t>limited category certificate</w:t>
      </w:r>
      <w:r w:rsidR="00EB123A" w:rsidRPr="00BF622E">
        <w:t xml:space="preserve"> </w:t>
      </w:r>
      <w:r w:rsidRPr="00BF622E">
        <w:t>for an aircraft was under suspension; and</w:t>
      </w:r>
    </w:p>
    <w:p w:rsidR="00364591" w:rsidRPr="00BF622E" w:rsidRDefault="00364591" w:rsidP="00364591">
      <w:pPr>
        <w:pStyle w:val="paragraph"/>
      </w:pPr>
      <w:r w:rsidRPr="00BF622E">
        <w:tab/>
        <w:t>(b)</w:t>
      </w:r>
      <w:r w:rsidRPr="00BF622E">
        <w:tab/>
        <w:t>there was no permit index in force for the aircraft under regulation</w:t>
      </w:r>
      <w:r w:rsidR="00BF622E" w:rsidRPr="00BF622E">
        <w:t> </w:t>
      </w:r>
      <w:r w:rsidRPr="00BF622E">
        <w:t>262AM of CAR</w:t>
      </w:r>
      <w:r w:rsidR="00AD2BCA" w:rsidRPr="00BF622E">
        <w:t>.</w:t>
      </w:r>
    </w:p>
    <w:p w:rsidR="00364591" w:rsidRPr="00BF622E" w:rsidRDefault="00364591" w:rsidP="00364591">
      <w:pPr>
        <w:pStyle w:val="subsection"/>
      </w:pPr>
      <w:r w:rsidRPr="00BF622E">
        <w:tab/>
        <w:t>(4)</w:t>
      </w:r>
      <w:r w:rsidRPr="00BF622E">
        <w:tab/>
        <w:t xml:space="preserve">If the suspension is lifted, </w:t>
      </w:r>
      <w:r w:rsidR="00B648C4" w:rsidRPr="00BF622E">
        <w:t xml:space="preserve">the administering authority </w:t>
      </w:r>
      <w:r w:rsidRPr="00BF622E">
        <w:t>for the aircraft must assign a permit index number to the aircraft in accordance with regulation</w:t>
      </w:r>
      <w:r w:rsidR="00BF622E" w:rsidRPr="00BF622E">
        <w:t> </w:t>
      </w:r>
      <w:r w:rsidR="00C1014F" w:rsidRPr="00BF622E">
        <w:t>132</w:t>
      </w:r>
      <w:r w:rsidR="00AD2BCA" w:rsidRPr="00BF622E">
        <w:t>.</w:t>
      </w:r>
      <w:r w:rsidR="00EA5FCF" w:rsidRPr="00BF622E">
        <w:t>195</w:t>
      </w:r>
      <w:r w:rsidR="00AD2BCA" w:rsidRPr="00BF622E">
        <w:t>.</w:t>
      </w:r>
    </w:p>
    <w:p w:rsidR="000B6496" w:rsidRPr="00BF622E" w:rsidRDefault="000B6496" w:rsidP="000B6496">
      <w:pPr>
        <w:pStyle w:val="notetext"/>
      </w:pPr>
      <w:r w:rsidRPr="00BF622E">
        <w:t>Note:</w:t>
      </w:r>
      <w:r w:rsidRPr="00BF622E">
        <w:tab/>
      </w:r>
      <w:r w:rsidR="00B648C4" w:rsidRPr="00BF622E">
        <w:t xml:space="preserve">The administering authority </w:t>
      </w:r>
      <w:r w:rsidRPr="00BF622E">
        <w:t xml:space="preserve">must also reissue the </w:t>
      </w:r>
      <w:r w:rsidR="003900CB" w:rsidRPr="00BF622E">
        <w:t>limited category</w:t>
      </w:r>
      <w:r w:rsidRPr="00BF622E">
        <w:t xml:space="preserve"> certificate</w:t>
      </w:r>
      <w:r w:rsidR="003900CB" w:rsidRPr="00BF622E">
        <w:t xml:space="preserve"> </w:t>
      </w:r>
      <w:r w:rsidRPr="00BF622E">
        <w:t>for the aircraft, or an attachment to the certificate, so that the certificate or attachment includes the permit index number: see regulation</w:t>
      </w:r>
      <w:r w:rsidR="00BF622E" w:rsidRPr="00BF622E">
        <w:t> </w:t>
      </w:r>
      <w:r w:rsidRPr="00BF622E">
        <w:t>132</w:t>
      </w:r>
      <w:r w:rsidR="00AD2BCA" w:rsidRPr="00BF622E">
        <w:t>.</w:t>
      </w:r>
      <w:r w:rsidR="002A7FA4" w:rsidRPr="00BF622E">
        <w:t>2</w:t>
      </w:r>
      <w:r w:rsidR="00E55552" w:rsidRPr="00BF622E">
        <w:t>15</w:t>
      </w:r>
      <w:r w:rsidR="00AD2BCA" w:rsidRPr="00BF622E">
        <w:t>.</w:t>
      </w:r>
    </w:p>
    <w:p w:rsidR="00916F1A" w:rsidRPr="00BF622E" w:rsidRDefault="00916F1A" w:rsidP="00916F1A">
      <w:pPr>
        <w:pStyle w:val="ActHead5"/>
      </w:pPr>
      <w:bookmarkStart w:id="101" w:name="_Toc457474859"/>
      <w:r w:rsidRPr="00BF622E">
        <w:rPr>
          <w:rStyle w:val="CharSectno"/>
        </w:rPr>
        <w:t>202</w:t>
      </w:r>
      <w:r w:rsidR="00AD2BCA" w:rsidRPr="00BF622E">
        <w:rPr>
          <w:rStyle w:val="CharSectno"/>
        </w:rPr>
        <w:t>.</w:t>
      </w:r>
      <w:r w:rsidR="00883247" w:rsidRPr="00BF622E">
        <w:rPr>
          <w:rStyle w:val="CharSectno"/>
        </w:rPr>
        <w:t>613</w:t>
      </w:r>
      <w:r w:rsidRPr="00BF622E">
        <w:t xml:space="preserve">  Approval of major modifications and repairs</w:t>
      </w:r>
      <w:bookmarkEnd w:id="101"/>
    </w:p>
    <w:p w:rsidR="00916F1A" w:rsidRPr="00BF622E" w:rsidRDefault="00916F1A" w:rsidP="00916F1A">
      <w:pPr>
        <w:pStyle w:val="subsection"/>
      </w:pPr>
      <w:r w:rsidRPr="00BF622E">
        <w:tab/>
        <w:t>(1)</w:t>
      </w:r>
      <w:r w:rsidRPr="00BF622E">
        <w:tab/>
        <w:t>This regul</w:t>
      </w:r>
      <w:r w:rsidR="003A3A4E" w:rsidRPr="00BF622E">
        <w:t>ation applies to an aircraft if, immediately before the commencement time:</w:t>
      </w:r>
    </w:p>
    <w:p w:rsidR="00916F1A" w:rsidRPr="00BF622E" w:rsidRDefault="00916F1A" w:rsidP="00916F1A">
      <w:pPr>
        <w:pStyle w:val="paragraph"/>
      </w:pPr>
      <w:r w:rsidRPr="00BF622E">
        <w:tab/>
        <w:t>(a)</w:t>
      </w:r>
      <w:r w:rsidRPr="00BF622E">
        <w:tab/>
        <w:t>a limited category certificat</w:t>
      </w:r>
      <w:r w:rsidR="003A3A4E" w:rsidRPr="00BF622E">
        <w:t>e was in force for the aircraft</w:t>
      </w:r>
      <w:r w:rsidRPr="00BF622E">
        <w:t>; and</w:t>
      </w:r>
    </w:p>
    <w:p w:rsidR="00916F1A" w:rsidRPr="00BF622E" w:rsidRDefault="00916F1A" w:rsidP="00916F1A">
      <w:pPr>
        <w:pStyle w:val="paragraph"/>
      </w:pPr>
      <w:r w:rsidRPr="00BF622E">
        <w:tab/>
        <w:t>(b)</w:t>
      </w:r>
      <w:r w:rsidRPr="00BF622E">
        <w:tab/>
        <w:t>the certificate included operating historic or ex</w:t>
      </w:r>
      <w:r w:rsidR="00BF622E">
        <w:noBreakHyphen/>
      </w:r>
      <w:r w:rsidRPr="00BF622E">
        <w:t>military aircraft in adventure style operations as a special purpose operation for the aircraft; and</w:t>
      </w:r>
    </w:p>
    <w:p w:rsidR="00916F1A" w:rsidRPr="00BF622E" w:rsidRDefault="00916F1A" w:rsidP="00916F1A">
      <w:pPr>
        <w:pStyle w:val="paragraph"/>
      </w:pPr>
      <w:r w:rsidRPr="00BF622E">
        <w:tab/>
        <w:t>(c)</w:t>
      </w:r>
      <w:r w:rsidRPr="00BF622E">
        <w:tab/>
        <w:t>the aircraft has a major modification or repair</w:t>
      </w:r>
      <w:r w:rsidR="00AD2BCA" w:rsidRPr="00BF622E">
        <w:t>.</w:t>
      </w:r>
    </w:p>
    <w:p w:rsidR="00916F1A" w:rsidRPr="00BF622E" w:rsidRDefault="00916F1A" w:rsidP="00916F1A">
      <w:pPr>
        <w:pStyle w:val="subsection"/>
      </w:pPr>
      <w:r w:rsidRPr="00BF622E">
        <w:tab/>
        <w:t>(2)</w:t>
      </w:r>
      <w:r w:rsidRPr="00BF622E">
        <w:tab/>
        <w:t xml:space="preserve">On and after </w:t>
      </w:r>
      <w:r w:rsidR="00A96654" w:rsidRPr="00BF622E">
        <w:t>the commencement time</w:t>
      </w:r>
      <w:r w:rsidRPr="00BF622E">
        <w:t>, the major modification or repair is taken to have been approved for the purposes of regulation</w:t>
      </w:r>
      <w:r w:rsidR="00BF622E" w:rsidRPr="00BF622E">
        <w:t> </w:t>
      </w:r>
      <w:r w:rsidRPr="00BF622E">
        <w:t>132</w:t>
      </w:r>
      <w:r w:rsidR="00AD2BCA" w:rsidRPr="00BF622E">
        <w:t>.</w:t>
      </w:r>
      <w:r w:rsidRPr="00BF622E">
        <w:t>030</w:t>
      </w:r>
      <w:r w:rsidR="00AD2BCA" w:rsidRPr="00BF622E">
        <w:t>.</w:t>
      </w:r>
    </w:p>
    <w:p w:rsidR="00BB44D1" w:rsidRPr="00BF622E" w:rsidRDefault="00BB44D1" w:rsidP="00EE310A">
      <w:pPr>
        <w:pStyle w:val="ActHead5"/>
      </w:pPr>
      <w:bookmarkStart w:id="102" w:name="_Toc457474860"/>
      <w:r w:rsidRPr="00BF622E">
        <w:rPr>
          <w:rStyle w:val="CharSectno"/>
        </w:rPr>
        <w:t>202.614</w:t>
      </w:r>
      <w:r w:rsidRPr="00BF622E">
        <w:t xml:space="preserve">  </w:t>
      </w:r>
      <w:r w:rsidR="00EE310A" w:rsidRPr="00BF622E">
        <w:t>Approval to carry more than 6 passengers</w:t>
      </w:r>
      <w:bookmarkEnd w:id="102"/>
    </w:p>
    <w:p w:rsidR="00EE310A" w:rsidRPr="00BF622E" w:rsidRDefault="00EE310A" w:rsidP="00EE310A">
      <w:pPr>
        <w:pStyle w:val="subsection"/>
      </w:pPr>
      <w:r w:rsidRPr="00BF622E">
        <w:tab/>
        <w:t>(1)</w:t>
      </w:r>
      <w:r w:rsidRPr="00BF622E">
        <w:tab/>
        <w:t>This regulation applies to an aircraft if, immediately before the commencement time, an approval under paragraph</w:t>
      </w:r>
      <w:r w:rsidR="00BF622E" w:rsidRPr="00BF622E">
        <w:t> </w:t>
      </w:r>
      <w:r w:rsidRPr="00BF622E">
        <w:t>262AM(4)(a)of CAR to carry a greater number of passengers than 6 was in force for the aircraft.</w:t>
      </w:r>
    </w:p>
    <w:p w:rsidR="00EE310A" w:rsidRPr="00BF622E" w:rsidRDefault="00EE310A" w:rsidP="00EE310A">
      <w:pPr>
        <w:pStyle w:val="subsection"/>
      </w:pPr>
      <w:r w:rsidRPr="00BF622E">
        <w:tab/>
        <w:t>(2)</w:t>
      </w:r>
      <w:r w:rsidRPr="00BF622E">
        <w:tab/>
        <w:t>On and after the commencement time, the approval has effect as if it were an approval granted under regulation</w:t>
      </w:r>
      <w:r w:rsidR="00BF622E" w:rsidRPr="00BF622E">
        <w:t> </w:t>
      </w:r>
      <w:r w:rsidRPr="00BF622E">
        <w:t>132.035 for the purposes of paragraph</w:t>
      </w:r>
      <w:r w:rsidR="00BF622E" w:rsidRPr="00BF622E">
        <w:t> </w:t>
      </w:r>
      <w:r w:rsidRPr="00BF622E">
        <w:t>132.050(2)(d).</w:t>
      </w:r>
    </w:p>
    <w:p w:rsidR="00793195" w:rsidRPr="00BF622E" w:rsidRDefault="00970900" w:rsidP="000D0927">
      <w:pPr>
        <w:pStyle w:val="ItemHead"/>
        <w:rPr>
          <w:rFonts w:cs="Arial"/>
        </w:rPr>
      </w:pPr>
      <w:r w:rsidRPr="00BF622E">
        <w:rPr>
          <w:rFonts w:cs="Arial"/>
          <w:noProof/>
        </w:rPr>
        <w:lastRenderedPageBreak/>
        <w:t>36</w:t>
      </w:r>
      <w:r w:rsidR="00793195" w:rsidRPr="00BF622E">
        <w:rPr>
          <w:rFonts w:cs="Arial"/>
        </w:rPr>
        <w:t xml:space="preserve">  </w:t>
      </w:r>
      <w:r w:rsidR="002E3872" w:rsidRPr="00BF622E">
        <w:rPr>
          <w:rFonts w:cs="Arial"/>
        </w:rPr>
        <w:t>Part</w:t>
      </w:r>
      <w:r w:rsidR="00BF622E" w:rsidRPr="00BF622E">
        <w:rPr>
          <w:rFonts w:cs="Arial"/>
        </w:rPr>
        <w:t> </w:t>
      </w:r>
      <w:r w:rsidR="002E3872" w:rsidRPr="00BF622E">
        <w:rPr>
          <w:rFonts w:cs="Arial"/>
        </w:rPr>
        <w:t>1 of the Dictionary</w:t>
      </w:r>
    </w:p>
    <w:p w:rsidR="00793195" w:rsidRPr="00BF622E" w:rsidRDefault="00793195" w:rsidP="000D0927">
      <w:pPr>
        <w:pStyle w:val="Item"/>
      </w:pPr>
      <w:r w:rsidRPr="00BF622E">
        <w:t>Insert:</w:t>
      </w:r>
    </w:p>
    <w:p w:rsidR="0025514B" w:rsidRPr="00BF622E" w:rsidRDefault="0025514B" w:rsidP="0025514B">
      <w:pPr>
        <w:pStyle w:val="Definition"/>
      </w:pPr>
      <w:r w:rsidRPr="00BF622E">
        <w:rPr>
          <w:b/>
          <w:i/>
        </w:rPr>
        <w:t>administering authority</w:t>
      </w:r>
      <w:r w:rsidRPr="00BF622E">
        <w:t>, f</w:t>
      </w:r>
      <w:r w:rsidR="00CC643C" w:rsidRPr="00BF622E">
        <w:t>or a limited category aircraft</w:t>
      </w:r>
      <w:r w:rsidRPr="00BF622E">
        <w:t>:</w:t>
      </w:r>
      <w:r w:rsidR="00CC643C" w:rsidRPr="00BF622E">
        <w:t xml:space="preserve"> see regulation</w:t>
      </w:r>
      <w:r w:rsidR="00BF622E" w:rsidRPr="00BF622E">
        <w:t> </w:t>
      </w:r>
      <w:r w:rsidR="00CC643C" w:rsidRPr="00BF622E">
        <w:t>132</w:t>
      </w:r>
      <w:r w:rsidR="00AD2BCA" w:rsidRPr="00BF622E">
        <w:t>.</w:t>
      </w:r>
      <w:r w:rsidR="00A86EE8" w:rsidRPr="00BF622E">
        <w:t>010</w:t>
      </w:r>
      <w:r w:rsidR="00AD2BCA" w:rsidRPr="00BF622E">
        <w:t>.</w:t>
      </w:r>
    </w:p>
    <w:p w:rsidR="00483CE8" w:rsidRPr="00BF622E" w:rsidRDefault="00483CE8" w:rsidP="00CC643C">
      <w:pPr>
        <w:pStyle w:val="Definition"/>
      </w:pPr>
      <w:r w:rsidRPr="00BF622E">
        <w:rPr>
          <w:b/>
          <w:i/>
        </w:rPr>
        <w:t>adventure flight</w:t>
      </w:r>
      <w:r w:rsidRPr="00BF622E">
        <w:t>, for a limited category aircraft</w:t>
      </w:r>
      <w:r w:rsidR="00CC643C" w:rsidRPr="00BF622E">
        <w:t>: see regulation</w:t>
      </w:r>
      <w:r w:rsidR="00BF622E" w:rsidRPr="00BF622E">
        <w:t> </w:t>
      </w:r>
      <w:r w:rsidR="00CC643C" w:rsidRPr="00BF622E">
        <w:t>132</w:t>
      </w:r>
      <w:r w:rsidR="00AD2BCA" w:rsidRPr="00BF622E">
        <w:t>.</w:t>
      </w:r>
      <w:r w:rsidR="00A86EE8" w:rsidRPr="00BF622E">
        <w:t>015</w:t>
      </w:r>
      <w:r w:rsidR="00AD2BCA" w:rsidRPr="00BF622E">
        <w:t>.</w:t>
      </w:r>
    </w:p>
    <w:p w:rsidR="0025514B" w:rsidRPr="00BF622E" w:rsidRDefault="0025514B" w:rsidP="0025514B">
      <w:pPr>
        <w:pStyle w:val="Definition"/>
      </w:pPr>
      <w:r w:rsidRPr="00BF622E">
        <w:rPr>
          <w:b/>
          <w:i/>
        </w:rPr>
        <w:t>adventure flight procedures</w:t>
      </w:r>
      <w:r w:rsidRPr="00BF622E">
        <w:t>, f</w:t>
      </w:r>
      <w:r w:rsidR="00CC643C" w:rsidRPr="00BF622E">
        <w:t>or a limited category aircraft: see regulation</w:t>
      </w:r>
      <w:r w:rsidR="00BF622E" w:rsidRPr="00BF622E">
        <w:t> </w:t>
      </w:r>
      <w:r w:rsidR="00CC643C" w:rsidRPr="00BF622E">
        <w:t>132</w:t>
      </w:r>
      <w:r w:rsidR="00AD2BCA" w:rsidRPr="00BF622E">
        <w:t>.</w:t>
      </w:r>
      <w:r w:rsidR="00A86EE8" w:rsidRPr="00BF622E">
        <w:t>010</w:t>
      </w:r>
      <w:r w:rsidR="00AD2BCA" w:rsidRPr="00BF622E">
        <w:t>.</w:t>
      </w:r>
    </w:p>
    <w:p w:rsidR="00CC643C" w:rsidRPr="00BF622E" w:rsidRDefault="0025514B" w:rsidP="00CC643C">
      <w:pPr>
        <w:pStyle w:val="Definition"/>
      </w:pPr>
      <w:r w:rsidRPr="00BF622E">
        <w:rPr>
          <w:b/>
          <w:i/>
        </w:rPr>
        <w:t>approved airframe life</w:t>
      </w:r>
      <w:r w:rsidRPr="00BF622E">
        <w:t>, for a limited category aircra</w:t>
      </w:r>
      <w:r w:rsidR="00CC643C" w:rsidRPr="00BF622E">
        <w:t>ft: see regulation</w:t>
      </w:r>
      <w:r w:rsidR="00BF622E" w:rsidRPr="00BF622E">
        <w:t> </w:t>
      </w:r>
      <w:r w:rsidR="00CC643C" w:rsidRPr="00BF622E">
        <w:t>132</w:t>
      </w:r>
      <w:r w:rsidR="00AD2BCA" w:rsidRPr="00BF622E">
        <w:t>.</w:t>
      </w:r>
      <w:r w:rsidR="00A86EE8" w:rsidRPr="00BF622E">
        <w:t>010</w:t>
      </w:r>
      <w:r w:rsidR="00AD2BCA" w:rsidRPr="00BF622E">
        <w:t>.</w:t>
      </w:r>
    </w:p>
    <w:p w:rsidR="00DB5B21" w:rsidRPr="00BF622E" w:rsidRDefault="00793195" w:rsidP="005A3CF7">
      <w:pPr>
        <w:pStyle w:val="Definition"/>
      </w:pPr>
      <w:r w:rsidRPr="00BF622E">
        <w:rPr>
          <w:b/>
          <w:i/>
        </w:rPr>
        <w:t>ex</w:t>
      </w:r>
      <w:r w:rsidR="00BF622E">
        <w:rPr>
          <w:b/>
          <w:i/>
        </w:rPr>
        <w:noBreakHyphen/>
      </w:r>
      <w:r w:rsidRPr="00BF622E">
        <w:rPr>
          <w:b/>
          <w:i/>
        </w:rPr>
        <w:t>armed forces aircraft</w:t>
      </w:r>
      <w:r w:rsidR="00DB5B21" w:rsidRPr="00BF622E">
        <w:t>:</w:t>
      </w:r>
      <w:r w:rsidR="00CC643C" w:rsidRPr="00BF622E">
        <w:t xml:space="preserve"> see regulation</w:t>
      </w:r>
      <w:r w:rsidR="00BF622E" w:rsidRPr="00BF622E">
        <w:t> </w:t>
      </w:r>
      <w:r w:rsidR="00CC643C" w:rsidRPr="00BF622E">
        <w:t>132</w:t>
      </w:r>
      <w:r w:rsidR="00AD2BCA" w:rsidRPr="00BF622E">
        <w:t>.</w:t>
      </w:r>
      <w:r w:rsidR="00CC643C" w:rsidRPr="00BF622E">
        <w:t>0</w:t>
      </w:r>
      <w:r w:rsidR="00A86EE8" w:rsidRPr="00BF622E">
        <w:t>10</w:t>
      </w:r>
      <w:r w:rsidR="00AD2BCA" w:rsidRPr="00BF622E">
        <w:t>.</w:t>
      </w:r>
    </w:p>
    <w:p w:rsidR="00414FAF" w:rsidRPr="00BF622E" w:rsidRDefault="00C27F69" w:rsidP="00CC643C">
      <w:pPr>
        <w:pStyle w:val="Definition"/>
      </w:pPr>
      <w:r w:rsidRPr="00BF622E">
        <w:rPr>
          <w:b/>
          <w:i/>
        </w:rPr>
        <w:t>h</w:t>
      </w:r>
      <w:r w:rsidR="00414FAF" w:rsidRPr="00BF622E">
        <w:rPr>
          <w:b/>
          <w:i/>
        </w:rPr>
        <w:t>istoric</w:t>
      </w:r>
      <w:r w:rsidRPr="00BF622E">
        <w:rPr>
          <w:b/>
          <w:i/>
        </w:rPr>
        <w:t xml:space="preserve"> aircraft</w:t>
      </w:r>
      <w:r w:rsidR="00414FAF" w:rsidRPr="00BF622E">
        <w:t>:</w:t>
      </w:r>
      <w:r w:rsidR="00CC643C" w:rsidRPr="00BF622E">
        <w:t xml:space="preserve"> see regulation</w:t>
      </w:r>
      <w:r w:rsidR="00BF622E" w:rsidRPr="00BF622E">
        <w:t> </w:t>
      </w:r>
      <w:r w:rsidR="00CC643C" w:rsidRPr="00BF622E">
        <w:t>132</w:t>
      </w:r>
      <w:r w:rsidR="00AD2BCA" w:rsidRPr="00BF622E">
        <w:t>.</w:t>
      </w:r>
      <w:r w:rsidR="00A86EE8" w:rsidRPr="00BF622E">
        <w:t>010</w:t>
      </w:r>
      <w:r w:rsidR="00AD2BCA" w:rsidRPr="00BF622E">
        <w:t>.</w:t>
      </w:r>
    </w:p>
    <w:p w:rsidR="00793195" w:rsidRPr="00BF622E" w:rsidRDefault="00793195" w:rsidP="00B85BC6">
      <w:pPr>
        <w:pStyle w:val="Definition"/>
      </w:pPr>
      <w:r w:rsidRPr="00BF622E">
        <w:rPr>
          <w:b/>
          <w:i/>
        </w:rPr>
        <w:t>life limit</w:t>
      </w:r>
      <w:r w:rsidRPr="00BF622E">
        <w:t>, for an aeronautical product that is fitted, or is to be fitted, to a</w:t>
      </w:r>
      <w:r w:rsidR="00FE734C" w:rsidRPr="00BF622E">
        <w:t xml:space="preserve"> limited category </w:t>
      </w:r>
      <w:r w:rsidRPr="00BF622E">
        <w:t>aircraft</w:t>
      </w:r>
      <w:r w:rsidR="00E319A2" w:rsidRPr="00BF622E">
        <w:t>, has the meaning given by the Part</w:t>
      </w:r>
      <w:r w:rsidR="00BF622E" w:rsidRPr="00BF622E">
        <w:t> </w:t>
      </w:r>
      <w:r w:rsidR="00E319A2" w:rsidRPr="00BF622E">
        <w:t>132 Manual of Standards</w:t>
      </w:r>
      <w:r w:rsidR="00AD2BCA" w:rsidRPr="00BF622E">
        <w:t>.</w:t>
      </w:r>
    </w:p>
    <w:p w:rsidR="00214C86" w:rsidRPr="00BF622E" w:rsidRDefault="00970900" w:rsidP="00214C86">
      <w:pPr>
        <w:pStyle w:val="ItemHead"/>
        <w:rPr>
          <w:rFonts w:cs="Arial"/>
        </w:rPr>
      </w:pPr>
      <w:r w:rsidRPr="00BF622E">
        <w:rPr>
          <w:rFonts w:cs="Arial"/>
          <w:noProof/>
        </w:rPr>
        <w:t>37</w:t>
      </w:r>
      <w:r w:rsidR="00214C86" w:rsidRPr="00BF622E">
        <w:rPr>
          <w:rFonts w:cs="Arial"/>
        </w:rPr>
        <w:t xml:space="preserve">  Part</w:t>
      </w:r>
      <w:r w:rsidR="00BF622E" w:rsidRPr="00BF622E">
        <w:rPr>
          <w:rFonts w:cs="Arial"/>
        </w:rPr>
        <w:t> </w:t>
      </w:r>
      <w:r w:rsidR="00214C86" w:rsidRPr="00BF622E">
        <w:rPr>
          <w:rFonts w:cs="Arial"/>
        </w:rPr>
        <w:t>1 of the Dictionary</w:t>
      </w:r>
    </w:p>
    <w:p w:rsidR="00214C86" w:rsidRPr="00BF622E" w:rsidRDefault="00214C86" w:rsidP="00214C86">
      <w:pPr>
        <w:pStyle w:val="Item"/>
      </w:pPr>
      <w:r w:rsidRPr="00BF622E">
        <w:t>Insert:</w:t>
      </w:r>
    </w:p>
    <w:p w:rsidR="005B7624" w:rsidRPr="00BF622E" w:rsidRDefault="005B7624" w:rsidP="005B7624">
      <w:pPr>
        <w:pStyle w:val="Definition"/>
      </w:pPr>
      <w:r w:rsidRPr="00BF622E">
        <w:rPr>
          <w:b/>
          <w:i/>
        </w:rPr>
        <w:t>limited category</w:t>
      </w:r>
      <w:r w:rsidRPr="00BF622E">
        <w:t xml:space="preserve"> </w:t>
      </w:r>
      <w:r w:rsidRPr="00BF622E">
        <w:rPr>
          <w:b/>
          <w:i/>
        </w:rPr>
        <w:t>aircraft</w:t>
      </w:r>
      <w:r w:rsidR="00CC643C" w:rsidRPr="00BF622E">
        <w:t>: see regulation</w:t>
      </w:r>
      <w:r w:rsidR="00BF622E" w:rsidRPr="00BF622E">
        <w:t> </w:t>
      </w:r>
      <w:r w:rsidR="00CC643C" w:rsidRPr="00BF622E">
        <w:t>132</w:t>
      </w:r>
      <w:r w:rsidR="00AD2BCA" w:rsidRPr="00BF622E">
        <w:t>.</w:t>
      </w:r>
      <w:r w:rsidR="00A86EE8" w:rsidRPr="00BF622E">
        <w:t>010</w:t>
      </w:r>
      <w:r w:rsidR="00AD2BCA" w:rsidRPr="00BF622E">
        <w:t>.</w:t>
      </w:r>
    </w:p>
    <w:p w:rsidR="007C599E" w:rsidRPr="00BF622E" w:rsidRDefault="00CC643C" w:rsidP="000D0927">
      <w:pPr>
        <w:pStyle w:val="Definition"/>
      </w:pPr>
      <w:r w:rsidRPr="00BF622E">
        <w:rPr>
          <w:b/>
          <w:i/>
        </w:rPr>
        <w:t>limited category certificate</w:t>
      </w:r>
      <w:r w:rsidRPr="00BF622E">
        <w:t>: see regulation</w:t>
      </w:r>
      <w:r w:rsidR="00BF622E" w:rsidRPr="00BF622E">
        <w:t> </w:t>
      </w:r>
      <w:r w:rsidRPr="00BF622E">
        <w:t>132</w:t>
      </w:r>
      <w:r w:rsidR="00AD2BCA" w:rsidRPr="00BF622E">
        <w:t>.</w:t>
      </w:r>
      <w:r w:rsidR="00A86EE8" w:rsidRPr="00BF622E">
        <w:t>010</w:t>
      </w:r>
      <w:r w:rsidR="00AD2BCA" w:rsidRPr="00BF622E">
        <w:t>.</w:t>
      </w:r>
    </w:p>
    <w:p w:rsidR="002F72CB" w:rsidRPr="00BF622E" w:rsidRDefault="002F72CB" w:rsidP="002F72CB">
      <w:pPr>
        <w:pStyle w:val="Definition"/>
      </w:pPr>
      <w:r w:rsidRPr="00BF622E">
        <w:rPr>
          <w:b/>
          <w:i/>
        </w:rPr>
        <w:t>limited category organisation</w:t>
      </w:r>
      <w:r w:rsidRPr="00BF622E">
        <w:t>: see regulation</w:t>
      </w:r>
      <w:r w:rsidR="00BF622E" w:rsidRPr="00BF622E">
        <w:t> </w:t>
      </w:r>
      <w:r w:rsidRPr="00BF622E">
        <w:t>132</w:t>
      </w:r>
      <w:r w:rsidR="00AD2BCA" w:rsidRPr="00BF622E">
        <w:t>.</w:t>
      </w:r>
      <w:r w:rsidR="00A86EE8" w:rsidRPr="00BF622E">
        <w:t>010</w:t>
      </w:r>
      <w:r w:rsidR="00AD2BCA" w:rsidRPr="00BF622E">
        <w:t>.</w:t>
      </w:r>
    </w:p>
    <w:p w:rsidR="0025514B" w:rsidRPr="00BF622E" w:rsidRDefault="0025514B" w:rsidP="0025514B">
      <w:pPr>
        <w:pStyle w:val="Definition"/>
      </w:pPr>
      <w:r w:rsidRPr="00BF622E">
        <w:rPr>
          <w:b/>
          <w:i/>
        </w:rPr>
        <w:t>major</w:t>
      </w:r>
      <w:r w:rsidRPr="00BF622E">
        <w:t>, for a modification or repair to a limited category aircraft</w:t>
      </w:r>
      <w:r w:rsidR="00CC643C" w:rsidRPr="00BF622E">
        <w:t>: see regulation</w:t>
      </w:r>
      <w:r w:rsidR="00BF622E" w:rsidRPr="00BF622E">
        <w:t> </w:t>
      </w:r>
      <w:r w:rsidR="00CC643C" w:rsidRPr="00BF622E">
        <w:t>132</w:t>
      </w:r>
      <w:r w:rsidR="00AD2BCA" w:rsidRPr="00BF622E">
        <w:t>.</w:t>
      </w:r>
      <w:r w:rsidR="00CC643C" w:rsidRPr="00BF622E">
        <w:t>020</w:t>
      </w:r>
      <w:r w:rsidR="00AD2BCA" w:rsidRPr="00BF622E">
        <w:t>.</w:t>
      </w:r>
    </w:p>
    <w:p w:rsidR="00F64125" w:rsidRPr="00BF622E" w:rsidRDefault="00970900" w:rsidP="00F64125">
      <w:pPr>
        <w:pStyle w:val="ItemHead"/>
        <w:rPr>
          <w:rFonts w:cs="Arial"/>
        </w:rPr>
      </w:pPr>
      <w:r w:rsidRPr="00BF622E">
        <w:rPr>
          <w:rFonts w:cs="Arial"/>
          <w:noProof/>
        </w:rPr>
        <w:t>38</w:t>
      </w:r>
      <w:r w:rsidR="00F64125" w:rsidRPr="00BF622E">
        <w:rPr>
          <w:rFonts w:cs="Arial"/>
        </w:rPr>
        <w:t xml:space="preserve">  Part</w:t>
      </w:r>
      <w:r w:rsidR="00BF622E" w:rsidRPr="00BF622E">
        <w:rPr>
          <w:rFonts w:cs="Arial"/>
        </w:rPr>
        <w:t> </w:t>
      </w:r>
      <w:r w:rsidR="00F64125" w:rsidRPr="00BF622E">
        <w:rPr>
          <w:rFonts w:cs="Arial"/>
        </w:rPr>
        <w:t xml:space="preserve">1 of the Dictionary (definition of </w:t>
      </w:r>
      <w:r w:rsidR="00F64125" w:rsidRPr="00BF622E">
        <w:rPr>
          <w:rFonts w:cs="Arial"/>
          <w:i/>
        </w:rPr>
        <w:t>operations manual</w:t>
      </w:r>
      <w:r w:rsidR="00F64125" w:rsidRPr="00BF622E">
        <w:rPr>
          <w:rFonts w:cs="Arial"/>
        </w:rPr>
        <w:t>)</w:t>
      </w:r>
    </w:p>
    <w:p w:rsidR="00F64125" w:rsidRPr="00BF622E" w:rsidRDefault="00F64125" w:rsidP="00F64125">
      <w:pPr>
        <w:pStyle w:val="Item"/>
      </w:pPr>
      <w:r w:rsidRPr="00BF622E">
        <w:t>Repeal the definition, substitute:</w:t>
      </w:r>
    </w:p>
    <w:p w:rsidR="00F64125" w:rsidRPr="00BF622E" w:rsidRDefault="0025514B" w:rsidP="0025514B">
      <w:pPr>
        <w:pStyle w:val="Definition"/>
      </w:pPr>
      <w:r w:rsidRPr="00BF622E">
        <w:rPr>
          <w:b/>
          <w:i/>
        </w:rPr>
        <w:t>operations manual</w:t>
      </w:r>
      <w:r w:rsidR="00F64125" w:rsidRPr="00BF622E">
        <w:t xml:space="preserve"> means:</w:t>
      </w:r>
    </w:p>
    <w:p w:rsidR="00F64125" w:rsidRPr="00BF622E" w:rsidRDefault="00F64125" w:rsidP="00F64125">
      <w:pPr>
        <w:pStyle w:val="paragraph"/>
      </w:pPr>
      <w:r w:rsidRPr="00BF622E">
        <w:tab/>
        <w:t>(a)</w:t>
      </w:r>
      <w:r w:rsidRPr="00BF622E">
        <w:tab/>
        <w:t xml:space="preserve">for </w:t>
      </w:r>
      <w:r w:rsidR="00C16AFC" w:rsidRPr="00BF622E">
        <w:t>an</w:t>
      </w:r>
      <w:r w:rsidRPr="00BF622E">
        <w:t xml:space="preserve"> operator</w:t>
      </w:r>
      <w:r w:rsidR="00C16AFC" w:rsidRPr="00BF622E">
        <w:t xml:space="preserve"> as defined in regulation</w:t>
      </w:r>
      <w:r w:rsidR="00BF622E" w:rsidRPr="00BF622E">
        <w:t> </w:t>
      </w:r>
      <w:r w:rsidR="00C16AFC" w:rsidRPr="00BF622E">
        <w:t>212 of CAR</w:t>
      </w:r>
      <w:r w:rsidRPr="00BF622E">
        <w:t>—the manual required to be provided by the operator under regulation</w:t>
      </w:r>
      <w:r w:rsidR="00BF622E" w:rsidRPr="00BF622E">
        <w:t> </w:t>
      </w:r>
      <w:r w:rsidRPr="00BF622E">
        <w:t>215 of CAR;</w:t>
      </w:r>
      <w:r w:rsidR="001A1F00" w:rsidRPr="00BF622E">
        <w:t xml:space="preserve"> or</w:t>
      </w:r>
    </w:p>
    <w:p w:rsidR="0025514B" w:rsidRPr="00BF622E" w:rsidRDefault="00F64125" w:rsidP="00F64125">
      <w:pPr>
        <w:pStyle w:val="paragraph"/>
      </w:pPr>
      <w:r w:rsidRPr="00BF622E">
        <w:tab/>
        <w:t>(b)</w:t>
      </w:r>
      <w:r w:rsidRPr="00BF622E">
        <w:tab/>
        <w:t xml:space="preserve">for </w:t>
      </w:r>
      <w:r w:rsidR="0025514B" w:rsidRPr="00BF622E">
        <w:t>a</w:t>
      </w:r>
      <w:r w:rsidR="009F0572" w:rsidRPr="00BF622E">
        <w:t xml:space="preserve"> </w:t>
      </w:r>
      <w:r w:rsidR="00A93994" w:rsidRPr="00BF622E">
        <w:t>limited category</w:t>
      </w:r>
      <w:r w:rsidR="009F0572" w:rsidRPr="00BF622E">
        <w:t xml:space="preserve"> organisation</w:t>
      </w:r>
      <w:r w:rsidRPr="00BF622E">
        <w:t>—</w:t>
      </w:r>
      <w:r w:rsidR="001A1F00" w:rsidRPr="00BF622E">
        <w:t>the</w:t>
      </w:r>
      <w:r w:rsidR="0025514B" w:rsidRPr="00BF622E">
        <w:t xml:space="preserve"> manual mentioned in subregulation</w:t>
      </w:r>
      <w:r w:rsidR="00BF622E" w:rsidRPr="00BF622E">
        <w:t> </w:t>
      </w:r>
      <w:proofErr w:type="spellStart"/>
      <w:r w:rsidR="0025514B" w:rsidRPr="00BF622E">
        <w:t>262AN</w:t>
      </w:r>
      <w:proofErr w:type="spellEnd"/>
      <w:r w:rsidR="0025514B" w:rsidRPr="00BF622E">
        <w:t>(2) of CAR for the organisation</w:t>
      </w:r>
      <w:r w:rsidR="00AD2BCA" w:rsidRPr="00BF622E">
        <w:t>.</w:t>
      </w:r>
    </w:p>
    <w:p w:rsidR="00F64125" w:rsidRPr="00BF622E" w:rsidRDefault="00970900" w:rsidP="00F64125">
      <w:pPr>
        <w:pStyle w:val="ItemHead"/>
        <w:rPr>
          <w:rFonts w:cs="Arial"/>
        </w:rPr>
      </w:pPr>
      <w:r w:rsidRPr="00BF622E">
        <w:rPr>
          <w:rFonts w:cs="Arial"/>
          <w:noProof/>
        </w:rPr>
        <w:lastRenderedPageBreak/>
        <w:t>39</w:t>
      </w:r>
      <w:r w:rsidR="00F64125" w:rsidRPr="00BF622E">
        <w:rPr>
          <w:rFonts w:cs="Arial"/>
        </w:rPr>
        <w:t xml:space="preserve">  Part</w:t>
      </w:r>
      <w:r w:rsidR="00BF622E" w:rsidRPr="00BF622E">
        <w:rPr>
          <w:rFonts w:cs="Arial"/>
        </w:rPr>
        <w:t> </w:t>
      </w:r>
      <w:r w:rsidR="00F64125" w:rsidRPr="00BF622E">
        <w:rPr>
          <w:rFonts w:cs="Arial"/>
        </w:rPr>
        <w:t>1 of the Dictionary</w:t>
      </w:r>
    </w:p>
    <w:p w:rsidR="00F64125" w:rsidRPr="00BF622E" w:rsidRDefault="00F64125" w:rsidP="00F64125">
      <w:pPr>
        <w:pStyle w:val="Item"/>
      </w:pPr>
      <w:r w:rsidRPr="00BF622E">
        <w:t>Insert:</w:t>
      </w:r>
    </w:p>
    <w:p w:rsidR="007B253B" w:rsidRPr="00BF622E" w:rsidRDefault="007B253B" w:rsidP="000D0927">
      <w:pPr>
        <w:pStyle w:val="Definition"/>
      </w:pPr>
      <w:r w:rsidRPr="00BF622E">
        <w:rPr>
          <w:b/>
          <w:i/>
        </w:rPr>
        <w:t>Part</w:t>
      </w:r>
      <w:r w:rsidR="00BF622E" w:rsidRPr="00BF622E">
        <w:rPr>
          <w:b/>
          <w:i/>
        </w:rPr>
        <w:t> </w:t>
      </w:r>
      <w:r w:rsidRPr="00BF622E">
        <w:rPr>
          <w:b/>
          <w:i/>
        </w:rPr>
        <w:t>132 Manual of Standards</w:t>
      </w:r>
      <w:r w:rsidR="00CC643C" w:rsidRPr="00BF622E">
        <w:t xml:space="preserve"> means</w:t>
      </w:r>
      <w:r w:rsidRPr="00BF622E">
        <w:t xml:space="preserve"> the Manual of Standards issued </w:t>
      </w:r>
      <w:r w:rsidR="006C4287" w:rsidRPr="00BF622E">
        <w:t xml:space="preserve">by CASA </w:t>
      </w:r>
      <w:r w:rsidRPr="00BF622E">
        <w:t>under regulation</w:t>
      </w:r>
      <w:r w:rsidR="00BF622E" w:rsidRPr="00BF622E">
        <w:t> </w:t>
      </w:r>
      <w:r w:rsidRPr="00BF622E">
        <w:t>132</w:t>
      </w:r>
      <w:r w:rsidR="00AD2BCA" w:rsidRPr="00BF622E">
        <w:t>.</w:t>
      </w:r>
      <w:r w:rsidRPr="00BF622E">
        <w:t>0</w:t>
      </w:r>
      <w:r w:rsidR="00D86E4C" w:rsidRPr="00BF622E">
        <w:t>40</w:t>
      </w:r>
      <w:r w:rsidR="00AD2BCA" w:rsidRPr="00BF622E">
        <w:t>.</w:t>
      </w:r>
    </w:p>
    <w:p w:rsidR="002F72CB" w:rsidRPr="00BF622E" w:rsidRDefault="00793195" w:rsidP="00074E70">
      <w:pPr>
        <w:pStyle w:val="Definition"/>
      </w:pPr>
      <w:r w:rsidRPr="00BF622E">
        <w:rPr>
          <w:b/>
          <w:i/>
        </w:rPr>
        <w:t>permit index number</w:t>
      </w:r>
      <w:r w:rsidR="00EB123A" w:rsidRPr="00BF622E">
        <w:t xml:space="preserve">, for an </w:t>
      </w:r>
      <w:r w:rsidRPr="00BF622E">
        <w:t>aircraft</w:t>
      </w:r>
      <w:r w:rsidR="00EB123A" w:rsidRPr="00BF622E">
        <w:t xml:space="preserve"> for which a </w:t>
      </w:r>
      <w:r w:rsidR="007C599E" w:rsidRPr="00BF622E">
        <w:t>limited category certificate</w:t>
      </w:r>
      <w:r w:rsidR="00EB123A" w:rsidRPr="00BF622E">
        <w:t xml:space="preserve"> has been issued</w:t>
      </w:r>
      <w:r w:rsidR="00CC643C" w:rsidRPr="00BF622E">
        <w:t>:</w:t>
      </w:r>
      <w:r w:rsidR="002F72CB" w:rsidRPr="00BF622E">
        <w:t xml:space="preserve"> see regulation</w:t>
      </w:r>
      <w:r w:rsidR="00BF622E" w:rsidRPr="00BF622E">
        <w:t> </w:t>
      </w:r>
      <w:r w:rsidR="002F72CB" w:rsidRPr="00BF622E">
        <w:t>132</w:t>
      </w:r>
      <w:r w:rsidR="00AD2BCA" w:rsidRPr="00BF622E">
        <w:t>.</w:t>
      </w:r>
      <w:r w:rsidR="00A86EE8" w:rsidRPr="00BF622E">
        <w:t>010</w:t>
      </w:r>
      <w:r w:rsidR="00AD2BCA" w:rsidRPr="00BF622E">
        <w:t>.</w:t>
      </w:r>
    </w:p>
    <w:p w:rsidR="0068499C" w:rsidRPr="00BF622E" w:rsidRDefault="0068499C" w:rsidP="000D0927">
      <w:pPr>
        <w:pStyle w:val="Definition"/>
        <w:rPr>
          <w:b/>
          <w:i/>
        </w:rPr>
      </w:pPr>
      <w:r w:rsidRPr="00BF622E">
        <w:rPr>
          <w:b/>
          <w:bCs/>
          <w:i/>
          <w:iCs/>
          <w:szCs w:val="22"/>
        </w:rPr>
        <w:t>populous area</w:t>
      </w:r>
      <w:r w:rsidRPr="00BF622E">
        <w:rPr>
          <w:szCs w:val="22"/>
        </w:rPr>
        <w:t xml:space="preserve"> includes a city and a town</w:t>
      </w:r>
      <w:r w:rsidR="00AD2BCA" w:rsidRPr="00BF622E">
        <w:rPr>
          <w:szCs w:val="22"/>
        </w:rPr>
        <w:t>.</w:t>
      </w:r>
    </w:p>
    <w:p w:rsidR="0025514B" w:rsidRPr="00BF622E" w:rsidRDefault="0025514B" w:rsidP="0025514B">
      <w:pPr>
        <w:pStyle w:val="Definition"/>
      </w:pPr>
      <w:r w:rsidRPr="00BF622E">
        <w:rPr>
          <w:b/>
          <w:i/>
        </w:rPr>
        <w:t>safety</w:t>
      </w:r>
      <w:r w:rsidR="00BF622E">
        <w:rPr>
          <w:b/>
          <w:i/>
        </w:rPr>
        <w:noBreakHyphen/>
      </w:r>
      <w:r w:rsidRPr="00BF622E">
        <w:rPr>
          <w:b/>
          <w:i/>
        </w:rPr>
        <w:t>critical aeronautical product</w:t>
      </w:r>
      <w:r w:rsidRPr="00BF622E">
        <w:t>, for a limited category aircraft</w:t>
      </w:r>
      <w:r w:rsidR="002F72CB" w:rsidRPr="00BF622E">
        <w:t xml:space="preserve">: see </w:t>
      </w:r>
      <w:r w:rsidRPr="00BF622E">
        <w:t>regulation</w:t>
      </w:r>
      <w:r w:rsidR="00BF622E" w:rsidRPr="00BF622E">
        <w:t> </w:t>
      </w:r>
      <w:r w:rsidRPr="00BF622E">
        <w:t>132</w:t>
      </w:r>
      <w:r w:rsidR="00AD2BCA" w:rsidRPr="00BF622E">
        <w:t>.</w:t>
      </w:r>
      <w:r w:rsidRPr="00BF622E">
        <w:t>0</w:t>
      </w:r>
      <w:r w:rsidR="00D86E4C" w:rsidRPr="00BF622E">
        <w:t>2</w:t>
      </w:r>
      <w:r w:rsidRPr="00BF622E">
        <w:t>5</w:t>
      </w:r>
      <w:r w:rsidR="00AD2BCA" w:rsidRPr="00BF622E">
        <w:t>.</w:t>
      </w:r>
    </w:p>
    <w:p w:rsidR="00D54E8A" w:rsidRPr="00BF622E" w:rsidRDefault="00D54E8A" w:rsidP="00D54E8A">
      <w:pPr>
        <w:pStyle w:val="Definition"/>
      </w:pPr>
      <w:r w:rsidRPr="00BF622E">
        <w:rPr>
          <w:b/>
          <w:i/>
        </w:rPr>
        <w:t>special purpose operation</w:t>
      </w:r>
      <w:r w:rsidRPr="00BF622E">
        <w:t>, for a</w:t>
      </w:r>
      <w:r w:rsidR="00343CAA" w:rsidRPr="00BF622E">
        <w:t>n aircraft in the limited category</w:t>
      </w:r>
      <w:r w:rsidRPr="00BF622E">
        <w:t xml:space="preserve">, means an operation mentioned in </w:t>
      </w:r>
      <w:r w:rsidR="003D47CF" w:rsidRPr="00BF622E">
        <w:t>sub</w:t>
      </w:r>
      <w:r w:rsidRPr="00BF622E">
        <w:t>regulation</w:t>
      </w:r>
      <w:r w:rsidR="00BF622E" w:rsidRPr="00BF622E">
        <w:t> </w:t>
      </w:r>
      <w:r w:rsidRPr="00BF622E">
        <w:t>21</w:t>
      </w:r>
      <w:r w:rsidR="00AD2BCA" w:rsidRPr="00BF622E">
        <w:t>.</w:t>
      </w:r>
      <w:r w:rsidRPr="00BF622E">
        <w:t>189(3)</w:t>
      </w:r>
      <w:r w:rsidR="00AD2BCA" w:rsidRPr="00BF622E">
        <w:t>.</w:t>
      </w:r>
    </w:p>
    <w:p w:rsidR="00151BA5" w:rsidRPr="00BF622E" w:rsidRDefault="00970900" w:rsidP="000D0927">
      <w:pPr>
        <w:pStyle w:val="ItemHead"/>
        <w:rPr>
          <w:rFonts w:cs="Arial"/>
        </w:rPr>
      </w:pPr>
      <w:r w:rsidRPr="00BF622E">
        <w:rPr>
          <w:rFonts w:cs="Arial"/>
          <w:noProof/>
        </w:rPr>
        <w:t>40</w:t>
      </w:r>
      <w:r w:rsidR="00151BA5" w:rsidRPr="00BF622E">
        <w:rPr>
          <w:rFonts w:cs="Arial"/>
        </w:rPr>
        <w:t xml:space="preserve">  Clause</w:t>
      </w:r>
      <w:r w:rsidR="00BF622E" w:rsidRPr="00BF622E">
        <w:rPr>
          <w:rFonts w:cs="Arial"/>
        </w:rPr>
        <w:t> </w:t>
      </w:r>
      <w:r w:rsidR="00151BA5" w:rsidRPr="00BF622E">
        <w:rPr>
          <w:rFonts w:cs="Arial"/>
        </w:rPr>
        <w:t>55 of Part</w:t>
      </w:r>
      <w:r w:rsidR="00BF622E" w:rsidRPr="00BF622E">
        <w:rPr>
          <w:rFonts w:cs="Arial"/>
        </w:rPr>
        <w:t> </w:t>
      </w:r>
      <w:r w:rsidR="00DC5254" w:rsidRPr="00BF622E">
        <w:rPr>
          <w:rFonts w:cs="Arial"/>
        </w:rPr>
        <w:t>2 of the Dictionary</w:t>
      </w:r>
    </w:p>
    <w:p w:rsidR="00EC547D" w:rsidRPr="00BF622E" w:rsidRDefault="00151BA5" w:rsidP="00DC5254">
      <w:pPr>
        <w:pStyle w:val="Item"/>
      </w:pPr>
      <w:r w:rsidRPr="00BF622E">
        <w:t>Repeal the clause</w:t>
      </w:r>
      <w:r w:rsidR="00DC5254" w:rsidRPr="00BF622E">
        <w:t xml:space="preserve"> (including the note)</w:t>
      </w:r>
      <w:r w:rsidR="00AD2BCA" w:rsidRPr="00BF622E">
        <w:t>.</w:t>
      </w:r>
    </w:p>
    <w:p w:rsidR="00DF4811" w:rsidRPr="00BF622E" w:rsidRDefault="00DF4811" w:rsidP="00DF4811">
      <w:pPr>
        <w:pStyle w:val="ActHead9"/>
      </w:pPr>
      <w:bookmarkStart w:id="103" w:name="_Toc457474861"/>
      <w:r w:rsidRPr="00BF622E">
        <w:t>Transport Safety Investigation Regulations</w:t>
      </w:r>
      <w:r w:rsidR="00BF622E" w:rsidRPr="00BF622E">
        <w:t> </w:t>
      </w:r>
      <w:r w:rsidRPr="00BF622E">
        <w:t>2003</w:t>
      </w:r>
      <w:bookmarkEnd w:id="103"/>
    </w:p>
    <w:p w:rsidR="00DF4811" w:rsidRPr="00BF622E" w:rsidRDefault="00970900" w:rsidP="00DF4811">
      <w:pPr>
        <w:pStyle w:val="ItemHead"/>
      </w:pPr>
      <w:r w:rsidRPr="00BF622E">
        <w:t>41</w:t>
      </w:r>
      <w:r w:rsidR="00DF4811" w:rsidRPr="00BF622E">
        <w:t xml:space="preserve">  Regulation</w:t>
      </w:r>
      <w:r w:rsidR="00BF622E" w:rsidRPr="00BF622E">
        <w:t> </w:t>
      </w:r>
      <w:r w:rsidR="00DF4811" w:rsidRPr="00BF622E">
        <w:t>2</w:t>
      </w:r>
      <w:r w:rsidR="00AD2BCA" w:rsidRPr="00BF622E">
        <w:t>.</w:t>
      </w:r>
      <w:r w:rsidR="00DF4811" w:rsidRPr="00BF622E">
        <w:t xml:space="preserve">2 (definition of </w:t>
      </w:r>
      <w:r w:rsidR="00DF4811" w:rsidRPr="00BF622E">
        <w:rPr>
          <w:i/>
        </w:rPr>
        <w:t>charter operation</w:t>
      </w:r>
      <w:r w:rsidR="005A567B" w:rsidRPr="00BF622E">
        <w:t>)</w:t>
      </w:r>
    </w:p>
    <w:p w:rsidR="00DF4811" w:rsidRPr="00BF622E" w:rsidRDefault="00DF4811" w:rsidP="00DF4811">
      <w:pPr>
        <w:pStyle w:val="Item"/>
      </w:pPr>
      <w:r w:rsidRPr="00BF622E">
        <w:t xml:space="preserve">Repeal the </w:t>
      </w:r>
      <w:r w:rsidR="005A567B" w:rsidRPr="00BF622E">
        <w:t>definition</w:t>
      </w:r>
      <w:r w:rsidR="003A7AB5" w:rsidRPr="00BF622E">
        <w:t xml:space="preserve"> (including the note)</w:t>
      </w:r>
      <w:r w:rsidRPr="00BF622E">
        <w:t>, substitute:</w:t>
      </w:r>
    </w:p>
    <w:p w:rsidR="005A567B" w:rsidRPr="00BF622E" w:rsidRDefault="005A567B" w:rsidP="005A567B">
      <w:pPr>
        <w:pStyle w:val="Definition"/>
      </w:pPr>
      <w:r w:rsidRPr="00BF622E">
        <w:rPr>
          <w:b/>
          <w:i/>
        </w:rPr>
        <w:t>charter operation</w:t>
      </w:r>
      <w:r w:rsidRPr="00BF622E">
        <w:t xml:space="preserve"> means an operation for the purpose of:</w:t>
      </w:r>
    </w:p>
    <w:p w:rsidR="00C00071" w:rsidRPr="00BF622E" w:rsidRDefault="00DF4811" w:rsidP="00DF4811">
      <w:pPr>
        <w:pStyle w:val="paragraph"/>
      </w:pPr>
      <w:r w:rsidRPr="00BF622E">
        <w:tab/>
        <w:t>(a)</w:t>
      </w:r>
      <w:r w:rsidR="00C00071" w:rsidRPr="00BF622E">
        <w:tab/>
        <w:t>the carriage of passengers or cargo for hire or reward to or from any place, other than:</w:t>
      </w:r>
    </w:p>
    <w:p w:rsidR="00DF4811" w:rsidRPr="00BF622E" w:rsidRDefault="00C00071" w:rsidP="00C00071">
      <w:pPr>
        <w:pStyle w:val="paragraphsub"/>
      </w:pPr>
      <w:r w:rsidRPr="00BF622E">
        <w:tab/>
        <w:t>(i)</w:t>
      </w:r>
      <w:r w:rsidRPr="00BF622E">
        <w:tab/>
        <w:t>carriage in accordance with fixed schedules to and from fixed terminals; or</w:t>
      </w:r>
    </w:p>
    <w:p w:rsidR="00C00071" w:rsidRPr="00BF622E" w:rsidRDefault="00C00071" w:rsidP="00C00071">
      <w:pPr>
        <w:pStyle w:val="paragraphsub"/>
      </w:pPr>
      <w:r w:rsidRPr="00BF622E">
        <w:tab/>
        <w:t>(ii)</w:t>
      </w:r>
      <w:r w:rsidRPr="00BF622E">
        <w:tab/>
      </w:r>
      <w:r w:rsidR="00146A54" w:rsidRPr="00BF622E">
        <w:t>carriage</w:t>
      </w:r>
      <w:r w:rsidR="006A5E87" w:rsidRPr="00BF622E">
        <w:t xml:space="preserve"> on</w:t>
      </w:r>
      <w:r w:rsidR="00146A54" w:rsidRPr="00BF622E">
        <w:t xml:space="preserve"> </w:t>
      </w:r>
      <w:r w:rsidR="006A5E87" w:rsidRPr="00BF622E">
        <w:t xml:space="preserve">limited category aircraft </w:t>
      </w:r>
      <w:r w:rsidR="00146A54" w:rsidRPr="00BF622E">
        <w:t xml:space="preserve">for </w:t>
      </w:r>
      <w:r w:rsidRPr="00BF622E">
        <w:t xml:space="preserve">adventure flights </w:t>
      </w:r>
      <w:r w:rsidR="00E37622" w:rsidRPr="00BF622E">
        <w:t xml:space="preserve">within the meaning of </w:t>
      </w:r>
      <w:r w:rsidRPr="00BF622E">
        <w:t xml:space="preserve">the </w:t>
      </w:r>
      <w:r w:rsidRPr="00BF622E">
        <w:rPr>
          <w:i/>
        </w:rPr>
        <w:t>Civil Aviation Safety Regulations</w:t>
      </w:r>
      <w:r w:rsidR="00BF622E" w:rsidRPr="00BF622E">
        <w:rPr>
          <w:i/>
        </w:rPr>
        <w:t> </w:t>
      </w:r>
      <w:r w:rsidR="00046E75" w:rsidRPr="00BF622E">
        <w:rPr>
          <w:i/>
        </w:rPr>
        <w:t>199</w:t>
      </w:r>
      <w:r w:rsidRPr="00BF622E">
        <w:rPr>
          <w:i/>
        </w:rPr>
        <w:t>8</w:t>
      </w:r>
      <w:r w:rsidRPr="00BF622E">
        <w:t>; or</w:t>
      </w:r>
    </w:p>
    <w:p w:rsidR="005A567B" w:rsidRPr="00BF622E" w:rsidRDefault="005A567B" w:rsidP="00F33A17">
      <w:pPr>
        <w:pStyle w:val="paragraph"/>
      </w:pPr>
      <w:r w:rsidRPr="00BF622E">
        <w:tab/>
        <w:t>(b)</w:t>
      </w:r>
      <w:r w:rsidRPr="00BF622E">
        <w:tab/>
        <w:t>the carriage, in accordance with fixed schedules to and from fixed terminals, of passengers or cargo or passengers and cargo in circumstances in which the accommodation in the aircraft is not available for use by persons generally</w:t>
      </w:r>
      <w:r w:rsidR="00AD2BCA" w:rsidRPr="00BF622E">
        <w:t>.</w:t>
      </w:r>
    </w:p>
    <w:sectPr w:rsidR="005A567B" w:rsidRPr="00BF622E" w:rsidSect="00AA45D5">
      <w:headerReference w:type="even" r:id="rId22"/>
      <w:headerReference w:type="default" r:id="rId23"/>
      <w:footerReference w:type="even" r:id="rId24"/>
      <w:footerReference w:type="default" r:id="rId25"/>
      <w:footerReference w:type="first" r:id="rId26"/>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02" w:rsidRDefault="00B11002" w:rsidP="0048364F">
      <w:pPr>
        <w:spacing w:line="240" w:lineRule="auto"/>
      </w:pPr>
      <w:r>
        <w:separator/>
      </w:r>
    </w:p>
  </w:endnote>
  <w:endnote w:type="continuationSeparator" w:id="0">
    <w:p w:rsidR="00B11002" w:rsidRDefault="00B1100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AA45D5" w:rsidRDefault="00B11002" w:rsidP="00AA45D5">
    <w:pPr>
      <w:pStyle w:val="Footer"/>
      <w:tabs>
        <w:tab w:val="clear" w:pos="4153"/>
        <w:tab w:val="clear" w:pos="8306"/>
        <w:tab w:val="center" w:pos="4150"/>
        <w:tab w:val="right" w:pos="8307"/>
      </w:tabs>
      <w:spacing w:before="120"/>
      <w:rPr>
        <w:i/>
        <w:sz w:val="18"/>
      </w:rPr>
    </w:pPr>
    <w:r w:rsidRPr="00AA45D5">
      <w:rPr>
        <w:i/>
        <w:sz w:val="18"/>
      </w:rPr>
      <w:t xml:space="preserve"> </w:t>
    </w:r>
    <w:r w:rsidR="00AA45D5" w:rsidRPr="00AA45D5">
      <w:rPr>
        <w:i/>
        <w:sz w:val="18"/>
      </w:rPr>
      <w:t>OPC50050 -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5D5" w:rsidRDefault="00AA45D5" w:rsidP="00AA45D5">
    <w:pPr>
      <w:pStyle w:val="Footer"/>
    </w:pPr>
    <w:r w:rsidRPr="00AA45D5">
      <w:rPr>
        <w:i/>
        <w:sz w:val="18"/>
      </w:rPr>
      <w:t>OPC50050 -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AA45D5" w:rsidRDefault="00B11002" w:rsidP="00B5131C">
    <w:pPr>
      <w:pStyle w:val="Footer"/>
      <w:rPr>
        <w:sz w:val="18"/>
      </w:rPr>
    </w:pPr>
  </w:p>
  <w:p w:rsidR="00B11002" w:rsidRPr="00AA45D5" w:rsidRDefault="00AA45D5" w:rsidP="00AA45D5">
    <w:pPr>
      <w:pStyle w:val="Footer"/>
      <w:rPr>
        <w:sz w:val="18"/>
      </w:rPr>
    </w:pPr>
    <w:r w:rsidRPr="00AA45D5">
      <w:rPr>
        <w:i/>
        <w:sz w:val="18"/>
      </w:rPr>
      <w:t>OPC50050 -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AA45D5" w:rsidRDefault="00B11002" w:rsidP="00B5131C">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B11002" w:rsidRPr="00AA45D5" w:rsidTr="000248F9">
      <w:tc>
        <w:tcPr>
          <w:tcW w:w="533" w:type="dxa"/>
          <w:tcBorders>
            <w:top w:val="nil"/>
            <w:left w:val="nil"/>
            <w:bottom w:val="nil"/>
            <w:right w:val="nil"/>
          </w:tcBorders>
        </w:tcPr>
        <w:p w:rsidR="00B11002" w:rsidRPr="00AA45D5" w:rsidRDefault="00B11002" w:rsidP="000248F9">
          <w:pPr>
            <w:spacing w:line="0" w:lineRule="atLeast"/>
            <w:rPr>
              <w:rFonts w:cs="Times New Roman"/>
              <w:i/>
              <w:sz w:val="18"/>
            </w:rPr>
          </w:pPr>
          <w:r w:rsidRPr="00AA45D5">
            <w:rPr>
              <w:rFonts w:cs="Times New Roman"/>
              <w:i/>
              <w:sz w:val="18"/>
            </w:rPr>
            <w:fldChar w:fldCharType="begin"/>
          </w:r>
          <w:r w:rsidRPr="00AA45D5">
            <w:rPr>
              <w:rFonts w:cs="Times New Roman"/>
              <w:i/>
              <w:sz w:val="18"/>
            </w:rPr>
            <w:instrText xml:space="preserve"> PAGE </w:instrText>
          </w:r>
          <w:r w:rsidRPr="00AA45D5">
            <w:rPr>
              <w:rFonts w:cs="Times New Roman"/>
              <w:i/>
              <w:sz w:val="18"/>
            </w:rPr>
            <w:fldChar w:fldCharType="separate"/>
          </w:r>
          <w:r w:rsidR="00A944E0">
            <w:rPr>
              <w:rFonts w:cs="Times New Roman"/>
              <w:i/>
              <w:noProof/>
              <w:sz w:val="18"/>
            </w:rPr>
            <w:t>xlvi</w:t>
          </w:r>
          <w:r w:rsidRPr="00AA45D5">
            <w:rPr>
              <w:rFonts w:cs="Times New Roman"/>
              <w:i/>
              <w:sz w:val="18"/>
            </w:rPr>
            <w:fldChar w:fldCharType="end"/>
          </w:r>
        </w:p>
      </w:tc>
      <w:tc>
        <w:tcPr>
          <w:tcW w:w="5387" w:type="dxa"/>
          <w:tcBorders>
            <w:top w:val="nil"/>
            <w:left w:val="nil"/>
            <w:bottom w:val="nil"/>
            <w:right w:val="nil"/>
          </w:tcBorders>
        </w:tcPr>
        <w:p w:rsidR="00B11002" w:rsidRPr="00AA45D5" w:rsidRDefault="00B11002" w:rsidP="000248F9">
          <w:pPr>
            <w:spacing w:line="0" w:lineRule="atLeast"/>
            <w:jc w:val="center"/>
            <w:rPr>
              <w:rFonts w:cs="Times New Roman"/>
              <w:i/>
              <w:sz w:val="18"/>
            </w:rPr>
          </w:pPr>
          <w:r w:rsidRPr="00AA45D5">
            <w:rPr>
              <w:rFonts w:cs="Times New Roman"/>
              <w:i/>
              <w:sz w:val="18"/>
            </w:rPr>
            <w:fldChar w:fldCharType="begin"/>
          </w:r>
          <w:r w:rsidRPr="00AA45D5">
            <w:rPr>
              <w:rFonts w:cs="Times New Roman"/>
              <w:i/>
              <w:sz w:val="18"/>
            </w:rPr>
            <w:instrText xml:space="preserve"> DOCPROPERTY ShortT </w:instrText>
          </w:r>
          <w:r w:rsidRPr="00AA45D5">
            <w:rPr>
              <w:rFonts w:cs="Times New Roman"/>
              <w:i/>
              <w:sz w:val="18"/>
            </w:rPr>
            <w:fldChar w:fldCharType="separate"/>
          </w:r>
          <w:r w:rsidR="002E2FD7">
            <w:rPr>
              <w:rFonts w:cs="Times New Roman"/>
              <w:i/>
              <w:sz w:val="18"/>
            </w:rPr>
            <w:t>Civil Aviation Legislation Amendment (Part 132) Regulation 2016</w:t>
          </w:r>
          <w:r w:rsidRPr="00AA45D5">
            <w:rPr>
              <w:rFonts w:cs="Times New Roman"/>
              <w:i/>
              <w:sz w:val="18"/>
            </w:rPr>
            <w:fldChar w:fldCharType="end"/>
          </w:r>
        </w:p>
      </w:tc>
      <w:tc>
        <w:tcPr>
          <w:tcW w:w="1383" w:type="dxa"/>
          <w:tcBorders>
            <w:top w:val="nil"/>
            <w:left w:val="nil"/>
            <w:bottom w:val="nil"/>
            <w:right w:val="nil"/>
          </w:tcBorders>
        </w:tcPr>
        <w:p w:rsidR="00B11002" w:rsidRPr="00AA45D5" w:rsidRDefault="00B11002" w:rsidP="000248F9">
          <w:pPr>
            <w:spacing w:line="0" w:lineRule="atLeast"/>
            <w:jc w:val="right"/>
            <w:rPr>
              <w:rFonts w:cs="Times New Roman"/>
              <w:i/>
              <w:sz w:val="18"/>
            </w:rPr>
          </w:pPr>
          <w:r w:rsidRPr="00AA45D5">
            <w:rPr>
              <w:rFonts w:cs="Times New Roman"/>
              <w:i/>
              <w:sz w:val="18"/>
            </w:rPr>
            <w:fldChar w:fldCharType="begin"/>
          </w:r>
          <w:r w:rsidRPr="00AA45D5">
            <w:rPr>
              <w:rFonts w:cs="Times New Roman"/>
              <w:i/>
              <w:sz w:val="18"/>
            </w:rPr>
            <w:instrText xml:space="preserve"> DOCPROPERTY ActNo </w:instrText>
          </w:r>
          <w:r w:rsidRPr="00AA45D5">
            <w:rPr>
              <w:rFonts w:cs="Times New Roman"/>
              <w:i/>
              <w:sz w:val="18"/>
            </w:rPr>
            <w:fldChar w:fldCharType="separate"/>
          </w:r>
          <w:r w:rsidR="002E2FD7">
            <w:rPr>
              <w:rFonts w:cs="Times New Roman"/>
              <w:i/>
              <w:sz w:val="18"/>
            </w:rPr>
            <w:t>No. , 2016</w:t>
          </w:r>
          <w:r w:rsidRPr="00AA45D5">
            <w:rPr>
              <w:rFonts w:cs="Times New Roman"/>
              <w:i/>
              <w:sz w:val="18"/>
            </w:rPr>
            <w:fldChar w:fldCharType="end"/>
          </w:r>
        </w:p>
      </w:tc>
    </w:tr>
  </w:tbl>
  <w:p w:rsidR="00B11002" w:rsidRPr="00AA45D5" w:rsidRDefault="00AA45D5" w:rsidP="00AA45D5">
    <w:pPr>
      <w:rPr>
        <w:rFonts w:cs="Times New Roman"/>
        <w:i/>
        <w:sz w:val="18"/>
      </w:rPr>
    </w:pPr>
    <w:r w:rsidRPr="00AA45D5">
      <w:rPr>
        <w:rFonts w:cs="Times New Roman"/>
        <w:i/>
        <w:sz w:val="18"/>
      </w:rPr>
      <w:t>OPC50050 -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E33C1C" w:rsidRDefault="00B11002" w:rsidP="00B5131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11002" w:rsidTr="000248F9">
      <w:tc>
        <w:tcPr>
          <w:tcW w:w="1383" w:type="dxa"/>
          <w:tcBorders>
            <w:top w:val="nil"/>
            <w:left w:val="nil"/>
            <w:bottom w:val="nil"/>
            <w:right w:val="nil"/>
          </w:tcBorders>
        </w:tcPr>
        <w:p w:rsidR="00B11002" w:rsidRDefault="00B11002" w:rsidP="000248F9">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E2FD7">
            <w:rPr>
              <w:i/>
              <w:sz w:val="18"/>
            </w:rPr>
            <w:t>No. , 2016</w:t>
          </w:r>
          <w:r w:rsidRPr="007A1328">
            <w:rPr>
              <w:i/>
              <w:sz w:val="18"/>
            </w:rPr>
            <w:fldChar w:fldCharType="end"/>
          </w:r>
        </w:p>
      </w:tc>
      <w:tc>
        <w:tcPr>
          <w:tcW w:w="5387" w:type="dxa"/>
          <w:tcBorders>
            <w:top w:val="nil"/>
            <w:left w:val="nil"/>
            <w:bottom w:val="nil"/>
            <w:right w:val="nil"/>
          </w:tcBorders>
        </w:tcPr>
        <w:p w:rsidR="00B11002" w:rsidRDefault="00B11002" w:rsidP="000248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2FD7">
            <w:rPr>
              <w:i/>
              <w:sz w:val="18"/>
            </w:rPr>
            <w:t>Civil Aviation Legislation Amendment (Part 132) Regulation 2016</w:t>
          </w:r>
          <w:r w:rsidRPr="007A1328">
            <w:rPr>
              <w:i/>
              <w:sz w:val="18"/>
            </w:rPr>
            <w:fldChar w:fldCharType="end"/>
          </w:r>
        </w:p>
      </w:tc>
      <w:tc>
        <w:tcPr>
          <w:tcW w:w="533" w:type="dxa"/>
          <w:tcBorders>
            <w:top w:val="nil"/>
            <w:left w:val="nil"/>
            <w:bottom w:val="nil"/>
            <w:right w:val="nil"/>
          </w:tcBorders>
        </w:tcPr>
        <w:p w:rsidR="00B11002" w:rsidRDefault="00B11002" w:rsidP="000248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1E82">
            <w:rPr>
              <w:i/>
              <w:noProof/>
              <w:sz w:val="18"/>
            </w:rPr>
            <w:t>i</w:t>
          </w:r>
          <w:r w:rsidRPr="00ED79B6">
            <w:rPr>
              <w:i/>
              <w:sz w:val="18"/>
            </w:rPr>
            <w:fldChar w:fldCharType="end"/>
          </w:r>
        </w:p>
      </w:tc>
    </w:tr>
  </w:tbl>
  <w:p w:rsidR="00B11002" w:rsidRPr="00ED79B6" w:rsidRDefault="00AA45D5" w:rsidP="00AA45D5">
    <w:pPr>
      <w:rPr>
        <w:i/>
        <w:sz w:val="18"/>
      </w:rPr>
    </w:pPr>
    <w:r w:rsidRPr="00AA45D5">
      <w:rPr>
        <w:rFonts w:cs="Times New Roman"/>
        <w:i/>
        <w:sz w:val="18"/>
      </w:rPr>
      <w:t>OPC50050 -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Default="00B11002" w:rsidP="00B5131C">
    <w:pPr>
      <w:pStyle w:val="Footer"/>
    </w:pPr>
  </w:p>
  <w:p w:rsidR="00B11002" w:rsidRPr="00486382" w:rsidRDefault="00B11002" w:rsidP="00B5131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AA45D5" w:rsidRDefault="00B11002" w:rsidP="00B5131C">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B11002" w:rsidRPr="00AA45D5" w:rsidTr="000248F9">
      <w:tc>
        <w:tcPr>
          <w:tcW w:w="533" w:type="dxa"/>
          <w:tcBorders>
            <w:top w:val="nil"/>
            <w:left w:val="nil"/>
            <w:bottom w:val="nil"/>
            <w:right w:val="nil"/>
          </w:tcBorders>
        </w:tcPr>
        <w:p w:rsidR="00B11002" w:rsidRPr="00AA45D5" w:rsidRDefault="00B11002" w:rsidP="000248F9">
          <w:pPr>
            <w:spacing w:line="0" w:lineRule="atLeast"/>
            <w:rPr>
              <w:rFonts w:cs="Times New Roman"/>
              <w:i/>
              <w:sz w:val="18"/>
            </w:rPr>
          </w:pPr>
          <w:r w:rsidRPr="00AA45D5">
            <w:rPr>
              <w:rFonts w:cs="Times New Roman"/>
              <w:i/>
              <w:sz w:val="18"/>
            </w:rPr>
            <w:fldChar w:fldCharType="begin"/>
          </w:r>
          <w:r w:rsidRPr="00AA45D5">
            <w:rPr>
              <w:rFonts w:cs="Times New Roman"/>
              <w:i/>
              <w:sz w:val="18"/>
            </w:rPr>
            <w:instrText xml:space="preserve"> PAGE </w:instrText>
          </w:r>
          <w:r w:rsidRPr="00AA45D5">
            <w:rPr>
              <w:rFonts w:cs="Times New Roman"/>
              <w:i/>
              <w:sz w:val="18"/>
            </w:rPr>
            <w:fldChar w:fldCharType="separate"/>
          </w:r>
          <w:r w:rsidR="00C61E82">
            <w:rPr>
              <w:rFonts w:cs="Times New Roman"/>
              <w:i/>
              <w:noProof/>
              <w:sz w:val="18"/>
            </w:rPr>
            <w:t>46</w:t>
          </w:r>
          <w:r w:rsidRPr="00AA45D5">
            <w:rPr>
              <w:rFonts w:cs="Times New Roman"/>
              <w:i/>
              <w:sz w:val="18"/>
            </w:rPr>
            <w:fldChar w:fldCharType="end"/>
          </w:r>
        </w:p>
      </w:tc>
      <w:tc>
        <w:tcPr>
          <w:tcW w:w="5387" w:type="dxa"/>
          <w:tcBorders>
            <w:top w:val="nil"/>
            <w:left w:val="nil"/>
            <w:bottom w:val="nil"/>
            <w:right w:val="nil"/>
          </w:tcBorders>
        </w:tcPr>
        <w:p w:rsidR="00B11002" w:rsidRPr="00AA45D5" w:rsidRDefault="00B11002" w:rsidP="000248F9">
          <w:pPr>
            <w:spacing w:line="0" w:lineRule="atLeast"/>
            <w:jc w:val="center"/>
            <w:rPr>
              <w:rFonts w:cs="Times New Roman"/>
              <w:i/>
              <w:sz w:val="18"/>
            </w:rPr>
          </w:pPr>
          <w:r w:rsidRPr="00AA45D5">
            <w:rPr>
              <w:rFonts w:cs="Times New Roman"/>
              <w:i/>
              <w:sz w:val="18"/>
            </w:rPr>
            <w:fldChar w:fldCharType="begin"/>
          </w:r>
          <w:r w:rsidRPr="00AA45D5">
            <w:rPr>
              <w:rFonts w:cs="Times New Roman"/>
              <w:i/>
              <w:sz w:val="18"/>
            </w:rPr>
            <w:instrText xml:space="preserve"> DOCPROPERTY ShortT </w:instrText>
          </w:r>
          <w:r w:rsidRPr="00AA45D5">
            <w:rPr>
              <w:rFonts w:cs="Times New Roman"/>
              <w:i/>
              <w:sz w:val="18"/>
            </w:rPr>
            <w:fldChar w:fldCharType="separate"/>
          </w:r>
          <w:r w:rsidR="002E2FD7">
            <w:rPr>
              <w:rFonts w:cs="Times New Roman"/>
              <w:i/>
              <w:sz w:val="18"/>
            </w:rPr>
            <w:t>Civil Aviation Legislation Amendment (Part 132) Regulation 2016</w:t>
          </w:r>
          <w:r w:rsidRPr="00AA45D5">
            <w:rPr>
              <w:rFonts w:cs="Times New Roman"/>
              <w:i/>
              <w:sz w:val="18"/>
            </w:rPr>
            <w:fldChar w:fldCharType="end"/>
          </w:r>
        </w:p>
      </w:tc>
      <w:tc>
        <w:tcPr>
          <w:tcW w:w="1383" w:type="dxa"/>
          <w:tcBorders>
            <w:top w:val="nil"/>
            <w:left w:val="nil"/>
            <w:bottom w:val="nil"/>
            <w:right w:val="nil"/>
          </w:tcBorders>
        </w:tcPr>
        <w:p w:rsidR="00B11002" w:rsidRPr="00AA45D5" w:rsidRDefault="00B11002" w:rsidP="000248F9">
          <w:pPr>
            <w:spacing w:line="0" w:lineRule="atLeast"/>
            <w:jc w:val="right"/>
            <w:rPr>
              <w:rFonts w:cs="Times New Roman"/>
              <w:i/>
              <w:sz w:val="18"/>
            </w:rPr>
          </w:pPr>
        </w:p>
      </w:tc>
    </w:tr>
  </w:tbl>
  <w:p w:rsidR="00B11002" w:rsidRPr="00AA45D5" w:rsidRDefault="00AA45D5" w:rsidP="00AA45D5">
    <w:pPr>
      <w:rPr>
        <w:rFonts w:cs="Times New Roman"/>
        <w:i/>
        <w:sz w:val="18"/>
      </w:rPr>
    </w:pPr>
    <w:r w:rsidRPr="00AA45D5">
      <w:rPr>
        <w:rFonts w:cs="Times New Roman"/>
        <w:i/>
        <w:sz w:val="18"/>
      </w:rPr>
      <w:t>OPC50050 -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E33C1C" w:rsidRDefault="00B11002" w:rsidP="00B5131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11002" w:rsidTr="000248F9">
      <w:tc>
        <w:tcPr>
          <w:tcW w:w="1383" w:type="dxa"/>
          <w:tcBorders>
            <w:top w:val="nil"/>
            <w:left w:val="nil"/>
            <w:bottom w:val="nil"/>
            <w:right w:val="nil"/>
          </w:tcBorders>
        </w:tcPr>
        <w:p w:rsidR="00B11002" w:rsidRDefault="00B11002" w:rsidP="000248F9">
          <w:pPr>
            <w:spacing w:line="0" w:lineRule="atLeast"/>
            <w:rPr>
              <w:sz w:val="18"/>
            </w:rPr>
          </w:pPr>
        </w:p>
      </w:tc>
      <w:tc>
        <w:tcPr>
          <w:tcW w:w="5387" w:type="dxa"/>
          <w:tcBorders>
            <w:top w:val="nil"/>
            <w:left w:val="nil"/>
            <w:bottom w:val="nil"/>
            <w:right w:val="nil"/>
          </w:tcBorders>
        </w:tcPr>
        <w:p w:rsidR="00B11002" w:rsidRDefault="00B11002" w:rsidP="000248F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E2FD7">
            <w:rPr>
              <w:i/>
              <w:sz w:val="18"/>
            </w:rPr>
            <w:t>Civil Aviation Legislation Amendment (Part 132) Regulation 2016</w:t>
          </w:r>
          <w:r w:rsidRPr="007A1328">
            <w:rPr>
              <w:i/>
              <w:sz w:val="18"/>
            </w:rPr>
            <w:fldChar w:fldCharType="end"/>
          </w:r>
        </w:p>
      </w:tc>
      <w:tc>
        <w:tcPr>
          <w:tcW w:w="533" w:type="dxa"/>
          <w:tcBorders>
            <w:top w:val="nil"/>
            <w:left w:val="nil"/>
            <w:bottom w:val="nil"/>
            <w:right w:val="nil"/>
          </w:tcBorders>
        </w:tcPr>
        <w:p w:rsidR="00B11002" w:rsidRDefault="00B11002" w:rsidP="000248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1E82">
            <w:rPr>
              <w:i/>
              <w:noProof/>
              <w:sz w:val="18"/>
            </w:rPr>
            <w:t>1</w:t>
          </w:r>
          <w:r w:rsidRPr="00ED79B6">
            <w:rPr>
              <w:i/>
              <w:sz w:val="18"/>
            </w:rPr>
            <w:fldChar w:fldCharType="end"/>
          </w:r>
        </w:p>
      </w:tc>
    </w:tr>
  </w:tbl>
  <w:p w:rsidR="00B11002" w:rsidRPr="00ED79B6" w:rsidRDefault="00AA45D5" w:rsidP="00AA45D5">
    <w:pPr>
      <w:rPr>
        <w:i/>
        <w:sz w:val="18"/>
      </w:rPr>
    </w:pPr>
    <w:r>
      <w:rPr>
        <w:i/>
        <w:sz w:val="18"/>
      </w:rPr>
      <w:fldChar w:fldCharType="begin"/>
    </w:r>
    <w:r>
      <w:rPr>
        <w:i/>
        <w:sz w:val="18"/>
      </w:rPr>
      <w:instrText xml:space="preserve"> DOCPROPERTY ID \* MERGEFORMAT </w:instrText>
    </w:r>
    <w:r>
      <w:rPr>
        <w:i/>
        <w:sz w:val="18"/>
      </w:rPr>
      <w:fldChar w:fldCharType="separate"/>
    </w:r>
    <w:proofErr w:type="spellStart"/>
    <w:r w:rsidR="002E2FD7">
      <w:rPr>
        <w:i/>
        <w:sz w:val="18"/>
      </w:rPr>
      <w:t>OPC50050</w:t>
    </w:r>
    <w:proofErr w:type="spellEnd"/>
    <w:r>
      <w:rPr>
        <w:i/>
        <w:sz w:val="18"/>
      </w:rPr>
      <w:fldChar w:fldCharType="end"/>
    </w:r>
    <w:r w:rsidRPr="00AA45D5">
      <w:rPr>
        <w:rFonts w:cs="Times New Roman"/>
        <w:i/>
        <w:sz w:val="18"/>
      </w:rPr>
      <w:t xml:space="preserve"> - 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Default="00B11002" w:rsidP="00B5131C">
    <w:pPr>
      <w:pStyle w:val="Footer"/>
    </w:pPr>
  </w:p>
  <w:p w:rsidR="00B11002" w:rsidRPr="00486382" w:rsidRDefault="00B11002" w:rsidP="00B51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02" w:rsidRDefault="00B11002" w:rsidP="0048364F">
      <w:pPr>
        <w:spacing w:line="240" w:lineRule="auto"/>
      </w:pPr>
      <w:r>
        <w:separator/>
      </w:r>
    </w:p>
  </w:footnote>
  <w:footnote w:type="continuationSeparator" w:id="0">
    <w:p w:rsidR="00B11002" w:rsidRDefault="00B1100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5F1388" w:rsidRDefault="00B11002" w:rsidP="00593CAE">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5F1388" w:rsidRDefault="00B11002" w:rsidP="00593CAE">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5F1388" w:rsidRDefault="00B11002" w:rsidP="00593CA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ED79B6" w:rsidRDefault="00B11002" w:rsidP="00593CAE">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ED79B6" w:rsidRDefault="00B11002" w:rsidP="00593CAE">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A961C4" w:rsidRDefault="00B11002" w:rsidP="00593CA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A961C4" w:rsidRDefault="00B11002" w:rsidP="00593CAE">
    <w:pPr>
      <w:rPr>
        <w:b/>
        <w:sz w:val="20"/>
      </w:rPr>
    </w:pPr>
    <w:r>
      <w:rPr>
        <w:b/>
        <w:sz w:val="20"/>
      </w:rPr>
      <w:fldChar w:fldCharType="begin"/>
    </w:r>
    <w:r>
      <w:rPr>
        <w:b/>
        <w:sz w:val="20"/>
      </w:rPr>
      <w:instrText xml:space="preserve"> STYLEREF CharAmSchNo </w:instrText>
    </w:r>
    <w:r>
      <w:rPr>
        <w:b/>
        <w:sz w:val="20"/>
      </w:rPr>
      <w:fldChar w:fldCharType="separate"/>
    </w:r>
    <w:r w:rsidR="00C61E8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61E82">
      <w:rPr>
        <w:noProof/>
        <w:sz w:val="20"/>
      </w:rPr>
      <w:t>Amendments</w:t>
    </w:r>
    <w:r>
      <w:rPr>
        <w:sz w:val="20"/>
      </w:rPr>
      <w:fldChar w:fldCharType="end"/>
    </w:r>
  </w:p>
  <w:p w:rsidR="00B11002" w:rsidRPr="00A961C4" w:rsidRDefault="00B11002" w:rsidP="00593CA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11002" w:rsidRPr="00A961C4" w:rsidRDefault="00B11002" w:rsidP="00593CAE">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002" w:rsidRPr="00A961C4" w:rsidRDefault="00B11002" w:rsidP="00593CAE">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B11002" w:rsidRPr="00A961C4" w:rsidRDefault="00B11002" w:rsidP="00593CAE">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B11002" w:rsidRPr="00A961C4" w:rsidRDefault="00B11002" w:rsidP="00593CAE">
    <w:pPr>
      <w:pBdr>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E00FE1"/>
    <w:multiLevelType w:val="hybridMultilevel"/>
    <w:tmpl w:val="AC44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570FA9"/>
    <w:multiLevelType w:val="hybridMultilevel"/>
    <w:tmpl w:val="0FD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EED7C27"/>
    <w:multiLevelType w:val="hybridMultilevel"/>
    <w:tmpl w:val="3620D804"/>
    <w:lvl w:ilvl="0" w:tplc="0C090001">
      <w:start w:val="1"/>
      <w:numFmt w:val="bullet"/>
      <w:lvlText w:val=""/>
      <w:lvlJc w:val="left"/>
      <w:pPr>
        <w:ind w:left="1429"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nsid w:val="518768BA"/>
    <w:multiLevelType w:val="hybridMultilevel"/>
    <w:tmpl w:val="C69AA3B8"/>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2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78D268E"/>
    <w:multiLevelType w:val="hybridMultilevel"/>
    <w:tmpl w:val="2DDCB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0"/>
  </w:num>
  <w:num w:numId="14">
    <w:abstractNumId w:val="13"/>
  </w:num>
  <w:num w:numId="15">
    <w:abstractNumId w:val="18"/>
  </w:num>
  <w:num w:numId="16">
    <w:abstractNumId w:val="14"/>
  </w:num>
  <w:num w:numId="17">
    <w:abstractNumId w:val="21"/>
  </w:num>
  <w:num w:numId="18">
    <w:abstractNumId w:val="19"/>
  </w:num>
  <w:num w:numId="19">
    <w:abstractNumId w:val="15"/>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9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195"/>
    <w:rsid w:val="00000681"/>
    <w:rsid w:val="00000B54"/>
    <w:rsid w:val="00000F1F"/>
    <w:rsid w:val="000013E2"/>
    <w:rsid w:val="000029B1"/>
    <w:rsid w:val="0000313B"/>
    <w:rsid w:val="0000319E"/>
    <w:rsid w:val="000038AB"/>
    <w:rsid w:val="00003FF9"/>
    <w:rsid w:val="000041C6"/>
    <w:rsid w:val="00004F9F"/>
    <w:rsid w:val="0000649F"/>
    <w:rsid w:val="00006646"/>
    <w:rsid w:val="00010C55"/>
    <w:rsid w:val="00010D7B"/>
    <w:rsid w:val="00010E06"/>
    <w:rsid w:val="0001104F"/>
    <w:rsid w:val="000112BB"/>
    <w:rsid w:val="000113BC"/>
    <w:rsid w:val="00011959"/>
    <w:rsid w:val="00012B18"/>
    <w:rsid w:val="00012CE5"/>
    <w:rsid w:val="00012CED"/>
    <w:rsid w:val="00013038"/>
    <w:rsid w:val="00013252"/>
    <w:rsid w:val="0001333C"/>
    <w:rsid w:val="000136AF"/>
    <w:rsid w:val="00013713"/>
    <w:rsid w:val="00014E4E"/>
    <w:rsid w:val="00015047"/>
    <w:rsid w:val="00015F3E"/>
    <w:rsid w:val="00016246"/>
    <w:rsid w:val="00017ABE"/>
    <w:rsid w:val="000201E9"/>
    <w:rsid w:val="00020A8D"/>
    <w:rsid w:val="000215A0"/>
    <w:rsid w:val="00022D6A"/>
    <w:rsid w:val="0002369B"/>
    <w:rsid w:val="000248F9"/>
    <w:rsid w:val="00024A6D"/>
    <w:rsid w:val="0002500F"/>
    <w:rsid w:val="0002502E"/>
    <w:rsid w:val="00025060"/>
    <w:rsid w:val="00025B47"/>
    <w:rsid w:val="000260CA"/>
    <w:rsid w:val="000275DD"/>
    <w:rsid w:val="000276F6"/>
    <w:rsid w:val="00027C1F"/>
    <w:rsid w:val="00030801"/>
    <w:rsid w:val="0003162F"/>
    <w:rsid w:val="0003179E"/>
    <w:rsid w:val="00031C9C"/>
    <w:rsid w:val="00032D23"/>
    <w:rsid w:val="00034D67"/>
    <w:rsid w:val="00034DE5"/>
    <w:rsid w:val="00035CBE"/>
    <w:rsid w:val="00035DC6"/>
    <w:rsid w:val="000362D1"/>
    <w:rsid w:val="0004044E"/>
    <w:rsid w:val="00041EB6"/>
    <w:rsid w:val="000429DF"/>
    <w:rsid w:val="00042E32"/>
    <w:rsid w:val="00042FB2"/>
    <w:rsid w:val="00043753"/>
    <w:rsid w:val="00043908"/>
    <w:rsid w:val="00044018"/>
    <w:rsid w:val="00044858"/>
    <w:rsid w:val="00045061"/>
    <w:rsid w:val="000452D0"/>
    <w:rsid w:val="0004543B"/>
    <w:rsid w:val="00045A9A"/>
    <w:rsid w:val="00045D96"/>
    <w:rsid w:val="0004678B"/>
    <w:rsid w:val="00046E75"/>
    <w:rsid w:val="0004738D"/>
    <w:rsid w:val="0004767A"/>
    <w:rsid w:val="000478D1"/>
    <w:rsid w:val="00047964"/>
    <w:rsid w:val="00047A79"/>
    <w:rsid w:val="00050041"/>
    <w:rsid w:val="00050CD1"/>
    <w:rsid w:val="0005164A"/>
    <w:rsid w:val="00051DD4"/>
    <w:rsid w:val="000526B5"/>
    <w:rsid w:val="00053FDA"/>
    <w:rsid w:val="0005451C"/>
    <w:rsid w:val="00055391"/>
    <w:rsid w:val="0005554D"/>
    <w:rsid w:val="00056149"/>
    <w:rsid w:val="00056477"/>
    <w:rsid w:val="0005707B"/>
    <w:rsid w:val="00057136"/>
    <w:rsid w:val="0006047C"/>
    <w:rsid w:val="00060C43"/>
    <w:rsid w:val="000614BF"/>
    <w:rsid w:val="00061BA2"/>
    <w:rsid w:val="00062407"/>
    <w:rsid w:val="00062DE3"/>
    <w:rsid w:val="00066486"/>
    <w:rsid w:val="00066FD7"/>
    <w:rsid w:val="00067000"/>
    <w:rsid w:val="000700BB"/>
    <w:rsid w:val="00070E53"/>
    <w:rsid w:val="00070ED1"/>
    <w:rsid w:val="00071170"/>
    <w:rsid w:val="00071207"/>
    <w:rsid w:val="000713B5"/>
    <w:rsid w:val="00071860"/>
    <w:rsid w:val="00071C4F"/>
    <w:rsid w:val="00072A1C"/>
    <w:rsid w:val="00072DFA"/>
    <w:rsid w:val="00072FAF"/>
    <w:rsid w:val="000737CD"/>
    <w:rsid w:val="0007382C"/>
    <w:rsid w:val="00073A2C"/>
    <w:rsid w:val="0007416A"/>
    <w:rsid w:val="000744FE"/>
    <w:rsid w:val="00074AA5"/>
    <w:rsid w:val="00074E70"/>
    <w:rsid w:val="00075173"/>
    <w:rsid w:val="00075713"/>
    <w:rsid w:val="00075BDF"/>
    <w:rsid w:val="00076BB7"/>
    <w:rsid w:val="00076D49"/>
    <w:rsid w:val="000770C0"/>
    <w:rsid w:val="00077AEB"/>
    <w:rsid w:val="00080AF8"/>
    <w:rsid w:val="00080C87"/>
    <w:rsid w:val="000810B5"/>
    <w:rsid w:val="00081128"/>
    <w:rsid w:val="00081AE4"/>
    <w:rsid w:val="00081D6E"/>
    <w:rsid w:val="00081E05"/>
    <w:rsid w:val="00082003"/>
    <w:rsid w:val="000822D5"/>
    <w:rsid w:val="00082DB5"/>
    <w:rsid w:val="0008306C"/>
    <w:rsid w:val="00083097"/>
    <w:rsid w:val="00083118"/>
    <w:rsid w:val="000834D8"/>
    <w:rsid w:val="000839BD"/>
    <w:rsid w:val="00084801"/>
    <w:rsid w:val="00085D12"/>
    <w:rsid w:val="000866FC"/>
    <w:rsid w:val="000872B7"/>
    <w:rsid w:val="000877A9"/>
    <w:rsid w:val="00087F78"/>
    <w:rsid w:val="00090A25"/>
    <w:rsid w:val="00090BF7"/>
    <w:rsid w:val="00090E47"/>
    <w:rsid w:val="00090E95"/>
    <w:rsid w:val="000916CF"/>
    <w:rsid w:val="00092A1C"/>
    <w:rsid w:val="0009456A"/>
    <w:rsid w:val="00094A81"/>
    <w:rsid w:val="00094DB7"/>
    <w:rsid w:val="000952F7"/>
    <w:rsid w:val="000957F5"/>
    <w:rsid w:val="00096294"/>
    <w:rsid w:val="0009646E"/>
    <w:rsid w:val="00096AAF"/>
    <w:rsid w:val="000977FA"/>
    <w:rsid w:val="00097B5C"/>
    <w:rsid w:val="000A07EA"/>
    <w:rsid w:val="000A0DEB"/>
    <w:rsid w:val="000A0ED5"/>
    <w:rsid w:val="000A0F9B"/>
    <w:rsid w:val="000A2214"/>
    <w:rsid w:val="000A2606"/>
    <w:rsid w:val="000A3A72"/>
    <w:rsid w:val="000A408F"/>
    <w:rsid w:val="000A4597"/>
    <w:rsid w:val="000A4667"/>
    <w:rsid w:val="000A4743"/>
    <w:rsid w:val="000A4E3A"/>
    <w:rsid w:val="000A592E"/>
    <w:rsid w:val="000A65A7"/>
    <w:rsid w:val="000A6D8A"/>
    <w:rsid w:val="000A6E2D"/>
    <w:rsid w:val="000A6ED5"/>
    <w:rsid w:val="000A6F0C"/>
    <w:rsid w:val="000A7A2D"/>
    <w:rsid w:val="000B00F0"/>
    <w:rsid w:val="000B0827"/>
    <w:rsid w:val="000B0DB7"/>
    <w:rsid w:val="000B0E5B"/>
    <w:rsid w:val="000B1631"/>
    <w:rsid w:val="000B199D"/>
    <w:rsid w:val="000B28CD"/>
    <w:rsid w:val="000B2EC9"/>
    <w:rsid w:val="000B4541"/>
    <w:rsid w:val="000B4D2E"/>
    <w:rsid w:val="000B5474"/>
    <w:rsid w:val="000B6308"/>
    <w:rsid w:val="000B6496"/>
    <w:rsid w:val="000B6711"/>
    <w:rsid w:val="000B6D4B"/>
    <w:rsid w:val="000B6E70"/>
    <w:rsid w:val="000B706D"/>
    <w:rsid w:val="000B7352"/>
    <w:rsid w:val="000B7413"/>
    <w:rsid w:val="000B77B8"/>
    <w:rsid w:val="000B7921"/>
    <w:rsid w:val="000C16F2"/>
    <w:rsid w:val="000C1861"/>
    <w:rsid w:val="000C1A24"/>
    <w:rsid w:val="000C2319"/>
    <w:rsid w:val="000C2A84"/>
    <w:rsid w:val="000C2D82"/>
    <w:rsid w:val="000C2F1F"/>
    <w:rsid w:val="000C3E51"/>
    <w:rsid w:val="000C41E9"/>
    <w:rsid w:val="000C5310"/>
    <w:rsid w:val="000C754D"/>
    <w:rsid w:val="000C7984"/>
    <w:rsid w:val="000D01A8"/>
    <w:rsid w:val="000D0528"/>
    <w:rsid w:val="000D05EF"/>
    <w:rsid w:val="000D0927"/>
    <w:rsid w:val="000D24F3"/>
    <w:rsid w:val="000D3110"/>
    <w:rsid w:val="000D401C"/>
    <w:rsid w:val="000D539B"/>
    <w:rsid w:val="000D545A"/>
    <w:rsid w:val="000D59C9"/>
    <w:rsid w:val="000D662B"/>
    <w:rsid w:val="000D69E7"/>
    <w:rsid w:val="000D7783"/>
    <w:rsid w:val="000E23FB"/>
    <w:rsid w:val="000E2517"/>
    <w:rsid w:val="000E2F8C"/>
    <w:rsid w:val="000E36CE"/>
    <w:rsid w:val="000E371C"/>
    <w:rsid w:val="000E422D"/>
    <w:rsid w:val="000E48C7"/>
    <w:rsid w:val="000E57BB"/>
    <w:rsid w:val="000E5E1D"/>
    <w:rsid w:val="000E71F7"/>
    <w:rsid w:val="000E7618"/>
    <w:rsid w:val="000F02D3"/>
    <w:rsid w:val="000F1438"/>
    <w:rsid w:val="000F1D17"/>
    <w:rsid w:val="000F1DB7"/>
    <w:rsid w:val="000F21C1"/>
    <w:rsid w:val="000F239E"/>
    <w:rsid w:val="000F2CA7"/>
    <w:rsid w:val="000F30A6"/>
    <w:rsid w:val="000F3736"/>
    <w:rsid w:val="000F6B40"/>
    <w:rsid w:val="000F6F11"/>
    <w:rsid w:val="000F7A1A"/>
    <w:rsid w:val="00100EE6"/>
    <w:rsid w:val="00101F44"/>
    <w:rsid w:val="0010224F"/>
    <w:rsid w:val="001023B5"/>
    <w:rsid w:val="0010362E"/>
    <w:rsid w:val="001051D9"/>
    <w:rsid w:val="001062FC"/>
    <w:rsid w:val="0010745C"/>
    <w:rsid w:val="00107845"/>
    <w:rsid w:val="00107D11"/>
    <w:rsid w:val="00110E0A"/>
    <w:rsid w:val="00111047"/>
    <w:rsid w:val="00111333"/>
    <w:rsid w:val="001113BD"/>
    <w:rsid w:val="001119A1"/>
    <w:rsid w:val="00111B36"/>
    <w:rsid w:val="001120E8"/>
    <w:rsid w:val="001122CF"/>
    <w:rsid w:val="00112344"/>
    <w:rsid w:val="00113409"/>
    <w:rsid w:val="0011420C"/>
    <w:rsid w:val="001150C2"/>
    <w:rsid w:val="00115D24"/>
    <w:rsid w:val="001168FD"/>
    <w:rsid w:val="00116EF0"/>
    <w:rsid w:val="0011738A"/>
    <w:rsid w:val="001178B5"/>
    <w:rsid w:val="00117B0D"/>
    <w:rsid w:val="00120470"/>
    <w:rsid w:val="001210CE"/>
    <w:rsid w:val="0012254A"/>
    <w:rsid w:val="00122800"/>
    <w:rsid w:val="00123949"/>
    <w:rsid w:val="00123BC8"/>
    <w:rsid w:val="00123CF3"/>
    <w:rsid w:val="00123D51"/>
    <w:rsid w:val="001254C0"/>
    <w:rsid w:val="00125F53"/>
    <w:rsid w:val="00126D04"/>
    <w:rsid w:val="0012743A"/>
    <w:rsid w:val="00127607"/>
    <w:rsid w:val="00127C8F"/>
    <w:rsid w:val="0013044A"/>
    <w:rsid w:val="001307E2"/>
    <w:rsid w:val="00130969"/>
    <w:rsid w:val="00132481"/>
    <w:rsid w:val="0013267A"/>
    <w:rsid w:val="00132754"/>
    <w:rsid w:val="00133856"/>
    <w:rsid w:val="00133A22"/>
    <w:rsid w:val="00134996"/>
    <w:rsid w:val="00135362"/>
    <w:rsid w:val="001353C5"/>
    <w:rsid w:val="00135455"/>
    <w:rsid w:val="001356D8"/>
    <w:rsid w:val="00135943"/>
    <w:rsid w:val="00135AE5"/>
    <w:rsid w:val="00136253"/>
    <w:rsid w:val="0013679D"/>
    <w:rsid w:val="0013680B"/>
    <w:rsid w:val="00136C3A"/>
    <w:rsid w:val="00136E50"/>
    <w:rsid w:val="001370B6"/>
    <w:rsid w:val="00137C9C"/>
    <w:rsid w:val="00140733"/>
    <w:rsid w:val="0014139F"/>
    <w:rsid w:val="001428CB"/>
    <w:rsid w:val="00142AEB"/>
    <w:rsid w:val="00142BEB"/>
    <w:rsid w:val="00143B28"/>
    <w:rsid w:val="00143B9C"/>
    <w:rsid w:val="001443ED"/>
    <w:rsid w:val="001455A8"/>
    <w:rsid w:val="001455CD"/>
    <w:rsid w:val="00145F08"/>
    <w:rsid w:val="001467FD"/>
    <w:rsid w:val="00146A54"/>
    <w:rsid w:val="0014700B"/>
    <w:rsid w:val="0014737B"/>
    <w:rsid w:val="001478CF"/>
    <w:rsid w:val="00150DAE"/>
    <w:rsid w:val="001512E9"/>
    <w:rsid w:val="00151BA5"/>
    <w:rsid w:val="00152027"/>
    <w:rsid w:val="00152799"/>
    <w:rsid w:val="001538B6"/>
    <w:rsid w:val="00153D23"/>
    <w:rsid w:val="00154DC5"/>
    <w:rsid w:val="00154EAC"/>
    <w:rsid w:val="00154EFC"/>
    <w:rsid w:val="00155099"/>
    <w:rsid w:val="001550BF"/>
    <w:rsid w:val="001557D0"/>
    <w:rsid w:val="00156522"/>
    <w:rsid w:val="001576E9"/>
    <w:rsid w:val="001601AE"/>
    <w:rsid w:val="001604EF"/>
    <w:rsid w:val="001643C9"/>
    <w:rsid w:val="00164465"/>
    <w:rsid w:val="00165568"/>
    <w:rsid w:val="0016570C"/>
    <w:rsid w:val="00165D95"/>
    <w:rsid w:val="001665F8"/>
    <w:rsid w:val="00166A5F"/>
    <w:rsid w:val="00166C2F"/>
    <w:rsid w:val="00167CB8"/>
    <w:rsid w:val="001701B8"/>
    <w:rsid w:val="001716C9"/>
    <w:rsid w:val="00171EAE"/>
    <w:rsid w:val="00173528"/>
    <w:rsid w:val="00173BE4"/>
    <w:rsid w:val="00174076"/>
    <w:rsid w:val="00174180"/>
    <w:rsid w:val="00174834"/>
    <w:rsid w:val="00175207"/>
    <w:rsid w:val="0017645F"/>
    <w:rsid w:val="001766F1"/>
    <w:rsid w:val="00176815"/>
    <w:rsid w:val="00177B5A"/>
    <w:rsid w:val="001802B5"/>
    <w:rsid w:val="001806BE"/>
    <w:rsid w:val="00180925"/>
    <w:rsid w:val="00180FB4"/>
    <w:rsid w:val="001811AC"/>
    <w:rsid w:val="0018195F"/>
    <w:rsid w:val="0018285B"/>
    <w:rsid w:val="00182910"/>
    <w:rsid w:val="00183659"/>
    <w:rsid w:val="00183CCE"/>
    <w:rsid w:val="00184AB0"/>
    <w:rsid w:val="00184E1D"/>
    <w:rsid w:val="001860DB"/>
    <w:rsid w:val="001867CD"/>
    <w:rsid w:val="001877F9"/>
    <w:rsid w:val="00190814"/>
    <w:rsid w:val="00191FA9"/>
    <w:rsid w:val="00193293"/>
    <w:rsid w:val="00193461"/>
    <w:rsid w:val="001939E1"/>
    <w:rsid w:val="00194D4D"/>
    <w:rsid w:val="00194DB0"/>
    <w:rsid w:val="00195382"/>
    <w:rsid w:val="001A0837"/>
    <w:rsid w:val="001A11CD"/>
    <w:rsid w:val="001A157C"/>
    <w:rsid w:val="001A1E89"/>
    <w:rsid w:val="001A1F00"/>
    <w:rsid w:val="001A20DC"/>
    <w:rsid w:val="001A2AE2"/>
    <w:rsid w:val="001A348B"/>
    <w:rsid w:val="001A391D"/>
    <w:rsid w:val="001A42E0"/>
    <w:rsid w:val="001A434F"/>
    <w:rsid w:val="001A4378"/>
    <w:rsid w:val="001A4AFE"/>
    <w:rsid w:val="001A4B1E"/>
    <w:rsid w:val="001A4DAA"/>
    <w:rsid w:val="001A5CA4"/>
    <w:rsid w:val="001A6721"/>
    <w:rsid w:val="001A672A"/>
    <w:rsid w:val="001A6AE2"/>
    <w:rsid w:val="001B0045"/>
    <w:rsid w:val="001B02DE"/>
    <w:rsid w:val="001B08FE"/>
    <w:rsid w:val="001B0CBE"/>
    <w:rsid w:val="001B1E4B"/>
    <w:rsid w:val="001B223E"/>
    <w:rsid w:val="001B2562"/>
    <w:rsid w:val="001B2DD0"/>
    <w:rsid w:val="001B3D6B"/>
    <w:rsid w:val="001B3DB9"/>
    <w:rsid w:val="001B4916"/>
    <w:rsid w:val="001B4B9E"/>
    <w:rsid w:val="001B4E0E"/>
    <w:rsid w:val="001B614A"/>
    <w:rsid w:val="001B6331"/>
    <w:rsid w:val="001B67C9"/>
    <w:rsid w:val="001B6914"/>
    <w:rsid w:val="001B7231"/>
    <w:rsid w:val="001B7564"/>
    <w:rsid w:val="001B7955"/>
    <w:rsid w:val="001B7A5D"/>
    <w:rsid w:val="001C011E"/>
    <w:rsid w:val="001C01A8"/>
    <w:rsid w:val="001C11A3"/>
    <w:rsid w:val="001C1269"/>
    <w:rsid w:val="001C1E81"/>
    <w:rsid w:val="001C2717"/>
    <w:rsid w:val="001C35CD"/>
    <w:rsid w:val="001C47C7"/>
    <w:rsid w:val="001C5178"/>
    <w:rsid w:val="001C5A77"/>
    <w:rsid w:val="001C6145"/>
    <w:rsid w:val="001C69C4"/>
    <w:rsid w:val="001C731A"/>
    <w:rsid w:val="001C79A8"/>
    <w:rsid w:val="001C7D4D"/>
    <w:rsid w:val="001D0629"/>
    <w:rsid w:val="001D145C"/>
    <w:rsid w:val="001D14E2"/>
    <w:rsid w:val="001D1FB0"/>
    <w:rsid w:val="001D227B"/>
    <w:rsid w:val="001D25C7"/>
    <w:rsid w:val="001D2C4D"/>
    <w:rsid w:val="001D2FEA"/>
    <w:rsid w:val="001D3A3B"/>
    <w:rsid w:val="001D3C34"/>
    <w:rsid w:val="001D6BA0"/>
    <w:rsid w:val="001D6DE7"/>
    <w:rsid w:val="001E02D5"/>
    <w:rsid w:val="001E08C8"/>
    <w:rsid w:val="001E0C63"/>
    <w:rsid w:val="001E0EB5"/>
    <w:rsid w:val="001E28A1"/>
    <w:rsid w:val="001E2918"/>
    <w:rsid w:val="001E29BD"/>
    <w:rsid w:val="001E2AAF"/>
    <w:rsid w:val="001E30EF"/>
    <w:rsid w:val="001E3590"/>
    <w:rsid w:val="001E3927"/>
    <w:rsid w:val="001E3A45"/>
    <w:rsid w:val="001E47A4"/>
    <w:rsid w:val="001E562E"/>
    <w:rsid w:val="001E5690"/>
    <w:rsid w:val="001E5B05"/>
    <w:rsid w:val="001E6766"/>
    <w:rsid w:val="001E6FEE"/>
    <w:rsid w:val="001E7162"/>
    <w:rsid w:val="001E7407"/>
    <w:rsid w:val="001F000E"/>
    <w:rsid w:val="001F01AB"/>
    <w:rsid w:val="001F19FE"/>
    <w:rsid w:val="001F22A5"/>
    <w:rsid w:val="001F2B56"/>
    <w:rsid w:val="001F3FF0"/>
    <w:rsid w:val="001F46B2"/>
    <w:rsid w:val="001F4F33"/>
    <w:rsid w:val="001F5EF5"/>
    <w:rsid w:val="001F6C72"/>
    <w:rsid w:val="001F6EF8"/>
    <w:rsid w:val="001F7205"/>
    <w:rsid w:val="001F7676"/>
    <w:rsid w:val="001F7EF3"/>
    <w:rsid w:val="002004B8"/>
    <w:rsid w:val="00200D7E"/>
    <w:rsid w:val="00201061"/>
    <w:rsid w:val="00201354"/>
    <w:rsid w:val="00201418"/>
    <w:rsid w:val="0020167C"/>
    <w:rsid w:val="00201D27"/>
    <w:rsid w:val="00201F05"/>
    <w:rsid w:val="00203C6F"/>
    <w:rsid w:val="002045BA"/>
    <w:rsid w:val="002048D9"/>
    <w:rsid w:val="00204AFA"/>
    <w:rsid w:val="002052D2"/>
    <w:rsid w:val="00205E6A"/>
    <w:rsid w:val="002069DD"/>
    <w:rsid w:val="0021096C"/>
    <w:rsid w:val="00210F86"/>
    <w:rsid w:val="002110A6"/>
    <w:rsid w:val="002110F1"/>
    <w:rsid w:val="00211BA3"/>
    <w:rsid w:val="00212D58"/>
    <w:rsid w:val="002133F1"/>
    <w:rsid w:val="002142D6"/>
    <w:rsid w:val="00214C86"/>
    <w:rsid w:val="00215126"/>
    <w:rsid w:val="002154A3"/>
    <w:rsid w:val="002156BF"/>
    <w:rsid w:val="002159DD"/>
    <w:rsid w:val="00215AAE"/>
    <w:rsid w:val="00215AB0"/>
    <w:rsid w:val="002168E2"/>
    <w:rsid w:val="0021758E"/>
    <w:rsid w:val="002177FA"/>
    <w:rsid w:val="002212E1"/>
    <w:rsid w:val="00221346"/>
    <w:rsid w:val="00221D6B"/>
    <w:rsid w:val="00222D69"/>
    <w:rsid w:val="00222D7C"/>
    <w:rsid w:val="0022319C"/>
    <w:rsid w:val="002231E9"/>
    <w:rsid w:val="0022358A"/>
    <w:rsid w:val="002235A5"/>
    <w:rsid w:val="002235DF"/>
    <w:rsid w:val="002236E1"/>
    <w:rsid w:val="002237B2"/>
    <w:rsid w:val="00225458"/>
    <w:rsid w:val="0022602E"/>
    <w:rsid w:val="0022686B"/>
    <w:rsid w:val="00226898"/>
    <w:rsid w:val="00226B01"/>
    <w:rsid w:val="00227922"/>
    <w:rsid w:val="00230168"/>
    <w:rsid w:val="00230B23"/>
    <w:rsid w:val="00231F67"/>
    <w:rsid w:val="0023235A"/>
    <w:rsid w:val="002331B5"/>
    <w:rsid w:val="002334C3"/>
    <w:rsid w:val="002339D4"/>
    <w:rsid w:val="00233B57"/>
    <w:rsid w:val="00233C50"/>
    <w:rsid w:val="00233E96"/>
    <w:rsid w:val="00234934"/>
    <w:rsid w:val="002363E9"/>
    <w:rsid w:val="0023726F"/>
    <w:rsid w:val="00237657"/>
    <w:rsid w:val="00240749"/>
    <w:rsid w:val="00241228"/>
    <w:rsid w:val="002413AE"/>
    <w:rsid w:val="00242C5A"/>
    <w:rsid w:val="00243ABA"/>
    <w:rsid w:val="00244E5A"/>
    <w:rsid w:val="00245593"/>
    <w:rsid w:val="00245E4C"/>
    <w:rsid w:val="00246255"/>
    <w:rsid w:val="00246673"/>
    <w:rsid w:val="002467AA"/>
    <w:rsid w:val="00247124"/>
    <w:rsid w:val="00247C74"/>
    <w:rsid w:val="00247E85"/>
    <w:rsid w:val="002500E0"/>
    <w:rsid w:val="00251127"/>
    <w:rsid w:val="00251286"/>
    <w:rsid w:val="00251436"/>
    <w:rsid w:val="00251F44"/>
    <w:rsid w:val="00252221"/>
    <w:rsid w:val="0025291C"/>
    <w:rsid w:val="0025377A"/>
    <w:rsid w:val="002544FD"/>
    <w:rsid w:val="00254A9D"/>
    <w:rsid w:val="0025514B"/>
    <w:rsid w:val="002553CD"/>
    <w:rsid w:val="00256079"/>
    <w:rsid w:val="0025785F"/>
    <w:rsid w:val="00260176"/>
    <w:rsid w:val="00260A8D"/>
    <w:rsid w:val="00261179"/>
    <w:rsid w:val="00261284"/>
    <w:rsid w:val="00261AF5"/>
    <w:rsid w:val="00261F5B"/>
    <w:rsid w:val="00263FEE"/>
    <w:rsid w:val="00264277"/>
    <w:rsid w:val="00265115"/>
    <w:rsid w:val="00265809"/>
    <w:rsid w:val="00265FBC"/>
    <w:rsid w:val="00266A6F"/>
    <w:rsid w:val="00266C17"/>
    <w:rsid w:val="00266D05"/>
    <w:rsid w:val="00266DF1"/>
    <w:rsid w:val="00267D36"/>
    <w:rsid w:val="00271C12"/>
    <w:rsid w:val="00271C87"/>
    <w:rsid w:val="00271CD7"/>
    <w:rsid w:val="0027389B"/>
    <w:rsid w:val="00273ABE"/>
    <w:rsid w:val="00274876"/>
    <w:rsid w:val="00275126"/>
    <w:rsid w:val="00277F77"/>
    <w:rsid w:val="00280020"/>
    <w:rsid w:val="00280796"/>
    <w:rsid w:val="00281181"/>
    <w:rsid w:val="00281482"/>
    <w:rsid w:val="00281F55"/>
    <w:rsid w:val="00282469"/>
    <w:rsid w:val="00282D2D"/>
    <w:rsid w:val="002832FA"/>
    <w:rsid w:val="002839D9"/>
    <w:rsid w:val="002849B8"/>
    <w:rsid w:val="00285AD6"/>
    <w:rsid w:val="00286272"/>
    <w:rsid w:val="00287CBE"/>
    <w:rsid w:val="00287EC7"/>
    <w:rsid w:val="00290F58"/>
    <w:rsid w:val="00291031"/>
    <w:rsid w:val="00291532"/>
    <w:rsid w:val="0029181E"/>
    <w:rsid w:val="002925FA"/>
    <w:rsid w:val="0029324B"/>
    <w:rsid w:val="002932B1"/>
    <w:rsid w:val="00293600"/>
    <w:rsid w:val="002947E2"/>
    <w:rsid w:val="00294F74"/>
    <w:rsid w:val="00296BE9"/>
    <w:rsid w:val="00297430"/>
    <w:rsid w:val="002976C1"/>
    <w:rsid w:val="00297ECB"/>
    <w:rsid w:val="00297F69"/>
    <w:rsid w:val="002A0020"/>
    <w:rsid w:val="002A1523"/>
    <w:rsid w:val="002A27AC"/>
    <w:rsid w:val="002A29A6"/>
    <w:rsid w:val="002A2F00"/>
    <w:rsid w:val="002A3D4D"/>
    <w:rsid w:val="002A3EF1"/>
    <w:rsid w:val="002A41FE"/>
    <w:rsid w:val="002A484D"/>
    <w:rsid w:val="002A592B"/>
    <w:rsid w:val="002A5A4B"/>
    <w:rsid w:val="002A5EB7"/>
    <w:rsid w:val="002A63F2"/>
    <w:rsid w:val="002A7125"/>
    <w:rsid w:val="002A7BBC"/>
    <w:rsid w:val="002A7E95"/>
    <w:rsid w:val="002A7EFD"/>
    <w:rsid w:val="002A7FA4"/>
    <w:rsid w:val="002B0049"/>
    <w:rsid w:val="002B042A"/>
    <w:rsid w:val="002B0DF3"/>
    <w:rsid w:val="002B12EC"/>
    <w:rsid w:val="002B1E8E"/>
    <w:rsid w:val="002B20D5"/>
    <w:rsid w:val="002B4086"/>
    <w:rsid w:val="002B4787"/>
    <w:rsid w:val="002B4AC5"/>
    <w:rsid w:val="002B5357"/>
    <w:rsid w:val="002B55BD"/>
    <w:rsid w:val="002B7D96"/>
    <w:rsid w:val="002C061B"/>
    <w:rsid w:val="002C0AA5"/>
    <w:rsid w:val="002C12CC"/>
    <w:rsid w:val="002C207C"/>
    <w:rsid w:val="002C269E"/>
    <w:rsid w:val="002C2837"/>
    <w:rsid w:val="002C2FF7"/>
    <w:rsid w:val="002C3AD2"/>
    <w:rsid w:val="002C44D6"/>
    <w:rsid w:val="002C49F2"/>
    <w:rsid w:val="002C4B39"/>
    <w:rsid w:val="002C4B60"/>
    <w:rsid w:val="002C51AB"/>
    <w:rsid w:val="002C552B"/>
    <w:rsid w:val="002C5F48"/>
    <w:rsid w:val="002C71A7"/>
    <w:rsid w:val="002C7466"/>
    <w:rsid w:val="002C7F4A"/>
    <w:rsid w:val="002D043A"/>
    <w:rsid w:val="002D0763"/>
    <w:rsid w:val="002D0959"/>
    <w:rsid w:val="002D102F"/>
    <w:rsid w:val="002D1B27"/>
    <w:rsid w:val="002D1F71"/>
    <w:rsid w:val="002D2A54"/>
    <w:rsid w:val="002D2B41"/>
    <w:rsid w:val="002D2FD8"/>
    <w:rsid w:val="002D3B05"/>
    <w:rsid w:val="002D3BA0"/>
    <w:rsid w:val="002D5E5F"/>
    <w:rsid w:val="002D69C0"/>
    <w:rsid w:val="002D6F4B"/>
    <w:rsid w:val="002D7658"/>
    <w:rsid w:val="002D7920"/>
    <w:rsid w:val="002D7EAB"/>
    <w:rsid w:val="002E035F"/>
    <w:rsid w:val="002E0450"/>
    <w:rsid w:val="002E0590"/>
    <w:rsid w:val="002E13B2"/>
    <w:rsid w:val="002E1A89"/>
    <w:rsid w:val="002E2FD7"/>
    <w:rsid w:val="002E2FF2"/>
    <w:rsid w:val="002E3872"/>
    <w:rsid w:val="002E3DD8"/>
    <w:rsid w:val="002E6358"/>
    <w:rsid w:val="002E791B"/>
    <w:rsid w:val="002F0346"/>
    <w:rsid w:val="002F1728"/>
    <w:rsid w:val="002F17BF"/>
    <w:rsid w:val="002F1974"/>
    <w:rsid w:val="002F2BC2"/>
    <w:rsid w:val="002F36DF"/>
    <w:rsid w:val="002F4E6C"/>
    <w:rsid w:val="002F5B29"/>
    <w:rsid w:val="002F72CB"/>
    <w:rsid w:val="002F73C5"/>
    <w:rsid w:val="002F78A7"/>
    <w:rsid w:val="00300F79"/>
    <w:rsid w:val="00300FD0"/>
    <w:rsid w:val="003014FC"/>
    <w:rsid w:val="00301C22"/>
    <w:rsid w:val="00301F2F"/>
    <w:rsid w:val="00302534"/>
    <w:rsid w:val="0030276F"/>
    <w:rsid w:val="00302C4D"/>
    <w:rsid w:val="00303B5D"/>
    <w:rsid w:val="003045FE"/>
    <w:rsid w:val="00304E75"/>
    <w:rsid w:val="00305015"/>
    <w:rsid w:val="00306835"/>
    <w:rsid w:val="00306AFC"/>
    <w:rsid w:val="003072FA"/>
    <w:rsid w:val="003075E2"/>
    <w:rsid w:val="00307E11"/>
    <w:rsid w:val="0031002C"/>
    <w:rsid w:val="00311625"/>
    <w:rsid w:val="00311E70"/>
    <w:rsid w:val="00312541"/>
    <w:rsid w:val="00312843"/>
    <w:rsid w:val="00313265"/>
    <w:rsid w:val="003161C3"/>
    <w:rsid w:val="0031691B"/>
    <w:rsid w:val="00316A18"/>
    <w:rsid w:val="0031713F"/>
    <w:rsid w:val="00320737"/>
    <w:rsid w:val="003215A6"/>
    <w:rsid w:val="0032279E"/>
    <w:rsid w:val="00322DDD"/>
    <w:rsid w:val="00323087"/>
    <w:rsid w:val="0032334B"/>
    <w:rsid w:val="00323417"/>
    <w:rsid w:val="00323A0E"/>
    <w:rsid w:val="00324062"/>
    <w:rsid w:val="00325430"/>
    <w:rsid w:val="003254CC"/>
    <w:rsid w:val="00325518"/>
    <w:rsid w:val="003259AC"/>
    <w:rsid w:val="003269EC"/>
    <w:rsid w:val="0032764A"/>
    <w:rsid w:val="00327B30"/>
    <w:rsid w:val="00330A25"/>
    <w:rsid w:val="00331AFE"/>
    <w:rsid w:val="003332B1"/>
    <w:rsid w:val="003339BC"/>
    <w:rsid w:val="00333B92"/>
    <w:rsid w:val="00334C8F"/>
    <w:rsid w:val="00334EB2"/>
    <w:rsid w:val="0033549E"/>
    <w:rsid w:val="00335C30"/>
    <w:rsid w:val="003362E8"/>
    <w:rsid w:val="0033714D"/>
    <w:rsid w:val="00337417"/>
    <w:rsid w:val="00337BB9"/>
    <w:rsid w:val="0034025F"/>
    <w:rsid w:val="00341296"/>
    <w:rsid w:val="003415D3"/>
    <w:rsid w:val="003419FA"/>
    <w:rsid w:val="00342FF1"/>
    <w:rsid w:val="00343253"/>
    <w:rsid w:val="003432D8"/>
    <w:rsid w:val="00343B48"/>
    <w:rsid w:val="00343CAA"/>
    <w:rsid w:val="0034447F"/>
    <w:rsid w:val="00344AE3"/>
    <w:rsid w:val="0034641F"/>
    <w:rsid w:val="00346726"/>
    <w:rsid w:val="003468C7"/>
    <w:rsid w:val="003474A1"/>
    <w:rsid w:val="003476B8"/>
    <w:rsid w:val="003509A8"/>
    <w:rsid w:val="00350B54"/>
    <w:rsid w:val="003517A9"/>
    <w:rsid w:val="00351C3B"/>
    <w:rsid w:val="00352B0F"/>
    <w:rsid w:val="003531B3"/>
    <w:rsid w:val="00353E82"/>
    <w:rsid w:val="00354A6B"/>
    <w:rsid w:val="003557B2"/>
    <w:rsid w:val="00357399"/>
    <w:rsid w:val="003578EA"/>
    <w:rsid w:val="0036003B"/>
    <w:rsid w:val="00361BD9"/>
    <w:rsid w:val="00361DF9"/>
    <w:rsid w:val="0036210F"/>
    <w:rsid w:val="0036284A"/>
    <w:rsid w:val="00362FA5"/>
    <w:rsid w:val="00363368"/>
    <w:rsid w:val="00363C3E"/>
    <w:rsid w:val="0036426A"/>
    <w:rsid w:val="0036450B"/>
    <w:rsid w:val="00364591"/>
    <w:rsid w:val="0036460D"/>
    <w:rsid w:val="00364883"/>
    <w:rsid w:val="003649E9"/>
    <w:rsid w:val="003659FE"/>
    <w:rsid w:val="00365BD7"/>
    <w:rsid w:val="00365C6D"/>
    <w:rsid w:val="0036677D"/>
    <w:rsid w:val="0036737E"/>
    <w:rsid w:val="0037024A"/>
    <w:rsid w:val="00370B35"/>
    <w:rsid w:val="0037211B"/>
    <w:rsid w:val="0037233A"/>
    <w:rsid w:val="00372D77"/>
    <w:rsid w:val="003736DA"/>
    <w:rsid w:val="00374D69"/>
    <w:rsid w:val="003754E8"/>
    <w:rsid w:val="0037563C"/>
    <w:rsid w:val="0037649F"/>
    <w:rsid w:val="00376ABD"/>
    <w:rsid w:val="0037743E"/>
    <w:rsid w:val="003801D0"/>
    <w:rsid w:val="00380AFD"/>
    <w:rsid w:val="00380F6B"/>
    <w:rsid w:val="00381014"/>
    <w:rsid w:val="003810A0"/>
    <w:rsid w:val="00382753"/>
    <w:rsid w:val="0038283B"/>
    <w:rsid w:val="00383241"/>
    <w:rsid w:val="00384883"/>
    <w:rsid w:val="00384C4C"/>
    <w:rsid w:val="00384FCB"/>
    <w:rsid w:val="00385A3A"/>
    <w:rsid w:val="00386E24"/>
    <w:rsid w:val="00386FE6"/>
    <w:rsid w:val="00387114"/>
    <w:rsid w:val="003873B1"/>
    <w:rsid w:val="00387984"/>
    <w:rsid w:val="00387F05"/>
    <w:rsid w:val="003900CB"/>
    <w:rsid w:val="00390F2E"/>
    <w:rsid w:val="00390FDF"/>
    <w:rsid w:val="00391BBA"/>
    <w:rsid w:val="00391BBC"/>
    <w:rsid w:val="0039228E"/>
    <w:rsid w:val="003925A8"/>
    <w:rsid w:val="003939CF"/>
    <w:rsid w:val="00393DFE"/>
    <w:rsid w:val="00394710"/>
    <w:rsid w:val="00394A1E"/>
    <w:rsid w:val="00397510"/>
    <w:rsid w:val="003A0FE9"/>
    <w:rsid w:val="003A26D3"/>
    <w:rsid w:val="003A3290"/>
    <w:rsid w:val="003A3495"/>
    <w:rsid w:val="003A34EB"/>
    <w:rsid w:val="003A3A4E"/>
    <w:rsid w:val="003A457F"/>
    <w:rsid w:val="003A5827"/>
    <w:rsid w:val="003A641B"/>
    <w:rsid w:val="003A6ADB"/>
    <w:rsid w:val="003A6FD6"/>
    <w:rsid w:val="003A719F"/>
    <w:rsid w:val="003A7AB5"/>
    <w:rsid w:val="003B00AC"/>
    <w:rsid w:val="003B00D4"/>
    <w:rsid w:val="003B04EC"/>
    <w:rsid w:val="003B0D64"/>
    <w:rsid w:val="003B1709"/>
    <w:rsid w:val="003B1A1D"/>
    <w:rsid w:val="003B2544"/>
    <w:rsid w:val="003B286D"/>
    <w:rsid w:val="003B32EB"/>
    <w:rsid w:val="003B3905"/>
    <w:rsid w:val="003B3AA0"/>
    <w:rsid w:val="003B5229"/>
    <w:rsid w:val="003B5D19"/>
    <w:rsid w:val="003B60C9"/>
    <w:rsid w:val="003B6130"/>
    <w:rsid w:val="003B6963"/>
    <w:rsid w:val="003B6A6F"/>
    <w:rsid w:val="003B6F7E"/>
    <w:rsid w:val="003B70B6"/>
    <w:rsid w:val="003B7411"/>
    <w:rsid w:val="003C0AE4"/>
    <w:rsid w:val="003C0C6F"/>
    <w:rsid w:val="003C0FD8"/>
    <w:rsid w:val="003C14D5"/>
    <w:rsid w:val="003C1644"/>
    <w:rsid w:val="003C1E76"/>
    <w:rsid w:val="003C33F7"/>
    <w:rsid w:val="003C4033"/>
    <w:rsid w:val="003C412A"/>
    <w:rsid w:val="003C4CB5"/>
    <w:rsid w:val="003C5F2B"/>
    <w:rsid w:val="003C6EFB"/>
    <w:rsid w:val="003C727A"/>
    <w:rsid w:val="003C7518"/>
    <w:rsid w:val="003C7DC1"/>
    <w:rsid w:val="003D06A7"/>
    <w:rsid w:val="003D0822"/>
    <w:rsid w:val="003D0BFE"/>
    <w:rsid w:val="003D0CFE"/>
    <w:rsid w:val="003D12CC"/>
    <w:rsid w:val="003D1FA3"/>
    <w:rsid w:val="003D3550"/>
    <w:rsid w:val="003D3800"/>
    <w:rsid w:val="003D47CF"/>
    <w:rsid w:val="003D4876"/>
    <w:rsid w:val="003D527D"/>
    <w:rsid w:val="003D5700"/>
    <w:rsid w:val="003D5BD2"/>
    <w:rsid w:val="003D63CB"/>
    <w:rsid w:val="003D6DC6"/>
    <w:rsid w:val="003E01EF"/>
    <w:rsid w:val="003E0307"/>
    <w:rsid w:val="003E0894"/>
    <w:rsid w:val="003E1509"/>
    <w:rsid w:val="003E152F"/>
    <w:rsid w:val="003E1AE0"/>
    <w:rsid w:val="003E316E"/>
    <w:rsid w:val="003E3681"/>
    <w:rsid w:val="003E3ABE"/>
    <w:rsid w:val="003E3BDB"/>
    <w:rsid w:val="003E4608"/>
    <w:rsid w:val="003E4A33"/>
    <w:rsid w:val="003E4C24"/>
    <w:rsid w:val="003E564C"/>
    <w:rsid w:val="003E641C"/>
    <w:rsid w:val="003E654F"/>
    <w:rsid w:val="003E68A1"/>
    <w:rsid w:val="003E7EBF"/>
    <w:rsid w:val="003E7EEA"/>
    <w:rsid w:val="003F03B6"/>
    <w:rsid w:val="003F13C3"/>
    <w:rsid w:val="003F1637"/>
    <w:rsid w:val="003F1CB4"/>
    <w:rsid w:val="003F20CC"/>
    <w:rsid w:val="003F21F2"/>
    <w:rsid w:val="003F262D"/>
    <w:rsid w:val="003F2C1D"/>
    <w:rsid w:val="003F43FE"/>
    <w:rsid w:val="003F567B"/>
    <w:rsid w:val="003F65C7"/>
    <w:rsid w:val="003F681D"/>
    <w:rsid w:val="003F6B7E"/>
    <w:rsid w:val="003F6C74"/>
    <w:rsid w:val="003F6E38"/>
    <w:rsid w:val="003F6FC8"/>
    <w:rsid w:val="0040068D"/>
    <w:rsid w:val="00400A0D"/>
    <w:rsid w:val="004010CF"/>
    <w:rsid w:val="004010E7"/>
    <w:rsid w:val="004011DE"/>
    <w:rsid w:val="00401403"/>
    <w:rsid w:val="00401814"/>
    <w:rsid w:val="00401A48"/>
    <w:rsid w:val="00401B77"/>
    <w:rsid w:val="004023D9"/>
    <w:rsid w:val="004051CE"/>
    <w:rsid w:val="0040587C"/>
    <w:rsid w:val="00406A4B"/>
    <w:rsid w:val="004078D6"/>
    <w:rsid w:val="00410272"/>
    <w:rsid w:val="004116CD"/>
    <w:rsid w:val="00412B83"/>
    <w:rsid w:val="00412D49"/>
    <w:rsid w:val="0041379F"/>
    <w:rsid w:val="00414AFD"/>
    <w:rsid w:val="00414C03"/>
    <w:rsid w:val="00414D45"/>
    <w:rsid w:val="00414DB8"/>
    <w:rsid w:val="00414FAF"/>
    <w:rsid w:val="00416227"/>
    <w:rsid w:val="0041661A"/>
    <w:rsid w:val="00416687"/>
    <w:rsid w:val="00417689"/>
    <w:rsid w:val="00417FEF"/>
    <w:rsid w:val="0042035E"/>
    <w:rsid w:val="00420510"/>
    <w:rsid w:val="0042122B"/>
    <w:rsid w:val="004214FE"/>
    <w:rsid w:val="00421C8F"/>
    <w:rsid w:val="00421DA6"/>
    <w:rsid w:val="00422074"/>
    <w:rsid w:val="0042228C"/>
    <w:rsid w:val="00422422"/>
    <w:rsid w:val="0042245A"/>
    <w:rsid w:val="0042280B"/>
    <w:rsid w:val="00423021"/>
    <w:rsid w:val="00423374"/>
    <w:rsid w:val="00424014"/>
    <w:rsid w:val="00424332"/>
    <w:rsid w:val="00424CA9"/>
    <w:rsid w:val="00424E16"/>
    <w:rsid w:val="004257D8"/>
    <w:rsid w:val="00427444"/>
    <w:rsid w:val="0042747D"/>
    <w:rsid w:val="004279EB"/>
    <w:rsid w:val="0043018A"/>
    <w:rsid w:val="00430961"/>
    <w:rsid w:val="0043107F"/>
    <w:rsid w:val="00431A3D"/>
    <w:rsid w:val="00431C2B"/>
    <w:rsid w:val="00432DCF"/>
    <w:rsid w:val="00433004"/>
    <w:rsid w:val="004331BD"/>
    <w:rsid w:val="00433937"/>
    <w:rsid w:val="004345BD"/>
    <w:rsid w:val="00435A9A"/>
    <w:rsid w:val="00436273"/>
    <w:rsid w:val="00436413"/>
    <w:rsid w:val="004372C5"/>
    <w:rsid w:val="00440549"/>
    <w:rsid w:val="00440AAA"/>
    <w:rsid w:val="00440DB5"/>
    <w:rsid w:val="00441177"/>
    <w:rsid w:val="00441601"/>
    <w:rsid w:val="0044291A"/>
    <w:rsid w:val="0044405C"/>
    <w:rsid w:val="00444B3B"/>
    <w:rsid w:val="00445472"/>
    <w:rsid w:val="00446D9B"/>
    <w:rsid w:val="0044712E"/>
    <w:rsid w:val="00450D29"/>
    <w:rsid w:val="00452087"/>
    <w:rsid w:val="004526F5"/>
    <w:rsid w:val="0045274B"/>
    <w:rsid w:val="0045282E"/>
    <w:rsid w:val="00452D22"/>
    <w:rsid w:val="00453478"/>
    <w:rsid w:val="00454818"/>
    <w:rsid w:val="00454856"/>
    <w:rsid w:val="00454A1B"/>
    <w:rsid w:val="00455B09"/>
    <w:rsid w:val="004561D5"/>
    <w:rsid w:val="00456B05"/>
    <w:rsid w:val="0045713B"/>
    <w:rsid w:val="004575C8"/>
    <w:rsid w:val="004576BA"/>
    <w:rsid w:val="00457E89"/>
    <w:rsid w:val="00460499"/>
    <w:rsid w:val="0046103A"/>
    <w:rsid w:val="00461CD0"/>
    <w:rsid w:val="00462048"/>
    <w:rsid w:val="0046224B"/>
    <w:rsid w:val="0046243E"/>
    <w:rsid w:val="00462758"/>
    <w:rsid w:val="00463BFD"/>
    <w:rsid w:val="00464F95"/>
    <w:rsid w:val="00467AD5"/>
    <w:rsid w:val="00470918"/>
    <w:rsid w:val="00470C55"/>
    <w:rsid w:val="00471540"/>
    <w:rsid w:val="004718FF"/>
    <w:rsid w:val="0047292A"/>
    <w:rsid w:val="00473198"/>
    <w:rsid w:val="0047341A"/>
    <w:rsid w:val="00473CE2"/>
    <w:rsid w:val="004741DD"/>
    <w:rsid w:val="00474D50"/>
    <w:rsid w:val="00474F58"/>
    <w:rsid w:val="0047590A"/>
    <w:rsid w:val="00475999"/>
    <w:rsid w:val="00476C84"/>
    <w:rsid w:val="00477E8E"/>
    <w:rsid w:val="00480191"/>
    <w:rsid w:val="00480311"/>
    <w:rsid w:val="00482146"/>
    <w:rsid w:val="0048252A"/>
    <w:rsid w:val="004827D7"/>
    <w:rsid w:val="00482DE4"/>
    <w:rsid w:val="00482F60"/>
    <w:rsid w:val="00483141"/>
    <w:rsid w:val="0048364F"/>
    <w:rsid w:val="0048366D"/>
    <w:rsid w:val="004836F7"/>
    <w:rsid w:val="00483B0B"/>
    <w:rsid w:val="00483CE8"/>
    <w:rsid w:val="00483FAB"/>
    <w:rsid w:val="004845DA"/>
    <w:rsid w:val="00484704"/>
    <w:rsid w:val="00484A19"/>
    <w:rsid w:val="00485062"/>
    <w:rsid w:val="00486909"/>
    <w:rsid w:val="00486CA5"/>
    <w:rsid w:val="00487228"/>
    <w:rsid w:val="00490F39"/>
    <w:rsid w:val="004923DC"/>
    <w:rsid w:val="004930A1"/>
    <w:rsid w:val="00493A92"/>
    <w:rsid w:val="004949FA"/>
    <w:rsid w:val="00494A8D"/>
    <w:rsid w:val="00494DED"/>
    <w:rsid w:val="00496F97"/>
    <w:rsid w:val="00497155"/>
    <w:rsid w:val="004972E7"/>
    <w:rsid w:val="004A0E18"/>
    <w:rsid w:val="004A1464"/>
    <w:rsid w:val="004A2484"/>
    <w:rsid w:val="004A26F3"/>
    <w:rsid w:val="004A27F6"/>
    <w:rsid w:val="004A2C37"/>
    <w:rsid w:val="004A32A7"/>
    <w:rsid w:val="004A3569"/>
    <w:rsid w:val="004A4226"/>
    <w:rsid w:val="004A45DB"/>
    <w:rsid w:val="004A5289"/>
    <w:rsid w:val="004A62A5"/>
    <w:rsid w:val="004A6327"/>
    <w:rsid w:val="004A6947"/>
    <w:rsid w:val="004A6E3A"/>
    <w:rsid w:val="004A7351"/>
    <w:rsid w:val="004B0016"/>
    <w:rsid w:val="004B0DEC"/>
    <w:rsid w:val="004B1938"/>
    <w:rsid w:val="004B24DA"/>
    <w:rsid w:val="004B2C46"/>
    <w:rsid w:val="004B2D37"/>
    <w:rsid w:val="004B3120"/>
    <w:rsid w:val="004B439D"/>
    <w:rsid w:val="004B4514"/>
    <w:rsid w:val="004B4E39"/>
    <w:rsid w:val="004B561E"/>
    <w:rsid w:val="004B5E97"/>
    <w:rsid w:val="004B6268"/>
    <w:rsid w:val="004B7E79"/>
    <w:rsid w:val="004C0638"/>
    <w:rsid w:val="004C0EE3"/>
    <w:rsid w:val="004C14C2"/>
    <w:rsid w:val="004C18C6"/>
    <w:rsid w:val="004C1C10"/>
    <w:rsid w:val="004C1C6A"/>
    <w:rsid w:val="004C1EFF"/>
    <w:rsid w:val="004C2200"/>
    <w:rsid w:val="004C2CD6"/>
    <w:rsid w:val="004C519F"/>
    <w:rsid w:val="004C5A47"/>
    <w:rsid w:val="004C6966"/>
    <w:rsid w:val="004C6ECC"/>
    <w:rsid w:val="004C792F"/>
    <w:rsid w:val="004D1A0C"/>
    <w:rsid w:val="004D1C69"/>
    <w:rsid w:val="004D24F2"/>
    <w:rsid w:val="004D2797"/>
    <w:rsid w:val="004D2974"/>
    <w:rsid w:val="004D2A6A"/>
    <w:rsid w:val="004D3467"/>
    <w:rsid w:val="004D36CC"/>
    <w:rsid w:val="004D5227"/>
    <w:rsid w:val="004D58FB"/>
    <w:rsid w:val="004D5FC2"/>
    <w:rsid w:val="004D7CB6"/>
    <w:rsid w:val="004D7E48"/>
    <w:rsid w:val="004E1314"/>
    <w:rsid w:val="004E1426"/>
    <w:rsid w:val="004E153F"/>
    <w:rsid w:val="004E1702"/>
    <w:rsid w:val="004E2BEB"/>
    <w:rsid w:val="004E36E9"/>
    <w:rsid w:val="004E3EB3"/>
    <w:rsid w:val="004E4080"/>
    <w:rsid w:val="004E4890"/>
    <w:rsid w:val="004E4A4F"/>
    <w:rsid w:val="004E53D7"/>
    <w:rsid w:val="004E55DC"/>
    <w:rsid w:val="004E6FF3"/>
    <w:rsid w:val="004F010D"/>
    <w:rsid w:val="004F11B8"/>
    <w:rsid w:val="004F15C4"/>
    <w:rsid w:val="004F1FAC"/>
    <w:rsid w:val="004F22E7"/>
    <w:rsid w:val="004F238E"/>
    <w:rsid w:val="004F27CD"/>
    <w:rsid w:val="004F2A4B"/>
    <w:rsid w:val="004F2EDD"/>
    <w:rsid w:val="004F3298"/>
    <w:rsid w:val="004F34AE"/>
    <w:rsid w:val="004F3A90"/>
    <w:rsid w:val="004F4554"/>
    <w:rsid w:val="004F4C8E"/>
    <w:rsid w:val="004F52AA"/>
    <w:rsid w:val="004F55C1"/>
    <w:rsid w:val="004F6494"/>
    <w:rsid w:val="004F652A"/>
    <w:rsid w:val="004F676E"/>
    <w:rsid w:val="004F7219"/>
    <w:rsid w:val="005004C4"/>
    <w:rsid w:val="00500E57"/>
    <w:rsid w:val="00501112"/>
    <w:rsid w:val="00501994"/>
    <w:rsid w:val="00501E00"/>
    <w:rsid w:val="00502677"/>
    <w:rsid w:val="00502A3E"/>
    <w:rsid w:val="00503631"/>
    <w:rsid w:val="00503DE2"/>
    <w:rsid w:val="00503F0E"/>
    <w:rsid w:val="005053C3"/>
    <w:rsid w:val="00505987"/>
    <w:rsid w:val="00505FA4"/>
    <w:rsid w:val="00506AF9"/>
    <w:rsid w:val="00506DE0"/>
    <w:rsid w:val="005074DE"/>
    <w:rsid w:val="00510629"/>
    <w:rsid w:val="0051075A"/>
    <w:rsid w:val="0051110C"/>
    <w:rsid w:val="00511488"/>
    <w:rsid w:val="00511D21"/>
    <w:rsid w:val="00512F12"/>
    <w:rsid w:val="00513189"/>
    <w:rsid w:val="0051425C"/>
    <w:rsid w:val="005158BF"/>
    <w:rsid w:val="005163C9"/>
    <w:rsid w:val="00516B8D"/>
    <w:rsid w:val="00520B13"/>
    <w:rsid w:val="005226DE"/>
    <w:rsid w:val="0052296F"/>
    <w:rsid w:val="005231A5"/>
    <w:rsid w:val="0052402B"/>
    <w:rsid w:val="005242CD"/>
    <w:rsid w:val="00525CAB"/>
    <w:rsid w:val="00525D9B"/>
    <w:rsid w:val="005262DB"/>
    <w:rsid w:val="00526887"/>
    <w:rsid w:val="005269BC"/>
    <w:rsid w:val="00526C26"/>
    <w:rsid w:val="00526C78"/>
    <w:rsid w:val="0052796B"/>
    <w:rsid w:val="00530820"/>
    <w:rsid w:val="0053097B"/>
    <w:rsid w:val="00531A12"/>
    <w:rsid w:val="00531F0F"/>
    <w:rsid w:val="005323F3"/>
    <w:rsid w:val="00532712"/>
    <w:rsid w:val="00533B59"/>
    <w:rsid w:val="00533E49"/>
    <w:rsid w:val="005343AE"/>
    <w:rsid w:val="00535395"/>
    <w:rsid w:val="0053543E"/>
    <w:rsid w:val="00535461"/>
    <w:rsid w:val="00535C19"/>
    <w:rsid w:val="005367B0"/>
    <w:rsid w:val="00537ACE"/>
    <w:rsid w:val="00537B02"/>
    <w:rsid w:val="00537FBC"/>
    <w:rsid w:val="0054079A"/>
    <w:rsid w:val="00542ECA"/>
    <w:rsid w:val="00543396"/>
    <w:rsid w:val="00543469"/>
    <w:rsid w:val="00543943"/>
    <w:rsid w:val="0054509C"/>
    <w:rsid w:val="0054578C"/>
    <w:rsid w:val="00545D6A"/>
    <w:rsid w:val="00547902"/>
    <w:rsid w:val="005501BF"/>
    <w:rsid w:val="005517BA"/>
    <w:rsid w:val="005519CB"/>
    <w:rsid w:val="00553BCB"/>
    <w:rsid w:val="00553FBC"/>
    <w:rsid w:val="00555329"/>
    <w:rsid w:val="00555A58"/>
    <w:rsid w:val="00555CE7"/>
    <w:rsid w:val="00555EC4"/>
    <w:rsid w:val="005564EF"/>
    <w:rsid w:val="00557462"/>
    <w:rsid w:val="00557C7A"/>
    <w:rsid w:val="005601E6"/>
    <w:rsid w:val="0056075E"/>
    <w:rsid w:val="00560934"/>
    <w:rsid w:val="00560B73"/>
    <w:rsid w:val="005614CD"/>
    <w:rsid w:val="00561C87"/>
    <w:rsid w:val="00562039"/>
    <w:rsid w:val="00563793"/>
    <w:rsid w:val="005649DF"/>
    <w:rsid w:val="00564EAF"/>
    <w:rsid w:val="00566177"/>
    <w:rsid w:val="00566257"/>
    <w:rsid w:val="005667CE"/>
    <w:rsid w:val="00567AE2"/>
    <w:rsid w:val="00567E40"/>
    <w:rsid w:val="00567FDC"/>
    <w:rsid w:val="00570465"/>
    <w:rsid w:val="00571E5D"/>
    <w:rsid w:val="0057309C"/>
    <w:rsid w:val="005741D5"/>
    <w:rsid w:val="00574465"/>
    <w:rsid w:val="00574C27"/>
    <w:rsid w:val="00575157"/>
    <w:rsid w:val="005754B5"/>
    <w:rsid w:val="00575C6B"/>
    <w:rsid w:val="00576466"/>
    <w:rsid w:val="00580087"/>
    <w:rsid w:val="005805C2"/>
    <w:rsid w:val="00580705"/>
    <w:rsid w:val="00580EFB"/>
    <w:rsid w:val="00580F1B"/>
    <w:rsid w:val="0058166B"/>
    <w:rsid w:val="00581777"/>
    <w:rsid w:val="00582312"/>
    <w:rsid w:val="00582B4D"/>
    <w:rsid w:val="005832F0"/>
    <w:rsid w:val="00583934"/>
    <w:rsid w:val="00584432"/>
    <w:rsid w:val="00584629"/>
    <w:rsid w:val="00584811"/>
    <w:rsid w:val="00585186"/>
    <w:rsid w:val="005852F0"/>
    <w:rsid w:val="005858E1"/>
    <w:rsid w:val="00585C34"/>
    <w:rsid w:val="0058646E"/>
    <w:rsid w:val="005865DA"/>
    <w:rsid w:val="00590A1F"/>
    <w:rsid w:val="00590FEA"/>
    <w:rsid w:val="00591724"/>
    <w:rsid w:val="00591D0D"/>
    <w:rsid w:val="00591D59"/>
    <w:rsid w:val="00591E07"/>
    <w:rsid w:val="00593AA6"/>
    <w:rsid w:val="00593CAE"/>
    <w:rsid w:val="00593EAC"/>
    <w:rsid w:val="00594161"/>
    <w:rsid w:val="005941CC"/>
    <w:rsid w:val="00594749"/>
    <w:rsid w:val="00594946"/>
    <w:rsid w:val="00595084"/>
    <w:rsid w:val="00596D57"/>
    <w:rsid w:val="00596EFF"/>
    <w:rsid w:val="00597035"/>
    <w:rsid w:val="00597177"/>
    <w:rsid w:val="00597CB4"/>
    <w:rsid w:val="005A03D5"/>
    <w:rsid w:val="005A11D0"/>
    <w:rsid w:val="005A156C"/>
    <w:rsid w:val="005A1E51"/>
    <w:rsid w:val="005A1E91"/>
    <w:rsid w:val="005A22E5"/>
    <w:rsid w:val="005A319E"/>
    <w:rsid w:val="005A3442"/>
    <w:rsid w:val="005A3692"/>
    <w:rsid w:val="005A3CF7"/>
    <w:rsid w:val="005A4700"/>
    <w:rsid w:val="005A4EB4"/>
    <w:rsid w:val="005A567B"/>
    <w:rsid w:val="005A5AD6"/>
    <w:rsid w:val="005A5BC4"/>
    <w:rsid w:val="005A67AE"/>
    <w:rsid w:val="005A6FAE"/>
    <w:rsid w:val="005A789A"/>
    <w:rsid w:val="005B0A7D"/>
    <w:rsid w:val="005B15AC"/>
    <w:rsid w:val="005B2195"/>
    <w:rsid w:val="005B233A"/>
    <w:rsid w:val="005B4067"/>
    <w:rsid w:val="005B44BE"/>
    <w:rsid w:val="005B4608"/>
    <w:rsid w:val="005B4D3E"/>
    <w:rsid w:val="005B51DC"/>
    <w:rsid w:val="005B5BD3"/>
    <w:rsid w:val="005B6CB0"/>
    <w:rsid w:val="005B7624"/>
    <w:rsid w:val="005B79D0"/>
    <w:rsid w:val="005C036C"/>
    <w:rsid w:val="005C0853"/>
    <w:rsid w:val="005C2480"/>
    <w:rsid w:val="005C3274"/>
    <w:rsid w:val="005C33B3"/>
    <w:rsid w:val="005C3F41"/>
    <w:rsid w:val="005C4095"/>
    <w:rsid w:val="005C418F"/>
    <w:rsid w:val="005C442F"/>
    <w:rsid w:val="005C5AB3"/>
    <w:rsid w:val="005C5C23"/>
    <w:rsid w:val="005C5C7E"/>
    <w:rsid w:val="005C60EE"/>
    <w:rsid w:val="005C64EA"/>
    <w:rsid w:val="005C69D8"/>
    <w:rsid w:val="005C7393"/>
    <w:rsid w:val="005C75D8"/>
    <w:rsid w:val="005C7604"/>
    <w:rsid w:val="005C79DB"/>
    <w:rsid w:val="005D1BC3"/>
    <w:rsid w:val="005D2352"/>
    <w:rsid w:val="005D4A7F"/>
    <w:rsid w:val="005D6572"/>
    <w:rsid w:val="005D7125"/>
    <w:rsid w:val="005D71FD"/>
    <w:rsid w:val="005D76B7"/>
    <w:rsid w:val="005D78E3"/>
    <w:rsid w:val="005D7D83"/>
    <w:rsid w:val="005E04D0"/>
    <w:rsid w:val="005E0A7F"/>
    <w:rsid w:val="005E0BE2"/>
    <w:rsid w:val="005E167C"/>
    <w:rsid w:val="005E20C8"/>
    <w:rsid w:val="005E2AC1"/>
    <w:rsid w:val="005E302E"/>
    <w:rsid w:val="005E32AE"/>
    <w:rsid w:val="005E3699"/>
    <w:rsid w:val="005E5E6B"/>
    <w:rsid w:val="005E614A"/>
    <w:rsid w:val="005E6887"/>
    <w:rsid w:val="005E6904"/>
    <w:rsid w:val="005E6F67"/>
    <w:rsid w:val="005E75B7"/>
    <w:rsid w:val="005E7A22"/>
    <w:rsid w:val="005F07B5"/>
    <w:rsid w:val="005F0951"/>
    <w:rsid w:val="005F1BCA"/>
    <w:rsid w:val="005F1C1E"/>
    <w:rsid w:val="005F20F0"/>
    <w:rsid w:val="005F301C"/>
    <w:rsid w:val="005F3D29"/>
    <w:rsid w:val="005F44B3"/>
    <w:rsid w:val="005F54E8"/>
    <w:rsid w:val="005F5942"/>
    <w:rsid w:val="00600219"/>
    <w:rsid w:val="0060088E"/>
    <w:rsid w:val="00600A02"/>
    <w:rsid w:val="00600A11"/>
    <w:rsid w:val="00602195"/>
    <w:rsid w:val="0060271F"/>
    <w:rsid w:val="0060316D"/>
    <w:rsid w:val="00603671"/>
    <w:rsid w:val="00603677"/>
    <w:rsid w:val="00603781"/>
    <w:rsid w:val="006045BD"/>
    <w:rsid w:val="00604D8A"/>
    <w:rsid w:val="00605164"/>
    <w:rsid w:val="006055DE"/>
    <w:rsid w:val="006064E9"/>
    <w:rsid w:val="0060650C"/>
    <w:rsid w:val="00607252"/>
    <w:rsid w:val="0061062E"/>
    <w:rsid w:val="00611756"/>
    <w:rsid w:val="00612BAC"/>
    <w:rsid w:val="006142C5"/>
    <w:rsid w:val="0061454A"/>
    <w:rsid w:val="00614711"/>
    <w:rsid w:val="006147DE"/>
    <w:rsid w:val="00614956"/>
    <w:rsid w:val="00614BCE"/>
    <w:rsid w:val="00614E2D"/>
    <w:rsid w:val="006151B8"/>
    <w:rsid w:val="00616E02"/>
    <w:rsid w:val="00616E59"/>
    <w:rsid w:val="006171EF"/>
    <w:rsid w:val="00617314"/>
    <w:rsid w:val="00620393"/>
    <w:rsid w:val="00621BA2"/>
    <w:rsid w:val="00622A47"/>
    <w:rsid w:val="00622EF3"/>
    <w:rsid w:val="00623E73"/>
    <w:rsid w:val="006249E6"/>
    <w:rsid w:val="00625B70"/>
    <w:rsid w:val="00625BA9"/>
    <w:rsid w:val="00625D44"/>
    <w:rsid w:val="00626605"/>
    <w:rsid w:val="0062661C"/>
    <w:rsid w:val="0062682F"/>
    <w:rsid w:val="0062721D"/>
    <w:rsid w:val="00627335"/>
    <w:rsid w:val="00630733"/>
    <w:rsid w:val="00631227"/>
    <w:rsid w:val="0063137D"/>
    <w:rsid w:val="006314FC"/>
    <w:rsid w:val="006325AB"/>
    <w:rsid w:val="00632AC9"/>
    <w:rsid w:val="00632C52"/>
    <w:rsid w:val="00632C71"/>
    <w:rsid w:val="006343DE"/>
    <w:rsid w:val="0063607E"/>
    <w:rsid w:val="00636606"/>
    <w:rsid w:val="00637C0A"/>
    <w:rsid w:val="0064170D"/>
    <w:rsid w:val="00641A6C"/>
    <w:rsid w:val="00641B6E"/>
    <w:rsid w:val="00641BC2"/>
    <w:rsid w:val="00642609"/>
    <w:rsid w:val="00642AB0"/>
    <w:rsid w:val="00642E90"/>
    <w:rsid w:val="006432D0"/>
    <w:rsid w:val="00643593"/>
    <w:rsid w:val="00643C71"/>
    <w:rsid w:val="0064468A"/>
    <w:rsid w:val="006449A8"/>
    <w:rsid w:val="00644A4D"/>
    <w:rsid w:val="00644FC0"/>
    <w:rsid w:val="00645145"/>
    <w:rsid w:val="006456C3"/>
    <w:rsid w:val="00645C75"/>
    <w:rsid w:val="0064615E"/>
    <w:rsid w:val="00646DDD"/>
    <w:rsid w:val="0064795B"/>
    <w:rsid w:val="00647BEC"/>
    <w:rsid w:val="006503B1"/>
    <w:rsid w:val="00651321"/>
    <w:rsid w:val="00651998"/>
    <w:rsid w:val="00651AAF"/>
    <w:rsid w:val="00651DB3"/>
    <w:rsid w:val="00652136"/>
    <w:rsid w:val="0065272C"/>
    <w:rsid w:val="006536E1"/>
    <w:rsid w:val="00653AF3"/>
    <w:rsid w:val="0065439C"/>
    <w:rsid w:val="006546D1"/>
    <w:rsid w:val="00654731"/>
    <w:rsid w:val="00655325"/>
    <w:rsid w:val="0065543C"/>
    <w:rsid w:val="00656872"/>
    <w:rsid w:val="00656DE9"/>
    <w:rsid w:val="00656EF4"/>
    <w:rsid w:val="00657694"/>
    <w:rsid w:val="00657849"/>
    <w:rsid w:val="00657B0E"/>
    <w:rsid w:val="00657D00"/>
    <w:rsid w:val="00657E15"/>
    <w:rsid w:val="00661B88"/>
    <w:rsid w:val="00662A41"/>
    <w:rsid w:val="006631F2"/>
    <w:rsid w:val="00663520"/>
    <w:rsid w:val="00663693"/>
    <w:rsid w:val="00664BCD"/>
    <w:rsid w:val="00664F09"/>
    <w:rsid w:val="00665189"/>
    <w:rsid w:val="006655CD"/>
    <w:rsid w:val="00665611"/>
    <w:rsid w:val="00665C3A"/>
    <w:rsid w:val="0066691A"/>
    <w:rsid w:val="006670F9"/>
    <w:rsid w:val="00667392"/>
    <w:rsid w:val="00667B17"/>
    <w:rsid w:val="0067012F"/>
    <w:rsid w:val="0067069E"/>
    <w:rsid w:val="006725A0"/>
    <w:rsid w:val="006731A0"/>
    <w:rsid w:val="00675B4B"/>
    <w:rsid w:val="00676F69"/>
    <w:rsid w:val="00677CC2"/>
    <w:rsid w:val="00680F17"/>
    <w:rsid w:val="00682284"/>
    <w:rsid w:val="006826B5"/>
    <w:rsid w:val="00682D17"/>
    <w:rsid w:val="00683A19"/>
    <w:rsid w:val="00683B4B"/>
    <w:rsid w:val="00683C47"/>
    <w:rsid w:val="00684992"/>
    <w:rsid w:val="0068499C"/>
    <w:rsid w:val="00685B1D"/>
    <w:rsid w:val="00685F42"/>
    <w:rsid w:val="00686082"/>
    <w:rsid w:val="0068728D"/>
    <w:rsid w:val="006878D0"/>
    <w:rsid w:val="00687A8E"/>
    <w:rsid w:val="00687D23"/>
    <w:rsid w:val="0069064C"/>
    <w:rsid w:val="006908C6"/>
    <w:rsid w:val="00691D7F"/>
    <w:rsid w:val="0069207B"/>
    <w:rsid w:val="0069276E"/>
    <w:rsid w:val="00692D69"/>
    <w:rsid w:val="00692F4A"/>
    <w:rsid w:val="00692FE4"/>
    <w:rsid w:val="00693160"/>
    <w:rsid w:val="006937E2"/>
    <w:rsid w:val="006938C5"/>
    <w:rsid w:val="00694272"/>
    <w:rsid w:val="006944CA"/>
    <w:rsid w:val="00694CB0"/>
    <w:rsid w:val="00694F62"/>
    <w:rsid w:val="006954DC"/>
    <w:rsid w:val="0069664C"/>
    <w:rsid w:val="00696CCB"/>
    <w:rsid w:val="006974B2"/>
    <w:rsid w:val="006A383A"/>
    <w:rsid w:val="006A39BA"/>
    <w:rsid w:val="006A4283"/>
    <w:rsid w:val="006A5E87"/>
    <w:rsid w:val="006A63EC"/>
    <w:rsid w:val="006A6562"/>
    <w:rsid w:val="006A7334"/>
    <w:rsid w:val="006A7998"/>
    <w:rsid w:val="006A7D5A"/>
    <w:rsid w:val="006B0C5E"/>
    <w:rsid w:val="006B10B5"/>
    <w:rsid w:val="006B2940"/>
    <w:rsid w:val="006B2C33"/>
    <w:rsid w:val="006B2C74"/>
    <w:rsid w:val="006B3018"/>
    <w:rsid w:val="006B348F"/>
    <w:rsid w:val="006B369D"/>
    <w:rsid w:val="006B44AD"/>
    <w:rsid w:val="006B48C4"/>
    <w:rsid w:val="006B59A6"/>
    <w:rsid w:val="006B5C67"/>
    <w:rsid w:val="006B607E"/>
    <w:rsid w:val="006B633D"/>
    <w:rsid w:val="006B66DA"/>
    <w:rsid w:val="006B7038"/>
    <w:rsid w:val="006B7225"/>
    <w:rsid w:val="006B7725"/>
    <w:rsid w:val="006B7B00"/>
    <w:rsid w:val="006C1468"/>
    <w:rsid w:val="006C161D"/>
    <w:rsid w:val="006C2C12"/>
    <w:rsid w:val="006C2FA4"/>
    <w:rsid w:val="006C3E3D"/>
    <w:rsid w:val="006C4287"/>
    <w:rsid w:val="006C47D6"/>
    <w:rsid w:val="006C4FE5"/>
    <w:rsid w:val="006C51F7"/>
    <w:rsid w:val="006C5B8D"/>
    <w:rsid w:val="006C6213"/>
    <w:rsid w:val="006C6324"/>
    <w:rsid w:val="006C6876"/>
    <w:rsid w:val="006C6AA1"/>
    <w:rsid w:val="006C6FE2"/>
    <w:rsid w:val="006C71C7"/>
    <w:rsid w:val="006C7814"/>
    <w:rsid w:val="006C7F8C"/>
    <w:rsid w:val="006D015C"/>
    <w:rsid w:val="006D11A3"/>
    <w:rsid w:val="006D1892"/>
    <w:rsid w:val="006D1F45"/>
    <w:rsid w:val="006D201F"/>
    <w:rsid w:val="006D3461"/>
    <w:rsid w:val="006D3667"/>
    <w:rsid w:val="006D4C21"/>
    <w:rsid w:val="006D530F"/>
    <w:rsid w:val="006D588C"/>
    <w:rsid w:val="006D59DA"/>
    <w:rsid w:val="006D5C0C"/>
    <w:rsid w:val="006D5C6E"/>
    <w:rsid w:val="006D601F"/>
    <w:rsid w:val="006D652B"/>
    <w:rsid w:val="006D6719"/>
    <w:rsid w:val="006D6BB8"/>
    <w:rsid w:val="006D7145"/>
    <w:rsid w:val="006D764C"/>
    <w:rsid w:val="006D79E8"/>
    <w:rsid w:val="006E005D"/>
    <w:rsid w:val="006E0967"/>
    <w:rsid w:val="006E14DD"/>
    <w:rsid w:val="006E19A3"/>
    <w:rsid w:val="006E2078"/>
    <w:rsid w:val="006E2BBC"/>
    <w:rsid w:val="006E3925"/>
    <w:rsid w:val="006E3F61"/>
    <w:rsid w:val="006E53F5"/>
    <w:rsid w:val="006E5417"/>
    <w:rsid w:val="006E5B3E"/>
    <w:rsid w:val="006E695A"/>
    <w:rsid w:val="006E6C24"/>
    <w:rsid w:val="006E6F2D"/>
    <w:rsid w:val="006E7094"/>
    <w:rsid w:val="006E71CC"/>
    <w:rsid w:val="006E73F0"/>
    <w:rsid w:val="006E77CD"/>
    <w:rsid w:val="006E7FED"/>
    <w:rsid w:val="006F0C93"/>
    <w:rsid w:val="006F0F86"/>
    <w:rsid w:val="006F1495"/>
    <w:rsid w:val="006F30EE"/>
    <w:rsid w:val="006F383D"/>
    <w:rsid w:val="006F3A0A"/>
    <w:rsid w:val="006F48AB"/>
    <w:rsid w:val="006F654C"/>
    <w:rsid w:val="006F6768"/>
    <w:rsid w:val="006F6A30"/>
    <w:rsid w:val="006F78A1"/>
    <w:rsid w:val="006F79DC"/>
    <w:rsid w:val="006F7A56"/>
    <w:rsid w:val="006F7B62"/>
    <w:rsid w:val="006F7D23"/>
    <w:rsid w:val="00700B2C"/>
    <w:rsid w:val="00700D79"/>
    <w:rsid w:val="00700DAF"/>
    <w:rsid w:val="00700E75"/>
    <w:rsid w:val="007015A9"/>
    <w:rsid w:val="007016F4"/>
    <w:rsid w:val="0070175F"/>
    <w:rsid w:val="00701E6A"/>
    <w:rsid w:val="007022C3"/>
    <w:rsid w:val="0070276B"/>
    <w:rsid w:val="007040E2"/>
    <w:rsid w:val="0070428C"/>
    <w:rsid w:val="007045B2"/>
    <w:rsid w:val="00704883"/>
    <w:rsid w:val="00704EF0"/>
    <w:rsid w:val="007061E2"/>
    <w:rsid w:val="00706A5F"/>
    <w:rsid w:val="0070767D"/>
    <w:rsid w:val="007101C9"/>
    <w:rsid w:val="007122EF"/>
    <w:rsid w:val="007123C1"/>
    <w:rsid w:val="00712657"/>
    <w:rsid w:val="00713084"/>
    <w:rsid w:val="007134A2"/>
    <w:rsid w:val="007134CD"/>
    <w:rsid w:val="007136B0"/>
    <w:rsid w:val="00713DF0"/>
    <w:rsid w:val="007140B9"/>
    <w:rsid w:val="007143EC"/>
    <w:rsid w:val="0071441D"/>
    <w:rsid w:val="0071451F"/>
    <w:rsid w:val="00715079"/>
    <w:rsid w:val="00715163"/>
    <w:rsid w:val="00715955"/>
    <w:rsid w:val="00715E73"/>
    <w:rsid w:val="00716137"/>
    <w:rsid w:val="00716384"/>
    <w:rsid w:val="00716973"/>
    <w:rsid w:val="00717DF8"/>
    <w:rsid w:val="00720E7B"/>
    <w:rsid w:val="00720FE5"/>
    <w:rsid w:val="007211C1"/>
    <w:rsid w:val="007213B0"/>
    <w:rsid w:val="0072159E"/>
    <w:rsid w:val="00722000"/>
    <w:rsid w:val="00722023"/>
    <w:rsid w:val="007221DF"/>
    <w:rsid w:val="007225A9"/>
    <w:rsid w:val="00722A28"/>
    <w:rsid w:val="0072310B"/>
    <w:rsid w:val="00723BFA"/>
    <w:rsid w:val="00723F55"/>
    <w:rsid w:val="00724018"/>
    <w:rsid w:val="00725912"/>
    <w:rsid w:val="00725D0F"/>
    <w:rsid w:val="007261B3"/>
    <w:rsid w:val="007262ED"/>
    <w:rsid w:val="007265BC"/>
    <w:rsid w:val="00726AAD"/>
    <w:rsid w:val="0072725A"/>
    <w:rsid w:val="00730097"/>
    <w:rsid w:val="007300F7"/>
    <w:rsid w:val="007303E1"/>
    <w:rsid w:val="007307D0"/>
    <w:rsid w:val="00731E00"/>
    <w:rsid w:val="00732D41"/>
    <w:rsid w:val="00732E0A"/>
    <w:rsid w:val="00735384"/>
    <w:rsid w:val="007358A0"/>
    <w:rsid w:val="00735F4C"/>
    <w:rsid w:val="007410A2"/>
    <w:rsid w:val="007412D9"/>
    <w:rsid w:val="00742097"/>
    <w:rsid w:val="007422B3"/>
    <w:rsid w:val="0074250A"/>
    <w:rsid w:val="00742B20"/>
    <w:rsid w:val="00742B9D"/>
    <w:rsid w:val="00742E90"/>
    <w:rsid w:val="0074313C"/>
    <w:rsid w:val="0074342B"/>
    <w:rsid w:val="00743E00"/>
    <w:rsid w:val="007440B7"/>
    <w:rsid w:val="00744E23"/>
    <w:rsid w:val="007451F8"/>
    <w:rsid w:val="00745494"/>
    <w:rsid w:val="0074580D"/>
    <w:rsid w:val="00745B18"/>
    <w:rsid w:val="00745C48"/>
    <w:rsid w:val="00746342"/>
    <w:rsid w:val="00746478"/>
    <w:rsid w:val="0074769A"/>
    <w:rsid w:val="00747D93"/>
    <w:rsid w:val="007505BD"/>
    <w:rsid w:val="00751BF9"/>
    <w:rsid w:val="00751D9A"/>
    <w:rsid w:val="0075217C"/>
    <w:rsid w:val="0075228A"/>
    <w:rsid w:val="00753038"/>
    <w:rsid w:val="00753392"/>
    <w:rsid w:val="0075551F"/>
    <w:rsid w:val="00755DF9"/>
    <w:rsid w:val="0075625F"/>
    <w:rsid w:val="00757212"/>
    <w:rsid w:val="007578C9"/>
    <w:rsid w:val="00760069"/>
    <w:rsid w:val="007605BE"/>
    <w:rsid w:val="00760626"/>
    <w:rsid w:val="00760C07"/>
    <w:rsid w:val="0076115F"/>
    <w:rsid w:val="007616DE"/>
    <w:rsid w:val="007623A8"/>
    <w:rsid w:val="007634AD"/>
    <w:rsid w:val="0076491D"/>
    <w:rsid w:val="00765092"/>
    <w:rsid w:val="00765451"/>
    <w:rsid w:val="00765A68"/>
    <w:rsid w:val="007661F6"/>
    <w:rsid w:val="00767042"/>
    <w:rsid w:val="007670DB"/>
    <w:rsid w:val="007676C4"/>
    <w:rsid w:val="007678CD"/>
    <w:rsid w:val="007679E2"/>
    <w:rsid w:val="00770B24"/>
    <w:rsid w:val="007715C9"/>
    <w:rsid w:val="007720E5"/>
    <w:rsid w:val="007722CA"/>
    <w:rsid w:val="00773742"/>
    <w:rsid w:val="00773D2A"/>
    <w:rsid w:val="00773D8D"/>
    <w:rsid w:val="007744C3"/>
    <w:rsid w:val="00774EDD"/>
    <w:rsid w:val="00774F57"/>
    <w:rsid w:val="00775135"/>
    <w:rsid w:val="007757EC"/>
    <w:rsid w:val="0077601D"/>
    <w:rsid w:val="007762E5"/>
    <w:rsid w:val="007769D4"/>
    <w:rsid w:val="00776AB7"/>
    <w:rsid w:val="00777156"/>
    <w:rsid w:val="007773EC"/>
    <w:rsid w:val="0077781D"/>
    <w:rsid w:val="00777B6D"/>
    <w:rsid w:val="007814E9"/>
    <w:rsid w:val="00781955"/>
    <w:rsid w:val="00782112"/>
    <w:rsid w:val="00783022"/>
    <w:rsid w:val="00783BEF"/>
    <w:rsid w:val="00783C21"/>
    <w:rsid w:val="00783DF1"/>
    <w:rsid w:val="00783ED4"/>
    <w:rsid w:val="00784513"/>
    <w:rsid w:val="007846A6"/>
    <w:rsid w:val="007851DF"/>
    <w:rsid w:val="00785AFA"/>
    <w:rsid w:val="00785F80"/>
    <w:rsid w:val="007860E7"/>
    <w:rsid w:val="00786D11"/>
    <w:rsid w:val="00786EC5"/>
    <w:rsid w:val="00786EFD"/>
    <w:rsid w:val="00787C19"/>
    <w:rsid w:val="007903AC"/>
    <w:rsid w:val="00790667"/>
    <w:rsid w:val="0079084A"/>
    <w:rsid w:val="007911D7"/>
    <w:rsid w:val="007918D2"/>
    <w:rsid w:val="00791EBF"/>
    <w:rsid w:val="00793078"/>
    <w:rsid w:val="00793195"/>
    <w:rsid w:val="00794DE9"/>
    <w:rsid w:val="00795108"/>
    <w:rsid w:val="00795327"/>
    <w:rsid w:val="007959F8"/>
    <w:rsid w:val="00795A0F"/>
    <w:rsid w:val="0079745E"/>
    <w:rsid w:val="0079759D"/>
    <w:rsid w:val="007A03EE"/>
    <w:rsid w:val="007A148D"/>
    <w:rsid w:val="007A15C9"/>
    <w:rsid w:val="007A22DC"/>
    <w:rsid w:val="007A22F4"/>
    <w:rsid w:val="007A2E33"/>
    <w:rsid w:val="007A2F42"/>
    <w:rsid w:val="007A4A17"/>
    <w:rsid w:val="007A4B54"/>
    <w:rsid w:val="007A52E5"/>
    <w:rsid w:val="007A56A8"/>
    <w:rsid w:val="007A65A0"/>
    <w:rsid w:val="007A6631"/>
    <w:rsid w:val="007A68FC"/>
    <w:rsid w:val="007A6CC5"/>
    <w:rsid w:val="007A6E2D"/>
    <w:rsid w:val="007A7332"/>
    <w:rsid w:val="007A7C8E"/>
    <w:rsid w:val="007B0674"/>
    <w:rsid w:val="007B0CC9"/>
    <w:rsid w:val="007B253B"/>
    <w:rsid w:val="007B3F02"/>
    <w:rsid w:val="007B485E"/>
    <w:rsid w:val="007B51D5"/>
    <w:rsid w:val="007B55DA"/>
    <w:rsid w:val="007B600C"/>
    <w:rsid w:val="007B6D95"/>
    <w:rsid w:val="007B6F8C"/>
    <w:rsid w:val="007B7696"/>
    <w:rsid w:val="007B7CA6"/>
    <w:rsid w:val="007C2A94"/>
    <w:rsid w:val="007C2C27"/>
    <w:rsid w:val="007C2CA3"/>
    <w:rsid w:val="007C4BC7"/>
    <w:rsid w:val="007C5992"/>
    <w:rsid w:val="007C599E"/>
    <w:rsid w:val="007C6265"/>
    <w:rsid w:val="007C6457"/>
    <w:rsid w:val="007C7BE8"/>
    <w:rsid w:val="007D00D7"/>
    <w:rsid w:val="007D0405"/>
    <w:rsid w:val="007D071A"/>
    <w:rsid w:val="007D0DB8"/>
    <w:rsid w:val="007D148A"/>
    <w:rsid w:val="007D15BF"/>
    <w:rsid w:val="007D257E"/>
    <w:rsid w:val="007D27E8"/>
    <w:rsid w:val="007D2D1B"/>
    <w:rsid w:val="007D3080"/>
    <w:rsid w:val="007D3663"/>
    <w:rsid w:val="007D4293"/>
    <w:rsid w:val="007D53C6"/>
    <w:rsid w:val="007D61AB"/>
    <w:rsid w:val="007D6899"/>
    <w:rsid w:val="007D7075"/>
    <w:rsid w:val="007D7670"/>
    <w:rsid w:val="007D7720"/>
    <w:rsid w:val="007E10CB"/>
    <w:rsid w:val="007E19E9"/>
    <w:rsid w:val="007E3498"/>
    <w:rsid w:val="007E363D"/>
    <w:rsid w:val="007E4998"/>
    <w:rsid w:val="007E53C5"/>
    <w:rsid w:val="007E5A8F"/>
    <w:rsid w:val="007E62A2"/>
    <w:rsid w:val="007E767F"/>
    <w:rsid w:val="007E7D4A"/>
    <w:rsid w:val="007F0E23"/>
    <w:rsid w:val="007F0F0E"/>
    <w:rsid w:val="007F17D8"/>
    <w:rsid w:val="007F17EB"/>
    <w:rsid w:val="007F3129"/>
    <w:rsid w:val="007F32B4"/>
    <w:rsid w:val="007F343D"/>
    <w:rsid w:val="007F4878"/>
    <w:rsid w:val="007F4A0E"/>
    <w:rsid w:val="007F4A21"/>
    <w:rsid w:val="007F5B7D"/>
    <w:rsid w:val="007F60C7"/>
    <w:rsid w:val="007F62AE"/>
    <w:rsid w:val="007F6DC4"/>
    <w:rsid w:val="007F6F98"/>
    <w:rsid w:val="007F742C"/>
    <w:rsid w:val="007F77F8"/>
    <w:rsid w:val="00800705"/>
    <w:rsid w:val="0080263C"/>
    <w:rsid w:val="008026D5"/>
    <w:rsid w:val="0080274C"/>
    <w:rsid w:val="008035BE"/>
    <w:rsid w:val="00803656"/>
    <w:rsid w:val="00803BF1"/>
    <w:rsid w:val="00805205"/>
    <w:rsid w:val="008060FB"/>
    <w:rsid w:val="0080769F"/>
    <w:rsid w:val="008105D1"/>
    <w:rsid w:val="0081070A"/>
    <w:rsid w:val="00810F7F"/>
    <w:rsid w:val="00812948"/>
    <w:rsid w:val="00812C00"/>
    <w:rsid w:val="00813160"/>
    <w:rsid w:val="00816154"/>
    <w:rsid w:val="008161A5"/>
    <w:rsid w:val="00816761"/>
    <w:rsid w:val="00816940"/>
    <w:rsid w:val="00816C70"/>
    <w:rsid w:val="00816CE1"/>
    <w:rsid w:val="0081701E"/>
    <w:rsid w:val="00817679"/>
    <w:rsid w:val="00817847"/>
    <w:rsid w:val="00817DB3"/>
    <w:rsid w:val="00821082"/>
    <w:rsid w:val="00821120"/>
    <w:rsid w:val="0082154C"/>
    <w:rsid w:val="00822625"/>
    <w:rsid w:val="00823AB5"/>
    <w:rsid w:val="00823BC5"/>
    <w:rsid w:val="00823E27"/>
    <w:rsid w:val="008244BC"/>
    <w:rsid w:val="00824532"/>
    <w:rsid w:val="00825B67"/>
    <w:rsid w:val="00825B9D"/>
    <w:rsid w:val="00826DA5"/>
    <w:rsid w:val="00826FE2"/>
    <w:rsid w:val="00827779"/>
    <w:rsid w:val="0083050D"/>
    <w:rsid w:val="008309D9"/>
    <w:rsid w:val="0083115E"/>
    <w:rsid w:val="008319C1"/>
    <w:rsid w:val="00831BE0"/>
    <w:rsid w:val="0083259C"/>
    <w:rsid w:val="00832B63"/>
    <w:rsid w:val="00832F9A"/>
    <w:rsid w:val="00833217"/>
    <w:rsid w:val="008332B4"/>
    <w:rsid w:val="00833A82"/>
    <w:rsid w:val="00835500"/>
    <w:rsid w:val="00835C29"/>
    <w:rsid w:val="0083605D"/>
    <w:rsid w:val="008365C7"/>
    <w:rsid w:val="00837A08"/>
    <w:rsid w:val="00840185"/>
    <w:rsid w:val="00840A40"/>
    <w:rsid w:val="00840E5E"/>
    <w:rsid w:val="008413A0"/>
    <w:rsid w:val="00841A4D"/>
    <w:rsid w:val="00841CBA"/>
    <w:rsid w:val="008420B7"/>
    <w:rsid w:val="00842698"/>
    <w:rsid w:val="0084321F"/>
    <w:rsid w:val="00843456"/>
    <w:rsid w:val="00843BD9"/>
    <w:rsid w:val="00844791"/>
    <w:rsid w:val="008455F6"/>
    <w:rsid w:val="00846762"/>
    <w:rsid w:val="0084692E"/>
    <w:rsid w:val="008473E5"/>
    <w:rsid w:val="00847B64"/>
    <w:rsid w:val="00850CE1"/>
    <w:rsid w:val="0085127E"/>
    <w:rsid w:val="00851738"/>
    <w:rsid w:val="00851E02"/>
    <w:rsid w:val="00853CB3"/>
    <w:rsid w:val="008547E7"/>
    <w:rsid w:val="00854D4C"/>
    <w:rsid w:val="00856032"/>
    <w:rsid w:val="00856A31"/>
    <w:rsid w:val="008571B4"/>
    <w:rsid w:val="0086017B"/>
    <w:rsid w:val="00860A05"/>
    <w:rsid w:val="00860D47"/>
    <w:rsid w:val="00860F36"/>
    <w:rsid w:val="008613EF"/>
    <w:rsid w:val="00861A6A"/>
    <w:rsid w:val="00862097"/>
    <w:rsid w:val="00862AE4"/>
    <w:rsid w:val="00862DE5"/>
    <w:rsid w:val="0086424E"/>
    <w:rsid w:val="0086532B"/>
    <w:rsid w:val="00866206"/>
    <w:rsid w:val="00867664"/>
    <w:rsid w:val="00870B1F"/>
    <w:rsid w:val="00871922"/>
    <w:rsid w:val="00871FA0"/>
    <w:rsid w:val="008734C7"/>
    <w:rsid w:val="008739BF"/>
    <w:rsid w:val="00874863"/>
    <w:rsid w:val="00874B69"/>
    <w:rsid w:val="00874DFC"/>
    <w:rsid w:val="00874E73"/>
    <w:rsid w:val="008754AE"/>
    <w:rsid w:val="008754D0"/>
    <w:rsid w:val="008755F2"/>
    <w:rsid w:val="0087582E"/>
    <w:rsid w:val="00875BFD"/>
    <w:rsid w:val="00875D0E"/>
    <w:rsid w:val="008762A9"/>
    <w:rsid w:val="008764E7"/>
    <w:rsid w:val="00877546"/>
    <w:rsid w:val="00877A71"/>
    <w:rsid w:val="00877D48"/>
    <w:rsid w:val="00880285"/>
    <w:rsid w:val="00883247"/>
    <w:rsid w:val="00884734"/>
    <w:rsid w:val="00884ED7"/>
    <w:rsid w:val="00885443"/>
    <w:rsid w:val="008866AA"/>
    <w:rsid w:val="00886B21"/>
    <w:rsid w:val="0088764F"/>
    <w:rsid w:val="00887A0D"/>
    <w:rsid w:val="0089047C"/>
    <w:rsid w:val="00890589"/>
    <w:rsid w:val="00890864"/>
    <w:rsid w:val="00890A64"/>
    <w:rsid w:val="00890CE2"/>
    <w:rsid w:val="00891B77"/>
    <w:rsid w:val="008921B6"/>
    <w:rsid w:val="00892B0F"/>
    <w:rsid w:val="00892B35"/>
    <w:rsid w:val="00892C3D"/>
    <w:rsid w:val="00893210"/>
    <w:rsid w:val="00893DEF"/>
    <w:rsid w:val="00894B87"/>
    <w:rsid w:val="00895CBE"/>
    <w:rsid w:val="00896D64"/>
    <w:rsid w:val="00896DD7"/>
    <w:rsid w:val="00896E4C"/>
    <w:rsid w:val="00897244"/>
    <w:rsid w:val="0089783B"/>
    <w:rsid w:val="008979C0"/>
    <w:rsid w:val="008A1010"/>
    <w:rsid w:val="008A1680"/>
    <w:rsid w:val="008A1DA2"/>
    <w:rsid w:val="008A1F8B"/>
    <w:rsid w:val="008A225E"/>
    <w:rsid w:val="008A2EB6"/>
    <w:rsid w:val="008A32EB"/>
    <w:rsid w:val="008A39F3"/>
    <w:rsid w:val="008A4576"/>
    <w:rsid w:val="008A493C"/>
    <w:rsid w:val="008A4A1D"/>
    <w:rsid w:val="008A4CDA"/>
    <w:rsid w:val="008A6383"/>
    <w:rsid w:val="008A64D8"/>
    <w:rsid w:val="008A6947"/>
    <w:rsid w:val="008A7930"/>
    <w:rsid w:val="008B0E1C"/>
    <w:rsid w:val="008B2D52"/>
    <w:rsid w:val="008B2E8F"/>
    <w:rsid w:val="008B2FD0"/>
    <w:rsid w:val="008B33DD"/>
    <w:rsid w:val="008B5198"/>
    <w:rsid w:val="008B55F5"/>
    <w:rsid w:val="008B629D"/>
    <w:rsid w:val="008B6A56"/>
    <w:rsid w:val="008B7155"/>
    <w:rsid w:val="008C06D2"/>
    <w:rsid w:val="008C07FF"/>
    <w:rsid w:val="008C0824"/>
    <w:rsid w:val="008C09AA"/>
    <w:rsid w:val="008C0C4E"/>
    <w:rsid w:val="008C24A6"/>
    <w:rsid w:val="008C25C4"/>
    <w:rsid w:val="008C273F"/>
    <w:rsid w:val="008C2EB0"/>
    <w:rsid w:val="008C3B75"/>
    <w:rsid w:val="008C5773"/>
    <w:rsid w:val="008C5819"/>
    <w:rsid w:val="008C5DFF"/>
    <w:rsid w:val="008C5E79"/>
    <w:rsid w:val="008C67FA"/>
    <w:rsid w:val="008D0C5D"/>
    <w:rsid w:val="008D0E82"/>
    <w:rsid w:val="008D0EE0"/>
    <w:rsid w:val="008D3E64"/>
    <w:rsid w:val="008D4F46"/>
    <w:rsid w:val="008D5F30"/>
    <w:rsid w:val="008D696C"/>
    <w:rsid w:val="008D7377"/>
    <w:rsid w:val="008D7E7B"/>
    <w:rsid w:val="008E0B1D"/>
    <w:rsid w:val="008E0ECE"/>
    <w:rsid w:val="008E1350"/>
    <w:rsid w:val="008E1A39"/>
    <w:rsid w:val="008E2AA8"/>
    <w:rsid w:val="008E2DC0"/>
    <w:rsid w:val="008E3024"/>
    <w:rsid w:val="008E3AAE"/>
    <w:rsid w:val="008E3BAD"/>
    <w:rsid w:val="008E3EE2"/>
    <w:rsid w:val="008E4ADC"/>
    <w:rsid w:val="008E4F4D"/>
    <w:rsid w:val="008E6E4C"/>
    <w:rsid w:val="008E7DB8"/>
    <w:rsid w:val="008F07E3"/>
    <w:rsid w:val="008F0D31"/>
    <w:rsid w:val="008F0DA8"/>
    <w:rsid w:val="008F1654"/>
    <w:rsid w:val="008F4233"/>
    <w:rsid w:val="008F4490"/>
    <w:rsid w:val="008F4AC0"/>
    <w:rsid w:val="008F4F1C"/>
    <w:rsid w:val="008F58CB"/>
    <w:rsid w:val="008F7018"/>
    <w:rsid w:val="008F7BF8"/>
    <w:rsid w:val="008F7CB8"/>
    <w:rsid w:val="00901B2B"/>
    <w:rsid w:val="0090244D"/>
    <w:rsid w:val="00902887"/>
    <w:rsid w:val="00904926"/>
    <w:rsid w:val="00904A2F"/>
    <w:rsid w:val="00904B8C"/>
    <w:rsid w:val="00904DA4"/>
    <w:rsid w:val="00904FBE"/>
    <w:rsid w:val="00905636"/>
    <w:rsid w:val="00905714"/>
    <w:rsid w:val="00907271"/>
    <w:rsid w:val="00907615"/>
    <w:rsid w:val="00907BF5"/>
    <w:rsid w:val="009100F1"/>
    <w:rsid w:val="009110D0"/>
    <w:rsid w:val="0091110E"/>
    <w:rsid w:val="00911528"/>
    <w:rsid w:val="00911BB7"/>
    <w:rsid w:val="009124B6"/>
    <w:rsid w:val="00913CC0"/>
    <w:rsid w:val="00914050"/>
    <w:rsid w:val="0091476B"/>
    <w:rsid w:val="00914884"/>
    <w:rsid w:val="00914EFE"/>
    <w:rsid w:val="009151CB"/>
    <w:rsid w:val="00916116"/>
    <w:rsid w:val="00916517"/>
    <w:rsid w:val="009165E6"/>
    <w:rsid w:val="009169F3"/>
    <w:rsid w:val="00916F1A"/>
    <w:rsid w:val="0092037C"/>
    <w:rsid w:val="00921170"/>
    <w:rsid w:val="00923C06"/>
    <w:rsid w:val="00923D9B"/>
    <w:rsid w:val="00925056"/>
    <w:rsid w:val="00925C5C"/>
    <w:rsid w:val="00926816"/>
    <w:rsid w:val="00926886"/>
    <w:rsid w:val="00926AB8"/>
    <w:rsid w:val="00926CC7"/>
    <w:rsid w:val="00927699"/>
    <w:rsid w:val="009277F7"/>
    <w:rsid w:val="00927DCB"/>
    <w:rsid w:val="00927E5B"/>
    <w:rsid w:val="0093114D"/>
    <w:rsid w:val="00931662"/>
    <w:rsid w:val="0093171E"/>
    <w:rsid w:val="00931FEC"/>
    <w:rsid w:val="009320A0"/>
    <w:rsid w:val="00932322"/>
    <w:rsid w:val="00932377"/>
    <w:rsid w:val="009328B9"/>
    <w:rsid w:val="00932B6D"/>
    <w:rsid w:val="009331D3"/>
    <w:rsid w:val="00933CCC"/>
    <w:rsid w:val="009348B9"/>
    <w:rsid w:val="00934907"/>
    <w:rsid w:val="00934CAD"/>
    <w:rsid w:val="00935648"/>
    <w:rsid w:val="00935EFE"/>
    <w:rsid w:val="009362A0"/>
    <w:rsid w:val="00937CF7"/>
    <w:rsid w:val="00937E3C"/>
    <w:rsid w:val="00940456"/>
    <w:rsid w:val="009424FB"/>
    <w:rsid w:val="00944BA0"/>
    <w:rsid w:val="009458C7"/>
    <w:rsid w:val="00946380"/>
    <w:rsid w:val="009466EA"/>
    <w:rsid w:val="00946770"/>
    <w:rsid w:val="00947E90"/>
    <w:rsid w:val="0095063E"/>
    <w:rsid w:val="009509DC"/>
    <w:rsid w:val="00951125"/>
    <w:rsid w:val="009530AF"/>
    <w:rsid w:val="00954A00"/>
    <w:rsid w:val="00954BA1"/>
    <w:rsid w:val="0095547E"/>
    <w:rsid w:val="00956957"/>
    <w:rsid w:val="0095792C"/>
    <w:rsid w:val="00957985"/>
    <w:rsid w:val="00957BEA"/>
    <w:rsid w:val="0096055F"/>
    <w:rsid w:val="00960786"/>
    <w:rsid w:val="00960C56"/>
    <w:rsid w:val="00961347"/>
    <w:rsid w:val="0096233C"/>
    <w:rsid w:val="00962509"/>
    <w:rsid w:val="00962890"/>
    <w:rsid w:val="00963DD2"/>
    <w:rsid w:val="00964418"/>
    <w:rsid w:val="00964843"/>
    <w:rsid w:val="00965719"/>
    <w:rsid w:val="009658F5"/>
    <w:rsid w:val="00967AE0"/>
    <w:rsid w:val="00970485"/>
    <w:rsid w:val="00970900"/>
    <w:rsid w:val="009724C9"/>
    <w:rsid w:val="0097275C"/>
    <w:rsid w:val="0097280D"/>
    <w:rsid w:val="00973223"/>
    <w:rsid w:val="00974566"/>
    <w:rsid w:val="009747F7"/>
    <w:rsid w:val="009749A6"/>
    <w:rsid w:val="00974D50"/>
    <w:rsid w:val="00975581"/>
    <w:rsid w:val="0097563A"/>
    <w:rsid w:val="009761A0"/>
    <w:rsid w:val="00976C96"/>
    <w:rsid w:val="0097739F"/>
    <w:rsid w:val="009774D6"/>
    <w:rsid w:val="00977E95"/>
    <w:rsid w:val="0098029B"/>
    <w:rsid w:val="00980670"/>
    <w:rsid w:val="009809EE"/>
    <w:rsid w:val="00980AEF"/>
    <w:rsid w:val="00981469"/>
    <w:rsid w:val="00981D87"/>
    <w:rsid w:val="00981F29"/>
    <w:rsid w:val="00981FAD"/>
    <w:rsid w:val="0098237E"/>
    <w:rsid w:val="0098285A"/>
    <w:rsid w:val="009836E3"/>
    <w:rsid w:val="009841A9"/>
    <w:rsid w:val="00984F95"/>
    <w:rsid w:val="00985E26"/>
    <w:rsid w:val="009865FE"/>
    <w:rsid w:val="00987EA4"/>
    <w:rsid w:val="0099094C"/>
    <w:rsid w:val="00990C46"/>
    <w:rsid w:val="00991CC1"/>
    <w:rsid w:val="009922AA"/>
    <w:rsid w:val="00993396"/>
    <w:rsid w:val="00994161"/>
    <w:rsid w:val="00994FBB"/>
    <w:rsid w:val="00994FE3"/>
    <w:rsid w:val="009950C8"/>
    <w:rsid w:val="00996A78"/>
    <w:rsid w:val="00996D9A"/>
    <w:rsid w:val="009970E0"/>
    <w:rsid w:val="009A00AE"/>
    <w:rsid w:val="009A14AB"/>
    <w:rsid w:val="009A1936"/>
    <w:rsid w:val="009A1A9D"/>
    <w:rsid w:val="009A1B5E"/>
    <w:rsid w:val="009A21D0"/>
    <w:rsid w:val="009A2B82"/>
    <w:rsid w:val="009A3BD8"/>
    <w:rsid w:val="009A430E"/>
    <w:rsid w:val="009A434F"/>
    <w:rsid w:val="009A4DB6"/>
    <w:rsid w:val="009A4E5A"/>
    <w:rsid w:val="009A5077"/>
    <w:rsid w:val="009A5080"/>
    <w:rsid w:val="009A6580"/>
    <w:rsid w:val="009A6CC9"/>
    <w:rsid w:val="009A7C8C"/>
    <w:rsid w:val="009B1831"/>
    <w:rsid w:val="009B1E18"/>
    <w:rsid w:val="009B3224"/>
    <w:rsid w:val="009B3629"/>
    <w:rsid w:val="009B3C6E"/>
    <w:rsid w:val="009B5EC6"/>
    <w:rsid w:val="009B6622"/>
    <w:rsid w:val="009C001C"/>
    <w:rsid w:val="009C1BDB"/>
    <w:rsid w:val="009C2157"/>
    <w:rsid w:val="009C21E7"/>
    <w:rsid w:val="009C2258"/>
    <w:rsid w:val="009C2783"/>
    <w:rsid w:val="009C30FC"/>
    <w:rsid w:val="009C342B"/>
    <w:rsid w:val="009C416A"/>
    <w:rsid w:val="009C44DB"/>
    <w:rsid w:val="009C4853"/>
    <w:rsid w:val="009C49D8"/>
    <w:rsid w:val="009C5C76"/>
    <w:rsid w:val="009C5D61"/>
    <w:rsid w:val="009C62B4"/>
    <w:rsid w:val="009C67A3"/>
    <w:rsid w:val="009D1903"/>
    <w:rsid w:val="009D241E"/>
    <w:rsid w:val="009D2811"/>
    <w:rsid w:val="009D2C54"/>
    <w:rsid w:val="009D2E86"/>
    <w:rsid w:val="009D321C"/>
    <w:rsid w:val="009D3B7B"/>
    <w:rsid w:val="009D43BC"/>
    <w:rsid w:val="009D4823"/>
    <w:rsid w:val="009D4A28"/>
    <w:rsid w:val="009D4F8F"/>
    <w:rsid w:val="009D59C2"/>
    <w:rsid w:val="009D5CA5"/>
    <w:rsid w:val="009D734E"/>
    <w:rsid w:val="009D7932"/>
    <w:rsid w:val="009E03AD"/>
    <w:rsid w:val="009E0577"/>
    <w:rsid w:val="009E11A3"/>
    <w:rsid w:val="009E22D8"/>
    <w:rsid w:val="009E2309"/>
    <w:rsid w:val="009E3601"/>
    <w:rsid w:val="009E4593"/>
    <w:rsid w:val="009E47EF"/>
    <w:rsid w:val="009E531E"/>
    <w:rsid w:val="009E5375"/>
    <w:rsid w:val="009E62C3"/>
    <w:rsid w:val="009E67E8"/>
    <w:rsid w:val="009E703E"/>
    <w:rsid w:val="009E7481"/>
    <w:rsid w:val="009E76CF"/>
    <w:rsid w:val="009E7D99"/>
    <w:rsid w:val="009E7F68"/>
    <w:rsid w:val="009E7FF8"/>
    <w:rsid w:val="009F0403"/>
    <w:rsid w:val="009F0572"/>
    <w:rsid w:val="009F2134"/>
    <w:rsid w:val="009F21D7"/>
    <w:rsid w:val="009F312D"/>
    <w:rsid w:val="009F3845"/>
    <w:rsid w:val="009F3CE5"/>
    <w:rsid w:val="009F40BC"/>
    <w:rsid w:val="009F4E37"/>
    <w:rsid w:val="009F4E91"/>
    <w:rsid w:val="009F5854"/>
    <w:rsid w:val="009F5CFC"/>
    <w:rsid w:val="009F66B2"/>
    <w:rsid w:val="009F727E"/>
    <w:rsid w:val="009F7AB2"/>
    <w:rsid w:val="009F7EE9"/>
    <w:rsid w:val="00A000EE"/>
    <w:rsid w:val="00A004DB"/>
    <w:rsid w:val="00A00F7B"/>
    <w:rsid w:val="00A016A1"/>
    <w:rsid w:val="00A01700"/>
    <w:rsid w:val="00A0170E"/>
    <w:rsid w:val="00A01C1D"/>
    <w:rsid w:val="00A03521"/>
    <w:rsid w:val="00A03A2D"/>
    <w:rsid w:val="00A03E6C"/>
    <w:rsid w:val="00A04EFE"/>
    <w:rsid w:val="00A057A6"/>
    <w:rsid w:val="00A05C8D"/>
    <w:rsid w:val="00A06AE3"/>
    <w:rsid w:val="00A06EF8"/>
    <w:rsid w:val="00A07256"/>
    <w:rsid w:val="00A0740C"/>
    <w:rsid w:val="00A07601"/>
    <w:rsid w:val="00A07BD1"/>
    <w:rsid w:val="00A07F73"/>
    <w:rsid w:val="00A07F95"/>
    <w:rsid w:val="00A1095F"/>
    <w:rsid w:val="00A12330"/>
    <w:rsid w:val="00A12D67"/>
    <w:rsid w:val="00A14591"/>
    <w:rsid w:val="00A154C6"/>
    <w:rsid w:val="00A15794"/>
    <w:rsid w:val="00A15A89"/>
    <w:rsid w:val="00A2057D"/>
    <w:rsid w:val="00A21650"/>
    <w:rsid w:val="00A226B6"/>
    <w:rsid w:val="00A227E0"/>
    <w:rsid w:val="00A229C5"/>
    <w:rsid w:val="00A22D49"/>
    <w:rsid w:val="00A22FCE"/>
    <w:rsid w:val="00A231E2"/>
    <w:rsid w:val="00A233F0"/>
    <w:rsid w:val="00A23D34"/>
    <w:rsid w:val="00A2424F"/>
    <w:rsid w:val="00A24AE2"/>
    <w:rsid w:val="00A24B30"/>
    <w:rsid w:val="00A24BB9"/>
    <w:rsid w:val="00A2550D"/>
    <w:rsid w:val="00A257B7"/>
    <w:rsid w:val="00A26651"/>
    <w:rsid w:val="00A2739F"/>
    <w:rsid w:val="00A278A2"/>
    <w:rsid w:val="00A30FF5"/>
    <w:rsid w:val="00A311F8"/>
    <w:rsid w:val="00A3177B"/>
    <w:rsid w:val="00A3195C"/>
    <w:rsid w:val="00A3239A"/>
    <w:rsid w:val="00A330A6"/>
    <w:rsid w:val="00A332D2"/>
    <w:rsid w:val="00A339DA"/>
    <w:rsid w:val="00A33B85"/>
    <w:rsid w:val="00A3423A"/>
    <w:rsid w:val="00A3506A"/>
    <w:rsid w:val="00A359A8"/>
    <w:rsid w:val="00A36471"/>
    <w:rsid w:val="00A37472"/>
    <w:rsid w:val="00A4007E"/>
    <w:rsid w:val="00A4081D"/>
    <w:rsid w:val="00A40A5D"/>
    <w:rsid w:val="00A40A8C"/>
    <w:rsid w:val="00A4169B"/>
    <w:rsid w:val="00A42114"/>
    <w:rsid w:val="00A421FA"/>
    <w:rsid w:val="00A42359"/>
    <w:rsid w:val="00A42B73"/>
    <w:rsid w:val="00A42F06"/>
    <w:rsid w:val="00A4361F"/>
    <w:rsid w:val="00A43A09"/>
    <w:rsid w:val="00A44E81"/>
    <w:rsid w:val="00A44F82"/>
    <w:rsid w:val="00A4538B"/>
    <w:rsid w:val="00A4551C"/>
    <w:rsid w:val="00A45CDD"/>
    <w:rsid w:val="00A46C8E"/>
    <w:rsid w:val="00A478F4"/>
    <w:rsid w:val="00A505BC"/>
    <w:rsid w:val="00A52A88"/>
    <w:rsid w:val="00A539D1"/>
    <w:rsid w:val="00A54257"/>
    <w:rsid w:val="00A54547"/>
    <w:rsid w:val="00A545F7"/>
    <w:rsid w:val="00A54EC0"/>
    <w:rsid w:val="00A55994"/>
    <w:rsid w:val="00A56629"/>
    <w:rsid w:val="00A578C2"/>
    <w:rsid w:val="00A60A12"/>
    <w:rsid w:val="00A60D73"/>
    <w:rsid w:val="00A618DC"/>
    <w:rsid w:val="00A61D31"/>
    <w:rsid w:val="00A61F01"/>
    <w:rsid w:val="00A63237"/>
    <w:rsid w:val="00A63662"/>
    <w:rsid w:val="00A63C66"/>
    <w:rsid w:val="00A63D09"/>
    <w:rsid w:val="00A63E7B"/>
    <w:rsid w:val="00A6407E"/>
    <w:rsid w:val="00A64912"/>
    <w:rsid w:val="00A6532A"/>
    <w:rsid w:val="00A65737"/>
    <w:rsid w:val="00A65C81"/>
    <w:rsid w:val="00A6613C"/>
    <w:rsid w:val="00A667EF"/>
    <w:rsid w:val="00A67A11"/>
    <w:rsid w:val="00A67A2F"/>
    <w:rsid w:val="00A70A74"/>
    <w:rsid w:val="00A719BC"/>
    <w:rsid w:val="00A7626C"/>
    <w:rsid w:val="00A76774"/>
    <w:rsid w:val="00A76BA8"/>
    <w:rsid w:val="00A77AC8"/>
    <w:rsid w:val="00A77FDC"/>
    <w:rsid w:val="00A803D1"/>
    <w:rsid w:val="00A825FC"/>
    <w:rsid w:val="00A82B27"/>
    <w:rsid w:val="00A830D8"/>
    <w:rsid w:val="00A83B2B"/>
    <w:rsid w:val="00A840E8"/>
    <w:rsid w:val="00A841BF"/>
    <w:rsid w:val="00A8426A"/>
    <w:rsid w:val="00A844CD"/>
    <w:rsid w:val="00A848D4"/>
    <w:rsid w:val="00A84A9B"/>
    <w:rsid w:val="00A8567F"/>
    <w:rsid w:val="00A86EE8"/>
    <w:rsid w:val="00A870CB"/>
    <w:rsid w:val="00A872E3"/>
    <w:rsid w:val="00A87AB9"/>
    <w:rsid w:val="00A90076"/>
    <w:rsid w:val="00A90322"/>
    <w:rsid w:val="00A90EE6"/>
    <w:rsid w:val="00A91092"/>
    <w:rsid w:val="00A913AB"/>
    <w:rsid w:val="00A91444"/>
    <w:rsid w:val="00A91B9E"/>
    <w:rsid w:val="00A92160"/>
    <w:rsid w:val="00A928E0"/>
    <w:rsid w:val="00A92E6E"/>
    <w:rsid w:val="00A92FA5"/>
    <w:rsid w:val="00A93114"/>
    <w:rsid w:val="00A93994"/>
    <w:rsid w:val="00A944E0"/>
    <w:rsid w:val="00A9470B"/>
    <w:rsid w:val="00A94D56"/>
    <w:rsid w:val="00A94EA1"/>
    <w:rsid w:val="00A95186"/>
    <w:rsid w:val="00A96654"/>
    <w:rsid w:val="00A9721A"/>
    <w:rsid w:val="00AA0801"/>
    <w:rsid w:val="00AA09DC"/>
    <w:rsid w:val="00AA10DB"/>
    <w:rsid w:val="00AA1205"/>
    <w:rsid w:val="00AA1328"/>
    <w:rsid w:val="00AA299A"/>
    <w:rsid w:val="00AA3196"/>
    <w:rsid w:val="00AA36CB"/>
    <w:rsid w:val="00AA4159"/>
    <w:rsid w:val="00AA45D5"/>
    <w:rsid w:val="00AA5AE3"/>
    <w:rsid w:val="00AA646A"/>
    <w:rsid w:val="00AA648D"/>
    <w:rsid w:val="00AA671C"/>
    <w:rsid w:val="00AA6796"/>
    <w:rsid w:val="00AA6A48"/>
    <w:rsid w:val="00AB0928"/>
    <w:rsid w:val="00AB100E"/>
    <w:rsid w:val="00AB1231"/>
    <w:rsid w:val="00AB1735"/>
    <w:rsid w:val="00AB1E80"/>
    <w:rsid w:val="00AB26A9"/>
    <w:rsid w:val="00AB2D44"/>
    <w:rsid w:val="00AB3315"/>
    <w:rsid w:val="00AB341F"/>
    <w:rsid w:val="00AB37BD"/>
    <w:rsid w:val="00AB3914"/>
    <w:rsid w:val="00AB3C50"/>
    <w:rsid w:val="00AB3D13"/>
    <w:rsid w:val="00AB5C1B"/>
    <w:rsid w:val="00AB5DFB"/>
    <w:rsid w:val="00AB64A0"/>
    <w:rsid w:val="00AB65A3"/>
    <w:rsid w:val="00AB77E3"/>
    <w:rsid w:val="00AB7D03"/>
    <w:rsid w:val="00AB7F93"/>
    <w:rsid w:val="00AC191B"/>
    <w:rsid w:val="00AC2644"/>
    <w:rsid w:val="00AC3212"/>
    <w:rsid w:val="00AC340E"/>
    <w:rsid w:val="00AC44F2"/>
    <w:rsid w:val="00AC4741"/>
    <w:rsid w:val="00AC5003"/>
    <w:rsid w:val="00AC516A"/>
    <w:rsid w:val="00AC55F7"/>
    <w:rsid w:val="00AC6AC6"/>
    <w:rsid w:val="00AC7696"/>
    <w:rsid w:val="00AC79B3"/>
    <w:rsid w:val="00AC7CCA"/>
    <w:rsid w:val="00AD04AE"/>
    <w:rsid w:val="00AD050B"/>
    <w:rsid w:val="00AD06DB"/>
    <w:rsid w:val="00AD06F7"/>
    <w:rsid w:val="00AD1ABE"/>
    <w:rsid w:val="00AD2668"/>
    <w:rsid w:val="00AD2791"/>
    <w:rsid w:val="00AD2B7B"/>
    <w:rsid w:val="00AD2BCA"/>
    <w:rsid w:val="00AD2CFF"/>
    <w:rsid w:val="00AD2EF4"/>
    <w:rsid w:val="00AD3947"/>
    <w:rsid w:val="00AD4F90"/>
    <w:rsid w:val="00AD51FE"/>
    <w:rsid w:val="00AD5641"/>
    <w:rsid w:val="00AD6373"/>
    <w:rsid w:val="00AD65E6"/>
    <w:rsid w:val="00AD6A77"/>
    <w:rsid w:val="00AD7EBC"/>
    <w:rsid w:val="00AE0590"/>
    <w:rsid w:val="00AE0D97"/>
    <w:rsid w:val="00AE0F6B"/>
    <w:rsid w:val="00AE1B0D"/>
    <w:rsid w:val="00AE1E6F"/>
    <w:rsid w:val="00AE20D2"/>
    <w:rsid w:val="00AE2650"/>
    <w:rsid w:val="00AE2AF4"/>
    <w:rsid w:val="00AE40BB"/>
    <w:rsid w:val="00AE42D5"/>
    <w:rsid w:val="00AE47E6"/>
    <w:rsid w:val="00AE6808"/>
    <w:rsid w:val="00AE763B"/>
    <w:rsid w:val="00AE76F1"/>
    <w:rsid w:val="00AF0336"/>
    <w:rsid w:val="00AF169E"/>
    <w:rsid w:val="00AF3060"/>
    <w:rsid w:val="00AF3424"/>
    <w:rsid w:val="00AF3F57"/>
    <w:rsid w:val="00AF3FF5"/>
    <w:rsid w:val="00AF46B4"/>
    <w:rsid w:val="00AF4921"/>
    <w:rsid w:val="00AF495B"/>
    <w:rsid w:val="00AF4A0F"/>
    <w:rsid w:val="00AF4E53"/>
    <w:rsid w:val="00AF5385"/>
    <w:rsid w:val="00AF545C"/>
    <w:rsid w:val="00AF5A7F"/>
    <w:rsid w:val="00AF733D"/>
    <w:rsid w:val="00B00AA4"/>
    <w:rsid w:val="00B0148E"/>
    <w:rsid w:val="00B01DC3"/>
    <w:rsid w:val="00B01EA3"/>
    <w:rsid w:val="00B0208A"/>
    <w:rsid w:val="00B032D8"/>
    <w:rsid w:val="00B048F0"/>
    <w:rsid w:val="00B058F2"/>
    <w:rsid w:val="00B063EF"/>
    <w:rsid w:val="00B068D4"/>
    <w:rsid w:val="00B100BA"/>
    <w:rsid w:val="00B102C6"/>
    <w:rsid w:val="00B105D7"/>
    <w:rsid w:val="00B10A46"/>
    <w:rsid w:val="00B11002"/>
    <w:rsid w:val="00B11910"/>
    <w:rsid w:val="00B12935"/>
    <w:rsid w:val="00B12BDC"/>
    <w:rsid w:val="00B12CE8"/>
    <w:rsid w:val="00B13074"/>
    <w:rsid w:val="00B13430"/>
    <w:rsid w:val="00B13785"/>
    <w:rsid w:val="00B13C10"/>
    <w:rsid w:val="00B14114"/>
    <w:rsid w:val="00B14B0E"/>
    <w:rsid w:val="00B158F3"/>
    <w:rsid w:val="00B15E27"/>
    <w:rsid w:val="00B16364"/>
    <w:rsid w:val="00B163B8"/>
    <w:rsid w:val="00B16E10"/>
    <w:rsid w:val="00B174CD"/>
    <w:rsid w:val="00B17C8A"/>
    <w:rsid w:val="00B17D74"/>
    <w:rsid w:val="00B21AE2"/>
    <w:rsid w:val="00B21D86"/>
    <w:rsid w:val="00B21FD6"/>
    <w:rsid w:val="00B222E6"/>
    <w:rsid w:val="00B2277D"/>
    <w:rsid w:val="00B227F7"/>
    <w:rsid w:val="00B232B2"/>
    <w:rsid w:val="00B240C6"/>
    <w:rsid w:val="00B2561E"/>
    <w:rsid w:val="00B259D8"/>
    <w:rsid w:val="00B277AA"/>
    <w:rsid w:val="00B27EF7"/>
    <w:rsid w:val="00B300FF"/>
    <w:rsid w:val="00B3322D"/>
    <w:rsid w:val="00B332B8"/>
    <w:rsid w:val="00B33B3C"/>
    <w:rsid w:val="00B34397"/>
    <w:rsid w:val="00B34525"/>
    <w:rsid w:val="00B34ACC"/>
    <w:rsid w:val="00B35163"/>
    <w:rsid w:val="00B351F2"/>
    <w:rsid w:val="00B35CE9"/>
    <w:rsid w:val="00B361A3"/>
    <w:rsid w:val="00B415AD"/>
    <w:rsid w:val="00B4160C"/>
    <w:rsid w:val="00B416BF"/>
    <w:rsid w:val="00B42C74"/>
    <w:rsid w:val="00B42CA4"/>
    <w:rsid w:val="00B43E18"/>
    <w:rsid w:val="00B44266"/>
    <w:rsid w:val="00B44331"/>
    <w:rsid w:val="00B45238"/>
    <w:rsid w:val="00B45348"/>
    <w:rsid w:val="00B456BE"/>
    <w:rsid w:val="00B45D3F"/>
    <w:rsid w:val="00B45E9A"/>
    <w:rsid w:val="00B46FF4"/>
    <w:rsid w:val="00B471CC"/>
    <w:rsid w:val="00B4754D"/>
    <w:rsid w:val="00B47D80"/>
    <w:rsid w:val="00B50483"/>
    <w:rsid w:val="00B50EAB"/>
    <w:rsid w:val="00B5131C"/>
    <w:rsid w:val="00B51B64"/>
    <w:rsid w:val="00B52898"/>
    <w:rsid w:val="00B5333D"/>
    <w:rsid w:val="00B548CD"/>
    <w:rsid w:val="00B54DFA"/>
    <w:rsid w:val="00B55824"/>
    <w:rsid w:val="00B57678"/>
    <w:rsid w:val="00B57802"/>
    <w:rsid w:val="00B607E3"/>
    <w:rsid w:val="00B6122A"/>
    <w:rsid w:val="00B61640"/>
    <w:rsid w:val="00B61B23"/>
    <w:rsid w:val="00B638D4"/>
    <w:rsid w:val="00B63BDE"/>
    <w:rsid w:val="00B6402A"/>
    <w:rsid w:val="00B6429B"/>
    <w:rsid w:val="00B648C4"/>
    <w:rsid w:val="00B6546A"/>
    <w:rsid w:val="00B65810"/>
    <w:rsid w:val="00B65C8E"/>
    <w:rsid w:val="00B66C95"/>
    <w:rsid w:val="00B67861"/>
    <w:rsid w:val="00B6792A"/>
    <w:rsid w:val="00B70874"/>
    <w:rsid w:val="00B70AF4"/>
    <w:rsid w:val="00B70BC7"/>
    <w:rsid w:val="00B70E6A"/>
    <w:rsid w:val="00B712D9"/>
    <w:rsid w:val="00B7160C"/>
    <w:rsid w:val="00B72703"/>
    <w:rsid w:val="00B734F0"/>
    <w:rsid w:val="00B745B3"/>
    <w:rsid w:val="00B7488B"/>
    <w:rsid w:val="00B74B75"/>
    <w:rsid w:val="00B753DE"/>
    <w:rsid w:val="00B755FC"/>
    <w:rsid w:val="00B75E19"/>
    <w:rsid w:val="00B75ED7"/>
    <w:rsid w:val="00B763AD"/>
    <w:rsid w:val="00B76AA6"/>
    <w:rsid w:val="00B76D50"/>
    <w:rsid w:val="00B76F3B"/>
    <w:rsid w:val="00B77184"/>
    <w:rsid w:val="00B77408"/>
    <w:rsid w:val="00B77ADD"/>
    <w:rsid w:val="00B77D17"/>
    <w:rsid w:val="00B80032"/>
    <w:rsid w:val="00B80169"/>
    <w:rsid w:val="00B80496"/>
    <w:rsid w:val="00B8058F"/>
    <w:rsid w:val="00B809F7"/>
    <w:rsid w:val="00B812C1"/>
    <w:rsid w:val="00B82618"/>
    <w:rsid w:val="00B841BB"/>
    <w:rsid w:val="00B8430E"/>
    <w:rsid w:val="00B85BC6"/>
    <w:rsid w:val="00B85DE9"/>
    <w:rsid w:val="00B86355"/>
    <w:rsid w:val="00B872C9"/>
    <w:rsid w:val="00B904E2"/>
    <w:rsid w:val="00B90E54"/>
    <w:rsid w:val="00B90E64"/>
    <w:rsid w:val="00B90FEE"/>
    <w:rsid w:val="00B92E28"/>
    <w:rsid w:val="00B92EB1"/>
    <w:rsid w:val="00B96D18"/>
    <w:rsid w:val="00BA0339"/>
    <w:rsid w:val="00BA0C4A"/>
    <w:rsid w:val="00BA1484"/>
    <w:rsid w:val="00BA1A52"/>
    <w:rsid w:val="00BA24FF"/>
    <w:rsid w:val="00BA2858"/>
    <w:rsid w:val="00BA30AE"/>
    <w:rsid w:val="00BA3C5D"/>
    <w:rsid w:val="00BA43E0"/>
    <w:rsid w:val="00BA4C6E"/>
    <w:rsid w:val="00BA4E11"/>
    <w:rsid w:val="00BA4EA2"/>
    <w:rsid w:val="00BA5026"/>
    <w:rsid w:val="00BA5ADD"/>
    <w:rsid w:val="00BA5C78"/>
    <w:rsid w:val="00BA5D6E"/>
    <w:rsid w:val="00BA6204"/>
    <w:rsid w:val="00BA66A0"/>
    <w:rsid w:val="00BA7576"/>
    <w:rsid w:val="00BB0B5B"/>
    <w:rsid w:val="00BB0CB4"/>
    <w:rsid w:val="00BB10E2"/>
    <w:rsid w:val="00BB12C9"/>
    <w:rsid w:val="00BB1933"/>
    <w:rsid w:val="00BB3AA4"/>
    <w:rsid w:val="00BB3D52"/>
    <w:rsid w:val="00BB3F19"/>
    <w:rsid w:val="00BB43FF"/>
    <w:rsid w:val="00BB44D1"/>
    <w:rsid w:val="00BB4851"/>
    <w:rsid w:val="00BB5EC3"/>
    <w:rsid w:val="00BB6420"/>
    <w:rsid w:val="00BB6E79"/>
    <w:rsid w:val="00BB7347"/>
    <w:rsid w:val="00BB7F19"/>
    <w:rsid w:val="00BC0A4E"/>
    <w:rsid w:val="00BC1558"/>
    <w:rsid w:val="00BC3449"/>
    <w:rsid w:val="00BC4443"/>
    <w:rsid w:val="00BC4C4A"/>
    <w:rsid w:val="00BC554A"/>
    <w:rsid w:val="00BC5A33"/>
    <w:rsid w:val="00BD0B5C"/>
    <w:rsid w:val="00BD0BC6"/>
    <w:rsid w:val="00BD1F85"/>
    <w:rsid w:val="00BD2258"/>
    <w:rsid w:val="00BD2738"/>
    <w:rsid w:val="00BD3497"/>
    <w:rsid w:val="00BD3B34"/>
    <w:rsid w:val="00BD4180"/>
    <w:rsid w:val="00BD4897"/>
    <w:rsid w:val="00BD4EA7"/>
    <w:rsid w:val="00BD5457"/>
    <w:rsid w:val="00BD55BA"/>
    <w:rsid w:val="00BD5763"/>
    <w:rsid w:val="00BD60E6"/>
    <w:rsid w:val="00BD698B"/>
    <w:rsid w:val="00BD6B01"/>
    <w:rsid w:val="00BD71F9"/>
    <w:rsid w:val="00BD7EF5"/>
    <w:rsid w:val="00BE253A"/>
    <w:rsid w:val="00BE2592"/>
    <w:rsid w:val="00BE310E"/>
    <w:rsid w:val="00BE4D8A"/>
    <w:rsid w:val="00BE4E89"/>
    <w:rsid w:val="00BE5D8F"/>
    <w:rsid w:val="00BE64BC"/>
    <w:rsid w:val="00BE719A"/>
    <w:rsid w:val="00BE720A"/>
    <w:rsid w:val="00BE73BA"/>
    <w:rsid w:val="00BE7A18"/>
    <w:rsid w:val="00BE7DBE"/>
    <w:rsid w:val="00BF03D5"/>
    <w:rsid w:val="00BF05F4"/>
    <w:rsid w:val="00BF172F"/>
    <w:rsid w:val="00BF1D14"/>
    <w:rsid w:val="00BF1F1B"/>
    <w:rsid w:val="00BF25B5"/>
    <w:rsid w:val="00BF25E7"/>
    <w:rsid w:val="00BF2E1D"/>
    <w:rsid w:val="00BF3008"/>
    <w:rsid w:val="00BF3952"/>
    <w:rsid w:val="00BF43AD"/>
    <w:rsid w:val="00BF4A17"/>
    <w:rsid w:val="00BF4B56"/>
    <w:rsid w:val="00BF622E"/>
    <w:rsid w:val="00C00071"/>
    <w:rsid w:val="00C007F3"/>
    <w:rsid w:val="00C00CA4"/>
    <w:rsid w:val="00C01507"/>
    <w:rsid w:val="00C01D03"/>
    <w:rsid w:val="00C01EA6"/>
    <w:rsid w:val="00C01EC8"/>
    <w:rsid w:val="00C02025"/>
    <w:rsid w:val="00C022DA"/>
    <w:rsid w:val="00C023FF"/>
    <w:rsid w:val="00C036FC"/>
    <w:rsid w:val="00C0393F"/>
    <w:rsid w:val="00C03C0D"/>
    <w:rsid w:val="00C067E5"/>
    <w:rsid w:val="00C070F3"/>
    <w:rsid w:val="00C0790C"/>
    <w:rsid w:val="00C100C9"/>
    <w:rsid w:val="00C1014F"/>
    <w:rsid w:val="00C11E07"/>
    <w:rsid w:val="00C11EC2"/>
    <w:rsid w:val="00C12837"/>
    <w:rsid w:val="00C1401D"/>
    <w:rsid w:val="00C1423E"/>
    <w:rsid w:val="00C1436A"/>
    <w:rsid w:val="00C14B73"/>
    <w:rsid w:val="00C151F3"/>
    <w:rsid w:val="00C15C0D"/>
    <w:rsid w:val="00C164CA"/>
    <w:rsid w:val="00C165D7"/>
    <w:rsid w:val="00C16839"/>
    <w:rsid w:val="00C16AFC"/>
    <w:rsid w:val="00C201CB"/>
    <w:rsid w:val="00C20214"/>
    <w:rsid w:val="00C20802"/>
    <w:rsid w:val="00C20EAE"/>
    <w:rsid w:val="00C21EDB"/>
    <w:rsid w:val="00C22CB4"/>
    <w:rsid w:val="00C23707"/>
    <w:rsid w:val="00C25348"/>
    <w:rsid w:val="00C25744"/>
    <w:rsid w:val="00C259CD"/>
    <w:rsid w:val="00C25FCA"/>
    <w:rsid w:val="00C2657C"/>
    <w:rsid w:val="00C26BA5"/>
    <w:rsid w:val="00C27604"/>
    <w:rsid w:val="00C27A94"/>
    <w:rsid w:val="00C27F69"/>
    <w:rsid w:val="00C3077E"/>
    <w:rsid w:val="00C30793"/>
    <w:rsid w:val="00C31223"/>
    <w:rsid w:val="00C31789"/>
    <w:rsid w:val="00C31B86"/>
    <w:rsid w:val="00C3355B"/>
    <w:rsid w:val="00C33DC4"/>
    <w:rsid w:val="00C34DBF"/>
    <w:rsid w:val="00C35190"/>
    <w:rsid w:val="00C35A68"/>
    <w:rsid w:val="00C36667"/>
    <w:rsid w:val="00C3668F"/>
    <w:rsid w:val="00C3729C"/>
    <w:rsid w:val="00C37B58"/>
    <w:rsid w:val="00C40E15"/>
    <w:rsid w:val="00C41063"/>
    <w:rsid w:val="00C4128C"/>
    <w:rsid w:val="00C4243D"/>
    <w:rsid w:val="00C42BF8"/>
    <w:rsid w:val="00C42EFF"/>
    <w:rsid w:val="00C43918"/>
    <w:rsid w:val="00C43E18"/>
    <w:rsid w:val="00C43E3C"/>
    <w:rsid w:val="00C44C1F"/>
    <w:rsid w:val="00C45057"/>
    <w:rsid w:val="00C460AE"/>
    <w:rsid w:val="00C50043"/>
    <w:rsid w:val="00C50C3C"/>
    <w:rsid w:val="00C50ED2"/>
    <w:rsid w:val="00C51842"/>
    <w:rsid w:val="00C51E6C"/>
    <w:rsid w:val="00C52A3B"/>
    <w:rsid w:val="00C52AEE"/>
    <w:rsid w:val="00C52F83"/>
    <w:rsid w:val="00C5304F"/>
    <w:rsid w:val="00C53320"/>
    <w:rsid w:val="00C533F4"/>
    <w:rsid w:val="00C53493"/>
    <w:rsid w:val="00C54555"/>
    <w:rsid w:val="00C551FC"/>
    <w:rsid w:val="00C55756"/>
    <w:rsid w:val="00C55DB3"/>
    <w:rsid w:val="00C56539"/>
    <w:rsid w:val="00C566EE"/>
    <w:rsid w:val="00C56A22"/>
    <w:rsid w:val="00C571B8"/>
    <w:rsid w:val="00C57365"/>
    <w:rsid w:val="00C60E98"/>
    <w:rsid w:val="00C61392"/>
    <w:rsid w:val="00C617A3"/>
    <w:rsid w:val="00C61E82"/>
    <w:rsid w:val="00C61F4A"/>
    <w:rsid w:val="00C6255C"/>
    <w:rsid w:val="00C63569"/>
    <w:rsid w:val="00C6417E"/>
    <w:rsid w:val="00C653B1"/>
    <w:rsid w:val="00C65A4E"/>
    <w:rsid w:val="00C660E2"/>
    <w:rsid w:val="00C67151"/>
    <w:rsid w:val="00C67471"/>
    <w:rsid w:val="00C67BD3"/>
    <w:rsid w:val="00C70CB5"/>
    <w:rsid w:val="00C70DA6"/>
    <w:rsid w:val="00C7124F"/>
    <w:rsid w:val="00C71350"/>
    <w:rsid w:val="00C72625"/>
    <w:rsid w:val="00C72FFA"/>
    <w:rsid w:val="00C73DA3"/>
    <w:rsid w:val="00C7416F"/>
    <w:rsid w:val="00C745A9"/>
    <w:rsid w:val="00C74C34"/>
    <w:rsid w:val="00C74EC9"/>
    <w:rsid w:val="00C7573B"/>
    <w:rsid w:val="00C757E3"/>
    <w:rsid w:val="00C759F6"/>
    <w:rsid w:val="00C761C2"/>
    <w:rsid w:val="00C76CF3"/>
    <w:rsid w:val="00C80A35"/>
    <w:rsid w:val="00C80B8E"/>
    <w:rsid w:val="00C8203B"/>
    <w:rsid w:val="00C82867"/>
    <w:rsid w:val="00C83606"/>
    <w:rsid w:val="00C84089"/>
    <w:rsid w:val="00C848CC"/>
    <w:rsid w:val="00C85489"/>
    <w:rsid w:val="00C860A4"/>
    <w:rsid w:val="00C86A8F"/>
    <w:rsid w:val="00C86EB8"/>
    <w:rsid w:val="00C8770E"/>
    <w:rsid w:val="00C87D7E"/>
    <w:rsid w:val="00C90878"/>
    <w:rsid w:val="00C91260"/>
    <w:rsid w:val="00C9133A"/>
    <w:rsid w:val="00C9191D"/>
    <w:rsid w:val="00C91F58"/>
    <w:rsid w:val="00C930E9"/>
    <w:rsid w:val="00C94252"/>
    <w:rsid w:val="00C94507"/>
    <w:rsid w:val="00C9465D"/>
    <w:rsid w:val="00C94936"/>
    <w:rsid w:val="00C94B84"/>
    <w:rsid w:val="00CA12BF"/>
    <w:rsid w:val="00CA2786"/>
    <w:rsid w:val="00CA2824"/>
    <w:rsid w:val="00CA2CA4"/>
    <w:rsid w:val="00CA2FF0"/>
    <w:rsid w:val="00CA3029"/>
    <w:rsid w:val="00CA3623"/>
    <w:rsid w:val="00CA386D"/>
    <w:rsid w:val="00CA3B77"/>
    <w:rsid w:val="00CA43C7"/>
    <w:rsid w:val="00CA454A"/>
    <w:rsid w:val="00CA47E0"/>
    <w:rsid w:val="00CA4ABF"/>
    <w:rsid w:val="00CA551A"/>
    <w:rsid w:val="00CB0180"/>
    <w:rsid w:val="00CB03D1"/>
    <w:rsid w:val="00CB05FD"/>
    <w:rsid w:val="00CB07A6"/>
    <w:rsid w:val="00CB131B"/>
    <w:rsid w:val="00CB1407"/>
    <w:rsid w:val="00CB1FCB"/>
    <w:rsid w:val="00CB2848"/>
    <w:rsid w:val="00CB32E6"/>
    <w:rsid w:val="00CB5468"/>
    <w:rsid w:val="00CB55DB"/>
    <w:rsid w:val="00CB5B4B"/>
    <w:rsid w:val="00CB5E57"/>
    <w:rsid w:val="00CB5FEB"/>
    <w:rsid w:val="00CB61A2"/>
    <w:rsid w:val="00CB69B3"/>
    <w:rsid w:val="00CB7168"/>
    <w:rsid w:val="00CB718B"/>
    <w:rsid w:val="00CB71E7"/>
    <w:rsid w:val="00CB7944"/>
    <w:rsid w:val="00CC07DF"/>
    <w:rsid w:val="00CC10BD"/>
    <w:rsid w:val="00CC26E5"/>
    <w:rsid w:val="00CC2D14"/>
    <w:rsid w:val="00CC31A1"/>
    <w:rsid w:val="00CC46C8"/>
    <w:rsid w:val="00CC53A9"/>
    <w:rsid w:val="00CC643C"/>
    <w:rsid w:val="00CC65F0"/>
    <w:rsid w:val="00CC6789"/>
    <w:rsid w:val="00CC6A59"/>
    <w:rsid w:val="00CC7AA0"/>
    <w:rsid w:val="00CC7CEE"/>
    <w:rsid w:val="00CD1274"/>
    <w:rsid w:val="00CD1421"/>
    <w:rsid w:val="00CD1642"/>
    <w:rsid w:val="00CD24BD"/>
    <w:rsid w:val="00CD296B"/>
    <w:rsid w:val="00CD37D9"/>
    <w:rsid w:val="00CD3B68"/>
    <w:rsid w:val="00CD3C88"/>
    <w:rsid w:val="00CD3F58"/>
    <w:rsid w:val="00CD4C27"/>
    <w:rsid w:val="00CD5920"/>
    <w:rsid w:val="00CD7356"/>
    <w:rsid w:val="00CD7A0A"/>
    <w:rsid w:val="00CE0936"/>
    <w:rsid w:val="00CE0ED1"/>
    <w:rsid w:val="00CE1DEF"/>
    <w:rsid w:val="00CE1ECE"/>
    <w:rsid w:val="00CE203C"/>
    <w:rsid w:val="00CE20EA"/>
    <w:rsid w:val="00CE2479"/>
    <w:rsid w:val="00CE3F99"/>
    <w:rsid w:val="00CE4120"/>
    <w:rsid w:val="00CE4189"/>
    <w:rsid w:val="00CE444F"/>
    <w:rsid w:val="00CE56D0"/>
    <w:rsid w:val="00CE5BEE"/>
    <w:rsid w:val="00CE610F"/>
    <w:rsid w:val="00CE65D2"/>
    <w:rsid w:val="00CE6C81"/>
    <w:rsid w:val="00CE7072"/>
    <w:rsid w:val="00CE7951"/>
    <w:rsid w:val="00CE79DC"/>
    <w:rsid w:val="00CE7A5B"/>
    <w:rsid w:val="00CE7CFF"/>
    <w:rsid w:val="00CE7F10"/>
    <w:rsid w:val="00CE7F99"/>
    <w:rsid w:val="00CF0BB2"/>
    <w:rsid w:val="00CF1E1F"/>
    <w:rsid w:val="00CF207B"/>
    <w:rsid w:val="00CF319A"/>
    <w:rsid w:val="00CF3ABA"/>
    <w:rsid w:val="00CF3C61"/>
    <w:rsid w:val="00CF3EBF"/>
    <w:rsid w:val="00CF456C"/>
    <w:rsid w:val="00CF6070"/>
    <w:rsid w:val="00CF60D3"/>
    <w:rsid w:val="00CF6789"/>
    <w:rsid w:val="00CF717D"/>
    <w:rsid w:val="00CF76ED"/>
    <w:rsid w:val="00D00481"/>
    <w:rsid w:val="00D004B2"/>
    <w:rsid w:val="00D004E1"/>
    <w:rsid w:val="00D00AEB"/>
    <w:rsid w:val="00D01116"/>
    <w:rsid w:val="00D01DB6"/>
    <w:rsid w:val="00D01DE2"/>
    <w:rsid w:val="00D02275"/>
    <w:rsid w:val="00D0245C"/>
    <w:rsid w:val="00D0256A"/>
    <w:rsid w:val="00D02FDC"/>
    <w:rsid w:val="00D03E8C"/>
    <w:rsid w:val="00D041A4"/>
    <w:rsid w:val="00D056C6"/>
    <w:rsid w:val="00D056EB"/>
    <w:rsid w:val="00D06033"/>
    <w:rsid w:val="00D06366"/>
    <w:rsid w:val="00D077F4"/>
    <w:rsid w:val="00D07A77"/>
    <w:rsid w:val="00D07E84"/>
    <w:rsid w:val="00D109CE"/>
    <w:rsid w:val="00D1166A"/>
    <w:rsid w:val="00D11BA2"/>
    <w:rsid w:val="00D11F2B"/>
    <w:rsid w:val="00D12109"/>
    <w:rsid w:val="00D12C7E"/>
    <w:rsid w:val="00D13441"/>
    <w:rsid w:val="00D1638B"/>
    <w:rsid w:val="00D167C8"/>
    <w:rsid w:val="00D16982"/>
    <w:rsid w:val="00D16A75"/>
    <w:rsid w:val="00D16DBC"/>
    <w:rsid w:val="00D16E13"/>
    <w:rsid w:val="00D17172"/>
    <w:rsid w:val="00D17B17"/>
    <w:rsid w:val="00D17BCC"/>
    <w:rsid w:val="00D2016D"/>
    <w:rsid w:val="00D20FDC"/>
    <w:rsid w:val="00D216AA"/>
    <w:rsid w:val="00D21BF8"/>
    <w:rsid w:val="00D235D8"/>
    <w:rsid w:val="00D237BC"/>
    <w:rsid w:val="00D240F5"/>
    <w:rsid w:val="00D243A3"/>
    <w:rsid w:val="00D25A31"/>
    <w:rsid w:val="00D25ACE"/>
    <w:rsid w:val="00D26798"/>
    <w:rsid w:val="00D26C5D"/>
    <w:rsid w:val="00D272C5"/>
    <w:rsid w:val="00D272D7"/>
    <w:rsid w:val="00D3026F"/>
    <w:rsid w:val="00D30AE8"/>
    <w:rsid w:val="00D30EF6"/>
    <w:rsid w:val="00D311C2"/>
    <w:rsid w:val="00D31794"/>
    <w:rsid w:val="00D319F0"/>
    <w:rsid w:val="00D32502"/>
    <w:rsid w:val="00D32668"/>
    <w:rsid w:val="00D33440"/>
    <w:rsid w:val="00D33C89"/>
    <w:rsid w:val="00D33CDF"/>
    <w:rsid w:val="00D33DD5"/>
    <w:rsid w:val="00D34244"/>
    <w:rsid w:val="00D3646C"/>
    <w:rsid w:val="00D36655"/>
    <w:rsid w:val="00D36A07"/>
    <w:rsid w:val="00D406C9"/>
    <w:rsid w:val="00D40A4A"/>
    <w:rsid w:val="00D41059"/>
    <w:rsid w:val="00D4161E"/>
    <w:rsid w:val="00D41BA4"/>
    <w:rsid w:val="00D42171"/>
    <w:rsid w:val="00D42B48"/>
    <w:rsid w:val="00D42FCB"/>
    <w:rsid w:val="00D439DE"/>
    <w:rsid w:val="00D4453B"/>
    <w:rsid w:val="00D45178"/>
    <w:rsid w:val="00D45BB5"/>
    <w:rsid w:val="00D45C3A"/>
    <w:rsid w:val="00D46074"/>
    <w:rsid w:val="00D46964"/>
    <w:rsid w:val="00D47B80"/>
    <w:rsid w:val="00D47C81"/>
    <w:rsid w:val="00D52EFE"/>
    <w:rsid w:val="00D531AD"/>
    <w:rsid w:val="00D5461C"/>
    <w:rsid w:val="00D54E8A"/>
    <w:rsid w:val="00D550B0"/>
    <w:rsid w:val="00D5538B"/>
    <w:rsid w:val="00D56465"/>
    <w:rsid w:val="00D56914"/>
    <w:rsid w:val="00D56DDB"/>
    <w:rsid w:val="00D5722A"/>
    <w:rsid w:val="00D60559"/>
    <w:rsid w:val="00D6087C"/>
    <w:rsid w:val="00D60F6B"/>
    <w:rsid w:val="00D610F1"/>
    <w:rsid w:val="00D62575"/>
    <w:rsid w:val="00D63D35"/>
    <w:rsid w:val="00D63EF6"/>
    <w:rsid w:val="00D640B9"/>
    <w:rsid w:val="00D64485"/>
    <w:rsid w:val="00D64509"/>
    <w:rsid w:val="00D65C08"/>
    <w:rsid w:val="00D65F0B"/>
    <w:rsid w:val="00D664E5"/>
    <w:rsid w:val="00D67335"/>
    <w:rsid w:val="00D67735"/>
    <w:rsid w:val="00D67793"/>
    <w:rsid w:val="00D70B12"/>
    <w:rsid w:val="00D70DFB"/>
    <w:rsid w:val="00D70FB1"/>
    <w:rsid w:val="00D710D4"/>
    <w:rsid w:val="00D71E4D"/>
    <w:rsid w:val="00D71E97"/>
    <w:rsid w:val="00D72A19"/>
    <w:rsid w:val="00D73025"/>
    <w:rsid w:val="00D7323D"/>
    <w:rsid w:val="00D73382"/>
    <w:rsid w:val="00D748DF"/>
    <w:rsid w:val="00D752E5"/>
    <w:rsid w:val="00D761AC"/>
    <w:rsid w:val="00D766DF"/>
    <w:rsid w:val="00D769DA"/>
    <w:rsid w:val="00D76B6B"/>
    <w:rsid w:val="00D76ECF"/>
    <w:rsid w:val="00D774E2"/>
    <w:rsid w:val="00D77C46"/>
    <w:rsid w:val="00D77E25"/>
    <w:rsid w:val="00D77FE6"/>
    <w:rsid w:val="00D8012E"/>
    <w:rsid w:val="00D80640"/>
    <w:rsid w:val="00D807F9"/>
    <w:rsid w:val="00D81837"/>
    <w:rsid w:val="00D81AC1"/>
    <w:rsid w:val="00D81C4A"/>
    <w:rsid w:val="00D81D2E"/>
    <w:rsid w:val="00D81F5A"/>
    <w:rsid w:val="00D820BE"/>
    <w:rsid w:val="00D82104"/>
    <w:rsid w:val="00D8214F"/>
    <w:rsid w:val="00D825E6"/>
    <w:rsid w:val="00D82ACA"/>
    <w:rsid w:val="00D84B58"/>
    <w:rsid w:val="00D84F60"/>
    <w:rsid w:val="00D859C1"/>
    <w:rsid w:val="00D86378"/>
    <w:rsid w:val="00D86E4C"/>
    <w:rsid w:val="00D87537"/>
    <w:rsid w:val="00D90101"/>
    <w:rsid w:val="00D90430"/>
    <w:rsid w:val="00D9141A"/>
    <w:rsid w:val="00D92167"/>
    <w:rsid w:val="00D925D1"/>
    <w:rsid w:val="00D92690"/>
    <w:rsid w:val="00D92D3A"/>
    <w:rsid w:val="00D93F9B"/>
    <w:rsid w:val="00D94B96"/>
    <w:rsid w:val="00D953BA"/>
    <w:rsid w:val="00D95786"/>
    <w:rsid w:val="00D95AD6"/>
    <w:rsid w:val="00D9600D"/>
    <w:rsid w:val="00D96501"/>
    <w:rsid w:val="00D96743"/>
    <w:rsid w:val="00D96FFF"/>
    <w:rsid w:val="00D97ACB"/>
    <w:rsid w:val="00DA0401"/>
    <w:rsid w:val="00DA1057"/>
    <w:rsid w:val="00DA2984"/>
    <w:rsid w:val="00DA3A33"/>
    <w:rsid w:val="00DA3C94"/>
    <w:rsid w:val="00DA3D84"/>
    <w:rsid w:val="00DA4AD2"/>
    <w:rsid w:val="00DA559F"/>
    <w:rsid w:val="00DA5975"/>
    <w:rsid w:val="00DA6320"/>
    <w:rsid w:val="00DA6912"/>
    <w:rsid w:val="00DA70FC"/>
    <w:rsid w:val="00DA7288"/>
    <w:rsid w:val="00DB11CC"/>
    <w:rsid w:val="00DB1D37"/>
    <w:rsid w:val="00DB45E3"/>
    <w:rsid w:val="00DB4FAD"/>
    <w:rsid w:val="00DB4FFA"/>
    <w:rsid w:val="00DB5B21"/>
    <w:rsid w:val="00DB6928"/>
    <w:rsid w:val="00DB702B"/>
    <w:rsid w:val="00DB72FD"/>
    <w:rsid w:val="00DB7334"/>
    <w:rsid w:val="00DB7E8E"/>
    <w:rsid w:val="00DC1593"/>
    <w:rsid w:val="00DC1E53"/>
    <w:rsid w:val="00DC25F1"/>
    <w:rsid w:val="00DC3CD8"/>
    <w:rsid w:val="00DC3FA7"/>
    <w:rsid w:val="00DC45E4"/>
    <w:rsid w:val="00DC5254"/>
    <w:rsid w:val="00DC5DB1"/>
    <w:rsid w:val="00DC5F28"/>
    <w:rsid w:val="00DC6998"/>
    <w:rsid w:val="00DC6EFA"/>
    <w:rsid w:val="00DC7983"/>
    <w:rsid w:val="00DC7A7E"/>
    <w:rsid w:val="00DC7B17"/>
    <w:rsid w:val="00DC7C6E"/>
    <w:rsid w:val="00DD04C2"/>
    <w:rsid w:val="00DD1005"/>
    <w:rsid w:val="00DD2763"/>
    <w:rsid w:val="00DD35F4"/>
    <w:rsid w:val="00DD3692"/>
    <w:rsid w:val="00DD3715"/>
    <w:rsid w:val="00DD38CC"/>
    <w:rsid w:val="00DD4755"/>
    <w:rsid w:val="00DD4885"/>
    <w:rsid w:val="00DD4FBF"/>
    <w:rsid w:val="00DD5B53"/>
    <w:rsid w:val="00DD7798"/>
    <w:rsid w:val="00DE0287"/>
    <w:rsid w:val="00DE15A9"/>
    <w:rsid w:val="00DE2DBA"/>
    <w:rsid w:val="00DE4551"/>
    <w:rsid w:val="00DE64B7"/>
    <w:rsid w:val="00DF0256"/>
    <w:rsid w:val="00DF145E"/>
    <w:rsid w:val="00DF3546"/>
    <w:rsid w:val="00DF3701"/>
    <w:rsid w:val="00DF3C67"/>
    <w:rsid w:val="00DF4238"/>
    <w:rsid w:val="00DF46A4"/>
    <w:rsid w:val="00DF4811"/>
    <w:rsid w:val="00DF4893"/>
    <w:rsid w:val="00DF4E22"/>
    <w:rsid w:val="00DF5381"/>
    <w:rsid w:val="00DF5D71"/>
    <w:rsid w:val="00DF6E8E"/>
    <w:rsid w:val="00DF7C84"/>
    <w:rsid w:val="00DF7E63"/>
    <w:rsid w:val="00E001D8"/>
    <w:rsid w:val="00E00A6E"/>
    <w:rsid w:val="00E013E2"/>
    <w:rsid w:val="00E02413"/>
    <w:rsid w:val="00E024F6"/>
    <w:rsid w:val="00E02813"/>
    <w:rsid w:val="00E02936"/>
    <w:rsid w:val="00E03CFD"/>
    <w:rsid w:val="00E04A99"/>
    <w:rsid w:val="00E04E5B"/>
    <w:rsid w:val="00E055E4"/>
    <w:rsid w:val="00E05704"/>
    <w:rsid w:val="00E05C46"/>
    <w:rsid w:val="00E05F86"/>
    <w:rsid w:val="00E06A30"/>
    <w:rsid w:val="00E06B45"/>
    <w:rsid w:val="00E06EB4"/>
    <w:rsid w:val="00E06FA9"/>
    <w:rsid w:val="00E07F11"/>
    <w:rsid w:val="00E10765"/>
    <w:rsid w:val="00E129E8"/>
    <w:rsid w:val="00E12CA4"/>
    <w:rsid w:val="00E141BE"/>
    <w:rsid w:val="00E148EA"/>
    <w:rsid w:val="00E15545"/>
    <w:rsid w:val="00E15A41"/>
    <w:rsid w:val="00E16325"/>
    <w:rsid w:val="00E17003"/>
    <w:rsid w:val="00E2021E"/>
    <w:rsid w:val="00E20DB1"/>
    <w:rsid w:val="00E2153C"/>
    <w:rsid w:val="00E217D7"/>
    <w:rsid w:val="00E21D1E"/>
    <w:rsid w:val="00E2224A"/>
    <w:rsid w:val="00E229F0"/>
    <w:rsid w:val="00E22AB1"/>
    <w:rsid w:val="00E24927"/>
    <w:rsid w:val="00E2571E"/>
    <w:rsid w:val="00E25883"/>
    <w:rsid w:val="00E26088"/>
    <w:rsid w:val="00E30206"/>
    <w:rsid w:val="00E3059D"/>
    <w:rsid w:val="00E30925"/>
    <w:rsid w:val="00E3141C"/>
    <w:rsid w:val="00E31560"/>
    <w:rsid w:val="00E3190F"/>
    <w:rsid w:val="00E319A2"/>
    <w:rsid w:val="00E3202D"/>
    <w:rsid w:val="00E32085"/>
    <w:rsid w:val="00E32C52"/>
    <w:rsid w:val="00E337C5"/>
    <w:rsid w:val="00E33ADA"/>
    <w:rsid w:val="00E33C1C"/>
    <w:rsid w:val="00E35F2E"/>
    <w:rsid w:val="00E363BF"/>
    <w:rsid w:val="00E36697"/>
    <w:rsid w:val="00E36DBE"/>
    <w:rsid w:val="00E36FCD"/>
    <w:rsid w:val="00E37622"/>
    <w:rsid w:val="00E37A88"/>
    <w:rsid w:val="00E40D8F"/>
    <w:rsid w:val="00E41344"/>
    <w:rsid w:val="00E415CF"/>
    <w:rsid w:val="00E41E15"/>
    <w:rsid w:val="00E4245F"/>
    <w:rsid w:val="00E424C4"/>
    <w:rsid w:val="00E4399B"/>
    <w:rsid w:val="00E43FAB"/>
    <w:rsid w:val="00E443FC"/>
    <w:rsid w:val="00E44E13"/>
    <w:rsid w:val="00E451E4"/>
    <w:rsid w:val="00E4576F"/>
    <w:rsid w:val="00E45F8F"/>
    <w:rsid w:val="00E46AD8"/>
    <w:rsid w:val="00E504EE"/>
    <w:rsid w:val="00E5092F"/>
    <w:rsid w:val="00E50B3B"/>
    <w:rsid w:val="00E51E4F"/>
    <w:rsid w:val="00E52024"/>
    <w:rsid w:val="00E52482"/>
    <w:rsid w:val="00E53297"/>
    <w:rsid w:val="00E53B47"/>
    <w:rsid w:val="00E54292"/>
    <w:rsid w:val="00E55421"/>
    <w:rsid w:val="00E55552"/>
    <w:rsid w:val="00E55696"/>
    <w:rsid w:val="00E5587E"/>
    <w:rsid w:val="00E55988"/>
    <w:rsid w:val="00E55C6D"/>
    <w:rsid w:val="00E55CA6"/>
    <w:rsid w:val="00E56577"/>
    <w:rsid w:val="00E56BDE"/>
    <w:rsid w:val="00E56E89"/>
    <w:rsid w:val="00E56EFC"/>
    <w:rsid w:val="00E57D7A"/>
    <w:rsid w:val="00E57F26"/>
    <w:rsid w:val="00E60B6F"/>
    <w:rsid w:val="00E623A3"/>
    <w:rsid w:val="00E641E6"/>
    <w:rsid w:val="00E64323"/>
    <w:rsid w:val="00E64EE9"/>
    <w:rsid w:val="00E655E8"/>
    <w:rsid w:val="00E66211"/>
    <w:rsid w:val="00E7063B"/>
    <w:rsid w:val="00E707B6"/>
    <w:rsid w:val="00E70CF4"/>
    <w:rsid w:val="00E70D00"/>
    <w:rsid w:val="00E71043"/>
    <w:rsid w:val="00E71B43"/>
    <w:rsid w:val="00E71FEF"/>
    <w:rsid w:val="00E726A2"/>
    <w:rsid w:val="00E728E0"/>
    <w:rsid w:val="00E72DDA"/>
    <w:rsid w:val="00E733C1"/>
    <w:rsid w:val="00E733FD"/>
    <w:rsid w:val="00E74DC7"/>
    <w:rsid w:val="00E75E4F"/>
    <w:rsid w:val="00E763E9"/>
    <w:rsid w:val="00E76530"/>
    <w:rsid w:val="00E811FE"/>
    <w:rsid w:val="00E822B7"/>
    <w:rsid w:val="00E83795"/>
    <w:rsid w:val="00E84043"/>
    <w:rsid w:val="00E840C4"/>
    <w:rsid w:val="00E8422D"/>
    <w:rsid w:val="00E844DD"/>
    <w:rsid w:val="00E84D45"/>
    <w:rsid w:val="00E855DB"/>
    <w:rsid w:val="00E85A83"/>
    <w:rsid w:val="00E85D7A"/>
    <w:rsid w:val="00E863AD"/>
    <w:rsid w:val="00E86781"/>
    <w:rsid w:val="00E87699"/>
    <w:rsid w:val="00E87A8E"/>
    <w:rsid w:val="00E87E40"/>
    <w:rsid w:val="00E9025C"/>
    <w:rsid w:val="00E9069F"/>
    <w:rsid w:val="00E91284"/>
    <w:rsid w:val="00E91CD1"/>
    <w:rsid w:val="00E92239"/>
    <w:rsid w:val="00E92DD6"/>
    <w:rsid w:val="00E92F47"/>
    <w:rsid w:val="00E933C2"/>
    <w:rsid w:val="00E94819"/>
    <w:rsid w:val="00E94E99"/>
    <w:rsid w:val="00E957B0"/>
    <w:rsid w:val="00E95862"/>
    <w:rsid w:val="00E95936"/>
    <w:rsid w:val="00E95BD0"/>
    <w:rsid w:val="00E96682"/>
    <w:rsid w:val="00E968FE"/>
    <w:rsid w:val="00E96A8A"/>
    <w:rsid w:val="00E96FD0"/>
    <w:rsid w:val="00E9740D"/>
    <w:rsid w:val="00E97635"/>
    <w:rsid w:val="00E97FCE"/>
    <w:rsid w:val="00EA04E9"/>
    <w:rsid w:val="00EA06AA"/>
    <w:rsid w:val="00EA201E"/>
    <w:rsid w:val="00EA2145"/>
    <w:rsid w:val="00EA2628"/>
    <w:rsid w:val="00EA36A0"/>
    <w:rsid w:val="00EA5B6B"/>
    <w:rsid w:val="00EA5FCF"/>
    <w:rsid w:val="00EA7048"/>
    <w:rsid w:val="00EB0248"/>
    <w:rsid w:val="00EB0965"/>
    <w:rsid w:val="00EB123A"/>
    <w:rsid w:val="00EB1F48"/>
    <w:rsid w:val="00EB28A5"/>
    <w:rsid w:val="00EB2D60"/>
    <w:rsid w:val="00EB2E2D"/>
    <w:rsid w:val="00EB4BAD"/>
    <w:rsid w:val="00EB5085"/>
    <w:rsid w:val="00EB5EAE"/>
    <w:rsid w:val="00EB6429"/>
    <w:rsid w:val="00EB65D1"/>
    <w:rsid w:val="00EB6649"/>
    <w:rsid w:val="00EB6B65"/>
    <w:rsid w:val="00EB6C31"/>
    <w:rsid w:val="00EB7687"/>
    <w:rsid w:val="00EB7A13"/>
    <w:rsid w:val="00EB7DF5"/>
    <w:rsid w:val="00EC0396"/>
    <w:rsid w:val="00EC0658"/>
    <w:rsid w:val="00EC0B71"/>
    <w:rsid w:val="00EC13F3"/>
    <w:rsid w:val="00EC2023"/>
    <w:rsid w:val="00EC2426"/>
    <w:rsid w:val="00EC2AF3"/>
    <w:rsid w:val="00EC4062"/>
    <w:rsid w:val="00EC4108"/>
    <w:rsid w:val="00EC4A54"/>
    <w:rsid w:val="00EC4D0E"/>
    <w:rsid w:val="00EC4F2E"/>
    <w:rsid w:val="00EC547D"/>
    <w:rsid w:val="00EC5553"/>
    <w:rsid w:val="00EC75B5"/>
    <w:rsid w:val="00EC763A"/>
    <w:rsid w:val="00ED01A3"/>
    <w:rsid w:val="00ED0235"/>
    <w:rsid w:val="00ED0900"/>
    <w:rsid w:val="00ED15C0"/>
    <w:rsid w:val="00ED174B"/>
    <w:rsid w:val="00ED1A8B"/>
    <w:rsid w:val="00ED2E5C"/>
    <w:rsid w:val="00ED3A7D"/>
    <w:rsid w:val="00ED3D76"/>
    <w:rsid w:val="00ED40BE"/>
    <w:rsid w:val="00ED4915"/>
    <w:rsid w:val="00ED5530"/>
    <w:rsid w:val="00ED5EFA"/>
    <w:rsid w:val="00ED6063"/>
    <w:rsid w:val="00ED641A"/>
    <w:rsid w:val="00ED68B1"/>
    <w:rsid w:val="00EE061C"/>
    <w:rsid w:val="00EE1A8A"/>
    <w:rsid w:val="00EE1C85"/>
    <w:rsid w:val="00EE2C7C"/>
    <w:rsid w:val="00EE310A"/>
    <w:rsid w:val="00EE3548"/>
    <w:rsid w:val="00EE35FA"/>
    <w:rsid w:val="00EE3F87"/>
    <w:rsid w:val="00EE4976"/>
    <w:rsid w:val="00EE4D0D"/>
    <w:rsid w:val="00EE4F68"/>
    <w:rsid w:val="00EE54E8"/>
    <w:rsid w:val="00EE72C6"/>
    <w:rsid w:val="00EF13A1"/>
    <w:rsid w:val="00EF21A6"/>
    <w:rsid w:val="00EF241B"/>
    <w:rsid w:val="00EF27CC"/>
    <w:rsid w:val="00EF2E3A"/>
    <w:rsid w:val="00EF39FC"/>
    <w:rsid w:val="00EF4030"/>
    <w:rsid w:val="00EF4AC6"/>
    <w:rsid w:val="00EF52A9"/>
    <w:rsid w:val="00EF5712"/>
    <w:rsid w:val="00EF6953"/>
    <w:rsid w:val="00EF7141"/>
    <w:rsid w:val="00EF7503"/>
    <w:rsid w:val="00F00A2C"/>
    <w:rsid w:val="00F00F63"/>
    <w:rsid w:val="00F01011"/>
    <w:rsid w:val="00F014CD"/>
    <w:rsid w:val="00F01549"/>
    <w:rsid w:val="00F01AF4"/>
    <w:rsid w:val="00F0223E"/>
    <w:rsid w:val="00F04700"/>
    <w:rsid w:val="00F047E2"/>
    <w:rsid w:val="00F048CA"/>
    <w:rsid w:val="00F04E13"/>
    <w:rsid w:val="00F05506"/>
    <w:rsid w:val="00F0572F"/>
    <w:rsid w:val="00F05D55"/>
    <w:rsid w:val="00F0670F"/>
    <w:rsid w:val="00F06D48"/>
    <w:rsid w:val="00F07296"/>
    <w:rsid w:val="00F072D1"/>
    <w:rsid w:val="00F07506"/>
    <w:rsid w:val="00F078DC"/>
    <w:rsid w:val="00F07F95"/>
    <w:rsid w:val="00F10D7E"/>
    <w:rsid w:val="00F11D2B"/>
    <w:rsid w:val="00F12B3B"/>
    <w:rsid w:val="00F12B59"/>
    <w:rsid w:val="00F12BC7"/>
    <w:rsid w:val="00F13431"/>
    <w:rsid w:val="00F13CCF"/>
    <w:rsid w:val="00F13E41"/>
    <w:rsid w:val="00F13E86"/>
    <w:rsid w:val="00F1453C"/>
    <w:rsid w:val="00F14F32"/>
    <w:rsid w:val="00F16988"/>
    <w:rsid w:val="00F20329"/>
    <w:rsid w:val="00F2072B"/>
    <w:rsid w:val="00F209BA"/>
    <w:rsid w:val="00F21F1E"/>
    <w:rsid w:val="00F22FF0"/>
    <w:rsid w:val="00F24415"/>
    <w:rsid w:val="00F24A22"/>
    <w:rsid w:val="00F24C35"/>
    <w:rsid w:val="00F266C4"/>
    <w:rsid w:val="00F27383"/>
    <w:rsid w:val="00F27B3F"/>
    <w:rsid w:val="00F30309"/>
    <w:rsid w:val="00F30CFC"/>
    <w:rsid w:val="00F3190C"/>
    <w:rsid w:val="00F32903"/>
    <w:rsid w:val="00F329BF"/>
    <w:rsid w:val="00F331B3"/>
    <w:rsid w:val="00F33A17"/>
    <w:rsid w:val="00F34791"/>
    <w:rsid w:val="00F34CAF"/>
    <w:rsid w:val="00F34FEC"/>
    <w:rsid w:val="00F364DC"/>
    <w:rsid w:val="00F37895"/>
    <w:rsid w:val="00F378BB"/>
    <w:rsid w:val="00F37A1D"/>
    <w:rsid w:val="00F4024D"/>
    <w:rsid w:val="00F41352"/>
    <w:rsid w:val="00F4141F"/>
    <w:rsid w:val="00F4223D"/>
    <w:rsid w:val="00F423ED"/>
    <w:rsid w:val="00F42915"/>
    <w:rsid w:val="00F43113"/>
    <w:rsid w:val="00F4390B"/>
    <w:rsid w:val="00F43BC0"/>
    <w:rsid w:val="00F4401A"/>
    <w:rsid w:val="00F44A63"/>
    <w:rsid w:val="00F44B72"/>
    <w:rsid w:val="00F457CF"/>
    <w:rsid w:val="00F46382"/>
    <w:rsid w:val="00F472A7"/>
    <w:rsid w:val="00F50769"/>
    <w:rsid w:val="00F50F9A"/>
    <w:rsid w:val="00F5182C"/>
    <w:rsid w:val="00F51D97"/>
    <w:rsid w:val="00F525EA"/>
    <w:rsid w:val="00F52D94"/>
    <w:rsid w:val="00F54071"/>
    <w:rsid w:val="00F555BE"/>
    <w:rsid w:val="00F55DD1"/>
    <w:rsid w:val="00F55F41"/>
    <w:rsid w:val="00F57218"/>
    <w:rsid w:val="00F57F75"/>
    <w:rsid w:val="00F60055"/>
    <w:rsid w:val="00F6078C"/>
    <w:rsid w:val="00F61AA5"/>
    <w:rsid w:val="00F62661"/>
    <w:rsid w:val="00F62B49"/>
    <w:rsid w:val="00F63273"/>
    <w:rsid w:val="00F6358C"/>
    <w:rsid w:val="00F6373C"/>
    <w:rsid w:val="00F64125"/>
    <w:rsid w:val="00F64182"/>
    <w:rsid w:val="00F6438A"/>
    <w:rsid w:val="00F648CF"/>
    <w:rsid w:val="00F66BF9"/>
    <w:rsid w:val="00F67202"/>
    <w:rsid w:val="00F674A2"/>
    <w:rsid w:val="00F677A9"/>
    <w:rsid w:val="00F67A9F"/>
    <w:rsid w:val="00F67EB0"/>
    <w:rsid w:val="00F70713"/>
    <w:rsid w:val="00F70A63"/>
    <w:rsid w:val="00F71589"/>
    <w:rsid w:val="00F71AD1"/>
    <w:rsid w:val="00F71B32"/>
    <w:rsid w:val="00F72403"/>
    <w:rsid w:val="00F7255F"/>
    <w:rsid w:val="00F73618"/>
    <w:rsid w:val="00F74A38"/>
    <w:rsid w:val="00F74AE0"/>
    <w:rsid w:val="00F74AF1"/>
    <w:rsid w:val="00F74B9C"/>
    <w:rsid w:val="00F75230"/>
    <w:rsid w:val="00F7589A"/>
    <w:rsid w:val="00F759CB"/>
    <w:rsid w:val="00F7627A"/>
    <w:rsid w:val="00F76718"/>
    <w:rsid w:val="00F76814"/>
    <w:rsid w:val="00F7689A"/>
    <w:rsid w:val="00F76AA5"/>
    <w:rsid w:val="00F76C7B"/>
    <w:rsid w:val="00F76CD3"/>
    <w:rsid w:val="00F776BA"/>
    <w:rsid w:val="00F77B96"/>
    <w:rsid w:val="00F80B32"/>
    <w:rsid w:val="00F80EE6"/>
    <w:rsid w:val="00F80F4A"/>
    <w:rsid w:val="00F81672"/>
    <w:rsid w:val="00F81695"/>
    <w:rsid w:val="00F81B92"/>
    <w:rsid w:val="00F81FD9"/>
    <w:rsid w:val="00F820D3"/>
    <w:rsid w:val="00F821EB"/>
    <w:rsid w:val="00F8497C"/>
    <w:rsid w:val="00F84A0B"/>
    <w:rsid w:val="00F84BC4"/>
    <w:rsid w:val="00F84CF5"/>
    <w:rsid w:val="00F855AE"/>
    <w:rsid w:val="00F86034"/>
    <w:rsid w:val="00F87466"/>
    <w:rsid w:val="00F900D8"/>
    <w:rsid w:val="00F909C8"/>
    <w:rsid w:val="00F91694"/>
    <w:rsid w:val="00F91831"/>
    <w:rsid w:val="00F92019"/>
    <w:rsid w:val="00F92919"/>
    <w:rsid w:val="00F92EC5"/>
    <w:rsid w:val="00F93646"/>
    <w:rsid w:val="00F93CBB"/>
    <w:rsid w:val="00F94BC4"/>
    <w:rsid w:val="00F94F93"/>
    <w:rsid w:val="00F9518D"/>
    <w:rsid w:val="00F95912"/>
    <w:rsid w:val="00F96438"/>
    <w:rsid w:val="00F96A49"/>
    <w:rsid w:val="00F97491"/>
    <w:rsid w:val="00F9764D"/>
    <w:rsid w:val="00FA16E1"/>
    <w:rsid w:val="00FA181A"/>
    <w:rsid w:val="00FA1888"/>
    <w:rsid w:val="00FA1EAA"/>
    <w:rsid w:val="00FA2383"/>
    <w:rsid w:val="00FA25EB"/>
    <w:rsid w:val="00FA2882"/>
    <w:rsid w:val="00FA2A8C"/>
    <w:rsid w:val="00FA2E82"/>
    <w:rsid w:val="00FA2ED4"/>
    <w:rsid w:val="00FA383A"/>
    <w:rsid w:val="00FA420B"/>
    <w:rsid w:val="00FA438F"/>
    <w:rsid w:val="00FA4D26"/>
    <w:rsid w:val="00FA508D"/>
    <w:rsid w:val="00FA513A"/>
    <w:rsid w:val="00FA5723"/>
    <w:rsid w:val="00FA59C8"/>
    <w:rsid w:val="00FA5A7B"/>
    <w:rsid w:val="00FA5EB8"/>
    <w:rsid w:val="00FA6A50"/>
    <w:rsid w:val="00FA75B0"/>
    <w:rsid w:val="00FB0283"/>
    <w:rsid w:val="00FB0651"/>
    <w:rsid w:val="00FB0C40"/>
    <w:rsid w:val="00FB1290"/>
    <w:rsid w:val="00FB18E0"/>
    <w:rsid w:val="00FB2E28"/>
    <w:rsid w:val="00FB2F91"/>
    <w:rsid w:val="00FB3EC1"/>
    <w:rsid w:val="00FB3FB2"/>
    <w:rsid w:val="00FB47C4"/>
    <w:rsid w:val="00FB499A"/>
    <w:rsid w:val="00FB52C8"/>
    <w:rsid w:val="00FB54EF"/>
    <w:rsid w:val="00FB6824"/>
    <w:rsid w:val="00FB6CA6"/>
    <w:rsid w:val="00FB6D08"/>
    <w:rsid w:val="00FB713C"/>
    <w:rsid w:val="00FC1095"/>
    <w:rsid w:val="00FC2944"/>
    <w:rsid w:val="00FC3246"/>
    <w:rsid w:val="00FC46C3"/>
    <w:rsid w:val="00FC4972"/>
    <w:rsid w:val="00FC500C"/>
    <w:rsid w:val="00FC5777"/>
    <w:rsid w:val="00FC5B98"/>
    <w:rsid w:val="00FC5C8F"/>
    <w:rsid w:val="00FC64CD"/>
    <w:rsid w:val="00FC6B13"/>
    <w:rsid w:val="00FC79E4"/>
    <w:rsid w:val="00FC7C5D"/>
    <w:rsid w:val="00FD10F1"/>
    <w:rsid w:val="00FD11E9"/>
    <w:rsid w:val="00FD1502"/>
    <w:rsid w:val="00FD152F"/>
    <w:rsid w:val="00FD2058"/>
    <w:rsid w:val="00FD306C"/>
    <w:rsid w:val="00FD3085"/>
    <w:rsid w:val="00FD31CD"/>
    <w:rsid w:val="00FD3B44"/>
    <w:rsid w:val="00FD3F75"/>
    <w:rsid w:val="00FD3FCA"/>
    <w:rsid w:val="00FD5363"/>
    <w:rsid w:val="00FD5399"/>
    <w:rsid w:val="00FD5984"/>
    <w:rsid w:val="00FD5E48"/>
    <w:rsid w:val="00FD61F2"/>
    <w:rsid w:val="00FD7124"/>
    <w:rsid w:val="00FD71E3"/>
    <w:rsid w:val="00FD726F"/>
    <w:rsid w:val="00FD72CC"/>
    <w:rsid w:val="00FD74B3"/>
    <w:rsid w:val="00FD7602"/>
    <w:rsid w:val="00FD798D"/>
    <w:rsid w:val="00FD7CFE"/>
    <w:rsid w:val="00FE1844"/>
    <w:rsid w:val="00FE1F2E"/>
    <w:rsid w:val="00FE2B51"/>
    <w:rsid w:val="00FE39FC"/>
    <w:rsid w:val="00FE4478"/>
    <w:rsid w:val="00FE505D"/>
    <w:rsid w:val="00FE5586"/>
    <w:rsid w:val="00FE5A79"/>
    <w:rsid w:val="00FE5C5D"/>
    <w:rsid w:val="00FE734C"/>
    <w:rsid w:val="00FF0197"/>
    <w:rsid w:val="00FF12BC"/>
    <w:rsid w:val="00FF21BF"/>
    <w:rsid w:val="00FF3089"/>
    <w:rsid w:val="00FF3A59"/>
    <w:rsid w:val="00FF3B04"/>
    <w:rsid w:val="00FF3EAF"/>
    <w:rsid w:val="00FF3FCC"/>
    <w:rsid w:val="00FF4888"/>
    <w:rsid w:val="00FF4DDC"/>
    <w:rsid w:val="00FF617E"/>
    <w:rsid w:val="00FF66F7"/>
    <w:rsid w:val="00FF6BB4"/>
    <w:rsid w:val="00FF7565"/>
    <w:rsid w:val="00FF7B34"/>
    <w:rsid w:val="00FF7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622E"/>
    <w:pPr>
      <w:spacing w:line="260" w:lineRule="atLeast"/>
    </w:pPr>
    <w:rPr>
      <w:sz w:val="22"/>
    </w:rPr>
  </w:style>
  <w:style w:type="paragraph" w:styleId="Heading1">
    <w:name w:val="heading 1"/>
    <w:basedOn w:val="Normal"/>
    <w:next w:val="Normal"/>
    <w:link w:val="Heading1Char"/>
    <w:qFormat/>
    <w:rsid w:val="00793195"/>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3195"/>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93195"/>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3195"/>
    <w:pPr>
      <w:keepNext/>
      <w:numPr>
        <w:ilvl w:val="3"/>
        <w:numId w:val="15"/>
      </w:numPr>
      <w:spacing w:before="240" w:after="60"/>
      <w:outlineLvl w:val="3"/>
    </w:pPr>
    <w:rPr>
      <w:b/>
      <w:bCs/>
      <w:sz w:val="28"/>
      <w:szCs w:val="28"/>
    </w:rPr>
  </w:style>
  <w:style w:type="paragraph" w:styleId="Heading5">
    <w:name w:val="heading 5"/>
    <w:basedOn w:val="Normal"/>
    <w:next w:val="Normal"/>
    <w:link w:val="Heading5Char"/>
    <w:qFormat/>
    <w:rsid w:val="00793195"/>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793195"/>
    <w:pPr>
      <w:numPr>
        <w:ilvl w:val="5"/>
        <w:numId w:val="15"/>
      </w:numPr>
      <w:spacing w:before="240" w:after="60"/>
      <w:outlineLvl w:val="5"/>
    </w:pPr>
    <w:rPr>
      <w:b/>
      <w:bCs/>
      <w:szCs w:val="22"/>
    </w:rPr>
  </w:style>
  <w:style w:type="paragraph" w:styleId="Heading7">
    <w:name w:val="heading 7"/>
    <w:basedOn w:val="Normal"/>
    <w:next w:val="Normal"/>
    <w:link w:val="Heading7Char"/>
    <w:qFormat/>
    <w:rsid w:val="00793195"/>
    <w:pPr>
      <w:numPr>
        <w:ilvl w:val="6"/>
        <w:numId w:val="15"/>
      </w:numPr>
      <w:spacing w:before="240" w:after="60"/>
      <w:outlineLvl w:val="6"/>
    </w:pPr>
  </w:style>
  <w:style w:type="paragraph" w:styleId="Heading8">
    <w:name w:val="heading 8"/>
    <w:basedOn w:val="Normal"/>
    <w:next w:val="Normal"/>
    <w:link w:val="Heading8Char"/>
    <w:qFormat/>
    <w:rsid w:val="00793195"/>
    <w:pPr>
      <w:numPr>
        <w:ilvl w:val="7"/>
        <w:numId w:val="15"/>
      </w:numPr>
      <w:spacing w:before="240" w:after="60"/>
      <w:outlineLvl w:val="7"/>
    </w:pPr>
    <w:rPr>
      <w:i/>
      <w:iCs/>
    </w:rPr>
  </w:style>
  <w:style w:type="paragraph" w:styleId="Heading9">
    <w:name w:val="heading 9"/>
    <w:basedOn w:val="Normal"/>
    <w:next w:val="Normal"/>
    <w:link w:val="Heading9Char"/>
    <w:qFormat/>
    <w:rsid w:val="00793195"/>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622E"/>
  </w:style>
  <w:style w:type="paragraph" w:customStyle="1" w:styleId="OPCParaBase">
    <w:name w:val="OPCParaBase"/>
    <w:link w:val="OPCParaBaseChar"/>
    <w:qFormat/>
    <w:rsid w:val="00BF622E"/>
    <w:pPr>
      <w:spacing w:line="260" w:lineRule="atLeast"/>
    </w:pPr>
    <w:rPr>
      <w:rFonts w:eastAsia="Times New Roman" w:cs="Times New Roman"/>
      <w:sz w:val="22"/>
      <w:lang w:eastAsia="en-AU"/>
    </w:rPr>
  </w:style>
  <w:style w:type="paragraph" w:customStyle="1" w:styleId="ShortT">
    <w:name w:val="ShortT"/>
    <w:basedOn w:val="OPCParaBase"/>
    <w:next w:val="Normal"/>
    <w:qFormat/>
    <w:rsid w:val="00BF622E"/>
    <w:pPr>
      <w:spacing w:line="240" w:lineRule="auto"/>
    </w:pPr>
    <w:rPr>
      <w:b/>
      <w:sz w:val="40"/>
    </w:rPr>
  </w:style>
  <w:style w:type="paragraph" w:customStyle="1" w:styleId="ActHead1">
    <w:name w:val="ActHead 1"/>
    <w:aliases w:val="c"/>
    <w:basedOn w:val="OPCParaBase"/>
    <w:next w:val="Normal"/>
    <w:qFormat/>
    <w:rsid w:val="00BF62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62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62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62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62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62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62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62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62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622E"/>
  </w:style>
  <w:style w:type="paragraph" w:customStyle="1" w:styleId="Blocks">
    <w:name w:val="Blocks"/>
    <w:aliases w:val="bb"/>
    <w:basedOn w:val="OPCParaBase"/>
    <w:qFormat/>
    <w:rsid w:val="00BF622E"/>
    <w:pPr>
      <w:spacing w:line="240" w:lineRule="auto"/>
    </w:pPr>
    <w:rPr>
      <w:sz w:val="24"/>
    </w:rPr>
  </w:style>
  <w:style w:type="paragraph" w:customStyle="1" w:styleId="BoxText">
    <w:name w:val="BoxText"/>
    <w:aliases w:val="bt"/>
    <w:basedOn w:val="OPCParaBase"/>
    <w:qFormat/>
    <w:rsid w:val="00BF62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622E"/>
    <w:rPr>
      <w:b/>
    </w:rPr>
  </w:style>
  <w:style w:type="paragraph" w:customStyle="1" w:styleId="BoxHeadItalic">
    <w:name w:val="BoxHeadItalic"/>
    <w:aliases w:val="bhi"/>
    <w:basedOn w:val="BoxText"/>
    <w:next w:val="BoxStep"/>
    <w:qFormat/>
    <w:rsid w:val="00BF622E"/>
    <w:rPr>
      <w:i/>
    </w:rPr>
  </w:style>
  <w:style w:type="paragraph" w:customStyle="1" w:styleId="BoxList">
    <w:name w:val="BoxList"/>
    <w:aliases w:val="bl"/>
    <w:basedOn w:val="BoxText"/>
    <w:qFormat/>
    <w:rsid w:val="00BF622E"/>
    <w:pPr>
      <w:ind w:left="1559" w:hanging="425"/>
    </w:pPr>
  </w:style>
  <w:style w:type="paragraph" w:customStyle="1" w:styleId="BoxNote">
    <w:name w:val="BoxNote"/>
    <w:aliases w:val="bn"/>
    <w:basedOn w:val="BoxText"/>
    <w:qFormat/>
    <w:rsid w:val="00BF622E"/>
    <w:pPr>
      <w:tabs>
        <w:tab w:val="left" w:pos="1985"/>
      </w:tabs>
      <w:spacing w:before="122" w:line="198" w:lineRule="exact"/>
      <w:ind w:left="2948" w:hanging="1814"/>
    </w:pPr>
    <w:rPr>
      <w:sz w:val="18"/>
    </w:rPr>
  </w:style>
  <w:style w:type="paragraph" w:customStyle="1" w:styleId="BoxPara">
    <w:name w:val="BoxPara"/>
    <w:aliases w:val="bp"/>
    <w:basedOn w:val="BoxText"/>
    <w:qFormat/>
    <w:rsid w:val="00BF622E"/>
    <w:pPr>
      <w:tabs>
        <w:tab w:val="right" w:pos="2268"/>
      </w:tabs>
      <w:ind w:left="2552" w:hanging="1418"/>
    </w:pPr>
  </w:style>
  <w:style w:type="paragraph" w:customStyle="1" w:styleId="BoxStep">
    <w:name w:val="BoxStep"/>
    <w:aliases w:val="bs"/>
    <w:basedOn w:val="BoxText"/>
    <w:qFormat/>
    <w:rsid w:val="00BF622E"/>
    <w:pPr>
      <w:ind w:left="1985" w:hanging="851"/>
    </w:pPr>
  </w:style>
  <w:style w:type="character" w:customStyle="1" w:styleId="CharAmPartNo">
    <w:name w:val="CharAmPartNo"/>
    <w:basedOn w:val="OPCCharBase"/>
    <w:qFormat/>
    <w:rsid w:val="00BF622E"/>
  </w:style>
  <w:style w:type="character" w:customStyle="1" w:styleId="CharAmPartText">
    <w:name w:val="CharAmPartText"/>
    <w:basedOn w:val="OPCCharBase"/>
    <w:qFormat/>
    <w:rsid w:val="00BF622E"/>
  </w:style>
  <w:style w:type="character" w:customStyle="1" w:styleId="CharAmSchNo">
    <w:name w:val="CharAmSchNo"/>
    <w:basedOn w:val="OPCCharBase"/>
    <w:qFormat/>
    <w:rsid w:val="00BF622E"/>
  </w:style>
  <w:style w:type="character" w:customStyle="1" w:styleId="CharAmSchText">
    <w:name w:val="CharAmSchText"/>
    <w:basedOn w:val="OPCCharBase"/>
    <w:qFormat/>
    <w:rsid w:val="00BF622E"/>
  </w:style>
  <w:style w:type="character" w:customStyle="1" w:styleId="CharBoldItalic">
    <w:name w:val="CharBoldItalic"/>
    <w:basedOn w:val="OPCCharBase"/>
    <w:uiPriority w:val="1"/>
    <w:qFormat/>
    <w:rsid w:val="00BF622E"/>
    <w:rPr>
      <w:b/>
      <w:i/>
    </w:rPr>
  </w:style>
  <w:style w:type="character" w:customStyle="1" w:styleId="CharChapNo">
    <w:name w:val="CharChapNo"/>
    <w:basedOn w:val="OPCCharBase"/>
    <w:uiPriority w:val="1"/>
    <w:qFormat/>
    <w:rsid w:val="00BF622E"/>
  </w:style>
  <w:style w:type="character" w:customStyle="1" w:styleId="CharChapText">
    <w:name w:val="CharChapText"/>
    <w:basedOn w:val="OPCCharBase"/>
    <w:uiPriority w:val="1"/>
    <w:qFormat/>
    <w:rsid w:val="00BF622E"/>
  </w:style>
  <w:style w:type="character" w:customStyle="1" w:styleId="CharDivNo">
    <w:name w:val="CharDivNo"/>
    <w:basedOn w:val="OPCCharBase"/>
    <w:uiPriority w:val="1"/>
    <w:qFormat/>
    <w:rsid w:val="00BF622E"/>
  </w:style>
  <w:style w:type="character" w:customStyle="1" w:styleId="CharDivText">
    <w:name w:val="CharDivText"/>
    <w:basedOn w:val="OPCCharBase"/>
    <w:uiPriority w:val="1"/>
    <w:qFormat/>
    <w:rsid w:val="00BF622E"/>
  </w:style>
  <w:style w:type="character" w:customStyle="1" w:styleId="CharItalic">
    <w:name w:val="CharItalic"/>
    <w:basedOn w:val="OPCCharBase"/>
    <w:uiPriority w:val="1"/>
    <w:qFormat/>
    <w:rsid w:val="00BF622E"/>
    <w:rPr>
      <w:i/>
    </w:rPr>
  </w:style>
  <w:style w:type="character" w:customStyle="1" w:styleId="CharPartNo">
    <w:name w:val="CharPartNo"/>
    <w:basedOn w:val="OPCCharBase"/>
    <w:uiPriority w:val="1"/>
    <w:qFormat/>
    <w:rsid w:val="00BF622E"/>
  </w:style>
  <w:style w:type="character" w:customStyle="1" w:styleId="CharPartText">
    <w:name w:val="CharPartText"/>
    <w:basedOn w:val="OPCCharBase"/>
    <w:uiPriority w:val="1"/>
    <w:qFormat/>
    <w:rsid w:val="00BF622E"/>
  </w:style>
  <w:style w:type="character" w:customStyle="1" w:styleId="CharSectno">
    <w:name w:val="CharSectno"/>
    <w:basedOn w:val="OPCCharBase"/>
    <w:qFormat/>
    <w:rsid w:val="00BF622E"/>
  </w:style>
  <w:style w:type="character" w:customStyle="1" w:styleId="CharSubdNo">
    <w:name w:val="CharSubdNo"/>
    <w:basedOn w:val="OPCCharBase"/>
    <w:uiPriority w:val="1"/>
    <w:qFormat/>
    <w:rsid w:val="00BF622E"/>
  </w:style>
  <w:style w:type="character" w:customStyle="1" w:styleId="CharSubdText">
    <w:name w:val="CharSubdText"/>
    <w:basedOn w:val="OPCCharBase"/>
    <w:uiPriority w:val="1"/>
    <w:qFormat/>
    <w:rsid w:val="00BF622E"/>
  </w:style>
  <w:style w:type="paragraph" w:customStyle="1" w:styleId="CTA--">
    <w:name w:val="CTA --"/>
    <w:basedOn w:val="OPCParaBase"/>
    <w:next w:val="Normal"/>
    <w:rsid w:val="00BF622E"/>
    <w:pPr>
      <w:spacing w:before="60" w:line="240" w:lineRule="atLeast"/>
      <w:ind w:left="142" w:hanging="142"/>
    </w:pPr>
    <w:rPr>
      <w:sz w:val="20"/>
    </w:rPr>
  </w:style>
  <w:style w:type="paragraph" w:customStyle="1" w:styleId="CTA-">
    <w:name w:val="CTA -"/>
    <w:basedOn w:val="OPCParaBase"/>
    <w:rsid w:val="00BF622E"/>
    <w:pPr>
      <w:spacing w:before="60" w:line="240" w:lineRule="atLeast"/>
      <w:ind w:left="85" w:hanging="85"/>
    </w:pPr>
    <w:rPr>
      <w:sz w:val="20"/>
    </w:rPr>
  </w:style>
  <w:style w:type="paragraph" w:customStyle="1" w:styleId="CTA---">
    <w:name w:val="CTA ---"/>
    <w:basedOn w:val="OPCParaBase"/>
    <w:next w:val="Normal"/>
    <w:rsid w:val="00BF622E"/>
    <w:pPr>
      <w:spacing w:before="60" w:line="240" w:lineRule="atLeast"/>
      <w:ind w:left="198" w:hanging="198"/>
    </w:pPr>
    <w:rPr>
      <w:sz w:val="20"/>
    </w:rPr>
  </w:style>
  <w:style w:type="paragraph" w:customStyle="1" w:styleId="CTA----">
    <w:name w:val="CTA ----"/>
    <w:basedOn w:val="OPCParaBase"/>
    <w:next w:val="Normal"/>
    <w:rsid w:val="00BF622E"/>
    <w:pPr>
      <w:spacing w:before="60" w:line="240" w:lineRule="atLeast"/>
      <w:ind w:left="255" w:hanging="255"/>
    </w:pPr>
    <w:rPr>
      <w:sz w:val="20"/>
    </w:rPr>
  </w:style>
  <w:style w:type="paragraph" w:customStyle="1" w:styleId="CTA1a">
    <w:name w:val="CTA 1(a)"/>
    <w:basedOn w:val="OPCParaBase"/>
    <w:rsid w:val="00BF622E"/>
    <w:pPr>
      <w:tabs>
        <w:tab w:val="right" w:pos="414"/>
      </w:tabs>
      <w:spacing w:before="40" w:line="240" w:lineRule="atLeast"/>
      <w:ind w:left="675" w:hanging="675"/>
    </w:pPr>
    <w:rPr>
      <w:sz w:val="20"/>
    </w:rPr>
  </w:style>
  <w:style w:type="paragraph" w:customStyle="1" w:styleId="CTA1ai">
    <w:name w:val="CTA 1(a)(i)"/>
    <w:basedOn w:val="OPCParaBase"/>
    <w:rsid w:val="00BF622E"/>
    <w:pPr>
      <w:tabs>
        <w:tab w:val="right" w:pos="1004"/>
      </w:tabs>
      <w:spacing w:before="40" w:line="240" w:lineRule="atLeast"/>
      <w:ind w:left="1253" w:hanging="1253"/>
    </w:pPr>
    <w:rPr>
      <w:sz w:val="20"/>
    </w:rPr>
  </w:style>
  <w:style w:type="paragraph" w:customStyle="1" w:styleId="CTA2a">
    <w:name w:val="CTA 2(a)"/>
    <w:basedOn w:val="OPCParaBase"/>
    <w:rsid w:val="00BF622E"/>
    <w:pPr>
      <w:tabs>
        <w:tab w:val="right" w:pos="482"/>
      </w:tabs>
      <w:spacing w:before="40" w:line="240" w:lineRule="atLeast"/>
      <w:ind w:left="748" w:hanging="748"/>
    </w:pPr>
    <w:rPr>
      <w:sz w:val="20"/>
    </w:rPr>
  </w:style>
  <w:style w:type="paragraph" w:customStyle="1" w:styleId="CTA2ai">
    <w:name w:val="CTA 2(a)(i)"/>
    <w:basedOn w:val="OPCParaBase"/>
    <w:rsid w:val="00BF622E"/>
    <w:pPr>
      <w:tabs>
        <w:tab w:val="right" w:pos="1089"/>
      </w:tabs>
      <w:spacing w:before="40" w:line="240" w:lineRule="atLeast"/>
      <w:ind w:left="1327" w:hanging="1327"/>
    </w:pPr>
    <w:rPr>
      <w:sz w:val="20"/>
    </w:rPr>
  </w:style>
  <w:style w:type="paragraph" w:customStyle="1" w:styleId="CTA3a">
    <w:name w:val="CTA 3(a)"/>
    <w:basedOn w:val="OPCParaBase"/>
    <w:rsid w:val="00BF622E"/>
    <w:pPr>
      <w:tabs>
        <w:tab w:val="right" w:pos="556"/>
      </w:tabs>
      <w:spacing w:before="40" w:line="240" w:lineRule="atLeast"/>
      <w:ind w:left="805" w:hanging="805"/>
    </w:pPr>
    <w:rPr>
      <w:sz w:val="20"/>
    </w:rPr>
  </w:style>
  <w:style w:type="paragraph" w:customStyle="1" w:styleId="CTA3ai">
    <w:name w:val="CTA 3(a)(i)"/>
    <w:basedOn w:val="OPCParaBase"/>
    <w:rsid w:val="00BF622E"/>
    <w:pPr>
      <w:tabs>
        <w:tab w:val="right" w:pos="1140"/>
      </w:tabs>
      <w:spacing w:before="40" w:line="240" w:lineRule="atLeast"/>
      <w:ind w:left="1361" w:hanging="1361"/>
    </w:pPr>
    <w:rPr>
      <w:sz w:val="20"/>
    </w:rPr>
  </w:style>
  <w:style w:type="paragraph" w:customStyle="1" w:styleId="CTA4a">
    <w:name w:val="CTA 4(a)"/>
    <w:basedOn w:val="OPCParaBase"/>
    <w:rsid w:val="00BF622E"/>
    <w:pPr>
      <w:tabs>
        <w:tab w:val="right" w:pos="624"/>
      </w:tabs>
      <w:spacing w:before="40" w:line="240" w:lineRule="atLeast"/>
      <w:ind w:left="873" w:hanging="873"/>
    </w:pPr>
    <w:rPr>
      <w:sz w:val="20"/>
    </w:rPr>
  </w:style>
  <w:style w:type="paragraph" w:customStyle="1" w:styleId="CTA4ai">
    <w:name w:val="CTA 4(a)(i)"/>
    <w:basedOn w:val="OPCParaBase"/>
    <w:rsid w:val="00BF622E"/>
    <w:pPr>
      <w:tabs>
        <w:tab w:val="right" w:pos="1213"/>
      </w:tabs>
      <w:spacing w:before="40" w:line="240" w:lineRule="atLeast"/>
      <w:ind w:left="1452" w:hanging="1452"/>
    </w:pPr>
    <w:rPr>
      <w:sz w:val="20"/>
    </w:rPr>
  </w:style>
  <w:style w:type="paragraph" w:customStyle="1" w:styleId="CTACAPS">
    <w:name w:val="CTA CAPS"/>
    <w:basedOn w:val="OPCParaBase"/>
    <w:rsid w:val="00BF622E"/>
    <w:pPr>
      <w:spacing w:before="60" w:line="240" w:lineRule="atLeast"/>
    </w:pPr>
    <w:rPr>
      <w:sz w:val="20"/>
    </w:rPr>
  </w:style>
  <w:style w:type="paragraph" w:customStyle="1" w:styleId="CTAright">
    <w:name w:val="CTA right"/>
    <w:basedOn w:val="OPCParaBase"/>
    <w:rsid w:val="00BF622E"/>
    <w:pPr>
      <w:spacing w:before="60" w:line="240" w:lineRule="auto"/>
      <w:jc w:val="right"/>
    </w:pPr>
    <w:rPr>
      <w:sz w:val="20"/>
    </w:rPr>
  </w:style>
  <w:style w:type="paragraph" w:customStyle="1" w:styleId="subsection">
    <w:name w:val="subsection"/>
    <w:aliases w:val="ss"/>
    <w:basedOn w:val="OPCParaBase"/>
    <w:link w:val="subsectionChar"/>
    <w:rsid w:val="00BF622E"/>
    <w:pPr>
      <w:tabs>
        <w:tab w:val="right" w:pos="1021"/>
      </w:tabs>
      <w:spacing w:before="180" w:line="240" w:lineRule="auto"/>
      <w:ind w:left="1134" w:hanging="1134"/>
    </w:pPr>
  </w:style>
  <w:style w:type="paragraph" w:customStyle="1" w:styleId="Definition">
    <w:name w:val="Definition"/>
    <w:aliases w:val="dd"/>
    <w:basedOn w:val="OPCParaBase"/>
    <w:rsid w:val="00BF622E"/>
    <w:pPr>
      <w:spacing w:before="180" w:line="240" w:lineRule="auto"/>
      <w:ind w:left="1134"/>
    </w:pPr>
  </w:style>
  <w:style w:type="paragraph" w:customStyle="1" w:styleId="ETAsubitem">
    <w:name w:val="ETA(subitem)"/>
    <w:basedOn w:val="OPCParaBase"/>
    <w:rsid w:val="00BF622E"/>
    <w:pPr>
      <w:tabs>
        <w:tab w:val="right" w:pos="340"/>
      </w:tabs>
      <w:spacing w:before="60" w:line="240" w:lineRule="auto"/>
      <w:ind w:left="454" w:hanging="454"/>
    </w:pPr>
    <w:rPr>
      <w:sz w:val="20"/>
    </w:rPr>
  </w:style>
  <w:style w:type="paragraph" w:customStyle="1" w:styleId="ETApara">
    <w:name w:val="ETA(para)"/>
    <w:basedOn w:val="OPCParaBase"/>
    <w:rsid w:val="00BF622E"/>
    <w:pPr>
      <w:tabs>
        <w:tab w:val="right" w:pos="754"/>
      </w:tabs>
      <w:spacing w:before="60" w:line="240" w:lineRule="auto"/>
      <w:ind w:left="828" w:hanging="828"/>
    </w:pPr>
    <w:rPr>
      <w:sz w:val="20"/>
    </w:rPr>
  </w:style>
  <w:style w:type="paragraph" w:customStyle="1" w:styleId="ETAsubpara">
    <w:name w:val="ETA(subpara)"/>
    <w:basedOn w:val="OPCParaBase"/>
    <w:rsid w:val="00BF622E"/>
    <w:pPr>
      <w:tabs>
        <w:tab w:val="right" w:pos="1083"/>
      </w:tabs>
      <w:spacing w:before="60" w:line="240" w:lineRule="auto"/>
      <w:ind w:left="1191" w:hanging="1191"/>
    </w:pPr>
    <w:rPr>
      <w:sz w:val="20"/>
    </w:rPr>
  </w:style>
  <w:style w:type="paragraph" w:customStyle="1" w:styleId="ETAsub-subpara">
    <w:name w:val="ETA(sub-subpara)"/>
    <w:basedOn w:val="OPCParaBase"/>
    <w:rsid w:val="00BF622E"/>
    <w:pPr>
      <w:tabs>
        <w:tab w:val="right" w:pos="1412"/>
      </w:tabs>
      <w:spacing w:before="60" w:line="240" w:lineRule="auto"/>
      <w:ind w:left="1525" w:hanging="1525"/>
    </w:pPr>
    <w:rPr>
      <w:sz w:val="20"/>
    </w:rPr>
  </w:style>
  <w:style w:type="paragraph" w:customStyle="1" w:styleId="Formula">
    <w:name w:val="Formula"/>
    <w:basedOn w:val="OPCParaBase"/>
    <w:rsid w:val="00BF622E"/>
    <w:pPr>
      <w:spacing w:line="240" w:lineRule="auto"/>
      <w:ind w:left="1134"/>
    </w:pPr>
    <w:rPr>
      <w:sz w:val="20"/>
    </w:rPr>
  </w:style>
  <w:style w:type="paragraph" w:styleId="Header">
    <w:name w:val="header"/>
    <w:basedOn w:val="OPCParaBase"/>
    <w:link w:val="HeaderChar"/>
    <w:unhideWhenUsed/>
    <w:rsid w:val="00BF622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622E"/>
    <w:rPr>
      <w:rFonts w:eastAsia="Times New Roman" w:cs="Times New Roman"/>
      <w:sz w:val="16"/>
      <w:lang w:eastAsia="en-AU"/>
    </w:rPr>
  </w:style>
  <w:style w:type="paragraph" w:customStyle="1" w:styleId="House">
    <w:name w:val="House"/>
    <w:basedOn w:val="OPCParaBase"/>
    <w:rsid w:val="00BF622E"/>
    <w:pPr>
      <w:spacing w:line="240" w:lineRule="auto"/>
    </w:pPr>
    <w:rPr>
      <w:sz w:val="28"/>
    </w:rPr>
  </w:style>
  <w:style w:type="paragraph" w:customStyle="1" w:styleId="Item">
    <w:name w:val="Item"/>
    <w:aliases w:val="i"/>
    <w:basedOn w:val="OPCParaBase"/>
    <w:next w:val="ItemHead"/>
    <w:rsid w:val="00BF622E"/>
    <w:pPr>
      <w:keepLines/>
      <w:spacing w:before="80" w:line="240" w:lineRule="auto"/>
      <w:ind w:left="709"/>
    </w:pPr>
  </w:style>
  <w:style w:type="paragraph" w:customStyle="1" w:styleId="ItemHead">
    <w:name w:val="ItemHead"/>
    <w:aliases w:val="ih"/>
    <w:basedOn w:val="OPCParaBase"/>
    <w:next w:val="Item"/>
    <w:link w:val="ItemHeadChar"/>
    <w:rsid w:val="00BF622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622E"/>
    <w:pPr>
      <w:spacing w:line="240" w:lineRule="auto"/>
    </w:pPr>
    <w:rPr>
      <w:b/>
      <w:sz w:val="32"/>
    </w:rPr>
  </w:style>
  <w:style w:type="paragraph" w:customStyle="1" w:styleId="notedraft">
    <w:name w:val="note(draft)"/>
    <w:aliases w:val="nd"/>
    <w:basedOn w:val="OPCParaBase"/>
    <w:rsid w:val="00BF622E"/>
    <w:pPr>
      <w:spacing w:before="240" w:line="240" w:lineRule="auto"/>
      <w:ind w:left="284" w:hanging="284"/>
    </w:pPr>
    <w:rPr>
      <w:i/>
      <w:sz w:val="24"/>
    </w:rPr>
  </w:style>
  <w:style w:type="paragraph" w:customStyle="1" w:styleId="notemargin">
    <w:name w:val="note(margin)"/>
    <w:aliases w:val="nm"/>
    <w:basedOn w:val="OPCParaBase"/>
    <w:rsid w:val="00BF622E"/>
    <w:pPr>
      <w:tabs>
        <w:tab w:val="left" w:pos="709"/>
      </w:tabs>
      <w:spacing w:before="122" w:line="198" w:lineRule="exact"/>
      <w:ind w:left="709" w:hanging="709"/>
    </w:pPr>
    <w:rPr>
      <w:sz w:val="18"/>
    </w:rPr>
  </w:style>
  <w:style w:type="paragraph" w:customStyle="1" w:styleId="noteToPara">
    <w:name w:val="noteToPara"/>
    <w:aliases w:val="ntp"/>
    <w:basedOn w:val="OPCParaBase"/>
    <w:rsid w:val="00BF622E"/>
    <w:pPr>
      <w:spacing w:before="122" w:line="198" w:lineRule="exact"/>
      <w:ind w:left="2353" w:hanging="709"/>
    </w:pPr>
    <w:rPr>
      <w:sz w:val="18"/>
    </w:rPr>
  </w:style>
  <w:style w:type="paragraph" w:customStyle="1" w:styleId="noteParlAmend">
    <w:name w:val="note(ParlAmend)"/>
    <w:aliases w:val="npp"/>
    <w:basedOn w:val="OPCParaBase"/>
    <w:next w:val="ParlAmend"/>
    <w:rsid w:val="00BF622E"/>
    <w:pPr>
      <w:spacing w:line="240" w:lineRule="auto"/>
      <w:jc w:val="right"/>
    </w:pPr>
    <w:rPr>
      <w:rFonts w:ascii="Arial" w:hAnsi="Arial"/>
      <w:b/>
      <w:i/>
    </w:rPr>
  </w:style>
  <w:style w:type="paragraph" w:customStyle="1" w:styleId="notetext">
    <w:name w:val="note(text)"/>
    <w:aliases w:val="n"/>
    <w:basedOn w:val="OPCParaBase"/>
    <w:link w:val="notetextChar"/>
    <w:rsid w:val="00BF622E"/>
    <w:pPr>
      <w:spacing w:before="122" w:line="240" w:lineRule="auto"/>
      <w:ind w:left="1985" w:hanging="851"/>
    </w:pPr>
    <w:rPr>
      <w:sz w:val="18"/>
    </w:rPr>
  </w:style>
  <w:style w:type="paragraph" w:customStyle="1" w:styleId="Page1">
    <w:name w:val="Page1"/>
    <w:basedOn w:val="OPCParaBase"/>
    <w:rsid w:val="00BF622E"/>
    <w:pPr>
      <w:spacing w:before="5600" w:line="240" w:lineRule="auto"/>
    </w:pPr>
    <w:rPr>
      <w:b/>
      <w:sz w:val="32"/>
    </w:rPr>
  </w:style>
  <w:style w:type="paragraph" w:customStyle="1" w:styleId="PageBreak">
    <w:name w:val="PageBreak"/>
    <w:aliases w:val="pb"/>
    <w:basedOn w:val="OPCParaBase"/>
    <w:rsid w:val="00BF622E"/>
    <w:pPr>
      <w:spacing w:line="240" w:lineRule="auto"/>
    </w:pPr>
    <w:rPr>
      <w:sz w:val="20"/>
    </w:rPr>
  </w:style>
  <w:style w:type="paragraph" w:customStyle="1" w:styleId="paragraphsub">
    <w:name w:val="paragraph(sub)"/>
    <w:aliases w:val="aa"/>
    <w:basedOn w:val="OPCParaBase"/>
    <w:rsid w:val="00BF622E"/>
    <w:pPr>
      <w:tabs>
        <w:tab w:val="right" w:pos="1985"/>
      </w:tabs>
      <w:spacing w:before="40" w:line="240" w:lineRule="auto"/>
      <w:ind w:left="2098" w:hanging="2098"/>
    </w:pPr>
  </w:style>
  <w:style w:type="paragraph" w:customStyle="1" w:styleId="paragraphsub-sub">
    <w:name w:val="paragraph(sub-sub)"/>
    <w:aliases w:val="aaa"/>
    <w:basedOn w:val="OPCParaBase"/>
    <w:rsid w:val="00BF622E"/>
    <w:pPr>
      <w:tabs>
        <w:tab w:val="right" w:pos="2722"/>
      </w:tabs>
      <w:spacing w:before="40" w:line="240" w:lineRule="auto"/>
      <w:ind w:left="2835" w:hanging="2835"/>
    </w:pPr>
  </w:style>
  <w:style w:type="paragraph" w:customStyle="1" w:styleId="paragraph">
    <w:name w:val="paragraph"/>
    <w:aliases w:val="a"/>
    <w:basedOn w:val="OPCParaBase"/>
    <w:link w:val="paragraphChar"/>
    <w:rsid w:val="00BF622E"/>
    <w:pPr>
      <w:tabs>
        <w:tab w:val="right" w:pos="1531"/>
      </w:tabs>
      <w:spacing w:before="40" w:line="240" w:lineRule="auto"/>
      <w:ind w:left="1644" w:hanging="1644"/>
    </w:pPr>
  </w:style>
  <w:style w:type="paragraph" w:customStyle="1" w:styleId="ParlAmend">
    <w:name w:val="ParlAmend"/>
    <w:aliases w:val="pp"/>
    <w:basedOn w:val="OPCParaBase"/>
    <w:rsid w:val="00BF622E"/>
    <w:pPr>
      <w:spacing w:before="240" w:line="240" w:lineRule="atLeast"/>
      <w:ind w:hanging="567"/>
    </w:pPr>
    <w:rPr>
      <w:sz w:val="24"/>
    </w:rPr>
  </w:style>
  <w:style w:type="paragraph" w:customStyle="1" w:styleId="Penalty">
    <w:name w:val="Penalty"/>
    <w:basedOn w:val="OPCParaBase"/>
    <w:rsid w:val="00BF622E"/>
    <w:pPr>
      <w:tabs>
        <w:tab w:val="left" w:pos="2977"/>
      </w:tabs>
      <w:spacing w:before="180" w:line="240" w:lineRule="auto"/>
      <w:ind w:left="1985" w:hanging="851"/>
    </w:pPr>
  </w:style>
  <w:style w:type="paragraph" w:customStyle="1" w:styleId="Portfolio">
    <w:name w:val="Portfolio"/>
    <w:basedOn w:val="OPCParaBase"/>
    <w:rsid w:val="00BF622E"/>
    <w:pPr>
      <w:spacing w:line="240" w:lineRule="auto"/>
    </w:pPr>
    <w:rPr>
      <w:i/>
      <w:sz w:val="20"/>
    </w:rPr>
  </w:style>
  <w:style w:type="paragraph" w:customStyle="1" w:styleId="Preamble">
    <w:name w:val="Preamble"/>
    <w:basedOn w:val="OPCParaBase"/>
    <w:next w:val="Normal"/>
    <w:rsid w:val="00BF62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622E"/>
    <w:pPr>
      <w:spacing w:line="240" w:lineRule="auto"/>
    </w:pPr>
    <w:rPr>
      <w:i/>
      <w:sz w:val="20"/>
    </w:rPr>
  </w:style>
  <w:style w:type="paragraph" w:customStyle="1" w:styleId="Session">
    <w:name w:val="Session"/>
    <w:basedOn w:val="OPCParaBase"/>
    <w:rsid w:val="00BF622E"/>
    <w:pPr>
      <w:spacing w:line="240" w:lineRule="auto"/>
    </w:pPr>
    <w:rPr>
      <w:sz w:val="28"/>
    </w:rPr>
  </w:style>
  <w:style w:type="paragraph" w:customStyle="1" w:styleId="Sponsor">
    <w:name w:val="Sponsor"/>
    <w:basedOn w:val="OPCParaBase"/>
    <w:rsid w:val="00BF622E"/>
    <w:pPr>
      <w:spacing w:line="240" w:lineRule="auto"/>
    </w:pPr>
    <w:rPr>
      <w:i/>
    </w:rPr>
  </w:style>
  <w:style w:type="paragraph" w:customStyle="1" w:styleId="Subitem">
    <w:name w:val="Subitem"/>
    <w:aliases w:val="iss"/>
    <w:basedOn w:val="OPCParaBase"/>
    <w:rsid w:val="00BF622E"/>
    <w:pPr>
      <w:spacing w:before="180" w:line="240" w:lineRule="auto"/>
      <w:ind w:left="709" w:hanging="709"/>
    </w:pPr>
  </w:style>
  <w:style w:type="paragraph" w:customStyle="1" w:styleId="SubitemHead">
    <w:name w:val="SubitemHead"/>
    <w:aliases w:val="issh"/>
    <w:basedOn w:val="OPCParaBase"/>
    <w:rsid w:val="00BF62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622E"/>
    <w:pPr>
      <w:spacing w:before="40" w:line="240" w:lineRule="auto"/>
      <w:ind w:left="1134"/>
    </w:pPr>
  </w:style>
  <w:style w:type="paragraph" w:customStyle="1" w:styleId="SubsectionHead">
    <w:name w:val="SubsectionHead"/>
    <w:aliases w:val="ssh"/>
    <w:basedOn w:val="OPCParaBase"/>
    <w:next w:val="subsection"/>
    <w:rsid w:val="00BF622E"/>
    <w:pPr>
      <w:keepNext/>
      <w:keepLines/>
      <w:spacing w:before="240" w:line="240" w:lineRule="auto"/>
      <w:ind w:left="1134"/>
    </w:pPr>
    <w:rPr>
      <w:i/>
    </w:rPr>
  </w:style>
  <w:style w:type="paragraph" w:customStyle="1" w:styleId="Tablea">
    <w:name w:val="Table(a)"/>
    <w:aliases w:val="ta"/>
    <w:basedOn w:val="OPCParaBase"/>
    <w:rsid w:val="00BF622E"/>
    <w:pPr>
      <w:spacing w:before="60" w:line="240" w:lineRule="auto"/>
      <w:ind w:left="284" w:hanging="284"/>
    </w:pPr>
    <w:rPr>
      <w:sz w:val="20"/>
    </w:rPr>
  </w:style>
  <w:style w:type="paragraph" w:customStyle="1" w:styleId="TableAA">
    <w:name w:val="Table(AA)"/>
    <w:aliases w:val="taaa"/>
    <w:basedOn w:val="OPCParaBase"/>
    <w:rsid w:val="00BF622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62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622E"/>
    <w:pPr>
      <w:spacing w:before="60" w:line="240" w:lineRule="atLeast"/>
    </w:pPr>
    <w:rPr>
      <w:sz w:val="20"/>
    </w:rPr>
  </w:style>
  <w:style w:type="paragraph" w:customStyle="1" w:styleId="TLPBoxTextnote">
    <w:name w:val="TLPBoxText(note"/>
    <w:aliases w:val="right)"/>
    <w:basedOn w:val="OPCParaBase"/>
    <w:rsid w:val="00BF62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622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622E"/>
    <w:pPr>
      <w:spacing w:before="122" w:line="198" w:lineRule="exact"/>
      <w:ind w:left="1985" w:hanging="851"/>
      <w:jc w:val="right"/>
    </w:pPr>
    <w:rPr>
      <w:sz w:val="18"/>
    </w:rPr>
  </w:style>
  <w:style w:type="paragraph" w:customStyle="1" w:styleId="TLPTableBullet">
    <w:name w:val="TLPTableBullet"/>
    <w:aliases w:val="ttb"/>
    <w:basedOn w:val="OPCParaBase"/>
    <w:rsid w:val="00BF622E"/>
    <w:pPr>
      <w:spacing w:line="240" w:lineRule="exact"/>
      <w:ind w:left="284" w:hanging="284"/>
    </w:pPr>
    <w:rPr>
      <w:sz w:val="20"/>
    </w:rPr>
  </w:style>
  <w:style w:type="paragraph" w:styleId="TOC1">
    <w:name w:val="toc 1"/>
    <w:basedOn w:val="OPCParaBase"/>
    <w:next w:val="Normal"/>
    <w:uiPriority w:val="39"/>
    <w:unhideWhenUsed/>
    <w:rsid w:val="00BF622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F622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622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622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622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62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F62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F62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62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622E"/>
    <w:pPr>
      <w:keepLines/>
      <w:spacing w:before="240" w:after="120" w:line="240" w:lineRule="auto"/>
      <w:ind w:left="794"/>
    </w:pPr>
    <w:rPr>
      <w:b/>
      <w:kern w:val="28"/>
      <w:sz w:val="20"/>
    </w:rPr>
  </w:style>
  <w:style w:type="paragraph" w:customStyle="1" w:styleId="TofSectsHeading">
    <w:name w:val="TofSects(Heading)"/>
    <w:basedOn w:val="OPCParaBase"/>
    <w:rsid w:val="00BF622E"/>
    <w:pPr>
      <w:spacing w:before="240" w:after="120" w:line="240" w:lineRule="auto"/>
    </w:pPr>
    <w:rPr>
      <w:b/>
      <w:sz w:val="24"/>
    </w:rPr>
  </w:style>
  <w:style w:type="paragraph" w:customStyle="1" w:styleId="TofSectsSection">
    <w:name w:val="TofSects(Section)"/>
    <w:basedOn w:val="OPCParaBase"/>
    <w:rsid w:val="00BF622E"/>
    <w:pPr>
      <w:keepLines/>
      <w:spacing w:before="40" w:line="240" w:lineRule="auto"/>
      <w:ind w:left="1588" w:hanging="794"/>
    </w:pPr>
    <w:rPr>
      <w:kern w:val="28"/>
      <w:sz w:val="18"/>
    </w:rPr>
  </w:style>
  <w:style w:type="paragraph" w:customStyle="1" w:styleId="TofSectsSubdiv">
    <w:name w:val="TofSects(Subdiv)"/>
    <w:basedOn w:val="OPCParaBase"/>
    <w:rsid w:val="00BF622E"/>
    <w:pPr>
      <w:keepLines/>
      <w:spacing w:before="80" w:line="240" w:lineRule="auto"/>
      <w:ind w:left="1588" w:hanging="794"/>
    </w:pPr>
    <w:rPr>
      <w:kern w:val="28"/>
    </w:rPr>
  </w:style>
  <w:style w:type="paragraph" w:customStyle="1" w:styleId="WRStyle">
    <w:name w:val="WR Style"/>
    <w:aliases w:val="WR"/>
    <w:basedOn w:val="OPCParaBase"/>
    <w:rsid w:val="00BF622E"/>
    <w:pPr>
      <w:spacing w:before="240" w:line="240" w:lineRule="auto"/>
      <w:ind w:left="284" w:hanging="284"/>
    </w:pPr>
    <w:rPr>
      <w:b/>
      <w:i/>
      <w:kern w:val="28"/>
      <w:sz w:val="24"/>
    </w:rPr>
  </w:style>
  <w:style w:type="paragraph" w:customStyle="1" w:styleId="notepara">
    <w:name w:val="note(para)"/>
    <w:aliases w:val="na"/>
    <w:basedOn w:val="OPCParaBase"/>
    <w:rsid w:val="00BF622E"/>
    <w:pPr>
      <w:spacing w:before="40" w:line="198" w:lineRule="exact"/>
      <w:ind w:left="2354" w:hanging="369"/>
    </w:pPr>
    <w:rPr>
      <w:sz w:val="18"/>
    </w:rPr>
  </w:style>
  <w:style w:type="paragraph" w:styleId="Footer">
    <w:name w:val="footer"/>
    <w:link w:val="FooterChar"/>
    <w:rsid w:val="00BF622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622E"/>
    <w:rPr>
      <w:rFonts w:eastAsia="Times New Roman" w:cs="Times New Roman"/>
      <w:sz w:val="22"/>
      <w:szCs w:val="24"/>
      <w:lang w:eastAsia="en-AU"/>
    </w:rPr>
  </w:style>
  <w:style w:type="character" w:styleId="LineNumber">
    <w:name w:val="line number"/>
    <w:basedOn w:val="OPCCharBase"/>
    <w:uiPriority w:val="99"/>
    <w:unhideWhenUsed/>
    <w:rsid w:val="00BF622E"/>
    <w:rPr>
      <w:sz w:val="16"/>
    </w:rPr>
  </w:style>
  <w:style w:type="table" w:customStyle="1" w:styleId="CFlag">
    <w:name w:val="CFlag"/>
    <w:basedOn w:val="TableNormal"/>
    <w:uiPriority w:val="99"/>
    <w:rsid w:val="00BF622E"/>
    <w:rPr>
      <w:rFonts w:eastAsia="Times New Roman" w:cs="Times New Roman"/>
      <w:lang w:eastAsia="en-AU"/>
    </w:rPr>
    <w:tblPr/>
  </w:style>
  <w:style w:type="paragraph" w:styleId="BalloonText">
    <w:name w:val="Balloon Text"/>
    <w:basedOn w:val="Normal"/>
    <w:link w:val="BalloonTextChar"/>
    <w:uiPriority w:val="99"/>
    <w:unhideWhenUsed/>
    <w:rsid w:val="00BF62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622E"/>
    <w:rPr>
      <w:rFonts w:ascii="Tahoma" w:hAnsi="Tahoma" w:cs="Tahoma"/>
      <w:sz w:val="16"/>
      <w:szCs w:val="16"/>
    </w:rPr>
  </w:style>
  <w:style w:type="character" w:styleId="Hyperlink">
    <w:name w:val="Hyperlink"/>
    <w:basedOn w:val="DefaultParagraphFont"/>
    <w:rsid w:val="00BF622E"/>
    <w:rPr>
      <w:color w:val="0000FF"/>
      <w:u w:val="single"/>
    </w:rPr>
  </w:style>
  <w:style w:type="table" w:styleId="TableGrid">
    <w:name w:val="Table Grid"/>
    <w:basedOn w:val="TableNormal"/>
    <w:uiPriority w:val="59"/>
    <w:rsid w:val="00BF6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F622E"/>
    <w:rPr>
      <w:b/>
      <w:sz w:val="28"/>
      <w:szCs w:val="32"/>
    </w:rPr>
  </w:style>
  <w:style w:type="paragraph" w:customStyle="1" w:styleId="TerritoryT">
    <w:name w:val="TerritoryT"/>
    <w:basedOn w:val="OPCParaBase"/>
    <w:next w:val="Normal"/>
    <w:rsid w:val="00BF622E"/>
    <w:rPr>
      <w:b/>
      <w:sz w:val="32"/>
    </w:rPr>
  </w:style>
  <w:style w:type="paragraph" w:customStyle="1" w:styleId="LegislationMadeUnder">
    <w:name w:val="LegislationMadeUnder"/>
    <w:basedOn w:val="OPCParaBase"/>
    <w:next w:val="Normal"/>
    <w:rsid w:val="00BF622E"/>
    <w:rPr>
      <w:i/>
      <w:sz w:val="32"/>
      <w:szCs w:val="32"/>
    </w:rPr>
  </w:style>
  <w:style w:type="paragraph" w:customStyle="1" w:styleId="SignCoverPageEnd">
    <w:name w:val="SignCoverPageEnd"/>
    <w:basedOn w:val="OPCParaBase"/>
    <w:next w:val="Normal"/>
    <w:rsid w:val="00BF622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F622E"/>
    <w:pPr>
      <w:pBdr>
        <w:top w:val="single" w:sz="4" w:space="1" w:color="auto"/>
      </w:pBdr>
      <w:spacing w:before="360"/>
      <w:ind w:right="397"/>
      <w:jc w:val="both"/>
    </w:pPr>
  </w:style>
  <w:style w:type="paragraph" w:customStyle="1" w:styleId="NotesHeading1">
    <w:name w:val="NotesHeading 1"/>
    <w:basedOn w:val="OPCParaBase"/>
    <w:next w:val="Normal"/>
    <w:rsid w:val="00BF622E"/>
    <w:rPr>
      <w:b/>
      <w:sz w:val="28"/>
      <w:szCs w:val="28"/>
    </w:rPr>
  </w:style>
  <w:style w:type="paragraph" w:customStyle="1" w:styleId="NotesHeading2">
    <w:name w:val="NotesHeading 2"/>
    <w:basedOn w:val="OPCParaBase"/>
    <w:next w:val="Normal"/>
    <w:rsid w:val="00BF622E"/>
    <w:rPr>
      <w:b/>
      <w:sz w:val="28"/>
      <w:szCs w:val="28"/>
    </w:rPr>
  </w:style>
  <w:style w:type="paragraph" w:customStyle="1" w:styleId="ENotesHeading1">
    <w:name w:val="ENotesHeading 1"/>
    <w:aliases w:val="Enh1"/>
    <w:basedOn w:val="OPCParaBase"/>
    <w:next w:val="Normal"/>
    <w:rsid w:val="00BF622E"/>
    <w:pPr>
      <w:spacing w:before="120"/>
      <w:outlineLvl w:val="1"/>
    </w:pPr>
    <w:rPr>
      <w:b/>
      <w:sz w:val="28"/>
      <w:szCs w:val="28"/>
    </w:rPr>
  </w:style>
  <w:style w:type="paragraph" w:customStyle="1" w:styleId="ENotesHeading2">
    <w:name w:val="ENotesHeading 2"/>
    <w:aliases w:val="Enh2"/>
    <w:basedOn w:val="OPCParaBase"/>
    <w:next w:val="Normal"/>
    <w:rsid w:val="00BF622E"/>
    <w:pPr>
      <w:spacing w:before="120" w:after="120"/>
      <w:outlineLvl w:val="2"/>
    </w:pPr>
    <w:rPr>
      <w:b/>
      <w:sz w:val="24"/>
      <w:szCs w:val="28"/>
    </w:rPr>
  </w:style>
  <w:style w:type="paragraph" w:customStyle="1" w:styleId="ENotesHeading3">
    <w:name w:val="ENotesHeading 3"/>
    <w:aliases w:val="Enh3"/>
    <w:basedOn w:val="OPCParaBase"/>
    <w:next w:val="Normal"/>
    <w:rsid w:val="00BF622E"/>
    <w:pPr>
      <w:keepNext/>
      <w:spacing w:before="120" w:line="240" w:lineRule="auto"/>
      <w:outlineLvl w:val="4"/>
    </w:pPr>
    <w:rPr>
      <w:b/>
      <w:szCs w:val="24"/>
    </w:rPr>
  </w:style>
  <w:style w:type="paragraph" w:customStyle="1" w:styleId="ENotesText">
    <w:name w:val="ENotesText"/>
    <w:basedOn w:val="OPCParaBase"/>
    <w:next w:val="Normal"/>
    <w:rsid w:val="00BF622E"/>
  </w:style>
  <w:style w:type="paragraph" w:customStyle="1" w:styleId="CompiledActNo">
    <w:name w:val="CompiledActNo"/>
    <w:basedOn w:val="OPCParaBase"/>
    <w:next w:val="Normal"/>
    <w:rsid w:val="00BF622E"/>
    <w:rPr>
      <w:b/>
      <w:sz w:val="24"/>
      <w:szCs w:val="24"/>
    </w:rPr>
  </w:style>
  <w:style w:type="paragraph" w:customStyle="1" w:styleId="CompiledMadeUnder">
    <w:name w:val="CompiledMadeUnder"/>
    <w:basedOn w:val="OPCParaBase"/>
    <w:next w:val="Normal"/>
    <w:rsid w:val="00BF622E"/>
    <w:rPr>
      <w:i/>
      <w:sz w:val="24"/>
      <w:szCs w:val="24"/>
    </w:rPr>
  </w:style>
  <w:style w:type="paragraph" w:customStyle="1" w:styleId="Paragraphsub-sub-sub">
    <w:name w:val="Paragraph(sub-sub-sub)"/>
    <w:aliases w:val="aaaa"/>
    <w:basedOn w:val="OPCParaBase"/>
    <w:rsid w:val="00BF622E"/>
    <w:pPr>
      <w:tabs>
        <w:tab w:val="right" w:pos="3402"/>
      </w:tabs>
      <w:spacing w:before="40" w:line="240" w:lineRule="auto"/>
      <w:ind w:left="3402" w:hanging="3402"/>
    </w:pPr>
  </w:style>
  <w:style w:type="paragraph" w:customStyle="1" w:styleId="SubPartCASA">
    <w:name w:val="SubPart(CASA)"/>
    <w:aliases w:val="csp"/>
    <w:basedOn w:val="OPCParaBase"/>
    <w:next w:val="ActHead3"/>
    <w:rsid w:val="00BF622E"/>
    <w:pPr>
      <w:keepNext/>
      <w:keepLines/>
      <w:spacing w:before="280"/>
      <w:ind w:left="1134" w:hanging="1134"/>
      <w:outlineLvl w:val="1"/>
    </w:pPr>
    <w:rPr>
      <w:b/>
      <w:kern w:val="28"/>
      <w:sz w:val="32"/>
    </w:rPr>
  </w:style>
  <w:style w:type="character" w:customStyle="1" w:styleId="Heading1Char">
    <w:name w:val="Heading 1 Char"/>
    <w:basedOn w:val="DefaultParagraphFont"/>
    <w:link w:val="Heading1"/>
    <w:rsid w:val="00793195"/>
    <w:rPr>
      <w:rFonts w:ascii="Arial" w:hAnsi="Arial" w:cs="Arial"/>
      <w:b/>
      <w:bCs/>
      <w:kern w:val="32"/>
      <w:sz w:val="32"/>
      <w:szCs w:val="32"/>
    </w:rPr>
  </w:style>
  <w:style w:type="character" w:customStyle="1" w:styleId="Heading2Char">
    <w:name w:val="Heading 2 Char"/>
    <w:basedOn w:val="DefaultParagraphFont"/>
    <w:link w:val="Heading2"/>
    <w:rsid w:val="00793195"/>
    <w:rPr>
      <w:rFonts w:ascii="Arial" w:hAnsi="Arial" w:cs="Arial"/>
      <w:b/>
      <w:bCs/>
      <w:i/>
      <w:iCs/>
      <w:sz w:val="28"/>
      <w:szCs w:val="28"/>
    </w:rPr>
  </w:style>
  <w:style w:type="character" w:customStyle="1" w:styleId="Heading3Char">
    <w:name w:val="Heading 3 Char"/>
    <w:basedOn w:val="DefaultParagraphFont"/>
    <w:link w:val="Heading3"/>
    <w:rsid w:val="00793195"/>
    <w:rPr>
      <w:rFonts w:ascii="Arial" w:hAnsi="Arial" w:cs="Arial"/>
      <w:b/>
      <w:bCs/>
      <w:sz w:val="26"/>
      <w:szCs w:val="26"/>
    </w:rPr>
  </w:style>
  <w:style w:type="character" w:customStyle="1" w:styleId="Heading4Char">
    <w:name w:val="Heading 4 Char"/>
    <w:basedOn w:val="DefaultParagraphFont"/>
    <w:link w:val="Heading4"/>
    <w:rsid w:val="00793195"/>
    <w:rPr>
      <w:b/>
      <w:bCs/>
      <w:sz w:val="28"/>
      <w:szCs w:val="28"/>
    </w:rPr>
  </w:style>
  <w:style w:type="character" w:customStyle="1" w:styleId="Heading5Char">
    <w:name w:val="Heading 5 Char"/>
    <w:basedOn w:val="DefaultParagraphFont"/>
    <w:link w:val="Heading5"/>
    <w:rsid w:val="00793195"/>
    <w:rPr>
      <w:b/>
      <w:bCs/>
      <w:i/>
      <w:iCs/>
      <w:sz w:val="26"/>
      <w:szCs w:val="26"/>
    </w:rPr>
  </w:style>
  <w:style w:type="character" w:customStyle="1" w:styleId="Heading6Char">
    <w:name w:val="Heading 6 Char"/>
    <w:basedOn w:val="DefaultParagraphFont"/>
    <w:link w:val="Heading6"/>
    <w:rsid w:val="00793195"/>
    <w:rPr>
      <w:b/>
      <w:bCs/>
      <w:sz w:val="22"/>
      <w:szCs w:val="22"/>
    </w:rPr>
  </w:style>
  <w:style w:type="character" w:customStyle="1" w:styleId="Heading7Char">
    <w:name w:val="Heading 7 Char"/>
    <w:basedOn w:val="DefaultParagraphFont"/>
    <w:link w:val="Heading7"/>
    <w:rsid w:val="00793195"/>
    <w:rPr>
      <w:sz w:val="22"/>
    </w:rPr>
  </w:style>
  <w:style w:type="character" w:customStyle="1" w:styleId="Heading8Char">
    <w:name w:val="Heading 8 Char"/>
    <w:basedOn w:val="DefaultParagraphFont"/>
    <w:link w:val="Heading8"/>
    <w:rsid w:val="00793195"/>
    <w:rPr>
      <w:i/>
      <w:iCs/>
      <w:sz w:val="22"/>
    </w:rPr>
  </w:style>
  <w:style w:type="character" w:customStyle="1" w:styleId="Heading9Char">
    <w:name w:val="Heading 9 Char"/>
    <w:basedOn w:val="DefaultParagraphFont"/>
    <w:link w:val="Heading9"/>
    <w:rsid w:val="00793195"/>
    <w:rPr>
      <w:rFonts w:ascii="Arial" w:hAnsi="Arial" w:cs="Arial"/>
      <w:sz w:val="22"/>
      <w:szCs w:val="22"/>
    </w:rPr>
  </w:style>
  <w:style w:type="numbering" w:styleId="111111">
    <w:name w:val="Outline List 2"/>
    <w:basedOn w:val="NoList"/>
    <w:rsid w:val="00793195"/>
    <w:pPr>
      <w:numPr>
        <w:numId w:val="13"/>
      </w:numPr>
    </w:pPr>
  </w:style>
  <w:style w:type="numbering" w:styleId="1ai">
    <w:name w:val="Outline List 1"/>
    <w:basedOn w:val="NoList"/>
    <w:rsid w:val="00793195"/>
    <w:pPr>
      <w:numPr>
        <w:numId w:val="14"/>
      </w:numPr>
    </w:pPr>
  </w:style>
  <w:style w:type="numbering" w:styleId="ArticleSection">
    <w:name w:val="Outline List 3"/>
    <w:basedOn w:val="NoList"/>
    <w:rsid w:val="00793195"/>
    <w:pPr>
      <w:numPr>
        <w:numId w:val="15"/>
      </w:numPr>
    </w:pPr>
  </w:style>
  <w:style w:type="paragraph" w:styleId="BlockText">
    <w:name w:val="Block Text"/>
    <w:basedOn w:val="Normal"/>
    <w:rsid w:val="00793195"/>
    <w:pPr>
      <w:spacing w:after="120"/>
      <w:ind w:left="1440" w:right="1440"/>
    </w:pPr>
  </w:style>
  <w:style w:type="paragraph" w:styleId="BodyText">
    <w:name w:val="Body Text"/>
    <w:basedOn w:val="Normal"/>
    <w:link w:val="BodyTextChar"/>
    <w:rsid w:val="00793195"/>
    <w:pPr>
      <w:spacing w:after="120"/>
    </w:pPr>
  </w:style>
  <w:style w:type="character" w:customStyle="1" w:styleId="BodyTextChar">
    <w:name w:val="Body Text Char"/>
    <w:basedOn w:val="DefaultParagraphFont"/>
    <w:link w:val="BodyText"/>
    <w:rsid w:val="00793195"/>
    <w:rPr>
      <w:sz w:val="22"/>
    </w:rPr>
  </w:style>
  <w:style w:type="paragraph" w:styleId="BodyText2">
    <w:name w:val="Body Text 2"/>
    <w:basedOn w:val="Normal"/>
    <w:link w:val="BodyText2Char"/>
    <w:rsid w:val="00793195"/>
    <w:pPr>
      <w:spacing w:after="120" w:line="480" w:lineRule="auto"/>
    </w:pPr>
  </w:style>
  <w:style w:type="character" w:customStyle="1" w:styleId="BodyText2Char">
    <w:name w:val="Body Text 2 Char"/>
    <w:basedOn w:val="DefaultParagraphFont"/>
    <w:link w:val="BodyText2"/>
    <w:rsid w:val="00793195"/>
    <w:rPr>
      <w:sz w:val="22"/>
    </w:rPr>
  </w:style>
  <w:style w:type="paragraph" w:styleId="BodyText3">
    <w:name w:val="Body Text 3"/>
    <w:basedOn w:val="Normal"/>
    <w:link w:val="BodyText3Char"/>
    <w:rsid w:val="00793195"/>
    <w:pPr>
      <w:spacing w:after="120"/>
    </w:pPr>
    <w:rPr>
      <w:sz w:val="16"/>
      <w:szCs w:val="16"/>
    </w:rPr>
  </w:style>
  <w:style w:type="character" w:customStyle="1" w:styleId="BodyText3Char">
    <w:name w:val="Body Text 3 Char"/>
    <w:basedOn w:val="DefaultParagraphFont"/>
    <w:link w:val="BodyText3"/>
    <w:rsid w:val="00793195"/>
    <w:rPr>
      <w:sz w:val="16"/>
      <w:szCs w:val="16"/>
    </w:rPr>
  </w:style>
  <w:style w:type="paragraph" w:styleId="BodyTextFirstIndent">
    <w:name w:val="Body Text First Indent"/>
    <w:basedOn w:val="BodyText"/>
    <w:link w:val="BodyTextFirstIndentChar"/>
    <w:rsid w:val="00793195"/>
    <w:pPr>
      <w:ind w:firstLine="210"/>
    </w:pPr>
  </w:style>
  <w:style w:type="character" w:customStyle="1" w:styleId="BodyTextFirstIndentChar">
    <w:name w:val="Body Text First Indent Char"/>
    <w:basedOn w:val="BodyTextChar"/>
    <w:link w:val="BodyTextFirstIndent"/>
    <w:rsid w:val="00793195"/>
    <w:rPr>
      <w:sz w:val="22"/>
    </w:rPr>
  </w:style>
  <w:style w:type="paragraph" w:styleId="BodyTextIndent">
    <w:name w:val="Body Text Indent"/>
    <w:basedOn w:val="Normal"/>
    <w:link w:val="BodyTextIndentChar"/>
    <w:rsid w:val="00793195"/>
    <w:pPr>
      <w:spacing w:after="120"/>
      <w:ind w:left="283"/>
    </w:pPr>
  </w:style>
  <w:style w:type="character" w:customStyle="1" w:styleId="BodyTextIndentChar">
    <w:name w:val="Body Text Indent Char"/>
    <w:basedOn w:val="DefaultParagraphFont"/>
    <w:link w:val="BodyTextIndent"/>
    <w:rsid w:val="00793195"/>
    <w:rPr>
      <w:sz w:val="22"/>
    </w:rPr>
  </w:style>
  <w:style w:type="paragraph" w:styleId="BodyTextFirstIndent2">
    <w:name w:val="Body Text First Indent 2"/>
    <w:basedOn w:val="BodyTextIndent"/>
    <w:link w:val="BodyTextFirstIndent2Char"/>
    <w:rsid w:val="00793195"/>
    <w:pPr>
      <w:ind w:firstLine="210"/>
    </w:pPr>
  </w:style>
  <w:style w:type="character" w:customStyle="1" w:styleId="BodyTextFirstIndent2Char">
    <w:name w:val="Body Text First Indent 2 Char"/>
    <w:basedOn w:val="BodyTextIndentChar"/>
    <w:link w:val="BodyTextFirstIndent2"/>
    <w:rsid w:val="00793195"/>
    <w:rPr>
      <w:sz w:val="22"/>
    </w:rPr>
  </w:style>
  <w:style w:type="paragraph" w:styleId="BodyTextIndent2">
    <w:name w:val="Body Text Indent 2"/>
    <w:basedOn w:val="Normal"/>
    <w:link w:val="BodyTextIndent2Char"/>
    <w:rsid w:val="00793195"/>
    <w:pPr>
      <w:spacing w:after="120" w:line="480" w:lineRule="auto"/>
      <w:ind w:left="283"/>
    </w:pPr>
  </w:style>
  <w:style w:type="character" w:customStyle="1" w:styleId="BodyTextIndent2Char">
    <w:name w:val="Body Text Indent 2 Char"/>
    <w:basedOn w:val="DefaultParagraphFont"/>
    <w:link w:val="BodyTextIndent2"/>
    <w:rsid w:val="00793195"/>
    <w:rPr>
      <w:sz w:val="22"/>
    </w:rPr>
  </w:style>
  <w:style w:type="paragraph" w:styleId="BodyTextIndent3">
    <w:name w:val="Body Text Indent 3"/>
    <w:basedOn w:val="Normal"/>
    <w:link w:val="BodyTextIndent3Char"/>
    <w:rsid w:val="00793195"/>
    <w:pPr>
      <w:spacing w:after="120"/>
      <w:ind w:left="283"/>
    </w:pPr>
    <w:rPr>
      <w:sz w:val="16"/>
      <w:szCs w:val="16"/>
    </w:rPr>
  </w:style>
  <w:style w:type="character" w:customStyle="1" w:styleId="BodyTextIndent3Char">
    <w:name w:val="Body Text Indent 3 Char"/>
    <w:basedOn w:val="DefaultParagraphFont"/>
    <w:link w:val="BodyTextIndent3"/>
    <w:rsid w:val="00793195"/>
    <w:rPr>
      <w:sz w:val="16"/>
      <w:szCs w:val="16"/>
    </w:rPr>
  </w:style>
  <w:style w:type="paragraph" w:styleId="Closing">
    <w:name w:val="Closing"/>
    <w:basedOn w:val="Normal"/>
    <w:link w:val="ClosingChar"/>
    <w:rsid w:val="00793195"/>
    <w:pPr>
      <w:ind w:left="4252"/>
    </w:pPr>
  </w:style>
  <w:style w:type="character" w:customStyle="1" w:styleId="ClosingChar">
    <w:name w:val="Closing Char"/>
    <w:basedOn w:val="DefaultParagraphFont"/>
    <w:link w:val="Closing"/>
    <w:rsid w:val="00793195"/>
    <w:rPr>
      <w:sz w:val="22"/>
    </w:rPr>
  </w:style>
  <w:style w:type="paragraph" w:styleId="Date">
    <w:name w:val="Date"/>
    <w:basedOn w:val="Normal"/>
    <w:next w:val="Normal"/>
    <w:link w:val="DateChar"/>
    <w:rsid w:val="00793195"/>
  </w:style>
  <w:style w:type="character" w:customStyle="1" w:styleId="DateChar">
    <w:name w:val="Date Char"/>
    <w:basedOn w:val="DefaultParagraphFont"/>
    <w:link w:val="Date"/>
    <w:rsid w:val="00793195"/>
    <w:rPr>
      <w:sz w:val="22"/>
    </w:rPr>
  </w:style>
  <w:style w:type="paragraph" w:styleId="E-mailSignature">
    <w:name w:val="E-mail Signature"/>
    <w:basedOn w:val="Normal"/>
    <w:link w:val="E-mailSignatureChar"/>
    <w:rsid w:val="00793195"/>
  </w:style>
  <w:style w:type="character" w:customStyle="1" w:styleId="E-mailSignatureChar">
    <w:name w:val="E-mail Signature Char"/>
    <w:basedOn w:val="DefaultParagraphFont"/>
    <w:link w:val="E-mailSignature"/>
    <w:rsid w:val="00793195"/>
    <w:rPr>
      <w:sz w:val="22"/>
    </w:rPr>
  </w:style>
  <w:style w:type="character" w:styleId="Emphasis">
    <w:name w:val="Emphasis"/>
    <w:basedOn w:val="DefaultParagraphFont"/>
    <w:qFormat/>
    <w:rsid w:val="00793195"/>
    <w:rPr>
      <w:i/>
      <w:iCs/>
    </w:rPr>
  </w:style>
  <w:style w:type="paragraph" w:styleId="EnvelopeAddress">
    <w:name w:val="envelope address"/>
    <w:basedOn w:val="Normal"/>
    <w:rsid w:val="0079319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93195"/>
    <w:rPr>
      <w:rFonts w:ascii="Arial" w:hAnsi="Arial" w:cs="Arial"/>
      <w:sz w:val="20"/>
    </w:rPr>
  </w:style>
  <w:style w:type="character" w:styleId="FollowedHyperlink">
    <w:name w:val="FollowedHyperlink"/>
    <w:basedOn w:val="DefaultParagraphFont"/>
    <w:rsid w:val="00793195"/>
    <w:rPr>
      <w:color w:val="800080"/>
      <w:u w:val="single"/>
    </w:rPr>
  </w:style>
  <w:style w:type="character" w:styleId="HTMLAcronym">
    <w:name w:val="HTML Acronym"/>
    <w:basedOn w:val="DefaultParagraphFont"/>
    <w:rsid w:val="00793195"/>
  </w:style>
  <w:style w:type="paragraph" w:styleId="HTMLAddress">
    <w:name w:val="HTML Address"/>
    <w:basedOn w:val="Normal"/>
    <w:link w:val="HTMLAddressChar"/>
    <w:rsid w:val="00793195"/>
    <w:rPr>
      <w:i/>
      <w:iCs/>
    </w:rPr>
  </w:style>
  <w:style w:type="character" w:customStyle="1" w:styleId="HTMLAddressChar">
    <w:name w:val="HTML Address Char"/>
    <w:basedOn w:val="DefaultParagraphFont"/>
    <w:link w:val="HTMLAddress"/>
    <w:rsid w:val="00793195"/>
    <w:rPr>
      <w:i/>
      <w:iCs/>
      <w:sz w:val="22"/>
    </w:rPr>
  </w:style>
  <w:style w:type="character" w:styleId="HTMLCite">
    <w:name w:val="HTML Cite"/>
    <w:basedOn w:val="DefaultParagraphFont"/>
    <w:rsid w:val="00793195"/>
    <w:rPr>
      <w:i/>
      <w:iCs/>
    </w:rPr>
  </w:style>
  <w:style w:type="character" w:styleId="HTMLCode">
    <w:name w:val="HTML Code"/>
    <w:basedOn w:val="DefaultParagraphFont"/>
    <w:rsid w:val="00793195"/>
    <w:rPr>
      <w:rFonts w:ascii="Courier New" w:hAnsi="Courier New" w:cs="Courier New"/>
      <w:sz w:val="20"/>
      <w:szCs w:val="20"/>
    </w:rPr>
  </w:style>
  <w:style w:type="character" w:styleId="HTMLDefinition">
    <w:name w:val="HTML Definition"/>
    <w:basedOn w:val="DefaultParagraphFont"/>
    <w:rsid w:val="00793195"/>
    <w:rPr>
      <w:i/>
      <w:iCs/>
    </w:rPr>
  </w:style>
  <w:style w:type="character" w:styleId="HTMLKeyboard">
    <w:name w:val="HTML Keyboard"/>
    <w:basedOn w:val="DefaultParagraphFont"/>
    <w:rsid w:val="00793195"/>
    <w:rPr>
      <w:rFonts w:ascii="Courier New" w:hAnsi="Courier New" w:cs="Courier New"/>
      <w:sz w:val="20"/>
      <w:szCs w:val="20"/>
    </w:rPr>
  </w:style>
  <w:style w:type="paragraph" w:styleId="HTMLPreformatted">
    <w:name w:val="HTML Preformatted"/>
    <w:basedOn w:val="Normal"/>
    <w:link w:val="HTMLPreformattedChar"/>
    <w:rsid w:val="00793195"/>
    <w:rPr>
      <w:rFonts w:ascii="Courier New" w:hAnsi="Courier New" w:cs="Courier New"/>
      <w:sz w:val="20"/>
    </w:rPr>
  </w:style>
  <w:style w:type="character" w:customStyle="1" w:styleId="HTMLPreformattedChar">
    <w:name w:val="HTML Preformatted Char"/>
    <w:basedOn w:val="DefaultParagraphFont"/>
    <w:link w:val="HTMLPreformatted"/>
    <w:rsid w:val="00793195"/>
    <w:rPr>
      <w:rFonts w:ascii="Courier New" w:hAnsi="Courier New" w:cs="Courier New"/>
    </w:rPr>
  </w:style>
  <w:style w:type="character" w:styleId="HTMLSample">
    <w:name w:val="HTML Sample"/>
    <w:basedOn w:val="DefaultParagraphFont"/>
    <w:rsid w:val="00793195"/>
    <w:rPr>
      <w:rFonts w:ascii="Courier New" w:hAnsi="Courier New" w:cs="Courier New"/>
    </w:rPr>
  </w:style>
  <w:style w:type="character" w:styleId="HTMLTypewriter">
    <w:name w:val="HTML Typewriter"/>
    <w:basedOn w:val="DefaultParagraphFont"/>
    <w:rsid w:val="00793195"/>
    <w:rPr>
      <w:rFonts w:ascii="Courier New" w:hAnsi="Courier New" w:cs="Courier New"/>
      <w:sz w:val="20"/>
      <w:szCs w:val="20"/>
    </w:rPr>
  </w:style>
  <w:style w:type="character" w:styleId="HTMLVariable">
    <w:name w:val="HTML Variable"/>
    <w:basedOn w:val="DefaultParagraphFont"/>
    <w:rsid w:val="00793195"/>
    <w:rPr>
      <w:i/>
      <w:iCs/>
    </w:rPr>
  </w:style>
  <w:style w:type="paragraph" w:styleId="List">
    <w:name w:val="List"/>
    <w:basedOn w:val="Normal"/>
    <w:rsid w:val="00793195"/>
    <w:pPr>
      <w:ind w:left="283" w:hanging="283"/>
    </w:pPr>
  </w:style>
  <w:style w:type="paragraph" w:styleId="List2">
    <w:name w:val="List 2"/>
    <w:basedOn w:val="Normal"/>
    <w:rsid w:val="00793195"/>
    <w:pPr>
      <w:ind w:left="566" w:hanging="283"/>
    </w:pPr>
  </w:style>
  <w:style w:type="paragraph" w:styleId="List3">
    <w:name w:val="List 3"/>
    <w:basedOn w:val="Normal"/>
    <w:rsid w:val="00793195"/>
    <w:pPr>
      <w:ind w:left="849" w:hanging="283"/>
    </w:pPr>
  </w:style>
  <w:style w:type="paragraph" w:styleId="List4">
    <w:name w:val="List 4"/>
    <w:basedOn w:val="Normal"/>
    <w:rsid w:val="00793195"/>
    <w:pPr>
      <w:ind w:left="1132" w:hanging="283"/>
    </w:pPr>
  </w:style>
  <w:style w:type="paragraph" w:styleId="List5">
    <w:name w:val="List 5"/>
    <w:basedOn w:val="Normal"/>
    <w:rsid w:val="00793195"/>
    <w:pPr>
      <w:ind w:left="1415" w:hanging="283"/>
    </w:pPr>
  </w:style>
  <w:style w:type="paragraph" w:styleId="ListBullet">
    <w:name w:val="List Bullet"/>
    <w:basedOn w:val="Normal"/>
    <w:autoRedefine/>
    <w:rsid w:val="00793195"/>
    <w:pPr>
      <w:tabs>
        <w:tab w:val="num" w:pos="360"/>
      </w:tabs>
      <w:ind w:left="360" w:hanging="360"/>
    </w:pPr>
  </w:style>
  <w:style w:type="paragraph" w:styleId="ListBullet2">
    <w:name w:val="List Bullet 2"/>
    <w:basedOn w:val="Normal"/>
    <w:autoRedefine/>
    <w:rsid w:val="00793195"/>
    <w:pPr>
      <w:tabs>
        <w:tab w:val="num" w:pos="360"/>
      </w:tabs>
    </w:pPr>
  </w:style>
  <w:style w:type="paragraph" w:styleId="ListBullet3">
    <w:name w:val="List Bullet 3"/>
    <w:basedOn w:val="Normal"/>
    <w:autoRedefine/>
    <w:rsid w:val="00793195"/>
    <w:pPr>
      <w:tabs>
        <w:tab w:val="num" w:pos="926"/>
      </w:tabs>
      <w:ind w:left="926" w:hanging="360"/>
    </w:pPr>
  </w:style>
  <w:style w:type="paragraph" w:styleId="ListBullet4">
    <w:name w:val="List Bullet 4"/>
    <w:basedOn w:val="Normal"/>
    <w:autoRedefine/>
    <w:rsid w:val="00793195"/>
    <w:pPr>
      <w:tabs>
        <w:tab w:val="num" w:pos="1209"/>
      </w:tabs>
      <w:ind w:left="1209" w:hanging="360"/>
    </w:pPr>
  </w:style>
  <w:style w:type="paragraph" w:styleId="ListBullet5">
    <w:name w:val="List Bullet 5"/>
    <w:basedOn w:val="Normal"/>
    <w:autoRedefine/>
    <w:rsid w:val="00793195"/>
    <w:pPr>
      <w:tabs>
        <w:tab w:val="num" w:pos="1492"/>
      </w:tabs>
      <w:ind w:left="1492" w:hanging="360"/>
    </w:pPr>
  </w:style>
  <w:style w:type="paragraph" w:styleId="ListContinue">
    <w:name w:val="List Continue"/>
    <w:basedOn w:val="Normal"/>
    <w:rsid w:val="00793195"/>
    <w:pPr>
      <w:spacing w:after="120"/>
      <w:ind w:left="283"/>
    </w:pPr>
  </w:style>
  <w:style w:type="paragraph" w:styleId="ListContinue2">
    <w:name w:val="List Continue 2"/>
    <w:basedOn w:val="Normal"/>
    <w:rsid w:val="00793195"/>
    <w:pPr>
      <w:spacing w:after="120"/>
      <w:ind w:left="566"/>
    </w:pPr>
  </w:style>
  <w:style w:type="paragraph" w:styleId="ListContinue3">
    <w:name w:val="List Continue 3"/>
    <w:basedOn w:val="Normal"/>
    <w:rsid w:val="00793195"/>
    <w:pPr>
      <w:spacing w:after="120"/>
      <w:ind w:left="849"/>
    </w:pPr>
  </w:style>
  <w:style w:type="paragraph" w:styleId="ListContinue4">
    <w:name w:val="List Continue 4"/>
    <w:basedOn w:val="Normal"/>
    <w:rsid w:val="00793195"/>
    <w:pPr>
      <w:spacing w:after="120"/>
      <w:ind w:left="1132"/>
    </w:pPr>
  </w:style>
  <w:style w:type="paragraph" w:styleId="ListContinue5">
    <w:name w:val="List Continue 5"/>
    <w:basedOn w:val="Normal"/>
    <w:rsid w:val="00793195"/>
    <w:pPr>
      <w:spacing w:after="120"/>
      <w:ind w:left="1415"/>
    </w:pPr>
  </w:style>
  <w:style w:type="paragraph" w:styleId="ListNumber">
    <w:name w:val="List Number"/>
    <w:basedOn w:val="Normal"/>
    <w:rsid w:val="00793195"/>
    <w:pPr>
      <w:tabs>
        <w:tab w:val="num" w:pos="360"/>
      </w:tabs>
      <w:ind w:left="360" w:hanging="360"/>
    </w:pPr>
  </w:style>
  <w:style w:type="paragraph" w:styleId="ListNumber2">
    <w:name w:val="List Number 2"/>
    <w:basedOn w:val="Normal"/>
    <w:rsid w:val="00793195"/>
    <w:pPr>
      <w:tabs>
        <w:tab w:val="num" w:pos="643"/>
      </w:tabs>
      <w:ind w:left="643" w:hanging="360"/>
    </w:pPr>
  </w:style>
  <w:style w:type="paragraph" w:styleId="ListNumber3">
    <w:name w:val="List Number 3"/>
    <w:basedOn w:val="Normal"/>
    <w:rsid w:val="00793195"/>
    <w:pPr>
      <w:tabs>
        <w:tab w:val="num" w:pos="926"/>
      </w:tabs>
      <w:ind w:left="926" w:hanging="360"/>
    </w:pPr>
  </w:style>
  <w:style w:type="paragraph" w:styleId="ListNumber4">
    <w:name w:val="List Number 4"/>
    <w:basedOn w:val="Normal"/>
    <w:rsid w:val="00793195"/>
    <w:pPr>
      <w:tabs>
        <w:tab w:val="num" w:pos="1209"/>
      </w:tabs>
      <w:ind w:left="1209" w:hanging="360"/>
    </w:pPr>
  </w:style>
  <w:style w:type="paragraph" w:styleId="ListNumber5">
    <w:name w:val="List Number 5"/>
    <w:basedOn w:val="Normal"/>
    <w:rsid w:val="00793195"/>
    <w:pPr>
      <w:tabs>
        <w:tab w:val="num" w:pos="1492"/>
      </w:tabs>
      <w:ind w:left="1492" w:hanging="360"/>
    </w:pPr>
  </w:style>
  <w:style w:type="paragraph" w:styleId="MessageHeader">
    <w:name w:val="Message Header"/>
    <w:basedOn w:val="Normal"/>
    <w:link w:val="MessageHeaderChar"/>
    <w:rsid w:val="007931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93195"/>
    <w:rPr>
      <w:rFonts w:ascii="Arial" w:hAnsi="Arial" w:cs="Arial"/>
      <w:sz w:val="22"/>
      <w:shd w:val="pct20" w:color="auto" w:fill="auto"/>
    </w:rPr>
  </w:style>
  <w:style w:type="paragraph" w:styleId="NormalWeb">
    <w:name w:val="Normal (Web)"/>
    <w:basedOn w:val="Normal"/>
    <w:rsid w:val="00793195"/>
  </w:style>
  <w:style w:type="paragraph" w:styleId="NormalIndent">
    <w:name w:val="Normal Indent"/>
    <w:basedOn w:val="Normal"/>
    <w:rsid w:val="00793195"/>
    <w:pPr>
      <w:ind w:left="720"/>
    </w:pPr>
  </w:style>
  <w:style w:type="character" w:styleId="PageNumber">
    <w:name w:val="page number"/>
    <w:basedOn w:val="DefaultParagraphFont"/>
    <w:rsid w:val="00793195"/>
  </w:style>
  <w:style w:type="paragraph" w:styleId="PlainText">
    <w:name w:val="Plain Text"/>
    <w:basedOn w:val="Normal"/>
    <w:link w:val="PlainTextChar"/>
    <w:rsid w:val="00793195"/>
    <w:rPr>
      <w:rFonts w:ascii="Courier New" w:hAnsi="Courier New" w:cs="Courier New"/>
      <w:sz w:val="20"/>
    </w:rPr>
  </w:style>
  <w:style w:type="character" w:customStyle="1" w:styleId="PlainTextChar">
    <w:name w:val="Plain Text Char"/>
    <w:basedOn w:val="DefaultParagraphFont"/>
    <w:link w:val="PlainText"/>
    <w:rsid w:val="00793195"/>
    <w:rPr>
      <w:rFonts w:ascii="Courier New" w:hAnsi="Courier New" w:cs="Courier New"/>
    </w:rPr>
  </w:style>
  <w:style w:type="paragraph" w:styleId="Salutation">
    <w:name w:val="Salutation"/>
    <w:basedOn w:val="Normal"/>
    <w:next w:val="Normal"/>
    <w:link w:val="SalutationChar"/>
    <w:rsid w:val="00793195"/>
  </w:style>
  <w:style w:type="character" w:customStyle="1" w:styleId="SalutationChar">
    <w:name w:val="Salutation Char"/>
    <w:basedOn w:val="DefaultParagraphFont"/>
    <w:link w:val="Salutation"/>
    <w:rsid w:val="00793195"/>
    <w:rPr>
      <w:sz w:val="22"/>
    </w:rPr>
  </w:style>
  <w:style w:type="paragraph" w:styleId="Signature">
    <w:name w:val="Signature"/>
    <w:basedOn w:val="Normal"/>
    <w:link w:val="SignatureChar"/>
    <w:rsid w:val="00793195"/>
    <w:pPr>
      <w:ind w:left="4252"/>
    </w:pPr>
  </w:style>
  <w:style w:type="character" w:customStyle="1" w:styleId="SignatureChar">
    <w:name w:val="Signature Char"/>
    <w:basedOn w:val="DefaultParagraphFont"/>
    <w:link w:val="Signature"/>
    <w:rsid w:val="00793195"/>
    <w:rPr>
      <w:sz w:val="22"/>
    </w:rPr>
  </w:style>
  <w:style w:type="character" w:styleId="Strong">
    <w:name w:val="Strong"/>
    <w:basedOn w:val="DefaultParagraphFont"/>
    <w:qFormat/>
    <w:rsid w:val="00793195"/>
    <w:rPr>
      <w:b/>
      <w:bCs/>
    </w:rPr>
  </w:style>
  <w:style w:type="paragraph" w:styleId="Subtitle">
    <w:name w:val="Subtitle"/>
    <w:basedOn w:val="Normal"/>
    <w:link w:val="SubtitleChar"/>
    <w:qFormat/>
    <w:rsid w:val="00793195"/>
    <w:pPr>
      <w:spacing w:after="60"/>
      <w:jc w:val="center"/>
      <w:outlineLvl w:val="1"/>
    </w:pPr>
    <w:rPr>
      <w:rFonts w:ascii="Arial" w:hAnsi="Arial" w:cs="Arial"/>
    </w:rPr>
  </w:style>
  <w:style w:type="character" w:customStyle="1" w:styleId="SubtitleChar">
    <w:name w:val="Subtitle Char"/>
    <w:basedOn w:val="DefaultParagraphFont"/>
    <w:link w:val="Subtitle"/>
    <w:rsid w:val="00793195"/>
    <w:rPr>
      <w:rFonts w:ascii="Arial" w:hAnsi="Arial" w:cs="Arial"/>
      <w:sz w:val="22"/>
    </w:rPr>
  </w:style>
  <w:style w:type="table" w:styleId="Table3Deffects1">
    <w:name w:val="Table 3D effects 1"/>
    <w:basedOn w:val="TableNormal"/>
    <w:rsid w:val="0079319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9319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9319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9319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9319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9319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9319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9319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9319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9319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9319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9319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9319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9319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9319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9319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9319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931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9319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9319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9319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931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931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9319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9319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9319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9319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9319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931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931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9319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9319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9319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931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9319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9319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931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9319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9319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9319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9319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9319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9319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93195"/>
    <w:pPr>
      <w:spacing w:before="480"/>
    </w:pPr>
    <w:rPr>
      <w:rFonts w:ascii="Arial" w:hAnsi="Arial" w:cs="Arial"/>
      <w:b/>
      <w:bCs/>
      <w:sz w:val="40"/>
      <w:szCs w:val="40"/>
    </w:rPr>
  </w:style>
  <w:style w:type="character" w:customStyle="1" w:styleId="TitleChar">
    <w:name w:val="Title Char"/>
    <w:basedOn w:val="DefaultParagraphFont"/>
    <w:link w:val="Title"/>
    <w:rsid w:val="00793195"/>
    <w:rPr>
      <w:rFonts w:ascii="Arial" w:hAnsi="Arial" w:cs="Arial"/>
      <w:b/>
      <w:bCs/>
      <w:sz w:val="40"/>
      <w:szCs w:val="40"/>
    </w:rPr>
  </w:style>
  <w:style w:type="character" w:styleId="EndnoteReference">
    <w:name w:val="endnote reference"/>
    <w:basedOn w:val="DefaultParagraphFont"/>
    <w:rsid w:val="00793195"/>
    <w:rPr>
      <w:vertAlign w:val="superscript"/>
    </w:rPr>
  </w:style>
  <w:style w:type="paragraph" w:styleId="EndnoteText">
    <w:name w:val="endnote text"/>
    <w:basedOn w:val="Normal"/>
    <w:link w:val="EndnoteTextChar"/>
    <w:rsid w:val="00793195"/>
    <w:rPr>
      <w:sz w:val="20"/>
    </w:rPr>
  </w:style>
  <w:style w:type="character" w:customStyle="1" w:styleId="EndnoteTextChar">
    <w:name w:val="Endnote Text Char"/>
    <w:basedOn w:val="DefaultParagraphFont"/>
    <w:link w:val="EndnoteText"/>
    <w:rsid w:val="00793195"/>
  </w:style>
  <w:style w:type="character" w:styleId="FootnoteReference">
    <w:name w:val="footnote reference"/>
    <w:basedOn w:val="DefaultParagraphFont"/>
    <w:rsid w:val="00793195"/>
    <w:rPr>
      <w:rFonts w:ascii="Times New Roman" w:hAnsi="Times New Roman"/>
      <w:sz w:val="20"/>
      <w:vertAlign w:val="superscript"/>
    </w:rPr>
  </w:style>
  <w:style w:type="paragraph" w:styleId="FootnoteText">
    <w:name w:val="footnote text"/>
    <w:basedOn w:val="Normal"/>
    <w:link w:val="FootnoteTextChar"/>
    <w:rsid w:val="00793195"/>
    <w:rPr>
      <w:sz w:val="20"/>
    </w:rPr>
  </w:style>
  <w:style w:type="character" w:customStyle="1" w:styleId="FootnoteTextChar">
    <w:name w:val="Footnote Text Char"/>
    <w:basedOn w:val="DefaultParagraphFont"/>
    <w:link w:val="FootnoteText"/>
    <w:rsid w:val="00793195"/>
  </w:style>
  <w:style w:type="paragraph" w:styleId="Caption">
    <w:name w:val="caption"/>
    <w:basedOn w:val="Normal"/>
    <w:next w:val="Normal"/>
    <w:qFormat/>
    <w:rsid w:val="00793195"/>
    <w:pPr>
      <w:spacing w:before="120" w:after="120"/>
    </w:pPr>
    <w:rPr>
      <w:b/>
      <w:bCs/>
      <w:sz w:val="20"/>
    </w:rPr>
  </w:style>
  <w:style w:type="character" w:styleId="CommentReference">
    <w:name w:val="annotation reference"/>
    <w:basedOn w:val="DefaultParagraphFont"/>
    <w:rsid w:val="00793195"/>
    <w:rPr>
      <w:sz w:val="16"/>
      <w:szCs w:val="16"/>
    </w:rPr>
  </w:style>
  <w:style w:type="paragraph" w:styleId="CommentText">
    <w:name w:val="annotation text"/>
    <w:basedOn w:val="Normal"/>
    <w:link w:val="CommentTextChar"/>
    <w:rsid w:val="00793195"/>
    <w:rPr>
      <w:sz w:val="20"/>
    </w:rPr>
  </w:style>
  <w:style w:type="character" w:customStyle="1" w:styleId="CommentTextChar">
    <w:name w:val="Comment Text Char"/>
    <w:basedOn w:val="DefaultParagraphFont"/>
    <w:link w:val="CommentText"/>
    <w:rsid w:val="00793195"/>
  </w:style>
  <w:style w:type="paragraph" w:styleId="CommentSubject">
    <w:name w:val="annotation subject"/>
    <w:basedOn w:val="CommentText"/>
    <w:next w:val="CommentText"/>
    <w:link w:val="CommentSubjectChar"/>
    <w:rsid w:val="00793195"/>
    <w:rPr>
      <w:b/>
      <w:bCs/>
    </w:rPr>
  </w:style>
  <w:style w:type="character" w:customStyle="1" w:styleId="CommentSubjectChar">
    <w:name w:val="Comment Subject Char"/>
    <w:basedOn w:val="CommentTextChar"/>
    <w:link w:val="CommentSubject"/>
    <w:rsid w:val="00793195"/>
    <w:rPr>
      <w:b/>
      <w:bCs/>
    </w:rPr>
  </w:style>
  <w:style w:type="paragraph" w:styleId="DocumentMap">
    <w:name w:val="Document Map"/>
    <w:basedOn w:val="Normal"/>
    <w:link w:val="DocumentMapChar"/>
    <w:rsid w:val="00793195"/>
    <w:pPr>
      <w:shd w:val="clear" w:color="auto" w:fill="000080"/>
    </w:pPr>
    <w:rPr>
      <w:rFonts w:ascii="Tahoma" w:hAnsi="Tahoma" w:cs="Tahoma"/>
    </w:rPr>
  </w:style>
  <w:style w:type="character" w:customStyle="1" w:styleId="DocumentMapChar">
    <w:name w:val="Document Map Char"/>
    <w:basedOn w:val="DefaultParagraphFont"/>
    <w:link w:val="DocumentMap"/>
    <w:rsid w:val="00793195"/>
    <w:rPr>
      <w:rFonts w:ascii="Tahoma" w:hAnsi="Tahoma" w:cs="Tahoma"/>
      <w:sz w:val="22"/>
      <w:shd w:val="clear" w:color="auto" w:fill="000080"/>
    </w:rPr>
  </w:style>
  <w:style w:type="paragraph" w:styleId="Index1">
    <w:name w:val="index 1"/>
    <w:basedOn w:val="Normal"/>
    <w:next w:val="Normal"/>
    <w:autoRedefine/>
    <w:rsid w:val="00793195"/>
    <w:pPr>
      <w:ind w:left="240" w:hanging="240"/>
    </w:pPr>
  </w:style>
  <w:style w:type="paragraph" w:styleId="Index2">
    <w:name w:val="index 2"/>
    <w:basedOn w:val="Normal"/>
    <w:next w:val="Normal"/>
    <w:autoRedefine/>
    <w:rsid w:val="00793195"/>
    <w:pPr>
      <w:ind w:left="480" w:hanging="240"/>
    </w:pPr>
  </w:style>
  <w:style w:type="paragraph" w:styleId="Index3">
    <w:name w:val="index 3"/>
    <w:basedOn w:val="Normal"/>
    <w:next w:val="Normal"/>
    <w:autoRedefine/>
    <w:rsid w:val="00793195"/>
    <w:pPr>
      <w:ind w:left="720" w:hanging="240"/>
    </w:pPr>
  </w:style>
  <w:style w:type="paragraph" w:styleId="Index4">
    <w:name w:val="index 4"/>
    <w:basedOn w:val="Normal"/>
    <w:next w:val="Normal"/>
    <w:autoRedefine/>
    <w:rsid w:val="00793195"/>
    <w:pPr>
      <w:ind w:left="960" w:hanging="240"/>
    </w:pPr>
  </w:style>
  <w:style w:type="paragraph" w:styleId="Index5">
    <w:name w:val="index 5"/>
    <w:basedOn w:val="Normal"/>
    <w:next w:val="Normal"/>
    <w:autoRedefine/>
    <w:rsid w:val="00793195"/>
    <w:pPr>
      <w:ind w:left="1200" w:hanging="240"/>
    </w:pPr>
  </w:style>
  <w:style w:type="paragraph" w:styleId="Index6">
    <w:name w:val="index 6"/>
    <w:basedOn w:val="Normal"/>
    <w:next w:val="Normal"/>
    <w:autoRedefine/>
    <w:rsid w:val="00793195"/>
    <w:pPr>
      <w:ind w:left="1440" w:hanging="240"/>
    </w:pPr>
  </w:style>
  <w:style w:type="paragraph" w:styleId="Index7">
    <w:name w:val="index 7"/>
    <w:basedOn w:val="Normal"/>
    <w:next w:val="Normal"/>
    <w:autoRedefine/>
    <w:rsid w:val="00793195"/>
    <w:pPr>
      <w:ind w:left="1680" w:hanging="240"/>
    </w:pPr>
  </w:style>
  <w:style w:type="paragraph" w:styleId="Index8">
    <w:name w:val="index 8"/>
    <w:basedOn w:val="Normal"/>
    <w:next w:val="Normal"/>
    <w:autoRedefine/>
    <w:rsid w:val="00793195"/>
    <w:pPr>
      <w:ind w:left="1920" w:hanging="240"/>
    </w:pPr>
  </w:style>
  <w:style w:type="paragraph" w:styleId="Index9">
    <w:name w:val="index 9"/>
    <w:basedOn w:val="Normal"/>
    <w:next w:val="Normal"/>
    <w:autoRedefine/>
    <w:rsid w:val="00793195"/>
    <w:pPr>
      <w:ind w:left="2160" w:hanging="240"/>
    </w:pPr>
  </w:style>
  <w:style w:type="paragraph" w:styleId="IndexHeading">
    <w:name w:val="index heading"/>
    <w:basedOn w:val="Normal"/>
    <w:next w:val="Index1"/>
    <w:rsid w:val="00793195"/>
    <w:rPr>
      <w:rFonts w:ascii="Arial" w:hAnsi="Arial" w:cs="Arial"/>
      <w:b/>
      <w:bCs/>
    </w:rPr>
  </w:style>
  <w:style w:type="paragraph" w:styleId="MacroText">
    <w:name w:val="macro"/>
    <w:link w:val="MacroTextChar"/>
    <w:rsid w:val="0079319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93195"/>
    <w:rPr>
      <w:rFonts w:ascii="Courier New" w:eastAsia="Times New Roman" w:hAnsi="Courier New" w:cs="Courier New"/>
      <w:lang w:eastAsia="en-AU"/>
    </w:rPr>
  </w:style>
  <w:style w:type="paragraph" w:styleId="TableofAuthorities">
    <w:name w:val="table of authorities"/>
    <w:basedOn w:val="Normal"/>
    <w:next w:val="Normal"/>
    <w:rsid w:val="00793195"/>
    <w:pPr>
      <w:ind w:left="240" w:hanging="240"/>
    </w:pPr>
  </w:style>
  <w:style w:type="paragraph" w:styleId="TableofFigures">
    <w:name w:val="table of figures"/>
    <w:basedOn w:val="Normal"/>
    <w:next w:val="Normal"/>
    <w:rsid w:val="00793195"/>
    <w:pPr>
      <w:ind w:left="480" w:hanging="480"/>
    </w:pPr>
  </w:style>
  <w:style w:type="paragraph" w:styleId="TOAHeading">
    <w:name w:val="toa heading"/>
    <w:basedOn w:val="Normal"/>
    <w:next w:val="Normal"/>
    <w:rsid w:val="00793195"/>
    <w:pPr>
      <w:spacing w:before="120"/>
    </w:pPr>
    <w:rPr>
      <w:rFonts w:ascii="Arial" w:hAnsi="Arial" w:cs="Arial"/>
      <w:b/>
      <w:bCs/>
    </w:rPr>
  </w:style>
  <w:style w:type="paragraph" w:styleId="ListParagraph">
    <w:name w:val="List Paragraph"/>
    <w:basedOn w:val="Normal"/>
    <w:uiPriority w:val="34"/>
    <w:qFormat/>
    <w:rsid w:val="00793195"/>
    <w:pPr>
      <w:ind w:left="720"/>
    </w:pPr>
    <w:rPr>
      <w:rFonts w:ascii="Calibri" w:eastAsia="Calibri" w:hAnsi="Calibri"/>
      <w:szCs w:val="22"/>
    </w:rPr>
  </w:style>
  <w:style w:type="numbering" w:customStyle="1" w:styleId="OPCBodyList">
    <w:name w:val="OPCBodyList"/>
    <w:uiPriority w:val="99"/>
    <w:rsid w:val="00793195"/>
    <w:pPr>
      <w:numPr>
        <w:numId w:val="22"/>
      </w:numPr>
    </w:pPr>
  </w:style>
  <w:style w:type="character" w:customStyle="1" w:styleId="subsectionChar">
    <w:name w:val="subsection Char"/>
    <w:aliases w:val="ss Char"/>
    <w:basedOn w:val="DefaultParagraphFont"/>
    <w:link w:val="subsection"/>
    <w:rsid w:val="004257D8"/>
    <w:rPr>
      <w:rFonts w:eastAsia="Times New Roman" w:cs="Times New Roman"/>
      <w:sz w:val="22"/>
      <w:lang w:eastAsia="en-AU"/>
    </w:rPr>
  </w:style>
  <w:style w:type="paragraph" w:customStyle="1" w:styleId="TableHeading">
    <w:name w:val="TableHeading"/>
    <w:aliases w:val="th"/>
    <w:basedOn w:val="OPCParaBase"/>
    <w:next w:val="Tabletext"/>
    <w:rsid w:val="00BF622E"/>
    <w:pPr>
      <w:keepNext/>
      <w:spacing w:before="60" w:line="240" w:lineRule="atLeast"/>
    </w:pPr>
    <w:rPr>
      <w:b/>
      <w:sz w:val="20"/>
    </w:rPr>
  </w:style>
  <w:style w:type="paragraph" w:customStyle="1" w:styleId="NoteToSubpara">
    <w:name w:val="NoteToSubpara"/>
    <w:aliases w:val="nts"/>
    <w:basedOn w:val="OPCParaBase"/>
    <w:rsid w:val="00BF622E"/>
    <w:pPr>
      <w:spacing w:before="40" w:line="198" w:lineRule="exact"/>
      <w:ind w:left="2835" w:hanging="709"/>
    </w:pPr>
    <w:rPr>
      <w:sz w:val="18"/>
    </w:rPr>
  </w:style>
  <w:style w:type="paragraph" w:customStyle="1" w:styleId="EndNotespara">
    <w:name w:val="EndNotes(para)"/>
    <w:aliases w:val="eta"/>
    <w:basedOn w:val="OPCParaBase"/>
    <w:next w:val="Normal"/>
    <w:rsid w:val="00BF62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62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F62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622E"/>
    <w:pPr>
      <w:tabs>
        <w:tab w:val="right" w:pos="1412"/>
      </w:tabs>
      <w:spacing w:before="60" w:line="240" w:lineRule="auto"/>
      <w:ind w:left="1525" w:hanging="1525"/>
    </w:pPr>
    <w:rPr>
      <w:sz w:val="20"/>
    </w:rPr>
  </w:style>
  <w:style w:type="character" w:customStyle="1" w:styleId="OPCParaBaseChar">
    <w:name w:val="OPCParaBase Char"/>
    <w:basedOn w:val="DefaultParagraphFont"/>
    <w:link w:val="OPCParaBase"/>
    <w:rsid w:val="0043018A"/>
    <w:rPr>
      <w:rFonts w:eastAsia="Times New Roman" w:cs="Times New Roman"/>
      <w:sz w:val="22"/>
      <w:lang w:eastAsia="en-AU"/>
    </w:rPr>
  </w:style>
  <w:style w:type="character" w:customStyle="1" w:styleId="ItemHeadChar">
    <w:name w:val="ItemHead Char"/>
    <w:aliases w:val="ih Char"/>
    <w:basedOn w:val="OPCParaBaseChar"/>
    <w:link w:val="ItemHead"/>
    <w:rsid w:val="0043018A"/>
    <w:rPr>
      <w:rFonts w:ascii="Arial" w:eastAsia="Times New Roman" w:hAnsi="Arial" w:cs="Times New Roman"/>
      <w:b/>
      <w:kern w:val="28"/>
      <w:sz w:val="24"/>
      <w:lang w:eastAsia="en-AU"/>
    </w:rPr>
  </w:style>
  <w:style w:type="paragraph" w:customStyle="1" w:styleId="ENoteTableHeading">
    <w:name w:val="ENoteTableHeading"/>
    <w:aliases w:val="enth"/>
    <w:basedOn w:val="OPCParaBase"/>
    <w:rsid w:val="00BF622E"/>
    <w:pPr>
      <w:keepNext/>
      <w:spacing w:before="60" w:line="240" w:lineRule="atLeast"/>
    </w:pPr>
    <w:rPr>
      <w:rFonts w:ascii="Arial" w:hAnsi="Arial"/>
      <w:b/>
      <w:sz w:val="16"/>
    </w:rPr>
  </w:style>
  <w:style w:type="paragraph" w:customStyle="1" w:styleId="ENoteTableText">
    <w:name w:val="ENoteTableText"/>
    <w:aliases w:val="entt"/>
    <w:basedOn w:val="OPCParaBase"/>
    <w:rsid w:val="00BF622E"/>
    <w:pPr>
      <w:spacing w:before="60" w:line="240" w:lineRule="atLeast"/>
    </w:pPr>
    <w:rPr>
      <w:sz w:val="16"/>
    </w:rPr>
  </w:style>
  <w:style w:type="paragraph" w:customStyle="1" w:styleId="ENoteTTi">
    <w:name w:val="ENoteTTi"/>
    <w:aliases w:val="entti"/>
    <w:basedOn w:val="OPCParaBase"/>
    <w:rsid w:val="00BF622E"/>
    <w:pPr>
      <w:keepNext/>
      <w:spacing w:before="60" w:line="240" w:lineRule="atLeast"/>
      <w:ind w:left="170"/>
    </w:pPr>
    <w:rPr>
      <w:sz w:val="16"/>
    </w:rPr>
  </w:style>
  <w:style w:type="paragraph" w:customStyle="1" w:styleId="ENoteTTIndentHeading">
    <w:name w:val="ENoteTTIndentHeading"/>
    <w:aliases w:val="enTTHi"/>
    <w:basedOn w:val="OPCParaBase"/>
    <w:rsid w:val="00BF622E"/>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BF622E"/>
    <w:pPr>
      <w:spacing w:before="240"/>
    </w:pPr>
    <w:rPr>
      <w:sz w:val="24"/>
      <w:szCs w:val="24"/>
    </w:rPr>
  </w:style>
  <w:style w:type="character" w:customStyle="1" w:styleId="paragraphChar">
    <w:name w:val="paragraph Char"/>
    <w:aliases w:val="a Char"/>
    <w:basedOn w:val="DefaultParagraphFont"/>
    <w:link w:val="paragraph"/>
    <w:rsid w:val="009E4593"/>
    <w:rPr>
      <w:rFonts w:eastAsia="Times New Roman" w:cs="Times New Roman"/>
      <w:sz w:val="22"/>
      <w:lang w:eastAsia="en-AU"/>
    </w:rPr>
  </w:style>
  <w:style w:type="character" w:customStyle="1" w:styleId="CharSubPartTextCASA">
    <w:name w:val="CharSubPartText(CASA)"/>
    <w:basedOn w:val="OPCCharBase"/>
    <w:uiPriority w:val="1"/>
    <w:rsid w:val="00BF622E"/>
  </w:style>
  <w:style w:type="character" w:customStyle="1" w:styleId="CharSubPartNoCASA">
    <w:name w:val="CharSubPartNo(CASA)"/>
    <w:basedOn w:val="OPCCharBase"/>
    <w:uiPriority w:val="1"/>
    <w:rsid w:val="00BF622E"/>
  </w:style>
  <w:style w:type="paragraph" w:customStyle="1" w:styleId="ENoteTTIndentHeadingSub">
    <w:name w:val="ENoteTTIndentHeadingSub"/>
    <w:aliases w:val="enTTHis"/>
    <w:basedOn w:val="OPCParaBase"/>
    <w:rsid w:val="00BF622E"/>
    <w:pPr>
      <w:keepNext/>
      <w:spacing w:before="60" w:line="240" w:lineRule="atLeast"/>
      <w:ind w:left="340"/>
    </w:pPr>
    <w:rPr>
      <w:b/>
      <w:sz w:val="16"/>
    </w:rPr>
  </w:style>
  <w:style w:type="paragraph" w:customStyle="1" w:styleId="ENoteTTiSub">
    <w:name w:val="ENoteTTiSub"/>
    <w:aliases w:val="enttis"/>
    <w:basedOn w:val="OPCParaBase"/>
    <w:rsid w:val="00BF622E"/>
    <w:pPr>
      <w:keepNext/>
      <w:spacing w:before="60" w:line="240" w:lineRule="atLeast"/>
      <w:ind w:left="340"/>
    </w:pPr>
    <w:rPr>
      <w:sz w:val="16"/>
    </w:rPr>
  </w:style>
  <w:style w:type="paragraph" w:customStyle="1" w:styleId="SubDivisionMigration">
    <w:name w:val="SubDivisionMigration"/>
    <w:aliases w:val="sdm"/>
    <w:basedOn w:val="OPCParaBase"/>
    <w:rsid w:val="00BF62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622E"/>
    <w:pPr>
      <w:keepNext/>
      <w:keepLines/>
      <w:spacing w:before="240" w:line="240" w:lineRule="auto"/>
      <w:ind w:left="1134" w:hanging="1134"/>
    </w:pPr>
    <w:rPr>
      <w:b/>
      <w:sz w:val="28"/>
    </w:rPr>
  </w:style>
  <w:style w:type="paragraph" w:customStyle="1" w:styleId="SOText">
    <w:name w:val="SO Text"/>
    <w:aliases w:val="sot"/>
    <w:link w:val="SOTextChar"/>
    <w:rsid w:val="00BF622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622E"/>
    <w:rPr>
      <w:sz w:val="22"/>
    </w:rPr>
  </w:style>
  <w:style w:type="paragraph" w:customStyle="1" w:styleId="SOTextNote">
    <w:name w:val="SO TextNote"/>
    <w:aliases w:val="sont"/>
    <w:basedOn w:val="SOText"/>
    <w:qFormat/>
    <w:rsid w:val="00BF622E"/>
    <w:pPr>
      <w:spacing w:before="122" w:line="198" w:lineRule="exact"/>
      <w:ind w:left="1843" w:hanging="709"/>
    </w:pPr>
    <w:rPr>
      <w:sz w:val="18"/>
    </w:rPr>
  </w:style>
  <w:style w:type="paragraph" w:customStyle="1" w:styleId="SOPara">
    <w:name w:val="SO Para"/>
    <w:aliases w:val="soa"/>
    <w:basedOn w:val="SOText"/>
    <w:link w:val="SOParaChar"/>
    <w:qFormat/>
    <w:rsid w:val="00BF622E"/>
    <w:pPr>
      <w:tabs>
        <w:tab w:val="right" w:pos="1786"/>
      </w:tabs>
      <w:spacing w:before="40"/>
      <w:ind w:left="2070" w:hanging="936"/>
    </w:pPr>
  </w:style>
  <w:style w:type="character" w:customStyle="1" w:styleId="SOParaChar">
    <w:name w:val="SO Para Char"/>
    <w:aliases w:val="soa Char"/>
    <w:basedOn w:val="DefaultParagraphFont"/>
    <w:link w:val="SOPara"/>
    <w:rsid w:val="00BF622E"/>
    <w:rPr>
      <w:sz w:val="22"/>
    </w:rPr>
  </w:style>
  <w:style w:type="paragraph" w:customStyle="1" w:styleId="FileName">
    <w:name w:val="FileName"/>
    <w:basedOn w:val="Normal"/>
    <w:rsid w:val="00BF622E"/>
  </w:style>
  <w:style w:type="paragraph" w:customStyle="1" w:styleId="SOHeadBold">
    <w:name w:val="SO HeadBold"/>
    <w:aliases w:val="sohb"/>
    <w:basedOn w:val="SOText"/>
    <w:next w:val="SOText"/>
    <w:link w:val="SOHeadBoldChar"/>
    <w:qFormat/>
    <w:rsid w:val="00BF622E"/>
    <w:rPr>
      <w:b/>
    </w:rPr>
  </w:style>
  <w:style w:type="character" w:customStyle="1" w:styleId="SOHeadBoldChar">
    <w:name w:val="SO HeadBold Char"/>
    <w:aliases w:val="sohb Char"/>
    <w:basedOn w:val="DefaultParagraphFont"/>
    <w:link w:val="SOHeadBold"/>
    <w:rsid w:val="00BF622E"/>
    <w:rPr>
      <w:b/>
      <w:sz w:val="22"/>
    </w:rPr>
  </w:style>
  <w:style w:type="paragraph" w:customStyle="1" w:styleId="SOHeadItalic">
    <w:name w:val="SO HeadItalic"/>
    <w:aliases w:val="sohi"/>
    <w:basedOn w:val="SOText"/>
    <w:next w:val="SOText"/>
    <w:link w:val="SOHeadItalicChar"/>
    <w:qFormat/>
    <w:rsid w:val="00BF622E"/>
    <w:rPr>
      <w:i/>
    </w:rPr>
  </w:style>
  <w:style w:type="character" w:customStyle="1" w:styleId="SOHeadItalicChar">
    <w:name w:val="SO HeadItalic Char"/>
    <w:aliases w:val="sohi Char"/>
    <w:basedOn w:val="DefaultParagraphFont"/>
    <w:link w:val="SOHeadItalic"/>
    <w:rsid w:val="00BF622E"/>
    <w:rPr>
      <w:i/>
      <w:sz w:val="22"/>
    </w:rPr>
  </w:style>
  <w:style w:type="paragraph" w:customStyle="1" w:styleId="SOBullet">
    <w:name w:val="SO Bullet"/>
    <w:aliases w:val="sotb"/>
    <w:basedOn w:val="SOText"/>
    <w:link w:val="SOBulletChar"/>
    <w:qFormat/>
    <w:rsid w:val="00BF622E"/>
    <w:pPr>
      <w:ind w:left="1559" w:hanging="425"/>
    </w:pPr>
  </w:style>
  <w:style w:type="character" w:customStyle="1" w:styleId="SOBulletChar">
    <w:name w:val="SO Bullet Char"/>
    <w:aliases w:val="sotb Char"/>
    <w:basedOn w:val="DefaultParagraphFont"/>
    <w:link w:val="SOBullet"/>
    <w:rsid w:val="00BF622E"/>
    <w:rPr>
      <w:sz w:val="22"/>
    </w:rPr>
  </w:style>
  <w:style w:type="paragraph" w:customStyle="1" w:styleId="SOBulletNote">
    <w:name w:val="SO BulletNote"/>
    <w:aliases w:val="sonb"/>
    <w:basedOn w:val="SOTextNote"/>
    <w:link w:val="SOBulletNoteChar"/>
    <w:qFormat/>
    <w:rsid w:val="00BF622E"/>
    <w:pPr>
      <w:tabs>
        <w:tab w:val="left" w:pos="1560"/>
      </w:tabs>
      <w:ind w:left="2268" w:hanging="1134"/>
    </w:pPr>
  </w:style>
  <w:style w:type="character" w:customStyle="1" w:styleId="SOBulletNoteChar">
    <w:name w:val="SO BulletNote Char"/>
    <w:aliases w:val="sonb Char"/>
    <w:basedOn w:val="DefaultParagraphFont"/>
    <w:link w:val="SOBulletNote"/>
    <w:rsid w:val="00BF622E"/>
    <w:rPr>
      <w:sz w:val="18"/>
    </w:rPr>
  </w:style>
  <w:style w:type="paragraph" w:customStyle="1" w:styleId="SOText2">
    <w:name w:val="SO Text2"/>
    <w:aliases w:val="sot2"/>
    <w:basedOn w:val="Normal"/>
    <w:next w:val="SOText"/>
    <w:link w:val="SOText2Char"/>
    <w:rsid w:val="00BF622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622E"/>
    <w:rPr>
      <w:sz w:val="22"/>
    </w:rPr>
  </w:style>
  <w:style w:type="character" w:customStyle="1" w:styleId="ActHead5Char">
    <w:name w:val="ActHead 5 Char"/>
    <w:aliases w:val="s Char"/>
    <w:basedOn w:val="DefaultParagraphFont"/>
    <w:link w:val="ActHead5"/>
    <w:rsid w:val="006F1495"/>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68499C"/>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622E"/>
    <w:pPr>
      <w:spacing w:line="260" w:lineRule="atLeast"/>
    </w:pPr>
    <w:rPr>
      <w:sz w:val="22"/>
    </w:rPr>
  </w:style>
  <w:style w:type="paragraph" w:styleId="Heading1">
    <w:name w:val="heading 1"/>
    <w:basedOn w:val="Normal"/>
    <w:next w:val="Normal"/>
    <w:link w:val="Heading1Char"/>
    <w:qFormat/>
    <w:rsid w:val="00793195"/>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3195"/>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93195"/>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3195"/>
    <w:pPr>
      <w:keepNext/>
      <w:numPr>
        <w:ilvl w:val="3"/>
        <w:numId w:val="15"/>
      </w:numPr>
      <w:spacing w:before="240" w:after="60"/>
      <w:outlineLvl w:val="3"/>
    </w:pPr>
    <w:rPr>
      <w:b/>
      <w:bCs/>
      <w:sz w:val="28"/>
      <w:szCs w:val="28"/>
    </w:rPr>
  </w:style>
  <w:style w:type="paragraph" w:styleId="Heading5">
    <w:name w:val="heading 5"/>
    <w:basedOn w:val="Normal"/>
    <w:next w:val="Normal"/>
    <w:link w:val="Heading5Char"/>
    <w:qFormat/>
    <w:rsid w:val="00793195"/>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793195"/>
    <w:pPr>
      <w:numPr>
        <w:ilvl w:val="5"/>
        <w:numId w:val="15"/>
      </w:numPr>
      <w:spacing w:before="240" w:after="60"/>
      <w:outlineLvl w:val="5"/>
    </w:pPr>
    <w:rPr>
      <w:b/>
      <w:bCs/>
      <w:szCs w:val="22"/>
    </w:rPr>
  </w:style>
  <w:style w:type="paragraph" w:styleId="Heading7">
    <w:name w:val="heading 7"/>
    <w:basedOn w:val="Normal"/>
    <w:next w:val="Normal"/>
    <w:link w:val="Heading7Char"/>
    <w:qFormat/>
    <w:rsid w:val="00793195"/>
    <w:pPr>
      <w:numPr>
        <w:ilvl w:val="6"/>
        <w:numId w:val="15"/>
      </w:numPr>
      <w:spacing w:before="240" w:after="60"/>
      <w:outlineLvl w:val="6"/>
    </w:pPr>
  </w:style>
  <w:style w:type="paragraph" w:styleId="Heading8">
    <w:name w:val="heading 8"/>
    <w:basedOn w:val="Normal"/>
    <w:next w:val="Normal"/>
    <w:link w:val="Heading8Char"/>
    <w:qFormat/>
    <w:rsid w:val="00793195"/>
    <w:pPr>
      <w:numPr>
        <w:ilvl w:val="7"/>
        <w:numId w:val="15"/>
      </w:numPr>
      <w:spacing w:before="240" w:after="60"/>
      <w:outlineLvl w:val="7"/>
    </w:pPr>
    <w:rPr>
      <w:i/>
      <w:iCs/>
    </w:rPr>
  </w:style>
  <w:style w:type="paragraph" w:styleId="Heading9">
    <w:name w:val="heading 9"/>
    <w:basedOn w:val="Normal"/>
    <w:next w:val="Normal"/>
    <w:link w:val="Heading9Char"/>
    <w:qFormat/>
    <w:rsid w:val="00793195"/>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622E"/>
  </w:style>
  <w:style w:type="paragraph" w:customStyle="1" w:styleId="OPCParaBase">
    <w:name w:val="OPCParaBase"/>
    <w:link w:val="OPCParaBaseChar"/>
    <w:qFormat/>
    <w:rsid w:val="00BF622E"/>
    <w:pPr>
      <w:spacing w:line="260" w:lineRule="atLeast"/>
    </w:pPr>
    <w:rPr>
      <w:rFonts w:eastAsia="Times New Roman" w:cs="Times New Roman"/>
      <w:sz w:val="22"/>
      <w:lang w:eastAsia="en-AU"/>
    </w:rPr>
  </w:style>
  <w:style w:type="paragraph" w:customStyle="1" w:styleId="ShortT">
    <w:name w:val="ShortT"/>
    <w:basedOn w:val="OPCParaBase"/>
    <w:next w:val="Normal"/>
    <w:qFormat/>
    <w:rsid w:val="00BF622E"/>
    <w:pPr>
      <w:spacing w:line="240" w:lineRule="auto"/>
    </w:pPr>
    <w:rPr>
      <w:b/>
      <w:sz w:val="40"/>
    </w:rPr>
  </w:style>
  <w:style w:type="paragraph" w:customStyle="1" w:styleId="ActHead1">
    <w:name w:val="ActHead 1"/>
    <w:aliases w:val="c"/>
    <w:basedOn w:val="OPCParaBase"/>
    <w:next w:val="Normal"/>
    <w:qFormat/>
    <w:rsid w:val="00BF62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62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62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62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62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62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62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62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62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622E"/>
  </w:style>
  <w:style w:type="paragraph" w:customStyle="1" w:styleId="Blocks">
    <w:name w:val="Blocks"/>
    <w:aliases w:val="bb"/>
    <w:basedOn w:val="OPCParaBase"/>
    <w:qFormat/>
    <w:rsid w:val="00BF622E"/>
    <w:pPr>
      <w:spacing w:line="240" w:lineRule="auto"/>
    </w:pPr>
    <w:rPr>
      <w:sz w:val="24"/>
    </w:rPr>
  </w:style>
  <w:style w:type="paragraph" w:customStyle="1" w:styleId="BoxText">
    <w:name w:val="BoxText"/>
    <w:aliases w:val="bt"/>
    <w:basedOn w:val="OPCParaBase"/>
    <w:qFormat/>
    <w:rsid w:val="00BF62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622E"/>
    <w:rPr>
      <w:b/>
    </w:rPr>
  </w:style>
  <w:style w:type="paragraph" w:customStyle="1" w:styleId="BoxHeadItalic">
    <w:name w:val="BoxHeadItalic"/>
    <w:aliases w:val="bhi"/>
    <w:basedOn w:val="BoxText"/>
    <w:next w:val="BoxStep"/>
    <w:qFormat/>
    <w:rsid w:val="00BF622E"/>
    <w:rPr>
      <w:i/>
    </w:rPr>
  </w:style>
  <w:style w:type="paragraph" w:customStyle="1" w:styleId="BoxList">
    <w:name w:val="BoxList"/>
    <w:aliases w:val="bl"/>
    <w:basedOn w:val="BoxText"/>
    <w:qFormat/>
    <w:rsid w:val="00BF622E"/>
    <w:pPr>
      <w:ind w:left="1559" w:hanging="425"/>
    </w:pPr>
  </w:style>
  <w:style w:type="paragraph" w:customStyle="1" w:styleId="BoxNote">
    <w:name w:val="BoxNote"/>
    <w:aliases w:val="bn"/>
    <w:basedOn w:val="BoxText"/>
    <w:qFormat/>
    <w:rsid w:val="00BF622E"/>
    <w:pPr>
      <w:tabs>
        <w:tab w:val="left" w:pos="1985"/>
      </w:tabs>
      <w:spacing w:before="122" w:line="198" w:lineRule="exact"/>
      <w:ind w:left="2948" w:hanging="1814"/>
    </w:pPr>
    <w:rPr>
      <w:sz w:val="18"/>
    </w:rPr>
  </w:style>
  <w:style w:type="paragraph" w:customStyle="1" w:styleId="BoxPara">
    <w:name w:val="BoxPara"/>
    <w:aliases w:val="bp"/>
    <w:basedOn w:val="BoxText"/>
    <w:qFormat/>
    <w:rsid w:val="00BF622E"/>
    <w:pPr>
      <w:tabs>
        <w:tab w:val="right" w:pos="2268"/>
      </w:tabs>
      <w:ind w:left="2552" w:hanging="1418"/>
    </w:pPr>
  </w:style>
  <w:style w:type="paragraph" w:customStyle="1" w:styleId="BoxStep">
    <w:name w:val="BoxStep"/>
    <w:aliases w:val="bs"/>
    <w:basedOn w:val="BoxText"/>
    <w:qFormat/>
    <w:rsid w:val="00BF622E"/>
    <w:pPr>
      <w:ind w:left="1985" w:hanging="851"/>
    </w:pPr>
  </w:style>
  <w:style w:type="character" w:customStyle="1" w:styleId="CharAmPartNo">
    <w:name w:val="CharAmPartNo"/>
    <w:basedOn w:val="OPCCharBase"/>
    <w:qFormat/>
    <w:rsid w:val="00BF622E"/>
  </w:style>
  <w:style w:type="character" w:customStyle="1" w:styleId="CharAmPartText">
    <w:name w:val="CharAmPartText"/>
    <w:basedOn w:val="OPCCharBase"/>
    <w:qFormat/>
    <w:rsid w:val="00BF622E"/>
  </w:style>
  <w:style w:type="character" w:customStyle="1" w:styleId="CharAmSchNo">
    <w:name w:val="CharAmSchNo"/>
    <w:basedOn w:val="OPCCharBase"/>
    <w:qFormat/>
    <w:rsid w:val="00BF622E"/>
  </w:style>
  <w:style w:type="character" w:customStyle="1" w:styleId="CharAmSchText">
    <w:name w:val="CharAmSchText"/>
    <w:basedOn w:val="OPCCharBase"/>
    <w:qFormat/>
    <w:rsid w:val="00BF622E"/>
  </w:style>
  <w:style w:type="character" w:customStyle="1" w:styleId="CharBoldItalic">
    <w:name w:val="CharBoldItalic"/>
    <w:basedOn w:val="OPCCharBase"/>
    <w:uiPriority w:val="1"/>
    <w:qFormat/>
    <w:rsid w:val="00BF622E"/>
    <w:rPr>
      <w:b/>
      <w:i/>
    </w:rPr>
  </w:style>
  <w:style w:type="character" w:customStyle="1" w:styleId="CharChapNo">
    <w:name w:val="CharChapNo"/>
    <w:basedOn w:val="OPCCharBase"/>
    <w:uiPriority w:val="1"/>
    <w:qFormat/>
    <w:rsid w:val="00BF622E"/>
  </w:style>
  <w:style w:type="character" w:customStyle="1" w:styleId="CharChapText">
    <w:name w:val="CharChapText"/>
    <w:basedOn w:val="OPCCharBase"/>
    <w:uiPriority w:val="1"/>
    <w:qFormat/>
    <w:rsid w:val="00BF622E"/>
  </w:style>
  <w:style w:type="character" w:customStyle="1" w:styleId="CharDivNo">
    <w:name w:val="CharDivNo"/>
    <w:basedOn w:val="OPCCharBase"/>
    <w:uiPriority w:val="1"/>
    <w:qFormat/>
    <w:rsid w:val="00BF622E"/>
  </w:style>
  <w:style w:type="character" w:customStyle="1" w:styleId="CharDivText">
    <w:name w:val="CharDivText"/>
    <w:basedOn w:val="OPCCharBase"/>
    <w:uiPriority w:val="1"/>
    <w:qFormat/>
    <w:rsid w:val="00BF622E"/>
  </w:style>
  <w:style w:type="character" w:customStyle="1" w:styleId="CharItalic">
    <w:name w:val="CharItalic"/>
    <w:basedOn w:val="OPCCharBase"/>
    <w:uiPriority w:val="1"/>
    <w:qFormat/>
    <w:rsid w:val="00BF622E"/>
    <w:rPr>
      <w:i/>
    </w:rPr>
  </w:style>
  <w:style w:type="character" w:customStyle="1" w:styleId="CharPartNo">
    <w:name w:val="CharPartNo"/>
    <w:basedOn w:val="OPCCharBase"/>
    <w:uiPriority w:val="1"/>
    <w:qFormat/>
    <w:rsid w:val="00BF622E"/>
  </w:style>
  <w:style w:type="character" w:customStyle="1" w:styleId="CharPartText">
    <w:name w:val="CharPartText"/>
    <w:basedOn w:val="OPCCharBase"/>
    <w:uiPriority w:val="1"/>
    <w:qFormat/>
    <w:rsid w:val="00BF622E"/>
  </w:style>
  <w:style w:type="character" w:customStyle="1" w:styleId="CharSectno">
    <w:name w:val="CharSectno"/>
    <w:basedOn w:val="OPCCharBase"/>
    <w:qFormat/>
    <w:rsid w:val="00BF622E"/>
  </w:style>
  <w:style w:type="character" w:customStyle="1" w:styleId="CharSubdNo">
    <w:name w:val="CharSubdNo"/>
    <w:basedOn w:val="OPCCharBase"/>
    <w:uiPriority w:val="1"/>
    <w:qFormat/>
    <w:rsid w:val="00BF622E"/>
  </w:style>
  <w:style w:type="character" w:customStyle="1" w:styleId="CharSubdText">
    <w:name w:val="CharSubdText"/>
    <w:basedOn w:val="OPCCharBase"/>
    <w:uiPriority w:val="1"/>
    <w:qFormat/>
    <w:rsid w:val="00BF622E"/>
  </w:style>
  <w:style w:type="paragraph" w:customStyle="1" w:styleId="CTA--">
    <w:name w:val="CTA --"/>
    <w:basedOn w:val="OPCParaBase"/>
    <w:next w:val="Normal"/>
    <w:rsid w:val="00BF622E"/>
    <w:pPr>
      <w:spacing w:before="60" w:line="240" w:lineRule="atLeast"/>
      <w:ind w:left="142" w:hanging="142"/>
    </w:pPr>
    <w:rPr>
      <w:sz w:val="20"/>
    </w:rPr>
  </w:style>
  <w:style w:type="paragraph" w:customStyle="1" w:styleId="CTA-">
    <w:name w:val="CTA -"/>
    <w:basedOn w:val="OPCParaBase"/>
    <w:rsid w:val="00BF622E"/>
    <w:pPr>
      <w:spacing w:before="60" w:line="240" w:lineRule="atLeast"/>
      <w:ind w:left="85" w:hanging="85"/>
    </w:pPr>
    <w:rPr>
      <w:sz w:val="20"/>
    </w:rPr>
  </w:style>
  <w:style w:type="paragraph" w:customStyle="1" w:styleId="CTA---">
    <w:name w:val="CTA ---"/>
    <w:basedOn w:val="OPCParaBase"/>
    <w:next w:val="Normal"/>
    <w:rsid w:val="00BF622E"/>
    <w:pPr>
      <w:spacing w:before="60" w:line="240" w:lineRule="atLeast"/>
      <w:ind w:left="198" w:hanging="198"/>
    </w:pPr>
    <w:rPr>
      <w:sz w:val="20"/>
    </w:rPr>
  </w:style>
  <w:style w:type="paragraph" w:customStyle="1" w:styleId="CTA----">
    <w:name w:val="CTA ----"/>
    <w:basedOn w:val="OPCParaBase"/>
    <w:next w:val="Normal"/>
    <w:rsid w:val="00BF622E"/>
    <w:pPr>
      <w:spacing w:before="60" w:line="240" w:lineRule="atLeast"/>
      <w:ind w:left="255" w:hanging="255"/>
    </w:pPr>
    <w:rPr>
      <w:sz w:val="20"/>
    </w:rPr>
  </w:style>
  <w:style w:type="paragraph" w:customStyle="1" w:styleId="CTA1a">
    <w:name w:val="CTA 1(a)"/>
    <w:basedOn w:val="OPCParaBase"/>
    <w:rsid w:val="00BF622E"/>
    <w:pPr>
      <w:tabs>
        <w:tab w:val="right" w:pos="414"/>
      </w:tabs>
      <w:spacing w:before="40" w:line="240" w:lineRule="atLeast"/>
      <w:ind w:left="675" w:hanging="675"/>
    </w:pPr>
    <w:rPr>
      <w:sz w:val="20"/>
    </w:rPr>
  </w:style>
  <w:style w:type="paragraph" w:customStyle="1" w:styleId="CTA1ai">
    <w:name w:val="CTA 1(a)(i)"/>
    <w:basedOn w:val="OPCParaBase"/>
    <w:rsid w:val="00BF622E"/>
    <w:pPr>
      <w:tabs>
        <w:tab w:val="right" w:pos="1004"/>
      </w:tabs>
      <w:spacing w:before="40" w:line="240" w:lineRule="atLeast"/>
      <w:ind w:left="1253" w:hanging="1253"/>
    </w:pPr>
    <w:rPr>
      <w:sz w:val="20"/>
    </w:rPr>
  </w:style>
  <w:style w:type="paragraph" w:customStyle="1" w:styleId="CTA2a">
    <w:name w:val="CTA 2(a)"/>
    <w:basedOn w:val="OPCParaBase"/>
    <w:rsid w:val="00BF622E"/>
    <w:pPr>
      <w:tabs>
        <w:tab w:val="right" w:pos="482"/>
      </w:tabs>
      <w:spacing w:before="40" w:line="240" w:lineRule="atLeast"/>
      <w:ind w:left="748" w:hanging="748"/>
    </w:pPr>
    <w:rPr>
      <w:sz w:val="20"/>
    </w:rPr>
  </w:style>
  <w:style w:type="paragraph" w:customStyle="1" w:styleId="CTA2ai">
    <w:name w:val="CTA 2(a)(i)"/>
    <w:basedOn w:val="OPCParaBase"/>
    <w:rsid w:val="00BF622E"/>
    <w:pPr>
      <w:tabs>
        <w:tab w:val="right" w:pos="1089"/>
      </w:tabs>
      <w:spacing w:before="40" w:line="240" w:lineRule="atLeast"/>
      <w:ind w:left="1327" w:hanging="1327"/>
    </w:pPr>
    <w:rPr>
      <w:sz w:val="20"/>
    </w:rPr>
  </w:style>
  <w:style w:type="paragraph" w:customStyle="1" w:styleId="CTA3a">
    <w:name w:val="CTA 3(a)"/>
    <w:basedOn w:val="OPCParaBase"/>
    <w:rsid w:val="00BF622E"/>
    <w:pPr>
      <w:tabs>
        <w:tab w:val="right" w:pos="556"/>
      </w:tabs>
      <w:spacing w:before="40" w:line="240" w:lineRule="atLeast"/>
      <w:ind w:left="805" w:hanging="805"/>
    </w:pPr>
    <w:rPr>
      <w:sz w:val="20"/>
    </w:rPr>
  </w:style>
  <w:style w:type="paragraph" w:customStyle="1" w:styleId="CTA3ai">
    <w:name w:val="CTA 3(a)(i)"/>
    <w:basedOn w:val="OPCParaBase"/>
    <w:rsid w:val="00BF622E"/>
    <w:pPr>
      <w:tabs>
        <w:tab w:val="right" w:pos="1140"/>
      </w:tabs>
      <w:spacing w:before="40" w:line="240" w:lineRule="atLeast"/>
      <w:ind w:left="1361" w:hanging="1361"/>
    </w:pPr>
    <w:rPr>
      <w:sz w:val="20"/>
    </w:rPr>
  </w:style>
  <w:style w:type="paragraph" w:customStyle="1" w:styleId="CTA4a">
    <w:name w:val="CTA 4(a)"/>
    <w:basedOn w:val="OPCParaBase"/>
    <w:rsid w:val="00BF622E"/>
    <w:pPr>
      <w:tabs>
        <w:tab w:val="right" w:pos="624"/>
      </w:tabs>
      <w:spacing w:before="40" w:line="240" w:lineRule="atLeast"/>
      <w:ind w:left="873" w:hanging="873"/>
    </w:pPr>
    <w:rPr>
      <w:sz w:val="20"/>
    </w:rPr>
  </w:style>
  <w:style w:type="paragraph" w:customStyle="1" w:styleId="CTA4ai">
    <w:name w:val="CTA 4(a)(i)"/>
    <w:basedOn w:val="OPCParaBase"/>
    <w:rsid w:val="00BF622E"/>
    <w:pPr>
      <w:tabs>
        <w:tab w:val="right" w:pos="1213"/>
      </w:tabs>
      <w:spacing w:before="40" w:line="240" w:lineRule="atLeast"/>
      <w:ind w:left="1452" w:hanging="1452"/>
    </w:pPr>
    <w:rPr>
      <w:sz w:val="20"/>
    </w:rPr>
  </w:style>
  <w:style w:type="paragraph" w:customStyle="1" w:styleId="CTACAPS">
    <w:name w:val="CTA CAPS"/>
    <w:basedOn w:val="OPCParaBase"/>
    <w:rsid w:val="00BF622E"/>
    <w:pPr>
      <w:spacing w:before="60" w:line="240" w:lineRule="atLeast"/>
    </w:pPr>
    <w:rPr>
      <w:sz w:val="20"/>
    </w:rPr>
  </w:style>
  <w:style w:type="paragraph" w:customStyle="1" w:styleId="CTAright">
    <w:name w:val="CTA right"/>
    <w:basedOn w:val="OPCParaBase"/>
    <w:rsid w:val="00BF622E"/>
    <w:pPr>
      <w:spacing w:before="60" w:line="240" w:lineRule="auto"/>
      <w:jc w:val="right"/>
    </w:pPr>
    <w:rPr>
      <w:sz w:val="20"/>
    </w:rPr>
  </w:style>
  <w:style w:type="paragraph" w:customStyle="1" w:styleId="subsection">
    <w:name w:val="subsection"/>
    <w:aliases w:val="ss"/>
    <w:basedOn w:val="OPCParaBase"/>
    <w:link w:val="subsectionChar"/>
    <w:rsid w:val="00BF622E"/>
    <w:pPr>
      <w:tabs>
        <w:tab w:val="right" w:pos="1021"/>
      </w:tabs>
      <w:spacing w:before="180" w:line="240" w:lineRule="auto"/>
      <w:ind w:left="1134" w:hanging="1134"/>
    </w:pPr>
  </w:style>
  <w:style w:type="paragraph" w:customStyle="1" w:styleId="Definition">
    <w:name w:val="Definition"/>
    <w:aliases w:val="dd"/>
    <w:basedOn w:val="OPCParaBase"/>
    <w:rsid w:val="00BF622E"/>
    <w:pPr>
      <w:spacing w:before="180" w:line="240" w:lineRule="auto"/>
      <w:ind w:left="1134"/>
    </w:pPr>
  </w:style>
  <w:style w:type="paragraph" w:customStyle="1" w:styleId="ETAsubitem">
    <w:name w:val="ETA(subitem)"/>
    <w:basedOn w:val="OPCParaBase"/>
    <w:rsid w:val="00BF622E"/>
    <w:pPr>
      <w:tabs>
        <w:tab w:val="right" w:pos="340"/>
      </w:tabs>
      <w:spacing w:before="60" w:line="240" w:lineRule="auto"/>
      <w:ind w:left="454" w:hanging="454"/>
    </w:pPr>
    <w:rPr>
      <w:sz w:val="20"/>
    </w:rPr>
  </w:style>
  <w:style w:type="paragraph" w:customStyle="1" w:styleId="ETApara">
    <w:name w:val="ETA(para)"/>
    <w:basedOn w:val="OPCParaBase"/>
    <w:rsid w:val="00BF622E"/>
    <w:pPr>
      <w:tabs>
        <w:tab w:val="right" w:pos="754"/>
      </w:tabs>
      <w:spacing w:before="60" w:line="240" w:lineRule="auto"/>
      <w:ind w:left="828" w:hanging="828"/>
    </w:pPr>
    <w:rPr>
      <w:sz w:val="20"/>
    </w:rPr>
  </w:style>
  <w:style w:type="paragraph" w:customStyle="1" w:styleId="ETAsubpara">
    <w:name w:val="ETA(subpara)"/>
    <w:basedOn w:val="OPCParaBase"/>
    <w:rsid w:val="00BF622E"/>
    <w:pPr>
      <w:tabs>
        <w:tab w:val="right" w:pos="1083"/>
      </w:tabs>
      <w:spacing w:before="60" w:line="240" w:lineRule="auto"/>
      <w:ind w:left="1191" w:hanging="1191"/>
    </w:pPr>
    <w:rPr>
      <w:sz w:val="20"/>
    </w:rPr>
  </w:style>
  <w:style w:type="paragraph" w:customStyle="1" w:styleId="ETAsub-subpara">
    <w:name w:val="ETA(sub-subpara)"/>
    <w:basedOn w:val="OPCParaBase"/>
    <w:rsid w:val="00BF622E"/>
    <w:pPr>
      <w:tabs>
        <w:tab w:val="right" w:pos="1412"/>
      </w:tabs>
      <w:spacing w:before="60" w:line="240" w:lineRule="auto"/>
      <w:ind w:left="1525" w:hanging="1525"/>
    </w:pPr>
    <w:rPr>
      <w:sz w:val="20"/>
    </w:rPr>
  </w:style>
  <w:style w:type="paragraph" w:customStyle="1" w:styleId="Formula">
    <w:name w:val="Formula"/>
    <w:basedOn w:val="OPCParaBase"/>
    <w:rsid w:val="00BF622E"/>
    <w:pPr>
      <w:spacing w:line="240" w:lineRule="auto"/>
      <w:ind w:left="1134"/>
    </w:pPr>
    <w:rPr>
      <w:sz w:val="20"/>
    </w:rPr>
  </w:style>
  <w:style w:type="paragraph" w:styleId="Header">
    <w:name w:val="header"/>
    <w:basedOn w:val="OPCParaBase"/>
    <w:link w:val="HeaderChar"/>
    <w:unhideWhenUsed/>
    <w:rsid w:val="00BF622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622E"/>
    <w:rPr>
      <w:rFonts w:eastAsia="Times New Roman" w:cs="Times New Roman"/>
      <w:sz w:val="16"/>
      <w:lang w:eastAsia="en-AU"/>
    </w:rPr>
  </w:style>
  <w:style w:type="paragraph" w:customStyle="1" w:styleId="House">
    <w:name w:val="House"/>
    <w:basedOn w:val="OPCParaBase"/>
    <w:rsid w:val="00BF622E"/>
    <w:pPr>
      <w:spacing w:line="240" w:lineRule="auto"/>
    </w:pPr>
    <w:rPr>
      <w:sz w:val="28"/>
    </w:rPr>
  </w:style>
  <w:style w:type="paragraph" w:customStyle="1" w:styleId="Item">
    <w:name w:val="Item"/>
    <w:aliases w:val="i"/>
    <w:basedOn w:val="OPCParaBase"/>
    <w:next w:val="ItemHead"/>
    <w:rsid w:val="00BF622E"/>
    <w:pPr>
      <w:keepLines/>
      <w:spacing w:before="80" w:line="240" w:lineRule="auto"/>
      <w:ind w:left="709"/>
    </w:pPr>
  </w:style>
  <w:style w:type="paragraph" w:customStyle="1" w:styleId="ItemHead">
    <w:name w:val="ItemHead"/>
    <w:aliases w:val="ih"/>
    <w:basedOn w:val="OPCParaBase"/>
    <w:next w:val="Item"/>
    <w:link w:val="ItemHeadChar"/>
    <w:rsid w:val="00BF622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622E"/>
    <w:pPr>
      <w:spacing w:line="240" w:lineRule="auto"/>
    </w:pPr>
    <w:rPr>
      <w:b/>
      <w:sz w:val="32"/>
    </w:rPr>
  </w:style>
  <w:style w:type="paragraph" w:customStyle="1" w:styleId="notedraft">
    <w:name w:val="note(draft)"/>
    <w:aliases w:val="nd"/>
    <w:basedOn w:val="OPCParaBase"/>
    <w:rsid w:val="00BF622E"/>
    <w:pPr>
      <w:spacing w:before="240" w:line="240" w:lineRule="auto"/>
      <w:ind w:left="284" w:hanging="284"/>
    </w:pPr>
    <w:rPr>
      <w:i/>
      <w:sz w:val="24"/>
    </w:rPr>
  </w:style>
  <w:style w:type="paragraph" w:customStyle="1" w:styleId="notemargin">
    <w:name w:val="note(margin)"/>
    <w:aliases w:val="nm"/>
    <w:basedOn w:val="OPCParaBase"/>
    <w:rsid w:val="00BF622E"/>
    <w:pPr>
      <w:tabs>
        <w:tab w:val="left" w:pos="709"/>
      </w:tabs>
      <w:spacing w:before="122" w:line="198" w:lineRule="exact"/>
      <w:ind w:left="709" w:hanging="709"/>
    </w:pPr>
    <w:rPr>
      <w:sz w:val="18"/>
    </w:rPr>
  </w:style>
  <w:style w:type="paragraph" w:customStyle="1" w:styleId="noteToPara">
    <w:name w:val="noteToPara"/>
    <w:aliases w:val="ntp"/>
    <w:basedOn w:val="OPCParaBase"/>
    <w:rsid w:val="00BF622E"/>
    <w:pPr>
      <w:spacing w:before="122" w:line="198" w:lineRule="exact"/>
      <w:ind w:left="2353" w:hanging="709"/>
    </w:pPr>
    <w:rPr>
      <w:sz w:val="18"/>
    </w:rPr>
  </w:style>
  <w:style w:type="paragraph" w:customStyle="1" w:styleId="noteParlAmend">
    <w:name w:val="note(ParlAmend)"/>
    <w:aliases w:val="npp"/>
    <w:basedOn w:val="OPCParaBase"/>
    <w:next w:val="ParlAmend"/>
    <w:rsid w:val="00BF622E"/>
    <w:pPr>
      <w:spacing w:line="240" w:lineRule="auto"/>
      <w:jc w:val="right"/>
    </w:pPr>
    <w:rPr>
      <w:rFonts w:ascii="Arial" w:hAnsi="Arial"/>
      <w:b/>
      <w:i/>
    </w:rPr>
  </w:style>
  <w:style w:type="paragraph" w:customStyle="1" w:styleId="notetext">
    <w:name w:val="note(text)"/>
    <w:aliases w:val="n"/>
    <w:basedOn w:val="OPCParaBase"/>
    <w:link w:val="notetextChar"/>
    <w:rsid w:val="00BF622E"/>
    <w:pPr>
      <w:spacing w:before="122" w:line="240" w:lineRule="auto"/>
      <w:ind w:left="1985" w:hanging="851"/>
    </w:pPr>
    <w:rPr>
      <w:sz w:val="18"/>
    </w:rPr>
  </w:style>
  <w:style w:type="paragraph" w:customStyle="1" w:styleId="Page1">
    <w:name w:val="Page1"/>
    <w:basedOn w:val="OPCParaBase"/>
    <w:rsid w:val="00BF622E"/>
    <w:pPr>
      <w:spacing w:before="5600" w:line="240" w:lineRule="auto"/>
    </w:pPr>
    <w:rPr>
      <w:b/>
      <w:sz w:val="32"/>
    </w:rPr>
  </w:style>
  <w:style w:type="paragraph" w:customStyle="1" w:styleId="PageBreak">
    <w:name w:val="PageBreak"/>
    <w:aliases w:val="pb"/>
    <w:basedOn w:val="OPCParaBase"/>
    <w:rsid w:val="00BF622E"/>
    <w:pPr>
      <w:spacing w:line="240" w:lineRule="auto"/>
    </w:pPr>
    <w:rPr>
      <w:sz w:val="20"/>
    </w:rPr>
  </w:style>
  <w:style w:type="paragraph" w:customStyle="1" w:styleId="paragraphsub">
    <w:name w:val="paragraph(sub)"/>
    <w:aliases w:val="aa"/>
    <w:basedOn w:val="OPCParaBase"/>
    <w:rsid w:val="00BF622E"/>
    <w:pPr>
      <w:tabs>
        <w:tab w:val="right" w:pos="1985"/>
      </w:tabs>
      <w:spacing w:before="40" w:line="240" w:lineRule="auto"/>
      <w:ind w:left="2098" w:hanging="2098"/>
    </w:pPr>
  </w:style>
  <w:style w:type="paragraph" w:customStyle="1" w:styleId="paragraphsub-sub">
    <w:name w:val="paragraph(sub-sub)"/>
    <w:aliases w:val="aaa"/>
    <w:basedOn w:val="OPCParaBase"/>
    <w:rsid w:val="00BF622E"/>
    <w:pPr>
      <w:tabs>
        <w:tab w:val="right" w:pos="2722"/>
      </w:tabs>
      <w:spacing w:before="40" w:line="240" w:lineRule="auto"/>
      <w:ind w:left="2835" w:hanging="2835"/>
    </w:pPr>
  </w:style>
  <w:style w:type="paragraph" w:customStyle="1" w:styleId="paragraph">
    <w:name w:val="paragraph"/>
    <w:aliases w:val="a"/>
    <w:basedOn w:val="OPCParaBase"/>
    <w:link w:val="paragraphChar"/>
    <w:rsid w:val="00BF622E"/>
    <w:pPr>
      <w:tabs>
        <w:tab w:val="right" w:pos="1531"/>
      </w:tabs>
      <w:spacing w:before="40" w:line="240" w:lineRule="auto"/>
      <w:ind w:left="1644" w:hanging="1644"/>
    </w:pPr>
  </w:style>
  <w:style w:type="paragraph" w:customStyle="1" w:styleId="ParlAmend">
    <w:name w:val="ParlAmend"/>
    <w:aliases w:val="pp"/>
    <w:basedOn w:val="OPCParaBase"/>
    <w:rsid w:val="00BF622E"/>
    <w:pPr>
      <w:spacing w:before="240" w:line="240" w:lineRule="atLeast"/>
      <w:ind w:hanging="567"/>
    </w:pPr>
    <w:rPr>
      <w:sz w:val="24"/>
    </w:rPr>
  </w:style>
  <w:style w:type="paragraph" w:customStyle="1" w:styleId="Penalty">
    <w:name w:val="Penalty"/>
    <w:basedOn w:val="OPCParaBase"/>
    <w:rsid w:val="00BF622E"/>
    <w:pPr>
      <w:tabs>
        <w:tab w:val="left" w:pos="2977"/>
      </w:tabs>
      <w:spacing w:before="180" w:line="240" w:lineRule="auto"/>
      <w:ind w:left="1985" w:hanging="851"/>
    </w:pPr>
  </w:style>
  <w:style w:type="paragraph" w:customStyle="1" w:styleId="Portfolio">
    <w:name w:val="Portfolio"/>
    <w:basedOn w:val="OPCParaBase"/>
    <w:rsid w:val="00BF622E"/>
    <w:pPr>
      <w:spacing w:line="240" w:lineRule="auto"/>
    </w:pPr>
    <w:rPr>
      <w:i/>
      <w:sz w:val="20"/>
    </w:rPr>
  </w:style>
  <w:style w:type="paragraph" w:customStyle="1" w:styleId="Preamble">
    <w:name w:val="Preamble"/>
    <w:basedOn w:val="OPCParaBase"/>
    <w:next w:val="Normal"/>
    <w:rsid w:val="00BF62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622E"/>
    <w:pPr>
      <w:spacing w:line="240" w:lineRule="auto"/>
    </w:pPr>
    <w:rPr>
      <w:i/>
      <w:sz w:val="20"/>
    </w:rPr>
  </w:style>
  <w:style w:type="paragraph" w:customStyle="1" w:styleId="Session">
    <w:name w:val="Session"/>
    <w:basedOn w:val="OPCParaBase"/>
    <w:rsid w:val="00BF622E"/>
    <w:pPr>
      <w:spacing w:line="240" w:lineRule="auto"/>
    </w:pPr>
    <w:rPr>
      <w:sz w:val="28"/>
    </w:rPr>
  </w:style>
  <w:style w:type="paragraph" w:customStyle="1" w:styleId="Sponsor">
    <w:name w:val="Sponsor"/>
    <w:basedOn w:val="OPCParaBase"/>
    <w:rsid w:val="00BF622E"/>
    <w:pPr>
      <w:spacing w:line="240" w:lineRule="auto"/>
    </w:pPr>
    <w:rPr>
      <w:i/>
    </w:rPr>
  </w:style>
  <w:style w:type="paragraph" w:customStyle="1" w:styleId="Subitem">
    <w:name w:val="Subitem"/>
    <w:aliases w:val="iss"/>
    <w:basedOn w:val="OPCParaBase"/>
    <w:rsid w:val="00BF622E"/>
    <w:pPr>
      <w:spacing w:before="180" w:line="240" w:lineRule="auto"/>
      <w:ind w:left="709" w:hanging="709"/>
    </w:pPr>
  </w:style>
  <w:style w:type="paragraph" w:customStyle="1" w:styleId="SubitemHead">
    <w:name w:val="SubitemHead"/>
    <w:aliases w:val="issh"/>
    <w:basedOn w:val="OPCParaBase"/>
    <w:rsid w:val="00BF62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622E"/>
    <w:pPr>
      <w:spacing w:before="40" w:line="240" w:lineRule="auto"/>
      <w:ind w:left="1134"/>
    </w:pPr>
  </w:style>
  <w:style w:type="paragraph" w:customStyle="1" w:styleId="SubsectionHead">
    <w:name w:val="SubsectionHead"/>
    <w:aliases w:val="ssh"/>
    <w:basedOn w:val="OPCParaBase"/>
    <w:next w:val="subsection"/>
    <w:rsid w:val="00BF622E"/>
    <w:pPr>
      <w:keepNext/>
      <w:keepLines/>
      <w:spacing w:before="240" w:line="240" w:lineRule="auto"/>
      <w:ind w:left="1134"/>
    </w:pPr>
    <w:rPr>
      <w:i/>
    </w:rPr>
  </w:style>
  <w:style w:type="paragraph" w:customStyle="1" w:styleId="Tablea">
    <w:name w:val="Table(a)"/>
    <w:aliases w:val="ta"/>
    <w:basedOn w:val="OPCParaBase"/>
    <w:rsid w:val="00BF622E"/>
    <w:pPr>
      <w:spacing w:before="60" w:line="240" w:lineRule="auto"/>
      <w:ind w:left="284" w:hanging="284"/>
    </w:pPr>
    <w:rPr>
      <w:sz w:val="20"/>
    </w:rPr>
  </w:style>
  <w:style w:type="paragraph" w:customStyle="1" w:styleId="TableAA">
    <w:name w:val="Table(AA)"/>
    <w:aliases w:val="taaa"/>
    <w:basedOn w:val="OPCParaBase"/>
    <w:rsid w:val="00BF622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62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622E"/>
    <w:pPr>
      <w:spacing w:before="60" w:line="240" w:lineRule="atLeast"/>
    </w:pPr>
    <w:rPr>
      <w:sz w:val="20"/>
    </w:rPr>
  </w:style>
  <w:style w:type="paragraph" w:customStyle="1" w:styleId="TLPBoxTextnote">
    <w:name w:val="TLPBoxText(note"/>
    <w:aliases w:val="right)"/>
    <w:basedOn w:val="OPCParaBase"/>
    <w:rsid w:val="00BF62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622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622E"/>
    <w:pPr>
      <w:spacing w:before="122" w:line="198" w:lineRule="exact"/>
      <w:ind w:left="1985" w:hanging="851"/>
      <w:jc w:val="right"/>
    </w:pPr>
    <w:rPr>
      <w:sz w:val="18"/>
    </w:rPr>
  </w:style>
  <w:style w:type="paragraph" w:customStyle="1" w:styleId="TLPTableBullet">
    <w:name w:val="TLPTableBullet"/>
    <w:aliases w:val="ttb"/>
    <w:basedOn w:val="OPCParaBase"/>
    <w:rsid w:val="00BF622E"/>
    <w:pPr>
      <w:spacing w:line="240" w:lineRule="exact"/>
      <w:ind w:left="284" w:hanging="284"/>
    </w:pPr>
    <w:rPr>
      <w:sz w:val="20"/>
    </w:rPr>
  </w:style>
  <w:style w:type="paragraph" w:styleId="TOC1">
    <w:name w:val="toc 1"/>
    <w:basedOn w:val="OPCParaBase"/>
    <w:next w:val="Normal"/>
    <w:uiPriority w:val="39"/>
    <w:unhideWhenUsed/>
    <w:rsid w:val="00BF622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F622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622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622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622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62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F62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F62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62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622E"/>
    <w:pPr>
      <w:keepLines/>
      <w:spacing w:before="240" w:after="120" w:line="240" w:lineRule="auto"/>
      <w:ind w:left="794"/>
    </w:pPr>
    <w:rPr>
      <w:b/>
      <w:kern w:val="28"/>
      <w:sz w:val="20"/>
    </w:rPr>
  </w:style>
  <w:style w:type="paragraph" w:customStyle="1" w:styleId="TofSectsHeading">
    <w:name w:val="TofSects(Heading)"/>
    <w:basedOn w:val="OPCParaBase"/>
    <w:rsid w:val="00BF622E"/>
    <w:pPr>
      <w:spacing w:before="240" w:after="120" w:line="240" w:lineRule="auto"/>
    </w:pPr>
    <w:rPr>
      <w:b/>
      <w:sz w:val="24"/>
    </w:rPr>
  </w:style>
  <w:style w:type="paragraph" w:customStyle="1" w:styleId="TofSectsSection">
    <w:name w:val="TofSects(Section)"/>
    <w:basedOn w:val="OPCParaBase"/>
    <w:rsid w:val="00BF622E"/>
    <w:pPr>
      <w:keepLines/>
      <w:spacing w:before="40" w:line="240" w:lineRule="auto"/>
      <w:ind w:left="1588" w:hanging="794"/>
    </w:pPr>
    <w:rPr>
      <w:kern w:val="28"/>
      <w:sz w:val="18"/>
    </w:rPr>
  </w:style>
  <w:style w:type="paragraph" w:customStyle="1" w:styleId="TofSectsSubdiv">
    <w:name w:val="TofSects(Subdiv)"/>
    <w:basedOn w:val="OPCParaBase"/>
    <w:rsid w:val="00BF622E"/>
    <w:pPr>
      <w:keepLines/>
      <w:spacing w:before="80" w:line="240" w:lineRule="auto"/>
      <w:ind w:left="1588" w:hanging="794"/>
    </w:pPr>
    <w:rPr>
      <w:kern w:val="28"/>
    </w:rPr>
  </w:style>
  <w:style w:type="paragraph" w:customStyle="1" w:styleId="WRStyle">
    <w:name w:val="WR Style"/>
    <w:aliases w:val="WR"/>
    <w:basedOn w:val="OPCParaBase"/>
    <w:rsid w:val="00BF622E"/>
    <w:pPr>
      <w:spacing w:before="240" w:line="240" w:lineRule="auto"/>
      <w:ind w:left="284" w:hanging="284"/>
    </w:pPr>
    <w:rPr>
      <w:b/>
      <w:i/>
      <w:kern w:val="28"/>
      <w:sz w:val="24"/>
    </w:rPr>
  </w:style>
  <w:style w:type="paragraph" w:customStyle="1" w:styleId="notepara">
    <w:name w:val="note(para)"/>
    <w:aliases w:val="na"/>
    <w:basedOn w:val="OPCParaBase"/>
    <w:rsid w:val="00BF622E"/>
    <w:pPr>
      <w:spacing w:before="40" w:line="198" w:lineRule="exact"/>
      <w:ind w:left="2354" w:hanging="369"/>
    </w:pPr>
    <w:rPr>
      <w:sz w:val="18"/>
    </w:rPr>
  </w:style>
  <w:style w:type="paragraph" w:styleId="Footer">
    <w:name w:val="footer"/>
    <w:link w:val="FooterChar"/>
    <w:rsid w:val="00BF622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622E"/>
    <w:rPr>
      <w:rFonts w:eastAsia="Times New Roman" w:cs="Times New Roman"/>
      <w:sz w:val="22"/>
      <w:szCs w:val="24"/>
      <w:lang w:eastAsia="en-AU"/>
    </w:rPr>
  </w:style>
  <w:style w:type="character" w:styleId="LineNumber">
    <w:name w:val="line number"/>
    <w:basedOn w:val="OPCCharBase"/>
    <w:uiPriority w:val="99"/>
    <w:unhideWhenUsed/>
    <w:rsid w:val="00BF622E"/>
    <w:rPr>
      <w:sz w:val="16"/>
    </w:rPr>
  </w:style>
  <w:style w:type="table" w:customStyle="1" w:styleId="CFlag">
    <w:name w:val="CFlag"/>
    <w:basedOn w:val="TableNormal"/>
    <w:uiPriority w:val="99"/>
    <w:rsid w:val="00BF622E"/>
    <w:rPr>
      <w:rFonts w:eastAsia="Times New Roman" w:cs="Times New Roman"/>
      <w:lang w:eastAsia="en-AU"/>
    </w:rPr>
    <w:tblPr/>
  </w:style>
  <w:style w:type="paragraph" w:styleId="BalloonText">
    <w:name w:val="Balloon Text"/>
    <w:basedOn w:val="Normal"/>
    <w:link w:val="BalloonTextChar"/>
    <w:uiPriority w:val="99"/>
    <w:unhideWhenUsed/>
    <w:rsid w:val="00BF62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622E"/>
    <w:rPr>
      <w:rFonts w:ascii="Tahoma" w:hAnsi="Tahoma" w:cs="Tahoma"/>
      <w:sz w:val="16"/>
      <w:szCs w:val="16"/>
    </w:rPr>
  </w:style>
  <w:style w:type="character" w:styleId="Hyperlink">
    <w:name w:val="Hyperlink"/>
    <w:basedOn w:val="DefaultParagraphFont"/>
    <w:rsid w:val="00BF622E"/>
    <w:rPr>
      <w:color w:val="0000FF"/>
      <w:u w:val="single"/>
    </w:rPr>
  </w:style>
  <w:style w:type="table" w:styleId="TableGrid">
    <w:name w:val="Table Grid"/>
    <w:basedOn w:val="TableNormal"/>
    <w:uiPriority w:val="59"/>
    <w:rsid w:val="00BF6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F622E"/>
    <w:rPr>
      <w:b/>
      <w:sz w:val="28"/>
      <w:szCs w:val="32"/>
    </w:rPr>
  </w:style>
  <w:style w:type="paragraph" w:customStyle="1" w:styleId="TerritoryT">
    <w:name w:val="TerritoryT"/>
    <w:basedOn w:val="OPCParaBase"/>
    <w:next w:val="Normal"/>
    <w:rsid w:val="00BF622E"/>
    <w:rPr>
      <w:b/>
      <w:sz w:val="32"/>
    </w:rPr>
  </w:style>
  <w:style w:type="paragraph" w:customStyle="1" w:styleId="LegislationMadeUnder">
    <w:name w:val="LegislationMadeUnder"/>
    <w:basedOn w:val="OPCParaBase"/>
    <w:next w:val="Normal"/>
    <w:rsid w:val="00BF622E"/>
    <w:rPr>
      <w:i/>
      <w:sz w:val="32"/>
      <w:szCs w:val="32"/>
    </w:rPr>
  </w:style>
  <w:style w:type="paragraph" w:customStyle="1" w:styleId="SignCoverPageEnd">
    <w:name w:val="SignCoverPageEnd"/>
    <w:basedOn w:val="OPCParaBase"/>
    <w:next w:val="Normal"/>
    <w:rsid w:val="00BF622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F622E"/>
    <w:pPr>
      <w:pBdr>
        <w:top w:val="single" w:sz="4" w:space="1" w:color="auto"/>
      </w:pBdr>
      <w:spacing w:before="360"/>
      <w:ind w:right="397"/>
      <w:jc w:val="both"/>
    </w:pPr>
  </w:style>
  <w:style w:type="paragraph" w:customStyle="1" w:styleId="NotesHeading1">
    <w:name w:val="NotesHeading 1"/>
    <w:basedOn w:val="OPCParaBase"/>
    <w:next w:val="Normal"/>
    <w:rsid w:val="00BF622E"/>
    <w:rPr>
      <w:b/>
      <w:sz w:val="28"/>
      <w:szCs w:val="28"/>
    </w:rPr>
  </w:style>
  <w:style w:type="paragraph" w:customStyle="1" w:styleId="NotesHeading2">
    <w:name w:val="NotesHeading 2"/>
    <w:basedOn w:val="OPCParaBase"/>
    <w:next w:val="Normal"/>
    <w:rsid w:val="00BF622E"/>
    <w:rPr>
      <w:b/>
      <w:sz w:val="28"/>
      <w:szCs w:val="28"/>
    </w:rPr>
  </w:style>
  <w:style w:type="paragraph" w:customStyle="1" w:styleId="ENotesHeading1">
    <w:name w:val="ENotesHeading 1"/>
    <w:aliases w:val="Enh1"/>
    <w:basedOn w:val="OPCParaBase"/>
    <w:next w:val="Normal"/>
    <w:rsid w:val="00BF622E"/>
    <w:pPr>
      <w:spacing w:before="120"/>
      <w:outlineLvl w:val="1"/>
    </w:pPr>
    <w:rPr>
      <w:b/>
      <w:sz w:val="28"/>
      <w:szCs w:val="28"/>
    </w:rPr>
  </w:style>
  <w:style w:type="paragraph" w:customStyle="1" w:styleId="ENotesHeading2">
    <w:name w:val="ENotesHeading 2"/>
    <w:aliases w:val="Enh2"/>
    <w:basedOn w:val="OPCParaBase"/>
    <w:next w:val="Normal"/>
    <w:rsid w:val="00BF622E"/>
    <w:pPr>
      <w:spacing w:before="120" w:after="120"/>
      <w:outlineLvl w:val="2"/>
    </w:pPr>
    <w:rPr>
      <w:b/>
      <w:sz w:val="24"/>
      <w:szCs w:val="28"/>
    </w:rPr>
  </w:style>
  <w:style w:type="paragraph" w:customStyle="1" w:styleId="ENotesHeading3">
    <w:name w:val="ENotesHeading 3"/>
    <w:aliases w:val="Enh3"/>
    <w:basedOn w:val="OPCParaBase"/>
    <w:next w:val="Normal"/>
    <w:rsid w:val="00BF622E"/>
    <w:pPr>
      <w:keepNext/>
      <w:spacing w:before="120" w:line="240" w:lineRule="auto"/>
      <w:outlineLvl w:val="4"/>
    </w:pPr>
    <w:rPr>
      <w:b/>
      <w:szCs w:val="24"/>
    </w:rPr>
  </w:style>
  <w:style w:type="paragraph" w:customStyle="1" w:styleId="ENotesText">
    <w:name w:val="ENotesText"/>
    <w:basedOn w:val="OPCParaBase"/>
    <w:next w:val="Normal"/>
    <w:rsid w:val="00BF622E"/>
  </w:style>
  <w:style w:type="paragraph" w:customStyle="1" w:styleId="CompiledActNo">
    <w:name w:val="CompiledActNo"/>
    <w:basedOn w:val="OPCParaBase"/>
    <w:next w:val="Normal"/>
    <w:rsid w:val="00BF622E"/>
    <w:rPr>
      <w:b/>
      <w:sz w:val="24"/>
      <w:szCs w:val="24"/>
    </w:rPr>
  </w:style>
  <w:style w:type="paragraph" w:customStyle="1" w:styleId="CompiledMadeUnder">
    <w:name w:val="CompiledMadeUnder"/>
    <w:basedOn w:val="OPCParaBase"/>
    <w:next w:val="Normal"/>
    <w:rsid w:val="00BF622E"/>
    <w:rPr>
      <w:i/>
      <w:sz w:val="24"/>
      <w:szCs w:val="24"/>
    </w:rPr>
  </w:style>
  <w:style w:type="paragraph" w:customStyle="1" w:styleId="Paragraphsub-sub-sub">
    <w:name w:val="Paragraph(sub-sub-sub)"/>
    <w:aliases w:val="aaaa"/>
    <w:basedOn w:val="OPCParaBase"/>
    <w:rsid w:val="00BF622E"/>
    <w:pPr>
      <w:tabs>
        <w:tab w:val="right" w:pos="3402"/>
      </w:tabs>
      <w:spacing w:before="40" w:line="240" w:lineRule="auto"/>
      <w:ind w:left="3402" w:hanging="3402"/>
    </w:pPr>
  </w:style>
  <w:style w:type="paragraph" w:customStyle="1" w:styleId="SubPartCASA">
    <w:name w:val="SubPart(CASA)"/>
    <w:aliases w:val="csp"/>
    <w:basedOn w:val="OPCParaBase"/>
    <w:next w:val="ActHead3"/>
    <w:rsid w:val="00BF622E"/>
    <w:pPr>
      <w:keepNext/>
      <w:keepLines/>
      <w:spacing w:before="280"/>
      <w:ind w:left="1134" w:hanging="1134"/>
      <w:outlineLvl w:val="1"/>
    </w:pPr>
    <w:rPr>
      <w:b/>
      <w:kern w:val="28"/>
      <w:sz w:val="32"/>
    </w:rPr>
  </w:style>
  <w:style w:type="character" w:customStyle="1" w:styleId="Heading1Char">
    <w:name w:val="Heading 1 Char"/>
    <w:basedOn w:val="DefaultParagraphFont"/>
    <w:link w:val="Heading1"/>
    <w:rsid w:val="00793195"/>
    <w:rPr>
      <w:rFonts w:ascii="Arial" w:hAnsi="Arial" w:cs="Arial"/>
      <w:b/>
      <w:bCs/>
      <w:kern w:val="32"/>
      <w:sz w:val="32"/>
      <w:szCs w:val="32"/>
    </w:rPr>
  </w:style>
  <w:style w:type="character" w:customStyle="1" w:styleId="Heading2Char">
    <w:name w:val="Heading 2 Char"/>
    <w:basedOn w:val="DefaultParagraphFont"/>
    <w:link w:val="Heading2"/>
    <w:rsid w:val="00793195"/>
    <w:rPr>
      <w:rFonts w:ascii="Arial" w:hAnsi="Arial" w:cs="Arial"/>
      <w:b/>
      <w:bCs/>
      <w:i/>
      <w:iCs/>
      <w:sz w:val="28"/>
      <w:szCs w:val="28"/>
    </w:rPr>
  </w:style>
  <w:style w:type="character" w:customStyle="1" w:styleId="Heading3Char">
    <w:name w:val="Heading 3 Char"/>
    <w:basedOn w:val="DefaultParagraphFont"/>
    <w:link w:val="Heading3"/>
    <w:rsid w:val="00793195"/>
    <w:rPr>
      <w:rFonts w:ascii="Arial" w:hAnsi="Arial" w:cs="Arial"/>
      <w:b/>
      <w:bCs/>
      <w:sz w:val="26"/>
      <w:szCs w:val="26"/>
    </w:rPr>
  </w:style>
  <w:style w:type="character" w:customStyle="1" w:styleId="Heading4Char">
    <w:name w:val="Heading 4 Char"/>
    <w:basedOn w:val="DefaultParagraphFont"/>
    <w:link w:val="Heading4"/>
    <w:rsid w:val="00793195"/>
    <w:rPr>
      <w:b/>
      <w:bCs/>
      <w:sz w:val="28"/>
      <w:szCs w:val="28"/>
    </w:rPr>
  </w:style>
  <w:style w:type="character" w:customStyle="1" w:styleId="Heading5Char">
    <w:name w:val="Heading 5 Char"/>
    <w:basedOn w:val="DefaultParagraphFont"/>
    <w:link w:val="Heading5"/>
    <w:rsid w:val="00793195"/>
    <w:rPr>
      <w:b/>
      <w:bCs/>
      <w:i/>
      <w:iCs/>
      <w:sz w:val="26"/>
      <w:szCs w:val="26"/>
    </w:rPr>
  </w:style>
  <w:style w:type="character" w:customStyle="1" w:styleId="Heading6Char">
    <w:name w:val="Heading 6 Char"/>
    <w:basedOn w:val="DefaultParagraphFont"/>
    <w:link w:val="Heading6"/>
    <w:rsid w:val="00793195"/>
    <w:rPr>
      <w:b/>
      <w:bCs/>
      <w:sz w:val="22"/>
      <w:szCs w:val="22"/>
    </w:rPr>
  </w:style>
  <w:style w:type="character" w:customStyle="1" w:styleId="Heading7Char">
    <w:name w:val="Heading 7 Char"/>
    <w:basedOn w:val="DefaultParagraphFont"/>
    <w:link w:val="Heading7"/>
    <w:rsid w:val="00793195"/>
    <w:rPr>
      <w:sz w:val="22"/>
    </w:rPr>
  </w:style>
  <w:style w:type="character" w:customStyle="1" w:styleId="Heading8Char">
    <w:name w:val="Heading 8 Char"/>
    <w:basedOn w:val="DefaultParagraphFont"/>
    <w:link w:val="Heading8"/>
    <w:rsid w:val="00793195"/>
    <w:rPr>
      <w:i/>
      <w:iCs/>
      <w:sz w:val="22"/>
    </w:rPr>
  </w:style>
  <w:style w:type="character" w:customStyle="1" w:styleId="Heading9Char">
    <w:name w:val="Heading 9 Char"/>
    <w:basedOn w:val="DefaultParagraphFont"/>
    <w:link w:val="Heading9"/>
    <w:rsid w:val="00793195"/>
    <w:rPr>
      <w:rFonts w:ascii="Arial" w:hAnsi="Arial" w:cs="Arial"/>
      <w:sz w:val="22"/>
      <w:szCs w:val="22"/>
    </w:rPr>
  </w:style>
  <w:style w:type="numbering" w:styleId="111111">
    <w:name w:val="Outline List 2"/>
    <w:basedOn w:val="NoList"/>
    <w:rsid w:val="00793195"/>
    <w:pPr>
      <w:numPr>
        <w:numId w:val="13"/>
      </w:numPr>
    </w:pPr>
  </w:style>
  <w:style w:type="numbering" w:styleId="1ai">
    <w:name w:val="Outline List 1"/>
    <w:basedOn w:val="NoList"/>
    <w:rsid w:val="00793195"/>
    <w:pPr>
      <w:numPr>
        <w:numId w:val="14"/>
      </w:numPr>
    </w:pPr>
  </w:style>
  <w:style w:type="numbering" w:styleId="ArticleSection">
    <w:name w:val="Outline List 3"/>
    <w:basedOn w:val="NoList"/>
    <w:rsid w:val="00793195"/>
    <w:pPr>
      <w:numPr>
        <w:numId w:val="15"/>
      </w:numPr>
    </w:pPr>
  </w:style>
  <w:style w:type="paragraph" w:styleId="BlockText">
    <w:name w:val="Block Text"/>
    <w:basedOn w:val="Normal"/>
    <w:rsid w:val="00793195"/>
    <w:pPr>
      <w:spacing w:after="120"/>
      <w:ind w:left="1440" w:right="1440"/>
    </w:pPr>
  </w:style>
  <w:style w:type="paragraph" w:styleId="BodyText">
    <w:name w:val="Body Text"/>
    <w:basedOn w:val="Normal"/>
    <w:link w:val="BodyTextChar"/>
    <w:rsid w:val="00793195"/>
    <w:pPr>
      <w:spacing w:after="120"/>
    </w:pPr>
  </w:style>
  <w:style w:type="character" w:customStyle="1" w:styleId="BodyTextChar">
    <w:name w:val="Body Text Char"/>
    <w:basedOn w:val="DefaultParagraphFont"/>
    <w:link w:val="BodyText"/>
    <w:rsid w:val="00793195"/>
    <w:rPr>
      <w:sz w:val="22"/>
    </w:rPr>
  </w:style>
  <w:style w:type="paragraph" w:styleId="BodyText2">
    <w:name w:val="Body Text 2"/>
    <w:basedOn w:val="Normal"/>
    <w:link w:val="BodyText2Char"/>
    <w:rsid w:val="00793195"/>
    <w:pPr>
      <w:spacing w:after="120" w:line="480" w:lineRule="auto"/>
    </w:pPr>
  </w:style>
  <w:style w:type="character" w:customStyle="1" w:styleId="BodyText2Char">
    <w:name w:val="Body Text 2 Char"/>
    <w:basedOn w:val="DefaultParagraphFont"/>
    <w:link w:val="BodyText2"/>
    <w:rsid w:val="00793195"/>
    <w:rPr>
      <w:sz w:val="22"/>
    </w:rPr>
  </w:style>
  <w:style w:type="paragraph" w:styleId="BodyText3">
    <w:name w:val="Body Text 3"/>
    <w:basedOn w:val="Normal"/>
    <w:link w:val="BodyText3Char"/>
    <w:rsid w:val="00793195"/>
    <w:pPr>
      <w:spacing w:after="120"/>
    </w:pPr>
    <w:rPr>
      <w:sz w:val="16"/>
      <w:szCs w:val="16"/>
    </w:rPr>
  </w:style>
  <w:style w:type="character" w:customStyle="1" w:styleId="BodyText3Char">
    <w:name w:val="Body Text 3 Char"/>
    <w:basedOn w:val="DefaultParagraphFont"/>
    <w:link w:val="BodyText3"/>
    <w:rsid w:val="00793195"/>
    <w:rPr>
      <w:sz w:val="16"/>
      <w:szCs w:val="16"/>
    </w:rPr>
  </w:style>
  <w:style w:type="paragraph" w:styleId="BodyTextFirstIndent">
    <w:name w:val="Body Text First Indent"/>
    <w:basedOn w:val="BodyText"/>
    <w:link w:val="BodyTextFirstIndentChar"/>
    <w:rsid w:val="00793195"/>
    <w:pPr>
      <w:ind w:firstLine="210"/>
    </w:pPr>
  </w:style>
  <w:style w:type="character" w:customStyle="1" w:styleId="BodyTextFirstIndentChar">
    <w:name w:val="Body Text First Indent Char"/>
    <w:basedOn w:val="BodyTextChar"/>
    <w:link w:val="BodyTextFirstIndent"/>
    <w:rsid w:val="00793195"/>
    <w:rPr>
      <w:sz w:val="22"/>
    </w:rPr>
  </w:style>
  <w:style w:type="paragraph" w:styleId="BodyTextIndent">
    <w:name w:val="Body Text Indent"/>
    <w:basedOn w:val="Normal"/>
    <w:link w:val="BodyTextIndentChar"/>
    <w:rsid w:val="00793195"/>
    <w:pPr>
      <w:spacing w:after="120"/>
      <w:ind w:left="283"/>
    </w:pPr>
  </w:style>
  <w:style w:type="character" w:customStyle="1" w:styleId="BodyTextIndentChar">
    <w:name w:val="Body Text Indent Char"/>
    <w:basedOn w:val="DefaultParagraphFont"/>
    <w:link w:val="BodyTextIndent"/>
    <w:rsid w:val="00793195"/>
    <w:rPr>
      <w:sz w:val="22"/>
    </w:rPr>
  </w:style>
  <w:style w:type="paragraph" w:styleId="BodyTextFirstIndent2">
    <w:name w:val="Body Text First Indent 2"/>
    <w:basedOn w:val="BodyTextIndent"/>
    <w:link w:val="BodyTextFirstIndent2Char"/>
    <w:rsid w:val="00793195"/>
    <w:pPr>
      <w:ind w:firstLine="210"/>
    </w:pPr>
  </w:style>
  <w:style w:type="character" w:customStyle="1" w:styleId="BodyTextFirstIndent2Char">
    <w:name w:val="Body Text First Indent 2 Char"/>
    <w:basedOn w:val="BodyTextIndentChar"/>
    <w:link w:val="BodyTextFirstIndent2"/>
    <w:rsid w:val="00793195"/>
    <w:rPr>
      <w:sz w:val="22"/>
    </w:rPr>
  </w:style>
  <w:style w:type="paragraph" w:styleId="BodyTextIndent2">
    <w:name w:val="Body Text Indent 2"/>
    <w:basedOn w:val="Normal"/>
    <w:link w:val="BodyTextIndent2Char"/>
    <w:rsid w:val="00793195"/>
    <w:pPr>
      <w:spacing w:after="120" w:line="480" w:lineRule="auto"/>
      <w:ind w:left="283"/>
    </w:pPr>
  </w:style>
  <w:style w:type="character" w:customStyle="1" w:styleId="BodyTextIndent2Char">
    <w:name w:val="Body Text Indent 2 Char"/>
    <w:basedOn w:val="DefaultParagraphFont"/>
    <w:link w:val="BodyTextIndent2"/>
    <w:rsid w:val="00793195"/>
    <w:rPr>
      <w:sz w:val="22"/>
    </w:rPr>
  </w:style>
  <w:style w:type="paragraph" w:styleId="BodyTextIndent3">
    <w:name w:val="Body Text Indent 3"/>
    <w:basedOn w:val="Normal"/>
    <w:link w:val="BodyTextIndent3Char"/>
    <w:rsid w:val="00793195"/>
    <w:pPr>
      <w:spacing w:after="120"/>
      <w:ind w:left="283"/>
    </w:pPr>
    <w:rPr>
      <w:sz w:val="16"/>
      <w:szCs w:val="16"/>
    </w:rPr>
  </w:style>
  <w:style w:type="character" w:customStyle="1" w:styleId="BodyTextIndent3Char">
    <w:name w:val="Body Text Indent 3 Char"/>
    <w:basedOn w:val="DefaultParagraphFont"/>
    <w:link w:val="BodyTextIndent3"/>
    <w:rsid w:val="00793195"/>
    <w:rPr>
      <w:sz w:val="16"/>
      <w:szCs w:val="16"/>
    </w:rPr>
  </w:style>
  <w:style w:type="paragraph" w:styleId="Closing">
    <w:name w:val="Closing"/>
    <w:basedOn w:val="Normal"/>
    <w:link w:val="ClosingChar"/>
    <w:rsid w:val="00793195"/>
    <w:pPr>
      <w:ind w:left="4252"/>
    </w:pPr>
  </w:style>
  <w:style w:type="character" w:customStyle="1" w:styleId="ClosingChar">
    <w:name w:val="Closing Char"/>
    <w:basedOn w:val="DefaultParagraphFont"/>
    <w:link w:val="Closing"/>
    <w:rsid w:val="00793195"/>
    <w:rPr>
      <w:sz w:val="22"/>
    </w:rPr>
  </w:style>
  <w:style w:type="paragraph" w:styleId="Date">
    <w:name w:val="Date"/>
    <w:basedOn w:val="Normal"/>
    <w:next w:val="Normal"/>
    <w:link w:val="DateChar"/>
    <w:rsid w:val="00793195"/>
  </w:style>
  <w:style w:type="character" w:customStyle="1" w:styleId="DateChar">
    <w:name w:val="Date Char"/>
    <w:basedOn w:val="DefaultParagraphFont"/>
    <w:link w:val="Date"/>
    <w:rsid w:val="00793195"/>
    <w:rPr>
      <w:sz w:val="22"/>
    </w:rPr>
  </w:style>
  <w:style w:type="paragraph" w:styleId="E-mailSignature">
    <w:name w:val="E-mail Signature"/>
    <w:basedOn w:val="Normal"/>
    <w:link w:val="E-mailSignatureChar"/>
    <w:rsid w:val="00793195"/>
  </w:style>
  <w:style w:type="character" w:customStyle="1" w:styleId="E-mailSignatureChar">
    <w:name w:val="E-mail Signature Char"/>
    <w:basedOn w:val="DefaultParagraphFont"/>
    <w:link w:val="E-mailSignature"/>
    <w:rsid w:val="00793195"/>
    <w:rPr>
      <w:sz w:val="22"/>
    </w:rPr>
  </w:style>
  <w:style w:type="character" w:styleId="Emphasis">
    <w:name w:val="Emphasis"/>
    <w:basedOn w:val="DefaultParagraphFont"/>
    <w:qFormat/>
    <w:rsid w:val="00793195"/>
    <w:rPr>
      <w:i/>
      <w:iCs/>
    </w:rPr>
  </w:style>
  <w:style w:type="paragraph" w:styleId="EnvelopeAddress">
    <w:name w:val="envelope address"/>
    <w:basedOn w:val="Normal"/>
    <w:rsid w:val="0079319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93195"/>
    <w:rPr>
      <w:rFonts w:ascii="Arial" w:hAnsi="Arial" w:cs="Arial"/>
      <w:sz w:val="20"/>
    </w:rPr>
  </w:style>
  <w:style w:type="character" w:styleId="FollowedHyperlink">
    <w:name w:val="FollowedHyperlink"/>
    <w:basedOn w:val="DefaultParagraphFont"/>
    <w:rsid w:val="00793195"/>
    <w:rPr>
      <w:color w:val="800080"/>
      <w:u w:val="single"/>
    </w:rPr>
  </w:style>
  <w:style w:type="character" w:styleId="HTMLAcronym">
    <w:name w:val="HTML Acronym"/>
    <w:basedOn w:val="DefaultParagraphFont"/>
    <w:rsid w:val="00793195"/>
  </w:style>
  <w:style w:type="paragraph" w:styleId="HTMLAddress">
    <w:name w:val="HTML Address"/>
    <w:basedOn w:val="Normal"/>
    <w:link w:val="HTMLAddressChar"/>
    <w:rsid w:val="00793195"/>
    <w:rPr>
      <w:i/>
      <w:iCs/>
    </w:rPr>
  </w:style>
  <w:style w:type="character" w:customStyle="1" w:styleId="HTMLAddressChar">
    <w:name w:val="HTML Address Char"/>
    <w:basedOn w:val="DefaultParagraphFont"/>
    <w:link w:val="HTMLAddress"/>
    <w:rsid w:val="00793195"/>
    <w:rPr>
      <w:i/>
      <w:iCs/>
      <w:sz w:val="22"/>
    </w:rPr>
  </w:style>
  <w:style w:type="character" w:styleId="HTMLCite">
    <w:name w:val="HTML Cite"/>
    <w:basedOn w:val="DefaultParagraphFont"/>
    <w:rsid w:val="00793195"/>
    <w:rPr>
      <w:i/>
      <w:iCs/>
    </w:rPr>
  </w:style>
  <w:style w:type="character" w:styleId="HTMLCode">
    <w:name w:val="HTML Code"/>
    <w:basedOn w:val="DefaultParagraphFont"/>
    <w:rsid w:val="00793195"/>
    <w:rPr>
      <w:rFonts w:ascii="Courier New" w:hAnsi="Courier New" w:cs="Courier New"/>
      <w:sz w:val="20"/>
      <w:szCs w:val="20"/>
    </w:rPr>
  </w:style>
  <w:style w:type="character" w:styleId="HTMLDefinition">
    <w:name w:val="HTML Definition"/>
    <w:basedOn w:val="DefaultParagraphFont"/>
    <w:rsid w:val="00793195"/>
    <w:rPr>
      <w:i/>
      <w:iCs/>
    </w:rPr>
  </w:style>
  <w:style w:type="character" w:styleId="HTMLKeyboard">
    <w:name w:val="HTML Keyboard"/>
    <w:basedOn w:val="DefaultParagraphFont"/>
    <w:rsid w:val="00793195"/>
    <w:rPr>
      <w:rFonts w:ascii="Courier New" w:hAnsi="Courier New" w:cs="Courier New"/>
      <w:sz w:val="20"/>
      <w:szCs w:val="20"/>
    </w:rPr>
  </w:style>
  <w:style w:type="paragraph" w:styleId="HTMLPreformatted">
    <w:name w:val="HTML Preformatted"/>
    <w:basedOn w:val="Normal"/>
    <w:link w:val="HTMLPreformattedChar"/>
    <w:rsid w:val="00793195"/>
    <w:rPr>
      <w:rFonts w:ascii="Courier New" w:hAnsi="Courier New" w:cs="Courier New"/>
      <w:sz w:val="20"/>
    </w:rPr>
  </w:style>
  <w:style w:type="character" w:customStyle="1" w:styleId="HTMLPreformattedChar">
    <w:name w:val="HTML Preformatted Char"/>
    <w:basedOn w:val="DefaultParagraphFont"/>
    <w:link w:val="HTMLPreformatted"/>
    <w:rsid w:val="00793195"/>
    <w:rPr>
      <w:rFonts w:ascii="Courier New" w:hAnsi="Courier New" w:cs="Courier New"/>
    </w:rPr>
  </w:style>
  <w:style w:type="character" w:styleId="HTMLSample">
    <w:name w:val="HTML Sample"/>
    <w:basedOn w:val="DefaultParagraphFont"/>
    <w:rsid w:val="00793195"/>
    <w:rPr>
      <w:rFonts w:ascii="Courier New" w:hAnsi="Courier New" w:cs="Courier New"/>
    </w:rPr>
  </w:style>
  <w:style w:type="character" w:styleId="HTMLTypewriter">
    <w:name w:val="HTML Typewriter"/>
    <w:basedOn w:val="DefaultParagraphFont"/>
    <w:rsid w:val="00793195"/>
    <w:rPr>
      <w:rFonts w:ascii="Courier New" w:hAnsi="Courier New" w:cs="Courier New"/>
      <w:sz w:val="20"/>
      <w:szCs w:val="20"/>
    </w:rPr>
  </w:style>
  <w:style w:type="character" w:styleId="HTMLVariable">
    <w:name w:val="HTML Variable"/>
    <w:basedOn w:val="DefaultParagraphFont"/>
    <w:rsid w:val="00793195"/>
    <w:rPr>
      <w:i/>
      <w:iCs/>
    </w:rPr>
  </w:style>
  <w:style w:type="paragraph" w:styleId="List">
    <w:name w:val="List"/>
    <w:basedOn w:val="Normal"/>
    <w:rsid w:val="00793195"/>
    <w:pPr>
      <w:ind w:left="283" w:hanging="283"/>
    </w:pPr>
  </w:style>
  <w:style w:type="paragraph" w:styleId="List2">
    <w:name w:val="List 2"/>
    <w:basedOn w:val="Normal"/>
    <w:rsid w:val="00793195"/>
    <w:pPr>
      <w:ind w:left="566" w:hanging="283"/>
    </w:pPr>
  </w:style>
  <w:style w:type="paragraph" w:styleId="List3">
    <w:name w:val="List 3"/>
    <w:basedOn w:val="Normal"/>
    <w:rsid w:val="00793195"/>
    <w:pPr>
      <w:ind w:left="849" w:hanging="283"/>
    </w:pPr>
  </w:style>
  <w:style w:type="paragraph" w:styleId="List4">
    <w:name w:val="List 4"/>
    <w:basedOn w:val="Normal"/>
    <w:rsid w:val="00793195"/>
    <w:pPr>
      <w:ind w:left="1132" w:hanging="283"/>
    </w:pPr>
  </w:style>
  <w:style w:type="paragraph" w:styleId="List5">
    <w:name w:val="List 5"/>
    <w:basedOn w:val="Normal"/>
    <w:rsid w:val="00793195"/>
    <w:pPr>
      <w:ind w:left="1415" w:hanging="283"/>
    </w:pPr>
  </w:style>
  <w:style w:type="paragraph" w:styleId="ListBullet">
    <w:name w:val="List Bullet"/>
    <w:basedOn w:val="Normal"/>
    <w:autoRedefine/>
    <w:rsid w:val="00793195"/>
    <w:pPr>
      <w:tabs>
        <w:tab w:val="num" w:pos="360"/>
      </w:tabs>
      <w:ind w:left="360" w:hanging="360"/>
    </w:pPr>
  </w:style>
  <w:style w:type="paragraph" w:styleId="ListBullet2">
    <w:name w:val="List Bullet 2"/>
    <w:basedOn w:val="Normal"/>
    <w:autoRedefine/>
    <w:rsid w:val="00793195"/>
    <w:pPr>
      <w:tabs>
        <w:tab w:val="num" w:pos="360"/>
      </w:tabs>
    </w:pPr>
  </w:style>
  <w:style w:type="paragraph" w:styleId="ListBullet3">
    <w:name w:val="List Bullet 3"/>
    <w:basedOn w:val="Normal"/>
    <w:autoRedefine/>
    <w:rsid w:val="00793195"/>
    <w:pPr>
      <w:tabs>
        <w:tab w:val="num" w:pos="926"/>
      </w:tabs>
      <w:ind w:left="926" w:hanging="360"/>
    </w:pPr>
  </w:style>
  <w:style w:type="paragraph" w:styleId="ListBullet4">
    <w:name w:val="List Bullet 4"/>
    <w:basedOn w:val="Normal"/>
    <w:autoRedefine/>
    <w:rsid w:val="00793195"/>
    <w:pPr>
      <w:tabs>
        <w:tab w:val="num" w:pos="1209"/>
      </w:tabs>
      <w:ind w:left="1209" w:hanging="360"/>
    </w:pPr>
  </w:style>
  <w:style w:type="paragraph" w:styleId="ListBullet5">
    <w:name w:val="List Bullet 5"/>
    <w:basedOn w:val="Normal"/>
    <w:autoRedefine/>
    <w:rsid w:val="00793195"/>
    <w:pPr>
      <w:tabs>
        <w:tab w:val="num" w:pos="1492"/>
      </w:tabs>
      <w:ind w:left="1492" w:hanging="360"/>
    </w:pPr>
  </w:style>
  <w:style w:type="paragraph" w:styleId="ListContinue">
    <w:name w:val="List Continue"/>
    <w:basedOn w:val="Normal"/>
    <w:rsid w:val="00793195"/>
    <w:pPr>
      <w:spacing w:after="120"/>
      <w:ind w:left="283"/>
    </w:pPr>
  </w:style>
  <w:style w:type="paragraph" w:styleId="ListContinue2">
    <w:name w:val="List Continue 2"/>
    <w:basedOn w:val="Normal"/>
    <w:rsid w:val="00793195"/>
    <w:pPr>
      <w:spacing w:after="120"/>
      <w:ind w:left="566"/>
    </w:pPr>
  </w:style>
  <w:style w:type="paragraph" w:styleId="ListContinue3">
    <w:name w:val="List Continue 3"/>
    <w:basedOn w:val="Normal"/>
    <w:rsid w:val="00793195"/>
    <w:pPr>
      <w:spacing w:after="120"/>
      <w:ind w:left="849"/>
    </w:pPr>
  </w:style>
  <w:style w:type="paragraph" w:styleId="ListContinue4">
    <w:name w:val="List Continue 4"/>
    <w:basedOn w:val="Normal"/>
    <w:rsid w:val="00793195"/>
    <w:pPr>
      <w:spacing w:after="120"/>
      <w:ind w:left="1132"/>
    </w:pPr>
  </w:style>
  <w:style w:type="paragraph" w:styleId="ListContinue5">
    <w:name w:val="List Continue 5"/>
    <w:basedOn w:val="Normal"/>
    <w:rsid w:val="00793195"/>
    <w:pPr>
      <w:spacing w:after="120"/>
      <w:ind w:left="1415"/>
    </w:pPr>
  </w:style>
  <w:style w:type="paragraph" w:styleId="ListNumber">
    <w:name w:val="List Number"/>
    <w:basedOn w:val="Normal"/>
    <w:rsid w:val="00793195"/>
    <w:pPr>
      <w:tabs>
        <w:tab w:val="num" w:pos="360"/>
      </w:tabs>
      <w:ind w:left="360" w:hanging="360"/>
    </w:pPr>
  </w:style>
  <w:style w:type="paragraph" w:styleId="ListNumber2">
    <w:name w:val="List Number 2"/>
    <w:basedOn w:val="Normal"/>
    <w:rsid w:val="00793195"/>
    <w:pPr>
      <w:tabs>
        <w:tab w:val="num" w:pos="643"/>
      </w:tabs>
      <w:ind w:left="643" w:hanging="360"/>
    </w:pPr>
  </w:style>
  <w:style w:type="paragraph" w:styleId="ListNumber3">
    <w:name w:val="List Number 3"/>
    <w:basedOn w:val="Normal"/>
    <w:rsid w:val="00793195"/>
    <w:pPr>
      <w:tabs>
        <w:tab w:val="num" w:pos="926"/>
      </w:tabs>
      <w:ind w:left="926" w:hanging="360"/>
    </w:pPr>
  </w:style>
  <w:style w:type="paragraph" w:styleId="ListNumber4">
    <w:name w:val="List Number 4"/>
    <w:basedOn w:val="Normal"/>
    <w:rsid w:val="00793195"/>
    <w:pPr>
      <w:tabs>
        <w:tab w:val="num" w:pos="1209"/>
      </w:tabs>
      <w:ind w:left="1209" w:hanging="360"/>
    </w:pPr>
  </w:style>
  <w:style w:type="paragraph" w:styleId="ListNumber5">
    <w:name w:val="List Number 5"/>
    <w:basedOn w:val="Normal"/>
    <w:rsid w:val="00793195"/>
    <w:pPr>
      <w:tabs>
        <w:tab w:val="num" w:pos="1492"/>
      </w:tabs>
      <w:ind w:left="1492" w:hanging="360"/>
    </w:pPr>
  </w:style>
  <w:style w:type="paragraph" w:styleId="MessageHeader">
    <w:name w:val="Message Header"/>
    <w:basedOn w:val="Normal"/>
    <w:link w:val="MessageHeaderChar"/>
    <w:rsid w:val="007931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93195"/>
    <w:rPr>
      <w:rFonts w:ascii="Arial" w:hAnsi="Arial" w:cs="Arial"/>
      <w:sz w:val="22"/>
      <w:shd w:val="pct20" w:color="auto" w:fill="auto"/>
    </w:rPr>
  </w:style>
  <w:style w:type="paragraph" w:styleId="NormalWeb">
    <w:name w:val="Normal (Web)"/>
    <w:basedOn w:val="Normal"/>
    <w:rsid w:val="00793195"/>
  </w:style>
  <w:style w:type="paragraph" w:styleId="NormalIndent">
    <w:name w:val="Normal Indent"/>
    <w:basedOn w:val="Normal"/>
    <w:rsid w:val="00793195"/>
    <w:pPr>
      <w:ind w:left="720"/>
    </w:pPr>
  </w:style>
  <w:style w:type="character" w:styleId="PageNumber">
    <w:name w:val="page number"/>
    <w:basedOn w:val="DefaultParagraphFont"/>
    <w:rsid w:val="00793195"/>
  </w:style>
  <w:style w:type="paragraph" w:styleId="PlainText">
    <w:name w:val="Plain Text"/>
    <w:basedOn w:val="Normal"/>
    <w:link w:val="PlainTextChar"/>
    <w:rsid w:val="00793195"/>
    <w:rPr>
      <w:rFonts w:ascii="Courier New" w:hAnsi="Courier New" w:cs="Courier New"/>
      <w:sz w:val="20"/>
    </w:rPr>
  </w:style>
  <w:style w:type="character" w:customStyle="1" w:styleId="PlainTextChar">
    <w:name w:val="Plain Text Char"/>
    <w:basedOn w:val="DefaultParagraphFont"/>
    <w:link w:val="PlainText"/>
    <w:rsid w:val="00793195"/>
    <w:rPr>
      <w:rFonts w:ascii="Courier New" w:hAnsi="Courier New" w:cs="Courier New"/>
    </w:rPr>
  </w:style>
  <w:style w:type="paragraph" w:styleId="Salutation">
    <w:name w:val="Salutation"/>
    <w:basedOn w:val="Normal"/>
    <w:next w:val="Normal"/>
    <w:link w:val="SalutationChar"/>
    <w:rsid w:val="00793195"/>
  </w:style>
  <w:style w:type="character" w:customStyle="1" w:styleId="SalutationChar">
    <w:name w:val="Salutation Char"/>
    <w:basedOn w:val="DefaultParagraphFont"/>
    <w:link w:val="Salutation"/>
    <w:rsid w:val="00793195"/>
    <w:rPr>
      <w:sz w:val="22"/>
    </w:rPr>
  </w:style>
  <w:style w:type="paragraph" w:styleId="Signature">
    <w:name w:val="Signature"/>
    <w:basedOn w:val="Normal"/>
    <w:link w:val="SignatureChar"/>
    <w:rsid w:val="00793195"/>
    <w:pPr>
      <w:ind w:left="4252"/>
    </w:pPr>
  </w:style>
  <w:style w:type="character" w:customStyle="1" w:styleId="SignatureChar">
    <w:name w:val="Signature Char"/>
    <w:basedOn w:val="DefaultParagraphFont"/>
    <w:link w:val="Signature"/>
    <w:rsid w:val="00793195"/>
    <w:rPr>
      <w:sz w:val="22"/>
    </w:rPr>
  </w:style>
  <w:style w:type="character" w:styleId="Strong">
    <w:name w:val="Strong"/>
    <w:basedOn w:val="DefaultParagraphFont"/>
    <w:qFormat/>
    <w:rsid w:val="00793195"/>
    <w:rPr>
      <w:b/>
      <w:bCs/>
    </w:rPr>
  </w:style>
  <w:style w:type="paragraph" w:styleId="Subtitle">
    <w:name w:val="Subtitle"/>
    <w:basedOn w:val="Normal"/>
    <w:link w:val="SubtitleChar"/>
    <w:qFormat/>
    <w:rsid w:val="00793195"/>
    <w:pPr>
      <w:spacing w:after="60"/>
      <w:jc w:val="center"/>
      <w:outlineLvl w:val="1"/>
    </w:pPr>
    <w:rPr>
      <w:rFonts w:ascii="Arial" w:hAnsi="Arial" w:cs="Arial"/>
    </w:rPr>
  </w:style>
  <w:style w:type="character" w:customStyle="1" w:styleId="SubtitleChar">
    <w:name w:val="Subtitle Char"/>
    <w:basedOn w:val="DefaultParagraphFont"/>
    <w:link w:val="Subtitle"/>
    <w:rsid w:val="00793195"/>
    <w:rPr>
      <w:rFonts w:ascii="Arial" w:hAnsi="Arial" w:cs="Arial"/>
      <w:sz w:val="22"/>
    </w:rPr>
  </w:style>
  <w:style w:type="table" w:styleId="Table3Deffects1">
    <w:name w:val="Table 3D effects 1"/>
    <w:basedOn w:val="TableNormal"/>
    <w:rsid w:val="0079319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9319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9319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9319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9319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9319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9319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9319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9319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9319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9319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9319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9319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9319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9319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9319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9319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931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9319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9319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9319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931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931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9319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9319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9319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9319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9319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931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931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9319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9319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9319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931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9319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9319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931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9319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9319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9319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9319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9319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9319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93195"/>
    <w:pPr>
      <w:spacing w:before="480"/>
    </w:pPr>
    <w:rPr>
      <w:rFonts w:ascii="Arial" w:hAnsi="Arial" w:cs="Arial"/>
      <w:b/>
      <w:bCs/>
      <w:sz w:val="40"/>
      <w:szCs w:val="40"/>
    </w:rPr>
  </w:style>
  <w:style w:type="character" w:customStyle="1" w:styleId="TitleChar">
    <w:name w:val="Title Char"/>
    <w:basedOn w:val="DefaultParagraphFont"/>
    <w:link w:val="Title"/>
    <w:rsid w:val="00793195"/>
    <w:rPr>
      <w:rFonts w:ascii="Arial" w:hAnsi="Arial" w:cs="Arial"/>
      <w:b/>
      <w:bCs/>
      <w:sz w:val="40"/>
      <w:szCs w:val="40"/>
    </w:rPr>
  </w:style>
  <w:style w:type="character" w:styleId="EndnoteReference">
    <w:name w:val="endnote reference"/>
    <w:basedOn w:val="DefaultParagraphFont"/>
    <w:rsid w:val="00793195"/>
    <w:rPr>
      <w:vertAlign w:val="superscript"/>
    </w:rPr>
  </w:style>
  <w:style w:type="paragraph" w:styleId="EndnoteText">
    <w:name w:val="endnote text"/>
    <w:basedOn w:val="Normal"/>
    <w:link w:val="EndnoteTextChar"/>
    <w:rsid w:val="00793195"/>
    <w:rPr>
      <w:sz w:val="20"/>
    </w:rPr>
  </w:style>
  <w:style w:type="character" w:customStyle="1" w:styleId="EndnoteTextChar">
    <w:name w:val="Endnote Text Char"/>
    <w:basedOn w:val="DefaultParagraphFont"/>
    <w:link w:val="EndnoteText"/>
    <w:rsid w:val="00793195"/>
  </w:style>
  <w:style w:type="character" w:styleId="FootnoteReference">
    <w:name w:val="footnote reference"/>
    <w:basedOn w:val="DefaultParagraphFont"/>
    <w:rsid w:val="00793195"/>
    <w:rPr>
      <w:rFonts w:ascii="Times New Roman" w:hAnsi="Times New Roman"/>
      <w:sz w:val="20"/>
      <w:vertAlign w:val="superscript"/>
    </w:rPr>
  </w:style>
  <w:style w:type="paragraph" w:styleId="FootnoteText">
    <w:name w:val="footnote text"/>
    <w:basedOn w:val="Normal"/>
    <w:link w:val="FootnoteTextChar"/>
    <w:rsid w:val="00793195"/>
    <w:rPr>
      <w:sz w:val="20"/>
    </w:rPr>
  </w:style>
  <w:style w:type="character" w:customStyle="1" w:styleId="FootnoteTextChar">
    <w:name w:val="Footnote Text Char"/>
    <w:basedOn w:val="DefaultParagraphFont"/>
    <w:link w:val="FootnoteText"/>
    <w:rsid w:val="00793195"/>
  </w:style>
  <w:style w:type="paragraph" w:styleId="Caption">
    <w:name w:val="caption"/>
    <w:basedOn w:val="Normal"/>
    <w:next w:val="Normal"/>
    <w:qFormat/>
    <w:rsid w:val="00793195"/>
    <w:pPr>
      <w:spacing w:before="120" w:after="120"/>
    </w:pPr>
    <w:rPr>
      <w:b/>
      <w:bCs/>
      <w:sz w:val="20"/>
    </w:rPr>
  </w:style>
  <w:style w:type="character" w:styleId="CommentReference">
    <w:name w:val="annotation reference"/>
    <w:basedOn w:val="DefaultParagraphFont"/>
    <w:rsid w:val="00793195"/>
    <w:rPr>
      <w:sz w:val="16"/>
      <w:szCs w:val="16"/>
    </w:rPr>
  </w:style>
  <w:style w:type="paragraph" w:styleId="CommentText">
    <w:name w:val="annotation text"/>
    <w:basedOn w:val="Normal"/>
    <w:link w:val="CommentTextChar"/>
    <w:rsid w:val="00793195"/>
    <w:rPr>
      <w:sz w:val="20"/>
    </w:rPr>
  </w:style>
  <w:style w:type="character" w:customStyle="1" w:styleId="CommentTextChar">
    <w:name w:val="Comment Text Char"/>
    <w:basedOn w:val="DefaultParagraphFont"/>
    <w:link w:val="CommentText"/>
    <w:rsid w:val="00793195"/>
  </w:style>
  <w:style w:type="paragraph" w:styleId="CommentSubject">
    <w:name w:val="annotation subject"/>
    <w:basedOn w:val="CommentText"/>
    <w:next w:val="CommentText"/>
    <w:link w:val="CommentSubjectChar"/>
    <w:rsid w:val="00793195"/>
    <w:rPr>
      <w:b/>
      <w:bCs/>
    </w:rPr>
  </w:style>
  <w:style w:type="character" w:customStyle="1" w:styleId="CommentSubjectChar">
    <w:name w:val="Comment Subject Char"/>
    <w:basedOn w:val="CommentTextChar"/>
    <w:link w:val="CommentSubject"/>
    <w:rsid w:val="00793195"/>
    <w:rPr>
      <w:b/>
      <w:bCs/>
    </w:rPr>
  </w:style>
  <w:style w:type="paragraph" w:styleId="DocumentMap">
    <w:name w:val="Document Map"/>
    <w:basedOn w:val="Normal"/>
    <w:link w:val="DocumentMapChar"/>
    <w:rsid w:val="00793195"/>
    <w:pPr>
      <w:shd w:val="clear" w:color="auto" w:fill="000080"/>
    </w:pPr>
    <w:rPr>
      <w:rFonts w:ascii="Tahoma" w:hAnsi="Tahoma" w:cs="Tahoma"/>
    </w:rPr>
  </w:style>
  <w:style w:type="character" w:customStyle="1" w:styleId="DocumentMapChar">
    <w:name w:val="Document Map Char"/>
    <w:basedOn w:val="DefaultParagraphFont"/>
    <w:link w:val="DocumentMap"/>
    <w:rsid w:val="00793195"/>
    <w:rPr>
      <w:rFonts w:ascii="Tahoma" w:hAnsi="Tahoma" w:cs="Tahoma"/>
      <w:sz w:val="22"/>
      <w:shd w:val="clear" w:color="auto" w:fill="000080"/>
    </w:rPr>
  </w:style>
  <w:style w:type="paragraph" w:styleId="Index1">
    <w:name w:val="index 1"/>
    <w:basedOn w:val="Normal"/>
    <w:next w:val="Normal"/>
    <w:autoRedefine/>
    <w:rsid w:val="00793195"/>
    <w:pPr>
      <w:ind w:left="240" w:hanging="240"/>
    </w:pPr>
  </w:style>
  <w:style w:type="paragraph" w:styleId="Index2">
    <w:name w:val="index 2"/>
    <w:basedOn w:val="Normal"/>
    <w:next w:val="Normal"/>
    <w:autoRedefine/>
    <w:rsid w:val="00793195"/>
    <w:pPr>
      <w:ind w:left="480" w:hanging="240"/>
    </w:pPr>
  </w:style>
  <w:style w:type="paragraph" w:styleId="Index3">
    <w:name w:val="index 3"/>
    <w:basedOn w:val="Normal"/>
    <w:next w:val="Normal"/>
    <w:autoRedefine/>
    <w:rsid w:val="00793195"/>
    <w:pPr>
      <w:ind w:left="720" w:hanging="240"/>
    </w:pPr>
  </w:style>
  <w:style w:type="paragraph" w:styleId="Index4">
    <w:name w:val="index 4"/>
    <w:basedOn w:val="Normal"/>
    <w:next w:val="Normal"/>
    <w:autoRedefine/>
    <w:rsid w:val="00793195"/>
    <w:pPr>
      <w:ind w:left="960" w:hanging="240"/>
    </w:pPr>
  </w:style>
  <w:style w:type="paragraph" w:styleId="Index5">
    <w:name w:val="index 5"/>
    <w:basedOn w:val="Normal"/>
    <w:next w:val="Normal"/>
    <w:autoRedefine/>
    <w:rsid w:val="00793195"/>
    <w:pPr>
      <w:ind w:left="1200" w:hanging="240"/>
    </w:pPr>
  </w:style>
  <w:style w:type="paragraph" w:styleId="Index6">
    <w:name w:val="index 6"/>
    <w:basedOn w:val="Normal"/>
    <w:next w:val="Normal"/>
    <w:autoRedefine/>
    <w:rsid w:val="00793195"/>
    <w:pPr>
      <w:ind w:left="1440" w:hanging="240"/>
    </w:pPr>
  </w:style>
  <w:style w:type="paragraph" w:styleId="Index7">
    <w:name w:val="index 7"/>
    <w:basedOn w:val="Normal"/>
    <w:next w:val="Normal"/>
    <w:autoRedefine/>
    <w:rsid w:val="00793195"/>
    <w:pPr>
      <w:ind w:left="1680" w:hanging="240"/>
    </w:pPr>
  </w:style>
  <w:style w:type="paragraph" w:styleId="Index8">
    <w:name w:val="index 8"/>
    <w:basedOn w:val="Normal"/>
    <w:next w:val="Normal"/>
    <w:autoRedefine/>
    <w:rsid w:val="00793195"/>
    <w:pPr>
      <w:ind w:left="1920" w:hanging="240"/>
    </w:pPr>
  </w:style>
  <w:style w:type="paragraph" w:styleId="Index9">
    <w:name w:val="index 9"/>
    <w:basedOn w:val="Normal"/>
    <w:next w:val="Normal"/>
    <w:autoRedefine/>
    <w:rsid w:val="00793195"/>
    <w:pPr>
      <w:ind w:left="2160" w:hanging="240"/>
    </w:pPr>
  </w:style>
  <w:style w:type="paragraph" w:styleId="IndexHeading">
    <w:name w:val="index heading"/>
    <w:basedOn w:val="Normal"/>
    <w:next w:val="Index1"/>
    <w:rsid w:val="00793195"/>
    <w:rPr>
      <w:rFonts w:ascii="Arial" w:hAnsi="Arial" w:cs="Arial"/>
      <w:b/>
      <w:bCs/>
    </w:rPr>
  </w:style>
  <w:style w:type="paragraph" w:styleId="MacroText">
    <w:name w:val="macro"/>
    <w:link w:val="MacroTextChar"/>
    <w:rsid w:val="0079319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93195"/>
    <w:rPr>
      <w:rFonts w:ascii="Courier New" w:eastAsia="Times New Roman" w:hAnsi="Courier New" w:cs="Courier New"/>
      <w:lang w:eastAsia="en-AU"/>
    </w:rPr>
  </w:style>
  <w:style w:type="paragraph" w:styleId="TableofAuthorities">
    <w:name w:val="table of authorities"/>
    <w:basedOn w:val="Normal"/>
    <w:next w:val="Normal"/>
    <w:rsid w:val="00793195"/>
    <w:pPr>
      <w:ind w:left="240" w:hanging="240"/>
    </w:pPr>
  </w:style>
  <w:style w:type="paragraph" w:styleId="TableofFigures">
    <w:name w:val="table of figures"/>
    <w:basedOn w:val="Normal"/>
    <w:next w:val="Normal"/>
    <w:rsid w:val="00793195"/>
    <w:pPr>
      <w:ind w:left="480" w:hanging="480"/>
    </w:pPr>
  </w:style>
  <w:style w:type="paragraph" w:styleId="TOAHeading">
    <w:name w:val="toa heading"/>
    <w:basedOn w:val="Normal"/>
    <w:next w:val="Normal"/>
    <w:rsid w:val="00793195"/>
    <w:pPr>
      <w:spacing w:before="120"/>
    </w:pPr>
    <w:rPr>
      <w:rFonts w:ascii="Arial" w:hAnsi="Arial" w:cs="Arial"/>
      <w:b/>
      <w:bCs/>
    </w:rPr>
  </w:style>
  <w:style w:type="paragraph" w:styleId="ListParagraph">
    <w:name w:val="List Paragraph"/>
    <w:basedOn w:val="Normal"/>
    <w:uiPriority w:val="34"/>
    <w:qFormat/>
    <w:rsid w:val="00793195"/>
    <w:pPr>
      <w:ind w:left="720"/>
    </w:pPr>
    <w:rPr>
      <w:rFonts w:ascii="Calibri" w:eastAsia="Calibri" w:hAnsi="Calibri"/>
      <w:szCs w:val="22"/>
    </w:rPr>
  </w:style>
  <w:style w:type="numbering" w:customStyle="1" w:styleId="OPCBodyList">
    <w:name w:val="OPCBodyList"/>
    <w:uiPriority w:val="99"/>
    <w:rsid w:val="00793195"/>
    <w:pPr>
      <w:numPr>
        <w:numId w:val="22"/>
      </w:numPr>
    </w:pPr>
  </w:style>
  <w:style w:type="character" w:customStyle="1" w:styleId="subsectionChar">
    <w:name w:val="subsection Char"/>
    <w:aliases w:val="ss Char"/>
    <w:basedOn w:val="DefaultParagraphFont"/>
    <w:link w:val="subsection"/>
    <w:rsid w:val="004257D8"/>
    <w:rPr>
      <w:rFonts w:eastAsia="Times New Roman" w:cs="Times New Roman"/>
      <w:sz w:val="22"/>
      <w:lang w:eastAsia="en-AU"/>
    </w:rPr>
  </w:style>
  <w:style w:type="paragraph" w:customStyle="1" w:styleId="TableHeading">
    <w:name w:val="TableHeading"/>
    <w:aliases w:val="th"/>
    <w:basedOn w:val="OPCParaBase"/>
    <w:next w:val="Tabletext"/>
    <w:rsid w:val="00BF622E"/>
    <w:pPr>
      <w:keepNext/>
      <w:spacing w:before="60" w:line="240" w:lineRule="atLeast"/>
    </w:pPr>
    <w:rPr>
      <w:b/>
      <w:sz w:val="20"/>
    </w:rPr>
  </w:style>
  <w:style w:type="paragraph" w:customStyle="1" w:styleId="NoteToSubpara">
    <w:name w:val="NoteToSubpara"/>
    <w:aliases w:val="nts"/>
    <w:basedOn w:val="OPCParaBase"/>
    <w:rsid w:val="00BF622E"/>
    <w:pPr>
      <w:spacing w:before="40" w:line="198" w:lineRule="exact"/>
      <w:ind w:left="2835" w:hanging="709"/>
    </w:pPr>
    <w:rPr>
      <w:sz w:val="18"/>
    </w:rPr>
  </w:style>
  <w:style w:type="paragraph" w:customStyle="1" w:styleId="EndNotespara">
    <w:name w:val="EndNotes(para)"/>
    <w:aliases w:val="eta"/>
    <w:basedOn w:val="OPCParaBase"/>
    <w:next w:val="Normal"/>
    <w:rsid w:val="00BF62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62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F62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622E"/>
    <w:pPr>
      <w:tabs>
        <w:tab w:val="right" w:pos="1412"/>
      </w:tabs>
      <w:spacing w:before="60" w:line="240" w:lineRule="auto"/>
      <w:ind w:left="1525" w:hanging="1525"/>
    </w:pPr>
    <w:rPr>
      <w:sz w:val="20"/>
    </w:rPr>
  </w:style>
  <w:style w:type="character" w:customStyle="1" w:styleId="OPCParaBaseChar">
    <w:name w:val="OPCParaBase Char"/>
    <w:basedOn w:val="DefaultParagraphFont"/>
    <w:link w:val="OPCParaBase"/>
    <w:rsid w:val="0043018A"/>
    <w:rPr>
      <w:rFonts w:eastAsia="Times New Roman" w:cs="Times New Roman"/>
      <w:sz w:val="22"/>
      <w:lang w:eastAsia="en-AU"/>
    </w:rPr>
  </w:style>
  <w:style w:type="character" w:customStyle="1" w:styleId="ItemHeadChar">
    <w:name w:val="ItemHead Char"/>
    <w:aliases w:val="ih Char"/>
    <w:basedOn w:val="OPCParaBaseChar"/>
    <w:link w:val="ItemHead"/>
    <w:rsid w:val="0043018A"/>
    <w:rPr>
      <w:rFonts w:ascii="Arial" w:eastAsia="Times New Roman" w:hAnsi="Arial" w:cs="Times New Roman"/>
      <w:b/>
      <w:kern w:val="28"/>
      <w:sz w:val="24"/>
      <w:lang w:eastAsia="en-AU"/>
    </w:rPr>
  </w:style>
  <w:style w:type="paragraph" w:customStyle="1" w:styleId="ENoteTableHeading">
    <w:name w:val="ENoteTableHeading"/>
    <w:aliases w:val="enth"/>
    <w:basedOn w:val="OPCParaBase"/>
    <w:rsid w:val="00BF622E"/>
    <w:pPr>
      <w:keepNext/>
      <w:spacing w:before="60" w:line="240" w:lineRule="atLeast"/>
    </w:pPr>
    <w:rPr>
      <w:rFonts w:ascii="Arial" w:hAnsi="Arial"/>
      <w:b/>
      <w:sz w:val="16"/>
    </w:rPr>
  </w:style>
  <w:style w:type="paragraph" w:customStyle="1" w:styleId="ENoteTableText">
    <w:name w:val="ENoteTableText"/>
    <w:aliases w:val="entt"/>
    <w:basedOn w:val="OPCParaBase"/>
    <w:rsid w:val="00BF622E"/>
    <w:pPr>
      <w:spacing w:before="60" w:line="240" w:lineRule="atLeast"/>
    </w:pPr>
    <w:rPr>
      <w:sz w:val="16"/>
    </w:rPr>
  </w:style>
  <w:style w:type="paragraph" w:customStyle="1" w:styleId="ENoteTTi">
    <w:name w:val="ENoteTTi"/>
    <w:aliases w:val="entti"/>
    <w:basedOn w:val="OPCParaBase"/>
    <w:rsid w:val="00BF622E"/>
    <w:pPr>
      <w:keepNext/>
      <w:spacing w:before="60" w:line="240" w:lineRule="atLeast"/>
      <w:ind w:left="170"/>
    </w:pPr>
    <w:rPr>
      <w:sz w:val="16"/>
    </w:rPr>
  </w:style>
  <w:style w:type="paragraph" w:customStyle="1" w:styleId="ENoteTTIndentHeading">
    <w:name w:val="ENoteTTIndentHeading"/>
    <w:aliases w:val="enTTHi"/>
    <w:basedOn w:val="OPCParaBase"/>
    <w:rsid w:val="00BF622E"/>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BF622E"/>
    <w:pPr>
      <w:spacing w:before="240"/>
    </w:pPr>
    <w:rPr>
      <w:sz w:val="24"/>
      <w:szCs w:val="24"/>
    </w:rPr>
  </w:style>
  <w:style w:type="character" w:customStyle="1" w:styleId="paragraphChar">
    <w:name w:val="paragraph Char"/>
    <w:aliases w:val="a Char"/>
    <w:basedOn w:val="DefaultParagraphFont"/>
    <w:link w:val="paragraph"/>
    <w:rsid w:val="009E4593"/>
    <w:rPr>
      <w:rFonts w:eastAsia="Times New Roman" w:cs="Times New Roman"/>
      <w:sz w:val="22"/>
      <w:lang w:eastAsia="en-AU"/>
    </w:rPr>
  </w:style>
  <w:style w:type="character" w:customStyle="1" w:styleId="CharSubPartTextCASA">
    <w:name w:val="CharSubPartText(CASA)"/>
    <w:basedOn w:val="OPCCharBase"/>
    <w:uiPriority w:val="1"/>
    <w:rsid w:val="00BF622E"/>
  </w:style>
  <w:style w:type="character" w:customStyle="1" w:styleId="CharSubPartNoCASA">
    <w:name w:val="CharSubPartNo(CASA)"/>
    <w:basedOn w:val="OPCCharBase"/>
    <w:uiPriority w:val="1"/>
    <w:rsid w:val="00BF622E"/>
  </w:style>
  <w:style w:type="paragraph" w:customStyle="1" w:styleId="ENoteTTIndentHeadingSub">
    <w:name w:val="ENoteTTIndentHeadingSub"/>
    <w:aliases w:val="enTTHis"/>
    <w:basedOn w:val="OPCParaBase"/>
    <w:rsid w:val="00BF622E"/>
    <w:pPr>
      <w:keepNext/>
      <w:spacing w:before="60" w:line="240" w:lineRule="atLeast"/>
      <w:ind w:left="340"/>
    </w:pPr>
    <w:rPr>
      <w:b/>
      <w:sz w:val="16"/>
    </w:rPr>
  </w:style>
  <w:style w:type="paragraph" w:customStyle="1" w:styleId="ENoteTTiSub">
    <w:name w:val="ENoteTTiSub"/>
    <w:aliases w:val="enttis"/>
    <w:basedOn w:val="OPCParaBase"/>
    <w:rsid w:val="00BF622E"/>
    <w:pPr>
      <w:keepNext/>
      <w:spacing w:before="60" w:line="240" w:lineRule="atLeast"/>
      <w:ind w:left="340"/>
    </w:pPr>
    <w:rPr>
      <w:sz w:val="16"/>
    </w:rPr>
  </w:style>
  <w:style w:type="paragraph" w:customStyle="1" w:styleId="SubDivisionMigration">
    <w:name w:val="SubDivisionMigration"/>
    <w:aliases w:val="sdm"/>
    <w:basedOn w:val="OPCParaBase"/>
    <w:rsid w:val="00BF62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622E"/>
    <w:pPr>
      <w:keepNext/>
      <w:keepLines/>
      <w:spacing w:before="240" w:line="240" w:lineRule="auto"/>
      <w:ind w:left="1134" w:hanging="1134"/>
    </w:pPr>
    <w:rPr>
      <w:b/>
      <w:sz w:val="28"/>
    </w:rPr>
  </w:style>
  <w:style w:type="paragraph" w:customStyle="1" w:styleId="SOText">
    <w:name w:val="SO Text"/>
    <w:aliases w:val="sot"/>
    <w:link w:val="SOTextChar"/>
    <w:rsid w:val="00BF622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622E"/>
    <w:rPr>
      <w:sz w:val="22"/>
    </w:rPr>
  </w:style>
  <w:style w:type="paragraph" w:customStyle="1" w:styleId="SOTextNote">
    <w:name w:val="SO TextNote"/>
    <w:aliases w:val="sont"/>
    <w:basedOn w:val="SOText"/>
    <w:qFormat/>
    <w:rsid w:val="00BF622E"/>
    <w:pPr>
      <w:spacing w:before="122" w:line="198" w:lineRule="exact"/>
      <w:ind w:left="1843" w:hanging="709"/>
    </w:pPr>
    <w:rPr>
      <w:sz w:val="18"/>
    </w:rPr>
  </w:style>
  <w:style w:type="paragraph" w:customStyle="1" w:styleId="SOPara">
    <w:name w:val="SO Para"/>
    <w:aliases w:val="soa"/>
    <w:basedOn w:val="SOText"/>
    <w:link w:val="SOParaChar"/>
    <w:qFormat/>
    <w:rsid w:val="00BF622E"/>
    <w:pPr>
      <w:tabs>
        <w:tab w:val="right" w:pos="1786"/>
      </w:tabs>
      <w:spacing w:before="40"/>
      <w:ind w:left="2070" w:hanging="936"/>
    </w:pPr>
  </w:style>
  <w:style w:type="character" w:customStyle="1" w:styleId="SOParaChar">
    <w:name w:val="SO Para Char"/>
    <w:aliases w:val="soa Char"/>
    <w:basedOn w:val="DefaultParagraphFont"/>
    <w:link w:val="SOPara"/>
    <w:rsid w:val="00BF622E"/>
    <w:rPr>
      <w:sz w:val="22"/>
    </w:rPr>
  </w:style>
  <w:style w:type="paragraph" w:customStyle="1" w:styleId="FileName">
    <w:name w:val="FileName"/>
    <w:basedOn w:val="Normal"/>
    <w:rsid w:val="00BF622E"/>
  </w:style>
  <w:style w:type="paragraph" w:customStyle="1" w:styleId="SOHeadBold">
    <w:name w:val="SO HeadBold"/>
    <w:aliases w:val="sohb"/>
    <w:basedOn w:val="SOText"/>
    <w:next w:val="SOText"/>
    <w:link w:val="SOHeadBoldChar"/>
    <w:qFormat/>
    <w:rsid w:val="00BF622E"/>
    <w:rPr>
      <w:b/>
    </w:rPr>
  </w:style>
  <w:style w:type="character" w:customStyle="1" w:styleId="SOHeadBoldChar">
    <w:name w:val="SO HeadBold Char"/>
    <w:aliases w:val="sohb Char"/>
    <w:basedOn w:val="DefaultParagraphFont"/>
    <w:link w:val="SOHeadBold"/>
    <w:rsid w:val="00BF622E"/>
    <w:rPr>
      <w:b/>
      <w:sz w:val="22"/>
    </w:rPr>
  </w:style>
  <w:style w:type="paragraph" w:customStyle="1" w:styleId="SOHeadItalic">
    <w:name w:val="SO HeadItalic"/>
    <w:aliases w:val="sohi"/>
    <w:basedOn w:val="SOText"/>
    <w:next w:val="SOText"/>
    <w:link w:val="SOHeadItalicChar"/>
    <w:qFormat/>
    <w:rsid w:val="00BF622E"/>
    <w:rPr>
      <w:i/>
    </w:rPr>
  </w:style>
  <w:style w:type="character" w:customStyle="1" w:styleId="SOHeadItalicChar">
    <w:name w:val="SO HeadItalic Char"/>
    <w:aliases w:val="sohi Char"/>
    <w:basedOn w:val="DefaultParagraphFont"/>
    <w:link w:val="SOHeadItalic"/>
    <w:rsid w:val="00BF622E"/>
    <w:rPr>
      <w:i/>
      <w:sz w:val="22"/>
    </w:rPr>
  </w:style>
  <w:style w:type="paragraph" w:customStyle="1" w:styleId="SOBullet">
    <w:name w:val="SO Bullet"/>
    <w:aliases w:val="sotb"/>
    <w:basedOn w:val="SOText"/>
    <w:link w:val="SOBulletChar"/>
    <w:qFormat/>
    <w:rsid w:val="00BF622E"/>
    <w:pPr>
      <w:ind w:left="1559" w:hanging="425"/>
    </w:pPr>
  </w:style>
  <w:style w:type="character" w:customStyle="1" w:styleId="SOBulletChar">
    <w:name w:val="SO Bullet Char"/>
    <w:aliases w:val="sotb Char"/>
    <w:basedOn w:val="DefaultParagraphFont"/>
    <w:link w:val="SOBullet"/>
    <w:rsid w:val="00BF622E"/>
    <w:rPr>
      <w:sz w:val="22"/>
    </w:rPr>
  </w:style>
  <w:style w:type="paragraph" w:customStyle="1" w:styleId="SOBulletNote">
    <w:name w:val="SO BulletNote"/>
    <w:aliases w:val="sonb"/>
    <w:basedOn w:val="SOTextNote"/>
    <w:link w:val="SOBulletNoteChar"/>
    <w:qFormat/>
    <w:rsid w:val="00BF622E"/>
    <w:pPr>
      <w:tabs>
        <w:tab w:val="left" w:pos="1560"/>
      </w:tabs>
      <w:ind w:left="2268" w:hanging="1134"/>
    </w:pPr>
  </w:style>
  <w:style w:type="character" w:customStyle="1" w:styleId="SOBulletNoteChar">
    <w:name w:val="SO BulletNote Char"/>
    <w:aliases w:val="sonb Char"/>
    <w:basedOn w:val="DefaultParagraphFont"/>
    <w:link w:val="SOBulletNote"/>
    <w:rsid w:val="00BF622E"/>
    <w:rPr>
      <w:sz w:val="18"/>
    </w:rPr>
  </w:style>
  <w:style w:type="paragraph" w:customStyle="1" w:styleId="SOText2">
    <w:name w:val="SO Text2"/>
    <w:aliases w:val="sot2"/>
    <w:basedOn w:val="Normal"/>
    <w:next w:val="SOText"/>
    <w:link w:val="SOText2Char"/>
    <w:rsid w:val="00BF622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622E"/>
    <w:rPr>
      <w:sz w:val="22"/>
    </w:rPr>
  </w:style>
  <w:style w:type="character" w:customStyle="1" w:styleId="ActHead5Char">
    <w:name w:val="ActHead 5 Char"/>
    <w:aliases w:val="s Char"/>
    <w:basedOn w:val="DefaultParagraphFont"/>
    <w:link w:val="ActHead5"/>
    <w:rsid w:val="006F1495"/>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68499C"/>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6683">
      <w:bodyDiv w:val="1"/>
      <w:marLeft w:val="0"/>
      <w:marRight w:val="0"/>
      <w:marTop w:val="0"/>
      <w:marBottom w:val="0"/>
      <w:divBdr>
        <w:top w:val="none" w:sz="0" w:space="0" w:color="auto"/>
        <w:left w:val="none" w:sz="0" w:space="0" w:color="auto"/>
        <w:bottom w:val="none" w:sz="0" w:space="0" w:color="auto"/>
        <w:right w:val="none" w:sz="0" w:space="0" w:color="auto"/>
      </w:divBdr>
    </w:div>
    <w:div w:id="295453529">
      <w:bodyDiv w:val="1"/>
      <w:marLeft w:val="0"/>
      <w:marRight w:val="0"/>
      <w:marTop w:val="0"/>
      <w:marBottom w:val="0"/>
      <w:divBdr>
        <w:top w:val="none" w:sz="0" w:space="0" w:color="auto"/>
        <w:left w:val="none" w:sz="0" w:space="0" w:color="auto"/>
        <w:bottom w:val="none" w:sz="0" w:space="0" w:color="auto"/>
        <w:right w:val="none" w:sz="0" w:space="0" w:color="auto"/>
      </w:divBdr>
    </w:div>
    <w:div w:id="1217008888">
      <w:bodyDiv w:val="1"/>
      <w:marLeft w:val="0"/>
      <w:marRight w:val="0"/>
      <w:marTop w:val="0"/>
      <w:marBottom w:val="0"/>
      <w:divBdr>
        <w:top w:val="none" w:sz="0" w:space="0" w:color="auto"/>
        <w:left w:val="none" w:sz="0" w:space="0" w:color="auto"/>
        <w:bottom w:val="none" w:sz="0" w:space="0" w:color="auto"/>
        <w:right w:val="none" w:sz="0" w:space="0" w:color="auto"/>
      </w:divBdr>
    </w:div>
    <w:div w:id="1374770778">
      <w:bodyDiv w:val="1"/>
      <w:marLeft w:val="0"/>
      <w:marRight w:val="0"/>
      <w:marTop w:val="0"/>
      <w:marBottom w:val="0"/>
      <w:divBdr>
        <w:top w:val="none" w:sz="0" w:space="0" w:color="auto"/>
        <w:left w:val="none" w:sz="0" w:space="0" w:color="auto"/>
        <w:bottom w:val="none" w:sz="0" w:space="0" w:color="auto"/>
        <w:right w:val="none" w:sz="0" w:space="0" w:color="auto"/>
      </w:divBdr>
      <w:divsChild>
        <w:div w:id="199127313">
          <w:marLeft w:val="0"/>
          <w:marRight w:val="0"/>
          <w:marTop w:val="0"/>
          <w:marBottom w:val="0"/>
          <w:divBdr>
            <w:top w:val="single" w:sz="6" w:space="0" w:color="D6D5AA"/>
            <w:left w:val="single" w:sz="6" w:space="0" w:color="D6D5AA"/>
            <w:bottom w:val="single" w:sz="6" w:space="8" w:color="D6D5AA"/>
            <w:right w:val="single" w:sz="6" w:space="0" w:color="D6D5AA"/>
          </w:divBdr>
          <w:divsChild>
            <w:div w:id="1118061843">
              <w:marLeft w:val="0"/>
              <w:marRight w:val="0"/>
              <w:marTop w:val="0"/>
              <w:marBottom w:val="0"/>
              <w:divBdr>
                <w:top w:val="none" w:sz="0" w:space="0" w:color="auto"/>
                <w:left w:val="none" w:sz="0" w:space="0" w:color="auto"/>
                <w:bottom w:val="none" w:sz="0" w:space="0" w:color="auto"/>
                <w:right w:val="none" w:sz="0" w:space="0" w:color="auto"/>
              </w:divBdr>
              <w:divsChild>
                <w:div w:id="38930232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21506">
      <w:bodyDiv w:val="1"/>
      <w:marLeft w:val="0"/>
      <w:marRight w:val="0"/>
      <w:marTop w:val="0"/>
      <w:marBottom w:val="0"/>
      <w:divBdr>
        <w:top w:val="none" w:sz="0" w:space="0" w:color="auto"/>
        <w:left w:val="none" w:sz="0" w:space="0" w:color="auto"/>
        <w:bottom w:val="none" w:sz="0" w:space="0" w:color="auto"/>
        <w:right w:val="none" w:sz="0" w:space="0" w:color="auto"/>
      </w:divBdr>
    </w:div>
    <w:div w:id="17629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754F-721B-4B9F-BEDD-16F33ADA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50</Pages>
  <Words>11340</Words>
  <Characters>64643</Characters>
  <Application>Microsoft Office Word</Application>
  <DocSecurity>4</DocSecurity>
  <PresentationFormat/>
  <Lines>538</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2016-07-06T01:59:00Z</cp:lastPrinted>
  <dcterms:created xsi:type="dcterms:W3CDTF">2016-10-28T00:45:00Z</dcterms:created>
  <dcterms:modified xsi:type="dcterms:W3CDTF">2016-10-28T00:45:00Z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Civil Aviation Legislation Amendment (Part 132)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27 October 2016</vt:lpwstr>
  </property>
  <property fmtid="{D5CDD505-2E9C-101B-9397-08002B2CF9AE}" pid="10" name="Authority">
    <vt:lpwstr/>
  </property>
  <property fmtid="{D5CDD505-2E9C-101B-9397-08002B2CF9AE}" pid="11" name="ID">
    <vt:lpwstr>OPC50050</vt:lpwstr>
  </property>
  <property fmtid="{D5CDD505-2E9C-101B-9397-08002B2CF9AE}" pid="12" name="ChangedTitle">
    <vt:lpwstr/>
  </property>
  <property fmtid="{D5CDD505-2E9C-101B-9397-08002B2CF9AE}" pid="13" name="Classification">
    <vt:lpwstr> </vt:lpwstr>
  </property>
  <property fmtid="{D5CDD505-2E9C-101B-9397-08002B2CF9AE}" pid="14" name="DoNotAsk">
    <vt:lpwstr>0</vt:lpwstr>
  </property>
  <property fmtid="{D5CDD505-2E9C-101B-9397-08002B2CF9AE}" pid="15" name="DLM">
    <vt:lpwstr> </vt:lpwstr>
  </property>
  <property fmtid="{D5CDD505-2E9C-101B-9397-08002B2CF9AE}" pid="16" name="Number">
    <vt:lpwstr>D</vt:lpwstr>
  </property>
  <property fmtid="{D5CDD505-2E9C-101B-9397-08002B2CF9AE}" pid="17" name="CounterSign">
    <vt:lpwstr/>
  </property>
  <property fmtid="{D5CDD505-2E9C-101B-9397-08002B2CF9AE}" pid="18" name="ExcoDate">
    <vt:lpwstr>27 October 2016</vt:lpwstr>
  </property>
</Properties>
</file>