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D4AA3" w:rsidRDefault="00DA186E" w:rsidP="00B05CF4">
      <w:pPr>
        <w:rPr>
          <w:sz w:val="28"/>
        </w:rPr>
      </w:pPr>
      <w:r w:rsidRPr="008D4AA3">
        <w:rPr>
          <w:noProof/>
          <w:lang w:eastAsia="en-AU"/>
        </w:rPr>
        <w:drawing>
          <wp:inline distT="0" distB="0" distL="0" distR="0" wp14:anchorId="3BE90CA0" wp14:editId="76962EC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D4AA3" w:rsidRDefault="00715914" w:rsidP="00715914">
      <w:pPr>
        <w:rPr>
          <w:sz w:val="19"/>
        </w:rPr>
      </w:pPr>
    </w:p>
    <w:p w:rsidR="00715914" w:rsidRPr="008D4AA3" w:rsidRDefault="003F23F8" w:rsidP="00715914">
      <w:pPr>
        <w:pStyle w:val="ShortT"/>
      </w:pPr>
      <w:r w:rsidRPr="008D4AA3">
        <w:t>Public Governance, Performance and Accountability (Relevant Company) Rule</w:t>
      </w:r>
      <w:r w:rsidR="008D4AA3" w:rsidRPr="008D4AA3">
        <w:t> </w:t>
      </w:r>
      <w:r w:rsidRPr="008D4AA3">
        <w:t>2016</w:t>
      </w:r>
    </w:p>
    <w:p w:rsidR="003F23F8" w:rsidRPr="008D4AA3" w:rsidRDefault="003F23F8" w:rsidP="008E4315">
      <w:pPr>
        <w:pStyle w:val="SignCoverPageStart"/>
        <w:rPr>
          <w:szCs w:val="22"/>
        </w:rPr>
      </w:pPr>
      <w:r w:rsidRPr="008D4AA3">
        <w:rPr>
          <w:szCs w:val="22"/>
        </w:rPr>
        <w:t xml:space="preserve">I, Mathias </w:t>
      </w:r>
      <w:proofErr w:type="spellStart"/>
      <w:r w:rsidRPr="008D4AA3">
        <w:rPr>
          <w:szCs w:val="22"/>
        </w:rPr>
        <w:t>Cormann</w:t>
      </w:r>
      <w:proofErr w:type="spellEnd"/>
      <w:r w:rsidRPr="008D4AA3">
        <w:rPr>
          <w:szCs w:val="22"/>
        </w:rPr>
        <w:t>, Minister for Finance, make the following rule.</w:t>
      </w:r>
    </w:p>
    <w:p w:rsidR="003F23F8" w:rsidRPr="008D4AA3" w:rsidRDefault="003F23F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8D4AA3">
        <w:rPr>
          <w:szCs w:val="22"/>
        </w:rPr>
        <w:t>Dated</w:t>
      </w:r>
      <w:r w:rsidR="00ED27A7">
        <w:rPr>
          <w:szCs w:val="22"/>
        </w:rPr>
        <w:t xml:space="preserve"> </w:t>
      </w:r>
      <w:bookmarkStart w:id="0" w:name="BKCheck15B_1"/>
      <w:bookmarkEnd w:id="0"/>
      <w:r w:rsidRPr="008D4AA3">
        <w:rPr>
          <w:szCs w:val="22"/>
        </w:rPr>
        <w:fldChar w:fldCharType="begin"/>
      </w:r>
      <w:r w:rsidRPr="008D4AA3">
        <w:rPr>
          <w:szCs w:val="22"/>
        </w:rPr>
        <w:instrText xml:space="preserve"> DOCPROPERTY  DateMade </w:instrText>
      </w:r>
      <w:r w:rsidRPr="008D4AA3">
        <w:rPr>
          <w:szCs w:val="22"/>
        </w:rPr>
        <w:fldChar w:fldCharType="separate"/>
      </w:r>
      <w:r w:rsidR="00ED27A7">
        <w:rPr>
          <w:szCs w:val="22"/>
        </w:rPr>
        <w:t>12 October 2016</w:t>
      </w:r>
      <w:r w:rsidRPr="008D4AA3">
        <w:rPr>
          <w:szCs w:val="22"/>
        </w:rPr>
        <w:fldChar w:fldCharType="end"/>
      </w:r>
    </w:p>
    <w:p w:rsidR="003F23F8" w:rsidRPr="008D4AA3" w:rsidRDefault="003F23F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D4AA3">
        <w:rPr>
          <w:szCs w:val="22"/>
        </w:rPr>
        <w:t xml:space="preserve">Mathias </w:t>
      </w:r>
      <w:proofErr w:type="spellStart"/>
      <w:r w:rsidRPr="008D4AA3">
        <w:rPr>
          <w:szCs w:val="22"/>
        </w:rPr>
        <w:t>Cormann</w:t>
      </w:r>
      <w:proofErr w:type="spellEnd"/>
    </w:p>
    <w:p w:rsidR="003F23F8" w:rsidRPr="008D4AA3" w:rsidRDefault="003F23F8" w:rsidP="008E4315">
      <w:pPr>
        <w:pStyle w:val="SignCoverPageEnd"/>
        <w:rPr>
          <w:szCs w:val="22"/>
        </w:rPr>
      </w:pPr>
      <w:r w:rsidRPr="008D4AA3">
        <w:rPr>
          <w:szCs w:val="22"/>
        </w:rPr>
        <w:t>Minister for Finance</w:t>
      </w:r>
    </w:p>
    <w:p w:rsidR="003F23F8" w:rsidRPr="008D4AA3" w:rsidRDefault="003F23F8" w:rsidP="008E4315"/>
    <w:p w:rsidR="003F23F8" w:rsidRPr="008D4AA3" w:rsidRDefault="003F23F8" w:rsidP="003F23F8"/>
    <w:p w:rsidR="00715914" w:rsidRPr="008D4AA3" w:rsidRDefault="00715914" w:rsidP="00715914">
      <w:pPr>
        <w:pStyle w:val="Header"/>
        <w:tabs>
          <w:tab w:val="clear" w:pos="4150"/>
          <w:tab w:val="clear" w:pos="8307"/>
        </w:tabs>
      </w:pPr>
      <w:r w:rsidRPr="008D4AA3">
        <w:rPr>
          <w:rStyle w:val="CharChapNo"/>
        </w:rPr>
        <w:t xml:space="preserve"> </w:t>
      </w:r>
      <w:r w:rsidRPr="008D4AA3">
        <w:rPr>
          <w:rStyle w:val="CharChapText"/>
        </w:rPr>
        <w:t xml:space="preserve"> </w:t>
      </w:r>
    </w:p>
    <w:p w:rsidR="00715914" w:rsidRPr="008D4AA3" w:rsidRDefault="00715914" w:rsidP="00715914">
      <w:pPr>
        <w:pStyle w:val="Header"/>
        <w:tabs>
          <w:tab w:val="clear" w:pos="4150"/>
          <w:tab w:val="clear" w:pos="8307"/>
        </w:tabs>
      </w:pPr>
      <w:r w:rsidRPr="008D4AA3">
        <w:rPr>
          <w:rStyle w:val="CharPartNo"/>
        </w:rPr>
        <w:t xml:space="preserve"> </w:t>
      </w:r>
      <w:r w:rsidRPr="008D4AA3">
        <w:rPr>
          <w:rStyle w:val="CharPartText"/>
        </w:rPr>
        <w:t xml:space="preserve"> </w:t>
      </w:r>
    </w:p>
    <w:p w:rsidR="00715914" w:rsidRPr="008D4AA3" w:rsidRDefault="00715914" w:rsidP="00715914">
      <w:pPr>
        <w:pStyle w:val="Header"/>
        <w:tabs>
          <w:tab w:val="clear" w:pos="4150"/>
          <w:tab w:val="clear" w:pos="8307"/>
        </w:tabs>
      </w:pPr>
      <w:r w:rsidRPr="008D4AA3">
        <w:rPr>
          <w:rStyle w:val="CharDivNo"/>
        </w:rPr>
        <w:t xml:space="preserve"> </w:t>
      </w:r>
      <w:r w:rsidRPr="008D4AA3">
        <w:rPr>
          <w:rStyle w:val="CharDivText"/>
        </w:rPr>
        <w:t xml:space="preserve"> </w:t>
      </w:r>
    </w:p>
    <w:p w:rsidR="00715914" w:rsidRPr="008D4AA3" w:rsidRDefault="00715914" w:rsidP="00715914">
      <w:pPr>
        <w:sectPr w:rsidR="00715914" w:rsidRPr="008D4AA3" w:rsidSect="00B53F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D4AA3" w:rsidRDefault="00715914" w:rsidP="00567423">
      <w:pPr>
        <w:rPr>
          <w:sz w:val="36"/>
        </w:rPr>
      </w:pPr>
      <w:r w:rsidRPr="008D4AA3">
        <w:rPr>
          <w:sz w:val="36"/>
        </w:rPr>
        <w:lastRenderedPageBreak/>
        <w:t>Contents</w:t>
      </w:r>
    </w:p>
    <w:bookmarkStart w:id="1" w:name="BKCheck15B_2"/>
    <w:bookmarkEnd w:id="1"/>
    <w:p w:rsidR="0076048A" w:rsidRPr="008D4AA3" w:rsidRDefault="007604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4AA3">
        <w:fldChar w:fldCharType="begin"/>
      </w:r>
      <w:r w:rsidRPr="008D4AA3">
        <w:instrText xml:space="preserve"> TOC \o "1-9" </w:instrText>
      </w:r>
      <w:r w:rsidRPr="008D4AA3">
        <w:fldChar w:fldCharType="separate"/>
      </w:r>
      <w:r w:rsidRPr="008D4AA3">
        <w:rPr>
          <w:noProof/>
        </w:rPr>
        <w:t>1</w:t>
      </w:r>
      <w:r w:rsidRPr="008D4AA3">
        <w:rPr>
          <w:noProof/>
        </w:rPr>
        <w:tab/>
        <w:t>Name</w:t>
      </w:r>
      <w:r w:rsidRPr="008D4AA3">
        <w:rPr>
          <w:noProof/>
        </w:rPr>
        <w:tab/>
      </w:r>
      <w:r w:rsidRPr="008D4AA3">
        <w:rPr>
          <w:noProof/>
        </w:rPr>
        <w:fldChar w:fldCharType="begin"/>
      </w:r>
      <w:r w:rsidRPr="008D4AA3">
        <w:rPr>
          <w:noProof/>
        </w:rPr>
        <w:instrText xml:space="preserve"> PAGEREF _Toc461614151 \h </w:instrText>
      </w:r>
      <w:r w:rsidRPr="008D4AA3">
        <w:rPr>
          <w:noProof/>
        </w:rPr>
      </w:r>
      <w:r w:rsidRPr="008D4AA3">
        <w:rPr>
          <w:noProof/>
        </w:rPr>
        <w:fldChar w:fldCharType="separate"/>
      </w:r>
      <w:r w:rsidR="00ED27A7">
        <w:rPr>
          <w:noProof/>
        </w:rPr>
        <w:t>1</w:t>
      </w:r>
      <w:r w:rsidRPr="008D4AA3">
        <w:rPr>
          <w:noProof/>
        </w:rPr>
        <w:fldChar w:fldCharType="end"/>
      </w:r>
    </w:p>
    <w:p w:rsidR="0076048A" w:rsidRPr="008D4AA3" w:rsidRDefault="007604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4AA3">
        <w:rPr>
          <w:noProof/>
        </w:rPr>
        <w:t>2</w:t>
      </w:r>
      <w:r w:rsidRPr="008D4AA3">
        <w:rPr>
          <w:noProof/>
        </w:rPr>
        <w:tab/>
        <w:t>Commencement</w:t>
      </w:r>
      <w:r w:rsidRPr="008D4AA3">
        <w:rPr>
          <w:noProof/>
        </w:rPr>
        <w:tab/>
      </w:r>
      <w:r w:rsidRPr="008D4AA3">
        <w:rPr>
          <w:noProof/>
        </w:rPr>
        <w:fldChar w:fldCharType="begin"/>
      </w:r>
      <w:r w:rsidRPr="008D4AA3">
        <w:rPr>
          <w:noProof/>
        </w:rPr>
        <w:instrText xml:space="preserve"> PAGEREF _Toc461614152 \h </w:instrText>
      </w:r>
      <w:r w:rsidRPr="008D4AA3">
        <w:rPr>
          <w:noProof/>
        </w:rPr>
      </w:r>
      <w:r w:rsidRPr="008D4AA3">
        <w:rPr>
          <w:noProof/>
        </w:rPr>
        <w:fldChar w:fldCharType="separate"/>
      </w:r>
      <w:r w:rsidR="00ED27A7">
        <w:rPr>
          <w:noProof/>
        </w:rPr>
        <w:t>1</w:t>
      </w:r>
      <w:r w:rsidRPr="008D4AA3">
        <w:rPr>
          <w:noProof/>
        </w:rPr>
        <w:fldChar w:fldCharType="end"/>
      </w:r>
    </w:p>
    <w:p w:rsidR="0076048A" w:rsidRPr="008D4AA3" w:rsidRDefault="007604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4AA3">
        <w:rPr>
          <w:noProof/>
        </w:rPr>
        <w:t>3</w:t>
      </w:r>
      <w:r w:rsidRPr="008D4AA3">
        <w:rPr>
          <w:noProof/>
        </w:rPr>
        <w:tab/>
        <w:t>Authority</w:t>
      </w:r>
      <w:r w:rsidRPr="008D4AA3">
        <w:rPr>
          <w:noProof/>
        </w:rPr>
        <w:tab/>
      </w:r>
      <w:r w:rsidRPr="008D4AA3">
        <w:rPr>
          <w:noProof/>
        </w:rPr>
        <w:fldChar w:fldCharType="begin"/>
      </w:r>
      <w:r w:rsidRPr="008D4AA3">
        <w:rPr>
          <w:noProof/>
        </w:rPr>
        <w:instrText xml:space="preserve"> PAGEREF _Toc461614153 \h </w:instrText>
      </w:r>
      <w:r w:rsidRPr="008D4AA3">
        <w:rPr>
          <w:noProof/>
        </w:rPr>
      </w:r>
      <w:r w:rsidRPr="008D4AA3">
        <w:rPr>
          <w:noProof/>
        </w:rPr>
        <w:fldChar w:fldCharType="separate"/>
      </w:r>
      <w:r w:rsidR="00ED27A7">
        <w:rPr>
          <w:noProof/>
        </w:rPr>
        <w:t>1</w:t>
      </w:r>
      <w:r w:rsidRPr="008D4AA3">
        <w:rPr>
          <w:noProof/>
        </w:rPr>
        <w:fldChar w:fldCharType="end"/>
      </w:r>
    </w:p>
    <w:p w:rsidR="0076048A" w:rsidRPr="008D4AA3" w:rsidRDefault="007604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4AA3">
        <w:rPr>
          <w:noProof/>
        </w:rPr>
        <w:t>4</w:t>
      </w:r>
      <w:r w:rsidRPr="008D4AA3">
        <w:rPr>
          <w:noProof/>
        </w:rPr>
        <w:tab/>
        <w:t>Definitions</w:t>
      </w:r>
      <w:r w:rsidRPr="008D4AA3">
        <w:rPr>
          <w:noProof/>
        </w:rPr>
        <w:tab/>
      </w:r>
      <w:r w:rsidRPr="008D4AA3">
        <w:rPr>
          <w:noProof/>
        </w:rPr>
        <w:fldChar w:fldCharType="begin"/>
      </w:r>
      <w:r w:rsidRPr="008D4AA3">
        <w:rPr>
          <w:noProof/>
        </w:rPr>
        <w:instrText xml:space="preserve"> PAGEREF _Toc461614154 \h </w:instrText>
      </w:r>
      <w:r w:rsidRPr="008D4AA3">
        <w:rPr>
          <w:noProof/>
        </w:rPr>
      </w:r>
      <w:r w:rsidRPr="008D4AA3">
        <w:rPr>
          <w:noProof/>
        </w:rPr>
        <w:fldChar w:fldCharType="separate"/>
      </w:r>
      <w:r w:rsidR="00ED27A7">
        <w:rPr>
          <w:noProof/>
        </w:rPr>
        <w:t>1</w:t>
      </w:r>
      <w:r w:rsidRPr="008D4AA3">
        <w:rPr>
          <w:noProof/>
        </w:rPr>
        <w:fldChar w:fldCharType="end"/>
      </w:r>
    </w:p>
    <w:p w:rsidR="0076048A" w:rsidRPr="008D4AA3" w:rsidRDefault="007604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4AA3">
        <w:rPr>
          <w:noProof/>
        </w:rPr>
        <w:t>5</w:t>
      </w:r>
      <w:r w:rsidRPr="008D4AA3">
        <w:rPr>
          <w:noProof/>
        </w:rPr>
        <w:tab/>
        <w:t>Relevant company</w:t>
      </w:r>
      <w:r w:rsidRPr="008D4AA3">
        <w:rPr>
          <w:noProof/>
        </w:rPr>
        <w:tab/>
      </w:r>
      <w:r w:rsidRPr="008D4AA3">
        <w:rPr>
          <w:noProof/>
        </w:rPr>
        <w:fldChar w:fldCharType="begin"/>
      </w:r>
      <w:r w:rsidRPr="008D4AA3">
        <w:rPr>
          <w:noProof/>
        </w:rPr>
        <w:instrText xml:space="preserve"> PAGEREF _Toc461614155 \h </w:instrText>
      </w:r>
      <w:r w:rsidRPr="008D4AA3">
        <w:rPr>
          <w:noProof/>
        </w:rPr>
      </w:r>
      <w:r w:rsidRPr="008D4AA3">
        <w:rPr>
          <w:noProof/>
        </w:rPr>
        <w:fldChar w:fldCharType="separate"/>
      </w:r>
      <w:r w:rsidR="00ED27A7">
        <w:rPr>
          <w:noProof/>
        </w:rPr>
        <w:t>1</w:t>
      </w:r>
      <w:r w:rsidRPr="008D4AA3">
        <w:rPr>
          <w:noProof/>
        </w:rPr>
        <w:fldChar w:fldCharType="end"/>
      </w:r>
    </w:p>
    <w:p w:rsidR="00670EA1" w:rsidRPr="008D4AA3" w:rsidRDefault="0076048A" w:rsidP="00715914">
      <w:r w:rsidRPr="008D4AA3">
        <w:fldChar w:fldCharType="end"/>
      </w:r>
    </w:p>
    <w:p w:rsidR="00670EA1" w:rsidRPr="008D4AA3" w:rsidRDefault="00670EA1" w:rsidP="00715914">
      <w:pPr>
        <w:sectPr w:rsidR="00670EA1" w:rsidRPr="008D4AA3" w:rsidSect="00B53F2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D4AA3" w:rsidRDefault="00715914" w:rsidP="00715914">
      <w:pPr>
        <w:pStyle w:val="ActHead5"/>
      </w:pPr>
      <w:bookmarkStart w:id="2" w:name="_Toc461614151"/>
      <w:r w:rsidRPr="008D4AA3">
        <w:rPr>
          <w:rStyle w:val="CharSectno"/>
        </w:rPr>
        <w:lastRenderedPageBreak/>
        <w:t>1</w:t>
      </w:r>
      <w:r w:rsidRPr="008D4AA3">
        <w:t xml:space="preserve">  </w:t>
      </w:r>
      <w:r w:rsidR="00CE493D" w:rsidRPr="008D4AA3">
        <w:t>Name</w:t>
      </w:r>
      <w:bookmarkEnd w:id="2"/>
    </w:p>
    <w:p w:rsidR="00715914" w:rsidRPr="008D4AA3" w:rsidRDefault="00715914" w:rsidP="00715914">
      <w:pPr>
        <w:pStyle w:val="subsection"/>
      </w:pPr>
      <w:r w:rsidRPr="008D4AA3">
        <w:tab/>
      </w:r>
      <w:r w:rsidRPr="008D4AA3">
        <w:tab/>
        <w:t>This</w:t>
      </w:r>
      <w:r w:rsidR="00106CE8" w:rsidRPr="008D4AA3">
        <w:t xml:space="preserve"> instrument</w:t>
      </w:r>
      <w:r w:rsidRPr="008D4AA3">
        <w:t xml:space="preserve"> </w:t>
      </w:r>
      <w:r w:rsidR="00CE493D" w:rsidRPr="008D4AA3">
        <w:t xml:space="preserve">is the </w:t>
      </w:r>
      <w:bookmarkStart w:id="3" w:name="BKCheck15B_3"/>
      <w:bookmarkEnd w:id="3"/>
      <w:r w:rsidR="00BC76AC" w:rsidRPr="008D4AA3">
        <w:rPr>
          <w:i/>
        </w:rPr>
        <w:fldChar w:fldCharType="begin"/>
      </w:r>
      <w:r w:rsidR="00BC76AC" w:rsidRPr="008D4AA3">
        <w:rPr>
          <w:i/>
        </w:rPr>
        <w:instrText xml:space="preserve"> STYLEREF  ShortT </w:instrText>
      </w:r>
      <w:r w:rsidR="00BC76AC" w:rsidRPr="008D4AA3">
        <w:rPr>
          <w:i/>
        </w:rPr>
        <w:fldChar w:fldCharType="separate"/>
      </w:r>
      <w:r w:rsidR="00ED27A7">
        <w:rPr>
          <w:i/>
          <w:noProof/>
        </w:rPr>
        <w:t>Public Governance, Performance and Accountability (Relevant Company) Rule 2016</w:t>
      </w:r>
      <w:r w:rsidR="00BC76AC" w:rsidRPr="008D4AA3">
        <w:rPr>
          <w:i/>
        </w:rPr>
        <w:fldChar w:fldCharType="end"/>
      </w:r>
      <w:r w:rsidRPr="008D4AA3">
        <w:t>.</w:t>
      </w:r>
    </w:p>
    <w:p w:rsidR="00715914" w:rsidRPr="008D4AA3" w:rsidRDefault="00715914" w:rsidP="00715914">
      <w:pPr>
        <w:pStyle w:val="ActHead5"/>
      </w:pPr>
      <w:bookmarkStart w:id="4" w:name="_Toc461614152"/>
      <w:r w:rsidRPr="008D4AA3">
        <w:rPr>
          <w:rStyle w:val="CharSectno"/>
        </w:rPr>
        <w:t>2</w:t>
      </w:r>
      <w:r w:rsidRPr="008D4AA3">
        <w:t xml:space="preserve">  Commencement</w:t>
      </w:r>
      <w:bookmarkEnd w:id="4"/>
    </w:p>
    <w:p w:rsidR="003F23F8" w:rsidRPr="008D4AA3" w:rsidRDefault="003F23F8" w:rsidP="00A664CA">
      <w:pPr>
        <w:pStyle w:val="subsection"/>
      </w:pPr>
      <w:r w:rsidRPr="008D4AA3">
        <w:tab/>
        <w:t>(1)</w:t>
      </w:r>
      <w:r w:rsidRPr="008D4AA3">
        <w:tab/>
        <w:t>Each provision of this instrument specified in column 1 of the table commences, or is taken to have commenced, in accordance with column 2 of the table. Any other statement in column 2 has effect accordin</w:t>
      </w:r>
      <w:bookmarkStart w:id="5" w:name="_GoBack"/>
      <w:bookmarkEnd w:id="5"/>
      <w:r w:rsidRPr="008D4AA3">
        <w:t>g to its terms.</w:t>
      </w:r>
    </w:p>
    <w:p w:rsidR="003F23F8" w:rsidRPr="008D4AA3" w:rsidRDefault="003F23F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22"/>
      </w:tblGrid>
      <w:tr w:rsidR="003F23F8" w:rsidRPr="008D4AA3" w:rsidTr="00EE1D81">
        <w:trPr>
          <w:tblHeader/>
        </w:trPr>
        <w:tc>
          <w:tcPr>
            <w:tcW w:w="8343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Commencement information</w:t>
            </w:r>
          </w:p>
        </w:tc>
      </w:tr>
      <w:tr w:rsidR="003F23F8" w:rsidRPr="008D4AA3" w:rsidTr="00EE1D8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Column 2</w:t>
            </w:r>
          </w:p>
        </w:tc>
        <w:tc>
          <w:tcPr>
            <w:tcW w:w="18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Column 3</w:t>
            </w:r>
          </w:p>
        </w:tc>
      </w:tr>
      <w:tr w:rsidR="003F23F8" w:rsidRPr="008D4AA3" w:rsidTr="00EE1D8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Commencement</w:t>
            </w:r>
          </w:p>
        </w:tc>
        <w:tc>
          <w:tcPr>
            <w:tcW w:w="18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23F8" w:rsidRPr="008D4AA3" w:rsidRDefault="003F23F8" w:rsidP="00A664CA">
            <w:pPr>
              <w:pStyle w:val="TableHeading"/>
            </w:pPr>
            <w:r w:rsidRPr="008D4AA3">
              <w:t>Date/Details</w:t>
            </w:r>
          </w:p>
        </w:tc>
      </w:tr>
      <w:tr w:rsidR="003F23F8" w:rsidRPr="008D4AA3" w:rsidTr="00EE1D8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23F8" w:rsidRPr="008D4AA3" w:rsidRDefault="003F23F8" w:rsidP="00CA7CDF">
            <w:pPr>
              <w:pStyle w:val="Tabletext"/>
            </w:pPr>
            <w:r w:rsidRPr="008D4AA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23F8" w:rsidRPr="008D4AA3" w:rsidRDefault="00106CE8" w:rsidP="00A664CA">
            <w:pPr>
              <w:pStyle w:val="Tabletext"/>
            </w:pPr>
            <w:r w:rsidRPr="008D4AA3">
              <w:t>The day after this instrument is registered.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23F8" w:rsidRPr="008D4AA3" w:rsidRDefault="007C630E" w:rsidP="00A664CA">
            <w:pPr>
              <w:pStyle w:val="Tabletext"/>
            </w:pPr>
            <w:r>
              <w:t>19 October 2016</w:t>
            </w:r>
          </w:p>
        </w:tc>
      </w:tr>
    </w:tbl>
    <w:p w:rsidR="003F23F8" w:rsidRPr="008D4AA3" w:rsidRDefault="003F23F8" w:rsidP="00A664CA">
      <w:pPr>
        <w:pStyle w:val="notetext"/>
      </w:pPr>
      <w:r w:rsidRPr="008D4AA3">
        <w:rPr>
          <w:snapToGrid w:val="0"/>
          <w:lang w:eastAsia="en-US"/>
        </w:rPr>
        <w:t>Note:</w:t>
      </w:r>
      <w:r w:rsidRPr="008D4AA3">
        <w:rPr>
          <w:snapToGrid w:val="0"/>
          <w:lang w:eastAsia="en-US"/>
        </w:rPr>
        <w:tab/>
        <w:t xml:space="preserve">This table relates only to the provisions of this </w:t>
      </w:r>
      <w:r w:rsidRPr="008D4AA3">
        <w:t xml:space="preserve">instrument </w:t>
      </w:r>
      <w:r w:rsidRPr="008D4AA3">
        <w:rPr>
          <w:snapToGrid w:val="0"/>
          <w:lang w:eastAsia="en-US"/>
        </w:rPr>
        <w:t xml:space="preserve">as originally made. It will not be amended to deal with any later amendments of this </w:t>
      </w:r>
      <w:r w:rsidRPr="008D4AA3">
        <w:t>instrument</w:t>
      </w:r>
      <w:r w:rsidRPr="008D4AA3">
        <w:rPr>
          <w:snapToGrid w:val="0"/>
          <w:lang w:eastAsia="en-US"/>
        </w:rPr>
        <w:t>.</w:t>
      </w:r>
    </w:p>
    <w:p w:rsidR="003F23F8" w:rsidRPr="008D4AA3" w:rsidRDefault="003F23F8" w:rsidP="00D455E3">
      <w:pPr>
        <w:pStyle w:val="subsection"/>
      </w:pPr>
      <w:r w:rsidRPr="008D4AA3">
        <w:tab/>
        <w:t>(2)</w:t>
      </w:r>
      <w:r w:rsidRPr="008D4AA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8D4AA3" w:rsidRDefault="007500C8" w:rsidP="007500C8">
      <w:pPr>
        <w:pStyle w:val="ActHead5"/>
      </w:pPr>
      <w:bookmarkStart w:id="6" w:name="_Toc461614153"/>
      <w:r w:rsidRPr="008D4AA3">
        <w:rPr>
          <w:rStyle w:val="CharSectno"/>
        </w:rPr>
        <w:t>3</w:t>
      </w:r>
      <w:r w:rsidRPr="008D4AA3">
        <w:t xml:space="preserve">  Authority</w:t>
      </w:r>
      <w:bookmarkEnd w:id="6"/>
    </w:p>
    <w:p w:rsidR="00157B8B" w:rsidRPr="008D4AA3" w:rsidRDefault="007500C8" w:rsidP="007E667A">
      <w:pPr>
        <w:pStyle w:val="subsection"/>
      </w:pPr>
      <w:r w:rsidRPr="008D4AA3">
        <w:tab/>
      </w:r>
      <w:r w:rsidRPr="008D4AA3">
        <w:tab/>
        <w:t xml:space="preserve">This </w:t>
      </w:r>
      <w:r w:rsidR="003F23F8" w:rsidRPr="008D4AA3">
        <w:t>instrument</w:t>
      </w:r>
      <w:r w:rsidRPr="008D4AA3">
        <w:t xml:space="preserve"> is made under</w:t>
      </w:r>
      <w:r w:rsidR="00106CE8" w:rsidRPr="008D4AA3">
        <w:t xml:space="preserve"> the</w:t>
      </w:r>
      <w:r w:rsidRPr="008D4AA3">
        <w:t xml:space="preserve"> </w:t>
      </w:r>
      <w:r w:rsidR="004E4C52" w:rsidRPr="008D4AA3">
        <w:rPr>
          <w:i/>
        </w:rPr>
        <w:t>Public Governance, Performance and Accountability Act 2013</w:t>
      </w:r>
      <w:r w:rsidR="004E4C52" w:rsidRPr="008D4AA3">
        <w:t>.</w:t>
      </w:r>
    </w:p>
    <w:p w:rsidR="00106CE8" w:rsidRPr="008D4AA3" w:rsidRDefault="00106CE8" w:rsidP="00106CE8">
      <w:pPr>
        <w:pStyle w:val="ActHead5"/>
      </w:pPr>
      <w:bookmarkStart w:id="7" w:name="_Toc461614154"/>
      <w:r w:rsidRPr="008D4AA3">
        <w:rPr>
          <w:rStyle w:val="CharSectno"/>
        </w:rPr>
        <w:t>4</w:t>
      </w:r>
      <w:r w:rsidRPr="008D4AA3">
        <w:t xml:space="preserve">  Definitions</w:t>
      </w:r>
      <w:bookmarkEnd w:id="7"/>
    </w:p>
    <w:p w:rsidR="00106CE8" w:rsidRPr="008D4AA3" w:rsidRDefault="00106CE8" w:rsidP="00106CE8">
      <w:pPr>
        <w:pStyle w:val="subsection"/>
      </w:pPr>
      <w:r w:rsidRPr="008D4AA3">
        <w:tab/>
      </w:r>
      <w:r w:rsidRPr="008D4AA3">
        <w:tab/>
        <w:t>In this instrument:</w:t>
      </w:r>
    </w:p>
    <w:p w:rsidR="00106CE8" w:rsidRPr="008D4AA3" w:rsidRDefault="00106CE8" w:rsidP="00106CE8">
      <w:pPr>
        <w:pStyle w:val="subsection"/>
      </w:pPr>
      <w:r w:rsidRPr="008D4AA3">
        <w:tab/>
      </w:r>
      <w:r w:rsidRPr="008D4AA3">
        <w:tab/>
      </w:r>
      <w:r w:rsidRPr="008D4AA3">
        <w:rPr>
          <w:b/>
          <w:i/>
        </w:rPr>
        <w:t>Act</w:t>
      </w:r>
      <w:r w:rsidRPr="008D4AA3">
        <w:t xml:space="preserve"> means the </w:t>
      </w:r>
      <w:r w:rsidR="004E4C52" w:rsidRPr="008D4AA3">
        <w:rPr>
          <w:i/>
        </w:rPr>
        <w:t>Public Governance, Performance and Accountability Act 2013</w:t>
      </w:r>
      <w:r w:rsidR="004E4C52" w:rsidRPr="008D4AA3">
        <w:t>.</w:t>
      </w:r>
    </w:p>
    <w:p w:rsidR="00106CE8" w:rsidRPr="008D4AA3" w:rsidRDefault="00106CE8" w:rsidP="00106CE8">
      <w:pPr>
        <w:pStyle w:val="ActHead5"/>
      </w:pPr>
      <w:bookmarkStart w:id="8" w:name="_Toc461614155"/>
      <w:r w:rsidRPr="008D4AA3">
        <w:rPr>
          <w:rStyle w:val="CharSectno"/>
        </w:rPr>
        <w:t>5</w:t>
      </w:r>
      <w:r w:rsidRPr="008D4AA3">
        <w:t xml:space="preserve">  Relevant company</w:t>
      </w:r>
      <w:bookmarkEnd w:id="8"/>
    </w:p>
    <w:p w:rsidR="008F0B0F" w:rsidRPr="008D4AA3" w:rsidRDefault="00106CE8" w:rsidP="00106CE8">
      <w:pPr>
        <w:pStyle w:val="subsection"/>
      </w:pPr>
      <w:r w:rsidRPr="008D4AA3">
        <w:tab/>
      </w:r>
      <w:r w:rsidRPr="008D4AA3">
        <w:tab/>
        <w:t>For the purposes of subsection</w:t>
      </w:r>
      <w:r w:rsidR="008D4AA3" w:rsidRPr="008D4AA3">
        <w:t> </w:t>
      </w:r>
      <w:r w:rsidRPr="008D4AA3">
        <w:t xml:space="preserve">85(2) of the Act, a company is a </w:t>
      </w:r>
      <w:r w:rsidRPr="008D4AA3">
        <w:rPr>
          <w:b/>
          <w:i/>
        </w:rPr>
        <w:t>relevant company</w:t>
      </w:r>
      <w:r w:rsidRPr="008D4AA3">
        <w:t xml:space="preserve"> if</w:t>
      </w:r>
      <w:r w:rsidR="008F0B0F" w:rsidRPr="008D4AA3">
        <w:t>:</w:t>
      </w:r>
    </w:p>
    <w:p w:rsidR="008F0B0F" w:rsidRPr="008D4AA3" w:rsidRDefault="008F0B0F" w:rsidP="008F0B0F">
      <w:pPr>
        <w:pStyle w:val="paragraph"/>
      </w:pPr>
      <w:r w:rsidRPr="008D4AA3">
        <w:tab/>
        <w:t>(a)</w:t>
      </w:r>
      <w:r w:rsidRPr="008D4AA3">
        <w:tab/>
        <w:t>it is of a kind mentioned in column 2 of an item in the following table; and</w:t>
      </w:r>
    </w:p>
    <w:p w:rsidR="008F0B0F" w:rsidRPr="008D4AA3" w:rsidRDefault="008F0B0F" w:rsidP="008F0B0F">
      <w:pPr>
        <w:pStyle w:val="paragraph"/>
      </w:pPr>
      <w:r w:rsidRPr="008D4AA3">
        <w:tab/>
        <w:t>(b)</w:t>
      </w:r>
      <w:r w:rsidRPr="008D4AA3">
        <w:tab/>
        <w:t>its objects or proposed activities are of a kind mentioned in column 3 of the item.</w:t>
      </w:r>
    </w:p>
    <w:p w:rsidR="00531542" w:rsidRPr="008D4AA3" w:rsidRDefault="00531542" w:rsidP="00531542">
      <w:pPr>
        <w:pStyle w:val="Tabletext"/>
      </w:pPr>
    </w:p>
    <w:tbl>
      <w:tblPr>
        <w:tblW w:w="4875" w:type="pct"/>
        <w:tblInd w:w="136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107"/>
        <w:gridCol w:w="2673"/>
        <w:gridCol w:w="4536"/>
      </w:tblGrid>
      <w:tr w:rsidR="000F536E" w:rsidRPr="008D4AA3" w:rsidTr="00AB49B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F536E" w:rsidRPr="008D4AA3" w:rsidRDefault="000F536E" w:rsidP="0076048A">
            <w:pPr>
              <w:pStyle w:val="TableHeading"/>
              <w:rPr>
                <w:b w:val="0"/>
              </w:rPr>
            </w:pPr>
            <w:r w:rsidRPr="008D4AA3">
              <w:t>Relevant companies</w:t>
            </w:r>
          </w:p>
        </w:tc>
      </w:tr>
      <w:tr w:rsidR="000F536E" w:rsidRPr="008D4AA3" w:rsidTr="00AB49B3">
        <w:trPr>
          <w:tblHeader/>
        </w:trPr>
        <w:tc>
          <w:tcPr>
            <w:tcW w:w="6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F536E" w:rsidRPr="008D4AA3" w:rsidRDefault="000F536E" w:rsidP="00371CB6">
            <w:pPr>
              <w:pStyle w:val="TableHeading"/>
            </w:pPr>
            <w:r w:rsidRPr="008D4AA3">
              <w:t>Column 1</w:t>
            </w:r>
          </w:p>
        </w:tc>
        <w:tc>
          <w:tcPr>
            <w:tcW w:w="160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F536E" w:rsidRPr="008D4AA3" w:rsidRDefault="000F536E" w:rsidP="00371CB6">
            <w:pPr>
              <w:pStyle w:val="TableHeading"/>
            </w:pPr>
            <w:r w:rsidRPr="008D4AA3">
              <w:t>Column 2</w:t>
            </w:r>
          </w:p>
        </w:tc>
        <w:tc>
          <w:tcPr>
            <w:tcW w:w="27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F536E" w:rsidRPr="008D4AA3" w:rsidRDefault="000F536E" w:rsidP="00371CB6">
            <w:pPr>
              <w:pStyle w:val="TableHeading"/>
            </w:pPr>
            <w:r w:rsidRPr="008D4AA3">
              <w:t>Column 3</w:t>
            </w:r>
          </w:p>
        </w:tc>
      </w:tr>
      <w:tr w:rsidR="000F536E" w:rsidRPr="008D4AA3" w:rsidTr="00AB49B3">
        <w:trPr>
          <w:tblHeader/>
        </w:trPr>
        <w:tc>
          <w:tcPr>
            <w:tcW w:w="66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76048A">
            <w:pPr>
              <w:pStyle w:val="TableHeading"/>
            </w:pPr>
            <w:r w:rsidRPr="008D4AA3">
              <w:t>Item</w:t>
            </w:r>
          </w:p>
        </w:tc>
        <w:tc>
          <w:tcPr>
            <w:tcW w:w="16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76048A">
            <w:pPr>
              <w:pStyle w:val="TableHeading"/>
              <w:rPr>
                <w:b w:val="0"/>
              </w:rPr>
            </w:pPr>
            <w:r w:rsidRPr="008D4AA3">
              <w:t>Kind of company</w:t>
            </w:r>
          </w:p>
        </w:tc>
        <w:tc>
          <w:tcPr>
            <w:tcW w:w="27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76048A">
            <w:pPr>
              <w:pStyle w:val="TableHeading"/>
            </w:pPr>
            <w:r w:rsidRPr="008D4AA3">
              <w:t>The company’s objects or proposed activities</w:t>
            </w:r>
          </w:p>
        </w:tc>
      </w:tr>
      <w:tr w:rsidR="000F536E" w:rsidRPr="008D4AA3" w:rsidTr="00AB49B3">
        <w:tc>
          <w:tcPr>
            <w:tcW w:w="6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371CB6">
            <w:pPr>
              <w:pStyle w:val="Tabletext"/>
            </w:pPr>
            <w:r w:rsidRPr="008D4AA3">
              <w:t>1</w:t>
            </w:r>
          </w:p>
        </w:tc>
        <w:tc>
          <w:tcPr>
            <w:tcW w:w="16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0F536E">
            <w:pPr>
              <w:pStyle w:val="Tabletext"/>
            </w:pPr>
            <w:r w:rsidRPr="008D4AA3">
              <w:t>A company limited by shares</w:t>
            </w:r>
          </w:p>
        </w:tc>
        <w:tc>
          <w:tcPr>
            <w:tcW w:w="27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536E" w:rsidRPr="008D4AA3" w:rsidRDefault="000F536E" w:rsidP="00371CB6">
            <w:pPr>
              <w:pStyle w:val="Tabletext"/>
            </w:pPr>
            <w:r w:rsidRPr="008D4AA3">
              <w:t>To conduct world</w:t>
            </w:r>
            <w:r w:rsidR="008D4AA3">
              <w:noBreakHyphen/>
            </w:r>
            <w:r w:rsidRPr="008D4AA3">
              <w:t>leading quantum computing research by:</w:t>
            </w:r>
          </w:p>
          <w:p w:rsidR="000F536E" w:rsidRPr="008D4AA3" w:rsidRDefault="000F536E" w:rsidP="00371CB6">
            <w:pPr>
              <w:pStyle w:val="Tablea"/>
            </w:pPr>
            <w:r w:rsidRPr="008D4AA3">
              <w:t>(a)</w:t>
            </w:r>
            <w:r w:rsidR="0076048A" w:rsidRPr="008D4AA3">
              <w:t xml:space="preserve"> </w:t>
            </w:r>
            <w:r w:rsidRPr="008D4AA3">
              <w:rPr>
                <w:lang w:eastAsia="en-US"/>
              </w:rPr>
              <w:t>developing and commercialising a prototype 10</w:t>
            </w:r>
            <w:r w:rsidR="008D4AA3">
              <w:rPr>
                <w:lang w:eastAsia="en-US"/>
              </w:rPr>
              <w:noBreakHyphen/>
            </w:r>
            <w:r w:rsidRPr="008D4AA3">
              <w:rPr>
                <w:lang w:eastAsia="en-US"/>
              </w:rPr>
              <w:t>q</w:t>
            </w:r>
            <w:r w:rsidRPr="008D4AA3">
              <w:t>ubit silicon quantum integrated circuit; and</w:t>
            </w:r>
          </w:p>
          <w:p w:rsidR="000F536E" w:rsidRPr="008D4AA3" w:rsidRDefault="000F536E" w:rsidP="0076048A">
            <w:pPr>
              <w:pStyle w:val="Tablea"/>
            </w:pPr>
            <w:r w:rsidRPr="008D4AA3">
              <w:t>(b)</w:t>
            </w:r>
            <w:r w:rsidR="0076048A" w:rsidRPr="008D4AA3">
              <w:t xml:space="preserve"> </w:t>
            </w:r>
            <w:r w:rsidRPr="008D4AA3">
              <w:t>developing and commercialising applications of the prototype, including for use and exploitation in the development and applications of a silicon</w:t>
            </w:r>
            <w:r w:rsidR="008D4AA3">
              <w:noBreakHyphen/>
            </w:r>
            <w:r w:rsidRPr="008D4AA3">
              <w:t>based quantum computer and associated intellectual property</w:t>
            </w:r>
          </w:p>
        </w:tc>
      </w:tr>
    </w:tbl>
    <w:p w:rsidR="000F536E" w:rsidRPr="008D4AA3" w:rsidRDefault="000F536E" w:rsidP="000F536E">
      <w:pPr>
        <w:pStyle w:val="Tabletext"/>
      </w:pPr>
    </w:p>
    <w:sectPr w:rsidR="000F536E" w:rsidRPr="008D4AA3" w:rsidSect="00B53F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F8" w:rsidRDefault="003F23F8" w:rsidP="00715914">
      <w:pPr>
        <w:spacing w:line="240" w:lineRule="auto"/>
      </w:pPr>
      <w:r>
        <w:separator/>
      </w:r>
    </w:p>
  </w:endnote>
  <w:endnote w:type="continuationSeparator" w:id="0">
    <w:p w:rsidR="003F23F8" w:rsidRDefault="003F23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21" w:rsidRPr="00B53F21" w:rsidRDefault="00B53F21" w:rsidP="00B53F21">
    <w:pPr>
      <w:pStyle w:val="Footer"/>
      <w:rPr>
        <w:i/>
        <w:sz w:val="18"/>
      </w:rPr>
    </w:pPr>
    <w:r w:rsidRPr="00B53F21">
      <w:rPr>
        <w:i/>
        <w:sz w:val="18"/>
      </w:rPr>
      <w:t>OPC62246 -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B53F21" w:rsidP="00B53F21">
    <w:pPr>
      <w:pStyle w:val="Footer"/>
    </w:pPr>
    <w:r w:rsidRPr="00B53F21">
      <w:rPr>
        <w:i/>
        <w:sz w:val="18"/>
      </w:rPr>
      <w:t>OPC62246 -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53F21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53F21" w:rsidTr="008D4A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53F21">
            <w:rPr>
              <w:rFonts w:cs="Times New Roman"/>
              <w:i/>
              <w:sz w:val="18"/>
            </w:rPr>
            <w:fldChar w:fldCharType="begin"/>
          </w:r>
          <w:r w:rsidRPr="00B53F21">
            <w:rPr>
              <w:rFonts w:cs="Times New Roman"/>
              <w:i/>
              <w:sz w:val="18"/>
            </w:rPr>
            <w:instrText xml:space="preserve"> PAGE </w:instrText>
          </w:r>
          <w:r w:rsidRPr="00B53F21">
            <w:rPr>
              <w:rFonts w:cs="Times New Roman"/>
              <w:i/>
              <w:sz w:val="18"/>
            </w:rPr>
            <w:fldChar w:fldCharType="separate"/>
          </w:r>
          <w:r w:rsidR="00ED27A7">
            <w:rPr>
              <w:rFonts w:cs="Times New Roman"/>
              <w:i/>
              <w:noProof/>
              <w:sz w:val="18"/>
            </w:rPr>
            <w:t>i</w:t>
          </w:r>
          <w:r w:rsidRPr="00B53F2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3F21">
            <w:rPr>
              <w:rFonts w:cs="Times New Roman"/>
              <w:i/>
              <w:sz w:val="18"/>
            </w:rPr>
            <w:fldChar w:fldCharType="begin"/>
          </w:r>
          <w:r w:rsidRPr="00B53F21">
            <w:rPr>
              <w:rFonts w:cs="Times New Roman"/>
              <w:i/>
              <w:sz w:val="18"/>
            </w:rPr>
            <w:instrText xml:space="preserve"> DOCPROPERTY ShortT </w:instrText>
          </w:r>
          <w:r w:rsidRPr="00B53F21">
            <w:rPr>
              <w:rFonts w:cs="Times New Roman"/>
              <w:i/>
              <w:sz w:val="18"/>
            </w:rPr>
            <w:fldChar w:fldCharType="separate"/>
          </w:r>
          <w:r w:rsidR="00ED27A7">
            <w:rPr>
              <w:rFonts w:cs="Times New Roman"/>
              <w:i/>
              <w:sz w:val="18"/>
            </w:rPr>
            <w:t>Public Governance, Performance and Accountability (Relevant Company) Rule 2016</w:t>
          </w:r>
          <w:r w:rsidRPr="00B53F2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53F21" w:rsidRDefault="00B53F21" w:rsidP="00B53F21">
    <w:pPr>
      <w:rPr>
        <w:rFonts w:cs="Times New Roman"/>
        <w:i/>
        <w:sz w:val="18"/>
      </w:rPr>
    </w:pPr>
    <w:r w:rsidRPr="00B53F21">
      <w:rPr>
        <w:rFonts w:cs="Times New Roman"/>
        <w:i/>
        <w:sz w:val="18"/>
      </w:rPr>
      <w:t>OPC62246 -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7A7">
            <w:rPr>
              <w:i/>
              <w:sz w:val="18"/>
            </w:rPr>
            <w:t>Public Governance, Performance and Accountability (Relevant Company)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630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B53F21" w:rsidP="00B53F21">
    <w:pPr>
      <w:rPr>
        <w:i/>
        <w:sz w:val="18"/>
      </w:rPr>
    </w:pPr>
    <w:r w:rsidRPr="00B53F21">
      <w:rPr>
        <w:rFonts w:cs="Times New Roman"/>
        <w:i/>
        <w:sz w:val="18"/>
      </w:rPr>
      <w:t>OPC62246 -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53F21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53F21" w:rsidTr="008D4AA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53F21">
            <w:rPr>
              <w:rFonts w:cs="Times New Roman"/>
              <w:i/>
              <w:sz w:val="18"/>
            </w:rPr>
            <w:fldChar w:fldCharType="begin"/>
          </w:r>
          <w:r w:rsidRPr="00B53F21">
            <w:rPr>
              <w:rFonts w:cs="Times New Roman"/>
              <w:i/>
              <w:sz w:val="18"/>
            </w:rPr>
            <w:instrText xml:space="preserve"> PAGE </w:instrText>
          </w:r>
          <w:r w:rsidRPr="00B53F21">
            <w:rPr>
              <w:rFonts w:cs="Times New Roman"/>
              <w:i/>
              <w:sz w:val="18"/>
            </w:rPr>
            <w:fldChar w:fldCharType="separate"/>
          </w:r>
          <w:r w:rsidR="007C630E">
            <w:rPr>
              <w:rFonts w:cs="Times New Roman"/>
              <w:i/>
              <w:noProof/>
              <w:sz w:val="18"/>
            </w:rPr>
            <w:t>2</w:t>
          </w:r>
          <w:r w:rsidRPr="00B53F2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53F21">
            <w:rPr>
              <w:rFonts w:cs="Times New Roman"/>
              <w:i/>
              <w:sz w:val="18"/>
            </w:rPr>
            <w:fldChar w:fldCharType="begin"/>
          </w:r>
          <w:r w:rsidRPr="00B53F21">
            <w:rPr>
              <w:rFonts w:cs="Times New Roman"/>
              <w:i/>
              <w:sz w:val="18"/>
            </w:rPr>
            <w:instrText xml:space="preserve"> DOCPROPERTY ShortT </w:instrText>
          </w:r>
          <w:r w:rsidRPr="00B53F21">
            <w:rPr>
              <w:rFonts w:cs="Times New Roman"/>
              <w:i/>
              <w:sz w:val="18"/>
            </w:rPr>
            <w:fldChar w:fldCharType="separate"/>
          </w:r>
          <w:r w:rsidR="00ED27A7">
            <w:rPr>
              <w:rFonts w:cs="Times New Roman"/>
              <w:i/>
              <w:sz w:val="18"/>
            </w:rPr>
            <w:t>Public Governance, Performance and Accountability (Relevant Company) Rule 2016</w:t>
          </w:r>
          <w:r w:rsidRPr="00B53F2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53F21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53F21" w:rsidRDefault="00B53F21" w:rsidP="00B53F21">
    <w:pPr>
      <w:rPr>
        <w:rFonts w:cs="Times New Roman"/>
        <w:i/>
        <w:sz w:val="18"/>
      </w:rPr>
    </w:pPr>
    <w:r w:rsidRPr="00B53F21">
      <w:rPr>
        <w:rFonts w:cs="Times New Roman"/>
        <w:i/>
        <w:sz w:val="18"/>
      </w:rPr>
      <w:t>OPC62246 -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7A7">
            <w:rPr>
              <w:i/>
              <w:sz w:val="18"/>
            </w:rPr>
            <w:t>Public Governance, Performance and Accountability (Relevant Company)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630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B53F21" w:rsidP="00B53F21">
    <w:pPr>
      <w:rPr>
        <w:i/>
        <w:sz w:val="18"/>
      </w:rPr>
    </w:pPr>
    <w:r w:rsidRPr="00B53F21">
      <w:rPr>
        <w:rFonts w:cs="Times New Roman"/>
        <w:i/>
        <w:sz w:val="18"/>
      </w:rPr>
      <w:t>OPC62246 -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27A7">
            <w:rPr>
              <w:i/>
              <w:sz w:val="18"/>
            </w:rPr>
            <w:t>Public Governance, Performance and Accountability (Relevant Company)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27A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F8" w:rsidRDefault="003F23F8" w:rsidP="00715914">
      <w:pPr>
        <w:spacing w:line="240" w:lineRule="auto"/>
      </w:pPr>
      <w:r>
        <w:separator/>
      </w:r>
    </w:p>
  </w:footnote>
  <w:footnote w:type="continuationSeparator" w:id="0">
    <w:p w:rsidR="003F23F8" w:rsidRDefault="003F23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D27A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C630E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D27A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C630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F8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0F536E"/>
    <w:rsid w:val="00106CE8"/>
    <w:rsid w:val="0010745C"/>
    <w:rsid w:val="00132CEB"/>
    <w:rsid w:val="00142B27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5E4C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6D73"/>
    <w:rsid w:val="003C6231"/>
    <w:rsid w:val="003D0BFE"/>
    <w:rsid w:val="003D5700"/>
    <w:rsid w:val="003E341B"/>
    <w:rsid w:val="003F23F8"/>
    <w:rsid w:val="004116CD"/>
    <w:rsid w:val="004144EC"/>
    <w:rsid w:val="00417EB9"/>
    <w:rsid w:val="00424CA9"/>
    <w:rsid w:val="00431E9B"/>
    <w:rsid w:val="00435ADD"/>
    <w:rsid w:val="004379E3"/>
    <w:rsid w:val="0044015E"/>
    <w:rsid w:val="0044291A"/>
    <w:rsid w:val="00444ABD"/>
    <w:rsid w:val="00467661"/>
    <w:rsid w:val="004705B7"/>
    <w:rsid w:val="00472DBE"/>
    <w:rsid w:val="00474A19"/>
    <w:rsid w:val="00483C5A"/>
    <w:rsid w:val="00495499"/>
    <w:rsid w:val="00496F97"/>
    <w:rsid w:val="004C6AE8"/>
    <w:rsid w:val="004E063A"/>
    <w:rsid w:val="004E4C52"/>
    <w:rsid w:val="004E7BEC"/>
    <w:rsid w:val="004F05B5"/>
    <w:rsid w:val="00505D3D"/>
    <w:rsid w:val="00506AF6"/>
    <w:rsid w:val="00516B8D"/>
    <w:rsid w:val="00531542"/>
    <w:rsid w:val="00537FBC"/>
    <w:rsid w:val="00546F23"/>
    <w:rsid w:val="005574D1"/>
    <w:rsid w:val="00567423"/>
    <w:rsid w:val="00584811"/>
    <w:rsid w:val="00585784"/>
    <w:rsid w:val="00593AA6"/>
    <w:rsid w:val="00594161"/>
    <w:rsid w:val="00594749"/>
    <w:rsid w:val="005A1AE7"/>
    <w:rsid w:val="005B4067"/>
    <w:rsid w:val="005C3F41"/>
    <w:rsid w:val="005D2D09"/>
    <w:rsid w:val="00600219"/>
    <w:rsid w:val="00603DC4"/>
    <w:rsid w:val="00620076"/>
    <w:rsid w:val="0062488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048A"/>
    <w:rsid w:val="0076681A"/>
    <w:rsid w:val="007715C9"/>
    <w:rsid w:val="00771613"/>
    <w:rsid w:val="00774EDD"/>
    <w:rsid w:val="007757EC"/>
    <w:rsid w:val="00783E89"/>
    <w:rsid w:val="00793915"/>
    <w:rsid w:val="007C2253"/>
    <w:rsid w:val="007C630E"/>
    <w:rsid w:val="007D5A63"/>
    <w:rsid w:val="007D7B81"/>
    <w:rsid w:val="007E163D"/>
    <w:rsid w:val="007E667A"/>
    <w:rsid w:val="007F18D0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4AA3"/>
    <w:rsid w:val="008D68E7"/>
    <w:rsid w:val="008E6067"/>
    <w:rsid w:val="008F0B0F"/>
    <w:rsid w:val="008F54E7"/>
    <w:rsid w:val="00903422"/>
    <w:rsid w:val="00915DF9"/>
    <w:rsid w:val="009254C3"/>
    <w:rsid w:val="00932377"/>
    <w:rsid w:val="00947D5A"/>
    <w:rsid w:val="009532A5"/>
    <w:rsid w:val="009667C0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B49B3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3F21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1C1D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7A7"/>
    <w:rsid w:val="00ED2BB6"/>
    <w:rsid w:val="00ED34E1"/>
    <w:rsid w:val="00ED3B8D"/>
    <w:rsid w:val="00EE1D81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A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4AA3"/>
  </w:style>
  <w:style w:type="paragraph" w:customStyle="1" w:styleId="OPCParaBase">
    <w:name w:val="OPCParaBase"/>
    <w:qFormat/>
    <w:rsid w:val="008D4A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4A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4A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4A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4A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4A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4A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4A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4A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4A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4A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4AA3"/>
  </w:style>
  <w:style w:type="paragraph" w:customStyle="1" w:styleId="Blocks">
    <w:name w:val="Blocks"/>
    <w:aliases w:val="bb"/>
    <w:basedOn w:val="OPCParaBase"/>
    <w:qFormat/>
    <w:rsid w:val="008D4A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4A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4AA3"/>
    <w:rPr>
      <w:i/>
    </w:rPr>
  </w:style>
  <w:style w:type="paragraph" w:customStyle="1" w:styleId="BoxList">
    <w:name w:val="BoxList"/>
    <w:aliases w:val="bl"/>
    <w:basedOn w:val="BoxText"/>
    <w:qFormat/>
    <w:rsid w:val="008D4A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4A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4A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4AA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D4AA3"/>
  </w:style>
  <w:style w:type="character" w:customStyle="1" w:styleId="CharAmPartText">
    <w:name w:val="CharAmPartText"/>
    <w:basedOn w:val="OPCCharBase"/>
    <w:uiPriority w:val="1"/>
    <w:qFormat/>
    <w:rsid w:val="008D4AA3"/>
  </w:style>
  <w:style w:type="character" w:customStyle="1" w:styleId="CharAmSchNo">
    <w:name w:val="CharAmSchNo"/>
    <w:basedOn w:val="OPCCharBase"/>
    <w:uiPriority w:val="1"/>
    <w:qFormat/>
    <w:rsid w:val="008D4AA3"/>
  </w:style>
  <w:style w:type="character" w:customStyle="1" w:styleId="CharAmSchText">
    <w:name w:val="CharAmSchText"/>
    <w:basedOn w:val="OPCCharBase"/>
    <w:uiPriority w:val="1"/>
    <w:qFormat/>
    <w:rsid w:val="008D4AA3"/>
  </w:style>
  <w:style w:type="character" w:customStyle="1" w:styleId="CharBoldItalic">
    <w:name w:val="CharBoldItalic"/>
    <w:basedOn w:val="OPCCharBase"/>
    <w:uiPriority w:val="1"/>
    <w:qFormat/>
    <w:rsid w:val="008D4AA3"/>
    <w:rPr>
      <w:b/>
      <w:i/>
    </w:rPr>
  </w:style>
  <w:style w:type="character" w:customStyle="1" w:styleId="CharChapNo">
    <w:name w:val="CharChapNo"/>
    <w:basedOn w:val="OPCCharBase"/>
    <w:qFormat/>
    <w:rsid w:val="008D4AA3"/>
  </w:style>
  <w:style w:type="character" w:customStyle="1" w:styleId="CharChapText">
    <w:name w:val="CharChapText"/>
    <w:basedOn w:val="OPCCharBase"/>
    <w:qFormat/>
    <w:rsid w:val="008D4AA3"/>
  </w:style>
  <w:style w:type="character" w:customStyle="1" w:styleId="CharDivNo">
    <w:name w:val="CharDivNo"/>
    <w:basedOn w:val="OPCCharBase"/>
    <w:qFormat/>
    <w:rsid w:val="008D4AA3"/>
  </w:style>
  <w:style w:type="character" w:customStyle="1" w:styleId="CharDivText">
    <w:name w:val="CharDivText"/>
    <w:basedOn w:val="OPCCharBase"/>
    <w:qFormat/>
    <w:rsid w:val="008D4AA3"/>
  </w:style>
  <w:style w:type="character" w:customStyle="1" w:styleId="CharItalic">
    <w:name w:val="CharItalic"/>
    <w:basedOn w:val="OPCCharBase"/>
    <w:uiPriority w:val="1"/>
    <w:qFormat/>
    <w:rsid w:val="008D4AA3"/>
    <w:rPr>
      <w:i/>
    </w:rPr>
  </w:style>
  <w:style w:type="character" w:customStyle="1" w:styleId="CharPartNo">
    <w:name w:val="CharPartNo"/>
    <w:basedOn w:val="OPCCharBase"/>
    <w:qFormat/>
    <w:rsid w:val="008D4AA3"/>
  </w:style>
  <w:style w:type="character" w:customStyle="1" w:styleId="CharPartText">
    <w:name w:val="CharPartText"/>
    <w:basedOn w:val="OPCCharBase"/>
    <w:qFormat/>
    <w:rsid w:val="008D4AA3"/>
  </w:style>
  <w:style w:type="character" w:customStyle="1" w:styleId="CharSectno">
    <w:name w:val="CharSectno"/>
    <w:basedOn w:val="OPCCharBase"/>
    <w:qFormat/>
    <w:rsid w:val="008D4AA3"/>
  </w:style>
  <w:style w:type="character" w:customStyle="1" w:styleId="CharSubdNo">
    <w:name w:val="CharSubdNo"/>
    <w:basedOn w:val="OPCCharBase"/>
    <w:uiPriority w:val="1"/>
    <w:qFormat/>
    <w:rsid w:val="008D4AA3"/>
  </w:style>
  <w:style w:type="character" w:customStyle="1" w:styleId="CharSubdText">
    <w:name w:val="CharSubdText"/>
    <w:basedOn w:val="OPCCharBase"/>
    <w:uiPriority w:val="1"/>
    <w:qFormat/>
    <w:rsid w:val="008D4AA3"/>
  </w:style>
  <w:style w:type="paragraph" w:customStyle="1" w:styleId="CTA--">
    <w:name w:val="CTA --"/>
    <w:basedOn w:val="OPCParaBase"/>
    <w:next w:val="Normal"/>
    <w:rsid w:val="008D4A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4A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4A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4A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4A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4A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4A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4A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4A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4A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4A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4A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4A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4A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4A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4AA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D4A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4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4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4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4A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4A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4A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4A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4A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4A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4A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4A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4A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4A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4A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4A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4A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4A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4A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4A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4A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4A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4A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4A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4A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4A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4A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4A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4A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4A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4A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4A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4A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4A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4A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4A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4A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4A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4AA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D4AA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4AA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4AA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4A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4A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4A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4A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4A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4A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4A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4A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4AA3"/>
    <w:rPr>
      <w:sz w:val="16"/>
    </w:rPr>
  </w:style>
  <w:style w:type="table" w:customStyle="1" w:styleId="CFlag">
    <w:name w:val="CFlag"/>
    <w:basedOn w:val="TableNormal"/>
    <w:uiPriority w:val="99"/>
    <w:rsid w:val="008D4AA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4A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4AA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4A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4AA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4A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4AA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4AA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D4AA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4AA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D4A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4A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D4AA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4A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4A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4A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4A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4A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4A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4A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4A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4A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4AA3"/>
  </w:style>
  <w:style w:type="character" w:customStyle="1" w:styleId="CharSubPartNoCASA">
    <w:name w:val="CharSubPartNo(CASA)"/>
    <w:basedOn w:val="OPCCharBase"/>
    <w:uiPriority w:val="1"/>
    <w:rsid w:val="008D4AA3"/>
  </w:style>
  <w:style w:type="paragraph" w:customStyle="1" w:styleId="ENoteTTIndentHeadingSub">
    <w:name w:val="ENoteTTIndentHeadingSub"/>
    <w:aliases w:val="enTTHis"/>
    <w:basedOn w:val="OPCParaBase"/>
    <w:rsid w:val="008D4A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4A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4A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4A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4A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4AA3"/>
    <w:rPr>
      <w:sz w:val="22"/>
    </w:rPr>
  </w:style>
  <w:style w:type="paragraph" w:customStyle="1" w:styleId="SOTextNote">
    <w:name w:val="SO TextNote"/>
    <w:aliases w:val="sont"/>
    <w:basedOn w:val="SOText"/>
    <w:qFormat/>
    <w:rsid w:val="008D4A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4A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4AA3"/>
    <w:rPr>
      <w:sz w:val="22"/>
    </w:rPr>
  </w:style>
  <w:style w:type="paragraph" w:customStyle="1" w:styleId="FileName">
    <w:name w:val="FileName"/>
    <w:basedOn w:val="Normal"/>
    <w:rsid w:val="008D4AA3"/>
  </w:style>
  <w:style w:type="paragraph" w:customStyle="1" w:styleId="TableHeading">
    <w:name w:val="TableHeading"/>
    <w:aliases w:val="th"/>
    <w:basedOn w:val="OPCParaBase"/>
    <w:next w:val="Tabletext"/>
    <w:rsid w:val="008D4A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4A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4A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4A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4A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4A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4A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4A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4A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4A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4A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23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23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2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F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A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4AA3"/>
  </w:style>
  <w:style w:type="paragraph" w:customStyle="1" w:styleId="OPCParaBase">
    <w:name w:val="OPCParaBase"/>
    <w:qFormat/>
    <w:rsid w:val="008D4A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4A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4A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4A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4A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4A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4A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4A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4A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4A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4A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4AA3"/>
  </w:style>
  <w:style w:type="paragraph" w:customStyle="1" w:styleId="Blocks">
    <w:name w:val="Blocks"/>
    <w:aliases w:val="bb"/>
    <w:basedOn w:val="OPCParaBase"/>
    <w:qFormat/>
    <w:rsid w:val="008D4A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4A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4AA3"/>
    <w:rPr>
      <w:i/>
    </w:rPr>
  </w:style>
  <w:style w:type="paragraph" w:customStyle="1" w:styleId="BoxList">
    <w:name w:val="BoxList"/>
    <w:aliases w:val="bl"/>
    <w:basedOn w:val="BoxText"/>
    <w:qFormat/>
    <w:rsid w:val="008D4A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4A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4A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4AA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D4AA3"/>
  </w:style>
  <w:style w:type="character" w:customStyle="1" w:styleId="CharAmPartText">
    <w:name w:val="CharAmPartText"/>
    <w:basedOn w:val="OPCCharBase"/>
    <w:uiPriority w:val="1"/>
    <w:qFormat/>
    <w:rsid w:val="008D4AA3"/>
  </w:style>
  <w:style w:type="character" w:customStyle="1" w:styleId="CharAmSchNo">
    <w:name w:val="CharAmSchNo"/>
    <w:basedOn w:val="OPCCharBase"/>
    <w:uiPriority w:val="1"/>
    <w:qFormat/>
    <w:rsid w:val="008D4AA3"/>
  </w:style>
  <w:style w:type="character" w:customStyle="1" w:styleId="CharAmSchText">
    <w:name w:val="CharAmSchText"/>
    <w:basedOn w:val="OPCCharBase"/>
    <w:uiPriority w:val="1"/>
    <w:qFormat/>
    <w:rsid w:val="008D4AA3"/>
  </w:style>
  <w:style w:type="character" w:customStyle="1" w:styleId="CharBoldItalic">
    <w:name w:val="CharBoldItalic"/>
    <w:basedOn w:val="OPCCharBase"/>
    <w:uiPriority w:val="1"/>
    <w:qFormat/>
    <w:rsid w:val="008D4AA3"/>
    <w:rPr>
      <w:b/>
      <w:i/>
    </w:rPr>
  </w:style>
  <w:style w:type="character" w:customStyle="1" w:styleId="CharChapNo">
    <w:name w:val="CharChapNo"/>
    <w:basedOn w:val="OPCCharBase"/>
    <w:qFormat/>
    <w:rsid w:val="008D4AA3"/>
  </w:style>
  <w:style w:type="character" w:customStyle="1" w:styleId="CharChapText">
    <w:name w:val="CharChapText"/>
    <w:basedOn w:val="OPCCharBase"/>
    <w:qFormat/>
    <w:rsid w:val="008D4AA3"/>
  </w:style>
  <w:style w:type="character" w:customStyle="1" w:styleId="CharDivNo">
    <w:name w:val="CharDivNo"/>
    <w:basedOn w:val="OPCCharBase"/>
    <w:qFormat/>
    <w:rsid w:val="008D4AA3"/>
  </w:style>
  <w:style w:type="character" w:customStyle="1" w:styleId="CharDivText">
    <w:name w:val="CharDivText"/>
    <w:basedOn w:val="OPCCharBase"/>
    <w:qFormat/>
    <w:rsid w:val="008D4AA3"/>
  </w:style>
  <w:style w:type="character" w:customStyle="1" w:styleId="CharItalic">
    <w:name w:val="CharItalic"/>
    <w:basedOn w:val="OPCCharBase"/>
    <w:uiPriority w:val="1"/>
    <w:qFormat/>
    <w:rsid w:val="008D4AA3"/>
    <w:rPr>
      <w:i/>
    </w:rPr>
  </w:style>
  <w:style w:type="character" w:customStyle="1" w:styleId="CharPartNo">
    <w:name w:val="CharPartNo"/>
    <w:basedOn w:val="OPCCharBase"/>
    <w:qFormat/>
    <w:rsid w:val="008D4AA3"/>
  </w:style>
  <w:style w:type="character" w:customStyle="1" w:styleId="CharPartText">
    <w:name w:val="CharPartText"/>
    <w:basedOn w:val="OPCCharBase"/>
    <w:qFormat/>
    <w:rsid w:val="008D4AA3"/>
  </w:style>
  <w:style w:type="character" w:customStyle="1" w:styleId="CharSectno">
    <w:name w:val="CharSectno"/>
    <w:basedOn w:val="OPCCharBase"/>
    <w:qFormat/>
    <w:rsid w:val="008D4AA3"/>
  </w:style>
  <w:style w:type="character" w:customStyle="1" w:styleId="CharSubdNo">
    <w:name w:val="CharSubdNo"/>
    <w:basedOn w:val="OPCCharBase"/>
    <w:uiPriority w:val="1"/>
    <w:qFormat/>
    <w:rsid w:val="008D4AA3"/>
  </w:style>
  <w:style w:type="character" w:customStyle="1" w:styleId="CharSubdText">
    <w:name w:val="CharSubdText"/>
    <w:basedOn w:val="OPCCharBase"/>
    <w:uiPriority w:val="1"/>
    <w:qFormat/>
    <w:rsid w:val="008D4AA3"/>
  </w:style>
  <w:style w:type="paragraph" w:customStyle="1" w:styleId="CTA--">
    <w:name w:val="CTA --"/>
    <w:basedOn w:val="OPCParaBase"/>
    <w:next w:val="Normal"/>
    <w:rsid w:val="008D4A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4A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4A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4A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4A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4A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4A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4A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4A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4A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4A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4A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4A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4A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4A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4AA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D4A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4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4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4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4A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4A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4A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4A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4A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4A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4A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4A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4A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4A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4A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4A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4A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4A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4A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4A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4A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4A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4A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4A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4A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4A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4A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4A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4A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4A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4A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4A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4A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4A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4A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4A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4A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4A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4AA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D4AA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4AA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4AA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D4AA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4A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4A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4A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4A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4A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4A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4A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4A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4AA3"/>
    <w:rPr>
      <w:sz w:val="16"/>
    </w:rPr>
  </w:style>
  <w:style w:type="table" w:customStyle="1" w:styleId="CFlag">
    <w:name w:val="CFlag"/>
    <w:basedOn w:val="TableNormal"/>
    <w:uiPriority w:val="99"/>
    <w:rsid w:val="008D4AA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4A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4AA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4A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4AA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4A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4AA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4AA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D4AA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4AA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D4A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4A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D4AA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4A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4A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4A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4A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4A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4A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4A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4A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4A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4AA3"/>
  </w:style>
  <w:style w:type="character" w:customStyle="1" w:styleId="CharSubPartNoCASA">
    <w:name w:val="CharSubPartNo(CASA)"/>
    <w:basedOn w:val="OPCCharBase"/>
    <w:uiPriority w:val="1"/>
    <w:rsid w:val="008D4AA3"/>
  </w:style>
  <w:style w:type="paragraph" w:customStyle="1" w:styleId="ENoteTTIndentHeadingSub">
    <w:name w:val="ENoteTTIndentHeadingSub"/>
    <w:aliases w:val="enTTHis"/>
    <w:basedOn w:val="OPCParaBase"/>
    <w:rsid w:val="008D4A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4A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4A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4AA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4A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4AA3"/>
    <w:rPr>
      <w:sz w:val="22"/>
    </w:rPr>
  </w:style>
  <w:style w:type="paragraph" w:customStyle="1" w:styleId="SOTextNote">
    <w:name w:val="SO TextNote"/>
    <w:aliases w:val="sont"/>
    <w:basedOn w:val="SOText"/>
    <w:qFormat/>
    <w:rsid w:val="008D4A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4A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4AA3"/>
    <w:rPr>
      <w:sz w:val="22"/>
    </w:rPr>
  </w:style>
  <w:style w:type="paragraph" w:customStyle="1" w:styleId="FileName">
    <w:name w:val="FileName"/>
    <w:basedOn w:val="Normal"/>
    <w:rsid w:val="008D4AA3"/>
  </w:style>
  <w:style w:type="paragraph" w:customStyle="1" w:styleId="TableHeading">
    <w:name w:val="TableHeading"/>
    <w:aliases w:val="th"/>
    <w:basedOn w:val="OPCParaBase"/>
    <w:next w:val="Tabletext"/>
    <w:rsid w:val="008D4AA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4A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4A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4A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4A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4A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4A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4A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4A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4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4AA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4AA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23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23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2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F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3F94-2181-42F3-9247-E3733268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364</Words>
  <Characters>2077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2016-09-12T22:29:00Z</cp:lastPrinted>
  <dcterms:created xsi:type="dcterms:W3CDTF">2016-10-17T23:34:00Z</dcterms:created>
  <dcterms:modified xsi:type="dcterms:W3CDTF">2016-10-17T23:35:00Z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(Relevant Company) Rule 2016</vt:lpwstr>
  </property>
  <property fmtid="{D5CDD505-2E9C-101B-9397-08002B2CF9AE}" pid="4" name="Header">
    <vt:lpwstr>Section</vt:lpwstr>
  </property>
  <property fmtid="{D5CDD505-2E9C-101B-9397-08002B2CF9AE}" pid="5" name="Class">
    <vt:lpwstr>Rule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OPC62246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subsection 85(2) 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12 October 2016</vt:lpwstr>
  </property>
</Properties>
</file>