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EF" w:rsidRDefault="00FD5DBE" w:rsidP="00FD5DBE">
      <w:pPr>
        <w:pStyle w:val="LDAmendHeading"/>
        <w:ind w:left="0" w:firstLine="0"/>
      </w:pPr>
      <w:r>
        <w:t>Explanatory Statement</w:t>
      </w:r>
    </w:p>
    <w:p w:rsidR="00FD5DBE" w:rsidRDefault="005B52F3" w:rsidP="00FD5DBE">
      <w:pPr>
        <w:pStyle w:val="LDAmendHeading"/>
        <w:ind w:left="0" w:firstLine="0"/>
      </w:pPr>
      <w:r>
        <w:t>Marine Orde</w:t>
      </w:r>
      <w:r w:rsidR="00F555F3">
        <w:t xml:space="preserve">r </w:t>
      </w:r>
      <w:r w:rsidR="00973D97">
        <w:t xml:space="preserve">508 (National law amendment) 2016 </w:t>
      </w:r>
      <w:r w:rsidR="00506142">
        <w:t xml:space="preserve">(Order </w:t>
      </w:r>
      <w:r w:rsidR="006E2A8C">
        <w:t>201</w:t>
      </w:r>
      <w:r w:rsidR="00191B5D">
        <w:t>6</w:t>
      </w:r>
      <w:r w:rsidR="00BA6239">
        <w:t>/</w:t>
      </w:r>
      <w:r w:rsidR="008B3E2D">
        <w:t>13</w:t>
      </w:r>
      <w:r w:rsidR="00BA6239">
        <w:t>)</w:t>
      </w:r>
    </w:p>
    <w:p w:rsidR="009B015D" w:rsidRDefault="009B015D" w:rsidP="009B015D">
      <w:pPr>
        <w:pStyle w:val="LDAmendHeading"/>
        <w:ind w:left="0" w:firstLine="0"/>
      </w:pPr>
      <w:r>
        <w:t>Authority</w:t>
      </w:r>
    </w:p>
    <w:p w:rsidR="00154978" w:rsidRPr="001B625C" w:rsidRDefault="00822454" w:rsidP="00154978">
      <w:pPr>
        <w:pStyle w:val="LDMinuteParagraph"/>
        <w:tabs>
          <w:tab w:val="clear" w:pos="360"/>
          <w:tab w:val="left" w:pos="709"/>
        </w:tabs>
        <w:rPr>
          <w:szCs w:val="24"/>
        </w:rPr>
      </w:pPr>
      <w:r>
        <w:rPr>
          <w:szCs w:val="24"/>
        </w:rPr>
        <w:t xml:space="preserve">The </w:t>
      </w:r>
      <w:r w:rsidR="00154978" w:rsidRPr="001B625C">
        <w:rPr>
          <w:i/>
          <w:szCs w:val="24"/>
        </w:rPr>
        <w:t>Marine Safety (Domestic Commercial Vessel) National Law</w:t>
      </w:r>
      <w:r>
        <w:rPr>
          <w:szCs w:val="24"/>
        </w:rPr>
        <w:t xml:space="preserve">, set out in Schedule 1 of the </w:t>
      </w:r>
      <w:r>
        <w:rPr>
          <w:i/>
          <w:szCs w:val="24"/>
        </w:rPr>
        <w:t xml:space="preserve">Marine Safety (Domestic Commercial Vessel) National Law </w:t>
      </w:r>
      <w:r w:rsidR="00154978" w:rsidRPr="001B625C">
        <w:rPr>
          <w:i/>
          <w:szCs w:val="24"/>
        </w:rPr>
        <w:t xml:space="preserve">Act 2012 </w:t>
      </w:r>
      <w:r w:rsidR="00154978" w:rsidRPr="001B625C">
        <w:rPr>
          <w:szCs w:val="24"/>
        </w:rPr>
        <w:t xml:space="preserve">(the National Law) </w:t>
      </w:r>
      <w:r w:rsidR="00F8340D">
        <w:rPr>
          <w:szCs w:val="24"/>
        </w:rPr>
        <w:t>provides for this Order to be made. Th</w:t>
      </w:r>
      <w:r w:rsidR="00B86E8D">
        <w:rPr>
          <w:szCs w:val="24"/>
        </w:rPr>
        <w:t xml:space="preserve">e National Law </w:t>
      </w:r>
      <w:r w:rsidR="00154978" w:rsidRPr="001B625C">
        <w:rPr>
          <w:szCs w:val="24"/>
        </w:rPr>
        <w:t xml:space="preserve">is the single law for the safety of all domestic commercial vessels and their crew. It is supported by Marine Orders made under the National Law by </w:t>
      </w:r>
      <w:r w:rsidR="00154978">
        <w:rPr>
          <w:szCs w:val="24"/>
        </w:rPr>
        <w:t xml:space="preserve">the Australian Maritime Safety Authority (AMSA) as </w:t>
      </w:r>
      <w:r w:rsidR="00154978" w:rsidRPr="001B625C">
        <w:rPr>
          <w:szCs w:val="24"/>
        </w:rPr>
        <w:t>the National Regulator</w:t>
      </w:r>
      <w:r w:rsidR="00154978">
        <w:rPr>
          <w:szCs w:val="24"/>
        </w:rPr>
        <w:t>.</w:t>
      </w:r>
    </w:p>
    <w:p w:rsidR="00154978" w:rsidRDefault="00154978" w:rsidP="00154978">
      <w:pPr>
        <w:pStyle w:val="LDMinuteParagraph"/>
        <w:tabs>
          <w:tab w:val="clear" w:pos="360"/>
          <w:tab w:val="left" w:pos="709"/>
        </w:tabs>
        <w:rPr>
          <w:szCs w:val="24"/>
        </w:rPr>
      </w:pPr>
      <w:r>
        <w:t>Division 2 of Part 4 of the National Law provide</w:t>
      </w:r>
      <w:r w:rsidR="00F8340D">
        <w:t>s</w:t>
      </w:r>
      <w:r>
        <w:t xml:space="preserve"> for matters to be prescribed in the regulations about certificates of survey</w:t>
      </w:r>
      <w:r w:rsidRPr="001B625C">
        <w:rPr>
          <w:szCs w:val="24"/>
        </w:rPr>
        <w:t xml:space="preserve"> for domestic commercial vessels.</w:t>
      </w:r>
    </w:p>
    <w:p w:rsidR="00353D7D" w:rsidRDefault="00353D7D" w:rsidP="00154978">
      <w:pPr>
        <w:pStyle w:val="LDMinuteParagraph"/>
        <w:tabs>
          <w:tab w:val="clear" w:pos="360"/>
          <w:tab w:val="left" w:pos="709"/>
        </w:tabs>
        <w:rPr>
          <w:szCs w:val="24"/>
        </w:rPr>
      </w:pPr>
      <w:r>
        <w:rPr>
          <w:szCs w:val="24"/>
        </w:rPr>
        <w:t>Paragraph 38(1</w:t>
      </w:r>
      <w:proofErr w:type="gramStart"/>
      <w:r>
        <w:rPr>
          <w:szCs w:val="24"/>
        </w:rPr>
        <w:t>)(</w:t>
      </w:r>
      <w:proofErr w:type="gramEnd"/>
      <w:r>
        <w:rPr>
          <w:szCs w:val="24"/>
        </w:rPr>
        <w:t>c) of Part 4 of the National L</w:t>
      </w:r>
      <w:r w:rsidRPr="001F7064">
        <w:rPr>
          <w:szCs w:val="24"/>
        </w:rPr>
        <w:t xml:space="preserve">aw provides for the regulations to prescribe </w:t>
      </w:r>
      <w:r w:rsidRPr="008D1A85">
        <w:rPr>
          <w:szCs w:val="24"/>
        </w:rPr>
        <w:t>criteria for the issue of a certificate of survey.</w:t>
      </w:r>
      <w:r>
        <w:rPr>
          <w:szCs w:val="24"/>
        </w:rPr>
        <w:t xml:space="preserve"> Paragraph 38(3</w:t>
      </w:r>
      <w:proofErr w:type="gramStart"/>
      <w:r>
        <w:rPr>
          <w:szCs w:val="24"/>
        </w:rPr>
        <w:t>)(</w:t>
      </w:r>
      <w:proofErr w:type="gramEnd"/>
      <w:r>
        <w:rPr>
          <w:szCs w:val="24"/>
        </w:rPr>
        <w:t>a) of the National Law provides that a certificate of survey is subject to any conditions prescribed in the regulations.</w:t>
      </w:r>
    </w:p>
    <w:p w:rsidR="00353D7D" w:rsidRDefault="00DF5C89" w:rsidP="00353D7D">
      <w:pPr>
        <w:pStyle w:val="LDMinuteParagraph"/>
        <w:tabs>
          <w:tab w:val="clear" w:pos="360"/>
          <w:tab w:val="left" w:pos="709"/>
        </w:tabs>
        <w:rPr>
          <w:szCs w:val="24"/>
          <w:lang w:eastAsia="en-AU"/>
        </w:rPr>
      </w:pPr>
      <w:r>
        <w:rPr>
          <w:szCs w:val="24"/>
        </w:rPr>
        <w:t>Paragraph 143(4</w:t>
      </w:r>
      <w:proofErr w:type="gramStart"/>
      <w:r>
        <w:rPr>
          <w:szCs w:val="24"/>
        </w:rPr>
        <w:t>)(</w:t>
      </w:r>
      <w:proofErr w:type="gramEnd"/>
      <w:r>
        <w:rPr>
          <w:szCs w:val="24"/>
        </w:rPr>
        <w:t>a) of the N</w:t>
      </w:r>
      <w:r w:rsidR="00353D7D">
        <w:rPr>
          <w:szCs w:val="24"/>
        </w:rPr>
        <w:t>ationa</w:t>
      </w:r>
      <w:r>
        <w:rPr>
          <w:szCs w:val="24"/>
        </w:rPr>
        <w:t>l L</w:t>
      </w:r>
      <w:r w:rsidR="00353D7D">
        <w:rPr>
          <w:szCs w:val="24"/>
        </w:rPr>
        <w:t>aw provides that an exemption may be granted on application in accordance with the regulations by a person.</w:t>
      </w:r>
    </w:p>
    <w:p w:rsidR="00154978" w:rsidRDefault="00154978" w:rsidP="00154978">
      <w:pPr>
        <w:pStyle w:val="LDMinuteParagraph"/>
        <w:tabs>
          <w:tab w:val="clear" w:pos="360"/>
          <w:tab w:val="left" w:pos="709"/>
        </w:tabs>
        <w:rPr>
          <w:szCs w:val="24"/>
        </w:rPr>
      </w:pPr>
      <w:r w:rsidRPr="001F7064">
        <w:rPr>
          <w:szCs w:val="24"/>
        </w:rPr>
        <w:t xml:space="preserve">Subsection 159(1) of the </w:t>
      </w:r>
      <w:r>
        <w:rPr>
          <w:szCs w:val="24"/>
        </w:rPr>
        <w:t>National L</w:t>
      </w:r>
      <w:r w:rsidRPr="001F7064">
        <w:rPr>
          <w:szCs w:val="24"/>
        </w:rPr>
        <w:t>aw authorises the Governor-General to make regulations necessary or convenient for carrying out or giving effect to the national law.</w:t>
      </w:r>
    </w:p>
    <w:p w:rsidR="00154978" w:rsidRDefault="00D3048B" w:rsidP="00D3048B">
      <w:pPr>
        <w:pStyle w:val="LDMinuteParagraph"/>
        <w:tabs>
          <w:tab w:val="clear" w:pos="360"/>
          <w:tab w:val="left" w:pos="709"/>
        </w:tabs>
        <w:rPr>
          <w:szCs w:val="24"/>
        </w:rPr>
      </w:pPr>
      <w:r>
        <w:rPr>
          <w:szCs w:val="24"/>
        </w:rPr>
        <w:t xml:space="preserve">Subsection 163(1) of the National Law allows Marine Orders to be made for any matter for which provisions may be made by regulations, with some specified exceptions. </w:t>
      </w:r>
    </w:p>
    <w:p w:rsidR="00154978" w:rsidRPr="00D3048B" w:rsidRDefault="00D3048B" w:rsidP="00D3048B">
      <w:pPr>
        <w:pStyle w:val="LDMinuteParagraph"/>
        <w:tabs>
          <w:tab w:val="clear" w:pos="360"/>
          <w:tab w:val="left" w:pos="709"/>
        </w:tabs>
        <w:rPr>
          <w:szCs w:val="24"/>
        </w:rPr>
      </w:pPr>
      <w:r>
        <w:rPr>
          <w:szCs w:val="24"/>
        </w:rPr>
        <w:t xml:space="preserve">Subsection 33(3) </w:t>
      </w:r>
      <w:r w:rsidR="00154978" w:rsidRPr="001F7064">
        <w:rPr>
          <w:szCs w:val="24"/>
          <w:shd w:val="clear" w:color="auto" w:fill="FFFFFF"/>
        </w:rPr>
        <w:t>of the</w:t>
      </w:r>
      <w:r w:rsidR="00154978" w:rsidRPr="001F7064">
        <w:rPr>
          <w:rStyle w:val="apple-converted-space"/>
          <w:color w:val="000000"/>
          <w:szCs w:val="24"/>
          <w:shd w:val="clear" w:color="auto" w:fill="FFFFFF"/>
        </w:rPr>
        <w:t> </w:t>
      </w:r>
      <w:r w:rsidR="00154978" w:rsidRPr="001F7064">
        <w:rPr>
          <w:i/>
          <w:iCs/>
          <w:szCs w:val="24"/>
          <w:shd w:val="clear" w:color="auto" w:fill="FFFFFF"/>
        </w:rPr>
        <w:t>Acts Interpretation Act 1901</w:t>
      </w:r>
      <w:r w:rsidR="00154978" w:rsidRPr="001F7064">
        <w:rPr>
          <w:iCs/>
          <w:szCs w:val="24"/>
          <w:shd w:val="clear" w:color="auto" w:fill="FFFFFF"/>
        </w:rPr>
        <w:t xml:space="preserve"> </w:t>
      </w:r>
      <w:r w:rsidR="00154978" w:rsidRPr="001F7064">
        <w:rPr>
          <w:szCs w:val="24"/>
          <w:shd w:val="clear" w:color="auto" w:fill="FFFFFF"/>
        </w:rPr>
        <w:t>provides that a power in an Act to make a legislative instrument includes the power to repeal or amend the instrument, subject to any conditions that apply to the initial power.</w:t>
      </w:r>
    </w:p>
    <w:p w:rsidR="00154978" w:rsidRDefault="00D3048B" w:rsidP="00D3048B">
      <w:pPr>
        <w:pStyle w:val="LDMinuteParagraph"/>
        <w:tabs>
          <w:tab w:val="clear" w:pos="360"/>
          <w:tab w:val="left" w:pos="709"/>
        </w:tabs>
        <w:rPr>
          <w:szCs w:val="24"/>
        </w:rPr>
      </w:pPr>
      <w:r>
        <w:rPr>
          <w:szCs w:val="24"/>
        </w:rPr>
        <w:t xml:space="preserve">This Order was made under </w:t>
      </w:r>
      <w:r w:rsidR="0041190B">
        <w:rPr>
          <w:szCs w:val="24"/>
        </w:rPr>
        <w:t xml:space="preserve">subsection 163(1) of the national law and </w:t>
      </w:r>
      <w:r w:rsidR="00154978" w:rsidRPr="001F7064">
        <w:rPr>
          <w:szCs w:val="24"/>
        </w:rPr>
        <w:t xml:space="preserve">is a </w:t>
      </w:r>
      <w:r w:rsidR="00154978" w:rsidRPr="00D3048B">
        <w:rPr>
          <w:szCs w:val="24"/>
        </w:rPr>
        <w:t xml:space="preserve">legislative instrument for the </w:t>
      </w:r>
      <w:r w:rsidR="00154978" w:rsidRPr="00D3048B">
        <w:rPr>
          <w:i/>
          <w:iCs/>
          <w:szCs w:val="24"/>
        </w:rPr>
        <w:t>Legislation Act 2003</w:t>
      </w:r>
      <w:r w:rsidR="00154978" w:rsidRPr="00D3048B">
        <w:rPr>
          <w:szCs w:val="24"/>
        </w:rPr>
        <w:t>.</w:t>
      </w:r>
    </w:p>
    <w:p w:rsidR="00D3048B" w:rsidRPr="00D3048B" w:rsidRDefault="00D3048B" w:rsidP="00D3048B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  <w:b/>
        </w:rPr>
      </w:pPr>
      <w:r w:rsidRPr="00D3048B">
        <w:rPr>
          <w:rFonts w:ascii="Arial" w:hAnsi="Arial" w:cs="Arial"/>
          <w:b/>
        </w:rPr>
        <w:t>Purpose</w:t>
      </w:r>
    </w:p>
    <w:p w:rsidR="00154978" w:rsidRPr="00D3048B" w:rsidRDefault="00D3048B" w:rsidP="00D3048B">
      <w:pPr>
        <w:pStyle w:val="LDMinuteParagraph"/>
        <w:tabs>
          <w:tab w:val="clear" w:pos="360"/>
          <w:tab w:val="left" w:pos="709"/>
        </w:tabs>
        <w:rPr>
          <w:szCs w:val="24"/>
        </w:rPr>
      </w:pPr>
      <w:r>
        <w:rPr>
          <w:szCs w:val="24"/>
        </w:rPr>
        <w:t xml:space="preserve">This Order amends </w:t>
      </w:r>
      <w:r w:rsidR="00F8340D" w:rsidRPr="00D3048B">
        <w:rPr>
          <w:i/>
          <w:szCs w:val="24"/>
        </w:rPr>
        <w:t>Marine Order</w:t>
      </w:r>
      <w:r w:rsidR="00625F61" w:rsidRPr="00D3048B">
        <w:rPr>
          <w:i/>
          <w:szCs w:val="24"/>
        </w:rPr>
        <w:t> </w:t>
      </w:r>
      <w:r w:rsidR="00693A46" w:rsidRPr="00D3048B">
        <w:rPr>
          <w:i/>
          <w:szCs w:val="24"/>
        </w:rPr>
        <w:t>5</w:t>
      </w:r>
      <w:r w:rsidR="00F8340D" w:rsidRPr="00D3048B">
        <w:rPr>
          <w:i/>
          <w:szCs w:val="24"/>
        </w:rPr>
        <w:t>01</w:t>
      </w:r>
      <w:r w:rsidR="00625F61" w:rsidRPr="00D3048B">
        <w:rPr>
          <w:i/>
          <w:szCs w:val="24"/>
        </w:rPr>
        <w:t xml:space="preserve"> </w:t>
      </w:r>
      <w:r w:rsidRPr="00D3048B">
        <w:rPr>
          <w:i/>
          <w:szCs w:val="24"/>
        </w:rPr>
        <w:t>(Administration — nationa</w:t>
      </w:r>
      <w:r>
        <w:rPr>
          <w:i/>
          <w:szCs w:val="24"/>
        </w:rPr>
        <w:t>l</w:t>
      </w:r>
      <w:r w:rsidRPr="00D3048B">
        <w:rPr>
          <w:i/>
          <w:szCs w:val="24"/>
        </w:rPr>
        <w:t xml:space="preserve"> law) 2013</w:t>
      </w:r>
      <w:r>
        <w:rPr>
          <w:szCs w:val="24"/>
        </w:rPr>
        <w:t xml:space="preserve"> (Marine Order 501) </w:t>
      </w:r>
      <w:r w:rsidR="00154978" w:rsidRPr="00D3048B">
        <w:rPr>
          <w:szCs w:val="24"/>
        </w:rPr>
        <w:t>to</w:t>
      </w:r>
      <w:r w:rsidR="00625F61" w:rsidRPr="00D3048B">
        <w:rPr>
          <w:szCs w:val="24"/>
        </w:rPr>
        <w:t xml:space="preserve"> require that </w:t>
      </w:r>
      <w:r w:rsidR="00693A46" w:rsidRPr="00D3048B">
        <w:rPr>
          <w:szCs w:val="24"/>
        </w:rPr>
        <w:t>applications for the National Regulator to grant an exemption under section 143 of the National Law are to be made in accordance with Marine Order 501</w:t>
      </w:r>
      <w:r w:rsidR="00225868" w:rsidRPr="00D3048B">
        <w:rPr>
          <w:szCs w:val="24"/>
        </w:rPr>
        <w:t>,</w:t>
      </w:r>
      <w:r w:rsidR="00693A46" w:rsidRPr="00D3048B">
        <w:rPr>
          <w:szCs w:val="24"/>
        </w:rPr>
        <w:t xml:space="preserve"> and to require that </w:t>
      </w:r>
      <w:r w:rsidR="00625F61" w:rsidRPr="00D3048B">
        <w:rPr>
          <w:szCs w:val="24"/>
        </w:rPr>
        <w:t xml:space="preserve">applications to which Marine Order 501 applies are </w:t>
      </w:r>
      <w:r w:rsidR="00225868" w:rsidRPr="00D3048B">
        <w:rPr>
          <w:szCs w:val="24"/>
        </w:rPr>
        <w:t xml:space="preserve">to be </w:t>
      </w:r>
      <w:r w:rsidR="00625F61" w:rsidRPr="00D3048B">
        <w:rPr>
          <w:szCs w:val="24"/>
        </w:rPr>
        <w:t>accompanied by any prescribed fee charged by the Nationa</w:t>
      </w:r>
      <w:r w:rsidR="00693A46" w:rsidRPr="00D3048B">
        <w:rPr>
          <w:szCs w:val="24"/>
        </w:rPr>
        <w:t>l Regulator.</w:t>
      </w:r>
    </w:p>
    <w:p w:rsidR="00625F61" w:rsidRPr="00D3048B" w:rsidRDefault="00625F61" w:rsidP="00625F61">
      <w:pPr>
        <w:pStyle w:val="LDMinuteParagraph"/>
      </w:pPr>
      <w:r w:rsidRPr="00D3048B">
        <w:t>Th</w:t>
      </w:r>
      <w:r w:rsidR="007B3651" w:rsidRPr="00D3048B">
        <w:t xml:space="preserve">is Order amends </w:t>
      </w:r>
      <w:r w:rsidR="00D3048B">
        <w:rPr>
          <w:i/>
        </w:rPr>
        <w:t xml:space="preserve">Marine Order 503 (Certificates of survey — national law) 2013 </w:t>
      </w:r>
      <w:r w:rsidR="00D3048B">
        <w:t xml:space="preserve">(Marine Order 503) </w:t>
      </w:r>
      <w:r w:rsidRPr="00D3048B">
        <w:t xml:space="preserve">to amend the criteria for issue of a certificate of survey </w:t>
      </w:r>
      <w:r w:rsidRPr="00D3048B">
        <w:rPr>
          <w:lang w:eastAsia="en-AU"/>
        </w:rPr>
        <w:t>to recognise equivalent means of compliance approved by the National Regulator</w:t>
      </w:r>
      <w:r w:rsidR="005E4EF1">
        <w:rPr>
          <w:lang w:eastAsia="en-AU"/>
        </w:rPr>
        <w:t xml:space="preserve">, </w:t>
      </w:r>
      <w:r w:rsidR="00693A46" w:rsidRPr="00D3048B">
        <w:rPr>
          <w:lang w:eastAsia="en-AU"/>
        </w:rPr>
        <w:t xml:space="preserve">to specify the </w:t>
      </w:r>
      <w:r w:rsidR="00353D7D" w:rsidRPr="00D3048B">
        <w:rPr>
          <w:lang w:eastAsia="en-AU"/>
        </w:rPr>
        <w:t xml:space="preserve">application process for, and </w:t>
      </w:r>
      <w:r w:rsidR="00693A46" w:rsidRPr="00D3048B">
        <w:rPr>
          <w:lang w:eastAsia="en-AU"/>
        </w:rPr>
        <w:t>criteria for the approval of</w:t>
      </w:r>
      <w:r w:rsidR="00353D7D" w:rsidRPr="00D3048B">
        <w:rPr>
          <w:lang w:eastAsia="en-AU"/>
        </w:rPr>
        <w:t>,</w:t>
      </w:r>
      <w:r w:rsidR="00693A46" w:rsidRPr="00D3048B">
        <w:rPr>
          <w:lang w:eastAsia="en-AU"/>
        </w:rPr>
        <w:t xml:space="preserve"> equivalent means of compliance</w:t>
      </w:r>
      <w:r w:rsidR="005D6D15" w:rsidRPr="00D3048B">
        <w:rPr>
          <w:lang w:eastAsia="en-AU"/>
        </w:rPr>
        <w:t xml:space="preserve"> and to </w:t>
      </w:r>
      <w:r w:rsidR="00225868" w:rsidRPr="00D3048B">
        <w:rPr>
          <w:lang w:eastAsia="en-AU"/>
        </w:rPr>
        <w:t>clarif</w:t>
      </w:r>
      <w:r w:rsidR="005D6D15" w:rsidRPr="00D3048B">
        <w:rPr>
          <w:lang w:eastAsia="en-AU"/>
        </w:rPr>
        <w:t>y</w:t>
      </w:r>
      <w:r w:rsidR="00225868" w:rsidRPr="00D3048B">
        <w:rPr>
          <w:lang w:eastAsia="en-AU"/>
        </w:rPr>
        <w:t xml:space="preserve"> </w:t>
      </w:r>
      <w:r w:rsidR="00693A46" w:rsidRPr="00D3048B">
        <w:t>who may conduct surveys of vessels.</w:t>
      </w:r>
    </w:p>
    <w:p w:rsidR="00693A46" w:rsidRPr="00D3048B" w:rsidRDefault="00693A46" w:rsidP="00693A46">
      <w:pPr>
        <w:pStyle w:val="LDMinuteParagraph"/>
      </w:pPr>
      <w:r w:rsidRPr="00D3048B">
        <w:t>Th</w:t>
      </w:r>
      <w:r w:rsidR="007B3651" w:rsidRPr="00D3048B">
        <w:t xml:space="preserve">e Order also </w:t>
      </w:r>
      <w:r w:rsidR="007F1081" w:rsidRPr="00D3048B">
        <w:t>a</w:t>
      </w:r>
      <w:r w:rsidR="007B3651" w:rsidRPr="00D3048B">
        <w:t>mends Marine Order</w:t>
      </w:r>
      <w:r w:rsidR="00DF5C89">
        <w:t>s</w:t>
      </w:r>
      <w:r w:rsidR="007B3651" w:rsidRPr="00D3048B">
        <w:t xml:space="preserve"> 501 and 503 </w:t>
      </w:r>
      <w:r w:rsidRPr="00D3048B">
        <w:t>to include some new definitions t</w:t>
      </w:r>
      <w:r w:rsidR="005D6D15" w:rsidRPr="00D3048B">
        <w:t xml:space="preserve">hat </w:t>
      </w:r>
      <w:r w:rsidRPr="00D3048B">
        <w:t>align key terms and concepts between the Marine Orders</w:t>
      </w:r>
      <w:r w:rsidR="00606AC0" w:rsidRPr="00D3048B">
        <w:t xml:space="preserve">, the </w:t>
      </w:r>
      <w:r w:rsidR="00606AC0" w:rsidRPr="00D3048B">
        <w:rPr>
          <w:i/>
        </w:rPr>
        <w:t>Marine Safety (Domestic Commercial Vessel) National Law Regulation 2013</w:t>
      </w:r>
      <w:r w:rsidR="00606AC0" w:rsidRPr="00D3048B">
        <w:t xml:space="preserve"> (the </w:t>
      </w:r>
      <w:r w:rsidR="007F1081" w:rsidRPr="00D3048B">
        <w:t>Nat</w:t>
      </w:r>
      <w:r w:rsidR="00606AC0" w:rsidRPr="00D3048B">
        <w:t>i</w:t>
      </w:r>
      <w:r w:rsidR="007F1081" w:rsidRPr="00D3048B">
        <w:t>o</w:t>
      </w:r>
      <w:r w:rsidR="00606AC0" w:rsidRPr="00D3048B">
        <w:t>nal Law Regulation)</w:t>
      </w:r>
      <w:r w:rsidRPr="00D3048B">
        <w:t xml:space="preserve"> and the National Standard for Commercial Vessels</w:t>
      </w:r>
      <w:r w:rsidR="00353D7D" w:rsidRPr="00D3048B">
        <w:t xml:space="preserve">. </w:t>
      </w:r>
    </w:p>
    <w:p w:rsidR="00FB14A9" w:rsidRDefault="00FB14A9" w:rsidP="007B3651">
      <w:pPr>
        <w:pStyle w:val="LDMinuteParagraph"/>
        <w:numPr>
          <w:ilvl w:val="0"/>
          <w:numId w:val="0"/>
        </w:numPr>
        <w:ind w:left="737" w:hanging="737"/>
        <w:rPr>
          <w:rFonts w:ascii="Arial" w:hAnsi="Arial" w:cs="Arial"/>
          <w:b/>
        </w:rPr>
      </w:pPr>
    </w:p>
    <w:p w:rsidR="007B3651" w:rsidRPr="007B3651" w:rsidRDefault="007B3651" w:rsidP="007B3651">
      <w:pPr>
        <w:pStyle w:val="LDMinuteParagraph"/>
        <w:numPr>
          <w:ilvl w:val="0"/>
          <w:numId w:val="0"/>
        </w:numPr>
        <w:ind w:left="737" w:hanging="737"/>
        <w:rPr>
          <w:rFonts w:ascii="Arial" w:hAnsi="Arial" w:cs="Arial"/>
          <w:b/>
        </w:rPr>
      </w:pPr>
      <w:r w:rsidRPr="007B3651">
        <w:rPr>
          <w:rFonts w:ascii="Arial" w:hAnsi="Arial" w:cs="Arial"/>
          <w:b/>
        </w:rPr>
        <w:lastRenderedPageBreak/>
        <w:t>Overview</w:t>
      </w:r>
    </w:p>
    <w:p w:rsidR="00B3102D" w:rsidRDefault="007B3651" w:rsidP="007B3651">
      <w:pPr>
        <w:pStyle w:val="LDMinuteParagraph"/>
      </w:pPr>
      <w:r>
        <w:t xml:space="preserve">Marine Order 501 sets out an application process that applies to any matter that a Marine Order provides is a matter for which an application may be made in accordance with Marine Order 501. This Order </w:t>
      </w:r>
      <w:r w:rsidR="00154978" w:rsidRPr="0057391B">
        <w:rPr>
          <w:lang w:eastAsia="en-AU"/>
        </w:rPr>
        <w:t xml:space="preserve">amends Marine Order 501 to require applications </w:t>
      </w:r>
      <w:r w:rsidR="00574AE5">
        <w:rPr>
          <w:lang w:eastAsia="en-AU"/>
        </w:rPr>
        <w:t>for an exemption from requirement</w:t>
      </w:r>
      <w:r w:rsidR="005E4EF1">
        <w:rPr>
          <w:lang w:eastAsia="en-AU"/>
        </w:rPr>
        <w:t>s</w:t>
      </w:r>
      <w:r w:rsidR="00574AE5">
        <w:rPr>
          <w:lang w:eastAsia="en-AU"/>
        </w:rPr>
        <w:t xml:space="preserve"> of the national law to be made in accordance with Marine Order 501, and for any applications made in accordance with Marine Order 501 </w:t>
      </w:r>
      <w:r w:rsidR="00154978" w:rsidRPr="0057391B">
        <w:rPr>
          <w:lang w:eastAsia="en-AU"/>
        </w:rPr>
        <w:t xml:space="preserve">to be accompanied by any prescribed fee charged by the National Regulator for assessing </w:t>
      </w:r>
      <w:r w:rsidR="00574AE5">
        <w:rPr>
          <w:lang w:eastAsia="en-AU"/>
        </w:rPr>
        <w:t xml:space="preserve">the application. </w:t>
      </w:r>
    </w:p>
    <w:p w:rsidR="00154978" w:rsidRDefault="005E4EF1" w:rsidP="005E4EF1">
      <w:pPr>
        <w:pStyle w:val="LDMinuteParagraph"/>
        <w:rPr>
          <w:szCs w:val="24"/>
          <w:lang w:eastAsia="en-AU"/>
        </w:rPr>
      </w:pPr>
      <w:r>
        <w:rPr>
          <w:lang w:eastAsia="en-AU"/>
        </w:rPr>
        <w:t xml:space="preserve">This Order also </w:t>
      </w:r>
      <w:r w:rsidR="00154978" w:rsidRPr="00DB74C9">
        <w:rPr>
          <w:szCs w:val="24"/>
          <w:lang w:eastAsia="en-AU"/>
        </w:rPr>
        <w:t xml:space="preserve">amends the </w:t>
      </w:r>
      <w:r w:rsidR="000E38CD">
        <w:rPr>
          <w:szCs w:val="24"/>
          <w:lang w:eastAsia="en-AU"/>
        </w:rPr>
        <w:t xml:space="preserve">criteria for </w:t>
      </w:r>
      <w:r w:rsidR="00154978" w:rsidRPr="00DB74C9">
        <w:rPr>
          <w:szCs w:val="24"/>
          <w:lang w:eastAsia="en-AU"/>
        </w:rPr>
        <w:t xml:space="preserve">issue </w:t>
      </w:r>
      <w:r w:rsidR="00154978" w:rsidRPr="00DB74C9">
        <w:rPr>
          <w:szCs w:val="24"/>
        </w:rPr>
        <w:t>of</w:t>
      </w:r>
      <w:r w:rsidR="00154978" w:rsidRPr="00DB74C9">
        <w:rPr>
          <w:szCs w:val="24"/>
          <w:lang w:eastAsia="en-AU"/>
        </w:rPr>
        <w:t xml:space="preserve"> a </w:t>
      </w:r>
      <w:r w:rsidR="00154978">
        <w:rPr>
          <w:szCs w:val="24"/>
          <w:lang w:eastAsia="en-AU"/>
        </w:rPr>
        <w:t xml:space="preserve">certificate of survey in Marine Order 503 </w:t>
      </w:r>
      <w:r w:rsidR="00154978" w:rsidRPr="00DB74C9">
        <w:rPr>
          <w:szCs w:val="24"/>
          <w:lang w:eastAsia="en-AU"/>
        </w:rPr>
        <w:t xml:space="preserve">to </w:t>
      </w:r>
      <w:r w:rsidR="000E38CD">
        <w:rPr>
          <w:szCs w:val="24"/>
          <w:lang w:eastAsia="en-AU"/>
        </w:rPr>
        <w:t xml:space="preserve">address the circumstance </w:t>
      </w:r>
      <w:r w:rsidR="00154978">
        <w:rPr>
          <w:szCs w:val="24"/>
          <w:lang w:eastAsia="en-AU"/>
        </w:rPr>
        <w:t xml:space="preserve">where an equivalent means of compliance has </w:t>
      </w:r>
      <w:r w:rsidR="00154978" w:rsidRPr="00DB74C9">
        <w:rPr>
          <w:szCs w:val="24"/>
          <w:lang w:eastAsia="en-AU"/>
        </w:rPr>
        <w:t>bee</w:t>
      </w:r>
      <w:r w:rsidR="00154978">
        <w:rPr>
          <w:szCs w:val="24"/>
          <w:lang w:eastAsia="en-AU"/>
        </w:rPr>
        <w:t xml:space="preserve">n approved </w:t>
      </w:r>
      <w:r w:rsidR="00154978" w:rsidRPr="00DB74C9">
        <w:rPr>
          <w:szCs w:val="24"/>
          <w:lang w:eastAsia="en-AU"/>
        </w:rPr>
        <w:t xml:space="preserve">by the National Regulator </w:t>
      </w:r>
      <w:r w:rsidR="00154978">
        <w:rPr>
          <w:szCs w:val="24"/>
          <w:lang w:eastAsia="en-AU"/>
        </w:rPr>
        <w:t xml:space="preserve">and implemented </w:t>
      </w:r>
      <w:r w:rsidR="00154978" w:rsidRPr="00DB74C9">
        <w:rPr>
          <w:szCs w:val="24"/>
          <w:lang w:eastAsia="en-AU"/>
        </w:rPr>
        <w:t xml:space="preserve">for the vessel. </w:t>
      </w:r>
      <w:r w:rsidR="000E38CD">
        <w:rPr>
          <w:szCs w:val="24"/>
          <w:lang w:eastAsia="en-AU"/>
        </w:rPr>
        <w:t>It also provides fo</w:t>
      </w:r>
      <w:r w:rsidR="00353D7D">
        <w:rPr>
          <w:szCs w:val="24"/>
          <w:lang w:eastAsia="en-AU"/>
        </w:rPr>
        <w:t xml:space="preserve">r related matters including how an application for an equivalent means of compliance is to be made and the </w:t>
      </w:r>
      <w:r w:rsidR="000E38CD">
        <w:rPr>
          <w:szCs w:val="24"/>
          <w:lang w:eastAsia="en-AU"/>
        </w:rPr>
        <w:t xml:space="preserve">criteria for approval. </w:t>
      </w:r>
    </w:p>
    <w:p w:rsidR="005E4EF1" w:rsidRDefault="005E4EF1" w:rsidP="005E4EF1">
      <w:pPr>
        <w:pStyle w:val="LDMinuteParagraph"/>
      </w:pPr>
      <w:r>
        <w:rPr>
          <w:lang w:eastAsia="en-AU"/>
        </w:rPr>
        <w:t xml:space="preserve">The amendments made by this Order are related to the amendments made to the National Law Regulation by the </w:t>
      </w:r>
      <w:r>
        <w:rPr>
          <w:i/>
          <w:lang w:eastAsia="en-AU"/>
        </w:rPr>
        <w:t xml:space="preserve">Marine Safety (Domestic Commercial Vessel) National Law Amendment (Cost Recovery) Regulation </w:t>
      </w:r>
      <w:r w:rsidRPr="00D3048B">
        <w:rPr>
          <w:i/>
        </w:rPr>
        <w:t>2016</w:t>
      </w:r>
      <w:r>
        <w:t xml:space="preserve"> to prescribe </w:t>
      </w:r>
      <w:r>
        <w:rPr>
          <w:lang w:eastAsia="en-AU"/>
        </w:rPr>
        <w:t xml:space="preserve">fees for the assessment of these kinds of applications and the provision of other services by the National Regulator. </w:t>
      </w:r>
    </w:p>
    <w:p w:rsidR="009B015D" w:rsidRDefault="009B015D" w:rsidP="00BB6EA6">
      <w:pPr>
        <w:pStyle w:val="LDAmendHeading"/>
      </w:pPr>
      <w:r>
        <w:t>Consultation</w:t>
      </w:r>
    </w:p>
    <w:p w:rsidR="00154978" w:rsidRPr="0057391B" w:rsidRDefault="00154978" w:rsidP="00154978">
      <w:pPr>
        <w:pStyle w:val="LDMinuteParagraph"/>
        <w:rPr>
          <w:lang w:eastAsia="en-AU"/>
        </w:rPr>
      </w:pPr>
      <w:r w:rsidRPr="0057391B">
        <w:rPr>
          <w:lang w:eastAsia="en-AU"/>
        </w:rPr>
        <w:t>A copy of the draft of this Order was sent to each member of the Maritime Agencies Forum</w:t>
      </w:r>
      <w:r w:rsidR="000E38CD">
        <w:rPr>
          <w:lang w:eastAsia="en-AU"/>
        </w:rPr>
        <w:t xml:space="preserve"> </w:t>
      </w:r>
      <w:r w:rsidR="005E4EF1">
        <w:rPr>
          <w:lang w:eastAsia="en-AU"/>
        </w:rPr>
        <w:t xml:space="preserve">on 25 July 2016 for a two week </w:t>
      </w:r>
      <w:r w:rsidR="00556ADB">
        <w:rPr>
          <w:lang w:eastAsia="en-AU"/>
        </w:rPr>
        <w:t xml:space="preserve">consultation </w:t>
      </w:r>
      <w:r w:rsidR="005E4EF1">
        <w:rPr>
          <w:lang w:eastAsia="en-AU"/>
        </w:rPr>
        <w:t>period</w:t>
      </w:r>
      <w:r w:rsidR="00556ADB">
        <w:rPr>
          <w:lang w:eastAsia="en-AU"/>
        </w:rPr>
        <w:t xml:space="preserve">. </w:t>
      </w:r>
      <w:r w:rsidR="005E4EF1">
        <w:rPr>
          <w:lang w:eastAsia="en-AU"/>
        </w:rPr>
        <w:t xml:space="preserve">The Maritime </w:t>
      </w:r>
      <w:r w:rsidR="000E38CD" w:rsidRPr="00D3048B">
        <w:rPr>
          <w:szCs w:val="24"/>
          <w:lang w:eastAsia="en-AU"/>
        </w:rPr>
        <w:t xml:space="preserve">Agency Forum </w:t>
      </w:r>
      <w:r w:rsidRPr="0057391B">
        <w:rPr>
          <w:lang w:eastAsia="en-AU"/>
        </w:rPr>
        <w:t xml:space="preserve">represents the maritime safety authorities of each State and the Northern Territory. No significant issues were raised </w:t>
      </w:r>
      <w:r w:rsidR="00353D7D">
        <w:rPr>
          <w:lang w:eastAsia="en-AU"/>
        </w:rPr>
        <w:t xml:space="preserve">by the Maritime Agency Forum </w:t>
      </w:r>
      <w:r w:rsidRPr="0057391B">
        <w:rPr>
          <w:lang w:eastAsia="en-AU"/>
        </w:rPr>
        <w:t>with the proposed amendments.</w:t>
      </w:r>
    </w:p>
    <w:p w:rsidR="00556ADB" w:rsidRPr="00556ADB" w:rsidRDefault="00154978" w:rsidP="000E38CD">
      <w:pPr>
        <w:pStyle w:val="LDMinuteParagraph"/>
        <w:ind w:right="-199"/>
        <w:rPr>
          <w:szCs w:val="24"/>
        </w:rPr>
      </w:pPr>
      <w:r w:rsidRPr="000E38CD">
        <w:rPr>
          <w:szCs w:val="24"/>
          <w:lang w:eastAsia="en-AU"/>
        </w:rPr>
        <w:t xml:space="preserve">A draft of the Order was </w:t>
      </w:r>
      <w:r w:rsidR="000E38CD" w:rsidRPr="000E38CD">
        <w:rPr>
          <w:szCs w:val="24"/>
          <w:lang w:eastAsia="en-AU"/>
        </w:rPr>
        <w:t xml:space="preserve">also </w:t>
      </w:r>
      <w:r w:rsidRPr="000E38CD">
        <w:rPr>
          <w:szCs w:val="24"/>
          <w:lang w:eastAsia="en-AU"/>
        </w:rPr>
        <w:t>published on the AMSA consultation website</w:t>
      </w:r>
      <w:r w:rsidR="000E38CD" w:rsidRPr="000E38CD">
        <w:rPr>
          <w:lang w:eastAsia="en-AU"/>
        </w:rPr>
        <w:t xml:space="preserve"> </w:t>
      </w:r>
      <w:r w:rsidR="005E4EF1">
        <w:rPr>
          <w:lang w:eastAsia="en-AU"/>
        </w:rPr>
        <w:t xml:space="preserve">on 25 July 2016 </w:t>
      </w:r>
      <w:r w:rsidR="000E38CD" w:rsidRPr="000E38CD">
        <w:rPr>
          <w:lang w:eastAsia="en-AU"/>
        </w:rPr>
        <w:t xml:space="preserve">for </w:t>
      </w:r>
      <w:r w:rsidR="005E4EF1">
        <w:rPr>
          <w:lang w:eastAsia="en-AU"/>
        </w:rPr>
        <w:t>the same two week consultati</w:t>
      </w:r>
      <w:r w:rsidR="00556ADB">
        <w:rPr>
          <w:lang w:eastAsia="en-AU"/>
        </w:rPr>
        <w:t xml:space="preserve">on period. </w:t>
      </w:r>
      <w:r w:rsidR="00251952">
        <w:rPr>
          <w:lang w:eastAsia="en-AU"/>
        </w:rPr>
        <w:t>Two</w:t>
      </w:r>
      <w:r w:rsidR="005E4EF1">
        <w:rPr>
          <w:lang w:eastAsia="en-AU"/>
        </w:rPr>
        <w:t xml:space="preserve"> submission</w:t>
      </w:r>
      <w:r w:rsidR="003F2E8F">
        <w:rPr>
          <w:lang w:eastAsia="en-AU"/>
        </w:rPr>
        <w:t xml:space="preserve">s were </w:t>
      </w:r>
      <w:r w:rsidR="005E4EF1">
        <w:rPr>
          <w:lang w:eastAsia="en-AU"/>
        </w:rPr>
        <w:t xml:space="preserve">received and no </w:t>
      </w:r>
      <w:r w:rsidR="00556ADB">
        <w:rPr>
          <w:lang w:eastAsia="en-AU"/>
        </w:rPr>
        <w:t xml:space="preserve">significant issues were raised with the proposed amendments. </w:t>
      </w:r>
    </w:p>
    <w:p w:rsidR="0066618B" w:rsidRDefault="0066618B" w:rsidP="0066618B">
      <w:pPr>
        <w:pStyle w:val="LDMinuteParagraph"/>
      </w:pPr>
      <w:r>
        <w:t>The Office of Best Practice Regulation (OBPR) considers that the changes made by the Order have regulatory impacts of a minor or machinery nature and no regulation impact statement is required.  The OBPR reference number is 16724.</w:t>
      </w:r>
    </w:p>
    <w:p w:rsidR="009B015D" w:rsidRDefault="009B015D" w:rsidP="009B015D">
      <w:pPr>
        <w:pStyle w:val="LDAmendHeading"/>
      </w:pPr>
      <w:bookmarkStart w:id="0" w:name="_GoBack"/>
      <w:bookmarkEnd w:id="0"/>
      <w:r>
        <w:t>Documents incorporated by reference</w:t>
      </w:r>
    </w:p>
    <w:p w:rsidR="00154978" w:rsidRDefault="00154978" w:rsidP="00154978">
      <w:pPr>
        <w:pStyle w:val="LDMinuteParagraph"/>
      </w:pPr>
      <w:r w:rsidRPr="0057391B">
        <w:rPr>
          <w:lang w:eastAsia="en-AU"/>
        </w:rPr>
        <w:t xml:space="preserve">This Order </w:t>
      </w:r>
      <w:r w:rsidR="00457E63">
        <w:rPr>
          <w:lang w:eastAsia="en-AU"/>
        </w:rPr>
        <w:t xml:space="preserve">amends Marine Order 503 to include definitions of some terms as having the same meaning as in the National Standard for Commercial Vessels (the NSCV). The </w:t>
      </w:r>
      <w:r w:rsidR="00353D7D">
        <w:rPr>
          <w:lang w:eastAsia="en-AU"/>
        </w:rPr>
        <w:t>N</w:t>
      </w:r>
      <w:r w:rsidR="00457E63">
        <w:rPr>
          <w:lang w:eastAsia="en-AU"/>
        </w:rPr>
        <w:t>atio</w:t>
      </w:r>
      <w:r w:rsidR="00457E63" w:rsidRPr="00353D7D">
        <w:rPr>
          <w:lang w:eastAsia="en-AU"/>
        </w:rPr>
        <w:t xml:space="preserve">nal </w:t>
      </w:r>
      <w:r w:rsidR="00457E63" w:rsidRPr="00785373">
        <w:rPr>
          <w:lang w:eastAsia="en-AU"/>
        </w:rPr>
        <w:t>Standard for Commercial Vessels is defined in section 6 of the National Law</w:t>
      </w:r>
      <w:r w:rsidR="00353D7D" w:rsidRPr="00785373">
        <w:rPr>
          <w:lang w:eastAsia="en-AU"/>
        </w:rPr>
        <w:t xml:space="preserve"> </w:t>
      </w:r>
      <w:r w:rsidR="00353D7D" w:rsidRPr="00D3048B">
        <w:t>and is</w:t>
      </w:r>
      <w:r w:rsidR="00DF5C89">
        <w:t xml:space="preserve"> a prescribed standard for the National L</w:t>
      </w:r>
      <w:r w:rsidR="00353D7D" w:rsidRPr="00D3048B">
        <w:t>aw — see s6A of Marine Order 501).</w:t>
      </w:r>
      <w:r w:rsidR="00457E63">
        <w:rPr>
          <w:lang w:eastAsia="en-AU"/>
        </w:rPr>
        <w:t xml:space="preserve"> </w:t>
      </w:r>
      <w:r w:rsidR="00785373">
        <w:rPr>
          <w:lang w:eastAsia="en-AU"/>
        </w:rPr>
        <w:t xml:space="preserve">The NSCV </w:t>
      </w:r>
      <w:r w:rsidR="00457E63">
        <w:rPr>
          <w:lang w:eastAsia="en-AU"/>
        </w:rPr>
        <w:t xml:space="preserve">is freely available on AMSA’s website at </w:t>
      </w:r>
      <w:hyperlink r:id="rId7" w:history="1">
        <w:r w:rsidR="00457E63" w:rsidRPr="0040452A">
          <w:rPr>
            <w:rStyle w:val="Hyperlink"/>
            <w:u w:val="none"/>
            <w:lang w:eastAsia="en-AU"/>
          </w:rPr>
          <w:t>http</w:t>
        </w:r>
        <w:r w:rsidR="00457E63" w:rsidRPr="000B3F98">
          <w:rPr>
            <w:rStyle w:val="Hyperlink"/>
            <w:lang w:eastAsia="en-AU"/>
          </w:rPr>
          <w:t>s://www.amsa.gov.au</w:t>
        </w:r>
      </w:hyperlink>
      <w:r w:rsidR="00457E63">
        <w:rPr>
          <w:lang w:eastAsia="en-AU"/>
        </w:rPr>
        <w:t>.</w:t>
      </w:r>
    </w:p>
    <w:p w:rsidR="00154978" w:rsidRPr="00154978" w:rsidRDefault="00154978" w:rsidP="00154978">
      <w:pPr>
        <w:pStyle w:val="LDMinuteParagraph"/>
        <w:numPr>
          <w:ilvl w:val="0"/>
          <w:numId w:val="0"/>
        </w:numPr>
        <w:ind w:left="737" w:hanging="737"/>
        <w:rPr>
          <w:rFonts w:ascii="Arial" w:hAnsi="Arial" w:cs="Arial"/>
          <w:b/>
        </w:rPr>
      </w:pPr>
      <w:r w:rsidRPr="00154978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>mmencement</w:t>
      </w:r>
    </w:p>
    <w:p w:rsidR="00154978" w:rsidRDefault="00154978" w:rsidP="00154978">
      <w:pPr>
        <w:pStyle w:val="LDMinuteParagraph"/>
      </w:pPr>
      <w:r>
        <w:t xml:space="preserve">This Order </w:t>
      </w:r>
      <w:r w:rsidR="00457E63">
        <w:t xml:space="preserve">commenced </w:t>
      </w:r>
      <w:r>
        <w:t>on 1 September 2016.</w:t>
      </w:r>
    </w:p>
    <w:p w:rsidR="00007792" w:rsidRDefault="00007792" w:rsidP="00007792">
      <w:pPr>
        <w:pStyle w:val="LDAmendHeading"/>
      </w:pPr>
      <w:r>
        <w:t xml:space="preserve">Contents of this </w:t>
      </w:r>
      <w:r w:rsidR="007005C4">
        <w:t>instrument</w:t>
      </w:r>
    </w:p>
    <w:p w:rsidR="00007792" w:rsidRDefault="004E3842" w:rsidP="00007792">
      <w:pPr>
        <w:pStyle w:val="LDMinuteParagraph"/>
      </w:pPr>
      <w:r>
        <w:t xml:space="preserve">Section </w:t>
      </w:r>
      <w:r w:rsidR="00BA6239">
        <w:t xml:space="preserve">1 </w:t>
      </w:r>
      <w:r>
        <w:t>sets out the name of the Order.</w:t>
      </w:r>
    </w:p>
    <w:p w:rsidR="00007792" w:rsidRDefault="00430134" w:rsidP="00007792">
      <w:pPr>
        <w:pStyle w:val="LDMinuteParagraph"/>
      </w:pPr>
      <w:r>
        <w:t xml:space="preserve">Section </w:t>
      </w:r>
      <w:r w:rsidR="00007792">
        <w:t xml:space="preserve">2 </w:t>
      </w:r>
      <w:r>
        <w:t>provides for the commencement of the Order.</w:t>
      </w:r>
    </w:p>
    <w:p w:rsidR="00154978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>Section 3 of this Order provides that each Order is amended in accordance with the amendments in schedules to the Order.</w:t>
      </w:r>
    </w:p>
    <w:p w:rsidR="00154978" w:rsidRPr="00154978" w:rsidRDefault="00154978" w:rsidP="00481C92">
      <w:pPr>
        <w:pStyle w:val="LDMinuteParagraph"/>
        <w:keepNext/>
        <w:numPr>
          <w:ilvl w:val="0"/>
          <w:numId w:val="0"/>
        </w:numPr>
        <w:ind w:left="142"/>
        <w:rPr>
          <w:b/>
          <w:i/>
          <w:lang w:eastAsia="en-AU"/>
        </w:rPr>
      </w:pPr>
      <w:r w:rsidRPr="00154978">
        <w:rPr>
          <w:b/>
          <w:i/>
          <w:lang w:eastAsia="en-AU"/>
        </w:rPr>
        <w:lastRenderedPageBreak/>
        <w:t xml:space="preserve">Schedule 1 </w:t>
      </w:r>
      <w:r w:rsidR="0040452A">
        <w:rPr>
          <w:b/>
          <w:i/>
          <w:lang w:eastAsia="en-AU"/>
        </w:rPr>
        <w:tab/>
      </w:r>
      <w:r w:rsidRPr="00154978">
        <w:rPr>
          <w:b/>
          <w:i/>
          <w:lang w:eastAsia="en-AU"/>
        </w:rPr>
        <w:t>Amendment Marine Order 501 (Administration—national law) 2013</w:t>
      </w:r>
    </w:p>
    <w:p w:rsidR="00606AC0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>Item 1 of Schedule 1 of this Order amends section 4</w:t>
      </w:r>
      <w:r w:rsidR="00785373">
        <w:rPr>
          <w:szCs w:val="24"/>
          <w:lang w:eastAsia="en-AU"/>
        </w:rPr>
        <w:t xml:space="preserve"> (the power provision) to insert </w:t>
      </w:r>
      <w:r w:rsidR="00606AC0">
        <w:rPr>
          <w:szCs w:val="24"/>
          <w:lang w:eastAsia="en-AU"/>
        </w:rPr>
        <w:t>a reference to para</w:t>
      </w:r>
      <w:r w:rsidR="00DF5C89">
        <w:rPr>
          <w:szCs w:val="24"/>
          <w:lang w:eastAsia="en-AU"/>
        </w:rPr>
        <w:t>graph</w:t>
      </w:r>
      <w:r w:rsidR="00606AC0">
        <w:rPr>
          <w:szCs w:val="24"/>
          <w:lang w:eastAsia="en-AU"/>
        </w:rPr>
        <w:t xml:space="preserve"> 143(4</w:t>
      </w:r>
      <w:proofErr w:type="gramStart"/>
      <w:r w:rsidR="00606AC0">
        <w:rPr>
          <w:szCs w:val="24"/>
          <w:lang w:eastAsia="en-AU"/>
        </w:rPr>
        <w:t>)(</w:t>
      </w:r>
      <w:proofErr w:type="gramEnd"/>
      <w:r w:rsidR="00606AC0">
        <w:rPr>
          <w:szCs w:val="24"/>
          <w:lang w:eastAsia="en-AU"/>
        </w:rPr>
        <w:t xml:space="preserve">a) of the national law that provides that an exemption may be granted on application in accordance with the regulations by a person. </w:t>
      </w:r>
      <w:r w:rsidR="00606AC0" w:rsidDel="00606AC0">
        <w:rPr>
          <w:szCs w:val="24"/>
          <w:lang w:eastAsia="en-AU"/>
        </w:rPr>
        <w:t xml:space="preserve"> </w:t>
      </w:r>
    </w:p>
    <w:p w:rsidR="00154978" w:rsidRPr="001F7064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>Item</w:t>
      </w:r>
      <w:r>
        <w:rPr>
          <w:szCs w:val="24"/>
          <w:lang w:eastAsia="en-AU"/>
        </w:rPr>
        <w:t>s</w:t>
      </w:r>
      <w:r w:rsidRPr="001F7064">
        <w:rPr>
          <w:szCs w:val="24"/>
          <w:lang w:eastAsia="en-AU"/>
        </w:rPr>
        <w:t xml:space="preserve"> 2 </w:t>
      </w:r>
      <w:r>
        <w:rPr>
          <w:szCs w:val="24"/>
          <w:lang w:eastAsia="en-AU"/>
        </w:rPr>
        <w:t xml:space="preserve">and 3 </w:t>
      </w:r>
      <w:r w:rsidRPr="001F7064">
        <w:rPr>
          <w:szCs w:val="24"/>
          <w:lang w:eastAsia="en-AU"/>
        </w:rPr>
        <w:t xml:space="preserve">of Schedule </w:t>
      </w:r>
      <w:r>
        <w:rPr>
          <w:szCs w:val="24"/>
          <w:lang w:eastAsia="en-AU"/>
        </w:rPr>
        <w:t>1 amend</w:t>
      </w:r>
      <w:r w:rsidRPr="001F7064">
        <w:rPr>
          <w:szCs w:val="24"/>
          <w:lang w:eastAsia="en-AU"/>
        </w:rPr>
        <w:t xml:space="preserve"> section 7 to provide a</w:t>
      </w:r>
      <w:r>
        <w:rPr>
          <w:szCs w:val="24"/>
          <w:lang w:eastAsia="en-AU"/>
        </w:rPr>
        <w:t xml:space="preserve"> definition </w:t>
      </w:r>
      <w:r w:rsidR="00785373">
        <w:rPr>
          <w:szCs w:val="24"/>
          <w:lang w:eastAsia="en-AU"/>
        </w:rPr>
        <w:t xml:space="preserve">of </w:t>
      </w:r>
      <w:r>
        <w:rPr>
          <w:szCs w:val="24"/>
          <w:lang w:eastAsia="en-AU"/>
        </w:rPr>
        <w:t xml:space="preserve">the term </w:t>
      </w:r>
      <w:r w:rsidRPr="00D3048B">
        <w:rPr>
          <w:i/>
          <w:szCs w:val="24"/>
          <w:lang w:eastAsia="en-AU"/>
        </w:rPr>
        <w:t>increased level of risk</w:t>
      </w:r>
      <w:r w:rsidRPr="001F7064">
        <w:rPr>
          <w:szCs w:val="24"/>
          <w:lang w:eastAsia="en-AU"/>
        </w:rPr>
        <w:t xml:space="preserve"> </w:t>
      </w:r>
      <w:r w:rsidR="00606AC0">
        <w:rPr>
          <w:szCs w:val="24"/>
          <w:lang w:eastAsia="en-AU"/>
        </w:rPr>
        <w:t xml:space="preserve">as having the meaning given </w:t>
      </w:r>
      <w:r w:rsidR="007F1081">
        <w:rPr>
          <w:szCs w:val="24"/>
          <w:lang w:eastAsia="en-AU"/>
        </w:rPr>
        <w:t xml:space="preserve">by section 13 of </w:t>
      </w:r>
      <w:r w:rsidRPr="00977AFD">
        <w:rPr>
          <w:szCs w:val="24"/>
          <w:lang w:eastAsia="en-AU"/>
        </w:rPr>
        <w:t>the National Law Regulation</w:t>
      </w:r>
      <w:r>
        <w:rPr>
          <w:szCs w:val="24"/>
          <w:lang w:eastAsia="en-AU"/>
        </w:rPr>
        <w:t xml:space="preserve"> </w:t>
      </w:r>
      <w:r w:rsidRPr="00977AFD">
        <w:rPr>
          <w:szCs w:val="24"/>
          <w:lang w:eastAsia="en-AU"/>
        </w:rPr>
        <w:t xml:space="preserve">and a </w:t>
      </w:r>
      <w:r w:rsidRPr="001F7064">
        <w:rPr>
          <w:szCs w:val="24"/>
          <w:lang w:eastAsia="en-AU"/>
        </w:rPr>
        <w:t xml:space="preserve">definition of </w:t>
      </w:r>
      <w:r w:rsidR="00DF5C89" w:rsidRPr="00DF5C89">
        <w:rPr>
          <w:i/>
          <w:szCs w:val="24"/>
          <w:lang w:eastAsia="en-AU"/>
        </w:rPr>
        <w:t>registered organisation</w:t>
      </w:r>
      <w:r w:rsidR="00DF5C89">
        <w:rPr>
          <w:szCs w:val="24"/>
          <w:lang w:eastAsia="en-AU"/>
        </w:rPr>
        <w:t xml:space="preserve"> </w:t>
      </w:r>
      <w:r w:rsidR="007F1081">
        <w:rPr>
          <w:szCs w:val="24"/>
          <w:lang w:eastAsia="en-AU"/>
        </w:rPr>
        <w:t xml:space="preserve">as having the meaning given by section 14 of the </w:t>
      </w:r>
      <w:r w:rsidRPr="001F7064">
        <w:rPr>
          <w:i/>
          <w:szCs w:val="24"/>
          <w:lang w:eastAsia="en-AU"/>
        </w:rPr>
        <w:t>Navigation Act 2012</w:t>
      </w:r>
      <w:r w:rsidRPr="001F7064">
        <w:rPr>
          <w:szCs w:val="24"/>
          <w:lang w:eastAsia="en-AU"/>
        </w:rPr>
        <w:t>.</w:t>
      </w:r>
    </w:p>
    <w:p w:rsidR="00154978" w:rsidRPr="001F7064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 xml:space="preserve">Item 4 of Schedule 1 </w:t>
      </w:r>
      <w:r>
        <w:rPr>
          <w:szCs w:val="24"/>
          <w:lang w:eastAsia="en-AU"/>
        </w:rPr>
        <w:t xml:space="preserve">includes a new </w:t>
      </w:r>
      <w:r w:rsidR="00785373">
        <w:rPr>
          <w:szCs w:val="24"/>
          <w:lang w:eastAsia="en-AU"/>
        </w:rPr>
        <w:t xml:space="preserve">clarifying </w:t>
      </w:r>
      <w:r>
        <w:rPr>
          <w:szCs w:val="24"/>
          <w:lang w:eastAsia="en-AU"/>
        </w:rPr>
        <w:t>provision section</w:t>
      </w:r>
      <w:r w:rsidRPr="001F7064">
        <w:rPr>
          <w:szCs w:val="24"/>
          <w:lang w:eastAsia="en-AU"/>
        </w:rPr>
        <w:t xml:space="preserve"> 7</w:t>
      </w:r>
      <w:r>
        <w:rPr>
          <w:szCs w:val="24"/>
          <w:lang w:eastAsia="en-AU"/>
        </w:rPr>
        <w:t>A</w:t>
      </w:r>
      <w:r w:rsidRPr="001F7064">
        <w:rPr>
          <w:szCs w:val="24"/>
          <w:lang w:eastAsia="en-AU"/>
        </w:rPr>
        <w:t xml:space="preserve"> to provide that a requirement to </w:t>
      </w:r>
      <w:r w:rsidR="00DF5C89">
        <w:rPr>
          <w:szCs w:val="24"/>
          <w:lang w:eastAsia="en-AU"/>
        </w:rPr>
        <w:t xml:space="preserve">have </w:t>
      </w:r>
      <w:r w:rsidRPr="001F7064">
        <w:rPr>
          <w:szCs w:val="24"/>
          <w:lang w:eastAsia="en-AU"/>
        </w:rPr>
        <w:t xml:space="preserve">a licence, certificate, or other qualification is a requirement to have a licence, certificate or qualification that is in force. </w:t>
      </w:r>
      <w:r>
        <w:t>The required certificate, licence or other qualification may be mentioned in a Marine Order or in a standard prescribed under section 6A.</w:t>
      </w:r>
    </w:p>
    <w:p w:rsidR="00606AC0" w:rsidRPr="001F7064" w:rsidRDefault="00154978" w:rsidP="00606AC0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 xml:space="preserve">Item 5 of Schedule 1 amends </w:t>
      </w:r>
      <w:r>
        <w:rPr>
          <w:szCs w:val="24"/>
          <w:lang w:eastAsia="en-AU"/>
        </w:rPr>
        <w:t>section 8</w:t>
      </w:r>
      <w:r w:rsidRPr="001F7064">
        <w:rPr>
          <w:szCs w:val="24"/>
          <w:lang w:eastAsia="en-AU"/>
        </w:rPr>
        <w:t xml:space="preserve"> to</w:t>
      </w:r>
      <w:r>
        <w:rPr>
          <w:szCs w:val="24"/>
          <w:lang w:eastAsia="en-AU"/>
        </w:rPr>
        <w:t xml:space="preserve"> include a new subsection that</w:t>
      </w:r>
      <w:r w:rsidRPr="001F7064">
        <w:rPr>
          <w:szCs w:val="24"/>
          <w:lang w:eastAsia="en-AU"/>
        </w:rPr>
        <w:t xml:space="preserve"> provide</w:t>
      </w:r>
      <w:r>
        <w:rPr>
          <w:szCs w:val="24"/>
          <w:lang w:eastAsia="en-AU"/>
        </w:rPr>
        <w:t>s</w:t>
      </w:r>
      <w:r w:rsidRPr="001F7064">
        <w:rPr>
          <w:szCs w:val="24"/>
          <w:lang w:eastAsia="en-AU"/>
        </w:rPr>
        <w:t xml:space="preserve"> that the granting of an exemption under section 143(1) of the </w:t>
      </w:r>
      <w:r>
        <w:rPr>
          <w:szCs w:val="24"/>
        </w:rPr>
        <w:t>National L</w:t>
      </w:r>
      <w:r w:rsidRPr="001F7064">
        <w:rPr>
          <w:szCs w:val="24"/>
        </w:rPr>
        <w:t xml:space="preserve">aw </w:t>
      </w:r>
      <w:r w:rsidRPr="001F7064">
        <w:rPr>
          <w:szCs w:val="24"/>
          <w:lang w:eastAsia="en-AU"/>
        </w:rPr>
        <w:t>is a matter for which an application mus</w:t>
      </w:r>
      <w:r>
        <w:rPr>
          <w:szCs w:val="24"/>
          <w:lang w:eastAsia="en-AU"/>
        </w:rPr>
        <w:t>t be made in accordance with Marine</w:t>
      </w:r>
      <w:r w:rsidRPr="001F7064">
        <w:rPr>
          <w:szCs w:val="24"/>
          <w:lang w:eastAsia="en-AU"/>
        </w:rPr>
        <w:t xml:space="preserve"> Order</w:t>
      </w:r>
      <w:r w:rsidR="00556ADB">
        <w:rPr>
          <w:szCs w:val="24"/>
          <w:lang w:eastAsia="en-AU"/>
        </w:rPr>
        <w:t> </w:t>
      </w:r>
      <w:r>
        <w:rPr>
          <w:szCs w:val="24"/>
          <w:lang w:eastAsia="en-AU"/>
        </w:rPr>
        <w:t>501</w:t>
      </w:r>
      <w:r w:rsidRPr="001F7064">
        <w:rPr>
          <w:szCs w:val="24"/>
          <w:lang w:eastAsia="en-AU"/>
        </w:rPr>
        <w:t>.</w:t>
      </w:r>
      <w:r w:rsidR="00606AC0" w:rsidRPr="00606AC0">
        <w:rPr>
          <w:szCs w:val="24"/>
          <w:lang w:eastAsia="en-AU"/>
        </w:rPr>
        <w:t xml:space="preserve"> </w:t>
      </w:r>
      <w:r w:rsidR="00606AC0">
        <w:rPr>
          <w:szCs w:val="24"/>
          <w:lang w:eastAsia="en-AU"/>
        </w:rPr>
        <w:t>The power to grant an exemption is in section 143 of the National Law and the refusal to grant an exemption on applicatio</w:t>
      </w:r>
      <w:r w:rsidR="00DF5C89">
        <w:rPr>
          <w:szCs w:val="24"/>
          <w:lang w:eastAsia="en-AU"/>
        </w:rPr>
        <w:t>n remains reviewable under the National L</w:t>
      </w:r>
      <w:r w:rsidR="00606AC0">
        <w:rPr>
          <w:szCs w:val="24"/>
          <w:lang w:eastAsia="en-AU"/>
        </w:rPr>
        <w:t>aw (see s139(1))</w:t>
      </w:r>
      <w:r w:rsidR="00606AC0" w:rsidRPr="001F7064">
        <w:rPr>
          <w:szCs w:val="24"/>
          <w:lang w:eastAsia="en-AU"/>
        </w:rPr>
        <w:t>.</w:t>
      </w:r>
    </w:p>
    <w:p w:rsidR="00154978" w:rsidRPr="001F7064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>Item 6 of Schedule 1 amend</w:t>
      </w:r>
      <w:r w:rsidR="00E95562">
        <w:rPr>
          <w:szCs w:val="24"/>
          <w:lang w:eastAsia="en-AU"/>
        </w:rPr>
        <w:t>s</w:t>
      </w:r>
      <w:r w:rsidRPr="001F7064">
        <w:rPr>
          <w:szCs w:val="24"/>
          <w:lang w:eastAsia="en-AU"/>
        </w:rPr>
        <w:t xml:space="preserve"> section 9(a) to provide that an application </w:t>
      </w:r>
      <w:r w:rsidR="007F1081">
        <w:rPr>
          <w:szCs w:val="24"/>
          <w:lang w:eastAsia="en-AU"/>
        </w:rPr>
        <w:t xml:space="preserve">must </w:t>
      </w:r>
      <w:r w:rsidRPr="001F7064">
        <w:rPr>
          <w:szCs w:val="24"/>
          <w:lang w:eastAsia="en-AU"/>
        </w:rPr>
        <w:t>be accompanied by any prescribed fee charged by the National Regulator for assessing the application</w:t>
      </w:r>
      <w:r w:rsidR="00785373">
        <w:rPr>
          <w:szCs w:val="24"/>
          <w:lang w:eastAsia="en-AU"/>
        </w:rPr>
        <w:t xml:space="preserve">. </w:t>
      </w:r>
      <w:r w:rsidR="00E95562">
        <w:rPr>
          <w:szCs w:val="24"/>
          <w:lang w:eastAsia="en-AU"/>
        </w:rPr>
        <w:t xml:space="preserve">Item 7 of Schedule 1 inserts a </w:t>
      </w:r>
      <w:r>
        <w:rPr>
          <w:szCs w:val="24"/>
          <w:lang w:eastAsia="en-AU"/>
        </w:rPr>
        <w:t xml:space="preserve">new </w:t>
      </w:r>
      <w:r w:rsidRPr="001F7064">
        <w:rPr>
          <w:szCs w:val="24"/>
          <w:lang w:eastAsia="en-AU"/>
        </w:rPr>
        <w:t xml:space="preserve">note </w:t>
      </w:r>
      <w:r w:rsidR="007F1081">
        <w:rPr>
          <w:szCs w:val="24"/>
          <w:lang w:eastAsia="en-AU"/>
        </w:rPr>
        <w:t>explain</w:t>
      </w:r>
      <w:r w:rsidR="00E95562">
        <w:rPr>
          <w:szCs w:val="24"/>
          <w:lang w:eastAsia="en-AU"/>
        </w:rPr>
        <w:t>ing</w:t>
      </w:r>
      <w:r w:rsidR="00785373">
        <w:rPr>
          <w:szCs w:val="24"/>
          <w:lang w:eastAsia="en-AU"/>
        </w:rPr>
        <w:t xml:space="preserve"> </w:t>
      </w:r>
      <w:r w:rsidRPr="001F7064">
        <w:rPr>
          <w:szCs w:val="24"/>
          <w:lang w:eastAsia="en-AU"/>
        </w:rPr>
        <w:t>tha</w:t>
      </w:r>
      <w:r>
        <w:rPr>
          <w:szCs w:val="24"/>
          <w:lang w:eastAsia="en-AU"/>
        </w:rPr>
        <w:t xml:space="preserve">t the prescribed fees are set </w:t>
      </w:r>
      <w:r w:rsidR="00E95562">
        <w:rPr>
          <w:szCs w:val="24"/>
          <w:lang w:eastAsia="en-AU"/>
        </w:rPr>
        <w:t xml:space="preserve">out </w:t>
      </w:r>
      <w:r>
        <w:rPr>
          <w:szCs w:val="24"/>
          <w:lang w:eastAsia="en-AU"/>
        </w:rPr>
        <w:t xml:space="preserve">in Part 4 of </w:t>
      </w:r>
      <w:r w:rsidRPr="001F7064">
        <w:rPr>
          <w:szCs w:val="24"/>
          <w:lang w:eastAsia="en-AU"/>
        </w:rPr>
        <w:t>th</w:t>
      </w:r>
      <w:r w:rsidRPr="00977AFD">
        <w:rPr>
          <w:szCs w:val="24"/>
          <w:lang w:eastAsia="en-AU"/>
        </w:rPr>
        <w:t>e National Law Regulation.</w:t>
      </w:r>
    </w:p>
    <w:p w:rsidR="00154978" w:rsidRPr="001F7064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>Item 8 of Schedule 1 replaces section 13</w:t>
      </w:r>
      <w:r w:rsidR="00785373">
        <w:rPr>
          <w:szCs w:val="24"/>
          <w:lang w:eastAsia="en-AU"/>
        </w:rPr>
        <w:t xml:space="preserve"> with a new section that does not refer to </w:t>
      </w:r>
      <w:r w:rsidR="00350438">
        <w:rPr>
          <w:szCs w:val="24"/>
          <w:lang w:eastAsia="en-AU"/>
        </w:rPr>
        <w:t xml:space="preserve">exemptions and the issue of identifiers or certificates. The meaning of the section has not been changed. The </w:t>
      </w:r>
      <w:r w:rsidRPr="001F7064">
        <w:rPr>
          <w:szCs w:val="24"/>
          <w:lang w:eastAsia="en-AU"/>
        </w:rPr>
        <w:t xml:space="preserve">National Regulator must </w:t>
      </w:r>
      <w:r w:rsidR="00350438">
        <w:rPr>
          <w:szCs w:val="24"/>
          <w:lang w:eastAsia="en-AU"/>
        </w:rPr>
        <w:t xml:space="preserve">still </w:t>
      </w:r>
      <w:r w:rsidR="007F1081">
        <w:rPr>
          <w:szCs w:val="24"/>
          <w:lang w:eastAsia="en-AU"/>
        </w:rPr>
        <w:t xml:space="preserve">decide an application </w:t>
      </w:r>
      <w:r w:rsidRPr="001F7064">
        <w:rPr>
          <w:szCs w:val="24"/>
          <w:lang w:eastAsia="en-AU"/>
        </w:rPr>
        <w:t>within the timeframe mentioned in section</w:t>
      </w:r>
      <w:r w:rsidR="00785373">
        <w:rPr>
          <w:szCs w:val="24"/>
          <w:lang w:eastAsia="en-AU"/>
        </w:rPr>
        <w:t> </w:t>
      </w:r>
      <w:r w:rsidRPr="001F7064">
        <w:rPr>
          <w:szCs w:val="24"/>
          <w:lang w:eastAsia="en-AU"/>
        </w:rPr>
        <w:t>12</w:t>
      </w:r>
      <w:r w:rsidR="00350438">
        <w:rPr>
          <w:szCs w:val="24"/>
          <w:lang w:eastAsia="en-AU"/>
        </w:rPr>
        <w:t xml:space="preserve"> and if </w:t>
      </w:r>
      <w:r w:rsidRPr="001F7064">
        <w:rPr>
          <w:szCs w:val="24"/>
          <w:lang w:eastAsia="en-AU"/>
        </w:rPr>
        <w:t xml:space="preserve">the National Regulator does not decide the application within the </w:t>
      </w:r>
      <w:r w:rsidR="00350438">
        <w:rPr>
          <w:szCs w:val="24"/>
          <w:lang w:eastAsia="en-AU"/>
        </w:rPr>
        <w:t xml:space="preserve">specified timeframe </w:t>
      </w:r>
      <w:r w:rsidR="00E95562">
        <w:rPr>
          <w:szCs w:val="24"/>
          <w:lang w:eastAsia="en-AU"/>
        </w:rPr>
        <w:t xml:space="preserve">it </w:t>
      </w:r>
      <w:r w:rsidRPr="001F7064">
        <w:rPr>
          <w:szCs w:val="24"/>
          <w:lang w:eastAsia="en-AU"/>
        </w:rPr>
        <w:t xml:space="preserve">is taken to </w:t>
      </w:r>
      <w:r w:rsidR="00785373">
        <w:rPr>
          <w:szCs w:val="24"/>
          <w:lang w:eastAsia="en-AU"/>
        </w:rPr>
        <w:t xml:space="preserve">have </w:t>
      </w:r>
      <w:r w:rsidRPr="001F7064">
        <w:rPr>
          <w:szCs w:val="24"/>
          <w:lang w:eastAsia="en-AU"/>
        </w:rPr>
        <w:t>refuse</w:t>
      </w:r>
      <w:r w:rsidR="00785373">
        <w:rPr>
          <w:szCs w:val="24"/>
          <w:lang w:eastAsia="en-AU"/>
        </w:rPr>
        <w:t>d</w:t>
      </w:r>
      <w:r w:rsidRPr="001F7064">
        <w:rPr>
          <w:szCs w:val="24"/>
          <w:lang w:eastAsia="en-AU"/>
        </w:rPr>
        <w:t xml:space="preserve"> the application.</w:t>
      </w:r>
    </w:p>
    <w:p w:rsidR="00154978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>Item 9 of Schedule 1 replaces the note to section 15 to clarify that reviewable decision</w:t>
      </w:r>
      <w:r w:rsidR="00350438">
        <w:rPr>
          <w:szCs w:val="24"/>
          <w:lang w:eastAsia="en-AU"/>
        </w:rPr>
        <w:t>s</w:t>
      </w:r>
      <w:r w:rsidRPr="001F7064">
        <w:rPr>
          <w:szCs w:val="24"/>
          <w:lang w:eastAsia="en-AU"/>
        </w:rPr>
        <w:t xml:space="preserve"> under the Marine Order are different to rev</w:t>
      </w:r>
      <w:r w:rsidR="00E95562">
        <w:rPr>
          <w:szCs w:val="24"/>
          <w:lang w:eastAsia="en-AU"/>
        </w:rPr>
        <w:t>iewable decisions under section </w:t>
      </w:r>
      <w:r w:rsidRPr="001F7064">
        <w:rPr>
          <w:szCs w:val="24"/>
          <w:lang w:eastAsia="en-AU"/>
        </w:rPr>
        <w:t>139 of the</w:t>
      </w:r>
      <w:r>
        <w:rPr>
          <w:szCs w:val="24"/>
          <w:lang w:eastAsia="en-AU"/>
        </w:rPr>
        <w:t xml:space="preserve"> </w:t>
      </w:r>
      <w:r>
        <w:rPr>
          <w:szCs w:val="24"/>
        </w:rPr>
        <w:t>National L</w:t>
      </w:r>
      <w:r w:rsidRPr="001F7064">
        <w:rPr>
          <w:szCs w:val="24"/>
        </w:rPr>
        <w:t>aw</w:t>
      </w:r>
      <w:r w:rsidRPr="001F7064">
        <w:rPr>
          <w:szCs w:val="24"/>
          <w:lang w:eastAsia="en-AU"/>
        </w:rPr>
        <w:t>.</w:t>
      </w:r>
    </w:p>
    <w:p w:rsidR="00154978" w:rsidRPr="00154978" w:rsidRDefault="00154978" w:rsidP="00154978">
      <w:pPr>
        <w:pStyle w:val="LDMinuteParagraph"/>
        <w:numPr>
          <w:ilvl w:val="0"/>
          <w:numId w:val="0"/>
        </w:numPr>
        <w:ind w:left="142"/>
        <w:rPr>
          <w:b/>
          <w:i/>
          <w:lang w:eastAsia="en-AU"/>
        </w:rPr>
      </w:pPr>
      <w:r w:rsidRPr="00154978">
        <w:rPr>
          <w:b/>
          <w:i/>
          <w:lang w:eastAsia="en-AU"/>
        </w:rPr>
        <w:t xml:space="preserve">Schedule 2 </w:t>
      </w:r>
      <w:r w:rsidR="0040452A">
        <w:rPr>
          <w:b/>
          <w:i/>
          <w:lang w:eastAsia="en-AU"/>
        </w:rPr>
        <w:tab/>
      </w:r>
      <w:r w:rsidRPr="00154978">
        <w:rPr>
          <w:b/>
          <w:i/>
          <w:lang w:eastAsia="en-AU"/>
        </w:rPr>
        <w:t>Amendments Marine Order 503 (certificates of survey—national law) 2013</w:t>
      </w:r>
    </w:p>
    <w:p w:rsidR="00154978" w:rsidRPr="00154978" w:rsidRDefault="00154978" w:rsidP="0015497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 xml:space="preserve">Item 1 of Schedule 2 of this Order amends section 6 to provide a definition of </w:t>
      </w:r>
      <w:r w:rsidRPr="00D3048B">
        <w:rPr>
          <w:i/>
          <w:szCs w:val="24"/>
          <w:lang w:eastAsia="en-AU"/>
        </w:rPr>
        <w:t>accredited marine surveyor</w:t>
      </w:r>
      <w:r w:rsidR="00EC43AB">
        <w:rPr>
          <w:szCs w:val="24"/>
          <w:lang w:eastAsia="en-AU"/>
        </w:rPr>
        <w:t xml:space="preserve"> as meaning a pe</w:t>
      </w:r>
      <w:r w:rsidR="00785373">
        <w:rPr>
          <w:szCs w:val="24"/>
          <w:lang w:eastAsia="en-AU"/>
        </w:rPr>
        <w:t>r</w:t>
      </w:r>
      <w:r w:rsidR="00EC43AB">
        <w:rPr>
          <w:szCs w:val="24"/>
          <w:lang w:eastAsia="en-AU"/>
        </w:rPr>
        <w:t>son accre</w:t>
      </w:r>
      <w:r w:rsidR="00DF5C89">
        <w:rPr>
          <w:szCs w:val="24"/>
          <w:lang w:eastAsia="en-AU"/>
        </w:rPr>
        <w:t xml:space="preserve">dited under section 24 of the </w:t>
      </w:r>
      <w:r w:rsidRPr="00154978">
        <w:rPr>
          <w:szCs w:val="24"/>
          <w:lang w:eastAsia="en-AU"/>
        </w:rPr>
        <w:t>National Law Regulation</w:t>
      </w:r>
      <w:r w:rsidRPr="00154978">
        <w:rPr>
          <w:i/>
          <w:szCs w:val="24"/>
          <w:lang w:eastAsia="en-AU"/>
        </w:rPr>
        <w:t>.</w:t>
      </w:r>
    </w:p>
    <w:p w:rsidR="005E4BAF" w:rsidRPr="005E4BAF" w:rsidRDefault="00154978" w:rsidP="00EC43AB">
      <w:pPr>
        <w:pStyle w:val="LDMinuteParagraph"/>
        <w:rPr>
          <w:szCs w:val="24"/>
          <w:lang w:eastAsia="en-AU"/>
        </w:rPr>
      </w:pPr>
      <w:r w:rsidRPr="00154978">
        <w:rPr>
          <w:szCs w:val="24"/>
          <w:lang w:eastAsia="en-AU"/>
        </w:rPr>
        <w:t xml:space="preserve">Item 2 of Schedule 2 of this Order </w:t>
      </w:r>
      <w:r w:rsidRPr="001F7064">
        <w:rPr>
          <w:lang w:eastAsia="en-AU"/>
        </w:rPr>
        <w:t xml:space="preserve">amends section 6 to provide a definition of </w:t>
      </w:r>
      <w:r w:rsidRPr="00D3048B">
        <w:rPr>
          <w:i/>
          <w:lang w:eastAsia="en-AU"/>
        </w:rPr>
        <w:t>equivalent means of compliance</w:t>
      </w:r>
      <w:r w:rsidR="00EC43AB">
        <w:rPr>
          <w:lang w:eastAsia="en-AU"/>
        </w:rPr>
        <w:t>. The term is defined</w:t>
      </w:r>
      <w:r w:rsidRPr="001F7064">
        <w:rPr>
          <w:lang w:eastAsia="en-AU"/>
        </w:rPr>
        <w:t xml:space="preserve"> as meaning an equivalent means of compliance by the vessel with a requirement of this Order under which the vessel must comply with a standard mentioned in section 8</w:t>
      </w:r>
      <w:r>
        <w:rPr>
          <w:lang w:eastAsia="en-AU"/>
        </w:rPr>
        <w:t xml:space="preserve"> of Marine Order 503</w:t>
      </w:r>
      <w:r w:rsidRPr="001F7064">
        <w:rPr>
          <w:lang w:eastAsia="en-AU"/>
        </w:rPr>
        <w:t>.</w:t>
      </w:r>
      <w:r w:rsidR="00EC43AB" w:rsidRPr="00EC43AB">
        <w:rPr>
          <w:lang w:eastAsia="en-AU"/>
        </w:rPr>
        <w:t xml:space="preserve"> </w:t>
      </w:r>
      <w:r w:rsidR="00EC43AB">
        <w:rPr>
          <w:lang w:eastAsia="en-AU"/>
        </w:rPr>
        <w:t xml:space="preserve"> </w:t>
      </w:r>
    </w:p>
    <w:p w:rsidR="00154978" w:rsidRDefault="00EC43AB" w:rsidP="005E4BAF">
      <w:pPr>
        <w:pStyle w:val="LDMinuteParagraph"/>
        <w:rPr>
          <w:szCs w:val="24"/>
          <w:lang w:eastAsia="en-AU"/>
        </w:rPr>
      </w:pPr>
      <w:r>
        <w:rPr>
          <w:lang w:eastAsia="en-AU"/>
        </w:rPr>
        <w:t xml:space="preserve">Item 2 also amends section 6 to </w:t>
      </w:r>
      <w:r w:rsidR="005E4BAF">
        <w:rPr>
          <w:lang w:eastAsia="en-AU"/>
        </w:rPr>
        <w:t xml:space="preserve">include a definition of </w:t>
      </w:r>
      <w:r w:rsidR="00785373" w:rsidRPr="00785373">
        <w:rPr>
          <w:i/>
          <w:lang w:eastAsia="en-AU"/>
        </w:rPr>
        <w:t xml:space="preserve">deemed to satisfy </w:t>
      </w:r>
      <w:r w:rsidR="00785373" w:rsidRPr="00D3048B">
        <w:rPr>
          <w:i/>
          <w:lang w:eastAsia="en-AU"/>
        </w:rPr>
        <w:t>solution</w:t>
      </w:r>
      <w:r w:rsidR="00E95562">
        <w:rPr>
          <w:lang w:eastAsia="en-AU"/>
        </w:rPr>
        <w:t xml:space="preserve">. Item 3 </w:t>
      </w:r>
      <w:r>
        <w:rPr>
          <w:szCs w:val="24"/>
          <w:lang w:eastAsia="en-AU"/>
        </w:rPr>
        <w:t xml:space="preserve">also </w:t>
      </w:r>
      <w:r w:rsidR="00154978">
        <w:rPr>
          <w:szCs w:val="24"/>
          <w:lang w:eastAsia="en-AU"/>
        </w:rPr>
        <w:t xml:space="preserve">amends section 6 to </w:t>
      </w:r>
      <w:r w:rsidR="005E4BAF">
        <w:rPr>
          <w:szCs w:val="24"/>
          <w:lang w:eastAsia="en-AU"/>
        </w:rPr>
        <w:t xml:space="preserve">define </w:t>
      </w:r>
      <w:r w:rsidR="00154978" w:rsidRPr="00D3048B">
        <w:rPr>
          <w:i/>
          <w:szCs w:val="24"/>
          <w:lang w:eastAsia="en-AU"/>
        </w:rPr>
        <w:t>required outcome</w:t>
      </w:r>
      <w:r w:rsidR="005E4BAF">
        <w:rPr>
          <w:szCs w:val="24"/>
          <w:lang w:eastAsia="en-AU"/>
        </w:rPr>
        <w:t xml:space="preserve">. Both terms are defined </w:t>
      </w:r>
      <w:r>
        <w:rPr>
          <w:szCs w:val="24"/>
          <w:lang w:eastAsia="en-AU"/>
        </w:rPr>
        <w:t xml:space="preserve">as having </w:t>
      </w:r>
      <w:r w:rsidR="00154978">
        <w:rPr>
          <w:szCs w:val="24"/>
          <w:lang w:eastAsia="en-AU"/>
        </w:rPr>
        <w:t xml:space="preserve">the same meaning as in the </w:t>
      </w:r>
      <w:r>
        <w:rPr>
          <w:szCs w:val="24"/>
          <w:lang w:eastAsia="en-AU"/>
        </w:rPr>
        <w:t xml:space="preserve">NSCV. </w:t>
      </w:r>
      <w:r w:rsidR="0040452A">
        <w:rPr>
          <w:szCs w:val="24"/>
          <w:lang w:eastAsia="en-AU"/>
        </w:rPr>
        <w:t xml:space="preserve">These </w:t>
      </w:r>
      <w:r>
        <w:rPr>
          <w:szCs w:val="24"/>
          <w:lang w:eastAsia="en-AU"/>
        </w:rPr>
        <w:t xml:space="preserve">definitions are necessary because the </w:t>
      </w:r>
      <w:r w:rsidR="0040452A">
        <w:rPr>
          <w:szCs w:val="24"/>
          <w:lang w:eastAsia="en-AU"/>
        </w:rPr>
        <w:t>terms are used in the criteria for approval of equivalent means of compliance with requirements of the NSCV.</w:t>
      </w:r>
    </w:p>
    <w:p w:rsidR="000A1788" w:rsidRPr="00154978" w:rsidRDefault="000A1788" w:rsidP="00154978">
      <w:pPr>
        <w:pStyle w:val="LDMinuteParagraph"/>
        <w:rPr>
          <w:szCs w:val="24"/>
          <w:lang w:eastAsia="en-AU"/>
        </w:rPr>
      </w:pPr>
      <w:r>
        <w:rPr>
          <w:szCs w:val="24"/>
          <w:lang w:eastAsia="en-AU"/>
        </w:rPr>
        <w:lastRenderedPageBreak/>
        <w:t xml:space="preserve">Item 4 of Schedule 2 of this Order amends the note to section 6 to </w:t>
      </w:r>
      <w:r w:rsidR="00EC43AB">
        <w:rPr>
          <w:szCs w:val="24"/>
          <w:lang w:eastAsia="en-AU"/>
        </w:rPr>
        <w:t xml:space="preserve">make clear </w:t>
      </w:r>
      <w:r w:rsidR="00E95562">
        <w:rPr>
          <w:szCs w:val="24"/>
          <w:lang w:eastAsia="en-AU"/>
        </w:rPr>
        <w:t xml:space="preserve">that the term </w:t>
      </w:r>
      <w:r w:rsidRPr="00E95562">
        <w:rPr>
          <w:i/>
          <w:szCs w:val="24"/>
          <w:lang w:eastAsia="en-AU"/>
        </w:rPr>
        <w:t>increased le</w:t>
      </w:r>
      <w:r w:rsidR="00EC43AB" w:rsidRPr="00E95562">
        <w:rPr>
          <w:i/>
          <w:szCs w:val="24"/>
          <w:lang w:eastAsia="en-AU"/>
        </w:rPr>
        <w:t>v</w:t>
      </w:r>
      <w:r w:rsidRPr="00E95562">
        <w:rPr>
          <w:i/>
          <w:szCs w:val="24"/>
          <w:lang w:eastAsia="en-AU"/>
        </w:rPr>
        <w:t>e</w:t>
      </w:r>
      <w:r w:rsidR="00EC43AB" w:rsidRPr="00E95562">
        <w:rPr>
          <w:i/>
          <w:szCs w:val="24"/>
          <w:lang w:eastAsia="en-AU"/>
        </w:rPr>
        <w:t>l</w:t>
      </w:r>
      <w:r w:rsidRPr="00E95562">
        <w:rPr>
          <w:i/>
          <w:szCs w:val="24"/>
          <w:lang w:eastAsia="en-AU"/>
        </w:rPr>
        <w:t xml:space="preserve"> of risk</w:t>
      </w:r>
      <w:r>
        <w:rPr>
          <w:szCs w:val="24"/>
          <w:lang w:eastAsia="en-AU"/>
        </w:rPr>
        <w:t xml:space="preserve"> </w:t>
      </w:r>
      <w:r w:rsidR="00E95562">
        <w:rPr>
          <w:szCs w:val="24"/>
          <w:lang w:eastAsia="en-AU"/>
        </w:rPr>
        <w:t>is defined in Marine Order </w:t>
      </w:r>
      <w:r>
        <w:rPr>
          <w:szCs w:val="24"/>
          <w:lang w:eastAsia="en-AU"/>
        </w:rPr>
        <w:t xml:space="preserve">501. </w:t>
      </w:r>
    </w:p>
    <w:p w:rsidR="000A1788" w:rsidRPr="005E4BAF" w:rsidRDefault="000A1788" w:rsidP="00B81CAF">
      <w:pPr>
        <w:pStyle w:val="LDMinuteParagraph"/>
        <w:rPr>
          <w:szCs w:val="24"/>
          <w:lang w:eastAsia="en-AU"/>
        </w:rPr>
      </w:pPr>
      <w:r w:rsidRPr="005E4BAF">
        <w:rPr>
          <w:szCs w:val="24"/>
          <w:lang w:eastAsia="en-AU"/>
        </w:rPr>
        <w:t>Item 5 of Schedule 2 of this Order</w:t>
      </w:r>
      <w:r w:rsidR="00343AEA" w:rsidRPr="005E4BAF">
        <w:rPr>
          <w:szCs w:val="24"/>
          <w:lang w:eastAsia="en-AU"/>
        </w:rPr>
        <w:t xml:space="preserve"> replaces </w:t>
      </w:r>
      <w:r w:rsidRPr="005E4BAF">
        <w:rPr>
          <w:szCs w:val="24"/>
          <w:lang w:eastAsia="en-AU"/>
        </w:rPr>
        <w:t xml:space="preserve">section 11 to clarify that recognised organisations </w:t>
      </w:r>
      <w:r w:rsidRPr="005E4BAF">
        <w:rPr>
          <w:lang w:eastAsia="en-AU"/>
        </w:rPr>
        <w:t>can conduct surveys</w:t>
      </w:r>
      <w:r w:rsidR="00652910" w:rsidRPr="005E4BAF">
        <w:rPr>
          <w:lang w:eastAsia="en-AU"/>
        </w:rPr>
        <w:t xml:space="preserve"> of vessels</w:t>
      </w:r>
      <w:r w:rsidRPr="005E4BAF">
        <w:rPr>
          <w:lang w:eastAsia="en-AU"/>
        </w:rPr>
        <w:t xml:space="preserve">. </w:t>
      </w:r>
      <w:r w:rsidR="00EC43AB" w:rsidRPr="005E4BAF">
        <w:rPr>
          <w:lang w:eastAsia="en-AU"/>
        </w:rPr>
        <w:t xml:space="preserve">Recognised organisations are commonly known as classification societies. </w:t>
      </w:r>
      <w:r w:rsidR="00E95562">
        <w:rPr>
          <w:lang w:eastAsia="en-AU"/>
        </w:rPr>
        <w:t xml:space="preserve">Section </w:t>
      </w:r>
      <w:r w:rsidR="00343AEA" w:rsidRPr="005E4BAF">
        <w:rPr>
          <w:lang w:eastAsia="en-AU"/>
        </w:rPr>
        <w:t xml:space="preserve">11 now </w:t>
      </w:r>
      <w:r w:rsidRPr="005E4BAF">
        <w:rPr>
          <w:lang w:eastAsia="en-AU"/>
        </w:rPr>
        <w:t>provides that a person who holds an electrical co</w:t>
      </w:r>
      <w:r w:rsidR="00E95562">
        <w:rPr>
          <w:lang w:eastAsia="en-AU"/>
        </w:rPr>
        <w:t xml:space="preserve">ntractor licence issued under </w:t>
      </w:r>
      <w:r w:rsidR="00EC43AB" w:rsidRPr="005E4BAF">
        <w:rPr>
          <w:lang w:eastAsia="en-AU"/>
        </w:rPr>
        <w:t>S</w:t>
      </w:r>
      <w:r w:rsidRPr="005E4BAF">
        <w:rPr>
          <w:lang w:eastAsia="en-AU"/>
        </w:rPr>
        <w:t xml:space="preserve">tate or </w:t>
      </w:r>
      <w:r w:rsidR="00EC43AB" w:rsidRPr="005E4BAF">
        <w:rPr>
          <w:lang w:eastAsia="en-AU"/>
        </w:rPr>
        <w:t>T</w:t>
      </w:r>
      <w:r w:rsidRPr="005E4BAF">
        <w:rPr>
          <w:lang w:eastAsia="en-AU"/>
        </w:rPr>
        <w:t xml:space="preserve">erritory law can conduct electrical surveys, in addition to marine surveyors. </w:t>
      </w:r>
      <w:r w:rsidR="00343AEA" w:rsidRPr="005E4BAF">
        <w:rPr>
          <w:lang w:eastAsia="en-AU"/>
        </w:rPr>
        <w:t xml:space="preserve">New paragraph 11(c) makes clear </w:t>
      </w:r>
      <w:r w:rsidR="00343AEA" w:rsidRPr="005E4BAF">
        <w:rPr>
          <w:szCs w:val="24"/>
          <w:lang w:eastAsia="en-AU"/>
        </w:rPr>
        <w:t xml:space="preserve">that </w:t>
      </w:r>
      <w:r w:rsidRPr="005E4BAF">
        <w:rPr>
          <w:szCs w:val="24"/>
          <w:lang w:eastAsia="en-AU"/>
        </w:rPr>
        <w:t xml:space="preserve">surveys </w:t>
      </w:r>
      <w:r w:rsidR="00343AEA" w:rsidRPr="005E4BAF">
        <w:rPr>
          <w:szCs w:val="24"/>
          <w:lang w:eastAsia="en-AU"/>
        </w:rPr>
        <w:t xml:space="preserve">are </w:t>
      </w:r>
      <w:r w:rsidRPr="005E4BAF">
        <w:rPr>
          <w:szCs w:val="24"/>
          <w:lang w:eastAsia="en-AU"/>
        </w:rPr>
        <w:t xml:space="preserve">to be conducted in accordance with </w:t>
      </w:r>
      <w:r w:rsidR="00613EF7">
        <w:rPr>
          <w:szCs w:val="24"/>
          <w:lang w:eastAsia="en-AU"/>
        </w:rPr>
        <w:t xml:space="preserve">any </w:t>
      </w:r>
      <w:r w:rsidRPr="005E4BAF">
        <w:rPr>
          <w:szCs w:val="24"/>
          <w:lang w:eastAsia="en-AU"/>
        </w:rPr>
        <w:t xml:space="preserve">documents approved by </w:t>
      </w:r>
      <w:r w:rsidR="00343AEA" w:rsidRPr="005E4BAF">
        <w:rPr>
          <w:szCs w:val="24"/>
          <w:lang w:eastAsia="en-AU"/>
        </w:rPr>
        <w:t xml:space="preserve">specified </w:t>
      </w:r>
      <w:r w:rsidRPr="005E4BAF">
        <w:rPr>
          <w:szCs w:val="24"/>
          <w:lang w:eastAsia="en-AU"/>
        </w:rPr>
        <w:t>persons</w:t>
      </w:r>
      <w:r w:rsidR="00343AEA" w:rsidRPr="005E4BAF">
        <w:rPr>
          <w:szCs w:val="24"/>
          <w:lang w:eastAsia="en-AU"/>
        </w:rPr>
        <w:t xml:space="preserve"> unless the National Regulator considers that this is not necessary. </w:t>
      </w:r>
      <w:r w:rsidR="00E95562">
        <w:rPr>
          <w:szCs w:val="24"/>
          <w:lang w:eastAsia="en-AU"/>
        </w:rPr>
        <w:t xml:space="preserve">Examples of these </w:t>
      </w:r>
      <w:r w:rsidR="00343AEA" w:rsidRPr="005E4BAF">
        <w:rPr>
          <w:szCs w:val="24"/>
          <w:lang w:eastAsia="en-AU"/>
        </w:rPr>
        <w:t>documents are set out in a note.</w:t>
      </w:r>
    </w:p>
    <w:p w:rsidR="00343AEA" w:rsidRDefault="000A1788" w:rsidP="000A1788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 xml:space="preserve">Item </w:t>
      </w:r>
      <w:r w:rsidR="00343AEA">
        <w:rPr>
          <w:szCs w:val="24"/>
          <w:lang w:eastAsia="en-AU"/>
        </w:rPr>
        <w:t>7</w:t>
      </w:r>
      <w:r w:rsidRPr="001F7064">
        <w:rPr>
          <w:szCs w:val="24"/>
          <w:lang w:eastAsia="en-AU"/>
        </w:rPr>
        <w:t xml:space="preserve"> of Schedule 2 of this Order </w:t>
      </w:r>
      <w:r w:rsidR="00343AEA">
        <w:rPr>
          <w:szCs w:val="24"/>
          <w:lang w:eastAsia="en-AU"/>
        </w:rPr>
        <w:t>is a minor</w:t>
      </w:r>
      <w:r w:rsidR="00E95562">
        <w:rPr>
          <w:szCs w:val="24"/>
          <w:lang w:eastAsia="en-AU"/>
        </w:rPr>
        <w:t xml:space="preserve"> technical amendment to section 14</w:t>
      </w:r>
      <w:r w:rsidR="00343AEA">
        <w:rPr>
          <w:szCs w:val="24"/>
          <w:lang w:eastAsia="en-AU"/>
        </w:rPr>
        <w:t>.</w:t>
      </w:r>
    </w:p>
    <w:p w:rsidR="000A1788" w:rsidRDefault="00343AEA" w:rsidP="000A1788">
      <w:pPr>
        <w:pStyle w:val="LDMinuteParagraph"/>
        <w:rPr>
          <w:szCs w:val="24"/>
          <w:lang w:eastAsia="en-AU"/>
        </w:rPr>
      </w:pPr>
      <w:r>
        <w:rPr>
          <w:szCs w:val="24"/>
          <w:lang w:eastAsia="en-AU"/>
        </w:rPr>
        <w:t xml:space="preserve">Item 8 of Schedule 2 inserts a new condition on a certificate of survey </w:t>
      </w:r>
      <w:r w:rsidR="000A1788" w:rsidRPr="001F7064">
        <w:rPr>
          <w:szCs w:val="24"/>
          <w:lang w:eastAsia="en-AU"/>
        </w:rPr>
        <w:t>which requires compliance with any conditions imposed by the National Regulator when approving an equivalent means of compliance.</w:t>
      </w:r>
    </w:p>
    <w:p w:rsidR="00343AEA" w:rsidRDefault="00343AEA" w:rsidP="000A1788">
      <w:pPr>
        <w:pStyle w:val="LDMinuteParagraph"/>
        <w:rPr>
          <w:szCs w:val="24"/>
          <w:lang w:eastAsia="en-AU"/>
        </w:rPr>
      </w:pPr>
      <w:r>
        <w:rPr>
          <w:szCs w:val="24"/>
          <w:lang w:eastAsia="en-AU"/>
        </w:rPr>
        <w:t>Item 9 is a minor technical amendment.</w:t>
      </w:r>
    </w:p>
    <w:p w:rsidR="00A26316" w:rsidRDefault="00343AEA" w:rsidP="000A1788">
      <w:pPr>
        <w:pStyle w:val="LDMinuteParagraph"/>
        <w:rPr>
          <w:szCs w:val="24"/>
          <w:lang w:eastAsia="en-AU"/>
        </w:rPr>
      </w:pPr>
      <w:r>
        <w:rPr>
          <w:szCs w:val="24"/>
          <w:lang w:eastAsia="en-AU"/>
        </w:rPr>
        <w:t xml:space="preserve">Item 10 </w:t>
      </w:r>
      <w:r w:rsidR="00A26316">
        <w:rPr>
          <w:szCs w:val="24"/>
          <w:lang w:eastAsia="en-AU"/>
        </w:rPr>
        <w:t>omits a condition on a certificate of survey.</w:t>
      </w:r>
    </w:p>
    <w:p w:rsidR="00343AEA" w:rsidRDefault="00A26316" w:rsidP="000A1788">
      <w:pPr>
        <w:pStyle w:val="LDMinuteParagraph"/>
        <w:rPr>
          <w:szCs w:val="24"/>
          <w:lang w:eastAsia="en-AU"/>
        </w:rPr>
      </w:pPr>
      <w:r>
        <w:rPr>
          <w:szCs w:val="24"/>
          <w:lang w:eastAsia="en-AU"/>
        </w:rPr>
        <w:t xml:space="preserve">Item 11 </w:t>
      </w:r>
      <w:r w:rsidR="00343AEA">
        <w:rPr>
          <w:szCs w:val="24"/>
          <w:lang w:eastAsia="en-AU"/>
        </w:rPr>
        <w:t>inserts a new subsection into</w:t>
      </w:r>
      <w:r w:rsidR="005E4BAF">
        <w:rPr>
          <w:szCs w:val="24"/>
          <w:lang w:eastAsia="en-AU"/>
        </w:rPr>
        <w:t xml:space="preserve"> section 14. It clarifies </w:t>
      </w:r>
      <w:r w:rsidR="00E95562">
        <w:rPr>
          <w:szCs w:val="24"/>
          <w:lang w:eastAsia="en-AU"/>
        </w:rPr>
        <w:t xml:space="preserve">the meaning of a </w:t>
      </w:r>
      <w:r w:rsidR="00343AEA">
        <w:rPr>
          <w:szCs w:val="24"/>
          <w:lang w:eastAsia="en-AU"/>
        </w:rPr>
        <w:t xml:space="preserve">reference to a standard in other conditions </w:t>
      </w:r>
      <w:r w:rsidR="005E4BAF">
        <w:rPr>
          <w:szCs w:val="24"/>
          <w:lang w:eastAsia="en-AU"/>
        </w:rPr>
        <w:t xml:space="preserve">on a certificate of survey if there is </w:t>
      </w:r>
      <w:r w:rsidR="00343AEA">
        <w:rPr>
          <w:szCs w:val="24"/>
          <w:lang w:eastAsia="en-AU"/>
        </w:rPr>
        <w:t>an eq</w:t>
      </w:r>
      <w:r w:rsidR="005E4BAF">
        <w:rPr>
          <w:szCs w:val="24"/>
          <w:lang w:eastAsia="en-AU"/>
        </w:rPr>
        <w:t xml:space="preserve">uivalent means of compliance </w:t>
      </w:r>
      <w:r w:rsidR="00343AEA">
        <w:rPr>
          <w:szCs w:val="24"/>
          <w:lang w:eastAsia="en-AU"/>
        </w:rPr>
        <w:t>in force that relates to survey processes.</w:t>
      </w:r>
    </w:p>
    <w:p w:rsidR="000A1788" w:rsidRPr="001F7064" w:rsidRDefault="00A26316" w:rsidP="000A1788">
      <w:pPr>
        <w:pStyle w:val="LDMinuteParagraph"/>
        <w:rPr>
          <w:szCs w:val="24"/>
          <w:lang w:eastAsia="en-AU"/>
        </w:rPr>
      </w:pPr>
      <w:r>
        <w:rPr>
          <w:szCs w:val="24"/>
          <w:lang w:eastAsia="en-AU"/>
        </w:rPr>
        <w:t>Item 12 replaces paragraph 17(2</w:t>
      </w:r>
      <w:proofErr w:type="gramStart"/>
      <w:r>
        <w:rPr>
          <w:szCs w:val="24"/>
          <w:lang w:eastAsia="en-AU"/>
        </w:rPr>
        <w:t>)(</w:t>
      </w:r>
      <w:proofErr w:type="gramEnd"/>
      <w:r>
        <w:rPr>
          <w:szCs w:val="24"/>
          <w:lang w:eastAsia="en-AU"/>
        </w:rPr>
        <w:t>d) to add another purpose for the suspension of a certificate of survey by the National Regulator on its own initiative — to ensure that a vessel is not operated in contravention</w:t>
      </w:r>
      <w:r w:rsidR="00DF5C89">
        <w:rPr>
          <w:szCs w:val="24"/>
          <w:lang w:eastAsia="en-AU"/>
        </w:rPr>
        <w:t xml:space="preserve"> of a detention notice. </w:t>
      </w:r>
      <w:r w:rsidR="005E4BAF">
        <w:rPr>
          <w:szCs w:val="24"/>
          <w:lang w:eastAsia="en-AU"/>
        </w:rPr>
        <w:t xml:space="preserve">Other purposes already provided for are </w:t>
      </w:r>
      <w:r w:rsidR="000A1788" w:rsidRPr="001F7064">
        <w:rPr>
          <w:szCs w:val="24"/>
          <w:lang w:eastAsia="en-AU"/>
        </w:rPr>
        <w:t>ensuring the vessel is not operated in contravention of a direction, an improvement notice or a prohibition notice</w:t>
      </w:r>
      <w:r>
        <w:rPr>
          <w:szCs w:val="24"/>
          <w:lang w:eastAsia="en-AU"/>
        </w:rPr>
        <w:t>.</w:t>
      </w:r>
    </w:p>
    <w:p w:rsidR="000A1788" w:rsidRDefault="000A1788" w:rsidP="005B1746">
      <w:pPr>
        <w:pStyle w:val="LDMinuteParagraph"/>
        <w:rPr>
          <w:lang w:eastAsia="en-AU"/>
        </w:rPr>
      </w:pPr>
      <w:r w:rsidRPr="001F7064">
        <w:rPr>
          <w:lang w:eastAsia="en-AU"/>
        </w:rPr>
        <w:t xml:space="preserve">Item 13 of Schedule 2 of this Order includes a new </w:t>
      </w:r>
      <w:r w:rsidR="00A26316">
        <w:rPr>
          <w:lang w:eastAsia="en-AU"/>
        </w:rPr>
        <w:t>D</w:t>
      </w:r>
      <w:r w:rsidRPr="001F7064">
        <w:rPr>
          <w:lang w:eastAsia="en-AU"/>
        </w:rPr>
        <w:t xml:space="preserve">ivision relating to equivalent means of compliance and includes three (3) new provisions. </w:t>
      </w:r>
      <w:r w:rsidR="005B1746">
        <w:rPr>
          <w:lang w:eastAsia="en-AU"/>
        </w:rPr>
        <w:t>New section </w:t>
      </w:r>
      <w:r w:rsidRPr="001F7064">
        <w:rPr>
          <w:lang w:eastAsia="en-AU"/>
        </w:rPr>
        <w:t xml:space="preserve">20 provides </w:t>
      </w:r>
      <w:r w:rsidR="005B1746">
        <w:rPr>
          <w:lang w:eastAsia="en-AU"/>
        </w:rPr>
        <w:t xml:space="preserve">for the National Regulator to decide </w:t>
      </w:r>
      <w:r w:rsidRPr="001F7064">
        <w:rPr>
          <w:lang w:eastAsia="en-AU"/>
        </w:rPr>
        <w:t xml:space="preserve">an application for an </w:t>
      </w:r>
      <w:r w:rsidR="005B1746">
        <w:rPr>
          <w:lang w:eastAsia="en-AU"/>
        </w:rPr>
        <w:t xml:space="preserve">equivalent means of compliance and specifies criteria for approval of an application. It also provides </w:t>
      </w:r>
      <w:r w:rsidRPr="001F7064">
        <w:rPr>
          <w:lang w:eastAsia="en-AU"/>
        </w:rPr>
        <w:t xml:space="preserve">that the National Regulator may approve the application subject to conditions. Subsection </w:t>
      </w:r>
      <w:r w:rsidR="00A26316">
        <w:rPr>
          <w:lang w:eastAsia="en-AU"/>
        </w:rPr>
        <w:t>20</w:t>
      </w:r>
      <w:r w:rsidRPr="001F7064">
        <w:rPr>
          <w:lang w:eastAsia="en-AU"/>
        </w:rPr>
        <w:t xml:space="preserve">(4) </w:t>
      </w:r>
      <w:r w:rsidR="005B1746">
        <w:rPr>
          <w:lang w:eastAsia="en-AU"/>
        </w:rPr>
        <w:t xml:space="preserve">specifies that </w:t>
      </w:r>
      <w:r w:rsidR="00086FB8">
        <w:rPr>
          <w:lang w:eastAsia="en-AU"/>
        </w:rPr>
        <w:t>a</w:t>
      </w:r>
      <w:r w:rsidRPr="001F7064">
        <w:rPr>
          <w:lang w:eastAsia="en-AU"/>
        </w:rPr>
        <w:t xml:space="preserve"> decision </w:t>
      </w:r>
      <w:r w:rsidR="004013DC">
        <w:rPr>
          <w:lang w:eastAsia="en-AU"/>
        </w:rPr>
        <w:t>to re</w:t>
      </w:r>
      <w:r w:rsidR="00FB14A9">
        <w:rPr>
          <w:lang w:eastAsia="en-AU"/>
        </w:rPr>
        <w:t>fuse</w:t>
      </w:r>
      <w:r w:rsidR="004013DC">
        <w:rPr>
          <w:lang w:eastAsia="en-AU"/>
        </w:rPr>
        <w:t xml:space="preserve"> </w:t>
      </w:r>
      <w:r w:rsidRPr="001F7064">
        <w:rPr>
          <w:lang w:eastAsia="en-AU"/>
        </w:rPr>
        <w:t>an application for an equivalent means of compliance is a reviewable decision under Marine Order</w:t>
      </w:r>
      <w:r w:rsidR="00A26316">
        <w:rPr>
          <w:lang w:eastAsia="en-AU"/>
        </w:rPr>
        <w:t> </w:t>
      </w:r>
      <w:r w:rsidRPr="001F7064">
        <w:rPr>
          <w:lang w:eastAsia="en-AU"/>
        </w:rPr>
        <w:t>501.</w:t>
      </w:r>
    </w:p>
    <w:p w:rsidR="005B1746" w:rsidRDefault="005B1746" w:rsidP="005B1746">
      <w:pPr>
        <w:pStyle w:val="LDMinuteParagraph"/>
        <w:rPr>
          <w:lang w:eastAsia="en-AU"/>
        </w:rPr>
      </w:pPr>
      <w:r>
        <w:rPr>
          <w:lang w:eastAsia="en-AU"/>
        </w:rPr>
        <w:t>Division 3 of Marine Order 501 applies to an application for an equivalent means of compliance because section 9 of Marine Order 503 provides that all applications under that Order must be made in accordance with Marine Order 501. Division 3 of Marine Order 501 provides for matters such as seeking further information about an application, the time allowed for consideration of an application and notification of a decision on an application.</w:t>
      </w:r>
    </w:p>
    <w:p w:rsidR="005B1746" w:rsidRDefault="005B1746" w:rsidP="005B1746">
      <w:pPr>
        <w:pStyle w:val="LDMinuteParagraph"/>
        <w:rPr>
          <w:lang w:eastAsia="en-AU"/>
        </w:rPr>
      </w:pPr>
      <w:r>
        <w:rPr>
          <w:lang w:eastAsia="en-AU"/>
        </w:rPr>
        <w:t xml:space="preserve">New section 21 </w:t>
      </w:r>
      <w:r w:rsidR="0055306E" w:rsidRPr="005B1746">
        <w:rPr>
          <w:szCs w:val="24"/>
          <w:lang w:eastAsia="en-AU"/>
        </w:rPr>
        <w:t xml:space="preserve">requires applications to </w:t>
      </w:r>
      <w:r w:rsidRPr="005B1746">
        <w:rPr>
          <w:szCs w:val="24"/>
          <w:lang w:eastAsia="en-AU"/>
        </w:rPr>
        <w:t xml:space="preserve">comply with </w:t>
      </w:r>
      <w:r w:rsidR="0055306E" w:rsidRPr="005B1746">
        <w:rPr>
          <w:szCs w:val="24"/>
          <w:lang w:eastAsia="en-AU"/>
        </w:rPr>
        <w:t>section 9 of Marine Order 501</w:t>
      </w:r>
      <w:r w:rsidR="00A26316" w:rsidRPr="005B1746">
        <w:rPr>
          <w:szCs w:val="24"/>
          <w:lang w:eastAsia="en-AU"/>
        </w:rPr>
        <w:t xml:space="preserve"> and specifies </w:t>
      </w:r>
      <w:r w:rsidRPr="005B1746">
        <w:rPr>
          <w:szCs w:val="24"/>
          <w:lang w:eastAsia="en-AU"/>
        </w:rPr>
        <w:t xml:space="preserve">additional matters </w:t>
      </w:r>
      <w:r w:rsidR="00A26316" w:rsidRPr="005B1746">
        <w:rPr>
          <w:szCs w:val="24"/>
          <w:lang w:eastAsia="en-AU"/>
        </w:rPr>
        <w:t>to be included in an application</w:t>
      </w:r>
      <w:r w:rsidR="0055306E" w:rsidRPr="005B1746">
        <w:rPr>
          <w:szCs w:val="24"/>
          <w:lang w:eastAsia="en-AU"/>
        </w:rPr>
        <w:t>.</w:t>
      </w:r>
      <w:r w:rsidR="00A26316" w:rsidRPr="005B1746">
        <w:rPr>
          <w:szCs w:val="24"/>
          <w:lang w:eastAsia="en-AU"/>
        </w:rPr>
        <w:t xml:space="preserve"> These include </w:t>
      </w:r>
      <w:r w:rsidR="0055306E" w:rsidRPr="005B1746">
        <w:rPr>
          <w:szCs w:val="24"/>
          <w:lang w:eastAsia="en-AU"/>
        </w:rPr>
        <w:t>a statement explaining how the proposed equivalent means of compliance is at least as effective as compliance with each requirement that the equivalent means is to replace.</w:t>
      </w:r>
    </w:p>
    <w:p w:rsidR="0033081C" w:rsidRDefault="005B1746" w:rsidP="0033081C">
      <w:pPr>
        <w:pStyle w:val="LDMinuteParagraph"/>
        <w:rPr>
          <w:szCs w:val="24"/>
          <w:lang w:eastAsia="en-AU"/>
        </w:rPr>
      </w:pPr>
      <w:r>
        <w:rPr>
          <w:szCs w:val="24"/>
          <w:lang w:eastAsia="en-AU"/>
        </w:rPr>
        <w:t>New s</w:t>
      </w:r>
      <w:r w:rsidR="0033081C" w:rsidRPr="001F7064">
        <w:rPr>
          <w:szCs w:val="24"/>
          <w:lang w:eastAsia="en-AU"/>
        </w:rPr>
        <w:t>ection 22 provides that an approved equivalent means of compliance commences on the day it is issued and expires on the day if any it is cancelled. Subsection (2) clarifies a decision to cancel an approved equivalent means of compliance is a reviewable decision under Marine Order 501.</w:t>
      </w:r>
    </w:p>
    <w:p w:rsidR="00FB14A9" w:rsidRDefault="00FB14A9" w:rsidP="00FB14A9">
      <w:pPr>
        <w:pStyle w:val="LDMinuteParagraph"/>
        <w:numPr>
          <w:ilvl w:val="0"/>
          <w:numId w:val="0"/>
        </w:numPr>
        <w:ind w:left="142"/>
        <w:rPr>
          <w:szCs w:val="24"/>
          <w:lang w:eastAsia="en-AU"/>
        </w:rPr>
      </w:pPr>
    </w:p>
    <w:p w:rsidR="00FB14A9" w:rsidRDefault="00FB14A9" w:rsidP="00FB14A9">
      <w:pPr>
        <w:pStyle w:val="LDMinuteParagraph"/>
        <w:numPr>
          <w:ilvl w:val="0"/>
          <w:numId w:val="0"/>
        </w:numPr>
        <w:ind w:left="142"/>
        <w:rPr>
          <w:szCs w:val="24"/>
          <w:lang w:eastAsia="en-AU"/>
        </w:rPr>
      </w:pPr>
    </w:p>
    <w:p w:rsidR="00FB14A9" w:rsidRDefault="00FB14A9" w:rsidP="00FB14A9">
      <w:pPr>
        <w:pStyle w:val="LDMinuteParagraph"/>
        <w:numPr>
          <w:ilvl w:val="0"/>
          <w:numId w:val="0"/>
        </w:numPr>
        <w:ind w:left="142"/>
        <w:rPr>
          <w:szCs w:val="24"/>
          <w:lang w:eastAsia="en-AU"/>
        </w:rPr>
      </w:pPr>
    </w:p>
    <w:p w:rsidR="00FB14A9" w:rsidRPr="001F7064" w:rsidRDefault="00FB14A9" w:rsidP="00FB14A9">
      <w:pPr>
        <w:pStyle w:val="LDMinuteParagraph"/>
        <w:numPr>
          <w:ilvl w:val="0"/>
          <w:numId w:val="0"/>
        </w:numPr>
        <w:ind w:left="142"/>
        <w:rPr>
          <w:szCs w:val="24"/>
          <w:lang w:eastAsia="en-AU"/>
        </w:rPr>
      </w:pPr>
    </w:p>
    <w:p w:rsidR="00990056" w:rsidRPr="0033081C" w:rsidRDefault="000A2964" w:rsidP="0033081C">
      <w:pPr>
        <w:pStyle w:val="LDMinuteParagraph"/>
        <w:numPr>
          <w:ilvl w:val="0"/>
          <w:numId w:val="0"/>
        </w:numPr>
        <w:ind w:left="737" w:hanging="737"/>
        <w:rPr>
          <w:rFonts w:ascii="Arial" w:hAnsi="Arial" w:cs="Arial"/>
          <w:b/>
        </w:rPr>
      </w:pPr>
      <w:r w:rsidRPr="0033081C">
        <w:rPr>
          <w:rFonts w:ascii="Arial" w:hAnsi="Arial" w:cs="Arial"/>
          <w:b/>
        </w:rPr>
        <w:t>Statement of c</w:t>
      </w:r>
      <w:r w:rsidR="00990056" w:rsidRPr="0033081C">
        <w:rPr>
          <w:rFonts w:ascii="Arial" w:hAnsi="Arial" w:cs="Arial"/>
          <w:b/>
        </w:rPr>
        <w:t>ompatibility with human rights</w:t>
      </w:r>
    </w:p>
    <w:p w:rsidR="004E3842" w:rsidRPr="00973D97" w:rsidRDefault="00E2679C" w:rsidP="00990056">
      <w:pPr>
        <w:pStyle w:val="LDMinuteParagraph"/>
      </w:pPr>
      <w:r>
        <w:t>This statement is made for subsection 9(1) of the</w:t>
      </w:r>
      <w:r>
        <w:rPr>
          <w:i/>
        </w:rPr>
        <w:t xml:space="preserve"> Human Rights (Parliamentary Scrutiny) Act 2011</w:t>
      </w:r>
      <w:r w:rsidR="00F8601E">
        <w:rPr>
          <w:i/>
        </w:rPr>
        <w:t>.</w:t>
      </w:r>
    </w:p>
    <w:p w:rsidR="00973D97" w:rsidRPr="00973D97" w:rsidRDefault="00973D97" w:rsidP="00973D97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 w:rsidRPr="00973D97">
        <w:rPr>
          <w:rFonts w:ascii="Arial" w:hAnsi="Arial" w:cs="Arial"/>
        </w:rPr>
        <w:t>Overview of the legislative instrument</w:t>
      </w:r>
    </w:p>
    <w:p w:rsidR="004E4265" w:rsidRPr="005B1746" w:rsidRDefault="00973D97" w:rsidP="00973D97">
      <w:pPr>
        <w:pStyle w:val="LDMinuteParagraph"/>
        <w:rPr>
          <w:szCs w:val="24"/>
          <w:lang w:eastAsia="en-AU"/>
        </w:rPr>
      </w:pPr>
      <w:r>
        <w:t xml:space="preserve">This Order </w:t>
      </w:r>
      <w:r w:rsidR="0033081C" w:rsidRPr="005B1746">
        <w:rPr>
          <w:szCs w:val="24"/>
          <w:lang w:eastAsia="en-AU"/>
        </w:rPr>
        <w:t xml:space="preserve">amends </w:t>
      </w:r>
      <w:r w:rsidR="0033081C" w:rsidRPr="005B1746">
        <w:rPr>
          <w:i/>
          <w:szCs w:val="24"/>
          <w:lang w:eastAsia="en-AU"/>
        </w:rPr>
        <w:t xml:space="preserve">Marine Order 501 </w:t>
      </w:r>
      <w:r w:rsidR="00B961CD" w:rsidRPr="005B1746">
        <w:rPr>
          <w:i/>
          <w:szCs w:val="24"/>
          <w:lang w:eastAsia="en-AU"/>
        </w:rPr>
        <w:t xml:space="preserve">(Administration — national law) 2013 </w:t>
      </w:r>
      <w:r w:rsidR="00B961CD" w:rsidRPr="005B1746">
        <w:rPr>
          <w:szCs w:val="24"/>
          <w:lang w:eastAsia="en-AU"/>
        </w:rPr>
        <w:t xml:space="preserve">(Marine Order 1) and </w:t>
      </w:r>
      <w:r w:rsidR="00B961CD" w:rsidRPr="005B1746">
        <w:rPr>
          <w:i/>
          <w:szCs w:val="24"/>
          <w:lang w:eastAsia="en-AU"/>
        </w:rPr>
        <w:t xml:space="preserve">Marine Order 503 (Certificates of survey — national law) 2013 </w:t>
      </w:r>
      <w:r w:rsidR="00B961CD" w:rsidRPr="005B1746">
        <w:rPr>
          <w:szCs w:val="24"/>
          <w:lang w:eastAsia="en-AU"/>
        </w:rPr>
        <w:t xml:space="preserve">(Marine Order 503). The amendments made by the Order are related </w:t>
      </w:r>
      <w:r w:rsidR="00B961CD">
        <w:rPr>
          <w:lang w:eastAsia="en-AU"/>
        </w:rPr>
        <w:t xml:space="preserve">the amendments made to the National Law Regulation by the </w:t>
      </w:r>
      <w:r w:rsidR="00B961CD" w:rsidRPr="005B1746">
        <w:rPr>
          <w:i/>
          <w:lang w:eastAsia="en-AU"/>
        </w:rPr>
        <w:t xml:space="preserve">Marine Safety (Domestic Commercial Vessel) National Law Amendment (Cost Recovery) Regulation </w:t>
      </w:r>
      <w:r w:rsidR="00B961CD" w:rsidRPr="005B1746">
        <w:rPr>
          <w:i/>
        </w:rPr>
        <w:t>2016</w:t>
      </w:r>
      <w:r w:rsidR="00B961CD">
        <w:t xml:space="preserve"> under which fees are prescribed for </w:t>
      </w:r>
      <w:r w:rsidR="00B961CD">
        <w:rPr>
          <w:lang w:eastAsia="en-AU"/>
        </w:rPr>
        <w:t>services provided by the National Regulator, including for the assessment of applications for exemption</w:t>
      </w:r>
      <w:r w:rsidR="00CC6274">
        <w:rPr>
          <w:lang w:eastAsia="en-AU"/>
        </w:rPr>
        <w:t>s</w:t>
      </w:r>
      <w:r w:rsidR="00B961CD">
        <w:rPr>
          <w:lang w:eastAsia="en-AU"/>
        </w:rPr>
        <w:t xml:space="preserve"> and </w:t>
      </w:r>
      <w:r w:rsidR="00CC6274">
        <w:rPr>
          <w:lang w:eastAsia="en-AU"/>
        </w:rPr>
        <w:t>approval</w:t>
      </w:r>
      <w:r>
        <w:rPr>
          <w:lang w:eastAsia="en-AU"/>
        </w:rPr>
        <w:t>s</w:t>
      </w:r>
      <w:r w:rsidR="00CC6274">
        <w:rPr>
          <w:lang w:eastAsia="en-AU"/>
        </w:rPr>
        <w:t xml:space="preserve"> of </w:t>
      </w:r>
      <w:r w:rsidR="00B961CD">
        <w:rPr>
          <w:lang w:eastAsia="en-AU"/>
        </w:rPr>
        <w:t xml:space="preserve">equivalent means of compliance. </w:t>
      </w:r>
    </w:p>
    <w:p w:rsidR="004E4265" w:rsidRDefault="00A26316" w:rsidP="005866B7">
      <w:pPr>
        <w:pStyle w:val="LDMinuteParagraph"/>
        <w:rPr>
          <w:szCs w:val="24"/>
        </w:rPr>
      </w:pPr>
      <w:r w:rsidRPr="00B961CD">
        <w:rPr>
          <w:szCs w:val="24"/>
          <w:lang w:eastAsia="en-AU"/>
        </w:rPr>
        <w:t>The Order amends Marine Order 501 to provide for applications for exemp</w:t>
      </w:r>
      <w:r w:rsidR="00DF5C89">
        <w:rPr>
          <w:szCs w:val="24"/>
          <w:lang w:eastAsia="en-AU"/>
        </w:rPr>
        <w:t>tions from requirements of the National L</w:t>
      </w:r>
      <w:r w:rsidRPr="00B961CD">
        <w:rPr>
          <w:szCs w:val="24"/>
          <w:lang w:eastAsia="en-AU"/>
        </w:rPr>
        <w:t>aw to be made in accordance with Marine Order 501</w:t>
      </w:r>
      <w:r w:rsidR="00B961CD">
        <w:rPr>
          <w:szCs w:val="24"/>
          <w:lang w:eastAsia="en-AU"/>
        </w:rPr>
        <w:t xml:space="preserve"> and for </w:t>
      </w:r>
      <w:r w:rsidR="00B961CD" w:rsidRPr="00B961CD">
        <w:rPr>
          <w:szCs w:val="24"/>
          <w:lang w:eastAsia="en-AU"/>
        </w:rPr>
        <w:t>applications to which Marine Order 501 applies to be accompanied by any prescribed fee.</w:t>
      </w:r>
    </w:p>
    <w:p w:rsidR="0033081C" w:rsidRPr="00B961CD" w:rsidRDefault="005B1746" w:rsidP="005B1746">
      <w:pPr>
        <w:pStyle w:val="LDMinuteParagraph"/>
        <w:rPr>
          <w:szCs w:val="24"/>
        </w:rPr>
      </w:pPr>
      <w:r>
        <w:rPr>
          <w:szCs w:val="24"/>
          <w:lang w:eastAsia="en-AU"/>
        </w:rPr>
        <w:t xml:space="preserve">The Order </w:t>
      </w:r>
      <w:r w:rsidR="0033081C" w:rsidRPr="00B961CD">
        <w:rPr>
          <w:szCs w:val="24"/>
          <w:lang w:eastAsia="en-AU"/>
        </w:rPr>
        <w:t>also amends the criteri</w:t>
      </w:r>
      <w:r w:rsidR="00A26316" w:rsidRPr="00B961CD">
        <w:rPr>
          <w:szCs w:val="24"/>
          <w:lang w:eastAsia="en-AU"/>
        </w:rPr>
        <w:t>a</w:t>
      </w:r>
      <w:r w:rsidR="0033081C" w:rsidRPr="00B961CD">
        <w:rPr>
          <w:szCs w:val="24"/>
          <w:lang w:eastAsia="en-AU"/>
        </w:rPr>
        <w:t xml:space="preserve"> in Marine Order 503 </w:t>
      </w:r>
      <w:r w:rsidR="00A26316" w:rsidRPr="00B961CD">
        <w:rPr>
          <w:szCs w:val="24"/>
          <w:lang w:eastAsia="en-AU"/>
        </w:rPr>
        <w:t xml:space="preserve">for the </w:t>
      </w:r>
      <w:r w:rsidR="0033081C" w:rsidRPr="00B961CD">
        <w:rPr>
          <w:szCs w:val="24"/>
          <w:lang w:eastAsia="en-AU"/>
        </w:rPr>
        <w:t xml:space="preserve">issue </w:t>
      </w:r>
      <w:r w:rsidR="0033081C" w:rsidRPr="00B961CD">
        <w:rPr>
          <w:szCs w:val="24"/>
        </w:rPr>
        <w:t>of</w:t>
      </w:r>
      <w:r w:rsidR="0033081C" w:rsidRPr="00B961CD">
        <w:rPr>
          <w:szCs w:val="24"/>
          <w:lang w:eastAsia="en-AU"/>
        </w:rPr>
        <w:t xml:space="preserve"> a </w:t>
      </w:r>
      <w:r w:rsidR="0033081C" w:rsidRPr="00CC6274">
        <w:rPr>
          <w:szCs w:val="24"/>
          <w:lang w:eastAsia="en-AU"/>
        </w:rPr>
        <w:t xml:space="preserve">certificate of survey </w:t>
      </w:r>
      <w:r w:rsidR="00973D97">
        <w:rPr>
          <w:szCs w:val="24"/>
          <w:lang w:eastAsia="en-AU"/>
        </w:rPr>
        <w:t xml:space="preserve">for a vessel </w:t>
      </w:r>
      <w:r w:rsidR="0033081C" w:rsidRPr="00CC6274">
        <w:rPr>
          <w:szCs w:val="24"/>
          <w:lang w:eastAsia="en-AU"/>
        </w:rPr>
        <w:t xml:space="preserve">to recognise </w:t>
      </w:r>
      <w:r w:rsidR="00CC6274">
        <w:rPr>
          <w:szCs w:val="24"/>
          <w:lang w:eastAsia="en-AU"/>
        </w:rPr>
        <w:t xml:space="preserve">the circumstance </w:t>
      </w:r>
      <w:r w:rsidR="0033081C" w:rsidRPr="00CC6274">
        <w:rPr>
          <w:szCs w:val="24"/>
          <w:lang w:eastAsia="en-AU"/>
        </w:rPr>
        <w:t>where an equivalent means of compliance has been approved by the National Regulator and implemented for the vessel</w:t>
      </w:r>
      <w:r w:rsidR="00CC6274">
        <w:rPr>
          <w:szCs w:val="24"/>
          <w:lang w:eastAsia="en-AU"/>
        </w:rPr>
        <w:t>. A</w:t>
      </w:r>
      <w:r>
        <w:rPr>
          <w:szCs w:val="24"/>
          <w:lang w:eastAsia="en-AU"/>
        </w:rPr>
        <w:t xml:space="preserve"> </w:t>
      </w:r>
      <w:r w:rsidR="00CC6274">
        <w:rPr>
          <w:szCs w:val="24"/>
          <w:lang w:eastAsia="en-AU"/>
        </w:rPr>
        <w:t xml:space="preserve">new Division is inserted into Marine Order 503 providing for applications for equivalent means of compliance, which are to be made </w:t>
      </w:r>
      <w:r w:rsidR="00B961CD">
        <w:rPr>
          <w:szCs w:val="24"/>
          <w:lang w:eastAsia="en-AU"/>
        </w:rPr>
        <w:t>in accordance with Marine Order 501</w:t>
      </w:r>
      <w:r w:rsidR="0033081C" w:rsidRPr="00B961CD">
        <w:rPr>
          <w:szCs w:val="24"/>
          <w:lang w:eastAsia="en-AU"/>
        </w:rPr>
        <w:t>.</w:t>
      </w:r>
    </w:p>
    <w:p w:rsidR="00215AA5" w:rsidRPr="00215AA5" w:rsidRDefault="00215AA5" w:rsidP="00215AA5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 w:rsidRPr="00215AA5">
        <w:rPr>
          <w:rFonts w:ascii="Arial" w:hAnsi="Arial" w:cs="Arial"/>
        </w:rPr>
        <w:t>Human rights implications</w:t>
      </w:r>
    </w:p>
    <w:p w:rsidR="0033081C" w:rsidRPr="001F7064" w:rsidRDefault="0033081C" w:rsidP="0033081C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 xml:space="preserve">This instrument does not engage any of the applicable rights or freedoms recognised or declared in the international instruments listed in section 3 of the </w:t>
      </w:r>
      <w:r w:rsidRPr="001F7064">
        <w:rPr>
          <w:i/>
          <w:szCs w:val="24"/>
          <w:lang w:eastAsia="en-AU"/>
        </w:rPr>
        <w:t>Human Rights (Parliamentary Scrutiny) Act 2011</w:t>
      </w:r>
      <w:r w:rsidRPr="001F7064">
        <w:rPr>
          <w:szCs w:val="24"/>
          <w:lang w:eastAsia="en-AU"/>
        </w:rPr>
        <w:t>.</w:t>
      </w:r>
      <w:r>
        <w:rPr>
          <w:szCs w:val="24"/>
          <w:lang w:eastAsia="en-AU"/>
        </w:rPr>
        <w:t xml:space="preserve"> </w:t>
      </w:r>
    </w:p>
    <w:p w:rsidR="00215AA5" w:rsidRPr="00215AA5" w:rsidRDefault="001E60FD" w:rsidP="00215AA5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:rsidR="0033081C" w:rsidRPr="001F7064" w:rsidRDefault="0033081C" w:rsidP="0033081C">
      <w:pPr>
        <w:pStyle w:val="LDMinuteParagraph"/>
        <w:rPr>
          <w:szCs w:val="24"/>
          <w:lang w:eastAsia="en-AU"/>
        </w:rPr>
      </w:pPr>
      <w:r w:rsidRPr="001F7064">
        <w:rPr>
          <w:szCs w:val="24"/>
          <w:lang w:eastAsia="en-AU"/>
        </w:rPr>
        <w:t>This instrument is compatible with the human rights and freedoms recognise</w:t>
      </w:r>
      <w:r w:rsidR="005B1746">
        <w:rPr>
          <w:szCs w:val="24"/>
          <w:lang w:eastAsia="en-AU"/>
        </w:rPr>
        <w:t>d</w:t>
      </w:r>
      <w:r w:rsidRPr="001F7064">
        <w:rPr>
          <w:szCs w:val="24"/>
          <w:lang w:eastAsia="en-AU"/>
        </w:rPr>
        <w:t xml:space="preserve"> or declared in the international instruments listed in section 3 of the </w:t>
      </w:r>
      <w:r w:rsidRPr="001F7064">
        <w:rPr>
          <w:i/>
          <w:szCs w:val="24"/>
          <w:lang w:eastAsia="en-AU"/>
        </w:rPr>
        <w:t>Human Rights (Parliamentary Scrutiny) Act 2011.</w:t>
      </w:r>
      <w:r>
        <w:rPr>
          <w:i/>
          <w:szCs w:val="24"/>
          <w:lang w:eastAsia="en-AU"/>
        </w:rPr>
        <w:t xml:space="preserve"> </w:t>
      </w:r>
      <w:r w:rsidRPr="00931EBB">
        <w:rPr>
          <w:szCs w:val="24"/>
          <w:lang w:eastAsia="en-AU"/>
        </w:rPr>
        <w:t xml:space="preserve">Any human rights implications regarding the requirement for applications to be accompanied by the prescribed fee </w:t>
      </w:r>
      <w:r w:rsidR="00CC6274">
        <w:rPr>
          <w:szCs w:val="24"/>
          <w:lang w:eastAsia="en-AU"/>
        </w:rPr>
        <w:t xml:space="preserve">have been addressed in the Statement of Compatibility with Human Rights for the </w:t>
      </w:r>
      <w:r w:rsidR="00CC6274">
        <w:rPr>
          <w:i/>
          <w:szCs w:val="24"/>
          <w:lang w:eastAsia="en-AU"/>
        </w:rPr>
        <w:t>Marine Safety (Domestic Commercial Vessel) National Law Amendment (Cost Recovery) Regulation 2016</w:t>
      </w:r>
      <w:r w:rsidR="00CC6274">
        <w:rPr>
          <w:szCs w:val="24"/>
          <w:lang w:eastAsia="en-AU"/>
        </w:rPr>
        <w:t>.</w:t>
      </w:r>
    </w:p>
    <w:p w:rsidR="00007792" w:rsidRPr="009B015D" w:rsidRDefault="00007792" w:rsidP="00007792">
      <w:pPr>
        <w:pStyle w:val="LDAmendHeading"/>
      </w:pPr>
      <w:r>
        <w:t xml:space="preserve">Making the </w:t>
      </w:r>
      <w:r w:rsidR="007005C4">
        <w:t>instrument</w:t>
      </w:r>
      <w:r>
        <w:t xml:space="preserve">  </w:t>
      </w:r>
    </w:p>
    <w:p w:rsidR="00506142" w:rsidRPr="00B4479A" w:rsidRDefault="003B2EEF" w:rsidP="00506142">
      <w:pPr>
        <w:pStyle w:val="LDMinuteParagraph"/>
      </w:pPr>
      <w:r w:rsidRPr="00B4479A">
        <w:t>Th</w:t>
      </w:r>
      <w:r w:rsidR="007005C4">
        <w:t>is instrument</w:t>
      </w:r>
      <w:r w:rsidRPr="00B4479A">
        <w:t xml:space="preserve"> has been made by the Chief Executive </w:t>
      </w:r>
      <w:r w:rsidR="009B015D">
        <w:t>Officer of the Australian Maritime Safety Authority</w:t>
      </w:r>
      <w:r w:rsidRPr="00B4479A">
        <w:t>, in accordance with su</w:t>
      </w:r>
      <w:r w:rsidR="00A302C2">
        <w:t>bsec</w:t>
      </w:r>
      <w:r w:rsidRPr="00B4479A">
        <w:t xml:space="preserve">tion </w:t>
      </w:r>
      <w:r w:rsidR="007005C4">
        <w:t>49</w:t>
      </w:r>
      <w:r w:rsidR="00A302C2">
        <w:t>(4</w:t>
      </w:r>
      <w:r w:rsidRPr="00B4479A">
        <w:t xml:space="preserve">) of </w:t>
      </w:r>
      <w:r w:rsidR="00A302C2">
        <w:t xml:space="preserve">the </w:t>
      </w:r>
      <w:r w:rsidR="00A302C2">
        <w:rPr>
          <w:i/>
        </w:rPr>
        <w:t xml:space="preserve">Australian Maritime </w:t>
      </w:r>
      <w:r w:rsidR="00C803C8">
        <w:rPr>
          <w:i/>
        </w:rPr>
        <w:t xml:space="preserve">Safety </w:t>
      </w:r>
      <w:r w:rsidR="00A302C2">
        <w:rPr>
          <w:i/>
        </w:rPr>
        <w:t>Authority Act 1990</w:t>
      </w:r>
      <w:r w:rsidRPr="00B4479A">
        <w:t>.</w:t>
      </w:r>
    </w:p>
    <w:sectPr w:rsidR="00506142" w:rsidRPr="00B4479A" w:rsidSect="002706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2B3" w:rsidRDefault="001F02B3">
      <w:r>
        <w:separator/>
      </w:r>
    </w:p>
  </w:endnote>
  <w:endnote w:type="continuationSeparator" w:id="0">
    <w:p w:rsidR="001F02B3" w:rsidRDefault="001F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7F" w:rsidRPr="00506142" w:rsidRDefault="00506142" w:rsidP="00506142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84FEA">
      <w:rPr>
        <w:rFonts w:ascii="Arial" w:hAnsi="Arial" w:cs="Arial"/>
        <w:i/>
        <w:sz w:val="16"/>
        <w:szCs w:val="16"/>
      </w:rPr>
      <w:t>Marine Ord</w:t>
    </w:r>
    <w:r>
      <w:rPr>
        <w:rFonts w:ascii="Arial" w:hAnsi="Arial" w:cs="Arial"/>
        <w:i/>
        <w:sz w:val="16"/>
        <w:szCs w:val="16"/>
      </w:rPr>
      <w:t>er</w:t>
    </w:r>
    <w:r w:rsidR="00B36E48">
      <w:rPr>
        <w:rFonts w:ascii="Arial" w:hAnsi="Arial" w:cs="Arial"/>
        <w:i/>
        <w:sz w:val="16"/>
        <w:szCs w:val="16"/>
      </w:rPr>
      <w:t xml:space="preserve"> </w:t>
    </w:r>
    <w:r w:rsidR="0041190B">
      <w:rPr>
        <w:rFonts w:ascii="Arial" w:hAnsi="Arial" w:cs="Arial"/>
        <w:i/>
        <w:sz w:val="16"/>
        <w:szCs w:val="16"/>
      </w:rPr>
      <w:t>508 (National law amendment) 2016</w:t>
    </w:r>
    <w:r>
      <w:rPr>
        <w:rFonts w:ascii="Arial" w:hAnsi="Arial" w:cs="Arial"/>
        <w:sz w:val="16"/>
        <w:szCs w:val="16"/>
      </w:rPr>
      <w:tab/>
    </w:r>
    <w:r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8048F3">
      <w:rPr>
        <w:rStyle w:val="PageNumber"/>
        <w:rFonts w:ascii="Arial" w:hAnsi="Arial" w:cs="Arial"/>
        <w:noProof/>
        <w:sz w:val="16"/>
        <w:szCs w:val="16"/>
      </w:rPr>
      <w:t>2</w:t>
    </w:r>
    <w:r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6B" w:rsidRDefault="00927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2B3" w:rsidRDefault="001F02B3">
      <w:r>
        <w:separator/>
      </w:r>
    </w:p>
  </w:footnote>
  <w:footnote w:type="continuationSeparator" w:id="0">
    <w:p w:rsidR="001F02B3" w:rsidRDefault="001F0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60F7F" w:rsidRDefault="00D60F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6B" w:rsidRDefault="00927E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E6B" w:rsidRDefault="00927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DBB"/>
    <w:multiLevelType w:val="hybridMultilevel"/>
    <w:tmpl w:val="8DBCC93E"/>
    <w:lvl w:ilvl="0" w:tplc="5BC03A8E">
      <w:start w:val="1"/>
      <w:numFmt w:val="lowerLetter"/>
      <w:lvlText w:val="(%1)"/>
      <w:lvlJc w:val="left"/>
      <w:pPr>
        <w:ind w:left="97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95" w:hanging="360"/>
      </w:pPr>
    </w:lvl>
    <w:lvl w:ilvl="2" w:tplc="0C09001B" w:tentative="1">
      <w:start w:val="1"/>
      <w:numFmt w:val="lowerRoman"/>
      <w:lvlText w:val="%3."/>
      <w:lvlJc w:val="right"/>
      <w:pPr>
        <w:ind w:left="2415" w:hanging="180"/>
      </w:pPr>
    </w:lvl>
    <w:lvl w:ilvl="3" w:tplc="0C09000F" w:tentative="1">
      <w:start w:val="1"/>
      <w:numFmt w:val="decimal"/>
      <w:lvlText w:val="%4."/>
      <w:lvlJc w:val="left"/>
      <w:pPr>
        <w:ind w:left="3135" w:hanging="360"/>
      </w:pPr>
    </w:lvl>
    <w:lvl w:ilvl="4" w:tplc="0C090019" w:tentative="1">
      <w:start w:val="1"/>
      <w:numFmt w:val="lowerLetter"/>
      <w:lvlText w:val="%5."/>
      <w:lvlJc w:val="left"/>
      <w:pPr>
        <w:ind w:left="3855" w:hanging="360"/>
      </w:pPr>
    </w:lvl>
    <w:lvl w:ilvl="5" w:tplc="0C09001B" w:tentative="1">
      <w:start w:val="1"/>
      <w:numFmt w:val="lowerRoman"/>
      <w:lvlText w:val="%6."/>
      <w:lvlJc w:val="right"/>
      <w:pPr>
        <w:ind w:left="4575" w:hanging="180"/>
      </w:pPr>
    </w:lvl>
    <w:lvl w:ilvl="6" w:tplc="0C09000F" w:tentative="1">
      <w:start w:val="1"/>
      <w:numFmt w:val="decimal"/>
      <w:lvlText w:val="%7."/>
      <w:lvlJc w:val="left"/>
      <w:pPr>
        <w:ind w:left="5295" w:hanging="360"/>
      </w:pPr>
    </w:lvl>
    <w:lvl w:ilvl="7" w:tplc="0C090019" w:tentative="1">
      <w:start w:val="1"/>
      <w:numFmt w:val="lowerLetter"/>
      <w:lvlText w:val="%8."/>
      <w:lvlJc w:val="left"/>
      <w:pPr>
        <w:ind w:left="6015" w:hanging="360"/>
      </w:pPr>
    </w:lvl>
    <w:lvl w:ilvl="8" w:tplc="0C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B3"/>
    <w:rsid w:val="00007792"/>
    <w:rsid w:val="000479EC"/>
    <w:rsid w:val="0006314D"/>
    <w:rsid w:val="00083A6A"/>
    <w:rsid w:val="00086FB8"/>
    <w:rsid w:val="000A1788"/>
    <w:rsid w:val="000A2964"/>
    <w:rsid w:val="000E38CD"/>
    <w:rsid w:val="00154978"/>
    <w:rsid w:val="001710F5"/>
    <w:rsid w:val="00187967"/>
    <w:rsid w:val="00191B5D"/>
    <w:rsid w:val="00194868"/>
    <w:rsid w:val="001D419C"/>
    <w:rsid w:val="001E60FD"/>
    <w:rsid w:val="001F02B3"/>
    <w:rsid w:val="001F5996"/>
    <w:rsid w:val="00215AA5"/>
    <w:rsid w:val="00225868"/>
    <w:rsid w:val="00251952"/>
    <w:rsid w:val="00255D36"/>
    <w:rsid w:val="00270686"/>
    <w:rsid w:val="002D7C61"/>
    <w:rsid w:val="003141EB"/>
    <w:rsid w:val="00317AE8"/>
    <w:rsid w:val="00321E86"/>
    <w:rsid w:val="0032325C"/>
    <w:rsid w:val="0033081C"/>
    <w:rsid w:val="00343AEA"/>
    <w:rsid w:val="00346D0C"/>
    <w:rsid w:val="00350438"/>
    <w:rsid w:val="00353D7D"/>
    <w:rsid w:val="003B2EEF"/>
    <w:rsid w:val="003C0D84"/>
    <w:rsid w:val="003F2E8F"/>
    <w:rsid w:val="004013DC"/>
    <w:rsid w:val="0040452A"/>
    <w:rsid w:val="00411185"/>
    <w:rsid w:val="0041190B"/>
    <w:rsid w:val="00413F57"/>
    <w:rsid w:val="00430134"/>
    <w:rsid w:val="00432C95"/>
    <w:rsid w:val="004511D5"/>
    <w:rsid w:val="00457E63"/>
    <w:rsid w:val="0047104A"/>
    <w:rsid w:val="00481043"/>
    <w:rsid w:val="00481C92"/>
    <w:rsid w:val="004E3842"/>
    <w:rsid w:val="004E4265"/>
    <w:rsid w:val="00506142"/>
    <w:rsid w:val="00524E04"/>
    <w:rsid w:val="00545B58"/>
    <w:rsid w:val="0055306E"/>
    <w:rsid w:val="00556ADB"/>
    <w:rsid w:val="00574AE5"/>
    <w:rsid w:val="0059658F"/>
    <w:rsid w:val="005B1746"/>
    <w:rsid w:val="005B2444"/>
    <w:rsid w:val="005B282F"/>
    <w:rsid w:val="005B52F3"/>
    <w:rsid w:val="005D6D15"/>
    <w:rsid w:val="005E4BAF"/>
    <w:rsid w:val="005E4EF1"/>
    <w:rsid w:val="005F256E"/>
    <w:rsid w:val="005F3B6C"/>
    <w:rsid w:val="00606AC0"/>
    <w:rsid w:val="00613EF7"/>
    <w:rsid w:val="00625F61"/>
    <w:rsid w:val="00652910"/>
    <w:rsid w:val="00656080"/>
    <w:rsid w:val="0066618B"/>
    <w:rsid w:val="00693A46"/>
    <w:rsid w:val="00697B63"/>
    <w:rsid w:val="006A6E0B"/>
    <w:rsid w:val="006C119E"/>
    <w:rsid w:val="006E2A8C"/>
    <w:rsid w:val="007005C4"/>
    <w:rsid w:val="00760EAE"/>
    <w:rsid w:val="00785373"/>
    <w:rsid w:val="007B3651"/>
    <w:rsid w:val="007F1081"/>
    <w:rsid w:val="008048F3"/>
    <w:rsid w:val="00822454"/>
    <w:rsid w:val="00833AA2"/>
    <w:rsid w:val="0085034C"/>
    <w:rsid w:val="008846F2"/>
    <w:rsid w:val="008B3E2D"/>
    <w:rsid w:val="008E2884"/>
    <w:rsid w:val="00902BC5"/>
    <w:rsid w:val="009030D5"/>
    <w:rsid w:val="00927E6B"/>
    <w:rsid w:val="00973D97"/>
    <w:rsid w:val="00974171"/>
    <w:rsid w:val="00990056"/>
    <w:rsid w:val="009930DC"/>
    <w:rsid w:val="009A3D84"/>
    <w:rsid w:val="009B015D"/>
    <w:rsid w:val="009B2616"/>
    <w:rsid w:val="009C3750"/>
    <w:rsid w:val="009F4041"/>
    <w:rsid w:val="009F7B4D"/>
    <w:rsid w:val="00A11834"/>
    <w:rsid w:val="00A26316"/>
    <w:rsid w:val="00A302C2"/>
    <w:rsid w:val="00A346B9"/>
    <w:rsid w:val="00A42FE5"/>
    <w:rsid w:val="00A53961"/>
    <w:rsid w:val="00AD3979"/>
    <w:rsid w:val="00AF16BD"/>
    <w:rsid w:val="00B1667C"/>
    <w:rsid w:val="00B3102D"/>
    <w:rsid w:val="00B36E48"/>
    <w:rsid w:val="00B4479A"/>
    <w:rsid w:val="00B86E8D"/>
    <w:rsid w:val="00B95EA6"/>
    <w:rsid w:val="00B961CD"/>
    <w:rsid w:val="00B97324"/>
    <w:rsid w:val="00BA6239"/>
    <w:rsid w:val="00BB6EA6"/>
    <w:rsid w:val="00C061DE"/>
    <w:rsid w:val="00C50C1F"/>
    <w:rsid w:val="00C66AC5"/>
    <w:rsid w:val="00C73BFB"/>
    <w:rsid w:val="00C803C8"/>
    <w:rsid w:val="00CC6274"/>
    <w:rsid w:val="00CD1E19"/>
    <w:rsid w:val="00D3048B"/>
    <w:rsid w:val="00D37A0B"/>
    <w:rsid w:val="00D60F7F"/>
    <w:rsid w:val="00DE2E3D"/>
    <w:rsid w:val="00DE752E"/>
    <w:rsid w:val="00DF5C89"/>
    <w:rsid w:val="00E118EB"/>
    <w:rsid w:val="00E14DCC"/>
    <w:rsid w:val="00E2679C"/>
    <w:rsid w:val="00E576E4"/>
    <w:rsid w:val="00E90ECA"/>
    <w:rsid w:val="00E95562"/>
    <w:rsid w:val="00EC43AB"/>
    <w:rsid w:val="00EE71A2"/>
    <w:rsid w:val="00F0537A"/>
    <w:rsid w:val="00F44956"/>
    <w:rsid w:val="00F54626"/>
    <w:rsid w:val="00F555F3"/>
    <w:rsid w:val="00F63BD0"/>
    <w:rsid w:val="00F660D0"/>
    <w:rsid w:val="00F8340D"/>
    <w:rsid w:val="00F8601E"/>
    <w:rsid w:val="00FB14A9"/>
    <w:rsid w:val="00FB71D1"/>
    <w:rsid w:val="00FC20F7"/>
    <w:rsid w:val="00FD5DBE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character" w:styleId="Hyperlink">
    <w:name w:val="Hyperlink"/>
    <w:basedOn w:val="DefaultParagraphFont"/>
    <w:unhideWhenUsed/>
    <w:rsid w:val="00457E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msa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2459</Words>
  <Characters>12424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2016-08-17T02:55:00Z</dcterms:created>
  <dcterms:modified xsi:type="dcterms:W3CDTF">2016-08-17T02:56:00Z</dcterms:modified>
</cp:coreProperties>
</file>