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6FFD1" w14:textId="77777777" w:rsidR="00255971" w:rsidRPr="00255971" w:rsidRDefault="00255971" w:rsidP="00255971">
      <w:pPr>
        <w:shd w:val="clear" w:color="auto" w:fill="FFFFFF"/>
        <w:spacing w:after="240" w:line="240" w:lineRule="auto"/>
        <w:jc w:val="center"/>
        <w:outlineLvl w:val="0"/>
        <w:rPr>
          <w:rFonts w:ascii="Arial" w:eastAsia="Times New Roman" w:hAnsi="Arial" w:cs="Arial"/>
          <w:b/>
          <w:bCs/>
          <w:kern w:val="36"/>
          <w:sz w:val="48"/>
          <w:szCs w:val="48"/>
          <w:lang w:val="en-US" w:eastAsia="en-AU"/>
        </w:rPr>
      </w:pPr>
      <w:r w:rsidRPr="00255971">
        <w:rPr>
          <w:rFonts w:ascii="Times New Roman" w:eastAsia="Times New Roman" w:hAnsi="Times New Roman" w:cs="Times New Roman"/>
          <w:b/>
          <w:bCs/>
          <w:kern w:val="36"/>
          <w:sz w:val="28"/>
          <w:szCs w:val="28"/>
          <w:lang w:eastAsia="en-AU"/>
        </w:rPr>
        <w:t>EXPLANATORY STATEMENT</w:t>
      </w:r>
    </w:p>
    <w:p w14:paraId="18B0DEF4" w14:textId="77777777" w:rsidR="00255971" w:rsidRPr="00255971" w:rsidRDefault="00654593" w:rsidP="00255971">
      <w:pPr>
        <w:shd w:val="clear" w:color="auto" w:fill="FFFFFF"/>
        <w:spacing w:after="100" w:afterAutospacing="1" w:line="240" w:lineRule="auto"/>
        <w:outlineLvl w:val="1"/>
        <w:rPr>
          <w:rFonts w:ascii="Arial" w:eastAsia="Times New Roman" w:hAnsi="Arial" w:cs="Arial"/>
          <w:b/>
          <w:bCs/>
          <w:sz w:val="36"/>
          <w:szCs w:val="36"/>
          <w:lang w:val="en-US" w:eastAsia="en-AU"/>
        </w:rPr>
      </w:pPr>
      <w:r>
        <w:rPr>
          <w:rFonts w:ascii="Times New Roman" w:eastAsia="Times New Roman" w:hAnsi="Times New Roman" w:cs="Times New Roman"/>
          <w:b/>
          <w:bCs/>
          <w:sz w:val="24"/>
          <w:szCs w:val="24"/>
          <w:lang w:eastAsia="en-AU"/>
        </w:rPr>
        <w:t xml:space="preserve">Private Health Insurance </w:t>
      </w:r>
      <w:r w:rsidR="00255971" w:rsidRPr="00255971">
        <w:rPr>
          <w:rFonts w:ascii="Times New Roman" w:eastAsia="Times New Roman" w:hAnsi="Times New Roman" w:cs="Times New Roman"/>
          <w:b/>
          <w:bCs/>
          <w:sz w:val="24"/>
          <w:szCs w:val="24"/>
          <w:lang w:eastAsia="en-AU"/>
        </w:rPr>
        <w:t xml:space="preserve">Supervisory Levy Imposition Determination </w:t>
      </w:r>
      <w:r>
        <w:rPr>
          <w:rFonts w:ascii="Times New Roman" w:eastAsia="Times New Roman" w:hAnsi="Times New Roman" w:cs="Times New Roman"/>
          <w:b/>
          <w:bCs/>
          <w:sz w:val="24"/>
          <w:szCs w:val="24"/>
          <w:lang w:eastAsia="en-AU"/>
        </w:rPr>
        <w:t>2016</w:t>
      </w:r>
    </w:p>
    <w:p w14:paraId="5465EAF1"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determination relates to a levy imposed on </w:t>
      </w:r>
      <w:r w:rsidR="00654593">
        <w:rPr>
          <w:rFonts w:ascii="Times New Roman" w:eastAsia="Times New Roman" w:hAnsi="Times New Roman" w:cs="Times New Roman"/>
          <w:sz w:val="24"/>
          <w:szCs w:val="24"/>
          <w:lang w:eastAsia="en-AU"/>
        </w:rPr>
        <w:t>private health</w:t>
      </w:r>
      <w:r w:rsidR="00654593" w:rsidRPr="00255971">
        <w:rPr>
          <w:rFonts w:ascii="Times New Roman" w:eastAsia="Times New Roman" w:hAnsi="Times New Roman" w:cs="Times New Roman"/>
          <w:sz w:val="24"/>
          <w:szCs w:val="24"/>
          <w:lang w:eastAsia="en-AU"/>
        </w:rPr>
        <w:t xml:space="preserve"> </w:t>
      </w:r>
      <w:r w:rsidRPr="00255971">
        <w:rPr>
          <w:rFonts w:ascii="Times New Roman" w:eastAsia="Times New Roman" w:hAnsi="Times New Roman" w:cs="Times New Roman"/>
          <w:sz w:val="24"/>
          <w:szCs w:val="24"/>
          <w:lang w:eastAsia="en-AU"/>
        </w:rPr>
        <w:t>insurance entities by</w:t>
      </w:r>
      <w:r w:rsidR="008621D6">
        <w:rPr>
          <w:rFonts w:ascii="Times New Roman" w:eastAsia="Times New Roman" w:hAnsi="Times New Roman" w:cs="Times New Roman"/>
          <w:sz w:val="24"/>
          <w:szCs w:val="24"/>
          <w:lang w:eastAsia="en-AU"/>
        </w:rPr>
        <w:t xml:space="preserve"> the</w:t>
      </w:r>
      <w:r w:rsidRPr="00255971">
        <w:rPr>
          <w:rFonts w:ascii="Times New Roman" w:eastAsia="Times New Roman" w:hAnsi="Times New Roman" w:cs="Times New Roman"/>
          <w:sz w:val="24"/>
          <w:szCs w:val="24"/>
          <w:lang w:eastAsia="en-AU"/>
        </w:rPr>
        <w:t xml:space="preserve"> </w:t>
      </w:r>
      <w:r w:rsidR="00654593" w:rsidRPr="00654593">
        <w:rPr>
          <w:rFonts w:ascii="Times New Roman" w:eastAsia="Times New Roman" w:hAnsi="Times New Roman" w:cs="Times New Roman"/>
          <w:i/>
          <w:sz w:val="24"/>
          <w:szCs w:val="24"/>
          <w:lang w:eastAsia="en-AU"/>
        </w:rPr>
        <w:t>Private Health Insurance Supe</w:t>
      </w:r>
      <w:r w:rsidR="003F1420">
        <w:rPr>
          <w:rFonts w:ascii="Times New Roman" w:eastAsia="Times New Roman" w:hAnsi="Times New Roman" w:cs="Times New Roman"/>
          <w:i/>
          <w:sz w:val="24"/>
          <w:szCs w:val="24"/>
          <w:lang w:eastAsia="en-AU"/>
        </w:rPr>
        <w:t>rvisory Levy Imposition Act 2015</w:t>
      </w:r>
      <w:r w:rsidRPr="00255971">
        <w:rPr>
          <w:rFonts w:ascii="Times New Roman" w:eastAsia="Times New Roman" w:hAnsi="Times New Roman" w:cs="Times New Roman"/>
          <w:sz w:val="24"/>
          <w:szCs w:val="24"/>
          <w:lang w:eastAsia="en-AU"/>
        </w:rPr>
        <w:t>.</w:t>
      </w:r>
    </w:p>
    <w:p w14:paraId="64F2F125" w14:textId="54ACD718"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B97CDA">
        <w:rPr>
          <w:rFonts w:ascii="Times New Roman" w:eastAsia="Times New Roman" w:hAnsi="Times New Roman" w:cs="Times New Roman"/>
          <w:sz w:val="24"/>
          <w:szCs w:val="24"/>
          <w:lang w:eastAsia="en-AU"/>
        </w:rPr>
        <w:t xml:space="preserve">This determination commences on 1 July </w:t>
      </w:r>
      <w:r w:rsidR="00654593" w:rsidRPr="00B97CDA">
        <w:rPr>
          <w:rFonts w:ascii="Times New Roman" w:eastAsia="Times New Roman" w:hAnsi="Times New Roman" w:cs="Times New Roman"/>
          <w:sz w:val="24"/>
          <w:szCs w:val="24"/>
          <w:lang w:eastAsia="en-AU"/>
        </w:rPr>
        <w:t xml:space="preserve">2016 </w:t>
      </w:r>
      <w:r w:rsidRPr="00B97CDA">
        <w:rPr>
          <w:rFonts w:ascii="Times New Roman" w:eastAsia="Times New Roman" w:hAnsi="Times New Roman" w:cs="Times New Roman"/>
          <w:sz w:val="24"/>
          <w:szCs w:val="24"/>
          <w:lang w:eastAsia="en-AU"/>
        </w:rPr>
        <w:t xml:space="preserve">and relates to the </w:t>
      </w:r>
      <w:r w:rsidR="00654593" w:rsidRPr="00B97CDA">
        <w:rPr>
          <w:rFonts w:ascii="Times New Roman" w:eastAsia="Times New Roman" w:hAnsi="Times New Roman" w:cs="Times New Roman"/>
          <w:sz w:val="24"/>
          <w:szCs w:val="24"/>
          <w:lang w:eastAsia="en-AU"/>
        </w:rPr>
        <w:t>2016-17</w:t>
      </w:r>
      <w:r w:rsidRPr="00B97CDA">
        <w:rPr>
          <w:rFonts w:ascii="Times New Roman" w:eastAsia="Times New Roman" w:hAnsi="Times New Roman" w:cs="Times New Roman"/>
          <w:sz w:val="24"/>
          <w:szCs w:val="24"/>
          <w:lang w:eastAsia="en-AU"/>
        </w:rPr>
        <w:t xml:space="preserve"> financial year.</w:t>
      </w:r>
      <w:r w:rsidR="008621D6" w:rsidRPr="00B97CDA">
        <w:rPr>
          <w:rFonts w:ascii="Times New Roman" w:eastAsia="Times New Roman" w:hAnsi="Times New Roman" w:cs="Times New Roman"/>
          <w:sz w:val="24"/>
          <w:szCs w:val="24"/>
          <w:lang w:eastAsia="en-AU"/>
        </w:rPr>
        <w:t xml:space="preserve"> </w:t>
      </w:r>
      <w:r w:rsidRPr="00B97CDA">
        <w:rPr>
          <w:rFonts w:ascii="Times New Roman" w:eastAsia="Times New Roman" w:hAnsi="Times New Roman" w:cs="Times New Roman"/>
          <w:sz w:val="24"/>
          <w:szCs w:val="24"/>
          <w:lang w:eastAsia="en-AU"/>
        </w:rPr>
        <w:t>The determination commence</w:t>
      </w:r>
      <w:r w:rsidR="00781F05">
        <w:rPr>
          <w:rFonts w:ascii="Times New Roman" w:eastAsia="Times New Roman" w:hAnsi="Times New Roman" w:cs="Times New Roman"/>
          <w:sz w:val="24"/>
          <w:szCs w:val="24"/>
          <w:lang w:eastAsia="en-AU"/>
        </w:rPr>
        <w:t>s, or is taken to have commenced,</w:t>
      </w:r>
      <w:r w:rsidRPr="00B97CDA">
        <w:rPr>
          <w:rFonts w:ascii="Times New Roman" w:eastAsia="Times New Roman" w:hAnsi="Times New Roman" w:cs="Times New Roman"/>
          <w:sz w:val="24"/>
          <w:szCs w:val="24"/>
          <w:lang w:eastAsia="en-AU"/>
        </w:rPr>
        <w:t xml:space="preserve"> before it is registered</w:t>
      </w:r>
      <w:r w:rsidR="00781F05">
        <w:rPr>
          <w:rFonts w:ascii="Times New Roman" w:eastAsia="Times New Roman" w:hAnsi="Times New Roman" w:cs="Times New Roman"/>
          <w:sz w:val="24"/>
          <w:szCs w:val="24"/>
          <w:lang w:eastAsia="en-AU"/>
        </w:rPr>
        <w:t>.  H</w:t>
      </w:r>
      <w:r w:rsidRPr="00B97CDA">
        <w:rPr>
          <w:rFonts w:ascii="Times New Roman" w:eastAsia="Times New Roman" w:hAnsi="Times New Roman" w:cs="Times New Roman"/>
          <w:sz w:val="24"/>
          <w:szCs w:val="24"/>
          <w:lang w:eastAsia="en-AU"/>
        </w:rPr>
        <w:t xml:space="preserve">owever, </w:t>
      </w:r>
      <w:r w:rsidR="00781F05">
        <w:rPr>
          <w:rFonts w:ascii="Times New Roman" w:eastAsia="Times New Roman" w:hAnsi="Times New Roman" w:cs="Times New Roman"/>
          <w:sz w:val="24"/>
          <w:szCs w:val="24"/>
          <w:lang w:eastAsia="en-AU"/>
        </w:rPr>
        <w:t xml:space="preserve">commencement prior to registration </w:t>
      </w:r>
      <w:r w:rsidRPr="00B97CDA">
        <w:rPr>
          <w:rFonts w:ascii="Times New Roman" w:eastAsia="Times New Roman" w:hAnsi="Times New Roman" w:cs="Times New Roman"/>
          <w:sz w:val="24"/>
          <w:szCs w:val="24"/>
          <w:lang w:eastAsia="en-AU"/>
        </w:rPr>
        <w:t>does not disadvantageously affect the rights of any person as at the date of registration or impose any liability on any person in respect of anything done or omitted to be done before the date of registration.  Commencement prior to registration is therefore consistent with subsection</w:t>
      </w:r>
      <w:r w:rsidR="006A01DE">
        <w:rPr>
          <w:rFonts w:ascii="Times New Roman" w:eastAsia="Times New Roman" w:hAnsi="Times New Roman" w:cs="Times New Roman"/>
          <w:sz w:val="24"/>
          <w:szCs w:val="24"/>
          <w:lang w:eastAsia="en-AU"/>
        </w:rPr>
        <w:t>s</w:t>
      </w:r>
      <w:bookmarkStart w:id="0" w:name="_GoBack"/>
      <w:bookmarkEnd w:id="0"/>
      <w:r w:rsidRPr="00B97CDA">
        <w:rPr>
          <w:rFonts w:ascii="Times New Roman" w:eastAsia="Times New Roman" w:hAnsi="Times New Roman" w:cs="Times New Roman"/>
          <w:sz w:val="24"/>
          <w:szCs w:val="24"/>
          <w:lang w:eastAsia="en-AU"/>
        </w:rPr>
        <w:t xml:space="preserve"> 12(2) </w:t>
      </w:r>
      <w:r w:rsidR="006A01DE">
        <w:rPr>
          <w:rFonts w:ascii="Times New Roman" w:eastAsia="Times New Roman" w:hAnsi="Times New Roman" w:cs="Times New Roman"/>
          <w:sz w:val="24"/>
          <w:szCs w:val="24"/>
          <w:lang w:eastAsia="en-AU"/>
        </w:rPr>
        <w:t xml:space="preserve">and 12(3) </w:t>
      </w:r>
      <w:r w:rsidRPr="00B97CDA">
        <w:rPr>
          <w:rFonts w:ascii="Times New Roman" w:eastAsia="Times New Roman" w:hAnsi="Times New Roman" w:cs="Times New Roman"/>
          <w:sz w:val="24"/>
          <w:szCs w:val="24"/>
          <w:lang w:eastAsia="en-AU"/>
        </w:rPr>
        <w:t xml:space="preserve">of the </w:t>
      </w:r>
      <w:r w:rsidR="00654593" w:rsidRPr="00B97CDA">
        <w:rPr>
          <w:rFonts w:ascii="Times New Roman" w:eastAsia="Times New Roman" w:hAnsi="Times New Roman" w:cs="Times New Roman"/>
          <w:i/>
          <w:iCs/>
          <w:sz w:val="24"/>
          <w:szCs w:val="24"/>
          <w:lang w:eastAsia="en-AU"/>
        </w:rPr>
        <w:t>Legislation</w:t>
      </w:r>
      <w:r w:rsidRPr="00B97CDA">
        <w:rPr>
          <w:rFonts w:ascii="Times New Roman" w:eastAsia="Times New Roman" w:hAnsi="Times New Roman" w:cs="Times New Roman"/>
          <w:i/>
          <w:iCs/>
          <w:sz w:val="24"/>
          <w:szCs w:val="24"/>
          <w:lang w:eastAsia="en-AU"/>
        </w:rPr>
        <w:t xml:space="preserve"> Act 2003</w:t>
      </w:r>
      <w:r w:rsidRPr="00B97CDA">
        <w:rPr>
          <w:rFonts w:ascii="Times New Roman" w:eastAsia="Times New Roman" w:hAnsi="Times New Roman" w:cs="Times New Roman"/>
          <w:sz w:val="24"/>
          <w:szCs w:val="24"/>
          <w:lang w:eastAsia="en-AU"/>
        </w:rPr>
        <w:t>.</w:t>
      </w:r>
    </w:p>
    <w:p w14:paraId="571A113A" w14:textId="77777777" w:rsidR="00255971" w:rsidRPr="00255971" w:rsidRDefault="00D74F98"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Section 8</w:t>
      </w:r>
      <w:r w:rsidR="00255971" w:rsidRPr="00255971">
        <w:rPr>
          <w:rFonts w:ascii="Times New Roman" w:eastAsia="Times New Roman" w:hAnsi="Times New Roman" w:cs="Times New Roman"/>
          <w:sz w:val="24"/>
          <w:szCs w:val="24"/>
          <w:lang w:eastAsia="en-AU"/>
        </w:rPr>
        <w:t xml:space="preserve"> of the </w:t>
      </w:r>
      <w:r w:rsidR="00617C29" w:rsidRPr="00654593">
        <w:rPr>
          <w:rFonts w:ascii="Times New Roman" w:eastAsia="Times New Roman" w:hAnsi="Times New Roman" w:cs="Times New Roman"/>
          <w:i/>
          <w:sz w:val="24"/>
          <w:szCs w:val="24"/>
          <w:lang w:eastAsia="en-AU"/>
        </w:rPr>
        <w:t>Private Health Insurance Supe</w:t>
      </w:r>
      <w:r w:rsidR="00617C29">
        <w:rPr>
          <w:rFonts w:ascii="Times New Roman" w:eastAsia="Times New Roman" w:hAnsi="Times New Roman" w:cs="Times New Roman"/>
          <w:i/>
          <w:sz w:val="24"/>
          <w:szCs w:val="24"/>
          <w:lang w:eastAsia="en-AU"/>
        </w:rPr>
        <w:t xml:space="preserve">rvisory Levy Imposition Act 2015 </w:t>
      </w:r>
      <w:r w:rsidR="00255971" w:rsidRPr="00255971">
        <w:rPr>
          <w:rFonts w:ascii="Times New Roman" w:eastAsia="Times New Roman" w:hAnsi="Times New Roman" w:cs="Times New Roman"/>
          <w:sz w:val="24"/>
          <w:szCs w:val="24"/>
          <w:lang w:eastAsia="en-AU"/>
        </w:rPr>
        <w:t>requires</w:t>
      </w:r>
      <w:r w:rsidR="00255971" w:rsidRPr="00255971">
        <w:rPr>
          <w:rFonts w:ascii="Times New Roman" w:eastAsia="Times New Roman" w:hAnsi="Times New Roman" w:cs="Times New Roman"/>
          <w:i/>
          <w:iCs/>
          <w:sz w:val="24"/>
          <w:szCs w:val="24"/>
          <w:lang w:eastAsia="en-AU"/>
        </w:rPr>
        <w:t xml:space="preserve"> </w:t>
      </w:r>
      <w:r w:rsidR="00255971" w:rsidRPr="00255971">
        <w:rPr>
          <w:rFonts w:ascii="Times New Roman" w:eastAsia="Times New Roman" w:hAnsi="Times New Roman" w:cs="Times New Roman"/>
          <w:sz w:val="24"/>
          <w:szCs w:val="24"/>
          <w:lang w:eastAsia="en-AU"/>
        </w:rPr>
        <w:t>the Treasurer, by legislative instrument, to determine:</w:t>
      </w:r>
    </w:p>
    <w:p w14:paraId="1E13B06B" w14:textId="77777777" w:rsidR="00255971" w:rsidRPr="00255971" w:rsidRDefault="00255971" w:rsidP="00255971">
      <w:pPr>
        <w:shd w:val="clear" w:color="auto" w:fill="FFFFFF"/>
        <w:spacing w:before="100" w:beforeAutospacing="1" w:after="100" w:afterAutospacing="1" w:line="240" w:lineRule="auto"/>
        <w:ind w:left="360" w:hanging="360"/>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(a)</w:t>
      </w:r>
      <w:r w:rsidR="008621D6">
        <w:rPr>
          <w:rFonts w:ascii="Times New Roman" w:eastAsia="Times New Roman" w:hAnsi="Times New Roman" w:cs="Times New Roman"/>
          <w:sz w:val="24"/>
          <w:szCs w:val="24"/>
          <w:lang w:eastAsia="en-AU"/>
        </w:rPr>
        <w:tab/>
      </w:r>
      <w:r w:rsidR="00C93A61">
        <w:rPr>
          <w:rFonts w:ascii="Times New Roman" w:eastAsia="Times New Roman" w:hAnsi="Times New Roman" w:cs="Times New Roman"/>
          <w:sz w:val="24"/>
          <w:szCs w:val="24"/>
          <w:lang w:eastAsia="en-AU"/>
        </w:rPr>
        <w:t xml:space="preserve">the </w:t>
      </w:r>
      <w:r w:rsidR="00E81634">
        <w:rPr>
          <w:rFonts w:ascii="Times New Roman" w:eastAsia="Times New Roman" w:hAnsi="Times New Roman" w:cs="Times New Roman"/>
          <w:sz w:val="24"/>
          <w:szCs w:val="24"/>
          <w:lang w:eastAsia="en-AU"/>
        </w:rPr>
        <w:t>levy amount, which must be calculated having regard to the number of complying health insurance policies on issue</w:t>
      </w:r>
      <w:r w:rsidR="00D30AA0">
        <w:rPr>
          <w:rFonts w:ascii="Times New Roman" w:eastAsia="Times New Roman" w:hAnsi="Times New Roman" w:cs="Times New Roman"/>
          <w:sz w:val="24"/>
          <w:szCs w:val="24"/>
          <w:lang w:eastAsia="en-AU"/>
        </w:rPr>
        <w:t xml:space="preserve"> (subject to a maximum supervisory levy amount that is applicable per policy)</w:t>
      </w:r>
      <w:r w:rsidRPr="00255971">
        <w:rPr>
          <w:rFonts w:ascii="Times New Roman" w:eastAsia="Times New Roman" w:hAnsi="Times New Roman" w:cs="Times New Roman"/>
          <w:sz w:val="24"/>
          <w:szCs w:val="24"/>
          <w:lang w:eastAsia="en-AU"/>
        </w:rPr>
        <w:t>;</w:t>
      </w:r>
      <w:r w:rsidR="00D74F98">
        <w:rPr>
          <w:rFonts w:ascii="Times New Roman" w:eastAsia="Times New Roman" w:hAnsi="Times New Roman" w:cs="Times New Roman"/>
          <w:sz w:val="24"/>
          <w:szCs w:val="24"/>
          <w:lang w:eastAsia="en-AU"/>
        </w:rPr>
        <w:t xml:space="preserve"> </w:t>
      </w:r>
      <w:r w:rsidR="00D30AA0">
        <w:rPr>
          <w:rFonts w:ascii="Times New Roman" w:eastAsia="Times New Roman" w:hAnsi="Times New Roman" w:cs="Times New Roman"/>
          <w:sz w:val="24"/>
          <w:szCs w:val="24"/>
          <w:lang w:eastAsia="en-AU"/>
        </w:rPr>
        <w:t>and</w:t>
      </w:r>
    </w:p>
    <w:p w14:paraId="7463C43F" w14:textId="77777777" w:rsidR="00255971" w:rsidRPr="00255971" w:rsidRDefault="00255971" w:rsidP="00255971">
      <w:pPr>
        <w:shd w:val="clear" w:color="auto" w:fill="FFFFFF"/>
        <w:spacing w:before="100" w:beforeAutospacing="1" w:after="100" w:afterAutospacing="1" w:line="240" w:lineRule="auto"/>
        <w:ind w:left="357" w:hanging="357"/>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w:t>
      </w:r>
      <w:r w:rsidR="00D30AA0">
        <w:rPr>
          <w:rFonts w:ascii="Times New Roman" w:eastAsia="Times New Roman" w:hAnsi="Times New Roman" w:cs="Times New Roman"/>
          <w:sz w:val="24"/>
          <w:szCs w:val="24"/>
          <w:lang w:eastAsia="en-AU"/>
        </w:rPr>
        <w:t>b</w:t>
      </w:r>
      <w:r w:rsidRPr="00255971">
        <w:rPr>
          <w:rFonts w:ascii="Times New Roman" w:eastAsia="Times New Roman" w:hAnsi="Times New Roman" w:cs="Times New Roman"/>
          <w:sz w:val="24"/>
          <w:szCs w:val="24"/>
          <w:lang w:eastAsia="en-AU"/>
        </w:rPr>
        <w:t>)</w:t>
      </w:r>
      <w:r w:rsidR="008621D6">
        <w:rPr>
          <w:rFonts w:ascii="Times New Roman" w:eastAsia="Times New Roman" w:hAnsi="Times New Roman" w:cs="Times New Roman"/>
          <w:sz w:val="24"/>
          <w:szCs w:val="24"/>
          <w:lang w:eastAsia="en-AU"/>
        </w:rPr>
        <w:tab/>
      </w:r>
      <w:r w:rsidRPr="00255971">
        <w:rPr>
          <w:rFonts w:ascii="Times New Roman" w:eastAsia="Times New Roman" w:hAnsi="Times New Roman" w:cs="Times New Roman"/>
          <w:sz w:val="24"/>
          <w:szCs w:val="24"/>
          <w:lang w:eastAsia="en-AU"/>
        </w:rPr>
        <w:t xml:space="preserve">the </w:t>
      </w:r>
      <w:r w:rsidR="00C93A61">
        <w:rPr>
          <w:rFonts w:ascii="Times New Roman" w:eastAsia="Times New Roman" w:hAnsi="Times New Roman" w:cs="Times New Roman"/>
          <w:sz w:val="24"/>
          <w:szCs w:val="24"/>
          <w:lang w:eastAsia="en-AU"/>
        </w:rPr>
        <w:t xml:space="preserve">day on which health insurance providers must assess the number of each type of policy they have on issue for the purposes of determining the amount of supervisory levy payable.   </w:t>
      </w:r>
      <w:r w:rsidRPr="00255971">
        <w:rPr>
          <w:rFonts w:ascii="Times New Roman" w:eastAsia="Times New Roman" w:hAnsi="Times New Roman" w:cs="Times New Roman"/>
          <w:sz w:val="24"/>
          <w:szCs w:val="24"/>
          <w:lang w:eastAsia="en-AU"/>
        </w:rPr>
        <w:t xml:space="preserve"> </w:t>
      </w:r>
    </w:p>
    <w:p w14:paraId="326C9AC0" w14:textId="15B9A507" w:rsidR="00A7789B" w:rsidRPr="004E53E8" w:rsidRDefault="00E81634" w:rsidP="00E81634">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The purpose of this </w:t>
      </w:r>
      <w:r w:rsidR="00255971" w:rsidRPr="004E53E8">
        <w:rPr>
          <w:rFonts w:ascii="Times New Roman" w:eastAsia="Times New Roman" w:hAnsi="Times New Roman" w:cs="Times New Roman"/>
          <w:sz w:val="24"/>
          <w:szCs w:val="24"/>
          <w:lang w:eastAsia="en-AU"/>
        </w:rPr>
        <w:t xml:space="preserve">determination </w:t>
      </w:r>
      <w:r>
        <w:rPr>
          <w:rFonts w:ascii="Times New Roman" w:eastAsia="Times New Roman" w:hAnsi="Times New Roman" w:cs="Times New Roman"/>
          <w:sz w:val="24"/>
          <w:szCs w:val="24"/>
          <w:lang w:eastAsia="en-AU"/>
        </w:rPr>
        <w:t xml:space="preserve">is to ensure that the cost to </w:t>
      </w:r>
      <w:r w:rsidR="00A7789B" w:rsidRPr="004E53E8">
        <w:rPr>
          <w:rFonts w:ascii="Times New Roman" w:eastAsia="Times New Roman" w:hAnsi="Times New Roman" w:cs="Times New Roman"/>
          <w:sz w:val="24"/>
          <w:szCs w:val="24"/>
          <w:lang w:eastAsia="en-AU"/>
        </w:rPr>
        <w:t xml:space="preserve">supervise private health insurance providers </w:t>
      </w:r>
      <w:r>
        <w:rPr>
          <w:rFonts w:ascii="Times New Roman" w:eastAsia="Times New Roman" w:hAnsi="Times New Roman" w:cs="Times New Roman"/>
          <w:sz w:val="24"/>
          <w:szCs w:val="24"/>
          <w:lang w:eastAsia="en-AU"/>
        </w:rPr>
        <w:t>(estimated to be $4.13</w:t>
      </w:r>
      <w:r w:rsidR="007F3008">
        <w:rPr>
          <w:rFonts w:ascii="Times New Roman" w:eastAsia="Times New Roman" w:hAnsi="Times New Roman" w:cs="Times New Roman"/>
          <w:sz w:val="24"/>
          <w:szCs w:val="24"/>
          <w:lang w:eastAsia="en-AU"/>
        </w:rPr>
        <w:t>6</w:t>
      </w:r>
      <w:r>
        <w:rPr>
          <w:rFonts w:ascii="Times New Roman" w:eastAsia="Times New Roman" w:hAnsi="Times New Roman" w:cs="Times New Roman"/>
          <w:sz w:val="24"/>
          <w:szCs w:val="24"/>
          <w:lang w:eastAsia="en-AU"/>
        </w:rPr>
        <w:t xml:space="preserve"> million in the 2016-17 financial year) </w:t>
      </w:r>
      <w:r w:rsidR="00A7789B" w:rsidRPr="004E53E8">
        <w:rPr>
          <w:rFonts w:ascii="Times New Roman" w:eastAsia="Times New Roman" w:hAnsi="Times New Roman" w:cs="Times New Roman"/>
          <w:sz w:val="24"/>
          <w:szCs w:val="24"/>
          <w:lang w:eastAsia="en-AU"/>
        </w:rPr>
        <w:t xml:space="preserve">will be recovered </w:t>
      </w:r>
      <w:r>
        <w:rPr>
          <w:rFonts w:ascii="Times New Roman" w:eastAsia="Times New Roman" w:hAnsi="Times New Roman" w:cs="Times New Roman"/>
          <w:sz w:val="24"/>
          <w:szCs w:val="24"/>
          <w:lang w:eastAsia="en-AU"/>
        </w:rPr>
        <w:t>through</w:t>
      </w:r>
      <w:r w:rsidR="00A7789B" w:rsidRPr="004E53E8">
        <w:rPr>
          <w:rFonts w:ascii="Times New Roman" w:eastAsia="Times New Roman" w:hAnsi="Times New Roman" w:cs="Times New Roman"/>
          <w:sz w:val="24"/>
          <w:szCs w:val="24"/>
          <w:lang w:eastAsia="en-AU"/>
        </w:rPr>
        <w:t xml:space="preserve"> a levy on all complying health insurance policies that apply on </w:t>
      </w:r>
      <w:r w:rsidR="00E52AA2" w:rsidRPr="004E53E8">
        <w:rPr>
          <w:rFonts w:ascii="Times New Roman" w:eastAsia="Times New Roman" w:hAnsi="Times New Roman" w:cs="Times New Roman"/>
          <w:sz w:val="24"/>
          <w:szCs w:val="24"/>
          <w:lang w:eastAsia="en-AU"/>
        </w:rPr>
        <w:t>the census day</w:t>
      </w:r>
      <w:r>
        <w:rPr>
          <w:rFonts w:ascii="Times New Roman" w:eastAsia="Times New Roman" w:hAnsi="Times New Roman" w:cs="Times New Roman"/>
          <w:sz w:val="24"/>
          <w:szCs w:val="24"/>
          <w:lang w:eastAsia="en-AU"/>
        </w:rPr>
        <w:t>,</w:t>
      </w:r>
      <w:r w:rsidR="00E52AA2" w:rsidRPr="004E53E8">
        <w:rPr>
          <w:rFonts w:ascii="Times New Roman" w:eastAsia="Times New Roman" w:hAnsi="Times New Roman" w:cs="Times New Roman"/>
          <w:sz w:val="24"/>
          <w:szCs w:val="24"/>
          <w:lang w:eastAsia="en-AU"/>
        </w:rPr>
        <w:t xml:space="preserve"> which is </w:t>
      </w:r>
      <w:r w:rsidR="003F1420">
        <w:rPr>
          <w:rFonts w:ascii="Times New Roman" w:eastAsia="Times New Roman" w:hAnsi="Times New Roman" w:cs="Times New Roman"/>
          <w:sz w:val="24"/>
          <w:szCs w:val="24"/>
          <w:lang w:eastAsia="en-AU"/>
        </w:rPr>
        <w:t>determined to be</w:t>
      </w:r>
      <w:r w:rsidR="00E52AA2" w:rsidRPr="004E53E8">
        <w:rPr>
          <w:rFonts w:ascii="Times New Roman" w:eastAsia="Times New Roman" w:hAnsi="Times New Roman" w:cs="Times New Roman"/>
          <w:sz w:val="24"/>
          <w:szCs w:val="24"/>
          <w:lang w:eastAsia="en-AU"/>
        </w:rPr>
        <w:t xml:space="preserve"> </w:t>
      </w:r>
      <w:r w:rsidR="00A7789B" w:rsidRPr="004E53E8">
        <w:rPr>
          <w:rFonts w:ascii="Times New Roman" w:eastAsia="Times New Roman" w:hAnsi="Times New Roman" w:cs="Times New Roman"/>
          <w:sz w:val="24"/>
          <w:szCs w:val="24"/>
          <w:lang w:eastAsia="en-AU"/>
        </w:rPr>
        <w:t>1 July 2016</w:t>
      </w:r>
      <w:r w:rsidR="00E52AA2" w:rsidRPr="004E53E8">
        <w:rPr>
          <w:rFonts w:ascii="Times New Roman" w:eastAsia="Times New Roman" w:hAnsi="Times New Roman" w:cs="Times New Roman"/>
          <w:sz w:val="24"/>
          <w:szCs w:val="24"/>
          <w:lang w:eastAsia="en-AU"/>
        </w:rPr>
        <w:t xml:space="preserve"> for the 2016-17 financial year</w:t>
      </w:r>
      <w:r w:rsidR="00A7789B" w:rsidRPr="004E53E8">
        <w:rPr>
          <w:rFonts w:ascii="Times New Roman" w:eastAsia="Times New Roman" w:hAnsi="Times New Roman" w:cs="Times New Roman"/>
          <w:sz w:val="24"/>
          <w:szCs w:val="24"/>
          <w:lang w:eastAsia="en-AU"/>
        </w:rPr>
        <w:t>.</w:t>
      </w:r>
      <w:r w:rsidR="001D0F36">
        <w:rPr>
          <w:rStyle w:val="FootnoteReference"/>
          <w:rFonts w:ascii="Times New Roman" w:eastAsia="Times New Roman" w:hAnsi="Times New Roman" w:cs="Times New Roman"/>
          <w:sz w:val="24"/>
          <w:szCs w:val="24"/>
          <w:lang w:eastAsia="en-AU"/>
        </w:rPr>
        <w:footnoteReference w:id="1"/>
      </w:r>
      <w:r w:rsidR="00A7789B" w:rsidRPr="004E53E8">
        <w:rPr>
          <w:rFonts w:ascii="Times New Roman" w:eastAsia="Times New Roman" w:hAnsi="Times New Roman" w:cs="Times New Roman"/>
          <w:sz w:val="24"/>
          <w:szCs w:val="24"/>
          <w:lang w:eastAsia="en-AU"/>
        </w:rPr>
        <w:t xml:space="preserve">  </w:t>
      </w:r>
    </w:p>
    <w:p w14:paraId="0B7986F4" w14:textId="5BDCA838" w:rsidR="00255971" w:rsidRPr="00255971" w:rsidRDefault="00A7789B"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4E53E8">
        <w:rPr>
          <w:rFonts w:ascii="Times New Roman" w:eastAsia="Times New Roman" w:hAnsi="Times New Roman" w:cs="Times New Roman"/>
          <w:sz w:val="24"/>
          <w:szCs w:val="24"/>
          <w:lang w:eastAsia="en-AU"/>
        </w:rPr>
        <w:t>The amount of levy for each single policy will be $4.13</w:t>
      </w:r>
      <w:r w:rsidR="00B82DC1">
        <w:rPr>
          <w:rFonts w:ascii="Times New Roman" w:eastAsia="Times New Roman" w:hAnsi="Times New Roman" w:cs="Times New Roman"/>
          <w:sz w:val="24"/>
          <w:szCs w:val="24"/>
          <w:lang w:eastAsia="en-AU"/>
        </w:rPr>
        <w:t>6</w:t>
      </w:r>
      <w:r w:rsidRPr="004E53E8">
        <w:rPr>
          <w:rFonts w:ascii="Times New Roman" w:eastAsia="Times New Roman" w:hAnsi="Times New Roman" w:cs="Times New Roman"/>
          <w:sz w:val="24"/>
          <w:szCs w:val="24"/>
          <w:lang w:eastAsia="en-AU"/>
        </w:rPr>
        <w:t xml:space="preserve"> million</w:t>
      </w:r>
      <w:r w:rsidR="00E52AA2" w:rsidRPr="004E53E8">
        <w:rPr>
          <w:rFonts w:ascii="Times New Roman" w:eastAsia="Times New Roman" w:hAnsi="Times New Roman" w:cs="Times New Roman"/>
          <w:sz w:val="24"/>
          <w:szCs w:val="24"/>
          <w:lang w:eastAsia="en-AU"/>
        </w:rPr>
        <w:t xml:space="preserve"> divided by the</w:t>
      </w:r>
      <w:r w:rsidRPr="004E53E8">
        <w:rPr>
          <w:rFonts w:ascii="Times New Roman" w:eastAsia="Times New Roman" w:hAnsi="Times New Roman" w:cs="Times New Roman"/>
          <w:sz w:val="24"/>
          <w:szCs w:val="24"/>
          <w:lang w:eastAsia="en-AU"/>
        </w:rPr>
        <w:t xml:space="preserve"> </w:t>
      </w:r>
      <w:r w:rsidR="007F3008">
        <w:rPr>
          <w:rFonts w:ascii="Times New Roman" w:eastAsia="Times New Roman" w:hAnsi="Times New Roman" w:cs="Times New Roman"/>
          <w:sz w:val="24"/>
          <w:szCs w:val="24"/>
          <w:lang w:eastAsia="en-AU"/>
        </w:rPr>
        <w:t xml:space="preserve">sum of the </w:t>
      </w:r>
      <w:r w:rsidRPr="004E53E8">
        <w:rPr>
          <w:rFonts w:ascii="Times New Roman" w:eastAsia="Times New Roman" w:hAnsi="Times New Roman" w:cs="Times New Roman"/>
          <w:sz w:val="24"/>
          <w:szCs w:val="24"/>
          <w:lang w:eastAsia="en-AU"/>
        </w:rPr>
        <w:t>aggregate number of single</w:t>
      </w:r>
      <w:r w:rsidR="007F3008">
        <w:rPr>
          <w:rFonts w:ascii="Times New Roman" w:eastAsia="Times New Roman" w:hAnsi="Times New Roman" w:cs="Times New Roman"/>
          <w:sz w:val="24"/>
          <w:szCs w:val="24"/>
          <w:lang w:eastAsia="en-AU"/>
        </w:rPr>
        <w:t xml:space="preserve"> policies</w:t>
      </w:r>
      <w:r w:rsidRPr="004E53E8">
        <w:rPr>
          <w:rFonts w:ascii="Times New Roman" w:eastAsia="Times New Roman" w:hAnsi="Times New Roman" w:cs="Times New Roman"/>
          <w:sz w:val="24"/>
          <w:szCs w:val="24"/>
          <w:lang w:eastAsia="en-AU"/>
        </w:rPr>
        <w:t xml:space="preserve"> and</w:t>
      </w:r>
      <w:r w:rsidR="007F3008">
        <w:rPr>
          <w:rFonts w:ascii="Times New Roman" w:eastAsia="Times New Roman" w:hAnsi="Times New Roman" w:cs="Times New Roman"/>
          <w:sz w:val="24"/>
          <w:szCs w:val="24"/>
          <w:lang w:eastAsia="en-AU"/>
        </w:rPr>
        <w:t xml:space="preserve"> twice the number of</w:t>
      </w:r>
      <w:r w:rsidRPr="004E53E8">
        <w:rPr>
          <w:rFonts w:ascii="Times New Roman" w:eastAsia="Times New Roman" w:hAnsi="Times New Roman" w:cs="Times New Roman"/>
          <w:sz w:val="24"/>
          <w:szCs w:val="24"/>
          <w:lang w:eastAsia="en-AU"/>
        </w:rPr>
        <w:t xml:space="preserve"> </w:t>
      </w:r>
      <w:r w:rsidR="003F1420">
        <w:rPr>
          <w:rFonts w:ascii="Times New Roman" w:eastAsia="Times New Roman" w:hAnsi="Times New Roman" w:cs="Times New Roman"/>
          <w:sz w:val="24"/>
          <w:szCs w:val="24"/>
          <w:lang w:eastAsia="en-AU"/>
        </w:rPr>
        <w:t>other</w:t>
      </w:r>
      <w:r w:rsidRPr="004E53E8">
        <w:rPr>
          <w:rFonts w:ascii="Times New Roman" w:eastAsia="Times New Roman" w:hAnsi="Times New Roman" w:cs="Times New Roman"/>
          <w:sz w:val="24"/>
          <w:szCs w:val="24"/>
          <w:lang w:eastAsia="en-AU"/>
        </w:rPr>
        <w:t xml:space="preserve"> po</w:t>
      </w:r>
      <w:r w:rsidR="00E52AA2" w:rsidRPr="004E53E8">
        <w:rPr>
          <w:rFonts w:ascii="Times New Roman" w:eastAsia="Times New Roman" w:hAnsi="Times New Roman" w:cs="Times New Roman"/>
          <w:sz w:val="24"/>
          <w:szCs w:val="24"/>
          <w:lang w:eastAsia="en-AU"/>
        </w:rPr>
        <w:t xml:space="preserve">licies </w:t>
      </w:r>
      <w:r w:rsidR="007F3008">
        <w:rPr>
          <w:rFonts w:ascii="Times New Roman" w:eastAsia="Times New Roman" w:hAnsi="Times New Roman" w:cs="Times New Roman"/>
          <w:sz w:val="24"/>
          <w:szCs w:val="24"/>
          <w:lang w:eastAsia="en-AU"/>
        </w:rPr>
        <w:t>on issue</w:t>
      </w:r>
      <w:r w:rsidR="007F3008" w:rsidRPr="004E53E8">
        <w:rPr>
          <w:rFonts w:ascii="Times New Roman" w:eastAsia="Times New Roman" w:hAnsi="Times New Roman" w:cs="Times New Roman"/>
          <w:sz w:val="24"/>
          <w:szCs w:val="24"/>
          <w:lang w:eastAsia="en-AU"/>
        </w:rPr>
        <w:t xml:space="preserve"> </w:t>
      </w:r>
      <w:r w:rsidR="00E52AA2" w:rsidRPr="004E53E8">
        <w:rPr>
          <w:rFonts w:ascii="Times New Roman" w:eastAsia="Times New Roman" w:hAnsi="Times New Roman" w:cs="Times New Roman"/>
          <w:sz w:val="24"/>
          <w:szCs w:val="24"/>
          <w:lang w:eastAsia="en-AU"/>
        </w:rPr>
        <w:t>on 1</w:t>
      </w:r>
      <w:r w:rsidR="00B82DC1">
        <w:rPr>
          <w:rFonts w:ascii="Times New Roman" w:eastAsia="Times New Roman" w:hAnsi="Times New Roman" w:cs="Times New Roman"/>
          <w:sz w:val="24"/>
          <w:szCs w:val="24"/>
          <w:lang w:eastAsia="en-AU"/>
        </w:rPr>
        <w:t> </w:t>
      </w:r>
      <w:r w:rsidR="00E52AA2" w:rsidRPr="004E53E8">
        <w:rPr>
          <w:rFonts w:ascii="Times New Roman" w:eastAsia="Times New Roman" w:hAnsi="Times New Roman" w:cs="Times New Roman"/>
          <w:sz w:val="24"/>
          <w:szCs w:val="24"/>
          <w:lang w:eastAsia="en-AU"/>
        </w:rPr>
        <w:t>July</w:t>
      </w:r>
      <w:r w:rsidR="00B82DC1">
        <w:rPr>
          <w:rFonts w:ascii="Times New Roman" w:eastAsia="Times New Roman" w:hAnsi="Times New Roman" w:cs="Times New Roman"/>
          <w:sz w:val="24"/>
          <w:szCs w:val="24"/>
          <w:lang w:eastAsia="en-AU"/>
        </w:rPr>
        <w:t> </w:t>
      </w:r>
      <w:r w:rsidR="00E52AA2" w:rsidRPr="004E53E8">
        <w:rPr>
          <w:rFonts w:ascii="Times New Roman" w:eastAsia="Times New Roman" w:hAnsi="Times New Roman" w:cs="Times New Roman"/>
          <w:sz w:val="24"/>
          <w:szCs w:val="24"/>
          <w:lang w:eastAsia="en-AU"/>
        </w:rPr>
        <w:t>2016,</w:t>
      </w:r>
      <w:r w:rsidR="001D0F36" w:rsidRPr="001D0F36">
        <w:rPr>
          <w:rFonts w:ascii="Times New Roman" w:eastAsia="Times New Roman" w:hAnsi="Times New Roman" w:cs="Times New Roman"/>
          <w:sz w:val="24"/>
          <w:szCs w:val="24"/>
          <w:vertAlign w:val="superscript"/>
          <w:lang w:eastAsia="en-AU"/>
        </w:rPr>
        <w:t>1</w:t>
      </w:r>
      <w:r w:rsidR="00E52AA2" w:rsidRPr="004E53E8">
        <w:rPr>
          <w:rFonts w:ascii="Times New Roman" w:eastAsia="Times New Roman" w:hAnsi="Times New Roman" w:cs="Times New Roman"/>
          <w:sz w:val="24"/>
          <w:szCs w:val="24"/>
          <w:lang w:eastAsia="en-AU"/>
        </w:rPr>
        <w:t xml:space="preserve"> </w:t>
      </w:r>
      <w:r w:rsidR="007F3008">
        <w:rPr>
          <w:rFonts w:ascii="Times New Roman" w:eastAsia="Times New Roman" w:hAnsi="Times New Roman" w:cs="Times New Roman"/>
          <w:sz w:val="24"/>
          <w:szCs w:val="24"/>
          <w:lang w:eastAsia="en-AU"/>
        </w:rPr>
        <w:t>but not exceeding</w:t>
      </w:r>
      <w:r w:rsidR="00E52AA2" w:rsidRPr="004E53E8">
        <w:rPr>
          <w:rFonts w:ascii="Times New Roman" w:eastAsia="Times New Roman" w:hAnsi="Times New Roman" w:cs="Times New Roman"/>
          <w:sz w:val="24"/>
          <w:szCs w:val="24"/>
          <w:lang w:eastAsia="en-AU"/>
        </w:rPr>
        <w:t xml:space="preserve"> $2 per single policy.   </w:t>
      </w:r>
      <w:r w:rsidRPr="004E53E8">
        <w:rPr>
          <w:rFonts w:ascii="Times New Roman" w:eastAsia="Times New Roman" w:hAnsi="Times New Roman" w:cs="Times New Roman"/>
          <w:sz w:val="24"/>
          <w:szCs w:val="24"/>
          <w:lang w:eastAsia="en-AU"/>
        </w:rPr>
        <w:br/>
      </w:r>
      <w:r w:rsidRPr="004E53E8">
        <w:rPr>
          <w:rFonts w:ascii="Times New Roman" w:eastAsia="Times New Roman" w:hAnsi="Times New Roman" w:cs="Times New Roman"/>
          <w:sz w:val="24"/>
          <w:szCs w:val="24"/>
          <w:lang w:eastAsia="en-AU"/>
        </w:rPr>
        <w:br/>
      </w:r>
      <w:r w:rsidR="00E52AA2" w:rsidRPr="004E53E8">
        <w:rPr>
          <w:rFonts w:ascii="Times New Roman" w:eastAsia="Times New Roman" w:hAnsi="Times New Roman" w:cs="Times New Roman"/>
          <w:sz w:val="24"/>
          <w:szCs w:val="24"/>
          <w:lang w:eastAsia="en-AU"/>
        </w:rPr>
        <w:t xml:space="preserve">The amount of levy for </w:t>
      </w:r>
      <w:r w:rsidR="003F1420">
        <w:rPr>
          <w:rFonts w:ascii="Times New Roman" w:eastAsia="Times New Roman" w:hAnsi="Times New Roman" w:cs="Times New Roman"/>
          <w:sz w:val="24"/>
          <w:szCs w:val="24"/>
          <w:lang w:eastAsia="en-AU"/>
        </w:rPr>
        <w:t>all other policies</w:t>
      </w:r>
      <w:r w:rsidR="00E52AA2" w:rsidRPr="004E53E8">
        <w:rPr>
          <w:rFonts w:ascii="Times New Roman" w:eastAsia="Times New Roman" w:hAnsi="Times New Roman" w:cs="Times New Roman"/>
          <w:sz w:val="24"/>
          <w:szCs w:val="24"/>
          <w:lang w:eastAsia="en-AU"/>
        </w:rPr>
        <w:t xml:space="preserve"> will be </w:t>
      </w:r>
      <w:r w:rsidR="003F1420">
        <w:rPr>
          <w:rFonts w:ascii="Times New Roman" w:eastAsia="Times New Roman" w:hAnsi="Times New Roman" w:cs="Times New Roman"/>
          <w:sz w:val="24"/>
          <w:szCs w:val="24"/>
          <w:lang w:eastAsia="en-AU"/>
        </w:rPr>
        <w:t xml:space="preserve">twice the levy amount for a single policy. The amount of supervisory levy for policies with more than one person insured is the same regardless of the actual number of people covered. </w:t>
      </w:r>
      <w:r w:rsidR="003F1420">
        <w:rPr>
          <w:rFonts w:ascii="Times New Roman" w:eastAsia="Times New Roman" w:hAnsi="Times New Roman" w:cs="Times New Roman"/>
          <w:sz w:val="24"/>
          <w:szCs w:val="24"/>
          <w:lang w:eastAsia="en-AU"/>
        </w:rPr>
        <w:br/>
      </w:r>
      <w:r w:rsidR="00E52AA2">
        <w:rPr>
          <w:rFonts w:ascii="Times New Roman" w:eastAsia="Times New Roman" w:hAnsi="Times New Roman" w:cs="Times New Roman"/>
          <w:sz w:val="24"/>
          <w:szCs w:val="24"/>
          <w:lang w:eastAsia="en-AU"/>
        </w:rPr>
        <w:br/>
      </w:r>
      <w:r w:rsidR="00255971" w:rsidRPr="00255971">
        <w:rPr>
          <w:rFonts w:ascii="Times New Roman" w:eastAsia="Times New Roman" w:hAnsi="Times New Roman" w:cs="Times New Roman"/>
          <w:sz w:val="24"/>
          <w:szCs w:val="24"/>
          <w:lang w:eastAsia="en-AU"/>
        </w:rPr>
        <w:t xml:space="preserve">The </w:t>
      </w:r>
      <w:r w:rsidR="00E81634">
        <w:rPr>
          <w:rFonts w:ascii="Times New Roman" w:eastAsia="Times New Roman" w:hAnsi="Times New Roman" w:cs="Times New Roman"/>
          <w:sz w:val="24"/>
          <w:szCs w:val="24"/>
          <w:lang w:eastAsia="en-AU"/>
        </w:rPr>
        <w:t>public</w:t>
      </w:r>
      <w:r w:rsidR="00255971" w:rsidRPr="00255971">
        <w:rPr>
          <w:rFonts w:ascii="Times New Roman" w:eastAsia="Times New Roman" w:hAnsi="Times New Roman" w:cs="Times New Roman"/>
          <w:sz w:val="24"/>
          <w:szCs w:val="24"/>
          <w:lang w:eastAsia="en-AU"/>
        </w:rPr>
        <w:t xml:space="preserve"> has been consulted on the </w:t>
      </w:r>
      <w:r w:rsidR="00D74F98">
        <w:rPr>
          <w:rFonts w:ascii="Times New Roman" w:eastAsia="Times New Roman" w:hAnsi="Times New Roman" w:cs="Times New Roman"/>
          <w:sz w:val="24"/>
          <w:szCs w:val="24"/>
          <w:lang w:eastAsia="en-AU"/>
        </w:rPr>
        <w:t xml:space="preserve">2016-17 </w:t>
      </w:r>
      <w:r w:rsidR="00255971" w:rsidRPr="00255971">
        <w:rPr>
          <w:rFonts w:ascii="Times New Roman" w:eastAsia="Times New Roman" w:hAnsi="Times New Roman" w:cs="Times New Roman"/>
          <w:sz w:val="24"/>
          <w:szCs w:val="24"/>
          <w:lang w:eastAsia="en-AU"/>
        </w:rPr>
        <w:t xml:space="preserve">supervisory levies through a Treasury and Australian Prudential Regulation Authority discussion paper released on the Treasury website on </w:t>
      </w:r>
      <w:r w:rsidR="00E81634">
        <w:rPr>
          <w:rFonts w:ascii="Times New Roman" w:eastAsia="Times New Roman" w:hAnsi="Times New Roman" w:cs="Times New Roman"/>
          <w:sz w:val="24"/>
          <w:szCs w:val="24"/>
          <w:lang w:eastAsia="en-AU"/>
        </w:rPr>
        <w:t>6 May 2016</w:t>
      </w:r>
      <w:r w:rsidR="00255971" w:rsidRPr="00255971">
        <w:rPr>
          <w:rFonts w:ascii="Times New Roman" w:eastAsia="Times New Roman" w:hAnsi="Times New Roman" w:cs="Times New Roman"/>
          <w:sz w:val="24"/>
          <w:szCs w:val="24"/>
          <w:lang w:eastAsia="en-AU"/>
        </w:rPr>
        <w:t>.  The paper discusse</w:t>
      </w:r>
      <w:r w:rsidR="00781F05">
        <w:rPr>
          <w:rFonts w:ascii="Times New Roman" w:eastAsia="Times New Roman" w:hAnsi="Times New Roman" w:cs="Times New Roman"/>
          <w:sz w:val="24"/>
          <w:szCs w:val="24"/>
          <w:lang w:eastAsia="en-AU"/>
        </w:rPr>
        <w:t>d</w:t>
      </w:r>
      <w:r w:rsidR="00255971" w:rsidRPr="00255971">
        <w:rPr>
          <w:rFonts w:ascii="Times New Roman" w:eastAsia="Times New Roman" w:hAnsi="Times New Roman" w:cs="Times New Roman"/>
          <w:sz w:val="24"/>
          <w:szCs w:val="24"/>
          <w:lang w:eastAsia="en-AU"/>
        </w:rPr>
        <w:t xml:space="preserve"> potential impacts of the levies on each industry sector and institution regulated by APRA.  </w:t>
      </w:r>
      <w:r w:rsidR="003B1007">
        <w:rPr>
          <w:rFonts w:ascii="Times New Roman" w:eastAsia="Times New Roman" w:hAnsi="Times New Roman" w:cs="Times New Roman"/>
          <w:sz w:val="24"/>
          <w:szCs w:val="24"/>
          <w:lang w:eastAsia="en-AU"/>
        </w:rPr>
        <w:t>Eight</w:t>
      </w:r>
      <w:r w:rsidR="00E81634">
        <w:rPr>
          <w:rFonts w:ascii="Times New Roman" w:eastAsia="Times New Roman" w:hAnsi="Times New Roman" w:cs="Times New Roman"/>
          <w:sz w:val="24"/>
          <w:szCs w:val="24"/>
          <w:lang w:eastAsia="en-AU"/>
        </w:rPr>
        <w:t xml:space="preserve"> </w:t>
      </w:r>
      <w:r w:rsidR="00255971" w:rsidRPr="00255971">
        <w:rPr>
          <w:rFonts w:ascii="Times New Roman" w:eastAsia="Times New Roman" w:hAnsi="Times New Roman" w:cs="Times New Roman"/>
          <w:sz w:val="24"/>
          <w:szCs w:val="24"/>
          <w:lang w:eastAsia="en-AU"/>
        </w:rPr>
        <w:t>submissions were received during the consultation process</w:t>
      </w:r>
      <w:r w:rsidR="003B1007">
        <w:rPr>
          <w:rFonts w:ascii="Times New Roman" w:eastAsia="Times New Roman" w:hAnsi="Times New Roman" w:cs="Times New Roman"/>
          <w:sz w:val="24"/>
          <w:szCs w:val="24"/>
          <w:lang w:eastAsia="en-AU"/>
        </w:rPr>
        <w:t xml:space="preserve">, one of which related </w:t>
      </w:r>
      <w:r w:rsidR="00165069">
        <w:rPr>
          <w:rFonts w:ascii="Times New Roman" w:eastAsia="Times New Roman" w:hAnsi="Times New Roman" w:cs="Times New Roman"/>
          <w:sz w:val="24"/>
          <w:szCs w:val="24"/>
          <w:lang w:eastAsia="en-AU"/>
        </w:rPr>
        <w:t xml:space="preserve">to </w:t>
      </w:r>
      <w:r w:rsidR="003B1007">
        <w:rPr>
          <w:rFonts w:ascii="Times New Roman" w:eastAsia="Times New Roman" w:hAnsi="Times New Roman" w:cs="Times New Roman"/>
          <w:sz w:val="24"/>
          <w:szCs w:val="24"/>
          <w:lang w:eastAsia="en-AU"/>
        </w:rPr>
        <w:t>this levy.</w:t>
      </w:r>
    </w:p>
    <w:p w14:paraId="503AF1E4"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lastRenderedPageBreak/>
        <w:t xml:space="preserve">The Office of Best Practice Regulation has previously advised that a Regulatory Impact Statement is not required as supervisory levies are considered </w:t>
      </w:r>
      <w:r w:rsidRPr="00255971">
        <w:rPr>
          <w:rFonts w:ascii="Times New Roman" w:eastAsia="Times New Roman" w:hAnsi="Times New Roman" w:cs="Times New Roman"/>
          <w:i/>
          <w:iCs/>
          <w:sz w:val="24"/>
          <w:szCs w:val="24"/>
          <w:lang w:eastAsia="en-AU"/>
        </w:rPr>
        <w:t>machinery</w:t>
      </w:r>
      <w:r w:rsidRPr="00255971">
        <w:rPr>
          <w:rFonts w:ascii="Times New Roman" w:eastAsia="Times New Roman" w:hAnsi="Times New Roman" w:cs="Times New Roman"/>
          <w:i/>
          <w:iCs/>
          <w:sz w:val="24"/>
          <w:szCs w:val="24"/>
          <w:lang w:eastAsia="en-AU"/>
        </w:rPr>
        <w:noBreakHyphen/>
        <w:t>of</w:t>
      </w:r>
      <w:r w:rsidRPr="00255971">
        <w:rPr>
          <w:rFonts w:ascii="Times New Roman" w:eastAsia="Times New Roman" w:hAnsi="Times New Roman" w:cs="Times New Roman"/>
          <w:i/>
          <w:iCs/>
          <w:sz w:val="24"/>
          <w:szCs w:val="24"/>
          <w:lang w:eastAsia="en-AU"/>
        </w:rPr>
        <w:noBreakHyphen/>
        <w:t>government</w:t>
      </w:r>
      <w:r w:rsidRPr="00255971">
        <w:rPr>
          <w:rFonts w:ascii="Times New Roman" w:eastAsia="Times New Roman" w:hAnsi="Times New Roman" w:cs="Times New Roman"/>
          <w:sz w:val="24"/>
          <w:szCs w:val="24"/>
          <w:lang w:eastAsia="en-AU"/>
        </w:rPr>
        <w:t xml:space="preserve"> in nature.  </w:t>
      </w:r>
    </w:p>
    <w:p w14:paraId="005E9AF6"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determination is a legislative instrument for the purposes of the </w:t>
      </w:r>
      <w:r w:rsidR="00D74F98">
        <w:rPr>
          <w:rFonts w:ascii="Times New Roman" w:eastAsia="Times New Roman" w:hAnsi="Times New Roman" w:cs="Times New Roman"/>
          <w:i/>
          <w:iCs/>
          <w:sz w:val="24"/>
          <w:szCs w:val="24"/>
          <w:lang w:eastAsia="en-AU"/>
        </w:rPr>
        <w:t>Legislation</w:t>
      </w:r>
      <w:r w:rsidRPr="00255971">
        <w:rPr>
          <w:rFonts w:ascii="Times New Roman" w:eastAsia="Times New Roman" w:hAnsi="Times New Roman" w:cs="Times New Roman"/>
          <w:i/>
          <w:iCs/>
          <w:sz w:val="24"/>
          <w:szCs w:val="24"/>
          <w:lang w:eastAsia="en-AU"/>
        </w:rPr>
        <w:t xml:space="preserve"> Act 2003</w:t>
      </w:r>
      <w:r w:rsidRPr="00255971">
        <w:rPr>
          <w:rFonts w:ascii="Times New Roman" w:eastAsia="Times New Roman" w:hAnsi="Times New Roman" w:cs="Times New Roman"/>
          <w:sz w:val="24"/>
          <w:szCs w:val="24"/>
          <w:lang w:eastAsia="en-AU"/>
        </w:rPr>
        <w:t>.</w:t>
      </w:r>
    </w:p>
    <w:p w14:paraId="486B8EC2"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A statement of compatibility with human rights for the purposes of Part 3 of the </w:t>
      </w:r>
      <w:r w:rsidRPr="00255971">
        <w:rPr>
          <w:rFonts w:ascii="Times New Roman" w:eastAsia="Times New Roman" w:hAnsi="Times New Roman" w:cs="Times New Roman"/>
          <w:i/>
          <w:iCs/>
          <w:sz w:val="24"/>
          <w:szCs w:val="24"/>
          <w:lang w:eastAsia="en-AU"/>
        </w:rPr>
        <w:t>Human Rights (Parliamentary Scrutiny) Act 2011</w:t>
      </w:r>
      <w:r w:rsidRPr="00255971">
        <w:rPr>
          <w:rFonts w:ascii="Times New Roman" w:eastAsia="Times New Roman" w:hAnsi="Times New Roman" w:cs="Times New Roman"/>
          <w:sz w:val="24"/>
          <w:szCs w:val="24"/>
          <w:lang w:eastAsia="en-AU"/>
        </w:rPr>
        <w:t xml:space="preserve"> is set out in </w:t>
      </w:r>
      <w:r w:rsidRPr="00255971">
        <w:rPr>
          <w:rFonts w:ascii="Times New Roman" w:eastAsia="Times New Roman" w:hAnsi="Times New Roman" w:cs="Times New Roman"/>
          <w:sz w:val="24"/>
          <w:szCs w:val="24"/>
          <w:u w:val="single"/>
          <w:lang w:eastAsia="en-AU"/>
        </w:rPr>
        <w:t>Attachment 1</w:t>
      </w:r>
      <w:r w:rsidRPr="00255971">
        <w:rPr>
          <w:rFonts w:ascii="Times New Roman" w:eastAsia="Times New Roman" w:hAnsi="Times New Roman" w:cs="Times New Roman"/>
          <w:sz w:val="24"/>
          <w:szCs w:val="24"/>
          <w:lang w:eastAsia="en-AU"/>
        </w:rPr>
        <w:t>.</w:t>
      </w:r>
    </w:p>
    <w:p w14:paraId="61507594" w14:textId="77777777" w:rsidR="00255971" w:rsidRPr="00255971" w:rsidRDefault="00255971" w:rsidP="00255971">
      <w:pPr>
        <w:shd w:val="clear" w:color="auto" w:fill="FFFFFF"/>
        <w:spacing w:before="360" w:after="100" w:afterAutospacing="1" w:line="240" w:lineRule="auto"/>
        <w:jc w:val="right"/>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br w:type="page"/>
      </w:r>
      <w:r w:rsidRPr="00255971">
        <w:rPr>
          <w:rFonts w:ascii="Times New Roman" w:eastAsia="Times New Roman" w:hAnsi="Times New Roman" w:cs="Times New Roman"/>
          <w:b/>
          <w:bCs/>
          <w:sz w:val="24"/>
          <w:szCs w:val="24"/>
          <w:lang w:eastAsia="en-AU"/>
        </w:rPr>
        <w:lastRenderedPageBreak/>
        <w:t>Attachment 1</w:t>
      </w:r>
    </w:p>
    <w:p w14:paraId="66BB9378" w14:textId="77777777" w:rsidR="00255971" w:rsidRPr="00255971" w:rsidRDefault="00255971" w:rsidP="00255971">
      <w:pPr>
        <w:shd w:val="clear" w:color="auto" w:fill="FFFFFF"/>
        <w:spacing w:before="360"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8"/>
          <w:szCs w:val="28"/>
          <w:lang w:eastAsia="en-AU"/>
        </w:rPr>
        <w:t>Statement of Compatibility with Human Rights</w:t>
      </w:r>
    </w:p>
    <w:p w14:paraId="4515413A"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i/>
          <w:iCs/>
          <w:sz w:val="24"/>
          <w:szCs w:val="24"/>
          <w:lang w:eastAsia="en-AU"/>
        </w:rPr>
        <w:t>Prepared in accordance with Part 3 of the Human Rights (Parliamentary Scrutiny) Act 2011</w:t>
      </w:r>
    </w:p>
    <w:p w14:paraId="5B7437B8"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148A6C08" w14:textId="77777777" w:rsidR="00255971" w:rsidRPr="00255971" w:rsidRDefault="00EB4B89" w:rsidP="00255971">
      <w:pPr>
        <w:shd w:val="clear" w:color="auto" w:fill="FFFFFF"/>
        <w:spacing w:after="100" w:afterAutospacing="1" w:line="240" w:lineRule="auto"/>
        <w:jc w:val="center"/>
        <w:outlineLvl w:val="1"/>
        <w:rPr>
          <w:rFonts w:ascii="Arial" w:eastAsia="Times New Roman" w:hAnsi="Arial" w:cs="Arial"/>
          <w:b/>
          <w:bCs/>
          <w:sz w:val="36"/>
          <w:szCs w:val="36"/>
          <w:lang w:val="en-US" w:eastAsia="en-AU"/>
        </w:rPr>
      </w:pPr>
      <w:r>
        <w:rPr>
          <w:rFonts w:ascii="Times New Roman" w:eastAsia="Times New Roman" w:hAnsi="Times New Roman" w:cs="Times New Roman"/>
          <w:b/>
          <w:bCs/>
          <w:i/>
          <w:iCs/>
          <w:sz w:val="24"/>
          <w:szCs w:val="24"/>
          <w:lang w:eastAsia="en-AU"/>
        </w:rPr>
        <w:t>Private Health</w:t>
      </w:r>
      <w:r w:rsidRPr="00255971">
        <w:rPr>
          <w:rFonts w:ascii="Times New Roman" w:eastAsia="Times New Roman" w:hAnsi="Times New Roman" w:cs="Times New Roman"/>
          <w:b/>
          <w:bCs/>
          <w:i/>
          <w:iCs/>
          <w:sz w:val="24"/>
          <w:szCs w:val="24"/>
          <w:lang w:eastAsia="en-AU"/>
        </w:rPr>
        <w:t xml:space="preserve"> </w:t>
      </w:r>
      <w:r w:rsidR="00255971" w:rsidRPr="00255971">
        <w:rPr>
          <w:rFonts w:ascii="Times New Roman" w:eastAsia="Times New Roman" w:hAnsi="Times New Roman" w:cs="Times New Roman"/>
          <w:b/>
          <w:bCs/>
          <w:i/>
          <w:iCs/>
          <w:sz w:val="24"/>
          <w:szCs w:val="24"/>
          <w:lang w:eastAsia="en-AU"/>
        </w:rPr>
        <w:t xml:space="preserve">Insurance Supervisory Levy Imposition Determination </w:t>
      </w:r>
      <w:r>
        <w:rPr>
          <w:rFonts w:ascii="Times New Roman" w:eastAsia="Times New Roman" w:hAnsi="Times New Roman" w:cs="Times New Roman"/>
          <w:b/>
          <w:bCs/>
          <w:i/>
          <w:iCs/>
          <w:sz w:val="24"/>
          <w:szCs w:val="24"/>
          <w:lang w:eastAsia="en-AU"/>
        </w:rPr>
        <w:t>2016</w:t>
      </w:r>
    </w:p>
    <w:p w14:paraId="1D5F2EBF"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679125EF"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255971">
        <w:rPr>
          <w:rFonts w:ascii="Times New Roman" w:eastAsia="Times New Roman" w:hAnsi="Times New Roman" w:cs="Times New Roman"/>
          <w:i/>
          <w:iCs/>
          <w:sz w:val="24"/>
          <w:szCs w:val="24"/>
          <w:lang w:eastAsia="en-AU"/>
        </w:rPr>
        <w:t>Human Rights (Parliamentary Scrutiny) Act 2011</w:t>
      </w:r>
      <w:r w:rsidRPr="00255971">
        <w:rPr>
          <w:rFonts w:ascii="Times New Roman" w:eastAsia="Times New Roman" w:hAnsi="Times New Roman" w:cs="Times New Roman"/>
          <w:sz w:val="24"/>
          <w:szCs w:val="24"/>
          <w:lang w:eastAsia="en-AU"/>
        </w:rPr>
        <w:t>.</w:t>
      </w:r>
    </w:p>
    <w:p w14:paraId="466925C7" w14:textId="77777777" w:rsidR="00255971" w:rsidRPr="00255971" w:rsidRDefault="00255971" w:rsidP="00255971">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4ADB28F8" w14:textId="77777777" w:rsidR="00255971" w:rsidRPr="00255971" w:rsidRDefault="00255971" w:rsidP="00255971">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4"/>
          <w:szCs w:val="24"/>
          <w:lang w:eastAsia="en-AU"/>
        </w:rPr>
        <w:t>Overview of the Legislative Instrument</w:t>
      </w:r>
    </w:p>
    <w:p w14:paraId="54BF9E97"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xml:space="preserve">This determination relates to a levy imposed on </w:t>
      </w:r>
      <w:r w:rsidR="00EB4B89">
        <w:rPr>
          <w:rFonts w:ascii="Times New Roman" w:eastAsia="Times New Roman" w:hAnsi="Times New Roman" w:cs="Times New Roman"/>
          <w:sz w:val="24"/>
          <w:szCs w:val="24"/>
          <w:lang w:eastAsia="en-AU"/>
        </w:rPr>
        <w:t>private health</w:t>
      </w:r>
      <w:r w:rsidR="00EB4B89" w:rsidRPr="00255971">
        <w:rPr>
          <w:rFonts w:ascii="Times New Roman" w:eastAsia="Times New Roman" w:hAnsi="Times New Roman" w:cs="Times New Roman"/>
          <w:sz w:val="24"/>
          <w:szCs w:val="24"/>
          <w:lang w:eastAsia="en-AU"/>
        </w:rPr>
        <w:t xml:space="preserve"> </w:t>
      </w:r>
      <w:r w:rsidRPr="00255971">
        <w:rPr>
          <w:rFonts w:ascii="Times New Roman" w:eastAsia="Times New Roman" w:hAnsi="Times New Roman" w:cs="Times New Roman"/>
          <w:sz w:val="24"/>
          <w:szCs w:val="24"/>
          <w:lang w:eastAsia="en-AU"/>
        </w:rPr>
        <w:t xml:space="preserve">insurance entities by the </w:t>
      </w:r>
      <w:r w:rsidR="00EB4B89">
        <w:rPr>
          <w:rFonts w:ascii="Times New Roman" w:eastAsia="Times New Roman" w:hAnsi="Times New Roman" w:cs="Times New Roman"/>
          <w:i/>
          <w:iCs/>
          <w:sz w:val="24"/>
          <w:szCs w:val="24"/>
          <w:lang w:eastAsia="en-AU"/>
        </w:rPr>
        <w:t>Private Health</w:t>
      </w:r>
      <w:r w:rsidR="00EB4B89" w:rsidRPr="00255971">
        <w:rPr>
          <w:rFonts w:ascii="Times New Roman" w:eastAsia="Times New Roman" w:hAnsi="Times New Roman" w:cs="Times New Roman"/>
          <w:i/>
          <w:iCs/>
          <w:sz w:val="24"/>
          <w:szCs w:val="24"/>
          <w:lang w:eastAsia="en-AU"/>
        </w:rPr>
        <w:t xml:space="preserve"> </w:t>
      </w:r>
      <w:r w:rsidRPr="00255971">
        <w:rPr>
          <w:rFonts w:ascii="Times New Roman" w:eastAsia="Times New Roman" w:hAnsi="Times New Roman" w:cs="Times New Roman"/>
          <w:i/>
          <w:iCs/>
          <w:sz w:val="24"/>
          <w:szCs w:val="24"/>
          <w:lang w:eastAsia="en-AU"/>
        </w:rPr>
        <w:t xml:space="preserve">Insurance Supervisory Levy Imposition Act </w:t>
      </w:r>
      <w:r w:rsidR="00EB4B89">
        <w:rPr>
          <w:rFonts w:ascii="Times New Roman" w:eastAsia="Times New Roman" w:hAnsi="Times New Roman" w:cs="Times New Roman"/>
          <w:i/>
          <w:iCs/>
          <w:sz w:val="24"/>
          <w:szCs w:val="24"/>
          <w:lang w:eastAsia="en-AU"/>
        </w:rPr>
        <w:t>2015</w:t>
      </w:r>
      <w:r w:rsidRPr="00255971">
        <w:rPr>
          <w:rFonts w:ascii="Times New Roman" w:eastAsia="Times New Roman" w:hAnsi="Times New Roman" w:cs="Times New Roman"/>
          <w:sz w:val="24"/>
          <w:szCs w:val="24"/>
          <w:lang w:eastAsia="en-AU"/>
        </w:rPr>
        <w:t>.</w:t>
      </w:r>
    </w:p>
    <w:p w14:paraId="5633E14B" w14:textId="77777777" w:rsidR="00255971" w:rsidRPr="00255971" w:rsidRDefault="00EB4B89"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Pr>
          <w:rFonts w:ascii="Times New Roman" w:eastAsia="Times New Roman" w:hAnsi="Times New Roman" w:cs="Times New Roman"/>
          <w:sz w:val="24"/>
          <w:szCs w:val="24"/>
          <w:lang w:eastAsia="en-AU"/>
        </w:rPr>
        <w:t>Section</w:t>
      </w:r>
      <w:r w:rsidRPr="00255971">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8</w:t>
      </w:r>
      <w:r w:rsidR="00255971" w:rsidRPr="00255971">
        <w:rPr>
          <w:rFonts w:ascii="Times New Roman" w:eastAsia="Times New Roman" w:hAnsi="Times New Roman" w:cs="Times New Roman"/>
          <w:sz w:val="24"/>
          <w:szCs w:val="24"/>
          <w:lang w:eastAsia="en-AU"/>
        </w:rPr>
        <w:t xml:space="preserve"> </w:t>
      </w:r>
      <w:r w:rsidR="00E81634">
        <w:rPr>
          <w:rFonts w:ascii="Times New Roman" w:eastAsia="Times New Roman" w:hAnsi="Times New Roman" w:cs="Times New Roman"/>
          <w:sz w:val="24"/>
          <w:szCs w:val="24"/>
          <w:lang w:eastAsia="en-AU"/>
        </w:rPr>
        <w:t>requires</w:t>
      </w:r>
      <w:r w:rsidR="00E81634" w:rsidRPr="00255971">
        <w:rPr>
          <w:rFonts w:ascii="Times New Roman" w:eastAsia="Times New Roman" w:hAnsi="Times New Roman" w:cs="Times New Roman"/>
          <w:sz w:val="24"/>
          <w:szCs w:val="24"/>
          <w:lang w:eastAsia="en-AU"/>
        </w:rPr>
        <w:t xml:space="preserve"> </w:t>
      </w:r>
      <w:r w:rsidR="00255971" w:rsidRPr="00255971">
        <w:rPr>
          <w:rFonts w:ascii="Times New Roman" w:eastAsia="Times New Roman" w:hAnsi="Times New Roman" w:cs="Times New Roman"/>
          <w:sz w:val="24"/>
          <w:szCs w:val="24"/>
          <w:lang w:eastAsia="en-AU"/>
        </w:rPr>
        <w:t>the Minister to determine:</w:t>
      </w:r>
    </w:p>
    <w:p w14:paraId="1F56DD4E" w14:textId="77777777" w:rsidR="00255971" w:rsidRPr="00255971" w:rsidRDefault="00255971" w:rsidP="00255971">
      <w:pPr>
        <w:shd w:val="clear" w:color="auto" w:fill="FFFFFF"/>
        <w:spacing w:before="100" w:beforeAutospacing="1" w:after="100" w:afterAutospacing="1" w:line="240" w:lineRule="auto"/>
        <w:ind w:left="360" w:hanging="360"/>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w:t>
      </w:r>
      <w:r w:rsidR="00EB4B89">
        <w:rPr>
          <w:rFonts w:ascii="Times New Roman" w:eastAsia="Times New Roman" w:hAnsi="Times New Roman" w:cs="Times New Roman"/>
          <w:sz w:val="24"/>
          <w:szCs w:val="24"/>
          <w:lang w:eastAsia="en-AU"/>
        </w:rPr>
        <w:t>a</w:t>
      </w:r>
      <w:r w:rsidRPr="00255971">
        <w:rPr>
          <w:rFonts w:ascii="Times New Roman" w:eastAsia="Times New Roman" w:hAnsi="Times New Roman" w:cs="Times New Roman"/>
          <w:sz w:val="24"/>
          <w:szCs w:val="24"/>
          <w:lang w:eastAsia="en-AU"/>
        </w:rPr>
        <w:t>)</w:t>
      </w:r>
      <w:r w:rsidRPr="00255971">
        <w:rPr>
          <w:rFonts w:ascii="Times New Roman" w:eastAsia="Times New Roman" w:hAnsi="Times New Roman" w:cs="Times New Roman"/>
          <w:sz w:val="14"/>
          <w:szCs w:val="14"/>
          <w:lang w:eastAsia="en-AU"/>
        </w:rPr>
        <w:t>   </w:t>
      </w:r>
      <w:r w:rsidR="00E81634">
        <w:rPr>
          <w:rFonts w:ascii="Times New Roman" w:eastAsia="Times New Roman" w:hAnsi="Times New Roman" w:cs="Times New Roman"/>
          <w:sz w:val="24"/>
          <w:szCs w:val="24"/>
          <w:lang w:eastAsia="en-AU"/>
        </w:rPr>
        <w:t>the levy amount, which must be calculated having regard to the number of complying health insurance policies on issue</w:t>
      </w:r>
      <w:r w:rsidR="00F045CF">
        <w:rPr>
          <w:rFonts w:ascii="Times New Roman" w:eastAsia="Times New Roman" w:hAnsi="Times New Roman" w:cs="Times New Roman"/>
          <w:sz w:val="24"/>
          <w:szCs w:val="24"/>
          <w:lang w:eastAsia="en-AU"/>
        </w:rPr>
        <w:t xml:space="preserve"> (subject to a maximum supervisory levy amount that is applicable per policy)</w:t>
      </w:r>
      <w:r w:rsidR="00EB4B89" w:rsidRPr="00EB4B89">
        <w:rPr>
          <w:rFonts w:ascii="Times New Roman" w:eastAsia="Times New Roman" w:hAnsi="Times New Roman" w:cs="Times New Roman"/>
          <w:sz w:val="24"/>
          <w:szCs w:val="24"/>
          <w:lang w:eastAsia="en-AU"/>
        </w:rPr>
        <w:t>;</w:t>
      </w:r>
      <w:r w:rsidR="00F045CF">
        <w:rPr>
          <w:rFonts w:ascii="Times New Roman" w:eastAsia="Times New Roman" w:hAnsi="Times New Roman" w:cs="Times New Roman"/>
          <w:sz w:val="24"/>
          <w:szCs w:val="24"/>
          <w:lang w:eastAsia="en-AU"/>
        </w:rPr>
        <w:t xml:space="preserve"> and</w:t>
      </w:r>
    </w:p>
    <w:p w14:paraId="6274B1C1" w14:textId="77777777" w:rsidR="00255971" w:rsidRPr="00255971" w:rsidRDefault="00255971" w:rsidP="00255971">
      <w:pPr>
        <w:shd w:val="clear" w:color="auto" w:fill="FFFFFF"/>
        <w:spacing w:before="100" w:beforeAutospacing="1" w:after="100" w:afterAutospacing="1" w:line="240" w:lineRule="auto"/>
        <w:ind w:left="357" w:hanging="357"/>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w:t>
      </w:r>
      <w:r w:rsidR="00F045CF">
        <w:rPr>
          <w:rFonts w:ascii="Times New Roman" w:eastAsia="Times New Roman" w:hAnsi="Times New Roman" w:cs="Times New Roman"/>
          <w:sz w:val="24"/>
          <w:szCs w:val="24"/>
          <w:lang w:eastAsia="en-AU"/>
        </w:rPr>
        <w:t>b</w:t>
      </w:r>
      <w:r w:rsidRPr="00255971">
        <w:rPr>
          <w:rFonts w:ascii="Times New Roman" w:eastAsia="Times New Roman" w:hAnsi="Times New Roman" w:cs="Times New Roman"/>
          <w:sz w:val="24"/>
          <w:szCs w:val="24"/>
          <w:lang w:eastAsia="en-AU"/>
        </w:rPr>
        <w:t>)</w:t>
      </w:r>
      <w:r w:rsidRPr="00255971">
        <w:rPr>
          <w:rFonts w:ascii="Times New Roman" w:eastAsia="Times New Roman" w:hAnsi="Times New Roman" w:cs="Times New Roman"/>
          <w:sz w:val="14"/>
          <w:szCs w:val="14"/>
          <w:lang w:eastAsia="en-AU"/>
        </w:rPr>
        <w:t xml:space="preserve">   </w:t>
      </w:r>
      <w:r w:rsidR="009875EE" w:rsidRPr="009875EE">
        <w:rPr>
          <w:rFonts w:ascii="Times New Roman" w:eastAsia="Times New Roman" w:hAnsi="Times New Roman" w:cs="Times New Roman"/>
          <w:sz w:val="24"/>
          <w:szCs w:val="24"/>
          <w:lang w:eastAsia="en-AU"/>
        </w:rPr>
        <w:t>the</w:t>
      </w:r>
      <w:r w:rsidR="00E52AA2">
        <w:rPr>
          <w:rFonts w:ascii="Times New Roman" w:eastAsia="Times New Roman" w:hAnsi="Times New Roman" w:cs="Times New Roman"/>
          <w:sz w:val="24"/>
          <w:szCs w:val="24"/>
          <w:lang w:eastAsia="en-AU"/>
        </w:rPr>
        <w:t xml:space="preserve"> </w:t>
      </w:r>
      <w:r w:rsidR="009875EE" w:rsidRPr="009875EE">
        <w:rPr>
          <w:rFonts w:ascii="Times New Roman" w:eastAsia="Times New Roman" w:hAnsi="Times New Roman" w:cs="Times New Roman"/>
          <w:sz w:val="24"/>
          <w:szCs w:val="24"/>
          <w:lang w:eastAsia="en-AU"/>
        </w:rPr>
        <w:t xml:space="preserve">day on which health insurance providers must assess the number of each type of policy they have on issue for the purposes of determining the amount </w:t>
      </w:r>
      <w:r w:rsidR="00965D60">
        <w:rPr>
          <w:rFonts w:ascii="Times New Roman" w:eastAsia="Times New Roman" w:hAnsi="Times New Roman" w:cs="Times New Roman"/>
          <w:sz w:val="24"/>
          <w:szCs w:val="24"/>
          <w:lang w:eastAsia="en-AU"/>
        </w:rPr>
        <w:t xml:space="preserve">of supervisory levy payable.  </w:t>
      </w:r>
    </w:p>
    <w:p w14:paraId="31D430B3"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345D18F9"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4"/>
          <w:szCs w:val="24"/>
          <w:lang w:eastAsia="en-AU"/>
        </w:rPr>
        <w:t>Human rights implications</w:t>
      </w:r>
    </w:p>
    <w:p w14:paraId="7293C90B"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This Legislative Instrument does not engage any of the applicable rights or freedoms.</w:t>
      </w:r>
    </w:p>
    <w:p w14:paraId="2A949ADE"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 </w:t>
      </w:r>
    </w:p>
    <w:p w14:paraId="2205F178"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b/>
          <w:bCs/>
          <w:sz w:val="24"/>
          <w:szCs w:val="24"/>
          <w:lang w:eastAsia="en-AU"/>
        </w:rPr>
        <w:t>Conclusion</w:t>
      </w:r>
    </w:p>
    <w:p w14:paraId="590D529F" w14:textId="77777777" w:rsidR="00255971" w:rsidRPr="00255971" w:rsidRDefault="00255971" w:rsidP="00255971">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255971">
        <w:rPr>
          <w:rFonts w:ascii="Times New Roman" w:eastAsia="Times New Roman" w:hAnsi="Times New Roman" w:cs="Times New Roman"/>
          <w:sz w:val="24"/>
          <w:szCs w:val="24"/>
          <w:lang w:eastAsia="en-AU"/>
        </w:rPr>
        <w:t>This Legislative Instrument is compatible with human rights as it does not raise any human rights issues.</w:t>
      </w:r>
    </w:p>
    <w:p w14:paraId="6F278948" w14:textId="77777777" w:rsidR="00DE7C8A" w:rsidRDefault="00DE7C8A"/>
    <w:sectPr w:rsidR="00DE7C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732DE" w14:textId="77777777" w:rsidR="00EA7A5D" w:rsidRDefault="00EA7A5D" w:rsidP="00EA7A5D">
      <w:pPr>
        <w:spacing w:after="0" w:line="240" w:lineRule="auto"/>
      </w:pPr>
      <w:r>
        <w:separator/>
      </w:r>
    </w:p>
  </w:endnote>
  <w:endnote w:type="continuationSeparator" w:id="0">
    <w:p w14:paraId="72C27EA1" w14:textId="77777777" w:rsidR="00EA7A5D" w:rsidRDefault="00EA7A5D" w:rsidP="00EA7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E72B76" w14:textId="77777777" w:rsidR="00EA7A5D" w:rsidRDefault="00EA7A5D" w:rsidP="00EA7A5D">
      <w:pPr>
        <w:spacing w:after="0" w:line="240" w:lineRule="auto"/>
      </w:pPr>
      <w:r>
        <w:separator/>
      </w:r>
    </w:p>
  </w:footnote>
  <w:footnote w:type="continuationSeparator" w:id="0">
    <w:p w14:paraId="4C2678B2" w14:textId="77777777" w:rsidR="00EA7A5D" w:rsidRDefault="00EA7A5D" w:rsidP="00EA7A5D">
      <w:pPr>
        <w:spacing w:after="0" w:line="240" w:lineRule="auto"/>
      </w:pPr>
      <w:r>
        <w:continuationSeparator/>
      </w:r>
    </w:p>
  </w:footnote>
  <w:footnote w:id="1">
    <w:p w14:paraId="33F52CA1" w14:textId="77777777" w:rsidR="001D0F36" w:rsidRDefault="001D0F36" w:rsidP="001D0F36">
      <w:pPr>
        <w:pStyle w:val="FootnoteText"/>
      </w:pPr>
      <w:r>
        <w:rPr>
          <w:rStyle w:val="FootnoteReference"/>
        </w:rPr>
        <w:footnoteRef/>
      </w:r>
      <w:r>
        <w:t xml:space="preserve"> However in practice the data to be used for levy billing purposes will be based on the data provided to APRA under form </w:t>
      </w:r>
      <w:r w:rsidRPr="000B4257">
        <w:rPr>
          <w:i/>
        </w:rPr>
        <w:t>HRF 601.0 Statistical Data – Cover Page</w:t>
      </w:r>
      <w:r>
        <w:t xml:space="preserve"> and form </w:t>
      </w:r>
      <w:r w:rsidRPr="000B4257">
        <w:rPr>
          <w:i/>
        </w:rPr>
        <w:t>HRF 601.1 Statistical Data – by State</w:t>
      </w:r>
      <w:r>
        <w:t xml:space="preserve"> (which form part of Reporting Standard HRS 601.0) and will be the data as per the end of June 2016.</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oddard, Mike">
    <w15:presenceInfo w15:providerId="None" w15:userId="Goddard, 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971"/>
    <w:rsid w:val="00081D66"/>
    <w:rsid w:val="001249D7"/>
    <w:rsid w:val="00165069"/>
    <w:rsid w:val="001D0F36"/>
    <w:rsid w:val="001F6214"/>
    <w:rsid w:val="00255971"/>
    <w:rsid w:val="00297462"/>
    <w:rsid w:val="002E08AA"/>
    <w:rsid w:val="003B1007"/>
    <w:rsid w:val="003D2134"/>
    <w:rsid w:val="003F1420"/>
    <w:rsid w:val="00443C8A"/>
    <w:rsid w:val="004E53E8"/>
    <w:rsid w:val="00513F0A"/>
    <w:rsid w:val="005275C5"/>
    <w:rsid w:val="00610C94"/>
    <w:rsid w:val="00617C29"/>
    <w:rsid w:val="00654593"/>
    <w:rsid w:val="00682976"/>
    <w:rsid w:val="006A01DE"/>
    <w:rsid w:val="007773A3"/>
    <w:rsid w:val="00781F05"/>
    <w:rsid w:val="007F3008"/>
    <w:rsid w:val="0083567E"/>
    <w:rsid w:val="008621D6"/>
    <w:rsid w:val="008A372C"/>
    <w:rsid w:val="00965D60"/>
    <w:rsid w:val="0097668B"/>
    <w:rsid w:val="009875EE"/>
    <w:rsid w:val="00A208E6"/>
    <w:rsid w:val="00A30E38"/>
    <w:rsid w:val="00A34BA2"/>
    <w:rsid w:val="00A7789B"/>
    <w:rsid w:val="00A87C64"/>
    <w:rsid w:val="00AC5B09"/>
    <w:rsid w:val="00B82DC1"/>
    <w:rsid w:val="00B97CDA"/>
    <w:rsid w:val="00C36873"/>
    <w:rsid w:val="00C93A61"/>
    <w:rsid w:val="00D30AA0"/>
    <w:rsid w:val="00D74F98"/>
    <w:rsid w:val="00DE7C8A"/>
    <w:rsid w:val="00E52AA2"/>
    <w:rsid w:val="00E81634"/>
    <w:rsid w:val="00EA7A5D"/>
    <w:rsid w:val="00EB1261"/>
    <w:rsid w:val="00EB4B89"/>
    <w:rsid w:val="00F045CF"/>
    <w:rsid w:val="00FA01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ED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93"/>
    <w:rPr>
      <w:rFonts w:ascii="Tahoma" w:hAnsi="Tahoma" w:cs="Tahoma"/>
      <w:sz w:val="16"/>
      <w:szCs w:val="16"/>
    </w:rPr>
  </w:style>
  <w:style w:type="character" w:styleId="CommentReference">
    <w:name w:val="annotation reference"/>
    <w:basedOn w:val="DefaultParagraphFont"/>
    <w:uiPriority w:val="99"/>
    <w:semiHidden/>
    <w:unhideWhenUsed/>
    <w:rsid w:val="00654593"/>
    <w:rPr>
      <w:sz w:val="16"/>
      <w:szCs w:val="16"/>
    </w:rPr>
  </w:style>
  <w:style w:type="paragraph" w:styleId="CommentText">
    <w:name w:val="annotation text"/>
    <w:basedOn w:val="Normal"/>
    <w:link w:val="CommentTextChar"/>
    <w:uiPriority w:val="99"/>
    <w:semiHidden/>
    <w:unhideWhenUsed/>
    <w:rsid w:val="00654593"/>
    <w:pPr>
      <w:spacing w:line="240" w:lineRule="auto"/>
    </w:pPr>
    <w:rPr>
      <w:sz w:val="20"/>
      <w:szCs w:val="20"/>
    </w:rPr>
  </w:style>
  <w:style w:type="character" w:customStyle="1" w:styleId="CommentTextChar">
    <w:name w:val="Comment Text Char"/>
    <w:basedOn w:val="DefaultParagraphFont"/>
    <w:link w:val="CommentText"/>
    <w:uiPriority w:val="99"/>
    <w:semiHidden/>
    <w:rsid w:val="00654593"/>
    <w:rPr>
      <w:sz w:val="20"/>
      <w:szCs w:val="20"/>
    </w:rPr>
  </w:style>
  <w:style w:type="paragraph" w:styleId="CommentSubject">
    <w:name w:val="annotation subject"/>
    <w:basedOn w:val="CommentText"/>
    <w:next w:val="CommentText"/>
    <w:link w:val="CommentSubjectChar"/>
    <w:uiPriority w:val="99"/>
    <w:semiHidden/>
    <w:unhideWhenUsed/>
    <w:rsid w:val="00654593"/>
    <w:rPr>
      <w:b/>
      <w:bCs/>
    </w:rPr>
  </w:style>
  <w:style w:type="character" w:customStyle="1" w:styleId="CommentSubjectChar">
    <w:name w:val="Comment Subject Char"/>
    <w:basedOn w:val="CommentTextChar"/>
    <w:link w:val="CommentSubject"/>
    <w:uiPriority w:val="99"/>
    <w:semiHidden/>
    <w:rsid w:val="00654593"/>
    <w:rPr>
      <w:b/>
      <w:bCs/>
      <w:sz w:val="20"/>
      <w:szCs w:val="20"/>
    </w:rPr>
  </w:style>
  <w:style w:type="paragraph" w:styleId="FootnoteText">
    <w:name w:val="footnote text"/>
    <w:basedOn w:val="Normal"/>
    <w:link w:val="FootnoteTextChar"/>
    <w:uiPriority w:val="99"/>
    <w:semiHidden/>
    <w:unhideWhenUsed/>
    <w:rsid w:val="00124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9D7"/>
    <w:rPr>
      <w:sz w:val="20"/>
      <w:szCs w:val="20"/>
    </w:rPr>
  </w:style>
  <w:style w:type="character" w:styleId="FootnoteReference">
    <w:name w:val="footnote reference"/>
    <w:basedOn w:val="DefaultParagraphFont"/>
    <w:uiPriority w:val="99"/>
    <w:semiHidden/>
    <w:unhideWhenUsed/>
    <w:rsid w:val="001249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5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593"/>
    <w:rPr>
      <w:rFonts w:ascii="Tahoma" w:hAnsi="Tahoma" w:cs="Tahoma"/>
      <w:sz w:val="16"/>
      <w:szCs w:val="16"/>
    </w:rPr>
  </w:style>
  <w:style w:type="character" w:styleId="CommentReference">
    <w:name w:val="annotation reference"/>
    <w:basedOn w:val="DefaultParagraphFont"/>
    <w:uiPriority w:val="99"/>
    <w:semiHidden/>
    <w:unhideWhenUsed/>
    <w:rsid w:val="00654593"/>
    <w:rPr>
      <w:sz w:val="16"/>
      <w:szCs w:val="16"/>
    </w:rPr>
  </w:style>
  <w:style w:type="paragraph" w:styleId="CommentText">
    <w:name w:val="annotation text"/>
    <w:basedOn w:val="Normal"/>
    <w:link w:val="CommentTextChar"/>
    <w:uiPriority w:val="99"/>
    <w:semiHidden/>
    <w:unhideWhenUsed/>
    <w:rsid w:val="00654593"/>
    <w:pPr>
      <w:spacing w:line="240" w:lineRule="auto"/>
    </w:pPr>
    <w:rPr>
      <w:sz w:val="20"/>
      <w:szCs w:val="20"/>
    </w:rPr>
  </w:style>
  <w:style w:type="character" w:customStyle="1" w:styleId="CommentTextChar">
    <w:name w:val="Comment Text Char"/>
    <w:basedOn w:val="DefaultParagraphFont"/>
    <w:link w:val="CommentText"/>
    <w:uiPriority w:val="99"/>
    <w:semiHidden/>
    <w:rsid w:val="00654593"/>
    <w:rPr>
      <w:sz w:val="20"/>
      <w:szCs w:val="20"/>
    </w:rPr>
  </w:style>
  <w:style w:type="paragraph" w:styleId="CommentSubject">
    <w:name w:val="annotation subject"/>
    <w:basedOn w:val="CommentText"/>
    <w:next w:val="CommentText"/>
    <w:link w:val="CommentSubjectChar"/>
    <w:uiPriority w:val="99"/>
    <w:semiHidden/>
    <w:unhideWhenUsed/>
    <w:rsid w:val="00654593"/>
    <w:rPr>
      <w:b/>
      <w:bCs/>
    </w:rPr>
  </w:style>
  <w:style w:type="character" w:customStyle="1" w:styleId="CommentSubjectChar">
    <w:name w:val="Comment Subject Char"/>
    <w:basedOn w:val="CommentTextChar"/>
    <w:link w:val="CommentSubject"/>
    <w:uiPriority w:val="99"/>
    <w:semiHidden/>
    <w:rsid w:val="00654593"/>
    <w:rPr>
      <w:b/>
      <w:bCs/>
      <w:sz w:val="20"/>
      <w:szCs w:val="20"/>
    </w:rPr>
  </w:style>
  <w:style w:type="paragraph" w:styleId="FootnoteText">
    <w:name w:val="footnote text"/>
    <w:basedOn w:val="Normal"/>
    <w:link w:val="FootnoteTextChar"/>
    <w:uiPriority w:val="99"/>
    <w:semiHidden/>
    <w:unhideWhenUsed/>
    <w:rsid w:val="001249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49D7"/>
    <w:rPr>
      <w:sz w:val="20"/>
      <w:szCs w:val="20"/>
    </w:rPr>
  </w:style>
  <w:style w:type="character" w:styleId="FootnoteReference">
    <w:name w:val="footnote reference"/>
    <w:basedOn w:val="DefaultParagraphFont"/>
    <w:uiPriority w:val="99"/>
    <w:semiHidden/>
    <w:unhideWhenUsed/>
    <w:rsid w:val="001249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996367">
      <w:bodyDiv w:val="1"/>
      <w:marLeft w:val="0"/>
      <w:marRight w:val="0"/>
      <w:marTop w:val="0"/>
      <w:marBottom w:val="0"/>
      <w:divBdr>
        <w:top w:val="none" w:sz="0" w:space="0" w:color="auto"/>
        <w:left w:val="none" w:sz="0" w:space="0" w:color="auto"/>
        <w:bottom w:val="none" w:sz="0" w:space="0" w:color="auto"/>
        <w:right w:val="none" w:sz="0" w:space="0" w:color="auto"/>
      </w:divBdr>
      <w:divsChild>
        <w:div w:id="1096439839">
          <w:marLeft w:val="0"/>
          <w:marRight w:val="0"/>
          <w:marTop w:val="0"/>
          <w:marBottom w:val="0"/>
          <w:divBdr>
            <w:top w:val="none" w:sz="0" w:space="0" w:color="auto"/>
            <w:left w:val="none" w:sz="0" w:space="0" w:color="auto"/>
            <w:bottom w:val="none" w:sz="0" w:space="0" w:color="auto"/>
            <w:right w:val="none" w:sz="0" w:space="0" w:color="auto"/>
          </w:divBdr>
          <w:divsChild>
            <w:div w:id="1321041337">
              <w:marLeft w:val="0"/>
              <w:marRight w:val="0"/>
              <w:marTop w:val="0"/>
              <w:marBottom w:val="0"/>
              <w:divBdr>
                <w:top w:val="none" w:sz="0" w:space="0" w:color="auto"/>
                <w:left w:val="none" w:sz="0" w:space="0" w:color="auto"/>
                <w:bottom w:val="none" w:sz="0" w:space="0" w:color="auto"/>
                <w:right w:val="none" w:sz="0" w:space="0" w:color="auto"/>
              </w:divBdr>
              <w:divsChild>
                <w:div w:id="1081872070">
                  <w:marLeft w:val="0"/>
                  <w:marRight w:val="0"/>
                  <w:marTop w:val="0"/>
                  <w:marBottom w:val="0"/>
                  <w:divBdr>
                    <w:top w:val="none" w:sz="0" w:space="0" w:color="auto"/>
                    <w:left w:val="none" w:sz="0" w:space="0" w:color="auto"/>
                    <w:bottom w:val="none" w:sz="0" w:space="0" w:color="auto"/>
                    <w:right w:val="none" w:sz="0" w:space="0" w:color="auto"/>
                  </w:divBdr>
                  <w:divsChild>
                    <w:div w:id="439297498">
                      <w:marLeft w:val="0"/>
                      <w:marRight w:val="0"/>
                      <w:marTop w:val="0"/>
                      <w:marBottom w:val="0"/>
                      <w:divBdr>
                        <w:top w:val="none" w:sz="0" w:space="0" w:color="auto"/>
                        <w:left w:val="none" w:sz="0" w:space="0" w:color="auto"/>
                        <w:bottom w:val="none" w:sz="0" w:space="0" w:color="auto"/>
                        <w:right w:val="none" w:sz="0" w:space="0" w:color="auto"/>
                      </w:divBdr>
                      <w:divsChild>
                        <w:div w:id="1600989227">
                          <w:marLeft w:val="0"/>
                          <w:marRight w:val="0"/>
                          <w:marTop w:val="0"/>
                          <w:marBottom w:val="0"/>
                          <w:divBdr>
                            <w:top w:val="none" w:sz="0" w:space="0" w:color="auto"/>
                            <w:left w:val="none" w:sz="0" w:space="0" w:color="auto"/>
                            <w:bottom w:val="none" w:sz="0" w:space="0" w:color="auto"/>
                            <w:right w:val="none" w:sz="0" w:space="0" w:color="auto"/>
                          </w:divBdr>
                          <w:divsChild>
                            <w:div w:id="592130207">
                              <w:marLeft w:val="0"/>
                              <w:marRight w:val="0"/>
                              <w:marTop w:val="0"/>
                              <w:marBottom w:val="0"/>
                              <w:divBdr>
                                <w:top w:val="none" w:sz="0" w:space="0" w:color="auto"/>
                                <w:left w:val="none" w:sz="0" w:space="0" w:color="auto"/>
                                <w:bottom w:val="none" w:sz="0" w:space="0" w:color="auto"/>
                                <w:right w:val="none" w:sz="0" w:space="0" w:color="auto"/>
                              </w:divBdr>
                              <w:divsChild>
                                <w:div w:id="624848528">
                                  <w:marLeft w:val="0"/>
                                  <w:marRight w:val="0"/>
                                  <w:marTop w:val="0"/>
                                  <w:marBottom w:val="0"/>
                                  <w:divBdr>
                                    <w:top w:val="none" w:sz="0" w:space="0" w:color="auto"/>
                                    <w:left w:val="none" w:sz="0" w:space="0" w:color="auto"/>
                                    <w:bottom w:val="none" w:sz="0" w:space="0" w:color="auto"/>
                                    <w:right w:val="none" w:sz="0" w:space="0" w:color="auto"/>
                                  </w:divBdr>
                                  <w:divsChild>
                                    <w:div w:id="440102657">
                                      <w:marLeft w:val="0"/>
                                      <w:marRight w:val="0"/>
                                      <w:marTop w:val="0"/>
                                      <w:marBottom w:val="0"/>
                                      <w:divBdr>
                                        <w:top w:val="none" w:sz="0" w:space="0" w:color="auto"/>
                                        <w:left w:val="none" w:sz="0" w:space="0" w:color="auto"/>
                                        <w:bottom w:val="none" w:sz="0" w:space="0" w:color="auto"/>
                                        <w:right w:val="none" w:sz="0" w:space="0" w:color="auto"/>
                                      </w:divBdr>
                                      <w:divsChild>
                                        <w:div w:id="1743403059">
                                          <w:marLeft w:val="0"/>
                                          <w:marRight w:val="0"/>
                                          <w:marTop w:val="0"/>
                                          <w:marBottom w:val="0"/>
                                          <w:divBdr>
                                            <w:top w:val="none" w:sz="0" w:space="0" w:color="auto"/>
                                            <w:left w:val="none" w:sz="0" w:space="0" w:color="auto"/>
                                            <w:bottom w:val="none" w:sz="0" w:space="0" w:color="auto"/>
                                            <w:right w:val="none" w:sz="0" w:space="0" w:color="auto"/>
                                          </w:divBdr>
                                          <w:divsChild>
                                            <w:div w:id="417212965">
                                              <w:marLeft w:val="0"/>
                                              <w:marRight w:val="0"/>
                                              <w:marTop w:val="0"/>
                                              <w:marBottom w:val="0"/>
                                              <w:divBdr>
                                                <w:top w:val="none" w:sz="0" w:space="0" w:color="auto"/>
                                                <w:left w:val="none" w:sz="0" w:space="0" w:color="auto"/>
                                                <w:bottom w:val="none" w:sz="0" w:space="0" w:color="auto"/>
                                                <w:right w:val="none" w:sz="0" w:space="0" w:color="auto"/>
                                              </w:divBdr>
                                              <w:divsChild>
                                                <w:div w:id="1261837585">
                                                  <w:marLeft w:val="0"/>
                                                  <w:marRight w:val="0"/>
                                                  <w:marTop w:val="0"/>
                                                  <w:marBottom w:val="0"/>
                                                  <w:divBdr>
                                                    <w:top w:val="none" w:sz="0" w:space="0" w:color="auto"/>
                                                    <w:left w:val="none" w:sz="0" w:space="0" w:color="auto"/>
                                                    <w:bottom w:val="none" w:sz="0" w:space="0" w:color="auto"/>
                                                    <w:right w:val="none" w:sz="0" w:space="0" w:color="auto"/>
                                                  </w:divBdr>
                                                  <w:divsChild>
                                                    <w:div w:id="2078476097">
                                                      <w:marLeft w:val="0"/>
                                                      <w:marRight w:val="0"/>
                                                      <w:marTop w:val="0"/>
                                                      <w:marBottom w:val="0"/>
                                                      <w:divBdr>
                                                        <w:top w:val="none" w:sz="0" w:space="0" w:color="auto"/>
                                                        <w:left w:val="none" w:sz="0" w:space="0" w:color="auto"/>
                                                        <w:bottom w:val="none" w:sz="0" w:space="0" w:color="auto"/>
                                                        <w:right w:val="none" w:sz="0" w:space="0" w:color="auto"/>
                                                      </w:divBdr>
                                                      <w:divsChild>
                                                        <w:div w:id="1735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TaxCatchAll xmlns="9f7bc583-7cbe-45b9-a2bd-8bbb6543b37e">
      <Value>24</Value>
    </TaxCatchAll>
    <_dlc_DocId xmlns="9f7bc583-7cbe-45b9-a2bd-8bbb6543b37e">2016RG-111-6036</_dlc_DocId>
    <_dlc_DocIdUrl xmlns="9f7bc583-7cbe-45b9-a2bd-8bbb6543b37e">
      <Url>http://tweb/sites/rg/ldp/lmu/_layouts/15/DocIdRedir.aspx?ID=2016RG-111-6036</Url>
      <Description>2016RG-111-6036</Description>
    </_dlc_DocIdUrl>
  </documentManagement>
</p:properties>
</file>

<file path=customXml/item3.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069e7114-c113-40ac-b5d9-743a6101772e">
      <p:Name>Auditing</p:Name>
      <p:Description>Audits user actions on documents and list items to the Audit Log.</p:Description>
      <p:CustomData>
        <Audit>
          <Update/>
          <View/>
          <CheckInOut/>
          <MoveCopy/>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1" ma:contentTypeDescription=" " ma:contentTypeScope="" ma:versionID="2f82e768917558b38d6a066df92e37a3">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9696f4c68aa35501a27f4d80b4bc0411"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986C6E-E745-48D8-87E1-A60E793116F6}"/>
</file>

<file path=customXml/itemProps2.xml><?xml version="1.0" encoding="utf-8"?>
<ds:datastoreItem xmlns:ds="http://schemas.openxmlformats.org/officeDocument/2006/customXml" ds:itemID="{B1BAEFBC-DA7C-4734-A248-187DB6283A36}"/>
</file>

<file path=customXml/itemProps3.xml><?xml version="1.0" encoding="utf-8"?>
<ds:datastoreItem xmlns:ds="http://schemas.openxmlformats.org/officeDocument/2006/customXml" ds:itemID="{E4789A0D-C847-45FE-90DC-A242B18B7133}"/>
</file>

<file path=customXml/itemProps4.xml><?xml version="1.0" encoding="utf-8"?>
<ds:datastoreItem xmlns:ds="http://schemas.openxmlformats.org/officeDocument/2006/customXml" ds:itemID="{257C734A-CA5C-4895-862B-A96B76FFE30B}"/>
</file>

<file path=customXml/itemProps5.xml><?xml version="1.0" encoding="utf-8"?>
<ds:datastoreItem xmlns:ds="http://schemas.openxmlformats.org/officeDocument/2006/customXml" ds:itemID="{5A7A8D71-8E16-465E-B692-6DDE8EDFF26C}"/>
</file>

<file path=customXml/itemProps6.xml><?xml version="1.0" encoding="utf-8"?>
<ds:datastoreItem xmlns:ds="http://schemas.openxmlformats.org/officeDocument/2006/customXml" ds:itemID="{A92F94AF-A16D-40D5-BA01-77B1C17A797B}"/>
</file>

<file path=docProps/app.xml><?xml version="1.0" encoding="utf-8"?>
<Properties xmlns="http://schemas.openxmlformats.org/officeDocument/2006/extended-properties" xmlns:vt="http://schemas.openxmlformats.org/officeDocument/2006/docPropsVTypes">
  <Template>Normal.dotm</Template>
  <TotalTime>5</TotalTime>
  <Pages>3</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Wahi, Nik</dc:creator>
  <cp:keywords>[SEC=UNCLASSIFIED]</cp:keywords>
  <cp:lastModifiedBy>Kan, Liria</cp:lastModifiedBy>
  <cp:revision>5</cp:revision>
  <cp:lastPrinted>2016-05-17T06:50:00Z</cp:lastPrinted>
  <dcterms:created xsi:type="dcterms:W3CDTF">2016-06-20T03:53:00Z</dcterms:created>
  <dcterms:modified xsi:type="dcterms:W3CDTF">2016-06-21T03:42:00Z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RecordClass">
    <vt:lpwstr>11</vt:lpwstr>
  </property>
  <property fmtid="{D5CDD505-2E9C-101B-9397-08002B2CF9AE}" pid="4" name="_dlc_DocIdItemGuid">
    <vt:lpwstr>88486a23-bdf9-45d6-9475-8f3d5f5751c3</vt:lpwstr>
  </property>
  <property fmtid="{D5CDD505-2E9C-101B-9397-08002B2CF9AE}" pid="5" name="RecordPoint_WorkflowType">
    <vt:lpwstr>ActiveSubmitStub</vt:lpwstr>
  </property>
  <property fmtid="{D5CDD505-2E9C-101B-9397-08002B2CF9AE}" pid="6" name="RecordPoint_ActiveItemSiteId">
    <vt:lpwstr>{5b52b9a5-e5b2-4521-8814-a1e24ca2869d}</vt:lpwstr>
  </property>
  <property fmtid="{D5CDD505-2E9C-101B-9397-08002B2CF9AE}" pid="7" name="RecordPoint_ActiveItemListId">
    <vt:lpwstr>{1a010be9-83b3-4740-abb7-452f2d1120fe}</vt:lpwstr>
  </property>
  <property fmtid="{D5CDD505-2E9C-101B-9397-08002B2CF9AE}" pid="8" name="RecordPoint_ActiveItemUniqueId">
    <vt:lpwstr>{88486a23-bdf9-45d6-9475-8f3d5f5751c3}</vt:lpwstr>
  </property>
  <property fmtid="{D5CDD505-2E9C-101B-9397-08002B2CF9AE}" pid="9" name="RecordPoint_ActiveItemWebId">
    <vt:lpwstr>{2602612e-a30f-4de0-b9eb-e01e73dc8005}</vt:lpwstr>
  </property>
  <property fmtid="{D5CDD505-2E9C-101B-9397-08002B2CF9AE}" pid="10" name="RecordPoint_RecordNumberSubmitted">
    <vt:lpwstr>R0001040353</vt:lpwstr>
  </property>
  <property fmtid="{D5CDD505-2E9C-101B-9397-08002B2CF9AE}" pid="11" name="RecordPoint_SubmissionCompleted">
    <vt:lpwstr>2016-07-01T13:03:33.6878318+10:00</vt:lpwstr>
  </property>
  <property fmtid="{D5CDD505-2E9C-101B-9397-08002B2CF9AE}" pid="12" name="_NewReviewCycle">
    <vt:lpwstr/>
  </property>
  <property fmtid="{D5CDD505-2E9C-101B-9397-08002B2CF9AE}" pid="13" name="PM_DisplayValueSecClassificationWithQualifier">
    <vt:lpwstr>UNCLASSIFIED</vt:lpwstr>
  </property>
  <property fmtid="{D5CDD505-2E9C-101B-9397-08002B2CF9AE}" pid="14" name="PM_SecurityClassification">
    <vt:lpwstr>UNCLASSIFIED</vt:lpwstr>
  </property>
  <property fmtid="{D5CDD505-2E9C-101B-9397-08002B2CF9AE}" pid="15" name="PM_Qualifier">
    <vt:lpwstr/>
  </property>
  <property fmtid="{D5CDD505-2E9C-101B-9397-08002B2CF9AE}" pid="16" name="PM_InsertionValue">
    <vt:lpwstr>UNCLASSIFIED</vt:lpwstr>
  </property>
  <property fmtid="{D5CDD505-2E9C-101B-9397-08002B2CF9AE}" pid="17" name="PM_Originator_Hash_SHA1">
    <vt:lpwstr>24D22558CD195784CF38DEF37E39D28326408519</vt:lpwstr>
  </property>
  <property fmtid="{D5CDD505-2E9C-101B-9397-08002B2CF9AE}" pid="18" name="PM_Hash_Version">
    <vt:lpwstr>2014.2</vt:lpwstr>
  </property>
  <property fmtid="{D5CDD505-2E9C-101B-9397-08002B2CF9AE}" pid="19" name="PM_Hash_Salt_Prev">
    <vt:lpwstr>5AAD9C6C780EAB73BF84D01FEDFC2A67</vt:lpwstr>
  </property>
  <property fmtid="{D5CDD505-2E9C-101B-9397-08002B2CF9AE}" pid="20" name="PM_Hash_Salt">
    <vt:lpwstr>5AD24624A76795BA9DD0B18F617768E3</vt:lpwstr>
  </property>
  <property fmtid="{D5CDD505-2E9C-101B-9397-08002B2CF9AE}" pid="21" name="PM_Hash_SHA1">
    <vt:lpwstr>5DFD0937E17C1245399E6D2C2C41F2D192127C3D</vt:lpwstr>
  </property>
  <property fmtid="{D5CDD505-2E9C-101B-9397-08002B2CF9AE}" pid="22" name="PM_Caveats_Count">
    <vt:lpwstr>0</vt:lpwstr>
  </property>
  <property fmtid="{D5CDD505-2E9C-101B-9397-08002B2CF9AE}" pid="23" name="_AdHocReviewCycleID">
    <vt:i4>-506772343</vt:i4>
  </property>
  <property fmtid="{D5CDD505-2E9C-101B-9397-08002B2CF9AE}" pid="24" name="_EmailSubject">
    <vt:lpwstr>For action: FRLI lodgement - APRA financial institutions supervisory levies [DLM=For-Official-Use-Only]</vt:lpwstr>
  </property>
  <property fmtid="{D5CDD505-2E9C-101B-9397-08002B2CF9AE}" pid="25" name="_AuthorEmail">
    <vt:lpwstr>Ryan.Walsh@TREASURY.GOV.AU</vt:lpwstr>
  </property>
  <property fmtid="{D5CDD505-2E9C-101B-9397-08002B2CF9AE}" pid="26" name="_AuthorEmailDisplayName">
    <vt:lpwstr>Walsh, Ryan</vt:lpwstr>
  </property>
  <property fmtid="{D5CDD505-2E9C-101B-9397-08002B2CF9AE}" pid="27" name="RecordPoint_SubmissionDate">
    <vt:lpwstr/>
  </property>
  <property fmtid="{D5CDD505-2E9C-101B-9397-08002B2CF9AE}" pid="28" name="RecordPoint_ActiveItemMoved">
    <vt:lpwstr/>
  </property>
  <property fmtid="{D5CDD505-2E9C-101B-9397-08002B2CF9AE}" pid="29" name="RecordPoint_RecordFormat">
    <vt:lpwstr/>
  </property>
</Properties>
</file>