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61CC" w:rsidRDefault="001E61CC" w:rsidP="001E61CC">
      <w:pPr>
        <w:pStyle w:val="LDBodytext"/>
        <w:tabs>
          <w:tab w:val="left" w:pos="1985"/>
          <w:tab w:val="left" w:pos="2835"/>
        </w:tabs>
        <w:spacing w:before="1320"/>
      </w:pPr>
      <w:r>
        <w:rPr>
          <w:color w:val="000000"/>
        </w:rPr>
        <w:t xml:space="preserve">I, </w:t>
      </w:r>
      <w:r>
        <w:rPr>
          <w:caps/>
          <w:color w:val="000000"/>
        </w:rPr>
        <w:t>mark alan skidmore</w:t>
      </w:r>
      <w:r>
        <w:rPr>
          <w:color w:val="000000"/>
        </w:rPr>
        <w:t xml:space="preserve">, Director of Aviation Safety, on behalf of CASA, make this instrument under </w:t>
      </w:r>
      <w:proofErr w:type="spellStart"/>
      <w:r>
        <w:rPr>
          <w:color w:val="000000"/>
        </w:rPr>
        <w:t>subregulations</w:t>
      </w:r>
      <w:proofErr w:type="spellEnd"/>
      <w:r>
        <w:rPr>
          <w:color w:val="000000"/>
        </w:rPr>
        <w:t xml:space="preserve"> 5 (1) and 5.55 (1), regulation 210A and </w:t>
      </w:r>
      <w:proofErr w:type="spellStart"/>
      <w:r>
        <w:rPr>
          <w:color w:val="000000"/>
        </w:rPr>
        <w:t>subregulation</w:t>
      </w:r>
      <w:proofErr w:type="spellEnd"/>
      <w:r>
        <w:rPr>
          <w:color w:val="000000"/>
        </w:rPr>
        <w:t xml:space="preserve"> 215 (3) of the </w:t>
      </w:r>
      <w:r>
        <w:rPr>
          <w:i/>
          <w:color w:val="000000"/>
        </w:rPr>
        <w:t>Civil Aviation Regulations 1988</w:t>
      </w:r>
      <w:r>
        <w:rPr>
          <w:color w:val="000000"/>
        </w:rPr>
        <w:t xml:space="preserve">, </w:t>
      </w:r>
      <w:proofErr w:type="spellStart"/>
      <w:r>
        <w:rPr>
          <w:color w:val="000000"/>
        </w:rPr>
        <w:t>subregulation</w:t>
      </w:r>
      <w:proofErr w:type="spellEnd"/>
      <w:r>
        <w:rPr>
          <w:color w:val="000000"/>
        </w:rPr>
        <w:t xml:space="preserve"> 11.068 (1) of the </w:t>
      </w:r>
      <w:r>
        <w:rPr>
          <w:i/>
          <w:color w:val="000000"/>
        </w:rPr>
        <w:t>Civil Aviation Safety Regulations 1998</w:t>
      </w:r>
      <w:r w:rsidRPr="001E61CC">
        <w:rPr>
          <w:color w:val="000000"/>
        </w:rPr>
        <w:t xml:space="preserve">, </w:t>
      </w:r>
      <w:r>
        <w:rPr>
          <w:color w:val="000000"/>
        </w:rPr>
        <w:t xml:space="preserve">and </w:t>
      </w:r>
      <w:r>
        <w:t xml:space="preserve">paragraph 28BA (1) (b) and subsection 98 (4A) of the </w:t>
      </w:r>
      <w:r>
        <w:rPr>
          <w:i/>
        </w:rPr>
        <w:t>Civil Aviation Act 1988</w:t>
      </w:r>
      <w:r>
        <w:t>.</w:t>
      </w:r>
    </w:p>
    <w:p w:rsidR="004E730C" w:rsidRPr="0018531D" w:rsidRDefault="003D3BCF" w:rsidP="00E53B5D">
      <w:pPr>
        <w:pStyle w:val="LDSignatory"/>
        <w:spacing w:before="1080"/>
      </w:pPr>
      <w:r w:rsidRPr="00305217">
        <w:rPr>
          <w:rFonts w:ascii="Arial" w:hAnsi="Arial" w:cs="Arial"/>
          <w:b/>
        </w:rPr>
        <w:t>[Signed</w:t>
      </w:r>
      <w:r>
        <w:rPr>
          <w:rFonts w:ascii="Arial" w:hAnsi="Arial" w:cs="Arial"/>
          <w:b/>
        </w:rPr>
        <w:t xml:space="preserve"> M. Skidmore]</w:t>
      </w:r>
    </w:p>
    <w:p w:rsidR="004E730C" w:rsidRPr="0018531D" w:rsidRDefault="00717C46" w:rsidP="004E730C">
      <w:pPr>
        <w:pStyle w:val="LDBodytext"/>
        <w:rPr>
          <w:color w:val="000000"/>
        </w:rPr>
      </w:pPr>
      <w:r>
        <w:rPr>
          <w:color w:val="000000"/>
        </w:rPr>
        <w:t>Mark Skidmore AM</w:t>
      </w:r>
      <w:r w:rsidR="004E730C" w:rsidRPr="0018531D">
        <w:rPr>
          <w:color w:val="000000"/>
        </w:rPr>
        <w:br/>
      </w:r>
      <w:bookmarkStart w:id="0" w:name="MakerPosition2"/>
      <w:bookmarkEnd w:id="0"/>
      <w:r w:rsidR="004E730C" w:rsidRPr="0018531D">
        <w:rPr>
          <w:color w:val="000000"/>
        </w:rPr>
        <w:t>Director of Aviation Safety</w:t>
      </w:r>
    </w:p>
    <w:p w:rsidR="004E730C" w:rsidRPr="0018531D" w:rsidRDefault="003D3BCF" w:rsidP="004F7396">
      <w:pPr>
        <w:pStyle w:val="LDDate"/>
        <w:rPr>
          <w:color w:val="000000"/>
        </w:rPr>
      </w:pPr>
      <w:r>
        <w:rPr>
          <w:color w:val="000000"/>
        </w:rPr>
        <w:t xml:space="preserve">29 </w:t>
      </w:r>
      <w:bookmarkStart w:id="1" w:name="_GoBack"/>
      <w:bookmarkEnd w:id="1"/>
      <w:r w:rsidR="00597097">
        <w:rPr>
          <w:color w:val="000000"/>
        </w:rPr>
        <w:t>June</w:t>
      </w:r>
      <w:r w:rsidR="00383892">
        <w:rPr>
          <w:color w:val="000000"/>
        </w:rPr>
        <w:t xml:space="preserve"> 2016</w:t>
      </w:r>
    </w:p>
    <w:p w:rsidR="00D648BE" w:rsidRDefault="004E730C" w:rsidP="004E730C">
      <w:pPr>
        <w:pStyle w:val="LDDescription"/>
        <w:outlineLvl w:val="0"/>
        <w:rPr>
          <w:color w:val="000000"/>
        </w:rPr>
      </w:pPr>
      <w:bookmarkStart w:id="2" w:name="OLE_LINK1"/>
      <w:r w:rsidRPr="0018531D">
        <w:rPr>
          <w:color w:val="000000"/>
        </w:rPr>
        <w:t xml:space="preserve">Civil Aviation Order </w:t>
      </w:r>
      <w:r w:rsidR="0047606A" w:rsidRPr="0018531D">
        <w:rPr>
          <w:color w:val="000000"/>
        </w:rPr>
        <w:t>48.</w:t>
      </w:r>
      <w:r w:rsidR="00510586" w:rsidRPr="0018531D">
        <w:rPr>
          <w:color w:val="000000"/>
        </w:rPr>
        <w:t>1</w:t>
      </w:r>
      <w:r w:rsidRPr="0018531D">
        <w:rPr>
          <w:color w:val="000000"/>
        </w:rPr>
        <w:t xml:space="preserve"> </w:t>
      </w:r>
      <w:r w:rsidR="005A46BA">
        <w:rPr>
          <w:color w:val="000000"/>
        </w:rPr>
        <w:t xml:space="preserve">Amendment </w:t>
      </w:r>
      <w:r w:rsidRPr="0018531D">
        <w:rPr>
          <w:color w:val="000000"/>
        </w:rPr>
        <w:t>Instrument 201</w:t>
      </w:r>
      <w:r w:rsidR="00F81A58">
        <w:rPr>
          <w:color w:val="000000"/>
        </w:rPr>
        <w:t>6</w:t>
      </w:r>
      <w:r w:rsidR="005A46BA">
        <w:rPr>
          <w:color w:val="000000"/>
        </w:rPr>
        <w:t xml:space="preserve"> (No. </w:t>
      </w:r>
      <w:r w:rsidR="00597097">
        <w:rPr>
          <w:color w:val="000000"/>
        </w:rPr>
        <w:t>1</w:t>
      </w:r>
      <w:r w:rsidR="005A46BA">
        <w:rPr>
          <w:color w:val="000000"/>
        </w:rPr>
        <w:t>)</w:t>
      </w:r>
    </w:p>
    <w:p w:rsidR="005A46BA" w:rsidRPr="0018531D" w:rsidRDefault="005A46BA" w:rsidP="005A46BA">
      <w:pPr>
        <w:pStyle w:val="LDClauseHeading"/>
        <w:rPr>
          <w:color w:val="000000"/>
        </w:rPr>
      </w:pPr>
      <w:bookmarkStart w:id="3" w:name="_Toc378165523"/>
      <w:bookmarkEnd w:id="2"/>
      <w:r w:rsidRPr="0018531D">
        <w:rPr>
          <w:color w:val="000000"/>
        </w:rPr>
        <w:t>1</w:t>
      </w:r>
      <w:r w:rsidRPr="0018531D">
        <w:rPr>
          <w:color w:val="000000"/>
        </w:rPr>
        <w:tab/>
        <w:t>Name of instrument</w:t>
      </w:r>
      <w:bookmarkEnd w:id="3"/>
    </w:p>
    <w:p w:rsidR="005A46BA" w:rsidRPr="0018531D" w:rsidRDefault="005A46BA" w:rsidP="005A46BA">
      <w:pPr>
        <w:pStyle w:val="LDClause"/>
        <w:rPr>
          <w:color w:val="000000"/>
        </w:rPr>
      </w:pPr>
      <w:r w:rsidRPr="0018531D">
        <w:rPr>
          <w:color w:val="000000"/>
        </w:rPr>
        <w:tab/>
      </w:r>
      <w:r w:rsidRPr="0018531D">
        <w:rPr>
          <w:color w:val="000000"/>
        </w:rPr>
        <w:tab/>
        <w:t>This instrument is the</w:t>
      </w:r>
      <w:r w:rsidRPr="000B3333">
        <w:rPr>
          <w:i/>
          <w:color w:val="000000"/>
        </w:rPr>
        <w:t xml:space="preserve"> </w:t>
      </w:r>
      <w:r w:rsidRPr="0018531D">
        <w:rPr>
          <w:i/>
          <w:color w:val="000000"/>
        </w:rPr>
        <w:t xml:space="preserve">Civil Aviation Order 48.1 </w:t>
      </w:r>
      <w:r>
        <w:rPr>
          <w:i/>
          <w:color w:val="000000"/>
        </w:rPr>
        <w:t xml:space="preserve">Amendment </w:t>
      </w:r>
      <w:r w:rsidRPr="0018531D">
        <w:rPr>
          <w:i/>
          <w:color w:val="000000"/>
        </w:rPr>
        <w:t>Instrument 201</w:t>
      </w:r>
      <w:r w:rsidR="00F81A58">
        <w:rPr>
          <w:i/>
          <w:color w:val="000000"/>
        </w:rPr>
        <w:t>6</w:t>
      </w:r>
      <w:r>
        <w:rPr>
          <w:i/>
          <w:color w:val="000000"/>
        </w:rPr>
        <w:t xml:space="preserve"> (No. </w:t>
      </w:r>
      <w:r w:rsidR="00597097">
        <w:rPr>
          <w:i/>
          <w:color w:val="000000"/>
        </w:rPr>
        <w:t>1</w:t>
      </w:r>
      <w:r>
        <w:rPr>
          <w:i/>
          <w:color w:val="000000"/>
        </w:rPr>
        <w:t>)</w:t>
      </w:r>
      <w:r w:rsidRPr="0018531D">
        <w:rPr>
          <w:color w:val="000000"/>
        </w:rPr>
        <w:t>.</w:t>
      </w:r>
    </w:p>
    <w:p w:rsidR="005A46BA" w:rsidRPr="00566C10" w:rsidRDefault="005A46BA" w:rsidP="005A46BA">
      <w:pPr>
        <w:pStyle w:val="LDClauseHeading"/>
      </w:pPr>
      <w:bookmarkStart w:id="4" w:name="_Toc172103085"/>
      <w:bookmarkStart w:id="5" w:name="_Toc175389752"/>
      <w:bookmarkStart w:id="6" w:name="_Toc198023690"/>
      <w:bookmarkStart w:id="7" w:name="_Toc378165524"/>
      <w:r w:rsidRPr="00566C10">
        <w:t>2</w:t>
      </w:r>
      <w:r w:rsidRPr="00566C10">
        <w:tab/>
        <w:t>Commencement</w:t>
      </w:r>
      <w:bookmarkEnd w:id="4"/>
      <w:bookmarkEnd w:id="5"/>
      <w:bookmarkEnd w:id="6"/>
      <w:bookmarkEnd w:id="7"/>
    </w:p>
    <w:p w:rsidR="00383892" w:rsidRPr="00566C10" w:rsidRDefault="005A46BA" w:rsidP="005A46BA">
      <w:pPr>
        <w:pStyle w:val="LDClause"/>
      </w:pPr>
      <w:r w:rsidRPr="00566C10">
        <w:tab/>
      </w:r>
      <w:r w:rsidR="00383892" w:rsidRPr="00566C10">
        <w:t>2.1</w:t>
      </w:r>
      <w:r w:rsidRPr="00566C10">
        <w:tab/>
      </w:r>
      <w:r w:rsidR="00383892" w:rsidRPr="00566C10">
        <w:t>Sections 1, 2</w:t>
      </w:r>
      <w:r w:rsidR="006E3701" w:rsidRPr="00566C10">
        <w:t xml:space="preserve">, </w:t>
      </w:r>
      <w:r w:rsidR="00BD2A32" w:rsidRPr="00566C10">
        <w:t xml:space="preserve">and </w:t>
      </w:r>
      <w:r w:rsidR="00721CE6" w:rsidRPr="00566C10">
        <w:t>4</w:t>
      </w:r>
      <w:r w:rsidR="00383892" w:rsidRPr="00566C10">
        <w:t xml:space="preserve"> of t</w:t>
      </w:r>
      <w:r w:rsidRPr="00566C10">
        <w:t>his instrument commence on</w:t>
      </w:r>
      <w:r w:rsidR="00383892" w:rsidRPr="00566C10">
        <w:t xml:space="preserve"> the day after registration.</w:t>
      </w:r>
    </w:p>
    <w:p w:rsidR="00383892" w:rsidRPr="00566C10" w:rsidRDefault="00383892" w:rsidP="005A46BA">
      <w:pPr>
        <w:pStyle w:val="LDClause"/>
      </w:pPr>
      <w:r w:rsidRPr="00566C10">
        <w:tab/>
        <w:t>2.2</w:t>
      </w:r>
      <w:r w:rsidRPr="00566C10">
        <w:tab/>
        <w:t xml:space="preserve">Section </w:t>
      </w:r>
      <w:r w:rsidR="00BD2A32" w:rsidRPr="00566C10">
        <w:t>3</w:t>
      </w:r>
      <w:r w:rsidR="006E3701" w:rsidRPr="00566C10">
        <w:t xml:space="preserve"> of this instrument</w:t>
      </w:r>
      <w:r w:rsidRPr="00566C10">
        <w:t xml:space="preserve"> commences on 1 May 2017.</w:t>
      </w:r>
    </w:p>
    <w:p w:rsidR="00721CE6" w:rsidRPr="00566C10" w:rsidRDefault="00721CE6" w:rsidP="00721CE6">
      <w:pPr>
        <w:pStyle w:val="LDClause"/>
      </w:pPr>
      <w:r w:rsidRPr="00566C10">
        <w:tab/>
        <w:t>2.3</w:t>
      </w:r>
      <w:r w:rsidRPr="00566C10">
        <w:tab/>
        <w:t>Despite subsection 2.2, section 3 takes effect for a person in accordance with section 4.</w:t>
      </w:r>
    </w:p>
    <w:p w:rsidR="00BD2A32" w:rsidRPr="00566C10" w:rsidRDefault="00BD2A32" w:rsidP="00BD2A32">
      <w:pPr>
        <w:pStyle w:val="LDClauseHeading"/>
      </w:pPr>
      <w:r w:rsidRPr="00566C10">
        <w:t>3</w:t>
      </w:r>
      <w:r w:rsidRPr="00566C10">
        <w:tab/>
        <w:t>Amendment of Civil Aviation Order 48.1 Instrument 2013</w:t>
      </w:r>
    </w:p>
    <w:p w:rsidR="00BD2A32" w:rsidRPr="00566C10" w:rsidRDefault="00BD2A32" w:rsidP="00BD2A32">
      <w:pPr>
        <w:pStyle w:val="LDClause"/>
      </w:pPr>
      <w:r w:rsidRPr="00566C10">
        <w:tab/>
      </w:r>
      <w:r w:rsidRPr="00566C10">
        <w:tab/>
        <w:t xml:space="preserve">Schedule 1 amends the </w:t>
      </w:r>
      <w:r w:rsidRPr="00566C10">
        <w:rPr>
          <w:i/>
        </w:rPr>
        <w:t>Civil Aviation Order 48.1 Instrument 2013</w:t>
      </w:r>
      <w:r w:rsidRPr="00566C10">
        <w:t>.</w:t>
      </w:r>
    </w:p>
    <w:p w:rsidR="00383892" w:rsidRPr="00566C10" w:rsidRDefault="00721CE6" w:rsidP="00383892">
      <w:pPr>
        <w:pStyle w:val="LDClauseHeading"/>
      </w:pPr>
      <w:r w:rsidRPr="00566C10">
        <w:t>4</w:t>
      </w:r>
      <w:r w:rsidR="00383892" w:rsidRPr="00566C10">
        <w:tab/>
        <w:t>Early opting-in to the amendments</w:t>
      </w:r>
    </w:p>
    <w:p w:rsidR="00383892" w:rsidRPr="00566C10" w:rsidRDefault="00383892" w:rsidP="00383892">
      <w:pPr>
        <w:pStyle w:val="LDClause"/>
      </w:pPr>
      <w:r w:rsidRPr="00566C10">
        <w:tab/>
      </w:r>
      <w:r w:rsidR="00721CE6" w:rsidRPr="00566C10">
        <w:t>4</w:t>
      </w:r>
      <w:r w:rsidR="006E3701" w:rsidRPr="00566C10">
        <w:t>.1</w:t>
      </w:r>
      <w:r w:rsidRPr="00566C10">
        <w:tab/>
      </w:r>
      <w:r w:rsidR="006E3701" w:rsidRPr="00566C10">
        <w:t>In this section:</w:t>
      </w:r>
    </w:p>
    <w:p w:rsidR="005A0885" w:rsidRDefault="006E3701" w:rsidP="006E3701">
      <w:pPr>
        <w:pStyle w:val="LDClause"/>
      </w:pPr>
      <w:r>
        <w:rPr>
          <w:b/>
        </w:rPr>
        <w:tab/>
      </w:r>
      <w:r>
        <w:rPr>
          <w:b/>
        </w:rPr>
        <w:tab/>
      </w:r>
      <w:proofErr w:type="gramStart"/>
      <w:r w:rsidRPr="00721CE6">
        <w:rPr>
          <w:b/>
          <w:i/>
        </w:rPr>
        <w:t>amended</w:t>
      </w:r>
      <w:proofErr w:type="gramEnd"/>
      <w:r w:rsidRPr="00721CE6">
        <w:rPr>
          <w:b/>
          <w:i/>
        </w:rPr>
        <w:t xml:space="preserve"> new Order</w:t>
      </w:r>
      <w:r w:rsidRPr="000B343C">
        <w:t xml:space="preserve"> </w:t>
      </w:r>
      <w:r w:rsidRPr="00721CE6">
        <w:t>means</w:t>
      </w:r>
      <w:r w:rsidR="005A0885">
        <w:t xml:space="preserve"> </w:t>
      </w:r>
      <w:r w:rsidR="005A0885" w:rsidRPr="008347FB">
        <w:rPr>
          <w:i/>
          <w:color w:val="000000"/>
        </w:rPr>
        <w:t>Civil Aviation Order 48.1 Instrument 2013</w:t>
      </w:r>
      <w:r w:rsidR="00A837AD" w:rsidRPr="00A837AD">
        <w:rPr>
          <w:color w:val="000000"/>
        </w:rPr>
        <w:t>,</w:t>
      </w:r>
      <w:r w:rsidR="00A837AD">
        <w:rPr>
          <w:color w:val="000000"/>
        </w:rPr>
        <w:t xml:space="preserve"> </w:t>
      </w:r>
      <w:r w:rsidR="005A0885" w:rsidRPr="00721CE6">
        <w:rPr>
          <w:color w:val="000000"/>
        </w:rPr>
        <w:t xml:space="preserve">as </w:t>
      </w:r>
      <w:r w:rsidR="005A0885">
        <w:rPr>
          <w:color w:val="000000"/>
        </w:rPr>
        <w:t>it w</w:t>
      </w:r>
      <w:r w:rsidR="00C837A7">
        <w:rPr>
          <w:color w:val="000000"/>
        </w:rPr>
        <w:t>ill</w:t>
      </w:r>
      <w:r w:rsidR="005A0885">
        <w:rPr>
          <w:color w:val="000000"/>
        </w:rPr>
        <w:t xml:space="preserve"> be in force when</w:t>
      </w:r>
      <w:r>
        <w:t xml:space="preserve"> </w:t>
      </w:r>
      <w:r w:rsidR="005A0885">
        <w:t>section 3 of this instrument commences.</w:t>
      </w:r>
    </w:p>
    <w:p w:rsidR="006E3701" w:rsidRDefault="006E3701" w:rsidP="006E3701">
      <w:pPr>
        <w:pStyle w:val="LDClause"/>
        <w:rPr>
          <w:i/>
          <w:color w:val="000000"/>
        </w:rPr>
      </w:pPr>
      <w:r>
        <w:rPr>
          <w:b/>
          <w:i/>
        </w:rPr>
        <w:tab/>
      </w:r>
      <w:r>
        <w:rPr>
          <w:b/>
          <w:i/>
        </w:rPr>
        <w:tab/>
      </w:r>
      <w:proofErr w:type="gramStart"/>
      <w:r w:rsidRPr="008347FB">
        <w:rPr>
          <w:b/>
          <w:i/>
          <w:color w:val="000000"/>
        </w:rPr>
        <w:t>new</w:t>
      </w:r>
      <w:proofErr w:type="gramEnd"/>
      <w:r w:rsidRPr="008347FB">
        <w:rPr>
          <w:b/>
          <w:i/>
          <w:color w:val="000000"/>
        </w:rPr>
        <w:t xml:space="preserve"> Order</w:t>
      </w:r>
      <w:r w:rsidRPr="000B343C">
        <w:rPr>
          <w:color w:val="000000"/>
        </w:rPr>
        <w:t xml:space="preserve"> </w:t>
      </w:r>
      <w:r w:rsidRPr="00721CE6">
        <w:rPr>
          <w:color w:val="000000"/>
        </w:rPr>
        <w:t>means</w:t>
      </w:r>
      <w:r>
        <w:rPr>
          <w:color w:val="000000"/>
        </w:rPr>
        <w:t xml:space="preserve"> </w:t>
      </w:r>
      <w:r w:rsidRPr="00721CE6">
        <w:rPr>
          <w:i/>
          <w:color w:val="000000"/>
        </w:rPr>
        <w:t>Civil Aviation Order 48.1 Instrument 2013</w:t>
      </w:r>
      <w:r>
        <w:rPr>
          <w:color w:val="000000"/>
        </w:rPr>
        <w:t>,</w:t>
      </w:r>
      <w:r>
        <w:rPr>
          <w:color w:val="000000" w:themeColor="text1"/>
        </w:rPr>
        <w:t xml:space="preserve"> as in force</w:t>
      </w:r>
      <w:r w:rsidR="00C837A7">
        <w:rPr>
          <w:color w:val="000000" w:themeColor="text1"/>
        </w:rPr>
        <w:t xml:space="preserve"> immediately</w:t>
      </w:r>
      <w:r>
        <w:rPr>
          <w:color w:val="000000" w:themeColor="text1"/>
        </w:rPr>
        <w:t xml:space="preserve"> </w:t>
      </w:r>
      <w:r w:rsidR="005A0885">
        <w:rPr>
          <w:color w:val="000000" w:themeColor="text1"/>
        </w:rPr>
        <w:t xml:space="preserve">before </w:t>
      </w:r>
      <w:r w:rsidRPr="0018531D">
        <w:rPr>
          <w:i/>
          <w:color w:val="000000"/>
        </w:rPr>
        <w:t xml:space="preserve">Civil Aviation Order 48.1 </w:t>
      </w:r>
      <w:r>
        <w:rPr>
          <w:i/>
          <w:color w:val="000000"/>
        </w:rPr>
        <w:t xml:space="preserve">Amendment </w:t>
      </w:r>
      <w:r w:rsidRPr="0018531D">
        <w:rPr>
          <w:i/>
          <w:color w:val="000000"/>
        </w:rPr>
        <w:t>Instrument 201</w:t>
      </w:r>
      <w:r>
        <w:rPr>
          <w:i/>
          <w:color w:val="000000"/>
        </w:rPr>
        <w:t xml:space="preserve">6 (No. </w:t>
      </w:r>
      <w:r w:rsidR="00597097">
        <w:rPr>
          <w:i/>
          <w:color w:val="000000"/>
        </w:rPr>
        <w:t>1</w:t>
      </w:r>
      <w:r>
        <w:rPr>
          <w:i/>
          <w:color w:val="000000"/>
        </w:rPr>
        <w:t>)</w:t>
      </w:r>
      <w:r w:rsidR="005A0885">
        <w:rPr>
          <w:i/>
          <w:color w:val="000000"/>
        </w:rPr>
        <w:t xml:space="preserve"> </w:t>
      </w:r>
      <w:r w:rsidR="005A0885" w:rsidRPr="00721CE6">
        <w:rPr>
          <w:color w:val="000000"/>
        </w:rPr>
        <w:t>was made</w:t>
      </w:r>
      <w:r w:rsidRPr="00721CE6">
        <w:rPr>
          <w:color w:val="000000"/>
        </w:rPr>
        <w:t>.</w:t>
      </w:r>
    </w:p>
    <w:p w:rsidR="00BD2A32" w:rsidRDefault="00BD2A32" w:rsidP="006E3701">
      <w:pPr>
        <w:pStyle w:val="LDClause"/>
        <w:rPr>
          <w:color w:val="000000"/>
        </w:rPr>
      </w:pPr>
      <w:r w:rsidRPr="00721CE6">
        <w:rPr>
          <w:color w:val="000000"/>
        </w:rPr>
        <w:tab/>
      </w:r>
      <w:r w:rsidR="00721CE6">
        <w:rPr>
          <w:color w:val="000000"/>
        </w:rPr>
        <w:t>4</w:t>
      </w:r>
      <w:r w:rsidRPr="00721CE6">
        <w:rPr>
          <w:color w:val="000000"/>
        </w:rPr>
        <w:t>.2</w:t>
      </w:r>
      <w:r w:rsidRPr="00721CE6">
        <w:rPr>
          <w:color w:val="000000"/>
        </w:rPr>
        <w:tab/>
      </w:r>
      <w:r w:rsidR="00887463">
        <w:rPr>
          <w:color w:val="000000"/>
        </w:rPr>
        <w:t>An AOC holder</w:t>
      </w:r>
      <w:r w:rsidR="005A0885">
        <w:rPr>
          <w:color w:val="000000"/>
        </w:rPr>
        <w:t xml:space="preserve"> or a Part 141 operator</w:t>
      </w:r>
      <w:r w:rsidR="009B7C63">
        <w:rPr>
          <w:color w:val="000000"/>
        </w:rPr>
        <w:t>,</w:t>
      </w:r>
      <w:r w:rsidR="00887463">
        <w:rPr>
          <w:color w:val="000000"/>
        </w:rPr>
        <w:t xml:space="preserve"> for whom the new Order has taken effect in accordance with </w:t>
      </w:r>
      <w:r w:rsidR="009B7C63">
        <w:rPr>
          <w:color w:val="000000"/>
        </w:rPr>
        <w:t xml:space="preserve">paragraph 4.4 or </w:t>
      </w:r>
      <w:r w:rsidR="005A0885">
        <w:rPr>
          <w:color w:val="000000"/>
        </w:rPr>
        <w:t>4B</w:t>
      </w:r>
      <w:r w:rsidR="009B7C63">
        <w:rPr>
          <w:color w:val="000000"/>
        </w:rPr>
        <w:t>.3</w:t>
      </w:r>
      <w:r w:rsidR="00887463">
        <w:rPr>
          <w:color w:val="000000"/>
        </w:rPr>
        <w:t xml:space="preserve"> of the new Order</w:t>
      </w:r>
      <w:r w:rsidR="005A0885">
        <w:rPr>
          <w:color w:val="000000"/>
        </w:rPr>
        <w:t>, may tell CASA in writing that the holder or operator (as the case may be) intends to comply with the requirements of</w:t>
      </w:r>
      <w:r w:rsidR="009B7C63">
        <w:rPr>
          <w:color w:val="000000"/>
        </w:rPr>
        <w:t xml:space="preserve"> the amended new Order from a specified date that is before 1 May 2017.</w:t>
      </w:r>
    </w:p>
    <w:p w:rsidR="009B7C63" w:rsidRDefault="009B7C63" w:rsidP="00404AF7">
      <w:pPr>
        <w:pStyle w:val="LDClause"/>
        <w:keepNext/>
        <w:rPr>
          <w:color w:val="000000"/>
        </w:rPr>
      </w:pPr>
      <w:r>
        <w:rPr>
          <w:color w:val="000000"/>
        </w:rPr>
        <w:tab/>
      </w:r>
      <w:r w:rsidR="00721CE6">
        <w:rPr>
          <w:color w:val="000000"/>
        </w:rPr>
        <w:t>4</w:t>
      </w:r>
      <w:r>
        <w:rPr>
          <w:color w:val="000000"/>
        </w:rPr>
        <w:t>.3</w:t>
      </w:r>
      <w:r>
        <w:rPr>
          <w:color w:val="000000"/>
        </w:rPr>
        <w:tab/>
        <w:t xml:space="preserve">Where subsection </w:t>
      </w:r>
      <w:r w:rsidR="00721CE6">
        <w:rPr>
          <w:color w:val="000000"/>
        </w:rPr>
        <w:t>4</w:t>
      </w:r>
      <w:r>
        <w:rPr>
          <w:color w:val="000000"/>
        </w:rPr>
        <w:t xml:space="preserve">.2 applies, the requirements of the amended new Order </w:t>
      </w:r>
      <w:r w:rsidR="00721CE6">
        <w:rPr>
          <w:color w:val="000000"/>
        </w:rPr>
        <w:t xml:space="preserve">are deemed to </w:t>
      </w:r>
      <w:r>
        <w:rPr>
          <w:color w:val="000000"/>
        </w:rPr>
        <w:t>take effect</w:t>
      </w:r>
      <w:r w:rsidR="00721CE6">
        <w:rPr>
          <w:color w:val="000000"/>
        </w:rPr>
        <w:t>, from the specified date,</w:t>
      </w:r>
      <w:r>
        <w:rPr>
          <w:color w:val="000000"/>
        </w:rPr>
        <w:t xml:space="preserve"> for:</w:t>
      </w:r>
    </w:p>
    <w:p w:rsidR="009B7C63" w:rsidRDefault="009B7C63" w:rsidP="00721CE6">
      <w:pPr>
        <w:pStyle w:val="LDP1a"/>
      </w:pPr>
      <w:r>
        <w:t>(a)</w:t>
      </w:r>
      <w:r>
        <w:tab/>
      </w:r>
      <w:proofErr w:type="gramStart"/>
      <w:r>
        <w:t>the</w:t>
      </w:r>
      <w:proofErr w:type="gramEnd"/>
      <w:r>
        <w:t xml:space="preserve"> AOC holder or the Part 141 operator (as the case may be); and</w:t>
      </w:r>
    </w:p>
    <w:p w:rsidR="009B7C63" w:rsidRDefault="009B7C63" w:rsidP="00721CE6">
      <w:pPr>
        <w:pStyle w:val="LDP1a"/>
      </w:pPr>
      <w:r>
        <w:lastRenderedPageBreak/>
        <w:t>(b)</w:t>
      </w:r>
      <w:r>
        <w:tab/>
      </w:r>
      <w:proofErr w:type="gramStart"/>
      <w:r>
        <w:t>each</w:t>
      </w:r>
      <w:proofErr w:type="gramEnd"/>
      <w:r>
        <w:t xml:space="preserve"> flight crew member of the holder or operator.</w:t>
      </w:r>
    </w:p>
    <w:p w:rsidR="00942239" w:rsidRPr="00721CE6" w:rsidRDefault="00721CE6" w:rsidP="006E3701">
      <w:pPr>
        <w:pStyle w:val="LDClause"/>
        <w:rPr>
          <w:color w:val="000000"/>
          <w:sz w:val="20"/>
          <w:szCs w:val="20"/>
        </w:rPr>
      </w:pPr>
      <w:r>
        <w:rPr>
          <w:i/>
          <w:color w:val="000000"/>
        </w:rPr>
        <w:tab/>
      </w:r>
      <w:r>
        <w:rPr>
          <w:i/>
          <w:color w:val="000000"/>
        </w:rPr>
        <w:tab/>
      </w:r>
      <w:r w:rsidR="00887463" w:rsidRPr="00721CE6">
        <w:rPr>
          <w:i/>
          <w:color w:val="000000"/>
          <w:sz w:val="20"/>
          <w:szCs w:val="20"/>
        </w:rPr>
        <w:t>Note</w:t>
      </w:r>
      <w:r w:rsidR="00887463" w:rsidRPr="00721CE6">
        <w:rPr>
          <w:color w:val="000000"/>
          <w:sz w:val="20"/>
          <w:szCs w:val="20"/>
        </w:rPr>
        <w:t>   </w:t>
      </w:r>
      <w:r w:rsidR="00942239" w:rsidRPr="00721CE6">
        <w:rPr>
          <w:color w:val="000000"/>
          <w:sz w:val="20"/>
          <w:szCs w:val="20"/>
        </w:rPr>
        <w:t>In general terms, t</w:t>
      </w:r>
      <w:r w:rsidR="00887463" w:rsidRPr="00721CE6">
        <w:rPr>
          <w:color w:val="000000"/>
          <w:sz w:val="20"/>
          <w:szCs w:val="20"/>
        </w:rPr>
        <w:t xml:space="preserve">he new Order </w:t>
      </w:r>
      <w:r w:rsidR="00942239" w:rsidRPr="00721CE6">
        <w:rPr>
          <w:color w:val="000000"/>
          <w:sz w:val="20"/>
          <w:szCs w:val="20"/>
        </w:rPr>
        <w:t>took or takes effect for a person:</w:t>
      </w:r>
    </w:p>
    <w:p w:rsidR="00942239" w:rsidRPr="00721CE6" w:rsidRDefault="00942239" w:rsidP="00721CE6">
      <w:pPr>
        <w:pStyle w:val="LDP1a"/>
        <w:rPr>
          <w:sz w:val="20"/>
          <w:szCs w:val="20"/>
        </w:rPr>
      </w:pPr>
      <w:r w:rsidRPr="00721CE6">
        <w:rPr>
          <w:sz w:val="20"/>
          <w:szCs w:val="20"/>
        </w:rPr>
        <w:t>(a)</w:t>
      </w:r>
      <w:r w:rsidRPr="00721CE6">
        <w:rPr>
          <w:i/>
          <w:sz w:val="20"/>
          <w:szCs w:val="20"/>
        </w:rPr>
        <w:tab/>
      </w:r>
      <w:proofErr w:type="gramStart"/>
      <w:r w:rsidRPr="00721CE6">
        <w:rPr>
          <w:sz w:val="20"/>
          <w:szCs w:val="20"/>
        </w:rPr>
        <w:t>who</w:t>
      </w:r>
      <w:proofErr w:type="gramEnd"/>
      <w:r w:rsidRPr="00721CE6">
        <w:rPr>
          <w:sz w:val="20"/>
          <w:szCs w:val="20"/>
        </w:rPr>
        <w:t xml:space="preserve"> became or becomes an AOC holder after 30 April 2013 and before 1 May 2017; or</w:t>
      </w:r>
    </w:p>
    <w:p w:rsidR="00942239" w:rsidRPr="00721CE6" w:rsidRDefault="00942239" w:rsidP="00721CE6">
      <w:pPr>
        <w:pStyle w:val="LDP1a"/>
        <w:rPr>
          <w:sz w:val="20"/>
          <w:szCs w:val="20"/>
        </w:rPr>
      </w:pPr>
      <w:r w:rsidRPr="00721CE6">
        <w:rPr>
          <w:sz w:val="20"/>
          <w:szCs w:val="20"/>
        </w:rPr>
        <w:t>(b)</w:t>
      </w:r>
      <w:r w:rsidRPr="00721CE6">
        <w:rPr>
          <w:sz w:val="20"/>
          <w:szCs w:val="20"/>
        </w:rPr>
        <w:tab/>
      </w:r>
      <w:proofErr w:type="gramStart"/>
      <w:r w:rsidRPr="00721CE6">
        <w:rPr>
          <w:sz w:val="20"/>
          <w:szCs w:val="20"/>
        </w:rPr>
        <w:t>who</w:t>
      </w:r>
      <w:proofErr w:type="gramEnd"/>
      <w:r w:rsidR="006C39F9" w:rsidRPr="00721CE6">
        <w:rPr>
          <w:sz w:val="20"/>
          <w:szCs w:val="20"/>
        </w:rPr>
        <w:t>:</w:t>
      </w:r>
    </w:p>
    <w:p w:rsidR="00887463" w:rsidRPr="00721CE6" w:rsidRDefault="00942239" w:rsidP="00721CE6">
      <w:pPr>
        <w:pStyle w:val="LDP2i"/>
        <w:rPr>
          <w:sz w:val="20"/>
          <w:szCs w:val="20"/>
        </w:rPr>
      </w:pPr>
      <w:r w:rsidRPr="00721CE6">
        <w:rPr>
          <w:sz w:val="20"/>
          <w:szCs w:val="20"/>
        </w:rPr>
        <w:tab/>
        <w:t>(</w:t>
      </w:r>
      <w:proofErr w:type="spellStart"/>
      <w:r w:rsidRPr="00721CE6">
        <w:rPr>
          <w:sz w:val="20"/>
          <w:szCs w:val="20"/>
        </w:rPr>
        <w:t>i</w:t>
      </w:r>
      <w:proofErr w:type="spellEnd"/>
      <w:r w:rsidRPr="00721CE6">
        <w:rPr>
          <w:sz w:val="20"/>
          <w:szCs w:val="20"/>
        </w:rPr>
        <w:t>)</w:t>
      </w:r>
      <w:r w:rsidRPr="00721CE6">
        <w:rPr>
          <w:sz w:val="20"/>
          <w:szCs w:val="20"/>
        </w:rPr>
        <w:tab/>
        <w:t>held an AOC since immediately before 30 April 2013, or who applied for an AOC before 30 April 2013 and as a result of that application was issued with the AOC after 30 April 2013; and</w:t>
      </w:r>
    </w:p>
    <w:p w:rsidR="006C39F9" w:rsidRPr="00721CE6" w:rsidRDefault="00942239" w:rsidP="00721CE6">
      <w:pPr>
        <w:pStyle w:val="LDP2i"/>
        <w:rPr>
          <w:sz w:val="20"/>
          <w:szCs w:val="20"/>
        </w:rPr>
      </w:pPr>
      <w:r w:rsidRPr="00721CE6">
        <w:rPr>
          <w:sz w:val="20"/>
          <w:szCs w:val="20"/>
        </w:rPr>
        <w:tab/>
        <w:t>(ii)</w:t>
      </w:r>
      <w:r w:rsidRPr="00721CE6">
        <w:rPr>
          <w:sz w:val="20"/>
          <w:szCs w:val="20"/>
        </w:rPr>
        <w:tab/>
      </w:r>
      <w:proofErr w:type="gramStart"/>
      <w:r w:rsidRPr="00721CE6">
        <w:rPr>
          <w:sz w:val="20"/>
          <w:szCs w:val="20"/>
        </w:rPr>
        <w:t>voluntarily</w:t>
      </w:r>
      <w:proofErr w:type="gramEnd"/>
      <w:r w:rsidRPr="00721CE6">
        <w:rPr>
          <w:sz w:val="20"/>
          <w:szCs w:val="20"/>
        </w:rPr>
        <w:t xml:space="preserve"> opted-in to the new Order by notifying CASA in accordance with </w:t>
      </w:r>
      <w:r w:rsidR="005A0885" w:rsidRPr="00721CE6">
        <w:rPr>
          <w:sz w:val="20"/>
          <w:szCs w:val="20"/>
        </w:rPr>
        <w:t>paragraph 4.4</w:t>
      </w:r>
      <w:r w:rsidRPr="00721CE6">
        <w:rPr>
          <w:sz w:val="20"/>
          <w:szCs w:val="20"/>
        </w:rPr>
        <w:t xml:space="preserve"> of the new Order</w:t>
      </w:r>
      <w:r w:rsidR="006C39F9" w:rsidRPr="00721CE6">
        <w:rPr>
          <w:sz w:val="20"/>
          <w:szCs w:val="20"/>
        </w:rPr>
        <w:t>; or</w:t>
      </w:r>
    </w:p>
    <w:p w:rsidR="00942239" w:rsidRPr="00721CE6" w:rsidRDefault="006C39F9" w:rsidP="00721CE6">
      <w:pPr>
        <w:pStyle w:val="LDP1a"/>
        <w:rPr>
          <w:sz w:val="20"/>
          <w:szCs w:val="20"/>
        </w:rPr>
      </w:pPr>
      <w:r w:rsidRPr="00721CE6">
        <w:rPr>
          <w:sz w:val="20"/>
          <w:szCs w:val="20"/>
        </w:rPr>
        <w:t>(c)</w:t>
      </w:r>
      <w:r w:rsidRPr="00721CE6">
        <w:rPr>
          <w:sz w:val="20"/>
          <w:szCs w:val="20"/>
        </w:rPr>
        <w:tab/>
      </w:r>
      <w:proofErr w:type="gramStart"/>
      <w:r w:rsidRPr="00721CE6">
        <w:rPr>
          <w:sz w:val="20"/>
          <w:szCs w:val="20"/>
        </w:rPr>
        <w:t>who</w:t>
      </w:r>
      <w:proofErr w:type="gramEnd"/>
      <w:r w:rsidRPr="00721CE6">
        <w:rPr>
          <w:sz w:val="20"/>
          <w:szCs w:val="20"/>
        </w:rPr>
        <w:t xml:space="preserve"> became or becomes a Part 141 operator after 1 September 2014 and before 1</w:t>
      </w:r>
      <w:r w:rsidR="00597097">
        <w:rPr>
          <w:sz w:val="20"/>
          <w:szCs w:val="20"/>
        </w:rPr>
        <w:t> </w:t>
      </w:r>
      <w:r w:rsidRPr="00721CE6">
        <w:rPr>
          <w:sz w:val="20"/>
          <w:szCs w:val="20"/>
        </w:rPr>
        <w:t>May</w:t>
      </w:r>
      <w:r w:rsidR="00597097">
        <w:rPr>
          <w:sz w:val="20"/>
          <w:szCs w:val="20"/>
        </w:rPr>
        <w:t> </w:t>
      </w:r>
      <w:r w:rsidRPr="00721CE6">
        <w:rPr>
          <w:sz w:val="20"/>
          <w:szCs w:val="20"/>
        </w:rPr>
        <w:t>2017; or</w:t>
      </w:r>
    </w:p>
    <w:p w:rsidR="006C39F9" w:rsidRPr="00721CE6" w:rsidRDefault="006C39F9" w:rsidP="00721CE6">
      <w:pPr>
        <w:pStyle w:val="LDP1a"/>
        <w:rPr>
          <w:sz w:val="20"/>
          <w:szCs w:val="20"/>
        </w:rPr>
      </w:pPr>
      <w:r w:rsidRPr="00721CE6">
        <w:rPr>
          <w:sz w:val="20"/>
          <w:szCs w:val="20"/>
        </w:rPr>
        <w:t>(d)</w:t>
      </w:r>
      <w:r w:rsidRPr="00721CE6">
        <w:rPr>
          <w:sz w:val="20"/>
          <w:szCs w:val="20"/>
        </w:rPr>
        <w:tab/>
      </w:r>
      <w:proofErr w:type="gramStart"/>
      <w:r w:rsidRPr="00721CE6">
        <w:rPr>
          <w:sz w:val="20"/>
          <w:szCs w:val="20"/>
        </w:rPr>
        <w:t>who</w:t>
      </w:r>
      <w:proofErr w:type="gramEnd"/>
      <w:r w:rsidRPr="00721CE6">
        <w:rPr>
          <w:sz w:val="20"/>
          <w:szCs w:val="20"/>
        </w:rPr>
        <w:t>:</w:t>
      </w:r>
    </w:p>
    <w:p w:rsidR="006C39F9" w:rsidRPr="00721CE6" w:rsidRDefault="006C39F9" w:rsidP="006C39F9">
      <w:pPr>
        <w:pStyle w:val="LDP2i"/>
        <w:rPr>
          <w:sz w:val="20"/>
          <w:szCs w:val="20"/>
        </w:rPr>
      </w:pPr>
      <w:r w:rsidRPr="00721CE6">
        <w:rPr>
          <w:sz w:val="20"/>
          <w:szCs w:val="20"/>
        </w:rPr>
        <w:tab/>
        <w:t>(</w:t>
      </w:r>
      <w:proofErr w:type="spellStart"/>
      <w:r w:rsidRPr="00721CE6">
        <w:rPr>
          <w:sz w:val="20"/>
          <w:szCs w:val="20"/>
        </w:rPr>
        <w:t>i</w:t>
      </w:r>
      <w:proofErr w:type="spellEnd"/>
      <w:r w:rsidRPr="00721CE6">
        <w:rPr>
          <w:sz w:val="20"/>
          <w:szCs w:val="20"/>
        </w:rPr>
        <w:t>)</w:t>
      </w:r>
      <w:r w:rsidRPr="00721CE6">
        <w:rPr>
          <w:sz w:val="20"/>
          <w:szCs w:val="20"/>
        </w:rPr>
        <w:tab/>
      </w:r>
      <w:proofErr w:type="gramStart"/>
      <w:r w:rsidRPr="00721CE6">
        <w:rPr>
          <w:sz w:val="20"/>
          <w:szCs w:val="20"/>
        </w:rPr>
        <w:t>was</w:t>
      </w:r>
      <w:proofErr w:type="gramEnd"/>
      <w:r w:rsidRPr="00721CE6">
        <w:rPr>
          <w:sz w:val="20"/>
          <w:szCs w:val="20"/>
        </w:rPr>
        <w:t xml:space="preserve"> a grandfathered Part 141 operator (within the meaning of subsection 4B of the new Order); and</w:t>
      </w:r>
    </w:p>
    <w:p w:rsidR="006C39F9" w:rsidRPr="00721CE6" w:rsidRDefault="006C39F9" w:rsidP="006C39F9">
      <w:pPr>
        <w:pStyle w:val="LDP2i"/>
        <w:rPr>
          <w:sz w:val="20"/>
          <w:szCs w:val="20"/>
        </w:rPr>
      </w:pPr>
      <w:r w:rsidRPr="00721CE6">
        <w:rPr>
          <w:sz w:val="20"/>
          <w:szCs w:val="20"/>
        </w:rPr>
        <w:tab/>
        <w:t>(ii)</w:t>
      </w:r>
      <w:r w:rsidRPr="00721CE6">
        <w:rPr>
          <w:sz w:val="20"/>
          <w:szCs w:val="20"/>
        </w:rPr>
        <w:tab/>
      </w:r>
      <w:proofErr w:type="gramStart"/>
      <w:r w:rsidRPr="00721CE6">
        <w:rPr>
          <w:sz w:val="20"/>
          <w:szCs w:val="20"/>
        </w:rPr>
        <w:t>voluntarily</w:t>
      </w:r>
      <w:proofErr w:type="gramEnd"/>
      <w:r w:rsidRPr="00721CE6">
        <w:rPr>
          <w:sz w:val="20"/>
          <w:szCs w:val="20"/>
        </w:rPr>
        <w:t xml:space="preserve"> opted-in to the new Order by notifying CASA in accordance with </w:t>
      </w:r>
      <w:r w:rsidR="005A0885" w:rsidRPr="00721CE6">
        <w:rPr>
          <w:sz w:val="20"/>
          <w:szCs w:val="20"/>
        </w:rPr>
        <w:t>paragraph</w:t>
      </w:r>
      <w:r w:rsidRPr="00721CE6">
        <w:rPr>
          <w:sz w:val="20"/>
          <w:szCs w:val="20"/>
        </w:rPr>
        <w:t xml:space="preserve"> 4</w:t>
      </w:r>
      <w:r w:rsidR="005A0885" w:rsidRPr="00721CE6">
        <w:rPr>
          <w:sz w:val="20"/>
          <w:szCs w:val="20"/>
        </w:rPr>
        <w:t>B.3</w:t>
      </w:r>
      <w:r w:rsidRPr="00721CE6">
        <w:rPr>
          <w:sz w:val="20"/>
          <w:szCs w:val="20"/>
        </w:rPr>
        <w:t xml:space="preserve"> of the new Order</w:t>
      </w:r>
      <w:r w:rsidR="005A0885" w:rsidRPr="00721CE6">
        <w:rPr>
          <w:sz w:val="20"/>
          <w:szCs w:val="20"/>
        </w:rPr>
        <w:t>.</w:t>
      </w:r>
    </w:p>
    <w:p w:rsidR="00A06B47" w:rsidRPr="008875AB" w:rsidRDefault="00A06B47" w:rsidP="00A06B47">
      <w:pPr>
        <w:pStyle w:val="LDScheduleheading"/>
        <w:spacing w:before="360"/>
      </w:pPr>
      <w:r w:rsidRPr="008875AB">
        <w:t xml:space="preserve">Schedule </w:t>
      </w:r>
      <w:r w:rsidR="004C73F8">
        <w:t>1</w:t>
      </w:r>
      <w:r w:rsidRPr="008875AB">
        <w:tab/>
        <w:t>Amendments</w:t>
      </w:r>
    </w:p>
    <w:p w:rsidR="001E617D" w:rsidRPr="00DC601A" w:rsidRDefault="001E617D" w:rsidP="001E617D">
      <w:pPr>
        <w:pStyle w:val="LDScheduleClauseHead"/>
        <w:keepNext w:val="0"/>
      </w:pPr>
      <w:r w:rsidRPr="008875AB">
        <w:t>[</w:t>
      </w:r>
      <w:r>
        <w:t>1</w:t>
      </w:r>
      <w:r w:rsidRPr="008875AB">
        <w:t>]</w:t>
      </w:r>
      <w:r w:rsidRPr="008875AB">
        <w:tab/>
      </w:r>
      <w:r>
        <w:t>Paragraph 4.3</w:t>
      </w:r>
    </w:p>
    <w:p w:rsidR="001E617D" w:rsidRDefault="001E617D" w:rsidP="001E617D">
      <w:pPr>
        <w:pStyle w:val="LDAmendInstruction"/>
        <w:keepNext w:val="0"/>
      </w:pPr>
      <w:proofErr w:type="gramStart"/>
      <w:r>
        <w:t>omit</w:t>
      </w:r>
      <w:proofErr w:type="gramEnd"/>
    </w:p>
    <w:p w:rsidR="001E617D" w:rsidRPr="001B70D1" w:rsidRDefault="001E617D" w:rsidP="00AF248A">
      <w:pPr>
        <w:pStyle w:val="LDAmendText"/>
        <w:tabs>
          <w:tab w:val="left" w:pos="1701"/>
        </w:tabs>
      </w:pPr>
      <w:r w:rsidRPr="001B70D1">
        <w:t>Sub</w:t>
      </w:r>
      <w:r>
        <w:t>ject</w:t>
      </w:r>
      <w:r w:rsidRPr="001B70D1">
        <w:t xml:space="preserve"> to paragraph 4.4</w:t>
      </w:r>
      <w:r>
        <w:t>,</w:t>
      </w:r>
    </w:p>
    <w:p w:rsidR="001E617D" w:rsidRDefault="001E617D" w:rsidP="001E617D">
      <w:pPr>
        <w:pStyle w:val="LDAmendInstruction"/>
        <w:keepNext w:val="0"/>
      </w:pPr>
      <w:proofErr w:type="gramStart"/>
      <w:r>
        <w:t>insert</w:t>
      </w:r>
      <w:proofErr w:type="gramEnd"/>
    </w:p>
    <w:p w:rsidR="001E617D" w:rsidRDefault="001E617D" w:rsidP="00AF248A">
      <w:pPr>
        <w:pStyle w:val="LDAmendText"/>
        <w:tabs>
          <w:tab w:val="left" w:pos="1701"/>
        </w:tabs>
      </w:pPr>
      <w:r w:rsidRPr="005B166A">
        <w:t>Sub</w:t>
      </w:r>
      <w:r>
        <w:t>ject</w:t>
      </w:r>
      <w:r w:rsidRPr="005B166A">
        <w:t xml:space="preserve"> to paragraph</w:t>
      </w:r>
      <w:r>
        <w:t>s</w:t>
      </w:r>
      <w:r w:rsidRPr="005B166A">
        <w:t xml:space="preserve"> 4.4</w:t>
      </w:r>
      <w:r>
        <w:t xml:space="preserve"> and 4.9,</w:t>
      </w:r>
    </w:p>
    <w:p w:rsidR="009F50B3" w:rsidRPr="00DC601A" w:rsidRDefault="009F50B3" w:rsidP="009F50B3">
      <w:pPr>
        <w:pStyle w:val="LDScheduleClauseHead"/>
        <w:keepNext w:val="0"/>
      </w:pPr>
      <w:r w:rsidRPr="008875AB">
        <w:t>[</w:t>
      </w:r>
      <w:r w:rsidR="001842AF">
        <w:t>2</w:t>
      </w:r>
      <w:r w:rsidR="006F5F85">
        <w:t>]</w:t>
      </w:r>
      <w:r w:rsidRPr="008875AB">
        <w:tab/>
      </w:r>
      <w:r>
        <w:t>Paragraph 4</w:t>
      </w:r>
      <w:r w:rsidR="00A82E36">
        <w:t>B</w:t>
      </w:r>
      <w:r>
        <w:t>.</w:t>
      </w:r>
      <w:r w:rsidR="00A82E36">
        <w:t>2</w:t>
      </w:r>
    </w:p>
    <w:p w:rsidR="009F50B3" w:rsidRDefault="009F50B3" w:rsidP="009F50B3">
      <w:pPr>
        <w:pStyle w:val="LDAmendInstruction"/>
        <w:keepNext w:val="0"/>
      </w:pPr>
      <w:proofErr w:type="gramStart"/>
      <w:r>
        <w:t>omit</w:t>
      </w:r>
      <w:proofErr w:type="gramEnd"/>
    </w:p>
    <w:p w:rsidR="009F50B3" w:rsidRPr="004D6384" w:rsidRDefault="009F50B3" w:rsidP="00AF248A">
      <w:pPr>
        <w:pStyle w:val="LDAmendText"/>
        <w:tabs>
          <w:tab w:val="left" w:pos="1701"/>
        </w:tabs>
      </w:pPr>
      <w:r w:rsidRPr="004D6384">
        <w:t>Sub</w:t>
      </w:r>
      <w:r>
        <w:t>ject</w:t>
      </w:r>
      <w:r w:rsidRPr="004D6384">
        <w:t xml:space="preserve"> to paragraph 4</w:t>
      </w:r>
      <w:r w:rsidR="00A82E36">
        <w:t>B</w:t>
      </w:r>
      <w:r w:rsidRPr="004D6384">
        <w:t>.</w:t>
      </w:r>
      <w:r w:rsidR="00A82E36">
        <w:t>3</w:t>
      </w:r>
      <w:r>
        <w:t>,</w:t>
      </w:r>
    </w:p>
    <w:p w:rsidR="009F50B3" w:rsidRDefault="009F50B3" w:rsidP="009F50B3">
      <w:pPr>
        <w:pStyle w:val="LDAmendInstruction"/>
        <w:keepNext w:val="0"/>
      </w:pPr>
      <w:proofErr w:type="gramStart"/>
      <w:r>
        <w:t>insert</w:t>
      </w:r>
      <w:proofErr w:type="gramEnd"/>
    </w:p>
    <w:p w:rsidR="009F50B3" w:rsidRPr="005B166A" w:rsidRDefault="009F50B3" w:rsidP="00AF248A">
      <w:pPr>
        <w:pStyle w:val="LDAmendText"/>
        <w:tabs>
          <w:tab w:val="left" w:pos="1701"/>
        </w:tabs>
      </w:pPr>
      <w:r w:rsidRPr="005B166A">
        <w:t>Sub</w:t>
      </w:r>
      <w:r>
        <w:t>ject</w:t>
      </w:r>
      <w:r w:rsidRPr="005B166A">
        <w:t xml:space="preserve"> to paragraph</w:t>
      </w:r>
      <w:r>
        <w:t>s</w:t>
      </w:r>
      <w:r w:rsidRPr="005B166A">
        <w:t xml:space="preserve"> 4</w:t>
      </w:r>
      <w:r w:rsidR="00A82E36">
        <w:t>B</w:t>
      </w:r>
      <w:r w:rsidRPr="005B166A">
        <w:t>.</w:t>
      </w:r>
      <w:r w:rsidR="00A82E36">
        <w:t>3</w:t>
      </w:r>
      <w:r>
        <w:t xml:space="preserve"> and 4</w:t>
      </w:r>
      <w:r w:rsidR="00A82E36">
        <w:t>B</w:t>
      </w:r>
      <w:r>
        <w:t>.</w:t>
      </w:r>
      <w:r w:rsidR="00A82E36">
        <w:t>6</w:t>
      </w:r>
      <w:r>
        <w:t>,</w:t>
      </w:r>
    </w:p>
    <w:p w:rsidR="003E554D" w:rsidRPr="00DC601A" w:rsidRDefault="003E554D" w:rsidP="00A11ECF">
      <w:pPr>
        <w:pStyle w:val="LDScheduleClauseHead"/>
        <w:keepNext w:val="0"/>
      </w:pPr>
      <w:r w:rsidRPr="008875AB">
        <w:t>[</w:t>
      </w:r>
      <w:r w:rsidR="001842AF">
        <w:t>3</w:t>
      </w:r>
      <w:r w:rsidRPr="008875AB">
        <w:t>]</w:t>
      </w:r>
      <w:r w:rsidRPr="008875AB">
        <w:tab/>
      </w:r>
      <w:r>
        <w:t>Paragraph 5.1</w:t>
      </w:r>
      <w:r>
        <w:rPr>
          <w:i/>
        </w:rPr>
        <w:t xml:space="preserve">, </w:t>
      </w:r>
      <w:r w:rsidRPr="00DC601A">
        <w:t>the Note</w:t>
      </w:r>
    </w:p>
    <w:p w:rsidR="003E554D" w:rsidRPr="00047BE2" w:rsidRDefault="003E554D" w:rsidP="003E554D">
      <w:pPr>
        <w:pStyle w:val="LDAmendInstruction"/>
        <w:keepNext w:val="0"/>
      </w:pPr>
      <w:proofErr w:type="gramStart"/>
      <w:r w:rsidRPr="00047BE2">
        <w:t>substitute</w:t>
      </w:r>
      <w:proofErr w:type="gramEnd"/>
    </w:p>
    <w:p w:rsidR="003E554D" w:rsidRPr="00C31ED2" w:rsidRDefault="003E554D" w:rsidP="00EF643E">
      <w:pPr>
        <w:pStyle w:val="LDNote"/>
        <w:rPr>
          <w:szCs w:val="20"/>
        </w:rPr>
      </w:pPr>
      <w:r w:rsidRPr="00EF643E">
        <w:rPr>
          <w:i/>
          <w:szCs w:val="20"/>
        </w:rPr>
        <w:t>Note</w:t>
      </w:r>
      <w:r w:rsidRPr="00EF643E">
        <w:rPr>
          <w:szCs w:val="20"/>
        </w:rPr>
        <w:t>   </w:t>
      </w:r>
      <w:r w:rsidRPr="00EF643E">
        <w:rPr>
          <w:b/>
          <w:i/>
          <w:szCs w:val="20"/>
        </w:rPr>
        <w:t>Part 141 flight training</w:t>
      </w:r>
      <w:r w:rsidRPr="00EF643E">
        <w:rPr>
          <w:szCs w:val="20"/>
        </w:rPr>
        <w:t xml:space="preserve"> is conducted by a </w:t>
      </w:r>
      <w:r w:rsidRPr="00EF643E">
        <w:rPr>
          <w:b/>
          <w:i/>
          <w:szCs w:val="20"/>
        </w:rPr>
        <w:t>Part 141 operator</w:t>
      </w:r>
      <w:r w:rsidRPr="00013CB1">
        <w:rPr>
          <w:szCs w:val="20"/>
        </w:rPr>
        <w:t xml:space="preserve">, that is, by the holder of a </w:t>
      </w:r>
      <w:r w:rsidRPr="00C31ED2">
        <w:rPr>
          <w:b/>
          <w:i/>
          <w:szCs w:val="20"/>
        </w:rPr>
        <w:t>Part 141 certificate</w:t>
      </w:r>
      <w:r w:rsidRPr="00C31ED2">
        <w:rPr>
          <w:szCs w:val="20"/>
        </w:rPr>
        <w:t xml:space="preserve">: see </w:t>
      </w:r>
      <w:r w:rsidR="00C31ED2">
        <w:rPr>
          <w:szCs w:val="20"/>
        </w:rPr>
        <w:t>Part 141 of CASR 1998.</w:t>
      </w:r>
      <w:r w:rsidRPr="00C31ED2">
        <w:rPr>
          <w:szCs w:val="20"/>
        </w:rPr>
        <w:t xml:space="preserve"> Except in paragraph 2.2</w:t>
      </w:r>
      <w:r w:rsidR="00EF643E" w:rsidRPr="00C31ED2">
        <w:rPr>
          <w:szCs w:val="20"/>
        </w:rPr>
        <w:t>,</w:t>
      </w:r>
      <w:r w:rsidRPr="00C31ED2">
        <w:rPr>
          <w:szCs w:val="20"/>
        </w:rPr>
        <w:t xml:space="preserve"> and subsection</w:t>
      </w:r>
      <w:r w:rsidR="00B0205A" w:rsidRPr="00C31ED2">
        <w:rPr>
          <w:szCs w:val="20"/>
        </w:rPr>
        <w:t>s</w:t>
      </w:r>
      <w:r w:rsidRPr="00C31ED2">
        <w:rPr>
          <w:szCs w:val="20"/>
        </w:rPr>
        <w:t xml:space="preserve"> 4</w:t>
      </w:r>
      <w:r w:rsidR="00B0205A" w:rsidRPr="00C31ED2">
        <w:rPr>
          <w:szCs w:val="20"/>
        </w:rPr>
        <w:t xml:space="preserve"> and 4B,</w:t>
      </w:r>
      <w:r w:rsidRPr="00C31ED2">
        <w:rPr>
          <w:szCs w:val="20"/>
        </w:rPr>
        <w:t xml:space="preserve"> </w:t>
      </w:r>
      <w:r w:rsidR="00C31ED2">
        <w:rPr>
          <w:szCs w:val="20"/>
        </w:rPr>
        <w:t xml:space="preserve">a </w:t>
      </w:r>
      <w:r w:rsidRPr="00C31ED2">
        <w:rPr>
          <w:szCs w:val="20"/>
        </w:rPr>
        <w:t xml:space="preserve">reference in this Order to an </w:t>
      </w:r>
      <w:r w:rsidRPr="00C31ED2">
        <w:rPr>
          <w:b/>
          <w:i/>
          <w:szCs w:val="20"/>
        </w:rPr>
        <w:t>AOC</w:t>
      </w:r>
      <w:r w:rsidRPr="00C31ED2">
        <w:rPr>
          <w:szCs w:val="20"/>
        </w:rPr>
        <w:t xml:space="preserve"> is taken to include a </w:t>
      </w:r>
      <w:r w:rsidRPr="00C31ED2">
        <w:rPr>
          <w:b/>
          <w:i/>
          <w:szCs w:val="20"/>
        </w:rPr>
        <w:t>Part 141 certificate</w:t>
      </w:r>
      <w:r w:rsidRPr="00C31ED2">
        <w:rPr>
          <w:szCs w:val="20"/>
        </w:rPr>
        <w:t>: see paragraph 6.4.</w:t>
      </w:r>
    </w:p>
    <w:p w:rsidR="00B0205A" w:rsidRPr="00DC601A" w:rsidRDefault="00B0205A" w:rsidP="00B0205A">
      <w:pPr>
        <w:pStyle w:val="LDScheduleClauseHead"/>
        <w:keepNext w:val="0"/>
      </w:pPr>
      <w:r w:rsidRPr="008875AB">
        <w:t>[</w:t>
      </w:r>
      <w:r w:rsidR="001842AF">
        <w:t>4</w:t>
      </w:r>
      <w:r w:rsidRPr="008875AB">
        <w:t>]</w:t>
      </w:r>
      <w:r w:rsidRPr="008875AB">
        <w:tab/>
      </w:r>
      <w:r>
        <w:t>Subparagraph 5.2</w:t>
      </w:r>
      <w:r w:rsidR="00597097">
        <w:t> </w:t>
      </w:r>
      <w:r>
        <w:t>(b)</w:t>
      </w:r>
      <w:r>
        <w:rPr>
          <w:i/>
        </w:rPr>
        <w:t xml:space="preserve">, </w:t>
      </w:r>
      <w:r w:rsidRPr="00DC601A">
        <w:t>the Note</w:t>
      </w:r>
    </w:p>
    <w:p w:rsidR="00B0205A" w:rsidRPr="00047BE2" w:rsidRDefault="00B0205A" w:rsidP="00900D2E">
      <w:pPr>
        <w:pStyle w:val="LDAmendInstruction"/>
        <w:keepNext w:val="0"/>
      </w:pPr>
      <w:proofErr w:type="gramStart"/>
      <w:r w:rsidRPr="00047BE2">
        <w:t>substitute</w:t>
      </w:r>
      <w:proofErr w:type="gramEnd"/>
    </w:p>
    <w:p w:rsidR="00B0205A" w:rsidRPr="00E47A98" w:rsidRDefault="00B0205A" w:rsidP="00F03034">
      <w:pPr>
        <w:pStyle w:val="LDNote"/>
        <w:rPr>
          <w:szCs w:val="20"/>
        </w:rPr>
      </w:pPr>
      <w:r w:rsidRPr="00EF643E">
        <w:rPr>
          <w:i/>
          <w:szCs w:val="20"/>
        </w:rPr>
        <w:t>Note</w:t>
      </w:r>
      <w:r w:rsidRPr="00EF643E">
        <w:rPr>
          <w:szCs w:val="20"/>
        </w:rPr>
        <w:t>   Except in paragraph 2.2</w:t>
      </w:r>
      <w:r w:rsidR="00EF643E">
        <w:rPr>
          <w:szCs w:val="20"/>
        </w:rPr>
        <w:t>,</w:t>
      </w:r>
      <w:r w:rsidRPr="00EF643E">
        <w:rPr>
          <w:szCs w:val="20"/>
        </w:rPr>
        <w:t xml:space="preserve"> and subsections 4 and 4</w:t>
      </w:r>
      <w:r w:rsidR="00900D2E" w:rsidRPr="00EF643E">
        <w:rPr>
          <w:szCs w:val="20"/>
        </w:rPr>
        <w:t>B</w:t>
      </w:r>
      <w:r w:rsidRPr="00013CB1">
        <w:rPr>
          <w:szCs w:val="20"/>
        </w:rPr>
        <w:t xml:space="preserve">, a reference in this Order to an </w:t>
      </w:r>
      <w:r w:rsidRPr="00013CB1">
        <w:rPr>
          <w:b/>
          <w:i/>
          <w:szCs w:val="20"/>
        </w:rPr>
        <w:t>AOC</w:t>
      </w:r>
      <w:r w:rsidRPr="00013CB1">
        <w:rPr>
          <w:szCs w:val="20"/>
        </w:rPr>
        <w:t xml:space="preserve"> is taken to include a</w:t>
      </w:r>
      <w:r w:rsidRPr="00A56015">
        <w:rPr>
          <w:szCs w:val="20"/>
        </w:rPr>
        <w:t xml:space="preserve"> </w:t>
      </w:r>
      <w:r w:rsidRPr="00A56015">
        <w:rPr>
          <w:b/>
          <w:i/>
          <w:szCs w:val="20"/>
        </w:rPr>
        <w:t>Part 141 certificate</w:t>
      </w:r>
      <w:r w:rsidRPr="00A56015">
        <w:rPr>
          <w:szCs w:val="20"/>
        </w:rPr>
        <w:t>: see paragraph 6.4. However, conditions on an actual AOC are imposed under paragraph 28BA (1) (b) of the Act, and conditions on an actual Part</w:t>
      </w:r>
      <w:r w:rsidR="00597097">
        <w:rPr>
          <w:szCs w:val="20"/>
        </w:rPr>
        <w:t> </w:t>
      </w:r>
      <w:r w:rsidRPr="00A56015">
        <w:rPr>
          <w:szCs w:val="20"/>
        </w:rPr>
        <w:t xml:space="preserve">141 certificate are imposed under </w:t>
      </w:r>
      <w:proofErr w:type="spellStart"/>
      <w:r w:rsidRPr="00A56015">
        <w:rPr>
          <w:szCs w:val="20"/>
        </w:rPr>
        <w:t>subregulation</w:t>
      </w:r>
      <w:proofErr w:type="spellEnd"/>
      <w:r w:rsidRPr="00A56015">
        <w:rPr>
          <w:szCs w:val="20"/>
        </w:rPr>
        <w:t xml:space="preserve"> 11.068 (1) of CASR 1998.</w:t>
      </w:r>
    </w:p>
    <w:p w:rsidR="00013CB1" w:rsidRPr="00DC601A" w:rsidRDefault="00013CB1" w:rsidP="00404AF7">
      <w:pPr>
        <w:pStyle w:val="LDScheduleClauseHead"/>
      </w:pPr>
      <w:r w:rsidRPr="008875AB">
        <w:t>[</w:t>
      </w:r>
      <w:r w:rsidR="001842AF">
        <w:t>5</w:t>
      </w:r>
      <w:r w:rsidRPr="008875AB">
        <w:t>]</w:t>
      </w:r>
      <w:r w:rsidRPr="008875AB">
        <w:tab/>
      </w:r>
      <w:r>
        <w:t xml:space="preserve">Paragraph 6.1, definition of </w:t>
      </w:r>
      <w:r w:rsidRPr="00F03034">
        <w:rPr>
          <w:i/>
        </w:rPr>
        <w:t>AOC</w:t>
      </w:r>
      <w:r>
        <w:rPr>
          <w:i/>
        </w:rPr>
        <w:t xml:space="preserve">, </w:t>
      </w:r>
      <w:r w:rsidRPr="00DC601A">
        <w:t>the Note</w:t>
      </w:r>
    </w:p>
    <w:p w:rsidR="00013CB1" w:rsidRPr="00047BE2" w:rsidRDefault="00013CB1" w:rsidP="00404AF7">
      <w:pPr>
        <w:pStyle w:val="LDAmendInstruction"/>
      </w:pPr>
      <w:proofErr w:type="gramStart"/>
      <w:r w:rsidRPr="00047BE2">
        <w:t>substitute</w:t>
      </w:r>
      <w:proofErr w:type="gramEnd"/>
    </w:p>
    <w:p w:rsidR="00013CB1" w:rsidRPr="00013CB1" w:rsidRDefault="00013CB1" w:rsidP="00013CB1">
      <w:pPr>
        <w:pStyle w:val="LDNote"/>
        <w:rPr>
          <w:szCs w:val="20"/>
        </w:rPr>
      </w:pPr>
      <w:r w:rsidRPr="00013CB1">
        <w:rPr>
          <w:i/>
          <w:szCs w:val="20"/>
        </w:rPr>
        <w:t>Note</w:t>
      </w:r>
      <w:r w:rsidRPr="00013CB1">
        <w:rPr>
          <w:szCs w:val="20"/>
        </w:rPr>
        <w:t>   Except in paragraph 2.2</w:t>
      </w:r>
      <w:r w:rsidR="00C31ED2">
        <w:rPr>
          <w:szCs w:val="20"/>
        </w:rPr>
        <w:t>,</w:t>
      </w:r>
      <w:r w:rsidRPr="00013CB1">
        <w:rPr>
          <w:szCs w:val="20"/>
        </w:rPr>
        <w:t xml:space="preserve"> and subsection</w:t>
      </w:r>
      <w:r w:rsidR="0073297A">
        <w:rPr>
          <w:szCs w:val="20"/>
        </w:rPr>
        <w:t>s</w:t>
      </w:r>
      <w:r w:rsidRPr="00013CB1">
        <w:rPr>
          <w:szCs w:val="20"/>
        </w:rPr>
        <w:t xml:space="preserve"> 4</w:t>
      </w:r>
      <w:r w:rsidR="0073297A">
        <w:rPr>
          <w:szCs w:val="20"/>
        </w:rPr>
        <w:t xml:space="preserve"> and 4B</w:t>
      </w:r>
      <w:r w:rsidRPr="00013CB1">
        <w:rPr>
          <w:szCs w:val="20"/>
        </w:rPr>
        <w:t>, a re</w:t>
      </w:r>
      <w:r>
        <w:rPr>
          <w:szCs w:val="20"/>
        </w:rPr>
        <w:t>ference in this Order to an AOC</w:t>
      </w:r>
      <w:r w:rsidRPr="00013CB1">
        <w:rPr>
          <w:szCs w:val="20"/>
        </w:rPr>
        <w:t xml:space="preserve"> is taken to include a Part 141</w:t>
      </w:r>
      <w:r w:rsidR="00C31ED2">
        <w:rPr>
          <w:szCs w:val="20"/>
        </w:rPr>
        <w:t xml:space="preserve"> certificate</w:t>
      </w:r>
      <w:r w:rsidRPr="00013CB1">
        <w:rPr>
          <w:szCs w:val="20"/>
        </w:rPr>
        <w:t>: see paragraph 6.4.</w:t>
      </w:r>
    </w:p>
    <w:p w:rsidR="004B3AA7" w:rsidRPr="004B3AA7" w:rsidRDefault="004B3AA7" w:rsidP="00072C81">
      <w:pPr>
        <w:pStyle w:val="LDScheduleClauseHead"/>
      </w:pPr>
      <w:r w:rsidRPr="008875AB">
        <w:lastRenderedPageBreak/>
        <w:t>[</w:t>
      </w:r>
      <w:r w:rsidR="001842AF">
        <w:t>6</w:t>
      </w:r>
      <w:r w:rsidRPr="008875AB">
        <w:t>]</w:t>
      </w:r>
      <w:r w:rsidRPr="008875AB">
        <w:tab/>
      </w:r>
      <w:r>
        <w:t xml:space="preserve">Paragraph 6.1, definition of </w:t>
      </w:r>
      <w:r w:rsidRPr="004B3AA7">
        <w:rPr>
          <w:i/>
        </w:rPr>
        <w:t>crew rest facility</w:t>
      </w:r>
      <w:r>
        <w:rPr>
          <w:i/>
        </w:rPr>
        <w:t xml:space="preserve">, </w:t>
      </w:r>
      <w:r w:rsidRPr="004B3AA7">
        <w:t>the chapeau</w:t>
      </w:r>
    </w:p>
    <w:p w:rsidR="004B3AA7" w:rsidRDefault="004B3AA7" w:rsidP="004B3AA7">
      <w:pPr>
        <w:pStyle w:val="LDAmendInstruction"/>
        <w:keepNext w:val="0"/>
      </w:pPr>
      <w:proofErr w:type="gramStart"/>
      <w:r>
        <w:t>substitute</w:t>
      </w:r>
      <w:proofErr w:type="gramEnd"/>
    </w:p>
    <w:p w:rsidR="005A46BA" w:rsidRDefault="005A46BA" w:rsidP="005A46BA">
      <w:pPr>
        <w:pStyle w:val="LDdefinition"/>
        <w:rPr>
          <w:lang w:val="en-US"/>
        </w:rPr>
      </w:pPr>
      <w:proofErr w:type="gramStart"/>
      <w:r w:rsidRPr="00D62A06">
        <w:rPr>
          <w:b/>
          <w:i/>
          <w:lang w:val="en-US"/>
        </w:rPr>
        <w:t>crew</w:t>
      </w:r>
      <w:proofErr w:type="gramEnd"/>
      <w:r w:rsidRPr="00D62A06">
        <w:rPr>
          <w:b/>
          <w:i/>
          <w:lang w:val="en-US"/>
        </w:rPr>
        <w:t xml:space="preserve"> rest facility</w:t>
      </w:r>
      <w:r>
        <w:rPr>
          <w:lang w:val="en-US"/>
        </w:rPr>
        <w:t xml:space="preserve"> means</w:t>
      </w:r>
      <w:r w:rsidR="00A46AA3">
        <w:rPr>
          <w:lang w:val="en-US"/>
        </w:rPr>
        <w:t xml:space="preserve"> 1 of the following defined classes of facility</w:t>
      </w:r>
      <w:r>
        <w:rPr>
          <w:lang w:val="en-US"/>
        </w:rPr>
        <w:t xml:space="preserve"> on board an aircraft</w:t>
      </w:r>
      <w:r w:rsidR="00A46AA3">
        <w:rPr>
          <w:lang w:val="en-US"/>
        </w:rPr>
        <w:t xml:space="preserve"> that is</w:t>
      </w:r>
      <w:r>
        <w:rPr>
          <w:lang w:val="en-US"/>
        </w:rPr>
        <w:t xml:space="preserve"> available to an FCM</w:t>
      </w:r>
      <w:r w:rsidR="00A46AA3">
        <w:rPr>
          <w:lang w:val="en-US"/>
        </w:rPr>
        <w:t>,</w:t>
      </w:r>
      <w:r>
        <w:rPr>
          <w:lang w:val="en-US"/>
        </w:rPr>
        <w:t xml:space="preserve"> </w:t>
      </w:r>
      <w:r w:rsidR="00A46AA3">
        <w:rPr>
          <w:lang w:val="en-US"/>
        </w:rPr>
        <w:t>and</w:t>
      </w:r>
      <w:r w:rsidR="004B3AA7">
        <w:rPr>
          <w:lang w:val="en-US"/>
        </w:rPr>
        <w:t xml:space="preserve"> </w:t>
      </w:r>
      <w:r w:rsidR="00614E21">
        <w:rPr>
          <w:lang w:val="en-US"/>
        </w:rPr>
        <w:t>fit</w:t>
      </w:r>
      <w:r w:rsidR="005F1338">
        <w:rPr>
          <w:lang w:val="en-US"/>
        </w:rPr>
        <w:t xml:space="preserve"> for purpose</w:t>
      </w:r>
      <w:r w:rsidR="001460FF">
        <w:rPr>
          <w:lang w:val="en-US"/>
        </w:rPr>
        <w:t xml:space="preserve"> </w:t>
      </w:r>
      <w:r w:rsidR="006C6B2D">
        <w:rPr>
          <w:lang w:val="en-US"/>
        </w:rPr>
        <w:t>for</w:t>
      </w:r>
      <w:r w:rsidR="001460FF">
        <w:rPr>
          <w:lang w:val="en-US"/>
        </w:rPr>
        <w:t xml:space="preserve"> an</w:t>
      </w:r>
      <w:r>
        <w:rPr>
          <w:lang w:val="en-US"/>
        </w:rPr>
        <w:t xml:space="preserve"> FCM </w:t>
      </w:r>
      <w:r w:rsidR="006C6B2D">
        <w:rPr>
          <w:lang w:val="en-US"/>
        </w:rPr>
        <w:t xml:space="preserve">to </w:t>
      </w:r>
      <w:r>
        <w:rPr>
          <w:lang w:val="en-US"/>
        </w:rPr>
        <w:t>obtain sleep</w:t>
      </w:r>
      <w:r w:rsidR="00A46AA3">
        <w:rPr>
          <w:lang w:val="en-US"/>
        </w:rPr>
        <w:t>:</w:t>
      </w:r>
    </w:p>
    <w:p w:rsidR="00F02FD7" w:rsidRPr="004B3AA7" w:rsidRDefault="00F02FD7" w:rsidP="00F02FD7">
      <w:pPr>
        <w:pStyle w:val="LDScheduleClauseHead"/>
        <w:keepNext w:val="0"/>
      </w:pPr>
      <w:r w:rsidRPr="008875AB">
        <w:t>[</w:t>
      </w:r>
      <w:r w:rsidR="001842AF">
        <w:t>7</w:t>
      </w:r>
      <w:r w:rsidRPr="008875AB">
        <w:t>]</w:t>
      </w:r>
      <w:r w:rsidRPr="008875AB">
        <w:tab/>
      </w:r>
      <w:r>
        <w:t xml:space="preserve">Paragraph 6.1, definition of </w:t>
      </w:r>
      <w:r w:rsidRPr="004B3AA7">
        <w:rPr>
          <w:i/>
        </w:rPr>
        <w:t>c</w:t>
      </w:r>
      <w:r>
        <w:rPr>
          <w:i/>
        </w:rPr>
        <w:t>umulative flight time</w:t>
      </w:r>
    </w:p>
    <w:p w:rsidR="00F02FD7" w:rsidRDefault="00F02FD7" w:rsidP="00F02FD7">
      <w:pPr>
        <w:pStyle w:val="LDAmendInstruction"/>
        <w:keepNext w:val="0"/>
      </w:pPr>
      <w:proofErr w:type="gramStart"/>
      <w:r>
        <w:t>substitute</w:t>
      </w:r>
      <w:proofErr w:type="gramEnd"/>
    </w:p>
    <w:p w:rsidR="00F02FD7" w:rsidRDefault="00F02FD7" w:rsidP="00F02FD7">
      <w:pPr>
        <w:pStyle w:val="LDdefinition"/>
        <w:rPr>
          <w:lang w:val="en-US"/>
        </w:rPr>
      </w:pPr>
      <w:proofErr w:type="gramStart"/>
      <w:r>
        <w:rPr>
          <w:b/>
          <w:i/>
          <w:lang w:val="en-US"/>
        </w:rPr>
        <w:t>cumulative</w:t>
      </w:r>
      <w:proofErr w:type="gramEnd"/>
      <w:r>
        <w:rPr>
          <w:b/>
          <w:i/>
          <w:lang w:val="en-US"/>
        </w:rPr>
        <w:t xml:space="preserve"> flight time</w:t>
      </w:r>
      <w:r w:rsidR="00021627" w:rsidRPr="00021627">
        <w:rPr>
          <w:lang w:val="en-US"/>
        </w:rPr>
        <w:t>,</w:t>
      </w:r>
      <w:r>
        <w:rPr>
          <w:lang w:val="en-US"/>
        </w:rPr>
        <w:t xml:space="preserve"> </w:t>
      </w:r>
      <w:r w:rsidR="00021627">
        <w:rPr>
          <w:lang w:val="en-US"/>
        </w:rPr>
        <w:t>for a</w:t>
      </w:r>
      <w:r w:rsidR="0000667F">
        <w:rPr>
          <w:lang w:val="en-US"/>
        </w:rPr>
        <w:t>n</w:t>
      </w:r>
      <w:r w:rsidR="00021627">
        <w:rPr>
          <w:lang w:val="en-US"/>
        </w:rPr>
        <w:t xml:space="preserve"> FCM, </w:t>
      </w:r>
      <w:r>
        <w:rPr>
          <w:lang w:val="en-US"/>
        </w:rPr>
        <w:t xml:space="preserve">means the progressive </w:t>
      </w:r>
      <w:r w:rsidR="00E07949">
        <w:rPr>
          <w:lang w:val="en-US"/>
        </w:rPr>
        <w:t xml:space="preserve">total </w:t>
      </w:r>
      <w:r>
        <w:rPr>
          <w:lang w:val="en-US"/>
        </w:rPr>
        <w:t>of flight time</w:t>
      </w:r>
      <w:r w:rsidR="00E07949">
        <w:rPr>
          <w:lang w:val="en-US"/>
        </w:rPr>
        <w:t xml:space="preserve"> accrued </w:t>
      </w:r>
      <w:r w:rsidR="00021627">
        <w:rPr>
          <w:lang w:val="en-US"/>
        </w:rPr>
        <w:t xml:space="preserve">by the FCM </w:t>
      </w:r>
      <w:r w:rsidR="00E07949">
        <w:rPr>
          <w:lang w:val="en-US"/>
        </w:rPr>
        <w:t>when acting as a crew member on board any aircraft</w:t>
      </w:r>
      <w:r>
        <w:rPr>
          <w:lang w:val="en-US"/>
        </w:rPr>
        <w:t xml:space="preserve">, </w:t>
      </w:r>
      <w:r w:rsidR="00021627">
        <w:rPr>
          <w:lang w:val="en-US"/>
        </w:rPr>
        <w:t xml:space="preserve">but </w:t>
      </w:r>
      <w:r>
        <w:rPr>
          <w:lang w:val="en-US"/>
        </w:rPr>
        <w:t>excluding flight time accrued during recreational private operations.</w:t>
      </w:r>
    </w:p>
    <w:p w:rsidR="00005C69" w:rsidRPr="00DC601A" w:rsidRDefault="00005C69" w:rsidP="00005C69">
      <w:pPr>
        <w:pStyle w:val="LDScheduleClauseHead"/>
        <w:keepNext w:val="0"/>
      </w:pPr>
      <w:r w:rsidRPr="008875AB">
        <w:t>[</w:t>
      </w:r>
      <w:r w:rsidR="001842AF">
        <w:t>8</w:t>
      </w:r>
      <w:r w:rsidRPr="008875AB">
        <w:t>]</w:t>
      </w:r>
      <w:r w:rsidRPr="008875AB">
        <w:tab/>
      </w:r>
      <w:r>
        <w:t xml:space="preserve">Paragraph 6.1, </w:t>
      </w:r>
      <w:r w:rsidR="00840CAD">
        <w:t xml:space="preserve">after </w:t>
      </w:r>
      <w:r>
        <w:t xml:space="preserve">definition of </w:t>
      </w:r>
      <w:r w:rsidRPr="00D11B3F">
        <w:rPr>
          <w:i/>
        </w:rPr>
        <w:t>duty period</w:t>
      </w:r>
    </w:p>
    <w:p w:rsidR="00005C69" w:rsidRDefault="00840CAD" w:rsidP="00005C69">
      <w:pPr>
        <w:pStyle w:val="LDAmendInstruction"/>
        <w:keepNext w:val="0"/>
      </w:pPr>
      <w:proofErr w:type="gramStart"/>
      <w:r>
        <w:t>insert</w:t>
      </w:r>
      <w:proofErr w:type="gramEnd"/>
    </w:p>
    <w:p w:rsidR="007A78E9" w:rsidRDefault="007A78E9" w:rsidP="00566C10">
      <w:pPr>
        <w:pStyle w:val="LDNote"/>
        <w:rPr>
          <w:lang w:val="en-US"/>
        </w:rPr>
      </w:pPr>
      <w:r w:rsidRPr="00566C10">
        <w:rPr>
          <w:i/>
          <w:lang w:val="en-US"/>
        </w:rPr>
        <w:t>Note</w:t>
      </w:r>
      <w:r>
        <w:rPr>
          <w:b/>
          <w:i/>
          <w:lang w:val="en-US"/>
        </w:rPr>
        <w:t>   </w:t>
      </w:r>
      <w:r w:rsidR="00005C69">
        <w:rPr>
          <w:lang w:val="en-US"/>
        </w:rPr>
        <w:t>A duty period includes any time spent by the FCM in positioning</w:t>
      </w:r>
      <w:r>
        <w:rPr>
          <w:lang w:val="en-US"/>
        </w:rPr>
        <w:t xml:space="preserve">. See the definition of </w:t>
      </w:r>
      <w:r w:rsidR="003001BE" w:rsidRPr="005B51BC">
        <w:rPr>
          <w:b/>
          <w:i/>
          <w:lang w:val="en-US"/>
        </w:rPr>
        <w:t>positioning</w:t>
      </w:r>
      <w:r w:rsidR="003001BE">
        <w:rPr>
          <w:lang w:val="en-US"/>
        </w:rPr>
        <w:t xml:space="preserve"> in subparagraph 6.2</w:t>
      </w:r>
      <w:r w:rsidR="00597097">
        <w:rPr>
          <w:lang w:val="en-US"/>
        </w:rPr>
        <w:t> </w:t>
      </w:r>
      <w:r w:rsidR="003001BE">
        <w:rPr>
          <w:lang w:val="en-US"/>
        </w:rPr>
        <w:t>(e)</w:t>
      </w:r>
      <w:r>
        <w:rPr>
          <w:lang w:val="en-US"/>
        </w:rPr>
        <w:t>.</w:t>
      </w:r>
    </w:p>
    <w:p w:rsidR="0055064C" w:rsidRPr="00D40B85" w:rsidRDefault="0055064C" w:rsidP="0055064C">
      <w:pPr>
        <w:pStyle w:val="LDScheduleClauseHead"/>
        <w:keepNext w:val="0"/>
      </w:pPr>
      <w:r w:rsidRPr="008875AB">
        <w:t>[</w:t>
      </w:r>
      <w:r w:rsidR="001842AF">
        <w:t>9</w:t>
      </w:r>
      <w:r w:rsidRPr="008875AB">
        <w:t>]</w:t>
      </w:r>
      <w:r w:rsidRPr="008875AB">
        <w:tab/>
      </w:r>
      <w:r>
        <w:t xml:space="preserve">Paragraph 6.1, definition of </w:t>
      </w:r>
      <w:r w:rsidRPr="0055064C">
        <w:rPr>
          <w:i/>
        </w:rPr>
        <w:t>flight crew member</w:t>
      </w:r>
      <w:r>
        <w:rPr>
          <w:i/>
        </w:rPr>
        <w:t xml:space="preserve">, </w:t>
      </w:r>
      <w:r w:rsidRPr="00D40B85">
        <w:t>the Note</w:t>
      </w:r>
    </w:p>
    <w:p w:rsidR="0055064C" w:rsidRDefault="0055064C" w:rsidP="0055064C">
      <w:pPr>
        <w:pStyle w:val="LDAmendInstruction"/>
        <w:keepNext w:val="0"/>
      </w:pPr>
      <w:proofErr w:type="gramStart"/>
      <w:r>
        <w:t>substitute</w:t>
      </w:r>
      <w:proofErr w:type="gramEnd"/>
    </w:p>
    <w:p w:rsidR="0055064C" w:rsidRDefault="0055064C" w:rsidP="00566C10">
      <w:pPr>
        <w:pStyle w:val="LDNote"/>
        <w:rPr>
          <w:lang w:val="en-US"/>
        </w:rPr>
      </w:pPr>
      <w:r w:rsidRPr="004E55A4">
        <w:rPr>
          <w:i/>
          <w:lang w:val="en-US"/>
        </w:rPr>
        <w:t>Note</w:t>
      </w:r>
      <w:r>
        <w:rPr>
          <w:i/>
          <w:lang w:val="en-US"/>
        </w:rPr>
        <w:t>   </w:t>
      </w:r>
      <w:r w:rsidRPr="004E55A4">
        <w:rPr>
          <w:lang w:val="en-US"/>
        </w:rPr>
        <w:t>Under</w:t>
      </w:r>
      <w:r>
        <w:rPr>
          <w:lang w:val="en-US"/>
        </w:rPr>
        <w:t xml:space="preserve"> Part 1 of the CASR Dictionary, </w:t>
      </w:r>
      <w:r w:rsidRPr="00532D88">
        <w:rPr>
          <w:b/>
          <w:i/>
          <w:lang w:val="en-US"/>
        </w:rPr>
        <w:t>flight crew member</w:t>
      </w:r>
      <w:r>
        <w:rPr>
          <w:lang w:val="en-US"/>
        </w:rPr>
        <w:t xml:space="preserve"> means a </w:t>
      </w:r>
      <w:r w:rsidRPr="0055064C">
        <w:rPr>
          <w:lang w:val="en-US"/>
        </w:rPr>
        <w:t>crew member</w:t>
      </w:r>
      <w:r>
        <w:rPr>
          <w:lang w:val="en-US"/>
        </w:rPr>
        <w:t xml:space="preserve"> who is a pilot or flight engineer assigned to carry out duties essential to the operation of an aircraft during flight time. Any reference to </w:t>
      </w:r>
      <w:r w:rsidRPr="00EA08AB">
        <w:rPr>
          <w:b/>
          <w:i/>
          <w:lang w:val="en-US"/>
        </w:rPr>
        <w:t>flight crew</w:t>
      </w:r>
      <w:r>
        <w:rPr>
          <w:lang w:val="en-US"/>
        </w:rPr>
        <w:t xml:space="preserve"> has a corresponding meaning</w:t>
      </w:r>
      <w:r w:rsidRPr="004E55A4">
        <w:rPr>
          <w:lang w:val="en-US"/>
        </w:rPr>
        <w:t>.</w:t>
      </w:r>
    </w:p>
    <w:p w:rsidR="00DA098F" w:rsidRPr="00DA098F" w:rsidRDefault="00DA098F" w:rsidP="00DA098F">
      <w:pPr>
        <w:pStyle w:val="LDScheduleClauseHead"/>
        <w:keepNext w:val="0"/>
        <w:rPr>
          <w:i/>
        </w:rPr>
      </w:pPr>
      <w:r w:rsidRPr="008875AB">
        <w:t>[</w:t>
      </w:r>
      <w:r w:rsidR="001842AF">
        <w:t>10</w:t>
      </w:r>
      <w:r w:rsidRPr="008875AB">
        <w:t>]</w:t>
      </w:r>
      <w:r w:rsidRPr="008875AB">
        <w:tab/>
      </w:r>
      <w:r>
        <w:t xml:space="preserve">Paragraph 6.1, </w:t>
      </w:r>
      <w:r w:rsidR="005B51BC">
        <w:t>sub</w:t>
      </w:r>
      <w:r>
        <w:t>paragraph</w:t>
      </w:r>
      <w:r w:rsidR="00597097">
        <w:t> </w:t>
      </w:r>
      <w:r>
        <w:t xml:space="preserve">(b) of the definition of </w:t>
      </w:r>
      <w:r w:rsidRPr="00DA098F">
        <w:rPr>
          <w:i/>
        </w:rPr>
        <w:t>flight duty period</w:t>
      </w:r>
      <w:r>
        <w:t xml:space="preserve"> </w:t>
      </w:r>
      <w:r w:rsidRPr="005B51BC">
        <w:t xml:space="preserve">(or </w:t>
      </w:r>
      <w:r w:rsidRPr="00DA098F">
        <w:rPr>
          <w:i/>
        </w:rPr>
        <w:t>FDP</w:t>
      </w:r>
      <w:r w:rsidRPr="0021096D">
        <w:t>)</w:t>
      </w:r>
      <w:r>
        <w:rPr>
          <w:i/>
        </w:rPr>
        <w:t xml:space="preserve">, </w:t>
      </w:r>
      <w:r w:rsidRPr="00133215">
        <w:t>including the Note</w:t>
      </w:r>
    </w:p>
    <w:p w:rsidR="00DA098F" w:rsidRDefault="00DA098F" w:rsidP="00DA098F">
      <w:pPr>
        <w:pStyle w:val="LDAmendInstruction"/>
        <w:keepNext w:val="0"/>
      </w:pPr>
      <w:proofErr w:type="gramStart"/>
      <w:r>
        <w:t>substitute</w:t>
      </w:r>
      <w:proofErr w:type="gramEnd"/>
    </w:p>
    <w:p w:rsidR="00DA098F" w:rsidRDefault="005A46BA" w:rsidP="005A46BA">
      <w:pPr>
        <w:pStyle w:val="LDP1a"/>
      </w:pPr>
      <w:r>
        <w:t>(b)</w:t>
      </w:r>
      <w:r>
        <w:tab/>
      </w:r>
      <w:proofErr w:type="gramStart"/>
      <w:r>
        <w:t>ends</w:t>
      </w:r>
      <w:proofErr w:type="gramEnd"/>
      <w:r w:rsidR="00DA098F">
        <w:t xml:space="preserve"> </w:t>
      </w:r>
      <w:r w:rsidR="00C07FC1">
        <w:t>at the later of:</w:t>
      </w:r>
    </w:p>
    <w:p w:rsidR="00DA098F" w:rsidRDefault="00DA098F" w:rsidP="001C3547">
      <w:pPr>
        <w:pStyle w:val="LDP2i"/>
        <w:ind w:left="1559" w:hanging="1105"/>
      </w:pPr>
      <w:r>
        <w:tab/>
        <w:t>(</w:t>
      </w:r>
      <w:proofErr w:type="spellStart"/>
      <w:r>
        <w:t>i</w:t>
      </w:r>
      <w:proofErr w:type="spellEnd"/>
      <w:r>
        <w:t>)</w:t>
      </w:r>
      <w:r>
        <w:tab/>
      </w:r>
      <w:proofErr w:type="gramStart"/>
      <w:r w:rsidR="00021627">
        <w:t>the</w:t>
      </w:r>
      <w:proofErr w:type="gramEnd"/>
      <w:r w:rsidR="00021627">
        <w:t xml:space="preserve"> person’s </w:t>
      </w:r>
      <w:r w:rsidR="00C07FC1">
        <w:t xml:space="preserve">completion of </w:t>
      </w:r>
      <w:r>
        <w:t>all duties associated with the flight, or the last of the flights</w:t>
      </w:r>
      <w:r w:rsidR="00804AB7">
        <w:t>;</w:t>
      </w:r>
      <w:r w:rsidR="00021627">
        <w:t xml:space="preserve"> or</w:t>
      </w:r>
    </w:p>
    <w:p w:rsidR="00C07FC1" w:rsidRDefault="00804AB7" w:rsidP="001C3547">
      <w:pPr>
        <w:pStyle w:val="LDP2i"/>
        <w:ind w:left="1559" w:hanging="1105"/>
      </w:pPr>
      <w:r>
        <w:tab/>
        <w:t>(ii)</w:t>
      </w:r>
      <w:r>
        <w:tab/>
        <w:t xml:space="preserve">15 minutes </w:t>
      </w:r>
      <w:r w:rsidR="00C07FC1">
        <w:t>after</w:t>
      </w:r>
      <w:r>
        <w:t xml:space="preserve"> the end of the person’s flight, or the last of the flights</w:t>
      </w:r>
      <w:r w:rsidR="00C07FC1">
        <w:t>.</w:t>
      </w:r>
    </w:p>
    <w:p w:rsidR="005A46BA" w:rsidRDefault="005A46BA" w:rsidP="005A46BA">
      <w:pPr>
        <w:pStyle w:val="LDNote"/>
      </w:pPr>
      <w:r w:rsidRPr="00532D88">
        <w:rPr>
          <w:i/>
        </w:rPr>
        <w:t>Note</w:t>
      </w:r>
      <w:r>
        <w:t xml:space="preserve">   See also the definition of </w:t>
      </w:r>
      <w:r w:rsidRPr="00532D88">
        <w:rPr>
          <w:b/>
          <w:i/>
        </w:rPr>
        <w:t>positioning</w:t>
      </w:r>
      <w:r>
        <w:t>.</w:t>
      </w:r>
    </w:p>
    <w:p w:rsidR="00257523" w:rsidRPr="00DC601A" w:rsidRDefault="00257523" w:rsidP="00257523">
      <w:pPr>
        <w:pStyle w:val="LDScheduleClauseHead"/>
        <w:keepNext w:val="0"/>
      </w:pPr>
      <w:r w:rsidRPr="008875AB">
        <w:t>[</w:t>
      </w:r>
      <w:r w:rsidR="001842AF">
        <w:t>11</w:t>
      </w:r>
      <w:r w:rsidRPr="008875AB">
        <w:t>]</w:t>
      </w:r>
      <w:r w:rsidRPr="008875AB">
        <w:tab/>
      </w:r>
      <w:r>
        <w:t xml:space="preserve">Paragraph 6.1, definition of </w:t>
      </w:r>
      <w:r w:rsidRPr="00DC601A">
        <w:rPr>
          <w:i/>
        </w:rPr>
        <w:t>flight time</w:t>
      </w:r>
      <w:r>
        <w:rPr>
          <w:i/>
        </w:rPr>
        <w:t xml:space="preserve">, </w:t>
      </w:r>
      <w:r w:rsidRPr="00DC601A">
        <w:t>including the Note</w:t>
      </w:r>
    </w:p>
    <w:p w:rsidR="00257523" w:rsidRDefault="00257523" w:rsidP="00257523">
      <w:pPr>
        <w:pStyle w:val="LDAmendInstruction"/>
        <w:keepNext w:val="0"/>
      </w:pPr>
      <w:proofErr w:type="gramStart"/>
      <w:r>
        <w:t>substitute</w:t>
      </w:r>
      <w:proofErr w:type="gramEnd"/>
    </w:p>
    <w:p w:rsidR="005A46BA" w:rsidRPr="009C5BEA" w:rsidRDefault="005A46BA" w:rsidP="00614E21">
      <w:pPr>
        <w:pStyle w:val="LDdefinition"/>
        <w:rPr>
          <w:b/>
          <w:bCs/>
          <w:i/>
        </w:rPr>
      </w:pPr>
      <w:r w:rsidRPr="001864E0">
        <w:rPr>
          <w:b/>
          <w:bCs/>
          <w:i/>
        </w:rPr>
        <w:t>flight time</w:t>
      </w:r>
      <w:r w:rsidR="00257523" w:rsidRPr="005A7175">
        <w:rPr>
          <w:bCs/>
        </w:rPr>
        <w:t>, for an FCM,</w:t>
      </w:r>
      <w:r w:rsidR="00257523" w:rsidRPr="009C5BEA">
        <w:rPr>
          <w:bCs/>
        </w:rPr>
        <w:t xml:space="preserve"> </w:t>
      </w:r>
      <w:r w:rsidR="009C5BEA">
        <w:rPr>
          <w:bCs/>
        </w:rPr>
        <w:t xml:space="preserve">means such part of the total time mentioned for an aircraft in </w:t>
      </w:r>
      <w:r w:rsidR="005B51BC">
        <w:rPr>
          <w:bCs/>
        </w:rPr>
        <w:t>sub</w:t>
      </w:r>
      <w:r w:rsidR="009C5BEA">
        <w:rPr>
          <w:bCs/>
        </w:rPr>
        <w:t>paragraph</w:t>
      </w:r>
      <w:r w:rsidR="00597097">
        <w:rPr>
          <w:bCs/>
        </w:rPr>
        <w:t> </w:t>
      </w:r>
      <w:r w:rsidR="009C5BEA">
        <w:rPr>
          <w:bCs/>
        </w:rPr>
        <w:t xml:space="preserve">(a) or (b) (as the case may be) which occurs </w:t>
      </w:r>
      <w:r w:rsidR="001864E0" w:rsidRPr="009C5BEA">
        <w:rPr>
          <w:bCs/>
        </w:rPr>
        <w:t>wh</w:t>
      </w:r>
      <w:r w:rsidR="009C5BEA">
        <w:rPr>
          <w:bCs/>
        </w:rPr>
        <w:t>ile</w:t>
      </w:r>
      <w:r w:rsidR="001864E0" w:rsidRPr="009C5BEA">
        <w:rPr>
          <w:bCs/>
        </w:rPr>
        <w:t xml:space="preserve"> the FCM is acting as a crew member on board </w:t>
      </w:r>
      <w:r w:rsidR="009C5BEA">
        <w:rPr>
          <w:bCs/>
        </w:rPr>
        <w:t>the</w:t>
      </w:r>
      <w:r w:rsidR="001864E0" w:rsidRPr="009C5BEA">
        <w:rPr>
          <w:bCs/>
        </w:rPr>
        <w:t xml:space="preserve"> aircraft</w:t>
      </w:r>
      <w:r w:rsidR="009C5BEA">
        <w:rPr>
          <w:bCs/>
        </w:rPr>
        <w:t>:</w:t>
      </w:r>
    </w:p>
    <w:p w:rsidR="005A46BA" w:rsidRPr="00614E21" w:rsidRDefault="005A46BA" w:rsidP="005A46BA">
      <w:pPr>
        <w:pStyle w:val="LDP1a"/>
      </w:pPr>
      <w:r w:rsidRPr="00614E21">
        <w:t>(a)</w:t>
      </w:r>
      <w:r w:rsidRPr="00614E21">
        <w:tab/>
        <w:t>in the case of a heavier-than-air aircraft — the total time from the moment at which the aircraft first moves under its own power for the purpose of taking-off, until the moment at which it comes to rest after landing; and</w:t>
      </w:r>
    </w:p>
    <w:p w:rsidR="005A46BA" w:rsidRPr="00614E21" w:rsidRDefault="005A46BA" w:rsidP="005A46BA">
      <w:pPr>
        <w:pStyle w:val="LDP1a"/>
      </w:pPr>
      <w:r w:rsidRPr="00614E21">
        <w:t>(b)</w:t>
      </w:r>
      <w:r w:rsidRPr="00614E21">
        <w:tab/>
      </w:r>
      <w:proofErr w:type="gramStart"/>
      <w:r w:rsidRPr="00614E21">
        <w:t>in</w:t>
      </w:r>
      <w:proofErr w:type="gramEnd"/>
      <w:r w:rsidRPr="00614E21">
        <w:t xml:space="preserve"> the case of a lighter-than-air aircraft — the total time from the moment at which the aircraft first becomes airborne until it comes to rest on the ground, excluding any time during which the aircraft is moored.</w:t>
      </w:r>
    </w:p>
    <w:p w:rsidR="00570732" w:rsidRDefault="00570732" w:rsidP="00570732">
      <w:pPr>
        <w:pStyle w:val="LDNote"/>
        <w:rPr>
          <w:bCs/>
        </w:rPr>
      </w:pPr>
      <w:r w:rsidRPr="00570732">
        <w:rPr>
          <w:bCs/>
          <w:i/>
        </w:rPr>
        <w:t>Note   </w:t>
      </w:r>
      <w:r w:rsidRPr="00570732">
        <w:rPr>
          <w:bCs/>
        </w:rPr>
        <w:t>Thus, flight time for a</w:t>
      </w:r>
      <w:r>
        <w:rPr>
          <w:bCs/>
        </w:rPr>
        <w:t>n</w:t>
      </w:r>
      <w:r w:rsidRPr="00570732">
        <w:rPr>
          <w:bCs/>
        </w:rPr>
        <w:t xml:space="preserve"> FCM</w:t>
      </w:r>
      <w:r>
        <w:rPr>
          <w:bCs/>
        </w:rPr>
        <w:t xml:space="preserve"> does not include the time he or she spends in positioning.</w:t>
      </w:r>
    </w:p>
    <w:p w:rsidR="00772DFE" w:rsidRPr="00DC601A" w:rsidRDefault="00772DFE" w:rsidP="000014E3">
      <w:pPr>
        <w:pStyle w:val="LDScheduleClauseHead"/>
      </w:pPr>
      <w:r w:rsidRPr="008875AB">
        <w:t>[</w:t>
      </w:r>
      <w:r w:rsidR="001842AF">
        <w:t>12</w:t>
      </w:r>
      <w:r w:rsidRPr="008875AB">
        <w:t>]</w:t>
      </w:r>
      <w:r w:rsidRPr="008875AB">
        <w:tab/>
      </w:r>
      <w:r>
        <w:t xml:space="preserve">Paragraph 6.1, definition of </w:t>
      </w:r>
      <w:r w:rsidRPr="00A2681B">
        <w:rPr>
          <w:i/>
        </w:rPr>
        <w:t>multi-pilot operation</w:t>
      </w:r>
    </w:p>
    <w:p w:rsidR="00772DFE" w:rsidRDefault="00772DFE" w:rsidP="000014E3">
      <w:pPr>
        <w:pStyle w:val="LDAmendInstruction"/>
      </w:pPr>
      <w:proofErr w:type="gramStart"/>
      <w:r>
        <w:t>substitute</w:t>
      </w:r>
      <w:proofErr w:type="gramEnd"/>
    </w:p>
    <w:p w:rsidR="00CE2A36" w:rsidRDefault="00772DFE" w:rsidP="00410955">
      <w:pPr>
        <w:pStyle w:val="LDdefinition"/>
        <w:rPr>
          <w:b/>
          <w:i/>
        </w:rPr>
      </w:pPr>
      <w:proofErr w:type="gramStart"/>
      <w:r w:rsidRPr="00A2681B">
        <w:rPr>
          <w:b/>
          <w:i/>
        </w:rPr>
        <w:t>multi-pilot</w:t>
      </w:r>
      <w:proofErr w:type="gramEnd"/>
      <w:r w:rsidRPr="00A2681B">
        <w:rPr>
          <w:b/>
          <w:i/>
        </w:rPr>
        <w:t xml:space="preserve"> operation</w:t>
      </w:r>
      <w:r w:rsidR="00CE2A36">
        <w:rPr>
          <w:b/>
          <w:i/>
        </w:rPr>
        <w:t>:</w:t>
      </w:r>
    </w:p>
    <w:p w:rsidR="00CE2A36" w:rsidRDefault="00CE2A36" w:rsidP="00A2681B">
      <w:pPr>
        <w:pStyle w:val="LDP1a"/>
      </w:pPr>
      <w:r>
        <w:t>(a)</w:t>
      </w:r>
      <w:r>
        <w:tab/>
      </w:r>
      <w:r w:rsidR="00772DFE">
        <w:t>means an aircraft operation conduct</w:t>
      </w:r>
      <w:r>
        <w:t>ed</w:t>
      </w:r>
      <w:r w:rsidR="00772DFE">
        <w:t xml:space="preserve"> under multi-pilot procedures contained in the AOC holder’s operations manual</w:t>
      </w:r>
      <w:r>
        <w:t xml:space="preserve">; </w:t>
      </w:r>
      <w:r w:rsidR="00933731">
        <w:t>but</w:t>
      </w:r>
    </w:p>
    <w:p w:rsidR="00CE2A36" w:rsidRDefault="00CE2A36" w:rsidP="00A2681B">
      <w:pPr>
        <w:pStyle w:val="LDP1a"/>
      </w:pPr>
      <w:r>
        <w:t>(b)</w:t>
      </w:r>
      <w:r>
        <w:tab/>
      </w:r>
      <w:proofErr w:type="gramStart"/>
      <w:r>
        <w:t>does</w:t>
      </w:r>
      <w:proofErr w:type="gramEnd"/>
      <w:r>
        <w:t xml:space="preserve"> not include:</w:t>
      </w:r>
    </w:p>
    <w:p w:rsidR="00CE2A36" w:rsidRDefault="00CE2A36" w:rsidP="00A2681B">
      <w:pPr>
        <w:pStyle w:val="LDP2i"/>
      </w:pPr>
      <w:r>
        <w:tab/>
        <w:t>(</w:t>
      </w:r>
      <w:proofErr w:type="spellStart"/>
      <w:r>
        <w:t>i</w:t>
      </w:r>
      <w:proofErr w:type="spellEnd"/>
      <w:r>
        <w:t>)</w:t>
      </w:r>
      <w:r>
        <w:tab/>
      </w:r>
      <w:proofErr w:type="gramStart"/>
      <w:r>
        <w:t>flight</w:t>
      </w:r>
      <w:proofErr w:type="gramEnd"/>
      <w:r>
        <w:t xml:space="preserve"> training; or</w:t>
      </w:r>
    </w:p>
    <w:p w:rsidR="00933731" w:rsidRDefault="00CE2A36" w:rsidP="005B51BC">
      <w:pPr>
        <w:pStyle w:val="LDP2i"/>
        <w:ind w:left="1559" w:hanging="1105"/>
      </w:pPr>
      <w:r>
        <w:tab/>
        <w:t>(ii)</w:t>
      </w:r>
      <w:r>
        <w:tab/>
      </w:r>
      <w:proofErr w:type="gramStart"/>
      <w:r w:rsidR="00933731">
        <w:t>contracted</w:t>
      </w:r>
      <w:proofErr w:type="gramEnd"/>
      <w:r w:rsidR="00933731">
        <w:t xml:space="preserve"> </w:t>
      </w:r>
      <w:r>
        <w:t>checking</w:t>
      </w:r>
      <w:r w:rsidR="00772DFE">
        <w:t xml:space="preserve">, </w:t>
      </w:r>
      <w:r w:rsidR="00933731">
        <w:t>within the meaning of regulation 142.020 of CASR 1998; or</w:t>
      </w:r>
    </w:p>
    <w:p w:rsidR="00933731" w:rsidRDefault="00933731" w:rsidP="005B51BC">
      <w:pPr>
        <w:pStyle w:val="LDP2i"/>
        <w:ind w:left="1559" w:right="-52" w:hanging="1105"/>
      </w:pPr>
      <w:r>
        <w:tab/>
        <w:t>(</w:t>
      </w:r>
      <w:proofErr w:type="gramStart"/>
      <w:r>
        <w:t>iii</w:t>
      </w:r>
      <w:proofErr w:type="gramEnd"/>
      <w:r>
        <w:t>)</w:t>
      </w:r>
      <w:r>
        <w:tab/>
        <w:t>contracted recurrent training within the meaning of regulation</w:t>
      </w:r>
      <w:r w:rsidR="00D435CB">
        <w:t> </w:t>
      </w:r>
      <w:r>
        <w:t>142.020 of CASR 1998;</w:t>
      </w:r>
    </w:p>
    <w:p w:rsidR="00933731" w:rsidRDefault="00933731" w:rsidP="00A2681B">
      <w:pPr>
        <w:pStyle w:val="LDP1a"/>
      </w:pPr>
      <w:r>
        <w:tab/>
      </w:r>
      <w:proofErr w:type="gramStart"/>
      <w:r>
        <w:t>unless</w:t>
      </w:r>
      <w:proofErr w:type="gramEnd"/>
      <w:r>
        <w:t xml:space="preserve"> the training or checking is conducted as a multi-crew operation within the meaning of regulation 61.010 of CASR 1998.</w:t>
      </w:r>
    </w:p>
    <w:p w:rsidR="0073297A" w:rsidRPr="00DC601A" w:rsidRDefault="0073297A" w:rsidP="00D435CB">
      <w:pPr>
        <w:pStyle w:val="LDScheduleClauseHead"/>
      </w:pPr>
      <w:r w:rsidRPr="008875AB">
        <w:t>[</w:t>
      </w:r>
      <w:r w:rsidR="003B5756">
        <w:t>1</w:t>
      </w:r>
      <w:r w:rsidR="001842AF">
        <w:t>3</w:t>
      </w:r>
      <w:r w:rsidRPr="008875AB">
        <w:t>]</w:t>
      </w:r>
      <w:r w:rsidRPr="008875AB">
        <w:tab/>
      </w:r>
      <w:r>
        <w:t xml:space="preserve">Paragraph 6.1, definition of </w:t>
      </w:r>
      <w:r w:rsidRPr="00D11B3F">
        <w:rPr>
          <w:i/>
        </w:rPr>
        <w:t xml:space="preserve">Part 141 </w:t>
      </w:r>
      <w:r w:rsidR="002E3B69">
        <w:rPr>
          <w:i/>
        </w:rPr>
        <w:t>certificate</w:t>
      </w:r>
      <w:r>
        <w:rPr>
          <w:i/>
        </w:rPr>
        <w:t xml:space="preserve">, </w:t>
      </w:r>
      <w:r w:rsidRPr="00DC601A">
        <w:t>the Note</w:t>
      </w:r>
    </w:p>
    <w:p w:rsidR="0073297A" w:rsidRDefault="0073297A" w:rsidP="00D435CB">
      <w:pPr>
        <w:pStyle w:val="LDAmendInstruction"/>
      </w:pPr>
      <w:proofErr w:type="gramStart"/>
      <w:r>
        <w:t>substitute</w:t>
      </w:r>
      <w:proofErr w:type="gramEnd"/>
    </w:p>
    <w:p w:rsidR="0073297A" w:rsidRDefault="0073297A" w:rsidP="0073297A">
      <w:pPr>
        <w:pStyle w:val="LDNote"/>
      </w:pPr>
      <w:r w:rsidRPr="000857EE">
        <w:rPr>
          <w:i/>
        </w:rPr>
        <w:t>Note</w:t>
      </w:r>
      <w:r>
        <w:t xml:space="preserve">   In </w:t>
      </w:r>
      <w:proofErr w:type="spellStart"/>
      <w:r>
        <w:t>subregulation</w:t>
      </w:r>
      <w:proofErr w:type="spellEnd"/>
      <w:r>
        <w:t xml:space="preserve"> 141.015 (</w:t>
      </w:r>
      <w:r w:rsidR="002E3B69">
        <w:t>4</w:t>
      </w:r>
      <w:r>
        <w:t xml:space="preserve">) of CASR 1998, a </w:t>
      </w:r>
      <w:r w:rsidRPr="000857EE">
        <w:rPr>
          <w:b/>
          <w:i/>
        </w:rPr>
        <w:t xml:space="preserve">Part 141 </w:t>
      </w:r>
      <w:r w:rsidR="002E3B69">
        <w:rPr>
          <w:b/>
          <w:i/>
        </w:rPr>
        <w:t>certificate</w:t>
      </w:r>
      <w:r>
        <w:t xml:space="preserve"> is defined as</w:t>
      </w:r>
      <w:r w:rsidR="002E3B69">
        <w:t xml:space="preserve"> a certificate issued under regulation 141.060 of CASR 1998.</w:t>
      </w:r>
      <w:r>
        <w:t xml:space="preserve"> Except in paragraph 2.2</w:t>
      </w:r>
      <w:r w:rsidR="00C31ED2">
        <w:t>,</w:t>
      </w:r>
      <w:r>
        <w:t xml:space="preserve"> and subsection</w:t>
      </w:r>
      <w:r w:rsidR="002E3B69">
        <w:t>s</w:t>
      </w:r>
      <w:r>
        <w:t xml:space="preserve"> 4</w:t>
      </w:r>
      <w:r w:rsidR="002E3B69">
        <w:t xml:space="preserve"> and 4B</w:t>
      </w:r>
      <w:r>
        <w:t>, a reference in this Order to an AOC holder, is taken to include a Part</w:t>
      </w:r>
      <w:r w:rsidR="00D435CB">
        <w:t> </w:t>
      </w:r>
      <w:r>
        <w:t>141 operator: see paragraph 6.4.</w:t>
      </w:r>
    </w:p>
    <w:p w:rsidR="00005C69" w:rsidRPr="00DC601A" w:rsidRDefault="00005C69" w:rsidP="00005C69">
      <w:pPr>
        <w:pStyle w:val="LDScheduleClauseHead"/>
        <w:keepNext w:val="0"/>
      </w:pPr>
      <w:r w:rsidRPr="008875AB">
        <w:t>[</w:t>
      </w:r>
      <w:r w:rsidR="009530BA">
        <w:t>1</w:t>
      </w:r>
      <w:r w:rsidR="001842AF">
        <w:t>4</w:t>
      </w:r>
      <w:r w:rsidRPr="008875AB">
        <w:t>]</w:t>
      </w:r>
      <w:r w:rsidRPr="008875AB">
        <w:tab/>
      </w:r>
      <w:r>
        <w:t xml:space="preserve">Paragraph 6.1, definition of </w:t>
      </w:r>
      <w:r w:rsidRPr="00F03034">
        <w:rPr>
          <w:i/>
        </w:rPr>
        <w:t>Part 141 operator</w:t>
      </w:r>
      <w:r>
        <w:rPr>
          <w:i/>
        </w:rPr>
        <w:t xml:space="preserve">, </w:t>
      </w:r>
      <w:r w:rsidRPr="00DC601A">
        <w:t>the Note</w:t>
      </w:r>
    </w:p>
    <w:p w:rsidR="00005C69" w:rsidRDefault="00005C69" w:rsidP="00005C69">
      <w:pPr>
        <w:pStyle w:val="LDAmendInstruction"/>
        <w:keepNext w:val="0"/>
      </w:pPr>
      <w:proofErr w:type="gramStart"/>
      <w:r>
        <w:t>substitute</w:t>
      </w:r>
      <w:proofErr w:type="gramEnd"/>
    </w:p>
    <w:p w:rsidR="00005C69" w:rsidRDefault="00005C69" w:rsidP="00005C69">
      <w:pPr>
        <w:pStyle w:val="LDNote"/>
      </w:pPr>
      <w:r w:rsidRPr="000857EE">
        <w:rPr>
          <w:i/>
        </w:rPr>
        <w:t>Note</w:t>
      </w:r>
      <w:r>
        <w:t xml:space="preserve">   In </w:t>
      </w:r>
      <w:proofErr w:type="spellStart"/>
      <w:r>
        <w:t>subregulation</w:t>
      </w:r>
      <w:proofErr w:type="spellEnd"/>
      <w:r>
        <w:t xml:space="preserve"> 141.015 (3) of CASR 1998, a </w:t>
      </w:r>
      <w:r w:rsidRPr="000857EE">
        <w:rPr>
          <w:b/>
          <w:i/>
        </w:rPr>
        <w:t>Part 141 operator</w:t>
      </w:r>
      <w:r>
        <w:t xml:space="preserve"> is defined as the holder of a Part 141 certificate. Except in paragraph 2.2</w:t>
      </w:r>
      <w:r w:rsidR="00C31ED2">
        <w:t>,</w:t>
      </w:r>
      <w:r>
        <w:t xml:space="preserve"> and subsection</w:t>
      </w:r>
      <w:r w:rsidR="00C31ED2">
        <w:t>s</w:t>
      </w:r>
      <w:r>
        <w:t xml:space="preserve"> 4</w:t>
      </w:r>
      <w:r w:rsidR="00C31ED2">
        <w:t xml:space="preserve"> and 4B</w:t>
      </w:r>
      <w:r>
        <w:t>, a reference in this Order to an AOC holder, is taken to include a Part 141 operator: see paragraph 6.4.</w:t>
      </w:r>
    </w:p>
    <w:p w:rsidR="00A24918" w:rsidRPr="00DC601A" w:rsidRDefault="00A24918" w:rsidP="00B82D74">
      <w:pPr>
        <w:pStyle w:val="LDClauseHeading"/>
      </w:pPr>
      <w:r w:rsidRPr="008875AB">
        <w:t>[</w:t>
      </w:r>
      <w:r w:rsidR="009530BA">
        <w:t>1</w:t>
      </w:r>
      <w:r w:rsidR="001842AF">
        <w:t>5</w:t>
      </w:r>
      <w:r w:rsidRPr="008875AB">
        <w:t>]</w:t>
      </w:r>
      <w:r w:rsidRPr="008875AB">
        <w:tab/>
      </w:r>
      <w:r>
        <w:t xml:space="preserve">Paragraph 6.1, definition of </w:t>
      </w:r>
      <w:r w:rsidRPr="00DC601A">
        <w:rPr>
          <w:i/>
        </w:rPr>
        <w:t>re</w:t>
      </w:r>
      <w:r>
        <w:rPr>
          <w:i/>
        </w:rPr>
        <w:t>porting time</w:t>
      </w:r>
    </w:p>
    <w:p w:rsidR="00A24918" w:rsidRDefault="00A24918" w:rsidP="00A24918">
      <w:pPr>
        <w:pStyle w:val="LDAmendInstruction"/>
        <w:keepNext w:val="0"/>
      </w:pPr>
      <w:proofErr w:type="gramStart"/>
      <w:r>
        <w:t>substitute</w:t>
      </w:r>
      <w:proofErr w:type="gramEnd"/>
    </w:p>
    <w:p w:rsidR="005A46BA" w:rsidRDefault="005A46BA" w:rsidP="005A46BA">
      <w:pPr>
        <w:pStyle w:val="LDdefinition"/>
      </w:pPr>
      <w:proofErr w:type="gramStart"/>
      <w:r>
        <w:rPr>
          <w:b/>
          <w:i/>
        </w:rPr>
        <w:t>reporting</w:t>
      </w:r>
      <w:proofErr w:type="gramEnd"/>
      <w:r>
        <w:rPr>
          <w:b/>
          <w:i/>
        </w:rPr>
        <w:t xml:space="preserve"> time</w:t>
      </w:r>
      <w:r>
        <w:t xml:space="preserve"> means the time assigned to an FCM to </w:t>
      </w:r>
      <w:r w:rsidR="00A24918">
        <w:t>commence</w:t>
      </w:r>
      <w:r>
        <w:t xml:space="preserve"> an FDP.</w:t>
      </w:r>
    </w:p>
    <w:p w:rsidR="00C953BA" w:rsidRPr="00DA098F" w:rsidRDefault="00C953BA" w:rsidP="00C953BA">
      <w:pPr>
        <w:pStyle w:val="LDScheduleClauseHead"/>
        <w:keepNext w:val="0"/>
        <w:rPr>
          <w:i/>
        </w:rPr>
      </w:pPr>
      <w:r w:rsidRPr="008875AB">
        <w:t>[</w:t>
      </w:r>
      <w:r w:rsidR="009530BA">
        <w:t>1</w:t>
      </w:r>
      <w:r w:rsidR="001842AF">
        <w:t>6</w:t>
      </w:r>
      <w:r w:rsidRPr="008875AB">
        <w:t>]</w:t>
      </w:r>
      <w:r w:rsidRPr="008875AB">
        <w:tab/>
      </w:r>
      <w:r>
        <w:t xml:space="preserve">Paragraph 6.1, definition of </w:t>
      </w:r>
      <w:r>
        <w:rPr>
          <w:i/>
        </w:rPr>
        <w:t>sector</w:t>
      </w:r>
    </w:p>
    <w:p w:rsidR="00C953BA" w:rsidRDefault="00C953BA" w:rsidP="00C953BA">
      <w:pPr>
        <w:pStyle w:val="LDAmendInstruction"/>
        <w:keepNext w:val="0"/>
      </w:pPr>
      <w:proofErr w:type="gramStart"/>
      <w:r>
        <w:t>substitute</w:t>
      </w:r>
      <w:proofErr w:type="gramEnd"/>
    </w:p>
    <w:p w:rsidR="005A46BA" w:rsidRPr="00CF7E2E" w:rsidRDefault="005A46BA" w:rsidP="005A46BA">
      <w:pPr>
        <w:pStyle w:val="LDdefinition"/>
      </w:pPr>
      <w:proofErr w:type="gramStart"/>
      <w:r w:rsidRPr="00CF7E2E">
        <w:rPr>
          <w:b/>
          <w:i/>
        </w:rPr>
        <w:t>sector</w:t>
      </w:r>
      <w:proofErr w:type="gramEnd"/>
      <w:r w:rsidRPr="00CF7E2E">
        <w:t>, for this Order, has the following meanings:</w:t>
      </w:r>
    </w:p>
    <w:p w:rsidR="005A46BA" w:rsidRDefault="005A46BA" w:rsidP="005A46BA">
      <w:pPr>
        <w:pStyle w:val="LDP1a"/>
      </w:pPr>
      <w:r w:rsidRPr="00CF7E2E">
        <w:t>(a)</w:t>
      </w:r>
      <w:r w:rsidRPr="00CF7E2E">
        <w:tab/>
      </w:r>
      <w:proofErr w:type="gramStart"/>
      <w:r w:rsidR="00DB6B52">
        <w:t>except</w:t>
      </w:r>
      <w:proofErr w:type="gramEnd"/>
      <w:r w:rsidR="00DB6B52">
        <w:t xml:space="preserve"> for a rotorcraft — </w:t>
      </w:r>
      <w:r w:rsidRPr="00CF7E2E">
        <w:t>a</w:t>
      </w:r>
      <w:r>
        <w:t>ny</w:t>
      </w:r>
      <w:r w:rsidRPr="00CF7E2E">
        <w:t xml:space="preserve"> flight consisting of a take-off and a landing</w:t>
      </w:r>
      <w:r w:rsidR="00C953BA">
        <w:t xml:space="preserve">, </w:t>
      </w:r>
      <w:r w:rsidR="00F51AB4">
        <w:t xml:space="preserve">when </w:t>
      </w:r>
      <w:r w:rsidR="00C953BA">
        <w:t>conducted by a</w:t>
      </w:r>
      <w:r w:rsidR="00F51AB4">
        <w:t xml:space="preserve"> person in the capacity of a</w:t>
      </w:r>
      <w:r w:rsidR="0000667F">
        <w:t>n</w:t>
      </w:r>
      <w:r w:rsidR="00F51AB4">
        <w:t xml:space="preserve"> FCM</w:t>
      </w:r>
      <w:r w:rsidRPr="00CF7E2E">
        <w:t>;</w:t>
      </w:r>
    </w:p>
    <w:p w:rsidR="00DB6B52" w:rsidRDefault="00DB6B52" w:rsidP="004311DA">
      <w:pPr>
        <w:pStyle w:val="LDP1a"/>
      </w:pPr>
      <w:r>
        <w:t>(b)</w:t>
      </w:r>
      <w:r>
        <w:tab/>
      </w:r>
      <w:proofErr w:type="gramStart"/>
      <w:r>
        <w:t>for</w:t>
      </w:r>
      <w:proofErr w:type="gramEnd"/>
      <w:r>
        <w:t xml:space="preserve"> a rotorcraft — the period:</w:t>
      </w:r>
    </w:p>
    <w:p w:rsidR="00DB6B52" w:rsidRDefault="00DB6B52" w:rsidP="005B51BC">
      <w:pPr>
        <w:pStyle w:val="LDP2i"/>
        <w:ind w:left="1559" w:hanging="1105"/>
      </w:pPr>
      <w:r>
        <w:tab/>
        <w:t>(</w:t>
      </w:r>
      <w:proofErr w:type="spellStart"/>
      <w:r>
        <w:t>i</w:t>
      </w:r>
      <w:proofErr w:type="spellEnd"/>
      <w:r>
        <w:t>)</w:t>
      </w:r>
      <w:r>
        <w:tab/>
      </w:r>
      <w:proofErr w:type="gramStart"/>
      <w:r>
        <w:t>from</w:t>
      </w:r>
      <w:proofErr w:type="gramEnd"/>
      <w:r>
        <w:t xml:space="preserve"> when</w:t>
      </w:r>
      <w:r w:rsidR="008F5C71">
        <w:t xml:space="preserve"> </w:t>
      </w:r>
      <w:r w:rsidR="003C09ED">
        <w:t>the rotor blades start turning until they stop turning</w:t>
      </w:r>
      <w:r>
        <w:t>; and</w:t>
      </w:r>
    </w:p>
    <w:p w:rsidR="008F5C71" w:rsidRDefault="00DB6B52" w:rsidP="005B51BC">
      <w:pPr>
        <w:pStyle w:val="LDP2i"/>
        <w:ind w:left="1559" w:hanging="1105"/>
      </w:pPr>
      <w:r>
        <w:tab/>
        <w:t>(ii)</w:t>
      </w:r>
      <w:r>
        <w:tab/>
      </w:r>
      <w:proofErr w:type="gramStart"/>
      <w:r>
        <w:t>during</w:t>
      </w:r>
      <w:proofErr w:type="gramEnd"/>
      <w:r>
        <w:t xml:space="preserve"> which</w:t>
      </w:r>
      <w:r w:rsidR="008F5C71">
        <w:t xml:space="preserve"> </w:t>
      </w:r>
      <w:r w:rsidR="00976DB7">
        <w:t>a</w:t>
      </w:r>
      <w:r w:rsidR="006506E8">
        <w:t>n</w:t>
      </w:r>
      <w:r w:rsidR="00D7151D">
        <w:t xml:space="preserve"> </w:t>
      </w:r>
      <w:r w:rsidR="008F5C71">
        <w:t>FCM</w:t>
      </w:r>
      <w:r w:rsidR="003C09ED">
        <w:t xml:space="preserve"> on the rotorcraft</w:t>
      </w:r>
      <w:r w:rsidR="008F5C71">
        <w:t xml:space="preserve"> conducts 1 or more flights</w:t>
      </w:r>
      <w:r w:rsidR="003F5E0D">
        <w:t xml:space="preserve">, each </w:t>
      </w:r>
      <w:r w:rsidR="003F5E0D" w:rsidRPr="00CF7E2E">
        <w:t>consisting of a take-off and a landing</w:t>
      </w:r>
      <w:r w:rsidR="00840CAD">
        <w:t>;</w:t>
      </w:r>
    </w:p>
    <w:p w:rsidR="005A46BA" w:rsidRDefault="005A46BA" w:rsidP="005A46BA">
      <w:pPr>
        <w:pStyle w:val="LDP1a"/>
      </w:pPr>
      <w:r w:rsidRPr="00CF7E2E">
        <w:t>(</w:t>
      </w:r>
      <w:r w:rsidR="00DB6B52">
        <w:t>c</w:t>
      </w:r>
      <w:r w:rsidRPr="00CF7E2E">
        <w:t>)</w:t>
      </w:r>
      <w:r w:rsidRPr="00CF7E2E">
        <w:tab/>
      </w:r>
      <w:proofErr w:type="gramStart"/>
      <w:r w:rsidRPr="00CF7E2E">
        <w:t>each</w:t>
      </w:r>
      <w:proofErr w:type="gramEnd"/>
      <w:r w:rsidRPr="00CF7E2E">
        <w:t xml:space="preserve"> hour</w:t>
      </w:r>
      <w:r>
        <w:t xml:space="preserve">, </w:t>
      </w:r>
      <w:r w:rsidRPr="00CF7E2E">
        <w:t xml:space="preserve">or </w:t>
      </w:r>
      <w:r>
        <w:t xml:space="preserve">each </w:t>
      </w:r>
      <w:r w:rsidRPr="00CF7E2E">
        <w:t xml:space="preserve">part </w:t>
      </w:r>
      <w:r>
        <w:t xml:space="preserve">of an hour, </w:t>
      </w:r>
      <w:r w:rsidR="00082C3C">
        <w:t xml:space="preserve">of </w:t>
      </w:r>
      <w:r w:rsidR="00F51AB4">
        <w:t>a</w:t>
      </w:r>
      <w:r w:rsidR="00C3388C">
        <w:t>n</w:t>
      </w:r>
      <w:r w:rsidR="00F51AB4">
        <w:t xml:space="preserve"> FDP</w:t>
      </w:r>
      <w:r>
        <w:t xml:space="preserve"> spen</w:t>
      </w:r>
      <w:r w:rsidR="00082C3C">
        <w:t>t</w:t>
      </w:r>
      <w:r w:rsidRPr="00CF7E2E">
        <w:t xml:space="preserve"> in a synthetic training device</w:t>
      </w:r>
      <w:r>
        <w:t>.</w:t>
      </w:r>
    </w:p>
    <w:p w:rsidR="00BF7CDA" w:rsidRPr="005B51BC" w:rsidRDefault="00BF7CDA" w:rsidP="00BF7CDA">
      <w:pPr>
        <w:pStyle w:val="LDClauseHeading"/>
      </w:pPr>
      <w:r w:rsidRPr="008875AB">
        <w:t>[</w:t>
      </w:r>
      <w:r>
        <w:t>1</w:t>
      </w:r>
      <w:r w:rsidR="001842AF">
        <w:t>7</w:t>
      </w:r>
      <w:r w:rsidRPr="008875AB">
        <w:t>]</w:t>
      </w:r>
      <w:r w:rsidRPr="008875AB">
        <w:tab/>
      </w:r>
      <w:r>
        <w:t xml:space="preserve">Paragraph 6.1, definition of </w:t>
      </w:r>
      <w:r w:rsidRPr="00566C10">
        <w:rPr>
          <w:i/>
        </w:rPr>
        <w:t>split-duty rest period</w:t>
      </w:r>
      <w:r w:rsidR="005B51BC" w:rsidRPr="005B51BC">
        <w:t>, the chapeau</w:t>
      </w:r>
    </w:p>
    <w:p w:rsidR="00BF7CDA" w:rsidRDefault="00BF7CDA" w:rsidP="00BF7CDA">
      <w:pPr>
        <w:pStyle w:val="LDAmendInstruction"/>
        <w:rPr>
          <w:i w:val="0"/>
        </w:rPr>
      </w:pPr>
      <w:proofErr w:type="gramStart"/>
      <w:r>
        <w:t>before</w:t>
      </w:r>
      <w:proofErr w:type="gramEnd"/>
    </w:p>
    <w:p w:rsidR="00BF7CDA" w:rsidRPr="007B3780" w:rsidRDefault="00BF7CDA" w:rsidP="00BF7CDA">
      <w:pPr>
        <w:pStyle w:val="LDAmendText"/>
        <w:tabs>
          <w:tab w:val="left" w:pos="1701"/>
        </w:tabs>
      </w:pPr>
      <w:r>
        <w:t>Appendix 5</w:t>
      </w:r>
    </w:p>
    <w:p w:rsidR="00BF7CDA" w:rsidRDefault="00BF7CDA" w:rsidP="00BF7CDA">
      <w:pPr>
        <w:pStyle w:val="LDAmendInstruction"/>
        <w:rPr>
          <w:i w:val="0"/>
        </w:rPr>
      </w:pPr>
      <w:proofErr w:type="gramStart"/>
      <w:r>
        <w:t>insert</w:t>
      </w:r>
      <w:proofErr w:type="gramEnd"/>
    </w:p>
    <w:p w:rsidR="00BF7CDA" w:rsidRDefault="00BF7CDA" w:rsidP="00566C10">
      <w:pPr>
        <w:pStyle w:val="LDAmendText"/>
        <w:tabs>
          <w:tab w:val="left" w:pos="1701"/>
        </w:tabs>
      </w:pPr>
      <w:r>
        <w:t>Appendix 4B or</w:t>
      </w:r>
    </w:p>
    <w:p w:rsidR="00473CE6" w:rsidRPr="00DA098F" w:rsidRDefault="00473CE6" w:rsidP="00A837AD">
      <w:pPr>
        <w:pStyle w:val="LDScheduleClauseHead"/>
        <w:rPr>
          <w:i/>
        </w:rPr>
      </w:pPr>
      <w:r w:rsidRPr="008875AB">
        <w:t>[</w:t>
      </w:r>
      <w:r w:rsidR="009530BA">
        <w:t>1</w:t>
      </w:r>
      <w:r w:rsidR="001842AF">
        <w:t>8</w:t>
      </w:r>
      <w:r w:rsidRPr="008875AB">
        <w:t>]</w:t>
      </w:r>
      <w:r w:rsidRPr="008875AB">
        <w:tab/>
      </w:r>
      <w:r>
        <w:t xml:space="preserve">Paragraph 6.1, </w:t>
      </w:r>
      <w:r w:rsidR="005B51BC">
        <w:t>sub</w:t>
      </w:r>
      <w:r>
        <w:t>paragraph</w:t>
      </w:r>
      <w:r w:rsidR="009F1DA3">
        <w:t xml:space="preserve"> </w:t>
      </w:r>
      <w:r>
        <w:t xml:space="preserve">(b) of the definition of </w:t>
      </w:r>
      <w:r>
        <w:rPr>
          <w:i/>
        </w:rPr>
        <w:t>standby</w:t>
      </w:r>
    </w:p>
    <w:p w:rsidR="00473CE6" w:rsidRDefault="00473CE6" w:rsidP="00473CE6">
      <w:pPr>
        <w:pStyle w:val="LDAmendInstruction"/>
        <w:keepNext w:val="0"/>
      </w:pPr>
      <w:proofErr w:type="gramStart"/>
      <w:r>
        <w:t>substitute</w:t>
      </w:r>
      <w:proofErr w:type="gramEnd"/>
    </w:p>
    <w:p w:rsidR="00473CE6" w:rsidRDefault="005A46BA" w:rsidP="005A46BA">
      <w:pPr>
        <w:pStyle w:val="LDP1a"/>
        <w:rPr>
          <w:lang w:val="en-US"/>
        </w:rPr>
      </w:pPr>
      <w:r>
        <w:rPr>
          <w:lang w:val="en-US"/>
        </w:rPr>
        <w:t>(b)</w:t>
      </w:r>
      <w:r>
        <w:rPr>
          <w:lang w:val="en-US"/>
        </w:rPr>
        <w:tab/>
      </w:r>
      <w:proofErr w:type="gramStart"/>
      <w:r>
        <w:rPr>
          <w:lang w:val="en-US"/>
        </w:rPr>
        <w:t>has</w:t>
      </w:r>
      <w:proofErr w:type="gramEnd"/>
      <w:r>
        <w:rPr>
          <w:lang w:val="en-US"/>
        </w:rPr>
        <w:t xml:space="preserve"> access to </w:t>
      </w:r>
      <w:r w:rsidRPr="005C3480">
        <w:rPr>
          <w:lang w:val="en-US"/>
        </w:rPr>
        <w:t>suitable sleeping accommodation</w:t>
      </w:r>
      <w:r w:rsidR="00473CE6">
        <w:rPr>
          <w:lang w:val="en-US"/>
        </w:rPr>
        <w:t>; and</w:t>
      </w:r>
    </w:p>
    <w:p w:rsidR="005A46BA" w:rsidRDefault="00473CE6" w:rsidP="005A46BA">
      <w:pPr>
        <w:pStyle w:val="LDP1a"/>
        <w:rPr>
          <w:lang w:val="en-US"/>
        </w:rPr>
      </w:pPr>
      <w:r>
        <w:rPr>
          <w:lang w:val="en-US"/>
        </w:rPr>
        <w:t>(c)</w:t>
      </w:r>
      <w:r>
        <w:rPr>
          <w:lang w:val="en-US"/>
        </w:rPr>
        <w:tab/>
      </w:r>
      <w:proofErr w:type="gramStart"/>
      <w:r>
        <w:rPr>
          <w:lang w:val="en-US"/>
        </w:rPr>
        <w:t>is</w:t>
      </w:r>
      <w:proofErr w:type="gramEnd"/>
      <w:r>
        <w:rPr>
          <w:lang w:val="en-US"/>
        </w:rPr>
        <w:t xml:space="preserve"> free from all duties associated with his or her employment.</w:t>
      </w:r>
    </w:p>
    <w:p w:rsidR="00473CE6" w:rsidRDefault="00473CE6" w:rsidP="00473CE6">
      <w:pPr>
        <w:pStyle w:val="LDNote"/>
      </w:pPr>
      <w:r w:rsidRPr="00473CE6">
        <w:rPr>
          <w:i/>
          <w:lang w:val="en-US"/>
        </w:rPr>
        <w:t>Note</w:t>
      </w:r>
      <w:r>
        <w:rPr>
          <w:lang w:val="en-US"/>
        </w:rPr>
        <w:t>   If suitable sleeping accommodation is not available for an FCM</w:t>
      </w:r>
      <w:r w:rsidR="00A837AD">
        <w:rPr>
          <w:lang w:val="en-US"/>
        </w:rPr>
        <w:t>,</w:t>
      </w:r>
      <w:r>
        <w:rPr>
          <w:lang w:val="en-US"/>
        </w:rPr>
        <w:t xml:space="preserve"> who is </w:t>
      </w:r>
      <w:r w:rsidRPr="00981D4F">
        <w:t xml:space="preserve">required by an </w:t>
      </w:r>
      <w:r>
        <w:t>AOC holder</w:t>
      </w:r>
      <w:r w:rsidRPr="00981D4F">
        <w:t xml:space="preserve"> to hold himself or herself available for </w:t>
      </w:r>
      <w:r>
        <w:t>duty, the FCM will be considered to be on duty and not on standby.</w:t>
      </w:r>
    </w:p>
    <w:p w:rsidR="00BD0A41" w:rsidRDefault="00BD0A41" w:rsidP="00D435CB">
      <w:pPr>
        <w:pStyle w:val="LDScheduleClauseHead"/>
        <w:rPr>
          <w:i/>
        </w:rPr>
      </w:pPr>
      <w:r w:rsidRPr="008875AB">
        <w:t>[</w:t>
      </w:r>
      <w:r>
        <w:t>1</w:t>
      </w:r>
      <w:r w:rsidR="001842AF">
        <w:t>9</w:t>
      </w:r>
      <w:r w:rsidRPr="008875AB">
        <w:t>]</w:t>
      </w:r>
      <w:r w:rsidRPr="008875AB">
        <w:tab/>
      </w:r>
      <w:r>
        <w:t xml:space="preserve">Paragraph 6.1, definition of </w:t>
      </w:r>
      <w:r w:rsidRPr="00BD0A41">
        <w:rPr>
          <w:i/>
        </w:rPr>
        <w:t>suitable sleeping accommodation</w:t>
      </w:r>
    </w:p>
    <w:p w:rsidR="00AA1286" w:rsidRDefault="00AA1286" w:rsidP="00D435CB">
      <w:pPr>
        <w:pStyle w:val="LDAmendInstruction"/>
      </w:pPr>
      <w:proofErr w:type="gramStart"/>
      <w:r>
        <w:t>substitute</w:t>
      </w:r>
      <w:proofErr w:type="gramEnd"/>
    </w:p>
    <w:p w:rsidR="004A0C2A" w:rsidRPr="0062069A" w:rsidRDefault="004A0C2A" w:rsidP="00D435CB">
      <w:pPr>
        <w:pStyle w:val="LDdefinition"/>
        <w:keepNext/>
        <w:rPr>
          <w:lang w:val="en-US"/>
        </w:rPr>
      </w:pPr>
      <w:proofErr w:type="gramStart"/>
      <w:r w:rsidRPr="0062069A">
        <w:rPr>
          <w:b/>
          <w:i/>
          <w:lang w:val="en-US"/>
        </w:rPr>
        <w:t>suitable</w:t>
      </w:r>
      <w:proofErr w:type="gramEnd"/>
      <w:r w:rsidRPr="0062069A">
        <w:rPr>
          <w:b/>
          <w:i/>
          <w:lang w:val="en-US"/>
        </w:rPr>
        <w:t xml:space="preserve"> sleeping accommodation</w:t>
      </w:r>
      <w:r w:rsidR="0071614E">
        <w:rPr>
          <w:lang w:val="en-US"/>
        </w:rPr>
        <w:t xml:space="preserve"> </w:t>
      </w:r>
      <w:r w:rsidRPr="0062069A">
        <w:rPr>
          <w:lang w:val="en-US"/>
        </w:rPr>
        <w:t>means accommodation</w:t>
      </w:r>
      <w:r w:rsidR="0071614E">
        <w:rPr>
          <w:lang w:val="en-US"/>
        </w:rPr>
        <w:t>,</w:t>
      </w:r>
      <w:r>
        <w:rPr>
          <w:lang w:val="en-US"/>
        </w:rPr>
        <w:t xml:space="preserve"> not within an aircraft, </w:t>
      </w:r>
      <w:r w:rsidR="0071614E">
        <w:rPr>
          <w:lang w:val="en-US"/>
        </w:rPr>
        <w:t>that is fit for purpose for an FCM to obtain</w:t>
      </w:r>
      <w:r w:rsidRPr="0062069A">
        <w:rPr>
          <w:lang w:val="en-US"/>
        </w:rPr>
        <w:t xml:space="preserve"> sleep</w:t>
      </w:r>
      <w:r>
        <w:rPr>
          <w:lang w:val="en-US"/>
        </w:rPr>
        <w:t>,</w:t>
      </w:r>
      <w:r w:rsidR="0071614E">
        <w:rPr>
          <w:lang w:val="en-US"/>
        </w:rPr>
        <w:t xml:space="preserve"> and that</w:t>
      </w:r>
      <w:r>
        <w:rPr>
          <w:lang w:val="en-US"/>
        </w:rPr>
        <w:t xml:space="preserve"> </w:t>
      </w:r>
      <w:r w:rsidRPr="0062069A">
        <w:rPr>
          <w:lang w:val="en-US"/>
        </w:rPr>
        <w:t>includ</w:t>
      </w:r>
      <w:r w:rsidR="0071614E">
        <w:rPr>
          <w:lang w:val="en-US"/>
        </w:rPr>
        <w:t>es</w:t>
      </w:r>
      <w:r>
        <w:rPr>
          <w:lang w:val="en-US"/>
        </w:rPr>
        <w:t xml:space="preserve"> the following</w:t>
      </w:r>
      <w:r w:rsidRPr="0062069A">
        <w:rPr>
          <w:lang w:val="en-US"/>
        </w:rPr>
        <w:t>:</w:t>
      </w:r>
    </w:p>
    <w:p w:rsidR="004A0C2A" w:rsidRPr="00EC1104" w:rsidRDefault="004A0C2A" w:rsidP="004A0C2A">
      <w:pPr>
        <w:pStyle w:val="LDP1a"/>
      </w:pPr>
      <w:r>
        <w:t>(a)</w:t>
      </w:r>
      <w:r>
        <w:tab/>
      </w:r>
      <w:proofErr w:type="gramStart"/>
      <w:r>
        <w:t>a</w:t>
      </w:r>
      <w:proofErr w:type="gramEnd"/>
      <w:r w:rsidRPr="00EC1104">
        <w:t xml:space="preserve"> comfortable room</w:t>
      </w:r>
      <w:r w:rsidR="0071614E">
        <w:t>,</w:t>
      </w:r>
      <w:r w:rsidRPr="00EC1104">
        <w:t xml:space="preserve"> compartment</w:t>
      </w:r>
      <w:r w:rsidR="0071614E">
        <w:t xml:space="preserve"> or facility</w:t>
      </w:r>
      <w:r w:rsidRPr="00EC1104">
        <w:t>;</w:t>
      </w:r>
    </w:p>
    <w:p w:rsidR="004A0C2A" w:rsidRDefault="004A0C2A" w:rsidP="004A0C2A">
      <w:pPr>
        <w:pStyle w:val="LDP1a"/>
      </w:pPr>
      <w:r>
        <w:t>(b)</w:t>
      </w:r>
      <w:r>
        <w:tab/>
      </w:r>
      <w:proofErr w:type="gramStart"/>
      <w:r>
        <w:t>a</w:t>
      </w:r>
      <w:proofErr w:type="gramEnd"/>
      <w:r>
        <w:t xml:space="preserve"> s</w:t>
      </w:r>
      <w:r w:rsidRPr="00EC1104">
        <w:t>ingle occupancy</w:t>
      </w:r>
      <w:r>
        <w:t>,</w:t>
      </w:r>
      <w:r w:rsidRPr="00EC1104">
        <w:t xml:space="preserve"> at the discretion of the </w:t>
      </w:r>
      <w:r>
        <w:t>FCM</w:t>
      </w:r>
      <w:r w:rsidRPr="00EC1104">
        <w:t>;</w:t>
      </w:r>
    </w:p>
    <w:p w:rsidR="004A0C2A" w:rsidRPr="00EC1104" w:rsidRDefault="004A0C2A" w:rsidP="004A0C2A">
      <w:pPr>
        <w:pStyle w:val="LDP1a"/>
      </w:pPr>
      <w:r>
        <w:t>(c)</w:t>
      </w:r>
      <w:r>
        <w:tab/>
      </w:r>
      <w:proofErr w:type="gramStart"/>
      <w:r w:rsidR="0071614E">
        <w:t>access</w:t>
      </w:r>
      <w:proofErr w:type="gramEnd"/>
      <w:r w:rsidR="0071614E">
        <w:t xml:space="preserve"> to </w:t>
      </w:r>
      <w:r>
        <w:t>c</w:t>
      </w:r>
      <w:r w:rsidRPr="00EC1104">
        <w:t xml:space="preserve">lean, tidy and hygienic </w:t>
      </w:r>
      <w:r w:rsidR="0071614E">
        <w:t>amenities</w:t>
      </w:r>
      <w:r>
        <w:t xml:space="preserve">, including a toilet and hand </w:t>
      </w:r>
      <w:r w:rsidR="003C3B3D">
        <w:t xml:space="preserve">washing </w:t>
      </w:r>
      <w:r>
        <w:t>basin</w:t>
      </w:r>
      <w:r w:rsidRPr="00EC1104">
        <w:t>;</w:t>
      </w:r>
    </w:p>
    <w:p w:rsidR="004A0C2A" w:rsidRPr="00C94711" w:rsidRDefault="004A0C2A" w:rsidP="004A0C2A">
      <w:pPr>
        <w:pStyle w:val="LDP1a"/>
      </w:pPr>
      <w:r w:rsidRPr="00C94711">
        <w:t>(d)</w:t>
      </w:r>
      <w:r w:rsidRPr="00C94711">
        <w:tab/>
      </w:r>
      <w:proofErr w:type="gramStart"/>
      <w:r w:rsidRPr="00C94711">
        <w:t>a</w:t>
      </w:r>
      <w:proofErr w:type="gramEnd"/>
      <w:r w:rsidRPr="00C94711">
        <w:t xml:space="preserve"> bed that is comfortable, flat and horizontal, allowing the occupant to sleep on his or her stomach, and back, and either side;</w:t>
      </w:r>
    </w:p>
    <w:p w:rsidR="004A0C2A" w:rsidRPr="00EC1104" w:rsidRDefault="004A0C2A" w:rsidP="004A0C2A">
      <w:pPr>
        <w:pStyle w:val="LDP1a"/>
      </w:pPr>
      <w:r>
        <w:t>(e)</w:t>
      </w:r>
      <w:r>
        <w:tab/>
      </w:r>
      <w:proofErr w:type="gramStart"/>
      <w:r>
        <w:t>m</w:t>
      </w:r>
      <w:r w:rsidRPr="00EC1104">
        <w:t>inimum</w:t>
      </w:r>
      <w:proofErr w:type="gramEnd"/>
      <w:r w:rsidRPr="00EC1104">
        <w:t xml:space="preserve"> noise levels</w:t>
      </w:r>
      <w:r>
        <w:t>,</w:t>
      </w:r>
      <w:r w:rsidRPr="00EC1104">
        <w:t xml:space="preserve"> including low occurrence of random noise;</w:t>
      </w:r>
    </w:p>
    <w:p w:rsidR="004A0C2A" w:rsidRPr="00EC1104" w:rsidRDefault="004A0C2A" w:rsidP="004A0C2A">
      <w:pPr>
        <w:pStyle w:val="LDP1a"/>
      </w:pPr>
      <w:r>
        <w:t>(f)</w:t>
      </w:r>
      <w:r>
        <w:tab/>
      </w:r>
      <w:proofErr w:type="gramStart"/>
      <w:r>
        <w:t>the</w:t>
      </w:r>
      <w:proofErr w:type="gramEnd"/>
      <w:r>
        <w:t xml:space="preserve"> means</w:t>
      </w:r>
      <w:r w:rsidRPr="00EC1104">
        <w:t xml:space="preserve"> to control light</w:t>
      </w:r>
      <w:r>
        <w:t>,</w:t>
      </w:r>
      <w:r w:rsidRPr="00EC1104">
        <w:t xml:space="preserve"> temperature and ventilation;</w:t>
      </w:r>
    </w:p>
    <w:p w:rsidR="004A0C2A" w:rsidRDefault="004A0C2A" w:rsidP="004A0C2A">
      <w:pPr>
        <w:pStyle w:val="LDP1a"/>
      </w:pPr>
      <w:r>
        <w:t>(g)</w:t>
      </w:r>
      <w:r>
        <w:tab/>
      </w:r>
      <w:proofErr w:type="gramStart"/>
      <w:r>
        <w:t>a</w:t>
      </w:r>
      <w:r w:rsidRPr="00EC1104">
        <w:t>ccess</w:t>
      </w:r>
      <w:proofErr w:type="gramEnd"/>
      <w:r w:rsidRPr="00EC1104">
        <w:t xml:space="preserve"> to </w:t>
      </w:r>
      <w:r>
        <w:t xml:space="preserve">adequate </w:t>
      </w:r>
      <w:r w:rsidRPr="00EC1104">
        <w:t>sustenance.</w:t>
      </w:r>
    </w:p>
    <w:p w:rsidR="004A0C2A" w:rsidRDefault="004A0C2A" w:rsidP="004A0C2A">
      <w:pPr>
        <w:pStyle w:val="LDNote"/>
      </w:pPr>
      <w:r w:rsidRPr="00891B22">
        <w:rPr>
          <w:i/>
        </w:rPr>
        <w:t>Note</w:t>
      </w:r>
      <w:r>
        <w:t xml:space="preserve">   A person’s home or residence is considered to meet the requirements of </w:t>
      </w:r>
      <w:r w:rsidRPr="00891B22">
        <w:rPr>
          <w:b/>
          <w:i/>
        </w:rPr>
        <w:t>suitable sleeping accommodation</w:t>
      </w:r>
      <w:r>
        <w:t>.</w:t>
      </w:r>
    </w:p>
    <w:p w:rsidR="00AA1286" w:rsidRPr="00DA098F" w:rsidRDefault="00AA1286" w:rsidP="00AA1286">
      <w:pPr>
        <w:pStyle w:val="LDScheduleClauseHead"/>
        <w:keepNext w:val="0"/>
        <w:rPr>
          <w:i/>
        </w:rPr>
      </w:pPr>
      <w:bookmarkStart w:id="8" w:name="_Toc378165530"/>
      <w:r w:rsidRPr="008875AB">
        <w:t>[</w:t>
      </w:r>
      <w:r w:rsidR="001842AF">
        <w:t>20</w:t>
      </w:r>
      <w:r w:rsidRPr="008875AB">
        <w:t>]</w:t>
      </w:r>
      <w:r w:rsidRPr="008875AB">
        <w:tab/>
      </w:r>
      <w:r>
        <w:t>Paragraph 6.1, definition</w:t>
      </w:r>
      <w:r w:rsidR="00F03034">
        <w:t>s</w:t>
      </w:r>
    </w:p>
    <w:p w:rsidR="00AA1286" w:rsidRDefault="00AA1286" w:rsidP="00AA1286">
      <w:pPr>
        <w:pStyle w:val="LDAmendInstruction"/>
        <w:keepNext w:val="0"/>
      </w:pPr>
      <w:proofErr w:type="gramStart"/>
      <w:r>
        <w:t>insert</w:t>
      </w:r>
      <w:proofErr w:type="gramEnd"/>
    </w:p>
    <w:p w:rsidR="00D209C9" w:rsidRDefault="00D209C9" w:rsidP="00410955">
      <w:pPr>
        <w:pStyle w:val="LDdefinition"/>
        <w:keepNext/>
      </w:pPr>
      <w:proofErr w:type="gramStart"/>
      <w:r>
        <w:rPr>
          <w:b/>
          <w:i/>
        </w:rPr>
        <w:t>emergency</w:t>
      </w:r>
      <w:proofErr w:type="gramEnd"/>
      <w:r>
        <w:rPr>
          <w:b/>
          <w:i/>
        </w:rPr>
        <w:t xml:space="preserve"> service operation </w:t>
      </w:r>
      <w:r w:rsidRPr="00566C10">
        <w:t>means</w:t>
      </w:r>
      <w:r>
        <w:t xml:space="preserve"> </w:t>
      </w:r>
      <w:r w:rsidRPr="00940C1B">
        <w:t>an</w:t>
      </w:r>
      <w:r>
        <w:t xml:space="preserve"> </w:t>
      </w:r>
      <w:r w:rsidRPr="00940C1B">
        <w:t>operation</w:t>
      </w:r>
      <w:r w:rsidR="00E12CFE">
        <w:t xml:space="preserve"> involving an aircraft</w:t>
      </w:r>
      <w:r>
        <w:t>:</w:t>
      </w:r>
    </w:p>
    <w:p w:rsidR="00D209C9" w:rsidRDefault="00D209C9" w:rsidP="00D209C9">
      <w:pPr>
        <w:pStyle w:val="LDP1a"/>
      </w:pPr>
      <w:r>
        <w:t>(a)</w:t>
      </w:r>
      <w:r>
        <w:tab/>
      </w:r>
      <w:proofErr w:type="gramStart"/>
      <w:r w:rsidRPr="00940C1B">
        <w:t>for</w:t>
      </w:r>
      <w:proofErr w:type="gramEnd"/>
      <w:r>
        <w:t xml:space="preserve"> the purpose of</w:t>
      </w:r>
      <w:r w:rsidRPr="00940C1B">
        <w:t xml:space="preserve"> law enforcement</w:t>
      </w:r>
      <w:r>
        <w:t>,</w:t>
      </w:r>
      <w:r w:rsidRPr="00940C1B">
        <w:t xml:space="preserve"> or saving or protecting life or property</w:t>
      </w:r>
      <w:r>
        <w:t>; and</w:t>
      </w:r>
    </w:p>
    <w:p w:rsidR="00D209C9" w:rsidRDefault="00D209C9" w:rsidP="00D209C9">
      <w:pPr>
        <w:pStyle w:val="LDP1a"/>
      </w:pPr>
      <w:r>
        <w:t>(b)</w:t>
      </w:r>
      <w:r>
        <w:tab/>
      </w:r>
      <w:proofErr w:type="gramStart"/>
      <w:r>
        <w:t>conducted</w:t>
      </w:r>
      <w:proofErr w:type="gramEnd"/>
      <w:r>
        <w:t xml:space="preserve"> by, or at the request of, an organisation recognised by an Australian governmental agency as having responsibility to conduct or request the operation as part of the</w:t>
      </w:r>
      <w:r w:rsidR="00E12CFE">
        <w:t xml:space="preserve"> </w:t>
      </w:r>
      <w:r>
        <w:t>organisation’s functions.</w:t>
      </w:r>
    </w:p>
    <w:p w:rsidR="00614E21" w:rsidRDefault="00614E21" w:rsidP="00410955">
      <w:pPr>
        <w:pStyle w:val="LDdefinition"/>
        <w:keepNext/>
        <w:rPr>
          <w:lang w:val="en-US"/>
        </w:rPr>
      </w:pPr>
      <w:proofErr w:type="gramStart"/>
      <w:r w:rsidRPr="00614E21">
        <w:rPr>
          <w:b/>
          <w:i/>
          <w:lang w:val="en-US"/>
        </w:rPr>
        <w:t>fit</w:t>
      </w:r>
      <w:proofErr w:type="gramEnd"/>
      <w:r w:rsidRPr="00614E21">
        <w:rPr>
          <w:b/>
          <w:i/>
          <w:lang w:val="en-US"/>
        </w:rPr>
        <w:t xml:space="preserve"> for purpose</w:t>
      </w:r>
      <w:r>
        <w:rPr>
          <w:lang w:val="en-US"/>
        </w:rPr>
        <w:t xml:space="preserve">, for a crew rest facility, </w:t>
      </w:r>
      <w:r w:rsidR="00035367" w:rsidRPr="00035367">
        <w:rPr>
          <w:lang w:val="en-US"/>
        </w:rPr>
        <w:t>or suitable sleeping accommodation</w:t>
      </w:r>
      <w:r w:rsidR="00CF3C99">
        <w:rPr>
          <w:lang w:val="en-US"/>
        </w:rPr>
        <w:t>,</w:t>
      </w:r>
      <w:r w:rsidR="00035367">
        <w:rPr>
          <w:lang w:val="en-US"/>
        </w:rPr>
        <w:t xml:space="preserve"> </w:t>
      </w:r>
      <w:r>
        <w:rPr>
          <w:lang w:val="en-US"/>
        </w:rPr>
        <w:t>means that the facility</w:t>
      </w:r>
      <w:r w:rsidR="00CF3C99">
        <w:rPr>
          <w:lang w:val="en-US"/>
        </w:rPr>
        <w:t>,</w:t>
      </w:r>
      <w:r w:rsidR="00035367">
        <w:rPr>
          <w:lang w:val="en-US"/>
        </w:rPr>
        <w:t xml:space="preserve"> or accommodation</w:t>
      </w:r>
      <w:r w:rsidR="00CF3C99">
        <w:rPr>
          <w:lang w:val="en-US"/>
        </w:rPr>
        <w:t>,</w:t>
      </w:r>
      <w:r>
        <w:rPr>
          <w:lang w:val="en-US"/>
        </w:rPr>
        <w:t xml:space="preserve"> has </w:t>
      </w:r>
      <w:r w:rsidR="00035367">
        <w:rPr>
          <w:lang w:val="en-US"/>
        </w:rPr>
        <w:t>ergonomic</w:t>
      </w:r>
      <w:r>
        <w:rPr>
          <w:lang w:val="en-US"/>
        </w:rPr>
        <w:t xml:space="preserve"> characteristics which make it suitable for a</w:t>
      </w:r>
      <w:r w:rsidR="0000667F">
        <w:rPr>
          <w:lang w:val="en-US"/>
        </w:rPr>
        <w:t>n</w:t>
      </w:r>
      <w:r>
        <w:rPr>
          <w:lang w:val="en-US"/>
        </w:rPr>
        <w:t xml:space="preserve"> FCM to obtain sleep.</w:t>
      </w:r>
    </w:p>
    <w:p w:rsidR="00CF3C99" w:rsidRDefault="00CF3C99" w:rsidP="00CF3C99">
      <w:pPr>
        <w:pStyle w:val="LDNote"/>
        <w:rPr>
          <w:lang w:val="en-US"/>
        </w:rPr>
      </w:pPr>
      <w:r w:rsidRPr="00CF3C99">
        <w:rPr>
          <w:i/>
          <w:lang w:val="en-US"/>
        </w:rPr>
        <w:t>Note</w:t>
      </w:r>
      <w:r>
        <w:rPr>
          <w:lang w:val="en-US"/>
        </w:rPr>
        <w:t>   CASA has issued guidance on relevant ergonomic characteristics</w:t>
      </w:r>
      <w:r w:rsidR="00DF7A0E">
        <w:rPr>
          <w:lang w:val="en-US"/>
        </w:rPr>
        <w:t xml:space="preserve"> in </w:t>
      </w:r>
      <w:r w:rsidR="00F772AC">
        <w:rPr>
          <w:lang w:val="en-US"/>
        </w:rPr>
        <w:t>CAAP 48-1</w:t>
      </w:r>
      <w:r>
        <w:rPr>
          <w:lang w:val="en-US"/>
        </w:rPr>
        <w:t>.</w:t>
      </w:r>
    </w:p>
    <w:p w:rsidR="007B3035" w:rsidRDefault="007B3035" w:rsidP="00410955">
      <w:pPr>
        <w:pStyle w:val="LDdefinition"/>
        <w:keepNext/>
      </w:pPr>
      <w:proofErr w:type="gramStart"/>
      <w:r w:rsidRPr="00203AAA">
        <w:rPr>
          <w:b/>
          <w:i/>
        </w:rPr>
        <w:t>flight</w:t>
      </w:r>
      <w:proofErr w:type="gramEnd"/>
      <w:r w:rsidRPr="00203AAA">
        <w:rPr>
          <w:b/>
          <w:i/>
        </w:rPr>
        <w:t xml:space="preserve"> review</w:t>
      </w:r>
      <w:r>
        <w:t xml:space="preserve"> has the same meaning as in regulation 61.010</w:t>
      </w:r>
      <w:r w:rsidR="004E70E0">
        <w:t xml:space="preserve"> of CASR 1998</w:t>
      </w:r>
      <w:r>
        <w:t>.</w:t>
      </w:r>
    </w:p>
    <w:p w:rsidR="007B3035" w:rsidRPr="00F8739B" w:rsidRDefault="007B3035" w:rsidP="00203AAA">
      <w:pPr>
        <w:pStyle w:val="LDNote"/>
      </w:pPr>
      <w:r w:rsidRPr="00203AAA">
        <w:rPr>
          <w:i/>
        </w:rPr>
        <w:t>Note</w:t>
      </w:r>
      <w:r>
        <w:t>   </w:t>
      </w:r>
      <w:r w:rsidRPr="00A837AD">
        <w:rPr>
          <w:b/>
          <w:i/>
        </w:rPr>
        <w:t>Flight review</w:t>
      </w:r>
      <w:r w:rsidRPr="00F8739B">
        <w:rPr>
          <w:b/>
          <w:i/>
        </w:rPr>
        <w:t xml:space="preserve"> </w:t>
      </w:r>
      <w:r w:rsidRPr="00F8739B">
        <w:t>means an assessment of the competency of a</w:t>
      </w:r>
      <w:r>
        <w:t>n FCM</w:t>
      </w:r>
      <w:r w:rsidRPr="00F8739B">
        <w:t xml:space="preserve"> to perform:</w:t>
      </w:r>
    </w:p>
    <w:p w:rsidR="007B3035" w:rsidRPr="00D435CB" w:rsidRDefault="007B3035" w:rsidP="00D435CB">
      <w:pPr>
        <w:pStyle w:val="LDP1a0"/>
        <w:rPr>
          <w:sz w:val="20"/>
          <w:szCs w:val="20"/>
        </w:rPr>
      </w:pPr>
      <w:r w:rsidRPr="00D435CB">
        <w:rPr>
          <w:sz w:val="20"/>
          <w:szCs w:val="20"/>
        </w:rPr>
        <w:t>(a)</w:t>
      </w:r>
      <w:r w:rsidRPr="00D435CB">
        <w:rPr>
          <w:sz w:val="20"/>
          <w:szCs w:val="20"/>
        </w:rPr>
        <w:tab/>
      </w:r>
      <w:proofErr w:type="gramStart"/>
      <w:r w:rsidRPr="00D435CB">
        <w:rPr>
          <w:sz w:val="20"/>
          <w:szCs w:val="20"/>
        </w:rPr>
        <w:t>for</w:t>
      </w:r>
      <w:proofErr w:type="gramEnd"/>
      <w:r w:rsidRPr="00D435CB">
        <w:rPr>
          <w:sz w:val="20"/>
          <w:szCs w:val="20"/>
        </w:rPr>
        <w:t xml:space="preserve"> the holder of a pilot licence or flight engineer licence</w:t>
      </w:r>
      <w:r w:rsidR="005B51BC">
        <w:rPr>
          <w:sz w:val="20"/>
          <w:szCs w:val="20"/>
        </w:rPr>
        <w:t> </w:t>
      </w:r>
      <w:r w:rsidRPr="00D435CB">
        <w:rPr>
          <w:sz w:val="20"/>
          <w:szCs w:val="20"/>
        </w:rPr>
        <w:t>—</w:t>
      </w:r>
      <w:r w:rsidR="005B51BC">
        <w:rPr>
          <w:sz w:val="20"/>
          <w:szCs w:val="20"/>
        </w:rPr>
        <w:t xml:space="preserve"> </w:t>
      </w:r>
      <w:r w:rsidRPr="00D435CB">
        <w:rPr>
          <w:sz w:val="20"/>
          <w:szCs w:val="20"/>
        </w:rPr>
        <w:t>an activity authorised by a flight crew rating that the crew member holds; or</w:t>
      </w:r>
    </w:p>
    <w:p w:rsidR="007B3035" w:rsidRPr="00D435CB" w:rsidRDefault="007B3035" w:rsidP="00D435CB">
      <w:pPr>
        <w:pStyle w:val="LDP1a0"/>
        <w:rPr>
          <w:sz w:val="20"/>
          <w:szCs w:val="20"/>
        </w:rPr>
      </w:pPr>
      <w:r w:rsidRPr="00D435CB">
        <w:rPr>
          <w:sz w:val="20"/>
          <w:szCs w:val="20"/>
        </w:rPr>
        <w:t>(b)</w:t>
      </w:r>
      <w:r w:rsidRPr="00D435CB">
        <w:rPr>
          <w:sz w:val="20"/>
          <w:szCs w:val="20"/>
        </w:rPr>
        <w:tab/>
      </w:r>
      <w:proofErr w:type="gramStart"/>
      <w:r w:rsidRPr="00D435CB">
        <w:rPr>
          <w:sz w:val="20"/>
          <w:szCs w:val="20"/>
        </w:rPr>
        <w:t>for</w:t>
      </w:r>
      <w:proofErr w:type="gramEnd"/>
      <w:r w:rsidRPr="00D435CB">
        <w:rPr>
          <w:sz w:val="20"/>
          <w:szCs w:val="20"/>
        </w:rPr>
        <w:t xml:space="preserve"> the holder of a glider pilot licence</w:t>
      </w:r>
      <w:r w:rsidR="005B51BC">
        <w:rPr>
          <w:sz w:val="20"/>
          <w:szCs w:val="20"/>
        </w:rPr>
        <w:t> </w:t>
      </w:r>
      <w:r w:rsidRPr="00D435CB">
        <w:rPr>
          <w:sz w:val="20"/>
          <w:szCs w:val="20"/>
        </w:rPr>
        <w:t>—</w:t>
      </w:r>
      <w:r w:rsidR="005B51BC">
        <w:rPr>
          <w:sz w:val="20"/>
          <w:szCs w:val="20"/>
        </w:rPr>
        <w:t xml:space="preserve"> </w:t>
      </w:r>
      <w:r w:rsidRPr="00D435CB">
        <w:rPr>
          <w:sz w:val="20"/>
          <w:szCs w:val="20"/>
        </w:rPr>
        <w:t>an activity authorised by the licence.</w:t>
      </w:r>
    </w:p>
    <w:p w:rsidR="00AD4534" w:rsidRDefault="009458B9" w:rsidP="00410955">
      <w:pPr>
        <w:pStyle w:val="LDdefinition"/>
        <w:keepNext/>
      </w:pPr>
      <w:proofErr w:type="gramStart"/>
      <w:r w:rsidRPr="009D5949">
        <w:rPr>
          <w:b/>
          <w:i/>
        </w:rPr>
        <w:t>flight</w:t>
      </w:r>
      <w:proofErr w:type="gramEnd"/>
      <w:r w:rsidRPr="009D5949">
        <w:rPr>
          <w:b/>
          <w:i/>
        </w:rPr>
        <w:t xml:space="preserve"> training</w:t>
      </w:r>
      <w:r>
        <w:t xml:space="preserve"> </w:t>
      </w:r>
      <w:r w:rsidR="00AD4534">
        <w:t>has the same meaning as in regulation 61.010 of CASR 1998</w:t>
      </w:r>
      <w:r w:rsidR="00A2681B">
        <w:t>, and, to avoid doubt, includes flight training associated with aerial work</w:t>
      </w:r>
      <w:r w:rsidR="00AD4534">
        <w:t>.</w:t>
      </w:r>
    </w:p>
    <w:p w:rsidR="00F47B8B" w:rsidRPr="00F8739B" w:rsidRDefault="00F47B8B" w:rsidP="00203AAA">
      <w:pPr>
        <w:pStyle w:val="LDNote"/>
      </w:pPr>
      <w:r w:rsidRPr="00203AAA">
        <w:rPr>
          <w:i/>
        </w:rPr>
        <w:t>Note   </w:t>
      </w:r>
      <w:r w:rsidRPr="00A837AD">
        <w:rPr>
          <w:b/>
          <w:i/>
        </w:rPr>
        <w:t>Flight training</w:t>
      </w:r>
      <w:r w:rsidRPr="00F47B8B">
        <w:t>,</w:t>
      </w:r>
      <w:r w:rsidRPr="00F8739B">
        <w:t xml:space="preserve"> for a flight crew licence, rating or endorsement,</w:t>
      </w:r>
      <w:r w:rsidRPr="00F8739B">
        <w:rPr>
          <w:b/>
        </w:rPr>
        <w:t xml:space="preserve"> </w:t>
      </w:r>
      <w:r w:rsidRPr="00F8739B">
        <w:t>means the training mentioned in regulation</w:t>
      </w:r>
      <w:r>
        <w:t> </w:t>
      </w:r>
      <w:r w:rsidRPr="00F8739B">
        <w:t>61.195</w:t>
      </w:r>
      <w:r>
        <w:t xml:space="preserve"> of CASR 1998</w:t>
      </w:r>
      <w:r w:rsidRPr="00F8739B">
        <w:t xml:space="preserve"> for the licence, rating or endorsement.</w:t>
      </w:r>
    </w:p>
    <w:p w:rsidR="0034741F" w:rsidRPr="005462E0" w:rsidRDefault="0034741F" w:rsidP="00410955">
      <w:pPr>
        <w:pStyle w:val="LDdefinition"/>
        <w:keepNext/>
      </w:pPr>
      <w:proofErr w:type="gramStart"/>
      <w:r>
        <w:rPr>
          <w:b/>
          <w:i/>
        </w:rPr>
        <w:t>flight</w:t>
      </w:r>
      <w:proofErr w:type="gramEnd"/>
      <w:r>
        <w:rPr>
          <w:b/>
          <w:i/>
        </w:rPr>
        <w:t xml:space="preserve"> training associated with aerial work </w:t>
      </w:r>
      <w:r w:rsidRPr="005462E0">
        <w:t>means</w:t>
      </w:r>
      <w:r w:rsidRPr="00606F57">
        <w:t xml:space="preserve"> </w:t>
      </w:r>
      <w:r w:rsidRPr="005462E0">
        <w:t>flight training for the grant, under Part 61 of CASR 1998, of</w:t>
      </w:r>
      <w:r w:rsidR="00A2681B">
        <w:t xml:space="preserve"> a rating or endorsement mentioned in </w:t>
      </w:r>
      <w:r w:rsidR="005B51BC">
        <w:t>sub</w:t>
      </w:r>
      <w:r w:rsidR="00A2681B">
        <w:t>paragraph (a), (b), (c) or (d)</w:t>
      </w:r>
      <w:r w:rsidRPr="005462E0">
        <w:t>:</w:t>
      </w:r>
    </w:p>
    <w:p w:rsidR="0034741F" w:rsidRPr="005462E0" w:rsidRDefault="0034741F" w:rsidP="0034741F">
      <w:pPr>
        <w:pStyle w:val="LDP1a"/>
      </w:pPr>
      <w:r>
        <w:t>(a)</w:t>
      </w:r>
      <w:r>
        <w:tab/>
      </w:r>
      <w:proofErr w:type="gramStart"/>
      <w:r>
        <w:t>t</w:t>
      </w:r>
      <w:r w:rsidRPr="005462E0">
        <w:t>he</w:t>
      </w:r>
      <w:proofErr w:type="gramEnd"/>
      <w:r w:rsidRPr="005462E0">
        <w:t xml:space="preserve"> following operational ratings:</w:t>
      </w:r>
    </w:p>
    <w:p w:rsidR="0034741F" w:rsidRPr="005462E0" w:rsidRDefault="0034741F" w:rsidP="0034741F">
      <w:pPr>
        <w:pStyle w:val="LDP2i"/>
        <w:ind w:left="454" w:firstLine="0"/>
      </w:pPr>
      <w:r>
        <w:tab/>
        <w:t>(</w:t>
      </w:r>
      <w:proofErr w:type="spellStart"/>
      <w:r>
        <w:t>i</w:t>
      </w:r>
      <w:proofErr w:type="spellEnd"/>
      <w:r>
        <w:t>)</w:t>
      </w:r>
      <w:r>
        <w:tab/>
      </w:r>
      <w:proofErr w:type="gramStart"/>
      <w:r>
        <w:t>l</w:t>
      </w:r>
      <w:r w:rsidRPr="005462E0">
        <w:t>ow</w:t>
      </w:r>
      <w:r w:rsidR="005B51BC">
        <w:t>-</w:t>
      </w:r>
      <w:r w:rsidRPr="005462E0">
        <w:t>level</w:t>
      </w:r>
      <w:proofErr w:type="gramEnd"/>
      <w:r w:rsidRPr="005462E0">
        <w:t xml:space="preserve"> rating;</w:t>
      </w:r>
    </w:p>
    <w:p w:rsidR="0034741F" w:rsidRDefault="0034741F" w:rsidP="0034741F">
      <w:pPr>
        <w:pStyle w:val="LDP2i"/>
        <w:ind w:left="454" w:firstLine="0"/>
      </w:pPr>
      <w:r>
        <w:tab/>
        <w:t>(ii)</w:t>
      </w:r>
      <w:r>
        <w:tab/>
      </w:r>
      <w:proofErr w:type="gramStart"/>
      <w:r>
        <w:t>a</w:t>
      </w:r>
      <w:r w:rsidRPr="005462E0">
        <w:t>erial</w:t>
      </w:r>
      <w:proofErr w:type="gramEnd"/>
      <w:r w:rsidRPr="005462E0">
        <w:t xml:space="preserve"> application rating;</w:t>
      </w:r>
    </w:p>
    <w:p w:rsidR="00910E5E" w:rsidRPr="005462E0" w:rsidRDefault="00910E5E" w:rsidP="0034741F">
      <w:pPr>
        <w:pStyle w:val="LDP2i"/>
        <w:ind w:left="454" w:firstLine="0"/>
      </w:pPr>
      <w:r>
        <w:tab/>
        <w:t>(iii)</w:t>
      </w:r>
      <w:r>
        <w:tab/>
      </w:r>
      <w:proofErr w:type="gramStart"/>
      <w:r>
        <w:t>night</w:t>
      </w:r>
      <w:proofErr w:type="gramEnd"/>
      <w:r>
        <w:t xml:space="preserve"> vision imaging system rating;</w:t>
      </w:r>
    </w:p>
    <w:p w:rsidR="0034741F" w:rsidRPr="005462E0" w:rsidRDefault="0034741F" w:rsidP="0034741F">
      <w:pPr>
        <w:pStyle w:val="LDP1a"/>
      </w:pPr>
      <w:r>
        <w:t>(b)</w:t>
      </w:r>
      <w:r>
        <w:tab/>
      </w:r>
      <w:proofErr w:type="gramStart"/>
      <w:r w:rsidRPr="005462E0">
        <w:t>endorsements</w:t>
      </w:r>
      <w:proofErr w:type="gramEnd"/>
      <w:r w:rsidRPr="005462E0">
        <w:t xml:space="preserve"> </w:t>
      </w:r>
      <w:r>
        <w:t>for</w:t>
      </w:r>
      <w:r w:rsidRPr="005462E0">
        <w:t xml:space="preserve"> the following operational ratings:</w:t>
      </w:r>
    </w:p>
    <w:p w:rsidR="0034741F" w:rsidRPr="005462E0" w:rsidRDefault="0034741F" w:rsidP="0034741F">
      <w:pPr>
        <w:pStyle w:val="LDP2i"/>
        <w:ind w:left="454" w:firstLine="0"/>
      </w:pPr>
      <w:r>
        <w:tab/>
        <w:t>(</w:t>
      </w:r>
      <w:proofErr w:type="spellStart"/>
      <w:r>
        <w:t>i</w:t>
      </w:r>
      <w:proofErr w:type="spellEnd"/>
      <w:r>
        <w:t>)</w:t>
      </w:r>
      <w:r>
        <w:tab/>
      </w:r>
      <w:proofErr w:type="gramStart"/>
      <w:r>
        <w:t>l</w:t>
      </w:r>
      <w:r w:rsidRPr="005462E0">
        <w:t>ow</w:t>
      </w:r>
      <w:r w:rsidR="005B51BC">
        <w:t>-</w:t>
      </w:r>
      <w:r w:rsidRPr="005462E0">
        <w:t>level</w:t>
      </w:r>
      <w:proofErr w:type="gramEnd"/>
      <w:r w:rsidRPr="005462E0">
        <w:t xml:space="preserve"> rating;</w:t>
      </w:r>
    </w:p>
    <w:p w:rsidR="0034741F" w:rsidRDefault="0034741F" w:rsidP="0034741F">
      <w:pPr>
        <w:pStyle w:val="LDP2i"/>
        <w:ind w:left="454" w:firstLine="0"/>
      </w:pPr>
      <w:r>
        <w:tab/>
        <w:t>(ii)</w:t>
      </w:r>
      <w:r>
        <w:tab/>
      </w:r>
      <w:proofErr w:type="gramStart"/>
      <w:r>
        <w:t>a</w:t>
      </w:r>
      <w:r w:rsidRPr="005462E0">
        <w:t>erial</w:t>
      </w:r>
      <w:proofErr w:type="gramEnd"/>
      <w:r w:rsidRPr="005462E0">
        <w:t xml:space="preserve"> application rating</w:t>
      </w:r>
      <w:r w:rsidR="00A2681B">
        <w:t>;</w:t>
      </w:r>
    </w:p>
    <w:p w:rsidR="00910E5E" w:rsidRPr="005462E0" w:rsidRDefault="00910E5E" w:rsidP="00910E5E">
      <w:pPr>
        <w:pStyle w:val="LDP2i"/>
        <w:ind w:left="454" w:firstLine="0"/>
      </w:pPr>
      <w:r>
        <w:tab/>
        <w:t>(iii)</w:t>
      </w:r>
      <w:r>
        <w:tab/>
      </w:r>
      <w:proofErr w:type="gramStart"/>
      <w:r>
        <w:t>night</w:t>
      </w:r>
      <w:proofErr w:type="gramEnd"/>
      <w:r>
        <w:t xml:space="preserve"> vision imaging system rating;</w:t>
      </w:r>
    </w:p>
    <w:p w:rsidR="0034741F" w:rsidRPr="005462E0" w:rsidRDefault="0034741F" w:rsidP="0034741F">
      <w:pPr>
        <w:pStyle w:val="LDP1a"/>
      </w:pPr>
      <w:r w:rsidRPr="005462E0">
        <w:t>(c)</w:t>
      </w:r>
      <w:r w:rsidRPr="005462E0">
        <w:tab/>
      </w:r>
      <w:proofErr w:type="gramStart"/>
      <w:r w:rsidRPr="005462E0">
        <w:t>the</w:t>
      </w:r>
      <w:proofErr w:type="gramEnd"/>
      <w:r w:rsidRPr="005462E0">
        <w:t xml:space="preserve"> following endorsements on the flight instructor rating:</w:t>
      </w:r>
    </w:p>
    <w:p w:rsidR="0034741F" w:rsidRPr="005462E0" w:rsidRDefault="0034741F" w:rsidP="005B51BC">
      <w:pPr>
        <w:pStyle w:val="LDP2i"/>
        <w:ind w:left="1559" w:hanging="1105"/>
      </w:pPr>
      <w:r w:rsidRPr="005462E0">
        <w:tab/>
      </w:r>
      <w:r w:rsidRPr="00C12CE7">
        <w:t>(</w:t>
      </w:r>
      <w:proofErr w:type="spellStart"/>
      <w:r w:rsidRPr="005462E0">
        <w:t>i</w:t>
      </w:r>
      <w:proofErr w:type="spellEnd"/>
      <w:r w:rsidRPr="005462E0">
        <w:t>)</w:t>
      </w:r>
      <w:r w:rsidRPr="005462E0">
        <w:tab/>
      </w:r>
      <w:proofErr w:type="gramStart"/>
      <w:r w:rsidRPr="005462E0">
        <w:t>low</w:t>
      </w:r>
      <w:r w:rsidR="005B51BC">
        <w:t>-</w:t>
      </w:r>
      <w:r w:rsidRPr="005462E0">
        <w:t>level</w:t>
      </w:r>
      <w:proofErr w:type="gramEnd"/>
      <w:r w:rsidRPr="005462E0">
        <w:t xml:space="preserve"> rating training</w:t>
      </w:r>
      <w:r w:rsidR="00910E5E">
        <w:t xml:space="preserve"> endorsement</w:t>
      </w:r>
      <w:r w:rsidR="00CA1F62">
        <w:t xml:space="preserve"> (category specific)</w:t>
      </w:r>
      <w:r w:rsidRPr="005462E0">
        <w:t>;</w:t>
      </w:r>
    </w:p>
    <w:p w:rsidR="0034741F" w:rsidRPr="005462E0" w:rsidRDefault="0034741F" w:rsidP="005B51BC">
      <w:pPr>
        <w:pStyle w:val="LDP2i"/>
        <w:ind w:left="1559" w:hanging="1105"/>
      </w:pPr>
      <w:r w:rsidRPr="00C12CE7">
        <w:tab/>
        <w:t>(i</w:t>
      </w:r>
      <w:r w:rsidRPr="005462E0">
        <w:t>i)</w:t>
      </w:r>
      <w:r w:rsidRPr="005462E0">
        <w:tab/>
      </w:r>
      <w:proofErr w:type="gramStart"/>
      <w:r w:rsidRPr="005462E0">
        <w:t>aerial</w:t>
      </w:r>
      <w:proofErr w:type="gramEnd"/>
      <w:r w:rsidRPr="005462E0">
        <w:t xml:space="preserve"> application rating</w:t>
      </w:r>
      <w:r w:rsidR="00CA1F62">
        <w:t xml:space="preserve"> (day)</w:t>
      </w:r>
      <w:r w:rsidRPr="005462E0">
        <w:t xml:space="preserve"> training</w:t>
      </w:r>
      <w:r w:rsidR="00910E5E">
        <w:t xml:space="preserve"> endorsement</w:t>
      </w:r>
      <w:r w:rsidR="00107294">
        <w:t xml:space="preserve"> (category specific)</w:t>
      </w:r>
      <w:r w:rsidRPr="005462E0">
        <w:t>;</w:t>
      </w:r>
    </w:p>
    <w:p w:rsidR="0034741F" w:rsidRDefault="0034741F" w:rsidP="005B51BC">
      <w:pPr>
        <w:pStyle w:val="LDP2i"/>
        <w:ind w:left="1559" w:hanging="1105"/>
      </w:pPr>
      <w:r w:rsidRPr="00C12CE7">
        <w:tab/>
        <w:t>(</w:t>
      </w:r>
      <w:r>
        <w:t>iii</w:t>
      </w:r>
      <w:r w:rsidRPr="005462E0">
        <w:t>)</w:t>
      </w:r>
      <w:r w:rsidRPr="005462E0">
        <w:tab/>
      </w:r>
      <w:proofErr w:type="gramStart"/>
      <w:r w:rsidRPr="005462E0">
        <w:t>aerial</w:t>
      </w:r>
      <w:proofErr w:type="gramEnd"/>
      <w:r w:rsidRPr="005462E0">
        <w:t xml:space="preserve"> application rating</w:t>
      </w:r>
      <w:r w:rsidR="00107294">
        <w:t xml:space="preserve"> (night)</w:t>
      </w:r>
      <w:r w:rsidRPr="005462E0">
        <w:t xml:space="preserve"> training</w:t>
      </w:r>
      <w:r w:rsidR="00910E5E">
        <w:t xml:space="preserve"> endorsement</w:t>
      </w:r>
      <w:r w:rsidR="00107294">
        <w:t xml:space="preserve"> (category specific)</w:t>
      </w:r>
      <w:r w:rsidRPr="005462E0">
        <w:t>;</w:t>
      </w:r>
    </w:p>
    <w:p w:rsidR="00910E5E" w:rsidRPr="005462E0" w:rsidRDefault="00910E5E" w:rsidP="005B51BC">
      <w:pPr>
        <w:pStyle w:val="LDP2i"/>
        <w:ind w:left="1559" w:hanging="1105"/>
      </w:pPr>
      <w:r>
        <w:tab/>
        <w:t>(iv)</w:t>
      </w:r>
      <w:r>
        <w:tab/>
      </w:r>
      <w:proofErr w:type="gramStart"/>
      <w:r>
        <w:t>night</w:t>
      </w:r>
      <w:proofErr w:type="gramEnd"/>
      <w:r>
        <w:t xml:space="preserve"> vision imaging system rating training endorsement</w:t>
      </w:r>
      <w:r w:rsidR="00E10402">
        <w:t>;</w:t>
      </w:r>
    </w:p>
    <w:p w:rsidR="0034741F" w:rsidRPr="005462E0" w:rsidRDefault="0034741F" w:rsidP="005B51BC">
      <w:pPr>
        <w:pStyle w:val="LDP2i"/>
        <w:ind w:left="1559" w:hanging="1105"/>
      </w:pPr>
      <w:r w:rsidRPr="005462E0">
        <w:tab/>
        <w:t>(v)</w:t>
      </w:r>
      <w:r w:rsidRPr="005462E0">
        <w:tab/>
      </w:r>
      <w:proofErr w:type="gramStart"/>
      <w:r w:rsidRPr="005462E0">
        <w:t>sling</w:t>
      </w:r>
      <w:proofErr w:type="gramEnd"/>
      <w:r w:rsidRPr="005462E0">
        <w:t xml:space="preserve"> operations training</w:t>
      </w:r>
      <w:r w:rsidR="00910E5E">
        <w:t xml:space="preserve"> endorsement</w:t>
      </w:r>
      <w:r w:rsidRPr="005462E0">
        <w:t>;</w:t>
      </w:r>
    </w:p>
    <w:p w:rsidR="0034741F" w:rsidRPr="005462E0" w:rsidRDefault="0034741F" w:rsidP="005B51BC">
      <w:pPr>
        <w:pStyle w:val="LDP2i"/>
        <w:ind w:left="1559" w:hanging="1105"/>
      </w:pPr>
      <w:r w:rsidRPr="005462E0">
        <w:tab/>
        <w:t>(v</w:t>
      </w:r>
      <w:r w:rsidR="00910E5E">
        <w:t>i</w:t>
      </w:r>
      <w:r w:rsidRPr="005462E0">
        <w:t>)</w:t>
      </w:r>
      <w:r w:rsidRPr="005462E0">
        <w:tab/>
      </w:r>
      <w:proofErr w:type="gramStart"/>
      <w:r w:rsidRPr="005462E0">
        <w:t>winching</w:t>
      </w:r>
      <w:proofErr w:type="gramEnd"/>
      <w:r w:rsidRPr="005462E0">
        <w:t xml:space="preserve"> and rappelling</w:t>
      </w:r>
      <w:r w:rsidR="00910E5E">
        <w:t xml:space="preserve"> operations</w:t>
      </w:r>
      <w:r w:rsidRPr="005462E0">
        <w:t xml:space="preserve"> training</w:t>
      </w:r>
      <w:r w:rsidR="00910E5E">
        <w:t xml:space="preserve"> endorsement</w:t>
      </w:r>
      <w:r w:rsidRPr="005462E0">
        <w:t>;</w:t>
      </w:r>
    </w:p>
    <w:p w:rsidR="0034741F" w:rsidRPr="005462E0" w:rsidRDefault="0034741F" w:rsidP="0034741F">
      <w:pPr>
        <w:pStyle w:val="LDP1a"/>
      </w:pPr>
      <w:r w:rsidRPr="005462E0">
        <w:t>(d)</w:t>
      </w:r>
      <w:r w:rsidRPr="005462E0">
        <w:tab/>
      </w:r>
      <w:proofErr w:type="gramStart"/>
      <w:r w:rsidRPr="005462E0">
        <w:t>the</w:t>
      </w:r>
      <w:proofErr w:type="gramEnd"/>
      <w:r w:rsidRPr="005462E0">
        <w:t xml:space="preserve"> following endorsements on the flight examiner rating:</w:t>
      </w:r>
    </w:p>
    <w:p w:rsidR="0034741F" w:rsidRPr="005462E0" w:rsidRDefault="0034741F" w:rsidP="005B51BC">
      <w:pPr>
        <w:pStyle w:val="LDP2i"/>
        <w:ind w:left="1559" w:hanging="1105"/>
      </w:pPr>
      <w:r w:rsidRPr="005462E0">
        <w:tab/>
        <w:t>(</w:t>
      </w:r>
      <w:proofErr w:type="spellStart"/>
      <w:r w:rsidRPr="005462E0">
        <w:t>i</w:t>
      </w:r>
      <w:proofErr w:type="spellEnd"/>
      <w:r w:rsidRPr="005462E0">
        <w:t>)</w:t>
      </w:r>
      <w:r w:rsidRPr="005462E0">
        <w:tab/>
      </w:r>
      <w:proofErr w:type="gramStart"/>
      <w:r w:rsidRPr="005462E0">
        <w:t>low</w:t>
      </w:r>
      <w:r w:rsidR="005B51BC">
        <w:t>-</w:t>
      </w:r>
      <w:r w:rsidRPr="005462E0">
        <w:t>level</w:t>
      </w:r>
      <w:proofErr w:type="gramEnd"/>
      <w:r w:rsidRPr="005462E0">
        <w:t xml:space="preserve"> rating </w:t>
      </w:r>
      <w:r w:rsidR="00E10402">
        <w:t>flight test endorsement (category specific)</w:t>
      </w:r>
      <w:r w:rsidRPr="005462E0">
        <w:t>;</w:t>
      </w:r>
    </w:p>
    <w:p w:rsidR="00E10402" w:rsidRDefault="0034741F" w:rsidP="005B51BC">
      <w:pPr>
        <w:pStyle w:val="LDP2i"/>
        <w:ind w:left="1559" w:hanging="1105"/>
      </w:pPr>
      <w:r w:rsidRPr="005462E0">
        <w:tab/>
        <w:t>(ii)</w:t>
      </w:r>
      <w:r w:rsidRPr="005462E0">
        <w:tab/>
      </w:r>
      <w:proofErr w:type="gramStart"/>
      <w:r w:rsidRPr="005462E0">
        <w:t>aerial</w:t>
      </w:r>
      <w:proofErr w:type="gramEnd"/>
      <w:r w:rsidRPr="005462E0">
        <w:t xml:space="preserve"> application rating </w:t>
      </w:r>
      <w:r w:rsidR="00E10402">
        <w:t>flight test endorsement (category specific);</w:t>
      </w:r>
    </w:p>
    <w:p w:rsidR="0034741F" w:rsidRDefault="00E10402" w:rsidP="005B51BC">
      <w:pPr>
        <w:pStyle w:val="LDP2i"/>
        <w:ind w:left="1559" w:hanging="1105"/>
      </w:pPr>
      <w:r>
        <w:tab/>
        <w:t>(iii)</w:t>
      </w:r>
      <w:r>
        <w:tab/>
      </w:r>
      <w:proofErr w:type="gramStart"/>
      <w:r>
        <w:t>night</w:t>
      </w:r>
      <w:proofErr w:type="gramEnd"/>
      <w:r>
        <w:t xml:space="preserve"> vision imaging system rating flight test endorsement</w:t>
      </w:r>
      <w:r w:rsidR="0034741F" w:rsidRPr="005462E0">
        <w:t>.</w:t>
      </w:r>
    </w:p>
    <w:p w:rsidR="00C53865" w:rsidRPr="00566C10" w:rsidRDefault="00C53865" w:rsidP="00410955">
      <w:pPr>
        <w:pStyle w:val="LDdefinition"/>
      </w:pPr>
      <w:proofErr w:type="gramStart"/>
      <w:r>
        <w:rPr>
          <w:b/>
          <w:i/>
        </w:rPr>
        <w:t>local</w:t>
      </w:r>
      <w:proofErr w:type="gramEnd"/>
      <w:r>
        <w:rPr>
          <w:b/>
          <w:i/>
        </w:rPr>
        <w:t xml:space="preserve"> time</w:t>
      </w:r>
      <w:r w:rsidR="00F8186B" w:rsidRPr="00566C10">
        <w:t>,</w:t>
      </w:r>
      <w:r w:rsidRPr="00566C10">
        <w:t xml:space="preserve"> </w:t>
      </w:r>
      <w:r w:rsidR="00F8186B" w:rsidRPr="00566C10">
        <w:t>for a location</w:t>
      </w:r>
      <w:r w:rsidR="00280C45">
        <w:t xml:space="preserve">, </w:t>
      </w:r>
      <w:r w:rsidRPr="00566C10">
        <w:t>means:</w:t>
      </w:r>
    </w:p>
    <w:p w:rsidR="00C53865" w:rsidRPr="00566C10" w:rsidRDefault="00C53865" w:rsidP="00566C10">
      <w:pPr>
        <w:pStyle w:val="LDP1a"/>
      </w:pPr>
      <w:r>
        <w:t>(a)</w:t>
      </w:r>
      <w:r>
        <w:tab/>
      </w:r>
      <w:proofErr w:type="gramStart"/>
      <w:r w:rsidR="00F8186B">
        <w:t>local</w:t>
      </w:r>
      <w:proofErr w:type="gramEnd"/>
      <w:r w:rsidR="00F8186B">
        <w:t xml:space="preserve"> </w:t>
      </w:r>
      <w:r w:rsidRPr="00566C10">
        <w:t>time</w:t>
      </w:r>
      <w:r w:rsidR="00F8186B">
        <w:t xml:space="preserve"> in the time zone of</w:t>
      </w:r>
      <w:r w:rsidRPr="00566C10">
        <w:t xml:space="preserve"> the location; or</w:t>
      </w:r>
    </w:p>
    <w:p w:rsidR="00280C45" w:rsidRDefault="00C53865" w:rsidP="00566C10">
      <w:pPr>
        <w:pStyle w:val="LDP1a"/>
      </w:pPr>
      <w:r>
        <w:t>(b)</w:t>
      </w:r>
      <w:r>
        <w:tab/>
      </w:r>
      <w:proofErr w:type="gramStart"/>
      <w:r w:rsidR="00F8186B">
        <w:t>local</w:t>
      </w:r>
      <w:proofErr w:type="gramEnd"/>
      <w:r w:rsidR="00F8186B">
        <w:t xml:space="preserve"> time </w:t>
      </w:r>
      <w:r w:rsidRPr="00566C10">
        <w:t>in a time zone</w:t>
      </w:r>
      <w:r w:rsidR="00280C45">
        <w:t xml:space="preserve"> (the </w:t>
      </w:r>
      <w:r w:rsidR="00280C45" w:rsidRPr="00566C10">
        <w:rPr>
          <w:b/>
          <w:i/>
        </w:rPr>
        <w:t>alternative local ti</w:t>
      </w:r>
      <w:r w:rsidR="00280C45">
        <w:rPr>
          <w:b/>
          <w:i/>
        </w:rPr>
        <w:t>m</w:t>
      </w:r>
      <w:r w:rsidR="00280C45" w:rsidRPr="00566C10">
        <w:rPr>
          <w:b/>
          <w:i/>
        </w:rPr>
        <w:t>e</w:t>
      </w:r>
      <w:r w:rsidR="00280C45">
        <w:t>):</w:t>
      </w:r>
    </w:p>
    <w:p w:rsidR="00280C45" w:rsidRDefault="00280C45" w:rsidP="005B51BC">
      <w:pPr>
        <w:pStyle w:val="LDP2i"/>
        <w:ind w:left="1559" w:hanging="1105"/>
      </w:pPr>
      <w:r>
        <w:tab/>
        <w:t>(</w:t>
      </w:r>
      <w:proofErr w:type="spellStart"/>
      <w:r>
        <w:t>i</w:t>
      </w:r>
      <w:proofErr w:type="spellEnd"/>
      <w:r>
        <w:t>)</w:t>
      </w:r>
      <w:r>
        <w:tab/>
      </w:r>
      <w:proofErr w:type="gramStart"/>
      <w:r w:rsidR="007D07DE">
        <w:t>that</w:t>
      </w:r>
      <w:proofErr w:type="gramEnd"/>
      <w:r w:rsidR="007D07DE">
        <w:t xml:space="preserve"> </w:t>
      </w:r>
      <w:r>
        <w:t>adjoins the time zone</w:t>
      </w:r>
      <w:r w:rsidR="00F8186B">
        <w:t xml:space="preserve"> of the location</w:t>
      </w:r>
      <w:r>
        <w:t>; and</w:t>
      </w:r>
    </w:p>
    <w:p w:rsidR="00280C45" w:rsidRDefault="00280C45" w:rsidP="005B51BC">
      <w:pPr>
        <w:pStyle w:val="LDP2i"/>
        <w:ind w:left="1559" w:hanging="1105"/>
      </w:pPr>
      <w:r>
        <w:tab/>
        <w:t>(ii)</w:t>
      </w:r>
      <w:r>
        <w:tab/>
      </w:r>
      <w:proofErr w:type="gramStart"/>
      <w:r w:rsidR="003309CF">
        <w:t>whose</w:t>
      </w:r>
      <w:proofErr w:type="gramEnd"/>
      <w:r w:rsidR="003309CF">
        <w:t xml:space="preserve"> nearest boundary </w:t>
      </w:r>
      <w:r w:rsidR="00C57962">
        <w:t>is</w:t>
      </w:r>
      <w:r>
        <w:t xml:space="preserve"> reasonably proximate to the location;</w:t>
      </w:r>
    </w:p>
    <w:p w:rsidR="00F8186B" w:rsidRDefault="007D07DE">
      <w:pPr>
        <w:pStyle w:val="LDP1a"/>
      </w:pPr>
      <w:r>
        <w:tab/>
      </w:r>
      <w:proofErr w:type="gramStart"/>
      <w:r w:rsidR="00F8186B">
        <w:t>provided</w:t>
      </w:r>
      <w:proofErr w:type="gramEnd"/>
      <w:r w:rsidR="00F8186B">
        <w:t xml:space="preserve"> the </w:t>
      </w:r>
      <w:r w:rsidR="00351DE8">
        <w:t xml:space="preserve">alternative </w:t>
      </w:r>
      <w:r w:rsidR="00F8186B">
        <w:t>local time is:</w:t>
      </w:r>
    </w:p>
    <w:p w:rsidR="00F8186B" w:rsidRDefault="00F8186B" w:rsidP="005B51BC">
      <w:pPr>
        <w:pStyle w:val="LDP2i"/>
        <w:ind w:left="1559" w:hanging="1105"/>
      </w:pPr>
      <w:r>
        <w:tab/>
        <w:t>(i</w:t>
      </w:r>
      <w:r w:rsidR="00280C45">
        <w:t>ii</w:t>
      </w:r>
      <w:r>
        <w:t>)</w:t>
      </w:r>
      <w:r>
        <w:tab/>
      </w:r>
      <w:proofErr w:type="gramStart"/>
      <w:r w:rsidR="00C53865" w:rsidRPr="00566C10">
        <w:t>specified</w:t>
      </w:r>
      <w:proofErr w:type="gramEnd"/>
      <w:r w:rsidR="00C53865" w:rsidRPr="00566C10">
        <w:t xml:space="preserve"> in the</w:t>
      </w:r>
      <w:r>
        <w:t xml:space="preserve"> AOC holder’s</w:t>
      </w:r>
      <w:r w:rsidR="00C53865" w:rsidRPr="00566C10">
        <w:t xml:space="preserve"> operations manual</w:t>
      </w:r>
      <w:r>
        <w:t>;</w:t>
      </w:r>
      <w:r w:rsidR="00C53865" w:rsidRPr="00566C10">
        <w:t xml:space="preserve"> and </w:t>
      </w:r>
    </w:p>
    <w:p w:rsidR="00C53865" w:rsidRPr="00566C10" w:rsidRDefault="00F8186B" w:rsidP="005B51BC">
      <w:pPr>
        <w:pStyle w:val="LDP2i"/>
        <w:ind w:left="1559" w:hanging="1105"/>
      </w:pPr>
      <w:r>
        <w:tab/>
        <w:t>(</w:t>
      </w:r>
      <w:proofErr w:type="gramStart"/>
      <w:r w:rsidR="00280C45">
        <w:t>iv</w:t>
      </w:r>
      <w:proofErr w:type="gramEnd"/>
      <w:r>
        <w:t>)</w:t>
      </w:r>
      <w:r>
        <w:tab/>
        <w:t>used consistently as local time for the location</w:t>
      </w:r>
      <w:r w:rsidR="00C57962">
        <w:t>,</w:t>
      </w:r>
      <w:r w:rsidR="007C3808">
        <w:t xml:space="preserve"> for</w:t>
      </w:r>
      <w:r>
        <w:t xml:space="preserve"> the purposes of this Order</w:t>
      </w:r>
      <w:r w:rsidR="005F2A14">
        <w:t>.</w:t>
      </w:r>
    </w:p>
    <w:p w:rsidR="00D35A8E" w:rsidRDefault="00D35A8E" w:rsidP="00D35A8E">
      <w:pPr>
        <w:pStyle w:val="LDNote"/>
      </w:pPr>
      <w:r>
        <w:rPr>
          <w:i/>
        </w:rPr>
        <w:t>Note </w:t>
      </w:r>
      <w:r w:rsidR="00F860EA">
        <w:rPr>
          <w:i/>
        </w:rPr>
        <w:t>1</w:t>
      </w:r>
      <w:r>
        <w:rPr>
          <w:i/>
        </w:rPr>
        <w:t>   </w:t>
      </w:r>
      <w:r w:rsidRPr="003E15C6">
        <w:t>CASA considers a</w:t>
      </w:r>
      <w:r>
        <w:t>n alternative time zone to be used consistently as local time for a location if it is used, for example, throughout a period of daylight saving in the location or the adjoining time zone.</w:t>
      </w:r>
    </w:p>
    <w:p w:rsidR="00351DE8" w:rsidRDefault="00C53865" w:rsidP="00A837AD">
      <w:pPr>
        <w:pStyle w:val="LDNote"/>
      </w:pPr>
      <w:r w:rsidRPr="007C3808">
        <w:rPr>
          <w:i/>
        </w:rPr>
        <w:t>Note</w:t>
      </w:r>
      <w:r w:rsidR="007C3808">
        <w:t> </w:t>
      </w:r>
      <w:r w:rsidR="00F860EA" w:rsidRPr="005B51BC">
        <w:rPr>
          <w:i/>
        </w:rPr>
        <w:t>2</w:t>
      </w:r>
      <w:r w:rsidR="009B0BBD">
        <w:t> </w:t>
      </w:r>
      <w:r w:rsidR="007C3808">
        <w:t>  </w:t>
      </w:r>
      <w:r w:rsidR="00351DE8">
        <w:t>E</w:t>
      </w:r>
      <w:r w:rsidRPr="00566C10">
        <w:t>xample</w:t>
      </w:r>
      <w:r w:rsidR="00351DE8">
        <w:t>s of where an AOC holder may consider using alternative local time are as follows:</w:t>
      </w:r>
    </w:p>
    <w:tbl>
      <w:tblPr>
        <w:tblStyle w:val="TableGrid"/>
        <w:tblW w:w="0" w:type="auto"/>
        <w:jc w:val="center"/>
        <w:tblInd w:w="737" w:type="dxa"/>
        <w:tblLook w:val="04A0" w:firstRow="1" w:lastRow="0" w:firstColumn="1" w:lastColumn="0" w:noHBand="0" w:noVBand="1"/>
      </w:tblPr>
      <w:tblGrid>
        <w:gridCol w:w="2399"/>
        <w:gridCol w:w="2268"/>
      </w:tblGrid>
      <w:tr w:rsidR="00351DE8" w:rsidTr="00404AF7">
        <w:trPr>
          <w:jc w:val="center"/>
        </w:trPr>
        <w:tc>
          <w:tcPr>
            <w:tcW w:w="2399" w:type="dxa"/>
          </w:tcPr>
          <w:p w:rsidR="00351DE8" w:rsidRPr="005B51BC" w:rsidRDefault="00351DE8" w:rsidP="00A837AD">
            <w:pPr>
              <w:pStyle w:val="LDNote"/>
              <w:spacing w:before="80" w:after="80"/>
              <w:ind w:left="0"/>
              <w:rPr>
                <w:b/>
              </w:rPr>
            </w:pPr>
            <w:r w:rsidRPr="005B51BC">
              <w:rPr>
                <w:b/>
              </w:rPr>
              <w:t>Local time</w:t>
            </w:r>
          </w:p>
        </w:tc>
        <w:tc>
          <w:tcPr>
            <w:tcW w:w="2268" w:type="dxa"/>
          </w:tcPr>
          <w:p w:rsidR="00351DE8" w:rsidRPr="005B51BC" w:rsidRDefault="00351DE8" w:rsidP="00404AF7">
            <w:pPr>
              <w:pStyle w:val="LDNote"/>
              <w:keepNext/>
              <w:spacing w:before="80" w:after="80"/>
              <w:ind w:left="0"/>
              <w:rPr>
                <w:b/>
              </w:rPr>
            </w:pPr>
            <w:r w:rsidRPr="005B51BC">
              <w:rPr>
                <w:b/>
              </w:rPr>
              <w:t>Alternative local time</w:t>
            </w:r>
          </w:p>
        </w:tc>
      </w:tr>
      <w:tr w:rsidR="00351DE8" w:rsidTr="00404AF7">
        <w:trPr>
          <w:jc w:val="center"/>
        </w:trPr>
        <w:tc>
          <w:tcPr>
            <w:tcW w:w="2399" w:type="dxa"/>
          </w:tcPr>
          <w:p w:rsidR="00351DE8" w:rsidRDefault="00351DE8" w:rsidP="00A837AD">
            <w:pPr>
              <w:pStyle w:val="LDNote"/>
              <w:spacing w:before="80" w:after="80"/>
              <w:ind w:left="0"/>
            </w:pPr>
            <w:r w:rsidRPr="008347FB">
              <w:t>Gold Coast airport</w:t>
            </w:r>
            <w:r>
              <w:t>, Queensland summer time</w:t>
            </w:r>
          </w:p>
        </w:tc>
        <w:tc>
          <w:tcPr>
            <w:tcW w:w="2268" w:type="dxa"/>
          </w:tcPr>
          <w:p w:rsidR="00351DE8" w:rsidRDefault="00351DE8" w:rsidP="00404AF7">
            <w:pPr>
              <w:pStyle w:val="LDNote"/>
              <w:keepNext/>
              <w:spacing w:before="80" w:after="80"/>
              <w:ind w:left="0"/>
            </w:pPr>
            <w:r>
              <w:t>NSW</w:t>
            </w:r>
          </w:p>
        </w:tc>
      </w:tr>
      <w:tr w:rsidR="00351DE8" w:rsidTr="00404AF7">
        <w:trPr>
          <w:jc w:val="center"/>
        </w:trPr>
        <w:tc>
          <w:tcPr>
            <w:tcW w:w="2399" w:type="dxa"/>
          </w:tcPr>
          <w:p w:rsidR="00351DE8" w:rsidRDefault="00351DE8" w:rsidP="00A837AD">
            <w:pPr>
              <w:pStyle w:val="LDNote"/>
              <w:spacing w:before="80" w:after="80"/>
              <w:ind w:left="0"/>
            </w:pPr>
            <w:r w:rsidRPr="008347FB">
              <w:t>Kununurra</w:t>
            </w:r>
            <w:r>
              <w:t xml:space="preserve"> airport, Western Australia</w:t>
            </w:r>
          </w:p>
        </w:tc>
        <w:tc>
          <w:tcPr>
            <w:tcW w:w="2268" w:type="dxa"/>
          </w:tcPr>
          <w:p w:rsidR="00351DE8" w:rsidRDefault="00351DE8" w:rsidP="00404AF7">
            <w:pPr>
              <w:pStyle w:val="LDNote"/>
              <w:keepNext/>
              <w:spacing w:before="80" w:after="80"/>
              <w:ind w:left="0"/>
            </w:pPr>
            <w:r>
              <w:t>NT</w:t>
            </w:r>
          </w:p>
        </w:tc>
      </w:tr>
    </w:tbl>
    <w:p w:rsidR="0054342D" w:rsidRDefault="0054342D" w:rsidP="00A837AD">
      <w:pPr>
        <w:pStyle w:val="LDdefinition"/>
        <w:keepNext/>
        <w:spacing w:before="80"/>
      </w:pPr>
      <w:proofErr w:type="gramStart"/>
      <w:r w:rsidRPr="0088223D">
        <w:rPr>
          <w:b/>
          <w:i/>
        </w:rPr>
        <w:t>medical</w:t>
      </w:r>
      <w:proofErr w:type="gramEnd"/>
      <w:r w:rsidRPr="0088223D">
        <w:rPr>
          <w:b/>
          <w:i/>
        </w:rPr>
        <w:t xml:space="preserve"> personnel</w:t>
      </w:r>
      <w:r>
        <w:t xml:space="preserve"> means </w:t>
      </w:r>
      <w:r w:rsidR="00976213">
        <w:t xml:space="preserve">a </w:t>
      </w:r>
      <w:r>
        <w:t>person with medical, paramedical or nursing qualifications</w:t>
      </w:r>
      <w:r w:rsidR="00976213">
        <w:t>,</w:t>
      </w:r>
      <w:r>
        <w:t xml:space="preserve"> and responsibilities</w:t>
      </w:r>
      <w:r w:rsidR="00976213">
        <w:t xml:space="preserve"> directly related to the qualifications</w:t>
      </w:r>
      <w:r>
        <w:t>.</w:t>
      </w:r>
    </w:p>
    <w:p w:rsidR="0054342D" w:rsidRDefault="0054342D" w:rsidP="00410955">
      <w:pPr>
        <w:pStyle w:val="LDdefinition"/>
      </w:pPr>
      <w:proofErr w:type="gramStart"/>
      <w:r w:rsidRPr="008347FB">
        <w:rPr>
          <w:b/>
          <w:i/>
        </w:rPr>
        <w:t>medical</w:t>
      </w:r>
      <w:proofErr w:type="gramEnd"/>
      <w:r w:rsidRPr="008347FB">
        <w:rPr>
          <w:b/>
          <w:i/>
        </w:rPr>
        <w:t xml:space="preserve"> transport operation</w:t>
      </w:r>
      <w:r>
        <w:t xml:space="preserve"> means an aircraft operation consisting of 1 or more flights for</w:t>
      </w:r>
      <w:r w:rsidR="0088223D">
        <w:t xml:space="preserve"> any of</w:t>
      </w:r>
      <w:r>
        <w:t xml:space="preserve"> the following purposes:</w:t>
      </w:r>
    </w:p>
    <w:p w:rsidR="0054342D" w:rsidRDefault="0054342D" w:rsidP="0054342D">
      <w:pPr>
        <w:pStyle w:val="LDP1a"/>
      </w:pPr>
      <w:r>
        <w:t>(a)</w:t>
      </w:r>
      <w:r>
        <w:tab/>
      </w:r>
      <w:proofErr w:type="gramStart"/>
      <w:r>
        <w:t>delivery</w:t>
      </w:r>
      <w:proofErr w:type="gramEnd"/>
      <w:r>
        <w:t xml:space="preserve"> of urgent medical assistance to a person</w:t>
      </w:r>
      <w:r w:rsidR="00976213">
        <w:t>, when determined to be necessary by a medical transport tasker</w:t>
      </w:r>
      <w:r>
        <w:t>;</w:t>
      </w:r>
    </w:p>
    <w:p w:rsidR="0054342D" w:rsidRDefault="0054342D" w:rsidP="0054342D">
      <w:pPr>
        <w:pStyle w:val="LDP1a"/>
      </w:pPr>
      <w:r>
        <w:t>(b)</w:t>
      </w:r>
      <w:r>
        <w:tab/>
      </w:r>
      <w:proofErr w:type="gramStart"/>
      <w:r w:rsidRPr="00940C1B">
        <w:t>transpor</w:t>
      </w:r>
      <w:r>
        <w:t>tation</w:t>
      </w:r>
      <w:proofErr w:type="gramEnd"/>
      <w:r>
        <w:t xml:space="preserve"> of any of the following</w:t>
      </w:r>
      <w:r w:rsidR="00976213">
        <w:t>, when determined to be necessary by a medical transport tasker</w:t>
      </w:r>
      <w:r w:rsidR="005B51BC">
        <w:t>:</w:t>
      </w:r>
    </w:p>
    <w:p w:rsidR="0054342D" w:rsidRPr="00940C1B" w:rsidRDefault="0054342D" w:rsidP="005B51BC">
      <w:pPr>
        <w:pStyle w:val="LDP2i"/>
        <w:ind w:left="1559" w:hanging="1105"/>
      </w:pPr>
      <w:r>
        <w:tab/>
      </w:r>
      <w:r w:rsidRPr="00940C1B">
        <w:t>(</w:t>
      </w:r>
      <w:proofErr w:type="spellStart"/>
      <w:r>
        <w:t>i</w:t>
      </w:r>
      <w:proofErr w:type="spellEnd"/>
      <w:r w:rsidRPr="00940C1B">
        <w:t>)</w:t>
      </w:r>
      <w:r w:rsidRPr="00940C1B">
        <w:tab/>
      </w:r>
      <w:proofErr w:type="gramStart"/>
      <w:r>
        <w:t>an</w:t>
      </w:r>
      <w:proofErr w:type="gramEnd"/>
      <w:r>
        <w:t xml:space="preserve"> </w:t>
      </w:r>
      <w:r w:rsidRPr="00940C1B">
        <w:t>ill or injured person;</w:t>
      </w:r>
    </w:p>
    <w:p w:rsidR="0054342D" w:rsidRDefault="0054342D" w:rsidP="005B51BC">
      <w:pPr>
        <w:pStyle w:val="LDP2i"/>
        <w:ind w:left="1559" w:hanging="1105"/>
      </w:pPr>
      <w:r>
        <w:tab/>
      </w:r>
      <w:r w:rsidRPr="00940C1B">
        <w:t>(</w:t>
      </w:r>
      <w:r>
        <w:t>ii</w:t>
      </w:r>
      <w:r w:rsidRPr="00940C1B">
        <w:t>)</w:t>
      </w:r>
      <w:r w:rsidRPr="00940C1B">
        <w:tab/>
      </w:r>
      <w:proofErr w:type="gramStart"/>
      <w:r>
        <w:t>an</w:t>
      </w:r>
      <w:r w:rsidRPr="00940C1B">
        <w:t>other</w:t>
      </w:r>
      <w:proofErr w:type="gramEnd"/>
      <w:r w:rsidRPr="00940C1B">
        <w:t xml:space="preserve"> person directly involved with the person</w:t>
      </w:r>
      <w:r>
        <w:t xml:space="preserve"> mentioned</w:t>
      </w:r>
      <w:r w:rsidRPr="00940C1B">
        <w:t xml:space="preserve"> in </w:t>
      </w:r>
      <w:r w:rsidR="005B51BC">
        <w:t>sub</w:t>
      </w:r>
      <w:r w:rsidR="005B51BC">
        <w:noBreakHyphen/>
      </w:r>
      <w:r>
        <w:t>subparagraph</w:t>
      </w:r>
      <w:r w:rsidR="0000667F">
        <w:t> </w:t>
      </w:r>
      <w:r w:rsidRPr="00940C1B">
        <w:t>(</w:t>
      </w:r>
      <w:proofErr w:type="spellStart"/>
      <w:r>
        <w:t>i</w:t>
      </w:r>
      <w:proofErr w:type="spellEnd"/>
      <w:r w:rsidRPr="00940C1B">
        <w:t>);</w:t>
      </w:r>
    </w:p>
    <w:p w:rsidR="0054342D" w:rsidRPr="00940C1B" w:rsidRDefault="0054342D" w:rsidP="0088223D">
      <w:pPr>
        <w:pStyle w:val="LDNote"/>
      </w:pPr>
      <w:r>
        <w:rPr>
          <w:i/>
        </w:rPr>
        <w:tab/>
      </w:r>
      <w:r w:rsidRPr="0088223D">
        <w:rPr>
          <w:i/>
        </w:rPr>
        <w:t>Note</w:t>
      </w:r>
      <w:r>
        <w:t>   For example</w:t>
      </w:r>
      <w:r w:rsidR="005B51BC">
        <w:t>,</w:t>
      </w:r>
      <w:r>
        <w:t xml:space="preserve"> a close relative or the police.</w:t>
      </w:r>
    </w:p>
    <w:p w:rsidR="0054342D" w:rsidRPr="00940C1B" w:rsidRDefault="0054342D" w:rsidP="005B51BC">
      <w:pPr>
        <w:pStyle w:val="LDP2i"/>
        <w:ind w:left="1559" w:hanging="1105"/>
      </w:pPr>
      <w:r>
        <w:tab/>
      </w:r>
      <w:r w:rsidRPr="00940C1B">
        <w:t>(</w:t>
      </w:r>
      <w:r>
        <w:t>iii</w:t>
      </w:r>
      <w:r w:rsidRPr="00940C1B">
        <w:t>)</w:t>
      </w:r>
      <w:r w:rsidRPr="00940C1B">
        <w:tab/>
      </w:r>
      <w:proofErr w:type="gramStart"/>
      <w:r w:rsidRPr="00940C1B">
        <w:t>medical</w:t>
      </w:r>
      <w:proofErr w:type="gramEnd"/>
      <w:r w:rsidRPr="00940C1B">
        <w:t xml:space="preserve"> personnel</w:t>
      </w:r>
      <w:r>
        <w:t xml:space="preserve"> intended to be, or who are, </w:t>
      </w:r>
      <w:r w:rsidRPr="00940C1B">
        <w:t>directly involved with the person</w:t>
      </w:r>
      <w:r>
        <w:t xml:space="preserve"> mentioned</w:t>
      </w:r>
      <w:r w:rsidRPr="00940C1B">
        <w:t xml:space="preserve"> in </w:t>
      </w:r>
      <w:r w:rsidR="005B51BC">
        <w:t>sub-</w:t>
      </w:r>
      <w:r>
        <w:t>subparagraph</w:t>
      </w:r>
      <w:r w:rsidR="0000667F">
        <w:t> </w:t>
      </w:r>
      <w:r w:rsidRPr="00940C1B">
        <w:t>(</w:t>
      </w:r>
      <w:proofErr w:type="spellStart"/>
      <w:r>
        <w:t>i</w:t>
      </w:r>
      <w:proofErr w:type="spellEnd"/>
      <w:r w:rsidR="005B51BC">
        <w:t>);</w:t>
      </w:r>
    </w:p>
    <w:p w:rsidR="0054342D" w:rsidRDefault="0054342D" w:rsidP="005B51BC">
      <w:pPr>
        <w:pStyle w:val="LDP2i"/>
        <w:ind w:left="1559" w:hanging="1105"/>
      </w:pPr>
      <w:r>
        <w:tab/>
      </w:r>
      <w:r w:rsidRPr="00940C1B">
        <w:t>(</w:t>
      </w:r>
      <w:r>
        <w:t>iv</w:t>
      </w:r>
      <w:r w:rsidRPr="00940C1B">
        <w:t>)</w:t>
      </w:r>
      <w:r w:rsidRPr="00940C1B">
        <w:tab/>
      </w:r>
      <w:proofErr w:type="gramStart"/>
      <w:r w:rsidRPr="00940C1B">
        <w:t>blood</w:t>
      </w:r>
      <w:proofErr w:type="gramEnd"/>
      <w:r w:rsidRPr="00940C1B">
        <w:t xml:space="preserve">, tissue or </w:t>
      </w:r>
      <w:r>
        <w:t xml:space="preserve">an </w:t>
      </w:r>
      <w:r w:rsidRPr="00940C1B">
        <w:t>organ for transfusion, grafting or transplantation</w:t>
      </w:r>
      <w:r>
        <w:t xml:space="preserve"> (an </w:t>
      </w:r>
      <w:r w:rsidRPr="008347FB">
        <w:rPr>
          <w:b/>
          <w:i/>
        </w:rPr>
        <w:t>item</w:t>
      </w:r>
      <w:r>
        <w:t>), including a person who has authorised custody of the item;</w:t>
      </w:r>
    </w:p>
    <w:p w:rsidR="0054342D" w:rsidRPr="00F83EE6" w:rsidRDefault="00976213" w:rsidP="0088223D">
      <w:pPr>
        <w:pStyle w:val="LDP1a"/>
      </w:pPr>
      <w:r>
        <w:t>(c)</w:t>
      </w:r>
      <w:r>
        <w:tab/>
      </w:r>
      <w:proofErr w:type="gramStart"/>
      <w:r w:rsidR="0054342D">
        <w:t>the</w:t>
      </w:r>
      <w:proofErr w:type="gramEnd"/>
      <w:r w:rsidR="0054342D">
        <w:t xml:space="preserve"> return</w:t>
      </w:r>
      <w:r>
        <w:t xml:space="preserve"> of</w:t>
      </w:r>
      <w:r w:rsidR="0054342D">
        <w:t xml:space="preserve"> the aircraft to its base</w:t>
      </w:r>
      <w:r>
        <w:t xml:space="preserve"> </w:t>
      </w:r>
      <w:r w:rsidR="0054342D">
        <w:t>because</w:t>
      </w:r>
      <w:r w:rsidR="0054342D" w:rsidRPr="0054342D">
        <w:t xml:space="preserve"> </w:t>
      </w:r>
      <w:r w:rsidR="0054342D">
        <w:t xml:space="preserve">an operation mentioned in </w:t>
      </w:r>
      <w:r w:rsidR="005B51BC">
        <w:t>sub</w:t>
      </w:r>
      <w:r w:rsidR="0054342D">
        <w:t>paragraph</w:t>
      </w:r>
      <w:r w:rsidR="0000667F">
        <w:t> </w:t>
      </w:r>
      <w:r w:rsidR="0054342D">
        <w:t>(a) or (b) is completed.</w:t>
      </w:r>
      <w:r w:rsidDel="00976213">
        <w:t xml:space="preserve"> </w:t>
      </w:r>
    </w:p>
    <w:p w:rsidR="0088223D" w:rsidRDefault="0088223D" w:rsidP="00410955">
      <w:pPr>
        <w:pStyle w:val="LDdefinition"/>
      </w:pPr>
      <w:proofErr w:type="gramStart"/>
      <w:r w:rsidRPr="001C1A26">
        <w:rPr>
          <w:b/>
          <w:i/>
        </w:rPr>
        <w:t>medical</w:t>
      </w:r>
      <w:proofErr w:type="gramEnd"/>
      <w:r w:rsidRPr="001C1A26">
        <w:rPr>
          <w:b/>
          <w:i/>
        </w:rPr>
        <w:t xml:space="preserve"> transport tasker</w:t>
      </w:r>
      <w:r>
        <w:t xml:space="preserve"> means:</w:t>
      </w:r>
    </w:p>
    <w:p w:rsidR="0088223D" w:rsidRDefault="0088223D" w:rsidP="0088223D">
      <w:pPr>
        <w:pStyle w:val="LDP1a"/>
      </w:pPr>
      <w:r>
        <w:t>(a)</w:t>
      </w:r>
      <w:r>
        <w:tab/>
      </w:r>
      <w:proofErr w:type="gramStart"/>
      <w:r>
        <w:t>medical</w:t>
      </w:r>
      <w:proofErr w:type="gramEnd"/>
      <w:r>
        <w:t xml:space="preserve"> personnel; or</w:t>
      </w:r>
    </w:p>
    <w:p w:rsidR="0088223D" w:rsidRDefault="0088223D" w:rsidP="0088223D">
      <w:pPr>
        <w:pStyle w:val="LDP1a"/>
      </w:pPr>
      <w:r>
        <w:t>(b)</w:t>
      </w:r>
      <w:r>
        <w:tab/>
      </w:r>
      <w:proofErr w:type="gramStart"/>
      <w:r>
        <w:t>an</w:t>
      </w:r>
      <w:proofErr w:type="gramEnd"/>
      <w:r>
        <w:t xml:space="preserve"> organisation whose purpose is, or whose purposes include, </w:t>
      </w:r>
      <w:r w:rsidRPr="008347FB">
        <w:t>medical transport tasking</w:t>
      </w:r>
      <w:r>
        <w:t>.</w:t>
      </w:r>
    </w:p>
    <w:p w:rsidR="004123F0" w:rsidRPr="00316790" w:rsidRDefault="004123F0" w:rsidP="00410955">
      <w:pPr>
        <w:pStyle w:val="LDdefinition"/>
        <w:rPr>
          <w:i/>
          <w:iCs/>
        </w:rPr>
      </w:pPr>
      <w:proofErr w:type="gramStart"/>
      <w:r>
        <w:rPr>
          <w:b/>
          <w:i/>
        </w:rPr>
        <w:t>mustering</w:t>
      </w:r>
      <w:proofErr w:type="gramEnd"/>
      <w:r>
        <w:rPr>
          <w:b/>
          <w:i/>
        </w:rPr>
        <w:t xml:space="preserve"> operation </w:t>
      </w:r>
      <w:r w:rsidRPr="00A2681B">
        <w:t>means</w:t>
      </w:r>
      <w:r>
        <w:t xml:space="preserve"> an</w:t>
      </w:r>
      <w:r w:rsidR="00A2681B">
        <w:t xml:space="preserve"> aircraft</w:t>
      </w:r>
      <w:r>
        <w:t xml:space="preserve"> operation to herd</w:t>
      </w:r>
      <w:r w:rsidRPr="00316790">
        <w:t xml:space="preserve"> </w:t>
      </w:r>
      <w:r w:rsidR="009E5A7A">
        <w:t>or</w:t>
      </w:r>
      <w:r w:rsidRPr="00316790">
        <w:t xml:space="preserve"> </w:t>
      </w:r>
      <w:r w:rsidR="00D1244F">
        <w:t xml:space="preserve">otherwise </w:t>
      </w:r>
      <w:r w:rsidRPr="00316790">
        <w:t>control livestock</w:t>
      </w:r>
      <w:r w:rsidR="00D1244F">
        <w:t>,</w:t>
      </w:r>
      <w:r w:rsidRPr="00316790">
        <w:t xml:space="preserve"> and includes</w:t>
      </w:r>
      <w:r>
        <w:t xml:space="preserve"> the following</w:t>
      </w:r>
      <w:r w:rsidRPr="00316790">
        <w:t>:</w:t>
      </w:r>
    </w:p>
    <w:p w:rsidR="004123F0" w:rsidRPr="00316790" w:rsidRDefault="004123F0" w:rsidP="004123F0">
      <w:pPr>
        <w:pStyle w:val="LDP1a"/>
      </w:pPr>
      <w:r w:rsidRPr="00316790">
        <w:t>(a)</w:t>
      </w:r>
      <w:r w:rsidRPr="00316790">
        <w:tab/>
      </w:r>
      <w:proofErr w:type="gramStart"/>
      <w:r w:rsidRPr="00316790">
        <w:t>aerial</w:t>
      </w:r>
      <w:proofErr w:type="gramEnd"/>
      <w:r w:rsidRPr="00316790">
        <w:t xml:space="preserve"> mustering</w:t>
      </w:r>
      <w:r>
        <w:t xml:space="preserve"> within the meaning of Civil Aviation Order 29.10</w:t>
      </w:r>
      <w:r w:rsidRPr="00316790">
        <w:t>;</w:t>
      </w:r>
    </w:p>
    <w:p w:rsidR="004123F0" w:rsidRPr="00316790" w:rsidRDefault="004123F0" w:rsidP="004123F0">
      <w:pPr>
        <w:pStyle w:val="LDP1a"/>
      </w:pPr>
      <w:r w:rsidRPr="00316790">
        <w:t>(b)</w:t>
      </w:r>
      <w:r w:rsidRPr="00316790">
        <w:tab/>
      </w:r>
      <w:proofErr w:type="gramStart"/>
      <w:r w:rsidRPr="00316790">
        <w:t>aerial</w:t>
      </w:r>
      <w:proofErr w:type="gramEnd"/>
      <w:r w:rsidRPr="00316790">
        <w:t xml:space="preserve"> </w:t>
      </w:r>
      <w:r w:rsidR="00D1244F">
        <w:t>live</w:t>
      </w:r>
      <w:r w:rsidRPr="00316790">
        <w:t>stock spotting;</w:t>
      </w:r>
    </w:p>
    <w:p w:rsidR="004123F0" w:rsidRPr="00316790" w:rsidRDefault="004123F0" w:rsidP="004123F0">
      <w:pPr>
        <w:pStyle w:val="LDP1a"/>
      </w:pPr>
      <w:r w:rsidRPr="00316790">
        <w:t>(c)</w:t>
      </w:r>
      <w:r w:rsidRPr="00316790">
        <w:tab/>
      </w:r>
      <w:proofErr w:type="gramStart"/>
      <w:r w:rsidR="00D1244F">
        <w:t>aerial</w:t>
      </w:r>
      <w:proofErr w:type="gramEnd"/>
      <w:r w:rsidR="00D1244F">
        <w:t xml:space="preserve"> livestock culling;</w:t>
      </w:r>
    </w:p>
    <w:p w:rsidR="004123F0" w:rsidRDefault="004123F0" w:rsidP="00410955">
      <w:pPr>
        <w:pStyle w:val="LDP1a"/>
        <w:ind w:left="737" w:firstLine="0"/>
      </w:pPr>
      <w:r w:rsidRPr="00316790">
        <w:t>(d)</w:t>
      </w:r>
      <w:r w:rsidRPr="00316790">
        <w:tab/>
      </w:r>
      <w:proofErr w:type="gramStart"/>
      <w:r>
        <w:t>flight</w:t>
      </w:r>
      <w:proofErr w:type="gramEnd"/>
      <w:r w:rsidRPr="00316790">
        <w:t xml:space="preserve"> </w:t>
      </w:r>
      <w:r w:rsidRPr="009E5A7A">
        <w:t>training</w:t>
      </w:r>
      <w:r w:rsidR="009E5A7A" w:rsidRPr="00036E85">
        <w:t xml:space="preserve"> </w:t>
      </w:r>
      <w:r w:rsidR="009E5A7A" w:rsidRPr="00A2681B">
        <w:t>associated with aerial work</w:t>
      </w:r>
      <w:r w:rsidRPr="00316790">
        <w:t xml:space="preserve"> </w:t>
      </w:r>
      <w:r w:rsidR="00D1244F">
        <w:t>for any of the</w:t>
      </w:r>
      <w:r w:rsidRPr="00316790">
        <w:t xml:space="preserve"> activities</w:t>
      </w:r>
      <w:r w:rsidR="00D1244F">
        <w:t xml:space="preserve"> mentioned in this definition</w:t>
      </w:r>
      <w:r w:rsidRPr="00316790">
        <w:t>.</w:t>
      </w:r>
    </w:p>
    <w:p w:rsidR="00C94711" w:rsidRDefault="00C94711" w:rsidP="00410955">
      <w:pPr>
        <w:pStyle w:val="LDdefinition"/>
      </w:pPr>
      <w:proofErr w:type="gramStart"/>
      <w:r w:rsidRPr="00203AAA">
        <w:rPr>
          <w:b/>
          <w:i/>
        </w:rPr>
        <w:t>operator</w:t>
      </w:r>
      <w:proofErr w:type="gramEnd"/>
      <w:r w:rsidRPr="00203AAA">
        <w:rPr>
          <w:b/>
          <w:i/>
        </w:rPr>
        <w:t xml:space="preserve"> proficiency</w:t>
      </w:r>
      <w:r w:rsidR="004E70E0">
        <w:rPr>
          <w:b/>
          <w:i/>
        </w:rPr>
        <w:t xml:space="preserve"> check</w:t>
      </w:r>
      <w:r>
        <w:t xml:space="preserve"> has the same meaning as in regulation 61.010</w:t>
      </w:r>
      <w:r w:rsidR="004E70E0">
        <w:t xml:space="preserve"> of CASR 1998</w:t>
      </w:r>
      <w:r>
        <w:t>.</w:t>
      </w:r>
    </w:p>
    <w:p w:rsidR="00C94711" w:rsidRPr="00F8739B" w:rsidRDefault="00C94711" w:rsidP="00203AAA">
      <w:pPr>
        <w:pStyle w:val="LDNote"/>
      </w:pPr>
      <w:r w:rsidRPr="00203AAA">
        <w:rPr>
          <w:i/>
        </w:rPr>
        <w:t>Note</w:t>
      </w:r>
      <w:r>
        <w:t xml:space="preserve">   An </w:t>
      </w:r>
      <w:r w:rsidRPr="005B51BC">
        <w:rPr>
          <w:b/>
          <w:i/>
        </w:rPr>
        <w:t xml:space="preserve">operator proficiency check </w:t>
      </w:r>
      <w:r w:rsidRPr="00F8739B">
        <w:t>means an assessment conducted by an operator in accordance with its training and checking responsibilities under the Regulations of whether a person has the aeronautical skills and knowledge required by the operator.</w:t>
      </w:r>
    </w:p>
    <w:p w:rsidR="0034741F" w:rsidRDefault="0034741F" w:rsidP="00AA1286">
      <w:pPr>
        <w:pStyle w:val="LDdefinition"/>
      </w:pPr>
      <w:proofErr w:type="gramStart"/>
      <w:r w:rsidRPr="00A2681B">
        <w:rPr>
          <w:b/>
          <w:i/>
        </w:rPr>
        <w:t>single</w:t>
      </w:r>
      <w:r w:rsidR="006637B8">
        <w:rPr>
          <w:b/>
          <w:i/>
        </w:rPr>
        <w:t>-</w:t>
      </w:r>
      <w:r w:rsidRPr="00A2681B">
        <w:rPr>
          <w:b/>
          <w:i/>
        </w:rPr>
        <w:t>pilot</w:t>
      </w:r>
      <w:proofErr w:type="gramEnd"/>
      <w:r w:rsidRPr="00A2681B">
        <w:rPr>
          <w:b/>
          <w:i/>
        </w:rPr>
        <w:t xml:space="preserve"> operation</w:t>
      </w:r>
      <w:r>
        <w:t xml:space="preserve"> means an</w:t>
      </w:r>
      <w:r w:rsidR="00027BF7">
        <w:t>y</w:t>
      </w:r>
      <w:r>
        <w:t xml:space="preserve"> operation other than a multi-pilot operation.</w:t>
      </w:r>
    </w:p>
    <w:p w:rsidR="00AA1286" w:rsidRDefault="00AA1286" w:rsidP="00AA1286">
      <w:pPr>
        <w:pStyle w:val="LDdefinition"/>
      </w:pPr>
      <w:proofErr w:type="gramStart"/>
      <w:r>
        <w:rPr>
          <w:b/>
          <w:i/>
        </w:rPr>
        <w:t>s</w:t>
      </w:r>
      <w:r w:rsidRPr="00354319">
        <w:rPr>
          <w:b/>
          <w:i/>
        </w:rPr>
        <w:t>tandby</w:t>
      </w:r>
      <w:r>
        <w:rPr>
          <w:b/>
          <w:i/>
        </w:rPr>
        <w:t>-like</w:t>
      </w:r>
      <w:proofErr w:type="gramEnd"/>
      <w:r>
        <w:rPr>
          <w:b/>
          <w:i/>
        </w:rPr>
        <w:t xml:space="preserve"> arrangement</w:t>
      </w:r>
      <w:r>
        <w:t xml:space="preserve"> </w:t>
      </w:r>
      <w:r w:rsidRPr="00981D4F">
        <w:t>means a period of time</w:t>
      </w:r>
      <w:r>
        <w:t xml:space="preserve"> during which an FCM:</w:t>
      </w:r>
    </w:p>
    <w:p w:rsidR="00AA1286" w:rsidRDefault="00AA1286" w:rsidP="00AA1286">
      <w:pPr>
        <w:pStyle w:val="LDP1a"/>
      </w:pPr>
      <w:r>
        <w:t>(a)</w:t>
      </w:r>
      <w:r>
        <w:tab/>
      </w:r>
      <w:proofErr w:type="gramStart"/>
      <w:r w:rsidRPr="00981D4F">
        <w:t>is</w:t>
      </w:r>
      <w:proofErr w:type="gramEnd"/>
      <w:r w:rsidRPr="00981D4F">
        <w:t xml:space="preserve"> required by an </w:t>
      </w:r>
      <w:r>
        <w:t>AOC holder</w:t>
      </w:r>
      <w:r w:rsidRPr="00981D4F">
        <w:t xml:space="preserve"> to hold himself or herself available for </w:t>
      </w:r>
      <w:r>
        <w:t>duties; and</w:t>
      </w:r>
    </w:p>
    <w:p w:rsidR="00AA1286" w:rsidRDefault="00AA1286" w:rsidP="00AA1286">
      <w:pPr>
        <w:pStyle w:val="LDP1a"/>
        <w:rPr>
          <w:lang w:val="en-US"/>
        </w:rPr>
      </w:pPr>
      <w:r>
        <w:rPr>
          <w:lang w:val="en-US"/>
        </w:rPr>
        <w:t>(b)</w:t>
      </w:r>
      <w:r>
        <w:rPr>
          <w:lang w:val="en-US"/>
        </w:rPr>
        <w:tab/>
      </w:r>
      <w:proofErr w:type="gramStart"/>
      <w:r>
        <w:rPr>
          <w:lang w:val="en-US"/>
        </w:rPr>
        <w:t>has</w:t>
      </w:r>
      <w:proofErr w:type="gramEnd"/>
      <w:r>
        <w:rPr>
          <w:lang w:val="en-US"/>
        </w:rPr>
        <w:t xml:space="preserve"> no access to </w:t>
      </w:r>
      <w:r w:rsidRPr="005C3480">
        <w:rPr>
          <w:lang w:val="en-US"/>
        </w:rPr>
        <w:t>suitable sleeping accommodation</w:t>
      </w:r>
      <w:r>
        <w:rPr>
          <w:lang w:val="en-US"/>
        </w:rPr>
        <w:t>.</w:t>
      </w:r>
    </w:p>
    <w:p w:rsidR="00E80BA3" w:rsidRDefault="00E80BA3" w:rsidP="00E80BA3">
      <w:pPr>
        <w:pStyle w:val="LDScheduleClauseHead"/>
        <w:keepNext w:val="0"/>
        <w:rPr>
          <w:i/>
        </w:rPr>
      </w:pPr>
      <w:r w:rsidRPr="008875AB">
        <w:t>[</w:t>
      </w:r>
      <w:r w:rsidR="001842AF">
        <w:t>21</w:t>
      </w:r>
      <w:r w:rsidRPr="008875AB">
        <w:t>]</w:t>
      </w:r>
      <w:r w:rsidRPr="008875AB">
        <w:tab/>
      </w:r>
      <w:r>
        <w:t>Subparagraph 6.2</w:t>
      </w:r>
      <w:r w:rsidR="0000667F">
        <w:t> </w:t>
      </w:r>
      <w:r>
        <w:t>(d)</w:t>
      </w:r>
    </w:p>
    <w:p w:rsidR="00E80BA3" w:rsidRDefault="00E80BA3" w:rsidP="00E80BA3">
      <w:pPr>
        <w:pStyle w:val="LDAmendInstruction"/>
        <w:keepNext w:val="0"/>
      </w:pPr>
      <w:proofErr w:type="gramStart"/>
      <w:r>
        <w:t>omit</w:t>
      </w:r>
      <w:proofErr w:type="gramEnd"/>
    </w:p>
    <w:p w:rsidR="00E80BA3" w:rsidRDefault="00D875B3" w:rsidP="00D875B3">
      <w:pPr>
        <w:pStyle w:val="LDP1a"/>
      </w:pPr>
      <w:r>
        <w:tab/>
      </w:r>
      <w:proofErr w:type="gramStart"/>
      <w:r w:rsidR="00E80BA3">
        <w:t>off-duty</w:t>
      </w:r>
      <w:proofErr w:type="gramEnd"/>
      <w:r w:rsidR="00E80BA3">
        <w:t xml:space="preserve"> period.</w:t>
      </w:r>
    </w:p>
    <w:p w:rsidR="00E80BA3" w:rsidRDefault="00E80BA3" w:rsidP="00566C10">
      <w:pPr>
        <w:pStyle w:val="LDAmendInstruction"/>
      </w:pPr>
      <w:proofErr w:type="gramStart"/>
      <w:r>
        <w:t>insert</w:t>
      </w:r>
      <w:proofErr w:type="gramEnd"/>
    </w:p>
    <w:p w:rsidR="00E80BA3" w:rsidRDefault="00D875B3" w:rsidP="00D875B3">
      <w:pPr>
        <w:pStyle w:val="LDP1a"/>
      </w:pPr>
      <w:r>
        <w:tab/>
      </w:r>
      <w:proofErr w:type="gramStart"/>
      <w:r w:rsidR="00E80BA3">
        <w:t>off-duty</w:t>
      </w:r>
      <w:proofErr w:type="gramEnd"/>
      <w:r w:rsidR="00E80BA3">
        <w:t xml:space="preserve"> period; and</w:t>
      </w:r>
    </w:p>
    <w:p w:rsidR="00E80BA3" w:rsidRDefault="00E80BA3" w:rsidP="00AA1286">
      <w:pPr>
        <w:pStyle w:val="LDP1a"/>
        <w:rPr>
          <w:lang w:val="en-US"/>
        </w:rPr>
      </w:pPr>
      <w:r w:rsidRPr="00E80BA3">
        <w:t>(e)</w:t>
      </w:r>
      <w:r>
        <w:tab/>
      </w:r>
      <w:proofErr w:type="gramStart"/>
      <w:r>
        <w:t>is</w:t>
      </w:r>
      <w:proofErr w:type="gramEnd"/>
      <w:r>
        <w:t xml:space="preserve"> duty and part of the duty period.</w:t>
      </w:r>
    </w:p>
    <w:p w:rsidR="00DC4B7C" w:rsidRDefault="00DC4B7C" w:rsidP="00A837AD">
      <w:pPr>
        <w:pStyle w:val="LDScheduleClauseHead"/>
        <w:rPr>
          <w:i/>
        </w:rPr>
      </w:pPr>
      <w:r w:rsidRPr="008875AB">
        <w:t>[</w:t>
      </w:r>
      <w:r w:rsidR="001842AF">
        <w:t>22</w:t>
      </w:r>
      <w:r w:rsidRPr="008875AB">
        <w:t>]</w:t>
      </w:r>
      <w:r w:rsidRPr="008875AB">
        <w:tab/>
      </w:r>
      <w:r>
        <w:t>Paragraph 6.4</w:t>
      </w:r>
      <w:r w:rsidR="00661600">
        <w:t>,</w:t>
      </w:r>
      <w:r w:rsidR="00214CFB">
        <w:t xml:space="preserve"> including the Note</w:t>
      </w:r>
    </w:p>
    <w:p w:rsidR="00DC4B7C" w:rsidRDefault="00005C69" w:rsidP="00DC4B7C">
      <w:pPr>
        <w:pStyle w:val="LDAmendInstruction"/>
        <w:keepNext w:val="0"/>
      </w:pPr>
      <w:proofErr w:type="gramStart"/>
      <w:r>
        <w:t>substitute</w:t>
      </w:r>
      <w:proofErr w:type="gramEnd"/>
    </w:p>
    <w:p w:rsidR="0042407C" w:rsidRDefault="00005C69" w:rsidP="00F03034">
      <w:pPr>
        <w:pStyle w:val="LDClause"/>
      </w:pPr>
      <w:r w:rsidRPr="008875AB">
        <w:tab/>
      </w:r>
      <w:r>
        <w:t>6.4</w:t>
      </w:r>
      <w:r w:rsidRPr="008875AB">
        <w:tab/>
      </w:r>
      <w:r>
        <w:t>In this Order</w:t>
      </w:r>
      <w:r w:rsidR="0042407C">
        <w:t xml:space="preserve">, </w:t>
      </w:r>
      <w:r>
        <w:t>other than in paragraph 2.2 and subsection 4</w:t>
      </w:r>
      <w:r w:rsidR="0042407C">
        <w:t>:</w:t>
      </w:r>
    </w:p>
    <w:p w:rsidR="00005C69" w:rsidRDefault="0042407C">
      <w:pPr>
        <w:pStyle w:val="LDP1a"/>
      </w:pPr>
      <w:r>
        <w:t>(a)</w:t>
      </w:r>
      <w:r>
        <w:tab/>
      </w:r>
      <w:proofErr w:type="gramStart"/>
      <w:r w:rsidR="00005C69">
        <w:t>a</w:t>
      </w:r>
      <w:proofErr w:type="gramEnd"/>
      <w:r w:rsidR="00005C69">
        <w:t xml:space="preserve"> reference to an AOC is taken to include a Part 141 certificate; and</w:t>
      </w:r>
    </w:p>
    <w:p w:rsidR="0042407C" w:rsidRDefault="0042407C">
      <w:pPr>
        <w:pStyle w:val="LDP1a"/>
      </w:pPr>
      <w:r>
        <w:t>(b)</w:t>
      </w:r>
      <w:r>
        <w:tab/>
      </w:r>
      <w:proofErr w:type="gramStart"/>
      <w:r w:rsidR="00005C69">
        <w:t>a</w:t>
      </w:r>
      <w:proofErr w:type="gramEnd"/>
      <w:r w:rsidR="00005C69">
        <w:t xml:space="preserve"> reference to an AOC holder, or a holder, is taken to include a Part 141 operator; and</w:t>
      </w:r>
    </w:p>
    <w:p w:rsidR="00005C69" w:rsidRDefault="0042407C">
      <w:pPr>
        <w:pStyle w:val="LDP1a"/>
      </w:pPr>
      <w:r>
        <w:t>(c)</w:t>
      </w:r>
      <w:r>
        <w:tab/>
      </w:r>
      <w:proofErr w:type="gramStart"/>
      <w:r>
        <w:t>a</w:t>
      </w:r>
      <w:proofErr w:type="gramEnd"/>
      <w:r>
        <w:t xml:space="preserve"> </w:t>
      </w:r>
      <w:r w:rsidR="00005C69">
        <w:t>reference to an FCM of an AOC holder (however described), is taken to include an FCM of a Part 141 operator.</w:t>
      </w:r>
    </w:p>
    <w:p w:rsidR="00966976" w:rsidRPr="00830A35" w:rsidRDefault="00966976" w:rsidP="00966976">
      <w:pPr>
        <w:pStyle w:val="LDAmendHeading"/>
        <w:spacing w:before="120"/>
      </w:pPr>
      <w:r w:rsidRPr="00830A35">
        <w:t>[</w:t>
      </w:r>
      <w:r w:rsidR="000C298D">
        <w:t>2</w:t>
      </w:r>
      <w:r w:rsidR="001842AF">
        <w:t>3</w:t>
      </w:r>
      <w:r w:rsidRPr="00830A35">
        <w:t>]</w:t>
      </w:r>
      <w:r w:rsidRPr="00830A35">
        <w:tab/>
      </w:r>
      <w:r w:rsidR="00E931F7">
        <w:t xml:space="preserve">Subparagraph </w:t>
      </w:r>
      <w:r>
        <w:t>7</w:t>
      </w:r>
      <w:r w:rsidR="00E931F7">
        <w:t>.1</w:t>
      </w:r>
      <w:r w:rsidR="0000667F">
        <w:t> </w:t>
      </w:r>
      <w:r w:rsidR="00E931F7">
        <w:t>(a)</w:t>
      </w:r>
    </w:p>
    <w:p w:rsidR="00966976" w:rsidRDefault="00966976" w:rsidP="00966976">
      <w:pPr>
        <w:pStyle w:val="LDAmendInstruction"/>
        <w:spacing w:after="120"/>
      </w:pPr>
      <w:proofErr w:type="gramStart"/>
      <w:r>
        <w:t>omit</w:t>
      </w:r>
      <w:proofErr w:type="gramEnd"/>
    </w:p>
    <w:p w:rsidR="00966976" w:rsidRPr="00AF248A" w:rsidRDefault="00E931F7" w:rsidP="00AF248A">
      <w:pPr>
        <w:pStyle w:val="LDAmendText"/>
        <w:tabs>
          <w:tab w:val="left" w:pos="1701"/>
        </w:tabs>
      </w:pPr>
      <w:proofErr w:type="gramStart"/>
      <w:r w:rsidRPr="00AF248A">
        <w:t>the</w:t>
      </w:r>
      <w:proofErr w:type="gramEnd"/>
      <w:r w:rsidRPr="00AF248A">
        <w:t xml:space="preserve"> location differs</w:t>
      </w:r>
    </w:p>
    <w:p w:rsidR="00966976" w:rsidRDefault="00966976" w:rsidP="00966976">
      <w:pPr>
        <w:pStyle w:val="LDAmendInstruction"/>
        <w:spacing w:after="120"/>
      </w:pPr>
      <w:proofErr w:type="gramStart"/>
      <w:r>
        <w:t>insert</w:t>
      </w:r>
      <w:proofErr w:type="gramEnd"/>
    </w:p>
    <w:p w:rsidR="00E931F7" w:rsidRPr="00AF248A" w:rsidRDefault="00E931F7" w:rsidP="00AF248A">
      <w:pPr>
        <w:pStyle w:val="LDAmendText"/>
        <w:tabs>
          <w:tab w:val="left" w:pos="1701"/>
        </w:tabs>
      </w:pPr>
      <w:proofErr w:type="gramStart"/>
      <w:r w:rsidRPr="00AF248A">
        <w:t>the</w:t>
      </w:r>
      <w:proofErr w:type="gramEnd"/>
      <w:r w:rsidRPr="00AF248A">
        <w:t xml:space="preserve"> location differs in local time</w:t>
      </w:r>
    </w:p>
    <w:p w:rsidR="00E931F7" w:rsidRPr="00830A35" w:rsidRDefault="00E931F7" w:rsidP="00E931F7">
      <w:pPr>
        <w:pStyle w:val="LDAmendHeading"/>
        <w:spacing w:before="120"/>
      </w:pPr>
      <w:r w:rsidRPr="00830A35">
        <w:t>[</w:t>
      </w:r>
      <w:r>
        <w:t>2</w:t>
      </w:r>
      <w:r w:rsidR="001842AF">
        <w:t>4</w:t>
      </w:r>
      <w:r w:rsidRPr="00830A35">
        <w:t>]</w:t>
      </w:r>
      <w:r w:rsidRPr="00830A35">
        <w:tab/>
      </w:r>
      <w:r>
        <w:t>Paragraph 7.2</w:t>
      </w:r>
    </w:p>
    <w:p w:rsidR="00E931F7" w:rsidRDefault="00E931F7" w:rsidP="00E931F7">
      <w:pPr>
        <w:pStyle w:val="LDAmendInstruction"/>
        <w:spacing w:after="120"/>
      </w:pPr>
      <w:proofErr w:type="gramStart"/>
      <w:r>
        <w:t>omit</w:t>
      </w:r>
      <w:proofErr w:type="gramEnd"/>
    </w:p>
    <w:p w:rsidR="00E931F7" w:rsidRPr="00AF248A" w:rsidRDefault="00E931F7" w:rsidP="00AF248A">
      <w:pPr>
        <w:pStyle w:val="LDAmendText"/>
        <w:tabs>
          <w:tab w:val="left" w:pos="1701"/>
        </w:tabs>
      </w:pPr>
      <w:proofErr w:type="gramStart"/>
      <w:r w:rsidRPr="00AF248A">
        <w:t>location</w:t>
      </w:r>
      <w:proofErr w:type="gramEnd"/>
      <w:r w:rsidRPr="00AF248A">
        <w:t xml:space="preserve"> which differs in time</w:t>
      </w:r>
    </w:p>
    <w:p w:rsidR="00E931F7" w:rsidRDefault="00E931F7" w:rsidP="00E931F7">
      <w:pPr>
        <w:pStyle w:val="LDAmendInstruction"/>
        <w:spacing w:after="120"/>
      </w:pPr>
      <w:proofErr w:type="gramStart"/>
      <w:r>
        <w:t>insert</w:t>
      </w:r>
      <w:proofErr w:type="gramEnd"/>
    </w:p>
    <w:p w:rsidR="00E931F7" w:rsidRPr="00AF248A" w:rsidRDefault="00E931F7" w:rsidP="00AF248A">
      <w:pPr>
        <w:pStyle w:val="LDAmendText"/>
        <w:tabs>
          <w:tab w:val="left" w:pos="1701"/>
        </w:tabs>
      </w:pPr>
      <w:proofErr w:type="gramStart"/>
      <w:r w:rsidRPr="00AF248A">
        <w:t>location</w:t>
      </w:r>
      <w:proofErr w:type="gramEnd"/>
      <w:r w:rsidRPr="00AF248A">
        <w:t xml:space="preserve"> which differs in local time</w:t>
      </w:r>
    </w:p>
    <w:p w:rsidR="00C714D0" w:rsidRPr="008223A5" w:rsidRDefault="00C714D0" w:rsidP="00AA1286">
      <w:pPr>
        <w:pStyle w:val="LDScheduleClauseHead"/>
        <w:keepNext w:val="0"/>
      </w:pPr>
      <w:r w:rsidRPr="008223A5">
        <w:t>[</w:t>
      </w:r>
      <w:r w:rsidR="003B5756">
        <w:t>2</w:t>
      </w:r>
      <w:r w:rsidR="001842AF">
        <w:t>5</w:t>
      </w:r>
      <w:r w:rsidRPr="008223A5">
        <w:t>]</w:t>
      </w:r>
      <w:r w:rsidRPr="008223A5">
        <w:tab/>
      </w:r>
      <w:r w:rsidR="00841328">
        <w:t>S</w:t>
      </w:r>
      <w:r w:rsidRPr="008223A5">
        <w:t>ubsection</w:t>
      </w:r>
      <w:r w:rsidR="00841328">
        <w:t>s</w:t>
      </w:r>
      <w:r w:rsidRPr="008223A5">
        <w:t xml:space="preserve"> 10</w:t>
      </w:r>
      <w:r w:rsidR="00841328">
        <w:t>, 11, 11A and 11B</w:t>
      </w:r>
    </w:p>
    <w:p w:rsidR="00841328" w:rsidRDefault="00841328" w:rsidP="00C714D0">
      <w:pPr>
        <w:pStyle w:val="LDAmendInstruction"/>
        <w:keepNext w:val="0"/>
      </w:pPr>
      <w:proofErr w:type="gramStart"/>
      <w:r>
        <w:t>substitute</w:t>
      </w:r>
      <w:proofErr w:type="gramEnd"/>
    </w:p>
    <w:p w:rsidR="00841328" w:rsidRDefault="00841328" w:rsidP="00F03034">
      <w:pPr>
        <w:pStyle w:val="LDClauseHeading"/>
      </w:pPr>
      <w:r>
        <w:t>10</w:t>
      </w:r>
      <w:r>
        <w:tab/>
        <w:t>Limits and requirements for operations</w:t>
      </w:r>
    </w:p>
    <w:p w:rsidR="00DD5E60" w:rsidRDefault="00F03034" w:rsidP="00F03034">
      <w:pPr>
        <w:pStyle w:val="LDClause"/>
      </w:pPr>
      <w:r>
        <w:tab/>
        <w:t>10.</w:t>
      </w:r>
      <w:r w:rsidR="000A26D9">
        <w:t>1</w:t>
      </w:r>
      <w:r>
        <w:tab/>
      </w:r>
      <w:r w:rsidR="00607AF7">
        <w:t>Subject to</w:t>
      </w:r>
      <w:r w:rsidR="00005C69">
        <w:t xml:space="preserve"> paragraph 10.</w:t>
      </w:r>
      <w:r w:rsidR="000A26D9">
        <w:t>3</w:t>
      </w:r>
      <w:r w:rsidR="00005C69">
        <w:t xml:space="preserve"> and </w:t>
      </w:r>
      <w:r w:rsidR="00607AF7">
        <w:t>subsection</w:t>
      </w:r>
      <w:r w:rsidR="00D75B07">
        <w:t>s 12 and</w:t>
      </w:r>
      <w:r w:rsidR="00607AF7">
        <w:t xml:space="preserve"> 13, for an</w:t>
      </w:r>
      <w:r w:rsidR="0026318C">
        <w:t xml:space="preserve"> aircraft</w:t>
      </w:r>
      <w:r w:rsidR="00607AF7">
        <w:t xml:space="preserve"> operation mentioned in</w:t>
      </w:r>
      <w:r w:rsidR="002372AC">
        <w:t xml:space="preserve"> column 1 of</w:t>
      </w:r>
      <w:r w:rsidR="00607AF7">
        <w:t xml:space="preserve"> Table</w:t>
      </w:r>
      <w:r w:rsidR="002372AC">
        <w:t xml:space="preserve"> 10.1</w:t>
      </w:r>
      <w:r w:rsidR="00607AF7">
        <w:t>, an AOC holder must</w:t>
      </w:r>
      <w:r w:rsidR="00DD5E60">
        <w:t>:</w:t>
      </w:r>
    </w:p>
    <w:p w:rsidR="001B1808" w:rsidRDefault="001B1808" w:rsidP="00CE0821">
      <w:pPr>
        <w:pStyle w:val="LDP1a"/>
      </w:pPr>
      <w:r>
        <w:t>(a)</w:t>
      </w:r>
      <w:r>
        <w:tab/>
      </w:r>
      <w:proofErr w:type="gramStart"/>
      <w:r>
        <w:t>choose</w:t>
      </w:r>
      <w:proofErr w:type="gramEnd"/>
      <w:r>
        <w:t xml:space="preserve"> at least 1 of the Appendices in column 2 of the Table that corresponds to the operation; and</w:t>
      </w:r>
    </w:p>
    <w:p w:rsidR="00005C69" w:rsidRDefault="00DD5E60" w:rsidP="00192372">
      <w:pPr>
        <w:pStyle w:val="LDP1a"/>
      </w:pPr>
      <w:r>
        <w:t>(</w:t>
      </w:r>
      <w:r w:rsidR="001B1808">
        <w:t>b</w:t>
      </w:r>
      <w:r>
        <w:t>)</w:t>
      </w:r>
      <w:r>
        <w:tab/>
      </w:r>
      <w:r w:rsidR="00607AF7">
        <w:t xml:space="preserve">comply with the limits and requirements for FCMs </w:t>
      </w:r>
      <w:r w:rsidR="002372AC">
        <w:t>mentioned in</w:t>
      </w:r>
      <w:r w:rsidR="00607AF7">
        <w:t xml:space="preserve"> </w:t>
      </w:r>
      <w:r w:rsidR="004C47E8">
        <w:t xml:space="preserve">whichever </w:t>
      </w:r>
      <w:r w:rsidR="00607AF7">
        <w:t xml:space="preserve">1 or more of the Appendices </w:t>
      </w:r>
      <w:r w:rsidR="002372AC">
        <w:t>in column 2 of the Table</w:t>
      </w:r>
      <w:r w:rsidR="004C47E8">
        <w:t xml:space="preserve"> the holder chooses that</w:t>
      </w:r>
      <w:r w:rsidR="002372AC">
        <w:t xml:space="preserve"> </w:t>
      </w:r>
      <w:r w:rsidR="00F31CFF">
        <w:t>correspond</w:t>
      </w:r>
      <w:r w:rsidR="004C47E8">
        <w:t>s</w:t>
      </w:r>
      <w:r w:rsidR="00F31CFF">
        <w:t xml:space="preserve"> to</w:t>
      </w:r>
      <w:r w:rsidR="00607AF7">
        <w:t xml:space="preserve"> </w:t>
      </w:r>
      <w:r w:rsidR="004329A3">
        <w:t>the operation</w:t>
      </w:r>
      <w:r>
        <w:t>; and</w:t>
      </w:r>
    </w:p>
    <w:p w:rsidR="00DD5E60" w:rsidRDefault="00DD5E60" w:rsidP="00192372">
      <w:pPr>
        <w:pStyle w:val="LDP1a"/>
      </w:pPr>
      <w:r>
        <w:t>(</w:t>
      </w:r>
      <w:r w:rsidR="001B1808">
        <w:t>c</w:t>
      </w:r>
      <w:r>
        <w:t>)</w:t>
      </w:r>
      <w:r>
        <w:tab/>
      </w:r>
      <w:proofErr w:type="gramStart"/>
      <w:r>
        <w:t>for</w:t>
      </w:r>
      <w:proofErr w:type="gramEnd"/>
      <w:r>
        <w:t xml:space="preserve"> each kind of operation conducted by the holder — specify in the operations manual the Appendix or Appendices with which the holder has chosen to comply.</w:t>
      </w:r>
    </w:p>
    <w:p w:rsidR="00C714D0" w:rsidRDefault="00005C69" w:rsidP="00F03034">
      <w:pPr>
        <w:pStyle w:val="LDNote"/>
      </w:pPr>
      <w:r w:rsidRPr="00F03034">
        <w:rPr>
          <w:i/>
        </w:rPr>
        <w:t>Note</w:t>
      </w:r>
      <w:r>
        <w:t> </w:t>
      </w:r>
      <w:r w:rsidR="0026318C" w:rsidRPr="00D875B3">
        <w:rPr>
          <w:i/>
        </w:rPr>
        <w:t>1</w:t>
      </w:r>
      <w:r w:rsidR="0026318C">
        <w:t> </w:t>
      </w:r>
      <w:r>
        <w:t>  In this sub</w:t>
      </w:r>
      <w:r w:rsidR="007E09A2">
        <w:t>section</w:t>
      </w:r>
      <w:r>
        <w:t>, a reference to an AOC holder is taken to include a reference to a Part 141 operator: see paragraph 6.4.</w:t>
      </w:r>
    </w:p>
    <w:p w:rsidR="00A530CD" w:rsidRDefault="0026318C" w:rsidP="00C819C9">
      <w:pPr>
        <w:pStyle w:val="LDNote"/>
        <w:spacing w:after="240"/>
      </w:pPr>
      <w:r w:rsidRPr="00F03034">
        <w:rPr>
          <w:i/>
        </w:rPr>
        <w:t>Note</w:t>
      </w:r>
      <w:r>
        <w:t> </w:t>
      </w:r>
      <w:r w:rsidRPr="00D875B3">
        <w:rPr>
          <w:i/>
        </w:rPr>
        <w:t>2</w:t>
      </w:r>
      <w:r>
        <w:t xml:space="preserve">   The limits and requirements under subsection 10 </w:t>
      </w:r>
      <w:r w:rsidR="00663D47">
        <w:t>apply</w:t>
      </w:r>
      <w:r>
        <w:t xml:space="preserve"> only to aircraft operations and do not apply to </w:t>
      </w:r>
      <w:r w:rsidR="00A530CD">
        <w:t>flight training in a flight simulation training device.</w:t>
      </w:r>
    </w:p>
    <w:p w:rsidR="00C714D0" w:rsidRPr="00D875B3" w:rsidRDefault="00D875B3" w:rsidP="00AB091B">
      <w:pPr>
        <w:pStyle w:val="LDTableheading"/>
        <w:pageBreakBefore/>
        <w:tabs>
          <w:tab w:val="clear" w:pos="1134"/>
          <w:tab w:val="clear" w:pos="1276"/>
          <w:tab w:val="clear" w:pos="1843"/>
          <w:tab w:val="clear" w:pos="1985"/>
          <w:tab w:val="right" w:pos="1786"/>
          <w:tab w:val="left" w:pos="2127"/>
        </w:tabs>
        <w:spacing w:after="120"/>
        <w:rPr>
          <w:lang w:val="en-US"/>
        </w:rPr>
      </w:pPr>
      <w:r w:rsidRPr="00D875B3">
        <w:rPr>
          <w:lang w:val="en-US"/>
        </w:rPr>
        <w:tab/>
      </w:r>
      <w:r w:rsidR="008E662D" w:rsidRPr="00D875B3">
        <w:rPr>
          <w:lang w:val="en-US"/>
        </w:rPr>
        <w:t>Table 10.1</w:t>
      </w:r>
      <w:r>
        <w:rPr>
          <w:lang w:val="en-US"/>
        </w:rPr>
        <w:tab/>
      </w:r>
      <w:r>
        <w:rPr>
          <w:lang w:val="en-US"/>
        </w:rPr>
        <w:tab/>
      </w:r>
      <w:r w:rsidR="008E662D" w:rsidRPr="00D875B3">
        <w:rPr>
          <w:lang w:val="en-US"/>
        </w:rPr>
        <w:t>Limits and requirements for operations</w:t>
      </w:r>
    </w:p>
    <w:tbl>
      <w:tblPr>
        <w:tblStyle w:val="TableGrid"/>
        <w:tblW w:w="0" w:type="auto"/>
        <w:tblInd w:w="817" w:type="dxa"/>
        <w:tblLook w:val="04A0" w:firstRow="1" w:lastRow="0" w:firstColumn="1" w:lastColumn="0" w:noHBand="0" w:noVBand="1"/>
      </w:tblPr>
      <w:tblGrid>
        <w:gridCol w:w="5103"/>
        <w:gridCol w:w="2608"/>
      </w:tblGrid>
      <w:tr w:rsidR="002701BC" w:rsidRPr="00C819C9" w:rsidTr="00AB091B">
        <w:trPr>
          <w:tblHeader/>
        </w:trPr>
        <w:tc>
          <w:tcPr>
            <w:tcW w:w="5103" w:type="dxa"/>
          </w:tcPr>
          <w:p w:rsidR="00F31CFF" w:rsidRPr="00C819C9" w:rsidRDefault="002372AC" w:rsidP="00C819C9">
            <w:pPr>
              <w:pStyle w:val="LDP1a"/>
              <w:spacing w:before="120" w:after="120"/>
              <w:ind w:left="0" w:firstLine="0"/>
              <w:rPr>
                <w:b/>
                <w:lang w:eastAsia="en-AU"/>
              </w:rPr>
            </w:pPr>
            <w:r w:rsidRPr="00C819C9">
              <w:rPr>
                <w:b/>
                <w:lang w:eastAsia="en-AU"/>
              </w:rPr>
              <w:t>Column 1</w:t>
            </w:r>
            <w:r w:rsidR="00D875B3" w:rsidRPr="00C819C9">
              <w:rPr>
                <w:b/>
                <w:lang w:eastAsia="en-AU"/>
              </w:rPr>
              <w:t> —</w:t>
            </w:r>
            <w:r w:rsidRPr="00C819C9">
              <w:rPr>
                <w:b/>
                <w:lang w:eastAsia="en-AU"/>
              </w:rPr>
              <w:t xml:space="preserve"> </w:t>
            </w:r>
            <w:r w:rsidR="00F31CFF" w:rsidRPr="00C819C9">
              <w:rPr>
                <w:b/>
                <w:lang w:eastAsia="en-AU"/>
              </w:rPr>
              <w:t>Operation</w:t>
            </w:r>
          </w:p>
        </w:tc>
        <w:tc>
          <w:tcPr>
            <w:tcW w:w="2608" w:type="dxa"/>
          </w:tcPr>
          <w:p w:rsidR="00F31CFF" w:rsidRPr="00C819C9" w:rsidRDefault="002372AC" w:rsidP="00C819C9">
            <w:pPr>
              <w:pStyle w:val="LDP1a"/>
              <w:spacing w:before="120" w:after="120"/>
              <w:ind w:left="0" w:firstLine="0"/>
              <w:rPr>
                <w:b/>
                <w:lang w:eastAsia="en-AU"/>
              </w:rPr>
            </w:pPr>
            <w:r w:rsidRPr="00C819C9">
              <w:rPr>
                <w:b/>
                <w:lang w:eastAsia="en-AU"/>
              </w:rPr>
              <w:t>Column 2</w:t>
            </w:r>
            <w:r w:rsidR="00D875B3" w:rsidRPr="00C819C9">
              <w:rPr>
                <w:b/>
                <w:lang w:eastAsia="en-AU"/>
              </w:rPr>
              <w:t> —</w:t>
            </w:r>
            <w:r w:rsidRPr="00C819C9">
              <w:rPr>
                <w:b/>
                <w:lang w:eastAsia="en-AU"/>
              </w:rPr>
              <w:t xml:space="preserve"> Appendix</w:t>
            </w:r>
          </w:p>
        </w:tc>
      </w:tr>
      <w:tr w:rsidR="002701BC" w:rsidTr="00AB091B">
        <w:tc>
          <w:tcPr>
            <w:tcW w:w="5103" w:type="dxa"/>
          </w:tcPr>
          <w:p w:rsidR="00F31CFF" w:rsidRDefault="00F31CFF" w:rsidP="00C819C9">
            <w:pPr>
              <w:pStyle w:val="LDP1a"/>
              <w:ind w:left="0" w:firstLine="0"/>
              <w:rPr>
                <w:lang w:eastAsia="en-AU"/>
              </w:rPr>
            </w:pPr>
            <w:r>
              <w:rPr>
                <w:lang w:eastAsia="en-AU"/>
              </w:rPr>
              <w:t>Any operation</w:t>
            </w:r>
          </w:p>
        </w:tc>
        <w:tc>
          <w:tcPr>
            <w:tcW w:w="2608" w:type="dxa"/>
          </w:tcPr>
          <w:p w:rsidR="002372AC" w:rsidRDefault="00F31CFF" w:rsidP="00C819C9">
            <w:pPr>
              <w:pStyle w:val="LDP1a"/>
              <w:ind w:left="0" w:firstLine="0"/>
              <w:rPr>
                <w:lang w:eastAsia="en-AU"/>
              </w:rPr>
            </w:pPr>
            <w:r>
              <w:rPr>
                <w:lang w:eastAsia="en-AU"/>
              </w:rPr>
              <w:t>Appendix 1</w:t>
            </w:r>
          </w:p>
        </w:tc>
      </w:tr>
      <w:tr w:rsidR="002701BC" w:rsidTr="00AB091B">
        <w:tc>
          <w:tcPr>
            <w:tcW w:w="5103" w:type="dxa"/>
          </w:tcPr>
          <w:p w:rsidR="00F31CFF" w:rsidRDefault="00F31CFF" w:rsidP="00AA32AB">
            <w:pPr>
              <w:pStyle w:val="LDP1a"/>
              <w:ind w:left="0" w:firstLine="0"/>
              <w:rPr>
                <w:lang w:eastAsia="en-AU"/>
              </w:rPr>
            </w:pPr>
            <w:r>
              <w:rPr>
                <w:lang w:eastAsia="en-AU"/>
              </w:rPr>
              <w:t>Any multi-pilot operation, except</w:t>
            </w:r>
            <w:r w:rsidR="000A26D9">
              <w:rPr>
                <w:lang w:eastAsia="en-AU"/>
              </w:rPr>
              <w:t xml:space="preserve"> </w:t>
            </w:r>
            <w:r>
              <w:rPr>
                <w:lang w:eastAsia="en-AU"/>
              </w:rPr>
              <w:t>fl</w:t>
            </w:r>
            <w:r w:rsidR="00F67C8F">
              <w:rPr>
                <w:lang w:eastAsia="en-AU"/>
              </w:rPr>
              <w:t>ight</w:t>
            </w:r>
            <w:r>
              <w:rPr>
                <w:lang w:eastAsia="en-AU"/>
              </w:rPr>
              <w:t xml:space="preserve"> training</w:t>
            </w:r>
          </w:p>
        </w:tc>
        <w:tc>
          <w:tcPr>
            <w:tcW w:w="2608" w:type="dxa"/>
          </w:tcPr>
          <w:p w:rsidR="00F31CFF" w:rsidRDefault="00F31CFF" w:rsidP="00AA32AB">
            <w:pPr>
              <w:pStyle w:val="LDP1a"/>
              <w:ind w:left="0" w:firstLine="0"/>
              <w:rPr>
                <w:lang w:eastAsia="en-AU"/>
              </w:rPr>
            </w:pPr>
            <w:r>
              <w:rPr>
                <w:lang w:eastAsia="en-AU"/>
              </w:rPr>
              <w:t>Appendix 2</w:t>
            </w:r>
          </w:p>
        </w:tc>
      </w:tr>
      <w:tr w:rsidR="002701BC" w:rsidTr="00AB091B">
        <w:tc>
          <w:tcPr>
            <w:tcW w:w="5103" w:type="dxa"/>
          </w:tcPr>
          <w:p w:rsidR="00A5057F" w:rsidRDefault="00F31CFF" w:rsidP="00C819C9">
            <w:pPr>
              <w:pStyle w:val="LDP1a"/>
              <w:tabs>
                <w:tab w:val="clear" w:pos="1191"/>
                <w:tab w:val="left" w:pos="459"/>
              </w:tabs>
              <w:ind w:left="0" w:firstLine="0"/>
              <w:rPr>
                <w:lang w:eastAsia="en-AU"/>
              </w:rPr>
            </w:pPr>
            <w:r>
              <w:rPr>
                <w:lang w:eastAsia="en-AU"/>
              </w:rPr>
              <w:t>Any multi-pilot operation</w:t>
            </w:r>
            <w:r w:rsidR="00EC6415">
              <w:rPr>
                <w:lang w:eastAsia="en-AU"/>
              </w:rPr>
              <w:t>,</w:t>
            </w:r>
            <w:r>
              <w:rPr>
                <w:lang w:eastAsia="en-AU"/>
              </w:rPr>
              <w:t xml:space="preserve"> </w:t>
            </w:r>
            <w:r w:rsidR="00EC6415">
              <w:rPr>
                <w:lang w:eastAsia="en-AU"/>
              </w:rPr>
              <w:t>except</w:t>
            </w:r>
            <w:r w:rsidR="00A5057F">
              <w:rPr>
                <w:lang w:eastAsia="en-AU"/>
              </w:rPr>
              <w:t>:</w:t>
            </w:r>
          </w:p>
          <w:p w:rsidR="00A5057F" w:rsidRDefault="00A5057F" w:rsidP="00C819C9">
            <w:pPr>
              <w:pStyle w:val="LDP1a"/>
              <w:tabs>
                <w:tab w:val="clear" w:pos="1191"/>
                <w:tab w:val="left" w:pos="459"/>
              </w:tabs>
              <w:ind w:left="0" w:firstLine="0"/>
              <w:rPr>
                <w:lang w:eastAsia="en-AU"/>
              </w:rPr>
            </w:pPr>
            <w:r>
              <w:rPr>
                <w:lang w:eastAsia="en-AU"/>
              </w:rPr>
              <w:t>(a)</w:t>
            </w:r>
            <w:r w:rsidR="00C819C9">
              <w:rPr>
                <w:lang w:eastAsia="en-AU"/>
              </w:rPr>
              <w:tab/>
              <w:t xml:space="preserve"> </w:t>
            </w:r>
            <w:r w:rsidR="00F31CFF">
              <w:rPr>
                <w:lang w:eastAsia="en-AU"/>
              </w:rPr>
              <w:t>a complex operation</w:t>
            </w:r>
            <w:r>
              <w:rPr>
                <w:lang w:eastAsia="en-AU"/>
              </w:rPr>
              <w:t xml:space="preserve">; </w:t>
            </w:r>
            <w:r w:rsidR="002701BC">
              <w:rPr>
                <w:lang w:eastAsia="en-AU"/>
              </w:rPr>
              <w:t>and</w:t>
            </w:r>
          </w:p>
          <w:p w:rsidR="00BE30D7" w:rsidRDefault="00A5057F" w:rsidP="00C819C9">
            <w:pPr>
              <w:pStyle w:val="LDP1a"/>
              <w:tabs>
                <w:tab w:val="clear" w:pos="1191"/>
                <w:tab w:val="left" w:pos="459"/>
              </w:tabs>
              <w:ind w:left="0" w:firstLine="0"/>
              <w:rPr>
                <w:lang w:eastAsia="en-AU"/>
              </w:rPr>
            </w:pPr>
            <w:r>
              <w:rPr>
                <w:lang w:eastAsia="en-AU"/>
              </w:rPr>
              <w:t>(b)</w:t>
            </w:r>
            <w:r w:rsidR="00C819C9">
              <w:rPr>
                <w:lang w:eastAsia="en-AU"/>
              </w:rPr>
              <w:tab/>
            </w:r>
            <w:r w:rsidR="00F31CFF">
              <w:rPr>
                <w:lang w:eastAsia="en-AU"/>
              </w:rPr>
              <w:t>fl</w:t>
            </w:r>
            <w:r w:rsidR="00F67C8F">
              <w:rPr>
                <w:lang w:eastAsia="en-AU"/>
              </w:rPr>
              <w:t>ight</w:t>
            </w:r>
            <w:r w:rsidR="00F31CFF">
              <w:rPr>
                <w:lang w:eastAsia="en-AU"/>
              </w:rPr>
              <w:t xml:space="preserve"> training</w:t>
            </w:r>
          </w:p>
        </w:tc>
        <w:tc>
          <w:tcPr>
            <w:tcW w:w="2608" w:type="dxa"/>
          </w:tcPr>
          <w:p w:rsidR="00F31CFF" w:rsidRDefault="00F31CFF" w:rsidP="00C819C9">
            <w:pPr>
              <w:pStyle w:val="LDP1a"/>
              <w:ind w:left="0" w:firstLine="0"/>
              <w:rPr>
                <w:lang w:eastAsia="en-AU"/>
              </w:rPr>
            </w:pPr>
            <w:r>
              <w:rPr>
                <w:lang w:eastAsia="en-AU"/>
              </w:rPr>
              <w:t xml:space="preserve">Appendix 3 </w:t>
            </w:r>
          </w:p>
        </w:tc>
      </w:tr>
      <w:tr w:rsidR="002701BC" w:rsidTr="00AB091B">
        <w:tc>
          <w:tcPr>
            <w:tcW w:w="5103" w:type="dxa"/>
          </w:tcPr>
          <w:p w:rsidR="00BE30D7" w:rsidRDefault="00F31CFF" w:rsidP="00C819C9">
            <w:pPr>
              <w:pStyle w:val="LDP1a"/>
              <w:ind w:left="0" w:firstLine="0"/>
              <w:rPr>
                <w:lang w:eastAsia="en-AU"/>
              </w:rPr>
            </w:pPr>
            <w:r>
              <w:rPr>
                <w:lang w:eastAsia="en-AU"/>
              </w:rPr>
              <w:t>Any single</w:t>
            </w:r>
            <w:r w:rsidR="006637B8">
              <w:rPr>
                <w:lang w:eastAsia="en-AU"/>
              </w:rPr>
              <w:t>-</w:t>
            </w:r>
            <w:r>
              <w:rPr>
                <w:lang w:eastAsia="en-AU"/>
              </w:rPr>
              <w:t>pilot operation</w:t>
            </w:r>
          </w:p>
        </w:tc>
        <w:tc>
          <w:tcPr>
            <w:tcW w:w="2608" w:type="dxa"/>
          </w:tcPr>
          <w:p w:rsidR="00F31CFF" w:rsidRDefault="00F31CFF" w:rsidP="00C819C9">
            <w:pPr>
              <w:pStyle w:val="LDP1a"/>
              <w:ind w:left="0" w:firstLine="0"/>
              <w:rPr>
                <w:lang w:eastAsia="en-AU"/>
              </w:rPr>
            </w:pPr>
            <w:r>
              <w:rPr>
                <w:lang w:eastAsia="en-AU"/>
              </w:rPr>
              <w:t>Appendix 4</w:t>
            </w:r>
          </w:p>
        </w:tc>
      </w:tr>
      <w:tr w:rsidR="002701BC" w:rsidTr="00AB091B">
        <w:tc>
          <w:tcPr>
            <w:tcW w:w="5103" w:type="dxa"/>
          </w:tcPr>
          <w:p w:rsidR="00CE0821" w:rsidRDefault="00CE0821" w:rsidP="00C819C9">
            <w:pPr>
              <w:pStyle w:val="LDP1a"/>
              <w:ind w:left="0" w:firstLine="0"/>
              <w:rPr>
                <w:lang w:eastAsia="en-AU"/>
              </w:rPr>
            </w:pPr>
            <w:r>
              <w:rPr>
                <w:lang w:eastAsia="en-AU"/>
              </w:rPr>
              <w:t>Any balloon operation</w:t>
            </w:r>
          </w:p>
        </w:tc>
        <w:tc>
          <w:tcPr>
            <w:tcW w:w="2608" w:type="dxa"/>
          </w:tcPr>
          <w:p w:rsidR="00CE0821" w:rsidRDefault="00CE0821" w:rsidP="00C819C9">
            <w:pPr>
              <w:pStyle w:val="LDP1a"/>
              <w:ind w:left="0" w:firstLine="0"/>
              <w:rPr>
                <w:lang w:eastAsia="en-AU"/>
              </w:rPr>
            </w:pPr>
            <w:r>
              <w:rPr>
                <w:lang w:eastAsia="en-AU"/>
              </w:rPr>
              <w:t>Appendix 4A</w:t>
            </w:r>
          </w:p>
        </w:tc>
      </w:tr>
      <w:tr w:rsidR="002701BC" w:rsidTr="00AB091B">
        <w:tc>
          <w:tcPr>
            <w:tcW w:w="5103" w:type="dxa"/>
          </w:tcPr>
          <w:p w:rsidR="005A287B" w:rsidRDefault="002E2784" w:rsidP="00C819C9">
            <w:pPr>
              <w:pStyle w:val="LDP1a"/>
              <w:tabs>
                <w:tab w:val="clear" w:pos="1191"/>
                <w:tab w:val="left" w:pos="459"/>
              </w:tabs>
              <w:ind w:left="0" w:firstLine="0"/>
              <w:rPr>
                <w:lang w:eastAsia="en-AU"/>
              </w:rPr>
            </w:pPr>
            <w:r>
              <w:rPr>
                <w:lang w:eastAsia="en-AU"/>
              </w:rPr>
              <w:t>Any</w:t>
            </w:r>
            <w:r w:rsidR="00C62B77">
              <w:rPr>
                <w:lang w:eastAsia="en-AU"/>
              </w:rPr>
              <w:t xml:space="preserve"> of the following</w:t>
            </w:r>
            <w:r w:rsidR="005A287B">
              <w:rPr>
                <w:lang w:eastAsia="en-AU"/>
              </w:rPr>
              <w:t>:</w:t>
            </w:r>
          </w:p>
          <w:p w:rsidR="005A287B" w:rsidRDefault="005A287B" w:rsidP="00C819C9">
            <w:pPr>
              <w:pStyle w:val="LDP1a"/>
              <w:tabs>
                <w:tab w:val="clear" w:pos="1191"/>
                <w:tab w:val="left" w:pos="459"/>
              </w:tabs>
              <w:ind w:left="459" w:hanging="459"/>
              <w:rPr>
                <w:lang w:eastAsia="en-AU"/>
              </w:rPr>
            </w:pPr>
            <w:r>
              <w:rPr>
                <w:lang w:eastAsia="en-AU"/>
              </w:rPr>
              <w:t>(a</w:t>
            </w:r>
            <w:r w:rsidR="00C819C9">
              <w:rPr>
                <w:lang w:eastAsia="en-AU"/>
              </w:rPr>
              <w:t>)</w:t>
            </w:r>
            <w:r w:rsidR="00C819C9">
              <w:rPr>
                <w:lang w:eastAsia="en-AU"/>
              </w:rPr>
              <w:tab/>
            </w:r>
            <w:r w:rsidR="002701BC">
              <w:rPr>
                <w:lang w:eastAsia="en-AU"/>
              </w:rPr>
              <w:t xml:space="preserve">a </w:t>
            </w:r>
            <w:r w:rsidR="00180AEB">
              <w:rPr>
                <w:lang w:eastAsia="en-AU"/>
              </w:rPr>
              <w:t>medical</w:t>
            </w:r>
            <w:r w:rsidR="002E2784">
              <w:rPr>
                <w:lang w:eastAsia="en-AU"/>
              </w:rPr>
              <w:t xml:space="preserve"> </w:t>
            </w:r>
            <w:r w:rsidR="00180AEB">
              <w:rPr>
                <w:lang w:eastAsia="en-AU"/>
              </w:rPr>
              <w:t>transport</w:t>
            </w:r>
            <w:r w:rsidR="002E2784">
              <w:rPr>
                <w:lang w:eastAsia="en-AU"/>
              </w:rPr>
              <w:t xml:space="preserve"> operation</w:t>
            </w:r>
            <w:r>
              <w:rPr>
                <w:lang w:eastAsia="en-AU"/>
              </w:rPr>
              <w:t>;</w:t>
            </w:r>
          </w:p>
          <w:p w:rsidR="005A287B" w:rsidRDefault="005A287B" w:rsidP="00C819C9">
            <w:pPr>
              <w:pStyle w:val="LDP1a"/>
              <w:tabs>
                <w:tab w:val="clear" w:pos="1191"/>
                <w:tab w:val="left" w:pos="459"/>
              </w:tabs>
              <w:ind w:left="459" w:hanging="459"/>
              <w:rPr>
                <w:lang w:eastAsia="en-AU"/>
              </w:rPr>
            </w:pPr>
            <w:r>
              <w:rPr>
                <w:lang w:eastAsia="en-AU"/>
              </w:rPr>
              <w:t>(b</w:t>
            </w:r>
            <w:r w:rsidR="00C819C9">
              <w:rPr>
                <w:lang w:eastAsia="en-AU"/>
              </w:rPr>
              <w:t>)</w:t>
            </w:r>
            <w:r w:rsidR="00C819C9">
              <w:rPr>
                <w:lang w:eastAsia="en-AU"/>
              </w:rPr>
              <w:tab/>
            </w:r>
            <w:r w:rsidR="002701BC">
              <w:rPr>
                <w:lang w:eastAsia="en-AU"/>
              </w:rPr>
              <w:t xml:space="preserve">an </w:t>
            </w:r>
            <w:r w:rsidR="002E2784">
              <w:rPr>
                <w:lang w:eastAsia="en-AU"/>
              </w:rPr>
              <w:t xml:space="preserve">emergency service </w:t>
            </w:r>
            <w:r w:rsidR="00180AEB">
              <w:rPr>
                <w:lang w:eastAsia="en-AU"/>
              </w:rPr>
              <w:t>operation</w:t>
            </w:r>
            <w:r>
              <w:rPr>
                <w:lang w:eastAsia="en-AU"/>
              </w:rPr>
              <w:t>;</w:t>
            </w:r>
          </w:p>
          <w:p w:rsidR="002E2784" w:rsidRDefault="005A287B" w:rsidP="00C819C9">
            <w:pPr>
              <w:pStyle w:val="LDP1a"/>
              <w:tabs>
                <w:tab w:val="clear" w:pos="1191"/>
                <w:tab w:val="left" w:pos="459"/>
              </w:tabs>
              <w:ind w:left="459" w:hanging="459"/>
              <w:rPr>
                <w:lang w:eastAsia="en-AU"/>
              </w:rPr>
            </w:pPr>
            <w:r>
              <w:rPr>
                <w:lang w:eastAsia="en-AU"/>
              </w:rPr>
              <w:t>(c</w:t>
            </w:r>
            <w:r w:rsidR="00C819C9">
              <w:rPr>
                <w:lang w:eastAsia="en-AU"/>
              </w:rPr>
              <w:t>)</w:t>
            </w:r>
            <w:r w:rsidR="00C819C9">
              <w:rPr>
                <w:lang w:eastAsia="en-AU"/>
              </w:rPr>
              <w:tab/>
            </w:r>
            <w:r>
              <w:rPr>
                <w:lang w:eastAsia="en-AU"/>
              </w:rPr>
              <w:t>flight training for an operation mentioned in paragraph</w:t>
            </w:r>
            <w:r w:rsidR="00C819C9">
              <w:rPr>
                <w:lang w:eastAsia="en-AU"/>
              </w:rPr>
              <w:t xml:space="preserve">s </w:t>
            </w:r>
            <w:r>
              <w:rPr>
                <w:lang w:eastAsia="en-AU"/>
              </w:rPr>
              <w:t xml:space="preserve">(a) </w:t>
            </w:r>
            <w:r w:rsidR="00C62B77">
              <w:rPr>
                <w:lang w:eastAsia="en-AU"/>
              </w:rPr>
              <w:t>and</w:t>
            </w:r>
            <w:r>
              <w:rPr>
                <w:lang w:eastAsia="en-AU"/>
              </w:rPr>
              <w:t xml:space="preserve"> (b)</w:t>
            </w:r>
            <w:r w:rsidR="00C62B77">
              <w:rPr>
                <w:lang w:eastAsia="en-AU"/>
              </w:rPr>
              <w:t>;</w:t>
            </w:r>
          </w:p>
          <w:p w:rsidR="00C62B77" w:rsidRDefault="00C62B77" w:rsidP="00C819C9">
            <w:pPr>
              <w:pStyle w:val="LDP1a"/>
              <w:tabs>
                <w:tab w:val="clear" w:pos="1191"/>
                <w:tab w:val="left" w:pos="459"/>
              </w:tabs>
              <w:ind w:left="459" w:hanging="459"/>
              <w:rPr>
                <w:lang w:eastAsia="en-AU"/>
              </w:rPr>
            </w:pPr>
            <w:r>
              <w:rPr>
                <w:lang w:eastAsia="en-AU"/>
              </w:rPr>
              <w:t>(d</w:t>
            </w:r>
            <w:r w:rsidR="00C819C9">
              <w:rPr>
                <w:lang w:eastAsia="en-AU"/>
              </w:rPr>
              <w:t>)</w:t>
            </w:r>
            <w:r w:rsidR="00C819C9">
              <w:rPr>
                <w:lang w:eastAsia="en-AU"/>
              </w:rPr>
              <w:tab/>
            </w:r>
            <w:r>
              <w:rPr>
                <w:lang w:eastAsia="en-AU"/>
              </w:rPr>
              <w:t>an operator proficiency check for an operation mentioned in paragraph</w:t>
            </w:r>
            <w:r w:rsidR="0000667F">
              <w:rPr>
                <w:lang w:eastAsia="en-AU"/>
              </w:rPr>
              <w:t> </w:t>
            </w:r>
            <w:r>
              <w:rPr>
                <w:lang w:eastAsia="en-AU"/>
              </w:rPr>
              <w:t>(a)</w:t>
            </w:r>
            <w:r w:rsidR="00B27DC1">
              <w:rPr>
                <w:lang w:eastAsia="en-AU"/>
              </w:rPr>
              <w:t xml:space="preserve"> or</w:t>
            </w:r>
            <w:r>
              <w:rPr>
                <w:lang w:eastAsia="en-AU"/>
              </w:rPr>
              <w:t xml:space="preserve"> (b);</w:t>
            </w:r>
          </w:p>
          <w:p w:rsidR="00C62B77" w:rsidRDefault="00C62B77" w:rsidP="00C819C9">
            <w:pPr>
              <w:pStyle w:val="LDP1a"/>
              <w:tabs>
                <w:tab w:val="clear" w:pos="1191"/>
                <w:tab w:val="left" w:pos="459"/>
              </w:tabs>
              <w:ind w:left="459" w:hanging="459"/>
              <w:rPr>
                <w:lang w:eastAsia="en-AU"/>
              </w:rPr>
            </w:pPr>
            <w:r>
              <w:rPr>
                <w:lang w:eastAsia="en-AU"/>
              </w:rPr>
              <w:t>(e</w:t>
            </w:r>
            <w:r w:rsidR="00C819C9">
              <w:rPr>
                <w:lang w:eastAsia="en-AU"/>
              </w:rPr>
              <w:t>)</w:t>
            </w:r>
            <w:r w:rsidR="00C819C9">
              <w:rPr>
                <w:lang w:eastAsia="en-AU"/>
              </w:rPr>
              <w:tab/>
            </w:r>
            <w:r>
              <w:rPr>
                <w:lang w:eastAsia="en-AU"/>
              </w:rPr>
              <w:t>a flight review for an operation mentioned in paragraph</w:t>
            </w:r>
            <w:r w:rsidR="0000667F">
              <w:rPr>
                <w:lang w:eastAsia="en-AU"/>
              </w:rPr>
              <w:t> </w:t>
            </w:r>
            <w:r>
              <w:rPr>
                <w:lang w:eastAsia="en-AU"/>
              </w:rPr>
              <w:t>(a)</w:t>
            </w:r>
            <w:r w:rsidR="00B27DC1">
              <w:rPr>
                <w:lang w:eastAsia="en-AU"/>
              </w:rPr>
              <w:t xml:space="preserve"> or </w:t>
            </w:r>
            <w:r w:rsidR="00C819C9">
              <w:rPr>
                <w:lang w:eastAsia="en-AU"/>
              </w:rPr>
              <w:t>(b)</w:t>
            </w:r>
          </w:p>
        </w:tc>
        <w:tc>
          <w:tcPr>
            <w:tcW w:w="2608" w:type="dxa"/>
          </w:tcPr>
          <w:p w:rsidR="002E2784" w:rsidRDefault="002E2784" w:rsidP="00C819C9">
            <w:pPr>
              <w:pStyle w:val="LDP1a"/>
              <w:ind w:left="0" w:firstLine="0"/>
              <w:rPr>
                <w:lang w:eastAsia="en-AU"/>
              </w:rPr>
            </w:pPr>
            <w:r>
              <w:rPr>
                <w:lang w:eastAsia="en-AU"/>
              </w:rPr>
              <w:t>Appendix 4B</w:t>
            </w:r>
          </w:p>
        </w:tc>
      </w:tr>
      <w:tr w:rsidR="002701BC" w:rsidTr="00AB091B">
        <w:tc>
          <w:tcPr>
            <w:tcW w:w="5103" w:type="dxa"/>
          </w:tcPr>
          <w:p w:rsidR="00B27DC1" w:rsidRDefault="00F31CFF" w:rsidP="00C819C9">
            <w:pPr>
              <w:pStyle w:val="LDP1a"/>
              <w:tabs>
                <w:tab w:val="clear" w:pos="1191"/>
                <w:tab w:val="left" w:pos="459"/>
              </w:tabs>
              <w:ind w:left="0" w:firstLine="0"/>
              <w:rPr>
                <w:lang w:eastAsia="en-AU"/>
              </w:rPr>
            </w:pPr>
            <w:r>
              <w:rPr>
                <w:lang w:eastAsia="en-AU"/>
              </w:rPr>
              <w:t>Any</w:t>
            </w:r>
            <w:r w:rsidR="00B27DC1">
              <w:rPr>
                <w:lang w:eastAsia="en-AU"/>
              </w:rPr>
              <w:t xml:space="preserve"> of the following:</w:t>
            </w:r>
          </w:p>
          <w:p w:rsidR="00B27DC1" w:rsidRDefault="00B27DC1" w:rsidP="00C819C9">
            <w:pPr>
              <w:pStyle w:val="LDP1a"/>
              <w:tabs>
                <w:tab w:val="clear" w:pos="1191"/>
                <w:tab w:val="left" w:pos="459"/>
              </w:tabs>
              <w:ind w:left="459" w:hanging="459"/>
              <w:rPr>
                <w:lang w:eastAsia="en-AU"/>
              </w:rPr>
            </w:pPr>
            <w:r>
              <w:rPr>
                <w:lang w:eastAsia="en-AU"/>
              </w:rPr>
              <w:t>(a</w:t>
            </w:r>
            <w:r w:rsidR="00C819C9">
              <w:rPr>
                <w:lang w:eastAsia="en-AU"/>
              </w:rPr>
              <w:t>)</w:t>
            </w:r>
            <w:r w:rsidR="00C819C9">
              <w:rPr>
                <w:lang w:eastAsia="en-AU"/>
              </w:rPr>
              <w:tab/>
            </w:r>
            <w:r>
              <w:rPr>
                <w:lang w:eastAsia="en-AU"/>
              </w:rPr>
              <w:t>an</w:t>
            </w:r>
            <w:r w:rsidR="00F31CFF">
              <w:rPr>
                <w:lang w:eastAsia="en-AU"/>
              </w:rPr>
              <w:t xml:space="preserve"> aerial work operation</w:t>
            </w:r>
            <w:r>
              <w:rPr>
                <w:lang w:eastAsia="en-AU"/>
              </w:rPr>
              <w:t>;</w:t>
            </w:r>
          </w:p>
          <w:p w:rsidR="00BE30D7" w:rsidRDefault="00B27DC1" w:rsidP="00C819C9">
            <w:pPr>
              <w:pStyle w:val="LDP1a"/>
              <w:tabs>
                <w:tab w:val="clear" w:pos="1191"/>
                <w:tab w:val="left" w:pos="459"/>
              </w:tabs>
              <w:ind w:left="459" w:hanging="459"/>
              <w:rPr>
                <w:lang w:eastAsia="en-AU"/>
              </w:rPr>
            </w:pPr>
            <w:r>
              <w:rPr>
                <w:lang w:eastAsia="en-AU"/>
              </w:rPr>
              <w:t>(b</w:t>
            </w:r>
            <w:r w:rsidR="00C819C9">
              <w:rPr>
                <w:lang w:eastAsia="en-AU"/>
              </w:rPr>
              <w:t>)</w:t>
            </w:r>
            <w:r w:rsidR="00C819C9">
              <w:rPr>
                <w:lang w:eastAsia="en-AU"/>
              </w:rPr>
              <w:tab/>
            </w:r>
            <w:r w:rsidR="000A26D9">
              <w:rPr>
                <w:lang w:eastAsia="en-AU"/>
              </w:rPr>
              <w:t>flight</w:t>
            </w:r>
            <w:r w:rsidR="00F31CFF">
              <w:rPr>
                <w:lang w:eastAsia="en-AU"/>
              </w:rPr>
              <w:t xml:space="preserve"> training</w:t>
            </w:r>
            <w:r w:rsidR="000D4229">
              <w:rPr>
                <w:lang w:eastAsia="en-AU"/>
              </w:rPr>
              <w:t xml:space="preserve"> associated with</w:t>
            </w:r>
            <w:r w:rsidR="00027BF7">
              <w:rPr>
                <w:lang w:eastAsia="en-AU"/>
              </w:rPr>
              <w:t xml:space="preserve"> aerial work</w:t>
            </w:r>
            <w:r>
              <w:rPr>
                <w:lang w:eastAsia="en-AU"/>
              </w:rPr>
              <w:t>;</w:t>
            </w:r>
          </w:p>
          <w:p w:rsidR="00B27DC1" w:rsidRDefault="00B27DC1" w:rsidP="00C819C9">
            <w:pPr>
              <w:pStyle w:val="LDP1a"/>
              <w:tabs>
                <w:tab w:val="clear" w:pos="1191"/>
                <w:tab w:val="left" w:pos="459"/>
              </w:tabs>
              <w:ind w:left="459" w:hanging="459"/>
              <w:rPr>
                <w:lang w:eastAsia="en-AU"/>
              </w:rPr>
            </w:pPr>
            <w:r>
              <w:rPr>
                <w:lang w:eastAsia="en-AU"/>
              </w:rPr>
              <w:t>(c</w:t>
            </w:r>
            <w:r w:rsidR="00C819C9">
              <w:rPr>
                <w:lang w:eastAsia="en-AU"/>
              </w:rPr>
              <w:t>)</w:t>
            </w:r>
            <w:r w:rsidR="00C819C9">
              <w:rPr>
                <w:lang w:eastAsia="en-AU"/>
              </w:rPr>
              <w:tab/>
            </w:r>
            <w:r>
              <w:rPr>
                <w:lang w:eastAsia="en-AU"/>
              </w:rPr>
              <w:t>an operator proficiency check for an operation mentioned in paragraph</w:t>
            </w:r>
            <w:r w:rsidR="0000667F">
              <w:rPr>
                <w:lang w:eastAsia="en-AU"/>
              </w:rPr>
              <w:t> </w:t>
            </w:r>
            <w:r>
              <w:rPr>
                <w:lang w:eastAsia="en-AU"/>
              </w:rPr>
              <w:t>(a);</w:t>
            </w:r>
          </w:p>
          <w:p w:rsidR="00B27DC1" w:rsidRPr="00CE0821" w:rsidRDefault="00B27DC1" w:rsidP="00C819C9">
            <w:pPr>
              <w:pStyle w:val="LDP1a"/>
              <w:tabs>
                <w:tab w:val="clear" w:pos="1191"/>
                <w:tab w:val="left" w:pos="459"/>
              </w:tabs>
              <w:ind w:left="459" w:hanging="459"/>
              <w:rPr>
                <w:lang w:eastAsia="en-AU"/>
              </w:rPr>
            </w:pPr>
            <w:r>
              <w:rPr>
                <w:lang w:eastAsia="en-AU"/>
              </w:rPr>
              <w:t>(d</w:t>
            </w:r>
            <w:r w:rsidR="00C819C9">
              <w:rPr>
                <w:lang w:eastAsia="en-AU"/>
              </w:rPr>
              <w:t>)</w:t>
            </w:r>
            <w:r w:rsidR="00C819C9">
              <w:rPr>
                <w:lang w:eastAsia="en-AU"/>
              </w:rPr>
              <w:tab/>
            </w:r>
            <w:r>
              <w:rPr>
                <w:lang w:eastAsia="en-AU"/>
              </w:rPr>
              <w:t>a flight review for an operation mentioned in paragraph</w:t>
            </w:r>
            <w:r w:rsidR="0000667F">
              <w:rPr>
                <w:lang w:eastAsia="en-AU"/>
              </w:rPr>
              <w:t> </w:t>
            </w:r>
            <w:r>
              <w:rPr>
                <w:lang w:eastAsia="en-AU"/>
              </w:rPr>
              <w:t>(a)</w:t>
            </w:r>
          </w:p>
        </w:tc>
        <w:tc>
          <w:tcPr>
            <w:tcW w:w="2608" w:type="dxa"/>
          </w:tcPr>
          <w:p w:rsidR="00F31CFF" w:rsidRDefault="00F31CFF" w:rsidP="00C819C9">
            <w:pPr>
              <w:pStyle w:val="LDP1a"/>
              <w:ind w:left="0" w:firstLine="0"/>
              <w:rPr>
                <w:lang w:eastAsia="en-AU"/>
              </w:rPr>
            </w:pPr>
            <w:r>
              <w:rPr>
                <w:lang w:eastAsia="en-AU"/>
              </w:rPr>
              <w:t>Appendix 5</w:t>
            </w:r>
          </w:p>
        </w:tc>
      </w:tr>
      <w:tr w:rsidR="002701BC" w:rsidTr="00AB091B">
        <w:tc>
          <w:tcPr>
            <w:tcW w:w="5103" w:type="dxa"/>
          </w:tcPr>
          <w:p w:rsidR="002701BC" w:rsidRDefault="00540B03" w:rsidP="00C819C9">
            <w:pPr>
              <w:pStyle w:val="LDP1a"/>
              <w:tabs>
                <w:tab w:val="clear" w:pos="1191"/>
                <w:tab w:val="left" w:pos="459"/>
              </w:tabs>
              <w:ind w:left="0" w:firstLine="0"/>
              <w:rPr>
                <w:lang w:eastAsia="en-AU"/>
              </w:rPr>
            </w:pPr>
            <w:r>
              <w:rPr>
                <w:lang w:eastAsia="en-AU"/>
              </w:rPr>
              <w:t>Any</w:t>
            </w:r>
            <w:r w:rsidR="002701BC">
              <w:rPr>
                <w:lang w:eastAsia="en-AU"/>
              </w:rPr>
              <w:t xml:space="preserve"> of the following:</w:t>
            </w:r>
          </w:p>
          <w:p w:rsidR="002701BC" w:rsidRDefault="002701BC" w:rsidP="00C819C9">
            <w:pPr>
              <w:pStyle w:val="LDP1a"/>
              <w:tabs>
                <w:tab w:val="clear" w:pos="1191"/>
                <w:tab w:val="left" w:pos="459"/>
              </w:tabs>
              <w:ind w:left="459" w:hanging="459"/>
              <w:rPr>
                <w:lang w:eastAsia="en-AU"/>
              </w:rPr>
            </w:pPr>
            <w:r>
              <w:rPr>
                <w:lang w:eastAsia="en-AU"/>
              </w:rPr>
              <w:t>(a</w:t>
            </w:r>
            <w:r w:rsidR="00C819C9">
              <w:rPr>
                <w:lang w:eastAsia="en-AU"/>
              </w:rPr>
              <w:t>)</w:t>
            </w:r>
            <w:r w:rsidR="00C819C9">
              <w:rPr>
                <w:lang w:eastAsia="en-AU"/>
              </w:rPr>
              <w:tab/>
            </w:r>
            <w:r>
              <w:rPr>
                <w:lang w:eastAsia="en-AU"/>
              </w:rPr>
              <w:t>an</w:t>
            </w:r>
            <w:r w:rsidR="00540B03">
              <w:rPr>
                <w:lang w:eastAsia="en-AU"/>
              </w:rPr>
              <w:t xml:space="preserve"> aerial work operation</w:t>
            </w:r>
            <w:r>
              <w:rPr>
                <w:lang w:eastAsia="en-AU"/>
              </w:rPr>
              <w:t>, conducted during daylight hours only;</w:t>
            </w:r>
          </w:p>
          <w:p w:rsidR="00390E30" w:rsidRDefault="002701BC" w:rsidP="00C819C9">
            <w:pPr>
              <w:pStyle w:val="LDP1a"/>
              <w:tabs>
                <w:tab w:val="clear" w:pos="1191"/>
                <w:tab w:val="left" w:pos="459"/>
              </w:tabs>
              <w:ind w:left="459" w:hanging="459"/>
              <w:rPr>
                <w:lang w:eastAsia="en-AU"/>
              </w:rPr>
            </w:pPr>
            <w:r>
              <w:rPr>
                <w:lang w:eastAsia="en-AU"/>
              </w:rPr>
              <w:t>(b</w:t>
            </w:r>
            <w:r w:rsidR="00C819C9">
              <w:rPr>
                <w:lang w:eastAsia="en-AU"/>
              </w:rPr>
              <w:t>)</w:t>
            </w:r>
            <w:r w:rsidR="00C819C9">
              <w:rPr>
                <w:lang w:eastAsia="en-AU"/>
              </w:rPr>
              <w:tab/>
            </w:r>
            <w:r w:rsidR="00540B03">
              <w:rPr>
                <w:lang w:eastAsia="en-AU"/>
              </w:rPr>
              <w:t>flight training</w:t>
            </w:r>
            <w:r w:rsidR="000D4229">
              <w:rPr>
                <w:lang w:eastAsia="en-AU"/>
              </w:rPr>
              <w:t xml:space="preserve"> associated with</w:t>
            </w:r>
            <w:r w:rsidR="00540B03">
              <w:rPr>
                <w:lang w:eastAsia="en-AU"/>
              </w:rPr>
              <w:t xml:space="preserve"> aerial work conduct</w:t>
            </w:r>
            <w:r>
              <w:rPr>
                <w:lang w:eastAsia="en-AU"/>
              </w:rPr>
              <w:t>ed</w:t>
            </w:r>
            <w:r w:rsidR="00540B03">
              <w:rPr>
                <w:lang w:eastAsia="en-AU"/>
              </w:rPr>
              <w:t xml:space="preserve"> during daylight hours only</w:t>
            </w:r>
            <w:r>
              <w:rPr>
                <w:lang w:eastAsia="en-AU"/>
              </w:rPr>
              <w:t>;</w:t>
            </w:r>
          </w:p>
          <w:p w:rsidR="002701BC" w:rsidRDefault="002701BC" w:rsidP="00C819C9">
            <w:pPr>
              <w:pStyle w:val="LDP1a"/>
              <w:tabs>
                <w:tab w:val="clear" w:pos="1191"/>
                <w:tab w:val="left" w:pos="459"/>
              </w:tabs>
              <w:ind w:left="459" w:hanging="459"/>
              <w:rPr>
                <w:lang w:eastAsia="en-AU"/>
              </w:rPr>
            </w:pPr>
            <w:r>
              <w:rPr>
                <w:lang w:eastAsia="en-AU"/>
              </w:rPr>
              <w:t>(c</w:t>
            </w:r>
            <w:r w:rsidR="00C819C9">
              <w:rPr>
                <w:lang w:eastAsia="en-AU"/>
              </w:rPr>
              <w:t>)</w:t>
            </w:r>
            <w:r w:rsidR="00C819C9">
              <w:rPr>
                <w:lang w:eastAsia="en-AU"/>
              </w:rPr>
              <w:tab/>
            </w:r>
            <w:r>
              <w:rPr>
                <w:lang w:eastAsia="en-AU"/>
              </w:rPr>
              <w:t>an operator proficiency check for an operation mentioned in paragraph</w:t>
            </w:r>
            <w:r w:rsidR="0000667F">
              <w:rPr>
                <w:lang w:eastAsia="en-AU"/>
              </w:rPr>
              <w:t> </w:t>
            </w:r>
            <w:r>
              <w:rPr>
                <w:lang w:eastAsia="en-AU"/>
              </w:rPr>
              <w:t>(a);</w:t>
            </w:r>
          </w:p>
          <w:p w:rsidR="002701BC" w:rsidRDefault="002701BC" w:rsidP="00C819C9">
            <w:pPr>
              <w:pStyle w:val="LDP1a"/>
              <w:tabs>
                <w:tab w:val="clear" w:pos="1191"/>
                <w:tab w:val="left" w:pos="459"/>
              </w:tabs>
              <w:ind w:left="459" w:hanging="459"/>
              <w:rPr>
                <w:lang w:eastAsia="en-AU"/>
              </w:rPr>
            </w:pPr>
            <w:r>
              <w:rPr>
                <w:lang w:eastAsia="en-AU"/>
              </w:rPr>
              <w:t>(d</w:t>
            </w:r>
            <w:r w:rsidR="00C819C9">
              <w:rPr>
                <w:lang w:eastAsia="en-AU"/>
              </w:rPr>
              <w:t>)</w:t>
            </w:r>
            <w:r w:rsidR="00C819C9">
              <w:rPr>
                <w:lang w:eastAsia="en-AU"/>
              </w:rPr>
              <w:tab/>
            </w:r>
            <w:r>
              <w:rPr>
                <w:lang w:eastAsia="en-AU"/>
              </w:rPr>
              <w:t>a flight review for an operation mentioned in paragraph</w:t>
            </w:r>
            <w:r w:rsidR="0000667F">
              <w:rPr>
                <w:lang w:eastAsia="en-AU"/>
              </w:rPr>
              <w:t> </w:t>
            </w:r>
            <w:r w:rsidR="00C819C9">
              <w:rPr>
                <w:lang w:eastAsia="en-AU"/>
              </w:rPr>
              <w:t>(a)</w:t>
            </w:r>
          </w:p>
        </w:tc>
        <w:tc>
          <w:tcPr>
            <w:tcW w:w="2608" w:type="dxa"/>
          </w:tcPr>
          <w:p w:rsidR="00390E30" w:rsidRDefault="00390E30" w:rsidP="00C819C9">
            <w:pPr>
              <w:pStyle w:val="LDP1a"/>
              <w:ind w:left="0" w:firstLine="0"/>
              <w:rPr>
                <w:lang w:eastAsia="en-AU"/>
              </w:rPr>
            </w:pPr>
            <w:r>
              <w:rPr>
                <w:lang w:eastAsia="en-AU"/>
              </w:rPr>
              <w:t>Appendix 5A</w:t>
            </w:r>
          </w:p>
        </w:tc>
      </w:tr>
      <w:tr w:rsidR="002701BC" w:rsidTr="00AB091B">
        <w:tc>
          <w:tcPr>
            <w:tcW w:w="5103" w:type="dxa"/>
          </w:tcPr>
          <w:p w:rsidR="002701BC" w:rsidRDefault="0071598C" w:rsidP="00C819C9">
            <w:pPr>
              <w:pStyle w:val="LDP1a"/>
              <w:tabs>
                <w:tab w:val="clear" w:pos="1191"/>
                <w:tab w:val="left" w:pos="459"/>
              </w:tabs>
              <w:ind w:left="0" w:firstLine="0"/>
              <w:rPr>
                <w:lang w:eastAsia="en-AU"/>
              </w:rPr>
            </w:pPr>
            <w:r>
              <w:rPr>
                <w:lang w:eastAsia="en-AU"/>
              </w:rPr>
              <w:t>Any</w:t>
            </w:r>
            <w:r w:rsidR="002701BC">
              <w:rPr>
                <w:lang w:eastAsia="en-AU"/>
              </w:rPr>
              <w:t xml:space="preserve"> of the following:</w:t>
            </w:r>
          </w:p>
          <w:p w:rsidR="002701BC" w:rsidRDefault="002701BC" w:rsidP="00C819C9">
            <w:pPr>
              <w:pStyle w:val="LDP1a"/>
              <w:tabs>
                <w:tab w:val="clear" w:pos="1191"/>
                <w:tab w:val="left" w:pos="459"/>
              </w:tabs>
              <w:ind w:left="459" w:hanging="459"/>
              <w:rPr>
                <w:lang w:eastAsia="en-AU"/>
              </w:rPr>
            </w:pPr>
            <w:r>
              <w:rPr>
                <w:lang w:eastAsia="en-AU"/>
              </w:rPr>
              <w:t>(a</w:t>
            </w:r>
            <w:r w:rsidR="00C819C9">
              <w:rPr>
                <w:lang w:eastAsia="en-AU"/>
              </w:rPr>
              <w:t>)</w:t>
            </w:r>
            <w:r w:rsidR="00C819C9">
              <w:rPr>
                <w:lang w:eastAsia="en-AU"/>
              </w:rPr>
              <w:tab/>
            </w:r>
            <w:r w:rsidR="0071598C">
              <w:rPr>
                <w:lang w:eastAsia="en-AU"/>
              </w:rPr>
              <w:t>f</w:t>
            </w:r>
            <w:r w:rsidR="00F31CFF">
              <w:rPr>
                <w:lang w:eastAsia="en-AU"/>
              </w:rPr>
              <w:t>l</w:t>
            </w:r>
            <w:r w:rsidR="00F67C8F">
              <w:rPr>
                <w:lang w:eastAsia="en-AU"/>
              </w:rPr>
              <w:t>ight</w:t>
            </w:r>
            <w:r w:rsidR="00F31CFF">
              <w:rPr>
                <w:lang w:eastAsia="en-AU"/>
              </w:rPr>
              <w:t xml:space="preserve"> training</w:t>
            </w:r>
            <w:r>
              <w:rPr>
                <w:lang w:eastAsia="en-AU"/>
              </w:rPr>
              <w:t>;</w:t>
            </w:r>
          </w:p>
          <w:p w:rsidR="002701BC" w:rsidRDefault="002701BC" w:rsidP="00C819C9">
            <w:pPr>
              <w:pStyle w:val="LDP1a"/>
              <w:tabs>
                <w:tab w:val="clear" w:pos="1191"/>
                <w:tab w:val="left" w:pos="459"/>
              </w:tabs>
              <w:ind w:left="459" w:hanging="459"/>
              <w:rPr>
                <w:lang w:eastAsia="en-AU"/>
              </w:rPr>
            </w:pPr>
            <w:r>
              <w:rPr>
                <w:lang w:eastAsia="en-AU"/>
              </w:rPr>
              <w:t>(b</w:t>
            </w:r>
            <w:r w:rsidR="00C819C9">
              <w:rPr>
                <w:lang w:eastAsia="en-AU"/>
              </w:rPr>
              <w:t>)</w:t>
            </w:r>
            <w:r w:rsidR="00C819C9">
              <w:rPr>
                <w:lang w:eastAsia="en-AU"/>
              </w:rPr>
              <w:tab/>
            </w:r>
            <w:r>
              <w:rPr>
                <w:lang w:eastAsia="en-AU"/>
              </w:rPr>
              <w:t>a proficiency check;</w:t>
            </w:r>
          </w:p>
          <w:p w:rsidR="002701BC" w:rsidRDefault="002701BC" w:rsidP="00C819C9">
            <w:pPr>
              <w:pStyle w:val="LDP1a"/>
              <w:tabs>
                <w:tab w:val="clear" w:pos="1191"/>
                <w:tab w:val="left" w:pos="459"/>
              </w:tabs>
              <w:ind w:left="459" w:hanging="459"/>
              <w:rPr>
                <w:lang w:eastAsia="en-AU"/>
              </w:rPr>
            </w:pPr>
            <w:r>
              <w:rPr>
                <w:lang w:eastAsia="en-AU"/>
              </w:rPr>
              <w:t>(c</w:t>
            </w:r>
            <w:r w:rsidR="00C819C9">
              <w:rPr>
                <w:lang w:eastAsia="en-AU"/>
              </w:rPr>
              <w:t>)</w:t>
            </w:r>
            <w:r w:rsidR="00C819C9">
              <w:rPr>
                <w:lang w:eastAsia="en-AU"/>
              </w:rPr>
              <w:tab/>
              <w:t>a flight review</w:t>
            </w:r>
          </w:p>
        </w:tc>
        <w:tc>
          <w:tcPr>
            <w:tcW w:w="2608" w:type="dxa"/>
          </w:tcPr>
          <w:p w:rsidR="00F31CFF" w:rsidRDefault="00F31CFF" w:rsidP="00C819C9">
            <w:pPr>
              <w:pStyle w:val="LDP1a"/>
              <w:ind w:left="0" w:firstLine="0"/>
              <w:rPr>
                <w:lang w:eastAsia="en-AU"/>
              </w:rPr>
            </w:pPr>
            <w:r>
              <w:rPr>
                <w:lang w:eastAsia="en-AU"/>
              </w:rPr>
              <w:t>Appendix 6</w:t>
            </w:r>
          </w:p>
        </w:tc>
      </w:tr>
      <w:tr w:rsidR="002701BC" w:rsidTr="00AB091B">
        <w:tc>
          <w:tcPr>
            <w:tcW w:w="5103" w:type="dxa"/>
          </w:tcPr>
          <w:p w:rsidR="00C961BA" w:rsidRDefault="00C961BA" w:rsidP="00C819C9">
            <w:pPr>
              <w:pStyle w:val="LDP1a"/>
              <w:ind w:left="0" w:firstLine="0"/>
              <w:rPr>
                <w:lang w:eastAsia="en-AU"/>
              </w:rPr>
            </w:pPr>
            <w:r>
              <w:rPr>
                <w:lang w:eastAsia="en-AU"/>
              </w:rPr>
              <w:t>Any operation</w:t>
            </w:r>
          </w:p>
        </w:tc>
        <w:tc>
          <w:tcPr>
            <w:tcW w:w="2608" w:type="dxa"/>
          </w:tcPr>
          <w:p w:rsidR="00C961BA" w:rsidRDefault="00C961BA" w:rsidP="00C819C9">
            <w:pPr>
              <w:pStyle w:val="LDP1a"/>
              <w:ind w:left="0" w:firstLine="0"/>
              <w:rPr>
                <w:lang w:eastAsia="en-AU"/>
              </w:rPr>
            </w:pPr>
            <w:r>
              <w:rPr>
                <w:lang w:eastAsia="en-AU"/>
              </w:rPr>
              <w:t>Appendix 7</w:t>
            </w:r>
          </w:p>
          <w:p w:rsidR="00C961BA" w:rsidRPr="0000667F" w:rsidRDefault="00C961BA" w:rsidP="00C819C9">
            <w:pPr>
              <w:pStyle w:val="LDP1a"/>
              <w:ind w:left="0" w:firstLine="0"/>
              <w:rPr>
                <w:sz w:val="20"/>
                <w:szCs w:val="20"/>
                <w:lang w:eastAsia="en-AU"/>
              </w:rPr>
            </w:pPr>
            <w:r w:rsidRPr="0000667F">
              <w:rPr>
                <w:i/>
                <w:sz w:val="20"/>
                <w:szCs w:val="20"/>
                <w:lang w:eastAsia="en-AU"/>
              </w:rPr>
              <w:t>Note</w:t>
            </w:r>
            <w:r w:rsidRPr="0000667F">
              <w:rPr>
                <w:sz w:val="20"/>
                <w:szCs w:val="20"/>
                <w:lang w:eastAsia="en-AU"/>
              </w:rPr>
              <w:t>   Use of Ap</w:t>
            </w:r>
            <w:r w:rsidR="00C819C9">
              <w:rPr>
                <w:sz w:val="20"/>
                <w:szCs w:val="20"/>
                <w:lang w:eastAsia="en-AU"/>
              </w:rPr>
              <w:t>pendix 7 requires CASA approval</w:t>
            </w:r>
          </w:p>
        </w:tc>
      </w:tr>
    </w:tbl>
    <w:p w:rsidR="00EB6AEC" w:rsidRDefault="00EB6AEC" w:rsidP="00F03034">
      <w:pPr>
        <w:pStyle w:val="LDClause"/>
      </w:pPr>
      <w:r>
        <w:tab/>
        <w:t>10.</w:t>
      </w:r>
      <w:r w:rsidR="001361E0">
        <w:t>2</w:t>
      </w:r>
      <w:r>
        <w:tab/>
        <w:t xml:space="preserve">Subject to </w:t>
      </w:r>
      <w:r w:rsidR="00005C69">
        <w:t>paragraph 10.</w:t>
      </w:r>
      <w:r w:rsidR="001361E0">
        <w:t>3</w:t>
      </w:r>
      <w:r w:rsidR="00005C69">
        <w:t xml:space="preserve"> and </w:t>
      </w:r>
      <w:r>
        <w:t>subsection 13, each FCM of an AOC holder must comply with the limits and requirements mentioned in the Appendix or Appendices which the AOC holder has chosen to comply with under paragraph 10.1.</w:t>
      </w:r>
    </w:p>
    <w:p w:rsidR="00D51067" w:rsidRDefault="00D51067" w:rsidP="00F03034">
      <w:pPr>
        <w:pStyle w:val="LDClause"/>
      </w:pPr>
      <w:r>
        <w:tab/>
        <w:t>10.</w:t>
      </w:r>
      <w:r w:rsidR="001361E0">
        <w:t>3</w:t>
      </w:r>
      <w:r>
        <w:tab/>
        <w:t>Paragraphs 10.</w:t>
      </w:r>
      <w:r w:rsidR="001361E0">
        <w:t>1</w:t>
      </w:r>
      <w:r>
        <w:t xml:space="preserve"> and 10.</w:t>
      </w:r>
      <w:r w:rsidR="001361E0">
        <w:t>2</w:t>
      </w:r>
      <w:r>
        <w:t xml:space="preserve"> do not apply to a Part 141 operator, or</w:t>
      </w:r>
      <w:r w:rsidR="00F51C44">
        <w:t xml:space="preserve"> a Part 142 operator, or to</w:t>
      </w:r>
      <w:r>
        <w:t xml:space="preserve"> the FCMs of</w:t>
      </w:r>
      <w:r w:rsidR="00F51C44">
        <w:t xml:space="preserve"> any</w:t>
      </w:r>
      <w:r>
        <w:t xml:space="preserve"> such operator, </w:t>
      </w:r>
      <w:r w:rsidR="00F51C44">
        <w:t xml:space="preserve">if the authorised Part 141 flight </w:t>
      </w:r>
      <w:r w:rsidR="00C82592">
        <w:t>training</w:t>
      </w:r>
      <w:r w:rsidR="00F51C44">
        <w:t xml:space="preserve"> or the authorised Part 142 activity is conducted in a flight simulation training device as the exclusive form of training</w:t>
      </w:r>
      <w:r w:rsidR="00C82592">
        <w:t xml:space="preserve"> or activity</w:t>
      </w:r>
      <w:r w:rsidR="00F51C44">
        <w:t xml:space="preserve"> conducted by the operator under the authorisation.</w:t>
      </w:r>
    </w:p>
    <w:p w:rsidR="005F2E34" w:rsidRPr="00C82592" w:rsidRDefault="005F2E34" w:rsidP="00C819C9">
      <w:pPr>
        <w:pStyle w:val="LDScheduleClauseHead"/>
      </w:pPr>
      <w:r w:rsidRPr="00C82592">
        <w:t>[</w:t>
      </w:r>
      <w:r>
        <w:t>2</w:t>
      </w:r>
      <w:r w:rsidR="001842AF">
        <w:t>6</w:t>
      </w:r>
      <w:r w:rsidRPr="00C82592">
        <w:t>]</w:t>
      </w:r>
      <w:r w:rsidRPr="00C82592">
        <w:tab/>
      </w:r>
      <w:r>
        <w:t>Subsection 12</w:t>
      </w:r>
      <w:r w:rsidR="00C819C9">
        <w:t>, including the Note</w:t>
      </w:r>
    </w:p>
    <w:p w:rsidR="005F2E34" w:rsidRDefault="005F2E34" w:rsidP="00C819C9">
      <w:pPr>
        <w:pStyle w:val="LDAmendInstruction"/>
      </w:pPr>
      <w:proofErr w:type="gramStart"/>
      <w:r w:rsidRPr="00C82592">
        <w:t>substitute</w:t>
      </w:r>
      <w:proofErr w:type="gramEnd"/>
    </w:p>
    <w:p w:rsidR="005F2E34" w:rsidRPr="005F2E34" w:rsidRDefault="005F2E34" w:rsidP="001B70D1">
      <w:pPr>
        <w:pStyle w:val="LDClauseHeading"/>
      </w:pPr>
      <w:r>
        <w:t>12</w:t>
      </w:r>
      <w:r>
        <w:tab/>
        <w:t>Private operations</w:t>
      </w:r>
    </w:p>
    <w:p w:rsidR="005F2E34" w:rsidRDefault="005F2E34" w:rsidP="005F2E34">
      <w:pPr>
        <w:pStyle w:val="LDClause"/>
      </w:pPr>
      <w:r w:rsidRPr="00C82592">
        <w:tab/>
        <w:t>1</w:t>
      </w:r>
      <w:r>
        <w:t>2</w:t>
      </w:r>
      <w:r w:rsidRPr="00C82592">
        <w:t>.1</w:t>
      </w:r>
      <w:r w:rsidRPr="00C82592">
        <w:tab/>
      </w:r>
      <w:r w:rsidR="00F4661F">
        <w:t>Subject to paragraph 12.3, t</w:t>
      </w:r>
      <w:r>
        <w:t>his Order does not apply to an AOC holder when conducting private operations.</w:t>
      </w:r>
    </w:p>
    <w:p w:rsidR="00F56E05" w:rsidRDefault="00F56E05" w:rsidP="001B70D1">
      <w:pPr>
        <w:pStyle w:val="LDClause"/>
      </w:pPr>
      <w:r>
        <w:tab/>
        <w:t>12.2</w:t>
      </w:r>
      <w:r>
        <w:tab/>
        <w:t xml:space="preserve">Subject to the condition stated in </w:t>
      </w:r>
      <w:r w:rsidR="005F2E34">
        <w:t>paragraph 16.1</w:t>
      </w:r>
      <w:r>
        <w:t>,</w:t>
      </w:r>
      <w:r w:rsidR="00F4661F">
        <w:t xml:space="preserve"> and paragraph 12.3,</w:t>
      </w:r>
      <w:r>
        <w:t xml:space="preserve"> this Order does not apply to an FCM when conducting private operations.</w:t>
      </w:r>
    </w:p>
    <w:p w:rsidR="00F56E05" w:rsidRDefault="00F56E05" w:rsidP="001B70D1">
      <w:pPr>
        <w:pStyle w:val="LDNote"/>
      </w:pPr>
      <w:r w:rsidRPr="001B70D1">
        <w:rPr>
          <w:i/>
        </w:rPr>
        <w:t>Note</w:t>
      </w:r>
      <w:r>
        <w:t xml:space="preserve">   The condition under paragraph 16.1 applies to FCMs whether or not they are employed by an AOC holder. Paragraph 16.1, therefore, applies to FCMs engaged in private operations as well as FCMs engaged in operations under an AOC. </w:t>
      </w:r>
      <w:r w:rsidRPr="00420E9C">
        <w:t xml:space="preserve">Guidance on the assessment of individual </w:t>
      </w:r>
      <w:r>
        <w:t>cognitive</w:t>
      </w:r>
      <w:r w:rsidRPr="00420E9C">
        <w:t xml:space="preserve"> and physical fitness is contained in </w:t>
      </w:r>
      <w:r w:rsidRPr="009A4D79">
        <w:t xml:space="preserve">CAAP </w:t>
      </w:r>
      <w:r>
        <w:t>48</w:t>
      </w:r>
      <w:r w:rsidRPr="009A4D79">
        <w:t>-1. CASA r</w:t>
      </w:r>
      <w:r>
        <w:t>ecommends that FCMs engaged in private operations consider this guidance in determining self-prescribed limits.</w:t>
      </w:r>
    </w:p>
    <w:p w:rsidR="006A2ADE" w:rsidRDefault="00C5324D" w:rsidP="003D2F95">
      <w:pPr>
        <w:pStyle w:val="LDClause"/>
      </w:pPr>
      <w:r>
        <w:tab/>
      </w:r>
      <w:r w:rsidRPr="003D2F95">
        <w:t>12.3</w:t>
      </w:r>
      <w:r>
        <w:tab/>
      </w:r>
      <w:r w:rsidRPr="003D2F95">
        <w:t>Despite paragraphs 12.1 and 12.2, if an FCM</w:t>
      </w:r>
      <w:r w:rsidR="006A2ADE">
        <w:t xml:space="preserve"> </w:t>
      </w:r>
      <w:r w:rsidR="00CB725D">
        <w:t xml:space="preserve">performs duty </w:t>
      </w:r>
      <w:r w:rsidR="006A2ADE">
        <w:t>by</w:t>
      </w:r>
      <w:r w:rsidR="00CB725D">
        <w:t xml:space="preserve"> </w:t>
      </w:r>
      <w:r w:rsidRPr="003D2F95">
        <w:t>conduct</w:t>
      </w:r>
      <w:r w:rsidR="00CB725D">
        <w:t>ing</w:t>
      </w:r>
      <w:r w:rsidRPr="003D2F95">
        <w:t xml:space="preserve"> a private operation</w:t>
      </w:r>
      <w:r w:rsidR="00CB725D">
        <w:t xml:space="preserve"> (</w:t>
      </w:r>
      <w:r w:rsidR="006A2ADE">
        <w:t xml:space="preserve">a </w:t>
      </w:r>
      <w:r w:rsidR="00CB725D" w:rsidRPr="003D2F95">
        <w:rPr>
          <w:b/>
          <w:i/>
        </w:rPr>
        <w:t>private flight</w:t>
      </w:r>
      <w:r w:rsidR="00CB725D">
        <w:t xml:space="preserve">) </w:t>
      </w:r>
      <w:r w:rsidRPr="009A3D8E">
        <w:t>during an FDP</w:t>
      </w:r>
      <w:r w:rsidRPr="003D2F95">
        <w:t xml:space="preserve"> that involves a flight that is not a private operation (a </w:t>
      </w:r>
      <w:r w:rsidRPr="003D2F95">
        <w:rPr>
          <w:b/>
          <w:bCs/>
          <w:i/>
          <w:iCs/>
        </w:rPr>
        <w:t>commercial flight</w:t>
      </w:r>
      <w:r w:rsidRPr="003D2F95">
        <w:t xml:space="preserve">), the </w:t>
      </w:r>
      <w:r w:rsidR="00CB725D">
        <w:t>rules</w:t>
      </w:r>
      <w:r w:rsidR="006A2ADE">
        <w:t xml:space="preserve"> in paragraph 12.4 apply</w:t>
      </w:r>
      <w:r w:rsidR="005C23FF">
        <w:t xml:space="preserve"> in relation to the FCM</w:t>
      </w:r>
      <w:r w:rsidR="006A2ADE">
        <w:t>.</w:t>
      </w:r>
    </w:p>
    <w:p w:rsidR="00C5324D" w:rsidRPr="003D2F95" w:rsidRDefault="006A2ADE" w:rsidP="003D2F95">
      <w:pPr>
        <w:pStyle w:val="LDClause"/>
      </w:pPr>
      <w:r>
        <w:tab/>
        <w:t>12.4</w:t>
      </w:r>
      <w:r>
        <w:tab/>
        <w:t>For paragraph 12.3:</w:t>
      </w:r>
    </w:p>
    <w:p w:rsidR="00C5324D" w:rsidRPr="003D2F95" w:rsidRDefault="00C5324D" w:rsidP="003D2F95">
      <w:pPr>
        <w:pStyle w:val="LDP1a"/>
      </w:pPr>
      <w:r w:rsidRPr="003D2F95">
        <w:t>(a</w:t>
      </w:r>
      <w:r w:rsidR="006A2ADE">
        <w:t>)</w:t>
      </w:r>
      <w:r w:rsidR="006A2ADE">
        <w:tab/>
      </w:r>
      <w:r w:rsidRPr="003D2F95">
        <w:t xml:space="preserve">if the private flight is conducted </w:t>
      </w:r>
      <w:r w:rsidR="00CB725D" w:rsidRPr="001E0C12">
        <w:rPr>
          <w:i/>
        </w:rPr>
        <w:t>before</w:t>
      </w:r>
      <w:r w:rsidRPr="003D2F95">
        <w:t xml:space="preserve"> </w:t>
      </w:r>
      <w:r w:rsidR="001E0C12">
        <w:t>any</w:t>
      </w:r>
      <w:r w:rsidRPr="003D2F95">
        <w:t xml:space="preserve"> commercial flight</w:t>
      </w:r>
      <w:r w:rsidR="001E0C12">
        <w:t xml:space="preserve"> is conducted</w:t>
      </w:r>
      <w:r w:rsidR="006A2ADE">
        <w:t> </w:t>
      </w:r>
      <w:r w:rsidRPr="003D2F95">
        <w:t>—</w:t>
      </w:r>
      <w:r w:rsidR="006A2ADE">
        <w:t xml:space="preserve"> the private flight time must be taken to be part of the FCM’s FDP</w:t>
      </w:r>
      <w:r w:rsidR="009D212C">
        <w:t xml:space="preserve"> and must not be taken to be part of the FCM’s </w:t>
      </w:r>
      <w:r w:rsidR="009D212C" w:rsidRPr="003D2F95">
        <w:t>off-duty period</w:t>
      </w:r>
      <w:r w:rsidR="006A2ADE">
        <w:t>;</w:t>
      </w:r>
      <w:r w:rsidR="00C819C9">
        <w:t xml:space="preserve"> and</w:t>
      </w:r>
    </w:p>
    <w:p w:rsidR="00C5324D" w:rsidRPr="003D2F95" w:rsidRDefault="00C5324D" w:rsidP="003D2F95">
      <w:pPr>
        <w:pStyle w:val="LDP1a"/>
      </w:pPr>
      <w:r w:rsidRPr="003D2F95">
        <w:t>(b)</w:t>
      </w:r>
      <w:r w:rsidR="006A2ADE">
        <w:tab/>
      </w:r>
      <w:r w:rsidRPr="003D2F95">
        <w:t>if the private flight is</w:t>
      </w:r>
      <w:r w:rsidR="003D2F95">
        <w:t xml:space="preserve"> conducted </w:t>
      </w:r>
      <w:r w:rsidR="003D2F95" w:rsidRPr="001E0C12">
        <w:rPr>
          <w:i/>
        </w:rPr>
        <w:t>between</w:t>
      </w:r>
      <w:r w:rsidRPr="003D2F95">
        <w:t xml:space="preserve"> commercial flight</w:t>
      </w:r>
      <w:r w:rsidR="003D2F95">
        <w:t>s</w:t>
      </w:r>
      <w:r w:rsidR="006A2ADE">
        <w:t> </w:t>
      </w:r>
      <w:r w:rsidRPr="003D2F95">
        <w:t>—</w:t>
      </w:r>
      <w:r w:rsidR="006A2ADE">
        <w:t xml:space="preserve"> the private flight time must be taken to be part of the FCM’s FDP</w:t>
      </w:r>
      <w:r w:rsidR="009D212C">
        <w:t xml:space="preserve"> and must not be taken to be part of the FCM’s </w:t>
      </w:r>
      <w:r w:rsidR="009D212C" w:rsidRPr="003D2F95">
        <w:t>off-duty period</w:t>
      </w:r>
      <w:r w:rsidR="006A2ADE">
        <w:t>;</w:t>
      </w:r>
      <w:r w:rsidR="00C819C9">
        <w:t xml:space="preserve"> and</w:t>
      </w:r>
    </w:p>
    <w:p w:rsidR="006A2ADE" w:rsidRDefault="00C5324D" w:rsidP="003D2F95">
      <w:pPr>
        <w:pStyle w:val="LDP1a"/>
      </w:pPr>
      <w:r w:rsidRPr="003D2F95">
        <w:t>(c)</w:t>
      </w:r>
      <w:r w:rsidR="006A2ADE">
        <w:tab/>
      </w:r>
      <w:proofErr w:type="gramStart"/>
      <w:r w:rsidRPr="003D2F95">
        <w:t>if</w:t>
      </w:r>
      <w:proofErr w:type="gramEnd"/>
      <w:r w:rsidR="006A2ADE">
        <w:t>:</w:t>
      </w:r>
    </w:p>
    <w:p w:rsidR="006A2ADE" w:rsidRDefault="006A2ADE" w:rsidP="003D2F95">
      <w:pPr>
        <w:pStyle w:val="LDP2i"/>
      </w:pPr>
      <w:r>
        <w:tab/>
        <w:t>(</w:t>
      </w:r>
      <w:proofErr w:type="spellStart"/>
      <w:r>
        <w:t>i</w:t>
      </w:r>
      <w:proofErr w:type="spellEnd"/>
      <w:r>
        <w:t>)</w:t>
      </w:r>
      <w:r>
        <w:tab/>
      </w:r>
      <w:proofErr w:type="gramStart"/>
      <w:r w:rsidR="00C5324D" w:rsidRPr="003D2F95">
        <w:t>only</w:t>
      </w:r>
      <w:proofErr w:type="gramEnd"/>
      <w:r w:rsidR="00C5324D" w:rsidRPr="003D2F95">
        <w:t xml:space="preserve"> 1 commercial flight is conducted during the FDP</w:t>
      </w:r>
      <w:r>
        <w:t>;</w:t>
      </w:r>
      <w:r w:rsidR="00C5324D" w:rsidRPr="003D2F95">
        <w:t xml:space="preserve"> and</w:t>
      </w:r>
    </w:p>
    <w:p w:rsidR="006A2ADE" w:rsidRDefault="006A2ADE" w:rsidP="003D2F95">
      <w:pPr>
        <w:pStyle w:val="LDP2i"/>
      </w:pPr>
      <w:r>
        <w:tab/>
        <w:t>(ii)</w:t>
      </w:r>
      <w:r>
        <w:tab/>
      </w:r>
      <w:proofErr w:type="gramStart"/>
      <w:r w:rsidR="00C5324D" w:rsidRPr="003D2F95">
        <w:t>the</w:t>
      </w:r>
      <w:proofErr w:type="gramEnd"/>
      <w:r w:rsidR="00C5324D" w:rsidRPr="003D2F95">
        <w:t xml:space="preserve"> private flight is conducted </w:t>
      </w:r>
      <w:r w:rsidR="00C5324D" w:rsidRPr="001E0C12">
        <w:rPr>
          <w:i/>
        </w:rPr>
        <w:t>after</w:t>
      </w:r>
      <w:r w:rsidR="00C5324D" w:rsidRPr="003D2F95">
        <w:t xml:space="preserve"> th</w:t>
      </w:r>
      <w:r>
        <w:t>e</w:t>
      </w:r>
      <w:r w:rsidR="00C5324D" w:rsidRPr="003D2F95">
        <w:t xml:space="preserve"> commercial flight</w:t>
      </w:r>
      <w:r>
        <w:t>;</w:t>
      </w:r>
    </w:p>
    <w:p w:rsidR="00C5324D" w:rsidRPr="003D2F95" w:rsidRDefault="009D212C" w:rsidP="009D212C">
      <w:pPr>
        <w:pStyle w:val="LDP1a"/>
      </w:pPr>
      <w:r>
        <w:tab/>
      </w:r>
      <w:proofErr w:type="gramStart"/>
      <w:r w:rsidR="006A2ADE">
        <w:t>the</w:t>
      </w:r>
      <w:proofErr w:type="gramEnd"/>
      <w:r w:rsidR="006A2ADE">
        <w:t xml:space="preserve"> private flight time </w:t>
      </w:r>
      <w:r w:rsidR="009A3D8E">
        <w:t xml:space="preserve">must be taken to be part of the FCM’s </w:t>
      </w:r>
      <w:r w:rsidR="00443CDF">
        <w:t>duty period</w:t>
      </w:r>
      <w:r w:rsidR="009A3D8E">
        <w:t xml:space="preserve"> and </w:t>
      </w:r>
      <w:r w:rsidR="006A2ADE">
        <w:t xml:space="preserve">must not be taken to be part of the FCM’s </w:t>
      </w:r>
      <w:r w:rsidR="00C5324D" w:rsidRPr="003D2F95">
        <w:t>off-duty period;</w:t>
      </w:r>
      <w:r w:rsidR="00C819C9">
        <w:t xml:space="preserve"> and</w:t>
      </w:r>
    </w:p>
    <w:p w:rsidR="005C23FF" w:rsidRDefault="00C5324D" w:rsidP="003D2F95">
      <w:pPr>
        <w:pStyle w:val="LDP1a"/>
      </w:pPr>
      <w:r w:rsidRPr="003D2F95">
        <w:t>(d)</w:t>
      </w:r>
      <w:r w:rsidR="006A2ADE">
        <w:tab/>
      </w:r>
      <w:proofErr w:type="gramStart"/>
      <w:r w:rsidRPr="003D2F95">
        <w:t>if</w:t>
      </w:r>
      <w:proofErr w:type="gramEnd"/>
      <w:r w:rsidR="005C23FF">
        <w:t>:</w:t>
      </w:r>
    </w:p>
    <w:p w:rsidR="005C23FF" w:rsidRDefault="005C23FF" w:rsidP="003D2F95">
      <w:pPr>
        <w:pStyle w:val="LDP2i"/>
      </w:pPr>
      <w:r>
        <w:tab/>
        <w:t>(</w:t>
      </w:r>
      <w:proofErr w:type="spellStart"/>
      <w:r>
        <w:t>i</w:t>
      </w:r>
      <w:proofErr w:type="spellEnd"/>
      <w:r>
        <w:t>)</w:t>
      </w:r>
      <w:r>
        <w:tab/>
      </w:r>
      <w:proofErr w:type="gramStart"/>
      <w:r w:rsidR="00C5324D" w:rsidRPr="003D2F95">
        <w:t>more</w:t>
      </w:r>
      <w:proofErr w:type="gramEnd"/>
      <w:r w:rsidR="00C5324D" w:rsidRPr="003D2F95">
        <w:t xml:space="preserve"> than 1 commercial flight is conducted during the FDP</w:t>
      </w:r>
      <w:r>
        <w:t>;</w:t>
      </w:r>
      <w:r w:rsidR="00C5324D" w:rsidRPr="003D2F95">
        <w:t xml:space="preserve"> and</w:t>
      </w:r>
    </w:p>
    <w:p w:rsidR="005C23FF" w:rsidRDefault="005C23FF" w:rsidP="003D2F95">
      <w:pPr>
        <w:pStyle w:val="LDP2i"/>
      </w:pPr>
      <w:r>
        <w:tab/>
        <w:t>(ii)</w:t>
      </w:r>
      <w:r>
        <w:tab/>
      </w:r>
      <w:proofErr w:type="gramStart"/>
      <w:r w:rsidR="00C5324D" w:rsidRPr="003D2F95">
        <w:t>the</w:t>
      </w:r>
      <w:proofErr w:type="gramEnd"/>
      <w:r w:rsidR="00C5324D" w:rsidRPr="003D2F95">
        <w:t xml:space="preserve"> private flight is conducted </w:t>
      </w:r>
      <w:r w:rsidR="00C5324D" w:rsidRPr="001E0C12">
        <w:rPr>
          <w:i/>
        </w:rPr>
        <w:t>after</w:t>
      </w:r>
      <w:r w:rsidR="00C5324D" w:rsidRPr="003D2F95">
        <w:t xml:space="preserve"> the last commercial flight</w:t>
      </w:r>
      <w:r>
        <w:t>;</w:t>
      </w:r>
    </w:p>
    <w:p w:rsidR="00C5324D" w:rsidRPr="003D2F95" w:rsidRDefault="009D212C" w:rsidP="009D212C">
      <w:pPr>
        <w:pStyle w:val="LDP1a"/>
      </w:pPr>
      <w:r>
        <w:tab/>
      </w:r>
      <w:proofErr w:type="gramStart"/>
      <w:r w:rsidR="005C23FF">
        <w:t>the</w:t>
      </w:r>
      <w:proofErr w:type="gramEnd"/>
      <w:r w:rsidR="005C23FF">
        <w:t xml:space="preserve"> private flight time </w:t>
      </w:r>
      <w:r w:rsidR="009A3D8E">
        <w:t xml:space="preserve">must be taken to be part of the FCM’s </w:t>
      </w:r>
      <w:r w:rsidR="00443CDF">
        <w:t>duty period</w:t>
      </w:r>
      <w:r w:rsidR="009A3D8E">
        <w:t xml:space="preserve"> and must not be taken to be part of the FCM’s</w:t>
      </w:r>
      <w:r w:rsidR="005C23FF" w:rsidRPr="00724A78">
        <w:t xml:space="preserve"> </w:t>
      </w:r>
      <w:r w:rsidR="00C5324D" w:rsidRPr="003D2F95">
        <w:t>off-duty period.</w:t>
      </w:r>
    </w:p>
    <w:p w:rsidR="008A0B09" w:rsidRPr="00C82592" w:rsidRDefault="008A0B09" w:rsidP="00AB091B">
      <w:pPr>
        <w:pStyle w:val="LDScheduleClauseHead"/>
      </w:pPr>
      <w:r w:rsidRPr="00C82592">
        <w:t>[</w:t>
      </w:r>
      <w:r w:rsidR="009530BA">
        <w:t>2</w:t>
      </w:r>
      <w:r w:rsidR="001842AF">
        <w:t>7</w:t>
      </w:r>
      <w:r w:rsidRPr="00C82592">
        <w:t>]</w:t>
      </w:r>
      <w:r w:rsidRPr="00C82592">
        <w:tab/>
      </w:r>
      <w:r w:rsidR="0067136B">
        <w:t>Paragraph</w:t>
      </w:r>
      <w:r w:rsidRPr="00C82592">
        <w:t xml:space="preserve"> 13</w:t>
      </w:r>
      <w:r w:rsidR="0067136B">
        <w:t>.1</w:t>
      </w:r>
      <w:r w:rsidR="000A435A" w:rsidRPr="00C82592">
        <w:t>, the chapeau</w:t>
      </w:r>
    </w:p>
    <w:p w:rsidR="008A0B09" w:rsidRPr="00C82592" w:rsidRDefault="000A435A" w:rsidP="00AB091B">
      <w:pPr>
        <w:pStyle w:val="LDAmendInstruction"/>
      </w:pPr>
      <w:proofErr w:type="gramStart"/>
      <w:r w:rsidRPr="00C82592">
        <w:t>substitute</w:t>
      </w:r>
      <w:proofErr w:type="gramEnd"/>
    </w:p>
    <w:p w:rsidR="008A0B09" w:rsidRPr="00C82592" w:rsidRDefault="000A435A" w:rsidP="005242E8">
      <w:pPr>
        <w:pStyle w:val="LDClause"/>
      </w:pPr>
      <w:r w:rsidRPr="00C82592">
        <w:tab/>
        <w:t>13.1</w:t>
      </w:r>
      <w:r w:rsidRPr="00C82592">
        <w:tab/>
        <w:t xml:space="preserve">If, under </w:t>
      </w:r>
      <w:r w:rsidR="00C82592">
        <w:t xml:space="preserve">paragraph 10.1, </w:t>
      </w:r>
      <w:r w:rsidR="00C92BFC">
        <w:t xml:space="preserve">2 </w:t>
      </w:r>
      <w:r w:rsidRPr="00C82592">
        <w:t>or more Appendices apply to a single FDP of a</w:t>
      </w:r>
      <w:r w:rsidR="00AB091B">
        <w:t>n</w:t>
      </w:r>
      <w:r w:rsidRPr="00C82592">
        <w:t xml:space="preserve"> FCM, the following rules apply for an operation undertaken at any particular time in the FDP:</w:t>
      </w:r>
    </w:p>
    <w:p w:rsidR="000B485E" w:rsidRDefault="000B485E" w:rsidP="00AB091B">
      <w:pPr>
        <w:pStyle w:val="LDScheduleClauseHead"/>
      </w:pPr>
      <w:r w:rsidRPr="008875AB">
        <w:t>[</w:t>
      </w:r>
      <w:r w:rsidR="009530BA">
        <w:t>2</w:t>
      </w:r>
      <w:r w:rsidR="001842AF">
        <w:t>8</w:t>
      </w:r>
      <w:r w:rsidRPr="008875AB">
        <w:t>]</w:t>
      </w:r>
      <w:r w:rsidRPr="008875AB">
        <w:tab/>
      </w:r>
      <w:r>
        <w:t xml:space="preserve">After </w:t>
      </w:r>
      <w:r w:rsidR="00C714D0">
        <w:t>subsection</w:t>
      </w:r>
      <w:r>
        <w:t xml:space="preserve"> 13</w:t>
      </w:r>
    </w:p>
    <w:p w:rsidR="000B485E" w:rsidRDefault="000B485E" w:rsidP="00AB091B">
      <w:pPr>
        <w:pStyle w:val="LDAmendInstruction"/>
      </w:pPr>
      <w:proofErr w:type="gramStart"/>
      <w:r>
        <w:t>insert</w:t>
      </w:r>
      <w:proofErr w:type="gramEnd"/>
    </w:p>
    <w:p w:rsidR="000B485E" w:rsidRDefault="000B485E" w:rsidP="00AB091B">
      <w:pPr>
        <w:pStyle w:val="LDScheduleClauseHead"/>
        <w:ind w:left="720" w:hanging="720"/>
        <w:rPr>
          <w:lang w:val="en-US"/>
        </w:rPr>
      </w:pPr>
      <w:r>
        <w:rPr>
          <w:lang w:val="en-US"/>
        </w:rPr>
        <w:t>13A</w:t>
      </w:r>
      <w:r>
        <w:rPr>
          <w:lang w:val="en-US"/>
        </w:rPr>
        <w:tab/>
        <w:t>Transitioning from Appendix</w:t>
      </w:r>
      <w:r w:rsidR="004A13E7">
        <w:rPr>
          <w:lang w:val="en-US"/>
        </w:rPr>
        <w:t xml:space="preserve"> 4B,</w:t>
      </w:r>
      <w:r>
        <w:rPr>
          <w:lang w:val="en-US"/>
        </w:rPr>
        <w:t xml:space="preserve"> 5</w:t>
      </w:r>
      <w:r w:rsidR="00D14A1C">
        <w:rPr>
          <w:lang w:val="en-US"/>
        </w:rPr>
        <w:t xml:space="preserve"> or 5A</w:t>
      </w:r>
      <w:r w:rsidR="00326F27">
        <w:rPr>
          <w:lang w:val="en-US"/>
        </w:rPr>
        <w:t> — days off-duty</w:t>
      </w:r>
    </w:p>
    <w:p w:rsidR="000B485E" w:rsidRDefault="000B485E" w:rsidP="000B485E">
      <w:pPr>
        <w:pStyle w:val="LDClause"/>
      </w:pPr>
      <w:r>
        <w:rPr>
          <w:lang w:val="en-US"/>
        </w:rPr>
        <w:tab/>
        <w:t>13A.1</w:t>
      </w:r>
      <w:r>
        <w:rPr>
          <w:lang w:val="en-US"/>
        </w:rPr>
        <w:tab/>
      </w:r>
      <w:r w:rsidR="00145DE8">
        <w:rPr>
          <w:lang w:val="en-US"/>
        </w:rPr>
        <w:t xml:space="preserve">An FCM, </w:t>
      </w:r>
      <w:r>
        <w:rPr>
          <w:lang w:val="en-US"/>
        </w:rPr>
        <w:t xml:space="preserve">transitioning </w:t>
      </w:r>
      <w:r>
        <w:t xml:space="preserve">from the application of Appendix </w:t>
      </w:r>
      <w:r w:rsidR="006C7743">
        <w:t xml:space="preserve">4B, </w:t>
      </w:r>
      <w:r>
        <w:t>5</w:t>
      </w:r>
      <w:r w:rsidR="009F42EE">
        <w:t xml:space="preserve"> or 5A</w:t>
      </w:r>
      <w:r>
        <w:t xml:space="preserve"> to his or her</w:t>
      </w:r>
      <w:r w:rsidR="00E56004">
        <w:t xml:space="preserve"> last</w:t>
      </w:r>
      <w:r>
        <w:t xml:space="preserve"> FDP</w:t>
      </w:r>
      <w:r w:rsidR="00E56004">
        <w:t xml:space="preserve"> or standby,</w:t>
      </w:r>
      <w:r>
        <w:t xml:space="preserve"> to the application of another Appendix</w:t>
      </w:r>
      <w:r w:rsidR="009F42EE">
        <w:t xml:space="preserve"> (other than </w:t>
      </w:r>
      <w:r w:rsidR="006C7743">
        <w:t xml:space="preserve">4B, 5 </w:t>
      </w:r>
      <w:r w:rsidR="009F42EE">
        <w:t>or 5</w:t>
      </w:r>
      <w:r w:rsidR="006C7743">
        <w:t>A</w:t>
      </w:r>
      <w:r w:rsidR="009F42EE">
        <w:t>)</w:t>
      </w:r>
      <w:r>
        <w:t xml:space="preserve"> to his or her </w:t>
      </w:r>
      <w:r w:rsidR="00E56004">
        <w:t xml:space="preserve">next </w:t>
      </w:r>
      <w:r>
        <w:t>FDP</w:t>
      </w:r>
      <w:r w:rsidR="00E56004">
        <w:t xml:space="preserve"> or standby</w:t>
      </w:r>
      <w:r w:rsidR="00145DE8">
        <w:t>, must have had</w:t>
      </w:r>
      <w:r w:rsidR="00154AC8">
        <w:t xml:space="preserve"> either</w:t>
      </w:r>
      <w:r>
        <w:t>:</w:t>
      </w:r>
    </w:p>
    <w:p w:rsidR="00145DE8" w:rsidRDefault="000B485E" w:rsidP="000B485E">
      <w:pPr>
        <w:pStyle w:val="LDP1a"/>
      </w:pPr>
      <w:r>
        <w:t>(a)</w:t>
      </w:r>
      <w:r>
        <w:tab/>
      </w:r>
      <w:proofErr w:type="gramStart"/>
      <w:r w:rsidR="00574089">
        <w:t>before</w:t>
      </w:r>
      <w:proofErr w:type="gramEnd"/>
      <w:r w:rsidR="00574089">
        <w:t xml:space="preserve"> </w:t>
      </w:r>
      <w:r w:rsidR="00574089" w:rsidRPr="000B0D5E">
        <w:t xml:space="preserve">commencing </w:t>
      </w:r>
      <w:r w:rsidR="00574089">
        <w:t>the next</w:t>
      </w:r>
      <w:r w:rsidR="00574089" w:rsidRPr="000B0D5E">
        <w:t xml:space="preserve"> FDP or standby</w:t>
      </w:r>
      <w:r w:rsidR="00574089" w:rsidRPr="00DD5EA8">
        <w:t xml:space="preserve"> </w:t>
      </w:r>
      <w:r w:rsidR="00574089">
        <w:t xml:space="preserve">under the other Appendix, </w:t>
      </w:r>
      <w:r w:rsidRPr="00DD5EA8">
        <w:t>at least</w:t>
      </w:r>
      <w:r w:rsidR="00145DE8">
        <w:t>:</w:t>
      </w:r>
    </w:p>
    <w:p w:rsidR="000B485E" w:rsidRDefault="00145DE8" w:rsidP="00AB091B">
      <w:pPr>
        <w:pStyle w:val="LDP2i"/>
        <w:ind w:left="1559" w:hanging="1105"/>
      </w:pPr>
      <w:r>
        <w:tab/>
        <w:t>(</w:t>
      </w:r>
      <w:proofErr w:type="spellStart"/>
      <w:r>
        <w:t>i</w:t>
      </w:r>
      <w:proofErr w:type="spellEnd"/>
      <w:r>
        <w:t>)</w:t>
      </w:r>
      <w:r>
        <w:tab/>
      </w:r>
      <w:r w:rsidR="000B485E" w:rsidRPr="00DD5EA8">
        <w:t>7 days off-duty in the</w:t>
      </w:r>
      <w:r w:rsidR="00F10040">
        <w:t xml:space="preserve"> previous</w:t>
      </w:r>
      <w:r>
        <w:t xml:space="preserve"> </w:t>
      </w:r>
      <w:r w:rsidR="000B485E" w:rsidRPr="00DD5EA8">
        <w:t>28 consecutive days</w:t>
      </w:r>
      <w:r w:rsidR="000B485E">
        <w:t>;</w:t>
      </w:r>
      <w:r w:rsidR="000B485E" w:rsidRPr="00DD5EA8">
        <w:t xml:space="preserve"> and</w:t>
      </w:r>
    </w:p>
    <w:p w:rsidR="00145DE8" w:rsidRPr="00DD5EA8" w:rsidRDefault="00145DE8" w:rsidP="00AB091B">
      <w:pPr>
        <w:pStyle w:val="LDP2i"/>
        <w:ind w:left="1559" w:hanging="1105"/>
      </w:pPr>
      <w:r>
        <w:rPr>
          <w:lang w:val="en-US"/>
        </w:rPr>
        <w:tab/>
        <w:t>(ii)</w:t>
      </w:r>
      <w:r>
        <w:rPr>
          <w:lang w:val="en-US"/>
        </w:rPr>
        <w:tab/>
      </w:r>
      <w:r w:rsidRPr="00DD5EA8">
        <w:rPr>
          <w:lang w:val="en-US"/>
        </w:rPr>
        <w:t>24 days off-duty in the</w:t>
      </w:r>
      <w:r>
        <w:rPr>
          <w:lang w:val="en-US"/>
        </w:rPr>
        <w:t xml:space="preserve"> previous</w:t>
      </w:r>
      <w:r w:rsidRPr="00DD5EA8">
        <w:rPr>
          <w:lang w:val="en-US"/>
        </w:rPr>
        <w:t xml:space="preserve"> 84 consecutive days</w:t>
      </w:r>
      <w:r>
        <w:rPr>
          <w:lang w:val="en-US"/>
        </w:rPr>
        <w:t>; or</w:t>
      </w:r>
    </w:p>
    <w:p w:rsidR="00C7135D" w:rsidRDefault="00E56004" w:rsidP="00B82D74">
      <w:pPr>
        <w:pStyle w:val="LDP1a"/>
        <w:rPr>
          <w:lang w:val="en-US"/>
        </w:rPr>
      </w:pPr>
      <w:r>
        <w:t>(b)</w:t>
      </w:r>
      <w:r>
        <w:tab/>
      </w:r>
      <w:proofErr w:type="gramStart"/>
      <w:r w:rsidR="00F10040">
        <w:t>immediately</w:t>
      </w:r>
      <w:proofErr w:type="gramEnd"/>
      <w:r w:rsidR="00F10040">
        <w:t xml:space="preserve"> before </w:t>
      </w:r>
      <w:r w:rsidR="00F10040" w:rsidRPr="000B0D5E">
        <w:t xml:space="preserve">commencing </w:t>
      </w:r>
      <w:r w:rsidR="00F10040">
        <w:t>the next</w:t>
      </w:r>
      <w:r w:rsidR="00F10040" w:rsidRPr="000B0D5E">
        <w:t xml:space="preserve"> FDP or standby</w:t>
      </w:r>
      <w:r w:rsidR="00F10040" w:rsidRPr="00DD5EA8">
        <w:t xml:space="preserve"> </w:t>
      </w:r>
      <w:r w:rsidR="00F10040">
        <w:t xml:space="preserve">under the other Appendix, </w:t>
      </w:r>
      <w:r w:rsidR="00326F27">
        <w:t>at least</w:t>
      </w:r>
      <w:r w:rsidR="00C7135D">
        <w:rPr>
          <w:lang w:val="en-US"/>
        </w:rPr>
        <w:t>:</w:t>
      </w:r>
    </w:p>
    <w:p w:rsidR="000372F5" w:rsidRDefault="000372F5" w:rsidP="00AB091B">
      <w:pPr>
        <w:pStyle w:val="LDP2i"/>
        <w:ind w:left="1559" w:hanging="1105"/>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the</w:t>
      </w:r>
      <w:proofErr w:type="gramEnd"/>
      <w:r>
        <w:rPr>
          <w:lang w:val="en-US"/>
        </w:rPr>
        <w:t xml:space="preserve"> number of days off-duty </w:t>
      </w:r>
      <w:r w:rsidR="00F10040">
        <w:rPr>
          <w:lang w:val="en-US"/>
        </w:rPr>
        <w:t xml:space="preserve">still </w:t>
      </w:r>
      <w:r>
        <w:rPr>
          <w:lang w:val="en-US"/>
        </w:rPr>
        <w:t xml:space="preserve">outstanding to comply with </w:t>
      </w:r>
      <w:r w:rsidR="0010579F">
        <w:rPr>
          <w:lang w:val="en-US"/>
        </w:rPr>
        <w:t>sub</w:t>
      </w:r>
      <w:r w:rsidR="0010579F">
        <w:rPr>
          <w:lang w:val="en-US"/>
        </w:rPr>
        <w:noBreakHyphen/>
      </w:r>
      <w:r>
        <w:rPr>
          <w:lang w:val="en-US"/>
        </w:rPr>
        <w:t>subparagraph</w:t>
      </w:r>
      <w:r w:rsidR="00C92BFC">
        <w:rPr>
          <w:lang w:val="en-US"/>
        </w:rPr>
        <w:t> </w:t>
      </w:r>
      <w:r>
        <w:rPr>
          <w:lang w:val="en-US"/>
        </w:rPr>
        <w:t>(a)</w:t>
      </w:r>
      <w:r w:rsidR="00C92BFC">
        <w:rPr>
          <w:lang w:val="en-US"/>
        </w:rPr>
        <w:t> </w:t>
      </w:r>
      <w:r>
        <w:rPr>
          <w:lang w:val="en-US"/>
        </w:rPr>
        <w:t>(</w:t>
      </w:r>
      <w:proofErr w:type="spellStart"/>
      <w:r>
        <w:rPr>
          <w:lang w:val="en-US"/>
        </w:rPr>
        <w:t>i</w:t>
      </w:r>
      <w:proofErr w:type="spellEnd"/>
      <w:r>
        <w:rPr>
          <w:lang w:val="en-US"/>
        </w:rPr>
        <w:t>); and</w:t>
      </w:r>
    </w:p>
    <w:p w:rsidR="00F10040" w:rsidRDefault="00F10040" w:rsidP="00AB091B">
      <w:pPr>
        <w:pStyle w:val="LDP2i"/>
        <w:ind w:left="1559" w:hanging="1105"/>
        <w:rPr>
          <w:lang w:val="en-US"/>
        </w:rPr>
      </w:pPr>
      <w:r>
        <w:rPr>
          <w:lang w:val="en-US"/>
        </w:rPr>
        <w:tab/>
        <w:t>(ii)</w:t>
      </w:r>
      <w:r>
        <w:rPr>
          <w:lang w:val="en-US"/>
        </w:rPr>
        <w:tab/>
      </w:r>
      <w:proofErr w:type="gramStart"/>
      <w:r>
        <w:rPr>
          <w:lang w:val="en-US"/>
        </w:rPr>
        <w:t>half</w:t>
      </w:r>
      <w:proofErr w:type="gramEnd"/>
      <w:r>
        <w:rPr>
          <w:lang w:val="en-US"/>
        </w:rPr>
        <w:t xml:space="preserve"> the number of days off-duty still outstanding to comply with </w:t>
      </w:r>
      <w:r w:rsidR="0010579F">
        <w:rPr>
          <w:lang w:val="en-US"/>
        </w:rPr>
        <w:t>sub</w:t>
      </w:r>
      <w:r w:rsidR="0010579F">
        <w:rPr>
          <w:lang w:val="en-US"/>
        </w:rPr>
        <w:noBreakHyphen/>
      </w:r>
      <w:r>
        <w:rPr>
          <w:lang w:val="en-US"/>
        </w:rPr>
        <w:t>subparagraph</w:t>
      </w:r>
      <w:r w:rsidR="00C92BFC">
        <w:rPr>
          <w:lang w:val="en-US"/>
        </w:rPr>
        <w:t> </w:t>
      </w:r>
      <w:r>
        <w:rPr>
          <w:lang w:val="en-US"/>
        </w:rPr>
        <w:t>(a)</w:t>
      </w:r>
      <w:r w:rsidR="00C92BFC">
        <w:rPr>
          <w:lang w:val="en-US"/>
        </w:rPr>
        <w:t> </w:t>
      </w:r>
      <w:r>
        <w:rPr>
          <w:lang w:val="en-US"/>
        </w:rPr>
        <w:t>(ii) (rounded to the nearest whole number).</w:t>
      </w:r>
    </w:p>
    <w:p w:rsidR="00F10040" w:rsidRDefault="00F10040" w:rsidP="00B82D74">
      <w:pPr>
        <w:pStyle w:val="LDClause"/>
        <w:rPr>
          <w:lang w:val="en-US"/>
        </w:rPr>
      </w:pPr>
      <w:r>
        <w:rPr>
          <w:lang w:val="en-US"/>
        </w:rPr>
        <w:tab/>
        <w:t>13A.2</w:t>
      </w:r>
      <w:r>
        <w:rPr>
          <w:lang w:val="en-US"/>
        </w:rPr>
        <w:tab/>
      </w:r>
      <w:proofErr w:type="gramStart"/>
      <w:r>
        <w:rPr>
          <w:lang w:val="en-US"/>
        </w:rPr>
        <w:t>For</w:t>
      </w:r>
      <w:proofErr w:type="gramEnd"/>
      <w:r>
        <w:rPr>
          <w:lang w:val="en-US"/>
        </w:rPr>
        <w:t xml:space="preserve"> </w:t>
      </w:r>
      <w:r w:rsidR="00AB091B">
        <w:rPr>
          <w:lang w:val="en-US"/>
        </w:rPr>
        <w:t>sub</w:t>
      </w:r>
      <w:r>
        <w:rPr>
          <w:lang w:val="en-US"/>
        </w:rPr>
        <w:t>paragraph 13A.1</w:t>
      </w:r>
      <w:r w:rsidR="00C92BFC">
        <w:rPr>
          <w:lang w:val="en-US"/>
        </w:rPr>
        <w:t> </w:t>
      </w:r>
      <w:r>
        <w:rPr>
          <w:lang w:val="en-US"/>
        </w:rPr>
        <w:t xml:space="preserve">(b), the </w:t>
      </w:r>
      <w:r w:rsidR="001D1E93">
        <w:rPr>
          <w:lang w:val="en-US"/>
        </w:rPr>
        <w:t xml:space="preserve">number of days calculated under </w:t>
      </w:r>
      <w:r w:rsidR="0010579F">
        <w:rPr>
          <w:lang w:val="en-US"/>
        </w:rPr>
        <w:t>sub</w:t>
      </w:r>
      <w:r w:rsidR="0010579F">
        <w:rPr>
          <w:lang w:val="en-US"/>
        </w:rPr>
        <w:noBreakHyphen/>
      </w:r>
      <w:r w:rsidR="001D1E93">
        <w:rPr>
          <w:lang w:val="en-US"/>
        </w:rPr>
        <w:t>subparagraph</w:t>
      </w:r>
      <w:r w:rsidR="00C92BFC">
        <w:rPr>
          <w:lang w:val="en-US"/>
        </w:rPr>
        <w:t> </w:t>
      </w:r>
      <w:r w:rsidR="001D1E93">
        <w:rPr>
          <w:lang w:val="en-US"/>
        </w:rPr>
        <w:t>(ii) may</w:t>
      </w:r>
      <w:r w:rsidR="005A7A6B">
        <w:rPr>
          <w:lang w:val="en-US"/>
        </w:rPr>
        <w:t xml:space="preserve"> also</w:t>
      </w:r>
      <w:r w:rsidR="001D1E93">
        <w:rPr>
          <w:lang w:val="en-US"/>
        </w:rPr>
        <w:t xml:space="preserve"> </w:t>
      </w:r>
      <w:r w:rsidR="005A7A6B">
        <w:rPr>
          <w:lang w:val="en-US"/>
        </w:rPr>
        <w:t>contribute to the FCM’s compliance with</w:t>
      </w:r>
      <w:r w:rsidR="001D1E93">
        <w:rPr>
          <w:lang w:val="en-US"/>
        </w:rPr>
        <w:t xml:space="preserve"> </w:t>
      </w:r>
      <w:r w:rsidR="0010579F">
        <w:rPr>
          <w:lang w:val="en-US"/>
        </w:rPr>
        <w:t>sub</w:t>
      </w:r>
      <w:r w:rsidR="0010579F">
        <w:rPr>
          <w:lang w:val="en-US"/>
        </w:rPr>
        <w:noBreakHyphen/>
      </w:r>
      <w:r w:rsidR="001D1E93">
        <w:rPr>
          <w:lang w:val="en-US"/>
        </w:rPr>
        <w:t>subparagraph</w:t>
      </w:r>
      <w:r w:rsidR="00C92BFC">
        <w:rPr>
          <w:lang w:val="en-US"/>
        </w:rPr>
        <w:t> </w:t>
      </w:r>
      <w:r w:rsidR="001D1E93">
        <w:rPr>
          <w:lang w:val="en-US"/>
        </w:rPr>
        <w:t>(</w:t>
      </w:r>
      <w:proofErr w:type="spellStart"/>
      <w:r w:rsidR="001D1E93">
        <w:rPr>
          <w:lang w:val="en-US"/>
        </w:rPr>
        <w:t>i</w:t>
      </w:r>
      <w:proofErr w:type="spellEnd"/>
      <w:r w:rsidR="001D1E93">
        <w:rPr>
          <w:lang w:val="en-US"/>
        </w:rPr>
        <w:t>).</w:t>
      </w:r>
    </w:p>
    <w:p w:rsidR="00110CE1" w:rsidRPr="00C94711" w:rsidRDefault="00154AC8" w:rsidP="007B0820">
      <w:pPr>
        <w:pStyle w:val="LDClause"/>
        <w:rPr>
          <w:lang w:val="en-US"/>
        </w:rPr>
      </w:pPr>
      <w:r w:rsidRPr="00500331">
        <w:rPr>
          <w:lang w:val="en-US"/>
        </w:rPr>
        <w:tab/>
      </w:r>
      <w:r w:rsidRPr="003463F0">
        <w:rPr>
          <w:lang w:val="en-US"/>
        </w:rPr>
        <w:t>13A.3</w:t>
      </w:r>
      <w:r w:rsidRPr="003463F0">
        <w:rPr>
          <w:lang w:val="en-US"/>
        </w:rPr>
        <w:tab/>
      </w:r>
      <w:r w:rsidRPr="00C94711">
        <w:rPr>
          <w:lang w:val="en-US"/>
        </w:rPr>
        <w:t>An FCM who meets the requirements in subparagraph 13A.1</w:t>
      </w:r>
      <w:r w:rsidR="00C92BFC">
        <w:rPr>
          <w:lang w:val="en-US"/>
        </w:rPr>
        <w:t> </w:t>
      </w:r>
      <w:r w:rsidRPr="00C94711">
        <w:rPr>
          <w:lang w:val="en-US"/>
        </w:rPr>
        <w:t xml:space="preserve">(b) is taken to meet the </w:t>
      </w:r>
      <w:r w:rsidR="007B0820" w:rsidRPr="00C94711">
        <w:rPr>
          <w:lang w:val="en-US"/>
        </w:rPr>
        <w:t xml:space="preserve">off-duty </w:t>
      </w:r>
      <w:r w:rsidRPr="00C94711">
        <w:rPr>
          <w:lang w:val="en-US"/>
        </w:rPr>
        <w:t>requirement</w:t>
      </w:r>
      <w:r w:rsidR="009C65DF" w:rsidRPr="00C94711">
        <w:rPr>
          <w:lang w:val="en-US"/>
        </w:rPr>
        <w:t>s</w:t>
      </w:r>
      <w:r w:rsidRPr="00C94711">
        <w:rPr>
          <w:lang w:val="en-US"/>
        </w:rPr>
        <w:t xml:space="preserve"> </w:t>
      </w:r>
      <w:r w:rsidR="009C65DF" w:rsidRPr="00C94711">
        <w:rPr>
          <w:lang w:val="en-US"/>
        </w:rPr>
        <w:t xml:space="preserve">of </w:t>
      </w:r>
      <w:r w:rsidR="007B0820" w:rsidRPr="00C94711">
        <w:rPr>
          <w:lang w:val="en-US"/>
        </w:rPr>
        <w:t>the following</w:t>
      </w:r>
      <w:r w:rsidR="009C65DF" w:rsidRPr="00C94711">
        <w:rPr>
          <w:lang w:val="en-US"/>
        </w:rPr>
        <w:t xml:space="preserve"> p</w:t>
      </w:r>
      <w:r w:rsidR="00110CE1" w:rsidRPr="00C94711">
        <w:rPr>
          <w:lang w:val="en-US"/>
        </w:rPr>
        <w:t>aragraph</w:t>
      </w:r>
      <w:r w:rsidR="007B0820" w:rsidRPr="00C94711">
        <w:rPr>
          <w:lang w:val="en-US"/>
        </w:rPr>
        <w:t>s</w:t>
      </w:r>
      <w:r w:rsidR="00110CE1" w:rsidRPr="00C94711">
        <w:rPr>
          <w:lang w:val="en-US"/>
        </w:rPr>
        <w:t xml:space="preserve"> </w:t>
      </w:r>
      <w:r w:rsidRPr="00C94711">
        <w:rPr>
          <w:lang w:val="en-US"/>
        </w:rPr>
        <w:t>for</w:t>
      </w:r>
      <w:r w:rsidR="00265FFA" w:rsidRPr="00C94711">
        <w:rPr>
          <w:lang w:val="en-US"/>
        </w:rPr>
        <w:t xml:space="preserve"> </w:t>
      </w:r>
      <w:r w:rsidR="007B0820" w:rsidRPr="00C94711">
        <w:rPr>
          <w:lang w:val="en-US"/>
        </w:rPr>
        <w:t>28 consecutive days from commencement of the first FDP or standby under the other Appendix:</w:t>
      </w:r>
    </w:p>
    <w:p w:rsidR="007B0820" w:rsidRPr="00C94711" w:rsidRDefault="007B0820" w:rsidP="00530E04">
      <w:pPr>
        <w:pStyle w:val="LDP1a"/>
        <w:rPr>
          <w:lang w:val="en-US"/>
        </w:rPr>
      </w:pPr>
      <w:r w:rsidRPr="00C94711">
        <w:rPr>
          <w:lang w:val="en-US"/>
        </w:rPr>
        <w:t>(a)</w:t>
      </w:r>
      <w:r w:rsidRPr="00C94711">
        <w:rPr>
          <w:lang w:val="en-US"/>
        </w:rPr>
        <w:tab/>
        <w:t>10.6</w:t>
      </w:r>
      <w:r w:rsidR="00C92BFC">
        <w:rPr>
          <w:lang w:val="en-US"/>
        </w:rPr>
        <w:t> </w:t>
      </w:r>
      <w:r w:rsidRPr="00C94711">
        <w:rPr>
          <w:lang w:val="en-US"/>
        </w:rPr>
        <w:t>(b) of Appendix 2;</w:t>
      </w:r>
    </w:p>
    <w:p w:rsidR="007B0820" w:rsidRPr="00C94711" w:rsidRDefault="007B0820" w:rsidP="00530E04">
      <w:pPr>
        <w:pStyle w:val="LDP1a"/>
        <w:rPr>
          <w:lang w:val="en-US"/>
        </w:rPr>
      </w:pPr>
      <w:r w:rsidRPr="00C94711">
        <w:rPr>
          <w:lang w:val="en-US"/>
        </w:rPr>
        <w:t>(b)</w:t>
      </w:r>
      <w:r w:rsidRPr="00C94711">
        <w:rPr>
          <w:lang w:val="en-US"/>
        </w:rPr>
        <w:tab/>
        <w:t>8.6</w:t>
      </w:r>
      <w:r w:rsidR="00C92BFC">
        <w:rPr>
          <w:lang w:val="en-US"/>
        </w:rPr>
        <w:t> </w:t>
      </w:r>
      <w:r w:rsidRPr="00C94711">
        <w:rPr>
          <w:lang w:val="en-US"/>
        </w:rPr>
        <w:t>(b) of Appendix 3;</w:t>
      </w:r>
    </w:p>
    <w:p w:rsidR="007B0820" w:rsidRPr="00C94711" w:rsidRDefault="007B0820" w:rsidP="00530E04">
      <w:pPr>
        <w:pStyle w:val="LDP1a"/>
        <w:rPr>
          <w:lang w:val="en-US"/>
        </w:rPr>
      </w:pPr>
      <w:r w:rsidRPr="00C94711">
        <w:rPr>
          <w:lang w:val="en-US"/>
        </w:rPr>
        <w:t>(c)</w:t>
      </w:r>
      <w:r w:rsidRPr="00C94711">
        <w:rPr>
          <w:lang w:val="en-US"/>
        </w:rPr>
        <w:tab/>
        <w:t>8.5</w:t>
      </w:r>
      <w:r w:rsidR="00C92BFC">
        <w:rPr>
          <w:lang w:val="en-US"/>
        </w:rPr>
        <w:t> </w:t>
      </w:r>
      <w:r w:rsidRPr="00C94711">
        <w:rPr>
          <w:lang w:val="en-US"/>
        </w:rPr>
        <w:t>(b) of Appendix 4;</w:t>
      </w:r>
    </w:p>
    <w:p w:rsidR="007B0820" w:rsidRPr="00C94711" w:rsidRDefault="007B0820" w:rsidP="00530E04">
      <w:pPr>
        <w:pStyle w:val="LDP1a"/>
        <w:rPr>
          <w:lang w:val="en-US"/>
        </w:rPr>
      </w:pPr>
      <w:r w:rsidRPr="00C94711">
        <w:rPr>
          <w:lang w:val="en-US"/>
        </w:rPr>
        <w:t>(d)</w:t>
      </w:r>
      <w:r w:rsidRPr="00C94711">
        <w:rPr>
          <w:lang w:val="en-US"/>
        </w:rPr>
        <w:tab/>
        <w:t>7.3</w:t>
      </w:r>
      <w:r w:rsidR="00C92BFC">
        <w:rPr>
          <w:lang w:val="en-US"/>
        </w:rPr>
        <w:t> </w:t>
      </w:r>
      <w:r w:rsidRPr="00C94711">
        <w:rPr>
          <w:lang w:val="en-US"/>
        </w:rPr>
        <w:t>(b) of Appendix 6.</w:t>
      </w:r>
    </w:p>
    <w:p w:rsidR="008E666B" w:rsidRPr="00BD0A41" w:rsidRDefault="008E666B" w:rsidP="00C771B1">
      <w:pPr>
        <w:pStyle w:val="LDScheduleClauseHead"/>
        <w:keepNext w:val="0"/>
        <w:rPr>
          <w:i/>
        </w:rPr>
      </w:pPr>
      <w:r w:rsidRPr="008875AB">
        <w:t>[</w:t>
      </w:r>
      <w:r w:rsidR="009530BA">
        <w:t>2</w:t>
      </w:r>
      <w:r w:rsidR="001842AF">
        <w:t>9</w:t>
      </w:r>
      <w:r w:rsidRPr="008875AB">
        <w:t>]</w:t>
      </w:r>
      <w:r w:rsidRPr="008875AB">
        <w:tab/>
      </w:r>
      <w:r>
        <w:t>Paragraph 14.5</w:t>
      </w:r>
    </w:p>
    <w:bookmarkEnd w:id="8"/>
    <w:p w:rsidR="008E666B" w:rsidRDefault="008E666B" w:rsidP="008E666B">
      <w:pPr>
        <w:pStyle w:val="LDAmendInstruction"/>
        <w:keepNext w:val="0"/>
      </w:pPr>
      <w:proofErr w:type="gramStart"/>
      <w:r>
        <w:t>substitute</w:t>
      </w:r>
      <w:proofErr w:type="gramEnd"/>
    </w:p>
    <w:p w:rsidR="005A46BA" w:rsidRDefault="005A46BA" w:rsidP="005A46BA">
      <w:pPr>
        <w:pStyle w:val="LDSubclauseHead"/>
        <w:rPr>
          <w:lang w:val="en-US"/>
        </w:rPr>
      </w:pPr>
      <w:r>
        <w:rPr>
          <w:lang w:val="en-US"/>
        </w:rPr>
        <w:t>Meals</w:t>
      </w:r>
    </w:p>
    <w:p w:rsidR="005A46BA" w:rsidRDefault="005A46BA" w:rsidP="005A46BA">
      <w:pPr>
        <w:pStyle w:val="LDClause"/>
        <w:rPr>
          <w:lang w:val="en-US"/>
        </w:rPr>
      </w:pPr>
      <w:r>
        <w:rPr>
          <w:lang w:val="en-US"/>
        </w:rPr>
        <w:tab/>
        <w:t>14.5</w:t>
      </w:r>
      <w:r>
        <w:rPr>
          <w:lang w:val="en-US"/>
        </w:rPr>
        <w:tab/>
      </w:r>
      <w:r w:rsidR="008E666B">
        <w:rPr>
          <w:lang w:val="en-US"/>
        </w:rPr>
        <w:t>Except for operations under Appendix 7 —</w:t>
      </w:r>
      <w:r w:rsidR="00E963F3">
        <w:rPr>
          <w:lang w:val="en-US"/>
        </w:rPr>
        <w:t xml:space="preserve"> </w:t>
      </w:r>
      <w:r w:rsidR="008E666B">
        <w:rPr>
          <w:lang w:val="en-US"/>
        </w:rPr>
        <w:t xml:space="preserve">Fatigue </w:t>
      </w:r>
      <w:r w:rsidR="00E963F3">
        <w:rPr>
          <w:lang w:val="en-US"/>
        </w:rPr>
        <w:t>Risk M</w:t>
      </w:r>
      <w:r w:rsidR="008E666B">
        <w:rPr>
          <w:lang w:val="en-US"/>
        </w:rPr>
        <w:t xml:space="preserve">anagement </w:t>
      </w:r>
      <w:r w:rsidR="00E963F3">
        <w:rPr>
          <w:lang w:val="en-US"/>
        </w:rPr>
        <w:t>S</w:t>
      </w:r>
      <w:r w:rsidR="008E666B">
        <w:rPr>
          <w:lang w:val="en-US"/>
        </w:rPr>
        <w:t>ystem</w:t>
      </w:r>
      <w:r w:rsidR="00E963F3">
        <w:rPr>
          <w:lang w:val="en-US"/>
        </w:rPr>
        <w:t xml:space="preserve"> (FRMS)</w:t>
      </w:r>
      <w:r w:rsidR="008E666B">
        <w:rPr>
          <w:lang w:val="en-US"/>
        </w:rPr>
        <w:t>,</w:t>
      </w:r>
      <w:r w:rsidR="00E963F3">
        <w:rPr>
          <w:lang w:val="en-US"/>
        </w:rPr>
        <w:t xml:space="preserve"> w</w:t>
      </w:r>
      <w:r>
        <w:rPr>
          <w:lang w:val="en-US"/>
        </w:rPr>
        <w:t xml:space="preserve">here an FCM’s FDP is to exceed 5 hours, the AOC holder must provide the opportunity for the FCM to have access to adequate sustenance (a </w:t>
      </w:r>
      <w:r w:rsidRPr="00814EEE">
        <w:rPr>
          <w:b/>
          <w:i/>
          <w:lang w:val="en-US"/>
        </w:rPr>
        <w:t>meal</w:t>
      </w:r>
      <w:r>
        <w:rPr>
          <w:lang w:val="en-US"/>
        </w:rPr>
        <w:t>) during the first 5 hours and periodically after that meal, so that not more than 5 hours elapse between each meal.</w:t>
      </w:r>
    </w:p>
    <w:p w:rsidR="00E963F3" w:rsidRDefault="00E963F3" w:rsidP="00E963F3">
      <w:pPr>
        <w:pStyle w:val="LDNote"/>
        <w:rPr>
          <w:lang w:val="en-US"/>
        </w:rPr>
      </w:pPr>
      <w:r w:rsidRPr="00E963F3">
        <w:rPr>
          <w:i/>
          <w:lang w:val="en-US"/>
        </w:rPr>
        <w:t>Note</w:t>
      </w:r>
      <w:r>
        <w:rPr>
          <w:lang w:val="en-US"/>
        </w:rPr>
        <w:t>   For operations under Appendix 7, it is expected that the FRMS would provide the opportunity for FCMs to have access to adequate sustenance at appropriate intervals.</w:t>
      </w:r>
    </w:p>
    <w:p w:rsidR="00D53E26" w:rsidRPr="00DA098F" w:rsidRDefault="00D53E26" w:rsidP="00AB091B">
      <w:pPr>
        <w:pStyle w:val="LDScheduleClauseHead"/>
        <w:rPr>
          <w:i/>
        </w:rPr>
      </w:pPr>
      <w:r w:rsidRPr="008875AB">
        <w:t>[</w:t>
      </w:r>
      <w:r w:rsidR="001842AF">
        <w:t>30</w:t>
      </w:r>
      <w:r w:rsidRPr="008875AB">
        <w:t>]</w:t>
      </w:r>
      <w:r w:rsidRPr="008875AB">
        <w:tab/>
      </w:r>
      <w:r>
        <w:t>Subparagraph 14.6</w:t>
      </w:r>
      <w:r w:rsidR="00C92BFC">
        <w:t> </w:t>
      </w:r>
      <w:r>
        <w:t>(b)</w:t>
      </w:r>
    </w:p>
    <w:p w:rsidR="00D53E26" w:rsidRDefault="00D53E26" w:rsidP="00AB091B">
      <w:pPr>
        <w:pStyle w:val="LDAmendInstruction"/>
      </w:pPr>
      <w:proofErr w:type="gramStart"/>
      <w:r>
        <w:t>substitute</w:t>
      </w:r>
      <w:proofErr w:type="gramEnd"/>
    </w:p>
    <w:p w:rsidR="005A46BA" w:rsidRDefault="005A46BA" w:rsidP="005A46BA">
      <w:pPr>
        <w:pStyle w:val="LDP1a"/>
        <w:rPr>
          <w:lang w:val="en-US"/>
        </w:rPr>
      </w:pPr>
      <w:r>
        <w:rPr>
          <w:lang w:val="en-US"/>
        </w:rPr>
        <w:t>(b)</w:t>
      </w:r>
      <w:r>
        <w:rPr>
          <w:lang w:val="en-US"/>
        </w:rPr>
        <w:tab/>
      </w:r>
      <w:proofErr w:type="gramStart"/>
      <w:r w:rsidRPr="00522C8F">
        <w:rPr>
          <w:lang w:val="en-US"/>
        </w:rPr>
        <w:t>actual</w:t>
      </w:r>
      <w:proofErr w:type="gramEnd"/>
      <w:r w:rsidRPr="00522C8F">
        <w:rPr>
          <w:lang w:val="en-US"/>
        </w:rPr>
        <w:t xml:space="preserve"> duty </w:t>
      </w:r>
      <w:r>
        <w:rPr>
          <w:lang w:val="en-US"/>
        </w:rPr>
        <w:t>periods;</w:t>
      </w:r>
    </w:p>
    <w:p w:rsidR="005A46BA" w:rsidRDefault="005A46BA" w:rsidP="00C92BFC">
      <w:pPr>
        <w:pStyle w:val="LDP1a0"/>
        <w:rPr>
          <w:lang w:val="en-US"/>
        </w:rPr>
      </w:pPr>
      <w:r>
        <w:rPr>
          <w:lang w:val="en-US"/>
        </w:rPr>
        <w:t>(</w:t>
      </w:r>
      <w:proofErr w:type="spellStart"/>
      <w:proofErr w:type="gramStart"/>
      <w:r w:rsidR="00D53E26">
        <w:rPr>
          <w:lang w:val="en-US"/>
        </w:rPr>
        <w:t>ba</w:t>
      </w:r>
      <w:proofErr w:type="spellEnd"/>
      <w:proofErr w:type="gramEnd"/>
      <w:r>
        <w:rPr>
          <w:lang w:val="en-US"/>
        </w:rPr>
        <w:t>)</w:t>
      </w:r>
      <w:r>
        <w:rPr>
          <w:lang w:val="en-US"/>
        </w:rPr>
        <w:tab/>
        <w:t xml:space="preserve">actual </w:t>
      </w:r>
      <w:r w:rsidR="00D53E26">
        <w:rPr>
          <w:lang w:val="en-US"/>
        </w:rPr>
        <w:t>flight time</w:t>
      </w:r>
      <w:r w:rsidR="00A03953">
        <w:rPr>
          <w:lang w:val="en-US"/>
        </w:rPr>
        <w:t>s</w:t>
      </w:r>
      <w:r w:rsidR="00413875">
        <w:rPr>
          <w:lang w:val="en-US"/>
        </w:rPr>
        <w:t xml:space="preserve"> of </w:t>
      </w:r>
      <w:r w:rsidR="000218AA">
        <w:rPr>
          <w:lang w:val="en-US"/>
        </w:rPr>
        <w:t xml:space="preserve">each </w:t>
      </w:r>
      <w:r w:rsidR="00413875">
        <w:rPr>
          <w:lang w:val="en-US"/>
        </w:rPr>
        <w:t>FCM when acting</w:t>
      </w:r>
      <w:r w:rsidR="00D53E26">
        <w:rPr>
          <w:lang w:val="en-US"/>
        </w:rPr>
        <w:t xml:space="preserve"> in the capacity of a crew member</w:t>
      </w:r>
      <w:r>
        <w:rPr>
          <w:lang w:val="en-US"/>
        </w:rPr>
        <w:t>;</w:t>
      </w:r>
    </w:p>
    <w:p w:rsidR="00830F7A" w:rsidRDefault="00830F7A" w:rsidP="00830F7A">
      <w:pPr>
        <w:pStyle w:val="LDNote"/>
        <w:rPr>
          <w:lang w:val="en-US"/>
        </w:rPr>
      </w:pPr>
      <w:r w:rsidRPr="00830F7A">
        <w:rPr>
          <w:i/>
          <w:lang w:val="en-US"/>
        </w:rPr>
        <w:t>Note</w:t>
      </w:r>
      <w:r>
        <w:rPr>
          <w:lang w:val="en-US"/>
        </w:rPr>
        <w:t>   Thus, the flight time record does not include time spent positioning.</w:t>
      </w:r>
    </w:p>
    <w:p w:rsidR="00667552" w:rsidRPr="00830A35" w:rsidRDefault="00667552" w:rsidP="00667552">
      <w:pPr>
        <w:pStyle w:val="LDAmendHeading"/>
        <w:spacing w:before="120"/>
      </w:pPr>
      <w:r w:rsidRPr="00830A35">
        <w:t>[</w:t>
      </w:r>
      <w:r w:rsidR="001842AF">
        <w:t>31</w:t>
      </w:r>
      <w:r w:rsidRPr="00830A35">
        <w:t>]</w:t>
      </w:r>
      <w:r w:rsidRPr="00830A35">
        <w:tab/>
      </w:r>
      <w:r>
        <w:t>Paragraph 14.7</w:t>
      </w:r>
    </w:p>
    <w:p w:rsidR="00667552" w:rsidRDefault="00AB091B" w:rsidP="00667552">
      <w:pPr>
        <w:pStyle w:val="LDAmendInstruction"/>
        <w:spacing w:after="120"/>
      </w:pPr>
      <w:proofErr w:type="gramStart"/>
      <w:r>
        <w:t>omit</w:t>
      </w:r>
      <w:proofErr w:type="gramEnd"/>
    </w:p>
    <w:p w:rsidR="00667552" w:rsidRPr="00AF248A" w:rsidRDefault="00667552" w:rsidP="00AF248A">
      <w:pPr>
        <w:pStyle w:val="LDAmendText"/>
        <w:tabs>
          <w:tab w:val="left" w:pos="1701"/>
        </w:tabs>
      </w:pPr>
      <w:r w:rsidRPr="00AF248A">
        <w:t>10 years</w:t>
      </w:r>
    </w:p>
    <w:p w:rsidR="00667552" w:rsidRDefault="00667552" w:rsidP="00667552">
      <w:pPr>
        <w:pStyle w:val="LDAmendInstruction"/>
        <w:spacing w:after="120"/>
      </w:pPr>
      <w:proofErr w:type="gramStart"/>
      <w:r>
        <w:t>insert</w:t>
      </w:r>
      <w:proofErr w:type="gramEnd"/>
    </w:p>
    <w:p w:rsidR="00667552" w:rsidRPr="00AF248A" w:rsidRDefault="00667552" w:rsidP="00AF248A">
      <w:pPr>
        <w:pStyle w:val="LDAmendText"/>
        <w:tabs>
          <w:tab w:val="left" w:pos="1701"/>
        </w:tabs>
      </w:pPr>
      <w:r w:rsidRPr="00AF248A">
        <w:t>5 years</w:t>
      </w:r>
    </w:p>
    <w:p w:rsidR="009D37BD" w:rsidRPr="00830A35" w:rsidRDefault="009D37BD" w:rsidP="009D37BD">
      <w:pPr>
        <w:pStyle w:val="LDAmendHeading"/>
        <w:spacing w:before="120"/>
      </w:pPr>
      <w:r w:rsidRPr="00830A35">
        <w:t>[</w:t>
      </w:r>
      <w:r w:rsidR="001842AF">
        <w:t>32</w:t>
      </w:r>
      <w:r w:rsidRPr="00830A35">
        <w:t>]</w:t>
      </w:r>
      <w:r w:rsidRPr="00830A35">
        <w:tab/>
      </w:r>
      <w:r>
        <w:t>Subparagraph 14.8</w:t>
      </w:r>
      <w:r w:rsidR="00C92BFC">
        <w:t> </w:t>
      </w:r>
      <w:r>
        <w:t>(b)</w:t>
      </w:r>
    </w:p>
    <w:p w:rsidR="009D37BD" w:rsidRDefault="009D37BD" w:rsidP="009D37BD">
      <w:pPr>
        <w:pStyle w:val="LDAmendInstruction"/>
        <w:spacing w:after="120"/>
      </w:pPr>
      <w:proofErr w:type="gramStart"/>
      <w:r>
        <w:t>substitute</w:t>
      </w:r>
      <w:proofErr w:type="gramEnd"/>
    </w:p>
    <w:p w:rsidR="009D37BD" w:rsidRPr="009D37BD" w:rsidRDefault="009D37BD" w:rsidP="004311DA">
      <w:pPr>
        <w:pStyle w:val="LDP1a"/>
      </w:pPr>
      <w:r w:rsidRPr="009D37BD">
        <w:t>(b)</w:t>
      </w:r>
      <w:r>
        <w:tab/>
      </w:r>
      <w:proofErr w:type="gramStart"/>
      <w:r>
        <w:t>promptly</w:t>
      </w:r>
      <w:proofErr w:type="gramEnd"/>
      <w:r>
        <w:t xml:space="preserve"> given to CASA</w:t>
      </w:r>
      <w:r w:rsidR="00EA0AB8">
        <w:t>,</w:t>
      </w:r>
      <w:r w:rsidR="00811A93">
        <w:t xml:space="preserve"> if so requested in writing.</w:t>
      </w:r>
    </w:p>
    <w:p w:rsidR="00390E30" w:rsidRPr="00830A35" w:rsidRDefault="00390E30" w:rsidP="00390E30">
      <w:pPr>
        <w:pStyle w:val="LDAmendHeading"/>
        <w:spacing w:before="120"/>
      </w:pPr>
      <w:r w:rsidRPr="00830A35">
        <w:t>[</w:t>
      </w:r>
      <w:r w:rsidR="001842AF">
        <w:t>33</w:t>
      </w:r>
      <w:r w:rsidRPr="00830A35">
        <w:t>]</w:t>
      </w:r>
      <w:r w:rsidRPr="00830A35">
        <w:tab/>
      </w:r>
      <w:r>
        <w:t>Paragraph 14.9</w:t>
      </w:r>
    </w:p>
    <w:p w:rsidR="00390E30" w:rsidRDefault="00390E30" w:rsidP="00390E30">
      <w:pPr>
        <w:pStyle w:val="LDAmendInstruction"/>
        <w:spacing w:after="120"/>
      </w:pPr>
      <w:proofErr w:type="gramStart"/>
      <w:r>
        <w:t>omit</w:t>
      </w:r>
      <w:proofErr w:type="gramEnd"/>
      <w:r>
        <w:t xml:space="preserve"> </w:t>
      </w:r>
    </w:p>
    <w:p w:rsidR="005257CE" w:rsidRDefault="005257CE" w:rsidP="005257CE">
      <w:pPr>
        <w:pStyle w:val="LDScheduleClauseHead"/>
        <w:keepNext w:val="0"/>
      </w:pPr>
      <w:r w:rsidRPr="008875AB">
        <w:t>[</w:t>
      </w:r>
      <w:r w:rsidR="000C298D">
        <w:t>3</w:t>
      </w:r>
      <w:r w:rsidR="001842AF">
        <w:t>4</w:t>
      </w:r>
      <w:r w:rsidRPr="008875AB">
        <w:t>]</w:t>
      </w:r>
      <w:r w:rsidRPr="008875AB">
        <w:tab/>
      </w:r>
      <w:r w:rsidR="00C714D0">
        <w:t>Paragraph</w:t>
      </w:r>
      <w:r>
        <w:t xml:space="preserve"> 14.10</w:t>
      </w:r>
      <w:r w:rsidR="0067136B">
        <w:t>, including the Note</w:t>
      </w:r>
    </w:p>
    <w:p w:rsidR="005257CE" w:rsidRDefault="009458B9" w:rsidP="005257CE">
      <w:pPr>
        <w:pStyle w:val="LDAmendInstruction"/>
        <w:keepNext w:val="0"/>
      </w:pPr>
      <w:proofErr w:type="gramStart"/>
      <w:r>
        <w:t>substitute</w:t>
      </w:r>
      <w:proofErr w:type="gramEnd"/>
    </w:p>
    <w:p w:rsidR="005257CE" w:rsidRDefault="009458B9" w:rsidP="000A26D9">
      <w:pPr>
        <w:pStyle w:val="LDClause"/>
      </w:pPr>
      <w:r>
        <w:tab/>
        <w:t>14.10</w:t>
      </w:r>
      <w:r>
        <w:tab/>
      </w:r>
      <w:r w:rsidR="005257CE">
        <w:t xml:space="preserve">Subject to </w:t>
      </w:r>
      <w:r w:rsidR="00C714D0">
        <w:t>paragraph</w:t>
      </w:r>
      <w:r w:rsidR="005257CE">
        <w:t xml:space="preserve"> 14.10A, an AOC holder</w:t>
      </w:r>
      <w:r w:rsidR="00631973">
        <w:t xml:space="preserve"> must:</w:t>
      </w:r>
    </w:p>
    <w:p w:rsidR="007C1282" w:rsidRDefault="009458B9" w:rsidP="000A26D9">
      <w:pPr>
        <w:pStyle w:val="LDP1a"/>
      </w:pPr>
      <w:r>
        <w:t>(a)</w:t>
      </w:r>
      <w:r>
        <w:tab/>
      </w:r>
      <w:proofErr w:type="gramStart"/>
      <w:r>
        <w:t>determine</w:t>
      </w:r>
      <w:proofErr w:type="gramEnd"/>
      <w:r>
        <w:t xml:space="preserve"> the home base for each FCM</w:t>
      </w:r>
      <w:r w:rsidR="00806C43">
        <w:t xml:space="preserve"> (a </w:t>
      </w:r>
      <w:r w:rsidR="00373CD0" w:rsidRPr="00747DF3">
        <w:rPr>
          <w:b/>
          <w:i/>
        </w:rPr>
        <w:t>home base</w:t>
      </w:r>
      <w:r w:rsidR="00373CD0">
        <w:t xml:space="preserve"> </w:t>
      </w:r>
      <w:r w:rsidR="00806C43" w:rsidRPr="000A26D9">
        <w:rPr>
          <w:b/>
          <w:i/>
        </w:rPr>
        <w:t>determination</w:t>
      </w:r>
      <w:r w:rsidR="00806C43">
        <w:t>)</w:t>
      </w:r>
      <w:r w:rsidR="007C1282">
        <w:t>;</w:t>
      </w:r>
      <w:r>
        <w:t xml:space="preserve"> and</w:t>
      </w:r>
    </w:p>
    <w:p w:rsidR="009458B9" w:rsidRDefault="007C1282" w:rsidP="000A26D9">
      <w:pPr>
        <w:pStyle w:val="LDP1a"/>
      </w:pPr>
      <w:r>
        <w:t>(b)</w:t>
      </w:r>
      <w:r>
        <w:tab/>
      </w:r>
      <w:proofErr w:type="gramStart"/>
      <w:r w:rsidR="009458B9">
        <w:t>inform</w:t>
      </w:r>
      <w:proofErr w:type="gramEnd"/>
      <w:r w:rsidR="009458B9">
        <w:t xml:space="preserve"> </w:t>
      </w:r>
      <w:r w:rsidR="00373CD0">
        <w:t>each</w:t>
      </w:r>
      <w:r>
        <w:t xml:space="preserve"> FCM</w:t>
      </w:r>
      <w:r w:rsidR="009458B9">
        <w:t xml:space="preserve"> of </w:t>
      </w:r>
      <w:r w:rsidR="00373CD0">
        <w:t>his or her</w:t>
      </w:r>
      <w:r w:rsidR="00806C43">
        <w:t xml:space="preserve"> </w:t>
      </w:r>
      <w:r w:rsidR="00373CD0">
        <w:t xml:space="preserve">home base </w:t>
      </w:r>
      <w:r w:rsidR="00806C43">
        <w:t>determination</w:t>
      </w:r>
      <w:r w:rsidR="009458B9">
        <w:t>; and</w:t>
      </w:r>
    </w:p>
    <w:p w:rsidR="00373CD0" w:rsidRDefault="009458B9" w:rsidP="000A26D9">
      <w:pPr>
        <w:pStyle w:val="LDP1a"/>
      </w:pPr>
      <w:r>
        <w:t>(</w:t>
      </w:r>
      <w:r w:rsidR="007C1282">
        <w:t>c</w:t>
      </w:r>
      <w:r>
        <w:t>)</w:t>
      </w:r>
      <w:r>
        <w:tab/>
      </w:r>
      <w:proofErr w:type="gramStart"/>
      <w:r w:rsidR="00806C43">
        <w:t>set</w:t>
      </w:r>
      <w:proofErr w:type="gramEnd"/>
      <w:r w:rsidR="00806C43">
        <w:t xml:space="preserve"> out in its operations manual procedures for making a </w:t>
      </w:r>
      <w:r w:rsidR="00373CD0">
        <w:t xml:space="preserve">home base determination which ensure that </w:t>
      </w:r>
      <w:r w:rsidR="00C90BC8">
        <w:t>each</w:t>
      </w:r>
      <w:r w:rsidR="00373CD0">
        <w:t xml:space="preserve"> </w:t>
      </w:r>
      <w:r w:rsidR="00806C43">
        <w:t>determination,</w:t>
      </w:r>
      <w:r w:rsidR="00373CD0">
        <w:t xml:space="preserve"> and any changes to it, do not</w:t>
      </w:r>
      <w:r w:rsidR="00EA0CFC">
        <w:t xml:space="preserve"> adversely</w:t>
      </w:r>
      <w:r w:rsidR="00373CD0">
        <w:t xml:space="preserve"> affect aviation safety.</w:t>
      </w:r>
    </w:p>
    <w:p w:rsidR="0067136B" w:rsidRDefault="0067136B" w:rsidP="0067136B">
      <w:pPr>
        <w:pStyle w:val="LDNote"/>
        <w:rPr>
          <w:lang w:val="en-US"/>
        </w:rPr>
      </w:pPr>
      <w:r w:rsidRPr="00981D4F">
        <w:rPr>
          <w:i/>
          <w:lang w:val="en-US"/>
        </w:rPr>
        <w:t>Note</w:t>
      </w:r>
      <w:r>
        <w:rPr>
          <w:i/>
          <w:lang w:val="en-US"/>
        </w:rPr>
        <w:t>   </w:t>
      </w:r>
      <w:r w:rsidRPr="00981D4F">
        <w:rPr>
          <w:lang w:val="en-US"/>
        </w:rPr>
        <w:t>A determination of home base should be assigned with a degree of permanence</w:t>
      </w:r>
      <w:r>
        <w:rPr>
          <w:lang w:val="en-US"/>
        </w:rPr>
        <w:t>.</w:t>
      </w:r>
    </w:p>
    <w:p w:rsidR="005257CE" w:rsidRDefault="005257CE" w:rsidP="005257CE">
      <w:pPr>
        <w:pStyle w:val="LDScheduleClauseHead"/>
        <w:keepNext w:val="0"/>
      </w:pPr>
      <w:r w:rsidRPr="008875AB">
        <w:t>[</w:t>
      </w:r>
      <w:r w:rsidR="00F1124A">
        <w:t>3</w:t>
      </w:r>
      <w:r w:rsidR="001842AF">
        <w:t>5</w:t>
      </w:r>
      <w:r w:rsidRPr="008875AB">
        <w:t>]</w:t>
      </w:r>
      <w:r w:rsidRPr="008875AB">
        <w:tab/>
      </w:r>
      <w:r>
        <w:t xml:space="preserve">After </w:t>
      </w:r>
      <w:r w:rsidR="00C714D0">
        <w:t>paragraph</w:t>
      </w:r>
      <w:r>
        <w:t xml:space="preserve"> 14.10</w:t>
      </w:r>
    </w:p>
    <w:p w:rsidR="005257CE" w:rsidRDefault="005257CE" w:rsidP="005257CE">
      <w:pPr>
        <w:pStyle w:val="LDAmendInstruction"/>
        <w:keepNext w:val="0"/>
      </w:pPr>
      <w:proofErr w:type="gramStart"/>
      <w:r>
        <w:t>insert</w:t>
      </w:r>
      <w:proofErr w:type="gramEnd"/>
    </w:p>
    <w:p w:rsidR="005257CE" w:rsidRDefault="005257CE" w:rsidP="00CE0821">
      <w:pPr>
        <w:pStyle w:val="LDClause"/>
      </w:pPr>
      <w:r>
        <w:tab/>
        <w:t>14.10A</w:t>
      </w:r>
      <w:r>
        <w:tab/>
      </w:r>
      <w:r w:rsidR="00C714D0">
        <w:t>Paragraph</w:t>
      </w:r>
      <w:r>
        <w:t xml:space="preserve"> 14.10 does not apply for </w:t>
      </w:r>
      <w:r w:rsidR="00BC4AB8">
        <w:t xml:space="preserve">an AOC holder in relation to </w:t>
      </w:r>
      <w:r>
        <w:t>a</w:t>
      </w:r>
      <w:r w:rsidR="00BC4AB8">
        <w:t>n</w:t>
      </w:r>
      <w:r>
        <w:t xml:space="preserve"> FCM who </w:t>
      </w:r>
      <w:r w:rsidR="00BC4AB8">
        <w:t xml:space="preserve">only </w:t>
      </w:r>
      <w:r>
        <w:t>conducts operations for which the limitations and requirements are those set out in</w:t>
      </w:r>
      <w:r w:rsidR="00BC4AB8">
        <w:t xml:space="preserve"> </w:t>
      </w:r>
      <w:r>
        <w:t>Appendix 5</w:t>
      </w:r>
      <w:r w:rsidR="009F42EE">
        <w:t xml:space="preserve"> or Appendix 5A</w:t>
      </w:r>
      <w:r w:rsidR="00BC4AB8">
        <w:t>.</w:t>
      </w:r>
    </w:p>
    <w:p w:rsidR="005257CE" w:rsidRDefault="005257CE" w:rsidP="005257CE">
      <w:pPr>
        <w:pStyle w:val="LDScheduleClauseHead"/>
        <w:keepNext w:val="0"/>
      </w:pPr>
      <w:r w:rsidRPr="008875AB">
        <w:t>[</w:t>
      </w:r>
      <w:r w:rsidR="00750BF8">
        <w:t>3</w:t>
      </w:r>
      <w:r w:rsidR="001842AF">
        <w:t>6</w:t>
      </w:r>
      <w:r w:rsidRPr="008875AB">
        <w:t>]</w:t>
      </w:r>
      <w:r w:rsidRPr="008875AB">
        <w:tab/>
      </w:r>
      <w:r w:rsidR="00C714D0">
        <w:t>Paragraph</w:t>
      </w:r>
      <w:r>
        <w:t xml:space="preserve"> 15.1</w:t>
      </w:r>
    </w:p>
    <w:p w:rsidR="005257CE" w:rsidRDefault="009238FE" w:rsidP="005257CE">
      <w:pPr>
        <w:pStyle w:val="LDAmendInstruction"/>
        <w:keepNext w:val="0"/>
      </w:pPr>
      <w:proofErr w:type="gramStart"/>
      <w:r>
        <w:t>substitute</w:t>
      </w:r>
      <w:proofErr w:type="gramEnd"/>
    </w:p>
    <w:p w:rsidR="005257CE" w:rsidRDefault="009238FE" w:rsidP="00192372">
      <w:pPr>
        <w:pStyle w:val="LDClause"/>
      </w:pPr>
      <w:r>
        <w:tab/>
        <w:t>15.1</w:t>
      </w:r>
      <w:r>
        <w:tab/>
        <w:t>This subsection applies to an AOC holder to whom 1 or more of Appendices</w:t>
      </w:r>
      <w:r w:rsidR="00C92BFC">
        <w:t> </w:t>
      </w:r>
      <w:r>
        <w:t>2, 3, 4, 4A,</w:t>
      </w:r>
      <w:r w:rsidR="00317EB5">
        <w:t xml:space="preserve"> 4B,</w:t>
      </w:r>
      <w:r>
        <w:t xml:space="preserve"> 5</w:t>
      </w:r>
      <w:r w:rsidR="009F42EE">
        <w:t>, 5A</w:t>
      </w:r>
      <w:r>
        <w:t xml:space="preserve"> </w:t>
      </w:r>
      <w:r w:rsidR="00EA4854">
        <w:t>and</w:t>
      </w:r>
      <w:r>
        <w:t xml:space="preserve"> 6 of this Order applies in accordance with subsection 10.</w:t>
      </w:r>
    </w:p>
    <w:p w:rsidR="00667552" w:rsidRPr="00DA098F" w:rsidRDefault="00667552" w:rsidP="00667552">
      <w:pPr>
        <w:pStyle w:val="LDScheduleClauseHead"/>
        <w:keepNext w:val="0"/>
        <w:rPr>
          <w:i/>
        </w:rPr>
      </w:pPr>
      <w:r w:rsidRPr="008875AB">
        <w:t>[</w:t>
      </w:r>
      <w:r w:rsidR="00750BF8">
        <w:t>3</w:t>
      </w:r>
      <w:r w:rsidR="001842AF">
        <w:t>7</w:t>
      </w:r>
      <w:r w:rsidRPr="008875AB">
        <w:t>]</w:t>
      </w:r>
      <w:r w:rsidRPr="008875AB">
        <w:tab/>
      </w:r>
      <w:r>
        <w:t>Sub-subparagraph</w:t>
      </w:r>
      <w:r w:rsidR="00694DCC">
        <w:t>s</w:t>
      </w:r>
      <w:r>
        <w:t xml:space="preserve"> 15.2</w:t>
      </w:r>
      <w:r w:rsidR="00C92BFC">
        <w:t> </w:t>
      </w:r>
      <w:r>
        <w:t>(d)</w:t>
      </w:r>
      <w:r w:rsidR="00C92BFC">
        <w:t> </w:t>
      </w:r>
      <w:r w:rsidR="00694DCC">
        <w:t>(</w:t>
      </w:r>
      <w:proofErr w:type="spellStart"/>
      <w:r w:rsidR="00694DCC">
        <w:t>i</w:t>
      </w:r>
      <w:proofErr w:type="spellEnd"/>
      <w:r w:rsidR="00694DCC">
        <w:t xml:space="preserve">) and </w:t>
      </w:r>
      <w:r>
        <w:t>(ii)</w:t>
      </w:r>
    </w:p>
    <w:p w:rsidR="00667552" w:rsidRDefault="00667552" w:rsidP="00667552">
      <w:pPr>
        <w:pStyle w:val="LDAmendInstruction"/>
        <w:keepNext w:val="0"/>
      </w:pPr>
      <w:proofErr w:type="gramStart"/>
      <w:r>
        <w:t>substitute</w:t>
      </w:r>
      <w:proofErr w:type="gramEnd"/>
    </w:p>
    <w:p w:rsidR="00694DCC" w:rsidRPr="00694DCC" w:rsidRDefault="00694DCC" w:rsidP="00047BE2">
      <w:pPr>
        <w:pStyle w:val="LDP2i"/>
        <w:rPr>
          <w:lang w:eastAsia="en-AU"/>
        </w:rPr>
      </w:pPr>
      <w:r>
        <w:rPr>
          <w:lang w:eastAsia="en-AU"/>
        </w:rPr>
        <w:tab/>
        <w:t>(</w:t>
      </w:r>
      <w:proofErr w:type="spellStart"/>
      <w:r>
        <w:rPr>
          <w:lang w:eastAsia="en-AU"/>
        </w:rPr>
        <w:t>i</w:t>
      </w:r>
      <w:proofErr w:type="spellEnd"/>
      <w:r>
        <w:rPr>
          <w:lang w:eastAsia="en-AU"/>
        </w:rPr>
        <w:t>)</w:t>
      </w:r>
      <w:r>
        <w:rPr>
          <w:lang w:eastAsia="en-AU"/>
        </w:rPr>
        <w:tab/>
      </w:r>
      <w:proofErr w:type="gramStart"/>
      <w:r>
        <w:rPr>
          <w:lang w:eastAsia="en-AU"/>
        </w:rPr>
        <w:t>are</w:t>
      </w:r>
      <w:proofErr w:type="gramEnd"/>
      <w:r>
        <w:rPr>
          <w:lang w:eastAsia="en-AU"/>
        </w:rPr>
        <w:t xml:space="preserve"> undertaken in accordance with subsections 13 and 13A; and</w:t>
      </w:r>
    </w:p>
    <w:p w:rsidR="005A46BA" w:rsidRDefault="005A46BA" w:rsidP="00667552">
      <w:pPr>
        <w:pStyle w:val="LDP2i"/>
        <w:rPr>
          <w:lang w:eastAsia="en-AU"/>
        </w:rPr>
      </w:pPr>
      <w:r>
        <w:rPr>
          <w:lang w:eastAsia="en-AU"/>
        </w:rPr>
        <w:tab/>
        <w:t>(ii)</w:t>
      </w:r>
      <w:r>
        <w:rPr>
          <w:lang w:eastAsia="en-AU"/>
        </w:rPr>
        <w:tab/>
      </w:r>
      <w:proofErr w:type="gramStart"/>
      <w:r>
        <w:rPr>
          <w:lang w:eastAsia="en-AU"/>
        </w:rPr>
        <w:t>do</w:t>
      </w:r>
      <w:proofErr w:type="gramEnd"/>
      <w:r>
        <w:rPr>
          <w:lang w:eastAsia="en-AU"/>
        </w:rPr>
        <w:t xml:space="preserve"> not</w:t>
      </w:r>
      <w:r w:rsidR="00667552">
        <w:rPr>
          <w:lang w:eastAsia="en-AU"/>
        </w:rPr>
        <w:t xml:space="preserve"> adversely</w:t>
      </w:r>
      <w:r>
        <w:rPr>
          <w:lang w:eastAsia="en-AU"/>
        </w:rPr>
        <w:t xml:space="preserve"> affect aviation safety;</w:t>
      </w:r>
    </w:p>
    <w:p w:rsidR="005755E1" w:rsidRPr="00DA098F" w:rsidRDefault="005755E1" w:rsidP="005755E1">
      <w:pPr>
        <w:pStyle w:val="LDScheduleClauseHead"/>
        <w:keepNext w:val="0"/>
        <w:rPr>
          <w:i/>
        </w:rPr>
      </w:pPr>
      <w:r w:rsidRPr="008875AB">
        <w:t>[</w:t>
      </w:r>
      <w:r>
        <w:t>3</w:t>
      </w:r>
      <w:r w:rsidR="001842AF">
        <w:t>8</w:t>
      </w:r>
      <w:r w:rsidRPr="008875AB">
        <w:t>]</w:t>
      </w:r>
      <w:r w:rsidRPr="008875AB">
        <w:tab/>
      </w:r>
      <w:r>
        <w:t>Paragraph 15.3</w:t>
      </w:r>
    </w:p>
    <w:p w:rsidR="005755E1" w:rsidRDefault="005755E1" w:rsidP="005755E1">
      <w:pPr>
        <w:pStyle w:val="LDAmendInstruction"/>
        <w:keepNext w:val="0"/>
      </w:pPr>
      <w:proofErr w:type="gramStart"/>
      <w:r>
        <w:t>omit</w:t>
      </w:r>
      <w:proofErr w:type="gramEnd"/>
    </w:p>
    <w:p w:rsidR="005755E1" w:rsidRPr="005755E1" w:rsidRDefault="005755E1" w:rsidP="005755E1">
      <w:pPr>
        <w:pStyle w:val="LDAmendText"/>
      </w:pPr>
      <w:r>
        <w:t>The AOC holder must,</w:t>
      </w:r>
    </w:p>
    <w:p w:rsidR="005755E1" w:rsidRDefault="005755E1" w:rsidP="005755E1">
      <w:pPr>
        <w:pStyle w:val="LDAmendInstruction"/>
        <w:keepNext w:val="0"/>
      </w:pPr>
      <w:proofErr w:type="gramStart"/>
      <w:r>
        <w:t>insert</w:t>
      </w:r>
      <w:proofErr w:type="gramEnd"/>
    </w:p>
    <w:p w:rsidR="005755E1" w:rsidRDefault="005755E1" w:rsidP="005755E1">
      <w:pPr>
        <w:pStyle w:val="LDAmendText"/>
      </w:pPr>
      <w:r>
        <w:t>Subject to subsection 15A, the AOC holder must,</w:t>
      </w:r>
    </w:p>
    <w:p w:rsidR="00AB091B" w:rsidRPr="00DA098F" w:rsidRDefault="00AB091B" w:rsidP="00AB091B">
      <w:pPr>
        <w:pStyle w:val="LDScheduleClauseHead"/>
        <w:keepNext w:val="0"/>
        <w:rPr>
          <w:i/>
        </w:rPr>
      </w:pPr>
      <w:r w:rsidRPr="008875AB">
        <w:t>[</w:t>
      </w:r>
      <w:r>
        <w:t>39</w:t>
      </w:r>
      <w:r w:rsidRPr="008875AB">
        <w:t>]</w:t>
      </w:r>
      <w:r w:rsidRPr="008875AB">
        <w:tab/>
      </w:r>
      <w:r>
        <w:t>Subparagraph 15.6 (b)</w:t>
      </w:r>
    </w:p>
    <w:p w:rsidR="00AB091B" w:rsidRDefault="00AB091B" w:rsidP="00AB091B">
      <w:pPr>
        <w:pStyle w:val="LDAmendInstruction"/>
        <w:keepNext w:val="0"/>
      </w:pPr>
      <w:proofErr w:type="gramStart"/>
      <w:r>
        <w:t>substitute</w:t>
      </w:r>
      <w:proofErr w:type="gramEnd"/>
    </w:p>
    <w:p w:rsidR="00AB091B" w:rsidRDefault="00AB091B" w:rsidP="00AB091B">
      <w:pPr>
        <w:pStyle w:val="LDP1a"/>
        <w:rPr>
          <w:lang w:val="en-US"/>
        </w:rPr>
      </w:pPr>
      <w:r>
        <w:rPr>
          <w:lang w:val="en-US"/>
        </w:rPr>
        <w:t>(b)</w:t>
      </w:r>
      <w:r>
        <w:rPr>
          <w:lang w:val="en-US"/>
        </w:rPr>
        <w:tab/>
      </w:r>
      <w:proofErr w:type="gramStart"/>
      <w:r>
        <w:rPr>
          <w:lang w:val="en-US"/>
        </w:rPr>
        <w:t>revise</w:t>
      </w:r>
      <w:proofErr w:type="gramEnd"/>
      <w:r>
        <w:rPr>
          <w:lang w:val="en-US"/>
        </w:rPr>
        <w:t xml:space="preserve"> the knowledge and understanding acquired under paragraph 15.5; and</w:t>
      </w:r>
    </w:p>
    <w:p w:rsidR="00AB091B" w:rsidRDefault="00AB091B" w:rsidP="00AB091B">
      <w:pPr>
        <w:pStyle w:val="LDP1a"/>
        <w:rPr>
          <w:lang w:val="en-US"/>
        </w:rPr>
      </w:pPr>
      <w:r>
        <w:rPr>
          <w:lang w:val="en-US"/>
        </w:rPr>
        <w:t>(c)</w:t>
      </w:r>
      <w:r>
        <w:rPr>
          <w:lang w:val="en-US"/>
        </w:rPr>
        <w:tab/>
        <w:t xml:space="preserve">deliver a thorough knowledge and </w:t>
      </w:r>
      <w:r w:rsidRPr="001A2EE7">
        <w:rPr>
          <w:lang w:val="en-US"/>
        </w:rPr>
        <w:t>understanding of</w:t>
      </w:r>
      <w:r>
        <w:rPr>
          <w:lang w:val="en-US"/>
        </w:rPr>
        <w:t xml:space="preserve"> any changes in the AOC holder’s operating practices, or fatigue risk management obligations and procedures, that have occurred since initial training or the preceding recurrent training (as the case may be).</w:t>
      </w:r>
    </w:p>
    <w:p w:rsidR="002323D4" w:rsidRPr="00DA098F" w:rsidRDefault="002323D4" w:rsidP="00AB091B">
      <w:pPr>
        <w:pStyle w:val="LDScheduleClauseHead"/>
        <w:keepNext w:val="0"/>
        <w:rPr>
          <w:i/>
        </w:rPr>
      </w:pPr>
      <w:r w:rsidRPr="008875AB">
        <w:t>[</w:t>
      </w:r>
      <w:r w:rsidR="00AB091B">
        <w:t>40</w:t>
      </w:r>
      <w:r w:rsidRPr="008875AB">
        <w:t>]</w:t>
      </w:r>
      <w:r w:rsidRPr="008875AB">
        <w:tab/>
      </w:r>
      <w:r>
        <w:t>Paragraph 15.7</w:t>
      </w:r>
    </w:p>
    <w:p w:rsidR="002323D4" w:rsidRDefault="002323D4" w:rsidP="002323D4">
      <w:pPr>
        <w:pStyle w:val="LDAmendInstruction"/>
        <w:keepNext w:val="0"/>
      </w:pPr>
      <w:proofErr w:type="gramStart"/>
      <w:r>
        <w:t>omit</w:t>
      </w:r>
      <w:proofErr w:type="gramEnd"/>
    </w:p>
    <w:p w:rsidR="002323D4" w:rsidRPr="005755E1" w:rsidRDefault="002323D4" w:rsidP="002323D4">
      <w:pPr>
        <w:pStyle w:val="LDAmendText"/>
      </w:pPr>
      <w:r>
        <w:t>An FCM must:</w:t>
      </w:r>
    </w:p>
    <w:p w:rsidR="002323D4" w:rsidRDefault="002323D4" w:rsidP="002323D4">
      <w:pPr>
        <w:pStyle w:val="LDAmendInstruction"/>
        <w:keepNext w:val="0"/>
      </w:pPr>
      <w:proofErr w:type="gramStart"/>
      <w:r>
        <w:t>insert</w:t>
      </w:r>
      <w:proofErr w:type="gramEnd"/>
    </w:p>
    <w:p w:rsidR="002323D4" w:rsidRPr="005755E1" w:rsidRDefault="002323D4" w:rsidP="002323D4">
      <w:pPr>
        <w:pStyle w:val="LDAmendText"/>
      </w:pPr>
      <w:r>
        <w:t>Subject to subsection 15A, an FCM must:</w:t>
      </w:r>
    </w:p>
    <w:p w:rsidR="00566BB4" w:rsidRPr="00DA098F" w:rsidRDefault="00566BB4" w:rsidP="00566BB4">
      <w:pPr>
        <w:pStyle w:val="LDScheduleClauseHead"/>
        <w:keepNext w:val="0"/>
        <w:rPr>
          <w:i/>
        </w:rPr>
      </w:pPr>
      <w:r w:rsidRPr="008875AB">
        <w:t>[</w:t>
      </w:r>
      <w:r w:rsidR="001842AF">
        <w:t>41</w:t>
      </w:r>
      <w:r w:rsidRPr="008875AB">
        <w:t>]</w:t>
      </w:r>
      <w:r w:rsidRPr="008875AB">
        <w:tab/>
      </w:r>
      <w:r w:rsidR="00335586">
        <w:t>P</w:t>
      </w:r>
      <w:r>
        <w:t>aragraph 15.9, including the Note</w:t>
      </w:r>
    </w:p>
    <w:p w:rsidR="00566BB4" w:rsidRDefault="00566BB4" w:rsidP="00566BB4">
      <w:pPr>
        <w:pStyle w:val="LDAmendInstruction"/>
        <w:keepNext w:val="0"/>
      </w:pPr>
      <w:proofErr w:type="gramStart"/>
      <w:r>
        <w:t>substitute</w:t>
      </w:r>
      <w:proofErr w:type="gramEnd"/>
    </w:p>
    <w:p w:rsidR="00566BB4" w:rsidRDefault="005A46BA" w:rsidP="005A46BA">
      <w:pPr>
        <w:pStyle w:val="LDClause"/>
        <w:rPr>
          <w:lang w:val="en-US"/>
        </w:rPr>
      </w:pPr>
      <w:r>
        <w:rPr>
          <w:lang w:val="en-US"/>
        </w:rPr>
        <w:tab/>
        <w:t>15.9</w:t>
      </w:r>
      <w:r>
        <w:rPr>
          <w:lang w:val="en-US"/>
        </w:rPr>
        <w:tab/>
        <w:t>Each record mentioned in paragraph 15.8 must be securely retained from the date the record was made</w:t>
      </w:r>
      <w:r w:rsidR="00566BB4">
        <w:rPr>
          <w:lang w:val="en-US"/>
        </w:rPr>
        <w:t xml:space="preserve"> until at least 12 months after the FCM ceases to be employed by the AOC holder.</w:t>
      </w:r>
    </w:p>
    <w:p w:rsidR="005A46BA" w:rsidRDefault="005A46BA" w:rsidP="005A46BA">
      <w:pPr>
        <w:pStyle w:val="LDNote"/>
      </w:pPr>
      <w:r w:rsidRPr="00420E9C">
        <w:rPr>
          <w:i/>
        </w:rPr>
        <w:t>Note</w:t>
      </w:r>
      <w:r>
        <w:rPr>
          <w:i/>
        </w:rPr>
        <w:t>   </w:t>
      </w:r>
      <w:r w:rsidRPr="00FE212E">
        <w:t xml:space="preserve">Guidance for </w:t>
      </w:r>
      <w:r>
        <w:t>AOC holder</w:t>
      </w:r>
      <w:r w:rsidRPr="00FE212E">
        <w:t xml:space="preserve">s </w:t>
      </w:r>
      <w:r>
        <w:t>on these</w:t>
      </w:r>
      <w:r w:rsidRPr="00FE212E">
        <w:t xml:space="preserve"> additional obligations </w:t>
      </w:r>
      <w:r w:rsidRPr="001D0837">
        <w:t xml:space="preserve">is contained in CAAP </w:t>
      </w:r>
      <w:r>
        <w:t>48</w:t>
      </w:r>
      <w:r w:rsidRPr="001D0837">
        <w:t>-1.</w:t>
      </w:r>
    </w:p>
    <w:p w:rsidR="005755E1" w:rsidRPr="00DA098F" w:rsidRDefault="005755E1" w:rsidP="005755E1">
      <w:pPr>
        <w:pStyle w:val="LDScheduleClauseHead"/>
        <w:keepNext w:val="0"/>
        <w:rPr>
          <w:i/>
        </w:rPr>
      </w:pPr>
      <w:r w:rsidRPr="008875AB">
        <w:t>[</w:t>
      </w:r>
      <w:r w:rsidR="001842AF">
        <w:t>42</w:t>
      </w:r>
      <w:r w:rsidRPr="008875AB">
        <w:t>]</w:t>
      </w:r>
      <w:r w:rsidRPr="008875AB">
        <w:tab/>
      </w:r>
      <w:r>
        <w:t>After subsection 15</w:t>
      </w:r>
    </w:p>
    <w:p w:rsidR="005755E1" w:rsidRDefault="005755E1" w:rsidP="005755E1">
      <w:pPr>
        <w:pStyle w:val="LDAmendInstruction"/>
        <w:keepNext w:val="0"/>
      </w:pPr>
      <w:proofErr w:type="gramStart"/>
      <w:r>
        <w:t>insert</w:t>
      </w:r>
      <w:proofErr w:type="gramEnd"/>
    </w:p>
    <w:p w:rsidR="005755E1" w:rsidRDefault="005755E1" w:rsidP="005755E1">
      <w:pPr>
        <w:pStyle w:val="LDClauseHeading"/>
      </w:pPr>
      <w:r>
        <w:t>15A</w:t>
      </w:r>
      <w:r>
        <w:tab/>
        <w:t xml:space="preserve">Recognition of prior </w:t>
      </w:r>
      <w:r w:rsidR="00434E87">
        <w:t xml:space="preserve">initial </w:t>
      </w:r>
      <w:r>
        <w:t>training</w:t>
      </w:r>
    </w:p>
    <w:p w:rsidR="005755E1" w:rsidRDefault="005755E1" w:rsidP="005755E1">
      <w:pPr>
        <w:pStyle w:val="LDClause"/>
      </w:pPr>
      <w:r>
        <w:tab/>
        <w:t>15A.1</w:t>
      </w:r>
      <w:r>
        <w:tab/>
      </w:r>
      <w:proofErr w:type="gramStart"/>
      <w:r w:rsidR="00434E87">
        <w:t>In</w:t>
      </w:r>
      <w:proofErr w:type="gramEnd"/>
      <w:r w:rsidR="00434E87">
        <w:t xml:space="preserve"> this subsection:</w:t>
      </w:r>
    </w:p>
    <w:p w:rsidR="00AC179E" w:rsidRDefault="00AC179E" w:rsidP="005755E1">
      <w:pPr>
        <w:pStyle w:val="LDClause"/>
      </w:pPr>
      <w:r>
        <w:tab/>
      </w:r>
      <w:r>
        <w:tab/>
      </w:r>
      <w:proofErr w:type="gramStart"/>
      <w:r w:rsidRPr="00AC179E">
        <w:rPr>
          <w:b/>
          <w:i/>
        </w:rPr>
        <w:t>agent</w:t>
      </w:r>
      <w:proofErr w:type="gramEnd"/>
      <w:r>
        <w:t xml:space="preserve"> means an organisation contracted by an AOC holder to provide initial training to its FCMs.</w:t>
      </w:r>
    </w:p>
    <w:p w:rsidR="00434E87" w:rsidRDefault="00CF6121" w:rsidP="00CF6121">
      <w:pPr>
        <w:pStyle w:val="LDClause"/>
      </w:pPr>
      <w:r>
        <w:rPr>
          <w:b/>
          <w:i/>
        </w:rPr>
        <w:tab/>
      </w:r>
      <w:r>
        <w:rPr>
          <w:b/>
          <w:i/>
        </w:rPr>
        <w:tab/>
      </w:r>
      <w:proofErr w:type="gramStart"/>
      <w:r w:rsidR="00434E87" w:rsidRPr="00434E87">
        <w:rPr>
          <w:b/>
          <w:i/>
        </w:rPr>
        <w:t>currency</w:t>
      </w:r>
      <w:proofErr w:type="gramEnd"/>
      <w:r w:rsidR="00434E87" w:rsidRPr="00434E87">
        <w:rPr>
          <w:b/>
          <w:i/>
        </w:rPr>
        <w:t xml:space="preserve"> </w:t>
      </w:r>
      <w:r w:rsidR="00E35715">
        <w:rPr>
          <w:b/>
          <w:i/>
        </w:rPr>
        <w:t>time</w:t>
      </w:r>
      <w:r w:rsidR="00434E87">
        <w:t xml:space="preserve"> means </w:t>
      </w:r>
      <w:r>
        <w:t>the</w:t>
      </w:r>
      <w:r w:rsidR="00704636">
        <w:t xml:space="preserve"> period of time that is the</w:t>
      </w:r>
      <w:r>
        <w:t xml:space="preserve"> appropriate interval at which </w:t>
      </w:r>
      <w:r w:rsidR="0003033E">
        <w:t xml:space="preserve">an AOC </w:t>
      </w:r>
      <w:r>
        <w:t>holder requires recurrent training to occur under paragraph</w:t>
      </w:r>
      <w:r w:rsidR="00C92BFC">
        <w:t> </w:t>
      </w:r>
      <w:r>
        <w:t>15.6.</w:t>
      </w:r>
    </w:p>
    <w:p w:rsidR="00CF6121" w:rsidRDefault="00CF6121" w:rsidP="00CF6121">
      <w:pPr>
        <w:pStyle w:val="LDNote"/>
      </w:pPr>
      <w:r w:rsidRPr="00CF6121">
        <w:rPr>
          <w:i/>
        </w:rPr>
        <w:t>Note</w:t>
      </w:r>
      <w:r w:rsidRPr="00CF6121">
        <w:t xml:space="preserve">   For example, the interval may be every </w:t>
      </w:r>
      <w:r w:rsidR="00FE6712">
        <w:t xml:space="preserve">18 months, or every </w:t>
      </w:r>
      <w:r w:rsidRPr="00CF6121">
        <w:t>24 months</w:t>
      </w:r>
      <w:r w:rsidR="00FE6712">
        <w:t>. Further guidance is provided in CAAP 48-1.</w:t>
      </w:r>
    </w:p>
    <w:p w:rsidR="00556D08" w:rsidRDefault="00556D08" w:rsidP="00AC179E">
      <w:pPr>
        <w:pStyle w:val="LDClause"/>
      </w:pPr>
      <w:r>
        <w:tab/>
      </w:r>
      <w:r>
        <w:tab/>
      </w:r>
      <w:proofErr w:type="gramStart"/>
      <w:r w:rsidRPr="00556D08">
        <w:rPr>
          <w:b/>
          <w:i/>
        </w:rPr>
        <w:t>initial</w:t>
      </w:r>
      <w:proofErr w:type="gramEnd"/>
      <w:r w:rsidRPr="00556D08">
        <w:rPr>
          <w:b/>
          <w:i/>
        </w:rPr>
        <w:t xml:space="preserve"> training</w:t>
      </w:r>
      <w:r w:rsidRPr="00556D08">
        <w:t xml:space="preserve"> mean</w:t>
      </w:r>
      <w:r>
        <w:t>s fatigue-related risk training relevant to</w:t>
      </w:r>
      <w:r w:rsidR="002D34ED">
        <w:t xml:space="preserve"> a person’s duties as</w:t>
      </w:r>
      <w:r>
        <w:t xml:space="preserve"> an FCM</w:t>
      </w:r>
      <w:r w:rsidRPr="00556D08">
        <w:t>.</w:t>
      </w:r>
    </w:p>
    <w:p w:rsidR="00BA1346" w:rsidRDefault="00677881" w:rsidP="00BA1346">
      <w:pPr>
        <w:pStyle w:val="LDClause"/>
      </w:pPr>
      <w:r>
        <w:rPr>
          <w:b/>
          <w:i/>
        </w:rPr>
        <w:tab/>
      </w:r>
      <w:r>
        <w:rPr>
          <w:b/>
          <w:i/>
        </w:rPr>
        <w:tab/>
      </w:r>
      <w:proofErr w:type="gramStart"/>
      <w:r w:rsidRPr="00677881">
        <w:rPr>
          <w:b/>
          <w:i/>
        </w:rPr>
        <w:t>registered</w:t>
      </w:r>
      <w:proofErr w:type="gramEnd"/>
      <w:r w:rsidRPr="00677881">
        <w:rPr>
          <w:b/>
          <w:i/>
        </w:rPr>
        <w:t xml:space="preserve"> training organisation</w:t>
      </w:r>
      <w:r w:rsidRPr="00677881">
        <w:t xml:space="preserve"> has the same meaning as in the Dictionary in CASR 1998.</w:t>
      </w:r>
    </w:p>
    <w:p w:rsidR="00BA1346" w:rsidRPr="001B7634" w:rsidRDefault="00BA1346" w:rsidP="00BA1346">
      <w:pPr>
        <w:pStyle w:val="LDNote"/>
      </w:pPr>
      <w:r w:rsidRPr="00BA1346">
        <w:rPr>
          <w:i/>
        </w:rPr>
        <w:t>Note   </w:t>
      </w:r>
      <w:r w:rsidRPr="00AB091B">
        <w:rPr>
          <w:b/>
          <w:i/>
        </w:rPr>
        <w:t>Registered training organisation</w:t>
      </w:r>
      <w:r w:rsidRPr="00BA1346">
        <w:t xml:space="preserve"> means</w:t>
      </w:r>
      <w:r w:rsidRPr="001B7634">
        <w:t xml:space="preserve"> a training organisation listed on the National Register as a registered training organisation.</w:t>
      </w:r>
    </w:p>
    <w:p w:rsidR="00405EAA" w:rsidRDefault="003C0DBE" w:rsidP="003C0DBE">
      <w:pPr>
        <w:pStyle w:val="LDClause"/>
      </w:pPr>
      <w:r>
        <w:tab/>
        <w:t>15A.2</w:t>
      </w:r>
      <w:r w:rsidR="00CF6121" w:rsidRPr="00CF6121">
        <w:tab/>
      </w:r>
      <w:proofErr w:type="gramStart"/>
      <w:r w:rsidR="004C2064">
        <w:t>This</w:t>
      </w:r>
      <w:proofErr w:type="gramEnd"/>
      <w:r w:rsidR="004C2064">
        <w:t xml:space="preserve"> subsection applies to an AOC holder (</w:t>
      </w:r>
      <w:r w:rsidR="004C2064" w:rsidRPr="005F665E">
        <w:t xml:space="preserve">the </w:t>
      </w:r>
      <w:r w:rsidR="005F665E">
        <w:rPr>
          <w:b/>
          <w:i/>
        </w:rPr>
        <w:t xml:space="preserve">current </w:t>
      </w:r>
      <w:r w:rsidR="004C2064" w:rsidRPr="004C2064">
        <w:rPr>
          <w:b/>
          <w:i/>
        </w:rPr>
        <w:t>AOC holder</w:t>
      </w:r>
      <w:r w:rsidR="004C2064">
        <w:t>) for an FCM</w:t>
      </w:r>
      <w:r w:rsidR="00FE6712">
        <w:t xml:space="preserve"> (</w:t>
      </w:r>
      <w:r w:rsidR="00E268F8">
        <w:t>a</w:t>
      </w:r>
      <w:r w:rsidR="00FE6712">
        <w:t xml:space="preserve"> </w:t>
      </w:r>
      <w:r w:rsidR="00FE6712" w:rsidRPr="00704636">
        <w:rPr>
          <w:b/>
          <w:i/>
        </w:rPr>
        <w:t xml:space="preserve">new </w:t>
      </w:r>
      <w:r w:rsidR="00FE6712">
        <w:rPr>
          <w:b/>
          <w:i/>
        </w:rPr>
        <w:t>FCM</w:t>
      </w:r>
      <w:r w:rsidR="00FE6712">
        <w:t xml:space="preserve">) </w:t>
      </w:r>
      <w:r w:rsidR="004C2064">
        <w:t>who becomes</w:t>
      </w:r>
      <w:r>
        <w:t xml:space="preserve"> a new employee of</w:t>
      </w:r>
      <w:r w:rsidR="004C2064">
        <w:t xml:space="preserve"> the </w:t>
      </w:r>
      <w:r w:rsidR="00704636">
        <w:t xml:space="preserve">current AOC </w:t>
      </w:r>
      <w:r w:rsidR="004C2064">
        <w:t>holder</w:t>
      </w:r>
      <w:r w:rsidR="00E97AFF">
        <w:t>.</w:t>
      </w:r>
    </w:p>
    <w:p w:rsidR="005F665E" w:rsidRDefault="004C2064" w:rsidP="00FE6712">
      <w:pPr>
        <w:pStyle w:val="LDClause"/>
      </w:pPr>
      <w:r>
        <w:tab/>
        <w:t>15A.3</w:t>
      </w:r>
      <w:r>
        <w:tab/>
      </w:r>
      <w:r w:rsidR="0099233A">
        <w:t>Subject to paragraph 15A.4, t</w:t>
      </w:r>
      <w:r w:rsidR="00CF6121">
        <w:t>he references to initial training in paragraph</w:t>
      </w:r>
      <w:r w:rsidR="00556D08">
        <w:t>s</w:t>
      </w:r>
      <w:r w:rsidR="00C92BFC">
        <w:t> </w:t>
      </w:r>
      <w:r w:rsidR="00CF6121">
        <w:t>15.3</w:t>
      </w:r>
      <w:r w:rsidR="00E35715">
        <w:t xml:space="preserve"> and 15.7</w:t>
      </w:r>
      <w:r w:rsidR="00CF6121">
        <w:t xml:space="preserve"> do not apply to </w:t>
      </w:r>
      <w:r>
        <w:t>the</w:t>
      </w:r>
      <w:r w:rsidR="00CF6121">
        <w:t xml:space="preserve"> </w:t>
      </w:r>
      <w:r w:rsidR="005F665E">
        <w:t xml:space="preserve">current </w:t>
      </w:r>
      <w:r w:rsidR="00CF6121">
        <w:t>AOC holder</w:t>
      </w:r>
      <w:r>
        <w:t xml:space="preserve"> for a</w:t>
      </w:r>
      <w:r w:rsidR="00FE6712">
        <w:t xml:space="preserve"> new</w:t>
      </w:r>
      <w:r w:rsidR="0003033E">
        <w:t xml:space="preserve"> FCM who</w:t>
      </w:r>
      <w:r w:rsidR="00FE6712">
        <w:t xml:space="preserve"> </w:t>
      </w:r>
      <w:r>
        <w:t>has successfully completed initial training</w:t>
      </w:r>
      <w:r w:rsidR="0003033E">
        <w:t xml:space="preserve"> (the </w:t>
      </w:r>
      <w:r w:rsidR="0003033E" w:rsidRPr="0003033E">
        <w:rPr>
          <w:b/>
          <w:i/>
        </w:rPr>
        <w:t>prior initial training</w:t>
      </w:r>
      <w:r w:rsidR="0003033E">
        <w:t>)</w:t>
      </w:r>
      <w:r>
        <w:t xml:space="preserve"> with</w:t>
      </w:r>
      <w:r w:rsidR="005F665E">
        <w:t>:</w:t>
      </w:r>
    </w:p>
    <w:p w:rsidR="005F665E" w:rsidRDefault="00FE6712" w:rsidP="00FE6712">
      <w:pPr>
        <w:pStyle w:val="LDP1a"/>
      </w:pPr>
      <w:r>
        <w:t>(a)</w:t>
      </w:r>
      <w:r>
        <w:tab/>
      </w:r>
      <w:proofErr w:type="gramStart"/>
      <w:r w:rsidR="00E97AFF">
        <w:t>a</w:t>
      </w:r>
      <w:proofErr w:type="gramEnd"/>
      <w:r w:rsidR="005F665E">
        <w:t xml:space="preserve"> different AOC holder</w:t>
      </w:r>
      <w:r w:rsidR="00556D08">
        <w:t xml:space="preserve"> or its agent</w:t>
      </w:r>
      <w:r w:rsidR="005F665E">
        <w:t>; or</w:t>
      </w:r>
    </w:p>
    <w:p w:rsidR="00E97AFF" w:rsidRDefault="00FE6712" w:rsidP="00FE6712">
      <w:pPr>
        <w:pStyle w:val="LDP1a"/>
      </w:pPr>
      <w:r>
        <w:t>(b)</w:t>
      </w:r>
      <w:r>
        <w:tab/>
      </w:r>
      <w:proofErr w:type="gramStart"/>
      <w:r w:rsidR="005F665E">
        <w:t>the</w:t>
      </w:r>
      <w:proofErr w:type="gramEnd"/>
      <w:r w:rsidR="005F665E">
        <w:t xml:space="preserve"> current AOC holder</w:t>
      </w:r>
      <w:r w:rsidR="00556D08">
        <w:t xml:space="preserve"> or its agent</w:t>
      </w:r>
      <w:r w:rsidR="003C0DBE">
        <w:t xml:space="preserve"> when previously employed by the current AOC holder</w:t>
      </w:r>
      <w:r w:rsidR="00E97AFF">
        <w:t>; or</w:t>
      </w:r>
    </w:p>
    <w:p w:rsidR="0003033E" w:rsidRDefault="00E97AFF" w:rsidP="00FE6712">
      <w:pPr>
        <w:pStyle w:val="LDP1a"/>
      </w:pPr>
      <w:r>
        <w:t>(c)</w:t>
      </w:r>
      <w:r>
        <w:tab/>
      </w:r>
      <w:proofErr w:type="gramStart"/>
      <w:r>
        <w:t>a</w:t>
      </w:r>
      <w:proofErr w:type="gramEnd"/>
      <w:r>
        <w:t xml:space="preserve"> registered training organisation </w:t>
      </w:r>
      <w:r w:rsidR="003C0DBE">
        <w:t>capable of delivering</w:t>
      </w:r>
      <w:r w:rsidR="00BA1346">
        <w:t xml:space="preserve"> initial training</w:t>
      </w:r>
      <w:r w:rsidR="0003033E">
        <w:t>.</w:t>
      </w:r>
    </w:p>
    <w:p w:rsidR="00E35715" w:rsidRDefault="0003033E" w:rsidP="0003033E">
      <w:pPr>
        <w:pStyle w:val="LDClause"/>
        <w:rPr>
          <w:lang w:eastAsia="en-AU"/>
        </w:rPr>
      </w:pPr>
      <w:r>
        <w:rPr>
          <w:lang w:eastAsia="en-AU"/>
        </w:rPr>
        <w:tab/>
        <w:t>15A.4</w:t>
      </w:r>
      <w:r>
        <w:rPr>
          <w:lang w:eastAsia="en-AU"/>
        </w:rPr>
        <w:tab/>
        <w:t>Paragraph 15A.3 does not apply unless</w:t>
      </w:r>
      <w:r w:rsidR="00E35715">
        <w:rPr>
          <w:lang w:eastAsia="en-AU"/>
        </w:rPr>
        <w:t>:</w:t>
      </w:r>
    </w:p>
    <w:p w:rsidR="0003033E" w:rsidRDefault="00E35715" w:rsidP="00E35715">
      <w:pPr>
        <w:pStyle w:val="LDP1a"/>
        <w:rPr>
          <w:lang w:eastAsia="en-AU"/>
        </w:rPr>
      </w:pPr>
      <w:r>
        <w:rPr>
          <w:lang w:eastAsia="en-AU"/>
        </w:rPr>
        <w:t>(a)</w:t>
      </w:r>
      <w:r>
        <w:rPr>
          <w:lang w:eastAsia="en-AU"/>
        </w:rPr>
        <w:tab/>
      </w:r>
      <w:proofErr w:type="gramStart"/>
      <w:r w:rsidR="0003033E">
        <w:rPr>
          <w:lang w:eastAsia="en-AU"/>
        </w:rPr>
        <w:t>the</w:t>
      </w:r>
      <w:proofErr w:type="gramEnd"/>
      <w:r w:rsidR="0003033E">
        <w:t xml:space="preserve"> prior initial training was completed within the </w:t>
      </w:r>
      <w:r>
        <w:t xml:space="preserve">currency time </w:t>
      </w:r>
      <w:r w:rsidR="003613E9">
        <w:t xml:space="preserve">immediately </w:t>
      </w:r>
      <w:r w:rsidR="0003033E">
        <w:t xml:space="preserve">before </w:t>
      </w:r>
      <w:r>
        <w:t xml:space="preserve">the </w:t>
      </w:r>
      <w:r w:rsidR="00FE6712">
        <w:t xml:space="preserve">new </w:t>
      </w:r>
      <w:r>
        <w:t xml:space="preserve">FCM </w:t>
      </w:r>
      <w:r w:rsidR="00E268F8">
        <w:t>becomes</w:t>
      </w:r>
      <w:r w:rsidR="003613E9">
        <w:t xml:space="preserve"> employed by the current AOC holder</w:t>
      </w:r>
      <w:r>
        <w:t>; and</w:t>
      </w:r>
    </w:p>
    <w:p w:rsidR="00E35715" w:rsidRDefault="00E35715" w:rsidP="00E35715">
      <w:pPr>
        <w:pStyle w:val="LDP1a"/>
        <w:rPr>
          <w:lang w:eastAsia="en-AU"/>
        </w:rPr>
      </w:pPr>
      <w:r>
        <w:rPr>
          <w:lang w:eastAsia="en-AU"/>
        </w:rPr>
        <w:t>(b)</w:t>
      </w:r>
      <w:r>
        <w:rPr>
          <w:lang w:eastAsia="en-AU"/>
        </w:rPr>
        <w:tab/>
      </w:r>
      <w:proofErr w:type="gramStart"/>
      <w:r w:rsidR="0003033E">
        <w:rPr>
          <w:lang w:eastAsia="en-AU"/>
        </w:rPr>
        <w:t>the</w:t>
      </w:r>
      <w:proofErr w:type="gramEnd"/>
      <w:r w:rsidR="0003033E">
        <w:rPr>
          <w:lang w:eastAsia="en-AU"/>
        </w:rPr>
        <w:t xml:space="preserve"> current AOC holder is satisfied</w:t>
      </w:r>
      <w:r w:rsidR="0099233A">
        <w:rPr>
          <w:lang w:eastAsia="en-AU"/>
        </w:rPr>
        <w:t xml:space="preserve"> </w:t>
      </w:r>
      <w:r w:rsidR="0003033E">
        <w:rPr>
          <w:lang w:eastAsia="en-AU"/>
        </w:rPr>
        <w:t>that</w:t>
      </w:r>
      <w:r>
        <w:rPr>
          <w:lang w:eastAsia="en-AU"/>
        </w:rPr>
        <w:t>:</w:t>
      </w:r>
    </w:p>
    <w:p w:rsidR="005755E1" w:rsidRDefault="00E35715" w:rsidP="00AB091B">
      <w:pPr>
        <w:pStyle w:val="LDP2i"/>
        <w:ind w:left="1559" w:hanging="1105"/>
      </w:pPr>
      <w:r>
        <w:rPr>
          <w:lang w:eastAsia="en-AU"/>
        </w:rPr>
        <w:tab/>
        <w:t>(</w:t>
      </w:r>
      <w:proofErr w:type="spellStart"/>
      <w:r>
        <w:rPr>
          <w:lang w:eastAsia="en-AU"/>
        </w:rPr>
        <w:t>i</w:t>
      </w:r>
      <w:proofErr w:type="spellEnd"/>
      <w:r>
        <w:rPr>
          <w:lang w:eastAsia="en-AU"/>
        </w:rPr>
        <w:t>)</w:t>
      </w:r>
      <w:r>
        <w:rPr>
          <w:lang w:eastAsia="en-AU"/>
        </w:rPr>
        <w:tab/>
      </w:r>
      <w:proofErr w:type="gramStart"/>
      <w:r>
        <w:rPr>
          <w:lang w:eastAsia="en-AU"/>
        </w:rPr>
        <w:t>the</w:t>
      </w:r>
      <w:proofErr w:type="gramEnd"/>
      <w:r>
        <w:rPr>
          <w:lang w:eastAsia="en-AU"/>
        </w:rPr>
        <w:t xml:space="preserve"> </w:t>
      </w:r>
      <w:r>
        <w:t xml:space="preserve">prior initial training complied with the requirements of </w:t>
      </w:r>
      <w:r w:rsidR="002D34ED">
        <w:t>sub</w:t>
      </w:r>
      <w:r>
        <w:t>paragraph 15.5</w:t>
      </w:r>
      <w:r w:rsidR="004F50D9">
        <w:t> </w:t>
      </w:r>
      <w:r w:rsidR="002D34ED">
        <w:t>(a) and sub-subparagraphs 15.5</w:t>
      </w:r>
      <w:r w:rsidR="004F50D9">
        <w:t> </w:t>
      </w:r>
      <w:r w:rsidR="002D34ED">
        <w:t>(b)</w:t>
      </w:r>
      <w:r w:rsidR="004F50D9">
        <w:t> </w:t>
      </w:r>
      <w:r w:rsidR="002D34ED">
        <w:t>(</w:t>
      </w:r>
      <w:proofErr w:type="spellStart"/>
      <w:r w:rsidR="002D34ED">
        <w:t>i</w:t>
      </w:r>
      <w:proofErr w:type="spellEnd"/>
      <w:r w:rsidR="002D34ED">
        <w:t>) to (iii)</w:t>
      </w:r>
      <w:r>
        <w:t>; and</w:t>
      </w:r>
    </w:p>
    <w:p w:rsidR="00E35715" w:rsidRDefault="00E35715" w:rsidP="00AB091B">
      <w:pPr>
        <w:pStyle w:val="LDP2i"/>
        <w:ind w:left="1559" w:hanging="1105"/>
      </w:pPr>
      <w:r>
        <w:tab/>
        <w:t>(ii)</w:t>
      </w:r>
      <w:r>
        <w:tab/>
      </w:r>
      <w:proofErr w:type="gramStart"/>
      <w:r>
        <w:t>the</w:t>
      </w:r>
      <w:proofErr w:type="gramEnd"/>
      <w:r>
        <w:t xml:space="preserve"> </w:t>
      </w:r>
      <w:r w:rsidR="00FE6712">
        <w:t xml:space="preserve">new FCM </w:t>
      </w:r>
      <w:r>
        <w:t>complied with the requirements of paragraph 15.7 for the prior initial training</w:t>
      </w:r>
      <w:r w:rsidR="0099233A">
        <w:t>; and</w:t>
      </w:r>
    </w:p>
    <w:p w:rsidR="003613E9" w:rsidRDefault="0099233A" w:rsidP="003613E9">
      <w:pPr>
        <w:pStyle w:val="LDP1a"/>
      </w:pPr>
      <w:r>
        <w:t>(c)</w:t>
      </w:r>
      <w:r>
        <w:tab/>
        <w:t>the satisfaction mentioned in subparagraph</w:t>
      </w:r>
      <w:r w:rsidR="004F50D9">
        <w:t> </w:t>
      </w:r>
      <w:r>
        <w:t xml:space="preserve">(b) is based on </w:t>
      </w:r>
      <w:r w:rsidR="00517E9F">
        <w:t xml:space="preserve">authentic </w:t>
      </w:r>
      <w:r>
        <w:t xml:space="preserve">records </w:t>
      </w:r>
      <w:r w:rsidR="00517E9F">
        <w:t xml:space="preserve">proving the matters mentioned in </w:t>
      </w:r>
      <w:r w:rsidR="00331680">
        <w:t>sub-</w:t>
      </w:r>
      <w:r w:rsidR="00517E9F">
        <w:t>subparagraphs</w:t>
      </w:r>
      <w:r w:rsidR="004F50D9">
        <w:t> </w:t>
      </w:r>
      <w:r w:rsidR="00517E9F">
        <w:t>(b)</w:t>
      </w:r>
      <w:r w:rsidR="004F50D9">
        <w:t> </w:t>
      </w:r>
      <w:r w:rsidR="00517E9F">
        <w:t>(</w:t>
      </w:r>
      <w:proofErr w:type="spellStart"/>
      <w:r w:rsidR="00517E9F">
        <w:t>i</w:t>
      </w:r>
      <w:proofErr w:type="spellEnd"/>
      <w:r w:rsidR="00517E9F">
        <w:t>) and (ii)</w:t>
      </w:r>
      <w:r w:rsidR="003613E9">
        <w:t>; and</w:t>
      </w:r>
    </w:p>
    <w:p w:rsidR="003613E9" w:rsidRDefault="003613E9" w:rsidP="003613E9">
      <w:pPr>
        <w:pStyle w:val="LDP1a"/>
      </w:pPr>
      <w:r>
        <w:t>(d)</w:t>
      </w:r>
      <w:r>
        <w:tab/>
        <w:t xml:space="preserve">within </w:t>
      </w:r>
      <w:r w:rsidR="00E268F8">
        <w:t>4</w:t>
      </w:r>
      <w:r>
        <w:t xml:space="preserve"> weeks of the new </w:t>
      </w:r>
      <w:r w:rsidR="00FE6712">
        <w:t xml:space="preserve">FCM being employed by </w:t>
      </w:r>
      <w:r>
        <w:t>the current AOC holder</w:t>
      </w:r>
      <w:r w:rsidR="00FE6712">
        <w:t> — the new FCM has successfully completed an induction course to inform him or her of any fatigue-related risks and information specific to the current AOC holder; and</w:t>
      </w:r>
    </w:p>
    <w:p w:rsidR="005755E1" w:rsidRDefault="003613E9" w:rsidP="003613E9">
      <w:pPr>
        <w:pStyle w:val="LDP1a"/>
      </w:pPr>
      <w:r>
        <w:t>(e)</w:t>
      </w:r>
      <w:r>
        <w:tab/>
      </w:r>
      <w:proofErr w:type="gramStart"/>
      <w:r>
        <w:t>the</w:t>
      </w:r>
      <w:proofErr w:type="gramEnd"/>
      <w:r>
        <w:t xml:space="preserve"> records mentioned in subparagraph</w:t>
      </w:r>
      <w:r w:rsidR="004F50D9">
        <w:t> </w:t>
      </w:r>
      <w:r>
        <w:t>(c)</w:t>
      </w:r>
      <w:r w:rsidR="00C96BAE">
        <w:t>, and details of the induction</w:t>
      </w:r>
      <w:r w:rsidR="00E268F8">
        <w:t xml:space="preserve"> course</w:t>
      </w:r>
      <w:r w:rsidR="00C96BAE">
        <w:t xml:space="preserve"> mentioned in subparagraph</w:t>
      </w:r>
      <w:r w:rsidR="004F50D9">
        <w:t> </w:t>
      </w:r>
      <w:r w:rsidR="00C96BAE">
        <w:t>(d)</w:t>
      </w:r>
      <w:r w:rsidR="00E268F8">
        <w:t>,</w:t>
      </w:r>
      <w:r>
        <w:t xml:space="preserve"> are:</w:t>
      </w:r>
    </w:p>
    <w:p w:rsidR="003613E9" w:rsidRDefault="003613E9" w:rsidP="00AB091B">
      <w:pPr>
        <w:pStyle w:val="LDP2i"/>
        <w:ind w:left="1559" w:hanging="1105"/>
      </w:pPr>
      <w:r>
        <w:tab/>
        <w:t>(</w:t>
      </w:r>
      <w:proofErr w:type="spellStart"/>
      <w:r>
        <w:t>i</w:t>
      </w:r>
      <w:proofErr w:type="spellEnd"/>
      <w:r>
        <w:t>)</w:t>
      </w:r>
      <w:r>
        <w:tab/>
      </w:r>
      <w:proofErr w:type="gramStart"/>
      <w:r>
        <w:t>included</w:t>
      </w:r>
      <w:proofErr w:type="gramEnd"/>
      <w:r>
        <w:t xml:space="preserve"> with the </w:t>
      </w:r>
      <w:r w:rsidR="00FE6712">
        <w:t xml:space="preserve">new </w:t>
      </w:r>
      <w:r>
        <w:t>FCM records mentioned in paragraph 15.8; and</w:t>
      </w:r>
    </w:p>
    <w:p w:rsidR="003613E9" w:rsidRDefault="003613E9" w:rsidP="00AB091B">
      <w:pPr>
        <w:pStyle w:val="LDP2i"/>
        <w:ind w:left="1559" w:hanging="1105"/>
      </w:pPr>
      <w:r>
        <w:tab/>
        <w:t>(ii)</w:t>
      </w:r>
      <w:r>
        <w:tab/>
      </w:r>
      <w:proofErr w:type="gramStart"/>
      <w:r>
        <w:t>retained</w:t>
      </w:r>
      <w:proofErr w:type="gramEnd"/>
      <w:r>
        <w:t xml:space="preserve"> for at least the period mentioned in paragraph 15.9.</w:t>
      </w:r>
    </w:p>
    <w:p w:rsidR="00FC53D9" w:rsidRPr="00DA098F" w:rsidRDefault="00FC53D9" w:rsidP="00FC53D9">
      <w:pPr>
        <w:pStyle w:val="LDScheduleClauseHead"/>
        <w:keepNext w:val="0"/>
        <w:rPr>
          <w:i/>
        </w:rPr>
      </w:pPr>
      <w:r w:rsidRPr="008875AB">
        <w:t>[</w:t>
      </w:r>
      <w:r w:rsidR="001842AF">
        <w:t>43</w:t>
      </w:r>
      <w:r w:rsidRPr="008875AB">
        <w:t>]</w:t>
      </w:r>
      <w:r w:rsidRPr="008875AB">
        <w:tab/>
      </w:r>
      <w:r>
        <w:t>Paragraph</w:t>
      </w:r>
      <w:r w:rsidR="00A612F2">
        <w:t>s</w:t>
      </w:r>
      <w:r>
        <w:t xml:space="preserve"> 16.</w:t>
      </w:r>
      <w:r w:rsidR="00A612F2">
        <w:t>1 and 16.2</w:t>
      </w:r>
    </w:p>
    <w:p w:rsidR="00FC53D9" w:rsidRDefault="00FC53D9" w:rsidP="00FC53D9">
      <w:pPr>
        <w:pStyle w:val="LDAmendInstruction"/>
        <w:keepNext w:val="0"/>
      </w:pPr>
      <w:proofErr w:type="gramStart"/>
      <w:r>
        <w:t>substitute</w:t>
      </w:r>
      <w:proofErr w:type="gramEnd"/>
    </w:p>
    <w:p w:rsidR="00A612F2" w:rsidRDefault="00A612F2" w:rsidP="00A612F2">
      <w:pPr>
        <w:pStyle w:val="LDClause"/>
      </w:pPr>
      <w:r>
        <w:tab/>
        <w:t>16.1</w:t>
      </w:r>
      <w:r>
        <w:tab/>
        <w:t>It is a condition on each flight crew licence that the</w:t>
      </w:r>
      <w:r>
        <w:rPr>
          <w:lang w:val="en-US"/>
        </w:rPr>
        <w:t xml:space="preserve"> </w:t>
      </w:r>
      <w:proofErr w:type="spellStart"/>
      <w:r>
        <w:rPr>
          <w:lang w:val="en-US"/>
        </w:rPr>
        <w:t>licence</w:t>
      </w:r>
      <w:proofErr w:type="spellEnd"/>
      <w:r>
        <w:rPr>
          <w:lang w:val="en-US"/>
        </w:rPr>
        <w:t xml:space="preserve"> holder must not operate an aircraft if</w:t>
      </w:r>
      <w:r>
        <w:t xml:space="preserve">, considering the circumstances of the flight to be </w:t>
      </w:r>
      <w:r w:rsidRPr="007E45EF">
        <w:t xml:space="preserve">undertaken, </w:t>
      </w:r>
      <w:r w:rsidR="00C81C3F" w:rsidRPr="007E45EF">
        <w:t xml:space="preserve">a reasonable person in the FCM’s position would consider </w:t>
      </w:r>
      <w:r w:rsidRPr="007E45EF">
        <w:t xml:space="preserve">that he or she is suffering from, or is likely to suffer from, fatigue which may so </w:t>
      </w:r>
      <w:r>
        <w:t>impair performance that the safety of the operation may be affected.</w:t>
      </w:r>
    </w:p>
    <w:p w:rsidR="00A612F2" w:rsidRPr="00981D4F" w:rsidRDefault="00A612F2" w:rsidP="00A612F2">
      <w:pPr>
        <w:pStyle w:val="LDNote"/>
        <w:rPr>
          <w:szCs w:val="20"/>
        </w:rPr>
      </w:pPr>
      <w:r w:rsidRPr="00981D4F">
        <w:rPr>
          <w:i/>
          <w:szCs w:val="20"/>
        </w:rPr>
        <w:t>Note</w:t>
      </w:r>
      <w:r>
        <w:rPr>
          <w:i/>
          <w:szCs w:val="20"/>
        </w:rPr>
        <w:t xml:space="preserve"> 1   </w:t>
      </w:r>
      <w:r w:rsidRPr="00981D4F">
        <w:rPr>
          <w:szCs w:val="20"/>
        </w:rPr>
        <w:t>A</w:t>
      </w:r>
      <w:r>
        <w:rPr>
          <w:szCs w:val="20"/>
        </w:rPr>
        <w:t>n</w:t>
      </w:r>
      <w:r w:rsidRPr="00981D4F">
        <w:rPr>
          <w:szCs w:val="20"/>
        </w:rPr>
        <w:t xml:space="preserve"> FCM employed by an </w:t>
      </w:r>
      <w:r>
        <w:rPr>
          <w:szCs w:val="20"/>
        </w:rPr>
        <w:t>AOC holder</w:t>
      </w:r>
      <w:r w:rsidRPr="00981D4F">
        <w:rPr>
          <w:szCs w:val="20"/>
        </w:rPr>
        <w:t xml:space="preserve"> </w:t>
      </w:r>
      <w:r>
        <w:rPr>
          <w:szCs w:val="20"/>
        </w:rPr>
        <w:t>should</w:t>
      </w:r>
      <w:r w:rsidRPr="00981D4F">
        <w:rPr>
          <w:szCs w:val="20"/>
        </w:rPr>
        <w:t xml:space="preserve"> utilise off-duty periods and adaptation periods to obtain an amount of sleep sufficient to support the appropriate and safe discharge of duties during</w:t>
      </w:r>
      <w:r>
        <w:rPr>
          <w:szCs w:val="20"/>
        </w:rPr>
        <w:t xml:space="preserve"> his or her</w:t>
      </w:r>
      <w:r w:rsidRPr="00981D4F">
        <w:rPr>
          <w:szCs w:val="20"/>
        </w:rPr>
        <w:t xml:space="preserve"> next rostered FDP or standby.</w:t>
      </w:r>
      <w:r w:rsidR="008E5881">
        <w:rPr>
          <w:szCs w:val="20"/>
        </w:rPr>
        <w:t xml:space="preserve"> This should involve </w:t>
      </w:r>
      <w:r w:rsidR="008540CF">
        <w:rPr>
          <w:szCs w:val="20"/>
        </w:rPr>
        <w:t xml:space="preserve">a </w:t>
      </w:r>
      <w:r w:rsidR="008E5881">
        <w:rPr>
          <w:szCs w:val="20"/>
        </w:rPr>
        <w:t>careful and responsible evaluation of the FCM’s personal circumstances, including, for example, the implications of secondary employment, long</w:t>
      </w:r>
      <w:r w:rsidR="00AB091B">
        <w:rPr>
          <w:szCs w:val="20"/>
        </w:rPr>
        <w:t>-</w:t>
      </w:r>
      <w:r w:rsidR="008E5881">
        <w:rPr>
          <w:szCs w:val="20"/>
        </w:rPr>
        <w:t>distance travel, and exposure to stress or illness.</w:t>
      </w:r>
    </w:p>
    <w:p w:rsidR="00A612F2" w:rsidRPr="00981D4F" w:rsidRDefault="00A612F2" w:rsidP="00A612F2">
      <w:pPr>
        <w:pStyle w:val="LDNote"/>
        <w:rPr>
          <w:szCs w:val="20"/>
        </w:rPr>
      </w:pPr>
      <w:r w:rsidRPr="00981D4F">
        <w:rPr>
          <w:i/>
          <w:szCs w:val="20"/>
        </w:rPr>
        <w:t>Note</w:t>
      </w:r>
      <w:r>
        <w:rPr>
          <w:i/>
          <w:szCs w:val="20"/>
        </w:rPr>
        <w:t xml:space="preserve"> 2   </w:t>
      </w:r>
      <w:r w:rsidRPr="00981D4F">
        <w:rPr>
          <w:szCs w:val="20"/>
        </w:rPr>
        <w:t>A</w:t>
      </w:r>
      <w:r>
        <w:rPr>
          <w:szCs w:val="20"/>
        </w:rPr>
        <w:t>n</w:t>
      </w:r>
      <w:r w:rsidRPr="00981D4F">
        <w:rPr>
          <w:szCs w:val="20"/>
        </w:rPr>
        <w:t xml:space="preserve"> FCM employed by an </w:t>
      </w:r>
      <w:r>
        <w:rPr>
          <w:szCs w:val="20"/>
        </w:rPr>
        <w:t>AOC holder</w:t>
      </w:r>
      <w:r w:rsidRPr="00981D4F">
        <w:rPr>
          <w:szCs w:val="20"/>
        </w:rPr>
        <w:t xml:space="preserve"> in an augmented crew operation </w:t>
      </w:r>
      <w:r>
        <w:rPr>
          <w:szCs w:val="20"/>
        </w:rPr>
        <w:t>should</w:t>
      </w:r>
      <w:r w:rsidRPr="00981D4F">
        <w:rPr>
          <w:szCs w:val="20"/>
        </w:rPr>
        <w:t xml:space="preserve"> utilise in-flight rest opportunities to adequately manage their alertness for the remaining portion of the FDP.</w:t>
      </w:r>
    </w:p>
    <w:p w:rsidR="00933C59" w:rsidRDefault="00804DD7" w:rsidP="00804DD7">
      <w:pPr>
        <w:pStyle w:val="LDClause"/>
      </w:pPr>
      <w:r>
        <w:tab/>
        <w:t>16.2</w:t>
      </w:r>
      <w:r w:rsidRPr="002B4DE3">
        <w:tab/>
      </w:r>
      <w:r w:rsidR="007E45EF">
        <w:t>Subject to paragraph 16.</w:t>
      </w:r>
      <w:r w:rsidR="008958A1">
        <w:t>3</w:t>
      </w:r>
      <w:r w:rsidR="007E45EF">
        <w:t>, i</w:t>
      </w:r>
      <w:r>
        <w:t xml:space="preserve">t is a condition on each flight crew licence that </w:t>
      </w:r>
      <w:r w:rsidR="00A612F2">
        <w:t>a</w:t>
      </w:r>
      <w:r>
        <w:t>n FCM</w:t>
      </w:r>
      <w:r w:rsidRPr="00CE44FF">
        <w:t xml:space="preserve"> employed by an </w:t>
      </w:r>
      <w:r>
        <w:t>AOC holder</w:t>
      </w:r>
      <w:r w:rsidRPr="00CE44FF">
        <w:t xml:space="preserve"> must</w:t>
      </w:r>
      <w:r>
        <w:t>, before</w:t>
      </w:r>
      <w:r w:rsidR="00A612F2">
        <w:t xml:space="preserve"> or during</w:t>
      </w:r>
      <w:r>
        <w:t xml:space="preserve"> any FDP</w:t>
      </w:r>
      <w:r w:rsidR="000D689A">
        <w:t xml:space="preserve"> (as the case requires)</w:t>
      </w:r>
      <w:r>
        <w:t>,</w:t>
      </w:r>
      <w:r w:rsidRPr="00CE44FF">
        <w:t xml:space="preserve"> </w:t>
      </w:r>
      <w:r w:rsidR="007E45EF">
        <w:t>inform</w:t>
      </w:r>
      <w:r w:rsidRPr="00CE44FF">
        <w:t xml:space="preserve"> the </w:t>
      </w:r>
      <w:r>
        <w:t>AOC holder</w:t>
      </w:r>
      <w:r w:rsidR="00933C59">
        <w:t xml:space="preserve"> of any </w:t>
      </w:r>
      <w:r w:rsidR="00933C59" w:rsidRPr="00566C10">
        <w:rPr>
          <w:b/>
          <w:i/>
        </w:rPr>
        <w:t xml:space="preserve">adverse </w:t>
      </w:r>
      <w:r w:rsidR="00933C59">
        <w:rPr>
          <w:b/>
          <w:i/>
        </w:rPr>
        <w:t>matter</w:t>
      </w:r>
      <w:r w:rsidR="00933C59">
        <w:t>.</w:t>
      </w:r>
    </w:p>
    <w:p w:rsidR="00933C59" w:rsidRDefault="00933C59" w:rsidP="00566C10">
      <w:pPr>
        <w:pStyle w:val="LDClause"/>
      </w:pPr>
      <w:r>
        <w:tab/>
        <w:t>16.</w:t>
      </w:r>
      <w:r w:rsidR="008958A1">
        <w:t>2A</w:t>
      </w:r>
      <w:r>
        <w:tab/>
      </w:r>
      <w:proofErr w:type="gramStart"/>
      <w:r>
        <w:t>For</w:t>
      </w:r>
      <w:proofErr w:type="gramEnd"/>
      <w:r>
        <w:t xml:space="preserve"> paragraph 16.2, an adverse matter means any matter that</w:t>
      </w:r>
      <w:r w:rsidR="004F3361">
        <w:t xml:space="preserve"> </w:t>
      </w:r>
      <w:r w:rsidR="008E5881">
        <w:t>a reasonable person</w:t>
      </w:r>
      <w:r w:rsidR="0000610F">
        <w:t xml:space="preserve"> in the FCM’s position</w:t>
      </w:r>
      <w:r w:rsidR="008E5881">
        <w:t xml:space="preserve"> would consider likely to</w:t>
      </w:r>
      <w:r w:rsidR="00804DD7" w:rsidRPr="00CE44FF">
        <w:t xml:space="preserve"> </w:t>
      </w:r>
      <w:r w:rsidR="00A612F2">
        <w:t xml:space="preserve">adversely </w:t>
      </w:r>
      <w:r w:rsidR="00804DD7" w:rsidRPr="00CE44FF">
        <w:t xml:space="preserve">affect </w:t>
      </w:r>
      <w:r w:rsidR="00804DD7">
        <w:t xml:space="preserve">his or her </w:t>
      </w:r>
      <w:r w:rsidR="00804DD7" w:rsidRPr="00CE44FF">
        <w:t>ability to meet</w:t>
      </w:r>
      <w:r>
        <w:t>:</w:t>
      </w:r>
    </w:p>
    <w:p w:rsidR="00933C59" w:rsidRDefault="00933C59">
      <w:pPr>
        <w:pStyle w:val="LDP1a"/>
      </w:pPr>
      <w:r>
        <w:t>(a)</w:t>
      </w:r>
      <w:r>
        <w:tab/>
      </w:r>
      <w:proofErr w:type="gramStart"/>
      <w:r w:rsidR="00804DD7" w:rsidRPr="00CE44FF">
        <w:t>the</w:t>
      </w:r>
      <w:proofErr w:type="gramEnd"/>
      <w:r w:rsidR="00804DD7" w:rsidRPr="00CE44FF">
        <w:t xml:space="preserve"> </w:t>
      </w:r>
      <w:r w:rsidR="00804DD7">
        <w:t>AOC holder</w:t>
      </w:r>
      <w:r w:rsidR="00804DD7" w:rsidRPr="002B4DE3">
        <w:t>’</w:t>
      </w:r>
      <w:r w:rsidR="00804DD7" w:rsidRPr="00CE44FF">
        <w:t xml:space="preserve">s </w:t>
      </w:r>
      <w:r w:rsidR="00804DD7">
        <w:t>fatigue risk management</w:t>
      </w:r>
      <w:r w:rsidR="00804DD7" w:rsidRPr="00CE44FF">
        <w:t xml:space="preserve"> policies</w:t>
      </w:r>
      <w:r>
        <w:t>;</w:t>
      </w:r>
      <w:r w:rsidR="00804DD7" w:rsidRPr="00CE44FF">
        <w:t xml:space="preserve"> </w:t>
      </w:r>
      <w:r w:rsidR="00804DD7">
        <w:t>or</w:t>
      </w:r>
    </w:p>
    <w:p w:rsidR="007F0707" w:rsidRDefault="00933C59">
      <w:pPr>
        <w:pStyle w:val="LDP1a"/>
      </w:pPr>
      <w:r>
        <w:t>(b)</w:t>
      </w:r>
      <w:r>
        <w:tab/>
      </w:r>
      <w:proofErr w:type="gramStart"/>
      <w:r w:rsidR="00804DD7">
        <w:t>the</w:t>
      </w:r>
      <w:proofErr w:type="gramEnd"/>
      <w:r w:rsidR="00804DD7">
        <w:t xml:space="preserve"> limits and requirements of the Appendix or Appendices that the holder has chosen to apply to the FCM</w:t>
      </w:r>
      <w:r w:rsidR="008958A1">
        <w:t>; and</w:t>
      </w:r>
    </w:p>
    <w:p w:rsidR="008958A1" w:rsidRDefault="008958A1" w:rsidP="00C94711">
      <w:pPr>
        <w:pStyle w:val="LDClause"/>
      </w:pPr>
      <w:r>
        <w:tab/>
      </w:r>
      <w:r>
        <w:tab/>
      </w:r>
      <w:proofErr w:type="gramStart"/>
      <w:r>
        <w:t>includes</w:t>
      </w:r>
      <w:proofErr w:type="gramEnd"/>
      <w:r>
        <w:t xml:space="preserve"> the matters mentioned in paragraph 16.2B.</w:t>
      </w:r>
    </w:p>
    <w:p w:rsidR="00933C59" w:rsidRDefault="00933C59" w:rsidP="00566C10">
      <w:pPr>
        <w:pStyle w:val="LDClause"/>
      </w:pPr>
      <w:r>
        <w:tab/>
        <w:t>16.</w:t>
      </w:r>
      <w:r w:rsidR="008958A1">
        <w:t>2B</w:t>
      </w:r>
      <w:r>
        <w:tab/>
        <w:t>Matters that may be adverse matters include the following:</w:t>
      </w:r>
    </w:p>
    <w:p w:rsidR="00933C59" w:rsidRDefault="00933C59" w:rsidP="00933C59">
      <w:pPr>
        <w:pStyle w:val="LDP1a"/>
      </w:pPr>
      <w:r>
        <w:t>(a)</w:t>
      </w:r>
      <w:r>
        <w:tab/>
      </w:r>
      <w:proofErr w:type="gramStart"/>
      <w:r>
        <w:t>insufficient</w:t>
      </w:r>
      <w:proofErr w:type="gramEnd"/>
      <w:r>
        <w:t xml:space="preserve"> sleep during sleep opportunities before an FDP commences;</w:t>
      </w:r>
    </w:p>
    <w:p w:rsidR="00933C59" w:rsidRDefault="00933C59" w:rsidP="00933C59">
      <w:pPr>
        <w:pStyle w:val="LDP1a"/>
      </w:pPr>
      <w:r>
        <w:t>(b)</w:t>
      </w:r>
      <w:r>
        <w:tab/>
      </w:r>
      <w:proofErr w:type="gramStart"/>
      <w:r>
        <w:t>secondary</w:t>
      </w:r>
      <w:proofErr w:type="gramEnd"/>
      <w:r>
        <w:t xml:space="preserve"> employment engaged in by the FCM;</w:t>
      </w:r>
    </w:p>
    <w:p w:rsidR="00933C59" w:rsidRDefault="00933C59" w:rsidP="00933C59">
      <w:pPr>
        <w:pStyle w:val="LDP1a"/>
      </w:pPr>
      <w:r>
        <w:t>(c)</w:t>
      </w:r>
      <w:r>
        <w:tab/>
      </w:r>
      <w:proofErr w:type="gramStart"/>
      <w:r>
        <w:t>the</w:t>
      </w:r>
      <w:proofErr w:type="gramEnd"/>
      <w:r>
        <w:t xml:space="preserve"> FCM living a long distance from base or otherwise having to travel a long distance to report for duty</w:t>
      </w:r>
      <w:r w:rsidR="00D57E98">
        <w:t>;</w:t>
      </w:r>
    </w:p>
    <w:p w:rsidR="00933C59" w:rsidRDefault="00933C59" w:rsidP="00933C59">
      <w:pPr>
        <w:pStyle w:val="LDP1a"/>
      </w:pPr>
      <w:r>
        <w:t>(d)</w:t>
      </w:r>
      <w:r>
        <w:tab/>
      </w:r>
      <w:proofErr w:type="gramStart"/>
      <w:r w:rsidRPr="00CE44FF">
        <w:t>any</w:t>
      </w:r>
      <w:proofErr w:type="gramEnd"/>
      <w:r>
        <w:t xml:space="preserve"> other matter affecting the FCM or connected with the FDP.</w:t>
      </w:r>
    </w:p>
    <w:p w:rsidR="007350D7" w:rsidRPr="00566C10" w:rsidRDefault="007350D7" w:rsidP="004F50D9">
      <w:pPr>
        <w:pStyle w:val="LDScheduleClauseHead"/>
      </w:pPr>
      <w:r w:rsidRPr="008875AB">
        <w:t>[</w:t>
      </w:r>
      <w:r w:rsidR="001842AF">
        <w:t>44</w:t>
      </w:r>
      <w:r w:rsidRPr="008875AB">
        <w:t>]</w:t>
      </w:r>
      <w:r w:rsidRPr="008875AB">
        <w:tab/>
      </w:r>
      <w:r>
        <w:t>Appendix 1, clause 2</w:t>
      </w:r>
    </w:p>
    <w:p w:rsidR="007350D7" w:rsidRDefault="007350D7" w:rsidP="004F50D9">
      <w:pPr>
        <w:pStyle w:val="LDAmendInstruction"/>
      </w:pPr>
      <w:proofErr w:type="gramStart"/>
      <w:r>
        <w:t>substitute</w:t>
      </w:r>
      <w:proofErr w:type="gramEnd"/>
    </w:p>
    <w:p w:rsidR="003C5973" w:rsidRDefault="003C5973" w:rsidP="004F50D9">
      <w:pPr>
        <w:pStyle w:val="LDScheduleClauseHead"/>
        <w:ind w:left="720" w:hanging="720"/>
      </w:pPr>
      <w:r w:rsidRPr="00530E04">
        <w:t>2</w:t>
      </w:r>
      <w:r w:rsidRPr="00530E04">
        <w:tab/>
        <w:t>FDP and flight time limits</w:t>
      </w:r>
    </w:p>
    <w:p w:rsidR="00E40B46" w:rsidRDefault="00E40B46" w:rsidP="004F50D9">
      <w:pPr>
        <w:pStyle w:val="LDClause"/>
        <w:keepNext/>
      </w:pPr>
      <w:r>
        <w:tab/>
        <w:t>2.1</w:t>
      </w:r>
      <w:r>
        <w:tab/>
      </w:r>
      <w:r w:rsidRPr="00530E04">
        <w:t>An FCM may only be assigned an FDP that is between the</w:t>
      </w:r>
      <w:r>
        <w:t xml:space="preserve"> following times:</w:t>
      </w:r>
    </w:p>
    <w:p w:rsidR="00E40B46" w:rsidRDefault="00E40B46" w:rsidP="00E40B46">
      <w:pPr>
        <w:pStyle w:val="LDP1a"/>
      </w:pPr>
      <w:r>
        <w:t>(a)</w:t>
      </w:r>
      <w:r>
        <w:tab/>
      </w:r>
      <w:proofErr w:type="gramStart"/>
      <w:r>
        <w:t>the</w:t>
      </w:r>
      <w:proofErr w:type="gramEnd"/>
      <w:r>
        <w:t xml:space="preserve"> earlier of the following:</w:t>
      </w:r>
    </w:p>
    <w:p w:rsidR="00E40B46" w:rsidRDefault="00E40B46" w:rsidP="00E40B46">
      <w:pPr>
        <w:pStyle w:val="LDP2i"/>
      </w:pPr>
      <w:r>
        <w:tab/>
        <w:t>(</w:t>
      </w:r>
      <w:proofErr w:type="spellStart"/>
      <w:r>
        <w:t>i</w:t>
      </w:r>
      <w:proofErr w:type="spellEnd"/>
      <w:r>
        <w:t>)</w:t>
      </w:r>
      <w:r>
        <w:tab/>
      </w:r>
      <w:proofErr w:type="gramStart"/>
      <w:r>
        <w:t>the</w:t>
      </w:r>
      <w:proofErr w:type="gramEnd"/>
      <w:r w:rsidRPr="00530E04">
        <w:t xml:space="preserve"> beginning of morning civil twilight</w:t>
      </w:r>
      <w:r>
        <w:t xml:space="preserve"> on a day;</w:t>
      </w:r>
    </w:p>
    <w:p w:rsidR="00E40B46" w:rsidRDefault="00E40B46" w:rsidP="00E40B46">
      <w:pPr>
        <w:pStyle w:val="LDP2i"/>
      </w:pPr>
      <w:r>
        <w:tab/>
        <w:t>(ii)</w:t>
      </w:r>
      <w:r>
        <w:tab/>
        <w:t>0700 hours local time on the day; and</w:t>
      </w:r>
    </w:p>
    <w:p w:rsidR="00E40B46" w:rsidRPr="00530E04" w:rsidRDefault="00E40B46" w:rsidP="00E40B46">
      <w:pPr>
        <w:pStyle w:val="LDP1a"/>
      </w:pPr>
      <w:proofErr w:type="gramStart"/>
      <w:r>
        <w:t>(b)</w:t>
      </w:r>
      <w:r>
        <w:tab/>
        <w:t>0100</w:t>
      </w:r>
      <w:r w:rsidRPr="00530E04">
        <w:t xml:space="preserve"> hours </w:t>
      </w:r>
      <w:r>
        <w:t>(</w:t>
      </w:r>
      <w:r w:rsidRPr="00530E04">
        <w:t>local time at the location where the FDP commence</w:t>
      </w:r>
      <w:r>
        <w:t>d) on the following day</w:t>
      </w:r>
      <w:r w:rsidRPr="00530E04">
        <w:t>.</w:t>
      </w:r>
      <w:proofErr w:type="gramEnd"/>
    </w:p>
    <w:p w:rsidR="00E40B46" w:rsidRDefault="00E40B46" w:rsidP="00105537">
      <w:pPr>
        <w:pStyle w:val="LDScheduleClause"/>
      </w:pPr>
      <w:r>
        <w:tab/>
        <w:t>2.2</w:t>
      </w:r>
      <w:r>
        <w:tab/>
      </w:r>
      <w:r w:rsidR="00A05DE4">
        <w:t>Subject to subclauses 2.1, 2.3 and 2.4, a</w:t>
      </w:r>
      <w:r>
        <w:t>n FCM m</w:t>
      </w:r>
      <w:r w:rsidR="00A05DE4">
        <w:t>ay</w:t>
      </w:r>
      <w:r w:rsidR="006200E1">
        <w:t xml:space="preserve"> be assigned</w:t>
      </w:r>
      <w:r>
        <w:t xml:space="preserve"> an FDP </w:t>
      </w:r>
      <w:r w:rsidR="006200E1">
        <w:t xml:space="preserve">that is </w:t>
      </w:r>
      <w:r w:rsidR="00A05DE4">
        <w:t xml:space="preserve">not </w:t>
      </w:r>
      <w:r>
        <w:t>longer than 9 hours</w:t>
      </w:r>
      <w:r w:rsidR="006E07DC">
        <w:t>.</w:t>
      </w:r>
    </w:p>
    <w:p w:rsidR="006200E1" w:rsidRDefault="006200E1" w:rsidP="00105537">
      <w:pPr>
        <w:pStyle w:val="LDScheduleClause"/>
      </w:pPr>
      <w:r>
        <w:tab/>
        <w:t>2.3</w:t>
      </w:r>
      <w:r>
        <w:tab/>
        <w:t>If an FCM is assigned an FDP that is to commence before 0600 hours local time</w:t>
      </w:r>
      <w:r w:rsidR="00A05DE4">
        <w:t>, being after the beginning of morning civil twilight</w:t>
      </w:r>
      <w:r>
        <w:t> — the assigned FDP must not be longer than 8 hours.</w:t>
      </w:r>
    </w:p>
    <w:p w:rsidR="005257EB" w:rsidRDefault="005257EB" w:rsidP="005257EB">
      <w:pPr>
        <w:pStyle w:val="LDScheduleClause"/>
      </w:pPr>
      <w:r>
        <w:tab/>
        <w:t>2.4</w:t>
      </w:r>
      <w:r>
        <w:tab/>
        <w:t>If an FCM is assigned an FDP that is to commence at or after 1400 hours local time — the assigned FDP must not be longer than 8 hours.</w:t>
      </w:r>
    </w:p>
    <w:p w:rsidR="005257EB" w:rsidRDefault="005257EB" w:rsidP="00105537">
      <w:pPr>
        <w:pStyle w:val="LDNote"/>
      </w:pPr>
      <w:r w:rsidRPr="00105537">
        <w:rPr>
          <w:i/>
        </w:rPr>
        <w:t>Note</w:t>
      </w:r>
      <w:r>
        <w:t xml:space="preserve">   If an FDP commences </w:t>
      </w:r>
      <w:r w:rsidRPr="00105537">
        <w:rPr>
          <w:i/>
        </w:rPr>
        <w:t>after</w:t>
      </w:r>
      <w:r>
        <w:t xml:space="preserve"> 1700 hours on a day, the FDP must be </w:t>
      </w:r>
      <w:r w:rsidRPr="00105537">
        <w:rPr>
          <w:i/>
        </w:rPr>
        <w:t>less</w:t>
      </w:r>
      <w:r>
        <w:t xml:space="preserve"> than 8 hours because</w:t>
      </w:r>
      <w:r w:rsidR="00AE397E">
        <w:t>, under paragraph 2.1</w:t>
      </w:r>
      <w:r w:rsidR="004F50D9">
        <w:t> </w:t>
      </w:r>
      <w:r w:rsidR="00AE397E">
        <w:t>(b),</w:t>
      </w:r>
      <w:r>
        <w:t xml:space="preserve"> an FDP must </w:t>
      </w:r>
      <w:r w:rsidR="00AE397E">
        <w:t>not end later than</w:t>
      </w:r>
      <w:r>
        <w:t xml:space="preserve"> 0100 hours on the following day (</w:t>
      </w:r>
      <w:r w:rsidR="00AE397E">
        <w:t>all times being local time at the commencing location).</w:t>
      </w:r>
    </w:p>
    <w:p w:rsidR="00143CDC" w:rsidRDefault="003C5973" w:rsidP="00205F86">
      <w:pPr>
        <w:pStyle w:val="LDClause"/>
      </w:pPr>
      <w:r w:rsidRPr="00530E04">
        <w:tab/>
        <w:t>2.</w:t>
      </w:r>
      <w:r w:rsidR="00AE397E">
        <w:t>5</w:t>
      </w:r>
      <w:r w:rsidRPr="00530E04">
        <w:tab/>
      </w:r>
      <w:r w:rsidR="006E685A">
        <w:t>A</w:t>
      </w:r>
      <w:r w:rsidRPr="00530E04">
        <w:t>n FCM</w:t>
      </w:r>
      <w:r w:rsidR="00143CDC">
        <w:t xml:space="preserve"> </w:t>
      </w:r>
      <w:r w:rsidR="006E685A">
        <w:t xml:space="preserve">may </w:t>
      </w:r>
      <w:r w:rsidR="00143CDC">
        <w:t xml:space="preserve">be </w:t>
      </w:r>
      <w:r w:rsidRPr="00530E04">
        <w:t>assigned an FDP that finishes after 2200</w:t>
      </w:r>
      <w:r w:rsidR="00E4722C" w:rsidRPr="00530E04">
        <w:t xml:space="preserve"> hours</w:t>
      </w:r>
      <w:r w:rsidRPr="00530E04">
        <w:t xml:space="preserve"> local time</w:t>
      </w:r>
      <w:r w:rsidR="00143CDC">
        <w:t xml:space="preserve"> (a </w:t>
      </w:r>
      <w:r w:rsidR="00143CDC" w:rsidRPr="00192372">
        <w:rPr>
          <w:b/>
          <w:i/>
        </w:rPr>
        <w:t>late FDP</w:t>
      </w:r>
      <w:r w:rsidR="00143CDC">
        <w:t>) only if</w:t>
      </w:r>
      <w:r w:rsidR="00007DD9">
        <w:t xml:space="preserve"> </w:t>
      </w:r>
      <w:r w:rsidR="00143CDC">
        <w:t>not more than 3 late FDPs are assigned to the FCM in any 168 consecutive hours</w:t>
      </w:r>
      <w:r w:rsidR="00007DD9">
        <w:t>.</w:t>
      </w:r>
    </w:p>
    <w:p w:rsidR="00BA20E6" w:rsidRDefault="00BA20E6" w:rsidP="00205F86">
      <w:pPr>
        <w:pStyle w:val="LDClause"/>
      </w:pPr>
      <w:r>
        <w:tab/>
        <w:t>2.6</w:t>
      </w:r>
      <w:r>
        <w:tab/>
        <w:t>For an</w:t>
      </w:r>
      <w:r w:rsidR="00A05DE4">
        <w:t>y</w:t>
      </w:r>
      <w:r>
        <w:t xml:space="preserve"> FDP, an FCM must not be assigned flight time that is longer than 7</w:t>
      </w:r>
      <w:r w:rsidR="004F50D9">
        <w:t> </w:t>
      </w:r>
      <w:r>
        <w:t>hours</w:t>
      </w:r>
      <w:r w:rsidR="00DC3D7E">
        <w:t xml:space="preserve"> (the </w:t>
      </w:r>
      <w:r w:rsidR="00DC3D7E" w:rsidRPr="00105537">
        <w:rPr>
          <w:b/>
          <w:i/>
        </w:rPr>
        <w:t>flight time limit</w:t>
      </w:r>
      <w:r w:rsidR="00DC3D7E">
        <w:t>)</w:t>
      </w:r>
      <w:r>
        <w:t>.</w:t>
      </w:r>
    </w:p>
    <w:p w:rsidR="003C5973" w:rsidRPr="00530E04" w:rsidRDefault="003C5973" w:rsidP="003C5973">
      <w:pPr>
        <w:pStyle w:val="LDClause"/>
      </w:pPr>
      <w:r w:rsidRPr="00530E04">
        <w:tab/>
        <w:t>2.</w:t>
      </w:r>
      <w:r w:rsidR="00BA20E6">
        <w:t>7</w:t>
      </w:r>
      <w:r w:rsidRPr="00530E04">
        <w:tab/>
        <w:t xml:space="preserve">An FCM must not exceed </w:t>
      </w:r>
      <w:r w:rsidR="00DC3D7E">
        <w:t xml:space="preserve">the </w:t>
      </w:r>
      <w:r w:rsidRPr="00530E04">
        <w:t>flight time limit</w:t>
      </w:r>
      <w:r w:rsidR="006E07DC">
        <w:t>, or an FDP limit mentioned in subclause 2.2, 2.3 or 2.4,</w:t>
      </w:r>
      <w:r w:rsidRPr="00530E04">
        <w:t xml:space="preserve"> except </w:t>
      </w:r>
      <w:r w:rsidR="001C7219">
        <w:t>in accordance with</w:t>
      </w:r>
      <w:r w:rsidRPr="00530E04">
        <w:t xml:space="preserve"> clause 3</w:t>
      </w:r>
      <w:r w:rsidR="001C7219">
        <w:t>.</w:t>
      </w:r>
    </w:p>
    <w:p w:rsidR="00A87BD1" w:rsidRPr="00DA098F" w:rsidRDefault="00A87BD1" w:rsidP="00404AF7">
      <w:pPr>
        <w:pStyle w:val="LDScheduleClauseHead"/>
        <w:rPr>
          <w:i/>
        </w:rPr>
      </w:pPr>
      <w:r w:rsidRPr="008875AB">
        <w:t>[</w:t>
      </w:r>
      <w:r w:rsidR="001842AF">
        <w:t>45</w:t>
      </w:r>
      <w:r w:rsidRPr="008875AB">
        <w:t>]</w:t>
      </w:r>
      <w:r w:rsidRPr="008875AB">
        <w:tab/>
      </w:r>
      <w:r>
        <w:t>Appendix 1, subclause 3.1, the chapeau</w:t>
      </w:r>
    </w:p>
    <w:p w:rsidR="00A87BD1" w:rsidRDefault="00A87BD1" w:rsidP="00404AF7">
      <w:pPr>
        <w:pStyle w:val="LDAmendInstruction"/>
        <w:spacing w:after="120"/>
      </w:pPr>
      <w:proofErr w:type="gramStart"/>
      <w:r>
        <w:t>substitute</w:t>
      </w:r>
      <w:proofErr w:type="gramEnd"/>
    </w:p>
    <w:p w:rsidR="00A87BD1" w:rsidRDefault="00A87BD1" w:rsidP="00404AF7">
      <w:pPr>
        <w:pStyle w:val="LDClause"/>
        <w:keepNext/>
      </w:pPr>
      <w:r>
        <w:tab/>
        <w:t>3.1</w:t>
      </w:r>
      <w:r>
        <w:tab/>
      </w:r>
      <w:r w:rsidR="009F47DF">
        <w:t>A</w:t>
      </w:r>
      <w:r w:rsidR="00934C3D">
        <w:t>n FDP limit mentioned in clause 2 may be extended by up to 1 hour if:</w:t>
      </w:r>
    </w:p>
    <w:p w:rsidR="004129A5" w:rsidRPr="00A2681B" w:rsidRDefault="004129A5" w:rsidP="007F5083">
      <w:pPr>
        <w:pStyle w:val="LDScheduleClauseHead"/>
        <w:rPr>
          <w:i/>
          <w:lang w:val="fr-FR"/>
        </w:rPr>
      </w:pPr>
      <w:r w:rsidRPr="00A2681B">
        <w:rPr>
          <w:lang w:val="fr-FR"/>
        </w:rPr>
        <w:t>[</w:t>
      </w:r>
      <w:r w:rsidR="001842AF">
        <w:rPr>
          <w:lang w:val="fr-FR"/>
        </w:rPr>
        <w:t>46</w:t>
      </w:r>
      <w:r w:rsidRPr="00A2681B">
        <w:rPr>
          <w:lang w:val="fr-FR"/>
        </w:rPr>
        <w:t>]</w:t>
      </w:r>
      <w:r w:rsidRPr="00A2681B">
        <w:rPr>
          <w:lang w:val="fr-FR"/>
        </w:rPr>
        <w:tab/>
      </w:r>
      <w:proofErr w:type="spellStart"/>
      <w:r w:rsidRPr="00A2681B">
        <w:rPr>
          <w:lang w:val="fr-FR"/>
        </w:rPr>
        <w:t>Appendix</w:t>
      </w:r>
      <w:proofErr w:type="spellEnd"/>
      <w:r w:rsidRPr="00A2681B">
        <w:rPr>
          <w:lang w:val="fr-FR"/>
        </w:rPr>
        <w:t xml:space="preserve"> 1, </w:t>
      </w:r>
      <w:proofErr w:type="spellStart"/>
      <w:r w:rsidRPr="00A2681B">
        <w:rPr>
          <w:lang w:val="fr-FR"/>
        </w:rPr>
        <w:t>paragraph</w:t>
      </w:r>
      <w:proofErr w:type="spellEnd"/>
      <w:r w:rsidRPr="00A2681B">
        <w:rPr>
          <w:lang w:val="fr-FR"/>
        </w:rPr>
        <w:t xml:space="preserve"> 3.</w:t>
      </w:r>
      <w:r w:rsidR="004E5028" w:rsidRPr="00A2681B">
        <w:rPr>
          <w:lang w:val="fr-FR"/>
        </w:rPr>
        <w:t>1</w:t>
      </w:r>
      <w:r w:rsidR="004F50D9">
        <w:rPr>
          <w:lang w:val="fr-FR"/>
        </w:rPr>
        <w:t> </w:t>
      </w:r>
      <w:r w:rsidRPr="00A2681B">
        <w:rPr>
          <w:lang w:val="fr-FR"/>
        </w:rPr>
        <w:t>(d)</w:t>
      </w:r>
    </w:p>
    <w:p w:rsidR="004129A5" w:rsidRPr="000D7508" w:rsidRDefault="004129A5" w:rsidP="004129A5">
      <w:pPr>
        <w:pStyle w:val="LDAmendInstruction"/>
        <w:spacing w:after="120"/>
        <w:rPr>
          <w:lang w:val="fr-FR"/>
        </w:rPr>
      </w:pPr>
      <w:proofErr w:type="gramStart"/>
      <w:r w:rsidRPr="000D7508">
        <w:rPr>
          <w:lang w:val="fr-FR"/>
        </w:rPr>
        <w:t>omit</w:t>
      </w:r>
      <w:proofErr w:type="gramEnd"/>
    </w:p>
    <w:p w:rsidR="004129A5" w:rsidRPr="000D7508" w:rsidRDefault="007F5083" w:rsidP="007F5083">
      <w:pPr>
        <w:pStyle w:val="LDP1a"/>
        <w:rPr>
          <w:lang w:val="fr-FR"/>
        </w:rPr>
      </w:pPr>
      <w:r w:rsidRPr="000D7508">
        <w:rPr>
          <w:lang w:val="fr-FR"/>
        </w:rPr>
        <w:tab/>
      </w:r>
      <w:proofErr w:type="gramStart"/>
      <w:r w:rsidR="004129A5" w:rsidRPr="000D7508">
        <w:rPr>
          <w:lang w:val="fr-FR"/>
        </w:rPr>
        <w:t>extension</w:t>
      </w:r>
      <w:proofErr w:type="gramEnd"/>
      <w:r w:rsidR="004129A5" w:rsidRPr="000D7508">
        <w:rPr>
          <w:lang w:val="fr-FR"/>
        </w:rPr>
        <w:t>.</w:t>
      </w:r>
    </w:p>
    <w:p w:rsidR="004129A5" w:rsidRDefault="004129A5" w:rsidP="004129A5">
      <w:pPr>
        <w:pStyle w:val="LDAmendInstruction"/>
        <w:spacing w:after="120"/>
      </w:pPr>
      <w:proofErr w:type="gramStart"/>
      <w:r>
        <w:t>insert</w:t>
      </w:r>
      <w:proofErr w:type="gramEnd"/>
    </w:p>
    <w:p w:rsidR="004129A5" w:rsidRPr="00AF248A" w:rsidRDefault="007F5083" w:rsidP="007F5083">
      <w:pPr>
        <w:pStyle w:val="LDP1a"/>
      </w:pPr>
      <w:r>
        <w:tab/>
      </w:r>
      <w:proofErr w:type="gramStart"/>
      <w:r w:rsidR="00E4722C" w:rsidRPr="00AF248A">
        <w:t>extension</w:t>
      </w:r>
      <w:proofErr w:type="gramEnd"/>
      <w:r w:rsidR="00E4722C" w:rsidRPr="00AF248A">
        <w:t>; and</w:t>
      </w:r>
    </w:p>
    <w:p w:rsidR="00E4722C" w:rsidRDefault="00E4722C" w:rsidP="007F5083">
      <w:pPr>
        <w:pStyle w:val="LDP1a"/>
      </w:pPr>
      <w:r>
        <w:t>(e)</w:t>
      </w:r>
      <w:r>
        <w:tab/>
      </w:r>
      <w:proofErr w:type="gramStart"/>
      <w:r>
        <w:t>the</w:t>
      </w:r>
      <w:proofErr w:type="gramEnd"/>
      <w:r>
        <w:t xml:space="preserve"> FDP</w:t>
      </w:r>
      <w:r w:rsidR="008A5E33">
        <w:t>,</w:t>
      </w:r>
      <w:r>
        <w:t xml:space="preserve"> </w:t>
      </w:r>
      <w:r w:rsidR="008A5E33">
        <w:t xml:space="preserve">after it has been extended, </w:t>
      </w:r>
      <w:r>
        <w:t xml:space="preserve">will finish no later than </w:t>
      </w:r>
      <w:r w:rsidR="003737D9">
        <w:t>0100</w:t>
      </w:r>
      <w:r>
        <w:t xml:space="preserve"> hours </w:t>
      </w:r>
      <w:r w:rsidR="008A5E33">
        <w:t>(</w:t>
      </w:r>
      <w:r>
        <w:t>local time</w:t>
      </w:r>
      <w:r w:rsidR="008A5E33">
        <w:t xml:space="preserve"> </w:t>
      </w:r>
      <w:r w:rsidR="008A5E33" w:rsidRPr="00530E04">
        <w:t>at the location where the FDP commence</w:t>
      </w:r>
      <w:r w:rsidR="008A5E33">
        <w:t>d) of the following day</w:t>
      </w:r>
      <w:r>
        <w:t>.</w:t>
      </w:r>
    </w:p>
    <w:p w:rsidR="008A5E33" w:rsidRPr="008A5E33" w:rsidRDefault="008A5E33" w:rsidP="00192372">
      <w:pPr>
        <w:pStyle w:val="LDNote"/>
      </w:pPr>
      <w:r w:rsidRPr="00192372">
        <w:rPr>
          <w:i/>
        </w:rPr>
        <w:t>Note</w:t>
      </w:r>
      <w:r>
        <w:t>   The effect of subclause 2.1 and paragraph 3.1</w:t>
      </w:r>
      <w:r w:rsidR="004F50D9">
        <w:t> </w:t>
      </w:r>
      <w:r>
        <w:t>(e) is that a</w:t>
      </w:r>
      <w:r w:rsidR="003D3BB1">
        <w:t>n</w:t>
      </w:r>
      <w:r>
        <w:t xml:space="preserve"> FDP </w:t>
      </w:r>
      <w:r w:rsidR="003D3BB1">
        <w:t>cannot be extended if the FDP was</w:t>
      </w:r>
      <w:r>
        <w:t xml:space="preserve"> assigned to finish at 0100 hours (local time </w:t>
      </w:r>
      <w:r w:rsidRPr="00530E04">
        <w:t>at the location where the FDP commence</w:t>
      </w:r>
      <w:r>
        <w:t>d) o</w:t>
      </w:r>
      <w:r w:rsidR="003D3BB1">
        <w:t>n</w:t>
      </w:r>
      <w:r>
        <w:t xml:space="preserve"> the day</w:t>
      </w:r>
      <w:r w:rsidR="003D3BB1">
        <w:t xml:space="preserve"> following the FDP’s commencement.</w:t>
      </w:r>
    </w:p>
    <w:p w:rsidR="004E5028" w:rsidRDefault="004E5028" w:rsidP="004E5028">
      <w:pPr>
        <w:pStyle w:val="LDScheduleClauseHead"/>
        <w:keepNext w:val="0"/>
      </w:pPr>
      <w:r w:rsidRPr="008875AB">
        <w:t>[</w:t>
      </w:r>
      <w:r w:rsidR="000C298D">
        <w:t>4</w:t>
      </w:r>
      <w:r w:rsidR="001842AF">
        <w:t>7</w:t>
      </w:r>
      <w:r w:rsidRPr="008875AB">
        <w:t>]</w:t>
      </w:r>
      <w:r w:rsidRPr="008875AB">
        <w:tab/>
      </w:r>
      <w:r>
        <w:t xml:space="preserve">Appendix 1, </w:t>
      </w:r>
      <w:r w:rsidR="00A87BD1">
        <w:t>subclause</w:t>
      </w:r>
      <w:r>
        <w:t xml:space="preserve"> 3.2</w:t>
      </w:r>
      <w:r w:rsidR="00934C3D">
        <w:t>, the chapeau</w:t>
      </w:r>
    </w:p>
    <w:p w:rsidR="00D31FE6" w:rsidRPr="00280C45" w:rsidRDefault="00D31FE6" w:rsidP="000C0074">
      <w:pPr>
        <w:pStyle w:val="LDAmendInstruction"/>
        <w:spacing w:after="120"/>
      </w:pPr>
      <w:proofErr w:type="gramStart"/>
      <w:r w:rsidRPr="00280C45">
        <w:t>substitute</w:t>
      </w:r>
      <w:proofErr w:type="gramEnd"/>
    </w:p>
    <w:p w:rsidR="00934C3D" w:rsidRDefault="00934C3D" w:rsidP="00934C3D">
      <w:pPr>
        <w:pStyle w:val="LDClause"/>
      </w:pPr>
      <w:r>
        <w:tab/>
        <w:t>3.</w:t>
      </w:r>
      <w:r w:rsidR="001C7219">
        <w:t>2</w:t>
      </w:r>
      <w:r>
        <w:tab/>
      </w:r>
      <w:r w:rsidR="009F47DF">
        <w:t>A</w:t>
      </w:r>
      <w:r>
        <w:t xml:space="preserve"> flight time limit mentioned in clause 2 may be extended by up to 30 minutes if:</w:t>
      </w:r>
    </w:p>
    <w:p w:rsidR="004E5028" w:rsidRPr="00DA098F" w:rsidRDefault="004E5028" w:rsidP="004E5028">
      <w:pPr>
        <w:pStyle w:val="LDScheduleClauseHead"/>
        <w:keepNext w:val="0"/>
        <w:rPr>
          <w:i/>
        </w:rPr>
      </w:pPr>
      <w:r w:rsidRPr="008875AB">
        <w:t>[</w:t>
      </w:r>
      <w:r w:rsidR="00DB39D0">
        <w:t>4</w:t>
      </w:r>
      <w:r w:rsidR="001842AF">
        <w:t>8</w:t>
      </w:r>
      <w:r w:rsidRPr="008875AB">
        <w:t>]</w:t>
      </w:r>
      <w:r w:rsidRPr="008875AB">
        <w:tab/>
      </w:r>
      <w:r>
        <w:t xml:space="preserve">Appendix 1, </w:t>
      </w:r>
      <w:r w:rsidR="003617D7">
        <w:t>after subclause 3.2</w:t>
      </w:r>
    </w:p>
    <w:p w:rsidR="004E5028" w:rsidRDefault="004E5028" w:rsidP="004E5028">
      <w:pPr>
        <w:pStyle w:val="LDAmendInstruction"/>
        <w:spacing w:after="120"/>
      </w:pPr>
      <w:proofErr w:type="gramStart"/>
      <w:r>
        <w:t>insert</w:t>
      </w:r>
      <w:proofErr w:type="gramEnd"/>
    </w:p>
    <w:p w:rsidR="003617D7" w:rsidRDefault="003617D7" w:rsidP="003617D7">
      <w:pPr>
        <w:pStyle w:val="LDClause"/>
        <w:rPr>
          <w:lang w:val="en-US"/>
        </w:rPr>
      </w:pPr>
      <w:r>
        <w:tab/>
        <w:t>3.3</w:t>
      </w:r>
      <w:r>
        <w:rPr>
          <w:lang w:val="en-US"/>
        </w:rPr>
        <w:tab/>
        <w:t xml:space="preserve">An </w:t>
      </w:r>
      <w:r>
        <w:t>FDP</w:t>
      </w:r>
      <w:r w:rsidRPr="0068709A">
        <w:t xml:space="preserve"> </w:t>
      </w:r>
      <w:r>
        <w:t>limit must not be extended under this clause</w:t>
      </w:r>
      <w:r w:rsidRPr="0068709A">
        <w:t xml:space="preserve"> if it </w:t>
      </w:r>
      <w:r>
        <w:t xml:space="preserve">would </w:t>
      </w:r>
      <w:r w:rsidRPr="0068709A">
        <w:t xml:space="preserve">cause </w:t>
      </w:r>
      <w:r>
        <w:t>an FCM</w:t>
      </w:r>
      <w:r w:rsidRPr="0068709A">
        <w:t xml:space="preserve"> to exceed the </w:t>
      </w:r>
      <w:r>
        <w:t>cumulative flight time limits in clause 5</w:t>
      </w:r>
      <w:r w:rsidRPr="0068709A">
        <w:t>.</w:t>
      </w:r>
    </w:p>
    <w:p w:rsidR="003617D7" w:rsidRDefault="003617D7" w:rsidP="003617D7">
      <w:pPr>
        <w:pStyle w:val="LDClause"/>
      </w:pPr>
      <w:r>
        <w:rPr>
          <w:lang w:val="en-US"/>
        </w:rPr>
        <w:tab/>
        <w:t>3.4</w:t>
      </w:r>
      <w:r>
        <w:rPr>
          <w:lang w:val="en-US"/>
        </w:rPr>
        <w:tab/>
        <w:t xml:space="preserve">Despite </w:t>
      </w:r>
      <w:proofErr w:type="spellStart"/>
      <w:r>
        <w:rPr>
          <w:lang w:val="en-US"/>
        </w:rPr>
        <w:t>subclause</w:t>
      </w:r>
      <w:proofErr w:type="spellEnd"/>
      <w:r>
        <w:rPr>
          <w:lang w:val="en-US"/>
        </w:rPr>
        <w:t xml:space="preserve"> 3.3, if</w:t>
      </w:r>
      <w:r>
        <w:t>:</w:t>
      </w:r>
    </w:p>
    <w:p w:rsidR="003617D7" w:rsidRDefault="003617D7" w:rsidP="003617D7">
      <w:pPr>
        <w:pStyle w:val="LDP1a"/>
      </w:pPr>
      <w:r>
        <w:t>(a)</w:t>
      </w:r>
      <w:r>
        <w:tab/>
      </w:r>
      <w:proofErr w:type="gramStart"/>
      <w:r w:rsidRPr="00CE1887">
        <w:t>unforeseen</w:t>
      </w:r>
      <w:proofErr w:type="gramEnd"/>
      <w:r w:rsidRPr="00CE1887">
        <w:t xml:space="preserve"> </w:t>
      </w:r>
      <w:r>
        <w:t xml:space="preserve">operational </w:t>
      </w:r>
      <w:r w:rsidRPr="00CE1887">
        <w:t>circumstances</w:t>
      </w:r>
      <w:r>
        <w:t xml:space="preserve"> arise </w:t>
      </w:r>
      <w:r w:rsidRPr="00CE1887">
        <w:t>after take</w:t>
      </w:r>
      <w:r>
        <w:t>-</w:t>
      </w:r>
      <w:r w:rsidRPr="00CE1887">
        <w:t>off</w:t>
      </w:r>
      <w:r>
        <w:t xml:space="preserve"> </w:t>
      </w:r>
      <w:r w:rsidRPr="00CE1887">
        <w:t xml:space="preserve">on the final sector </w:t>
      </w:r>
      <w:r>
        <w:t>of</w:t>
      </w:r>
      <w:r w:rsidRPr="00CE1887">
        <w:t xml:space="preserve"> </w:t>
      </w:r>
      <w:r>
        <w:t>an FDP; and</w:t>
      </w:r>
    </w:p>
    <w:p w:rsidR="003617D7" w:rsidRDefault="003617D7" w:rsidP="003617D7">
      <w:pPr>
        <w:pStyle w:val="LDP1a"/>
      </w:pPr>
      <w:r>
        <w:t>(b)</w:t>
      </w:r>
      <w:r>
        <w:tab/>
      </w:r>
      <w:proofErr w:type="gramStart"/>
      <w:r>
        <w:t>the</w:t>
      </w:r>
      <w:proofErr w:type="gramEnd"/>
      <w:r>
        <w:t xml:space="preserve"> </w:t>
      </w:r>
      <w:r w:rsidRPr="00CE1887">
        <w:t xml:space="preserve">unforeseen </w:t>
      </w:r>
      <w:r>
        <w:t xml:space="preserve">operational </w:t>
      </w:r>
      <w:r w:rsidRPr="00CE1887">
        <w:t>circumstances</w:t>
      </w:r>
      <w:r>
        <w:t xml:space="preserve"> would </w:t>
      </w:r>
      <w:r w:rsidRPr="0068709A">
        <w:t xml:space="preserve">cause </w:t>
      </w:r>
      <w:r>
        <w:t>an FCM</w:t>
      </w:r>
      <w:r w:rsidRPr="0068709A">
        <w:t xml:space="preserve"> to exceed</w:t>
      </w:r>
      <w:r>
        <w:t>:</w:t>
      </w:r>
    </w:p>
    <w:p w:rsidR="003617D7" w:rsidRDefault="003617D7" w:rsidP="003617D7">
      <w:pPr>
        <w:pStyle w:val="LDP2i"/>
      </w:pPr>
      <w:r>
        <w:tab/>
        <w:t>(</w:t>
      </w:r>
      <w:proofErr w:type="spellStart"/>
      <w:r>
        <w:t>i</w:t>
      </w:r>
      <w:proofErr w:type="spellEnd"/>
      <w:r>
        <w:t>)</w:t>
      </w:r>
      <w:r>
        <w:tab/>
      </w:r>
      <w:proofErr w:type="gramStart"/>
      <w:r>
        <w:t>any</w:t>
      </w:r>
      <w:proofErr w:type="gramEnd"/>
      <w:r>
        <w:t xml:space="preserve"> limit or number permitted under this clause; or</w:t>
      </w:r>
    </w:p>
    <w:p w:rsidR="003617D7" w:rsidRDefault="003617D7" w:rsidP="003617D7">
      <w:pPr>
        <w:pStyle w:val="LDP2i"/>
      </w:pPr>
      <w:r>
        <w:tab/>
        <w:t>(ii)</w:t>
      </w:r>
      <w:r>
        <w:tab/>
      </w:r>
      <w:proofErr w:type="gramStart"/>
      <w:r w:rsidRPr="0068709A">
        <w:t>the</w:t>
      </w:r>
      <w:proofErr w:type="gramEnd"/>
      <w:r w:rsidRPr="0068709A">
        <w:t xml:space="preserve"> </w:t>
      </w:r>
      <w:r>
        <w:t>cumulative flight time limits in clause 5;</w:t>
      </w:r>
    </w:p>
    <w:p w:rsidR="003617D7" w:rsidRDefault="003617D7" w:rsidP="003617D7">
      <w:pPr>
        <w:pStyle w:val="LDClause"/>
      </w:pPr>
      <w:r>
        <w:tab/>
      </w:r>
      <w:r>
        <w:tab/>
      </w:r>
      <w:proofErr w:type="gramStart"/>
      <w:r>
        <w:t>t</w:t>
      </w:r>
      <w:r w:rsidRPr="00CE1887">
        <w:t>he</w:t>
      </w:r>
      <w:r>
        <w:t>n</w:t>
      </w:r>
      <w:proofErr w:type="gramEnd"/>
      <w:r>
        <w:t>, the</w:t>
      </w:r>
      <w:r w:rsidRPr="00CE1887">
        <w:t xml:space="preserve"> flight may</w:t>
      </w:r>
      <w:r>
        <w:t xml:space="preserve"> </w:t>
      </w:r>
      <w:r w:rsidRPr="00CE1887">
        <w:t>continue to the planned destination or alternate</w:t>
      </w:r>
      <w:r>
        <w:t xml:space="preserve"> </w:t>
      </w:r>
      <w:r w:rsidRPr="00633BD6">
        <w:rPr>
          <w:lang w:val="en-US"/>
        </w:rPr>
        <w:t>at the discretion of the pilot</w:t>
      </w:r>
      <w:r>
        <w:rPr>
          <w:lang w:val="en-US"/>
        </w:rPr>
        <w:t xml:space="preserve"> </w:t>
      </w:r>
      <w:r w:rsidRPr="00633BD6">
        <w:rPr>
          <w:lang w:val="en-US"/>
        </w:rPr>
        <w:t>in</w:t>
      </w:r>
      <w:r>
        <w:rPr>
          <w:lang w:val="en-US"/>
        </w:rPr>
        <w:t xml:space="preserve"> </w:t>
      </w:r>
      <w:r w:rsidRPr="00633BD6">
        <w:rPr>
          <w:lang w:val="en-US"/>
        </w:rPr>
        <w:t>command</w:t>
      </w:r>
      <w:r>
        <w:t>.</w:t>
      </w:r>
    </w:p>
    <w:p w:rsidR="00CE4180" w:rsidRPr="00DA098F" w:rsidRDefault="00CE4180" w:rsidP="00CE4180">
      <w:pPr>
        <w:pStyle w:val="LDScheduleClauseHead"/>
        <w:keepNext w:val="0"/>
        <w:rPr>
          <w:i/>
        </w:rPr>
      </w:pPr>
      <w:r w:rsidRPr="008875AB">
        <w:t>[</w:t>
      </w:r>
      <w:r w:rsidR="00F1124A">
        <w:t>4</w:t>
      </w:r>
      <w:r w:rsidR="001842AF">
        <w:t>9</w:t>
      </w:r>
      <w:r w:rsidRPr="008875AB">
        <w:t>]</w:t>
      </w:r>
      <w:r w:rsidRPr="008875AB">
        <w:tab/>
      </w:r>
      <w:r>
        <w:t>Appendix 1</w:t>
      </w:r>
      <w:r w:rsidR="007F5083">
        <w:t>,</w:t>
      </w:r>
      <w:r>
        <w:t xml:space="preserve"> </w:t>
      </w:r>
      <w:r w:rsidR="00CE250E">
        <w:t>c</w:t>
      </w:r>
      <w:r>
        <w:t>lause 4</w:t>
      </w:r>
    </w:p>
    <w:p w:rsidR="00CE4180" w:rsidRDefault="00CE4180" w:rsidP="00CE4180">
      <w:pPr>
        <w:pStyle w:val="LDAmendInstruction"/>
        <w:spacing w:after="120"/>
      </w:pPr>
      <w:proofErr w:type="gramStart"/>
      <w:r>
        <w:t>substitute</w:t>
      </w:r>
      <w:proofErr w:type="gramEnd"/>
    </w:p>
    <w:p w:rsidR="00CE250E" w:rsidRPr="00FA5FE9" w:rsidRDefault="00CE250E" w:rsidP="00FA5FE9">
      <w:pPr>
        <w:pStyle w:val="LDSubclauseHead"/>
        <w:rPr>
          <w:b/>
        </w:rPr>
      </w:pPr>
      <w:r w:rsidRPr="00FA5FE9">
        <w:rPr>
          <w:b/>
        </w:rPr>
        <w:t>4</w:t>
      </w:r>
      <w:r w:rsidRPr="00FA5FE9">
        <w:rPr>
          <w:b/>
        </w:rPr>
        <w:tab/>
        <w:t>Off-duty period limit</w:t>
      </w:r>
      <w:r w:rsidR="00B2387E">
        <w:rPr>
          <w:b/>
        </w:rPr>
        <w:t>s</w:t>
      </w:r>
    </w:p>
    <w:p w:rsidR="00D3724D" w:rsidRPr="00904B92" w:rsidRDefault="00D3724D" w:rsidP="00D3724D">
      <w:pPr>
        <w:pStyle w:val="LDClause"/>
        <w:rPr>
          <w:lang w:val="en-US"/>
        </w:rPr>
      </w:pPr>
      <w:r>
        <w:tab/>
        <w:t>4.1</w:t>
      </w:r>
      <w:r>
        <w:tab/>
        <w:t xml:space="preserve">An FCM must have a minimum off-duty period of at least 12 consecutive hours </w:t>
      </w:r>
      <w:r w:rsidRPr="00904B92">
        <w:rPr>
          <w:lang w:val="en-US"/>
        </w:rPr>
        <w:t xml:space="preserve">during any </w:t>
      </w:r>
      <w:r>
        <w:rPr>
          <w:lang w:val="en-US"/>
        </w:rPr>
        <w:t xml:space="preserve">consecutive </w:t>
      </w:r>
      <w:r w:rsidRPr="00904B92">
        <w:rPr>
          <w:lang w:val="en-US"/>
        </w:rPr>
        <w:t>24 hour period.</w:t>
      </w:r>
    </w:p>
    <w:p w:rsidR="00AE5E41" w:rsidRDefault="00CE250E" w:rsidP="00FA5FE9">
      <w:pPr>
        <w:pStyle w:val="LDClause"/>
      </w:pPr>
      <w:r>
        <w:rPr>
          <w:lang w:eastAsia="en-AU"/>
        </w:rPr>
        <w:tab/>
        <w:t>4.2</w:t>
      </w:r>
      <w:r>
        <w:rPr>
          <w:lang w:eastAsia="en-AU"/>
        </w:rPr>
        <w:tab/>
      </w:r>
      <w:r w:rsidR="003F462E" w:rsidRPr="00962403">
        <w:t xml:space="preserve">Before beginning </w:t>
      </w:r>
      <w:r w:rsidR="003F462E">
        <w:t>an</w:t>
      </w:r>
      <w:r w:rsidR="003F462E" w:rsidRPr="00962403">
        <w:t xml:space="preserve"> FDP, an FCM must have had</w:t>
      </w:r>
      <w:r w:rsidR="00AE5E41">
        <w:t>:</w:t>
      </w:r>
    </w:p>
    <w:p w:rsidR="00AE5E41" w:rsidRDefault="00AE5E41" w:rsidP="00CE0821">
      <w:pPr>
        <w:pStyle w:val="LDP1a"/>
      </w:pPr>
      <w:r>
        <w:t>(a)</w:t>
      </w:r>
      <w:r>
        <w:tab/>
      </w:r>
      <w:r w:rsidR="003F462E" w:rsidRPr="00962403">
        <w:t>at least</w:t>
      </w:r>
      <w:r w:rsidR="003F462E">
        <w:t xml:space="preserve"> </w:t>
      </w:r>
      <w:r w:rsidR="003F462E" w:rsidRPr="00962403">
        <w:t>36 consecutive hours off-duty, including 2 local nights, in the 168</w:t>
      </w:r>
      <w:r w:rsidR="004F50D9">
        <w:t> </w:t>
      </w:r>
      <w:r w:rsidR="003F462E" w:rsidRPr="00962403">
        <w:t>hours</w:t>
      </w:r>
      <w:r w:rsidR="003F462E">
        <w:t xml:space="preserve"> </w:t>
      </w:r>
      <w:r w:rsidR="003F462E" w:rsidRPr="00962403">
        <w:t>before the projected end time of the assigned FDP</w:t>
      </w:r>
      <w:r>
        <w:t>; and</w:t>
      </w:r>
    </w:p>
    <w:p w:rsidR="003F462E" w:rsidRDefault="00AE5E41" w:rsidP="00CE0821">
      <w:pPr>
        <w:pStyle w:val="LDP1a"/>
      </w:pPr>
      <w:r>
        <w:t>(b)</w:t>
      </w:r>
      <w:r>
        <w:tab/>
      </w:r>
      <w:proofErr w:type="gramStart"/>
      <w:r>
        <w:t>at</w:t>
      </w:r>
      <w:proofErr w:type="gramEnd"/>
      <w:r>
        <w:t xml:space="preserve"> least </w:t>
      </w:r>
      <w:r w:rsidR="004467A4">
        <w:t>7</w:t>
      </w:r>
      <w:r>
        <w:t xml:space="preserve"> days off-duty in the 28 consecutive days before the FDP commences</w:t>
      </w:r>
      <w:r w:rsidR="004467A4">
        <w:t>; and</w:t>
      </w:r>
    </w:p>
    <w:p w:rsidR="004467A4" w:rsidRDefault="004467A4" w:rsidP="00CE0821">
      <w:pPr>
        <w:pStyle w:val="LDP1a"/>
      </w:pPr>
      <w:r>
        <w:t>(c)</w:t>
      </w:r>
      <w:r>
        <w:tab/>
      </w:r>
      <w:proofErr w:type="gramStart"/>
      <w:r>
        <w:t>at</w:t>
      </w:r>
      <w:proofErr w:type="gramEnd"/>
      <w:r>
        <w:t xml:space="preserve"> least 24 days off-duty in the 84 consecutive days before the FDP commences.</w:t>
      </w:r>
    </w:p>
    <w:p w:rsidR="00DA0997" w:rsidRDefault="00D3724D" w:rsidP="00D3724D">
      <w:pPr>
        <w:pStyle w:val="LDClause"/>
      </w:pPr>
      <w:r>
        <w:tab/>
        <w:t>4.3</w:t>
      </w:r>
      <w:r>
        <w:tab/>
      </w:r>
      <w:r w:rsidR="00E32060">
        <w:t>If an FDP under this Appendix is</w:t>
      </w:r>
      <w:r w:rsidR="00DA0997">
        <w:t xml:space="preserve"> </w:t>
      </w:r>
      <w:r w:rsidR="00E32060">
        <w:t xml:space="preserve">followed </w:t>
      </w:r>
      <w:r w:rsidR="00DA0997">
        <w:t>by an FDP under another A</w:t>
      </w:r>
      <w:r w:rsidR="00E32060">
        <w:t>ppendix, the</w:t>
      </w:r>
      <w:r w:rsidR="00DA0997">
        <w:t>n</w:t>
      </w:r>
      <w:r w:rsidR="008540CF">
        <w:t>,</w:t>
      </w:r>
      <w:r w:rsidR="00DA0997">
        <w:t xml:space="preserve"> despite anything in the other Appendix, the</w:t>
      </w:r>
      <w:r>
        <w:t xml:space="preserve"> FCM must have a minimum off-duty period of at least 12 consecutive hours </w:t>
      </w:r>
      <w:r w:rsidR="00306EF6">
        <w:t xml:space="preserve">before </w:t>
      </w:r>
      <w:r w:rsidR="00DA0997">
        <w:t>commencing the FDP under the other Appendix.</w:t>
      </w:r>
    </w:p>
    <w:p w:rsidR="00617421" w:rsidRPr="00830A35" w:rsidRDefault="00617421" w:rsidP="00617421">
      <w:pPr>
        <w:pStyle w:val="LDAmendHeading"/>
        <w:spacing w:before="120"/>
      </w:pPr>
      <w:r w:rsidRPr="00830A35">
        <w:t>[</w:t>
      </w:r>
      <w:r w:rsidR="001842AF">
        <w:t>50</w:t>
      </w:r>
      <w:r w:rsidRPr="00830A35">
        <w:t>]</w:t>
      </w:r>
      <w:r w:rsidRPr="00830A35">
        <w:tab/>
      </w:r>
      <w:r>
        <w:t>Appendix 2, the title</w:t>
      </w:r>
    </w:p>
    <w:p w:rsidR="00617421" w:rsidRDefault="00617421" w:rsidP="00617421">
      <w:pPr>
        <w:pStyle w:val="LDAmendInstruction"/>
        <w:spacing w:after="120"/>
        <w:rPr>
          <w:color w:val="000000"/>
        </w:rPr>
      </w:pPr>
      <w:proofErr w:type="gramStart"/>
      <w:r>
        <w:t>substitute</w:t>
      </w:r>
      <w:proofErr w:type="gramEnd"/>
    </w:p>
    <w:p w:rsidR="00617421" w:rsidRPr="00C600E5" w:rsidRDefault="00617421" w:rsidP="00F03034">
      <w:pPr>
        <w:pStyle w:val="LDClauseHeading"/>
        <w:ind w:left="0" w:firstLine="0"/>
      </w:pPr>
      <w:r w:rsidRPr="00C600E5">
        <w:t>APPENDIX 2</w:t>
      </w:r>
      <w:r w:rsidR="00C31ED2">
        <w:t> </w:t>
      </w:r>
      <w:r w:rsidR="007F5083">
        <w:t>—</w:t>
      </w:r>
      <w:r w:rsidR="001E4E32">
        <w:t xml:space="preserve"> </w:t>
      </w:r>
      <w:r w:rsidRPr="00C600E5">
        <w:t>MULTI-PILOT OPERATIONS</w:t>
      </w:r>
      <w:r w:rsidR="001E4E32">
        <w:t xml:space="preserve"> </w:t>
      </w:r>
      <w:r w:rsidR="001656CA">
        <w:t xml:space="preserve">EXCEPT </w:t>
      </w:r>
      <w:r w:rsidR="001E4E32">
        <w:t>FLIGHT TRAINING</w:t>
      </w:r>
    </w:p>
    <w:p w:rsidR="000C7F10" w:rsidRPr="00DA098F" w:rsidRDefault="000C7F10" w:rsidP="003C5973">
      <w:pPr>
        <w:pStyle w:val="LDScheduleClauseHead"/>
        <w:keepNext w:val="0"/>
        <w:rPr>
          <w:i/>
        </w:rPr>
      </w:pPr>
      <w:r w:rsidRPr="008875AB">
        <w:t>[</w:t>
      </w:r>
      <w:r w:rsidR="001842AF">
        <w:t>51</w:t>
      </w:r>
      <w:r w:rsidRPr="008875AB">
        <w:t>]</w:t>
      </w:r>
      <w:r w:rsidRPr="008875AB">
        <w:tab/>
      </w:r>
      <w:r>
        <w:t>Appendix 2, sub</w:t>
      </w:r>
      <w:r w:rsidR="000A79A8">
        <w:t>clause</w:t>
      </w:r>
      <w:r>
        <w:t xml:space="preserve"> 1.1</w:t>
      </w:r>
    </w:p>
    <w:p w:rsidR="007F5083" w:rsidRDefault="000C7F10" w:rsidP="000C7F10">
      <w:pPr>
        <w:pStyle w:val="LDAmendInstruction"/>
        <w:keepNext w:val="0"/>
      </w:pPr>
      <w:proofErr w:type="gramStart"/>
      <w:r>
        <w:t>omit</w:t>
      </w:r>
      <w:proofErr w:type="gramEnd"/>
    </w:p>
    <w:p w:rsidR="000C7F10" w:rsidRDefault="000C7F10" w:rsidP="007F5083">
      <w:pPr>
        <w:pStyle w:val="LDAmendText"/>
        <w:rPr>
          <w:i/>
        </w:rPr>
      </w:pPr>
      <w:proofErr w:type="gramStart"/>
      <w:r>
        <w:t>all</w:t>
      </w:r>
      <w:proofErr w:type="gramEnd"/>
      <w:r>
        <w:t xml:space="preserve"> words after </w:t>
      </w:r>
      <w:r w:rsidR="007F5083">
        <w:t>“</w:t>
      </w:r>
      <w:r w:rsidRPr="007F5083">
        <w:t>before</w:t>
      </w:r>
      <w:r w:rsidR="00A1266D" w:rsidRPr="007F5083">
        <w:t>:</w:t>
      </w:r>
      <w:r w:rsidR="007F5083" w:rsidRPr="007F5083">
        <w:t>”</w:t>
      </w:r>
    </w:p>
    <w:p w:rsidR="000C7F10" w:rsidRDefault="000C7F10" w:rsidP="000C7F10">
      <w:pPr>
        <w:pStyle w:val="LDAmendInstruction"/>
        <w:keepNext w:val="0"/>
      </w:pPr>
      <w:proofErr w:type="gramStart"/>
      <w:r>
        <w:t>insert</w:t>
      </w:r>
      <w:proofErr w:type="gramEnd"/>
    </w:p>
    <w:p w:rsidR="000C7F10" w:rsidRDefault="000C7F10" w:rsidP="000C7F10">
      <w:pPr>
        <w:pStyle w:val="LDP1a"/>
      </w:pPr>
      <w:r>
        <w:t>(a)</w:t>
      </w:r>
      <w:r>
        <w:tab/>
      </w:r>
      <w:proofErr w:type="gramStart"/>
      <w:r>
        <w:t>if</w:t>
      </w:r>
      <w:proofErr w:type="gramEnd"/>
      <w:r>
        <w:t xml:space="preserve"> the commencement of the FDP has not been delayed — commencing the</w:t>
      </w:r>
      <w:r w:rsidRPr="00464FB8">
        <w:t xml:space="preserve"> </w:t>
      </w:r>
      <w:r>
        <w:t>FDP; or</w:t>
      </w:r>
    </w:p>
    <w:p w:rsidR="000C7F10" w:rsidRDefault="000C7F10" w:rsidP="000C7F10">
      <w:pPr>
        <w:pStyle w:val="LDP1a"/>
      </w:pPr>
      <w:r>
        <w:t>(b)</w:t>
      </w:r>
      <w:r>
        <w:tab/>
      </w:r>
      <w:proofErr w:type="gramStart"/>
      <w:r>
        <w:t>subject</w:t>
      </w:r>
      <w:proofErr w:type="gramEnd"/>
      <w:r>
        <w:t xml:space="preserve"> to paragraph</w:t>
      </w:r>
      <w:r w:rsidR="004F50D9">
        <w:t> </w:t>
      </w:r>
      <w:r>
        <w:t>(c), if the commencement of the FDP has been delayed — the original reporting time for the</w:t>
      </w:r>
      <w:r w:rsidRPr="00464FB8">
        <w:t xml:space="preserve"> </w:t>
      </w:r>
      <w:r>
        <w:t>FDP; or</w:t>
      </w:r>
    </w:p>
    <w:p w:rsidR="000C7F10" w:rsidRDefault="000C7F10" w:rsidP="000C7F10">
      <w:pPr>
        <w:pStyle w:val="LDP1a"/>
      </w:pPr>
      <w:r>
        <w:t>(c)</w:t>
      </w:r>
      <w:r>
        <w:tab/>
        <w:t>if the commencement of the FDP has been delayed by a single delay of 10 hours or more — commencing the FDP following the delay; or</w:t>
      </w:r>
    </w:p>
    <w:p w:rsidR="000C7F10" w:rsidRDefault="000C7F10" w:rsidP="000C7F10">
      <w:pPr>
        <w:pStyle w:val="LDP1a"/>
      </w:pPr>
      <w:r>
        <w:t>(d)</w:t>
      </w:r>
      <w:r>
        <w:tab/>
      </w:r>
      <w:proofErr w:type="gramStart"/>
      <w:r>
        <w:t>for</w:t>
      </w:r>
      <w:proofErr w:type="gramEnd"/>
      <w:r>
        <w:t xml:space="preserve"> a standby — commencing the standby.</w:t>
      </w:r>
    </w:p>
    <w:p w:rsidR="00A1266D" w:rsidRPr="00DA098F" w:rsidRDefault="00A1266D" w:rsidP="004F50D9">
      <w:pPr>
        <w:pStyle w:val="LDScheduleClauseHead"/>
        <w:rPr>
          <w:i/>
        </w:rPr>
      </w:pPr>
      <w:r w:rsidRPr="008875AB">
        <w:t>[</w:t>
      </w:r>
      <w:r w:rsidR="001842AF">
        <w:t>52</w:t>
      </w:r>
      <w:r w:rsidRPr="008875AB">
        <w:t>]</w:t>
      </w:r>
      <w:r w:rsidRPr="008875AB">
        <w:tab/>
      </w:r>
      <w:r>
        <w:t>Appendix 2, sub</w:t>
      </w:r>
      <w:r w:rsidR="000A79A8">
        <w:t>clause</w:t>
      </w:r>
      <w:r>
        <w:t xml:space="preserve"> 1.2</w:t>
      </w:r>
    </w:p>
    <w:p w:rsidR="007F5083" w:rsidRDefault="007F5083" w:rsidP="007F5083">
      <w:pPr>
        <w:pStyle w:val="LDAmendInstruction"/>
        <w:keepNext w:val="0"/>
      </w:pPr>
      <w:proofErr w:type="gramStart"/>
      <w:r>
        <w:t>o</w:t>
      </w:r>
      <w:r w:rsidR="00A1266D">
        <w:t>mit</w:t>
      </w:r>
      <w:proofErr w:type="gramEnd"/>
    </w:p>
    <w:p w:rsidR="00A1266D" w:rsidRPr="007F5083" w:rsidRDefault="00A1266D" w:rsidP="007F5083">
      <w:pPr>
        <w:pStyle w:val="LDAmendText"/>
      </w:pPr>
      <w:proofErr w:type="gramStart"/>
      <w:r w:rsidRPr="007F5083">
        <w:t>all</w:t>
      </w:r>
      <w:proofErr w:type="gramEnd"/>
      <w:r w:rsidRPr="007F5083">
        <w:t xml:space="preserve"> words after </w:t>
      </w:r>
      <w:r w:rsidR="007F5083" w:rsidRPr="007F5083">
        <w:t>“</w:t>
      </w:r>
      <w:r w:rsidRPr="007F5083">
        <w:t>before:</w:t>
      </w:r>
      <w:r w:rsidR="007F5083" w:rsidRPr="007F5083">
        <w:t>”</w:t>
      </w:r>
      <w:r w:rsidR="007F5083">
        <w:t xml:space="preserve"> (</w:t>
      </w:r>
      <w:r w:rsidRPr="007F5083">
        <w:t>including the Note</w:t>
      </w:r>
      <w:r w:rsidR="007F5083">
        <w:t>)</w:t>
      </w:r>
    </w:p>
    <w:p w:rsidR="00A1266D" w:rsidRDefault="00A1266D" w:rsidP="00A1266D">
      <w:pPr>
        <w:pStyle w:val="LDAmendInstruction"/>
        <w:keepNext w:val="0"/>
      </w:pPr>
      <w:proofErr w:type="gramStart"/>
      <w:r>
        <w:t>insert</w:t>
      </w:r>
      <w:proofErr w:type="gramEnd"/>
    </w:p>
    <w:p w:rsidR="00A1266D" w:rsidRDefault="00A1266D" w:rsidP="00A1266D">
      <w:pPr>
        <w:pStyle w:val="LDP1a"/>
      </w:pPr>
      <w:r>
        <w:t>(a)</w:t>
      </w:r>
      <w:r>
        <w:tab/>
      </w:r>
      <w:proofErr w:type="gramStart"/>
      <w:r>
        <w:t>if</w:t>
      </w:r>
      <w:proofErr w:type="gramEnd"/>
      <w:r>
        <w:t xml:space="preserve"> the commencement of the FDP has not been delayed — commencing the</w:t>
      </w:r>
      <w:r w:rsidRPr="00464FB8">
        <w:t xml:space="preserve"> </w:t>
      </w:r>
      <w:r>
        <w:t>FDP; or</w:t>
      </w:r>
    </w:p>
    <w:p w:rsidR="00A1266D" w:rsidRDefault="00A1266D" w:rsidP="00A1266D">
      <w:pPr>
        <w:pStyle w:val="LDP1a"/>
      </w:pPr>
      <w:r>
        <w:t>(b)</w:t>
      </w:r>
      <w:r>
        <w:tab/>
      </w:r>
      <w:proofErr w:type="gramStart"/>
      <w:r>
        <w:t>subject</w:t>
      </w:r>
      <w:proofErr w:type="gramEnd"/>
      <w:r>
        <w:t xml:space="preserve"> to paragraph</w:t>
      </w:r>
      <w:r w:rsidR="001F6267">
        <w:t> </w:t>
      </w:r>
      <w:r>
        <w:t>(c), if the commencement of the FDP has been delayed — the original reporting time for the</w:t>
      </w:r>
      <w:r w:rsidRPr="00464FB8">
        <w:t xml:space="preserve"> </w:t>
      </w:r>
      <w:r>
        <w:t>FDP; or</w:t>
      </w:r>
    </w:p>
    <w:p w:rsidR="00A1266D" w:rsidRDefault="00A1266D" w:rsidP="00A1266D">
      <w:pPr>
        <w:pStyle w:val="LDP1a"/>
      </w:pPr>
      <w:r>
        <w:t>(c)</w:t>
      </w:r>
      <w:r>
        <w:tab/>
        <w:t>if the commencement of the FDP has been delayed by a single delay of 10 hours or more — commencing the FDP following the delay; or</w:t>
      </w:r>
    </w:p>
    <w:p w:rsidR="00A1266D" w:rsidRDefault="00A1266D" w:rsidP="00A1266D">
      <w:pPr>
        <w:pStyle w:val="LDP1a"/>
      </w:pPr>
      <w:r>
        <w:t>(d)</w:t>
      </w:r>
      <w:r>
        <w:tab/>
      </w:r>
      <w:proofErr w:type="gramStart"/>
      <w:r>
        <w:t>for</w:t>
      </w:r>
      <w:proofErr w:type="gramEnd"/>
      <w:r>
        <w:t xml:space="preserve"> a standby — commencing the standby.</w:t>
      </w:r>
    </w:p>
    <w:p w:rsidR="00A1266D" w:rsidRPr="00934855" w:rsidRDefault="00A1266D" w:rsidP="00A1266D">
      <w:pPr>
        <w:pStyle w:val="LDNote"/>
        <w:rPr>
          <w:szCs w:val="20"/>
        </w:rPr>
      </w:pPr>
      <w:r w:rsidRPr="00C20E7A">
        <w:rPr>
          <w:i/>
          <w:szCs w:val="20"/>
        </w:rPr>
        <w:t>Note</w:t>
      </w:r>
      <w:r>
        <w:rPr>
          <w:szCs w:val="20"/>
        </w:rPr>
        <w:t xml:space="preserve">   See subsection 6 of this Order for the definition of </w:t>
      </w:r>
      <w:r w:rsidRPr="00ED4062">
        <w:rPr>
          <w:b/>
          <w:i/>
          <w:szCs w:val="20"/>
        </w:rPr>
        <w:t>sleep opportunity</w:t>
      </w:r>
      <w:r w:rsidRPr="00934855">
        <w:rPr>
          <w:szCs w:val="20"/>
        </w:rPr>
        <w:t>, wh</w:t>
      </w:r>
      <w:r>
        <w:rPr>
          <w:szCs w:val="20"/>
        </w:rPr>
        <w:t>ere it</w:t>
      </w:r>
      <w:r w:rsidRPr="00934855">
        <w:rPr>
          <w:szCs w:val="20"/>
        </w:rPr>
        <w:t xml:space="preserve"> is defined </w:t>
      </w:r>
      <w:r>
        <w:rPr>
          <w:szCs w:val="20"/>
        </w:rPr>
        <w:t>as occurring</w:t>
      </w:r>
      <w:r w:rsidRPr="00934855">
        <w:rPr>
          <w:szCs w:val="20"/>
        </w:rPr>
        <w:t xml:space="preserve"> during an off-duty perio</w:t>
      </w:r>
      <w:r>
        <w:rPr>
          <w:szCs w:val="20"/>
        </w:rPr>
        <w:t>d</w:t>
      </w:r>
      <w:r w:rsidRPr="00934855">
        <w:rPr>
          <w:szCs w:val="20"/>
        </w:rPr>
        <w:t>.</w:t>
      </w:r>
    </w:p>
    <w:p w:rsidR="00D95281" w:rsidRPr="00DA098F" w:rsidRDefault="00D95281" w:rsidP="00D95281">
      <w:pPr>
        <w:pStyle w:val="LDScheduleClauseHead"/>
        <w:keepNext w:val="0"/>
        <w:rPr>
          <w:i/>
        </w:rPr>
      </w:pPr>
      <w:r w:rsidRPr="008875AB">
        <w:t>[</w:t>
      </w:r>
      <w:r w:rsidR="001842AF">
        <w:t>53</w:t>
      </w:r>
      <w:r w:rsidRPr="008875AB">
        <w:t>]</w:t>
      </w:r>
      <w:r w:rsidRPr="008875AB">
        <w:tab/>
      </w:r>
      <w:r>
        <w:t>Appendix 2, clause 2, Table 2.1</w:t>
      </w:r>
    </w:p>
    <w:p w:rsidR="00D95281" w:rsidRDefault="00D95281" w:rsidP="00D95281">
      <w:pPr>
        <w:pStyle w:val="LDAmendInstruction"/>
        <w:spacing w:after="120"/>
      </w:pPr>
      <w:proofErr w:type="gramStart"/>
      <w:r>
        <w:t>omit</w:t>
      </w:r>
      <w:proofErr w:type="gramEnd"/>
    </w:p>
    <w:tbl>
      <w:tblPr>
        <w:tblW w:w="7002" w:type="dxa"/>
        <w:jc w:val="center"/>
        <w:tblLook w:val="01E0" w:firstRow="1" w:lastRow="1" w:firstColumn="1" w:lastColumn="1" w:noHBand="0" w:noVBand="0"/>
      </w:tblPr>
      <w:tblGrid>
        <w:gridCol w:w="1753"/>
        <w:gridCol w:w="923"/>
        <w:gridCol w:w="923"/>
        <w:gridCol w:w="923"/>
        <w:gridCol w:w="754"/>
        <w:gridCol w:w="863"/>
        <w:gridCol w:w="863"/>
      </w:tblGrid>
      <w:tr w:rsidR="005968B4" w:rsidTr="004311DA">
        <w:trPr>
          <w:jc w:val="center"/>
        </w:trPr>
        <w:tc>
          <w:tcPr>
            <w:tcW w:w="1753" w:type="dxa"/>
            <w:tcBorders>
              <w:right w:val="single" w:sz="4" w:space="0" w:color="auto"/>
            </w:tcBorders>
            <w:tcMar>
              <w:top w:w="57" w:type="dxa"/>
              <w:bottom w:w="57" w:type="dxa"/>
            </w:tcMar>
            <w:vAlign w:val="center"/>
          </w:tcPr>
          <w:p w:rsidR="005968B4" w:rsidRDefault="005968B4" w:rsidP="00AA32AB">
            <w:pPr>
              <w:pStyle w:val="LDTableheading"/>
              <w:spacing w:before="0" w:after="0"/>
              <w:jc w:val="center"/>
            </w:pPr>
            <w:r>
              <w:t>Acclimatised t</w:t>
            </w:r>
            <w:r w:rsidRPr="00141176">
              <w:t>ime</w:t>
            </w:r>
            <w:r>
              <w:t xml:space="preserve"> at start</w:t>
            </w:r>
            <w:r>
              <w:br/>
              <w:t>of FDP</w:t>
            </w:r>
          </w:p>
        </w:tc>
        <w:tc>
          <w:tcPr>
            <w:tcW w:w="5249" w:type="dxa"/>
            <w:gridSpan w:val="6"/>
            <w:tcBorders>
              <w:left w:val="single" w:sz="4" w:space="0" w:color="auto"/>
            </w:tcBorders>
            <w:tcMar>
              <w:top w:w="57" w:type="dxa"/>
              <w:bottom w:w="57" w:type="dxa"/>
            </w:tcMar>
          </w:tcPr>
          <w:p w:rsidR="005968B4" w:rsidRPr="006B1942" w:rsidRDefault="005968B4" w:rsidP="00AA32AB">
            <w:pPr>
              <w:pStyle w:val="LDTableheading"/>
              <w:spacing w:before="0" w:after="0"/>
              <w:jc w:val="center"/>
            </w:pPr>
            <w:r w:rsidRPr="006B1942">
              <w:t xml:space="preserve">Maximum </w:t>
            </w:r>
            <w:r>
              <w:t>FDP and flight time hours (in brackets) according to</w:t>
            </w:r>
            <w:r w:rsidRPr="00141176">
              <w:t xml:space="preserve"> sectors</w:t>
            </w:r>
            <w:r>
              <w:t xml:space="preserve"> to be flown</w:t>
            </w:r>
          </w:p>
        </w:tc>
      </w:tr>
      <w:tr w:rsidR="005968B4" w:rsidTr="004311DA">
        <w:trPr>
          <w:jc w:val="center"/>
        </w:trPr>
        <w:tc>
          <w:tcPr>
            <w:tcW w:w="1753" w:type="dxa"/>
            <w:tcBorders>
              <w:bottom w:val="single" w:sz="4" w:space="0" w:color="auto"/>
              <w:right w:val="single" w:sz="4" w:space="0" w:color="auto"/>
            </w:tcBorders>
            <w:tcMar>
              <w:top w:w="57" w:type="dxa"/>
              <w:bottom w:w="57" w:type="dxa"/>
            </w:tcMar>
          </w:tcPr>
          <w:p w:rsidR="005968B4" w:rsidRPr="00141176" w:rsidRDefault="005968B4" w:rsidP="00AA32AB">
            <w:pPr>
              <w:pStyle w:val="LDTableheading"/>
              <w:spacing w:before="40" w:after="40"/>
            </w:pPr>
          </w:p>
        </w:tc>
        <w:tc>
          <w:tcPr>
            <w:tcW w:w="923" w:type="dxa"/>
            <w:tcBorders>
              <w:left w:val="single" w:sz="4" w:space="0" w:color="auto"/>
              <w:bottom w:val="single" w:sz="4" w:space="0" w:color="auto"/>
            </w:tcBorders>
            <w:tcMar>
              <w:top w:w="57" w:type="dxa"/>
              <w:bottom w:w="57" w:type="dxa"/>
            </w:tcMar>
          </w:tcPr>
          <w:p w:rsidR="005968B4" w:rsidRPr="00141176" w:rsidRDefault="005968B4" w:rsidP="00AA32AB">
            <w:pPr>
              <w:pStyle w:val="LDTableheading"/>
              <w:spacing w:before="40" w:after="40"/>
            </w:pPr>
            <w:r w:rsidRPr="00141176">
              <w:t>1-2</w:t>
            </w:r>
          </w:p>
        </w:tc>
        <w:tc>
          <w:tcPr>
            <w:tcW w:w="923" w:type="dxa"/>
            <w:tcBorders>
              <w:bottom w:val="single" w:sz="4" w:space="0" w:color="auto"/>
            </w:tcBorders>
            <w:tcMar>
              <w:top w:w="57" w:type="dxa"/>
              <w:bottom w:w="57" w:type="dxa"/>
            </w:tcMar>
          </w:tcPr>
          <w:p w:rsidR="005968B4" w:rsidRPr="00141176" w:rsidRDefault="005968B4" w:rsidP="00AA32AB">
            <w:pPr>
              <w:pStyle w:val="LDTableheading"/>
              <w:spacing w:before="40" w:after="40"/>
            </w:pPr>
            <w:r w:rsidRPr="00141176">
              <w:t>3</w:t>
            </w:r>
          </w:p>
        </w:tc>
        <w:tc>
          <w:tcPr>
            <w:tcW w:w="923" w:type="dxa"/>
            <w:tcBorders>
              <w:bottom w:val="single" w:sz="4" w:space="0" w:color="auto"/>
            </w:tcBorders>
            <w:tcMar>
              <w:top w:w="57" w:type="dxa"/>
              <w:bottom w:w="57" w:type="dxa"/>
            </w:tcMar>
          </w:tcPr>
          <w:p w:rsidR="005968B4" w:rsidRPr="00141176" w:rsidRDefault="005968B4" w:rsidP="00AA32AB">
            <w:pPr>
              <w:pStyle w:val="LDTableheading"/>
              <w:spacing w:before="40" w:after="40"/>
            </w:pPr>
            <w:r w:rsidRPr="00141176">
              <w:t>4</w:t>
            </w:r>
          </w:p>
        </w:tc>
        <w:tc>
          <w:tcPr>
            <w:tcW w:w="754" w:type="dxa"/>
            <w:tcBorders>
              <w:bottom w:val="single" w:sz="4" w:space="0" w:color="auto"/>
            </w:tcBorders>
            <w:tcMar>
              <w:top w:w="57" w:type="dxa"/>
              <w:bottom w:w="57" w:type="dxa"/>
            </w:tcMar>
          </w:tcPr>
          <w:p w:rsidR="005968B4" w:rsidRPr="00141176" w:rsidRDefault="005968B4" w:rsidP="00AA32AB">
            <w:pPr>
              <w:pStyle w:val="LDTableheading"/>
              <w:spacing w:before="40" w:after="40"/>
            </w:pPr>
            <w:r w:rsidRPr="00141176">
              <w:t>5</w:t>
            </w:r>
          </w:p>
        </w:tc>
        <w:tc>
          <w:tcPr>
            <w:tcW w:w="863" w:type="dxa"/>
            <w:tcBorders>
              <w:bottom w:val="single" w:sz="4" w:space="0" w:color="auto"/>
            </w:tcBorders>
            <w:tcMar>
              <w:top w:w="57" w:type="dxa"/>
              <w:bottom w:w="57" w:type="dxa"/>
            </w:tcMar>
          </w:tcPr>
          <w:p w:rsidR="005968B4" w:rsidRPr="00141176" w:rsidRDefault="005968B4" w:rsidP="00AA32AB">
            <w:pPr>
              <w:pStyle w:val="LDTableheading"/>
              <w:spacing w:before="40" w:after="40"/>
            </w:pPr>
            <w:r w:rsidRPr="00141176">
              <w:t>6</w:t>
            </w:r>
          </w:p>
        </w:tc>
        <w:tc>
          <w:tcPr>
            <w:tcW w:w="863" w:type="dxa"/>
            <w:tcBorders>
              <w:bottom w:val="single" w:sz="4" w:space="0" w:color="auto"/>
            </w:tcBorders>
            <w:tcMar>
              <w:top w:w="57" w:type="dxa"/>
              <w:bottom w:w="57" w:type="dxa"/>
            </w:tcMar>
          </w:tcPr>
          <w:p w:rsidR="005968B4" w:rsidRPr="00141176" w:rsidRDefault="005968B4" w:rsidP="00AA32AB">
            <w:pPr>
              <w:pStyle w:val="LDTableheading"/>
              <w:spacing w:before="40" w:after="40"/>
            </w:pPr>
            <w:r w:rsidRPr="00141176">
              <w:t>7+</w:t>
            </w:r>
          </w:p>
        </w:tc>
      </w:tr>
      <w:tr w:rsidR="005968B4" w:rsidTr="004311DA">
        <w:trPr>
          <w:jc w:val="center"/>
        </w:trPr>
        <w:tc>
          <w:tcPr>
            <w:tcW w:w="1753" w:type="dxa"/>
            <w:tcBorders>
              <w:top w:val="single" w:sz="4" w:space="0" w:color="auto"/>
              <w:right w:val="single" w:sz="4" w:space="0" w:color="auto"/>
            </w:tcBorders>
            <w:tcMar>
              <w:top w:w="57" w:type="dxa"/>
              <w:bottom w:w="57" w:type="dxa"/>
            </w:tcMar>
          </w:tcPr>
          <w:p w:rsidR="005968B4" w:rsidRPr="00BB23DF" w:rsidRDefault="005968B4" w:rsidP="00AA32AB">
            <w:pPr>
              <w:pStyle w:val="LDTabletext"/>
              <w:spacing w:before="40" w:after="40"/>
              <w:rPr>
                <w:b/>
              </w:rPr>
            </w:pPr>
            <w:r w:rsidRPr="00BB23DF">
              <w:rPr>
                <w:b/>
              </w:rPr>
              <w:t>0500 – 0559</w:t>
            </w:r>
          </w:p>
        </w:tc>
        <w:tc>
          <w:tcPr>
            <w:tcW w:w="923" w:type="dxa"/>
            <w:tcBorders>
              <w:top w:val="single" w:sz="4" w:space="0" w:color="auto"/>
              <w:left w:val="single" w:sz="4" w:space="0" w:color="auto"/>
            </w:tcBorders>
            <w:tcMar>
              <w:top w:w="57" w:type="dxa"/>
              <w:bottom w:w="57" w:type="dxa"/>
            </w:tcMar>
          </w:tcPr>
          <w:p w:rsidR="005968B4" w:rsidRPr="00A5673C" w:rsidRDefault="005968B4" w:rsidP="00AA32AB">
            <w:pPr>
              <w:pStyle w:val="LDTabletext"/>
              <w:spacing w:before="40" w:after="40"/>
            </w:pPr>
            <w:r>
              <w:t>11(9)</w:t>
            </w:r>
          </w:p>
        </w:tc>
        <w:tc>
          <w:tcPr>
            <w:tcW w:w="923" w:type="dxa"/>
            <w:tcBorders>
              <w:top w:val="single" w:sz="4" w:space="0" w:color="auto"/>
            </w:tcBorders>
            <w:tcMar>
              <w:top w:w="57" w:type="dxa"/>
              <w:bottom w:w="57" w:type="dxa"/>
            </w:tcMar>
          </w:tcPr>
          <w:p w:rsidR="005968B4" w:rsidRPr="00A5673C" w:rsidRDefault="005968B4" w:rsidP="00AA32AB">
            <w:pPr>
              <w:pStyle w:val="LDTabletext"/>
              <w:spacing w:before="40" w:after="40"/>
            </w:pPr>
            <w:r>
              <w:t>10(8)</w:t>
            </w:r>
          </w:p>
        </w:tc>
        <w:tc>
          <w:tcPr>
            <w:tcW w:w="923" w:type="dxa"/>
            <w:tcBorders>
              <w:top w:val="single" w:sz="4" w:space="0" w:color="auto"/>
            </w:tcBorders>
            <w:tcMar>
              <w:top w:w="57" w:type="dxa"/>
              <w:bottom w:w="57" w:type="dxa"/>
            </w:tcMar>
          </w:tcPr>
          <w:p w:rsidR="005968B4" w:rsidRPr="00A5673C" w:rsidRDefault="005968B4" w:rsidP="00AA32AB">
            <w:pPr>
              <w:pStyle w:val="LDTabletext"/>
              <w:spacing w:before="40" w:after="40"/>
            </w:pPr>
            <w:r>
              <w:t>10(8)</w:t>
            </w:r>
          </w:p>
        </w:tc>
        <w:tc>
          <w:tcPr>
            <w:tcW w:w="754" w:type="dxa"/>
            <w:tcBorders>
              <w:top w:val="single" w:sz="4" w:space="0" w:color="auto"/>
            </w:tcBorders>
            <w:tcMar>
              <w:top w:w="57" w:type="dxa"/>
              <w:bottom w:w="57" w:type="dxa"/>
            </w:tcMar>
          </w:tcPr>
          <w:p w:rsidR="005968B4" w:rsidRPr="00A5673C" w:rsidRDefault="005968B4" w:rsidP="00AA32AB">
            <w:pPr>
              <w:pStyle w:val="LDTabletext"/>
              <w:spacing w:before="40" w:after="40"/>
            </w:pPr>
            <w:r>
              <w:t>9(8)</w:t>
            </w:r>
          </w:p>
        </w:tc>
        <w:tc>
          <w:tcPr>
            <w:tcW w:w="863" w:type="dxa"/>
            <w:tcBorders>
              <w:top w:val="single" w:sz="4" w:space="0" w:color="auto"/>
            </w:tcBorders>
            <w:tcMar>
              <w:top w:w="57" w:type="dxa"/>
              <w:bottom w:w="57" w:type="dxa"/>
            </w:tcMar>
          </w:tcPr>
          <w:p w:rsidR="005968B4" w:rsidRPr="00A5673C" w:rsidRDefault="005968B4" w:rsidP="00AA32AB">
            <w:pPr>
              <w:pStyle w:val="LDTabletext"/>
              <w:spacing w:before="40" w:after="40"/>
            </w:pPr>
            <w:r>
              <w:t>9(8)</w:t>
            </w:r>
          </w:p>
        </w:tc>
        <w:tc>
          <w:tcPr>
            <w:tcW w:w="863" w:type="dxa"/>
            <w:tcBorders>
              <w:top w:val="single" w:sz="4" w:space="0" w:color="auto"/>
            </w:tcBorders>
            <w:tcMar>
              <w:top w:w="57" w:type="dxa"/>
              <w:bottom w:w="57" w:type="dxa"/>
            </w:tcMar>
          </w:tcPr>
          <w:p w:rsidR="005968B4" w:rsidRPr="00A5673C" w:rsidRDefault="005968B4" w:rsidP="00AA32AB">
            <w:pPr>
              <w:pStyle w:val="LDTabletext"/>
              <w:spacing w:before="40" w:after="40"/>
            </w:pPr>
            <w:r>
              <w:t>9(8)</w:t>
            </w:r>
          </w:p>
        </w:tc>
      </w:tr>
      <w:tr w:rsidR="005968B4" w:rsidTr="004311DA">
        <w:trPr>
          <w:jc w:val="center"/>
        </w:trPr>
        <w:tc>
          <w:tcPr>
            <w:tcW w:w="1753" w:type="dxa"/>
            <w:tcBorders>
              <w:right w:val="single" w:sz="4" w:space="0" w:color="auto"/>
            </w:tcBorders>
            <w:tcMar>
              <w:top w:w="57" w:type="dxa"/>
              <w:bottom w:w="57" w:type="dxa"/>
            </w:tcMar>
          </w:tcPr>
          <w:p w:rsidR="005968B4" w:rsidRPr="00BB23DF" w:rsidRDefault="005968B4" w:rsidP="00AA32AB">
            <w:pPr>
              <w:pStyle w:val="LDTabletext"/>
              <w:spacing w:before="40" w:after="40"/>
              <w:rPr>
                <w:b/>
              </w:rPr>
            </w:pPr>
            <w:r w:rsidRPr="00BB23DF">
              <w:rPr>
                <w:b/>
              </w:rPr>
              <w:t>0600 – 0659</w:t>
            </w:r>
          </w:p>
        </w:tc>
        <w:tc>
          <w:tcPr>
            <w:tcW w:w="923" w:type="dxa"/>
            <w:tcBorders>
              <w:left w:val="single" w:sz="4" w:space="0" w:color="auto"/>
            </w:tcBorders>
            <w:tcMar>
              <w:top w:w="57" w:type="dxa"/>
              <w:bottom w:w="57" w:type="dxa"/>
            </w:tcMar>
          </w:tcPr>
          <w:p w:rsidR="005968B4" w:rsidRPr="00A5673C" w:rsidRDefault="005968B4" w:rsidP="00AA32AB">
            <w:pPr>
              <w:pStyle w:val="LDTabletext"/>
              <w:spacing w:before="40" w:after="40"/>
            </w:pPr>
            <w:r>
              <w:t>12(9)</w:t>
            </w:r>
          </w:p>
        </w:tc>
        <w:tc>
          <w:tcPr>
            <w:tcW w:w="923" w:type="dxa"/>
            <w:tcMar>
              <w:top w:w="57" w:type="dxa"/>
              <w:bottom w:w="57" w:type="dxa"/>
            </w:tcMar>
          </w:tcPr>
          <w:p w:rsidR="005968B4" w:rsidRDefault="005968B4" w:rsidP="00AA32AB">
            <w:pPr>
              <w:pStyle w:val="LDTabletext"/>
              <w:spacing w:before="40" w:after="40"/>
            </w:pPr>
            <w:r>
              <w:t>11(9)</w:t>
            </w:r>
          </w:p>
        </w:tc>
        <w:tc>
          <w:tcPr>
            <w:tcW w:w="923" w:type="dxa"/>
            <w:tcMar>
              <w:top w:w="57" w:type="dxa"/>
              <w:bottom w:w="57" w:type="dxa"/>
            </w:tcMar>
          </w:tcPr>
          <w:p w:rsidR="005968B4" w:rsidRDefault="005968B4" w:rsidP="00AA32AB">
            <w:pPr>
              <w:pStyle w:val="LDTabletext"/>
              <w:spacing w:before="40" w:after="40"/>
            </w:pPr>
            <w:r>
              <w:t>11(9)</w:t>
            </w:r>
          </w:p>
        </w:tc>
        <w:tc>
          <w:tcPr>
            <w:tcW w:w="754" w:type="dxa"/>
            <w:tcMar>
              <w:top w:w="57" w:type="dxa"/>
              <w:bottom w:w="57" w:type="dxa"/>
            </w:tcMar>
          </w:tcPr>
          <w:p w:rsidR="005968B4" w:rsidRDefault="005968B4" w:rsidP="00AA32AB">
            <w:pPr>
              <w:pStyle w:val="LDTabletext"/>
              <w:spacing w:before="40" w:after="40"/>
            </w:pPr>
            <w:r>
              <w:t>10(8)</w:t>
            </w:r>
          </w:p>
        </w:tc>
        <w:tc>
          <w:tcPr>
            <w:tcW w:w="863" w:type="dxa"/>
            <w:tcMar>
              <w:top w:w="57" w:type="dxa"/>
              <w:bottom w:w="57" w:type="dxa"/>
            </w:tcMar>
          </w:tcPr>
          <w:p w:rsidR="005968B4" w:rsidRDefault="005968B4" w:rsidP="00AA32AB">
            <w:pPr>
              <w:pStyle w:val="LDTabletext"/>
              <w:spacing w:before="40" w:after="40"/>
            </w:pPr>
            <w:r>
              <w:t>10(8)</w:t>
            </w:r>
          </w:p>
        </w:tc>
        <w:tc>
          <w:tcPr>
            <w:tcW w:w="863" w:type="dxa"/>
            <w:tcMar>
              <w:top w:w="57" w:type="dxa"/>
              <w:bottom w:w="57" w:type="dxa"/>
            </w:tcMar>
          </w:tcPr>
          <w:p w:rsidR="005968B4" w:rsidRDefault="005968B4" w:rsidP="00AA32AB">
            <w:pPr>
              <w:pStyle w:val="LDTabletext"/>
              <w:spacing w:before="40" w:after="40"/>
            </w:pPr>
            <w:r>
              <w:t>9(8)</w:t>
            </w:r>
          </w:p>
        </w:tc>
      </w:tr>
    </w:tbl>
    <w:p w:rsidR="00D95281" w:rsidRDefault="00D95281" w:rsidP="00D95281">
      <w:pPr>
        <w:pStyle w:val="LDAmendInstruction"/>
        <w:spacing w:after="120"/>
      </w:pPr>
      <w:proofErr w:type="gramStart"/>
      <w:r>
        <w:t>insert</w:t>
      </w:r>
      <w:proofErr w:type="gramEnd"/>
    </w:p>
    <w:tbl>
      <w:tblPr>
        <w:tblW w:w="7002" w:type="dxa"/>
        <w:jc w:val="center"/>
        <w:tblLook w:val="01E0" w:firstRow="1" w:lastRow="1" w:firstColumn="1" w:lastColumn="1" w:noHBand="0" w:noVBand="0"/>
      </w:tblPr>
      <w:tblGrid>
        <w:gridCol w:w="1753"/>
        <w:gridCol w:w="923"/>
        <w:gridCol w:w="923"/>
        <w:gridCol w:w="923"/>
        <w:gridCol w:w="754"/>
        <w:gridCol w:w="863"/>
        <w:gridCol w:w="863"/>
      </w:tblGrid>
      <w:tr w:rsidR="005968B4" w:rsidTr="004311DA">
        <w:trPr>
          <w:jc w:val="center"/>
        </w:trPr>
        <w:tc>
          <w:tcPr>
            <w:tcW w:w="1753" w:type="dxa"/>
            <w:tcBorders>
              <w:right w:val="single" w:sz="4" w:space="0" w:color="auto"/>
            </w:tcBorders>
            <w:tcMar>
              <w:top w:w="57" w:type="dxa"/>
              <w:bottom w:w="57" w:type="dxa"/>
            </w:tcMar>
            <w:vAlign w:val="center"/>
          </w:tcPr>
          <w:p w:rsidR="005968B4" w:rsidRDefault="005968B4" w:rsidP="004311DA">
            <w:pPr>
              <w:pStyle w:val="LDTableheading"/>
              <w:spacing w:before="0" w:after="0"/>
              <w:jc w:val="center"/>
            </w:pPr>
            <w:r>
              <w:t>Acclimatised t</w:t>
            </w:r>
            <w:r w:rsidRPr="00141176">
              <w:t>ime</w:t>
            </w:r>
            <w:r>
              <w:t xml:space="preserve"> at start</w:t>
            </w:r>
            <w:r>
              <w:br/>
              <w:t>of FDP</w:t>
            </w:r>
          </w:p>
        </w:tc>
        <w:tc>
          <w:tcPr>
            <w:tcW w:w="5249" w:type="dxa"/>
            <w:gridSpan w:val="6"/>
            <w:tcBorders>
              <w:left w:val="single" w:sz="4" w:space="0" w:color="auto"/>
            </w:tcBorders>
            <w:tcMar>
              <w:top w:w="57" w:type="dxa"/>
              <w:bottom w:w="57" w:type="dxa"/>
            </w:tcMar>
          </w:tcPr>
          <w:p w:rsidR="005968B4" w:rsidRPr="006B1942" w:rsidRDefault="005968B4" w:rsidP="004311DA">
            <w:pPr>
              <w:pStyle w:val="LDTableheading"/>
              <w:spacing w:before="0" w:after="0"/>
              <w:jc w:val="center"/>
            </w:pPr>
            <w:r w:rsidRPr="006B1942">
              <w:t xml:space="preserve">Maximum </w:t>
            </w:r>
            <w:r>
              <w:t>FDP and flight time hours (in brackets) according to</w:t>
            </w:r>
            <w:r w:rsidRPr="00141176">
              <w:t xml:space="preserve"> sectors</w:t>
            </w:r>
            <w:r>
              <w:t xml:space="preserve"> to be flown</w:t>
            </w:r>
          </w:p>
        </w:tc>
      </w:tr>
      <w:tr w:rsidR="005968B4" w:rsidTr="004311DA">
        <w:trPr>
          <w:jc w:val="center"/>
        </w:trPr>
        <w:tc>
          <w:tcPr>
            <w:tcW w:w="1753" w:type="dxa"/>
            <w:tcBorders>
              <w:bottom w:val="single" w:sz="4" w:space="0" w:color="auto"/>
              <w:right w:val="single" w:sz="4" w:space="0" w:color="auto"/>
            </w:tcBorders>
            <w:tcMar>
              <w:top w:w="57" w:type="dxa"/>
              <w:bottom w:w="57" w:type="dxa"/>
            </w:tcMar>
          </w:tcPr>
          <w:p w:rsidR="005968B4" w:rsidRPr="00141176" w:rsidRDefault="005968B4" w:rsidP="00AA32AB">
            <w:pPr>
              <w:pStyle w:val="LDTableheading"/>
              <w:spacing w:before="60"/>
            </w:pPr>
          </w:p>
        </w:tc>
        <w:tc>
          <w:tcPr>
            <w:tcW w:w="923" w:type="dxa"/>
            <w:tcBorders>
              <w:left w:val="single" w:sz="4" w:space="0" w:color="auto"/>
              <w:bottom w:val="single" w:sz="4" w:space="0" w:color="auto"/>
            </w:tcBorders>
            <w:tcMar>
              <w:top w:w="57" w:type="dxa"/>
              <w:bottom w:w="57" w:type="dxa"/>
            </w:tcMar>
          </w:tcPr>
          <w:p w:rsidR="005968B4" w:rsidRPr="00141176" w:rsidRDefault="005968B4" w:rsidP="00AA32AB">
            <w:pPr>
              <w:pStyle w:val="LDTableheading"/>
              <w:spacing w:before="60"/>
            </w:pPr>
            <w:r w:rsidRPr="00141176">
              <w:t>1-2</w:t>
            </w:r>
          </w:p>
        </w:tc>
        <w:tc>
          <w:tcPr>
            <w:tcW w:w="923" w:type="dxa"/>
            <w:tcBorders>
              <w:bottom w:val="single" w:sz="4" w:space="0" w:color="auto"/>
            </w:tcBorders>
            <w:tcMar>
              <w:top w:w="57" w:type="dxa"/>
              <w:bottom w:w="57" w:type="dxa"/>
            </w:tcMar>
          </w:tcPr>
          <w:p w:rsidR="005968B4" w:rsidRPr="00141176" w:rsidRDefault="005968B4" w:rsidP="00AA32AB">
            <w:pPr>
              <w:pStyle w:val="LDTableheading"/>
              <w:spacing w:before="60"/>
            </w:pPr>
            <w:r w:rsidRPr="00141176">
              <w:t>3</w:t>
            </w:r>
          </w:p>
        </w:tc>
        <w:tc>
          <w:tcPr>
            <w:tcW w:w="923" w:type="dxa"/>
            <w:tcBorders>
              <w:bottom w:val="single" w:sz="4" w:space="0" w:color="auto"/>
            </w:tcBorders>
            <w:tcMar>
              <w:top w:w="57" w:type="dxa"/>
              <w:bottom w:w="57" w:type="dxa"/>
            </w:tcMar>
          </w:tcPr>
          <w:p w:rsidR="005968B4" w:rsidRPr="00141176" w:rsidRDefault="005968B4" w:rsidP="00AA32AB">
            <w:pPr>
              <w:pStyle w:val="LDTableheading"/>
              <w:spacing w:before="60"/>
            </w:pPr>
            <w:r w:rsidRPr="00141176">
              <w:t>4</w:t>
            </w:r>
          </w:p>
        </w:tc>
        <w:tc>
          <w:tcPr>
            <w:tcW w:w="754" w:type="dxa"/>
            <w:tcBorders>
              <w:bottom w:val="single" w:sz="4" w:space="0" w:color="auto"/>
            </w:tcBorders>
            <w:tcMar>
              <w:top w:w="57" w:type="dxa"/>
              <w:bottom w:w="57" w:type="dxa"/>
            </w:tcMar>
          </w:tcPr>
          <w:p w:rsidR="005968B4" w:rsidRPr="00141176" w:rsidRDefault="005968B4" w:rsidP="00AA32AB">
            <w:pPr>
              <w:pStyle w:val="LDTableheading"/>
              <w:spacing w:before="60"/>
            </w:pPr>
            <w:r w:rsidRPr="00141176">
              <w:t>5</w:t>
            </w:r>
          </w:p>
        </w:tc>
        <w:tc>
          <w:tcPr>
            <w:tcW w:w="863" w:type="dxa"/>
            <w:tcBorders>
              <w:bottom w:val="single" w:sz="4" w:space="0" w:color="auto"/>
            </w:tcBorders>
            <w:tcMar>
              <w:top w:w="57" w:type="dxa"/>
              <w:bottom w:w="57" w:type="dxa"/>
            </w:tcMar>
          </w:tcPr>
          <w:p w:rsidR="005968B4" w:rsidRPr="00141176" w:rsidRDefault="005968B4" w:rsidP="00AA32AB">
            <w:pPr>
              <w:pStyle w:val="LDTableheading"/>
              <w:spacing w:before="60"/>
            </w:pPr>
            <w:r w:rsidRPr="00141176">
              <w:t>6</w:t>
            </w:r>
          </w:p>
        </w:tc>
        <w:tc>
          <w:tcPr>
            <w:tcW w:w="863" w:type="dxa"/>
            <w:tcBorders>
              <w:bottom w:val="single" w:sz="4" w:space="0" w:color="auto"/>
            </w:tcBorders>
            <w:tcMar>
              <w:top w:w="57" w:type="dxa"/>
              <w:bottom w:w="57" w:type="dxa"/>
            </w:tcMar>
          </w:tcPr>
          <w:p w:rsidR="005968B4" w:rsidRPr="00141176" w:rsidRDefault="005968B4" w:rsidP="00AA32AB">
            <w:pPr>
              <w:pStyle w:val="LDTableheading"/>
              <w:spacing w:before="60"/>
            </w:pPr>
            <w:r w:rsidRPr="00141176">
              <w:t>7+</w:t>
            </w:r>
          </w:p>
        </w:tc>
      </w:tr>
      <w:tr w:rsidR="005968B4" w:rsidTr="004311DA">
        <w:trPr>
          <w:jc w:val="center"/>
        </w:trPr>
        <w:tc>
          <w:tcPr>
            <w:tcW w:w="1753" w:type="dxa"/>
            <w:tcBorders>
              <w:top w:val="single" w:sz="4" w:space="0" w:color="auto"/>
              <w:right w:val="single" w:sz="4" w:space="0" w:color="auto"/>
            </w:tcBorders>
            <w:tcMar>
              <w:top w:w="57" w:type="dxa"/>
              <w:bottom w:w="57" w:type="dxa"/>
            </w:tcMar>
          </w:tcPr>
          <w:p w:rsidR="005968B4" w:rsidRPr="00BB23DF" w:rsidRDefault="005968B4" w:rsidP="00AA32AB">
            <w:pPr>
              <w:pStyle w:val="LDTabletext"/>
              <w:rPr>
                <w:b/>
              </w:rPr>
            </w:pPr>
            <w:r w:rsidRPr="00BB23DF">
              <w:rPr>
                <w:b/>
              </w:rPr>
              <w:t>0500 – 0559</w:t>
            </w:r>
          </w:p>
        </w:tc>
        <w:tc>
          <w:tcPr>
            <w:tcW w:w="923" w:type="dxa"/>
            <w:tcBorders>
              <w:top w:val="single" w:sz="4" w:space="0" w:color="auto"/>
              <w:left w:val="single" w:sz="4" w:space="0" w:color="auto"/>
            </w:tcBorders>
            <w:tcMar>
              <w:top w:w="57" w:type="dxa"/>
              <w:bottom w:w="57" w:type="dxa"/>
            </w:tcMar>
          </w:tcPr>
          <w:p w:rsidR="005968B4" w:rsidRPr="00A5673C" w:rsidRDefault="005968B4" w:rsidP="00AA32AB">
            <w:pPr>
              <w:pStyle w:val="LDTabletext"/>
            </w:pPr>
            <w:r>
              <w:t>11(9)</w:t>
            </w:r>
          </w:p>
        </w:tc>
        <w:tc>
          <w:tcPr>
            <w:tcW w:w="923" w:type="dxa"/>
            <w:tcBorders>
              <w:top w:val="single" w:sz="4" w:space="0" w:color="auto"/>
            </w:tcBorders>
            <w:tcMar>
              <w:top w:w="57" w:type="dxa"/>
              <w:bottom w:w="57" w:type="dxa"/>
            </w:tcMar>
          </w:tcPr>
          <w:p w:rsidR="005968B4" w:rsidRPr="00A5673C" w:rsidRDefault="005968B4" w:rsidP="00AA32AB">
            <w:pPr>
              <w:pStyle w:val="LDTabletext"/>
            </w:pPr>
            <w:r>
              <w:t>10(8)</w:t>
            </w:r>
          </w:p>
        </w:tc>
        <w:tc>
          <w:tcPr>
            <w:tcW w:w="923" w:type="dxa"/>
            <w:tcBorders>
              <w:top w:val="single" w:sz="4" w:space="0" w:color="auto"/>
            </w:tcBorders>
            <w:tcMar>
              <w:top w:w="57" w:type="dxa"/>
              <w:bottom w:w="57" w:type="dxa"/>
            </w:tcMar>
          </w:tcPr>
          <w:p w:rsidR="005968B4" w:rsidRPr="00A5673C" w:rsidRDefault="005968B4" w:rsidP="00AA32AB">
            <w:pPr>
              <w:pStyle w:val="LDTabletext"/>
            </w:pPr>
            <w:r>
              <w:t>10(8)</w:t>
            </w:r>
          </w:p>
        </w:tc>
        <w:tc>
          <w:tcPr>
            <w:tcW w:w="754" w:type="dxa"/>
            <w:tcBorders>
              <w:top w:val="single" w:sz="4" w:space="0" w:color="auto"/>
            </w:tcBorders>
            <w:tcMar>
              <w:top w:w="57" w:type="dxa"/>
              <w:bottom w:w="57" w:type="dxa"/>
            </w:tcMar>
          </w:tcPr>
          <w:p w:rsidR="005968B4" w:rsidRPr="00A5673C" w:rsidRDefault="005968B4" w:rsidP="00AA32AB">
            <w:pPr>
              <w:pStyle w:val="LDTabletext"/>
            </w:pPr>
            <w:r>
              <w:t>9(8)</w:t>
            </w:r>
          </w:p>
        </w:tc>
        <w:tc>
          <w:tcPr>
            <w:tcW w:w="863" w:type="dxa"/>
            <w:tcBorders>
              <w:top w:val="single" w:sz="4" w:space="0" w:color="auto"/>
            </w:tcBorders>
            <w:tcMar>
              <w:top w:w="57" w:type="dxa"/>
              <w:bottom w:w="57" w:type="dxa"/>
            </w:tcMar>
          </w:tcPr>
          <w:p w:rsidR="005968B4" w:rsidRPr="00A5673C" w:rsidRDefault="005968B4" w:rsidP="00AA32AB">
            <w:pPr>
              <w:pStyle w:val="LDTabletext"/>
            </w:pPr>
            <w:r>
              <w:t>9(8)</w:t>
            </w:r>
          </w:p>
        </w:tc>
        <w:tc>
          <w:tcPr>
            <w:tcW w:w="863" w:type="dxa"/>
            <w:tcBorders>
              <w:top w:val="single" w:sz="4" w:space="0" w:color="auto"/>
            </w:tcBorders>
            <w:tcMar>
              <w:top w:w="57" w:type="dxa"/>
              <w:bottom w:w="57" w:type="dxa"/>
            </w:tcMar>
          </w:tcPr>
          <w:p w:rsidR="005968B4" w:rsidRPr="00A5673C" w:rsidRDefault="005968B4" w:rsidP="00AA32AB">
            <w:pPr>
              <w:pStyle w:val="LDTabletext"/>
            </w:pPr>
            <w:r>
              <w:t>9(8)</w:t>
            </w:r>
          </w:p>
        </w:tc>
      </w:tr>
      <w:tr w:rsidR="005968B4" w:rsidTr="004311DA">
        <w:trPr>
          <w:jc w:val="center"/>
        </w:trPr>
        <w:tc>
          <w:tcPr>
            <w:tcW w:w="1753" w:type="dxa"/>
            <w:tcBorders>
              <w:right w:val="single" w:sz="4" w:space="0" w:color="auto"/>
            </w:tcBorders>
            <w:tcMar>
              <w:top w:w="57" w:type="dxa"/>
              <w:bottom w:w="57" w:type="dxa"/>
            </w:tcMar>
          </w:tcPr>
          <w:p w:rsidR="005968B4" w:rsidRPr="00BB23DF" w:rsidRDefault="005968B4" w:rsidP="00AA32AB">
            <w:pPr>
              <w:pStyle w:val="LDTabletext"/>
              <w:rPr>
                <w:b/>
              </w:rPr>
            </w:pPr>
            <w:r w:rsidRPr="00BB23DF">
              <w:rPr>
                <w:b/>
              </w:rPr>
              <w:t>0600 – 0659</w:t>
            </w:r>
          </w:p>
        </w:tc>
        <w:tc>
          <w:tcPr>
            <w:tcW w:w="923" w:type="dxa"/>
            <w:tcBorders>
              <w:left w:val="single" w:sz="4" w:space="0" w:color="auto"/>
            </w:tcBorders>
            <w:tcMar>
              <w:top w:w="57" w:type="dxa"/>
              <w:bottom w:w="57" w:type="dxa"/>
            </w:tcMar>
          </w:tcPr>
          <w:p w:rsidR="005968B4" w:rsidRPr="00A5673C" w:rsidRDefault="005968B4" w:rsidP="00AA32AB">
            <w:pPr>
              <w:pStyle w:val="LDTabletext"/>
            </w:pPr>
            <w:r>
              <w:t>12(9)</w:t>
            </w:r>
          </w:p>
        </w:tc>
        <w:tc>
          <w:tcPr>
            <w:tcW w:w="923" w:type="dxa"/>
            <w:tcMar>
              <w:top w:w="57" w:type="dxa"/>
              <w:bottom w:w="57" w:type="dxa"/>
            </w:tcMar>
          </w:tcPr>
          <w:p w:rsidR="005968B4" w:rsidRDefault="005968B4" w:rsidP="00AA32AB">
            <w:pPr>
              <w:pStyle w:val="LDTabletext"/>
            </w:pPr>
            <w:r>
              <w:t>11(9)</w:t>
            </w:r>
          </w:p>
        </w:tc>
        <w:tc>
          <w:tcPr>
            <w:tcW w:w="923" w:type="dxa"/>
            <w:tcMar>
              <w:top w:w="57" w:type="dxa"/>
              <w:bottom w:w="57" w:type="dxa"/>
            </w:tcMar>
          </w:tcPr>
          <w:p w:rsidR="005968B4" w:rsidRDefault="005968B4" w:rsidP="00AA32AB">
            <w:pPr>
              <w:pStyle w:val="LDTabletext"/>
            </w:pPr>
            <w:r>
              <w:t>11(9)</w:t>
            </w:r>
          </w:p>
        </w:tc>
        <w:tc>
          <w:tcPr>
            <w:tcW w:w="754" w:type="dxa"/>
            <w:tcMar>
              <w:top w:w="57" w:type="dxa"/>
              <w:bottom w:w="57" w:type="dxa"/>
            </w:tcMar>
          </w:tcPr>
          <w:p w:rsidR="005968B4" w:rsidRDefault="005968B4" w:rsidP="00AA32AB">
            <w:pPr>
              <w:pStyle w:val="LDTabletext"/>
            </w:pPr>
            <w:r>
              <w:t>10(8)</w:t>
            </w:r>
          </w:p>
        </w:tc>
        <w:tc>
          <w:tcPr>
            <w:tcW w:w="863" w:type="dxa"/>
            <w:tcMar>
              <w:top w:w="57" w:type="dxa"/>
              <w:bottom w:w="57" w:type="dxa"/>
            </w:tcMar>
          </w:tcPr>
          <w:p w:rsidR="005968B4" w:rsidRDefault="005968B4" w:rsidP="00AA32AB">
            <w:pPr>
              <w:pStyle w:val="LDTabletext"/>
            </w:pPr>
            <w:r>
              <w:t>10(8)</w:t>
            </w:r>
          </w:p>
        </w:tc>
        <w:tc>
          <w:tcPr>
            <w:tcW w:w="863" w:type="dxa"/>
            <w:tcMar>
              <w:top w:w="57" w:type="dxa"/>
              <w:bottom w:w="57" w:type="dxa"/>
            </w:tcMar>
          </w:tcPr>
          <w:p w:rsidR="005968B4" w:rsidRDefault="005968B4" w:rsidP="00AA32AB">
            <w:pPr>
              <w:pStyle w:val="LDTabletext"/>
            </w:pPr>
            <w:r>
              <w:t>9.5(8)</w:t>
            </w:r>
          </w:p>
        </w:tc>
      </w:tr>
    </w:tbl>
    <w:p w:rsidR="00880896" w:rsidRPr="00DA098F" w:rsidRDefault="00880896" w:rsidP="00880896">
      <w:pPr>
        <w:pStyle w:val="LDScheduleClauseHead"/>
        <w:keepNext w:val="0"/>
        <w:rPr>
          <w:i/>
        </w:rPr>
      </w:pPr>
      <w:r w:rsidRPr="008875AB">
        <w:t>[</w:t>
      </w:r>
      <w:r w:rsidR="001842AF">
        <w:t>54</w:t>
      </w:r>
      <w:r w:rsidRPr="008875AB">
        <w:t>]</w:t>
      </w:r>
      <w:r w:rsidRPr="008875AB">
        <w:tab/>
      </w:r>
      <w:r>
        <w:t>Appendix 2</w:t>
      </w:r>
      <w:r w:rsidR="00011AAF">
        <w:t>,</w:t>
      </w:r>
      <w:r>
        <w:t xml:space="preserve"> </w:t>
      </w:r>
      <w:r w:rsidR="00377D90">
        <w:t>subclause</w:t>
      </w:r>
      <w:r>
        <w:t xml:space="preserve"> 4.2</w:t>
      </w:r>
    </w:p>
    <w:p w:rsidR="00880896" w:rsidRDefault="00880896" w:rsidP="00880896">
      <w:pPr>
        <w:pStyle w:val="LDAmendInstruction"/>
        <w:spacing w:after="120"/>
      </w:pPr>
      <w:proofErr w:type="gramStart"/>
      <w:r>
        <w:t>omit</w:t>
      </w:r>
      <w:proofErr w:type="gramEnd"/>
    </w:p>
    <w:p w:rsidR="00880896" w:rsidRPr="008D7A19" w:rsidRDefault="00880896" w:rsidP="00AF248A">
      <w:pPr>
        <w:pStyle w:val="LDAmendText"/>
        <w:tabs>
          <w:tab w:val="left" w:pos="1701"/>
        </w:tabs>
      </w:pPr>
      <w:r>
        <w:t>50%</w:t>
      </w:r>
    </w:p>
    <w:p w:rsidR="00880896" w:rsidRDefault="00880896" w:rsidP="00880896">
      <w:pPr>
        <w:pStyle w:val="LDAmendInstruction"/>
        <w:spacing w:after="120"/>
      </w:pPr>
      <w:proofErr w:type="gramStart"/>
      <w:r>
        <w:t>insert</w:t>
      </w:r>
      <w:proofErr w:type="gramEnd"/>
    </w:p>
    <w:p w:rsidR="00880896" w:rsidRPr="008D7A19" w:rsidRDefault="00880896" w:rsidP="00880896">
      <w:pPr>
        <w:pStyle w:val="LDAmendText"/>
      </w:pPr>
      <w:r>
        <w:t>2 hours</w:t>
      </w:r>
    </w:p>
    <w:p w:rsidR="00CB17DC" w:rsidRPr="00DA098F" w:rsidRDefault="00CB17DC" w:rsidP="00CB17DC">
      <w:pPr>
        <w:pStyle w:val="LDScheduleClauseHead"/>
        <w:keepNext w:val="0"/>
        <w:rPr>
          <w:i/>
        </w:rPr>
      </w:pPr>
      <w:r w:rsidRPr="008875AB">
        <w:t>[</w:t>
      </w:r>
      <w:r w:rsidR="001842AF">
        <w:t>55</w:t>
      </w:r>
      <w:r w:rsidRPr="008875AB">
        <w:t>]</w:t>
      </w:r>
      <w:r w:rsidRPr="008875AB">
        <w:tab/>
      </w:r>
      <w:r>
        <w:t>Appendix 2</w:t>
      </w:r>
      <w:r w:rsidR="00011AAF">
        <w:t>,</w:t>
      </w:r>
      <w:r>
        <w:t xml:space="preserve"> </w:t>
      </w:r>
      <w:r w:rsidR="00377D90">
        <w:t>subclause</w:t>
      </w:r>
      <w:r>
        <w:t xml:space="preserve"> 4.3</w:t>
      </w:r>
    </w:p>
    <w:p w:rsidR="00CB17DC" w:rsidRDefault="00D93EA3" w:rsidP="00CB17DC">
      <w:pPr>
        <w:pStyle w:val="LDAmendInstruction"/>
        <w:spacing w:after="120"/>
      </w:pPr>
      <w:proofErr w:type="gramStart"/>
      <w:r>
        <w:t>substitute</w:t>
      </w:r>
      <w:proofErr w:type="gramEnd"/>
    </w:p>
    <w:p w:rsidR="00B20A08" w:rsidRDefault="00B20A08" w:rsidP="00F145A6">
      <w:pPr>
        <w:pStyle w:val="LDClause"/>
      </w:pPr>
      <w:r>
        <w:tab/>
        <w:t>4.3</w:t>
      </w:r>
      <w:r>
        <w:tab/>
      </w:r>
      <w:r w:rsidRPr="00B20A08">
        <w:t xml:space="preserve">Subject to subclause 4.4, where an FDP contains a split-duty rest period of at least </w:t>
      </w:r>
      <w:r w:rsidRPr="00F145A6">
        <w:t>2</w:t>
      </w:r>
      <w:r w:rsidRPr="00B20A08">
        <w:t xml:space="preserve"> consecutive hours with access to suitable resting accommodation, the</w:t>
      </w:r>
      <w:r w:rsidR="002007FD">
        <w:t xml:space="preserve"> FDP</w:t>
      </w:r>
      <w:r w:rsidRPr="00B20A08">
        <w:t xml:space="preserve"> limits under </w:t>
      </w:r>
      <w:r w:rsidR="00CB17DC">
        <w:t>sub</w:t>
      </w:r>
      <w:r w:rsidRPr="00B20A08">
        <w:t>clause 2</w:t>
      </w:r>
      <w:r w:rsidR="00CB17DC">
        <w:t>.1</w:t>
      </w:r>
      <w:r w:rsidRPr="00B20A08">
        <w:t xml:space="preserve"> or 3</w:t>
      </w:r>
      <w:r w:rsidR="00CB17DC">
        <w:t>.1</w:t>
      </w:r>
      <w:r w:rsidRPr="00B20A08">
        <w:t xml:space="preserve"> may be increased by</w:t>
      </w:r>
      <w:r w:rsidR="00D93EA3">
        <w:t xml:space="preserve"> half the duration of the split</w:t>
      </w:r>
      <w:r w:rsidR="004123BE">
        <w:t>-</w:t>
      </w:r>
      <w:r w:rsidR="00D93EA3">
        <w:t>duty rest period, provided the increase is not more than 2 hours</w:t>
      </w:r>
      <w:r w:rsidRPr="00B20A08">
        <w:t>.</w:t>
      </w:r>
    </w:p>
    <w:p w:rsidR="00011AAF" w:rsidRPr="00DA098F" w:rsidRDefault="00011AAF" w:rsidP="00011AAF">
      <w:pPr>
        <w:pStyle w:val="LDScheduleClauseHead"/>
        <w:keepNext w:val="0"/>
        <w:rPr>
          <w:i/>
        </w:rPr>
      </w:pPr>
      <w:r w:rsidRPr="008875AB">
        <w:t>[</w:t>
      </w:r>
      <w:r w:rsidR="001842AF">
        <w:t>56</w:t>
      </w:r>
      <w:r w:rsidRPr="008875AB">
        <w:t>]</w:t>
      </w:r>
      <w:r w:rsidRPr="008875AB">
        <w:tab/>
      </w:r>
      <w:r>
        <w:t>Appendix 2, paragraphs 4.4</w:t>
      </w:r>
      <w:r w:rsidR="001F6267">
        <w:t> </w:t>
      </w:r>
      <w:r>
        <w:t>(a) and (b) (second occurring)</w:t>
      </w:r>
    </w:p>
    <w:p w:rsidR="00011AAF" w:rsidRDefault="00011AAF" w:rsidP="00011AAF">
      <w:pPr>
        <w:pStyle w:val="LDAmendInstruction"/>
        <w:spacing w:after="120"/>
      </w:pPr>
      <w:proofErr w:type="gramStart"/>
      <w:r>
        <w:t>substitute</w:t>
      </w:r>
      <w:proofErr w:type="gramEnd"/>
    </w:p>
    <w:p w:rsidR="00011AAF" w:rsidRDefault="00011AAF" w:rsidP="00011AAF">
      <w:pPr>
        <w:pStyle w:val="LDP1a"/>
      </w:pPr>
      <w:r>
        <w:t>(c)</w:t>
      </w:r>
      <w:r>
        <w:tab/>
      </w:r>
      <w:proofErr w:type="gramStart"/>
      <w:r w:rsidRPr="00D1383D">
        <w:t>the</w:t>
      </w:r>
      <w:proofErr w:type="gramEnd"/>
      <w:r w:rsidRPr="00D1383D">
        <w:t xml:space="preserve"> </w:t>
      </w:r>
      <w:r>
        <w:t>split-duty rest period</w:t>
      </w:r>
      <w:r w:rsidRPr="00D1383D">
        <w:t xml:space="preserve"> must be for a consecutive period of at least 7</w:t>
      </w:r>
      <w:r>
        <w:t> </w:t>
      </w:r>
      <w:r w:rsidRPr="00D1383D">
        <w:t xml:space="preserve">hours </w:t>
      </w:r>
      <w:r>
        <w:t>with access to suitable</w:t>
      </w:r>
      <w:r w:rsidRPr="00D1383D">
        <w:t xml:space="preserve"> sleeping accommodation</w:t>
      </w:r>
      <w:r>
        <w:t>; and</w:t>
      </w:r>
    </w:p>
    <w:p w:rsidR="00011AAF" w:rsidRDefault="00011AAF" w:rsidP="00011AAF">
      <w:pPr>
        <w:pStyle w:val="LDP1a"/>
      </w:pPr>
      <w:r>
        <w:t>(d)</w:t>
      </w:r>
      <w:r>
        <w:tab/>
      </w:r>
      <w:proofErr w:type="gramStart"/>
      <w:r>
        <w:t>t</w:t>
      </w:r>
      <w:r w:rsidRPr="00D1383D">
        <w:t>he</w:t>
      </w:r>
      <w:proofErr w:type="gramEnd"/>
      <w:r w:rsidRPr="00D1383D">
        <w:t xml:space="preserve"> maximum FDP </w:t>
      </w:r>
      <w:r>
        <w:t xml:space="preserve">may </w:t>
      </w:r>
      <w:r w:rsidRPr="00D1383D">
        <w:t>be increased to 16 hours (if not already permitted</w:t>
      </w:r>
      <w:r>
        <w:t>); and</w:t>
      </w:r>
    </w:p>
    <w:p w:rsidR="00011AAF" w:rsidRDefault="00011AAF" w:rsidP="00011AAF">
      <w:pPr>
        <w:pStyle w:val="LDP1a"/>
      </w:pPr>
      <w:r>
        <w:t>(e)</w:t>
      </w:r>
      <w:r>
        <w:tab/>
      </w:r>
      <w:proofErr w:type="gramStart"/>
      <w:r>
        <w:t>the</w:t>
      </w:r>
      <w:proofErr w:type="gramEnd"/>
      <w:r>
        <w:t xml:space="preserve"> reduction in the subsequent off-duty period and cumulative duty time, provided for in subclause 4.2, does not apply.</w:t>
      </w:r>
    </w:p>
    <w:p w:rsidR="00AA0B75" w:rsidRPr="00C94711" w:rsidRDefault="00AA0B75" w:rsidP="00AA0B75">
      <w:pPr>
        <w:pStyle w:val="LDScheduleClauseHead"/>
        <w:keepNext w:val="0"/>
        <w:rPr>
          <w:i/>
        </w:rPr>
      </w:pPr>
      <w:r w:rsidRPr="008875AB">
        <w:t>[</w:t>
      </w:r>
      <w:r>
        <w:t>56A</w:t>
      </w:r>
      <w:r w:rsidRPr="008875AB">
        <w:t>]</w:t>
      </w:r>
      <w:r w:rsidRPr="008875AB">
        <w:tab/>
      </w:r>
      <w:r>
        <w:t>Appendix 2, subclauses 5.1 and 5.2</w:t>
      </w:r>
    </w:p>
    <w:p w:rsidR="00AA0B75" w:rsidRDefault="00AA0B75" w:rsidP="00AA0B75">
      <w:pPr>
        <w:pStyle w:val="LDAmendInstruction"/>
        <w:spacing w:after="120"/>
      </w:pPr>
      <w:proofErr w:type="gramStart"/>
      <w:r>
        <w:t>substitute</w:t>
      </w:r>
      <w:proofErr w:type="gramEnd"/>
    </w:p>
    <w:p w:rsidR="00AA0B75" w:rsidRDefault="00AA0B75" w:rsidP="00AA0B75">
      <w:pPr>
        <w:pStyle w:val="LDClause"/>
      </w:pPr>
      <w:r>
        <w:tab/>
        <w:t>5.1</w:t>
      </w:r>
      <w:r>
        <w:tab/>
      </w:r>
      <w:r w:rsidR="00005B40">
        <w:t>A</w:t>
      </w:r>
      <w:r>
        <w:t>n acclimatised FCM in an augmented crew operation</w:t>
      </w:r>
      <w:r w:rsidR="00090D11">
        <w:t>,</w:t>
      </w:r>
      <w:r>
        <w:t xml:space="preserve"> may be assigned an FDP</w:t>
      </w:r>
      <w:r w:rsidRPr="0075191F">
        <w:t xml:space="preserve"> </w:t>
      </w:r>
      <w:r>
        <w:t>or flight time</w:t>
      </w:r>
      <w:r w:rsidR="00005B40">
        <w:t xml:space="preserve"> that is no</w:t>
      </w:r>
      <w:r>
        <w:t xml:space="preserve"> longer than the number of hours specified in Table 5.1</w:t>
      </w:r>
      <w:r w:rsidRPr="003C6CC7">
        <w:rPr>
          <w:lang w:val="en-US"/>
        </w:rPr>
        <w:t xml:space="preserve"> </w:t>
      </w:r>
      <w:r>
        <w:rPr>
          <w:lang w:val="en-US"/>
        </w:rPr>
        <w:t xml:space="preserve">in this clause, as determined by the </w:t>
      </w:r>
      <w:proofErr w:type="spellStart"/>
      <w:r>
        <w:rPr>
          <w:lang w:val="en-US"/>
        </w:rPr>
        <w:t>acclimatised</w:t>
      </w:r>
      <w:proofErr w:type="spellEnd"/>
      <w:r>
        <w:rPr>
          <w:lang w:val="en-US"/>
        </w:rPr>
        <w:t xml:space="preserve"> time at the start</w:t>
      </w:r>
      <w:r>
        <w:t xml:space="preserve"> of the FDP, the class of crew rest facility available, and the number of additional FCMs</w:t>
      </w:r>
      <w:r w:rsidR="00005B40">
        <w:t> — but only if the conditions in subclause 5.3 are met.</w:t>
      </w:r>
    </w:p>
    <w:p w:rsidR="00AA0B75" w:rsidRDefault="00AA0B75" w:rsidP="00AA0B75">
      <w:pPr>
        <w:pStyle w:val="LDClause"/>
      </w:pPr>
      <w:r>
        <w:tab/>
        <w:t>5.2</w:t>
      </w:r>
      <w:r>
        <w:tab/>
      </w:r>
      <w:r w:rsidR="00005B40">
        <w:t>A</w:t>
      </w:r>
      <w:r>
        <w:t>n FCM in an unknown state of acclimatisation</w:t>
      </w:r>
      <w:r w:rsidR="00090D11">
        <w:t xml:space="preserve"> in an augmented crew operation, </w:t>
      </w:r>
      <w:r w:rsidR="00005B40">
        <w:t>may</w:t>
      </w:r>
      <w:r>
        <w:t xml:space="preserve"> be assigned an FDP</w:t>
      </w:r>
      <w:r w:rsidRPr="0075191F">
        <w:t xml:space="preserve"> </w:t>
      </w:r>
      <w:r>
        <w:t xml:space="preserve">or flight time </w:t>
      </w:r>
      <w:r w:rsidR="00005B40">
        <w:t xml:space="preserve">that is no </w:t>
      </w:r>
      <w:r>
        <w:t>longer than the number of hours specified in Table 5.2</w:t>
      </w:r>
      <w:r w:rsidRPr="003C6CC7">
        <w:rPr>
          <w:lang w:val="en-US"/>
        </w:rPr>
        <w:t xml:space="preserve"> </w:t>
      </w:r>
      <w:r>
        <w:rPr>
          <w:lang w:val="en-US"/>
        </w:rPr>
        <w:t xml:space="preserve">in this clause, as determined by the duration of the off-duty period immediately before the FDP, </w:t>
      </w:r>
      <w:r>
        <w:t>the class of crew rest facility available, and the number of additional FCMs</w:t>
      </w:r>
      <w:r w:rsidR="00005B40">
        <w:t> — but only if the conditions in subclause 5.3 are met</w:t>
      </w:r>
      <w:r>
        <w:t>.</w:t>
      </w:r>
    </w:p>
    <w:p w:rsidR="00CF67E9" w:rsidRPr="00C94711" w:rsidRDefault="00CF67E9" w:rsidP="000014E3">
      <w:pPr>
        <w:pStyle w:val="LDScheduleClauseHead"/>
        <w:rPr>
          <w:i/>
        </w:rPr>
      </w:pPr>
      <w:r w:rsidRPr="008875AB">
        <w:t>[</w:t>
      </w:r>
      <w:r w:rsidR="00DB39D0">
        <w:t>5</w:t>
      </w:r>
      <w:r w:rsidR="001842AF">
        <w:t>7</w:t>
      </w:r>
      <w:r w:rsidRPr="008875AB">
        <w:t>]</w:t>
      </w:r>
      <w:r w:rsidRPr="008875AB">
        <w:tab/>
      </w:r>
      <w:r>
        <w:t>Appendix 2, paragraph 5.</w:t>
      </w:r>
      <w:r w:rsidRPr="008958A1">
        <w:t>3</w:t>
      </w:r>
      <w:r w:rsidR="001F6267">
        <w:t> </w:t>
      </w:r>
      <w:r w:rsidRPr="008958A1">
        <w:t>(b</w:t>
      </w:r>
      <w:r w:rsidRPr="00C94711">
        <w:t>)</w:t>
      </w:r>
      <w:r w:rsidR="00CA2E67" w:rsidRPr="00C94711">
        <w:t xml:space="preserve">, </w:t>
      </w:r>
      <w:r w:rsidR="007F5083">
        <w:t>including</w:t>
      </w:r>
      <w:r w:rsidR="00CA2E67" w:rsidRPr="00C94711">
        <w:t xml:space="preserve"> the Note</w:t>
      </w:r>
    </w:p>
    <w:p w:rsidR="00CF67E9" w:rsidRDefault="00CF67E9" w:rsidP="00CF67E9">
      <w:pPr>
        <w:pStyle w:val="LDAmendInstruction"/>
        <w:spacing w:after="120"/>
      </w:pPr>
      <w:proofErr w:type="gramStart"/>
      <w:r>
        <w:t>substitute</w:t>
      </w:r>
      <w:proofErr w:type="gramEnd"/>
    </w:p>
    <w:p w:rsidR="00CF67E9" w:rsidRDefault="00CF67E9" w:rsidP="00CF67E9">
      <w:pPr>
        <w:pStyle w:val="LDP1a"/>
      </w:pPr>
      <w:r>
        <w:t>(b)</w:t>
      </w:r>
      <w:r>
        <w:tab/>
      </w:r>
      <w:proofErr w:type="gramStart"/>
      <w:r>
        <w:t>the</w:t>
      </w:r>
      <w:proofErr w:type="gramEnd"/>
      <w:r>
        <w:t xml:space="preserve"> FCMs at the end of the FDP for the augmented crew operation must be the same as the FCMs who commenced the first sector of the FDP;</w:t>
      </w:r>
    </w:p>
    <w:p w:rsidR="00CA2E67" w:rsidRDefault="00CA2E67" w:rsidP="00CA2E67">
      <w:pPr>
        <w:pStyle w:val="LDNote"/>
      </w:pPr>
      <w:r w:rsidRPr="00DB6D0D">
        <w:rPr>
          <w:i/>
        </w:rPr>
        <w:t>Note</w:t>
      </w:r>
      <w:r>
        <w:t>   For safety reasons, this is a critical condition. If, for example, a medical emergency required the disembarkation of an FCM during the FDP, for the flight to continue all of the FCMs must be replaced with a new augmented crew commencing a new FDP.</w:t>
      </w:r>
    </w:p>
    <w:p w:rsidR="008D7A19" w:rsidRPr="00DA098F" w:rsidRDefault="008D7A19" w:rsidP="008D7A19">
      <w:pPr>
        <w:pStyle w:val="LDScheduleClauseHead"/>
        <w:keepNext w:val="0"/>
        <w:rPr>
          <w:i/>
        </w:rPr>
      </w:pPr>
      <w:r w:rsidRPr="008875AB">
        <w:t>[</w:t>
      </w:r>
      <w:r w:rsidR="00DB39D0">
        <w:t>5</w:t>
      </w:r>
      <w:r w:rsidR="001842AF">
        <w:t>8</w:t>
      </w:r>
      <w:r w:rsidRPr="008875AB">
        <w:t>]</w:t>
      </w:r>
      <w:r w:rsidRPr="008875AB">
        <w:tab/>
      </w:r>
      <w:r>
        <w:t>Appendix 2</w:t>
      </w:r>
      <w:r w:rsidR="00011AAF">
        <w:t>,</w:t>
      </w:r>
      <w:r>
        <w:t xml:space="preserve"> paragraph 5.3</w:t>
      </w:r>
      <w:r w:rsidR="001F6267">
        <w:t> </w:t>
      </w:r>
      <w:r>
        <w:t>(c)</w:t>
      </w:r>
    </w:p>
    <w:p w:rsidR="008D7A19" w:rsidRDefault="008D7A19" w:rsidP="008D7A19">
      <w:pPr>
        <w:pStyle w:val="LDAmendInstruction"/>
        <w:spacing w:after="120"/>
      </w:pPr>
      <w:proofErr w:type="gramStart"/>
      <w:r>
        <w:t>omit</w:t>
      </w:r>
      <w:proofErr w:type="gramEnd"/>
    </w:p>
    <w:p w:rsidR="008D7A19" w:rsidRPr="008D7A19" w:rsidRDefault="008D7A19" w:rsidP="00B82D74">
      <w:pPr>
        <w:pStyle w:val="LDAmendText"/>
      </w:pPr>
      <w:r>
        <w:t>3</w:t>
      </w:r>
    </w:p>
    <w:p w:rsidR="008D7A19" w:rsidRDefault="008D7A19" w:rsidP="008D7A19">
      <w:pPr>
        <w:pStyle w:val="LDAmendInstruction"/>
        <w:spacing w:after="120"/>
      </w:pPr>
      <w:proofErr w:type="gramStart"/>
      <w:r>
        <w:t>insert</w:t>
      </w:r>
      <w:proofErr w:type="gramEnd"/>
    </w:p>
    <w:p w:rsidR="008D7A19" w:rsidRPr="008D7A19" w:rsidRDefault="008D7A19" w:rsidP="00B82D74">
      <w:pPr>
        <w:pStyle w:val="LDAmendText"/>
      </w:pPr>
      <w:proofErr w:type="gramStart"/>
      <w:r w:rsidRPr="008D7A19">
        <w:t>not</w:t>
      </w:r>
      <w:proofErr w:type="gramEnd"/>
      <w:r w:rsidRPr="008D7A19">
        <w:t xml:space="preserve"> more than 3</w:t>
      </w:r>
    </w:p>
    <w:p w:rsidR="008D7A19" w:rsidRPr="00DA098F" w:rsidRDefault="008D7A19" w:rsidP="008D7A19">
      <w:pPr>
        <w:pStyle w:val="LDScheduleClauseHead"/>
        <w:keepNext w:val="0"/>
        <w:rPr>
          <w:i/>
        </w:rPr>
      </w:pPr>
      <w:r w:rsidRPr="008875AB">
        <w:t>[</w:t>
      </w:r>
      <w:r w:rsidR="00DB39D0">
        <w:t>5</w:t>
      </w:r>
      <w:r w:rsidR="001842AF">
        <w:t>9</w:t>
      </w:r>
      <w:r w:rsidRPr="008875AB">
        <w:t>]</w:t>
      </w:r>
      <w:r w:rsidRPr="008875AB">
        <w:tab/>
      </w:r>
      <w:r>
        <w:t>Appendix 2</w:t>
      </w:r>
      <w:r w:rsidR="00011AAF">
        <w:t>,</w:t>
      </w:r>
      <w:r>
        <w:t xml:space="preserve"> subparagraph 5.3</w:t>
      </w:r>
      <w:r w:rsidR="001F6267">
        <w:t> </w:t>
      </w:r>
      <w:r>
        <w:t>(f)</w:t>
      </w:r>
      <w:r w:rsidR="001F6267">
        <w:t> </w:t>
      </w:r>
      <w:r>
        <w:t>(ii)</w:t>
      </w:r>
    </w:p>
    <w:p w:rsidR="008D7A19" w:rsidRDefault="008D7A19" w:rsidP="008D7A19">
      <w:pPr>
        <w:pStyle w:val="LDAmendInstruction"/>
        <w:spacing w:after="120"/>
      </w:pPr>
      <w:proofErr w:type="gramStart"/>
      <w:r>
        <w:t>substitute</w:t>
      </w:r>
      <w:proofErr w:type="gramEnd"/>
    </w:p>
    <w:p w:rsidR="008D7A19" w:rsidRDefault="008D7A19" w:rsidP="008D7A19">
      <w:pPr>
        <w:pStyle w:val="LDP2i"/>
        <w:rPr>
          <w:lang w:eastAsia="en-AU"/>
        </w:rPr>
      </w:pPr>
      <w:r>
        <w:rPr>
          <w:lang w:eastAsia="en-AU"/>
        </w:rPr>
        <w:tab/>
        <w:t>(ii)</w:t>
      </w:r>
      <w:r>
        <w:rPr>
          <w:lang w:eastAsia="en-AU"/>
        </w:rPr>
        <w:tab/>
      </w:r>
      <w:proofErr w:type="gramStart"/>
      <w:r w:rsidR="00005B40">
        <w:rPr>
          <w:lang w:eastAsia="en-AU"/>
        </w:rPr>
        <w:t>where</w:t>
      </w:r>
      <w:proofErr w:type="gramEnd"/>
      <w:r w:rsidR="00005B40">
        <w:rPr>
          <w:lang w:eastAsia="en-AU"/>
        </w:rPr>
        <w:t xml:space="preserve"> 2 sectors are assigned, </w:t>
      </w:r>
      <w:r>
        <w:rPr>
          <w:lang w:eastAsia="en-AU"/>
        </w:rPr>
        <w:t>either:</w:t>
      </w:r>
    </w:p>
    <w:p w:rsidR="008D7A19" w:rsidRPr="00E91581" w:rsidRDefault="008D7A19" w:rsidP="008D7A19">
      <w:pPr>
        <w:pStyle w:val="LDP3A"/>
        <w:rPr>
          <w:lang w:eastAsia="en-AU"/>
        </w:rPr>
      </w:pPr>
      <w:r w:rsidRPr="007750EB">
        <w:rPr>
          <w:lang w:eastAsia="en-AU"/>
        </w:rPr>
        <w:t>(A)</w:t>
      </w:r>
      <w:r w:rsidRPr="007750EB">
        <w:rPr>
          <w:lang w:eastAsia="en-AU"/>
        </w:rPr>
        <w:tab/>
      </w:r>
      <w:r>
        <w:rPr>
          <w:lang w:eastAsia="en-AU"/>
        </w:rPr>
        <w:t>each</w:t>
      </w:r>
      <w:r w:rsidRPr="007750EB">
        <w:rPr>
          <w:lang w:eastAsia="en-AU"/>
        </w:rPr>
        <w:t xml:space="preserve"> FCM who will be at the aircraft controls during </w:t>
      </w:r>
      <w:r w:rsidR="00005B40">
        <w:rPr>
          <w:lang w:eastAsia="en-AU"/>
        </w:rPr>
        <w:t>the</w:t>
      </w:r>
      <w:r w:rsidRPr="007750EB">
        <w:rPr>
          <w:lang w:eastAsia="en-AU"/>
        </w:rPr>
        <w:t xml:space="preserve"> landing </w:t>
      </w:r>
      <w:r w:rsidR="00005B40">
        <w:rPr>
          <w:lang w:eastAsia="en-AU"/>
        </w:rPr>
        <w:t xml:space="preserve">at the end of the second sector </w:t>
      </w:r>
      <w:r w:rsidRPr="007750EB">
        <w:rPr>
          <w:lang w:eastAsia="en-AU"/>
        </w:rPr>
        <w:t>must have</w:t>
      </w:r>
      <w:r w:rsidR="002E1E43">
        <w:rPr>
          <w:lang w:eastAsia="en-AU"/>
        </w:rPr>
        <w:t xml:space="preserve"> had</w:t>
      </w:r>
      <w:r w:rsidRPr="007750EB">
        <w:rPr>
          <w:lang w:eastAsia="en-AU"/>
        </w:rPr>
        <w:t xml:space="preserve"> a</w:t>
      </w:r>
      <w:r>
        <w:rPr>
          <w:lang w:eastAsia="en-AU"/>
        </w:rPr>
        <w:t>n</w:t>
      </w:r>
      <w:r w:rsidRPr="007750EB">
        <w:rPr>
          <w:lang w:eastAsia="en-AU"/>
        </w:rPr>
        <w:t xml:space="preserve"> in-flight rest period of at least 2 </w:t>
      </w:r>
      <w:r>
        <w:rPr>
          <w:lang w:eastAsia="en-AU"/>
        </w:rPr>
        <w:t xml:space="preserve">consecutive </w:t>
      </w:r>
      <w:r w:rsidRPr="007750EB">
        <w:rPr>
          <w:lang w:eastAsia="en-AU"/>
        </w:rPr>
        <w:t>hours within the 8 hour period that ends at the scheduled time of the landing</w:t>
      </w:r>
      <w:r>
        <w:rPr>
          <w:lang w:eastAsia="en-AU"/>
        </w:rPr>
        <w:t>; or</w:t>
      </w:r>
    </w:p>
    <w:p w:rsidR="008D7A19" w:rsidRDefault="008D7A19" w:rsidP="008D7A19">
      <w:pPr>
        <w:pStyle w:val="LDP3A"/>
        <w:rPr>
          <w:lang w:eastAsia="en-AU"/>
        </w:rPr>
      </w:pPr>
      <w:r w:rsidRPr="00E91581">
        <w:rPr>
          <w:lang w:eastAsia="en-AU"/>
        </w:rPr>
        <w:t>(B)</w:t>
      </w:r>
      <w:r w:rsidRPr="00E91581">
        <w:rPr>
          <w:lang w:eastAsia="en-AU"/>
        </w:rPr>
        <w:tab/>
      </w:r>
      <w:proofErr w:type="gramStart"/>
      <w:r w:rsidRPr="00E91581">
        <w:rPr>
          <w:lang w:eastAsia="en-AU"/>
        </w:rPr>
        <w:t>the</w:t>
      </w:r>
      <w:proofErr w:type="gramEnd"/>
      <w:r w:rsidRPr="00E91581">
        <w:rPr>
          <w:lang w:eastAsia="en-AU"/>
        </w:rPr>
        <w:t xml:space="preserve"> scheduled flight time</w:t>
      </w:r>
      <w:r w:rsidR="007D7BA5">
        <w:rPr>
          <w:lang w:eastAsia="en-AU"/>
        </w:rPr>
        <w:t xml:space="preserve"> of the second sector</w:t>
      </w:r>
      <w:r w:rsidRPr="00E91581">
        <w:rPr>
          <w:lang w:eastAsia="en-AU"/>
        </w:rPr>
        <w:t xml:space="preserve"> must be at least 9 hours;</w:t>
      </w:r>
    </w:p>
    <w:p w:rsidR="00C52EBF" w:rsidRPr="00DA098F" w:rsidRDefault="00C52EBF" w:rsidP="008D7A19">
      <w:pPr>
        <w:pStyle w:val="LDScheduleClauseHead"/>
        <w:keepNext w:val="0"/>
        <w:rPr>
          <w:i/>
        </w:rPr>
      </w:pPr>
      <w:r w:rsidRPr="008875AB">
        <w:t>[</w:t>
      </w:r>
      <w:r w:rsidR="001842AF">
        <w:t>60</w:t>
      </w:r>
      <w:r w:rsidRPr="008875AB">
        <w:t>]</w:t>
      </w:r>
      <w:r w:rsidRPr="008875AB">
        <w:tab/>
      </w:r>
      <w:r>
        <w:t>Appendix 2, paragraph 6.</w:t>
      </w:r>
      <w:r w:rsidR="009D60F1">
        <w:t>2</w:t>
      </w:r>
      <w:r w:rsidR="001F6267">
        <w:t> </w:t>
      </w:r>
      <w:r>
        <w:t>(c)</w:t>
      </w:r>
    </w:p>
    <w:p w:rsidR="008374E0" w:rsidRDefault="008374E0" w:rsidP="008374E0">
      <w:pPr>
        <w:pStyle w:val="LDAmendInstruction"/>
        <w:spacing w:after="120"/>
      </w:pPr>
      <w:proofErr w:type="gramStart"/>
      <w:r>
        <w:t>omit</w:t>
      </w:r>
      <w:proofErr w:type="gramEnd"/>
      <w:r>
        <w:t xml:space="preserve"> </w:t>
      </w:r>
    </w:p>
    <w:p w:rsidR="008374E0" w:rsidRPr="00AF248A" w:rsidRDefault="008374E0" w:rsidP="00AF248A">
      <w:pPr>
        <w:pStyle w:val="LDAmendText"/>
        <w:tabs>
          <w:tab w:val="left" w:pos="1701"/>
        </w:tabs>
      </w:pPr>
      <w:proofErr w:type="gramStart"/>
      <w:r w:rsidRPr="00AF248A">
        <w:t>set</w:t>
      </w:r>
      <w:proofErr w:type="gramEnd"/>
      <w:r w:rsidRPr="00AF248A">
        <w:t xml:space="preserve"> out in this Appendix</w:t>
      </w:r>
    </w:p>
    <w:p w:rsidR="008374E0" w:rsidRDefault="008374E0" w:rsidP="008374E0">
      <w:pPr>
        <w:pStyle w:val="LDAmendInstruction"/>
        <w:spacing w:after="120"/>
      </w:pPr>
      <w:proofErr w:type="gramStart"/>
      <w:r>
        <w:t>insert</w:t>
      </w:r>
      <w:proofErr w:type="gramEnd"/>
    </w:p>
    <w:p w:rsidR="008374E0" w:rsidRPr="00AF248A" w:rsidRDefault="008374E0" w:rsidP="00AF248A">
      <w:pPr>
        <w:pStyle w:val="LDAmendText"/>
        <w:tabs>
          <w:tab w:val="left" w:pos="1701"/>
        </w:tabs>
      </w:pPr>
      <w:proofErr w:type="gramStart"/>
      <w:r w:rsidRPr="00AF248A">
        <w:t>set</w:t>
      </w:r>
      <w:proofErr w:type="gramEnd"/>
      <w:r w:rsidRPr="00AF248A">
        <w:t xml:space="preserve"> out in this Appendix or another Appendix of this Order</w:t>
      </w:r>
    </w:p>
    <w:p w:rsidR="009D60F1" w:rsidRPr="00DA098F" w:rsidRDefault="009D60F1" w:rsidP="008374E0">
      <w:pPr>
        <w:pStyle w:val="LDScheduleClauseHead"/>
        <w:keepNext w:val="0"/>
        <w:rPr>
          <w:i/>
        </w:rPr>
      </w:pPr>
      <w:r w:rsidRPr="008875AB">
        <w:t>[</w:t>
      </w:r>
      <w:r w:rsidR="001842AF">
        <w:t>61</w:t>
      </w:r>
      <w:r w:rsidRPr="008875AB">
        <w:t>]</w:t>
      </w:r>
      <w:r w:rsidRPr="008875AB">
        <w:tab/>
      </w:r>
      <w:r>
        <w:t>Appendix 2, paragraph 6.6</w:t>
      </w:r>
      <w:r w:rsidR="001F6267">
        <w:t> </w:t>
      </w:r>
      <w:r>
        <w:t>(b)</w:t>
      </w:r>
    </w:p>
    <w:p w:rsidR="009D60F1" w:rsidRDefault="009D60F1" w:rsidP="009D60F1">
      <w:pPr>
        <w:pStyle w:val="LDAmendInstruction"/>
        <w:keepNext w:val="0"/>
      </w:pPr>
      <w:proofErr w:type="gramStart"/>
      <w:r>
        <w:t>substitute</w:t>
      </w:r>
      <w:proofErr w:type="gramEnd"/>
    </w:p>
    <w:p w:rsidR="009D60F1" w:rsidRDefault="009D60F1" w:rsidP="009D60F1">
      <w:pPr>
        <w:pStyle w:val="LDP1a"/>
        <w:rPr>
          <w:lang w:eastAsia="en-AU"/>
        </w:rPr>
      </w:pPr>
      <w:r>
        <w:rPr>
          <w:lang w:eastAsia="en-AU"/>
        </w:rPr>
        <w:t>(b)</w:t>
      </w:r>
      <w:r>
        <w:rPr>
          <w:lang w:eastAsia="en-AU"/>
        </w:rPr>
        <w:tab/>
      </w:r>
      <w:proofErr w:type="gramStart"/>
      <w:r w:rsidRPr="008323EF">
        <w:rPr>
          <w:lang w:eastAsia="en-AU"/>
        </w:rPr>
        <w:t>if</w:t>
      </w:r>
      <w:proofErr w:type="gramEnd"/>
      <w:r w:rsidRPr="008323EF">
        <w:rPr>
          <w:lang w:eastAsia="en-AU"/>
        </w:rPr>
        <w:t xml:space="preserve"> </w:t>
      </w:r>
      <w:r>
        <w:rPr>
          <w:lang w:eastAsia="en-AU"/>
        </w:rPr>
        <w:t xml:space="preserve">the FCM is </w:t>
      </w:r>
      <w:r w:rsidRPr="008323EF">
        <w:rPr>
          <w:lang w:eastAsia="en-AU"/>
        </w:rPr>
        <w:t>not at home base</w:t>
      </w:r>
      <w:r>
        <w:rPr>
          <w:lang w:eastAsia="en-AU"/>
        </w:rPr>
        <w:t>:</w:t>
      </w:r>
    </w:p>
    <w:p w:rsidR="009D60F1" w:rsidRDefault="009D60F1" w:rsidP="009D60F1">
      <w:pPr>
        <w:pStyle w:val="LDP2i"/>
        <w:rPr>
          <w:lang w:eastAsia="en-AU"/>
        </w:rPr>
      </w:pPr>
      <w:r>
        <w:rPr>
          <w:lang w:eastAsia="en-AU"/>
        </w:rPr>
        <w:tab/>
        <w:t>(</w:t>
      </w:r>
      <w:proofErr w:type="spellStart"/>
      <w:r>
        <w:rPr>
          <w:lang w:eastAsia="en-AU"/>
        </w:rPr>
        <w:t>i</w:t>
      </w:r>
      <w:proofErr w:type="spellEnd"/>
      <w:r>
        <w:rPr>
          <w:lang w:eastAsia="en-AU"/>
        </w:rPr>
        <w:t>)</w:t>
      </w:r>
      <w:r>
        <w:rPr>
          <w:lang w:eastAsia="en-AU"/>
        </w:rPr>
        <w:tab/>
        <w:t>at least 1</w:t>
      </w:r>
      <w:r w:rsidRPr="008323EF">
        <w:rPr>
          <w:lang w:eastAsia="en-AU"/>
        </w:rPr>
        <w:t xml:space="preserve"> hour before the </w:t>
      </w:r>
      <w:r>
        <w:rPr>
          <w:lang w:eastAsia="en-AU"/>
        </w:rPr>
        <w:t xml:space="preserve">time the </w:t>
      </w:r>
      <w:r w:rsidR="008374E0">
        <w:rPr>
          <w:lang w:eastAsia="en-AU"/>
        </w:rPr>
        <w:t>FCM</w:t>
      </w:r>
      <w:r>
        <w:rPr>
          <w:lang w:eastAsia="en-AU"/>
        </w:rPr>
        <w:t xml:space="preserve"> would normally have had to leave his or her accommodation in order to report in a timely way for duty at the original</w:t>
      </w:r>
      <w:r w:rsidRPr="008323EF">
        <w:rPr>
          <w:lang w:eastAsia="en-AU"/>
        </w:rPr>
        <w:t xml:space="preserve"> reporting time</w:t>
      </w:r>
      <w:r>
        <w:rPr>
          <w:lang w:eastAsia="en-AU"/>
        </w:rPr>
        <w:t>; and</w:t>
      </w:r>
    </w:p>
    <w:p w:rsidR="009D60F1" w:rsidRDefault="009D60F1" w:rsidP="009D60F1">
      <w:pPr>
        <w:pStyle w:val="LDP2i"/>
        <w:rPr>
          <w:lang w:eastAsia="en-AU"/>
        </w:rPr>
      </w:pPr>
      <w:r>
        <w:rPr>
          <w:lang w:eastAsia="en-AU"/>
        </w:rPr>
        <w:tab/>
        <w:t>(ii)</w:t>
      </w:r>
      <w:r>
        <w:rPr>
          <w:lang w:eastAsia="en-AU"/>
        </w:rPr>
        <w:tab/>
      </w:r>
      <w:proofErr w:type="gramStart"/>
      <w:r>
        <w:rPr>
          <w:lang w:eastAsia="en-AU"/>
        </w:rPr>
        <w:t>at</w:t>
      </w:r>
      <w:proofErr w:type="gramEnd"/>
      <w:r>
        <w:rPr>
          <w:lang w:eastAsia="en-AU"/>
        </w:rPr>
        <w:t xml:space="preserve"> least 1</w:t>
      </w:r>
      <w:r w:rsidRPr="008323EF">
        <w:rPr>
          <w:lang w:eastAsia="en-AU"/>
        </w:rPr>
        <w:t xml:space="preserve"> hour before</w:t>
      </w:r>
      <w:r>
        <w:rPr>
          <w:lang w:eastAsia="en-AU"/>
        </w:rPr>
        <w:t xml:space="preserve"> each new time the </w:t>
      </w:r>
      <w:r w:rsidR="008374E0">
        <w:rPr>
          <w:lang w:eastAsia="en-AU"/>
        </w:rPr>
        <w:t>FCM</w:t>
      </w:r>
      <w:r>
        <w:rPr>
          <w:lang w:eastAsia="en-AU"/>
        </w:rPr>
        <w:t xml:space="preserve"> would normally have had to leave his or her accommodation in order to report in a timely way for duty at the reporting time.</w:t>
      </w:r>
    </w:p>
    <w:p w:rsidR="00A20F77" w:rsidRPr="00830A35" w:rsidRDefault="00A20F77" w:rsidP="00A20F77">
      <w:pPr>
        <w:pStyle w:val="LDAmendHeading"/>
        <w:spacing w:before="120"/>
      </w:pPr>
      <w:r w:rsidRPr="00830A35">
        <w:t>[</w:t>
      </w:r>
      <w:r w:rsidR="001842AF">
        <w:t>62</w:t>
      </w:r>
      <w:r w:rsidRPr="00830A35">
        <w:t>]</w:t>
      </w:r>
      <w:r w:rsidRPr="00830A35">
        <w:tab/>
      </w:r>
      <w:r>
        <w:t>Appendix 2, paragraph 6.10</w:t>
      </w:r>
      <w:r w:rsidR="001F6267">
        <w:t> </w:t>
      </w:r>
      <w:r>
        <w:t>(b)</w:t>
      </w:r>
    </w:p>
    <w:p w:rsidR="00A20F77" w:rsidRDefault="00A20F77" w:rsidP="00A20F77">
      <w:pPr>
        <w:pStyle w:val="LDAmendInstruction"/>
        <w:spacing w:after="120"/>
      </w:pPr>
      <w:proofErr w:type="gramStart"/>
      <w:r>
        <w:t>omit</w:t>
      </w:r>
      <w:proofErr w:type="gramEnd"/>
    </w:p>
    <w:p w:rsidR="00A20F77" w:rsidRPr="00AF248A" w:rsidRDefault="00A20F77" w:rsidP="00AF248A">
      <w:pPr>
        <w:pStyle w:val="LDAmendText"/>
        <w:tabs>
          <w:tab w:val="left" w:pos="1701"/>
        </w:tabs>
      </w:pPr>
      <w:proofErr w:type="gramStart"/>
      <w:r w:rsidRPr="00AF248A">
        <w:t>set</w:t>
      </w:r>
      <w:proofErr w:type="gramEnd"/>
      <w:r w:rsidRPr="00AF248A">
        <w:t xml:space="preserve"> out in this Appendix</w:t>
      </w:r>
    </w:p>
    <w:p w:rsidR="00A20F77" w:rsidRDefault="00A20F77" w:rsidP="00A20F77">
      <w:pPr>
        <w:pStyle w:val="LDAmendInstruction"/>
        <w:spacing w:after="120"/>
      </w:pPr>
      <w:proofErr w:type="gramStart"/>
      <w:r>
        <w:t>insert</w:t>
      </w:r>
      <w:proofErr w:type="gramEnd"/>
    </w:p>
    <w:p w:rsidR="00A20F77" w:rsidRPr="00AF248A" w:rsidRDefault="00A20F77" w:rsidP="00AF248A">
      <w:pPr>
        <w:pStyle w:val="LDAmendText"/>
        <w:tabs>
          <w:tab w:val="left" w:pos="1701"/>
        </w:tabs>
      </w:pPr>
      <w:proofErr w:type="gramStart"/>
      <w:r w:rsidRPr="00AF248A">
        <w:t>set</w:t>
      </w:r>
      <w:proofErr w:type="gramEnd"/>
      <w:r w:rsidRPr="00AF248A">
        <w:t xml:space="preserve"> out in this Appendix or another Appendix of this Order</w:t>
      </w:r>
    </w:p>
    <w:p w:rsidR="000A79A8" w:rsidRPr="00830A35" w:rsidRDefault="000A79A8" w:rsidP="000A79A8">
      <w:pPr>
        <w:pStyle w:val="LDAmendHeading"/>
        <w:spacing w:before="120"/>
      </w:pPr>
      <w:r w:rsidRPr="00830A35">
        <w:t>[</w:t>
      </w:r>
      <w:r w:rsidR="001842AF">
        <w:t>63</w:t>
      </w:r>
      <w:r w:rsidRPr="00830A35">
        <w:t>]</w:t>
      </w:r>
      <w:r w:rsidRPr="00830A35">
        <w:tab/>
      </w:r>
      <w:r>
        <w:t>Appendix 2, subclause 6.11</w:t>
      </w:r>
    </w:p>
    <w:p w:rsidR="000A79A8" w:rsidRDefault="000A79A8" w:rsidP="000A79A8">
      <w:pPr>
        <w:pStyle w:val="LDAmendInstruction"/>
        <w:spacing w:after="120"/>
      </w:pPr>
      <w:proofErr w:type="gramStart"/>
      <w:r>
        <w:t>omit</w:t>
      </w:r>
      <w:proofErr w:type="gramEnd"/>
      <w:r>
        <w:t xml:space="preserve"> </w:t>
      </w:r>
    </w:p>
    <w:p w:rsidR="000A79A8" w:rsidRPr="00AF248A" w:rsidRDefault="000A79A8" w:rsidP="00AF248A">
      <w:pPr>
        <w:pStyle w:val="LDAmendText"/>
        <w:tabs>
          <w:tab w:val="left" w:pos="1701"/>
        </w:tabs>
      </w:pPr>
      <w:r w:rsidRPr="00AF248A">
        <w:t>If</w:t>
      </w:r>
    </w:p>
    <w:p w:rsidR="000A79A8" w:rsidRDefault="000A79A8" w:rsidP="000A79A8">
      <w:pPr>
        <w:pStyle w:val="LDAmendInstruction"/>
        <w:spacing w:after="120"/>
      </w:pPr>
      <w:proofErr w:type="gramStart"/>
      <w:r>
        <w:t>insert</w:t>
      </w:r>
      <w:proofErr w:type="gramEnd"/>
    </w:p>
    <w:p w:rsidR="000A79A8" w:rsidRPr="00AF248A" w:rsidRDefault="000A79A8" w:rsidP="00AF248A">
      <w:pPr>
        <w:pStyle w:val="LDAmendText"/>
        <w:tabs>
          <w:tab w:val="left" w:pos="1701"/>
        </w:tabs>
      </w:pPr>
      <w:r w:rsidRPr="00AF248A">
        <w:t>Subject to subclause 6.12A, if</w:t>
      </w:r>
    </w:p>
    <w:p w:rsidR="000A79A8" w:rsidRPr="00830A35" w:rsidRDefault="000A79A8" w:rsidP="000A79A8">
      <w:pPr>
        <w:pStyle w:val="LDAmendHeading"/>
        <w:spacing w:before="120"/>
      </w:pPr>
      <w:r w:rsidRPr="00830A35">
        <w:t>[</w:t>
      </w:r>
      <w:r w:rsidR="001842AF">
        <w:t>64</w:t>
      </w:r>
      <w:r w:rsidRPr="00830A35">
        <w:t>]</w:t>
      </w:r>
      <w:r w:rsidRPr="00830A35">
        <w:tab/>
      </w:r>
      <w:r>
        <w:t>Appendix 2, subclause 6.12</w:t>
      </w:r>
    </w:p>
    <w:p w:rsidR="000A79A8" w:rsidRDefault="000A79A8" w:rsidP="000A79A8">
      <w:pPr>
        <w:pStyle w:val="LDAmendInstruction"/>
        <w:spacing w:after="120"/>
      </w:pPr>
      <w:proofErr w:type="gramStart"/>
      <w:r>
        <w:t>omit</w:t>
      </w:r>
      <w:proofErr w:type="gramEnd"/>
      <w:r>
        <w:t xml:space="preserve"> </w:t>
      </w:r>
    </w:p>
    <w:p w:rsidR="000A79A8" w:rsidRPr="00AF248A" w:rsidRDefault="000A79A8" w:rsidP="00AF248A">
      <w:pPr>
        <w:pStyle w:val="LDAmendText"/>
        <w:tabs>
          <w:tab w:val="left" w:pos="1701"/>
        </w:tabs>
      </w:pPr>
      <w:r w:rsidRPr="00AF248A">
        <w:t>If</w:t>
      </w:r>
    </w:p>
    <w:p w:rsidR="000A79A8" w:rsidRDefault="000A79A8" w:rsidP="000A79A8">
      <w:pPr>
        <w:pStyle w:val="LDAmendInstruction"/>
        <w:spacing w:after="120"/>
      </w:pPr>
      <w:proofErr w:type="gramStart"/>
      <w:r>
        <w:t>insert</w:t>
      </w:r>
      <w:proofErr w:type="gramEnd"/>
    </w:p>
    <w:p w:rsidR="000A79A8" w:rsidRPr="00AF248A" w:rsidRDefault="000A79A8" w:rsidP="00AF248A">
      <w:pPr>
        <w:pStyle w:val="LDAmendText"/>
        <w:tabs>
          <w:tab w:val="left" w:pos="1701"/>
        </w:tabs>
      </w:pPr>
      <w:r w:rsidRPr="00AF248A">
        <w:t>Subject to subclause 6.12A, if</w:t>
      </w:r>
    </w:p>
    <w:p w:rsidR="000A79A8" w:rsidRPr="00DA098F" w:rsidRDefault="000A79A8" w:rsidP="007F5083">
      <w:pPr>
        <w:pStyle w:val="LDScheduleClauseHead"/>
        <w:rPr>
          <w:i/>
        </w:rPr>
      </w:pPr>
      <w:r w:rsidRPr="008875AB">
        <w:t>[</w:t>
      </w:r>
      <w:r w:rsidR="001842AF">
        <w:t>65</w:t>
      </w:r>
      <w:r w:rsidRPr="008875AB">
        <w:t>]</w:t>
      </w:r>
      <w:r w:rsidRPr="008875AB">
        <w:tab/>
      </w:r>
      <w:r>
        <w:t>Appendix 2, after subclause 6.12</w:t>
      </w:r>
    </w:p>
    <w:p w:rsidR="000A79A8" w:rsidRDefault="000A79A8" w:rsidP="000A79A8">
      <w:pPr>
        <w:pStyle w:val="LDAmendInstruction"/>
        <w:keepNext w:val="0"/>
      </w:pPr>
      <w:proofErr w:type="gramStart"/>
      <w:r>
        <w:t>insert</w:t>
      </w:r>
      <w:proofErr w:type="gramEnd"/>
    </w:p>
    <w:p w:rsidR="000A79A8" w:rsidRDefault="000A79A8" w:rsidP="000A79A8">
      <w:pPr>
        <w:pStyle w:val="LDClause"/>
        <w:rPr>
          <w:lang w:eastAsia="en-AU"/>
        </w:rPr>
      </w:pPr>
      <w:r>
        <w:rPr>
          <w:lang w:eastAsia="en-AU"/>
        </w:rPr>
        <w:tab/>
        <w:t>6.12A</w:t>
      </w:r>
      <w:r>
        <w:rPr>
          <w:lang w:eastAsia="en-AU"/>
        </w:rPr>
        <w:tab/>
      </w:r>
      <w:proofErr w:type="gramStart"/>
      <w:r>
        <w:rPr>
          <w:lang w:eastAsia="en-AU"/>
        </w:rPr>
        <w:t>The</w:t>
      </w:r>
      <w:proofErr w:type="gramEnd"/>
      <w:r>
        <w:rPr>
          <w:lang w:eastAsia="en-AU"/>
        </w:rPr>
        <w:t xml:space="preserve"> combined duration of 1 or more delays and the immediately following FDP must not exceed 16 hours unless the FDP:</w:t>
      </w:r>
    </w:p>
    <w:p w:rsidR="000A79A8" w:rsidRDefault="000A79A8" w:rsidP="000A79A8">
      <w:pPr>
        <w:pStyle w:val="LDP1a"/>
        <w:rPr>
          <w:lang w:eastAsia="en-AU"/>
        </w:rPr>
      </w:pPr>
      <w:r>
        <w:rPr>
          <w:lang w:eastAsia="en-AU"/>
        </w:rPr>
        <w:t>(a)</w:t>
      </w:r>
      <w:r>
        <w:rPr>
          <w:lang w:eastAsia="en-AU"/>
        </w:rPr>
        <w:tab/>
      </w:r>
      <w:proofErr w:type="gramStart"/>
      <w:r>
        <w:rPr>
          <w:lang w:eastAsia="en-AU"/>
        </w:rPr>
        <w:t>is</w:t>
      </w:r>
      <w:proofErr w:type="gramEnd"/>
      <w:r>
        <w:rPr>
          <w:lang w:eastAsia="en-AU"/>
        </w:rPr>
        <w:t xml:space="preserve"> an augmented crew operation; or </w:t>
      </w:r>
    </w:p>
    <w:p w:rsidR="000A79A8" w:rsidRPr="001C326D" w:rsidRDefault="000A79A8" w:rsidP="000A79A8">
      <w:pPr>
        <w:pStyle w:val="LDP1a"/>
        <w:rPr>
          <w:lang w:eastAsia="en-AU"/>
        </w:rPr>
      </w:pPr>
      <w:r>
        <w:rPr>
          <w:lang w:eastAsia="en-AU"/>
        </w:rPr>
        <w:t>(b)</w:t>
      </w:r>
      <w:r>
        <w:rPr>
          <w:lang w:eastAsia="en-AU"/>
        </w:rPr>
        <w:tab/>
      </w:r>
      <w:proofErr w:type="gramStart"/>
      <w:r>
        <w:rPr>
          <w:lang w:eastAsia="en-AU"/>
        </w:rPr>
        <w:t>contains</w:t>
      </w:r>
      <w:proofErr w:type="gramEnd"/>
      <w:r>
        <w:rPr>
          <w:lang w:eastAsia="en-AU"/>
        </w:rPr>
        <w:t xml:space="preserve"> a split-duty rest period.</w:t>
      </w:r>
    </w:p>
    <w:p w:rsidR="00890EE4" w:rsidRPr="00830A35" w:rsidRDefault="00890EE4" w:rsidP="00890EE4">
      <w:pPr>
        <w:pStyle w:val="LDAmendHeading"/>
        <w:spacing w:before="120"/>
      </w:pPr>
      <w:r w:rsidRPr="00830A35">
        <w:t>[</w:t>
      </w:r>
      <w:r w:rsidR="001842AF">
        <w:t>66</w:t>
      </w:r>
      <w:r w:rsidRPr="00830A35">
        <w:t>]</w:t>
      </w:r>
      <w:r w:rsidRPr="00830A35">
        <w:tab/>
      </w:r>
      <w:r>
        <w:t>Appendix 2, subclause 6.13</w:t>
      </w:r>
    </w:p>
    <w:p w:rsidR="00890EE4" w:rsidRDefault="007F5083" w:rsidP="00890EE4">
      <w:pPr>
        <w:pStyle w:val="LDAmendInstruction"/>
        <w:spacing w:after="120"/>
      </w:pPr>
      <w:proofErr w:type="gramStart"/>
      <w:r>
        <w:t>omit</w:t>
      </w:r>
      <w:proofErr w:type="gramEnd"/>
    </w:p>
    <w:p w:rsidR="00890EE4" w:rsidRPr="00AF248A" w:rsidRDefault="00890EE4" w:rsidP="00AF248A">
      <w:pPr>
        <w:pStyle w:val="LDAmendText"/>
        <w:tabs>
          <w:tab w:val="left" w:pos="1701"/>
        </w:tabs>
      </w:pPr>
      <w:proofErr w:type="gramStart"/>
      <w:r w:rsidRPr="00AF248A">
        <w:t>in</w:t>
      </w:r>
      <w:proofErr w:type="gramEnd"/>
      <w:r w:rsidRPr="00AF248A">
        <w:t xml:space="preserve"> accordance with this Appendix</w:t>
      </w:r>
    </w:p>
    <w:p w:rsidR="00890EE4" w:rsidRDefault="00890EE4" w:rsidP="00890EE4">
      <w:pPr>
        <w:pStyle w:val="LDAmendInstruction"/>
        <w:spacing w:after="120"/>
      </w:pPr>
      <w:proofErr w:type="gramStart"/>
      <w:r>
        <w:t>insert</w:t>
      </w:r>
      <w:proofErr w:type="gramEnd"/>
    </w:p>
    <w:p w:rsidR="00890EE4" w:rsidRPr="00AF248A" w:rsidRDefault="00890EE4" w:rsidP="00AF248A">
      <w:pPr>
        <w:pStyle w:val="LDAmendText"/>
        <w:tabs>
          <w:tab w:val="left" w:pos="1701"/>
        </w:tabs>
      </w:pPr>
      <w:proofErr w:type="gramStart"/>
      <w:r w:rsidRPr="00AF248A">
        <w:t>in</w:t>
      </w:r>
      <w:proofErr w:type="gramEnd"/>
      <w:r w:rsidRPr="00AF248A">
        <w:t xml:space="preserve"> accordance</w:t>
      </w:r>
      <w:r w:rsidR="00FA0CE4" w:rsidRPr="00AF248A">
        <w:t xml:space="preserve"> with this Appendix or another A</w:t>
      </w:r>
      <w:r w:rsidRPr="00AF248A">
        <w:t>ppendix of this Order</w:t>
      </w:r>
    </w:p>
    <w:p w:rsidR="006D1DE8" w:rsidRPr="00DA098F" w:rsidRDefault="006D1DE8" w:rsidP="006D1DE8">
      <w:pPr>
        <w:pStyle w:val="LDScheduleClauseHead"/>
        <w:keepNext w:val="0"/>
        <w:rPr>
          <w:i/>
        </w:rPr>
      </w:pPr>
      <w:r w:rsidRPr="008875AB">
        <w:t>[</w:t>
      </w:r>
      <w:r w:rsidR="00DB39D0">
        <w:t>6</w:t>
      </w:r>
      <w:r w:rsidR="001842AF">
        <w:t>7</w:t>
      </w:r>
      <w:r w:rsidRPr="008875AB">
        <w:t>]</w:t>
      </w:r>
      <w:r w:rsidRPr="008875AB">
        <w:tab/>
      </w:r>
      <w:r>
        <w:t>Appendix 2, after subclause 6.13</w:t>
      </w:r>
    </w:p>
    <w:p w:rsidR="006D1DE8" w:rsidRDefault="006D1DE8" w:rsidP="006D1DE8">
      <w:pPr>
        <w:pStyle w:val="LDAmendInstruction"/>
        <w:keepNext w:val="0"/>
      </w:pPr>
      <w:proofErr w:type="gramStart"/>
      <w:r>
        <w:t>insert</w:t>
      </w:r>
      <w:proofErr w:type="gramEnd"/>
    </w:p>
    <w:p w:rsidR="006D1DE8" w:rsidRDefault="006D1DE8" w:rsidP="006D1DE8">
      <w:pPr>
        <w:pStyle w:val="LDSubclauseHead"/>
        <w:rPr>
          <w:i/>
          <w:lang w:eastAsia="en-AU"/>
        </w:rPr>
      </w:pPr>
      <w:r>
        <w:rPr>
          <w:i/>
          <w:lang w:eastAsia="en-AU"/>
        </w:rPr>
        <w:t>Meaning of “informed”</w:t>
      </w:r>
    </w:p>
    <w:p w:rsidR="006D1DE8" w:rsidRDefault="006D1DE8" w:rsidP="006D1DE8">
      <w:pPr>
        <w:pStyle w:val="LDClause"/>
        <w:rPr>
          <w:lang w:eastAsia="en-AU"/>
        </w:rPr>
      </w:pPr>
      <w:r>
        <w:rPr>
          <w:lang w:eastAsia="en-AU"/>
        </w:rPr>
        <w:tab/>
        <w:t>6.14</w:t>
      </w:r>
      <w:r>
        <w:rPr>
          <w:lang w:eastAsia="en-AU"/>
        </w:rPr>
        <w:tab/>
        <w:t>In this subsection:</w:t>
      </w:r>
    </w:p>
    <w:p w:rsidR="006D1DE8" w:rsidRDefault="006D1DE8" w:rsidP="006D1DE8">
      <w:pPr>
        <w:pStyle w:val="LDClause"/>
        <w:rPr>
          <w:lang w:eastAsia="en-AU"/>
        </w:rPr>
      </w:pPr>
      <w:r>
        <w:rPr>
          <w:lang w:eastAsia="en-AU"/>
        </w:rPr>
        <w:tab/>
      </w:r>
      <w:r>
        <w:rPr>
          <w:lang w:eastAsia="en-AU"/>
        </w:rPr>
        <w:tab/>
      </w:r>
      <w:proofErr w:type="gramStart"/>
      <w:r w:rsidRPr="00865BB7">
        <w:rPr>
          <w:b/>
          <w:i/>
          <w:lang w:eastAsia="en-AU"/>
        </w:rPr>
        <w:t>informed</w:t>
      </w:r>
      <w:proofErr w:type="gramEnd"/>
      <w:r>
        <w:rPr>
          <w:lang w:eastAsia="en-AU"/>
        </w:rPr>
        <w:t xml:space="preserve"> means informed by the AOC holder in accordance with procedures in the holder’s operations manual for communicating information between the holder and an FCM.</w:t>
      </w:r>
    </w:p>
    <w:p w:rsidR="00246ACA" w:rsidRPr="004B3AA7" w:rsidRDefault="00246ACA" w:rsidP="001F6267">
      <w:pPr>
        <w:pStyle w:val="LDScheduleClauseHead"/>
      </w:pPr>
      <w:r w:rsidRPr="008875AB">
        <w:t>[</w:t>
      </w:r>
      <w:r w:rsidR="00DB39D0">
        <w:t>6</w:t>
      </w:r>
      <w:r w:rsidR="001842AF">
        <w:t>8</w:t>
      </w:r>
      <w:r w:rsidRPr="008875AB">
        <w:t>]</w:t>
      </w:r>
      <w:r w:rsidRPr="008875AB">
        <w:tab/>
      </w:r>
      <w:r>
        <w:t>Appendix 2, after subclause 7.3</w:t>
      </w:r>
    </w:p>
    <w:p w:rsidR="00246ACA" w:rsidRDefault="00133215" w:rsidP="001F6267">
      <w:pPr>
        <w:pStyle w:val="LDAmendInstruction"/>
      </w:pPr>
      <w:proofErr w:type="gramStart"/>
      <w:r>
        <w:t>insert</w:t>
      </w:r>
      <w:proofErr w:type="gramEnd"/>
    </w:p>
    <w:p w:rsidR="005844AF" w:rsidRDefault="00246ACA" w:rsidP="00246ACA">
      <w:pPr>
        <w:pStyle w:val="LDClause"/>
        <w:rPr>
          <w:lang w:val="en-US"/>
        </w:rPr>
      </w:pPr>
      <w:r>
        <w:rPr>
          <w:lang w:val="en-US"/>
        </w:rPr>
        <w:tab/>
        <w:t>7.3A</w:t>
      </w:r>
      <w:r>
        <w:rPr>
          <w:lang w:val="en-US"/>
        </w:rPr>
        <w:tab/>
      </w:r>
      <w:proofErr w:type="gramStart"/>
      <w:r>
        <w:rPr>
          <w:lang w:val="en-US"/>
        </w:rPr>
        <w:t>Before</w:t>
      </w:r>
      <w:proofErr w:type="gramEnd"/>
      <w:r>
        <w:rPr>
          <w:lang w:val="en-US"/>
        </w:rPr>
        <w:t xml:space="preserve"> exercising the discretion under </w:t>
      </w:r>
      <w:proofErr w:type="spellStart"/>
      <w:r>
        <w:rPr>
          <w:lang w:val="en-US"/>
        </w:rPr>
        <w:t>sub</w:t>
      </w:r>
      <w:r w:rsidR="007F5083">
        <w:rPr>
          <w:lang w:val="en-US"/>
        </w:rPr>
        <w:t>clause</w:t>
      </w:r>
      <w:proofErr w:type="spellEnd"/>
      <w:r>
        <w:rPr>
          <w:lang w:val="en-US"/>
        </w:rPr>
        <w:t xml:space="preserve"> 7.3 to extend</w:t>
      </w:r>
      <w:r w:rsidR="005844AF">
        <w:rPr>
          <w:lang w:val="en-US"/>
        </w:rPr>
        <w:t xml:space="preserve"> the FDP limit of a</w:t>
      </w:r>
      <w:r w:rsidR="00004D7F">
        <w:rPr>
          <w:lang w:val="en-US"/>
        </w:rPr>
        <w:t>n</w:t>
      </w:r>
      <w:r w:rsidR="005844AF">
        <w:rPr>
          <w:lang w:val="en-US"/>
        </w:rPr>
        <w:t xml:space="preserve"> FCM, the pilot in command must:</w:t>
      </w:r>
    </w:p>
    <w:p w:rsidR="005844AF" w:rsidRDefault="005844AF" w:rsidP="005844AF">
      <w:pPr>
        <w:pStyle w:val="LDP1a"/>
        <w:rPr>
          <w:lang w:val="en-US"/>
        </w:rPr>
      </w:pPr>
      <w:r>
        <w:rPr>
          <w:lang w:val="en-US"/>
        </w:rPr>
        <w:t>(a)</w:t>
      </w:r>
      <w:r>
        <w:rPr>
          <w:lang w:val="en-US"/>
        </w:rPr>
        <w:tab/>
      </w:r>
      <w:proofErr w:type="gramStart"/>
      <w:r>
        <w:rPr>
          <w:lang w:val="en-US"/>
        </w:rPr>
        <w:t>do</w:t>
      </w:r>
      <w:proofErr w:type="gramEnd"/>
      <w:r>
        <w:rPr>
          <w:lang w:val="en-US"/>
        </w:rPr>
        <w:t xml:space="preserve"> the following:</w:t>
      </w:r>
    </w:p>
    <w:p w:rsidR="005844AF" w:rsidRDefault="005844AF" w:rsidP="007F5083">
      <w:pPr>
        <w:pStyle w:val="LDP2i"/>
        <w:ind w:left="1559" w:hanging="1105"/>
        <w:rPr>
          <w:lang w:val="en-US"/>
        </w:rPr>
      </w:pPr>
      <w:r>
        <w:rPr>
          <w:lang w:val="en-US"/>
        </w:rPr>
        <w:tab/>
        <w:t>(</w:t>
      </w:r>
      <w:proofErr w:type="spellStart"/>
      <w:proofErr w:type="gramStart"/>
      <w:r>
        <w:rPr>
          <w:lang w:val="en-US"/>
        </w:rPr>
        <w:t>i</w:t>
      </w:r>
      <w:proofErr w:type="spellEnd"/>
      <w:proofErr w:type="gramEnd"/>
      <w:r>
        <w:rPr>
          <w:lang w:val="en-US"/>
        </w:rPr>
        <w:t>)</w:t>
      </w:r>
      <w:r>
        <w:rPr>
          <w:lang w:val="en-US"/>
        </w:rPr>
        <w:tab/>
        <w:t>c</w:t>
      </w:r>
      <w:r w:rsidR="00246ACA">
        <w:rPr>
          <w:lang w:val="en-US"/>
        </w:rPr>
        <w:t>onsult</w:t>
      </w:r>
      <w:r>
        <w:rPr>
          <w:lang w:val="en-US"/>
        </w:rPr>
        <w:t xml:space="preserve"> each</w:t>
      </w:r>
      <w:r w:rsidR="00246ACA">
        <w:rPr>
          <w:lang w:val="en-US"/>
        </w:rPr>
        <w:t xml:space="preserve"> FCM</w:t>
      </w:r>
      <w:r>
        <w:rPr>
          <w:lang w:val="en-US"/>
        </w:rPr>
        <w:t xml:space="preserve"> who is a crew member on the aircraft; </w:t>
      </w:r>
    </w:p>
    <w:p w:rsidR="005844AF" w:rsidRDefault="005844AF" w:rsidP="007F5083">
      <w:pPr>
        <w:pStyle w:val="LDP2i"/>
        <w:ind w:left="1559" w:hanging="1105"/>
        <w:rPr>
          <w:lang w:val="en-US"/>
        </w:rPr>
      </w:pPr>
      <w:r>
        <w:rPr>
          <w:lang w:val="en-US"/>
        </w:rPr>
        <w:tab/>
        <w:t>(ii)</w:t>
      </w:r>
      <w:r>
        <w:rPr>
          <w:lang w:val="en-US"/>
        </w:rPr>
        <w:tab/>
      </w:r>
      <w:proofErr w:type="gramStart"/>
      <w:r>
        <w:rPr>
          <w:lang w:val="en-US"/>
        </w:rPr>
        <w:t>be</w:t>
      </w:r>
      <w:proofErr w:type="gramEnd"/>
      <w:r>
        <w:rPr>
          <w:lang w:val="en-US"/>
        </w:rPr>
        <w:t xml:space="preserve"> satisfied that </w:t>
      </w:r>
      <w:r w:rsidR="00ED12CC">
        <w:rPr>
          <w:lang w:val="en-US"/>
        </w:rPr>
        <w:t>each</w:t>
      </w:r>
      <w:r>
        <w:rPr>
          <w:lang w:val="en-US"/>
        </w:rPr>
        <w:t xml:space="preserve"> FCM considers himself or herself fit for the extension; and</w:t>
      </w:r>
    </w:p>
    <w:p w:rsidR="005844AF" w:rsidRDefault="005844AF" w:rsidP="005844AF">
      <w:pPr>
        <w:pStyle w:val="LDP1a"/>
        <w:rPr>
          <w:lang w:val="en-US"/>
        </w:rPr>
      </w:pPr>
      <w:r>
        <w:rPr>
          <w:lang w:val="en-US"/>
        </w:rPr>
        <w:t>(b)</w:t>
      </w:r>
      <w:r>
        <w:rPr>
          <w:lang w:val="en-US"/>
        </w:rPr>
        <w:tab/>
      </w:r>
      <w:proofErr w:type="gramStart"/>
      <w:r>
        <w:rPr>
          <w:lang w:val="en-US"/>
        </w:rPr>
        <w:t>if</w:t>
      </w:r>
      <w:proofErr w:type="gramEnd"/>
      <w:r>
        <w:rPr>
          <w:lang w:val="en-US"/>
        </w:rPr>
        <w:t xml:space="preserve"> the FCM whose FDP would be extended is the pilot in command — do the following:</w:t>
      </w:r>
    </w:p>
    <w:p w:rsidR="005844AF" w:rsidRDefault="005844AF" w:rsidP="007F5083">
      <w:pPr>
        <w:pStyle w:val="LDP2i"/>
        <w:ind w:left="1559" w:hanging="1105"/>
        <w:rPr>
          <w:lang w:val="en-US"/>
        </w:rPr>
      </w:pPr>
      <w:r>
        <w:rPr>
          <w:lang w:val="en-US"/>
        </w:rPr>
        <w:tab/>
        <w:t>(</w:t>
      </w:r>
      <w:proofErr w:type="spellStart"/>
      <w:r>
        <w:rPr>
          <w:lang w:val="en-US"/>
        </w:rPr>
        <w:t>i</w:t>
      </w:r>
      <w:proofErr w:type="spellEnd"/>
      <w:r>
        <w:rPr>
          <w:lang w:val="en-US"/>
        </w:rPr>
        <w:t>)</w:t>
      </w:r>
      <w:r>
        <w:rPr>
          <w:lang w:val="en-US"/>
        </w:rPr>
        <w:tab/>
      </w:r>
      <w:proofErr w:type="gramStart"/>
      <w:r w:rsidR="00246ACA">
        <w:rPr>
          <w:lang w:val="en-US"/>
        </w:rPr>
        <w:t>consult</w:t>
      </w:r>
      <w:proofErr w:type="gramEnd"/>
      <w:r>
        <w:rPr>
          <w:lang w:val="en-US"/>
        </w:rPr>
        <w:t xml:space="preserve"> each</w:t>
      </w:r>
      <w:r w:rsidR="00246ACA">
        <w:rPr>
          <w:lang w:val="en-US"/>
        </w:rPr>
        <w:t xml:space="preserve"> FCM</w:t>
      </w:r>
      <w:r>
        <w:rPr>
          <w:lang w:val="en-US"/>
        </w:rPr>
        <w:t xml:space="preserve"> who is a crew member on the aircraft;</w:t>
      </w:r>
      <w:r w:rsidR="00246ACA">
        <w:rPr>
          <w:lang w:val="en-US"/>
        </w:rPr>
        <w:t xml:space="preserve"> </w:t>
      </w:r>
      <w:r>
        <w:rPr>
          <w:lang w:val="en-US"/>
        </w:rPr>
        <w:t>and</w:t>
      </w:r>
    </w:p>
    <w:p w:rsidR="00246ACA" w:rsidRDefault="005844AF" w:rsidP="007F5083">
      <w:pPr>
        <w:pStyle w:val="LDP2i"/>
        <w:ind w:left="1559" w:hanging="1105"/>
        <w:rPr>
          <w:lang w:val="en-US"/>
        </w:rPr>
      </w:pPr>
      <w:r>
        <w:rPr>
          <w:lang w:val="en-US"/>
        </w:rPr>
        <w:tab/>
        <w:t>(ii)</w:t>
      </w:r>
      <w:r>
        <w:rPr>
          <w:lang w:val="en-US"/>
        </w:rPr>
        <w:tab/>
      </w:r>
      <w:proofErr w:type="gramStart"/>
      <w:r>
        <w:rPr>
          <w:lang w:val="en-US"/>
        </w:rPr>
        <w:t>be</w:t>
      </w:r>
      <w:proofErr w:type="gramEnd"/>
      <w:r>
        <w:rPr>
          <w:lang w:val="en-US"/>
        </w:rPr>
        <w:t xml:space="preserve"> satisfied that, as pilot in command, he or she is </w:t>
      </w:r>
      <w:r w:rsidR="00246ACA">
        <w:rPr>
          <w:lang w:val="en-US"/>
        </w:rPr>
        <w:t>fit for the extension</w:t>
      </w:r>
      <w:r w:rsidR="000B7DBD">
        <w:rPr>
          <w:lang w:val="en-US"/>
        </w:rPr>
        <w:t>.</w:t>
      </w:r>
    </w:p>
    <w:p w:rsidR="00FB6BF9" w:rsidRPr="004B3AA7" w:rsidRDefault="00FB6BF9" w:rsidP="00FB6BF9">
      <w:pPr>
        <w:pStyle w:val="LDScheduleClauseHead"/>
        <w:keepNext w:val="0"/>
      </w:pPr>
      <w:r w:rsidRPr="008875AB">
        <w:t>[</w:t>
      </w:r>
      <w:r w:rsidR="00DB39D0">
        <w:t>6</w:t>
      </w:r>
      <w:r w:rsidR="001842AF">
        <w:t>9</w:t>
      </w:r>
      <w:r w:rsidRPr="008875AB">
        <w:t>]</w:t>
      </w:r>
      <w:r w:rsidRPr="008875AB">
        <w:tab/>
      </w:r>
      <w:r>
        <w:t xml:space="preserve">Appendix 2, clause </w:t>
      </w:r>
      <w:r w:rsidR="007C683F">
        <w:t>8, the title</w:t>
      </w:r>
    </w:p>
    <w:p w:rsidR="00FB6BF9" w:rsidRDefault="00FB6BF9" w:rsidP="00FB6BF9">
      <w:pPr>
        <w:pStyle w:val="LDAmendInstruction"/>
        <w:keepNext w:val="0"/>
      </w:pPr>
      <w:proofErr w:type="gramStart"/>
      <w:r>
        <w:t>substitute</w:t>
      </w:r>
      <w:proofErr w:type="gramEnd"/>
    </w:p>
    <w:p w:rsidR="007C683F" w:rsidRPr="005C3480" w:rsidRDefault="007C683F" w:rsidP="007C683F">
      <w:pPr>
        <w:pStyle w:val="LDScheduleClauseHead"/>
        <w:keepNext w:val="0"/>
        <w:ind w:left="720" w:hanging="720"/>
      </w:pPr>
      <w:r>
        <w:t>8</w:t>
      </w:r>
      <w:r w:rsidRPr="005C3480">
        <w:tab/>
      </w:r>
      <w:r>
        <w:t>S</w:t>
      </w:r>
      <w:r w:rsidRPr="005C3480">
        <w:t>tandby</w:t>
      </w:r>
      <w:r>
        <w:t xml:space="preserve"> limits and standby-like arrangements</w:t>
      </w:r>
    </w:p>
    <w:p w:rsidR="007C683F" w:rsidRPr="004B3AA7" w:rsidRDefault="007C683F" w:rsidP="007C683F">
      <w:pPr>
        <w:pStyle w:val="LDScheduleClauseHead"/>
        <w:keepNext w:val="0"/>
      </w:pPr>
      <w:r w:rsidRPr="008875AB">
        <w:t>[</w:t>
      </w:r>
      <w:r w:rsidR="001842AF">
        <w:t>70</w:t>
      </w:r>
      <w:r w:rsidRPr="008875AB">
        <w:t>]</w:t>
      </w:r>
      <w:r w:rsidRPr="008875AB">
        <w:tab/>
      </w:r>
      <w:r>
        <w:t>Appendix 2, after subclause 8.3</w:t>
      </w:r>
    </w:p>
    <w:p w:rsidR="007C683F" w:rsidRDefault="007C683F" w:rsidP="007C683F">
      <w:pPr>
        <w:pStyle w:val="LDAmendInstruction"/>
        <w:keepNext w:val="0"/>
      </w:pPr>
      <w:proofErr w:type="gramStart"/>
      <w:r>
        <w:t>insert</w:t>
      </w:r>
      <w:proofErr w:type="gramEnd"/>
    </w:p>
    <w:p w:rsidR="007C683F" w:rsidRDefault="007C683F" w:rsidP="007C683F">
      <w:pPr>
        <w:pStyle w:val="LDClause"/>
        <w:rPr>
          <w:lang w:val="en-US"/>
        </w:rPr>
      </w:pPr>
      <w:r>
        <w:rPr>
          <w:lang w:val="en-US"/>
        </w:rPr>
        <w:tab/>
        <w:t>8.4</w:t>
      </w:r>
      <w:r>
        <w:rPr>
          <w:lang w:val="en-US"/>
        </w:rPr>
        <w:tab/>
        <w:t>To remove any doubt, the period of time in which an FCM is held in a standby-like arrangement must be treated as a duty period for the purposes of this Order.</w:t>
      </w:r>
    </w:p>
    <w:p w:rsidR="007C683F" w:rsidRDefault="007C683F" w:rsidP="007C683F">
      <w:pPr>
        <w:pStyle w:val="LDNote"/>
        <w:rPr>
          <w:lang w:val="en-US"/>
        </w:rPr>
      </w:pPr>
      <w:r w:rsidRPr="00DF22D1">
        <w:rPr>
          <w:i/>
          <w:lang w:val="en-US"/>
        </w:rPr>
        <w:t>Note</w:t>
      </w:r>
      <w:r>
        <w:rPr>
          <w:lang w:val="en-US"/>
        </w:rPr>
        <w:t xml:space="preserve">   For example, the period spent in a standby-like arrangement must be included as part of a following FDP assigned to the FCM, or added to the </w:t>
      </w:r>
      <w:r w:rsidRPr="00FA034E">
        <w:rPr>
          <w:lang w:val="en-US"/>
        </w:rPr>
        <w:t xml:space="preserve">preceding FDP when determining minimum off-duty </w:t>
      </w:r>
      <w:r>
        <w:rPr>
          <w:lang w:val="en-US"/>
        </w:rPr>
        <w:t>periods</w:t>
      </w:r>
      <w:r w:rsidRPr="00FA034E">
        <w:rPr>
          <w:lang w:val="en-US"/>
        </w:rPr>
        <w:t xml:space="preserve"> </w:t>
      </w:r>
      <w:r>
        <w:rPr>
          <w:lang w:val="en-US"/>
        </w:rPr>
        <w:t>under</w:t>
      </w:r>
      <w:r w:rsidRPr="00FA034E">
        <w:rPr>
          <w:lang w:val="en-US"/>
        </w:rPr>
        <w:t xml:space="preserve"> clause</w:t>
      </w:r>
      <w:r>
        <w:rPr>
          <w:lang w:val="en-US"/>
        </w:rPr>
        <w:t xml:space="preserve"> 10.</w:t>
      </w:r>
    </w:p>
    <w:p w:rsidR="00563012" w:rsidRPr="004B3AA7" w:rsidRDefault="00563012" w:rsidP="00563012">
      <w:pPr>
        <w:pStyle w:val="LDScheduleClauseHead"/>
        <w:keepNext w:val="0"/>
      </w:pPr>
      <w:r w:rsidRPr="008875AB">
        <w:t>[</w:t>
      </w:r>
      <w:r w:rsidR="001842AF">
        <w:t>71</w:t>
      </w:r>
      <w:r w:rsidRPr="008875AB">
        <w:t>]</w:t>
      </w:r>
      <w:r w:rsidRPr="008875AB">
        <w:tab/>
      </w:r>
      <w:r>
        <w:t>Appendix 2, clause 9</w:t>
      </w:r>
      <w:r w:rsidR="000B7DBD">
        <w:t>, including the Note</w:t>
      </w:r>
    </w:p>
    <w:p w:rsidR="00563012" w:rsidRDefault="00563012" w:rsidP="00563012">
      <w:pPr>
        <w:pStyle w:val="LDAmendInstruction"/>
        <w:keepNext w:val="0"/>
      </w:pPr>
      <w:proofErr w:type="gramStart"/>
      <w:r>
        <w:t>substitute</w:t>
      </w:r>
      <w:proofErr w:type="gramEnd"/>
    </w:p>
    <w:p w:rsidR="00563012" w:rsidRDefault="00563012" w:rsidP="00563012">
      <w:pPr>
        <w:pStyle w:val="LDScheduleClauseHead"/>
        <w:keepNext w:val="0"/>
        <w:ind w:left="720" w:hanging="720"/>
      </w:pPr>
      <w:r>
        <w:t>9</w:t>
      </w:r>
      <w:r>
        <w:tab/>
        <w:t>Positioning</w:t>
      </w:r>
    </w:p>
    <w:p w:rsidR="00563012" w:rsidRDefault="00563012" w:rsidP="00563012">
      <w:pPr>
        <w:pStyle w:val="LDClause"/>
        <w:rPr>
          <w:lang w:val="en-US"/>
        </w:rPr>
      </w:pPr>
      <w:r>
        <w:tab/>
      </w:r>
      <w:r w:rsidRPr="00F87351">
        <w:tab/>
      </w:r>
      <w:r>
        <w:rPr>
          <w:lang w:val="en-US"/>
        </w:rPr>
        <w:t>On</w:t>
      </w:r>
      <w:r w:rsidRPr="00F87351">
        <w:rPr>
          <w:lang w:val="en-US"/>
        </w:rPr>
        <w:t xml:space="preserve"> completion of </w:t>
      </w:r>
      <w:r w:rsidRPr="00CF7E2E">
        <w:rPr>
          <w:lang w:val="en-US"/>
        </w:rPr>
        <w:t xml:space="preserve">assigned </w:t>
      </w:r>
      <w:r>
        <w:rPr>
          <w:lang w:val="en-US"/>
        </w:rPr>
        <w:t xml:space="preserve">flight </w:t>
      </w:r>
      <w:r w:rsidRPr="00CF7E2E">
        <w:rPr>
          <w:lang w:val="en-US"/>
        </w:rPr>
        <w:t>duties</w:t>
      </w:r>
      <w:r>
        <w:rPr>
          <w:lang w:val="en-US"/>
        </w:rPr>
        <w:t xml:space="preserve"> in an FDP (the </w:t>
      </w:r>
      <w:r w:rsidRPr="00563012">
        <w:rPr>
          <w:b/>
          <w:i/>
          <w:lang w:val="en-US"/>
        </w:rPr>
        <w:t>relevant FDP</w:t>
      </w:r>
      <w:r>
        <w:rPr>
          <w:lang w:val="en-US"/>
        </w:rPr>
        <w:t>)</w:t>
      </w:r>
      <w:r w:rsidRPr="008815C6">
        <w:rPr>
          <w:lang w:val="en-US"/>
        </w:rPr>
        <w:t xml:space="preserve">, </w:t>
      </w:r>
      <w:r>
        <w:rPr>
          <w:lang w:val="en-US"/>
        </w:rPr>
        <w:t>an</w:t>
      </w:r>
      <w:r>
        <w:t xml:space="preserve"> FCM may position </w:t>
      </w:r>
      <w:r w:rsidRPr="00F87351">
        <w:rPr>
          <w:lang w:val="en-US"/>
        </w:rPr>
        <w:t>to a suitable location</w:t>
      </w:r>
      <w:r>
        <w:rPr>
          <w:lang w:val="en-US"/>
        </w:rPr>
        <w:t xml:space="preserve"> </w:t>
      </w:r>
      <w:r w:rsidR="00507C61">
        <w:rPr>
          <w:lang w:val="en-US"/>
        </w:rPr>
        <w:t>as required by</w:t>
      </w:r>
      <w:r>
        <w:rPr>
          <w:lang w:val="en-US"/>
        </w:rPr>
        <w:t xml:space="preserve"> the AOC holder.</w:t>
      </w:r>
    </w:p>
    <w:p w:rsidR="00CB0CCA" w:rsidRDefault="00CB0CCA" w:rsidP="00D02342">
      <w:pPr>
        <w:pStyle w:val="LDNote"/>
        <w:rPr>
          <w:lang w:val="en-US"/>
        </w:rPr>
      </w:pPr>
      <w:r w:rsidRPr="00D02342">
        <w:rPr>
          <w:i/>
          <w:lang w:val="en-US"/>
        </w:rPr>
        <w:t>Note</w:t>
      </w:r>
      <w:r>
        <w:rPr>
          <w:lang w:val="en-US"/>
        </w:rPr>
        <w:t>   As with any duty, the time spent in positioning</w:t>
      </w:r>
      <w:r w:rsidR="0024337B">
        <w:rPr>
          <w:lang w:val="en-US"/>
        </w:rPr>
        <w:t xml:space="preserve"> after completion of the FDP</w:t>
      </w:r>
      <w:r>
        <w:rPr>
          <w:lang w:val="en-US"/>
        </w:rPr>
        <w:t xml:space="preserve"> must be added to the relevant FDP when determining minimum off-duty periods under clause 10.</w:t>
      </w:r>
    </w:p>
    <w:p w:rsidR="00A1009C" w:rsidRPr="004B3AA7" w:rsidRDefault="00A1009C" w:rsidP="00A1009C">
      <w:pPr>
        <w:pStyle w:val="LDScheduleClauseHead"/>
        <w:keepNext w:val="0"/>
      </w:pPr>
      <w:r w:rsidRPr="008875AB">
        <w:t>[</w:t>
      </w:r>
      <w:r w:rsidR="001842AF">
        <w:t>72</w:t>
      </w:r>
      <w:r w:rsidRPr="008875AB">
        <w:t>]</w:t>
      </w:r>
      <w:r w:rsidRPr="008875AB">
        <w:tab/>
      </w:r>
      <w:r>
        <w:t>Appendix 2, subclause 10</w:t>
      </w:r>
      <w:r w:rsidR="007D1C26">
        <w:t>.1</w:t>
      </w:r>
      <w:r>
        <w:t>, the chapeau</w:t>
      </w:r>
    </w:p>
    <w:p w:rsidR="00A1009C" w:rsidRDefault="00A1009C" w:rsidP="00A1009C">
      <w:pPr>
        <w:pStyle w:val="LDAmendInstruction"/>
        <w:keepNext w:val="0"/>
      </w:pPr>
      <w:proofErr w:type="gramStart"/>
      <w:r>
        <w:t>substitute</w:t>
      </w:r>
      <w:proofErr w:type="gramEnd"/>
    </w:p>
    <w:p w:rsidR="00A1009C" w:rsidRDefault="00A1009C" w:rsidP="00A1009C">
      <w:pPr>
        <w:pStyle w:val="LDClause"/>
        <w:rPr>
          <w:lang w:val="en-US"/>
        </w:rPr>
      </w:pPr>
      <w:r>
        <w:rPr>
          <w:lang w:val="en-US"/>
        </w:rPr>
        <w:tab/>
        <w:t>10</w:t>
      </w:r>
      <w:r w:rsidRPr="0075191F">
        <w:rPr>
          <w:lang w:val="en-US"/>
        </w:rPr>
        <w:t>.</w:t>
      </w:r>
      <w:r>
        <w:rPr>
          <w:lang w:val="en-US"/>
        </w:rPr>
        <w:t>1</w:t>
      </w:r>
      <w:r w:rsidRPr="0075191F">
        <w:rPr>
          <w:lang w:val="en-US"/>
        </w:rPr>
        <w:tab/>
        <w:t xml:space="preserve">Subject to </w:t>
      </w:r>
      <w:proofErr w:type="spellStart"/>
      <w:r>
        <w:rPr>
          <w:lang w:val="en-US"/>
        </w:rPr>
        <w:t>subclause</w:t>
      </w:r>
      <w:proofErr w:type="spellEnd"/>
      <w:r w:rsidRPr="0075191F">
        <w:rPr>
          <w:lang w:val="en-US"/>
        </w:rPr>
        <w:t xml:space="preserve"> </w:t>
      </w:r>
      <w:r>
        <w:rPr>
          <w:lang w:val="en-US"/>
        </w:rPr>
        <w:t>10.2</w:t>
      </w:r>
      <w:r w:rsidRPr="0075191F">
        <w:rPr>
          <w:lang w:val="en-US"/>
        </w:rPr>
        <w:t xml:space="preserve">, </w:t>
      </w:r>
      <w:r w:rsidR="00221525">
        <w:rPr>
          <w:lang w:val="en-US"/>
        </w:rPr>
        <w:t>if</w:t>
      </w:r>
      <w:r>
        <w:rPr>
          <w:lang w:val="en-US"/>
        </w:rPr>
        <w:t xml:space="preserve"> the sum of an FCM’s</w:t>
      </w:r>
      <w:r w:rsidRPr="0075191F">
        <w:rPr>
          <w:lang w:val="en-US"/>
        </w:rPr>
        <w:t xml:space="preserve"> </w:t>
      </w:r>
      <w:r>
        <w:rPr>
          <w:lang w:val="en-US"/>
        </w:rPr>
        <w:t>FDP</w:t>
      </w:r>
      <w:r w:rsidR="0085402B">
        <w:rPr>
          <w:lang w:val="en-US"/>
        </w:rPr>
        <w:t>,</w:t>
      </w:r>
      <w:r w:rsidRPr="0075191F">
        <w:rPr>
          <w:lang w:val="en-US"/>
        </w:rPr>
        <w:t xml:space="preserve"> </w:t>
      </w:r>
      <w:r>
        <w:rPr>
          <w:lang w:val="en-US"/>
        </w:rPr>
        <w:t xml:space="preserve">and his or her duty time (if any) after completion of the FDP but before commencement of the following off-duty period, </w:t>
      </w:r>
      <w:r w:rsidRPr="0075191F">
        <w:rPr>
          <w:lang w:val="en-US"/>
        </w:rPr>
        <w:t xml:space="preserve">does not exceed 12 hours, </w:t>
      </w:r>
      <w:r>
        <w:rPr>
          <w:lang w:val="en-US"/>
        </w:rPr>
        <w:t>his or her</w:t>
      </w:r>
      <w:r w:rsidRPr="0075191F">
        <w:rPr>
          <w:lang w:val="en-US"/>
        </w:rPr>
        <w:t xml:space="preserve"> </w:t>
      </w:r>
      <w:r>
        <w:rPr>
          <w:lang w:val="en-US"/>
        </w:rPr>
        <w:t xml:space="preserve">following </w:t>
      </w:r>
      <w:r w:rsidRPr="0075191F">
        <w:rPr>
          <w:lang w:val="en-US"/>
        </w:rPr>
        <w:t>off</w:t>
      </w:r>
      <w:r w:rsidR="007F5083">
        <w:rPr>
          <w:lang w:val="en-US"/>
        </w:rPr>
        <w:noBreakHyphen/>
      </w:r>
      <w:r w:rsidRPr="0075191F">
        <w:rPr>
          <w:lang w:val="en-US"/>
        </w:rPr>
        <w:t>duty period must be</w:t>
      </w:r>
      <w:r>
        <w:rPr>
          <w:lang w:val="en-US"/>
        </w:rPr>
        <w:t xml:space="preserve"> at least</w:t>
      </w:r>
      <w:r w:rsidRPr="0075191F">
        <w:rPr>
          <w:lang w:val="en-US"/>
        </w:rPr>
        <w:t xml:space="preserve"> </w:t>
      </w:r>
      <w:r>
        <w:rPr>
          <w:lang w:val="en-US"/>
        </w:rPr>
        <w:t>as follows:</w:t>
      </w:r>
    </w:p>
    <w:p w:rsidR="00135232" w:rsidRPr="004B3AA7" w:rsidRDefault="00135232" w:rsidP="00135232">
      <w:pPr>
        <w:pStyle w:val="LDScheduleClauseHead"/>
        <w:keepNext w:val="0"/>
      </w:pPr>
      <w:r w:rsidRPr="008875AB">
        <w:t>[</w:t>
      </w:r>
      <w:r w:rsidR="001842AF">
        <w:t>73</w:t>
      </w:r>
      <w:r w:rsidRPr="008875AB">
        <w:t>]</w:t>
      </w:r>
      <w:r w:rsidRPr="008875AB">
        <w:tab/>
      </w:r>
      <w:r>
        <w:t>Appendix 2, subclause 10.2, the chapeau</w:t>
      </w:r>
    </w:p>
    <w:p w:rsidR="00135232" w:rsidRDefault="00135232" w:rsidP="00135232">
      <w:pPr>
        <w:pStyle w:val="LDAmendInstruction"/>
        <w:keepNext w:val="0"/>
      </w:pPr>
      <w:proofErr w:type="gramStart"/>
      <w:r>
        <w:t>substitute</w:t>
      </w:r>
      <w:proofErr w:type="gramEnd"/>
    </w:p>
    <w:p w:rsidR="00135232" w:rsidRPr="000D7508" w:rsidRDefault="00135232" w:rsidP="00135232">
      <w:pPr>
        <w:pStyle w:val="LDClause"/>
        <w:rPr>
          <w:lang w:val="en-US"/>
        </w:rPr>
      </w:pPr>
      <w:r>
        <w:rPr>
          <w:lang w:val="en-US"/>
        </w:rPr>
        <w:tab/>
      </w:r>
      <w:r w:rsidRPr="000D7508">
        <w:rPr>
          <w:lang w:val="en-US"/>
        </w:rPr>
        <w:t>10.2</w:t>
      </w:r>
      <w:r w:rsidRPr="000D7508">
        <w:rPr>
          <w:lang w:val="en-US"/>
        </w:rPr>
        <w:tab/>
        <w:t xml:space="preserve">If the sum of an FCM’s FDP (the </w:t>
      </w:r>
      <w:r w:rsidRPr="000D7508">
        <w:rPr>
          <w:b/>
          <w:i/>
          <w:lang w:val="en-US"/>
        </w:rPr>
        <w:t>last FDP</w:t>
      </w:r>
      <w:r w:rsidRPr="000D7508">
        <w:rPr>
          <w:lang w:val="en-US"/>
        </w:rPr>
        <w:t>)</w:t>
      </w:r>
      <w:r w:rsidR="00203AFB" w:rsidRPr="000D7508">
        <w:rPr>
          <w:lang w:val="en-US"/>
        </w:rPr>
        <w:t>,</w:t>
      </w:r>
      <w:r w:rsidRPr="000D7508">
        <w:rPr>
          <w:lang w:val="en-US"/>
        </w:rPr>
        <w:t xml:space="preserve"> and his or her duty time (if any) after completion of the FDP but before commencement of the following off</w:t>
      </w:r>
      <w:r w:rsidR="007F5083" w:rsidRPr="000D7508">
        <w:rPr>
          <w:lang w:val="en-US"/>
        </w:rPr>
        <w:noBreakHyphen/>
      </w:r>
      <w:r w:rsidRPr="000D7508">
        <w:rPr>
          <w:lang w:val="en-US"/>
        </w:rPr>
        <w:t>duty period, does not exceed 10 hours, his or her following off-duty period (</w:t>
      </w:r>
      <w:r w:rsidRPr="000D7508">
        <w:rPr>
          <w:b/>
          <w:i/>
          <w:lang w:val="en-US"/>
        </w:rPr>
        <w:t>ODP 2</w:t>
      </w:r>
      <w:r w:rsidRPr="000D7508">
        <w:rPr>
          <w:lang w:val="en-US"/>
        </w:rPr>
        <w:t>), may be reduced to not less than 9 hours provided that:</w:t>
      </w:r>
    </w:p>
    <w:p w:rsidR="00135232" w:rsidRPr="000D7508" w:rsidRDefault="00135232" w:rsidP="00135232">
      <w:pPr>
        <w:pStyle w:val="LDScheduleClauseHead"/>
        <w:keepNext w:val="0"/>
      </w:pPr>
      <w:r w:rsidRPr="000D7508">
        <w:t>[</w:t>
      </w:r>
      <w:r w:rsidR="001842AF" w:rsidRPr="000D7508">
        <w:t>74</w:t>
      </w:r>
      <w:r w:rsidRPr="000D7508">
        <w:t>]</w:t>
      </w:r>
      <w:r w:rsidRPr="000D7508">
        <w:tab/>
        <w:t>Appendix 2, subclause 10</w:t>
      </w:r>
      <w:r w:rsidR="007D1C26" w:rsidRPr="000D7508">
        <w:t>.3</w:t>
      </w:r>
    </w:p>
    <w:p w:rsidR="00135232" w:rsidRPr="000D7508" w:rsidRDefault="00135232" w:rsidP="00135232">
      <w:pPr>
        <w:pStyle w:val="LDAmendInstruction"/>
        <w:keepNext w:val="0"/>
      </w:pPr>
      <w:proofErr w:type="gramStart"/>
      <w:r w:rsidRPr="000D7508">
        <w:t>substitute</w:t>
      </w:r>
      <w:proofErr w:type="gramEnd"/>
    </w:p>
    <w:p w:rsidR="00135232" w:rsidRPr="000D7508" w:rsidRDefault="00135232" w:rsidP="00135232">
      <w:pPr>
        <w:pStyle w:val="LDClause"/>
        <w:rPr>
          <w:lang w:val="en-US"/>
        </w:rPr>
      </w:pPr>
      <w:r w:rsidRPr="000D7508">
        <w:rPr>
          <w:lang w:val="en-US"/>
        </w:rPr>
        <w:tab/>
        <w:t>10.3</w:t>
      </w:r>
      <w:r w:rsidRPr="000D7508">
        <w:rPr>
          <w:lang w:val="en-US"/>
        </w:rPr>
        <w:tab/>
        <w:t xml:space="preserve">Subject to </w:t>
      </w:r>
      <w:proofErr w:type="spellStart"/>
      <w:r w:rsidRPr="000D7508">
        <w:rPr>
          <w:lang w:val="en-US"/>
        </w:rPr>
        <w:t>subclause</w:t>
      </w:r>
      <w:proofErr w:type="spellEnd"/>
      <w:r w:rsidRPr="000D7508">
        <w:rPr>
          <w:lang w:val="en-US"/>
        </w:rPr>
        <w:t xml:space="preserve"> 10.</w:t>
      </w:r>
      <w:r w:rsidR="00B61DBE" w:rsidRPr="000D7508">
        <w:rPr>
          <w:lang w:val="en-US"/>
        </w:rPr>
        <w:t>4</w:t>
      </w:r>
      <w:r w:rsidRPr="000D7508">
        <w:rPr>
          <w:lang w:val="en-US"/>
        </w:rPr>
        <w:t>, if the sum of an FCM’s FDP</w:t>
      </w:r>
      <w:r w:rsidR="0085402B" w:rsidRPr="000D7508">
        <w:rPr>
          <w:lang w:val="en-US"/>
        </w:rPr>
        <w:t>,</w:t>
      </w:r>
      <w:r w:rsidRPr="000D7508">
        <w:rPr>
          <w:lang w:val="en-US"/>
        </w:rPr>
        <w:t xml:space="preserve"> and his or her duty time (if any) after completion of the FDP but before commencement of the following off-duty period</w:t>
      </w:r>
      <w:r w:rsidR="00235EB3" w:rsidRPr="000D7508">
        <w:rPr>
          <w:lang w:val="en-US"/>
        </w:rPr>
        <w:t xml:space="preserve"> (</w:t>
      </w:r>
      <w:r w:rsidR="00235EB3" w:rsidRPr="000D7508">
        <w:rPr>
          <w:b/>
          <w:i/>
          <w:lang w:val="en-US"/>
        </w:rPr>
        <w:t>other duty time</w:t>
      </w:r>
      <w:r w:rsidR="00235EB3" w:rsidRPr="000D7508">
        <w:rPr>
          <w:lang w:val="en-US"/>
        </w:rPr>
        <w:t>)</w:t>
      </w:r>
      <w:r w:rsidRPr="000D7508">
        <w:rPr>
          <w:lang w:val="en-US"/>
        </w:rPr>
        <w:t>, exceed</w:t>
      </w:r>
      <w:r w:rsidR="00B61DBE" w:rsidRPr="000D7508">
        <w:rPr>
          <w:lang w:val="en-US"/>
        </w:rPr>
        <w:t>s</w:t>
      </w:r>
      <w:r w:rsidRPr="000D7508">
        <w:rPr>
          <w:lang w:val="en-US"/>
        </w:rPr>
        <w:t xml:space="preserve"> 12 hours, his or her following off-duty period must be at least as follows:</w:t>
      </w:r>
    </w:p>
    <w:p w:rsidR="00235EB3" w:rsidRPr="000D7508" w:rsidRDefault="00235EB3" w:rsidP="00235EB3">
      <w:pPr>
        <w:pStyle w:val="LDP1a"/>
        <w:rPr>
          <w:lang w:eastAsia="en-AU"/>
        </w:rPr>
      </w:pPr>
      <w:r w:rsidRPr="000D7508">
        <w:rPr>
          <w:lang w:eastAsia="en-AU"/>
        </w:rPr>
        <w:t>(</w:t>
      </w:r>
      <w:proofErr w:type="gramStart"/>
      <w:r w:rsidRPr="000D7508">
        <w:rPr>
          <w:lang w:eastAsia="en-AU"/>
        </w:rPr>
        <w:t>a</w:t>
      </w:r>
      <w:proofErr w:type="gramEnd"/>
      <w:r w:rsidRPr="000D7508">
        <w:rPr>
          <w:lang w:eastAsia="en-AU"/>
        </w:rPr>
        <w:t>)</w:t>
      </w:r>
      <w:r w:rsidRPr="000D7508">
        <w:rPr>
          <w:lang w:eastAsia="en-AU"/>
        </w:rPr>
        <w:tab/>
        <w:t>if the FCM is acclimatised — 12 hours, plus the sum of:</w:t>
      </w:r>
    </w:p>
    <w:p w:rsidR="00235EB3" w:rsidRPr="00B04A76" w:rsidRDefault="00235EB3" w:rsidP="007F5083">
      <w:pPr>
        <w:pStyle w:val="LDP2i"/>
        <w:ind w:left="1559" w:hanging="1105"/>
        <w:rPr>
          <w:lang w:eastAsia="en-AU"/>
        </w:rPr>
      </w:pPr>
      <w:r w:rsidRPr="000D7508">
        <w:rPr>
          <w:lang w:eastAsia="en-AU"/>
        </w:rPr>
        <w:tab/>
        <w:t>(</w:t>
      </w:r>
      <w:proofErr w:type="spellStart"/>
      <w:r w:rsidRPr="000D7508">
        <w:rPr>
          <w:lang w:eastAsia="en-AU"/>
        </w:rPr>
        <w:t>i</w:t>
      </w:r>
      <w:proofErr w:type="spellEnd"/>
      <w:r w:rsidRPr="000D7508">
        <w:rPr>
          <w:lang w:eastAsia="en-AU"/>
        </w:rPr>
        <w:t>)</w:t>
      </w:r>
      <w:r w:rsidRPr="000D7508">
        <w:rPr>
          <w:lang w:eastAsia="en-AU"/>
        </w:rPr>
        <w:tab/>
        <w:t>1.5 times the time that</w:t>
      </w:r>
      <w:r w:rsidRPr="00A6052E">
        <w:rPr>
          <w:lang w:eastAsia="en-AU"/>
        </w:rPr>
        <w:t xml:space="preserve"> the FDP</w:t>
      </w:r>
      <w:r w:rsidR="00FD2834">
        <w:rPr>
          <w:lang w:eastAsia="en-AU"/>
        </w:rPr>
        <w:t xml:space="preserve"> and the other duty time</w:t>
      </w:r>
      <w:r w:rsidRPr="00A6052E">
        <w:rPr>
          <w:lang w:eastAsia="en-AU"/>
        </w:rPr>
        <w:t xml:space="preserve"> exceeded 12</w:t>
      </w:r>
      <w:r w:rsidR="00004D7F">
        <w:rPr>
          <w:lang w:eastAsia="en-AU"/>
        </w:rPr>
        <w:t> </w:t>
      </w:r>
      <w:r w:rsidRPr="00A6052E">
        <w:rPr>
          <w:lang w:eastAsia="en-AU"/>
        </w:rPr>
        <w:t xml:space="preserve">hours; </w:t>
      </w:r>
      <w:r>
        <w:rPr>
          <w:lang w:eastAsia="en-AU"/>
        </w:rPr>
        <w:t>and</w:t>
      </w:r>
    </w:p>
    <w:p w:rsidR="00235EB3" w:rsidRDefault="00235EB3" w:rsidP="007F5083">
      <w:pPr>
        <w:pStyle w:val="LDP2i"/>
        <w:ind w:left="1559" w:hanging="1105"/>
        <w:rPr>
          <w:lang w:eastAsia="en-AU"/>
        </w:rPr>
      </w:pPr>
      <w:r>
        <w:rPr>
          <w:lang w:eastAsia="en-AU"/>
        </w:rPr>
        <w:tab/>
        <w:t>(ii)</w:t>
      </w:r>
      <w:r>
        <w:rPr>
          <w:lang w:eastAsia="en-AU"/>
        </w:rPr>
        <w:tab/>
      </w:r>
      <w:r w:rsidRPr="00A6052E">
        <w:rPr>
          <w:lang w:eastAsia="en-AU"/>
        </w:rPr>
        <w:t>the amount that the</w:t>
      </w:r>
      <w:r>
        <w:rPr>
          <w:lang w:eastAsia="en-AU"/>
        </w:rPr>
        <w:t xml:space="preserve"> displacement time</w:t>
      </w:r>
      <w:r w:rsidRPr="00A6052E">
        <w:rPr>
          <w:lang w:eastAsia="en-AU"/>
        </w:rPr>
        <w:t xml:space="preserve"> exceeds </w:t>
      </w:r>
      <w:r>
        <w:rPr>
          <w:lang w:eastAsia="en-AU"/>
        </w:rPr>
        <w:t>3</w:t>
      </w:r>
      <w:r w:rsidRPr="00A6052E">
        <w:rPr>
          <w:lang w:eastAsia="en-AU"/>
        </w:rPr>
        <w:t xml:space="preserve"> hours if travelling </w:t>
      </w:r>
      <w:r>
        <w:rPr>
          <w:lang w:eastAsia="en-AU"/>
        </w:rPr>
        <w:t>w</w:t>
      </w:r>
      <w:r w:rsidRPr="00A6052E">
        <w:rPr>
          <w:lang w:eastAsia="en-AU"/>
        </w:rPr>
        <w:t xml:space="preserve">est, or </w:t>
      </w:r>
      <w:r>
        <w:rPr>
          <w:lang w:eastAsia="en-AU"/>
        </w:rPr>
        <w:t>2</w:t>
      </w:r>
      <w:r w:rsidRPr="00A6052E">
        <w:rPr>
          <w:lang w:eastAsia="en-AU"/>
        </w:rPr>
        <w:t xml:space="preserve"> hours if travelling </w:t>
      </w:r>
      <w:r>
        <w:rPr>
          <w:lang w:eastAsia="en-AU"/>
        </w:rPr>
        <w:t>e</w:t>
      </w:r>
      <w:r w:rsidRPr="00A6052E">
        <w:rPr>
          <w:lang w:eastAsia="en-AU"/>
        </w:rPr>
        <w:t>ast;</w:t>
      </w:r>
    </w:p>
    <w:p w:rsidR="00235EB3" w:rsidRPr="00B04A76" w:rsidRDefault="00235EB3" w:rsidP="00235EB3">
      <w:pPr>
        <w:pStyle w:val="LDP1a"/>
      </w:pPr>
      <w:r w:rsidRPr="00B04A76">
        <w:rPr>
          <w:lang w:eastAsia="en-AU"/>
        </w:rPr>
        <w:t>(b)</w:t>
      </w:r>
      <w:r w:rsidRPr="00B04A76">
        <w:rPr>
          <w:lang w:eastAsia="en-AU"/>
        </w:rPr>
        <w:tab/>
      </w:r>
      <w:proofErr w:type="gramStart"/>
      <w:r>
        <w:rPr>
          <w:lang w:eastAsia="en-AU"/>
        </w:rPr>
        <w:t>if</w:t>
      </w:r>
      <w:proofErr w:type="gramEnd"/>
      <w:r>
        <w:rPr>
          <w:lang w:eastAsia="en-AU"/>
        </w:rPr>
        <w:t xml:space="preserve"> the </w:t>
      </w:r>
      <w:r w:rsidRPr="00B04A76">
        <w:rPr>
          <w:lang w:eastAsia="en-AU"/>
        </w:rPr>
        <w:t>FCM</w:t>
      </w:r>
      <w:r>
        <w:rPr>
          <w:lang w:eastAsia="en-AU"/>
        </w:rPr>
        <w:t xml:space="preserve"> is</w:t>
      </w:r>
      <w:r w:rsidRPr="00B04A76">
        <w:rPr>
          <w:lang w:eastAsia="en-AU"/>
        </w:rPr>
        <w:t xml:space="preserve"> in an unknown state of acclimatisation</w:t>
      </w:r>
      <w:r>
        <w:rPr>
          <w:lang w:eastAsia="en-AU"/>
        </w:rPr>
        <w:t> </w:t>
      </w:r>
      <w:r w:rsidRPr="00B04A76">
        <w:rPr>
          <w:lang w:eastAsia="en-AU"/>
        </w:rPr>
        <w:t>—</w:t>
      </w:r>
      <w:r>
        <w:rPr>
          <w:lang w:eastAsia="en-AU"/>
        </w:rPr>
        <w:t xml:space="preserve"> </w:t>
      </w:r>
      <w:r w:rsidRPr="00B04A76">
        <w:rPr>
          <w:lang w:eastAsia="en-AU"/>
        </w:rPr>
        <w:t>14 hours, plus</w:t>
      </w:r>
      <w:r>
        <w:rPr>
          <w:lang w:eastAsia="en-AU"/>
        </w:rPr>
        <w:t xml:space="preserve"> the sum of</w:t>
      </w:r>
      <w:r w:rsidRPr="00B04A76">
        <w:rPr>
          <w:lang w:eastAsia="en-AU"/>
        </w:rPr>
        <w:t>:</w:t>
      </w:r>
    </w:p>
    <w:p w:rsidR="00235EB3" w:rsidRPr="00B04A76" w:rsidRDefault="00235EB3" w:rsidP="007F5083">
      <w:pPr>
        <w:pStyle w:val="LDP2i"/>
        <w:ind w:left="1559" w:hanging="1105"/>
        <w:rPr>
          <w:lang w:eastAsia="en-AU"/>
        </w:rPr>
      </w:pPr>
      <w:r>
        <w:rPr>
          <w:lang w:eastAsia="en-AU"/>
        </w:rPr>
        <w:tab/>
      </w:r>
      <w:r w:rsidRPr="00A6052E">
        <w:rPr>
          <w:lang w:eastAsia="en-AU"/>
        </w:rPr>
        <w:t>(</w:t>
      </w:r>
      <w:proofErr w:type="spellStart"/>
      <w:r>
        <w:rPr>
          <w:lang w:eastAsia="en-AU"/>
        </w:rPr>
        <w:t>i</w:t>
      </w:r>
      <w:proofErr w:type="spellEnd"/>
      <w:r w:rsidRPr="00A6052E">
        <w:rPr>
          <w:lang w:eastAsia="en-AU"/>
        </w:rPr>
        <w:t>)</w:t>
      </w:r>
      <w:r w:rsidRPr="00A6052E">
        <w:rPr>
          <w:lang w:eastAsia="en-AU"/>
        </w:rPr>
        <w:tab/>
        <w:t>1.5 times the time that the FDP</w:t>
      </w:r>
      <w:r w:rsidR="00FD2834">
        <w:rPr>
          <w:lang w:eastAsia="en-AU"/>
        </w:rPr>
        <w:t xml:space="preserve"> and the other duty time</w:t>
      </w:r>
      <w:r w:rsidRPr="00A6052E">
        <w:rPr>
          <w:lang w:eastAsia="en-AU"/>
        </w:rPr>
        <w:t xml:space="preserve"> exceeded 12</w:t>
      </w:r>
      <w:r w:rsidR="00004D7F">
        <w:rPr>
          <w:lang w:eastAsia="en-AU"/>
        </w:rPr>
        <w:t> </w:t>
      </w:r>
      <w:r w:rsidRPr="00A6052E">
        <w:rPr>
          <w:lang w:eastAsia="en-AU"/>
        </w:rPr>
        <w:t xml:space="preserve">hours; </w:t>
      </w:r>
      <w:r>
        <w:rPr>
          <w:lang w:eastAsia="en-AU"/>
        </w:rPr>
        <w:t>and</w:t>
      </w:r>
    </w:p>
    <w:p w:rsidR="00235EB3" w:rsidRPr="00B04A76" w:rsidRDefault="00235EB3" w:rsidP="007F5083">
      <w:pPr>
        <w:pStyle w:val="LDP2i"/>
        <w:ind w:left="1559" w:hanging="1105"/>
        <w:rPr>
          <w:lang w:eastAsia="en-AU"/>
        </w:rPr>
      </w:pPr>
      <w:r>
        <w:rPr>
          <w:lang w:eastAsia="en-AU"/>
        </w:rPr>
        <w:tab/>
      </w:r>
      <w:r w:rsidRPr="00A6052E">
        <w:rPr>
          <w:lang w:eastAsia="en-AU"/>
        </w:rPr>
        <w:t>(</w:t>
      </w:r>
      <w:r>
        <w:rPr>
          <w:lang w:eastAsia="en-AU"/>
        </w:rPr>
        <w:t>ii</w:t>
      </w:r>
      <w:r w:rsidRPr="00A6052E">
        <w:rPr>
          <w:lang w:eastAsia="en-AU"/>
        </w:rPr>
        <w:t>)</w:t>
      </w:r>
      <w:r w:rsidRPr="00A6052E">
        <w:rPr>
          <w:lang w:eastAsia="en-AU"/>
        </w:rPr>
        <w:tab/>
      </w:r>
      <w:proofErr w:type="gramStart"/>
      <w:r w:rsidRPr="00A6052E">
        <w:rPr>
          <w:lang w:eastAsia="en-AU"/>
        </w:rPr>
        <w:t>the</w:t>
      </w:r>
      <w:proofErr w:type="gramEnd"/>
      <w:r w:rsidRPr="00A6052E">
        <w:rPr>
          <w:lang w:eastAsia="en-AU"/>
        </w:rPr>
        <w:t xml:space="preserve"> amount </w:t>
      </w:r>
      <w:r>
        <w:rPr>
          <w:lang w:eastAsia="en-AU"/>
        </w:rPr>
        <w:t xml:space="preserve">of </w:t>
      </w:r>
      <w:r w:rsidRPr="00A6052E">
        <w:rPr>
          <w:lang w:eastAsia="en-AU"/>
        </w:rPr>
        <w:t xml:space="preserve">the </w:t>
      </w:r>
      <w:r>
        <w:rPr>
          <w:lang w:eastAsia="en-AU"/>
        </w:rPr>
        <w:t>displacement time</w:t>
      </w:r>
      <w:r w:rsidRPr="00A6052E">
        <w:rPr>
          <w:lang w:eastAsia="en-AU"/>
        </w:rPr>
        <w:t>.</w:t>
      </w:r>
    </w:p>
    <w:p w:rsidR="0067439D" w:rsidRPr="004B3AA7" w:rsidRDefault="0067439D" w:rsidP="0067439D">
      <w:pPr>
        <w:pStyle w:val="LDScheduleClauseHead"/>
        <w:keepNext w:val="0"/>
      </w:pPr>
      <w:r w:rsidRPr="008875AB">
        <w:t>[</w:t>
      </w:r>
      <w:r w:rsidR="001842AF">
        <w:t>75</w:t>
      </w:r>
      <w:r w:rsidRPr="008875AB">
        <w:t>]</w:t>
      </w:r>
      <w:r w:rsidRPr="008875AB">
        <w:tab/>
      </w:r>
      <w:r>
        <w:t>Appendix 2, subclause 13.2</w:t>
      </w:r>
    </w:p>
    <w:p w:rsidR="0067439D" w:rsidRDefault="0067439D" w:rsidP="0067439D">
      <w:pPr>
        <w:pStyle w:val="LDAmendInstruction"/>
        <w:keepNext w:val="0"/>
      </w:pPr>
      <w:proofErr w:type="gramStart"/>
      <w:r>
        <w:t>omit</w:t>
      </w:r>
      <w:proofErr w:type="gramEnd"/>
    </w:p>
    <w:p w:rsidR="0067439D" w:rsidRDefault="0067439D" w:rsidP="0067439D">
      <w:pPr>
        <w:pStyle w:val="LDP1a"/>
      </w:pPr>
      <w:r>
        <w:t>(b)</w:t>
      </w:r>
      <w:r>
        <w:tab/>
      </w:r>
      <w:proofErr w:type="gramStart"/>
      <w:r>
        <w:t>other</w:t>
      </w:r>
      <w:proofErr w:type="gramEnd"/>
      <w:r>
        <w:t xml:space="preserve"> FDPs; and</w:t>
      </w:r>
    </w:p>
    <w:p w:rsidR="0067439D" w:rsidRDefault="007F5083" w:rsidP="0067439D">
      <w:pPr>
        <w:pStyle w:val="LDP1a"/>
      </w:pPr>
      <w:r>
        <w:t>(c)</w:t>
      </w:r>
      <w:r>
        <w:tab/>
      </w:r>
      <w:proofErr w:type="gramStart"/>
      <w:r>
        <w:t>standby</w:t>
      </w:r>
      <w:proofErr w:type="gramEnd"/>
      <w:r>
        <w:t xml:space="preserve"> periods;</w:t>
      </w:r>
    </w:p>
    <w:p w:rsidR="0067439D" w:rsidRDefault="0067439D" w:rsidP="007F5083">
      <w:pPr>
        <w:pStyle w:val="LDAmendInstruction"/>
      </w:pPr>
      <w:proofErr w:type="gramStart"/>
      <w:r>
        <w:t>insert</w:t>
      </w:r>
      <w:proofErr w:type="gramEnd"/>
    </w:p>
    <w:p w:rsidR="0067439D" w:rsidRDefault="00D5659F" w:rsidP="0067439D">
      <w:pPr>
        <w:pStyle w:val="LDP1a"/>
      </w:pPr>
      <w:r>
        <w:t>(b)</w:t>
      </w:r>
      <w:r>
        <w:tab/>
      </w:r>
      <w:proofErr w:type="gramStart"/>
      <w:r>
        <w:t>other</w:t>
      </w:r>
      <w:proofErr w:type="gramEnd"/>
      <w:r>
        <w:t xml:space="preserve"> FDPs;</w:t>
      </w:r>
    </w:p>
    <w:p w:rsidR="0067439D" w:rsidRPr="004B3AA7" w:rsidRDefault="0067439D" w:rsidP="0067439D">
      <w:pPr>
        <w:pStyle w:val="LDScheduleClauseHead"/>
        <w:keepNext w:val="0"/>
      </w:pPr>
      <w:r w:rsidRPr="008875AB">
        <w:t>[</w:t>
      </w:r>
      <w:r w:rsidR="001842AF">
        <w:t>76</w:t>
      </w:r>
      <w:r w:rsidRPr="008875AB">
        <w:t>]</w:t>
      </w:r>
      <w:r w:rsidRPr="008875AB">
        <w:tab/>
      </w:r>
      <w:r>
        <w:t>Appendix 2, subclause 13.2, the Note</w:t>
      </w:r>
    </w:p>
    <w:p w:rsidR="0067439D" w:rsidRDefault="0067439D" w:rsidP="0067439D">
      <w:pPr>
        <w:pStyle w:val="LDAmendInstruction"/>
        <w:keepNext w:val="0"/>
      </w:pPr>
      <w:proofErr w:type="gramStart"/>
      <w:r>
        <w:t>omit</w:t>
      </w:r>
      <w:proofErr w:type="gramEnd"/>
    </w:p>
    <w:p w:rsidR="00901C61" w:rsidRPr="004B3AA7" w:rsidRDefault="0067439D" w:rsidP="00AF248A">
      <w:pPr>
        <w:pStyle w:val="LDAmendText"/>
        <w:tabs>
          <w:tab w:val="left" w:pos="1701"/>
        </w:tabs>
      </w:pPr>
      <w:r>
        <w:t>, or 1 standby</w:t>
      </w:r>
    </w:p>
    <w:p w:rsidR="00B92257" w:rsidRPr="004B3AA7" w:rsidRDefault="00B92257" w:rsidP="00B92257">
      <w:pPr>
        <w:pStyle w:val="LDScheduleClauseHead"/>
        <w:keepNext w:val="0"/>
      </w:pPr>
      <w:r w:rsidRPr="008875AB">
        <w:t>[</w:t>
      </w:r>
      <w:r w:rsidR="001842AF">
        <w:t>77</w:t>
      </w:r>
      <w:r w:rsidRPr="008875AB">
        <w:t>]</w:t>
      </w:r>
      <w:r w:rsidRPr="008875AB">
        <w:tab/>
      </w:r>
      <w:r>
        <w:t>Appendix 2, after sub</w:t>
      </w:r>
      <w:r w:rsidR="009C33A5">
        <w:t>clause</w:t>
      </w:r>
      <w:r>
        <w:t xml:space="preserve"> 13.2</w:t>
      </w:r>
    </w:p>
    <w:p w:rsidR="00B92257" w:rsidRDefault="00B92257" w:rsidP="00B92257">
      <w:pPr>
        <w:pStyle w:val="LDAmendInstruction"/>
        <w:keepNext w:val="0"/>
      </w:pPr>
      <w:proofErr w:type="gramStart"/>
      <w:r>
        <w:t>insert</w:t>
      </w:r>
      <w:proofErr w:type="gramEnd"/>
    </w:p>
    <w:p w:rsidR="00B92257" w:rsidRDefault="00B92257" w:rsidP="00B92257">
      <w:pPr>
        <w:pStyle w:val="LDClause"/>
        <w:rPr>
          <w:lang w:val="en-US"/>
        </w:rPr>
      </w:pPr>
      <w:r>
        <w:rPr>
          <w:lang w:val="en-US"/>
        </w:rPr>
        <w:tab/>
        <w:t>13.2A</w:t>
      </w:r>
      <w:r>
        <w:rPr>
          <w:lang w:val="en-US"/>
        </w:rPr>
        <w:tab/>
        <w:t xml:space="preserve">If, in any consecutive 168 hour period (the </w:t>
      </w:r>
      <w:r w:rsidRPr="00A9691C">
        <w:rPr>
          <w:b/>
          <w:i/>
          <w:lang w:val="en-US"/>
        </w:rPr>
        <w:t>period</w:t>
      </w:r>
      <w:r>
        <w:rPr>
          <w:lang w:val="en-US"/>
        </w:rPr>
        <w:t>), an FCM is assigned:</w:t>
      </w:r>
    </w:p>
    <w:p w:rsidR="00B92257" w:rsidRDefault="00B92257" w:rsidP="00B92257">
      <w:pPr>
        <w:pStyle w:val="LDP1a"/>
        <w:rPr>
          <w:lang w:val="en-US"/>
        </w:rPr>
      </w:pPr>
      <w:r>
        <w:rPr>
          <w:lang w:val="en-US"/>
        </w:rPr>
        <w:t>(a)</w:t>
      </w:r>
      <w:r>
        <w:rPr>
          <w:lang w:val="en-US"/>
        </w:rPr>
        <w:tab/>
        <w:t>2 or more FDPs involving late night operations; and</w:t>
      </w:r>
    </w:p>
    <w:p w:rsidR="00B92257" w:rsidRDefault="00B92257" w:rsidP="00B92257">
      <w:pPr>
        <w:pStyle w:val="LDP1a"/>
        <w:rPr>
          <w:lang w:val="en-US"/>
        </w:rPr>
      </w:pPr>
      <w:r>
        <w:rPr>
          <w:lang w:val="en-US"/>
        </w:rPr>
        <w:t>(b)</w:t>
      </w:r>
      <w:r>
        <w:rPr>
          <w:lang w:val="en-US"/>
        </w:rPr>
        <w:tab/>
        <w:t xml:space="preserve">1 or more FDPs in an unknown state of </w:t>
      </w:r>
      <w:proofErr w:type="spellStart"/>
      <w:r>
        <w:rPr>
          <w:lang w:val="en-US"/>
        </w:rPr>
        <w:t>acclimatisation</w:t>
      </w:r>
      <w:proofErr w:type="spellEnd"/>
      <w:r>
        <w:rPr>
          <w:lang w:val="en-US"/>
        </w:rPr>
        <w:t xml:space="preserve"> under clause 3;</w:t>
      </w:r>
    </w:p>
    <w:p w:rsidR="00B92257" w:rsidRDefault="00B92257" w:rsidP="00B92257">
      <w:pPr>
        <w:pStyle w:val="LDClause"/>
        <w:rPr>
          <w:lang w:val="en-US"/>
        </w:rPr>
      </w:pPr>
      <w:r>
        <w:rPr>
          <w:lang w:val="en-US"/>
        </w:rPr>
        <w:tab/>
      </w:r>
      <w:r>
        <w:rPr>
          <w:lang w:val="en-US"/>
        </w:rPr>
        <w:tab/>
      </w:r>
      <w:proofErr w:type="gramStart"/>
      <w:r>
        <w:rPr>
          <w:lang w:val="en-US"/>
        </w:rPr>
        <w:t>then</w:t>
      </w:r>
      <w:proofErr w:type="gramEnd"/>
      <w:r>
        <w:rPr>
          <w:lang w:val="en-US"/>
        </w:rPr>
        <w:t xml:space="preserve"> for the period, </w:t>
      </w:r>
      <w:r w:rsidRPr="001D2421">
        <w:rPr>
          <w:lang w:val="en-US"/>
        </w:rPr>
        <w:t xml:space="preserve">the combined numerical total of all assigned or reassigned </w:t>
      </w:r>
      <w:r>
        <w:rPr>
          <w:lang w:val="en-US"/>
        </w:rPr>
        <w:t xml:space="preserve">FDPs </w:t>
      </w:r>
      <w:r w:rsidRPr="001D2421">
        <w:rPr>
          <w:lang w:val="en-US"/>
        </w:rPr>
        <w:t xml:space="preserve">must not exceed </w:t>
      </w:r>
      <w:r>
        <w:rPr>
          <w:lang w:val="en-US"/>
        </w:rPr>
        <w:t>4</w:t>
      </w:r>
      <w:r w:rsidRPr="001D2421">
        <w:rPr>
          <w:lang w:val="en-US"/>
        </w:rPr>
        <w:t>.</w:t>
      </w:r>
    </w:p>
    <w:p w:rsidR="006E117E" w:rsidRPr="004B3AA7" w:rsidRDefault="006E117E" w:rsidP="006E117E">
      <w:pPr>
        <w:pStyle w:val="LDScheduleClauseHead"/>
        <w:keepNext w:val="0"/>
      </w:pPr>
      <w:r w:rsidRPr="008875AB">
        <w:t>[</w:t>
      </w:r>
      <w:r w:rsidR="00DB39D0">
        <w:t>7</w:t>
      </w:r>
      <w:r w:rsidR="001842AF">
        <w:t>8</w:t>
      </w:r>
      <w:r w:rsidRPr="008875AB">
        <w:t>]</w:t>
      </w:r>
      <w:r w:rsidRPr="008875AB">
        <w:tab/>
      </w:r>
      <w:r>
        <w:t>Appendix 3, the title</w:t>
      </w:r>
    </w:p>
    <w:p w:rsidR="006E117E" w:rsidRDefault="006E117E" w:rsidP="006E117E">
      <w:pPr>
        <w:pStyle w:val="LDAmendInstruction"/>
        <w:keepNext w:val="0"/>
      </w:pPr>
      <w:proofErr w:type="gramStart"/>
      <w:r>
        <w:t>substitute</w:t>
      </w:r>
      <w:proofErr w:type="gramEnd"/>
    </w:p>
    <w:p w:rsidR="006E117E" w:rsidRPr="001E75B1" w:rsidRDefault="006E117E" w:rsidP="001E75B1">
      <w:pPr>
        <w:pStyle w:val="LDClauseHeading"/>
        <w:ind w:left="0" w:firstLine="0"/>
      </w:pPr>
      <w:bookmarkStart w:id="9" w:name="_Toc397329009"/>
      <w:r w:rsidRPr="001E75B1">
        <w:t>APPENDIX 3 </w:t>
      </w:r>
      <w:r w:rsidR="007F5083" w:rsidRPr="001E75B1">
        <w:t>—</w:t>
      </w:r>
      <w:r w:rsidR="00163B28" w:rsidRPr="001E75B1">
        <w:t xml:space="preserve"> </w:t>
      </w:r>
      <w:r w:rsidRPr="001E75B1">
        <w:t xml:space="preserve">MULTI-PILOT OPERATIONS </w:t>
      </w:r>
      <w:r w:rsidR="001656CA" w:rsidRPr="001E75B1">
        <w:t>EXCEPT</w:t>
      </w:r>
      <w:r w:rsidRPr="001E75B1">
        <w:t xml:space="preserve"> COMPLEX </w:t>
      </w:r>
      <w:r w:rsidR="00163B28" w:rsidRPr="001E75B1">
        <w:t>OPERATIONS</w:t>
      </w:r>
      <w:bookmarkEnd w:id="9"/>
      <w:r w:rsidR="00163B28" w:rsidRPr="001E75B1">
        <w:t xml:space="preserve"> AND FLIGHT TRAINING</w:t>
      </w:r>
    </w:p>
    <w:p w:rsidR="00B8569C" w:rsidRPr="00DA098F" w:rsidRDefault="00B8569C" w:rsidP="00B8569C">
      <w:pPr>
        <w:pStyle w:val="LDScheduleClauseHead"/>
        <w:keepNext w:val="0"/>
        <w:rPr>
          <w:i/>
        </w:rPr>
      </w:pPr>
      <w:r w:rsidRPr="008875AB">
        <w:t>[</w:t>
      </w:r>
      <w:r w:rsidR="00DB39D0">
        <w:t>7</w:t>
      </w:r>
      <w:r w:rsidR="001842AF">
        <w:t>9</w:t>
      </w:r>
      <w:r w:rsidRPr="008875AB">
        <w:t>]</w:t>
      </w:r>
      <w:r w:rsidRPr="008875AB">
        <w:tab/>
      </w:r>
      <w:r>
        <w:t>Appendix 3, subclause 1.1</w:t>
      </w:r>
    </w:p>
    <w:p w:rsidR="007F5083" w:rsidRDefault="00B8569C" w:rsidP="00B8569C">
      <w:pPr>
        <w:pStyle w:val="LDAmendInstruction"/>
        <w:keepNext w:val="0"/>
      </w:pPr>
      <w:proofErr w:type="gramStart"/>
      <w:r>
        <w:t>omit</w:t>
      </w:r>
      <w:proofErr w:type="gramEnd"/>
    </w:p>
    <w:p w:rsidR="00B8569C" w:rsidRPr="007F5083" w:rsidRDefault="00B8569C" w:rsidP="007F5083">
      <w:pPr>
        <w:pStyle w:val="LDAmendText"/>
        <w:tabs>
          <w:tab w:val="left" w:pos="1701"/>
        </w:tabs>
      </w:pPr>
      <w:proofErr w:type="gramStart"/>
      <w:r>
        <w:t>all</w:t>
      </w:r>
      <w:proofErr w:type="gramEnd"/>
      <w:r>
        <w:t xml:space="preserve"> words after </w:t>
      </w:r>
      <w:r w:rsidR="007F5083">
        <w:t>“</w:t>
      </w:r>
      <w:r w:rsidRPr="007F5083">
        <w:t>before:</w:t>
      </w:r>
      <w:r w:rsidR="007F5083">
        <w:t>”</w:t>
      </w:r>
    </w:p>
    <w:p w:rsidR="00B8569C" w:rsidRDefault="00B8569C" w:rsidP="00B8569C">
      <w:pPr>
        <w:pStyle w:val="LDAmendInstruction"/>
        <w:keepNext w:val="0"/>
      </w:pPr>
      <w:proofErr w:type="gramStart"/>
      <w:r>
        <w:t>insert</w:t>
      </w:r>
      <w:proofErr w:type="gramEnd"/>
    </w:p>
    <w:p w:rsidR="00B8569C" w:rsidRDefault="00B8569C" w:rsidP="00B8569C">
      <w:pPr>
        <w:pStyle w:val="LDP1a"/>
      </w:pPr>
      <w:r>
        <w:t>(a)</w:t>
      </w:r>
      <w:r>
        <w:tab/>
      </w:r>
      <w:proofErr w:type="gramStart"/>
      <w:r>
        <w:t>if</w:t>
      </w:r>
      <w:proofErr w:type="gramEnd"/>
      <w:r>
        <w:t xml:space="preserve"> the commencement of the FDP has not been delayed — commencing the</w:t>
      </w:r>
      <w:r w:rsidRPr="00464FB8">
        <w:t xml:space="preserve"> </w:t>
      </w:r>
      <w:r>
        <w:t>FDP; or</w:t>
      </w:r>
    </w:p>
    <w:p w:rsidR="00B8569C" w:rsidRDefault="00B8569C" w:rsidP="00B8569C">
      <w:pPr>
        <w:pStyle w:val="LDP1a"/>
      </w:pPr>
      <w:r>
        <w:t>(b)</w:t>
      </w:r>
      <w:r>
        <w:tab/>
      </w:r>
      <w:proofErr w:type="gramStart"/>
      <w:r>
        <w:t>subject</w:t>
      </w:r>
      <w:proofErr w:type="gramEnd"/>
      <w:r>
        <w:t xml:space="preserve"> to paragraph</w:t>
      </w:r>
      <w:r w:rsidR="00004D7F">
        <w:t> </w:t>
      </w:r>
      <w:r>
        <w:t>(c), if the commencement of the FDP has been delayed — the original reporting time for the</w:t>
      </w:r>
      <w:r w:rsidRPr="00464FB8">
        <w:t xml:space="preserve"> </w:t>
      </w:r>
      <w:r>
        <w:t>FDP; or</w:t>
      </w:r>
    </w:p>
    <w:p w:rsidR="00B8569C" w:rsidRDefault="00B8569C" w:rsidP="00B8569C">
      <w:pPr>
        <w:pStyle w:val="LDP1a"/>
      </w:pPr>
      <w:r>
        <w:t>(c)</w:t>
      </w:r>
      <w:r>
        <w:tab/>
        <w:t>if the commencement of the FDP has been delayed by a single delay of 10 hours or more — commencing the FDP following the delay; or</w:t>
      </w:r>
    </w:p>
    <w:p w:rsidR="00B8569C" w:rsidRDefault="00B8569C" w:rsidP="00B8569C">
      <w:pPr>
        <w:pStyle w:val="LDP1a"/>
      </w:pPr>
      <w:r>
        <w:t>(d)</w:t>
      </w:r>
      <w:r>
        <w:tab/>
      </w:r>
      <w:proofErr w:type="gramStart"/>
      <w:r>
        <w:t>for</w:t>
      </w:r>
      <w:proofErr w:type="gramEnd"/>
      <w:r>
        <w:t xml:space="preserve"> a standby — commencing the standby.</w:t>
      </w:r>
    </w:p>
    <w:p w:rsidR="00B8569C" w:rsidRPr="00DA098F" w:rsidRDefault="00B8569C" w:rsidP="00B8569C">
      <w:pPr>
        <w:pStyle w:val="LDScheduleClauseHead"/>
        <w:keepNext w:val="0"/>
        <w:rPr>
          <w:i/>
        </w:rPr>
      </w:pPr>
      <w:r w:rsidRPr="008875AB">
        <w:t>[</w:t>
      </w:r>
      <w:r w:rsidR="001842AF">
        <w:t>80</w:t>
      </w:r>
      <w:r w:rsidRPr="008875AB">
        <w:t>]</w:t>
      </w:r>
      <w:r w:rsidRPr="008875AB">
        <w:tab/>
      </w:r>
      <w:r>
        <w:t xml:space="preserve">Appendix </w:t>
      </w:r>
      <w:r w:rsidR="00A20F77">
        <w:t>3</w:t>
      </w:r>
      <w:r>
        <w:t>, subclause 1.2</w:t>
      </w:r>
    </w:p>
    <w:p w:rsidR="00834675" w:rsidRDefault="00B8569C" w:rsidP="00B8569C">
      <w:pPr>
        <w:pStyle w:val="LDAmendInstruction"/>
        <w:keepNext w:val="0"/>
      </w:pPr>
      <w:proofErr w:type="gramStart"/>
      <w:r>
        <w:t>omit</w:t>
      </w:r>
      <w:proofErr w:type="gramEnd"/>
    </w:p>
    <w:p w:rsidR="00B8569C" w:rsidRPr="00A1266D" w:rsidRDefault="00B8569C" w:rsidP="00834675">
      <w:pPr>
        <w:pStyle w:val="LDAmendText"/>
        <w:tabs>
          <w:tab w:val="left" w:pos="1701"/>
        </w:tabs>
      </w:pPr>
      <w:proofErr w:type="gramStart"/>
      <w:r w:rsidRPr="00834675">
        <w:t>all</w:t>
      </w:r>
      <w:proofErr w:type="gramEnd"/>
      <w:r w:rsidRPr="00834675">
        <w:t xml:space="preserve"> words after </w:t>
      </w:r>
      <w:r w:rsidR="00834675">
        <w:t>“</w:t>
      </w:r>
      <w:r w:rsidRPr="00834675">
        <w:t>before:</w:t>
      </w:r>
      <w:r w:rsidR="00834675">
        <w:t>”</w:t>
      </w:r>
      <w:r w:rsidRPr="00834675">
        <w:t xml:space="preserve"> </w:t>
      </w:r>
      <w:r w:rsidR="00834675">
        <w:t>(</w:t>
      </w:r>
      <w:r w:rsidRPr="00834675">
        <w:t>including the Note</w:t>
      </w:r>
      <w:r w:rsidR="00834675">
        <w:t>)</w:t>
      </w:r>
    </w:p>
    <w:p w:rsidR="00B8569C" w:rsidRDefault="00B8569C" w:rsidP="000014E3">
      <w:pPr>
        <w:pStyle w:val="LDAmendInstruction"/>
      </w:pPr>
      <w:proofErr w:type="gramStart"/>
      <w:r>
        <w:t>insert</w:t>
      </w:r>
      <w:proofErr w:type="gramEnd"/>
    </w:p>
    <w:p w:rsidR="00B8569C" w:rsidRDefault="00B8569C" w:rsidP="00B8569C">
      <w:pPr>
        <w:pStyle w:val="LDP1a"/>
      </w:pPr>
      <w:r>
        <w:t>(a)</w:t>
      </w:r>
      <w:r>
        <w:tab/>
      </w:r>
      <w:proofErr w:type="gramStart"/>
      <w:r>
        <w:t>if</w:t>
      </w:r>
      <w:proofErr w:type="gramEnd"/>
      <w:r>
        <w:t xml:space="preserve"> the commencement of the FDP has not been delayed — commencing the</w:t>
      </w:r>
      <w:r w:rsidRPr="00464FB8">
        <w:t xml:space="preserve"> </w:t>
      </w:r>
      <w:r>
        <w:t>FDP; or</w:t>
      </w:r>
    </w:p>
    <w:p w:rsidR="00B8569C" w:rsidRDefault="00B8569C" w:rsidP="00B8569C">
      <w:pPr>
        <w:pStyle w:val="LDP1a"/>
      </w:pPr>
      <w:r>
        <w:t>(b)</w:t>
      </w:r>
      <w:r>
        <w:tab/>
      </w:r>
      <w:proofErr w:type="gramStart"/>
      <w:r>
        <w:t>subject</w:t>
      </w:r>
      <w:proofErr w:type="gramEnd"/>
      <w:r>
        <w:t xml:space="preserve"> to paragraph</w:t>
      </w:r>
      <w:r w:rsidR="00004D7F">
        <w:t> </w:t>
      </w:r>
      <w:r>
        <w:t>(c), if the commencement of the FDP has been delayed — the original reporting time for the</w:t>
      </w:r>
      <w:r w:rsidRPr="00464FB8">
        <w:t xml:space="preserve"> </w:t>
      </w:r>
      <w:r>
        <w:t>FDP; or</w:t>
      </w:r>
    </w:p>
    <w:p w:rsidR="00B8569C" w:rsidRDefault="00B8569C" w:rsidP="00B8569C">
      <w:pPr>
        <w:pStyle w:val="LDP1a"/>
      </w:pPr>
      <w:r>
        <w:t>(c)</w:t>
      </w:r>
      <w:r>
        <w:tab/>
        <w:t>if the commencement of the FDP has been delayed by a single delay of 10 hours or more — commencing the FDP following the delay; or</w:t>
      </w:r>
    </w:p>
    <w:p w:rsidR="00B8569C" w:rsidRDefault="00B8569C" w:rsidP="00B8569C">
      <w:pPr>
        <w:pStyle w:val="LDP1a"/>
      </w:pPr>
      <w:r>
        <w:t>(d)</w:t>
      </w:r>
      <w:r>
        <w:tab/>
      </w:r>
      <w:proofErr w:type="gramStart"/>
      <w:r>
        <w:t>for</w:t>
      </w:r>
      <w:proofErr w:type="gramEnd"/>
      <w:r>
        <w:t xml:space="preserve"> a standby — commencing the standby.</w:t>
      </w:r>
    </w:p>
    <w:p w:rsidR="00B8569C" w:rsidRPr="00934855" w:rsidRDefault="00B8569C" w:rsidP="00B8569C">
      <w:pPr>
        <w:pStyle w:val="LDNote"/>
        <w:rPr>
          <w:szCs w:val="20"/>
        </w:rPr>
      </w:pPr>
      <w:r w:rsidRPr="00C20E7A">
        <w:rPr>
          <w:i/>
          <w:szCs w:val="20"/>
        </w:rPr>
        <w:t>Note</w:t>
      </w:r>
      <w:r>
        <w:rPr>
          <w:szCs w:val="20"/>
        </w:rPr>
        <w:t xml:space="preserve">   See subsection 6 of this Order for the definition of </w:t>
      </w:r>
      <w:r w:rsidRPr="00ED4062">
        <w:rPr>
          <w:b/>
          <w:i/>
          <w:szCs w:val="20"/>
        </w:rPr>
        <w:t>sleep opportunity</w:t>
      </w:r>
      <w:r w:rsidRPr="00934855">
        <w:rPr>
          <w:szCs w:val="20"/>
        </w:rPr>
        <w:t>, wh</w:t>
      </w:r>
      <w:r>
        <w:rPr>
          <w:szCs w:val="20"/>
        </w:rPr>
        <w:t>ere it</w:t>
      </w:r>
      <w:r w:rsidRPr="00934855">
        <w:rPr>
          <w:szCs w:val="20"/>
        </w:rPr>
        <w:t xml:space="preserve"> is defined </w:t>
      </w:r>
      <w:r>
        <w:rPr>
          <w:szCs w:val="20"/>
        </w:rPr>
        <w:t>as occurring</w:t>
      </w:r>
      <w:r w:rsidRPr="00934855">
        <w:rPr>
          <w:szCs w:val="20"/>
        </w:rPr>
        <w:t xml:space="preserve"> during an off-duty perio</w:t>
      </w:r>
      <w:r>
        <w:rPr>
          <w:szCs w:val="20"/>
        </w:rPr>
        <w:t>d</w:t>
      </w:r>
      <w:r w:rsidRPr="00934855">
        <w:rPr>
          <w:szCs w:val="20"/>
        </w:rPr>
        <w:t>.</w:t>
      </w:r>
    </w:p>
    <w:p w:rsidR="00B21AF2" w:rsidRPr="00DA098F" w:rsidRDefault="00B21AF2" w:rsidP="00834675">
      <w:pPr>
        <w:pStyle w:val="LDScheduleClauseHead"/>
        <w:rPr>
          <w:i/>
        </w:rPr>
      </w:pPr>
      <w:r w:rsidRPr="008875AB">
        <w:t>[</w:t>
      </w:r>
      <w:r w:rsidR="001842AF">
        <w:t>81</w:t>
      </w:r>
      <w:r w:rsidRPr="008875AB">
        <w:t>]</w:t>
      </w:r>
      <w:r w:rsidRPr="008875AB">
        <w:tab/>
      </w:r>
      <w:r>
        <w:t>Appendix 3, clause 2, Table 2.1</w:t>
      </w:r>
    </w:p>
    <w:p w:rsidR="00B21AF2" w:rsidRDefault="00B21AF2" w:rsidP="00B21AF2">
      <w:pPr>
        <w:pStyle w:val="LDAmendInstruction"/>
        <w:spacing w:after="120"/>
      </w:pPr>
      <w:proofErr w:type="gramStart"/>
      <w:r>
        <w:t>omit</w:t>
      </w:r>
      <w:proofErr w:type="gramEnd"/>
    </w:p>
    <w:tbl>
      <w:tblPr>
        <w:tblW w:w="5000" w:type="pct"/>
        <w:jc w:val="center"/>
        <w:tblLook w:val="01E0" w:firstRow="1" w:lastRow="1" w:firstColumn="1" w:lastColumn="1" w:noHBand="0" w:noVBand="0"/>
      </w:tblPr>
      <w:tblGrid>
        <w:gridCol w:w="2119"/>
        <w:gridCol w:w="1124"/>
        <w:gridCol w:w="1124"/>
        <w:gridCol w:w="1124"/>
        <w:gridCol w:w="935"/>
        <w:gridCol w:w="1051"/>
        <w:gridCol w:w="1051"/>
      </w:tblGrid>
      <w:tr w:rsidR="005347CE" w:rsidTr="004311DA">
        <w:trPr>
          <w:jc w:val="center"/>
        </w:trPr>
        <w:tc>
          <w:tcPr>
            <w:tcW w:w="2119" w:type="dxa"/>
            <w:tcBorders>
              <w:right w:val="single" w:sz="4" w:space="0" w:color="auto"/>
            </w:tcBorders>
            <w:tcMar>
              <w:top w:w="57" w:type="dxa"/>
              <w:bottom w:w="57" w:type="dxa"/>
            </w:tcMar>
            <w:vAlign w:val="center"/>
          </w:tcPr>
          <w:p w:rsidR="005347CE" w:rsidRPr="00141176" w:rsidRDefault="005347CE" w:rsidP="004311DA">
            <w:pPr>
              <w:jc w:val="center"/>
              <w:rPr>
                <w:b/>
              </w:rPr>
            </w:pPr>
            <w:r>
              <w:rPr>
                <w:b/>
              </w:rPr>
              <w:t>Local t</w:t>
            </w:r>
            <w:r w:rsidRPr="00141176">
              <w:rPr>
                <w:b/>
              </w:rPr>
              <w:t>ime</w:t>
            </w:r>
            <w:r>
              <w:rPr>
                <w:b/>
              </w:rPr>
              <w:t xml:space="preserve"> at</w:t>
            </w:r>
            <w:r>
              <w:rPr>
                <w:b/>
              </w:rPr>
              <w:br/>
              <w:t>start of FDP</w:t>
            </w:r>
          </w:p>
        </w:tc>
        <w:tc>
          <w:tcPr>
            <w:tcW w:w="6409" w:type="dxa"/>
            <w:gridSpan w:val="6"/>
            <w:tcBorders>
              <w:left w:val="single" w:sz="4" w:space="0" w:color="auto"/>
            </w:tcBorders>
            <w:tcMar>
              <w:top w:w="57" w:type="dxa"/>
              <w:bottom w:w="57" w:type="dxa"/>
            </w:tcMar>
          </w:tcPr>
          <w:p w:rsidR="005347CE" w:rsidRPr="00141176" w:rsidRDefault="005347CE" w:rsidP="004311DA">
            <w:pPr>
              <w:jc w:val="center"/>
              <w:rPr>
                <w:b/>
              </w:rPr>
            </w:pPr>
            <w:r w:rsidRPr="006B1942">
              <w:rPr>
                <w:b/>
              </w:rPr>
              <w:t xml:space="preserve">Maximum </w:t>
            </w:r>
            <w:r>
              <w:rPr>
                <w:b/>
              </w:rPr>
              <w:t>FDP, and flight time (in brackets),</w:t>
            </w:r>
            <w:r>
              <w:rPr>
                <w:b/>
              </w:rPr>
              <w:br/>
              <w:t>according to</w:t>
            </w:r>
            <w:r w:rsidRPr="00141176">
              <w:rPr>
                <w:b/>
              </w:rPr>
              <w:t xml:space="preserve"> sectors</w:t>
            </w:r>
            <w:r>
              <w:rPr>
                <w:b/>
              </w:rPr>
              <w:t xml:space="preserve"> to be flown</w:t>
            </w:r>
          </w:p>
        </w:tc>
      </w:tr>
      <w:tr w:rsidR="005347CE" w:rsidTr="004311DA">
        <w:trPr>
          <w:jc w:val="center"/>
        </w:trPr>
        <w:tc>
          <w:tcPr>
            <w:tcW w:w="2119" w:type="dxa"/>
            <w:tcBorders>
              <w:bottom w:val="single" w:sz="4" w:space="0" w:color="auto"/>
              <w:right w:val="single" w:sz="4" w:space="0" w:color="auto"/>
            </w:tcBorders>
            <w:tcMar>
              <w:top w:w="57" w:type="dxa"/>
              <w:bottom w:w="57" w:type="dxa"/>
            </w:tcMar>
          </w:tcPr>
          <w:p w:rsidR="005347CE" w:rsidRPr="00141176" w:rsidRDefault="005347CE" w:rsidP="00AA32AB">
            <w:pPr>
              <w:spacing w:before="60" w:after="60"/>
              <w:jc w:val="center"/>
              <w:rPr>
                <w:b/>
              </w:rPr>
            </w:pPr>
          </w:p>
        </w:tc>
        <w:tc>
          <w:tcPr>
            <w:tcW w:w="1124" w:type="dxa"/>
            <w:tcBorders>
              <w:left w:val="single" w:sz="4" w:space="0" w:color="auto"/>
              <w:bottom w:val="single" w:sz="4" w:space="0" w:color="auto"/>
            </w:tcBorders>
            <w:tcMar>
              <w:top w:w="57" w:type="dxa"/>
              <w:bottom w:w="57" w:type="dxa"/>
            </w:tcMar>
          </w:tcPr>
          <w:p w:rsidR="005347CE" w:rsidRPr="00141176" w:rsidRDefault="005347CE" w:rsidP="00AA32AB">
            <w:pPr>
              <w:spacing w:before="60" w:after="60"/>
              <w:jc w:val="center"/>
              <w:rPr>
                <w:b/>
              </w:rPr>
            </w:pPr>
            <w:r w:rsidRPr="00141176">
              <w:rPr>
                <w:b/>
              </w:rPr>
              <w:t>1-2</w:t>
            </w:r>
          </w:p>
        </w:tc>
        <w:tc>
          <w:tcPr>
            <w:tcW w:w="1124" w:type="dxa"/>
            <w:tcBorders>
              <w:bottom w:val="single" w:sz="4" w:space="0" w:color="auto"/>
            </w:tcBorders>
            <w:tcMar>
              <w:top w:w="57" w:type="dxa"/>
              <w:bottom w:w="57" w:type="dxa"/>
            </w:tcMar>
          </w:tcPr>
          <w:p w:rsidR="005347CE" w:rsidRPr="00141176" w:rsidRDefault="005347CE" w:rsidP="00AA32AB">
            <w:pPr>
              <w:spacing w:before="60" w:after="60"/>
              <w:jc w:val="center"/>
              <w:rPr>
                <w:b/>
              </w:rPr>
            </w:pPr>
            <w:r w:rsidRPr="00141176">
              <w:rPr>
                <w:b/>
              </w:rPr>
              <w:t>3</w:t>
            </w:r>
          </w:p>
        </w:tc>
        <w:tc>
          <w:tcPr>
            <w:tcW w:w="1124" w:type="dxa"/>
            <w:tcBorders>
              <w:bottom w:val="single" w:sz="4" w:space="0" w:color="auto"/>
            </w:tcBorders>
            <w:tcMar>
              <w:top w:w="57" w:type="dxa"/>
              <w:bottom w:w="57" w:type="dxa"/>
            </w:tcMar>
          </w:tcPr>
          <w:p w:rsidR="005347CE" w:rsidRPr="00141176" w:rsidRDefault="005347CE" w:rsidP="00AA32AB">
            <w:pPr>
              <w:spacing w:before="60" w:after="60"/>
              <w:jc w:val="center"/>
              <w:rPr>
                <w:b/>
              </w:rPr>
            </w:pPr>
            <w:r w:rsidRPr="00141176">
              <w:rPr>
                <w:b/>
              </w:rPr>
              <w:t>4</w:t>
            </w:r>
          </w:p>
        </w:tc>
        <w:tc>
          <w:tcPr>
            <w:tcW w:w="935" w:type="dxa"/>
            <w:tcBorders>
              <w:bottom w:val="single" w:sz="4" w:space="0" w:color="auto"/>
            </w:tcBorders>
            <w:tcMar>
              <w:top w:w="57" w:type="dxa"/>
              <w:bottom w:w="57" w:type="dxa"/>
            </w:tcMar>
          </w:tcPr>
          <w:p w:rsidR="005347CE" w:rsidRPr="00141176" w:rsidRDefault="005347CE" w:rsidP="00AA32AB">
            <w:pPr>
              <w:spacing w:before="60" w:after="60"/>
              <w:jc w:val="center"/>
              <w:rPr>
                <w:b/>
              </w:rPr>
            </w:pPr>
            <w:r w:rsidRPr="00141176">
              <w:rPr>
                <w:b/>
              </w:rPr>
              <w:t>5</w:t>
            </w:r>
          </w:p>
        </w:tc>
        <w:tc>
          <w:tcPr>
            <w:tcW w:w="1051" w:type="dxa"/>
            <w:tcBorders>
              <w:bottom w:val="single" w:sz="4" w:space="0" w:color="auto"/>
            </w:tcBorders>
            <w:tcMar>
              <w:top w:w="57" w:type="dxa"/>
              <w:bottom w:w="57" w:type="dxa"/>
            </w:tcMar>
          </w:tcPr>
          <w:p w:rsidR="005347CE" w:rsidRPr="00141176" w:rsidRDefault="005347CE" w:rsidP="00AA32AB">
            <w:pPr>
              <w:spacing w:before="60" w:after="60"/>
              <w:jc w:val="center"/>
              <w:rPr>
                <w:b/>
              </w:rPr>
            </w:pPr>
            <w:r w:rsidRPr="00141176">
              <w:rPr>
                <w:b/>
              </w:rPr>
              <w:t>6</w:t>
            </w:r>
          </w:p>
        </w:tc>
        <w:tc>
          <w:tcPr>
            <w:tcW w:w="1051" w:type="dxa"/>
            <w:tcBorders>
              <w:bottom w:val="single" w:sz="4" w:space="0" w:color="auto"/>
            </w:tcBorders>
            <w:tcMar>
              <w:top w:w="57" w:type="dxa"/>
              <w:bottom w:w="57" w:type="dxa"/>
            </w:tcMar>
          </w:tcPr>
          <w:p w:rsidR="005347CE" w:rsidRPr="00141176" w:rsidRDefault="005347CE" w:rsidP="00AA32AB">
            <w:pPr>
              <w:spacing w:before="60" w:after="60"/>
              <w:jc w:val="center"/>
              <w:rPr>
                <w:b/>
              </w:rPr>
            </w:pPr>
            <w:r w:rsidRPr="00141176">
              <w:rPr>
                <w:b/>
              </w:rPr>
              <w:t>7+</w:t>
            </w:r>
          </w:p>
        </w:tc>
      </w:tr>
      <w:tr w:rsidR="005347CE" w:rsidTr="004311DA">
        <w:trPr>
          <w:jc w:val="center"/>
        </w:trPr>
        <w:tc>
          <w:tcPr>
            <w:tcW w:w="2119" w:type="dxa"/>
            <w:tcBorders>
              <w:top w:val="single" w:sz="4" w:space="0" w:color="auto"/>
              <w:right w:val="single" w:sz="4" w:space="0" w:color="auto"/>
            </w:tcBorders>
            <w:tcMar>
              <w:top w:w="57" w:type="dxa"/>
              <w:bottom w:w="57" w:type="dxa"/>
            </w:tcMar>
          </w:tcPr>
          <w:p w:rsidR="005347CE" w:rsidRPr="00141176" w:rsidRDefault="005347CE" w:rsidP="00AA32AB">
            <w:pPr>
              <w:spacing w:before="60" w:after="60"/>
              <w:jc w:val="center"/>
              <w:rPr>
                <w:b/>
              </w:rPr>
            </w:pPr>
            <w:r w:rsidRPr="00141176">
              <w:rPr>
                <w:b/>
              </w:rPr>
              <w:t>0500 – 0559</w:t>
            </w:r>
          </w:p>
        </w:tc>
        <w:tc>
          <w:tcPr>
            <w:tcW w:w="1124" w:type="dxa"/>
            <w:tcBorders>
              <w:top w:val="single" w:sz="4" w:space="0" w:color="auto"/>
              <w:left w:val="single" w:sz="4" w:space="0" w:color="auto"/>
            </w:tcBorders>
            <w:tcMar>
              <w:top w:w="57" w:type="dxa"/>
              <w:bottom w:w="57" w:type="dxa"/>
            </w:tcMar>
          </w:tcPr>
          <w:p w:rsidR="005347CE" w:rsidRPr="00A5673C" w:rsidRDefault="005347CE" w:rsidP="00AA32AB">
            <w:pPr>
              <w:spacing w:before="60" w:after="60"/>
              <w:jc w:val="center"/>
            </w:pPr>
            <w:r>
              <w:t>11(9)</w:t>
            </w:r>
          </w:p>
        </w:tc>
        <w:tc>
          <w:tcPr>
            <w:tcW w:w="1124" w:type="dxa"/>
            <w:tcBorders>
              <w:top w:val="single" w:sz="4" w:space="0" w:color="auto"/>
            </w:tcBorders>
            <w:tcMar>
              <w:top w:w="57" w:type="dxa"/>
              <w:bottom w:w="57" w:type="dxa"/>
            </w:tcMar>
          </w:tcPr>
          <w:p w:rsidR="005347CE" w:rsidRPr="00A5673C" w:rsidRDefault="005347CE" w:rsidP="00AA32AB">
            <w:pPr>
              <w:spacing w:before="60" w:after="60"/>
              <w:jc w:val="center"/>
            </w:pPr>
            <w:r>
              <w:t>10(8)</w:t>
            </w:r>
          </w:p>
        </w:tc>
        <w:tc>
          <w:tcPr>
            <w:tcW w:w="1124" w:type="dxa"/>
            <w:tcBorders>
              <w:top w:val="single" w:sz="4" w:space="0" w:color="auto"/>
            </w:tcBorders>
            <w:tcMar>
              <w:top w:w="57" w:type="dxa"/>
              <w:bottom w:w="57" w:type="dxa"/>
            </w:tcMar>
          </w:tcPr>
          <w:p w:rsidR="005347CE" w:rsidRPr="00A5673C" w:rsidRDefault="005347CE" w:rsidP="00AA32AB">
            <w:pPr>
              <w:spacing w:before="60" w:after="60"/>
              <w:jc w:val="center"/>
            </w:pPr>
            <w:r>
              <w:t>10(8)</w:t>
            </w:r>
          </w:p>
        </w:tc>
        <w:tc>
          <w:tcPr>
            <w:tcW w:w="935" w:type="dxa"/>
            <w:tcBorders>
              <w:top w:val="single" w:sz="4" w:space="0" w:color="auto"/>
            </w:tcBorders>
            <w:tcMar>
              <w:top w:w="57" w:type="dxa"/>
              <w:bottom w:w="57" w:type="dxa"/>
            </w:tcMar>
          </w:tcPr>
          <w:p w:rsidR="005347CE" w:rsidRPr="00A5673C" w:rsidRDefault="005347CE" w:rsidP="00AA32AB">
            <w:pPr>
              <w:spacing w:before="60" w:after="60"/>
              <w:jc w:val="center"/>
            </w:pPr>
            <w:r>
              <w:t>9(8)</w:t>
            </w:r>
          </w:p>
        </w:tc>
        <w:tc>
          <w:tcPr>
            <w:tcW w:w="1051" w:type="dxa"/>
            <w:tcBorders>
              <w:top w:val="single" w:sz="4" w:space="0" w:color="auto"/>
            </w:tcBorders>
            <w:tcMar>
              <w:top w:w="57" w:type="dxa"/>
              <w:bottom w:w="57" w:type="dxa"/>
            </w:tcMar>
          </w:tcPr>
          <w:p w:rsidR="005347CE" w:rsidRPr="00A5673C" w:rsidRDefault="005347CE" w:rsidP="00AA32AB">
            <w:pPr>
              <w:spacing w:before="60" w:after="60"/>
              <w:jc w:val="center"/>
            </w:pPr>
            <w:r>
              <w:t>9(8)</w:t>
            </w:r>
          </w:p>
        </w:tc>
        <w:tc>
          <w:tcPr>
            <w:tcW w:w="1051" w:type="dxa"/>
            <w:tcBorders>
              <w:top w:val="single" w:sz="4" w:space="0" w:color="auto"/>
            </w:tcBorders>
            <w:tcMar>
              <w:top w:w="57" w:type="dxa"/>
              <w:bottom w:w="57" w:type="dxa"/>
            </w:tcMar>
          </w:tcPr>
          <w:p w:rsidR="005347CE" w:rsidRPr="00A5673C" w:rsidRDefault="005347CE" w:rsidP="00AA32AB">
            <w:pPr>
              <w:spacing w:before="60" w:after="60"/>
              <w:jc w:val="center"/>
            </w:pPr>
            <w:r>
              <w:t>9(8)</w:t>
            </w:r>
          </w:p>
        </w:tc>
      </w:tr>
      <w:tr w:rsidR="005347CE" w:rsidTr="004311DA">
        <w:trPr>
          <w:jc w:val="center"/>
        </w:trPr>
        <w:tc>
          <w:tcPr>
            <w:tcW w:w="2119" w:type="dxa"/>
            <w:tcBorders>
              <w:right w:val="single" w:sz="4" w:space="0" w:color="auto"/>
            </w:tcBorders>
            <w:tcMar>
              <w:top w:w="57" w:type="dxa"/>
              <w:bottom w:w="57" w:type="dxa"/>
            </w:tcMar>
          </w:tcPr>
          <w:p w:rsidR="005347CE" w:rsidRPr="00141176" w:rsidRDefault="005347CE" w:rsidP="00AA32AB">
            <w:pPr>
              <w:spacing w:before="60" w:after="60"/>
              <w:jc w:val="center"/>
              <w:rPr>
                <w:b/>
              </w:rPr>
            </w:pPr>
            <w:r w:rsidRPr="00141176">
              <w:rPr>
                <w:b/>
              </w:rPr>
              <w:t>0600 – 0659</w:t>
            </w:r>
          </w:p>
        </w:tc>
        <w:tc>
          <w:tcPr>
            <w:tcW w:w="1124" w:type="dxa"/>
            <w:tcBorders>
              <w:left w:val="single" w:sz="4" w:space="0" w:color="auto"/>
            </w:tcBorders>
            <w:tcMar>
              <w:top w:w="57" w:type="dxa"/>
              <w:bottom w:w="57" w:type="dxa"/>
            </w:tcMar>
          </w:tcPr>
          <w:p w:rsidR="005347CE" w:rsidRPr="00A5673C" w:rsidRDefault="005347CE" w:rsidP="00AA32AB">
            <w:pPr>
              <w:spacing w:before="60" w:after="60"/>
              <w:jc w:val="center"/>
            </w:pPr>
            <w:r>
              <w:t>12(9)</w:t>
            </w:r>
          </w:p>
        </w:tc>
        <w:tc>
          <w:tcPr>
            <w:tcW w:w="1124" w:type="dxa"/>
            <w:tcMar>
              <w:top w:w="57" w:type="dxa"/>
              <w:bottom w:w="57" w:type="dxa"/>
            </w:tcMar>
          </w:tcPr>
          <w:p w:rsidR="005347CE" w:rsidRDefault="005347CE" w:rsidP="00AA32AB">
            <w:pPr>
              <w:spacing w:before="60" w:after="60"/>
              <w:jc w:val="center"/>
            </w:pPr>
            <w:r>
              <w:t>11(9)</w:t>
            </w:r>
          </w:p>
        </w:tc>
        <w:tc>
          <w:tcPr>
            <w:tcW w:w="1124" w:type="dxa"/>
            <w:tcMar>
              <w:top w:w="57" w:type="dxa"/>
              <w:bottom w:w="57" w:type="dxa"/>
            </w:tcMar>
          </w:tcPr>
          <w:p w:rsidR="005347CE" w:rsidRDefault="005347CE" w:rsidP="00AA32AB">
            <w:pPr>
              <w:spacing w:before="60" w:after="60"/>
              <w:jc w:val="center"/>
            </w:pPr>
            <w:r>
              <w:t>11(9)</w:t>
            </w:r>
          </w:p>
        </w:tc>
        <w:tc>
          <w:tcPr>
            <w:tcW w:w="935" w:type="dxa"/>
            <w:tcMar>
              <w:top w:w="57" w:type="dxa"/>
              <w:bottom w:w="57" w:type="dxa"/>
            </w:tcMar>
          </w:tcPr>
          <w:p w:rsidR="005347CE" w:rsidRDefault="005347CE" w:rsidP="00AA32AB">
            <w:pPr>
              <w:spacing w:before="60" w:after="60"/>
              <w:jc w:val="center"/>
            </w:pPr>
            <w:r>
              <w:t>10(8)</w:t>
            </w:r>
          </w:p>
        </w:tc>
        <w:tc>
          <w:tcPr>
            <w:tcW w:w="1051" w:type="dxa"/>
            <w:tcMar>
              <w:top w:w="57" w:type="dxa"/>
              <w:bottom w:w="57" w:type="dxa"/>
            </w:tcMar>
          </w:tcPr>
          <w:p w:rsidR="005347CE" w:rsidRDefault="005347CE" w:rsidP="00AA32AB">
            <w:pPr>
              <w:spacing w:before="60" w:after="60"/>
              <w:jc w:val="center"/>
            </w:pPr>
            <w:r>
              <w:t>10(8)</w:t>
            </w:r>
          </w:p>
        </w:tc>
        <w:tc>
          <w:tcPr>
            <w:tcW w:w="1051" w:type="dxa"/>
            <w:tcMar>
              <w:top w:w="57" w:type="dxa"/>
              <w:bottom w:w="57" w:type="dxa"/>
            </w:tcMar>
          </w:tcPr>
          <w:p w:rsidR="005347CE" w:rsidRDefault="005347CE" w:rsidP="00AA32AB">
            <w:pPr>
              <w:spacing w:before="60" w:after="60"/>
              <w:jc w:val="center"/>
            </w:pPr>
            <w:r>
              <w:t>9(8)</w:t>
            </w:r>
          </w:p>
        </w:tc>
      </w:tr>
    </w:tbl>
    <w:p w:rsidR="00B21AF2" w:rsidRDefault="00B21AF2" w:rsidP="00B21AF2">
      <w:pPr>
        <w:pStyle w:val="LDAmendInstruction"/>
        <w:spacing w:after="120"/>
      </w:pPr>
      <w:proofErr w:type="gramStart"/>
      <w:r>
        <w:t>insert</w:t>
      </w:r>
      <w:proofErr w:type="gramEnd"/>
    </w:p>
    <w:tbl>
      <w:tblPr>
        <w:tblW w:w="5000" w:type="pct"/>
        <w:jc w:val="center"/>
        <w:tblLook w:val="01E0" w:firstRow="1" w:lastRow="1" w:firstColumn="1" w:lastColumn="1" w:noHBand="0" w:noVBand="0"/>
      </w:tblPr>
      <w:tblGrid>
        <w:gridCol w:w="2119"/>
        <w:gridCol w:w="1124"/>
        <w:gridCol w:w="1124"/>
        <w:gridCol w:w="1124"/>
        <w:gridCol w:w="935"/>
        <w:gridCol w:w="1051"/>
        <w:gridCol w:w="1051"/>
      </w:tblGrid>
      <w:tr w:rsidR="00B21AF2" w:rsidTr="004311DA">
        <w:trPr>
          <w:jc w:val="center"/>
        </w:trPr>
        <w:tc>
          <w:tcPr>
            <w:tcW w:w="2119" w:type="dxa"/>
            <w:tcBorders>
              <w:right w:val="single" w:sz="4" w:space="0" w:color="auto"/>
            </w:tcBorders>
            <w:tcMar>
              <w:top w:w="57" w:type="dxa"/>
              <w:bottom w:w="57" w:type="dxa"/>
            </w:tcMar>
            <w:vAlign w:val="center"/>
          </w:tcPr>
          <w:p w:rsidR="00B21AF2" w:rsidRPr="00141176" w:rsidRDefault="00B21AF2" w:rsidP="004311DA">
            <w:pPr>
              <w:jc w:val="center"/>
              <w:rPr>
                <w:b/>
              </w:rPr>
            </w:pPr>
            <w:r>
              <w:rPr>
                <w:b/>
              </w:rPr>
              <w:t>Local t</w:t>
            </w:r>
            <w:r w:rsidRPr="00141176">
              <w:rPr>
                <w:b/>
              </w:rPr>
              <w:t>ime</w:t>
            </w:r>
            <w:r>
              <w:rPr>
                <w:b/>
              </w:rPr>
              <w:t xml:space="preserve"> at</w:t>
            </w:r>
            <w:r>
              <w:rPr>
                <w:b/>
              </w:rPr>
              <w:br/>
              <w:t>start of FDP</w:t>
            </w:r>
          </w:p>
        </w:tc>
        <w:tc>
          <w:tcPr>
            <w:tcW w:w="6409" w:type="dxa"/>
            <w:gridSpan w:val="6"/>
            <w:tcBorders>
              <w:left w:val="single" w:sz="4" w:space="0" w:color="auto"/>
            </w:tcBorders>
            <w:tcMar>
              <w:top w:w="57" w:type="dxa"/>
              <w:bottom w:w="57" w:type="dxa"/>
            </w:tcMar>
          </w:tcPr>
          <w:p w:rsidR="00B21AF2" w:rsidRPr="00141176" w:rsidRDefault="00B21AF2" w:rsidP="004311DA">
            <w:pPr>
              <w:jc w:val="center"/>
              <w:rPr>
                <w:b/>
              </w:rPr>
            </w:pPr>
            <w:r w:rsidRPr="006B1942">
              <w:rPr>
                <w:b/>
              </w:rPr>
              <w:t xml:space="preserve">Maximum </w:t>
            </w:r>
            <w:r>
              <w:rPr>
                <w:b/>
              </w:rPr>
              <w:t>FDP, and flight time (in brackets),</w:t>
            </w:r>
            <w:r>
              <w:rPr>
                <w:b/>
              </w:rPr>
              <w:br/>
              <w:t>according to</w:t>
            </w:r>
            <w:r w:rsidRPr="00141176">
              <w:rPr>
                <w:b/>
              </w:rPr>
              <w:t xml:space="preserve"> sectors</w:t>
            </w:r>
            <w:r>
              <w:rPr>
                <w:b/>
              </w:rPr>
              <w:t xml:space="preserve"> to be flown</w:t>
            </w:r>
          </w:p>
        </w:tc>
      </w:tr>
      <w:tr w:rsidR="00B21AF2" w:rsidTr="004311DA">
        <w:trPr>
          <w:jc w:val="center"/>
        </w:trPr>
        <w:tc>
          <w:tcPr>
            <w:tcW w:w="2119" w:type="dxa"/>
            <w:tcBorders>
              <w:bottom w:val="single" w:sz="4" w:space="0" w:color="auto"/>
              <w:right w:val="single" w:sz="4" w:space="0" w:color="auto"/>
            </w:tcBorders>
            <w:tcMar>
              <w:top w:w="57" w:type="dxa"/>
              <w:bottom w:w="57" w:type="dxa"/>
            </w:tcMar>
          </w:tcPr>
          <w:p w:rsidR="00B21AF2" w:rsidRPr="00141176" w:rsidRDefault="00B21AF2" w:rsidP="00AA32AB">
            <w:pPr>
              <w:spacing w:before="60" w:after="60"/>
              <w:jc w:val="center"/>
              <w:rPr>
                <w:b/>
              </w:rPr>
            </w:pPr>
          </w:p>
        </w:tc>
        <w:tc>
          <w:tcPr>
            <w:tcW w:w="1124" w:type="dxa"/>
            <w:tcBorders>
              <w:left w:val="single" w:sz="4" w:space="0" w:color="auto"/>
              <w:bottom w:val="single" w:sz="4" w:space="0" w:color="auto"/>
            </w:tcBorders>
            <w:tcMar>
              <w:top w:w="57" w:type="dxa"/>
              <w:bottom w:w="57" w:type="dxa"/>
            </w:tcMar>
          </w:tcPr>
          <w:p w:rsidR="00B21AF2" w:rsidRPr="00141176" w:rsidRDefault="00B21AF2" w:rsidP="00AA32AB">
            <w:pPr>
              <w:spacing w:before="60" w:after="60"/>
              <w:jc w:val="center"/>
              <w:rPr>
                <w:b/>
              </w:rPr>
            </w:pPr>
            <w:r w:rsidRPr="00141176">
              <w:rPr>
                <w:b/>
              </w:rPr>
              <w:t>1-2</w:t>
            </w:r>
          </w:p>
        </w:tc>
        <w:tc>
          <w:tcPr>
            <w:tcW w:w="1124" w:type="dxa"/>
            <w:tcBorders>
              <w:bottom w:val="single" w:sz="4" w:space="0" w:color="auto"/>
            </w:tcBorders>
            <w:tcMar>
              <w:top w:w="57" w:type="dxa"/>
              <w:bottom w:w="57" w:type="dxa"/>
            </w:tcMar>
          </w:tcPr>
          <w:p w:rsidR="00B21AF2" w:rsidRPr="00141176" w:rsidRDefault="00B21AF2" w:rsidP="00AA32AB">
            <w:pPr>
              <w:spacing w:before="60" w:after="60"/>
              <w:jc w:val="center"/>
              <w:rPr>
                <w:b/>
              </w:rPr>
            </w:pPr>
            <w:r w:rsidRPr="00141176">
              <w:rPr>
                <w:b/>
              </w:rPr>
              <w:t>3</w:t>
            </w:r>
          </w:p>
        </w:tc>
        <w:tc>
          <w:tcPr>
            <w:tcW w:w="1124" w:type="dxa"/>
            <w:tcBorders>
              <w:bottom w:val="single" w:sz="4" w:space="0" w:color="auto"/>
            </w:tcBorders>
            <w:tcMar>
              <w:top w:w="57" w:type="dxa"/>
              <w:bottom w:w="57" w:type="dxa"/>
            </w:tcMar>
          </w:tcPr>
          <w:p w:rsidR="00B21AF2" w:rsidRPr="00141176" w:rsidRDefault="00B21AF2" w:rsidP="00AA32AB">
            <w:pPr>
              <w:spacing w:before="60" w:after="60"/>
              <w:jc w:val="center"/>
              <w:rPr>
                <w:b/>
              </w:rPr>
            </w:pPr>
            <w:r w:rsidRPr="00141176">
              <w:rPr>
                <w:b/>
              </w:rPr>
              <w:t>4</w:t>
            </w:r>
          </w:p>
        </w:tc>
        <w:tc>
          <w:tcPr>
            <w:tcW w:w="935" w:type="dxa"/>
            <w:tcBorders>
              <w:bottom w:val="single" w:sz="4" w:space="0" w:color="auto"/>
            </w:tcBorders>
            <w:tcMar>
              <w:top w:w="57" w:type="dxa"/>
              <w:bottom w:w="57" w:type="dxa"/>
            </w:tcMar>
          </w:tcPr>
          <w:p w:rsidR="00B21AF2" w:rsidRPr="00141176" w:rsidRDefault="00B21AF2" w:rsidP="00AA32AB">
            <w:pPr>
              <w:spacing w:before="60" w:after="60"/>
              <w:jc w:val="center"/>
              <w:rPr>
                <w:b/>
              </w:rPr>
            </w:pPr>
            <w:r w:rsidRPr="00141176">
              <w:rPr>
                <w:b/>
              </w:rPr>
              <w:t>5</w:t>
            </w:r>
          </w:p>
        </w:tc>
        <w:tc>
          <w:tcPr>
            <w:tcW w:w="1051" w:type="dxa"/>
            <w:tcBorders>
              <w:bottom w:val="single" w:sz="4" w:space="0" w:color="auto"/>
            </w:tcBorders>
            <w:tcMar>
              <w:top w:w="57" w:type="dxa"/>
              <w:bottom w:w="57" w:type="dxa"/>
            </w:tcMar>
          </w:tcPr>
          <w:p w:rsidR="00B21AF2" w:rsidRPr="00141176" w:rsidRDefault="00B21AF2" w:rsidP="00AA32AB">
            <w:pPr>
              <w:spacing w:before="60" w:after="60"/>
              <w:jc w:val="center"/>
              <w:rPr>
                <w:b/>
              </w:rPr>
            </w:pPr>
            <w:r w:rsidRPr="00141176">
              <w:rPr>
                <w:b/>
              </w:rPr>
              <w:t>6</w:t>
            </w:r>
          </w:p>
        </w:tc>
        <w:tc>
          <w:tcPr>
            <w:tcW w:w="1051" w:type="dxa"/>
            <w:tcBorders>
              <w:bottom w:val="single" w:sz="4" w:space="0" w:color="auto"/>
            </w:tcBorders>
            <w:tcMar>
              <w:top w:w="57" w:type="dxa"/>
              <w:bottom w:w="57" w:type="dxa"/>
            </w:tcMar>
          </w:tcPr>
          <w:p w:rsidR="00B21AF2" w:rsidRPr="00141176" w:rsidRDefault="00B21AF2" w:rsidP="00AA32AB">
            <w:pPr>
              <w:spacing w:before="60" w:after="60"/>
              <w:jc w:val="center"/>
              <w:rPr>
                <w:b/>
              </w:rPr>
            </w:pPr>
            <w:r w:rsidRPr="00141176">
              <w:rPr>
                <w:b/>
              </w:rPr>
              <w:t>7+</w:t>
            </w:r>
          </w:p>
        </w:tc>
      </w:tr>
      <w:tr w:rsidR="00B21AF2" w:rsidTr="004311DA">
        <w:trPr>
          <w:jc w:val="center"/>
        </w:trPr>
        <w:tc>
          <w:tcPr>
            <w:tcW w:w="2119" w:type="dxa"/>
            <w:tcBorders>
              <w:top w:val="single" w:sz="4" w:space="0" w:color="auto"/>
              <w:right w:val="single" w:sz="4" w:space="0" w:color="auto"/>
            </w:tcBorders>
            <w:tcMar>
              <w:top w:w="57" w:type="dxa"/>
              <w:bottom w:w="57" w:type="dxa"/>
            </w:tcMar>
          </w:tcPr>
          <w:p w:rsidR="00B21AF2" w:rsidRPr="00141176" w:rsidRDefault="00B21AF2" w:rsidP="00AA32AB">
            <w:pPr>
              <w:spacing w:before="60" w:after="60"/>
              <w:jc w:val="center"/>
              <w:rPr>
                <w:b/>
              </w:rPr>
            </w:pPr>
            <w:r w:rsidRPr="00141176">
              <w:rPr>
                <w:b/>
              </w:rPr>
              <w:t>0500 – 0559</w:t>
            </w:r>
          </w:p>
        </w:tc>
        <w:tc>
          <w:tcPr>
            <w:tcW w:w="1124" w:type="dxa"/>
            <w:tcBorders>
              <w:top w:val="single" w:sz="4" w:space="0" w:color="auto"/>
              <w:left w:val="single" w:sz="4" w:space="0" w:color="auto"/>
            </w:tcBorders>
            <w:tcMar>
              <w:top w:w="57" w:type="dxa"/>
              <w:bottom w:w="57" w:type="dxa"/>
            </w:tcMar>
          </w:tcPr>
          <w:p w:rsidR="00B21AF2" w:rsidRPr="00A5673C" w:rsidRDefault="00B21AF2" w:rsidP="00AA32AB">
            <w:pPr>
              <w:spacing w:before="60" w:after="60"/>
              <w:jc w:val="center"/>
            </w:pPr>
            <w:r>
              <w:t>11(9)</w:t>
            </w:r>
          </w:p>
        </w:tc>
        <w:tc>
          <w:tcPr>
            <w:tcW w:w="1124" w:type="dxa"/>
            <w:tcBorders>
              <w:top w:val="single" w:sz="4" w:space="0" w:color="auto"/>
            </w:tcBorders>
            <w:tcMar>
              <w:top w:w="57" w:type="dxa"/>
              <w:bottom w:w="57" w:type="dxa"/>
            </w:tcMar>
          </w:tcPr>
          <w:p w:rsidR="00B21AF2" w:rsidRPr="00A5673C" w:rsidRDefault="00B21AF2" w:rsidP="00AA32AB">
            <w:pPr>
              <w:spacing w:before="60" w:after="60"/>
              <w:jc w:val="center"/>
            </w:pPr>
            <w:r>
              <w:t>10(8)</w:t>
            </w:r>
          </w:p>
        </w:tc>
        <w:tc>
          <w:tcPr>
            <w:tcW w:w="1124" w:type="dxa"/>
            <w:tcBorders>
              <w:top w:val="single" w:sz="4" w:space="0" w:color="auto"/>
            </w:tcBorders>
            <w:tcMar>
              <w:top w:w="57" w:type="dxa"/>
              <w:bottom w:w="57" w:type="dxa"/>
            </w:tcMar>
          </w:tcPr>
          <w:p w:rsidR="00B21AF2" w:rsidRPr="00A5673C" w:rsidRDefault="00B21AF2" w:rsidP="00AA32AB">
            <w:pPr>
              <w:spacing w:before="60" w:after="60"/>
              <w:jc w:val="center"/>
            </w:pPr>
            <w:r>
              <w:t>10(8)</w:t>
            </w:r>
          </w:p>
        </w:tc>
        <w:tc>
          <w:tcPr>
            <w:tcW w:w="935" w:type="dxa"/>
            <w:tcBorders>
              <w:top w:val="single" w:sz="4" w:space="0" w:color="auto"/>
            </w:tcBorders>
            <w:tcMar>
              <w:top w:w="57" w:type="dxa"/>
              <w:bottom w:w="57" w:type="dxa"/>
            </w:tcMar>
          </w:tcPr>
          <w:p w:rsidR="00B21AF2" w:rsidRPr="00A5673C" w:rsidRDefault="00B21AF2" w:rsidP="00AA32AB">
            <w:pPr>
              <w:spacing w:before="60" w:after="60"/>
              <w:jc w:val="center"/>
            </w:pPr>
            <w:r>
              <w:t>9(8)</w:t>
            </w:r>
          </w:p>
        </w:tc>
        <w:tc>
          <w:tcPr>
            <w:tcW w:w="1051" w:type="dxa"/>
            <w:tcBorders>
              <w:top w:val="single" w:sz="4" w:space="0" w:color="auto"/>
            </w:tcBorders>
            <w:tcMar>
              <w:top w:w="57" w:type="dxa"/>
              <w:bottom w:w="57" w:type="dxa"/>
            </w:tcMar>
          </w:tcPr>
          <w:p w:rsidR="00B21AF2" w:rsidRPr="00A5673C" w:rsidRDefault="00B21AF2" w:rsidP="00AA32AB">
            <w:pPr>
              <w:spacing w:before="60" w:after="60"/>
              <w:jc w:val="center"/>
            </w:pPr>
            <w:r>
              <w:t>9(8)</w:t>
            </w:r>
          </w:p>
        </w:tc>
        <w:tc>
          <w:tcPr>
            <w:tcW w:w="1051" w:type="dxa"/>
            <w:tcBorders>
              <w:top w:val="single" w:sz="4" w:space="0" w:color="auto"/>
            </w:tcBorders>
            <w:tcMar>
              <w:top w:w="57" w:type="dxa"/>
              <w:bottom w:w="57" w:type="dxa"/>
            </w:tcMar>
          </w:tcPr>
          <w:p w:rsidR="00B21AF2" w:rsidRPr="00A5673C" w:rsidRDefault="00B21AF2" w:rsidP="00AA32AB">
            <w:pPr>
              <w:spacing w:before="60" w:after="60"/>
              <w:jc w:val="center"/>
            </w:pPr>
            <w:r>
              <w:t>9(8)</w:t>
            </w:r>
          </w:p>
        </w:tc>
      </w:tr>
      <w:tr w:rsidR="00B21AF2" w:rsidTr="004311DA">
        <w:trPr>
          <w:jc w:val="center"/>
        </w:trPr>
        <w:tc>
          <w:tcPr>
            <w:tcW w:w="2119" w:type="dxa"/>
            <w:tcBorders>
              <w:right w:val="single" w:sz="4" w:space="0" w:color="auto"/>
            </w:tcBorders>
            <w:tcMar>
              <w:top w:w="57" w:type="dxa"/>
              <w:bottom w:w="57" w:type="dxa"/>
            </w:tcMar>
          </w:tcPr>
          <w:p w:rsidR="00B21AF2" w:rsidRPr="00141176" w:rsidRDefault="00B21AF2" w:rsidP="00AA32AB">
            <w:pPr>
              <w:spacing w:before="60" w:after="60"/>
              <w:jc w:val="center"/>
              <w:rPr>
                <w:b/>
              </w:rPr>
            </w:pPr>
            <w:r w:rsidRPr="00141176">
              <w:rPr>
                <w:b/>
              </w:rPr>
              <w:t>0600 – 0659</w:t>
            </w:r>
          </w:p>
        </w:tc>
        <w:tc>
          <w:tcPr>
            <w:tcW w:w="1124" w:type="dxa"/>
            <w:tcBorders>
              <w:left w:val="single" w:sz="4" w:space="0" w:color="auto"/>
            </w:tcBorders>
            <w:tcMar>
              <w:top w:w="57" w:type="dxa"/>
              <w:bottom w:w="57" w:type="dxa"/>
            </w:tcMar>
          </w:tcPr>
          <w:p w:rsidR="00B21AF2" w:rsidRPr="00A5673C" w:rsidRDefault="00B21AF2" w:rsidP="00AA32AB">
            <w:pPr>
              <w:spacing w:before="60" w:after="60"/>
              <w:jc w:val="center"/>
            </w:pPr>
            <w:r>
              <w:t>12(9)</w:t>
            </w:r>
          </w:p>
        </w:tc>
        <w:tc>
          <w:tcPr>
            <w:tcW w:w="1124" w:type="dxa"/>
            <w:tcMar>
              <w:top w:w="57" w:type="dxa"/>
              <w:bottom w:w="57" w:type="dxa"/>
            </w:tcMar>
          </w:tcPr>
          <w:p w:rsidR="00B21AF2" w:rsidRDefault="00B21AF2" w:rsidP="00AA32AB">
            <w:pPr>
              <w:spacing w:before="60" w:after="60"/>
              <w:jc w:val="center"/>
            </w:pPr>
            <w:r>
              <w:t>11(9)</w:t>
            </w:r>
          </w:p>
        </w:tc>
        <w:tc>
          <w:tcPr>
            <w:tcW w:w="1124" w:type="dxa"/>
            <w:tcMar>
              <w:top w:w="57" w:type="dxa"/>
              <w:bottom w:w="57" w:type="dxa"/>
            </w:tcMar>
          </w:tcPr>
          <w:p w:rsidR="00B21AF2" w:rsidRDefault="00B21AF2" w:rsidP="00AA32AB">
            <w:pPr>
              <w:spacing w:before="60" w:after="60"/>
              <w:jc w:val="center"/>
            </w:pPr>
            <w:r>
              <w:t>11(9)</w:t>
            </w:r>
          </w:p>
        </w:tc>
        <w:tc>
          <w:tcPr>
            <w:tcW w:w="935" w:type="dxa"/>
            <w:tcMar>
              <w:top w:w="57" w:type="dxa"/>
              <w:bottom w:w="57" w:type="dxa"/>
            </w:tcMar>
          </w:tcPr>
          <w:p w:rsidR="00B21AF2" w:rsidRDefault="00B21AF2" w:rsidP="00AA32AB">
            <w:pPr>
              <w:spacing w:before="60" w:after="60"/>
              <w:jc w:val="center"/>
            </w:pPr>
            <w:r>
              <w:t>10(8)</w:t>
            </w:r>
          </w:p>
        </w:tc>
        <w:tc>
          <w:tcPr>
            <w:tcW w:w="1051" w:type="dxa"/>
            <w:tcMar>
              <w:top w:w="57" w:type="dxa"/>
              <w:bottom w:w="57" w:type="dxa"/>
            </w:tcMar>
          </w:tcPr>
          <w:p w:rsidR="00B21AF2" w:rsidRDefault="00B21AF2" w:rsidP="00AA32AB">
            <w:pPr>
              <w:spacing w:before="60" w:after="60"/>
              <w:jc w:val="center"/>
            </w:pPr>
            <w:r>
              <w:t>10(8)</w:t>
            </w:r>
          </w:p>
        </w:tc>
        <w:tc>
          <w:tcPr>
            <w:tcW w:w="1051" w:type="dxa"/>
            <w:tcMar>
              <w:top w:w="57" w:type="dxa"/>
              <w:bottom w:w="57" w:type="dxa"/>
            </w:tcMar>
          </w:tcPr>
          <w:p w:rsidR="00B21AF2" w:rsidRDefault="00B21AF2" w:rsidP="00AA32AB">
            <w:pPr>
              <w:spacing w:before="60" w:after="60"/>
              <w:jc w:val="center"/>
            </w:pPr>
            <w:r>
              <w:t>9.5(8)</w:t>
            </w:r>
          </w:p>
        </w:tc>
      </w:tr>
    </w:tbl>
    <w:p w:rsidR="00EE74F9" w:rsidRPr="00DA098F" w:rsidRDefault="00EE74F9" w:rsidP="00EE74F9">
      <w:pPr>
        <w:pStyle w:val="LDScheduleClauseHead"/>
        <w:keepNext w:val="0"/>
        <w:rPr>
          <w:i/>
        </w:rPr>
      </w:pPr>
      <w:r w:rsidRPr="008875AB">
        <w:t>[</w:t>
      </w:r>
      <w:r w:rsidR="001842AF">
        <w:t>82</w:t>
      </w:r>
      <w:r w:rsidRPr="008875AB">
        <w:t>]</w:t>
      </w:r>
      <w:r w:rsidRPr="008875AB">
        <w:tab/>
      </w:r>
      <w:r>
        <w:t>Appendix 3, subclause 3.2</w:t>
      </w:r>
    </w:p>
    <w:p w:rsidR="00EE74F9" w:rsidRDefault="00EE74F9" w:rsidP="00EE74F9">
      <w:pPr>
        <w:pStyle w:val="LDAmendInstruction"/>
        <w:spacing w:after="120"/>
      </w:pPr>
      <w:proofErr w:type="gramStart"/>
      <w:r>
        <w:t>omit</w:t>
      </w:r>
      <w:proofErr w:type="gramEnd"/>
    </w:p>
    <w:p w:rsidR="00EE74F9" w:rsidRPr="008D7A19" w:rsidRDefault="00EE74F9" w:rsidP="00EE74F9">
      <w:pPr>
        <w:pStyle w:val="LDAmendText"/>
      </w:pPr>
      <w:r>
        <w:t>50%</w:t>
      </w:r>
    </w:p>
    <w:p w:rsidR="00EE74F9" w:rsidRDefault="00EE74F9" w:rsidP="00EE74F9">
      <w:pPr>
        <w:pStyle w:val="LDAmendInstruction"/>
        <w:spacing w:after="120"/>
      </w:pPr>
      <w:proofErr w:type="gramStart"/>
      <w:r>
        <w:t>insert</w:t>
      </w:r>
      <w:proofErr w:type="gramEnd"/>
    </w:p>
    <w:p w:rsidR="00EE74F9" w:rsidRPr="008D7A19" w:rsidRDefault="00EE74F9" w:rsidP="00EE74F9">
      <w:pPr>
        <w:pStyle w:val="LDAmendText"/>
      </w:pPr>
      <w:r>
        <w:t>2 hours</w:t>
      </w:r>
    </w:p>
    <w:p w:rsidR="00CD59E3" w:rsidRPr="00DA098F" w:rsidRDefault="00CD59E3" w:rsidP="00CD59E3">
      <w:pPr>
        <w:pStyle w:val="LDScheduleClauseHead"/>
        <w:keepNext w:val="0"/>
        <w:rPr>
          <w:i/>
        </w:rPr>
      </w:pPr>
      <w:r w:rsidRPr="008875AB">
        <w:t>[</w:t>
      </w:r>
      <w:r w:rsidR="001842AF">
        <w:t>83</w:t>
      </w:r>
      <w:r w:rsidRPr="008875AB">
        <w:t>]</w:t>
      </w:r>
      <w:r w:rsidRPr="008875AB">
        <w:tab/>
      </w:r>
      <w:r>
        <w:t>Appendix 3</w:t>
      </w:r>
      <w:r w:rsidR="00834675">
        <w:t>,</w:t>
      </w:r>
      <w:r>
        <w:t xml:space="preserve"> </w:t>
      </w:r>
      <w:r w:rsidR="00275FB1">
        <w:t>subclause</w:t>
      </w:r>
      <w:r>
        <w:t xml:space="preserve"> 3.3</w:t>
      </w:r>
    </w:p>
    <w:p w:rsidR="00CD59E3" w:rsidRDefault="00275FB1" w:rsidP="00CD59E3">
      <w:pPr>
        <w:pStyle w:val="LDAmendInstruction"/>
        <w:spacing w:after="120"/>
      </w:pPr>
      <w:proofErr w:type="gramStart"/>
      <w:r>
        <w:t>substitute</w:t>
      </w:r>
      <w:proofErr w:type="gramEnd"/>
    </w:p>
    <w:p w:rsidR="00275FB1" w:rsidRPr="008D7A19" w:rsidRDefault="00CD59E3" w:rsidP="00275FB1">
      <w:pPr>
        <w:pStyle w:val="LDClause"/>
      </w:pPr>
      <w:r>
        <w:tab/>
        <w:t>3.3</w:t>
      </w:r>
      <w:r>
        <w:tab/>
      </w:r>
      <w:r w:rsidRPr="00B20A08">
        <w:t xml:space="preserve">Subject to subclause </w:t>
      </w:r>
      <w:r>
        <w:t>3</w:t>
      </w:r>
      <w:r w:rsidRPr="00B20A08">
        <w:t xml:space="preserve">.4, where an FDP contains a split-duty rest period of at least </w:t>
      </w:r>
      <w:r w:rsidRPr="00485EF3">
        <w:t>2</w:t>
      </w:r>
      <w:r w:rsidRPr="00B20A08">
        <w:t xml:space="preserve"> consecutive hours with access to suitable resting accommodation, the </w:t>
      </w:r>
      <w:r w:rsidR="00E0326E">
        <w:t xml:space="preserve">FDP </w:t>
      </w:r>
      <w:r w:rsidRPr="00B20A08">
        <w:t xml:space="preserve">limits under </w:t>
      </w:r>
      <w:r w:rsidR="00E0326E">
        <w:t>sub</w:t>
      </w:r>
      <w:r w:rsidRPr="00B20A08">
        <w:t>clause 2</w:t>
      </w:r>
      <w:r w:rsidR="00E0326E">
        <w:t>.1</w:t>
      </w:r>
      <w:r w:rsidRPr="00B20A08">
        <w:t xml:space="preserve"> may be increased by </w:t>
      </w:r>
      <w:r w:rsidR="00275FB1">
        <w:t>half the duration of the split</w:t>
      </w:r>
      <w:r w:rsidR="004123BE">
        <w:t>-</w:t>
      </w:r>
      <w:r w:rsidR="00275FB1">
        <w:t>duty rest period, provided the increase is not more than 2 hours</w:t>
      </w:r>
      <w:r w:rsidR="00275FB1" w:rsidRPr="00B20A08">
        <w:t>.</w:t>
      </w:r>
    </w:p>
    <w:p w:rsidR="008966C0" w:rsidRPr="00DA098F" w:rsidRDefault="008966C0" w:rsidP="000014E3">
      <w:pPr>
        <w:pStyle w:val="LDScheduleClauseHead"/>
        <w:rPr>
          <w:i/>
        </w:rPr>
      </w:pPr>
      <w:r w:rsidRPr="008875AB">
        <w:t>[</w:t>
      </w:r>
      <w:r w:rsidR="001842AF">
        <w:t>84</w:t>
      </w:r>
      <w:r w:rsidRPr="008875AB">
        <w:t>]</w:t>
      </w:r>
      <w:r w:rsidRPr="008875AB">
        <w:tab/>
      </w:r>
      <w:r>
        <w:t>Appendix 3, paragraphs 3.4</w:t>
      </w:r>
      <w:r w:rsidR="00FD78F1">
        <w:t> </w:t>
      </w:r>
      <w:r>
        <w:t>(a) and (b)</w:t>
      </w:r>
    </w:p>
    <w:p w:rsidR="008966C0" w:rsidRDefault="008966C0" w:rsidP="008966C0">
      <w:pPr>
        <w:pStyle w:val="LDAmendInstruction"/>
        <w:spacing w:after="120"/>
      </w:pPr>
      <w:proofErr w:type="gramStart"/>
      <w:r>
        <w:t>substitute</w:t>
      </w:r>
      <w:proofErr w:type="gramEnd"/>
    </w:p>
    <w:p w:rsidR="008966C0" w:rsidRDefault="008966C0" w:rsidP="008966C0">
      <w:pPr>
        <w:pStyle w:val="LDP1a"/>
      </w:pPr>
      <w:r>
        <w:t>(a)</w:t>
      </w:r>
      <w:r>
        <w:tab/>
      </w:r>
      <w:proofErr w:type="gramStart"/>
      <w:r w:rsidRPr="00D1383D">
        <w:t>the</w:t>
      </w:r>
      <w:proofErr w:type="gramEnd"/>
      <w:r w:rsidRPr="00D1383D">
        <w:t xml:space="preserve"> </w:t>
      </w:r>
      <w:r>
        <w:t>split-duty rest period</w:t>
      </w:r>
      <w:r w:rsidRPr="00D1383D">
        <w:t xml:space="preserve"> must be for a consecutive period of at least 7</w:t>
      </w:r>
      <w:r>
        <w:t> </w:t>
      </w:r>
      <w:r w:rsidRPr="00D1383D">
        <w:t xml:space="preserve">hours </w:t>
      </w:r>
      <w:r>
        <w:t>with access to suitable</w:t>
      </w:r>
      <w:r w:rsidRPr="00D1383D">
        <w:t xml:space="preserve"> sleeping accommodation</w:t>
      </w:r>
      <w:r>
        <w:t>; and</w:t>
      </w:r>
    </w:p>
    <w:p w:rsidR="008966C0" w:rsidRDefault="008966C0" w:rsidP="008966C0">
      <w:pPr>
        <w:pStyle w:val="LDP1a"/>
      </w:pPr>
      <w:r>
        <w:t>(b)</w:t>
      </w:r>
      <w:r>
        <w:tab/>
      </w:r>
      <w:proofErr w:type="gramStart"/>
      <w:r>
        <w:t>t</w:t>
      </w:r>
      <w:r w:rsidRPr="00D1383D">
        <w:t>he</w:t>
      </w:r>
      <w:proofErr w:type="gramEnd"/>
      <w:r w:rsidRPr="00D1383D">
        <w:t xml:space="preserve"> maximum FDP </w:t>
      </w:r>
      <w:r>
        <w:t xml:space="preserve">may </w:t>
      </w:r>
      <w:r w:rsidRPr="00D1383D">
        <w:t>be increased to 16 hours (if not already permitted</w:t>
      </w:r>
      <w:r>
        <w:t>); and</w:t>
      </w:r>
    </w:p>
    <w:p w:rsidR="008966C0" w:rsidRDefault="008966C0" w:rsidP="008966C0">
      <w:pPr>
        <w:pStyle w:val="LDP1a"/>
      </w:pPr>
      <w:r>
        <w:t>(c)</w:t>
      </w:r>
      <w:r>
        <w:tab/>
      </w:r>
      <w:proofErr w:type="gramStart"/>
      <w:r>
        <w:t>the</w:t>
      </w:r>
      <w:proofErr w:type="gramEnd"/>
      <w:r>
        <w:t xml:space="preserve"> reduction in the subsequent off-duty period and cumulative duty time, provided for in subclause 3.2, does not apply.</w:t>
      </w:r>
    </w:p>
    <w:p w:rsidR="00A20F77" w:rsidRPr="00566C10" w:rsidRDefault="00A20F77" w:rsidP="00A20F77">
      <w:pPr>
        <w:pStyle w:val="LDScheduleClauseHead"/>
        <w:keepNext w:val="0"/>
        <w:rPr>
          <w:i/>
        </w:rPr>
      </w:pPr>
      <w:r w:rsidRPr="00566C10">
        <w:t>[</w:t>
      </w:r>
      <w:r w:rsidR="001842AF">
        <w:t>85</w:t>
      </w:r>
      <w:r w:rsidRPr="00566C10">
        <w:t>]</w:t>
      </w:r>
      <w:r w:rsidRPr="00566C10">
        <w:tab/>
        <w:t>Appendix 3, paragraph 4.2</w:t>
      </w:r>
      <w:r w:rsidR="00FD78F1">
        <w:t> </w:t>
      </w:r>
      <w:r w:rsidRPr="00566C10">
        <w:t>(c)</w:t>
      </w:r>
    </w:p>
    <w:p w:rsidR="00B66B8C" w:rsidRDefault="00B66B8C" w:rsidP="00B66B8C">
      <w:pPr>
        <w:pStyle w:val="LDAmendInstruction"/>
        <w:spacing w:after="120"/>
      </w:pPr>
      <w:proofErr w:type="gramStart"/>
      <w:r>
        <w:t>omit</w:t>
      </w:r>
      <w:proofErr w:type="gramEnd"/>
      <w:r>
        <w:t xml:space="preserve"> </w:t>
      </w:r>
    </w:p>
    <w:p w:rsidR="00B66B8C" w:rsidRPr="00AF248A" w:rsidRDefault="00B66B8C" w:rsidP="00AF248A">
      <w:pPr>
        <w:pStyle w:val="LDAmendText"/>
        <w:tabs>
          <w:tab w:val="left" w:pos="1701"/>
        </w:tabs>
      </w:pPr>
      <w:proofErr w:type="gramStart"/>
      <w:r w:rsidRPr="00AF248A">
        <w:t>set</w:t>
      </w:r>
      <w:proofErr w:type="gramEnd"/>
      <w:r w:rsidRPr="00AF248A">
        <w:t xml:space="preserve"> out in this Appendix</w:t>
      </w:r>
    </w:p>
    <w:p w:rsidR="00B66B8C" w:rsidRDefault="00B66B8C" w:rsidP="00B66B8C">
      <w:pPr>
        <w:pStyle w:val="LDAmendInstruction"/>
        <w:spacing w:after="120"/>
      </w:pPr>
      <w:proofErr w:type="gramStart"/>
      <w:r>
        <w:t>insert</w:t>
      </w:r>
      <w:proofErr w:type="gramEnd"/>
    </w:p>
    <w:p w:rsidR="00B66B8C" w:rsidRPr="00AF248A" w:rsidRDefault="00B66B8C" w:rsidP="00AF248A">
      <w:pPr>
        <w:pStyle w:val="LDAmendText"/>
        <w:tabs>
          <w:tab w:val="left" w:pos="1701"/>
        </w:tabs>
      </w:pPr>
      <w:proofErr w:type="gramStart"/>
      <w:r w:rsidRPr="00AF248A">
        <w:t>set</w:t>
      </w:r>
      <w:proofErr w:type="gramEnd"/>
      <w:r w:rsidRPr="00AF248A">
        <w:t xml:space="preserve"> out in this Appendix or another Appendix of this Order</w:t>
      </w:r>
    </w:p>
    <w:p w:rsidR="00A20F77" w:rsidRPr="00DA098F" w:rsidRDefault="00A20F77" w:rsidP="00834675">
      <w:pPr>
        <w:pStyle w:val="LDScheduleClauseHead"/>
        <w:rPr>
          <w:i/>
        </w:rPr>
      </w:pPr>
      <w:r w:rsidRPr="008875AB">
        <w:t>[</w:t>
      </w:r>
      <w:r w:rsidR="001842AF">
        <w:t>86</w:t>
      </w:r>
      <w:r w:rsidRPr="008875AB">
        <w:t>]</w:t>
      </w:r>
      <w:r w:rsidRPr="008875AB">
        <w:tab/>
      </w:r>
      <w:r>
        <w:t>Appendix 3, paragraph 4.6</w:t>
      </w:r>
      <w:r w:rsidR="00FD78F1">
        <w:t> </w:t>
      </w:r>
      <w:r>
        <w:t>(b)</w:t>
      </w:r>
    </w:p>
    <w:p w:rsidR="00A20F77" w:rsidRDefault="00A20F77" w:rsidP="00A20F77">
      <w:pPr>
        <w:pStyle w:val="LDAmendInstruction"/>
        <w:keepNext w:val="0"/>
      </w:pPr>
      <w:proofErr w:type="gramStart"/>
      <w:r>
        <w:t>substitute</w:t>
      </w:r>
      <w:proofErr w:type="gramEnd"/>
    </w:p>
    <w:p w:rsidR="00A20F77" w:rsidRDefault="00A20F77" w:rsidP="00A20F77">
      <w:pPr>
        <w:pStyle w:val="LDP1a"/>
        <w:rPr>
          <w:lang w:eastAsia="en-AU"/>
        </w:rPr>
      </w:pPr>
      <w:r>
        <w:rPr>
          <w:lang w:eastAsia="en-AU"/>
        </w:rPr>
        <w:t>(b)</w:t>
      </w:r>
      <w:r>
        <w:rPr>
          <w:lang w:eastAsia="en-AU"/>
        </w:rPr>
        <w:tab/>
      </w:r>
      <w:proofErr w:type="gramStart"/>
      <w:r w:rsidRPr="008323EF">
        <w:rPr>
          <w:lang w:eastAsia="en-AU"/>
        </w:rPr>
        <w:t>if</w:t>
      </w:r>
      <w:proofErr w:type="gramEnd"/>
      <w:r w:rsidRPr="008323EF">
        <w:rPr>
          <w:lang w:eastAsia="en-AU"/>
        </w:rPr>
        <w:t xml:space="preserve"> </w:t>
      </w:r>
      <w:r>
        <w:rPr>
          <w:lang w:eastAsia="en-AU"/>
        </w:rPr>
        <w:t xml:space="preserve">the FCM is </w:t>
      </w:r>
      <w:r w:rsidRPr="008323EF">
        <w:rPr>
          <w:lang w:eastAsia="en-AU"/>
        </w:rPr>
        <w:t>not at home base</w:t>
      </w:r>
      <w:r>
        <w:rPr>
          <w:lang w:eastAsia="en-AU"/>
        </w:rPr>
        <w:t>:</w:t>
      </w:r>
    </w:p>
    <w:p w:rsidR="00A20F77" w:rsidRDefault="00A20F77" w:rsidP="00834675">
      <w:pPr>
        <w:pStyle w:val="LDP2i"/>
        <w:ind w:left="1559" w:hanging="1105"/>
        <w:rPr>
          <w:lang w:eastAsia="en-AU"/>
        </w:rPr>
      </w:pPr>
      <w:r>
        <w:rPr>
          <w:lang w:eastAsia="en-AU"/>
        </w:rPr>
        <w:tab/>
        <w:t>(</w:t>
      </w:r>
      <w:proofErr w:type="spellStart"/>
      <w:r>
        <w:rPr>
          <w:lang w:eastAsia="en-AU"/>
        </w:rPr>
        <w:t>i</w:t>
      </w:r>
      <w:proofErr w:type="spellEnd"/>
      <w:r>
        <w:rPr>
          <w:lang w:eastAsia="en-AU"/>
        </w:rPr>
        <w:t>)</w:t>
      </w:r>
      <w:r>
        <w:rPr>
          <w:lang w:eastAsia="en-AU"/>
        </w:rPr>
        <w:tab/>
        <w:t>at least 1</w:t>
      </w:r>
      <w:r w:rsidRPr="008323EF">
        <w:rPr>
          <w:lang w:eastAsia="en-AU"/>
        </w:rPr>
        <w:t xml:space="preserve"> hour before the </w:t>
      </w:r>
      <w:r>
        <w:rPr>
          <w:lang w:eastAsia="en-AU"/>
        </w:rPr>
        <w:t xml:space="preserve">time the </w:t>
      </w:r>
      <w:r w:rsidR="000B7DBD">
        <w:rPr>
          <w:lang w:eastAsia="en-AU"/>
        </w:rPr>
        <w:t>F</w:t>
      </w:r>
      <w:r>
        <w:rPr>
          <w:lang w:eastAsia="en-AU"/>
        </w:rPr>
        <w:t>CM would normally have had to leave his or her accommodation in order to report in a timely way for duty at the original</w:t>
      </w:r>
      <w:r w:rsidRPr="008323EF">
        <w:rPr>
          <w:lang w:eastAsia="en-AU"/>
        </w:rPr>
        <w:t xml:space="preserve"> reporting time</w:t>
      </w:r>
      <w:r>
        <w:rPr>
          <w:lang w:eastAsia="en-AU"/>
        </w:rPr>
        <w:t>; and</w:t>
      </w:r>
    </w:p>
    <w:p w:rsidR="007D1C26" w:rsidRDefault="00A20F77" w:rsidP="00834675">
      <w:pPr>
        <w:pStyle w:val="LDP2i"/>
        <w:ind w:left="1559" w:hanging="1105"/>
        <w:rPr>
          <w:lang w:eastAsia="en-AU"/>
        </w:rPr>
      </w:pPr>
      <w:r>
        <w:rPr>
          <w:lang w:eastAsia="en-AU"/>
        </w:rPr>
        <w:tab/>
        <w:t>(ii)</w:t>
      </w:r>
      <w:r>
        <w:rPr>
          <w:lang w:eastAsia="en-AU"/>
        </w:rPr>
        <w:tab/>
      </w:r>
      <w:proofErr w:type="gramStart"/>
      <w:r>
        <w:rPr>
          <w:lang w:eastAsia="en-AU"/>
        </w:rPr>
        <w:t>at</w:t>
      </w:r>
      <w:proofErr w:type="gramEnd"/>
      <w:r>
        <w:rPr>
          <w:lang w:eastAsia="en-AU"/>
        </w:rPr>
        <w:t xml:space="preserve"> least 1</w:t>
      </w:r>
      <w:r w:rsidRPr="008323EF">
        <w:rPr>
          <w:lang w:eastAsia="en-AU"/>
        </w:rPr>
        <w:t xml:space="preserve"> hour before</w:t>
      </w:r>
      <w:r>
        <w:rPr>
          <w:lang w:eastAsia="en-AU"/>
        </w:rPr>
        <w:t xml:space="preserve"> each new time the </w:t>
      </w:r>
      <w:r w:rsidR="000B7DBD">
        <w:rPr>
          <w:lang w:eastAsia="en-AU"/>
        </w:rPr>
        <w:t>F</w:t>
      </w:r>
      <w:r>
        <w:rPr>
          <w:lang w:eastAsia="en-AU"/>
        </w:rPr>
        <w:t>CM would normally have had to leave his or her accommodation in order to report in a timely way for duty at the reporting time.</w:t>
      </w:r>
    </w:p>
    <w:p w:rsidR="00A20F77" w:rsidRPr="00830A35" w:rsidRDefault="00A20F77" w:rsidP="00834675">
      <w:pPr>
        <w:pStyle w:val="LDAmendHeading"/>
        <w:keepNext w:val="0"/>
        <w:spacing w:before="120"/>
      </w:pPr>
      <w:r w:rsidRPr="00830A35">
        <w:t>[</w:t>
      </w:r>
      <w:r w:rsidR="001842AF">
        <w:t>87</w:t>
      </w:r>
      <w:r w:rsidRPr="00830A35">
        <w:t>]</w:t>
      </w:r>
      <w:r w:rsidRPr="00830A35">
        <w:tab/>
      </w:r>
      <w:r>
        <w:t xml:space="preserve">Appendix </w:t>
      </w:r>
      <w:r w:rsidR="000442C0">
        <w:t>3</w:t>
      </w:r>
      <w:r>
        <w:t xml:space="preserve">, paragraph </w:t>
      </w:r>
      <w:r w:rsidR="000442C0">
        <w:t>4</w:t>
      </w:r>
      <w:r>
        <w:t>.10</w:t>
      </w:r>
      <w:r w:rsidR="00FD78F1">
        <w:t> </w:t>
      </w:r>
      <w:r>
        <w:t>(b)</w:t>
      </w:r>
    </w:p>
    <w:p w:rsidR="00A20F77" w:rsidRDefault="00A20F77" w:rsidP="00834675">
      <w:pPr>
        <w:pStyle w:val="LDAmendInstruction"/>
        <w:keepNext w:val="0"/>
        <w:spacing w:after="120"/>
      </w:pPr>
      <w:proofErr w:type="gramStart"/>
      <w:r>
        <w:t>omit</w:t>
      </w:r>
      <w:proofErr w:type="gramEnd"/>
      <w:r>
        <w:t xml:space="preserve"> </w:t>
      </w:r>
    </w:p>
    <w:p w:rsidR="00A20F77" w:rsidRPr="00AF248A" w:rsidRDefault="00A20F77" w:rsidP="00834675">
      <w:pPr>
        <w:pStyle w:val="LDAmendText"/>
        <w:tabs>
          <w:tab w:val="left" w:pos="1701"/>
        </w:tabs>
      </w:pPr>
      <w:proofErr w:type="gramStart"/>
      <w:r w:rsidRPr="00AF248A">
        <w:t>set</w:t>
      </w:r>
      <w:proofErr w:type="gramEnd"/>
      <w:r w:rsidRPr="00AF248A">
        <w:t xml:space="preserve"> out in this Appendix</w:t>
      </w:r>
    </w:p>
    <w:p w:rsidR="00A20F77" w:rsidRDefault="00A20F77" w:rsidP="00834675">
      <w:pPr>
        <w:pStyle w:val="LDAmendInstruction"/>
        <w:keepNext w:val="0"/>
        <w:spacing w:after="120"/>
      </w:pPr>
      <w:proofErr w:type="gramStart"/>
      <w:r>
        <w:t>insert</w:t>
      </w:r>
      <w:proofErr w:type="gramEnd"/>
    </w:p>
    <w:p w:rsidR="00A20F77" w:rsidRPr="00AF248A" w:rsidRDefault="00A20F77" w:rsidP="00834675">
      <w:pPr>
        <w:pStyle w:val="LDAmendText"/>
        <w:tabs>
          <w:tab w:val="left" w:pos="1701"/>
        </w:tabs>
      </w:pPr>
      <w:proofErr w:type="gramStart"/>
      <w:r w:rsidRPr="00AF248A">
        <w:t>set</w:t>
      </w:r>
      <w:proofErr w:type="gramEnd"/>
      <w:r w:rsidRPr="00AF248A">
        <w:t xml:space="preserve"> out in this Appendix or another Appendix of this Order</w:t>
      </w:r>
    </w:p>
    <w:p w:rsidR="00A20F77" w:rsidRPr="00830A35" w:rsidRDefault="00A20F77" w:rsidP="00834675">
      <w:pPr>
        <w:pStyle w:val="LDAmendHeading"/>
        <w:keepNext w:val="0"/>
        <w:spacing w:before="120"/>
      </w:pPr>
      <w:r w:rsidRPr="00830A35">
        <w:t>[</w:t>
      </w:r>
      <w:r w:rsidR="00E86FA5">
        <w:t>8</w:t>
      </w:r>
      <w:r w:rsidR="001842AF">
        <w:t>8</w:t>
      </w:r>
      <w:r w:rsidRPr="00830A35">
        <w:t>]</w:t>
      </w:r>
      <w:r w:rsidRPr="00830A35">
        <w:tab/>
      </w:r>
      <w:r>
        <w:t xml:space="preserve">Appendix </w:t>
      </w:r>
      <w:r w:rsidR="000442C0">
        <w:t>3</w:t>
      </w:r>
      <w:r>
        <w:t xml:space="preserve">, subclause </w:t>
      </w:r>
      <w:r w:rsidR="000442C0">
        <w:t>4</w:t>
      </w:r>
      <w:r>
        <w:t>.11</w:t>
      </w:r>
    </w:p>
    <w:p w:rsidR="00A20F77" w:rsidRDefault="00A20F77" w:rsidP="00834675">
      <w:pPr>
        <w:pStyle w:val="LDAmendInstruction"/>
        <w:keepNext w:val="0"/>
        <w:spacing w:after="120"/>
      </w:pPr>
      <w:proofErr w:type="gramStart"/>
      <w:r>
        <w:t>omit</w:t>
      </w:r>
      <w:proofErr w:type="gramEnd"/>
      <w:r>
        <w:t xml:space="preserve"> </w:t>
      </w:r>
    </w:p>
    <w:p w:rsidR="00A20F77" w:rsidRPr="00AF248A" w:rsidRDefault="00A20F77" w:rsidP="00834675">
      <w:pPr>
        <w:pStyle w:val="LDAmendText"/>
        <w:tabs>
          <w:tab w:val="left" w:pos="1701"/>
        </w:tabs>
      </w:pPr>
      <w:r w:rsidRPr="00AF248A">
        <w:t>If</w:t>
      </w:r>
    </w:p>
    <w:p w:rsidR="00A20F77" w:rsidRDefault="00A20F77" w:rsidP="00834675">
      <w:pPr>
        <w:pStyle w:val="LDAmendInstruction"/>
        <w:keepNext w:val="0"/>
        <w:spacing w:after="120"/>
      </w:pPr>
      <w:proofErr w:type="gramStart"/>
      <w:r>
        <w:t>insert</w:t>
      </w:r>
      <w:proofErr w:type="gramEnd"/>
    </w:p>
    <w:p w:rsidR="00A20F77" w:rsidRPr="00AF248A" w:rsidRDefault="00A20F77" w:rsidP="00834675">
      <w:pPr>
        <w:pStyle w:val="LDAmendText"/>
        <w:tabs>
          <w:tab w:val="left" w:pos="1701"/>
        </w:tabs>
      </w:pPr>
      <w:r w:rsidRPr="00AF248A">
        <w:t xml:space="preserve">Subject to subclause </w:t>
      </w:r>
      <w:r w:rsidR="000442C0" w:rsidRPr="00AF248A">
        <w:t>4</w:t>
      </w:r>
      <w:r w:rsidRPr="00AF248A">
        <w:t>.12A, if</w:t>
      </w:r>
    </w:p>
    <w:p w:rsidR="00A20F77" w:rsidRPr="00830A35" w:rsidRDefault="00A20F77" w:rsidP="00834675">
      <w:pPr>
        <w:pStyle w:val="LDAmendHeading"/>
        <w:keepNext w:val="0"/>
        <w:spacing w:before="120"/>
      </w:pPr>
      <w:r w:rsidRPr="00830A35">
        <w:t>[</w:t>
      </w:r>
      <w:r w:rsidR="006F0581">
        <w:t>8</w:t>
      </w:r>
      <w:r w:rsidR="001842AF">
        <w:t>9</w:t>
      </w:r>
      <w:r w:rsidRPr="00830A35">
        <w:t>]</w:t>
      </w:r>
      <w:r w:rsidRPr="00830A35">
        <w:tab/>
      </w:r>
      <w:r>
        <w:t xml:space="preserve">Appendix </w:t>
      </w:r>
      <w:r w:rsidR="000442C0">
        <w:t>3</w:t>
      </w:r>
      <w:r>
        <w:t xml:space="preserve">, subclause </w:t>
      </w:r>
      <w:r w:rsidR="000442C0">
        <w:t>4</w:t>
      </w:r>
      <w:r>
        <w:t>.12</w:t>
      </w:r>
    </w:p>
    <w:p w:rsidR="00A20F77" w:rsidRDefault="00A20F77" w:rsidP="00834675">
      <w:pPr>
        <w:pStyle w:val="LDAmendInstruction"/>
        <w:keepNext w:val="0"/>
        <w:spacing w:after="120"/>
      </w:pPr>
      <w:proofErr w:type="gramStart"/>
      <w:r>
        <w:t>omit</w:t>
      </w:r>
      <w:proofErr w:type="gramEnd"/>
      <w:r>
        <w:t xml:space="preserve"> </w:t>
      </w:r>
    </w:p>
    <w:p w:rsidR="00A20F77" w:rsidRPr="00AF248A" w:rsidRDefault="00A20F77" w:rsidP="00834675">
      <w:pPr>
        <w:pStyle w:val="LDAmendText"/>
        <w:tabs>
          <w:tab w:val="left" w:pos="1701"/>
        </w:tabs>
      </w:pPr>
      <w:r w:rsidRPr="00AF248A">
        <w:t>If</w:t>
      </w:r>
    </w:p>
    <w:p w:rsidR="00A20F77" w:rsidRDefault="00A20F77" w:rsidP="00834675">
      <w:pPr>
        <w:pStyle w:val="LDAmendInstruction"/>
        <w:keepNext w:val="0"/>
        <w:spacing w:after="120"/>
      </w:pPr>
      <w:proofErr w:type="gramStart"/>
      <w:r>
        <w:t>insert</w:t>
      </w:r>
      <w:proofErr w:type="gramEnd"/>
    </w:p>
    <w:p w:rsidR="00A20F77" w:rsidRPr="00AF248A" w:rsidRDefault="00A20F77" w:rsidP="00834675">
      <w:pPr>
        <w:pStyle w:val="LDAmendText"/>
        <w:tabs>
          <w:tab w:val="left" w:pos="1701"/>
        </w:tabs>
      </w:pPr>
      <w:r w:rsidRPr="00AF248A">
        <w:t xml:space="preserve">Subject to subclause </w:t>
      </w:r>
      <w:r w:rsidR="000442C0" w:rsidRPr="00AF248A">
        <w:t>4</w:t>
      </w:r>
      <w:r w:rsidRPr="00AF248A">
        <w:t>.12A, if</w:t>
      </w:r>
    </w:p>
    <w:p w:rsidR="00A20F77" w:rsidRPr="00DA098F" w:rsidRDefault="00A20F77" w:rsidP="000014E3">
      <w:pPr>
        <w:pStyle w:val="LDScheduleClauseHead"/>
        <w:rPr>
          <w:i/>
        </w:rPr>
      </w:pPr>
      <w:r w:rsidRPr="008875AB">
        <w:t>[</w:t>
      </w:r>
      <w:r w:rsidR="001842AF">
        <w:t>90</w:t>
      </w:r>
      <w:r w:rsidRPr="008875AB">
        <w:t>]</w:t>
      </w:r>
      <w:r w:rsidRPr="008875AB">
        <w:tab/>
      </w:r>
      <w:r>
        <w:t xml:space="preserve">Appendix </w:t>
      </w:r>
      <w:r w:rsidR="00FA0CE4">
        <w:t>3</w:t>
      </w:r>
      <w:r>
        <w:t xml:space="preserve">, after subclause </w:t>
      </w:r>
      <w:r w:rsidR="000442C0">
        <w:t>4</w:t>
      </w:r>
      <w:r>
        <w:t>.12</w:t>
      </w:r>
    </w:p>
    <w:p w:rsidR="00A20F77" w:rsidRDefault="00A20F77" w:rsidP="000014E3">
      <w:pPr>
        <w:pStyle w:val="LDAmendInstruction"/>
      </w:pPr>
      <w:proofErr w:type="gramStart"/>
      <w:r>
        <w:t>insert</w:t>
      </w:r>
      <w:proofErr w:type="gramEnd"/>
    </w:p>
    <w:p w:rsidR="00A20F77" w:rsidRPr="001C326D" w:rsidRDefault="00A20F77" w:rsidP="000442C0">
      <w:pPr>
        <w:pStyle w:val="LDClause"/>
        <w:rPr>
          <w:lang w:eastAsia="en-AU"/>
        </w:rPr>
      </w:pPr>
      <w:r>
        <w:rPr>
          <w:lang w:eastAsia="en-AU"/>
        </w:rPr>
        <w:tab/>
      </w:r>
      <w:r w:rsidR="000442C0">
        <w:rPr>
          <w:lang w:eastAsia="en-AU"/>
        </w:rPr>
        <w:t>4</w:t>
      </w:r>
      <w:r>
        <w:rPr>
          <w:lang w:eastAsia="en-AU"/>
        </w:rPr>
        <w:t>.12A</w:t>
      </w:r>
      <w:r>
        <w:rPr>
          <w:lang w:eastAsia="en-AU"/>
        </w:rPr>
        <w:tab/>
      </w:r>
      <w:proofErr w:type="gramStart"/>
      <w:r>
        <w:rPr>
          <w:lang w:eastAsia="en-AU"/>
        </w:rPr>
        <w:t>The</w:t>
      </w:r>
      <w:proofErr w:type="gramEnd"/>
      <w:r>
        <w:rPr>
          <w:lang w:eastAsia="en-AU"/>
        </w:rPr>
        <w:t xml:space="preserve"> combined duration of 1 or more delays and the immediately following FDP must not exceed 16 hours</w:t>
      </w:r>
      <w:r w:rsidR="000B7DBD">
        <w:rPr>
          <w:lang w:eastAsia="en-AU"/>
        </w:rPr>
        <w:t xml:space="preserve"> unless the FDP contains a split-duty rest period</w:t>
      </w:r>
      <w:r>
        <w:rPr>
          <w:lang w:eastAsia="en-AU"/>
        </w:rPr>
        <w:t>.</w:t>
      </w:r>
    </w:p>
    <w:p w:rsidR="00A20F77" w:rsidRPr="00830A35" w:rsidRDefault="00A20F77" w:rsidP="00A20F77">
      <w:pPr>
        <w:pStyle w:val="LDAmendHeading"/>
        <w:spacing w:before="120"/>
      </w:pPr>
      <w:r w:rsidRPr="00830A35">
        <w:t>[</w:t>
      </w:r>
      <w:r w:rsidR="001842AF">
        <w:t>91</w:t>
      </w:r>
      <w:r w:rsidRPr="00830A35">
        <w:t>]</w:t>
      </w:r>
      <w:r w:rsidRPr="00830A35">
        <w:tab/>
      </w:r>
      <w:r>
        <w:t xml:space="preserve">Appendix </w:t>
      </w:r>
      <w:r w:rsidR="00FA0CE4">
        <w:t>3</w:t>
      </w:r>
      <w:r>
        <w:t xml:space="preserve">, subclause </w:t>
      </w:r>
      <w:r w:rsidR="00FA0CE4">
        <w:t>4</w:t>
      </w:r>
      <w:r>
        <w:t>.13</w:t>
      </w:r>
    </w:p>
    <w:p w:rsidR="00A20F77" w:rsidRDefault="00834675" w:rsidP="00834675">
      <w:pPr>
        <w:pStyle w:val="LDAmendInstruction"/>
        <w:keepNext w:val="0"/>
        <w:spacing w:after="120"/>
      </w:pPr>
      <w:proofErr w:type="gramStart"/>
      <w:r>
        <w:t>omit</w:t>
      </w:r>
      <w:proofErr w:type="gramEnd"/>
    </w:p>
    <w:p w:rsidR="00A20F77" w:rsidRPr="00AF248A" w:rsidRDefault="00A20F77" w:rsidP="00834675">
      <w:pPr>
        <w:pStyle w:val="LDAmendText"/>
        <w:tabs>
          <w:tab w:val="left" w:pos="1701"/>
        </w:tabs>
      </w:pPr>
      <w:proofErr w:type="gramStart"/>
      <w:r w:rsidRPr="00AF248A">
        <w:t>in</w:t>
      </w:r>
      <w:proofErr w:type="gramEnd"/>
      <w:r w:rsidRPr="00AF248A">
        <w:t xml:space="preserve"> accordance with this Appendix</w:t>
      </w:r>
    </w:p>
    <w:p w:rsidR="00A20F77" w:rsidRDefault="00A20F77" w:rsidP="00834675">
      <w:pPr>
        <w:pStyle w:val="LDAmendInstruction"/>
        <w:keepNext w:val="0"/>
        <w:spacing w:after="120"/>
      </w:pPr>
      <w:proofErr w:type="gramStart"/>
      <w:r>
        <w:t>insert</w:t>
      </w:r>
      <w:proofErr w:type="gramEnd"/>
    </w:p>
    <w:p w:rsidR="00A20F77" w:rsidRPr="00AF248A" w:rsidRDefault="00A20F77" w:rsidP="00834675">
      <w:pPr>
        <w:pStyle w:val="LDAmendText"/>
        <w:tabs>
          <w:tab w:val="left" w:pos="1701"/>
        </w:tabs>
      </w:pPr>
      <w:proofErr w:type="gramStart"/>
      <w:r w:rsidRPr="00AF248A">
        <w:t>in</w:t>
      </w:r>
      <w:proofErr w:type="gramEnd"/>
      <w:r w:rsidRPr="00AF248A">
        <w:t xml:space="preserve"> accordance</w:t>
      </w:r>
      <w:r w:rsidR="00FA0CE4" w:rsidRPr="00AF248A">
        <w:t xml:space="preserve"> with this Appendix or another A</w:t>
      </w:r>
      <w:r w:rsidRPr="00AF248A">
        <w:t>ppendix of this Order</w:t>
      </w:r>
    </w:p>
    <w:p w:rsidR="00A20F77" w:rsidRPr="00DA098F" w:rsidRDefault="00A20F77" w:rsidP="00834675">
      <w:pPr>
        <w:pStyle w:val="LDScheduleClauseHead"/>
        <w:rPr>
          <w:i/>
        </w:rPr>
      </w:pPr>
      <w:r w:rsidRPr="008875AB">
        <w:t>[</w:t>
      </w:r>
      <w:r w:rsidR="001842AF">
        <w:t>92</w:t>
      </w:r>
      <w:r w:rsidRPr="008875AB">
        <w:t>]</w:t>
      </w:r>
      <w:r w:rsidRPr="008875AB">
        <w:tab/>
      </w:r>
      <w:r>
        <w:t xml:space="preserve">Appendix </w:t>
      </w:r>
      <w:r w:rsidR="00982583">
        <w:t>3</w:t>
      </w:r>
      <w:r>
        <w:t xml:space="preserve">, after subclause </w:t>
      </w:r>
      <w:r w:rsidR="00982583">
        <w:t>4</w:t>
      </w:r>
      <w:r>
        <w:t>.13</w:t>
      </w:r>
    </w:p>
    <w:p w:rsidR="00A20F77" w:rsidRDefault="00A20F77" w:rsidP="00834675">
      <w:pPr>
        <w:pStyle w:val="LDAmendInstruction"/>
      </w:pPr>
      <w:proofErr w:type="gramStart"/>
      <w:r>
        <w:t>insert</w:t>
      </w:r>
      <w:proofErr w:type="gramEnd"/>
    </w:p>
    <w:p w:rsidR="00A20F77" w:rsidRDefault="00A20F77" w:rsidP="00834675">
      <w:pPr>
        <w:pStyle w:val="LDSubclauseHead"/>
        <w:rPr>
          <w:i/>
          <w:lang w:eastAsia="en-AU"/>
        </w:rPr>
      </w:pPr>
      <w:r>
        <w:rPr>
          <w:i/>
          <w:lang w:eastAsia="en-AU"/>
        </w:rPr>
        <w:t>Meaning of “informed”</w:t>
      </w:r>
    </w:p>
    <w:p w:rsidR="00A20F77" w:rsidRDefault="00A20F77" w:rsidP="00834675">
      <w:pPr>
        <w:pStyle w:val="LDClause"/>
        <w:keepNext/>
        <w:rPr>
          <w:lang w:eastAsia="en-AU"/>
        </w:rPr>
      </w:pPr>
      <w:r>
        <w:rPr>
          <w:lang w:eastAsia="en-AU"/>
        </w:rPr>
        <w:tab/>
      </w:r>
      <w:r w:rsidR="00982583">
        <w:rPr>
          <w:lang w:eastAsia="en-AU"/>
        </w:rPr>
        <w:t>4</w:t>
      </w:r>
      <w:r>
        <w:rPr>
          <w:lang w:eastAsia="en-AU"/>
        </w:rPr>
        <w:t>.14</w:t>
      </w:r>
      <w:r>
        <w:rPr>
          <w:lang w:eastAsia="en-AU"/>
        </w:rPr>
        <w:tab/>
        <w:t>In this subsection:</w:t>
      </w:r>
    </w:p>
    <w:p w:rsidR="00A20F77" w:rsidRDefault="00A20F77" w:rsidP="00A20F77">
      <w:pPr>
        <w:pStyle w:val="LDClause"/>
        <w:rPr>
          <w:lang w:eastAsia="en-AU"/>
        </w:rPr>
      </w:pPr>
      <w:r>
        <w:rPr>
          <w:lang w:eastAsia="en-AU"/>
        </w:rPr>
        <w:tab/>
      </w:r>
      <w:r>
        <w:rPr>
          <w:lang w:eastAsia="en-AU"/>
        </w:rPr>
        <w:tab/>
      </w:r>
      <w:proofErr w:type="gramStart"/>
      <w:r w:rsidRPr="00865BB7">
        <w:rPr>
          <w:b/>
          <w:i/>
          <w:lang w:eastAsia="en-AU"/>
        </w:rPr>
        <w:t>informed</w:t>
      </w:r>
      <w:proofErr w:type="gramEnd"/>
      <w:r>
        <w:rPr>
          <w:lang w:eastAsia="en-AU"/>
        </w:rPr>
        <w:t xml:space="preserve"> means informed by the AOC holder in accordance with procedures in the holder’s operations manual for communicating information between the holder and an FCM.</w:t>
      </w:r>
    </w:p>
    <w:p w:rsidR="00A20F77" w:rsidRPr="004B3AA7" w:rsidRDefault="00A20F77" w:rsidP="00A20F77">
      <w:pPr>
        <w:pStyle w:val="LDScheduleClauseHead"/>
        <w:keepNext w:val="0"/>
      </w:pPr>
      <w:r w:rsidRPr="008875AB">
        <w:t>[</w:t>
      </w:r>
      <w:r w:rsidR="001842AF">
        <w:t>93</w:t>
      </w:r>
      <w:r w:rsidRPr="008875AB">
        <w:t>]</w:t>
      </w:r>
      <w:r w:rsidRPr="008875AB">
        <w:tab/>
      </w:r>
      <w:r>
        <w:t xml:space="preserve">Appendix </w:t>
      </w:r>
      <w:r w:rsidR="00982583">
        <w:t>3</w:t>
      </w:r>
      <w:r>
        <w:t xml:space="preserve">, after subclause </w:t>
      </w:r>
      <w:r w:rsidR="00982583">
        <w:t>5</w:t>
      </w:r>
      <w:r>
        <w:t>.3</w:t>
      </w:r>
    </w:p>
    <w:p w:rsidR="00A20F77" w:rsidRDefault="00BA29F6" w:rsidP="00A20F77">
      <w:pPr>
        <w:pStyle w:val="LDAmendInstruction"/>
        <w:keepNext w:val="0"/>
      </w:pPr>
      <w:proofErr w:type="gramStart"/>
      <w:r>
        <w:t>insert</w:t>
      </w:r>
      <w:proofErr w:type="gramEnd"/>
    </w:p>
    <w:p w:rsidR="00A20F77" w:rsidRDefault="00A20F77" w:rsidP="00A20F77">
      <w:pPr>
        <w:pStyle w:val="LDClause"/>
        <w:rPr>
          <w:lang w:val="en-US"/>
        </w:rPr>
      </w:pPr>
      <w:r>
        <w:rPr>
          <w:lang w:val="en-US"/>
        </w:rPr>
        <w:tab/>
      </w:r>
      <w:r w:rsidR="00982583">
        <w:rPr>
          <w:lang w:val="en-US"/>
        </w:rPr>
        <w:t>5</w:t>
      </w:r>
      <w:r>
        <w:rPr>
          <w:lang w:val="en-US"/>
        </w:rPr>
        <w:t>.3A</w:t>
      </w:r>
      <w:r>
        <w:rPr>
          <w:lang w:val="en-US"/>
        </w:rPr>
        <w:tab/>
      </w:r>
      <w:proofErr w:type="gramStart"/>
      <w:r>
        <w:rPr>
          <w:lang w:val="en-US"/>
        </w:rPr>
        <w:t>Before</w:t>
      </w:r>
      <w:proofErr w:type="gramEnd"/>
      <w:r>
        <w:rPr>
          <w:lang w:val="en-US"/>
        </w:rPr>
        <w:t xml:space="preserve"> exercising the discretion under </w:t>
      </w:r>
      <w:proofErr w:type="spellStart"/>
      <w:r>
        <w:rPr>
          <w:lang w:val="en-US"/>
        </w:rPr>
        <w:t>sub</w:t>
      </w:r>
      <w:r w:rsidR="00834675">
        <w:rPr>
          <w:lang w:val="en-US"/>
        </w:rPr>
        <w:t>clause</w:t>
      </w:r>
      <w:proofErr w:type="spellEnd"/>
      <w:r>
        <w:rPr>
          <w:lang w:val="en-US"/>
        </w:rPr>
        <w:t xml:space="preserve"> </w:t>
      </w:r>
      <w:r w:rsidR="00D5263F">
        <w:rPr>
          <w:lang w:val="en-US"/>
        </w:rPr>
        <w:t>5</w:t>
      </w:r>
      <w:r>
        <w:rPr>
          <w:lang w:val="en-US"/>
        </w:rPr>
        <w:t>.3 to extend the FDP limit of a</w:t>
      </w:r>
      <w:r w:rsidR="00FD78F1">
        <w:rPr>
          <w:lang w:val="en-US"/>
        </w:rPr>
        <w:t>n</w:t>
      </w:r>
      <w:r>
        <w:rPr>
          <w:lang w:val="en-US"/>
        </w:rPr>
        <w:t xml:space="preserve"> FCM, the pilot in command must:</w:t>
      </w:r>
    </w:p>
    <w:p w:rsidR="00A20F77" w:rsidRDefault="00A20F77" w:rsidP="00A20F77">
      <w:pPr>
        <w:pStyle w:val="LDP1a"/>
        <w:rPr>
          <w:lang w:val="en-US"/>
        </w:rPr>
      </w:pPr>
      <w:r>
        <w:rPr>
          <w:lang w:val="en-US"/>
        </w:rPr>
        <w:t>(a)</w:t>
      </w:r>
      <w:r>
        <w:rPr>
          <w:lang w:val="en-US"/>
        </w:rPr>
        <w:tab/>
      </w:r>
      <w:proofErr w:type="gramStart"/>
      <w:r>
        <w:rPr>
          <w:lang w:val="en-US"/>
        </w:rPr>
        <w:t>do</w:t>
      </w:r>
      <w:proofErr w:type="gramEnd"/>
      <w:r>
        <w:rPr>
          <w:lang w:val="en-US"/>
        </w:rPr>
        <w:t xml:space="preserve"> the following:</w:t>
      </w:r>
    </w:p>
    <w:p w:rsidR="00A20F77" w:rsidRDefault="00A20F77" w:rsidP="00A20F77">
      <w:pPr>
        <w:pStyle w:val="LDP2i"/>
        <w:rPr>
          <w:lang w:val="en-US"/>
        </w:rPr>
      </w:pPr>
      <w:r>
        <w:rPr>
          <w:lang w:val="en-US"/>
        </w:rPr>
        <w:tab/>
        <w:t>(</w:t>
      </w:r>
      <w:proofErr w:type="spellStart"/>
      <w:proofErr w:type="gramStart"/>
      <w:r>
        <w:rPr>
          <w:lang w:val="en-US"/>
        </w:rPr>
        <w:t>i</w:t>
      </w:r>
      <w:proofErr w:type="spellEnd"/>
      <w:proofErr w:type="gramEnd"/>
      <w:r>
        <w:rPr>
          <w:lang w:val="en-US"/>
        </w:rPr>
        <w:t>)</w:t>
      </w:r>
      <w:r>
        <w:rPr>
          <w:lang w:val="en-US"/>
        </w:rPr>
        <w:tab/>
        <w:t xml:space="preserve">consult each FCM who is a crew member on the aircraft; </w:t>
      </w:r>
    </w:p>
    <w:p w:rsidR="00A20F77" w:rsidRDefault="00A20F77" w:rsidP="00834675">
      <w:pPr>
        <w:pStyle w:val="LDP2i"/>
        <w:ind w:left="1559" w:hanging="1105"/>
        <w:rPr>
          <w:lang w:val="en-US"/>
        </w:rPr>
      </w:pPr>
      <w:r>
        <w:rPr>
          <w:lang w:val="en-US"/>
        </w:rPr>
        <w:tab/>
        <w:t>(ii)</w:t>
      </w:r>
      <w:r>
        <w:rPr>
          <w:lang w:val="en-US"/>
        </w:rPr>
        <w:tab/>
      </w:r>
      <w:proofErr w:type="gramStart"/>
      <w:r>
        <w:rPr>
          <w:lang w:val="en-US"/>
        </w:rPr>
        <w:t>be</w:t>
      </w:r>
      <w:proofErr w:type="gramEnd"/>
      <w:r>
        <w:rPr>
          <w:lang w:val="en-US"/>
        </w:rPr>
        <w:t xml:space="preserve"> satisfied that </w:t>
      </w:r>
      <w:r w:rsidR="00450062">
        <w:rPr>
          <w:lang w:val="en-US"/>
        </w:rPr>
        <w:t>each</w:t>
      </w:r>
      <w:r>
        <w:rPr>
          <w:lang w:val="en-US"/>
        </w:rPr>
        <w:t xml:space="preserve"> FCM considers himself or herself fit for the extension; and</w:t>
      </w:r>
    </w:p>
    <w:p w:rsidR="00A20F77" w:rsidRDefault="00A20F77" w:rsidP="00A20F77">
      <w:pPr>
        <w:pStyle w:val="LDP1a"/>
        <w:rPr>
          <w:lang w:val="en-US"/>
        </w:rPr>
      </w:pPr>
      <w:r>
        <w:rPr>
          <w:lang w:val="en-US"/>
        </w:rPr>
        <w:t>(b)</w:t>
      </w:r>
      <w:r>
        <w:rPr>
          <w:lang w:val="en-US"/>
        </w:rPr>
        <w:tab/>
      </w:r>
      <w:proofErr w:type="gramStart"/>
      <w:r>
        <w:rPr>
          <w:lang w:val="en-US"/>
        </w:rPr>
        <w:t>if</w:t>
      </w:r>
      <w:proofErr w:type="gramEnd"/>
      <w:r>
        <w:rPr>
          <w:lang w:val="en-US"/>
        </w:rPr>
        <w:t xml:space="preserve"> the FCM whose FDP would be extended is the pilot in command — do the following:</w:t>
      </w:r>
    </w:p>
    <w:p w:rsidR="00A20F77" w:rsidRDefault="00A20F77" w:rsidP="00A20F77">
      <w:pPr>
        <w:pStyle w:val="LDP2i"/>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consult</w:t>
      </w:r>
      <w:proofErr w:type="gramEnd"/>
      <w:r>
        <w:rPr>
          <w:lang w:val="en-US"/>
        </w:rPr>
        <w:t xml:space="preserve"> each FCM who is a crew member on the aircraft; and</w:t>
      </w:r>
    </w:p>
    <w:p w:rsidR="00A20F77" w:rsidRDefault="00A20F77" w:rsidP="00834675">
      <w:pPr>
        <w:pStyle w:val="LDP2i"/>
        <w:ind w:left="1559" w:hanging="1105"/>
        <w:rPr>
          <w:lang w:val="en-US"/>
        </w:rPr>
      </w:pPr>
      <w:r>
        <w:rPr>
          <w:lang w:val="en-US"/>
        </w:rPr>
        <w:tab/>
        <w:t>(ii)</w:t>
      </w:r>
      <w:r>
        <w:rPr>
          <w:lang w:val="en-US"/>
        </w:rPr>
        <w:tab/>
      </w:r>
      <w:proofErr w:type="gramStart"/>
      <w:r>
        <w:rPr>
          <w:lang w:val="en-US"/>
        </w:rPr>
        <w:t>be</w:t>
      </w:r>
      <w:proofErr w:type="gramEnd"/>
      <w:r>
        <w:rPr>
          <w:lang w:val="en-US"/>
        </w:rPr>
        <w:t xml:space="preserve"> satisfied that, as pilot in command, he or she is fit for the extension</w:t>
      </w:r>
      <w:r w:rsidR="00C65E24">
        <w:rPr>
          <w:lang w:val="en-US"/>
        </w:rPr>
        <w:t>.</w:t>
      </w:r>
    </w:p>
    <w:p w:rsidR="00A20F77" w:rsidRPr="004B3AA7" w:rsidRDefault="00A20F77" w:rsidP="00A20F77">
      <w:pPr>
        <w:pStyle w:val="LDScheduleClauseHead"/>
        <w:keepNext w:val="0"/>
      </w:pPr>
      <w:r w:rsidRPr="008875AB">
        <w:t>[</w:t>
      </w:r>
      <w:r w:rsidR="001842AF">
        <w:t>94</w:t>
      </w:r>
      <w:r w:rsidRPr="008875AB">
        <w:t>]</w:t>
      </w:r>
      <w:r w:rsidRPr="008875AB">
        <w:tab/>
      </w:r>
      <w:r>
        <w:t xml:space="preserve">Appendix </w:t>
      </w:r>
      <w:r w:rsidR="00DF71C1">
        <w:t>3</w:t>
      </w:r>
      <w:r>
        <w:t xml:space="preserve">, clause </w:t>
      </w:r>
      <w:r w:rsidR="00DF71C1">
        <w:t>6</w:t>
      </w:r>
      <w:r>
        <w:t>, the title</w:t>
      </w:r>
    </w:p>
    <w:p w:rsidR="00A20F77" w:rsidRDefault="00A20F77" w:rsidP="00A20F77">
      <w:pPr>
        <w:pStyle w:val="LDAmendInstruction"/>
        <w:keepNext w:val="0"/>
      </w:pPr>
      <w:proofErr w:type="gramStart"/>
      <w:r>
        <w:t>substitute</w:t>
      </w:r>
      <w:proofErr w:type="gramEnd"/>
    </w:p>
    <w:p w:rsidR="00A20F77" w:rsidRPr="005C3480" w:rsidRDefault="00DF71C1" w:rsidP="00A20F77">
      <w:pPr>
        <w:pStyle w:val="LDScheduleClauseHead"/>
        <w:keepNext w:val="0"/>
        <w:ind w:left="720" w:hanging="720"/>
      </w:pPr>
      <w:r>
        <w:t>6</w:t>
      </w:r>
      <w:r w:rsidR="00A20F77" w:rsidRPr="005C3480">
        <w:tab/>
      </w:r>
      <w:r w:rsidR="00A20F77">
        <w:t>S</w:t>
      </w:r>
      <w:r w:rsidR="00A20F77" w:rsidRPr="005C3480">
        <w:t>tandby</w:t>
      </w:r>
      <w:r w:rsidR="00A20F77">
        <w:t xml:space="preserve"> limits and standby-like arrangements</w:t>
      </w:r>
    </w:p>
    <w:p w:rsidR="00A20F77" w:rsidRPr="004B3AA7" w:rsidRDefault="00A20F77" w:rsidP="00A20F77">
      <w:pPr>
        <w:pStyle w:val="LDScheduleClauseHead"/>
        <w:keepNext w:val="0"/>
      </w:pPr>
      <w:r w:rsidRPr="008875AB">
        <w:t>[</w:t>
      </w:r>
      <w:r w:rsidR="001842AF">
        <w:t>95</w:t>
      </w:r>
      <w:r w:rsidRPr="008875AB">
        <w:t>]</w:t>
      </w:r>
      <w:r w:rsidRPr="008875AB">
        <w:tab/>
      </w:r>
      <w:r>
        <w:t xml:space="preserve">Appendix </w:t>
      </w:r>
      <w:r w:rsidR="00DF71C1">
        <w:t>3</w:t>
      </w:r>
      <w:r>
        <w:t xml:space="preserve">, after subclause </w:t>
      </w:r>
      <w:r w:rsidR="00DF71C1">
        <w:t>6</w:t>
      </w:r>
      <w:r>
        <w:t>.3</w:t>
      </w:r>
    </w:p>
    <w:p w:rsidR="00A20F77" w:rsidRDefault="00A20F77" w:rsidP="00A20F77">
      <w:pPr>
        <w:pStyle w:val="LDAmendInstruction"/>
        <w:keepNext w:val="0"/>
      </w:pPr>
      <w:proofErr w:type="gramStart"/>
      <w:r>
        <w:t>insert</w:t>
      </w:r>
      <w:proofErr w:type="gramEnd"/>
    </w:p>
    <w:p w:rsidR="00A20F77" w:rsidRDefault="00A20F77" w:rsidP="00A20F77">
      <w:pPr>
        <w:pStyle w:val="LDClause"/>
        <w:rPr>
          <w:lang w:val="en-US"/>
        </w:rPr>
      </w:pPr>
      <w:r>
        <w:rPr>
          <w:lang w:val="en-US"/>
        </w:rPr>
        <w:tab/>
      </w:r>
      <w:r w:rsidR="00DF71C1">
        <w:rPr>
          <w:lang w:val="en-US"/>
        </w:rPr>
        <w:t>6</w:t>
      </w:r>
      <w:r>
        <w:rPr>
          <w:lang w:val="en-US"/>
        </w:rPr>
        <w:t>.4</w:t>
      </w:r>
      <w:r>
        <w:rPr>
          <w:lang w:val="en-US"/>
        </w:rPr>
        <w:tab/>
        <w:t>To remove any doubt, the period of time in which an FCM is held in a standby-like arrangement must be treated as a duty period for the purposes of this Order.</w:t>
      </w:r>
    </w:p>
    <w:p w:rsidR="00A20F77" w:rsidRDefault="00A20F77" w:rsidP="00A20F77">
      <w:pPr>
        <w:pStyle w:val="LDNote"/>
        <w:rPr>
          <w:lang w:val="en-US"/>
        </w:rPr>
      </w:pPr>
      <w:r w:rsidRPr="00DF22D1">
        <w:rPr>
          <w:i/>
          <w:lang w:val="en-US"/>
        </w:rPr>
        <w:t>Note</w:t>
      </w:r>
      <w:r>
        <w:rPr>
          <w:lang w:val="en-US"/>
        </w:rPr>
        <w:t xml:space="preserve">   For example, the period spent in a standby-like arrangement must be included as part of a following FDP assigned to the FCM, or added to the </w:t>
      </w:r>
      <w:r w:rsidRPr="00FA034E">
        <w:rPr>
          <w:lang w:val="en-US"/>
        </w:rPr>
        <w:t xml:space="preserve">preceding FDP when determining minimum off-duty </w:t>
      </w:r>
      <w:r>
        <w:rPr>
          <w:lang w:val="en-US"/>
        </w:rPr>
        <w:t>periods</w:t>
      </w:r>
      <w:r w:rsidRPr="00FA034E">
        <w:rPr>
          <w:lang w:val="en-US"/>
        </w:rPr>
        <w:t xml:space="preserve"> </w:t>
      </w:r>
      <w:r>
        <w:rPr>
          <w:lang w:val="en-US"/>
        </w:rPr>
        <w:t>under</w:t>
      </w:r>
      <w:r w:rsidRPr="00FA034E">
        <w:rPr>
          <w:lang w:val="en-US"/>
        </w:rPr>
        <w:t xml:space="preserve"> clause</w:t>
      </w:r>
      <w:r>
        <w:rPr>
          <w:lang w:val="en-US"/>
        </w:rPr>
        <w:t xml:space="preserve"> </w:t>
      </w:r>
      <w:r w:rsidR="00DF71C1">
        <w:rPr>
          <w:lang w:val="en-US"/>
        </w:rPr>
        <w:t>8</w:t>
      </w:r>
      <w:r>
        <w:rPr>
          <w:lang w:val="en-US"/>
        </w:rPr>
        <w:t>.</w:t>
      </w:r>
    </w:p>
    <w:p w:rsidR="00A20F77" w:rsidRPr="004B3AA7" w:rsidRDefault="00A20F77" w:rsidP="00A20F77">
      <w:pPr>
        <w:pStyle w:val="LDScheduleClauseHead"/>
        <w:keepNext w:val="0"/>
      </w:pPr>
      <w:r w:rsidRPr="008875AB">
        <w:t>[</w:t>
      </w:r>
      <w:r w:rsidR="001842AF">
        <w:t>96</w:t>
      </w:r>
      <w:r w:rsidRPr="008875AB">
        <w:t>]</w:t>
      </w:r>
      <w:r w:rsidRPr="008875AB">
        <w:tab/>
      </w:r>
      <w:r>
        <w:t xml:space="preserve">Appendix </w:t>
      </w:r>
      <w:r w:rsidR="00DF71C1">
        <w:t>3</w:t>
      </w:r>
      <w:r>
        <w:t xml:space="preserve">, clause </w:t>
      </w:r>
      <w:r w:rsidR="00DF71C1">
        <w:t>7</w:t>
      </w:r>
      <w:r w:rsidR="00C65E24">
        <w:t>, including the Note</w:t>
      </w:r>
    </w:p>
    <w:p w:rsidR="00A20F77" w:rsidRDefault="00A20F77" w:rsidP="00A20F77">
      <w:pPr>
        <w:pStyle w:val="LDAmendInstruction"/>
        <w:keepNext w:val="0"/>
      </w:pPr>
      <w:proofErr w:type="gramStart"/>
      <w:r>
        <w:t>substitute</w:t>
      </w:r>
      <w:proofErr w:type="gramEnd"/>
    </w:p>
    <w:p w:rsidR="00A20F77" w:rsidRDefault="007D1C26" w:rsidP="00A20F77">
      <w:pPr>
        <w:pStyle w:val="LDScheduleClauseHead"/>
        <w:keepNext w:val="0"/>
        <w:ind w:left="720" w:hanging="720"/>
      </w:pPr>
      <w:r>
        <w:t>7</w:t>
      </w:r>
      <w:r w:rsidR="00A20F77">
        <w:tab/>
        <w:t>Positioning</w:t>
      </w:r>
    </w:p>
    <w:p w:rsidR="00A20F77" w:rsidRDefault="00A20F77" w:rsidP="00A20F77">
      <w:pPr>
        <w:pStyle w:val="LDClause"/>
        <w:rPr>
          <w:lang w:val="en-US"/>
        </w:rPr>
      </w:pPr>
      <w:r>
        <w:tab/>
      </w:r>
      <w:r w:rsidRPr="00F87351">
        <w:tab/>
      </w:r>
      <w:r>
        <w:rPr>
          <w:lang w:val="en-US"/>
        </w:rPr>
        <w:t>On</w:t>
      </w:r>
      <w:r w:rsidRPr="00F87351">
        <w:rPr>
          <w:lang w:val="en-US"/>
        </w:rPr>
        <w:t xml:space="preserve"> completion of </w:t>
      </w:r>
      <w:r w:rsidRPr="00CF7E2E">
        <w:rPr>
          <w:lang w:val="en-US"/>
        </w:rPr>
        <w:t xml:space="preserve">assigned </w:t>
      </w:r>
      <w:r>
        <w:rPr>
          <w:lang w:val="en-US"/>
        </w:rPr>
        <w:t xml:space="preserve">flight </w:t>
      </w:r>
      <w:r w:rsidRPr="00CF7E2E">
        <w:rPr>
          <w:lang w:val="en-US"/>
        </w:rPr>
        <w:t>duties</w:t>
      </w:r>
      <w:r>
        <w:rPr>
          <w:lang w:val="en-US"/>
        </w:rPr>
        <w:t xml:space="preserve"> in an FDP (the </w:t>
      </w:r>
      <w:r w:rsidRPr="00563012">
        <w:rPr>
          <w:b/>
          <w:i/>
          <w:lang w:val="en-US"/>
        </w:rPr>
        <w:t>relevant FDP</w:t>
      </w:r>
      <w:r>
        <w:rPr>
          <w:lang w:val="en-US"/>
        </w:rPr>
        <w:t>)</w:t>
      </w:r>
      <w:r w:rsidRPr="008815C6">
        <w:rPr>
          <w:lang w:val="en-US"/>
        </w:rPr>
        <w:t xml:space="preserve">, </w:t>
      </w:r>
      <w:r>
        <w:rPr>
          <w:lang w:val="en-US"/>
        </w:rPr>
        <w:t>an</w:t>
      </w:r>
      <w:r>
        <w:t xml:space="preserve"> FCM may position </w:t>
      </w:r>
      <w:r w:rsidRPr="00F87351">
        <w:rPr>
          <w:lang w:val="en-US"/>
        </w:rPr>
        <w:t>to a suitable location</w:t>
      </w:r>
      <w:r>
        <w:rPr>
          <w:lang w:val="en-US"/>
        </w:rPr>
        <w:t xml:space="preserve"> </w:t>
      </w:r>
      <w:r w:rsidR="00BF2895">
        <w:rPr>
          <w:lang w:val="en-US"/>
        </w:rPr>
        <w:t>as required by</w:t>
      </w:r>
      <w:r>
        <w:rPr>
          <w:lang w:val="en-US"/>
        </w:rPr>
        <w:t xml:space="preserve"> the AOC holder.</w:t>
      </w:r>
    </w:p>
    <w:p w:rsidR="0024337B" w:rsidRDefault="0024337B" w:rsidP="0024337B">
      <w:pPr>
        <w:pStyle w:val="LDNote"/>
        <w:rPr>
          <w:lang w:val="en-US"/>
        </w:rPr>
      </w:pPr>
      <w:r w:rsidRPr="009F71C6">
        <w:rPr>
          <w:i/>
          <w:lang w:val="en-US"/>
        </w:rPr>
        <w:t>Note</w:t>
      </w:r>
      <w:r>
        <w:rPr>
          <w:lang w:val="en-US"/>
        </w:rPr>
        <w:t>   As with any duty, the time spent in positioning after completion of the FDP must be added to the relevant FDP when determining minimum off-duty periods under clause 8.</w:t>
      </w:r>
    </w:p>
    <w:p w:rsidR="00A20F77" w:rsidRPr="004B3AA7" w:rsidRDefault="00A20F77" w:rsidP="00A20F77">
      <w:pPr>
        <w:pStyle w:val="LDScheduleClauseHead"/>
        <w:keepNext w:val="0"/>
      </w:pPr>
      <w:r w:rsidRPr="008875AB">
        <w:t>[</w:t>
      </w:r>
      <w:r w:rsidR="001842AF">
        <w:t>97</w:t>
      </w:r>
      <w:r w:rsidRPr="008875AB">
        <w:t>]</w:t>
      </w:r>
      <w:r w:rsidRPr="008875AB">
        <w:tab/>
      </w:r>
      <w:r>
        <w:t xml:space="preserve">Appendix </w:t>
      </w:r>
      <w:r w:rsidR="007D1C26">
        <w:t>3</w:t>
      </w:r>
      <w:r>
        <w:t xml:space="preserve">, subclause </w:t>
      </w:r>
      <w:r w:rsidR="007D1C26">
        <w:t>8.1</w:t>
      </w:r>
      <w:r>
        <w:t>, the chapeau</w:t>
      </w:r>
    </w:p>
    <w:p w:rsidR="00A20F77" w:rsidRDefault="00A20F77" w:rsidP="00A20F77">
      <w:pPr>
        <w:pStyle w:val="LDAmendInstruction"/>
        <w:keepNext w:val="0"/>
      </w:pPr>
      <w:proofErr w:type="gramStart"/>
      <w:r>
        <w:t>substitute</w:t>
      </w:r>
      <w:proofErr w:type="gramEnd"/>
    </w:p>
    <w:p w:rsidR="00A20F77" w:rsidRDefault="00A20F77" w:rsidP="00A20F77">
      <w:pPr>
        <w:pStyle w:val="LDClause"/>
        <w:rPr>
          <w:lang w:val="en-US"/>
        </w:rPr>
      </w:pPr>
      <w:r>
        <w:rPr>
          <w:lang w:val="en-US"/>
        </w:rPr>
        <w:tab/>
      </w:r>
      <w:r w:rsidR="007D1C26">
        <w:rPr>
          <w:lang w:val="en-US"/>
        </w:rPr>
        <w:t>8</w:t>
      </w:r>
      <w:r w:rsidRPr="0075191F">
        <w:rPr>
          <w:lang w:val="en-US"/>
        </w:rPr>
        <w:t>.</w:t>
      </w:r>
      <w:r>
        <w:rPr>
          <w:lang w:val="en-US"/>
        </w:rPr>
        <w:t>1</w:t>
      </w:r>
      <w:r w:rsidRPr="0075191F">
        <w:rPr>
          <w:lang w:val="en-US"/>
        </w:rPr>
        <w:tab/>
        <w:t xml:space="preserve">Subject to </w:t>
      </w:r>
      <w:proofErr w:type="spellStart"/>
      <w:r>
        <w:rPr>
          <w:lang w:val="en-US"/>
        </w:rPr>
        <w:t>subclause</w:t>
      </w:r>
      <w:proofErr w:type="spellEnd"/>
      <w:r w:rsidRPr="0075191F">
        <w:rPr>
          <w:lang w:val="en-US"/>
        </w:rPr>
        <w:t xml:space="preserve"> </w:t>
      </w:r>
      <w:r w:rsidR="007D1C26">
        <w:rPr>
          <w:lang w:val="en-US"/>
        </w:rPr>
        <w:t>8</w:t>
      </w:r>
      <w:r>
        <w:rPr>
          <w:lang w:val="en-US"/>
        </w:rPr>
        <w:t>.2</w:t>
      </w:r>
      <w:r w:rsidRPr="0075191F">
        <w:rPr>
          <w:lang w:val="en-US"/>
        </w:rPr>
        <w:t xml:space="preserve">, </w:t>
      </w:r>
      <w:r>
        <w:rPr>
          <w:lang w:val="en-US"/>
        </w:rPr>
        <w:t>if the sum of an FCM’s</w:t>
      </w:r>
      <w:r w:rsidRPr="0075191F">
        <w:rPr>
          <w:lang w:val="en-US"/>
        </w:rPr>
        <w:t xml:space="preserve"> </w:t>
      </w:r>
      <w:r>
        <w:rPr>
          <w:lang w:val="en-US"/>
        </w:rPr>
        <w:t>FDP</w:t>
      </w:r>
      <w:r w:rsidR="0085402B">
        <w:rPr>
          <w:lang w:val="en-US"/>
        </w:rPr>
        <w:t>,</w:t>
      </w:r>
      <w:r w:rsidRPr="0075191F">
        <w:rPr>
          <w:lang w:val="en-US"/>
        </w:rPr>
        <w:t xml:space="preserve"> </w:t>
      </w:r>
      <w:r>
        <w:rPr>
          <w:lang w:val="en-US"/>
        </w:rPr>
        <w:t xml:space="preserve">and his or her duty time (if any) after completion of the FDP but before commencement of the following off-duty period, </w:t>
      </w:r>
      <w:r w:rsidRPr="0075191F">
        <w:rPr>
          <w:lang w:val="en-US"/>
        </w:rPr>
        <w:t xml:space="preserve">does not exceed 12 hours, </w:t>
      </w:r>
      <w:r>
        <w:rPr>
          <w:lang w:val="en-US"/>
        </w:rPr>
        <w:t>his or her</w:t>
      </w:r>
      <w:r w:rsidRPr="0075191F">
        <w:rPr>
          <w:lang w:val="en-US"/>
        </w:rPr>
        <w:t xml:space="preserve"> </w:t>
      </w:r>
      <w:r>
        <w:rPr>
          <w:lang w:val="en-US"/>
        </w:rPr>
        <w:t xml:space="preserve">following </w:t>
      </w:r>
      <w:r w:rsidRPr="0075191F">
        <w:rPr>
          <w:lang w:val="en-US"/>
        </w:rPr>
        <w:t>off</w:t>
      </w:r>
      <w:r w:rsidR="00834675">
        <w:rPr>
          <w:lang w:val="en-US"/>
        </w:rPr>
        <w:noBreakHyphen/>
      </w:r>
      <w:r w:rsidRPr="0075191F">
        <w:rPr>
          <w:lang w:val="en-US"/>
        </w:rPr>
        <w:t>duty period must be</w:t>
      </w:r>
      <w:r>
        <w:rPr>
          <w:lang w:val="en-US"/>
        </w:rPr>
        <w:t xml:space="preserve"> at least</w:t>
      </w:r>
      <w:r w:rsidRPr="0075191F">
        <w:rPr>
          <w:lang w:val="en-US"/>
        </w:rPr>
        <w:t xml:space="preserve"> </w:t>
      </w:r>
      <w:r>
        <w:rPr>
          <w:lang w:val="en-US"/>
        </w:rPr>
        <w:t>as follows:</w:t>
      </w:r>
    </w:p>
    <w:p w:rsidR="00A20F77" w:rsidRPr="004B3AA7" w:rsidRDefault="00A20F77" w:rsidP="00A20F77">
      <w:pPr>
        <w:pStyle w:val="LDScheduleClauseHead"/>
        <w:keepNext w:val="0"/>
      </w:pPr>
      <w:r w:rsidRPr="008875AB">
        <w:t>[</w:t>
      </w:r>
      <w:r w:rsidR="006F0581">
        <w:t>9</w:t>
      </w:r>
      <w:r w:rsidR="001842AF">
        <w:t>8</w:t>
      </w:r>
      <w:r w:rsidRPr="008875AB">
        <w:t>]</w:t>
      </w:r>
      <w:r w:rsidRPr="008875AB">
        <w:tab/>
      </w:r>
      <w:r>
        <w:t xml:space="preserve">Appendix </w:t>
      </w:r>
      <w:r w:rsidR="007D1C26">
        <w:t>3</w:t>
      </w:r>
      <w:r>
        <w:t xml:space="preserve">, subclause </w:t>
      </w:r>
      <w:r w:rsidR="007D1C26">
        <w:t>8</w:t>
      </w:r>
      <w:r>
        <w:t>.2, the chapeau</w:t>
      </w:r>
    </w:p>
    <w:p w:rsidR="00A20F77" w:rsidRDefault="00A20F77" w:rsidP="00A20F77">
      <w:pPr>
        <w:pStyle w:val="LDAmendInstruction"/>
        <w:keepNext w:val="0"/>
      </w:pPr>
      <w:proofErr w:type="gramStart"/>
      <w:r>
        <w:t>substitute</w:t>
      </w:r>
      <w:proofErr w:type="gramEnd"/>
    </w:p>
    <w:p w:rsidR="00A20F77" w:rsidRPr="000D7508" w:rsidRDefault="00A20F77" w:rsidP="00A20F77">
      <w:pPr>
        <w:pStyle w:val="LDClause"/>
        <w:rPr>
          <w:lang w:val="en-US"/>
        </w:rPr>
      </w:pPr>
      <w:r>
        <w:rPr>
          <w:lang w:val="en-US"/>
        </w:rPr>
        <w:tab/>
      </w:r>
      <w:r w:rsidR="007D1C26" w:rsidRPr="000D7508">
        <w:rPr>
          <w:lang w:val="en-US"/>
        </w:rPr>
        <w:t>8</w:t>
      </w:r>
      <w:r w:rsidRPr="000D7508">
        <w:rPr>
          <w:lang w:val="en-US"/>
        </w:rPr>
        <w:t>.2</w:t>
      </w:r>
      <w:r w:rsidRPr="000D7508">
        <w:rPr>
          <w:lang w:val="en-US"/>
        </w:rPr>
        <w:tab/>
        <w:t xml:space="preserve">If the sum of an FCM’s FDP (the </w:t>
      </w:r>
      <w:r w:rsidRPr="000D7508">
        <w:rPr>
          <w:b/>
          <w:i/>
          <w:lang w:val="en-US"/>
        </w:rPr>
        <w:t>last FDP</w:t>
      </w:r>
      <w:r w:rsidRPr="000D7508">
        <w:rPr>
          <w:lang w:val="en-US"/>
        </w:rPr>
        <w:t>)</w:t>
      </w:r>
      <w:r w:rsidR="0085402B" w:rsidRPr="000D7508">
        <w:rPr>
          <w:lang w:val="en-US"/>
        </w:rPr>
        <w:t>,</w:t>
      </w:r>
      <w:r w:rsidRPr="000D7508">
        <w:rPr>
          <w:lang w:val="en-US"/>
        </w:rPr>
        <w:t xml:space="preserve"> and his or her duty time (if any) after completion of the FDP but before commencement of the following off</w:t>
      </w:r>
      <w:r w:rsidR="00834675" w:rsidRPr="000D7508">
        <w:rPr>
          <w:lang w:val="en-US"/>
        </w:rPr>
        <w:noBreakHyphen/>
      </w:r>
      <w:r w:rsidRPr="000D7508">
        <w:rPr>
          <w:lang w:val="en-US"/>
        </w:rPr>
        <w:t>duty period</w:t>
      </w:r>
      <w:r w:rsidR="00A42EFF" w:rsidRPr="000D7508">
        <w:rPr>
          <w:lang w:val="en-US"/>
        </w:rPr>
        <w:t xml:space="preserve"> (</w:t>
      </w:r>
      <w:r w:rsidR="00A42EFF" w:rsidRPr="000D7508">
        <w:rPr>
          <w:b/>
          <w:i/>
          <w:lang w:val="en-US"/>
        </w:rPr>
        <w:t>other duty time</w:t>
      </w:r>
      <w:r w:rsidR="00A42EFF" w:rsidRPr="000D7508">
        <w:rPr>
          <w:lang w:val="en-US"/>
        </w:rPr>
        <w:t>)</w:t>
      </w:r>
      <w:r w:rsidRPr="000D7508">
        <w:rPr>
          <w:lang w:val="en-US"/>
        </w:rPr>
        <w:t>, does not exceed 10 hours, his or her following off-duty period (</w:t>
      </w:r>
      <w:r w:rsidRPr="000D7508">
        <w:rPr>
          <w:b/>
          <w:i/>
          <w:lang w:val="en-US"/>
        </w:rPr>
        <w:t>ODP 2</w:t>
      </w:r>
      <w:r w:rsidRPr="000D7508">
        <w:rPr>
          <w:lang w:val="en-US"/>
        </w:rPr>
        <w:t>), may be reduced to not less than 9 hours provided that:</w:t>
      </w:r>
    </w:p>
    <w:p w:rsidR="00A20F77" w:rsidRPr="000D7508" w:rsidRDefault="00A20F77" w:rsidP="00A20F77">
      <w:pPr>
        <w:pStyle w:val="LDScheduleClauseHead"/>
        <w:keepNext w:val="0"/>
      </w:pPr>
      <w:r w:rsidRPr="000D7508">
        <w:t>[</w:t>
      </w:r>
      <w:r w:rsidR="006F0581" w:rsidRPr="000D7508">
        <w:t>9</w:t>
      </w:r>
      <w:r w:rsidR="001842AF" w:rsidRPr="000D7508">
        <w:t>9</w:t>
      </w:r>
      <w:r w:rsidRPr="000D7508">
        <w:t>]</w:t>
      </w:r>
      <w:r w:rsidRPr="000D7508">
        <w:tab/>
        <w:t xml:space="preserve">Appendix </w:t>
      </w:r>
      <w:r w:rsidR="007D1C26" w:rsidRPr="000D7508">
        <w:t>3</w:t>
      </w:r>
      <w:r w:rsidRPr="000D7508">
        <w:t xml:space="preserve">, subclause </w:t>
      </w:r>
      <w:r w:rsidR="007D1C26" w:rsidRPr="000D7508">
        <w:t>8.3</w:t>
      </w:r>
    </w:p>
    <w:p w:rsidR="00A20F77" w:rsidRPr="000D7508" w:rsidRDefault="00A20F77" w:rsidP="00A20F77">
      <w:pPr>
        <w:pStyle w:val="LDAmendInstruction"/>
        <w:keepNext w:val="0"/>
      </w:pPr>
      <w:proofErr w:type="gramStart"/>
      <w:r w:rsidRPr="000D7508">
        <w:t>substitute</w:t>
      </w:r>
      <w:proofErr w:type="gramEnd"/>
    </w:p>
    <w:p w:rsidR="00A20F77" w:rsidRPr="000D7508" w:rsidRDefault="00A20F77" w:rsidP="00A20F77">
      <w:pPr>
        <w:pStyle w:val="LDClause"/>
        <w:rPr>
          <w:lang w:val="en-US"/>
        </w:rPr>
      </w:pPr>
      <w:r w:rsidRPr="000D7508">
        <w:rPr>
          <w:lang w:val="en-US"/>
        </w:rPr>
        <w:tab/>
      </w:r>
      <w:r w:rsidR="007D1C26" w:rsidRPr="000D7508">
        <w:rPr>
          <w:lang w:val="en-US"/>
        </w:rPr>
        <w:t>8</w:t>
      </w:r>
      <w:r w:rsidRPr="000D7508">
        <w:rPr>
          <w:lang w:val="en-US"/>
        </w:rPr>
        <w:t>.3</w:t>
      </w:r>
      <w:r w:rsidRPr="000D7508">
        <w:rPr>
          <w:lang w:val="en-US"/>
        </w:rPr>
        <w:tab/>
        <w:t xml:space="preserve">Subject to </w:t>
      </w:r>
      <w:proofErr w:type="spellStart"/>
      <w:r w:rsidRPr="000D7508">
        <w:rPr>
          <w:lang w:val="en-US"/>
        </w:rPr>
        <w:t>subclause</w:t>
      </w:r>
      <w:proofErr w:type="spellEnd"/>
      <w:r w:rsidRPr="000D7508">
        <w:rPr>
          <w:lang w:val="en-US"/>
        </w:rPr>
        <w:t xml:space="preserve"> </w:t>
      </w:r>
      <w:r w:rsidR="007D1C26" w:rsidRPr="000D7508">
        <w:rPr>
          <w:lang w:val="en-US"/>
        </w:rPr>
        <w:t>8</w:t>
      </w:r>
      <w:r w:rsidRPr="000D7508">
        <w:rPr>
          <w:lang w:val="en-US"/>
        </w:rPr>
        <w:t>.4, if the sum of an FCM’s FDP</w:t>
      </w:r>
      <w:r w:rsidR="00C96B92" w:rsidRPr="000D7508">
        <w:rPr>
          <w:lang w:val="en-US"/>
        </w:rPr>
        <w:t>,</w:t>
      </w:r>
      <w:r w:rsidRPr="000D7508">
        <w:rPr>
          <w:lang w:val="en-US"/>
        </w:rPr>
        <w:t xml:space="preserve"> and his or her duty time (if any) after completion of the FDP but before commencement of the following off-duty period</w:t>
      </w:r>
      <w:r w:rsidR="00A42EFF" w:rsidRPr="000D7508">
        <w:rPr>
          <w:lang w:val="en-US"/>
        </w:rPr>
        <w:t xml:space="preserve"> (</w:t>
      </w:r>
      <w:r w:rsidR="00A42EFF" w:rsidRPr="000D7508">
        <w:rPr>
          <w:b/>
          <w:i/>
          <w:lang w:val="en-US"/>
        </w:rPr>
        <w:t>other duty time</w:t>
      </w:r>
      <w:r w:rsidR="00A42EFF" w:rsidRPr="000D7508">
        <w:rPr>
          <w:lang w:val="en-US"/>
        </w:rPr>
        <w:t>)</w:t>
      </w:r>
      <w:r w:rsidRPr="000D7508">
        <w:rPr>
          <w:lang w:val="en-US"/>
        </w:rPr>
        <w:t>, exceeds 12 hours, his or her following off-duty period must be at least</w:t>
      </w:r>
      <w:r w:rsidR="00A94530" w:rsidRPr="000D7508">
        <w:rPr>
          <w:lang w:val="en-US"/>
        </w:rPr>
        <w:t xml:space="preserve"> the sum of</w:t>
      </w:r>
      <w:r w:rsidRPr="000D7508">
        <w:rPr>
          <w:lang w:val="en-US"/>
        </w:rPr>
        <w:t>:</w:t>
      </w:r>
    </w:p>
    <w:p w:rsidR="00A94530" w:rsidRPr="000D7508" w:rsidRDefault="00A94530" w:rsidP="00A94530">
      <w:pPr>
        <w:pStyle w:val="LDP1a"/>
        <w:rPr>
          <w:lang w:eastAsia="en-AU"/>
        </w:rPr>
      </w:pPr>
      <w:r w:rsidRPr="000D7508">
        <w:rPr>
          <w:lang w:eastAsia="en-AU"/>
        </w:rPr>
        <w:t>(a)</w:t>
      </w:r>
      <w:r w:rsidRPr="000D7508">
        <w:rPr>
          <w:lang w:eastAsia="en-AU"/>
        </w:rPr>
        <w:tab/>
        <w:t>12 hours; and</w:t>
      </w:r>
    </w:p>
    <w:p w:rsidR="00A94530" w:rsidRDefault="00A94530" w:rsidP="00A94530">
      <w:pPr>
        <w:pStyle w:val="LDP1a"/>
        <w:rPr>
          <w:lang w:eastAsia="en-AU"/>
        </w:rPr>
      </w:pPr>
      <w:proofErr w:type="gramStart"/>
      <w:r w:rsidRPr="000D7508">
        <w:rPr>
          <w:lang w:eastAsia="en-AU"/>
        </w:rPr>
        <w:t>(b)</w:t>
      </w:r>
      <w:r w:rsidRPr="000D7508">
        <w:rPr>
          <w:lang w:eastAsia="en-AU"/>
        </w:rPr>
        <w:tab/>
        <w:t>1.5 times the time</w:t>
      </w:r>
      <w:r w:rsidRPr="00A6052E">
        <w:rPr>
          <w:lang w:eastAsia="en-AU"/>
        </w:rPr>
        <w:t xml:space="preserve"> that the FDP</w:t>
      </w:r>
      <w:r>
        <w:rPr>
          <w:lang w:eastAsia="en-AU"/>
        </w:rPr>
        <w:t xml:space="preserve"> and the other duty</w:t>
      </w:r>
      <w:r w:rsidRPr="00A6052E">
        <w:rPr>
          <w:lang w:eastAsia="en-AU"/>
        </w:rPr>
        <w:t xml:space="preserve"> </w:t>
      </w:r>
      <w:r w:rsidR="00BA5873">
        <w:rPr>
          <w:lang w:eastAsia="en-AU"/>
        </w:rPr>
        <w:t xml:space="preserve">time </w:t>
      </w:r>
      <w:r w:rsidRPr="00A6052E">
        <w:rPr>
          <w:lang w:eastAsia="en-AU"/>
        </w:rPr>
        <w:t>exceeded 12</w:t>
      </w:r>
      <w:r w:rsidR="00FD78F1">
        <w:rPr>
          <w:lang w:eastAsia="en-AU"/>
        </w:rPr>
        <w:t> </w:t>
      </w:r>
      <w:r w:rsidRPr="00A6052E">
        <w:rPr>
          <w:lang w:eastAsia="en-AU"/>
        </w:rPr>
        <w:t>hours</w:t>
      </w:r>
      <w:r>
        <w:rPr>
          <w:lang w:eastAsia="en-AU"/>
        </w:rPr>
        <w:t>.</w:t>
      </w:r>
      <w:proofErr w:type="gramEnd"/>
    </w:p>
    <w:p w:rsidR="00874615" w:rsidRPr="004B3AA7" w:rsidRDefault="00874615" w:rsidP="00874615">
      <w:pPr>
        <w:pStyle w:val="LDScheduleClauseHead"/>
        <w:keepNext w:val="0"/>
      </w:pPr>
      <w:r w:rsidRPr="008875AB">
        <w:t>[</w:t>
      </w:r>
      <w:r w:rsidR="001842AF">
        <w:t>100</w:t>
      </w:r>
      <w:r w:rsidRPr="008875AB">
        <w:t>]</w:t>
      </w:r>
      <w:r w:rsidRPr="008875AB">
        <w:tab/>
      </w:r>
      <w:r>
        <w:t>Appendix 3, subclause 11.2</w:t>
      </w:r>
    </w:p>
    <w:p w:rsidR="00874615" w:rsidRDefault="00874615" w:rsidP="00874615">
      <w:pPr>
        <w:pStyle w:val="LDAmendInstruction"/>
        <w:keepNext w:val="0"/>
      </w:pPr>
      <w:proofErr w:type="gramStart"/>
      <w:r>
        <w:t>omit</w:t>
      </w:r>
      <w:proofErr w:type="gramEnd"/>
    </w:p>
    <w:p w:rsidR="00874615" w:rsidRDefault="00874615" w:rsidP="00874615">
      <w:pPr>
        <w:pStyle w:val="LDP1a"/>
      </w:pPr>
      <w:r>
        <w:t>(b)</w:t>
      </w:r>
      <w:r>
        <w:tab/>
      </w:r>
      <w:proofErr w:type="gramStart"/>
      <w:r>
        <w:t>other</w:t>
      </w:r>
      <w:proofErr w:type="gramEnd"/>
      <w:r>
        <w:t xml:space="preserve"> FDPs; and</w:t>
      </w:r>
    </w:p>
    <w:p w:rsidR="00874615" w:rsidRDefault="00874615" w:rsidP="00874615">
      <w:pPr>
        <w:pStyle w:val="LDP1a"/>
      </w:pPr>
      <w:r>
        <w:t>(c)</w:t>
      </w:r>
      <w:r>
        <w:tab/>
      </w:r>
      <w:proofErr w:type="gramStart"/>
      <w:r>
        <w:t>standby</w:t>
      </w:r>
      <w:proofErr w:type="gramEnd"/>
      <w:r>
        <w:t xml:space="preserve"> periods</w:t>
      </w:r>
      <w:r w:rsidR="00834675">
        <w:t>;</w:t>
      </w:r>
    </w:p>
    <w:p w:rsidR="00874615" w:rsidRDefault="00874615" w:rsidP="00874615">
      <w:pPr>
        <w:pStyle w:val="LDAmendInstruction"/>
        <w:keepNext w:val="0"/>
      </w:pPr>
      <w:proofErr w:type="gramStart"/>
      <w:r>
        <w:t>insert</w:t>
      </w:r>
      <w:proofErr w:type="gramEnd"/>
    </w:p>
    <w:p w:rsidR="00874615" w:rsidRDefault="00834675" w:rsidP="00874615">
      <w:pPr>
        <w:pStyle w:val="LDP1a"/>
      </w:pPr>
      <w:r>
        <w:t>(b)</w:t>
      </w:r>
      <w:r>
        <w:tab/>
      </w:r>
      <w:proofErr w:type="gramStart"/>
      <w:r>
        <w:t>other</w:t>
      </w:r>
      <w:proofErr w:type="gramEnd"/>
      <w:r>
        <w:t xml:space="preserve"> FDPs;</w:t>
      </w:r>
    </w:p>
    <w:p w:rsidR="00874615" w:rsidRPr="004B3AA7" w:rsidRDefault="00874615" w:rsidP="00874615">
      <w:pPr>
        <w:pStyle w:val="LDScheduleClauseHead"/>
        <w:keepNext w:val="0"/>
      </w:pPr>
      <w:r w:rsidRPr="008875AB">
        <w:t>[</w:t>
      </w:r>
      <w:r w:rsidR="001842AF">
        <w:t>101</w:t>
      </w:r>
      <w:r w:rsidRPr="008875AB">
        <w:t>]</w:t>
      </w:r>
      <w:r w:rsidRPr="008875AB">
        <w:tab/>
      </w:r>
      <w:r>
        <w:t xml:space="preserve">Appendix </w:t>
      </w:r>
      <w:r w:rsidR="00417D7F">
        <w:t>3</w:t>
      </w:r>
      <w:r>
        <w:t>, subclause 11.2, the Note</w:t>
      </w:r>
    </w:p>
    <w:p w:rsidR="00874615" w:rsidRDefault="00874615" w:rsidP="00874615">
      <w:pPr>
        <w:pStyle w:val="LDAmendInstruction"/>
        <w:keepNext w:val="0"/>
      </w:pPr>
      <w:proofErr w:type="gramStart"/>
      <w:r>
        <w:t>omit</w:t>
      </w:r>
      <w:proofErr w:type="gramEnd"/>
    </w:p>
    <w:p w:rsidR="00874615" w:rsidRPr="00B04A76" w:rsidRDefault="00874615" w:rsidP="00AF248A">
      <w:pPr>
        <w:pStyle w:val="LDAmendText"/>
        <w:tabs>
          <w:tab w:val="left" w:pos="1701"/>
        </w:tabs>
      </w:pPr>
      <w:r>
        <w:t>, or 1 standby</w:t>
      </w:r>
    </w:p>
    <w:p w:rsidR="005242E8" w:rsidRPr="00830A35" w:rsidRDefault="005242E8" w:rsidP="005242E8">
      <w:pPr>
        <w:pStyle w:val="LDAmendHeading"/>
        <w:spacing w:before="120"/>
      </w:pPr>
      <w:r w:rsidRPr="00830A35">
        <w:t>[</w:t>
      </w:r>
      <w:r w:rsidR="001842AF">
        <w:t>102</w:t>
      </w:r>
      <w:r w:rsidRPr="00830A35">
        <w:t>]</w:t>
      </w:r>
      <w:r w:rsidRPr="00830A35">
        <w:tab/>
      </w:r>
      <w:r>
        <w:t>Appendix 4, the title</w:t>
      </w:r>
    </w:p>
    <w:p w:rsidR="005242E8" w:rsidRDefault="005242E8" w:rsidP="005242E8">
      <w:pPr>
        <w:pStyle w:val="LDAmendInstruction"/>
        <w:spacing w:after="120"/>
        <w:rPr>
          <w:color w:val="000000"/>
        </w:rPr>
      </w:pPr>
      <w:proofErr w:type="gramStart"/>
      <w:r>
        <w:t>substitute</w:t>
      </w:r>
      <w:proofErr w:type="gramEnd"/>
    </w:p>
    <w:p w:rsidR="005242E8" w:rsidRPr="00C600E5" w:rsidRDefault="005242E8" w:rsidP="00F03034">
      <w:pPr>
        <w:pStyle w:val="LDClauseHeading"/>
        <w:ind w:left="0" w:firstLine="0"/>
      </w:pPr>
      <w:r w:rsidRPr="00C600E5">
        <w:t xml:space="preserve">APPENDIX </w:t>
      </w:r>
      <w:r>
        <w:t>4</w:t>
      </w:r>
      <w:r w:rsidR="00C31ED2">
        <w:t> </w:t>
      </w:r>
      <w:r w:rsidR="00834675">
        <w:t>—</w:t>
      </w:r>
      <w:r w:rsidR="00B10845">
        <w:t xml:space="preserve"> </w:t>
      </w:r>
      <w:r>
        <w:t>SINGLE</w:t>
      </w:r>
      <w:r w:rsidR="006637B8">
        <w:t>-</w:t>
      </w:r>
      <w:r w:rsidRPr="00C600E5">
        <w:t>PILOT OPERATIONS</w:t>
      </w:r>
    </w:p>
    <w:p w:rsidR="00CE69DC" w:rsidRPr="00DA098F" w:rsidRDefault="00CE69DC" w:rsidP="00CE69DC">
      <w:pPr>
        <w:pStyle w:val="LDScheduleClauseHead"/>
        <w:keepNext w:val="0"/>
        <w:rPr>
          <w:i/>
        </w:rPr>
      </w:pPr>
      <w:r w:rsidRPr="008875AB">
        <w:t>[</w:t>
      </w:r>
      <w:r w:rsidR="001842AF">
        <w:t>103</w:t>
      </w:r>
      <w:r w:rsidRPr="008875AB">
        <w:t>]</w:t>
      </w:r>
      <w:r w:rsidRPr="008875AB">
        <w:tab/>
      </w:r>
      <w:r>
        <w:t>Appendix 4, subclause 1.1</w:t>
      </w:r>
    </w:p>
    <w:p w:rsidR="00834675" w:rsidRDefault="00CE69DC" w:rsidP="00CE69DC">
      <w:pPr>
        <w:pStyle w:val="LDAmendInstruction"/>
        <w:keepNext w:val="0"/>
      </w:pPr>
      <w:proofErr w:type="gramStart"/>
      <w:r>
        <w:t>omit</w:t>
      </w:r>
      <w:proofErr w:type="gramEnd"/>
    </w:p>
    <w:p w:rsidR="00CE69DC" w:rsidRPr="00834675" w:rsidRDefault="00CE69DC" w:rsidP="00834675">
      <w:pPr>
        <w:pStyle w:val="LDAmendText"/>
        <w:tabs>
          <w:tab w:val="left" w:pos="1701"/>
        </w:tabs>
      </w:pPr>
      <w:proofErr w:type="gramStart"/>
      <w:r>
        <w:t>all</w:t>
      </w:r>
      <w:proofErr w:type="gramEnd"/>
      <w:r>
        <w:t xml:space="preserve"> words after </w:t>
      </w:r>
      <w:r w:rsidR="00834675">
        <w:t>“</w:t>
      </w:r>
      <w:r w:rsidRPr="00834675">
        <w:t>before:</w:t>
      </w:r>
      <w:r w:rsidR="00834675" w:rsidRPr="00834675">
        <w:t>”</w:t>
      </w:r>
    </w:p>
    <w:p w:rsidR="00CE69DC" w:rsidRDefault="00CE69DC" w:rsidP="00CE69DC">
      <w:pPr>
        <w:pStyle w:val="LDAmendInstruction"/>
        <w:keepNext w:val="0"/>
      </w:pPr>
      <w:proofErr w:type="gramStart"/>
      <w:r>
        <w:t>insert</w:t>
      </w:r>
      <w:proofErr w:type="gramEnd"/>
    </w:p>
    <w:p w:rsidR="00CE69DC" w:rsidRDefault="00CE69DC" w:rsidP="00CE69DC">
      <w:pPr>
        <w:pStyle w:val="LDP1a"/>
      </w:pPr>
      <w:r>
        <w:t>(a)</w:t>
      </w:r>
      <w:r>
        <w:tab/>
      </w:r>
      <w:proofErr w:type="gramStart"/>
      <w:r>
        <w:t>if</w:t>
      </w:r>
      <w:proofErr w:type="gramEnd"/>
      <w:r>
        <w:t xml:space="preserve"> the commencement of the FDP has not been delayed — commencing the</w:t>
      </w:r>
      <w:r w:rsidRPr="00464FB8">
        <w:t xml:space="preserve"> </w:t>
      </w:r>
      <w:r>
        <w:t>FDP; or</w:t>
      </w:r>
    </w:p>
    <w:p w:rsidR="00CE69DC" w:rsidRDefault="00CE69DC" w:rsidP="00CE69DC">
      <w:pPr>
        <w:pStyle w:val="LDP1a"/>
      </w:pPr>
      <w:r>
        <w:t>(b)</w:t>
      </w:r>
      <w:r>
        <w:tab/>
      </w:r>
      <w:proofErr w:type="gramStart"/>
      <w:r>
        <w:t>subject</w:t>
      </w:r>
      <w:proofErr w:type="gramEnd"/>
      <w:r>
        <w:t xml:space="preserve"> to paragraph</w:t>
      </w:r>
      <w:r w:rsidR="00181DEA">
        <w:t> </w:t>
      </w:r>
      <w:r>
        <w:t>(c), if the commencement of the FDP has been delayed — the original reporting time for the</w:t>
      </w:r>
      <w:r w:rsidRPr="00464FB8">
        <w:t xml:space="preserve"> </w:t>
      </w:r>
      <w:r>
        <w:t>FDP; or</w:t>
      </w:r>
    </w:p>
    <w:p w:rsidR="00CE69DC" w:rsidRDefault="00CE69DC" w:rsidP="00CE69DC">
      <w:pPr>
        <w:pStyle w:val="LDP1a"/>
      </w:pPr>
      <w:r>
        <w:t>(c)</w:t>
      </w:r>
      <w:r>
        <w:tab/>
        <w:t>if the commencement of the FDP has been delayed by a single delay of 10 hours or more — commencing the FDP following the delay; or</w:t>
      </w:r>
    </w:p>
    <w:p w:rsidR="00CE69DC" w:rsidRDefault="00CE69DC" w:rsidP="00CE69DC">
      <w:pPr>
        <w:pStyle w:val="LDP1a"/>
      </w:pPr>
      <w:r>
        <w:t>(d)</w:t>
      </w:r>
      <w:r>
        <w:tab/>
      </w:r>
      <w:proofErr w:type="gramStart"/>
      <w:r>
        <w:t>for</w:t>
      </w:r>
      <w:proofErr w:type="gramEnd"/>
      <w:r>
        <w:t xml:space="preserve"> a standby — commencing the standby.</w:t>
      </w:r>
    </w:p>
    <w:p w:rsidR="00CE69DC" w:rsidRPr="00DA098F" w:rsidRDefault="00CE69DC" w:rsidP="00CE69DC">
      <w:pPr>
        <w:pStyle w:val="LDScheduleClauseHead"/>
        <w:keepNext w:val="0"/>
        <w:rPr>
          <w:i/>
        </w:rPr>
      </w:pPr>
      <w:r w:rsidRPr="008875AB">
        <w:t>[</w:t>
      </w:r>
      <w:r w:rsidR="001842AF">
        <w:t>104</w:t>
      </w:r>
      <w:r w:rsidRPr="008875AB">
        <w:t>]</w:t>
      </w:r>
      <w:r w:rsidRPr="008875AB">
        <w:tab/>
      </w:r>
      <w:r>
        <w:t>Appendix 4, subclause 1.2</w:t>
      </w:r>
    </w:p>
    <w:p w:rsidR="00834675" w:rsidRDefault="00834675" w:rsidP="00CE69DC">
      <w:pPr>
        <w:pStyle w:val="LDAmendInstruction"/>
        <w:keepNext w:val="0"/>
      </w:pPr>
      <w:proofErr w:type="gramStart"/>
      <w:r>
        <w:t>o</w:t>
      </w:r>
      <w:r w:rsidR="00CE69DC">
        <w:t>mit</w:t>
      </w:r>
      <w:proofErr w:type="gramEnd"/>
    </w:p>
    <w:p w:rsidR="00CE69DC" w:rsidRPr="00A1266D" w:rsidRDefault="00CE69DC" w:rsidP="00834675">
      <w:pPr>
        <w:pStyle w:val="LDAmendText"/>
        <w:tabs>
          <w:tab w:val="left" w:pos="1701"/>
        </w:tabs>
      </w:pPr>
      <w:proofErr w:type="gramStart"/>
      <w:r>
        <w:t>all</w:t>
      </w:r>
      <w:proofErr w:type="gramEnd"/>
      <w:r>
        <w:t xml:space="preserve"> words after </w:t>
      </w:r>
      <w:r w:rsidR="00834675">
        <w:t>“</w:t>
      </w:r>
      <w:r w:rsidRPr="00834675">
        <w:t>before:</w:t>
      </w:r>
      <w:r w:rsidR="00834675" w:rsidRPr="00834675">
        <w:t>”</w:t>
      </w:r>
      <w:r w:rsidRPr="00834675">
        <w:t xml:space="preserve"> </w:t>
      </w:r>
      <w:r w:rsidR="00834675" w:rsidRPr="00834675">
        <w:t>(</w:t>
      </w:r>
      <w:r w:rsidRPr="00A1266D">
        <w:t>including the Note</w:t>
      </w:r>
      <w:r w:rsidR="00834675">
        <w:t>)</w:t>
      </w:r>
    </w:p>
    <w:p w:rsidR="00CE69DC" w:rsidRDefault="00CE69DC" w:rsidP="00CE69DC">
      <w:pPr>
        <w:pStyle w:val="LDAmendInstruction"/>
        <w:keepNext w:val="0"/>
      </w:pPr>
      <w:proofErr w:type="gramStart"/>
      <w:r>
        <w:t>insert</w:t>
      </w:r>
      <w:proofErr w:type="gramEnd"/>
    </w:p>
    <w:p w:rsidR="00CE69DC" w:rsidRDefault="00CE69DC" w:rsidP="00CE69DC">
      <w:pPr>
        <w:pStyle w:val="LDP1a"/>
      </w:pPr>
      <w:r>
        <w:t>(a)</w:t>
      </w:r>
      <w:r>
        <w:tab/>
      </w:r>
      <w:proofErr w:type="gramStart"/>
      <w:r>
        <w:t>if</w:t>
      </w:r>
      <w:proofErr w:type="gramEnd"/>
      <w:r>
        <w:t xml:space="preserve"> the commencement of the FDP has not been delayed — commencing the</w:t>
      </w:r>
      <w:r w:rsidRPr="00464FB8">
        <w:t xml:space="preserve"> </w:t>
      </w:r>
      <w:r>
        <w:t>FDP; or</w:t>
      </w:r>
    </w:p>
    <w:p w:rsidR="00CE69DC" w:rsidRDefault="00CE69DC" w:rsidP="00CE69DC">
      <w:pPr>
        <w:pStyle w:val="LDP1a"/>
      </w:pPr>
      <w:r>
        <w:t>(b)</w:t>
      </w:r>
      <w:r>
        <w:tab/>
      </w:r>
      <w:proofErr w:type="gramStart"/>
      <w:r>
        <w:t>subject</w:t>
      </w:r>
      <w:proofErr w:type="gramEnd"/>
      <w:r>
        <w:t xml:space="preserve"> to paragraph</w:t>
      </w:r>
      <w:r w:rsidR="00181DEA">
        <w:t> </w:t>
      </w:r>
      <w:r>
        <w:t>(c), if the commencement of the FDP has been delayed — the original reporting time for the</w:t>
      </w:r>
      <w:r w:rsidRPr="00464FB8">
        <w:t xml:space="preserve"> </w:t>
      </w:r>
      <w:r>
        <w:t>FDP; or</w:t>
      </w:r>
    </w:p>
    <w:p w:rsidR="00CE69DC" w:rsidRDefault="00CE69DC" w:rsidP="00CE69DC">
      <w:pPr>
        <w:pStyle w:val="LDP1a"/>
      </w:pPr>
      <w:r>
        <w:t>(c)</w:t>
      </w:r>
      <w:r>
        <w:tab/>
        <w:t>if the commencement of the FDP has been delayed by a single delay of 10 hours or more — commencing the FDP following the delay; or</w:t>
      </w:r>
    </w:p>
    <w:p w:rsidR="00CE69DC" w:rsidRDefault="00CE69DC" w:rsidP="00CE69DC">
      <w:pPr>
        <w:pStyle w:val="LDP1a"/>
      </w:pPr>
      <w:r>
        <w:t>(d)</w:t>
      </w:r>
      <w:r>
        <w:tab/>
      </w:r>
      <w:proofErr w:type="gramStart"/>
      <w:r>
        <w:t>for</w:t>
      </w:r>
      <w:proofErr w:type="gramEnd"/>
      <w:r>
        <w:t xml:space="preserve"> a standby — commencing the standby.</w:t>
      </w:r>
    </w:p>
    <w:p w:rsidR="00CE69DC" w:rsidRPr="00934855" w:rsidRDefault="00CE69DC" w:rsidP="00CE69DC">
      <w:pPr>
        <w:pStyle w:val="LDNote"/>
        <w:rPr>
          <w:szCs w:val="20"/>
        </w:rPr>
      </w:pPr>
      <w:r w:rsidRPr="00C20E7A">
        <w:rPr>
          <w:i/>
          <w:szCs w:val="20"/>
        </w:rPr>
        <w:t>Note</w:t>
      </w:r>
      <w:r>
        <w:rPr>
          <w:szCs w:val="20"/>
        </w:rPr>
        <w:t xml:space="preserve">   See subsection 6 of this Order for the definition of </w:t>
      </w:r>
      <w:r w:rsidRPr="00ED4062">
        <w:rPr>
          <w:b/>
          <w:i/>
          <w:szCs w:val="20"/>
        </w:rPr>
        <w:t>sleep opportunity</w:t>
      </w:r>
      <w:r w:rsidRPr="00934855">
        <w:rPr>
          <w:szCs w:val="20"/>
        </w:rPr>
        <w:t>, wh</w:t>
      </w:r>
      <w:r>
        <w:rPr>
          <w:szCs w:val="20"/>
        </w:rPr>
        <w:t>ere it</w:t>
      </w:r>
      <w:r w:rsidRPr="00934855">
        <w:rPr>
          <w:szCs w:val="20"/>
        </w:rPr>
        <w:t xml:space="preserve"> is defined </w:t>
      </w:r>
      <w:r>
        <w:rPr>
          <w:szCs w:val="20"/>
        </w:rPr>
        <w:t>as occurring</w:t>
      </w:r>
      <w:r w:rsidRPr="00934855">
        <w:rPr>
          <w:szCs w:val="20"/>
        </w:rPr>
        <w:t xml:space="preserve"> during an off-duty perio</w:t>
      </w:r>
      <w:r>
        <w:rPr>
          <w:szCs w:val="20"/>
        </w:rPr>
        <w:t>d</w:t>
      </w:r>
      <w:r w:rsidRPr="00934855">
        <w:rPr>
          <w:szCs w:val="20"/>
        </w:rPr>
        <w:t>.</w:t>
      </w:r>
    </w:p>
    <w:p w:rsidR="00AA51BA" w:rsidRDefault="00AA51BA" w:rsidP="00AA51BA">
      <w:pPr>
        <w:pStyle w:val="LDScheduleClauseHead"/>
        <w:keepNext w:val="0"/>
      </w:pPr>
      <w:r w:rsidRPr="008875AB">
        <w:t>[</w:t>
      </w:r>
      <w:r w:rsidR="001842AF">
        <w:t>105</w:t>
      </w:r>
      <w:r w:rsidRPr="008875AB">
        <w:t>]</w:t>
      </w:r>
      <w:r w:rsidRPr="008875AB">
        <w:tab/>
      </w:r>
      <w:r>
        <w:t>Appendix 4, after subclause 2.2</w:t>
      </w:r>
    </w:p>
    <w:p w:rsidR="00AA51BA" w:rsidRPr="00DD18C6" w:rsidRDefault="00AA51BA" w:rsidP="00AA51BA">
      <w:pPr>
        <w:pStyle w:val="LDAmendInstruction"/>
        <w:spacing w:after="120"/>
      </w:pPr>
      <w:proofErr w:type="gramStart"/>
      <w:r>
        <w:t>insert</w:t>
      </w:r>
      <w:proofErr w:type="gramEnd"/>
    </w:p>
    <w:p w:rsidR="00E13227" w:rsidRDefault="00E13227" w:rsidP="00E13227">
      <w:pPr>
        <w:pStyle w:val="LDClause"/>
      </w:pPr>
      <w:r>
        <w:tab/>
        <w:t>2.2A</w:t>
      </w:r>
      <w:r>
        <w:tab/>
        <w:t>A</w:t>
      </w:r>
      <w:r w:rsidRPr="005462E0">
        <w:t>n FCM m</w:t>
      </w:r>
      <w:r>
        <w:t>ust not be</w:t>
      </w:r>
      <w:r w:rsidRPr="005462E0">
        <w:t xml:space="preserve"> assigned</w:t>
      </w:r>
      <w:r>
        <w:t xml:space="preserve"> or commence</w:t>
      </w:r>
      <w:r w:rsidRPr="005462E0">
        <w:t xml:space="preserve"> </w:t>
      </w:r>
      <w:r>
        <w:t xml:space="preserve">flight time for flight training during an FDP unless </w:t>
      </w:r>
      <w:r>
        <w:tab/>
        <w:t xml:space="preserve">the flight training is </w:t>
      </w:r>
      <w:r w:rsidRPr="009E1A9A">
        <w:t xml:space="preserve">conducted </w:t>
      </w:r>
      <w:r w:rsidRPr="007F4AF2">
        <w:t>during</w:t>
      </w:r>
      <w:r>
        <w:t xml:space="preserve"> the first 7 hours of the FDP’s flight time.</w:t>
      </w:r>
    </w:p>
    <w:p w:rsidR="00CD59E3" w:rsidRPr="00DA098F" w:rsidRDefault="00CD59E3" w:rsidP="00CD59E3">
      <w:pPr>
        <w:pStyle w:val="LDScheduleClauseHead"/>
        <w:keepNext w:val="0"/>
        <w:rPr>
          <w:i/>
        </w:rPr>
      </w:pPr>
      <w:r w:rsidRPr="008875AB">
        <w:t>[</w:t>
      </w:r>
      <w:r w:rsidR="001842AF">
        <w:t>106</w:t>
      </w:r>
      <w:r w:rsidRPr="008875AB">
        <w:t>]</w:t>
      </w:r>
      <w:r w:rsidRPr="008875AB">
        <w:tab/>
      </w:r>
      <w:r>
        <w:t>Appendix 4, clause 2, Table 2.1</w:t>
      </w:r>
    </w:p>
    <w:p w:rsidR="00CD59E3" w:rsidRDefault="000C59E0" w:rsidP="00CD59E3">
      <w:pPr>
        <w:pStyle w:val="LDAmendInstruction"/>
        <w:spacing w:after="120"/>
      </w:pPr>
      <w:proofErr w:type="gramStart"/>
      <w:r>
        <w:t>omit</w:t>
      </w:r>
      <w:proofErr w:type="gramEnd"/>
    </w:p>
    <w:tbl>
      <w:tblPr>
        <w:tblW w:w="2500" w:type="pct"/>
        <w:jc w:val="center"/>
        <w:tblInd w:w="-6756" w:type="dxa"/>
        <w:tblLook w:val="01E0" w:firstRow="1" w:lastRow="1" w:firstColumn="1" w:lastColumn="1" w:noHBand="0" w:noVBand="0"/>
      </w:tblPr>
      <w:tblGrid>
        <w:gridCol w:w="2058"/>
        <w:gridCol w:w="2206"/>
      </w:tblGrid>
      <w:tr w:rsidR="00406BFB" w:rsidRPr="00CD6A30" w:rsidTr="00AA32AB">
        <w:trPr>
          <w:trHeight w:val="654"/>
          <w:tblHeader/>
          <w:jc w:val="center"/>
        </w:trPr>
        <w:tc>
          <w:tcPr>
            <w:tcW w:w="2058" w:type="dxa"/>
            <w:tcBorders>
              <w:bottom w:val="single" w:sz="4" w:space="0" w:color="auto"/>
              <w:right w:val="single" w:sz="4" w:space="0" w:color="auto"/>
            </w:tcBorders>
            <w:tcMar>
              <w:top w:w="57" w:type="dxa"/>
              <w:bottom w:w="57" w:type="dxa"/>
            </w:tcMar>
          </w:tcPr>
          <w:p w:rsidR="00406BFB" w:rsidRPr="00674257" w:rsidRDefault="00E91B39" w:rsidP="00AA32AB">
            <w:pPr>
              <w:pStyle w:val="LDTableheading"/>
              <w:spacing w:before="0"/>
            </w:pPr>
            <w:r>
              <w:t>Local</w:t>
            </w:r>
            <w:r w:rsidRPr="00674257">
              <w:t xml:space="preserve"> </w:t>
            </w:r>
            <w:r>
              <w:t>t</w:t>
            </w:r>
            <w:r w:rsidRPr="00674257">
              <w:t>ime</w:t>
            </w:r>
            <w:r>
              <w:t xml:space="preserve"> at start of FDP</w:t>
            </w:r>
          </w:p>
        </w:tc>
        <w:tc>
          <w:tcPr>
            <w:tcW w:w="2206" w:type="dxa"/>
            <w:tcBorders>
              <w:left w:val="single" w:sz="4" w:space="0" w:color="auto"/>
              <w:bottom w:val="single" w:sz="4" w:space="0" w:color="auto"/>
            </w:tcBorders>
            <w:tcMar>
              <w:top w:w="57" w:type="dxa"/>
              <w:bottom w:w="57" w:type="dxa"/>
            </w:tcMar>
          </w:tcPr>
          <w:p w:rsidR="00406BFB" w:rsidRPr="00CD6A30" w:rsidRDefault="00406BFB" w:rsidP="00AA32AB">
            <w:pPr>
              <w:pStyle w:val="LDTableheading"/>
              <w:spacing w:before="0"/>
            </w:pPr>
            <w:r>
              <w:t>Maximum FDP and flight time hours</w:t>
            </w:r>
          </w:p>
        </w:tc>
      </w:tr>
      <w:tr w:rsidR="00406BFB" w:rsidRPr="00A5673C" w:rsidTr="00AA32AB">
        <w:trPr>
          <w:jc w:val="center"/>
        </w:trPr>
        <w:tc>
          <w:tcPr>
            <w:tcW w:w="2058" w:type="dxa"/>
            <w:tcBorders>
              <w:top w:val="single" w:sz="4" w:space="0" w:color="auto"/>
              <w:bottom w:val="single" w:sz="4" w:space="0" w:color="auto"/>
              <w:right w:val="single" w:sz="4" w:space="0" w:color="auto"/>
            </w:tcBorders>
            <w:tcMar>
              <w:top w:w="57" w:type="dxa"/>
              <w:bottom w:w="57" w:type="dxa"/>
            </w:tcMar>
          </w:tcPr>
          <w:p w:rsidR="00406BFB" w:rsidRPr="00674257" w:rsidRDefault="00406BFB" w:rsidP="00E91B39">
            <w:pPr>
              <w:pStyle w:val="LDTabletext"/>
            </w:pPr>
            <w:r w:rsidRPr="00674257">
              <w:t>0500 – 0659</w:t>
            </w:r>
          </w:p>
        </w:tc>
        <w:tc>
          <w:tcPr>
            <w:tcW w:w="2206" w:type="dxa"/>
            <w:tcBorders>
              <w:top w:val="single" w:sz="4" w:space="0" w:color="auto"/>
              <w:left w:val="single" w:sz="4" w:space="0" w:color="auto"/>
              <w:bottom w:val="single" w:sz="4" w:space="0" w:color="auto"/>
            </w:tcBorders>
            <w:tcMar>
              <w:top w:w="57" w:type="dxa"/>
              <w:bottom w:w="57" w:type="dxa"/>
            </w:tcMar>
          </w:tcPr>
          <w:p w:rsidR="00406BFB" w:rsidRPr="00A5673C" w:rsidRDefault="00406BFB" w:rsidP="00E91B39">
            <w:pPr>
              <w:pStyle w:val="LDTabletext"/>
            </w:pPr>
            <w:r>
              <w:t>9(8)</w:t>
            </w:r>
          </w:p>
        </w:tc>
      </w:tr>
      <w:tr w:rsidR="00640BB9" w:rsidRPr="00A5673C" w:rsidTr="00AA32AB">
        <w:trPr>
          <w:jc w:val="center"/>
        </w:trPr>
        <w:tc>
          <w:tcPr>
            <w:tcW w:w="2058" w:type="dxa"/>
            <w:tcBorders>
              <w:top w:val="single" w:sz="4" w:space="0" w:color="auto"/>
              <w:right w:val="single" w:sz="4" w:space="0" w:color="auto"/>
            </w:tcBorders>
            <w:tcMar>
              <w:top w:w="57" w:type="dxa"/>
              <w:bottom w:w="57" w:type="dxa"/>
            </w:tcMar>
          </w:tcPr>
          <w:p w:rsidR="00640BB9" w:rsidRPr="00674257" w:rsidRDefault="00640BB9" w:rsidP="00E91B39">
            <w:pPr>
              <w:pStyle w:val="LDTabletext"/>
            </w:pPr>
            <w:r>
              <w:t xml:space="preserve">0700 </w:t>
            </w:r>
            <w:r w:rsidR="0074495B">
              <w:t>–</w:t>
            </w:r>
            <w:r>
              <w:t xml:space="preserve"> 0759</w:t>
            </w:r>
          </w:p>
        </w:tc>
        <w:tc>
          <w:tcPr>
            <w:tcW w:w="2206" w:type="dxa"/>
            <w:tcBorders>
              <w:top w:val="single" w:sz="4" w:space="0" w:color="auto"/>
              <w:left w:val="single" w:sz="4" w:space="0" w:color="auto"/>
            </w:tcBorders>
            <w:tcMar>
              <w:top w:w="57" w:type="dxa"/>
              <w:bottom w:w="57" w:type="dxa"/>
            </w:tcMar>
          </w:tcPr>
          <w:p w:rsidR="00640BB9" w:rsidRDefault="00640BB9" w:rsidP="00E91B39">
            <w:pPr>
              <w:pStyle w:val="LDTabletext"/>
            </w:pPr>
            <w:r>
              <w:t>10(8)</w:t>
            </w:r>
          </w:p>
        </w:tc>
      </w:tr>
    </w:tbl>
    <w:p w:rsidR="000C59E0" w:rsidRDefault="000C59E0" w:rsidP="000C59E0">
      <w:pPr>
        <w:pStyle w:val="LDAmendInstruction"/>
        <w:spacing w:after="120"/>
      </w:pPr>
      <w:proofErr w:type="gramStart"/>
      <w:r>
        <w:t>insert</w:t>
      </w:r>
      <w:proofErr w:type="gramEnd"/>
    </w:p>
    <w:tbl>
      <w:tblPr>
        <w:tblW w:w="2500" w:type="pct"/>
        <w:jc w:val="center"/>
        <w:tblLook w:val="01E0" w:firstRow="1" w:lastRow="1" w:firstColumn="1" w:lastColumn="1" w:noHBand="0" w:noVBand="0"/>
      </w:tblPr>
      <w:tblGrid>
        <w:gridCol w:w="2058"/>
        <w:gridCol w:w="2206"/>
      </w:tblGrid>
      <w:tr w:rsidR="00406BFB" w:rsidRPr="00CD6A30" w:rsidTr="00406BFB">
        <w:trPr>
          <w:trHeight w:val="654"/>
          <w:tblHeader/>
          <w:jc w:val="center"/>
        </w:trPr>
        <w:tc>
          <w:tcPr>
            <w:tcW w:w="2058" w:type="dxa"/>
            <w:tcBorders>
              <w:bottom w:val="single" w:sz="4" w:space="0" w:color="auto"/>
              <w:right w:val="single" w:sz="4" w:space="0" w:color="auto"/>
            </w:tcBorders>
            <w:tcMar>
              <w:top w:w="57" w:type="dxa"/>
              <w:bottom w:w="57" w:type="dxa"/>
            </w:tcMar>
          </w:tcPr>
          <w:p w:rsidR="00406BFB" w:rsidRPr="00674257" w:rsidRDefault="00406BFB" w:rsidP="00AA32AB">
            <w:pPr>
              <w:pStyle w:val="LDTableheading"/>
              <w:spacing w:before="0"/>
            </w:pPr>
            <w:r>
              <w:t>Local</w:t>
            </w:r>
            <w:r w:rsidRPr="00674257">
              <w:t xml:space="preserve"> </w:t>
            </w:r>
            <w:r>
              <w:t>t</w:t>
            </w:r>
            <w:r w:rsidRPr="00674257">
              <w:t>ime</w:t>
            </w:r>
            <w:r>
              <w:t xml:space="preserve"> at start of FDP</w:t>
            </w:r>
          </w:p>
        </w:tc>
        <w:tc>
          <w:tcPr>
            <w:tcW w:w="2206" w:type="dxa"/>
            <w:tcBorders>
              <w:left w:val="single" w:sz="4" w:space="0" w:color="auto"/>
              <w:bottom w:val="single" w:sz="4" w:space="0" w:color="auto"/>
            </w:tcBorders>
            <w:tcMar>
              <w:top w:w="57" w:type="dxa"/>
              <w:bottom w:w="57" w:type="dxa"/>
            </w:tcMar>
          </w:tcPr>
          <w:p w:rsidR="00406BFB" w:rsidRPr="00CD6A30" w:rsidRDefault="00406BFB" w:rsidP="00AA32AB">
            <w:pPr>
              <w:pStyle w:val="LDTableheading"/>
              <w:spacing w:before="0"/>
            </w:pPr>
            <w:r>
              <w:t>Maximum FDP and flight time hours</w:t>
            </w:r>
          </w:p>
        </w:tc>
      </w:tr>
      <w:tr w:rsidR="00406BFB" w:rsidRPr="00A5673C" w:rsidTr="00E91B39">
        <w:trPr>
          <w:jc w:val="center"/>
        </w:trPr>
        <w:tc>
          <w:tcPr>
            <w:tcW w:w="2058" w:type="dxa"/>
            <w:tcBorders>
              <w:top w:val="single" w:sz="4" w:space="0" w:color="auto"/>
              <w:bottom w:val="single" w:sz="4" w:space="0" w:color="auto"/>
              <w:right w:val="single" w:sz="4" w:space="0" w:color="auto"/>
            </w:tcBorders>
            <w:tcMar>
              <w:top w:w="57" w:type="dxa"/>
              <w:bottom w:w="57" w:type="dxa"/>
            </w:tcMar>
          </w:tcPr>
          <w:p w:rsidR="00406BFB" w:rsidRPr="00674257" w:rsidRDefault="00406BFB" w:rsidP="00AA32AB">
            <w:pPr>
              <w:pStyle w:val="LDTabletext"/>
            </w:pPr>
            <w:r w:rsidRPr="00674257">
              <w:t>0500 – 0</w:t>
            </w:r>
            <w:r>
              <w:t>5</w:t>
            </w:r>
            <w:r w:rsidRPr="00674257">
              <w:t>59</w:t>
            </w:r>
          </w:p>
        </w:tc>
        <w:tc>
          <w:tcPr>
            <w:tcW w:w="2206" w:type="dxa"/>
            <w:tcBorders>
              <w:top w:val="single" w:sz="4" w:space="0" w:color="auto"/>
              <w:left w:val="single" w:sz="4" w:space="0" w:color="auto"/>
              <w:bottom w:val="single" w:sz="4" w:space="0" w:color="auto"/>
            </w:tcBorders>
            <w:tcMar>
              <w:top w:w="57" w:type="dxa"/>
              <w:bottom w:w="57" w:type="dxa"/>
            </w:tcMar>
          </w:tcPr>
          <w:p w:rsidR="00406BFB" w:rsidRPr="00A5673C" w:rsidRDefault="00406BFB" w:rsidP="00AA32AB">
            <w:pPr>
              <w:pStyle w:val="LDTabletext"/>
            </w:pPr>
            <w:r>
              <w:t>9(8)</w:t>
            </w:r>
          </w:p>
        </w:tc>
      </w:tr>
      <w:tr w:rsidR="00406BFB" w:rsidRPr="000C59E0" w:rsidTr="00E91B39">
        <w:trPr>
          <w:jc w:val="center"/>
        </w:trPr>
        <w:tc>
          <w:tcPr>
            <w:tcW w:w="2058" w:type="dxa"/>
            <w:tcBorders>
              <w:top w:val="single" w:sz="4" w:space="0" w:color="auto"/>
              <w:right w:val="single" w:sz="4" w:space="0" w:color="auto"/>
            </w:tcBorders>
            <w:tcMar>
              <w:top w:w="57" w:type="dxa"/>
              <w:bottom w:w="57" w:type="dxa"/>
            </w:tcMar>
          </w:tcPr>
          <w:p w:rsidR="00406BFB" w:rsidRPr="00F145A6" w:rsidRDefault="00406BFB" w:rsidP="00AA32AB">
            <w:pPr>
              <w:pStyle w:val="LDTabletext"/>
            </w:pPr>
            <w:r w:rsidRPr="00F145A6">
              <w:t>0600 – 0</w:t>
            </w:r>
            <w:r w:rsidR="00640BB9">
              <w:t>759</w:t>
            </w:r>
            <w:r w:rsidRPr="00F145A6">
              <w:t xml:space="preserve"> </w:t>
            </w:r>
          </w:p>
        </w:tc>
        <w:tc>
          <w:tcPr>
            <w:tcW w:w="2206" w:type="dxa"/>
            <w:tcBorders>
              <w:top w:val="single" w:sz="4" w:space="0" w:color="auto"/>
              <w:left w:val="single" w:sz="4" w:space="0" w:color="auto"/>
            </w:tcBorders>
            <w:tcMar>
              <w:top w:w="57" w:type="dxa"/>
              <w:bottom w:w="57" w:type="dxa"/>
            </w:tcMar>
          </w:tcPr>
          <w:p w:rsidR="00406BFB" w:rsidRPr="000C59E0" w:rsidRDefault="00640BB9" w:rsidP="00AA32AB">
            <w:pPr>
              <w:pStyle w:val="LDTabletext"/>
            </w:pPr>
            <w:r>
              <w:t>10(</w:t>
            </w:r>
            <w:r w:rsidR="00274327">
              <w:t>9</w:t>
            </w:r>
            <w:r>
              <w:t>)</w:t>
            </w:r>
          </w:p>
        </w:tc>
      </w:tr>
    </w:tbl>
    <w:p w:rsidR="00EE74F9" w:rsidRPr="00DA098F" w:rsidRDefault="00EE74F9" w:rsidP="00EE74F9">
      <w:pPr>
        <w:pStyle w:val="LDScheduleClauseHead"/>
        <w:keepNext w:val="0"/>
        <w:rPr>
          <w:i/>
        </w:rPr>
      </w:pPr>
      <w:r w:rsidRPr="008875AB">
        <w:t>[</w:t>
      </w:r>
      <w:r w:rsidR="001842AF">
        <w:t>107</w:t>
      </w:r>
      <w:r w:rsidRPr="008875AB">
        <w:t>]</w:t>
      </w:r>
      <w:r w:rsidRPr="008875AB">
        <w:tab/>
      </w:r>
      <w:r>
        <w:t>Appendix 4, subclause 3.2</w:t>
      </w:r>
    </w:p>
    <w:p w:rsidR="00EE74F9" w:rsidRDefault="00EE74F9" w:rsidP="00EE74F9">
      <w:pPr>
        <w:pStyle w:val="LDAmendInstruction"/>
        <w:spacing w:after="120"/>
      </w:pPr>
      <w:proofErr w:type="gramStart"/>
      <w:r>
        <w:t>omit</w:t>
      </w:r>
      <w:proofErr w:type="gramEnd"/>
    </w:p>
    <w:p w:rsidR="00EE74F9" w:rsidRPr="008D7A19" w:rsidRDefault="00EE74F9" w:rsidP="00EE74F9">
      <w:pPr>
        <w:pStyle w:val="LDAmendText"/>
      </w:pPr>
      <w:r>
        <w:t>50%</w:t>
      </w:r>
    </w:p>
    <w:p w:rsidR="00EE74F9" w:rsidRDefault="00EE74F9" w:rsidP="00EE74F9">
      <w:pPr>
        <w:pStyle w:val="LDAmendInstruction"/>
        <w:spacing w:after="120"/>
      </w:pPr>
      <w:proofErr w:type="gramStart"/>
      <w:r>
        <w:t>insert</w:t>
      </w:r>
      <w:proofErr w:type="gramEnd"/>
    </w:p>
    <w:p w:rsidR="00EE74F9" w:rsidRPr="008D7A19" w:rsidRDefault="00EE74F9" w:rsidP="00EE74F9">
      <w:pPr>
        <w:pStyle w:val="LDAmendText"/>
      </w:pPr>
      <w:r>
        <w:t>2 hours</w:t>
      </w:r>
    </w:p>
    <w:p w:rsidR="00FD72E9" w:rsidRPr="00DA098F" w:rsidRDefault="00FD72E9" w:rsidP="00834675">
      <w:pPr>
        <w:pStyle w:val="LDScheduleClauseHead"/>
        <w:rPr>
          <w:i/>
        </w:rPr>
      </w:pPr>
      <w:r w:rsidRPr="008875AB">
        <w:t>[</w:t>
      </w:r>
      <w:r w:rsidR="001842AF">
        <w:t>108</w:t>
      </w:r>
      <w:r w:rsidRPr="008875AB">
        <w:t>]</w:t>
      </w:r>
      <w:r w:rsidRPr="008875AB">
        <w:tab/>
      </w:r>
      <w:r>
        <w:t xml:space="preserve">Appendix </w:t>
      </w:r>
      <w:r w:rsidR="00A7491B">
        <w:t>4</w:t>
      </w:r>
      <w:r w:rsidR="00834675">
        <w:t>,</w:t>
      </w:r>
      <w:r>
        <w:t xml:space="preserve"> subclause 3.3</w:t>
      </w:r>
    </w:p>
    <w:p w:rsidR="00FD72E9" w:rsidRDefault="00FD72E9" w:rsidP="00FD72E9">
      <w:pPr>
        <w:pStyle w:val="LDAmendInstruction"/>
        <w:spacing w:after="120"/>
      </w:pPr>
      <w:proofErr w:type="gramStart"/>
      <w:r>
        <w:t>substitute</w:t>
      </w:r>
      <w:proofErr w:type="gramEnd"/>
    </w:p>
    <w:p w:rsidR="00FD72E9" w:rsidRPr="008D7A19" w:rsidRDefault="00FD72E9" w:rsidP="00FD72E9">
      <w:pPr>
        <w:pStyle w:val="LDClause"/>
      </w:pPr>
      <w:r>
        <w:tab/>
        <w:t>3.3</w:t>
      </w:r>
      <w:r>
        <w:tab/>
      </w:r>
      <w:r w:rsidRPr="00B20A08">
        <w:t xml:space="preserve">Subject to subclause </w:t>
      </w:r>
      <w:r>
        <w:t>3</w:t>
      </w:r>
      <w:r w:rsidRPr="00B20A08">
        <w:t xml:space="preserve">.4, where an FDP contains a split-duty rest period of at least </w:t>
      </w:r>
      <w:r w:rsidRPr="00485EF3">
        <w:t>2</w:t>
      </w:r>
      <w:r w:rsidRPr="00B20A08">
        <w:t xml:space="preserve"> consecutive hours with access to suitable resting accommodation, the </w:t>
      </w:r>
      <w:r>
        <w:t xml:space="preserve">FDP </w:t>
      </w:r>
      <w:r w:rsidRPr="00B20A08">
        <w:t xml:space="preserve">limits under </w:t>
      </w:r>
      <w:r>
        <w:t>sub</w:t>
      </w:r>
      <w:r w:rsidRPr="00B20A08">
        <w:t>clause 2</w:t>
      </w:r>
      <w:r>
        <w:t>.1</w:t>
      </w:r>
      <w:r w:rsidRPr="00B20A08">
        <w:t xml:space="preserve"> may be increased by </w:t>
      </w:r>
      <w:r w:rsidR="004123BE">
        <w:t>half the duration of the split-</w:t>
      </w:r>
      <w:r>
        <w:t>duty rest period, provided the increase is not more than 2 hours</w:t>
      </w:r>
      <w:r w:rsidRPr="00B20A08">
        <w:t>.</w:t>
      </w:r>
    </w:p>
    <w:p w:rsidR="00803696" w:rsidRPr="00DA098F" w:rsidRDefault="00803696" w:rsidP="00803696">
      <w:pPr>
        <w:pStyle w:val="LDScheduleClauseHead"/>
        <w:keepNext w:val="0"/>
        <w:rPr>
          <w:i/>
        </w:rPr>
      </w:pPr>
      <w:r w:rsidRPr="008875AB">
        <w:t>[</w:t>
      </w:r>
      <w:r w:rsidR="006F0581">
        <w:t>10</w:t>
      </w:r>
      <w:r w:rsidR="001842AF">
        <w:t>9</w:t>
      </w:r>
      <w:r w:rsidRPr="008875AB">
        <w:t>]</w:t>
      </w:r>
      <w:r w:rsidRPr="008875AB">
        <w:tab/>
      </w:r>
      <w:r>
        <w:t>Appendix 4, paragraphs 3.4</w:t>
      </w:r>
      <w:r w:rsidR="00181DEA">
        <w:t> </w:t>
      </w:r>
      <w:r>
        <w:t>(a) and (b)</w:t>
      </w:r>
    </w:p>
    <w:p w:rsidR="00803696" w:rsidRDefault="00803696" w:rsidP="00803696">
      <w:pPr>
        <w:pStyle w:val="LDAmendInstruction"/>
        <w:spacing w:after="120"/>
      </w:pPr>
      <w:proofErr w:type="gramStart"/>
      <w:r>
        <w:t>substitute</w:t>
      </w:r>
      <w:proofErr w:type="gramEnd"/>
    </w:p>
    <w:p w:rsidR="00803696" w:rsidRDefault="00803696" w:rsidP="00803696">
      <w:pPr>
        <w:pStyle w:val="LDP1a"/>
      </w:pPr>
      <w:r>
        <w:t>(a)</w:t>
      </w:r>
      <w:r>
        <w:tab/>
      </w:r>
      <w:proofErr w:type="gramStart"/>
      <w:r w:rsidRPr="00D1383D">
        <w:t>the</w:t>
      </w:r>
      <w:proofErr w:type="gramEnd"/>
      <w:r w:rsidRPr="00D1383D">
        <w:t xml:space="preserve"> </w:t>
      </w:r>
      <w:r>
        <w:t>split-duty rest period</w:t>
      </w:r>
      <w:r w:rsidRPr="00D1383D">
        <w:t xml:space="preserve"> must be for a consecutive period of at least 7</w:t>
      </w:r>
      <w:r>
        <w:t> </w:t>
      </w:r>
      <w:r w:rsidRPr="00D1383D">
        <w:t xml:space="preserve">hours </w:t>
      </w:r>
      <w:r>
        <w:t>with access to suitable</w:t>
      </w:r>
      <w:r w:rsidRPr="00D1383D">
        <w:t xml:space="preserve"> sleeping accommodation</w:t>
      </w:r>
      <w:r>
        <w:t>; and</w:t>
      </w:r>
    </w:p>
    <w:p w:rsidR="00803696" w:rsidRDefault="00803696" w:rsidP="00803696">
      <w:pPr>
        <w:pStyle w:val="LDP1a"/>
      </w:pPr>
      <w:r>
        <w:t>(b)</w:t>
      </w:r>
      <w:r>
        <w:tab/>
      </w:r>
      <w:proofErr w:type="gramStart"/>
      <w:r>
        <w:t>t</w:t>
      </w:r>
      <w:r w:rsidRPr="00D1383D">
        <w:t>he</w:t>
      </w:r>
      <w:proofErr w:type="gramEnd"/>
      <w:r w:rsidRPr="00D1383D">
        <w:t xml:space="preserve"> maximum FDP </w:t>
      </w:r>
      <w:r>
        <w:t xml:space="preserve">may </w:t>
      </w:r>
      <w:r w:rsidRPr="00D1383D">
        <w:t>be increased to 1</w:t>
      </w:r>
      <w:r>
        <w:t>5</w:t>
      </w:r>
      <w:r w:rsidRPr="00D1383D">
        <w:t xml:space="preserve"> hours (if not already permitted</w:t>
      </w:r>
      <w:r>
        <w:t>); and</w:t>
      </w:r>
    </w:p>
    <w:p w:rsidR="00803696" w:rsidRDefault="00803696" w:rsidP="00803696">
      <w:pPr>
        <w:pStyle w:val="LDP1a"/>
      </w:pPr>
      <w:r>
        <w:t>(c)</w:t>
      </w:r>
      <w:r>
        <w:tab/>
      </w:r>
      <w:proofErr w:type="gramStart"/>
      <w:r>
        <w:t>the</w:t>
      </w:r>
      <w:proofErr w:type="gramEnd"/>
      <w:r>
        <w:t xml:space="preserve"> reduction in the subsequent off-duty period and cumulative duty time, provided for in subclause 3.2, does not apply.</w:t>
      </w:r>
    </w:p>
    <w:p w:rsidR="00CE69DC" w:rsidRPr="00A11ECF" w:rsidRDefault="00CE69DC" w:rsidP="00CE69DC">
      <w:pPr>
        <w:pStyle w:val="LDScheduleClauseHead"/>
        <w:keepNext w:val="0"/>
        <w:rPr>
          <w:i/>
        </w:rPr>
      </w:pPr>
      <w:r w:rsidRPr="004C73F8">
        <w:t>[</w:t>
      </w:r>
      <w:r w:rsidR="006F0581">
        <w:t>1</w:t>
      </w:r>
      <w:r w:rsidR="001842AF">
        <w:t>10</w:t>
      </w:r>
      <w:r w:rsidRPr="0079190E">
        <w:t>]</w:t>
      </w:r>
      <w:r w:rsidRPr="0079190E">
        <w:tab/>
        <w:t>Appendix 4, paragraph 4.2</w:t>
      </w:r>
      <w:r w:rsidR="00181DEA">
        <w:t> </w:t>
      </w:r>
      <w:r w:rsidRPr="0079190E">
        <w:t>(c)</w:t>
      </w:r>
    </w:p>
    <w:p w:rsidR="00914BFE" w:rsidRDefault="00914BFE" w:rsidP="00914BFE">
      <w:pPr>
        <w:pStyle w:val="LDAmendInstruction"/>
        <w:spacing w:after="120"/>
      </w:pPr>
      <w:proofErr w:type="gramStart"/>
      <w:r>
        <w:t>omit</w:t>
      </w:r>
      <w:proofErr w:type="gramEnd"/>
      <w:r>
        <w:t xml:space="preserve"> </w:t>
      </w:r>
    </w:p>
    <w:p w:rsidR="00914BFE" w:rsidRPr="00AF248A" w:rsidRDefault="00914BFE" w:rsidP="00AF248A">
      <w:pPr>
        <w:pStyle w:val="LDAmendText"/>
        <w:tabs>
          <w:tab w:val="left" w:pos="1701"/>
        </w:tabs>
      </w:pPr>
      <w:proofErr w:type="gramStart"/>
      <w:r w:rsidRPr="00AF248A">
        <w:t>set</w:t>
      </w:r>
      <w:proofErr w:type="gramEnd"/>
      <w:r w:rsidRPr="00AF248A">
        <w:t xml:space="preserve"> out in this Appendix</w:t>
      </w:r>
    </w:p>
    <w:p w:rsidR="00914BFE" w:rsidRDefault="00914BFE" w:rsidP="00914BFE">
      <w:pPr>
        <w:pStyle w:val="LDAmendInstruction"/>
        <w:spacing w:after="120"/>
      </w:pPr>
      <w:proofErr w:type="gramStart"/>
      <w:r>
        <w:t>insert</w:t>
      </w:r>
      <w:proofErr w:type="gramEnd"/>
    </w:p>
    <w:p w:rsidR="00914BFE" w:rsidRPr="00AF248A" w:rsidRDefault="00914BFE" w:rsidP="00AF248A">
      <w:pPr>
        <w:pStyle w:val="LDAmendText"/>
        <w:tabs>
          <w:tab w:val="left" w:pos="1701"/>
        </w:tabs>
      </w:pPr>
      <w:proofErr w:type="gramStart"/>
      <w:r w:rsidRPr="00AF248A">
        <w:t>set</w:t>
      </w:r>
      <w:proofErr w:type="gramEnd"/>
      <w:r w:rsidRPr="00AF248A">
        <w:t xml:space="preserve"> out in this Appendix or another Appendix of this Order</w:t>
      </w:r>
    </w:p>
    <w:p w:rsidR="00CE69DC" w:rsidRPr="00830A35" w:rsidRDefault="00CE69DC" w:rsidP="00CE69DC">
      <w:pPr>
        <w:pStyle w:val="LDAmendHeading"/>
        <w:spacing w:before="120"/>
      </w:pPr>
      <w:r w:rsidRPr="00830A35">
        <w:t>[</w:t>
      </w:r>
      <w:r w:rsidR="006F0581">
        <w:t>1</w:t>
      </w:r>
      <w:r w:rsidR="001842AF">
        <w:t>11</w:t>
      </w:r>
      <w:r w:rsidRPr="00830A35">
        <w:t>]</w:t>
      </w:r>
      <w:r w:rsidRPr="00830A35">
        <w:tab/>
      </w:r>
      <w:r>
        <w:t>Appendix 4, paragraph 4.10</w:t>
      </w:r>
      <w:r w:rsidR="00181DEA">
        <w:t> </w:t>
      </w:r>
      <w:r>
        <w:t>(b)</w:t>
      </w:r>
    </w:p>
    <w:p w:rsidR="00CE69DC" w:rsidRDefault="00404AF7" w:rsidP="00CE69DC">
      <w:pPr>
        <w:pStyle w:val="LDAmendInstruction"/>
        <w:spacing w:after="120"/>
      </w:pPr>
      <w:proofErr w:type="gramStart"/>
      <w:r>
        <w:t>omit</w:t>
      </w:r>
      <w:proofErr w:type="gramEnd"/>
    </w:p>
    <w:p w:rsidR="00CE69DC" w:rsidRPr="00AF248A" w:rsidRDefault="00CE69DC" w:rsidP="00AF248A">
      <w:pPr>
        <w:pStyle w:val="LDAmendText"/>
        <w:tabs>
          <w:tab w:val="left" w:pos="1701"/>
        </w:tabs>
      </w:pPr>
      <w:proofErr w:type="gramStart"/>
      <w:r w:rsidRPr="00AF248A">
        <w:t>set</w:t>
      </w:r>
      <w:proofErr w:type="gramEnd"/>
      <w:r w:rsidRPr="00AF248A">
        <w:t xml:space="preserve"> out in this Appendix</w:t>
      </w:r>
    </w:p>
    <w:p w:rsidR="00CE69DC" w:rsidRDefault="00CE69DC" w:rsidP="00CE69DC">
      <w:pPr>
        <w:pStyle w:val="LDAmendInstruction"/>
        <w:spacing w:after="120"/>
      </w:pPr>
      <w:proofErr w:type="gramStart"/>
      <w:r>
        <w:t>insert</w:t>
      </w:r>
      <w:proofErr w:type="gramEnd"/>
    </w:p>
    <w:p w:rsidR="00CE69DC" w:rsidRPr="00AF248A" w:rsidRDefault="00CE69DC" w:rsidP="00AF248A">
      <w:pPr>
        <w:pStyle w:val="LDAmendText"/>
        <w:tabs>
          <w:tab w:val="left" w:pos="1701"/>
        </w:tabs>
      </w:pPr>
      <w:proofErr w:type="gramStart"/>
      <w:r w:rsidRPr="00AF248A">
        <w:t>set</w:t>
      </w:r>
      <w:proofErr w:type="gramEnd"/>
      <w:r w:rsidRPr="00AF248A">
        <w:t xml:space="preserve"> out in this Appendix or another Appendix of this Order</w:t>
      </w:r>
    </w:p>
    <w:p w:rsidR="00CE69DC" w:rsidRPr="00830A35" w:rsidRDefault="009530BA" w:rsidP="00CE69DC">
      <w:pPr>
        <w:pStyle w:val="LDAmendHeading"/>
        <w:spacing w:before="120"/>
      </w:pPr>
      <w:r>
        <w:t>[</w:t>
      </w:r>
      <w:r w:rsidR="00F1124A">
        <w:t>1</w:t>
      </w:r>
      <w:r w:rsidR="001842AF">
        <w:t>12</w:t>
      </w:r>
      <w:r w:rsidR="00CE69DC" w:rsidRPr="00830A35">
        <w:t>]</w:t>
      </w:r>
      <w:r w:rsidR="00CE69DC" w:rsidRPr="00830A35">
        <w:tab/>
      </w:r>
      <w:r w:rsidR="00CE69DC">
        <w:t>Appendix 4, subclause 4.11</w:t>
      </w:r>
    </w:p>
    <w:p w:rsidR="00CE69DC" w:rsidRDefault="00CE69DC" w:rsidP="00CE69DC">
      <w:pPr>
        <w:pStyle w:val="LDAmendInstruction"/>
        <w:spacing w:after="120"/>
      </w:pPr>
      <w:proofErr w:type="gramStart"/>
      <w:r>
        <w:t>omit</w:t>
      </w:r>
      <w:proofErr w:type="gramEnd"/>
    </w:p>
    <w:p w:rsidR="00CE69DC" w:rsidRPr="00AF248A" w:rsidRDefault="00CE69DC" w:rsidP="00AF248A">
      <w:pPr>
        <w:pStyle w:val="LDAmendText"/>
        <w:tabs>
          <w:tab w:val="left" w:pos="1701"/>
        </w:tabs>
      </w:pPr>
      <w:r w:rsidRPr="00AF248A">
        <w:t>If</w:t>
      </w:r>
    </w:p>
    <w:p w:rsidR="00CE69DC" w:rsidRDefault="00CE69DC" w:rsidP="00CE69DC">
      <w:pPr>
        <w:pStyle w:val="LDAmendInstruction"/>
        <w:spacing w:after="120"/>
      </w:pPr>
      <w:proofErr w:type="gramStart"/>
      <w:r>
        <w:t>insert</w:t>
      </w:r>
      <w:proofErr w:type="gramEnd"/>
    </w:p>
    <w:p w:rsidR="00CE69DC" w:rsidRPr="00AF248A" w:rsidRDefault="00CE69DC" w:rsidP="00AF248A">
      <w:pPr>
        <w:pStyle w:val="LDAmendText"/>
        <w:tabs>
          <w:tab w:val="left" w:pos="1701"/>
        </w:tabs>
      </w:pPr>
      <w:r w:rsidRPr="00AF248A">
        <w:t>Subject to subclause 4.12A, if</w:t>
      </w:r>
    </w:p>
    <w:p w:rsidR="00CE69DC" w:rsidRPr="00830A35" w:rsidRDefault="00CE69DC" w:rsidP="00CE69DC">
      <w:pPr>
        <w:pStyle w:val="LDAmendHeading"/>
        <w:spacing w:before="120"/>
      </w:pPr>
      <w:r w:rsidRPr="00830A35">
        <w:t>[</w:t>
      </w:r>
      <w:r w:rsidR="00F1124A">
        <w:t>1</w:t>
      </w:r>
      <w:r w:rsidR="001842AF">
        <w:t>13</w:t>
      </w:r>
      <w:r w:rsidRPr="00830A35">
        <w:t>]</w:t>
      </w:r>
      <w:r w:rsidRPr="00830A35">
        <w:tab/>
      </w:r>
      <w:r>
        <w:t>Appendix 4, subclause 4.12</w:t>
      </w:r>
    </w:p>
    <w:p w:rsidR="00CE69DC" w:rsidRDefault="00CE69DC" w:rsidP="00CE69DC">
      <w:pPr>
        <w:pStyle w:val="LDAmendInstruction"/>
        <w:spacing w:after="120"/>
      </w:pPr>
      <w:proofErr w:type="gramStart"/>
      <w:r>
        <w:t>omit</w:t>
      </w:r>
      <w:proofErr w:type="gramEnd"/>
    </w:p>
    <w:p w:rsidR="00CE69DC" w:rsidRPr="00AF248A" w:rsidRDefault="00CE69DC" w:rsidP="00AF248A">
      <w:pPr>
        <w:pStyle w:val="LDAmendText"/>
        <w:tabs>
          <w:tab w:val="left" w:pos="1701"/>
        </w:tabs>
      </w:pPr>
      <w:r w:rsidRPr="00AF248A">
        <w:t>If</w:t>
      </w:r>
    </w:p>
    <w:p w:rsidR="00CE69DC" w:rsidRDefault="00CE69DC" w:rsidP="00CE69DC">
      <w:pPr>
        <w:pStyle w:val="LDAmendInstruction"/>
        <w:spacing w:after="120"/>
      </w:pPr>
      <w:proofErr w:type="gramStart"/>
      <w:r>
        <w:t>insert</w:t>
      </w:r>
      <w:proofErr w:type="gramEnd"/>
    </w:p>
    <w:p w:rsidR="00CE69DC" w:rsidRPr="00AF248A" w:rsidRDefault="00CE69DC" w:rsidP="00AF248A">
      <w:pPr>
        <w:pStyle w:val="LDAmendText"/>
        <w:tabs>
          <w:tab w:val="left" w:pos="1701"/>
        </w:tabs>
      </w:pPr>
      <w:r w:rsidRPr="00AF248A">
        <w:t>Subject to subclause 4.12A, if</w:t>
      </w:r>
    </w:p>
    <w:p w:rsidR="00CE69DC" w:rsidRPr="00DA098F" w:rsidRDefault="00CE69DC" w:rsidP="00CE69DC">
      <w:pPr>
        <w:pStyle w:val="LDScheduleClauseHead"/>
        <w:keepNext w:val="0"/>
        <w:rPr>
          <w:i/>
        </w:rPr>
      </w:pPr>
      <w:r w:rsidRPr="008875AB">
        <w:t>[</w:t>
      </w:r>
      <w:r w:rsidR="00F1124A">
        <w:t>1</w:t>
      </w:r>
      <w:r w:rsidR="001842AF">
        <w:t>14</w:t>
      </w:r>
      <w:r w:rsidRPr="008875AB">
        <w:t>]</w:t>
      </w:r>
      <w:r w:rsidRPr="008875AB">
        <w:tab/>
      </w:r>
      <w:r>
        <w:t>Appendix 4, after subclause 4.12</w:t>
      </w:r>
    </w:p>
    <w:p w:rsidR="00CE69DC" w:rsidRDefault="00CE69DC" w:rsidP="00CE69DC">
      <w:pPr>
        <w:pStyle w:val="LDAmendInstruction"/>
        <w:keepNext w:val="0"/>
      </w:pPr>
      <w:proofErr w:type="gramStart"/>
      <w:r>
        <w:t>insert</w:t>
      </w:r>
      <w:proofErr w:type="gramEnd"/>
    </w:p>
    <w:p w:rsidR="00CE69DC" w:rsidRPr="001C326D" w:rsidRDefault="00CE69DC" w:rsidP="00CE69DC">
      <w:pPr>
        <w:pStyle w:val="LDClause"/>
        <w:rPr>
          <w:lang w:eastAsia="en-AU"/>
        </w:rPr>
      </w:pPr>
      <w:r>
        <w:rPr>
          <w:lang w:eastAsia="en-AU"/>
        </w:rPr>
        <w:tab/>
        <w:t>4.12A</w:t>
      </w:r>
      <w:r>
        <w:rPr>
          <w:lang w:eastAsia="en-AU"/>
        </w:rPr>
        <w:tab/>
      </w:r>
      <w:proofErr w:type="gramStart"/>
      <w:r>
        <w:rPr>
          <w:lang w:eastAsia="en-AU"/>
        </w:rPr>
        <w:t>The</w:t>
      </w:r>
      <w:proofErr w:type="gramEnd"/>
      <w:r>
        <w:rPr>
          <w:lang w:eastAsia="en-AU"/>
        </w:rPr>
        <w:t xml:space="preserve"> combined duration of 1 or more delays and the immediately following FDP must not exceed 16 hours</w:t>
      </w:r>
      <w:r w:rsidR="00AF4572">
        <w:rPr>
          <w:lang w:eastAsia="en-AU"/>
        </w:rPr>
        <w:t xml:space="preserve"> unless the FDP contains a split-duty rest period</w:t>
      </w:r>
      <w:r>
        <w:rPr>
          <w:lang w:eastAsia="en-AU"/>
        </w:rPr>
        <w:t>.</w:t>
      </w:r>
    </w:p>
    <w:p w:rsidR="00CE69DC" w:rsidRPr="00830A35" w:rsidRDefault="00CE69DC" w:rsidP="00CE69DC">
      <w:pPr>
        <w:pStyle w:val="LDAmendHeading"/>
        <w:spacing w:before="120"/>
      </w:pPr>
      <w:r w:rsidRPr="00830A35">
        <w:t>[</w:t>
      </w:r>
      <w:r w:rsidR="00750BF8">
        <w:t>1</w:t>
      </w:r>
      <w:r w:rsidR="001842AF">
        <w:t>15</w:t>
      </w:r>
      <w:r w:rsidRPr="00830A35">
        <w:t>]</w:t>
      </w:r>
      <w:r w:rsidRPr="00830A35">
        <w:tab/>
      </w:r>
      <w:r>
        <w:t>Appendix 4, subclause 4.13</w:t>
      </w:r>
    </w:p>
    <w:p w:rsidR="00CE69DC" w:rsidRDefault="00CE69DC" w:rsidP="00CE69DC">
      <w:pPr>
        <w:pStyle w:val="LDAmendInstruction"/>
        <w:spacing w:after="120"/>
      </w:pPr>
      <w:proofErr w:type="gramStart"/>
      <w:r>
        <w:t>omit</w:t>
      </w:r>
      <w:proofErr w:type="gramEnd"/>
    </w:p>
    <w:p w:rsidR="00CE69DC" w:rsidRPr="00AF248A" w:rsidRDefault="00CE69DC" w:rsidP="00AF248A">
      <w:pPr>
        <w:pStyle w:val="LDAmendText"/>
        <w:tabs>
          <w:tab w:val="left" w:pos="1701"/>
        </w:tabs>
      </w:pPr>
      <w:proofErr w:type="gramStart"/>
      <w:r w:rsidRPr="00AF248A">
        <w:t>in</w:t>
      </w:r>
      <w:proofErr w:type="gramEnd"/>
      <w:r w:rsidRPr="00AF248A">
        <w:t xml:space="preserve"> accordance with this Appendix</w:t>
      </w:r>
    </w:p>
    <w:p w:rsidR="00CE69DC" w:rsidRDefault="00CE69DC" w:rsidP="00CE69DC">
      <w:pPr>
        <w:pStyle w:val="LDAmendInstruction"/>
        <w:spacing w:after="120"/>
      </w:pPr>
      <w:proofErr w:type="gramStart"/>
      <w:r>
        <w:t>insert</w:t>
      </w:r>
      <w:proofErr w:type="gramEnd"/>
    </w:p>
    <w:p w:rsidR="00CE69DC" w:rsidRPr="00AF248A" w:rsidRDefault="00CE69DC" w:rsidP="00AF248A">
      <w:pPr>
        <w:pStyle w:val="LDAmendText"/>
        <w:tabs>
          <w:tab w:val="left" w:pos="1701"/>
        </w:tabs>
      </w:pPr>
      <w:proofErr w:type="gramStart"/>
      <w:r w:rsidRPr="00AF248A">
        <w:t>in</w:t>
      </w:r>
      <w:proofErr w:type="gramEnd"/>
      <w:r w:rsidRPr="00AF248A">
        <w:t xml:space="preserve"> accordance with this Appendix or another Appendix of this Order</w:t>
      </w:r>
    </w:p>
    <w:p w:rsidR="00CE69DC" w:rsidRPr="00DA098F" w:rsidRDefault="00CE69DC" w:rsidP="00CE69DC">
      <w:pPr>
        <w:pStyle w:val="LDScheduleClauseHead"/>
        <w:keepNext w:val="0"/>
        <w:rPr>
          <w:i/>
        </w:rPr>
      </w:pPr>
      <w:r w:rsidRPr="008875AB">
        <w:t>[</w:t>
      </w:r>
      <w:r w:rsidR="00750BF8">
        <w:t>1</w:t>
      </w:r>
      <w:r w:rsidR="001842AF">
        <w:t>16</w:t>
      </w:r>
      <w:r w:rsidR="00AF4572">
        <w:t>]</w:t>
      </w:r>
      <w:r w:rsidRPr="008875AB">
        <w:tab/>
      </w:r>
      <w:r>
        <w:t>Appendix 4, after subclause 4.13</w:t>
      </w:r>
    </w:p>
    <w:p w:rsidR="00CE69DC" w:rsidRDefault="00CE69DC" w:rsidP="00CE69DC">
      <w:pPr>
        <w:pStyle w:val="LDAmendInstruction"/>
        <w:keepNext w:val="0"/>
      </w:pPr>
      <w:proofErr w:type="gramStart"/>
      <w:r>
        <w:t>insert</w:t>
      </w:r>
      <w:proofErr w:type="gramEnd"/>
    </w:p>
    <w:p w:rsidR="00CE69DC" w:rsidRDefault="00CE69DC" w:rsidP="00CE69DC">
      <w:pPr>
        <w:pStyle w:val="LDSubclauseHead"/>
        <w:rPr>
          <w:i/>
          <w:lang w:eastAsia="en-AU"/>
        </w:rPr>
      </w:pPr>
      <w:r>
        <w:rPr>
          <w:i/>
          <w:lang w:eastAsia="en-AU"/>
        </w:rPr>
        <w:t>Meaning of “informed”</w:t>
      </w:r>
    </w:p>
    <w:p w:rsidR="00CE69DC" w:rsidRDefault="00CE69DC" w:rsidP="00CE69DC">
      <w:pPr>
        <w:pStyle w:val="LDClause"/>
        <w:rPr>
          <w:lang w:eastAsia="en-AU"/>
        </w:rPr>
      </w:pPr>
      <w:r>
        <w:rPr>
          <w:lang w:eastAsia="en-AU"/>
        </w:rPr>
        <w:tab/>
        <w:t>4.14</w:t>
      </w:r>
      <w:r>
        <w:rPr>
          <w:lang w:eastAsia="en-AU"/>
        </w:rPr>
        <w:tab/>
        <w:t>In this subsection:</w:t>
      </w:r>
    </w:p>
    <w:p w:rsidR="00CE69DC" w:rsidRDefault="00CE69DC" w:rsidP="00CE69DC">
      <w:pPr>
        <w:pStyle w:val="LDClause"/>
        <w:rPr>
          <w:lang w:eastAsia="en-AU"/>
        </w:rPr>
      </w:pPr>
      <w:r>
        <w:rPr>
          <w:lang w:eastAsia="en-AU"/>
        </w:rPr>
        <w:tab/>
      </w:r>
      <w:r>
        <w:rPr>
          <w:lang w:eastAsia="en-AU"/>
        </w:rPr>
        <w:tab/>
      </w:r>
      <w:proofErr w:type="gramStart"/>
      <w:r w:rsidRPr="00865BB7">
        <w:rPr>
          <w:b/>
          <w:i/>
          <w:lang w:eastAsia="en-AU"/>
        </w:rPr>
        <w:t>informed</w:t>
      </w:r>
      <w:proofErr w:type="gramEnd"/>
      <w:r>
        <w:rPr>
          <w:lang w:eastAsia="en-AU"/>
        </w:rPr>
        <w:t xml:space="preserve"> means informed by the AOC holder in accordance with procedures in the holder’s operations manual for communicating information between the holder and an FCM.</w:t>
      </w:r>
    </w:p>
    <w:p w:rsidR="00CE69DC" w:rsidRPr="004B3AA7" w:rsidRDefault="00CE69DC" w:rsidP="00CE69DC">
      <w:pPr>
        <w:pStyle w:val="LDScheduleClauseHead"/>
        <w:keepNext w:val="0"/>
      </w:pPr>
      <w:r w:rsidRPr="008875AB">
        <w:t>[</w:t>
      </w:r>
      <w:r w:rsidR="00750BF8">
        <w:t>1</w:t>
      </w:r>
      <w:r w:rsidR="001842AF">
        <w:t>17</w:t>
      </w:r>
      <w:r w:rsidRPr="008875AB">
        <w:t>]</w:t>
      </w:r>
      <w:r w:rsidRPr="008875AB">
        <w:tab/>
      </w:r>
      <w:r>
        <w:t>Appendix 4, after subclause 5.3</w:t>
      </w:r>
    </w:p>
    <w:p w:rsidR="00CE69DC" w:rsidRDefault="00CE69DC" w:rsidP="00CE69DC">
      <w:pPr>
        <w:pStyle w:val="LDAmendInstruction"/>
        <w:keepNext w:val="0"/>
      </w:pPr>
      <w:proofErr w:type="gramStart"/>
      <w:r>
        <w:t>insert</w:t>
      </w:r>
      <w:proofErr w:type="gramEnd"/>
    </w:p>
    <w:p w:rsidR="00CE69DC" w:rsidRDefault="00CE69DC" w:rsidP="00133215">
      <w:pPr>
        <w:pStyle w:val="LDClause"/>
        <w:rPr>
          <w:lang w:val="en-US"/>
        </w:rPr>
      </w:pPr>
      <w:r>
        <w:rPr>
          <w:lang w:val="en-US"/>
        </w:rPr>
        <w:tab/>
        <w:t>5.3A</w:t>
      </w:r>
      <w:r>
        <w:rPr>
          <w:lang w:val="en-US"/>
        </w:rPr>
        <w:tab/>
      </w:r>
      <w:proofErr w:type="gramStart"/>
      <w:r>
        <w:rPr>
          <w:lang w:val="en-US"/>
        </w:rPr>
        <w:t>Before</w:t>
      </w:r>
      <w:proofErr w:type="gramEnd"/>
      <w:r>
        <w:rPr>
          <w:lang w:val="en-US"/>
        </w:rPr>
        <w:t xml:space="preserve"> exercising the discretion under </w:t>
      </w:r>
      <w:proofErr w:type="spellStart"/>
      <w:r>
        <w:rPr>
          <w:lang w:val="en-US"/>
        </w:rPr>
        <w:t>sub</w:t>
      </w:r>
      <w:r w:rsidR="00834675">
        <w:rPr>
          <w:lang w:val="en-US"/>
        </w:rPr>
        <w:t>clause</w:t>
      </w:r>
      <w:proofErr w:type="spellEnd"/>
      <w:r>
        <w:rPr>
          <w:lang w:val="en-US"/>
        </w:rPr>
        <w:t xml:space="preserve"> 5.3 to extend the FDP limit</w:t>
      </w:r>
      <w:r w:rsidR="00834675">
        <w:rPr>
          <w:lang w:val="en-US"/>
        </w:rPr>
        <w:t>,</w:t>
      </w:r>
      <w:r>
        <w:rPr>
          <w:lang w:val="en-US"/>
        </w:rPr>
        <w:t xml:space="preserve"> the pilot in command must</w:t>
      </w:r>
      <w:r w:rsidR="00AF4572">
        <w:rPr>
          <w:lang w:val="en-US"/>
        </w:rPr>
        <w:t xml:space="preserve"> </w:t>
      </w:r>
      <w:r>
        <w:rPr>
          <w:lang w:val="en-US"/>
        </w:rPr>
        <w:t>be satisfied that he or she is fit for the extension</w:t>
      </w:r>
      <w:r w:rsidR="00AF4572">
        <w:rPr>
          <w:lang w:val="en-US"/>
        </w:rPr>
        <w:t>.</w:t>
      </w:r>
    </w:p>
    <w:p w:rsidR="00CE69DC" w:rsidRPr="004B3AA7" w:rsidRDefault="00CE69DC" w:rsidP="00045328">
      <w:pPr>
        <w:pStyle w:val="LDScheduleClauseHead"/>
        <w:keepNext w:val="0"/>
      </w:pPr>
      <w:r w:rsidRPr="008875AB">
        <w:t>[</w:t>
      </w:r>
      <w:r w:rsidR="00750BF8">
        <w:t>1</w:t>
      </w:r>
      <w:r w:rsidR="006F0581">
        <w:t>1</w:t>
      </w:r>
      <w:r w:rsidR="001842AF">
        <w:t>8</w:t>
      </w:r>
      <w:r w:rsidRPr="008875AB">
        <w:t>]</w:t>
      </w:r>
      <w:r w:rsidRPr="008875AB">
        <w:tab/>
      </w:r>
      <w:r>
        <w:t xml:space="preserve">Appendix </w:t>
      </w:r>
      <w:r w:rsidR="00027771">
        <w:t>4</w:t>
      </w:r>
      <w:r>
        <w:t>, clause 6, the title</w:t>
      </w:r>
    </w:p>
    <w:p w:rsidR="00CE69DC" w:rsidRDefault="00CE69DC" w:rsidP="00045328">
      <w:pPr>
        <w:pStyle w:val="LDAmendInstruction"/>
        <w:keepNext w:val="0"/>
      </w:pPr>
      <w:proofErr w:type="gramStart"/>
      <w:r>
        <w:t>substitute</w:t>
      </w:r>
      <w:proofErr w:type="gramEnd"/>
    </w:p>
    <w:p w:rsidR="00CE69DC" w:rsidRPr="005C3480" w:rsidRDefault="00CE69DC" w:rsidP="00045328">
      <w:pPr>
        <w:pStyle w:val="LDScheduleClauseHead"/>
        <w:keepNext w:val="0"/>
        <w:ind w:left="720" w:hanging="720"/>
      </w:pPr>
      <w:r>
        <w:t>6</w:t>
      </w:r>
      <w:r w:rsidRPr="005C3480">
        <w:tab/>
      </w:r>
      <w:r>
        <w:t>S</w:t>
      </w:r>
      <w:r w:rsidRPr="005C3480">
        <w:t>tandby</w:t>
      </w:r>
      <w:r>
        <w:t xml:space="preserve"> limits and standby-like arrangements</w:t>
      </w:r>
    </w:p>
    <w:p w:rsidR="00CE69DC" w:rsidRPr="004B3AA7" w:rsidRDefault="00CE69DC" w:rsidP="00181DEA">
      <w:pPr>
        <w:pStyle w:val="LDScheduleClauseHead"/>
      </w:pPr>
      <w:r w:rsidRPr="008875AB">
        <w:t>[</w:t>
      </w:r>
      <w:r w:rsidR="00750BF8">
        <w:t>1</w:t>
      </w:r>
      <w:r w:rsidR="006F0581">
        <w:t>1</w:t>
      </w:r>
      <w:r w:rsidR="001842AF">
        <w:t>9</w:t>
      </w:r>
      <w:r w:rsidRPr="008875AB">
        <w:t>]</w:t>
      </w:r>
      <w:r w:rsidRPr="008875AB">
        <w:tab/>
      </w:r>
      <w:r>
        <w:t xml:space="preserve">Appendix </w:t>
      </w:r>
      <w:r w:rsidR="00027771">
        <w:t>4</w:t>
      </w:r>
      <w:r>
        <w:t>, after subclause 6.3</w:t>
      </w:r>
    </w:p>
    <w:p w:rsidR="00CE69DC" w:rsidRDefault="00CE69DC" w:rsidP="00181DEA">
      <w:pPr>
        <w:pStyle w:val="LDAmendInstruction"/>
      </w:pPr>
      <w:proofErr w:type="gramStart"/>
      <w:r>
        <w:t>insert</w:t>
      </w:r>
      <w:proofErr w:type="gramEnd"/>
    </w:p>
    <w:p w:rsidR="00CE69DC" w:rsidRDefault="00CE69DC" w:rsidP="00CE69DC">
      <w:pPr>
        <w:pStyle w:val="LDClause"/>
        <w:rPr>
          <w:lang w:val="en-US"/>
        </w:rPr>
      </w:pPr>
      <w:r>
        <w:rPr>
          <w:lang w:val="en-US"/>
        </w:rPr>
        <w:tab/>
        <w:t>6.4</w:t>
      </w:r>
      <w:r>
        <w:rPr>
          <w:lang w:val="en-US"/>
        </w:rPr>
        <w:tab/>
        <w:t>To remove any doubt, the period of time in which an FCM is held in a standby-like arrangement must be treated as a duty period for the purposes of this Order.</w:t>
      </w:r>
    </w:p>
    <w:p w:rsidR="00CE69DC" w:rsidRDefault="00CE69DC" w:rsidP="00CE69DC">
      <w:pPr>
        <w:pStyle w:val="LDNote"/>
        <w:rPr>
          <w:lang w:val="en-US"/>
        </w:rPr>
      </w:pPr>
      <w:r w:rsidRPr="00DF22D1">
        <w:rPr>
          <w:i/>
          <w:lang w:val="en-US"/>
        </w:rPr>
        <w:t>Note</w:t>
      </w:r>
      <w:r>
        <w:rPr>
          <w:lang w:val="en-US"/>
        </w:rPr>
        <w:t xml:space="preserve">   For example, the period spent in a standby-like arrangement must be included as part of a following FDP assigned to the FCM, or added to the </w:t>
      </w:r>
      <w:r w:rsidRPr="00FA034E">
        <w:rPr>
          <w:lang w:val="en-US"/>
        </w:rPr>
        <w:t xml:space="preserve">preceding FDP when determining minimum off-duty </w:t>
      </w:r>
      <w:r>
        <w:rPr>
          <w:lang w:val="en-US"/>
        </w:rPr>
        <w:t>periods</w:t>
      </w:r>
      <w:r w:rsidRPr="00FA034E">
        <w:rPr>
          <w:lang w:val="en-US"/>
        </w:rPr>
        <w:t xml:space="preserve"> </w:t>
      </w:r>
      <w:r>
        <w:rPr>
          <w:lang w:val="en-US"/>
        </w:rPr>
        <w:t>under</w:t>
      </w:r>
      <w:r w:rsidRPr="00FA034E">
        <w:rPr>
          <w:lang w:val="en-US"/>
        </w:rPr>
        <w:t xml:space="preserve"> clause</w:t>
      </w:r>
      <w:r>
        <w:rPr>
          <w:lang w:val="en-US"/>
        </w:rPr>
        <w:t xml:space="preserve"> 8.</w:t>
      </w:r>
    </w:p>
    <w:p w:rsidR="00CE69DC" w:rsidRPr="004B3AA7" w:rsidRDefault="00CE69DC" w:rsidP="00CE69DC">
      <w:pPr>
        <w:pStyle w:val="LDScheduleClauseHead"/>
        <w:keepNext w:val="0"/>
      </w:pPr>
      <w:r w:rsidRPr="008875AB">
        <w:t>[</w:t>
      </w:r>
      <w:r w:rsidR="00750BF8">
        <w:t>1</w:t>
      </w:r>
      <w:r w:rsidR="001842AF">
        <w:t>20</w:t>
      </w:r>
      <w:r w:rsidRPr="008875AB">
        <w:t>]</w:t>
      </w:r>
      <w:r w:rsidRPr="008875AB">
        <w:tab/>
      </w:r>
      <w:r>
        <w:t xml:space="preserve">Appendix </w:t>
      </w:r>
      <w:r w:rsidR="00027771">
        <w:t>4</w:t>
      </w:r>
      <w:r>
        <w:t>, clause 7</w:t>
      </w:r>
      <w:r w:rsidR="00FB1D78">
        <w:t>, including the Note</w:t>
      </w:r>
    </w:p>
    <w:p w:rsidR="00CE69DC" w:rsidRDefault="00CE69DC" w:rsidP="00CE69DC">
      <w:pPr>
        <w:pStyle w:val="LDAmendInstruction"/>
        <w:keepNext w:val="0"/>
      </w:pPr>
      <w:proofErr w:type="gramStart"/>
      <w:r>
        <w:t>substitute</w:t>
      </w:r>
      <w:proofErr w:type="gramEnd"/>
    </w:p>
    <w:p w:rsidR="00CE69DC" w:rsidRDefault="00CE69DC" w:rsidP="00CE69DC">
      <w:pPr>
        <w:pStyle w:val="LDScheduleClauseHead"/>
        <w:keepNext w:val="0"/>
        <w:ind w:left="720" w:hanging="720"/>
      </w:pPr>
      <w:r>
        <w:t>7</w:t>
      </w:r>
      <w:r>
        <w:tab/>
        <w:t>Positioning</w:t>
      </w:r>
    </w:p>
    <w:p w:rsidR="00CE69DC" w:rsidRDefault="00CE69DC" w:rsidP="00CE69DC">
      <w:pPr>
        <w:pStyle w:val="LDClause"/>
        <w:rPr>
          <w:lang w:val="en-US"/>
        </w:rPr>
      </w:pPr>
      <w:r>
        <w:tab/>
      </w:r>
      <w:r w:rsidRPr="00F87351">
        <w:tab/>
      </w:r>
      <w:r>
        <w:rPr>
          <w:lang w:val="en-US"/>
        </w:rPr>
        <w:t>On</w:t>
      </w:r>
      <w:r w:rsidRPr="00F87351">
        <w:rPr>
          <w:lang w:val="en-US"/>
        </w:rPr>
        <w:t xml:space="preserve"> completion of </w:t>
      </w:r>
      <w:r w:rsidRPr="00CF7E2E">
        <w:rPr>
          <w:lang w:val="en-US"/>
        </w:rPr>
        <w:t xml:space="preserve">assigned </w:t>
      </w:r>
      <w:r>
        <w:rPr>
          <w:lang w:val="en-US"/>
        </w:rPr>
        <w:t xml:space="preserve">flight </w:t>
      </w:r>
      <w:r w:rsidRPr="00CF7E2E">
        <w:rPr>
          <w:lang w:val="en-US"/>
        </w:rPr>
        <w:t>duties</w:t>
      </w:r>
      <w:r>
        <w:rPr>
          <w:lang w:val="en-US"/>
        </w:rPr>
        <w:t xml:space="preserve"> in an FDP (the </w:t>
      </w:r>
      <w:r w:rsidRPr="00563012">
        <w:rPr>
          <w:b/>
          <w:i/>
          <w:lang w:val="en-US"/>
        </w:rPr>
        <w:t>relevant FDP</w:t>
      </w:r>
      <w:r>
        <w:rPr>
          <w:lang w:val="en-US"/>
        </w:rPr>
        <w:t>)</w:t>
      </w:r>
      <w:r w:rsidRPr="008815C6">
        <w:rPr>
          <w:lang w:val="en-US"/>
        </w:rPr>
        <w:t xml:space="preserve">, </w:t>
      </w:r>
      <w:r>
        <w:rPr>
          <w:lang w:val="en-US"/>
        </w:rPr>
        <w:t>an</w:t>
      </w:r>
      <w:r>
        <w:t xml:space="preserve"> FCM may position </w:t>
      </w:r>
      <w:r w:rsidRPr="00F87351">
        <w:rPr>
          <w:lang w:val="en-US"/>
        </w:rPr>
        <w:t>to a suitable location</w:t>
      </w:r>
      <w:r>
        <w:rPr>
          <w:lang w:val="en-US"/>
        </w:rPr>
        <w:t xml:space="preserve"> </w:t>
      </w:r>
      <w:r w:rsidR="00ED1A88">
        <w:rPr>
          <w:lang w:val="en-US"/>
        </w:rPr>
        <w:t xml:space="preserve">as required by </w:t>
      </w:r>
      <w:r>
        <w:rPr>
          <w:lang w:val="en-US"/>
        </w:rPr>
        <w:t>the AOC holder.</w:t>
      </w:r>
    </w:p>
    <w:p w:rsidR="00F21902" w:rsidRDefault="00F21902" w:rsidP="00047BE2">
      <w:pPr>
        <w:pStyle w:val="LDNote"/>
        <w:rPr>
          <w:lang w:val="en-US"/>
        </w:rPr>
      </w:pPr>
      <w:r w:rsidRPr="00D02342">
        <w:rPr>
          <w:i/>
          <w:lang w:val="en-US"/>
        </w:rPr>
        <w:t>Note</w:t>
      </w:r>
      <w:r>
        <w:rPr>
          <w:lang w:val="en-US"/>
        </w:rPr>
        <w:t xml:space="preserve">   As with any duty, the time spent in positioning after completion of the FDP must be added to the relevant FDP when determining minimum off-duty periods under clause </w:t>
      </w:r>
      <w:r w:rsidR="00294501">
        <w:rPr>
          <w:lang w:val="en-US"/>
        </w:rPr>
        <w:t>8</w:t>
      </w:r>
      <w:r>
        <w:rPr>
          <w:lang w:val="en-US"/>
        </w:rPr>
        <w:t>.</w:t>
      </w:r>
    </w:p>
    <w:p w:rsidR="00CE69DC" w:rsidRPr="004B3AA7" w:rsidRDefault="00CE69DC" w:rsidP="00CE69DC">
      <w:pPr>
        <w:pStyle w:val="LDScheduleClauseHead"/>
        <w:keepNext w:val="0"/>
      </w:pPr>
      <w:r w:rsidRPr="008875AB">
        <w:t>[</w:t>
      </w:r>
      <w:r w:rsidR="00750BF8">
        <w:t>1</w:t>
      </w:r>
      <w:r w:rsidR="001842AF">
        <w:t>21</w:t>
      </w:r>
      <w:r w:rsidRPr="008875AB">
        <w:t>]</w:t>
      </w:r>
      <w:r w:rsidRPr="008875AB">
        <w:tab/>
      </w:r>
      <w:r>
        <w:t xml:space="preserve">Appendix </w:t>
      </w:r>
      <w:r w:rsidR="00047473">
        <w:t>4</w:t>
      </w:r>
      <w:r>
        <w:t>, subclause 8.1, the chapeau</w:t>
      </w:r>
    </w:p>
    <w:p w:rsidR="00CE69DC" w:rsidRDefault="00CE69DC" w:rsidP="00CE69DC">
      <w:pPr>
        <w:pStyle w:val="LDAmendInstruction"/>
        <w:keepNext w:val="0"/>
      </w:pPr>
      <w:proofErr w:type="gramStart"/>
      <w:r>
        <w:t>substitute</w:t>
      </w:r>
      <w:proofErr w:type="gramEnd"/>
    </w:p>
    <w:p w:rsidR="00CE69DC" w:rsidRDefault="00CE69DC" w:rsidP="00CE69DC">
      <w:pPr>
        <w:pStyle w:val="LDClause"/>
        <w:rPr>
          <w:lang w:val="en-US"/>
        </w:rPr>
      </w:pPr>
      <w:r>
        <w:rPr>
          <w:lang w:val="en-US"/>
        </w:rPr>
        <w:tab/>
        <w:t>8</w:t>
      </w:r>
      <w:r w:rsidRPr="0075191F">
        <w:rPr>
          <w:lang w:val="en-US"/>
        </w:rPr>
        <w:t>.</w:t>
      </w:r>
      <w:r>
        <w:rPr>
          <w:lang w:val="en-US"/>
        </w:rPr>
        <w:t>1</w:t>
      </w:r>
      <w:r w:rsidRPr="0075191F">
        <w:rPr>
          <w:lang w:val="en-US"/>
        </w:rPr>
        <w:tab/>
        <w:t xml:space="preserve">Subject to </w:t>
      </w:r>
      <w:proofErr w:type="spellStart"/>
      <w:r>
        <w:rPr>
          <w:lang w:val="en-US"/>
        </w:rPr>
        <w:t>subclause</w:t>
      </w:r>
      <w:proofErr w:type="spellEnd"/>
      <w:r w:rsidRPr="0075191F">
        <w:rPr>
          <w:lang w:val="en-US"/>
        </w:rPr>
        <w:t xml:space="preserve"> </w:t>
      </w:r>
      <w:r>
        <w:rPr>
          <w:lang w:val="en-US"/>
        </w:rPr>
        <w:t>8.2</w:t>
      </w:r>
      <w:r w:rsidRPr="0075191F">
        <w:rPr>
          <w:lang w:val="en-US"/>
        </w:rPr>
        <w:t xml:space="preserve">, </w:t>
      </w:r>
      <w:r>
        <w:rPr>
          <w:lang w:val="en-US"/>
        </w:rPr>
        <w:t>if the sum of an FCM’s</w:t>
      </w:r>
      <w:r w:rsidRPr="0075191F">
        <w:rPr>
          <w:lang w:val="en-US"/>
        </w:rPr>
        <w:t xml:space="preserve"> </w:t>
      </w:r>
      <w:r>
        <w:rPr>
          <w:lang w:val="en-US"/>
        </w:rPr>
        <w:t>FDP</w:t>
      </w:r>
      <w:r w:rsidR="00C96B92">
        <w:rPr>
          <w:lang w:val="en-US"/>
        </w:rPr>
        <w:t>,</w:t>
      </w:r>
      <w:r w:rsidRPr="0075191F">
        <w:rPr>
          <w:lang w:val="en-US"/>
        </w:rPr>
        <w:t xml:space="preserve"> </w:t>
      </w:r>
      <w:r>
        <w:rPr>
          <w:lang w:val="en-US"/>
        </w:rPr>
        <w:t xml:space="preserve">and his or her duty time (if any) after completion of the FDP but before commencement of the following off-duty period, </w:t>
      </w:r>
      <w:r w:rsidRPr="0075191F">
        <w:rPr>
          <w:lang w:val="en-US"/>
        </w:rPr>
        <w:t xml:space="preserve">does not exceed 12 hours, </w:t>
      </w:r>
      <w:r>
        <w:rPr>
          <w:lang w:val="en-US"/>
        </w:rPr>
        <w:t>his or her</w:t>
      </w:r>
      <w:r w:rsidRPr="0075191F">
        <w:rPr>
          <w:lang w:val="en-US"/>
        </w:rPr>
        <w:t xml:space="preserve"> </w:t>
      </w:r>
      <w:r>
        <w:rPr>
          <w:lang w:val="en-US"/>
        </w:rPr>
        <w:t xml:space="preserve">following </w:t>
      </w:r>
      <w:r w:rsidRPr="0075191F">
        <w:rPr>
          <w:lang w:val="en-US"/>
        </w:rPr>
        <w:t>off</w:t>
      </w:r>
      <w:r w:rsidR="00B0567B">
        <w:rPr>
          <w:lang w:val="en-US"/>
        </w:rPr>
        <w:noBreakHyphen/>
      </w:r>
      <w:r w:rsidRPr="0075191F">
        <w:rPr>
          <w:lang w:val="en-US"/>
        </w:rPr>
        <w:t>duty period must be</w:t>
      </w:r>
      <w:r>
        <w:rPr>
          <w:lang w:val="en-US"/>
        </w:rPr>
        <w:t xml:space="preserve"> at least</w:t>
      </w:r>
      <w:r w:rsidRPr="0075191F">
        <w:rPr>
          <w:lang w:val="en-US"/>
        </w:rPr>
        <w:t xml:space="preserve"> </w:t>
      </w:r>
      <w:r>
        <w:rPr>
          <w:lang w:val="en-US"/>
        </w:rPr>
        <w:t>as follows:</w:t>
      </w:r>
    </w:p>
    <w:p w:rsidR="00CE69DC" w:rsidRPr="000D7508" w:rsidRDefault="00CE69DC" w:rsidP="00CE69DC">
      <w:pPr>
        <w:pStyle w:val="LDScheduleClauseHead"/>
        <w:keepNext w:val="0"/>
      </w:pPr>
      <w:r w:rsidRPr="000D7508">
        <w:t>[</w:t>
      </w:r>
      <w:r w:rsidR="00750BF8" w:rsidRPr="000D7508">
        <w:t>1</w:t>
      </w:r>
      <w:r w:rsidR="001842AF" w:rsidRPr="000D7508">
        <w:t>22</w:t>
      </w:r>
      <w:r w:rsidRPr="000D7508">
        <w:t>]</w:t>
      </w:r>
      <w:r w:rsidRPr="000D7508">
        <w:tab/>
        <w:t xml:space="preserve">Appendix </w:t>
      </w:r>
      <w:r w:rsidR="00047473" w:rsidRPr="000D7508">
        <w:t>4</w:t>
      </w:r>
      <w:r w:rsidRPr="000D7508">
        <w:t>, subclause 8.2, the chapeau</w:t>
      </w:r>
    </w:p>
    <w:p w:rsidR="00CE69DC" w:rsidRPr="000D7508" w:rsidRDefault="00CE69DC" w:rsidP="00CE69DC">
      <w:pPr>
        <w:pStyle w:val="LDAmendInstruction"/>
        <w:keepNext w:val="0"/>
      </w:pPr>
      <w:proofErr w:type="gramStart"/>
      <w:r w:rsidRPr="000D7508">
        <w:t>substitute</w:t>
      </w:r>
      <w:proofErr w:type="gramEnd"/>
    </w:p>
    <w:p w:rsidR="00CE69DC" w:rsidRPr="000D7508" w:rsidRDefault="00CE69DC" w:rsidP="00CE69DC">
      <w:pPr>
        <w:pStyle w:val="LDClause"/>
        <w:rPr>
          <w:lang w:val="en-US"/>
        </w:rPr>
      </w:pPr>
      <w:r w:rsidRPr="000D7508">
        <w:rPr>
          <w:lang w:val="en-US"/>
        </w:rPr>
        <w:tab/>
        <w:t>8.2</w:t>
      </w:r>
      <w:r w:rsidRPr="000D7508">
        <w:rPr>
          <w:lang w:val="en-US"/>
        </w:rPr>
        <w:tab/>
        <w:t xml:space="preserve">If the sum of an FCM’s FDP (the </w:t>
      </w:r>
      <w:r w:rsidRPr="000D7508">
        <w:rPr>
          <w:b/>
          <w:i/>
          <w:lang w:val="en-US"/>
        </w:rPr>
        <w:t>last FDP</w:t>
      </w:r>
      <w:r w:rsidRPr="000D7508">
        <w:rPr>
          <w:lang w:val="en-US"/>
        </w:rPr>
        <w:t>)</w:t>
      </w:r>
      <w:r w:rsidR="00C96B92" w:rsidRPr="000D7508">
        <w:rPr>
          <w:lang w:val="en-US"/>
        </w:rPr>
        <w:t>,</w:t>
      </w:r>
      <w:r w:rsidRPr="000D7508">
        <w:rPr>
          <w:lang w:val="en-US"/>
        </w:rPr>
        <w:t xml:space="preserve"> and his or her duty time (if any) after completion of the FDP but before commencement of the following off</w:t>
      </w:r>
      <w:r w:rsidR="00834675" w:rsidRPr="000D7508">
        <w:rPr>
          <w:lang w:val="en-US"/>
        </w:rPr>
        <w:noBreakHyphen/>
      </w:r>
      <w:r w:rsidRPr="000D7508">
        <w:rPr>
          <w:lang w:val="en-US"/>
        </w:rPr>
        <w:t>duty period, does not exceed 10 hours, his or her following off-duty period (</w:t>
      </w:r>
      <w:r w:rsidRPr="000D7508">
        <w:rPr>
          <w:b/>
          <w:i/>
          <w:lang w:val="en-US"/>
        </w:rPr>
        <w:t>ODP 2</w:t>
      </w:r>
      <w:r w:rsidRPr="000D7508">
        <w:rPr>
          <w:lang w:val="en-US"/>
        </w:rPr>
        <w:t>), may be reduced to not less than 9 hours provided that:</w:t>
      </w:r>
    </w:p>
    <w:p w:rsidR="00CE69DC" w:rsidRPr="000D7508" w:rsidRDefault="00CE69DC" w:rsidP="00CE69DC">
      <w:pPr>
        <w:pStyle w:val="LDScheduleClauseHead"/>
        <w:keepNext w:val="0"/>
      </w:pPr>
      <w:r w:rsidRPr="000D7508">
        <w:t>[</w:t>
      </w:r>
      <w:r w:rsidR="00750BF8" w:rsidRPr="000D7508">
        <w:t>1</w:t>
      </w:r>
      <w:r w:rsidR="001842AF" w:rsidRPr="000D7508">
        <w:t>23</w:t>
      </w:r>
      <w:r w:rsidRPr="000D7508">
        <w:t>]</w:t>
      </w:r>
      <w:r w:rsidRPr="000D7508">
        <w:tab/>
        <w:t xml:space="preserve">Appendix </w:t>
      </w:r>
      <w:r w:rsidR="00047473" w:rsidRPr="000D7508">
        <w:t>4</w:t>
      </w:r>
      <w:r w:rsidRPr="000D7508">
        <w:t>, subclause 8.3</w:t>
      </w:r>
    </w:p>
    <w:p w:rsidR="00CE69DC" w:rsidRPr="000D7508" w:rsidRDefault="00CE69DC" w:rsidP="00CE69DC">
      <w:pPr>
        <w:pStyle w:val="LDAmendInstruction"/>
        <w:keepNext w:val="0"/>
      </w:pPr>
      <w:proofErr w:type="gramStart"/>
      <w:r w:rsidRPr="000D7508">
        <w:t>substitute</w:t>
      </w:r>
      <w:proofErr w:type="gramEnd"/>
    </w:p>
    <w:p w:rsidR="00CE69DC" w:rsidRDefault="00CE69DC" w:rsidP="00CE69DC">
      <w:pPr>
        <w:pStyle w:val="LDClause"/>
        <w:rPr>
          <w:lang w:val="en-US"/>
        </w:rPr>
      </w:pPr>
      <w:r w:rsidRPr="000D7508">
        <w:rPr>
          <w:lang w:val="en-US"/>
        </w:rPr>
        <w:tab/>
        <w:t>8.3</w:t>
      </w:r>
      <w:r w:rsidRPr="000D7508">
        <w:rPr>
          <w:lang w:val="en-US"/>
        </w:rPr>
        <w:tab/>
        <w:t xml:space="preserve">Subject to </w:t>
      </w:r>
      <w:proofErr w:type="spellStart"/>
      <w:r w:rsidRPr="000D7508">
        <w:rPr>
          <w:lang w:val="en-US"/>
        </w:rPr>
        <w:t>subclause</w:t>
      </w:r>
      <w:proofErr w:type="spellEnd"/>
      <w:r w:rsidRPr="000D7508">
        <w:rPr>
          <w:lang w:val="en-US"/>
        </w:rPr>
        <w:t xml:space="preserve"> 8.4, if the sum of an FCM’s FDP</w:t>
      </w:r>
      <w:r w:rsidR="00C96B92" w:rsidRPr="000D7508">
        <w:rPr>
          <w:lang w:val="en-US"/>
        </w:rPr>
        <w:t>,</w:t>
      </w:r>
      <w:r w:rsidRPr="000D7508">
        <w:rPr>
          <w:lang w:val="en-US"/>
        </w:rPr>
        <w:t xml:space="preserve"> and his or her duty time (if any) after completion of the FDP but before commencement of the following off-duty period</w:t>
      </w:r>
      <w:r w:rsidR="001607A8" w:rsidRPr="000D7508">
        <w:rPr>
          <w:lang w:val="en-US"/>
        </w:rPr>
        <w:t xml:space="preserve"> (</w:t>
      </w:r>
      <w:r w:rsidR="001607A8" w:rsidRPr="000D7508">
        <w:rPr>
          <w:b/>
          <w:i/>
          <w:lang w:val="en-US"/>
        </w:rPr>
        <w:t>other duty time</w:t>
      </w:r>
      <w:r w:rsidR="001607A8" w:rsidRPr="000D7508">
        <w:rPr>
          <w:lang w:val="en-US"/>
        </w:rPr>
        <w:t>)</w:t>
      </w:r>
      <w:r w:rsidRPr="000D7508">
        <w:rPr>
          <w:lang w:val="en-US"/>
        </w:rPr>
        <w:t>, exceeds 12 hours, his or her following off-duty period must be at least</w:t>
      </w:r>
      <w:r w:rsidR="001607A8" w:rsidRPr="000D7508">
        <w:rPr>
          <w:lang w:val="en-US"/>
        </w:rPr>
        <w:t xml:space="preserve"> 12</w:t>
      </w:r>
      <w:r w:rsidR="001607A8">
        <w:rPr>
          <w:lang w:val="en-US"/>
        </w:rPr>
        <w:t xml:space="preserve"> hours, plus the sum of</w:t>
      </w:r>
      <w:r>
        <w:rPr>
          <w:lang w:val="en-US"/>
        </w:rPr>
        <w:t>:</w:t>
      </w:r>
    </w:p>
    <w:p w:rsidR="001607A8" w:rsidRPr="00B04A76" w:rsidRDefault="001607A8" w:rsidP="001607A8">
      <w:pPr>
        <w:pStyle w:val="LDP1a"/>
        <w:rPr>
          <w:lang w:eastAsia="en-AU"/>
        </w:rPr>
      </w:pPr>
      <w:r>
        <w:rPr>
          <w:lang w:eastAsia="en-AU"/>
        </w:rPr>
        <w:t>(a)</w:t>
      </w:r>
      <w:r>
        <w:rPr>
          <w:lang w:eastAsia="en-AU"/>
        </w:rPr>
        <w:tab/>
      </w:r>
      <w:r w:rsidRPr="00A6052E">
        <w:rPr>
          <w:lang w:eastAsia="en-AU"/>
        </w:rPr>
        <w:t>1.5 times the time that the FDP</w:t>
      </w:r>
      <w:r>
        <w:rPr>
          <w:lang w:eastAsia="en-AU"/>
        </w:rPr>
        <w:t xml:space="preserve"> and the other duty</w:t>
      </w:r>
      <w:r w:rsidR="00CB340F">
        <w:rPr>
          <w:lang w:eastAsia="en-AU"/>
        </w:rPr>
        <w:t xml:space="preserve"> time</w:t>
      </w:r>
      <w:r w:rsidRPr="00A6052E">
        <w:rPr>
          <w:lang w:eastAsia="en-AU"/>
        </w:rPr>
        <w:t xml:space="preserve"> exceeded 12</w:t>
      </w:r>
      <w:r w:rsidR="004B77D2">
        <w:rPr>
          <w:lang w:eastAsia="en-AU"/>
        </w:rPr>
        <w:t> </w:t>
      </w:r>
      <w:r w:rsidRPr="00A6052E">
        <w:rPr>
          <w:lang w:eastAsia="en-AU"/>
        </w:rPr>
        <w:t xml:space="preserve">hours; </w:t>
      </w:r>
      <w:r>
        <w:rPr>
          <w:lang w:eastAsia="en-AU"/>
        </w:rPr>
        <w:t>and</w:t>
      </w:r>
    </w:p>
    <w:p w:rsidR="001607A8" w:rsidRDefault="001607A8" w:rsidP="001607A8">
      <w:pPr>
        <w:pStyle w:val="LDP1a"/>
        <w:rPr>
          <w:lang w:eastAsia="en-AU"/>
        </w:rPr>
      </w:pPr>
      <w:r>
        <w:rPr>
          <w:lang w:eastAsia="en-AU"/>
        </w:rPr>
        <w:t>(b)</w:t>
      </w:r>
      <w:r>
        <w:rPr>
          <w:lang w:eastAsia="en-AU"/>
        </w:rPr>
        <w:tab/>
      </w:r>
      <w:r w:rsidRPr="00A6052E">
        <w:rPr>
          <w:lang w:eastAsia="en-AU"/>
        </w:rPr>
        <w:t>the amount that the</w:t>
      </w:r>
      <w:r>
        <w:rPr>
          <w:lang w:eastAsia="en-AU"/>
        </w:rPr>
        <w:t xml:space="preserve"> displacement time</w:t>
      </w:r>
      <w:r w:rsidRPr="00A6052E">
        <w:rPr>
          <w:lang w:eastAsia="en-AU"/>
        </w:rPr>
        <w:t xml:space="preserve"> exceeds </w:t>
      </w:r>
      <w:r>
        <w:rPr>
          <w:lang w:eastAsia="en-AU"/>
        </w:rPr>
        <w:t>3</w:t>
      </w:r>
      <w:r w:rsidRPr="00A6052E">
        <w:rPr>
          <w:lang w:eastAsia="en-AU"/>
        </w:rPr>
        <w:t xml:space="preserve"> hours if travelling </w:t>
      </w:r>
      <w:r>
        <w:rPr>
          <w:lang w:eastAsia="en-AU"/>
        </w:rPr>
        <w:t>w</w:t>
      </w:r>
      <w:r w:rsidRPr="00A6052E">
        <w:rPr>
          <w:lang w:eastAsia="en-AU"/>
        </w:rPr>
        <w:t xml:space="preserve">est, or </w:t>
      </w:r>
      <w:r>
        <w:rPr>
          <w:lang w:eastAsia="en-AU"/>
        </w:rPr>
        <w:t>2</w:t>
      </w:r>
      <w:r w:rsidRPr="00A6052E">
        <w:rPr>
          <w:lang w:eastAsia="en-AU"/>
        </w:rPr>
        <w:t xml:space="preserve"> hours if travelling </w:t>
      </w:r>
      <w:r>
        <w:rPr>
          <w:lang w:eastAsia="en-AU"/>
        </w:rPr>
        <w:t>east.</w:t>
      </w:r>
    </w:p>
    <w:p w:rsidR="00057BC1" w:rsidRPr="004B3AA7" w:rsidRDefault="00057BC1" w:rsidP="00057BC1">
      <w:pPr>
        <w:pStyle w:val="LDScheduleClauseHead"/>
        <w:keepNext w:val="0"/>
      </w:pPr>
      <w:r w:rsidRPr="008875AB">
        <w:t>[</w:t>
      </w:r>
      <w:r w:rsidR="003B5756">
        <w:t>1</w:t>
      </w:r>
      <w:r w:rsidR="001842AF">
        <w:t>24</w:t>
      </w:r>
      <w:r w:rsidRPr="008875AB">
        <w:t>]</w:t>
      </w:r>
      <w:r w:rsidRPr="008875AB">
        <w:tab/>
      </w:r>
      <w:r>
        <w:t xml:space="preserve">Appendix 4, </w:t>
      </w:r>
      <w:r w:rsidR="00564D9D">
        <w:t>subclauses</w:t>
      </w:r>
      <w:r>
        <w:t xml:space="preserve"> 8.4 and 8.5</w:t>
      </w:r>
    </w:p>
    <w:p w:rsidR="00057BC1" w:rsidRDefault="00057BC1" w:rsidP="00057BC1">
      <w:pPr>
        <w:pStyle w:val="LDAmendInstruction"/>
        <w:keepNext w:val="0"/>
      </w:pPr>
      <w:r>
        <w:t xml:space="preserve">Renumber the </w:t>
      </w:r>
      <w:r w:rsidR="00564D9D">
        <w:t>subclauses as</w:t>
      </w:r>
      <w:r>
        <w:t xml:space="preserve"> </w:t>
      </w:r>
      <w:r w:rsidRPr="00057BC1">
        <w:rPr>
          <w:i w:val="0"/>
        </w:rPr>
        <w:t>8.5</w:t>
      </w:r>
      <w:r>
        <w:t xml:space="preserve"> and </w:t>
      </w:r>
      <w:r w:rsidRPr="00057BC1">
        <w:rPr>
          <w:i w:val="0"/>
        </w:rPr>
        <w:t>8.6</w:t>
      </w:r>
      <w:r>
        <w:t>, respectively</w:t>
      </w:r>
    </w:p>
    <w:p w:rsidR="00CE69DC" w:rsidRPr="004B3AA7" w:rsidRDefault="00CE69DC" w:rsidP="009D033D">
      <w:pPr>
        <w:pStyle w:val="LDScheduleClauseHead"/>
        <w:spacing w:before="0"/>
      </w:pPr>
      <w:r w:rsidRPr="008875AB">
        <w:t>[</w:t>
      </w:r>
      <w:r w:rsidR="00EB36EA">
        <w:t>1</w:t>
      </w:r>
      <w:r w:rsidR="001842AF">
        <w:t>25</w:t>
      </w:r>
      <w:r w:rsidRPr="008875AB">
        <w:t>]</w:t>
      </w:r>
      <w:r w:rsidRPr="008875AB">
        <w:tab/>
      </w:r>
      <w:r>
        <w:t xml:space="preserve">Appendix </w:t>
      </w:r>
      <w:r w:rsidR="00057BC1">
        <w:t>4</w:t>
      </w:r>
      <w:r>
        <w:t xml:space="preserve">, after </w:t>
      </w:r>
      <w:r w:rsidR="00BA29F6">
        <w:t>subclause</w:t>
      </w:r>
      <w:r>
        <w:t xml:space="preserve"> 8.</w:t>
      </w:r>
      <w:r w:rsidR="00057BC1">
        <w:t>3</w:t>
      </w:r>
    </w:p>
    <w:p w:rsidR="00CE69DC" w:rsidRDefault="00CE69DC" w:rsidP="004B77D2">
      <w:pPr>
        <w:pStyle w:val="LDAmendInstruction"/>
      </w:pPr>
      <w:proofErr w:type="gramStart"/>
      <w:r>
        <w:t>insert</w:t>
      </w:r>
      <w:proofErr w:type="gramEnd"/>
    </w:p>
    <w:p w:rsidR="00057BC1" w:rsidRDefault="00057BC1" w:rsidP="00057BC1">
      <w:pPr>
        <w:pStyle w:val="LDClause"/>
        <w:rPr>
          <w:lang w:val="en-US"/>
        </w:rPr>
      </w:pPr>
      <w:r>
        <w:rPr>
          <w:lang w:eastAsia="en-AU"/>
        </w:rPr>
        <w:tab/>
        <w:t>8</w:t>
      </w:r>
      <w:r>
        <w:rPr>
          <w:lang w:val="en-US"/>
        </w:rPr>
        <w:t>.4</w:t>
      </w:r>
      <w:r>
        <w:rPr>
          <w:lang w:val="en-US"/>
        </w:rPr>
        <w:tab/>
        <w:t xml:space="preserve">If, after an FDP (the </w:t>
      </w:r>
      <w:r w:rsidRPr="00532D88">
        <w:rPr>
          <w:b/>
          <w:i/>
          <w:lang w:val="en-US"/>
        </w:rPr>
        <w:t>first FDP</w:t>
      </w:r>
      <w:r>
        <w:rPr>
          <w:lang w:val="en-US"/>
        </w:rPr>
        <w:t>)</w:t>
      </w:r>
      <w:r w:rsidR="00C96B92">
        <w:rPr>
          <w:lang w:val="en-US"/>
        </w:rPr>
        <w:t>,</w:t>
      </w:r>
      <w:r>
        <w:rPr>
          <w:lang w:val="en-US"/>
        </w:rPr>
        <w:t xml:space="preserve"> but before the next FDP (the </w:t>
      </w:r>
      <w:r w:rsidRPr="00532D88">
        <w:rPr>
          <w:b/>
          <w:i/>
          <w:lang w:val="en-US"/>
        </w:rPr>
        <w:t>second</w:t>
      </w:r>
      <w:r w:rsidRPr="00712ABE">
        <w:rPr>
          <w:b/>
          <w:i/>
          <w:lang w:val="en-US"/>
        </w:rPr>
        <w:t xml:space="preserve"> FDP</w:t>
      </w:r>
      <w:r>
        <w:rPr>
          <w:lang w:val="en-US"/>
        </w:rPr>
        <w:t>), the off-duty period calculated under this clause is more than 14 hours, the off</w:t>
      </w:r>
      <w:r>
        <w:rPr>
          <w:lang w:val="en-US"/>
        </w:rPr>
        <w:noBreakHyphen/>
        <w:t>duty period may be reduced to not less than 14 hours, provided that:</w:t>
      </w:r>
    </w:p>
    <w:p w:rsidR="00057BC1" w:rsidRDefault="00057BC1" w:rsidP="00057BC1">
      <w:pPr>
        <w:pStyle w:val="LDP1a"/>
      </w:pPr>
      <w:r>
        <w:rPr>
          <w:lang w:eastAsia="en-AU"/>
        </w:rPr>
        <w:t>(a)</w:t>
      </w:r>
      <w:r>
        <w:rPr>
          <w:lang w:eastAsia="en-AU"/>
        </w:rPr>
        <w:tab/>
      </w:r>
      <w:proofErr w:type="gramStart"/>
      <w:r>
        <w:rPr>
          <w:lang w:eastAsia="en-AU"/>
        </w:rPr>
        <w:t>the</w:t>
      </w:r>
      <w:proofErr w:type="gramEnd"/>
      <w:r>
        <w:rPr>
          <w:lang w:eastAsia="en-AU"/>
        </w:rPr>
        <w:t xml:space="preserve"> reduced off-duty period is undertaken away from home base; and</w:t>
      </w:r>
    </w:p>
    <w:p w:rsidR="00057BC1" w:rsidRDefault="00057BC1" w:rsidP="00057BC1">
      <w:pPr>
        <w:pStyle w:val="LDP1a"/>
        <w:rPr>
          <w:lang w:eastAsia="en-AU"/>
        </w:rPr>
      </w:pPr>
      <w:r>
        <w:rPr>
          <w:lang w:eastAsia="en-AU"/>
        </w:rPr>
        <w:t>(b)</w:t>
      </w:r>
      <w:r>
        <w:rPr>
          <w:lang w:eastAsia="en-AU"/>
        </w:rPr>
        <w:tab/>
      </w:r>
      <w:proofErr w:type="gramStart"/>
      <w:r>
        <w:rPr>
          <w:lang w:eastAsia="en-AU"/>
        </w:rPr>
        <w:t>the</w:t>
      </w:r>
      <w:proofErr w:type="gramEnd"/>
      <w:r>
        <w:rPr>
          <w:lang w:eastAsia="en-AU"/>
        </w:rPr>
        <w:t xml:space="preserve"> first FDP was not extended past the FDP limit provided for under the AOC holder’s operations manual; and</w:t>
      </w:r>
    </w:p>
    <w:p w:rsidR="00057BC1" w:rsidRDefault="00057BC1" w:rsidP="00057BC1">
      <w:pPr>
        <w:pStyle w:val="LDP1a"/>
        <w:rPr>
          <w:lang w:eastAsia="en-AU"/>
        </w:rPr>
      </w:pPr>
      <w:r w:rsidRPr="004A1F37">
        <w:rPr>
          <w:lang w:eastAsia="en-AU"/>
        </w:rPr>
        <w:t>(</w:t>
      </w:r>
      <w:r>
        <w:rPr>
          <w:lang w:eastAsia="en-AU"/>
        </w:rPr>
        <w:t>c</w:t>
      </w:r>
      <w:r w:rsidRPr="004A1F37">
        <w:rPr>
          <w:lang w:eastAsia="en-AU"/>
        </w:rPr>
        <w:t>)</w:t>
      </w:r>
      <w:r w:rsidRPr="004A1F37">
        <w:rPr>
          <w:lang w:eastAsia="en-AU"/>
        </w:rPr>
        <w:tab/>
      </w:r>
      <w:proofErr w:type="gramStart"/>
      <w:r w:rsidRPr="004A1F37">
        <w:rPr>
          <w:lang w:eastAsia="en-AU"/>
        </w:rPr>
        <w:t>the</w:t>
      </w:r>
      <w:proofErr w:type="gramEnd"/>
      <w:r w:rsidRPr="004A1F37">
        <w:rPr>
          <w:lang w:eastAsia="en-AU"/>
        </w:rPr>
        <w:t xml:space="preserve"> off-duty period following the </w:t>
      </w:r>
      <w:r>
        <w:rPr>
          <w:lang w:eastAsia="en-AU"/>
        </w:rPr>
        <w:t>second</w:t>
      </w:r>
      <w:r w:rsidRPr="004A1F37">
        <w:rPr>
          <w:lang w:eastAsia="en-AU"/>
        </w:rPr>
        <w:t xml:space="preserve"> FDP is </w:t>
      </w:r>
      <w:r>
        <w:rPr>
          <w:lang w:eastAsia="en-AU"/>
        </w:rPr>
        <w:t xml:space="preserve">of </w:t>
      </w:r>
      <w:r w:rsidRPr="004A1F37">
        <w:rPr>
          <w:lang w:eastAsia="en-AU"/>
        </w:rPr>
        <w:t>at least 36 consecutive hours</w:t>
      </w:r>
      <w:r>
        <w:rPr>
          <w:lang w:eastAsia="en-AU"/>
        </w:rPr>
        <w:t xml:space="preserve"> and includes</w:t>
      </w:r>
      <w:r w:rsidRPr="004A1F37">
        <w:rPr>
          <w:lang w:eastAsia="en-AU"/>
        </w:rPr>
        <w:t xml:space="preserve"> </w:t>
      </w:r>
      <w:r>
        <w:rPr>
          <w:lang w:eastAsia="en-AU"/>
        </w:rPr>
        <w:t>2</w:t>
      </w:r>
      <w:r w:rsidRPr="004A1F37">
        <w:rPr>
          <w:lang w:eastAsia="en-AU"/>
        </w:rPr>
        <w:t xml:space="preserve"> local nights.</w:t>
      </w:r>
    </w:p>
    <w:p w:rsidR="00417D7F" w:rsidRPr="004B3AA7" w:rsidRDefault="00417D7F" w:rsidP="00417D7F">
      <w:pPr>
        <w:pStyle w:val="LDScheduleClauseHead"/>
        <w:keepNext w:val="0"/>
      </w:pPr>
      <w:r w:rsidRPr="008875AB">
        <w:t>[</w:t>
      </w:r>
      <w:r>
        <w:t>1</w:t>
      </w:r>
      <w:r w:rsidR="001842AF">
        <w:t>26</w:t>
      </w:r>
      <w:r w:rsidRPr="008875AB">
        <w:t>]</w:t>
      </w:r>
      <w:r w:rsidRPr="008875AB">
        <w:tab/>
      </w:r>
      <w:r>
        <w:t>Appendix 4, subclause 11.2</w:t>
      </w:r>
    </w:p>
    <w:p w:rsidR="00417D7F" w:rsidRDefault="00417D7F" w:rsidP="00417D7F">
      <w:pPr>
        <w:pStyle w:val="LDAmendInstruction"/>
        <w:keepNext w:val="0"/>
      </w:pPr>
      <w:proofErr w:type="gramStart"/>
      <w:r>
        <w:t>omit</w:t>
      </w:r>
      <w:proofErr w:type="gramEnd"/>
    </w:p>
    <w:p w:rsidR="00417D7F" w:rsidRDefault="00417D7F" w:rsidP="00417D7F">
      <w:pPr>
        <w:pStyle w:val="LDP1a"/>
      </w:pPr>
      <w:r>
        <w:t>(b)</w:t>
      </w:r>
      <w:r>
        <w:tab/>
      </w:r>
      <w:proofErr w:type="gramStart"/>
      <w:r>
        <w:t>other</w:t>
      </w:r>
      <w:proofErr w:type="gramEnd"/>
      <w:r>
        <w:t xml:space="preserve"> FDPs; and</w:t>
      </w:r>
    </w:p>
    <w:p w:rsidR="00417D7F" w:rsidRDefault="00834675" w:rsidP="00417D7F">
      <w:pPr>
        <w:pStyle w:val="LDP1a"/>
      </w:pPr>
      <w:r>
        <w:t>(c)</w:t>
      </w:r>
      <w:r>
        <w:tab/>
      </w:r>
      <w:proofErr w:type="gramStart"/>
      <w:r>
        <w:t>standby</w:t>
      </w:r>
      <w:proofErr w:type="gramEnd"/>
      <w:r>
        <w:t xml:space="preserve"> periods;</w:t>
      </w:r>
    </w:p>
    <w:p w:rsidR="00417D7F" w:rsidRDefault="00417D7F" w:rsidP="00417D7F">
      <w:pPr>
        <w:pStyle w:val="LDAmendInstruction"/>
        <w:keepNext w:val="0"/>
      </w:pPr>
      <w:proofErr w:type="gramStart"/>
      <w:r>
        <w:t>insert</w:t>
      </w:r>
      <w:proofErr w:type="gramEnd"/>
    </w:p>
    <w:p w:rsidR="00417D7F" w:rsidRDefault="00834675" w:rsidP="00417D7F">
      <w:pPr>
        <w:pStyle w:val="LDP1a"/>
      </w:pPr>
      <w:r>
        <w:t>(b)</w:t>
      </w:r>
      <w:r>
        <w:tab/>
      </w:r>
      <w:proofErr w:type="gramStart"/>
      <w:r>
        <w:t>other</w:t>
      </w:r>
      <w:proofErr w:type="gramEnd"/>
      <w:r>
        <w:t xml:space="preserve"> FDPs;</w:t>
      </w:r>
    </w:p>
    <w:p w:rsidR="00417D7F" w:rsidRPr="004B3AA7" w:rsidRDefault="00417D7F" w:rsidP="004B77D2">
      <w:pPr>
        <w:pStyle w:val="LDClauseHeading"/>
        <w:keepNext w:val="0"/>
      </w:pPr>
      <w:r w:rsidRPr="008875AB">
        <w:t>[</w:t>
      </w:r>
      <w:r>
        <w:t>1</w:t>
      </w:r>
      <w:r w:rsidR="001842AF">
        <w:t>27</w:t>
      </w:r>
      <w:r w:rsidRPr="008875AB">
        <w:t>]</w:t>
      </w:r>
      <w:r w:rsidRPr="008875AB">
        <w:tab/>
      </w:r>
      <w:r>
        <w:t>Appendix 4, subclause 11.2, the Note</w:t>
      </w:r>
    </w:p>
    <w:p w:rsidR="00417D7F" w:rsidRDefault="00417D7F" w:rsidP="00417D7F">
      <w:pPr>
        <w:pStyle w:val="LDAmendInstruction"/>
        <w:keepNext w:val="0"/>
      </w:pPr>
      <w:proofErr w:type="gramStart"/>
      <w:r>
        <w:t>omit</w:t>
      </w:r>
      <w:proofErr w:type="gramEnd"/>
    </w:p>
    <w:p w:rsidR="00417D7F" w:rsidRDefault="00417D7F" w:rsidP="00AF248A">
      <w:pPr>
        <w:pStyle w:val="LDAmendText"/>
        <w:tabs>
          <w:tab w:val="left" w:pos="1701"/>
        </w:tabs>
      </w:pPr>
      <w:r>
        <w:t>, or 1 standby</w:t>
      </w:r>
    </w:p>
    <w:p w:rsidR="002F04C3" w:rsidRDefault="002F04C3" w:rsidP="00834675">
      <w:pPr>
        <w:pStyle w:val="LDScheduleClauseHead"/>
      </w:pPr>
      <w:r w:rsidRPr="008875AB">
        <w:t>[</w:t>
      </w:r>
      <w:r w:rsidR="009530BA">
        <w:t>1</w:t>
      </w:r>
      <w:r w:rsidR="001842AF">
        <w:t>28</w:t>
      </w:r>
      <w:r w:rsidRPr="008875AB">
        <w:t>]</w:t>
      </w:r>
      <w:r w:rsidRPr="008875AB">
        <w:tab/>
      </w:r>
      <w:r>
        <w:t>After Appendix 4</w:t>
      </w:r>
    </w:p>
    <w:p w:rsidR="004B77D2" w:rsidRDefault="002F04C3" w:rsidP="00834675">
      <w:pPr>
        <w:pStyle w:val="LDAmendInstruction"/>
      </w:pPr>
      <w:proofErr w:type="gramStart"/>
      <w:r>
        <w:t>insert</w:t>
      </w:r>
      <w:proofErr w:type="gramEnd"/>
    </w:p>
    <w:p w:rsidR="002F04C3" w:rsidRDefault="002F04C3" w:rsidP="007C274A">
      <w:pPr>
        <w:pStyle w:val="LDClauseHeading"/>
        <w:spacing w:before="240"/>
      </w:pPr>
      <w:r w:rsidRPr="005E3390">
        <w:t xml:space="preserve">APPENDIX </w:t>
      </w:r>
      <w:r>
        <w:t>4A</w:t>
      </w:r>
      <w:r w:rsidR="009F1DA3">
        <w:t> </w:t>
      </w:r>
      <w:r w:rsidR="002D19F9">
        <w:t xml:space="preserve">— </w:t>
      </w:r>
      <w:r>
        <w:t>BALLOON</w:t>
      </w:r>
      <w:r w:rsidR="00C12E4E">
        <w:t xml:space="preserve"> OPERATIONS</w:t>
      </w:r>
    </w:p>
    <w:p w:rsidR="002F04C3" w:rsidRDefault="002F04C3" w:rsidP="004B77D2">
      <w:pPr>
        <w:pStyle w:val="LDClauseHeading"/>
        <w:keepNext w:val="0"/>
      </w:pPr>
      <w:r>
        <w:t>1</w:t>
      </w:r>
      <w:r>
        <w:tab/>
        <w:t>S</w:t>
      </w:r>
      <w:r w:rsidRPr="00464FB8">
        <w:t>leep opportunity</w:t>
      </w:r>
      <w:r>
        <w:t xml:space="preserve"> before an FDP</w:t>
      </w:r>
    </w:p>
    <w:p w:rsidR="00C12E4E" w:rsidRDefault="002F04C3" w:rsidP="002F04C3">
      <w:pPr>
        <w:pStyle w:val="LDClause"/>
      </w:pPr>
      <w:r>
        <w:rPr>
          <w:lang w:val="en-US"/>
        </w:rPr>
        <w:tab/>
      </w:r>
      <w:r w:rsidRPr="00464FB8">
        <w:tab/>
      </w:r>
      <w:r>
        <w:t>An</w:t>
      </w:r>
      <w:r w:rsidRPr="00464FB8">
        <w:t xml:space="preserve"> </w:t>
      </w:r>
      <w:r>
        <w:t xml:space="preserve">FCM must not be assigned or commence an FDP </w:t>
      </w:r>
      <w:r w:rsidRPr="00464FB8">
        <w:t xml:space="preserve">unless </w:t>
      </w:r>
      <w:r>
        <w:t>he or she</w:t>
      </w:r>
      <w:r w:rsidRPr="00464FB8">
        <w:t xml:space="preserve"> </w:t>
      </w:r>
      <w:r>
        <w:t>has</w:t>
      </w:r>
      <w:r w:rsidRPr="00464FB8">
        <w:t xml:space="preserve"> </w:t>
      </w:r>
      <w:r>
        <w:t>at least</w:t>
      </w:r>
      <w:r w:rsidR="00C12E4E">
        <w:t>:</w:t>
      </w:r>
    </w:p>
    <w:p w:rsidR="00C12E4E" w:rsidRDefault="00C12E4E" w:rsidP="00CE0821">
      <w:pPr>
        <w:pStyle w:val="LDP1a"/>
      </w:pPr>
      <w:r>
        <w:t>(a)</w:t>
      </w:r>
      <w:r>
        <w:tab/>
      </w:r>
      <w:r w:rsidR="002F04C3">
        <w:t xml:space="preserve">8 consecutive hours’ sleep </w:t>
      </w:r>
      <w:r w:rsidR="002F04C3" w:rsidRPr="00464FB8">
        <w:t>opportunity</w:t>
      </w:r>
      <w:r w:rsidR="002F04C3">
        <w:t xml:space="preserve"> within the 10 hours </w:t>
      </w:r>
      <w:r w:rsidR="002F04C3" w:rsidRPr="00464FB8">
        <w:t>immediately before</w:t>
      </w:r>
      <w:r w:rsidR="002F04C3">
        <w:t xml:space="preserve"> commencing the</w:t>
      </w:r>
      <w:r w:rsidR="002F04C3" w:rsidRPr="00464FB8">
        <w:t xml:space="preserve"> </w:t>
      </w:r>
      <w:r w:rsidR="002F04C3">
        <w:t>FDP</w:t>
      </w:r>
      <w:r>
        <w:t>; or</w:t>
      </w:r>
    </w:p>
    <w:p w:rsidR="002F04C3" w:rsidRDefault="00C12E4E" w:rsidP="00CE0821">
      <w:pPr>
        <w:pStyle w:val="LDP1a"/>
      </w:pPr>
      <w:r>
        <w:t>(b)</w:t>
      </w:r>
      <w:r>
        <w:tab/>
        <w:t xml:space="preserve">10 hours’ sleep </w:t>
      </w:r>
      <w:r w:rsidRPr="00464FB8">
        <w:t>opportunity</w:t>
      </w:r>
      <w:r>
        <w:t xml:space="preserve">, of which at least 6 must be consecutive, within the 24 hours </w:t>
      </w:r>
      <w:r w:rsidRPr="00464FB8">
        <w:t>immediately before</w:t>
      </w:r>
      <w:r>
        <w:t xml:space="preserve"> commencing the</w:t>
      </w:r>
      <w:r w:rsidRPr="00464FB8">
        <w:t xml:space="preserve"> </w:t>
      </w:r>
      <w:r>
        <w:t>FDP.</w:t>
      </w:r>
    </w:p>
    <w:p w:rsidR="002F04C3" w:rsidRPr="00934855" w:rsidRDefault="002F04C3" w:rsidP="002F04C3">
      <w:pPr>
        <w:pStyle w:val="LDNote"/>
        <w:rPr>
          <w:szCs w:val="20"/>
        </w:rPr>
      </w:pPr>
      <w:r w:rsidRPr="00C20E7A">
        <w:rPr>
          <w:i/>
          <w:szCs w:val="20"/>
        </w:rPr>
        <w:t>Note</w:t>
      </w:r>
      <w:r>
        <w:rPr>
          <w:szCs w:val="20"/>
        </w:rPr>
        <w:t xml:space="preserve">   See subsection 6 of this Order for the definition of </w:t>
      </w:r>
      <w:r w:rsidRPr="00ED4062">
        <w:rPr>
          <w:b/>
          <w:i/>
          <w:szCs w:val="20"/>
        </w:rPr>
        <w:t>sleep opportunity</w:t>
      </w:r>
      <w:r w:rsidRPr="00934855">
        <w:rPr>
          <w:szCs w:val="20"/>
        </w:rPr>
        <w:t>, wh</w:t>
      </w:r>
      <w:r>
        <w:rPr>
          <w:szCs w:val="20"/>
        </w:rPr>
        <w:t>ere it</w:t>
      </w:r>
      <w:r w:rsidRPr="00934855">
        <w:rPr>
          <w:szCs w:val="20"/>
        </w:rPr>
        <w:t xml:space="preserve"> is defined </w:t>
      </w:r>
      <w:r>
        <w:rPr>
          <w:szCs w:val="20"/>
        </w:rPr>
        <w:t>as occurring</w:t>
      </w:r>
      <w:r w:rsidRPr="00934855">
        <w:rPr>
          <w:szCs w:val="20"/>
        </w:rPr>
        <w:t xml:space="preserve"> during an off-duty perio</w:t>
      </w:r>
      <w:r>
        <w:rPr>
          <w:szCs w:val="20"/>
        </w:rPr>
        <w:t>d</w:t>
      </w:r>
      <w:r w:rsidRPr="00934855">
        <w:rPr>
          <w:szCs w:val="20"/>
        </w:rPr>
        <w:t>.</w:t>
      </w:r>
    </w:p>
    <w:p w:rsidR="002F04C3" w:rsidRDefault="002F04C3" w:rsidP="009E294C">
      <w:pPr>
        <w:pStyle w:val="LDClauseHeading"/>
        <w:keepNext w:val="0"/>
      </w:pPr>
      <w:r>
        <w:t>2</w:t>
      </w:r>
      <w:r>
        <w:tab/>
        <w:t>FDP limits</w:t>
      </w:r>
    </w:p>
    <w:p w:rsidR="002F04C3" w:rsidRDefault="002F04C3" w:rsidP="009E294C">
      <w:pPr>
        <w:pStyle w:val="LDClause"/>
        <w:spacing w:after="120"/>
        <w:rPr>
          <w:lang w:val="en-US"/>
        </w:rPr>
      </w:pPr>
      <w:r>
        <w:rPr>
          <w:lang w:val="en-US"/>
        </w:rPr>
        <w:tab/>
        <w:t>2.1</w:t>
      </w:r>
      <w:r w:rsidRPr="00A5673C">
        <w:rPr>
          <w:lang w:val="en-US"/>
        </w:rPr>
        <w:tab/>
      </w:r>
      <w:r w:rsidRPr="00555835">
        <w:rPr>
          <w:lang w:val="en-US"/>
        </w:rPr>
        <w:t xml:space="preserve">An FCM must not be assigned an FDP longer than the number of hours specified in Table </w:t>
      </w:r>
      <w:r w:rsidR="002D19F9">
        <w:rPr>
          <w:lang w:val="en-US"/>
        </w:rPr>
        <w:t>2</w:t>
      </w:r>
      <w:r w:rsidRPr="00555835">
        <w:rPr>
          <w:lang w:val="en-US"/>
        </w:rPr>
        <w:t xml:space="preserve">.1 in this clause (the </w:t>
      </w:r>
      <w:r w:rsidRPr="00234D90">
        <w:rPr>
          <w:b/>
          <w:i/>
          <w:lang w:val="en-US"/>
        </w:rPr>
        <w:t>FDP limit</w:t>
      </w:r>
      <w:r w:rsidRPr="00555835">
        <w:rPr>
          <w:lang w:val="en-US"/>
        </w:rPr>
        <w:t xml:space="preserve">), as determined by </w:t>
      </w:r>
      <w:r>
        <w:rPr>
          <w:lang w:val="en-US"/>
        </w:rPr>
        <w:t xml:space="preserve">whether or not </w:t>
      </w:r>
      <w:r w:rsidR="00CA345F">
        <w:rPr>
          <w:lang w:val="en-US"/>
        </w:rPr>
        <w:t xml:space="preserve">the FDP contains </w:t>
      </w:r>
      <w:r>
        <w:rPr>
          <w:lang w:val="en-US"/>
        </w:rPr>
        <w:t>a split-duty rest period</w:t>
      </w:r>
      <w:r w:rsidRPr="00555835">
        <w:rPr>
          <w:lang w:val="en-US"/>
        </w:rPr>
        <w:t>.</w:t>
      </w:r>
    </w:p>
    <w:p w:rsidR="0076501C" w:rsidRDefault="002F04C3" w:rsidP="009D033D">
      <w:pPr>
        <w:pStyle w:val="LDClause"/>
        <w:keepNext/>
        <w:tabs>
          <w:tab w:val="clear" w:pos="454"/>
          <w:tab w:val="clear" w:pos="737"/>
          <w:tab w:val="left" w:pos="1276"/>
        </w:tabs>
        <w:spacing w:after="120"/>
        <w:ind w:left="0" w:firstLine="0"/>
        <w:rPr>
          <w:b/>
          <w:bCs/>
        </w:rPr>
      </w:pPr>
      <w:r w:rsidRPr="00555835">
        <w:rPr>
          <w:b/>
          <w:bCs/>
        </w:rPr>
        <w:t xml:space="preserve">Table </w:t>
      </w:r>
      <w:r w:rsidR="00FC585C">
        <w:rPr>
          <w:b/>
          <w:bCs/>
        </w:rPr>
        <w:t>2.1</w:t>
      </w:r>
      <w:r w:rsidR="00CA345F">
        <w:rPr>
          <w:b/>
          <w:bCs/>
        </w:rPr>
        <w:tab/>
      </w:r>
      <w:r w:rsidRPr="00555835">
        <w:rPr>
          <w:b/>
          <w:bCs/>
        </w:rPr>
        <w:t xml:space="preserve">Maximum FDP (in hours) </w:t>
      </w:r>
      <w:r w:rsidR="002A3D56">
        <w:rPr>
          <w:b/>
          <w:bCs/>
        </w:rPr>
        <w:t>for a</w:t>
      </w:r>
      <w:r w:rsidR="004B77D2">
        <w:rPr>
          <w:b/>
          <w:bCs/>
        </w:rPr>
        <w:t>n</w:t>
      </w:r>
      <w:r w:rsidR="002A3D56">
        <w:rPr>
          <w:b/>
          <w:bCs/>
        </w:rPr>
        <w:t xml:space="preserve"> FCM </w:t>
      </w:r>
      <w:r w:rsidRPr="00555835">
        <w:rPr>
          <w:b/>
          <w:bCs/>
        </w:rPr>
        <w:t xml:space="preserve">according to </w:t>
      </w:r>
      <w:r>
        <w:rPr>
          <w:b/>
          <w:bCs/>
        </w:rPr>
        <w:t>whether or not the</w:t>
      </w:r>
      <w:r w:rsidR="00CA345F">
        <w:rPr>
          <w:b/>
          <w:bCs/>
        </w:rPr>
        <w:t xml:space="preserve"> FDP contains</w:t>
      </w:r>
      <w:r>
        <w:rPr>
          <w:b/>
          <w:bCs/>
        </w:rPr>
        <w:t xml:space="preserve"> a split-duty rest period</w:t>
      </w:r>
    </w:p>
    <w:tbl>
      <w:tblPr>
        <w:tblStyle w:val="TableGrid"/>
        <w:tblW w:w="5407" w:type="dxa"/>
        <w:tblInd w:w="1384" w:type="dxa"/>
        <w:tblBorders>
          <w:top w:val="none" w:sz="0" w:space="0" w:color="auto"/>
          <w:left w:val="none" w:sz="0" w:space="0" w:color="auto"/>
          <w:right w:val="none" w:sz="0" w:space="0" w:color="auto"/>
        </w:tblBorders>
        <w:tblLook w:val="04A0" w:firstRow="1" w:lastRow="0" w:firstColumn="1" w:lastColumn="0" w:noHBand="0" w:noVBand="1"/>
      </w:tblPr>
      <w:tblGrid>
        <w:gridCol w:w="2835"/>
        <w:gridCol w:w="2572"/>
      </w:tblGrid>
      <w:tr w:rsidR="002F04C3" w:rsidRPr="00555835" w:rsidTr="00AA32AB">
        <w:tc>
          <w:tcPr>
            <w:tcW w:w="2835" w:type="dxa"/>
          </w:tcPr>
          <w:p w:rsidR="002F04C3" w:rsidRPr="00555835" w:rsidRDefault="00CA345F" w:rsidP="009E294C">
            <w:pPr>
              <w:pStyle w:val="LDClause"/>
              <w:keepNext/>
              <w:ind w:left="0" w:firstLine="0"/>
              <w:rPr>
                <w:b/>
                <w:lang w:val="en-US"/>
              </w:rPr>
            </w:pPr>
            <w:r>
              <w:rPr>
                <w:b/>
                <w:lang w:val="en-US"/>
              </w:rPr>
              <w:t>Does the FDP contain a s</w:t>
            </w:r>
            <w:r w:rsidR="002F04C3" w:rsidRPr="00555835">
              <w:rPr>
                <w:b/>
                <w:lang w:val="en-US"/>
              </w:rPr>
              <w:t>plit-duty rest period</w:t>
            </w:r>
            <w:r>
              <w:rPr>
                <w:b/>
                <w:lang w:val="en-US"/>
              </w:rPr>
              <w:t>?</w:t>
            </w:r>
          </w:p>
        </w:tc>
        <w:tc>
          <w:tcPr>
            <w:tcW w:w="2572" w:type="dxa"/>
          </w:tcPr>
          <w:p w:rsidR="008E44ED" w:rsidRPr="00555835" w:rsidRDefault="002F04C3" w:rsidP="009E294C">
            <w:pPr>
              <w:pStyle w:val="LDClause"/>
              <w:keepNext/>
              <w:ind w:left="0" w:firstLine="0"/>
              <w:rPr>
                <w:b/>
                <w:lang w:val="en-US"/>
              </w:rPr>
            </w:pPr>
            <w:r w:rsidRPr="00555835">
              <w:rPr>
                <w:b/>
                <w:lang w:val="en-US"/>
              </w:rPr>
              <w:t>Maximum FDP</w:t>
            </w:r>
            <w:r w:rsidR="002D19F9">
              <w:rPr>
                <w:b/>
                <w:lang w:val="en-US"/>
              </w:rPr>
              <w:t xml:space="preserve"> (</w:t>
            </w:r>
            <w:r w:rsidR="008E44ED">
              <w:rPr>
                <w:b/>
                <w:lang w:val="en-US"/>
              </w:rPr>
              <w:t>hours)</w:t>
            </w:r>
          </w:p>
        </w:tc>
      </w:tr>
      <w:tr w:rsidR="002F04C3" w:rsidTr="00AA32AB">
        <w:tc>
          <w:tcPr>
            <w:tcW w:w="2835" w:type="dxa"/>
          </w:tcPr>
          <w:p w:rsidR="002F04C3" w:rsidRDefault="002F04C3" w:rsidP="009E294C">
            <w:pPr>
              <w:pStyle w:val="LDClause"/>
              <w:keepNext/>
              <w:ind w:left="256" w:hanging="256"/>
              <w:rPr>
                <w:lang w:val="en-US"/>
              </w:rPr>
            </w:pPr>
            <w:r>
              <w:rPr>
                <w:lang w:val="en-US"/>
              </w:rPr>
              <w:t>No</w:t>
            </w:r>
          </w:p>
        </w:tc>
        <w:tc>
          <w:tcPr>
            <w:tcW w:w="2572" w:type="dxa"/>
          </w:tcPr>
          <w:p w:rsidR="002F04C3" w:rsidRDefault="002F04C3" w:rsidP="009E294C">
            <w:pPr>
              <w:pStyle w:val="LDClause"/>
              <w:keepNext/>
              <w:ind w:left="0" w:firstLine="0"/>
              <w:rPr>
                <w:lang w:val="en-US"/>
              </w:rPr>
            </w:pPr>
            <w:r>
              <w:rPr>
                <w:lang w:val="en-US"/>
              </w:rPr>
              <w:t>6</w:t>
            </w:r>
          </w:p>
        </w:tc>
      </w:tr>
      <w:tr w:rsidR="002F04C3" w:rsidTr="00AA32AB">
        <w:tc>
          <w:tcPr>
            <w:tcW w:w="2835" w:type="dxa"/>
          </w:tcPr>
          <w:p w:rsidR="002F04C3" w:rsidRDefault="00CA345F" w:rsidP="002F04C3">
            <w:pPr>
              <w:pStyle w:val="LDClause"/>
              <w:ind w:left="0" w:firstLine="0"/>
              <w:rPr>
                <w:lang w:val="en-US"/>
              </w:rPr>
            </w:pPr>
            <w:r>
              <w:rPr>
                <w:lang w:val="en-US"/>
              </w:rPr>
              <w:t>Yes</w:t>
            </w:r>
          </w:p>
        </w:tc>
        <w:tc>
          <w:tcPr>
            <w:tcW w:w="2572" w:type="dxa"/>
          </w:tcPr>
          <w:p w:rsidR="002F04C3" w:rsidRDefault="002F04C3" w:rsidP="002F04C3">
            <w:pPr>
              <w:pStyle w:val="LDClause"/>
              <w:ind w:left="0" w:firstLine="0"/>
              <w:rPr>
                <w:lang w:val="en-US"/>
              </w:rPr>
            </w:pPr>
            <w:r>
              <w:rPr>
                <w:lang w:val="en-US"/>
              </w:rPr>
              <w:t>10</w:t>
            </w:r>
          </w:p>
        </w:tc>
      </w:tr>
    </w:tbl>
    <w:p w:rsidR="002F04C3" w:rsidRPr="003749D9" w:rsidRDefault="002F04C3" w:rsidP="00AA32AB">
      <w:pPr>
        <w:pStyle w:val="LDClause"/>
        <w:spacing w:before="240"/>
      </w:pPr>
      <w:r>
        <w:tab/>
      </w:r>
      <w:r w:rsidRPr="003749D9">
        <w:t>2.2</w:t>
      </w:r>
      <w:r w:rsidRPr="003749D9">
        <w:tab/>
      </w:r>
      <w:r>
        <w:t>An</w:t>
      </w:r>
      <w:r w:rsidRPr="003749D9">
        <w:t xml:space="preserve"> FCM cannot continue in a</w:t>
      </w:r>
      <w:r>
        <w:t>n</w:t>
      </w:r>
      <w:r w:rsidRPr="003749D9">
        <w:t xml:space="preserve"> FDP for </w:t>
      </w:r>
      <w:r>
        <w:t>longer</w:t>
      </w:r>
      <w:r w:rsidRPr="003749D9">
        <w:t xml:space="preserve"> than 6 hours unless</w:t>
      </w:r>
      <w:r>
        <w:t xml:space="preserve"> he or she has completed</w:t>
      </w:r>
      <w:r w:rsidRPr="003749D9">
        <w:t xml:space="preserve"> </w:t>
      </w:r>
      <w:r>
        <w:t xml:space="preserve">or commenced a split-duty rest period </w:t>
      </w:r>
      <w:r w:rsidRPr="00D92D49">
        <w:t>of at least</w:t>
      </w:r>
      <w:r>
        <w:t xml:space="preserve"> </w:t>
      </w:r>
      <w:r w:rsidRPr="003749D9">
        <w:t>4 consecutive hours.</w:t>
      </w:r>
    </w:p>
    <w:p w:rsidR="002F04C3" w:rsidRDefault="002F04C3" w:rsidP="004B77D2">
      <w:pPr>
        <w:pStyle w:val="LDClauseHeading"/>
        <w:keepNext w:val="0"/>
        <w:rPr>
          <w:lang w:val="en-US"/>
        </w:rPr>
      </w:pPr>
      <w:r>
        <w:t>3</w:t>
      </w:r>
      <w:r w:rsidRPr="00FD4DBB">
        <w:rPr>
          <w:lang w:val="en-US"/>
        </w:rPr>
        <w:tab/>
        <w:t xml:space="preserve">Increase in </w:t>
      </w:r>
      <w:r>
        <w:rPr>
          <w:lang w:val="en-US"/>
        </w:rPr>
        <w:t>FDP l</w:t>
      </w:r>
      <w:r w:rsidRPr="00FD4DBB">
        <w:rPr>
          <w:lang w:val="en-US"/>
        </w:rPr>
        <w:t xml:space="preserve">imits by </w:t>
      </w:r>
      <w:r>
        <w:rPr>
          <w:lang w:val="en-US"/>
        </w:rPr>
        <w:t>s</w:t>
      </w:r>
      <w:r w:rsidR="004123BE">
        <w:rPr>
          <w:lang w:val="en-US"/>
        </w:rPr>
        <w:t xml:space="preserve">plit </w:t>
      </w:r>
      <w:r>
        <w:rPr>
          <w:lang w:val="en-US"/>
        </w:rPr>
        <w:t>d</w:t>
      </w:r>
      <w:r w:rsidRPr="00FD4DBB">
        <w:rPr>
          <w:lang w:val="en-US"/>
        </w:rPr>
        <w:t>uty</w:t>
      </w:r>
    </w:p>
    <w:p w:rsidR="002F04C3" w:rsidRDefault="002F04C3" w:rsidP="002F04C3">
      <w:pPr>
        <w:pStyle w:val="LDClause"/>
      </w:pPr>
      <w:r>
        <w:rPr>
          <w:lang w:val="en-US"/>
        </w:rPr>
        <w:tab/>
        <w:t>3.1</w:t>
      </w:r>
      <w:r>
        <w:tab/>
        <w:t>Subject to subclause 3.4, where an FDP contains a split-duty rest period of at least 4 consecutive hours with access to suitable sleeping accommodation</w:t>
      </w:r>
      <w:r w:rsidR="006D3B80">
        <w:t xml:space="preserve"> (the </w:t>
      </w:r>
      <w:r w:rsidR="006D3B80" w:rsidRPr="00617421">
        <w:rPr>
          <w:b/>
          <w:i/>
        </w:rPr>
        <w:t>split</w:t>
      </w:r>
      <w:r w:rsidR="00DF2661">
        <w:rPr>
          <w:b/>
          <w:i/>
        </w:rPr>
        <w:t>-</w:t>
      </w:r>
      <w:r w:rsidR="006D3B80" w:rsidRPr="00617421">
        <w:rPr>
          <w:b/>
          <w:i/>
        </w:rPr>
        <w:t>duty rest period</w:t>
      </w:r>
      <w:r w:rsidR="006D3B80">
        <w:t>)</w:t>
      </w:r>
      <w:r>
        <w:t>, the maximum FDP may be increased</w:t>
      </w:r>
      <w:r w:rsidR="006D3B80">
        <w:t xml:space="preserve"> by the duration of the split-duty rest period</w:t>
      </w:r>
      <w:r>
        <w:t xml:space="preserve"> to a maximum of 15 hours.</w:t>
      </w:r>
    </w:p>
    <w:p w:rsidR="002F04C3" w:rsidRDefault="002F04C3" w:rsidP="002F04C3">
      <w:pPr>
        <w:pStyle w:val="LDClause"/>
      </w:pPr>
      <w:r>
        <w:tab/>
        <w:t>3.2</w:t>
      </w:r>
      <w:r>
        <w:tab/>
        <w:t xml:space="preserve">After an FDP mentioned in subclause 3.1, the first 4 hours of the split-duty rest period may be reduced by </w:t>
      </w:r>
      <w:r w:rsidR="00610EE3">
        <w:t xml:space="preserve">2 hours </w:t>
      </w:r>
      <w:r>
        <w:t>for the purpose of determining the subsequent off-duty period or cumulative duty time under clause 5 or clause 7 of this Appendix.</w:t>
      </w:r>
    </w:p>
    <w:p w:rsidR="002F04C3" w:rsidRDefault="002F04C3" w:rsidP="002F04C3">
      <w:pPr>
        <w:pStyle w:val="LDClause"/>
      </w:pPr>
      <w:r>
        <w:tab/>
        <w:t>3.3</w:t>
      </w:r>
      <w:r>
        <w:tab/>
        <w:t>If a split-duty rest period includes any period between the hours of 2100 to 0329 local time, then:</w:t>
      </w:r>
    </w:p>
    <w:p w:rsidR="002F04C3" w:rsidRDefault="002F04C3" w:rsidP="002F04C3">
      <w:pPr>
        <w:pStyle w:val="LDP1a"/>
      </w:pPr>
      <w:r>
        <w:t>(a)</w:t>
      </w:r>
      <w:r>
        <w:tab/>
      </w:r>
      <w:proofErr w:type="gramStart"/>
      <w:r w:rsidRPr="00D1383D">
        <w:t>the</w:t>
      </w:r>
      <w:proofErr w:type="gramEnd"/>
      <w:r w:rsidRPr="00D1383D">
        <w:t xml:space="preserve"> </w:t>
      </w:r>
      <w:r>
        <w:t>split-duty rest period</w:t>
      </w:r>
      <w:r w:rsidRPr="00D1383D">
        <w:t xml:space="preserve"> must be for a consecutive period of at least 7</w:t>
      </w:r>
      <w:r>
        <w:t> </w:t>
      </w:r>
      <w:r w:rsidRPr="00D1383D">
        <w:t xml:space="preserve">hours </w:t>
      </w:r>
      <w:r>
        <w:t>with access to suitable</w:t>
      </w:r>
      <w:r w:rsidRPr="00D1383D">
        <w:t xml:space="preserve"> sleeping accommodation</w:t>
      </w:r>
      <w:r>
        <w:t>; and</w:t>
      </w:r>
    </w:p>
    <w:p w:rsidR="002F04C3" w:rsidRDefault="002F04C3" w:rsidP="002F04C3">
      <w:pPr>
        <w:pStyle w:val="LDP1a"/>
      </w:pPr>
      <w:r>
        <w:t>(b)</w:t>
      </w:r>
      <w:r>
        <w:tab/>
      </w:r>
      <w:proofErr w:type="gramStart"/>
      <w:r>
        <w:t>subclause</w:t>
      </w:r>
      <w:proofErr w:type="gramEnd"/>
      <w:r>
        <w:t xml:space="preserve"> 3.2 does not apply.</w:t>
      </w:r>
    </w:p>
    <w:p w:rsidR="002F04C3" w:rsidRDefault="002F04C3" w:rsidP="002F04C3">
      <w:pPr>
        <w:pStyle w:val="LDClause"/>
      </w:pPr>
      <w:r>
        <w:tab/>
        <w:t>3.4</w:t>
      </w:r>
      <w:r>
        <w:tab/>
        <w:t>Any remaining portion of an FDP following a split-duty rest period must be no longer than 5 hours.</w:t>
      </w:r>
    </w:p>
    <w:p w:rsidR="002F04C3" w:rsidRDefault="002F04C3" w:rsidP="002F04C3">
      <w:pPr>
        <w:pStyle w:val="LDNote"/>
      </w:pPr>
      <w:r w:rsidRPr="00187C77">
        <w:rPr>
          <w:i/>
        </w:rPr>
        <w:t>Note</w:t>
      </w:r>
      <w:r>
        <w:t>   These are the maximum FDP and flight time limits under this Appendix unless, for any particular FCM, other provisions have the effect of reducing these limits (for example, subsections 14 and 15 of this Order).</w:t>
      </w:r>
    </w:p>
    <w:p w:rsidR="002F04C3" w:rsidRDefault="002F04C3" w:rsidP="002F04C3">
      <w:pPr>
        <w:pStyle w:val="LDClauseHeading"/>
      </w:pPr>
      <w:r>
        <w:t>4</w:t>
      </w:r>
      <w:r>
        <w:tab/>
        <w:t>Extensions</w:t>
      </w:r>
    </w:p>
    <w:p w:rsidR="002F04C3" w:rsidRDefault="002F04C3" w:rsidP="002F04C3">
      <w:pPr>
        <w:pStyle w:val="LDClause"/>
      </w:pPr>
      <w:r>
        <w:tab/>
        <w:t>4.1</w:t>
      </w:r>
      <w:r>
        <w:tab/>
        <w:t>Despite the FDP limits provided in the operations manual, in unforeseen operational circumstances at the discretion of the pilot in command</w:t>
      </w:r>
      <w:r w:rsidR="00D42776">
        <w:t>,</w:t>
      </w:r>
      <w:r>
        <w:t xml:space="preserve"> the FDP limits in the operations manual may be extended up to a maximum of 1 hour if:</w:t>
      </w:r>
    </w:p>
    <w:p w:rsidR="002F04C3" w:rsidRDefault="002F04C3" w:rsidP="002F04C3">
      <w:pPr>
        <w:pStyle w:val="LDP1a"/>
      </w:pPr>
      <w:r>
        <w:t>(a)</w:t>
      </w:r>
      <w:r>
        <w:tab/>
      </w:r>
      <w:proofErr w:type="gramStart"/>
      <w:r>
        <w:t>the</w:t>
      </w:r>
      <w:proofErr w:type="gramEnd"/>
      <w:r>
        <w:t xml:space="preserve"> FDP has commenced; and</w:t>
      </w:r>
    </w:p>
    <w:p w:rsidR="002F04C3" w:rsidRDefault="002F04C3" w:rsidP="002F04C3">
      <w:pPr>
        <w:pStyle w:val="LDP1a"/>
      </w:pPr>
      <w:r>
        <w:t>(b)</w:t>
      </w:r>
      <w:r>
        <w:tab/>
      </w:r>
      <w:proofErr w:type="gramStart"/>
      <w:r>
        <w:t>the</w:t>
      </w:r>
      <w:proofErr w:type="gramEnd"/>
      <w:r>
        <w:t xml:space="preserve"> FCM considers himself or herself fit for the extension.</w:t>
      </w:r>
    </w:p>
    <w:p w:rsidR="002F04C3" w:rsidRDefault="002F04C3" w:rsidP="002F04C3">
      <w:pPr>
        <w:pStyle w:val="LDClause"/>
        <w:rPr>
          <w:lang w:val="en-US"/>
        </w:rPr>
      </w:pPr>
      <w:r>
        <w:tab/>
        <w:t>4.2</w:t>
      </w:r>
      <w:r>
        <w:rPr>
          <w:lang w:val="en-US"/>
        </w:rPr>
        <w:tab/>
        <w:t>An</w:t>
      </w:r>
      <w:r>
        <w:t xml:space="preserve"> FDP</w:t>
      </w:r>
      <w:r w:rsidRPr="0068709A">
        <w:t xml:space="preserve"> </w:t>
      </w:r>
      <w:r>
        <w:t>limit must not be extended under this clause</w:t>
      </w:r>
      <w:r w:rsidRPr="0068709A">
        <w:t xml:space="preserve"> if it </w:t>
      </w:r>
      <w:r>
        <w:t xml:space="preserve">would </w:t>
      </w:r>
      <w:r w:rsidRPr="0068709A">
        <w:t xml:space="preserve">cause </w:t>
      </w:r>
      <w:r>
        <w:t>an FCM</w:t>
      </w:r>
      <w:r w:rsidRPr="0068709A">
        <w:t xml:space="preserve"> to exceed the </w:t>
      </w:r>
      <w:r>
        <w:t>cumulative flight time limits in clause 6</w:t>
      </w:r>
      <w:r w:rsidRPr="00D110C1">
        <w:t xml:space="preserve"> </w:t>
      </w:r>
      <w:r>
        <w:t xml:space="preserve">or the </w:t>
      </w:r>
      <w:r w:rsidRPr="0068709A">
        <w:t xml:space="preserve">cumulative duty </w:t>
      </w:r>
      <w:r>
        <w:t>time</w:t>
      </w:r>
      <w:r w:rsidRPr="0068709A">
        <w:t xml:space="preserve"> limits</w:t>
      </w:r>
      <w:r>
        <w:t xml:space="preserve"> </w:t>
      </w:r>
      <w:r w:rsidRPr="0068709A">
        <w:t xml:space="preserve">in </w:t>
      </w:r>
      <w:r w:rsidRPr="00BD2C70">
        <w:t>c</w:t>
      </w:r>
      <w:r w:rsidRPr="00C6404E">
        <w:t xml:space="preserve">lause </w:t>
      </w:r>
      <w:r>
        <w:t>7</w:t>
      </w:r>
      <w:r w:rsidRPr="0068709A">
        <w:t>.</w:t>
      </w:r>
    </w:p>
    <w:p w:rsidR="002F04C3" w:rsidRDefault="002F04C3" w:rsidP="000014E3">
      <w:pPr>
        <w:pStyle w:val="LDClause"/>
        <w:keepNext/>
      </w:pPr>
      <w:r>
        <w:rPr>
          <w:lang w:val="en-US"/>
        </w:rPr>
        <w:tab/>
        <w:t>4.3</w:t>
      </w:r>
      <w:r>
        <w:rPr>
          <w:lang w:val="en-US"/>
        </w:rPr>
        <w:tab/>
        <w:t xml:space="preserve">Despite </w:t>
      </w:r>
      <w:proofErr w:type="spellStart"/>
      <w:r>
        <w:rPr>
          <w:lang w:val="en-US"/>
        </w:rPr>
        <w:t>subclause</w:t>
      </w:r>
      <w:proofErr w:type="spellEnd"/>
      <w:r>
        <w:rPr>
          <w:lang w:val="en-US"/>
        </w:rPr>
        <w:t xml:space="preserve"> 4.</w:t>
      </w:r>
      <w:r w:rsidR="00803B52">
        <w:rPr>
          <w:lang w:val="en-US"/>
        </w:rPr>
        <w:t>2</w:t>
      </w:r>
      <w:r>
        <w:rPr>
          <w:lang w:val="en-US"/>
        </w:rPr>
        <w:t>, if</w:t>
      </w:r>
      <w:r>
        <w:t>:</w:t>
      </w:r>
    </w:p>
    <w:p w:rsidR="002F04C3" w:rsidRDefault="002F04C3" w:rsidP="002F04C3">
      <w:pPr>
        <w:pStyle w:val="LDP1a"/>
      </w:pPr>
      <w:r>
        <w:t>(a)</w:t>
      </w:r>
      <w:r>
        <w:tab/>
      </w:r>
      <w:proofErr w:type="gramStart"/>
      <w:r w:rsidRPr="00CE1887">
        <w:t>unforeseen</w:t>
      </w:r>
      <w:proofErr w:type="gramEnd"/>
      <w:r w:rsidRPr="00CE1887">
        <w:t xml:space="preserve"> </w:t>
      </w:r>
      <w:r>
        <w:t xml:space="preserve">operational </w:t>
      </w:r>
      <w:r w:rsidRPr="00CE1887">
        <w:t>circumstances</w:t>
      </w:r>
      <w:r>
        <w:t xml:space="preserve"> arise </w:t>
      </w:r>
      <w:r w:rsidRPr="00CE1887">
        <w:t>after take</w:t>
      </w:r>
      <w:r>
        <w:t>-</w:t>
      </w:r>
      <w:r w:rsidRPr="00CE1887">
        <w:t>off</w:t>
      </w:r>
      <w:r>
        <w:t xml:space="preserve"> </w:t>
      </w:r>
      <w:r w:rsidRPr="00CE1887">
        <w:t xml:space="preserve">on the final sector </w:t>
      </w:r>
      <w:r>
        <w:t>of</w:t>
      </w:r>
      <w:r w:rsidRPr="00CE1887">
        <w:t xml:space="preserve"> </w:t>
      </w:r>
      <w:r>
        <w:t>an FDP; and</w:t>
      </w:r>
    </w:p>
    <w:p w:rsidR="002F04C3" w:rsidRDefault="002F04C3" w:rsidP="002F04C3">
      <w:pPr>
        <w:pStyle w:val="LDP1a"/>
      </w:pPr>
      <w:r>
        <w:t>(b)</w:t>
      </w:r>
      <w:r>
        <w:tab/>
      </w:r>
      <w:proofErr w:type="gramStart"/>
      <w:r>
        <w:t>the</w:t>
      </w:r>
      <w:proofErr w:type="gramEnd"/>
      <w:r>
        <w:t xml:space="preserve"> </w:t>
      </w:r>
      <w:r w:rsidRPr="00CE1887">
        <w:t xml:space="preserve">unforeseen </w:t>
      </w:r>
      <w:r>
        <w:t xml:space="preserve">operational </w:t>
      </w:r>
      <w:r w:rsidRPr="00CE1887">
        <w:t>circumstances</w:t>
      </w:r>
      <w:r>
        <w:t xml:space="preserve"> would </w:t>
      </w:r>
      <w:r w:rsidRPr="0068709A">
        <w:t xml:space="preserve">cause </w:t>
      </w:r>
      <w:r>
        <w:t>an FCM</w:t>
      </w:r>
      <w:r w:rsidRPr="0068709A">
        <w:t xml:space="preserve"> to exceed</w:t>
      </w:r>
      <w:r>
        <w:t>:</w:t>
      </w:r>
    </w:p>
    <w:p w:rsidR="002F04C3" w:rsidRDefault="002F04C3" w:rsidP="002F04C3">
      <w:pPr>
        <w:pStyle w:val="LDP2i"/>
      </w:pPr>
      <w:r>
        <w:tab/>
        <w:t>(</w:t>
      </w:r>
      <w:proofErr w:type="spellStart"/>
      <w:r>
        <w:t>i</w:t>
      </w:r>
      <w:proofErr w:type="spellEnd"/>
      <w:r>
        <w:t>)</w:t>
      </w:r>
      <w:r>
        <w:tab/>
      </w:r>
      <w:proofErr w:type="gramStart"/>
      <w:r>
        <w:t>any</w:t>
      </w:r>
      <w:proofErr w:type="gramEnd"/>
      <w:r>
        <w:t xml:space="preserve"> limit or number permitted under this clause; or</w:t>
      </w:r>
    </w:p>
    <w:p w:rsidR="002F04C3" w:rsidRDefault="002F04C3" w:rsidP="002F04C3">
      <w:pPr>
        <w:pStyle w:val="LDP2i"/>
      </w:pPr>
      <w:r>
        <w:tab/>
        <w:t>(ii)</w:t>
      </w:r>
      <w:r>
        <w:tab/>
      </w:r>
      <w:proofErr w:type="gramStart"/>
      <w:r w:rsidRPr="0068709A">
        <w:t>the</w:t>
      </w:r>
      <w:proofErr w:type="gramEnd"/>
      <w:r w:rsidRPr="0068709A">
        <w:t xml:space="preserve"> </w:t>
      </w:r>
      <w:r>
        <w:t>cumulative flight time limits in clause 6;</w:t>
      </w:r>
      <w:r w:rsidRPr="00D110C1">
        <w:t xml:space="preserve"> </w:t>
      </w:r>
      <w:r>
        <w:t>or</w:t>
      </w:r>
    </w:p>
    <w:p w:rsidR="002F04C3" w:rsidRDefault="002F04C3" w:rsidP="002F04C3">
      <w:pPr>
        <w:pStyle w:val="LDP2i"/>
      </w:pPr>
      <w:r>
        <w:tab/>
        <w:t>(iii)</w:t>
      </w:r>
      <w:r>
        <w:tab/>
      </w:r>
      <w:proofErr w:type="gramStart"/>
      <w:r>
        <w:t>the</w:t>
      </w:r>
      <w:proofErr w:type="gramEnd"/>
      <w:r>
        <w:t xml:space="preserve"> </w:t>
      </w:r>
      <w:r w:rsidRPr="0068709A">
        <w:t xml:space="preserve">cumulative duty </w:t>
      </w:r>
      <w:r>
        <w:t>time</w:t>
      </w:r>
      <w:r w:rsidRPr="0068709A">
        <w:t xml:space="preserve"> limits</w:t>
      </w:r>
      <w:r>
        <w:t xml:space="preserve"> </w:t>
      </w:r>
      <w:r w:rsidRPr="0068709A">
        <w:t xml:space="preserve">in </w:t>
      </w:r>
      <w:r w:rsidRPr="00BD2C70">
        <w:t>c</w:t>
      </w:r>
      <w:r w:rsidRPr="00C6404E">
        <w:t xml:space="preserve">lause </w:t>
      </w:r>
      <w:r>
        <w:t>7;</w:t>
      </w:r>
    </w:p>
    <w:p w:rsidR="002F04C3" w:rsidRDefault="002F04C3" w:rsidP="002F04C3">
      <w:pPr>
        <w:pStyle w:val="LDClause"/>
      </w:pPr>
      <w:r w:rsidRPr="00CE1887">
        <w:t xml:space="preserve"> </w:t>
      </w:r>
      <w:r>
        <w:tab/>
      </w:r>
      <w:r>
        <w:tab/>
      </w:r>
      <w:proofErr w:type="gramStart"/>
      <w:r>
        <w:t>t</w:t>
      </w:r>
      <w:r w:rsidRPr="00CE1887">
        <w:t>he</w:t>
      </w:r>
      <w:r>
        <w:t>n</w:t>
      </w:r>
      <w:proofErr w:type="gramEnd"/>
      <w:r>
        <w:t>, the</w:t>
      </w:r>
      <w:r w:rsidRPr="00CE1887">
        <w:t xml:space="preserve"> flight may</w:t>
      </w:r>
      <w:r>
        <w:t xml:space="preserve"> </w:t>
      </w:r>
      <w:r w:rsidRPr="00CE1887">
        <w:t xml:space="preserve">continue to the planned destination </w:t>
      </w:r>
      <w:r w:rsidRPr="00633BD6">
        <w:rPr>
          <w:lang w:val="en-US"/>
        </w:rPr>
        <w:t>at the discretion of the pilot</w:t>
      </w:r>
      <w:r>
        <w:rPr>
          <w:lang w:val="en-US"/>
        </w:rPr>
        <w:t xml:space="preserve"> </w:t>
      </w:r>
      <w:r w:rsidRPr="00633BD6">
        <w:rPr>
          <w:lang w:val="en-US"/>
        </w:rPr>
        <w:t>in</w:t>
      </w:r>
      <w:r>
        <w:rPr>
          <w:lang w:val="en-US"/>
        </w:rPr>
        <w:t xml:space="preserve"> </w:t>
      </w:r>
      <w:r w:rsidRPr="00633BD6">
        <w:rPr>
          <w:lang w:val="en-US"/>
        </w:rPr>
        <w:t>command</w:t>
      </w:r>
      <w:r>
        <w:t>.</w:t>
      </w:r>
    </w:p>
    <w:p w:rsidR="002F04C3" w:rsidRDefault="002F04C3" w:rsidP="002F04C3">
      <w:pPr>
        <w:pStyle w:val="LDNote"/>
      </w:pPr>
      <w:r w:rsidRPr="00E006D3">
        <w:rPr>
          <w:i/>
        </w:rPr>
        <w:t>Note 1</w:t>
      </w:r>
      <w:r>
        <w:rPr>
          <w:i/>
        </w:rPr>
        <w:t>   </w:t>
      </w:r>
      <w:r w:rsidRPr="00E006D3">
        <w:t xml:space="preserve">Under </w:t>
      </w:r>
      <w:r>
        <w:t>regulation</w:t>
      </w:r>
      <w:r w:rsidRPr="00E006D3">
        <w:t xml:space="preserve"> 224</w:t>
      </w:r>
      <w:r>
        <w:t xml:space="preserve"> of CAR 1988,</w:t>
      </w:r>
      <w:r w:rsidRPr="00E006D3">
        <w:t xml:space="preserve"> the pilot</w:t>
      </w:r>
      <w:r>
        <w:t xml:space="preserve"> </w:t>
      </w:r>
      <w:r w:rsidRPr="00E006D3">
        <w:t>in</w:t>
      </w:r>
      <w:r>
        <w:t xml:space="preserve"> </w:t>
      </w:r>
      <w:r w:rsidRPr="00E006D3">
        <w:t>command of an aircraft is responsible for the conduct and safety of members of the crew on the aircraft and</w:t>
      </w:r>
      <w:r>
        <w:t>,</w:t>
      </w:r>
      <w:r w:rsidRPr="00E006D3">
        <w:t xml:space="preserve"> therefore</w:t>
      </w:r>
      <w:r>
        <w:t>,</w:t>
      </w:r>
      <w:r w:rsidRPr="00E006D3">
        <w:t xml:space="preserve"> has</w:t>
      </w:r>
      <w:r>
        <w:t xml:space="preserve"> a</w:t>
      </w:r>
      <w:r w:rsidRPr="00E006D3">
        <w:t xml:space="preserve"> discretion to not </w:t>
      </w:r>
      <w:r>
        <w:t xml:space="preserve">permit </w:t>
      </w:r>
      <w:r w:rsidRPr="00E006D3">
        <w:t xml:space="preserve">an extension </w:t>
      </w:r>
      <w:r>
        <w:t>to</w:t>
      </w:r>
      <w:r w:rsidRPr="00E006D3">
        <w:t xml:space="preserve"> occur</w:t>
      </w:r>
      <w:r>
        <w:t xml:space="preserve"> even if otherwise permissible under this clause</w:t>
      </w:r>
      <w:r w:rsidRPr="00E006D3">
        <w:t>.</w:t>
      </w:r>
    </w:p>
    <w:p w:rsidR="002F04C3" w:rsidRDefault="002F04C3" w:rsidP="002F04C3">
      <w:pPr>
        <w:pStyle w:val="LDNote"/>
      </w:pPr>
      <w:r w:rsidRPr="00420E9C">
        <w:rPr>
          <w:i/>
        </w:rPr>
        <w:t>Note</w:t>
      </w:r>
      <w:r>
        <w:rPr>
          <w:i/>
        </w:rPr>
        <w:t xml:space="preserve"> 2   </w:t>
      </w:r>
      <w:r w:rsidRPr="00D2181E">
        <w:t xml:space="preserve">Guidance on the assessment of individual cognitive and physical fitness is contained in CAAP </w:t>
      </w:r>
      <w:r>
        <w:t>48</w:t>
      </w:r>
      <w:r w:rsidRPr="00D2181E">
        <w:t>-1.</w:t>
      </w:r>
    </w:p>
    <w:p w:rsidR="002F04C3" w:rsidRPr="005C3480" w:rsidRDefault="002F04C3" w:rsidP="002F04C3">
      <w:pPr>
        <w:pStyle w:val="LDClauseHeading"/>
      </w:pPr>
      <w:r>
        <w:t>5</w:t>
      </w:r>
      <w:r w:rsidRPr="005C3480">
        <w:tab/>
      </w:r>
      <w:r>
        <w:t>O</w:t>
      </w:r>
      <w:r w:rsidRPr="005C3480">
        <w:t>ff-duty</w:t>
      </w:r>
      <w:r>
        <w:t xml:space="preserve"> periods</w:t>
      </w:r>
    </w:p>
    <w:p w:rsidR="005053F8" w:rsidRDefault="002F04C3" w:rsidP="002F04C3">
      <w:pPr>
        <w:pStyle w:val="LDClause"/>
        <w:keepNext/>
        <w:rPr>
          <w:lang w:eastAsia="en-AU"/>
        </w:rPr>
      </w:pPr>
      <w:r>
        <w:tab/>
        <w:t>5</w:t>
      </w:r>
      <w:r w:rsidRPr="0075191F">
        <w:rPr>
          <w:lang w:val="en-US"/>
        </w:rPr>
        <w:t>.</w:t>
      </w:r>
      <w:r>
        <w:rPr>
          <w:lang w:val="en-US"/>
        </w:rPr>
        <w:t>1</w:t>
      </w:r>
      <w:r w:rsidRPr="0075191F">
        <w:rPr>
          <w:lang w:val="en-US"/>
        </w:rPr>
        <w:tab/>
      </w:r>
      <w:r w:rsidR="005053F8">
        <w:rPr>
          <w:lang w:eastAsia="en-AU"/>
        </w:rPr>
        <w:t>Following an FDP, an FCM must have an off-duty period of at least 10</w:t>
      </w:r>
      <w:r w:rsidR="00003519">
        <w:rPr>
          <w:lang w:eastAsia="en-AU"/>
        </w:rPr>
        <w:t> </w:t>
      </w:r>
      <w:r w:rsidR="005053F8">
        <w:rPr>
          <w:lang w:eastAsia="en-AU"/>
        </w:rPr>
        <w:t>consecutive hours.</w:t>
      </w:r>
    </w:p>
    <w:p w:rsidR="002F04C3" w:rsidRDefault="002F04C3" w:rsidP="002F04C3">
      <w:pPr>
        <w:pStyle w:val="LDClause"/>
        <w:rPr>
          <w:lang w:eastAsia="en-AU"/>
        </w:rPr>
      </w:pPr>
      <w:r>
        <w:rPr>
          <w:lang w:eastAsia="en-AU"/>
        </w:rPr>
        <w:tab/>
        <w:t>5.2</w:t>
      </w:r>
      <w:r>
        <w:rPr>
          <w:lang w:eastAsia="en-AU"/>
        </w:rPr>
        <w:tab/>
        <w:t xml:space="preserve">Despite subclause 5.1, an FCM may take </w:t>
      </w:r>
      <w:r w:rsidR="00483B93">
        <w:rPr>
          <w:lang w:eastAsia="en-AU"/>
        </w:rPr>
        <w:t>2</w:t>
      </w:r>
      <w:r>
        <w:rPr>
          <w:lang w:eastAsia="en-AU"/>
        </w:rPr>
        <w:t xml:space="preserve"> off-duty periods of not less than 4</w:t>
      </w:r>
      <w:r w:rsidR="00003519">
        <w:rPr>
          <w:lang w:eastAsia="en-AU"/>
        </w:rPr>
        <w:t> </w:t>
      </w:r>
      <w:r>
        <w:rPr>
          <w:lang w:eastAsia="en-AU"/>
        </w:rPr>
        <w:t>consecutive hours each, with an intervening duty period of not more than 2</w:t>
      </w:r>
      <w:r w:rsidR="00003519">
        <w:rPr>
          <w:lang w:eastAsia="en-AU"/>
        </w:rPr>
        <w:t> </w:t>
      </w:r>
      <w:r>
        <w:rPr>
          <w:lang w:eastAsia="en-AU"/>
        </w:rPr>
        <w:t xml:space="preserve">hours, provided the total duration of the </w:t>
      </w:r>
      <w:r w:rsidR="00483B93">
        <w:rPr>
          <w:lang w:eastAsia="en-AU"/>
        </w:rPr>
        <w:t>2</w:t>
      </w:r>
      <w:r>
        <w:rPr>
          <w:lang w:eastAsia="en-AU"/>
        </w:rPr>
        <w:t xml:space="preserve"> off-duty periods is not less than 13</w:t>
      </w:r>
      <w:r w:rsidR="00003519">
        <w:rPr>
          <w:lang w:eastAsia="en-AU"/>
        </w:rPr>
        <w:t> </w:t>
      </w:r>
      <w:r>
        <w:rPr>
          <w:lang w:eastAsia="en-AU"/>
        </w:rPr>
        <w:t>hours.</w:t>
      </w:r>
    </w:p>
    <w:p w:rsidR="00DF2661" w:rsidRDefault="002F04C3" w:rsidP="001B70D1">
      <w:pPr>
        <w:pStyle w:val="LDNote"/>
      </w:pPr>
      <w:r w:rsidRPr="00C33A42">
        <w:rPr>
          <w:i/>
        </w:rPr>
        <w:t>Note</w:t>
      </w:r>
      <w:r>
        <w:rPr>
          <w:szCs w:val="20"/>
        </w:rPr>
        <w:t>   </w:t>
      </w:r>
      <w:r w:rsidRPr="003749D9">
        <w:t>The sleep opportunity requirements in clause 1 continue to apply.</w:t>
      </w:r>
      <w:r w:rsidR="00DF2661">
        <w:t xml:space="preserve"> For example, i</w:t>
      </w:r>
      <w:r w:rsidR="00DF2661" w:rsidRPr="00DF2661">
        <w:t xml:space="preserve">f the use of </w:t>
      </w:r>
      <w:r w:rsidR="00DF2661">
        <w:t>2</w:t>
      </w:r>
      <w:r w:rsidR="00DF2661" w:rsidRPr="00DF2661">
        <w:t xml:space="preserve"> off-duty periods does not allow for a single period of 8 consecutive hours prior sleep opportunity</w:t>
      </w:r>
      <w:r w:rsidR="00DF2661">
        <w:t>,</w:t>
      </w:r>
      <w:r w:rsidR="00DF2661" w:rsidRPr="00DF2661">
        <w:t xml:space="preserve"> then</w:t>
      </w:r>
      <w:r w:rsidR="00DF2661">
        <w:t xml:space="preserve"> </w:t>
      </w:r>
      <w:r w:rsidR="00DF2661" w:rsidRPr="00DF2661">
        <w:t>paragraph 1.1</w:t>
      </w:r>
      <w:r w:rsidR="00003519">
        <w:t> </w:t>
      </w:r>
      <w:r w:rsidR="00DF2661" w:rsidRPr="00DF2661">
        <w:t>(b) of this Appendix</w:t>
      </w:r>
      <w:r w:rsidR="00DF2661">
        <w:t xml:space="preserve"> provides for the</w:t>
      </w:r>
      <w:r w:rsidR="00DF2661" w:rsidRPr="00DF2661">
        <w:t xml:space="preserve"> option of </w:t>
      </w:r>
      <w:r w:rsidR="00CD3161">
        <w:t xml:space="preserve">using 2 or more periods to </w:t>
      </w:r>
      <w:r w:rsidR="00DF2661" w:rsidRPr="00DF2661">
        <w:t>achiev</w:t>
      </w:r>
      <w:r w:rsidR="00CD3161">
        <w:t>e</w:t>
      </w:r>
      <w:r w:rsidR="00DF2661" w:rsidRPr="00DF2661">
        <w:t xml:space="preserve"> </w:t>
      </w:r>
      <w:r w:rsidR="00CD3161">
        <w:t>a</w:t>
      </w:r>
      <w:r w:rsidR="00DF2661" w:rsidRPr="00DF2661">
        <w:t xml:space="preserve"> prior sleep opportunity</w:t>
      </w:r>
      <w:r w:rsidR="00CD3161">
        <w:t xml:space="preserve"> of 10 hours</w:t>
      </w:r>
      <w:r w:rsidR="00DF2661">
        <w:t>,</w:t>
      </w:r>
      <w:r w:rsidR="00DF2661" w:rsidRPr="00DF2661">
        <w:t xml:space="preserve"> </w:t>
      </w:r>
      <w:r w:rsidR="00DF2661">
        <w:t>provided 1 of the</w:t>
      </w:r>
      <w:r w:rsidR="00DF2661" w:rsidRPr="00DF2661">
        <w:t xml:space="preserve"> period</w:t>
      </w:r>
      <w:r w:rsidR="00DF2661">
        <w:t>s</w:t>
      </w:r>
      <w:r w:rsidR="00DF2661" w:rsidRPr="00DF2661">
        <w:t xml:space="preserve"> is a minimum of 6 consecutive hours</w:t>
      </w:r>
      <w:r w:rsidR="00DF2661">
        <w:t>.</w:t>
      </w:r>
    </w:p>
    <w:p w:rsidR="00A16D6A" w:rsidRDefault="002F04C3" w:rsidP="00CE0821">
      <w:pPr>
        <w:pStyle w:val="LDClause"/>
      </w:pPr>
      <w:r>
        <w:rPr>
          <w:lang w:val="en-US"/>
        </w:rPr>
        <w:tab/>
        <w:t>5</w:t>
      </w:r>
      <w:r w:rsidRPr="005C3480">
        <w:rPr>
          <w:lang w:val="en-US"/>
        </w:rPr>
        <w:t>.</w:t>
      </w:r>
      <w:r>
        <w:rPr>
          <w:lang w:val="en-US"/>
        </w:rPr>
        <w:t>3</w:t>
      </w:r>
      <w:r w:rsidRPr="005C3480">
        <w:rPr>
          <w:lang w:val="en-US"/>
        </w:rPr>
        <w:tab/>
      </w:r>
      <w:r w:rsidRPr="00353A53">
        <w:t xml:space="preserve">Before beginning any </w:t>
      </w:r>
      <w:r>
        <w:t>FDP,</w:t>
      </w:r>
      <w:r w:rsidRPr="00353A53">
        <w:t xml:space="preserve"> </w:t>
      </w:r>
      <w:r>
        <w:t xml:space="preserve">an FCM </w:t>
      </w:r>
      <w:r w:rsidRPr="00353A53">
        <w:t xml:space="preserve">must </w:t>
      </w:r>
      <w:r>
        <w:t>have had</w:t>
      </w:r>
      <w:r w:rsidR="00A16D6A">
        <w:t xml:space="preserve"> </w:t>
      </w:r>
      <w:r>
        <w:tab/>
      </w:r>
      <w:r w:rsidRPr="00786ED1">
        <w:t xml:space="preserve">at least </w:t>
      </w:r>
      <w:r w:rsidR="00A16D6A">
        <w:t xml:space="preserve">2 full days (consecutively or otherwise) </w:t>
      </w:r>
      <w:r w:rsidRPr="00786ED1">
        <w:t>off-duty</w:t>
      </w:r>
      <w:r>
        <w:t xml:space="preserve"> </w:t>
      </w:r>
      <w:r w:rsidRPr="00786ED1">
        <w:t xml:space="preserve">in the </w:t>
      </w:r>
      <w:r w:rsidR="00A16D6A">
        <w:t>14</w:t>
      </w:r>
      <w:r w:rsidRPr="00786ED1">
        <w:t xml:space="preserve"> </w:t>
      </w:r>
      <w:r>
        <w:t xml:space="preserve">consecutive </w:t>
      </w:r>
      <w:r w:rsidR="00A16D6A">
        <w:t>days</w:t>
      </w:r>
      <w:r>
        <w:t xml:space="preserve"> before the projected end time of the assigned FDP</w:t>
      </w:r>
      <w:r w:rsidR="00A16D6A">
        <w:t>.</w:t>
      </w:r>
    </w:p>
    <w:p w:rsidR="002F04C3" w:rsidRPr="00CA26B5" w:rsidRDefault="00A16D6A" w:rsidP="00CE0821">
      <w:pPr>
        <w:pStyle w:val="LDClause"/>
        <w:rPr>
          <w:szCs w:val="20"/>
        </w:rPr>
      </w:pPr>
      <w:r>
        <w:tab/>
        <w:t>5.4</w:t>
      </w:r>
      <w:r>
        <w:tab/>
        <w:t xml:space="preserve">For subclause 5.3, a </w:t>
      </w:r>
      <w:r w:rsidRPr="00CE0821">
        <w:rPr>
          <w:b/>
          <w:i/>
        </w:rPr>
        <w:t>full day</w:t>
      </w:r>
      <w:r>
        <w:t xml:space="preserve"> means the period between 2 consecutive midnights.</w:t>
      </w:r>
    </w:p>
    <w:p w:rsidR="002F04C3" w:rsidRDefault="002F04C3" w:rsidP="002F04C3">
      <w:pPr>
        <w:pStyle w:val="LDClauseHeading"/>
      </w:pPr>
      <w:r>
        <w:t>6</w:t>
      </w:r>
      <w:r w:rsidRPr="004E28B7">
        <w:tab/>
      </w:r>
      <w:r>
        <w:t>Limit on cumulative flight time</w:t>
      </w:r>
    </w:p>
    <w:p w:rsidR="002F04C3" w:rsidRDefault="002F04C3" w:rsidP="002F04C3">
      <w:pPr>
        <w:pStyle w:val="LDClause"/>
        <w:rPr>
          <w:lang w:val="en-US"/>
        </w:rPr>
      </w:pPr>
      <w:r>
        <w:rPr>
          <w:lang w:val="en-US"/>
        </w:rPr>
        <w:tab/>
      </w:r>
      <w:r>
        <w:rPr>
          <w:lang w:val="en-US"/>
        </w:rPr>
        <w:tab/>
      </w:r>
      <w:r w:rsidRPr="004E28B7">
        <w:rPr>
          <w:lang w:val="en-US"/>
        </w:rPr>
        <w:t xml:space="preserve">The </w:t>
      </w:r>
      <w:r>
        <w:rPr>
          <w:lang w:val="en-US"/>
        </w:rPr>
        <w:t>cumulative</w:t>
      </w:r>
      <w:r w:rsidRPr="004E28B7">
        <w:rPr>
          <w:lang w:val="en-US"/>
        </w:rPr>
        <w:t xml:space="preserve"> flight time accrued</w:t>
      </w:r>
      <w:r>
        <w:rPr>
          <w:lang w:val="en-US"/>
        </w:rPr>
        <w:t xml:space="preserve"> by an FCM</w:t>
      </w:r>
      <w:r w:rsidRPr="004E28B7">
        <w:rPr>
          <w:lang w:val="en-US"/>
        </w:rPr>
        <w:t xml:space="preserve"> </w:t>
      </w:r>
      <w:r>
        <w:rPr>
          <w:lang w:val="en-US"/>
        </w:rPr>
        <w:t>during</w:t>
      </w:r>
      <w:r w:rsidRPr="004E28B7">
        <w:rPr>
          <w:lang w:val="en-US"/>
        </w:rPr>
        <w:t xml:space="preserve"> any consecutive 28</w:t>
      </w:r>
      <w:r>
        <w:rPr>
          <w:lang w:val="en-US"/>
        </w:rPr>
        <w:t xml:space="preserve"> </w:t>
      </w:r>
      <w:r w:rsidRPr="004E28B7">
        <w:rPr>
          <w:lang w:val="en-US"/>
        </w:rPr>
        <w:t>day</w:t>
      </w:r>
      <w:r>
        <w:rPr>
          <w:lang w:val="en-US"/>
        </w:rPr>
        <w:t xml:space="preserve"> period</w:t>
      </w:r>
      <w:r w:rsidRPr="004E28B7">
        <w:rPr>
          <w:lang w:val="en-US"/>
        </w:rPr>
        <w:t xml:space="preserve"> </w:t>
      </w:r>
      <w:r>
        <w:rPr>
          <w:lang w:val="en-US"/>
        </w:rPr>
        <w:t>must</w:t>
      </w:r>
      <w:r w:rsidRPr="004E28B7">
        <w:rPr>
          <w:lang w:val="en-US"/>
        </w:rPr>
        <w:t xml:space="preserve"> not exceed </w:t>
      </w:r>
      <w:r>
        <w:rPr>
          <w:lang w:val="en-US"/>
        </w:rPr>
        <w:t>50 hours.</w:t>
      </w:r>
    </w:p>
    <w:p w:rsidR="002F04C3" w:rsidRPr="004E28B7" w:rsidRDefault="002F04C3" w:rsidP="002F04C3">
      <w:pPr>
        <w:pStyle w:val="LDClauseHeading"/>
      </w:pPr>
      <w:r>
        <w:t>7</w:t>
      </w:r>
      <w:r w:rsidRPr="004E28B7">
        <w:tab/>
      </w:r>
      <w:r>
        <w:t>L</w:t>
      </w:r>
      <w:r w:rsidRPr="004E28B7">
        <w:t>imit on cumulative duty time</w:t>
      </w:r>
    </w:p>
    <w:p w:rsidR="002F04C3" w:rsidRDefault="002F04C3" w:rsidP="002F04C3">
      <w:pPr>
        <w:pStyle w:val="LDClause"/>
        <w:rPr>
          <w:lang w:val="en-US"/>
        </w:rPr>
      </w:pPr>
      <w:r>
        <w:rPr>
          <w:lang w:val="en-US"/>
        </w:rPr>
        <w:tab/>
        <w:t>7.1</w:t>
      </w:r>
      <w:r>
        <w:rPr>
          <w:lang w:val="en-US"/>
        </w:rPr>
        <w:tab/>
      </w:r>
      <w:r w:rsidRPr="004E28B7">
        <w:rPr>
          <w:lang w:val="en-US"/>
        </w:rPr>
        <w:t xml:space="preserve">The cumulative duty </w:t>
      </w:r>
      <w:r>
        <w:rPr>
          <w:lang w:val="en-US"/>
        </w:rPr>
        <w:t xml:space="preserve">accrued by an FCM during </w:t>
      </w:r>
      <w:r w:rsidRPr="004E28B7">
        <w:rPr>
          <w:lang w:val="en-US"/>
        </w:rPr>
        <w:t xml:space="preserve">any consecutive </w:t>
      </w:r>
      <w:r>
        <w:rPr>
          <w:lang w:val="en-US"/>
        </w:rPr>
        <w:t>168 hour period</w:t>
      </w:r>
      <w:r w:rsidRPr="004E28B7">
        <w:rPr>
          <w:lang w:val="en-US"/>
        </w:rPr>
        <w:t xml:space="preserve"> </w:t>
      </w:r>
      <w:r>
        <w:rPr>
          <w:lang w:val="en-US"/>
        </w:rPr>
        <w:t>must</w:t>
      </w:r>
      <w:r w:rsidRPr="004E28B7">
        <w:rPr>
          <w:lang w:val="en-US"/>
        </w:rPr>
        <w:t xml:space="preserve"> not exceed </w:t>
      </w:r>
      <w:r>
        <w:rPr>
          <w:lang w:val="en-US"/>
        </w:rPr>
        <w:t>45</w:t>
      </w:r>
      <w:r w:rsidRPr="004E28B7">
        <w:rPr>
          <w:lang w:val="en-US"/>
        </w:rPr>
        <w:t xml:space="preserve"> hours.</w:t>
      </w:r>
    </w:p>
    <w:p w:rsidR="002F04C3" w:rsidRDefault="002F04C3" w:rsidP="002F04C3">
      <w:pPr>
        <w:pStyle w:val="LDClause"/>
        <w:rPr>
          <w:lang w:val="en-US"/>
        </w:rPr>
      </w:pPr>
      <w:r>
        <w:rPr>
          <w:lang w:val="en-US"/>
        </w:rPr>
        <w:tab/>
        <w:t>7.2</w:t>
      </w:r>
      <w:r>
        <w:rPr>
          <w:lang w:val="en-US"/>
        </w:rPr>
        <w:tab/>
      </w:r>
      <w:r w:rsidRPr="004E28B7">
        <w:rPr>
          <w:lang w:val="en-US"/>
        </w:rPr>
        <w:t xml:space="preserve">The cumulative duty </w:t>
      </w:r>
      <w:r>
        <w:rPr>
          <w:lang w:val="en-US"/>
        </w:rPr>
        <w:t>accrued by an FCM during</w:t>
      </w:r>
      <w:r w:rsidRPr="004E28B7">
        <w:rPr>
          <w:lang w:val="en-US"/>
        </w:rPr>
        <w:t xml:space="preserve"> any consecutive </w:t>
      </w:r>
      <w:r>
        <w:rPr>
          <w:lang w:val="en-US"/>
        </w:rPr>
        <w:t>336 hour period</w:t>
      </w:r>
      <w:r w:rsidRPr="004E28B7">
        <w:rPr>
          <w:lang w:val="en-US"/>
        </w:rPr>
        <w:t xml:space="preserve"> </w:t>
      </w:r>
      <w:r>
        <w:rPr>
          <w:lang w:val="en-US"/>
        </w:rPr>
        <w:t>must not exceed 8</w:t>
      </w:r>
      <w:r w:rsidR="00A2204E">
        <w:rPr>
          <w:lang w:val="en-US"/>
        </w:rPr>
        <w:t>4</w:t>
      </w:r>
      <w:r>
        <w:rPr>
          <w:lang w:val="en-US"/>
        </w:rPr>
        <w:t xml:space="preserve"> hours.</w:t>
      </w:r>
    </w:p>
    <w:p w:rsidR="00F928C1" w:rsidRDefault="002F04C3" w:rsidP="002F04C3">
      <w:pPr>
        <w:pStyle w:val="LDNote"/>
        <w:rPr>
          <w:szCs w:val="20"/>
        </w:rPr>
      </w:pPr>
      <w:r w:rsidRPr="00A8576D">
        <w:rPr>
          <w:i/>
          <w:szCs w:val="20"/>
        </w:rPr>
        <w:t>Note</w:t>
      </w:r>
      <w:r>
        <w:rPr>
          <w:i/>
          <w:szCs w:val="20"/>
        </w:rPr>
        <w:t>   </w:t>
      </w:r>
      <w:r>
        <w:rPr>
          <w:szCs w:val="20"/>
        </w:rPr>
        <w:t>168 hours is the number of hours in a 7 day period, and 336 hours is the number of hours in a 14 day period.</w:t>
      </w:r>
    </w:p>
    <w:p w:rsidR="00F928C1" w:rsidRDefault="00F928C1" w:rsidP="007C274A">
      <w:pPr>
        <w:pStyle w:val="LDClauseHeading"/>
        <w:spacing w:before="240"/>
        <w:ind w:left="0" w:firstLine="0"/>
      </w:pPr>
      <w:r w:rsidRPr="005E3390">
        <w:t xml:space="preserve">APPENDIX </w:t>
      </w:r>
      <w:r>
        <w:t>4B</w:t>
      </w:r>
      <w:r w:rsidRPr="005E3390">
        <w:t> </w:t>
      </w:r>
      <w:r>
        <w:t>— MEDICAL TRANSPORT OPERATIONS AND EMERGENCY SERVICE OPERATIONS</w:t>
      </w:r>
    </w:p>
    <w:p w:rsidR="00A70C7E" w:rsidRDefault="00A70C7E" w:rsidP="00A70C7E">
      <w:pPr>
        <w:pStyle w:val="LDSubclauseHead"/>
        <w:rPr>
          <w:b/>
        </w:rPr>
      </w:pPr>
      <w:r w:rsidRPr="003B2708">
        <w:rPr>
          <w:b/>
        </w:rPr>
        <w:t>1</w:t>
      </w:r>
      <w:r w:rsidRPr="003B2708">
        <w:rPr>
          <w:b/>
        </w:rPr>
        <w:tab/>
        <w:t>FDP and flight time limits</w:t>
      </w:r>
    </w:p>
    <w:p w:rsidR="00A70C7E" w:rsidRDefault="00A70C7E" w:rsidP="00A70C7E">
      <w:pPr>
        <w:pStyle w:val="LDClause"/>
      </w:pPr>
      <w:r>
        <w:tab/>
        <w:t>1.1</w:t>
      </w:r>
      <w:r>
        <w:tab/>
        <w:t xml:space="preserve">An FCM must not be assigned an FDP longer than the number of hours specified in </w:t>
      </w:r>
      <w:r w:rsidR="005C7E67">
        <w:t>Table 1.1</w:t>
      </w:r>
      <w:r>
        <w:t xml:space="preserve"> in this clause (the </w:t>
      </w:r>
      <w:r w:rsidRPr="001C6073">
        <w:rPr>
          <w:b/>
          <w:i/>
        </w:rPr>
        <w:t>FDP limit</w:t>
      </w:r>
      <w:r>
        <w:t>), as determined by the local time at the start of the FDP and, for a multi-pilot operation</w:t>
      </w:r>
      <w:r w:rsidR="00AD30B2">
        <w:t>,</w:t>
      </w:r>
      <w:r>
        <w:t xml:space="preserve"> the number of sectors to be flown.</w:t>
      </w:r>
    </w:p>
    <w:p w:rsidR="00A70C7E" w:rsidRDefault="00A70C7E" w:rsidP="00A70C7E">
      <w:pPr>
        <w:pStyle w:val="LDClause"/>
      </w:pPr>
      <w:r>
        <w:tab/>
        <w:t>1.2</w:t>
      </w:r>
      <w:r>
        <w:tab/>
        <w:t xml:space="preserve">An FCM must not be assigned flight time during an FDP longer than the number of hours in brackets specified in </w:t>
      </w:r>
      <w:r w:rsidR="005C7E67">
        <w:t>Table 1.1</w:t>
      </w:r>
      <w:r>
        <w:t xml:space="preserve"> (the </w:t>
      </w:r>
      <w:r w:rsidRPr="001C6073">
        <w:rPr>
          <w:b/>
          <w:i/>
        </w:rPr>
        <w:t>flight time limit</w:t>
      </w:r>
      <w:r>
        <w:t>), as determined by the local time at the start of the FDP and, for a multi-pilot operation</w:t>
      </w:r>
      <w:r w:rsidR="00AD30B2">
        <w:t>,</w:t>
      </w:r>
      <w:r>
        <w:t xml:space="preserve"> the number of sectors to be flown.</w:t>
      </w:r>
    </w:p>
    <w:p w:rsidR="00A70C7E" w:rsidRDefault="005C7E67" w:rsidP="00A837AD">
      <w:pPr>
        <w:pStyle w:val="LDTableheading"/>
        <w:tabs>
          <w:tab w:val="clear" w:pos="1134"/>
          <w:tab w:val="clear" w:pos="1276"/>
          <w:tab w:val="left" w:pos="1389"/>
        </w:tabs>
        <w:spacing w:before="240" w:after="240"/>
      </w:pPr>
      <w:r w:rsidRPr="00331BDF">
        <w:t>Table 1.1</w:t>
      </w:r>
      <w:r w:rsidR="00331BDF">
        <w:tab/>
      </w:r>
      <w:r w:rsidR="00A70C7E" w:rsidRPr="00331BDF">
        <w:t>Maximum FDP and flight time (in hours) for an FCM according to local time at the start of the FDP</w:t>
      </w:r>
    </w:p>
    <w:tbl>
      <w:tblPr>
        <w:tblW w:w="3331" w:type="pct"/>
        <w:jc w:val="center"/>
        <w:tblLook w:val="01E0" w:firstRow="1" w:lastRow="1" w:firstColumn="1" w:lastColumn="1" w:noHBand="0" w:noVBand="0"/>
      </w:tblPr>
      <w:tblGrid>
        <w:gridCol w:w="1604"/>
        <w:gridCol w:w="1482"/>
        <w:gridCol w:w="1310"/>
        <w:gridCol w:w="1285"/>
      </w:tblGrid>
      <w:tr w:rsidR="00A70C7E" w:rsidTr="00691A17">
        <w:trPr>
          <w:trHeight w:val="654"/>
          <w:jc w:val="center"/>
        </w:trPr>
        <w:tc>
          <w:tcPr>
            <w:tcW w:w="1604" w:type="dxa"/>
            <w:tcBorders>
              <w:bottom w:val="single" w:sz="4" w:space="0" w:color="auto"/>
              <w:right w:val="single" w:sz="4" w:space="0" w:color="auto"/>
            </w:tcBorders>
            <w:tcMar>
              <w:top w:w="57" w:type="dxa"/>
              <w:bottom w:w="57" w:type="dxa"/>
            </w:tcMar>
            <w:vAlign w:val="center"/>
          </w:tcPr>
          <w:p w:rsidR="00A70C7E" w:rsidRPr="00674257" w:rsidRDefault="00A70C7E" w:rsidP="00606746">
            <w:pPr>
              <w:pStyle w:val="LDTableheading"/>
              <w:spacing w:before="0"/>
            </w:pPr>
            <w:r>
              <w:t>Local time at start of FDP</w:t>
            </w:r>
          </w:p>
        </w:tc>
        <w:tc>
          <w:tcPr>
            <w:tcW w:w="4077" w:type="dxa"/>
            <w:gridSpan w:val="3"/>
            <w:tcBorders>
              <w:left w:val="single" w:sz="4" w:space="0" w:color="auto"/>
              <w:bottom w:val="single" w:sz="4" w:space="0" w:color="auto"/>
            </w:tcBorders>
            <w:tcMar>
              <w:top w:w="57" w:type="dxa"/>
              <w:bottom w:w="57" w:type="dxa"/>
            </w:tcMar>
            <w:vAlign w:val="center"/>
          </w:tcPr>
          <w:p w:rsidR="00A70C7E" w:rsidRDefault="00A70C7E" w:rsidP="00606746">
            <w:pPr>
              <w:pStyle w:val="LDTableheading"/>
              <w:spacing w:before="0"/>
            </w:pPr>
            <w:r>
              <w:t>Maximum FDP and flight time hours (in brackets)</w:t>
            </w:r>
          </w:p>
        </w:tc>
      </w:tr>
      <w:tr w:rsidR="00A70C7E" w:rsidTr="00691A17">
        <w:trPr>
          <w:trHeight w:val="305"/>
          <w:jc w:val="center"/>
        </w:trPr>
        <w:tc>
          <w:tcPr>
            <w:tcW w:w="1604" w:type="dxa"/>
            <w:vMerge w:val="restart"/>
            <w:tcBorders>
              <w:right w:val="single" w:sz="4" w:space="0" w:color="auto"/>
            </w:tcBorders>
            <w:tcMar>
              <w:top w:w="57" w:type="dxa"/>
              <w:bottom w:w="57" w:type="dxa"/>
            </w:tcMar>
            <w:vAlign w:val="center"/>
          </w:tcPr>
          <w:p w:rsidR="00A70C7E" w:rsidRDefault="00A70C7E" w:rsidP="00AA32AB">
            <w:pPr>
              <w:pStyle w:val="LDTableheading"/>
              <w:spacing w:beforeLines="60" w:before="144"/>
            </w:pPr>
          </w:p>
        </w:tc>
        <w:tc>
          <w:tcPr>
            <w:tcW w:w="1482" w:type="dxa"/>
            <w:vMerge w:val="restart"/>
            <w:tcBorders>
              <w:left w:val="single" w:sz="4" w:space="0" w:color="auto"/>
            </w:tcBorders>
            <w:tcMar>
              <w:top w:w="57" w:type="dxa"/>
              <w:bottom w:w="57" w:type="dxa"/>
            </w:tcMar>
            <w:vAlign w:val="center"/>
          </w:tcPr>
          <w:p w:rsidR="00A70C7E" w:rsidRDefault="00A70C7E" w:rsidP="00AA32AB">
            <w:pPr>
              <w:pStyle w:val="LDTableheading"/>
              <w:spacing w:beforeLines="60" w:before="144"/>
            </w:pPr>
            <w:r>
              <w:t>Single-pilot operation</w:t>
            </w:r>
          </w:p>
        </w:tc>
        <w:tc>
          <w:tcPr>
            <w:tcW w:w="2595" w:type="dxa"/>
            <w:gridSpan w:val="2"/>
            <w:tcBorders>
              <w:left w:val="single" w:sz="4" w:space="0" w:color="auto"/>
              <w:bottom w:val="single" w:sz="4" w:space="0" w:color="auto"/>
            </w:tcBorders>
          </w:tcPr>
          <w:p w:rsidR="00A70C7E" w:rsidRPr="001C6073" w:rsidRDefault="00A70C7E" w:rsidP="00CB66F0">
            <w:pPr>
              <w:pStyle w:val="LDTabletext"/>
              <w:rPr>
                <w:b/>
              </w:rPr>
            </w:pPr>
            <w:r w:rsidRPr="001C6073">
              <w:rPr>
                <w:b/>
              </w:rPr>
              <w:t>Multi-pilot operation</w:t>
            </w:r>
          </w:p>
        </w:tc>
      </w:tr>
      <w:tr w:rsidR="00A70C7E" w:rsidTr="00691A17">
        <w:trPr>
          <w:trHeight w:val="305"/>
          <w:jc w:val="center"/>
        </w:trPr>
        <w:tc>
          <w:tcPr>
            <w:tcW w:w="1604" w:type="dxa"/>
            <w:vMerge/>
            <w:tcBorders>
              <w:bottom w:val="single" w:sz="4" w:space="0" w:color="auto"/>
              <w:right w:val="single" w:sz="4" w:space="0" w:color="auto"/>
            </w:tcBorders>
            <w:tcMar>
              <w:top w:w="57" w:type="dxa"/>
              <w:bottom w:w="57" w:type="dxa"/>
            </w:tcMar>
            <w:vAlign w:val="center"/>
          </w:tcPr>
          <w:p w:rsidR="00A70C7E" w:rsidRDefault="00A70C7E" w:rsidP="00AA32AB">
            <w:pPr>
              <w:pStyle w:val="LDTableheading"/>
              <w:spacing w:beforeLines="60" w:before="144"/>
            </w:pPr>
          </w:p>
        </w:tc>
        <w:tc>
          <w:tcPr>
            <w:tcW w:w="1482" w:type="dxa"/>
            <w:vMerge/>
            <w:tcBorders>
              <w:left w:val="single" w:sz="4" w:space="0" w:color="auto"/>
              <w:bottom w:val="single" w:sz="4" w:space="0" w:color="auto"/>
            </w:tcBorders>
            <w:tcMar>
              <w:top w:w="57" w:type="dxa"/>
              <w:bottom w:w="57" w:type="dxa"/>
            </w:tcMar>
            <w:vAlign w:val="center"/>
          </w:tcPr>
          <w:p w:rsidR="00A70C7E" w:rsidRDefault="00A70C7E" w:rsidP="00AA32AB">
            <w:pPr>
              <w:pStyle w:val="LDTableheading"/>
              <w:spacing w:beforeLines="60" w:before="144"/>
            </w:pPr>
          </w:p>
        </w:tc>
        <w:tc>
          <w:tcPr>
            <w:tcW w:w="1310" w:type="dxa"/>
            <w:tcBorders>
              <w:top w:val="single" w:sz="4" w:space="0" w:color="auto"/>
              <w:left w:val="single" w:sz="4" w:space="0" w:color="auto"/>
              <w:bottom w:val="single" w:sz="4" w:space="0" w:color="auto"/>
            </w:tcBorders>
          </w:tcPr>
          <w:p w:rsidR="00A70C7E" w:rsidRPr="00CB66F0" w:rsidRDefault="00A70C7E" w:rsidP="00CB66F0">
            <w:pPr>
              <w:pStyle w:val="LDTabletext"/>
              <w:rPr>
                <w:b/>
              </w:rPr>
            </w:pPr>
            <w:r w:rsidRPr="00CB66F0">
              <w:rPr>
                <w:b/>
              </w:rPr>
              <w:t xml:space="preserve">1-2 </w:t>
            </w:r>
            <w:r w:rsidR="00286A8D" w:rsidRPr="00CB66F0">
              <w:rPr>
                <w:b/>
              </w:rPr>
              <w:t>s</w:t>
            </w:r>
            <w:r w:rsidRPr="00CB66F0">
              <w:rPr>
                <w:b/>
              </w:rPr>
              <w:t>ectors</w:t>
            </w:r>
          </w:p>
        </w:tc>
        <w:tc>
          <w:tcPr>
            <w:tcW w:w="1285" w:type="dxa"/>
            <w:tcBorders>
              <w:top w:val="single" w:sz="4" w:space="0" w:color="auto"/>
              <w:left w:val="single" w:sz="4" w:space="0" w:color="auto"/>
              <w:bottom w:val="single" w:sz="4" w:space="0" w:color="auto"/>
            </w:tcBorders>
          </w:tcPr>
          <w:p w:rsidR="00A70C7E" w:rsidRPr="00CB66F0" w:rsidRDefault="00A70C7E" w:rsidP="00CB66F0">
            <w:pPr>
              <w:pStyle w:val="LDTabletext"/>
              <w:rPr>
                <w:b/>
              </w:rPr>
            </w:pPr>
            <w:r w:rsidRPr="00CB66F0">
              <w:rPr>
                <w:b/>
              </w:rPr>
              <w:t xml:space="preserve">3+ </w:t>
            </w:r>
            <w:r w:rsidR="00286A8D" w:rsidRPr="00CB66F0">
              <w:rPr>
                <w:b/>
              </w:rPr>
              <w:t>s</w:t>
            </w:r>
            <w:r w:rsidRPr="00CB66F0">
              <w:rPr>
                <w:b/>
              </w:rPr>
              <w:t>ectors</w:t>
            </w:r>
          </w:p>
        </w:tc>
      </w:tr>
      <w:tr w:rsidR="00A70C7E" w:rsidTr="00691A17">
        <w:trPr>
          <w:jc w:val="center"/>
        </w:trPr>
        <w:tc>
          <w:tcPr>
            <w:tcW w:w="1604" w:type="dxa"/>
            <w:tcBorders>
              <w:top w:val="single" w:sz="4" w:space="0" w:color="auto"/>
              <w:right w:val="single" w:sz="4" w:space="0" w:color="auto"/>
            </w:tcBorders>
            <w:tcMar>
              <w:top w:w="57" w:type="dxa"/>
              <w:bottom w:w="57" w:type="dxa"/>
            </w:tcMar>
          </w:tcPr>
          <w:p w:rsidR="00A70C7E" w:rsidRPr="00674257" w:rsidRDefault="00A70C7E" w:rsidP="00CB66F0">
            <w:pPr>
              <w:pStyle w:val="LDTabletext"/>
            </w:pPr>
            <w:r w:rsidRPr="00674257">
              <w:t>0500 – 0</w:t>
            </w:r>
            <w:r>
              <w:t>5</w:t>
            </w:r>
            <w:r w:rsidRPr="00674257">
              <w:t>59</w:t>
            </w:r>
          </w:p>
        </w:tc>
        <w:tc>
          <w:tcPr>
            <w:tcW w:w="1482" w:type="dxa"/>
            <w:tcBorders>
              <w:top w:val="single" w:sz="4" w:space="0" w:color="auto"/>
              <w:left w:val="single" w:sz="4" w:space="0" w:color="auto"/>
            </w:tcBorders>
            <w:tcMar>
              <w:top w:w="57" w:type="dxa"/>
              <w:bottom w:w="57" w:type="dxa"/>
            </w:tcMar>
          </w:tcPr>
          <w:p w:rsidR="00A70C7E" w:rsidRPr="00A5673C" w:rsidRDefault="00A70C7E" w:rsidP="00CB66F0">
            <w:pPr>
              <w:pStyle w:val="LDTabletext"/>
            </w:pPr>
            <w:r>
              <w:t>11(9)</w:t>
            </w:r>
          </w:p>
        </w:tc>
        <w:tc>
          <w:tcPr>
            <w:tcW w:w="1310" w:type="dxa"/>
            <w:tcBorders>
              <w:top w:val="single" w:sz="4" w:space="0" w:color="auto"/>
              <w:left w:val="single" w:sz="4" w:space="0" w:color="auto"/>
            </w:tcBorders>
          </w:tcPr>
          <w:p w:rsidR="00A70C7E" w:rsidRDefault="00A70C7E" w:rsidP="00CB66F0">
            <w:pPr>
              <w:pStyle w:val="LDTabletext"/>
            </w:pPr>
            <w:r>
              <w:t>12(10)</w:t>
            </w:r>
          </w:p>
        </w:tc>
        <w:tc>
          <w:tcPr>
            <w:tcW w:w="1285" w:type="dxa"/>
            <w:tcBorders>
              <w:top w:val="single" w:sz="4" w:space="0" w:color="auto"/>
              <w:left w:val="single" w:sz="4" w:space="0" w:color="auto"/>
            </w:tcBorders>
          </w:tcPr>
          <w:p w:rsidR="00A70C7E" w:rsidRDefault="00A70C7E" w:rsidP="00CB66F0">
            <w:pPr>
              <w:pStyle w:val="LDTabletext"/>
            </w:pPr>
            <w:r>
              <w:t>12(10)</w:t>
            </w:r>
          </w:p>
        </w:tc>
      </w:tr>
      <w:tr w:rsidR="00A70C7E" w:rsidTr="00691A17">
        <w:trPr>
          <w:jc w:val="center"/>
        </w:trPr>
        <w:tc>
          <w:tcPr>
            <w:tcW w:w="1604" w:type="dxa"/>
            <w:tcBorders>
              <w:right w:val="single" w:sz="4" w:space="0" w:color="auto"/>
            </w:tcBorders>
            <w:tcMar>
              <w:top w:w="57" w:type="dxa"/>
              <w:bottom w:w="57" w:type="dxa"/>
            </w:tcMar>
          </w:tcPr>
          <w:p w:rsidR="00A70C7E" w:rsidRPr="00D66214" w:rsidRDefault="00A70C7E" w:rsidP="00CB66F0">
            <w:pPr>
              <w:pStyle w:val="LDTabletext"/>
            </w:pPr>
            <w:r w:rsidRPr="00D66214">
              <w:t xml:space="preserve">0600 – 0659 </w:t>
            </w:r>
          </w:p>
        </w:tc>
        <w:tc>
          <w:tcPr>
            <w:tcW w:w="1482" w:type="dxa"/>
            <w:tcBorders>
              <w:left w:val="single" w:sz="4" w:space="0" w:color="auto"/>
            </w:tcBorders>
            <w:tcMar>
              <w:top w:w="57" w:type="dxa"/>
              <w:bottom w:w="57" w:type="dxa"/>
            </w:tcMar>
          </w:tcPr>
          <w:p w:rsidR="00A70C7E" w:rsidRPr="00D66214" w:rsidRDefault="00A70C7E" w:rsidP="00CB66F0">
            <w:pPr>
              <w:pStyle w:val="LDTabletext"/>
            </w:pPr>
            <w:r w:rsidRPr="00D66214">
              <w:t>11.5(9)</w:t>
            </w:r>
          </w:p>
        </w:tc>
        <w:tc>
          <w:tcPr>
            <w:tcW w:w="1310" w:type="dxa"/>
            <w:tcBorders>
              <w:left w:val="single" w:sz="4" w:space="0" w:color="auto"/>
            </w:tcBorders>
          </w:tcPr>
          <w:p w:rsidR="00A70C7E" w:rsidRPr="00D66214" w:rsidRDefault="00A70C7E" w:rsidP="00CB66F0">
            <w:pPr>
              <w:pStyle w:val="LDTabletext"/>
            </w:pPr>
            <w:r w:rsidRPr="00D66214">
              <w:t>13(10)</w:t>
            </w:r>
          </w:p>
        </w:tc>
        <w:tc>
          <w:tcPr>
            <w:tcW w:w="1285" w:type="dxa"/>
            <w:tcBorders>
              <w:left w:val="single" w:sz="4" w:space="0" w:color="auto"/>
            </w:tcBorders>
          </w:tcPr>
          <w:p w:rsidR="00A70C7E" w:rsidRDefault="00A70C7E" w:rsidP="00CB66F0">
            <w:pPr>
              <w:pStyle w:val="LDTabletext"/>
            </w:pPr>
            <w:r w:rsidRPr="00D66214">
              <w:t>12.5(10)</w:t>
            </w:r>
          </w:p>
        </w:tc>
      </w:tr>
      <w:tr w:rsidR="00A70C7E" w:rsidTr="00691A17">
        <w:trPr>
          <w:jc w:val="center"/>
        </w:trPr>
        <w:tc>
          <w:tcPr>
            <w:tcW w:w="1604" w:type="dxa"/>
            <w:tcBorders>
              <w:right w:val="single" w:sz="4" w:space="0" w:color="auto"/>
            </w:tcBorders>
            <w:tcMar>
              <w:top w:w="57" w:type="dxa"/>
              <w:bottom w:w="57" w:type="dxa"/>
            </w:tcMar>
          </w:tcPr>
          <w:p w:rsidR="00A70C7E" w:rsidRPr="00674257" w:rsidRDefault="00A70C7E" w:rsidP="00CB66F0">
            <w:pPr>
              <w:pStyle w:val="LDTabletext"/>
            </w:pPr>
            <w:r w:rsidRPr="00674257">
              <w:t>0700 – 1159</w:t>
            </w:r>
          </w:p>
        </w:tc>
        <w:tc>
          <w:tcPr>
            <w:tcW w:w="1482" w:type="dxa"/>
            <w:tcBorders>
              <w:left w:val="single" w:sz="4" w:space="0" w:color="auto"/>
            </w:tcBorders>
            <w:tcMar>
              <w:top w:w="57" w:type="dxa"/>
              <w:bottom w:w="57" w:type="dxa"/>
            </w:tcMar>
          </w:tcPr>
          <w:p w:rsidR="00A70C7E" w:rsidRPr="00A5673C" w:rsidRDefault="00A70C7E" w:rsidP="00CB66F0">
            <w:pPr>
              <w:pStyle w:val="LDTabletext"/>
            </w:pPr>
            <w:r>
              <w:t>12(10)</w:t>
            </w:r>
          </w:p>
        </w:tc>
        <w:tc>
          <w:tcPr>
            <w:tcW w:w="1310" w:type="dxa"/>
            <w:tcBorders>
              <w:left w:val="single" w:sz="4" w:space="0" w:color="auto"/>
            </w:tcBorders>
          </w:tcPr>
          <w:p w:rsidR="00A70C7E" w:rsidRDefault="00A70C7E" w:rsidP="00CB66F0">
            <w:pPr>
              <w:pStyle w:val="LDTabletext"/>
            </w:pPr>
            <w:r>
              <w:t>14(11)</w:t>
            </w:r>
          </w:p>
        </w:tc>
        <w:tc>
          <w:tcPr>
            <w:tcW w:w="1285" w:type="dxa"/>
            <w:tcBorders>
              <w:left w:val="single" w:sz="4" w:space="0" w:color="auto"/>
            </w:tcBorders>
          </w:tcPr>
          <w:p w:rsidR="00A70C7E" w:rsidRDefault="00A70C7E" w:rsidP="00CB66F0">
            <w:pPr>
              <w:pStyle w:val="LDTabletext"/>
            </w:pPr>
            <w:r>
              <w:t>13(11)</w:t>
            </w:r>
          </w:p>
        </w:tc>
      </w:tr>
      <w:tr w:rsidR="00A70C7E" w:rsidTr="00691A17">
        <w:trPr>
          <w:jc w:val="center"/>
        </w:trPr>
        <w:tc>
          <w:tcPr>
            <w:tcW w:w="1604" w:type="dxa"/>
            <w:tcBorders>
              <w:right w:val="single" w:sz="4" w:space="0" w:color="auto"/>
            </w:tcBorders>
            <w:tcMar>
              <w:top w:w="57" w:type="dxa"/>
              <w:bottom w:w="57" w:type="dxa"/>
            </w:tcMar>
          </w:tcPr>
          <w:p w:rsidR="00A70C7E" w:rsidRPr="00674257" w:rsidRDefault="00A70C7E" w:rsidP="00CB66F0">
            <w:pPr>
              <w:pStyle w:val="LDTabletext"/>
            </w:pPr>
            <w:r w:rsidRPr="00674257">
              <w:t>1200 – 1459</w:t>
            </w:r>
          </w:p>
        </w:tc>
        <w:tc>
          <w:tcPr>
            <w:tcW w:w="1482" w:type="dxa"/>
            <w:tcBorders>
              <w:left w:val="single" w:sz="4" w:space="0" w:color="auto"/>
            </w:tcBorders>
            <w:tcMar>
              <w:top w:w="57" w:type="dxa"/>
              <w:bottom w:w="57" w:type="dxa"/>
            </w:tcMar>
          </w:tcPr>
          <w:p w:rsidR="00A70C7E" w:rsidRPr="00A5673C" w:rsidRDefault="00A70C7E" w:rsidP="00CB66F0">
            <w:pPr>
              <w:pStyle w:val="LDTabletext"/>
            </w:pPr>
            <w:r>
              <w:t>11(9)</w:t>
            </w:r>
          </w:p>
        </w:tc>
        <w:tc>
          <w:tcPr>
            <w:tcW w:w="1310" w:type="dxa"/>
            <w:tcBorders>
              <w:left w:val="single" w:sz="4" w:space="0" w:color="auto"/>
            </w:tcBorders>
          </w:tcPr>
          <w:p w:rsidR="00A70C7E" w:rsidRDefault="00A70C7E" w:rsidP="00CB66F0">
            <w:pPr>
              <w:pStyle w:val="LDTabletext"/>
            </w:pPr>
            <w:r>
              <w:t>13(</w:t>
            </w:r>
            <w:r w:rsidR="00F3072F">
              <w:t>10</w:t>
            </w:r>
            <w:r>
              <w:t>)</w:t>
            </w:r>
          </w:p>
        </w:tc>
        <w:tc>
          <w:tcPr>
            <w:tcW w:w="1285" w:type="dxa"/>
            <w:tcBorders>
              <w:left w:val="single" w:sz="4" w:space="0" w:color="auto"/>
            </w:tcBorders>
          </w:tcPr>
          <w:p w:rsidR="00A70C7E" w:rsidRDefault="00A70C7E" w:rsidP="00CB66F0">
            <w:pPr>
              <w:pStyle w:val="LDTabletext"/>
            </w:pPr>
            <w:r>
              <w:t>12(10)</w:t>
            </w:r>
          </w:p>
        </w:tc>
      </w:tr>
      <w:tr w:rsidR="00A70C7E" w:rsidTr="00691A17">
        <w:trPr>
          <w:jc w:val="center"/>
        </w:trPr>
        <w:tc>
          <w:tcPr>
            <w:tcW w:w="1604" w:type="dxa"/>
            <w:tcBorders>
              <w:bottom w:val="single" w:sz="4" w:space="0" w:color="auto"/>
              <w:right w:val="single" w:sz="4" w:space="0" w:color="auto"/>
            </w:tcBorders>
            <w:tcMar>
              <w:top w:w="57" w:type="dxa"/>
              <w:bottom w:w="57" w:type="dxa"/>
            </w:tcMar>
          </w:tcPr>
          <w:p w:rsidR="00A70C7E" w:rsidRPr="00674257" w:rsidRDefault="00A70C7E" w:rsidP="00CB66F0">
            <w:pPr>
              <w:pStyle w:val="LDTabletext"/>
            </w:pPr>
            <w:r>
              <w:t>1500 – 1559</w:t>
            </w:r>
          </w:p>
        </w:tc>
        <w:tc>
          <w:tcPr>
            <w:tcW w:w="1482" w:type="dxa"/>
            <w:tcBorders>
              <w:left w:val="single" w:sz="4" w:space="0" w:color="auto"/>
              <w:bottom w:val="single" w:sz="4" w:space="0" w:color="auto"/>
            </w:tcBorders>
            <w:tcMar>
              <w:top w:w="57" w:type="dxa"/>
              <w:bottom w:w="57" w:type="dxa"/>
            </w:tcMar>
          </w:tcPr>
          <w:p w:rsidR="00A70C7E" w:rsidRDefault="00A70C7E" w:rsidP="00CB66F0">
            <w:pPr>
              <w:pStyle w:val="LDTabletext"/>
            </w:pPr>
            <w:r>
              <w:t>10.5(8)</w:t>
            </w:r>
          </w:p>
        </w:tc>
        <w:tc>
          <w:tcPr>
            <w:tcW w:w="1310" w:type="dxa"/>
            <w:tcBorders>
              <w:left w:val="single" w:sz="4" w:space="0" w:color="auto"/>
              <w:bottom w:val="single" w:sz="4" w:space="0" w:color="auto"/>
            </w:tcBorders>
          </w:tcPr>
          <w:p w:rsidR="00A70C7E" w:rsidRDefault="00A70C7E" w:rsidP="00CB66F0">
            <w:pPr>
              <w:pStyle w:val="LDTabletext"/>
            </w:pPr>
            <w:r>
              <w:t>12(10)</w:t>
            </w:r>
          </w:p>
        </w:tc>
        <w:tc>
          <w:tcPr>
            <w:tcW w:w="1285" w:type="dxa"/>
            <w:tcBorders>
              <w:left w:val="single" w:sz="4" w:space="0" w:color="auto"/>
              <w:bottom w:val="single" w:sz="4" w:space="0" w:color="auto"/>
            </w:tcBorders>
          </w:tcPr>
          <w:p w:rsidR="00A70C7E" w:rsidRDefault="00A70C7E" w:rsidP="00CB66F0">
            <w:pPr>
              <w:pStyle w:val="LDTabletext"/>
            </w:pPr>
            <w:r>
              <w:t>11.5(10)</w:t>
            </w:r>
          </w:p>
        </w:tc>
      </w:tr>
      <w:tr w:rsidR="00A70C7E" w:rsidTr="00691A17">
        <w:trPr>
          <w:jc w:val="center"/>
        </w:trPr>
        <w:tc>
          <w:tcPr>
            <w:tcW w:w="1604" w:type="dxa"/>
            <w:tcBorders>
              <w:bottom w:val="single" w:sz="4" w:space="0" w:color="auto"/>
              <w:right w:val="single" w:sz="4" w:space="0" w:color="auto"/>
            </w:tcBorders>
            <w:tcMar>
              <w:top w:w="57" w:type="dxa"/>
              <w:bottom w:w="57" w:type="dxa"/>
            </w:tcMar>
          </w:tcPr>
          <w:p w:rsidR="00A70C7E" w:rsidRPr="00674257" w:rsidRDefault="00A70C7E" w:rsidP="00CB66F0">
            <w:pPr>
              <w:pStyle w:val="LDTabletext"/>
            </w:pPr>
            <w:r>
              <w:t>1600</w:t>
            </w:r>
            <w:r w:rsidRPr="00674257">
              <w:t xml:space="preserve"> – 0459</w:t>
            </w:r>
          </w:p>
        </w:tc>
        <w:tc>
          <w:tcPr>
            <w:tcW w:w="1482" w:type="dxa"/>
            <w:tcBorders>
              <w:left w:val="single" w:sz="4" w:space="0" w:color="auto"/>
              <w:bottom w:val="single" w:sz="4" w:space="0" w:color="auto"/>
            </w:tcBorders>
            <w:tcMar>
              <w:top w:w="57" w:type="dxa"/>
              <w:bottom w:w="57" w:type="dxa"/>
            </w:tcMar>
          </w:tcPr>
          <w:p w:rsidR="00A70C7E" w:rsidRPr="00A5673C" w:rsidRDefault="00A70C7E" w:rsidP="00CB66F0">
            <w:pPr>
              <w:pStyle w:val="LDTabletext"/>
            </w:pPr>
            <w:r>
              <w:t>10(8)</w:t>
            </w:r>
          </w:p>
        </w:tc>
        <w:tc>
          <w:tcPr>
            <w:tcW w:w="1310" w:type="dxa"/>
            <w:tcBorders>
              <w:left w:val="single" w:sz="4" w:space="0" w:color="auto"/>
              <w:bottom w:val="single" w:sz="4" w:space="0" w:color="auto"/>
            </w:tcBorders>
          </w:tcPr>
          <w:p w:rsidR="00A70C7E" w:rsidRDefault="00A70C7E" w:rsidP="00CB66F0">
            <w:pPr>
              <w:pStyle w:val="LDTabletext"/>
            </w:pPr>
            <w:r>
              <w:t>11(9)</w:t>
            </w:r>
          </w:p>
        </w:tc>
        <w:tc>
          <w:tcPr>
            <w:tcW w:w="1285" w:type="dxa"/>
            <w:tcBorders>
              <w:left w:val="single" w:sz="4" w:space="0" w:color="auto"/>
              <w:bottom w:val="single" w:sz="4" w:space="0" w:color="auto"/>
            </w:tcBorders>
          </w:tcPr>
          <w:p w:rsidR="00A70C7E" w:rsidRDefault="00A70C7E" w:rsidP="00CB66F0">
            <w:pPr>
              <w:pStyle w:val="LDTabletext"/>
            </w:pPr>
            <w:r>
              <w:t>11(9)</w:t>
            </w:r>
          </w:p>
        </w:tc>
      </w:tr>
    </w:tbl>
    <w:p w:rsidR="00AD30B2" w:rsidRPr="002E786B" w:rsidRDefault="00AD30B2" w:rsidP="002B3030">
      <w:pPr>
        <w:pStyle w:val="LDAmendHeading"/>
        <w:spacing w:before="240"/>
        <w:ind w:firstLine="0"/>
        <w:rPr>
          <w:b w:val="0"/>
        </w:rPr>
      </w:pPr>
      <w:r>
        <w:rPr>
          <w:b w:val="0"/>
        </w:rPr>
        <w:t>FDP limit may be i</w:t>
      </w:r>
      <w:r w:rsidRPr="002E786B">
        <w:rPr>
          <w:b w:val="0"/>
        </w:rPr>
        <w:t>ncrease</w:t>
      </w:r>
      <w:r w:rsidR="00995564">
        <w:rPr>
          <w:b w:val="0"/>
        </w:rPr>
        <w:t>d</w:t>
      </w:r>
      <w:r w:rsidRPr="002E786B">
        <w:rPr>
          <w:b w:val="0"/>
        </w:rPr>
        <w:t xml:space="preserve"> twice per </w:t>
      </w:r>
      <w:r>
        <w:rPr>
          <w:b w:val="0"/>
        </w:rPr>
        <w:t>168 hour period</w:t>
      </w:r>
    </w:p>
    <w:p w:rsidR="00AD30B2" w:rsidRPr="00F46056" w:rsidRDefault="00AD30B2" w:rsidP="00AD30B2">
      <w:pPr>
        <w:pStyle w:val="LDClause"/>
      </w:pPr>
      <w:r w:rsidRPr="00F46056">
        <w:tab/>
        <w:t>1.</w:t>
      </w:r>
      <w:r>
        <w:t>3</w:t>
      </w:r>
      <w:r w:rsidRPr="00F46056">
        <w:tab/>
        <w:t xml:space="preserve">Despite </w:t>
      </w:r>
      <w:r>
        <w:t>subclause 1.1,</w:t>
      </w:r>
      <w:r w:rsidRPr="00F46056">
        <w:t xml:space="preserve"> the FDP limit for an FCM may be increased to</w:t>
      </w:r>
      <w:r>
        <w:t xml:space="preserve"> not more than the following limits (an </w:t>
      </w:r>
      <w:r w:rsidRPr="002E786B">
        <w:rPr>
          <w:b/>
          <w:i/>
        </w:rPr>
        <w:t>increased FDP</w:t>
      </w:r>
      <w:r>
        <w:t>) provided the conditions in subclause 1.4 are complied with</w:t>
      </w:r>
      <w:r w:rsidRPr="00F46056">
        <w:t>:</w:t>
      </w:r>
    </w:p>
    <w:p w:rsidR="00AD30B2" w:rsidRPr="00F46056" w:rsidRDefault="00AD30B2" w:rsidP="00AD30B2">
      <w:pPr>
        <w:pStyle w:val="LDP1a"/>
      </w:pPr>
      <w:r w:rsidRPr="00F46056">
        <w:t>(a)</w:t>
      </w:r>
      <w:r w:rsidRPr="00F46056">
        <w:tab/>
      </w:r>
      <w:proofErr w:type="gramStart"/>
      <w:r w:rsidRPr="00F46056">
        <w:t>for</w:t>
      </w:r>
      <w:proofErr w:type="gramEnd"/>
      <w:r w:rsidRPr="00F46056">
        <w:t xml:space="preserve"> a single</w:t>
      </w:r>
      <w:r w:rsidR="00D42776">
        <w:t>-</w:t>
      </w:r>
      <w:r w:rsidRPr="00F46056">
        <w:t>pilot operation</w:t>
      </w:r>
      <w:r>
        <w:t> </w:t>
      </w:r>
      <w:r w:rsidRPr="00F46056">
        <w:t>—</w:t>
      </w:r>
      <w:r>
        <w:t xml:space="preserve"> </w:t>
      </w:r>
      <w:r w:rsidRPr="00F46056">
        <w:t>12 hours;</w:t>
      </w:r>
      <w:r>
        <w:t xml:space="preserve"> and</w:t>
      </w:r>
    </w:p>
    <w:p w:rsidR="00AD30B2" w:rsidRDefault="00AD30B2" w:rsidP="00AD30B2">
      <w:pPr>
        <w:pStyle w:val="LDP1a"/>
      </w:pPr>
      <w:r w:rsidRPr="00F46056">
        <w:t>(b)</w:t>
      </w:r>
      <w:r w:rsidRPr="00F46056">
        <w:tab/>
      </w:r>
      <w:proofErr w:type="gramStart"/>
      <w:r w:rsidRPr="00F46056">
        <w:t>for</w:t>
      </w:r>
      <w:proofErr w:type="gramEnd"/>
      <w:r w:rsidRPr="00F46056">
        <w:t xml:space="preserve"> a</w:t>
      </w:r>
      <w:r>
        <w:t>ny</w:t>
      </w:r>
      <w:r w:rsidRPr="00F46056">
        <w:t xml:space="preserve"> multi-pilot operation</w:t>
      </w:r>
      <w:r>
        <w:t> </w:t>
      </w:r>
      <w:r w:rsidRPr="00F46056">
        <w:t>—</w:t>
      </w:r>
      <w:r>
        <w:t xml:space="preserve"> </w:t>
      </w:r>
      <w:r w:rsidRPr="00F46056">
        <w:t>14 hours</w:t>
      </w:r>
      <w:r>
        <w:t>.</w:t>
      </w:r>
    </w:p>
    <w:p w:rsidR="00AD30B2" w:rsidRPr="00F46056" w:rsidRDefault="00AD30B2" w:rsidP="002B3030">
      <w:pPr>
        <w:pStyle w:val="LDClause"/>
        <w:keepNext/>
      </w:pPr>
      <w:r>
        <w:tab/>
        <w:t>1.4</w:t>
      </w:r>
      <w:r>
        <w:tab/>
        <w:t>For subclause 1.3:</w:t>
      </w:r>
    </w:p>
    <w:p w:rsidR="00AD30B2" w:rsidRDefault="00AD30B2" w:rsidP="00AD30B2">
      <w:pPr>
        <w:pStyle w:val="LDP1a"/>
      </w:pPr>
      <w:r>
        <w:t>(a)</w:t>
      </w:r>
      <w:r>
        <w:tab/>
      </w:r>
      <w:proofErr w:type="gramStart"/>
      <w:r>
        <w:t>there</w:t>
      </w:r>
      <w:proofErr w:type="gramEnd"/>
      <w:r>
        <w:t xml:space="preserve"> must be </w:t>
      </w:r>
      <w:r w:rsidRPr="00F46056">
        <w:t>no more than 2</w:t>
      </w:r>
      <w:r>
        <w:t xml:space="preserve"> increased</w:t>
      </w:r>
      <w:r w:rsidRPr="00F46056">
        <w:t xml:space="preserve"> FDPs in any 168 consecutive hour period; </w:t>
      </w:r>
      <w:r w:rsidR="009F1DA3">
        <w:t>and</w:t>
      </w:r>
    </w:p>
    <w:p w:rsidR="00AD30B2" w:rsidRPr="00F46056" w:rsidRDefault="00AD30B2" w:rsidP="00AD30B2">
      <w:pPr>
        <w:pStyle w:val="LDP1a"/>
      </w:pPr>
      <w:r w:rsidRPr="00C07C13">
        <w:t>(</w:t>
      </w:r>
      <w:r>
        <w:t>b</w:t>
      </w:r>
      <w:r w:rsidRPr="00C07C13">
        <w:t>)</w:t>
      </w:r>
      <w:r w:rsidRPr="00C07C13">
        <w:tab/>
      </w:r>
      <w:proofErr w:type="gramStart"/>
      <w:r w:rsidRPr="00940C1B">
        <w:t>the</w:t>
      </w:r>
      <w:proofErr w:type="gramEnd"/>
      <w:r w:rsidRPr="00940C1B">
        <w:t xml:space="preserve"> off-duty period </w:t>
      </w:r>
      <w:r>
        <w:t>before commencing</w:t>
      </w:r>
      <w:r w:rsidRPr="00940C1B">
        <w:t xml:space="preserve"> </w:t>
      </w:r>
      <w:r w:rsidRPr="00C07C13">
        <w:t xml:space="preserve">an increased FDP </w:t>
      </w:r>
      <w:r>
        <w:t>must be</w:t>
      </w:r>
      <w:r w:rsidRPr="00C07C13">
        <w:t xml:space="preserve"> not less than 1</w:t>
      </w:r>
      <w:r w:rsidRPr="00940C1B">
        <w:t>2</w:t>
      </w:r>
      <w:r w:rsidRPr="00C07C13">
        <w:t xml:space="preserve"> hours;</w:t>
      </w:r>
      <w:r w:rsidR="009F1DA3">
        <w:t xml:space="preserve"> and</w:t>
      </w:r>
    </w:p>
    <w:p w:rsidR="00AD30B2" w:rsidRPr="00F46056" w:rsidRDefault="00AD30B2" w:rsidP="00AD30B2">
      <w:pPr>
        <w:pStyle w:val="LDP1a"/>
      </w:pPr>
      <w:r w:rsidRPr="00F46056">
        <w:t>(</w:t>
      </w:r>
      <w:r w:rsidR="00005310">
        <w:t>c</w:t>
      </w:r>
      <w:r w:rsidRPr="00F46056">
        <w:t>)</w:t>
      </w:r>
      <w:r w:rsidRPr="00F46056">
        <w:tab/>
      </w:r>
      <w:proofErr w:type="gramStart"/>
      <w:r w:rsidRPr="00F46056">
        <w:t>an</w:t>
      </w:r>
      <w:proofErr w:type="gramEnd"/>
      <w:r w:rsidRPr="00F46056">
        <w:t xml:space="preserve"> increased FDP </w:t>
      </w:r>
      <w:r>
        <w:t>must be</w:t>
      </w:r>
      <w:r w:rsidRPr="00F46056">
        <w:t xml:space="preserve"> followed by an off-duty period of not less than 12 hours;</w:t>
      </w:r>
      <w:r w:rsidR="009F1DA3">
        <w:t xml:space="preserve"> and</w:t>
      </w:r>
    </w:p>
    <w:p w:rsidR="00AD30B2" w:rsidRPr="00940C1B" w:rsidRDefault="00AD30B2" w:rsidP="00AD30B2">
      <w:pPr>
        <w:pStyle w:val="LDP1a"/>
      </w:pPr>
      <w:r w:rsidRPr="00F46056">
        <w:t>(</w:t>
      </w:r>
      <w:r w:rsidR="00005310">
        <w:t>d</w:t>
      </w:r>
      <w:r w:rsidRPr="00F46056">
        <w:t>)</w:t>
      </w:r>
      <w:r w:rsidRPr="00F46056">
        <w:tab/>
      </w:r>
      <w:proofErr w:type="gramStart"/>
      <w:r>
        <w:t>an</w:t>
      </w:r>
      <w:proofErr w:type="gramEnd"/>
      <w:r>
        <w:t xml:space="preserve"> increased </w:t>
      </w:r>
      <w:r w:rsidRPr="00F46056">
        <w:t xml:space="preserve">FDP </w:t>
      </w:r>
      <w:r>
        <w:t>must not be further increased</w:t>
      </w:r>
      <w:r w:rsidRPr="00F46056">
        <w:t xml:space="preserve"> by </w:t>
      </w:r>
      <w:r w:rsidR="00F02909">
        <w:t xml:space="preserve">a </w:t>
      </w:r>
      <w:r w:rsidRPr="00F46056">
        <w:t>split</w:t>
      </w:r>
      <w:r w:rsidR="00F02909">
        <w:t>-</w:t>
      </w:r>
      <w:r w:rsidRPr="00F46056">
        <w:t>duty</w:t>
      </w:r>
      <w:r w:rsidR="00F02909">
        <w:t xml:space="preserve"> rest period under clause 2, but it may be extended under clause 3</w:t>
      </w:r>
      <w:r w:rsidR="00DB34EA">
        <w:t>.</w:t>
      </w:r>
    </w:p>
    <w:p w:rsidR="00AD30B2" w:rsidRPr="000D427A" w:rsidRDefault="00AD30B2" w:rsidP="00AD30B2">
      <w:pPr>
        <w:pStyle w:val="LDNote"/>
      </w:pPr>
      <w:r w:rsidRPr="00F46056">
        <w:rPr>
          <w:i/>
        </w:rPr>
        <w:t>Note</w:t>
      </w:r>
      <w:r>
        <w:rPr>
          <w:i/>
        </w:rPr>
        <w:t>   </w:t>
      </w:r>
      <w:r w:rsidRPr="00F46056">
        <w:t>Clause 5 also requires that an FCM who conducts an increased FDP under this clause has an off-duty period of at least 36 hours, including 2 local nights, during the 168</w:t>
      </w:r>
      <w:r w:rsidR="00AF75D5">
        <w:t> </w:t>
      </w:r>
      <w:r w:rsidRPr="00F46056">
        <w:t>consecutive hour period.</w:t>
      </w:r>
    </w:p>
    <w:p w:rsidR="00A70C7E" w:rsidRDefault="00A70C7E" w:rsidP="00A70C7E">
      <w:pPr>
        <w:pStyle w:val="LDClause"/>
      </w:pPr>
      <w:r>
        <w:tab/>
        <w:t>1.</w:t>
      </w:r>
      <w:r w:rsidR="0074694B">
        <w:t>5</w:t>
      </w:r>
      <w:r>
        <w:tab/>
        <w:t>A</w:t>
      </w:r>
      <w:r w:rsidRPr="005462E0">
        <w:t>n FCM m</w:t>
      </w:r>
      <w:r>
        <w:t>ust not be</w:t>
      </w:r>
      <w:r w:rsidRPr="005462E0">
        <w:t xml:space="preserve"> assigned</w:t>
      </w:r>
      <w:r>
        <w:t xml:space="preserve"> or commence</w:t>
      </w:r>
      <w:r w:rsidRPr="005462E0">
        <w:t xml:space="preserve"> </w:t>
      </w:r>
      <w:r>
        <w:t xml:space="preserve">flight time for flight training during an FDP unless the flight training is </w:t>
      </w:r>
      <w:r w:rsidRPr="009E1A9A">
        <w:t xml:space="preserve">conducted </w:t>
      </w:r>
      <w:r w:rsidRPr="007F4AF2">
        <w:t>during</w:t>
      </w:r>
      <w:r>
        <w:t xml:space="preserve"> the first 7 hours of the FDP’s flight time.</w:t>
      </w:r>
    </w:p>
    <w:p w:rsidR="00A70C7E" w:rsidRPr="00F91576" w:rsidRDefault="00A70C7E" w:rsidP="00A70C7E">
      <w:pPr>
        <w:pStyle w:val="LDNote"/>
      </w:pPr>
      <w:r w:rsidRPr="00203AAA">
        <w:rPr>
          <w:i/>
        </w:rPr>
        <w:t>Note</w:t>
      </w:r>
      <w:r w:rsidR="0074694B" w:rsidRPr="00203AAA">
        <w:rPr>
          <w:i/>
        </w:rPr>
        <w:t>   </w:t>
      </w:r>
      <w:r w:rsidR="00F47B8B" w:rsidRPr="00203AAA">
        <w:t>Subclause 1.5 does not apply to</w:t>
      </w:r>
      <w:r w:rsidR="00F47B8B">
        <w:rPr>
          <w:i/>
        </w:rPr>
        <w:t xml:space="preserve"> </w:t>
      </w:r>
      <w:r w:rsidR="00F47B8B">
        <w:t>a</w:t>
      </w:r>
      <w:r w:rsidR="00F47B8B" w:rsidRPr="00AD2335">
        <w:t xml:space="preserve"> flight review </w:t>
      </w:r>
      <w:r w:rsidR="00F47B8B">
        <w:t xml:space="preserve">or a </w:t>
      </w:r>
      <w:r w:rsidR="00F47B8B" w:rsidRPr="00AD2335">
        <w:t>proficiency check</w:t>
      </w:r>
      <w:r w:rsidR="00F47B8B">
        <w:t xml:space="preserve"> because these are not flight training as defined in paragraph 6.1 of this Order.</w:t>
      </w:r>
      <w:r w:rsidRPr="00203AAA">
        <w:t xml:space="preserve"> The flight time limit for </w:t>
      </w:r>
      <w:r w:rsidR="00F47B8B">
        <w:t xml:space="preserve">an </w:t>
      </w:r>
      <w:r w:rsidRPr="00203AAA">
        <w:t>operation that involve</w:t>
      </w:r>
      <w:r w:rsidR="00F47B8B">
        <w:t>s</w:t>
      </w:r>
      <w:r w:rsidRPr="00203AAA">
        <w:t xml:space="preserve"> </w:t>
      </w:r>
      <w:r w:rsidR="00F47B8B">
        <w:t xml:space="preserve">a </w:t>
      </w:r>
      <w:r w:rsidRPr="00203AAA">
        <w:t xml:space="preserve">flight review or </w:t>
      </w:r>
      <w:r w:rsidR="00F47B8B">
        <w:t xml:space="preserve">a </w:t>
      </w:r>
      <w:r w:rsidRPr="00203AAA">
        <w:t xml:space="preserve">proficiency check is the flight time limit in </w:t>
      </w:r>
      <w:r w:rsidR="005C7E67">
        <w:t>Table</w:t>
      </w:r>
      <w:r w:rsidR="00D42776">
        <w:t> </w:t>
      </w:r>
      <w:r w:rsidR="005C7E67">
        <w:t>1.1</w:t>
      </w:r>
      <w:r w:rsidRPr="00203AAA">
        <w:t>.</w:t>
      </w:r>
    </w:p>
    <w:p w:rsidR="00960423" w:rsidRDefault="00A70C7E" w:rsidP="00A70C7E">
      <w:pPr>
        <w:pStyle w:val="LDClause"/>
      </w:pPr>
      <w:r>
        <w:tab/>
        <w:t>1.</w:t>
      </w:r>
      <w:r w:rsidR="006D7739">
        <w:t>6</w:t>
      </w:r>
      <w:r>
        <w:tab/>
        <w:t>If, in the 8 hours immediately before commencing an FDP</w:t>
      </w:r>
      <w:r w:rsidR="009F1DA3">
        <w:t>,</w:t>
      </w:r>
      <w:r>
        <w:t xml:space="preserve"> </w:t>
      </w:r>
      <w:r w:rsidR="00067377">
        <w:t>an FCM</w:t>
      </w:r>
      <w:r w:rsidR="00960423">
        <w:t>:</w:t>
      </w:r>
    </w:p>
    <w:p w:rsidR="00960423" w:rsidRDefault="00960423" w:rsidP="00960423">
      <w:pPr>
        <w:pStyle w:val="LDP1a"/>
      </w:pPr>
      <w:r>
        <w:t>(a)</w:t>
      </w:r>
      <w:r>
        <w:tab/>
      </w:r>
      <w:proofErr w:type="gramStart"/>
      <w:r w:rsidR="00067377">
        <w:t>is</w:t>
      </w:r>
      <w:proofErr w:type="gramEnd"/>
      <w:r w:rsidR="00067377">
        <w:t xml:space="preserve"> called out from standby</w:t>
      </w:r>
      <w:r>
        <w:t xml:space="preserve"> </w:t>
      </w:r>
      <w:r w:rsidR="00067377">
        <w:t xml:space="preserve">to commence </w:t>
      </w:r>
      <w:r w:rsidR="00A70C7E">
        <w:t>duties other than</w:t>
      </w:r>
      <w:r w:rsidR="00FF6F59">
        <w:t xml:space="preserve"> conducting</w:t>
      </w:r>
      <w:r w:rsidR="00A70C7E">
        <w:t xml:space="preserve"> a flight in an aircraft (</w:t>
      </w:r>
      <w:r w:rsidR="00A70C7E" w:rsidRPr="00566C10">
        <w:rPr>
          <w:b/>
          <w:i/>
        </w:rPr>
        <w:t>non-flying duties</w:t>
      </w:r>
      <w:r w:rsidR="00A70C7E">
        <w:t>)</w:t>
      </w:r>
      <w:r>
        <w:t>; and</w:t>
      </w:r>
    </w:p>
    <w:p w:rsidR="00960423" w:rsidRDefault="00960423" w:rsidP="00960423">
      <w:pPr>
        <w:pStyle w:val="LDP1a"/>
      </w:pPr>
      <w:r>
        <w:t>(b)</w:t>
      </w:r>
      <w:r>
        <w:tab/>
      </w:r>
      <w:proofErr w:type="gramStart"/>
      <w:r>
        <w:t>resumes</w:t>
      </w:r>
      <w:proofErr w:type="gramEnd"/>
      <w:r>
        <w:t xml:space="preserve"> the balance of the standby after completing the </w:t>
      </w:r>
      <w:r w:rsidRPr="00960423">
        <w:t>non-flying duties</w:t>
      </w:r>
      <w:r>
        <w:t>; and</w:t>
      </w:r>
    </w:p>
    <w:p w:rsidR="00960423" w:rsidRDefault="00960423" w:rsidP="00960423">
      <w:pPr>
        <w:pStyle w:val="LDP1a"/>
      </w:pPr>
      <w:r>
        <w:t>(c)</w:t>
      </w:r>
      <w:r>
        <w:tab/>
      </w:r>
      <w:proofErr w:type="gramStart"/>
      <w:r w:rsidR="00274327">
        <w:t>is</w:t>
      </w:r>
      <w:proofErr w:type="gramEnd"/>
      <w:r w:rsidR="00274327">
        <w:t xml:space="preserve"> called out to </w:t>
      </w:r>
      <w:r>
        <w:t xml:space="preserve">commence </w:t>
      </w:r>
      <w:r w:rsidR="00274327">
        <w:t>an</w:t>
      </w:r>
      <w:r>
        <w:t xml:space="preserve"> FDP </w:t>
      </w:r>
      <w:r w:rsidR="00274327">
        <w:t>before</w:t>
      </w:r>
      <w:r>
        <w:t xml:space="preserve"> the end of the </w:t>
      </w:r>
      <w:r w:rsidR="00274327">
        <w:t xml:space="preserve">resumed </w:t>
      </w:r>
      <w:r>
        <w:t>standby;</w:t>
      </w:r>
    </w:p>
    <w:p w:rsidR="00A70C7E" w:rsidRDefault="00960423" w:rsidP="00960423">
      <w:pPr>
        <w:pStyle w:val="LDClause"/>
      </w:pPr>
      <w:r>
        <w:tab/>
      </w:r>
      <w:r>
        <w:tab/>
      </w:r>
      <w:proofErr w:type="gramStart"/>
      <w:r w:rsidR="006A4C90">
        <w:t>then</w:t>
      </w:r>
      <w:proofErr w:type="gramEnd"/>
      <w:r w:rsidR="006A4C90">
        <w:t xml:space="preserve">, </w:t>
      </w:r>
      <w:r w:rsidR="00A70C7E">
        <w:t>the maximum permissible duration of the FDP must be decreased by the greater of:</w:t>
      </w:r>
    </w:p>
    <w:p w:rsidR="00A70C7E" w:rsidRDefault="00A70C7E" w:rsidP="00A70C7E">
      <w:pPr>
        <w:pStyle w:val="LDP1a"/>
      </w:pPr>
      <w:r>
        <w:t>(</w:t>
      </w:r>
      <w:r w:rsidR="00960423">
        <w:t>d</w:t>
      </w:r>
      <w:r>
        <w:t>)</w:t>
      </w:r>
      <w:r>
        <w:tab/>
        <w:t>30 minutes; or</w:t>
      </w:r>
    </w:p>
    <w:p w:rsidR="006A4C90" w:rsidRDefault="00A70C7E" w:rsidP="00A70C7E">
      <w:pPr>
        <w:pStyle w:val="LDP1a"/>
      </w:pPr>
      <w:r>
        <w:t>(</w:t>
      </w:r>
      <w:r w:rsidR="00960423">
        <w:t>e</w:t>
      </w:r>
      <w:r>
        <w:t>)</w:t>
      </w:r>
      <w:r>
        <w:tab/>
      </w:r>
      <w:proofErr w:type="gramStart"/>
      <w:r>
        <w:t>the</w:t>
      </w:r>
      <w:proofErr w:type="gramEnd"/>
      <w:r>
        <w:t xml:space="preserve"> total duration of the non-flying duties performed </w:t>
      </w:r>
      <w:r w:rsidR="006A4C90">
        <w:t>before the balance of the standby was resumed.</w:t>
      </w:r>
    </w:p>
    <w:p w:rsidR="006A4C90" w:rsidRDefault="006A4C90" w:rsidP="006A4C90">
      <w:pPr>
        <w:pStyle w:val="LDClause"/>
      </w:pPr>
      <w:r>
        <w:tab/>
        <w:t>1.7</w:t>
      </w:r>
      <w:r>
        <w:tab/>
        <w:t>The resumption of the balance of the standby mentioned in paragraph 1.6</w:t>
      </w:r>
      <w:r w:rsidR="00AF75D5">
        <w:t> </w:t>
      </w:r>
      <w:r>
        <w:t>(b) is not to be taken as the assignment or commencement of a standby for clause</w:t>
      </w:r>
      <w:r w:rsidR="00AF75D5">
        <w:t> </w:t>
      </w:r>
      <w:r>
        <w:t>1AA.</w:t>
      </w:r>
    </w:p>
    <w:p w:rsidR="006A4C90" w:rsidRDefault="006A4C90" w:rsidP="006A4C90">
      <w:pPr>
        <w:pStyle w:val="LDNote"/>
      </w:pPr>
      <w:r w:rsidRPr="006A4C90">
        <w:rPr>
          <w:i/>
        </w:rPr>
        <w:t>Note</w:t>
      </w:r>
      <w:r>
        <w:t xml:space="preserve">   Clause 1AA applies for the assignment or commencement </w:t>
      </w:r>
      <w:r w:rsidR="00AF75D5">
        <w:t xml:space="preserve">of </w:t>
      </w:r>
      <w:r>
        <w:t>a standby, but not to the resumption of a standby broken in accordance with paragraph 1.6</w:t>
      </w:r>
      <w:r w:rsidR="00AF75D5">
        <w:t> </w:t>
      </w:r>
      <w:r>
        <w:t>(a).</w:t>
      </w:r>
    </w:p>
    <w:p w:rsidR="00A70C7E" w:rsidRDefault="00A70C7E" w:rsidP="00A70C7E">
      <w:pPr>
        <w:pStyle w:val="LDClause"/>
      </w:pPr>
      <w:r>
        <w:tab/>
      </w:r>
      <w:r w:rsidRPr="00853DB0">
        <w:t>1.</w:t>
      </w:r>
      <w:r w:rsidR="006A4C90">
        <w:t>8</w:t>
      </w:r>
      <w:r w:rsidRPr="00853DB0">
        <w:tab/>
      </w:r>
      <w:r>
        <w:t>An FCM must not exceed an FDP limit set out in the AOC holder’s operations manual in accordance with this Order.</w:t>
      </w:r>
    </w:p>
    <w:p w:rsidR="00A70C7E" w:rsidRPr="003B2708" w:rsidRDefault="00A70C7E" w:rsidP="00A70C7E">
      <w:pPr>
        <w:pStyle w:val="LDSubclauseHead"/>
        <w:rPr>
          <w:b/>
        </w:rPr>
      </w:pPr>
      <w:r w:rsidRPr="003B2708">
        <w:rPr>
          <w:b/>
        </w:rPr>
        <w:t>2</w:t>
      </w:r>
      <w:r w:rsidRPr="003B2708">
        <w:rPr>
          <w:b/>
        </w:rPr>
        <w:tab/>
      </w:r>
      <w:r w:rsidR="004123BE">
        <w:rPr>
          <w:b/>
        </w:rPr>
        <w:t xml:space="preserve">Increase in FDP limits by split </w:t>
      </w:r>
      <w:r w:rsidRPr="003B2708">
        <w:rPr>
          <w:b/>
        </w:rPr>
        <w:t>duty</w:t>
      </w:r>
    </w:p>
    <w:p w:rsidR="00A70C7E" w:rsidRDefault="00A70C7E" w:rsidP="00CF1A0A">
      <w:pPr>
        <w:pStyle w:val="LDClause"/>
      </w:pPr>
      <w:r>
        <w:tab/>
      </w:r>
      <w:r w:rsidRPr="00894325">
        <w:t>2.1</w:t>
      </w:r>
      <w:r w:rsidRPr="00894325">
        <w:tab/>
      </w:r>
      <w:r w:rsidR="001B1697">
        <w:t>Subject to subclause</w:t>
      </w:r>
      <w:r w:rsidR="00CF1A0A">
        <w:t>s 2.2 and</w:t>
      </w:r>
      <w:r w:rsidR="001B1697">
        <w:t xml:space="preserve"> 2.</w:t>
      </w:r>
      <w:r w:rsidR="005F7FB0">
        <w:t>6</w:t>
      </w:r>
      <w:r w:rsidR="001B1697">
        <w:t>, i</w:t>
      </w:r>
      <w:r w:rsidRPr="00894325">
        <w:t>f an FDP contains a split-du</w:t>
      </w:r>
      <w:r w:rsidRPr="009C4F40">
        <w:t>ty rest period of at least 2 consecutive hours with access to suitable sleeping accommodation,</w:t>
      </w:r>
      <w:r w:rsidRPr="002F59CA">
        <w:t xml:space="preserve"> the FDP </w:t>
      </w:r>
      <w:r>
        <w:t xml:space="preserve">worked out under clause 1 </w:t>
      </w:r>
      <w:r w:rsidRPr="002F59CA">
        <w:t xml:space="preserve">may be increased by </w:t>
      </w:r>
      <w:r w:rsidRPr="00894325">
        <w:t>t</w:t>
      </w:r>
      <w:r w:rsidRPr="002F59CA">
        <w:t xml:space="preserve">he </w:t>
      </w:r>
      <w:r w:rsidRPr="00894325">
        <w:t>duration o</w:t>
      </w:r>
      <w:r w:rsidRPr="009C4F40">
        <w:t>f the split-duty rest period</w:t>
      </w:r>
      <w:r w:rsidR="00CF1A0A">
        <w:t>.</w:t>
      </w:r>
    </w:p>
    <w:p w:rsidR="00CF1A0A" w:rsidRDefault="0087361F" w:rsidP="00566C10">
      <w:pPr>
        <w:pStyle w:val="LDClause"/>
      </w:pPr>
      <w:r>
        <w:tab/>
        <w:t>2.</w:t>
      </w:r>
      <w:r w:rsidR="005F7FB0">
        <w:t>2</w:t>
      </w:r>
      <w:r>
        <w:tab/>
      </w:r>
      <w:r w:rsidR="00CF1A0A">
        <w:t xml:space="preserve">For subclause 2.1, the remaining length of the FDP resumed at the time the </w:t>
      </w:r>
      <w:r w:rsidR="00CF1A0A" w:rsidRPr="009C4F40">
        <w:t>split-duty rest period</w:t>
      </w:r>
      <w:r w:rsidR="00CF1A0A">
        <w:t xml:space="preserve"> ends (the </w:t>
      </w:r>
      <w:r w:rsidR="00CF1A0A" w:rsidRPr="00CF1A0A">
        <w:rPr>
          <w:b/>
          <w:i/>
        </w:rPr>
        <w:t>resumption time</w:t>
      </w:r>
      <w:r w:rsidR="00CF1A0A">
        <w:t xml:space="preserve">) must not be greater than the FDP limit that would apply under </w:t>
      </w:r>
      <w:r w:rsidR="005C7E67">
        <w:t>Table 1.1</w:t>
      </w:r>
      <w:r w:rsidR="00CF1A0A">
        <w:t xml:space="preserve"> to an FCM who commenced a new FDP at the resumption time.</w:t>
      </w:r>
    </w:p>
    <w:p w:rsidR="00A70C7E" w:rsidRPr="00DA1ACF" w:rsidRDefault="00A70C7E" w:rsidP="00A70C7E">
      <w:pPr>
        <w:pStyle w:val="LDClause"/>
      </w:pPr>
      <w:r w:rsidRPr="00E85BC6">
        <w:tab/>
        <w:t>2.</w:t>
      </w:r>
      <w:r w:rsidR="005F7FB0">
        <w:t>3</w:t>
      </w:r>
      <w:r w:rsidRPr="00E85BC6">
        <w:tab/>
        <w:t xml:space="preserve">After an FDP mentioned in subclause 2.1, the duration of the split-duty rest period may be reduced by </w:t>
      </w:r>
      <w:r w:rsidRPr="00DA1ACF">
        <w:t xml:space="preserve">50% </w:t>
      </w:r>
      <w:r w:rsidR="00E716D8">
        <w:t>in</w:t>
      </w:r>
      <w:r w:rsidRPr="00DA1ACF">
        <w:t xml:space="preserve"> determining the subsequent off-duty period under subclause 5.1 or cumulative duty time under clause </w:t>
      </w:r>
      <w:r w:rsidR="009666F9">
        <w:t>7</w:t>
      </w:r>
      <w:r w:rsidRPr="00DA1ACF">
        <w:t>.</w:t>
      </w:r>
    </w:p>
    <w:p w:rsidR="00A70C7E" w:rsidRDefault="00A70C7E" w:rsidP="00A70C7E">
      <w:pPr>
        <w:pStyle w:val="LDClause"/>
      </w:pPr>
      <w:r w:rsidRPr="00DA1ACF">
        <w:tab/>
        <w:t>2.</w:t>
      </w:r>
      <w:r w:rsidR="005F7FB0">
        <w:t>4</w:t>
      </w:r>
      <w:r w:rsidR="005F7FB0">
        <w:tab/>
      </w:r>
      <w:r w:rsidR="001B1697">
        <w:t>Subject to subclause 2.</w:t>
      </w:r>
      <w:r w:rsidR="005F7FB0">
        <w:t>6</w:t>
      </w:r>
      <w:r w:rsidR="001B1697">
        <w:t>, i</w:t>
      </w:r>
      <w:r w:rsidRPr="00DA1ACF">
        <w:t xml:space="preserve">f an FDP contains </w:t>
      </w:r>
      <w:r w:rsidR="00AF75D5">
        <w:t>1</w:t>
      </w:r>
      <w:r w:rsidRPr="00DA1ACF">
        <w:t xml:space="preserve"> or </w:t>
      </w:r>
      <w:r w:rsidR="00AF75D5">
        <w:t>2</w:t>
      </w:r>
      <w:r w:rsidRPr="00DA1ACF">
        <w:t xml:space="preserve"> split-duty rest periods</w:t>
      </w:r>
      <w:r w:rsidR="00A60B0C">
        <w:t>, each</w:t>
      </w:r>
      <w:r w:rsidRPr="00DA1ACF">
        <w:t xml:space="preserve"> of at least 2 consecutive hours with access to suitable resting accommodation, the maximum FDP worked out</w:t>
      </w:r>
      <w:r w:rsidRPr="00DA1ACF" w:rsidDel="00B445B2">
        <w:t xml:space="preserve"> </w:t>
      </w:r>
      <w:r w:rsidRPr="00DA1ACF">
        <w:t>under clause 1 may be increased by half the duration of the split-duty rest period or periods</w:t>
      </w:r>
      <w:r>
        <w:t xml:space="preserve"> up to a total of 2 hours</w:t>
      </w:r>
      <w:r w:rsidRPr="00DA1ACF">
        <w:t>.</w:t>
      </w:r>
    </w:p>
    <w:p w:rsidR="00A70C7E" w:rsidRPr="00E72734" w:rsidRDefault="00A70C7E" w:rsidP="00A70C7E">
      <w:pPr>
        <w:pStyle w:val="LDClause"/>
        <w:rPr>
          <w:lang w:val="en-US"/>
        </w:rPr>
      </w:pPr>
      <w:r w:rsidRPr="00631514">
        <w:tab/>
      </w:r>
      <w:r w:rsidRPr="00E72734">
        <w:t>2.</w:t>
      </w:r>
      <w:r w:rsidR="005F7FB0">
        <w:t>5</w:t>
      </w:r>
      <w:r w:rsidRPr="00E72734">
        <w:tab/>
      </w:r>
      <w:r w:rsidR="009666F9">
        <w:t>The requirements of subclause 5.1 are taken to be met i</w:t>
      </w:r>
      <w:r w:rsidRPr="00E72734">
        <w:t>f a</w:t>
      </w:r>
      <w:r>
        <w:t>n FDP contain</w:t>
      </w:r>
      <w:r w:rsidR="009666F9">
        <w:t>s</w:t>
      </w:r>
      <w:r w:rsidRPr="00E72734">
        <w:t xml:space="preserve"> a split-duty rest period with access to suitable sleeping accommodation</w:t>
      </w:r>
      <w:r>
        <w:t>,</w:t>
      </w:r>
      <w:r w:rsidRPr="00E72734">
        <w:t xml:space="preserve"> </w:t>
      </w:r>
      <w:r>
        <w:rPr>
          <w:lang w:val="en-US"/>
        </w:rPr>
        <w:t>and</w:t>
      </w:r>
      <w:r w:rsidRPr="00E72734">
        <w:rPr>
          <w:lang w:val="en-US"/>
        </w:rPr>
        <w:t xml:space="preserve"> </w:t>
      </w:r>
      <w:r>
        <w:rPr>
          <w:lang w:val="en-US"/>
        </w:rPr>
        <w:t xml:space="preserve">the split-duty rest period </w:t>
      </w:r>
      <w:r w:rsidR="009666F9">
        <w:rPr>
          <w:lang w:val="en-US"/>
        </w:rPr>
        <w:t>is</w:t>
      </w:r>
      <w:r w:rsidRPr="00E72734">
        <w:rPr>
          <w:lang w:val="en-US"/>
        </w:rPr>
        <w:t>:</w:t>
      </w:r>
    </w:p>
    <w:p w:rsidR="00A70C7E" w:rsidRPr="00E72734" w:rsidRDefault="00A70C7E" w:rsidP="00A70C7E">
      <w:pPr>
        <w:pStyle w:val="LDP1a"/>
        <w:rPr>
          <w:lang w:val="en-US"/>
        </w:rPr>
      </w:pPr>
      <w:r w:rsidRPr="00E72734">
        <w:rPr>
          <w:lang w:val="en-US"/>
        </w:rPr>
        <w:t>(a)</w:t>
      </w:r>
      <w:r w:rsidRPr="00E72734">
        <w:rPr>
          <w:lang w:val="en-US"/>
        </w:rPr>
        <w:tab/>
      </w:r>
      <w:r w:rsidR="009666F9">
        <w:rPr>
          <w:lang w:val="en-US"/>
        </w:rPr>
        <w:t xml:space="preserve">of </w:t>
      </w:r>
      <w:r w:rsidRPr="00E72734">
        <w:rPr>
          <w:lang w:val="en-US"/>
        </w:rPr>
        <w:t xml:space="preserve">at least 10 consecutive hours, plus the number of hours difference in local time between the location where the FDP commenced and the location where the split-duty rest period </w:t>
      </w:r>
      <w:r w:rsidR="009666F9">
        <w:rPr>
          <w:lang w:val="en-US"/>
        </w:rPr>
        <w:t>is</w:t>
      </w:r>
      <w:r w:rsidRPr="00E72734">
        <w:rPr>
          <w:lang w:val="en-US"/>
        </w:rPr>
        <w:t xml:space="preserve"> undertaken; and </w:t>
      </w:r>
    </w:p>
    <w:p w:rsidR="00A70C7E" w:rsidRPr="00E72734" w:rsidRDefault="00A70C7E" w:rsidP="00A70C7E">
      <w:pPr>
        <w:pStyle w:val="LDP1a"/>
        <w:rPr>
          <w:lang w:val="en-US"/>
        </w:rPr>
      </w:pPr>
      <w:r w:rsidRPr="00E72734">
        <w:rPr>
          <w:lang w:val="en-US"/>
        </w:rPr>
        <w:t>(b)</w:t>
      </w:r>
      <w:r w:rsidRPr="00E72734">
        <w:rPr>
          <w:lang w:val="en-US"/>
        </w:rPr>
        <w:tab/>
      </w:r>
      <w:proofErr w:type="gramStart"/>
      <w:r w:rsidRPr="00E72734">
        <w:rPr>
          <w:lang w:val="en-US"/>
        </w:rPr>
        <w:t>undertaken</w:t>
      </w:r>
      <w:proofErr w:type="gramEnd"/>
      <w:r w:rsidRPr="00E72734">
        <w:rPr>
          <w:lang w:val="en-US"/>
        </w:rPr>
        <w:t xml:space="preserve"> over a local night</w:t>
      </w:r>
      <w:r w:rsidR="009666F9">
        <w:rPr>
          <w:lang w:val="en-US"/>
        </w:rPr>
        <w:t>.</w:t>
      </w:r>
    </w:p>
    <w:p w:rsidR="00A70C7E" w:rsidRDefault="00A70C7E" w:rsidP="009666F9">
      <w:pPr>
        <w:pStyle w:val="LDClause"/>
      </w:pPr>
      <w:r w:rsidRPr="00E72734">
        <w:tab/>
      </w:r>
      <w:r w:rsidRPr="00894325">
        <w:t>2.</w:t>
      </w:r>
      <w:r w:rsidR="005F7FB0">
        <w:t>6</w:t>
      </w:r>
      <w:r w:rsidRPr="00894325">
        <w:tab/>
        <w:t>An FDP that includes a split-duty rest period must not exceed 16 hours.</w:t>
      </w:r>
    </w:p>
    <w:p w:rsidR="001E3ED8" w:rsidRPr="00F91576" w:rsidRDefault="001E3ED8" w:rsidP="001E3ED8">
      <w:pPr>
        <w:pStyle w:val="LDNote"/>
      </w:pPr>
      <w:r w:rsidRPr="00F91576">
        <w:rPr>
          <w:i/>
        </w:rPr>
        <w:t>Note</w:t>
      </w:r>
      <w:r>
        <w:rPr>
          <w:i/>
        </w:rPr>
        <w:t>   </w:t>
      </w:r>
      <w:r w:rsidRPr="00F91576">
        <w:t xml:space="preserve"> </w:t>
      </w:r>
      <w:r>
        <w:t>F</w:t>
      </w:r>
      <w:r w:rsidRPr="00F91576">
        <w:t>or any particular FCM, other provisions</w:t>
      </w:r>
      <w:r>
        <w:t xml:space="preserve"> of this Order may</w:t>
      </w:r>
      <w:r w:rsidRPr="00F91576">
        <w:t xml:space="preserve"> have the effect of reducing </w:t>
      </w:r>
      <w:r>
        <w:t>maximum FDP</w:t>
      </w:r>
      <w:r w:rsidRPr="00F91576">
        <w:t xml:space="preserve"> limits</w:t>
      </w:r>
      <w:r>
        <w:t xml:space="preserve"> under this Appendix</w:t>
      </w:r>
      <w:r w:rsidRPr="00F91576">
        <w:t xml:space="preserve"> (</w:t>
      </w:r>
      <w:r>
        <w:t xml:space="preserve">see, </w:t>
      </w:r>
      <w:r w:rsidRPr="00F91576">
        <w:t>for example, subsections 14 and 15 of this Order).</w:t>
      </w:r>
    </w:p>
    <w:p w:rsidR="00A70C7E" w:rsidRPr="003B2708" w:rsidRDefault="00A70C7E" w:rsidP="00D1771E">
      <w:pPr>
        <w:pStyle w:val="LDSubclauseHead"/>
        <w:rPr>
          <w:b/>
        </w:rPr>
      </w:pPr>
      <w:r w:rsidRPr="003B2708">
        <w:rPr>
          <w:b/>
        </w:rPr>
        <w:t>3</w:t>
      </w:r>
      <w:r w:rsidRPr="003B2708">
        <w:rPr>
          <w:b/>
        </w:rPr>
        <w:tab/>
        <w:t>Extensions</w:t>
      </w:r>
    </w:p>
    <w:p w:rsidR="00F02909" w:rsidRDefault="00A70C7E" w:rsidP="00D1771E">
      <w:pPr>
        <w:pStyle w:val="LDClause"/>
        <w:keepNext/>
      </w:pPr>
      <w:r>
        <w:tab/>
        <w:t>3.1</w:t>
      </w:r>
      <w:r>
        <w:tab/>
        <w:t>Subject to subclause 3.2</w:t>
      </w:r>
      <w:r w:rsidRPr="0057176D">
        <w:t xml:space="preserve">, </w:t>
      </w:r>
      <w:r w:rsidR="00BE4682" w:rsidRPr="00C7797B">
        <w:t>in unforeseen operational circumstances</w:t>
      </w:r>
      <w:r w:rsidR="00BE4682">
        <w:t xml:space="preserve">, </w:t>
      </w:r>
      <w:r w:rsidRPr="0057176D">
        <w:t>a</w:t>
      </w:r>
      <w:r w:rsidRPr="00530E04">
        <w:t>t the discretion of the FCM</w:t>
      </w:r>
      <w:r w:rsidR="001050AF">
        <w:t>,</w:t>
      </w:r>
      <w:r>
        <w:t xml:space="preserve"> an FDP may be extended</w:t>
      </w:r>
      <w:r w:rsidR="00BE4682">
        <w:t>,</w:t>
      </w:r>
      <w:r>
        <w:t xml:space="preserve"> by up to a maximum of </w:t>
      </w:r>
      <w:r w:rsidR="00BE4682">
        <w:t>2</w:t>
      </w:r>
      <w:r w:rsidR="00D1771E">
        <w:t> </w:t>
      </w:r>
      <w:r>
        <w:t xml:space="preserve">hours </w:t>
      </w:r>
      <w:r w:rsidR="00BE4682" w:rsidRPr="00C7797B">
        <w:t>for a multi-pilot operation</w:t>
      </w:r>
      <w:r w:rsidR="00BE4682">
        <w:t>,</w:t>
      </w:r>
      <w:r w:rsidR="00BE4682" w:rsidRPr="00C7797B">
        <w:t xml:space="preserve"> or 1 hour for a single</w:t>
      </w:r>
      <w:r w:rsidR="006637B8">
        <w:t>-</w:t>
      </w:r>
      <w:r w:rsidR="00BE4682" w:rsidRPr="00C7797B">
        <w:t>pilot operation,</w:t>
      </w:r>
      <w:r w:rsidR="00BE4682">
        <w:t xml:space="preserve"> </w:t>
      </w:r>
      <w:r>
        <w:t>beyond</w:t>
      </w:r>
      <w:r w:rsidR="00F02909">
        <w:t>:</w:t>
      </w:r>
    </w:p>
    <w:p w:rsidR="00F02909" w:rsidRDefault="00F02909" w:rsidP="0054342D">
      <w:pPr>
        <w:pStyle w:val="LDP1a"/>
      </w:pPr>
      <w:r>
        <w:t>(a)</w:t>
      </w:r>
      <w:r>
        <w:tab/>
      </w:r>
      <w:proofErr w:type="gramStart"/>
      <w:r w:rsidR="00A70C7E">
        <w:t>the</w:t>
      </w:r>
      <w:proofErr w:type="gramEnd"/>
      <w:r w:rsidR="00A70C7E">
        <w:t xml:space="preserve"> FDP limit </w:t>
      </w:r>
      <w:r w:rsidR="00614F3E">
        <w:t xml:space="preserve">specified </w:t>
      </w:r>
      <w:r w:rsidR="00A70C7E">
        <w:t xml:space="preserve">in </w:t>
      </w:r>
      <w:r w:rsidR="005C7E67">
        <w:t>Table 1.1</w:t>
      </w:r>
      <w:r>
        <w:t xml:space="preserve"> (including </w:t>
      </w:r>
      <w:r w:rsidR="001050AF">
        <w:t xml:space="preserve">that limit </w:t>
      </w:r>
      <w:r>
        <w:t>as increased under subclause 1.3</w:t>
      </w:r>
      <w:r w:rsidR="00D1771E">
        <w:t>)</w:t>
      </w:r>
      <w:r w:rsidR="001050AF">
        <w:t>;</w:t>
      </w:r>
      <w:r w:rsidR="00005310">
        <w:t xml:space="preserve"> or</w:t>
      </w:r>
    </w:p>
    <w:p w:rsidR="00BE4682" w:rsidRPr="00C7797B" w:rsidRDefault="00F02909" w:rsidP="00BE4682">
      <w:pPr>
        <w:pStyle w:val="LDP1a"/>
      </w:pPr>
      <w:r>
        <w:t>(b)</w:t>
      </w:r>
      <w:r>
        <w:tab/>
      </w:r>
      <w:proofErr w:type="gramStart"/>
      <w:r>
        <w:t>the</w:t>
      </w:r>
      <w:proofErr w:type="gramEnd"/>
      <w:r>
        <w:t xml:space="preserve"> FDP </w:t>
      </w:r>
      <w:r w:rsidR="00005310">
        <w:t>limit</w:t>
      </w:r>
      <w:r w:rsidR="001050AF">
        <w:t xml:space="preserve"> specified in </w:t>
      </w:r>
      <w:r w:rsidR="005C7E67">
        <w:t>Table 1.1</w:t>
      </w:r>
      <w:r w:rsidR="001050AF">
        <w:t xml:space="preserve"> </w:t>
      </w:r>
      <w:r w:rsidR="00005310">
        <w:t>as increased</w:t>
      </w:r>
      <w:r w:rsidR="001050AF">
        <w:t xml:space="preserve"> by a split-duty rest period</w:t>
      </w:r>
      <w:r w:rsidR="00005310">
        <w:t xml:space="preserve"> under clause 2</w:t>
      </w:r>
      <w:r w:rsidR="00BE4682">
        <w:t xml:space="preserve">, </w:t>
      </w:r>
      <w:r w:rsidR="00BE4682" w:rsidRPr="00C7797B">
        <w:t>provided the extended FDP does not exceed 16</w:t>
      </w:r>
      <w:r w:rsidR="00D1771E">
        <w:t> </w:t>
      </w:r>
      <w:r w:rsidR="00BE4682" w:rsidRPr="00C7797B">
        <w:t>hours.</w:t>
      </w:r>
    </w:p>
    <w:p w:rsidR="00BE4682" w:rsidRPr="00C7797B" w:rsidRDefault="00BE4682" w:rsidP="00BE4682">
      <w:pPr>
        <w:pStyle w:val="LDClause"/>
      </w:pPr>
      <w:r w:rsidRPr="00C7797B">
        <w:tab/>
        <w:t>3.1A</w:t>
      </w:r>
      <w:r w:rsidRPr="00C7797B">
        <w:tab/>
        <w:t>Subject to subclause 3.2, if:</w:t>
      </w:r>
    </w:p>
    <w:p w:rsidR="00BE4682" w:rsidRPr="00C7797B" w:rsidRDefault="00BE4682" w:rsidP="00BE4682">
      <w:pPr>
        <w:pStyle w:val="LDP1a"/>
      </w:pPr>
      <w:r w:rsidRPr="00C7797B">
        <w:t>(a)</w:t>
      </w:r>
      <w:r w:rsidRPr="00C7797B">
        <w:tab/>
      </w:r>
      <w:proofErr w:type="gramStart"/>
      <w:r w:rsidRPr="00C7797B">
        <w:t>an</w:t>
      </w:r>
      <w:proofErr w:type="gramEnd"/>
      <w:r w:rsidRPr="00C7797B">
        <w:t xml:space="preserve"> AOC holder has</w:t>
      </w:r>
      <w:r w:rsidR="00CB7CC2">
        <w:t xml:space="preserve"> urgent operations procedures in the</w:t>
      </w:r>
      <w:r w:rsidRPr="00C7797B">
        <w:t xml:space="preserve"> operations manual; and</w:t>
      </w:r>
    </w:p>
    <w:p w:rsidR="00BE4682" w:rsidRPr="00C7797B" w:rsidRDefault="00BE4682" w:rsidP="00BE4682">
      <w:pPr>
        <w:pStyle w:val="LDP1a"/>
      </w:pPr>
      <w:r w:rsidRPr="00C7797B">
        <w:t>(b)</w:t>
      </w:r>
      <w:r w:rsidRPr="00C7797B">
        <w:tab/>
      </w:r>
      <w:proofErr w:type="gramStart"/>
      <w:r w:rsidR="00CB7CC2">
        <w:t>an</w:t>
      </w:r>
      <w:proofErr w:type="gramEnd"/>
      <w:r w:rsidRPr="00C7797B">
        <w:t xml:space="preserve"> operation is deemed to be urgent</w:t>
      </w:r>
      <w:r w:rsidR="00EF33EA">
        <w:t xml:space="preserve"> in accordance with the manual</w:t>
      </w:r>
      <w:r w:rsidR="00CB7CC2">
        <w:t>;</w:t>
      </w:r>
      <w:r w:rsidRPr="00C7797B">
        <w:t xml:space="preserve"> </w:t>
      </w:r>
    </w:p>
    <w:p w:rsidR="00BE4682" w:rsidRPr="00C7797B" w:rsidRDefault="00BE4682" w:rsidP="00BE4682">
      <w:pPr>
        <w:pStyle w:val="LDClause"/>
        <w:rPr>
          <w:lang w:val="en-US"/>
        </w:rPr>
      </w:pPr>
      <w:r w:rsidRPr="00C7797B">
        <w:rPr>
          <w:lang w:val="en-US"/>
        </w:rPr>
        <w:tab/>
      </w:r>
      <w:r w:rsidRPr="00C7797B">
        <w:rPr>
          <w:lang w:val="en-US"/>
        </w:rPr>
        <w:tab/>
      </w:r>
      <w:proofErr w:type="gramStart"/>
      <w:r w:rsidRPr="00C7797B">
        <w:rPr>
          <w:lang w:val="en-US"/>
        </w:rPr>
        <w:t>then</w:t>
      </w:r>
      <w:proofErr w:type="gramEnd"/>
      <w:r w:rsidRPr="00C7797B">
        <w:rPr>
          <w:lang w:val="en-US"/>
        </w:rPr>
        <w:t>, at the discretion of the FCM, an FDP containing an urgent operation may be extended by up to a maximum of 4 hours beyond:</w:t>
      </w:r>
    </w:p>
    <w:p w:rsidR="00BE4682" w:rsidRPr="00C7797B" w:rsidRDefault="00BE4682" w:rsidP="00BE4682">
      <w:pPr>
        <w:pStyle w:val="LDP1a"/>
      </w:pPr>
      <w:r w:rsidRPr="00C7797B">
        <w:t>(c)</w:t>
      </w:r>
      <w:r w:rsidRPr="00C7797B">
        <w:tab/>
        <w:t xml:space="preserve">the FDP limit specified in </w:t>
      </w:r>
      <w:r w:rsidR="005C7E67">
        <w:t>Table 1.1</w:t>
      </w:r>
      <w:r w:rsidRPr="00C7797B">
        <w:t xml:space="preserve"> (including that limit as increased under subclause 1.3), provided the extended FDP does not exceed 16</w:t>
      </w:r>
      <w:r w:rsidR="00B76D16">
        <w:t> </w:t>
      </w:r>
      <w:r w:rsidRPr="00C7797B">
        <w:t>hours; or</w:t>
      </w:r>
    </w:p>
    <w:p w:rsidR="00BE4682" w:rsidRDefault="00BE4682" w:rsidP="0054342D">
      <w:pPr>
        <w:pStyle w:val="LDP1a"/>
      </w:pPr>
      <w:r w:rsidRPr="00C7797B">
        <w:t>(d)</w:t>
      </w:r>
      <w:r w:rsidRPr="00C7797B">
        <w:tab/>
      </w:r>
      <w:proofErr w:type="gramStart"/>
      <w:r w:rsidRPr="00C7797B">
        <w:t>the</w:t>
      </w:r>
      <w:proofErr w:type="gramEnd"/>
      <w:r w:rsidRPr="00C7797B">
        <w:t xml:space="preserve"> FDP limit specified in </w:t>
      </w:r>
      <w:r w:rsidR="005C7E67">
        <w:t>Table 1.1</w:t>
      </w:r>
      <w:r w:rsidRPr="00C7797B">
        <w:t xml:space="preserve"> as increased by a split-duty rest period under clause 2, provided the extended FDP does not exceed 16</w:t>
      </w:r>
      <w:r w:rsidR="00B76D16">
        <w:t> </w:t>
      </w:r>
      <w:r w:rsidRPr="00C7797B">
        <w:t>hours.</w:t>
      </w:r>
    </w:p>
    <w:p w:rsidR="00A70C7E" w:rsidRDefault="00A70C7E" w:rsidP="00B07118">
      <w:pPr>
        <w:pStyle w:val="LDClause"/>
        <w:rPr>
          <w:lang w:val="en-US"/>
        </w:rPr>
      </w:pPr>
      <w:r>
        <w:rPr>
          <w:lang w:val="en-US"/>
        </w:rPr>
        <w:tab/>
        <w:t>3.2</w:t>
      </w:r>
      <w:r>
        <w:rPr>
          <w:lang w:val="en-US"/>
        </w:rPr>
        <w:tab/>
        <w:t xml:space="preserve">Before exercising the discretion under </w:t>
      </w:r>
      <w:proofErr w:type="spellStart"/>
      <w:r>
        <w:rPr>
          <w:lang w:val="en-US"/>
        </w:rPr>
        <w:t>sub</w:t>
      </w:r>
      <w:r w:rsidR="003463F0">
        <w:rPr>
          <w:lang w:val="en-US"/>
        </w:rPr>
        <w:t>clause</w:t>
      </w:r>
      <w:proofErr w:type="spellEnd"/>
      <w:r>
        <w:rPr>
          <w:lang w:val="en-US"/>
        </w:rPr>
        <w:t xml:space="preserve"> 3.1 to extend the FDP limit of a</w:t>
      </w:r>
      <w:r w:rsidR="00B76D16">
        <w:rPr>
          <w:lang w:val="en-US"/>
        </w:rPr>
        <w:t>n</w:t>
      </w:r>
      <w:r>
        <w:rPr>
          <w:lang w:val="en-US"/>
        </w:rPr>
        <w:t xml:space="preserve"> FCM, the pilot in command of a multi-pilot operation must:</w:t>
      </w:r>
    </w:p>
    <w:p w:rsidR="00A70C7E" w:rsidRDefault="00A70C7E" w:rsidP="00A70C7E">
      <w:pPr>
        <w:pStyle w:val="LDP1a"/>
        <w:rPr>
          <w:lang w:val="en-US"/>
        </w:rPr>
      </w:pPr>
      <w:r>
        <w:rPr>
          <w:lang w:val="en-US"/>
        </w:rPr>
        <w:t>(a)</w:t>
      </w:r>
      <w:r>
        <w:rPr>
          <w:lang w:val="en-US"/>
        </w:rPr>
        <w:tab/>
      </w:r>
      <w:proofErr w:type="gramStart"/>
      <w:r>
        <w:rPr>
          <w:lang w:val="en-US"/>
        </w:rPr>
        <w:t>do</w:t>
      </w:r>
      <w:proofErr w:type="gramEnd"/>
      <w:r>
        <w:rPr>
          <w:lang w:val="en-US"/>
        </w:rPr>
        <w:t xml:space="preserve"> the following:</w:t>
      </w:r>
    </w:p>
    <w:p w:rsidR="00A70C7E" w:rsidRDefault="00A70C7E" w:rsidP="00877B9D">
      <w:pPr>
        <w:pStyle w:val="LDP2i"/>
        <w:ind w:left="1559" w:hanging="1105"/>
        <w:rPr>
          <w:lang w:val="en-US"/>
        </w:rPr>
      </w:pPr>
      <w:r>
        <w:rPr>
          <w:lang w:val="en-US"/>
        </w:rPr>
        <w:tab/>
        <w:t>(</w:t>
      </w:r>
      <w:proofErr w:type="spellStart"/>
      <w:proofErr w:type="gramStart"/>
      <w:r>
        <w:rPr>
          <w:lang w:val="en-US"/>
        </w:rPr>
        <w:t>i</w:t>
      </w:r>
      <w:proofErr w:type="spellEnd"/>
      <w:proofErr w:type="gramEnd"/>
      <w:r>
        <w:rPr>
          <w:lang w:val="en-US"/>
        </w:rPr>
        <w:t>)</w:t>
      </w:r>
      <w:r>
        <w:rPr>
          <w:lang w:val="en-US"/>
        </w:rPr>
        <w:tab/>
        <w:t xml:space="preserve">consult each FCM who is a crew member on the aircraft; </w:t>
      </w:r>
    </w:p>
    <w:p w:rsidR="00A70C7E" w:rsidRDefault="00A70C7E" w:rsidP="00877B9D">
      <w:pPr>
        <w:pStyle w:val="LDP2i"/>
        <w:ind w:left="1559" w:hanging="1105"/>
        <w:rPr>
          <w:lang w:val="en-US"/>
        </w:rPr>
      </w:pPr>
      <w:r>
        <w:rPr>
          <w:lang w:val="en-US"/>
        </w:rPr>
        <w:tab/>
        <w:t>(ii)</w:t>
      </w:r>
      <w:r>
        <w:rPr>
          <w:lang w:val="en-US"/>
        </w:rPr>
        <w:tab/>
      </w:r>
      <w:proofErr w:type="gramStart"/>
      <w:r>
        <w:rPr>
          <w:lang w:val="en-US"/>
        </w:rPr>
        <w:t>be</w:t>
      </w:r>
      <w:proofErr w:type="gramEnd"/>
      <w:r>
        <w:rPr>
          <w:lang w:val="en-US"/>
        </w:rPr>
        <w:t xml:space="preserve"> satisfied that each FCM considers himself or herself fit for the extension; and</w:t>
      </w:r>
    </w:p>
    <w:p w:rsidR="00A70C7E" w:rsidRDefault="00A70C7E" w:rsidP="00A70C7E">
      <w:pPr>
        <w:pStyle w:val="LDP1a"/>
        <w:rPr>
          <w:lang w:val="en-US"/>
        </w:rPr>
      </w:pPr>
      <w:r>
        <w:rPr>
          <w:lang w:val="en-US"/>
        </w:rPr>
        <w:t>(b)</w:t>
      </w:r>
      <w:r>
        <w:rPr>
          <w:lang w:val="en-US"/>
        </w:rPr>
        <w:tab/>
      </w:r>
      <w:proofErr w:type="gramStart"/>
      <w:r>
        <w:rPr>
          <w:lang w:val="en-US"/>
        </w:rPr>
        <w:t>if</w:t>
      </w:r>
      <w:proofErr w:type="gramEnd"/>
      <w:r>
        <w:rPr>
          <w:lang w:val="en-US"/>
        </w:rPr>
        <w:t xml:space="preserve"> the FCM whose FDP would be extended is the pilot in command — do the following:</w:t>
      </w:r>
    </w:p>
    <w:p w:rsidR="00A70C7E" w:rsidRDefault="00A70C7E" w:rsidP="00A70C7E">
      <w:pPr>
        <w:pStyle w:val="LDP2i"/>
        <w:rPr>
          <w:lang w:val="en-US"/>
        </w:rPr>
      </w:pPr>
      <w:r>
        <w:rPr>
          <w:lang w:val="en-US"/>
        </w:rPr>
        <w:tab/>
        <w:t>(</w:t>
      </w:r>
      <w:proofErr w:type="spellStart"/>
      <w:r>
        <w:rPr>
          <w:lang w:val="en-US"/>
        </w:rPr>
        <w:t>i</w:t>
      </w:r>
      <w:proofErr w:type="spellEnd"/>
      <w:r>
        <w:rPr>
          <w:lang w:val="en-US"/>
        </w:rPr>
        <w:t>)</w:t>
      </w:r>
      <w:r>
        <w:rPr>
          <w:lang w:val="en-US"/>
        </w:rPr>
        <w:tab/>
      </w:r>
      <w:proofErr w:type="gramStart"/>
      <w:r>
        <w:rPr>
          <w:lang w:val="en-US"/>
        </w:rPr>
        <w:t>consult</w:t>
      </w:r>
      <w:proofErr w:type="gramEnd"/>
      <w:r>
        <w:rPr>
          <w:lang w:val="en-US"/>
        </w:rPr>
        <w:t xml:space="preserve"> each FCM who is a crew member on the aircraft; and</w:t>
      </w:r>
    </w:p>
    <w:p w:rsidR="00A70C7E" w:rsidRDefault="00A70C7E" w:rsidP="009F1DA3">
      <w:pPr>
        <w:pStyle w:val="LDP2i"/>
        <w:ind w:left="1559" w:hanging="1105"/>
        <w:rPr>
          <w:lang w:val="en-US"/>
        </w:rPr>
      </w:pPr>
      <w:r>
        <w:rPr>
          <w:lang w:val="en-US"/>
        </w:rPr>
        <w:tab/>
        <w:t>(ii)</w:t>
      </w:r>
      <w:r>
        <w:rPr>
          <w:lang w:val="en-US"/>
        </w:rPr>
        <w:tab/>
      </w:r>
      <w:proofErr w:type="gramStart"/>
      <w:r>
        <w:rPr>
          <w:lang w:val="en-US"/>
        </w:rPr>
        <w:t>be</w:t>
      </w:r>
      <w:proofErr w:type="gramEnd"/>
      <w:r>
        <w:rPr>
          <w:lang w:val="en-US"/>
        </w:rPr>
        <w:t xml:space="preserve"> satisfied that, as pilot in command, he or she is fit for the extension.</w:t>
      </w:r>
    </w:p>
    <w:p w:rsidR="00A70C7E" w:rsidRPr="00F91576" w:rsidRDefault="00A70C7E" w:rsidP="00A70C7E">
      <w:pPr>
        <w:pStyle w:val="LDNote"/>
      </w:pPr>
      <w:r w:rsidRPr="009B15A5">
        <w:rPr>
          <w:i/>
        </w:rPr>
        <w:t>Note</w:t>
      </w:r>
      <w:r w:rsidR="00817B29">
        <w:rPr>
          <w:i/>
        </w:rPr>
        <w:t>   </w:t>
      </w:r>
      <w:r w:rsidRPr="009B15A5">
        <w:t>Due to the nature of medical transport</w:t>
      </w:r>
      <w:r w:rsidR="003463F0">
        <w:t xml:space="preserve"> operations</w:t>
      </w:r>
      <w:r w:rsidRPr="009B15A5">
        <w:t xml:space="preserve"> and emergency service operations, extensions are permitted in operational circum</w:t>
      </w:r>
      <w:r w:rsidRPr="00F91576">
        <w:t>stances where the operator is satisfied the safety of the flight will not be impacted by fatigue</w:t>
      </w:r>
      <w:r>
        <w:t>.</w:t>
      </w:r>
    </w:p>
    <w:p w:rsidR="00A70C7E" w:rsidRDefault="00A70C7E" w:rsidP="00A70C7E">
      <w:pPr>
        <w:pStyle w:val="LDClause"/>
      </w:pPr>
      <w:r>
        <w:tab/>
        <w:t>3.3</w:t>
      </w:r>
      <w:r>
        <w:tab/>
        <w:t>Despite the limits provided in the operations manual, the flight time limit for an FDP may be extended by not more than 30 minutes if:</w:t>
      </w:r>
    </w:p>
    <w:p w:rsidR="00A70C7E" w:rsidRDefault="00A70C7E" w:rsidP="00A70C7E">
      <w:pPr>
        <w:pStyle w:val="LDP1a"/>
      </w:pPr>
      <w:r>
        <w:t>(a)</w:t>
      </w:r>
      <w:r>
        <w:tab/>
      </w:r>
      <w:proofErr w:type="gramStart"/>
      <w:r>
        <w:t>it</w:t>
      </w:r>
      <w:proofErr w:type="gramEnd"/>
      <w:r>
        <w:t xml:space="preserve"> is operationally necessary in order to complete the duty; and</w:t>
      </w:r>
    </w:p>
    <w:p w:rsidR="00A70C7E" w:rsidRDefault="00A70C7E" w:rsidP="00A70C7E">
      <w:pPr>
        <w:pStyle w:val="LDP1a"/>
      </w:pPr>
      <w:r>
        <w:t>(b)</w:t>
      </w:r>
      <w:r>
        <w:tab/>
      </w:r>
      <w:proofErr w:type="gramStart"/>
      <w:r>
        <w:t>the</w:t>
      </w:r>
      <w:proofErr w:type="gramEnd"/>
      <w:r>
        <w:t xml:space="preserve"> FCM, or each FCM, considers himself or herself fit for the extension.</w:t>
      </w:r>
    </w:p>
    <w:p w:rsidR="00A70C7E" w:rsidRDefault="00A70C7E" w:rsidP="00A70C7E">
      <w:pPr>
        <w:pStyle w:val="LDClause"/>
        <w:rPr>
          <w:lang w:val="en-US"/>
        </w:rPr>
      </w:pPr>
      <w:r>
        <w:tab/>
        <w:t>3.4</w:t>
      </w:r>
      <w:r>
        <w:rPr>
          <w:lang w:val="en-US"/>
        </w:rPr>
        <w:tab/>
        <w:t>An</w:t>
      </w:r>
      <w:r>
        <w:t xml:space="preserve"> FDP</w:t>
      </w:r>
      <w:r w:rsidRPr="0068709A">
        <w:t xml:space="preserve"> </w:t>
      </w:r>
      <w:r>
        <w:t>limit must not be extended under this clause</w:t>
      </w:r>
      <w:r w:rsidRPr="0068709A">
        <w:t xml:space="preserve"> if it </w:t>
      </w:r>
      <w:r>
        <w:t xml:space="preserve">would </w:t>
      </w:r>
      <w:r w:rsidRPr="0068709A">
        <w:t xml:space="preserve">cause </w:t>
      </w:r>
      <w:r>
        <w:t>an FCM</w:t>
      </w:r>
      <w:r w:rsidRPr="0068709A">
        <w:t xml:space="preserve"> to exceed the </w:t>
      </w:r>
      <w:r>
        <w:t>cumulative flight time limits in clause 7</w:t>
      </w:r>
      <w:r w:rsidRPr="0068709A">
        <w:t>.</w:t>
      </w:r>
    </w:p>
    <w:p w:rsidR="00A70C7E" w:rsidRDefault="00A70C7E" w:rsidP="000014E3">
      <w:pPr>
        <w:pStyle w:val="LDClause"/>
        <w:keepNext/>
      </w:pPr>
      <w:r>
        <w:rPr>
          <w:lang w:val="en-US"/>
        </w:rPr>
        <w:tab/>
        <w:t>3.5</w:t>
      </w:r>
      <w:r>
        <w:rPr>
          <w:lang w:val="en-US"/>
        </w:rPr>
        <w:tab/>
        <w:t xml:space="preserve">Despite </w:t>
      </w:r>
      <w:proofErr w:type="spellStart"/>
      <w:r>
        <w:rPr>
          <w:lang w:val="en-US"/>
        </w:rPr>
        <w:t>subclause</w:t>
      </w:r>
      <w:proofErr w:type="spellEnd"/>
      <w:r>
        <w:rPr>
          <w:lang w:val="en-US"/>
        </w:rPr>
        <w:t xml:space="preserve"> 3.4, if</w:t>
      </w:r>
      <w:r>
        <w:t>:</w:t>
      </w:r>
    </w:p>
    <w:p w:rsidR="00A70C7E" w:rsidRDefault="00A70C7E" w:rsidP="00A70C7E">
      <w:pPr>
        <w:pStyle w:val="LDP1a"/>
      </w:pPr>
      <w:r>
        <w:t>(a)</w:t>
      </w:r>
      <w:r>
        <w:tab/>
      </w:r>
      <w:proofErr w:type="gramStart"/>
      <w:r w:rsidRPr="00CE1887">
        <w:t>unforeseen</w:t>
      </w:r>
      <w:proofErr w:type="gramEnd"/>
      <w:r w:rsidRPr="00CE1887">
        <w:t xml:space="preserve"> </w:t>
      </w:r>
      <w:r>
        <w:t xml:space="preserve">operational </w:t>
      </w:r>
      <w:r w:rsidRPr="00CE1887">
        <w:t>circumstances</w:t>
      </w:r>
      <w:r>
        <w:t xml:space="preserve"> arise </w:t>
      </w:r>
      <w:r w:rsidRPr="00CE1887">
        <w:t>after take</w:t>
      </w:r>
      <w:r>
        <w:t>-</w:t>
      </w:r>
      <w:r w:rsidRPr="00CE1887">
        <w:t>off</w:t>
      </w:r>
      <w:r>
        <w:t xml:space="preserve"> </w:t>
      </w:r>
      <w:r w:rsidRPr="00CE1887">
        <w:t xml:space="preserve">on the final sector </w:t>
      </w:r>
      <w:r>
        <w:t>of</w:t>
      </w:r>
      <w:r w:rsidRPr="00CE1887">
        <w:t xml:space="preserve"> </w:t>
      </w:r>
      <w:r>
        <w:t>an FDP; and</w:t>
      </w:r>
    </w:p>
    <w:p w:rsidR="00A70C7E" w:rsidRDefault="00A70C7E" w:rsidP="00A70C7E">
      <w:pPr>
        <w:pStyle w:val="LDP1a"/>
      </w:pPr>
      <w:r>
        <w:t>(b)</w:t>
      </w:r>
      <w:r>
        <w:tab/>
      </w:r>
      <w:proofErr w:type="gramStart"/>
      <w:r>
        <w:t>the</w:t>
      </w:r>
      <w:proofErr w:type="gramEnd"/>
      <w:r>
        <w:t xml:space="preserve"> </w:t>
      </w:r>
      <w:r w:rsidRPr="00CE1887">
        <w:t xml:space="preserve">unforeseen </w:t>
      </w:r>
      <w:r>
        <w:t xml:space="preserve">operational </w:t>
      </w:r>
      <w:r w:rsidRPr="00CE1887">
        <w:t>circumstances</w:t>
      </w:r>
      <w:r>
        <w:t xml:space="preserve"> would </w:t>
      </w:r>
      <w:r w:rsidRPr="0068709A">
        <w:t xml:space="preserve">cause </w:t>
      </w:r>
      <w:r>
        <w:t>an FCM</w:t>
      </w:r>
      <w:r w:rsidRPr="0068709A">
        <w:t xml:space="preserve"> to exceed</w:t>
      </w:r>
      <w:r>
        <w:t>:</w:t>
      </w:r>
    </w:p>
    <w:p w:rsidR="00A70C7E" w:rsidRDefault="00A70C7E" w:rsidP="00A70C7E">
      <w:pPr>
        <w:pStyle w:val="LDP2i"/>
      </w:pPr>
      <w:r>
        <w:tab/>
        <w:t>(</w:t>
      </w:r>
      <w:proofErr w:type="spellStart"/>
      <w:r>
        <w:t>i</w:t>
      </w:r>
      <w:proofErr w:type="spellEnd"/>
      <w:r>
        <w:t>)</w:t>
      </w:r>
      <w:r>
        <w:tab/>
      </w:r>
      <w:proofErr w:type="gramStart"/>
      <w:r>
        <w:t>any</w:t>
      </w:r>
      <w:proofErr w:type="gramEnd"/>
      <w:r>
        <w:t xml:space="preserve"> limit or number permitted under this clause; or</w:t>
      </w:r>
    </w:p>
    <w:p w:rsidR="00A70C7E" w:rsidRDefault="00A70C7E" w:rsidP="00A70C7E">
      <w:pPr>
        <w:pStyle w:val="LDP2i"/>
      </w:pPr>
      <w:r>
        <w:tab/>
        <w:t>(ii)</w:t>
      </w:r>
      <w:r>
        <w:tab/>
      </w:r>
      <w:proofErr w:type="gramStart"/>
      <w:r w:rsidRPr="0068709A">
        <w:t>the</w:t>
      </w:r>
      <w:proofErr w:type="gramEnd"/>
      <w:r w:rsidRPr="0068709A">
        <w:t xml:space="preserve"> </w:t>
      </w:r>
      <w:r>
        <w:t>cumulative flight time limits in clause 7;</w:t>
      </w:r>
    </w:p>
    <w:p w:rsidR="00A70C7E" w:rsidRDefault="00A70C7E" w:rsidP="00A70C7E">
      <w:pPr>
        <w:pStyle w:val="LDClause"/>
      </w:pPr>
      <w:r>
        <w:tab/>
      </w:r>
      <w:r>
        <w:tab/>
      </w:r>
      <w:proofErr w:type="gramStart"/>
      <w:r>
        <w:t>t</w:t>
      </w:r>
      <w:r w:rsidRPr="00CE1887">
        <w:t>he</w:t>
      </w:r>
      <w:r>
        <w:t>n</w:t>
      </w:r>
      <w:proofErr w:type="gramEnd"/>
      <w:r>
        <w:t>, the</w:t>
      </w:r>
      <w:r w:rsidRPr="00CE1887">
        <w:t xml:space="preserve"> flight may</w:t>
      </w:r>
      <w:r>
        <w:t xml:space="preserve"> </w:t>
      </w:r>
      <w:r w:rsidRPr="00CE1887">
        <w:t>continue to the planned destination or alternate</w:t>
      </w:r>
      <w:r>
        <w:t xml:space="preserve"> </w:t>
      </w:r>
      <w:r w:rsidRPr="00633BD6">
        <w:rPr>
          <w:lang w:val="en-US"/>
        </w:rPr>
        <w:t>at the discretion of the pilot</w:t>
      </w:r>
      <w:r>
        <w:rPr>
          <w:lang w:val="en-US"/>
        </w:rPr>
        <w:t xml:space="preserve"> </w:t>
      </w:r>
      <w:r w:rsidRPr="00633BD6">
        <w:rPr>
          <w:lang w:val="en-US"/>
        </w:rPr>
        <w:t>in</w:t>
      </w:r>
      <w:r>
        <w:rPr>
          <w:lang w:val="en-US"/>
        </w:rPr>
        <w:t xml:space="preserve"> </w:t>
      </w:r>
      <w:r w:rsidRPr="00633BD6">
        <w:rPr>
          <w:lang w:val="en-US"/>
        </w:rPr>
        <w:t>command</w:t>
      </w:r>
      <w:r>
        <w:t>.</w:t>
      </w:r>
    </w:p>
    <w:p w:rsidR="00A70C7E" w:rsidRDefault="00A70C7E" w:rsidP="00A70C7E">
      <w:pPr>
        <w:pStyle w:val="LDNote"/>
      </w:pPr>
      <w:r w:rsidRPr="00E006D3">
        <w:rPr>
          <w:i/>
        </w:rPr>
        <w:t>Note 1</w:t>
      </w:r>
      <w:r>
        <w:rPr>
          <w:i/>
        </w:rPr>
        <w:t>   </w:t>
      </w:r>
      <w:r w:rsidRPr="00E006D3">
        <w:t xml:space="preserve">Under </w:t>
      </w:r>
      <w:r>
        <w:t>regulation</w:t>
      </w:r>
      <w:r w:rsidRPr="00E006D3">
        <w:t xml:space="preserve"> 224</w:t>
      </w:r>
      <w:r>
        <w:t xml:space="preserve"> of CAR 1988,</w:t>
      </w:r>
      <w:r w:rsidRPr="00E006D3">
        <w:t xml:space="preserve"> the pilot</w:t>
      </w:r>
      <w:r>
        <w:t xml:space="preserve"> </w:t>
      </w:r>
      <w:r w:rsidRPr="00E006D3">
        <w:t>in</w:t>
      </w:r>
      <w:r>
        <w:t xml:space="preserve"> </w:t>
      </w:r>
      <w:r w:rsidRPr="00E006D3">
        <w:t>command of an aircraft is responsible for the conduct and safety of members of the crew on the aircraft and</w:t>
      </w:r>
      <w:r>
        <w:t>,</w:t>
      </w:r>
      <w:r w:rsidRPr="00E006D3">
        <w:t xml:space="preserve"> therefore</w:t>
      </w:r>
      <w:r>
        <w:t>,</w:t>
      </w:r>
      <w:r w:rsidRPr="00E006D3">
        <w:t xml:space="preserve"> has</w:t>
      </w:r>
      <w:r>
        <w:t xml:space="preserve"> a</w:t>
      </w:r>
      <w:r w:rsidRPr="00E006D3">
        <w:t xml:space="preserve"> discretion to not </w:t>
      </w:r>
      <w:r>
        <w:t xml:space="preserve">permit </w:t>
      </w:r>
      <w:r w:rsidRPr="00E006D3">
        <w:t xml:space="preserve">an extension </w:t>
      </w:r>
      <w:r>
        <w:t>to</w:t>
      </w:r>
      <w:r w:rsidRPr="00E006D3">
        <w:t xml:space="preserve"> occur</w:t>
      </w:r>
      <w:r>
        <w:t xml:space="preserve"> even if otherwise permissible under this clause</w:t>
      </w:r>
      <w:r w:rsidRPr="00E006D3">
        <w:t>.</w:t>
      </w:r>
    </w:p>
    <w:p w:rsidR="00A70C7E" w:rsidRPr="007750EB" w:rsidRDefault="00A70C7E" w:rsidP="00A70C7E">
      <w:pPr>
        <w:pStyle w:val="LDNote"/>
      </w:pPr>
      <w:r w:rsidRPr="00420E9C">
        <w:rPr>
          <w:i/>
        </w:rPr>
        <w:t>Note</w:t>
      </w:r>
      <w:r>
        <w:rPr>
          <w:i/>
        </w:rPr>
        <w:t xml:space="preserve"> 2   </w:t>
      </w:r>
      <w:r w:rsidRPr="00D2181E">
        <w:t xml:space="preserve">Guidance on the assessment of individual cognitive and physical fitness is contained in CAAP </w:t>
      </w:r>
      <w:r>
        <w:t>48</w:t>
      </w:r>
      <w:r w:rsidRPr="00D2181E">
        <w:t>-1.</w:t>
      </w:r>
    </w:p>
    <w:p w:rsidR="00A70C7E" w:rsidRPr="003B2708" w:rsidRDefault="00A70C7E" w:rsidP="00A70C7E">
      <w:pPr>
        <w:pStyle w:val="LDSubclauseHead"/>
        <w:rPr>
          <w:b/>
        </w:rPr>
      </w:pPr>
      <w:r w:rsidRPr="003B2708">
        <w:rPr>
          <w:b/>
        </w:rPr>
        <w:t>4</w:t>
      </w:r>
      <w:r w:rsidRPr="003B2708">
        <w:rPr>
          <w:b/>
        </w:rPr>
        <w:tab/>
        <w:t>Standby</w:t>
      </w:r>
    </w:p>
    <w:p w:rsidR="00A70C7E" w:rsidRPr="003B2708" w:rsidRDefault="00A70C7E" w:rsidP="00A70C7E">
      <w:pPr>
        <w:pStyle w:val="LDClause"/>
        <w:rPr>
          <w:lang w:val="en-US"/>
        </w:rPr>
      </w:pPr>
      <w:r>
        <w:rPr>
          <w:lang w:val="en-US"/>
        </w:rPr>
        <w:tab/>
      </w:r>
      <w:r w:rsidRPr="003B2708">
        <w:rPr>
          <w:lang w:val="en-US"/>
        </w:rPr>
        <w:t>4.1</w:t>
      </w:r>
      <w:r>
        <w:rPr>
          <w:lang w:val="en-US"/>
        </w:rPr>
        <w:tab/>
      </w:r>
      <w:r w:rsidRPr="003B2708">
        <w:rPr>
          <w:lang w:val="en-US"/>
        </w:rPr>
        <w:t>An FCM may be placed on standby.</w:t>
      </w:r>
    </w:p>
    <w:p w:rsidR="00A70C7E" w:rsidRPr="003B2708" w:rsidRDefault="00A70C7E" w:rsidP="00A70C7E">
      <w:pPr>
        <w:pStyle w:val="LDClause"/>
        <w:rPr>
          <w:lang w:val="en-US"/>
        </w:rPr>
      </w:pPr>
      <w:r>
        <w:rPr>
          <w:lang w:val="en-US"/>
        </w:rPr>
        <w:tab/>
      </w:r>
      <w:r w:rsidRPr="003B2708">
        <w:rPr>
          <w:lang w:val="en-US"/>
        </w:rPr>
        <w:t>4.2</w:t>
      </w:r>
      <w:r>
        <w:rPr>
          <w:lang w:val="en-US"/>
        </w:rPr>
        <w:tab/>
      </w:r>
      <w:r w:rsidRPr="003B2708">
        <w:rPr>
          <w:lang w:val="en-US"/>
        </w:rPr>
        <w:t>If an FCM is called out from standby to commence an FDP (which may include a split-duty rest period), the FDP must be followed by an off-duty period in accordance with clause 5.</w:t>
      </w:r>
    </w:p>
    <w:p w:rsidR="00A70C7E" w:rsidRPr="003B2708" w:rsidRDefault="00A70C7E" w:rsidP="00A70C7E">
      <w:pPr>
        <w:pStyle w:val="LDClause"/>
        <w:rPr>
          <w:lang w:val="en-US"/>
        </w:rPr>
      </w:pPr>
      <w:r>
        <w:rPr>
          <w:lang w:val="en-US"/>
        </w:rPr>
        <w:tab/>
      </w:r>
      <w:r w:rsidRPr="003B2708">
        <w:rPr>
          <w:lang w:val="en-US"/>
        </w:rPr>
        <w:t>4.3</w:t>
      </w:r>
      <w:r>
        <w:rPr>
          <w:lang w:val="en-US"/>
        </w:rPr>
        <w:tab/>
      </w:r>
      <w:r w:rsidRPr="003B2708">
        <w:rPr>
          <w:lang w:val="en-US"/>
        </w:rPr>
        <w:t xml:space="preserve">If an FCM is called out to commence duties other than flying duties, the FCM may return to standby following that duty period. However, </w:t>
      </w:r>
      <w:proofErr w:type="spellStart"/>
      <w:r w:rsidRPr="003B2708">
        <w:rPr>
          <w:lang w:val="en-US"/>
        </w:rPr>
        <w:t>subclause</w:t>
      </w:r>
      <w:proofErr w:type="spellEnd"/>
      <w:r w:rsidRPr="003B2708">
        <w:rPr>
          <w:lang w:val="en-US"/>
        </w:rPr>
        <w:t xml:space="preserve"> </w:t>
      </w:r>
      <w:r>
        <w:rPr>
          <w:lang w:val="en-US"/>
        </w:rPr>
        <w:t>1.</w:t>
      </w:r>
      <w:r w:rsidR="00727917">
        <w:rPr>
          <w:lang w:val="en-US"/>
        </w:rPr>
        <w:t>6</w:t>
      </w:r>
      <w:r w:rsidRPr="003B2708">
        <w:rPr>
          <w:lang w:val="en-US"/>
        </w:rPr>
        <w:t xml:space="preserve"> applies to a subsequent FDP.</w:t>
      </w:r>
    </w:p>
    <w:p w:rsidR="00A70C7E" w:rsidRPr="00FA5FE9" w:rsidRDefault="00A70C7E" w:rsidP="00A70C7E">
      <w:pPr>
        <w:pStyle w:val="LDSubclauseHead"/>
        <w:rPr>
          <w:b/>
        </w:rPr>
      </w:pPr>
      <w:r w:rsidRPr="00FA5FE9">
        <w:rPr>
          <w:b/>
        </w:rPr>
        <w:t>5</w:t>
      </w:r>
      <w:r>
        <w:rPr>
          <w:b/>
        </w:rPr>
        <w:tab/>
      </w:r>
      <w:r w:rsidRPr="00FA5FE9">
        <w:rPr>
          <w:b/>
        </w:rPr>
        <w:t>Off-duty period limits</w:t>
      </w:r>
    </w:p>
    <w:p w:rsidR="00A70C7E" w:rsidRDefault="00A70C7E" w:rsidP="00A70C7E">
      <w:pPr>
        <w:pStyle w:val="LDClause"/>
        <w:keepNext/>
        <w:rPr>
          <w:lang w:val="en-US"/>
        </w:rPr>
      </w:pPr>
      <w:r>
        <w:tab/>
        <w:t>5</w:t>
      </w:r>
      <w:r w:rsidRPr="0075191F">
        <w:rPr>
          <w:lang w:val="en-US"/>
        </w:rPr>
        <w:t>.</w:t>
      </w:r>
      <w:r>
        <w:rPr>
          <w:lang w:val="en-US"/>
        </w:rPr>
        <w:t>1</w:t>
      </w:r>
      <w:r w:rsidRPr="0075191F">
        <w:rPr>
          <w:lang w:val="en-US"/>
        </w:rPr>
        <w:tab/>
      </w:r>
      <w:r>
        <w:rPr>
          <w:lang w:val="en-US"/>
        </w:rPr>
        <w:t>Immediately after an FDP, an FCM must have an off-duty period of at least the following consecutive hours</w:t>
      </w:r>
      <w:r w:rsidR="002D29F8">
        <w:rPr>
          <w:lang w:val="en-US"/>
        </w:rPr>
        <w:t>, during which there must be access to suitable sleeping accommodation for at least 8 consecutive hours</w:t>
      </w:r>
      <w:r>
        <w:rPr>
          <w:lang w:val="en-US"/>
        </w:rPr>
        <w:t>:</w:t>
      </w:r>
    </w:p>
    <w:p w:rsidR="00A70C7E" w:rsidRDefault="00A70C7E" w:rsidP="00A70C7E">
      <w:pPr>
        <w:pStyle w:val="LDP1a"/>
        <w:rPr>
          <w:lang w:val="en-US"/>
        </w:rPr>
      </w:pPr>
      <w:r>
        <w:rPr>
          <w:lang w:val="en-US"/>
        </w:rPr>
        <w:t>(a)</w:t>
      </w:r>
      <w:r>
        <w:rPr>
          <w:lang w:val="en-US"/>
        </w:rPr>
        <w:tab/>
      </w:r>
      <w:proofErr w:type="gramStart"/>
      <w:r>
        <w:rPr>
          <w:lang w:val="en-US"/>
        </w:rPr>
        <w:t>if</w:t>
      </w:r>
      <w:proofErr w:type="gramEnd"/>
      <w:r>
        <w:rPr>
          <w:lang w:val="en-US"/>
        </w:rPr>
        <w:t xml:space="preserve"> the off-duty period includes the period between 2300 and 0559 hours local time — the sum of:</w:t>
      </w:r>
    </w:p>
    <w:p w:rsidR="00A70C7E" w:rsidRDefault="00A70C7E" w:rsidP="00922F7D">
      <w:pPr>
        <w:pStyle w:val="LDP2i"/>
        <w:ind w:left="1559" w:hanging="1105"/>
      </w:pPr>
      <w:r w:rsidRPr="003B2708">
        <w:tab/>
        <w:t>(</w:t>
      </w:r>
      <w:proofErr w:type="spellStart"/>
      <w:r w:rsidRPr="003B2708">
        <w:t>i</w:t>
      </w:r>
      <w:proofErr w:type="spellEnd"/>
      <w:r w:rsidRPr="003B2708">
        <w:t>)</w:t>
      </w:r>
      <w:r w:rsidRPr="003B2708">
        <w:tab/>
        <w:t>8 hours;</w:t>
      </w:r>
      <w:r w:rsidR="00EB6F11">
        <w:t xml:space="preserve"> and</w:t>
      </w:r>
    </w:p>
    <w:p w:rsidR="00A70C7E" w:rsidRPr="003B2708" w:rsidRDefault="00A70C7E" w:rsidP="00922F7D">
      <w:pPr>
        <w:pStyle w:val="LDP2i"/>
        <w:ind w:left="1559" w:hanging="1105"/>
      </w:pPr>
      <w:r>
        <w:tab/>
        <w:t>(ii)</w:t>
      </w:r>
      <w:r>
        <w:tab/>
      </w:r>
      <w:proofErr w:type="gramStart"/>
      <w:r>
        <w:t>the</w:t>
      </w:r>
      <w:proofErr w:type="gramEnd"/>
      <w:r>
        <w:t xml:space="preserve"> amount of time that the FDP exceed</w:t>
      </w:r>
      <w:r w:rsidR="00EB6F11">
        <w:t>s</w:t>
      </w:r>
      <w:r>
        <w:t xml:space="preserve"> 12 hours </w:t>
      </w:r>
      <w:r w:rsidRPr="00566C10">
        <w:t>(</w:t>
      </w:r>
      <w:r w:rsidR="00EB6F11">
        <w:t>provided the excess is not due to</w:t>
      </w:r>
      <w:r w:rsidRPr="00566C10">
        <w:t xml:space="preserve"> an extension</w:t>
      </w:r>
      <w:r w:rsidR="00EB6F11">
        <w:t xml:space="preserve"> mentioned in subparagraph</w:t>
      </w:r>
      <w:r w:rsidR="0049688B">
        <w:t> </w:t>
      </w:r>
      <w:r w:rsidR="00EB6F11">
        <w:t>(iv)</w:t>
      </w:r>
      <w:r w:rsidR="00D42776">
        <w:t>)</w:t>
      </w:r>
      <w:r w:rsidRPr="00EB6F11">
        <w:t>;</w:t>
      </w:r>
      <w:r>
        <w:t xml:space="preserve"> </w:t>
      </w:r>
      <w:r w:rsidR="00EB6F11">
        <w:t>and</w:t>
      </w:r>
    </w:p>
    <w:p w:rsidR="00A70C7E" w:rsidRDefault="00A70C7E" w:rsidP="00922F7D">
      <w:pPr>
        <w:pStyle w:val="LDP2i"/>
        <w:ind w:left="1559" w:hanging="1105"/>
      </w:pPr>
      <w:r w:rsidRPr="003B2708">
        <w:tab/>
        <w:t>(ii</w:t>
      </w:r>
      <w:r>
        <w:t>i</w:t>
      </w:r>
      <w:r w:rsidRPr="003B2708">
        <w:t>)</w:t>
      </w:r>
      <w:r w:rsidRPr="003B2708">
        <w:tab/>
      </w:r>
      <w:proofErr w:type="gramStart"/>
      <w:r w:rsidRPr="003B2708">
        <w:t>the</w:t>
      </w:r>
      <w:proofErr w:type="gramEnd"/>
      <w:r w:rsidRPr="003B2708">
        <w:t xml:space="preserve"> amount </w:t>
      </w:r>
      <w:r>
        <w:t>of</w:t>
      </w:r>
      <w:r w:rsidRPr="003B2708">
        <w:t xml:space="preserve"> displacement time </w:t>
      </w:r>
      <w:r>
        <w:t>of the FDP; and</w:t>
      </w:r>
    </w:p>
    <w:p w:rsidR="00A70C7E" w:rsidRPr="003B2708" w:rsidRDefault="00A70C7E" w:rsidP="00922F7D">
      <w:pPr>
        <w:pStyle w:val="LDP2i"/>
        <w:ind w:left="1559" w:hanging="1105"/>
      </w:pPr>
      <w:r>
        <w:tab/>
      </w:r>
      <w:r w:rsidRPr="00B7255F">
        <w:t>(iv)</w:t>
      </w:r>
      <w:r w:rsidRPr="00B7255F">
        <w:tab/>
        <w:t>1 hour for every 30 minutes, or part of 30 minutes, that the FDP was extended beyond the FDP limit</w:t>
      </w:r>
      <w:r w:rsidR="00EB6F11">
        <w:t>;</w:t>
      </w:r>
    </w:p>
    <w:p w:rsidR="00A70C7E" w:rsidRDefault="00A70C7E" w:rsidP="00A70C7E">
      <w:pPr>
        <w:pStyle w:val="LDP1a"/>
        <w:rPr>
          <w:lang w:val="en-US"/>
        </w:rPr>
      </w:pPr>
      <w:r>
        <w:rPr>
          <w:lang w:val="en-US"/>
        </w:rPr>
        <w:t>(b)</w:t>
      </w:r>
      <w:r>
        <w:rPr>
          <w:lang w:val="en-US"/>
        </w:rPr>
        <w:tab/>
      </w:r>
      <w:proofErr w:type="gramStart"/>
      <w:r>
        <w:rPr>
          <w:lang w:val="en-US"/>
        </w:rPr>
        <w:t>if</w:t>
      </w:r>
      <w:proofErr w:type="gramEnd"/>
      <w:r>
        <w:rPr>
          <w:lang w:val="en-US"/>
        </w:rPr>
        <w:t xml:space="preserve"> the off-duty period does not include the period between 2300 and 0559</w:t>
      </w:r>
      <w:r w:rsidR="0049688B">
        <w:rPr>
          <w:lang w:val="en-US"/>
        </w:rPr>
        <w:t> </w:t>
      </w:r>
      <w:r>
        <w:rPr>
          <w:lang w:val="en-US"/>
        </w:rPr>
        <w:t>hours local time — the sum of:</w:t>
      </w:r>
    </w:p>
    <w:p w:rsidR="00A70C7E" w:rsidRPr="003B2708" w:rsidRDefault="00A70C7E" w:rsidP="00922F7D">
      <w:pPr>
        <w:pStyle w:val="LDP2i"/>
        <w:ind w:left="1559" w:hanging="1105"/>
      </w:pPr>
      <w:r w:rsidRPr="003B2708">
        <w:tab/>
        <w:t>(</w:t>
      </w:r>
      <w:proofErr w:type="spellStart"/>
      <w:r w:rsidRPr="003B2708">
        <w:t>i</w:t>
      </w:r>
      <w:proofErr w:type="spellEnd"/>
      <w:r w:rsidRPr="003B2708">
        <w:t>)</w:t>
      </w:r>
      <w:r w:rsidRPr="003B2708">
        <w:tab/>
        <w:t>10 hours;</w:t>
      </w:r>
      <w:r w:rsidR="00EB6F11">
        <w:t xml:space="preserve"> and</w:t>
      </w:r>
    </w:p>
    <w:p w:rsidR="00A70C7E" w:rsidRPr="003B2708" w:rsidRDefault="00A70C7E" w:rsidP="00922F7D">
      <w:pPr>
        <w:pStyle w:val="LDP2i"/>
        <w:ind w:left="1559" w:hanging="1105"/>
      </w:pPr>
      <w:r>
        <w:tab/>
        <w:t>(ii)</w:t>
      </w:r>
      <w:r>
        <w:tab/>
      </w:r>
      <w:proofErr w:type="gramStart"/>
      <w:r>
        <w:t>the</w:t>
      </w:r>
      <w:proofErr w:type="gramEnd"/>
      <w:r>
        <w:t xml:space="preserve"> amount of time that the FDP exceed</w:t>
      </w:r>
      <w:r w:rsidR="00EB6F11">
        <w:t>s</w:t>
      </w:r>
      <w:r>
        <w:t xml:space="preserve"> 12 hours </w:t>
      </w:r>
      <w:r w:rsidR="009179EB" w:rsidRPr="002E786B">
        <w:t>(</w:t>
      </w:r>
      <w:r w:rsidR="009179EB">
        <w:t>provided the excess is not due to</w:t>
      </w:r>
      <w:r w:rsidR="009179EB" w:rsidRPr="002E786B">
        <w:t xml:space="preserve"> an extension</w:t>
      </w:r>
      <w:r w:rsidR="009179EB">
        <w:t xml:space="preserve"> mentioned in subparagraph</w:t>
      </w:r>
      <w:r w:rsidR="0049688B">
        <w:t> </w:t>
      </w:r>
      <w:r w:rsidR="009179EB">
        <w:t>(iv)</w:t>
      </w:r>
      <w:r w:rsidR="00D42776">
        <w:t>)</w:t>
      </w:r>
      <w:r w:rsidR="009179EB" w:rsidRPr="00EB6F11">
        <w:t>;</w:t>
      </w:r>
      <w:r w:rsidR="009179EB">
        <w:t xml:space="preserve"> and</w:t>
      </w:r>
      <w:r>
        <w:t xml:space="preserve"> </w:t>
      </w:r>
    </w:p>
    <w:p w:rsidR="00A70C7E" w:rsidRDefault="00A70C7E" w:rsidP="00922F7D">
      <w:pPr>
        <w:pStyle w:val="LDP2i"/>
        <w:ind w:left="1559" w:hanging="1105"/>
      </w:pPr>
      <w:r w:rsidRPr="003B2708">
        <w:tab/>
        <w:t>(ii</w:t>
      </w:r>
      <w:r>
        <w:t>i</w:t>
      </w:r>
      <w:r w:rsidRPr="003B2708">
        <w:t>)</w:t>
      </w:r>
      <w:r w:rsidRPr="003B2708">
        <w:tab/>
      </w:r>
      <w:proofErr w:type="gramStart"/>
      <w:r w:rsidRPr="003B2708">
        <w:t>the</w:t>
      </w:r>
      <w:proofErr w:type="gramEnd"/>
      <w:r w:rsidRPr="003B2708">
        <w:t xml:space="preserve"> amount </w:t>
      </w:r>
      <w:r>
        <w:t>of</w:t>
      </w:r>
      <w:r w:rsidRPr="003B2708">
        <w:t xml:space="preserve"> displacement time </w:t>
      </w:r>
      <w:r>
        <w:t>of the FDP; and</w:t>
      </w:r>
    </w:p>
    <w:p w:rsidR="00A70C7E" w:rsidRPr="00B7255F" w:rsidRDefault="00A70C7E" w:rsidP="00922F7D">
      <w:pPr>
        <w:pStyle w:val="LDP2i"/>
        <w:ind w:left="1559" w:hanging="1105"/>
      </w:pPr>
      <w:r>
        <w:tab/>
      </w:r>
      <w:r w:rsidRPr="00B7255F">
        <w:t>(iv)</w:t>
      </w:r>
      <w:r w:rsidRPr="00B7255F">
        <w:tab/>
        <w:t>1 hour for every 30 minutes, or part of 30 minutes, that the FDP was extended beyond the FDP limit.</w:t>
      </w:r>
    </w:p>
    <w:p w:rsidR="00A70C7E" w:rsidRPr="00B7255F" w:rsidRDefault="00A70C7E" w:rsidP="00A70C7E">
      <w:pPr>
        <w:pStyle w:val="LDClause"/>
      </w:pPr>
      <w:r w:rsidRPr="00B7255F">
        <w:tab/>
        <w:t>5.2</w:t>
      </w:r>
      <w:r w:rsidRPr="00B7255F">
        <w:tab/>
        <w:t>If an off-duty period calculated under subclause 5.1 is greater than 12 hours, the off-duty period may be reduced to not less than 12 hours provided that:</w:t>
      </w:r>
    </w:p>
    <w:p w:rsidR="00A70C7E" w:rsidRPr="00B7255F" w:rsidRDefault="00A70C7E" w:rsidP="00A70C7E">
      <w:pPr>
        <w:pStyle w:val="LDP1a"/>
        <w:rPr>
          <w:lang w:val="en-US"/>
        </w:rPr>
      </w:pPr>
      <w:r w:rsidRPr="00B7255F">
        <w:rPr>
          <w:lang w:val="en-US"/>
        </w:rPr>
        <w:t>(a)</w:t>
      </w:r>
      <w:r w:rsidRPr="00B7255F">
        <w:rPr>
          <w:lang w:val="en-US"/>
        </w:rPr>
        <w:tab/>
      </w:r>
      <w:proofErr w:type="gramStart"/>
      <w:r w:rsidRPr="00B7255F">
        <w:rPr>
          <w:lang w:val="en-US"/>
        </w:rPr>
        <w:t>the</w:t>
      </w:r>
      <w:proofErr w:type="gramEnd"/>
      <w:r w:rsidRPr="00B7255F">
        <w:rPr>
          <w:lang w:val="en-US"/>
        </w:rPr>
        <w:t xml:space="preserve"> next FDP is conducted under this Appendix; and</w:t>
      </w:r>
    </w:p>
    <w:p w:rsidR="00A70C7E" w:rsidRPr="00F91576" w:rsidRDefault="00A70C7E" w:rsidP="00A70C7E">
      <w:pPr>
        <w:pStyle w:val="LDP1a"/>
      </w:pPr>
      <w:r w:rsidRPr="00335CBD">
        <w:rPr>
          <w:lang w:val="en-US"/>
        </w:rPr>
        <w:t>(b)</w:t>
      </w:r>
      <w:r w:rsidRPr="00335CBD">
        <w:rPr>
          <w:lang w:val="en-US"/>
        </w:rPr>
        <w:tab/>
      </w:r>
      <w:proofErr w:type="gramStart"/>
      <w:r w:rsidRPr="00335CBD">
        <w:t>the</w:t>
      </w:r>
      <w:proofErr w:type="gramEnd"/>
      <w:r w:rsidRPr="00335CBD">
        <w:t xml:space="preserve"> off-duty period following the next FDP is at least 24 hours.</w:t>
      </w:r>
    </w:p>
    <w:p w:rsidR="00A70C7E" w:rsidRPr="00F46056" w:rsidRDefault="00A70C7E" w:rsidP="00A70C7E">
      <w:pPr>
        <w:pStyle w:val="LDClause"/>
      </w:pPr>
      <w:r>
        <w:tab/>
      </w:r>
      <w:r w:rsidRPr="00F46056">
        <w:t>5.3</w:t>
      </w:r>
      <w:r w:rsidRPr="00F46056">
        <w:tab/>
        <w:t xml:space="preserve">If, in any consecutive 168 hour period (the </w:t>
      </w:r>
      <w:r w:rsidRPr="00F46056">
        <w:rPr>
          <w:b/>
          <w:i/>
        </w:rPr>
        <w:t>period</w:t>
      </w:r>
      <w:r w:rsidRPr="00F46056">
        <w:t>), an FCM conducts either:</w:t>
      </w:r>
    </w:p>
    <w:p w:rsidR="00A70C7E" w:rsidRPr="00940C1B" w:rsidRDefault="00A70C7E" w:rsidP="00A70C7E">
      <w:pPr>
        <w:pStyle w:val="LDP1a"/>
        <w:rPr>
          <w:lang w:val="en-US"/>
        </w:rPr>
      </w:pPr>
      <w:r w:rsidRPr="00F46056">
        <w:rPr>
          <w:lang w:val="en-US"/>
        </w:rPr>
        <w:t>(a)</w:t>
      </w:r>
      <w:r w:rsidRPr="00940C1B">
        <w:rPr>
          <w:lang w:val="en-US"/>
        </w:rPr>
        <w:tab/>
      </w:r>
      <w:r w:rsidRPr="00F46056">
        <w:rPr>
          <w:lang w:val="en-US"/>
        </w:rPr>
        <w:t>3</w:t>
      </w:r>
      <w:r w:rsidRPr="00940C1B">
        <w:rPr>
          <w:lang w:val="en-US"/>
        </w:rPr>
        <w:t xml:space="preserve"> or more FDPs</w:t>
      </w:r>
      <w:r w:rsidR="00FE03E3">
        <w:rPr>
          <w:lang w:val="en-US"/>
        </w:rPr>
        <w:t>,</w:t>
      </w:r>
      <w:r w:rsidRPr="00940C1B">
        <w:rPr>
          <w:lang w:val="en-US"/>
        </w:rPr>
        <w:t xml:space="preserve"> </w:t>
      </w:r>
      <w:r w:rsidR="00FE03E3">
        <w:rPr>
          <w:lang w:val="en-US"/>
        </w:rPr>
        <w:t>each of which involves a late night operation</w:t>
      </w:r>
      <w:r w:rsidRPr="00940C1B">
        <w:rPr>
          <w:lang w:val="en-US"/>
        </w:rPr>
        <w:t>; or</w:t>
      </w:r>
    </w:p>
    <w:p w:rsidR="00A70C7E" w:rsidRPr="005860C0" w:rsidRDefault="00A70C7E" w:rsidP="00045328">
      <w:pPr>
        <w:pStyle w:val="LDP1a"/>
        <w:keepNext/>
        <w:rPr>
          <w:lang w:val="en-US"/>
        </w:rPr>
      </w:pPr>
      <w:r w:rsidRPr="009179EB">
        <w:rPr>
          <w:lang w:val="en-US"/>
        </w:rPr>
        <w:t>(b)</w:t>
      </w:r>
      <w:r w:rsidRPr="009179EB">
        <w:rPr>
          <w:lang w:val="en-US"/>
        </w:rPr>
        <w:tab/>
      </w:r>
      <w:proofErr w:type="gramStart"/>
      <w:r w:rsidRPr="004238AC">
        <w:rPr>
          <w:lang w:val="en-US"/>
        </w:rPr>
        <w:t>an</w:t>
      </w:r>
      <w:proofErr w:type="gramEnd"/>
      <w:r w:rsidRPr="004238AC">
        <w:rPr>
          <w:lang w:val="en-US"/>
        </w:rPr>
        <w:t xml:space="preserve"> increased FDP in accordance with </w:t>
      </w:r>
      <w:proofErr w:type="spellStart"/>
      <w:r w:rsidRPr="004238AC">
        <w:rPr>
          <w:lang w:val="en-US"/>
        </w:rPr>
        <w:t>subclause</w:t>
      </w:r>
      <w:proofErr w:type="spellEnd"/>
      <w:r w:rsidRPr="004238AC">
        <w:rPr>
          <w:lang w:val="en-US"/>
        </w:rPr>
        <w:t xml:space="preserve"> 1.3</w:t>
      </w:r>
      <w:r w:rsidR="0049688B">
        <w:rPr>
          <w:lang w:val="en-US"/>
        </w:rPr>
        <w:t>;</w:t>
      </w:r>
    </w:p>
    <w:p w:rsidR="00A70C7E" w:rsidRDefault="00A70C7E" w:rsidP="00A70C7E">
      <w:pPr>
        <w:pStyle w:val="LDClause"/>
      </w:pPr>
      <w:r w:rsidRPr="00F46056">
        <w:tab/>
      </w:r>
      <w:r w:rsidRPr="00F46056">
        <w:tab/>
      </w:r>
      <w:proofErr w:type="gramStart"/>
      <w:r w:rsidRPr="00F46056">
        <w:t>then</w:t>
      </w:r>
      <w:proofErr w:type="gramEnd"/>
      <w:r w:rsidRPr="00F46056">
        <w:t xml:space="preserve">, the FCM must have </w:t>
      </w:r>
      <w:r>
        <w:t>an</w:t>
      </w:r>
      <w:r w:rsidRPr="00F46056">
        <w:t xml:space="preserve"> off-duty period of at least 36 consecutive </w:t>
      </w:r>
      <w:r w:rsidR="001578D2">
        <w:t>hours, including</w:t>
      </w:r>
      <w:r w:rsidRPr="00F46056">
        <w:t xml:space="preserve"> 2 local nights </w:t>
      </w:r>
      <w:r>
        <w:t>during</w:t>
      </w:r>
      <w:r w:rsidRPr="00F46056">
        <w:t xml:space="preserve"> the period.</w:t>
      </w:r>
    </w:p>
    <w:p w:rsidR="00A70C7E" w:rsidRDefault="00A70C7E" w:rsidP="00A70C7E">
      <w:pPr>
        <w:pStyle w:val="LDClause"/>
      </w:pPr>
      <w:r w:rsidRPr="00F46056">
        <w:tab/>
        <w:t>5.4</w:t>
      </w:r>
      <w:r w:rsidRPr="00F46056">
        <w:tab/>
        <w:t>Before beginning an FDP or standby, an FCM must have had at least 1 of the</w:t>
      </w:r>
      <w:r>
        <w:t xml:space="preserve"> following:</w:t>
      </w:r>
    </w:p>
    <w:p w:rsidR="00A70C7E" w:rsidRDefault="00A70C7E" w:rsidP="00A70C7E">
      <w:pPr>
        <w:pStyle w:val="LDP1a"/>
      </w:pPr>
      <w:r>
        <w:t>(a)</w:t>
      </w:r>
      <w:r>
        <w:tab/>
        <w:t xml:space="preserve">in any consecutive 336 hour period before the projected end of the assigned FDP or standby — 1 off-duty period of at least 36 consecutive </w:t>
      </w:r>
      <w:r w:rsidR="001578D2">
        <w:t>hours, including</w:t>
      </w:r>
      <w:r>
        <w:t xml:space="preserve"> 2 local nights;</w:t>
      </w:r>
    </w:p>
    <w:p w:rsidR="00A70C7E" w:rsidRDefault="00A70C7E" w:rsidP="00A70C7E">
      <w:pPr>
        <w:pStyle w:val="LDP1a"/>
      </w:pPr>
      <w:r>
        <w:t>(b)</w:t>
      </w:r>
      <w:r>
        <w:tab/>
        <w:t>in any consecutive 504 hour period before the projected end of the assigned FDP or assigned standby — 1 off-duty period of at least 72</w:t>
      </w:r>
      <w:r w:rsidR="0049688B">
        <w:t> </w:t>
      </w:r>
      <w:r>
        <w:t xml:space="preserve">consecutive </w:t>
      </w:r>
      <w:r w:rsidR="001578D2">
        <w:t>hours, including</w:t>
      </w:r>
      <w:r>
        <w:t xml:space="preserve"> 3 local nights.</w:t>
      </w:r>
    </w:p>
    <w:p w:rsidR="00A70C7E" w:rsidRDefault="00A70C7E" w:rsidP="00A70C7E">
      <w:pPr>
        <w:pStyle w:val="LDNote"/>
      </w:pPr>
      <w:r w:rsidRPr="00787EE8">
        <w:rPr>
          <w:i/>
        </w:rPr>
        <w:t>Note</w:t>
      </w:r>
      <w:r>
        <w:t>   336 hours is the number of hours in a 14 day period, and 504 hours is the number of hours in a 21 day period.</w:t>
      </w:r>
    </w:p>
    <w:p w:rsidR="00A70C7E" w:rsidRPr="003B2708" w:rsidRDefault="00A70C7E" w:rsidP="00A70C7E">
      <w:pPr>
        <w:pStyle w:val="LDSubclauseHead"/>
        <w:rPr>
          <w:b/>
        </w:rPr>
      </w:pPr>
      <w:r>
        <w:rPr>
          <w:b/>
        </w:rPr>
        <w:t>6</w:t>
      </w:r>
      <w:r>
        <w:rPr>
          <w:b/>
        </w:rPr>
        <w:tab/>
      </w:r>
      <w:r w:rsidRPr="003B2708">
        <w:rPr>
          <w:b/>
        </w:rPr>
        <w:t>Limit on cumulative flight time</w:t>
      </w:r>
    </w:p>
    <w:p w:rsidR="00A70C7E" w:rsidRDefault="00A70C7E" w:rsidP="00A70C7E">
      <w:pPr>
        <w:pStyle w:val="LDClause"/>
      </w:pPr>
      <w:r>
        <w:tab/>
        <w:t>6.1</w:t>
      </w:r>
      <w:r>
        <w:tab/>
        <w:t>The cumulative flight time accrued by an FCM during any consecutive 28 day period must not exceed 100 hours.</w:t>
      </w:r>
    </w:p>
    <w:p w:rsidR="00A70C7E" w:rsidRDefault="00A70C7E" w:rsidP="00A70C7E">
      <w:pPr>
        <w:pStyle w:val="LDClause"/>
      </w:pPr>
      <w:r>
        <w:tab/>
        <w:t>6.2</w:t>
      </w:r>
      <w:r>
        <w:tab/>
        <w:t>The cumulative flight time accrued by an FCM during any consecutive 365</w:t>
      </w:r>
      <w:r w:rsidR="0049688B">
        <w:t> </w:t>
      </w:r>
      <w:r>
        <w:t>day period must not exceed 1000 hours.</w:t>
      </w:r>
    </w:p>
    <w:p w:rsidR="00A70C7E" w:rsidRPr="004E28B7" w:rsidRDefault="00A70C7E" w:rsidP="00A70C7E">
      <w:pPr>
        <w:pStyle w:val="LDScheduleClauseHead"/>
        <w:keepNext w:val="0"/>
        <w:ind w:left="720" w:hanging="720"/>
      </w:pPr>
      <w:r>
        <w:t>7</w:t>
      </w:r>
      <w:r w:rsidRPr="004E28B7">
        <w:tab/>
      </w:r>
      <w:r>
        <w:t>L</w:t>
      </w:r>
      <w:r w:rsidRPr="004E28B7">
        <w:t>imit on cumulative duty time</w:t>
      </w:r>
    </w:p>
    <w:p w:rsidR="00A70C7E" w:rsidRDefault="00A70C7E" w:rsidP="00A70C7E">
      <w:pPr>
        <w:pStyle w:val="LDClause"/>
      </w:pPr>
      <w:r>
        <w:tab/>
        <w:t>7.1</w:t>
      </w:r>
      <w:r>
        <w:tab/>
        <w:t>The cumulative duty time accrued by an FCM during any consecutive 168</w:t>
      </w:r>
      <w:r w:rsidR="0049688B">
        <w:t> </w:t>
      </w:r>
      <w:r>
        <w:t xml:space="preserve">hour period (the </w:t>
      </w:r>
      <w:r w:rsidRPr="002F59CA">
        <w:rPr>
          <w:b/>
          <w:i/>
        </w:rPr>
        <w:t>period</w:t>
      </w:r>
      <w:r>
        <w:t>) must not exceed:</w:t>
      </w:r>
    </w:p>
    <w:p w:rsidR="00A70C7E" w:rsidRDefault="00A70C7E" w:rsidP="00A70C7E">
      <w:pPr>
        <w:pStyle w:val="LDP1a"/>
      </w:pPr>
      <w:r>
        <w:t>(a)</w:t>
      </w:r>
      <w:r>
        <w:tab/>
        <w:t xml:space="preserve">if an FCM has not had at least </w:t>
      </w:r>
      <w:r w:rsidR="00AF75D5">
        <w:t>1</w:t>
      </w:r>
      <w:r>
        <w:t xml:space="preserve"> off-duty period of at least 36 </w:t>
      </w:r>
      <w:r w:rsidR="001578D2">
        <w:t>hours, including</w:t>
      </w:r>
      <w:r>
        <w:t xml:space="preserve"> 2 local nights during the period</w:t>
      </w:r>
      <w:r w:rsidR="00922F7D">
        <w:t> </w:t>
      </w:r>
      <w:r>
        <w:t>—</w:t>
      </w:r>
      <w:r w:rsidR="00922F7D">
        <w:t xml:space="preserve"> </w:t>
      </w:r>
      <w:r w:rsidR="00D42776">
        <w:t>40 hours; and</w:t>
      </w:r>
    </w:p>
    <w:p w:rsidR="00A70C7E" w:rsidRPr="002F59CA" w:rsidRDefault="00A70C7E" w:rsidP="00A70C7E">
      <w:pPr>
        <w:pStyle w:val="LDP1a"/>
      </w:pPr>
      <w:r>
        <w:t>(b)</w:t>
      </w:r>
      <w:r w:rsidRPr="002F59CA">
        <w:tab/>
      </w:r>
      <w:r>
        <w:t xml:space="preserve">if an FCM has had at least </w:t>
      </w:r>
      <w:r w:rsidR="00AF75D5">
        <w:t>1</w:t>
      </w:r>
      <w:r>
        <w:t xml:space="preserve"> off-duty period of at least 36 </w:t>
      </w:r>
      <w:r w:rsidR="001578D2">
        <w:t>hours, including</w:t>
      </w:r>
      <w:r>
        <w:t xml:space="preserve"> 2 local nights during the period</w:t>
      </w:r>
      <w:r w:rsidR="00877B9D">
        <w:t> </w:t>
      </w:r>
      <w:r w:rsidRPr="002F59CA">
        <w:t>—</w:t>
      </w:r>
      <w:r w:rsidR="00877B9D">
        <w:t xml:space="preserve"> </w:t>
      </w:r>
      <w:r w:rsidRPr="002F59CA">
        <w:t>60 hours.</w:t>
      </w:r>
    </w:p>
    <w:p w:rsidR="00A70C7E" w:rsidRDefault="00A70C7E" w:rsidP="00A70C7E">
      <w:pPr>
        <w:pStyle w:val="LDNote"/>
        <w:rPr>
          <w:szCs w:val="20"/>
        </w:rPr>
      </w:pPr>
      <w:r w:rsidRPr="00A8576D">
        <w:rPr>
          <w:i/>
          <w:szCs w:val="20"/>
        </w:rPr>
        <w:t>Note</w:t>
      </w:r>
      <w:r>
        <w:rPr>
          <w:i/>
          <w:szCs w:val="20"/>
        </w:rPr>
        <w:t>   </w:t>
      </w:r>
      <w:r>
        <w:rPr>
          <w:szCs w:val="20"/>
        </w:rPr>
        <w:t>168 hours is the number of hours in a 7 day period and 33</w:t>
      </w:r>
      <w:r w:rsidR="0049688B">
        <w:rPr>
          <w:szCs w:val="20"/>
        </w:rPr>
        <w:t>6</w:t>
      </w:r>
      <w:r>
        <w:rPr>
          <w:szCs w:val="20"/>
        </w:rPr>
        <w:t xml:space="preserve"> hours is the number of hours in a 14 day period.</w:t>
      </w:r>
    </w:p>
    <w:p w:rsidR="00A70C7E" w:rsidRDefault="00A70C7E" w:rsidP="00A70C7E">
      <w:pPr>
        <w:pStyle w:val="LDClause"/>
        <w:rPr>
          <w:lang w:val="en-US"/>
        </w:rPr>
      </w:pPr>
      <w:r>
        <w:rPr>
          <w:lang w:val="en-US"/>
        </w:rPr>
        <w:tab/>
        <w:t>7.2</w:t>
      </w:r>
      <w:r>
        <w:rPr>
          <w:lang w:val="en-US"/>
        </w:rPr>
        <w:tab/>
      </w:r>
      <w:r w:rsidRPr="004E28B7">
        <w:rPr>
          <w:lang w:val="en-US"/>
        </w:rPr>
        <w:t xml:space="preserve">The cumulative duty </w:t>
      </w:r>
      <w:r>
        <w:rPr>
          <w:lang w:val="en-US"/>
        </w:rPr>
        <w:t xml:space="preserve">accrued by an FCM during </w:t>
      </w:r>
      <w:r w:rsidRPr="004E28B7">
        <w:rPr>
          <w:lang w:val="en-US"/>
        </w:rPr>
        <w:t xml:space="preserve">any consecutive </w:t>
      </w:r>
      <w:r>
        <w:rPr>
          <w:lang w:val="en-US"/>
        </w:rPr>
        <w:t>33</w:t>
      </w:r>
      <w:r w:rsidR="0049688B">
        <w:rPr>
          <w:lang w:val="en-US"/>
        </w:rPr>
        <w:t>6</w:t>
      </w:r>
      <w:r>
        <w:rPr>
          <w:lang w:val="en-US"/>
        </w:rPr>
        <w:t xml:space="preserve"> hour period</w:t>
      </w:r>
      <w:r w:rsidRPr="004E28B7">
        <w:rPr>
          <w:lang w:val="en-US"/>
        </w:rPr>
        <w:t xml:space="preserve"> </w:t>
      </w:r>
      <w:r>
        <w:rPr>
          <w:lang w:val="en-US"/>
        </w:rPr>
        <w:t>must</w:t>
      </w:r>
      <w:r w:rsidRPr="004E28B7">
        <w:rPr>
          <w:lang w:val="en-US"/>
        </w:rPr>
        <w:t xml:space="preserve"> not exceed </w:t>
      </w:r>
      <w:r>
        <w:rPr>
          <w:lang w:val="en-US"/>
        </w:rPr>
        <w:t>10</w:t>
      </w:r>
      <w:r w:rsidRPr="004E28B7">
        <w:rPr>
          <w:lang w:val="en-US"/>
        </w:rPr>
        <w:t>0 hours.</w:t>
      </w:r>
    </w:p>
    <w:p w:rsidR="00A70C7E" w:rsidRDefault="00A70C7E" w:rsidP="00A70C7E">
      <w:pPr>
        <w:pStyle w:val="LDSubclauseHead"/>
        <w:rPr>
          <w:rFonts w:ascii="Arial,Bold" w:hAnsi="Arial,Bold" w:cs="Arial,Bold"/>
          <w:b/>
          <w:bCs/>
        </w:rPr>
      </w:pPr>
      <w:r>
        <w:rPr>
          <w:b/>
        </w:rPr>
        <w:t>8</w:t>
      </w:r>
      <w:r>
        <w:rPr>
          <w:rFonts w:ascii="Arial,Bold" w:hAnsi="Arial,Bold" w:cs="Arial,Bold"/>
          <w:b/>
          <w:bCs/>
        </w:rPr>
        <w:tab/>
        <w:t>Limit on late night operations</w:t>
      </w:r>
    </w:p>
    <w:p w:rsidR="00A70C7E" w:rsidRDefault="00A70C7E" w:rsidP="00A70C7E">
      <w:pPr>
        <w:pStyle w:val="LDClause"/>
      </w:pPr>
      <w:r>
        <w:tab/>
        <w:t>8.1</w:t>
      </w:r>
      <w:r>
        <w:tab/>
        <w:t xml:space="preserve">In any </w:t>
      </w:r>
      <w:r w:rsidR="005C6CD0">
        <w:t xml:space="preserve">period of </w:t>
      </w:r>
      <w:r>
        <w:t>168 consecutive hours, an FCM must not be assigned, or conduct, more than 4 FDPs involving late night operations.</w:t>
      </w:r>
    </w:p>
    <w:p w:rsidR="005C6CD0" w:rsidRDefault="005C6CD0" w:rsidP="00A70C7E">
      <w:pPr>
        <w:pStyle w:val="LDClause"/>
      </w:pPr>
      <w:r>
        <w:tab/>
        <w:t>8.2</w:t>
      </w:r>
      <w:r>
        <w:tab/>
        <w:t xml:space="preserve">If in any period of 168 consecutive hours (the </w:t>
      </w:r>
      <w:r w:rsidRPr="009F5441">
        <w:rPr>
          <w:b/>
          <w:i/>
        </w:rPr>
        <w:t>period</w:t>
      </w:r>
      <w:r>
        <w:t>) an FCM conducts 3 or more FDPs involving late night operations, the FCM is limited to 40 hours cumulative duty time during the period.</w:t>
      </w:r>
    </w:p>
    <w:p w:rsidR="00FE03E3" w:rsidRPr="0042776A" w:rsidRDefault="00FE03E3" w:rsidP="00FE03E3">
      <w:pPr>
        <w:pStyle w:val="LDNote"/>
      </w:pPr>
      <w:r w:rsidRPr="00B836E3">
        <w:rPr>
          <w:i/>
        </w:rPr>
        <w:t>Note</w:t>
      </w:r>
      <w:r>
        <w:rPr>
          <w:i/>
        </w:rPr>
        <w:t>  </w:t>
      </w:r>
      <w:r w:rsidR="0049688B">
        <w:rPr>
          <w:i/>
        </w:rPr>
        <w:t> </w:t>
      </w:r>
      <w:r w:rsidRPr="0042776A">
        <w:t xml:space="preserve">See also </w:t>
      </w:r>
      <w:r>
        <w:t>sub</w:t>
      </w:r>
      <w:r w:rsidRPr="00B836E3">
        <w:t>clause</w:t>
      </w:r>
      <w:r w:rsidRPr="0042776A">
        <w:t xml:space="preserve"> 5.3 which requires that an FCM must have an off-duty period of at least 36 consecutive </w:t>
      </w:r>
      <w:r w:rsidR="001578D2">
        <w:t>hours, including</w:t>
      </w:r>
      <w:r w:rsidRPr="0042776A">
        <w:t xml:space="preserve"> 2 local nights </w:t>
      </w:r>
      <w:r>
        <w:t>if 3 or more late night operations are conducted during any 168 consecutive hour period.</w:t>
      </w:r>
    </w:p>
    <w:p w:rsidR="00A70C7E" w:rsidRPr="003B2708" w:rsidRDefault="00A70C7E" w:rsidP="00A70C7E">
      <w:pPr>
        <w:pStyle w:val="LDSubclauseHead"/>
        <w:rPr>
          <w:b/>
        </w:rPr>
      </w:pPr>
      <w:r>
        <w:rPr>
          <w:b/>
        </w:rPr>
        <w:t>9</w:t>
      </w:r>
      <w:r>
        <w:rPr>
          <w:b/>
        </w:rPr>
        <w:tab/>
      </w:r>
      <w:r w:rsidRPr="003B2708">
        <w:rPr>
          <w:b/>
        </w:rPr>
        <w:t>Maximum durations must not be exceeded</w:t>
      </w:r>
    </w:p>
    <w:p w:rsidR="00A70C7E" w:rsidRDefault="00A70C7E" w:rsidP="00A70C7E">
      <w:pPr>
        <w:pStyle w:val="LDClause"/>
      </w:pPr>
      <w:r>
        <w:tab/>
      </w:r>
      <w:r>
        <w:tab/>
        <w:t>Unless an extension is permitted under clause 3, in performing duty</w:t>
      </w:r>
      <w:r w:rsidR="00D42776">
        <w:t>,</w:t>
      </w:r>
      <w:r>
        <w:t xml:space="preserve"> an FCM must not exceed the following:</w:t>
      </w:r>
    </w:p>
    <w:p w:rsidR="00A70C7E" w:rsidRDefault="00A70C7E" w:rsidP="00A70C7E">
      <w:pPr>
        <w:pStyle w:val="LDP1a"/>
      </w:pPr>
      <w:r>
        <w:t>(a)</w:t>
      </w:r>
      <w:r>
        <w:tab/>
      </w:r>
      <w:proofErr w:type="gramStart"/>
      <w:r>
        <w:t>the</w:t>
      </w:r>
      <w:proofErr w:type="gramEnd"/>
      <w:r>
        <w:t xml:space="preserve"> maximum duration of the FDP specified for the FCM in the AOC holder’s operations manual;</w:t>
      </w:r>
    </w:p>
    <w:p w:rsidR="00A70C7E" w:rsidRDefault="00A70C7E" w:rsidP="00A70C7E">
      <w:pPr>
        <w:pStyle w:val="LDP1a"/>
      </w:pPr>
      <w:r>
        <w:t>(b)</w:t>
      </w:r>
      <w:r>
        <w:tab/>
      </w:r>
      <w:proofErr w:type="gramStart"/>
      <w:r>
        <w:t>the</w:t>
      </w:r>
      <w:proofErr w:type="gramEnd"/>
      <w:r>
        <w:t xml:space="preserve"> maximum flight time specified for the FCM in the AOC holder’s operations manual.</w:t>
      </w:r>
    </w:p>
    <w:p w:rsidR="00F126C3" w:rsidRPr="00830A35" w:rsidRDefault="00F126C3" w:rsidP="00F126C3">
      <w:pPr>
        <w:pStyle w:val="LDAmendHeading"/>
        <w:spacing w:before="120"/>
      </w:pPr>
      <w:r w:rsidRPr="00830A35">
        <w:t>[</w:t>
      </w:r>
      <w:r>
        <w:t>1</w:t>
      </w:r>
      <w:r w:rsidR="001842AF">
        <w:t>29</w:t>
      </w:r>
      <w:r w:rsidRPr="00830A35">
        <w:t>]</w:t>
      </w:r>
      <w:r w:rsidRPr="00830A35">
        <w:tab/>
      </w:r>
      <w:r>
        <w:t>Appendix 5, the title</w:t>
      </w:r>
    </w:p>
    <w:p w:rsidR="00F126C3" w:rsidRDefault="00F126C3" w:rsidP="00CE0821">
      <w:pPr>
        <w:pStyle w:val="LDAmendInstruction"/>
        <w:spacing w:after="120"/>
      </w:pPr>
      <w:proofErr w:type="gramStart"/>
      <w:r>
        <w:t>substitute</w:t>
      </w:r>
      <w:bookmarkStart w:id="10" w:name="_Toc397329011"/>
      <w:proofErr w:type="gramEnd"/>
    </w:p>
    <w:p w:rsidR="00F126C3" w:rsidRPr="00877B9D" w:rsidRDefault="00F126C3" w:rsidP="00877B9D">
      <w:pPr>
        <w:pStyle w:val="LDClauseHeading"/>
        <w:ind w:left="0" w:firstLine="0"/>
      </w:pPr>
      <w:r>
        <w:t xml:space="preserve">APPENDIX 5 — AERIAL WORK OPERATIONS </w:t>
      </w:r>
      <w:r w:rsidR="00EC50FD">
        <w:t>AND FLIGHT TRAINING ASSOCIATED WITH AERIAL WORK</w:t>
      </w:r>
      <w:bookmarkEnd w:id="10"/>
    </w:p>
    <w:p w:rsidR="00216E3B" w:rsidRPr="00830A35" w:rsidRDefault="00216E3B" w:rsidP="00877B9D">
      <w:pPr>
        <w:pStyle w:val="LDAmendHeading"/>
        <w:spacing w:before="160"/>
      </w:pPr>
      <w:r w:rsidRPr="00830A35">
        <w:t>[</w:t>
      </w:r>
      <w:r>
        <w:t>1</w:t>
      </w:r>
      <w:r w:rsidR="00C732F1">
        <w:t>30</w:t>
      </w:r>
      <w:r w:rsidRPr="00830A35">
        <w:t>]</w:t>
      </w:r>
      <w:r w:rsidRPr="00830A35">
        <w:tab/>
      </w:r>
      <w:r>
        <w:t xml:space="preserve">Appendix 5, </w:t>
      </w:r>
      <w:r w:rsidR="00697EE5">
        <w:t xml:space="preserve">clause 1, the </w:t>
      </w:r>
      <w:r w:rsidR="00922F7D">
        <w:t>t</w:t>
      </w:r>
      <w:r w:rsidR="00697EE5">
        <w:t xml:space="preserve">itle, and </w:t>
      </w:r>
      <w:r>
        <w:t>subclause 1.1</w:t>
      </w:r>
    </w:p>
    <w:p w:rsidR="00216E3B" w:rsidRDefault="00216E3B" w:rsidP="00216E3B">
      <w:pPr>
        <w:pStyle w:val="LDAmendInstruction"/>
        <w:spacing w:after="120"/>
      </w:pPr>
      <w:proofErr w:type="gramStart"/>
      <w:r>
        <w:t>substitute</w:t>
      </w:r>
      <w:proofErr w:type="gramEnd"/>
    </w:p>
    <w:p w:rsidR="00216E3B" w:rsidRDefault="00216E3B" w:rsidP="00A2681B">
      <w:pPr>
        <w:pStyle w:val="LDClauseHeading"/>
      </w:pPr>
      <w:r>
        <w:t>1</w:t>
      </w:r>
      <w:r>
        <w:tab/>
        <w:t>FDP limits</w:t>
      </w:r>
    </w:p>
    <w:p w:rsidR="00216E3B" w:rsidRDefault="00216E3B" w:rsidP="00A2681B">
      <w:pPr>
        <w:pStyle w:val="LDClause"/>
      </w:pPr>
      <w:r>
        <w:tab/>
        <w:t>1.1</w:t>
      </w:r>
      <w:r>
        <w:tab/>
        <w:t>An FCM must not be assigned an FDP longer than the number of hours specified in Table 1.1 in this clause, as determined by:</w:t>
      </w:r>
    </w:p>
    <w:p w:rsidR="00216E3B" w:rsidRDefault="00216E3B" w:rsidP="00A2681B">
      <w:pPr>
        <w:pStyle w:val="LDP1a"/>
      </w:pPr>
      <w:r>
        <w:t>(a)</w:t>
      </w:r>
      <w:r>
        <w:tab/>
      </w:r>
      <w:proofErr w:type="gramStart"/>
      <w:r>
        <w:t>the</w:t>
      </w:r>
      <w:proofErr w:type="gramEnd"/>
      <w:r>
        <w:t xml:space="preserve"> local time at the start of the FDP;</w:t>
      </w:r>
      <w:r w:rsidR="0049688B">
        <w:t xml:space="preserve"> and</w:t>
      </w:r>
    </w:p>
    <w:p w:rsidR="00216E3B" w:rsidRDefault="00216E3B" w:rsidP="00A2681B">
      <w:pPr>
        <w:pStyle w:val="LDP1a"/>
      </w:pPr>
      <w:r>
        <w:t>(b)</w:t>
      </w:r>
      <w:r>
        <w:tab/>
      </w:r>
      <w:proofErr w:type="gramStart"/>
      <w:r>
        <w:t>whether</w:t>
      </w:r>
      <w:proofErr w:type="gramEnd"/>
      <w:r>
        <w:t xml:space="preserve"> the operation is a single-pilot operation or a multi-pilot operation; and</w:t>
      </w:r>
    </w:p>
    <w:p w:rsidR="00216E3B" w:rsidRDefault="00216E3B" w:rsidP="00A2681B">
      <w:pPr>
        <w:pStyle w:val="LDP1a"/>
      </w:pPr>
      <w:r>
        <w:t>(c)</w:t>
      </w:r>
      <w:r>
        <w:tab/>
      </w:r>
      <w:proofErr w:type="gramStart"/>
      <w:r>
        <w:t>for</w:t>
      </w:r>
      <w:proofErr w:type="gramEnd"/>
      <w:r>
        <w:t xml:space="preserve"> a multi-pilot operation — whether the number of sectors is 1</w:t>
      </w:r>
      <w:r w:rsidR="00D36D30">
        <w:t xml:space="preserve"> or</w:t>
      </w:r>
      <w:r>
        <w:t xml:space="preserve"> 2, or 3 or more.</w:t>
      </w:r>
    </w:p>
    <w:p w:rsidR="00F31866" w:rsidRDefault="0046110D" w:rsidP="00D02342">
      <w:pPr>
        <w:pStyle w:val="LDClause"/>
      </w:pPr>
      <w:r>
        <w:tab/>
        <w:t>1.1A</w:t>
      </w:r>
      <w:r>
        <w:tab/>
      </w:r>
      <w:r w:rsidR="00F31866">
        <w:t>A</w:t>
      </w:r>
      <w:r w:rsidRPr="005462E0">
        <w:t>n FCM m</w:t>
      </w:r>
      <w:r>
        <w:t>ust not be</w:t>
      </w:r>
      <w:r w:rsidRPr="005462E0">
        <w:t xml:space="preserve"> assigned</w:t>
      </w:r>
      <w:r w:rsidR="000C5863">
        <w:t xml:space="preserve"> or commence</w:t>
      </w:r>
      <w:r w:rsidRPr="005462E0">
        <w:t xml:space="preserve"> </w:t>
      </w:r>
      <w:r>
        <w:t>flight time for flight training during an FDP unless</w:t>
      </w:r>
      <w:r w:rsidR="00F31866">
        <w:t xml:space="preserve"> </w:t>
      </w:r>
      <w:r>
        <w:t xml:space="preserve">the flight training is </w:t>
      </w:r>
      <w:r w:rsidRPr="009E1A9A">
        <w:t xml:space="preserve">conducted </w:t>
      </w:r>
      <w:r w:rsidR="006B6287" w:rsidRPr="007F4AF2">
        <w:t>during</w:t>
      </w:r>
      <w:r w:rsidR="006B6287">
        <w:t xml:space="preserve"> the first </w:t>
      </w:r>
      <w:r w:rsidR="00E13227">
        <w:t>7</w:t>
      </w:r>
      <w:r w:rsidR="006B6287">
        <w:t xml:space="preserve"> hours of </w:t>
      </w:r>
      <w:r w:rsidR="00F31866">
        <w:t xml:space="preserve">the FDP’s </w:t>
      </w:r>
      <w:r w:rsidR="006B6287">
        <w:t>flight</w:t>
      </w:r>
      <w:r w:rsidR="002A4C54">
        <w:t xml:space="preserve"> time</w:t>
      </w:r>
      <w:r w:rsidR="00F31866">
        <w:t>.</w:t>
      </w:r>
    </w:p>
    <w:p w:rsidR="00F47B8B" w:rsidRPr="00F91576" w:rsidRDefault="00F47B8B" w:rsidP="00F47B8B">
      <w:pPr>
        <w:pStyle w:val="LDNote"/>
      </w:pPr>
      <w:r w:rsidRPr="00AD2335">
        <w:rPr>
          <w:i/>
        </w:rPr>
        <w:t>Note   </w:t>
      </w:r>
      <w:r w:rsidRPr="00AD2335">
        <w:t>Subclause 1.</w:t>
      </w:r>
      <w:r>
        <w:t>1A</w:t>
      </w:r>
      <w:r w:rsidRPr="00AD2335">
        <w:t xml:space="preserve"> does not apply to</w:t>
      </w:r>
      <w:r>
        <w:rPr>
          <w:i/>
        </w:rPr>
        <w:t xml:space="preserve"> </w:t>
      </w:r>
      <w:r>
        <w:t>a</w:t>
      </w:r>
      <w:r w:rsidRPr="00AD2335">
        <w:t xml:space="preserve"> flight review </w:t>
      </w:r>
      <w:r>
        <w:t xml:space="preserve">or a </w:t>
      </w:r>
      <w:r w:rsidRPr="00AD2335">
        <w:t>proficiency check</w:t>
      </w:r>
      <w:r>
        <w:t xml:space="preserve"> because these are not flight training as defined in paragraph 6.1 of this Order.</w:t>
      </w:r>
      <w:r w:rsidRPr="00AD2335">
        <w:t xml:space="preserve"> The flight time limit for </w:t>
      </w:r>
      <w:r>
        <w:t xml:space="preserve">an </w:t>
      </w:r>
      <w:r w:rsidRPr="00AD2335">
        <w:t>operation that involve</w:t>
      </w:r>
      <w:r>
        <w:t>s</w:t>
      </w:r>
      <w:r w:rsidRPr="00AD2335">
        <w:t xml:space="preserve"> </w:t>
      </w:r>
      <w:r>
        <w:t xml:space="preserve">a </w:t>
      </w:r>
      <w:r w:rsidRPr="00AD2335">
        <w:t xml:space="preserve">flight review or </w:t>
      </w:r>
      <w:r>
        <w:t xml:space="preserve">a </w:t>
      </w:r>
      <w:r w:rsidRPr="00AD2335">
        <w:t>proficiency check is the flight time limit in Table</w:t>
      </w:r>
      <w:r w:rsidR="0049688B">
        <w:t> </w:t>
      </w:r>
      <w:r w:rsidR="00922F7D">
        <w:t>1</w:t>
      </w:r>
      <w:r>
        <w:t>.1</w:t>
      </w:r>
      <w:r w:rsidRPr="00AD2335">
        <w:t>.</w:t>
      </w:r>
    </w:p>
    <w:p w:rsidR="00BA2741" w:rsidRPr="00830A35" w:rsidRDefault="00BA2741" w:rsidP="00BA2741">
      <w:pPr>
        <w:pStyle w:val="LDAmendHeading"/>
        <w:spacing w:before="120"/>
      </w:pPr>
      <w:r w:rsidRPr="00830A35">
        <w:t>[</w:t>
      </w:r>
      <w:r w:rsidR="00DE6D51">
        <w:t>1</w:t>
      </w:r>
      <w:r w:rsidR="00877B9D">
        <w:t>3</w:t>
      </w:r>
      <w:r w:rsidR="006F0581">
        <w:t>1</w:t>
      </w:r>
      <w:r w:rsidRPr="00830A35">
        <w:t>]</w:t>
      </w:r>
      <w:r w:rsidRPr="00830A35">
        <w:tab/>
      </w:r>
      <w:r>
        <w:t>Appendix 5, clause 1, Table 5.1</w:t>
      </w:r>
    </w:p>
    <w:p w:rsidR="00BA2741" w:rsidRDefault="00BA2741" w:rsidP="00BA2741">
      <w:pPr>
        <w:pStyle w:val="LDAmendInstruction"/>
        <w:spacing w:after="120"/>
      </w:pPr>
      <w:proofErr w:type="gramStart"/>
      <w:r>
        <w:t>substitute</w:t>
      </w:r>
      <w:proofErr w:type="gramEnd"/>
    </w:p>
    <w:p w:rsidR="00216E3B" w:rsidRDefault="00BA2741" w:rsidP="005A0F07">
      <w:pPr>
        <w:pStyle w:val="LDTableheading"/>
        <w:tabs>
          <w:tab w:val="clear" w:pos="1134"/>
        </w:tabs>
        <w:spacing w:before="80" w:after="80"/>
      </w:pPr>
      <w:r w:rsidRPr="00532D88">
        <w:rPr>
          <w:lang w:val="en-US"/>
        </w:rPr>
        <w:t xml:space="preserve">Table </w:t>
      </w:r>
      <w:r w:rsidR="00606746">
        <w:rPr>
          <w:lang w:val="en-US"/>
        </w:rPr>
        <w:t>1</w:t>
      </w:r>
      <w:r>
        <w:rPr>
          <w:lang w:val="en-US"/>
        </w:rPr>
        <w:t>.</w:t>
      </w:r>
      <w:r w:rsidRPr="00532D88">
        <w:rPr>
          <w:lang w:val="en-US"/>
        </w:rPr>
        <w:t>1</w:t>
      </w:r>
      <w:r w:rsidRPr="00532D88">
        <w:rPr>
          <w:lang w:val="en-US"/>
        </w:rPr>
        <w:tab/>
      </w:r>
      <w:r w:rsidRPr="00532D88">
        <w:t xml:space="preserve">Maximum FDP </w:t>
      </w:r>
      <w:r>
        <w:t>(in hours)</w:t>
      </w:r>
      <w:r w:rsidRPr="00532D88">
        <w:t xml:space="preserve"> for </w:t>
      </w:r>
      <w:r>
        <w:t>an FCM</w:t>
      </w:r>
      <w:r w:rsidRPr="00532D88">
        <w:t xml:space="preserve"> according to </w:t>
      </w:r>
      <w:r>
        <w:t>local</w:t>
      </w:r>
      <w:r w:rsidRPr="00532D88">
        <w:t xml:space="preserve"> time at the start of the FDP</w:t>
      </w:r>
    </w:p>
    <w:tbl>
      <w:tblPr>
        <w:tblW w:w="3610" w:type="pct"/>
        <w:jc w:val="center"/>
        <w:tblInd w:w="534" w:type="dxa"/>
        <w:tblLook w:val="01E0" w:firstRow="1" w:lastRow="1" w:firstColumn="1" w:lastColumn="1" w:noHBand="0" w:noVBand="0"/>
      </w:tblPr>
      <w:tblGrid>
        <w:gridCol w:w="1827"/>
        <w:gridCol w:w="1559"/>
        <w:gridCol w:w="1417"/>
        <w:gridCol w:w="1354"/>
      </w:tblGrid>
      <w:tr w:rsidR="00216E3B" w:rsidTr="008C5CEA">
        <w:trPr>
          <w:trHeight w:val="654"/>
          <w:jc w:val="center"/>
        </w:trPr>
        <w:tc>
          <w:tcPr>
            <w:tcW w:w="1827" w:type="dxa"/>
            <w:tcBorders>
              <w:bottom w:val="single" w:sz="4" w:space="0" w:color="auto"/>
              <w:right w:val="single" w:sz="4" w:space="0" w:color="auto"/>
            </w:tcBorders>
            <w:tcMar>
              <w:top w:w="57" w:type="dxa"/>
              <w:bottom w:w="57" w:type="dxa"/>
            </w:tcMar>
            <w:vAlign w:val="center"/>
          </w:tcPr>
          <w:p w:rsidR="00216E3B" w:rsidRPr="00674257" w:rsidRDefault="00216E3B" w:rsidP="005A0F07">
            <w:pPr>
              <w:pStyle w:val="LDTableheading"/>
              <w:spacing w:before="0"/>
            </w:pPr>
            <w:r>
              <w:t>Local time at start of FDP</w:t>
            </w:r>
          </w:p>
        </w:tc>
        <w:tc>
          <w:tcPr>
            <w:tcW w:w="4330" w:type="dxa"/>
            <w:gridSpan w:val="3"/>
            <w:tcBorders>
              <w:left w:val="single" w:sz="4" w:space="0" w:color="auto"/>
              <w:bottom w:val="single" w:sz="4" w:space="0" w:color="auto"/>
            </w:tcBorders>
            <w:tcMar>
              <w:top w:w="57" w:type="dxa"/>
              <w:bottom w:w="57" w:type="dxa"/>
            </w:tcMar>
            <w:vAlign w:val="center"/>
          </w:tcPr>
          <w:p w:rsidR="00216E3B" w:rsidRDefault="00216E3B" w:rsidP="00F91EE7">
            <w:pPr>
              <w:pStyle w:val="LDTableheading"/>
              <w:spacing w:before="0"/>
              <w:jc w:val="center"/>
            </w:pPr>
            <w:r>
              <w:t>Maximum FDP (hours)</w:t>
            </w:r>
          </w:p>
        </w:tc>
      </w:tr>
      <w:tr w:rsidR="00216E3B" w:rsidTr="008C5CEA">
        <w:trPr>
          <w:trHeight w:val="305"/>
          <w:jc w:val="center"/>
        </w:trPr>
        <w:tc>
          <w:tcPr>
            <w:tcW w:w="1827" w:type="dxa"/>
            <w:vMerge w:val="restart"/>
            <w:tcBorders>
              <w:right w:val="single" w:sz="4" w:space="0" w:color="auto"/>
            </w:tcBorders>
            <w:tcMar>
              <w:top w:w="57" w:type="dxa"/>
              <w:bottom w:w="57" w:type="dxa"/>
            </w:tcMar>
            <w:vAlign w:val="center"/>
          </w:tcPr>
          <w:p w:rsidR="00216E3B" w:rsidRDefault="00216E3B" w:rsidP="009F1DA3">
            <w:pPr>
              <w:pStyle w:val="LDTableheading"/>
            </w:pPr>
          </w:p>
        </w:tc>
        <w:tc>
          <w:tcPr>
            <w:tcW w:w="1559" w:type="dxa"/>
            <w:vMerge w:val="restart"/>
            <w:tcBorders>
              <w:left w:val="single" w:sz="4" w:space="0" w:color="auto"/>
            </w:tcBorders>
            <w:tcMar>
              <w:top w:w="57" w:type="dxa"/>
              <w:bottom w:w="57" w:type="dxa"/>
            </w:tcMar>
            <w:vAlign w:val="center"/>
          </w:tcPr>
          <w:p w:rsidR="00216E3B" w:rsidRDefault="00216E3B" w:rsidP="009F1DA3">
            <w:pPr>
              <w:pStyle w:val="LDTableheading"/>
              <w:jc w:val="center"/>
            </w:pPr>
            <w:r>
              <w:t>Single-pilot operation</w:t>
            </w:r>
          </w:p>
        </w:tc>
        <w:tc>
          <w:tcPr>
            <w:tcW w:w="2771" w:type="dxa"/>
            <w:gridSpan w:val="2"/>
            <w:tcBorders>
              <w:left w:val="single" w:sz="4" w:space="0" w:color="auto"/>
              <w:bottom w:val="single" w:sz="4" w:space="0" w:color="auto"/>
            </w:tcBorders>
          </w:tcPr>
          <w:p w:rsidR="00216E3B" w:rsidRPr="001C6073" w:rsidRDefault="00216E3B" w:rsidP="009F1DA3">
            <w:pPr>
              <w:pStyle w:val="LDTabletext"/>
              <w:keepNext/>
              <w:jc w:val="center"/>
              <w:rPr>
                <w:b/>
              </w:rPr>
            </w:pPr>
            <w:r w:rsidRPr="001C6073">
              <w:rPr>
                <w:b/>
              </w:rPr>
              <w:t>Multi-pilot operation</w:t>
            </w:r>
          </w:p>
        </w:tc>
      </w:tr>
      <w:tr w:rsidR="00216E3B" w:rsidTr="008C5CEA">
        <w:trPr>
          <w:trHeight w:val="305"/>
          <w:jc w:val="center"/>
        </w:trPr>
        <w:tc>
          <w:tcPr>
            <w:tcW w:w="1827" w:type="dxa"/>
            <w:vMerge/>
            <w:tcBorders>
              <w:bottom w:val="single" w:sz="4" w:space="0" w:color="auto"/>
              <w:right w:val="single" w:sz="4" w:space="0" w:color="auto"/>
            </w:tcBorders>
            <w:tcMar>
              <w:top w:w="57" w:type="dxa"/>
              <w:bottom w:w="57" w:type="dxa"/>
            </w:tcMar>
            <w:vAlign w:val="center"/>
          </w:tcPr>
          <w:p w:rsidR="00216E3B" w:rsidRDefault="00216E3B" w:rsidP="009F1DA3">
            <w:pPr>
              <w:pStyle w:val="LDTableheading"/>
            </w:pPr>
          </w:p>
        </w:tc>
        <w:tc>
          <w:tcPr>
            <w:tcW w:w="1559" w:type="dxa"/>
            <w:vMerge/>
            <w:tcBorders>
              <w:left w:val="single" w:sz="4" w:space="0" w:color="auto"/>
              <w:bottom w:val="single" w:sz="4" w:space="0" w:color="auto"/>
            </w:tcBorders>
            <w:tcMar>
              <w:top w:w="57" w:type="dxa"/>
              <w:bottom w:w="57" w:type="dxa"/>
            </w:tcMar>
            <w:vAlign w:val="center"/>
          </w:tcPr>
          <w:p w:rsidR="00216E3B" w:rsidRDefault="00216E3B" w:rsidP="009F1DA3">
            <w:pPr>
              <w:pStyle w:val="LDTableheading"/>
            </w:pPr>
          </w:p>
        </w:tc>
        <w:tc>
          <w:tcPr>
            <w:tcW w:w="1417" w:type="dxa"/>
            <w:tcBorders>
              <w:top w:val="single" w:sz="4" w:space="0" w:color="auto"/>
              <w:left w:val="single" w:sz="4" w:space="0" w:color="auto"/>
              <w:bottom w:val="single" w:sz="4" w:space="0" w:color="auto"/>
            </w:tcBorders>
          </w:tcPr>
          <w:p w:rsidR="00216E3B" w:rsidRPr="00877B9D" w:rsidRDefault="00D36D30" w:rsidP="00DE67A1">
            <w:pPr>
              <w:pStyle w:val="LDTabletext"/>
              <w:keepNext/>
              <w:jc w:val="center"/>
              <w:rPr>
                <w:b/>
              </w:rPr>
            </w:pPr>
            <w:r w:rsidRPr="00877B9D">
              <w:rPr>
                <w:b/>
              </w:rPr>
              <w:t xml:space="preserve">For </w:t>
            </w:r>
            <w:r w:rsidR="00216E3B" w:rsidRPr="00877B9D">
              <w:rPr>
                <w:b/>
              </w:rPr>
              <w:t>1</w:t>
            </w:r>
            <w:r w:rsidRPr="00877B9D">
              <w:rPr>
                <w:b/>
              </w:rPr>
              <w:t xml:space="preserve"> or </w:t>
            </w:r>
            <w:r w:rsidR="00216E3B" w:rsidRPr="00877B9D">
              <w:rPr>
                <w:b/>
              </w:rPr>
              <w:t xml:space="preserve">2 </w:t>
            </w:r>
            <w:r w:rsidRPr="00877B9D">
              <w:rPr>
                <w:b/>
              </w:rPr>
              <w:t>s</w:t>
            </w:r>
            <w:r w:rsidR="00216E3B" w:rsidRPr="00877B9D">
              <w:rPr>
                <w:b/>
              </w:rPr>
              <w:t>ectors</w:t>
            </w:r>
          </w:p>
        </w:tc>
        <w:tc>
          <w:tcPr>
            <w:tcW w:w="1354" w:type="dxa"/>
            <w:tcBorders>
              <w:top w:val="single" w:sz="4" w:space="0" w:color="auto"/>
              <w:left w:val="single" w:sz="4" w:space="0" w:color="auto"/>
              <w:bottom w:val="single" w:sz="4" w:space="0" w:color="auto"/>
            </w:tcBorders>
          </w:tcPr>
          <w:p w:rsidR="00216E3B" w:rsidRPr="00877B9D" w:rsidRDefault="00D36D30" w:rsidP="00DE67A1">
            <w:pPr>
              <w:pStyle w:val="LDTabletext"/>
              <w:keepNext/>
              <w:jc w:val="center"/>
              <w:rPr>
                <w:b/>
              </w:rPr>
            </w:pPr>
            <w:r w:rsidRPr="00877B9D">
              <w:rPr>
                <w:b/>
              </w:rPr>
              <w:t xml:space="preserve">For </w:t>
            </w:r>
            <w:r w:rsidR="00216E3B" w:rsidRPr="00877B9D">
              <w:rPr>
                <w:b/>
              </w:rPr>
              <w:t>3</w:t>
            </w:r>
            <w:r w:rsidRPr="00877B9D">
              <w:rPr>
                <w:b/>
              </w:rPr>
              <w:t xml:space="preserve"> or more</w:t>
            </w:r>
            <w:r w:rsidR="00216E3B" w:rsidRPr="00877B9D">
              <w:rPr>
                <w:b/>
              </w:rPr>
              <w:t xml:space="preserve"> </w:t>
            </w:r>
            <w:r w:rsidRPr="00877B9D">
              <w:rPr>
                <w:b/>
              </w:rPr>
              <w:t>s</w:t>
            </w:r>
            <w:r w:rsidR="00216E3B" w:rsidRPr="00877B9D">
              <w:rPr>
                <w:b/>
              </w:rPr>
              <w:t>ectors</w:t>
            </w:r>
          </w:p>
        </w:tc>
      </w:tr>
      <w:tr w:rsidR="00216E3B" w:rsidTr="00047BE2">
        <w:trPr>
          <w:trHeight w:val="260"/>
          <w:jc w:val="center"/>
        </w:trPr>
        <w:tc>
          <w:tcPr>
            <w:tcW w:w="1827" w:type="dxa"/>
            <w:tcBorders>
              <w:top w:val="single" w:sz="4" w:space="0" w:color="auto"/>
              <w:right w:val="single" w:sz="4" w:space="0" w:color="auto"/>
            </w:tcBorders>
            <w:tcMar>
              <w:top w:w="57" w:type="dxa"/>
              <w:bottom w:w="57" w:type="dxa"/>
            </w:tcMar>
          </w:tcPr>
          <w:p w:rsidR="00216E3B" w:rsidRPr="00674257" w:rsidRDefault="00216E3B" w:rsidP="00606746">
            <w:pPr>
              <w:pStyle w:val="LDTabletext"/>
              <w:keepNext/>
            </w:pPr>
            <w:r w:rsidRPr="00674257">
              <w:t>0500 – 0</w:t>
            </w:r>
            <w:r w:rsidR="00FC585C">
              <w:t>5</w:t>
            </w:r>
            <w:r w:rsidRPr="00674257">
              <w:t>59</w:t>
            </w:r>
          </w:p>
        </w:tc>
        <w:tc>
          <w:tcPr>
            <w:tcW w:w="1559" w:type="dxa"/>
            <w:tcBorders>
              <w:top w:val="single" w:sz="4" w:space="0" w:color="auto"/>
              <w:left w:val="single" w:sz="4" w:space="0" w:color="auto"/>
            </w:tcBorders>
            <w:tcMar>
              <w:top w:w="57" w:type="dxa"/>
              <w:bottom w:w="57" w:type="dxa"/>
            </w:tcMar>
          </w:tcPr>
          <w:p w:rsidR="00216E3B" w:rsidRPr="00A5673C" w:rsidRDefault="00216E3B" w:rsidP="00606746">
            <w:pPr>
              <w:pStyle w:val="LDTabletext"/>
              <w:keepNext/>
              <w:jc w:val="center"/>
            </w:pPr>
            <w:r>
              <w:t>11</w:t>
            </w:r>
          </w:p>
        </w:tc>
        <w:tc>
          <w:tcPr>
            <w:tcW w:w="1417" w:type="dxa"/>
            <w:tcBorders>
              <w:top w:val="single" w:sz="4" w:space="0" w:color="auto"/>
              <w:left w:val="single" w:sz="4" w:space="0" w:color="auto"/>
            </w:tcBorders>
          </w:tcPr>
          <w:p w:rsidR="00216E3B" w:rsidRDefault="00216E3B" w:rsidP="00606746">
            <w:pPr>
              <w:pStyle w:val="LDTabletext"/>
              <w:keepNext/>
              <w:jc w:val="center"/>
            </w:pPr>
            <w:r>
              <w:t>12</w:t>
            </w:r>
          </w:p>
        </w:tc>
        <w:tc>
          <w:tcPr>
            <w:tcW w:w="1354" w:type="dxa"/>
            <w:tcBorders>
              <w:top w:val="single" w:sz="4" w:space="0" w:color="auto"/>
              <w:left w:val="single" w:sz="4" w:space="0" w:color="auto"/>
            </w:tcBorders>
          </w:tcPr>
          <w:p w:rsidR="00216E3B" w:rsidRDefault="00216E3B" w:rsidP="00606746">
            <w:pPr>
              <w:pStyle w:val="LDTabletext"/>
              <w:keepNext/>
              <w:jc w:val="center"/>
            </w:pPr>
            <w:r>
              <w:t>12</w:t>
            </w:r>
          </w:p>
        </w:tc>
      </w:tr>
      <w:tr w:rsidR="00351A1C" w:rsidTr="008C5CEA">
        <w:trPr>
          <w:jc w:val="center"/>
        </w:trPr>
        <w:tc>
          <w:tcPr>
            <w:tcW w:w="1827" w:type="dxa"/>
            <w:tcBorders>
              <w:right w:val="single" w:sz="4" w:space="0" w:color="auto"/>
            </w:tcBorders>
            <w:tcMar>
              <w:top w:w="57" w:type="dxa"/>
              <w:bottom w:w="57" w:type="dxa"/>
            </w:tcMar>
          </w:tcPr>
          <w:p w:rsidR="00351A1C" w:rsidRPr="00674257" w:rsidRDefault="00351A1C" w:rsidP="00606746">
            <w:pPr>
              <w:pStyle w:val="LDTabletext"/>
            </w:pPr>
            <w:r w:rsidRPr="00674257">
              <w:t>0</w:t>
            </w:r>
            <w:r>
              <w:t>6</w:t>
            </w:r>
            <w:r w:rsidRPr="00674257">
              <w:t>00 – 0</w:t>
            </w:r>
            <w:r>
              <w:t>6</w:t>
            </w:r>
            <w:r w:rsidRPr="00674257">
              <w:t>59</w:t>
            </w:r>
          </w:p>
        </w:tc>
        <w:tc>
          <w:tcPr>
            <w:tcW w:w="1559" w:type="dxa"/>
            <w:tcBorders>
              <w:left w:val="single" w:sz="4" w:space="0" w:color="auto"/>
            </w:tcBorders>
            <w:tcMar>
              <w:top w:w="57" w:type="dxa"/>
              <w:bottom w:w="57" w:type="dxa"/>
            </w:tcMar>
          </w:tcPr>
          <w:p w:rsidR="00351A1C" w:rsidRDefault="00351A1C" w:rsidP="00606746">
            <w:pPr>
              <w:pStyle w:val="LDTabletext"/>
              <w:jc w:val="center"/>
            </w:pPr>
            <w:r>
              <w:t>11.5</w:t>
            </w:r>
          </w:p>
        </w:tc>
        <w:tc>
          <w:tcPr>
            <w:tcW w:w="1417" w:type="dxa"/>
            <w:tcBorders>
              <w:left w:val="single" w:sz="4" w:space="0" w:color="auto"/>
            </w:tcBorders>
          </w:tcPr>
          <w:p w:rsidR="00351A1C" w:rsidRDefault="00351A1C" w:rsidP="00606746">
            <w:pPr>
              <w:pStyle w:val="LDTabletext"/>
              <w:jc w:val="center"/>
            </w:pPr>
            <w:r>
              <w:t>13</w:t>
            </w:r>
          </w:p>
        </w:tc>
        <w:tc>
          <w:tcPr>
            <w:tcW w:w="1354" w:type="dxa"/>
            <w:tcBorders>
              <w:left w:val="single" w:sz="4" w:space="0" w:color="auto"/>
            </w:tcBorders>
          </w:tcPr>
          <w:p w:rsidR="00351A1C" w:rsidRDefault="00351A1C" w:rsidP="00606746">
            <w:pPr>
              <w:pStyle w:val="LDTabletext"/>
              <w:jc w:val="center"/>
            </w:pPr>
            <w:r>
              <w:t>12.5</w:t>
            </w:r>
          </w:p>
        </w:tc>
      </w:tr>
      <w:tr w:rsidR="00351A1C" w:rsidTr="008C5CEA">
        <w:trPr>
          <w:jc w:val="center"/>
        </w:trPr>
        <w:tc>
          <w:tcPr>
            <w:tcW w:w="1827" w:type="dxa"/>
            <w:tcBorders>
              <w:right w:val="single" w:sz="4" w:space="0" w:color="auto"/>
            </w:tcBorders>
            <w:tcMar>
              <w:top w:w="57" w:type="dxa"/>
              <w:bottom w:w="57" w:type="dxa"/>
            </w:tcMar>
          </w:tcPr>
          <w:p w:rsidR="00351A1C" w:rsidRPr="00674257" w:rsidRDefault="00351A1C" w:rsidP="00606746">
            <w:pPr>
              <w:pStyle w:val="LDTabletext"/>
            </w:pPr>
            <w:r w:rsidRPr="00674257">
              <w:t>0700 – 1159</w:t>
            </w:r>
          </w:p>
        </w:tc>
        <w:tc>
          <w:tcPr>
            <w:tcW w:w="1559" w:type="dxa"/>
            <w:tcBorders>
              <w:left w:val="single" w:sz="4" w:space="0" w:color="auto"/>
            </w:tcBorders>
            <w:tcMar>
              <w:top w:w="57" w:type="dxa"/>
              <w:bottom w:w="57" w:type="dxa"/>
            </w:tcMar>
          </w:tcPr>
          <w:p w:rsidR="00351A1C" w:rsidRPr="00A5673C" w:rsidRDefault="00351A1C" w:rsidP="00606746">
            <w:pPr>
              <w:pStyle w:val="LDTabletext"/>
              <w:jc w:val="center"/>
            </w:pPr>
            <w:r>
              <w:t>12</w:t>
            </w:r>
          </w:p>
        </w:tc>
        <w:tc>
          <w:tcPr>
            <w:tcW w:w="1417" w:type="dxa"/>
            <w:tcBorders>
              <w:left w:val="single" w:sz="4" w:space="0" w:color="auto"/>
            </w:tcBorders>
          </w:tcPr>
          <w:p w:rsidR="00351A1C" w:rsidRDefault="00351A1C" w:rsidP="00606746">
            <w:pPr>
              <w:pStyle w:val="LDTabletext"/>
              <w:jc w:val="center"/>
            </w:pPr>
            <w:r>
              <w:t>14</w:t>
            </w:r>
          </w:p>
        </w:tc>
        <w:tc>
          <w:tcPr>
            <w:tcW w:w="1354" w:type="dxa"/>
            <w:tcBorders>
              <w:left w:val="single" w:sz="4" w:space="0" w:color="auto"/>
            </w:tcBorders>
          </w:tcPr>
          <w:p w:rsidR="00351A1C" w:rsidRDefault="00351A1C" w:rsidP="00606746">
            <w:pPr>
              <w:pStyle w:val="LDTabletext"/>
              <w:jc w:val="center"/>
            </w:pPr>
            <w:r>
              <w:t>13</w:t>
            </w:r>
          </w:p>
        </w:tc>
      </w:tr>
      <w:tr w:rsidR="00351A1C" w:rsidTr="008C5CEA">
        <w:trPr>
          <w:jc w:val="center"/>
        </w:trPr>
        <w:tc>
          <w:tcPr>
            <w:tcW w:w="1827" w:type="dxa"/>
            <w:tcBorders>
              <w:right w:val="single" w:sz="4" w:space="0" w:color="auto"/>
            </w:tcBorders>
            <w:tcMar>
              <w:top w:w="57" w:type="dxa"/>
              <w:bottom w:w="57" w:type="dxa"/>
            </w:tcMar>
          </w:tcPr>
          <w:p w:rsidR="00351A1C" w:rsidRPr="00674257" w:rsidRDefault="00351A1C" w:rsidP="00606746">
            <w:pPr>
              <w:pStyle w:val="LDTabletext"/>
              <w:tabs>
                <w:tab w:val="clear" w:pos="1134"/>
                <w:tab w:val="clear" w:pos="1276"/>
                <w:tab w:val="clear" w:pos="1843"/>
                <w:tab w:val="clear" w:pos="1985"/>
                <w:tab w:val="clear" w:pos="2552"/>
                <w:tab w:val="clear" w:pos="2693"/>
                <w:tab w:val="left" w:pos="315"/>
              </w:tabs>
              <w:overflowPunct w:val="0"/>
              <w:autoSpaceDE w:val="0"/>
              <w:autoSpaceDN w:val="0"/>
              <w:adjustRightInd w:val="0"/>
              <w:textAlignment w:val="baseline"/>
            </w:pPr>
            <w:r w:rsidRPr="00674257">
              <w:t>1200 – 1459</w:t>
            </w:r>
          </w:p>
        </w:tc>
        <w:tc>
          <w:tcPr>
            <w:tcW w:w="1559" w:type="dxa"/>
            <w:tcBorders>
              <w:left w:val="single" w:sz="4" w:space="0" w:color="auto"/>
            </w:tcBorders>
            <w:tcMar>
              <w:top w:w="57" w:type="dxa"/>
              <w:bottom w:w="57" w:type="dxa"/>
            </w:tcMar>
          </w:tcPr>
          <w:p w:rsidR="00351A1C" w:rsidRPr="00A5673C" w:rsidRDefault="00351A1C" w:rsidP="00606746">
            <w:pPr>
              <w:pStyle w:val="LDTabletext"/>
              <w:jc w:val="center"/>
            </w:pPr>
            <w:r>
              <w:t>11</w:t>
            </w:r>
          </w:p>
        </w:tc>
        <w:tc>
          <w:tcPr>
            <w:tcW w:w="1417" w:type="dxa"/>
            <w:tcBorders>
              <w:left w:val="single" w:sz="4" w:space="0" w:color="auto"/>
            </w:tcBorders>
          </w:tcPr>
          <w:p w:rsidR="00351A1C" w:rsidRDefault="00351A1C" w:rsidP="00606746">
            <w:pPr>
              <w:pStyle w:val="LDTabletext"/>
              <w:jc w:val="center"/>
            </w:pPr>
            <w:r>
              <w:t>13</w:t>
            </w:r>
          </w:p>
        </w:tc>
        <w:tc>
          <w:tcPr>
            <w:tcW w:w="1354" w:type="dxa"/>
            <w:tcBorders>
              <w:left w:val="single" w:sz="4" w:space="0" w:color="auto"/>
            </w:tcBorders>
          </w:tcPr>
          <w:p w:rsidR="00351A1C" w:rsidRDefault="00351A1C" w:rsidP="00606746">
            <w:pPr>
              <w:pStyle w:val="LDTabletext"/>
              <w:jc w:val="center"/>
            </w:pPr>
            <w:r>
              <w:t>12</w:t>
            </w:r>
          </w:p>
        </w:tc>
      </w:tr>
      <w:tr w:rsidR="00351A1C" w:rsidTr="008C5CEA">
        <w:trPr>
          <w:jc w:val="center"/>
        </w:trPr>
        <w:tc>
          <w:tcPr>
            <w:tcW w:w="1827" w:type="dxa"/>
            <w:tcBorders>
              <w:right w:val="single" w:sz="4" w:space="0" w:color="auto"/>
            </w:tcBorders>
            <w:tcMar>
              <w:top w:w="57" w:type="dxa"/>
              <w:bottom w:w="57" w:type="dxa"/>
            </w:tcMar>
          </w:tcPr>
          <w:p w:rsidR="00351A1C" w:rsidRPr="00674257" w:rsidRDefault="00351A1C" w:rsidP="000068B1">
            <w:pPr>
              <w:pStyle w:val="LDTabletext"/>
            </w:pPr>
            <w:r>
              <w:t xml:space="preserve">1500 </w:t>
            </w:r>
            <w:r w:rsidR="000068B1">
              <w:t>–</w:t>
            </w:r>
            <w:r>
              <w:t xml:space="preserve"> 1559</w:t>
            </w:r>
          </w:p>
        </w:tc>
        <w:tc>
          <w:tcPr>
            <w:tcW w:w="1559" w:type="dxa"/>
            <w:tcBorders>
              <w:left w:val="single" w:sz="4" w:space="0" w:color="auto"/>
            </w:tcBorders>
            <w:tcMar>
              <w:top w:w="57" w:type="dxa"/>
              <w:bottom w:w="57" w:type="dxa"/>
            </w:tcMar>
          </w:tcPr>
          <w:p w:rsidR="00351A1C" w:rsidRDefault="00351A1C" w:rsidP="00606746">
            <w:pPr>
              <w:pStyle w:val="LDTabletext"/>
              <w:jc w:val="center"/>
            </w:pPr>
            <w:r>
              <w:t>10.5</w:t>
            </w:r>
          </w:p>
        </w:tc>
        <w:tc>
          <w:tcPr>
            <w:tcW w:w="1417" w:type="dxa"/>
            <w:tcBorders>
              <w:left w:val="single" w:sz="4" w:space="0" w:color="auto"/>
            </w:tcBorders>
          </w:tcPr>
          <w:p w:rsidR="00351A1C" w:rsidRDefault="00351A1C" w:rsidP="00606746">
            <w:pPr>
              <w:pStyle w:val="LDTabletext"/>
              <w:jc w:val="center"/>
            </w:pPr>
            <w:r>
              <w:t>12</w:t>
            </w:r>
          </w:p>
        </w:tc>
        <w:tc>
          <w:tcPr>
            <w:tcW w:w="1354" w:type="dxa"/>
            <w:tcBorders>
              <w:left w:val="single" w:sz="4" w:space="0" w:color="auto"/>
            </w:tcBorders>
          </w:tcPr>
          <w:p w:rsidR="00351A1C" w:rsidRDefault="00351A1C" w:rsidP="00606746">
            <w:pPr>
              <w:pStyle w:val="LDTabletext"/>
              <w:jc w:val="center"/>
            </w:pPr>
            <w:r>
              <w:t>11.5</w:t>
            </w:r>
          </w:p>
        </w:tc>
      </w:tr>
      <w:tr w:rsidR="00351A1C" w:rsidTr="008C5CEA">
        <w:trPr>
          <w:jc w:val="center"/>
        </w:trPr>
        <w:tc>
          <w:tcPr>
            <w:tcW w:w="1827" w:type="dxa"/>
            <w:tcBorders>
              <w:bottom w:val="single" w:sz="4" w:space="0" w:color="auto"/>
              <w:right w:val="single" w:sz="4" w:space="0" w:color="auto"/>
            </w:tcBorders>
            <w:tcMar>
              <w:top w:w="57" w:type="dxa"/>
              <w:bottom w:w="57" w:type="dxa"/>
            </w:tcMar>
          </w:tcPr>
          <w:p w:rsidR="00351A1C" w:rsidRPr="00674257" w:rsidRDefault="00351A1C" w:rsidP="005A0F07">
            <w:pPr>
              <w:pStyle w:val="LDTabletext"/>
            </w:pPr>
            <w:r w:rsidRPr="00674257">
              <w:t>1</w:t>
            </w:r>
            <w:r>
              <w:t>6</w:t>
            </w:r>
            <w:r w:rsidRPr="00674257">
              <w:t>00 – 0459</w:t>
            </w:r>
          </w:p>
        </w:tc>
        <w:tc>
          <w:tcPr>
            <w:tcW w:w="1559" w:type="dxa"/>
            <w:tcBorders>
              <w:left w:val="single" w:sz="4" w:space="0" w:color="auto"/>
              <w:bottom w:val="single" w:sz="4" w:space="0" w:color="auto"/>
            </w:tcBorders>
            <w:tcMar>
              <w:top w:w="57" w:type="dxa"/>
              <w:bottom w:w="57" w:type="dxa"/>
            </w:tcMar>
          </w:tcPr>
          <w:p w:rsidR="00351A1C" w:rsidRPr="00A5673C" w:rsidRDefault="00351A1C" w:rsidP="005A0F07">
            <w:pPr>
              <w:pStyle w:val="LDTabletext"/>
              <w:jc w:val="center"/>
            </w:pPr>
            <w:r>
              <w:t>10</w:t>
            </w:r>
          </w:p>
        </w:tc>
        <w:tc>
          <w:tcPr>
            <w:tcW w:w="1417" w:type="dxa"/>
            <w:tcBorders>
              <w:left w:val="single" w:sz="4" w:space="0" w:color="auto"/>
              <w:bottom w:val="single" w:sz="4" w:space="0" w:color="auto"/>
            </w:tcBorders>
          </w:tcPr>
          <w:p w:rsidR="00351A1C" w:rsidRDefault="00351A1C" w:rsidP="005A0F07">
            <w:pPr>
              <w:pStyle w:val="LDTabletext"/>
              <w:jc w:val="center"/>
            </w:pPr>
            <w:r>
              <w:t>11</w:t>
            </w:r>
          </w:p>
        </w:tc>
        <w:tc>
          <w:tcPr>
            <w:tcW w:w="1354" w:type="dxa"/>
            <w:tcBorders>
              <w:left w:val="single" w:sz="4" w:space="0" w:color="auto"/>
              <w:bottom w:val="single" w:sz="4" w:space="0" w:color="auto"/>
            </w:tcBorders>
          </w:tcPr>
          <w:p w:rsidR="00351A1C" w:rsidRDefault="00351A1C" w:rsidP="005A0F07">
            <w:pPr>
              <w:pStyle w:val="LDTabletext"/>
              <w:jc w:val="center"/>
            </w:pPr>
            <w:r>
              <w:t>11</w:t>
            </w:r>
          </w:p>
        </w:tc>
      </w:tr>
    </w:tbl>
    <w:p w:rsidR="003668A1" w:rsidRPr="005A0F07" w:rsidRDefault="003668A1" w:rsidP="005A0F07">
      <w:pPr>
        <w:pStyle w:val="LDClause"/>
        <w:spacing w:before="0" w:after="0"/>
        <w:rPr>
          <w:sz w:val="4"/>
          <w:szCs w:val="4"/>
        </w:rPr>
      </w:pPr>
    </w:p>
    <w:p w:rsidR="003668A1" w:rsidRPr="00566C10" w:rsidRDefault="003668A1" w:rsidP="00566C10">
      <w:pPr>
        <w:pStyle w:val="LDAmendHeading"/>
        <w:spacing w:before="120"/>
        <w:ind w:firstLine="0"/>
        <w:rPr>
          <w:b w:val="0"/>
        </w:rPr>
      </w:pPr>
      <w:r>
        <w:rPr>
          <w:b w:val="0"/>
        </w:rPr>
        <w:t>FDP limit may</w:t>
      </w:r>
      <w:r w:rsidR="008D5C09">
        <w:rPr>
          <w:b w:val="0"/>
        </w:rPr>
        <w:t xml:space="preserve"> be</w:t>
      </w:r>
      <w:r>
        <w:rPr>
          <w:b w:val="0"/>
        </w:rPr>
        <w:t xml:space="preserve"> i</w:t>
      </w:r>
      <w:r w:rsidRPr="00566C10">
        <w:rPr>
          <w:b w:val="0"/>
        </w:rPr>
        <w:t>ncrease</w:t>
      </w:r>
      <w:r w:rsidR="005020C9">
        <w:rPr>
          <w:b w:val="0"/>
        </w:rPr>
        <w:t>d</w:t>
      </w:r>
      <w:r w:rsidRPr="00566C10">
        <w:rPr>
          <w:b w:val="0"/>
        </w:rPr>
        <w:t xml:space="preserve"> twice per </w:t>
      </w:r>
      <w:r w:rsidR="008D5C09">
        <w:rPr>
          <w:b w:val="0"/>
        </w:rPr>
        <w:t>168 hour period</w:t>
      </w:r>
    </w:p>
    <w:p w:rsidR="003668A1" w:rsidRPr="00F46056" w:rsidRDefault="003668A1" w:rsidP="003668A1">
      <w:pPr>
        <w:pStyle w:val="LDClause"/>
      </w:pPr>
      <w:r w:rsidRPr="00F46056">
        <w:tab/>
        <w:t>1.</w:t>
      </w:r>
      <w:r>
        <w:t>1</w:t>
      </w:r>
      <w:r w:rsidR="0017140C">
        <w:t>B</w:t>
      </w:r>
      <w:r w:rsidRPr="00F46056">
        <w:tab/>
      </w:r>
      <w:proofErr w:type="gramStart"/>
      <w:r w:rsidRPr="00F46056">
        <w:t>Despite</w:t>
      </w:r>
      <w:proofErr w:type="gramEnd"/>
      <w:r w:rsidRPr="00F46056">
        <w:t xml:space="preserve"> </w:t>
      </w:r>
      <w:r>
        <w:t>subclause 1.1,</w:t>
      </w:r>
      <w:r w:rsidRPr="00F46056">
        <w:t xml:space="preserve"> the FDP limit for an FCM may be increased to</w:t>
      </w:r>
      <w:r w:rsidR="00DB3C11">
        <w:t xml:space="preserve"> not more than</w:t>
      </w:r>
      <w:r>
        <w:t xml:space="preserve"> the following</w:t>
      </w:r>
      <w:r w:rsidR="008D5C09">
        <w:t xml:space="preserve"> l</w:t>
      </w:r>
      <w:r w:rsidR="00DB3C11">
        <w:t>imits</w:t>
      </w:r>
      <w:r w:rsidR="008D2F1A">
        <w:t xml:space="preserve"> (an </w:t>
      </w:r>
      <w:r w:rsidR="008D2F1A" w:rsidRPr="00566C10">
        <w:rPr>
          <w:b/>
          <w:i/>
        </w:rPr>
        <w:t>increased FDP</w:t>
      </w:r>
      <w:r w:rsidR="008D2F1A">
        <w:t>)</w:t>
      </w:r>
      <w:r>
        <w:t xml:space="preserve"> provided the conditions in subclause 1.1</w:t>
      </w:r>
      <w:r w:rsidR="0017140C">
        <w:t>C</w:t>
      </w:r>
      <w:r>
        <w:t xml:space="preserve"> are complied with</w:t>
      </w:r>
      <w:r w:rsidRPr="00F46056">
        <w:t>:</w:t>
      </w:r>
    </w:p>
    <w:p w:rsidR="003668A1" w:rsidRPr="00F46056" w:rsidRDefault="003668A1" w:rsidP="003668A1">
      <w:pPr>
        <w:pStyle w:val="LDP1a"/>
      </w:pPr>
      <w:r w:rsidRPr="00F46056">
        <w:t>(a)</w:t>
      </w:r>
      <w:r w:rsidRPr="00F46056">
        <w:tab/>
      </w:r>
      <w:proofErr w:type="gramStart"/>
      <w:r w:rsidRPr="00F46056">
        <w:t>for</w:t>
      </w:r>
      <w:proofErr w:type="gramEnd"/>
      <w:r w:rsidRPr="00F46056">
        <w:t xml:space="preserve"> a single</w:t>
      </w:r>
      <w:r w:rsidR="006637B8">
        <w:t>-</w:t>
      </w:r>
      <w:r w:rsidRPr="00F46056">
        <w:t>pilot operation</w:t>
      </w:r>
      <w:r>
        <w:t> </w:t>
      </w:r>
      <w:r w:rsidRPr="00F46056">
        <w:t>—</w:t>
      </w:r>
      <w:r>
        <w:t xml:space="preserve"> </w:t>
      </w:r>
      <w:r w:rsidRPr="00F46056">
        <w:t>12 hours;</w:t>
      </w:r>
      <w:r>
        <w:t xml:space="preserve"> and</w:t>
      </w:r>
    </w:p>
    <w:p w:rsidR="003668A1" w:rsidRDefault="003668A1" w:rsidP="003668A1">
      <w:pPr>
        <w:pStyle w:val="LDP1a"/>
      </w:pPr>
      <w:r w:rsidRPr="00F46056">
        <w:t>(b)</w:t>
      </w:r>
      <w:r w:rsidRPr="00F46056">
        <w:tab/>
      </w:r>
      <w:proofErr w:type="gramStart"/>
      <w:r w:rsidRPr="00F46056">
        <w:t>for</w:t>
      </w:r>
      <w:proofErr w:type="gramEnd"/>
      <w:r w:rsidRPr="00F46056">
        <w:t xml:space="preserve"> a</w:t>
      </w:r>
      <w:r>
        <w:t>ny</w:t>
      </w:r>
      <w:r w:rsidRPr="00F46056">
        <w:t xml:space="preserve"> multi-pilot operation</w:t>
      </w:r>
      <w:r>
        <w:t> </w:t>
      </w:r>
      <w:r w:rsidRPr="00F46056">
        <w:t>—</w:t>
      </w:r>
      <w:r>
        <w:t xml:space="preserve"> </w:t>
      </w:r>
      <w:r w:rsidRPr="00F46056">
        <w:t>14 hours</w:t>
      </w:r>
      <w:r>
        <w:t>.</w:t>
      </w:r>
    </w:p>
    <w:p w:rsidR="003668A1" w:rsidRPr="00F46056" w:rsidRDefault="003668A1" w:rsidP="00566C10">
      <w:pPr>
        <w:pStyle w:val="LDClause"/>
      </w:pPr>
      <w:r>
        <w:tab/>
        <w:t>1.1</w:t>
      </w:r>
      <w:r w:rsidR="0017140C">
        <w:t>C</w:t>
      </w:r>
      <w:r>
        <w:tab/>
      </w:r>
      <w:proofErr w:type="gramStart"/>
      <w:r>
        <w:t>For</w:t>
      </w:r>
      <w:proofErr w:type="gramEnd"/>
      <w:r>
        <w:t xml:space="preserve"> subclause 1.1</w:t>
      </w:r>
      <w:r w:rsidR="0017140C">
        <w:t>B</w:t>
      </w:r>
      <w:r>
        <w:t>:</w:t>
      </w:r>
    </w:p>
    <w:p w:rsidR="003668A1" w:rsidRDefault="003668A1">
      <w:pPr>
        <w:pStyle w:val="LDP1a"/>
      </w:pPr>
      <w:r>
        <w:t>(a)</w:t>
      </w:r>
      <w:r>
        <w:tab/>
      </w:r>
      <w:proofErr w:type="gramStart"/>
      <w:r w:rsidR="008D2F1A">
        <w:t>there</w:t>
      </w:r>
      <w:proofErr w:type="gramEnd"/>
      <w:r w:rsidR="008D2F1A">
        <w:t xml:space="preserve"> must be </w:t>
      </w:r>
      <w:r w:rsidRPr="00F46056">
        <w:t>no more than 2</w:t>
      </w:r>
      <w:r w:rsidR="008D2F1A">
        <w:t xml:space="preserve"> increased</w:t>
      </w:r>
      <w:r w:rsidRPr="00F46056">
        <w:t xml:space="preserve"> FDPs in any 168 consecutive hour period;</w:t>
      </w:r>
      <w:r w:rsidR="0049688B">
        <w:t xml:space="preserve"> and</w:t>
      </w:r>
    </w:p>
    <w:p w:rsidR="003668A1" w:rsidRPr="00F46056" w:rsidRDefault="003668A1">
      <w:pPr>
        <w:pStyle w:val="LDP1a"/>
      </w:pPr>
      <w:r w:rsidRPr="00C07C13">
        <w:t>(</w:t>
      </w:r>
      <w:r w:rsidR="008D5C09">
        <w:t>b</w:t>
      </w:r>
      <w:r w:rsidRPr="00C07C13">
        <w:t>)</w:t>
      </w:r>
      <w:r w:rsidRPr="00C07C13">
        <w:tab/>
      </w:r>
      <w:proofErr w:type="gramStart"/>
      <w:r w:rsidRPr="00940C1B">
        <w:t>the</w:t>
      </w:r>
      <w:proofErr w:type="gramEnd"/>
      <w:r w:rsidRPr="00940C1B">
        <w:t xml:space="preserve"> off-duty period </w:t>
      </w:r>
      <w:r w:rsidR="00864657">
        <w:t>before commencing</w:t>
      </w:r>
      <w:r w:rsidRPr="00940C1B">
        <w:t xml:space="preserve"> </w:t>
      </w:r>
      <w:r w:rsidRPr="00C07C13">
        <w:t xml:space="preserve">an increased FDP </w:t>
      </w:r>
      <w:r w:rsidR="008D5C09">
        <w:t>must be</w:t>
      </w:r>
      <w:r w:rsidRPr="00C07C13">
        <w:t xml:space="preserve"> not less than 1</w:t>
      </w:r>
      <w:r w:rsidRPr="00940C1B">
        <w:t>2</w:t>
      </w:r>
      <w:r w:rsidRPr="00C07C13">
        <w:t xml:space="preserve"> hours;</w:t>
      </w:r>
      <w:r w:rsidR="0049688B">
        <w:t xml:space="preserve"> and</w:t>
      </w:r>
    </w:p>
    <w:p w:rsidR="003668A1" w:rsidRPr="00F46056" w:rsidRDefault="003668A1">
      <w:pPr>
        <w:pStyle w:val="LDP1a"/>
      </w:pPr>
      <w:r w:rsidRPr="00F46056">
        <w:t>(</w:t>
      </w:r>
      <w:r w:rsidR="00DB7476">
        <w:t>c</w:t>
      </w:r>
      <w:r w:rsidRPr="00F46056">
        <w:t>)</w:t>
      </w:r>
      <w:r w:rsidRPr="00F46056">
        <w:tab/>
      </w:r>
      <w:proofErr w:type="gramStart"/>
      <w:r w:rsidRPr="00F46056">
        <w:t>an</w:t>
      </w:r>
      <w:proofErr w:type="gramEnd"/>
      <w:r w:rsidRPr="00F46056">
        <w:t xml:space="preserve"> increased FDP </w:t>
      </w:r>
      <w:r w:rsidR="008D2F1A">
        <w:t>must be</w:t>
      </w:r>
      <w:r w:rsidRPr="00F46056">
        <w:t xml:space="preserve"> followed by an off-duty period of not less than 12 hours;</w:t>
      </w:r>
      <w:r w:rsidR="0049688B">
        <w:t xml:space="preserve"> and</w:t>
      </w:r>
    </w:p>
    <w:p w:rsidR="003668A1" w:rsidRPr="00940C1B" w:rsidRDefault="003668A1">
      <w:pPr>
        <w:pStyle w:val="LDP1a"/>
      </w:pPr>
      <w:r w:rsidRPr="00F46056">
        <w:t>(</w:t>
      </w:r>
      <w:r w:rsidR="00DB7476">
        <w:t>d</w:t>
      </w:r>
      <w:r w:rsidRPr="00F46056">
        <w:t>)</w:t>
      </w:r>
      <w:r w:rsidRPr="00F46056">
        <w:tab/>
      </w:r>
      <w:proofErr w:type="gramStart"/>
      <w:r w:rsidR="008D2F1A">
        <w:t>an</w:t>
      </w:r>
      <w:proofErr w:type="gramEnd"/>
      <w:r w:rsidR="008D2F1A">
        <w:t xml:space="preserve"> increased </w:t>
      </w:r>
      <w:r w:rsidRPr="00F46056">
        <w:t xml:space="preserve">FDP </w:t>
      </w:r>
      <w:r w:rsidR="008D2F1A">
        <w:t>m</w:t>
      </w:r>
      <w:r w:rsidR="00DB3C11">
        <w:t>ust</w:t>
      </w:r>
      <w:r w:rsidR="008D2F1A">
        <w:t xml:space="preserve"> not be further increased</w:t>
      </w:r>
      <w:r w:rsidRPr="00F46056">
        <w:t xml:space="preserve"> by </w:t>
      </w:r>
      <w:r w:rsidR="00DB7476">
        <w:t xml:space="preserve">a </w:t>
      </w:r>
      <w:r w:rsidRPr="00F46056">
        <w:t>split</w:t>
      </w:r>
      <w:r w:rsidR="00DB7476">
        <w:t>-</w:t>
      </w:r>
      <w:r w:rsidRPr="00F46056">
        <w:t>duty</w:t>
      </w:r>
      <w:r w:rsidR="00DB7476">
        <w:t xml:space="preserve"> rest period under clause 2, but it may be extended under clause 3</w:t>
      </w:r>
      <w:r w:rsidR="0049688B">
        <w:t>.</w:t>
      </w:r>
    </w:p>
    <w:p w:rsidR="003668A1" w:rsidRPr="000D427A" w:rsidRDefault="003668A1" w:rsidP="00DB472E">
      <w:pPr>
        <w:pStyle w:val="LDNote"/>
        <w:ind w:right="-193"/>
      </w:pPr>
      <w:r w:rsidRPr="00F46056">
        <w:rPr>
          <w:i/>
        </w:rPr>
        <w:t>Note</w:t>
      </w:r>
      <w:r w:rsidR="008D2F1A">
        <w:rPr>
          <w:i/>
        </w:rPr>
        <w:t>   </w:t>
      </w:r>
      <w:r w:rsidRPr="00F46056">
        <w:t>Clause 5 also requires that an FCM who conducts an increased FDP under this clause has an off-duty period of at least 36 hours, including 2 local nights, during the 168</w:t>
      </w:r>
      <w:r w:rsidR="00DB472E">
        <w:t xml:space="preserve"> </w:t>
      </w:r>
      <w:r w:rsidRPr="00F46056">
        <w:t>consecutive hour period.</w:t>
      </w:r>
    </w:p>
    <w:p w:rsidR="00EB28B1" w:rsidRPr="00830A35" w:rsidRDefault="00EB28B1" w:rsidP="00877B9D">
      <w:pPr>
        <w:pStyle w:val="LDAmendHeading"/>
        <w:spacing w:before="120"/>
      </w:pPr>
      <w:r w:rsidRPr="00830A35">
        <w:t>[</w:t>
      </w:r>
      <w:r>
        <w:t>1</w:t>
      </w:r>
      <w:r w:rsidR="00C732F1">
        <w:t>3</w:t>
      </w:r>
      <w:r w:rsidR="00877B9D">
        <w:t>2</w:t>
      </w:r>
      <w:r w:rsidRPr="00830A35">
        <w:t>]</w:t>
      </w:r>
      <w:r w:rsidRPr="00830A35">
        <w:tab/>
      </w:r>
      <w:r>
        <w:t>Appendix 5, subclause 1.2</w:t>
      </w:r>
    </w:p>
    <w:p w:rsidR="00664F99" w:rsidRPr="00EB28B1" w:rsidRDefault="00EB28B1" w:rsidP="00877B9D">
      <w:pPr>
        <w:pStyle w:val="LDAmendInstruction"/>
        <w:spacing w:after="120"/>
      </w:pPr>
      <w:proofErr w:type="gramStart"/>
      <w:r w:rsidRPr="00EB28B1">
        <w:t>substitute</w:t>
      </w:r>
      <w:proofErr w:type="gramEnd"/>
    </w:p>
    <w:p w:rsidR="00EB28B1" w:rsidRDefault="00EB28B1" w:rsidP="00877B9D">
      <w:pPr>
        <w:pStyle w:val="LDClause"/>
        <w:keepNext/>
      </w:pPr>
      <w:r>
        <w:tab/>
        <w:t>1.2</w:t>
      </w:r>
      <w:r>
        <w:tab/>
        <w:t>If, in the 8 hours immediately before commencing an FDP</w:t>
      </w:r>
      <w:r w:rsidR="00D42776">
        <w:t>,</w:t>
      </w:r>
      <w:r>
        <w:t xml:space="preserve"> an FCM:</w:t>
      </w:r>
    </w:p>
    <w:p w:rsidR="00EB28B1" w:rsidRDefault="00EB28B1" w:rsidP="00EB28B1">
      <w:pPr>
        <w:pStyle w:val="LDP1a"/>
      </w:pPr>
      <w:r>
        <w:t>(a)</w:t>
      </w:r>
      <w:r>
        <w:tab/>
      </w:r>
      <w:proofErr w:type="gramStart"/>
      <w:r>
        <w:t>is</w:t>
      </w:r>
      <w:proofErr w:type="gramEnd"/>
      <w:r>
        <w:t xml:space="preserve"> called out from standby to commence duties other than conducting a flight in an aircraft (</w:t>
      </w:r>
      <w:r w:rsidRPr="00566C10">
        <w:rPr>
          <w:b/>
          <w:i/>
        </w:rPr>
        <w:t>non-flying duties</w:t>
      </w:r>
      <w:r>
        <w:t>); and</w:t>
      </w:r>
    </w:p>
    <w:p w:rsidR="00EB28B1" w:rsidRDefault="00EB28B1" w:rsidP="00EB28B1">
      <w:pPr>
        <w:pStyle w:val="LDP1a"/>
      </w:pPr>
      <w:r>
        <w:t>(b)</w:t>
      </w:r>
      <w:r>
        <w:tab/>
      </w:r>
      <w:proofErr w:type="gramStart"/>
      <w:r>
        <w:t>resumes</w:t>
      </w:r>
      <w:proofErr w:type="gramEnd"/>
      <w:r>
        <w:t xml:space="preserve"> the balance of the standby after completing the </w:t>
      </w:r>
      <w:r w:rsidRPr="00960423">
        <w:t>non-flying duties</w:t>
      </w:r>
      <w:r>
        <w:t>; and</w:t>
      </w:r>
    </w:p>
    <w:p w:rsidR="005A3944" w:rsidRDefault="005A3944" w:rsidP="005A3944">
      <w:pPr>
        <w:pStyle w:val="LDP1a"/>
      </w:pPr>
      <w:r>
        <w:t>(c)</w:t>
      </w:r>
      <w:r>
        <w:tab/>
      </w:r>
      <w:proofErr w:type="gramStart"/>
      <w:r>
        <w:t>is</w:t>
      </w:r>
      <w:proofErr w:type="gramEnd"/>
      <w:r>
        <w:t xml:space="preserve"> called out to commence an FDP before the end of the resumed standby;</w:t>
      </w:r>
    </w:p>
    <w:p w:rsidR="00EB28B1" w:rsidRDefault="00EB28B1" w:rsidP="00EB28B1">
      <w:pPr>
        <w:pStyle w:val="LDClause"/>
      </w:pPr>
      <w:r>
        <w:tab/>
      </w:r>
      <w:r>
        <w:tab/>
      </w:r>
      <w:proofErr w:type="gramStart"/>
      <w:r>
        <w:t>then</w:t>
      </w:r>
      <w:proofErr w:type="gramEnd"/>
      <w:r>
        <w:t>, the maximum permissible duration of the FDP must be decreased by the greater of:</w:t>
      </w:r>
    </w:p>
    <w:p w:rsidR="00EB28B1" w:rsidRDefault="00EB28B1" w:rsidP="00EB28B1">
      <w:pPr>
        <w:pStyle w:val="LDP1a"/>
      </w:pPr>
      <w:r>
        <w:t>(d)</w:t>
      </w:r>
      <w:r>
        <w:tab/>
        <w:t>30 minutes; or</w:t>
      </w:r>
    </w:p>
    <w:p w:rsidR="00EB28B1" w:rsidRDefault="00EB28B1" w:rsidP="00EB28B1">
      <w:pPr>
        <w:pStyle w:val="LDP1a"/>
      </w:pPr>
      <w:r>
        <w:t>(e)</w:t>
      </w:r>
      <w:r>
        <w:tab/>
      </w:r>
      <w:proofErr w:type="gramStart"/>
      <w:r>
        <w:t>the</w:t>
      </w:r>
      <w:proofErr w:type="gramEnd"/>
      <w:r>
        <w:t xml:space="preserve"> total duration of the non-flying duties performed before the balance of the standby was resumed.</w:t>
      </w:r>
    </w:p>
    <w:p w:rsidR="00EB28B1" w:rsidRDefault="00EB28B1" w:rsidP="00EB28B1">
      <w:pPr>
        <w:pStyle w:val="LDClause"/>
      </w:pPr>
      <w:r>
        <w:tab/>
        <w:t>1.2A</w:t>
      </w:r>
      <w:r>
        <w:tab/>
      </w:r>
      <w:proofErr w:type="gramStart"/>
      <w:r>
        <w:t>The</w:t>
      </w:r>
      <w:proofErr w:type="gramEnd"/>
      <w:r>
        <w:t xml:space="preserve"> resumption of the balance of the standby mentioned in paragraph 1.2</w:t>
      </w:r>
      <w:r w:rsidR="0049688B">
        <w:t> </w:t>
      </w:r>
      <w:r>
        <w:t>(b) is not to be taken as the assignment or commencement of a standby for clause</w:t>
      </w:r>
      <w:r w:rsidR="004D30E8">
        <w:t> </w:t>
      </w:r>
      <w:r>
        <w:t>1AA.</w:t>
      </w:r>
    </w:p>
    <w:p w:rsidR="00EB28B1" w:rsidRDefault="00EB28B1" w:rsidP="00EB28B1">
      <w:pPr>
        <w:pStyle w:val="LDNote"/>
      </w:pPr>
      <w:r w:rsidRPr="006A4C90">
        <w:rPr>
          <w:i/>
        </w:rPr>
        <w:t>Note</w:t>
      </w:r>
      <w:r>
        <w:t xml:space="preserve">   Clause 1AA applies for the assignment or commencement </w:t>
      </w:r>
      <w:r w:rsidR="004D30E8">
        <w:t xml:space="preserve">of </w:t>
      </w:r>
      <w:r>
        <w:t>a standby, but not to the resumption of a standby broken in accordance with paragraph 1.2</w:t>
      </w:r>
      <w:r w:rsidR="004D30E8">
        <w:t> </w:t>
      </w:r>
      <w:r>
        <w:t>(a).</w:t>
      </w:r>
    </w:p>
    <w:p w:rsidR="002107A6" w:rsidRPr="00DA098F" w:rsidRDefault="002107A6" w:rsidP="002107A6">
      <w:pPr>
        <w:pStyle w:val="LDScheduleClauseHead"/>
        <w:keepNext w:val="0"/>
        <w:rPr>
          <w:i/>
        </w:rPr>
      </w:pPr>
      <w:r w:rsidRPr="008875AB">
        <w:t>[</w:t>
      </w:r>
      <w:r>
        <w:t>1</w:t>
      </w:r>
      <w:r w:rsidR="00C732F1">
        <w:t>3</w:t>
      </w:r>
      <w:r w:rsidR="00877B9D">
        <w:t>3</w:t>
      </w:r>
      <w:r w:rsidRPr="008875AB">
        <w:t>]</w:t>
      </w:r>
      <w:r w:rsidRPr="008875AB">
        <w:tab/>
      </w:r>
      <w:r>
        <w:t>Appendix 5, subclause 2.2</w:t>
      </w:r>
    </w:p>
    <w:p w:rsidR="002107A6" w:rsidRDefault="008163CA" w:rsidP="002107A6">
      <w:pPr>
        <w:pStyle w:val="LDAmendInstruction"/>
        <w:spacing w:after="120"/>
      </w:pPr>
      <w:proofErr w:type="gramStart"/>
      <w:r>
        <w:t>substitute</w:t>
      </w:r>
      <w:proofErr w:type="gramEnd"/>
    </w:p>
    <w:p w:rsidR="00113660" w:rsidRPr="008D7A19" w:rsidRDefault="002107A6" w:rsidP="00113660">
      <w:pPr>
        <w:pStyle w:val="LDClause"/>
      </w:pPr>
      <w:r>
        <w:tab/>
        <w:t>2.2</w:t>
      </w:r>
      <w:r>
        <w:tab/>
        <w:t>W</w:t>
      </w:r>
      <w:r w:rsidRPr="00B20A08">
        <w:t xml:space="preserve">here an FDP contains a split-duty rest period of at least </w:t>
      </w:r>
      <w:r w:rsidRPr="00485EF3">
        <w:t>2</w:t>
      </w:r>
      <w:r w:rsidRPr="00B20A08">
        <w:t xml:space="preserve"> consecutive hours with access to suitable resting accommodation, the </w:t>
      </w:r>
      <w:r>
        <w:t>maximum FDP worked out</w:t>
      </w:r>
      <w:r w:rsidRPr="00B20A08">
        <w:t xml:space="preserve"> under </w:t>
      </w:r>
      <w:r>
        <w:t>sub</w:t>
      </w:r>
      <w:r w:rsidRPr="00B20A08">
        <w:t xml:space="preserve">clause </w:t>
      </w:r>
      <w:r>
        <w:t>1.1</w:t>
      </w:r>
      <w:r w:rsidRPr="00B20A08">
        <w:t xml:space="preserve"> may be increased by </w:t>
      </w:r>
      <w:r w:rsidR="004123BE">
        <w:t>half the duration of the split-</w:t>
      </w:r>
      <w:r w:rsidR="00113660">
        <w:t>duty rest period, provided the increase is not more than 2 hours</w:t>
      </w:r>
      <w:r w:rsidR="00113660" w:rsidRPr="00B20A08">
        <w:t>.</w:t>
      </w:r>
    </w:p>
    <w:p w:rsidR="00BA2741" w:rsidRPr="00830A35" w:rsidRDefault="00BA2741" w:rsidP="00BA2741">
      <w:pPr>
        <w:pStyle w:val="LDAmendHeading"/>
        <w:spacing w:before="120"/>
      </w:pPr>
      <w:r w:rsidRPr="00830A35">
        <w:t>[</w:t>
      </w:r>
      <w:r w:rsidR="00DE6D51">
        <w:t>1</w:t>
      </w:r>
      <w:r w:rsidR="00C732F1">
        <w:t>3</w:t>
      </w:r>
      <w:r w:rsidR="00877B9D">
        <w:t>4</w:t>
      </w:r>
      <w:r w:rsidRPr="00830A35">
        <w:t>]</w:t>
      </w:r>
      <w:r w:rsidRPr="00830A35">
        <w:tab/>
      </w:r>
      <w:r>
        <w:t>Appendix 5, subclause 3.1</w:t>
      </w:r>
      <w:r w:rsidR="000A3C3A">
        <w:t xml:space="preserve">, </w:t>
      </w:r>
      <w:r w:rsidR="004B4F36">
        <w:t>in</w:t>
      </w:r>
      <w:r w:rsidR="000A3C3A">
        <w:t>cluding the Note</w:t>
      </w:r>
    </w:p>
    <w:p w:rsidR="00BA2741" w:rsidRDefault="00BA2741" w:rsidP="00BA2741">
      <w:pPr>
        <w:pStyle w:val="LDAmendInstruction"/>
        <w:spacing w:after="120"/>
      </w:pPr>
      <w:proofErr w:type="gramStart"/>
      <w:r>
        <w:t>substitute</w:t>
      </w:r>
      <w:proofErr w:type="gramEnd"/>
    </w:p>
    <w:p w:rsidR="00D73455" w:rsidRDefault="00BA2741" w:rsidP="00BA2741">
      <w:pPr>
        <w:pStyle w:val="LDClause"/>
      </w:pPr>
      <w:r>
        <w:tab/>
        <w:t>3.1</w:t>
      </w:r>
      <w:r>
        <w:tab/>
      </w:r>
      <w:r w:rsidR="0057176D">
        <w:t>Subject to subclause 3.1A</w:t>
      </w:r>
      <w:r w:rsidR="0057176D" w:rsidRPr="0057176D">
        <w:t xml:space="preserve">, </w:t>
      </w:r>
      <w:r w:rsidR="00697EE5">
        <w:t>at the discretion of the FCM</w:t>
      </w:r>
      <w:r w:rsidR="00877B9D">
        <w:t>,</w:t>
      </w:r>
      <w:r w:rsidR="00752BFA">
        <w:t xml:space="preserve"> </w:t>
      </w:r>
      <w:r>
        <w:t xml:space="preserve">an FDP may be extended </w:t>
      </w:r>
      <w:r w:rsidR="00697EE5">
        <w:t xml:space="preserve">by </w:t>
      </w:r>
      <w:r>
        <w:t xml:space="preserve">up to a maximum of </w:t>
      </w:r>
      <w:r w:rsidR="00EF6C46">
        <w:t>2</w:t>
      </w:r>
      <w:r>
        <w:t xml:space="preserve"> hours beyond</w:t>
      </w:r>
      <w:r w:rsidR="00D73455">
        <w:t>:</w:t>
      </w:r>
    </w:p>
    <w:p w:rsidR="00D73455" w:rsidRDefault="00D73455" w:rsidP="00D73455">
      <w:pPr>
        <w:pStyle w:val="LDP1a"/>
      </w:pPr>
      <w:r>
        <w:t>(a)</w:t>
      </w:r>
      <w:r>
        <w:tab/>
        <w:t xml:space="preserve">the FDP limit specified in Table </w:t>
      </w:r>
      <w:r w:rsidR="00877B9D">
        <w:t>1</w:t>
      </w:r>
      <w:r>
        <w:t>.1</w:t>
      </w:r>
      <w:r w:rsidR="0035110D">
        <w:t>,</w:t>
      </w:r>
      <w:r>
        <w:t xml:space="preserve"> including that limit as increased under subclause 1.1B; or</w:t>
      </w:r>
    </w:p>
    <w:p w:rsidR="00D73455" w:rsidRDefault="00D73455" w:rsidP="00D73455">
      <w:pPr>
        <w:pStyle w:val="LDP1a"/>
      </w:pPr>
      <w:r>
        <w:t>(b)</w:t>
      </w:r>
      <w:r>
        <w:tab/>
      </w:r>
      <w:proofErr w:type="gramStart"/>
      <w:r>
        <w:t>the</w:t>
      </w:r>
      <w:proofErr w:type="gramEnd"/>
      <w:r>
        <w:t xml:space="preserve"> FDP limit specified in Table </w:t>
      </w:r>
      <w:r w:rsidR="00877B9D">
        <w:t>1</w:t>
      </w:r>
      <w:r w:rsidR="002A0E3E">
        <w:t>.1</w:t>
      </w:r>
      <w:r w:rsidR="0035110D">
        <w:t xml:space="preserve"> only,</w:t>
      </w:r>
      <w:r>
        <w:t xml:space="preserve"> as increased by a split-duty rest period under clause 2</w:t>
      </w:r>
      <w:r w:rsidR="002A0E3E">
        <w:t>.</w:t>
      </w:r>
    </w:p>
    <w:p w:rsidR="004B4F36" w:rsidRPr="006629EB" w:rsidRDefault="004B4F36" w:rsidP="004B4F36">
      <w:pPr>
        <w:pStyle w:val="LDNote"/>
      </w:pPr>
      <w:r w:rsidRPr="00187C77">
        <w:rPr>
          <w:i/>
        </w:rPr>
        <w:t>Note</w:t>
      </w:r>
      <w:r>
        <w:t>   </w:t>
      </w:r>
      <w:r w:rsidRPr="006629EB">
        <w:t xml:space="preserve">Due to the nature of aerial work operations, extensions are permitted in </w:t>
      </w:r>
      <w:r w:rsidR="00EF6C46">
        <w:t>operational</w:t>
      </w:r>
      <w:r w:rsidRPr="006629EB">
        <w:t xml:space="preserve"> circumstance</w:t>
      </w:r>
      <w:r w:rsidR="00EF6C46">
        <w:t>s where the FCM is satisfied that the safety of the flight will not be impacted by fatigue</w:t>
      </w:r>
      <w:r w:rsidRPr="006629EB">
        <w:t>.</w:t>
      </w:r>
    </w:p>
    <w:p w:rsidR="0057176D" w:rsidRDefault="0057176D" w:rsidP="0057176D">
      <w:pPr>
        <w:pStyle w:val="LDClause"/>
        <w:rPr>
          <w:lang w:val="en-US"/>
        </w:rPr>
      </w:pPr>
      <w:r>
        <w:rPr>
          <w:lang w:val="en-US"/>
        </w:rPr>
        <w:tab/>
        <w:t>3.1A</w:t>
      </w:r>
      <w:r>
        <w:rPr>
          <w:lang w:val="en-US"/>
        </w:rPr>
        <w:tab/>
      </w:r>
      <w:proofErr w:type="gramStart"/>
      <w:r>
        <w:rPr>
          <w:lang w:val="en-US"/>
        </w:rPr>
        <w:t>Before</w:t>
      </w:r>
      <w:proofErr w:type="gramEnd"/>
      <w:r>
        <w:rPr>
          <w:lang w:val="en-US"/>
        </w:rPr>
        <w:t xml:space="preserve"> </w:t>
      </w:r>
      <w:r w:rsidR="00D2525F">
        <w:rPr>
          <w:lang w:val="en-US"/>
        </w:rPr>
        <w:t>deciding</w:t>
      </w:r>
      <w:r w:rsidR="00752BFA">
        <w:rPr>
          <w:lang w:val="en-US"/>
        </w:rPr>
        <w:t xml:space="preserve"> </w:t>
      </w:r>
      <w:r w:rsidR="00D2525F">
        <w:rPr>
          <w:lang w:val="en-US"/>
        </w:rPr>
        <w:t>to extend an FDP</w:t>
      </w:r>
      <w:r w:rsidR="00752BFA">
        <w:rPr>
          <w:lang w:val="en-US"/>
        </w:rPr>
        <w:t xml:space="preserve"> under </w:t>
      </w:r>
      <w:proofErr w:type="spellStart"/>
      <w:r w:rsidR="00752BFA">
        <w:rPr>
          <w:lang w:val="en-US"/>
        </w:rPr>
        <w:t>subclause</w:t>
      </w:r>
      <w:proofErr w:type="spellEnd"/>
      <w:r w:rsidR="00752BFA">
        <w:rPr>
          <w:lang w:val="en-US"/>
        </w:rPr>
        <w:t xml:space="preserve"> 3.1</w:t>
      </w:r>
      <w:r>
        <w:rPr>
          <w:lang w:val="en-US"/>
        </w:rPr>
        <w:t>, the pilot in command of a multi-pilot operation must:</w:t>
      </w:r>
    </w:p>
    <w:p w:rsidR="0057176D" w:rsidRDefault="0057176D" w:rsidP="0057176D">
      <w:pPr>
        <w:pStyle w:val="LDP1a"/>
        <w:rPr>
          <w:lang w:val="en-US"/>
        </w:rPr>
      </w:pPr>
      <w:r>
        <w:rPr>
          <w:lang w:val="en-US"/>
        </w:rPr>
        <w:t>(a)</w:t>
      </w:r>
      <w:r>
        <w:rPr>
          <w:lang w:val="en-US"/>
        </w:rPr>
        <w:tab/>
      </w:r>
      <w:proofErr w:type="gramStart"/>
      <w:r>
        <w:rPr>
          <w:lang w:val="en-US"/>
        </w:rPr>
        <w:t>do</w:t>
      </w:r>
      <w:proofErr w:type="gramEnd"/>
      <w:r>
        <w:rPr>
          <w:lang w:val="en-US"/>
        </w:rPr>
        <w:t xml:space="preserve"> the following:</w:t>
      </w:r>
    </w:p>
    <w:p w:rsidR="0057176D" w:rsidRDefault="0057176D" w:rsidP="0057176D">
      <w:pPr>
        <w:pStyle w:val="LDP2i"/>
        <w:rPr>
          <w:lang w:val="en-US"/>
        </w:rPr>
      </w:pPr>
      <w:r>
        <w:rPr>
          <w:lang w:val="en-US"/>
        </w:rPr>
        <w:tab/>
        <w:t>(</w:t>
      </w:r>
      <w:proofErr w:type="spellStart"/>
      <w:proofErr w:type="gramStart"/>
      <w:r>
        <w:rPr>
          <w:lang w:val="en-US"/>
        </w:rPr>
        <w:t>i</w:t>
      </w:r>
      <w:proofErr w:type="spellEnd"/>
      <w:proofErr w:type="gramEnd"/>
      <w:r>
        <w:rPr>
          <w:lang w:val="en-US"/>
        </w:rPr>
        <w:t>)</w:t>
      </w:r>
      <w:r>
        <w:rPr>
          <w:lang w:val="en-US"/>
        </w:rPr>
        <w:tab/>
        <w:t xml:space="preserve">consult each FCM who is a crew member on the aircraft; </w:t>
      </w:r>
    </w:p>
    <w:p w:rsidR="0057176D" w:rsidRDefault="0057176D" w:rsidP="00877B9D">
      <w:pPr>
        <w:pStyle w:val="LDP2i"/>
        <w:ind w:left="1559" w:hanging="1105"/>
        <w:rPr>
          <w:lang w:val="en-US"/>
        </w:rPr>
      </w:pPr>
      <w:r>
        <w:rPr>
          <w:lang w:val="en-US"/>
        </w:rPr>
        <w:tab/>
        <w:t>(ii)</w:t>
      </w:r>
      <w:r>
        <w:rPr>
          <w:lang w:val="en-US"/>
        </w:rPr>
        <w:tab/>
      </w:r>
      <w:proofErr w:type="gramStart"/>
      <w:r>
        <w:rPr>
          <w:lang w:val="en-US"/>
        </w:rPr>
        <w:t>be</w:t>
      </w:r>
      <w:proofErr w:type="gramEnd"/>
      <w:r>
        <w:rPr>
          <w:lang w:val="en-US"/>
        </w:rPr>
        <w:t xml:space="preserve"> satisfied that </w:t>
      </w:r>
      <w:r w:rsidR="00610EE3">
        <w:rPr>
          <w:lang w:val="en-US"/>
        </w:rPr>
        <w:t>each</w:t>
      </w:r>
      <w:r>
        <w:rPr>
          <w:lang w:val="en-US"/>
        </w:rPr>
        <w:t xml:space="preserve"> FCM considers himself or herself fit for the extension; and</w:t>
      </w:r>
    </w:p>
    <w:p w:rsidR="0057176D" w:rsidRDefault="0057176D" w:rsidP="0057176D">
      <w:pPr>
        <w:pStyle w:val="LDP1a"/>
        <w:rPr>
          <w:lang w:val="en-US"/>
        </w:rPr>
      </w:pPr>
      <w:r>
        <w:rPr>
          <w:lang w:val="en-US"/>
        </w:rPr>
        <w:t>(b)</w:t>
      </w:r>
      <w:r>
        <w:rPr>
          <w:lang w:val="en-US"/>
        </w:rPr>
        <w:tab/>
      </w:r>
      <w:proofErr w:type="gramStart"/>
      <w:r>
        <w:rPr>
          <w:lang w:val="en-US"/>
        </w:rPr>
        <w:t>if</w:t>
      </w:r>
      <w:proofErr w:type="gramEnd"/>
      <w:r>
        <w:rPr>
          <w:lang w:val="en-US"/>
        </w:rPr>
        <w:t xml:space="preserve"> the FCM whose FDP would be extended is the pilot in command — do the following:</w:t>
      </w:r>
    </w:p>
    <w:p w:rsidR="0057176D" w:rsidRDefault="0057176D" w:rsidP="0057176D">
      <w:pPr>
        <w:pStyle w:val="LDP2i"/>
        <w:rPr>
          <w:lang w:val="en-US"/>
        </w:rPr>
      </w:pPr>
      <w:r>
        <w:rPr>
          <w:lang w:val="en-US"/>
        </w:rPr>
        <w:tab/>
        <w:t>(</w:t>
      </w:r>
      <w:proofErr w:type="spellStart"/>
      <w:proofErr w:type="gramStart"/>
      <w:r>
        <w:rPr>
          <w:lang w:val="en-US"/>
        </w:rPr>
        <w:t>i</w:t>
      </w:r>
      <w:proofErr w:type="spellEnd"/>
      <w:proofErr w:type="gramEnd"/>
      <w:r>
        <w:rPr>
          <w:lang w:val="en-US"/>
        </w:rPr>
        <w:t>)</w:t>
      </w:r>
      <w:r>
        <w:rPr>
          <w:lang w:val="en-US"/>
        </w:rPr>
        <w:tab/>
        <w:t xml:space="preserve">consult each FCM who is a </w:t>
      </w:r>
      <w:r w:rsidR="00DB472E">
        <w:rPr>
          <w:lang w:val="en-US"/>
        </w:rPr>
        <w:t>crew member on the aircraft;</w:t>
      </w:r>
    </w:p>
    <w:p w:rsidR="0057176D" w:rsidRDefault="0057176D" w:rsidP="00877B9D">
      <w:pPr>
        <w:pStyle w:val="LDP2i"/>
        <w:ind w:left="1559" w:hanging="1105"/>
        <w:rPr>
          <w:lang w:val="en-US"/>
        </w:rPr>
      </w:pPr>
      <w:r>
        <w:rPr>
          <w:lang w:val="en-US"/>
        </w:rPr>
        <w:tab/>
        <w:t>(ii)</w:t>
      </w:r>
      <w:r>
        <w:rPr>
          <w:lang w:val="en-US"/>
        </w:rPr>
        <w:tab/>
      </w:r>
      <w:proofErr w:type="gramStart"/>
      <w:r>
        <w:rPr>
          <w:lang w:val="en-US"/>
        </w:rPr>
        <w:t>be</w:t>
      </w:r>
      <w:proofErr w:type="gramEnd"/>
      <w:r>
        <w:rPr>
          <w:lang w:val="en-US"/>
        </w:rPr>
        <w:t xml:space="preserve"> satisfied that, as pilot in command, he or she is fit for the extension.</w:t>
      </w:r>
    </w:p>
    <w:p w:rsidR="00F775FB" w:rsidRPr="00830A35" w:rsidRDefault="00F775FB" w:rsidP="00F775FB">
      <w:pPr>
        <w:pStyle w:val="LDAmendHeading"/>
        <w:spacing w:before="120"/>
      </w:pPr>
      <w:r w:rsidRPr="00830A35">
        <w:t>[</w:t>
      </w:r>
      <w:r w:rsidR="00DE6D51">
        <w:t>1</w:t>
      </w:r>
      <w:r w:rsidR="00C732F1">
        <w:t>3</w:t>
      </w:r>
      <w:r w:rsidR="00877B9D">
        <w:t>5</w:t>
      </w:r>
      <w:r w:rsidRPr="00830A35">
        <w:t>]</w:t>
      </w:r>
      <w:r w:rsidRPr="00830A35">
        <w:tab/>
      </w:r>
      <w:r>
        <w:t>Appendix 5, subclause 3.2</w:t>
      </w:r>
    </w:p>
    <w:p w:rsidR="00F775FB" w:rsidRDefault="00F775FB" w:rsidP="00F775FB">
      <w:pPr>
        <w:pStyle w:val="LDAmendInstruction"/>
        <w:spacing w:after="120"/>
      </w:pPr>
      <w:proofErr w:type="gramStart"/>
      <w:r>
        <w:t>omit</w:t>
      </w:r>
      <w:proofErr w:type="gramEnd"/>
    </w:p>
    <w:p w:rsidR="00F775FB" w:rsidRPr="00AF248A" w:rsidRDefault="00F775FB" w:rsidP="00AF248A">
      <w:pPr>
        <w:pStyle w:val="LDAmendText"/>
        <w:tabs>
          <w:tab w:val="left" w:pos="1701"/>
        </w:tabs>
      </w:pPr>
      <w:proofErr w:type="gramStart"/>
      <w:r w:rsidRPr="00AF248A">
        <w:t>clause</w:t>
      </w:r>
      <w:proofErr w:type="gramEnd"/>
      <w:r w:rsidRPr="00AF248A">
        <w:t xml:space="preserve"> 5</w:t>
      </w:r>
    </w:p>
    <w:p w:rsidR="00F775FB" w:rsidRDefault="00F775FB" w:rsidP="00F775FB">
      <w:pPr>
        <w:pStyle w:val="LDAmendInstruction"/>
        <w:spacing w:after="120"/>
      </w:pPr>
      <w:proofErr w:type="gramStart"/>
      <w:r>
        <w:t>insert</w:t>
      </w:r>
      <w:proofErr w:type="gramEnd"/>
    </w:p>
    <w:p w:rsidR="00F775FB" w:rsidRPr="00AF248A" w:rsidRDefault="00F775FB" w:rsidP="00AF248A">
      <w:pPr>
        <w:pStyle w:val="LDAmendText"/>
        <w:tabs>
          <w:tab w:val="left" w:pos="1701"/>
        </w:tabs>
      </w:pPr>
      <w:proofErr w:type="gramStart"/>
      <w:r w:rsidRPr="00AF248A">
        <w:t>subclause</w:t>
      </w:r>
      <w:proofErr w:type="gramEnd"/>
      <w:r w:rsidRPr="00AF248A">
        <w:t xml:space="preserve"> 5.1</w:t>
      </w:r>
    </w:p>
    <w:p w:rsidR="00A11BDA" w:rsidRPr="00830A35" w:rsidRDefault="00A11BDA" w:rsidP="00A11BDA">
      <w:pPr>
        <w:pStyle w:val="LDAmendHeading"/>
        <w:spacing w:before="120"/>
      </w:pPr>
      <w:r w:rsidRPr="00830A35">
        <w:t>[</w:t>
      </w:r>
      <w:r w:rsidR="00DE6D51">
        <w:t>1</w:t>
      </w:r>
      <w:r w:rsidR="00C732F1">
        <w:t>3</w:t>
      </w:r>
      <w:r w:rsidR="00877B9D">
        <w:t>6</w:t>
      </w:r>
      <w:r w:rsidRPr="00830A35">
        <w:t>]</w:t>
      </w:r>
      <w:r w:rsidRPr="00830A35">
        <w:tab/>
      </w:r>
      <w:r>
        <w:t>Appendix 5, after subclause 3.3</w:t>
      </w:r>
    </w:p>
    <w:p w:rsidR="00A11BDA" w:rsidRDefault="00A11BDA" w:rsidP="00A11BDA">
      <w:pPr>
        <w:pStyle w:val="LDAmendInstruction"/>
        <w:spacing w:after="120"/>
      </w:pPr>
      <w:proofErr w:type="gramStart"/>
      <w:r>
        <w:t>insert</w:t>
      </w:r>
      <w:proofErr w:type="gramEnd"/>
    </w:p>
    <w:p w:rsidR="00A11BDA" w:rsidRDefault="00A11BDA" w:rsidP="00A11BDA">
      <w:pPr>
        <w:pStyle w:val="LDClause"/>
        <w:rPr>
          <w:lang w:val="en-US"/>
        </w:rPr>
      </w:pPr>
      <w:r>
        <w:tab/>
        <w:t>3.4</w:t>
      </w:r>
      <w:r>
        <w:rPr>
          <w:lang w:val="en-US"/>
        </w:rPr>
        <w:tab/>
        <w:t>An</w:t>
      </w:r>
      <w:r>
        <w:t xml:space="preserve"> FDP</w:t>
      </w:r>
      <w:r w:rsidRPr="0068709A">
        <w:t xml:space="preserve"> </w:t>
      </w:r>
      <w:r>
        <w:t>limit must not be extended under this clause</w:t>
      </w:r>
      <w:r w:rsidRPr="0068709A">
        <w:t xml:space="preserve"> if it </w:t>
      </w:r>
      <w:r>
        <w:t xml:space="preserve">would </w:t>
      </w:r>
      <w:r w:rsidRPr="0068709A">
        <w:t xml:space="preserve">cause </w:t>
      </w:r>
      <w:r>
        <w:t>an FCM</w:t>
      </w:r>
      <w:r w:rsidRPr="0068709A">
        <w:t xml:space="preserve"> to exceed the </w:t>
      </w:r>
      <w:r>
        <w:t>cumulative flight time limits in clause 6</w:t>
      </w:r>
      <w:r w:rsidRPr="0068709A">
        <w:t>.</w:t>
      </w:r>
    </w:p>
    <w:p w:rsidR="00A11BDA" w:rsidRDefault="00A11BDA" w:rsidP="00A11BDA">
      <w:pPr>
        <w:pStyle w:val="LDClause"/>
      </w:pPr>
      <w:r>
        <w:rPr>
          <w:lang w:val="en-US"/>
        </w:rPr>
        <w:tab/>
        <w:t>3.5</w:t>
      </w:r>
      <w:r>
        <w:rPr>
          <w:lang w:val="en-US"/>
        </w:rPr>
        <w:tab/>
        <w:t xml:space="preserve">Despite </w:t>
      </w:r>
      <w:proofErr w:type="spellStart"/>
      <w:r>
        <w:rPr>
          <w:lang w:val="en-US"/>
        </w:rPr>
        <w:t>subclause</w:t>
      </w:r>
      <w:proofErr w:type="spellEnd"/>
      <w:r>
        <w:rPr>
          <w:lang w:val="en-US"/>
        </w:rPr>
        <w:t xml:space="preserve"> 3.4, if</w:t>
      </w:r>
      <w:r>
        <w:t>:</w:t>
      </w:r>
    </w:p>
    <w:p w:rsidR="00A11BDA" w:rsidRDefault="00A11BDA" w:rsidP="00A11BDA">
      <w:pPr>
        <w:pStyle w:val="LDP1a"/>
      </w:pPr>
      <w:r>
        <w:t>(a)</w:t>
      </w:r>
      <w:r>
        <w:tab/>
      </w:r>
      <w:proofErr w:type="gramStart"/>
      <w:r w:rsidRPr="00CE1887">
        <w:t>unforeseen</w:t>
      </w:r>
      <w:proofErr w:type="gramEnd"/>
      <w:r w:rsidRPr="00CE1887">
        <w:t xml:space="preserve"> </w:t>
      </w:r>
      <w:r>
        <w:t xml:space="preserve">operational </w:t>
      </w:r>
      <w:r w:rsidRPr="00CE1887">
        <w:t>circumstances</w:t>
      </w:r>
      <w:r>
        <w:t xml:space="preserve"> arise </w:t>
      </w:r>
      <w:r w:rsidRPr="00CE1887">
        <w:t>after take</w:t>
      </w:r>
      <w:r>
        <w:t>-</w:t>
      </w:r>
      <w:r w:rsidRPr="00CE1887">
        <w:t>off</w:t>
      </w:r>
      <w:r>
        <w:t xml:space="preserve"> </w:t>
      </w:r>
      <w:r w:rsidRPr="00CE1887">
        <w:t xml:space="preserve">on the final sector </w:t>
      </w:r>
      <w:r>
        <w:t>of</w:t>
      </w:r>
      <w:r w:rsidRPr="00CE1887">
        <w:t xml:space="preserve"> </w:t>
      </w:r>
      <w:r>
        <w:t>an FDP; and</w:t>
      </w:r>
    </w:p>
    <w:p w:rsidR="00A11BDA" w:rsidRDefault="00A11BDA" w:rsidP="00A11BDA">
      <w:pPr>
        <w:pStyle w:val="LDP1a"/>
      </w:pPr>
      <w:r>
        <w:t>(b)</w:t>
      </w:r>
      <w:r>
        <w:tab/>
      </w:r>
      <w:proofErr w:type="gramStart"/>
      <w:r>
        <w:t>the</w:t>
      </w:r>
      <w:proofErr w:type="gramEnd"/>
      <w:r>
        <w:t xml:space="preserve"> </w:t>
      </w:r>
      <w:r w:rsidRPr="00CE1887">
        <w:t xml:space="preserve">unforeseen </w:t>
      </w:r>
      <w:r>
        <w:t xml:space="preserve">operational </w:t>
      </w:r>
      <w:r w:rsidRPr="00CE1887">
        <w:t>circumstances</w:t>
      </w:r>
      <w:r>
        <w:t xml:space="preserve"> would </w:t>
      </w:r>
      <w:r w:rsidRPr="0068709A">
        <w:t xml:space="preserve">cause </w:t>
      </w:r>
      <w:r>
        <w:t>an FCM</w:t>
      </w:r>
      <w:r w:rsidRPr="0068709A">
        <w:t xml:space="preserve"> to exceed</w:t>
      </w:r>
      <w:r>
        <w:t>:</w:t>
      </w:r>
    </w:p>
    <w:p w:rsidR="00A11BDA" w:rsidRDefault="00A11BDA" w:rsidP="00A11BDA">
      <w:pPr>
        <w:pStyle w:val="LDP2i"/>
      </w:pPr>
      <w:r>
        <w:tab/>
        <w:t>(</w:t>
      </w:r>
      <w:proofErr w:type="spellStart"/>
      <w:r>
        <w:t>i</w:t>
      </w:r>
      <w:proofErr w:type="spellEnd"/>
      <w:r>
        <w:t>)</w:t>
      </w:r>
      <w:r>
        <w:tab/>
      </w:r>
      <w:proofErr w:type="gramStart"/>
      <w:r>
        <w:t>any</w:t>
      </w:r>
      <w:proofErr w:type="gramEnd"/>
      <w:r>
        <w:t xml:space="preserve"> limit or number permitted under this clause; or</w:t>
      </w:r>
    </w:p>
    <w:p w:rsidR="00A11BDA" w:rsidRDefault="00A11BDA" w:rsidP="00A11BDA">
      <w:pPr>
        <w:pStyle w:val="LDP2i"/>
      </w:pPr>
      <w:r>
        <w:tab/>
        <w:t>(ii)</w:t>
      </w:r>
      <w:r>
        <w:tab/>
      </w:r>
      <w:proofErr w:type="gramStart"/>
      <w:r w:rsidRPr="0068709A">
        <w:t>the</w:t>
      </w:r>
      <w:proofErr w:type="gramEnd"/>
      <w:r w:rsidRPr="0068709A">
        <w:t xml:space="preserve"> </w:t>
      </w:r>
      <w:r>
        <w:t>cumulative flight time limits in clause 6;</w:t>
      </w:r>
    </w:p>
    <w:p w:rsidR="00A11BDA" w:rsidRDefault="00A11BDA" w:rsidP="00A11BDA">
      <w:pPr>
        <w:pStyle w:val="LDClause"/>
      </w:pPr>
      <w:r>
        <w:tab/>
      </w:r>
      <w:r>
        <w:tab/>
      </w:r>
      <w:proofErr w:type="gramStart"/>
      <w:r>
        <w:t>t</w:t>
      </w:r>
      <w:r w:rsidRPr="00CE1887">
        <w:t>he</w:t>
      </w:r>
      <w:r>
        <w:t>n</w:t>
      </w:r>
      <w:proofErr w:type="gramEnd"/>
      <w:r>
        <w:t>, the</w:t>
      </w:r>
      <w:r w:rsidRPr="00CE1887">
        <w:t xml:space="preserve"> flight may</w:t>
      </w:r>
      <w:r>
        <w:t xml:space="preserve"> </w:t>
      </w:r>
      <w:r w:rsidRPr="00CE1887">
        <w:t>continue to the planned destination or alternate</w:t>
      </w:r>
      <w:r>
        <w:t xml:space="preserve"> </w:t>
      </w:r>
      <w:r w:rsidRPr="00633BD6">
        <w:rPr>
          <w:lang w:val="en-US"/>
        </w:rPr>
        <w:t>at the discretion of the pilot</w:t>
      </w:r>
      <w:r>
        <w:rPr>
          <w:lang w:val="en-US"/>
        </w:rPr>
        <w:t xml:space="preserve"> </w:t>
      </w:r>
      <w:r w:rsidRPr="00633BD6">
        <w:rPr>
          <w:lang w:val="en-US"/>
        </w:rPr>
        <w:t>in</w:t>
      </w:r>
      <w:r>
        <w:rPr>
          <w:lang w:val="en-US"/>
        </w:rPr>
        <w:t xml:space="preserve"> </w:t>
      </w:r>
      <w:r w:rsidRPr="00633BD6">
        <w:rPr>
          <w:lang w:val="en-US"/>
        </w:rPr>
        <w:t>command</w:t>
      </w:r>
      <w:r>
        <w:t>.</w:t>
      </w:r>
    </w:p>
    <w:p w:rsidR="00A11BDA" w:rsidRDefault="00A11BDA" w:rsidP="00A11BDA">
      <w:pPr>
        <w:pStyle w:val="LDNote"/>
      </w:pPr>
      <w:r w:rsidRPr="00E006D3">
        <w:rPr>
          <w:i/>
        </w:rPr>
        <w:t>Note 1</w:t>
      </w:r>
      <w:r>
        <w:rPr>
          <w:i/>
        </w:rPr>
        <w:t>   </w:t>
      </w:r>
      <w:r w:rsidRPr="00E006D3">
        <w:t xml:space="preserve">Under </w:t>
      </w:r>
      <w:r>
        <w:t>regulation</w:t>
      </w:r>
      <w:r w:rsidRPr="00E006D3">
        <w:t xml:space="preserve"> 224</w:t>
      </w:r>
      <w:r>
        <w:t xml:space="preserve"> of CAR 1988,</w:t>
      </w:r>
      <w:r w:rsidRPr="00E006D3">
        <w:t xml:space="preserve"> the pilot</w:t>
      </w:r>
      <w:r>
        <w:t xml:space="preserve"> </w:t>
      </w:r>
      <w:r w:rsidRPr="00E006D3">
        <w:t>in</w:t>
      </w:r>
      <w:r>
        <w:t xml:space="preserve"> </w:t>
      </w:r>
      <w:r w:rsidRPr="00E006D3">
        <w:t>command of an aircraft is responsible for the conduct and safety of members of the crew on the aircraft and</w:t>
      </w:r>
      <w:r>
        <w:t>,</w:t>
      </w:r>
      <w:r w:rsidRPr="00E006D3">
        <w:t xml:space="preserve"> therefore</w:t>
      </w:r>
      <w:r>
        <w:t>,</w:t>
      </w:r>
      <w:r w:rsidRPr="00E006D3">
        <w:t xml:space="preserve"> has</w:t>
      </w:r>
      <w:r>
        <w:t xml:space="preserve"> a</w:t>
      </w:r>
      <w:r w:rsidRPr="00E006D3">
        <w:t xml:space="preserve"> discretion to not </w:t>
      </w:r>
      <w:r>
        <w:t xml:space="preserve">permit </w:t>
      </w:r>
      <w:r w:rsidRPr="00E006D3">
        <w:t xml:space="preserve">an extension </w:t>
      </w:r>
      <w:r>
        <w:t>to</w:t>
      </w:r>
      <w:r w:rsidRPr="00E006D3">
        <w:t xml:space="preserve"> occur</w:t>
      </w:r>
      <w:r>
        <w:t xml:space="preserve"> even if otherwise permissible under this clause</w:t>
      </w:r>
      <w:r w:rsidRPr="00E006D3">
        <w:t>.</w:t>
      </w:r>
    </w:p>
    <w:p w:rsidR="00A11BDA" w:rsidRPr="007750EB" w:rsidRDefault="00A11BDA" w:rsidP="00A11BDA">
      <w:pPr>
        <w:pStyle w:val="LDNote"/>
      </w:pPr>
      <w:r w:rsidRPr="00420E9C">
        <w:rPr>
          <w:i/>
        </w:rPr>
        <w:t>Note</w:t>
      </w:r>
      <w:r>
        <w:rPr>
          <w:i/>
        </w:rPr>
        <w:t xml:space="preserve"> 2   </w:t>
      </w:r>
      <w:r w:rsidRPr="00D2181E">
        <w:t xml:space="preserve">Guidance on the assessment of individual cognitive and physical fitness is contained in CAAP </w:t>
      </w:r>
      <w:r>
        <w:t>48</w:t>
      </w:r>
      <w:r w:rsidRPr="00D2181E">
        <w:t>-1.</w:t>
      </w:r>
    </w:p>
    <w:p w:rsidR="00EA1E9D" w:rsidRPr="00830A35" w:rsidRDefault="00EA1E9D" w:rsidP="00EA1E9D">
      <w:pPr>
        <w:pStyle w:val="LDAmendHeading"/>
        <w:spacing w:before="120"/>
      </w:pPr>
      <w:r w:rsidRPr="00830A35">
        <w:t>[</w:t>
      </w:r>
      <w:r w:rsidR="00DE6D51">
        <w:t>1</w:t>
      </w:r>
      <w:r w:rsidR="00C732F1">
        <w:t>3</w:t>
      </w:r>
      <w:r w:rsidR="00877B9D">
        <w:t>7</w:t>
      </w:r>
      <w:r w:rsidRPr="00830A35">
        <w:t>]</w:t>
      </w:r>
      <w:r w:rsidRPr="00830A35">
        <w:tab/>
      </w:r>
      <w:r>
        <w:t xml:space="preserve">Appendix 5, </w:t>
      </w:r>
      <w:r w:rsidR="00091738">
        <w:t xml:space="preserve">clause </w:t>
      </w:r>
      <w:r>
        <w:t>5</w:t>
      </w:r>
    </w:p>
    <w:p w:rsidR="00EA1E9D" w:rsidRDefault="0003183C" w:rsidP="00EA1E9D">
      <w:pPr>
        <w:pStyle w:val="LDAmendInstruction"/>
        <w:spacing w:after="120"/>
      </w:pPr>
      <w:proofErr w:type="gramStart"/>
      <w:r>
        <w:t>substitute</w:t>
      </w:r>
      <w:proofErr w:type="gramEnd"/>
    </w:p>
    <w:p w:rsidR="00091738" w:rsidRPr="00FA5FE9" w:rsidRDefault="00091738" w:rsidP="00FA5FE9">
      <w:pPr>
        <w:pStyle w:val="LDSubclauseHead"/>
        <w:rPr>
          <w:b/>
        </w:rPr>
      </w:pPr>
      <w:r w:rsidRPr="00FA5FE9">
        <w:rPr>
          <w:b/>
        </w:rPr>
        <w:t>5</w:t>
      </w:r>
      <w:r>
        <w:rPr>
          <w:b/>
        </w:rPr>
        <w:tab/>
      </w:r>
      <w:r w:rsidRPr="00FA5FE9">
        <w:rPr>
          <w:b/>
        </w:rPr>
        <w:t>Off-duty period limits</w:t>
      </w:r>
    </w:p>
    <w:p w:rsidR="00E21C59" w:rsidRDefault="00091738" w:rsidP="00CE0821">
      <w:pPr>
        <w:pStyle w:val="LDClause"/>
        <w:keepNext/>
        <w:rPr>
          <w:lang w:val="en-US"/>
        </w:rPr>
      </w:pPr>
      <w:r>
        <w:tab/>
        <w:t>5</w:t>
      </w:r>
      <w:r w:rsidRPr="0075191F">
        <w:rPr>
          <w:lang w:val="en-US"/>
        </w:rPr>
        <w:t>.</w:t>
      </w:r>
      <w:r>
        <w:rPr>
          <w:lang w:val="en-US"/>
        </w:rPr>
        <w:t>1</w:t>
      </w:r>
      <w:r w:rsidRPr="0075191F">
        <w:rPr>
          <w:lang w:val="en-US"/>
        </w:rPr>
        <w:tab/>
      </w:r>
      <w:r w:rsidR="007E3404">
        <w:rPr>
          <w:lang w:val="en-US"/>
        </w:rPr>
        <w:t>Immediately after</w:t>
      </w:r>
      <w:r>
        <w:rPr>
          <w:lang w:val="en-US"/>
        </w:rPr>
        <w:t xml:space="preserve"> an FDP, </w:t>
      </w:r>
      <w:r w:rsidR="00536E8B">
        <w:rPr>
          <w:lang w:val="en-US"/>
        </w:rPr>
        <w:t>an FCM must have an off-duty period</w:t>
      </w:r>
      <w:r w:rsidR="007E3404">
        <w:rPr>
          <w:lang w:val="en-US"/>
        </w:rPr>
        <w:t xml:space="preserve"> of at least the following </w:t>
      </w:r>
      <w:r w:rsidR="00DB201A">
        <w:rPr>
          <w:lang w:val="en-US"/>
        </w:rPr>
        <w:t xml:space="preserve">number of </w:t>
      </w:r>
      <w:r w:rsidR="007E3404">
        <w:rPr>
          <w:lang w:val="en-US"/>
        </w:rPr>
        <w:t>consecutive hours</w:t>
      </w:r>
      <w:r w:rsidR="00125CAF">
        <w:rPr>
          <w:lang w:val="en-US"/>
        </w:rPr>
        <w:t>, during which there must be access to suitable sleeping accommodation for at least 8 consecutive hours</w:t>
      </w:r>
      <w:r w:rsidR="00E21C59">
        <w:rPr>
          <w:lang w:val="en-US"/>
        </w:rPr>
        <w:t>:</w:t>
      </w:r>
    </w:p>
    <w:p w:rsidR="00E21C59" w:rsidRDefault="00E21C59" w:rsidP="00CE0821">
      <w:pPr>
        <w:pStyle w:val="LDP1a"/>
        <w:rPr>
          <w:lang w:val="en-US"/>
        </w:rPr>
      </w:pPr>
      <w:r>
        <w:rPr>
          <w:lang w:val="en-US"/>
        </w:rPr>
        <w:t>(a)</w:t>
      </w:r>
      <w:r>
        <w:rPr>
          <w:lang w:val="en-US"/>
        </w:rPr>
        <w:tab/>
      </w:r>
      <w:proofErr w:type="gramStart"/>
      <w:r>
        <w:rPr>
          <w:lang w:val="en-US"/>
        </w:rPr>
        <w:t>if</w:t>
      </w:r>
      <w:proofErr w:type="gramEnd"/>
      <w:r>
        <w:rPr>
          <w:lang w:val="en-US"/>
        </w:rPr>
        <w:t xml:space="preserve"> the off-duty period include</w:t>
      </w:r>
      <w:r w:rsidR="007E3404">
        <w:rPr>
          <w:lang w:val="en-US"/>
        </w:rPr>
        <w:t>s</w:t>
      </w:r>
      <w:r>
        <w:rPr>
          <w:lang w:val="en-US"/>
        </w:rPr>
        <w:t xml:space="preserve"> the period between 2300 and 0559</w:t>
      </w:r>
      <w:r w:rsidR="006737B0">
        <w:rPr>
          <w:lang w:val="en-US"/>
        </w:rPr>
        <w:t xml:space="preserve"> hours</w:t>
      </w:r>
      <w:r>
        <w:rPr>
          <w:lang w:val="en-US"/>
        </w:rPr>
        <w:t xml:space="preserve"> local time —</w:t>
      </w:r>
      <w:r w:rsidR="00D0279A">
        <w:rPr>
          <w:lang w:val="en-US"/>
        </w:rPr>
        <w:t xml:space="preserve"> </w:t>
      </w:r>
      <w:r>
        <w:rPr>
          <w:lang w:val="en-US"/>
        </w:rPr>
        <w:t>8;</w:t>
      </w:r>
    </w:p>
    <w:p w:rsidR="00E21C59" w:rsidRDefault="00E21C59" w:rsidP="00CE0821">
      <w:pPr>
        <w:pStyle w:val="LDP1a"/>
        <w:rPr>
          <w:lang w:val="en-US"/>
        </w:rPr>
      </w:pPr>
      <w:r>
        <w:rPr>
          <w:lang w:val="en-US"/>
        </w:rPr>
        <w:t>(b)</w:t>
      </w:r>
      <w:r>
        <w:rPr>
          <w:lang w:val="en-US"/>
        </w:rPr>
        <w:tab/>
      </w:r>
      <w:proofErr w:type="gramStart"/>
      <w:r>
        <w:rPr>
          <w:lang w:val="en-US"/>
        </w:rPr>
        <w:t>if</w:t>
      </w:r>
      <w:proofErr w:type="gramEnd"/>
      <w:r>
        <w:rPr>
          <w:lang w:val="en-US"/>
        </w:rPr>
        <w:t xml:space="preserve"> the off-duty period </w:t>
      </w:r>
      <w:r w:rsidR="007E3404">
        <w:rPr>
          <w:lang w:val="en-US"/>
        </w:rPr>
        <w:t>does</w:t>
      </w:r>
      <w:r>
        <w:rPr>
          <w:lang w:val="en-US"/>
        </w:rPr>
        <w:t xml:space="preserve"> not include the period between 2300 and 0559</w:t>
      </w:r>
      <w:r w:rsidR="004D30E8">
        <w:rPr>
          <w:lang w:val="en-US"/>
        </w:rPr>
        <w:t> </w:t>
      </w:r>
      <w:r w:rsidR="006737B0">
        <w:rPr>
          <w:lang w:val="en-US"/>
        </w:rPr>
        <w:t>hours</w:t>
      </w:r>
      <w:r>
        <w:rPr>
          <w:lang w:val="en-US"/>
        </w:rPr>
        <w:t xml:space="preserve"> local time —</w:t>
      </w:r>
      <w:r w:rsidR="00D0279A">
        <w:rPr>
          <w:lang w:val="en-US"/>
        </w:rPr>
        <w:t xml:space="preserve"> </w:t>
      </w:r>
      <w:r>
        <w:rPr>
          <w:lang w:val="en-US"/>
        </w:rPr>
        <w:t>10.</w:t>
      </w:r>
    </w:p>
    <w:p w:rsidR="00C87FE6" w:rsidRPr="006A0B6A" w:rsidRDefault="00C87FE6" w:rsidP="00C87FE6">
      <w:pPr>
        <w:pStyle w:val="LDNote"/>
        <w:rPr>
          <w:i/>
        </w:rPr>
      </w:pPr>
      <w:r w:rsidRPr="006A0B6A">
        <w:rPr>
          <w:i/>
        </w:rPr>
        <w:t>Note</w:t>
      </w:r>
      <w:r>
        <w:rPr>
          <w:i/>
        </w:rPr>
        <w:t>   </w:t>
      </w:r>
      <w:r w:rsidR="00DC6FD8" w:rsidRPr="00DC6FD8">
        <w:t>Under s</w:t>
      </w:r>
      <w:r w:rsidRPr="006A0B6A">
        <w:t xml:space="preserve">ubclause 3.2 of this Appendix </w:t>
      </w:r>
      <w:r>
        <w:t xml:space="preserve">the </w:t>
      </w:r>
      <w:r w:rsidRPr="006A0B6A">
        <w:t xml:space="preserve">off-duty period </w:t>
      </w:r>
      <w:r>
        <w:t>is increased by 1 hour for every 30 minutes, or part of 30 minutes, that the FDP is extended beyond the FDP limit.</w:t>
      </w:r>
    </w:p>
    <w:p w:rsidR="00091738" w:rsidRDefault="00091738" w:rsidP="00091738">
      <w:pPr>
        <w:pStyle w:val="LDClause"/>
      </w:pPr>
      <w:r>
        <w:tab/>
        <w:t>5.2</w:t>
      </w:r>
      <w:r>
        <w:tab/>
        <w:t xml:space="preserve">Before </w:t>
      </w:r>
      <w:r w:rsidR="00B655A0">
        <w:t>beginning</w:t>
      </w:r>
      <w:r>
        <w:t xml:space="preserve"> a</w:t>
      </w:r>
      <w:r w:rsidR="009803F8">
        <w:t>n</w:t>
      </w:r>
      <w:r>
        <w:t xml:space="preserve"> FDP</w:t>
      </w:r>
      <w:r w:rsidR="00B655A0">
        <w:t xml:space="preserve"> or standby</w:t>
      </w:r>
      <w:r>
        <w:t xml:space="preserve">, an FCM must have had </w:t>
      </w:r>
      <w:r w:rsidR="009803F8">
        <w:t>at least 1</w:t>
      </w:r>
      <w:r>
        <w:t xml:space="preserve"> of the following:</w:t>
      </w:r>
    </w:p>
    <w:p w:rsidR="00091738" w:rsidRDefault="00091738" w:rsidP="00091738">
      <w:pPr>
        <w:pStyle w:val="LDP1a"/>
      </w:pPr>
      <w:r>
        <w:t>(a)</w:t>
      </w:r>
      <w:r>
        <w:tab/>
        <w:t xml:space="preserve">in any consecutive 336 hour period before the projected end of the </w:t>
      </w:r>
      <w:r w:rsidR="00B655A0">
        <w:t xml:space="preserve">assigned </w:t>
      </w:r>
      <w:r>
        <w:t>FDP</w:t>
      </w:r>
      <w:r w:rsidR="00B655A0">
        <w:t xml:space="preserve"> or standby</w:t>
      </w:r>
      <w:r>
        <w:t xml:space="preserve"> — 1 off-duty period of at least 36 consecutive </w:t>
      </w:r>
      <w:r w:rsidR="001578D2">
        <w:t>hours, including</w:t>
      </w:r>
      <w:r>
        <w:t xml:space="preserve"> 2 local nights;</w:t>
      </w:r>
    </w:p>
    <w:p w:rsidR="00091738" w:rsidRDefault="00091738" w:rsidP="00091738">
      <w:pPr>
        <w:pStyle w:val="LDP1a"/>
      </w:pPr>
      <w:r>
        <w:t>(b)</w:t>
      </w:r>
      <w:r>
        <w:tab/>
        <w:t xml:space="preserve">in any consecutive 504 hour period before the projected end of the </w:t>
      </w:r>
      <w:r w:rsidR="00B655A0">
        <w:t xml:space="preserve">assigned </w:t>
      </w:r>
      <w:r>
        <w:t>FDP</w:t>
      </w:r>
      <w:r w:rsidR="00B655A0">
        <w:t xml:space="preserve"> or assigned standby</w:t>
      </w:r>
      <w:r>
        <w:t> — 1 off-duty period of at least 72</w:t>
      </w:r>
      <w:r w:rsidR="004D30E8">
        <w:t> </w:t>
      </w:r>
      <w:r>
        <w:t xml:space="preserve">consecutive </w:t>
      </w:r>
      <w:r w:rsidR="001578D2">
        <w:t>hours, including</w:t>
      </w:r>
      <w:r>
        <w:t xml:space="preserve"> 3 local nights.</w:t>
      </w:r>
    </w:p>
    <w:p w:rsidR="00091738" w:rsidRDefault="00091738" w:rsidP="00091738">
      <w:pPr>
        <w:pStyle w:val="LDNote"/>
      </w:pPr>
      <w:r w:rsidRPr="00787EE8">
        <w:rPr>
          <w:i/>
        </w:rPr>
        <w:t>Note</w:t>
      </w:r>
      <w:r>
        <w:t>   336 hours is the number of hours in a 14 day period, and 504 hours is the number of hours in a 21 day period.</w:t>
      </w:r>
    </w:p>
    <w:p w:rsidR="00DE6964" w:rsidRDefault="00DE6964" w:rsidP="00DE6964">
      <w:pPr>
        <w:pStyle w:val="LDClause"/>
      </w:pPr>
      <w:r>
        <w:tab/>
      </w:r>
      <w:r w:rsidRPr="00F46056">
        <w:t>5.3</w:t>
      </w:r>
      <w:r w:rsidRPr="00F46056">
        <w:tab/>
        <w:t xml:space="preserve">If, in any consecutive 168 hour period (the </w:t>
      </w:r>
      <w:r w:rsidRPr="00F46056">
        <w:rPr>
          <w:b/>
          <w:i/>
        </w:rPr>
        <w:t>period</w:t>
      </w:r>
      <w:r w:rsidRPr="00F46056">
        <w:t xml:space="preserve">), an FCM conducts </w:t>
      </w:r>
      <w:r w:rsidR="0070452C">
        <w:t>1 or 2</w:t>
      </w:r>
      <w:r w:rsidR="00DB472E">
        <w:t xml:space="preserve"> </w:t>
      </w:r>
      <w:r w:rsidRPr="004238AC">
        <w:rPr>
          <w:lang w:val="en-US"/>
        </w:rPr>
        <w:t>increased FDP</w:t>
      </w:r>
      <w:r w:rsidR="0070452C">
        <w:rPr>
          <w:lang w:val="en-US"/>
        </w:rPr>
        <w:t>s</w:t>
      </w:r>
      <w:r w:rsidRPr="004238AC">
        <w:rPr>
          <w:lang w:val="en-US"/>
        </w:rPr>
        <w:t xml:space="preserve"> in accordance with </w:t>
      </w:r>
      <w:proofErr w:type="spellStart"/>
      <w:r w:rsidRPr="004238AC">
        <w:rPr>
          <w:lang w:val="en-US"/>
        </w:rPr>
        <w:t>subclause</w:t>
      </w:r>
      <w:proofErr w:type="spellEnd"/>
      <w:r w:rsidRPr="004238AC">
        <w:rPr>
          <w:lang w:val="en-US"/>
        </w:rPr>
        <w:t xml:space="preserve"> 1.</w:t>
      </w:r>
      <w:r w:rsidR="0070452C">
        <w:rPr>
          <w:lang w:val="en-US"/>
        </w:rPr>
        <w:t xml:space="preserve">1B, </w:t>
      </w:r>
      <w:r w:rsidRPr="00F46056">
        <w:t xml:space="preserve">the FCM must have </w:t>
      </w:r>
      <w:r>
        <w:t>an</w:t>
      </w:r>
      <w:r w:rsidRPr="00F46056">
        <w:t xml:space="preserve"> off-duty period of at least 36 consecutive </w:t>
      </w:r>
      <w:r w:rsidR="001578D2">
        <w:t>hours, including</w:t>
      </w:r>
      <w:r w:rsidRPr="00F46056">
        <w:t xml:space="preserve"> 2 local nights </w:t>
      </w:r>
      <w:r>
        <w:t>during</w:t>
      </w:r>
      <w:r w:rsidRPr="00F46056">
        <w:t xml:space="preserve"> the period.</w:t>
      </w:r>
    </w:p>
    <w:p w:rsidR="00346CAF" w:rsidRPr="00830A35" w:rsidRDefault="00346CAF" w:rsidP="00346CAF">
      <w:pPr>
        <w:pStyle w:val="LDAmendHeading"/>
        <w:spacing w:before="120"/>
      </w:pPr>
      <w:r w:rsidRPr="00830A35">
        <w:t>[</w:t>
      </w:r>
      <w:r>
        <w:t>1</w:t>
      </w:r>
      <w:r w:rsidR="00C732F1">
        <w:t>3</w:t>
      </w:r>
      <w:r w:rsidR="00877B9D">
        <w:t>8</w:t>
      </w:r>
      <w:r w:rsidRPr="00830A35">
        <w:t>]</w:t>
      </w:r>
      <w:r w:rsidRPr="00830A35">
        <w:tab/>
      </w:r>
      <w:r>
        <w:t xml:space="preserve">Appendix 5, </w:t>
      </w:r>
      <w:r w:rsidR="00E0335A">
        <w:t>subclause 6.4</w:t>
      </w:r>
    </w:p>
    <w:p w:rsidR="00346CAF" w:rsidRDefault="00B2394C" w:rsidP="00346CAF">
      <w:pPr>
        <w:pStyle w:val="LDAmendInstruction"/>
        <w:spacing w:after="120"/>
      </w:pPr>
      <w:proofErr w:type="gramStart"/>
      <w:r>
        <w:t>substitute</w:t>
      </w:r>
      <w:proofErr w:type="gramEnd"/>
    </w:p>
    <w:p w:rsidR="00B2394C" w:rsidRPr="00B2394C" w:rsidRDefault="00B2394C" w:rsidP="00B2394C">
      <w:pPr>
        <w:pStyle w:val="LDClause"/>
      </w:pPr>
      <w:r>
        <w:tab/>
        <w:t>6.4</w:t>
      </w:r>
      <w:r>
        <w:tab/>
        <w:t>The cumulative flight time limits in subclauses 6.2 and 6.3 may be reset to zero immediately after the FCM is provided with at least 5 consecutive days off-duty.</w:t>
      </w:r>
    </w:p>
    <w:p w:rsidR="00ED6CBC" w:rsidRPr="00830A35" w:rsidRDefault="00ED6CBC" w:rsidP="00ED6CBC">
      <w:pPr>
        <w:pStyle w:val="LDAmendHeading"/>
        <w:spacing w:before="120"/>
      </w:pPr>
      <w:r w:rsidRPr="00830A35">
        <w:t>[</w:t>
      </w:r>
      <w:r>
        <w:t>1</w:t>
      </w:r>
      <w:r w:rsidR="00C732F1">
        <w:t>3</w:t>
      </w:r>
      <w:r w:rsidR="00877B9D">
        <w:t>9</w:t>
      </w:r>
      <w:r w:rsidRPr="00830A35">
        <w:t>]</w:t>
      </w:r>
      <w:r w:rsidRPr="00830A35">
        <w:tab/>
      </w:r>
      <w:r>
        <w:t>After Appendix 5</w:t>
      </w:r>
    </w:p>
    <w:p w:rsidR="00ED6CBC" w:rsidRDefault="00ED6CBC" w:rsidP="00A2681B">
      <w:pPr>
        <w:pStyle w:val="LDAmendInstruction"/>
        <w:spacing w:after="120"/>
      </w:pPr>
      <w:proofErr w:type="gramStart"/>
      <w:r>
        <w:t>insert</w:t>
      </w:r>
      <w:proofErr w:type="gramEnd"/>
    </w:p>
    <w:p w:rsidR="00ED6CBC" w:rsidRPr="007F4AF2" w:rsidRDefault="00ED6CBC" w:rsidP="00DF0CF3">
      <w:pPr>
        <w:pStyle w:val="LDClauseHeading"/>
        <w:ind w:left="0" w:firstLine="0"/>
      </w:pPr>
      <w:r w:rsidRPr="007F4AF2">
        <w:t xml:space="preserve">APPENDIX 5A — </w:t>
      </w:r>
      <w:r w:rsidR="00FD3C94">
        <w:t>DAYLIGHT AERIAL WORK OPERATIONS AND FLIGHT TRAINING ASSOCIATED WITH AERIAL WORK</w:t>
      </w:r>
    </w:p>
    <w:p w:rsidR="00ED6CBC" w:rsidRPr="005A0275" w:rsidRDefault="00ED6CBC" w:rsidP="00A2681B">
      <w:pPr>
        <w:pStyle w:val="LDClauseHeading"/>
      </w:pPr>
      <w:r w:rsidRPr="00C86AEF">
        <w:t>1</w:t>
      </w:r>
      <w:r w:rsidRPr="00C86AEF">
        <w:tab/>
      </w:r>
      <w:r w:rsidR="00DB472E">
        <w:t>Sleep opportunity before an FDP</w:t>
      </w:r>
    </w:p>
    <w:p w:rsidR="00FD3C94" w:rsidRDefault="00ED6CBC" w:rsidP="00A2681B">
      <w:pPr>
        <w:pStyle w:val="LDClause"/>
      </w:pPr>
      <w:r>
        <w:tab/>
      </w:r>
      <w:r w:rsidRPr="00C86AEF">
        <w:tab/>
        <w:t>An FCM must not be assigned or commence an FDP</w:t>
      </w:r>
      <w:r w:rsidR="0044434B">
        <w:t xml:space="preserve"> at a location</w:t>
      </w:r>
      <w:r w:rsidRPr="00C86AEF">
        <w:t xml:space="preserve"> unless he or she</w:t>
      </w:r>
      <w:r w:rsidR="00057EBA">
        <w:t>:</w:t>
      </w:r>
    </w:p>
    <w:p w:rsidR="00ED6CBC" w:rsidRDefault="00FD3C94" w:rsidP="00047BE2">
      <w:pPr>
        <w:pStyle w:val="LDP1a"/>
      </w:pPr>
      <w:r>
        <w:t>(a)</w:t>
      </w:r>
      <w:r>
        <w:tab/>
      </w:r>
      <w:proofErr w:type="gramStart"/>
      <w:r w:rsidR="00057EBA">
        <w:t>has</w:t>
      </w:r>
      <w:proofErr w:type="gramEnd"/>
      <w:r w:rsidR="00057EBA">
        <w:t xml:space="preserve"> had at least </w:t>
      </w:r>
      <w:r w:rsidR="00ED6CBC" w:rsidRPr="00C86AEF">
        <w:t>8 consecutive hours’ sleep opportunity within the 10</w:t>
      </w:r>
      <w:r w:rsidR="004D30E8">
        <w:t> </w:t>
      </w:r>
      <w:r w:rsidR="00ED6CBC" w:rsidRPr="00C86AEF">
        <w:t>hours immediately before commencing the FDP</w:t>
      </w:r>
      <w:r>
        <w:t>; and</w:t>
      </w:r>
    </w:p>
    <w:p w:rsidR="00FD3C94" w:rsidRDefault="00FD3C94" w:rsidP="00047BE2">
      <w:pPr>
        <w:pStyle w:val="LDP1a"/>
      </w:pPr>
      <w:r>
        <w:t>(b)</w:t>
      </w:r>
      <w:r>
        <w:tab/>
      </w:r>
      <w:proofErr w:type="gramStart"/>
      <w:r w:rsidR="0044434B">
        <w:t>on</w:t>
      </w:r>
      <w:proofErr w:type="gramEnd"/>
      <w:r w:rsidR="0044434B">
        <w:t xml:space="preserve"> each of </w:t>
      </w:r>
      <w:r w:rsidR="0006632D">
        <w:t xml:space="preserve">the </w:t>
      </w:r>
      <w:r>
        <w:t xml:space="preserve">3 local nights </w:t>
      </w:r>
      <w:r w:rsidR="00E42525" w:rsidRPr="00C86AEF">
        <w:t>immediately before commencing the FDP</w:t>
      </w:r>
      <w:r w:rsidR="00BA37C9">
        <w:t>,</w:t>
      </w:r>
      <w:r w:rsidR="0044434B">
        <w:t xml:space="preserve"> has not carried out any duties during the 8 hours prior to 30 minutes before morning civil twilight at the location</w:t>
      </w:r>
      <w:r>
        <w:t>.</w:t>
      </w:r>
    </w:p>
    <w:p w:rsidR="00E92190" w:rsidRDefault="00E92190" w:rsidP="001B70D1">
      <w:pPr>
        <w:pStyle w:val="LDNote"/>
        <w:rPr>
          <w:i/>
          <w:iCs/>
        </w:rPr>
      </w:pPr>
      <w:r>
        <w:rPr>
          <w:i/>
          <w:iCs/>
        </w:rPr>
        <w:t>Note   </w:t>
      </w:r>
      <w:r>
        <w:t>The intent of paragraph 1.1</w:t>
      </w:r>
      <w:r w:rsidR="004D30E8">
        <w:t> </w:t>
      </w:r>
      <w:r>
        <w:t>(b) is to prohibit an FCM from undertaking an FDP under Appendix 5A if they have undertaken any duties on the 3 nights immediately before the FDP.</w:t>
      </w:r>
    </w:p>
    <w:p w:rsidR="00ED6CBC" w:rsidRPr="0095473C" w:rsidRDefault="00ED6CBC" w:rsidP="00A2681B">
      <w:pPr>
        <w:pStyle w:val="LDClauseHeading"/>
      </w:pPr>
      <w:r w:rsidRPr="0095473C">
        <w:t>2</w:t>
      </w:r>
      <w:r w:rsidRPr="0095473C">
        <w:tab/>
        <w:t>FDP and flight time limits</w:t>
      </w:r>
    </w:p>
    <w:p w:rsidR="00ED6CBC" w:rsidRDefault="00ED6CBC" w:rsidP="00A2681B">
      <w:pPr>
        <w:pStyle w:val="LDClause"/>
      </w:pPr>
      <w:r>
        <w:tab/>
      </w:r>
      <w:r w:rsidRPr="00B33595">
        <w:t>2.</w:t>
      </w:r>
      <w:r>
        <w:t>1</w:t>
      </w:r>
      <w:r w:rsidRPr="00B33595">
        <w:tab/>
      </w:r>
      <w:r>
        <w:t>A</w:t>
      </w:r>
      <w:r w:rsidRPr="00B33595">
        <w:t xml:space="preserve">n FCM must not be assigned or commence an FDP </w:t>
      </w:r>
      <w:r>
        <w:t>that:</w:t>
      </w:r>
    </w:p>
    <w:p w:rsidR="00ED6CBC" w:rsidRPr="00C86AEF" w:rsidRDefault="00ED6CBC" w:rsidP="00A2681B">
      <w:pPr>
        <w:pStyle w:val="LDP1a"/>
        <w:rPr>
          <w:lang w:val="en-US"/>
        </w:rPr>
      </w:pPr>
      <w:r w:rsidRPr="00C86AEF">
        <w:rPr>
          <w:lang w:val="en-US"/>
        </w:rPr>
        <w:t>(a)</w:t>
      </w:r>
      <w:r>
        <w:rPr>
          <w:lang w:val="en-US"/>
        </w:rPr>
        <w:tab/>
      </w:r>
      <w:proofErr w:type="gramStart"/>
      <w:r w:rsidRPr="00C86AEF">
        <w:rPr>
          <w:lang w:val="en-US"/>
        </w:rPr>
        <w:t>begins</w:t>
      </w:r>
      <w:proofErr w:type="gramEnd"/>
      <w:r w:rsidRPr="00C86AEF">
        <w:rPr>
          <w:lang w:val="en-US"/>
        </w:rPr>
        <w:t xml:space="preserve"> more than 30 minutes before the beginning of morning civil twilight at the location at which the FDP commences; or</w:t>
      </w:r>
    </w:p>
    <w:p w:rsidR="00ED6CBC" w:rsidRDefault="00ED6CBC" w:rsidP="00A2681B">
      <w:pPr>
        <w:pStyle w:val="LDP1a"/>
        <w:rPr>
          <w:lang w:val="en-US"/>
        </w:rPr>
      </w:pPr>
      <w:r w:rsidRPr="00C86AEF">
        <w:rPr>
          <w:lang w:val="en-US"/>
        </w:rPr>
        <w:t>(b)</w:t>
      </w:r>
      <w:r w:rsidRPr="00C86AEF">
        <w:rPr>
          <w:lang w:val="en-US"/>
        </w:rPr>
        <w:tab/>
      </w:r>
      <w:proofErr w:type="gramStart"/>
      <w:r w:rsidRPr="00C86AEF">
        <w:rPr>
          <w:lang w:val="en-US"/>
        </w:rPr>
        <w:t>ends</w:t>
      </w:r>
      <w:proofErr w:type="gramEnd"/>
      <w:r w:rsidRPr="00C86AEF">
        <w:rPr>
          <w:lang w:val="en-US"/>
        </w:rPr>
        <w:t xml:space="preserve"> later than the end of evening civil twilight</w:t>
      </w:r>
      <w:r w:rsidRPr="00C86AEF" w:rsidDel="00EC00D1">
        <w:rPr>
          <w:lang w:val="en-US"/>
        </w:rPr>
        <w:t xml:space="preserve"> </w:t>
      </w:r>
      <w:r w:rsidRPr="00C86AEF">
        <w:rPr>
          <w:lang w:val="en-US"/>
        </w:rPr>
        <w:t xml:space="preserve">at the location at which the FDP commences. </w:t>
      </w:r>
    </w:p>
    <w:p w:rsidR="00ED6CBC" w:rsidRPr="00C86AEF" w:rsidRDefault="00ED6CBC" w:rsidP="00A2681B">
      <w:pPr>
        <w:pStyle w:val="LDNote"/>
      </w:pPr>
      <w:r w:rsidRPr="00C86AEF">
        <w:rPr>
          <w:rFonts w:eastAsiaTheme="minorHAnsi"/>
          <w:i/>
        </w:rPr>
        <w:t>Note</w:t>
      </w:r>
      <w:r w:rsidR="00C7043C">
        <w:rPr>
          <w:rFonts w:eastAsiaTheme="minorHAnsi"/>
          <w:i/>
        </w:rPr>
        <w:t>   </w:t>
      </w:r>
      <w:r w:rsidRPr="00C86AEF">
        <w:rPr>
          <w:rFonts w:eastAsiaTheme="minorHAnsi"/>
        </w:rPr>
        <w:t xml:space="preserve">This subclause </w:t>
      </w:r>
      <w:r w:rsidR="00C7043C">
        <w:rPr>
          <w:rFonts w:eastAsiaTheme="minorHAnsi"/>
        </w:rPr>
        <w:t>does not affect</w:t>
      </w:r>
      <w:r w:rsidRPr="00C86AEF">
        <w:rPr>
          <w:rFonts w:eastAsiaTheme="minorHAnsi"/>
        </w:rPr>
        <w:t xml:space="preserve"> other legislative requirements that limit </w:t>
      </w:r>
      <w:r w:rsidRPr="006B2F6F">
        <w:rPr>
          <w:rFonts w:eastAsiaTheme="minorHAnsi"/>
        </w:rPr>
        <w:t>Day</w:t>
      </w:r>
      <w:r>
        <w:rPr>
          <w:rFonts w:eastAsiaTheme="minorHAnsi"/>
        </w:rPr>
        <w:t xml:space="preserve"> </w:t>
      </w:r>
      <w:r w:rsidRPr="00C86AEF">
        <w:rPr>
          <w:rFonts w:eastAsiaTheme="minorHAnsi"/>
        </w:rPr>
        <w:t>VFR operations.</w:t>
      </w:r>
    </w:p>
    <w:p w:rsidR="00ED6CBC" w:rsidRDefault="00ED6CBC" w:rsidP="00A2681B">
      <w:pPr>
        <w:pStyle w:val="LDClause"/>
      </w:pPr>
      <w:r>
        <w:tab/>
      </w:r>
      <w:r w:rsidRPr="001C277A">
        <w:t>2.2</w:t>
      </w:r>
      <w:r w:rsidRPr="001C277A">
        <w:tab/>
      </w:r>
      <w:r>
        <w:t>A</w:t>
      </w:r>
      <w:r w:rsidRPr="00EC00D1">
        <w:t xml:space="preserve">n FCM may only be assigned an FDP with a total duration no longer than </w:t>
      </w:r>
      <w:r>
        <w:t>14</w:t>
      </w:r>
      <w:r w:rsidR="004D30E8">
        <w:t> </w:t>
      </w:r>
      <w:r w:rsidRPr="00EC00D1">
        <w:t xml:space="preserve">hours in any 1 day (the </w:t>
      </w:r>
      <w:r w:rsidRPr="00C86AEF">
        <w:rPr>
          <w:b/>
          <w:i/>
        </w:rPr>
        <w:t>FDP limit</w:t>
      </w:r>
      <w:r w:rsidRPr="00EC00D1">
        <w:t>).</w:t>
      </w:r>
    </w:p>
    <w:p w:rsidR="00ED6CBC" w:rsidRDefault="00ED6CBC" w:rsidP="00A2681B">
      <w:pPr>
        <w:pStyle w:val="LDClause"/>
      </w:pPr>
      <w:r>
        <w:tab/>
        <w:t>2.3</w:t>
      </w:r>
      <w:r>
        <w:tab/>
      </w:r>
      <w:r w:rsidRPr="00EC00D1">
        <w:t>Subject to subclause 2.</w:t>
      </w:r>
      <w:r>
        <w:t>4, a</w:t>
      </w:r>
      <w:r w:rsidRPr="00EC00D1">
        <w:t>n FCM</w:t>
      </w:r>
      <w:r>
        <w:t xml:space="preserve">’s </w:t>
      </w:r>
      <w:r w:rsidRPr="00EC00D1">
        <w:t xml:space="preserve">total flight time on any 1 day must not exceed </w:t>
      </w:r>
      <w:r>
        <w:t>11</w:t>
      </w:r>
      <w:r w:rsidRPr="00EC00D1">
        <w:t xml:space="preserve"> hours (the </w:t>
      </w:r>
      <w:r w:rsidRPr="00C86AEF">
        <w:rPr>
          <w:b/>
          <w:i/>
        </w:rPr>
        <w:t>flight time limit</w:t>
      </w:r>
      <w:r w:rsidRPr="00EC00D1">
        <w:t>)</w:t>
      </w:r>
      <w:r>
        <w:t>.</w:t>
      </w:r>
    </w:p>
    <w:p w:rsidR="00ED6CBC" w:rsidRDefault="00ED6CBC" w:rsidP="007F4AF2">
      <w:pPr>
        <w:pStyle w:val="LDClause"/>
      </w:pPr>
      <w:r>
        <w:tab/>
        <w:t>2.4</w:t>
      </w:r>
      <w:r>
        <w:tab/>
      </w:r>
      <w:r w:rsidR="004C0C19">
        <w:t>If the operation is a mustering operation, d</w:t>
      </w:r>
      <w:r>
        <w:t xml:space="preserve">espite subclause 2.3, an FCM </w:t>
      </w:r>
      <w:r w:rsidR="00C7043C">
        <w:t xml:space="preserve">must not exceed 10 hours total flight time in any 1 day if </w:t>
      </w:r>
      <w:r w:rsidR="009E1A9A">
        <w:t xml:space="preserve">the combined total of his or her </w:t>
      </w:r>
      <w:r w:rsidRPr="00EC00D1">
        <w:t>flying time</w:t>
      </w:r>
      <w:r w:rsidR="00B07A80">
        <w:t xml:space="preserve"> in mustering operations</w:t>
      </w:r>
      <w:r w:rsidR="009E1A9A">
        <w:t xml:space="preserve"> </w:t>
      </w:r>
      <w:r w:rsidRPr="00EC00D1">
        <w:t>as</w:t>
      </w:r>
      <w:r w:rsidR="009E1A9A">
        <w:t xml:space="preserve"> </w:t>
      </w:r>
      <w:r w:rsidRPr="00EC00D1">
        <w:t>pilot in command</w:t>
      </w:r>
      <w:r w:rsidR="009E1A9A">
        <w:t xml:space="preserve"> and </w:t>
      </w:r>
      <w:r w:rsidRPr="00EC00D1">
        <w:t>pilot in command under supervision</w:t>
      </w:r>
      <w:r w:rsidR="00C7043C">
        <w:t xml:space="preserve"> </w:t>
      </w:r>
      <w:r w:rsidR="009E1A9A">
        <w:t xml:space="preserve">is </w:t>
      </w:r>
      <w:r w:rsidR="009E1A9A" w:rsidRPr="00EC00D1">
        <w:t>less than 500 hours</w:t>
      </w:r>
      <w:r w:rsidR="009E1A9A">
        <w:t>.</w:t>
      </w:r>
    </w:p>
    <w:p w:rsidR="002F0CC0" w:rsidRDefault="005F3152" w:rsidP="00047BE2">
      <w:pPr>
        <w:pStyle w:val="LDClause"/>
      </w:pPr>
      <w:r>
        <w:tab/>
        <w:t>2.5</w:t>
      </w:r>
      <w:r>
        <w:tab/>
        <w:t>Despite subclauses 2.3 and 2.4, a</w:t>
      </w:r>
      <w:r w:rsidRPr="005462E0">
        <w:t>n FCM m</w:t>
      </w:r>
      <w:r>
        <w:t>ust not be</w:t>
      </w:r>
      <w:r w:rsidRPr="005462E0">
        <w:t xml:space="preserve"> assigned</w:t>
      </w:r>
      <w:r>
        <w:t xml:space="preserve"> or commence</w:t>
      </w:r>
      <w:r w:rsidRPr="005462E0">
        <w:t xml:space="preserve"> </w:t>
      </w:r>
      <w:r>
        <w:t xml:space="preserve">flight time </w:t>
      </w:r>
      <w:r w:rsidRPr="000A7B4C">
        <w:t xml:space="preserve">for </w:t>
      </w:r>
      <w:r w:rsidRPr="00750BF8">
        <w:t xml:space="preserve">flight training </w:t>
      </w:r>
      <w:r>
        <w:t>during an FDP unless</w:t>
      </w:r>
      <w:r w:rsidR="002F0CC0">
        <w:t xml:space="preserve"> the flight training is </w:t>
      </w:r>
      <w:r w:rsidR="002F0CC0" w:rsidRPr="009E1A9A">
        <w:t xml:space="preserve">conducted </w:t>
      </w:r>
      <w:r w:rsidR="002F0CC0" w:rsidRPr="007F4AF2">
        <w:t>during</w:t>
      </w:r>
      <w:r w:rsidR="002F0CC0">
        <w:t xml:space="preserve"> the first 7 hours of the FDP’s flight time.</w:t>
      </w:r>
    </w:p>
    <w:p w:rsidR="002E336A" w:rsidRPr="00F91576" w:rsidRDefault="002E336A" w:rsidP="002E336A">
      <w:pPr>
        <w:pStyle w:val="LDNote"/>
      </w:pPr>
      <w:r w:rsidRPr="00AD2335">
        <w:rPr>
          <w:i/>
        </w:rPr>
        <w:t>Note   </w:t>
      </w:r>
      <w:r w:rsidRPr="00AD2335">
        <w:t xml:space="preserve">Subclause </w:t>
      </w:r>
      <w:r>
        <w:t>2.5</w:t>
      </w:r>
      <w:r w:rsidRPr="00AD2335">
        <w:t xml:space="preserve"> does not apply to</w:t>
      </w:r>
      <w:r>
        <w:rPr>
          <w:i/>
        </w:rPr>
        <w:t xml:space="preserve"> </w:t>
      </w:r>
      <w:r>
        <w:t>a</w:t>
      </w:r>
      <w:r w:rsidRPr="00AD2335">
        <w:t xml:space="preserve"> flight review </w:t>
      </w:r>
      <w:r>
        <w:t xml:space="preserve">or a </w:t>
      </w:r>
      <w:r w:rsidRPr="00AD2335">
        <w:t>proficiency check</w:t>
      </w:r>
      <w:r>
        <w:t xml:space="preserve"> because these are not flight training as defined in paragraph 6.1 of this Order.</w:t>
      </w:r>
      <w:r w:rsidRPr="00AD2335">
        <w:t xml:space="preserve"> The flight time limit for </w:t>
      </w:r>
      <w:r>
        <w:t xml:space="preserve">an </w:t>
      </w:r>
      <w:r w:rsidRPr="00AD2335">
        <w:t>operation that involve</w:t>
      </w:r>
      <w:r>
        <w:t>s</w:t>
      </w:r>
      <w:r w:rsidRPr="00AD2335">
        <w:t xml:space="preserve"> </w:t>
      </w:r>
      <w:r>
        <w:t xml:space="preserve">a </w:t>
      </w:r>
      <w:r w:rsidRPr="00AD2335">
        <w:t xml:space="preserve">flight review or </w:t>
      </w:r>
      <w:r>
        <w:t xml:space="preserve">a </w:t>
      </w:r>
      <w:r w:rsidRPr="00AD2335">
        <w:t xml:space="preserve">proficiency check is the flight time limit in </w:t>
      </w:r>
      <w:r>
        <w:t>subclause 2.3</w:t>
      </w:r>
      <w:r w:rsidRPr="00AD2335">
        <w:t>.</w:t>
      </w:r>
    </w:p>
    <w:p w:rsidR="00ED6CBC" w:rsidRPr="005A0275" w:rsidRDefault="00ED6CBC" w:rsidP="00A2681B">
      <w:pPr>
        <w:pStyle w:val="LDClauseHeading"/>
      </w:pPr>
      <w:r w:rsidRPr="005A0275">
        <w:t>3</w:t>
      </w:r>
      <w:r w:rsidRPr="005A0275">
        <w:tab/>
        <w:t>Extensions</w:t>
      </w:r>
    </w:p>
    <w:p w:rsidR="00ED6CBC" w:rsidRPr="00C86AEF" w:rsidRDefault="00ED6CBC" w:rsidP="00A2681B">
      <w:pPr>
        <w:pStyle w:val="LDClause"/>
      </w:pPr>
      <w:r>
        <w:tab/>
        <w:t>3.1</w:t>
      </w:r>
      <w:r>
        <w:tab/>
        <w:t>Subject to subclause 3.2, a</w:t>
      </w:r>
      <w:r w:rsidRPr="00DC4205">
        <w:t>t the discretion of the FCM, an FDP may be extended up to a maximum of</w:t>
      </w:r>
      <w:r>
        <w:t xml:space="preserve"> 1</w:t>
      </w:r>
      <w:r w:rsidRPr="00DC4205">
        <w:t xml:space="preserve"> hour beyond the FDP limit in subclause </w:t>
      </w:r>
      <w:r>
        <w:t>2.2</w:t>
      </w:r>
      <w:r w:rsidRPr="00DC4205">
        <w:t>, provided the FCM considers</w:t>
      </w:r>
      <w:r>
        <w:t xml:space="preserve"> </w:t>
      </w:r>
      <w:r w:rsidRPr="00DC4205">
        <w:t>himself or herself fit for the extension.</w:t>
      </w:r>
    </w:p>
    <w:p w:rsidR="00ED6CBC" w:rsidRDefault="00ED6CBC" w:rsidP="00A2681B">
      <w:pPr>
        <w:pStyle w:val="LDClause"/>
      </w:pPr>
      <w:r>
        <w:tab/>
        <w:t>3</w:t>
      </w:r>
      <w:r w:rsidRPr="00B33595">
        <w:t>.</w:t>
      </w:r>
      <w:r>
        <w:t>2</w:t>
      </w:r>
      <w:r w:rsidRPr="00B33595">
        <w:tab/>
        <w:t xml:space="preserve">An FDP </w:t>
      </w:r>
      <w:r w:rsidR="0024008B">
        <w:t>must not</w:t>
      </w:r>
      <w:r w:rsidRPr="00B33595">
        <w:t xml:space="preserve"> be extended </w:t>
      </w:r>
      <w:r w:rsidR="0024008B">
        <w:t>beyond</w:t>
      </w:r>
      <w:r>
        <w:t xml:space="preserve"> </w:t>
      </w:r>
      <w:r w:rsidRPr="000F69AC">
        <w:t xml:space="preserve">the end of </w:t>
      </w:r>
      <w:r>
        <w:t xml:space="preserve">evening </w:t>
      </w:r>
      <w:r w:rsidRPr="000F69AC">
        <w:t>civil twilight</w:t>
      </w:r>
      <w:r w:rsidR="00747ADD">
        <w:t>, unless this is necessary to complete the duties associated with the last</w:t>
      </w:r>
      <w:r w:rsidR="003B4CAA">
        <w:t xml:space="preserve"> daylight</w:t>
      </w:r>
      <w:r w:rsidR="00747ADD">
        <w:t xml:space="preserve"> flight</w:t>
      </w:r>
      <w:r w:rsidRPr="001C277A">
        <w:t>.</w:t>
      </w:r>
    </w:p>
    <w:p w:rsidR="00ED6CBC" w:rsidRPr="00C86AEF" w:rsidRDefault="00ED6CBC" w:rsidP="00A2681B">
      <w:pPr>
        <w:pStyle w:val="LDClause"/>
      </w:pPr>
      <w:r>
        <w:tab/>
        <w:t>3</w:t>
      </w:r>
      <w:r w:rsidRPr="001C277A">
        <w:t>.</w:t>
      </w:r>
      <w:r>
        <w:t>3</w:t>
      </w:r>
      <w:r w:rsidRPr="001C277A">
        <w:tab/>
      </w:r>
      <w:r w:rsidR="00F01D52">
        <w:t>A</w:t>
      </w:r>
      <w:r w:rsidR="00F01D52" w:rsidRPr="00DC4205">
        <w:t>t the discretion of the FCM</w:t>
      </w:r>
      <w:r w:rsidR="00F01D52">
        <w:t>, t</w:t>
      </w:r>
      <w:r w:rsidRPr="001C277A">
        <w:t xml:space="preserve">he flight time limit for </w:t>
      </w:r>
      <w:r w:rsidR="00F01D52">
        <w:t>any 1 day</w:t>
      </w:r>
      <w:r w:rsidRPr="001C277A">
        <w:t xml:space="preserve"> determined under subclause</w:t>
      </w:r>
      <w:r>
        <w:t>s</w:t>
      </w:r>
      <w:r w:rsidRPr="001C277A">
        <w:t xml:space="preserve"> 2.</w:t>
      </w:r>
      <w:r>
        <w:t>3</w:t>
      </w:r>
      <w:r w:rsidRPr="001C277A">
        <w:t xml:space="preserve"> </w:t>
      </w:r>
      <w:r w:rsidR="00F01D52">
        <w:t>and</w:t>
      </w:r>
      <w:r w:rsidRPr="001C277A">
        <w:t xml:space="preserve"> 2.</w:t>
      </w:r>
      <w:r>
        <w:t>4</w:t>
      </w:r>
      <w:r w:rsidRPr="001C277A">
        <w:t xml:space="preserve"> may be extended by not more than 30 minutes if the FCM considers himself or herself fit for the extension.</w:t>
      </w:r>
    </w:p>
    <w:p w:rsidR="00ED6CBC" w:rsidRPr="007A32E5" w:rsidRDefault="00ED6CBC" w:rsidP="00A2681B">
      <w:pPr>
        <w:pStyle w:val="LDClauseHeading"/>
      </w:pPr>
      <w:r w:rsidRPr="005A0275">
        <w:t>4</w:t>
      </w:r>
      <w:r w:rsidRPr="005A0275">
        <w:tab/>
        <w:t>Off-duty period limits</w:t>
      </w:r>
    </w:p>
    <w:p w:rsidR="00ED6CBC" w:rsidRPr="00B33595" w:rsidRDefault="00ED6CBC" w:rsidP="00A2681B">
      <w:pPr>
        <w:pStyle w:val="LDClause"/>
      </w:pPr>
      <w:r>
        <w:tab/>
        <w:t>4</w:t>
      </w:r>
      <w:r w:rsidRPr="00B33595">
        <w:t>.1</w:t>
      </w:r>
      <w:r w:rsidRPr="00B33595">
        <w:tab/>
        <w:t>Following an FDP, an FCM must have an off-duty period of at least 10</w:t>
      </w:r>
      <w:r w:rsidR="00877B9D">
        <w:t xml:space="preserve"> </w:t>
      </w:r>
      <w:r w:rsidRPr="00B33595">
        <w:t>consecutive hours.</w:t>
      </w:r>
    </w:p>
    <w:p w:rsidR="00ED6CBC" w:rsidRPr="00B33595" w:rsidRDefault="00ED6CBC" w:rsidP="00A2681B">
      <w:pPr>
        <w:pStyle w:val="LDClause"/>
      </w:pPr>
      <w:r>
        <w:tab/>
        <w:t>4</w:t>
      </w:r>
      <w:r w:rsidRPr="00B33595">
        <w:t>.2</w:t>
      </w:r>
      <w:r w:rsidRPr="00B33595">
        <w:tab/>
        <w:t>An FCM must</w:t>
      </w:r>
      <w:r>
        <w:t xml:space="preserve">, </w:t>
      </w:r>
      <w:r w:rsidRPr="00B33595">
        <w:t xml:space="preserve">in any consecutive </w:t>
      </w:r>
      <w:r>
        <w:t>384 hour</w:t>
      </w:r>
      <w:r w:rsidRPr="00B33595">
        <w:t xml:space="preserve"> period</w:t>
      </w:r>
      <w:r>
        <w:t>,</w:t>
      </w:r>
      <w:r w:rsidRPr="00B33595">
        <w:t xml:space="preserve"> have </w:t>
      </w:r>
      <w:r>
        <w:t xml:space="preserve">a period of </w:t>
      </w:r>
      <w:r w:rsidRPr="00B33595">
        <w:t xml:space="preserve">at least </w:t>
      </w:r>
      <w:r>
        <w:t>2</w:t>
      </w:r>
      <w:r w:rsidR="00203AFB">
        <w:t xml:space="preserve"> </w:t>
      </w:r>
      <w:r>
        <w:t>consecutive days off-duty.</w:t>
      </w:r>
    </w:p>
    <w:p w:rsidR="00ED6CBC" w:rsidRPr="00C86AEF" w:rsidRDefault="00ED6CBC" w:rsidP="00A2681B">
      <w:pPr>
        <w:pStyle w:val="LDNote"/>
      </w:pPr>
      <w:r w:rsidRPr="00C86AEF">
        <w:rPr>
          <w:rFonts w:eastAsiaTheme="minorHAnsi"/>
          <w:i/>
        </w:rPr>
        <w:t>Note</w:t>
      </w:r>
      <w:r w:rsidR="00B07A80">
        <w:rPr>
          <w:rFonts w:eastAsiaTheme="minorHAnsi"/>
          <w:i/>
        </w:rPr>
        <w:t>   </w:t>
      </w:r>
      <w:r w:rsidRPr="00C86AEF">
        <w:rPr>
          <w:rFonts w:eastAsiaTheme="minorHAnsi"/>
        </w:rPr>
        <w:t>384 hours is the number of hours in a 16 day period.</w:t>
      </w:r>
    </w:p>
    <w:p w:rsidR="00ED6CBC" w:rsidRPr="00C86AEF" w:rsidRDefault="00ED6CBC" w:rsidP="00A2681B">
      <w:pPr>
        <w:pStyle w:val="LDClauseHeading"/>
        <w:ind w:left="0" w:firstLine="0"/>
      </w:pPr>
      <w:r w:rsidRPr="00C86AEF">
        <w:t>5</w:t>
      </w:r>
      <w:r w:rsidRPr="00C86AEF">
        <w:tab/>
        <w:t>Limit on cumulative flight time</w:t>
      </w:r>
    </w:p>
    <w:p w:rsidR="00ED6CBC" w:rsidRDefault="00ED6CBC" w:rsidP="00A2681B">
      <w:pPr>
        <w:pStyle w:val="LDClause"/>
      </w:pPr>
      <w:r>
        <w:tab/>
        <w:t>5.1</w:t>
      </w:r>
      <w:r>
        <w:tab/>
      </w:r>
      <w:r w:rsidRPr="00BB7814">
        <w:t>The cumulative flight time accrued by an FCM during any consecutive</w:t>
      </w:r>
      <w:r>
        <w:t xml:space="preserve"> 384</w:t>
      </w:r>
      <w:r w:rsidR="004D30E8">
        <w:t> </w:t>
      </w:r>
      <w:r>
        <w:t>hour</w:t>
      </w:r>
      <w:r w:rsidRPr="00B33595">
        <w:t xml:space="preserve"> </w:t>
      </w:r>
      <w:r w:rsidRPr="00BB7814">
        <w:t xml:space="preserve">period must not exceed </w:t>
      </w:r>
      <w:r>
        <w:t>100</w:t>
      </w:r>
      <w:r w:rsidRPr="00BB7814">
        <w:t xml:space="preserve"> hours.</w:t>
      </w:r>
    </w:p>
    <w:p w:rsidR="00ED6CBC" w:rsidRDefault="00ED6CBC" w:rsidP="00A2681B">
      <w:pPr>
        <w:pStyle w:val="LDClause"/>
      </w:pPr>
      <w:r>
        <w:tab/>
        <w:t>5</w:t>
      </w:r>
      <w:r w:rsidRPr="00C86AEF">
        <w:t>.</w:t>
      </w:r>
      <w:r>
        <w:t>2</w:t>
      </w:r>
      <w:r>
        <w:tab/>
      </w:r>
      <w:r w:rsidR="00AC116B">
        <w:t>T</w:t>
      </w:r>
      <w:r w:rsidRPr="00C86AEF">
        <w:t xml:space="preserve">he cumulative flight time accrued by </w:t>
      </w:r>
      <w:r>
        <w:t>the</w:t>
      </w:r>
      <w:r w:rsidRPr="00C86AEF">
        <w:t xml:space="preserve"> FCM during any consecutive </w:t>
      </w:r>
      <w:r>
        <w:t>30</w:t>
      </w:r>
      <w:r w:rsidR="004D30E8">
        <w:t> </w:t>
      </w:r>
      <w:r>
        <w:t>day</w:t>
      </w:r>
      <w:r w:rsidRPr="00C86AEF">
        <w:t xml:space="preserve"> period must not exceed 1</w:t>
      </w:r>
      <w:r>
        <w:t>2</w:t>
      </w:r>
      <w:r w:rsidRPr="00C86AEF">
        <w:t>0 hours</w:t>
      </w:r>
      <w:r w:rsidR="00AC116B">
        <w:t xml:space="preserve"> if the combined total of his or her </w:t>
      </w:r>
      <w:r w:rsidR="00AC116B" w:rsidRPr="00EC00D1">
        <w:t>flying time</w:t>
      </w:r>
      <w:r w:rsidR="00AC116B">
        <w:t xml:space="preserve"> in mustering operations </w:t>
      </w:r>
      <w:r w:rsidR="00AC116B" w:rsidRPr="00EC00D1">
        <w:t>as</w:t>
      </w:r>
      <w:r w:rsidR="00AC116B">
        <w:t xml:space="preserve"> </w:t>
      </w:r>
      <w:r w:rsidR="00AC116B" w:rsidRPr="00EC00D1">
        <w:t>pilot in command</w:t>
      </w:r>
      <w:r w:rsidR="00AC116B">
        <w:t xml:space="preserve"> and </w:t>
      </w:r>
      <w:r w:rsidR="00AC116B" w:rsidRPr="00EC00D1">
        <w:t>pilot in command under supervision</w:t>
      </w:r>
      <w:r w:rsidR="00AC116B">
        <w:t xml:space="preserve"> is </w:t>
      </w:r>
      <w:r w:rsidR="00AC116B" w:rsidRPr="00EC00D1">
        <w:t>less than 500 hours</w:t>
      </w:r>
      <w:r w:rsidR="00AC116B">
        <w:t>.</w:t>
      </w:r>
    </w:p>
    <w:p w:rsidR="00851C16" w:rsidRPr="00C86AEF" w:rsidRDefault="00851C16" w:rsidP="00A2681B">
      <w:pPr>
        <w:pStyle w:val="LDClause"/>
      </w:pPr>
      <w:r>
        <w:tab/>
        <w:t>5.</w:t>
      </w:r>
      <w:r w:rsidR="00203AFB">
        <w:t>3</w:t>
      </w:r>
      <w:r>
        <w:tab/>
        <w:t>The cumulative flight time limits in subclauses 5.1 and 5.2 may be reset to zero immediately after the FCM is provided with at least 5 consecutive days off-duty.</w:t>
      </w:r>
    </w:p>
    <w:p w:rsidR="00ED6CBC" w:rsidRDefault="00ED6CBC" w:rsidP="00A2681B">
      <w:pPr>
        <w:pStyle w:val="LDClause"/>
      </w:pPr>
      <w:r>
        <w:tab/>
        <w:t>5</w:t>
      </w:r>
      <w:r w:rsidRPr="00B33595">
        <w:t>.</w:t>
      </w:r>
      <w:r w:rsidR="00203AFB">
        <w:t>4</w:t>
      </w:r>
      <w:r>
        <w:tab/>
        <w:t>T</w:t>
      </w:r>
      <w:r w:rsidRPr="00B33595">
        <w:t>he cumulative flight time accrued by an FCM during any consecutive 365</w:t>
      </w:r>
      <w:r w:rsidR="004D30E8">
        <w:t> </w:t>
      </w:r>
      <w:r w:rsidRPr="00B33595">
        <w:t>day period must not exceed 1200 hours.</w:t>
      </w:r>
    </w:p>
    <w:p w:rsidR="00ED6CBC" w:rsidRPr="00C86AEF" w:rsidRDefault="00ED6CBC" w:rsidP="00A2681B">
      <w:pPr>
        <w:pStyle w:val="LDClause"/>
      </w:pPr>
      <w:r>
        <w:tab/>
        <w:t>5.</w:t>
      </w:r>
      <w:r w:rsidR="00203AFB">
        <w:t>5</w:t>
      </w:r>
      <w:r>
        <w:tab/>
        <w:t>The cumulative flight time limit in subclause 5.</w:t>
      </w:r>
      <w:r w:rsidR="00203AFB">
        <w:t>4</w:t>
      </w:r>
      <w:r>
        <w:t xml:space="preserve"> may be reset to zero</w:t>
      </w:r>
      <w:r w:rsidR="00AD2783">
        <w:t xml:space="preserve"> immediately after </w:t>
      </w:r>
      <w:r>
        <w:t>the FCM is provided with at least 28 consecutive days off</w:t>
      </w:r>
      <w:r w:rsidR="00176566">
        <w:noBreakHyphen/>
      </w:r>
      <w:r>
        <w:t>duty.</w:t>
      </w:r>
    </w:p>
    <w:p w:rsidR="00ED6CBC" w:rsidRPr="00E97005" w:rsidRDefault="00ED6CBC" w:rsidP="00A2681B">
      <w:pPr>
        <w:pStyle w:val="LDNote"/>
      </w:pPr>
      <w:r w:rsidRPr="00E97005">
        <w:rPr>
          <w:rFonts w:eastAsiaTheme="minorHAnsi"/>
          <w:i/>
        </w:rPr>
        <w:t>Note</w:t>
      </w:r>
      <w:r w:rsidR="00AD2783">
        <w:rPr>
          <w:rFonts w:eastAsiaTheme="minorHAnsi"/>
          <w:i/>
        </w:rPr>
        <w:t> </w:t>
      </w:r>
      <w:r>
        <w:rPr>
          <w:rFonts w:eastAsiaTheme="minorHAnsi"/>
          <w:i/>
        </w:rPr>
        <w:t>1</w:t>
      </w:r>
      <w:r w:rsidR="00AD2783">
        <w:rPr>
          <w:rFonts w:eastAsiaTheme="minorHAnsi"/>
          <w:i/>
        </w:rPr>
        <w:t>   </w:t>
      </w:r>
      <w:r w:rsidRPr="00E97005">
        <w:rPr>
          <w:rFonts w:eastAsiaTheme="minorHAnsi"/>
        </w:rPr>
        <w:t>384 hours is the number of hours in a 16 day period.</w:t>
      </w:r>
    </w:p>
    <w:p w:rsidR="008F1C50" w:rsidRPr="00C86AEF" w:rsidRDefault="00ED6CBC" w:rsidP="007F4AF2">
      <w:pPr>
        <w:pStyle w:val="LDNote"/>
        <w:rPr>
          <w:rFonts w:eastAsiaTheme="minorHAnsi"/>
        </w:rPr>
      </w:pPr>
      <w:r w:rsidRPr="00C86AEF">
        <w:rPr>
          <w:rFonts w:eastAsiaTheme="minorHAnsi"/>
          <w:i/>
        </w:rPr>
        <w:t>Note</w:t>
      </w:r>
      <w:r w:rsidR="00AD2783">
        <w:rPr>
          <w:rFonts w:eastAsiaTheme="minorHAnsi"/>
          <w:i/>
        </w:rPr>
        <w:t> </w:t>
      </w:r>
      <w:r>
        <w:rPr>
          <w:rFonts w:eastAsiaTheme="minorHAnsi"/>
          <w:i/>
        </w:rPr>
        <w:t>2</w:t>
      </w:r>
      <w:r w:rsidR="00AD2783">
        <w:rPr>
          <w:rFonts w:eastAsiaTheme="minorHAnsi"/>
          <w:i/>
        </w:rPr>
        <w:t>   </w:t>
      </w:r>
      <w:r w:rsidR="008F1C50" w:rsidRPr="00C86AEF">
        <w:rPr>
          <w:rFonts w:eastAsiaTheme="minorHAnsi"/>
        </w:rPr>
        <w:t>These cumulative flight time limits are designed to mitigate the effects of cumulative fatigue. AOC holders are reminded, first, of the emotional, cognitive and physical effects of workload on the performance of FCMs in addition to fatigue and</w:t>
      </w:r>
      <w:r w:rsidR="00176566">
        <w:rPr>
          <w:rFonts w:eastAsiaTheme="minorHAnsi"/>
        </w:rPr>
        <w:t>,</w:t>
      </w:r>
      <w:r w:rsidR="008F1C50" w:rsidRPr="00C86AEF">
        <w:rPr>
          <w:rFonts w:eastAsiaTheme="minorHAnsi"/>
        </w:rPr>
        <w:t xml:space="preserve"> secondly, that these limits are for optimal circumstances and may not be achievable due to hazard identification and other procedures required under subsection 15 of this Order.</w:t>
      </w:r>
    </w:p>
    <w:p w:rsidR="00ED6CBC" w:rsidRPr="00C86AEF" w:rsidRDefault="00ED6CBC" w:rsidP="00750BF8">
      <w:pPr>
        <w:pStyle w:val="LDClauseHeading"/>
      </w:pPr>
      <w:r>
        <w:t>6</w:t>
      </w:r>
      <w:r>
        <w:tab/>
      </w:r>
      <w:r w:rsidRPr="007A32E5">
        <w:t>Maximum durations must not be exceeded</w:t>
      </w:r>
    </w:p>
    <w:p w:rsidR="00ED6CBC" w:rsidRPr="00B33595" w:rsidRDefault="00ED6CBC" w:rsidP="00A2681B">
      <w:pPr>
        <w:pStyle w:val="LDClause"/>
      </w:pPr>
      <w:r>
        <w:tab/>
      </w:r>
      <w:r>
        <w:tab/>
      </w:r>
      <w:r w:rsidRPr="00B33595">
        <w:t xml:space="preserve">Unless an extension is permitted under clause </w:t>
      </w:r>
      <w:r>
        <w:t>3</w:t>
      </w:r>
      <w:r w:rsidRPr="00B33595">
        <w:t>, in performing duty</w:t>
      </w:r>
      <w:r w:rsidR="00D42776">
        <w:t>,</w:t>
      </w:r>
      <w:r w:rsidRPr="00B33595">
        <w:t xml:space="preserve"> an FCM must not exceed the following:</w:t>
      </w:r>
    </w:p>
    <w:p w:rsidR="00ED6CBC" w:rsidRPr="00C86AEF" w:rsidRDefault="00ED6CBC" w:rsidP="00A2681B">
      <w:pPr>
        <w:pStyle w:val="LDP1a"/>
        <w:rPr>
          <w:lang w:val="en-US"/>
        </w:rPr>
      </w:pPr>
      <w:r w:rsidRPr="00C86AEF">
        <w:rPr>
          <w:lang w:val="en-US"/>
        </w:rPr>
        <w:t>(a)</w:t>
      </w:r>
      <w:r>
        <w:rPr>
          <w:lang w:val="en-US"/>
        </w:rPr>
        <w:tab/>
      </w:r>
      <w:proofErr w:type="gramStart"/>
      <w:r w:rsidRPr="00C86AEF">
        <w:rPr>
          <w:lang w:val="en-US"/>
        </w:rPr>
        <w:t>the</w:t>
      </w:r>
      <w:proofErr w:type="gramEnd"/>
      <w:r w:rsidRPr="00C86AEF">
        <w:rPr>
          <w:lang w:val="en-US"/>
        </w:rPr>
        <w:t xml:space="preserve"> maximum duration of the FDP specified for the FCM in the AOC holder’s operations manual;</w:t>
      </w:r>
    </w:p>
    <w:p w:rsidR="00ED6CBC" w:rsidRPr="00C86AEF" w:rsidRDefault="00ED6CBC" w:rsidP="00A2681B">
      <w:pPr>
        <w:pStyle w:val="LDP1a"/>
        <w:rPr>
          <w:lang w:val="en-US"/>
        </w:rPr>
      </w:pPr>
      <w:r w:rsidRPr="00C86AEF">
        <w:rPr>
          <w:lang w:val="en-US"/>
        </w:rPr>
        <w:t>(b)</w:t>
      </w:r>
      <w:r>
        <w:rPr>
          <w:lang w:val="en-US"/>
        </w:rPr>
        <w:tab/>
      </w:r>
      <w:proofErr w:type="gramStart"/>
      <w:r w:rsidRPr="00C86AEF">
        <w:rPr>
          <w:lang w:val="en-US"/>
        </w:rPr>
        <w:t>the</w:t>
      </w:r>
      <w:proofErr w:type="gramEnd"/>
      <w:r w:rsidRPr="00C86AEF">
        <w:rPr>
          <w:lang w:val="en-US"/>
        </w:rPr>
        <w:t xml:space="preserve"> maximum flight time specified for the FCM in the AOC holder’s operations manual.</w:t>
      </w:r>
    </w:p>
    <w:p w:rsidR="004004DD" w:rsidRPr="00830A35" w:rsidRDefault="004004DD" w:rsidP="004004DD">
      <w:pPr>
        <w:pStyle w:val="LDAmendHeading"/>
        <w:spacing w:before="120"/>
      </w:pPr>
      <w:r w:rsidRPr="00830A35">
        <w:t>[</w:t>
      </w:r>
      <w:r w:rsidR="00DE6D51">
        <w:t>1</w:t>
      </w:r>
      <w:r w:rsidR="00877B9D">
        <w:t>40</w:t>
      </w:r>
      <w:r w:rsidRPr="00830A35">
        <w:t>]</w:t>
      </w:r>
      <w:r w:rsidRPr="00830A35">
        <w:tab/>
      </w:r>
      <w:r>
        <w:t>Appendix 6, the title</w:t>
      </w:r>
      <w:r w:rsidR="00C20D6C">
        <w:t>, including the Note</w:t>
      </w:r>
    </w:p>
    <w:p w:rsidR="004004DD" w:rsidRDefault="004004DD" w:rsidP="004004DD">
      <w:pPr>
        <w:pStyle w:val="LDAmendInstruction"/>
        <w:spacing w:after="120"/>
        <w:rPr>
          <w:color w:val="000000"/>
        </w:rPr>
      </w:pPr>
      <w:proofErr w:type="gramStart"/>
      <w:r>
        <w:t>substitute</w:t>
      </w:r>
      <w:proofErr w:type="gramEnd"/>
    </w:p>
    <w:p w:rsidR="004004DD" w:rsidRDefault="004004DD" w:rsidP="00F03034">
      <w:pPr>
        <w:pStyle w:val="LDClauseHeading"/>
        <w:ind w:left="0" w:firstLine="0"/>
      </w:pPr>
      <w:r w:rsidRPr="00C600E5">
        <w:t xml:space="preserve">APPENDIX </w:t>
      </w:r>
      <w:r>
        <w:t>6</w:t>
      </w:r>
      <w:r w:rsidR="00743A5E">
        <w:t> </w:t>
      </w:r>
      <w:r w:rsidR="00176566">
        <w:t>—</w:t>
      </w:r>
      <w:r w:rsidRPr="00C600E5">
        <w:t xml:space="preserve"> </w:t>
      </w:r>
      <w:r w:rsidR="007077AF">
        <w:t xml:space="preserve">FLIGHT </w:t>
      </w:r>
      <w:r>
        <w:t>TRAINING</w:t>
      </w:r>
    </w:p>
    <w:p w:rsidR="00C20D6C" w:rsidRDefault="00C20D6C" w:rsidP="00C20D6C">
      <w:pPr>
        <w:pStyle w:val="LDNote"/>
      </w:pPr>
      <w:r w:rsidRPr="00755747">
        <w:rPr>
          <w:i/>
        </w:rPr>
        <w:t>Note</w:t>
      </w:r>
      <w:r>
        <w:t>   Appendix 6 does not apply to flight training in a flight simulation training device.</w:t>
      </w:r>
    </w:p>
    <w:p w:rsidR="00FD6FC2" w:rsidRPr="00DA098F" w:rsidRDefault="00FD6FC2" w:rsidP="00FD6FC2">
      <w:pPr>
        <w:pStyle w:val="LDScheduleClauseHead"/>
        <w:keepNext w:val="0"/>
        <w:rPr>
          <w:i/>
        </w:rPr>
      </w:pPr>
      <w:r w:rsidRPr="008875AB">
        <w:t>[</w:t>
      </w:r>
      <w:r>
        <w:t>1</w:t>
      </w:r>
      <w:r w:rsidR="00C732F1">
        <w:t>4</w:t>
      </w:r>
      <w:r w:rsidR="00877B9D">
        <w:t>1</w:t>
      </w:r>
      <w:r w:rsidRPr="008875AB">
        <w:t>]</w:t>
      </w:r>
      <w:r w:rsidRPr="008875AB">
        <w:tab/>
      </w:r>
      <w:r>
        <w:t>Appendix 6, clause 2, Table 2.1</w:t>
      </w:r>
    </w:p>
    <w:p w:rsidR="00FD6FC2" w:rsidRDefault="00FD6FC2" w:rsidP="00FD6FC2">
      <w:pPr>
        <w:pStyle w:val="LDAmendInstruction"/>
        <w:spacing w:after="120"/>
      </w:pPr>
      <w:proofErr w:type="gramStart"/>
      <w:r>
        <w:t>omit</w:t>
      </w:r>
      <w:proofErr w:type="gramEnd"/>
    </w:p>
    <w:tbl>
      <w:tblPr>
        <w:tblW w:w="2500" w:type="pct"/>
        <w:jc w:val="center"/>
        <w:tblLook w:val="01E0" w:firstRow="1" w:lastRow="1" w:firstColumn="1" w:lastColumn="1" w:noHBand="0" w:noVBand="0"/>
      </w:tblPr>
      <w:tblGrid>
        <w:gridCol w:w="2058"/>
        <w:gridCol w:w="2206"/>
      </w:tblGrid>
      <w:tr w:rsidR="00FD6FC2" w:rsidRPr="00CD6A30" w:rsidTr="004311DA">
        <w:trPr>
          <w:trHeight w:val="654"/>
          <w:tblHeader/>
          <w:jc w:val="center"/>
        </w:trPr>
        <w:tc>
          <w:tcPr>
            <w:tcW w:w="2058" w:type="dxa"/>
            <w:tcBorders>
              <w:bottom w:val="single" w:sz="4" w:space="0" w:color="auto"/>
              <w:right w:val="single" w:sz="4" w:space="0" w:color="auto"/>
            </w:tcBorders>
            <w:tcMar>
              <w:top w:w="57" w:type="dxa"/>
              <w:bottom w:w="57" w:type="dxa"/>
            </w:tcMar>
          </w:tcPr>
          <w:p w:rsidR="00FD6FC2" w:rsidRPr="00674257" w:rsidRDefault="00FD6FC2" w:rsidP="00AA32AB">
            <w:pPr>
              <w:pStyle w:val="LDTableheading"/>
              <w:spacing w:before="0"/>
            </w:pPr>
            <w:r>
              <w:t>Local</w:t>
            </w:r>
            <w:r w:rsidRPr="00674257">
              <w:t xml:space="preserve"> </w:t>
            </w:r>
            <w:r>
              <w:t>t</w:t>
            </w:r>
            <w:r w:rsidRPr="00674257">
              <w:t>ime</w:t>
            </w:r>
            <w:r>
              <w:t xml:space="preserve"> at start of FDP</w:t>
            </w:r>
          </w:p>
        </w:tc>
        <w:tc>
          <w:tcPr>
            <w:tcW w:w="2206" w:type="dxa"/>
            <w:tcBorders>
              <w:left w:val="single" w:sz="4" w:space="0" w:color="auto"/>
              <w:bottom w:val="single" w:sz="4" w:space="0" w:color="auto"/>
            </w:tcBorders>
            <w:tcMar>
              <w:top w:w="57" w:type="dxa"/>
              <w:bottom w:w="57" w:type="dxa"/>
            </w:tcMar>
          </w:tcPr>
          <w:p w:rsidR="00FD6FC2" w:rsidRPr="00CD6A30" w:rsidRDefault="00FD6FC2" w:rsidP="00AA32AB">
            <w:pPr>
              <w:pStyle w:val="LDTableheading"/>
              <w:spacing w:before="0"/>
            </w:pPr>
            <w:r>
              <w:t>Maximum FDP and flight time hours</w:t>
            </w:r>
          </w:p>
        </w:tc>
      </w:tr>
      <w:tr w:rsidR="00FD6FC2" w:rsidRPr="00A5673C" w:rsidTr="004311DA">
        <w:trPr>
          <w:jc w:val="center"/>
        </w:trPr>
        <w:tc>
          <w:tcPr>
            <w:tcW w:w="2058" w:type="dxa"/>
            <w:tcBorders>
              <w:top w:val="single" w:sz="4" w:space="0" w:color="auto"/>
              <w:right w:val="single" w:sz="4" w:space="0" w:color="auto"/>
            </w:tcBorders>
            <w:tcMar>
              <w:top w:w="57" w:type="dxa"/>
              <w:bottom w:w="57" w:type="dxa"/>
            </w:tcMar>
          </w:tcPr>
          <w:p w:rsidR="00FD6FC2" w:rsidRPr="00674257" w:rsidRDefault="00FD6FC2" w:rsidP="00AA32AB">
            <w:pPr>
              <w:pStyle w:val="LDTabletext"/>
            </w:pPr>
            <w:r w:rsidRPr="00674257">
              <w:t>0500 – 0659</w:t>
            </w:r>
          </w:p>
        </w:tc>
        <w:tc>
          <w:tcPr>
            <w:tcW w:w="2206" w:type="dxa"/>
            <w:tcBorders>
              <w:top w:val="single" w:sz="4" w:space="0" w:color="auto"/>
              <w:left w:val="single" w:sz="4" w:space="0" w:color="auto"/>
            </w:tcBorders>
            <w:tcMar>
              <w:top w:w="57" w:type="dxa"/>
              <w:bottom w:w="57" w:type="dxa"/>
            </w:tcMar>
          </w:tcPr>
          <w:p w:rsidR="00FD6FC2" w:rsidRPr="00A5673C" w:rsidRDefault="00FD6FC2" w:rsidP="00AA32AB">
            <w:pPr>
              <w:pStyle w:val="LDTabletext"/>
            </w:pPr>
            <w:r>
              <w:t>9(7)</w:t>
            </w:r>
          </w:p>
        </w:tc>
      </w:tr>
    </w:tbl>
    <w:p w:rsidR="00FD6FC2" w:rsidRDefault="00FD6FC2" w:rsidP="00FD6FC2">
      <w:pPr>
        <w:pStyle w:val="LDAmendInstruction"/>
        <w:spacing w:after="120"/>
      </w:pPr>
      <w:proofErr w:type="gramStart"/>
      <w:r>
        <w:t>insert</w:t>
      </w:r>
      <w:proofErr w:type="gramEnd"/>
    </w:p>
    <w:tbl>
      <w:tblPr>
        <w:tblW w:w="2500" w:type="pct"/>
        <w:jc w:val="center"/>
        <w:tblLook w:val="01E0" w:firstRow="1" w:lastRow="1" w:firstColumn="1" w:lastColumn="1" w:noHBand="0" w:noVBand="0"/>
      </w:tblPr>
      <w:tblGrid>
        <w:gridCol w:w="2058"/>
        <w:gridCol w:w="2206"/>
      </w:tblGrid>
      <w:tr w:rsidR="00FD6FC2" w:rsidRPr="00CD6A30" w:rsidTr="004311DA">
        <w:trPr>
          <w:trHeight w:val="654"/>
          <w:tblHeader/>
          <w:jc w:val="center"/>
        </w:trPr>
        <w:tc>
          <w:tcPr>
            <w:tcW w:w="2058" w:type="dxa"/>
            <w:tcBorders>
              <w:bottom w:val="single" w:sz="4" w:space="0" w:color="auto"/>
              <w:right w:val="single" w:sz="4" w:space="0" w:color="auto"/>
            </w:tcBorders>
            <w:tcMar>
              <w:top w:w="57" w:type="dxa"/>
              <w:bottom w:w="57" w:type="dxa"/>
            </w:tcMar>
          </w:tcPr>
          <w:p w:rsidR="00FD6FC2" w:rsidRPr="00674257" w:rsidRDefault="00FD6FC2" w:rsidP="00AA32AB">
            <w:pPr>
              <w:pStyle w:val="LDTableheading"/>
              <w:spacing w:before="0"/>
            </w:pPr>
            <w:r>
              <w:t>Local</w:t>
            </w:r>
            <w:r w:rsidRPr="00674257">
              <w:t xml:space="preserve"> </w:t>
            </w:r>
            <w:r>
              <w:t>t</w:t>
            </w:r>
            <w:r w:rsidRPr="00674257">
              <w:t>ime</w:t>
            </w:r>
            <w:r>
              <w:t xml:space="preserve"> at start of FDP</w:t>
            </w:r>
          </w:p>
        </w:tc>
        <w:tc>
          <w:tcPr>
            <w:tcW w:w="2206" w:type="dxa"/>
            <w:tcBorders>
              <w:left w:val="single" w:sz="4" w:space="0" w:color="auto"/>
              <w:bottom w:val="single" w:sz="4" w:space="0" w:color="auto"/>
            </w:tcBorders>
            <w:tcMar>
              <w:top w:w="57" w:type="dxa"/>
              <w:bottom w:w="57" w:type="dxa"/>
            </w:tcMar>
          </w:tcPr>
          <w:p w:rsidR="00FD6FC2" w:rsidRPr="00CD6A30" w:rsidRDefault="00FD6FC2" w:rsidP="00AA32AB">
            <w:pPr>
              <w:pStyle w:val="LDTableheading"/>
              <w:spacing w:before="0"/>
            </w:pPr>
            <w:r>
              <w:t>Maximum FDP and flight time hours</w:t>
            </w:r>
          </w:p>
        </w:tc>
      </w:tr>
      <w:tr w:rsidR="00FD6FC2" w:rsidRPr="00A5673C" w:rsidTr="003E3BDC">
        <w:trPr>
          <w:jc w:val="center"/>
        </w:trPr>
        <w:tc>
          <w:tcPr>
            <w:tcW w:w="2058" w:type="dxa"/>
            <w:tcBorders>
              <w:top w:val="single" w:sz="4" w:space="0" w:color="auto"/>
              <w:bottom w:val="single" w:sz="4" w:space="0" w:color="auto"/>
              <w:right w:val="single" w:sz="4" w:space="0" w:color="auto"/>
            </w:tcBorders>
            <w:tcMar>
              <w:top w:w="57" w:type="dxa"/>
              <w:bottom w:w="57" w:type="dxa"/>
            </w:tcMar>
          </w:tcPr>
          <w:p w:rsidR="00FD6FC2" w:rsidRPr="00674257" w:rsidRDefault="00FD6FC2" w:rsidP="004311DA">
            <w:pPr>
              <w:pStyle w:val="LDTabletext"/>
            </w:pPr>
            <w:r w:rsidRPr="00674257">
              <w:t>0500 – 0</w:t>
            </w:r>
            <w:r>
              <w:t>5</w:t>
            </w:r>
            <w:r w:rsidRPr="00674257">
              <w:t>59</w:t>
            </w:r>
          </w:p>
        </w:tc>
        <w:tc>
          <w:tcPr>
            <w:tcW w:w="2206" w:type="dxa"/>
            <w:tcBorders>
              <w:top w:val="single" w:sz="4" w:space="0" w:color="auto"/>
              <w:left w:val="single" w:sz="4" w:space="0" w:color="auto"/>
              <w:bottom w:val="single" w:sz="4" w:space="0" w:color="auto"/>
            </w:tcBorders>
            <w:tcMar>
              <w:top w:w="57" w:type="dxa"/>
              <w:bottom w:w="57" w:type="dxa"/>
            </w:tcMar>
          </w:tcPr>
          <w:p w:rsidR="00FD6FC2" w:rsidRPr="00A5673C" w:rsidRDefault="00FD6FC2" w:rsidP="00286A8D">
            <w:pPr>
              <w:pStyle w:val="LDTabletext"/>
            </w:pPr>
            <w:r>
              <w:t>9(7)</w:t>
            </w:r>
          </w:p>
        </w:tc>
      </w:tr>
      <w:tr w:rsidR="00FD6FC2" w:rsidRPr="000C59E0" w:rsidTr="003E3BDC">
        <w:trPr>
          <w:jc w:val="center"/>
        </w:trPr>
        <w:tc>
          <w:tcPr>
            <w:tcW w:w="2058" w:type="dxa"/>
            <w:tcBorders>
              <w:top w:val="single" w:sz="4" w:space="0" w:color="auto"/>
              <w:right w:val="single" w:sz="4" w:space="0" w:color="auto"/>
            </w:tcBorders>
            <w:tcMar>
              <w:top w:w="57" w:type="dxa"/>
              <w:bottom w:w="57" w:type="dxa"/>
            </w:tcMar>
          </w:tcPr>
          <w:p w:rsidR="00FD6FC2" w:rsidRPr="00F145A6" w:rsidRDefault="00FD6FC2" w:rsidP="004311DA">
            <w:pPr>
              <w:pStyle w:val="LDTabletext"/>
            </w:pPr>
            <w:r w:rsidRPr="00F145A6">
              <w:t xml:space="preserve">0600 – 0659 </w:t>
            </w:r>
          </w:p>
        </w:tc>
        <w:tc>
          <w:tcPr>
            <w:tcW w:w="2206" w:type="dxa"/>
            <w:tcBorders>
              <w:top w:val="single" w:sz="4" w:space="0" w:color="auto"/>
              <w:left w:val="single" w:sz="4" w:space="0" w:color="auto"/>
            </w:tcBorders>
            <w:tcMar>
              <w:top w:w="57" w:type="dxa"/>
              <w:bottom w:w="57" w:type="dxa"/>
            </w:tcMar>
          </w:tcPr>
          <w:p w:rsidR="00FD6FC2" w:rsidRPr="000C59E0" w:rsidRDefault="00B84851" w:rsidP="00B84851">
            <w:pPr>
              <w:pStyle w:val="LDTabletext"/>
            </w:pPr>
            <w:r>
              <w:t>10</w:t>
            </w:r>
            <w:r w:rsidR="00FD6FC2" w:rsidRPr="00F145A6">
              <w:t>(</w:t>
            </w:r>
            <w:r w:rsidR="00FD6FC2">
              <w:t>7</w:t>
            </w:r>
            <w:r w:rsidR="00FD6FC2" w:rsidRPr="00F145A6">
              <w:t>)</w:t>
            </w:r>
          </w:p>
        </w:tc>
      </w:tr>
    </w:tbl>
    <w:p w:rsidR="00EE74F9" w:rsidRPr="00DA098F" w:rsidRDefault="00EE74F9" w:rsidP="00DB472E">
      <w:pPr>
        <w:pStyle w:val="LDScheduleClauseHead"/>
        <w:keepNext w:val="0"/>
        <w:rPr>
          <w:i/>
        </w:rPr>
      </w:pPr>
      <w:r w:rsidRPr="008875AB">
        <w:t>[</w:t>
      </w:r>
      <w:r w:rsidR="00DE6D51">
        <w:t>1</w:t>
      </w:r>
      <w:r w:rsidR="00C732F1">
        <w:t>4</w:t>
      </w:r>
      <w:r w:rsidR="00877B9D">
        <w:t>2</w:t>
      </w:r>
      <w:r w:rsidRPr="008875AB">
        <w:t>]</w:t>
      </w:r>
      <w:r w:rsidRPr="008875AB">
        <w:tab/>
      </w:r>
      <w:r>
        <w:t>Appendix 6, subclause 3.2</w:t>
      </w:r>
    </w:p>
    <w:p w:rsidR="00EE74F9" w:rsidRDefault="00EE74F9" w:rsidP="00DB472E">
      <w:pPr>
        <w:pStyle w:val="LDAmendInstruction"/>
        <w:keepNext w:val="0"/>
        <w:spacing w:after="120"/>
      </w:pPr>
      <w:proofErr w:type="gramStart"/>
      <w:r>
        <w:t>omit</w:t>
      </w:r>
      <w:proofErr w:type="gramEnd"/>
    </w:p>
    <w:p w:rsidR="00EE74F9" w:rsidRPr="008D7A19" w:rsidRDefault="00EE74F9" w:rsidP="00DB472E">
      <w:pPr>
        <w:pStyle w:val="LDAmendText"/>
      </w:pPr>
      <w:r>
        <w:t>50%</w:t>
      </w:r>
    </w:p>
    <w:p w:rsidR="00EE74F9" w:rsidRDefault="00EE74F9" w:rsidP="005A0F07">
      <w:pPr>
        <w:pStyle w:val="LDAmendInstruction"/>
        <w:spacing w:after="120"/>
      </w:pPr>
      <w:proofErr w:type="gramStart"/>
      <w:r>
        <w:t>insert</w:t>
      </w:r>
      <w:proofErr w:type="gramEnd"/>
    </w:p>
    <w:p w:rsidR="00EE74F9" w:rsidRPr="008D7A19" w:rsidRDefault="00EE74F9" w:rsidP="00DB472E">
      <w:pPr>
        <w:pStyle w:val="LDAmendText"/>
      </w:pPr>
      <w:r>
        <w:t>2 hours</w:t>
      </w:r>
    </w:p>
    <w:p w:rsidR="00D522DF" w:rsidRPr="00DA098F" w:rsidRDefault="00D522DF" w:rsidP="00DB472E">
      <w:pPr>
        <w:pStyle w:val="LDScheduleClauseHead"/>
        <w:keepNext w:val="0"/>
        <w:rPr>
          <w:i/>
        </w:rPr>
      </w:pPr>
      <w:r w:rsidRPr="008875AB">
        <w:t>[</w:t>
      </w:r>
      <w:r>
        <w:t>1</w:t>
      </w:r>
      <w:r w:rsidR="00C732F1">
        <w:t>4</w:t>
      </w:r>
      <w:r w:rsidR="00877B9D">
        <w:t>3</w:t>
      </w:r>
      <w:r w:rsidRPr="008875AB">
        <w:t>]</w:t>
      </w:r>
      <w:r w:rsidRPr="008875AB">
        <w:tab/>
      </w:r>
      <w:r>
        <w:t>Appendix 6</w:t>
      </w:r>
      <w:r w:rsidR="00D42776">
        <w:t>,</w:t>
      </w:r>
      <w:r>
        <w:t xml:space="preserve"> subclause 3.3</w:t>
      </w:r>
    </w:p>
    <w:p w:rsidR="00D522DF" w:rsidRDefault="00D522DF" w:rsidP="00DB472E">
      <w:pPr>
        <w:pStyle w:val="LDAmendInstruction"/>
        <w:keepNext w:val="0"/>
        <w:spacing w:after="120"/>
      </w:pPr>
      <w:proofErr w:type="gramStart"/>
      <w:r>
        <w:t>substitute</w:t>
      </w:r>
      <w:proofErr w:type="gramEnd"/>
    </w:p>
    <w:p w:rsidR="00D522DF" w:rsidRPr="008D7A19" w:rsidRDefault="00D522DF" w:rsidP="00D522DF">
      <w:pPr>
        <w:pStyle w:val="LDClause"/>
      </w:pPr>
      <w:r>
        <w:tab/>
        <w:t>3.3</w:t>
      </w:r>
      <w:r>
        <w:tab/>
      </w:r>
      <w:r w:rsidRPr="00B20A08">
        <w:t xml:space="preserve">Subject to subclause </w:t>
      </w:r>
      <w:r>
        <w:t>3</w:t>
      </w:r>
      <w:r w:rsidRPr="00B20A08">
        <w:t xml:space="preserve">.4, where an FDP contains a split-duty rest period of at least </w:t>
      </w:r>
      <w:r w:rsidRPr="00485EF3">
        <w:t>2</w:t>
      </w:r>
      <w:r w:rsidRPr="00B20A08">
        <w:t xml:space="preserve"> consecutive hours with access to suitable resting accommodation, the </w:t>
      </w:r>
      <w:r>
        <w:t xml:space="preserve">FDP </w:t>
      </w:r>
      <w:r w:rsidRPr="00B20A08">
        <w:t xml:space="preserve">limits under </w:t>
      </w:r>
      <w:r>
        <w:t>sub</w:t>
      </w:r>
      <w:r w:rsidRPr="00B20A08">
        <w:t>clause 2</w:t>
      </w:r>
      <w:r>
        <w:t>.1</w:t>
      </w:r>
      <w:r w:rsidRPr="00B20A08">
        <w:t xml:space="preserve"> may be increased by </w:t>
      </w:r>
      <w:r w:rsidR="004123BE">
        <w:t>half the duration of the split-</w:t>
      </w:r>
      <w:r>
        <w:t>duty rest period, provided the increase is not more than 2 hours</w:t>
      </w:r>
      <w:r w:rsidRPr="00B20A08">
        <w:t>.</w:t>
      </w:r>
    </w:p>
    <w:p w:rsidR="002D4130" w:rsidRPr="00DA098F" w:rsidRDefault="002D4130" w:rsidP="002D4130">
      <w:pPr>
        <w:pStyle w:val="LDScheduleClauseHead"/>
        <w:keepNext w:val="0"/>
        <w:rPr>
          <w:i/>
        </w:rPr>
      </w:pPr>
      <w:r w:rsidRPr="008875AB">
        <w:t>[</w:t>
      </w:r>
      <w:r>
        <w:t>1</w:t>
      </w:r>
      <w:r w:rsidR="00C732F1">
        <w:t>4</w:t>
      </w:r>
      <w:r w:rsidR="00877B9D">
        <w:t>4</w:t>
      </w:r>
      <w:r w:rsidRPr="008875AB">
        <w:t>]</w:t>
      </w:r>
      <w:r w:rsidRPr="008875AB">
        <w:tab/>
      </w:r>
      <w:r>
        <w:t>Appendix 6, paragraphs 3.4</w:t>
      </w:r>
      <w:r w:rsidR="003D5790">
        <w:t> </w:t>
      </w:r>
      <w:r>
        <w:t>(a) and (b)</w:t>
      </w:r>
    </w:p>
    <w:p w:rsidR="002D4130" w:rsidRDefault="002D4130" w:rsidP="002D4130">
      <w:pPr>
        <w:pStyle w:val="LDAmendInstruction"/>
        <w:spacing w:after="120"/>
      </w:pPr>
      <w:proofErr w:type="gramStart"/>
      <w:r>
        <w:t>substitute</w:t>
      </w:r>
      <w:proofErr w:type="gramEnd"/>
    </w:p>
    <w:p w:rsidR="002D4130" w:rsidRDefault="002D4130" w:rsidP="002D4130">
      <w:pPr>
        <w:pStyle w:val="LDP1a"/>
      </w:pPr>
      <w:r>
        <w:t>(a)</w:t>
      </w:r>
      <w:r>
        <w:tab/>
      </w:r>
      <w:proofErr w:type="gramStart"/>
      <w:r w:rsidRPr="00D1383D">
        <w:t>the</w:t>
      </w:r>
      <w:proofErr w:type="gramEnd"/>
      <w:r w:rsidRPr="00D1383D">
        <w:t xml:space="preserve"> </w:t>
      </w:r>
      <w:r>
        <w:t>split-duty rest period</w:t>
      </w:r>
      <w:r w:rsidRPr="00D1383D">
        <w:t xml:space="preserve"> must be for a consecutive period of at least 7</w:t>
      </w:r>
      <w:r>
        <w:t> </w:t>
      </w:r>
      <w:r w:rsidRPr="00D1383D">
        <w:t xml:space="preserve">hours </w:t>
      </w:r>
      <w:r>
        <w:t>with access to suitable</w:t>
      </w:r>
      <w:r w:rsidRPr="00D1383D">
        <w:t xml:space="preserve"> sleeping accommodation</w:t>
      </w:r>
      <w:r>
        <w:t>; and</w:t>
      </w:r>
    </w:p>
    <w:p w:rsidR="002D4130" w:rsidRDefault="002D4130" w:rsidP="002D4130">
      <w:pPr>
        <w:pStyle w:val="LDP1a"/>
      </w:pPr>
      <w:r>
        <w:t>(b)</w:t>
      </w:r>
      <w:r>
        <w:tab/>
      </w:r>
      <w:proofErr w:type="gramStart"/>
      <w:r>
        <w:t>t</w:t>
      </w:r>
      <w:r w:rsidRPr="00D1383D">
        <w:t>he</w:t>
      </w:r>
      <w:proofErr w:type="gramEnd"/>
      <w:r w:rsidRPr="00D1383D">
        <w:t xml:space="preserve"> maximum FDP </w:t>
      </w:r>
      <w:r>
        <w:t xml:space="preserve">may </w:t>
      </w:r>
      <w:r w:rsidRPr="00D1383D">
        <w:t>be increased to 1</w:t>
      </w:r>
      <w:r>
        <w:t>5</w:t>
      </w:r>
      <w:r w:rsidRPr="00D1383D">
        <w:t xml:space="preserve"> hours (if not already permitted</w:t>
      </w:r>
      <w:r>
        <w:t>); and</w:t>
      </w:r>
    </w:p>
    <w:p w:rsidR="002D4130" w:rsidRDefault="002D4130" w:rsidP="002D4130">
      <w:pPr>
        <w:pStyle w:val="LDP1a"/>
      </w:pPr>
      <w:r>
        <w:t>(c)</w:t>
      </w:r>
      <w:r>
        <w:tab/>
      </w:r>
      <w:proofErr w:type="gramStart"/>
      <w:r>
        <w:t>the</w:t>
      </w:r>
      <w:proofErr w:type="gramEnd"/>
      <w:r>
        <w:t xml:space="preserve"> reduction in the subsequent off-duty period and cumulative duty time, provided for in subclause 3.2, does not apply.</w:t>
      </w:r>
    </w:p>
    <w:p w:rsidR="009451EF" w:rsidRPr="00DA098F" w:rsidRDefault="009451EF" w:rsidP="00176566">
      <w:pPr>
        <w:pStyle w:val="LDScheduleClauseHead"/>
        <w:rPr>
          <w:i/>
        </w:rPr>
      </w:pPr>
      <w:r w:rsidRPr="008875AB">
        <w:t>[</w:t>
      </w:r>
      <w:r>
        <w:t>1</w:t>
      </w:r>
      <w:r w:rsidR="00C732F1">
        <w:t>4</w:t>
      </w:r>
      <w:r w:rsidR="00877B9D">
        <w:t>5</w:t>
      </w:r>
      <w:r w:rsidRPr="008875AB">
        <w:t>]</w:t>
      </w:r>
      <w:r w:rsidRPr="008875AB">
        <w:tab/>
      </w:r>
      <w:r>
        <w:t xml:space="preserve">Appendix 6, </w:t>
      </w:r>
      <w:r w:rsidR="00DC68B0">
        <w:t>subclause</w:t>
      </w:r>
      <w:r>
        <w:t xml:space="preserve"> 4.1</w:t>
      </w:r>
    </w:p>
    <w:p w:rsidR="009451EF" w:rsidRDefault="009451EF" w:rsidP="009451EF">
      <w:pPr>
        <w:pStyle w:val="LDAmendInstruction"/>
        <w:spacing w:after="120"/>
      </w:pPr>
      <w:proofErr w:type="gramStart"/>
      <w:r>
        <w:t>substitute</w:t>
      </w:r>
      <w:proofErr w:type="gramEnd"/>
    </w:p>
    <w:p w:rsidR="0003104E" w:rsidRDefault="0003104E" w:rsidP="0003104E">
      <w:pPr>
        <w:pStyle w:val="LDClause"/>
      </w:pPr>
      <w:r>
        <w:tab/>
        <w:t>4</w:t>
      </w:r>
      <w:r w:rsidRPr="00C6355C">
        <w:rPr>
          <w:lang w:val="en-US"/>
        </w:rPr>
        <w:t>.</w:t>
      </w:r>
      <w:r>
        <w:rPr>
          <w:lang w:val="en-US"/>
        </w:rPr>
        <w:t>1</w:t>
      </w:r>
      <w:r w:rsidRPr="00C6355C">
        <w:rPr>
          <w:lang w:val="en-US"/>
        </w:rPr>
        <w:tab/>
      </w:r>
      <w:r>
        <w:rPr>
          <w:lang w:val="en-US"/>
        </w:rPr>
        <w:t>After an FCM’s assigned FDP commences</w:t>
      </w:r>
      <w:r>
        <w:t xml:space="preserve">, </w:t>
      </w:r>
      <w:r>
        <w:rPr>
          <w:lang w:val="en-US"/>
        </w:rPr>
        <w:t>the</w:t>
      </w:r>
      <w:r>
        <w:t xml:space="preserve"> AOC holder may reassign to the FCM a modified FDP, provided that each of the following applies:</w:t>
      </w:r>
    </w:p>
    <w:p w:rsidR="0003104E" w:rsidRDefault="0003104E" w:rsidP="0003104E">
      <w:pPr>
        <w:pStyle w:val="LDP1a"/>
      </w:pPr>
      <w:r>
        <w:rPr>
          <w:lang w:val="en-US"/>
        </w:rPr>
        <w:t>(a)</w:t>
      </w:r>
      <w:r>
        <w:rPr>
          <w:lang w:val="en-US"/>
        </w:rPr>
        <w:tab/>
      </w:r>
      <w:proofErr w:type="gramStart"/>
      <w:r>
        <w:rPr>
          <w:lang w:val="en-US"/>
        </w:rPr>
        <w:t>the</w:t>
      </w:r>
      <w:proofErr w:type="gramEnd"/>
      <w:r>
        <w:rPr>
          <w:lang w:val="en-US"/>
        </w:rPr>
        <w:t xml:space="preserve"> modified FDP must not be more than 4 hours longer than the assigned FDP;</w:t>
      </w:r>
    </w:p>
    <w:p w:rsidR="009451EF" w:rsidRDefault="009451EF" w:rsidP="009451EF">
      <w:pPr>
        <w:pStyle w:val="LDP1a"/>
      </w:pPr>
      <w:r>
        <w:rPr>
          <w:lang w:val="en-US"/>
        </w:rPr>
        <w:t>(b)</w:t>
      </w:r>
      <w:r>
        <w:rPr>
          <w:lang w:val="en-US"/>
        </w:rPr>
        <w:tab/>
      </w:r>
      <w:proofErr w:type="gramStart"/>
      <w:r>
        <w:rPr>
          <w:lang w:val="en-US"/>
        </w:rPr>
        <w:t>subject</w:t>
      </w:r>
      <w:proofErr w:type="gramEnd"/>
      <w:r>
        <w:rPr>
          <w:lang w:val="en-US"/>
        </w:rPr>
        <w:t xml:space="preserve"> to </w:t>
      </w:r>
      <w:proofErr w:type="spellStart"/>
      <w:r>
        <w:rPr>
          <w:lang w:val="en-US"/>
        </w:rPr>
        <w:t>subclauses</w:t>
      </w:r>
      <w:proofErr w:type="spellEnd"/>
      <w:r>
        <w:rPr>
          <w:lang w:val="en-US"/>
        </w:rPr>
        <w:t xml:space="preserve"> 4.3 and 4.4 — the modified FDP and flight time must not exceed the applicable limits in the holder’s operations manual;</w:t>
      </w:r>
    </w:p>
    <w:p w:rsidR="009451EF" w:rsidRDefault="009451EF" w:rsidP="009451EF">
      <w:pPr>
        <w:pStyle w:val="LDP1a"/>
        <w:rPr>
          <w:lang w:val="en-US"/>
        </w:rPr>
      </w:pPr>
      <w:r>
        <w:t>(c)</w:t>
      </w:r>
      <w:r>
        <w:tab/>
      </w:r>
      <w:proofErr w:type="gramStart"/>
      <w:r w:rsidRPr="00C6355C">
        <w:rPr>
          <w:lang w:val="en-US"/>
        </w:rPr>
        <w:t>the</w:t>
      </w:r>
      <w:proofErr w:type="gramEnd"/>
      <w:r w:rsidRPr="00C6355C">
        <w:rPr>
          <w:lang w:val="en-US"/>
        </w:rPr>
        <w:t xml:space="preserve"> </w:t>
      </w:r>
      <w:r>
        <w:rPr>
          <w:lang w:val="en-US"/>
        </w:rPr>
        <w:t xml:space="preserve">FCM must </w:t>
      </w:r>
      <w:r w:rsidRPr="00C6355C">
        <w:rPr>
          <w:lang w:val="en-US"/>
        </w:rPr>
        <w:t>consider himself</w:t>
      </w:r>
      <w:r>
        <w:rPr>
          <w:lang w:val="en-US"/>
        </w:rPr>
        <w:t xml:space="preserve"> or </w:t>
      </w:r>
      <w:r w:rsidRPr="00C6355C">
        <w:rPr>
          <w:lang w:val="en-US"/>
        </w:rPr>
        <w:t xml:space="preserve">herself fit for the </w:t>
      </w:r>
      <w:r>
        <w:rPr>
          <w:lang w:val="en-US"/>
        </w:rPr>
        <w:t>modified FDP.</w:t>
      </w:r>
    </w:p>
    <w:p w:rsidR="008170C7" w:rsidRPr="004B3AA7" w:rsidRDefault="008170C7" w:rsidP="008170C7">
      <w:pPr>
        <w:pStyle w:val="LDScheduleClauseHead"/>
        <w:keepNext w:val="0"/>
      </w:pPr>
      <w:r w:rsidRPr="008875AB">
        <w:t>[</w:t>
      </w:r>
      <w:r w:rsidR="00DE6D51">
        <w:t>1</w:t>
      </w:r>
      <w:r w:rsidR="00C732F1">
        <w:t>4</w:t>
      </w:r>
      <w:r w:rsidR="00877B9D">
        <w:t>6</w:t>
      </w:r>
      <w:r w:rsidRPr="008875AB">
        <w:t>]</w:t>
      </w:r>
      <w:r w:rsidRPr="008875AB">
        <w:tab/>
      </w:r>
      <w:r>
        <w:t>Appendix 6, after subclause 4.3</w:t>
      </w:r>
    </w:p>
    <w:p w:rsidR="008170C7" w:rsidRDefault="007C6784" w:rsidP="008170C7">
      <w:pPr>
        <w:pStyle w:val="LDAmendInstruction"/>
        <w:keepNext w:val="0"/>
      </w:pPr>
      <w:proofErr w:type="gramStart"/>
      <w:r>
        <w:t>insert</w:t>
      </w:r>
      <w:proofErr w:type="gramEnd"/>
    </w:p>
    <w:p w:rsidR="00974142" w:rsidRDefault="008170C7" w:rsidP="00B82D74">
      <w:pPr>
        <w:pStyle w:val="LDClause"/>
        <w:rPr>
          <w:lang w:val="en-US"/>
        </w:rPr>
      </w:pPr>
      <w:r>
        <w:rPr>
          <w:lang w:val="en-US"/>
        </w:rPr>
        <w:tab/>
        <w:t>4.3A</w:t>
      </w:r>
      <w:r>
        <w:rPr>
          <w:lang w:val="en-US"/>
        </w:rPr>
        <w:tab/>
      </w:r>
      <w:proofErr w:type="gramStart"/>
      <w:r>
        <w:rPr>
          <w:lang w:val="en-US"/>
        </w:rPr>
        <w:t>Before</w:t>
      </w:r>
      <w:proofErr w:type="gramEnd"/>
      <w:r>
        <w:rPr>
          <w:lang w:val="en-US"/>
        </w:rPr>
        <w:t xml:space="preserve"> exercising the discretion under </w:t>
      </w:r>
      <w:proofErr w:type="spellStart"/>
      <w:r>
        <w:rPr>
          <w:lang w:val="en-US"/>
        </w:rPr>
        <w:t>sub</w:t>
      </w:r>
      <w:r w:rsidR="00176566">
        <w:rPr>
          <w:lang w:val="en-US"/>
        </w:rPr>
        <w:t>clause</w:t>
      </w:r>
      <w:proofErr w:type="spellEnd"/>
      <w:r>
        <w:rPr>
          <w:lang w:val="en-US"/>
        </w:rPr>
        <w:t xml:space="preserve"> </w:t>
      </w:r>
      <w:r w:rsidR="00CB340F">
        <w:rPr>
          <w:lang w:val="en-US"/>
        </w:rPr>
        <w:t>4</w:t>
      </w:r>
      <w:r>
        <w:rPr>
          <w:lang w:val="en-US"/>
        </w:rPr>
        <w:t xml:space="preserve">.3 to extend </w:t>
      </w:r>
      <w:r w:rsidR="00F630BC">
        <w:rPr>
          <w:lang w:val="en-US"/>
        </w:rPr>
        <w:t>a</w:t>
      </w:r>
      <w:r w:rsidR="003D5790">
        <w:rPr>
          <w:lang w:val="en-US"/>
        </w:rPr>
        <w:t>n</w:t>
      </w:r>
      <w:r>
        <w:rPr>
          <w:lang w:val="en-US"/>
        </w:rPr>
        <w:t xml:space="preserve"> FDP limit </w:t>
      </w:r>
      <w:r w:rsidR="00F630BC">
        <w:rPr>
          <w:lang w:val="en-US"/>
        </w:rPr>
        <w:t>in the operations manual</w:t>
      </w:r>
      <w:r>
        <w:rPr>
          <w:lang w:val="en-US"/>
        </w:rPr>
        <w:t>, the pilot in command must</w:t>
      </w:r>
      <w:r w:rsidR="00F630BC">
        <w:rPr>
          <w:lang w:val="en-US"/>
        </w:rPr>
        <w:t xml:space="preserve"> </w:t>
      </w:r>
      <w:r>
        <w:rPr>
          <w:lang w:val="en-US"/>
        </w:rPr>
        <w:t>be satisfied that</w:t>
      </w:r>
      <w:r w:rsidR="00F630BC">
        <w:rPr>
          <w:lang w:val="en-US"/>
        </w:rPr>
        <w:t xml:space="preserve"> he or she, and any other FCM,</w:t>
      </w:r>
      <w:r>
        <w:rPr>
          <w:lang w:val="en-US"/>
        </w:rPr>
        <w:t xml:space="preserve"> </w:t>
      </w:r>
      <w:r w:rsidR="00F630BC">
        <w:rPr>
          <w:lang w:val="en-US"/>
        </w:rPr>
        <w:t xml:space="preserve">are </w:t>
      </w:r>
      <w:r>
        <w:rPr>
          <w:lang w:val="en-US"/>
        </w:rPr>
        <w:t>fit for the extension</w:t>
      </w:r>
      <w:r w:rsidR="00F630BC">
        <w:rPr>
          <w:lang w:val="en-US"/>
        </w:rPr>
        <w:t>.</w:t>
      </w:r>
    </w:p>
    <w:p w:rsidR="008170C7" w:rsidRPr="004B3AA7" w:rsidRDefault="008170C7" w:rsidP="008170C7">
      <w:pPr>
        <w:pStyle w:val="LDScheduleClauseHead"/>
        <w:keepNext w:val="0"/>
      </w:pPr>
      <w:r w:rsidRPr="008875AB">
        <w:t>[</w:t>
      </w:r>
      <w:r w:rsidR="009711F7">
        <w:t>1</w:t>
      </w:r>
      <w:r w:rsidR="00C732F1">
        <w:t>4</w:t>
      </w:r>
      <w:r w:rsidR="00877B9D">
        <w:t>7</w:t>
      </w:r>
      <w:r w:rsidRPr="008875AB">
        <w:t>]</w:t>
      </w:r>
      <w:r w:rsidRPr="008875AB">
        <w:tab/>
      </w:r>
      <w:r>
        <w:t>Appendix 6, clause 5, the title</w:t>
      </w:r>
    </w:p>
    <w:p w:rsidR="008170C7" w:rsidRDefault="008170C7" w:rsidP="008170C7">
      <w:pPr>
        <w:pStyle w:val="LDAmendInstruction"/>
        <w:keepNext w:val="0"/>
      </w:pPr>
      <w:proofErr w:type="gramStart"/>
      <w:r>
        <w:t>substitute</w:t>
      </w:r>
      <w:proofErr w:type="gramEnd"/>
    </w:p>
    <w:p w:rsidR="008170C7" w:rsidRPr="005C3480" w:rsidRDefault="008170C7" w:rsidP="008170C7">
      <w:pPr>
        <w:pStyle w:val="LDScheduleClauseHead"/>
        <w:keepNext w:val="0"/>
        <w:ind w:left="720" w:hanging="720"/>
      </w:pPr>
      <w:r>
        <w:t>5</w:t>
      </w:r>
      <w:r w:rsidRPr="005C3480">
        <w:tab/>
      </w:r>
      <w:r>
        <w:t>S</w:t>
      </w:r>
      <w:r w:rsidRPr="005C3480">
        <w:t>tandby</w:t>
      </w:r>
      <w:r>
        <w:t xml:space="preserve"> limits and standby-like arrangements</w:t>
      </w:r>
    </w:p>
    <w:p w:rsidR="008170C7" w:rsidRPr="004B3AA7" w:rsidRDefault="008170C7" w:rsidP="003D5790">
      <w:pPr>
        <w:pStyle w:val="LDScheduleClauseHead"/>
      </w:pPr>
      <w:r w:rsidRPr="008875AB">
        <w:t>[</w:t>
      </w:r>
      <w:r w:rsidR="009711F7">
        <w:t>1</w:t>
      </w:r>
      <w:r w:rsidR="00C732F1">
        <w:t>4</w:t>
      </w:r>
      <w:r w:rsidR="00877B9D">
        <w:t>8</w:t>
      </w:r>
      <w:r w:rsidRPr="008875AB">
        <w:t>]</w:t>
      </w:r>
      <w:r w:rsidRPr="008875AB">
        <w:tab/>
      </w:r>
      <w:r>
        <w:t>Appendix 6, after subclause 5.3</w:t>
      </w:r>
    </w:p>
    <w:p w:rsidR="008170C7" w:rsidRDefault="008170C7" w:rsidP="003D5790">
      <w:pPr>
        <w:pStyle w:val="LDAmendInstruction"/>
      </w:pPr>
      <w:proofErr w:type="gramStart"/>
      <w:r>
        <w:t>insert</w:t>
      </w:r>
      <w:proofErr w:type="gramEnd"/>
    </w:p>
    <w:p w:rsidR="008170C7" w:rsidRDefault="008170C7" w:rsidP="008170C7">
      <w:pPr>
        <w:pStyle w:val="LDClause"/>
        <w:rPr>
          <w:lang w:val="en-US"/>
        </w:rPr>
      </w:pPr>
      <w:r>
        <w:rPr>
          <w:lang w:val="en-US"/>
        </w:rPr>
        <w:tab/>
        <w:t>5.4</w:t>
      </w:r>
      <w:r>
        <w:rPr>
          <w:lang w:val="en-US"/>
        </w:rPr>
        <w:tab/>
        <w:t>To remove any doubt, the period of time in which an FCM is held in a standby-like arrangement must be treated as a duty period for the purposes of this Order.</w:t>
      </w:r>
    </w:p>
    <w:p w:rsidR="008170C7" w:rsidRDefault="008170C7" w:rsidP="008170C7">
      <w:pPr>
        <w:pStyle w:val="LDNote"/>
        <w:rPr>
          <w:lang w:val="en-US"/>
        </w:rPr>
      </w:pPr>
      <w:r w:rsidRPr="00DF22D1">
        <w:rPr>
          <w:i/>
          <w:lang w:val="en-US"/>
        </w:rPr>
        <w:t>Note</w:t>
      </w:r>
      <w:r>
        <w:rPr>
          <w:lang w:val="en-US"/>
        </w:rPr>
        <w:t xml:space="preserve">   For example, the period spent in a standby-like arrangement must be included as part of a following FDP assigned to the FCM, or added to the </w:t>
      </w:r>
      <w:r w:rsidRPr="00FA034E">
        <w:rPr>
          <w:lang w:val="en-US"/>
        </w:rPr>
        <w:t xml:space="preserve">preceding FDP when determining minimum off-duty </w:t>
      </w:r>
      <w:r>
        <w:rPr>
          <w:lang w:val="en-US"/>
        </w:rPr>
        <w:t>periods</w:t>
      </w:r>
      <w:r w:rsidRPr="00FA034E">
        <w:rPr>
          <w:lang w:val="en-US"/>
        </w:rPr>
        <w:t xml:space="preserve"> </w:t>
      </w:r>
      <w:r>
        <w:rPr>
          <w:lang w:val="en-US"/>
        </w:rPr>
        <w:t>under</w:t>
      </w:r>
      <w:r w:rsidRPr="00FA034E">
        <w:rPr>
          <w:lang w:val="en-US"/>
        </w:rPr>
        <w:t xml:space="preserve"> clause</w:t>
      </w:r>
      <w:r>
        <w:rPr>
          <w:lang w:val="en-US"/>
        </w:rPr>
        <w:t xml:space="preserve"> 7.</w:t>
      </w:r>
    </w:p>
    <w:p w:rsidR="008170C7" w:rsidRPr="004B3AA7" w:rsidRDefault="008170C7" w:rsidP="008170C7">
      <w:pPr>
        <w:pStyle w:val="LDScheduleClauseHead"/>
        <w:keepNext w:val="0"/>
      </w:pPr>
      <w:r w:rsidRPr="008875AB">
        <w:t>[</w:t>
      </w:r>
      <w:r w:rsidR="009711F7">
        <w:t>1</w:t>
      </w:r>
      <w:r w:rsidR="00C732F1">
        <w:t>4</w:t>
      </w:r>
      <w:r w:rsidR="00877B9D">
        <w:t>9</w:t>
      </w:r>
      <w:r w:rsidRPr="008875AB">
        <w:t>]</w:t>
      </w:r>
      <w:r w:rsidRPr="008875AB">
        <w:tab/>
      </w:r>
      <w:r>
        <w:t>Appendix 6, clause 6</w:t>
      </w:r>
      <w:r w:rsidR="00F03EA3">
        <w:t>, including the Note</w:t>
      </w:r>
    </w:p>
    <w:p w:rsidR="008170C7" w:rsidRDefault="008170C7" w:rsidP="008170C7">
      <w:pPr>
        <w:pStyle w:val="LDAmendInstruction"/>
        <w:keepNext w:val="0"/>
      </w:pPr>
      <w:proofErr w:type="gramStart"/>
      <w:r>
        <w:t>substitute</w:t>
      </w:r>
      <w:proofErr w:type="gramEnd"/>
    </w:p>
    <w:p w:rsidR="008170C7" w:rsidRDefault="008170C7" w:rsidP="008170C7">
      <w:pPr>
        <w:pStyle w:val="LDScheduleClauseHead"/>
        <w:keepNext w:val="0"/>
        <w:ind w:left="720" w:hanging="720"/>
      </w:pPr>
      <w:r>
        <w:t>6</w:t>
      </w:r>
      <w:r>
        <w:tab/>
        <w:t>Positioning</w:t>
      </w:r>
    </w:p>
    <w:p w:rsidR="008170C7" w:rsidRDefault="008170C7" w:rsidP="008170C7">
      <w:pPr>
        <w:pStyle w:val="LDClause"/>
        <w:rPr>
          <w:lang w:val="en-US"/>
        </w:rPr>
      </w:pPr>
      <w:r>
        <w:tab/>
      </w:r>
      <w:r w:rsidRPr="00F87351">
        <w:tab/>
      </w:r>
      <w:r>
        <w:rPr>
          <w:lang w:val="en-US"/>
        </w:rPr>
        <w:t>On</w:t>
      </w:r>
      <w:r w:rsidRPr="00F87351">
        <w:rPr>
          <w:lang w:val="en-US"/>
        </w:rPr>
        <w:t xml:space="preserve"> completion of </w:t>
      </w:r>
      <w:r w:rsidRPr="00CF7E2E">
        <w:rPr>
          <w:lang w:val="en-US"/>
        </w:rPr>
        <w:t xml:space="preserve">assigned </w:t>
      </w:r>
      <w:r>
        <w:rPr>
          <w:lang w:val="en-US"/>
        </w:rPr>
        <w:t xml:space="preserve">flight </w:t>
      </w:r>
      <w:r w:rsidRPr="00CF7E2E">
        <w:rPr>
          <w:lang w:val="en-US"/>
        </w:rPr>
        <w:t>duties</w:t>
      </w:r>
      <w:r>
        <w:rPr>
          <w:lang w:val="en-US"/>
        </w:rPr>
        <w:t xml:space="preserve"> in an FDP (the </w:t>
      </w:r>
      <w:r w:rsidRPr="00563012">
        <w:rPr>
          <w:b/>
          <w:i/>
          <w:lang w:val="en-US"/>
        </w:rPr>
        <w:t>relevant FDP</w:t>
      </w:r>
      <w:r>
        <w:rPr>
          <w:lang w:val="en-US"/>
        </w:rPr>
        <w:t>)</w:t>
      </w:r>
      <w:r w:rsidRPr="008815C6">
        <w:rPr>
          <w:lang w:val="en-US"/>
        </w:rPr>
        <w:t xml:space="preserve">, </w:t>
      </w:r>
      <w:r>
        <w:rPr>
          <w:lang w:val="en-US"/>
        </w:rPr>
        <w:t>an</w:t>
      </w:r>
      <w:r>
        <w:t xml:space="preserve"> FCM may position </w:t>
      </w:r>
      <w:r w:rsidRPr="00F87351">
        <w:rPr>
          <w:lang w:val="en-US"/>
        </w:rPr>
        <w:t>to a suitable location</w:t>
      </w:r>
      <w:r>
        <w:rPr>
          <w:lang w:val="en-US"/>
        </w:rPr>
        <w:t xml:space="preserve"> </w:t>
      </w:r>
      <w:r w:rsidR="00B444D7">
        <w:rPr>
          <w:lang w:val="en-US"/>
        </w:rPr>
        <w:t>as required by</w:t>
      </w:r>
      <w:r>
        <w:rPr>
          <w:lang w:val="en-US"/>
        </w:rPr>
        <w:t xml:space="preserve"> the AOC holder.</w:t>
      </w:r>
    </w:p>
    <w:p w:rsidR="0024337B" w:rsidRDefault="0024337B" w:rsidP="0024337B">
      <w:pPr>
        <w:pStyle w:val="LDNote"/>
        <w:rPr>
          <w:lang w:val="en-US"/>
        </w:rPr>
      </w:pPr>
      <w:r w:rsidRPr="009F71C6">
        <w:rPr>
          <w:i/>
          <w:lang w:val="en-US"/>
        </w:rPr>
        <w:t>Note</w:t>
      </w:r>
      <w:r>
        <w:rPr>
          <w:lang w:val="en-US"/>
        </w:rPr>
        <w:t>   As with any duty, the time spent in positioning after completion of the FDP must be added to the relevant FDP when determining minimum off-duty periods under clause 7.</w:t>
      </w:r>
    </w:p>
    <w:p w:rsidR="008170C7" w:rsidRPr="004B3AA7" w:rsidRDefault="008170C7" w:rsidP="008170C7">
      <w:pPr>
        <w:pStyle w:val="LDScheduleClauseHead"/>
        <w:keepNext w:val="0"/>
      </w:pPr>
      <w:r w:rsidRPr="008875AB">
        <w:t>[</w:t>
      </w:r>
      <w:r w:rsidR="009711F7">
        <w:t>1</w:t>
      </w:r>
      <w:r w:rsidR="00877B9D">
        <w:t>50</w:t>
      </w:r>
      <w:r w:rsidRPr="008875AB">
        <w:t>]</w:t>
      </w:r>
      <w:r w:rsidRPr="008875AB">
        <w:tab/>
      </w:r>
      <w:r>
        <w:t>Appendix 6, subclause 7.1</w:t>
      </w:r>
    </w:p>
    <w:p w:rsidR="008170C7" w:rsidRDefault="008170C7" w:rsidP="008170C7">
      <w:pPr>
        <w:pStyle w:val="LDAmendInstruction"/>
        <w:keepNext w:val="0"/>
      </w:pPr>
      <w:proofErr w:type="gramStart"/>
      <w:r>
        <w:t>substitute</w:t>
      </w:r>
      <w:proofErr w:type="gramEnd"/>
    </w:p>
    <w:p w:rsidR="008170C7" w:rsidRDefault="008170C7" w:rsidP="008170C7">
      <w:pPr>
        <w:pStyle w:val="LDClause"/>
        <w:rPr>
          <w:lang w:val="en-US"/>
        </w:rPr>
      </w:pPr>
      <w:r>
        <w:rPr>
          <w:lang w:val="en-US"/>
        </w:rPr>
        <w:tab/>
        <w:t>7.1</w:t>
      </w:r>
      <w:r w:rsidRPr="0075191F">
        <w:rPr>
          <w:lang w:val="en-US"/>
        </w:rPr>
        <w:tab/>
      </w:r>
      <w:r>
        <w:rPr>
          <w:lang w:val="en-US"/>
        </w:rPr>
        <w:t>After an FCM’s</w:t>
      </w:r>
      <w:r w:rsidRPr="0075191F">
        <w:rPr>
          <w:lang w:val="en-US"/>
        </w:rPr>
        <w:t xml:space="preserve"> </w:t>
      </w:r>
      <w:r>
        <w:rPr>
          <w:lang w:val="en-US"/>
        </w:rPr>
        <w:t>FDP</w:t>
      </w:r>
      <w:r w:rsidRPr="0075191F">
        <w:rPr>
          <w:lang w:val="en-US"/>
        </w:rPr>
        <w:t xml:space="preserve"> </w:t>
      </w:r>
      <w:r>
        <w:rPr>
          <w:lang w:val="en-US"/>
        </w:rPr>
        <w:t>and any duty time after completion of the FDP but before commencement of the following off-duty period (</w:t>
      </w:r>
      <w:r w:rsidRPr="00A42EFF">
        <w:rPr>
          <w:b/>
          <w:i/>
          <w:lang w:val="en-US"/>
        </w:rPr>
        <w:t>other duty time</w:t>
      </w:r>
      <w:r>
        <w:rPr>
          <w:lang w:val="en-US"/>
        </w:rPr>
        <w:t>),</w:t>
      </w:r>
      <w:r w:rsidRPr="0075191F">
        <w:rPr>
          <w:lang w:val="en-US"/>
        </w:rPr>
        <w:t xml:space="preserve"> </w:t>
      </w:r>
      <w:r>
        <w:rPr>
          <w:lang w:val="en-US"/>
        </w:rPr>
        <w:t>his or her</w:t>
      </w:r>
      <w:r w:rsidRPr="0075191F">
        <w:rPr>
          <w:lang w:val="en-US"/>
        </w:rPr>
        <w:t xml:space="preserve"> </w:t>
      </w:r>
      <w:r>
        <w:rPr>
          <w:lang w:val="en-US"/>
        </w:rPr>
        <w:t xml:space="preserve">following </w:t>
      </w:r>
      <w:r w:rsidRPr="0075191F">
        <w:rPr>
          <w:lang w:val="en-US"/>
        </w:rPr>
        <w:t>off-duty period must be</w:t>
      </w:r>
      <w:r>
        <w:rPr>
          <w:lang w:val="en-US"/>
        </w:rPr>
        <w:t xml:space="preserve"> at least the sum of:</w:t>
      </w:r>
    </w:p>
    <w:p w:rsidR="008170C7" w:rsidRDefault="008170C7" w:rsidP="008170C7">
      <w:pPr>
        <w:pStyle w:val="LDP1a"/>
        <w:rPr>
          <w:lang w:eastAsia="en-AU"/>
        </w:rPr>
      </w:pPr>
      <w:r w:rsidRPr="00B04A76">
        <w:rPr>
          <w:lang w:eastAsia="en-AU"/>
        </w:rPr>
        <w:t>(a)</w:t>
      </w:r>
      <w:r w:rsidRPr="00B04A76">
        <w:rPr>
          <w:lang w:eastAsia="en-AU"/>
        </w:rPr>
        <w:tab/>
      </w:r>
      <w:r>
        <w:rPr>
          <w:lang w:eastAsia="en-AU"/>
        </w:rPr>
        <w:t>12 hours; and</w:t>
      </w:r>
    </w:p>
    <w:p w:rsidR="008170C7" w:rsidRDefault="008170C7" w:rsidP="008170C7">
      <w:pPr>
        <w:pStyle w:val="LDP1a"/>
        <w:rPr>
          <w:lang w:eastAsia="en-AU"/>
        </w:rPr>
      </w:pPr>
      <w:proofErr w:type="gramStart"/>
      <w:r>
        <w:rPr>
          <w:lang w:eastAsia="en-AU"/>
        </w:rPr>
        <w:t>(b)</w:t>
      </w:r>
      <w:r>
        <w:rPr>
          <w:lang w:eastAsia="en-AU"/>
        </w:rPr>
        <w:tab/>
      </w:r>
      <w:r w:rsidRPr="00A6052E">
        <w:rPr>
          <w:lang w:eastAsia="en-AU"/>
        </w:rPr>
        <w:t>1.5 times the time that the FDP</w:t>
      </w:r>
      <w:r>
        <w:rPr>
          <w:lang w:eastAsia="en-AU"/>
        </w:rPr>
        <w:t xml:space="preserve"> and the other duty</w:t>
      </w:r>
      <w:r w:rsidR="00CB340F">
        <w:rPr>
          <w:lang w:eastAsia="en-AU"/>
        </w:rPr>
        <w:t xml:space="preserve"> time </w:t>
      </w:r>
      <w:r w:rsidRPr="00A6052E">
        <w:rPr>
          <w:lang w:eastAsia="en-AU"/>
        </w:rPr>
        <w:t>exceed</w:t>
      </w:r>
      <w:r>
        <w:rPr>
          <w:lang w:eastAsia="en-AU"/>
        </w:rPr>
        <w:t>ed</w:t>
      </w:r>
      <w:r w:rsidRPr="00A6052E">
        <w:rPr>
          <w:lang w:eastAsia="en-AU"/>
        </w:rPr>
        <w:t xml:space="preserve"> 12</w:t>
      </w:r>
      <w:r w:rsidR="003D5790">
        <w:rPr>
          <w:lang w:eastAsia="en-AU"/>
        </w:rPr>
        <w:t> </w:t>
      </w:r>
      <w:r w:rsidRPr="00A6052E">
        <w:rPr>
          <w:lang w:eastAsia="en-AU"/>
        </w:rPr>
        <w:t>hours</w:t>
      </w:r>
      <w:r>
        <w:rPr>
          <w:lang w:eastAsia="en-AU"/>
        </w:rPr>
        <w:t>.</w:t>
      </w:r>
      <w:proofErr w:type="gramEnd"/>
    </w:p>
    <w:p w:rsidR="005B68CD" w:rsidRPr="004B3AA7" w:rsidRDefault="005B68CD" w:rsidP="00176566">
      <w:pPr>
        <w:pStyle w:val="LDScheduleClauseHead"/>
      </w:pPr>
      <w:r w:rsidRPr="008875AB">
        <w:t>[</w:t>
      </w:r>
      <w:r>
        <w:t>1</w:t>
      </w:r>
      <w:r w:rsidR="00C732F1">
        <w:t>5</w:t>
      </w:r>
      <w:r w:rsidR="00877B9D">
        <w:t>1</w:t>
      </w:r>
      <w:r w:rsidRPr="008875AB">
        <w:t>]</w:t>
      </w:r>
      <w:r w:rsidRPr="008875AB">
        <w:tab/>
      </w:r>
      <w:r>
        <w:t>Appendix 6, subclause 10.2</w:t>
      </w:r>
    </w:p>
    <w:p w:rsidR="005B68CD" w:rsidRDefault="005B68CD" w:rsidP="005B68CD">
      <w:pPr>
        <w:pStyle w:val="LDAmendInstruction"/>
        <w:keepNext w:val="0"/>
      </w:pPr>
      <w:proofErr w:type="gramStart"/>
      <w:r>
        <w:t>omit</w:t>
      </w:r>
      <w:proofErr w:type="gramEnd"/>
    </w:p>
    <w:p w:rsidR="005B68CD" w:rsidRDefault="005B68CD" w:rsidP="00176566">
      <w:pPr>
        <w:pStyle w:val="LDP1a0"/>
      </w:pPr>
      <w:r>
        <w:t>(b)</w:t>
      </w:r>
      <w:r>
        <w:tab/>
      </w:r>
      <w:proofErr w:type="gramStart"/>
      <w:r>
        <w:t>other</w:t>
      </w:r>
      <w:proofErr w:type="gramEnd"/>
      <w:r>
        <w:t xml:space="preserve"> FDPs; and</w:t>
      </w:r>
    </w:p>
    <w:p w:rsidR="005B68CD" w:rsidRDefault="00176566" w:rsidP="00176566">
      <w:pPr>
        <w:pStyle w:val="LDP1a0"/>
      </w:pPr>
      <w:r>
        <w:t>(c)</w:t>
      </w:r>
      <w:r>
        <w:tab/>
      </w:r>
      <w:proofErr w:type="gramStart"/>
      <w:r>
        <w:t>standby</w:t>
      </w:r>
      <w:proofErr w:type="gramEnd"/>
      <w:r>
        <w:t xml:space="preserve"> periods;</w:t>
      </w:r>
    </w:p>
    <w:p w:rsidR="005B68CD" w:rsidRDefault="005B68CD" w:rsidP="005B68CD">
      <w:pPr>
        <w:pStyle w:val="LDAmendInstruction"/>
        <w:keepNext w:val="0"/>
      </w:pPr>
      <w:proofErr w:type="gramStart"/>
      <w:r>
        <w:t>insert</w:t>
      </w:r>
      <w:proofErr w:type="gramEnd"/>
    </w:p>
    <w:p w:rsidR="005B68CD" w:rsidRDefault="00176566" w:rsidP="005B68CD">
      <w:pPr>
        <w:pStyle w:val="LDP1a"/>
      </w:pPr>
      <w:r>
        <w:t>(b)</w:t>
      </w:r>
      <w:r>
        <w:tab/>
      </w:r>
      <w:proofErr w:type="gramStart"/>
      <w:r>
        <w:t>other</w:t>
      </w:r>
      <w:proofErr w:type="gramEnd"/>
      <w:r>
        <w:t xml:space="preserve"> FDPs;</w:t>
      </w:r>
    </w:p>
    <w:p w:rsidR="005B68CD" w:rsidRPr="004B3AA7" w:rsidRDefault="005B68CD" w:rsidP="005B68CD">
      <w:pPr>
        <w:pStyle w:val="LDClauseHeading"/>
      </w:pPr>
      <w:r w:rsidRPr="008875AB">
        <w:t>[</w:t>
      </w:r>
      <w:r>
        <w:t>1</w:t>
      </w:r>
      <w:r w:rsidR="00C732F1">
        <w:t>5</w:t>
      </w:r>
      <w:r w:rsidR="00877B9D">
        <w:t>2</w:t>
      </w:r>
      <w:r w:rsidRPr="008875AB">
        <w:t>]</w:t>
      </w:r>
      <w:r w:rsidRPr="008875AB">
        <w:tab/>
      </w:r>
      <w:r>
        <w:t>Appendix 6, subclause 10.2, the Note</w:t>
      </w:r>
    </w:p>
    <w:p w:rsidR="00F702AE" w:rsidRDefault="00F702AE" w:rsidP="00F702AE">
      <w:pPr>
        <w:pStyle w:val="LDAmendInstruction"/>
        <w:keepNext w:val="0"/>
      </w:pPr>
      <w:proofErr w:type="gramStart"/>
      <w:r>
        <w:t>omit</w:t>
      </w:r>
      <w:proofErr w:type="gramEnd"/>
    </w:p>
    <w:p w:rsidR="005B68CD" w:rsidRPr="00B04A76" w:rsidRDefault="00F702AE" w:rsidP="00176566">
      <w:pPr>
        <w:pStyle w:val="LDAmendText"/>
        <w:tabs>
          <w:tab w:val="left" w:pos="1701"/>
        </w:tabs>
      </w:pPr>
      <w:r>
        <w:t>, or 1 standby</w:t>
      </w:r>
    </w:p>
    <w:p w:rsidR="00EF1E6B" w:rsidRPr="00614E21" w:rsidRDefault="00EF1E6B" w:rsidP="00EF1E6B">
      <w:pPr>
        <w:pStyle w:val="LDScheduleClauseHead"/>
        <w:keepNext w:val="0"/>
      </w:pPr>
      <w:r w:rsidRPr="00614E21">
        <w:t>[1</w:t>
      </w:r>
      <w:r w:rsidR="00C732F1">
        <w:t>5</w:t>
      </w:r>
      <w:r w:rsidR="00877B9D">
        <w:t>3</w:t>
      </w:r>
      <w:r w:rsidRPr="00614E21">
        <w:t>]</w:t>
      </w:r>
      <w:r w:rsidRPr="00614E21">
        <w:tab/>
        <w:t>Appendix 7, subclause 1.2, Note 2</w:t>
      </w:r>
    </w:p>
    <w:p w:rsidR="00EF1E6B" w:rsidRPr="00614E21" w:rsidRDefault="00EF1E6B" w:rsidP="00EF1E6B">
      <w:pPr>
        <w:pStyle w:val="LDAmendInstruction"/>
        <w:keepNext w:val="0"/>
      </w:pPr>
      <w:proofErr w:type="gramStart"/>
      <w:r w:rsidRPr="00614E21">
        <w:t>substitute</w:t>
      </w:r>
      <w:proofErr w:type="gramEnd"/>
    </w:p>
    <w:p w:rsidR="00EF1E6B" w:rsidRDefault="00EF1E6B" w:rsidP="00EF1E6B">
      <w:pPr>
        <w:pStyle w:val="LDNote"/>
      </w:pPr>
      <w:r w:rsidRPr="00F702AE">
        <w:rPr>
          <w:i/>
        </w:rPr>
        <w:t>Note</w:t>
      </w:r>
      <w:r>
        <w:t> 2   Guidance for the development and implementation of an FRMS is available on the ICAO and CASA websites.</w:t>
      </w:r>
    </w:p>
    <w:p w:rsidR="00710F79" w:rsidRPr="004B3AA7" w:rsidRDefault="00710F79" w:rsidP="00710F79">
      <w:pPr>
        <w:pStyle w:val="LDScheduleClauseHead"/>
        <w:keepNext w:val="0"/>
      </w:pPr>
      <w:r w:rsidRPr="008875AB">
        <w:t>[</w:t>
      </w:r>
      <w:r w:rsidR="009711F7">
        <w:t>1</w:t>
      </w:r>
      <w:r w:rsidR="00C732F1">
        <w:t>5</w:t>
      </w:r>
      <w:r w:rsidR="00877B9D">
        <w:t>4</w:t>
      </w:r>
      <w:r w:rsidRPr="008875AB">
        <w:t>]</w:t>
      </w:r>
      <w:r w:rsidRPr="008875AB">
        <w:tab/>
      </w:r>
      <w:r>
        <w:t>Appendix 7, paragraph 1.4</w:t>
      </w:r>
      <w:r w:rsidR="003D5790">
        <w:t> </w:t>
      </w:r>
      <w:r>
        <w:t>(c)</w:t>
      </w:r>
    </w:p>
    <w:p w:rsidR="00176566" w:rsidRDefault="00176566" w:rsidP="00710F79">
      <w:pPr>
        <w:pStyle w:val="LDAmendInstruction"/>
        <w:keepNext w:val="0"/>
      </w:pPr>
      <w:proofErr w:type="gramStart"/>
      <w:r>
        <w:t>o</w:t>
      </w:r>
      <w:r w:rsidR="000F70A0">
        <w:t>mit</w:t>
      </w:r>
      <w:proofErr w:type="gramEnd"/>
    </w:p>
    <w:p w:rsidR="000F70A0" w:rsidRDefault="00322BEC" w:rsidP="00176566">
      <w:pPr>
        <w:pStyle w:val="LDAmendText"/>
        <w:tabs>
          <w:tab w:val="left" w:pos="1701"/>
        </w:tabs>
      </w:pPr>
      <w:proofErr w:type="gramStart"/>
      <w:r>
        <w:t>safely</w:t>
      </w:r>
      <w:proofErr w:type="gramEnd"/>
    </w:p>
    <w:p w:rsidR="00AB4E2F" w:rsidRPr="004B3AA7" w:rsidRDefault="00AB4E2F" w:rsidP="003D5790">
      <w:pPr>
        <w:pStyle w:val="LDScheduleClauseHead"/>
      </w:pPr>
      <w:r w:rsidRPr="008875AB">
        <w:t>[</w:t>
      </w:r>
      <w:r w:rsidR="009711F7">
        <w:t>1</w:t>
      </w:r>
      <w:r w:rsidR="00C732F1">
        <w:t>5</w:t>
      </w:r>
      <w:r w:rsidR="00877B9D">
        <w:t>5</w:t>
      </w:r>
      <w:r w:rsidRPr="008875AB">
        <w:t>]</w:t>
      </w:r>
      <w:r w:rsidRPr="008875AB">
        <w:tab/>
      </w:r>
      <w:r>
        <w:t xml:space="preserve">Appendix </w:t>
      </w:r>
      <w:r w:rsidR="00302F7A">
        <w:t>7</w:t>
      </w:r>
      <w:r>
        <w:t xml:space="preserve">, </w:t>
      </w:r>
      <w:r w:rsidR="00302F7A">
        <w:t xml:space="preserve">after </w:t>
      </w:r>
      <w:r>
        <w:t xml:space="preserve">subclause </w:t>
      </w:r>
      <w:r w:rsidR="00302F7A">
        <w:t>3.2</w:t>
      </w:r>
    </w:p>
    <w:p w:rsidR="00AB4E2F" w:rsidRDefault="00302F7A" w:rsidP="003D5790">
      <w:pPr>
        <w:pStyle w:val="LDAmendInstruction"/>
      </w:pPr>
      <w:proofErr w:type="gramStart"/>
      <w:r>
        <w:t>insert</w:t>
      </w:r>
      <w:proofErr w:type="gramEnd"/>
    </w:p>
    <w:p w:rsidR="00BB762A" w:rsidRDefault="00302F7A" w:rsidP="00302F7A">
      <w:pPr>
        <w:pStyle w:val="LDClause"/>
        <w:rPr>
          <w:lang w:val="en-US"/>
        </w:rPr>
      </w:pPr>
      <w:r>
        <w:rPr>
          <w:lang w:val="en-US"/>
        </w:rPr>
        <w:tab/>
        <w:t>3.2A</w:t>
      </w:r>
      <w:r>
        <w:rPr>
          <w:lang w:val="en-US"/>
        </w:rPr>
        <w:tab/>
      </w:r>
      <w:proofErr w:type="gramStart"/>
      <w:r>
        <w:rPr>
          <w:lang w:val="en-US"/>
        </w:rPr>
        <w:t>For</w:t>
      </w:r>
      <w:proofErr w:type="gramEnd"/>
      <w:r>
        <w:rPr>
          <w:lang w:val="en-US"/>
        </w:rPr>
        <w:t xml:space="preserve"> </w:t>
      </w:r>
      <w:proofErr w:type="spellStart"/>
      <w:r>
        <w:rPr>
          <w:lang w:val="en-US"/>
        </w:rPr>
        <w:t>subclause</w:t>
      </w:r>
      <w:proofErr w:type="spellEnd"/>
      <w:r>
        <w:rPr>
          <w:lang w:val="en-US"/>
        </w:rPr>
        <w:t xml:space="preserve"> 3.2, the values</w:t>
      </w:r>
      <w:r w:rsidR="00D55D00">
        <w:rPr>
          <w:lang w:val="en-US"/>
        </w:rPr>
        <w:t xml:space="preserve"> for each FCM</w:t>
      </w:r>
      <w:r>
        <w:rPr>
          <w:lang w:val="en-US"/>
        </w:rPr>
        <w:t xml:space="preserve"> must be set out</w:t>
      </w:r>
      <w:r w:rsidR="00D55D00">
        <w:rPr>
          <w:lang w:val="en-US"/>
        </w:rPr>
        <w:t xml:space="preserve"> with reference to </w:t>
      </w:r>
      <w:r>
        <w:rPr>
          <w:lang w:val="en-US"/>
        </w:rPr>
        <w:t>the applicable circumstances of each flight, flight duty period or duty period</w:t>
      </w:r>
      <w:r w:rsidR="00BB762A">
        <w:rPr>
          <w:lang w:val="en-US"/>
        </w:rPr>
        <w:t xml:space="preserve"> or off-duty period.</w:t>
      </w:r>
    </w:p>
    <w:p w:rsidR="00421C92" w:rsidRDefault="00BB762A" w:rsidP="00133215">
      <w:pPr>
        <w:pStyle w:val="LDNote"/>
        <w:rPr>
          <w:lang w:eastAsia="en-AU"/>
        </w:rPr>
      </w:pPr>
      <w:r w:rsidRPr="00133215">
        <w:rPr>
          <w:i/>
          <w:lang w:val="en-US"/>
        </w:rPr>
        <w:t>Note</w:t>
      </w:r>
      <w:r>
        <w:rPr>
          <w:lang w:val="en-US"/>
        </w:rPr>
        <w:t xml:space="preserve">   Examples of the values which must be set out include the following </w:t>
      </w:r>
      <w:r w:rsidR="00D55D00">
        <w:rPr>
          <w:lang w:val="en-US"/>
        </w:rPr>
        <w:t>where relevant</w:t>
      </w:r>
      <w:r>
        <w:rPr>
          <w:lang w:val="en-US"/>
        </w:rPr>
        <w:t>:</w:t>
      </w:r>
      <w:r w:rsidR="00BA29F6">
        <w:rPr>
          <w:lang w:val="en-US"/>
        </w:rPr>
        <w:t xml:space="preserve"> </w:t>
      </w:r>
      <w:r w:rsidR="00D55D00">
        <w:rPr>
          <w:lang w:val="en-US"/>
        </w:rPr>
        <w:t>the local</w:t>
      </w:r>
      <w:r w:rsidR="00302F7A">
        <w:rPr>
          <w:lang w:val="en-US"/>
        </w:rPr>
        <w:t xml:space="preserve"> time at the start of </w:t>
      </w:r>
      <w:r w:rsidR="00D55D00">
        <w:rPr>
          <w:lang w:val="en-US"/>
        </w:rPr>
        <w:t>the</w:t>
      </w:r>
      <w:r w:rsidR="00302F7A">
        <w:rPr>
          <w:lang w:val="en-US"/>
        </w:rPr>
        <w:t xml:space="preserve"> FDP</w:t>
      </w:r>
      <w:r>
        <w:rPr>
          <w:lang w:val="en-US"/>
        </w:rPr>
        <w:t xml:space="preserve">; </w:t>
      </w:r>
      <w:r w:rsidR="00D55D00">
        <w:rPr>
          <w:lang w:val="en-US"/>
        </w:rPr>
        <w:t xml:space="preserve">the </w:t>
      </w:r>
      <w:proofErr w:type="spellStart"/>
      <w:r w:rsidR="00302F7A">
        <w:rPr>
          <w:lang w:val="en-US"/>
        </w:rPr>
        <w:t>acclimati</w:t>
      </w:r>
      <w:r w:rsidR="00801176">
        <w:rPr>
          <w:lang w:val="en-US"/>
        </w:rPr>
        <w:t>s</w:t>
      </w:r>
      <w:r w:rsidR="00302F7A">
        <w:rPr>
          <w:lang w:val="en-US"/>
        </w:rPr>
        <w:t>ed</w:t>
      </w:r>
      <w:proofErr w:type="spellEnd"/>
      <w:r w:rsidR="00302F7A">
        <w:rPr>
          <w:lang w:val="en-US"/>
        </w:rPr>
        <w:t xml:space="preserve"> time at the </w:t>
      </w:r>
      <w:r w:rsidR="00D55D00">
        <w:rPr>
          <w:lang w:val="en-US"/>
        </w:rPr>
        <w:t>start</w:t>
      </w:r>
      <w:r w:rsidR="00302F7A">
        <w:rPr>
          <w:lang w:val="en-US"/>
        </w:rPr>
        <w:t xml:space="preserve"> of </w:t>
      </w:r>
      <w:r w:rsidR="00D55D00">
        <w:rPr>
          <w:lang w:val="en-US"/>
        </w:rPr>
        <w:t>the</w:t>
      </w:r>
      <w:r w:rsidR="00302F7A">
        <w:rPr>
          <w:lang w:val="en-US"/>
        </w:rPr>
        <w:t xml:space="preserve"> FDP</w:t>
      </w:r>
      <w:r w:rsidR="00D55D00">
        <w:rPr>
          <w:lang w:val="en-US"/>
        </w:rPr>
        <w:t>;</w:t>
      </w:r>
      <w:r>
        <w:rPr>
          <w:lang w:val="en-US"/>
        </w:rPr>
        <w:t xml:space="preserve"> </w:t>
      </w:r>
      <w:r w:rsidR="00D55D00">
        <w:rPr>
          <w:lang w:val="en-US"/>
        </w:rPr>
        <w:t xml:space="preserve">the </w:t>
      </w:r>
      <w:r w:rsidR="00302F7A">
        <w:rPr>
          <w:lang w:val="en-US"/>
        </w:rPr>
        <w:t>number of sectors to be flown</w:t>
      </w:r>
      <w:r>
        <w:rPr>
          <w:lang w:val="en-US"/>
        </w:rPr>
        <w:t xml:space="preserve">; </w:t>
      </w:r>
      <w:r w:rsidR="00D55D00">
        <w:rPr>
          <w:lang w:val="en-US"/>
        </w:rPr>
        <w:t xml:space="preserve">the </w:t>
      </w:r>
      <w:r w:rsidR="00321875">
        <w:rPr>
          <w:lang w:val="en-US"/>
        </w:rPr>
        <w:t>classes</w:t>
      </w:r>
      <w:r w:rsidR="00D55D00">
        <w:rPr>
          <w:lang w:val="en-US"/>
        </w:rPr>
        <w:t xml:space="preserve"> of crew rest facilities;</w:t>
      </w:r>
      <w:r>
        <w:rPr>
          <w:lang w:val="en-US"/>
        </w:rPr>
        <w:t xml:space="preserve"> </w:t>
      </w:r>
      <w:r w:rsidR="00D55D00">
        <w:rPr>
          <w:lang w:val="en-US"/>
        </w:rPr>
        <w:t>the additional FCMs</w:t>
      </w:r>
      <w:r w:rsidR="007C0FB4">
        <w:rPr>
          <w:lang w:val="en-US"/>
        </w:rPr>
        <w:t>.</w:t>
      </w:r>
    </w:p>
    <w:p w:rsidR="00C13E46" w:rsidRPr="00BE0640" w:rsidRDefault="00C13E46" w:rsidP="00814EEE">
      <w:pPr>
        <w:pStyle w:val="LDEndLine"/>
      </w:pPr>
    </w:p>
    <w:sectPr w:rsidR="00C13E46" w:rsidRPr="00BE0640" w:rsidSect="00597097">
      <w:footerReference w:type="default" r:id="rId9"/>
      <w:headerReference w:type="first" r:id="rId10"/>
      <w:footerReference w:type="first" r:id="rId11"/>
      <w:pgSz w:w="11906" w:h="16838"/>
      <w:pgMar w:top="1440" w:right="1797" w:bottom="993"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74A" w:rsidRDefault="007C274A">
      <w:r>
        <w:separator/>
      </w:r>
    </w:p>
  </w:endnote>
  <w:endnote w:type="continuationSeparator" w:id="0">
    <w:p w:rsidR="007C274A" w:rsidRDefault="007C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Helvetica Neue">
    <w:altName w:val="Times New Roman"/>
    <w:panose1 w:val="00000000000000000000"/>
    <w:charset w:val="00"/>
    <w:family w:val="roman"/>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74A" w:rsidRDefault="007C274A" w:rsidP="00483D8D">
    <w:pPr>
      <w:pStyle w:val="LDFooter"/>
      <w:tabs>
        <w:tab w:val="right" w:pos="8312"/>
      </w:tabs>
      <w:rPr>
        <w:rStyle w:val="PageNumber"/>
      </w:rPr>
    </w:pPr>
    <w:r>
      <w:tab/>
      <w:t xml:space="preserve">Page </w:t>
    </w:r>
    <w:r>
      <w:rPr>
        <w:rStyle w:val="PageNumber"/>
      </w:rPr>
      <w:fldChar w:fldCharType="begin"/>
    </w:r>
    <w:r>
      <w:rPr>
        <w:rStyle w:val="PageNumber"/>
      </w:rPr>
      <w:instrText xml:space="preserve"> PAGE </w:instrText>
    </w:r>
    <w:r>
      <w:rPr>
        <w:rStyle w:val="PageNumber"/>
      </w:rPr>
      <w:fldChar w:fldCharType="separate"/>
    </w:r>
    <w:r w:rsidR="003D3BCF">
      <w:rPr>
        <w:rStyle w:val="PageNumber"/>
        <w:noProof/>
      </w:rPr>
      <w:t>46</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3D3BCF">
      <w:rPr>
        <w:rStyle w:val="PageNumber"/>
        <w:noProof/>
      </w:rPr>
      <w:t>46</w:t>
    </w:r>
    <w:r>
      <w:rPr>
        <w:rStyle w:val="PageNumber"/>
      </w:rPr>
      <w:fldChar w:fldCharType="end"/>
    </w:r>
    <w:r>
      <w:rPr>
        <w:rStyle w:val="PageNumber"/>
      </w:rPr>
      <w:t xml:space="preserve"> pages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74A" w:rsidRDefault="007C274A" w:rsidP="00483D8D">
    <w:pPr>
      <w:pStyle w:val="LDFooter"/>
      <w:tabs>
        <w:tab w:val="clear" w:pos="8505"/>
        <w:tab w:val="right" w:pos="8312"/>
      </w:tabs>
    </w:pPr>
    <w:r>
      <w:tab/>
      <w:t xml:space="preserve">Page </w:t>
    </w:r>
    <w:r>
      <w:rPr>
        <w:rStyle w:val="PageNumber"/>
      </w:rPr>
      <w:fldChar w:fldCharType="begin"/>
    </w:r>
    <w:r>
      <w:rPr>
        <w:rStyle w:val="PageNumber"/>
      </w:rPr>
      <w:instrText xml:space="preserve"> PAGE </w:instrText>
    </w:r>
    <w:r>
      <w:rPr>
        <w:rStyle w:val="PageNumber"/>
      </w:rPr>
      <w:fldChar w:fldCharType="separate"/>
    </w:r>
    <w:r w:rsidR="003D3BCF">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3D3BCF">
      <w:rPr>
        <w:rStyle w:val="PageNumber"/>
        <w:noProof/>
      </w:rPr>
      <w:t>46</w:t>
    </w:r>
    <w:r>
      <w:rPr>
        <w:rStyle w:val="PageNumber"/>
      </w:rPr>
      <w:fldChar w:fldCharType="end"/>
    </w:r>
    <w:r>
      <w:rPr>
        <w:rStyle w:val="PageNumber"/>
      </w:rPr>
      <w:t xml:space="preserve"> pages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74A" w:rsidRDefault="007C274A">
      <w:r>
        <w:separator/>
      </w:r>
    </w:p>
  </w:footnote>
  <w:footnote w:type="continuationSeparator" w:id="0">
    <w:p w:rsidR="007C274A" w:rsidRDefault="007C2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274A" w:rsidRDefault="007C274A">
    <w:pPr>
      <w:pStyle w:val="Header"/>
    </w:pPr>
    <w:r>
      <w:rPr>
        <w:noProof/>
        <w:lang w:eastAsia="en-AU"/>
      </w:rPr>
      <mc:AlternateContent>
        <mc:Choice Requires="wps">
          <w:drawing>
            <wp:anchor distT="0" distB="0" distL="114300" distR="114300" simplePos="0" relativeHeight="251657728" behindDoc="0" locked="0" layoutInCell="1" allowOverlap="1" wp14:anchorId="57B7FC79" wp14:editId="485D9A87">
              <wp:simplePos x="0" y="0"/>
              <wp:positionH relativeFrom="column">
                <wp:posOffset>-716280</wp:posOffset>
              </wp:positionH>
              <wp:positionV relativeFrom="paragraph">
                <wp:posOffset>-107950</wp:posOffset>
              </wp:positionV>
              <wp:extent cx="4204800" cy="1155600"/>
              <wp:effectExtent l="0" t="0" r="5715" b="698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04800" cy="1155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C274A" w:rsidRDefault="007C274A" w:rsidP="004F7396">
                          <w:pPr>
                            <w:tabs>
                              <w:tab w:val="left" w:pos="993"/>
                            </w:tabs>
                            <w:ind w:left="113"/>
                          </w:pPr>
                          <w:r>
                            <w:rPr>
                              <w:noProof/>
                              <w:lang w:eastAsia="en-AU"/>
                            </w:rPr>
                            <w:drawing>
                              <wp:inline distT="0" distB="0" distL="0" distR="0" wp14:anchorId="18DE77C8" wp14:editId="29A5EA5B">
                                <wp:extent cx="4019550" cy="1066800"/>
                                <wp:effectExtent l="0" t="0" r="0" b="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6.4pt;margin-top:-8.5pt;width:331.1pt;height:9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" stroked="f">
              <v:textbox>
                <w:txbxContent>
                  <w:p w:rsidR="007C274A" w:rsidRDefault="007C274A" w:rsidP="004F7396">
                    <w:pPr>
                      <w:tabs>
                        <w:tab w:val="left" w:pos="993"/>
                      </w:tabs>
                      <w:ind w:left="113"/>
                    </w:pPr>
                    <w:r>
                      <w:rPr>
                        <w:noProof/>
                        <w:lang w:eastAsia="en-AU"/>
                      </w:rPr>
                      <w:drawing>
                        <wp:inline distT="0" distB="0" distL="0" distR="0" wp14:anchorId="18DE77C8" wp14:editId="29A5EA5B">
                          <wp:extent cx="4019550" cy="1066800"/>
                          <wp:effectExtent l="0" t="0" r="0" b="0"/>
                          <wp:docPr id="2" name="Picture 1" descr="CASA_i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SA_in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19550" cy="1066800"/>
                                  </a:xfrm>
                                  <a:prstGeom prst="rect">
                                    <a:avLst/>
                                  </a:prstGeom>
                                  <a:noFill/>
                                  <a:ln>
                                    <a:noFill/>
                                  </a:ln>
                                </pic:spPr>
                              </pic:pic>
                            </a:graphicData>
                          </a:graphic>
                        </wp:inline>
                      </w:drawing>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2546CAC"/>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4404506"/>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23CCA3E"/>
    <w:lvl w:ilvl="0">
      <w:start w:val="1"/>
      <w:numFmt w:val="decimal"/>
      <w:pStyle w:val="ListNumber3"/>
      <w:lvlText w:val="%1."/>
      <w:lvlJc w:val="left"/>
      <w:pPr>
        <w:tabs>
          <w:tab w:val="num" w:pos="926"/>
        </w:tabs>
        <w:ind w:left="926" w:hanging="360"/>
      </w:pPr>
    </w:lvl>
  </w:abstractNum>
  <w:abstractNum w:abstractNumId="3">
    <w:nsid w:val="FFFFFF7F"/>
    <w:multiLevelType w:val="singleLevel"/>
    <w:tmpl w:val="7C74D204"/>
    <w:lvl w:ilvl="0">
      <w:start w:val="1"/>
      <w:numFmt w:val="decimal"/>
      <w:pStyle w:val="ListNumber2"/>
      <w:lvlText w:val="%1."/>
      <w:lvlJc w:val="left"/>
      <w:pPr>
        <w:tabs>
          <w:tab w:val="num" w:pos="643"/>
        </w:tabs>
        <w:ind w:left="643" w:hanging="360"/>
      </w:pPr>
    </w:lvl>
  </w:abstractNum>
  <w:abstractNum w:abstractNumId="4">
    <w:nsid w:val="FFFFFF80"/>
    <w:multiLevelType w:val="singleLevel"/>
    <w:tmpl w:val="5BBA44B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4CA8382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4A394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0AF24BF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593CD656"/>
    <w:lvl w:ilvl="0">
      <w:start w:val="1"/>
      <w:numFmt w:val="decimal"/>
      <w:pStyle w:val="ListNumber"/>
      <w:lvlText w:val="%1."/>
      <w:lvlJc w:val="left"/>
      <w:pPr>
        <w:tabs>
          <w:tab w:val="num" w:pos="360"/>
        </w:tabs>
        <w:ind w:left="360" w:hanging="360"/>
      </w:pPr>
    </w:lvl>
  </w:abstractNum>
  <w:abstractNum w:abstractNumId="9">
    <w:nsid w:val="FFFFFF89"/>
    <w:multiLevelType w:val="singleLevel"/>
    <w:tmpl w:val="341440B6"/>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52C00B4A"/>
    <w:lvl w:ilvl="0">
      <w:numFmt w:val="bullet"/>
      <w:lvlText w:val="*"/>
      <w:lvlJc w:val="left"/>
    </w:lvl>
  </w:abstractNum>
  <w:abstractNum w:abstractNumId="11">
    <w:nsid w:val="07504617"/>
    <w:multiLevelType w:val="hybridMultilevel"/>
    <w:tmpl w:val="C6625832"/>
    <w:lvl w:ilvl="0" w:tplc="4E20B6AE">
      <w:start w:val="3"/>
      <w:numFmt w:val="decimal"/>
      <w:lvlText w:val="%1"/>
      <w:lvlJc w:val="left"/>
      <w:pPr>
        <w:tabs>
          <w:tab w:val="num" w:pos="930"/>
        </w:tabs>
        <w:ind w:left="930" w:hanging="57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nsid w:val="0BF32250"/>
    <w:multiLevelType w:val="hybridMultilevel"/>
    <w:tmpl w:val="D6D683A0"/>
    <w:lvl w:ilvl="0" w:tplc="A61C26D4">
      <w:start w:val="1"/>
      <w:numFmt w:val="lowerLetter"/>
      <w:lvlText w:val="(%1)"/>
      <w:lvlJc w:val="left"/>
      <w:pPr>
        <w:tabs>
          <w:tab w:val="num" w:pos="1800"/>
        </w:tabs>
        <w:ind w:left="1800" w:hanging="108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3">
    <w:nsid w:val="15800EB4"/>
    <w:multiLevelType w:val="hybridMultilevel"/>
    <w:tmpl w:val="C9A0BE5C"/>
    <w:lvl w:ilvl="0" w:tplc="B07899E8">
      <w:start w:val="4"/>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nsid w:val="1E16599A"/>
    <w:multiLevelType w:val="hybridMultilevel"/>
    <w:tmpl w:val="076E5770"/>
    <w:lvl w:ilvl="0" w:tplc="D4649FDE">
      <w:start w:val="1"/>
      <w:numFmt w:val="lowerLetter"/>
      <w:lvlText w:val="(%1)"/>
      <w:lvlJc w:val="left"/>
      <w:pPr>
        <w:tabs>
          <w:tab w:val="num" w:pos="2160"/>
        </w:tabs>
        <w:ind w:left="2160" w:hanging="720"/>
      </w:pPr>
      <w:rPr>
        <w:rFonts w:hint="default"/>
      </w:rPr>
    </w:lvl>
    <w:lvl w:ilvl="1" w:tplc="DBC6FA98">
      <w:start w:val="1"/>
      <w:numFmt w:val="lowerRoman"/>
      <w:lvlText w:val="(%2)"/>
      <w:lvlJc w:val="left"/>
      <w:pPr>
        <w:tabs>
          <w:tab w:val="num" w:pos="2880"/>
        </w:tabs>
        <w:ind w:left="2880" w:hanging="720"/>
      </w:pPr>
      <w:rPr>
        <w:rFonts w:hint="default"/>
      </w:r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5">
    <w:nsid w:val="320813A3"/>
    <w:multiLevelType w:val="hybridMultilevel"/>
    <w:tmpl w:val="D9FC33EE"/>
    <w:lvl w:ilvl="0" w:tplc="FDCAEE3A">
      <w:start w:val="3"/>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8DA5529"/>
    <w:multiLevelType w:val="multilevel"/>
    <w:tmpl w:val="9C2E29BE"/>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nsid w:val="42F02FC6"/>
    <w:multiLevelType w:val="hybridMultilevel"/>
    <w:tmpl w:val="74CC4206"/>
    <w:lvl w:ilvl="0" w:tplc="697C529E">
      <w:start w:val="1"/>
      <w:numFmt w:val="lowerLetter"/>
      <w:lvlText w:val="(%1)"/>
      <w:lvlJc w:val="left"/>
      <w:pPr>
        <w:tabs>
          <w:tab w:val="num" w:pos="1102"/>
        </w:tabs>
        <w:ind w:left="1102" w:hanging="360"/>
      </w:pPr>
      <w:rPr>
        <w:rFonts w:hint="default"/>
        <w:b w:val="0"/>
      </w:rPr>
    </w:lvl>
    <w:lvl w:ilvl="1" w:tplc="0C090019" w:tentative="1">
      <w:start w:val="1"/>
      <w:numFmt w:val="lowerLetter"/>
      <w:lvlText w:val="%2."/>
      <w:lvlJc w:val="left"/>
      <w:pPr>
        <w:tabs>
          <w:tab w:val="num" w:pos="1822"/>
        </w:tabs>
        <w:ind w:left="1822" w:hanging="360"/>
      </w:pPr>
    </w:lvl>
    <w:lvl w:ilvl="2" w:tplc="0C09001B" w:tentative="1">
      <w:start w:val="1"/>
      <w:numFmt w:val="lowerRoman"/>
      <w:lvlText w:val="%3."/>
      <w:lvlJc w:val="right"/>
      <w:pPr>
        <w:tabs>
          <w:tab w:val="num" w:pos="2542"/>
        </w:tabs>
        <w:ind w:left="2542" w:hanging="180"/>
      </w:pPr>
    </w:lvl>
    <w:lvl w:ilvl="3" w:tplc="0C09000F" w:tentative="1">
      <w:start w:val="1"/>
      <w:numFmt w:val="decimal"/>
      <w:lvlText w:val="%4."/>
      <w:lvlJc w:val="left"/>
      <w:pPr>
        <w:tabs>
          <w:tab w:val="num" w:pos="3262"/>
        </w:tabs>
        <w:ind w:left="3262" w:hanging="360"/>
      </w:pPr>
    </w:lvl>
    <w:lvl w:ilvl="4" w:tplc="0C090019" w:tentative="1">
      <w:start w:val="1"/>
      <w:numFmt w:val="lowerLetter"/>
      <w:lvlText w:val="%5."/>
      <w:lvlJc w:val="left"/>
      <w:pPr>
        <w:tabs>
          <w:tab w:val="num" w:pos="3982"/>
        </w:tabs>
        <w:ind w:left="3982" w:hanging="360"/>
      </w:pPr>
    </w:lvl>
    <w:lvl w:ilvl="5" w:tplc="0C09001B" w:tentative="1">
      <w:start w:val="1"/>
      <w:numFmt w:val="lowerRoman"/>
      <w:lvlText w:val="%6."/>
      <w:lvlJc w:val="right"/>
      <w:pPr>
        <w:tabs>
          <w:tab w:val="num" w:pos="4702"/>
        </w:tabs>
        <w:ind w:left="4702" w:hanging="180"/>
      </w:pPr>
    </w:lvl>
    <w:lvl w:ilvl="6" w:tplc="0C09000F" w:tentative="1">
      <w:start w:val="1"/>
      <w:numFmt w:val="decimal"/>
      <w:lvlText w:val="%7."/>
      <w:lvlJc w:val="left"/>
      <w:pPr>
        <w:tabs>
          <w:tab w:val="num" w:pos="5422"/>
        </w:tabs>
        <w:ind w:left="5422" w:hanging="360"/>
      </w:pPr>
    </w:lvl>
    <w:lvl w:ilvl="7" w:tplc="0C090019" w:tentative="1">
      <w:start w:val="1"/>
      <w:numFmt w:val="lowerLetter"/>
      <w:lvlText w:val="%8."/>
      <w:lvlJc w:val="left"/>
      <w:pPr>
        <w:tabs>
          <w:tab w:val="num" w:pos="6142"/>
        </w:tabs>
        <w:ind w:left="6142" w:hanging="360"/>
      </w:pPr>
    </w:lvl>
    <w:lvl w:ilvl="8" w:tplc="0C09001B" w:tentative="1">
      <w:start w:val="1"/>
      <w:numFmt w:val="lowerRoman"/>
      <w:lvlText w:val="%9."/>
      <w:lvlJc w:val="right"/>
      <w:pPr>
        <w:tabs>
          <w:tab w:val="num" w:pos="6862"/>
        </w:tabs>
        <w:ind w:left="6862" w:hanging="180"/>
      </w:pPr>
    </w:lvl>
  </w:abstractNum>
  <w:abstractNum w:abstractNumId="18">
    <w:nsid w:val="43247CE6"/>
    <w:multiLevelType w:val="hybridMultilevel"/>
    <w:tmpl w:val="5D0E7EB2"/>
    <w:lvl w:ilvl="0" w:tplc="5134B050">
      <w:start w:val="1"/>
      <w:numFmt w:val="lowerRoman"/>
      <w:lvlText w:val="(%1)"/>
      <w:lvlJc w:val="left"/>
      <w:pPr>
        <w:tabs>
          <w:tab w:val="num" w:pos="1822"/>
        </w:tabs>
        <w:ind w:left="1822" w:hanging="720"/>
      </w:pPr>
      <w:rPr>
        <w:rFonts w:hint="default"/>
      </w:rPr>
    </w:lvl>
    <w:lvl w:ilvl="1" w:tplc="0C090019" w:tentative="1">
      <w:start w:val="1"/>
      <w:numFmt w:val="lowerLetter"/>
      <w:lvlText w:val="%2."/>
      <w:lvlJc w:val="left"/>
      <w:pPr>
        <w:tabs>
          <w:tab w:val="num" w:pos="2182"/>
        </w:tabs>
        <w:ind w:left="2182" w:hanging="360"/>
      </w:pPr>
    </w:lvl>
    <w:lvl w:ilvl="2" w:tplc="0C09001B" w:tentative="1">
      <w:start w:val="1"/>
      <w:numFmt w:val="lowerRoman"/>
      <w:lvlText w:val="%3."/>
      <w:lvlJc w:val="right"/>
      <w:pPr>
        <w:tabs>
          <w:tab w:val="num" w:pos="2902"/>
        </w:tabs>
        <w:ind w:left="2902" w:hanging="180"/>
      </w:pPr>
    </w:lvl>
    <w:lvl w:ilvl="3" w:tplc="0C09000F" w:tentative="1">
      <w:start w:val="1"/>
      <w:numFmt w:val="decimal"/>
      <w:lvlText w:val="%4."/>
      <w:lvlJc w:val="left"/>
      <w:pPr>
        <w:tabs>
          <w:tab w:val="num" w:pos="3622"/>
        </w:tabs>
        <w:ind w:left="3622" w:hanging="360"/>
      </w:pPr>
    </w:lvl>
    <w:lvl w:ilvl="4" w:tplc="0C090019" w:tentative="1">
      <w:start w:val="1"/>
      <w:numFmt w:val="lowerLetter"/>
      <w:lvlText w:val="%5."/>
      <w:lvlJc w:val="left"/>
      <w:pPr>
        <w:tabs>
          <w:tab w:val="num" w:pos="4342"/>
        </w:tabs>
        <w:ind w:left="4342" w:hanging="360"/>
      </w:pPr>
    </w:lvl>
    <w:lvl w:ilvl="5" w:tplc="0C09001B" w:tentative="1">
      <w:start w:val="1"/>
      <w:numFmt w:val="lowerRoman"/>
      <w:lvlText w:val="%6."/>
      <w:lvlJc w:val="right"/>
      <w:pPr>
        <w:tabs>
          <w:tab w:val="num" w:pos="5062"/>
        </w:tabs>
        <w:ind w:left="5062" w:hanging="180"/>
      </w:pPr>
    </w:lvl>
    <w:lvl w:ilvl="6" w:tplc="0C09000F" w:tentative="1">
      <w:start w:val="1"/>
      <w:numFmt w:val="decimal"/>
      <w:lvlText w:val="%7."/>
      <w:lvlJc w:val="left"/>
      <w:pPr>
        <w:tabs>
          <w:tab w:val="num" w:pos="5782"/>
        </w:tabs>
        <w:ind w:left="5782" w:hanging="360"/>
      </w:pPr>
    </w:lvl>
    <w:lvl w:ilvl="7" w:tplc="0C090019" w:tentative="1">
      <w:start w:val="1"/>
      <w:numFmt w:val="lowerLetter"/>
      <w:lvlText w:val="%8."/>
      <w:lvlJc w:val="left"/>
      <w:pPr>
        <w:tabs>
          <w:tab w:val="num" w:pos="6502"/>
        </w:tabs>
        <w:ind w:left="6502" w:hanging="360"/>
      </w:pPr>
    </w:lvl>
    <w:lvl w:ilvl="8" w:tplc="0C09001B" w:tentative="1">
      <w:start w:val="1"/>
      <w:numFmt w:val="lowerRoman"/>
      <w:lvlText w:val="%9."/>
      <w:lvlJc w:val="right"/>
      <w:pPr>
        <w:tabs>
          <w:tab w:val="num" w:pos="7222"/>
        </w:tabs>
        <w:ind w:left="7222" w:hanging="180"/>
      </w:pPr>
    </w:lvl>
  </w:abstractNum>
  <w:abstractNum w:abstractNumId="19">
    <w:nsid w:val="463C3C8A"/>
    <w:multiLevelType w:val="hybridMultilevel"/>
    <w:tmpl w:val="9BEC4ECA"/>
    <w:lvl w:ilvl="0" w:tplc="A796C468">
      <w:start w:val="2"/>
      <w:numFmt w:val="lowerRoman"/>
      <w:lvlText w:val="(%1)"/>
      <w:lvlJc w:val="left"/>
      <w:pPr>
        <w:tabs>
          <w:tab w:val="num" w:pos="2880"/>
        </w:tabs>
        <w:ind w:left="2880" w:hanging="720"/>
      </w:pPr>
      <w:rPr>
        <w:rFonts w:hint="default"/>
      </w:rPr>
    </w:lvl>
    <w:lvl w:ilvl="1" w:tplc="0C090019">
      <w:start w:val="1"/>
      <w:numFmt w:val="lowerLetter"/>
      <w:lvlText w:val="%2."/>
      <w:lvlJc w:val="left"/>
      <w:pPr>
        <w:tabs>
          <w:tab w:val="num" w:pos="3240"/>
        </w:tabs>
        <w:ind w:left="3240" w:hanging="360"/>
      </w:pPr>
    </w:lvl>
    <w:lvl w:ilvl="2" w:tplc="0C09001B" w:tentative="1">
      <w:start w:val="1"/>
      <w:numFmt w:val="lowerRoman"/>
      <w:lvlText w:val="%3."/>
      <w:lvlJc w:val="right"/>
      <w:pPr>
        <w:tabs>
          <w:tab w:val="num" w:pos="3960"/>
        </w:tabs>
        <w:ind w:left="3960" w:hanging="180"/>
      </w:pPr>
    </w:lvl>
    <w:lvl w:ilvl="3" w:tplc="0C09000F" w:tentative="1">
      <w:start w:val="1"/>
      <w:numFmt w:val="decimal"/>
      <w:lvlText w:val="%4."/>
      <w:lvlJc w:val="left"/>
      <w:pPr>
        <w:tabs>
          <w:tab w:val="num" w:pos="4680"/>
        </w:tabs>
        <w:ind w:left="4680" w:hanging="360"/>
      </w:pPr>
    </w:lvl>
    <w:lvl w:ilvl="4" w:tplc="0C090019" w:tentative="1">
      <w:start w:val="1"/>
      <w:numFmt w:val="lowerLetter"/>
      <w:lvlText w:val="%5."/>
      <w:lvlJc w:val="left"/>
      <w:pPr>
        <w:tabs>
          <w:tab w:val="num" w:pos="5400"/>
        </w:tabs>
        <w:ind w:left="5400" w:hanging="360"/>
      </w:pPr>
    </w:lvl>
    <w:lvl w:ilvl="5" w:tplc="0C09001B" w:tentative="1">
      <w:start w:val="1"/>
      <w:numFmt w:val="lowerRoman"/>
      <w:lvlText w:val="%6."/>
      <w:lvlJc w:val="right"/>
      <w:pPr>
        <w:tabs>
          <w:tab w:val="num" w:pos="6120"/>
        </w:tabs>
        <w:ind w:left="6120" w:hanging="180"/>
      </w:pPr>
    </w:lvl>
    <w:lvl w:ilvl="6" w:tplc="0C09000F" w:tentative="1">
      <w:start w:val="1"/>
      <w:numFmt w:val="decimal"/>
      <w:lvlText w:val="%7."/>
      <w:lvlJc w:val="left"/>
      <w:pPr>
        <w:tabs>
          <w:tab w:val="num" w:pos="6840"/>
        </w:tabs>
        <w:ind w:left="6840" w:hanging="360"/>
      </w:pPr>
    </w:lvl>
    <w:lvl w:ilvl="7" w:tplc="0C090019" w:tentative="1">
      <w:start w:val="1"/>
      <w:numFmt w:val="lowerLetter"/>
      <w:lvlText w:val="%8."/>
      <w:lvlJc w:val="left"/>
      <w:pPr>
        <w:tabs>
          <w:tab w:val="num" w:pos="7560"/>
        </w:tabs>
        <w:ind w:left="7560" w:hanging="360"/>
      </w:pPr>
    </w:lvl>
    <w:lvl w:ilvl="8" w:tplc="0C09001B" w:tentative="1">
      <w:start w:val="1"/>
      <w:numFmt w:val="lowerRoman"/>
      <w:lvlText w:val="%9."/>
      <w:lvlJc w:val="right"/>
      <w:pPr>
        <w:tabs>
          <w:tab w:val="num" w:pos="8280"/>
        </w:tabs>
        <w:ind w:left="8280" w:hanging="180"/>
      </w:pPr>
    </w:lvl>
  </w:abstractNum>
  <w:abstractNum w:abstractNumId="20">
    <w:nsid w:val="51A90EE7"/>
    <w:multiLevelType w:val="hybridMultilevel"/>
    <w:tmpl w:val="2E8AC78A"/>
    <w:lvl w:ilvl="0" w:tplc="FDCAEE3A">
      <w:start w:val="5"/>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54783D9A"/>
    <w:multiLevelType w:val="hybridMultilevel"/>
    <w:tmpl w:val="17FEB188"/>
    <w:lvl w:ilvl="0" w:tplc="5DD08894">
      <w:start w:val="1"/>
      <w:numFmt w:val="lowerRoman"/>
      <w:lvlText w:val="(%1)"/>
      <w:lvlJc w:val="left"/>
      <w:pPr>
        <w:tabs>
          <w:tab w:val="num" w:pos="1822"/>
        </w:tabs>
        <w:ind w:left="1822" w:hanging="720"/>
      </w:pPr>
      <w:rPr>
        <w:rFonts w:hint="default"/>
      </w:rPr>
    </w:lvl>
    <w:lvl w:ilvl="1" w:tplc="0C090019" w:tentative="1">
      <w:start w:val="1"/>
      <w:numFmt w:val="lowerLetter"/>
      <w:lvlText w:val="%2."/>
      <w:lvlJc w:val="left"/>
      <w:pPr>
        <w:tabs>
          <w:tab w:val="num" w:pos="2182"/>
        </w:tabs>
        <w:ind w:left="2182" w:hanging="360"/>
      </w:pPr>
    </w:lvl>
    <w:lvl w:ilvl="2" w:tplc="0C09001B" w:tentative="1">
      <w:start w:val="1"/>
      <w:numFmt w:val="lowerRoman"/>
      <w:lvlText w:val="%3."/>
      <w:lvlJc w:val="right"/>
      <w:pPr>
        <w:tabs>
          <w:tab w:val="num" w:pos="2902"/>
        </w:tabs>
        <w:ind w:left="2902" w:hanging="180"/>
      </w:pPr>
    </w:lvl>
    <w:lvl w:ilvl="3" w:tplc="0C09000F" w:tentative="1">
      <w:start w:val="1"/>
      <w:numFmt w:val="decimal"/>
      <w:lvlText w:val="%4."/>
      <w:lvlJc w:val="left"/>
      <w:pPr>
        <w:tabs>
          <w:tab w:val="num" w:pos="3622"/>
        </w:tabs>
        <w:ind w:left="3622" w:hanging="360"/>
      </w:pPr>
    </w:lvl>
    <w:lvl w:ilvl="4" w:tplc="0C090019" w:tentative="1">
      <w:start w:val="1"/>
      <w:numFmt w:val="lowerLetter"/>
      <w:lvlText w:val="%5."/>
      <w:lvlJc w:val="left"/>
      <w:pPr>
        <w:tabs>
          <w:tab w:val="num" w:pos="4342"/>
        </w:tabs>
        <w:ind w:left="4342" w:hanging="360"/>
      </w:pPr>
    </w:lvl>
    <w:lvl w:ilvl="5" w:tplc="0C09001B" w:tentative="1">
      <w:start w:val="1"/>
      <w:numFmt w:val="lowerRoman"/>
      <w:lvlText w:val="%6."/>
      <w:lvlJc w:val="right"/>
      <w:pPr>
        <w:tabs>
          <w:tab w:val="num" w:pos="5062"/>
        </w:tabs>
        <w:ind w:left="5062" w:hanging="180"/>
      </w:pPr>
    </w:lvl>
    <w:lvl w:ilvl="6" w:tplc="0C09000F" w:tentative="1">
      <w:start w:val="1"/>
      <w:numFmt w:val="decimal"/>
      <w:lvlText w:val="%7."/>
      <w:lvlJc w:val="left"/>
      <w:pPr>
        <w:tabs>
          <w:tab w:val="num" w:pos="5782"/>
        </w:tabs>
        <w:ind w:left="5782" w:hanging="360"/>
      </w:pPr>
    </w:lvl>
    <w:lvl w:ilvl="7" w:tplc="0C090019" w:tentative="1">
      <w:start w:val="1"/>
      <w:numFmt w:val="lowerLetter"/>
      <w:lvlText w:val="%8."/>
      <w:lvlJc w:val="left"/>
      <w:pPr>
        <w:tabs>
          <w:tab w:val="num" w:pos="6502"/>
        </w:tabs>
        <w:ind w:left="6502" w:hanging="360"/>
      </w:pPr>
    </w:lvl>
    <w:lvl w:ilvl="8" w:tplc="0C09001B" w:tentative="1">
      <w:start w:val="1"/>
      <w:numFmt w:val="lowerRoman"/>
      <w:lvlText w:val="%9."/>
      <w:lvlJc w:val="right"/>
      <w:pPr>
        <w:tabs>
          <w:tab w:val="num" w:pos="7222"/>
        </w:tabs>
        <w:ind w:left="7222" w:hanging="180"/>
      </w:pPr>
    </w:lvl>
  </w:abstractNum>
  <w:abstractNum w:abstractNumId="22">
    <w:nsid w:val="5828511B"/>
    <w:multiLevelType w:val="hybridMultilevel"/>
    <w:tmpl w:val="2CB47666"/>
    <w:lvl w:ilvl="0" w:tplc="26E45BA4">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3">
    <w:nsid w:val="5A926018"/>
    <w:multiLevelType w:val="hybridMultilevel"/>
    <w:tmpl w:val="F962B06E"/>
    <w:lvl w:ilvl="0" w:tplc="DCBCC8C6">
      <w:start w:val="1"/>
      <w:numFmt w:val="lowerLetter"/>
      <w:lvlText w:val="(%1)"/>
      <w:lvlJc w:val="left"/>
      <w:pPr>
        <w:tabs>
          <w:tab w:val="num" w:pos="1800"/>
        </w:tabs>
        <w:ind w:left="1800" w:hanging="360"/>
      </w:pPr>
      <w:rPr>
        <w:rFonts w:hint="default"/>
      </w:r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4">
    <w:nsid w:val="612104C4"/>
    <w:multiLevelType w:val="hybridMultilevel"/>
    <w:tmpl w:val="2F5A0524"/>
    <w:lvl w:ilvl="0" w:tplc="7A4ACC04">
      <w:start w:val="1"/>
      <w:numFmt w:val="lowerLetter"/>
      <w:lvlText w:val="(%1)"/>
      <w:lvlJc w:val="left"/>
      <w:pPr>
        <w:tabs>
          <w:tab w:val="num" w:pos="1097"/>
        </w:tabs>
        <w:ind w:left="1097" w:hanging="360"/>
      </w:pPr>
      <w:rPr>
        <w:rFonts w:hint="default"/>
      </w:rPr>
    </w:lvl>
    <w:lvl w:ilvl="1" w:tplc="0C090019" w:tentative="1">
      <w:start w:val="1"/>
      <w:numFmt w:val="lowerLetter"/>
      <w:lvlText w:val="%2."/>
      <w:lvlJc w:val="left"/>
      <w:pPr>
        <w:tabs>
          <w:tab w:val="num" w:pos="1817"/>
        </w:tabs>
        <w:ind w:left="1817" w:hanging="360"/>
      </w:pPr>
    </w:lvl>
    <w:lvl w:ilvl="2" w:tplc="0C09001B" w:tentative="1">
      <w:start w:val="1"/>
      <w:numFmt w:val="lowerRoman"/>
      <w:lvlText w:val="%3."/>
      <w:lvlJc w:val="right"/>
      <w:pPr>
        <w:tabs>
          <w:tab w:val="num" w:pos="2537"/>
        </w:tabs>
        <w:ind w:left="2537" w:hanging="180"/>
      </w:pPr>
    </w:lvl>
    <w:lvl w:ilvl="3" w:tplc="0C09000F" w:tentative="1">
      <w:start w:val="1"/>
      <w:numFmt w:val="decimal"/>
      <w:lvlText w:val="%4."/>
      <w:lvlJc w:val="left"/>
      <w:pPr>
        <w:tabs>
          <w:tab w:val="num" w:pos="3257"/>
        </w:tabs>
        <w:ind w:left="3257" w:hanging="360"/>
      </w:pPr>
    </w:lvl>
    <w:lvl w:ilvl="4" w:tplc="0C090019" w:tentative="1">
      <w:start w:val="1"/>
      <w:numFmt w:val="lowerLetter"/>
      <w:lvlText w:val="%5."/>
      <w:lvlJc w:val="left"/>
      <w:pPr>
        <w:tabs>
          <w:tab w:val="num" w:pos="3977"/>
        </w:tabs>
        <w:ind w:left="3977" w:hanging="360"/>
      </w:pPr>
    </w:lvl>
    <w:lvl w:ilvl="5" w:tplc="0C09001B" w:tentative="1">
      <w:start w:val="1"/>
      <w:numFmt w:val="lowerRoman"/>
      <w:lvlText w:val="%6."/>
      <w:lvlJc w:val="right"/>
      <w:pPr>
        <w:tabs>
          <w:tab w:val="num" w:pos="4697"/>
        </w:tabs>
        <w:ind w:left="4697" w:hanging="180"/>
      </w:pPr>
    </w:lvl>
    <w:lvl w:ilvl="6" w:tplc="0C09000F" w:tentative="1">
      <w:start w:val="1"/>
      <w:numFmt w:val="decimal"/>
      <w:lvlText w:val="%7."/>
      <w:lvlJc w:val="left"/>
      <w:pPr>
        <w:tabs>
          <w:tab w:val="num" w:pos="5417"/>
        </w:tabs>
        <w:ind w:left="5417" w:hanging="360"/>
      </w:pPr>
    </w:lvl>
    <w:lvl w:ilvl="7" w:tplc="0C090019" w:tentative="1">
      <w:start w:val="1"/>
      <w:numFmt w:val="lowerLetter"/>
      <w:lvlText w:val="%8."/>
      <w:lvlJc w:val="left"/>
      <w:pPr>
        <w:tabs>
          <w:tab w:val="num" w:pos="6137"/>
        </w:tabs>
        <w:ind w:left="6137" w:hanging="360"/>
      </w:pPr>
    </w:lvl>
    <w:lvl w:ilvl="8" w:tplc="0C09001B" w:tentative="1">
      <w:start w:val="1"/>
      <w:numFmt w:val="lowerRoman"/>
      <w:lvlText w:val="%9."/>
      <w:lvlJc w:val="right"/>
      <w:pPr>
        <w:tabs>
          <w:tab w:val="num" w:pos="6857"/>
        </w:tabs>
        <w:ind w:left="6857" w:hanging="180"/>
      </w:pPr>
    </w:lvl>
  </w:abstractNum>
  <w:abstractNum w:abstractNumId="25">
    <w:nsid w:val="67213BAB"/>
    <w:multiLevelType w:val="hybridMultilevel"/>
    <w:tmpl w:val="6FFC9490"/>
    <w:lvl w:ilvl="0" w:tplc="046CE002">
      <w:start w:val="1"/>
      <w:numFmt w:val="lowerLetter"/>
      <w:lvlText w:val="(%1)"/>
      <w:lvlJc w:val="left"/>
      <w:pPr>
        <w:ind w:left="1097" w:hanging="360"/>
      </w:pPr>
      <w:rPr>
        <w:rFonts w:hint="default"/>
      </w:rPr>
    </w:lvl>
    <w:lvl w:ilvl="1" w:tplc="0C090019" w:tentative="1">
      <w:start w:val="1"/>
      <w:numFmt w:val="lowerLetter"/>
      <w:lvlText w:val="%2."/>
      <w:lvlJc w:val="left"/>
      <w:pPr>
        <w:ind w:left="1817" w:hanging="360"/>
      </w:pPr>
    </w:lvl>
    <w:lvl w:ilvl="2" w:tplc="0C09001B" w:tentative="1">
      <w:start w:val="1"/>
      <w:numFmt w:val="lowerRoman"/>
      <w:lvlText w:val="%3."/>
      <w:lvlJc w:val="right"/>
      <w:pPr>
        <w:ind w:left="2537" w:hanging="180"/>
      </w:pPr>
    </w:lvl>
    <w:lvl w:ilvl="3" w:tplc="0C09000F" w:tentative="1">
      <w:start w:val="1"/>
      <w:numFmt w:val="decimal"/>
      <w:lvlText w:val="%4."/>
      <w:lvlJc w:val="left"/>
      <w:pPr>
        <w:ind w:left="3257" w:hanging="360"/>
      </w:pPr>
    </w:lvl>
    <w:lvl w:ilvl="4" w:tplc="0C090019" w:tentative="1">
      <w:start w:val="1"/>
      <w:numFmt w:val="lowerLetter"/>
      <w:lvlText w:val="%5."/>
      <w:lvlJc w:val="left"/>
      <w:pPr>
        <w:ind w:left="3977" w:hanging="360"/>
      </w:pPr>
    </w:lvl>
    <w:lvl w:ilvl="5" w:tplc="0C09001B" w:tentative="1">
      <w:start w:val="1"/>
      <w:numFmt w:val="lowerRoman"/>
      <w:lvlText w:val="%6."/>
      <w:lvlJc w:val="right"/>
      <w:pPr>
        <w:ind w:left="4697" w:hanging="180"/>
      </w:pPr>
    </w:lvl>
    <w:lvl w:ilvl="6" w:tplc="0C09000F" w:tentative="1">
      <w:start w:val="1"/>
      <w:numFmt w:val="decimal"/>
      <w:lvlText w:val="%7."/>
      <w:lvlJc w:val="left"/>
      <w:pPr>
        <w:ind w:left="5417" w:hanging="360"/>
      </w:pPr>
    </w:lvl>
    <w:lvl w:ilvl="7" w:tplc="0C090019" w:tentative="1">
      <w:start w:val="1"/>
      <w:numFmt w:val="lowerLetter"/>
      <w:lvlText w:val="%8."/>
      <w:lvlJc w:val="left"/>
      <w:pPr>
        <w:ind w:left="6137" w:hanging="360"/>
      </w:pPr>
    </w:lvl>
    <w:lvl w:ilvl="8" w:tplc="0C09001B" w:tentative="1">
      <w:start w:val="1"/>
      <w:numFmt w:val="lowerRoman"/>
      <w:lvlText w:val="%9."/>
      <w:lvlJc w:val="right"/>
      <w:pPr>
        <w:ind w:left="6857" w:hanging="180"/>
      </w:pPr>
    </w:lvl>
  </w:abstractNum>
  <w:abstractNum w:abstractNumId="26">
    <w:nsid w:val="6884704E"/>
    <w:multiLevelType w:val="hybridMultilevel"/>
    <w:tmpl w:val="FE98CED0"/>
    <w:lvl w:ilvl="0" w:tplc="673E1114">
      <w:start w:val="1"/>
      <w:numFmt w:val="bullet"/>
      <w:pStyle w:val="Bullety"/>
      <w:lvlText w:val=""/>
      <w:lvlJc w:val="left"/>
      <w:pPr>
        <w:ind w:left="10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9CD264D"/>
    <w:multiLevelType w:val="hybridMultilevel"/>
    <w:tmpl w:val="FB2C56A8"/>
    <w:lvl w:ilvl="0" w:tplc="8AEE5EF2">
      <w:start w:val="2"/>
      <w:numFmt w:val="lowerLetter"/>
      <w:lvlText w:val="(%1)"/>
      <w:lvlJc w:val="left"/>
      <w:pPr>
        <w:tabs>
          <w:tab w:val="num" w:pos="1275"/>
        </w:tabs>
        <w:ind w:left="1275" w:hanging="435"/>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8">
    <w:nsid w:val="6AF22630"/>
    <w:multiLevelType w:val="multilevel"/>
    <w:tmpl w:val="9DB801E8"/>
    <w:lvl w:ilvl="0">
      <w:start w:val="1"/>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9">
    <w:nsid w:val="6BBC5102"/>
    <w:multiLevelType w:val="hybridMultilevel"/>
    <w:tmpl w:val="EF6CC3FC"/>
    <w:lvl w:ilvl="0" w:tplc="97E225A0">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14"/>
  </w:num>
  <w:num w:numId="2">
    <w:abstractNumId w:val="13"/>
  </w:num>
  <w:num w:numId="3">
    <w:abstractNumId w:val="19"/>
  </w:num>
  <w:num w:numId="4">
    <w:abstractNumId w:val="20"/>
  </w:num>
  <w:num w:numId="5">
    <w:abstractNumId w:val="23"/>
  </w:num>
  <w:num w:numId="6">
    <w:abstractNumId w:val="15"/>
  </w:num>
  <w:num w:numId="7">
    <w:abstractNumId w:val="17"/>
  </w:num>
  <w:num w:numId="8">
    <w:abstractNumId w:val="21"/>
  </w:num>
  <w:num w:numId="9">
    <w:abstractNumId w:val="18"/>
  </w:num>
  <w:num w:numId="10">
    <w:abstractNumId w:val="12"/>
  </w:num>
  <w:num w:numId="11">
    <w:abstractNumId w:val="27"/>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1"/>
  </w:num>
  <w:num w:numId="23">
    <w:abstractNumId w:val="24"/>
  </w:num>
  <w:num w:numId="24">
    <w:abstractNumId w:val="26"/>
  </w:num>
  <w:num w:numId="25">
    <w:abstractNumId w:val="28"/>
  </w:num>
  <w:num w:numId="26">
    <w:abstractNumId w:val="10"/>
    <w:lvlOverride w:ilvl="0">
      <w:lvl w:ilvl="0">
        <w:numFmt w:val="bullet"/>
        <w:lvlText w:val=""/>
        <w:legacy w:legacy="1" w:legacySpace="0" w:legacyIndent="0"/>
        <w:lvlJc w:val="left"/>
        <w:rPr>
          <w:rFonts w:ascii="Symbol" w:hAnsi="Symbol" w:hint="default"/>
        </w:rPr>
      </w:lvl>
    </w:lvlOverride>
  </w:num>
  <w:num w:numId="27">
    <w:abstractNumId w:val="16"/>
  </w:num>
  <w:num w:numId="2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AFD"/>
    <w:rsid w:val="0000099F"/>
    <w:rsid w:val="0000128F"/>
    <w:rsid w:val="000014E3"/>
    <w:rsid w:val="00001D28"/>
    <w:rsid w:val="000029F7"/>
    <w:rsid w:val="00002BCA"/>
    <w:rsid w:val="0000347C"/>
    <w:rsid w:val="00003519"/>
    <w:rsid w:val="00004D7F"/>
    <w:rsid w:val="00004F10"/>
    <w:rsid w:val="00005310"/>
    <w:rsid w:val="00005B40"/>
    <w:rsid w:val="00005C69"/>
    <w:rsid w:val="00005E48"/>
    <w:rsid w:val="00006042"/>
    <w:rsid w:val="0000610F"/>
    <w:rsid w:val="0000667F"/>
    <w:rsid w:val="000068B1"/>
    <w:rsid w:val="00007A4B"/>
    <w:rsid w:val="00007DD9"/>
    <w:rsid w:val="00011AAF"/>
    <w:rsid w:val="00011E00"/>
    <w:rsid w:val="0001248C"/>
    <w:rsid w:val="00012C56"/>
    <w:rsid w:val="00013775"/>
    <w:rsid w:val="00013CB1"/>
    <w:rsid w:val="00013F3E"/>
    <w:rsid w:val="00014A6F"/>
    <w:rsid w:val="00015883"/>
    <w:rsid w:val="000159E7"/>
    <w:rsid w:val="00017158"/>
    <w:rsid w:val="000178BA"/>
    <w:rsid w:val="00017BED"/>
    <w:rsid w:val="0002032E"/>
    <w:rsid w:val="0002142F"/>
    <w:rsid w:val="00021585"/>
    <w:rsid w:val="00021627"/>
    <w:rsid w:val="000218AA"/>
    <w:rsid w:val="0002248C"/>
    <w:rsid w:val="00022BF0"/>
    <w:rsid w:val="00023878"/>
    <w:rsid w:val="00023885"/>
    <w:rsid w:val="00023A0B"/>
    <w:rsid w:val="00024C7E"/>
    <w:rsid w:val="000262FF"/>
    <w:rsid w:val="00026450"/>
    <w:rsid w:val="00027468"/>
    <w:rsid w:val="00027649"/>
    <w:rsid w:val="00027771"/>
    <w:rsid w:val="00027BF7"/>
    <w:rsid w:val="00030178"/>
    <w:rsid w:val="0003033E"/>
    <w:rsid w:val="0003104E"/>
    <w:rsid w:val="0003183C"/>
    <w:rsid w:val="000326CE"/>
    <w:rsid w:val="0003353C"/>
    <w:rsid w:val="00033B34"/>
    <w:rsid w:val="00033FC0"/>
    <w:rsid w:val="00034442"/>
    <w:rsid w:val="000345DE"/>
    <w:rsid w:val="00035367"/>
    <w:rsid w:val="0003572D"/>
    <w:rsid w:val="00035CC5"/>
    <w:rsid w:val="00036E85"/>
    <w:rsid w:val="000372F5"/>
    <w:rsid w:val="00037517"/>
    <w:rsid w:val="00037550"/>
    <w:rsid w:val="00037F3F"/>
    <w:rsid w:val="00040B87"/>
    <w:rsid w:val="00041825"/>
    <w:rsid w:val="000419E4"/>
    <w:rsid w:val="00041E3B"/>
    <w:rsid w:val="000442C0"/>
    <w:rsid w:val="000442D7"/>
    <w:rsid w:val="00044615"/>
    <w:rsid w:val="0004525E"/>
    <w:rsid w:val="00045328"/>
    <w:rsid w:val="000459CC"/>
    <w:rsid w:val="00046556"/>
    <w:rsid w:val="0004656E"/>
    <w:rsid w:val="00046E67"/>
    <w:rsid w:val="00047473"/>
    <w:rsid w:val="0004749B"/>
    <w:rsid w:val="00047517"/>
    <w:rsid w:val="00047BE2"/>
    <w:rsid w:val="000508D2"/>
    <w:rsid w:val="00051AE7"/>
    <w:rsid w:val="00051EAB"/>
    <w:rsid w:val="00052054"/>
    <w:rsid w:val="00052800"/>
    <w:rsid w:val="00052B98"/>
    <w:rsid w:val="000537EE"/>
    <w:rsid w:val="00053FEF"/>
    <w:rsid w:val="0005551F"/>
    <w:rsid w:val="0005558F"/>
    <w:rsid w:val="00055974"/>
    <w:rsid w:val="00056AD9"/>
    <w:rsid w:val="00057550"/>
    <w:rsid w:val="00057BC1"/>
    <w:rsid w:val="00057EBA"/>
    <w:rsid w:val="000601DC"/>
    <w:rsid w:val="000606D6"/>
    <w:rsid w:val="00061264"/>
    <w:rsid w:val="0006128F"/>
    <w:rsid w:val="000632ED"/>
    <w:rsid w:val="00063DC6"/>
    <w:rsid w:val="00064BBB"/>
    <w:rsid w:val="000661E9"/>
    <w:rsid w:val="0006632D"/>
    <w:rsid w:val="00067377"/>
    <w:rsid w:val="00067E99"/>
    <w:rsid w:val="0007063F"/>
    <w:rsid w:val="00071123"/>
    <w:rsid w:val="00071625"/>
    <w:rsid w:val="00071B3D"/>
    <w:rsid w:val="00071D50"/>
    <w:rsid w:val="00071FCF"/>
    <w:rsid w:val="000722BF"/>
    <w:rsid w:val="00072B7A"/>
    <w:rsid w:val="00072C81"/>
    <w:rsid w:val="00073BFF"/>
    <w:rsid w:val="00073D09"/>
    <w:rsid w:val="00073F9B"/>
    <w:rsid w:val="000740FF"/>
    <w:rsid w:val="00074F64"/>
    <w:rsid w:val="000754C6"/>
    <w:rsid w:val="00080896"/>
    <w:rsid w:val="00080DA3"/>
    <w:rsid w:val="000811EB"/>
    <w:rsid w:val="0008162F"/>
    <w:rsid w:val="00081BB0"/>
    <w:rsid w:val="00082C3C"/>
    <w:rsid w:val="0008364B"/>
    <w:rsid w:val="00083807"/>
    <w:rsid w:val="0008380A"/>
    <w:rsid w:val="000847ED"/>
    <w:rsid w:val="00085156"/>
    <w:rsid w:val="00085C59"/>
    <w:rsid w:val="000871AE"/>
    <w:rsid w:val="000874AB"/>
    <w:rsid w:val="00090D11"/>
    <w:rsid w:val="000910CF"/>
    <w:rsid w:val="00091362"/>
    <w:rsid w:val="000915F2"/>
    <w:rsid w:val="00091738"/>
    <w:rsid w:val="00091875"/>
    <w:rsid w:val="00091DF1"/>
    <w:rsid w:val="000921F8"/>
    <w:rsid w:val="00092976"/>
    <w:rsid w:val="00092BF2"/>
    <w:rsid w:val="00092F24"/>
    <w:rsid w:val="0009705B"/>
    <w:rsid w:val="00097ACA"/>
    <w:rsid w:val="00097F3B"/>
    <w:rsid w:val="000A03D2"/>
    <w:rsid w:val="000A0A11"/>
    <w:rsid w:val="000A1533"/>
    <w:rsid w:val="000A16F3"/>
    <w:rsid w:val="000A231B"/>
    <w:rsid w:val="000A26D9"/>
    <w:rsid w:val="000A2FF0"/>
    <w:rsid w:val="000A3C3A"/>
    <w:rsid w:val="000A435A"/>
    <w:rsid w:val="000A508A"/>
    <w:rsid w:val="000A5942"/>
    <w:rsid w:val="000A5999"/>
    <w:rsid w:val="000A79A8"/>
    <w:rsid w:val="000A7B4C"/>
    <w:rsid w:val="000A7CD1"/>
    <w:rsid w:val="000B0272"/>
    <w:rsid w:val="000B0B3A"/>
    <w:rsid w:val="000B0EE8"/>
    <w:rsid w:val="000B2AA2"/>
    <w:rsid w:val="000B2D96"/>
    <w:rsid w:val="000B343C"/>
    <w:rsid w:val="000B3A81"/>
    <w:rsid w:val="000B40BD"/>
    <w:rsid w:val="000B4404"/>
    <w:rsid w:val="000B485E"/>
    <w:rsid w:val="000B5F09"/>
    <w:rsid w:val="000B702C"/>
    <w:rsid w:val="000B7DBD"/>
    <w:rsid w:val="000C0074"/>
    <w:rsid w:val="000C030B"/>
    <w:rsid w:val="000C036F"/>
    <w:rsid w:val="000C05A7"/>
    <w:rsid w:val="000C0A51"/>
    <w:rsid w:val="000C157B"/>
    <w:rsid w:val="000C17A6"/>
    <w:rsid w:val="000C2161"/>
    <w:rsid w:val="000C298D"/>
    <w:rsid w:val="000C3689"/>
    <w:rsid w:val="000C390D"/>
    <w:rsid w:val="000C44A7"/>
    <w:rsid w:val="000C455F"/>
    <w:rsid w:val="000C51C6"/>
    <w:rsid w:val="000C55C7"/>
    <w:rsid w:val="000C56EE"/>
    <w:rsid w:val="000C5863"/>
    <w:rsid w:val="000C59E0"/>
    <w:rsid w:val="000C5A30"/>
    <w:rsid w:val="000C6649"/>
    <w:rsid w:val="000C7BC5"/>
    <w:rsid w:val="000C7F0F"/>
    <w:rsid w:val="000C7F10"/>
    <w:rsid w:val="000D019B"/>
    <w:rsid w:val="000D1448"/>
    <w:rsid w:val="000D1A5E"/>
    <w:rsid w:val="000D1B0A"/>
    <w:rsid w:val="000D1C61"/>
    <w:rsid w:val="000D1E3A"/>
    <w:rsid w:val="000D20D6"/>
    <w:rsid w:val="000D34A6"/>
    <w:rsid w:val="000D4006"/>
    <w:rsid w:val="000D4229"/>
    <w:rsid w:val="000D4BEC"/>
    <w:rsid w:val="000D540E"/>
    <w:rsid w:val="000D689A"/>
    <w:rsid w:val="000D7508"/>
    <w:rsid w:val="000E103B"/>
    <w:rsid w:val="000E1186"/>
    <w:rsid w:val="000E2883"/>
    <w:rsid w:val="000E4C3F"/>
    <w:rsid w:val="000E4ECE"/>
    <w:rsid w:val="000E4F1B"/>
    <w:rsid w:val="000E518C"/>
    <w:rsid w:val="000E5670"/>
    <w:rsid w:val="000E5780"/>
    <w:rsid w:val="000E5791"/>
    <w:rsid w:val="000E5D7E"/>
    <w:rsid w:val="000E6BB9"/>
    <w:rsid w:val="000E6CF1"/>
    <w:rsid w:val="000E7281"/>
    <w:rsid w:val="000F09B0"/>
    <w:rsid w:val="000F0E3E"/>
    <w:rsid w:val="000F15C8"/>
    <w:rsid w:val="000F331D"/>
    <w:rsid w:val="000F34B0"/>
    <w:rsid w:val="000F36B1"/>
    <w:rsid w:val="000F3A13"/>
    <w:rsid w:val="000F3A6A"/>
    <w:rsid w:val="000F41F7"/>
    <w:rsid w:val="000F4225"/>
    <w:rsid w:val="000F45EA"/>
    <w:rsid w:val="000F67FB"/>
    <w:rsid w:val="000F6DB1"/>
    <w:rsid w:val="000F70A0"/>
    <w:rsid w:val="000F7485"/>
    <w:rsid w:val="000F7AAC"/>
    <w:rsid w:val="00101103"/>
    <w:rsid w:val="00102E43"/>
    <w:rsid w:val="0010326A"/>
    <w:rsid w:val="001044E5"/>
    <w:rsid w:val="001050AF"/>
    <w:rsid w:val="00105537"/>
    <w:rsid w:val="0010579F"/>
    <w:rsid w:val="00105D95"/>
    <w:rsid w:val="0010652F"/>
    <w:rsid w:val="00106B63"/>
    <w:rsid w:val="00107294"/>
    <w:rsid w:val="00107DA9"/>
    <w:rsid w:val="00107DEA"/>
    <w:rsid w:val="00110CE1"/>
    <w:rsid w:val="001112E6"/>
    <w:rsid w:val="001135B5"/>
    <w:rsid w:val="00113660"/>
    <w:rsid w:val="001144C8"/>
    <w:rsid w:val="001151DC"/>
    <w:rsid w:val="001159D6"/>
    <w:rsid w:val="001169C7"/>
    <w:rsid w:val="00117E59"/>
    <w:rsid w:val="00120415"/>
    <w:rsid w:val="001208CE"/>
    <w:rsid w:val="00120F96"/>
    <w:rsid w:val="001217D6"/>
    <w:rsid w:val="001225C5"/>
    <w:rsid w:val="00122821"/>
    <w:rsid w:val="00123592"/>
    <w:rsid w:val="001246F4"/>
    <w:rsid w:val="001251C8"/>
    <w:rsid w:val="0012568F"/>
    <w:rsid w:val="00125CAF"/>
    <w:rsid w:val="001266D1"/>
    <w:rsid w:val="0013041B"/>
    <w:rsid w:val="00130A1C"/>
    <w:rsid w:val="00130B41"/>
    <w:rsid w:val="00130BC5"/>
    <w:rsid w:val="00131753"/>
    <w:rsid w:val="001323C6"/>
    <w:rsid w:val="001324E6"/>
    <w:rsid w:val="00133215"/>
    <w:rsid w:val="00133DA9"/>
    <w:rsid w:val="00133ED3"/>
    <w:rsid w:val="00135232"/>
    <w:rsid w:val="00135F10"/>
    <w:rsid w:val="001361E0"/>
    <w:rsid w:val="001367CF"/>
    <w:rsid w:val="001370A2"/>
    <w:rsid w:val="001415D4"/>
    <w:rsid w:val="001419C2"/>
    <w:rsid w:val="00141C30"/>
    <w:rsid w:val="00141DA3"/>
    <w:rsid w:val="00142335"/>
    <w:rsid w:val="001424E9"/>
    <w:rsid w:val="00142E0F"/>
    <w:rsid w:val="00143CDC"/>
    <w:rsid w:val="00144C5A"/>
    <w:rsid w:val="00144C8A"/>
    <w:rsid w:val="00144CD5"/>
    <w:rsid w:val="00144FEE"/>
    <w:rsid w:val="00145597"/>
    <w:rsid w:val="00145DE8"/>
    <w:rsid w:val="001460FF"/>
    <w:rsid w:val="0014714D"/>
    <w:rsid w:val="001475B1"/>
    <w:rsid w:val="00147B16"/>
    <w:rsid w:val="00147B9C"/>
    <w:rsid w:val="00150E36"/>
    <w:rsid w:val="001521D4"/>
    <w:rsid w:val="00152540"/>
    <w:rsid w:val="00154870"/>
    <w:rsid w:val="00154AC8"/>
    <w:rsid w:val="00154B3D"/>
    <w:rsid w:val="00155A32"/>
    <w:rsid w:val="001578D2"/>
    <w:rsid w:val="0015792A"/>
    <w:rsid w:val="00157A37"/>
    <w:rsid w:val="00160428"/>
    <w:rsid w:val="001607A8"/>
    <w:rsid w:val="00161D2F"/>
    <w:rsid w:val="00162047"/>
    <w:rsid w:val="0016224D"/>
    <w:rsid w:val="001624DB"/>
    <w:rsid w:val="00162A85"/>
    <w:rsid w:val="00163B28"/>
    <w:rsid w:val="001656CA"/>
    <w:rsid w:val="00166530"/>
    <w:rsid w:val="00166D3E"/>
    <w:rsid w:val="0016703E"/>
    <w:rsid w:val="00167948"/>
    <w:rsid w:val="0017140C"/>
    <w:rsid w:val="00171631"/>
    <w:rsid w:val="0017170E"/>
    <w:rsid w:val="00173717"/>
    <w:rsid w:val="001737E8"/>
    <w:rsid w:val="001757F2"/>
    <w:rsid w:val="00175CAB"/>
    <w:rsid w:val="00175E22"/>
    <w:rsid w:val="00176512"/>
    <w:rsid w:val="00176566"/>
    <w:rsid w:val="00177CE8"/>
    <w:rsid w:val="001809C7"/>
    <w:rsid w:val="00180AEB"/>
    <w:rsid w:val="00181DEA"/>
    <w:rsid w:val="0018336F"/>
    <w:rsid w:val="001842AF"/>
    <w:rsid w:val="00184C67"/>
    <w:rsid w:val="00184FB1"/>
    <w:rsid w:val="0018531D"/>
    <w:rsid w:val="00185893"/>
    <w:rsid w:val="00185D44"/>
    <w:rsid w:val="00186075"/>
    <w:rsid w:val="001860CB"/>
    <w:rsid w:val="001864E0"/>
    <w:rsid w:val="00190946"/>
    <w:rsid w:val="00190959"/>
    <w:rsid w:val="00191954"/>
    <w:rsid w:val="0019198E"/>
    <w:rsid w:val="00191E33"/>
    <w:rsid w:val="00192372"/>
    <w:rsid w:val="00194C90"/>
    <w:rsid w:val="0019511B"/>
    <w:rsid w:val="001952DD"/>
    <w:rsid w:val="001965E7"/>
    <w:rsid w:val="001972A8"/>
    <w:rsid w:val="0019757F"/>
    <w:rsid w:val="001A052C"/>
    <w:rsid w:val="001A0A47"/>
    <w:rsid w:val="001A15C5"/>
    <w:rsid w:val="001A2260"/>
    <w:rsid w:val="001A25F6"/>
    <w:rsid w:val="001A391B"/>
    <w:rsid w:val="001A4283"/>
    <w:rsid w:val="001A5216"/>
    <w:rsid w:val="001A5418"/>
    <w:rsid w:val="001A6B05"/>
    <w:rsid w:val="001A7915"/>
    <w:rsid w:val="001A7E93"/>
    <w:rsid w:val="001B03BE"/>
    <w:rsid w:val="001B1697"/>
    <w:rsid w:val="001B1808"/>
    <w:rsid w:val="001B25AF"/>
    <w:rsid w:val="001B306A"/>
    <w:rsid w:val="001B3274"/>
    <w:rsid w:val="001B33CD"/>
    <w:rsid w:val="001B3D9F"/>
    <w:rsid w:val="001B4C15"/>
    <w:rsid w:val="001B54DF"/>
    <w:rsid w:val="001B59DC"/>
    <w:rsid w:val="001B648E"/>
    <w:rsid w:val="001B70D1"/>
    <w:rsid w:val="001B75F5"/>
    <w:rsid w:val="001B7C20"/>
    <w:rsid w:val="001B7DA1"/>
    <w:rsid w:val="001B7DB9"/>
    <w:rsid w:val="001C069C"/>
    <w:rsid w:val="001C0DD0"/>
    <w:rsid w:val="001C2CB3"/>
    <w:rsid w:val="001C3547"/>
    <w:rsid w:val="001C4DA9"/>
    <w:rsid w:val="001C5E94"/>
    <w:rsid w:val="001C65D7"/>
    <w:rsid w:val="001C7219"/>
    <w:rsid w:val="001C790E"/>
    <w:rsid w:val="001D01A7"/>
    <w:rsid w:val="001D02D2"/>
    <w:rsid w:val="001D0396"/>
    <w:rsid w:val="001D0CD6"/>
    <w:rsid w:val="001D1878"/>
    <w:rsid w:val="001D1A72"/>
    <w:rsid w:val="001D1E93"/>
    <w:rsid w:val="001D27E1"/>
    <w:rsid w:val="001D371F"/>
    <w:rsid w:val="001D3791"/>
    <w:rsid w:val="001D4921"/>
    <w:rsid w:val="001D6037"/>
    <w:rsid w:val="001D6C0A"/>
    <w:rsid w:val="001D72D6"/>
    <w:rsid w:val="001D72DB"/>
    <w:rsid w:val="001E0C12"/>
    <w:rsid w:val="001E2107"/>
    <w:rsid w:val="001E3ED8"/>
    <w:rsid w:val="001E4085"/>
    <w:rsid w:val="001E40E7"/>
    <w:rsid w:val="001E41E3"/>
    <w:rsid w:val="001E4246"/>
    <w:rsid w:val="001E448D"/>
    <w:rsid w:val="001E4499"/>
    <w:rsid w:val="001E4666"/>
    <w:rsid w:val="001E4E32"/>
    <w:rsid w:val="001E52AB"/>
    <w:rsid w:val="001E617D"/>
    <w:rsid w:val="001E61CC"/>
    <w:rsid w:val="001E6704"/>
    <w:rsid w:val="001E6CA2"/>
    <w:rsid w:val="001E75B1"/>
    <w:rsid w:val="001F03E7"/>
    <w:rsid w:val="001F084F"/>
    <w:rsid w:val="001F08A7"/>
    <w:rsid w:val="001F2AF8"/>
    <w:rsid w:val="001F2F15"/>
    <w:rsid w:val="001F3147"/>
    <w:rsid w:val="001F4CD3"/>
    <w:rsid w:val="001F4EF1"/>
    <w:rsid w:val="001F52C2"/>
    <w:rsid w:val="001F577B"/>
    <w:rsid w:val="001F5A44"/>
    <w:rsid w:val="001F6267"/>
    <w:rsid w:val="001F62F5"/>
    <w:rsid w:val="001F6CEB"/>
    <w:rsid w:val="002007FD"/>
    <w:rsid w:val="0020102D"/>
    <w:rsid w:val="002026BC"/>
    <w:rsid w:val="00202980"/>
    <w:rsid w:val="00202DAB"/>
    <w:rsid w:val="00202DC4"/>
    <w:rsid w:val="00202FE1"/>
    <w:rsid w:val="002034CE"/>
    <w:rsid w:val="00203993"/>
    <w:rsid w:val="00203AAA"/>
    <w:rsid w:val="00203AFB"/>
    <w:rsid w:val="00205878"/>
    <w:rsid w:val="0020592F"/>
    <w:rsid w:val="00205B98"/>
    <w:rsid w:val="00205F86"/>
    <w:rsid w:val="00206801"/>
    <w:rsid w:val="002070D7"/>
    <w:rsid w:val="00207AE1"/>
    <w:rsid w:val="00210159"/>
    <w:rsid w:val="0021027F"/>
    <w:rsid w:val="002107A6"/>
    <w:rsid w:val="0021096D"/>
    <w:rsid w:val="002109ED"/>
    <w:rsid w:val="00210BA6"/>
    <w:rsid w:val="002112EF"/>
    <w:rsid w:val="00211386"/>
    <w:rsid w:val="00212039"/>
    <w:rsid w:val="00212293"/>
    <w:rsid w:val="00212619"/>
    <w:rsid w:val="002126D4"/>
    <w:rsid w:val="002128DC"/>
    <w:rsid w:val="00212BE7"/>
    <w:rsid w:val="00213451"/>
    <w:rsid w:val="00214CFB"/>
    <w:rsid w:val="00214D9B"/>
    <w:rsid w:val="0021697D"/>
    <w:rsid w:val="00216E3B"/>
    <w:rsid w:val="002175DA"/>
    <w:rsid w:val="002200A3"/>
    <w:rsid w:val="0022092C"/>
    <w:rsid w:val="00221525"/>
    <w:rsid w:val="00221B23"/>
    <w:rsid w:val="00222614"/>
    <w:rsid w:val="00222E3A"/>
    <w:rsid w:val="00223421"/>
    <w:rsid w:val="0022469F"/>
    <w:rsid w:val="00224890"/>
    <w:rsid w:val="0022558C"/>
    <w:rsid w:val="0022587A"/>
    <w:rsid w:val="00225D62"/>
    <w:rsid w:val="002263DF"/>
    <w:rsid w:val="00226441"/>
    <w:rsid w:val="00226838"/>
    <w:rsid w:val="00227A19"/>
    <w:rsid w:val="00227DD6"/>
    <w:rsid w:val="002314A8"/>
    <w:rsid w:val="00231EC9"/>
    <w:rsid w:val="00232099"/>
    <w:rsid w:val="002323D4"/>
    <w:rsid w:val="002328FE"/>
    <w:rsid w:val="00234397"/>
    <w:rsid w:val="00234F6C"/>
    <w:rsid w:val="0023552C"/>
    <w:rsid w:val="0023568B"/>
    <w:rsid w:val="00235EB3"/>
    <w:rsid w:val="002372AC"/>
    <w:rsid w:val="002375D4"/>
    <w:rsid w:val="0024008B"/>
    <w:rsid w:val="00240B38"/>
    <w:rsid w:val="002410CB"/>
    <w:rsid w:val="00241F9D"/>
    <w:rsid w:val="002432D8"/>
    <w:rsid w:val="0024337B"/>
    <w:rsid w:val="00243487"/>
    <w:rsid w:val="00243C93"/>
    <w:rsid w:val="00244B69"/>
    <w:rsid w:val="00244FD4"/>
    <w:rsid w:val="00245188"/>
    <w:rsid w:val="0024528C"/>
    <w:rsid w:val="00245C45"/>
    <w:rsid w:val="002461A1"/>
    <w:rsid w:val="002463B2"/>
    <w:rsid w:val="00246ACA"/>
    <w:rsid w:val="00246D0D"/>
    <w:rsid w:val="00250079"/>
    <w:rsid w:val="002503CC"/>
    <w:rsid w:val="00250657"/>
    <w:rsid w:val="00250DBD"/>
    <w:rsid w:val="0025170B"/>
    <w:rsid w:val="002518F6"/>
    <w:rsid w:val="002524B4"/>
    <w:rsid w:val="002527A8"/>
    <w:rsid w:val="002531B1"/>
    <w:rsid w:val="00253475"/>
    <w:rsid w:val="00253FCD"/>
    <w:rsid w:val="00254016"/>
    <w:rsid w:val="00254117"/>
    <w:rsid w:val="002555EE"/>
    <w:rsid w:val="00255873"/>
    <w:rsid w:val="00255D2D"/>
    <w:rsid w:val="00256199"/>
    <w:rsid w:val="00257427"/>
    <w:rsid w:val="00257523"/>
    <w:rsid w:val="00257F1D"/>
    <w:rsid w:val="00260319"/>
    <w:rsid w:val="00260CF7"/>
    <w:rsid w:val="00260F3A"/>
    <w:rsid w:val="002630B4"/>
    <w:rsid w:val="00263143"/>
    <w:rsid w:val="0026318C"/>
    <w:rsid w:val="00263227"/>
    <w:rsid w:val="002632C9"/>
    <w:rsid w:val="002639F5"/>
    <w:rsid w:val="00263A38"/>
    <w:rsid w:val="002652F8"/>
    <w:rsid w:val="00265FFA"/>
    <w:rsid w:val="002663F4"/>
    <w:rsid w:val="00266FFA"/>
    <w:rsid w:val="00267BE1"/>
    <w:rsid w:val="00267FBB"/>
    <w:rsid w:val="002701BC"/>
    <w:rsid w:val="0027020F"/>
    <w:rsid w:val="00270AFE"/>
    <w:rsid w:val="00270DED"/>
    <w:rsid w:val="00271288"/>
    <w:rsid w:val="00271916"/>
    <w:rsid w:val="00271E67"/>
    <w:rsid w:val="002725F2"/>
    <w:rsid w:val="0027342D"/>
    <w:rsid w:val="00274327"/>
    <w:rsid w:val="002744E6"/>
    <w:rsid w:val="0027547B"/>
    <w:rsid w:val="002756AF"/>
    <w:rsid w:val="00275FB1"/>
    <w:rsid w:val="00276772"/>
    <w:rsid w:val="00276A31"/>
    <w:rsid w:val="002777DC"/>
    <w:rsid w:val="002804A6"/>
    <w:rsid w:val="00280543"/>
    <w:rsid w:val="00280B30"/>
    <w:rsid w:val="00280C45"/>
    <w:rsid w:val="00281894"/>
    <w:rsid w:val="002824C9"/>
    <w:rsid w:val="00284BDA"/>
    <w:rsid w:val="002855AD"/>
    <w:rsid w:val="002857B0"/>
    <w:rsid w:val="00285F1B"/>
    <w:rsid w:val="00286A8D"/>
    <w:rsid w:val="00287317"/>
    <w:rsid w:val="00287AC6"/>
    <w:rsid w:val="00291281"/>
    <w:rsid w:val="002912CD"/>
    <w:rsid w:val="0029131D"/>
    <w:rsid w:val="0029161C"/>
    <w:rsid w:val="002917CD"/>
    <w:rsid w:val="00292C68"/>
    <w:rsid w:val="00294501"/>
    <w:rsid w:val="00294A39"/>
    <w:rsid w:val="0029576A"/>
    <w:rsid w:val="00295AB8"/>
    <w:rsid w:val="00295EF7"/>
    <w:rsid w:val="00296020"/>
    <w:rsid w:val="0029628F"/>
    <w:rsid w:val="002966D0"/>
    <w:rsid w:val="00297E84"/>
    <w:rsid w:val="002A00AF"/>
    <w:rsid w:val="002A0E3E"/>
    <w:rsid w:val="002A0FCE"/>
    <w:rsid w:val="002A3444"/>
    <w:rsid w:val="002A37A3"/>
    <w:rsid w:val="002A3D56"/>
    <w:rsid w:val="002A3F0E"/>
    <w:rsid w:val="002A408A"/>
    <w:rsid w:val="002A4C54"/>
    <w:rsid w:val="002A4E5D"/>
    <w:rsid w:val="002A689F"/>
    <w:rsid w:val="002A706F"/>
    <w:rsid w:val="002A744C"/>
    <w:rsid w:val="002B0E57"/>
    <w:rsid w:val="002B1062"/>
    <w:rsid w:val="002B2139"/>
    <w:rsid w:val="002B2D3F"/>
    <w:rsid w:val="002B3030"/>
    <w:rsid w:val="002B388C"/>
    <w:rsid w:val="002B39B6"/>
    <w:rsid w:val="002B4EFA"/>
    <w:rsid w:val="002B74EC"/>
    <w:rsid w:val="002B7BAF"/>
    <w:rsid w:val="002B7C1E"/>
    <w:rsid w:val="002B7D1C"/>
    <w:rsid w:val="002C0111"/>
    <w:rsid w:val="002C05D0"/>
    <w:rsid w:val="002C0ACB"/>
    <w:rsid w:val="002C1104"/>
    <w:rsid w:val="002C125F"/>
    <w:rsid w:val="002C1972"/>
    <w:rsid w:val="002C2383"/>
    <w:rsid w:val="002C23BF"/>
    <w:rsid w:val="002C2DBF"/>
    <w:rsid w:val="002C4180"/>
    <w:rsid w:val="002C60CB"/>
    <w:rsid w:val="002C6415"/>
    <w:rsid w:val="002C6869"/>
    <w:rsid w:val="002C745C"/>
    <w:rsid w:val="002C759E"/>
    <w:rsid w:val="002C7CB4"/>
    <w:rsid w:val="002C7F28"/>
    <w:rsid w:val="002D19F9"/>
    <w:rsid w:val="002D29F8"/>
    <w:rsid w:val="002D34ED"/>
    <w:rsid w:val="002D3564"/>
    <w:rsid w:val="002D389B"/>
    <w:rsid w:val="002D4130"/>
    <w:rsid w:val="002D441A"/>
    <w:rsid w:val="002D4783"/>
    <w:rsid w:val="002D4848"/>
    <w:rsid w:val="002D4911"/>
    <w:rsid w:val="002D4A4D"/>
    <w:rsid w:val="002D58D1"/>
    <w:rsid w:val="002D69B6"/>
    <w:rsid w:val="002D7292"/>
    <w:rsid w:val="002D77A1"/>
    <w:rsid w:val="002E0961"/>
    <w:rsid w:val="002E171D"/>
    <w:rsid w:val="002E1A0D"/>
    <w:rsid w:val="002E1B5E"/>
    <w:rsid w:val="002E1C1E"/>
    <w:rsid w:val="002E1E43"/>
    <w:rsid w:val="002E1FD6"/>
    <w:rsid w:val="002E24F5"/>
    <w:rsid w:val="002E2784"/>
    <w:rsid w:val="002E336A"/>
    <w:rsid w:val="002E3B69"/>
    <w:rsid w:val="002E5F7E"/>
    <w:rsid w:val="002E6529"/>
    <w:rsid w:val="002E6E73"/>
    <w:rsid w:val="002E73B6"/>
    <w:rsid w:val="002E742C"/>
    <w:rsid w:val="002E7467"/>
    <w:rsid w:val="002E793C"/>
    <w:rsid w:val="002E7B77"/>
    <w:rsid w:val="002F04C3"/>
    <w:rsid w:val="002F053F"/>
    <w:rsid w:val="002F0CC0"/>
    <w:rsid w:val="002F10C7"/>
    <w:rsid w:val="002F189C"/>
    <w:rsid w:val="002F23E5"/>
    <w:rsid w:val="002F24D3"/>
    <w:rsid w:val="002F3EFA"/>
    <w:rsid w:val="002F47EE"/>
    <w:rsid w:val="002F5102"/>
    <w:rsid w:val="002F58B8"/>
    <w:rsid w:val="002F5B59"/>
    <w:rsid w:val="002F5D6F"/>
    <w:rsid w:val="002F6724"/>
    <w:rsid w:val="002F70FD"/>
    <w:rsid w:val="003001BE"/>
    <w:rsid w:val="0030135C"/>
    <w:rsid w:val="00302F7A"/>
    <w:rsid w:val="003048D7"/>
    <w:rsid w:val="003048F9"/>
    <w:rsid w:val="00305081"/>
    <w:rsid w:val="0030594F"/>
    <w:rsid w:val="00305BE2"/>
    <w:rsid w:val="00305D34"/>
    <w:rsid w:val="00306E19"/>
    <w:rsid w:val="00306EF6"/>
    <w:rsid w:val="00307001"/>
    <w:rsid w:val="0030706B"/>
    <w:rsid w:val="00307093"/>
    <w:rsid w:val="00310D21"/>
    <w:rsid w:val="003113A1"/>
    <w:rsid w:val="003113E7"/>
    <w:rsid w:val="003114B1"/>
    <w:rsid w:val="0031166F"/>
    <w:rsid w:val="00311F54"/>
    <w:rsid w:val="0031314F"/>
    <w:rsid w:val="00313152"/>
    <w:rsid w:val="0031446E"/>
    <w:rsid w:val="00314661"/>
    <w:rsid w:val="00314A08"/>
    <w:rsid w:val="00314A6A"/>
    <w:rsid w:val="003152D7"/>
    <w:rsid w:val="00315623"/>
    <w:rsid w:val="0031566B"/>
    <w:rsid w:val="003156AE"/>
    <w:rsid w:val="00316722"/>
    <w:rsid w:val="00316D77"/>
    <w:rsid w:val="003179AC"/>
    <w:rsid w:val="00317EB5"/>
    <w:rsid w:val="003211D5"/>
    <w:rsid w:val="003212A9"/>
    <w:rsid w:val="0032162F"/>
    <w:rsid w:val="00321875"/>
    <w:rsid w:val="00321A06"/>
    <w:rsid w:val="00322BEC"/>
    <w:rsid w:val="00322F4E"/>
    <w:rsid w:val="00323D2F"/>
    <w:rsid w:val="003246BE"/>
    <w:rsid w:val="003259A4"/>
    <w:rsid w:val="00326342"/>
    <w:rsid w:val="00326531"/>
    <w:rsid w:val="00326549"/>
    <w:rsid w:val="00326F27"/>
    <w:rsid w:val="003309CF"/>
    <w:rsid w:val="00331598"/>
    <w:rsid w:val="00331680"/>
    <w:rsid w:val="00331BDF"/>
    <w:rsid w:val="003321F3"/>
    <w:rsid w:val="003328E1"/>
    <w:rsid w:val="00332E25"/>
    <w:rsid w:val="00334892"/>
    <w:rsid w:val="00335183"/>
    <w:rsid w:val="00335586"/>
    <w:rsid w:val="00335E0B"/>
    <w:rsid w:val="00335E6E"/>
    <w:rsid w:val="00335E96"/>
    <w:rsid w:val="003378C8"/>
    <w:rsid w:val="003408D8"/>
    <w:rsid w:val="00341B39"/>
    <w:rsid w:val="00341E18"/>
    <w:rsid w:val="00342254"/>
    <w:rsid w:val="003427AE"/>
    <w:rsid w:val="00342A69"/>
    <w:rsid w:val="00342EAD"/>
    <w:rsid w:val="003435C2"/>
    <w:rsid w:val="00343B52"/>
    <w:rsid w:val="00343E2C"/>
    <w:rsid w:val="0034412F"/>
    <w:rsid w:val="00344242"/>
    <w:rsid w:val="00344A57"/>
    <w:rsid w:val="003457A9"/>
    <w:rsid w:val="00345A1D"/>
    <w:rsid w:val="0034631C"/>
    <w:rsid w:val="003463F0"/>
    <w:rsid w:val="0034661C"/>
    <w:rsid w:val="00346CAF"/>
    <w:rsid w:val="0034741F"/>
    <w:rsid w:val="00347807"/>
    <w:rsid w:val="00347ACE"/>
    <w:rsid w:val="00347C1B"/>
    <w:rsid w:val="0035013E"/>
    <w:rsid w:val="00350B87"/>
    <w:rsid w:val="00350D99"/>
    <w:rsid w:val="0035110D"/>
    <w:rsid w:val="003518CD"/>
    <w:rsid w:val="00351A1C"/>
    <w:rsid w:val="00351DE8"/>
    <w:rsid w:val="00352AEA"/>
    <w:rsid w:val="003533C1"/>
    <w:rsid w:val="00353D23"/>
    <w:rsid w:val="0035429F"/>
    <w:rsid w:val="00354319"/>
    <w:rsid w:val="00354A93"/>
    <w:rsid w:val="00354BFA"/>
    <w:rsid w:val="00355AEA"/>
    <w:rsid w:val="00355B4F"/>
    <w:rsid w:val="00355C83"/>
    <w:rsid w:val="003561A8"/>
    <w:rsid w:val="00357C18"/>
    <w:rsid w:val="003613E9"/>
    <w:rsid w:val="003615CA"/>
    <w:rsid w:val="003617D7"/>
    <w:rsid w:val="00362B69"/>
    <w:rsid w:val="003631B7"/>
    <w:rsid w:val="003635F1"/>
    <w:rsid w:val="00363885"/>
    <w:rsid w:val="00364298"/>
    <w:rsid w:val="00365125"/>
    <w:rsid w:val="00365ED9"/>
    <w:rsid w:val="00365F1B"/>
    <w:rsid w:val="00365F34"/>
    <w:rsid w:val="00366145"/>
    <w:rsid w:val="003668A1"/>
    <w:rsid w:val="00366AC3"/>
    <w:rsid w:val="0036708E"/>
    <w:rsid w:val="00367971"/>
    <w:rsid w:val="003700FD"/>
    <w:rsid w:val="00370589"/>
    <w:rsid w:val="00371EFF"/>
    <w:rsid w:val="0037276C"/>
    <w:rsid w:val="00372FFF"/>
    <w:rsid w:val="00373174"/>
    <w:rsid w:val="003732C7"/>
    <w:rsid w:val="00373671"/>
    <w:rsid w:val="003736E0"/>
    <w:rsid w:val="003737D9"/>
    <w:rsid w:val="00373CD0"/>
    <w:rsid w:val="00376591"/>
    <w:rsid w:val="00376B00"/>
    <w:rsid w:val="00377414"/>
    <w:rsid w:val="0037798F"/>
    <w:rsid w:val="00377D90"/>
    <w:rsid w:val="00380869"/>
    <w:rsid w:val="00381393"/>
    <w:rsid w:val="00383656"/>
    <w:rsid w:val="00383892"/>
    <w:rsid w:val="003839DE"/>
    <w:rsid w:val="00383D0A"/>
    <w:rsid w:val="00384590"/>
    <w:rsid w:val="00385B9B"/>
    <w:rsid w:val="00385CBE"/>
    <w:rsid w:val="0038772C"/>
    <w:rsid w:val="0039019E"/>
    <w:rsid w:val="003902FD"/>
    <w:rsid w:val="0039069C"/>
    <w:rsid w:val="0039070A"/>
    <w:rsid w:val="00390E30"/>
    <w:rsid w:val="00391199"/>
    <w:rsid w:val="003914C4"/>
    <w:rsid w:val="00391EE0"/>
    <w:rsid w:val="00393973"/>
    <w:rsid w:val="00393B11"/>
    <w:rsid w:val="00393F7C"/>
    <w:rsid w:val="00395537"/>
    <w:rsid w:val="003956CA"/>
    <w:rsid w:val="00395F82"/>
    <w:rsid w:val="00396EED"/>
    <w:rsid w:val="00396FD8"/>
    <w:rsid w:val="003971E3"/>
    <w:rsid w:val="003A04EE"/>
    <w:rsid w:val="003A066A"/>
    <w:rsid w:val="003A07EA"/>
    <w:rsid w:val="003A2015"/>
    <w:rsid w:val="003A270F"/>
    <w:rsid w:val="003A3000"/>
    <w:rsid w:val="003A31BA"/>
    <w:rsid w:val="003A408A"/>
    <w:rsid w:val="003A45AB"/>
    <w:rsid w:val="003A45FE"/>
    <w:rsid w:val="003A4D48"/>
    <w:rsid w:val="003A54A5"/>
    <w:rsid w:val="003A5D07"/>
    <w:rsid w:val="003A5FD0"/>
    <w:rsid w:val="003A6234"/>
    <w:rsid w:val="003A6BE7"/>
    <w:rsid w:val="003A7917"/>
    <w:rsid w:val="003B06BB"/>
    <w:rsid w:val="003B10E5"/>
    <w:rsid w:val="003B143F"/>
    <w:rsid w:val="003B3086"/>
    <w:rsid w:val="003B31EB"/>
    <w:rsid w:val="003B4294"/>
    <w:rsid w:val="003B4BBA"/>
    <w:rsid w:val="003B4C07"/>
    <w:rsid w:val="003B4C1D"/>
    <w:rsid w:val="003B4CAA"/>
    <w:rsid w:val="003B4E08"/>
    <w:rsid w:val="003B573E"/>
    <w:rsid w:val="003B5756"/>
    <w:rsid w:val="003B5D2A"/>
    <w:rsid w:val="003B67FB"/>
    <w:rsid w:val="003B731C"/>
    <w:rsid w:val="003B7700"/>
    <w:rsid w:val="003C09ED"/>
    <w:rsid w:val="003C0B4A"/>
    <w:rsid w:val="003C0DBE"/>
    <w:rsid w:val="003C1EEA"/>
    <w:rsid w:val="003C1F5B"/>
    <w:rsid w:val="003C3431"/>
    <w:rsid w:val="003C3B3D"/>
    <w:rsid w:val="003C40CB"/>
    <w:rsid w:val="003C47A0"/>
    <w:rsid w:val="003C5973"/>
    <w:rsid w:val="003C5A59"/>
    <w:rsid w:val="003C5E66"/>
    <w:rsid w:val="003C6CC7"/>
    <w:rsid w:val="003C7CC6"/>
    <w:rsid w:val="003D0DA6"/>
    <w:rsid w:val="003D1AAF"/>
    <w:rsid w:val="003D1ACC"/>
    <w:rsid w:val="003D1C54"/>
    <w:rsid w:val="003D213E"/>
    <w:rsid w:val="003D24ED"/>
    <w:rsid w:val="003D28C7"/>
    <w:rsid w:val="003D2F95"/>
    <w:rsid w:val="003D2FDD"/>
    <w:rsid w:val="003D303A"/>
    <w:rsid w:val="003D33C2"/>
    <w:rsid w:val="003D3BB1"/>
    <w:rsid w:val="003D3BCF"/>
    <w:rsid w:val="003D3CD8"/>
    <w:rsid w:val="003D40D7"/>
    <w:rsid w:val="003D4403"/>
    <w:rsid w:val="003D51B0"/>
    <w:rsid w:val="003D53B5"/>
    <w:rsid w:val="003D562D"/>
    <w:rsid w:val="003D5790"/>
    <w:rsid w:val="003D6183"/>
    <w:rsid w:val="003D6701"/>
    <w:rsid w:val="003D68C3"/>
    <w:rsid w:val="003D7033"/>
    <w:rsid w:val="003D74F2"/>
    <w:rsid w:val="003E0306"/>
    <w:rsid w:val="003E0ACC"/>
    <w:rsid w:val="003E0F19"/>
    <w:rsid w:val="003E1D14"/>
    <w:rsid w:val="003E1F77"/>
    <w:rsid w:val="003E336B"/>
    <w:rsid w:val="003E3BDC"/>
    <w:rsid w:val="003E4385"/>
    <w:rsid w:val="003E4556"/>
    <w:rsid w:val="003E457C"/>
    <w:rsid w:val="003E4E4C"/>
    <w:rsid w:val="003E554D"/>
    <w:rsid w:val="003E5B36"/>
    <w:rsid w:val="003E5CB4"/>
    <w:rsid w:val="003E63B5"/>
    <w:rsid w:val="003E7DF8"/>
    <w:rsid w:val="003E7E78"/>
    <w:rsid w:val="003F3793"/>
    <w:rsid w:val="003F398B"/>
    <w:rsid w:val="003F3C95"/>
    <w:rsid w:val="003F4158"/>
    <w:rsid w:val="003F4354"/>
    <w:rsid w:val="003F462E"/>
    <w:rsid w:val="003F5477"/>
    <w:rsid w:val="003F56A3"/>
    <w:rsid w:val="003F5E0D"/>
    <w:rsid w:val="003F6009"/>
    <w:rsid w:val="003F71AE"/>
    <w:rsid w:val="003F77DC"/>
    <w:rsid w:val="003F7FF5"/>
    <w:rsid w:val="004004DD"/>
    <w:rsid w:val="00400823"/>
    <w:rsid w:val="0040083A"/>
    <w:rsid w:val="004016FB"/>
    <w:rsid w:val="00402863"/>
    <w:rsid w:val="00402969"/>
    <w:rsid w:val="0040299A"/>
    <w:rsid w:val="004037A1"/>
    <w:rsid w:val="00403EA9"/>
    <w:rsid w:val="00404AF7"/>
    <w:rsid w:val="00404BD6"/>
    <w:rsid w:val="00405823"/>
    <w:rsid w:val="00405EAA"/>
    <w:rsid w:val="0040664F"/>
    <w:rsid w:val="00406BFB"/>
    <w:rsid w:val="00406E09"/>
    <w:rsid w:val="004076D3"/>
    <w:rsid w:val="00410955"/>
    <w:rsid w:val="00411135"/>
    <w:rsid w:val="004116A7"/>
    <w:rsid w:val="004119DB"/>
    <w:rsid w:val="004123BE"/>
    <w:rsid w:val="004123F0"/>
    <w:rsid w:val="004124B3"/>
    <w:rsid w:val="004127E5"/>
    <w:rsid w:val="004129A5"/>
    <w:rsid w:val="00413875"/>
    <w:rsid w:val="00413D4A"/>
    <w:rsid w:val="00414C90"/>
    <w:rsid w:val="00415EB5"/>
    <w:rsid w:val="0041657F"/>
    <w:rsid w:val="00417144"/>
    <w:rsid w:val="00417D7F"/>
    <w:rsid w:val="004201FC"/>
    <w:rsid w:val="004208B3"/>
    <w:rsid w:val="00420CD6"/>
    <w:rsid w:val="0042113B"/>
    <w:rsid w:val="00421420"/>
    <w:rsid w:val="00421C92"/>
    <w:rsid w:val="0042226D"/>
    <w:rsid w:val="00422BEE"/>
    <w:rsid w:val="00422CAC"/>
    <w:rsid w:val="00423045"/>
    <w:rsid w:val="004238AC"/>
    <w:rsid w:val="0042407C"/>
    <w:rsid w:val="0042455F"/>
    <w:rsid w:val="00424E09"/>
    <w:rsid w:val="004256AB"/>
    <w:rsid w:val="00425B19"/>
    <w:rsid w:val="00425F8D"/>
    <w:rsid w:val="004261D1"/>
    <w:rsid w:val="0042775F"/>
    <w:rsid w:val="00427DFD"/>
    <w:rsid w:val="0043008C"/>
    <w:rsid w:val="004302DF"/>
    <w:rsid w:val="004311DA"/>
    <w:rsid w:val="00431782"/>
    <w:rsid w:val="0043288A"/>
    <w:rsid w:val="004329A3"/>
    <w:rsid w:val="00432C58"/>
    <w:rsid w:val="00434478"/>
    <w:rsid w:val="004349BE"/>
    <w:rsid w:val="00434E87"/>
    <w:rsid w:val="004351F1"/>
    <w:rsid w:val="00435D5C"/>
    <w:rsid w:val="004360B4"/>
    <w:rsid w:val="00436ED6"/>
    <w:rsid w:val="00437885"/>
    <w:rsid w:val="00437C4F"/>
    <w:rsid w:val="0044043D"/>
    <w:rsid w:val="00440BF0"/>
    <w:rsid w:val="00440CC4"/>
    <w:rsid w:val="0044212A"/>
    <w:rsid w:val="00442BB6"/>
    <w:rsid w:val="00442BD3"/>
    <w:rsid w:val="00442EC7"/>
    <w:rsid w:val="00443AB0"/>
    <w:rsid w:val="00443CDF"/>
    <w:rsid w:val="0044434B"/>
    <w:rsid w:val="00444B09"/>
    <w:rsid w:val="00444CB0"/>
    <w:rsid w:val="00445E0A"/>
    <w:rsid w:val="004467A4"/>
    <w:rsid w:val="00447724"/>
    <w:rsid w:val="00447BBE"/>
    <w:rsid w:val="00450062"/>
    <w:rsid w:val="0045043E"/>
    <w:rsid w:val="004529F8"/>
    <w:rsid w:val="00452DBC"/>
    <w:rsid w:val="00455453"/>
    <w:rsid w:val="00455D2E"/>
    <w:rsid w:val="004561A5"/>
    <w:rsid w:val="004564F0"/>
    <w:rsid w:val="00456630"/>
    <w:rsid w:val="00456DE5"/>
    <w:rsid w:val="00456F97"/>
    <w:rsid w:val="00460A31"/>
    <w:rsid w:val="00460D03"/>
    <w:rsid w:val="0046110D"/>
    <w:rsid w:val="00461269"/>
    <w:rsid w:val="00462090"/>
    <w:rsid w:val="00462376"/>
    <w:rsid w:val="00462396"/>
    <w:rsid w:val="004634D0"/>
    <w:rsid w:val="004637FB"/>
    <w:rsid w:val="0046457C"/>
    <w:rsid w:val="00464857"/>
    <w:rsid w:val="00464AD7"/>
    <w:rsid w:val="00465BF7"/>
    <w:rsid w:val="00465DF4"/>
    <w:rsid w:val="00466048"/>
    <w:rsid w:val="00466B05"/>
    <w:rsid w:val="00467174"/>
    <w:rsid w:val="004675D7"/>
    <w:rsid w:val="00467905"/>
    <w:rsid w:val="00467C36"/>
    <w:rsid w:val="00467D8F"/>
    <w:rsid w:val="00470025"/>
    <w:rsid w:val="004719F1"/>
    <w:rsid w:val="00471B85"/>
    <w:rsid w:val="004730CF"/>
    <w:rsid w:val="00473134"/>
    <w:rsid w:val="00473CE6"/>
    <w:rsid w:val="004740C8"/>
    <w:rsid w:val="0047606A"/>
    <w:rsid w:val="00476688"/>
    <w:rsid w:val="0047764B"/>
    <w:rsid w:val="0048110A"/>
    <w:rsid w:val="004814DA"/>
    <w:rsid w:val="00482417"/>
    <w:rsid w:val="0048268F"/>
    <w:rsid w:val="004829EF"/>
    <w:rsid w:val="00482CD3"/>
    <w:rsid w:val="00483361"/>
    <w:rsid w:val="00483B93"/>
    <w:rsid w:val="00483D8D"/>
    <w:rsid w:val="00484D4D"/>
    <w:rsid w:val="00485148"/>
    <w:rsid w:val="004861AC"/>
    <w:rsid w:val="00486324"/>
    <w:rsid w:val="0048798B"/>
    <w:rsid w:val="00487A15"/>
    <w:rsid w:val="00491620"/>
    <w:rsid w:val="00491BF7"/>
    <w:rsid w:val="00491CE3"/>
    <w:rsid w:val="00492C14"/>
    <w:rsid w:val="00492F52"/>
    <w:rsid w:val="00493094"/>
    <w:rsid w:val="00493AA3"/>
    <w:rsid w:val="00494401"/>
    <w:rsid w:val="00495160"/>
    <w:rsid w:val="00495C55"/>
    <w:rsid w:val="00495E61"/>
    <w:rsid w:val="0049688B"/>
    <w:rsid w:val="004969B5"/>
    <w:rsid w:val="004A0B07"/>
    <w:rsid w:val="004A0C2A"/>
    <w:rsid w:val="004A13E7"/>
    <w:rsid w:val="004A1731"/>
    <w:rsid w:val="004A18F7"/>
    <w:rsid w:val="004A1D98"/>
    <w:rsid w:val="004A3352"/>
    <w:rsid w:val="004A379B"/>
    <w:rsid w:val="004A3F80"/>
    <w:rsid w:val="004A4D8D"/>
    <w:rsid w:val="004A5550"/>
    <w:rsid w:val="004A685E"/>
    <w:rsid w:val="004A7D6B"/>
    <w:rsid w:val="004B02E0"/>
    <w:rsid w:val="004B0485"/>
    <w:rsid w:val="004B085C"/>
    <w:rsid w:val="004B0B32"/>
    <w:rsid w:val="004B0BF3"/>
    <w:rsid w:val="004B1327"/>
    <w:rsid w:val="004B2F9D"/>
    <w:rsid w:val="004B3513"/>
    <w:rsid w:val="004B3AA7"/>
    <w:rsid w:val="004B431F"/>
    <w:rsid w:val="004B4F36"/>
    <w:rsid w:val="004B6632"/>
    <w:rsid w:val="004B7339"/>
    <w:rsid w:val="004B77D2"/>
    <w:rsid w:val="004B7B0E"/>
    <w:rsid w:val="004B7C8A"/>
    <w:rsid w:val="004C08D9"/>
    <w:rsid w:val="004C0C19"/>
    <w:rsid w:val="004C11F6"/>
    <w:rsid w:val="004C1B49"/>
    <w:rsid w:val="004C2064"/>
    <w:rsid w:val="004C276D"/>
    <w:rsid w:val="004C2913"/>
    <w:rsid w:val="004C35A5"/>
    <w:rsid w:val="004C42DA"/>
    <w:rsid w:val="004C47E8"/>
    <w:rsid w:val="004C5A5C"/>
    <w:rsid w:val="004C6E85"/>
    <w:rsid w:val="004C70EC"/>
    <w:rsid w:val="004C73F8"/>
    <w:rsid w:val="004C752D"/>
    <w:rsid w:val="004C7992"/>
    <w:rsid w:val="004C7D2A"/>
    <w:rsid w:val="004D0D11"/>
    <w:rsid w:val="004D1F83"/>
    <w:rsid w:val="004D30E8"/>
    <w:rsid w:val="004D4853"/>
    <w:rsid w:val="004D4921"/>
    <w:rsid w:val="004D664D"/>
    <w:rsid w:val="004D7231"/>
    <w:rsid w:val="004D7604"/>
    <w:rsid w:val="004E06DA"/>
    <w:rsid w:val="004E1F8C"/>
    <w:rsid w:val="004E24D2"/>
    <w:rsid w:val="004E2CF3"/>
    <w:rsid w:val="004E2E45"/>
    <w:rsid w:val="004E2FF0"/>
    <w:rsid w:val="004E3FA6"/>
    <w:rsid w:val="004E3FFA"/>
    <w:rsid w:val="004E485A"/>
    <w:rsid w:val="004E4C96"/>
    <w:rsid w:val="004E5028"/>
    <w:rsid w:val="004E60A2"/>
    <w:rsid w:val="004E6535"/>
    <w:rsid w:val="004E6CA8"/>
    <w:rsid w:val="004E70E0"/>
    <w:rsid w:val="004E7228"/>
    <w:rsid w:val="004E730C"/>
    <w:rsid w:val="004E7B37"/>
    <w:rsid w:val="004F0098"/>
    <w:rsid w:val="004F0FFA"/>
    <w:rsid w:val="004F2256"/>
    <w:rsid w:val="004F2BE3"/>
    <w:rsid w:val="004F2C27"/>
    <w:rsid w:val="004F3361"/>
    <w:rsid w:val="004F490B"/>
    <w:rsid w:val="004F50D9"/>
    <w:rsid w:val="004F5752"/>
    <w:rsid w:val="004F5804"/>
    <w:rsid w:val="004F5FC4"/>
    <w:rsid w:val="004F60FA"/>
    <w:rsid w:val="004F69F9"/>
    <w:rsid w:val="004F7288"/>
    <w:rsid w:val="004F7396"/>
    <w:rsid w:val="004F749A"/>
    <w:rsid w:val="004F7B6C"/>
    <w:rsid w:val="004F7E76"/>
    <w:rsid w:val="00500331"/>
    <w:rsid w:val="005006EB"/>
    <w:rsid w:val="00500B3D"/>
    <w:rsid w:val="005013D6"/>
    <w:rsid w:val="0050157A"/>
    <w:rsid w:val="00501C54"/>
    <w:rsid w:val="005020C9"/>
    <w:rsid w:val="0050281E"/>
    <w:rsid w:val="005029F2"/>
    <w:rsid w:val="00502E47"/>
    <w:rsid w:val="00502EB1"/>
    <w:rsid w:val="0050380A"/>
    <w:rsid w:val="0050439C"/>
    <w:rsid w:val="00504A70"/>
    <w:rsid w:val="00504B7B"/>
    <w:rsid w:val="00504CA4"/>
    <w:rsid w:val="00504FA2"/>
    <w:rsid w:val="005051A8"/>
    <w:rsid w:val="005052D2"/>
    <w:rsid w:val="005053F8"/>
    <w:rsid w:val="00505A5C"/>
    <w:rsid w:val="00505A84"/>
    <w:rsid w:val="00506862"/>
    <w:rsid w:val="00506929"/>
    <w:rsid w:val="00506ADD"/>
    <w:rsid w:val="00507C61"/>
    <w:rsid w:val="00510586"/>
    <w:rsid w:val="00510B60"/>
    <w:rsid w:val="00511A7F"/>
    <w:rsid w:val="005139E2"/>
    <w:rsid w:val="005139EC"/>
    <w:rsid w:val="005147AC"/>
    <w:rsid w:val="00514C38"/>
    <w:rsid w:val="00515804"/>
    <w:rsid w:val="00516287"/>
    <w:rsid w:val="0051644F"/>
    <w:rsid w:val="00516B13"/>
    <w:rsid w:val="00517E9F"/>
    <w:rsid w:val="00520284"/>
    <w:rsid w:val="00520379"/>
    <w:rsid w:val="00520A7F"/>
    <w:rsid w:val="00523A15"/>
    <w:rsid w:val="005242E8"/>
    <w:rsid w:val="0052459C"/>
    <w:rsid w:val="00524867"/>
    <w:rsid w:val="00525529"/>
    <w:rsid w:val="00525541"/>
    <w:rsid w:val="005257CE"/>
    <w:rsid w:val="005257EB"/>
    <w:rsid w:val="0052581F"/>
    <w:rsid w:val="00525951"/>
    <w:rsid w:val="005268A2"/>
    <w:rsid w:val="00526BE8"/>
    <w:rsid w:val="005273B6"/>
    <w:rsid w:val="0052781D"/>
    <w:rsid w:val="0053028F"/>
    <w:rsid w:val="005304ED"/>
    <w:rsid w:val="00530E04"/>
    <w:rsid w:val="00531A7C"/>
    <w:rsid w:val="00531EBB"/>
    <w:rsid w:val="0053204C"/>
    <w:rsid w:val="00532A5A"/>
    <w:rsid w:val="00532D88"/>
    <w:rsid w:val="00532DFD"/>
    <w:rsid w:val="00533F37"/>
    <w:rsid w:val="005347CE"/>
    <w:rsid w:val="00534934"/>
    <w:rsid w:val="00536E8B"/>
    <w:rsid w:val="00540B03"/>
    <w:rsid w:val="005422E5"/>
    <w:rsid w:val="00542583"/>
    <w:rsid w:val="005432E6"/>
    <w:rsid w:val="0054342D"/>
    <w:rsid w:val="00544AFB"/>
    <w:rsid w:val="00545287"/>
    <w:rsid w:val="00545A10"/>
    <w:rsid w:val="00545BBF"/>
    <w:rsid w:val="00545C51"/>
    <w:rsid w:val="0054794D"/>
    <w:rsid w:val="0055064C"/>
    <w:rsid w:val="00550F3A"/>
    <w:rsid w:val="005514BD"/>
    <w:rsid w:val="0055200B"/>
    <w:rsid w:val="00552874"/>
    <w:rsid w:val="00552D00"/>
    <w:rsid w:val="005530A0"/>
    <w:rsid w:val="00554DBB"/>
    <w:rsid w:val="00556D08"/>
    <w:rsid w:val="00557C38"/>
    <w:rsid w:val="005609EF"/>
    <w:rsid w:val="00560B43"/>
    <w:rsid w:val="00561474"/>
    <w:rsid w:val="00563012"/>
    <w:rsid w:val="0056341A"/>
    <w:rsid w:val="005635F1"/>
    <w:rsid w:val="00563F71"/>
    <w:rsid w:val="00564516"/>
    <w:rsid w:val="00564ADF"/>
    <w:rsid w:val="00564BB6"/>
    <w:rsid w:val="00564D9D"/>
    <w:rsid w:val="0056565A"/>
    <w:rsid w:val="005661C8"/>
    <w:rsid w:val="00566335"/>
    <w:rsid w:val="00566BB4"/>
    <w:rsid w:val="00566C10"/>
    <w:rsid w:val="00566EBE"/>
    <w:rsid w:val="00567C14"/>
    <w:rsid w:val="00570732"/>
    <w:rsid w:val="00570B1C"/>
    <w:rsid w:val="00571014"/>
    <w:rsid w:val="0057176D"/>
    <w:rsid w:val="005718D6"/>
    <w:rsid w:val="00571CC7"/>
    <w:rsid w:val="00571DD1"/>
    <w:rsid w:val="00571F91"/>
    <w:rsid w:val="0057298B"/>
    <w:rsid w:val="0057368C"/>
    <w:rsid w:val="00573DB1"/>
    <w:rsid w:val="00574089"/>
    <w:rsid w:val="00574F17"/>
    <w:rsid w:val="005755E1"/>
    <w:rsid w:val="00576208"/>
    <w:rsid w:val="005763DA"/>
    <w:rsid w:val="005765F3"/>
    <w:rsid w:val="0057698C"/>
    <w:rsid w:val="00577040"/>
    <w:rsid w:val="00577738"/>
    <w:rsid w:val="00577AFA"/>
    <w:rsid w:val="0058030B"/>
    <w:rsid w:val="005808A2"/>
    <w:rsid w:val="00580B6E"/>
    <w:rsid w:val="00580E2D"/>
    <w:rsid w:val="0058105B"/>
    <w:rsid w:val="00581EE8"/>
    <w:rsid w:val="00582108"/>
    <w:rsid w:val="00582290"/>
    <w:rsid w:val="00582480"/>
    <w:rsid w:val="005837E8"/>
    <w:rsid w:val="005844AF"/>
    <w:rsid w:val="00584BF8"/>
    <w:rsid w:val="005855F3"/>
    <w:rsid w:val="00585EE2"/>
    <w:rsid w:val="005860C0"/>
    <w:rsid w:val="00586CB1"/>
    <w:rsid w:val="00587BC1"/>
    <w:rsid w:val="00590CEA"/>
    <w:rsid w:val="00591603"/>
    <w:rsid w:val="005916CE"/>
    <w:rsid w:val="005932F0"/>
    <w:rsid w:val="0059390C"/>
    <w:rsid w:val="00593C90"/>
    <w:rsid w:val="005940CA"/>
    <w:rsid w:val="00594411"/>
    <w:rsid w:val="00594A12"/>
    <w:rsid w:val="00595036"/>
    <w:rsid w:val="005965EA"/>
    <w:rsid w:val="005968B4"/>
    <w:rsid w:val="00596BBF"/>
    <w:rsid w:val="00596FA6"/>
    <w:rsid w:val="00596FC5"/>
    <w:rsid w:val="00597097"/>
    <w:rsid w:val="00597DF7"/>
    <w:rsid w:val="005A0885"/>
    <w:rsid w:val="005A0AC3"/>
    <w:rsid w:val="005A0E95"/>
    <w:rsid w:val="005A0F07"/>
    <w:rsid w:val="005A1427"/>
    <w:rsid w:val="005A1E97"/>
    <w:rsid w:val="005A2724"/>
    <w:rsid w:val="005A287B"/>
    <w:rsid w:val="005A2D37"/>
    <w:rsid w:val="005A2E20"/>
    <w:rsid w:val="005A3944"/>
    <w:rsid w:val="005A4296"/>
    <w:rsid w:val="005A4514"/>
    <w:rsid w:val="005A46BA"/>
    <w:rsid w:val="005A5354"/>
    <w:rsid w:val="005A57F1"/>
    <w:rsid w:val="005A6A67"/>
    <w:rsid w:val="005A7175"/>
    <w:rsid w:val="005A742F"/>
    <w:rsid w:val="005A7761"/>
    <w:rsid w:val="005A7A6B"/>
    <w:rsid w:val="005A7DBC"/>
    <w:rsid w:val="005B0E10"/>
    <w:rsid w:val="005B16D4"/>
    <w:rsid w:val="005B1C8A"/>
    <w:rsid w:val="005B20F8"/>
    <w:rsid w:val="005B261E"/>
    <w:rsid w:val="005B2859"/>
    <w:rsid w:val="005B2A97"/>
    <w:rsid w:val="005B3148"/>
    <w:rsid w:val="005B4151"/>
    <w:rsid w:val="005B51BC"/>
    <w:rsid w:val="005B68CD"/>
    <w:rsid w:val="005B69CD"/>
    <w:rsid w:val="005B69CF"/>
    <w:rsid w:val="005B6E1A"/>
    <w:rsid w:val="005B762F"/>
    <w:rsid w:val="005C105C"/>
    <w:rsid w:val="005C152D"/>
    <w:rsid w:val="005C1FD3"/>
    <w:rsid w:val="005C23FF"/>
    <w:rsid w:val="005C270C"/>
    <w:rsid w:val="005C3C48"/>
    <w:rsid w:val="005C6CD0"/>
    <w:rsid w:val="005C6FA5"/>
    <w:rsid w:val="005C7D83"/>
    <w:rsid w:val="005C7E67"/>
    <w:rsid w:val="005D2C83"/>
    <w:rsid w:val="005D395C"/>
    <w:rsid w:val="005D6002"/>
    <w:rsid w:val="005D65ED"/>
    <w:rsid w:val="005D6AF8"/>
    <w:rsid w:val="005D7BEE"/>
    <w:rsid w:val="005E024D"/>
    <w:rsid w:val="005E037A"/>
    <w:rsid w:val="005E0A7C"/>
    <w:rsid w:val="005E147A"/>
    <w:rsid w:val="005E1693"/>
    <w:rsid w:val="005E25FE"/>
    <w:rsid w:val="005E2A7A"/>
    <w:rsid w:val="005E3390"/>
    <w:rsid w:val="005E3F60"/>
    <w:rsid w:val="005E4566"/>
    <w:rsid w:val="005E4906"/>
    <w:rsid w:val="005E541D"/>
    <w:rsid w:val="005E5A0F"/>
    <w:rsid w:val="005E67E5"/>
    <w:rsid w:val="005E7074"/>
    <w:rsid w:val="005F0283"/>
    <w:rsid w:val="005F0704"/>
    <w:rsid w:val="005F12A8"/>
    <w:rsid w:val="005F1338"/>
    <w:rsid w:val="005F1736"/>
    <w:rsid w:val="005F1844"/>
    <w:rsid w:val="005F18D2"/>
    <w:rsid w:val="005F1BC3"/>
    <w:rsid w:val="005F2830"/>
    <w:rsid w:val="005F2A14"/>
    <w:rsid w:val="005F2E34"/>
    <w:rsid w:val="005F3152"/>
    <w:rsid w:val="005F31B8"/>
    <w:rsid w:val="005F3831"/>
    <w:rsid w:val="005F3A68"/>
    <w:rsid w:val="005F4E23"/>
    <w:rsid w:val="005F50BC"/>
    <w:rsid w:val="005F53B7"/>
    <w:rsid w:val="005F5402"/>
    <w:rsid w:val="005F5EC2"/>
    <w:rsid w:val="005F665E"/>
    <w:rsid w:val="005F6F98"/>
    <w:rsid w:val="005F709D"/>
    <w:rsid w:val="005F7FB0"/>
    <w:rsid w:val="0060038A"/>
    <w:rsid w:val="0060101E"/>
    <w:rsid w:val="006011CD"/>
    <w:rsid w:val="00601A06"/>
    <w:rsid w:val="00601F83"/>
    <w:rsid w:val="00602215"/>
    <w:rsid w:val="00602C55"/>
    <w:rsid w:val="00603204"/>
    <w:rsid w:val="00603B8A"/>
    <w:rsid w:val="00605AFD"/>
    <w:rsid w:val="00605B6F"/>
    <w:rsid w:val="006062AC"/>
    <w:rsid w:val="00606746"/>
    <w:rsid w:val="006067D3"/>
    <w:rsid w:val="006070C3"/>
    <w:rsid w:val="0060714A"/>
    <w:rsid w:val="00607AF7"/>
    <w:rsid w:val="00610280"/>
    <w:rsid w:val="00610EE3"/>
    <w:rsid w:val="00611EC4"/>
    <w:rsid w:val="00611FF3"/>
    <w:rsid w:val="00612246"/>
    <w:rsid w:val="0061228D"/>
    <w:rsid w:val="00612AF3"/>
    <w:rsid w:val="00614BC1"/>
    <w:rsid w:val="00614E21"/>
    <w:rsid w:val="00614F3E"/>
    <w:rsid w:val="00615B70"/>
    <w:rsid w:val="00617421"/>
    <w:rsid w:val="006200E1"/>
    <w:rsid w:val="00620317"/>
    <w:rsid w:val="00620E8F"/>
    <w:rsid w:val="006213D8"/>
    <w:rsid w:val="00623CEB"/>
    <w:rsid w:val="006240A2"/>
    <w:rsid w:val="006241D3"/>
    <w:rsid w:val="006244F7"/>
    <w:rsid w:val="00624514"/>
    <w:rsid w:val="006268F3"/>
    <w:rsid w:val="00626CB9"/>
    <w:rsid w:val="006309E6"/>
    <w:rsid w:val="00631253"/>
    <w:rsid w:val="00631428"/>
    <w:rsid w:val="0063144A"/>
    <w:rsid w:val="006318A4"/>
    <w:rsid w:val="00631973"/>
    <w:rsid w:val="00631984"/>
    <w:rsid w:val="00632E2A"/>
    <w:rsid w:val="0063319B"/>
    <w:rsid w:val="00635979"/>
    <w:rsid w:val="0063597C"/>
    <w:rsid w:val="00635F61"/>
    <w:rsid w:val="00636976"/>
    <w:rsid w:val="00636D82"/>
    <w:rsid w:val="00637873"/>
    <w:rsid w:val="00637ECD"/>
    <w:rsid w:val="00640BB9"/>
    <w:rsid w:val="00641D4C"/>
    <w:rsid w:val="00641EEA"/>
    <w:rsid w:val="006423FD"/>
    <w:rsid w:val="0064268F"/>
    <w:rsid w:val="00642DB5"/>
    <w:rsid w:val="0064354D"/>
    <w:rsid w:val="00643973"/>
    <w:rsid w:val="00643BC8"/>
    <w:rsid w:val="006441BE"/>
    <w:rsid w:val="00644D20"/>
    <w:rsid w:val="006451A6"/>
    <w:rsid w:val="00646FD1"/>
    <w:rsid w:val="00647885"/>
    <w:rsid w:val="00647936"/>
    <w:rsid w:val="006506E8"/>
    <w:rsid w:val="00650B91"/>
    <w:rsid w:val="00651FBA"/>
    <w:rsid w:val="006525E2"/>
    <w:rsid w:val="00653469"/>
    <w:rsid w:val="00653D85"/>
    <w:rsid w:val="00654017"/>
    <w:rsid w:val="00654137"/>
    <w:rsid w:val="0065620F"/>
    <w:rsid w:val="0065642E"/>
    <w:rsid w:val="00656D50"/>
    <w:rsid w:val="006577D7"/>
    <w:rsid w:val="00657F07"/>
    <w:rsid w:val="00657F41"/>
    <w:rsid w:val="0066062B"/>
    <w:rsid w:val="00660C11"/>
    <w:rsid w:val="00660F67"/>
    <w:rsid w:val="00661600"/>
    <w:rsid w:val="00661666"/>
    <w:rsid w:val="00661EC2"/>
    <w:rsid w:val="006637B8"/>
    <w:rsid w:val="00663D47"/>
    <w:rsid w:val="00663E77"/>
    <w:rsid w:val="00664A87"/>
    <w:rsid w:val="00664F99"/>
    <w:rsid w:val="006659F9"/>
    <w:rsid w:val="00665AF7"/>
    <w:rsid w:val="0066628E"/>
    <w:rsid w:val="00666BD1"/>
    <w:rsid w:val="00666CD5"/>
    <w:rsid w:val="00666E7C"/>
    <w:rsid w:val="00667552"/>
    <w:rsid w:val="00667F2B"/>
    <w:rsid w:val="006704A4"/>
    <w:rsid w:val="00670591"/>
    <w:rsid w:val="00670DF9"/>
    <w:rsid w:val="006710FC"/>
    <w:rsid w:val="006711DB"/>
    <w:rsid w:val="0067136B"/>
    <w:rsid w:val="0067136E"/>
    <w:rsid w:val="006714A3"/>
    <w:rsid w:val="006716B6"/>
    <w:rsid w:val="0067232A"/>
    <w:rsid w:val="00672696"/>
    <w:rsid w:val="00672A3A"/>
    <w:rsid w:val="006730B5"/>
    <w:rsid w:val="006734B9"/>
    <w:rsid w:val="006737B0"/>
    <w:rsid w:val="00673C5B"/>
    <w:rsid w:val="0067439D"/>
    <w:rsid w:val="0067576E"/>
    <w:rsid w:val="00675CB1"/>
    <w:rsid w:val="00676C4F"/>
    <w:rsid w:val="00677881"/>
    <w:rsid w:val="00680AB7"/>
    <w:rsid w:val="00680B06"/>
    <w:rsid w:val="00681189"/>
    <w:rsid w:val="00681BE4"/>
    <w:rsid w:val="006820C5"/>
    <w:rsid w:val="00682A97"/>
    <w:rsid w:val="00683204"/>
    <w:rsid w:val="006847F7"/>
    <w:rsid w:val="00684919"/>
    <w:rsid w:val="006850EC"/>
    <w:rsid w:val="00685826"/>
    <w:rsid w:val="00685B10"/>
    <w:rsid w:val="00686DC7"/>
    <w:rsid w:val="00687B02"/>
    <w:rsid w:val="00690570"/>
    <w:rsid w:val="006907FF"/>
    <w:rsid w:val="00691A17"/>
    <w:rsid w:val="00691C9C"/>
    <w:rsid w:val="00692177"/>
    <w:rsid w:val="006927A3"/>
    <w:rsid w:val="00692950"/>
    <w:rsid w:val="006930ED"/>
    <w:rsid w:val="00693731"/>
    <w:rsid w:val="00693826"/>
    <w:rsid w:val="00694C88"/>
    <w:rsid w:val="00694DCC"/>
    <w:rsid w:val="006956E6"/>
    <w:rsid w:val="00696CA9"/>
    <w:rsid w:val="006977FE"/>
    <w:rsid w:val="00697EE5"/>
    <w:rsid w:val="006A0D1C"/>
    <w:rsid w:val="006A17AD"/>
    <w:rsid w:val="006A1A54"/>
    <w:rsid w:val="006A28B3"/>
    <w:rsid w:val="006A29B1"/>
    <w:rsid w:val="006A2ADE"/>
    <w:rsid w:val="006A392A"/>
    <w:rsid w:val="006A4215"/>
    <w:rsid w:val="006A4355"/>
    <w:rsid w:val="006A4505"/>
    <w:rsid w:val="006A4C90"/>
    <w:rsid w:val="006A520A"/>
    <w:rsid w:val="006A5C85"/>
    <w:rsid w:val="006A6376"/>
    <w:rsid w:val="006A6FAD"/>
    <w:rsid w:val="006A74B0"/>
    <w:rsid w:val="006B0D59"/>
    <w:rsid w:val="006B1B79"/>
    <w:rsid w:val="006B30E5"/>
    <w:rsid w:val="006B4BDD"/>
    <w:rsid w:val="006B55A8"/>
    <w:rsid w:val="006B617A"/>
    <w:rsid w:val="006B6287"/>
    <w:rsid w:val="006B74B5"/>
    <w:rsid w:val="006C05CC"/>
    <w:rsid w:val="006C07FB"/>
    <w:rsid w:val="006C0BC4"/>
    <w:rsid w:val="006C0F31"/>
    <w:rsid w:val="006C23C7"/>
    <w:rsid w:val="006C35EF"/>
    <w:rsid w:val="006C39F9"/>
    <w:rsid w:val="006C5906"/>
    <w:rsid w:val="006C6B2D"/>
    <w:rsid w:val="006C7453"/>
    <w:rsid w:val="006C7743"/>
    <w:rsid w:val="006D1DE8"/>
    <w:rsid w:val="006D208A"/>
    <w:rsid w:val="006D27C4"/>
    <w:rsid w:val="006D3B80"/>
    <w:rsid w:val="006D441C"/>
    <w:rsid w:val="006D4AE2"/>
    <w:rsid w:val="006D5150"/>
    <w:rsid w:val="006D5753"/>
    <w:rsid w:val="006D6BC5"/>
    <w:rsid w:val="006D6C96"/>
    <w:rsid w:val="006D7739"/>
    <w:rsid w:val="006D7B9C"/>
    <w:rsid w:val="006E0447"/>
    <w:rsid w:val="006E07DC"/>
    <w:rsid w:val="006E0DE4"/>
    <w:rsid w:val="006E117E"/>
    <w:rsid w:val="006E1209"/>
    <w:rsid w:val="006E1351"/>
    <w:rsid w:val="006E17AB"/>
    <w:rsid w:val="006E1F26"/>
    <w:rsid w:val="006E3701"/>
    <w:rsid w:val="006E45C1"/>
    <w:rsid w:val="006E4795"/>
    <w:rsid w:val="006E4A15"/>
    <w:rsid w:val="006E4EB9"/>
    <w:rsid w:val="006E51CB"/>
    <w:rsid w:val="006E5359"/>
    <w:rsid w:val="006E5B26"/>
    <w:rsid w:val="006E60B1"/>
    <w:rsid w:val="006E678F"/>
    <w:rsid w:val="006E685A"/>
    <w:rsid w:val="006E6FDE"/>
    <w:rsid w:val="006E7AF2"/>
    <w:rsid w:val="006E7D33"/>
    <w:rsid w:val="006F0076"/>
    <w:rsid w:val="006F0490"/>
    <w:rsid w:val="006F0581"/>
    <w:rsid w:val="006F2783"/>
    <w:rsid w:val="006F2838"/>
    <w:rsid w:val="006F2A23"/>
    <w:rsid w:val="006F4305"/>
    <w:rsid w:val="006F515B"/>
    <w:rsid w:val="006F5F85"/>
    <w:rsid w:val="006F6193"/>
    <w:rsid w:val="006F6289"/>
    <w:rsid w:val="006F6E73"/>
    <w:rsid w:val="00700A9C"/>
    <w:rsid w:val="00700EC1"/>
    <w:rsid w:val="0070166A"/>
    <w:rsid w:val="00701924"/>
    <w:rsid w:val="00703D4B"/>
    <w:rsid w:val="0070452C"/>
    <w:rsid w:val="00704636"/>
    <w:rsid w:val="00704A5E"/>
    <w:rsid w:val="00704F69"/>
    <w:rsid w:val="00705147"/>
    <w:rsid w:val="007065D3"/>
    <w:rsid w:val="007077AF"/>
    <w:rsid w:val="00707B50"/>
    <w:rsid w:val="00710F79"/>
    <w:rsid w:val="00711A4A"/>
    <w:rsid w:val="007146B4"/>
    <w:rsid w:val="007146CD"/>
    <w:rsid w:val="007149AB"/>
    <w:rsid w:val="00715555"/>
    <w:rsid w:val="0071598C"/>
    <w:rsid w:val="00715FB4"/>
    <w:rsid w:val="0071614E"/>
    <w:rsid w:val="0071688B"/>
    <w:rsid w:val="0071716F"/>
    <w:rsid w:val="00717BB2"/>
    <w:rsid w:val="00717C46"/>
    <w:rsid w:val="00717CBF"/>
    <w:rsid w:val="00721CE6"/>
    <w:rsid w:val="007221FB"/>
    <w:rsid w:val="007225C7"/>
    <w:rsid w:val="007225E5"/>
    <w:rsid w:val="0072270D"/>
    <w:rsid w:val="00722B53"/>
    <w:rsid w:val="0072404B"/>
    <w:rsid w:val="00724407"/>
    <w:rsid w:val="00724C73"/>
    <w:rsid w:val="00726339"/>
    <w:rsid w:val="00726388"/>
    <w:rsid w:val="007270B2"/>
    <w:rsid w:val="00727917"/>
    <w:rsid w:val="00727E04"/>
    <w:rsid w:val="0073009A"/>
    <w:rsid w:val="00730D0D"/>
    <w:rsid w:val="00731141"/>
    <w:rsid w:val="007313D4"/>
    <w:rsid w:val="00731857"/>
    <w:rsid w:val="007319D3"/>
    <w:rsid w:val="00732294"/>
    <w:rsid w:val="0073297A"/>
    <w:rsid w:val="00733469"/>
    <w:rsid w:val="00733B6D"/>
    <w:rsid w:val="00733BE9"/>
    <w:rsid w:val="00733BF8"/>
    <w:rsid w:val="00733C93"/>
    <w:rsid w:val="00734068"/>
    <w:rsid w:val="007346D2"/>
    <w:rsid w:val="00734A98"/>
    <w:rsid w:val="007350D7"/>
    <w:rsid w:val="00735A9D"/>
    <w:rsid w:val="00735B91"/>
    <w:rsid w:val="00736A77"/>
    <w:rsid w:val="00736BD0"/>
    <w:rsid w:val="00736F53"/>
    <w:rsid w:val="00737DE0"/>
    <w:rsid w:val="00740436"/>
    <w:rsid w:val="007411B2"/>
    <w:rsid w:val="00742D89"/>
    <w:rsid w:val="00743A5E"/>
    <w:rsid w:val="0074495B"/>
    <w:rsid w:val="007455D8"/>
    <w:rsid w:val="0074686C"/>
    <w:rsid w:val="0074694B"/>
    <w:rsid w:val="0074726A"/>
    <w:rsid w:val="00747889"/>
    <w:rsid w:val="00747ADD"/>
    <w:rsid w:val="00747DF3"/>
    <w:rsid w:val="00750BF2"/>
    <w:rsid w:val="00750BF8"/>
    <w:rsid w:val="00750EA9"/>
    <w:rsid w:val="00751CA4"/>
    <w:rsid w:val="00752BFA"/>
    <w:rsid w:val="00753E2B"/>
    <w:rsid w:val="007543F2"/>
    <w:rsid w:val="007549AB"/>
    <w:rsid w:val="00755423"/>
    <w:rsid w:val="007559AF"/>
    <w:rsid w:val="0075632C"/>
    <w:rsid w:val="0075668B"/>
    <w:rsid w:val="00757D5C"/>
    <w:rsid w:val="007611E0"/>
    <w:rsid w:val="00761304"/>
    <w:rsid w:val="0076176D"/>
    <w:rsid w:val="007619EF"/>
    <w:rsid w:val="00762017"/>
    <w:rsid w:val="00762C5A"/>
    <w:rsid w:val="0076389D"/>
    <w:rsid w:val="0076448C"/>
    <w:rsid w:val="0076501C"/>
    <w:rsid w:val="007651E8"/>
    <w:rsid w:val="00766DE7"/>
    <w:rsid w:val="007727FE"/>
    <w:rsid w:val="00772DFE"/>
    <w:rsid w:val="0077326C"/>
    <w:rsid w:val="0077388F"/>
    <w:rsid w:val="007738AC"/>
    <w:rsid w:val="00773B5E"/>
    <w:rsid w:val="00773D9F"/>
    <w:rsid w:val="007743E5"/>
    <w:rsid w:val="00775AF6"/>
    <w:rsid w:val="0077626B"/>
    <w:rsid w:val="00777CBF"/>
    <w:rsid w:val="007802F6"/>
    <w:rsid w:val="0078041D"/>
    <w:rsid w:val="00780994"/>
    <w:rsid w:val="00781C8B"/>
    <w:rsid w:val="00782BEA"/>
    <w:rsid w:val="00782F45"/>
    <w:rsid w:val="007831DC"/>
    <w:rsid w:val="00783860"/>
    <w:rsid w:val="007844FD"/>
    <w:rsid w:val="0078473A"/>
    <w:rsid w:val="00784DCD"/>
    <w:rsid w:val="0078520B"/>
    <w:rsid w:val="00787017"/>
    <w:rsid w:val="00787448"/>
    <w:rsid w:val="00787A34"/>
    <w:rsid w:val="00791718"/>
    <w:rsid w:val="0079190E"/>
    <w:rsid w:val="00792D57"/>
    <w:rsid w:val="00793A52"/>
    <w:rsid w:val="00794E1F"/>
    <w:rsid w:val="00794EDD"/>
    <w:rsid w:val="00795E6F"/>
    <w:rsid w:val="00795EA6"/>
    <w:rsid w:val="00797A0C"/>
    <w:rsid w:val="007A28C3"/>
    <w:rsid w:val="007A2A53"/>
    <w:rsid w:val="007A371D"/>
    <w:rsid w:val="007A397D"/>
    <w:rsid w:val="007A4264"/>
    <w:rsid w:val="007A43EA"/>
    <w:rsid w:val="007A68FD"/>
    <w:rsid w:val="007A76AB"/>
    <w:rsid w:val="007A78E9"/>
    <w:rsid w:val="007A7B49"/>
    <w:rsid w:val="007A7E47"/>
    <w:rsid w:val="007B04E5"/>
    <w:rsid w:val="007B0820"/>
    <w:rsid w:val="007B08B0"/>
    <w:rsid w:val="007B17DD"/>
    <w:rsid w:val="007B29C6"/>
    <w:rsid w:val="007B3035"/>
    <w:rsid w:val="007B324E"/>
    <w:rsid w:val="007B40F4"/>
    <w:rsid w:val="007B419C"/>
    <w:rsid w:val="007B5143"/>
    <w:rsid w:val="007B54FA"/>
    <w:rsid w:val="007B6651"/>
    <w:rsid w:val="007B7544"/>
    <w:rsid w:val="007B7C56"/>
    <w:rsid w:val="007B7CFF"/>
    <w:rsid w:val="007C0AAD"/>
    <w:rsid w:val="007C0BF6"/>
    <w:rsid w:val="007C0FB4"/>
    <w:rsid w:val="007C1282"/>
    <w:rsid w:val="007C1DEF"/>
    <w:rsid w:val="007C2358"/>
    <w:rsid w:val="007C274A"/>
    <w:rsid w:val="007C3808"/>
    <w:rsid w:val="007C3A42"/>
    <w:rsid w:val="007C4077"/>
    <w:rsid w:val="007C4AA0"/>
    <w:rsid w:val="007C5C6A"/>
    <w:rsid w:val="007C6784"/>
    <w:rsid w:val="007C683F"/>
    <w:rsid w:val="007C7694"/>
    <w:rsid w:val="007D07DE"/>
    <w:rsid w:val="007D1266"/>
    <w:rsid w:val="007D1C26"/>
    <w:rsid w:val="007D2BF7"/>
    <w:rsid w:val="007D31A3"/>
    <w:rsid w:val="007D3B54"/>
    <w:rsid w:val="007D4286"/>
    <w:rsid w:val="007D5D5C"/>
    <w:rsid w:val="007D5F86"/>
    <w:rsid w:val="007D70AC"/>
    <w:rsid w:val="007D70BB"/>
    <w:rsid w:val="007D7BA5"/>
    <w:rsid w:val="007D7F18"/>
    <w:rsid w:val="007D7FD6"/>
    <w:rsid w:val="007E014F"/>
    <w:rsid w:val="007E0214"/>
    <w:rsid w:val="007E09A2"/>
    <w:rsid w:val="007E2F96"/>
    <w:rsid w:val="007E3404"/>
    <w:rsid w:val="007E38BF"/>
    <w:rsid w:val="007E432A"/>
    <w:rsid w:val="007E45EF"/>
    <w:rsid w:val="007E545D"/>
    <w:rsid w:val="007E5986"/>
    <w:rsid w:val="007E5B71"/>
    <w:rsid w:val="007E6AF2"/>
    <w:rsid w:val="007F027C"/>
    <w:rsid w:val="007F0707"/>
    <w:rsid w:val="007F0969"/>
    <w:rsid w:val="007F12DE"/>
    <w:rsid w:val="007F2044"/>
    <w:rsid w:val="007F20A1"/>
    <w:rsid w:val="007F23D8"/>
    <w:rsid w:val="007F2702"/>
    <w:rsid w:val="007F2B2A"/>
    <w:rsid w:val="007F2FE3"/>
    <w:rsid w:val="007F312D"/>
    <w:rsid w:val="007F3859"/>
    <w:rsid w:val="007F46DB"/>
    <w:rsid w:val="007F4AF2"/>
    <w:rsid w:val="007F5083"/>
    <w:rsid w:val="007F587A"/>
    <w:rsid w:val="007F5B31"/>
    <w:rsid w:val="007F68D6"/>
    <w:rsid w:val="007F76F0"/>
    <w:rsid w:val="007F77B0"/>
    <w:rsid w:val="007F7E00"/>
    <w:rsid w:val="008003F5"/>
    <w:rsid w:val="00801176"/>
    <w:rsid w:val="008015EB"/>
    <w:rsid w:val="008020A9"/>
    <w:rsid w:val="008024AA"/>
    <w:rsid w:val="00802620"/>
    <w:rsid w:val="00803696"/>
    <w:rsid w:val="00803B52"/>
    <w:rsid w:val="00803B78"/>
    <w:rsid w:val="008045DF"/>
    <w:rsid w:val="00804AB7"/>
    <w:rsid w:val="00804DD7"/>
    <w:rsid w:val="00804F4D"/>
    <w:rsid w:val="00806061"/>
    <w:rsid w:val="00806126"/>
    <w:rsid w:val="00806C43"/>
    <w:rsid w:val="0080702E"/>
    <w:rsid w:val="00807B3C"/>
    <w:rsid w:val="00807F8B"/>
    <w:rsid w:val="0081036C"/>
    <w:rsid w:val="008117DA"/>
    <w:rsid w:val="00811A93"/>
    <w:rsid w:val="00814258"/>
    <w:rsid w:val="00814C3E"/>
    <w:rsid w:val="00814EEE"/>
    <w:rsid w:val="0081532E"/>
    <w:rsid w:val="00815347"/>
    <w:rsid w:val="008163CA"/>
    <w:rsid w:val="00816B68"/>
    <w:rsid w:val="008170C7"/>
    <w:rsid w:val="00817B29"/>
    <w:rsid w:val="00817EFA"/>
    <w:rsid w:val="00817F31"/>
    <w:rsid w:val="00820AD5"/>
    <w:rsid w:val="00820F95"/>
    <w:rsid w:val="008211E0"/>
    <w:rsid w:val="0082168E"/>
    <w:rsid w:val="008223A5"/>
    <w:rsid w:val="00822CE3"/>
    <w:rsid w:val="00824AB0"/>
    <w:rsid w:val="00824C92"/>
    <w:rsid w:val="00824ED9"/>
    <w:rsid w:val="00824F8E"/>
    <w:rsid w:val="00825DAA"/>
    <w:rsid w:val="008264C1"/>
    <w:rsid w:val="00826720"/>
    <w:rsid w:val="00826B6A"/>
    <w:rsid w:val="00826E26"/>
    <w:rsid w:val="00826F2E"/>
    <w:rsid w:val="008274A1"/>
    <w:rsid w:val="008301D7"/>
    <w:rsid w:val="00830A3F"/>
    <w:rsid w:val="00830D1B"/>
    <w:rsid w:val="00830D7B"/>
    <w:rsid w:val="00830F7A"/>
    <w:rsid w:val="00830FAF"/>
    <w:rsid w:val="00831618"/>
    <w:rsid w:val="00831FA0"/>
    <w:rsid w:val="00832347"/>
    <w:rsid w:val="00832361"/>
    <w:rsid w:val="00834675"/>
    <w:rsid w:val="008349E6"/>
    <w:rsid w:val="00834DFC"/>
    <w:rsid w:val="008350CF"/>
    <w:rsid w:val="00835391"/>
    <w:rsid w:val="008358D4"/>
    <w:rsid w:val="00835DE5"/>
    <w:rsid w:val="0083683D"/>
    <w:rsid w:val="008374E0"/>
    <w:rsid w:val="00837C6D"/>
    <w:rsid w:val="008409BB"/>
    <w:rsid w:val="00840CAD"/>
    <w:rsid w:val="00841328"/>
    <w:rsid w:val="008415CD"/>
    <w:rsid w:val="00841A92"/>
    <w:rsid w:val="00842D2B"/>
    <w:rsid w:val="00842E84"/>
    <w:rsid w:val="00842EEB"/>
    <w:rsid w:val="00843541"/>
    <w:rsid w:val="008437D9"/>
    <w:rsid w:val="008442D7"/>
    <w:rsid w:val="0084592A"/>
    <w:rsid w:val="008465F6"/>
    <w:rsid w:val="0084675E"/>
    <w:rsid w:val="00846A43"/>
    <w:rsid w:val="00847428"/>
    <w:rsid w:val="0085134E"/>
    <w:rsid w:val="00851610"/>
    <w:rsid w:val="00851759"/>
    <w:rsid w:val="008517FB"/>
    <w:rsid w:val="00851C16"/>
    <w:rsid w:val="00852434"/>
    <w:rsid w:val="00852742"/>
    <w:rsid w:val="00853470"/>
    <w:rsid w:val="00853687"/>
    <w:rsid w:val="0085402B"/>
    <w:rsid w:val="008540CF"/>
    <w:rsid w:val="008548CE"/>
    <w:rsid w:val="00855E5E"/>
    <w:rsid w:val="00855ED6"/>
    <w:rsid w:val="00857071"/>
    <w:rsid w:val="00857775"/>
    <w:rsid w:val="008604EB"/>
    <w:rsid w:val="008617FC"/>
    <w:rsid w:val="0086215D"/>
    <w:rsid w:val="00863AA6"/>
    <w:rsid w:val="008640AF"/>
    <w:rsid w:val="00864657"/>
    <w:rsid w:val="008647F9"/>
    <w:rsid w:val="00864934"/>
    <w:rsid w:val="0086555B"/>
    <w:rsid w:val="008659C8"/>
    <w:rsid w:val="00865B52"/>
    <w:rsid w:val="00866178"/>
    <w:rsid w:val="00866518"/>
    <w:rsid w:val="008703EB"/>
    <w:rsid w:val="00870722"/>
    <w:rsid w:val="008715F1"/>
    <w:rsid w:val="0087224D"/>
    <w:rsid w:val="0087237F"/>
    <w:rsid w:val="00872C93"/>
    <w:rsid w:val="00872F8E"/>
    <w:rsid w:val="0087361F"/>
    <w:rsid w:val="0087389F"/>
    <w:rsid w:val="008744B0"/>
    <w:rsid w:val="00874615"/>
    <w:rsid w:val="0087585F"/>
    <w:rsid w:val="00875981"/>
    <w:rsid w:val="00876297"/>
    <w:rsid w:val="00876324"/>
    <w:rsid w:val="008774DB"/>
    <w:rsid w:val="00877B9D"/>
    <w:rsid w:val="00880896"/>
    <w:rsid w:val="008809A2"/>
    <w:rsid w:val="008815C6"/>
    <w:rsid w:val="0088223D"/>
    <w:rsid w:val="008830D9"/>
    <w:rsid w:val="00883D03"/>
    <w:rsid w:val="008853E8"/>
    <w:rsid w:val="00886287"/>
    <w:rsid w:val="00886761"/>
    <w:rsid w:val="00886D55"/>
    <w:rsid w:val="00887084"/>
    <w:rsid w:val="00887463"/>
    <w:rsid w:val="00887E42"/>
    <w:rsid w:val="00887ED6"/>
    <w:rsid w:val="00890EE4"/>
    <w:rsid w:val="00891438"/>
    <w:rsid w:val="00891882"/>
    <w:rsid w:val="00891B22"/>
    <w:rsid w:val="00892600"/>
    <w:rsid w:val="008939F7"/>
    <w:rsid w:val="0089423A"/>
    <w:rsid w:val="00895354"/>
    <w:rsid w:val="0089545F"/>
    <w:rsid w:val="008958A1"/>
    <w:rsid w:val="00895D63"/>
    <w:rsid w:val="008966C0"/>
    <w:rsid w:val="00896FE6"/>
    <w:rsid w:val="008971DD"/>
    <w:rsid w:val="00897362"/>
    <w:rsid w:val="008A01C0"/>
    <w:rsid w:val="008A0563"/>
    <w:rsid w:val="008A0B09"/>
    <w:rsid w:val="008A0CFB"/>
    <w:rsid w:val="008A0E05"/>
    <w:rsid w:val="008A22A2"/>
    <w:rsid w:val="008A3524"/>
    <w:rsid w:val="008A37C8"/>
    <w:rsid w:val="008A3AD4"/>
    <w:rsid w:val="008A3DE1"/>
    <w:rsid w:val="008A4039"/>
    <w:rsid w:val="008A5E33"/>
    <w:rsid w:val="008A674F"/>
    <w:rsid w:val="008A7BFD"/>
    <w:rsid w:val="008B00BC"/>
    <w:rsid w:val="008B1CB7"/>
    <w:rsid w:val="008B2929"/>
    <w:rsid w:val="008B30C4"/>
    <w:rsid w:val="008B31B3"/>
    <w:rsid w:val="008B31E0"/>
    <w:rsid w:val="008B3A8A"/>
    <w:rsid w:val="008B3DC0"/>
    <w:rsid w:val="008B4E76"/>
    <w:rsid w:val="008B4F6C"/>
    <w:rsid w:val="008B5026"/>
    <w:rsid w:val="008B52B9"/>
    <w:rsid w:val="008B6000"/>
    <w:rsid w:val="008B6D9D"/>
    <w:rsid w:val="008B7DC1"/>
    <w:rsid w:val="008C02B0"/>
    <w:rsid w:val="008C07DE"/>
    <w:rsid w:val="008C0EFC"/>
    <w:rsid w:val="008C189F"/>
    <w:rsid w:val="008C24C5"/>
    <w:rsid w:val="008C2EB3"/>
    <w:rsid w:val="008C2ED6"/>
    <w:rsid w:val="008C4DB6"/>
    <w:rsid w:val="008C4E25"/>
    <w:rsid w:val="008C56DE"/>
    <w:rsid w:val="008C5843"/>
    <w:rsid w:val="008C5CEA"/>
    <w:rsid w:val="008C6249"/>
    <w:rsid w:val="008D079D"/>
    <w:rsid w:val="008D11B7"/>
    <w:rsid w:val="008D2DBB"/>
    <w:rsid w:val="008D2E3F"/>
    <w:rsid w:val="008D2F1A"/>
    <w:rsid w:val="008D338E"/>
    <w:rsid w:val="008D3C7E"/>
    <w:rsid w:val="008D45CB"/>
    <w:rsid w:val="008D4C51"/>
    <w:rsid w:val="008D4EB3"/>
    <w:rsid w:val="008D5260"/>
    <w:rsid w:val="008D5C09"/>
    <w:rsid w:val="008D6133"/>
    <w:rsid w:val="008D645A"/>
    <w:rsid w:val="008D6A20"/>
    <w:rsid w:val="008D6C6C"/>
    <w:rsid w:val="008D6C84"/>
    <w:rsid w:val="008D7A19"/>
    <w:rsid w:val="008E0F62"/>
    <w:rsid w:val="008E1FE7"/>
    <w:rsid w:val="008E2F00"/>
    <w:rsid w:val="008E437E"/>
    <w:rsid w:val="008E44ED"/>
    <w:rsid w:val="008E456B"/>
    <w:rsid w:val="008E474A"/>
    <w:rsid w:val="008E4D55"/>
    <w:rsid w:val="008E5083"/>
    <w:rsid w:val="008E5178"/>
    <w:rsid w:val="008E52B3"/>
    <w:rsid w:val="008E5881"/>
    <w:rsid w:val="008E662D"/>
    <w:rsid w:val="008E666B"/>
    <w:rsid w:val="008E679D"/>
    <w:rsid w:val="008E713C"/>
    <w:rsid w:val="008E747A"/>
    <w:rsid w:val="008F0D6D"/>
    <w:rsid w:val="008F1C50"/>
    <w:rsid w:val="008F2BC3"/>
    <w:rsid w:val="008F2C0E"/>
    <w:rsid w:val="008F2E02"/>
    <w:rsid w:val="008F575F"/>
    <w:rsid w:val="008F5AFB"/>
    <w:rsid w:val="008F5C71"/>
    <w:rsid w:val="008F5D33"/>
    <w:rsid w:val="008F6CEF"/>
    <w:rsid w:val="008F7743"/>
    <w:rsid w:val="008F7842"/>
    <w:rsid w:val="009006BB"/>
    <w:rsid w:val="00900D2E"/>
    <w:rsid w:val="00901C61"/>
    <w:rsid w:val="0090202B"/>
    <w:rsid w:val="00902479"/>
    <w:rsid w:val="00902F38"/>
    <w:rsid w:val="009031AD"/>
    <w:rsid w:val="009045BA"/>
    <w:rsid w:val="00904CC2"/>
    <w:rsid w:val="00905E42"/>
    <w:rsid w:val="009062F4"/>
    <w:rsid w:val="0091067C"/>
    <w:rsid w:val="009109EE"/>
    <w:rsid w:val="00910C8D"/>
    <w:rsid w:val="00910E5E"/>
    <w:rsid w:val="0091111F"/>
    <w:rsid w:val="00911C57"/>
    <w:rsid w:val="00911E20"/>
    <w:rsid w:val="00912493"/>
    <w:rsid w:val="009125B3"/>
    <w:rsid w:val="00912F08"/>
    <w:rsid w:val="00914BFE"/>
    <w:rsid w:val="00914F60"/>
    <w:rsid w:val="00915045"/>
    <w:rsid w:val="009159B9"/>
    <w:rsid w:val="00915F68"/>
    <w:rsid w:val="00916D27"/>
    <w:rsid w:val="0091747E"/>
    <w:rsid w:val="009174BB"/>
    <w:rsid w:val="009179EB"/>
    <w:rsid w:val="00917F51"/>
    <w:rsid w:val="00920A93"/>
    <w:rsid w:val="00921607"/>
    <w:rsid w:val="009229F5"/>
    <w:rsid w:val="00922ECC"/>
    <w:rsid w:val="00922F7D"/>
    <w:rsid w:val="009238FE"/>
    <w:rsid w:val="00923ED0"/>
    <w:rsid w:val="00923FE0"/>
    <w:rsid w:val="00924CF3"/>
    <w:rsid w:val="0092552B"/>
    <w:rsid w:val="009256CB"/>
    <w:rsid w:val="00925BBA"/>
    <w:rsid w:val="009260B1"/>
    <w:rsid w:val="00927089"/>
    <w:rsid w:val="00927D1E"/>
    <w:rsid w:val="0093005F"/>
    <w:rsid w:val="0093032E"/>
    <w:rsid w:val="00931899"/>
    <w:rsid w:val="009319C8"/>
    <w:rsid w:val="00931D2D"/>
    <w:rsid w:val="00931EF7"/>
    <w:rsid w:val="00932BB6"/>
    <w:rsid w:val="00933149"/>
    <w:rsid w:val="00933731"/>
    <w:rsid w:val="00933BC4"/>
    <w:rsid w:val="00933C59"/>
    <w:rsid w:val="00934094"/>
    <w:rsid w:val="00934A0A"/>
    <w:rsid w:val="00934C3D"/>
    <w:rsid w:val="00934DBE"/>
    <w:rsid w:val="00934E7F"/>
    <w:rsid w:val="00935362"/>
    <w:rsid w:val="00936344"/>
    <w:rsid w:val="009365D4"/>
    <w:rsid w:val="0093711A"/>
    <w:rsid w:val="0093762A"/>
    <w:rsid w:val="00937635"/>
    <w:rsid w:val="009376C1"/>
    <w:rsid w:val="00940773"/>
    <w:rsid w:val="009411FD"/>
    <w:rsid w:val="00942239"/>
    <w:rsid w:val="00943791"/>
    <w:rsid w:val="00943A84"/>
    <w:rsid w:val="00943E8B"/>
    <w:rsid w:val="00943F39"/>
    <w:rsid w:val="009441E7"/>
    <w:rsid w:val="009443DD"/>
    <w:rsid w:val="00944941"/>
    <w:rsid w:val="009451EF"/>
    <w:rsid w:val="0094530B"/>
    <w:rsid w:val="009458B9"/>
    <w:rsid w:val="009468B7"/>
    <w:rsid w:val="00950981"/>
    <w:rsid w:val="0095123C"/>
    <w:rsid w:val="00951DC7"/>
    <w:rsid w:val="0095250E"/>
    <w:rsid w:val="00952F54"/>
    <w:rsid w:val="009530BA"/>
    <w:rsid w:val="009532D0"/>
    <w:rsid w:val="0095330D"/>
    <w:rsid w:val="009534EE"/>
    <w:rsid w:val="00953E8A"/>
    <w:rsid w:val="00955877"/>
    <w:rsid w:val="00956AD5"/>
    <w:rsid w:val="00957DB1"/>
    <w:rsid w:val="009600E9"/>
    <w:rsid w:val="009600F6"/>
    <w:rsid w:val="00960423"/>
    <w:rsid w:val="009604D6"/>
    <w:rsid w:val="00960C6A"/>
    <w:rsid w:val="009612CF"/>
    <w:rsid w:val="009620C2"/>
    <w:rsid w:val="00962145"/>
    <w:rsid w:val="009636C2"/>
    <w:rsid w:val="009639BE"/>
    <w:rsid w:val="00964A45"/>
    <w:rsid w:val="00964E37"/>
    <w:rsid w:val="009652CF"/>
    <w:rsid w:val="00965B12"/>
    <w:rsid w:val="009666F9"/>
    <w:rsid w:val="00966976"/>
    <w:rsid w:val="009669E0"/>
    <w:rsid w:val="00966C9C"/>
    <w:rsid w:val="00967213"/>
    <w:rsid w:val="00967274"/>
    <w:rsid w:val="00967556"/>
    <w:rsid w:val="00967F7C"/>
    <w:rsid w:val="009701F8"/>
    <w:rsid w:val="00970C0F"/>
    <w:rsid w:val="00970E6F"/>
    <w:rsid w:val="00970F62"/>
    <w:rsid w:val="00970FBE"/>
    <w:rsid w:val="009711F7"/>
    <w:rsid w:val="0097144B"/>
    <w:rsid w:val="00973A32"/>
    <w:rsid w:val="00973AAF"/>
    <w:rsid w:val="00973BFE"/>
    <w:rsid w:val="00973C92"/>
    <w:rsid w:val="00974142"/>
    <w:rsid w:val="009746AD"/>
    <w:rsid w:val="0097480B"/>
    <w:rsid w:val="00975CDF"/>
    <w:rsid w:val="00976213"/>
    <w:rsid w:val="00976DB7"/>
    <w:rsid w:val="00976EF6"/>
    <w:rsid w:val="00977169"/>
    <w:rsid w:val="009803F8"/>
    <w:rsid w:val="00981D60"/>
    <w:rsid w:val="00982583"/>
    <w:rsid w:val="00982999"/>
    <w:rsid w:val="00982D9F"/>
    <w:rsid w:val="0098622B"/>
    <w:rsid w:val="009867E6"/>
    <w:rsid w:val="00987008"/>
    <w:rsid w:val="009873AC"/>
    <w:rsid w:val="0098762E"/>
    <w:rsid w:val="00987890"/>
    <w:rsid w:val="009920E5"/>
    <w:rsid w:val="0099233A"/>
    <w:rsid w:val="0099298E"/>
    <w:rsid w:val="00993BFF"/>
    <w:rsid w:val="00993C7C"/>
    <w:rsid w:val="00995564"/>
    <w:rsid w:val="00997BC5"/>
    <w:rsid w:val="00997C0F"/>
    <w:rsid w:val="00997C50"/>
    <w:rsid w:val="009A04A0"/>
    <w:rsid w:val="009A1297"/>
    <w:rsid w:val="009A1F48"/>
    <w:rsid w:val="009A2C98"/>
    <w:rsid w:val="009A3D8E"/>
    <w:rsid w:val="009A5010"/>
    <w:rsid w:val="009A5228"/>
    <w:rsid w:val="009A52D1"/>
    <w:rsid w:val="009A5534"/>
    <w:rsid w:val="009A5584"/>
    <w:rsid w:val="009A5D2A"/>
    <w:rsid w:val="009A650A"/>
    <w:rsid w:val="009A68B2"/>
    <w:rsid w:val="009A6B23"/>
    <w:rsid w:val="009A6D3D"/>
    <w:rsid w:val="009A726E"/>
    <w:rsid w:val="009A76B3"/>
    <w:rsid w:val="009A7B21"/>
    <w:rsid w:val="009B09CC"/>
    <w:rsid w:val="009B0BBD"/>
    <w:rsid w:val="009B1486"/>
    <w:rsid w:val="009B1CE0"/>
    <w:rsid w:val="009B26E4"/>
    <w:rsid w:val="009B2B65"/>
    <w:rsid w:val="009B2D0B"/>
    <w:rsid w:val="009B3D0F"/>
    <w:rsid w:val="009B4603"/>
    <w:rsid w:val="009B5D5B"/>
    <w:rsid w:val="009B6FF4"/>
    <w:rsid w:val="009B7C63"/>
    <w:rsid w:val="009C10A9"/>
    <w:rsid w:val="009C12C4"/>
    <w:rsid w:val="009C1585"/>
    <w:rsid w:val="009C1901"/>
    <w:rsid w:val="009C2683"/>
    <w:rsid w:val="009C2D04"/>
    <w:rsid w:val="009C330A"/>
    <w:rsid w:val="009C33A5"/>
    <w:rsid w:val="009C3859"/>
    <w:rsid w:val="009C4AFE"/>
    <w:rsid w:val="009C54FE"/>
    <w:rsid w:val="009C5AFB"/>
    <w:rsid w:val="009C5BEA"/>
    <w:rsid w:val="009C6593"/>
    <w:rsid w:val="009C65DF"/>
    <w:rsid w:val="009C7119"/>
    <w:rsid w:val="009C7676"/>
    <w:rsid w:val="009D033D"/>
    <w:rsid w:val="009D0B49"/>
    <w:rsid w:val="009D1DBE"/>
    <w:rsid w:val="009D1DC8"/>
    <w:rsid w:val="009D212C"/>
    <w:rsid w:val="009D2A13"/>
    <w:rsid w:val="009D2B0B"/>
    <w:rsid w:val="009D320D"/>
    <w:rsid w:val="009D37BD"/>
    <w:rsid w:val="009D43C2"/>
    <w:rsid w:val="009D5070"/>
    <w:rsid w:val="009D511D"/>
    <w:rsid w:val="009D5303"/>
    <w:rsid w:val="009D5408"/>
    <w:rsid w:val="009D55D2"/>
    <w:rsid w:val="009D5BC3"/>
    <w:rsid w:val="009D60F1"/>
    <w:rsid w:val="009D751D"/>
    <w:rsid w:val="009D7BB9"/>
    <w:rsid w:val="009E0162"/>
    <w:rsid w:val="009E1A44"/>
    <w:rsid w:val="009E1A9A"/>
    <w:rsid w:val="009E20E1"/>
    <w:rsid w:val="009E229B"/>
    <w:rsid w:val="009E294C"/>
    <w:rsid w:val="009E2C4B"/>
    <w:rsid w:val="009E466A"/>
    <w:rsid w:val="009E46F8"/>
    <w:rsid w:val="009E4BF7"/>
    <w:rsid w:val="009E4FFB"/>
    <w:rsid w:val="009E555B"/>
    <w:rsid w:val="009E5A7A"/>
    <w:rsid w:val="009E6CD4"/>
    <w:rsid w:val="009E6FA2"/>
    <w:rsid w:val="009F1DA3"/>
    <w:rsid w:val="009F350F"/>
    <w:rsid w:val="009F353B"/>
    <w:rsid w:val="009F3B1B"/>
    <w:rsid w:val="009F42EE"/>
    <w:rsid w:val="009F4569"/>
    <w:rsid w:val="009F47DF"/>
    <w:rsid w:val="009F4C02"/>
    <w:rsid w:val="009F4CC2"/>
    <w:rsid w:val="009F4DB4"/>
    <w:rsid w:val="009F50B3"/>
    <w:rsid w:val="009F62C4"/>
    <w:rsid w:val="009F7250"/>
    <w:rsid w:val="009F752B"/>
    <w:rsid w:val="009F7811"/>
    <w:rsid w:val="00A0295F"/>
    <w:rsid w:val="00A02B41"/>
    <w:rsid w:val="00A02BE1"/>
    <w:rsid w:val="00A03425"/>
    <w:rsid w:val="00A03667"/>
    <w:rsid w:val="00A0394B"/>
    <w:rsid w:val="00A03953"/>
    <w:rsid w:val="00A03973"/>
    <w:rsid w:val="00A04D72"/>
    <w:rsid w:val="00A057EC"/>
    <w:rsid w:val="00A05DE4"/>
    <w:rsid w:val="00A06B16"/>
    <w:rsid w:val="00A06B47"/>
    <w:rsid w:val="00A07246"/>
    <w:rsid w:val="00A07488"/>
    <w:rsid w:val="00A07515"/>
    <w:rsid w:val="00A07C88"/>
    <w:rsid w:val="00A1009C"/>
    <w:rsid w:val="00A10187"/>
    <w:rsid w:val="00A116E2"/>
    <w:rsid w:val="00A11915"/>
    <w:rsid w:val="00A11BDA"/>
    <w:rsid w:val="00A11E54"/>
    <w:rsid w:val="00A11ECF"/>
    <w:rsid w:val="00A1266D"/>
    <w:rsid w:val="00A13E56"/>
    <w:rsid w:val="00A14BD7"/>
    <w:rsid w:val="00A14E77"/>
    <w:rsid w:val="00A15490"/>
    <w:rsid w:val="00A16D6A"/>
    <w:rsid w:val="00A17207"/>
    <w:rsid w:val="00A17F81"/>
    <w:rsid w:val="00A203B2"/>
    <w:rsid w:val="00A20D8F"/>
    <w:rsid w:val="00A20F77"/>
    <w:rsid w:val="00A2204E"/>
    <w:rsid w:val="00A2311E"/>
    <w:rsid w:val="00A232F9"/>
    <w:rsid w:val="00A238D6"/>
    <w:rsid w:val="00A24918"/>
    <w:rsid w:val="00A25C43"/>
    <w:rsid w:val="00A25D66"/>
    <w:rsid w:val="00A2644A"/>
    <w:rsid w:val="00A267BF"/>
    <w:rsid w:val="00A2681B"/>
    <w:rsid w:val="00A26AF6"/>
    <w:rsid w:val="00A27138"/>
    <w:rsid w:val="00A272A4"/>
    <w:rsid w:val="00A27FB1"/>
    <w:rsid w:val="00A305C1"/>
    <w:rsid w:val="00A30804"/>
    <w:rsid w:val="00A30983"/>
    <w:rsid w:val="00A3103C"/>
    <w:rsid w:val="00A312D3"/>
    <w:rsid w:val="00A3177B"/>
    <w:rsid w:val="00A3237A"/>
    <w:rsid w:val="00A33A43"/>
    <w:rsid w:val="00A34268"/>
    <w:rsid w:val="00A343CE"/>
    <w:rsid w:val="00A3461B"/>
    <w:rsid w:val="00A351B6"/>
    <w:rsid w:val="00A351F2"/>
    <w:rsid w:val="00A35B07"/>
    <w:rsid w:val="00A40155"/>
    <w:rsid w:val="00A402A5"/>
    <w:rsid w:val="00A41038"/>
    <w:rsid w:val="00A41110"/>
    <w:rsid w:val="00A41AAC"/>
    <w:rsid w:val="00A427AC"/>
    <w:rsid w:val="00A42EFF"/>
    <w:rsid w:val="00A439CC"/>
    <w:rsid w:val="00A44A45"/>
    <w:rsid w:val="00A44B8B"/>
    <w:rsid w:val="00A44DB9"/>
    <w:rsid w:val="00A45027"/>
    <w:rsid w:val="00A455F9"/>
    <w:rsid w:val="00A4687B"/>
    <w:rsid w:val="00A46AA3"/>
    <w:rsid w:val="00A46B93"/>
    <w:rsid w:val="00A47499"/>
    <w:rsid w:val="00A47CDF"/>
    <w:rsid w:val="00A504D3"/>
    <w:rsid w:val="00A5057F"/>
    <w:rsid w:val="00A5077C"/>
    <w:rsid w:val="00A51AEB"/>
    <w:rsid w:val="00A530CD"/>
    <w:rsid w:val="00A53900"/>
    <w:rsid w:val="00A5495D"/>
    <w:rsid w:val="00A56015"/>
    <w:rsid w:val="00A566F8"/>
    <w:rsid w:val="00A56833"/>
    <w:rsid w:val="00A56ECD"/>
    <w:rsid w:val="00A57010"/>
    <w:rsid w:val="00A57EFF"/>
    <w:rsid w:val="00A60014"/>
    <w:rsid w:val="00A6050F"/>
    <w:rsid w:val="00A60B0C"/>
    <w:rsid w:val="00A610E1"/>
    <w:rsid w:val="00A611D7"/>
    <w:rsid w:val="00A612F2"/>
    <w:rsid w:val="00A61546"/>
    <w:rsid w:val="00A62E1E"/>
    <w:rsid w:val="00A64D71"/>
    <w:rsid w:val="00A66104"/>
    <w:rsid w:val="00A66646"/>
    <w:rsid w:val="00A67088"/>
    <w:rsid w:val="00A674F0"/>
    <w:rsid w:val="00A6780C"/>
    <w:rsid w:val="00A708CB"/>
    <w:rsid w:val="00A70C7E"/>
    <w:rsid w:val="00A71B3F"/>
    <w:rsid w:val="00A71BBD"/>
    <w:rsid w:val="00A71D19"/>
    <w:rsid w:val="00A7214E"/>
    <w:rsid w:val="00A728DC"/>
    <w:rsid w:val="00A730FF"/>
    <w:rsid w:val="00A7491B"/>
    <w:rsid w:val="00A749D8"/>
    <w:rsid w:val="00A7587D"/>
    <w:rsid w:val="00A762BB"/>
    <w:rsid w:val="00A77D8B"/>
    <w:rsid w:val="00A77E2E"/>
    <w:rsid w:val="00A77EE8"/>
    <w:rsid w:val="00A81CAB"/>
    <w:rsid w:val="00A82786"/>
    <w:rsid w:val="00A82E36"/>
    <w:rsid w:val="00A82FFA"/>
    <w:rsid w:val="00A837AD"/>
    <w:rsid w:val="00A83D19"/>
    <w:rsid w:val="00A84045"/>
    <w:rsid w:val="00A84123"/>
    <w:rsid w:val="00A855EA"/>
    <w:rsid w:val="00A856AB"/>
    <w:rsid w:val="00A85BDE"/>
    <w:rsid w:val="00A86526"/>
    <w:rsid w:val="00A87BD1"/>
    <w:rsid w:val="00A90576"/>
    <w:rsid w:val="00A91223"/>
    <w:rsid w:val="00A93419"/>
    <w:rsid w:val="00A9352B"/>
    <w:rsid w:val="00A94212"/>
    <w:rsid w:val="00A94530"/>
    <w:rsid w:val="00A94F29"/>
    <w:rsid w:val="00A961DF"/>
    <w:rsid w:val="00A96646"/>
    <w:rsid w:val="00A96C96"/>
    <w:rsid w:val="00A96EEF"/>
    <w:rsid w:val="00A974EA"/>
    <w:rsid w:val="00AA059D"/>
    <w:rsid w:val="00AA0B75"/>
    <w:rsid w:val="00AA1286"/>
    <w:rsid w:val="00AA12DA"/>
    <w:rsid w:val="00AA156A"/>
    <w:rsid w:val="00AA2380"/>
    <w:rsid w:val="00AA2AB2"/>
    <w:rsid w:val="00AA3254"/>
    <w:rsid w:val="00AA32AB"/>
    <w:rsid w:val="00AA3DFC"/>
    <w:rsid w:val="00AA3F3B"/>
    <w:rsid w:val="00AA40FA"/>
    <w:rsid w:val="00AA4F7F"/>
    <w:rsid w:val="00AA51BA"/>
    <w:rsid w:val="00AA5CC6"/>
    <w:rsid w:val="00AA6031"/>
    <w:rsid w:val="00AB091B"/>
    <w:rsid w:val="00AB15F5"/>
    <w:rsid w:val="00AB19B6"/>
    <w:rsid w:val="00AB1DA5"/>
    <w:rsid w:val="00AB2E76"/>
    <w:rsid w:val="00AB350C"/>
    <w:rsid w:val="00AB440B"/>
    <w:rsid w:val="00AB4E2F"/>
    <w:rsid w:val="00AB544E"/>
    <w:rsid w:val="00AB5483"/>
    <w:rsid w:val="00AB5918"/>
    <w:rsid w:val="00AB5CB8"/>
    <w:rsid w:val="00AB5DC6"/>
    <w:rsid w:val="00AB6352"/>
    <w:rsid w:val="00AB6D9C"/>
    <w:rsid w:val="00AB7E22"/>
    <w:rsid w:val="00AC01A6"/>
    <w:rsid w:val="00AC0862"/>
    <w:rsid w:val="00AC116B"/>
    <w:rsid w:val="00AC11C1"/>
    <w:rsid w:val="00AC179E"/>
    <w:rsid w:val="00AC1C76"/>
    <w:rsid w:val="00AC1CDF"/>
    <w:rsid w:val="00AC2826"/>
    <w:rsid w:val="00AC2D0A"/>
    <w:rsid w:val="00AC3793"/>
    <w:rsid w:val="00AC3E89"/>
    <w:rsid w:val="00AC3EB3"/>
    <w:rsid w:val="00AC4285"/>
    <w:rsid w:val="00AC429C"/>
    <w:rsid w:val="00AC475F"/>
    <w:rsid w:val="00AC47FE"/>
    <w:rsid w:val="00AC574E"/>
    <w:rsid w:val="00AC59FB"/>
    <w:rsid w:val="00AC5F93"/>
    <w:rsid w:val="00AC66B8"/>
    <w:rsid w:val="00AC67A3"/>
    <w:rsid w:val="00AC69F1"/>
    <w:rsid w:val="00AC6DF2"/>
    <w:rsid w:val="00AC7127"/>
    <w:rsid w:val="00AC77C9"/>
    <w:rsid w:val="00AD1406"/>
    <w:rsid w:val="00AD1CEE"/>
    <w:rsid w:val="00AD2783"/>
    <w:rsid w:val="00AD2B65"/>
    <w:rsid w:val="00AD30B2"/>
    <w:rsid w:val="00AD33A5"/>
    <w:rsid w:val="00AD3E66"/>
    <w:rsid w:val="00AD3FEB"/>
    <w:rsid w:val="00AD40AB"/>
    <w:rsid w:val="00AD4534"/>
    <w:rsid w:val="00AD560F"/>
    <w:rsid w:val="00AD56AD"/>
    <w:rsid w:val="00AD590F"/>
    <w:rsid w:val="00AD6961"/>
    <w:rsid w:val="00AD6A11"/>
    <w:rsid w:val="00AD7160"/>
    <w:rsid w:val="00AD7749"/>
    <w:rsid w:val="00AD7B27"/>
    <w:rsid w:val="00AE159E"/>
    <w:rsid w:val="00AE1DC6"/>
    <w:rsid w:val="00AE2B61"/>
    <w:rsid w:val="00AE314B"/>
    <w:rsid w:val="00AE3324"/>
    <w:rsid w:val="00AE397E"/>
    <w:rsid w:val="00AE4895"/>
    <w:rsid w:val="00AE48BB"/>
    <w:rsid w:val="00AE4A83"/>
    <w:rsid w:val="00AE5DB9"/>
    <w:rsid w:val="00AE5E41"/>
    <w:rsid w:val="00AE7590"/>
    <w:rsid w:val="00AE7D37"/>
    <w:rsid w:val="00AF0618"/>
    <w:rsid w:val="00AF0816"/>
    <w:rsid w:val="00AF0DCC"/>
    <w:rsid w:val="00AF1ADE"/>
    <w:rsid w:val="00AF1F93"/>
    <w:rsid w:val="00AF248A"/>
    <w:rsid w:val="00AF2DDC"/>
    <w:rsid w:val="00AF400F"/>
    <w:rsid w:val="00AF4572"/>
    <w:rsid w:val="00AF4DC1"/>
    <w:rsid w:val="00AF527F"/>
    <w:rsid w:val="00AF54B3"/>
    <w:rsid w:val="00AF5772"/>
    <w:rsid w:val="00AF65BD"/>
    <w:rsid w:val="00AF6F85"/>
    <w:rsid w:val="00AF719B"/>
    <w:rsid w:val="00AF75D5"/>
    <w:rsid w:val="00B00765"/>
    <w:rsid w:val="00B008CE"/>
    <w:rsid w:val="00B014FC"/>
    <w:rsid w:val="00B0205A"/>
    <w:rsid w:val="00B0259A"/>
    <w:rsid w:val="00B04328"/>
    <w:rsid w:val="00B04967"/>
    <w:rsid w:val="00B04F6E"/>
    <w:rsid w:val="00B0533B"/>
    <w:rsid w:val="00B0567B"/>
    <w:rsid w:val="00B057B3"/>
    <w:rsid w:val="00B057C3"/>
    <w:rsid w:val="00B0624B"/>
    <w:rsid w:val="00B07118"/>
    <w:rsid w:val="00B07A80"/>
    <w:rsid w:val="00B10845"/>
    <w:rsid w:val="00B109A6"/>
    <w:rsid w:val="00B1220E"/>
    <w:rsid w:val="00B12836"/>
    <w:rsid w:val="00B12E7E"/>
    <w:rsid w:val="00B13950"/>
    <w:rsid w:val="00B13A5F"/>
    <w:rsid w:val="00B13FD1"/>
    <w:rsid w:val="00B1523E"/>
    <w:rsid w:val="00B152C8"/>
    <w:rsid w:val="00B152E1"/>
    <w:rsid w:val="00B15461"/>
    <w:rsid w:val="00B163C7"/>
    <w:rsid w:val="00B16A9D"/>
    <w:rsid w:val="00B16CD0"/>
    <w:rsid w:val="00B207C8"/>
    <w:rsid w:val="00B20A08"/>
    <w:rsid w:val="00B21AF2"/>
    <w:rsid w:val="00B21CEC"/>
    <w:rsid w:val="00B21D96"/>
    <w:rsid w:val="00B2229B"/>
    <w:rsid w:val="00B2387E"/>
    <w:rsid w:val="00B2394C"/>
    <w:rsid w:val="00B23D18"/>
    <w:rsid w:val="00B24BA2"/>
    <w:rsid w:val="00B24C84"/>
    <w:rsid w:val="00B2535B"/>
    <w:rsid w:val="00B25806"/>
    <w:rsid w:val="00B26C28"/>
    <w:rsid w:val="00B26F6F"/>
    <w:rsid w:val="00B27DC1"/>
    <w:rsid w:val="00B302A6"/>
    <w:rsid w:val="00B304C1"/>
    <w:rsid w:val="00B3091C"/>
    <w:rsid w:val="00B31103"/>
    <w:rsid w:val="00B314A7"/>
    <w:rsid w:val="00B314F0"/>
    <w:rsid w:val="00B31E75"/>
    <w:rsid w:val="00B338C1"/>
    <w:rsid w:val="00B33B01"/>
    <w:rsid w:val="00B34BD8"/>
    <w:rsid w:val="00B34ED2"/>
    <w:rsid w:val="00B3538C"/>
    <w:rsid w:val="00B35747"/>
    <w:rsid w:val="00B35BF2"/>
    <w:rsid w:val="00B35CB6"/>
    <w:rsid w:val="00B36AF2"/>
    <w:rsid w:val="00B378BB"/>
    <w:rsid w:val="00B408DB"/>
    <w:rsid w:val="00B40F35"/>
    <w:rsid w:val="00B4229C"/>
    <w:rsid w:val="00B42ADA"/>
    <w:rsid w:val="00B43278"/>
    <w:rsid w:val="00B43B0E"/>
    <w:rsid w:val="00B444D7"/>
    <w:rsid w:val="00B447D4"/>
    <w:rsid w:val="00B44C35"/>
    <w:rsid w:val="00B45010"/>
    <w:rsid w:val="00B451D5"/>
    <w:rsid w:val="00B4521C"/>
    <w:rsid w:val="00B47923"/>
    <w:rsid w:val="00B47CAE"/>
    <w:rsid w:val="00B47D1E"/>
    <w:rsid w:val="00B5215A"/>
    <w:rsid w:val="00B52B99"/>
    <w:rsid w:val="00B544EE"/>
    <w:rsid w:val="00B54550"/>
    <w:rsid w:val="00B55571"/>
    <w:rsid w:val="00B55879"/>
    <w:rsid w:val="00B56366"/>
    <w:rsid w:val="00B5648C"/>
    <w:rsid w:val="00B56AAE"/>
    <w:rsid w:val="00B57A7B"/>
    <w:rsid w:val="00B57F8E"/>
    <w:rsid w:val="00B601FE"/>
    <w:rsid w:val="00B60815"/>
    <w:rsid w:val="00B60E30"/>
    <w:rsid w:val="00B61DBE"/>
    <w:rsid w:val="00B61E3E"/>
    <w:rsid w:val="00B6374B"/>
    <w:rsid w:val="00B63D98"/>
    <w:rsid w:val="00B65118"/>
    <w:rsid w:val="00B6511E"/>
    <w:rsid w:val="00B655A0"/>
    <w:rsid w:val="00B66518"/>
    <w:rsid w:val="00B66B8C"/>
    <w:rsid w:val="00B67E3E"/>
    <w:rsid w:val="00B70EE2"/>
    <w:rsid w:val="00B7115A"/>
    <w:rsid w:val="00B728D9"/>
    <w:rsid w:val="00B72F04"/>
    <w:rsid w:val="00B7325F"/>
    <w:rsid w:val="00B73960"/>
    <w:rsid w:val="00B73A87"/>
    <w:rsid w:val="00B74C66"/>
    <w:rsid w:val="00B766D8"/>
    <w:rsid w:val="00B76A84"/>
    <w:rsid w:val="00B76D16"/>
    <w:rsid w:val="00B76EE3"/>
    <w:rsid w:val="00B77B29"/>
    <w:rsid w:val="00B77E49"/>
    <w:rsid w:val="00B800E4"/>
    <w:rsid w:val="00B80A93"/>
    <w:rsid w:val="00B80E40"/>
    <w:rsid w:val="00B80F0E"/>
    <w:rsid w:val="00B8158B"/>
    <w:rsid w:val="00B828AF"/>
    <w:rsid w:val="00B82938"/>
    <w:rsid w:val="00B82D74"/>
    <w:rsid w:val="00B830B4"/>
    <w:rsid w:val="00B84851"/>
    <w:rsid w:val="00B849E2"/>
    <w:rsid w:val="00B8569C"/>
    <w:rsid w:val="00B85791"/>
    <w:rsid w:val="00B864FA"/>
    <w:rsid w:val="00B86CC4"/>
    <w:rsid w:val="00B87876"/>
    <w:rsid w:val="00B87F19"/>
    <w:rsid w:val="00B904A2"/>
    <w:rsid w:val="00B90910"/>
    <w:rsid w:val="00B90D0C"/>
    <w:rsid w:val="00B9185D"/>
    <w:rsid w:val="00B92257"/>
    <w:rsid w:val="00B92399"/>
    <w:rsid w:val="00B93AB4"/>
    <w:rsid w:val="00B9406A"/>
    <w:rsid w:val="00B942CB"/>
    <w:rsid w:val="00B95550"/>
    <w:rsid w:val="00B95B67"/>
    <w:rsid w:val="00B97420"/>
    <w:rsid w:val="00B97940"/>
    <w:rsid w:val="00BA05D5"/>
    <w:rsid w:val="00BA07DA"/>
    <w:rsid w:val="00BA1346"/>
    <w:rsid w:val="00BA20E6"/>
    <w:rsid w:val="00BA231F"/>
    <w:rsid w:val="00BA26C5"/>
    <w:rsid w:val="00BA2741"/>
    <w:rsid w:val="00BA29F6"/>
    <w:rsid w:val="00BA344A"/>
    <w:rsid w:val="00BA347C"/>
    <w:rsid w:val="00BA36FC"/>
    <w:rsid w:val="00BA37C9"/>
    <w:rsid w:val="00BA39D6"/>
    <w:rsid w:val="00BA3D40"/>
    <w:rsid w:val="00BA3F0A"/>
    <w:rsid w:val="00BA3FE8"/>
    <w:rsid w:val="00BA4054"/>
    <w:rsid w:val="00BA5873"/>
    <w:rsid w:val="00BA58CF"/>
    <w:rsid w:val="00BA6103"/>
    <w:rsid w:val="00BA63E1"/>
    <w:rsid w:val="00BA695C"/>
    <w:rsid w:val="00BA6D2B"/>
    <w:rsid w:val="00BA724F"/>
    <w:rsid w:val="00BA72C7"/>
    <w:rsid w:val="00BA77B4"/>
    <w:rsid w:val="00BB23DF"/>
    <w:rsid w:val="00BB2510"/>
    <w:rsid w:val="00BB292C"/>
    <w:rsid w:val="00BB3DAF"/>
    <w:rsid w:val="00BB4144"/>
    <w:rsid w:val="00BB546F"/>
    <w:rsid w:val="00BB589D"/>
    <w:rsid w:val="00BB5CF0"/>
    <w:rsid w:val="00BB5F45"/>
    <w:rsid w:val="00BB6376"/>
    <w:rsid w:val="00BB762A"/>
    <w:rsid w:val="00BB7A93"/>
    <w:rsid w:val="00BC03C8"/>
    <w:rsid w:val="00BC0B7D"/>
    <w:rsid w:val="00BC0EAE"/>
    <w:rsid w:val="00BC11BF"/>
    <w:rsid w:val="00BC16B7"/>
    <w:rsid w:val="00BC2260"/>
    <w:rsid w:val="00BC226C"/>
    <w:rsid w:val="00BC2403"/>
    <w:rsid w:val="00BC2593"/>
    <w:rsid w:val="00BC41FB"/>
    <w:rsid w:val="00BC44E3"/>
    <w:rsid w:val="00BC4AB8"/>
    <w:rsid w:val="00BC4FD5"/>
    <w:rsid w:val="00BC53A4"/>
    <w:rsid w:val="00BC5597"/>
    <w:rsid w:val="00BC6AA9"/>
    <w:rsid w:val="00BC6D49"/>
    <w:rsid w:val="00BD0A41"/>
    <w:rsid w:val="00BD1367"/>
    <w:rsid w:val="00BD1A8F"/>
    <w:rsid w:val="00BD2A32"/>
    <w:rsid w:val="00BD3128"/>
    <w:rsid w:val="00BD3476"/>
    <w:rsid w:val="00BD4615"/>
    <w:rsid w:val="00BD4CF6"/>
    <w:rsid w:val="00BD529D"/>
    <w:rsid w:val="00BD5B60"/>
    <w:rsid w:val="00BD5EA3"/>
    <w:rsid w:val="00BD65AA"/>
    <w:rsid w:val="00BE03E4"/>
    <w:rsid w:val="00BE0640"/>
    <w:rsid w:val="00BE099E"/>
    <w:rsid w:val="00BE0ACC"/>
    <w:rsid w:val="00BE1015"/>
    <w:rsid w:val="00BE130F"/>
    <w:rsid w:val="00BE30D7"/>
    <w:rsid w:val="00BE3DD8"/>
    <w:rsid w:val="00BE4485"/>
    <w:rsid w:val="00BE4682"/>
    <w:rsid w:val="00BE51E9"/>
    <w:rsid w:val="00BE5594"/>
    <w:rsid w:val="00BE5633"/>
    <w:rsid w:val="00BE6573"/>
    <w:rsid w:val="00BE69D1"/>
    <w:rsid w:val="00BE6B80"/>
    <w:rsid w:val="00BE78F5"/>
    <w:rsid w:val="00BF0C25"/>
    <w:rsid w:val="00BF11BD"/>
    <w:rsid w:val="00BF1C31"/>
    <w:rsid w:val="00BF1DD6"/>
    <w:rsid w:val="00BF288B"/>
    <w:rsid w:val="00BF2895"/>
    <w:rsid w:val="00BF2C18"/>
    <w:rsid w:val="00BF354E"/>
    <w:rsid w:val="00BF3A7B"/>
    <w:rsid w:val="00BF3AB7"/>
    <w:rsid w:val="00BF3B6B"/>
    <w:rsid w:val="00BF3C5B"/>
    <w:rsid w:val="00BF42BB"/>
    <w:rsid w:val="00BF46AA"/>
    <w:rsid w:val="00BF4EBF"/>
    <w:rsid w:val="00BF52F7"/>
    <w:rsid w:val="00BF5674"/>
    <w:rsid w:val="00BF594D"/>
    <w:rsid w:val="00BF5F13"/>
    <w:rsid w:val="00BF6DD9"/>
    <w:rsid w:val="00BF6FFB"/>
    <w:rsid w:val="00BF7374"/>
    <w:rsid w:val="00BF7C2D"/>
    <w:rsid w:val="00BF7CDA"/>
    <w:rsid w:val="00C0115E"/>
    <w:rsid w:val="00C011DA"/>
    <w:rsid w:val="00C0143F"/>
    <w:rsid w:val="00C0156C"/>
    <w:rsid w:val="00C01676"/>
    <w:rsid w:val="00C01EF6"/>
    <w:rsid w:val="00C0327A"/>
    <w:rsid w:val="00C03A5C"/>
    <w:rsid w:val="00C03F13"/>
    <w:rsid w:val="00C03F16"/>
    <w:rsid w:val="00C05E7D"/>
    <w:rsid w:val="00C05F10"/>
    <w:rsid w:val="00C076B2"/>
    <w:rsid w:val="00C07973"/>
    <w:rsid w:val="00C07FC1"/>
    <w:rsid w:val="00C10798"/>
    <w:rsid w:val="00C10802"/>
    <w:rsid w:val="00C10A4A"/>
    <w:rsid w:val="00C11CDD"/>
    <w:rsid w:val="00C11E28"/>
    <w:rsid w:val="00C12E4E"/>
    <w:rsid w:val="00C1303E"/>
    <w:rsid w:val="00C131EC"/>
    <w:rsid w:val="00C133BD"/>
    <w:rsid w:val="00C134D2"/>
    <w:rsid w:val="00C1396C"/>
    <w:rsid w:val="00C13E46"/>
    <w:rsid w:val="00C147A0"/>
    <w:rsid w:val="00C14E13"/>
    <w:rsid w:val="00C15661"/>
    <w:rsid w:val="00C15D45"/>
    <w:rsid w:val="00C167B8"/>
    <w:rsid w:val="00C16A05"/>
    <w:rsid w:val="00C17290"/>
    <w:rsid w:val="00C17EA9"/>
    <w:rsid w:val="00C20682"/>
    <w:rsid w:val="00C20D6C"/>
    <w:rsid w:val="00C21E05"/>
    <w:rsid w:val="00C2229F"/>
    <w:rsid w:val="00C22AA2"/>
    <w:rsid w:val="00C22D32"/>
    <w:rsid w:val="00C23476"/>
    <w:rsid w:val="00C24CFC"/>
    <w:rsid w:val="00C24F40"/>
    <w:rsid w:val="00C2555D"/>
    <w:rsid w:val="00C25C0F"/>
    <w:rsid w:val="00C27964"/>
    <w:rsid w:val="00C27988"/>
    <w:rsid w:val="00C312E2"/>
    <w:rsid w:val="00C31C62"/>
    <w:rsid w:val="00C31ED2"/>
    <w:rsid w:val="00C3320C"/>
    <w:rsid w:val="00C3337A"/>
    <w:rsid w:val="00C3388C"/>
    <w:rsid w:val="00C33B34"/>
    <w:rsid w:val="00C33F6C"/>
    <w:rsid w:val="00C34064"/>
    <w:rsid w:val="00C344DE"/>
    <w:rsid w:val="00C34E7D"/>
    <w:rsid w:val="00C35C22"/>
    <w:rsid w:val="00C35DDE"/>
    <w:rsid w:val="00C36379"/>
    <w:rsid w:val="00C36981"/>
    <w:rsid w:val="00C3780A"/>
    <w:rsid w:val="00C4016D"/>
    <w:rsid w:val="00C401D9"/>
    <w:rsid w:val="00C4105A"/>
    <w:rsid w:val="00C411BB"/>
    <w:rsid w:val="00C41C37"/>
    <w:rsid w:val="00C41E7B"/>
    <w:rsid w:val="00C42B96"/>
    <w:rsid w:val="00C433AE"/>
    <w:rsid w:val="00C44A7F"/>
    <w:rsid w:val="00C452BF"/>
    <w:rsid w:val="00C462C5"/>
    <w:rsid w:val="00C46B33"/>
    <w:rsid w:val="00C47295"/>
    <w:rsid w:val="00C473A0"/>
    <w:rsid w:val="00C50664"/>
    <w:rsid w:val="00C50BE8"/>
    <w:rsid w:val="00C50F28"/>
    <w:rsid w:val="00C51BB0"/>
    <w:rsid w:val="00C5255D"/>
    <w:rsid w:val="00C52EBF"/>
    <w:rsid w:val="00C5324D"/>
    <w:rsid w:val="00C5325D"/>
    <w:rsid w:val="00C534A6"/>
    <w:rsid w:val="00C535A6"/>
    <w:rsid w:val="00C53865"/>
    <w:rsid w:val="00C544DC"/>
    <w:rsid w:val="00C55455"/>
    <w:rsid w:val="00C560F1"/>
    <w:rsid w:val="00C56D56"/>
    <w:rsid w:val="00C5702C"/>
    <w:rsid w:val="00C57962"/>
    <w:rsid w:val="00C57BFE"/>
    <w:rsid w:val="00C6001A"/>
    <w:rsid w:val="00C6096A"/>
    <w:rsid w:val="00C6169B"/>
    <w:rsid w:val="00C626D9"/>
    <w:rsid w:val="00C62B77"/>
    <w:rsid w:val="00C62D04"/>
    <w:rsid w:val="00C631D7"/>
    <w:rsid w:val="00C63833"/>
    <w:rsid w:val="00C63D3B"/>
    <w:rsid w:val="00C643BE"/>
    <w:rsid w:val="00C64C81"/>
    <w:rsid w:val="00C65E24"/>
    <w:rsid w:val="00C66478"/>
    <w:rsid w:val="00C66698"/>
    <w:rsid w:val="00C677E5"/>
    <w:rsid w:val="00C7043C"/>
    <w:rsid w:val="00C7135D"/>
    <w:rsid w:val="00C714D0"/>
    <w:rsid w:val="00C717CA"/>
    <w:rsid w:val="00C732F1"/>
    <w:rsid w:val="00C734FB"/>
    <w:rsid w:val="00C73513"/>
    <w:rsid w:val="00C74BC0"/>
    <w:rsid w:val="00C74D0B"/>
    <w:rsid w:val="00C7528D"/>
    <w:rsid w:val="00C7582B"/>
    <w:rsid w:val="00C75830"/>
    <w:rsid w:val="00C75B18"/>
    <w:rsid w:val="00C76989"/>
    <w:rsid w:val="00C76A39"/>
    <w:rsid w:val="00C771B1"/>
    <w:rsid w:val="00C77CC9"/>
    <w:rsid w:val="00C77D1D"/>
    <w:rsid w:val="00C805C8"/>
    <w:rsid w:val="00C80A26"/>
    <w:rsid w:val="00C80CF9"/>
    <w:rsid w:val="00C80EE9"/>
    <w:rsid w:val="00C8128C"/>
    <w:rsid w:val="00C81576"/>
    <w:rsid w:val="00C819C9"/>
    <w:rsid w:val="00C81C3F"/>
    <w:rsid w:val="00C82317"/>
    <w:rsid w:val="00C8245F"/>
    <w:rsid w:val="00C82592"/>
    <w:rsid w:val="00C82F71"/>
    <w:rsid w:val="00C837A7"/>
    <w:rsid w:val="00C8395C"/>
    <w:rsid w:val="00C83ACC"/>
    <w:rsid w:val="00C854C6"/>
    <w:rsid w:val="00C85B1D"/>
    <w:rsid w:val="00C85E37"/>
    <w:rsid w:val="00C85F2D"/>
    <w:rsid w:val="00C86CE9"/>
    <w:rsid w:val="00C87FE6"/>
    <w:rsid w:val="00C9052B"/>
    <w:rsid w:val="00C90BC8"/>
    <w:rsid w:val="00C91228"/>
    <w:rsid w:val="00C9133F"/>
    <w:rsid w:val="00C9140B"/>
    <w:rsid w:val="00C92BFC"/>
    <w:rsid w:val="00C930E9"/>
    <w:rsid w:val="00C936DC"/>
    <w:rsid w:val="00C93D9F"/>
    <w:rsid w:val="00C94372"/>
    <w:rsid w:val="00C94711"/>
    <w:rsid w:val="00C953BA"/>
    <w:rsid w:val="00C95919"/>
    <w:rsid w:val="00C959A3"/>
    <w:rsid w:val="00C961BA"/>
    <w:rsid w:val="00C96AC5"/>
    <w:rsid w:val="00C96B92"/>
    <w:rsid w:val="00C96BAE"/>
    <w:rsid w:val="00CA01AF"/>
    <w:rsid w:val="00CA1F62"/>
    <w:rsid w:val="00CA2A0E"/>
    <w:rsid w:val="00CA2E67"/>
    <w:rsid w:val="00CA31CA"/>
    <w:rsid w:val="00CA32FD"/>
    <w:rsid w:val="00CA345F"/>
    <w:rsid w:val="00CA44A7"/>
    <w:rsid w:val="00CA4564"/>
    <w:rsid w:val="00CA4CF2"/>
    <w:rsid w:val="00CA5593"/>
    <w:rsid w:val="00CA5608"/>
    <w:rsid w:val="00CA6075"/>
    <w:rsid w:val="00CB08EB"/>
    <w:rsid w:val="00CB0CCA"/>
    <w:rsid w:val="00CB11FC"/>
    <w:rsid w:val="00CB17CB"/>
    <w:rsid w:val="00CB17DC"/>
    <w:rsid w:val="00CB1D4B"/>
    <w:rsid w:val="00CB22EB"/>
    <w:rsid w:val="00CB24C6"/>
    <w:rsid w:val="00CB340F"/>
    <w:rsid w:val="00CB3BFD"/>
    <w:rsid w:val="00CB3FC9"/>
    <w:rsid w:val="00CB4826"/>
    <w:rsid w:val="00CB52E5"/>
    <w:rsid w:val="00CB5814"/>
    <w:rsid w:val="00CB5F0B"/>
    <w:rsid w:val="00CB610C"/>
    <w:rsid w:val="00CB66B6"/>
    <w:rsid w:val="00CB66F0"/>
    <w:rsid w:val="00CB725D"/>
    <w:rsid w:val="00CB7944"/>
    <w:rsid w:val="00CB7CC2"/>
    <w:rsid w:val="00CC0634"/>
    <w:rsid w:val="00CC1456"/>
    <w:rsid w:val="00CC1C6C"/>
    <w:rsid w:val="00CC1F4C"/>
    <w:rsid w:val="00CC225E"/>
    <w:rsid w:val="00CC289A"/>
    <w:rsid w:val="00CC2ABA"/>
    <w:rsid w:val="00CC3244"/>
    <w:rsid w:val="00CC395A"/>
    <w:rsid w:val="00CC3A0B"/>
    <w:rsid w:val="00CC5A54"/>
    <w:rsid w:val="00CC7371"/>
    <w:rsid w:val="00CC7969"/>
    <w:rsid w:val="00CD02A9"/>
    <w:rsid w:val="00CD1286"/>
    <w:rsid w:val="00CD21FB"/>
    <w:rsid w:val="00CD2363"/>
    <w:rsid w:val="00CD2AFE"/>
    <w:rsid w:val="00CD2E07"/>
    <w:rsid w:val="00CD3161"/>
    <w:rsid w:val="00CD318C"/>
    <w:rsid w:val="00CD33C3"/>
    <w:rsid w:val="00CD37C0"/>
    <w:rsid w:val="00CD4BBC"/>
    <w:rsid w:val="00CD513F"/>
    <w:rsid w:val="00CD59E3"/>
    <w:rsid w:val="00CD6744"/>
    <w:rsid w:val="00CD6A30"/>
    <w:rsid w:val="00CD6A59"/>
    <w:rsid w:val="00CD7871"/>
    <w:rsid w:val="00CD7C58"/>
    <w:rsid w:val="00CD7D08"/>
    <w:rsid w:val="00CE0799"/>
    <w:rsid w:val="00CE0821"/>
    <w:rsid w:val="00CE10FF"/>
    <w:rsid w:val="00CE1BA6"/>
    <w:rsid w:val="00CE1D3F"/>
    <w:rsid w:val="00CE250E"/>
    <w:rsid w:val="00CE2692"/>
    <w:rsid w:val="00CE2A36"/>
    <w:rsid w:val="00CE34C3"/>
    <w:rsid w:val="00CE4180"/>
    <w:rsid w:val="00CE502A"/>
    <w:rsid w:val="00CE69DC"/>
    <w:rsid w:val="00CE7FF4"/>
    <w:rsid w:val="00CF1A0A"/>
    <w:rsid w:val="00CF251F"/>
    <w:rsid w:val="00CF2B54"/>
    <w:rsid w:val="00CF35BB"/>
    <w:rsid w:val="00CF35D5"/>
    <w:rsid w:val="00CF3C99"/>
    <w:rsid w:val="00CF480D"/>
    <w:rsid w:val="00CF5091"/>
    <w:rsid w:val="00CF6121"/>
    <w:rsid w:val="00CF67E9"/>
    <w:rsid w:val="00CF6A28"/>
    <w:rsid w:val="00CF7196"/>
    <w:rsid w:val="00CF7676"/>
    <w:rsid w:val="00CF779A"/>
    <w:rsid w:val="00CF7809"/>
    <w:rsid w:val="00CF7951"/>
    <w:rsid w:val="00CF7E2E"/>
    <w:rsid w:val="00D008C5"/>
    <w:rsid w:val="00D016F3"/>
    <w:rsid w:val="00D0190C"/>
    <w:rsid w:val="00D02342"/>
    <w:rsid w:val="00D023EB"/>
    <w:rsid w:val="00D025AC"/>
    <w:rsid w:val="00D0279A"/>
    <w:rsid w:val="00D033F4"/>
    <w:rsid w:val="00D03D62"/>
    <w:rsid w:val="00D056ED"/>
    <w:rsid w:val="00D05AD9"/>
    <w:rsid w:val="00D06522"/>
    <w:rsid w:val="00D065D7"/>
    <w:rsid w:val="00D06650"/>
    <w:rsid w:val="00D07F1B"/>
    <w:rsid w:val="00D1023F"/>
    <w:rsid w:val="00D10468"/>
    <w:rsid w:val="00D114D3"/>
    <w:rsid w:val="00D1244F"/>
    <w:rsid w:val="00D125CE"/>
    <w:rsid w:val="00D1270C"/>
    <w:rsid w:val="00D12E91"/>
    <w:rsid w:val="00D1383D"/>
    <w:rsid w:val="00D14015"/>
    <w:rsid w:val="00D1426C"/>
    <w:rsid w:val="00D14696"/>
    <w:rsid w:val="00D148D9"/>
    <w:rsid w:val="00D14A1C"/>
    <w:rsid w:val="00D15183"/>
    <w:rsid w:val="00D16DA3"/>
    <w:rsid w:val="00D171B4"/>
    <w:rsid w:val="00D1771E"/>
    <w:rsid w:val="00D17EC6"/>
    <w:rsid w:val="00D17FB2"/>
    <w:rsid w:val="00D201A3"/>
    <w:rsid w:val="00D209C9"/>
    <w:rsid w:val="00D20B96"/>
    <w:rsid w:val="00D2132F"/>
    <w:rsid w:val="00D21422"/>
    <w:rsid w:val="00D22824"/>
    <w:rsid w:val="00D228FC"/>
    <w:rsid w:val="00D22E30"/>
    <w:rsid w:val="00D22E80"/>
    <w:rsid w:val="00D23558"/>
    <w:rsid w:val="00D23DBB"/>
    <w:rsid w:val="00D23ED1"/>
    <w:rsid w:val="00D23FE2"/>
    <w:rsid w:val="00D246FC"/>
    <w:rsid w:val="00D2525F"/>
    <w:rsid w:val="00D269B7"/>
    <w:rsid w:val="00D26F3C"/>
    <w:rsid w:val="00D27474"/>
    <w:rsid w:val="00D3046A"/>
    <w:rsid w:val="00D309B3"/>
    <w:rsid w:val="00D30F48"/>
    <w:rsid w:val="00D310D5"/>
    <w:rsid w:val="00D314F6"/>
    <w:rsid w:val="00D316AC"/>
    <w:rsid w:val="00D319D9"/>
    <w:rsid w:val="00D31FE6"/>
    <w:rsid w:val="00D33BFA"/>
    <w:rsid w:val="00D341DB"/>
    <w:rsid w:val="00D35988"/>
    <w:rsid w:val="00D35A8E"/>
    <w:rsid w:val="00D35C23"/>
    <w:rsid w:val="00D36D30"/>
    <w:rsid w:val="00D3724D"/>
    <w:rsid w:val="00D373CA"/>
    <w:rsid w:val="00D376EF"/>
    <w:rsid w:val="00D401B7"/>
    <w:rsid w:val="00D40B85"/>
    <w:rsid w:val="00D40BF4"/>
    <w:rsid w:val="00D41FCB"/>
    <w:rsid w:val="00D42252"/>
    <w:rsid w:val="00D42776"/>
    <w:rsid w:val="00D42A01"/>
    <w:rsid w:val="00D431E1"/>
    <w:rsid w:val="00D435CB"/>
    <w:rsid w:val="00D44B69"/>
    <w:rsid w:val="00D44BEA"/>
    <w:rsid w:val="00D45049"/>
    <w:rsid w:val="00D4602B"/>
    <w:rsid w:val="00D464D3"/>
    <w:rsid w:val="00D46BB8"/>
    <w:rsid w:val="00D47840"/>
    <w:rsid w:val="00D47A4B"/>
    <w:rsid w:val="00D47ACB"/>
    <w:rsid w:val="00D506BF"/>
    <w:rsid w:val="00D50D98"/>
    <w:rsid w:val="00D51067"/>
    <w:rsid w:val="00D513EA"/>
    <w:rsid w:val="00D517E5"/>
    <w:rsid w:val="00D5194D"/>
    <w:rsid w:val="00D51CB1"/>
    <w:rsid w:val="00D52110"/>
    <w:rsid w:val="00D521A1"/>
    <w:rsid w:val="00D522DF"/>
    <w:rsid w:val="00D5263F"/>
    <w:rsid w:val="00D52ACA"/>
    <w:rsid w:val="00D52CA9"/>
    <w:rsid w:val="00D53B58"/>
    <w:rsid w:val="00D53E26"/>
    <w:rsid w:val="00D543E2"/>
    <w:rsid w:val="00D55D00"/>
    <w:rsid w:val="00D5659F"/>
    <w:rsid w:val="00D57E98"/>
    <w:rsid w:val="00D61495"/>
    <w:rsid w:val="00D61EDC"/>
    <w:rsid w:val="00D62932"/>
    <w:rsid w:val="00D64714"/>
    <w:rsid w:val="00D648BE"/>
    <w:rsid w:val="00D650AC"/>
    <w:rsid w:val="00D675A9"/>
    <w:rsid w:val="00D67638"/>
    <w:rsid w:val="00D678CD"/>
    <w:rsid w:val="00D700EF"/>
    <w:rsid w:val="00D70CFA"/>
    <w:rsid w:val="00D7151D"/>
    <w:rsid w:val="00D7217D"/>
    <w:rsid w:val="00D72D36"/>
    <w:rsid w:val="00D73455"/>
    <w:rsid w:val="00D73693"/>
    <w:rsid w:val="00D7494A"/>
    <w:rsid w:val="00D74DE4"/>
    <w:rsid w:val="00D7567A"/>
    <w:rsid w:val="00D7580D"/>
    <w:rsid w:val="00D75B07"/>
    <w:rsid w:val="00D76949"/>
    <w:rsid w:val="00D7730C"/>
    <w:rsid w:val="00D77441"/>
    <w:rsid w:val="00D81725"/>
    <w:rsid w:val="00D82862"/>
    <w:rsid w:val="00D82DAA"/>
    <w:rsid w:val="00D82DC1"/>
    <w:rsid w:val="00D83408"/>
    <w:rsid w:val="00D83FA9"/>
    <w:rsid w:val="00D84932"/>
    <w:rsid w:val="00D84DA8"/>
    <w:rsid w:val="00D84F5D"/>
    <w:rsid w:val="00D850A6"/>
    <w:rsid w:val="00D85C21"/>
    <w:rsid w:val="00D86E2D"/>
    <w:rsid w:val="00D87154"/>
    <w:rsid w:val="00D875B3"/>
    <w:rsid w:val="00D9071C"/>
    <w:rsid w:val="00D90BEA"/>
    <w:rsid w:val="00D90CF4"/>
    <w:rsid w:val="00D91621"/>
    <w:rsid w:val="00D91D28"/>
    <w:rsid w:val="00D91D34"/>
    <w:rsid w:val="00D9203D"/>
    <w:rsid w:val="00D92B87"/>
    <w:rsid w:val="00D93654"/>
    <w:rsid w:val="00D93EA3"/>
    <w:rsid w:val="00D94475"/>
    <w:rsid w:val="00D94533"/>
    <w:rsid w:val="00D948C2"/>
    <w:rsid w:val="00D95281"/>
    <w:rsid w:val="00D9545F"/>
    <w:rsid w:val="00D959E4"/>
    <w:rsid w:val="00D95B7C"/>
    <w:rsid w:val="00D968B1"/>
    <w:rsid w:val="00D97B2B"/>
    <w:rsid w:val="00DA098F"/>
    <w:rsid w:val="00DA0997"/>
    <w:rsid w:val="00DA0B44"/>
    <w:rsid w:val="00DA0FA1"/>
    <w:rsid w:val="00DA14FC"/>
    <w:rsid w:val="00DA1C10"/>
    <w:rsid w:val="00DA2EE7"/>
    <w:rsid w:val="00DA394C"/>
    <w:rsid w:val="00DA3D99"/>
    <w:rsid w:val="00DA3EBE"/>
    <w:rsid w:val="00DA45A8"/>
    <w:rsid w:val="00DA4705"/>
    <w:rsid w:val="00DA4B73"/>
    <w:rsid w:val="00DA666C"/>
    <w:rsid w:val="00DA7501"/>
    <w:rsid w:val="00DA7536"/>
    <w:rsid w:val="00DA7B59"/>
    <w:rsid w:val="00DA7C74"/>
    <w:rsid w:val="00DB0143"/>
    <w:rsid w:val="00DB11E0"/>
    <w:rsid w:val="00DB201A"/>
    <w:rsid w:val="00DB2BF3"/>
    <w:rsid w:val="00DB32E1"/>
    <w:rsid w:val="00DB332F"/>
    <w:rsid w:val="00DB34EA"/>
    <w:rsid w:val="00DB39D0"/>
    <w:rsid w:val="00DB3C11"/>
    <w:rsid w:val="00DB44B8"/>
    <w:rsid w:val="00DB472E"/>
    <w:rsid w:val="00DB4C89"/>
    <w:rsid w:val="00DB5308"/>
    <w:rsid w:val="00DB54BA"/>
    <w:rsid w:val="00DB5862"/>
    <w:rsid w:val="00DB69E6"/>
    <w:rsid w:val="00DB6B52"/>
    <w:rsid w:val="00DB6C00"/>
    <w:rsid w:val="00DB7476"/>
    <w:rsid w:val="00DB77D8"/>
    <w:rsid w:val="00DB7F56"/>
    <w:rsid w:val="00DC02F0"/>
    <w:rsid w:val="00DC1341"/>
    <w:rsid w:val="00DC2B7F"/>
    <w:rsid w:val="00DC2EC3"/>
    <w:rsid w:val="00DC3D7E"/>
    <w:rsid w:val="00DC4187"/>
    <w:rsid w:val="00DC45E2"/>
    <w:rsid w:val="00DC4B7C"/>
    <w:rsid w:val="00DC5032"/>
    <w:rsid w:val="00DC565C"/>
    <w:rsid w:val="00DC5DF0"/>
    <w:rsid w:val="00DC5E60"/>
    <w:rsid w:val="00DC601A"/>
    <w:rsid w:val="00DC6649"/>
    <w:rsid w:val="00DC6704"/>
    <w:rsid w:val="00DC68B0"/>
    <w:rsid w:val="00DC6FD8"/>
    <w:rsid w:val="00DD16DA"/>
    <w:rsid w:val="00DD2331"/>
    <w:rsid w:val="00DD23C7"/>
    <w:rsid w:val="00DD2BD9"/>
    <w:rsid w:val="00DD2E90"/>
    <w:rsid w:val="00DD32C3"/>
    <w:rsid w:val="00DD3E48"/>
    <w:rsid w:val="00DD4818"/>
    <w:rsid w:val="00DD580C"/>
    <w:rsid w:val="00DD5E60"/>
    <w:rsid w:val="00DD5FFA"/>
    <w:rsid w:val="00DD6993"/>
    <w:rsid w:val="00DD7465"/>
    <w:rsid w:val="00DD7743"/>
    <w:rsid w:val="00DD7D03"/>
    <w:rsid w:val="00DD7D93"/>
    <w:rsid w:val="00DE1239"/>
    <w:rsid w:val="00DE24BF"/>
    <w:rsid w:val="00DE2571"/>
    <w:rsid w:val="00DE278E"/>
    <w:rsid w:val="00DE2E04"/>
    <w:rsid w:val="00DE2E28"/>
    <w:rsid w:val="00DE3121"/>
    <w:rsid w:val="00DE5AC6"/>
    <w:rsid w:val="00DE67A1"/>
    <w:rsid w:val="00DE6964"/>
    <w:rsid w:val="00DE6ADA"/>
    <w:rsid w:val="00DE6D51"/>
    <w:rsid w:val="00DF0285"/>
    <w:rsid w:val="00DF0CF3"/>
    <w:rsid w:val="00DF19CD"/>
    <w:rsid w:val="00DF1CA5"/>
    <w:rsid w:val="00DF1D20"/>
    <w:rsid w:val="00DF1E7A"/>
    <w:rsid w:val="00DF2661"/>
    <w:rsid w:val="00DF2A12"/>
    <w:rsid w:val="00DF33C0"/>
    <w:rsid w:val="00DF3897"/>
    <w:rsid w:val="00DF3938"/>
    <w:rsid w:val="00DF4675"/>
    <w:rsid w:val="00DF5850"/>
    <w:rsid w:val="00DF5C80"/>
    <w:rsid w:val="00DF6201"/>
    <w:rsid w:val="00DF69EB"/>
    <w:rsid w:val="00DF6A73"/>
    <w:rsid w:val="00DF6CFC"/>
    <w:rsid w:val="00DF6EF6"/>
    <w:rsid w:val="00DF71C1"/>
    <w:rsid w:val="00DF7535"/>
    <w:rsid w:val="00DF7A0E"/>
    <w:rsid w:val="00DF7D3D"/>
    <w:rsid w:val="00E011B0"/>
    <w:rsid w:val="00E02040"/>
    <w:rsid w:val="00E0326E"/>
    <w:rsid w:val="00E0335A"/>
    <w:rsid w:val="00E03A17"/>
    <w:rsid w:val="00E03AE9"/>
    <w:rsid w:val="00E06355"/>
    <w:rsid w:val="00E063C2"/>
    <w:rsid w:val="00E06C6C"/>
    <w:rsid w:val="00E07949"/>
    <w:rsid w:val="00E07C21"/>
    <w:rsid w:val="00E103F3"/>
    <w:rsid w:val="00E10402"/>
    <w:rsid w:val="00E106ED"/>
    <w:rsid w:val="00E10EA8"/>
    <w:rsid w:val="00E120E7"/>
    <w:rsid w:val="00E12505"/>
    <w:rsid w:val="00E127FF"/>
    <w:rsid w:val="00E12B9E"/>
    <w:rsid w:val="00E12BCF"/>
    <w:rsid w:val="00E12CFE"/>
    <w:rsid w:val="00E13227"/>
    <w:rsid w:val="00E134B2"/>
    <w:rsid w:val="00E1372B"/>
    <w:rsid w:val="00E1404F"/>
    <w:rsid w:val="00E1462C"/>
    <w:rsid w:val="00E14BF0"/>
    <w:rsid w:val="00E15C5A"/>
    <w:rsid w:val="00E161E0"/>
    <w:rsid w:val="00E16BC8"/>
    <w:rsid w:val="00E16E0C"/>
    <w:rsid w:val="00E17428"/>
    <w:rsid w:val="00E174B8"/>
    <w:rsid w:val="00E17FAF"/>
    <w:rsid w:val="00E21302"/>
    <w:rsid w:val="00E21865"/>
    <w:rsid w:val="00E21C59"/>
    <w:rsid w:val="00E226B0"/>
    <w:rsid w:val="00E22C26"/>
    <w:rsid w:val="00E23116"/>
    <w:rsid w:val="00E236C9"/>
    <w:rsid w:val="00E24352"/>
    <w:rsid w:val="00E253AF"/>
    <w:rsid w:val="00E25A27"/>
    <w:rsid w:val="00E2644E"/>
    <w:rsid w:val="00E268F8"/>
    <w:rsid w:val="00E27605"/>
    <w:rsid w:val="00E30091"/>
    <w:rsid w:val="00E308C2"/>
    <w:rsid w:val="00E32060"/>
    <w:rsid w:val="00E3310C"/>
    <w:rsid w:val="00E33422"/>
    <w:rsid w:val="00E3347A"/>
    <w:rsid w:val="00E337B2"/>
    <w:rsid w:val="00E33808"/>
    <w:rsid w:val="00E3383A"/>
    <w:rsid w:val="00E33CE9"/>
    <w:rsid w:val="00E34A3E"/>
    <w:rsid w:val="00E35715"/>
    <w:rsid w:val="00E35AFD"/>
    <w:rsid w:val="00E3744F"/>
    <w:rsid w:val="00E37783"/>
    <w:rsid w:val="00E37C59"/>
    <w:rsid w:val="00E40B46"/>
    <w:rsid w:val="00E40C0F"/>
    <w:rsid w:val="00E40ECC"/>
    <w:rsid w:val="00E40EE6"/>
    <w:rsid w:val="00E41EF3"/>
    <w:rsid w:val="00E4221E"/>
    <w:rsid w:val="00E423DE"/>
    <w:rsid w:val="00E42525"/>
    <w:rsid w:val="00E44D07"/>
    <w:rsid w:val="00E4506C"/>
    <w:rsid w:val="00E4542F"/>
    <w:rsid w:val="00E4722C"/>
    <w:rsid w:val="00E47A98"/>
    <w:rsid w:val="00E50437"/>
    <w:rsid w:val="00E50A2F"/>
    <w:rsid w:val="00E51405"/>
    <w:rsid w:val="00E51477"/>
    <w:rsid w:val="00E528E6"/>
    <w:rsid w:val="00E53B5D"/>
    <w:rsid w:val="00E543F7"/>
    <w:rsid w:val="00E54527"/>
    <w:rsid w:val="00E55361"/>
    <w:rsid w:val="00E55820"/>
    <w:rsid w:val="00E56004"/>
    <w:rsid w:val="00E56FEE"/>
    <w:rsid w:val="00E572A1"/>
    <w:rsid w:val="00E57A92"/>
    <w:rsid w:val="00E57B2A"/>
    <w:rsid w:val="00E57B94"/>
    <w:rsid w:val="00E6113C"/>
    <w:rsid w:val="00E62E50"/>
    <w:rsid w:val="00E62EF2"/>
    <w:rsid w:val="00E63F50"/>
    <w:rsid w:val="00E648E6"/>
    <w:rsid w:val="00E65B5A"/>
    <w:rsid w:val="00E70A2E"/>
    <w:rsid w:val="00E71542"/>
    <w:rsid w:val="00E716D8"/>
    <w:rsid w:val="00E730A8"/>
    <w:rsid w:val="00E73FF0"/>
    <w:rsid w:val="00E74AEE"/>
    <w:rsid w:val="00E74E9D"/>
    <w:rsid w:val="00E76024"/>
    <w:rsid w:val="00E80BA3"/>
    <w:rsid w:val="00E81946"/>
    <w:rsid w:val="00E822E6"/>
    <w:rsid w:val="00E825AE"/>
    <w:rsid w:val="00E82AC3"/>
    <w:rsid w:val="00E83156"/>
    <w:rsid w:val="00E83D1F"/>
    <w:rsid w:val="00E842FD"/>
    <w:rsid w:val="00E84365"/>
    <w:rsid w:val="00E84F5A"/>
    <w:rsid w:val="00E855AA"/>
    <w:rsid w:val="00E8635F"/>
    <w:rsid w:val="00E86926"/>
    <w:rsid w:val="00E86CFE"/>
    <w:rsid w:val="00E86FA5"/>
    <w:rsid w:val="00E87D26"/>
    <w:rsid w:val="00E87E50"/>
    <w:rsid w:val="00E9039E"/>
    <w:rsid w:val="00E90582"/>
    <w:rsid w:val="00E90C35"/>
    <w:rsid w:val="00E91B39"/>
    <w:rsid w:val="00E91F75"/>
    <w:rsid w:val="00E92190"/>
    <w:rsid w:val="00E92F7C"/>
    <w:rsid w:val="00E931F7"/>
    <w:rsid w:val="00E932A4"/>
    <w:rsid w:val="00E937BD"/>
    <w:rsid w:val="00E941D0"/>
    <w:rsid w:val="00E942D7"/>
    <w:rsid w:val="00E94EC1"/>
    <w:rsid w:val="00E963F3"/>
    <w:rsid w:val="00E968C5"/>
    <w:rsid w:val="00E96CBF"/>
    <w:rsid w:val="00E97121"/>
    <w:rsid w:val="00E9764E"/>
    <w:rsid w:val="00E97AFF"/>
    <w:rsid w:val="00E97CC5"/>
    <w:rsid w:val="00EA0AB8"/>
    <w:rsid w:val="00EA0CFC"/>
    <w:rsid w:val="00EA127F"/>
    <w:rsid w:val="00EA1A59"/>
    <w:rsid w:val="00EA1E9D"/>
    <w:rsid w:val="00EA274B"/>
    <w:rsid w:val="00EA3301"/>
    <w:rsid w:val="00EA3C48"/>
    <w:rsid w:val="00EA3DFC"/>
    <w:rsid w:val="00EA41F2"/>
    <w:rsid w:val="00EA46A7"/>
    <w:rsid w:val="00EA4723"/>
    <w:rsid w:val="00EA479A"/>
    <w:rsid w:val="00EA4854"/>
    <w:rsid w:val="00EA5ED4"/>
    <w:rsid w:val="00EA620E"/>
    <w:rsid w:val="00EA63F1"/>
    <w:rsid w:val="00EA6D13"/>
    <w:rsid w:val="00EA7784"/>
    <w:rsid w:val="00EA7A55"/>
    <w:rsid w:val="00EA7F5E"/>
    <w:rsid w:val="00EA7FC2"/>
    <w:rsid w:val="00EB079D"/>
    <w:rsid w:val="00EB172F"/>
    <w:rsid w:val="00EB1FE1"/>
    <w:rsid w:val="00EB22BC"/>
    <w:rsid w:val="00EB28B1"/>
    <w:rsid w:val="00EB30A2"/>
    <w:rsid w:val="00EB3246"/>
    <w:rsid w:val="00EB3267"/>
    <w:rsid w:val="00EB36EA"/>
    <w:rsid w:val="00EB3723"/>
    <w:rsid w:val="00EB48C4"/>
    <w:rsid w:val="00EB52BA"/>
    <w:rsid w:val="00EB5DDC"/>
    <w:rsid w:val="00EB60BC"/>
    <w:rsid w:val="00EB667D"/>
    <w:rsid w:val="00EB6AEC"/>
    <w:rsid w:val="00EB6F11"/>
    <w:rsid w:val="00EC0AEB"/>
    <w:rsid w:val="00EC3CF3"/>
    <w:rsid w:val="00EC4D43"/>
    <w:rsid w:val="00EC4DFD"/>
    <w:rsid w:val="00EC50FD"/>
    <w:rsid w:val="00EC51CE"/>
    <w:rsid w:val="00EC6415"/>
    <w:rsid w:val="00EC667A"/>
    <w:rsid w:val="00EC77D0"/>
    <w:rsid w:val="00ED00EF"/>
    <w:rsid w:val="00ED0F91"/>
    <w:rsid w:val="00ED10A5"/>
    <w:rsid w:val="00ED12CC"/>
    <w:rsid w:val="00ED16ED"/>
    <w:rsid w:val="00ED1A88"/>
    <w:rsid w:val="00ED1BA6"/>
    <w:rsid w:val="00ED1FE1"/>
    <w:rsid w:val="00ED33DF"/>
    <w:rsid w:val="00ED3973"/>
    <w:rsid w:val="00ED3F2F"/>
    <w:rsid w:val="00ED4062"/>
    <w:rsid w:val="00ED46BF"/>
    <w:rsid w:val="00ED4D0F"/>
    <w:rsid w:val="00ED4FC7"/>
    <w:rsid w:val="00ED5252"/>
    <w:rsid w:val="00ED5793"/>
    <w:rsid w:val="00ED5A5D"/>
    <w:rsid w:val="00ED5C58"/>
    <w:rsid w:val="00ED656E"/>
    <w:rsid w:val="00ED6CBC"/>
    <w:rsid w:val="00ED6FC5"/>
    <w:rsid w:val="00ED70A8"/>
    <w:rsid w:val="00ED74A4"/>
    <w:rsid w:val="00ED7927"/>
    <w:rsid w:val="00EE081F"/>
    <w:rsid w:val="00EE0D38"/>
    <w:rsid w:val="00EE0DC0"/>
    <w:rsid w:val="00EE0F50"/>
    <w:rsid w:val="00EE11C1"/>
    <w:rsid w:val="00EE130F"/>
    <w:rsid w:val="00EE17D8"/>
    <w:rsid w:val="00EE18E6"/>
    <w:rsid w:val="00EE1B6F"/>
    <w:rsid w:val="00EE31EC"/>
    <w:rsid w:val="00EE3430"/>
    <w:rsid w:val="00EE3BBB"/>
    <w:rsid w:val="00EE4347"/>
    <w:rsid w:val="00EE4693"/>
    <w:rsid w:val="00EE4FC3"/>
    <w:rsid w:val="00EE526D"/>
    <w:rsid w:val="00EE5577"/>
    <w:rsid w:val="00EE704C"/>
    <w:rsid w:val="00EE70F2"/>
    <w:rsid w:val="00EE74F9"/>
    <w:rsid w:val="00EE781B"/>
    <w:rsid w:val="00EF0785"/>
    <w:rsid w:val="00EF1028"/>
    <w:rsid w:val="00EF1557"/>
    <w:rsid w:val="00EF1D2F"/>
    <w:rsid w:val="00EF1E6B"/>
    <w:rsid w:val="00EF2D85"/>
    <w:rsid w:val="00EF33EA"/>
    <w:rsid w:val="00EF4A19"/>
    <w:rsid w:val="00EF4E4A"/>
    <w:rsid w:val="00EF5789"/>
    <w:rsid w:val="00EF643E"/>
    <w:rsid w:val="00EF652E"/>
    <w:rsid w:val="00EF69E9"/>
    <w:rsid w:val="00EF6C46"/>
    <w:rsid w:val="00EF6EB3"/>
    <w:rsid w:val="00EF7580"/>
    <w:rsid w:val="00EF7C1B"/>
    <w:rsid w:val="00EF7FAE"/>
    <w:rsid w:val="00F0016D"/>
    <w:rsid w:val="00F00A3B"/>
    <w:rsid w:val="00F00FD2"/>
    <w:rsid w:val="00F01384"/>
    <w:rsid w:val="00F014A1"/>
    <w:rsid w:val="00F01D52"/>
    <w:rsid w:val="00F0234C"/>
    <w:rsid w:val="00F02909"/>
    <w:rsid w:val="00F02FD7"/>
    <w:rsid w:val="00F03034"/>
    <w:rsid w:val="00F03792"/>
    <w:rsid w:val="00F03BDC"/>
    <w:rsid w:val="00F03EA3"/>
    <w:rsid w:val="00F046B7"/>
    <w:rsid w:val="00F04FF3"/>
    <w:rsid w:val="00F053BD"/>
    <w:rsid w:val="00F06297"/>
    <w:rsid w:val="00F066C5"/>
    <w:rsid w:val="00F10040"/>
    <w:rsid w:val="00F10182"/>
    <w:rsid w:val="00F10418"/>
    <w:rsid w:val="00F10D04"/>
    <w:rsid w:val="00F1124A"/>
    <w:rsid w:val="00F1182D"/>
    <w:rsid w:val="00F11CEB"/>
    <w:rsid w:val="00F11D75"/>
    <w:rsid w:val="00F11E7B"/>
    <w:rsid w:val="00F11F10"/>
    <w:rsid w:val="00F126C3"/>
    <w:rsid w:val="00F126C6"/>
    <w:rsid w:val="00F13625"/>
    <w:rsid w:val="00F1368F"/>
    <w:rsid w:val="00F13BA6"/>
    <w:rsid w:val="00F145A6"/>
    <w:rsid w:val="00F14A9F"/>
    <w:rsid w:val="00F15669"/>
    <w:rsid w:val="00F15C66"/>
    <w:rsid w:val="00F16006"/>
    <w:rsid w:val="00F1640F"/>
    <w:rsid w:val="00F16989"/>
    <w:rsid w:val="00F16A55"/>
    <w:rsid w:val="00F17DA4"/>
    <w:rsid w:val="00F21902"/>
    <w:rsid w:val="00F21EED"/>
    <w:rsid w:val="00F232CA"/>
    <w:rsid w:val="00F23AE8"/>
    <w:rsid w:val="00F23F14"/>
    <w:rsid w:val="00F25338"/>
    <w:rsid w:val="00F25B47"/>
    <w:rsid w:val="00F261CB"/>
    <w:rsid w:val="00F26AEB"/>
    <w:rsid w:val="00F26B9E"/>
    <w:rsid w:val="00F2726F"/>
    <w:rsid w:val="00F272A7"/>
    <w:rsid w:val="00F27794"/>
    <w:rsid w:val="00F305E8"/>
    <w:rsid w:val="00F3072F"/>
    <w:rsid w:val="00F30BEE"/>
    <w:rsid w:val="00F31003"/>
    <w:rsid w:val="00F31866"/>
    <w:rsid w:val="00F3196C"/>
    <w:rsid w:val="00F31CFF"/>
    <w:rsid w:val="00F33F40"/>
    <w:rsid w:val="00F34031"/>
    <w:rsid w:val="00F34058"/>
    <w:rsid w:val="00F34388"/>
    <w:rsid w:val="00F351BB"/>
    <w:rsid w:val="00F353C4"/>
    <w:rsid w:val="00F35A6E"/>
    <w:rsid w:val="00F35FE1"/>
    <w:rsid w:val="00F36C28"/>
    <w:rsid w:val="00F403AB"/>
    <w:rsid w:val="00F41A8D"/>
    <w:rsid w:val="00F41E58"/>
    <w:rsid w:val="00F43463"/>
    <w:rsid w:val="00F43BA8"/>
    <w:rsid w:val="00F448E4"/>
    <w:rsid w:val="00F45727"/>
    <w:rsid w:val="00F4592B"/>
    <w:rsid w:val="00F45DF6"/>
    <w:rsid w:val="00F4661F"/>
    <w:rsid w:val="00F467C2"/>
    <w:rsid w:val="00F46E9F"/>
    <w:rsid w:val="00F46F4C"/>
    <w:rsid w:val="00F47B8B"/>
    <w:rsid w:val="00F512FE"/>
    <w:rsid w:val="00F513B1"/>
    <w:rsid w:val="00F51965"/>
    <w:rsid w:val="00F51AB4"/>
    <w:rsid w:val="00F51C44"/>
    <w:rsid w:val="00F52300"/>
    <w:rsid w:val="00F52BEB"/>
    <w:rsid w:val="00F5396E"/>
    <w:rsid w:val="00F53A99"/>
    <w:rsid w:val="00F543E6"/>
    <w:rsid w:val="00F5545A"/>
    <w:rsid w:val="00F56E05"/>
    <w:rsid w:val="00F60590"/>
    <w:rsid w:val="00F60DCC"/>
    <w:rsid w:val="00F613E8"/>
    <w:rsid w:val="00F61F48"/>
    <w:rsid w:val="00F62B7F"/>
    <w:rsid w:val="00F630BC"/>
    <w:rsid w:val="00F6326E"/>
    <w:rsid w:val="00F63F63"/>
    <w:rsid w:val="00F65C3C"/>
    <w:rsid w:val="00F6632F"/>
    <w:rsid w:val="00F66D59"/>
    <w:rsid w:val="00F67BB6"/>
    <w:rsid w:val="00F67C29"/>
    <w:rsid w:val="00F67C2D"/>
    <w:rsid w:val="00F67C8F"/>
    <w:rsid w:val="00F702AE"/>
    <w:rsid w:val="00F709AA"/>
    <w:rsid w:val="00F71B73"/>
    <w:rsid w:val="00F71DE1"/>
    <w:rsid w:val="00F72077"/>
    <w:rsid w:val="00F72459"/>
    <w:rsid w:val="00F728A6"/>
    <w:rsid w:val="00F7332D"/>
    <w:rsid w:val="00F74A61"/>
    <w:rsid w:val="00F75C3A"/>
    <w:rsid w:val="00F76D12"/>
    <w:rsid w:val="00F76D20"/>
    <w:rsid w:val="00F772AC"/>
    <w:rsid w:val="00F775FB"/>
    <w:rsid w:val="00F8123C"/>
    <w:rsid w:val="00F814C5"/>
    <w:rsid w:val="00F8186B"/>
    <w:rsid w:val="00F81A58"/>
    <w:rsid w:val="00F82FC4"/>
    <w:rsid w:val="00F830E0"/>
    <w:rsid w:val="00F83EDF"/>
    <w:rsid w:val="00F83EE6"/>
    <w:rsid w:val="00F84014"/>
    <w:rsid w:val="00F84309"/>
    <w:rsid w:val="00F84DAA"/>
    <w:rsid w:val="00F850BE"/>
    <w:rsid w:val="00F85147"/>
    <w:rsid w:val="00F85993"/>
    <w:rsid w:val="00F860EA"/>
    <w:rsid w:val="00F8632A"/>
    <w:rsid w:val="00F864B8"/>
    <w:rsid w:val="00F87049"/>
    <w:rsid w:val="00F90740"/>
    <w:rsid w:val="00F91EE7"/>
    <w:rsid w:val="00F928C1"/>
    <w:rsid w:val="00F929E6"/>
    <w:rsid w:val="00F92C39"/>
    <w:rsid w:val="00F93723"/>
    <w:rsid w:val="00F93C36"/>
    <w:rsid w:val="00F9551E"/>
    <w:rsid w:val="00F95978"/>
    <w:rsid w:val="00FA0CE4"/>
    <w:rsid w:val="00FA1251"/>
    <w:rsid w:val="00FA2457"/>
    <w:rsid w:val="00FA280E"/>
    <w:rsid w:val="00FA28B3"/>
    <w:rsid w:val="00FA37A6"/>
    <w:rsid w:val="00FA42C7"/>
    <w:rsid w:val="00FA467B"/>
    <w:rsid w:val="00FA4DED"/>
    <w:rsid w:val="00FA5DED"/>
    <w:rsid w:val="00FA5FE9"/>
    <w:rsid w:val="00FA65BE"/>
    <w:rsid w:val="00FA7193"/>
    <w:rsid w:val="00FA73FF"/>
    <w:rsid w:val="00FA7675"/>
    <w:rsid w:val="00FA7682"/>
    <w:rsid w:val="00FB03B7"/>
    <w:rsid w:val="00FB03CF"/>
    <w:rsid w:val="00FB07D0"/>
    <w:rsid w:val="00FB1656"/>
    <w:rsid w:val="00FB174C"/>
    <w:rsid w:val="00FB1984"/>
    <w:rsid w:val="00FB1988"/>
    <w:rsid w:val="00FB1D78"/>
    <w:rsid w:val="00FB40A3"/>
    <w:rsid w:val="00FB4506"/>
    <w:rsid w:val="00FB50CE"/>
    <w:rsid w:val="00FB695A"/>
    <w:rsid w:val="00FB6BF9"/>
    <w:rsid w:val="00FB6E04"/>
    <w:rsid w:val="00FB73B6"/>
    <w:rsid w:val="00FB7C7D"/>
    <w:rsid w:val="00FC23BE"/>
    <w:rsid w:val="00FC26F3"/>
    <w:rsid w:val="00FC3D16"/>
    <w:rsid w:val="00FC3EAD"/>
    <w:rsid w:val="00FC455C"/>
    <w:rsid w:val="00FC497F"/>
    <w:rsid w:val="00FC53D9"/>
    <w:rsid w:val="00FC56D1"/>
    <w:rsid w:val="00FC585C"/>
    <w:rsid w:val="00FD00CD"/>
    <w:rsid w:val="00FD0ECA"/>
    <w:rsid w:val="00FD1056"/>
    <w:rsid w:val="00FD2834"/>
    <w:rsid w:val="00FD3795"/>
    <w:rsid w:val="00FD3C94"/>
    <w:rsid w:val="00FD44B8"/>
    <w:rsid w:val="00FD44D6"/>
    <w:rsid w:val="00FD5321"/>
    <w:rsid w:val="00FD6FA3"/>
    <w:rsid w:val="00FD6FC2"/>
    <w:rsid w:val="00FD72E9"/>
    <w:rsid w:val="00FD75A7"/>
    <w:rsid w:val="00FD78F1"/>
    <w:rsid w:val="00FD7AB6"/>
    <w:rsid w:val="00FE0129"/>
    <w:rsid w:val="00FE03E3"/>
    <w:rsid w:val="00FE05C3"/>
    <w:rsid w:val="00FE0965"/>
    <w:rsid w:val="00FE176E"/>
    <w:rsid w:val="00FE22A3"/>
    <w:rsid w:val="00FE5549"/>
    <w:rsid w:val="00FE5DF4"/>
    <w:rsid w:val="00FE5E01"/>
    <w:rsid w:val="00FE6382"/>
    <w:rsid w:val="00FE6712"/>
    <w:rsid w:val="00FF00A9"/>
    <w:rsid w:val="00FF1A32"/>
    <w:rsid w:val="00FF1D56"/>
    <w:rsid w:val="00FF1D98"/>
    <w:rsid w:val="00FF2480"/>
    <w:rsid w:val="00FF346F"/>
    <w:rsid w:val="00FF3486"/>
    <w:rsid w:val="00FF4FD1"/>
    <w:rsid w:val="00FF525F"/>
    <w:rsid w:val="00FF5E35"/>
    <w:rsid w:val="00FF6F59"/>
    <w:rsid w:val="00FF707F"/>
    <w:rsid w:val="00FF7272"/>
    <w:rsid w:val="00FF7573"/>
    <w:rsid w:val="00FF79D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3D3BCF"/>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3D3BCF"/>
    <w:pPr>
      <w:keepNext/>
      <w:outlineLvl w:val="0"/>
    </w:pPr>
    <w:rPr>
      <w:rFonts w:ascii="Arial" w:hAnsi="Arial"/>
      <w:sz w:val="24"/>
      <w:szCs w:val="24"/>
      <w:lang w:eastAsia="en-US"/>
    </w:rPr>
  </w:style>
  <w:style w:type="paragraph" w:styleId="Heading2">
    <w:name w:val="heading 2"/>
    <w:basedOn w:val="Normal"/>
    <w:next w:val="Normal"/>
    <w:qFormat/>
    <w:rsid w:val="003D3BCF"/>
    <w:pPr>
      <w:keepNext/>
      <w:outlineLvl w:val="1"/>
    </w:pPr>
    <w:rPr>
      <w:rFonts w:ascii="Arial" w:hAnsi="Arial" w:cs="Arial"/>
      <w:b/>
    </w:rPr>
  </w:style>
  <w:style w:type="paragraph" w:styleId="Heading3">
    <w:name w:val="heading 3"/>
    <w:basedOn w:val="Normal"/>
    <w:next w:val="Normal"/>
    <w:qFormat/>
    <w:rsid w:val="003D3BCF"/>
    <w:pPr>
      <w:keepNext/>
      <w:spacing w:before="240" w:after="60"/>
      <w:outlineLvl w:val="2"/>
    </w:pPr>
    <w:rPr>
      <w:rFonts w:ascii="Arial" w:hAnsi="Arial" w:cs="Arial"/>
      <w:b/>
      <w:bCs/>
      <w:szCs w:val="26"/>
    </w:rPr>
  </w:style>
  <w:style w:type="paragraph" w:styleId="Heading4">
    <w:name w:val="heading 4"/>
    <w:basedOn w:val="Normal"/>
    <w:next w:val="Normal"/>
    <w:qFormat/>
    <w:rsid w:val="003D3BC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D3BCF"/>
    <w:pPr>
      <w:spacing w:before="240" w:after="60"/>
      <w:outlineLvl w:val="4"/>
    </w:pPr>
    <w:rPr>
      <w:b/>
      <w:bCs/>
      <w:i/>
      <w:iCs/>
      <w:szCs w:val="26"/>
    </w:rPr>
  </w:style>
  <w:style w:type="paragraph" w:styleId="Heading6">
    <w:name w:val="heading 6"/>
    <w:basedOn w:val="Normal"/>
    <w:next w:val="Normal"/>
    <w:qFormat/>
    <w:rsid w:val="003D3BCF"/>
    <w:pPr>
      <w:spacing w:before="240" w:after="60"/>
      <w:outlineLvl w:val="5"/>
    </w:pPr>
    <w:rPr>
      <w:rFonts w:ascii="Times New Roman" w:hAnsi="Times New Roman"/>
      <w:b/>
      <w:bCs/>
      <w:sz w:val="22"/>
      <w:szCs w:val="22"/>
    </w:rPr>
  </w:style>
  <w:style w:type="paragraph" w:styleId="Heading7">
    <w:name w:val="heading 7"/>
    <w:basedOn w:val="Normal"/>
    <w:next w:val="Normal"/>
    <w:qFormat/>
    <w:rsid w:val="003D3BCF"/>
    <w:pPr>
      <w:spacing w:before="240" w:after="60"/>
      <w:outlineLvl w:val="6"/>
    </w:pPr>
    <w:rPr>
      <w:rFonts w:ascii="Times New Roman" w:hAnsi="Times New Roman"/>
    </w:rPr>
  </w:style>
  <w:style w:type="paragraph" w:styleId="Heading8">
    <w:name w:val="heading 8"/>
    <w:basedOn w:val="Normal"/>
    <w:next w:val="Normal"/>
    <w:qFormat/>
    <w:rsid w:val="003D3BCF"/>
    <w:pPr>
      <w:spacing w:before="240" w:after="60"/>
      <w:outlineLvl w:val="7"/>
    </w:pPr>
    <w:rPr>
      <w:rFonts w:ascii="Times New Roman" w:hAnsi="Times New Roman"/>
      <w:i/>
      <w:iCs/>
    </w:rPr>
  </w:style>
  <w:style w:type="paragraph" w:styleId="Heading9">
    <w:name w:val="heading 9"/>
    <w:basedOn w:val="Normal"/>
    <w:next w:val="Normal"/>
    <w:qFormat/>
    <w:rsid w:val="003D3BCF"/>
    <w:pPr>
      <w:spacing w:before="240" w:after="60"/>
      <w:outlineLvl w:val="8"/>
    </w:pPr>
    <w:rPr>
      <w:rFonts w:ascii="Arial" w:hAnsi="Arial" w:cs="Arial"/>
      <w:sz w:val="22"/>
      <w:szCs w:val="22"/>
    </w:rPr>
  </w:style>
  <w:style w:type="character" w:default="1" w:styleId="DefaultParagraphFont">
    <w:name w:val="Default Paragraph Font"/>
    <w:semiHidden/>
    <w:rsid w:val="003D3B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3D3BCF"/>
  </w:style>
  <w:style w:type="character" w:styleId="CommentReference">
    <w:name w:val="annotation reference"/>
    <w:uiPriority w:val="99"/>
    <w:semiHidden/>
    <w:rsid w:val="00605AFD"/>
    <w:rPr>
      <w:sz w:val="16"/>
      <w:szCs w:val="16"/>
    </w:rPr>
  </w:style>
  <w:style w:type="paragraph" w:styleId="CommentText">
    <w:name w:val="annotation text"/>
    <w:basedOn w:val="Normal"/>
    <w:link w:val="CommentTextChar"/>
    <w:rsid w:val="003D3BCF"/>
    <w:rPr>
      <w:sz w:val="20"/>
    </w:rPr>
  </w:style>
  <w:style w:type="paragraph" w:styleId="BalloonText">
    <w:name w:val="Balloon Text"/>
    <w:basedOn w:val="Normal"/>
    <w:link w:val="BalloonTextChar"/>
    <w:semiHidden/>
    <w:rsid w:val="003D3BCF"/>
    <w:rPr>
      <w:rFonts w:ascii="Tahoma" w:hAnsi="Tahoma" w:cs="Tahoma"/>
      <w:sz w:val="16"/>
      <w:szCs w:val="16"/>
    </w:rPr>
  </w:style>
  <w:style w:type="paragraph" w:styleId="CommentSubject">
    <w:name w:val="annotation subject"/>
    <w:basedOn w:val="CommentText"/>
    <w:next w:val="CommentText"/>
    <w:link w:val="CommentSubjectChar"/>
    <w:rsid w:val="003D3BCF"/>
    <w:rPr>
      <w:b/>
      <w:bCs/>
    </w:rPr>
  </w:style>
  <w:style w:type="paragraph" w:customStyle="1" w:styleId="LDClause">
    <w:name w:val="LDClause"/>
    <w:basedOn w:val="LDBodytext"/>
    <w:link w:val="LDClauseChar"/>
    <w:rsid w:val="003D3BCF"/>
    <w:pPr>
      <w:tabs>
        <w:tab w:val="right" w:pos="454"/>
        <w:tab w:val="left" w:pos="737"/>
      </w:tabs>
      <w:spacing w:before="60" w:after="60"/>
      <w:ind w:left="737" w:hanging="1021"/>
    </w:pPr>
  </w:style>
  <w:style w:type="character" w:customStyle="1" w:styleId="LDClauseChar">
    <w:name w:val="LDClause Char"/>
    <w:link w:val="LDClause"/>
    <w:rsid w:val="00B163C7"/>
    <w:rPr>
      <w:sz w:val="24"/>
      <w:szCs w:val="24"/>
      <w:lang w:eastAsia="en-US"/>
    </w:rPr>
  </w:style>
  <w:style w:type="paragraph" w:customStyle="1" w:styleId="LDScheduleClause">
    <w:name w:val="LDScheduleClause"/>
    <w:basedOn w:val="LDClause"/>
    <w:rsid w:val="003D3BCF"/>
    <w:pPr>
      <w:ind w:left="738" w:hanging="851"/>
    </w:pPr>
  </w:style>
  <w:style w:type="table" w:styleId="TableGrid">
    <w:name w:val="Table Grid"/>
    <w:basedOn w:val="TableNormal"/>
    <w:uiPriority w:val="59"/>
    <w:rsid w:val="0095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escription">
    <w:name w:val="LD Description"/>
    <w:basedOn w:val="LDTitle"/>
    <w:rsid w:val="003D3BCF"/>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3D3BCF"/>
    <w:pPr>
      <w:keepNext/>
      <w:tabs>
        <w:tab w:val="left" w:pos="737"/>
      </w:tabs>
      <w:spacing w:before="180" w:after="60"/>
      <w:ind w:left="737" w:hanging="737"/>
    </w:pPr>
    <w:rPr>
      <w:b/>
    </w:rPr>
  </w:style>
  <w:style w:type="character" w:customStyle="1" w:styleId="LDClauseHeadingChar">
    <w:name w:val="LDClauseHeading Char"/>
    <w:link w:val="LDClauseHeading"/>
    <w:rsid w:val="006318A4"/>
    <w:rPr>
      <w:rFonts w:ascii="Arial" w:hAnsi="Arial"/>
      <w:b/>
      <w:sz w:val="24"/>
      <w:szCs w:val="24"/>
      <w:lang w:eastAsia="en-US"/>
    </w:rPr>
  </w:style>
  <w:style w:type="paragraph" w:customStyle="1" w:styleId="LDScheduleheading">
    <w:name w:val="LDSchedule heading"/>
    <w:basedOn w:val="LDTitle"/>
    <w:next w:val="LDBodytext"/>
    <w:link w:val="LDScheduleheadingChar"/>
    <w:rsid w:val="003D3BCF"/>
    <w:pPr>
      <w:keepNext/>
      <w:tabs>
        <w:tab w:val="left" w:pos="1843"/>
      </w:tabs>
      <w:spacing w:before="480" w:after="120"/>
      <w:ind w:left="1843" w:hanging="1843"/>
    </w:pPr>
    <w:rPr>
      <w:rFonts w:cs="Arial"/>
      <w:b/>
    </w:rPr>
  </w:style>
  <w:style w:type="character" w:customStyle="1" w:styleId="LDScheduleheadingChar">
    <w:name w:val="LDSchedule heading Char"/>
    <w:link w:val="LDScheduleheading"/>
    <w:rsid w:val="006318A4"/>
    <w:rPr>
      <w:rFonts w:ascii="Arial" w:hAnsi="Arial" w:cs="Arial"/>
      <w:b/>
      <w:sz w:val="24"/>
      <w:szCs w:val="24"/>
      <w:lang w:eastAsia="en-US"/>
    </w:rPr>
  </w:style>
  <w:style w:type="paragraph" w:customStyle="1" w:styleId="LDBodytext">
    <w:name w:val="LDBody text"/>
    <w:link w:val="LDBodytextChar"/>
    <w:rsid w:val="003D3BCF"/>
    <w:rPr>
      <w:sz w:val="24"/>
      <w:szCs w:val="24"/>
      <w:lang w:eastAsia="en-US"/>
    </w:rPr>
  </w:style>
  <w:style w:type="character" w:customStyle="1" w:styleId="LDBodytextChar">
    <w:name w:val="LDBody text Char"/>
    <w:link w:val="LDBodytext"/>
    <w:rsid w:val="006318A4"/>
    <w:rPr>
      <w:sz w:val="24"/>
      <w:szCs w:val="24"/>
      <w:lang w:eastAsia="en-US"/>
    </w:rPr>
  </w:style>
  <w:style w:type="paragraph" w:customStyle="1" w:styleId="LDDate">
    <w:name w:val="LDDate"/>
    <w:basedOn w:val="LDBodytext"/>
    <w:link w:val="LDDateChar"/>
    <w:rsid w:val="003D3BCF"/>
    <w:pPr>
      <w:spacing w:before="240"/>
    </w:pPr>
  </w:style>
  <w:style w:type="paragraph" w:customStyle="1" w:styleId="LDSignatory">
    <w:name w:val="LDSignatory"/>
    <w:basedOn w:val="LDBodytext"/>
    <w:next w:val="LDBodytext"/>
    <w:rsid w:val="003D3BCF"/>
    <w:pPr>
      <w:keepNext/>
      <w:spacing w:before="900"/>
    </w:pPr>
  </w:style>
  <w:style w:type="character" w:customStyle="1" w:styleId="LDDateChar">
    <w:name w:val="LDDate Char"/>
    <w:basedOn w:val="LDBodytextChar"/>
    <w:link w:val="LDDate"/>
    <w:rsid w:val="006318A4"/>
    <w:rPr>
      <w:sz w:val="24"/>
      <w:szCs w:val="24"/>
      <w:lang w:eastAsia="en-US"/>
    </w:rPr>
  </w:style>
  <w:style w:type="paragraph" w:customStyle="1" w:styleId="LDAmendHeading">
    <w:name w:val="LDAmendHeading"/>
    <w:basedOn w:val="LDTitle"/>
    <w:next w:val="LDAmendInstruction"/>
    <w:link w:val="LDAmendHeadingChar"/>
    <w:rsid w:val="003D3BCF"/>
    <w:pPr>
      <w:keepNext/>
      <w:spacing w:before="180" w:after="60"/>
      <w:ind w:left="720" w:hanging="720"/>
    </w:pPr>
    <w:rPr>
      <w:b/>
    </w:rPr>
  </w:style>
  <w:style w:type="character" w:customStyle="1" w:styleId="LDAmendHeadingChar">
    <w:name w:val="LDAmendHeading Char"/>
    <w:link w:val="LDAmendHeading"/>
    <w:rsid w:val="006318A4"/>
    <w:rPr>
      <w:rFonts w:ascii="Arial" w:hAnsi="Arial"/>
      <w:b/>
      <w:sz w:val="24"/>
      <w:szCs w:val="24"/>
      <w:lang w:eastAsia="en-US"/>
    </w:rPr>
  </w:style>
  <w:style w:type="paragraph" w:styleId="Header">
    <w:name w:val="header"/>
    <w:basedOn w:val="Normal"/>
    <w:link w:val="HeaderChar"/>
    <w:rsid w:val="003D3BCF"/>
    <w:pPr>
      <w:tabs>
        <w:tab w:val="clear" w:pos="567"/>
        <w:tab w:val="center" w:pos="4153"/>
        <w:tab w:val="right" w:pos="8306"/>
      </w:tabs>
    </w:pPr>
  </w:style>
  <w:style w:type="paragraph" w:styleId="Footer">
    <w:name w:val="footer"/>
    <w:basedOn w:val="Normal"/>
    <w:link w:val="FooterChar"/>
    <w:rsid w:val="003D3BCF"/>
    <w:pPr>
      <w:tabs>
        <w:tab w:val="clear" w:pos="567"/>
        <w:tab w:val="right" w:pos="8505"/>
      </w:tabs>
    </w:pPr>
    <w:rPr>
      <w:sz w:val="20"/>
    </w:rPr>
  </w:style>
  <w:style w:type="character" w:styleId="PageNumber">
    <w:name w:val="page number"/>
    <w:basedOn w:val="DefaultParagraphFont"/>
    <w:rsid w:val="003D3BCF"/>
  </w:style>
  <w:style w:type="paragraph" w:customStyle="1" w:styleId="LDFooter">
    <w:name w:val="LDFooter"/>
    <w:basedOn w:val="LDBodytext"/>
    <w:rsid w:val="003D3BCF"/>
    <w:pPr>
      <w:tabs>
        <w:tab w:val="right" w:pos="8505"/>
      </w:tabs>
    </w:pPr>
    <w:rPr>
      <w:sz w:val="20"/>
    </w:rPr>
  </w:style>
  <w:style w:type="paragraph" w:customStyle="1" w:styleId="LDP1a">
    <w:name w:val="LDP1(a)"/>
    <w:basedOn w:val="LDClause"/>
    <w:link w:val="LDP1aChar"/>
    <w:rsid w:val="003D3BCF"/>
    <w:pPr>
      <w:tabs>
        <w:tab w:val="clear" w:pos="454"/>
        <w:tab w:val="clear" w:pos="737"/>
        <w:tab w:val="left" w:pos="1191"/>
      </w:tabs>
      <w:ind w:left="1191" w:hanging="454"/>
    </w:pPr>
  </w:style>
  <w:style w:type="paragraph" w:customStyle="1" w:styleId="LDAmendText">
    <w:name w:val="LDAmendText"/>
    <w:basedOn w:val="LDBodytext"/>
    <w:next w:val="LDAmendInstruction"/>
    <w:link w:val="LDAmendTextChar"/>
    <w:rsid w:val="003D3BCF"/>
    <w:pPr>
      <w:spacing w:before="60" w:after="60"/>
      <w:ind w:left="964"/>
    </w:pPr>
  </w:style>
  <w:style w:type="paragraph" w:customStyle="1" w:styleId="LDAmendInstruction">
    <w:name w:val="LDAmendInstruction"/>
    <w:basedOn w:val="LDScheduleClause"/>
    <w:next w:val="LDAmendText"/>
    <w:rsid w:val="003D3BCF"/>
    <w:pPr>
      <w:keepNext/>
      <w:spacing w:before="120"/>
      <w:ind w:left="737" w:firstLine="0"/>
    </w:pPr>
    <w:rPr>
      <w:i/>
    </w:rPr>
  </w:style>
  <w:style w:type="paragraph" w:customStyle="1" w:styleId="LDdefinition">
    <w:name w:val="LDdefinition"/>
    <w:basedOn w:val="LDClause"/>
    <w:link w:val="LDdefinitionChar"/>
    <w:rsid w:val="003D3BCF"/>
    <w:pPr>
      <w:tabs>
        <w:tab w:val="clear" w:pos="454"/>
        <w:tab w:val="clear" w:pos="737"/>
      </w:tabs>
      <w:ind w:firstLine="0"/>
    </w:pPr>
  </w:style>
  <w:style w:type="paragraph" w:customStyle="1" w:styleId="LDP2i">
    <w:name w:val="LDP2 (i)"/>
    <w:basedOn w:val="LDP1a"/>
    <w:rsid w:val="003D3BCF"/>
    <w:pPr>
      <w:tabs>
        <w:tab w:val="clear" w:pos="1191"/>
        <w:tab w:val="right" w:pos="1418"/>
        <w:tab w:val="left" w:pos="1559"/>
      </w:tabs>
      <w:ind w:left="1588" w:hanging="1134"/>
    </w:pPr>
  </w:style>
  <w:style w:type="paragraph" w:customStyle="1" w:styleId="LDTableheading">
    <w:name w:val="LDTableheading"/>
    <w:basedOn w:val="LDBodytext"/>
    <w:rsid w:val="003D3BCF"/>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3D3BCF"/>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3D3BCF"/>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3D3BCF"/>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3D3BCF"/>
    <w:pPr>
      <w:tabs>
        <w:tab w:val="clear" w:pos="567"/>
      </w:tabs>
      <w:overflowPunct/>
      <w:autoSpaceDE/>
      <w:autoSpaceDN/>
      <w:adjustRightInd/>
      <w:textAlignment w:val="auto"/>
    </w:pPr>
  </w:style>
  <w:style w:type="paragraph" w:customStyle="1" w:styleId="Reference">
    <w:name w:val="Reference"/>
    <w:basedOn w:val="BodyText"/>
    <w:rsid w:val="003D3BCF"/>
    <w:pPr>
      <w:spacing w:before="360"/>
    </w:pPr>
    <w:rPr>
      <w:rFonts w:ascii="Arial" w:hAnsi="Arial"/>
      <w:b/>
      <w:lang w:val="en-GB"/>
    </w:rPr>
  </w:style>
  <w:style w:type="paragraph" w:customStyle="1" w:styleId="LDEndLine">
    <w:name w:val="LDEndLine"/>
    <w:basedOn w:val="BodyText"/>
    <w:rsid w:val="003D3BCF"/>
    <w:pPr>
      <w:pBdr>
        <w:bottom w:val="single" w:sz="2" w:space="0" w:color="auto"/>
      </w:pBdr>
    </w:pPr>
    <w:rPr>
      <w:rFonts w:ascii="Times New Roman" w:hAnsi="Times New Roman"/>
    </w:rPr>
  </w:style>
  <w:style w:type="paragraph" w:styleId="Title">
    <w:name w:val="Title"/>
    <w:basedOn w:val="BodyText"/>
    <w:next w:val="BodyText"/>
    <w:qFormat/>
    <w:rsid w:val="003D3BCF"/>
    <w:pPr>
      <w:spacing w:before="120" w:after="60"/>
      <w:outlineLvl w:val="0"/>
    </w:pPr>
    <w:rPr>
      <w:rFonts w:ascii="Arial" w:hAnsi="Arial" w:cs="Arial"/>
      <w:bCs/>
      <w:kern w:val="28"/>
      <w:szCs w:val="32"/>
    </w:rPr>
  </w:style>
  <w:style w:type="paragraph" w:customStyle="1" w:styleId="LDTitle">
    <w:name w:val="LDTitle"/>
    <w:link w:val="LDTitleChar"/>
    <w:rsid w:val="003D3BCF"/>
    <w:pPr>
      <w:spacing w:before="1320" w:after="480"/>
    </w:pPr>
    <w:rPr>
      <w:rFonts w:ascii="Arial" w:hAnsi="Arial"/>
      <w:sz w:val="24"/>
      <w:szCs w:val="24"/>
      <w:lang w:eastAsia="en-US"/>
    </w:rPr>
  </w:style>
  <w:style w:type="paragraph" w:customStyle="1" w:styleId="LDReference">
    <w:name w:val="LDReference"/>
    <w:basedOn w:val="LDTitle"/>
    <w:rsid w:val="003D3BCF"/>
    <w:pPr>
      <w:spacing w:before="120"/>
      <w:ind w:left="1843"/>
    </w:pPr>
    <w:rPr>
      <w:rFonts w:ascii="Times New Roman" w:hAnsi="Times New Roman"/>
      <w:sz w:val="20"/>
      <w:szCs w:val="20"/>
    </w:rPr>
  </w:style>
  <w:style w:type="paragraph" w:customStyle="1" w:styleId="LDFollowing">
    <w:name w:val="LDFollowing"/>
    <w:basedOn w:val="LDDate"/>
    <w:next w:val="LDBodytext"/>
    <w:rsid w:val="003D3BCF"/>
    <w:pPr>
      <w:spacing w:before="60"/>
    </w:pPr>
  </w:style>
  <w:style w:type="paragraph" w:customStyle="1" w:styleId="LDTabletext">
    <w:name w:val="LDTabletext"/>
    <w:basedOn w:val="LDBodytext"/>
    <w:rsid w:val="003D3BCF"/>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3D3BCF"/>
    <w:rPr>
      <w:i/>
      <w:iCs/>
    </w:rPr>
  </w:style>
  <w:style w:type="paragraph" w:customStyle="1" w:styleId="LDP3A">
    <w:name w:val="LDP3 (A)"/>
    <w:basedOn w:val="LDP2i"/>
    <w:rsid w:val="003D3BCF"/>
    <w:pPr>
      <w:tabs>
        <w:tab w:val="clear" w:pos="1418"/>
        <w:tab w:val="clear" w:pos="1559"/>
        <w:tab w:val="left" w:pos="1985"/>
      </w:tabs>
      <w:ind w:left="1985" w:hanging="567"/>
    </w:pPr>
  </w:style>
  <w:style w:type="paragraph" w:styleId="BlockText">
    <w:name w:val="Block Text"/>
    <w:basedOn w:val="Normal"/>
    <w:rsid w:val="003D3BCF"/>
    <w:pPr>
      <w:spacing w:after="120"/>
      <w:ind w:left="1440" w:right="1440"/>
    </w:pPr>
  </w:style>
  <w:style w:type="paragraph" w:styleId="BodyText2">
    <w:name w:val="Body Text 2"/>
    <w:basedOn w:val="Normal"/>
    <w:rsid w:val="003D3BCF"/>
    <w:pPr>
      <w:spacing w:after="120" w:line="480" w:lineRule="auto"/>
    </w:pPr>
  </w:style>
  <w:style w:type="paragraph" w:styleId="BodyText3">
    <w:name w:val="Body Text 3"/>
    <w:basedOn w:val="Normal"/>
    <w:rsid w:val="003D3BCF"/>
    <w:pPr>
      <w:spacing w:after="120"/>
    </w:pPr>
    <w:rPr>
      <w:sz w:val="16"/>
      <w:szCs w:val="16"/>
    </w:rPr>
  </w:style>
  <w:style w:type="paragraph" w:styleId="BodyTextFirstIndent">
    <w:name w:val="Body Text First Indent"/>
    <w:basedOn w:val="BodyText"/>
    <w:rsid w:val="003D3BCF"/>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3D3BCF"/>
    <w:pPr>
      <w:spacing w:after="120"/>
      <w:ind w:left="283"/>
    </w:pPr>
  </w:style>
  <w:style w:type="paragraph" w:styleId="BodyTextFirstIndent2">
    <w:name w:val="Body Text First Indent 2"/>
    <w:basedOn w:val="BodyTextIndent"/>
    <w:rsid w:val="003D3BCF"/>
    <w:pPr>
      <w:ind w:firstLine="210"/>
    </w:pPr>
  </w:style>
  <w:style w:type="paragraph" w:styleId="BodyTextIndent2">
    <w:name w:val="Body Text Indent 2"/>
    <w:basedOn w:val="Normal"/>
    <w:rsid w:val="003D3BCF"/>
    <w:pPr>
      <w:spacing w:after="120" w:line="480" w:lineRule="auto"/>
      <w:ind w:left="283"/>
    </w:pPr>
  </w:style>
  <w:style w:type="paragraph" w:styleId="BodyTextIndent3">
    <w:name w:val="Body Text Indent 3"/>
    <w:basedOn w:val="Normal"/>
    <w:rsid w:val="003D3BCF"/>
    <w:pPr>
      <w:spacing w:after="120"/>
      <w:ind w:left="283"/>
    </w:pPr>
    <w:rPr>
      <w:sz w:val="16"/>
      <w:szCs w:val="16"/>
    </w:rPr>
  </w:style>
  <w:style w:type="paragraph" w:styleId="Caption">
    <w:name w:val="caption"/>
    <w:basedOn w:val="Normal"/>
    <w:next w:val="Normal"/>
    <w:qFormat/>
    <w:rsid w:val="003D3BCF"/>
    <w:rPr>
      <w:b/>
      <w:bCs/>
      <w:sz w:val="20"/>
    </w:rPr>
  </w:style>
  <w:style w:type="paragraph" w:styleId="Closing">
    <w:name w:val="Closing"/>
    <w:basedOn w:val="Normal"/>
    <w:rsid w:val="003D3BCF"/>
    <w:pPr>
      <w:ind w:left="4252"/>
    </w:pPr>
  </w:style>
  <w:style w:type="paragraph" w:styleId="Date">
    <w:name w:val="Date"/>
    <w:basedOn w:val="Normal"/>
    <w:next w:val="Normal"/>
    <w:rsid w:val="003D3BCF"/>
  </w:style>
  <w:style w:type="paragraph" w:styleId="DocumentMap">
    <w:name w:val="Document Map"/>
    <w:basedOn w:val="Normal"/>
    <w:link w:val="DocumentMapChar"/>
    <w:semiHidden/>
    <w:rsid w:val="003D3BCF"/>
    <w:pPr>
      <w:shd w:val="clear" w:color="auto" w:fill="000080"/>
    </w:pPr>
    <w:rPr>
      <w:rFonts w:ascii="Tahoma" w:hAnsi="Tahoma" w:cs="Tahoma"/>
      <w:sz w:val="20"/>
    </w:rPr>
  </w:style>
  <w:style w:type="paragraph" w:styleId="E-mailSignature">
    <w:name w:val="E-mail Signature"/>
    <w:basedOn w:val="Normal"/>
    <w:rsid w:val="003D3BCF"/>
  </w:style>
  <w:style w:type="paragraph" w:styleId="EndnoteText">
    <w:name w:val="endnote text"/>
    <w:basedOn w:val="Normal"/>
    <w:semiHidden/>
    <w:rsid w:val="003D3BCF"/>
    <w:rPr>
      <w:sz w:val="20"/>
    </w:rPr>
  </w:style>
  <w:style w:type="paragraph" w:styleId="EnvelopeAddress">
    <w:name w:val="envelope address"/>
    <w:basedOn w:val="Normal"/>
    <w:rsid w:val="003D3BC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D3BCF"/>
    <w:rPr>
      <w:rFonts w:ascii="Arial" w:hAnsi="Arial" w:cs="Arial"/>
      <w:sz w:val="20"/>
    </w:rPr>
  </w:style>
  <w:style w:type="paragraph" w:styleId="FootnoteText">
    <w:name w:val="footnote text"/>
    <w:basedOn w:val="Normal"/>
    <w:semiHidden/>
    <w:rsid w:val="003D3BCF"/>
    <w:rPr>
      <w:sz w:val="20"/>
    </w:rPr>
  </w:style>
  <w:style w:type="paragraph" w:styleId="HTMLAddress">
    <w:name w:val="HTML Address"/>
    <w:basedOn w:val="Normal"/>
    <w:rsid w:val="003D3BCF"/>
    <w:rPr>
      <w:i/>
      <w:iCs/>
    </w:rPr>
  </w:style>
  <w:style w:type="paragraph" w:styleId="HTMLPreformatted">
    <w:name w:val="HTML Preformatted"/>
    <w:basedOn w:val="Normal"/>
    <w:rsid w:val="003D3BCF"/>
    <w:rPr>
      <w:rFonts w:ascii="Courier New" w:hAnsi="Courier New" w:cs="Courier New"/>
      <w:sz w:val="20"/>
    </w:rPr>
  </w:style>
  <w:style w:type="paragraph" w:styleId="Index1">
    <w:name w:val="index 1"/>
    <w:basedOn w:val="Normal"/>
    <w:next w:val="Normal"/>
    <w:autoRedefine/>
    <w:semiHidden/>
    <w:rsid w:val="003D3BCF"/>
    <w:pPr>
      <w:tabs>
        <w:tab w:val="clear" w:pos="567"/>
      </w:tabs>
      <w:ind w:left="260" w:hanging="260"/>
    </w:pPr>
  </w:style>
  <w:style w:type="paragraph" w:styleId="Index2">
    <w:name w:val="index 2"/>
    <w:basedOn w:val="Normal"/>
    <w:next w:val="Normal"/>
    <w:autoRedefine/>
    <w:semiHidden/>
    <w:rsid w:val="003D3BCF"/>
    <w:pPr>
      <w:tabs>
        <w:tab w:val="clear" w:pos="567"/>
      </w:tabs>
      <w:ind w:left="520" w:hanging="260"/>
    </w:pPr>
  </w:style>
  <w:style w:type="paragraph" w:styleId="Index3">
    <w:name w:val="index 3"/>
    <w:basedOn w:val="Normal"/>
    <w:next w:val="Normal"/>
    <w:autoRedefine/>
    <w:semiHidden/>
    <w:rsid w:val="003D3BCF"/>
    <w:pPr>
      <w:tabs>
        <w:tab w:val="clear" w:pos="567"/>
      </w:tabs>
      <w:ind w:left="780" w:hanging="260"/>
    </w:pPr>
  </w:style>
  <w:style w:type="paragraph" w:styleId="Index4">
    <w:name w:val="index 4"/>
    <w:basedOn w:val="Normal"/>
    <w:next w:val="Normal"/>
    <w:autoRedefine/>
    <w:semiHidden/>
    <w:rsid w:val="003D3BCF"/>
    <w:pPr>
      <w:tabs>
        <w:tab w:val="clear" w:pos="567"/>
      </w:tabs>
      <w:ind w:left="1040" w:hanging="260"/>
    </w:pPr>
  </w:style>
  <w:style w:type="paragraph" w:styleId="Index5">
    <w:name w:val="index 5"/>
    <w:basedOn w:val="Normal"/>
    <w:next w:val="Normal"/>
    <w:autoRedefine/>
    <w:semiHidden/>
    <w:rsid w:val="003D3BCF"/>
    <w:pPr>
      <w:tabs>
        <w:tab w:val="clear" w:pos="567"/>
      </w:tabs>
      <w:ind w:left="1300" w:hanging="260"/>
    </w:pPr>
  </w:style>
  <w:style w:type="paragraph" w:styleId="Index6">
    <w:name w:val="index 6"/>
    <w:basedOn w:val="Normal"/>
    <w:next w:val="Normal"/>
    <w:autoRedefine/>
    <w:semiHidden/>
    <w:rsid w:val="003D3BCF"/>
    <w:pPr>
      <w:tabs>
        <w:tab w:val="clear" w:pos="567"/>
      </w:tabs>
      <w:ind w:left="1560" w:hanging="260"/>
    </w:pPr>
  </w:style>
  <w:style w:type="paragraph" w:styleId="Index7">
    <w:name w:val="index 7"/>
    <w:basedOn w:val="Normal"/>
    <w:next w:val="Normal"/>
    <w:autoRedefine/>
    <w:semiHidden/>
    <w:rsid w:val="003D3BCF"/>
    <w:pPr>
      <w:tabs>
        <w:tab w:val="clear" w:pos="567"/>
      </w:tabs>
      <w:ind w:left="1820" w:hanging="260"/>
    </w:pPr>
  </w:style>
  <w:style w:type="paragraph" w:styleId="Index8">
    <w:name w:val="index 8"/>
    <w:basedOn w:val="Normal"/>
    <w:next w:val="Normal"/>
    <w:autoRedefine/>
    <w:semiHidden/>
    <w:rsid w:val="003D3BCF"/>
    <w:pPr>
      <w:tabs>
        <w:tab w:val="clear" w:pos="567"/>
      </w:tabs>
      <w:ind w:left="2080" w:hanging="260"/>
    </w:pPr>
  </w:style>
  <w:style w:type="paragraph" w:styleId="Index9">
    <w:name w:val="index 9"/>
    <w:basedOn w:val="Normal"/>
    <w:next w:val="Normal"/>
    <w:autoRedefine/>
    <w:semiHidden/>
    <w:rsid w:val="003D3BCF"/>
    <w:pPr>
      <w:tabs>
        <w:tab w:val="clear" w:pos="567"/>
      </w:tabs>
      <w:ind w:left="2340" w:hanging="260"/>
    </w:pPr>
  </w:style>
  <w:style w:type="paragraph" w:styleId="IndexHeading">
    <w:name w:val="index heading"/>
    <w:basedOn w:val="Normal"/>
    <w:next w:val="Index1"/>
    <w:semiHidden/>
    <w:rsid w:val="003D3BCF"/>
    <w:rPr>
      <w:rFonts w:ascii="Arial" w:hAnsi="Arial" w:cs="Arial"/>
      <w:b/>
      <w:bCs/>
    </w:rPr>
  </w:style>
  <w:style w:type="paragraph" w:styleId="List">
    <w:name w:val="List"/>
    <w:basedOn w:val="Normal"/>
    <w:rsid w:val="003D3BCF"/>
    <w:pPr>
      <w:ind w:left="283" w:hanging="283"/>
    </w:pPr>
  </w:style>
  <w:style w:type="paragraph" w:styleId="List2">
    <w:name w:val="List 2"/>
    <w:basedOn w:val="Normal"/>
    <w:rsid w:val="003D3BCF"/>
    <w:pPr>
      <w:ind w:left="566" w:hanging="283"/>
    </w:pPr>
  </w:style>
  <w:style w:type="paragraph" w:styleId="List3">
    <w:name w:val="List 3"/>
    <w:basedOn w:val="Normal"/>
    <w:rsid w:val="003D3BCF"/>
    <w:pPr>
      <w:ind w:left="849" w:hanging="283"/>
    </w:pPr>
  </w:style>
  <w:style w:type="paragraph" w:styleId="List4">
    <w:name w:val="List 4"/>
    <w:basedOn w:val="Normal"/>
    <w:rsid w:val="003D3BCF"/>
    <w:pPr>
      <w:ind w:left="1132" w:hanging="283"/>
    </w:pPr>
  </w:style>
  <w:style w:type="paragraph" w:styleId="List5">
    <w:name w:val="List 5"/>
    <w:basedOn w:val="Normal"/>
    <w:rsid w:val="003D3BCF"/>
    <w:pPr>
      <w:ind w:left="1415" w:hanging="283"/>
    </w:pPr>
  </w:style>
  <w:style w:type="paragraph" w:styleId="ListBullet">
    <w:name w:val="List Bullet"/>
    <w:basedOn w:val="Normal"/>
    <w:rsid w:val="003D3BCF"/>
    <w:pPr>
      <w:numPr>
        <w:numId w:val="12"/>
      </w:numPr>
    </w:pPr>
  </w:style>
  <w:style w:type="paragraph" w:styleId="ListBullet2">
    <w:name w:val="List Bullet 2"/>
    <w:basedOn w:val="Normal"/>
    <w:rsid w:val="003D3BCF"/>
    <w:pPr>
      <w:numPr>
        <w:numId w:val="13"/>
      </w:numPr>
    </w:pPr>
  </w:style>
  <w:style w:type="paragraph" w:styleId="ListBullet3">
    <w:name w:val="List Bullet 3"/>
    <w:basedOn w:val="Normal"/>
    <w:rsid w:val="003D3BCF"/>
    <w:pPr>
      <w:numPr>
        <w:numId w:val="14"/>
      </w:numPr>
    </w:pPr>
  </w:style>
  <w:style w:type="paragraph" w:styleId="ListBullet4">
    <w:name w:val="List Bullet 4"/>
    <w:basedOn w:val="Normal"/>
    <w:rsid w:val="003D3BCF"/>
    <w:pPr>
      <w:numPr>
        <w:numId w:val="15"/>
      </w:numPr>
    </w:pPr>
  </w:style>
  <w:style w:type="paragraph" w:styleId="ListBullet5">
    <w:name w:val="List Bullet 5"/>
    <w:basedOn w:val="Normal"/>
    <w:rsid w:val="003D3BCF"/>
    <w:pPr>
      <w:numPr>
        <w:numId w:val="16"/>
      </w:numPr>
    </w:pPr>
  </w:style>
  <w:style w:type="paragraph" w:styleId="ListContinue">
    <w:name w:val="List Continue"/>
    <w:basedOn w:val="Normal"/>
    <w:rsid w:val="003D3BCF"/>
    <w:pPr>
      <w:spacing w:after="120"/>
      <w:ind w:left="283"/>
    </w:pPr>
  </w:style>
  <w:style w:type="paragraph" w:styleId="ListContinue2">
    <w:name w:val="List Continue 2"/>
    <w:basedOn w:val="Normal"/>
    <w:rsid w:val="003D3BCF"/>
    <w:pPr>
      <w:spacing w:after="120"/>
      <w:ind w:left="566"/>
    </w:pPr>
  </w:style>
  <w:style w:type="paragraph" w:styleId="ListContinue3">
    <w:name w:val="List Continue 3"/>
    <w:basedOn w:val="Normal"/>
    <w:rsid w:val="003D3BCF"/>
    <w:pPr>
      <w:spacing w:after="120"/>
      <w:ind w:left="849"/>
    </w:pPr>
  </w:style>
  <w:style w:type="paragraph" w:styleId="ListContinue4">
    <w:name w:val="List Continue 4"/>
    <w:basedOn w:val="Normal"/>
    <w:rsid w:val="003D3BCF"/>
    <w:pPr>
      <w:spacing w:after="120"/>
      <w:ind w:left="1132"/>
    </w:pPr>
  </w:style>
  <w:style w:type="paragraph" w:styleId="ListContinue5">
    <w:name w:val="List Continue 5"/>
    <w:basedOn w:val="Normal"/>
    <w:rsid w:val="003D3BCF"/>
    <w:pPr>
      <w:spacing w:after="120"/>
      <w:ind w:left="1415"/>
    </w:pPr>
  </w:style>
  <w:style w:type="paragraph" w:styleId="ListNumber">
    <w:name w:val="List Number"/>
    <w:basedOn w:val="Normal"/>
    <w:rsid w:val="003D3BCF"/>
    <w:pPr>
      <w:numPr>
        <w:numId w:val="17"/>
      </w:numPr>
    </w:pPr>
  </w:style>
  <w:style w:type="paragraph" w:styleId="ListNumber2">
    <w:name w:val="List Number 2"/>
    <w:basedOn w:val="Normal"/>
    <w:rsid w:val="003D3BCF"/>
    <w:pPr>
      <w:numPr>
        <w:numId w:val="18"/>
      </w:numPr>
    </w:pPr>
  </w:style>
  <w:style w:type="paragraph" w:styleId="ListNumber3">
    <w:name w:val="List Number 3"/>
    <w:basedOn w:val="Normal"/>
    <w:rsid w:val="003D3BCF"/>
    <w:pPr>
      <w:numPr>
        <w:numId w:val="19"/>
      </w:numPr>
    </w:pPr>
  </w:style>
  <w:style w:type="paragraph" w:styleId="ListNumber4">
    <w:name w:val="List Number 4"/>
    <w:basedOn w:val="Normal"/>
    <w:rsid w:val="003D3BCF"/>
    <w:pPr>
      <w:numPr>
        <w:numId w:val="20"/>
      </w:numPr>
    </w:pPr>
  </w:style>
  <w:style w:type="paragraph" w:styleId="ListNumber5">
    <w:name w:val="List Number 5"/>
    <w:basedOn w:val="Normal"/>
    <w:rsid w:val="003D3BCF"/>
    <w:pPr>
      <w:numPr>
        <w:numId w:val="21"/>
      </w:numPr>
    </w:pPr>
  </w:style>
  <w:style w:type="paragraph" w:styleId="MacroText">
    <w:name w:val="macro"/>
    <w:semiHidden/>
    <w:rsid w:val="003D3B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3D3BC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3D3BCF"/>
    <w:rPr>
      <w:rFonts w:ascii="Times New Roman" w:hAnsi="Times New Roman"/>
    </w:rPr>
  </w:style>
  <w:style w:type="paragraph" w:styleId="NormalIndent">
    <w:name w:val="Normal Indent"/>
    <w:basedOn w:val="Normal"/>
    <w:rsid w:val="003D3BCF"/>
    <w:pPr>
      <w:ind w:left="720"/>
    </w:pPr>
  </w:style>
  <w:style w:type="paragraph" w:styleId="NoteHeading">
    <w:name w:val="Note Heading"/>
    <w:basedOn w:val="Normal"/>
    <w:next w:val="Normal"/>
    <w:rsid w:val="003D3BCF"/>
  </w:style>
  <w:style w:type="paragraph" w:styleId="PlainText">
    <w:name w:val="Plain Text"/>
    <w:basedOn w:val="Normal"/>
    <w:rsid w:val="003D3BCF"/>
    <w:rPr>
      <w:rFonts w:ascii="Courier New" w:hAnsi="Courier New" w:cs="Courier New"/>
      <w:sz w:val="20"/>
    </w:rPr>
  </w:style>
  <w:style w:type="paragraph" w:styleId="Salutation">
    <w:name w:val="Salutation"/>
    <w:basedOn w:val="Normal"/>
    <w:next w:val="Normal"/>
    <w:rsid w:val="003D3BCF"/>
  </w:style>
  <w:style w:type="paragraph" w:styleId="Signature">
    <w:name w:val="Signature"/>
    <w:basedOn w:val="Normal"/>
    <w:rsid w:val="003D3BCF"/>
    <w:pPr>
      <w:ind w:left="4252"/>
    </w:pPr>
  </w:style>
  <w:style w:type="paragraph" w:styleId="Subtitle">
    <w:name w:val="Subtitle"/>
    <w:basedOn w:val="Normal"/>
    <w:qFormat/>
    <w:rsid w:val="003D3BCF"/>
    <w:pPr>
      <w:spacing w:after="60"/>
      <w:jc w:val="center"/>
      <w:outlineLvl w:val="1"/>
    </w:pPr>
    <w:rPr>
      <w:rFonts w:ascii="Arial" w:hAnsi="Arial" w:cs="Arial"/>
    </w:rPr>
  </w:style>
  <w:style w:type="paragraph" w:styleId="TableofAuthorities">
    <w:name w:val="table of authorities"/>
    <w:basedOn w:val="Normal"/>
    <w:next w:val="Normal"/>
    <w:semiHidden/>
    <w:rsid w:val="003D3BCF"/>
    <w:pPr>
      <w:tabs>
        <w:tab w:val="clear" w:pos="567"/>
      </w:tabs>
      <w:ind w:left="260" w:hanging="260"/>
    </w:pPr>
  </w:style>
  <w:style w:type="paragraph" w:styleId="TableofFigures">
    <w:name w:val="table of figures"/>
    <w:basedOn w:val="Normal"/>
    <w:next w:val="Normal"/>
    <w:semiHidden/>
    <w:rsid w:val="003D3BCF"/>
    <w:pPr>
      <w:tabs>
        <w:tab w:val="clear" w:pos="567"/>
      </w:tabs>
    </w:pPr>
  </w:style>
  <w:style w:type="paragraph" w:styleId="TOAHeading">
    <w:name w:val="toa heading"/>
    <w:basedOn w:val="Normal"/>
    <w:next w:val="Normal"/>
    <w:semiHidden/>
    <w:rsid w:val="003D3BCF"/>
    <w:pPr>
      <w:spacing w:before="120"/>
    </w:pPr>
    <w:rPr>
      <w:rFonts w:ascii="Arial" w:hAnsi="Arial" w:cs="Arial"/>
      <w:b/>
      <w:bCs/>
    </w:rPr>
  </w:style>
  <w:style w:type="paragraph" w:styleId="TOC1">
    <w:name w:val="toc 1"/>
    <w:basedOn w:val="Normal"/>
    <w:next w:val="Normal"/>
    <w:autoRedefine/>
    <w:rsid w:val="003D3BCF"/>
    <w:pPr>
      <w:tabs>
        <w:tab w:val="clear" w:pos="567"/>
      </w:tabs>
    </w:pPr>
  </w:style>
  <w:style w:type="paragraph" w:styleId="TOC2">
    <w:name w:val="toc 2"/>
    <w:basedOn w:val="Normal"/>
    <w:next w:val="Normal"/>
    <w:autoRedefine/>
    <w:rsid w:val="003D3BCF"/>
    <w:pPr>
      <w:tabs>
        <w:tab w:val="clear" w:pos="567"/>
      </w:tabs>
      <w:ind w:left="260"/>
    </w:pPr>
  </w:style>
  <w:style w:type="paragraph" w:styleId="TOC3">
    <w:name w:val="toc 3"/>
    <w:basedOn w:val="Normal"/>
    <w:next w:val="Normal"/>
    <w:autoRedefine/>
    <w:rsid w:val="003D3BCF"/>
    <w:pPr>
      <w:tabs>
        <w:tab w:val="clear" w:pos="567"/>
      </w:tabs>
      <w:ind w:left="520"/>
    </w:pPr>
  </w:style>
  <w:style w:type="paragraph" w:styleId="TOC4">
    <w:name w:val="toc 4"/>
    <w:basedOn w:val="Normal"/>
    <w:next w:val="Normal"/>
    <w:autoRedefine/>
    <w:rsid w:val="003D3BCF"/>
    <w:pPr>
      <w:tabs>
        <w:tab w:val="clear" w:pos="567"/>
      </w:tabs>
      <w:ind w:left="780"/>
    </w:pPr>
  </w:style>
  <w:style w:type="paragraph" w:styleId="TOC5">
    <w:name w:val="toc 5"/>
    <w:basedOn w:val="Normal"/>
    <w:next w:val="Normal"/>
    <w:autoRedefine/>
    <w:rsid w:val="003D3BCF"/>
    <w:pPr>
      <w:tabs>
        <w:tab w:val="clear" w:pos="567"/>
      </w:tabs>
      <w:ind w:left="1040"/>
    </w:pPr>
  </w:style>
  <w:style w:type="paragraph" w:styleId="TOC6">
    <w:name w:val="toc 6"/>
    <w:basedOn w:val="Normal"/>
    <w:next w:val="Normal"/>
    <w:autoRedefine/>
    <w:rsid w:val="003D3BCF"/>
    <w:pPr>
      <w:tabs>
        <w:tab w:val="clear" w:pos="567"/>
      </w:tabs>
      <w:ind w:left="1300"/>
    </w:pPr>
  </w:style>
  <w:style w:type="paragraph" w:styleId="TOC7">
    <w:name w:val="toc 7"/>
    <w:basedOn w:val="Normal"/>
    <w:next w:val="Normal"/>
    <w:autoRedefine/>
    <w:rsid w:val="003D3BCF"/>
    <w:pPr>
      <w:tabs>
        <w:tab w:val="clear" w:pos="567"/>
      </w:tabs>
      <w:ind w:left="1560"/>
    </w:pPr>
  </w:style>
  <w:style w:type="paragraph" w:styleId="TOC8">
    <w:name w:val="toc 8"/>
    <w:basedOn w:val="Normal"/>
    <w:next w:val="Normal"/>
    <w:autoRedefine/>
    <w:rsid w:val="003D3BCF"/>
    <w:pPr>
      <w:tabs>
        <w:tab w:val="clear" w:pos="567"/>
      </w:tabs>
      <w:ind w:left="1820"/>
    </w:pPr>
  </w:style>
  <w:style w:type="paragraph" w:styleId="TOC9">
    <w:name w:val="toc 9"/>
    <w:basedOn w:val="Normal"/>
    <w:next w:val="Normal"/>
    <w:autoRedefine/>
    <w:rsid w:val="003D3BCF"/>
    <w:pPr>
      <w:tabs>
        <w:tab w:val="clear" w:pos="567"/>
      </w:tabs>
      <w:ind w:left="2080"/>
    </w:pPr>
  </w:style>
  <w:style w:type="paragraph" w:customStyle="1" w:styleId="LDScheduleClauseHead">
    <w:name w:val="LDScheduleClauseHead"/>
    <w:basedOn w:val="LDClauseHeading"/>
    <w:next w:val="LDScheduleClause"/>
    <w:link w:val="LDScheduleClauseHeadChar"/>
    <w:rsid w:val="003D3BCF"/>
  </w:style>
  <w:style w:type="paragraph" w:customStyle="1" w:styleId="LDSubclauseHead">
    <w:name w:val="LDSubclauseHead"/>
    <w:basedOn w:val="LDClauseHeading"/>
    <w:rsid w:val="003D3BCF"/>
    <w:rPr>
      <w:b w:val="0"/>
    </w:rPr>
  </w:style>
  <w:style w:type="paragraph" w:customStyle="1" w:styleId="LDSchedSubclHead">
    <w:name w:val="LDSchedSubclHead"/>
    <w:basedOn w:val="LDScheduleClauseHead"/>
    <w:rsid w:val="003D3BCF"/>
    <w:pPr>
      <w:tabs>
        <w:tab w:val="clear" w:pos="737"/>
        <w:tab w:val="left" w:pos="851"/>
      </w:tabs>
      <w:ind w:left="284"/>
    </w:pPr>
    <w:rPr>
      <w:b w:val="0"/>
    </w:rPr>
  </w:style>
  <w:style w:type="paragraph" w:customStyle="1" w:styleId="LDNote">
    <w:name w:val="LDNote"/>
    <w:basedOn w:val="LDClause"/>
    <w:rsid w:val="003D3BCF"/>
    <w:pPr>
      <w:ind w:firstLine="0"/>
    </w:pPr>
    <w:rPr>
      <w:sz w:val="20"/>
    </w:rPr>
  </w:style>
  <w:style w:type="paragraph" w:customStyle="1" w:styleId="StyleLDClause">
    <w:name w:val="Style LDClause"/>
    <w:basedOn w:val="LDClause"/>
    <w:rsid w:val="003D3BCF"/>
    <w:rPr>
      <w:szCs w:val="20"/>
    </w:rPr>
  </w:style>
  <w:style w:type="paragraph" w:customStyle="1" w:styleId="LDNotePara">
    <w:name w:val="LDNotePara"/>
    <w:basedOn w:val="LDNote"/>
    <w:rsid w:val="003D3BCF"/>
    <w:pPr>
      <w:tabs>
        <w:tab w:val="clear" w:pos="454"/>
      </w:tabs>
      <w:ind w:left="1701" w:hanging="454"/>
    </w:pPr>
  </w:style>
  <w:style w:type="paragraph" w:customStyle="1" w:styleId="LDTablespace">
    <w:name w:val="LDTablespace"/>
    <w:basedOn w:val="LDBodytext"/>
    <w:rsid w:val="003D3BCF"/>
    <w:pPr>
      <w:spacing w:before="120"/>
    </w:pPr>
  </w:style>
  <w:style w:type="character" w:customStyle="1" w:styleId="LDP1aChar">
    <w:name w:val="LDP1(a) Char"/>
    <w:basedOn w:val="LDClauseChar"/>
    <w:link w:val="LDP1a"/>
    <w:rsid w:val="006716B6"/>
    <w:rPr>
      <w:sz w:val="24"/>
      <w:szCs w:val="24"/>
      <w:lang w:eastAsia="en-US"/>
    </w:rPr>
  </w:style>
  <w:style w:type="paragraph" w:styleId="Revision">
    <w:name w:val="Revision"/>
    <w:hidden/>
    <w:uiPriority w:val="99"/>
    <w:semiHidden/>
    <w:rsid w:val="005F4E23"/>
    <w:rPr>
      <w:rFonts w:ascii="Times New (W1)" w:hAnsi="Times New (W1)"/>
      <w:sz w:val="24"/>
      <w:szCs w:val="24"/>
      <w:lang w:eastAsia="en-US"/>
    </w:rPr>
  </w:style>
  <w:style w:type="paragraph" w:customStyle="1" w:styleId="Bullety">
    <w:name w:val="Bullety"/>
    <w:basedOn w:val="Normal"/>
    <w:link w:val="BulletyChar"/>
    <w:qFormat/>
    <w:rsid w:val="00D968B1"/>
    <w:pPr>
      <w:numPr>
        <w:numId w:val="24"/>
      </w:numPr>
      <w:spacing w:before="120" w:after="120"/>
      <w:jc w:val="both"/>
    </w:pPr>
    <w:rPr>
      <w:rFonts w:ascii="Arial" w:hAnsi="Arial" w:cs="Arial"/>
      <w:lang w:val="en-GB" w:eastAsia="en-GB"/>
    </w:rPr>
  </w:style>
  <w:style w:type="character" w:customStyle="1" w:styleId="BulletyChar">
    <w:name w:val="Bullety Char"/>
    <w:link w:val="Bullety"/>
    <w:uiPriority w:val="99"/>
    <w:locked/>
    <w:rsid w:val="00D968B1"/>
    <w:rPr>
      <w:rFonts w:ascii="Arial" w:hAnsi="Arial" w:cs="Arial"/>
      <w:sz w:val="24"/>
      <w:szCs w:val="24"/>
      <w:lang w:val="en-GB" w:eastAsia="en-GB"/>
    </w:rPr>
  </w:style>
  <w:style w:type="paragraph" w:styleId="NoSpacing">
    <w:name w:val="No Spacing"/>
    <w:uiPriority w:val="1"/>
    <w:qFormat/>
    <w:rsid w:val="00D968B1"/>
    <w:rPr>
      <w:rFonts w:ascii="Calibri" w:eastAsia="Calibri" w:hAnsi="Calibri"/>
      <w:sz w:val="22"/>
      <w:szCs w:val="22"/>
      <w:lang w:eastAsia="en-US"/>
    </w:rPr>
  </w:style>
  <w:style w:type="character" w:customStyle="1" w:styleId="CommentTextChar">
    <w:name w:val="Comment Text Char"/>
    <w:link w:val="CommentText"/>
    <w:locked/>
    <w:rsid w:val="00686DC7"/>
    <w:rPr>
      <w:rFonts w:ascii="Times New (W1)" w:hAnsi="Times New (W1)"/>
      <w:szCs w:val="24"/>
      <w:lang w:eastAsia="en-US"/>
    </w:rPr>
  </w:style>
  <w:style w:type="character" w:customStyle="1" w:styleId="BalloonTextChar">
    <w:name w:val="Balloon Text Char"/>
    <w:link w:val="BalloonText"/>
    <w:semiHidden/>
    <w:locked/>
    <w:rsid w:val="00686DC7"/>
    <w:rPr>
      <w:rFonts w:ascii="Tahoma" w:hAnsi="Tahoma" w:cs="Tahoma"/>
      <w:sz w:val="16"/>
      <w:szCs w:val="16"/>
      <w:lang w:eastAsia="en-US"/>
    </w:rPr>
  </w:style>
  <w:style w:type="character" w:customStyle="1" w:styleId="HeaderChar">
    <w:name w:val="Header Char"/>
    <w:link w:val="Header"/>
    <w:locked/>
    <w:rsid w:val="00686DC7"/>
    <w:rPr>
      <w:rFonts w:ascii="Times New (W1)" w:hAnsi="Times New (W1)"/>
      <w:sz w:val="24"/>
      <w:szCs w:val="24"/>
      <w:lang w:eastAsia="en-US"/>
    </w:rPr>
  </w:style>
  <w:style w:type="character" w:customStyle="1" w:styleId="FooterChar">
    <w:name w:val="Footer Char"/>
    <w:link w:val="Footer"/>
    <w:locked/>
    <w:rsid w:val="00686DC7"/>
    <w:rPr>
      <w:rFonts w:ascii="Times New (W1)" w:hAnsi="Times New (W1)"/>
      <w:szCs w:val="24"/>
      <w:lang w:eastAsia="en-US"/>
    </w:rPr>
  </w:style>
  <w:style w:type="character" w:customStyle="1" w:styleId="CommentSubjectChar">
    <w:name w:val="Comment Subject Char"/>
    <w:link w:val="CommentSubject"/>
    <w:locked/>
    <w:rsid w:val="00686DC7"/>
    <w:rPr>
      <w:rFonts w:ascii="Times New (W1)" w:hAnsi="Times New (W1)"/>
      <w:b/>
      <w:bCs/>
      <w:szCs w:val="24"/>
      <w:lang w:eastAsia="en-US"/>
    </w:rPr>
  </w:style>
  <w:style w:type="character" w:customStyle="1" w:styleId="DocumentMapChar">
    <w:name w:val="Document Map Char"/>
    <w:link w:val="DocumentMap"/>
    <w:semiHidden/>
    <w:rsid w:val="00686DC7"/>
    <w:rPr>
      <w:rFonts w:ascii="Tahoma" w:hAnsi="Tahoma" w:cs="Tahoma"/>
      <w:szCs w:val="24"/>
      <w:shd w:val="clear" w:color="auto" w:fill="000080"/>
      <w:lang w:eastAsia="en-US"/>
    </w:rPr>
  </w:style>
  <w:style w:type="paragraph" w:styleId="ListParagraph">
    <w:name w:val="List Paragraph"/>
    <w:basedOn w:val="Normal"/>
    <w:uiPriority w:val="34"/>
    <w:qFormat/>
    <w:rsid w:val="00DA45A8"/>
    <w:pPr>
      <w:ind w:left="720"/>
    </w:pPr>
    <w:rPr>
      <w:rFonts w:ascii="Calibri" w:eastAsia="Calibri" w:hAnsi="Calibri"/>
    </w:rPr>
  </w:style>
  <w:style w:type="character" w:customStyle="1" w:styleId="LDdefinitionChar">
    <w:name w:val="LDdefinition Char"/>
    <w:basedOn w:val="LDClauseChar"/>
    <w:link w:val="LDdefinition"/>
    <w:rsid w:val="00A91223"/>
    <w:rPr>
      <w:sz w:val="24"/>
      <w:szCs w:val="24"/>
      <w:lang w:eastAsia="en-US"/>
    </w:rPr>
  </w:style>
  <w:style w:type="character" w:customStyle="1" w:styleId="LDScheduleClauseHeadChar">
    <w:name w:val="LDScheduleClauseHead Char"/>
    <w:basedOn w:val="LDClauseHeadingChar"/>
    <w:link w:val="LDScheduleClauseHead"/>
    <w:rsid w:val="005C7D83"/>
    <w:rPr>
      <w:rFonts w:ascii="Arial" w:hAnsi="Arial"/>
      <w:b/>
      <w:sz w:val="24"/>
      <w:szCs w:val="24"/>
      <w:lang w:eastAsia="en-US"/>
    </w:rPr>
  </w:style>
  <w:style w:type="character" w:customStyle="1" w:styleId="LDTitleChar">
    <w:name w:val="LDTitle Char"/>
    <w:link w:val="LDTitle"/>
    <w:rsid w:val="005A46BA"/>
    <w:rPr>
      <w:rFonts w:ascii="Arial" w:hAnsi="Arial"/>
      <w:sz w:val="24"/>
      <w:szCs w:val="24"/>
      <w:lang w:eastAsia="en-US"/>
    </w:rPr>
  </w:style>
  <w:style w:type="paragraph" w:customStyle="1" w:styleId="LDContentsHead">
    <w:name w:val="LDContentsHead"/>
    <w:basedOn w:val="Normal"/>
    <w:rsid w:val="005A46BA"/>
    <w:pPr>
      <w:keepNext/>
      <w:spacing w:before="480" w:after="120"/>
    </w:pPr>
    <w:rPr>
      <w:rFonts w:ascii="Arial" w:hAnsi="Arial"/>
      <w:b/>
    </w:rPr>
  </w:style>
  <w:style w:type="paragraph" w:customStyle="1" w:styleId="CoverUpdate">
    <w:name w:val="CoverUpdate"/>
    <w:basedOn w:val="Normal"/>
    <w:rsid w:val="005A46BA"/>
    <w:pPr>
      <w:spacing w:before="240"/>
    </w:pPr>
    <w:rPr>
      <w:sz w:val="26"/>
      <w:szCs w:val="20"/>
    </w:rPr>
  </w:style>
  <w:style w:type="paragraph" w:customStyle="1" w:styleId="A1">
    <w:name w:val="A1"/>
    <w:aliases w:val="Heading Amendment,1. Amendment"/>
    <w:basedOn w:val="Normal"/>
    <w:next w:val="Normal"/>
    <w:rsid w:val="005A46BA"/>
    <w:pPr>
      <w:keepNext/>
      <w:tabs>
        <w:tab w:val="left" w:pos="794"/>
        <w:tab w:val="left" w:pos="1588"/>
      </w:tabs>
      <w:spacing w:before="480" w:line="240" w:lineRule="atLeast"/>
      <w:ind w:left="794" w:hanging="794"/>
    </w:pPr>
    <w:rPr>
      <w:rFonts w:ascii="Helvetica" w:hAnsi="Helvetica"/>
      <w:b/>
      <w:szCs w:val="20"/>
    </w:rPr>
  </w:style>
  <w:style w:type="paragraph" w:customStyle="1" w:styleId="TableColHead">
    <w:name w:val="TableColHead"/>
    <w:basedOn w:val="Normal"/>
    <w:rsid w:val="005A46BA"/>
    <w:pPr>
      <w:keepNext/>
      <w:spacing w:before="120" w:after="60" w:line="200" w:lineRule="exact"/>
    </w:pPr>
    <w:rPr>
      <w:rFonts w:ascii="Arial" w:hAnsi="Arial"/>
      <w:b/>
      <w:noProof/>
      <w:sz w:val="18"/>
      <w:szCs w:val="20"/>
    </w:rPr>
  </w:style>
  <w:style w:type="paragraph" w:customStyle="1" w:styleId="TableENotesHeading">
    <w:name w:val="TableENotesHeading"/>
    <w:basedOn w:val="Normal"/>
    <w:rsid w:val="005A46BA"/>
    <w:pPr>
      <w:spacing w:before="240" w:after="240" w:line="300" w:lineRule="exact"/>
      <w:ind w:left="2410" w:hanging="2410"/>
    </w:pPr>
    <w:rPr>
      <w:rFonts w:ascii="Arial" w:hAnsi="Arial"/>
      <w:b/>
      <w:noProof/>
      <w:sz w:val="28"/>
      <w:szCs w:val="20"/>
    </w:rPr>
  </w:style>
  <w:style w:type="paragraph" w:customStyle="1" w:styleId="TableOfStatRules">
    <w:name w:val="TableOfStatRules"/>
    <w:basedOn w:val="Normal"/>
    <w:rsid w:val="005A46BA"/>
    <w:pPr>
      <w:spacing w:before="60" w:line="200" w:lineRule="exact"/>
    </w:pPr>
    <w:rPr>
      <w:rFonts w:ascii="Arial" w:hAnsi="Arial"/>
      <w:noProof/>
      <w:sz w:val="18"/>
      <w:szCs w:val="20"/>
    </w:rPr>
  </w:style>
  <w:style w:type="character" w:customStyle="1" w:styleId="CharENotesHeading">
    <w:name w:val="CharENotesHeading"/>
    <w:basedOn w:val="DefaultParagraphFont"/>
    <w:rsid w:val="005A46BA"/>
  </w:style>
  <w:style w:type="character" w:customStyle="1" w:styleId="CharNotesReg">
    <w:name w:val="CharNotesReg"/>
    <w:basedOn w:val="DefaultParagraphFont"/>
    <w:rsid w:val="005A46BA"/>
  </w:style>
  <w:style w:type="paragraph" w:customStyle="1" w:styleId="EndNote">
    <w:name w:val="EndNote"/>
    <w:basedOn w:val="Normal"/>
    <w:semiHidden/>
    <w:rsid w:val="005A46BA"/>
    <w:pPr>
      <w:spacing w:before="180" w:line="260" w:lineRule="atLeast"/>
    </w:pPr>
    <w:rPr>
      <w:szCs w:val="20"/>
    </w:rPr>
  </w:style>
  <w:style w:type="paragraph" w:customStyle="1" w:styleId="TableOfAmend">
    <w:name w:val="TableOfAmend"/>
    <w:basedOn w:val="Normal"/>
    <w:rsid w:val="005A46BA"/>
    <w:pPr>
      <w:tabs>
        <w:tab w:val="right" w:leader="dot" w:pos="2268"/>
      </w:tabs>
      <w:spacing w:before="60" w:line="200" w:lineRule="exact"/>
      <w:ind w:left="170" w:right="-11" w:hanging="170"/>
    </w:pPr>
    <w:rPr>
      <w:rFonts w:ascii="Arial" w:hAnsi="Arial"/>
      <w:noProof/>
      <w:sz w:val="18"/>
    </w:rPr>
  </w:style>
  <w:style w:type="paragraph" w:customStyle="1" w:styleId="TableOfAmendHead">
    <w:name w:val="TableOfAmendHead"/>
    <w:basedOn w:val="TableOfAmend"/>
    <w:next w:val="Normal"/>
    <w:rsid w:val="005A46BA"/>
    <w:pPr>
      <w:spacing w:after="60"/>
    </w:pPr>
    <w:rPr>
      <w:sz w:val="16"/>
    </w:rPr>
  </w:style>
  <w:style w:type="character" w:customStyle="1" w:styleId="legsubtitle1">
    <w:name w:val="legsubtitle1"/>
    <w:basedOn w:val="DefaultParagraphFont"/>
    <w:rsid w:val="005A46BA"/>
    <w:rPr>
      <w:rFonts w:ascii="Helvetica Neue" w:hAnsi="Helvetica Neue" w:hint="default"/>
      <w:b/>
      <w:bCs/>
      <w:sz w:val="28"/>
      <w:szCs w:val="28"/>
    </w:rPr>
  </w:style>
  <w:style w:type="character" w:styleId="Hyperlink">
    <w:name w:val="Hyperlink"/>
    <w:basedOn w:val="DefaultParagraphFont"/>
    <w:uiPriority w:val="99"/>
    <w:unhideWhenUsed/>
    <w:rsid w:val="005A46BA"/>
    <w:rPr>
      <w:color w:val="0000FF" w:themeColor="hyperlink"/>
      <w:u w:val="single"/>
    </w:rPr>
  </w:style>
  <w:style w:type="character" w:customStyle="1" w:styleId="LDAmendTextChar">
    <w:name w:val="LDAmendText Char"/>
    <w:link w:val="LDAmendText"/>
    <w:rsid w:val="004B3AA7"/>
    <w:rPr>
      <w:sz w:val="24"/>
      <w:szCs w:val="24"/>
      <w:lang w:eastAsia="en-US"/>
    </w:rPr>
  </w:style>
  <w:style w:type="paragraph" w:customStyle="1" w:styleId="CAAPNote">
    <w:name w:val="CAAP Note"/>
    <w:basedOn w:val="Normal"/>
    <w:rsid w:val="000B485E"/>
    <w:pPr>
      <w:tabs>
        <w:tab w:val="left" w:pos="1760"/>
      </w:tabs>
      <w:spacing w:before="40"/>
      <w:ind w:left="1760" w:hanging="880"/>
    </w:pPr>
    <w:rPr>
      <w:rFonts w:ascii="Arial" w:hAnsi="Arial" w:cs="Arial"/>
      <w:i/>
      <w:iCs/>
      <w:szCs w:val="20"/>
      <w:lang w:val="en-GB"/>
    </w:rPr>
  </w:style>
  <w:style w:type="paragraph" w:customStyle="1" w:styleId="Definition">
    <w:name w:val="Definition"/>
    <w:aliases w:val="dd"/>
    <w:basedOn w:val="Normal"/>
    <w:rsid w:val="00C94711"/>
    <w:pPr>
      <w:tabs>
        <w:tab w:val="clear" w:pos="567"/>
      </w:tabs>
      <w:overflowPunct/>
      <w:autoSpaceDE/>
      <w:autoSpaceDN/>
      <w:adjustRightInd/>
      <w:spacing w:before="180"/>
      <w:ind w:left="1134"/>
      <w:textAlignment w:val="auto"/>
    </w:pPr>
    <w:rPr>
      <w:rFonts w:ascii="Times New Roman" w:hAnsi="Times New Roman"/>
      <w:sz w:val="22"/>
      <w:szCs w:val="20"/>
      <w:lang w:eastAsia="en-AU"/>
    </w:rPr>
  </w:style>
  <w:style w:type="paragraph" w:customStyle="1" w:styleId="paragraph">
    <w:name w:val="paragraph"/>
    <w:aliases w:val="a"/>
    <w:basedOn w:val="Normal"/>
    <w:rsid w:val="007B3035"/>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0">
    <w:name w:val="LDP1 (a)"/>
    <w:basedOn w:val="LDClause"/>
    <w:link w:val="LDP1aChar0"/>
    <w:rsid w:val="00D435CB"/>
    <w:pPr>
      <w:tabs>
        <w:tab w:val="clear" w:pos="737"/>
        <w:tab w:val="left" w:pos="1191"/>
      </w:tabs>
      <w:ind w:left="1191" w:hanging="454"/>
    </w:pPr>
  </w:style>
  <w:style w:type="character" w:customStyle="1" w:styleId="LDP1aChar0">
    <w:name w:val="LDP1 (a) Char"/>
    <w:basedOn w:val="LDClauseChar"/>
    <w:link w:val="LDP1a0"/>
    <w:locked/>
    <w:rsid w:val="00D435CB"/>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LDBodytext"/>
    <w:qFormat/>
    <w:rsid w:val="003D3BCF"/>
    <w:pPr>
      <w:tabs>
        <w:tab w:val="left" w:pos="567"/>
      </w:tabs>
      <w:overflowPunct w:val="0"/>
      <w:autoSpaceDE w:val="0"/>
      <w:autoSpaceDN w:val="0"/>
      <w:adjustRightInd w:val="0"/>
      <w:textAlignment w:val="baseline"/>
    </w:pPr>
    <w:rPr>
      <w:rFonts w:ascii="Times New (W1)" w:hAnsi="Times New (W1)"/>
      <w:sz w:val="24"/>
      <w:szCs w:val="24"/>
      <w:lang w:eastAsia="en-US"/>
    </w:rPr>
  </w:style>
  <w:style w:type="paragraph" w:styleId="Heading1">
    <w:name w:val="heading 1"/>
    <w:next w:val="Normal"/>
    <w:qFormat/>
    <w:rsid w:val="003D3BCF"/>
    <w:pPr>
      <w:keepNext/>
      <w:outlineLvl w:val="0"/>
    </w:pPr>
    <w:rPr>
      <w:rFonts w:ascii="Arial" w:hAnsi="Arial"/>
      <w:sz w:val="24"/>
      <w:szCs w:val="24"/>
      <w:lang w:eastAsia="en-US"/>
    </w:rPr>
  </w:style>
  <w:style w:type="paragraph" w:styleId="Heading2">
    <w:name w:val="heading 2"/>
    <w:basedOn w:val="Normal"/>
    <w:next w:val="Normal"/>
    <w:qFormat/>
    <w:rsid w:val="003D3BCF"/>
    <w:pPr>
      <w:keepNext/>
      <w:outlineLvl w:val="1"/>
    </w:pPr>
    <w:rPr>
      <w:rFonts w:ascii="Arial" w:hAnsi="Arial" w:cs="Arial"/>
      <w:b/>
    </w:rPr>
  </w:style>
  <w:style w:type="paragraph" w:styleId="Heading3">
    <w:name w:val="heading 3"/>
    <w:basedOn w:val="Normal"/>
    <w:next w:val="Normal"/>
    <w:qFormat/>
    <w:rsid w:val="003D3BCF"/>
    <w:pPr>
      <w:keepNext/>
      <w:spacing w:before="240" w:after="60"/>
      <w:outlineLvl w:val="2"/>
    </w:pPr>
    <w:rPr>
      <w:rFonts w:ascii="Arial" w:hAnsi="Arial" w:cs="Arial"/>
      <w:b/>
      <w:bCs/>
      <w:szCs w:val="26"/>
    </w:rPr>
  </w:style>
  <w:style w:type="paragraph" w:styleId="Heading4">
    <w:name w:val="heading 4"/>
    <w:basedOn w:val="Normal"/>
    <w:next w:val="Normal"/>
    <w:qFormat/>
    <w:rsid w:val="003D3BCF"/>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3D3BCF"/>
    <w:pPr>
      <w:spacing w:before="240" w:after="60"/>
      <w:outlineLvl w:val="4"/>
    </w:pPr>
    <w:rPr>
      <w:b/>
      <w:bCs/>
      <w:i/>
      <w:iCs/>
      <w:szCs w:val="26"/>
    </w:rPr>
  </w:style>
  <w:style w:type="paragraph" w:styleId="Heading6">
    <w:name w:val="heading 6"/>
    <w:basedOn w:val="Normal"/>
    <w:next w:val="Normal"/>
    <w:qFormat/>
    <w:rsid w:val="003D3BCF"/>
    <w:pPr>
      <w:spacing w:before="240" w:after="60"/>
      <w:outlineLvl w:val="5"/>
    </w:pPr>
    <w:rPr>
      <w:rFonts w:ascii="Times New Roman" w:hAnsi="Times New Roman"/>
      <w:b/>
      <w:bCs/>
      <w:sz w:val="22"/>
      <w:szCs w:val="22"/>
    </w:rPr>
  </w:style>
  <w:style w:type="paragraph" w:styleId="Heading7">
    <w:name w:val="heading 7"/>
    <w:basedOn w:val="Normal"/>
    <w:next w:val="Normal"/>
    <w:qFormat/>
    <w:rsid w:val="003D3BCF"/>
    <w:pPr>
      <w:spacing w:before="240" w:after="60"/>
      <w:outlineLvl w:val="6"/>
    </w:pPr>
    <w:rPr>
      <w:rFonts w:ascii="Times New Roman" w:hAnsi="Times New Roman"/>
    </w:rPr>
  </w:style>
  <w:style w:type="paragraph" w:styleId="Heading8">
    <w:name w:val="heading 8"/>
    <w:basedOn w:val="Normal"/>
    <w:next w:val="Normal"/>
    <w:qFormat/>
    <w:rsid w:val="003D3BCF"/>
    <w:pPr>
      <w:spacing w:before="240" w:after="60"/>
      <w:outlineLvl w:val="7"/>
    </w:pPr>
    <w:rPr>
      <w:rFonts w:ascii="Times New Roman" w:hAnsi="Times New Roman"/>
      <w:i/>
      <w:iCs/>
    </w:rPr>
  </w:style>
  <w:style w:type="paragraph" w:styleId="Heading9">
    <w:name w:val="heading 9"/>
    <w:basedOn w:val="Normal"/>
    <w:next w:val="Normal"/>
    <w:qFormat/>
    <w:rsid w:val="003D3BCF"/>
    <w:pPr>
      <w:spacing w:before="240" w:after="60"/>
      <w:outlineLvl w:val="8"/>
    </w:pPr>
    <w:rPr>
      <w:rFonts w:ascii="Arial" w:hAnsi="Arial" w:cs="Arial"/>
      <w:sz w:val="22"/>
      <w:szCs w:val="22"/>
    </w:rPr>
  </w:style>
  <w:style w:type="character" w:default="1" w:styleId="DefaultParagraphFont">
    <w:name w:val="Default Paragraph Font"/>
    <w:semiHidden/>
    <w:rsid w:val="003D3BC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3D3BCF"/>
  </w:style>
  <w:style w:type="character" w:styleId="CommentReference">
    <w:name w:val="annotation reference"/>
    <w:uiPriority w:val="99"/>
    <w:semiHidden/>
    <w:rsid w:val="00605AFD"/>
    <w:rPr>
      <w:sz w:val="16"/>
      <w:szCs w:val="16"/>
    </w:rPr>
  </w:style>
  <w:style w:type="paragraph" w:styleId="CommentText">
    <w:name w:val="annotation text"/>
    <w:basedOn w:val="Normal"/>
    <w:link w:val="CommentTextChar"/>
    <w:rsid w:val="003D3BCF"/>
    <w:rPr>
      <w:sz w:val="20"/>
    </w:rPr>
  </w:style>
  <w:style w:type="paragraph" w:styleId="BalloonText">
    <w:name w:val="Balloon Text"/>
    <w:basedOn w:val="Normal"/>
    <w:link w:val="BalloonTextChar"/>
    <w:semiHidden/>
    <w:rsid w:val="003D3BCF"/>
    <w:rPr>
      <w:rFonts w:ascii="Tahoma" w:hAnsi="Tahoma" w:cs="Tahoma"/>
      <w:sz w:val="16"/>
      <w:szCs w:val="16"/>
    </w:rPr>
  </w:style>
  <w:style w:type="paragraph" w:styleId="CommentSubject">
    <w:name w:val="annotation subject"/>
    <w:basedOn w:val="CommentText"/>
    <w:next w:val="CommentText"/>
    <w:link w:val="CommentSubjectChar"/>
    <w:rsid w:val="003D3BCF"/>
    <w:rPr>
      <w:b/>
      <w:bCs/>
    </w:rPr>
  </w:style>
  <w:style w:type="paragraph" w:customStyle="1" w:styleId="LDClause">
    <w:name w:val="LDClause"/>
    <w:basedOn w:val="LDBodytext"/>
    <w:link w:val="LDClauseChar"/>
    <w:rsid w:val="003D3BCF"/>
    <w:pPr>
      <w:tabs>
        <w:tab w:val="right" w:pos="454"/>
        <w:tab w:val="left" w:pos="737"/>
      </w:tabs>
      <w:spacing w:before="60" w:after="60"/>
      <w:ind w:left="737" w:hanging="1021"/>
    </w:pPr>
  </w:style>
  <w:style w:type="character" w:customStyle="1" w:styleId="LDClauseChar">
    <w:name w:val="LDClause Char"/>
    <w:link w:val="LDClause"/>
    <w:rsid w:val="00B163C7"/>
    <w:rPr>
      <w:sz w:val="24"/>
      <w:szCs w:val="24"/>
      <w:lang w:eastAsia="en-US"/>
    </w:rPr>
  </w:style>
  <w:style w:type="paragraph" w:customStyle="1" w:styleId="LDScheduleClause">
    <w:name w:val="LDScheduleClause"/>
    <w:basedOn w:val="LDClause"/>
    <w:rsid w:val="003D3BCF"/>
    <w:pPr>
      <w:ind w:left="738" w:hanging="851"/>
    </w:pPr>
  </w:style>
  <w:style w:type="table" w:styleId="TableGrid">
    <w:name w:val="Table Grid"/>
    <w:basedOn w:val="TableNormal"/>
    <w:uiPriority w:val="59"/>
    <w:rsid w:val="00957D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DDescription">
    <w:name w:val="LD Description"/>
    <w:basedOn w:val="LDTitle"/>
    <w:rsid w:val="003D3BCF"/>
    <w:pPr>
      <w:pBdr>
        <w:bottom w:val="single" w:sz="4" w:space="3" w:color="auto"/>
      </w:pBdr>
      <w:spacing w:before="360" w:after="120"/>
    </w:pPr>
    <w:rPr>
      <w:b/>
    </w:rPr>
  </w:style>
  <w:style w:type="paragraph" w:customStyle="1" w:styleId="LDClauseHeading">
    <w:name w:val="LDClauseHeading"/>
    <w:basedOn w:val="LDTitle"/>
    <w:next w:val="LDClause"/>
    <w:link w:val="LDClauseHeadingChar"/>
    <w:rsid w:val="003D3BCF"/>
    <w:pPr>
      <w:keepNext/>
      <w:tabs>
        <w:tab w:val="left" w:pos="737"/>
      </w:tabs>
      <w:spacing w:before="180" w:after="60"/>
      <w:ind w:left="737" w:hanging="737"/>
    </w:pPr>
    <w:rPr>
      <w:b/>
    </w:rPr>
  </w:style>
  <w:style w:type="character" w:customStyle="1" w:styleId="LDClauseHeadingChar">
    <w:name w:val="LDClauseHeading Char"/>
    <w:link w:val="LDClauseHeading"/>
    <w:rsid w:val="006318A4"/>
    <w:rPr>
      <w:rFonts w:ascii="Arial" w:hAnsi="Arial"/>
      <w:b/>
      <w:sz w:val="24"/>
      <w:szCs w:val="24"/>
      <w:lang w:eastAsia="en-US"/>
    </w:rPr>
  </w:style>
  <w:style w:type="paragraph" w:customStyle="1" w:styleId="LDScheduleheading">
    <w:name w:val="LDSchedule heading"/>
    <w:basedOn w:val="LDTitle"/>
    <w:next w:val="LDBodytext"/>
    <w:link w:val="LDScheduleheadingChar"/>
    <w:rsid w:val="003D3BCF"/>
    <w:pPr>
      <w:keepNext/>
      <w:tabs>
        <w:tab w:val="left" w:pos="1843"/>
      </w:tabs>
      <w:spacing w:before="480" w:after="120"/>
      <w:ind w:left="1843" w:hanging="1843"/>
    </w:pPr>
    <w:rPr>
      <w:rFonts w:cs="Arial"/>
      <w:b/>
    </w:rPr>
  </w:style>
  <w:style w:type="character" w:customStyle="1" w:styleId="LDScheduleheadingChar">
    <w:name w:val="LDSchedule heading Char"/>
    <w:link w:val="LDScheduleheading"/>
    <w:rsid w:val="006318A4"/>
    <w:rPr>
      <w:rFonts w:ascii="Arial" w:hAnsi="Arial" w:cs="Arial"/>
      <w:b/>
      <w:sz w:val="24"/>
      <w:szCs w:val="24"/>
      <w:lang w:eastAsia="en-US"/>
    </w:rPr>
  </w:style>
  <w:style w:type="paragraph" w:customStyle="1" w:styleId="LDBodytext">
    <w:name w:val="LDBody text"/>
    <w:link w:val="LDBodytextChar"/>
    <w:rsid w:val="003D3BCF"/>
    <w:rPr>
      <w:sz w:val="24"/>
      <w:szCs w:val="24"/>
      <w:lang w:eastAsia="en-US"/>
    </w:rPr>
  </w:style>
  <w:style w:type="character" w:customStyle="1" w:styleId="LDBodytextChar">
    <w:name w:val="LDBody text Char"/>
    <w:link w:val="LDBodytext"/>
    <w:rsid w:val="006318A4"/>
    <w:rPr>
      <w:sz w:val="24"/>
      <w:szCs w:val="24"/>
      <w:lang w:eastAsia="en-US"/>
    </w:rPr>
  </w:style>
  <w:style w:type="paragraph" w:customStyle="1" w:styleId="LDDate">
    <w:name w:val="LDDate"/>
    <w:basedOn w:val="LDBodytext"/>
    <w:link w:val="LDDateChar"/>
    <w:rsid w:val="003D3BCF"/>
    <w:pPr>
      <w:spacing w:before="240"/>
    </w:pPr>
  </w:style>
  <w:style w:type="paragraph" w:customStyle="1" w:styleId="LDSignatory">
    <w:name w:val="LDSignatory"/>
    <w:basedOn w:val="LDBodytext"/>
    <w:next w:val="LDBodytext"/>
    <w:rsid w:val="003D3BCF"/>
    <w:pPr>
      <w:keepNext/>
      <w:spacing w:before="900"/>
    </w:pPr>
  </w:style>
  <w:style w:type="character" w:customStyle="1" w:styleId="LDDateChar">
    <w:name w:val="LDDate Char"/>
    <w:basedOn w:val="LDBodytextChar"/>
    <w:link w:val="LDDate"/>
    <w:rsid w:val="006318A4"/>
    <w:rPr>
      <w:sz w:val="24"/>
      <w:szCs w:val="24"/>
      <w:lang w:eastAsia="en-US"/>
    </w:rPr>
  </w:style>
  <w:style w:type="paragraph" w:customStyle="1" w:styleId="LDAmendHeading">
    <w:name w:val="LDAmendHeading"/>
    <w:basedOn w:val="LDTitle"/>
    <w:next w:val="LDAmendInstruction"/>
    <w:link w:val="LDAmendHeadingChar"/>
    <w:rsid w:val="003D3BCF"/>
    <w:pPr>
      <w:keepNext/>
      <w:spacing w:before="180" w:after="60"/>
      <w:ind w:left="720" w:hanging="720"/>
    </w:pPr>
    <w:rPr>
      <w:b/>
    </w:rPr>
  </w:style>
  <w:style w:type="character" w:customStyle="1" w:styleId="LDAmendHeadingChar">
    <w:name w:val="LDAmendHeading Char"/>
    <w:link w:val="LDAmendHeading"/>
    <w:rsid w:val="006318A4"/>
    <w:rPr>
      <w:rFonts w:ascii="Arial" w:hAnsi="Arial"/>
      <w:b/>
      <w:sz w:val="24"/>
      <w:szCs w:val="24"/>
      <w:lang w:eastAsia="en-US"/>
    </w:rPr>
  </w:style>
  <w:style w:type="paragraph" w:styleId="Header">
    <w:name w:val="header"/>
    <w:basedOn w:val="Normal"/>
    <w:link w:val="HeaderChar"/>
    <w:rsid w:val="003D3BCF"/>
    <w:pPr>
      <w:tabs>
        <w:tab w:val="clear" w:pos="567"/>
        <w:tab w:val="center" w:pos="4153"/>
        <w:tab w:val="right" w:pos="8306"/>
      </w:tabs>
    </w:pPr>
  </w:style>
  <w:style w:type="paragraph" w:styleId="Footer">
    <w:name w:val="footer"/>
    <w:basedOn w:val="Normal"/>
    <w:link w:val="FooterChar"/>
    <w:rsid w:val="003D3BCF"/>
    <w:pPr>
      <w:tabs>
        <w:tab w:val="clear" w:pos="567"/>
        <w:tab w:val="right" w:pos="8505"/>
      </w:tabs>
    </w:pPr>
    <w:rPr>
      <w:sz w:val="20"/>
    </w:rPr>
  </w:style>
  <w:style w:type="character" w:styleId="PageNumber">
    <w:name w:val="page number"/>
    <w:basedOn w:val="DefaultParagraphFont"/>
    <w:rsid w:val="003D3BCF"/>
  </w:style>
  <w:style w:type="paragraph" w:customStyle="1" w:styleId="LDFooter">
    <w:name w:val="LDFooter"/>
    <w:basedOn w:val="LDBodytext"/>
    <w:rsid w:val="003D3BCF"/>
    <w:pPr>
      <w:tabs>
        <w:tab w:val="right" w:pos="8505"/>
      </w:tabs>
    </w:pPr>
    <w:rPr>
      <w:sz w:val="20"/>
    </w:rPr>
  </w:style>
  <w:style w:type="paragraph" w:customStyle="1" w:styleId="LDP1a">
    <w:name w:val="LDP1(a)"/>
    <w:basedOn w:val="LDClause"/>
    <w:link w:val="LDP1aChar"/>
    <w:rsid w:val="003D3BCF"/>
    <w:pPr>
      <w:tabs>
        <w:tab w:val="clear" w:pos="454"/>
        <w:tab w:val="clear" w:pos="737"/>
        <w:tab w:val="left" w:pos="1191"/>
      </w:tabs>
      <w:ind w:left="1191" w:hanging="454"/>
    </w:pPr>
  </w:style>
  <w:style w:type="paragraph" w:customStyle="1" w:styleId="LDAmendText">
    <w:name w:val="LDAmendText"/>
    <w:basedOn w:val="LDBodytext"/>
    <w:next w:val="LDAmendInstruction"/>
    <w:link w:val="LDAmendTextChar"/>
    <w:rsid w:val="003D3BCF"/>
    <w:pPr>
      <w:spacing w:before="60" w:after="60"/>
      <w:ind w:left="964"/>
    </w:pPr>
  </w:style>
  <w:style w:type="paragraph" w:customStyle="1" w:styleId="LDAmendInstruction">
    <w:name w:val="LDAmendInstruction"/>
    <w:basedOn w:val="LDScheduleClause"/>
    <w:next w:val="LDAmendText"/>
    <w:rsid w:val="003D3BCF"/>
    <w:pPr>
      <w:keepNext/>
      <w:spacing w:before="120"/>
      <w:ind w:left="737" w:firstLine="0"/>
    </w:pPr>
    <w:rPr>
      <w:i/>
    </w:rPr>
  </w:style>
  <w:style w:type="paragraph" w:customStyle="1" w:styleId="LDdefinition">
    <w:name w:val="LDdefinition"/>
    <w:basedOn w:val="LDClause"/>
    <w:link w:val="LDdefinitionChar"/>
    <w:rsid w:val="003D3BCF"/>
    <w:pPr>
      <w:tabs>
        <w:tab w:val="clear" w:pos="454"/>
        <w:tab w:val="clear" w:pos="737"/>
      </w:tabs>
      <w:ind w:firstLine="0"/>
    </w:pPr>
  </w:style>
  <w:style w:type="paragraph" w:customStyle="1" w:styleId="LDP2i">
    <w:name w:val="LDP2 (i)"/>
    <w:basedOn w:val="LDP1a"/>
    <w:rsid w:val="003D3BCF"/>
    <w:pPr>
      <w:tabs>
        <w:tab w:val="clear" w:pos="1191"/>
        <w:tab w:val="right" w:pos="1418"/>
        <w:tab w:val="left" w:pos="1559"/>
      </w:tabs>
      <w:ind w:left="1588" w:hanging="1134"/>
    </w:pPr>
  </w:style>
  <w:style w:type="paragraph" w:customStyle="1" w:styleId="LDTableheading">
    <w:name w:val="LDTableheading"/>
    <w:basedOn w:val="LDBodytext"/>
    <w:rsid w:val="003D3BCF"/>
    <w:pPr>
      <w:keepNext/>
      <w:tabs>
        <w:tab w:val="right" w:pos="1134"/>
        <w:tab w:val="left" w:pos="1276"/>
        <w:tab w:val="right" w:pos="1843"/>
        <w:tab w:val="left" w:pos="1985"/>
        <w:tab w:val="right" w:pos="2552"/>
        <w:tab w:val="left" w:pos="2693"/>
      </w:tabs>
      <w:spacing w:before="120" w:after="60"/>
    </w:pPr>
    <w:rPr>
      <w:b/>
    </w:rPr>
  </w:style>
  <w:style w:type="paragraph" w:customStyle="1" w:styleId="indent">
    <w:name w:val="indent"/>
    <w:basedOn w:val="Normal"/>
    <w:rsid w:val="003D3BCF"/>
    <w:pPr>
      <w:tabs>
        <w:tab w:val="clear" w:pos="567"/>
        <w:tab w:val="right" w:pos="1134"/>
        <w:tab w:val="left" w:pos="1276"/>
      </w:tabs>
      <w:ind w:left="1276" w:hanging="1276"/>
      <w:jc w:val="both"/>
    </w:pPr>
    <w:rPr>
      <w:rFonts w:ascii="Times New Roman" w:hAnsi="Times New Roman"/>
      <w:lang w:val="en-GB"/>
    </w:rPr>
  </w:style>
  <w:style w:type="paragraph" w:customStyle="1" w:styleId="numeric">
    <w:name w:val="numeric"/>
    <w:basedOn w:val="Normal"/>
    <w:rsid w:val="003D3BCF"/>
    <w:pPr>
      <w:tabs>
        <w:tab w:val="clear" w:pos="567"/>
        <w:tab w:val="right" w:pos="1843"/>
        <w:tab w:val="left" w:pos="1985"/>
      </w:tabs>
      <w:ind w:left="1985" w:hanging="1985"/>
      <w:jc w:val="both"/>
    </w:pPr>
    <w:rPr>
      <w:rFonts w:ascii="Times New Roman" w:hAnsi="Times New Roman"/>
      <w:lang w:val="en-GB"/>
    </w:rPr>
  </w:style>
  <w:style w:type="paragraph" w:customStyle="1" w:styleId="Style2">
    <w:name w:val="Style2"/>
    <w:basedOn w:val="Normal"/>
    <w:rsid w:val="003D3BCF"/>
    <w:pPr>
      <w:tabs>
        <w:tab w:val="clear" w:pos="567"/>
        <w:tab w:val="right" w:pos="1134"/>
        <w:tab w:val="left" w:pos="1276"/>
        <w:tab w:val="right" w:pos="1843"/>
        <w:tab w:val="left" w:pos="1985"/>
        <w:tab w:val="right" w:pos="2552"/>
        <w:tab w:val="left" w:pos="2693"/>
      </w:tabs>
      <w:jc w:val="both"/>
    </w:pPr>
    <w:rPr>
      <w:rFonts w:ascii="Times New Roman" w:hAnsi="Times New Roman"/>
      <w:lang w:val="en-GB"/>
    </w:rPr>
  </w:style>
  <w:style w:type="paragraph" w:styleId="BodyText">
    <w:name w:val="Body Text"/>
    <w:basedOn w:val="Normal"/>
    <w:rsid w:val="003D3BCF"/>
    <w:pPr>
      <w:tabs>
        <w:tab w:val="clear" w:pos="567"/>
      </w:tabs>
      <w:overflowPunct/>
      <w:autoSpaceDE/>
      <w:autoSpaceDN/>
      <w:adjustRightInd/>
      <w:textAlignment w:val="auto"/>
    </w:pPr>
  </w:style>
  <w:style w:type="paragraph" w:customStyle="1" w:styleId="Reference">
    <w:name w:val="Reference"/>
    <w:basedOn w:val="BodyText"/>
    <w:rsid w:val="003D3BCF"/>
    <w:pPr>
      <w:spacing w:before="360"/>
    </w:pPr>
    <w:rPr>
      <w:rFonts w:ascii="Arial" w:hAnsi="Arial"/>
      <w:b/>
      <w:lang w:val="en-GB"/>
    </w:rPr>
  </w:style>
  <w:style w:type="paragraph" w:customStyle="1" w:styleId="LDEndLine">
    <w:name w:val="LDEndLine"/>
    <w:basedOn w:val="BodyText"/>
    <w:rsid w:val="003D3BCF"/>
    <w:pPr>
      <w:pBdr>
        <w:bottom w:val="single" w:sz="2" w:space="0" w:color="auto"/>
      </w:pBdr>
    </w:pPr>
    <w:rPr>
      <w:rFonts w:ascii="Times New Roman" w:hAnsi="Times New Roman"/>
    </w:rPr>
  </w:style>
  <w:style w:type="paragraph" w:styleId="Title">
    <w:name w:val="Title"/>
    <w:basedOn w:val="BodyText"/>
    <w:next w:val="BodyText"/>
    <w:qFormat/>
    <w:rsid w:val="003D3BCF"/>
    <w:pPr>
      <w:spacing w:before="120" w:after="60"/>
      <w:outlineLvl w:val="0"/>
    </w:pPr>
    <w:rPr>
      <w:rFonts w:ascii="Arial" w:hAnsi="Arial" w:cs="Arial"/>
      <w:bCs/>
      <w:kern w:val="28"/>
      <w:szCs w:val="32"/>
    </w:rPr>
  </w:style>
  <w:style w:type="paragraph" w:customStyle="1" w:styleId="LDTitle">
    <w:name w:val="LDTitle"/>
    <w:link w:val="LDTitleChar"/>
    <w:rsid w:val="003D3BCF"/>
    <w:pPr>
      <w:spacing w:before="1320" w:after="480"/>
    </w:pPr>
    <w:rPr>
      <w:rFonts w:ascii="Arial" w:hAnsi="Arial"/>
      <w:sz w:val="24"/>
      <w:szCs w:val="24"/>
      <w:lang w:eastAsia="en-US"/>
    </w:rPr>
  </w:style>
  <w:style w:type="paragraph" w:customStyle="1" w:styleId="LDReference">
    <w:name w:val="LDReference"/>
    <w:basedOn w:val="LDTitle"/>
    <w:rsid w:val="003D3BCF"/>
    <w:pPr>
      <w:spacing w:before="120"/>
      <w:ind w:left="1843"/>
    </w:pPr>
    <w:rPr>
      <w:rFonts w:ascii="Times New Roman" w:hAnsi="Times New Roman"/>
      <w:sz w:val="20"/>
      <w:szCs w:val="20"/>
    </w:rPr>
  </w:style>
  <w:style w:type="paragraph" w:customStyle="1" w:styleId="LDFollowing">
    <w:name w:val="LDFollowing"/>
    <w:basedOn w:val="LDDate"/>
    <w:next w:val="LDBodytext"/>
    <w:rsid w:val="003D3BCF"/>
    <w:pPr>
      <w:spacing w:before="60"/>
    </w:pPr>
  </w:style>
  <w:style w:type="paragraph" w:customStyle="1" w:styleId="LDTabletext">
    <w:name w:val="LDTabletext"/>
    <w:basedOn w:val="LDBodytext"/>
    <w:rsid w:val="003D3BCF"/>
    <w:pPr>
      <w:tabs>
        <w:tab w:val="right" w:pos="1134"/>
        <w:tab w:val="left" w:pos="1276"/>
        <w:tab w:val="right" w:pos="1843"/>
        <w:tab w:val="left" w:pos="1985"/>
        <w:tab w:val="right" w:pos="2552"/>
        <w:tab w:val="left" w:pos="2693"/>
      </w:tabs>
      <w:spacing w:before="60" w:after="60"/>
    </w:pPr>
  </w:style>
  <w:style w:type="character" w:customStyle="1" w:styleId="LDCitation">
    <w:name w:val="LDCitation"/>
    <w:rsid w:val="003D3BCF"/>
    <w:rPr>
      <w:i/>
      <w:iCs/>
    </w:rPr>
  </w:style>
  <w:style w:type="paragraph" w:customStyle="1" w:styleId="LDP3A">
    <w:name w:val="LDP3 (A)"/>
    <w:basedOn w:val="LDP2i"/>
    <w:rsid w:val="003D3BCF"/>
    <w:pPr>
      <w:tabs>
        <w:tab w:val="clear" w:pos="1418"/>
        <w:tab w:val="clear" w:pos="1559"/>
        <w:tab w:val="left" w:pos="1985"/>
      </w:tabs>
      <w:ind w:left="1985" w:hanging="567"/>
    </w:pPr>
  </w:style>
  <w:style w:type="paragraph" w:styleId="BlockText">
    <w:name w:val="Block Text"/>
    <w:basedOn w:val="Normal"/>
    <w:rsid w:val="003D3BCF"/>
    <w:pPr>
      <w:spacing w:after="120"/>
      <w:ind w:left="1440" w:right="1440"/>
    </w:pPr>
  </w:style>
  <w:style w:type="paragraph" w:styleId="BodyText2">
    <w:name w:val="Body Text 2"/>
    <w:basedOn w:val="Normal"/>
    <w:rsid w:val="003D3BCF"/>
    <w:pPr>
      <w:spacing w:after="120" w:line="480" w:lineRule="auto"/>
    </w:pPr>
  </w:style>
  <w:style w:type="paragraph" w:styleId="BodyText3">
    <w:name w:val="Body Text 3"/>
    <w:basedOn w:val="Normal"/>
    <w:rsid w:val="003D3BCF"/>
    <w:pPr>
      <w:spacing w:after="120"/>
    </w:pPr>
    <w:rPr>
      <w:sz w:val="16"/>
      <w:szCs w:val="16"/>
    </w:rPr>
  </w:style>
  <w:style w:type="paragraph" w:styleId="BodyTextFirstIndent">
    <w:name w:val="Body Text First Indent"/>
    <w:basedOn w:val="BodyText"/>
    <w:rsid w:val="003D3BCF"/>
    <w:pPr>
      <w:tabs>
        <w:tab w:val="left" w:pos="567"/>
      </w:tabs>
      <w:overflowPunct w:val="0"/>
      <w:autoSpaceDE w:val="0"/>
      <w:autoSpaceDN w:val="0"/>
      <w:adjustRightInd w:val="0"/>
      <w:spacing w:after="120"/>
      <w:ind w:firstLine="210"/>
      <w:textAlignment w:val="baseline"/>
    </w:pPr>
    <w:rPr>
      <w:szCs w:val="20"/>
    </w:rPr>
  </w:style>
  <w:style w:type="paragraph" w:styleId="BodyTextIndent">
    <w:name w:val="Body Text Indent"/>
    <w:basedOn w:val="Normal"/>
    <w:rsid w:val="003D3BCF"/>
    <w:pPr>
      <w:spacing w:after="120"/>
      <w:ind w:left="283"/>
    </w:pPr>
  </w:style>
  <w:style w:type="paragraph" w:styleId="BodyTextFirstIndent2">
    <w:name w:val="Body Text First Indent 2"/>
    <w:basedOn w:val="BodyTextIndent"/>
    <w:rsid w:val="003D3BCF"/>
    <w:pPr>
      <w:ind w:firstLine="210"/>
    </w:pPr>
  </w:style>
  <w:style w:type="paragraph" w:styleId="BodyTextIndent2">
    <w:name w:val="Body Text Indent 2"/>
    <w:basedOn w:val="Normal"/>
    <w:rsid w:val="003D3BCF"/>
    <w:pPr>
      <w:spacing w:after="120" w:line="480" w:lineRule="auto"/>
      <w:ind w:left="283"/>
    </w:pPr>
  </w:style>
  <w:style w:type="paragraph" w:styleId="BodyTextIndent3">
    <w:name w:val="Body Text Indent 3"/>
    <w:basedOn w:val="Normal"/>
    <w:rsid w:val="003D3BCF"/>
    <w:pPr>
      <w:spacing w:after="120"/>
      <w:ind w:left="283"/>
    </w:pPr>
    <w:rPr>
      <w:sz w:val="16"/>
      <w:szCs w:val="16"/>
    </w:rPr>
  </w:style>
  <w:style w:type="paragraph" w:styleId="Caption">
    <w:name w:val="caption"/>
    <w:basedOn w:val="Normal"/>
    <w:next w:val="Normal"/>
    <w:qFormat/>
    <w:rsid w:val="003D3BCF"/>
    <w:rPr>
      <w:b/>
      <w:bCs/>
      <w:sz w:val="20"/>
    </w:rPr>
  </w:style>
  <w:style w:type="paragraph" w:styleId="Closing">
    <w:name w:val="Closing"/>
    <w:basedOn w:val="Normal"/>
    <w:rsid w:val="003D3BCF"/>
    <w:pPr>
      <w:ind w:left="4252"/>
    </w:pPr>
  </w:style>
  <w:style w:type="paragraph" w:styleId="Date">
    <w:name w:val="Date"/>
    <w:basedOn w:val="Normal"/>
    <w:next w:val="Normal"/>
    <w:rsid w:val="003D3BCF"/>
  </w:style>
  <w:style w:type="paragraph" w:styleId="DocumentMap">
    <w:name w:val="Document Map"/>
    <w:basedOn w:val="Normal"/>
    <w:link w:val="DocumentMapChar"/>
    <w:semiHidden/>
    <w:rsid w:val="003D3BCF"/>
    <w:pPr>
      <w:shd w:val="clear" w:color="auto" w:fill="000080"/>
    </w:pPr>
    <w:rPr>
      <w:rFonts w:ascii="Tahoma" w:hAnsi="Tahoma" w:cs="Tahoma"/>
      <w:sz w:val="20"/>
    </w:rPr>
  </w:style>
  <w:style w:type="paragraph" w:styleId="E-mailSignature">
    <w:name w:val="E-mail Signature"/>
    <w:basedOn w:val="Normal"/>
    <w:rsid w:val="003D3BCF"/>
  </w:style>
  <w:style w:type="paragraph" w:styleId="EndnoteText">
    <w:name w:val="endnote text"/>
    <w:basedOn w:val="Normal"/>
    <w:semiHidden/>
    <w:rsid w:val="003D3BCF"/>
    <w:rPr>
      <w:sz w:val="20"/>
    </w:rPr>
  </w:style>
  <w:style w:type="paragraph" w:styleId="EnvelopeAddress">
    <w:name w:val="envelope address"/>
    <w:basedOn w:val="Normal"/>
    <w:rsid w:val="003D3BCF"/>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3D3BCF"/>
    <w:rPr>
      <w:rFonts w:ascii="Arial" w:hAnsi="Arial" w:cs="Arial"/>
      <w:sz w:val="20"/>
    </w:rPr>
  </w:style>
  <w:style w:type="paragraph" w:styleId="FootnoteText">
    <w:name w:val="footnote text"/>
    <w:basedOn w:val="Normal"/>
    <w:semiHidden/>
    <w:rsid w:val="003D3BCF"/>
    <w:rPr>
      <w:sz w:val="20"/>
    </w:rPr>
  </w:style>
  <w:style w:type="paragraph" w:styleId="HTMLAddress">
    <w:name w:val="HTML Address"/>
    <w:basedOn w:val="Normal"/>
    <w:rsid w:val="003D3BCF"/>
    <w:rPr>
      <w:i/>
      <w:iCs/>
    </w:rPr>
  </w:style>
  <w:style w:type="paragraph" w:styleId="HTMLPreformatted">
    <w:name w:val="HTML Preformatted"/>
    <w:basedOn w:val="Normal"/>
    <w:rsid w:val="003D3BCF"/>
    <w:rPr>
      <w:rFonts w:ascii="Courier New" w:hAnsi="Courier New" w:cs="Courier New"/>
      <w:sz w:val="20"/>
    </w:rPr>
  </w:style>
  <w:style w:type="paragraph" w:styleId="Index1">
    <w:name w:val="index 1"/>
    <w:basedOn w:val="Normal"/>
    <w:next w:val="Normal"/>
    <w:autoRedefine/>
    <w:semiHidden/>
    <w:rsid w:val="003D3BCF"/>
    <w:pPr>
      <w:tabs>
        <w:tab w:val="clear" w:pos="567"/>
      </w:tabs>
      <w:ind w:left="260" w:hanging="260"/>
    </w:pPr>
  </w:style>
  <w:style w:type="paragraph" w:styleId="Index2">
    <w:name w:val="index 2"/>
    <w:basedOn w:val="Normal"/>
    <w:next w:val="Normal"/>
    <w:autoRedefine/>
    <w:semiHidden/>
    <w:rsid w:val="003D3BCF"/>
    <w:pPr>
      <w:tabs>
        <w:tab w:val="clear" w:pos="567"/>
      </w:tabs>
      <w:ind w:left="520" w:hanging="260"/>
    </w:pPr>
  </w:style>
  <w:style w:type="paragraph" w:styleId="Index3">
    <w:name w:val="index 3"/>
    <w:basedOn w:val="Normal"/>
    <w:next w:val="Normal"/>
    <w:autoRedefine/>
    <w:semiHidden/>
    <w:rsid w:val="003D3BCF"/>
    <w:pPr>
      <w:tabs>
        <w:tab w:val="clear" w:pos="567"/>
      </w:tabs>
      <w:ind w:left="780" w:hanging="260"/>
    </w:pPr>
  </w:style>
  <w:style w:type="paragraph" w:styleId="Index4">
    <w:name w:val="index 4"/>
    <w:basedOn w:val="Normal"/>
    <w:next w:val="Normal"/>
    <w:autoRedefine/>
    <w:semiHidden/>
    <w:rsid w:val="003D3BCF"/>
    <w:pPr>
      <w:tabs>
        <w:tab w:val="clear" w:pos="567"/>
      </w:tabs>
      <w:ind w:left="1040" w:hanging="260"/>
    </w:pPr>
  </w:style>
  <w:style w:type="paragraph" w:styleId="Index5">
    <w:name w:val="index 5"/>
    <w:basedOn w:val="Normal"/>
    <w:next w:val="Normal"/>
    <w:autoRedefine/>
    <w:semiHidden/>
    <w:rsid w:val="003D3BCF"/>
    <w:pPr>
      <w:tabs>
        <w:tab w:val="clear" w:pos="567"/>
      </w:tabs>
      <w:ind w:left="1300" w:hanging="260"/>
    </w:pPr>
  </w:style>
  <w:style w:type="paragraph" w:styleId="Index6">
    <w:name w:val="index 6"/>
    <w:basedOn w:val="Normal"/>
    <w:next w:val="Normal"/>
    <w:autoRedefine/>
    <w:semiHidden/>
    <w:rsid w:val="003D3BCF"/>
    <w:pPr>
      <w:tabs>
        <w:tab w:val="clear" w:pos="567"/>
      </w:tabs>
      <w:ind w:left="1560" w:hanging="260"/>
    </w:pPr>
  </w:style>
  <w:style w:type="paragraph" w:styleId="Index7">
    <w:name w:val="index 7"/>
    <w:basedOn w:val="Normal"/>
    <w:next w:val="Normal"/>
    <w:autoRedefine/>
    <w:semiHidden/>
    <w:rsid w:val="003D3BCF"/>
    <w:pPr>
      <w:tabs>
        <w:tab w:val="clear" w:pos="567"/>
      </w:tabs>
      <w:ind w:left="1820" w:hanging="260"/>
    </w:pPr>
  </w:style>
  <w:style w:type="paragraph" w:styleId="Index8">
    <w:name w:val="index 8"/>
    <w:basedOn w:val="Normal"/>
    <w:next w:val="Normal"/>
    <w:autoRedefine/>
    <w:semiHidden/>
    <w:rsid w:val="003D3BCF"/>
    <w:pPr>
      <w:tabs>
        <w:tab w:val="clear" w:pos="567"/>
      </w:tabs>
      <w:ind w:left="2080" w:hanging="260"/>
    </w:pPr>
  </w:style>
  <w:style w:type="paragraph" w:styleId="Index9">
    <w:name w:val="index 9"/>
    <w:basedOn w:val="Normal"/>
    <w:next w:val="Normal"/>
    <w:autoRedefine/>
    <w:semiHidden/>
    <w:rsid w:val="003D3BCF"/>
    <w:pPr>
      <w:tabs>
        <w:tab w:val="clear" w:pos="567"/>
      </w:tabs>
      <w:ind w:left="2340" w:hanging="260"/>
    </w:pPr>
  </w:style>
  <w:style w:type="paragraph" w:styleId="IndexHeading">
    <w:name w:val="index heading"/>
    <w:basedOn w:val="Normal"/>
    <w:next w:val="Index1"/>
    <w:semiHidden/>
    <w:rsid w:val="003D3BCF"/>
    <w:rPr>
      <w:rFonts w:ascii="Arial" w:hAnsi="Arial" w:cs="Arial"/>
      <w:b/>
      <w:bCs/>
    </w:rPr>
  </w:style>
  <w:style w:type="paragraph" w:styleId="List">
    <w:name w:val="List"/>
    <w:basedOn w:val="Normal"/>
    <w:rsid w:val="003D3BCF"/>
    <w:pPr>
      <w:ind w:left="283" w:hanging="283"/>
    </w:pPr>
  </w:style>
  <w:style w:type="paragraph" w:styleId="List2">
    <w:name w:val="List 2"/>
    <w:basedOn w:val="Normal"/>
    <w:rsid w:val="003D3BCF"/>
    <w:pPr>
      <w:ind w:left="566" w:hanging="283"/>
    </w:pPr>
  </w:style>
  <w:style w:type="paragraph" w:styleId="List3">
    <w:name w:val="List 3"/>
    <w:basedOn w:val="Normal"/>
    <w:rsid w:val="003D3BCF"/>
    <w:pPr>
      <w:ind w:left="849" w:hanging="283"/>
    </w:pPr>
  </w:style>
  <w:style w:type="paragraph" w:styleId="List4">
    <w:name w:val="List 4"/>
    <w:basedOn w:val="Normal"/>
    <w:rsid w:val="003D3BCF"/>
    <w:pPr>
      <w:ind w:left="1132" w:hanging="283"/>
    </w:pPr>
  </w:style>
  <w:style w:type="paragraph" w:styleId="List5">
    <w:name w:val="List 5"/>
    <w:basedOn w:val="Normal"/>
    <w:rsid w:val="003D3BCF"/>
    <w:pPr>
      <w:ind w:left="1415" w:hanging="283"/>
    </w:pPr>
  </w:style>
  <w:style w:type="paragraph" w:styleId="ListBullet">
    <w:name w:val="List Bullet"/>
    <w:basedOn w:val="Normal"/>
    <w:rsid w:val="003D3BCF"/>
    <w:pPr>
      <w:numPr>
        <w:numId w:val="12"/>
      </w:numPr>
    </w:pPr>
  </w:style>
  <w:style w:type="paragraph" w:styleId="ListBullet2">
    <w:name w:val="List Bullet 2"/>
    <w:basedOn w:val="Normal"/>
    <w:rsid w:val="003D3BCF"/>
    <w:pPr>
      <w:numPr>
        <w:numId w:val="13"/>
      </w:numPr>
    </w:pPr>
  </w:style>
  <w:style w:type="paragraph" w:styleId="ListBullet3">
    <w:name w:val="List Bullet 3"/>
    <w:basedOn w:val="Normal"/>
    <w:rsid w:val="003D3BCF"/>
    <w:pPr>
      <w:numPr>
        <w:numId w:val="14"/>
      </w:numPr>
    </w:pPr>
  </w:style>
  <w:style w:type="paragraph" w:styleId="ListBullet4">
    <w:name w:val="List Bullet 4"/>
    <w:basedOn w:val="Normal"/>
    <w:rsid w:val="003D3BCF"/>
    <w:pPr>
      <w:numPr>
        <w:numId w:val="15"/>
      </w:numPr>
    </w:pPr>
  </w:style>
  <w:style w:type="paragraph" w:styleId="ListBullet5">
    <w:name w:val="List Bullet 5"/>
    <w:basedOn w:val="Normal"/>
    <w:rsid w:val="003D3BCF"/>
    <w:pPr>
      <w:numPr>
        <w:numId w:val="16"/>
      </w:numPr>
    </w:pPr>
  </w:style>
  <w:style w:type="paragraph" w:styleId="ListContinue">
    <w:name w:val="List Continue"/>
    <w:basedOn w:val="Normal"/>
    <w:rsid w:val="003D3BCF"/>
    <w:pPr>
      <w:spacing w:after="120"/>
      <w:ind w:left="283"/>
    </w:pPr>
  </w:style>
  <w:style w:type="paragraph" w:styleId="ListContinue2">
    <w:name w:val="List Continue 2"/>
    <w:basedOn w:val="Normal"/>
    <w:rsid w:val="003D3BCF"/>
    <w:pPr>
      <w:spacing w:after="120"/>
      <w:ind w:left="566"/>
    </w:pPr>
  </w:style>
  <w:style w:type="paragraph" w:styleId="ListContinue3">
    <w:name w:val="List Continue 3"/>
    <w:basedOn w:val="Normal"/>
    <w:rsid w:val="003D3BCF"/>
    <w:pPr>
      <w:spacing w:after="120"/>
      <w:ind w:left="849"/>
    </w:pPr>
  </w:style>
  <w:style w:type="paragraph" w:styleId="ListContinue4">
    <w:name w:val="List Continue 4"/>
    <w:basedOn w:val="Normal"/>
    <w:rsid w:val="003D3BCF"/>
    <w:pPr>
      <w:spacing w:after="120"/>
      <w:ind w:left="1132"/>
    </w:pPr>
  </w:style>
  <w:style w:type="paragraph" w:styleId="ListContinue5">
    <w:name w:val="List Continue 5"/>
    <w:basedOn w:val="Normal"/>
    <w:rsid w:val="003D3BCF"/>
    <w:pPr>
      <w:spacing w:after="120"/>
      <w:ind w:left="1415"/>
    </w:pPr>
  </w:style>
  <w:style w:type="paragraph" w:styleId="ListNumber">
    <w:name w:val="List Number"/>
    <w:basedOn w:val="Normal"/>
    <w:rsid w:val="003D3BCF"/>
    <w:pPr>
      <w:numPr>
        <w:numId w:val="17"/>
      </w:numPr>
    </w:pPr>
  </w:style>
  <w:style w:type="paragraph" w:styleId="ListNumber2">
    <w:name w:val="List Number 2"/>
    <w:basedOn w:val="Normal"/>
    <w:rsid w:val="003D3BCF"/>
    <w:pPr>
      <w:numPr>
        <w:numId w:val="18"/>
      </w:numPr>
    </w:pPr>
  </w:style>
  <w:style w:type="paragraph" w:styleId="ListNumber3">
    <w:name w:val="List Number 3"/>
    <w:basedOn w:val="Normal"/>
    <w:rsid w:val="003D3BCF"/>
    <w:pPr>
      <w:numPr>
        <w:numId w:val="19"/>
      </w:numPr>
    </w:pPr>
  </w:style>
  <w:style w:type="paragraph" w:styleId="ListNumber4">
    <w:name w:val="List Number 4"/>
    <w:basedOn w:val="Normal"/>
    <w:rsid w:val="003D3BCF"/>
    <w:pPr>
      <w:numPr>
        <w:numId w:val="20"/>
      </w:numPr>
    </w:pPr>
  </w:style>
  <w:style w:type="paragraph" w:styleId="ListNumber5">
    <w:name w:val="List Number 5"/>
    <w:basedOn w:val="Normal"/>
    <w:rsid w:val="003D3BCF"/>
    <w:pPr>
      <w:numPr>
        <w:numId w:val="21"/>
      </w:numPr>
    </w:pPr>
  </w:style>
  <w:style w:type="paragraph" w:styleId="MacroText">
    <w:name w:val="macro"/>
    <w:semiHidden/>
    <w:rsid w:val="003D3BC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urier New" w:hAnsi="Courier New" w:cs="Courier New"/>
      <w:lang w:eastAsia="en-US"/>
    </w:rPr>
  </w:style>
  <w:style w:type="paragraph" w:styleId="MessageHeader">
    <w:name w:val="Message Header"/>
    <w:basedOn w:val="Normal"/>
    <w:rsid w:val="003D3BC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NormalWeb">
    <w:name w:val="Normal (Web)"/>
    <w:basedOn w:val="Normal"/>
    <w:rsid w:val="003D3BCF"/>
    <w:rPr>
      <w:rFonts w:ascii="Times New Roman" w:hAnsi="Times New Roman"/>
    </w:rPr>
  </w:style>
  <w:style w:type="paragraph" w:styleId="NormalIndent">
    <w:name w:val="Normal Indent"/>
    <w:basedOn w:val="Normal"/>
    <w:rsid w:val="003D3BCF"/>
    <w:pPr>
      <w:ind w:left="720"/>
    </w:pPr>
  </w:style>
  <w:style w:type="paragraph" w:styleId="NoteHeading">
    <w:name w:val="Note Heading"/>
    <w:basedOn w:val="Normal"/>
    <w:next w:val="Normal"/>
    <w:rsid w:val="003D3BCF"/>
  </w:style>
  <w:style w:type="paragraph" w:styleId="PlainText">
    <w:name w:val="Plain Text"/>
    <w:basedOn w:val="Normal"/>
    <w:rsid w:val="003D3BCF"/>
    <w:rPr>
      <w:rFonts w:ascii="Courier New" w:hAnsi="Courier New" w:cs="Courier New"/>
      <w:sz w:val="20"/>
    </w:rPr>
  </w:style>
  <w:style w:type="paragraph" w:styleId="Salutation">
    <w:name w:val="Salutation"/>
    <w:basedOn w:val="Normal"/>
    <w:next w:val="Normal"/>
    <w:rsid w:val="003D3BCF"/>
  </w:style>
  <w:style w:type="paragraph" w:styleId="Signature">
    <w:name w:val="Signature"/>
    <w:basedOn w:val="Normal"/>
    <w:rsid w:val="003D3BCF"/>
    <w:pPr>
      <w:ind w:left="4252"/>
    </w:pPr>
  </w:style>
  <w:style w:type="paragraph" w:styleId="Subtitle">
    <w:name w:val="Subtitle"/>
    <w:basedOn w:val="Normal"/>
    <w:qFormat/>
    <w:rsid w:val="003D3BCF"/>
    <w:pPr>
      <w:spacing w:after="60"/>
      <w:jc w:val="center"/>
      <w:outlineLvl w:val="1"/>
    </w:pPr>
    <w:rPr>
      <w:rFonts w:ascii="Arial" w:hAnsi="Arial" w:cs="Arial"/>
    </w:rPr>
  </w:style>
  <w:style w:type="paragraph" w:styleId="TableofAuthorities">
    <w:name w:val="table of authorities"/>
    <w:basedOn w:val="Normal"/>
    <w:next w:val="Normal"/>
    <w:semiHidden/>
    <w:rsid w:val="003D3BCF"/>
    <w:pPr>
      <w:tabs>
        <w:tab w:val="clear" w:pos="567"/>
      </w:tabs>
      <w:ind w:left="260" w:hanging="260"/>
    </w:pPr>
  </w:style>
  <w:style w:type="paragraph" w:styleId="TableofFigures">
    <w:name w:val="table of figures"/>
    <w:basedOn w:val="Normal"/>
    <w:next w:val="Normal"/>
    <w:semiHidden/>
    <w:rsid w:val="003D3BCF"/>
    <w:pPr>
      <w:tabs>
        <w:tab w:val="clear" w:pos="567"/>
      </w:tabs>
    </w:pPr>
  </w:style>
  <w:style w:type="paragraph" w:styleId="TOAHeading">
    <w:name w:val="toa heading"/>
    <w:basedOn w:val="Normal"/>
    <w:next w:val="Normal"/>
    <w:semiHidden/>
    <w:rsid w:val="003D3BCF"/>
    <w:pPr>
      <w:spacing w:before="120"/>
    </w:pPr>
    <w:rPr>
      <w:rFonts w:ascii="Arial" w:hAnsi="Arial" w:cs="Arial"/>
      <w:b/>
      <w:bCs/>
    </w:rPr>
  </w:style>
  <w:style w:type="paragraph" w:styleId="TOC1">
    <w:name w:val="toc 1"/>
    <w:basedOn w:val="Normal"/>
    <w:next w:val="Normal"/>
    <w:autoRedefine/>
    <w:rsid w:val="003D3BCF"/>
    <w:pPr>
      <w:tabs>
        <w:tab w:val="clear" w:pos="567"/>
      </w:tabs>
    </w:pPr>
  </w:style>
  <w:style w:type="paragraph" w:styleId="TOC2">
    <w:name w:val="toc 2"/>
    <w:basedOn w:val="Normal"/>
    <w:next w:val="Normal"/>
    <w:autoRedefine/>
    <w:rsid w:val="003D3BCF"/>
    <w:pPr>
      <w:tabs>
        <w:tab w:val="clear" w:pos="567"/>
      </w:tabs>
      <w:ind w:left="260"/>
    </w:pPr>
  </w:style>
  <w:style w:type="paragraph" w:styleId="TOC3">
    <w:name w:val="toc 3"/>
    <w:basedOn w:val="Normal"/>
    <w:next w:val="Normal"/>
    <w:autoRedefine/>
    <w:rsid w:val="003D3BCF"/>
    <w:pPr>
      <w:tabs>
        <w:tab w:val="clear" w:pos="567"/>
      </w:tabs>
      <w:ind w:left="520"/>
    </w:pPr>
  </w:style>
  <w:style w:type="paragraph" w:styleId="TOC4">
    <w:name w:val="toc 4"/>
    <w:basedOn w:val="Normal"/>
    <w:next w:val="Normal"/>
    <w:autoRedefine/>
    <w:rsid w:val="003D3BCF"/>
    <w:pPr>
      <w:tabs>
        <w:tab w:val="clear" w:pos="567"/>
      </w:tabs>
      <w:ind w:left="780"/>
    </w:pPr>
  </w:style>
  <w:style w:type="paragraph" w:styleId="TOC5">
    <w:name w:val="toc 5"/>
    <w:basedOn w:val="Normal"/>
    <w:next w:val="Normal"/>
    <w:autoRedefine/>
    <w:rsid w:val="003D3BCF"/>
    <w:pPr>
      <w:tabs>
        <w:tab w:val="clear" w:pos="567"/>
      </w:tabs>
      <w:ind w:left="1040"/>
    </w:pPr>
  </w:style>
  <w:style w:type="paragraph" w:styleId="TOC6">
    <w:name w:val="toc 6"/>
    <w:basedOn w:val="Normal"/>
    <w:next w:val="Normal"/>
    <w:autoRedefine/>
    <w:rsid w:val="003D3BCF"/>
    <w:pPr>
      <w:tabs>
        <w:tab w:val="clear" w:pos="567"/>
      </w:tabs>
      <w:ind w:left="1300"/>
    </w:pPr>
  </w:style>
  <w:style w:type="paragraph" w:styleId="TOC7">
    <w:name w:val="toc 7"/>
    <w:basedOn w:val="Normal"/>
    <w:next w:val="Normal"/>
    <w:autoRedefine/>
    <w:rsid w:val="003D3BCF"/>
    <w:pPr>
      <w:tabs>
        <w:tab w:val="clear" w:pos="567"/>
      </w:tabs>
      <w:ind w:left="1560"/>
    </w:pPr>
  </w:style>
  <w:style w:type="paragraph" w:styleId="TOC8">
    <w:name w:val="toc 8"/>
    <w:basedOn w:val="Normal"/>
    <w:next w:val="Normal"/>
    <w:autoRedefine/>
    <w:rsid w:val="003D3BCF"/>
    <w:pPr>
      <w:tabs>
        <w:tab w:val="clear" w:pos="567"/>
      </w:tabs>
      <w:ind w:left="1820"/>
    </w:pPr>
  </w:style>
  <w:style w:type="paragraph" w:styleId="TOC9">
    <w:name w:val="toc 9"/>
    <w:basedOn w:val="Normal"/>
    <w:next w:val="Normal"/>
    <w:autoRedefine/>
    <w:rsid w:val="003D3BCF"/>
    <w:pPr>
      <w:tabs>
        <w:tab w:val="clear" w:pos="567"/>
      </w:tabs>
      <w:ind w:left="2080"/>
    </w:pPr>
  </w:style>
  <w:style w:type="paragraph" w:customStyle="1" w:styleId="LDScheduleClauseHead">
    <w:name w:val="LDScheduleClauseHead"/>
    <w:basedOn w:val="LDClauseHeading"/>
    <w:next w:val="LDScheduleClause"/>
    <w:link w:val="LDScheduleClauseHeadChar"/>
    <w:rsid w:val="003D3BCF"/>
  </w:style>
  <w:style w:type="paragraph" w:customStyle="1" w:styleId="LDSubclauseHead">
    <w:name w:val="LDSubclauseHead"/>
    <w:basedOn w:val="LDClauseHeading"/>
    <w:rsid w:val="003D3BCF"/>
    <w:rPr>
      <w:b w:val="0"/>
    </w:rPr>
  </w:style>
  <w:style w:type="paragraph" w:customStyle="1" w:styleId="LDSchedSubclHead">
    <w:name w:val="LDSchedSubclHead"/>
    <w:basedOn w:val="LDScheduleClauseHead"/>
    <w:rsid w:val="003D3BCF"/>
    <w:pPr>
      <w:tabs>
        <w:tab w:val="clear" w:pos="737"/>
        <w:tab w:val="left" w:pos="851"/>
      </w:tabs>
      <w:ind w:left="284"/>
    </w:pPr>
    <w:rPr>
      <w:b w:val="0"/>
    </w:rPr>
  </w:style>
  <w:style w:type="paragraph" w:customStyle="1" w:styleId="LDNote">
    <w:name w:val="LDNote"/>
    <w:basedOn w:val="LDClause"/>
    <w:rsid w:val="003D3BCF"/>
    <w:pPr>
      <w:ind w:firstLine="0"/>
    </w:pPr>
    <w:rPr>
      <w:sz w:val="20"/>
    </w:rPr>
  </w:style>
  <w:style w:type="paragraph" w:customStyle="1" w:styleId="StyleLDClause">
    <w:name w:val="Style LDClause"/>
    <w:basedOn w:val="LDClause"/>
    <w:rsid w:val="003D3BCF"/>
    <w:rPr>
      <w:szCs w:val="20"/>
    </w:rPr>
  </w:style>
  <w:style w:type="paragraph" w:customStyle="1" w:styleId="LDNotePara">
    <w:name w:val="LDNotePara"/>
    <w:basedOn w:val="LDNote"/>
    <w:rsid w:val="003D3BCF"/>
    <w:pPr>
      <w:tabs>
        <w:tab w:val="clear" w:pos="454"/>
      </w:tabs>
      <w:ind w:left="1701" w:hanging="454"/>
    </w:pPr>
  </w:style>
  <w:style w:type="paragraph" w:customStyle="1" w:styleId="LDTablespace">
    <w:name w:val="LDTablespace"/>
    <w:basedOn w:val="LDBodytext"/>
    <w:rsid w:val="003D3BCF"/>
    <w:pPr>
      <w:spacing w:before="120"/>
    </w:pPr>
  </w:style>
  <w:style w:type="character" w:customStyle="1" w:styleId="LDP1aChar">
    <w:name w:val="LDP1(a) Char"/>
    <w:basedOn w:val="LDClauseChar"/>
    <w:link w:val="LDP1a"/>
    <w:rsid w:val="006716B6"/>
    <w:rPr>
      <w:sz w:val="24"/>
      <w:szCs w:val="24"/>
      <w:lang w:eastAsia="en-US"/>
    </w:rPr>
  </w:style>
  <w:style w:type="paragraph" w:styleId="Revision">
    <w:name w:val="Revision"/>
    <w:hidden/>
    <w:uiPriority w:val="99"/>
    <w:semiHidden/>
    <w:rsid w:val="005F4E23"/>
    <w:rPr>
      <w:rFonts w:ascii="Times New (W1)" w:hAnsi="Times New (W1)"/>
      <w:sz w:val="24"/>
      <w:szCs w:val="24"/>
      <w:lang w:eastAsia="en-US"/>
    </w:rPr>
  </w:style>
  <w:style w:type="paragraph" w:customStyle="1" w:styleId="Bullety">
    <w:name w:val="Bullety"/>
    <w:basedOn w:val="Normal"/>
    <w:link w:val="BulletyChar"/>
    <w:qFormat/>
    <w:rsid w:val="00D968B1"/>
    <w:pPr>
      <w:numPr>
        <w:numId w:val="24"/>
      </w:numPr>
      <w:spacing w:before="120" w:after="120"/>
      <w:jc w:val="both"/>
    </w:pPr>
    <w:rPr>
      <w:rFonts w:ascii="Arial" w:hAnsi="Arial" w:cs="Arial"/>
      <w:lang w:val="en-GB" w:eastAsia="en-GB"/>
    </w:rPr>
  </w:style>
  <w:style w:type="character" w:customStyle="1" w:styleId="BulletyChar">
    <w:name w:val="Bullety Char"/>
    <w:link w:val="Bullety"/>
    <w:uiPriority w:val="99"/>
    <w:locked/>
    <w:rsid w:val="00D968B1"/>
    <w:rPr>
      <w:rFonts w:ascii="Arial" w:hAnsi="Arial" w:cs="Arial"/>
      <w:sz w:val="24"/>
      <w:szCs w:val="24"/>
      <w:lang w:val="en-GB" w:eastAsia="en-GB"/>
    </w:rPr>
  </w:style>
  <w:style w:type="paragraph" w:styleId="NoSpacing">
    <w:name w:val="No Spacing"/>
    <w:uiPriority w:val="1"/>
    <w:qFormat/>
    <w:rsid w:val="00D968B1"/>
    <w:rPr>
      <w:rFonts w:ascii="Calibri" w:eastAsia="Calibri" w:hAnsi="Calibri"/>
      <w:sz w:val="22"/>
      <w:szCs w:val="22"/>
      <w:lang w:eastAsia="en-US"/>
    </w:rPr>
  </w:style>
  <w:style w:type="character" w:customStyle="1" w:styleId="CommentTextChar">
    <w:name w:val="Comment Text Char"/>
    <w:link w:val="CommentText"/>
    <w:locked/>
    <w:rsid w:val="00686DC7"/>
    <w:rPr>
      <w:rFonts w:ascii="Times New (W1)" w:hAnsi="Times New (W1)"/>
      <w:szCs w:val="24"/>
      <w:lang w:eastAsia="en-US"/>
    </w:rPr>
  </w:style>
  <w:style w:type="character" w:customStyle="1" w:styleId="BalloonTextChar">
    <w:name w:val="Balloon Text Char"/>
    <w:link w:val="BalloonText"/>
    <w:semiHidden/>
    <w:locked/>
    <w:rsid w:val="00686DC7"/>
    <w:rPr>
      <w:rFonts w:ascii="Tahoma" w:hAnsi="Tahoma" w:cs="Tahoma"/>
      <w:sz w:val="16"/>
      <w:szCs w:val="16"/>
      <w:lang w:eastAsia="en-US"/>
    </w:rPr>
  </w:style>
  <w:style w:type="character" w:customStyle="1" w:styleId="HeaderChar">
    <w:name w:val="Header Char"/>
    <w:link w:val="Header"/>
    <w:locked/>
    <w:rsid w:val="00686DC7"/>
    <w:rPr>
      <w:rFonts w:ascii="Times New (W1)" w:hAnsi="Times New (W1)"/>
      <w:sz w:val="24"/>
      <w:szCs w:val="24"/>
      <w:lang w:eastAsia="en-US"/>
    </w:rPr>
  </w:style>
  <w:style w:type="character" w:customStyle="1" w:styleId="FooterChar">
    <w:name w:val="Footer Char"/>
    <w:link w:val="Footer"/>
    <w:locked/>
    <w:rsid w:val="00686DC7"/>
    <w:rPr>
      <w:rFonts w:ascii="Times New (W1)" w:hAnsi="Times New (W1)"/>
      <w:szCs w:val="24"/>
      <w:lang w:eastAsia="en-US"/>
    </w:rPr>
  </w:style>
  <w:style w:type="character" w:customStyle="1" w:styleId="CommentSubjectChar">
    <w:name w:val="Comment Subject Char"/>
    <w:link w:val="CommentSubject"/>
    <w:locked/>
    <w:rsid w:val="00686DC7"/>
    <w:rPr>
      <w:rFonts w:ascii="Times New (W1)" w:hAnsi="Times New (W1)"/>
      <w:b/>
      <w:bCs/>
      <w:szCs w:val="24"/>
      <w:lang w:eastAsia="en-US"/>
    </w:rPr>
  </w:style>
  <w:style w:type="character" w:customStyle="1" w:styleId="DocumentMapChar">
    <w:name w:val="Document Map Char"/>
    <w:link w:val="DocumentMap"/>
    <w:semiHidden/>
    <w:rsid w:val="00686DC7"/>
    <w:rPr>
      <w:rFonts w:ascii="Tahoma" w:hAnsi="Tahoma" w:cs="Tahoma"/>
      <w:szCs w:val="24"/>
      <w:shd w:val="clear" w:color="auto" w:fill="000080"/>
      <w:lang w:eastAsia="en-US"/>
    </w:rPr>
  </w:style>
  <w:style w:type="paragraph" w:styleId="ListParagraph">
    <w:name w:val="List Paragraph"/>
    <w:basedOn w:val="Normal"/>
    <w:uiPriority w:val="34"/>
    <w:qFormat/>
    <w:rsid w:val="00DA45A8"/>
    <w:pPr>
      <w:ind w:left="720"/>
    </w:pPr>
    <w:rPr>
      <w:rFonts w:ascii="Calibri" w:eastAsia="Calibri" w:hAnsi="Calibri"/>
    </w:rPr>
  </w:style>
  <w:style w:type="character" w:customStyle="1" w:styleId="LDdefinitionChar">
    <w:name w:val="LDdefinition Char"/>
    <w:basedOn w:val="LDClauseChar"/>
    <w:link w:val="LDdefinition"/>
    <w:rsid w:val="00A91223"/>
    <w:rPr>
      <w:sz w:val="24"/>
      <w:szCs w:val="24"/>
      <w:lang w:eastAsia="en-US"/>
    </w:rPr>
  </w:style>
  <w:style w:type="character" w:customStyle="1" w:styleId="LDScheduleClauseHeadChar">
    <w:name w:val="LDScheduleClauseHead Char"/>
    <w:basedOn w:val="LDClauseHeadingChar"/>
    <w:link w:val="LDScheduleClauseHead"/>
    <w:rsid w:val="005C7D83"/>
    <w:rPr>
      <w:rFonts w:ascii="Arial" w:hAnsi="Arial"/>
      <w:b/>
      <w:sz w:val="24"/>
      <w:szCs w:val="24"/>
      <w:lang w:eastAsia="en-US"/>
    </w:rPr>
  </w:style>
  <w:style w:type="character" w:customStyle="1" w:styleId="LDTitleChar">
    <w:name w:val="LDTitle Char"/>
    <w:link w:val="LDTitle"/>
    <w:rsid w:val="005A46BA"/>
    <w:rPr>
      <w:rFonts w:ascii="Arial" w:hAnsi="Arial"/>
      <w:sz w:val="24"/>
      <w:szCs w:val="24"/>
      <w:lang w:eastAsia="en-US"/>
    </w:rPr>
  </w:style>
  <w:style w:type="paragraph" w:customStyle="1" w:styleId="LDContentsHead">
    <w:name w:val="LDContentsHead"/>
    <w:basedOn w:val="Normal"/>
    <w:rsid w:val="005A46BA"/>
    <w:pPr>
      <w:keepNext/>
      <w:spacing w:before="480" w:after="120"/>
    </w:pPr>
    <w:rPr>
      <w:rFonts w:ascii="Arial" w:hAnsi="Arial"/>
      <w:b/>
    </w:rPr>
  </w:style>
  <w:style w:type="paragraph" w:customStyle="1" w:styleId="CoverUpdate">
    <w:name w:val="CoverUpdate"/>
    <w:basedOn w:val="Normal"/>
    <w:rsid w:val="005A46BA"/>
    <w:pPr>
      <w:spacing w:before="240"/>
    </w:pPr>
    <w:rPr>
      <w:sz w:val="26"/>
      <w:szCs w:val="20"/>
    </w:rPr>
  </w:style>
  <w:style w:type="paragraph" w:customStyle="1" w:styleId="A1">
    <w:name w:val="A1"/>
    <w:aliases w:val="Heading Amendment,1. Amendment"/>
    <w:basedOn w:val="Normal"/>
    <w:next w:val="Normal"/>
    <w:rsid w:val="005A46BA"/>
    <w:pPr>
      <w:keepNext/>
      <w:tabs>
        <w:tab w:val="left" w:pos="794"/>
        <w:tab w:val="left" w:pos="1588"/>
      </w:tabs>
      <w:spacing w:before="480" w:line="240" w:lineRule="atLeast"/>
      <w:ind w:left="794" w:hanging="794"/>
    </w:pPr>
    <w:rPr>
      <w:rFonts w:ascii="Helvetica" w:hAnsi="Helvetica"/>
      <w:b/>
      <w:szCs w:val="20"/>
    </w:rPr>
  </w:style>
  <w:style w:type="paragraph" w:customStyle="1" w:styleId="TableColHead">
    <w:name w:val="TableColHead"/>
    <w:basedOn w:val="Normal"/>
    <w:rsid w:val="005A46BA"/>
    <w:pPr>
      <w:keepNext/>
      <w:spacing w:before="120" w:after="60" w:line="200" w:lineRule="exact"/>
    </w:pPr>
    <w:rPr>
      <w:rFonts w:ascii="Arial" w:hAnsi="Arial"/>
      <w:b/>
      <w:noProof/>
      <w:sz w:val="18"/>
      <w:szCs w:val="20"/>
    </w:rPr>
  </w:style>
  <w:style w:type="paragraph" w:customStyle="1" w:styleId="TableENotesHeading">
    <w:name w:val="TableENotesHeading"/>
    <w:basedOn w:val="Normal"/>
    <w:rsid w:val="005A46BA"/>
    <w:pPr>
      <w:spacing w:before="240" w:after="240" w:line="300" w:lineRule="exact"/>
      <w:ind w:left="2410" w:hanging="2410"/>
    </w:pPr>
    <w:rPr>
      <w:rFonts w:ascii="Arial" w:hAnsi="Arial"/>
      <w:b/>
      <w:noProof/>
      <w:sz w:val="28"/>
      <w:szCs w:val="20"/>
    </w:rPr>
  </w:style>
  <w:style w:type="paragraph" w:customStyle="1" w:styleId="TableOfStatRules">
    <w:name w:val="TableOfStatRules"/>
    <w:basedOn w:val="Normal"/>
    <w:rsid w:val="005A46BA"/>
    <w:pPr>
      <w:spacing w:before="60" w:line="200" w:lineRule="exact"/>
    </w:pPr>
    <w:rPr>
      <w:rFonts w:ascii="Arial" w:hAnsi="Arial"/>
      <w:noProof/>
      <w:sz w:val="18"/>
      <w:szCs w:val="20"/>
    </w:rPr>
  </w:style>
  <w:style w:type="character" w:customStyle="1" w:styleId="CharENotesHeading">
    <w:name w:val="CharENotesHeading"/>
    <w:basedOn w:val="DefaultParagraphFont"/>
    <w:rsid w:val="005A46BA"/>
  </w:style>
  <w:style w:type="character" w:customStyle="1" w:styleId="CharNotesReg">
    <w:name w:val="CharNotesReg"/>
    <w:basedOn w:val="DefaultParagraphFont"/>
    <w:rsid w:val="005A46BA"/>
  </w:style>
  <w:style w:type="paragraph" w:customStyle="1" w:styleId="EndNote">
    <w:name w:val="EndNote"/>
    <w:basedOn w:val="Normal"/>
    <w:semiHidden/>
    <w:rsid w:val="005A46BA"/>
    <w:pPr>
      <w:spacing w:before="180" w:line="260" w:lineRule="atLeast"/>
    </w:pPr>
    <w:rPr>
      <w:szCs w:val="20"/>
    </w:rPr>
  </w:style>
  <w:style w:type="paragraph" w:customStyle="1" w:styleId="TableOfAmend">
    <w:name w:val="TableOfAmend"/>
    <w:basedOn w:val="Normal"/>
    <w:rsid w:val="005A46BA"/>
    <w:pPr>
      <w:tabs>
        <w:tab w:val="right" w:leader="dot" w:pos="2268"/>
      </w:tabs>
      <w:spacing w:before="60" w:line="200" w:lineRule="exact"/>
      <w:ind w:left="170" w:right="-11" w:hanging="170"/>
    </w:pPr>
    <w:rPr>
      <w:rFonts w:ascii="Arial" w:hAnsi="Arial"/>
      <w:noProof/>
      <w:sz w:val="18"/>
    </w:rPr>
  </w:style>
  <w:style w:type="paragraph" w:customStyle="1" w:styleId="TableOfAmendHead">
    <w:name w:val="TableOfAmendHead"/>
    <w:basedOn w:val="TableOfAmend"/>
    <w:next w:val="Normal"/>
    <w:rsid w:val="005A46BA"/>
    <w:pPr>
      <w:spacing w:after="60"/>
    </w:pPr>
    <w:rPr>
      <w:sz w:val="16"/>
    </w:rPr>
  </w:style>
  <w:style w:type="character" w:customStyle="1" w:styleId="legsubtitle1">
    <w:name w:val="legsubtitle1"/>
    <w:basedOn w:val="DefaultParagraphFont"/>
    <w:rsid w:val="005A46BA"/>
    <w:rPr>
      <w:rFonts w:ascii="Helvetica Neue" w:hAnsi="Helvetica Neue" w:hint="default"/>
      <w:b/>
      <w:bCs/>
      <w:sz w:val="28"/>
      <w:szCs w:val="28"/>
    </w:rPr>
  </w:style>
  <w:style w:type="character" w:styleId="Hyperlink">
    <w:name w:val="Hyperlink"/>
    <w:basedOn w:val="DefaultParagraphFont"/>
    <w:uiPriority w:val="99"/>
    <w:unhideWhenUsed/>
    <w:rsid w:val="005A46BA"/>
    <w:rPr>
      <w:color w:val="0000FF" w:themeColor="hyperlink"/>
      <w:u w:val="single"/>
    </w:rPr>
  </w:style>
  <w:style w:type="character" w:customStyle="1" w:styleId="LDAmendTextChar">
    <w:name w:val="LDAmendText Char"/>
    <w:link w:val="LDAmendText"/>
    <w:rsid w:val="004B3AA7"/>
    <w:rPr>
      <w:sz w:val="24"/>
      <w:szCs w:val="24"/>
      <w:lang w:eastAsia="en-US"/>
    </w:rPr>
  </w:style>
  <w:style w:type="paragraph" w:customStyle="1" w:styleId="CAAPNote">
    <w:name w:val="CAAP Note"/>
    <w:basedOn w:val="Normal"/>
    <w:rsid w:val="000B485E"/>
    <w:pPr>
      <w:tabs>
        <w:tab w:val="left" w:pos="1760"/>
      </w:tabs>
      <w:spacing w:before="40"/>
      <w:ind w:left="1760" w:hanging="880"/>
    </w:pPr>
    <w:rPr>
      <w:rFonts w:ascii="Arial" w:hAnsi="Arial" w:cs="Arial"/>
      <w:i/>
      <w:iCs/>
      <w:szCs w:val="20"/>
      <w:lang w:val="en-GB"/>
    </w:rPr>
  </w:style>
  <w:style w:type="paragraph" w:customStyle="1" w:styleId="Definition">
    <w:name w:val="Definition"/>
    <w:aliases w:val="dd"/>
    <w:basedOn w:val="Normal"/>
    <w:rsid w:val="00C94711"/>
    <w:pPr>
      <w:tabs>
        <w:tab w:val="clear" w:pos="567"/>
      </w:tabs>
      <w:overflowPunct/>
      <w:autoSpaceDE/>
      <w:autoSpaceDN/>
      <w:adjustRightInd/>
      <w:spacing w:before="180"/>
      <w:ind w:left="1134"/>
      <w:textAlignment w:val="auto"/>
    </w:pPr>
    <w:rPr>
      <w:rFonts w:ascii="Times New Roman" w:hAnsi="Times New Roman"/>
      <w:sz w:val="22"/>
      <w:szCs w:val="20"/>
      <w:lang w:eastAsia="en-AU"/>
    </w:rPr>
  </w:style>
  <w:style w:type="paragraph" w:customStyle="1" w:styleId="paragraph">
    <w:name w:val="paragraph"/>
    <w:aliases w:val="a"/>
    <w:basedOn w:val="Normal"/>
    <w:rsid w:val="007B3035"/>
    <w:pPr>
      <w:tabs>
        <w:tab w:val="clear" w:pos="567"/>
        <w:tab w:val="right" w:pos="1531"/>
      </w:tabs>
      <w:overflowPunct/>
      <w:autoSpaceDE/>
      <w:autoSpaceDN/>
      <w:adjustRightInd/>
      <w:spacing w:before="40"/>
      <w:ind w:left="1644" w:hanging="1644"/>
      <w:textAlignment w:val="auto"/>
    </w:pPr>
    <w:rPr>
      <w:rFonts w:ascii="Times New Roman" w:hAnsi="Times New Roman"/>
      <w:sz w:val="22"/>
      <w:szCs w:val="20"/>
      <w:lang w:eastAsia="en-AU"/>
    </w:rPr>
  </w:style>
  <w:style w:type="paragraph" w:customStyle="1" w:styleId="LDP1a0">
    <w:name w:val="LDP1 (a)"/>
    <w:basedOn w:val="LDClause"/>
    <w:link w:val="LDP1aChar0"/>
    <w:rsid w:val="00D435CB"/>
    <w:pPr>
      <w:tabs>
        <w:tab w:val="clear" w:pos="737"/>
        <w:tab w:val="left" w:pos="1191"/>
      </w:tabs>
      <w:ind w:left="1191" w:hanging="454"/>
    </w:pPr>
  </w:style>
  <w:style w:type="character" w:customStyle="1" w:styleId="LDP1aChar0">
    <w:name w:val="LDP1 (a) Char"/>
    <w:basedOn w:val="LDClauseChar"/>
    <w:link w:val="LDP1a0"/>
    <w:locked/>
    <w:rsid w:val="00D435C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395055">
      <w:bodyDiv w:val="1"/>
      <w:marLeft w:val="0"/>
      <w:marRight w:val="0"/>
      <w:marTop w:val="0"/>
      <w:marBottom w:val="0"/>
      <w:divBdr>
        <w:top w:val="none" w:sz="0" w:space="0" w:color="auto"/>
        <w:left w:val="none" w:sz="0" w:space="0" w:color="auto"/>
        <w:bottom w:val="none" w:sz="0" w:space="0" w:color="auto"/>
        <w:right w:val="none" w:sz="0" w:space="0" w:color="auto"/>
      </w:divBdr>
    </w:div>
    <w:div w:id="851262133">
      <w:bodyDiv w:val="1"/>
      <w:marLeft w:val="0"/>
      <w:marRight w:val="0"/>
      <w:marTop w:val="0"/>
      <w:marBottom w:val="0"/>
      <w:divBdr>
        <w:top w:val="none" w:sz="0" w:space="0" w:color="auto"/>
        <w:left w:val="none" w:sz="0" w:space="0" w:color="auto"/>
        <w:bottom w:val="none" w:sz="0" w:space="0" w:color="auto"/>
        <w:right w:val="none" w:sz="0" w:space="0" w:color="auto"/>
      </w:divBdr>
    </w:div>
    <w:div w:id="879823175">
      <w:bodyDiv w:val="1"/>
      <w:marLeft w:val="0"/>
      <w:marRight w:val="0"/>
      <w:marTop w:val="0"/>
      <w:marBottom w:val="0"/>
      <w:divBdr>
        <w:top w:val="none" w:sz="0" w:space="0" w:color="auto"/>
        <w:left w:val="none" w:sz="0" w:space="0" w:color="auto"/>
        <w:bottom w:val="none" w:sz="0" w:space="0" w:color="auto"/>
        <w:right w:val="none" w:sz="0" w:space="0" w:color="auto"/>
      </w:divBdr>
    </w:div>
    <w:div w:id="886573163">
      <w:bodyDiv w:val="1"/>
      <w:marLeft w:val="0"/>
      <w:marRight w:val="0"/>
      <w:marTop w:val="0"/>
      <w:marBottom w:val="0"/>
      <w:divBdr>
        <w:top w:val="none" w:sz="0" w:space="0" w:color="auto"/>
        <w:left w:val="none" w:sz="0" w:space="0" w:color="auto"/>
        <w:bottom w:val="none" w:sz="0" w:space="0" w:color="auto"/>
        <w:right w:val="none" w:sz="0" w:space="0" w:color="auto"/>
      </w:divBdr>
    </w:div>
    <w:div w:id="1036929123">
      <w:bodyDiv w:val="1"/>
      <w:marLeft w:val="0"/>
      <w:marRight w:val="0"/>
      <w:marTop w:val="0"/>
      <w:marBottom w:val="0"/>
      <w:divBdr>
        <w:top w:val="none" w:sz="0" w:space="0" w:color="auto"/>
        <w:left w:val="none" w:sz="0" w:space="0" w:color="auto"/>
        <w:bottom w:val="none" w:sz="0" w:space="0" w:color="auto"/>
        <w:right w:val="none" w:sz="0" w:space="0" w:color="auto"/>
      </w:divBdr>
    </w:div>
    <w:div w:id="1179857132">
      <w:bodyDiv w:val="1"/>
      <w:marLeft w:val="0"/>
      <w:marRight w:val="0"/>
      <w:marTop w:val="0"/>
      <w:marBottom w:val="0"/>
      <w:divBdr>
        <w:top w:val="none" w:sz="0" w:space="0" w:color="auto"/>
        <w:left w:val="none" w:sz="0" w:space="0" w:color="auto"/>
        <w:bottom w:val="none" w:sz="0" w:space="0" w:color="auto"/>
        <w:right w:val="none" w:sz="0" w:space="0" w:color="auto"/>
      </w:divBdr>
    </w:div>
    <w:div w:id="1207838173">
      <w:bodyDiv w:val="1"/>
      <w:marLeft w:val="0"/>
      <w:marRight w:val="0"/>
      <w:marTop w:val="0"/>
      <w:marBottom w:val="0"/>
      <w:divBdr>
        <w:top w:val="none" w:sz="0" w:space="0" w:color="auto"/>
        <w:left w:val="none" w:sz="0" w:space="0" w:color="auto"/>
        <w:bottom w:val="none" w:sz="0" w:space="0" w:color="auto"/>
        <w:right w:val="none" w:sz="0" w:space="0" w:color="auto"/>
      </w:divBdr>
    </w:div>
    <w:div w:id="1263801952">
      <w:bodyDiv w:val="1"/>
      <w:marLeft w:val="0"/>
      <w:marRight w:val="0"/>
      <w:marTop w:val="0"/>
      <w:marBottom w:val="0"/>
      <w:divBdr>
        <w:top w:val="none" w:sz="0" w:space="0" w:color="auto"/>
        <w:left w:val="none" w:sz="0" w:space="0" w:color="auto"/>
        <w:bottom w:val="none" w:sz="0" w:space="0" w:color="auto"/>
        <w:right w:val="none" w:sz="0" w:space="0" w:color="auto"/>
      </w:divBdr>
    </w:div>
    <w:div w:id="1271007851">
      <w:bodyDiv w:val="1"/>
      <w:marLeft w:val="0"/>
      <w:marRight w:val="0"/>
      <w:marTop w:val="0"/>
      <w:marBottom w:val="0"/>
      <w:divBdr>
        <w:top w:val="none" w:sz="0" w:space="0" w:color="auto"/>
        <w:left w:val="none" w:sz="0" w:space="0" w:color="auto"/>
        <w:bottom w:val="none" w:sz="0" w:space="0" w:color="auto"/>
        <w:right w:val="none" w:sz="0" w:space="0" w:color="auto"/>
      </w:divBdr>
    </w:div>
    <w:div w:id="1347513341">
      <w:bodyDiv w:val="1"/>
      <w:marLeft w:val="0"/>
      <w:marRight w:val="0"/>
      <w:marTop w:val="0"/>
      <w:marBottom w:val="0"/>
      <w:divBdr>
        <w:top w:val="none" w:sz="0" w:space="0" w:color="auto"/>
        <w:left w:val="none" w:sz="0" w:space="0" w:color="auto"/>
        <w:bottom w:val="none" w:sz="0" w:space="0" w:color="auto"/>
        <w:right w:val="none" w:sz="0" w:space="0" w:color="auto"/>
      </w:divBdr>
    </w:div>
    <w:div w:id="1395080172">
      <w:bodyDiv w:val="1"/>
      <w:marLeft w:val="0"/>
      <w:marRight w:val="0"/>
      <w:marTop w:val="0"/>
      <w:marBottom w:val="0"/>
      <w:divBdr>
        <w:top w:val="none" w:sz="0" w:space="0" w:color="auto"/>
        <w:left w:val="none" w:sz="0" w:space="0" w:color="auto"/>
        <w:bottom w:val="none" w:sz="0" w:space="0" w:color="auto"/>
        <w:right w:val="none" w:sz="0" w:space="0" w:color="auto"/>
      </w:divBdr>
    </w:div>
    <w:div w:id="1754668513">
      <w:bodyDiv w:val="1"/>
      <w:marLeft w:val="0"/>
      <w:marRight w:val="0"/>
      <w:marTop w:val="0"/>
      <w:marBottom w:val="0"/>
      <w:divBdr>
        <w:top w:val="none" w:sz="0" w:space="0" w:color="auto"/>
        <w:left w:val="none" w:sz="0" w:space="0" w:color="auto"/>
        <w:bottom w:val="none" w:sz="0" w:space="0" w:color="auto"/>
        <w:right w:val="none" w:sz="0" w:space="0" w:color="auto"/>
      </w:divBdr>
    </w:div>
    <w:div w:id="1889762496">
      <w:bodyDiv w:val="1"/>
      <w:marLeft w:val="0"/>
      <w:marRight w:val="0"/>
      <w:marTop w:val="0"/>
      <w:marBottom w:val="0"/>
      <w:divBdr>
        <w:top w:val="none" w:sz="0" w:space="0" w:color="auto"/>
        <w:left w:val="none" w:sz="0" w:space="0" w:color="auto"/>
        <w:bottom w:val="none" w:sz="0" w:space="0" w:color="auto"/>
        <w:right w:val="none" w:sz="0" w:space="0" w:color="auto"/>
      </w:divBdr>
    </w:div>
    <w:div w:id="1921596133">
      <w:bodyDiv w:val="1"/>
      <w:marLeft w:val="0"/>
      <w:marRight w:val="0"/>
      <w:marTop w:val="0"/>
      <w:marBottom w:val="0"/>
      <w:divBdr>
        <w:top w:val="none" w:sz="0" w:space="0" w:color="auto"/>
        <w:left w:val="none" w:sz="0" w:space="0" w:color="auto"/>
        <w:bottom w:val="none" w:sz="0" w:space="0" w:color="auto"/>
        <w:right w:val="none" w:sz="0" w:space="0" w:color="auto"/>
      </w:divBdr>
    </w:div>
    <w:div w:id="1935942625">
      <w:bodyDiv w:val="1"/>
      <w:marLeft w:val="0"/>
      <w:marRight w:val="0"/>
      <w:marTop w:val="0"/>
      <w:marBottom w:val="0"/>
      <w:divBdr>
        <w:top w:val="none" w:sz="0" w:space="0" w:color="auto"/>
        <w:left w:val="none" w:sz="0" w:space="0" w:color="auto"/>
        <w:bottom w:val="none" w:sz="0" w:space="0" w:color="auto"/>
        <w:right w:val="none" w:sz="0" w:space="0" w:color="auto"/>
      </w:divBdr>
    </w:div>
    <w:div w:id="1964800767">
      <w:bodyDiv w:val="1"/>
      <w:marLeft w:val="0"/>
      <w:marRight w:val="0"/>
      <w:marTop w:val="0"/>
      <w:marBottom w:val="0"/>
      <w:divBdr>
        <w:top w:val="none" w:sz="0" w:space="0" w:color="auto"/>
        <w:left w:val="none" w:sz="0" w:space="0" w:color="auto"/>
        <w:bottom w:val="none" w:sz="0" w:space="0" w:color="auto"/>
        <w:right w:val="none" w:sz="0" w:space="0" w:color="auto"/>
      </w:divBdr>
    </w:div>
    <w:div w:id="1983386061">
      <w:bodyDiv w:val="1"/>
      <w:marLeft w:val="0"/>
      <w:marRight w:val="0"/>
      <w:marTop w:val="0"/>
      <w:marBottom w:val="0"/>
      <w:divBdr>
        <w:top w:val="none" w:sz="0" w:space="0" w:color="auto"/>
        <w:left w:val="none" w:sz="0" w:space="0" w:color="auto"/>
        <w:bottom w:val="none" w:sz="0" w:space="0" w:color="auto"/>
        <w:right w:val="none" w:sz="0" w:space="0" w:color="auto"/>
      </w:divBdr>
    </w:div>
    <w:div w:id="2032418597">
      <w:bodyDiv w:val="1"/>
      <w:marLeft w:val="0"/>
      <w:marRight w:val="0"/>
      <w:marTop w:val="0"/>
      <w:marBottom w:val="0"/>
      <w:divBdr>
        <w:top w:val="none" w:sz="0" w:space="0" w:color="auto"/>
        <w:left w:val="none" w:sz="0" w:space="0" w:color="auto"/>
        <w:bottom w:val="none" w:sz="0" w:space="0" w:color="auto"/>
        <w:right w:val="none" w:sz="0" w:space="0" w:color="auto"/>
      </w:divBdr>
    </w:div>
    <w:div w:id="2085375043">
      <w:bodyDiv w:val="1"/>
      <w:marLeft w:val="0"/>
      <w:marRight w:val="0"/>
      <w:marTop w:val="0"/>
      <w:marBottom w:val="0"/>
      <w:divBdr>
        <w:top w:val="none" w:sz="0" w:space="0" w:color="auto"/>
        <w:left w:val="none" w:sz="0" w:space="0" w:color="auto"/>
        <w:bottom w:val="none" w:sz="0" w:space="0" w:color="auto"/>
        <w:right w:val="none" w:sz="0" w:space="0" w:color="auto"/>
      </w:divBdr>
    </w:div>
    <w:div w:id="2089423548">
      <w:bodyDiv w:val="1"/>
      <w:marLeft w:val="0"/>
      <w:marRight w:val="0"/>
      <w:marTop w:val="0"/>
      <w:marBottom w:val="0"/>
      <w:divBdr>
        <w:top w:val="none" w:sz="0" w:space="0" w:color="auto"/>
        <w:left w:val="none" w:sz="0" w:space="0" w:color="auto"/>
        <w:bottom w:val="none" w:sz="0" w:space="0" w:color="auto"/>
        <w:right w:val="none" w:sz="0" w:space="0" w:color="auto"/>
      </w:divBdr>
    </w:div>
    <w:div w:id="2100783104">
      <w:bodyDiv w:val="1"/>
      <w:marLeft w:val="0"/>
      <w:marRight w:val="0"/>
      <w:marTop w:val="0"/>
      <w:marBottom w:val="0"/>
      <w:divBdr>
        <w:top w:val="none" w:sz="0" w:space="0" w:color="auto"/>
        <w:left w:val="none" w:sz="0" w:space="0" w:color="auto"/>
        <w:bottom w:val="none" w:sz="0" w:space="0" w:color="auto"/>
        <w:right w:val="none" w:sz="0" w:space="0" w:color="auto"/>
      </w:divBdr>
    </w:div>
    <w:div w:id="2108768408">
      <w:bodyDiv w:val="1"/>
      <w:marLeft w:val="0"/>
      <w:marRight w:val="0"/>
      <w:marTop w:val="0"/>
      <w:marBottom w:val="0"/>
      <w:divBdr>
        <w:top w:val="none" w:sz="0" w:space="0" w:color="auto"/>
        <w:left w:val="none" w:sz="0" w:space="0" w:color="auto"/>
        <w:bottom w:val="none" w:sz="0" w:space="0" w:color="auto"/>
        <w:right w:val="none" w:sz="0" w:space="0" w:color="auto"/>
      </w:divBdr>
    </w:div>
    <w:div w:id="2123645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W:\Common\Legislative%20drafting\Drafting%20material\LD%20templates\LD%20drafting\LD%20instruments\LDInstr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95EEE2-12C4-4AE0-8D9B-254276049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LDInstrument</Template>
  <TotalTime>17</TotalTime>
  <Pages>46</Pages>
  <Words>15691</Words>
  <Characters>75319</Characters>
  <Application>Microsoft Office Word</Application>
  <DocSecurity>0</DocSecurity>
  <Lines>627</Lines>
  <Paragraphs>181</Paragraphs>
  <ScaleCrop>false</ScaleCrop>
  <HeadingPairs>
    <vt:vector size="2" baseType="variant">
      <vt:variant>
        <vt:lpstr>Title</vt:lpstr>
      </vt:variant>
      <vt:variant>
        <vt:i4>1</vt:i4>
      </vt:variant>
    </vt:vector>
  </HeadingPairs>
  <TitlesOfParts>
    <vt:vector size="1" baseType="lpstr">
      <vt:lpstr>Civil Aviation Order 48.1 Amendment Instrument 2016 (No. 1)</vt:lpstr>
    </vt:vector>
  </TitlesOfParts>
  <Company>Civil Aviation Safety Authority</Company>
  <LinksUpToDate>false</LinksUpToDate>
  <CharactersWithSpaces>90829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Aviation Order 48.1 Amendment Instrument 2016 (No. 1)</dc:title>
  <dc:subject>Amendments to Civil Aviation Order 48.1 </dc:subject>
  <dc:creator>Civil Aviation Safety Authority</dc:creator>
  <cp:lastModifiedBy>Nadia Spesyvy</cp:lastModifiedBy>
  <cp:revision>10</cp:revision>
  <cp:lastPrinted>2016-06-27T02:44:00Z</cp:lastPrinted>
  <dcterms:created xsi:type="dcterms:W3CDTF">2016-06-27T02:14:00Z</dcterms:created>
  <dcterms:modified xsi:type="dcterms:W3CDTF">2016-06-29T09:12:00Z</dcterms:modified>
  <cp:category>Civil Aviation Orders</cp:category>
</cp:coreProperties>
</file>