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25A" w:rsidRPr="00991898" w:rsidRDefault="0098525A" w:rsidP="00991898">
      <w:pPr>
        <w:pStyle w:val="LDTitle0"/>
        <w:spacing w:before="120"/>
      </w:pPr>
      <w:r w:rsidRPr="00F73625">
        <w:t>Instrument number C</w:t>
      </w:r>
      <w:bookmarkStart w:id="0" w:name="_GoBack"/>
      <w:bookmarkEnd w:id="0"/>
      <w:r w:rsidRPr="00F73625">
        <w:t>ASA</w:t>
      </w:r>
      <w:r w:rsidR="00E31258">
        <w:t xml:space="preserve"> 65</w:t>
      </w:r>
      <w:r w:rsidRPr="00F73625">
        <w:t>/1</w:t>
      </w:r>
      <w:r w:rsidR="00FE5F06">
        <w:t>6</w:t>
      </w:r>
    </w:p>
    <w:p w:rsidR="0098525A" w:rsidRPr="00107F70" w:rsidRDefault="0098525A" w:rsidP="00EC738B">
      <w:pPr>
        <w:pStyle w:val="LDBodytext0"/>
        <w:rPr>
          <w:lang w:eastAsia="en-AU"/>
        </w:rPr>
      </w:pPr>
      <w:bookmarkStart w:id="1" w:name="InstrumentDescription"/>
      <w:bookmarkEnd w:id="1"/>
      <w:r w:rsidRPr="00107F70">
        <w:rPr>
          <w:caps/>
          <w:lang w:eastAsia="en-AU"/>
        </w:rPr>
        <w:t xml:space="preserve">I, </w:t>
      </w:r>
      <w:bookmarkStart w:id="2" w:name="MakerName"/>
      <w:bookmarkEnd w:id="2"/>
      <w:r w:rsidR="00BF6F18">
        <w:rPr>
          <w:caps/>
        </w:rPr>
        <w:t>MARK ALAN SKIDMORE</w:t>
      </w:r>
      <w:r w:rsidRPr="00107F70">
        <w:rPr>
          <w:lang w:eastAsia="en-AU"/>
        </w:rPr>
        <w:t xml:space="preserve">, Director of Aviation Safety, on behalf of CASA, make this instrument under regulations 11.068 </w:t>
      </w:r>
      <w:r w:rsidR="00094B08" w:rsidRPr="00107F70">
        <w:rPr>
          <w:lang w:eastAsia="en-AU"/>
        </w:rPr>
        <w:t xml:space="preserve">and 11.245 </w:t>
      </w:r>
      <w:r w:rsidRPr="00107F70">
        <w:rPr>
          <w:lang w:eastAsia="en-AU"/>
        </w:rPr>
        <w:t xml:space="preserve">of the </w:t>
      </w:r>
      <w:r w:rsidRPr="00107F70">
        <w:rPr>
          <w:i/>
          <w:lang w:eastAsia="en-AU"/>
        </w:rPr>
        <w:t>Civil Aviation Safety Regulations 1998</w:t>
      </w:r>
      <w:r w:rsidR="005C2E19" w:rsidRPr="00107F70">
        <w:rPr>
          <w:i/>
          <w:lang w:eastAsia="en-AU"/>
        </w:rPr>
        <w:t xml:space="preserve"> </w:t>
      </w:r>
      <w:r w:rsidR="005C2E19" w:rsidRPr="00107F70">
        <w:rPr>
          <w:lang w:eastAsia="en-AU"/>
        </w:rPr>
        <w:t>(</w:t>
      </w:r>
      <w:r w:rsidR="005C2E19" w:rsidRPr="00107F70">
        <w:rPr>
          <w:b/>
          <w:i/>
          <w:lang w:eastAsia="en-AU"/>
        </w:rPr>
        <w:t>CASR 1998</w:t>
      </w:r>
      <w:r w:rsidR="005C2E19" w:rsidRPr="00107F70">
        <w:rPr>
          <w:lang w:eastAsia="en-AU"/>
        </w:rPr>
        <w:t>)</w:t>
      </w:r>
      <w:r w:rsidRPr="00107F70">
        <w:rPr>
          <w:lang w:eastAsia="en-AU"/>
        </w:rPr>
        <w:t>.</w:t>
      </w:r>
    </w:p>
    <w:p w:rsidR="00D360AB" w:rsidRPr="00E31258" w:rsidRDefault="00021DBD" w:rsidP="00E31258">
      <w:pPr>
        <w:pStyle w:val="LDSignatory0"/>
        <w:rPr>
          <w:rFonts w:ascii="Arial" w:hAnsi="Arial" w:cs="Arial"/>
          <w:b/>
          <w:color w:val="000000"/>
        </w:rPr>
      </w:pPr>
      <w:bookmarkStart w:id="3" w:name="MakerName2"/>
      <w:bookmarkEnd w:id="3"/>
      <w:r w:rsidRPr="00305217">
        <w:rPr>
          <w:rFonts w:ascii="Arial" w:hAnsi="Arial" w:cs="Arial"/>
          <w:b/>
        </w:rPr>
        <w:t>[Signed</w:t>
      </w:r>
      <w:r>
        <w:rPr>
          <w:rFonts w:ascii="Arial" w:hAnsi="Arial" w:cs="Arial"/>
          <w:b/>
        </w:rPr>
        <w:t xml:space="preserve"> M. Skidmore]</w:t>
      </w:r>
    </w:p>
    <w:p w:rsidR="0098525A" w:rsidRPr="00107F70" w:rsidRDefault="00BF6F18" w:rsidP="00EC738B">
      <w:pPr>
        <w:pStyle w:val="LDBodytext0"/>
        <w:rPr>
          <w:lang w:eastAsia="en-AU"/>
        </w:rPr>
      </w:pPr>
      <w:r>
        <w:rPr>
          <w:rStyle w:val="BodyTextChar"/>
        </w:rPr>
        <w:t>Mark Skidmore AM</w:t>
      </w:r>
      <w:r w:rsidR="0098525A" w:rsidRPr="00107F70">
        <w:rPr>
          <w:lang w:eastAsia="en-AU"/>
        </w:rPr>
        <w:br/>
        <w:t>Director of Aviation Safety</w:t>
      </w:r>
    </w:p>
    <w:p w:rsidR="0098525A" w:rsidRPr="00107F70" w:rsidRDefault="00021DBD" w:rsidP="00EC738B">
      <w:pPr>
        <w:pStyle w:val="LDDate0"/>
        <w:rPr>
          <w:lang w:eastAsia="en-AU"/>
        </w:rPr>
      </w:pPr>
      <w:r>
        <w:rPr>
          <w:lang w:eastAsia="en-AU"/>
        </w:rPr>
        <w:t xml:space="preserve">28 </w:t>
      </w:r>
      <w:r w:rsidR="00FE5F06">
        <w:rPr>
          <w:lang w:eastAsia="en-AU"/>
        </w:rPr>
        <w:t>June 2016</w:t>
      </w:r>
    </w:p>
    <w:p w:rsidR="0098525A" w:rsidRPr="00107F70" w:rsidRDefault="0098525A" w:rsidP="00EC738B">
      <w:pPr>
        <w:pStyle w:val="LDDescription0"/>
        <w:rPr>
          <w:rFonts w:cs="Arial"/>
          <w:b w:val="0"/>
        </w:rPr>
      </w:pPr>
      <w:r w:rsidRPr="00107F70">
        <w:rPr>
          <w:rFonts w:cs="Arial"/>
        </w:rPr>
        <w:t xml:space="preserve">Conditions </w:t>
      </w:r>
      <w:r w:rsidR="00094B08" w:rsidRPr="00107F70">
        <w:rPr>
          <w:rFonts w:cs="Arial"/>
        </w:rPr>
        <w:t xml:space="preserve">and direction </w:t>
      </w:r>
      <w:r w:rsidRPr="00107F70">
        <w:rPr>
          <w:rFonts w:cs="Arial"/>
        </w:rPr>
        <w:t xml:space="preserve">concerning certain aircraft fitted with </w:t>
      </w:r>
      <w:r w:rsidR="00A52FB7" w:rsidRPr="00107F70">
        <w:rPr>
          <w:rFonts w:cs="Arial"/>
        </w:rPr>
        <w:t xml:space="preserve">engines manufactured by </w:t>
      </w:r>
      <w:r w:rsidRPr="00107F70">
        <w:rPr>
          <w:rFonts w:cs="Arial"/>
        </w:rPr>
        <w:t>Jabiru Aircraft Pty Ltd</w:t>
      </w:r>
    </w:p>
    <w:p w:rsidR="0098525A" w:rsidRPr="00107F70" w:rsidRDefault="00EC738B" w:rsidP="00EC738B">
      <w:pPr>
        <w:pStyle w:val="LDClauseHeading0"/>
        <w:rPr>
          <w:rFonts w:cs="Arial"/>
          <w:b w:val="0"/>
        </w:rPr>
      </w:pPr>
      <w:r w:rsidRPr="00107F70">
        <w:rPr>
          <w:rFonts w:cs="Arial"/>
        </w:rPr>
        <w:t>1</w:t>
      </w:r>
      <w:r w:rsidRPr="00107F70">
        <w:rPr>
          <w:rFonts w:cs="Arial"/>
        </w:rPr>
        <w:tab/>
      </w:r>
      <w:r w:rsidR="0042722A" w:rsidRPr="00107F70">
        <w:rPr>
          <w:rFonts w:cs="Arial"/>
        </w:rPr>
        <w:t>D</w:t>
      </w:r>
      <w:r w:rsidR="0098525A" w:rsidRPr="00107F70">
        <w:rPr>
          <w:rFonts w:cs="Arial"/>
        </w:rPr>
        <w:t>uration</w:t>
      </w:r>
    </w:p>
    <w:p w:rsidR="0098525A" w:rsidRPr="00107F70" w:rsidRDefault="00EC738B" w:rsidP="00EC738B">
      <w:pPr>
        <w:pStyle w:val="LDClause0"/>
      </w:pPr>
      <w:r w:rsidRPr="00107F70">
        <w:tab/>
      </w:r>
      <w:r w:rsidRPr="00107F70">
        <w:tab/>
      </w:r>
      <w:r w:rsidR="0098525A" w:rsidRPr="00107F70">
        <w:t>This instrument:</w:t>
      </w:r>
    </w:p>
    <w:p w:rsidR="0098525A" w:rsidRPr="00107F70" w:rsidRDefault="0098525A" w:rsidP="00FE5F06">
      <w:pPr>
        <w:pStyle w:val="LDP1a0"/>
      </w:pPr>
      <w:r w:rsidRPr="00107F70">
        <w:t>(a)</w:t>
      </w:r>
      <w:r w:rsidR="00EC738B" w:rsidRPr="00107F70">
        <w:tab/>
      </w:r>
      <w:proofErr w:type="gramStart"/>
      <w:r w:rsidRPr="00107F70">
        <w:t>commences</w:t>
      </w:r>
      <w:proofErr w:type="gramEnd"/>
      <w:r w:rsidRPr="00107F70">
        <w:t xml:space="preserve"> on </w:t>
      </w:r>
      <w:r w:rsidR="00F73625">
        <w:t>1 July 201</w:t>
      </w:r>
      <w:r w:rsidR="00FE5F06">
        <w:t>6</w:t>
      </w:r>
      <w:r w:rsidRPr="00107F70">
        <w:t>; and</w:t>
      </w:r>
    </w:p>
    <w:p w:rsidR="0098525A" w:rsidRPr="00107F70" w:rsidRDefault="0098525A" w:rsidP="00FE5F06">
      <w:pPr>
        <w:pStyle w:val="LDP1a0"/>
      </w:pPr>
      <w:r w:rsidRPr="00107F70">
        <w:t>(b)</w:t>
      </w:r>
      <w:r w:rsidR="00EC738B" w:rsidRPr="00107F70">
        <w:tab/>
      </w:r>
      <w:proofErr w:type="gramStart"/>
      <w:r w:rsidR="00183E47">
        <w:t>is</w:t>
      </w:r>
      <w:proofErr w:type="gramEnd"/>
      <w:r w:rsidR="00183E47">
        <w:t xml:space="preserve"> repealed </w:t>
      </w:r>
      <w:r w:rsidRPr="00107F70">
        <w:t xml:space="preserve">at the end of </w:t>
      </w:r>
      <w:r w:rsidR="00486722">
        <w:t xml:space="preserve">30 </w:t>
      </w:r>
      <w:r w:rsidRPr="00107F70">
        <w:t>June 201</w:t>
      </w:r>
      <w:r w:rsidR="00FE5F06">
        <w:t>9</w:t>
      </w:r>
      <w:r w:rsidRPr="00107F70">
        <w:t>.</w:t>
      </w:r>
    </w:p>
    <w:p w:rsidR="0098525A" w:rsidRPr="00107F70" w:rsidRDefault="0098525A" w:rsidP="00EC738B">
      <w:pPr>
        <w:pStyle w:val="LDClauseHeading0"/>
        <w:rPr>
          <w:rFonts w:cs="Arial"/>
          <w:b w:val="0"/>
        </w:rPr>
      </w:pPr>
      <w:r w:rsidRPr="00107F70">
        <w:rPr>
          <w:rFonts w:cs="Arial"/>
        </w:rPr>
        <w:t>2</w:t>
      </w:r>
      <w:r w:rsidR="00EC738B" w:rsidRPr="00107F70">
        <w:rPr>
          <w:rFonts w:cs="Arial"/>
        </w:rPr>
        <w:tab/>
      </w:r>
      <w:r w:rsidRPr="00107F70">
        <w:rPr>
          <w:rFonts w:cs="Arial"/>
        </w:rPr>
        <w:t>Definitions</w:t>
      </w:r>
    </w:p>
    <w:p w:rsidR="0098525A" w:rsidRPr="00107F70" w:rsidRDefault="00EC738B" w:rsidP="00EC738B">
      <w:pPr>
        <w:pStyle w:val="LDClause0"/>
        <w:rPr>
          <w:lang w:eastAsia="en-AU"/>
        </w:rPr>
      </w:pPr>
      <w:r w:rsidRPr="00107F70">
        <w:rPr>
          <w:lang w:eastAsia="en-AU"/>
        </w:rPr>
        <w:tab/>
      </w:r>
      <w:r w:rsidRPr="00107F70">
        <w:rPr>
          <w:lang w:eastAsia="en-AU"/>
        </w:rPr>
        <w:tab/>
      </w:r>
      <w:r w:rsidR="0098525A" w:rsidRPr="00107F70">
        <w:rPr>
          <w:lang w:eastAsia="en-AU"/>
        </w:rPr>
        <w:t>In this instrument:</w:t>
      </w:r>
    </w:p>
    <w:p w:rsidR="0058311F" w:rsidRDefault="0058311F" w:rsidP="00EC738B">
      <w:pPr>
        <w:pStyle w:val="LDdefinition0"/>
        <w:rPr>
          <w:bCs/>
          <w:iCs/>
          <w:lang w:eastAsia="en-AU"/>
        </w:rPr>
      </w:pPr>
      <w:r w:rsidRPr="00107F70">
        <w:rPr>
          <w:b/>
          <w:bCs/>
          <w:i/>
          <w:iCs/>
          <w:lang w:eastAsia="en-AU"/>
        </w:rPr>
        <w:t>CFI</w:t>
      </w:r>
      <w:r w:rsidRPr="00107F70">
        <w:rPr>
          <w:bCs/>
          <w:iCs/>
          <w:lang w:eastAsia="en-AU"/>
        </w:rPr>
        <w:t xml:space="preserve"> means, in relation to</w:t>
      </w:r>
      <w:r w:rsidR="00EE7FDA" w:rsidRPr="00107F70">
        <w:rPr>
          <w:bCs/>
          <w:iCs/>
          <w:lang w:eastAsia="en-AU"/>
        </w:rPr>
        <w:t xml:space="preserve"> a flying school</w:t>
      </w:r>
      <w:r w:rsidRPr="00107F70">
        <w:rPr>
          <w:bCs/>
          <w:iCs/>
          <w:lang w:eastAsia="en-AU"/>
        </w:rPr>
        <w:t xml:space="preserve">, the individual performing the </w:t>
      </w:r>
      <w:proofErr w:type="gramStart"/>
      <w:r w:rsidRPr="00107F70">
        <w:rPr>
          <w:bCs/>
          <w:iCs/>
          <w:lang w:eastAsia="en-AU"/>
        </w:rPr>
        <w:t>functions</w:t>
      </w:r>
      <w:proofErr w:type="gramEnd"/>
      <w:r w:rsidRPr="00107F70">
        <w:rPr>
          <w:bCs/>
          <w:iCs/>
          <w:lang w:eastAsia="en-AU"/>
        </w:rPr>
        <w:t xml:space="preserve"> of the chief flying instructor (however named) </w:t>
      </w:r>
      <w:r w:rsidR="00EE7FDA" w:rsidRPr="00107F70">
        <w:rPr>
          <w:bCs/>
          <w:iCs/>
          <w:lang w:eastAsia="en-AU"/>
        </w:rPr>
        <w:t>for the school.</w:t>
      </w:r>
    </w:p>
    <w:p w:rsidR="00676C7D" w:rsidRPr="00676C7D" w:rsidRDefault="00676C7D" w:rsidP="00183E47">
      <w:pPr>
        <w:pStyle w:val="LDdefinition0"/>
        <w:spacing w:after="120"/>
        <w:rPr>
          <w:b/>
          <w:bCs/>
          <w:lang w:eastAsia="en-AU"/>
        </w:rPr>
      </w:pPr>
      <w:proofErr w:type="gramStart"/>
      <w:r>
        <w:rPr>
          <w:b/>
          <w:bCs/>
          <w:i/>
          <w:iCs/>
          <w:lang w:eastAsia="en-AU"/>
        </w:rPr>
        <w:t>engine</w:t>
      </w:r>
      <w:proofErr w:type="gramEnd"/>
      <w:r>
        <w:rPr>
          <w:b/>
          <w:bCs/>
          <w:i/>
          <w:iCs/>
          <w:lang w:eastAsia="en-AU"/>
        </w:rPr>
        <w:t xml:space="preserve"> grouping </w:t>
      </w:r>
      <w:r w:rsidRPr="00676C7D">
        <w:rPr>
          <w:lang w:eastAsia="en-AU"/>
        </w:rPr>
        <w:t>means one of the followi</w:t>
      </w:r>
      <w:r>
        <w:rPr>
          <w:lang w:eastAsia="en-AU"/>
        </w:rPr>
        <w:t>ng engine group classifications:</w:t>
      </w:r>
    </w:p>
    <w:tbl>
      <w:tblPr>
        <w:tblW w:w="8035" w:type="dxa"/>
        <w:tblInd w:w="720" w:type="dxa"/>
        <w:tblLayout w:type="fixed"/>
        <w:tblLook w:val="04A0" w:firstRow="1" w:lastRow="0" w:firstColumn="1" w:lastColumn="0" w:noHBand="0" w:noVBand="1"/>
      </w:tblPr>
      <w:tblGrid>
        <w:gridCol w:w="1134"/>
        <w:gridCol w:w="2365"/>
        <w:gridCol w:w="2268"/>
        <w:gridCol w:w="2268"/>
      </w:tblGrid>
      <w:tr w:rsidR="00676C7D" w:rsidRPr="00676C7D" w:rsidTr="00E31258">
        <w:trPr>
          <w:trHeight w:val="672"/>
        </w:trPr>
        <w:tc>
          <w:tcPr>
            <w:tcW w:w="1134" w:type="dxa"/>
            <w:tcBorders>
              <w:bottom w:val="single" w:sz="4" w:space="0" w:color="auto"/>
            </w:tcBorders>
            <w:shd w:val="clear" w:color="auto" w:fill="auto"/>
            <w:noWrap/>
            <w:hideMark/>
          </w:tcPr>
          <w:p w:rsidR="00676C7D" w:rsidRPr="00E31258" w:rsidRDefault="00E31258" w:rsidP="00E31258">
            <w:pPr>
              <w:pStyle w:val="LDTableheading"/>
              <w:spacing w:before="0" w:after="0"/>
            </w:pPr>
            <w:r w:rsidRPr="00E31258">
              <w:t>Group</w:t>
            </w:r>
          </w:p>
        </w:tc>
        <w:tc>
          <w:tcPr>
            <w:tcW w:w="2365" w:type="dxa"/>
            <w:tcBorders>
              <w:bottom w:val="single" w:sz="4" w:space="0" w:color="auto"/>
            </w:tcBorders>
            <w:shd w:val="clear" w:color="auto" w:fill="auto"/>
            <w:noWrap/>
            <w:hideMark/>
          </w:tcPr>
          <w:p w:rsidR="00676C7D" w:rsidRPr="00E31258" w:rsidRDefault="00676C7D" w:rsidP="00E31258">
            <w:pPr>
              <w:pStyle w:val="LDTableheading"/>
              <w:spacing w:before="0" w:after="0"/>
            </w:pPr>
            <w:r w:rsidRPr="00E31258">
              <w:t>Description of configuration</w:t>
            </w:r>
          </w:p>
        </w:tc>
        <w:tc>
          <w:tcPr>
            <w:tcW w:w="2268" w:type="dxa"/>
            <w:tcBorders>
              <w:bottom w:val="single" w:sz="4" w:space="0" w:color="auto"/>
            </w:tcBorders>
          </w:tcPr>
          <w:p w:rsidR="00676C7D" w:rsidRPr="00E31258" w:rsidRDefault="00676C7D" w:rsidP="00E31258">
            <w:pPr>
              <w:pStyle w:val="LDTableheading"/>
              <w:spacing w:before="0" w:after="0"/>
            </w:pPr>
            <w:r w:rsidRPr="00E31258">
              <w:t>Manufactured s/n</w:t>
            </w:r>
          </w:p>
          <w:p w:rsidR="00676C7D" w:rsidRPr="00E31258" w:rsidRDefault="00676C7D" w:rsidP="00183E47">
            <w:pPr>
              <w:pStyle w:val="LDTableheading"/>
              <w:spacing w:before="0" w:after="0"/>
            </w:pPr>
            <w:r w:rsidRPr="00E31258">
              <w:t>range (4</w:t>
            </w:r>
            <w:r w:rsidR="00183E47">
              <w:t xml:space="preserve"> </w:t>
            </w:r>
            <w:proofErr w:type="spellStart"/>
            <w:r w:rsidR="00183E47">
              <w:t>cyl</w:t>
            </w:r>
            <w:proofErr w:type="spellEnd"/>
            <w:r w:rsidR="00183E47">
              <w:t>)</w:t>
            </w:r>
          </w:p>
        </w:tc>
        <w:tc>
          <w:tcPr>
            <w:tcW w:w="2268" w:type="dxa"/>
            <w:tcBorders>
              <w:bottom w:val="single" w:sz="4" w:space="0" w:color="auto"/>
            </w:tcBorders>
          </w:tcPr>
          <w:p w:rsidR="00676C7D" w:rsidRPr="00E31258" w:rsidRDefault="00676C7D" w:rsidP="00183E47">
            <w:pPr>
              <w:pStyle w:val="LDTableheading"/>
              <w:spacing w:before="0" w:after="0"/>
            </w:pPr>
            <w:r w:rsidRPr="00E31258">
              <w:t>Manufactured s/n range (6</w:t>
            </w:r>
            <w:r w:rsidR="00183E47">
              <w:t xml:space="preserve"> </w:t>
            </w:r>
            <w:proofErr w:type="spellStart"/>
            <w:r w:rsidRPr="00E31258">
              <w:t>cyl</w:t>
            </w:r>
            <w:proofErr w:type="spellEnd"/>
            <w:r w:rsidRPr="00E31258">
              <w:t>)</w:t>
            </w:r>
          </w:p>
        </w:tc>
      </w:tr>
      <w:tr w:rsidR="00676C7D" w:rsidRPr="00676C7D" w:rsidTr="00F9360F">
        <w:trPr>
          <w:trHeight w:val="672"/>
        </w:trPr>
        <w:tc>
          <w:tcPr>
            <w:tcW w:w="1134" w:type="dxa"/>
            <w:tcBorders>
              <w:top w:val="single" w:sz="4" w:space="0" w:color="auto"/>
            </w:tcBorders>
            <w:shd w:val="clear" w:color="auto" w:fill="auto"/>
            <w:noWrap/>
            <w:hideMark/>
          </w:tcPr>
          <w:p w:rsidR="00676C7D" w:rsidRPr="00F45424" w:rsidRDefault="00676C7D" w:rsidP="00E31258">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rPr>
                <w:b/>
              </w:rPr>
            </w:pPr>
            <w:r w:rsidRPr="00F45424">
              <w:rPr>
                <w:b/>
              </w:rPr>
              <w:t>A</w:t>
            </w:r>
          </w:p>
        </w:tc>
        <w:tc>
          <w:tcPr>
            <w:tcW w:w="2365" w:type="dxa"/>
            <w:tcBorders>
              <w:top w:val="single" w:sz="4" w:space="0" w:color="auto"/>
            </w:tcBorders>
            <w:shd w:val="clear" w:color="auto" w:fill="auto"/>
            <w:noWrap/>
            <w:vAlign w:val="center"/>
          </w:tcPr>
          <w:p w:rsidR="00676C7D" w:rsidRPr="00E31258" w:rsidRDefault="00676C7D" w:rsidP="00EB42F9">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E31258">
              <w:t>Engines with flat</w:t>
            </w:r>
            <w:r w:rsidR="00EB42F9">
              <w:t>-</w:t>
            </w:r>
            <w:r w:rsidRPr="00E31258">
              <w:t xml:space="preserve">faced hydraulic valve lifters </w:t>
            </w:r>
          </w:p>
        </w:tc>
        <w:tc>
          <w:tcPr>
            <w:tcW w:w="2268" w:type="dxa"/>
            <w:tcBorders>
              <w:top w:val="single" w:sz="4" w:space="0" w:color="auto"/>
            </w:tcBorders>
            <w:vAlign w:val="center"/>
          </w:tcPr>
          <w:p w:rsidR="00676C7D" w:rsidRPr="00E31258" w:rsidRDefault="00676C7D" w:rsidP="00E31258">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E31258">
              <w:t>22A2068 through 22A3595</w:t>
            </w:r>
          </w:p>
        </w:tc>
        <w:tc>
          <w:tcPr>
            <w:tcW w:w="2268" w:type="dxa"/>
            <w:tcBorders>
              <w:top w:val="single" w:sz="4" w:space="0" w:color="auto"/>
            </w:tcBorders>
            <w:vAlign w:val="center"/>
          </w:tcPr>
          <w:p w:rsidR="00676C7D" w:rsidRPr="00E31258" w:rsidRDefault="00676C7D" w:rsidP="00E31258">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E31258">
              <w:t>33A0961 through 33A2539</w:t>
            </w:r>
          </w:p>
        </w:tc>
      </w:tr>
      <w:tr w:rsidR="00676C7D" w:rsidRPr="00676C7D" w:rsidTr="00F9360F">
        <w:trPr>
          <w:trHeight w:val="672"/>
        </w:trPr>
        <w:tc>
          <w:tcPr>
            <w:tcW w:w="1134" w:type="dxa"/>
            <w:shd w:val="clear" w:color="auto" w:fill="auto"/>
            <w:noWrap/>
          </w:tcPr>
          <w:p w:rsidR="00676C7D" w:rsidRPr="00F45424" w:rsidRDefault="00676C7D" w:rsidP="00E31258">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rPr>
                <w:b/>
              </w:rPr>
            </w:pPr>
            <w:r w:rsidRPr="00F45424">
              <w:rPr>
                <w:b/>
              </w:rPr>
              <w:t>B</w:t>
            </w:r>
          </w:p>
        </w:tc>
        <w:tc>
          <w:tcPr>
            <w:tcW w:w="2365" w:type="dxa"/>
            <w:shd w:val="clear" w:color="auto" w:fill="auto"/>
            <w:noWrap/>
            <w:vAlign w:val="center"/>
          </w:tcPr>
          <w:p w:rsidR="00676C7D" w:rsidRPr="00E31258" w:rsidRDefault="00676C7D" w:rsidP="00E31258">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E31258">
              <w:t>Engines with solid valve lifters and 3/8” through bolts</w:t>
            </w:r>
          </w:p>
        </w:tc>
        <w:tc>
          <w:tcPr>
            <w:tcW w:w="2268" w:type="dxa"/>
            <w:vAlign w:val="center"/>
          </w:tcPr>
          <w:p w:rsidR="00676C7D" w:rsidRPr="00E31258" w:rsidRDefault="00676C7D" w:rsidP="00E31258">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E31258">
              <w:t>22A0001 through 22A2067</w:t>
            </w:r>
          </w:p>
        </w:tc>
        <w:tc>
          <w:tcPr>
            <w:tcW w:w="2268" w:type="dxa"/>
            <w:vAlign w:val="center"/>
          </w:tcPr>
          <w:p w:rsidR="00676C7D" w:rsidRPr="00E31258" w:rsidRDefault="00676C7D" w:rsidP="00E31258">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E31258">
              <w:t>33A0001 through 33A0960</w:t>
            </w:r>
          </w:p>
        </w:tc>
      </w:tr>
      <w:tr w:rsidR="00676C7D" w:rsidRPr="00676C7D" w:rsidTr="00F9360F">
        <w:trPr>
          <w:trHeight w:val="672"/>
        </w:trPr>
        <w:tc>
          <w:tcPr>
            <w:tcW w:w="1134" w:type="dxa"/>
            <w:tcBorders>
              <w:bottom w:val="single" w:sz="4" w:space="0" w:color="auto"/>
            </w:tcBorders>
            <w:shd w:val="clear" w:color="auto" w:fill="auto"/>
            <w:noWrap/>
          </w:tcPr>
          <w:p w:rsidR="00676C7D" w:rsidRPr="00F45424" w:rsidRDefault="00676C7D" w:rsidP="00E31258">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rPr>
                <w:b/>
              </w:rPr>
            </w:pPr>
            <w:r w:rsidRPr="00F45424">
              <w:rPr>
                <w:b/>
              </w:rPr>
              <w:t>C</w:t>
            </w:r>
          </w:p>
        </w:tc>
        <w:tc>
          <w:tcPr>
            <w:tcW w:w="2365" w:type="dxa"/>
            <w:tcBorders>
              <w:bottom w:val="single" w:sz="4" w:space="0" w:color="auto"/>
            </w:tcBorders>
            <w:shd w:val="clear" w:color="auto" w:fill="auto"/>
            <w:noWrap/>
            <w:vAlign w:val="center"/>
          </w:tcPr>
          <w:p w:rsidR="00676C7D" w:rsidRPr="00E31258" w:rsidRDefault="00676C7D" w:rsidP="00EB42F9">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E31258">
              <w:t>Engines with roller or flat</w:t>
            </w:r>
            <w:r w:rsidR="00EB42F9">
              <w:t>-</w:t>
            </w:r>
            <w:r w:rsidRPr="00E31258">
              <w:t>faced hydraulic valve lifters and 7/16” through bolts</w:t>
            </w:r>
          </w:p>
        </w:tc>
        <w:tc>
          <w:tcPr>
            <w:tcW w:w="2268" w:type="dxa"/>
            <w:tcBorders>
              <w:bottom w:val="single" w:sz="4" w:space="0" w:color="auto"/>
            </w:tcBorders>
            <w:vAlign w:val="center"/>
          </w:tcPr>
          <w:p w:rsidR="00676C7D" w:rsidRPr="00E31258" w:rsidRDefault="00676C7D" w:rsidP="00E31258">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E31258">
              <w:t>22A3596 and above</w:t>
            </w:r>
          </w:p>
        </w:tc>
        <w:tc>
          <w:tcPr>
            <w:tcW w:w="2268" w:type="dxa"/>
            <w:tcBorders>
              <w:bottom w:val="single" w:sz="4" w:space="0" w:color="auto"/>
            </w:tcBorders>
            <w:vAlign w:val="center"/>
          </w:tcPr>
          <w:p w:rsidR="00676C7D" w:rsidRPr="00E31258" w:rsidRDefault="00676C7D" w:rsidP="00E31258">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E31258">
              <w:t>33A2540 and above</w:t>
            </w:r>
          </w:p>
        </w:tc>
      </w:tr>
    </w:tbl>
    <w:p w:rsidR="00FD3B43" w:rsidRPr="00183E47" w:rsidRDefault="00FD3B43" w:rsidP="007B07F5">
      <w:pPr>
        <w:pStyle w:val="LDNote0"/>
        <w:spacing w:before="120" w:after="40"/>
      </w:pPr>
      <w:r w:rsidRPr="00107F70">
        <w:rPr>
          <w:i/>
        </w:rPr>
        <w:lastRenderedPageBreak/>
        <w:t>Note</w:t>
      </w:r>
      <w:r>
        <w:rPr>
          <w:i/>
          <w:szCs w:val="20"/>
        </w:rPr>
        <w:t>   </w:t>
      </w:r>
      <w:r w:rsidRPr="00183E47">
        <w:rPr>
          <w:szCs w:val="20"/>
        </w:rPr>
        <w:t xml:space="preserve">The </w:t>
      </w:r>
      <w:r w:rsidRPr="00183E47">
        <w:t xml:space="preserve">serial number ranges in the table above are provided as a guide only, as </w:t>
      </w:r>
      <w:r w:rsidR="00F26C03" w:rsidRPr="00183E47">
        <w:t>engine grouping is defined by the description of configuration and the manufacturer’s serial number depending on the</w:t>
      </w:r>
      <w:r w:rsidR="00BA7E53" w:rsidRPr="00183E47">
        <w:t xml:space="preserve"> post-modification status of an engine</w:t>
      </w:r>
      <w:r w:rsidR="00F26C03" w:rsidRPr="00183E47">
        <w:t>.</w:t>
      </w:r>
    </w:p>
    <w:p w:rsidR="0090364E" w:rsidRDefault="00EB046A" w:rsidP="00EB046A">
      <w:pPr>
        <w:pStyle w:val="LDdefinition0"/>
        <w:rPr>
          <w:b/>
          <w:bCs/>
          <w:i/>
          <w:iCs/>
          <w:lang w:eastAsia="en-AU"/>
        </w:rPr>
      </w:pPr>
      <w:proofErr w:type="gramStart"/>
      <w:r>
        <w:rPr>
          <w:b/>
          <w:bCs/>
          <w:i/>
          <w:iCs/>
          <w:lang w:eastAsia="en-AU"/>
        </w:rPr>
        <w:t>fl</w:t>
      </w:r>
      <w:r w:rsidR="00452BF3">
        <w:rPr>
          <w:b/>
          <w:bCs/>
          <w:i/>
          <w:iCs/>
          <w:lang w:eastAsia="en-AU"/>
        </w:rPr>
        <w:t>ight</w:t>
      </w:r>
      <w:proofErr w:type="gramEnd"/>
      <w:r>
        <w:rPr>
          <w:b/>
          <w:bCs/>
          <w:i/>
          <w:iCs/>
          <w:lang w:eastAsia="en-AU"/>
        </w:rPr>
        <w:t xml:space="preserve"> </w:t>
      </w:r>
      <w:r w:rsidR="0090364E">
        <w:rPr>
          <w:b/>
          <w:bCs/>
          <w:i/>
          <w:iCs/>
          <w:lang w:eastAsia="en-AU"/>
        </w:rPr>
        <w:t xml:space="preserve">training </w:t>
      </w:r>
      <w:r w:rsidR="0090364E" w:rsidRPr="00107F70">
        <w:rPr>
          <w:bCs/>
          <w:iCs/>
          <w:lang w:eastAsia="en-AU"/>
        </w:rPr>
        <w:t>means</w:t>
      </w:r>
      <w:r w:rsidR="00B0618D">
        <w:rPr>
          <w:bCs/>
          <w:iCs/>
          <w:lang w:eastAsia="en-AU"/>
        </w:rPr>
        <w:t xml:space="preserve"> </w:t>
      </w:r>
      <w:r w:rsidR="00452BF3">
        <w:rPr>
          <w:bCs/>
          <w:iCs/>
          <w:lang w:eastAsia="en-AU"/>
        </w:rPr>
        <w:t xml:space="preserve">any operation of the kind described </w:t>
      </w:r>
      <w:r w:rsidR="00B0618D">
        <w:rPr>
          <w:bCs/>
          <w:iCs/>
          <w:lang w:eastAsia="en-AU"/>
        </w:rPr>
        <w:t xml:space="preserve">in </w:t>
      </w:r>
      <w:r w:rsidR="00B0618D" w:rsidRPr="00B8786F">
        <w:rPr>
          <w:bCs/>
          <w:i/>
          <w:lang w:eastAsia="en-AU"/>
        </w:rPr>
        <w:t xml:space="preserve">Jabiru Service Bulletin JSB031-3 </w:t>
      </w:r>
      <w:r w:rsidR="00B8786F">
        <w:rPr>
          <w:bCs/>
          <w:iCs/>
          <w:lang w:eastAsia="en-AU"/>
        </w:rPr>
        <w:t xml:space="preserve">as </w:t>
      </w:r>
      <w:r w:rsidR="00452BF3">
        <w:rPr>
          <w:bCs/>
          <w:iCs/>
          <w:lang w:eastAsia="en-AU"/>
        </w:rPr>
        <w:t>involving</w:t>
      </w:r>
      <w:r w:rsidR="00B8786F">
        <w:rPr>
          <w:bCs/>
          <w:iCs/>
          <w:lang w:eastAsia="en-AU"/>
        </w:rPr>
        <w:t xml:space="preserve"> “</w:t>
      </w:r>
      <w:r w:rsidR="00F9360F" w:rsidRPr="00F9360F">
        <w:rPr>
          <w:bCs/>
          <w:i/>
          <w:iCs/>
          <w:lang w:eastAsia="en-AU"/>
        </w:rPr>
        <w:t>the i</w:t>
      </w:r>
      <w:r w:rsidR="00B8786F" w:rsidRPr="00B8786F">
        <w:rPr>
          <w:bCs/>
          <w:i/>
          <w:lang w:eastAsia="en-AU"/>
        </w:rPr>
        <w:t xml:space="preserve">ncreased number of </w:t>
      </w:r>
      <w:proofErr w:type="spellStart"/>
      <w:r w:rsidR="00B8786F" w:rsidRPr="00B8786F">
        <w:rPr>
          <w:bCs/>
          <w:i/>
          <w:lang w:eastAsia="en-AU"/>
        </w:rPr>
        <w:t>takeoff</w:t>
      </w:r>
      <w:proofErr w:type="spellEnd"/>
      <w:r w:rsidR="00B8786F" w:rsidRPr="00B8786F">
        <w:rPr>
          <w:bCs/>
          <w:i/>
          <w:lang w:eastAsia="en-AU"/>
        </w:rPr>
        <w:t xml:space="preserve"> and landing events as well as go-arounds, simulated engine failure and stall recovery operations. This subjects the engine to quick changes in throttle setting and relatively fast changes and extremes in temperature</w:t>
      </w:r>
      <w:r w:rsidR="00B8786F">
        <w:rPr>
          <w:bCs/>
          <w:iCs/>
          <w:lang w:eastAsia="en-AU"/>
        </w:rPr>
        <w:t>.</w:t>
      </w:r>
      <w:proofErr w:type="gramStart"/>
      <w:r w:rsidR="00B8786F">
        <w:rPr>
          <w:bCs/>
          <w:iCs/>
          <w:lang w:eastAsia="en-AU"/>
        </w:rPr>
        <w:t>”</w:t>
      </w:r>
      <w:r w:rsidR="00EB42F9">
        <w:rPr>
          <w:bCs/>
          <w:iCs/>
          <w:lang w:eastAsia="en-AU"/>
        </w:rPr>
        <w:t>.</w:t>
      </w:r>
      <w:proofErr w:type="gramEnd"/>
    </w:p>
    <w:p w:rsidR="00EE7FDA" w:rsidRPr="00107F70" w:rsidRDefault="00EE7FDA" w:rsidP="00EB046A">
      <w:pPr>
        <w:pStyle w:val="LDdefinition0"/>
        <w:rPr>
          <w:bCs/>
          <w:iCs/>
          <w:lang w:eastAsia="en-AU"/>
        </w:rPr>
      </w:pPr>
      <w:proofErr w:type="gramStart"/>
      <w:r w:rsidRPr="00107F70">
        <w:rPr>
          <w:b/>
          <w:bCs/>
          <w:i/>
          <w:iCs/>
          <w:lang w:eastAsia="en-AU"/>
        </w:rPr>
        <w:t>flying</w:t>
      </w:r>
      <w:proofErr w:type="gramEnd"/>
      <w:r w:rsidRPr="00107F70">
        <w:rPr>
          <w:b/>
          <w:bCs/>
          <w:i/>
          <w:iCs/>
          <w:lang w:eastAsia="en-AU"/>
        </w:rPr>
        <w:t xml:space="preserve"> school</w:t>
      </w:r>
      <w:r w:rsidRPr="00107F70">
        <w:rPr>
          <w:bCs/>
          <w:iCs/>
          <w:lang w:eastAsia="en-AU"/>
        </w:rPr>
        <w:t xml:space="preserve"> means any provider of fl</w:t>
      </w:r>
      <w:r w:rsidR="000B2D29">
        <w:rPr>
          <w:bCs/>
          <w:iCs/>
          <w:lang w:eastAsia="en-AU"/>
        </w:rPr>
        <w:t xml:space="preserve">ight </w:t>
      </w:r>
      <w:r w:rsidRPr="00107F70">
        <w:rPr>
          <w:bCs/>
          <w:iCs/>
          <w:lang w:eastAsia="en-AU"/>
        </w:rPr>
        <w:t>training</w:t>
      </w:r>
      <w:r w:rsidR="007B07F5">
        <w:rPr>
          <w:bCs/>
          <w:iCs/>
          <w:lang w:eastAsia="en-AU"/>
        </w:rPr>
        <w:t xml:space="preserve"> services</w:t>
      </w:r>
      <w:r w:rsidRPr="00107F70">
        <w:rPr>
          <w:bCs/>
          <w:iCs/>
          <w:lang w:eastAsia="en-AU"/>
        </w:rPr>
        <w:t>.</w:t>
      </w:r>
    </w:p>
    <w:p w:rsidR="0098525A" w:rsidRPr="00107F70" w:rsidRDefault="00171237" w:rsidP="00F413A3">
      <w:pPr>
        <w:pStyle w:val="LDdefinition0"/>
        <w:rPr>
          <w:lang w:eastAsia="en-AU"/>
        </w:rPr>
      </w:pPr>
      <w:r w:rsidRPr="00107F70">
        <w:rPr>
          <w:b/>
          <w:bCs/>
          <w:i/>
          <w:iCs/>
          <w:lang w:eastAsia="en-AU"/>
        </w:rPr>
        <w:t xml:space="preserve">Jabiru </w:t>
      </w:r>
      <w:r w:rsidR="0098525A" w:rsidRPr="00107F70">
        <w:rPr>
          <w:lang w:eastAsia="en-AU"/>
        </w:rPr>
        <w:t xml:space="preserve">means </w:t>
      </w:r>
      <w:r w:rsidRPr="00107F70">
        <w:rPr>
          <w:lang w:eastAsia="en-AU"/>
        </w:rPr>
        <w:t>Jabiru Aircraft Pty Ltd</w:t>
      </w:r>
      <w:r w:rsidR="00F73625">
        <w:rPr>
          <w:lang w:eastAsia="en-AU"/>
        </w:rPr>
        <w:t>, Aviation Reference Number (</w:t>
      </w:r>
      <w:r w:rsidR="00F73625" w:rsidRPr="00F73625">
        <w:rPr>
          <w:b/>
          <w:i/>
          <w:lang w:eastAsia="en-AU"/>
        </w:rPr>
        <w:t>ARN</w:t>
      </w:r>
      <w:r w:rsidR="00F73625">
        <w:rPr>
          <w:lang w:eastAsia="en-AU"/>
        </w:rPr>
        <w:t>) 444128</w:t>
      </w:r>
      <w:r w:rsidR="0098525A" w:rsidRPr="00107F70">
        <w:rPr>
          <w:lang w:eastAsia="en-AU"/>
        </w:rPr>
        <w:t>.</w:t>
      </w:r>
    </w:p>
    <w:p w:rsidR="006E18EE" w:rsidRPr="00107F70" w:rsidRDefault="006E18EE" w:rsidP="00EC738B">
      <w:pPr>
        <w:pStyle w:val="LDdefinition0"/>
        <w:rPr>
          <w:lang w:eastAsia="en-AU"/>
        </w:rPr>
      </w:pPr>
      <w:r w:rsidRPr="00107F70">
        <w:rPr>
          <w:b/>
          <w:i/>
          <w:lang w:eastAsia="en-AU"/>
        </w:rPr>
        <w:t>Jabiru</w:t>
      </w:r>
      <w:r w:rsidR="004F164F" w:rsidRPr="00107F70">
        <w:rPr>
          <w:b/>
          <w:i/>
          <w:lang w:eastAsia="en-AU"/>
        </w:rPr>
        <w:t>-</w:t>
      </w:r>
      <w:r w:rsidRPr="00107F70">
        <w:rPr>
          <w:b/>
          <w:i/>
          <w:lang w:eastAsia="en-AU"/>
        </w:rPr>
        <w:t>powered aircraft</w:t>
      </w:r>
      <w:r w:rsidRPr="00107F70">
        <w:rPr>
          <w:lang w:eastAsia="en-AU"/>
        </w:rPr>
        <w:t xml:space="preserve"> means an aircraft to which this instrument </w:t>
      </w:r>
      <w:r w:rsidR="00B70E2B" w:rsidRPr="00107F70">
        <w:rPr>
          <w:lang w:eastAsia="en-AU"/>
        </w:rPr>
        <w:t>applies by operation of</w:t>
      </w:r>
      <w:r w:rsidRPr="00107F70">
        <w:rPr>
          <w:lang w:eastAsia="en-AU"/>
        </w:rPr>
        <w:t xml:space="preserve"> </w:t>
      </w:r>
      <w:r w:rsidR="00B26140" w:rsidRPr="00107F70">
        <w:rPr>
          <w:lang w:eastAsia="en-AU"/>
        </w:rPr>
        <w:t>section </w:t>
      </w:r>
      <w:r w:rsidRPr="00107F70">
        <w:rPr>
          <w:lang w:eastAsia="en-AU"/>
        </w:rPr>
        <w:t>3.</w:t>
      </w:r>
    </w:p>
    <w:p w:rsidR="00D80630" w:rsidRPr="00107F70" w:rsidRDefault="00D80630" w:rsidP="00D80630">
      <w:pPr>
        <w:pStyle w:val="LDdefinition0"/>
        <w:rPr>
          <w:lang w:eastAsia="en-AU"/>
        </w:rPr>
      </w:pPr>
      <w:proofErr w:type="gramStart"/>
      <w:r w:rsidRPr="00107F70">
        <w:rPr>
          <w:b/>
          <w:i/>
          <w:lang w:eastAsia="en-AU"/>
        </w:rPr>
        <w:t>manufactured</w:t>
      </w:r>
      <w:proofErr w:type="gramEnd"/>
      <w:r w:rsidRPr="00107F70">
        <w:rPr>
          <w:b/>
          <w:i/>
          <w:lang w:eastAsia="en-AU"/>
        </w:rPr>
        <w:t xml:space="preserve"> by Jabiru</w:t>
      </w:r>
      <w:r w:rsidRPr="00107F70">
        <w:rPr>
          <w:lang w:eastAsia="en-AU"/>
        </w:rPr>
        <w:t xml:space="preserve">, in relation to an engine, includes an engine that is wholly or partly manufactured by a person under licence from, or </w:t>
      </w:r>
      <w:r w:rsidR="00107F70" w:rsidRPr="00107F70">
        <w:rPr>
          <w:lang w:eastAsia="en-AU"/>
        </w:rPr>
        <w:t xml:space="preserve">under </w:t>
      </w:r>
      <w:r w:rsidRPr="00107F70">
        <w:rPr>
          <w:lang w:eastAsia="en-AU"/>
        </w:rPr>
        <w:t>a contract with, Jabiru.</w:t>
      </w:r>
    </w:p>
    <w:p w:rsidR="00C2399F" w:rsidRPr="00107F70" w:rsidRDefault="00C2399F" w:rsidP="00EC738B">
      <w:pPr>
        <w:pStyle w:val="LDdefinition0"/>
      </w:pPr>
      <w:r w:rsidRPr="00107F70">
        <w:rPr>
          <w:b/>
          <w:i/>
        </w:rPr>
        <w:t>populous area</w:t>
      </w:r>
      <w:r w:rsidRPr="00107F70">
        <w:t xml:space="preserve"> means</w:t>
      </w:r>
      <w:r w:rsidR="003667F7" w:rsidRPr="00107F70">
        <w:t xml:space="preserve"> an area that has</w:t>
      </w:r>
      <w:r w:rsidR="00223E54" w:rsidRPr="00107F70">
        <w:t>, or is expected to have, during the period of operation of an aircraft,</w:t>
      </w:r>
      <w:r w:rsidR="003667F7" w:rsidRPr="00107F70">
        <w:t xml:space="preserve"> a sufficient density of population </w:t>
      </w:r>
      <w:r w:rsidR="00D80630" w:rsidRPr="00107F70">
        <w:t xml:space="preserve">that the occurrence of a fault in, or failure of, the aircraft would </w:t>
      </w:r>
      <w:r w:rsidR="003667F7" w:rsidRPr="00107F70">
        <w:t>pose an unreasonable risk to the life, safety or property of somebody who is in the area but is not connected with the operation.</w:t>
      </w:r>
    </w:p>
    <w:p w:rsidR="004E738B" w:rsidRPr="00107F70" w:rsidRDefault="004E738B" w:rsidP="00EC738B">
      <w:pPr>
        <w:pStyle w:val="LDdefinition0"/>
      </w:pPr>
      <w:proofErr w:type="gramStart"/>
      <w:r w:rsidRPr="00107F70">
        <w:rPr>
          <w:b/>
          <w:i/>
        </w:rPr>
        <w:t>student</w:t>
      </w:r>
      <w:proofErr w:type="gramEnd"/>
      <w:r w:rsidRPr="00107F70">
        <w:rPr>
          <w:b/>
          <w:i/>
        </w:rPr>
        <w:t xml:space="preserve"> pilot</w:t>
      </w:r>
      <w:r w:rsidRPr="00107F70">
        <w:t xml:space="preserve"> means a person authorised to fly an aircraft who does not hold:</w:t>
      </w:r>
    </w:p>
    <w:p w:rsidR="004E738B" w:rsidRPr="00107F70" w:rsidRDefault="004E738B" w:rsidP="004E738B">
      <w:pPr>
        <w:pStyle w:val="LDP1a0"/>
      </w:pPr>
      <w:r w:rsidRPr="00107F70">
        <w:t>(a)</w:t>
      </w:r>
      <w:r w:rsidRPr="00107F70">
        <w:tab/>
        <w:t>a pilot certificate issued by Recreational Aviation Australia Incorporated</w:t>
      </w:r>
      <w:r w:rsidR="00F73625">
        <w:t>, ARN 224806,</w:t>
      </w:r>
      <w:r w:rsidRPr="00107F70">
        <w:t xml:space="preserve"> or a higher pilot authorisation; or</w:t>
      </w:r>
    </w:p>
    <w:p w:rsidR="004E738B" w:rsidRPr="00107F70" w:rsidRDefault="004E738B" w:rsidP="004B428D">
      <w:pPr>
        <w:pStyle w:val="LDP1a0"/>
        <w:ind w:right="-142"/>
      </w:pPr>
      <w:r w:rsidRPr="00107F70">
        <w:t>(b)</w:t>
      </w:r>
      <w:r w:rsidRPr="00107F70">
        <w:tab/>
      </w:r>
      <w:proofErr w:type="gramStart"/>
      <w:r w:rsidRPr="00107F70">
        <w:t>a</w:t>
      </w:r>
      <w:proofErr w:type="gramEnd"/>
      <w:r w:rsidRPr="00107F70">
        <w:t xml:space="preserve"> pilot licence issued under Part 5 of the </w:t>
      </w:r>
      <w:r w:rsidRPr="00107F70">
        <w:rPr>
          <w:i/>
        </w:rPr>
        <w:t>Civil Aviation Regulations 1988</w:t>
      </w:r>
      <w:r w:rsidRPr="00107F70">
        <w:t>; or</w:t>
      </w:r>
    </w:p>
    <w:p w:rsidR="004E738B" w:rsidRPr="00107F70" w:rsidRDefault="004E738B" w:rsidP="004E738B">
      <w:pPr>
        <w:pStyle w:val="LDP1a0"/>
      </w:pPr>
      <w:r w:rsidRPr="00107F70">
        <w:t>(c)</w:t>
      </w:r>
      <w:r w:rsidRPr="00107F70">
        <w:tab/>
      </w:r>
      <w:proofErr w:type="gramStart"/>
      <w:r w:rsidRPr="00107F70">
        <w:t>a</w:t>
      </w:r>
      <w:proofErr w:type="gramEnd"/>
      <w:r w:rsidRPr="00107F70">
        <w:t xml:space="preserve"> flight crew licence granted under Part 61 of CASR 1998.</w:t>
      </w:r>
    </w:p>
    <w:p w:rsidR="004E738B" w:rsidRPr="00107F70" w:rsidRDefault="00D76182" w:rsidP="00EC738B">
      <w:pPr>
        <w:pStyle w:val="LDdefinition0"/>
        <w:rPr>
          <w:b/>
          <w:i/>
          <w:lang w:eastAsia="en-AU"/>
        </w:rPr>
      </w:pPr>
      <w:proofErr w:type="gramStart"/>
      <w:r w:rsidRPr="00107F70">
        <w:rPr>
          <w:b/>
          <w:i/>
          <w:lang w:eastAsia="en-AU"/>
        </w:rPr>
        <w:t>suitable</w:t>
      </w:r>
      <w:proofErr w:type="gramEnd"/>
      <w:r w:rsidRPr="00107F70">
        <w:rPr>
          <w:b/>
          <w:i/>
          <w:lang w:eastAsia="en-AU"/>
        </w:rPr>
        <w:t xml:space="preserve"> forced</w:t>
      </w:r>
      <w:r w:rsidR="00691EB5">
        <w:rPr>
          <w:b/>
          <w:i/>
          <w:lang w:eastAsia="en-AU"/>
        </w:rPr>
        <w:t>-</w:t>
      </w:r>
      <w:r w:rsidRPr="00107F70">
        <w:rPr>
          <w:b/>
          <w:i/>
          <w:lang w:eastAsia="en-AU"/>
        </w:rPr>
        <w:t>landing area</w:t>
      </w:r>
      <w:r w:rsidRPr="00107F70">
        <w:rPr>
          <w:lang w:eastAsia="en-AU"/>
        </w:rPr>
        <w:t xml:space="preserve"> means an area on land</w:t>
      </w:r>
      <w:r w:rsidR="009D4A37" w:rsidRPr="00107F70">
        <w:rPr>
          <w:lang w:eastAsia="en-AU"/>
        </w:rPr>
        <w:t xml:space="preserve"> that is not a populous area</w:t>
      </w:r>
      <w:r w:rsidRPr="00107F70">
        <w:rPr>
          <w:lang w:eastAsia="en-AU"/>
        </w:rPr>
        <w:t xml:space="preserve"> where, in the event of a forced landing, it </w:t>
      </w:r>
      <w:r w:rsidR="00E73E01" w:rsidRPr="00107F70">
        <w:rPr>
          <w:lang w:eastAsia="en-AU"/>
        </w:rPr>
        <w:t xml:space="preserve">is less likely that </w:t>
      </w:r>
      <w:r w:rsidRPr="00107F70">
        <w:rPr>
          <w:lang w:eastAsia="en-AU"/>
        </w:rPr>
        <w:t>serious injur</w:t>
      </w:r>
      <w:r w:rsidR="00E73E01" w:rsidRPr="00107F70">
        <w:rPr>
          <w:lang w:eastAsia="en-AU"/>
        </w:rPr>
        <w:t xml:space="preserve">ies </w:t>
      </w:r>
      <w:r w:rsidRPr="00107F70">
        <w:rPr>
          <w:lang w:eastAsia="en-AU"/>
        </w:rPr>
        <w:t xml:space="preserve">or loss of life will </w:t>
      </w:r>
      <w:r w:rsidR="00E73E01" w:rsidRPr="00107F70">
        <w:rPr>
          <w:lang w:eastAsia="en-AU"/>
        </w:rPr>
        <w:t>result</w:t>
      </w:r>
      <w:r w:rsidR="004B428D">
        <w:rPr>
          <w:lang w:eastAsia="en-AU"/>
        </w:rPr>
        <w:t>.</w:t>
      </w:r>
    </w:p>
    <w:p w:rsidR="0098525A" w:rsidRPr="00107F70" w:rsidRDefault="0098525A" w:rsidP="00EC738B">
      <w:pPr>
        <w:pStyle w:val="LDClauseHeading0"/>
        <w:rPr>
          <w:rFonts w:cs="Arial"/>
          <w:b w:val="0"/>
        </w:rPr>
      </w:pPr>
      <w:r w:rsidRPr="00107F70">
        <w:rPr>
          <w:rFonts w:cs="Arial"/>
        </w:rPr>
        <w:t>3</w:t>
      </w:r>
      <w:r w:rsidR="00EC738B" w:rsidRPr="00107F70">
        <w:rPr>
          <w:rFonts w:cs="Arial"/>
        </w:rPr>
        <w:tab/>
      </w:r>
      <w:r w:rsidRPr="00107F70">
        <w:rPr>
          <w:rFonts w:cs="Arial"/>
        </w:rPr>
        <w:t>Application</w:t>
      </w:r>
    </w:p>
    <w:p w:rsidR="0098525A" w:rsidRPr="00107F70" w:rsidRDefault="00EC738B" w:rsidP="00EC738B">
      <w:pPr>
        <w:pStyle w:val="LDClause0"/>
        <w:rPr>
          <w:lang w:eastAsia="en-AU"/>
        </w:rPr>
      </w:pPr>
      <w:r w:rsidRPr="00107F70">
        <w:rPr>
          <w:lang w:eastAsia="en-AU"/>
        </w:rPr>
        <w:tab/>
      </w:r>
      <w:r w:rsidR="00290DAF" w:rsidRPr="00107F70">
        <w:rPr>
          <w:lang w:eastAsia="en-AU"/>
        </w:rPr>
        <w:t>(1)</w:t>
      </w:r>
      <w:r w:rsidRPr="00107F70">
        <w:rPr>
          <w:lang w:eastAsia="en-AU"/>
        </w:rPr>
        <w:tab/>
      </w:r>
      <w:r w:rsidR="009D4A37" w:rsidRPr="00107F70">
        <w:rPr>
          <w:lang w:eastAsia="en-AU"/>
        </w:rPr>
        <w:t>S</w:t>
      </w:r>
      <w:r w:rsidR="002F7050" w:rsidRPr="00107F70">
        <w:rPr>
          <w:lang w:eastAsia="en-AU"/>
        </w:rPr>
        <w:t xml:space="preserve">ection 4 </w:t>
      </w:r>
      <w:r w:rsidR="0098525A" w:rsidRPr="00107F70">
        <w:rPr>
          <w:lang w:eastAsia="en-AU"/>
        </w:rPr>
        <w:t>applies to the following classes of authorisation:</w:t>
      </w:r>
    </w:p>
    <w:p w:rsidR="00171237" w:rsidRPr="00107F70" w:rsidRDefault="00171237" w:rsidP="00EC738B">
      <w:pPr>
        <w:pStyle w:val="LDP1a0"/>
        <w:rPr>
          <w:lang w:eastAsia="en-AU"/>
        </w:rPr>
      </w:pPr>
      <w:r w:rsidRPr="00107F70">
        <w:rPr>
          <w:lang w:eastAsia="en-AU"/>
        </w:rPr>
        <w:t>(a)</w:t>
      </w:r>
      <w:r w:rsidR="00EC738B" w:rsidRPr="00107F70">
        <w:rPr>
          <w:lang w:eastAsia="en-AU"/>
        </w:rPr>
        <w:tab/>
      </w:r>
      <w:proofErr w:type="gramStart"/>
      <w:r w:rsidRPr="00107F70">
        <w:rPr>
          <w:lang w:eastAsia="en-AU"/>
        </w:rPr>
        <w:t>experimental</w:t>
      </w:r>
      <w:proofErr w:type="gramEnd"/>
      <w:r w:rsidRPr="00107F70">
        <w:rPr>
          <w:lang w:eastAsia="en-AU"/>
        </w:rPr>
        <w:t xml:space="preserve"> certi</w:t>
      </w:r>
      <w:r w:rsidR="00B26140" w:rsidRPr="00107F70">
        <w:rPr>
          <w:lang w:eastAsia="en-AU"/>
        </w:rPr>
        <w:t>ficates issued under regulation </w:t>
      </w:r>
      <w:r w:rsidRPr="00107F70">
        <w:rPr>
          <w:lang w:eastAsia="en-AU"/>
        </w:rPr>
        <w:t xml:space="preserve">21.195A of </w:t>
      </w:r>
      <w:r w:rsidR="005C2E19" w:rsidRPr="00107F70">
        <w:rPr>
          <w:lang w:eastAsia="en-AU"/>
        </w:rPr>
        <w:t xml:space="preserve">CASR 1998 </w:t>
      </w:r>
      <w:r w:rsidRPr="00107F70">
        <w:rPr>
          <w:lang w:eastAsia="en-AU"/>
        </w:rPr>
        <w:t>in respect of aircraft fitted with an engine manufactured by Jabiru;</w:t>
      </w:r>
    </w:p>
    <w:p w:rsidR="00E92AAB" w:rsidRPr="00107F70" w:rsidRDefault="00E92AAB" w:rsidP="004173BC">
      <w:pPr>
        <w:pStyle w:val="LDP1a0"/>
        <w:ind w:right="-426"/>
        <w:rPr>
          <w:lang w:eastAsia="en-AU"/>
        </w:rPr>
      </w:pPr>
      <w:r w:rsidRPr="00107F70">
        <w:rPr>
          <w:lang w:eastAsia="en-AU"/>
        </w:rPr>
        <w:t>(b)</w:t>
      </w:r>
      <w:r w:rsidRPr="00107F70">
        <w:rPr>
          <w:lang w:eastAsia="en-AU"/>
        </w:rPr>
        <w:tab/>
        <w:t>special certificates of airworthiness</w:t>
      </w:r>
      <w:r w:rsidR="00B26140" w:rsidRPr="00107F70">
        <w:rPr>
          <w:lang w:eastAsia="en-AU"/>
        </w:rPr>
        <w:t xml:space="preserve"> issued under regulation 21.176 of CASR 1998</w:t>
      </w:r>
      <w:r w:rsidRPr="00107F70">
        <w:rPr>
          <w:lang w:eastAsia="en-AU"/>
        </w:rPr>
        <w:t xml:space="preserve">, </w:t>
      </w:r>
      <w:r w:rsidR="00D80630" w:rsidRPr="00107F70">
        <w:rPr>
          <w:lang w:eastAsia="en-AU"/>
        </w:rPr>
        <w:t xml:space="preserve">to </w:t>
      </w:r>
      <w:r w:rsidRPr="00107F70">
        <w:rPr>
          <w:lang w:eastAsia="en-AU"/>
        </w:rPr>
        <w:t>which the applicant was entitled under regulation</w:t>
      </w:r>
      <w:r w:rsidR="00B26140" w:rsidRPr="00107F70">
        <w:rPr>
          <w:lang w:eastAsia="en-AU"/>
        </w:rPr>
        <w:t> </w:t>
      </w:r>
      <w:r w:rsidRPr="00107F70">
        <w:rPr>
          <w:lang w:eastAsia="en-AU"/>
        </w:rPr>
        <w:t>21.184 of CASR 1998, in respect of aircraft fitted with an engine manufactured by Jabiru;</w:t>
      </w:r>
    </w:p>
    <w:p w:rsidR="0098525A" w:rsidRPr="00107F70" w:rsidRDefault="00171237" w:rsidP="004173BC">
      <w:pPr>
        <w:pStyle w:val="LDP1a0"/>
        <w:ind w:right="-426"/>
        <w:rPr>
          <w:lang w:eastAsia="en-AU"/>
        </w:rPr>
      </w:pPr>
      <w:r w:rsidRPr="00107F70">
        <w:rPr>
          <w:lang w:eastAsia="en-AU"/>
        </w:rPr>
        <w:t>(</w:t>
      </w:r>
      <w:r w:rsidR="00E92AAB" w:rsidRPr="00107F70">
        <w:rPr>
          <w:lang w:eastAsia="en-AU"/>
        </w:rPr>
        <w:t>c</w:t>
      </w:r>
      <w:r w:rsidRPr="00107F70">
        <w:rPr>
          <w:lang w:eastAsia="en-AU"/>
        </w:rPr>
        <w:t>)</w:t>
      </w:r>
      <w:r w:rsidR="00EC738B" w:rsidRPr="00107F70">
        <w:rPr>
          <w:lang w:eastAsia="en-AU"/>
        </w:rPr>
        <w:tab/>
      </w:r>
      <w:r w:rsidRPr="00107F70">
        <w:rPr>
          <w:lang w:eastAsia="en-AU"/>
        </w:rPr>
        <w:t>special certificates of airworthiness</w:t>
      </w:r>
      <w:r w:rsidR="00B26140" w:rsidRPr="00107F70">
        <w:rPr>
          <w:lang w:eastAsia="en-AU"/>
        </w:rPr>
        <w:t xml:space="preserve"> issued under regulation 21.176 of CASR 1998, </w:t>
      </w:r>
      <w:r w:rsidR="00D80630" w:rsidRPr="00107F70">
        <w:rPr>
          <w:lang w:eastAsia="en-AU"/>
        </w:rPr>
        <w:t xml:space="preserve">to </w:t>
      </w:r>
      <w:r w:rsidR="00B26140" w:rsidRPr="00107F70">
        <w:rPr>
          <w:lang w:eastAsia="en-AU"/>
        </w:rPr>
        <w:t>which the applicant was entitled under regulation 21.186 of CASR 1998,</w:t>
      </w:r>
      <w:r w:rsidRPr="00107F70">
        <w:rPr>
          <w:lang w:eastAsia="en-AU"/>
        </w:rPr>
        <w:t xml:space="preserve"> in respect of aircraft </w:t>
      </w:r>
      <w:r w:rsidR="003229C5" w:rsidRPr="00107F70">
        <w:rPr>
          <w:lang w:eastAsia="en-AU"/>
        </w:rPr>
        <w:t xml:space="preserve">fitted </w:t>
      </w:r>
      <w:r w:rsidR="0098525A" w:rsidRPr="00107F70">
        <w:rPr>
          <w:lang w:eastAsia="en-AU"/>
        </w:rPr>
        <w:t>with an engine manufactured by Jabiru</w:t>
      </w:r>
      <w:r w:rsidRPr="00107F70">
        <w:rPr>
          <w:lang w:eastAsia="en-AU"/>
        </w:rPr>
        <w:t>;</w:t>
      </w:r>
    </w:p>
    <w:p w:rsidR="00910CD7" w:rsidRPr="00107F70" w:rsidRDefault="00171237" w:rsidP="00910CD7">
      <w:pPr>
        <w:pStyle w:val="LDP1a0"/>
        <w:rPr>
          <w:lang w:eastAsia="en-AU"/>
        </w:rPr>
      </w:pPr>
      <w:r w:rsidRPr="00107F70">
        <w:rPr>
          <w:lang w:eastAsia="en-AU"/>
        </w:rPr>
        <w:t>(d)</w:t>
      </w:r>
      <w:r w:rsidR="00EC738B" w:rsidRPr="00107F70">
        <w:rPr>
          <w:lang w:eastAsia="en-AU"/>
        </w:rPr>
        <w:tab/>
      </w:r>
      <w:proofErr w:type="gramStart"/>
      <w:r w:rsidR="00910CD7" w:rsidRPr="00107F70">
        <w:rPr>
          <w:lang w:eastAsia="en-AU"/>
        </w:rPr>
        <w:t>any</w:t>
      </w:r>
      <w:proofErr w:type="gramEnd"/>
      <w:r w:rsidR="00910CD7" w:rsidRPr="00107F70">
        <w:rPr>
          <w:lang w:eastAsia="en-AU"/>
        </w:rPr>
        <w:t xml:space="preserve"> other type of certificate of airworthiness issued under Part 21 of CASR 1998 in respect of aircraft fitted with an engine manufactured by Jabiru;</w:t>
      </w:r>
    </w:p>
    <w:p w:rsidR="00171237" w:rsidRPr="00107F70" w:rsidRDefault="00910CD7" w:rsidP="00EC738B">
      <w:pPr>
        <w:pStyle w:val="LDP1a0"/>
        <w:rPr>
          <w:lang w:eastAsia="en-AU"/>
        </w:rPr>
      </w:pPr>
      <w:r w:rsidRPr="00107F70">
        <w:rPr>
          <w:lang w:eastAsia="en-AU"/>
        </w:rPr>
        <w:t>(e)</w:t>
      </w:r>
      <w:r w:rsidRPr="00107F70">
        <w:rPr>
          <w:lang w:eastAsia="en-AU"/>
        </w:rPr>
        <w:tab/>
      </w:r>
      <w:proofErr w:type="gramStart"/>
      <w:r w:rsidR="00171237" w:rsidRPr="00107F70">
        <w:rPr>
          <w:lang w:eastAsia="en-AU"/>
        </w:rPr>
        <w:t>special</w:t>
      </w:r>
      <w:proofErr w:type="gramEnd"/>
      <w:r w:rsidR="00171237" w:rsidRPr="00107F70">
        <w:rPr>
          <w:lang w:eastAsia="en-AU"/>
        </w:rPr>
        <w:t xml:space="preserve"> flight permits issued under regulation 21.200 of </w:t>
      </w:r>
      <w:r w:rsidR="005C2E19" w:rsidRPr="00107F70">
        <w:rPr>
          <w:lang w:eastAsia="en-AU"/>
        </w:rPr>
        <w:t xml:space="preserve">CASR 1998 </w:t>
      </w:r>
      <w:r w:rsidR="00171237" w:rsidRPr="00107F70">
        <w:rPr>
          <w:lang w:eastAsia="en-AU"/>
        </w:rPr>
        <w:t>in respect of aircraft fitted with an engine manufacture</w:t>
      </w:r>
      <w:r w:rsidR="005C2E19" w:rsidRPr="00107F70">
        <w:rPr>
          <w:lang w:eastAsia="en-AU"/>
        </w:rPr>
        <w:t>d by Jabiru.</w:t>
      </w:r>
    </w:p>
    <w:p w:rsidR="00290DAF" w:rsidRPr="00107F70" w:rsidRDefault="00290DAF" w:rsidP="00290DAF">
      <w:pPr>
        <w:pStyle w:val="LDClause0"/>
        <w:rPr>
          <w:lang w:eastAsia="en-AU"/>
        </w:rPr>
      </w:pPr>
      <w:r w:rsidRPr="00107F70">
        <w:rPr>
          <w:lang w:eastAsia="en-AU"/>
        </w:rPr>
        <w:lastRenderedPageBreak/>
        <w:tab/>
        <w:t>(2)</w:t>
      </w:r>
      <w:r w:rsidRPr="00107F70">
        <w:rPr>
          <w:lang w:eastAsia="en-AU"/>
        </w:rPr>
        <w:tab/>
      </w:r>
      <w:r w:rsidR="009D4A37" w:rsidRPr="00107F70">
        <w:rPr>
          <w:lang w:eastAsia="en-AU"/>
        </w:rPr>
        <w:t>S</w:t>
      </w:r>
      <w:r w:rsidRPr="00107F70">
        <w:rPr>
          <w:lang w:eastAsia="en-AU"/>
        </w:rPr>
        <w:t xml:space="preserve">ection 5 applies to each aircraft fitted with an engine manufactured by Jabiru to which Civil Aviation Order 95.55 </w:t>
      </w:r>
      <w:r w:rsidR="004B428D">
        <w:rPr>
          <w:lang w:eastAsia="en-AU"/>
        </w:rPr>
        <w:t>applies.</w:t>
      </w:r>
    </w:p>
    <w:p w:rsidR="0098525A" w:rsidRPr="00107F70" w:rsidRDefault="0098525A" w:rsidP="00EC738B">
      <w:pPr>
        <w:pStyle w:val="LDClauseHeading0"/>
        <w:rPr>
          <w:rFonts w:cs="Arial"/>
          <w:b w:val="0"/>
        </w:rPr>
      </w:pPr>
      <w:r w:rsidRPr="00107F70">
        <w:rPr>
          <w:rFonts w:cs="Arial"/>
        </w:rPr>
        <w:t>4</w:t>
      </w:r>
      <w:r w:rsidR="00EC738B" w:rsidRPr="00107F70">
        <w:rPr>
          <w:rFonts w:cs="Arial"/>
        </w:rPr>
        <w:tab/>
      </w:r>
      <w:r w:rsidR="00171237" w:rsidRPr="00107F70">
        <w:rPr>
          <w:rFonts w:cs="Arial"/>
        </w:rPr>
        <w:t>Condition on authorisations</w:t>
      </w:r>
    </w:p>
    <w:p w:rsidR="00BB76B4" w:rsidRPr="00107F70" w:rsidRDefault="00EC738B" w:rsidP="009D3B06">
      <w:pPr>
        <w:pStyle w:val="LDClause0"/>
      </w:pPr>
      <w:r w:rsidRPr="00107F70">
        <w:tab/>
      </w:r>
      <w:r w:rsidRPr="00107F70">
        <w:tab/>
      </w:r>
      <w:r w:rsidR="009D4A37" w:rsidRPr="00107F70">
        <w:rPr>
          <w:lang w:eastAsia="en-AU"/>
        </w:rPr>
        <w:t xml:space="preserve">For </w:t>
      </w:r>
      <w:proofErr w:type="spellStart"/>
      <w:r w:rsidR="009D4A37" w:rsidRPr="00107F70">
        <w:rPr>
          <w:lang w:eastAsia="en-AU"/>
        </w:rPr>
        <w:t>subregulation</w:t>
      </w:r>
      <w:proofErr w:type="spellEnd"/>
      <w:r w:rsidR="009D4A37" w:rsidRPr="00107F70">
        <w:rPr>
          <w:lang w:eastAsia="en-AU"/>
        </w:rPr>
        <w:t xml:space="preserve"> 11.068 (1) of CASR 1998, </w:t>
      </w:r>
      <w:r w:rsidR="009D4A37" w:rsidRPr="00107F70">
        <w:t>i</w:t>
      </w:r>
      <w:r w:rsidR="00BB76B4" w:rsidRPr="00107F70">
        <w:t>t is a condition that each Jabiru</w:t>
      </w:r>
      <w:r w:rsidR="00691EB5">
        <w:noBreakHyphen/>
      </w:r>
      <w:r w:rsidR="00BB76B4" w:rsidRPr="00107F70">
        <w:t>powered aircraft</w:t>
      </w:r>
      <w:r w:rsidR="004B428D">
        <w:t>,</w:t>
      </w:r>
      <w:r w:rsidR="00BB76B4" w:rsidRPr="00107F70">
        <w:t xml:space="preserve"> </w:t>
      </w:r>
      <w:r w:rsidR="00290DAF" w:rsidRPr="00107F70">
        <w:t>to which this section applies</w:t>
      </w:r>
      <w:r w:rsidR="004B428D">
        <w:t>,</w:t>
      </w:r>
      <w:r w:rsidR="00290DAF" w:rsidRPr="00107F70">
        <w:t xml:space="preserve"> </w:t>
      </w:r>
      <w:r w:rsidR="002F7050" w:rsidRPr="00107F70">
        <w:t xml:space="preserve">is </w:t>
      </w:r>
      <w:r w:rsidR="00BB76B4" w:rsidRPr="00107F70">
        <w:t>operated in accordance with the operating limitations set out in Schedule 1</w:t>
      </w:r>
      <w:r w:rsidR="00846945">
        <w:t>,</w:t>
      </w:r>
      <w:r w:rsidR="00FE5F06">
        <w:t xml:space="preserve"> unless the </w:t>
      </w:r>
      <w:r w:rsidR="009D3B06">
        <w:t>requirements</w:t>
      </w:r>
      <w:r w:rsidR="00FE5F06">
        <w:t xml:space="preserve"> in Schedule 2 have been complied with</w:t>
      </w:r>
      <w:r w:rsidR="00BB76B4" w:rsidRPr="00107F70">
        <w:t>.</w:t>
      </w:r>
    </w:p>
    <w:p w:rsidR="00094B08" w:rsidRPr="00107F70" w:rsidRDefault="00094B08" w:rsidP="00EC738B">
      <w:pPr>
        <w:pStyle w:val="LDClauseHeading0"/>
        <w:rPr>
          <w:rFonts w:cs="Arial"/>
          <w:b w:val="0"/>
        </w:rPr>
      </w:pPr>
      <w:r w:rsidRPr="00107F70">
        <w:rPr>
          <w:rFonts w:cs="Arial"/>
        </w:rPr>
        <w:t>5</w:t>
      </w:r>
      <w:r w:rsidR="00EC738B" w:rsidRPr="00107F70">
        <w:rPr>
          <w:rFonts w:cs="Arial"/>
        </w:rPr>
        <w:tab/>
      </w:r>
      <w:r w:rsidR="00F227AA" w:rsidRPr="00107F70">
        <w:rPr>
          <w:rFonts w:cs="Arial"/>
        </w:rPr>
        <w:t>D</w:t>
      </w:r>
      <w:r w:rsidRPr="00107F70">
        <w:rPr>
          <w:rFonts w:cs="Arial"/>
        </w:rPr>
        <w:t>irection</w:t>
      </w:r>
    </w:p>
    <w:p w:rsidR="009779A0" w:rsidRPr="00107F70" w:rsidRDefault="00822F49" w:rsidP="009D3B06">
      <w:pPr>
        <w:pStyle w:val="LDClause0"/>
      </w:pPr>
      <w:r>
        <w:rPr>
          <w:lang w:eastAsia="en-AU"/>
        </w:rPr>
        <w:tab/>
      </w:r>
      <w:r>
        <w:rPr>
          <w:lang w:eastAsia="en-AU"/>
        </w:rPr>
        <w:tab/>
      </w:r>
      <w:r w:rsidR="009D4A37" w:rsidRPr="00107F70">
        <w:rPr>
          <w:lang w:eastAsia="en-AU"/>
        </w:rPr>
        <w:t xml:space="preserve">For </w:t>
      </w:r>
      <w:proofErr w:type="spellStart"/>
      <w:r w:rsidR="009D4A37" w:rsidRPr="00107F70">
        <w:rPr>
          <w:lang w:eastAsia="en-AU"/>
        </w:rPr>
        <w:t>subregulation</w:t>
      </w:r>
      <w:proofErr w:type="spellEnd"/>
      <w:r w:rsidR="009D4A37" w:rsidRPr="00107F70">
        <w:rPr>
          <w:lang w:eastAsia="en-AU"/>
        </w:rPr>
        <w:t xml:space="preserve"> 11.245 (1) of CASR 1998, </w:t>
      </w:r>
      <w:r w:rsidR="00290DAF" w:rsidRPr="00107F70">
        <w:rPr>
          <w:lang w:eastAsia="en-AU"/>
        </w:rPr>
        <w:t xml:space="preserve">CASA directs each </w:t>
      </w:r>
      <w:r w:rsidR="004173BC" w:rsidRPr="00107F70">
        <w:t>Jabiru</w:t>
      </w:r>
      <w:r w:rsidR="004173BC">
        <w:noBreakHyphen/>
      </w:r>
      <w:r w:rsidR="004173BC" w:rsidRPr="00107F70">
        <w:t xml:space="preserve">powered </w:t>
      </w:r>
      <w:r w:rsidR="00290DAF" w:rsidRPr="00107F70">
        <w:rPr>
          <w:lang w:eastAsia="en-AU"/>
        </w:rPr>
        <w:t>aircraft</w:t>
      </w:r>
      <w:r w:rsidR="00C53C7C">
        <w:rPr>
          <w:lang w:eastAsia="en-AU"/>
        </w:rPr>
        <w:t>,</w:t>
      </w:r>
      <w:r w:rsidR="00290DAF" w:rsidRPr="00107F70">
        <w:rPr>
          <w:lang w:eastAsia="en-AU"/>
        </w:rPr>
        <w:t xml:space="preserve"> to which this section applies</w:t>
      </w:r>
      <w:r w:rsidR="00C53C7C">
        <w:rPr>
          <w:lang w:eastAsia="en-AU"/>
        </w:rPr>
        <w:t>,</w:t>
      </w:r>
      <w:r w:rsidR="00290DAF" w:rsidRPr="00107F70">
        <w:rPr>
          <w:lang w:eastAsia="en-AU"/>
        </w:rPr>
        <w:t xml:space="preserve"> </w:t>
      </w:r>
      <w:r w:rsidR="00486722">
        <w:rPr>
          <w:lang w:eastAsia="en-AU"/>
        </w:rPr>
        <w:t xml:space="preserve">to </w:t>
      </w:r>
      <w:r w:rsidR="00290DAF" w:rsidRPr="00107F70">
        <w:rPr>
          <w:lang w:eastAsia="en-AU"/>
        </w:rPr>
        <w:t xml:space="preserve">be </w:t>
      </w:r>
      <w:r w:rsidR="00290DAF" w:rsidRPr="00107F70">
        <w:t>operated in accordance with the operating limitations set out in Schedule 1</w:t>
      </w:r>
      <w:r w:rsidR="00846945">
        <w:t>,</w:t>
      </w:r>
      <w:r w:rsidR="006774ED">
        <w:t xml:space="preserve"> unless the requirements in Schedule </w:t>
      </w:r>
      <w:r w:rsidR="0045459C">
        <w:t> </w:t>
      </w:r>
      <w:r w:rsidR="006774ED">
        <w:t xml:space="preserve">2 have been </w:t>
      </w:r>
      <w:r w:rsidR="009D3B06">
        <w:t>complied with</w:t>
      </w:r>
      <w:r w:rsidR="006774ED">
        <w:t>.</w:t>
      </w:r>
    </w:p>
    <w:p w:rsidR="00CD1EF1" w:rsidRPr="00107F70" w:rsidRDefault="00EC738B" w:rsidP="00EC738B">
      <w:pPr>
        <w:pStyle w:val="LDScheduleheading"/>
        <w:rPr>
          <w:b w:val="0"/>
        </w:rPr>
      </w:pPr>
      <w:r w:rsidRPr="00107F70">
        <w:t>Schedule 1</w:t>
      </w:r>
      <w:r w:rsidR="00107F70">
        <w:tab/>
      </w:r>
      <w:r w:rsidR="00B26140" w:rsidRPr="00107F70">
        <w:t>Operating l</w:t>
      </w:r>
      <w:r w:rsidRPr="00107F70">
        <w:t>imitations f</w:t>
      </w:r>
      <w:r w:rsidR="00B26140" w:rsidRPr="00107F70">
        <w:t>or Jabiru</w:t>
      </w:r>
      <w:r w:rsidR="00B41E33" w:rsidRPr="00107F70">
        <w:t>-</w:t>
      </w:r>
      <w:r w:rsidR="00B26140" w:rsidRPr="00107F70">
        <w:t>p</w:t>
      </w:r>
      <w:r w:rsidRPr="00107F70">
        <w:t>owered aircraft</w:t>
      </w:r>
    </w:p>
    <w:p w:rsidR="00BB76B4" w:rsidRPr="00107F70" w:rsidRDefault="00EC738B" w:rsidP="00EC738B">
      <w:pPr>
        <w:pStyle w:val="LDScheduleClause0"/>
      </w:pPr>
      <w:r w:rsidRPr="00107F70">
        <w:tab/>
        <w:t>1</w:t>
      </w:r>
      <w:r w:rsidRPr="00107F70">
        <w:tab/>
      </w:r>
      <w:r w:rsidR="00C52F14" w:rsidRPr="00107F70">
        <w:t>The pilot</w:t>
      </w:r>
      <w:r w:rsidR="00283F42" w:rsidRPr="00107F70">
        <w:t xml:space="preserve"> </w:t>
      </w:r>
      <w:r w:rsidR="00C52F14" w:rsidRPr="00107F70">
        <w:t>in</w:t>
      </w:r>
      <w:r w:rsidR="00283F42" w:rsidRPr="00107F70">
        <w:t xml:space="preserve"> </w:t>
      </w:r>
      <w:r w:rsidR="00C52F14" w:rsidRPr="00107F70">
        <w:t>command of</w:t>
      </w:r>
      <w:r w:rsidR="00BB76B4" w:rsidRPr="00107F70">
        <w:t xml:space="preserve"> a Jabiru</w:t>
      </w:r>
      <w:r w:rsidR="00DD4049" w:rsidRPr="00107F70">
        <w:t>-</w:t>
      </w:r>
      <w:r w:rsidR="00BB76B4" w:rsidRPr="00107F70">
        <w:t>powered aircraft must operate it only:</w:t>
      </w:r>
    </w:p>
    <w:p w:rsidR="00BB76B4" w:rsidRPr="00107F70" w:rsidRDefault="00BB76B4" w:rsidP="00EC738B">
      <w:pPr>
        <w:pStyle w:val="LDP1a0"/>
        <w:rPr>
          <w:b/>
          <w:i/>
        </w:rPr>
      </w:pPr>
      <w:r w:rsidRPr="00107F70">
        <w:t>(a)</w:t>
      </w:r>
      <w:r w:rsidR="00EC738B" w:rsidRPr="00107F70">
        <w:tab/>
      </w:r>
      <w:proofErr w:type="gramStart"/>
      <w:r w:rsidRPr="00107F70">
        <w:t>by</w:t>
      </w:r>
      <w:proofErr w:type="gramEnd"/>
      <w:r w:rsidRPr="00107F70">
        <w:t xml:space="preserve"> day and under </w:t>
      </w:r>
      <w:r w:rsidR="00885154" w:rsidRPr="00107F70">
        <w:t xml:space="preserve">the </w:t>
      </w:r>
      <w:r w:rsidRPr="00107F70">
        <w:t>V.F.R</w:t>
      </w:r>
      <w:r w:rsidR="00C459C4" w:rsidRPr="00107F70">
        <w:t>.</w:t>
      </w:r>
      <w:r w:rsidRPr="00107F70">
        <w:t>; or</w:t>
      </w:r>
    </w:p>
    <w:p w:rsidR="00BB76B4" w:rsidRPr="00107F70" w:rsidRDefault="00BB76B4" w:rsidP="00EC738B">
      <w:pPr>
        <w:pStyle w:val="LDP1a0"/>
      </w:pPr>
      <w:r w:rsidRPr="00107F70">
        <w:t>(b)</w:t>
      </w:r>
      <w:r w:rsidR="00EC738B" w:rsidRPr="00107F70">
        <w:tab/>
      </w:r>
      <w:proofErr w:type="gramStart"/>
      <w:r w:rsidRPr="00107F70">
        <w:t>in</w:t>
      </w:r>
      <w:proofErr w:type="gramEnd"/>
      <w:r w:rsidRPr="00107F70">
        <w:t xml:space="preserve"> accordance with an approval by CASA.</w:t>
      </w:r>
    </w:p>
    <w:p w:rsidR="006C16E2" w:rsidRPr="00107F70" w:rsidRDefault="00EC738B" w:rsidP="00EC738B">
      <w:pPr>
        <w:pStyle w:val="LDScheduleClause0"/>
        <w:rPr>
          <w:b/>
          <w:i/>
        </w:rPr>
      </w:pPr>
      <w:r w:rsidRPr="00107F70">
        <w:tab/>
        <w:t>2</w:t>
      </w:r>
      <w:r w:rsidRPr="00107F70">
        <w:tab/>
      </w:r>
      <w:r w:rsidR="00A3110C" w:rsidRPr="00107F70">
        <w:t>T</w:t>
      </w:r>
      <w:r w:rsidR="006C16E2" w:rsidRPr="00107F70">
        <w:t>he pilot</w:t>
      </w:r>
      <w:r w:rsidR="00283F42" w:rsidRPr="00107F70">
        <w:t xml:space="preserve"> </w:t>
      </w:r>
      <w:r w:rsidR="006C16E2" w:rsidRPr="00107F70">
        <w:t>in</w:t>
      </w:r>
      <w:r w:rsidR="00283F42" w:rsidRPr="00107F70">
        <w:t xml:space="preserve"> </w:t>
      </w:r>
      <w:r w:rsidR="006C16E2" w:rsidRPr="00107F70">
        <w:t>command of a Jabiru</w:t>
      </w:r>
      <w:r w:rsidR="00DD4049" w:rsidRPr="00107F70">
        <w:t>-</w:t>
      </w:r>
      <w:r w:rsidR="006C16E2" w:rsidRPr="00107F70">
        <w:t>powered aircraft</w:t>
      </w:r>
      <w:r w:rsidR="00A3110C" w:rsidRPr="00107F70">
        <w:t xml:space="preserve"> </w:t>
      </w:r>
      <w:r w:rsidR="009D4A37" w:rsidRPr="00107F70">
        <w:t xml:space="preserve">is only permitted to </w:t>
      </w:r>
      <w:r w:rsidR="00A3110C" w:rsidRPr="00107F70">
        <w:t>operate the aircraft over a populous area at a height</w:t>
      </w:r>
      <w:r w:rsidR="006C16E2" w:rsidRPr="00107F70">
        <w:t>:</w:t>
      </w:r>
    </w:p>
    <w:p w:rsidR="006C16E2" w:rsidRPr="00107F70" w:rsidRDefault="006C16E2" w:rsidP="00F413A3">
      <w:pPr>
        <w:pStyle w:val="LDP1a0"/>
      </w:pPr>
      <w:r w:rsidRPr="00107F70">
        <w:t>(a)</w:t>
      </w:r>
      <w:r w:rsidR="00EC738B" w:rsidRPr="00107F70">
        <w:tab/>
      </w:r>
      <w:proofErr w:type="gramStart"/>
      <w:r w:rsidR="00A3110C" w:rsidRPr="00107F70">
        <w:t>from</w:t>
      </w:r>
      <w:proofErr w:type="gramEnd"/>
      <w:r w:rsidR="00A3110C" w:rsidRPr="00107F70">
        <w:t xml:space="preserve"> which </w:t>
      </w:r>
      <w:r w:rsidR="009D4A37" w:rsidRPr="00107F70">
        <w:t xml:space="preserve">the aircraft </w:t>
      </w:r>
      <w:r w:rsidR="00A3110C" w:rsidRPr="00107F70">
        <w:t xml:space="preserve">can glide clear of </w:t>
      </w:r>
      <w:r w:rsidR="00D80630" w:rsidRPr="00107F70">
        <w:t xml:space="preserve">all </w:t>
      </w:r>
      <w:r w:rsidR="00A3110C" w:rsidRPr="00107F70">
        <w:t>populous area</w:t>
      </w:r>
      <w:r w:rsidR="00D80630" w:rsidRPr="00107F70">
        <w:t>s</w:t>
      </w:r>
      <w:r w:rsidR="00A3110C" w:rsidRPr="00107F70">
        <w:t xml:space="preserve"> to a suitable </w:t>
      </w:r>
      <w:r w:rsidR="00D76182" w:rsidRPr="00107F70">
        <w:t>forced</w:t>
      </w:r>
      <w:r w:rsidR="00ED3653">
        <w:t>-</w:t>
      </w:r>
      <w:r w:rsidR="00A3110C" w:rsidRPr="00107F70">
        <w:t>landing area</w:t>
      </w:r>
      <w:r w:rsidR="00D76182" w:rsidRPr="00107F70">
        <w:t>;</w:t>
      </w:r>
      <w:r w:rsidR="00F413A3" w:rsidRPr="00107F70">
        <w:rPr>
          <w:bCs/>
          <w:i/>
        </w:rPr>
        <w:t xml:space="preserve"> </w:t>
      </w:r>
      <w:r w:rsidR="00A3110C" w:rsidRPr="00107F70">
        <w:rPr>
          <w:bCs/>
        </w:rPr>
        <w:t>and</w:t>
      </w:r>
    </w:p>
    <w:p w:rsidR="006C16E2" w:rsidRPr="00107F70" w:rsidRDefault="006C16E2" w:rsidP="00A3110C">
      <w:pPr>
        <w:pStyle w:val="LDP1a0"/>
      </w:pPr>
      <w:r w:rsidRPr="00107F70">
        <w:t>(b)</w:t>
      </w:r>
      <w:r w:rsidR="00EC738B" w:rsidRPr="00107F70">
        <w:tab/>
      </w:r>
      <w:r w:rsidR="00A3110C" w:rsidRPr="00107F70">
        <w:t xml:space="preserve">that is </w:t>
      </w:r>
      <w:r w:rsidR="009D4A37" w:rsidRPr="00107F70">
        <w:t xml:space="preserve">at least </w:t>
      </w:r>
      <w:r w:rsidR="00A3110C" w:rsidRPr="00107F70">
        <w:t>1 000 feet above ground level</w:t>
      </w:r>
      <w:r w:rsidR="0086191B" w:rsidRPr="00107F70">
        <w:t xml:space="preserve">, </w:t>
      </w:r>
      <w:r w:rsidR="00134E57" w:rsidRPr="00107F70">
        <w:t xml:space="preserve">except to the minimum extent necessary for </w:t>
      </w:r>
      <w:r w:rsidR="009D27E5" w:rsidRPr="00107F70">
        <w:t xml:space="preserve">the aircraft </w:t>
      </w:r>
      <w:r w:rsidR="00134E57" w:rsidRPr="00107F70">
        <w:t xml:space="preserve">to safely </w:t>
      </w:r>
      <w:r w:rsidR="009D27E5" w:rsidRPr="00107F70">
        <w:t>climb</w:t>
      </w:r>
      <w:r w:rsidR="00134E57" w:rsidRPr="00107F70">
        <w:t xml:space="preserve"> </w:t>
      </w:r>
      <w:r w:rsidR="009D27E5" w:rsidRPr="00107F70">
        <w:t>after take-off</w:t>
      </w:r>
      <w:r w:rsidR="00134E57" w:rsidRPr="00107F70">
        <w:t xml:space="preserve"> or safely </w:t>
      </w:r>
      <w:r w:rsidR="009D27E5" w:rsidRPr="00107F70">
        <w:t>descend for a landing</w:t>
      </w:r>
      <w:r w:rsidRPr="00107F70">
        <w:t>.</w:t>
      </w:r>
    </w:p>
    <w:p w:rsidR="00885154" w:rsidRPr="00107F70" w:rsidRDefault="00885154" w:rsidP="00107F70">
      <w:pPr>
        <w:pStyle w:val="LDNote0"/>
        <w:spacing w:before="40" w:after="40"/>
      </w:pPr>
      <w:r w:rsidRPr="00107F70">
        <w:rPr>
          <w:i/>
        </w:rPr>
        <w:t>Note</w:t>
      </w:r>
      <w:r w:rsidR="00107F70">
        <w:rPr>
          <w:i/>
          <w:szCs w:val="20"/>
        </w:rPr>
        <w:t>   </w:t>
      </w:r>
      <w:r w:rsidRPr="00107F70">
        <w:t xml:space="preserve">Paragraph (a), together with the definition of </w:t>
      </w:r>
      <w:r w:rsidRPr="00ED3653">
        <w:rPr>
          <w:b/>
          <w:i/>
        </w:rPr>
        <w:t>populous area</w:t>
      </w:r>
      <w:r w:rsidRPr="00107F70">
        <w:t>, has the effect of prohibiting Jabiru</w:t>
      </w:r>
      <w:r w:rsidR="00DD4049" w:rsidRPr="00107F70">
        <w:t>-</w:t>
      </w:r>
      <w:r w:rsidRPr="00107F70">
        <w:t xml:space="preserve">powered aircraft from </w:t>
      </w:r>
      <w:r w:rsidR="00EB5172" w:rsidRPr="00107F70">
        <w:t>departing from</w:t>
      </w:r>
      <w:r w:rsidR="00A23237" w:rsidRPr="00107F70">
        <w:t xml:space="preserve"> or landing at various places, including but not limited to</w:t>
      </w:r>
      <w:r w:rsidR="00EB5172" w:rsidRPr="00107F70">
        <w:t xml:space="preserve"> </w:t>
      </w:r>
      <w:r w:rsidRPr="00107F70">
        <w:t xml:space="preserve">Archerfield, Bankstown and Moorabbin </w:t>
      </w:r>
      <w:r w:rsidRPr="00107F70">
        <w:rPr>
          <w:szCs w:val="20"/>
        </w:rPr>
        <w:t>Airports</w:t>
      </w:r>
      <w:r w:rsidRPr="00107F70">
        <w:t>.</w:t>
      </w:r>
    </w:p>
    <w:p w:rsidR="00AA0DE4" w:rsidRPr="00107F70" w:rsidRDefault="0042722A" w:rsidP="00EC738B">
      <w:pPr>
        <w:pStyle w:val="LDScheduleClause0"/>
      </w:pPr>
      <w:r w:rsidRPr="00107F70">
        <w:tab/>
        <w:t>3</w:t>
      </w:r>
      <w:r w:rsidRPr="00107F70">
        <w:tab/>
      </w:r>
      <w:r w:rsidR="00C52F14" w:rsidRPr="00107F70">
        <w:t>The pilot</w:t>
      </w:r>
      <w:r w:rsidR="00283F42" w:rsidRPr="00107F70">
        <w:t xml:space="preserve"> </w:t>
      </w:r>
      <w:r w:rsidR="00C52F14" w:rsidRPr="00107F70">
        <w:t>in</w:t>
      </w:r>
      <w:r w:rsidR="00283F42" w:rsidRPr="00107F70">
        <w:t xml:space="preserve"> </w:t>
      </w:r>
      <w:r w:rsidR="00C52F14" w:rsidRPr="00107F70">
        <w:t xml:space="preserve">command of </w:t>
      </w:r>
      <w:r w:rsidR="00A52FB7" w:rsidRPr="00107F70">
        <w:t>a Jabiru</w:t>
      </w:r>
      <w:r w:rsidR="00DD4049" w:rsidRPr="00107F70">
        <w:t>-</w:t>
      </w:r>
      <w:r w:rsidR="00A52FB7" w:rsidRPr="00107F70">
        <w:t xml:space="preserve">powered aircraft </w:t>
      </w:r>
      <w:r w:rsidR="00BB76B4" w:rsidRPr="00107F70">
        <w:t xml:space="preserve">must </w:t>
      </w:r>
      <w:r w:rsidR="00AA0DE4" w:rsidRPr="00107F70">
        <w:t xml:space="preserve">only </w:t>
      </w:r>
      <w:r w:rsidR="00A52FB7" w:rsidRPr="00107F70">
        <w:t xml:space="preserve">permit </w:t>
      </w:r>
      <w:r w:rsidR="00BB76B4" w:rsidRPr="00107F70">
        <w:t xml:space="preserve">a passenger </w:t>
      </w:r>
      <w:r w:rsidR="00A52FB7" w:rsidRPr="00107F70">
        <w:t xml:space="preserve">to be carried in the aircraft during </w:t>
      </w:r>
      <w:r w:rsidR="00AA0DE4" w:rsidRPr="00107F70">
        <w:t xml:space="preserve">a </w:t>
      </w:r>
      <w:r w:rsidR="00A52FB7" w:rsidRPr="00107F70">
        <w:t>flight</w:t>
      </w:r>
      <w:r w:rsidR="00AA0DE4" w:rsidRPr="00107F70">
        <w:t xml:space="preserve"> if:</w:t>
      </w:r>
    </w:p>
    <w:p w:rsidR="00AA0DE4" w:rsidRPr="00107F70" w:rsidRDefault="00AA0DE4" w:rsidP="00F413A3">
      <w:pPr>
        <w:pStyle w:val="LDP1a0"/>
        <w:rPr>
          <w:b/>
          <w:i/>
        </w:rPr>
      </w:pPr>
      <w:r w:rsidRPr="00107F70">
        <w:t>(a)</w:t>
      </w:r>
      <w:r w:rsidRPr="00107F70">
        <w:tab/>
      </w:r>
      <w:proofErr w:type="gramStart"/>
      <w:r w:rsidR="00AD73F0" w:rsidRPr="00107F70">
        <w:t>the</w:t>
      </w:r>
      <w:proofErr w:type="gramEnd"/>
      <w:r w:rsidR="00AD73F0" w:rsidRPr="00107F70">
        <w:t xml:space="preserve"> pilot in command </w:t>
      </w:r>
      <w:r w:rsidR="00EB5172" w:rsidRPr="00107F70">
        <w:t>has received</w:t>
      </w:r>
      <w:r w:rsidR="00AD73F0" w:rsidRPr="00107F70">
        <w:t xml:space="preserve"> a statement</w:t>
      </w:r>
      <w:r w:rsidR="00B41E33" w:rsidRPr="00107F70">
        <w:t xml:space="preserve"> substantially in the form of the statement in clause 6</w:t>
      </w:r>
      <w:r w:rsidR="00AD73F0" w:rsidRPr="00107F70">
        <w:t xml:space="preserve">, signed not more than </w:t>
      </w:r>
      <w:r w:rsidR="00A6568A">
        <w:t xml:space="preserve">3 calendar months </w:t>
      </w:r>
      <w:r w:rsidR="00AD73F0" w:rsidRPr="00107F70">
        <w:t>before the flight</w:t>
      </w:r>
      <w:r w:rsidR="004B428D">
        <w:t xml:space="preserve"> by:</w:t>
      </w:r>
    </w:p>
    <w:p w:rsidR="00B41E33" w:rsidRPr="00107F70" w:rsidRDefault="00B41E33" w:rsidP="00ED3653">
      <w:pPr>
        <w:pStyle w:val="LDP2i0"/>
        <w:spacing w:before="40" w:after="40"/>
        <w:ind w:left="1559" w:hanging="1105"/>
      </w:pPr>
      <w:r w:rsidRPr="00107F70">
        <w:tab/>
        <w:t>(</w:t>
      </w:r>
      <w:proofErr w:type="spellStart"/>
      <w:proofErr w:type="gramStart"/>
      <w:r w:rsidRPr="00107F70">
        <w:t>i</w:t>
      </w:r>
      <w:proofErr w:type="spellEnd"/>
      <w:proofErr w:type="gramEnd"/>
      <w:r w:rsidRPr="00107F70">
        <w:t>)</w:t>
      </w:r>
      <w:r w:rsidRPr="00107F70">
        <w:tab/>
        <w:t>subject to sub</w:t>
      </w:r>
      <w:r w:rsidR="004B1385" w:rsidRPr="00107F70">
        <w:t>paragraph </w:t>
      </w:r>
      <w:r w:rsidRPr="00107F70">
        <w:t>(ii)</w:t>
      </w:r>
      <w:r w:rsidR="009D4A37" w:rsidRPr="00107F70">
        <w:t> </w:t>
      </w:r>
      <w:r w:rsidR="00903FFF" w:rsidRPr="00107F70">
        <w:t>—</w:t>
      </w:r>
      <w:r w:rsidR="009D4A37" w:rsidRPr="00107F70">
        <w:t xml:space="preserve"> </w:t>
      </w:r>
      <w:r w:rsidRPr="00107F70">
        <w:t xml:space="preserve">each passenger; </w:t>
      </w:r>
      <w:r w:rsidR="00903FFF" w:rsidRPr="00107F70">
        <w:t>and</w:t>
      </w:r>
    </w:p>
    <w:p w:rsidR="00B41E33" w:rsidRPr="00107F70" w:rsidRDefault="00B41E33" w:rsidP="00ED3653">
      <w:pPr>
        <w:pStyle w:val="LDP2i0"/>
        <w:spacing w:before="40" w:after="40"/>
        <w:ind w:left="1559" w:hanging="1105"/>
      </w:pPr>
      <w:r w:rsidRPr="00107F70">
        <w:tab/>
        <w:t>(ii)</w:t>
      </w:r>
      <w:r w:rsidRPr="00107F70">
        <w:tab/>
      </w:r>
      <w:proofErr w:type="gramStart"/>
      <w:r w:rsidRPr="00107F70">
        <w:t>if</w:t>
      </w:r>
      <w:proofErr w:type="gramEnd"/>
      <w:r w:rsidRPr="00107F70">
        <w:t xml:space="preserve"> a passenger is aged under 18 or has a mental impairment</w:t>
      </w:r>
      <w:r w:rsidR="009D4A37" w:rsidRPr="00107F70">
        <w:t> </w:t>
      </w:r>
      <w:r w:rsidR="00903FFF" w:rsidRPr="00107F70">
        <w:t>—</w:t>
      </w:r>
      <w:r w:rsidR="009D4A37" w:rsidRPr="00107F70">
        <w:t xml:space="preserve"> </w:t>
      </w:r>
      <w:r w:rsidR="00A25861" w:rsidRPr="00107F70">
        <w:t>a parent or guardian of the passenger; and</w:t>
      </w:r>
    </w:p>
    <w:p w:rsidR="00B41E33" w:rsidRPr="00107F70" w:rsidRDefault="00AD73F0" w:rsidP="002719C8">
      <w:pPr>
        <w:pStyle w:val="LDP1a0"/>
      </w:pPr>
      <w:r w:rsidRPr="00107F70">
        <w:t>(b</w:t>
      </w:r>
      <w:r w:rsidR="00AA0DE4" w:rsidRPr="00107F70">
        <w:t>)</w:t>
      </w:r>
      <w:r w:rsidR="00AA0DE4" w:rsidRPr="00107F70">
        <w:tab/>
      </w:r>
      <w:proofErr w:type="gramStart"/>
      <w:r w:rsidR="00A25861" w:rsidRPr="00107F70">
        <w:t>the</w:t>
      </w:r>
      <w:proofErr w:type="gramEnd"/>
      <w:r w:rsidR="00A25861" w:rsidRPr="00107F70">
        <w:t xml:space="preserve"> pilot in command is reasonably satisfied, including after making necessary enquiries, that each person signing a statement under this clause </w:t>
      </w:r>
      <w:r w:rsidR="00903FFF" w:rsidRPr="00107F70">
        <w:t>understands</w:t>
      </w:r>
      <w:r w:rsidR="00A25861" w:rsidRPr="00107F70">
        <w:t xml:space="preserve"> the statement</w:t>
      </w:r>
      <w:r w:rsidR="00903FFF" w:rsidRPr="00107F70">
        <w:t>; and</w:t>
      </w:r>
    </w:p>
    <w:p w:rsidR="00C910F7" w:rsidRPr="00107F70" w:rsidRDefault="00B41E33" w:rsidP="002719C8">
      <w:pPr>
        <w:pStyle w:val="LDP1a0"/>
      </w:pPr>
      <w:r w:rsidRPr="00107F70">
        <w:t>(c)</w:t>
      </w:r>
      <w:r w:rsidRPr="00107F70">
        <w:tab/>
      </w:r>
      <w:proofErr w:type="gramStart"/>
      <w:r w:rsidR="00AA0DE4" w:rsidRPr="00107F70">
        <w:t>each</w:t>
      </w:r>
      <w:proofErr w:type="gramEnd"/>
      <w:r w:rsidR="00AA0DE4" w:rsidRPr="00107F70">
        <w:t xml:space="preserve"> signed </w:t>
      </w:r>
      <w:r w:rsidR="00AD73F0" w:rsidRPr="00107F70">
        <w:t>statement</w:t>
      </w:r>
      <w:r w:rsidR="00AA0DE4" w:rsidRPr="00107F70">
        <w:t xml:space="preserve"> is kept at a secure location </w:t>
      </w:r>
      <w:r w:rsidR="004E738B" w:rsidRPr="00107F70">
        <w:t xml:space="preserve">that is </w:t>
      </w:r>
      <w:r w:rsidR="00AA0DE4" w:rsidRPr="00107F70">
        <w:t>not on</w:t>
      </w:r>
      <w:r w:rsidR="004E738B" w:rsidRPr="00107F70">
        <w:t>-board</w:t>
      </w:r>
      <w:r w:rsidR="00AA0DE4" w:rsidRPr="00107F70">
        <w:t xml:space="preserve"> </w:t>
      </w:r>
      <w:r w:rsidR="003E25E2" w:rsidRPr="00107F70">
        <w:t xml:space="preserve">an </w:t>
      </w:r>
      <w:r w:rsidR="00AA0DE4" w:rsidRPr="00107F70">
        <w:t>aircraft</w:t>
      </w:r>
      <w:r w:rsidR="003E25E2" w:rsidRPr="00107F70">
        <w:t xml:space="preserve"> during flight</w:t>
      </w:r>
      <w:r w:rsidR="00C910F7" w:rsidRPr="00107F70">
        <w:t>; and</w:t>
      </w:r>
    </w:p>
    <w:p w:rsidR="00BB76B4" w:rsidRPr="00107F70" w:rsidRDefault="00C910F7" w:rsidP="002719C8">
      <w:pPr>
        <w:pStyle w:val="LDP1a0"/>
      </w:pPr>
      <w:r w:rsidRPr="00107F70">
        <w:t>(d)</w:t>
      </w:r>
      <w:r w:rsidRPr="00107F70">
        <w:tab/>
      </w:r>
      <w:proofErr w:type="gramStart"/>
      <w:r w:rsidRPr="00107F70">
        <w:t>the</w:t>
      </w:r>
      <w:proofErr w:type="gramEnd"/>
      <w:r w:rsidRPr="00107F70">
        <w:t xml:space="preserve"> passenger is not carried for hire or reward</w:t>
      </w:r>
      <w:r w:rsidR="00A52FB7" w:rsidRPr="00107F70">
        <w:t>.</w:t>
      </w:r>
    </w:p>
    <w:p w:rsidR="004E738B" w:rsidRPr="00107F70" w:rsidRDefault="0042722A" w:rsidP="00A23237">
      <w:pPr>
        <w:pStyle w:val="LDScheduleClause0"/>
        <w:rPr>
          <w:b/>
          <w:bCs/>
          <w:i/>
        </w:rPr>
      </w:pPr>
      <w:r w:rsidRPr="00107F70">
        <w:rPr>
          <w:bCs/>
        </w:rPr>
        <w:tab/>
        <w:t>4</w:t>
      </w:r>
      <w:r w:rsidRPr="00107F70">
        <w:rPr>
          <w:bCs/>
        </w:rPr>
        <w:tab/>
      </w:r>
      <w:r w:rsidR="004E738B" w:rsidRPr="00107F70">
        <w:rPr>
          <w:bCs/>
        </w:rPr>
        <w:t>The pilot in command of a Jabiru</w:t>
      </w:r>
      <w:r w:rsidR="00657D4D" w:rsidRPr="00107F70">
        <w:rPr>
          <w:bCs/>
        </w:rPr>
        <w:t>-</w:t>
      </w:r>
      <w:r w:rsidR="004E738B" w:rsidRPr="00107F70">
        <w:rPr>
          <w:bCs/>
        </w:rPr>
        <w:t>powered aircraft</w:t>
      </w:r>
      <w:r w:rsidR="00A23237" w:rsidRPr="00107F70">
        <w:rPr>
          <w:bCs/>
        </w:rPr>
        <w:t>, or their legal representative:</w:t>
      </w:r>
    </w:p>
    <w:p w:rsidR="001D2DD2" w:rsidRPr="00107F70" w:rsidRDefault="004E738B" w:rsidP="0058311F">
      <w:pPr>
        <w:pStyle w:val="LDP1a0"/>
        <w:rPr>
          <w:bCs/>
        </w:rPr>
      </w:pPr>
      <w:r w:rsidRPr="00107F70">
        <w:rPr>
          <w:bCs/>
        </w:rPr>
        <w:t>(a)</w:t>
      </w:r>
      <w:r w:rsidRPr="00107F70">
        <w:rPr>
          <w:bCs/>
        </w:rPr>
        <w:tab/>
      </w:r>
      <w:proofErr w:type="gramStart"/>
      <w:r w:rsidR="001D2DD2" w:rsidRPr="00107F70">
        <w:rPr>
          <w:bCs/>
        </w:rPr>
        <w:t>may</w:t>
      </w:r>
      <w:proofErr w:type="gramEnd"/>
      <w:r w:rsidR="001D2DD2" w:rsidRPr="00107F70">
        <w:rPr>
          <w:bCs/>
        </w:rPr>
        <w:t xml:space="preserve"> keep a statement </w:t>
      </w:r>
      <w:r w:rsidR="00ED3653">
        <w:rPr>
          <w:bCs/>
        </w:rPr>
        <w:t xml:space="preserve">under </w:t>
      </w:r>
      <w:r w:rsidR="001D2DD2" w:rsidRPr="00107F70">
        <w:rPr>
          <w:bCs/>
        </w:rPr>
        <w:t>clause 3 for use in respect of future flights in a Jabiru-powered aircraft by the same passenger</w:t>
      </w:r>
      <w:r w:rsidR="00FD5FE1" w:rsidRPr="00107F70">
        <w:rPr>
          <w:bCs/>
        </w:rPr>
        <w:t>;</w:t>
      </w:r>
      <w:r w:rsidR="001D2DD2" w:rsidRPr="00107F70">
        <w:rPr>
          <w:bCs/>
        </w:rPr>
        <w:t xml:space="preserve"> </w:t>
      </w:r>
      <w:r w:rsidR="00ED3653">
        <w:rPr>
          <w:bCs/>
        </w:rPr>
        <w:t>and</w:t>
      </w:r>
    </w:p>
    <w:p w:rsidR="004E738B" w:rsidRPr="00107F70" w:rsidRDefault="001D2DD2" w:rsidP="0058311F">
      <w:pPr>
        <w:pStyle w:val="LDP1a0"/>
        <w:rPr>
          <w:bCs/>
        </w:rPr>
      </w:pPr>
      <w:r w:rsidRPr="00107F70">
        <w:rPr>
          <w:bCs/>
        </w:rPr>
        <w:t>(b)</w:t>
      </w:r>
      <w:r w:rsidRPr="00107F70">
        <w:rPr>
          <w:bCs/>
        </w:rPr>
        <w:tab/>
      </w:r>
      <w:proofErr w:type="gramStart"/>
      <w:r w:rsidR="004E738B" w:rsidRPr="00107F70">
        <w:rPr>
          <w:bCs/>
        </w:rPr>
        <w:t>may</w:t>
      </w:r>
      <w:proofErr w:type="gramEnd"/>
      <w:r w:rsidR="004E738B" w:rsidRPr="00107F70">
        <w:rPr>
          <w:bCs/>
        </w:rPr>
        <w:t xml:space="preserve"> dispose of a </w:t>
      </w:r>
      <w:r w:rsidRPr="00107F70">
        <w:rPr>
          <w:bCs/>
        </w:rPr>
        <w:t xml:space="preserve">statement </w:t>
      </w:r>
      <w:r w:rsidR="004E738B" w:rsidRPr="00107F70">
        <w:rPr>
          <w:bCs/>
        </w:rPr>
        <w:t xml:space="preserve">kept </w:t>
      </w:r>
      <w:r w:rsidR="00ED3653">
        <w:rPr>
          <w:bCs/>
        </w:rPr>
        <w:t xml:space="preserve">under </w:t>
      </w:r>
      <w:r w:rsidR="0025731C" w:rsidRPr="00107F70">
        <w:rPr>
          <w:bCs/>
        </w:rPr>
        <w:t>clause</w:t>
      </w:r>
      <w:r w:rsidR="00EB5172" w:rsidRPr="00107F70">
        <w:rPr>
          <w:bCs/>
        </w:rPr>
        <w:t xml:space="preserve"> </w:t>
      </w:r>
      <w:r w:rsidR="004E738B" w:rsidRPr="00107F70">
        <w:rPr>
          <w:bCs/>
        </w:rPr>
        <w:t xml:space="preserve">3 </w:t>
      </w:r>
      <w:r w:rsidR="00AD73F0" w:rsidRPr="00107F70">
        <w:rPr>
          <w:bCs/>
        </w:rPr>
        <w:t xml:space="preserve">at any time </w:t>
      </w:r>
      <w:r w:rsidR="004E738B" w:rsidRPr="00107F70">
        <w:rPr>
          <w:bCs/>
        </w:rPr>
        <w:t>after the safe disembarkation of each passenger</w:t>
      </w:r>
      <w:r w:rsidR="00AD73F0" w:rsidRPr="00107F70">
        <w:rPr>
          <w:bCs/>
        </w:rPr>
        <w:t xml:space="preserve"> (but must obtain a new statement if the passenger is carried on a future flight)</w:t>
      </w:r>
      <w:r w:rsidR="004E738B" w:rsidRPr="00107F70">
        <w:rPr>
          <w:bCs/>
        </w:rPr>
        <w:t>;</w:t>
      </w:r>
      <w:r w:rsidR="00ED3653">
        <w:rPr>
          <w:bCs/>
        </w:rPr>
        <w:t xml:space="preserve"> and</w:t>
      </w:r>
    </w:p>
    <w:p w:rsidR="004E738B" w:rsidRPr="00107F70" w:rsidRDefault="004E738B" w:rsidP="0058311F">
      <w:pPr>
        <w:pStyle w:val="LDP1a0"/>
        <w:rPr>
          <w:bCs/>
        </w:rPr>
      </w:pPr>
      <w:r w:rsidRPr="00107F70">
        <w:rPr>
          <w:bCs/>
        </w:rPr>
        <w:t>(</w:t>
      </w:r>
      <w:r w:rsidR="001D2DD2" w:rsidRPr="00107F70">
        <w:rPr>
          <w:bCs/>
        </w:rPr>
        <w:t>c</w:t>
      </w:r>
      <w:r w:rsidRPr="00107F70">
        <w:rPr>
          <w:bCs/>
        </w:rPr>
        <w:t>)</w:t>
      </w:r>
      <w:r w:rsidRPr="00107F70">
        <w:rPr>
          <w:bCs/>
        </w:rPr>
        <w:tab/>
      </w:r>
      <w:proofErr w:type="gramStart"/>
      <w:r w:rsidRPr="00107F70">
        <w:rPr>
          <w:bCs/>
        </w:rPr>
        <w:t>must</w:t>
      </w:r>
      <w:proofErr w:type="gramEnd"/>
      <w:r w:rsidR="0025731C" w:rsidRPr="00107F70">
        <w:rPr>
          <w:bCs/>
        </w:rPr>
        <w:t>, as soon as practicable and by registered mail,</w:t>
      </w:r>
      <w:r w:rsidRPr="00107F70">
        <w:rPr>
          <w:bCs/>
        </w:rPr>
        <w:t xml:space="preserve"> </w:t>
      </w:r>
      <w:r w:rsidR="0025731C" w:rsidRPr="00107F70">
        <w:rPr>
          <w:bCs/>
        </w:rPr>
        <w:t xml:space="preserve">send </w:t>
      </w:r>
      <w:r w:rsidR="007C0DF9" w:rsidRPr="00107F70">
        <w:rPr>
          <w:bCs/>
        </w:rPr>
        <w:t xml:space="preserve">to CASA the </w:t>
      </w:r>
      <w:r w:rsidR="001D2DD2" w:rsidRPr="00107F70">
        <w:rPr>
          <w:bCs/>
        </w:rPr>
        <w:t xml:space="preserve">statement </w:t>
      </w:r>
      <w:r w:rsidR="007C0DF9" w:rsidRPr="00107F70">
        <w:rPr>
          <w:bCs/>
        </w:rPr>
        <w:t xml:space="preserve">signed by each passenger </w:t>
      </w:r>
      <w:r w:rsidR="0058311F" w:rsidRPr="00107F70">
        <w:rPr>
          <w:bCs/>
        </w:rPr>
        <w:t>on a flight that involves a loss</w:t>
      </w:r>
      <w:r w:rsidR="00107F70">
        <w:rPr>
          <w:bCs/>
        </w:rPr>
        <w:noBreakHyphen/>
      </w:r>
      <w:r w:rsidR="0058311F" w:rsidRPr="00107F70">
        <w:rPr>
          <w:bCs/>
        </w:rPr>
        <w:t>of</w:t>
      </w:r>
      <w:r w:rsidR="00107F70">
        <w:rPr>
          <w:bCs/>
        </w:rPr>
        <w:noBreakHyphen/>
      </w:r>
      <w:r w:rsidR="0058311F" w:rsidRPr="00107F70">
        <w:rPr>
          <w:bCs/>
        </w:rPr>
        <w:t>engine</w:t>
      </w:r>
      <w:r w:rsidR="00A164EB" w:rsidRPr="00107F70">
        <w:rPr>
          <w:bCs/>
        </w:rPr>
        <w:t>-</w:t>
      </w:r>
      <w:r w:rsidR="0058311F" w:rsidRPr="00107F70">
        <w:rPr>
          <w:bCs/>
        </w:rPr>
        <w:t>power event.</w:t>
      </w:r>
    </w:p>
    <w:p w:rsidR="009B4A1B" w:rsidRPr="00107F70" w:rsidRDefault="004E738B" w:rsidP="00EC738B">
      <w:pPr>
        <w:pStyle w:val="LDScheduleClause0"/>
      </w:pPr>
      <w:r w:rsidRPr="00107F70">
        <w:rPr>
          <w:bCs/>
        </w:rPr>
        <w:tab/>
        <w:t>5</w:t>
      </w:r>
      <w:r w:rsidRPr="00107F70">
        <w:rPr>
          <w:bCs/>
        </w:rPr>
        <w:tab/>
      </w:r>
      <w:r w:rsidR="009B4A1B" w:rsidRPr="00107F70">
        <w:rPr>
          <w:bCs/>
        </w:rPr>
        <w:t xml:space="preserve">The </w:t>
      </w:r>
      <w:r w:rsidR="0058311F" w:rsidRPr="00107F70">
        <w:rPr>
          <w:bCs/>
        </w:rPr>
        <w:t xml:space="preserve">CFI </w:t>
      </w:r>
      <w:r w:rsidR="002719C8" w:rsidRPr="00107F70">
        <w:rPr>
          <w:bCs/>
        </w:rPr>
        <w:t xml:space="preserve">of a flying </w:t>
      </w:r>
      <w:r w:rsidR="00EE7FDA" w:rsidRPr="00107F70">
        <w:rPr>
          <w:bCs/>
        </w:rPr>
        <w:t xml:space="preserve">school </w:t>
      </w:r>
      <w:r w:rsidR="002719C8" w:rsidRPr="00107F70">
        <w:rPr>
          <w:bCs/>
        </w:rPr>
        <w:t xml:space="preserve">must not permit a student </w:t>
      </w:r>
      <w:r w:rsidR="009B4A1B" w:rsidRPr="00107F70">
        <w:rPr>
          <w:bCs/>
        </w:rPr>
        <w:t>pilot</w:t>
      </w:r>
      <w:r w:rsidR="00283F42" w:rsidRPr="00107F70">
        <w:rPr>
          <w:bCs/>
        </w:rPr>
        <w:t xml:space="preserve"> </w:t>
      </w:r>
      <w:r w:rsidR="00EE7FDA" w:rsidRPr="00107F70">
        <w:rPr>
          <w:bCs/>
        </w:rPr>
        <w:t xml:space="preserve">of the school </w:t>
      </w:r>
      <w:r w:rsidR="002719C8" w:rsidRPr="00107F70">
        <w:rPr>
          <w:bCs/>
        </w:rPr>
        <w:t xml:space="preserve">to undertake a solo flight </w:t>
      </w:r>
      <w:r w:rsidR="009B4A1B" w:rsidRPr="00107F70">
        <w:rPr>
          <w:bCs/>
        </w:rPr>
        <w:t>in</w:t>
      </w:r>
      <w:r w:rsidR="00283F42" w:rsidRPr="00107F70">
        <w:rPr>
          <w:bCs/>
        </w:rPr>
        <w:t xml:space="preserve"> </w:t>
      </w:r>
      <w:r w:rsidR="009B4A1B" w:rsidRPr="00107F70">
        <w:rPr>
          <w:bCs/>
        </w:rPr>
        <w:t>a Jabiru</w:t>
      </w:r>
      <w:r w:rsidR="00A164EB" w:rsidRPr="00107F70">
        <w:rPr>
          <w:bCs/>
        </w:rPr>
        <w:t>-</w:t>
      </w:r>
      <w:r w:rsidR="009B4A1B" w:rsidRPr="00107F70">
        <w:rPr>
          <w:bCs/>
        </w:rPr>
        <w:t>powered aircraft</w:t>
      </w:r>
      <w:r w:rsidR="002719C8" w:rsidRPr="00107F70">
        <w:rPr>
          <w:bCs/>
        </w:rPr>
        <w:t xml:space="preserve"> unless</w:t>
      </w:r>
      <w:r w:rsidR="006B57FA" w:rsidRPr="00107F70">
        <w:rPr>
          <w:bCs/>
        </w:rPr>
        <w:t xml:space="preserve"> the CFI has</w:t>
      </w:r>
      <w:r w:rsidR="002719C8" w:rsidRPr="00107F70">
        <w:rPr>
          <w:bCs/>
        </w:rPr>
        <w:t>:</w:t>
      </w:r>
    </w:p>
    <w:p w:rsidR="004E738B" w:rsidRPr="00107F70" w:rsidRDefault="0058311F" w:rsidP="00F413A3">
      <w:pPr>
        <w:pStyle w:val="LDP1a0"/>
        <w:rPr>
          <w:bCs/>
        </w:rPr>
      </w:pPr>
      <w:r w:rsidRPr="00107F70">
        <w:rPr>
          <w:bCs/>
        </w:rPr>
        <w:t>(a)</w:t>
      </w:r>
      <w:r w:rsidRPr="00107F70">
        <w:rPr>
          <w:bCs/>
        </w:rPr>
        <w:tab/>
      </w:r>
      <w:proofErr w:type="gramStart"/>
      <w:r w:rsidR="009D4A37" w:rsidRPr="00107F70">
        <w:rPr>
          <w:bCs/>
        </w:rPr>
        <w:t>before</w:t>
      </w:r>
      <w:proofErr w:type="gramEnd"/>
      <w:r w:rsidR="009D4A37" w:rsidRPr="00107F70">
        <w:rPr>
          <w:bCs/>
        </w:rPr>
        <w:t xml:space="preserve"> </w:t>
      </w:r>
      <w:r w:rsidR="00EE7FDA" w:rsidRPr="00107F70">
        <w:rPr>
          <w:bCs/>
        </w:rPr>
        <w:t xml:space="preserve">the </w:t>
      </w:r>
      <w:r w:rsidR="004E738B" w:rsidRPr="00107F70">
        <w:rPr>
          <w:bCs/>
        </w:rPr>
        <w:t>first solo</w:t>
      </w:r>
      <w:r w:rsidRPr="00107F70">
        <w:rPr>
          <w:bCs/>
        </w:rPr>
        <w:t xml:space="preserve"> flight of the student pilot</w:t>
      </w:r>
      <w:r w:rsidR="00EE7FDA" w:rsidRPr="00107F70">
        <w:rPr>
          <w:bCs/>
        </w:rPr>
        <w:t xml:space="preserve"> at the flying school</w:t>
      </w:r>
      <w:r w:rsidRPr="00107F70">
        <w:rPr>
          <w:bCs/>
        </w:rPr>
        <w:t>:</w:t>
      </w:r>
    </w:p>
    <w:p w:rsidR="004E738B" w:rsidRPr="00ED3653" w:rsidRDefault="00ED3653" w:rsidP="00ED3653">
      <w:pPr>
        <w:pStyle w:val="LDP2i0"/>
        <w:spacing w:before="40" w:after="40"/>
        <w:ind w:left="1559" w:hanging="1105"/>
      </w:pPr>
      <w:r>
        <w:tab/>
      </w:r>
      <w:r w:rsidR="0058311F" w:rsidRPr="00ED3653">
        <w:t>(</w:t>
      </w:r>
      <w:proofErr w:type="spellStart"/>
      <w:r w:rsidR="0058311F" w:rsidRPr="00ED3653">
        <w:t>i</w:t>
      </w:r>
      <w:proofErr w:type="spellEnd"/>
      <w:r w:rsidR="0058311F" w:rsidRPr="00ED3653">
        <w:t>)</w:t>
      </w:r>
      <w:r w:rsidR="0058311F" w:rsidRPr="00ED3653">
        <w:tab/>
      </w:r>
      <w:r w:rsidR="004E738B" w:rsidRPr="00ED3653">
        <w:t>confirm</w:t>
      </w:r>
      <w:r w:rsidR="0058311F" w:rsidRPr="00ED3653">
        <w:t>ed</w:t>
      </w:r>
      <w:r w:rsidR="004E738B" w:rsidRPr="00ED3653">
        <w:t xml:space="preserve"> that </w:t>
      </w:r>
      <w:r w:rsidR="00EE7FDA" w:rsidRPr="00ED3653">
        <w:t xml:space="preserve">the </w:t>
      </w:r>
      <w:r w:rsidR="004E738B" w:rsidRPr="00ED3653">
        <w:t xml:space="preserve">student </w:t>
      </w:r>
      <w:r w:rsidR="0058311F" w:rsidRPr="00ED3653">
        <w:t xml:space="preserve">pilot </w:t>
      </w:r>
      <w:r w:rsidR="006B57FA" w:rsidRPr="00ED3653">
        <w:t xml:space="preserve">has </w:t>
      </w:r>
      <w:r w:rsidR="004E738B" w:rsidRPr="00ED3653">
        <w:t>competent</w:t>
      </w:r>
      <w:r w:rsidR="006B57FA" w:rsidRPr="00ED3653">
        <w:t>ly completed</w:t>
      </w:r>
      <w:r w:rsidR="004E738B" w:rsidRPr="00ED3653">
        <w:t xml:space="preserve"> engine</w:t>
      </w:r>
      <w:r>
        <w:noBreakHyphen/>
      </w:r>
      <w:r w:rsidR="004E738B" w:rsidRPr="00ED3653">
        <w:t xml:space="preserve">failure </w:t>
      </w:r>
      <w:r w:rsidR="0058311F" w:rsidRPr="00ED3653">
        <w:t xml:space="preserve">exercises </w:t>
      </w:r>
      <w:r w:rsidR="006B57FA" w:rsidRPr="00ED3653">
        <w:t xml:space="preserve">at the school </w:t>
      </w:r>
      <w:r w:rsidR="004E738B" w:rsidRPr="00ED3653">
        <w:t>in the pre</w:t>
      </w:r>
      <w:r w:rsidR="0058311F" w:rsidRPr="00ED3653">
        <w:t xml:space="preserve">ceding </w:t>
      </w:r>
      <w:r w:rsidR="009D4A37" w:rsidRPr="00ED3653">
        <w:t xml:space="preserve">2 </w:t>
      </w:r>
      <w:r w:rsidR="0058311F" w:rsidRPr="00ED3653">
        <w:t>hours of flight time; and</w:t>
      </w:r>
    </w:p>
    <w:p w:rsidR="0058311F" w:rsidRPr="00ED3653" w:rsidRDefault="00107F70" w:rsidP="00ED3653">
      <w:pPr>
        <w:pStyle w:val="LDP2i0"/>
        <w:spacing w:before="40" w:after="40"/>
        <w:ind w:left="1559" w:hanging="1105"/>
      </w:pPr>
      <w:r w:rsidRPr="00ED3653">
        <w:tab/>
      </w:r>
      <w:r w:rsidR="0058311F" w:rsidRPr="00ED3653">
        <w:t>(ii)</w:t>
      </w:r>
      <w:r w:rsidR="0058311F" w:rsidRPr="00ED3653">
        <w:tab/>
      </w:r>
      <w:proofErr w:type="gramStart"/>
      <w:r w:rsidR="0058311F" w:rsidRPr="00ED3653">
        <w:t>noted</w:t>
      </w:r>
      <w:proofErr w:type="gramEnd"/>
      <w:r w:rsidR="0058311F" w:rsidRPr="00ED3653">
        <w:t xml:space="preserve"> th</w:t>
      </w:r>
      <w:r w:rsidR="00EB5172" w:rsidRPr="00ED3653">
        <w:t>e</w:t>
      </w:r>
      <w:r w:rsidR="0058311F" w:rsidRPr="00ED3653">
        <w:t xml:space="preserve"> competence </w:t>
      </w:r>
      <w:r w:rsidR="00EB5172" w:rsidRPr="00ED3653">
        <w:t>in sub</w:t>
      </w:r>
      <w:r w:rsidR="009D4A37" w:rsidRPr="00ED3653">
        <w:t>paragraph (</w:t>
      </w:r>
      <w:proofErr w:type="spellStart"/>
      <w:r w:rsidR="009D4A37" w:rsidRPr="00ED3653">
        <w:t>i</w:t>
      </w:r>
      <w:proofErr w:type="spellEnd"/>
      <w:r w:rsidR="009D4A37" w:rsidRPr="00ED3653">
        <w:t xml:space="preserve">) </w:t>
      </w:r>
      <w:r w:rsidR="004E738B" w:rsidRPr="00ED3653">
        <w:t xml:space="preserve">in the student </w:t>
      </w:r>
      <w:r w:rsidR="00EE7FDA" w:rsidRPr="00ED3653">
        <w:t xml:space="preserve">pilot’s </w:t>
      </w:r>
      <w:r w:rsidR="004E738B" w:rsidRPr="00ED3653">
        <w:t>record</w:t>
      </w:r>
      <w:r w:rsidR="008A22E4" w:rsidRPr="00ED3653">
        <w:t>, countersigned by the student</w:t>
      </w:r>
      <w:r w:rsidR="0058311F" w:rsidRPr="00ED3653">
        <w:t>; and</w:t>
      </w:r>
    </w:p>
    <w:p w:rsidR="004E738B" w:rsidRPr="00ED3653" w:rsidRDefault="00107F70" w:rsidP="00ED3653">
      <w:pPr>
        <w:pStyle w:val="LDP2i0"/>
        <w:spacing w:before="40" w:after="40"/>
        <w:ind w:left="1559" w:hanging="1105"/>
      </w:pPr>
      <w:r w:rsidRPr="00ED3653">
        <w:tab/>
      </w:r>
      <w:r w:rsidR="0058311F" w:rsidRPr="00ED3653">
        <w:t>(iii)</w:t>
      </w:r>
      <w:r w:rsidR="0058311F" w:rsidRPr="00ED3653">
        <w:tab/>
      </w:r>
      <w:r w:rsidR="00DA7982" w:rsidRPr="00ED3653">
        <w:t>subject to sub</w:t>
      </w:r>
      <w:r w:rsidR="009D4A37" w:rsidRPr="00ED3653">
        <w:t>paragraph (iv) </w:t>
      </w:r>
      <w:r w:rsidR="00DA7982" w:rsidRPr="00107F70">
        <w:t>—</w:t>
      </w:r>
      <w:r w:rsidR="009D4A37" w:rsidRPr="00107F70">
        <w:t xml:space="preserve"> </w:t>
      </w:r>
      <w:r w:rsidR="007E1353" w:rsidRPr="00ED3653">
        <w:t>placed</w:t>
      </w:r>
      <w:r w:rsidR="00EB5172" w:rsidRPr="00ED3653">
        <w:t>,</w:t>
      </w:r>
      <w:r w:rsidR="007E1353" w:rsidRPr="00ED3653">
        <w:t xml:space="preserve"> in a secure location not </w:t>
      </w:r>
      <w:r w:rsidR="003E25E2" w:rsidRPr="00ED3653">
        <w:t xml:space="preserve">on an </w:t>
      </w:r>
      <w:r w:rsidR="007E1353" w:rsidRPr="00ED3653">
        <w:t>aircraft</w:t>
      </w:r>
      <w:r w:rsidR="003E25E2" w:rsidRPr="00ED3653">
        <w:t xml:space="preserve"> during flight</w:t>
      </w:r>
      <w:r w:rsidR="00EB5172" w:rsidRPr="00ED3653">
        <w:t>,</w:t>
      </w:r>
      <w:r w:rsidR="007E1353" w:rsidRPr="00ED3653">
        <w:t xml:space="preserve"> </w:t>
      </w:r>
      <w:r w:rsidR="002A4328" w:rsidRPr="00ED3653">
        <w:t>a statement signed by the student pilot that is</w:t>
      </w:r>
      <w:r w:rsidR="00DA7982" w:rsidRPr="00ED3653">
        <w:t xml:space="preserve"> substantially</w:t>
      </w:r>
      <w:r w:rsidR="002A4328" w:rsidRPr="00ED3653">
        <w:t xml:space="preserve"> in the form of the statement </w:t>
      </w:r>
      <w:r w:rsidR="007E1353" w:rsidRPr="00ED3653">
        <w:t xml:space="preserve">in </w:t>
      </w:r>
      <w:r w:rsidR="009D4A37" w:rsidRPr="00ED3653">
        <w:t>clause </w:t>
      </w:r>
      <w:r w:rsidR="00EB5172" w:rsidRPr="00ED3653">
        <w:t>6</w:t>
      </w:r>
      <w:r w:rsidR="007E1353" w:rsidRPr="00ED3653">
        <w:t>;</w:t>
      </w:r>
      <w:r w:rsidR="004E738B" w:rsidRPr="00ED3653">
        <w:t xml:space="preserve"> and</w:t>
      </w:r>
    </w:p>
    <w:p w:rsidR="00DA7982" w:rsidRPr="00ED3653" w:rsidRDefault="00107F70" w:rsidP="00107F70">
      <w:pPr>
        <w:pStyle w:val="LDP2i0"/>
        <w:spacing w:before="40" w:after="40"/>
        <w:ind w:left="1559" w:hanging="1105"/>
      </w:pPr>
      <w:r w:rsidRPr="00ED3653">
        <w:tab/>
      </w:r>
      <w:r w:rsidR="00DA7982" w:rsidRPr="00ED3653">
        <w:t>(iv)</w:t>
      </w:r>
      <w:r w:rsidR="00DA7982" w:rsidRPr="00ED3653">
        <w:tab/>
        <w:t>in relation to a student pilot who is aged under 18</w:t>
      </w:r>
      <w:r w:rsidR="009D4A37" w:rsidRPr="00ED3653">
        <w:t> </w:t>
      </w:r>
      <w:r w:rsidR="00DA7982" w:rsidRPr="00107F70">
        <w:t>—</w:t>
      </w:r>
      <w:r w:rsidR="009D4A37" w:rsidRPr="00107F70">
        <w:t xml:space="preserve"> </w:t>
      </w:r>
      <w:r w:rsidR="00DA7982" w:rsidRPr="00ED3653">
        <w:t>placed, in a secure location not on an aircraft during flight, a statement signed by the parent or guardian of the student that is substantially in the form of the statement in clause 6; and</w:t>
      </w:r>
    </w:p>
    <w:p w:rsidR="00DA7982" w:rsidRPr="00ED3653" w:rsidRDefault="00107F70" w:rsidP="00ED3653">
      <w:pPr>
        <w:pStyle w:val="LDP2i0"/>
        <w:spacing w:before="40" w:after="40"/>
        <w:ind w:left="1559" w:hanging="1105"/>
      </w:pPr>
      <w:r w:rsidRPr="00ED3653">
        <w:tab/>
      </w:r>
      <w:r w:rsidR="00DA7982" w:rsidRPr="00ED3653">
        <w:t>(v)</w:t>
      </w:r>
      <w:r w:rsidR="00DA7982" w:rsidRPr="00ED3653">
        <w:tab/>
      </w:r>
      <w:proofErr w:type="gramStart"/>
      <w:r w:rsidR="00DA7982" w:rsidRPr="00107F70">
        <w:t>determined</w:t>
      </w:r>
      <w:proofErr w:type="gramEnd"/>
      <w:r w:rsidR="00DA7982" w:rsidRPr="00107F70">
        <w:t xml:space="preserve"> on reasonable grounds, including after making necessary enquiries, that a person signing a statement under this clause understands the statement; and</w:t>
      </w:r>
    </w:p>
    <w:p w:rsidR="00F413A3" w:rsidRPr="00107F70" w:rsidRDefault="0058311F" w:rsidP="00EE7FDA">
      <w:pPr>
        <w:pStyle w:val="LDP1a0"/>
        <w:rPr>
          <w:bCs/>
        </w:rPr>
      </w:pPr>
      <w:r w:rsidRPr="00107F70">
        <w:rPr>
          <w:bCs/>
        </w:rPr>
        <w:t>(b)</w:t>
      </w:r>
      <w:r w:rsidRPr="00107F70">
        <w:rPr>
          <w:bCs/>
        </w:rPr>
        <w:tab/>
      </w:r>
      <w:proofErr w:type="gramStart"/>
      <w:r w:rsidR="009D4A37" w:rsidRPr="00107F70">
        <w:rPr>
          <w:bCs/>
        </w:rPr>
        <w:t>before</w:t>
      </w:r>
      <w:proofErr w:type="gramEnd"/>
      <w:r w:rsidR="009D4A37" w:rsidRPr="00107F70">
        <w:rPr>
          <w:bCs/>
        </w:rPr>
        <w:t xml:space="preserve"> </w:t>
      </w:r>
      <w:r w:rsidR="004E738B" w:rsidRPr="00107F70">
        <w:rPr>
          <w:bCs/>
        </w:rPr>
        <w:t xml:space="preserve">subsequent solo </w:t>
      </w:r>
      <w:r w:rsidRPr="00107F70">
        <w:rPr>
          <w:bCs/>
        </w:rPr>
        <w:t xml:space="preserve">flights </w:t>
      </w:r>
      <w:r w:rsidR="00D47777" w:rsidRPr="00107F70">
        <w:rPr>
          <w:bCs/>
        </w:rPr>
        <w:t>by</w:t>
      </w:r>
      <w:r w:rsidRPr="00107F70">
        <w:rPr>
          <w:bCs/>
        </w:rPr>
        <w:t xml:space="preserve"> the student pilot</w:t>
      </w:r>
      <w:r w:rsidR="00EB5172" w:rsidRPr="00107F70">
        <w:rPr>
          <w:bCs/>
        </w:rPr>
        <w:t xml:space="preserve"> at </w:t>
      </w:r>
      <w:r w:rsidR="00126AFA" w:rsidRPr="00107F70">
        <w:rPr>
          <w:bCs/>
        </w:rPr>
        <w:t xml:space="preserve">a </w:t>
      </w:r>
      <w:r w:rsidR="00EB5172" w:rsidRPr="00107F70">
        <w:rPr>
          <w:bCs/>
        </w:rPr>
        <w:t>flying school</w:t>
      </w:r>
      <w:r w:rsidR="00DA7982" w:rsidRPr="00107F70">
        <w:rPr>
          <w:bCs/>
        </w:rPr>
        <w:t>:</w:t>
      </w:r>
    </w:p>
    <w:p w:rsidR="00F413A3" w:rsidRPr="00ED3653" w:rsidRDefault="00107F70" w:rsidP="00ED3653">
      <w:pPr>
        <w:pStyle w:val="LDP2i0"/>
        <w:spacing w:before="40" w:after="40"/>
        <w:ind w:left="1559" w:hanging="1105"/>
      </w:pPr>
      <w:r w:rsidRPr="00ED3653">
        <w:tab/>
      </w:r>
      <w:r w:rsidR="00F413A3" w:rsidRPr="00ED3653">
        <w:t>(</w:t>
      </w:r>
      <w:proofErr w:type="spellStart"/>
      <w:r w:rsidR="00F413A3" w:rsidRPr="00ED3653">
        <w:t>i</w:t>
      </w:r>
      <w:proofErr w:type="spellEnd"/>
      <w:r w:rsidR="00F413A3" w:rsidRPr="00ED3653">
        <w:t>)</w:t>
      </w:r>
      <w:r w:rsidR="00F413A3" w:rsidRPr="00ED3653">
        <w:tab/>
      </w:r>
      <w:r w:rsidR="006B57FA" w:rsidRPr="00ED3653">
        <w:t xml:space="preserve">confirmed that </w:t>
      </w:r>
      <w:r w:rsidR="00D47777" w:rsidRPr="00ED3653">
        <w:t xml:space="preserve">the student pilot </w:t>
      </w:r>
      <w:r w:rsidR="006B57FA" w:rsidRPr="00ED3653">
        <w:t xml:space="preserve">has </w:t>
      </w:r>
      <w:r w:rsidR="00D47777" w:rsidRPr="00ED3653">
        <w:t xml:space="preserve">competently performed engine failure exercises </w:t>
      </w:r>
      <w:r w:rsidR="006B57FA" w:rsidRPr="00ED3653">
        <w:t xml:space="preserve">at the school </w:t>
      </w:r>
      <w:r w:rsidR="00D47777" w:rsidRPr="00ED3653">
        <w:t xml:space="preserve">in </w:t>
      </w:r>
      <w:r w:rsidR="007E1353" w:rsidRPr="00ED3653">
        <w:t xml:space="preserve">either </w:t>
      </w:r>
      <w:r w:rsidR="00D47777" w:rsidRPr="00ED3653">
        <w:t xml:space="preserve">the preceding </w:t>
      </w:r>
      <w:r w:rsidR="009D4A37" w:rsidRPr="00ED3653">
        <w:t>2 </w:t>
      </w:r>
      <w:r w:rsidR="00D47777" w:rsidRPr="00ED3653">
        <w:t xml:space="preserve">hours of flight time or </w:t>
      </w:r>
      <w:r w:rsidR="009D4A37" w:rsidRPr="00ED3653">
        <w:t>7 </w:t>
      </w:r>
      <w:r w:rsidR="00D47777" w:rsidRPr="00ED3653">
        <w:t xml:space="preserve">days, whichever is </w:t>
      </w:r>
      <w:r w:rsidR="00126AFA" w:rsidRPr="00ED3653">
        <w:t xml:space="preserve">the </w:t>
      </w:r>
      <w:r w:rsidR="007E1353" w:rsidRPr="00ED3653">
        <w:t>more recent</w:t>
      </w:r>
      <w:r w:rsidR="00DA7982" w:rsidRPr="00ED3653">
        <w:t xml:space="preserve">, unless a more onerous </w:t>
      </w:r>
      <w:proofErr w:type="spellStart"/>
      <w:r w:rsidR="00DA7982" w:rsidRPr="00ED3653">
        <w:t>recency</w:t>
      </w:r>
      <w:proofErr w:type="spellEnd"/>
      <w:r w:rsidR="00DA7982" w:rsidRPr="00ED3653">
        <w:t xml:space="preserve"> requirement applies; </w:t>
      </w:r>
      <w:r w:rsidR="00F413A3" w:rsidRPr="00ED3653">
        <w:t>and</w:t>
      </w:r>
    </w:p>
    <w:p w:rsidR="00F413A3" w:rsidRPr="00ED3653" w:rsidRDefault="00107F70" w:rsidP="00ED3653">
      <w:pPr>
        <w:pStyle w:val="LDP2i0"/>
        <w:spacing w:before="40" w:after="40"/>
        <w:ind w:left="1559" w:hanging="1105"/>
      </w:pPr>
      <w:r w:rsidRPr="00ED3653">
        <w:tab/>
      </w:r>
      <w:r w:rsidR="00F413A3" w:rsidRPr="00ED3653">
        <w:t>(ii)</w:t>
      </w:r>
      <w:r w:rsidR="00F413A3" w:rsidRPr="00ED3653">
        <w:tab/>
      </w:r>
      <w:proofErr w:type="gramStart"/>
      <w:r w:rsidR="00F413A3" w:rsidRPr="00ED3653">
        <w:t>noted</w:t>
      </w:r>
      <w:proofErr w:type="gramEnd"/>
      <w:r w:rsidR="00F413A3" w:rsidRPr="00ED3653">
        <w:t xml:space="preserve"> the competence in sub</w:t>
      </w:r>
      <w:r w:rsidR="009D4A37" w:rsidRPr="00ED3653">
        <w:t>paragraph (</w:t>
      </w:r>
      <w:proofErr w:type="spellStart"/>
      <w:r w:rsidR="009D4A37" w:rsidRPr="00ED3653">
        <w:t>i</w:t>
      </w:r>
      <w:proofErr w:type="spellEnd"/>
      <w:r w:rsidR="009D4A37" w:rsidRPr="00ED3653">
        <w:t xml:space="preserve">) </w:t>
      </w:r>
      <w:r w:rsidR="00F413A3" w:rsidRPr="00ED3653">
        <w:t>in the student pilot’s record</w:t>
      </w:r>
      <w:r w:rsidR="00DA7982" w:rsidRPr="00ED3653">
        <w:t>, countersigned by the student</w:t>
      </w:r>
      <w:r w:rsidR="00F413A3" w:rsidRPr="00ED3653">
        <w:t>.</w:t>
      </w:r>
    </w:p>
    <w:p w:rsidR="00A52FB7" w:rsidRPr="00107F70" w:rsidRDefault="000E10FF" w:rsidP="004E738B">
      <w:pPr>
        <w:pStyle w:val="LDScheduleClause0"/>
      </w:pPr>
      <w:r w:rsidRPr="00107F70">
        <w:rPr>
          <w:color w:val="000000"/>
        </w:rPr>
        <w:tab/>
        <w:t>6</w:t>
      </w:r>
      <w:r w:rsidRPr="00107F70">
        <w:rPr>
          <w:color w:val="000000"/>
        </w:rPr>
        <w:tab/>
        <w:t xml:space="preserve">The </w:t>
      </w:r>
      <w:r w:rsidR="00AD73F0" w:rsidRPr="00107F70">
        <w:rPr>
          <w:color w:val="000000"/>
        </w:rPr>
        <w:t xml:space="preserve">statement </w:t>
      </w:r>
      <w:r w:rsidRPr="00107F70">
        <w:rPr>
          <w:color w:val="000000"/>
        </w:rPr>
        <w:t>mentioned in clause</w:t>
      </w:r>
      <w:r w:rsidR="00FF5D02" w:rsidRPr="00107F70">
        <w:rPr>
          <w:color w:val="000000"/>
        </w:rPr>
        <w:t>s</w:t>
      </w:r>
      <w:r w:rsidRPr="00107F70">
        <w:rPr>
          <w:color w:val="000000"/>
        </w:rPr>
        <w:t xml:space="preserve"> </w:t>
      </w:r>
      <w:r w:rsidR="00015D3B" w:rsidRPr="00107F70">
        <w:rPr>
          <w:color w:val="000000"/>
        </w:rPr>
        <w:t>3</w:t>
      </w:r>
      <w:r w:rsidRPr="00107F70">
        <w:rPr>
          <w:color w:val="000000"/>
        </w:rPr>
        <w:t xml:space="preserve"> </w:t>
      </w:r>
      <w:r w:rsidR="00FF5D02" w:rsidRPr="00107F70">
        <w:rPr>
          <w:color w:val="000000"/>
        </w:rPr>
        <w:t xml:space="preserve">and 5 </w:t>
      </w:r>
      <w:r w:rsidR="00AD73F0" w:rsidRPr="00107F70">
        <w:rPr>
          <w:color w:val="000000"/>
        </w:rPr>
        <w:t>is:</w:t>
      </w:r>
    </w:p>
    <w:p w:rsidR="00674F25" w:rsidRDefault="0042722A" w:rsidP="00691EB5">
      <w:pPr>
        <w:pStyle w:val="LDScheduleClause0"/>
        <w:tabs>
          <w:tab w:val="left" w:pos="4536"/>
        </w:tabs>
        <w:spacing w:before="120" w:line="300" w:lineRule="exact"/>
        <w:rPr>
          <w:color w:val="000000"/>
        </w:rPr>
      </w:pPr>
      <w:r w:rsidRPr="00107F70">
        <w:rPr>
          <w:color w:val="000000"/>
        </w:rPr>
        <w:tab/>
      </w:r>
      <w:r w:rsidRPr="00107F70">
        <w:rPr>
          <w:color w:val="000000"/>
        </w:rPr>
        <w:tab/>
      </w:r>
      <w:proofErr w:type="gramStart"/>
      <w:r w:rsidR="004B428D">
        <w:rPr>
          <w:color w:val="000000"/>
        </w:rPr>
        <w:t>“</w:t>
      </w:r>
      <w:r w:rsidR="00C91796" w:rsidRPr="00107F70">
        <w:rPr>
          <w:color w:val="000000"/>
        </w:rPr>
        <w:t xml:space="preserve">I, </w:t>
      </w:r>
      <w:r w:rsidR="00C91796" w:rsidRPr="00107F70">
        <w:rPr>
          <w:b/>
          <w:i/>
          <w:color w:val="000000"/>
        </w:rPr>
        <w:t xml:space="preserve">[insert name] </w:t>
      </w:r>
      <w:r w:rsidR="00C91796" w:rsidRPr="00107F70">
        <w:rPr>
          <w:color w:val="000000"/>
        </w:rPr>
        <w:t xml:space="preserve">PROPOSE TO </w:t>
      </w:r>
      <w:r w:rsidR="00FF5D02" w:rsidRPr="00107F70">
        <w:rPr>
          <w:color w:val="000000"/>
        </w:rPr>
        <w:t xml:space="preserve">TAKE A FLIGHT </w:t>
      </w:r>
      <w:r w:rsidR="00C91796" w:rsidRPr="00107F70">
        <w:rPr>
          <w:color w:val="000000"/>
        </w:rPr>
        <w:t xml:space="preserve">IN THE AIRCRAFT IDENTIFIED AS </w:t>
      </w:r>
      <w:r w:rsidR="00C91796" w:rsidRPr="00107F70">
        <w:rPr>
          <w:b/>
          <w:i/>
          <w:color w:val="000000"/>
        </w:rPr>
        <w:t>[insert registration information]</w:t>
      </w:r>
      <w:r w:rsidR="00126AFA" w:rsidRPr="00107F70">
        <w:rPr>
          <w:color w:val="000000"/>
        </w:rPr>
        <w:t xml:space="preserve"> (</w:t>
      </w:r>
      <w:r w:rsidR="00A23237" w:rsidRPr="00107F70">
        <w:rPr>
          <w:color w:val="000000"/>
        </w:rPr>
        <w:t xml:space="preserve">THE </w:t>
      </w:r>
      <w:r w:rsidR="00126AFA" w:rsidRPr="00611590">
        <w:rPr>
          <w:b/>
          <w:i/>
          <w:color w:val="000000"/>
        </w:rPr>
        <w:t>AIRCRAFT</w:t>
      </w:r>
      <w:r w:rsidR="00126AFA" w:rsidRPr="00107F70">
        <w:rPr>
          <w:color w:val="000000"/>
        </w:rPr>
        <w:t>)</w:t>
      </w:r>
      <w:r w:rsidR="00C91796" w:rsidRPr="00107F70">
        <w:rPr>
          <w:color w:val="000000"/>
        </w:rPr>
        <w:t>.</w:t>
      </w:r>
      <w:proofErr w:type="gramEnd"/>
      <w:r w:rsidR="00C91796" w:rsidRPr="00107F70">
        <w:rPr>
          <w:color w:val="000000"/>
        </w:rPr>
        <w:t xml:space="preserve"> I AM AWARE THAT THE </w:t>
      </w:r>
      <w:r w:rsidR="00A23237" w:rsidRPr="00107F70">
        <w:rPr>
          <w:color w:val="000000"/>
        </w:rPr>
        <w:t>CIVIL AVIATION SAFETY AUTHORITY (</w:t>
      </w:r>
      <w:r w:rsidR="00A23237" w:rsidRPr="00611590">
        <w:rPr>
          <w:b/>
          <w:i/>
          <w:color w:val="000000"/>
        </w:rPr>
        <w:t>CASA</w:t>
      </w:r>
      <w:r w:rsidR="00A23237" w:rsidRPr="00107F70">
        <w:rPr>
          <w:color w:val="000000"/>
        </w:rPr>
        <w:t xml:space="preserve">) </w:t>
      </w:r>
      <w:r w:rsidR="00C91796" w:rsidRPr="00107F70">
        <w:rPr>
          <w:color w:val="000000"/>
        </w:rPr>
        <w:t xml:space="preserve">HAS DATA INDICATING THAT THE </w:t>
      </w:r>
      <w:r w:rsidR="00126AFA" w:rsidRPr="00107F70">
        <w:rPr>
          <w:color w:val="000000"/>
        </w:rPr>
        <w:t xml:space="preserve">TYPE OF </w:t>
      </w:r>
      <w:r w:rsidR="00C91796" w:rsidRPr="00107F70">
        <w:rPr>
          <w:color w:val="000000"/>
        </w:rPr>
        <w:t xml:space="preserve">ENGINE </w:t>
      </w:r>
      <w:r w:rsidR="00126AFA" w:rsidRPr="00107F70">
        <w:rPr>
          <w:color w:val="000000"/>
        </w:rPr>
        <w:t xml:space="preserve">USED </w:t>
      </w:r>
      <w:r w:rsidR="00C91796" w:rsidRPr="00107F70">
        <w:rPr>
          <w:color w:val="000000"/>
        </w:rPr>
        <w:t xml:space="preserve">IN </w:t>
      </w:r>
      <w:r w:rsidR="00A23237" w:rsidRPr="00107F70">
        <w:rPr>
          <w:color w:val="000000"/>
        </w:rPr>
        <w:t xml:space="preserve">THE </w:t>
      </w:r>
      <w:r w:rsidR="00C52F14" w:rsidRPr="00107F70">
        <w:rPr>
          <w:color w:val="000000"/>
        </w:rPr>
        <w:t xml:space="preserve">AIRCRAFT </w:t>
      </w:r>
      <w:r w:rsidR="00C91796" w:rsidRPr="00107F70">
        <w:rPr>
          <w:color w:val="000000"/>
        </w:rPr>
        <w:t>HAS SUFFERED A HIGH NUMBER OF FAILURES AND RELIABILITY PROBLEMS.</w:t>
      </w:r>
    </w:p>
    <w:p w:rsidR="00513473" w:rsidRDefault="00513473" w:rsidP="00691EB5">
      <w:pPr>
        <w:pStyle w:val="LDScheduleClause0"/>
        <w:spacing w:before="120" w:after="120" w:line="300" w:lineRule="exact"/>
      </w:pPr>
      <w:r w:rsidRPr="00107F70">
        <w:rPr>
          <w:color w:val="000000"/>
        </w:rPr>
        <w:tab/>
      </w:r>
      <w:r w:rsidRPr="00107F70">
        <w:rPr>
          <w:color w:val="000000"/>
        </w:rPr>
        <w:tab/>
      </w:r>
      <w:r w:rsidR="004B428D">
        <w:rPr>
          <w:color w:val="000000"/>
        </w:rPr>
        <w:t>“</w:t>
      </w:r>
      <w:r w:rsidRPr="00107F70">
        <w:t xml:space="preserve">I ACKNOWLEDGE THAT </w:t>
      </w:r>
      <w:r w:rsidR="00A23237" w:rsidRPr="00107F70">
        <w:t>CASA</w:t>
      </w:r>
      <w:r w:rsidRPr="00107F70">
        <w:t xml:space="preserve"> HAS IMPOSED LIMITATIONS ON </w:t>
      </w:r>
      <w:r w:rsidR="00A23237" w:rsidRPr="00107F70">
        <w:t xml:space="preserve">THE </w:t>
      </w:r>
      <w:r w:rsidRPr="00107F70">
        <w:t xml:space="preserve">AIRCRAFT TO PROTECT </w:t>
      </w:r>
      <w:r w:rsidR="00B6701B" w:rsidRPr="00107F70">
        <w:t xml:space="preserve">PERSONS </w:t>
      </w:r>
      <w:r w:rsidRPr="00107F70">
        <w:t>ON THE GROUND</w:t>
      </w:r>
      <w:r w:rsidR="00B6701B" w:rsidRPr="00107F70">
        <w:t xml:space="preserve"> NOT ASSOCIATED WITH THE OPERATON OF THE AIRCRAFT</w:t>
      </w:r>
      <w:r w:rsidRPr="00107F70">
        <w:t xml:space="preserve">, UNINFORMED PASSENGERS AND TRAINEE PILOTS. THOSE LIMITATIONS ALSO HELP PASSENGERS AND TRAINEE PILOTS TO MAKE AN INFORMED DECISION ABOUT WHETHER TO ACCEPT THE RISK OF </w:t>
      </w:r>
      <w:r w:rsidR="00FF5D02" w:rsidRPr="00107F70">
        <w:t>FLIGHTS</w:t>
      </w:r>
      <w:r w:rsidRPr="00107F70">
        <w:t xml:space="preserve"> IN </w:t>
      </w:r>
      <w:r w:rsidR="00A23237" w:rsidRPr="00107F70">
        <w:t xml:space="preserve">THE </w:t>
      </w:r>
      <w:r w:rsidRPr="00107F70">
        <w:t>AIRCRAFT.</w:t>
      </w:r>
    </w:p>
    <w:p w:rsidR="00674F25" w:rsidRDefault="00674F25" w:rsidP="00691EB5">
      <w:pPr>
        <w:pStyle w:val="LDScheduleClause0"/>
        <w:spacing w:before="120" w:line="300" w:lineRule="exact"/>
        <w:rPr>
          <w:color w:val="000000"/>
        </w:rPr>
      </w:pPr>
      <w:r w:rsidRPr="00107F70">
        <w:rPr>
          <w:color w:val="000000"/>
        </w:rPr>
        <w:tab/>
      </w:r>
      <w:r w:rsidRPr="00107F70">
        <w:rPr>
          <w:color w:val="000000"/>
        </w:rPr>
        <w:tab/>
      </w:r>
      <w:r w:rsidR="004B428D">
        <w:rPr>
          <w:color w:val="000000"/>
        </w:rPr>
        <w:t>“</w:t>
      </w:r>
      <w:r w:rsidRPr="00107F70">
        <w:rPr>
          <w:color w:val="000000"/>
        </w:rPr>
        <w:t xml:space="preserve">I NOTE </w:t>
      </w:r>
      <w:r w:rsidR="00A23237" w:rsidRPr="00107F70">
        <w:rPr>
          <w:color w:val="000000"/>
        </w:rPr>
        <w:t>CASA’</w:t>
      </w:r>
      <w:r w:rsidR="00D562F3" w:rsidRPr="00107F70">
        <w:rPr>
          <w:color w:val="000000"/>
        </w:rPr>
        <w:t>S</w:t>
      </w:r>
      <w:r w:rsidRPr="00107F70">
        <w:rPr>
          <w:color w:val="000000"/>
        </w:rPr>
        <w:t xml:space="preserve"> ADVICE THAT, </w:t>
      </w:r>
      <w:r w:rsidR="00C91796" w:rsidRPr="00107F70">
        <w:rPr>
          <w:color w:val="000000"/>
        </w:rPr>
        <w:t xml:space="preserve">ALTHOUGH MOST </w:t>
      </w:r>
      <w:r w:rsidR="008C284D" w:rsidRPr="00107F70">
        <w:rPr>
          <w:color w:val="000000"/>
        </w:rPr>
        <w:t xml:space="preserve">JABIRU </w:t>
      </w:r>
      <w:r w:rsidR="00C91796" w:rsidRPr="00107F70">
        <w:rPr>
          <w:color w:val="000000"/>
        </w:rPr>
        <w:t xml:space="preserve">ENGINES OPERATE NORMALLY, </w:t>
      </w:r>
      <w:r w:rsidR="00B15F47" w:rsidRPr="00107F70">
        <w:rPr>
          <w:color w:val="000000"/>
        </w:rPr>
        <w:t xml:space="preserve">THERE IS AN ABNORMAL RISK </w:t>
      </w:r>
      <w:r w:rsidR="00C91796" w:rsidRPr="00107F70">
        <w:rPr>
          <w:color w:val="000000"/>
        </w:rPr>
        <w:t xml:space="preserve">THE ENGINE </w:t>
      </w:r>
      <w:r w:rsidR="00FF5D02" w:rsidRPr="00107F70">
        <w:rPr>
          <w:color w:val="000000"/>
        </w:rPr>
        <w:t xml:space="preserve">IN </w:t>
      </w:r>
      <w:r w:rsidR="00A23237" w:rsidRPr="00107F70">
        <w:rPr>
          <w:color w:val="000000"/>
        </w:rPr>
        <w:t xml:space="preserve">THE </w:t>
      </w:r>
      <w:r w:rsidR="00FF5D02" w:rsidRPr="00107F70">
        <w:rPr>
          <w:color w:val="000000"/>
        </w:rPr>
        <w:t xml:space="preserve">AIRCRAFT </w:t>
      </w:r>
      <w:r w:rsidRPr="00107F70">
        <w:rPr>
          <w:color w:val="000000"/>
        </w:rPr>
        <w:t xml:space="preserve">WILL </w:t>
      </w:r>
      <w:r w:rsidR="00691EB5">
        <w:rPr>
          <w:color w:val="000000"/>
        </w:rPr>
        <w:t>MALFUNCTION.</w:t>
      </w:r>
    </w:p>
    <w:p w:rsidR="001D7DC5" w:rsidRPr="00107F70" w:rsidRDefault="00674F25" w:rsidP="00FE5F06">
      <w:pPr>
        <w:pStyle w:val="LDScheduleClause0"/>
        <w:spacing w:before="120" w:line="300" w:lineRule="exact"/>
        <w:rPr>
          <w:color w:val="000000"/>
        </w:rPr>
      </w:pPr>
      <w:r w:rsidRPr="00107F70">
        <w:rPr>
          <w:color w:val="000000"/>
        </w:rPr>
        <w:tab/>
      </w:r>
      <w:r w:rsidRPr="00107F70">
        <w:rPr>
          <w:color w:val="000000"/>
        </w:rPr>
        <w:tab/>
      </w:r>
      <w:r w:rsidR="004B428D">
        <w:rPr>
          <w:color w:val="000000"/>
        </w:rPr>
        <w:t>“</w:t>
      </w:r>
      <w:r w:rsidRPr="00107F70">
        <w:rPr>
          <w:color w:val="000000"/>
        </w:rPr>
        <w:t xml:space="preserve">I ACCEPT </w:t>
      </w:r>
      <w:r w:rsidR="001D7DC5" w:rsidRPr="00107F70">
        <w:rPr>
          <w:color w:val="000000"/>
        </w:rPr>
        <w:t>THE RISK OF AN ENGINE</w:t>
      </w:r>
      <w:r w:rsidR="00B15F47" w:rsidRPr="00107F70">
        <w:rPr>
          <w:color w:val="000000"/>
        </w:rPr>
        <w:t xml:space="preserve"> MALFUNCTION </w:t>
      </w:r>
      <w:r w:rsidR="00FD2CE1" w:rsidRPr="00107F70">
        <w:rPr>
          <w:color w:val="000000"/>
        </w:rPr>
        <w:t>DURING FLIGHT</w:t>
      </w:r>
      <w:r w:rsidR="001D7DC5" w:rsidRPr="00107F70">
        <w:rPr>
          <w:color w:val="000000"/>
        </w:rPr>
        <w:t>, NOTING THAT:</w:t>
      </w:r>
      <w:r w:rsidRPr="00107F70">
        <w:rPr>
          <w:color w:val="000000"/>
        </w:rPr>
        <w:t xml:space="preserve"> </w:t>
      </w:r>
    </w:p>
    <w:p w:rsidR="001D7DC5" w:rsidRPr="00107F70" w:rsidRDefault="003023F4" w:rsidP="00691EB5">
      <w:pPr>
        <w:pStyle w:val="LDP1a0"/>
        <w:tabs>
          <w:tab w:val="clear" w:pos="1191"/>
          <w:tab w:val="left" w:pos="1276"/>
        </w:tabs>
        <w:spacing w:line="300" w:lineRule="exact"/>
        <w:ind w:left="1276" w:hanging="539"/>
        <w:rPr>
          <w:color w:val="000000"/>
        </w:rPr>
      </w:pPr>
      <w:r>
        <w:rPr>
          <w:color w:val="000000"/>
        </w:rPr>
        <w:t>“</w:t>
      </w:r>
      <w:r w:rsidR="001D7DC5" w:rsidRPr="00107F70">
        <w:rPr>
          <w:color w:val="000000"/>
        </w:rPr>
        <w:t>(A)</w:t>
      </w:r>
      <w:r w:rsidR="001D7DC5" w:rsidRPr="00107F70">
        <w:rPr>
          <w:color w:val="000000"/>
        </w:rPr>
        <w:tab/>
        <w:t xml:space="preserve">THE AIRCRAFT MUST BE FLOWN AWAY FROM PEOPLE ON THE GROUND (AND BUILDINGS), EVEN IF THAT MEANS AN EMERGENCY LANDING AT </w:t>
      </w:r>
      <w:r w:rsidR="003E25E2" w:rsidRPr="00107F70">
        <w:rPr>
          <w:color w:val="000000"/>
        </w:rPr>
        <w:t xml:space="preserve">A </w:t>
      </w:r>
      <w:r w:rsidR="001D7DC5" w:rsidRPr="00107F70">
        <w:rPr>
          <w:color w:val="000000"/>
        </w:rPr>
        <w:t>LOCATION</w:t>
      </w:r>
      <w:r w:rsidR="00FD2CE1" w:rsidRPr="00107F70">
        <w:rPr>
          <w:color w:val="000000"/>
        </w:rPr>
        <w:t xml:space="preserve"> THAT IS LESS SAFE FOR THAT PURPOSE</w:t>
      </w:r>
      <w:r w:rsidR="001D7DC5" w:rsidRPr="00107F70">
        <w:rPr>
          <w:color w:val="000000"/>
        </w:rPr>
        <w:t xml:space="preserve">; AND </w:t>
      </w:r>
    </w:p>
    <w:p w:rsidR="00674F25" w:rsidRDefault="004B428D" w:rsidP="00691EB5">
      <w:pPr>
        <w:pStyle w:val="LDP1a0"/>
        <w:tabs>
          <w:tab w:val="clear" w:pos="1191"/>
          <w:tab w:val="left" w:pos="1276"/>
        </w:tabs>
        <w:spacing w:line="300" w:lineRule="exact"/>
        <w:ind w:left="1276" w:hanging="539"/>
        <w:rPr>
          <w:color w:val="000000"/>
        </w:rPr>
      </w:pPr>
      <w:r>
        <w:rPr>
          <w:color w:val="000000"/>
        </w:rPr>
        <w:t>“</w:t>
      </w:r>
      <w:r w:rsidR="001D7DC5" w:rsidRPr="00107F70">
        <w:rPr>
          <w:color w:val="000000"/>
        </w:rPr>
        <w:t>(B)</w:t>
      </w:r>
      <w:r w:rsidR="001D7DC5" w:rsidRPr="00107F70">
        <w:rPr>
          <w:color w:val="000000"/>
        </w:rPr>
        <w:tab/>
      </w:r>
      <w:r w:rsidR="00C91796" w:rsidRPr="00107F70">
        <w:rPr>
          <w:color w:val="000000"/>
        </w:rPr>
        <w:t>THE SAFETY OF AN EMERGENCY LANDING CANNOT BE GUARANTEED</w:t>
      </w:r>
      <w:r w:rsidR="00674F25" w:rsidRPr="00107F70">
        <w:rPr>
          <w:color w:val="000000"/>
        </w:rPr>
        <w:t xml:space="preserve"> </w:t>
      </w:r>
      <w:r w:rsidR="001D7DC5" w:rsidRPr="00107F70">
        <w:rPr>
          <w:color w:val="000000"/>
        </w:rPr>
        <w:t>EVEN IF THERE IS A SUITABLE LANDING LOCATION.</w:t>
      </w:r>
    </w:p>
    <w:p w:rsidR="002A4328" w:rsidRDefault="002A4328" w:rsidP="00691EB5">
      <w:pPr>
        <w:pStyle w:val="LDScheduleClause0"/>
        <w:spacing w:before="120" w:after="120" w:line="300" w:lineRule="exact"/>
        <w:rPr>
          <w:color w:val="000000"/>
        </w:rPr>
      </w:pPr>
      <w:r w:rsidRPr="00107F70">
        <w:rPr>
          <w:color w:val="000000"/>
        </w:rPr>
        <w:tab/>
      </w:r>
      <w:r w:rsidRPr="00107F70">
        <w:rPr>
          <w:color w:val="000000"/>
        </w:rPr>
        <w:tab/>
      </w:r>
      <w:r w:rsidR="004B428D">
        <w:rPr>
          <w:color w:val="000000"/>
        </w:rPr>
        <w:t>“</w:t>
      </w:r>
      <w:r w:rsidRPr="00107F70">
        <w:rPr>
          <w:color w:val="000000"/>
        </w:rPr>
        <w:t xml:space="preserve">I NOTE </w:t>
      </w:r>
      <w:r w:rsidR="00A23237" w:rsidRPr="00107F70">
        <w:rPr>
          <w:color w:val="000000"/>
        </w:rPr>
        <w:t>CASA’</w:t>
      </w:r>
      <w:r w:rsidR="00D562F3" w:rsidRPr="00107F70">
        <w:rPr>
          <w:color w:val="000000"/>
        </w:rPr>
        <w:t>S</w:t>
      </w:r>
      <w:r w:rsidRPr="00107F70">
        <w:rPr>
          <w:color w:val="000000"/>
        </w:rPr>
        <w:t xml:space="preserve"> ADVICE </w:t>
      </w:r>
      <w:r w:rsidR="00FD2CE1" w:rsidRPr="00107F70">
        <w:rPr>
          <w:color w:val="000000"/>
        </w:rPr>
        <w:t>THAT I SHOULD NOT FLY IN THE AIRCRAFT IF I AM NOT PR</w:t>
      </w:r>
      <w:r w:rsidR="00657D4D" w:rsidRPr="00107F70">
        <w:rPr>
          <w:color w:val="000000"/>
        </w:rPr>
        <w:t>E</w:t>
      </w:r>
      <w:r w:rsidR="00FD2CE1" w:rsidRPr="00107F70">
        <w:rPr>
          <w:color w:val="000000"/>
        </w:rPr>
        <w:t xml:space="preserve">PARED TO ACCEPT THE HEIGHTENED RISK </w:t>
      </w:r>
      <w:r w:rsidR="0059494A" w:rsidRPr="00107F70">
        <w:rPr>
          <w:color w:val="000000"/>
        </w:rPr>
        <w:t>INVOLVED</w:t>
      </w:r>
      <w:r w:rsidRPr="00107F70">
        <w:rPr>
          <w:color w:val="000000"/>
        </w:rPr>
        <w:t>.</w:t>
      </w:r>
    </w:p>
    <w:p w:rsidR="00106B6C" w:rsidRDefault="00106B6C" w:rsidP="00691EB5">
      <w:pPr>
        <w:pStyle w:val="LDScheduleClause0"/>
        <w:spacing w:before="120" w:after="120" w:line="300" w:lineRule="exact"/>
        <w:rPr>
          <w:color w:val="000000"/>
        </w:rPr>
      </w:pPr>
      <w:r w:rsidRPr="00107F70">
        <w:rPr>
          <w:color w:val="000000"/>
        </w:rPr>
        <w:tab/>
      </w:r>
      <w:r w:rsidRPr="00107F70">
        <w:rPr>
          <w:color w:val="000000"/>
        </w:rPr>
        <w:tab/>
      </w:r>
      <w:r w:rsidR="004B428D">
        <w:rPr>
          <w:color w:val="000000"/>
        </w:rPr>
        <w:t>“</w:t>
      </w:r>
      <w:r w:rsidRPr="00107F70">
        <w:rPr>
          <w:color w:val="000000"/>
        </w:rPr>
        <w:t xml:space="preserve">I ACCEPT THE RISK NOTING THAT THE ENGINE MANUFACTURER IS WORKING </w:t>
      </w:r>
      <w:r w:rsidR="00660DA9" w:rsidRPr="00107F70">
        <w:rPr>
          <w:color w:val="000000"/>
        </w:rPr>
        <w:t xml:space="preserve">TO </w:t>
      </w:r>
      <w:r w:rsidRPr="00107F70">
        <w:rPr>
          <w:color w:val="000000"/>
        </w:rPr>
        <w:t>IDENTIFY AND FIX THE ENGINE ISSUES AS SOON AS POSSIBLE.</w:t>
      </w:r>
    </w:p>
    <w:p w:rsidR="00106B6C" w:rsidRDefault="00106B6C" w:rsidP="00691EB5">
      <w:pPr>
        <w:pStyle w:val="LDScheduleClause0"/>
        <w:spacing w:before="120" w:after="120" w:line="300" w:lineRule="exact"/>
        <w:rPr>
          <w:color w:val="000000"/>
        </w:rPr>
      </w:pPr>
      <w:r w:rsidRPr="00107F70">
        <w:rPr>
          <w:color w:val="000000"/>
        </w:rPr>
        <w:tab/>
      </w:r>
      <w:r w:rsidRPr="00107F70">
        <w:rPr>
          <w:color w:val="000000"/>
        </w:rPr>
        <w:tab/>
      </w:r>
      <w:r w:rsidR="004B428D">
        <w:rPr>
          <w:color w:val="000000"/>
        </w:rPr>
        <w:t>“</w:t>
      </w:r>
      <w:r w:rsidRPr="00107F70">
        <w:rPr>
          <w:color w:val="000000"/>
        </w:rPr>
        <w:t xml:space="preserve">I AM AWARE THAT </w:t>
      </w:r>
      <w:r w:rsidR="005F1CF4" w:rsidRPr="00107F70">
        <w:rPr>
          <w:color w:val="000000"/>
        </w:rPr>
        <w:t xml:space="preserve">CASA REQUIRES </w:t>
      </w:r>
      <w:r w:rsidR="007E1353" w:rsidRPr="00107F70">
        <w:rPr>
          <w:color w:val="000000"/>
        </w:rPr>
        <w:t xml:space="preserve">MY </w:t>
      </w:r>
      <w:r w:rsidR="005F1CF4" w:rsidRPr="00107F70">
        <w:rPr>
          <w:color w:val="000000"/>
        </w:rPr>
        <w:t xml:space="preserve">SIGNATURE ON THIS STATEMENT BEFORE THE </w:t>
      </w:r>
      <w:r w:rsidR="007E1353" w:rsidRPr="00107F70">
        <w:rPr>
          <w:color w:val="000000"/>
        </w:rPr>
        <w:t>FLIGHT</w:t>
      </w:r>
      <w:r w:rsidR="00D562F3" w:rsidRPr="00107F70">
        <w:rPr>
          <w:color w:val="000000"/>
        </w:rPr>
        <w:t xml:space="preserve"> </w:t>
      </w:r>
      <w:r w:rsidR="00660DA9" w:rsidRPr="00107F70">
        <w:rPr>
          <w:color w:val="000000"/>
        </w:rPr>
        <w:t>MAY</w:t>
      </w:r>
      <w:r w:rsidR="00D562F3" w:rsidRPr="00107F70">
        <w:rPr>
          <w:color w:val="000000"/>
        </w:rPr>
        <w:t xml:space="preserve"> COMMENCE</w:t>
      </w:r>
      <w:r w:rsidRPr="00107F70">
        <w:rPr>
          <w:color w:val="000000"/>
        </w:rPr>
        <w:t>.</w:t>
      </w:r>
    </w:p>
    <w:p w:rsidR="00106B6C" w:rsidRDefault="00106B6C" w:rsidP="004B428D">
      <w:pPr>
        <w:pStyle w:val="LDScheduleClause0"/>
        <w:tabs>
          <w:tab w:val="left" w:pos="4536"/>
          <w:tab w:val="left" w:pos="8505"/>
        </w:tabs>
        <w:spacing w:before="180" w:line="300" w:lineRule="exact"/>
        <w:rPr>
          <w:color w:val="000000"/>
        </w:rPr>
      </w:pPr>
      <w:r w:rsidRPr="00107F70">
        <w:rPr>
          <w:color w:val="000000"/>
        </w:rPr>
        <w:tab/>
      </w:r>
      <w:r w:rsidRPr="00107F70">
        <w:rPr>
          <w:color w:val="000000"/>
        </w:rPr>
        <w:tab/>
      </w:r>
      <w:r w:rsidR="004B428D">
        <w:rPr>
          <w:color w:val="000000"/>
        </w:rPr>
        <w:t>“</w:t>
      </w:r>
      <w:r w:rsidRPr="00107F70">
        <w:rPr>
          <w:color w:val="000000"/>
        </w:rPr>
        <w:t>SIGNED:</w:t>
      </w:r>
      <w:r w:rsidRPr="00107F70">
        <w:rPr>
          <w:color w:val="000000"/>
        </w:rPr>
        <w:tab/>
        <w:t>DATE:</w:t>
      </w:r>
      <w:r w:rsidR="004B428D">
        <w:rPr>
          <w:color w:val="000000"/>
        </w:rPr>
        <w:tab/>
      </w:r>
      <w:proofErr w:type="gramStart"/>
      <w:r w:rsidR="004B428D">
        <w:rPr>
          <w:color w:val="000000"/>
        </w:rPr>
        <w:t>”.</w:t>
      </w:r>
      <w:proofErr w:type="gramEnd"/>
    </w:p>
    <w:p w:rsidR="00FE5F06" w:rsidRPr="00107F70" w:rsidRDefault="00FE5F06" w:rsidP="00FE5F06">
      <w:pPr>
        <w:pStyle w:val="LDScheduleheading"/>
        <w:ind w:left="0" w:firstLine="0"/>
        <w:rPr>
          <w:b w:val="0"/>
        </w:rPr>
      </w:pPr>
      <w:r>
        <w:t>Schedule 2</w:t>
      </w:r>
      <w:r>
        <w:tab/>
        <w:t>When Schedule 1 o</w:t>
      </w:r>
      <w:r w:rsidRPr="00107F70">
        <w:t xml:space="preserve">perating limitations </w:t>
      </w:r>
      <w:r>
        <w:t>do not apply</w:t>
      </w:r>
    </w:p>
    <w:p w:rsidR="006774ED" w:rsidRPr="00D519A5" w:rsidRDefault="00D519A5" w:rsidP="00D519A5">
      <w:pPr>
        <w:pStyle w:val="LDScheduleClause0"/>
        <w:rPr>
          <w:color w:val="000000"/>
        </w:rPr>
      </w:pPr>
      <w:r>
        <w:rPr>
          <w:color w:val="000000"/>
        </w:rPr>
        <w:tab/>
      </w:r>
      <w:r>
        <w:rPr>
          <w:color w:val="000000"/>
        </w:rPr>
        <w:tab/>
      </w:r>
      <w:r w:rsidR="00FE5F06" w:rsidRPr="00D519A5">
        <w:rPr>
          <w:color w:val="000000"/>
        </w:rPr>
        <w:t xml:space="preserve">The </w:t>
      </w:r>
      <w:r w:rsidR="006774ED" w:rsidRPr="00D519A5">
        <w:rPr>
          <w:color w:val="000000"/>
        </w:rPr>
        <w:t>operating limitations in Schedule 1 do not apply if:</w:t>
      </w:r>
    </w:p>
    <w:p w:rsidR="006774ED" w:rsidRDefault="00D519A5" w:rsidP="00D519A5">
      <w:pPr>
        <w:pStyle w:val="LDP1a1"/>
        <w:spacing w:before="40" w:after="40"/>
      </w:pPr>
      <w:r>
        <w:t>(a)</w:t>
      </w:r>
      <w:r>
        <w:tab/>
        <w:t>t</w:t>
      </w:r>
      <w:r w:rsidR="006774ED">
        <w:t xml:space="preserve">he </w:t>
      </w:r>
      <w:r w:rsidR="00512ABA">
        <w:t>aircraft’s</w:t>
      </w:r>
      <w:r w:rsidR="006774ED">
        <w:t xml:space="preserve"> engine grouping </w:t>
      </w:r>
      <w:r w:rsidR="00512ABA">
        <w:t xml:space="preserve">is identified </w:t>
      </w:r>
      <w:r w:rsidR="006774ED">
        <w:t>by</w:t>
      </w:r>
      <w:r w:rsidR="00512ABA">
        <w:t xml:space="preserve"> a</w:t>
      </w:r>
      <w:r w:rsidR="006774ED">
        <w:t xml:space="preserve"> review of its engine serial number and maintenance records to confirm configuration based on through bolt and valve lifter type; and</w:t>
      </w:r>
    </w:p>
    <w:p w:rsidR="006774ED" w:rsidRDefault="00D519A5" w:rsidP="00D519A5">
      <w:pPr>
        <w:pStyle w:val="LDP1a1"/>
        <w:spacing w:before="40" w:after="40"/>
      </w:pPr>
      <w:r>
        <w:t>(b)</w:t>
      </w:r>
      <w:r w:rsidR="006774ED">
        <w:tab/>
      </w:r>
      <w:proofErr w:type="gramStart"/>
      <w:r>
        <w:t>t</w:t>
      </w:r>
      <w:r w:rsidR="006774ED">
        <w:t>he</w:t>
      </w:r>
      <w:proofErr w:type="gramEnd"/>
      <w:r w:rsidR="006774ED">
        <w:t xml:space="preserve"> registered o</w:t>
      </w:r>
      <w:r w:rsidR="00110ED0">
        <w:t xml:space="preserve">wner of Jabiru-powered aircraft </w:t>
      </w:r>
      <w:r w:rsidR="00EB046A">
        <w:t>adopts</w:t>
      </w:r>
      <w:r w:rsidR="006774ED">
        <w:t>, and uses, the manufacturer</w:t>
      </w:r>
      <w:r w:rsidR="00C53C7C">
        <w:t>’</w:t>
      </w:r>
      <w:r w:rsidR="006774ED">
        <w:t>s maintenance schedule for the engine</w:t>
      </w:r>
      <w:r w:rsidR="0095104C">
        <w:t>, if that schedule is not already being used</w:t>
      </w:r>
      <w:r w:rsidR="007306C9">
        <w:t>; and</w:t>
      </w:r>
    </w:p>
    <w:p w:rsidR="0095104C" w:rsidRPr="00D519A5" w:rsidRDefault="0095104C" w:rsidP="00D519A5">
      <w:pPr>
        <w:pStyle w:val="LDNote0"/>
        <w:tabs>
          <w:tab w:val="clear" w:pos="737"/>
        </w:tabs>
        <w:spacing w:before="40" w:after="40"/>
        <w:ind w:left="1219"/>
        <w:rPr>
          <w:szCs w:val="20"/>
        </w:rPr>
      </w:pPr>
      <w:proofErr w:type="gramStart"/>
      <w:r w:rsidRPr="00D519A5">
        <w:rPr>
          <w:i/>
          <w:szCs w:val="20"/>
        </w:rPr>
        <w:t>Note</w:t>
      </w:r>
      <w:r w:rsidR="00D519A5">
        <w:rPr>
          <w:i/>
          <w:szCs w:val="20"/>
        </w:rPr>
        <w:t>   </w:t>
      </w:r>
      <w:r w:rsidR="00B0618D" w:rsidRPr="00D519A5">
        <w:rPr>
          <w:szCs w:val="20"/>
        </w:rPr>
        <w:t>I</w:t>
      </w:r>
      <w:r w:rsidRPr="00D519A5">
        <w:rPr>
          <w:szCs w:val="20"/>
        </w:rPr>
        <w:t>f CASR 1998 already requires the manufacturer</w:t>
      </w:r>
      <w:r w:rsidR="00826E17" w:rsidRPr="00D519A5">
        <w:rPr>
          <w:szCs w:val="20"/>
        </w:rPr>
        <w:t>’</w:t>
      </w:r>
      <w:r w:rsidRPr="00D519A5">
        <w:rPr>
          <w:szCs w:val="20"/>
        </w:rPr>
        <w:t>s maintenance schedule for the engine to be used</w:t>
      </w:r>
      <w:r w:rsidR="00B0618D" w:rsidRPr="00D519A5">
        <w:rPr>
          <w:szCs w:val="20"/>
        </w:rPr>
        <w:t>, this instrument does not alter any such requirement.</w:t>
      </w:r>
      <w:proofErr w:type="gramEnd"/>
    </w:p>
    <w:p w:rsidR="00512ABA" w:rsidRDefault="00D519A5" w:rsidP="00D519A5">
      <w:pPr>
        <w:pStyle w:val="LDP1a1"/>
        <w:spacing w:before="40" w:after="40"/>
      </w:pPr>
      <w:r>
        <w:t>(c)</w:t>
      </w:r>
      <w:r w:rsidR="006774ED">
        <w:tab/>
      </w:r>
      <w:r>
        <w:t>t</w:t>
      </w:r>
      <w:r w:rsidR="007306C9" w:rsidRPr="00B0618D">
        <w:t xml:space="preserve">he </w:t>
      </w:r>
      <w:r w:rsidR="009D3B06" w:rsidRPr="00B0618D">
        <w:t>engine’s</w:t>
      </w:r>
      <w:r w:rsidR="004276A5">
        <w:t xml:space="preserve"> </w:t>
      </w:r>
      <w:r w:rsidR="007306C9" w:rsidRPr="007306C9">
        <w:t xml:space="preserve">top valve spring washers </w:t>
      </w:r>
      <w:r w:rsidR="007306C9">
        <w:t xml:space="preserve">are inspected </w:t>
      </w:r>
      <w:r w:rsidR="007306C9" w:rsidRPr="007306C9">
        <w:t xml:space="preserve">in accordance with </w:t>
      </w:r>
      <w:r w:rsidR="007306C9" w:rsidRPr="007306C9">
        <w:rPr>
          <w:i/>
          <w:iCs/>
        </w:rPr>
        <w:t xml:space="preserve">Jabiru Service Letter JSL008-1 or later </w:t>
      </w:r>
      <w:r w:rsidR="009D3B06">
        <w:rPr>
          <w:i/>
          <w:iCs/>
        </w:rPr>
        <w:t>issue</w:t>
      </w:r>
      <w:r w:rsidR="007306C9">
        <w:t xml:space="preserve"> and any </w:t>
      </w:r>
      <w:r w:rsidR="007306C9" w:rsidRPr="007306C9">
        <w:t xml:space="preserve">worn washers </w:t>
      </w:r>
      <w:r w:rsidR="007306C9">
        <w:t>are</w:t>
      </w:r>
      <w:r w:rsidR="007306C9" w:rsidRPr="007306C9">
        <w:t xml:space="preserve"> replaced with the current washer configuration and</w:t>
      </w:r>
      <w:r w:rsidR="007306C9">
        <w:t xml:space="preserve"> installed in accordance with engine overhaul manual </w:t>
      </w:r>
      <w:r w:rsidR="007306C9" w:rsidRPr="007306C9">
        <w:rPr>
          <w:i/>
          <w:iCs/>
        </w:rPr>
        <w:t>JEM0001-7 or later issue</w:t>
      </w:r>
      <w:r w:rsidR="00C53C7C" w:rsidRPr="00F9360F">
        <w:rPr>
          <w:iCs/>
        </w:rPr>
        <w:t>;</w:t>
      </w:r>
      <w:r w:rsidR="004276A5" w:rsidRPr="00F9360F">
        <w:t xml:space="preserve"> </w:t>
      </w:r>
      <w:r w:rsidR="004276A5">
        <w:t>and</w:t>
      </w:r>
    </w:p>
    <w:p w:rsidR="00110ED0" w:rsidRPr="00D519A5" w:rsidRDefault="00110ED0" w:rsidP="00D519A5">
      <w:pPr>
        <w:pStyle w:val="LDNote0"/>
        <w:tabs>
          <w:tab w:val="clear" w:pos="737"/>
        </w:tabs>
        <w:spacing w:before="40" w:after="40"/>
        <w:ind w:left="1219"/>
        <w:rPr>
          <w:szCs w:val="20"/>
        </w:rPr>
      </w:pPr>
      <w:r w:rsidRPr="00D519A5">
        <w:rPr>
          <w:i/>
          <w:szCs w:val="20"/>
        </w:rPr>
        <w:t>Note</w:t>
      </w:r>
      <w:r w:rsidR="00D519A5" w:rsidRPr="00D519A5">
        <w:rPr>
          <w:i/>
          <w:szCs w:val="20"/>
        </w:rPr>
        <w:t>   </w:t>
      </w:r>
      <w:r w:rsidR="00E24FA8" w:rsidRPr="00D519A5">
        <w:rPr>
          <w:szCs w:val="20"/>
        </w:rPr>
        <w:t>Wh</w:t>
      </w:r>
      <w:r w:rsidRPr="00D519A5">
        <w:rPr>
          <w:szCs w:val="20"/>
        </w:rPr>
        <w:t>en the manufacturer</w:t>
      </w:r>
      <w:r w:rsidR="00D519A5" w:rsidRPr="00D519A5">
        <w:rPr>
          <w:szCs w:val="20"/>
        </w:rPr>
        <w:t>’</w:t>
      </w:r>
      <w:r w:rsidRPr="00D519A5">
        <w:rPr>
          <w:szCs w:val="20"/>
        </w:rPr>
        <w:t>s maintenance schedule is used, Jabiru Service Letter</w:t>
      </w:r>
      <w:r w:rsidR="0098323B">
        <w:rPr>
          <w:szCs w:val="20"/>
        </w:rPr>
        <w:t> </w:t>
      </w:r>
      <w:r w:rsidRPr="00D519A5">
        <w:rPr>
          <w:szCs w:val="20"/>
        </w:rPr>
        <w:t>JSL008-1 will also become a recurring inspection requirement.</w:t>
      </w:r>
    </w:p>
    <w:p w:rsidR="003F6C64" w:rsidRDefault="00D519A5" w:rsidP="00D519A5">
      <w:pPr>
        <w:pStyle w:val="LDP1a1"/>
        <w:spacing w:before="40" w:after="40"/>
      </w:pPr>
      <w:r>
        <w:t>(d)</w:t>
      </w:r>
      <w:r w:rsidR="003F6C64">
        <w:tab/>
      </w:r>
      <w:r>
        <w:t>t</w:t>
      </w:r>
      <w:r w:rsidR="003F6C64" w:rsidRPr="003F6C64">
        <w:t xml:space="preserve">he cylinder heads </w:t>
      </w:r>
      <w:r w:rsidR="00B0618D">
        <w:t>are</w:t>
      </w:r>
      <w:r w:rsidR="003F6C64">
        <w:t xml:space="preserve"> </w:t>
      </w:r>
      <w:r w:rsidR="003F6C64" w:rsidRPr="003F6C64">
        <w:t>inspect</w:t>
      </w:r>
      <w:r w:rsidR="003F6C64">
        <w:t>ed</w:t>
      </w:r>
      <w:r w:rsidR="003F6C64" w:rsidRPr="003F6C64">
        <w:t xml:space="preserve"> in accordance with </w:t>
      </w:r>
      <w:r w:rsidR="003F6C64" w:rsidRPr="003F6C64">
        <w:rPr>
          <w:i/>
          <w:iCs/>
        </w:rPr>
        <w:t>Jabiru Service Letter</w:t>
      </w:r>
      <w:r w:rsidR="0098323B">
        <w:rPr>
          <w:i/>
          <w:iCs/>
        </w:rPr>
        <w:t> </w:t>
      </w:r>
      <w:r w:rsidR="003F6C64" w:rsidRPr="003F6C64">
        <w:rPr>
          <w:i/>
          <w:iCs/>
        </w:rPr>
        <w:t>JSL014-</w:t>
      </w:r>
      <w:r w:rsidR="00EB046A">
        <w:rPr>
          <w:i/>
          <w:iCs/>
        </w:rPr>
        <w:t>3</w:t>
      </w:r>
      <w:r w:rsidR="003F6C64" w:rsidRPr="003F6C64">
        <w:rPr>
          <w:i/>
          <w:iCs/>
        </w:rPr>
        <w:t xml:space="preserve"> or later issue</w:t>
      </w:r>
      <w:r w:rsidR="003F6C64">
        <w:rPr>
          <w:i/>
          <w:iCs/>
        </w:rPr>
        <w:t xml:space="preserve"> </w:t>
      </w:r>
      <w:r w:rsidR="003F6C64">
        <w:t>and any requisite corrective action required by the service letter is completed</w:t>
      </w:r>
      <w:r w:rsidR="00C53C7C">
        <w:t>;</w:t>
      </w:r>
      <w:r w:rsidR="00EB046A">
        <w:t xml:space="preserve"> and</w:t>
      </w:r>
    </w:p>
    <w:p w:rsidR="00110ED0" w:rsidRPr="00D519A5" w:rsidRDefault="00110ED0" w:rsidP="00D519A5">
      <w:pPr>
        <w:pStyle w:val="LDNote0"/>
        <w:tabs>
          <w:tab w:val="clear" w:pos="737"/>
        </w:tabs>
        <w:spacing w:before="40" w:after="40"/>
        <w:ind w:left="1219"/>
        <w:rPr>
          <w:szCs w:val="20"/>
        </w:rPr>
      </w:pPr>
      <w:r w:rsidRPr="00D519A5">
        <w:rPr>
          <w:i/>
          <w:szCs w:val="20"/>
        </w:rPr>
        <w:t>Note</w:t>
      </w:r>
      <w:r w:rsidR="00D519A5">
        <w:rPr>
          <w:i/>
          <w:szCs w:val="20"/>
        </w:rPr>
        <w:t>   </w:t>
      </w:r>
      <w:r w:rsidR="00E24FA8" w:rsidRPr="00D519A5">
        <w:rPr>
          <w:szCs w:val="20"/>
        </w:rPr>
        <w:t>W</w:t>
      </w:r>
      <w:r w:rsidRPr="00D519A5">
        <w:rPr>
          <w:szCs w:val="20"/>
        </w:rPr>
        <w:t>hen the manufacturer</w:t>
      </w:r>
      <w:r w:rsidR="00826E17" w:rsidRPr="00D519A5">
        <w:rPr>
          <w:szCs w:val="20"/>
        </w:rPr>
        <w:t>’</w:t>
      </w:r>
      <w:r w:rsidRPr="00D519A5">
        <w:rPr>
          <w:szCs w:val="20"/>
        </w:rPr>
        <w:t>s maintenance schedule is used, Jabiru Service Letter</w:t>
      </w:r>
      <w:r w:rsidR="0098323B">
        <w:rPr>
          <w:szCs w:val="20"/>
        </w:rPr>
        <w:t> </w:t>
      </w:r>
      <w:r w:rsidRPr="00D519A5">
        <w:rPr>
          <w:szCs w:val="20"/>
        </w:rPr>
        <w:t>JSL014-</w:t>
      </w:r>
      <w:r w:rsidR="00EB046A" w:rsidRPr="00D519A5">
        <w:rPr>
          <w:szCs w:val="20"/>
        </w:rPr>
        <w:t>3</w:t>
      </w:r>
      <w:r w:rsidRPr="00D519A5">
        <w:rPr>
          <w:szCs w:val="20"/>
        </w:rPr>
        <w:t xml:space="preserve"> </w:t>
      </w:r>
      <w:r w:rsidR="00FF3107" w:rsidRPr="00D519A5">
        <w:rPr>
          <w:szCs w:val="20"/>
        </w:rPr>
        <w:t>requires further inspection</w:t>
      </w:r>
      <w:r w:rsidR="004E61EC" w:rsidRPr="00D519A5">
        <w:rPr>
          <w:szCs w:val="20"/>
        </w:rPr>
        <w:t>s</w:t>
      </w:r>
      <w:r w:rsidR="00FF3107" w:rsidRPr="00D519A5">
        <w:rPr>
          <w:szCs w:val="20"/>
        </w:rPr>
        <w:t xml:space="preserve"> in certain circumstances</w:t>
      </w:r>
      <w:r w:rsidRPr="00D519A5">
        <w:rPr>
          <w:szCs w:val="20"/>
        </w:rPr>
        <w:t>.</w:t>
      </w:r>
    </w:p>
    <w:p w:rsidR="00512ABA" w:rsidRDefault="00D519A5" w:rsidP="00D519A5">
      <w:pPr>
        <w:pStyle w:val="LDP1a1"/>
        <w:spacing w:before="40" w:after="40"/>
      </w:pPr>
      <w:r>
        <w:t>(e)</w:t>
      </w:r>
      <w:r w:rsidR="003F6C64">
        <w:tab/>
      </w:r>
      <w:proofErr w:type="gramStart"/>
      <w:r>
        <w:t>a</w:t>
      </w:r>
      <w:r w:rsidR="007306C9" w:rsidRPr="007306C9">
        <w:t>ll</w:t>
      </w:r>
      <w:proofErr w:type="gramEnd"/>
      <w:r w:rsidR="007306C9" w:rsidRPr="007306C9">
        <w:t xml:space="preserve"> </w:t>
      </w:r>
      <w:r w:rsidR="009D3B06">
        <w:t xml:space="preserve">engine </w:t>
      </w:r>
      <w:r w:rsidR="007306C9" w:rsidRPr="007306C9">
        <w:t>through bolts</w:t>
      </w:r>
      <w:r w:rsidR="00512ABA">
        <w:t xml:space="preserve"> are replaced</w:t>
      </w:r>
      <w:r w:rsidR="007306C9" w:rsidRPr="007306C9">
        <w:t xml:space="preserve"> in accordance with</w:t>
      </w:r>
      <w:r w:rsidR="00A0666D">
        <w:t xml:space="preserve"> the technical content in</w:t>
      </w:r>
      <w:r w:rsidR="007306C9" w:rsidRPr="007306C9">
        <w:t xml:space="preserve"> </w:t>
      </w:r>
      <w:r w:rsidR="007306C9" w:rsidRPr="00512ABA">
        <w:rPr>
          <w:i/>
          <w:iCs/>
        </w:rPr>
        <w:t>J</w:t>
      </w:r>
      <w:r w:rsidR="009D3B06">
        <w:rPr>
          <w:i/>
          <w:iCs/>
        </w:rPr>
        <w:t>abiru Service Bulletin JSB031-3</w:t>
      </w:r>
      <w:r w:rsidR="007306C9" w:rsidRPr="00512ABA">
        <w:rPr>
          <w:i/>
          <w:iCs/>
        </w:rPr>
        <w:t xml:space="preserve"> or later </w:t>
      </w:r>
      <w:r w:rsidR="009D3B06">
        <w:rPr>
          <w:i/>
          <w:iCs/>
        </w:rPr>
        <w:t>issue</w:t>
      </w:r>
      <w:r w:rsidR="009D3B06">
        <w:t xml:space="preserve">, with </w:t>
      </w:r>
      <w:r w:rsidR="00512ABA">
        <w:t>any r</w:t>
      </w:r>
      <w:r w:rsidR="007306C9" w:rsidRPr="007306C9">
        <w:t>eplacement parts be</w:t>
      </w:r>
      <w:r w:rsidR="009D3B06">
        <w:t>ing</w:t>
      </w:r>
      <w:r w:rsidR="007306C9" w:rsidRPr="007306C9">
        <w:t xml:space="preserve"> current through bolt, nut and washer configuration installed </w:t>
      </w:r>
      <w:r w:rsidR="009D3B06">
        <w:t xml:space="preserve">in accordance with engine overhaul manual </w:t>
      </w:r>
      <w:r w:rsidR="007306C9" w:rsidRPr="00512ABA">
        <w:rPr>
          <w:i/>
          <w:iCs/>
        </w:rPr>
        <w:t>JEM0001-7 or later issu</w:t>
      </w:r>
      <w:r w:rsidR="009D3B06">
        <w:rPr>
          <w:i/>
          <w:iCs/>
        </w:rPr>
        <w:t>e</w:t>
      </w:r>
      <w:r w:rsidR="00512ABA">
        <w:t xml:space="preserve"> </w:t>
      </w:r>
      <w:r w:rsidR="004276A5">
        <w:t>by</w:t>
      </w:r>
      <w:r w:rsidR="00512ABA">
        <w:t xml:space="preserve"> the following time:</w:t>
      </w:r>
    </w:p>
    <w:p w:rsidR="00512ABA" w:rsidRDefault="00512ABA" w:rsidP="00D519A5">
      <w:pPr>
        <w:pStyle w:val="LDP2i0"/>
        <w:spacing w:before="40" w:after="40"/>
        <w:ind w:left="1559" w:hanging="1105"/>
      </w:pPr>
      <w:r>
        <w:tab/>
      </w:r>
      <w:r w:rsidR="00D519A5">
        <w:t>(</w:t>
      </w:r>
      <w:proofErr w:type="spellStart"/>
      <w:r w:rsidR="00D519A5">
        <w:t>i</w:t>
      </w:r>
      <w:proofErr w:type="spellEnd"/>
      <w:r w:rsidR="00D519A5">
        <w:t>)</w:t>
      </w:r>
      <w:r>
        <w:tab/>
        <w:t xml:space="preserve">for </w:t>
      </w:r>
      <w:r w:rsidR="007306C9">
        <w:t xml:space="preserve">Group A engines </w:t>
      </w:r>
      <w:r w:rsidR="00EB046A">
        <w:t xml:space="preserve">with 3/8” through bolts </w:t>
      </w:r>
      <w:r w:rsidR="007306C9">
        <w:t>that have engaged in any flight training</w:t>
      </w:r>
      <w:r>
        <w:t xml:space="preserve"> </w:t>
      </w:r>
      <w:r w:rsidR="007306C9">
        <w:t xml:space="preserve">prior to reaching 500 hours Hobbs </w:t>
      </w:r>
      <w:r w:rsidR="00C53C7C">
        <w:t>t</w:t>
      </w:r>
      <w:r w:rsidR="007306C9">
        <w:t>ime since last through bolt replacement</w:t>
      </w:r>
      <w:r w:rsidR="00C53C7C">
        <w:t>,</w:t>
      </w:r>
      <w:r w:rsidR="007306C9">
        <w:t xml:space="preserve"> or for engines which have exceeded 500 hours</w:t>
      </w:r>
      <w:r w:rsidR="00C53C7C">
        <w:t>,</w:t>
      </w:r>
      <w:r w:rsidR="007306C9">
        <w:t xml:space="preserve"> </w:t>
      </w:r>
      <w:r w:rsidR="00B8786F">
        <w:t>replace through</w:t>
      </w:r>
      <w:r>
        <w:t xml:space="preserve"> bolt </w:t>
      </w:r>
      <w:r w:rsidR="00B8786F">
        <w:t>before further flight</w:t>
      </w:r>
      <w:r w:rsidR="00F9360F">
        <w:t>;</w:t>
      </w:r>
    </w:p>
    <w:p w:rsidR="00B8786F" w:rsidRDefault="00512ABA" w:rsidP="00D519A5">
      <w:pPr>
        <w:pStyle w:val="LDP2i0"/>
        <w:spacing w:before="40" w:after="40"/>
        <w:ind w:left="1559" w:hanging="1105"/>
      </w:pPr>
      <w:r>
        <w:tab/>
      </w:r>
      <w:r w:rsidR="00D519A5">
        <w:t>(ii)</w:t>
      </w:r>
      <w:r>
        <w:tab/>
      </w:r>
      <w:proofErr w:type="gramStart"/>
      <w:r>
        <w:t>for</w:t>
      </w:r>
      <w:proofErr w:type="gramEnd"/>
      <w:r>
        <w:t xml:space="preserve"> </w:t>
      </w:r>
      <w:r w:rsidR="007306C9">
        <w:t>all engine groups that have</w:t>
      </w:r>
      <w:r>
        <w:t xml:space="preserve"> not engaged in </w:t>
      </w:r>
      <w:r w:rsidR="00EB046A">
        <w:t>fl</w:t>
      </w:r>
      <w:r w:rsidR="000B2D29">
        <w:t>ight</w:t>
      </w:r>
      <w:r w:rsidR="00EB046A">
        <w:t xml:space="preserve"> </w:t>
      </w:r>
      <w:r>
        <w:t>training,</w:t>
      </w:r>
      <w:r w:rsidR="007306C9">
        <w:t xml:space="preserve"> at or before 1</w:t>
      </w:r>
      <w:r w:rsidR="00C53C7C">
        <w:t> </w:t>
      </w:r>
      <w:r w:rsidR="007306C9">
        <w:t>000 hours Hobbs time since last through bolt replacement.</w:t>
      </w:r>
    </w:p>
    <w:p w:rsidR="00B8786F" w:rsidRPr="00D519A5" w:rsidRDefault="00B8786F" w:rsidP="00D519A5">
      <w:pPr>
        <w:pStyle w:val="LDNote0"/>
        <w:tabs>
          <w:tab w:val="clear" w:pos="737"/>
        </w:tabs>
        <w:spacing w:before="40" w:after="40"/>
        <w:ind w:left="1560"/>
        <w:rPr>
          <w:szCs w:val="20"/>
        </w:rPr>
      </w:pPr>
      <w:r w:rsidRPr="00D519A5">
        <w:rPr>
          <w:i/>
          <w:szCs w:val="20"/>
        </w:rPr>
        <w:t>Note</w:t>
      </w:r>
      <w:r w:rsidR="00D519A5">
        <w:rPr>
          <w:i/>
          <w:szCs w:val="20"/>
        </w:rPr>
        <w:t>   </w:t>
      </w:r>
      <w:r w:rsidRPr="00D519A5">
        <w:rPr>
          <w:szCs w:val="20"/>
        </w:rPr>
        <w:t xml:space="preserve">Jabiru Service Letter JSL010-1 </w:t>
      </w:r>
      <w:r w:rsidR="00E24FA8" w:rsidRPr="00D519A5">
        <w:rPr>
          <w:szCs w:val="20"/>
        </w:rPr>
        <w:t>explains Hobbs time is</w:t>
      </w:r>
      <w:r w:rsidRPr="00D519A5">
        <w:rPr>
          <w:szCs w:val="20"/>
        </w:rPr>
        <w:t xml:space="preserve"> the correct method of recording engine hours. It also explains what Hobbs time mean. If that method of recording has not been used, an adjustment to the engine hours will need to be made. This may bring forward other maintenance requirements.</w:t>
      </w:r>
    </w:p>
    <w:p w:rsidR="00FE5F06" w:rsidRPr="00D519A5" w:rsidRDefault="00FE5F06" w:rsidP="0042722A">
      <w:pPr>
        <w:pStyle w:val="LDEndLine0"/>
      </w:pPr>
    </w:p>
    <w:sectPr w:rsidR="00FE5F06" w:rsidRPr="00D519A5" w:rsidSect="00F9360F">
      <w:footerReference w:type="default" r:id="rId9"/>
      <w:headerReference w:type="first" r:id="rId10"/>
      <w:footerReference w:type="first" r:id="rId11"/>
      <w:pgSz w:w="11906" w:h="16838"/>
      <w:pgMar w:top="1440" w:right="1700" w:bottom="170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6B3" w:rsidRDefault="00E056B3" w:rsidP="00A74F54">
      <w:pPr>
        <w:spacing w:after="0" w:line="240" w:lineRule="auto"/>
      </w:pPr>
      <w:r>
        <w:separator/>
      </w:r>
    </w:p>
  </w:endnote>
  <w:endnote w:type="continuationSeparator" w:id="0">
    <w:p w:rsidR="00E056B3" w:rsidRDefault="00E056B3" w:rsidP="00A74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70" w:rsidRDefault="00107F70" w:rsidP="0090364E">
    <w:pPr>
      <w:pStyle w:val="LDFooter"/>
    </w:pPr>
    <w:r>
      <w:t>Instrument number CASA</w:t>
    </w:r>
    <w:r w:rsidR="00E31258">
      <w:t xml:space="preserve"> 65</w:t>
    </w:r>
    <w:r w:rsidR="0090364E">
      <w:t>/16</w:t>
    </w:r>
    <w:r>
      <w:tab/>
      <w:t xml:space="preserve">Page </w:t>
    </w:r>
    <w:r>
      <w:rPr>
        <w:rStyle w:val="PageNumber"/>
      </w:rPr>
      <w:fldChar w:fldCharType="begin"/>
    </w:r>
    <w:r>
      <w:rPr>
        <w:rStyle w:val="PageNumber"/>
      </w:rPr>
      <w:instrText xml:space="preserve"> PAGE </w:instrText>
    </w:r>
    <w:r>
      <w:rPr>
        <w:rStyle w:val="PageNumber"/>
      </w:rPr>
      <w:fldChar w:fldCharType="separate"/>
    </w:r>
    <w:r w:rsidR="00021DBD">
      <w:rPr>
        <w:rStyle w:val="PageNumber"/>
        <w:noProof/>
      </w:rPr>
      <w:t>6</w:t>
    </w:r>
    <w:r>
      <w:rPr>
        <w:rStyle w:val="PageNumber"/>
      </w:rPr>
      <w:fldChar w:fldCharType="end"/>
    </w:r>
    <w:r>
      <w:rPr>
        <w:rStyle w:val="PageNumber"/>
      </w:rPr>
      <w:t xml:space="preserve"> of </w:t>
    </w:r>
    <w:r w:rsidR="0090364E">
      <w:rPr>
        <w:rStyle w:val="PageNumber"/>
      </w:rPr>
      <w:t>6</w:t>
    </w:r>
    <w:r>
      <w:rPr>
        <w:rStyle w:val="PageNumber"/>
      </w:rPr>
      <w:t xml:space="preserve"> pages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F70" w:rsidRDefault="00107F70" w:rsidP="0090364E">
    <w:pPr>
      <w:pStyle w:val="LDFooter"/>
    </w:pPr>
    <w:r>
      <w:t>Instrument number CASA</w:t>
    </w:r>
    <w:r w:rsidR="00E31258">
      <w:t xml:space="preserve"> 65</w:t>
    </w:r>
    <w:r w:rsidR="0090364E">
      <w:t xml:space="preserve">/16 </w:t>
    </w:r>
    <w:r>
      <w:tab/>
      <w:t xml:space="preserve">Page </w:t>
    </w:r>
    <w:r>
      <w:rPr>
        <w:rStyle w:val="PageNumber"/>
      </w:rPr>
      <w:fldChar w:fldCharType="begin"/>
    </w:r>
    <w:r>
      <w:rPr>
        <w:rStyle w:val="PageNumber"/>
      </w:rPr>
      <w:instrText xml:space="preserve"> PAGE </w:instrText>
    </w:r>
    <w:r>
      <w:rPr>
        <w:rStyle w:val="PageNumber"/>
      </w:rPr>
      <w:fldChar w:fldCharType="separate"/>
    </w:r>
    <w:r w:rsidR="00021DBD">
      <w:rPr>
        <w:rStyle w:val="PageNumber"/>
        <w:noProof/>
      </w:rPr>
      <w:t>1</w:t>
    </w:r>
    <w:r>
      <w:rPr>
        <w:rStyle w:val="PageNumber"/>
      </w:rPr>
      <w:fldChar w:fldCharType="end"/>
    </w:r>
    <w:r>
      <w:rPr>
        <w:rStyle w:val="PageNumber"/>
      </w:rPr>
      <w:t xml:space="preserve"> of </w:t>
    </w:r>
    <w:r w:rsidR="00A14881">
      <w:rPr>
        <w:rStyle w:val="PageNumber"/>
      </w:rPr>
      <w:t xml:space="preserve">6 </w:t>
    </w:r>
    <w:r>
      <w:rPr>
        <w:rStyle w:val="PageNumber"/>
      </w:rPr>
      <w:t>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6B3" w:rsidRDefault="00E056B3" w:rsidP="00A74F54">
      <w:pPr>
        <w:spacing w:after="0" w:line="240" w:lineRule="auto"/>
      </w:pPr>
      <w:r>
        <w:separator/>
      </w:r>
    </w:p>
  </w:footnote>
  <w:footnote w:type="continuationSeparator" w:id="0">
    <w:p w:rsidR="00E056B3" w:rsidRDefault="00E056B3" w:rsidP="00A74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8BE" w:rsidRDefault="009F38BE" w:rsidP="0042722A">
    <w:pPr>
      <w:pStyle w:val="Header"/>
      <w:ind w:left="-851"/>
    </w:pPr>
    <w:r>
      <w:rPr>
        <w:noProof/>
        <w:lang w:eastAsia="en-AU"/>
      </w:rPr>
      <w:drawing>
        <wp:inline distT="0" distB="0" distL="0" distR="0" wp14:anchorId="287B56A1" wp14:editId="1EB72E70">
          <wp:extent cx="4023360" cy="1066800"/>
          <wp:effectExtent l="0" t="0" r="0" b="0"/>
          <wp:docPr id="2" name="Picture 2"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36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253E"/>
    <w:multiLevelType w:val="hybridMultilevel"/>
    <w:tmpl w:val="4E64D3B0"/>
    <w:lvl w:ilvl="0" w:tplc="D2849090">
      <w:start w:val="1"/>
      <w:numFmt w:val="upperLetter"/>
      <w:lvlText w:val="(%1)"/>
      <w:lvlJc w:val="left"/>
      <w:pPr>
        <w:ind w:left="1924" w:hanging="360"/>
      </w:pPr>
      <w:rPr>
        <w:rFonts w:hint="default"/>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1">
    <w:nsid w:val="0B0D13CF"/>
    <w:multiLevelType w:val="hybridMultilevel"/>
    <w:tmpl w:val="3662ADC4"/>
    <w:lvl w:ilvl="0" w:tplc="91169344">
      <w:start w:val="1"/>
      <w:numFmt w:val="decimal"/>
      <w:lvlText w:val="(%1)"/>
      <w:lvlJc w:val="left"/>
      <w:pPr>
        <w:ind w:left="1092" w:hanging="360"/>
      </w:pPr>
      <w:rPr>
        <w:rFonts w:hint="default"/>
      </w:rPr>
    </w:lvl>
    <w:lvl w:ilvl="1" w:tplc="0C090019" w:tentative="1">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abstractNum w:abstractNumId="2">
    <w:nsid w:val="6B6C58A0"/>
    <w:multiLevelType w:val="hybridMultilevel"/>
    <w:tmpl w:val="0BDC323C"/>
    <w:lvl w:ilvl="0" w:tplc="C8BE9A18">
      <w:start w:val="1"/>
      <w:numFmt w:val="decimal"/>
      <w:lvlText w:val="%1"/>
      <w:lvlJc w:val="left"/>
      <w:pPr>
        <w:ind w:left="727" w:hanging="396"/>
      </w:pPr>
      <w:rPr>
        <w:rFonts w:hint="default"/>
      </w:rPr>
    </w:lvl>
    <w:lvl w:ilvl="1" w:tplc="0C090019" w:tentative="1">
      <w:start w:val="1"/>
      <w:numFmt w:val="lowerLetter"/>
      <w:lvlText w:val="%2."/>
      <w:lvlJc w:val="left"/>
      <w:pPr>
        <w:ind w:left="1411" w:hanging="360"/>
      </w:pPr>
    </w:lvl>
    <w:lvl w:ilvl="2" w:tplc="0C09001B" w:tentative="1">
      <w:start w:val="1"/>
      <w:numFmt w:val="lowerRoman"/>
      <w:lvlText w:val="%3."/>
      <w:lvlJc w:val="right"/>
      <w:pPr>
        <w:ind w:left="2131" w:hanging="180"/>
      </w:pPr>
    </w:lvl>
    <w:lvl w:ilvl="3" w:tplc="0C09000F" w:tentative="1">
      <w:start w:val="1"/>
      <w:numFmt w:val="decimal"/>
      <w:lvlText w:val="%4."/>
      <w:lvlJc w:val="left"/>
      <w:pPr>
        <w:ind w:left="2851" w:hanging="360"/>
      </w:pPr>
    </w:lvl>
    <w:lvl w:ilvl="4" w:tplc="0C090019" w:tentative="1">
      <w:start w:val="1"/>
      <w:numFmt w:val="lowerLetter"/>
      <w:lvlText w:val="%5."/>
      <w:lvlJc w:val="left"/>
      <w:pPr>
        <w:ind w:left="3571" w:hanging="360"/>
      </w:pPr>
    </w:lvl>
    <w:lvl w:ilvl="5" w:tplc="0C09001B" w:tentative="1">
      <w:start w:val="1"/>
      <w:numFmt w:val="lowerRoman"/>
      <w:lvlText w:val="%6."/>
      <w:lvlJc w:val="right"/>
      <w:pPr>
        <w:ind w:left="4291" w:hanging="180"/>
      </w:pPr>
    </w:lvl>
    <w:lvl w:ilvl="6" w:tplc="0C09000F" w:tentative="1">
      <w:start w:val="1"/>
      <w:numFmt w:val="decimal"/>
      <w:lvlText w:val="%7."/>
      <w:lvlJc w:val="left"/>
      <w:pPr>
        <w:ind w:left="5011" w:hanging="360"/>
      </w:pPr>
    </w:lvl>
    <w:lvl w:ilvl="7" w:tplc="0C090019" w:tentative="1">
      <w:start w:val="1"/>
      <w:numFmt w:val="lowerLetter"/>
      <w:lvlText w:val="%8."/>
      <w:lvlJc w:val="left"/>
      <w:pPr>
        <w:ind w:left="5731" w:hanging="360"/>
      </w:pPr>
    </w:lvl>
    <w:lvl w:ilvl="8" w:tplc="0C09001B" w:tentative="1">
      <w:start w:val="1"/>
      <w:numFmt w:val="lowerRoman"/>
      <w:lvlText w:val="%9."/>
      <w:lvlJc w:val="right"/>
      <w:pPr>
        <w:ind w:left="645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EF1"/>
    <w:rsid w:val="00015D3B"/>
    <w:rsid w:val="00021DBD"/>
    <w:rsid w:val="00025276"/>
    <w:rsid w:val="00031566"/>
    <w:rsid w:val="000356FF"/>
    <w:rsid w:val="00047CB9"/>
    <w:rsid w:val="00047FFA"/>
    <w:rsid w:val="00057BDD"/>
    <w:rsid w:val="00094B08"/>
    <w:rsid w:val="00095593"/>
    <w:rsid w:val="000A64B4"/>
    <w:rsid w:val="000B2D29"/>
    <w:rsid w:val="000B32AC"/>
    <w:rsid w:val="000C03E1"/>
    <w:rsid w:val="000C77DB"/>
    <w:rsid w:val="000E10FF"/>
    <w:rsid w:val="000E1F02"/>
    <w:rsid w:val="000E38AE"/>
    <w:rsid w:val="000E41A6"/>
    <w:rsid w:val="00106B6C"/>
    <w:rsid w:val="00107F70"/>
    <w:rsid w:val="00110ED0"/>
    <w:rsid w:val="00125244"/>
    <w:rsid w:val="00126AFA"/>
    <w:rsid w:val="00130C0F"/>
    <w:rsid w:val="001342F4"/>
    <w:rsid w:val="00134E57"/>
    <w:rsid w:val="00156971"/>
    <w:rsid w:val="00161BD0"/>
    <w:rsid w:val="00171237"/>
    <w:rsid w:val="00183E47"/>
    <w:rsid w:val="00193151"/>
    <w:rsid w:val="001A6B95"/>
    <w:rsid w:val="001B6DBA"/>
    <w:rsid w:val="001D2DD2"/>
    <w:rsid w:val="001D7DC5"/>
    <w:rsid w:val="00222504"/>
    <w:rsid w:val="00223E54"/>
    <w:rsid w:val="00234D82"/>
    <w:rsid w:val="0025731C"/>
    <w:rsid w:val="0025764A"/>
    <w:rsid w:val="002606CF"/>
    <w:rsid w:val="00262C37"/>
    <w:rsid w:val="00270503"/>
    <w:rsid w:val="002719C8"/>
    <w:rsid w:val="00283F42"/>
    <w:rsid w:val="00290DAF"/>
    <w:rsid w:val="0029166F"/>
    <w:rsid w:val="002A20E9"/>
    <w:rsid w:val="002A4328"/>
    <w:rsid w:val="002C4B4A"/>
    <w:rsid w:val="002D7096"/>
    <w:rsid w:val="002E7D3B"/>
    <w:rsid w:val="002F7050"/>
    <w:rsid w:val="002F7FF4"/>
    <w:rsid w:val="003023F4"/>
    <w:rsid w:val="00304652"/>
    <w:rsid w:val="00305B49"/>
    <w:rsid w:val="0031388A"/>
    <w:rsid w:val="003229C5"/>
    <w:rsid w:val="00326465"/>
    <w:rsid w:val="00333B23"/>
    <w:rsid w:val="003404DE"/>
    <w:rsid w:val="00352F5F"/>
    <w:rsid w:val="003667F7"/>
    <w:rsid w:val="00383A5E"/>
    <w:rsid w:val="00385AD2"/>
    <w:rsid w:val="00386784"/>
    <w:rsid w:val="00397006"/>
    <w:rsid w:val="003A50F4"/>
    <w:rsid w:val="003D3B40"/>
    <w:rsid w:val="003E25E2"/>
    <w:rsid w:val="003F6C64"/>
    <w:rsid w:val="00402716"/>
    <w:rsid w:val="004173BC"/>
    <w:rsid w:val="0042722A"/>
    <w:rsid w:val="004276A5"/>
    <w:rsid w:val="00452BF3"/>
    <w:rsid w:val="0045459C"/>
    <w:rsid w:val="004837CA"/>
    <w:rsid w:val="00486722"/>
    <w:rsid w:val="004B1385"/>
    <w:rsid w:val="004B428D"/>
    <w:rsid w:val="004D44BF"/>
    <w:rsid w:val="004E61EC"/>
    <w:rsid w:val="004E738B"/>
    <w:rsid w:val="004F164F"/>
    <w:rsid w:val="00512ABA"/>
    <w:rsid w:val="00513473"/>
    <w:rsid w:val="00551784"/>
    <w:rsid w:val="005560A9"/>
    <w:rsid w:val="0055724C"/>
    <w:rsid w:val="0058311F"/>
    <w:rsid w:val="0059307E"/>
    <w:rsid w:val="0059494A"/>
    <w:rsid w:val="005C2E19"/>
    <w:rsid w:val="005F1CF4"/>
    <w:rsid w:val="00611590"/>
    <w:rsid w:val="006179CC"/>
    <w:rsid w:val="00636F36"/>
    <w:rsid w:val="00657D4D"/>
    <w:rsid w:val="00660DA9"/>
    <w:rsid w:val="00674F25"/>
    <w:rsid w:val="00676C7D"/>
    <w:rsid w:val="006774ED"/>
    <w:rsid w:val="00684DA7"/>
    <w:rsid w:val="00691EB5"/>
    <w:rsid w:val="006B57FA"/>
    <w:rsid w:val="006C16E2"/>
    <w:rsid w:val="006C6DB8"/>
    <w:rsid w:val="006D1CAF"/>
    <w:rsid w:val="006D577A"/>
    <w:rsid w:val="006E18EE"/>
    <w:rsid w:val="006E465C"/>
    <w:rsid w:val="006E6202"/>
    <w:rsid w:val="006F63DB"/>
    <w:rsid w:val="007306C9"/>
    <w:rsid w:val="0075275C"/>
    <w:rsid w:val="00766C6A"/>
    <w:rsid w:val="00792998"/>
    <w:rsid w:val="007B07F5"/>
    <w:rsid w:val="007B3ACE"/>
    <w:rsid w:val="007C0DF9"/>
    <w:rsid w:val="007C11E8"/>
    <w:rsid w:val="007E1353"/>
    <w:rsid w:val="007E3D24"/>
    <w:rsid w:val="007E6C45"/>
    <w:rsid w:val="007E717F"/>
    <w:rsid w:val="00822F49"/>
    <w:rsid w:val="00826E17"/>
    <w:rsid w:val="00846945"/>
    <w:rsid w:val="00853843"/>
    <w:rsid w:val="00860A29"/>
    <w:rsid w:val="0086191B"/>
    <w:rsid w:val="008646E9"/>
    <w:rsid w:val="00865221"/>
    <w:rsid w:val="008701C4"/>
    <w:rsid w:val="0088451C"/>
    <w:rsid w:val="00885154"/>
    <w:rsid w:val="00885234"/>
    <w:rsid w:val="008928FD"/>
    <w:rsid w:val="008A22E4"/>
    <w:rsid w:val="008A44C5"/>
    <w:rsid w:val="008C284D"/>
    <w:rsid w:val="008D4215"/>
    <w:rsid w:val="0090364E"/>
    <w:rsid w:val="00903FFF"/>
    <w:rsid w:val="009059B7"/>
    <w:rsid w:val="0090789A"/>
    <w:rsid w:val="00910CD7"/>
    <w:rsid w:val="009119A1"/>
    <w:rsid w:val="00942C9D"/>
    <w:rsid w:val="0095104C"/>
    <w:rsid w:val="00961996"/>
    <w:rsid w:val="009635EE"/>
    <w:rsid w:val="009779A0"/>
    <w:rsid w:val="0098323B"/>
    <w:rsid w:val="0098525A"/>
    <w:rsid w:val="0098605B"/>
    <w:rsid w:val="00991628"/>
    <w:rsid w:val="00991898"/>
    <w:rsid w:val="009A5E92"/>
    <w:rsid w:val="009A721E"/>
    <w:rsid w:val="009B4A1B"/>
    <w:rsid w:val="009D27E5"/>
    <w:rsid w:val="009D3B06"/>
    <w:rsid w:val="009D4A37"/>
    <w:rsid w:val="009E77AA"/>
    <w:rsid w:val="009F38BE"/>
    <w:rsid w:val="00A040A6"/>
    <w:rsid w:val="00A0666D"/>
    <w:rsid w:val="00A1252F"/>
    <w:rsid w:val="00A14881"/>
    <w:rsid w:val="00A164EB"/>
    <w:rsid w:val="00A23237"/>
    <w:rsid w:val="00A25861"/>
    <w:rsid w:val="00A3110C"/>
    <w:rsid w:val="00A35DFE"/>
    <w:rsid w:val="00A5215A"/>
    <w:rsid w:val="00A52FB7"/>
    <w:rsid w:val="00A6568A"/>
    <w:rsid w:val="00A74F54"/>
    <w:rsid w:val="00AA0DE4"/>
    <w:rsid w:val="00AA228E"/>
    <w:rsid w:val="00AC3A53"/>
    <w:rsid w:val="00AD2C34"/>
    <w:rsid w:val="00AD73F0"/>
    <w:rsid w:val="00AD7840"/>
    <w:rsid w:val="00AF330E"/>
    <w:rsid w:val="00AF5677"/>
    <w:rsid w:val="00B0618D"/>
    <w:rsid w:val="00B15F47"/>
    <w:rsid w:val="00B16454"/>
    <w:rsid w:val="00B26140"/>
    <w:rsid w:val="00B32C26"/>
    <w:rsid w:val="00B341DE"/>
    <w:rsid w:val="00B41E33"/>
    <w:rsid w:val="00B6701B"/>
    <w:rsid w:val="00B70E2B"/>
    <w:rsid w:val="00B8103E"/>
    <w:rsid w:val="00B8786F"/>
    <w:rsid w:val="00B97E11"/>
    <w:rsid w:val="00BA5AF7"/>
    <w:rsid w:val="00BA7E53"/>
    <w:rsid w:val="00BA7F87"/>
    <w:rsid w:val="00BB76B4"/>
    <w:rsid w:val="00BC017C"/>
    <w:rsid w:val="00BD0F77"/>
    <w:rsid w:val="00BD6742"/>
    <w:rsid w:val="00BF6F18"/>
    <w:rsid w:val="00C004C6"/>
    <w:rsid w:val="00C07BCD"/>
    <w:rsid w:val="00C21C10"/>
    <w:rsid w:val="00C2399F"/>
    <w:rsid w:val="00C457D4"/>
    <w:rsid w:val="00C459C4"/>
    <w:rsid w:val="00C52F14"/>
    <w:rsid w:val="00C53C7C"/>
    <w:rsid w:val="00C54D32"/>
    <w:rsid w:val="00C67B63"/>
    <w:rsid w:val="00C8657D"/>
    <w:rsid w:val="00C910F7"/>
    <w:rsid w:val="00C91796"/>
    <w:rsid w:val="00C924D5"/>
    <w:rsid w:val="00CB7DB9"/>
    <w:rsid w:val="00CD1EF1"/>
    <w:rsid w:val="00CD576E"/>
    <w:rsid w:val="00CE0533"/>
    <w:rsid w:val="00CF2F30"/>
    <w:rsid w:val="00D33C6F"/>
    <w:rsid w:val="00D360AB"/>
    <w:rsid w:val="00D47777"/>
    <w:rsid w:val="00D519A5"/>
    <w:rsid w:val="00D562F3"/>
    <w:rsid w:val="00D76182"/>
    <w:rsid w:val="00D80630"/>
    <w:rsid w:val="00DA7982"/>
    <w:rsid w:val="00DC4EFE"/>
    <w:rsid w:val="00DC6EB8"/>
    <w:rsid w:val="00DD2630"/>
    <w:rsid w:val="00DD4049"/>
    <w:rsid w:val="00DF0EBC"/>
    <w:rsid w:val="00E00A50"/>
    <w:rsid w:val="00E03F55"/>
    <w:rsid w:val="00E056B3"/>
    <w:rsid w:val="00E236F2"/>
    <w:rsid w:val="00E24FA8"/>
    <w:rsid w:val="00E31258"/>
    <w:rsid w:val="00E4157A"/>
    <w:rsid w:val="00E41D48"/>
    <w:rsid w:val="00E47541"/>
    <w:rsid w:val="00E54DD0"/>
    <w:rsid w:val="00E55A24"/>
    <w:rsid w:val="00E56FF5"/>
    <w:rsid w:val="00E63E41"/>
    <w:rsid w:val="00E721ED"/>
    <w:rsid w:val="00E73E01"/>
    <w:rsid w:val="00E743C7"/>
    <w:rsid w:val="00E7748E"/>
    <w:rsid w:val="00E842EC"/>
    <w:rsid w:val="00E8666A"/>
    <w:rsid w:val="00E92AAB"/>
    <w:rsid w:val="00E9776D"/>
    <w:rsid w:val="00EA4D87"/>
    <w:rsid w:val="00EB046A"/>
    <w:rsid w:val="00EB42F9"/>
    <w:rsid w:val="00EB516D"/>
    <w:rsid w:val="00EB5172"/>
    <w:rsid w:val="00EB6551"/>
    <w:rsid w:val="00EC5A9E"/>
    <w:rsid w:val="00EC738B"/>
    <w:rsid w:val="00ED3653"/>
    <w:rsid w:val="00EE7FDA"/>
    <w:rsid w:val="00F227AA"/>
    <w:rsid w:val="00F26C03"/>
    <w:rsid w:val="00F413A3"/>
    <w:rsid w:val="00F45424"/>
    <w:rsid w:val="00F7272B"/>
    <w:rsid w:val="00F73625"/>
    <w:rsid w:val="00F83653"/>
    <w:rsid w:val="00F9360F"/>
    <w:rsid w:val="00FD2CE1"/>
    <w:rsid w:val="00FD3B43"/>
    <w:rsid w:val="00FD5FE1"/>
    <w:rsid w:val="00FE5F06"/>
    <w:rsid w:val="00FF021F"/>
    <w:rsid w:val="00FF2540"/>
    <w:rsid w:val="00FF3107"/>
    <w:rsid w:val="00FF5D0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basedOn w:val="Normal"/>
    <w:rsid w:val="00CD1EF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bodytext">
    <w:name w:val="ldbodytext"/>
    <w:basedOn w:val="Normal"/>
    <w:rsid w:val="00CD1EF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dcitation">
    <w:name w:val="ldcitation"/>
    <w:basedOn w:val="DefaultParagraphFont"/>
    <w:rsid w:val="00CD1EF1"/>
  </w:style>
  <w:style w:type="paragraph" w:customStyle="1" w:styleId="ldsignatory">
    <w:name w:val="ldsignatory"/>
    <w:basedOn w:val="Normal"/>
    <w:rsid w:val="00CD1EF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date">
    <w:name w:val="lddate"/>
    <w:basedOn w:val="Normal"/>
    <w:rsid w:val="00CD1EF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description">
    <w:name w:val="lddescription"/>
    <w:basedOn w:val="Normal"/>
    <w:rsid w:val="00CD1EF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clauseheading">
    <w:name w:val="ldclauseheading"/>
    <w:basedOn w:val="Normal"/>
    <w:rsid w:val="00CD1EF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clause">
    <w:name w:val="ldclause"/>
    <w:basedOn w:val="Normal"/>
    <w:rsid w:val="00CD1EF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p1a">
    <w:name w:val="ldp1a"/>
    <w:basedOn w:val="Normal"/>
    <w:rsid w:val="00CD1EF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endline">
    <w:name w:val="ldendline"/>
    <w:basedOn w:val="Normal"/>
    <w:rsid w:val="00CD1EF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scheduleclause">
    <w:name w:val="ldscheduleclause"/>
    <w:basedOn w:val="Normal"/>
    <w:rsid w:val="00792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p2i">
    <w:name w:val="ldp2i"/>
    <w:basedOn w:val="Normal"/>
    <w:rsid w:val="00792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note">
    <w:name w:val="ldnote"/>
    <w:basedOn w:val="Normal"/>
    <w:rsid w:val="00792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p3a">
    <w:name w:val="ldp3a"/>
    <w:basedOn w:val="Normal"/>
    <w:rsid w:val="00792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basedOn w:val="Normal"/>
    <w:rsid w:val="00792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nalty">
    <w:name w:val="penalty"/>
    <w:basedOn w:val="Normal"/>
    <w:rsid w:val="00792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792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792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definition">
    <w:name w:val="lddefinition"/>
    <w:basedOn w:val="Normal"/>
    <w:rsid w:val="0098525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dp2ichar">
    <w:name w:val="ldp2ichar"/>
    <w:basedOn w:val="DefaultParagraphFont"/>
    <w:rsid w:val="0098525A"/>
  </w:style>
  <w:style w:type="character" w:styleId="CommentReference">
    <w:name w:val="annotation reference"/>
    <w:basedOn w:val="DefaultParagraphFont"/>
    <w:uiPriority w:val="99"/>
    <w:semiHidden/>
    <w:unhideWhenUsed/>
    <w:rsid w:val="004837CA"/>
    <w:rPr>
      <w:sz w:val="16"/>
      <w:szCs w:val="16"/>
    </w:rPr>
  </w:style>
  <w:style w:type="paragraph" w:styleId="CommentText">
    <w:name w:val="annotation text"/>
    <w:basedOn w:val="Normal"/>
    <w:link w:val="CommentTextChar"/>
    <w:uiPriority w:val="99"/>
    <w:semiHidden/>
    <w:unhideWhenUsed/>
    <w:rsid w:val="004837CA"/>
    <w:pPr>
      <w:spacing w:line="240" w:lineRule="auto"/>
    </w:pPr>
    <w:rPr>
      <w:sz w:val="20"/>
      <w:szCs w:val="20"/>
    </w:rPr>
  </w:style>
  <w:style w:type="character" w:customStyle="1" w:styleId="CommentTextChar">
    <w:name w:val="Comment Text Char"/>
    <w:basedOn w:val="DefaultParagraphFont"/>
    <w:link w:val="CommentText"/>
    <w:uiPriority w:val="99"/>
    <w:semiHidden/>
    <w:rsid w:val="004837CA"/>
    <w:rPr>
      <w:sz w:val="20"/>
      <w:szCs w:val="20"/>
    </w:rPr>
  </w:style>
  <w:style w:type="paragraph" w:styleId="CommentSubject">
    <w:name w:val="annotation subject"/>
    <w:basedOn w:val="CommentText"/>
    <w:next w:val="CommentText"/>
    <w:link w:val="CommentSubjectChar"/>
    <w:uiPriority w:val="99"/>
    <w:semiHidden/>
    <w:unhideWhenUsed/>
    <w:rsid w:val="004837CA"/>
    <w:rPr>
      <w:b/>
      <w:bCs/>
    </w:rPr>
  </w:style>
  <w:style w:type="character" w:customStyle="1" w:styleId="CommentSubjectChar">
    <w:name w:val="Comment Subject Char"/>
    <w:basedOn w:val="CommentTextChar"/>
    <w:link w:val="CommentSubject"/>
    <w:uiPriority w:val="99"/>
    <w:semiHidden/>
    <w:rsid w:val="004837CA"/>
    <w:rPr>
      <w:b/>
      <w:bCs/>
      <w:sz w:val="20"/>
      <w:szCs w:val="20"/>
    </w:rPr>
  </w:style>
  <w:style w:type="paragraph" w:styleId="BalloonText">
    <w:name w:val="Balloon Text"/>
    <w:basedOn w:val="Normal"/>
    <w:link w:val="BalloonTextChar"/>
    <w:uiPriority w:val="99"/>
    <w:semiHidden/>
    <w:unhideWhenUsed/>
    <w:rsid w:val="00483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7CA"/>
    <w:rPr>
      <w:rFonts w:ascii="Tahoma" w:hAnsi="Tahoma" w:cs="Tahoma"/>
      <w:sz w:val="16"/>
      <w:szCs w:val="16"/>
    </w:rPr>
  </w:style>
  <w:style w:type="paragraph" w:styleId="Header">
    <w:name w:val="header"/>
    <w:basedOn w:val="Normal"/>
    <w:link w:val="HeaderChar"/>
    <w:uiPriority w:val="99"/>
    <w:unhideWhenUsed/>
    <w:rsid w:val="00A74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F54"/>
  </w:style>
  <w:style w:type="paragraph" w:styleId="Footer">
    <w:name w:val="footer"/>
    <w:basedOn w:val="Normal"/>
    <w:link w:val="FooterChar"/>
    <w:uiPriority w:val="99"/>
    <w:unhideWhenUsed/>
    <w:rsid w:val="00A74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F54"/>
  </w:style>
  <w:style w:type="paragraph" w:customStyle="1" w:styleId="LDTitle0">
    <w:name w:val="LDTitle"/>
    <w:rsid w:val="00EC738B"/>
    <w:pPr>
      <w:spacing w:before="1320" w:after="480" w:line="240" w:lineRule="auto"/>
    </w:pPr>
    <w:rPr>
      <w:rFonts w:ascii="Arial" w:eastAsia="Times New Roman" w:hAnsi="Arial" w:cs="Times New Roman"/>
      <w:sz w:val="24"/>
      <w:szCs w:val="24"/>
    </w:rPr>
  </w:style>
  <w:style w:type="paragraph" w:customStyle="1" w:styleId="LDBodytext0">
    <w:name w:val="LDBody text"/>
    <w:link w:val="LDBodytextChar"/>
    <w:rsid w:val="00EC738B"/>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0"/>
    <w:locked/>
    <w:rsid w:val="00EC738B"/>
    <w:rPr>
      <w:rFonts w:ascii="Times New Roman" w:eastAsia="Times New Roman" w:hAnsi="Times New Roman" w:cs="Times New Roman"/>
      <w:sz w:val="24"/>
      <w:szCs w:val="24"/>
    </w:rPr>
  </w:style>
  <w:style w:type="paragraph" w:customStyle="1" w:styleId="LDSignatory0">
    <w:name w:val="LDSignatory"/>
    <w:basedOn w:val="LDBodytext0"/>
    <w:next w:val="LDBodytext0"/>
    <w:rsid w:val="00EC738B"/>
    <w:pPr>
      <w:keepNext/>
      <w:spacing w:before="900"/>
    </w:pPr>
  </w:style>
  <w:style w:type="paragraph" w:customStyle="1" w:styleId="LDDate0">
    <w:name w:val="LDDate"/>
    <w:basedOn w:val="LDBodytext0"/>
    <w:link w:val="LDDateChar"/>
    <w:rsid w:val="00EC738B"/>
    <w:pPr>
      <w:spacing w:before="240"/>
    </w:pPr>
  </w:style>
  <w:style w:type="character" w:customStyle="1" w:styleId="LDDateChar">
    <w:name w:val="LDDate Char"/>
    <w:basedOn w:val="LDBodytextChar"/>
    <w:link w:val="LDDate0"/>
    <w:rsid w:val="00EC738B"/>
    <w:rPr>
      <w:rFonts w:ascii="Times New Roman" w:eastAsia="Times New Roman" w:hAnsi="Times New Roman" w:cs="Times New Roman"/>
      <w:sz w:val="24"/>
      <w:szCs w:val="24"/>
    </w:rPr>
  </w:style>
  <w:style w:type="paragraph" w:customStyle="1" w:styleId="LDDescription0">
    <w:name w:val="LD Description"/>
    <w:basedOn w:val="LDTitle0"/>
    <w:rsid w:val="00EC738B"/>
    <w:pPr>
      <w:pBdr>
        <w:bottom w:val="single" w:sz="4" w:space="3" w:color="auto"/>
      </w:pBdr>
      <w:spacing w:before="360" w:after="120"/>
    </w:pPr>
    <w:rPr>
      <w:b/>
    </w:rPr>
  </w:style>
  <w:style w:type="paragraph" w:customStyle="1" w:styleId="LDClauseHeading0">
    <w:name w:val="LDClauseHeading"/>
    <w:basedOn w:val="Normal"/>
    <w:next w:val="Normal"/>
    <w:link w:val="LDClauseHeadingChar"/>
    <w:rsid w:val="00EC738B"/>
    <w:pPr>
      <w:keepNext/>
      <w:tabs>
        <w:tab w:val="left" w:pos="737"/>
      </w:tabs>
      <w:spacing w:before="180" w:after="60" w:line="240" w:lineRule="auto"/>
      <w:ind w:left="737" w:hanging="737"/>
    </w:pPr>
    <w:rPr>
      <w:rFonts w:ascii="Arial" w:eastAsia="Times New Roman" w:hAnsi="Arial" w:cs="Times New Roman"/>
      <w:b/>
      <w:sz w:val="24"/>
      <w:szCs w:val="24"/>
    </w:rPr>
  </w:style>
  <w:style w:type="character" w:customStyle="1" w:styleId="LDClauseHeadingChar">
    <w:name w:val="LDClauseHeading Char"/>
    <w:link w:val="LDClauseHeading0"/>
    <w:rsid w:val="00EC738B"/>
    <w:rPr>
      <w:rFonts w:ascii="Arial" w:eastAsia="Times New Roman" w:hAnsi="Arial" w:cs="Times New Roman"/>
      <w:b/>
      <w:sz w:val="24"/>
      <w:szCs w:val="24"/>
    </w:rPr>
  </w:style>
  <w:style w:type="paragraph" w:customStyle="1" w:styleId="LDClause0">
    <w:name w:val="LDClause"/>
    <w:basedOn w:val="LDBodytext0"/>
    <w:link w:val="LDClauseChar"/>
    <w:rsid w:val="00EC738B"/>
    <w:pPr>
      <w:tabs>
        <w:tab w:val="right" w:pos="454"/>
        <w:tab w:val="left" w:pos="737"/>
      </w:tabs>
      <w:spacing w:before="60" w:after="60"/>
      <w:ind w:left="737" w:hanging="1021"/>
    </w:pPr>
  </w:style>
  <w:style w:type="character" w:customStyle="1" w:styleId="LDClauseChar">
    <w:name w:val="LDClause Char"/>
    <w:basedOn w:val="LDBodytextChar"/>
    <w:link w:val="LDClause0"/>
    <w:locked/>
    <w:rsid w:val="00EC738B"/>
    <w:rPr>
      <w:rFonts w:ascii="Times New Roman" w:eastAsia="Times New Roman" w:hAnsi="Times New Roman" w:cs="Times New Roman"/>
      <w:sz w:val="24"/>
      <w:szCs w:val="24"/>
    </w:rPr>
  </w:style>
  <w:style w:type="paragraph" w:customStyle="1" w:styleId="LDP1a0">
    <w:name w:val="LDP1 (a)"/>
    <w:basedOn w:val="LDClause0"/>
    <w:link w:val="LDP1aChar"/>
    <w:rsid w:val="00EC738B"/>
    <w:pPr>
      <w:tabs>
        <w:tab w:val="clear" w:pos="737"/>
        <w:tab w:val="left" w:pos="1191"/>
      </w:tabs>
      <w:ind w:left="1191" w:hanging="454"/>
    </w:pPr>
  </w:style>
  <w:style w:type="character" w:customStyle="1" w:styleId="LDP1aChar">
    <w:name w:val="LDP1 (a) Char"/>
    <w:basedOn w:val="LDClauseChar"/>
    <w:link w:val="LDP1a0"/>
    <w:locked/>
    <w:rsid w:val="00EC738B"/>
    <w:rPr>
      <w:rFonts w:ascii="Times New Roman" w:eastAsia="Times New Roman" w:hAnsi="Times New Roman" w:cs="Times New Roman"/>
      <w:sz w:val="24"/>
      <w:szCs w:val="24"/>
    </w:rPr>
  </w:style>
  <w:style w:type="paragraph" w:customStyle="1" w:styleId="LDdefinition0">
    <w:name w:val="LDdefinition"/>
    <w:basedOn w:val="LDClause0"/>
    <w:link w:val="LDdefinitionChar"/>
    <w:rsid w:val="00EC738B"/>
    <w:pPr>
      <w:tabs>
        <w:tab w:val="clear" w:pos="454"/>
        <w:tab w:val="clear" w:pos="737"/>
      </w:tabs>
      <w:ind w:firstLine="0"/>
    </w:pPr>
  </w:style>
  <w:style w:type="character" w:customStyle="1" w:styleId="LDdefinitionChar">
    <w:name w:val="LDdefinition Char"/>
    <w:basedOn w:val="LDClauseChar"/>
    <w:link w:val="LDdefinition0"/>
    <w:rsid w:val="00EC738B"/>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EC738B"/>
    <w:pPr>
      <w:keepNext/>
      <w:tabs>
        <w:tab w:val="left" w:pos="1843"/>
      </w:tabs>
      <w:spacing w:before="480" w:after="120" w:line="240" w:lineRule="auto"/>
      <w:ind w:left="1843" w:hanging="1843"/>
    </w:pPr>
    <w:rPr>
      <w:rFonts w:ascii="Arial" w:eastAsia="Times New Roman" w:hAnsi="Arial" w:cs="Arial"/>
      <w:b/>
      <w:sz w:val="24"/>
      <w:szCs w:val="24"/>
    </w:rPr>
  </w:style>
  <w:style w:type="character" w:customStyle="1" w:styleId="LDScheduleheadingChar">
    <w:name w:val="LDSchedule heading Char"/>
    <w:link w:val="LDScheduleheading"/>
    <w:rsid w:val="00EC738B"/>
    <w:rPr>
      <w:rFonts w:ascii="Arial" w:eastAsia="Times New Roman" w:hAnsi="Arial" w:cs="Arial"/>
      <w:b/>
      <w:sz w:val="24"/>
      <w:szCs w:val="24"/>
    </w:rPr>
  </w:style>
  <w:style w:type="paragraph" w:customStyle="1" w:styleId="LDScheduleClause0">
    <w:name w:val="LDScheduleClause"/>
    <w:basedOn w:val="Normal"/>
    <w:link w:val="LDScheduleClauseChar"/>
    <w:rsid w:val="00EC738B"/>
    <w:pPr>
      <w:tabs>
        <w:tab w:val="right" w:pos="454"/>
        <w:tab w:val="left" w:pos="737"/>
      </w:tabs>
      <w:spacing w:before="60" w:after="60" w:line="240" w:lineRule="auto"/>
      <w:ind w:left="738" w:hanging="851"/>
    </w:pPr>
    <w:rPr>
      <w:rFonts w:ascii="Times New Roman" w:eastAsia="Times New Roman" w:hAnsi="Times New Roman" w:cs="Times New Roman"/>
      <w:sz w:val="24"/>
      <w:szCs w:val="24"/>
    </w:rPr>
  </w:style>
  <w:style w:type="character" w:customStyle="1" w:styleId="LDScheduleClauseChar">
    <w:name w:val="LDScheduleClause Char"/>
    <w:link w:val="LDScheduleClause0"/>
    <w:rsid w:val="00EC738B"/>
    <w:rPr>
      <w:rFonts w:ascii="Times New Roman" w:eastAsia="Times New Roman" w:hAnsi="Times New Roman" w:cs="Times New Roman"/>
      <w:sz w:val="24"/>
      <w:szCs w:val="24"/>
    </w:rPr>
  </w:style>
  <w:style w:type="paragraph" w:customStyle="1" w:styleId="LDP2i0">
    <w:name w:val="LDP2 (i)"/>
    <w:basedOn w:val="Normal"/>
    <w:link w:val="LDP2iChar0"/>
    <w:rsid w:val="00EC738B"/>
    <w:pPr>
      <w:tabs>
        <w:tab w:val="right" w:pos="1418"/>
        <w:tab w:val="left" w:pos="1559"/>
      </w:tabs>
      <w:spacing w:before="60" w:after="60" w:line="240" w:lineRule="auto"/>
      <w:ind w:left="1588" w:hanging="1134"/>
    </w:pPr>
    <w:rPr>
      <w:rFonts w:ascii="Times New Roman" w:eastAsia="Times New Roman" w:hAnsi="Times New Roman" w:cs="Times New Roman"/>
      <w:sz w:val="24"/>
      <w:szCs w:val="24"/>
    </w:rPr>
  </w:style>
  <w:style w:type="character" w:customStyle="1" w:styleId="LDP2iChar0">
    <w:name w:val="LDP2 (i) Char"/>
    <w:basedOn w:val="DefaultParagraphFont"/>
    <w:link w:val="LDP2i0"/>
    <w:rsid w:val="00EC738B"/>
    <w:rPr>
      <w:rFonts w:ascii="Times New Roman" w:eastAsia="Times New Roman" w:hAnsi="Times New Roman" w:cs="Times New Roman"/>
      <w:sz w:val="24"/>
      <w:szCs w:val="24"/>
    </w:rPr>
  </w:style>
  <w:style w:type="paragraph" w:customStyle="1" w:styleId="LDEndLine0">
    <w:name w:val="LDEndLine"/>
    <w:basedOn w:val="BodyText"/>
    <w:rsid w:val="0042722A"/>
    <w:pPr>
      <w:pBdr>
        <w:bottom w:val="single" w:sz="2" w:space="0" w:color="auto"/>
      </w:pBd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2722A"/>
    <w:pPr>
      <w:spacing w:after="120"/>
    </w:pPr>
  </w:style>
  <w:style w:type="character" w:customStyle="1" w:styleId="BodyTextChar">
    <w:name w:val="Body Text Char"/>
    <w:basedOn w:val="DefaultParagraphFont"/>
    <w:link w:val="BodyText"/>
    <w:rsid w:val="0042722A"/>
  </w:style>
  <w:style w:type="character" w:styleId="PageNumber">
    <w:name w:val="page number"/>
    <w:basedOn w:val="DefaultParagraphFont"/>
    <w:rsid w:val="00107F70"/>
  </w:style>
  <w:style w:type="paragraph" w:customStyle="1" w:styleId="LDFooter">
    <w:name w:val="LDFooter"/>
    <w:basedOn w:val="Normal"/>
    <w:rsid w:val="00107F70"/>
    <w:pPr>
      <w:tabs>
        <w:tab w:val="right" w:pos="8505"/>
      </w:tabs>
      <w:spacing w:after="0" w:line="240" w:lineRule="auto"/>
    </w:pPr>
    <w:rPr>
      <w:rFonts w:ascii="Times New Roman" w:eastAsia="Times New Roman" w:hAnsi="Times New Roman" w:cs="Times New Roman"/>
      <w:sz w:val="20"/>
      <w:szCs w:val="24"/>
    </w:rPr>
  </w:style>
  <w:style w:type="paragraph" w:customStyle="1" w:styleId="LDNote0">
    <w:name w:val="LDNote"/>
    <w:basedOn w:val="Normal"/>
    <w:link w:val="LDNoteChar"/>
    <w:rsid w:val="00107F70"/>
    <w:pPr>
      <w:tabs>
        <w:tab w:val="right" w:pos="454"/>
        <w:tab w:val="left" w:pos="737"/>
      </w:tabs>
      <w:spacing w:before="60" w:after="60" w:line="240" w:lineRule="auto"/>
      <w:ind w:left="737"/>
    </w:pPr>
    <w:rPr>
      <w:rFonts w:ascii="Times New Roman" w:eastAsia="Times New Roman" w:hAnsi="Times New Roman" w:cs="Times New Roman"/>
      <w:sz w:val="20"/>
      <w:szCs w:val="24"/>
    </w:rPr>
  </w:style>
  <w:style w:type="character" w:customStyle="1" w:styleId="LDNoteChar">
    <w:name w:val="LDNote Char"/>
    <w:link w:val="LDNote0"/>
    <w:rsid w:val="00107F70"/>
    <w:rPr>
      <w:rFonts w:ascii="Times New Roman" w:eastAsia="Times New Roman" w:hAnsi="Times New Roman" w:cs="Times New Roman"/>
      <w:sz w:val="20"/>
      <w:szCs w:val="24"/>
    </w:rPr>
  </w:style>
  <w:style w:type="paragraph" w:customStyle="1" w:styleId="LDP1a1">
    <w:name w:val="LDP1(a)"/>
    <w:basedOn w:val="Normal"/>
    <w:link w:val="LDP1aChar0"/>
    <w:rsid w:val="00D519A5"/>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0">
    <w:name w:val="LDP1(a) Char"/>
    <w:link w:val="LDP1a1"/>
    <w:rsid w:val="00D519A5"/>
    <w:rPr>
      <w:rFonts w:ascii="Times New Roman" w:eastAsia="Times New Roman" w:hAnsi="Times New Roman" w:cs="Times New Roman"/>
      <w:sz w:val="24"/>
      <w:szCs w:val="24"/>
    </w:rPr>
  </w:style>
  <w:style w:type="paragraph" w:customStyle="1" w:styleId="LDTableheading">
    <w:name w:val="LDTableheading"/>
    <w:basedOn w:val="Normal"/>
    <w:rsid w:val="00E31258"/>
    <w:pPr>
      <w:keepNext/>
      <w:tabs>
        <w:tab w:val="right" w:pos="1134"/>
        <w:tab w:val="left" w:pos="1276"/>
        <w:tab w:val="right" w:pos="1843"/>
        <w:tab w:val="left" w:pos="1985"/>
        <w:tab w:val="right" w:pos="2552"/>
        <w:tab w:val="left" w:pos="2693"/>
      </w:tabs>
      <w:spacing w:before="120" w:after="60" w:line="240" w:lineRule="auto"/>
    </w:pPr>
    <w:rPr>
      <w:rFonts w:ascii="Times New Roman" w:eastAsia="Times New Roman" w:hAnsi="Times New Roman" w:cs="Times New Roman"/>
      <w:b/>
      <w:sz w:val="24"/>
      <w:szCs w:val="24"/>
    </w:rPr>
  </w:style>
  <w:style w:type="paragraph" w:customStyle="1" w:styleId="LDTabletext">
    <w:name w:val="LDTabletext"/>
    <w:basedOn w:val="Normal"/>
    <w:rsid w:val="00E31258"/>
    <w:pPr>
      <w:tabs>
        <w:tab w:val="right" w:pos="1134"/>
        <w:tab w:val="left" w:pos="1276"/>
        <w:tab w:val="right" w:pos="1843"/>
        <w:tab w:val="left" w:pos="1985"/>
        <w:tab w:val="right" w:pos="2552"/>
        <w:tab w:val="left" w:pos="2693"/>
      </w:tabs>
      <w:spacing w:before="60" w:after="6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basedOn w:val="Normal"/>
    <w:rsid w:val="00CD1EF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bodytext">
    <w:name w:val="ldbodytext"/>
    <w:basedOn w:val="Normal"/>
    <w:rsid w:val="00CD1EF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dcitation">
    <w:name w:val="ldcitation"/>
    <w:basedOn w:val="DefaultParagraphFont"/>
    <w:rsid w:val="00CD1EF1"/>
  </w:style>
  <w:style w:type="paragraph" w:customStyle="1" w:styleId="ldsignatory">
    <w:name w:val="ldsignatory"/>
    <w:basedOn w:val="Normal"/>
    <w:rsid w:val="00CD1EF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date">
    <w:name w:val="lddate"/>
    <w:basedOn w:val="Normal"/>
    <w:rsid w:val="00CD1EF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description">
    <w:name w:val="lddescription"/>
    <w:basedOn w:val="Normal"/>
    <w:rsid w:val="00CD1EF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clauseheading">
    <w:name w:val="ldclauseheading"/>
    <w:basedOn w:val="Normal"/>
    <w:rsid w:val="00CD1EF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clause">
    <w:name w:val="ldclause"/>
    <w:basedOn w:val="Normal"/>
    <w:rsid w:val="00CD1EF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p1a">
    <w:name w:val="ldp1a"/>
    <w:basedOn w:val="Normal"/>
    <w:rsid w:val="00CD1EF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endline">
    <w:name w:val="ldendline"/>
    <w:basedOn w:val="Normal"/>
    <w:rsid w:val="00CD1EF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scheduleclause">
    <w:name w:val="ldscheduleclause"/>
    <w:basedOn w:val="Normal"/>
    <w:rsid w:val="00792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p2i">
    <w:name w:val="ldp2i"/>
    <w:basedOn w:val="Normal"/>
    <w:rsid w:val="00792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note">
    <w:name w:val="ldnote"/>
    <w:basedOn w:val="Normal"/>
    <w:rsid w:val="00792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p3a">
    <w:name w:val="ldp3a"/>
    <w:basedOn w:val="Normal"/>
    <w:rsid w:val="00792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basedOn w:val="Normal"/>
    <w:rsid w:val="00792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nalty">
    <w:name w:val="penalty"/>
    <w:basedOn w:val="Normal"/>
    <w:rsid w:val="00792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792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792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ddefinition">
    <w:name w:val="lddefinition"/>
    <w:basedOn w:val="Normal"/>
    <w:rsid w:val="0098525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dp2ichar">
    <w:name w:val="ldp2ichar"/>
    <w:basedOn w:val="DefaultParagraphFont"/>
    <w:rsid w:val="0098525A"/>
  </w:style>
  <w:style w:type="character" w:styleId="CommentReference">
    <w:name w:val="annotation reference"/>
    <w:basedOn w:val="DefaultParagraphFont"/>
    <w:uiPriority w:val="99"/>
    <w:semiHidden/>
    <w:unhideWhenUsed/>
    <w:rsid w:val="004837CA"/>
    <w:rPr>
      <w:sz w:val="16"/>
      <w:szCs w:val="16"/>
    </w:rPr>
  </w:style>
  <w:style w:type="paragraph" w:styleId="CommentText">
    <w:name w:val="annotation text"/>
    <w:basedOn w:val="Normal"/>
    <w:link w:val="CommentTextChar"/>
    <w:uiPriority w:val="99"/>
    <w:semiHidden/>
    <w:unhideWhenUsed/>
    <w:rsid w:val="004837CA"/>
    <w:pPr>
      <w:spacing w:line="240" w:lineRule="auto"/>
    </w:pPr>
    <w:rPr>
      <w:sz w:val="20"/>
      <w:szCs w:val="20"/>
    </w:rPr>
  </w:style>
  <w:style w:type="character" w:customStyle="1" w:styleId="CommentTextChar">
    <w:name w:val="Comment Text Char"/>
    <w:basedOn w:val="DefaultParagraphFont"/>
    <w:link w:val="CommentText"/>
    <w:uiPriority w:val="99"/>
    <w:semiHidden/>
    <w:rsid w:val="004837CA"/>
    <w:rPr>
      <w:sz w:val="20"/>
      <w:szCs w:val="20"/>
    </w:rPr>
  </w:style>
  <w:style w:type="paragraph" w:styleId="CommentSubject">
    <w:name w:val="annotation subject"/>
    <w:basedOn w:val="CommentText"/>
    <w:next w:val="CommentText"/>
    <w:link w:val="CommentSubjectChar"/>
    <w:uiPriority w:val="99"/>
    <w:semiHidden/>
    <w:unhideWhenUsed/>
    <w:rsid w:val="004837CA"/>
    <w:rPr>
      <w:b/>
      <w:bCs/>
    </w:rPr>
  </w:style>
  <w:style w:type="character" w:customStyle="1" w:styleId="CommentSubjectChar">
    <w:name w:val="Comment Subject Char"/>
    <w:basedOn w:val="CommentTextChar"/>
    <w:link w:val="CommentSubject"/>
    <w:uiPriority w:val="99"/>
    <w:semiHidden/>
    <w:rsid w:val="004837CA"/>
    <w:rPr>
      <w:b/>
      <w:bCs/>
      <w:sz w:val="20"/>
      <w:szCs w:val="20"/>
    </w:rPr>
  </w:style>
  <w:style w:type="paragraph" w:styleId="BalloonText">
    <w:name w:val="Balloon Text"/>
    <w:basedOn w:val="Normal"/>
    <w:link w:val="BalloonTextChar"/>
    <w:uiPriority w:val="99"/>
    <w:semiHidden/>
    <w:unhideWhenUsed/>
    <w:rsid w:val="00483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7CA"/>
    <w:rPr>
      <w:rFonts w:ascii="Tahoma" w:hAnsi="Tahoma" w:cs="Tahoma"/>
      <w:sz w:val="16"/>
      <w:szCs w:val="16"/>
    </w:rPr>
  </w:style>
  <w:style w:type="paragraph" w:styleId="Header">
    <w:name w:val="header"/>
    <w:basedOn w:val="Normal"/>
    <w:link w:val="HeaderChar"/>
    <w:uiPriority w:val="99"/>
    <w:unhideWhenUsed/>
    <w:rsid w:val="00A74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F54"/>
  </w:style>
  <w:style w:type="paragraph" w:styleId="Footer">
    <w:name w:val="footer"/>
    <w:basedOn w:val="Normal"/>
    <w:link w:val="FooterChar"/>
    <w:uiPriority w:val="99"/>
    <w:unhideWhenUsed/>
    <w:rsid w:val="00A74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F54"/>
  </w:style>
  <w:style w:type="paragraph" w:customStyle="1" w:styleId="LDTitle0">
    <w:name w:val="LDTitle"/>
    <w:rsid w:val="00EC738B"/>
    <w:pPr>
      <w:spacing w:before="1320" w:after="480" w:line="240" w:lineRule="auto"/>
    </w:pPr>
    <w:rPr>
      <w:rFonts w:ascii="Arial" w:eastAsia="Times New Roman" w:hAnsi="Arial" w:cs="Times New Roman"/>
      <w:sz w:val="24"/>
      <w:szCs w:val="24"/>
    </w:rPr>
  </w:style>
  <w:style w:type="paragraph" w:customStyle="1" w:styleId="LDBodytext0">
    <w:name w:val="LDBody text"/>
    <w:link w:val="LDBodytextChar"/>
    <w:rsid w:val="00EC738B"/>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0"/>
    <w:locked/>
    <w:rsid w:val="00EC738B"/>
    <w:rPr>
      <w:rFonts w:ascii="Times New Roman" w:eastAsia="Times New Roman" w:hAnsi="Times New Roman" w:cs="Times New Roman"/>
      <w:sz w:val="24"/>
      <w:szCs w:val="24"/>
    </w:rPr>
  </w:style>
  <w:style w:type="paragraph" w:customStyle="1" w:styleId="LDSignatory0">
    <w:name w:val="LDSignatory"/>
    <w:basedOn w:val="LDBodytext0"/>
    <w:next w:val="LDBodytext0"/>
    <w:rsid w:val="00EC738B"/>
    <w:pPr>
      <w:keepNext/>
      <w:spacing w:before="900"/>
    </w:pPr>
  </w:style>
  <w:style w:type="paragraph" w:customStyle="1" w:styleId="LDDate0">
    <w:name w:val="LDDate"/>
    <w:basedOn w:val="LDBodytext0"/>
    <w:link w:val="LDDateChar"/>
    <w:rsid w:val="00EC738B"/>
    <w:pPr>
      <w:spacing w:before="240"/>
    </w:pPr>
  </w:style>
  <w:style w:type="character" w:customStyle="1" w:styleId="LDDateChar">
    <w:name w:val="LDDate Char"/>
    <w:basedOn w:val="LDBodytextChar"/>
    <w:link w:val="LDDate0"/>
    <w:rsid w:val="00EC738B"/>
    <w:rPr>
      <w:rFonts w:ascii="Times New Roman" w:eastAsia="Times New Roman" w:hAnsi="Times New Roman" w:cs="Times New Roman"/>
      <w:sz w:val="24"/>
      <w:szCs w:val="24"/>
    </w:rPr>
  </w:style>
  <w:style w:type="paragraph" w:customStyle="1" w:styleId="LDDescription0">
    <w:name w:val="LD Description"/>
    <w:basedOn w:val="LDTitle0"/>
    <w:rsid w:val="00EC738B"/>
    <w:pPr>
      <w:pBdr>
        <w:bottom w:val="single" w:sz="4" w:space="3" w:color="auto"/>
      </w:pBdr>
      <w:spacing w:before="360" w:after="120"/>
    </w:pPr>
    <w:rPr>
      <w:b/>
    </w:rPr>
  </w:style>
  <w:style w:type="paragraph" w:customStyle="1" w:styleId="LDClauseHeading0">
    <w:name w:val="LDClauseHeading"/>
    <w:basedOn w:val="Normal"/>
    <w:next w:val="Normal"/>
    <w:link w:val="LDClauseHeadingChar"/>
    <w:rsid w:val="00EC738B"/>
    <w:pPr>
      <w:keepNext/>
      <w:tabs>
        <w:tab w:val="left" w:pos="737"/>
      </w:tabs>
      <w:spacing w:before="180" w:after="60" w:line="240" w:lineRule="auto"/>
      <w:ind w:left="737" w:hanging="737"/>
    </w:pPr>
    <w:rPr>
      <w:rFonts w:ascii="Arial" w:eastAsia="Times New Roman" w:hAnsi="Arial" w:cs="Times New Roman"/>
      <w:b/>
      <w:sz w:val="24"/>
      <w:szCs w:val="24"/>
    </w:rPr>
  </w:style>
  <w:style w:type="character" w:customStyle="1" w:styleId="LDClauseHeadingChar">
    <w:name w:val="LDClauseHeading Char"/>
    <w:link w:val="LDClauseHeading0"/>
    <w:rsid w:val="00EC738B"/>
    <w:rPr>
      <w:rFonts w:ascii="Arial" w:eastAsia="Times New Roman" w:hAnsi="Arial" w:cs="Times New Roman"/>
      <w:b/>
      <w:sz w:val="24"/>
      <w:szCs w:val="24"/>
    </w:rPr>
  </w:style>
  <w:style w:type="paragraph" w:customStyle="1" w:styleId="LDClause0">
    <w:name w:val="LDClause"/>
    <w:basedOn w:val="LDBodytext0"/>
    <w:link w:val="LDClauseChar"/>
    <w:rsid w:val="00EC738B"/>
    <w:pPr>
      <w:tabs>
        <w:tab w:val="right" w:pos="454"/>
        <w:tab w:val="left" w:pos="737"/>
      </w:tabs>
      <w:spacing w:before="60" w:after="60"/>
      <w:ind w:left="737" w:hanging="1021"/>
    </w:pPr>
  </w:style>
  <w:style w:type="character" w:customStyle="1" w:styleId="LDClauseChar">
    <w:name w:val="LDClause Char"/>
    <w:basedOn w:val="LDBodytextChar"/>
    <w:link w:val="LDClause0"/>
    <w:locked/>
    <w:rsid w:val="00EC738B"/>
    <w:rPr>
      <w:rFonts w:ascii="Times New Roman" w:eastAsia="Times New Roman" w:hAnsi="Times New Roman" w:cs="Times New Roman"/>
      <w:sz w:val="24"/>
      <w:szCs w:val="24"/>
    </w:rPr>
  </w:style>
  <w:style w:type="paragraph" w:customStyle="1" w:styleId="LDP1a0">
    <w:name w:val="LDP1 (a)"/>
    <w:basedOn w:val="LDClause0"/>
    <w:link w:val="LDP1aChar"/>
    <w:rsid w:val="00EC738B"/>
    <w:pPr>
      <w:tabs>
        <w:tab w:val="clear" w:pos="737"/>
        <w:tab w:val="left" w:pos="1191"/>
      </w:tabs>
      <w:ind w:left="1191" w:hanging="454"/>
    </w:pPr>
  </w:style>
  <w:style w:type="character" w:customStyle="1" w:styleId="LDP1aChar">
    <w:name w:val="LDP1 (a) Char"/>
    <w:basedOn w:val="LDClauseChar"/>
    <w:link w:val="LDP1a0"/>
    <w:locked/>
    <w:rsid w:val="00EC738B"/>
    <w:rPr>
      <w:rFonts w:ascii="Times New Roman" w:eastAsia="Times New Roman" w:hAnsi="Times New Roman" w:cs="Times New Roman"/>
      <w:sz w:val="24"/>
      <w:szCs w:val="24"/>
    </w:rPr>
  </w:style>
  <w:style w:type="paragraph" w:customStyle="1" w:styleId="LDdefinition0">
    <w:name w:val="LDdefinition"/>
    <w:basedOn w:val="LDClause0"/>
    <w:link w:val="LDdefinitionChar"/>
    <w:rsid w:val="00EC738B"/>
    <w:pPr>
      <w:tabs>
        <w:tab w:val="clear" w:pos="454"/>
        <w:tab w:val="clear" w:pos="737"/>
      </w:tabs>
      <w:ind w:firstLine="0"/>
    </w:pPr>
  </w:style>
  <w:style w:type="character" w:customStyle="1" w:styleId="LDdefinitionChar">
    <w:name w:val="LDdefinition Char"/>
    <w:basedOn w:val="LDClauseChar"/>
    <w:link w:val="LDdefinition0"/>
    <w:rsid w:val="00EC738B"/>
    <w:rPr>
      <w:rFonts w:ascii="Times New Roman" w:eastAsia="Times New Roman" w:hAnsi="Times New Roman" w:cs="Times New Roman"/>
      <w:sz w:val="24"/>
      <w:szCs w:val="24"/>
    </w:rPr>
  </w:style>
  <w:style w:type="paragraph" w:customStyle="1" w:styleId="LDScheduleheading">
    <w:name w:val="LDSchedule heading"/>
    <w:basedOn w:val="Normal"/>
    <w:next w:val="Normal"/>
    <w:link w:val="LDScheduleheadingChar"/>
    <w:rsid w:val="00EC738B"/>
    <w:pPr>
      <w:keepNext/>
      <w:tabs>
        <w:tab w:val="left" w:pos="1843"/>
      </w:tabs>
      <w:spacing w:before="480" w:after="120" w:line="240" w:lineRule="auto"/>
      <w:ind w:left="1843" w:hanging="1843"/>
    </w:pPr>
    <w:rPr>
      <w:rFonts w:ascii="Arial" w:eastAsia="Times New Roman" w:hAnsi="Arial" w:cs="Arial"/>
      <w:b/>
      <w:sz w:val="24"/>
      <w:szCs w:val="24"/>
    </w:rPr>
  </w:style>
  <w:style w:type="character" w:customStyle="1" w:styleId="LDScheduleheadingChar">
    <w:name w:val="LDSchedule heading Char"/>
    <w:link w:val="LDScheduleheading"/>
    <w:rsid w:val="00EC738B"/>
    <w:rPr>
      <w:rFonts w:ascii="Arial" w:eastAsia="Times New Roman" w:hAnsi="Arial" w:cs="Arial"/>
      <w:b/>
      <w:sz w:val="24"/>
      <w:szCs w:val="24"/>
    </w:rPr>
  </w:style>
  <w:style w:type="paragraph" w:customStyle="1" w:styleId="LDScheduleClause0">
    <w:name w:val="LDScheduleClause"/>
    <w:basedOn w:val="Normal"/>
    <w:link w:val="LDScheduleClauseChar"/>
    <w:rsid w:val="00EC738B"/>
    <w:pPr>
      <w:tabs>
        <w:tab w:val="right" w:pos="454"/>
        <w:tab w:val="left" w:pos="737"/>
      </w:tabs>
      <w:spacing w:before="60" w:after="60" w:line="240" w:lineRule="auto"/>
      <w:ind w:left="738" w:hanging="851"/>
    </w:pPr>
    <w:rPr>
      <w:rFonts w:ascii="Times New Roman" w:eastAsia="Times New Roman" w:hAnsi="Times New Roman" w:cs="Times New Roman"/>
      <w:sz w:val="24"/>
      <w:szCs w:val="24"/>
    </w:rPr>
  </w:style>
  <w:style w:type="character" w:customStyle="1" w:styleId="LDScheduleClauseChar">
    <w:name w:val="LDScheduleClause Char"/>
    <w:link w:val="LDScheduleClause0"/>
    <w:rsid w:val="00EC738B"/>
    <w:rPr>
      <w:rFonts w:ascii="Times New Roman" w:eastAsia="Times New Roman" w:hAnsi="Times New Roman" w:cs="Times New Roman"/>
      <w:sz w:val="24"/>
      <w:szCs w:val="24"/>
    </w:rPr>
  </w:style>
  <w:style w:type="paragraph" w:customStyle="1" w:styleId="LDP2i0">
    <w:name w:val="LDP2 (i)"/>
    <w:basedOn w:val="Normal"/>
    <w:link w:val="LDP2iChar0"/>
    <w:rsid w:val="00EC738B"/>
    <w:pPr>
      <w:tabs>
        <w:tab w:val="right" w:pos="1418"/>
        <w:tab w:val="left" w:pos="1559"/>
      </w:tabs>
      <w:spacing w:before="60" w:after="60" w:line="240" w:lineRule="auto"/>
      <w:ind w:left="1588" w:hanging="1134"/>
    </w:pPr>
    <w:rPr>
      <w:rFonts w:ascii="Times New Roman" w:eastAsia="Times New Roman" w:hAnsi="Times New Roman" w:cs="Times New Roman"/>
      <w:sz w:val="24"/>
      <w:szCs w:val="24"/>
    </w:rPr>
  </w:style>
  <w:style w:type="character" w:customStyle="1" w:styleId="LDP2iChar0">
    <w:name w:val="LDP2 (i) Char"/>
    <w:basedOn w:val="DefaultParagraphFont"/>
    <w:link w:val="LDP2i0"/>
    <w:rsid w:val="00EC738B"/>
    <w:rPr>
      <w:rFonts w:ascii="Times New Roman" w:eastAsia="Times New Roman" w:hAnsi="Times New Roman" w:cs="Times New Roman"/>
      <w:sz w:val="24"/>
      <w:szCs w:val="24"/>
    </w:rPr>
  </w:style>
  <w:style w:type="paragraph" w:customStyle="1" w:styleId="LDEndLine0">
    <w:name w:val="LDEndLine"/>
    <w:basedOn w:val="BodyText"/>
    <w:rsid w:val="0042722A"/>
    <w:pPr>
      <w:pBdr>
        <w:bottom w:val="single" w:sz="2" w:space="0" w:color="auto"/>
      </w:pBd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2722A"/>
    <w:pPr>
      <w:spacing w:after="120"/>
    </w:pPr>
  </w:style>
  <w:style w:type="character" w:customStyle="1" w:styleId="BodyTextChar">
    <w:name w:val="Body Text Char"/>
    <w:basedOn w:val="DefaultParagraphFont"/>
    <w:link w:val="BodyText"/>
    <w:rsid w:val="0042722A"/>
  </w:style>
  <w:style w:type="character" w:styleId="PageNumber">
    <w:name w:val="page number"/>
    <w:basedOn w:val="DefaultParagraphFont"/>
    <w:rsid w:val="00107F70"/>
  </w:style>
  <w:style w:type="paragraph" w:customStyle="1" w:styleId="LDFooter">
    <w:name w:val="LDFooter"/>
    <w:basedOn w:val="Normal"/>
    <w:rsid w:val="00107F70"/>
    <w:pPr>
      <w:tabs>
        <w:tab w:val="right" w:pos="8505"/>
      </w:tabs>
      <w:spacing w:after="0" w:line="240" w:lineRule="auto"/>
    </w:pPr>
    <w:rPr>
      <w:rFonts w:ascii="Times New Roman" w:eastAsia="Times New Roman" w:hAnsi="Times New Roman" w:cs="Times New Roman"/>
      <w:sz w:val="20"/>
      <w:szCs w:val="24"/>
    </w:rPr>
  </w:style>
  <w:style w:type="paragraph" w:customStyle="1" w:styleId="LDNote0">
    <w:name w:val="LDNote"/>
    <w:basedOn w:val="Normal"/>
    <w:link w:val="LDNoteChar"/>
    <w:rsid w:val="00107F70"/>
    <w:pPr>
      <w:tabs>
        <w:tab w:val="right" w:pos="454"/>
        <w:tab w:val="left" w:pos="737"/>
      </w:tabs>
      <w:spacing w:before="60" w:after="60" w:line="240" w:lineRule="auto"/>
      <w:ind w:left="737"/>
    </w:pPr>
    <w:rPr>
      <w:rFonts w:ascii="Times New Roman" w:eastAsia="Times New Roman" w:hAnsi="Times New Roman" w:cs="Times New Roman"/>
      <w:sz w:val="20"/>
      <w:szCs w:val="24"/>
    </w:rPr>
  </w:style>
  <w:style w:type="character" w:customStyle="1" w:styleId="LDNoteChar">
    <w:name w:val="LDNote Char"/>
    <w:link w:val="LDNote0"/>
    <w:rsid w:val="00107F70"/>
    <w:rPr>
      <w:rFonts w:ascii="Times New Roman" w:eastAsia="Times New Roman" w:hAnsi="Times New Roman" w:cs="Times New Roman"/>
      <w:sz w:val="20"/>
      <w:szCs w:val="24"/>
    </w:rPr>
  </w:style>
  <w:style w:type="paragraph" w:customStyle="1" w:styleId="LDP1a1">
    <w:name w:val="LDP1(a)"/>
    <w:basedOn w:val="Normal"/>
    <w:link w:val="LDP1aChar0"/>
    <w:rsid w:val="00D519A5"/>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0">
    <w:name w:val="LDP1(a) Char"/>
    <w:link w:val="LDP1a1"/>
    <w:rsid w:val="00D519A5"/>
    <w:rPr>
      <w:rFonts w:ascii="Times New Roman" w:eastAsia="Times New Roman" w:hAnsi="Times New Roman" w:cs="Times New Roman"/>
      <w:sz w:val="24"/>
      <w:szCs w:val="24"/>
    </w:rPr>
  </w:style>
  <w:style w:type="paragraph" w:customStyle="1" w:styleId="LDTableheading">
    <w:name w:val="LDTableheading"/>
    <w:basedOn w:val="Normal"/>
    <w:rsid w:val="00E31258"/>
    <w:pPr>
      <w:keepNext/>
      <w:tabs>
        <w:tab w:val="right" w:pos="1134"/>
        <w:tab w:val="left" w:pos="1276"/>
        <w:tab w:val="right" w:pos="1843"/>
        <w:tab w:val="left" w:pos="1985"/>
        <w:tab w:val="right" w:pos="2552"/>
        <w:tab w:val="left" w:pos="2693"/>
      </w:tabs>
      <w:spacing w:before="120" w:after="60" w:line="240" w:lineRule="auto"/>
    </w:pPr>
    <w:rPr>
      <w:rFonts w:ascii="Times New Roman" w:eastAsia="Times New Roman" w:hAnsi="Times New Roman" w:cs="Times New Roman"/>
      <w:b/>
      <w:sz w:val="24"/>
      <w:szCs w:val="24"/>
    </w:rPr>
  </w:style>
  <w:style w:type="paragraph" w:customStyle="1" w:styleId="LDTabletext">
    <w:name w:val="LDTabletext"/>
    <w:basedOn w:val="Normal"/>
    <w:rsid w:val="00E31258"/>
    <w:pPr>
      <w:tabs>
        <w:tab w:val="right" w:pos="1134"/>
        <w:tab w:val="left" w:pos="1276"/>
        <w:tab w:val="right" w:pos="1843"/>
        <w:tab w:val="left" w:pos="1985"/>
        <w:tab w:val="right" w:pos="2552"/>
        <w:tab w:val="left" w:pos="2693"/>
      </w:tabs>
      <w:spacing w:before="60" w:after="6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90014">
      <w:bodyDiv w:val="1"/>
      <w:marLeft w:val="0"/>
      <w:marRight w:val="0"/>
      <w:marTop w:val="0"/>
      <w:marBottom w:val="0"/>
      <w:divBdr>
        <w:top w:val="none" w:sz="0" w:space="0" w:color="auto"/>
        <w:left w:val="none" w:sz="0" w:space="0" w:color="auto"/>
        <w:bottom w:val="none" w:sz="0" w:space="0" w:color="auto"/>
        <w:right w:val="none" w:sz="0" w:space="0" w:color="auto"/>
      </w:divBdr>
      <w:divsChild>
        <w:div w:id="832331559">
          <w:marLeft w:val="0"/>
          <w:marRight w:val="0"/>
          <w:marTop w:val="0"/>
          <w:marBottom w:val="0"/>
          <w:divBdr>
            <w:top w:val="none" w:sz="0" w:space="0" w:color="auto"/>
            <w:left w:val="none" w:sz="0" w:space="0" w:color="auto"/>
            <w:bottom w:val="none" w:sz="0" w:space="0" w:color="auto"/>
            <w:right w:val="none" w:sz="0" w:space="0" w:color="auto"/>
          </w:divBdr>
          <w:divsChild>
            <w:div w:id="1491558955">
              <w:marLeft w:val="0"/>
              <w:marRight w:val="0"/>
              <w:marTop w:val="0"/>
              <w:marBottom w:val="0"/>
              <w:divBdr>
                <w:top w:val="none" w:sz="0" w:space="0" w:color="auto"/>
                <w:left w:val="none" w:sz="0" w:space="0" w:color="auto"/>
                <w:bottom w:val="none" w:sz="0" w:space="0" w:color="auto"/>
                <w:right w:val="none" w:sz="0" w:space="0" w:color="auto"/>
              </w:divBdr>
              <w:divsChild>
                <w:div w:id="996034204">
                  <w:marLeft w:val="0"/>
                  <w:marRight w:val="0"/>
                  <w:marTop w:val="0"/>
                  <w:marBottom w:val="0"/>
                  <w:divBdr>
                    <w:top w:val="none" w:sz="0" w:space="0" w:color="auto"/>
                    <w:left w:val="none" w:sz="0" w:space="0" w:color="auto"/>
                    <w:bottom w:val="none" w:sz="0" w:space="0" w:color="auto"/>
                    <w:right w:val="none" w:sz="0" w:space="0" w:color="auto"/>
                  </w:divBdr>
                  <w:divsChild>
                    <w:div w:id="1165362064">
                      <w:marLeft w:val="0"/>
                      <w:marRight w:val="0"/>
                      <w:marTop w:val="0"/>
                      <w:marBottom w:val="0"/>
                      <w:divBdr>
                        <w:top w:val="none" w:sz="0" w:space="0" w:color="auto"/>
                        <w:left w:val="none" w:sz="0" w:space="0" w:color="auto"/>
                        <w:bottom w:val="none" w:sz="0" w:space="0" w:color="auto"/>
                        <w:right w:val="none" w:sz="0" w:space="0" w:color="auto"/>
                      </w:divBdr>
                      <w:divsChild>
                        <w:div w:id="1905337548">
                          <w:marLeft w:val="0"/>
                          <w:marRight w:val="0"/>
                          <w:marTop w:val="0"/>
                          <w:marBottom w:val="0"/>
                          <w:divBdr>
                            <w:top w:val="single" w:sz="6" w:space="0" w:color="828282"/>
                            <w:left w:val="single" w:sz="6" w:space="0" w:color="828282"/>
                            <w:bottom w:val="single" w:sz="6" w:space="0" w:color="828282"/>
                            <w:right w:val="single" w:sz="6" w:space="0" w:color="828282"/>
                          </w:divBdr>
                          <w:divsChild>
                            <w:div w:id="983698185">
                              <w:marLeft w:val="0"/>
                              <w:marRight w:val="0"/>
                              <w:marTop w:val="0"/>
                              <w:marBottom w:val="0"/>
                              <w:divBdr>
                                <w:top w:val="none" w:sz="0" w:space="0" w:color="auto"/>
                                <w:left w:val="none" w:sz="0" w:space="0" w:color="auto"/>
                                <w:bottom w:val="none" w:sz="0" w:space="0" w:color="auto"/>
                                <w:right w:val="none" w:sz="0" w:space="0" w:color="auto"/>
                              </w:divBdr>
                              <w:divsChild>
                                <w:div w:id="103619884">
                                  <w:marLeft w:val="0"/>
                                  <w:marRight w:val="0"/>
                                  <w:marTop w:val="0"/>
                                  <w:marBottom w:val="0"/>
                                  <w:divBdr>
                                    <w:top w:val="none" w:sz="0" w:space="0" w:color="auto"/>
                                    <w:left w:val="none" w:sz="0" w:space="0" w:color="auto"/>
                                    <w:bottom w:val="none" w:sz="0" w:space="0" w:color="auto"/>
                                    <w:right w:val="none" w:sz="0" w:space="0" w:color="auto"/>
                                  </w:divBdr>
                                  <w:divsChild>
                                    <w:div w:id="482889236">
                                      <w:marLeft w:val="0"/>
                                      <w:marRight w:val="0"/>
                                      <w:marTop w:val="0"/>
                                      <w:marBottom w:val="0"/>
                                      <w:divBdr>
                                        <w:top w:val="none" w:sz="0" w:space="0" w:color="auto"/>
                                        <w:left w:val="none" w:sz="0" w:space="0" w:color="auto"/>
                                        <w:bottom w:val="none" w:sz="0" w:space="0" w:color="auto"/>
                                        <w:right w:val="none" w:sz="0" w:space="0" w:color="auto"/>
                                      </w:divBdr>
                                      <w:divsChild>
                                        <w:div w:id="1229027577">
                                          <w:marLeft w:val="0"/>
                                          <w:marRight w:val="0"/>
                                          <w:marTop w:val="0"/>
                                          <w:marBottom w:val="0"/>
                                          <w:divBdr>
                                            <w:top w:val="none" w:sz="0" w:space="0" w:color="auto"/>
                                            <w:left w:val="none" w:sz="0" w:space="0" w:color="auto"/>
                                            <w:bottom w:val="none" w:sz="0" w:space="0" w:color="auto"/>
                                            <w:right w:val="none" w:sz="0" w:space="0" w:color="auto"/>
                                          </w:divBdr>
                                          <w:divsChild>
                                            <w:div w:id="464928434">
                                              <w:marLeft w:val="0"/>
                                              <w:marRight w:val="0"/>
                                              <w:marTop w:val="0"/>
                                              <w:marBottom w:val="0"/>
                                              <w:divBdr>
                                                <w:top w:val="none" w:sz="0" w:space="0" w:color="auto"/>
                                                <w:left w:val="none" w:sz="0" w:space="0" w:color="auto"/>
                                                <w:bottom w:val="none" w:sz="0" w:space="0" w:color="auto"/>
                                                <w:right w:val="none" w:sz="0" w:space="0" w:color="auto"/>
                                              </w:divBdr>
                                              <w:divsChild>
                                                <w:div w:id="211815255">
                                                  <w:marLeft w:val="0"/>
                                                  <w:marRight w:val="0"/>
                                                  <w:marTop w:val="0"/>
                                                  <w:marBottom w:val="0"/>
                                                  <w:divBdr>
                                                    <w:top w:val="none" w:sz="0" w:space="0" w:color="auto"/>
                                                    <w:left w:val="none" w:sz="0" w:space="0" w:color="auto"/>
                                                    <w:bottom w:val="none" w:sz="0" w:space="0" w:color="auto"/>
                                                    <w:right w:val="none" w:sz="0" w:space="0" w:color="auto"/>
                                                  </w:divBdr>
                                                  <w:divsChild>
                                                    <w:div w:id="20119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3292754">
      <w:bodyDiv w:val="1"/>
      <w:marLeft w:val="0"/>
      <w:marRight w:val="0"/>
      <w:marTop w:val="0"/>
      <w:marBottom w:val="0"/>
      <w:divBdr>
        <w:top w:val="none" w:sz="0" w:space="0" w:color="auto"/>
        <w:left w:val="none" w:sz="0" w:space="0" w:color="auto"/>
        <w:bottom w:val="none" w:sz="0" w:space="0" w:color="auto"/>
        <w:right w:val="none" w:sz="0" w:space="0" w:color="auto"/>
      </w:divBdr>
    </w:div>
    <w:div w:id="1747411725">
      <w:bodyDiv w:val="1"/>
      <w:marLeft w:val="0"/>
      <w:marRight w:val="0"/>
      <w:marTop w:val="0"/>
      <w:marBottom w:val="0"/>
      <w:divBdr>
        <w:top w:val="none" w:sz="0" w:space="0" w:color="auto"/>
        <w:left w:val="none" w:sz="0" w:space="0" w:color="auto"/>
        <w:bottom w:val="none" w:sz="0" w:space="0" w:color="auto"/>
        <w:right w:val="none" w:sz="0" w:space="0" w:color="auto"/>
      </w:divBdr>
      <w:divsChild>
        <w:div w:id="2109352285">
          <w:marLeft w:val="0"/>
          <w:marRight w:val="0"/>
          <w:marTop w:val="0"/>
          <w:marBottom w:val="0"/>
          <w:divBdr>
            <w:top w:val="none" w:sz="0" w:space="0" w:color="auto"/>
            <w:left w:val="none" w:sz="0" w:space="0" w:color="auto"/>
            <w:bottom w:val="none" w:sz="0" w:space="0" w:color="auto"/>
            <w:right w:val="none" w:sz="0" w:space="0" w:color="auto"/>
          </w:divBdr>
          <w:divsChild>
            <w:div w:id="384718057">
              <w:marLeft w:val="0"/>
              <w:marRight w:val="0"/>
              <w:marTop w:val="0"/>
              <w:marBottom w:val="0"/>
              <w:divBdr>
                <w:top w:val="none" w:sz="0" w:space="0" w:color="auto"/>
                <w:left w:val="none" w:sz="0" w:space="0" w:color="auto"/>
                <w:bottom w:val="none" w:sz="0" w:space="0" w:color="auto"/>
                <w:right w:val="none" w:sz="0" w:space="0" w:color="auto"/>
              </w:divBdr>
              <w:divsChild>
                <w:div w:id="56322583">
                  <w:marLeft w:val="0"/>
                  <w:marRight w:val="0"/>
                  <w:marTop w:val="0"/>
                  <w:marBottom w:val="0"/>
                  <w:divBdr>
                    <w:top w:val="none" w:sz="0" w:space="0" w:color="auto"/>
                    <w:left w:val="none" w:sz="0" w:space="0" w:color="auto"/>
                    <w:bottom w:val="none" w:sz="0" w:space="0" w:color="auto"/>
                    <w:right w:val="none" w:sz="0" w:space="0" w:color="auto"/>
                  </w:divBdr>
                  <w:divsChild>
                    <w:div w:id="722411769">
                      <w:marLeft w:val="0"/>
                      <w:marRight w:val="0"/>
                      <w:marTop w:val="0"/>
                      <w:marBottom w:val="0"/>
                      <w:divBdr>
                        <w:top w:val="none" w:sz="0" w:space="0" w:color="auto"/>
                        <w:left w:val="none" w:sz="0" w:space="0" w:color="auto"/>
                        <w:bottom w:val="none" w:sz="0" w:space="0" w:color="auto"/>
                        <w:right w:val="none" w:sz="0" w:space="0" w:color="auto"/>
                      </w:divBdr>
                      <w:divsChild>
                        <w:div w:id="1037386888">
                          <w:marLeft w:val="0"/>
                          <w:marRight w:val="0"/>
                          <w:marTop w:val="0"/>
                          <w:marBottom w:val="0"/>
                          <w:divBdr>
                            <w:top w:val="single" w:sz="6" w:space="0" w:color="828282"/>
                            <w:left w:val="single" w:sz="6" w:space="0" w:color="828282"/>
                            <w:bottom w:val="single" w:sz="6" w:space="0" w:color="828282"/>
                            <w:right w:val="single" w:sz="6" w:space="0" w:color="828282"/>
                          </w:divBdr>
                          <w:divsChild>
                            <w:div w:id="185608573">
                              <w:marLeft w:val="0"/>
                              <w:marRight w:val="0"/>
                              <w:marTop w:val="0"/>
                              <w:marBottom w:val="0"/>
                              <w:divBdr>
                                <w:top w:val="none" w:sz="0" w:space="0" w:color="auto"/>
                                <w:left w:val="none" w:sz="0" w:space="0" w:color="auto"/>
                                <w:bottom w:val="none" w:sz="0" w:space="0" w:color="auto"/>
                                <w:right w:val="none" w:sz="0" w:space="0" w:color="auto"/>
                              </w:divBdr>
                              <w:divsChild>
                                <w:div w:id="1181972115">
                                  <w:marLeft w:val="0"/>
                                  <w:marRight w:val="0"/>
                                  <w:marTop w:val="0"/>
                                  <w:marBottom w:val="0"/>
                                  <w:divBdr>
                                    <w:top w:val="none" w:sz="0" w:space="0" w:color="auto"/>
                                    <w:left w:val="none" w:sz="0" w:space="0" w:color="auto"/>
                                    <w:bottom w:val="none" w:sz="0" w:space="0" w:color="auto"/>
                                    <w:right w:val="none" w:sz="0" w:space="0" w:color="auto"/>
                                  </w:divBdr>
                                  <w:divsChild>
                                    <w:div w:id="1218082536">
                                      <w:marLeft w:val="0"/>
                                      <w:marRight w:val="0"/>
                                      <w:marTop w:val="0"/>
                                      <w:marBottom w:val="0"/>
                                      <w:divBdr>
                                        <w:top w:val="none" w:sz="0" w:space="0" w:color="auto"/>
                                        <w:left w:val="none" w:sz="0" w:space="0" w:color="auto"/>
                                        <w:bottom w:val="none" w:sz="0" w:space="0" w:color="auto"/>
                                        <w:right w:val="none" w:sz="0" w:space="0" w:color="auto"/>
                                      </w:divBdr>
                                      <w:divsChild>
                                        <w:div w:id="672996106">
                                          <w:marLeft w:val="0"/>
                                          <w:marRight w:val="0"/>
                                          <w:marTop w:val="0"/>
                                          <w:marBottom w:val="0"/>
                                          <w:divBdr>
                                            <w:top w:val="none" w:sz="0" w:space="0" w:color="auto"/>
                                            <w:left w:val="none" w:sz="0" w:space="0" w:color="auto"/>
                                            <w:bottom w:val="none" w:sz="0" w:space="0" w:color="auto"/>
                                            <w:right w:val="none" w:sz="0" w:space="0" w:color="auto"/>
                                          </w:divBdr>
                                          <w:divsChild>
                                            <w:div w:id="1323773516">
                                              <w:marLeft w:val="0"/>
                                              <w:marRight w:val="0"/>
                                              <w:marTop w:val="0"/>
                                              <w:marBottom w:val="0"/>
                                              <w:divBdr>
                                                <w:top w:val="none" w:sz="0" w:space="0" w:color="auto"/>
                                                <w:left w:val="none" w:sz="0" w:space="0" w:color="auto"/>
                                                <w:bottom w:val="none" w:sz="0" w:space="0" w:color="auto"/>
                                                <w:right w:val="none" w:sz="0" w:space="0" w:color="auto"/>
                                              </w:divBdr>
                                              <w:divsChild>
                                                <w:div w:id="1274485067">
                                                  <w:marLeft w:val="0"/>
                                                  <w:marRight w:val="0"/>
                                                  <w:marTop w:val="0"/>
                                                  <w:marBottom w:val="0"/>
                                                  <w:divBdr>
                                                    <w:top w:val="none" w:sz="0" w:space="0" w:color="auto"/>
                                                    <w:left w:val="none" w:sz="0" w:space="0" w:color="auto"/>
                                                    <w:bottom w:val="none" w:sz="0" w:space="0" w:color="auto"/>
                                                    <w:right w:val="none" w:sz="0" w:space="0" w:color="auto"/>
                                                  </w:divBdr>
                                                  <w:divsChild>
                                                    <w:div w:id="153585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9810414">
      <w:bodyDiv w:val="1"/>
      <w:marLeft w:val="0"/>
      <w:marRight w:val="0"/>
      <w:marTop w:val="0"/>
      <w:marBottom w:val="0"/>
      <w:divBdr>
        <w:top w:val="none" w:sz="0" w:space="0" w:color="auto"/>
        <w:left w:val="none" w:sz="0" w:space="0" w:color="auto"/>
        <w:bottom w:val="none" w:sz="0" w:space="0" w:color="auto"/>
        <w:right w:val="none" w:sz="0" w:space="0" w:color="auto"/>
      </w:divBdr>
      <w:divsChild>
        <w:div w:id="1266420586">
          <w:marLeft w:val="0"/>
          <w:marRight w:val="0"/>
          <w:marTop w:val="0"/>
          <w:marBottom w:val="0"/>
          <w:divBdr>
            <w:top w:val="none" w:sz="0" w:space="0" w:color="auto"/>
            <w:left w:val="none" w:sz="0" w:space="0" w:color="auto"/>
            <w:bottom w:val="none" w:sz="0" w:space="0" w:color="auto"/>
            <w:right w:val="none" w:sz="0" w:space="0" w:color="auto"/>
          </w:divBdr>
          <w:divsChild>
            <w:div w:id="2096433912">
              <w:marLeft w:val="0"/>
              <w:marRight w:val="0"/>
              <w:marTop w:val="0"/>
              <w:marBottom w:val="0"/>
              <w:divBdr>
                <w:top w:val="none" w:sz="0" w:space="0" w:color="auto"/>
                <w:left w:val="none" w:sz="0" w:space="0" w:color="auto"/>
                <w:bottom w:val="none" w:sz="0" w:space="0" w:color="auto"/>
                <w:right w:val="none" w:sz="0" w:space="0" w:color="auto"/>
              </w:divBdr>
              <w:divsChild>
                <w:div w:id="1225868419">
                  <w:marLeft w:val="0"/>
                  <w:marRight w:val="0"/>
                  <w:marTop w:val="0"/>
                  <w:marBottom w:val="0"/>
                  <w:divBdr>
                    <w:top w:val="none" w:sz="0" w:space="0" w:color="auto"/>
                    <w:left w:val="none" w:sz="0" w:space="0" w:color="auto"/>
                    <w:bottom w:val="none" w:sz="0" w:space="0" w:color="auto"/>
                    <w:right w:val="none" w:sz="0" w:space="0" w:color="auto"/>
                  </w:divBdr>
                  <w:divsChild>
                    <w:div w:id="1881624083">
                      <w:marLeft w:val="0"/>
                      <w:marRight w:val="0"/>
                      <w:marTop w:val="0"/>
                      <w:marBottom w:val="0"/>
                      <w:divBdr>
                        <w:top w:val="none" w:sz="0" w:space="0" w:color="auto"/>
                        <w:left w:val="none" w:sz="0" w:space="0" w:color="auto"/>
                        <w:bottom w:val="none" w:sz="0" w:space="0" w:color="auto"/>
                        <w:right w:val="none" w:sz="0" w:space="0" w:color="auto"/>
                      </w:divBdr>
                      <w:divsChild>
                        <w:div w:id="1921985402">
                          <w:marLeft w:val="0"/>
                          <w:marRight w:val="0"/>
                          <w:marTop w:val="0"/>
                          <w:marBottom w:val="0"/>
                          <w:divBdr>
                            <w:top w:val="single" w:sz="6" w:space="0" w:color="828282"/>
                            <w:left w:val="single" w:sz="6" w:space="0" w:color="828282"/>
                            <w:bottom w:val="single" w:sz="6" w:space="0" w:color="828282"/>
                            <w:right w:val="single" w:sz="6" w:space="0" w:color="828282"/>
                          </w:divBdr>
                          <w:divsChild>
                            <w:div w:id="1865242686">
                              <w:marLeft w:val="0"/>
                              <w:marRight w:val="0"/>
                              <w:marTop w:val="0"/>
                              <w:marBottom w:val="0"/>
                              <w:divBdr>
                                <w:top w:val="none" w:sz="0" w:space="0" w:color="auto"/>
                                <w:left w:val="none" w:sz="0" w:space="0" w:color="auto"/>
                                <w:bottom w:val="none" w:sz="0" w:space="0" w:color="auto"/>
                                <w:right w:val="none" w:sz="0" w:space="0" w:color="auto"/>
                              </w:divBdr>
                              <w:divsChild>
                                <w:div w:id="729112132">
                                  <w:marLeft w:val="0"/>
                                  <w:marRight w:val="0"/>
                                  <w:marTop w:val="0"/>
                                  <w:marBottom w:val="0"/>
                                  <w:divBdr>
                                    <w:top w:val="none" w:sz="0" w:space="0" w:color="auto"/>
                                    <w:left w:val="none" w:sz="0" w:space="0" w:color="auto"/>
                                    <w:bottom w:val="none" w:sz="0" w:space="0" w:color="auto"/>
                                    <w:right w:val="none" w:sz="0" w:space="0" w:color="auto"/>
                                  </w:divBdr>
                                  <w:divsChild>
                                    <w:div w:id="2102792107">
                                      <w:marLeft w:val="0"/>
                                      <w:marRight w:val="0"/>
                                      <w:marTop w:val="0"/>
                                      <w:marBottom w:val="0"/>
                                      <w:divBdr>
                                        <w:top w:val="none" w:sz="0" w:space="0" w:color="auto"/>
                                        <w:left w:val="none" w:sz="0" w:space="0" w:color="auto"/>
                                        <w:bottom w:val="none" w:sz="0" w:space="0" w:color="auto"/>
                                        <w:right w:val="none" w:sz="0" w:space="0" w:color="auto"/>
                                      </w:divBdr>
                                      <w:divsChild>
                                        <w:div w:id="1601985837">
                                          <w:marLeft w:val="0"/>
                                          <w:marRight w:val="0"/>
                                          <w:marTop w:val="0"/>
                                          <w:marBottom w:val="0"/>
                                          <w:divBdr>
                                            <w:top w:val="none" w:sz="0" w:space="0" w:color="auto"/>
                                            <w:left w:val="none" w:sz="0" w:space="0" w:color="auto"/>
                                            <w:bottom w:val="none" w:sz="0" w:space="0" w:color="auto"/>
                                            <w:right w:val="none" w:sz="0" w:space="0" w:color="auto"/>
                                          </w:divBdr>
                                          <w:divsChild>
                                            <w:div w:id="606305168">
                                              <w:marLeft w:val="0"/>
                                              <w:marRight w:val="0"/>
                                              <w:marTop w:val="0"/>
                                              <w:marBottom w:val="0"/>
                                              <w:divBdr>
                                                <w:top w:val="none" w:sz="0" w:space="0" w:color="auto"/>
                                                <w:left w:val="none" w:sz="0" w:space="0" w:color="auto"/>
                                                <w:bottom w:val="none" w:sz="0" w:space="0" w:color="auto"/>
                                                <w:right w:val="none" w:sz="0" w:space="0" w:color="auto"/>
                                              </w:divBdr>
                                              <w:divsChild>
                                                <w:div w:id="371879878">
                                                  <w:marLeft w:val="0"/>
                                                  <w:marRight w:val="0"/>
                                                  <w:marTop w:val="0"/>
                                                  <w:marBottom w:val="0"/>
                                                  <w:divBdr>
                                                    <w:top w:val="none" w:sz="0" w:space="0" w:color="auto"/>
                                                    <w:left w:val="none" w:sz="0" w:space="0" w:color="auto"/>
                                                    <w:bottom w:val="none" w:sz="0" w:space="0" w:color="auto"/>
                                                    <w:right w:val="none" w:sz="0" w:space="0" w:color="auto"/>
                                                  </w:divBdr>
                                                  <w:divsChild>
                                                    <w:div w:id="1262294578">
                                                      <w:marLeft w:val="0"/>
                                                      <w:marRight w:val="0"/>
                                                      <w:marTop w:val="0"/>
                                                      <w:marBottom w:val="0"/>
                                                      <w:divBdr>
                                                        <w:top w:val="none" w:sz="0" w:space="0" w:color="auto"/>
                                                        <w:left w:val="none" w:sz="0" w:space="0" w:color="auto"/>
                                                        <w:bottom w:val="none" w:sz="0" w:space="0" w:color="auto"/>
                                                        <w:right w:val="none" w:sz="0" w:space="0" w:color="auto"/>
                                                      </w:divBdr>
                                                      <w:divsChild>
                                                        <w:div w:id="463815557">
                                                          <w:marLeft w:val="0"/>
                                                          <w:marRight w:val="0"/>
                                                          <w:marTop w:val="0"/>
                                                          <w:marBottom w:val="0"/>
                                                          <w:divBdr>
                                                            <w:top w:val="none" w:sz="0" w:space="0" w:color="auto"/>
                                                            <w:left w:val="none" w:sz="0" w:space="0" w:color="auto"/>
                                                            <w:bottom w:val="single" w:sz="8" w:space="3" w:color="auto"/>
                                                            <w:right w:val="none" w:sz="0" w:space="0" w:color="auto"/>
                                                          </w:divBdr>
                                                        </w:div>
                                                        <w:div w:id="1589458766">
                                                          <w:marLeft w:val="0"/>
                                                          <w:marRight w:val="0"/>
                                                          <w:marTop w:val="0"/>
                                                          <w:marBottom w:val="0"/>
                                                          <w:divBdr>
                                                            <w:top w:val="none" w:sz="0" w:space="0" w:color="auto"/>
                                                            <w:left w:val="none" w:sz="0" w:space="0" w:color="auto"/>
                                                            <w:bottom w:val="single" w:sz="8"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4748071">
      <w:bodyDiv w:val="1"/>
      <w:marLeft w:val="0"/>
      <w:marRight w:val="0"/>
      <w:marTop w:val="0"/>
      <w:marBottom w:val="0"/>
      <w:divBdr>
        <w:top w:val="none" w:sz="0" w:space="0" w:color="auto"/>
        <w:left w:val="none" w:sz="0" w:space="0" w:color="auto"/>
        <w:bottom w:val="none" w:sz="0" w:space="0" w:color="auto"/>
        <w:right w:val="none" w:sz="0" w:space="0" w:color="auto"/>
      </w:divBdr>
      <w:divsChild>
        <w:div w:id="1852716372">
          <w:marLeft w:val="0"/>
          <w:marRight w:val="0"/>
          <w:marTop w:val="0"/>
          <w:marBottom w:val="0"/>
          <w:divBdr>
            <w:top w:val="none" w:sz="0" w:space="0" w:color="auto"/>
            <w:left w:val="none" w:sz="0" w:space="0" w:color="auto"/>
            <w:bottom w:val="none" w:sz="0" w:space="0" w:color="auto"/>
            <w:right w:val="none" w:sz="0" w:space="0" w:color="auto"/>
          </w:divBdr>
          <w:divsChild>
            <w:div w:id="1879782967">
              <w:marLeft w:val="0"/>
              <w:marRight w:val="0"/>
              <w:marTop w:val="0"/>
              <w:marBottom w:val="0"/>
              <w:divBdr>
                <w:top w:val="none" w:sz="0" w:space="0" w:color="auto"/>
                <w:left w:val="none" w:sz="0" w:space="0" w:color="auto"/>
                <w:bottom w:val="none" w:sz="0" w:space="0" w:color="auto"/>
                <w:right w:val="none" w:sz="0" w:space="0" w:color="auto"/>
              </w:divBdr>
              <w:divsChild>
                <w:div w:id="228154037">
                  <w:marLeft w:val="0"/>
                  <w:marRight w:val="0"/>
                  <w:marTop w:val="0"/>
                  <w:marBottom w:val="0"/>
                  <w:divBdr>
                    <w:top w:val="none" w:sz="0" w:space="0" w:color="auto"/>
                    <w:left w:val="none" w:sz="0" w:space="0" w:color="auto"/>
                    <w:bottom w:val="none" w:sz="0" w:space="0" w:color="auto"/>
                    <w:right w:val="none" w:sz="0" w:space="0" w:color="auto"/>
                  </w:divBdr>
                  <w:divsChild>
                    <w:div w:id="1235507306">
                      <w:marLeft w:val="0"/>
                      <w:marRight w:val="0"/>
                      <w:marTop w:val="0"/>
                      <w:marBottom w:val="0"/>
                      <w:divBdr>
                        <w:top w:val="none" w:sz="0" w:space="0" w:color="auto"/>
                        <w:left w:val="none" w:sz="0" w:space="0" w:color="auto"/>
                        <w:bottom w:val="none" w:sz="0" w:space="0" w:color="auto"/>
                        <w:right w:val="none" w:sz="0" w:space="0" w:color="auto"/>
                      </w:divBdr>
                      <w:divsChild>
                        <w:div w:id="44761647">
                          <w:marLeft w:val="0"/>
                          <w:marRight w:val="0"/>
                          <w:marTop w:val="0"/>
                          <w:marBottom w:val="0"/>
                          <w:divBdr>
                            <w:top w:val="single" w:sz="6" w:space="0" w:color="828282"/>
                            <w:left w:val="single" w:sz="6" w:space="0" w:color="828282"/>
                            <w:bottom w:val="single" w:sz="6" w:space="0" w:color="828282"/>
                            <w:right w:val="single" w:sz="6" w:space="0" w:color="828282"/>
                          </w:divBdr>
                          <w:divsChild>
                            <w:div w:id="2003846309">
                              <w:marLeft w:val="0"/>
                              <w:marRight w:val="0"/>
                              <w:marTop w:val="0"/>
                              <w:marBottom w:val="0"/>
                              <w:divBdr>
                                <w:top w:val="none" w:sz="0" w:space="0" w:color="auto"/>
                                <w:left w:val="none" w:sz="0" w:space="0" w:color="auto"/>
                                <w:bottom w:val="none" w:sz="0" w:space="0" w:color="auto"/>
                                <w:right w:val="none" w:sz="0" w:space="0" w:color="auto"/>
                              </w:divBdr>
                              <w:divsChild>
                                <w:div w:id="1124349712">
                                  <w:marLeft w:val="0"/>
                                  <w:marRight w:val="0"/>
                                  <w:marTop w:val="0"/>
                                  <w:marBottom w:val="0"/>
                                  <w:divBdr>
                                    <w:top w:val="none" w:sz="0" w:space="0" w:color="auto"/>
                                    <w:left w:val="none" w:sz="0" w:space="0" w:color="auto"/>
                                    <w:bottom w:val="none" w:sz="0" w:space="0" w:color="auto"/>
                                    <w:right w:val="none" w:sz="0" w:space="0" w:color="auto"/>
                                  </w:divBdr>
                                  <w:divsChild>
                                    <w:div w:id="694383732">
                                      <w:marLeft w:val="0"/>
                                      <w:marRight w:val="0"/>
                                      <w:marTop w:val="0"/>
                                      <w:marBottom w:val="0"/>
                                      <w:divBdr>
                                        <w:top w:val="none" w:sz="0" w:space="0" w:color="auto"/>
                                        <w:left w:val="none" w:sz="0" w:space="0" w:color="auto"/>
                                        <w:bottom w:val="none" w:sz="0" w:space="0" w:color="auto"/>
                                        <w:right w:val="none" w:sz="0" w:space="0" w:color="auto"/>
                                      </w:divBdr>
                                      <w:divsChild>
                                        <w:div w:id="2009017618">
                                          <w:marLeft w:val="0"/>
                                          <w:marRight w:val="0"/>
                                          <w:marTop w:val="0"/>
                                          <w:marBottom w:val="0"/>
                                          <w:divBdr>
                                            <w:top w:val="none" w:sz="0" w:space="0" w:color="auto"/>
                                            <w:left w:val="none" w:sz="0" w:space="0" w:color="auto"/>
                                            <w:bottom w:val="none" w:sz="0" w:space="0" w:color="auto"/>
                                            <w:right w:val="none" w:sz="0" w:space="0" w:color="auto"/>
                                          </w:divBdr>
                                          <w:divsChild>
                                            <w:div w:id="5059924">
                                              <w:marLeft w:val="0"/>
                                              <w:marRight w:val="0"/>
                                              <w:marTop w:val="0"/>
                                              <w:marBottom w:val="0"/>
                                              <w:divBdr>
                                                <w:top w:val="none" w:sz="0" w:space="0" w:color="auto"/>
                                                <w:left w:val="none" w:sz="0" w:space="0" w:color="auto"/>
                                                <w:bottom w:val="none" w:sz="0" w:space="0" w:color="auto"/>
                                                <w:right w:val="none" w:sz="0" w:space="0" w:color="auto"/>
                                              </w:divBdr>
                                              <w:divsChild>
                                                <w:div w:id="1523520013">
                                                  <w:marLeft w:val="0"/>
                                                  <w:marRight w:val="0"/>
                                                  <w:marTop w:val="0"/>
                                                  <w:marBottom w:val="0"/>
                                                  <w:divBdr>
                                                    <w:top w:val="none" w:sz="0" w:space="0" w:color="auto"/>
                                                    <w:left w:val="none" w:sz="0" w:space="0" w:color="auto"/>
                                                    <w:bottom w:val="none" w:sz="0" w:space="0" w:color="auto"/>
                                                    <w:right w:val="none" w:sz="0" w:space="0" w:color="auto"/>
                                                  </w:divBdr>
                                                  <w:divsChild>
                                                    <w:div w:id="7484388">
                                                      <w:marLeft w:val="0"/>
                                                      <w:marRight w:val="0"/>
                                                      <w:marTop w:val="0"/>
                                                      <w:marBottom w:val="0"/>
                                                      <w:divBdr>
                                                        <w:top w:val="none" w:sz="0" w:space="0" w:color="auto"/>
                                                        <w:left w:val="none" w:sz="0" w:space="0" w:color="auto"/>
                                                        <w:bottom w:val="none" w:sz="0" w:space="0" w:color="auto"/>
                                                        <w:right w:val="none" w:sz="0" w:space="0" w:color="auto"/>
                                                      </w:divBdr>
                                                      <w:divsChild>
                                                        <w:div w:id="2085644679">
                                                          <w:marLeft w:val="0"/>
                                                          <w:marRight w:val="0"/>
                                                          <w:marTop w:val="0"/>
                                                          <w:marBottom w:val="0"/>
                                                          <w:divBdr>
                                                            <w:top w:val="none" w:sz="0" w:space="0" w:color="auto"/>
                                                            <w:left w:val="none" w:sz="0" w:space="0" w:color="auto"/>
                                                            <w:bottom w:val="single" w:sz="8" w:space="3"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8094347">
      <w:bodyDiv w:val="1"/>
      <w:marLeft w:val="0"/>
      <w:marRight w:val="0"/>
      <w:marTop w:val="0"/>
      <w:marBottom w:val="0"/>
      <w:divBdr>
        <w:top w:val="none" w:sz="0" w:space="0" w:color="auto"/>
        <w:left w:val="none" w:sz="0" w:space="0" w:color="auto"/>
        <w:bottom w:val="none" w:sz="0" w:space="0" w:color="auto"/>
        <w:right w:val="none" w:sz="0" w:space="0" w:color="auto"/>
      </w:divBdr>
      <w:divsChild>
        <w:div w:id="955335084">
          <w:marLeft w:val="0"/>
          <w:marRight w:val="0"/>
          <w:marTop w:val="0"/>
          <w:marBottom w:val="0"/>
          <w:divBdr>
            <w:top w:val="none" w:sz="0" w:space="0" w:color="auto"/>
            <w:left w:val="none" w:sz="0" w:space="0" w:color="auto"/>
            <w:bottom w:val="none" w:sz="0" w:space="0" w:color="auto"/>
            <w:right w:val="none" w:sz="0" w:space="0" w:color="auto"/>
          </w:divBdr>
          <w:divsChild>
            <w:div w:id="304050586">
              <w:marLeft w:val="0"/>
              <w:marRight w:val="0"/>
              <w:marTop w:val="0"/>
              <w:marBottom w:val="0"/>
              <w:divBdr>
                <w:top w:val="none" w:sz="0" w:space="0" w:color="auto"/>
                <w:left w:val="none" w:sz="0" w:space="0" w:color="auto"/>
                <w:bottom w:val="none" w:sz="0" w:space="0" w:color="auto"/>
                <w:right w:val="none" w:sz="0" w:space="0" w:color="auto"/>
              </w:divBdr>
              <w:divsChild>
                <w:div w:id="654770940">
                  <w:marLeft w:val="0"/>
                  <w:marRight w:val="0"/>
                  <w:marTop w:val="0"/>
                  <w:marBottom w:val="0"/>
                  <w:divBdr>
                    <w:top w:val="none" w:sz="0" w:space="0" w:color="auto"/>
                    <w:left w:val="none" w:sz="0" w:space="0" w:color="auto"/>
                    <w:bottom w:val="none" w:sz="0" w:space="0" w:color="auto"/>
                    <w:right w:val="none" w:sz="0" w:space="0" w:color="auto"/>
                  </w:divBdr>
                  <w:divsChild>
                    <w:div w:id="418411686">
                      <w:marLeft w:val="0"/>
                      <w:marRight w:val="0"/>
                      <w:marTop w:val="0"/>
                      <w:marBottom w:val="0"/>
                      <w:divBdr>
                        <w:top w:val="none" w:sz="0" w:space="0" w:color="auto"/>
                        <w:left w:val="none" w:sz="0" w:space="0" w:color="auto"/>
                        <w:bottom w:val="none" w:sz="0" w:space="0" w:color="auto"/>
                        <w:right w:val="none" w:sz="0" w:space="0" w:color="auto"/>
                      </w:divBdr>
                      <w:divsChild>
                        <w:div w:id="1914848305">
                          <w:marLeft w:val="0"/>
                          <w:marRight w:val="0"/>
                          <w:marTop w:val="0"/>
                          <w:marBottom w:val="0"/>
                          <w:divBdr>
                            <w:top w:val="single" w:sz="6" w:space="0" w:color="828282"/>
                            <w:left w:val="single" w:sz="6" w:space="0" w:color="828282"/>
                            <w:bottom w:val="single" w:sz="6" w:space="0" w:color="828282"/>
                            <w:right w:val="single" w:sz="6" w:space="0" w:color="828282"/>
                          </w:divBdr>
                          <w:divsChild>
                            <w:div w:id="581255766">
                              <w:marLeft w:val="0"/>
                              <w:marRight w:val="0"/>
                              <w:marTop w:val="0"/>
                              <w:marBottom w:val="0"/>
                              <w:divBdr>
                                <w:top w:val="none" w:sz="0" w:space="0" w:color="auto"/>
                                <w:left w:val="none" w:sz="0" w:space="0" w:color="auto"/>
                                <w:bottom w:val="none" w:sz="0" w:space="0" w:color="auto"/>
                                <w:right w:val="none" w:sz="0" w:space="0" w:color="auto"/>
                              </w:divBdr>
                              <w:divsChild>
                                <w:div w:id="667251634">
                                  <w:marLeft w:val="0"/>
                                  <w:marRight w:val="0"/>
                                  <w:marTop w:val="0"/>
                                  <w:marBottom w:val="0"/>
                                  <w:divBdr>
                                    <w:top w:val="none" w:sz="0" w:space="0" w:color="auto"/>
                                    <w:left w:val="none" w:sz="0" w:space="0" w:color="auto"/>
                                    <w:bottom w:val="none" w:sz="0" w:space="0" w:color="auto"/>
                                    <w:right w:val="none" w:sz="0" w:space="0" w:color="auto"/>
                                  </w:divBdr>
                                  <w:divsChild>
                                    <w:div w:id="660159943">
                                      <w:marLeft w:val="0"/>
                                      <w:marRight w:val="0"/>
                                      <w:marTop w:val="0"/>
                                      <w:marBottom w:val="0"/>
                                      <w:divBdr>
                                        <w:top w:val="none" w:sz="0" w:space="0" w:color="auto"/>
                                        <w:left w:val="none" w:sz="0" w:space="0" w:color="auto"/>
                                        <w:bottom w:val="none" w:sz="0" w:space="0" w:color="auto"/>
                                        <w:right w:val="none" w:sz="0" w:space="0" w:color="auto"/>
                                      </w:divBdr>
                                      <w:divsChild>
                                        <w:div w:id="865405332">
                                          <w:marLeft w:val="0"/>
                                          <w:marRight w:val="0"/>
                                          <w:marTop w:val="0"/>
                                          <w:marBottom w:val="0"/>
                                          <w:divBdr>
                                            <w:top w:val="none" w:sz="0" w:space="0" w:color="auto"/>
                                            <w:left w:val="none" w:sz="0" w:space="0" w:color="auto"/>
                                            <w:bottom w:val="none" w:sz="0" w:space="0" w:color="auto"/>
                                            <w:right w:val="none" w:sz="0" w:space="0" w:color="auto"/>
                                          </w:divBdr>
                                          <w:divsChild>
                                            <w:div w:id="105471471">
                                              <w:marLeft w:val="0"/>
                                              <w:marRight w:val="0"/>
                                              <w:marTop w:val="0"/>
                                              <w:marBottom w:val="0"/>
                                              <w:divBdr>
                                                <w:top w:val="none" w:sz="0" w:space="0" w:color="auto"/>
                                                <w:left w:val="none" w:sz="0" w:space="0" w:color="auto"/>
                                                <w:bottom w:val="none" w:sz="0" w:space="0" w:color="auto"/>
                                                <w:right w:val="none" w:sz="0" w:space="0" w:color="auto"/>
                                              </w:divBdr>
                                              <w:divsChild>
                                                <w:div w:id="2109497010">
                                                  <w:marLeft w:val="0"/>
                                                  <w:marRight w:val="0"/>
                                                  <w:marTop w:val="0"/>
                                                  <w:marBottom w:val="0"/>
                                                  <w:divBdr>
                                                    <w:top w:val="none" w:sz="0" w:space="0" w:color="auto"/>
                                                    <w:left w:val="none" w:sz="0" w:space="0" w:color="auto"/>
                                                    <w:bottom w:val="none" w:sz="0" w:space="0" w:color="auto"/>
                                                    <w:right w:val="none" w:sz="0" w:space="0" w:color="auto"/>
                                                  </w:divBdr>
                                                  <w:divsChild>
                                                    <w:div w:id="171627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90F20-C36F-40A0-890B-7C1DF9E4F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1877</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CASA 65/16</vt:lpstr>
    </vt:vector>
  </TitlesOfParts>
  <Company>Civil Aviation Safety Authority</Company>
  <LinksUpToDate>false</LinksUpToDate>
  <CharactersWithSpaces>12552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65/16</dc:title>
  <dc:subject>Conditions and direction concerning certain aircraft fitted with engines manufactured by Jabiru Aircraft Pty Ltd</dc:subject>
  <dc:creator>Civil Aviation Safety Authority</dc:creator>
  <cp:lastModifiedBy>Nadia Spesyvy</cp:lastModifiedBy>
  <cp:revision>3</cp:revision>
  <cp:lastPrinted>2016-06-27T23:38:00Z</cp:lastPrinted>
  <dcterms:created xsi:type="dcterms:W3CDTF">2016-06-28T00:16:00Z</dcterms:created>
  <dcterms:modified xsi:type="dcterms:W3CDTF">2016-06-28T05:50:00Z</dcterms:modified>
  <cp:category>Conditions and directions</cp:category>
</cp:coreProperties>
</file>