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8CA" w:rsidRPr="005C1460" w:rsidRDefault="007F668F" w:rsidP="006818CA">
      <w:pPr>
        <w:pStyle w:val="Heading11"/>
        <w:keepNext w:val="0"/>
        <w:spacing w:before="0" w:after="0"/>
        <w:rPr>
          <w:rFonts w:ascii="Arial" w:hAnsi="Arial" w:cs="Arial"/>
          <w:b/>
          <w:caps w:val="0"/>
          <w:sz w:val="36"/>
          <w:szCs w:val="36"/>
        </w:rPr>
      </w:pPr>
      <w:r w:rsidRPr="005C1460">
        <w:rPr>
          <w:rFonts w:ascii="Arial" w:hAnsi="Arial" w:cs="Arial"/>
          <w:b/>
          <w:caps w:val="0"/>
          <w:sz w:val="36"/>
          <w:szCs w:val="36"/>
        </w:rPr>
        <w:t>EXPLANATORY STATEMENT</w:t>
      </w:r>
    </w:p>
    <w:p w:rsidR="006818CA" w:rsidRDefault="0062536E">
      <w:pPr>
        <w:jc w:val="center"/>
        <w:rPr>
          <w:b/>
        </w:rPr>
      </w:pPr>
    </w:p>
    <w:p w:rsidR="006818CA" w:rsidRPr="0017296A" w:rsidRDefault="007F668F" w:rsidP="006818CA">
      <w:pPr>
        <w:jc w:val="center"/>
        <w:rPr>
          <w:rFonts w:ascii="Arial" w:hAnsi="Arial" w:cs="Arial"/>
          <w:b/>
          <w:sz w:val="22"/>
          <w:szCs w:val="22"/>
        </w:rPr>
      </w:pPr>
      <w:r w:rsidRPr="0017296A">
        <w:rPr>
          <w:rFonts w:ascii="Arial" w:hAnsi="Arial" w:cs="Arial"/>
          <w:b/>
          <w:sz w:val="22"/>
          <w:szCs w:val="22"/>
        </w:rPr>
        <w:t>(Issued under the Authority of t</w:t>
      </w:r>
      <w:r>
        <w:rPr>
          <w:rFonts w:ascii="Arial" w:hAnsi="Arial" w:cs="Arial"/>
          <w:b/>
          <w:sz w:val="22"/>
          <w:szCs w:val="22"/>
        </w:rPr>
        <w:t xml:space="preserve">he Minister for the </w:t>
      </w:r>
      <w:r w:rsidRPr="0017296A">
        <w:rPr>
          <w:rFonts w:ascii="Arial" w:hAnsi="Arial" w:cs="Arial"/>
          <w:b/>
          <w:sz w:val="22"/>
          <w:szCs w:val="22"/>
        </w:rPr>
        <w:t>Environment)</w:t>
      </w:r>
    </w:p>
    <w:p w:rsidR="006818CA" w:rsidRPr="005C1460" w:rsidRDefault="0062536E" w:rsidP="006818CA">
      <w:pPr>
        <w:jc w:val="center"/>
        <w:rPr>
          <w:rFonts w:ascii="Arial" w:hAnsi="Arial" w:cs="Arial"/>
          <w:b/>
          <w:sz w:val="22"/>
          <w:szCs w:val="22"/>
        </w:rPr>
      </w:pPr>
    </w:p>
    <w:p w:rsidR="006818CA" w:rsidRPr="005C1460" w:rsidRDefault="007F668F" w:rsidP="006818CA">
      <w:pPr>
        <w:pStyle w:val="Heading1"/>
        <w:rPr>
          <w:rFonts w:ascii="Arial" w:hAnsi="Arial" w:cs="Arial"/>
          <w:i w:val="0"/>
          <w:sz w:val="22"/>
          <w:szCs w:val="22"/>
          <w:lang w:val="en-AU"/>
        </w:rPr>
      </w:pPr>
      <w:r w:rsidRPr="005C1460">
        <w:rPr>
          <w:rFonts w:ascii="Arial" w:hAnsi="Arial" w:cs="Arial"/>
          <w:sz w:val="22"/>
          <w:szCs w:val="22"/>
          <w:lang w:val="en-AU"/>
        </w:rPr>
        <w:t xml:space="preserve">Environment Protection and Biodiversity Conservation Act 1999 </w:t>
      </w:r>
      <w:r w:rsidRPr="005C1460">
        <w:rPr>
          <w:rFonts w:ascii="Arial" w:hAnsi="Arial" w:cs="Arial"/>
          <w:i w:val="0"/>
          <w:sz w:val="22"/>
          <w:szCs w:val="22"/>
          <w:lang w:val="en-AU"/>
        </w:rPr>
        <w:t>(Cth)</w:t>
      </w:r>
    </w:p>
    <w:p w:rsidR="006818CA" w:rsidRPr="005C1460" w:rsidRDefault="0062536E" w:rsidP="006818CA">
      <w:pPr>
        <w:pStyle w:val="Heading11"/>
        <w:keepNext w:val="0"/>
        <w:spacing w:before="0" w:after="0"/>
        <w:rPr>
          <w:rFonts w:ascii="Arial" w:hAnsi="Arial" w:cs="Arial"/>
          <w:caps w:val="0"/>
          <w:sz w:val="22"/>
          <w:szCs w:val="22"/>
        </w:rPr>
      </w:pPr>
    </w:p>
    <w:p w:rsidR="006818CA" w:rsidRPr="005C1460" w:rsidRDefault="007F668F" w:rsidP="006818CA">
      <w:pPr>
        <w:pStyle w:val="Heading11"/>
        <w:keepNext w:val="0"/>
        <w:spacing w:before="0" w:after="0"/>
        <w:rPr>
          <w:rFonts w:ascii="Arial" w:hAnsi="Arial" w:cs="Arial"/>
          <w:sz w:val="22"/>
          <w:szCs w:val="22"/>
        </w:rPr>
      </w:pPr>
      <w:r w:rsidRPr="005C1460">
        <w:rPr>
          <w:rFonts w:ascii="Arial" w:hAnsi="Arial" w:cs="Arial"/>
          <w:b/>
          <w:bCs/>
          <w:caps w:val="0"/>
          <w:sz w:val="22"/>
          <w:szCs w:val="22"/>
        </w:rPr>
        <w:t xml:space="preserve">Instrument under section </w:t>
      </w:r>
      <w:r>
        <w:rPr>
          <w:rFonts w:ascii="Arial" w:hAnsi="Arial" w:cs="Arial"/>
          <w:b/>
          <w:bCs/>
          <w:caps w:val="0"/>
          <w:sz w:val="22"/>
          <w:szCs w:val="22"/>
        </w:rPr>
        <w:t>209(1)(b)</w:t>
      </w:r>
    </w:p>
    <w:p w:rsidR="006818CA" w:rsidRDefault="0062536E">
      <w:pPr>
        <w:jc w:val="center"/>
        <w:rPr>
          <w:b/>
        </w:rPr>
      </w:pPr>
    </w:p>
    <w:p w:rsidR="006818CA" w:rsidRPr="005C1460" w:rsidRDefault="007F668F" w:rsidP="006818CA">
      <w:pPr>
        <w:rPr>
          <w:rFonts w:ascii="Arial" w:hAnsi="Arial" w:cs="Arial"/>
          <w:bCs/>
          <w:sz w:val="22"/>
          <w:szCs w:val="22"/>
        </w:rPr>
      </w:pPr>
      <w:r w:rsidRPr="005C1460">
        <w:rPr>
          <w:rFonts w:ascii="Arial" w:hAnsi="Arial" w:cs="Arial"/>
          <w:bCs/>
          <w:sz w:val="22"/>
          <w:szCs w:val="22"/>
        </w:rPr>
        <w:t xml:space="preserve">The </w:t>
      </w:r>
      <w:r w:rsidRPr="005C1460">
        <w:rPr>
          <w:rFonts w:ascii="Arial" w:hAnsi="Arial" w:cs="Arial"/>
          <w:bCs/>
          <w:i/>
          <w:sz w:val="22"/>
          <w:szCs w:val="22"/>
        </w:rPr>
        <w:t>Environment Protection and Biodiversity Conservation Act 1999</w:t>
      </w:r>
      <w:r w:rsidRPr="005C1460">
        <w:rPr>
          <w:rFonts w:ascii="Arial" w:hAnsi="Arial" w:cs="Arial"/>
          <w:bCs/>
          <w:sz w:val="22"/>
          <w:szCs w:val="22"/>
        </w:rPr>
        <w:t xml:space="preserve"> </w:t>
      </w:r>
      <w:r>
        <w:rPr>
          <w:rFonts w:ascii="Arial" w:hAnsi="Arial" w:cs="Arial"/>
          <w:bCs/>
          <w:sz w:val="22"/>
          <w:szCs w:val="22"/>
        </w:rPr>
        <w:t xml:space="preserve">(Cth) </w:t>
      </w:r>
      <w:r w:rsidRPr="005C1460">
        <w:rPr>
          <w:rFonts w:ascii="Arial" w:hAnsi="Arial" w:cs="Arial"/>
          <w:bCs/>
          <w:sz w:val="22"/>
          <w:szCs w:val="22"/>
        </w:rPr>
        <w:t xml:space="preserve">(the </w:t>
      </w:r>
      <w:r w:rsidRPr="005C1460">
        <w:rPr>
          <w:rFonts w:ascii="Arial" w:hAnsi="Arial" w:cs="Arial"/>
          <w:b/>
          <w:bCs/>
          <w:sz w:val="22"/>
          <w:szCs w:val="22"/>
        </w:rPr>
        <w:t>Act</w:t>
      </w:r>
      <w:r w:rsidRPr="005C1460">
        <w:rPr>
          <w:rFonts w:ascii="Arial" w:hAnsi="Arial" w:cs="Arial"/>
          <w:bCs/>
          <w:sz w:val="22"/>
          <w:szCs w:val="22"/>
        </w:rPr>
        <w:t xml:space="preserve">) provides for the </w:t>
      </w:r>
      <w:r w:rsidRPr="004A502A">
        <w:rPr>
          <w:rFonts w:ascii="Arial" w:hAnsi="Arial" w:cs="Arial"/>
          <w:bCs/>
          <w:sz w:val="22"/>
          <w:szCs w:val="22"/>
        </w:rPr>
        <w:t>protection of the environment, especially matters of national environmental significance and the conservation of biodiversity, including the protection and conservation of listed migratory species.</w:t>
      </w:r>
    </w:p>
    <w:p w:rsidR="006818CA" w:rsidRPr="005C1460" w:rsidRDefault="0062536E" w:rsidP="006818CA">
      <w:pPr>
        <w:rPr>
          <w:rFonts w:ascii="Arial" w:hAnsi="Arial" w:cs="Arial"/>
          <w:bCs/>
          <w:sz w:val="22"/>
          <w:szCs w:val="22"/>
        </w:rPr>
      </w:pPr>
    </w:p>
    <w:p w:rsidR="006818CA" w:rsidRPr="00185029" w:rsidRDefault="007F668F" w:rsidP="006818CA">
      <w:pPr>
        <w:rPr>
          <w:rFonts w:ascii="Arial" w:hAnsi="Arial" w:cs="Arial"/>
          <w:bCs/>
          <w:sz w:val="22"/>
          <w:szCs w:val="22"/>
        </w:rPr>
      </w:pPr>
      <w:r w:rsidRPr="00185029">
        <w:rPr>
          <w:rFonts w:ascii="Arial" w:hAnsi="Arial" w:cs="Arial"/>
          <w:bCs/>
          <w:sz w:val="22"/>
          <w:szCs w:val="22"/>
        </w:rPr>
        <w:t>Section 209</w:t>
      </w:r>
      <w:r>
        <w:rPr>
          <w:rFonts w:ascii="Arial" w:hAnsi="Arial" w:cs="Arial"/>
          <w:bCs/>
          <w:sz w:val="22"/>
          <w:szCs w:val="22"/>
        </w:rPr>
        <w:t>(1)</w:t>
      </w:r>
      <w:r w:rsidRPr="00185029">
        <w:rPr>
          <w:rFonts w:ascii="Arial" w:hAnsi="Arial" w:cs="Arial"/>
          <w:bCs/>
          <w:sz w:val="22"/>
          <w:szCs w:val="22"/>
        </w:rPr>
        <w:t xml:space="preserve"> of the Act provides for a list of migratory species (the </w:t>
      </w:r>
      <w:r w:rsidRPr="00185029">
        <w:rPr>
          <w:rFonts w:ascii="Arial" w:hAnsi="Arial" w:cs="Arial"/>
          <w:b/>
          <w:bCs/>
          <w:sz w:val="22"/>
          <w:szCs w:val="22"/>
        </w:rPr>
        <w:t>List</w:t>
      </w:r>
      <w:r w:rsidRPr="00185029">
        <w:rPr>
          <w:rFonts w:ascii="Arial" w:hAnsi="Arial" w:cs="Arial"/>
          <w:bCs/>
          <w:sz w:val="22"/>
          <w:szCs w:val="22"/>
        </w:rPr>
        <w:t xml:space="preserve">) that are included in </w:t>
      </w:r>
      <w:r>
        <w:rPr>
          <w:rFonts w:ascii="Arial" w:hAnsi="Arial" w:cs="Arial"/>
          <w:bCs/>
          <w:sz w:val="22"/>
          <w:szCs w:val="22"/>
        </w:rPr>
        <w:t>Appendices</w:t>
      </w:r>
      <w:r w:rsidRPr="00185029">
        <w:rPr>
          <w:rFonts w:ascii="Arial" w:hAnsi="Arial" w:cs="Arial"/>
          <w:bCs/>
          <w:sz w:val="22"/>
          <w:szCs w:val="22"/>
        </w:rPr>
        <w:t xml:space="preserve"> </w:t>
      </w:r>
      <w:r>
        <w:rPr>
          <w:rFonts w:ascii="Arial" w:hAnsi="Arial" w:cs="Arial"/>
          <w:bCs/>
          <w:sz w:val="22"/>
          <w:szCs w:val="22"/>
        </w:rPr>
        <w:t>to</w:t>
      </w:r>
      <w:r w:rsidRPr="00185029">
        <w:rPr>
          <w:rFonts w:ascii="Arial" w:hAnsi="Arial" w:cs="Arial"/>
          <w:bCs/>
          <w:sz w:val="22"/>
          <w:szCs w:val="22"/>
        </w:rPr>
        <w:t xml:space="preserve"> the Bonn Convention, </w:t>
      </w:r>
      <w:r>
        <w:rPr>
          <w:rFonts w:ascii="Arial" w:hAnsi="Arial" w:cs="Arial"/>
          <w:bCs/>
          <w:sz w:val="22"/>
          <w:szCs w:val="22"/>
        </w:rPr>
        <w:t>and in the Annexes to the Japan-Australia Migratory Bird Agreement (</w:t>
      </w:r>
      <w:r w:rsidRPr="00265E9C">
        <w:rPr>
          <w:rFonts w:ascii="Arial" w:hAnsi="Arial" w:cs="Arial"/>
          <w:b/>
          <w:bCs/>
          <w:sz w:val="22"/>
          <w:szCs w:val="22"/>
        </w:rPr>
        <w:t>JAMBA</w:t>
      </w:r>
      <w:r>
        <w:rPr>
          <w:rFonts w:ascii="Arial" w:hAnsi="Arial" w:cs="Arial"/>
          <w:bCs/>
          <w:sz w:val="22"/>
          <w:szCs w:val="22"/>
        </w:rPr>
        <w:t>), the China-Australia Migratory Bird Agreement</w:t>
      </w:r>
      <w:r w:rsidRPr="00185029">
        <w:rPr>
          <w:rFonts w:ascii="Arial" w:hAnsi="Arial" w:cs="Arial"/>
          <w:bCs/>
          <w:sz w:val="22"/>
          <w:szCs w:val="22"/>
        </w:rPr>
        <w:t xml:space="preserve"> </w:t>
      </w:r>
      <w:r>
        <w:rPr>
          <w:rFonts w:ascii="Arial" w:hAnsi="Arial" w:cs="Arial"/>
          <w:bCs/>
          <w:sz w:val="22"/>
          <w:szCs w:val="22"/>
        </w:rPr>
        <w:t>(</w:t>
      </w:r>
      <w:r w:rsidRPr="00265E9C">
        <w:rPr>
          <w:rFonts w:ascii="Arial" w:hAnsi="Arial" w:cs="Arial"/>
          <w:b/>
          <w:bCs/>
          <w:sz w:val="22"/>
          <w:szCs w:val="22"/>
        </w:rPr>
        <w:t>CAMBA</w:t>
      </w:r>
      <w:r>
        <w:rPr>
          <w:rFonts w:ascii="Arial" w:hAnsi="Arial" w:cs="Arial"/>
          <w:bCs/>
          <w:sz w:val="22"/>
          <w:szCs w:val="22"/>
        </w:rPr>
        <w:t>)</w:t>
      </w:r>
      <w:r w:rsidRPr="00185029">
        <w:rPr>
          <w:rFonts w:ascii="Arial" w:hAnsi="Arial" w:cs="Arial"/>
          <w:bCs/>
          <w:sz w:val="22"/>
          <w:szCs w:val="22"/>
        </w:rPr>
        <w:t xml:space="preserve"> </w:t>
      </w:r>
      <w:r>
        <w:rPr>
          <w:rFonts w:ascii="Arial" w:hAnsi="Arial" w:cs="Arial"/>
          <w:bCs/>
          <w:sz w:val="22"/>
          <w:szCs w:val="22"/>
        </w:rPr>
        <w:t>or other international agreements approved by the Minister (Republic of Korea-Australia Migratory Bird Agreement (</w:t>
      </w:r>
      <w:r w:rsidRPr="0068224D">
        <w:rPr>
          <w:rFonts w:ascii="Arial" w:hAnsi="Arial" w:cs="Arial"/>
          <w:b/>
          <w:bCs/>
          <w:sz w:val="22"/>
          <w:szCs w:val="22"/>
        </w:rPr>
        <w:t>ROKAMBA</w:t>
      </w:r>
      <w:r>
        <w:rPr>
          <w:rFonts w:ascii="Arial" w:hAnsi="Arial" w:cs="Arial"/>
          <w:bCs/>
          <w:sz w:val="22"/>
          <w:szCs w:val="22"/>
        </w:rPr>
        <w:t>))</w:t>
      </w:r>
      <w:r w:rsidRPr="00185029">
        <w:rPr>
          <w:rFonts w:ascii="Arial" w:hAnsi="Arial" w:cs="Arial"/>
          <w:bCs/>
          <w:sz w:val="22"/>
          <w:szCs w:val="22"/>
        </w:rPr>
        <w:t>.</w:t>
      </w:r>
    </w:p>
    <w:p w:rsidR="006818CA" w:rsidRPr="00185029" w:rsidRDefault="0062536E" w:rsidP="006818CA">
      <w:pPr>
        <w:rPr>
          <w:rFonts w:ascii="Arial" w:hAnsi="Arial" w:cs="Arial"/>
          <w:bCs/>
          <w:sz w:val="22"/>
          <w:szCs w:val="22"/>
        </w:rPr>
      </w:pPr>
    </w:p>
    <w:p w:rsidR="006818CA" w:rsidRDefault="007F668F" w:rsidP="006818CA">
      <w:pPr>
        <w:rPr>
          <w:rFonts w:ascii="Arial" w:hAnsi="Arial" w:cs="Arial"/>
          <w:sz w:val="22"/>
          <w:szCs w:val="22"/>
        </w:rPr>
      </w:pPr>
      <w:r>
        <w:rPr>
          <w:rFonts w:ascii="Arial" w:hAnsi="Arial" w:cs="Arial"/>
          <w:bCs/>
          <w:sz w:val="22"/>
          <w:szCs w:val="22"/>
        </w:rPr>
        <w:t>The purpose of this legislative instrument is to amend the list of migratory species pursuant to section 209(1)(b) of the Act so that the list includes all species required to be included under section 209(3)(b), following amendments to the Annex to the JAMBA. The amendments become effective on 9 June 2016, three months after the date on which Australia and Japan exchanged diplomatic notes (Article I(2)(c) of the JAMBA).</w:t>
      </w:r>
    </w:p>
    <w:p w:rsidR="006818CA" w:rsidRDefault="0062536E" w:rsidP="006818CA">
      <w:pPr>
        <w:rPr>
          <w:rFonts w:ascii="Arial" w:hAnsi="Arial" w:cs="Arial"/>
          <w:sz w:val="22"/>
          <w:szCs w:val="22"/>
        </w:rPr>
      </w:pPr>
    </w:p>
    <w:p w:rsidR="006818CA" w:rsidRDefault="007F668F" w:rsidP="006818CA">
      <w:pPr>
        <w:rPr>
          <w:rFonts w:ascii="Arial" w:hAnsi="Arial" w:cs="Arial"/>
          <w:bCs/>
          <w:sz w:val="22"/>
          <w:szCs w:val="22"/>
        </w:rPr>
      </w:pPr>
      <w:r w:rsidRPr="00C020AF">
        <w:rPr>
          <w:rFonts w:ascii="Arial" w:hAnsi="Arial" w:cs="Arial"/>
          <w:bCs/>
          <w:sz w:val="22"/>
          <w:szCs w:val="22"/>
        </w:rPr>
        <w:t>At the 1</w:t>
      </w:r>
      <w:r>
        <w:rPr>
          <w:rFonts w:ascii="Arial" w:hAnsi="Arial" w:cs="Arial"/>
          <w:bCs/>
          <w:sz w:val="22"/>
          <w:szCs w:val="22"/>
        </w:rPr>
        <w:t>6</w:t>
      </w:r>
      <w:r w:rsidRPr="00483C8C">
        <w:rPr>
          <w:rFonts w:ascii="Arial" w:hAnsi="Arial" w:cs="Arial"/>
          <w:bCs/>
          <w:sz w:val="22"/>
          <w:szCs w:val="22"/>
          <w:vertAlign w:val="superscript"/>
        </w:rPr>
        <w:t>th</w:t>
      </w:r>
      <w:r>
        <w:rPr>
          <w:rFonts w:ascii="Arial" w:hAnsi="Arial" w:cs="Arial"/>
          <w:bCs/>
          <w:sz w:val="22"/>
          <w:szCs w:val="22"/>
        </w:rPr>
        <w:t xml:space="preserve"> J</w:t>
      </w:r>
      <w:r w:rsidRPr="00C020AF">
        <w:rPr>
          <w:rFonts w:ascii="Arial" w:hAnsi="Arial" w:cs="Arial"/>
          <w:bCs/>
          <w:sz w:val="22"/>
          <w:szCs w:val="22"/>
        </w:rPr>
        <w:t xml:space="preserve">AMBA Consultative Meeting in 2012, Australia proposed the addition of </w:t>
      </w:r>
      <w:r>
        <w:rPr>
          <w:rFonts w:ascii="Arial" w:hAnsi="Arial" w:cs="Arial"/>
          <w:bCs/>
          <w:sz w:val="22"/>
          <w:szCs w:val="22"/>
        </w:rPr>
        <w:t>10 species to the Annex of the J</w:t>
      </w:r>
      <w:r w:rsidRPr="00C020AF">
        <w:rPr>
          <w:rFonts w:ascii="Arial" w:hAnsi="Arial" w:cs="Arial"/>
          <w:bCs/>
          <w:sz w:val="22"/>
          <w:szCs w:val="22"/>
        </w:rPr>
        <w:t xml:space="preserve">AMBA: </w:t>
      </w:r>
      <w:r w:rsidRPr="006818CA">
        <w:rPr>
          <w:rFonts w:ascii="Arial" w:hAnsi="Arial" w:cs="Arial"/>
          <w:bCs/>
          <w:sz w:val="22"/>
          <w:szCs w:val="22"/>
        </w:rPr>
        <w:t>Red-tailed Tropicbird (</w:t>
      </w:r>
      <w:r w:rsidRPr="006818CA">
        <w:rPr>
          <w:rFonts w:ascii="Arial" w:hAnsi="Arial" w:cs="Arial"/>
          <w:bCs/>
          <w:i/>
          <w:sz w:val="22"/>
          <w:szCs w:val="22"/>
        </w:rPr>
        <w:t>Phaethon rubricauda</w:t>
      </w:r>
      <w:r w:rsidRPr="006818CA">
        <w:rPr>
          <w:rFonts w:ascii="Arial" w:hAnsi="Arial" w:cs="Arial"/>
          <w:bCs/>
          <w:sz w:val="22"/>
          <w:szCs w:val="22"/>
        </w:rPr>
        <w:t>), Swinhoe’s Storm-Petrel (</w:t>
      </w:r>
      <w:r w:rsidRPr="006818CA">
        <w:rPr>
          <w:rFonts w:ascii="Arial" w:hAnsi="Arial" w:cs="Arial"/>
          <w:bCs/>
          <w:i/>
          <w:sz w:val="22"/>
          <w:szCs w:val="22"/>
        </w:rPr>
        <w:t>Hydrobates monorhis</w:t>
      </w:r>
      <w:r w:rsidRPr="006818CA">
        <w:rPr>
          <w:rFonts w:ascii="Arial" w:hAnsi="Arial" w:cs="Arial"/>
          <w:bCs/>
          <w:sz w:val="22"/>
          <w:szCs w:val="22"/>
        </w:rPr>
        <w:t>), Matsudaira’s Storm-Petrel (</w:t>
      </w:r>
      <w:r w:rsidRPr="006818CA">
        <w:rPr>
          <w:rFonts w:ascii="Arial" w:hAnsi="Arial" w:cs="Arial"/>
          <w:bCs/>
          <w:i/>
          <w:sz w:val="22"/>
          <w:szCs w:val="22"/>
        </w:rPr>
        <w:t>Hydrobates matsudairae</w:t>
      </w:r>
      <w:r w:rsidRPr="006818CA">
        <w:rPr>
          <w:rFonts w:ascii="Arial" w:hAnsi="Arial" w:cs="Arial"/>
          <w:bCs/>
          <w:sz w:val="22"/>
          <w:szCs w:val="22"/>
        </w:rPr>
        <w:t>), Bulwer’s Petrel (</w:t>
      </w:r>
      <w:r w:rsidRPr="006818CA">
        <w:rPr>
          <w:rFonts w:ascii="Arial" w:hAnsi="Arial" w:cs="Arial"/>
          <w:bCs/>
          <w:i/>
          <w:sz w:val="22"/>
          <w:szCs w:val="22"/>
        </w:rPr>
        <w:t>Bulweria bulwerii</w:t>
      </w:r>
      <w:r w:rsidRPr="006818CA">
        <w:rPr>
          <w:rFonts w:ascii="Arial" w:hAnsi="Arial" w:cs="Arial"/>
          <w:bCs/>
          <w:sz w:val="22"/>
          <w:szCs w:val="22"/>
        </w:rPr>
        <w:t>), Little Ringed Plover (</w:t>
      </w:r>
      <w:r w:rsidRPr="006818CA">
        <w:rPr>
          <w:rFonts w:ascii="Arial" w:hAnsi="Arial" w:cs="Arial"/>
          <w:bCs/>
          <w:i/>
          <w:sz w:val="22"/>
          <w:szCs w:val="22"/>
        </w:rPr>
        <w:t>Charadrius dubius</w:t>
      </w:r>
      <w:r w:rsidRPr="006818CA">
        <w:rPr>
          <w:rFonts w:ascii="Arial" w:hAnsi="Arial" w:cs="Arial"/>
          <w:bCs/>
          <w:sz w:val="22"/>
          <w:szCs w:val="22"/>
        </w:rPr>
        <w:t>), Common Redshank (</w:t>
      </w:r>
      <w:r w:rsidRPr="006818CA">
        <w:rPr>
          <w:rFonts w:ascii="Arial" w:hAnsi="Arial" w:cs="Arial"/>
          <w:bCs/>
          <w:i/>
          <w:sz w:val="22"/>
          <w:szCs w:val="22"/>
        </w:rPr>
        <w:t>Tringa totanus</w:t>
      </w:r>
      <w:r w:rsidRPr="006818CA">
        <w:rPr>
          <w:rFonts w:ascii="Arial" w:hAnsi="Arial" w:cs="Arial"/>
          <w:bCs/>
          <w:sz w:val="22"/>
          <w:szCs w:val="22"/>
        </w:rPr>
        <w:t>), Greater Crested Tern (Crested Tern) (</w:t>
      </w:r>
      <w:r w:rsidRPr="006818CA">
        <w:rPr>
          <w:rFonts w:ascii="Arial" w:hAnsi="Arial" w:cs="Arial"/>
          <w:bCs/>
          <w:i/>
          <w:sz w:val="22"/>
          <w:szCs w:val="22"/>
        </w:rPr>
        <w:t>Sterna bergii</w:t>
      </w:r>
      <w:r w:rsidRPr="006818CA">
        <w:rPr>
          <w:rFonts w:ascii="Arial" w:hAnsi="Arial" w:cs="Arial"/>
          <w:bCs/>
          <w:sz w:val="22"/>
          <w:szCs w:val="22"/>
        </w:rPr>
        <w:t xml:space="preserve"> (</w:t>
      </w:r>
      <w:r w:rsidRPr="006818CA">
        <w:rPr>
          <w:rFonts w:ascii="Arial" w:hAnsi="Arial" w:cs="Arial"/>
          <w:bCs/>
          <w:i/>
          <w:sz w:val="22"/>
          <w:szCs w:val="22"/>
        </w:rPr>
        <w:t>Thalasseus bergii</w:t>
      </w:r>
      <w:r w:rsidRPr="006818CA">
        <w:rPr>
          <w:rFonts w:ascii="Arial" w:hAnsi="Arial" w:cs="Arial"/>
          <w:bCs/>
          <w:sz w:val="22"/>
          <w:szCs w:val="22"/>
        </w:rPr>
        <w:t>)), Oriental Reed Warbler (</w:t>
      </w:r>
      <w:r w:rsidRPr="006818CA">
        <w:rPr>
          <w:rFonts w:ascii="Arial" w:hAnsi="Arial" w:cs="Arial"/>
          <w:bCs/>
          <w:i/>
          <w:sz w:val="22"/>
          <w:szCs w:val="22"/>
        </w:rPr>
        <w:t>Acrocephalus orientalis</w:t>
      </w:r>
      <w:r w:rsidRPr="006818CA">
        <w:rPr>
          <w:rFonts w:ascii="Arial" w:hAnsi="Arial" w:cs="Arial"/>
          <w:bCs/>
          <w:sz w:val="22"/>
          <w:szCs w:val="22"/>
        </w:rPr>
        <w:t>), Red-rumped Swallow (</w:t>
      </w:r>
      <w:r w:rsidRPr="006818CA">
        <w:rPr>
          <w:rFonts w:ascii="Arial" w:hAnsi="Arial" w:cs="Arial"/>
          <w:bCs/>
          <w:i/>
          <w:sz w:val="22"/>
          <w:szCs w:val="22"/>
        </w:rPr>
        <w:t>Cecropis daurica</w:t>
      </w:r>
      <w:r w:rsidRPr="006818CA">
        <w:rPr>
          <w:rFonts w:ascii="Arial" w:hAnsi="Arial" w:cs="Arial"/>
          <w:bCs/>
          <w:sz w:val="22"/>
          <w:szCs w:val="22"/>
        </w:rPr>
        <w:t>), and Grey Wagtail (</w:t>
      </w:r>
      <w:r w:rsidRPr="006818CA">
        <w:rPr>
          <w:rFonts w:ascii="Arial" w:hAnsi="Arial" w:cs="Arial"/>
          <w:bCs/>
          <w:i/>
          <w:sz w:val="22"/>
          <w:szCs w:val="22"/>
        </w:rPr>
        <w:t>Motacilla cinerea</w:t>
      </w:r>
      <w:r>
        <w:rPr>
          <w:rFonts w:ascii="Arial" w:hAnsi="Arial" w:cs="Arial"/>
          <w:bCs/>
          <w:sz w:val="22"/>
          <w:szCs w:val="22"/>
        </w:rPr>
        <w:t>)</w:t>
      </w:r>
      <w:r w:rsidRPr="006818CA">
        <w:rPr>
          <w:rFonts w:ascii="Arial" w:hAnsi="Arial" w:cs="Arial"/>
          <w:bCs/>
          <w:sz w:val="22"/>
          <w:szCs w:val="22"/>
        </w:rPr>
        <w:t>. These species regularly and predictably migrate between Australia and Japan and meet the criteria set under Article I(1) of the JAMBA.</w:t>
      </w:r>
    </w:p>
    <w:p w:rsidR="006818CA" w:rsidRDefault="0062536E" w:rsidP="006818CA">
      <w:pPr>
        <w:rPr>
          <w:rFonts w:ascii="Arial" w:hAnsi="Arial" w:cs="Arial"/>
          <w:bCs/>
          <w:sz w:val="22"/>
          <w:szCs w:val="22"/>
        </w:rPr>
      </w:pPr>
    </w:p>
    <w:p w:rsidR="006818CA" w:rsidRDefault="007F668F" w:rsidP="006818CA">
      <w:pPr>
        <w:rPr>
          <w:rFonts w:ascii="Arial" w:hAnsi="Arial" w:cs="Arial"/>
          <w:bCs/>
          <w:sz w:val="22"/>
          <w:szCs w:val="22"/>
        </w:rPr>
      </w:pPr>
      <w:r w:rsidRPr="00C020AF">
        <w:rPr>
          <w:rFonts w:ascii="Arial" w:hAnsi="Arial" w:cs="Arial"/>
          <w:bCs/>
          <w:sz w:val="22"/>
          <w:szCs w:val="22"/>
        </w:rPr>
        <w:t xml:space="preserve">Australia </w:t>
      </w:r>
      <w:r>
        <w:rPr>
          <w:rFonts w:ascii="Arial" w:hAnsi="Arial" w:cs="Arial"/>
          <w:bCs/>
          <w:sz w:val="22"/>
          <w:szCs w:val="22"/>
        </w:rPr>
        <w:t>also proposed the removal of 13</w:t>
      </w:r>
      <w:r w:rsidRPr="00C020AF">
        <w:rPr>
          <w:rFonts w:ascii="Arial" w:hAnsi="Arial" w:cs="Arial"/>
          <w:bCs/>
          <w:sz w:val="22"/>
          <w:szCs w:val="22"/>
        </w:rPr>
        <w:t xml:space="preserve"> spec</w:t>
      </w:r>
      <w:r>
        <w:rPr>
          <w:rFonts w:ascii="Arial" w:hAnsi="Arial" w:cs="Arial"/>
          <w:bCs/>
          <w:sz w:val="22"/>
          <w:szCs w:val="22"/>
        </w:rPr>
        <w:t xml:space="preserve">ies from the Annex of the </w:t>
      </w:r>
      <w:r w:rsidRPr="000C07C5">
        <w:rPr>
          <w:rFonts w:ascii="Arial" w:hAnsi="Arial" w:cs="Arial"/>
          <w:bCs/>
          <w:sz w:val="22"/>
          <w:szCs w:val="22"/>
        </w:rPr>
        <w:t xml:space="preserve">JAMBA: </w:t>
      </w:r>
      <w:r w:rsidRPr="000C07C5">
        <w:rPr>
          <w:rFonts w:ascii="Arial" w:hAnsi="Arial" w:cs="Arial"/>
          <w:sz w:val="22"/>
          <w:szCs w:val="22"/>
        </w:rPr>
        <w:t>Northern Shoveler (</w:t>
      </w:r>
      <w:r w:rsidRPr="000C07C5">
        <w:rPr>
          <w:rFonts w:ascii="Arial" w:hAnsi="Arial" w:cs="Arial"/>
          <w:i/>
          <w:sz w:val="22"/>
          <w:szCs w:val="22"/>
        </w:rPr>
        <w:t>Anas clypeata</w:t>
      </w:r>
      <w:r w:rsidRPr="000C07C5">
        <w:rPr>
          <w:rFonts w:ascii="Arial" w:hAnsi="Arial" w:cs="Arial"/>
          <w:sz w:val="22"/>
          <w:szCs w:val="22"/>
        </w:rPr>
        <w:t>), Leach’s Storm-petrel (</w:t>
      </w:r>
      <w:r w:rsidRPr="000C07C5">
        <w:rPr>
          <w:rFonts w:ascii="Arial" w:hAnsi="Arial" w:cs="Arial"/>
          <w:i/>
          <w:sz w:val="22"/>
          <w:szCs w:val="22"/>
        </w:rPr>
        <w:t>Oceanodroma leucorhoa</w:t>
      </w:r>
      <w:r w:rsidRPr="000C07C5">
        <w:rPr>
          <w:rFonts w:ascii="Arial" w:hAnsi="Arial" w:cs="Arial"/>
          <w:sz w:val="22"/>
          <w:szCs w:val="22"/>
        </w:rPr>
        <w:t>), Cattle Egret (</w:t>
      </w:r>
      <w:r w:rsidRPr="000C07C5">
        <w:rPr>
          <w:rFonts w:ascii="Arial" w:hAnsi="Arial" w:cs="Arial"/>
          <w:i/>
          <w:sz w:val="22"/>
          <w:szCs w:val="22"/>
        </w:rPr>
        <w:t>Bubulcus ibis</w:t>
      </w:r>
      <w:r w:rsidRPr="000C07C5">
        <w:rPr>
          <w:rFonts w:ascii="Arial" w:hAnsi="Arial" w:cs="Arial"/>
          <w:sz w:val="22"/>
          <w:szCs w:val="22"/>
        </w:rPr>
        <w:t xml:space="preserve"> (</w:t>
      </w:r>
      <w:r w:rsidRPr="000C07C5">
        <w:rPr>
          <w:rFonts w:ascii="Arial" w:hAnsi="Arial" w:cs="Arial"/>
          <w:i/>
          <w:sz w:val="22"/>
          <w:szCs w:val="22"/>
        </w:rPr>
        <w:t>Ardea ibis</w:t>
      </w:r>
      <w:r w:rsidRPr="000C07C5">
        <w:rPr>
          <w:rFonts w:ascii="Arial" w:hAnsi="Arial" w:cs="Arial"/>
          <w:sz w:val="22"/>
          <w:szCs w:val="22"/>
        </w:rPr>
        <w:t>)), Great Egret (</w:t>
      </w:r>
      <w:r w:rsidRPr="000C07C5">
        <w:rPr>
          <w:rFonts w:ascii="Arial" w:hAnsi="Arial" w:cs="Arial"/>
          <w:i/>
          <w:sz w:val="22"/>
          <w:szCs w:val="22"/>
        </w:rPr>
        <w:t>Egretta alba</w:t>
      </w:r>
      <w:r w:rsidRPr="000C07C5">
        <w:rPr>
          <w:rFonts w:ascii="Arial" w:hAnsi="Arial" w:cs="Arial"/>
          <w:sz w:val="22"/>
          <w:szCs w:val="22"/>
        </w:rPr>
        <w:t xml:space="preserve"> (</w:t>
      </w:r>
      <w:r w:rsidRPr="000C07C5">
        <w:rPr>
          <w:rFonts w:ascii="Arial" w:hAnsi="Arial" w:cs="Arial"/>
          <w:i/>
          <w:sz w:val="22"/>
          <w:szCs w:val="22"/>
        </w:rPr>
        <w:t>Ardea alba</w:t>
      </w:r>
      <w:r w:rsidRPr="000C07C5">
        <w:rPr>
          <w:rFonts w:ascii="Arial" w:hAnsi="Arial" w:cs="Arial"/>
          <w:sz w:val="22"/>
          <w:szCs w:val="22"/>
        </w:rPr>
        <w:t>)), Wandering Albatross (</w:t>
      </w:r>
      <w:r w:rsidRPr="000C07C5">
        <w:rPr>
          <w:rFonts w:ascii="Arial" w:hAnsi="Arial" w:cs="Arial"/>
          <w:i/>
          <w:sz w:val="22"/>
          <w:szCs w:val="22"/>
        </w:rPr>
        <w:t>Diomeda exulans</w:t>
      </w:r>
      <w:r w:rsidRPr="000C07C5">
        <w:rPr>
          <w:rFonts w:ascii="Arial" w:hAnsi="Arial" w:cs="Arial"/>
          <w:sz w:val="22"/>
          <w:szCs w:val="22"/>
        </w:rPr>
        <w:t>), Providence Petrel (</w:t>
      </w:r>
      <w:r w:rsidRPr="000C07C5">
        <w:rPr>
          <w:rFonts w:ascii="Arial" w:hAnsi="Arial" w:cs="Arial"/>
          <w:i/>
          <w:sz w:val="22"/>
          <w:szCs w:val="22"/>
        </w:rPr>
        <w:t>Pterodroma solandri</w:t>
      </w:r>
      <w:r w:rsidRPr="000C07C5">
        <w:rPr>
          <w:rFonts w:ascii="Arial" w:hAnsi="Arial" w:cs="Arial"/>
          <w:sz w:val="22"/>
          <w:szCs w:val="22"/>
        </w:rPr>
        <w:t>), Ringed Plover (</w:t>
      </w:r>
      <w:r w:rsidRPr="000C07C5">
        <w:rPr>
          <w:rFonts w:ascii="Arial" w:hAnsi="Arial" w:cs="Arial"/>
          <w:i/>
          <w:sz w:val="22"/>
          <w:szCs w:val="22"/>
        </w:rPr>
        <w:t>Charadrius hiaticula</w:t>
      </w:r>
      <w:r w:rsidRPr="000C07C5">
        <w:rPr>
          <w:rFonts w:ascii="Arial" w:hAnsi="Arial" w:cs="Arial"/>
          <w:sz w:val="22"/>
          <w:szCs w:val="22"/>
        </w:rPr>
        <w:t>), Western Sandpiper (</w:t>
      </w:r>
      <w:r w:rsidRPr="000C07C5">
        <w:rPr>
          <w:rFonts w:ascii="Arial" w:hAnsi="Arial" w:cs="Arial"/>
          <w:i/>
          <w:sz w:val="22"/>
          <w:szCs w:val="22"/>
        </w:rPr>
        <w:t>Calidris mauri</w:t>
      </w:r>
      <w:r w:rsidRPr="000C07C5">
        <w:rPr>
          <w:rFonts w:ascii="Arial" w:hAnsi="Arial" w:cs="Arial"/>
          <w:sz w:val="22"/>
          <w:szCs w:val="22"/>
        </w:rPr>
        <w:t>), Baird’s Sandpiper (</w:t>
      </w:r>
      <w:r w:rsidRPr="000C07C5">
        <w:rPr>
          <w:rFonts w:ascii="Arial" w:hAnsi="Arial" w:cs="Arial"/>
          <w:i/>
          <w:sz w:val="22"/>
          <w:szCs w:val="22"/>
        </w:rPr>
        <w:t>Calidris bairdii</w:t>
      </w:r>
      <w:r w:rsidRPr="000C07C5">
        <w:rPr>
          <w:rFonts w:ascii="Arial" w:hAnsi="Arial" w:cs="Arial"/>
          <w:sz w:val="22"/>
          <w:szCs w:val="22"/>
        </w:rPr>
        <w:t>), Buff-breasted Sandpiper (</w:t>
      </w:r>
      <w:r w:rsidRPr="000C07C5">
        <w:rPr>
          <w:rFonts w:ascii="Arial" w:hAnsi="Arial" w:cs="Arial"/>
          <w:i/>
          <w:sz w:val="22"/>
          <w:szCs w:val="22"/>
        </w:rPr>
        <w:t>Tryngites subruficollis</w:t>
      </w:r>
      <w:r w:rsidRPr="000C07C5">
        <w:rPr>
          <w:rFonts w:ascii="Arial" w:hAnsi="Arial" w:cs="Arial"/>
          <w:sz w:val="22"/>
          <w:szCs w:val="22"/>
        </w:rPr>
        <w:t>), Grey Phalarope (</w:t>
      </w:r>
      <w:r w:rsidRPr="000C07C5">
        <w:rPr>
          <w:rFonts w:ascii="Arial" w:hAnsi="Arial" w:cs="Arial"/>
          <w:i/>
          <w:sz w:val="22"/>
          <w:szCs w:val="22"/>
        </w:rPr>
        <w:t>Phalaropus fulicarius</w:t>
      </w:r>
      <w:r w:rsidRPr="000C07C5">
        <w:rPr>
          <w:rFonts w:ascii="Arial" w:hAnsi="Arial" w:cs="Arial"/>
          <w:sz w:val="22"/>
          <w:szCs w:val="22"/>
        </w:rPr>
        <w:t>), Black Tern (</w:t>
      </w:r>
      <w:r w:rsidRPr="000C07C5">
        <w:rPr>
          <w:rFonts w:ascii="Arial" w:hAnsi="Arial" w:cs="Arial"/>
          <w:i/>
          <w:sz w:val="22"/>
          <w:szCs w:val="22"/>
        </w:rPr>
        <w:t>Chlidonias niger</w:t>
      </w:r>
      <w:r w:rsidRPr="000C07C5">
        <w:rPr>
          <w:rFonts w:ascii="Arial" w:hAnsi="Arial" w:cs="Arial"/>
          <w:sz w:val="22"/>
          <w:szCs w:val="22"/>
        </w:rPr>
        <w:t>), and Rainbow Bee-eater (</w:t>
      </w:r>
      <w:r w:rsidRPr="000C07C5">
        <w:rPr>
          <w:rFonts w:ascii="Arial" w:hAnsi="Arial" w:cs="Arial"/>
          <w:i/>
          <w:sz w:val="22"/>
          <w:szCs w:val="22"/>
        </w:rPr>
        <w:t>Merops ornatus</w:t>
      </w:r>
      <w:r>
        <w:rPr>
          <w:rFonts w:ascii="Arial" w:hAnsi="Arial" w:cs="Arial"/>
          <w:sz w:val="22"/>
          <w:szCs w:val="22"/>
        </w:rPr>
        <w:t>)</w:t>
      </w:r>
      <w:r w:rsidRPr="000C07C5">
        <w:rPr>
          <w:rFonts w:ascii="Arial" w:hAnsi="Arial" w:cs="Arial"/>
          <w:sz w:val="22"/>
          <w:szCs w:val="22"/>
        </w:rPr>
        <w:t>.</w:t>
      </w:r>
      <w:r>
        <w:rPr>
          <w:rFonts w:ascii="Arial" w:hAnsi="Arial" w:cs="Arial"/>
          <w:sz w:val="22"/>
          <w:szCs w:val="22"/>
        </w:rPr>
        <w:t xml:space="preserve"> </w:t>
      </w:r>
      <w:r w:rsidRPr="000C07C5">
        <w:rPr>
          <w:rFonts w:ascii="Arial" w:hAnsi="Arial" w:cs="Arial"/>
          <w:bCs/>
          <w:sz w:val="22"/>
          <w:szCs w:val="22"/>
        </w:rPr>
        <w:t xml:space="preserve">These </w:t>
      </w:r>
      <w:r>
        <w:rPr>
          <w:rFonts w:ascii="Arial" w:hAnsi="Arial" w:cs="Arial"/>
          <w:bCs/>
          <w:sz w:val="22"/>
          <w:szCs w:val="22"/>
        </w:rPr>
        <w:t xml:space="preserve">13 </w:t>
      </w:r>
      <w:r w:rsidRPr="000C07C5">
        <w:rPr>
          <w:rFonts w:ascii="Arial" w:hAnsi="Arial" w:cs="Arial"/>
          <w:bCs/>
          <w:sz w:val="22"/>
          <w:szCs w:val="22"/>
        </w:rPr>
        <w:t xml:space="preserve">species do not migrate between the two countries and were removed from the </w:t>
      </w:r>
      <w:r>
        <w:rPr>
          <w:rFonts w:ascii="Arial" w:hAnsi="Arial" w:cs="Arial"/>
          <w:bCs/>
          <w:sz w:val="22"/>
          <w:szCs w:val="22"/>
        </w:rPr>
        <w:t xml:space="preserve">JAMBA </w:t>
      </w:r>
      <w:r w:rsidRPr="000C07C5">
        <w:rPr>
          <w:rFonts w:ascii="Arial" w:hAnsi="Arial" w:cs="Arial"/>
          <w:bCs/>
          <w:sz w:val="22"/>
          <w:szCs w:val="22"/>
        </w:rPr>
        <w:t xml:space="preserve">Annex, however, </w:t>
      </w:r>
      <w:r>
        <w:rPr>
          <w:rFonts w:ascii="Arial" w:hAnsi="Arial" w:cs="Arial"/>
          <w:bCs/>
          <w:sz w:val="22"/>
          <w:szCs w:val="22"/>
        </w:rPr>
        <w:t>four</w:t>
      </w:r>
      <w:r w:rsidRPr="000C07C5">
        <w:rPr>
          <w:rFonts w:ascii="Arial" w:hAnsi="Arial" w:cs="Arial"/>
          <w:bCs/>
          <w:sz w:val="22"/>
          <w:szCs w:val="22"/>
        </w:rPr>
        <w:t xml:space="preserve"> of these species remain on the</w:t>
      </w:r>
      <w:r>
        <w:rPr>
          <w:rFonts w:ascii="Arial" w:hAnsi="Arial" w:cs="Arial"/>
          <w:bCs/>
          <w:sz w:val="22"/>
          <w:szCs w:val="22"/>
        </w:rPr>
        <w:t xml:space="preserve"> Annexes to CAMBA and ROKAMBA</w:t>
      </w:r>
      <w:r w:rsidRPr="00C020AF">
        <w:rPr>
          <w:rFonts w:ascii="Arial" w:hAnsi="Arial" w:cs="Arial"/>
          <w:bCs/>
          <w:sz w:val="22"/>
          <w:szCs w:val="22"/>
        </w:rPr>
        <w:t>.</w:t>
      </w:r>
    </w:p>
    <w:p w:rsidR="006818CA" w:rsidRDefault="0062536E" w:rsidP="006818CA">
      <w:pPr>
        <w:rPr>
          <w:rFonts w:ascii="Arial" w:hAnsi="Arial" w:cs="Arial"/>
          <w:bCs/>
          <w:sz w:val="22"/>
          <w:szCs w:val="22"/>
        </w:rPr>
      </w:pPr>
    </w:p>
    <w:p w:rsidR="006818CA" w:rsidRDefault="007F668F" w:rsidP="006818CA">
      <w:pPr>
        <w:rPr>
          <w:rFonts w:ascii="Arial" w:hAnsi="Arial" w:cs="Arial"/>
          <w:bCs/>
          <w:sz w:val="22"/>
          <w:szCs w:val="22"/>
        </w:rPr>
      </w:pPr>
      <w:r w:rsidRPr="00C020AF">
        <w:rPr>
          <w:rFonts w:ascii="Arial" w:hAnsi="Arial" w:cs="Arial"/>
          <w:bCs/>
          <w:sz w:val="22"/>
          <w:szCs w:val="22"/>
        </w:rPr>
        <w:t>Of the 10 species added to the Annex of t</w:t>
      </w:r>
      <w:r>
        <w:rPr>
          <w:rFonts w:ascii="Arial" w:hAnsi="Arial" w:cs="Arial"/>
          <w:bCs/>
          <w:sz w:val="22"/>
          <w:szCs w:val="22"/>
        </w:rPr>
        <w:t xml:space="preserve">he JAMBA, seven </w:t>
      </w:r>
      <w:r w:rsidRPr="00C020AF">
        <w:rPr>
          <w:rFonts w:ascii="Arial" w:hAnsi="Arial" w:cs="Arial"/>
          <w:bCs/>
          <w:sz w:val="22"/>
          <w:szCs w:val="22"/>
        </w:rPr>
        <w:t xml:space="preserve">are already afforded protection as listed migratory species under the Act, as provided for in Section 209(3)(b) of that Act. The </w:t>
      </w:r>
      <w:r>
        <w:rPr>
          <w:rFonts w:ascii="Arial" w:hAnsi="Arial" w:cs="Arial"/>
          <w:bCs/>
          <w:sz w:val="22"/>
          <w:szCs w:val="22"/>
        </w:rPr>
        <w:t>Matsudaira’s Storm-petrel, Bulwer’s Petrel and Crested Tern</w:t>
      </w:r>
      <w:r w:rsidRPr="00C020AF">
        <w:rPr>
          <w:rFonts w:ascii="Arial" w:hAnsi="Arial" w:cs="Arial"/>
          <w:bCs/>
          <w:sz w:val="22"/>
          <w:szCs w:val="22"/>
        </w:rPr>
        <w:t xml:space="preserve"> </w:t>
      </w:r>
      <w:r>
        <w:rPr>
          <w:rFonts w:ascii="Arial" w:hAnsi="Arial" w:cs="Arial"/>
          <w:bCs/>
          <w:sz w:val="22"/>
          <w:szCs w:val="22"/>
        </w:rPr>
        <w:t xml:space="preserve">are the remaining three species that are required </w:t>
      </w:r>
      <w:r w:rsidRPr="00C020AF">
        <w:rPr>
          <w:rFonts w:ascii="Arial" w:hAnsi="Arial" w:cs="Arial"/>
          <w:bCs/>
          <w:sz w:val="22"/>
          <w:szCs w:val="22"/>
        </w:rPr>
        <w:t>to be added to the list of migratory species under the Act.</w:t>
      </w:r>
    </w:p>
    <w:p w:rsidR="006818CA" w:rsidRDefault="0062536E" w:rsidP="006818CA">
      <w:pPr>
        <w:rPr>
          <w:rFonts w:ascii="Arial" w:hAnsi="Arial" w:cs="Arial"/>
          <w:bCs/>
          <w:sz w:val="22"/>
          <w:szCs w:val="22"/>
        </w:rPr>
      </w:pPr>
    </w:p>
    <w:p w:rsidR="006818CA" w:rsidRDefault="007F668F" w:rsidP="006818CA">
      <w:pPr>
        <w:rPr>
          <w:rFonts w:ascii="Arial" w:hAnsi="Arial" w:cs="Arial"/>
          <w:bCs/>
          <w:sz w:val="22"/>
          <w:szCs w:val="22"/>
        </w:rPr>
      </w:pPr>
      <w:r>
        <w:rPr>
          <w:rFonts w:ascii="Arial" w:hAnsi="Arial" w:cs="Arial"/>
          <w:bCs/>
          <w:sz w:val="22"/>
          <w:szCs w:val="22"/>
        </w:rPr>
        <w:t>The nine</w:t>
      </w:r>
      <w:r w:rsidRPr="001066D8">
        <w:rPr>
          <w:rFonts w:ascii="Arial" w:hAnsi="Arial" w:cs="Arial"/>
          <w:bCs/>
          <w:sz w:val="22"/>
          <w:szCs w:val="22"/>
        </w:rPr>
        <w:t xml:space="preserve"> species </w:t>
      </w:r>
      <w:r>
        <w:rPr>
          <w:rFonts w:ascii="Arial" w:hAnsi="Arial" w:cs="Arial"/>
          <w:bCs/>
          <w:sz w:val="22"/>
          <w:szCs w:val="22"/>
        </w:rPr>
        <w:t xml:space="preserve">that are being removed from the list of migratory species </w:t>
      </w:r>
      <w:r w:rsidRPr="001066D8">
        <w:rPr>
          <w:rFonts w:ascii="Arial" w:hAnsi="Arial" w:cs="Arial"/>
          <w:bCs/>
          <w:sz w:val="22"/>
          <w:szCs w:val="22"/>
        </w:rPr>
        <w:t>do not meet the migratory species listing criteria</w:t>
      </w:r>
      <w:r>
        <w:rPr>
          <w:rFonts w:ascii="Arial" w:hAnsi="Arial" w:cs="Arial"/>
          <w:bCs/>
          <w:sz w:val="22"/>
          <w:szCs w:val="22"/>
        </w:rPr>
        <w:t>. Their removal</w:t>
      </w:r>
      <w:r w:rsidRPr="001066D8">
        <w:rPr>
          <w:rFonts w:ascii="Arial" w:hAnsi="Arial" w:cs="Arial"/>
          <w:bCs/>
          <w:sz w:val="22"/>
          <w:szCs w:val="22"/>
        </w:rPr>
        <w:t xml:space="preserve"> will mean that decisions made under Part 9 of the Act (‘Approval of actions’) will be based on an accurate reflection of the current knowledge of migratory birds. In turn this will reduce unnecessary regulatory impact, and contribute to the efficiency and effectiveness of the current regulatory reform process.</w:t>
      </w:r>
    </w:p>
    <w:p w:rsidR="006818CA" w:rsidRDefault="0062536E" w:rsidP="006818CA">
      <w:pPr>
        <w:rPr>
          <w:rFonts w:ascii="Arial" w:hAnsi="Arial" w:cs="Arial"/>
          <w:bCs/>
          <w:sz w:val="22"/>
          <w:szCs w:val="22"/>
        </w:rPr>
      </w:pPr>
    </w:p>
    <w:p w:rsidR="006818CA" w:rsidRPr="001066D8" w:rsidRDefault="007F668F" w:rsidP="006818CA">
      <w:pPr>
        <w:rPr>
          <w:rFonts w:ascii="Arial" w:hAnsi="Arial" w:cs="Arial"/>
          <w:bCs/>
          <w:sz w:val="22"/>
          <w:szCs w:val="22"/>
        </w:rPr>
      </w:pPr>
      <w:r>
        <w:rPr>
          <w:rFonts w:ascii="Arial" w:hAnsi="Arial" w:cs="Arial"/>
          <w:bCs/>
          <w:sz w:val="22"/>
          <w:szCs w:val="22"/>
        </w:rPr>
        <w:t>The following Commonwealth, state and t</w:t>
      </w:r>
      <w:r w:rsidRPr="001066D8">
        <w:rPr>
          <w:rFonts w:ascii="Arial" w:hAnsi="Arial" w:cs="Arial"/>
          <w:bCs/>
          <w:sz w:val="22"/>
          <w:szCs w:val="22"/>
        </w:rPr>
        <w:t>erritory agencies were consulted regarding the recommended amendments to the Anne</w:t>
      </w:r>
      <w:r>
        <w:rPr>
          <w:rFonts w:ascii="Arial" w:hAnsi="Arial" w:cs="Arial"/>
          <w:bCs/>
          <w:sz w:val="22"/>
          <w:szCs w:val="22"/>
        </w:rPr>
        <w:t>x to the J</w:t>
      </w:r>
      <w:r w:rsidRPr="001066D8">
        <w:rPr>
          <w:rFonts w:ascii="Arial" w:hAnsi="Arial" w:cs="Arial"/>
          <w:bCs/>
          <w:sz w:val="22"/>
          <w:szCs w:val="22"/>
        </w:rPr>
        <w:t>AMBA:</w:t>
      </w:r>
    </w:p>
    <w:p w:rsidR="006818CA" w:rsidRPr="001066D8" w:rsidRDefault="0062536E" w:rsidP="006818CA">
      <w:pPr>
        <w:rPr>
          <w:rFonts w:ascii="Arial" w:hAnsi="Arial" w:cs="Arial"/>
          <w:bCs/>
          <w:sz w:val="22"/>
          <w:szCs w:val="22"/>
        </w:rPr>
      </w:pPr>
    </w:p>
    <w:p w:rsidR="006818CA" w:rsidRDefault="007F668F" w:rsidP="006818CA">
      <w:pPr>
        <w:pStyle w:val="ListBullet"/>
        <w:rPr>
          <w:rFonts w:ascii="Arial" w:hAnsi="Arial" w:cs="Arial"/>
          <w:sz w:val="22"/>
        </w:rPr>
      </w:pPr>
      <w:r>
        <w:rPr>
          <w:rFonts w:ascii="Arial" w:hAnsi="Arial" w:cs="Arial"/>
          <w:sz w:val="22"/>
        </w:rPr>
        <w:t>Australian Government Department of the Prime Minister and Cabinet</w:t>
      </w:r>
    </w:p>
    <w:p w:rsidR="006818CA" w:rsidRDefault="007F668F" w:rsidP="006818CA">
      <w:pPr>
        <w:pStyle w:val="ListBullet"/>
        <w:rPr>
          <w:rFonts w:ascii="Arial" w:hAnsi="Arial" w:cs="Arial"/>
          <w:sz w:val="22"/>
        </w:rPr>
      </w:pPr>
      <w:r>
        <w:rPr>
          <w:rFonts w:ascii="Arial" w:hAnsi="Arial" w:cs="Arial"/>
          <w:sz w:val="22"/>
        </w:rPr>
        <w:t>Australian Government Attorney-General’s Department</w:t>
      </w:r>
    </w:p>
    <w:p w:rsidR="006818CA" w:rsidRDefault="007F668F" w:rsidP="006818CA">
      <w:pPr>
        <w:pStyle w:val="ListBullet"/>
        <w:rPr>
          <w:rFonts w:ascii="Arial" w:hAnsi="Arial" w:cs="Arial"/>
          <w:sz w:val="22"/>
        </w:rPr>
      </w:pPr>
      <w:r w:rsidRPr="001066D8">
        <w:rPr>
          <w:rFonts w:ascii="Arial" w:hAnsi="Arial" w:cs="Arial"/>
          <w:sz w:val="22"/>
        </w:rPr>
        <w:t>Australian Government Department of the Environment</w:t>
      </w:r>
    </w:p>
    <w:p w:rsidR="006818CA" w:rsidRDefault="007F668F" w:rsidP="006818CA">
      <w:pPr>
        <w:pStyle w:val="ListBullet"/>
        <w:rPr>
          <w:rFonts w:ascii="Arial" w:hAnsi="Arial" w:cs="Arial"/>
          <w:sz w:val="22"/>
        </w:rPr>
      </w:pPr>
      <w:r>
        <w:rPr>
          <w:rFonts w:ascii="Arial" w:hAnsi="Arial" w:cs="Arial"/>
          <w:sz w:val="22"/>
        </w:rPr>
        <w:t>Australian Government Department of Foreign Affairs and Trade</w:t>
      </w:r>
    </w:p>
    <w:p w:rsidR="006818CA" w:rsidRDefault="007F668F" w:rsidP="006818CA">
      <w:pPr>
        <w:pStyle w:val="ListBullet"/>
        <w:rPr>
          <w:rFonts w:ascii="Arial" w:hAnsi="Arial" w:cs="Arial"/>
          <w:sz w:val="22"/>
        </w:rPr>
      </w:pPr>
      <w:r>
        <w:rPr>
          <w:rFonts w:ascii="Arial" w:hAnsi="Arial" w:cs="Arial"/>
          <w:sz w:val="22"/>
        </w:rPr>
        <w:lastRenderedPageBreak/>
        <w:t>Australian Government Department of Agriculture</w:t>
      </w:r>
    </w:p>
    <w:p w:rsidR="006818CA" w:rsidRDefault="007F668F" w:rsidP="006818CA">
      <w:pPr>
        <w:pStyle w:val="ListBullet"/>
        <w:rPr>
          <w:rFonts w:ascii="Arial" w:hAnsi="Arial" w:cs="Arial"/>
          <w:sz w:val="22"/>
        </w:rPr>
      </w:pPr>
      <w:r>
        <w:rPr>
          <w:rFonts w:ascii="Arial" w:hAnsi="Arial" w:cs="Arial"/>
          <w:sz w:val="22"/>
        </w:rPr>
        <w:t>Australian Government Department of Industry</w:t>
      </w:r>
    </w:p>
    <w:p w:rsidR="006818CA" w:rsidRPr="001066D8" w:rsidRDefault="007F668F" w:rsidP="006818CA">
      <w:pPr>
        <w:pStyle w:val="ListBullet"/>
        <w:rPr>
          <w:rFonts w:ascii="Arial" w:hAnsi="Arial" w:cs="Arial"/>
          <w:sz w:val="22"/>
        </w:rPr>
      </w:pPr>
      <w:r>
        <w:rPr>
          <w:rFonts w:ascii="Arial" w:hAnsi="Arial" w:cs="Arial"/>
          <w:sz w:val="22"/>
        </w:rPr>
        <w:t>Australian Government Department of Defence</w:t>
      </w:r>
    </w:p>
    <w:p w:rsidR="006818CA" w:rsidRPr="001066D8" w:rsidRDefault="007F668F" w:rsidP="006818CA">
      <w:pPr>
        <w:pStyle w:val="ListBullet"/>
        <w:rPr>
          <w:rFonts w:ascii="Arial" w:hAnsi="Arial" w:cs="Arial"/>
          <w:sz w:val="22"/>
        </w:rPr>
      </w:pPr>
      <w:r w:rsidRPr="001066D8">
        <w:rPr>
          <w:rFonts w:ascii="Arial" w:hAnsi="Arial" w:cs="Arial"/>
          <w:sz w:val="22"/>
        </w:rPr>
        <w:t>Department of Primary Industries, Parks, Water and Environment (Tasmania)</w:t>
      </w:r>
    </w:p>
    <w:p w:rsidR="006818CA" w:rsidRPr="001066D8" w:rsidRDefault="007F668F" w:rsidP="006818CA">
      <w:pPr>
        <w:pStyle w:val="ListBullet"/>
        <w:rPr>
          <w:rFonts w:ascii="Arial" w:hAnsi="Arial" w:cs="Arial"/>
          <w:sz w:val="22"/>
        </w:rPr>
      </w:pPr>
      <w:r w:rsidRPr="001066D8">
        <w:rPr>
          <w:rFonts w:ascii="Arial" w:hAnsi="Arial" w:cs="Arial"/>
          <w:sz w:val="22"/>
        </w:rPr>
        <w:t>Department of Environment and Primary Industries (Victoria)</w:t>
      </w:r>
    </w:p>
    <w:p w:rsidR="006818CA" w:rsidRPr="001066D8" w:rsidRDefault="007F668F" w:rsidP="006818CA">
      <w:pPr>
        <w:pStyle w:val="ListBullet"/>
        <w:rPr>
          <w:rFonts w:ascii="Arial" w:hAnsi="Arial" w:cs="Arial"/>
          <w:sz w:val="22"/>
        </w:rPr>
      </w:pPr>
      <w:r w:rsidRPr="001066D8">
        <w:rPr>
          <w:rFonts w:ascii="Arial" w:hAnsi="Arial" w:cs="Arial"/>
          <w:sz w:val="22"/>
        </w:rPr>
        <w:t>Office of Environment and Heritage (New South Wales)</w:t>
      </w:r>
    </w:p>
    <w:p w:rsidR="006818CA" w:rsidRPr="001066D8" w:rsidRDefault="007F668F" w:rsidP="006818CA">
      <w:pPr>
        <w:pStyle w:val="ListBullet"/>
        <w:rPr>
          <w:rFonts w:ascii="Arial" w:hAnsi="Arial" w:cs="Arial"/>
          <w:sz w:val="22"/>
        </w:rPr>
      </w:pPr>
      <w:r w:rsidRPr="001066D8">
        <w:rPr>
          <w:rFonts w:ascii="Arial" w:hAnsi="Arial" w:cs="Arial"/>
          <w:sz w:val="22"/>
        </w:rPr>
        <w:t>Department of Environment and Heritage Protection (Queensland)</w:t>
      </w:r>
    </w:p>
    <w:p w:rsidR="006818CA" w:rsidRPr="001066D8" w:rsidRDefault="007F668F" w:rsidP="006818CA">
      <w:pPr>
        <w:pStyle w:val="ListBullet"/>
        <w:rPr>
          <w:rFonts w:ascii="Arial" w:hAnsi="Arial" w:cs="Arial"/>
          <w:sz w:val="22"/>
        </w:rPr>
      </w:pPr>
      <w:r w:rsidRPr="001066D8">
        <w:rPr>
          <w:rFonts w:ascii="Arial" w:hAnsi="Arial" w:cs="Arial"/>
          <w:sz w:val="22"/>
        </w:rPr>
        <w:t>Department of Environment, Water and Natural Resources (South Australia)</w:t>
      </w:r>
    </w:p>
    <w:p w:rsidR="006818CA" w:rsidRPr="001066D8" w:rsidRDefault="007F668F" w:rsidP="006818CA">
      <w:pPr>
        <w:pStyle w:val="ListBullet"/>
        <w:rPr>
          <w:rFonts w:ascii="Arial" w:hAnsi="Arial" w:cs="Arial"/>
          <w:sz w:val="22"/>
        </w:rPr>
      </w:pPr>
      <w:r w:rsidRPr="001066D8">
        <w:rPr>
          <w:rFonts w:ascii="Arial" w:hAnsi="Arial" w:cs="Arial"/>
          <w:sz w:val="22"/>
        </w:rPr>
        <w:t>Department of Land Resource Management (Northern Territory)</w:t>
      </w:r>
    </w:p>
    <w:p w:rsidR="006818CA" w:rsidRPr="001066D8" w:rsidRDefault="007F668F" w:rsidP="006818CA">
      <w:pPr>
        <w:pStyle w:val="ListBullet"/>
        <w:rPr>
          <w:rFonts w:ascii="Arial" w:hAnsi="Arial" w:cs="Arial"/>
          <w:sz w:val="22"/>
        </w:rPr>
      </w:pPr>
      <w:r w:rsidRPr="001066D8">
        <w:rPr>
          <w:rFonts w:ascii="Arial" w:hAnsi="Arial" w:cs="Arial"/>
          <w:sz w:val="22"/>
        </w:rPr>
        <w:t>Department of Parks and Wildlife (Western Australia)</w:t>
      </w:r>
    </w:p>
    <w:p w:rsidR="006818CA" w:rsidRPr="001066D8" w:rsidRDefault="007F668F" w:rsidP="006818CA">
      <w:pPr>
        <w:pStyle w:val="ListBullet"/>
      </w:pPr>
      <w:r w:rsidRPr="001066D8">
        <w:rPr>
          <w:rFonts w:ascii="Arial" w:hAnsi="Arial" w:cs="Arial"/>
          <w:sz w:val="22"/>
        </w:rPr>
        <w:t>Environment and Sustainable Development Directorate (Australian Capital Territory)</w:t>
      </w:r>
    </w:p>
    <w:p w:rsidR="006818CA" w:rsidRPr="001066D8" w:rsidRDefault="0062536E" w:rsidP="006818CA">
      <w:pPr>
        <w:pStyle w:val="ListBullet"/>
        <w:numPr>
          <w:ilvl w:val="0"/>
          <w:numId w:val="0"/>
        </w:numPr>
        <w:ind w:left="360"/>
      </w:pPr>
    </w:p>
    <w:p w:rsidR="006818CA" w:rsidRDefault="007F668F" w:rsidP="006818CA">
      <w:pPr>
        <w:rPr>
          <w:rFonts w:ascii="Arial" w:hAnsi="Arial" w:cs="Arial"/>
          <w:bCs/>
          <w:sz w:val="22"/>
          <w:szCs w:val="22"/>
        </w:rPr>
      </w:pPr>
      <w:r>
        <w:rPr>
          <w:rFonts w:ascii="Arial" w:hAnsi="Arial" w:cs="Arial"/>
          <w:bCs/>
          <w:sz w:val="22"/>
          <w:szCs w:val="22"/>
        </w:rPr>
        <w:t xml:space="preserve">In July 2014, the Minister for the Environment, the Hon Greg Hunt MP, wrote to the Prime Minister and relevant Commonwealth Ministers advising them of the proposed amendments. </w:t>
      </w:r>
    </w:p>
    <w:p w:rsidR="006818CA" w:rsidRDefault="0062536E" w:rsidP="006818CA">
      <w:pPr>
        <w:rPr>
          <w:rFonts w:ascii="Arial" w:hAnsi="Arial" w:cs="Arial"/>
          <w:bCs/>
          <w:sz w:val="22"/>
          <w:szCs w:val="22"/>
        </w:rPr>
      </w:pPr>
    </w:p>
    <w:p w:rsidR="006818CA" w:rsidRPr="001066D8" w:rsidRDefault="007F668F" w:rsidP="006818CA">
      <w:pPr>
        <w:rPr>
          <w:rFonts w:ascii="Arial" w:hAnsi="Arial" w:cs="Arial"/>
          <w:bCs/>
          <w:sz w:val="22"/>
          <w:szCs w:val="22"/>
        </w:rPr>
      </w:pPr>
      <w:r w:rsidRPr="001066D8">
        <w:rPr>
          <w:rFonts w:ascii="Arial" w:hAnsi="Arial" w:cs="Arial"/>
          <w:bCs/>
          <w:sz w:val="22"/>
          <w:szCs w:val="22"/>
        </w:rPr>
        <w:t xml:space="preserve">Consultation with </w:t>
      </w:r>
      <w:r>
        <w:rPr>
          <w:rFonts w:ascii="Arial" w:hAnsi="Arial" w:cs="Arial"/>
          <w:bCs/>
          <w:sz w:val="22"/>
          <w:szCs w:val="22"/>
        </w:rPr>
        <w:t xml:space="preserve">state and territory </w:t>
      </w:r>
      <w:r w:rsidRPr="001066D8">
        <w:rPr>
          <w:rFonts w:ascii="Arial" w:hAnsi="Arial" w:cs="Arial"/>
          <w:bCs/>
          <w:sz w:val="22"/>
          <w:szCs w:val="22"/>
        </w:rPr>
        <w:t>representatives from the agencies listed above occurred in 2013</w:t>
      </w:r>
      <w:r>
        <w:rPr>
          <w:rFonts w:ascii="Arial" w:hAnsi="Arial" w:cs="Arial"/>
          <w:bCs/>
          <w:sz w:val="22"/>
          <w:szCs w:val="22"/>
        </w:rPr>
        <w:t xml:space="preserve"> and 2014</w:t>
      </w:r>
      <w:r w:rsidRPr="001066D8">
        <w:rPr>
          <w:rFonts w:ascii="Arial" w:hAnsi="Arial" w:cs="Arial"/>
          <w:bCs/>
          <w:sz w:val="22"/>
          <w:szCs w:val="22"/>
        </w:rPr>
        <w:t>, through the Wetlands and Waterbirds Taskforce.</w:t>
      </w:r>
    </w:p>
    <w:p w:rsidR="006818CA" w:rsidRPr="001066D8" w:rsidRDefault="0062536E" w:rsidP="006818CA">
      <w:pPr>
        <w:rPr>
          <w:rFonts w:ascii="Arial" w:hAnsi="Arial" w:cs="Arial"/>
          <w:bCs/>
          <w:sz w:val="22"/>
          <w:szCs w:val="22"/>
        </w:rPr>
      </w:pPr>
    </w:p>
    <w:p w:rsidR="006818CA" w:rsidRPr="00265E9C" w:rsidRDefault="007F668F" w:rsidP="006818CA">
      <w:pPr>
        <w:rPr>
          <w:rFonts w:ascii="Arial" w:hAnsi="Arial" w:cs="Arial"/>
          <w:i/>
          <w:sz w:val="22"/>
        </w:rPr>
      </w:pPr>
      <w:r w:rsidRPr="001066D8">
        <w:rPr>
          <w:rFonts w:ascii="Arial" w:hAnsi="Arial" w:cs="Arial"/>
          <w:bCs/>
          <w:sz w:val="22"/>
          <w:szCs w:val="22"/>
        </w:rPr>
        <w:t>No agencies raised any concerns regarding the recommended amendments. Relevant scientific authorities were consulted through Birdlife Australia</w:t>
      </w:r>
      <w:r>
        <w:rPr>
          <w:rFonts w:ascii="Arial" w:hAnsi="Arial" w:cs="Arial"/>
          <w:bCs/>
          <w:sz w:val="22"/>
          <w:szCs w:val="22"/>
        </w:rPr>
        <w:t xml:space="preserve"> and Australian universities and were supportive of the amendments</w:t>
      </w:r>
      <w:r w:rsidRPr="001066D8">
        <w:rPr>
          <w:rFonts w:ascii="Arial" w:hAnsi="Arial" w:cs="Arial"/>
          <w:bCs/>
          <w:sz w:val="22"/>
          <w:szCs w:val="22"/>
        </w:rPr>
        <w:t>.</w:t>
      </w:r>
    </w:p>
    <w:p w:rsidR="006818CA" w:rsidRPr="00265E9C" w:rsidRDefault="0062536E" w:rsidP="006818CA">
      <w:pPr>
        <w:pStyle w:val="BodyText"/>
        <w:rPr>
          <w:rFonts w:ascii="Arial" w:hAnsi="Arial" w:cs="Arial"/>
          <w:i w:val="0"/>
          <w:iCs/>
          <w:sz w:val="22"/>
          <w:szCs w:val="22"/>
        </w:rPr>
      </w:pPr>
    </w:p>
    <w:p w:rsidR="006818CA" w:rsidRPr="005C1460" w:rsidRDefault="007F668F" w:rsidP="006818CA">
      <w:pPr>
        <w:pStyle w:val="BodyText"/>
        <w:rPr>
          <w:rFonts w:ascii="Arial" w:hAnsi="Arial" w:cs="Arial"/>
          <w:sz w:val="22"/>
          <w:szCs w:val="22"/>
        </w:rPr>
      </w:pPr>
      <w:r>
        <w:rPr>
          <w:rFonts w:ascii="Arial" w:hAnsi="Arial" w:cs="Arial"/>
          <w:i w:val="0"/>
          <w:iCs/>
          <w:sz w:val="22"/>
          <w:szCs w:val="22"/>
        </w:rPr>
        <w:t>The</w:t>
      </w:r>
      <w:r w:rsidRPr="005C1460">
        <w:rPr>
          <w:rFonts w:ascii="Arial" w:hAnsi="Arial" w:cs="Arial"/>
          <w:i w:val="0"/>
          <w:iCs/>
          <w:sz w:val="22"/>
          <w:szCs w:val="22"/>
        </w:rPr>
        <w:t xml:space="preserve"> Instrument is a legislative instrument for the purposes of the</w:t>
      </w:r>
      <w:r w:rsidRPr="005C1460">
        <w:rPr>
          <w:rFonts w:ascii="Arial" w:hAnsi="Arial" w:cs="Arial"/>
          <w:sz w:val="22"/>
          <w:szCs w:val="22"/>
        </w:rPr>
        <w:t xml:space="preserve"> Legislative Instruments Act 2003 </w:t>
      </w:r>
      <w:r w:rsidRPr="005C1460">
        <w:rPr>
          <w:rFonts w:ascii="Arial" w:hAnsi="Arial" w:cs="Arial"/>
          <w:i w:val="0"/>
          <w:sz w:val="22"/>
          <w:szCs w:val="22"/>
        </w:rPr>
        <w:t>(Cth)</w:t>
      </w:r>
      <w:r w:rsidRPr="005C1460">
        <w:rPr>
          <w:rFonts w:ascii="Arial" w:hAnsi="Arial" w:cs="Arial"/>
          <w:sz w:val="22"/>
          <w:szCs w:val="22"/>
        </w:rPr>
        <w:t>.</w:t>
      </w:r>
    </w:p>
    <w:p w:rsidR="006818CA" w:rsidRPr="005C1460" w:rsidRDefault="0062536E" w:rsidP="006818CA">
      <w:pPr>
        <w:pStyle w:val="BodyText"/>
        <w:rPr>
          <w:rFonts w:ascii="Arial" w:hAnsi="Arial" w:cs="Arial"/>
          <w:i w:val="0"/>
          <w:iCs/>
          <w:sz w:val="22"/>
          <w:szCs w:val="22"/>
        </w:rPr>
      </w:pPr>
    </w:p>
    <w:p w:rsidR="006818CA" w:rsidRPr="005C1460" w:rsidRDefault="007F668F" w:rsidP="006818CA">
      <w:pPr>
        <w:ind w:right="509"/>
        <w:rPr>
          <w:rFonts w:ascii="Arial" w:hAnsi="Arial" w:cs="Arial"/>
          <w:sz w:val="22"/>
          <w:szCs w:val="22"/>
        </w:rPr>
      </w:pPr>
      <w:r w:rsidRPr="005C1460">
        <w:rPr>
          <w:rFonts w:ascii="Arial" w:hAnsi="Arial" w:cs="Arial"/>
          <w:sz w:val="22"/>
          <w:szCs w:val="22"/>
        </w:rPr>
        <w:t>The Instrument commence</w:t>
      </w:r>
      <w:r>
        <w:rPr>
          <w:rFonts w:ascii="Arial" w:hAnsi="Arial" w:cs="Arial"/>
          <w:sz w:val="22"/>
          <w:szCs w:val="22"/>
        </w:rPr>
        <w:t>d on 9 June 2016</w:t>
      </w:r>
      <w:r w:rsidRPr="005C1460">
        <w:rPr>
          <w:rFonts w:ascii="Arial" w:hAnsi="Arial" w:cs="Arial"/>
          <w:sz w:val="22"/>
          <w:szCs w:val="22"/>
        </w:rPr>
        <w:t>.</w:t>
      </w:r>
    </w:p>
    <w:p w:rsidR="006818CA" w:rsidRPr="005C1460" w:rsidRDefault="0062536E" w:rsidP="006818CA">
      <w:pPr>
        <w:ind w:right="509"/>
        <w:rPr>
          <w:rFonts w:ascii="Arial" w:hAnsi="Arial" w:cs="Arial"/>
          <w:sz w:val="22"/>
          <w:szCs w:val="22"/>
        </w:rPr>
      </w:pPr>
    </w:p>
    <w:p w:rsidR="006818CA" w:rsidRDefault="007F668F" w:rsidP="006818CA">
      <w:pPr>
        <w:ind w:right="509"/>
        <w:rPr>
          <w:rFonts w:ascii="Arial" w:hAnsi="Arial" w:cs="Arial"/>
          <w:sz w:val="22"/>
          <w:szCs w:val="22"/>
        </w:rPr>
      </w:pPr>
      <w:r w:rsidRPr="005C1460">
        <w:rPr>
          <w:rFonts w:ascii="Arial" w:hAnsi="Arial" w:cs="Arial"/>
          <w:sz w:val="22"/>
          <w:szCs w:val="22"/>
          <w:u w:val="single"/>
        </w:rPr>
        <w:t>Authority</w:t>
      </w:r>
      <w:r>
        <w:rPr>
          <w:rFonts w:ascii="Arial" w:hAnsi="Arial" w:cs="Arial"/>
          <w:sz w:val="22"/>
          <w:szCs w:val="22"/>
        </w:rPr>
        <w:t>: section 184(1)</w:t>
      </w:r>
      <w:r w:rsidRPr="005C1460">
        <w:rPr>
          <w:rFonts w:ascii="Arial" w:hAnsi="Arial" w:cs="Arial"/>
          <w:sz w:val="22"/>
          <w:szCs w:val="22"/>
        </w:rPr>
        <w:t xml:space="preserve">(b) of the </w:t>
      </w:r>
      <w:r w:rsidRPr="005C1460">
        <w:rPr>
          <w:rFonts w:ascii="Arial" w:hAnsi="Arial" w:cs="Arial"/>
          <w:i/>
          <w:sz w:val="22"/>
          <w:szCs w:val="22"/>
        </w:rPr>
        <w:t xml:space="preserve">Environment Protection and Biodiversity Conservation Act 1999 </w:t>
      </w:r>
      <w:r w:rsidRPr="005C1460">
        <w:rPr>
          <w:rFonts w:ascii="Arial" w:hAnsi="Arial" w:cs="Arial"/>
          <w:sz w:val="22"/>
          <w:szCs w:val="22"/>
        </w:rPr>
        <w:t>(Cth).</w:t>
      </w:r>
    </w:p>
    <w:p w:rsidR="006818CA" w:rsidRDefault="0062536E" w:rsidP="006818CA">
      <w:pPr>
        <w:ind w:right="509"/>
        <w:rPr>
          <w:rFonts w:ascii="Arial" w:hAnsi="Arial" w:cs="Arial"/>
          <w:sz w:val="22"/>
          <w:szCs w:val="22"/>
        </w:rPr>
      </w:pPr>
    </w:p>
    <w:p w:rsidR="006818CA" w:rsidRDefault="007F668F">
      <w:pPr>
        <w:rPr>
          <w:rFonts w:ascii="Arial" w:hAnsi="Arial" w:cs="Arial"/>
          <w:sz w:val="22"/>
          <w:szCs w:val="22"/>
        </w:rPr>
      </w:pPr>
      <w:r>
        <w:rPr>
          <w:rFonts w:ascii="Arial" w:hAnsi="Arial" w:cs="Arial"/>
          <w:sz w:val="22"/>
          <w:szCs w:val="22"/>
        </w:rPr>
        <w:br w:type="page"/>
      </w:r>
    </w:p>
    <w:p w:rsidR="006818CA" w:rsidRPr="00FE5AE3" w:rsidRDefault="00403102" w:rsidP="006818CA">
      <w:pPr>
        <w:ind w:right="509"/>
        <w:rPr>
          <w:rFonts w:ascii="Arial" w:hAnsi="Arial" w:cs="Arial"/>
          <w:sz w:val="22"/>
          <w:szCs w:val="22"/>
        </w:rPr>
      </w:pPr>
      <w:r>
        <w:rPr>
          <w:rFonts w:ascii="Arial" w:hAnsi="Arial" w:cs="Arial"/>
          <w:noProof/>
          <w:sz w:val="22"/>
          <w:szCs w:val="22"/>
          <w:lang w:eastAsia="en-AU"/>
        </w:rPr>
        <w:lastRenderedPageBreak/>
        <w:pict>
          <v:rect id="_x0000_s1026" style="position:absolute;margin-left:1.8pt;margin-top:81.15pt;width:469.55pt;height:574.5pt;z-index:251658240" strokeweight="6pt">
            <v:stroke linestyle="thickBetweenThin"/>
            <v:textbox inset="14.17pt,,14.17pt">
              <w:txbxContent>
                <w:p w:rsidR="006818CA" w:rsidRPr="00E4135E" w:rsidRDefault="007F668F" w:rsidP="006818CA">
                  <w:pPr>
                    <w:spacing w:before="360" w:after="120"/>
                    <w:jc w:val="center"/>
                    <w:rPr>
                      <w:b/>
                      <w:sz w:val="28"/>
                      <w:szCs w:val="28"/>
                    </w:rPr>
                  </w:pPr>
                  <w:r w:rsidRPr="00E4135E">
                    <w:rPr>
                      <w:b/>
                      <w:sz w:val="28"/>
                      <w:szCs w:val="28"/>
                    </w:rPr>
                    <w:t>Statement of Compatibility with Human Rights</w:t>
                  </w:r>
                </w:p>
                <w:p w:rsidR="006818CA" w:rsidRPr="00E4135E" w:rsidRDefault="007F668F" w:rsidP="006818CA">
                  <w:pPr>
                    <w:spacing w:before="120" w:after="120"/>
                    <w:jc w:val="center"/>
                  </w:pPr>
                  <w:r w:rsidRPr="00E4135E">
                    <w:rPr>
                      <w:i/>
                    </w:rPr>
                    <w:t>Prepared in accordance with Part 3 of the Human Rights (Parliamentary Scrutiny) Act 2011</w:t>
                  </w:r>
                </w:p>
                <w:p w:rsidR="006818CA" w:rsidRPr="00E4135E" w:rsidRDefault="0062536E" w:rsidP="006818CA">
                  <w:pPr>
                    <w:spacing w:before="120" w:after="120"/>
                    <w:jc w:val="center"/>
                  </w:pPr>
                </w:p>
                <w:p w:rsidR="006818CA" w:rsidRPr="0014618D" w:rsidRDefault="007F668F" w:rsidP="006818CA">
                  <w:pPr>
                    <w:spacing w:before="120" w:after="120"/>
                    <w:jc w:val="center"/>
                    <w:rPr>
                      <w:b/>
                      <w:sz w:val="28"/>
                      <w:szCs w:val="28"/>
                    </w:rPr>
                  </w:pPr>
                  <w:r w:rsidRPr="0014618D">
                    <w:rPr>
                      <w:b/>
                      <w:snapToGrid w:val="0"/>
                      <w:sz w:val="28"/>
                      <w:szCs w:val="28"/>
                    </w:rPr>
                    <w:t xml:space="preserve">Amendment to the list of </w:t>
                  </w:r>
                  <w:r w:rsidRPr="00945021">
                    <w:rPr>
                      <w:b/>
                      <w:snapToGrid w:val="0"/>
                      <w:sz w:val="28"/>
                      <w:szCs w:val="28"/>
                    </w:rPr>
                    <w:t>migratory species</w:t>
                  </w:r>
                  <w:r>
                    <w:rPr>
                      <w:b/>
                      <w:snapToGrid w:val="0"/>
                      <w:sz w:val="28"/>
                      <w:szCs w:val="28"/>
                    </w:rPr>
                    <w:t xml:space="preserve"> under section 209</w:t>
                  </w:r>
                  <w:r w:rsidRPr="0014618D">
                    <w:rPr>
                      <w:b/>
                      <w:snapToGrid w:val="0"/>
                      <w:sz w:val="28"/>
                      <w:szCs w:val="28"/>
                    </w:rPr>
                    <w:t xml:space="preserve"> of the </w:t>
                  </w:r>
                  <w:r w:rsidRPr="0014618D">
                    <w:rPr>
                      <w:b/>
                      <w:i/>
                      <w:snapToGrid w:val="0"/>
                      <w:sz w:val="28"/>
                      <w:szCs w:val="28"/>
                    </w:rPr>
                    <w:t>Environment Protection and Bio</w:t>
                  </w:r>
                  <w:r>
                    <w:rPr>
                      <w:b/>
                      <w:i/>
                      <w:snapToGrid w:val="0"/>
                      <w:sz w:val="28"/>
                      <w:szCs w:val="28"/>
                    </w:rPr>
                    <w:t>diversity Conservation Act 1999</w:t>
                  </w:r>
                </w:p>
                <w:p w:rsidR="006818CA" w:rsidRPr="0014618D" w:rsidRDefault="0062536E" w:rsidP="006818CA">
                  <w:pPr>
                    <w:spacing w:before="120" w:after="120"/>
                    <w:jc w:val="center"/>
                    <w:rPr>
                      <w:sz w:val="28"/>
                      <w:szCs w:val="28"/>
                    </w:rPr>
                  </w:pPr>
                </w:p>
                <w:p w:rsidR="006818CA" w:rsidRPr="00E4135E" w:rsidRDefault="007F668F" w:rsidP="006818CA">
                  <w:pP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6818CA" w:rsidRPr="00E4135E" w:rsidRDefault="0062536E" w:rsidP="006818CA">
                  <w:pPr>
                    <w:spacing w:before="120" w:after="120"/>
                    <w:jc w:val="center"/>
                  </w:pPr>
                </w:p>
                <w:p w:rsidR="006818CA" w:rsidRPr="008574EA" w:rsidRDefault="007F668F" w:rsidP="006818CA">
                  <w:pPr>
                    <w:spacing w:before="120" w:after="120"/>
                    <w:jc w:val="both"/>
                    <w:rPr>
                      <w:b/>
                    </w:rPr>
                  </w:pPr>
                  <w:r w:rsidRPr="008574EA">
                    <w:rPr>
                      <w:b/>
                    </w:rPr>
                    <w:t>Overview of the Legislative Instrument</w:t>
                  </w:r>
                </w:p>
                <w:p w:rsidR="006818CA" w:rsidRPr="00483C8C" w:rsidRDefault="007F668F" w:rsidP="006818CA">
                  <w:pPr>
                    <w:rPr>
                      <w:lang w:val="en-US"/>
                    </w:rPr>
                  </w:pPr>
                  <w:r w:rsidRPr="00C24D43">
                    <w:t xml:space="preserve">The purpose of this Instrument is to amend the </w:t>
                  </w:r>
                  <w:r w:rsidRPr="00C24D43">
                    <w:rPr>
                      <w:i/>
                    </w:rPr>
                    <w:t>Environment Protection and Biodiversity Conservation Act 1999</w:t>
                  </w:r>
                  <w:r w:rsidRPr="00C24D43">
                    <w:t xml:space="preserve"> list of </w:t>
                  </w:r>
                  <w:r>
                    <w:t>migratory</w:t>
                  </w:r>
                  <w:r w:rsidRPr="00C24D43">
                    <w:t xml:space="preserve"> species by </w:t>
                  </w:r>
                  <w:r>
                    <w:t xml:space="preserve">adding three and deleting nine bird species </w:t>
                  </w:r>
                  <w:r w:rsidRPr="00483C8C">
                    <w:t xml:space="preserve">pursuant to section 209(1)(b) of the Act so that the list includes all species required to be included under section 209(3)(b), following amendments to </w:t>
                  </w:r>
                  <w:r>
                    <w:t xml:space="preserve">the Annex to the </w:t>
                  </w:r>
                  <w:r w:rsidRPr="001B4C0F">
                    <w:t>Japan-Australia Migratory Bird Agreement</w:t>
                  </w:r>
                  <w:r>
                    <w:t xml:space="preserve"> (J</w:t>
                  </w:r>
                  <w:r w:rsidRPr="00483C8C">
                    <w:t>AMBA</w:t>
                  </w:r>
                  <w:r>
                    <w:t>)</w:t>
                  </w:r>
                  <w:r w:rsidRPr="00483C8C">
                    <w:t>. The amendments become effecti</w:t>
                  </w:r>
                  <w:r>
                    <w:t>ve on 9 June 2016, three months</w:t>
                  </w:r>
                  <w:r w:rsidRPr="00483C8C">
                    <w:t xml:space="preserve"> after the date on which Australia and </w:t>
                  </w:r>
                  <w:r>
                    <w:t>Japan</w:t>
                  </w:r>
                  <w:r w:rsidRPr="00483C8C">
                    <w:t xml:space="preserve"> exchanged diplomatic</w:t>
                  </w:r>
                  <w:r>
                    <w:t xml:space="preserve"> notes (Article I(2)(c) of the J</w:t>
                  </w:r>
                  <w:r w:rsidRPr="00483C8C">
                    <w:t>AMBA).</w:t>
                  </w:r>
                </w:p>
                <w:p w:rsidR="006818CA" w:rsidRPr="00B8656E" w:rsidRDefault="0062536E" w:rsidP="006818CA">
                  <w:pPr>
                    <w:rPr>
                      <w:lang w:val="en-US"/>
                    </w:rPr>
                  </w:pPr>
                </w:p>
                <w:p w:rsidR="006818CA" w:rsidRPr="00E4135E" w:rsidRDefault="007F668F" w:rsidP="006818CA">
                  <w:pPr>
                    <w:spacing w:before="120" w:after="120"/>
                    <w:rPr>
                      <w:b/>
                    </w:rPr>
                  </w:pPr>
                  <w:r w:rsidRPr="00E4135E">
                    <w:rPr>
                      <w:b/>
                    </w:rPr>
                    <w:t>Human rights implications</w:t>
                  </w:r>
                </w:p>
                <w:p w:rsidR="006818CA" w:rsidRDefault="007F668F" w:rsidP="006818CA">
                  <w:pPr>
                    <w:spacing w:before="120" w:after="120"/>
                  </w:pPr>
                  <w:r>
                    <w:t xml:space="preserve">This </w:t>
                  </w:r>
                  <w:r w:rsidRPr="00E4135E">
                    <w:t>Legislative Instrument does not engage any of the applicable rights or freedoms.</w:t>
                  </w:r>
                </w:p>
                <w:p w:rsidR="006818CA" w:rsidRDefault="0062536E" w:rsidP="006818CA">
                  <w:pPr>
                    <w:spacing w:before="120" w:after="120"/>
                  </w:pPr>
                </w:p>
                <w:p w:rsidR="006818CA" w:rsidRPr="00E4135E" w:rsidRDefault="007F668F" w:rsidP="006818CA">
                  <w:pPr>
                    <w:spacing w:before="120" w:after="120"/>
                    <w:rPr>
                      <w:b/>
                    </w:rPr>
                  </w:pPr>
                  <w:r w:rsidRPr="00E4135E">
                    <w:rPr>
                      <w:b/>
                    </w:rPr>
                    <w:t>Conclusion</w:t>
                  </w:r>
                </w:p>
                <w:p w:rsidR="006818CA" w:rsidRDefault="007F668F" w:rsidP="006818CA">
                  <w:pPr>
                    <w:spacing w:before="120" w:after="120"/>
                  </w:pPr>
                  <w:r>
                    <w:t xml:space="preserve">This </w:t>
                  </w:r>
                  <w:r w:rsidRPr="00E4135E">
                    <w:t>Legislative Instrument is compatible with human rights as it does not raise any human rights issues.</w:t>
                  </w:r>
                </w:p>
                <w:p w:rsidR="006818CA" w:rsidRPr="00E4135E" w:rsidRDefault="0062536E" w:rsidP="006818CA">
                  <w:pPr>
                    <w:spacing w:before="120" w:after="120"/>
                  </w:pPr>
                </w:p>
                <w:p w:rsidR="006818CA" w:rsidRDefault="007F668F" w:rsidP="006818CA">
                  <w:pPr>
                    <w:jc w:val="center"/>
                    <w:rPr>
                      <w:b/>
                    </w:rPr>
                  </w:pPr>
                  <w:r>
                    <w:rPr>
                      <w:b/>
                    </w:rPr>
                    <w:t>Minister for the Environment</w:t>
                  </w:r>
                </w:p>
                <w:p w:rsidR="006818CA" w:rsidRPr="008574EA" w:rsidRDefault="0062536E" w:rsidP="006818CA">
                  <w:pPr>
                    <w:jc w:val="center"/>
                    <w:rPr>
                      <w:b/>
                    </w:rPr>
                  </w:pPr>
                </w:p>
              </w:txbxContent>
            </v:textbox>
          </v:rect>
        </w:pict>
      </w:r>
    </w:p>
    <w:sectPr w:rsidR="006818CA" w:rsidRPr="00FE5AE3" w:rsidSect="006818CA">
      <w:pgSz w:w="11906" w:h="16838"/>
      <w:pgMar w:top="567" w:right="991" w:bottom="709"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F2C9D9E"/>
    <w:lvl w:ilvl="0">
      <w:start w:val="1"/>
      <w:numFmt w:val="decimal"/>
      <w:pStyle w:val="ListNumber"/>
      <w:lvlText w:val="%1."/>
      <w:lvlJc w:val="left"/>
      <w:pPr>
        <w:tabs>
          <w:tab w:val="num" w:pos="360"/>
        </w:tabs>
        <w:ind w:left="360" w:hanging="360"/>
      </w:pPr>
    </w:lvl>
  </w:abstractNum>
  <w:abstractNum w:abstractNumId="1">
    <w:nsid w:val="FFFFFF89"/>
    <w:multiLevelType w:val="singleLevel"/>
    <w:tmpl w:val="CA3E406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AD7631"/>
    <w:multiLevelType w:val="hybridMultilevel"/>
    <w:tmpl w:val="20D4AFF8"/>
    <w:lvl w:ilvl="0" w:tplc="7BF0362C">
      <w:start w:val="1"/>
      <w:numFmt w:val="bullet"/>
      <w:lvlText w:val=""/>
      <w:lvlJc w:val="left"/>
      <w:pPr>
        <w:tabs>
          <w:tab w:val="num" w:pos="680"/>
        </w:tabs>
        <w:ind w:left="680" w:hanging="340"/>
      </w:pPr>
      <w:rPr>
        <w:rFonts w:ascii="Symbol" w:hAnsi="Symbol" w:hint="default"/>
        <w:color w:val="auto"/>
      </w:rPr>
    </w:lvl>
    <w:lvl w:ilvl="1" w:tplc="816EC358" w:tentative="1">
      <w:start w:val="1"/>
      <w:numFmt w:val="bullet"/>
      <w:lvlText w:val="o"/>
      <w:lvlJc w:val="left"/>
      <w:pPr>
        <w:tabs>
          <w:tab w:val="num" w:pos="1780"/>
        </w:tabs>
        <w:ind w:left="1780" w:hanging="360"/>
      </w:pPr>
      <w:rPr>
        <w:rFonts w:ascii="Courier New" w:hAnsi="Courier New" w:cs="Courier New" w:hint="default"/>
      </w:rPr>
    </w:lvl>
    <w:lvl w:ilvl="2" w:tplc="9E4E9488" w:tentative="1">
      <w:start w:val="1"/>
      <w:numFmt w:val="bullet"/>
      <w:lvlText w:val=""/>
      <w:lvlJc w:val="left"/>
      <w:pPr>
        <w:tabs>
          <w:tab w:val="num" w:pos="2500"/>
        </w:tabs>
        <w:ind w:left="2500" w:hanging="360"/>
      </w:pPr>
      <w:rPr>
        <w:rFonts w:ascii="Wingdings" w:hAnsi="Wingdings" w:hint="default"/>
      </w:rPr>
    </w:lvl>
    <w:lvl w:ilvl="3" w:tplc="BBA67F68" w:tentative="1">
      <w:start w:val="1"/>
      <w:numFmt w:val="bullet"/>
      <w:lvlText w:val=""/>
      <w:lvlJc w:val="left"/>
      <w:pPr>
        <w:tabs>
          <w:tab w:val="num" w:pos="3220"/>
        </w:tabs>
        <w:ind w:left="3220" w:hanging="360"/>
      </w:pPr>
      <w:rPr>
        <w:rFonts w:ascii="Symbol" w:hAnsi="Symbol" w:hint="default"/>
      </w:rPr>
    </w:lvl>
    <w:lvl w:ilvl="4" w:tplc="16C628BA" w:tentative="1">
      <w:start w:val="1"/>
      <w:numFmt w:val="bullet"/>
      <w:lvlText w:val="o"/>
      <w:lvlJc w:val="left"/>
      <w:pPr>
        <w:tabs>
          <w:tab w:val="num" w:pos="3940"/>
        </w:tabs>
        <w:ind w:left="3940" w:hanging="360"/>
      </w:pPr>
      <w:rPr>
        <w:rFonts w:ascii="Courier New" w:hAnsi="Courier New" w:cs="Courier New" w:hint="default"/>
      </w:rPr>
    </w:lvl>
    <w:lvl w:ilvl="5" w:tplc="C7826884" w:tentative="1">
      <w:start w:val="1"/>
      <w:numFmt w:val="bullet"/>
      <w:lvlText w:val=""/>
      <w:lvlJc w:val="left"/>
      <w:pPr>
        <w:tabs>
          <w:tab w:val="num" w:pos="4660"/>
        </w:tabs>
        <w:ind w:left="4660" w:hanging="360"/>
      </w:pPr>
      <w:rPr>
        <w:rFonts w:ascii="Wingdings" w:hAnsi="Wingdings" w:hint="default"/>
      </w:rPr>
    </w:lvl>
    <w:lvl w:ilvl="6" w:tplc="FD9AB204" w:tentative="1">
      <w:start w:val="1"/>
      <w:numFmt w:val="bullet"/>
      <w:lvlText w:val=""/>
      <w:lvlJc w:val="left"/>
      <w:pPr>
        <w:tabs>
          <w:tab w:val="num" w:pos="5380"/>
        </w:tabs>
        <w:ind w:left="5380" w:hanging="360"/>
      </w:pPr>
      <w:rPr>
        <w:rFonts w:ascii="Symbol" w:hAnsi="Symbol" w:hint="default"/>
      </w:rPr>
    </w:lvl>
    <w:lvl w:ilvl="7" w:tplc="C0E45B10" w:tentative="1">
      <w:start w:val="1"/>
      <w:numFmt w:val="bullet"/>
      <w:lvlText w:val="o"/>
      <w:lvlJc w:val="left"/>
      <w:pPr>
        <w:tabs>
          <w:tab w:val="num" w:pos="6100"/>
        </w:tabs>
        <w:ind w:left="6100" w:hanging="360"/>
      </w:pPr>
      <w:rPr>
        <w:rFonts w:ascii="Courier New" w:hAnsi="Courier New" w:cs="Courier New" w:hint="default"/>
      </w:rPr>
    </w:lvl>
    <w:lvl w:ilvl="8" w:tplc="E3D28B26" w:tentative="1">
      <w:start w:val="1"/>
      <w:numFmt w:val="bullet"/>
      <w:lvlText w:val=""/>
      <w:lvlJc w:val="left"/>
      <w:pPr>
        <w:tabs>
          <w:tab w:val="num" w:pos="6820"/>
        </w:tabs>
        <w:ind w:left="6820" w:hanging="360"/>
      </w:pPr>
      <w:rPr>
        <w:rFonts w:ascii="Wingdings" w:hAnsi="Wingdings" w:hint="default"/>
      </w:rPr>
    </w:lvl>
  </w:abstractNum>
  <w:abstractNum w:abstractNumId="3">
    <w:nsid w:val="09343BAD"/>
    <w:multiLevelType w:val="hybridMultilevel"/>
    <w:tmpl w:val="56ECFD04"/>
    <w:lvl w:ilvl="0" w:tplc="15C20FB6">
      <w:start w:val="1"/>
      <w:numFmt w:val="bullet"/>
      <w:lvlText w:val=""/>
      <w:lvlJc w:val="left"/>
      <w:pPr>
        <w:tabs>
          <w:tab w:val="num" w:pos="360"/>
        </w:tabs>
        <w:ind w:left="360" w:hanging="360"/>
      </w:pPr>
      <w:rPr>
        <w:rFonts w:ascii="Symbol" w:hAnsi="Symbol" w:hint="default"/>
      </w:rPr>
    </w:lvl>
    <w:lvl w:ilvl="1" w:tplc="38186188" w:tentative="1">
      <w:start w:val="1"/>
      <w:numFmt w:val="bullet"/>
      <w:lvlText w:val="o"/>
      <w:lvlJc w:val="left"/>
      <w:pPr>
        <w:tabs>
          <w:tab w:val="num" w:pos="1440"/>
        </w:tabs>
        <w:ind w:left="1440" w:hanging="360"/>
      </w:pPr>
      <w:rPr>
        <w:rFonts w:ascii="Courier New" w:hAnsi="Courier New" w:cs="Courier New" w:hint="default"/>
      </w:rPr>
    </w:lvl>
    <w:lvl w:ilvl="2" w:tplc="0ACEE9B0" w:tentative="1">
      <w:start w:val="1"/>
      <w:numFmt w:val="bullet"/>
      <w:lvlText w:val=""/>
      <w:lvlJc w:val="left"/>
      <w:pPr>
        <w:tabs>
          <w:tab w:val="num" w:pos="2160"/>
        </w:tabs>
        <w:ind w:left="2160" w:hanging="360"/>
      </w:pPr>
      <w:rPr>
        <w:rFonts w:ascii="Wingdings" w:hAnsi="Wingdings" w:hint="default"/>
      </w:rPr>
    </w:lvl>
    <w:lvl w:ilvl="3" w:tplc="8BE074CC" w:tentative="1">
      <w:start w:val="1"/>
      <w:numFmt w:val="bullet"/>
      <w:lvlText w:val=""/>
      <w:lvlJc w:val="left"/>
      <w:pPr>
        <w:tabs>
          <w:tab w:val="num" w:pos="2880"/>
        </w:tabs>
        <w:ind w:left="2880" w:hanging="360"/>
      </w:pPr>
      <w:rPr>
        <w:rFonts w:ascii="Symbol" w:hAnsi="Symbol" w:hint="default"/>
      </w:rPr>
    </w:lvl>
    <w:lvl w:ilvl="4" w:tplc="21BA37B4" w:tentative="1">
      <w:start w:val="1"/>
      <w:numFmt w:val="bullet"/>
      <w:lvlText w:val="o"/>
      <w:lvlJc w:val="left"/>
      <w:pPr>
        <w:tabs>
          <w:tab w:val="num" w:pos="3600"/>
        </w:tabs>
        <w:ind w:left="3600" w:hanging="360"/>
      </w:pPr>
      <w:rPr>
        <w:rFonts w:ascii="Courier New" w:hAnsi="Courier New" w:cs="Courier New" w:hint="default"/>
      </w:rPr>
    </w:lvl>
    <w:lvl w:ilvl="5" w:tplc="6AB0742A" w:tentative="1">
      <w:start w:val="1"/>
      <w:numFmt w:val="bullet"/>
      <w:lvlText w:val=""/>
      <w:lvlJc w:val="left"/>
      <w:pPr>
        <w:tabs>
          <w:tab w:val="num" w:pos="4320"/>
        </w:tabs>
        <w:ind w:left="4320" w:hanging="360"/>
      </w:pPr>
      <w:rPr>
        <w:rFonts w:ascii="Wingdings" w:hAnsi="Wingdings" w:hint="default"/>
      </w:rPr>
    </w:lvl>
    <w:lvl w:ilvl="6" w:tplc="EB50E6BA" w:tentative="1">
      <w:start w:val="1"/>
      <w:numFmt w:val="bullet"/>
      <w:lvlText w:val=""/>
      <w:lvlJc w:val="left"/>
      <w:pPr>
        <w:tabs>
          <w:tab w:val="num" w:pos="5040"/>
        </w:tabs>
        <w:ind w:left="5040" w:hanging="360"/>
      </w:pPr>
      <w:rPr>
        <w:rFonts w:ascii="Symbol" w:hAnsi="Symbol" w:hint="default"/>
      </w:rPr>
    </w:lvl>
    <w:lvl w:ilvl="7" w:tplc="2BB8BE94" w:tentative="1">
      <w:start w:val="1"/>
      <w:numFmt w:val="bullet"/>
      <w:lvlText w:val="o"/>
      <w:lvlJc w:val="left"/>
      <w:pPr>
        <w:tabs>
          <w:tab w:val="num" w:pos="5760"/>
        </w:tabs>
        <w:ind w:left="5760" w:hanging="360"/>
      </w:pPr>
      <w:rPr>
        <w:rFonts w:ascii="Courier New" w:hAnsi="Courier New" w:cs="Courier New" w:hint="default"/>
      </w:rPr>
    </w:lvl>
    <w:lvl w:ilvl="8" w:tplc="D7B4B084" w:tentative="1">
      <w:start w:val="1"/>
      <w:numFmt w:val="bullet"/>
      <w:lvlText w:val=""/>
      <w:lvlJc w:val="left"/>
      <w:pPr>
        <w:tabs>
          <w:tab w:val="num" w:pos="6480"/>
        </w:tabs>
        <w:ind w:left="6480" w:hanging="360"/>
      </w:pPr>
      <w:rPr>
        <w:rFonts w:ascii="Wingdings" w:hAnsi="Wingdings" w:hint="default"/>
      </w:rPr>
    </w:lvl>
  </w:abstractNum>
  <w:abstractNum w:abstractNumId="4">
    <w:nsid w:val="0C374213"/>
    <w:multiLevelType w:val="hybridMultilevel"/>
    <w:tmpl w:val="00481BAE"/>
    <w:lvl w:ilvl="0" w:tplc="2DFEEC90">
      <w:start w:val="1"/>
      <w:numFmt w:val="bullet"/>
      <w:lvlText w:val=""/>
      <w:lvlJc w:val="left"/>
      <w:pPr>
        <w:tabs>
          <w:tab w:val="num" w:pos="1167"/>
        </w:tabs>
        <w:ind w:left="1167" w:hanging="738"/>
      </w:pPr>
      <w:rPr>
        <w:rFonts w:ascii="Symbol" w:hAnsi="Symbol" w:hint="default"/>
        <w:sz w:val="20"/>
        <w:szCs w:val="24"/>
      </w:rPr>
    </w:lvl>
    <w:lvl w:ilvl="1" w:tplc="19A41F4A" w:tentative="1">
      <w:start w:val="1"/>
      <w:numFmt w:val="bullet"/>
      <w:lvlText w:val="o"/>
      <w:lvlJc w:val="left"/>
      <w:pPr>
        <w:tabs>
          <w:tab w:val="num" w:pos="1812"/>
        </w:tabs>
        <w:ind w:left="1812" w:hanging="360"/>
      </w:pPr>
      <w:rPr>
        <w:rFonts w:ascii="Courier New" w:hAnsi="Courier New" w:cs="Courier New" w:hint="default"/>
      </w:rPr>
    </w:lvl>
    <w:lvl w:ilvl="2" w:tplc="A54E2FCE" w:tentative="1">
      <w:start w:val="1"/>
      <w:numFmt w:val="bullet"/>
      <w:lvlText w:val=""/>
      <w:lvlJc w:val="left"/>
      <w:pPr>
        <w:tabs>
          <w:tab w:val="num" w:pos="2532"/>
        </w:tabs>
        <w:ind w:left="2532" w:hanging="360"/>
      </w:pPr>
      <w:rPr>
        <w:rFonts w:ascii="Wingdings" w:hAnsi="Wingdings" w:hint="default"/>
      </w:rPr>
    </w:lvl>
    <w:lvl w:ilvl="3" w:tplc="75524518" w:tentative="1">
      <w:start w:val="1"/>
      <w:numFmt w:val="bullet"/>
      <w:lvlText w:val=""/>
      <w:lvlJc w:val="left"/>
      <w:pPr>
        <w:tabs>
          <w:tab w:val="num" w:pos="3252"/>
        </w:tabs>
        <w:ind w:left="3252" w:hanging="360"/>
      </w:pPr>
      <w:rPr>
        <w:rFonts w:ascii="Symbol" w:hAnsi="Symbol" w:hint="default"/>
      </w:rPr>
    </w:lvl>
    <w:lvl w:ilvl="4" w:tplc="03E0FA4A" w:tentative="1">
      <w:start w:val="1"/>
      <w:numFmt w:val="bullet"/>
      <w:lvlText w:val="o"/>
      <w:lvlJc w:val="left"/>
      <w:pPr>
        <w:tabs>
          <w:tab w:val="num" w:pos="3972"/>
        </w:tabs>
        <w:ind w:left="3972" w:hanging="360"/>
      </w:pPr>
      <w:rPr>
        <w:rFonts w:ascii="Courier New" w:hAnsi="Courier New" w:cs="Courier New" w:hint="default"/>
      </w:rPr>
    </w:lvl>
    <w:lvl w:ilvl="5" w:tplc="9D14B020" w:tentative="1">
      <w:start w:val="1"/>
      <w:numFmt w:val="bullet"/>
      <w:lvlText w:val=""/>
      <w:lvlJc w:val="left"/>
      <w:pPr>
        <w:tabs>
          <w:tab w:val="num" w:pos="4692"/>
        </w:tabs>
        <w:ind w:left="4692" w:hanging="360"/>
      </w:pPr>
      <w:rPr>
        <w:rFonts w:ascii="Wingdings" w:hAnsi="Wingdings" w:hint="default"/>
      </w:rPr>
    </w:lvl>
    <w:lvl w:ilvl="6" w:tplc="61508DB0" w:tentative="1">
      <w:start w:val="1"/>
      <w:numFmt w:val="bullet"/>
      <w:lvlText w:val=""/>
      <w:lvlJc w:val="left"/>
      <w:pPr>
        <w:tabs>
          <w:tab w:val="num" w:pos="5412"/>
        </w:tabs>
        <w:ind w:left="5412" w:hanging="360"/>
      </w:pPr>
      <w:rPr>
        <w:rFonts w:ascii="Symbol" w:hAnsi="Symbol" w:hint="default"/>
      </w:rPr>
    </w:lvl>
    <w:lvl w:ilvl="7" w:tplc="0368EE44" w:tentative="1">
      <w:start w:val="1"/>
      <w:numFmt w:val="bullet"/>
      <w:lvlText w:val="o"/>
      <w:lvlJc w:val="left"/>
      <w:pPr>
        <w:tabs>
          <w:tab w:val="num" w:pos="6132"/>
        </w:tabs>
        <w:ind w:left="6132" w:hanging="360"/>
      </w:pPr>
      <w:rPr>
        <w:rFonts w:ascii="Courier New" w:hAnsi="Courier New" w:cs="Courier New" w:hint="default"/>
      </w:rPr>
    </w:lvl>
    <w:lvl w:ilvl="8" w:tplc="6D6C2B2C" w:tentative="1">
      <w:start w:val="1"/>
      <w:numFmt w:val="bullet"/>
      <w:lvlText w:val=""/>
      <w:lvlJc w:val="left"/>
      <w:pPr>
        <w:tabs>
          <w:tab w:val="num" w:pos="6852"/>
        </w:tabs>
        <w:ind w:left="6852" w:hanging="360"/>
      </w:pPr>
      <w:rPr>
        <w:rFonts w:ascii="Wingdings" w:hAnsi="Wingdings" w:hint="default"/>
      </w:rPr>
    </w:lvl>
  </w:abstractNum>
  <w:abstractNum w:abstractNumId="5">
    <w:nsid w:val="0CC05BF2"/>
    <w:multiLevelType w:val="hybridMultilevel"/>
    <w:tmpl w:val="376A5C0A"/>
    <w:lvl w:ilvl="0" w:tplc="18BE8674">
      <w:start w:val="1"/>
      <w:numFmt w:val="bullet"/>
      <w:lvlText w:val=""/>
      <w:lvlJc w:val="left"/>
      <w:pPr>
        <w:tabs>
          <w:tab w:val="num" w:pos="720"/>
        </w:tabs>
        <w:ind w:left="720" w:hanging="360"/>
      </w:pPr>
      <w:rPr>
        <w:rFonts w:ascii="Symbol" w:hAnsi="Symbol" w:hint="default"/>
      </w:rPr>
    </w:lvl>
    <w:lvl w:ilvl="1" w:tplc="80908886" w:tentative="1">
      <w:start w:val="1"/>
      <w:numFmt w:val="bullet"/>
      <w:lvlText w:val="o"/>
      <w:lvlJc w:val="left"/>
      <w:pPr>
        <w:tabs>
          <w:tab w:val="num" w:pos="1440"/>
        </w:tabs>
        <w:ind w:left="1440" w:hanging="360"/>
      </w:pPr>
      <w:rPr>
        <w:rFonts w:ascii="Courier New" w:hAnsi="Courier New" w:cs="Courier New" w:hint="default"/>
      </w:rPr>
    </w:lvl>
    <w:lvl w:ilvl="2" w:tplc="023AD406" w:tentative="1">
      <w:start w:val="1"/>
      <w:numFmt w:val="bullet"/>
      <w:lvlText w:val=""/>
      <w:lvlJc w:val="left"/>
      <w:pPr>
        <w:tabs>
          <w:tab w:val="num" w:pos="2160"/>
        </w:tabs>
        <w:ind w:left="2160" w:hanging="360"/>
      </w:pPr>
      <w:rPr>
        <w:rFonts w:ascii="Wingdings" w:hAnsi="Wingdings" w:hint="default"/>
      </w:rPr>
    </w:lvl>
    <w:lvl w:ilvl="3" w:tplc="68F85FC0" w:tentative="1">
      <w:start w:val="1"/>
      <w:numFmt w:val="bullet"/>
      <w:lvlText w:val=""/>
      <w:lvlJc w:val="left"/>
      <w:pPr>
        <w:tabs>
          <w:tab w:val="num" w:pos="2880"/>
        </w:tabs>
        <w:ind w:left="2880" w:hanging="360"/>
      </w:pPr>
      <w:rPr>
        <w:rFonts w:ascii="Symbol" w:hAnsi="Symbol" w:hint="default"/>
      </w:rPr>
    </w:lvl>
    <w:lvl w:ilvl="4" w:tplc="AE9AC218" w:tentative="1">
      <w:start w:val="1"/>
      <w:numFmt w:val="bullet"/>
      <w:lvlText w:val="o"/>
      <w:lvlJc w:val="left"/>
      <w:pPr>
        <w:tabs>
          <w:tab w:val="num" w:pos="3600"/>
        </w:tabs>
        <w:ind w:left="3600" w:hanging="360"/>
      </w:pPr>
      <w:rPr>
        <w:rFonts w:ascii="Courier New" w:hAnsi="Courier New" w:cs="Courier New" w:hint="default"/>
      </w:rPr>
    </w:lvl>
    <w:lvl w:ilvl="5" w:tplc="898A06A4" w:tentative="1">
      <w:start w:val="1"/>
      <w:numFmt w:val="bullet"/>
      <w:lvlText w:val=""/>
      <w:lvlJc w:val="left"/>
      <w:pPr>
        <w:tabs>
          <w:tab w:val="num" w:pos="4320"/>
        </w:tabs>
        <w:ind w:left="4320" w:hanging="360"/>
      </w:pPr>
      <w:rPr>
        <w:rFonts w:ascii="Wingdings" w:hAnsi="Wingdings" w:hint="default"/>
      </w:rPr>
    </w:lvl>
    <w:lvl w:ilvl="6" w:tplc="009CD324" w:tentative="1">
      <w:start w:val="1"/>
      <w:numFmt w:val="bullet"/>
      <w:lvlText w:val=""/>
      <w:lvlJc w:val="left"/>
      <w:pPr>
        <w:tabs>
          <w:tab w:val="num" w:pos="5040"/>
        </w:tabs>
        <w:ind w:left="5040" w:hanging="360"/>
      </w:pPr>
      <w:rPr>
        <w:rFonts w:ascii="Symbol" w:hAnsi="Symbol" w:hint="default"/>
      </w:rPr>
    </w:lvl>
    <w:lvl w:ilvl="7" w:tplc="8A742868" w:tentative="1">
      <w:start w:val="1"/>
      <w:numFmt w:val="bullet"/>
      <w:lvlText w:val="o"/>
      <w:lvlJc w:val="left"/>
      <w:pPr>
        <w:tabs>
          <w:tab w:val="num" w:pos="5760"/>
        </w:tabs>
        <w:ind w:left="5760" w:hanging="360"/>
      </w:pPr>
      <w:rPr>
        <w:rFonts w:ascii="Courier New" w:hAnsi="Courier New" w:cs="Courier New" w:hint="default"/>
      </w:rPr>
    </w:lvl>
    <w:lvl w:ilvl="8" w:tplc="82F220E2" w:tentative="1">
      <w:start w:val="1"/>
      <w:numFmt w:val="bullet"/>
      <w:lvlText w:val=""/>
      <w:lvlJc w:val="left"/>
      <w:pPr>
        <w:tabs>
          <w:tab w:val="num" w:pos="6480"/>
        </w:tabs>
        <w:ind w:left="6480" w:hanging="360"/>
      </w:pPr>
      <w:rPr>
        <w:rFonts w:ascii="Wingdings" w:hAnsi="Wingdings" w:hint="default"/>
      </w:rPr>
    </w:lvl>
  </w:abstractNum>
  <w:abstractNum w:abstractNumId="6">
    <w:nsid w:val="0CD31A17"/>
    <w:multiLevelType w:val="hybridMultilevel"/>
    <w:tmpl w:val="103E97D0"/>
    <w:lvl w:ilvl="0" w:tplc="9E1073F4">
      <w:start w:val="1"/>
      <w:numFmt w:val="bullet"/>
      <w:lvlText w:val=""/>
      <w:lvlJc w:val="left"/>
      <w:pPr>
        <w:tabs>
          <w:tab w:val="num" w:pos="1543"/>
        </w:tabs>
        <w:ind w:left="1543" w:hanging="738"/>
      </w:pPr>
      <w:rPr>
        <w:rFonts w:ascii="Symbol" w:hAnsi="Symbol" w:hint="default"/>
        <w:sz w:val="20"/>
        <w:szCs w:val="24"/>
      </w:rPr>
    </w:lvl>
    <w:lvl w:ilvl="1" w:tplc="BF70CC84" w:tentative="1">
      <w:start w:val="1"/>
      <w:numFmt w:val="bullet"/>
      <w:lvlText w:val="o"/>
      <w:lvlJc w:val="left"/>
      <w:pPr>
        <w:tabs>
          <w:tab w:val="num" w:pos="1814"/>
        </w:tabs>
        <w:ind w:left="1814" w:hanging="360"/>
      </w:pPr>
      <w:rPr>
        <w:rFonts w:ascii="Courier New" w:hAnsi="Courier New" w:cs="Courier New" w:hint="default"/>
      </w:rPr>
    </w:lvl>
    <w:lvl w:ilvl="2" w:tplc="6920745E" w:tentative="1">
      <w:start w:val="1"/>
      <w:numFmt w:val="bullet"/>
      <w:lvlText w:val=""/>
      <w:lvlJc w:val="left"/>
      <w:pPr>
        <w:tabs>
          <w:tab w:val="num" w:pos="2534"/>
        </w:tabs>
        <w:ind w:left="2534" w:hanging="360"/>
      </w:pPr>
      <w:rPr>
        <w:rFonts w:ascii="Wingdings" w:hAnsi="Wingdings" w:hint="default"/>
      </w:rPr>
    </w:lvl>
    <w:lvl w:ilvl="3" w:tplc="A56234C4" w:tentative="1">
      <w:start w:val="1"/>
      <w:numFmt w:val="bullet"/>
      <w:lvlText w:val=""/>
      <w:lvlJc w:val="left"/>
      <w:pPr>
        <w:tabs>
          <w:tab w:val="num" w:pos="3254"/>
        </w:tabs>
        <w:ind w:left="3254" w:hanging="360"/>
      </w:pPr>
      <w:rPr>
        <w:rFonts w:ascii="Symbol" w:hAnsi="Symbol" w:hint="default"/>
      </w:rPr>
    </w:lvl>
    <w:lvl w:ilvl="4" w:tplc="9646A2E0" w:tentative="1">
      <w:start w:val="1"/>
      <w:numFmt w:val="bullet"/>
      <w:lvlText w:val="o"/>
      <w:lvlJc w:val="left"/>
      <w:pPr>
        <w:tabs>
          <w:tab w:val="num" w:pos="3974"/>
        </w:tabs>
        <w:ind w:left="3974" w:hanging="360"/>
      </w:pPr>
      <w:rPr>
        <w:rFonts w:ascii="Courier New" w:hAnsi="Courier New" w:cs="Courier New" w:hint="default"/>
      </w:rPr>
    </w:lvl>
    <w:lvl w:ilvl="5" w:tplc="FD565362" w:tentative="1">
      <w:start w:val="1"/>
      <w:numFmt w:val="bullet"/>
      <w:lvlText w:val=""/>
      <w:lvlJc w:val="left"/>
      <w:pPr>
        <w:tabs>
          <w:tab w:val="num" w:pos="4694"/>
        </w:tabs>
        <w:ind w:left="4694" w:hanging="360"/>
      </w:pPr>
      <w:rPr>
        <w:rFonts w:ascii="Wingdings" w:hAnsi="Wingdings" w:hint="default"/>
      </w:rPr>
    </w:lvl>
    <w:lvl w:ilvl="6" w:tplc="2C4CEE28" w:tentative="1">
      <w:start w:val="1"/>
      <w:numFmt w:val="bullet"/>
      <w:lvlText w:val=""/>
      <w:lvlJc w:val="left"/>
      <w:pPr>
        <w:tabs>
          <w:tab w:val="num" w:pos="5414"/>
        </w:tabs>
        <w:ind w:left="5414" w:hanging="360"/>
      </w:pPr>
      <w:rPr>
        <w:rFonts w:ascii="Symbol" w:hAnsi="Symbol" w:hint="default"/>
      </w:rPr>
    </w:lvl>
    <w:lvl w:ilvl="7" w:tplc="068C92E8" w:tentative="1">
      <w:start w:val="1"/>
      <w:numFmt w:val="bullet"/>
      <w:lvlText w:val="o"/>
      <w:lvlJc w:val="left"/>
      <w:pPr>
        <w:tabs>
          <w:tab w:val="num" w:pos="6134"/>
        </w:tabs>
        <w:ind w:left="6134" w:hanging="360"/>
      </w:pPr>
      <w:rPr>
        <w:rFonts w:ascii="Courier New" w:hAnsi="Courier New" w:cs="Courier New" w:hint="default"/>
      </w:rPr>
    </w:lvl>
    <w:lvl w:ilvl="8" w:tplc="6CB0150E" w:tentative="1">
      <w:start w:val="1"/>
      <w:numFmt w:val="bullet"/>
      <w:lvlText w:val=""/>
      <w:lvlJc w:val="left"/>
      <w:pPr>
        <w:tabs>
          <w:tab w:val="num" w:pos="6854"/>
        </w:tabs>
        <w:ind w:left="6854" w:hanging="360"/>
      </w:pPr>
      <w:rPr>
        <w:rFonts w:ascii="Wingdings" w:hAnsi="Wingdings" w:hint="default"/>
      </w:rPr>
    </w:lvl>
  </w:abstractNum>
  <w:abstractNum w:abstractNumId="7">
    <w:nsid w:val="14DA1381"/>
    <w:multiLevelType w:val="hybridMultilevel"/>
    <w:tmpl w:val="5DECC1D4"/>
    <w:lvl w:ilvl="0" w:tplc="EF54EC30">
      <w:start w:val="1"/>
      <w:numFmt w:val="bullet"/>
      <w:lvlText w:val=""/>
      <w:lvlJc w:val="left"/>
      <w:pPr>
        <w:tabs>
          <w:tab w:val="num" w:pos="360"/>
        </w:tabs>
        <w:ind w:left="360" w:hanging="360"/>
      </w:pPr>
      <w:rPr>
        <w:rFonts w:ascii="Symbol" w:hAnsi="Symbol" w:hint="default"/>
      </w:rPr>
    </w:lvl>
    <w:lvl w:ilvl="1" w:tplc="79785C64" w:tentative="1">
      <w:start w:val="1"/>
      <w:numFmt w:val="bullet"/>
      <w:lvlText w:val="o"/>
      <w:lvlJc w:val="left"/>
      <w:pPr>
        <w:tabs>
          <w:tab w:val="num" w:pos="1440"/>
        </w:tabs>
        <w:ind w:left="1440" w:hanging="360"/>
      </w:pPr>
      <w:rPr>
        <w:rFonts w:ascii="Courier New" w:hAnsi="Courier New" w:cs="Courier New" w:hint="default"/>
      </w:rPr>
    </w:lvl>
    <w:lvl w:ilvl="2" w:tplc="F9280DD4" w:tentative="1">
      <w:start w:val="1"/>
      <w:numFmt w:val="bullet"/>
      <w:lvlText w:val=""/>
      <w:lvlJc w:val="left"/>
      <w:pPr>
        <w:tabs>
          <w:tab w:val="num" w:pos="2160"/>
        </w:tabs>
        <w:ind w:left="2160" w:hanging="360"/>
      </w:pPr>
      <w:rPr>
        <w:rFonts w:ascii="Wingdings" w:hAnsi="Wingdings" w:hint="default"/>
      </w:rPr>
    </w:lvl>
    <w:lvl w:ilvl="3" w:tplc="DA7E9F04" w:tentative="1">
      <w:start w:val="1"/>
      <w:numFmt w:val="bullet"/>
      <w:lvlText w:val=""/>
      <w:lvlJc w:val="left"/>
      <w:pPr>
        <w:tabs>
          <w:tab w:val="num" w:pos="2880"/>
        </w:tabs>
        <w:ind w:left="2880" w:hanging="360"/>
      </w:pPr>
      <w:rPr>
        <w:rFonts w:ascii="Symbol" w:hAnsi="Symbol" w:hint="default"/>
      </w:rPr>
    </w:lvl>
    <w:lvl w:ilvl="4" w:tplc="FAC4ED4A" w:tentative="1">
      <w:start w:val="1"/>
      <w:numFmt w:val="bullet"/>
      <w:lvlText w:val="o"/>
      <w:lvlJc w:val="left"/>
      <w:pPr>
        <w:tabs>
          <w:tab w:val="num" w:pos="3600"/>
        </w:tabs>
        <w:ind w:left="3600" w:hanging="360"/>
      </w:pPr>
      <w:rPr>
        <w:rFonts w:ascii="Courier New" w:hAnsi="Courier New" w:cs="Courier New" w:hint="default"/>
      </w:rPr>
    </w:lvl>
    <w:lvl w:ilvl="5" w:tplc="B652F328" w:tentative="1">
      <w:start w:val="1"/>
      <w:numFmt w:val="bullet"/>
      <w:lvlText w:val=""/>
      <w:lvlJc w:val="left"/>
      <w:pPr>
        <w:tabs>
          <w:tab w:val="num" w:pos="4320"/>
        </w:tabs>
        <w:ind w:left="4320" w:hanging="360"/>
      </w:pPr>
      <w:rPr>
        <w:rFonts w:ascii="Wingdings" w:hAnsi="Wingdings" w:hint="default"/>
      </w:rPr>
    </w:lvl>
    <w:lvl w:ilvl="6" w:tplc="DE38AA7A" w:tentative="1">
      <w:start w:val="1"/>
      <w:numFmt w:val="bullet"/>
      <w:lvlText w:val=""/>
      <w:lvlJc w:val="left"/>
      <w:pPr>
        <w:tabs>
          <w:tab w:val="num" w:pos="5040"/>
        </w:tabs>
        <w:ind w:left="5040" w:hanging="360"/>
      </w:pPr>
      <w:rPr>
        <w:rFonts w:ascii="Symbol" w:hAnsi="Symbol" w:hint="default"/>
      </w:rPr>
    </w:lvl>
    <w:lvl w:ilvl="7" w:tplc="8E8AABE6" w:tentative="1">
      <w:start w:val="1"/>
      <w:numFmt w:val="bullet"/>
      <w:lvlText w:val="o"/>
      <w:lvlJc w:val="left"/>
      <w:pPr>
        <w:tabs>
          <w:tab w:val="num" w:pos="5760"/>
        </w:tabs>
        <w:ind w:left="5760" w:hanging="360"/>
      </w:pPr>
      <w:rPr>
        <w:rFonts w:ascii="Courier New" w:hAnsi="Courier New" w:cs="Courier New" w:hint="default"/>
      </w:rPr>
    </w:lvl>
    <w:lvl w:ilvl="8" w:tplc="079C35AC" w:tentative="1">
      <w:start w:val="1"/>
      <w:numFmt w:val="bullet"/>
      <w:lvlText w:val=""/>
      <w:lvlJc w:val="left"/>
      <w:pPr>
        <w:tabs>
          <w:tab w:val="num" w:pos="6480"/>
        </w:tabs>
        <w:ind w:left="6480" w:hanging="360"/>
      </w:pPr>
      <w:rPr>
        <w:rFonts w:ascii="Wingdings" w:hAnsi="Wingdings" w:hint="default"/>
      </w:rPr>
    </w:lvl>
  </w:abstractNum>
  <w:abstractNum w:abstractNumId="8">
    <w:nsid w:val="16002A19"/>
    <w:multiLevelType w:val="hybridMultilevel"/>
    <w:tmpl w:val="0F7C474C"/>
    <w:lvl w:ilvl="0" w:tplc="43520228">
      <w:start w:val="1"/>
      <w:numFmt w:val="bullet"/>
      <w:lvlText w:val=""/>
      <w:lvlJc w:val="left"/>
      <w:pPr>
        <w:tabs>
          <w:tab w:val="num" w:pos="1529"/>
        </w:tabs>
        <w:ind w:left="1529" w:hanging="738"/>
      </w:pPr>
      <w:rPr>
        <w:rFonts w:ascii="Symbol" w:hAnsi="Symbol" w:hint="default"/>
        <w:sz w:val="20"/>
        <w:szCs w:val="24"/>
      </w:rPr>
    </w:lvl>
    <w:lvl w:ilvl="1" w:tplc="1102E1E0" w:tentative="1">
      <w:start w:val="1"/>
      <w:numFmt w:val="bullet"/>
      <w:lvlText w:val="o"/>
      <w:lvlJc w:val="left"/>
      <w:pPr>
        <w:tabs>
          <w:tab w:val="num" w:pos="1800"/>
        </w:tabs>
        <w:ind w:left="1800" w:hanging="360"/>
      </w:pPr>
      <w:rPr>
        <w:rFonts w:ascii="Courier New" w:hAnsi="Courier New" w:cs="Courier New" w:hint="default"/>
      </w:rPr>
    </w:lvl>
    <w:lvl w:ilvl="2" w:tplc="FFCCCD9A" w:tentative="1">
      <w:start w:val="1"/>
      <w:numFmt w:val="bullet"/>
      <w:lvlText w:val=""/>
      <w:lvlJc w:val="left"/>
      <w:pPr>
        <w:tabs>
          <w:tab w:val="num" w:pos="2520"/>
        </w:tabs>
        <w:ind w:left="2520" w:hanging="360"/>
      </w:pPr>
      <w:rPr>
        <w:rFonts w:ascii="Wingdings" w:hAnsi="Wingdings" w:hint="default"/>
      </w:rPr>
    </w:lvl>
    <w:lvl w:ilvl="3" w:tplc="1974E592" w:tentative="1">
      <w:start w:val="1"/>
      <w:numFmt w:val="bullet"/>
      <w:lvlText w:val=""/>
      <w:lvlJc w:val="left"/>
      <w:pPr>
        <w:tabs>
          <w:tab w:val="num" w:pos="3240"/>
        </w:tabs>
        <w:ind w:left="3240" w:hanging="360"/>
      </w:pPr>
      <w:rPr>
        <w:rFonts w:ascii="Symbol" w:hAnsi="Symbol" w:hint="default"/>
      </w:rPr>
    </w:lvl>
    <w:lvl w:ilvl="4" w:tplc="C1ECEFE4" w:tentative="1">
      <w:start w:val="1"/>
      <w:numFmt w:val="bullet"/>
      <w:lvlText w:val="o"/>
      <w:lvlJc w:val="left"/>
      <w:pPr>
        <w:tabs>
          <w:tab w:val="num" w:pos="3960"/>
        </w:tabs>
        <w:ind w:left="3960" w:hanging="360"/>
      </w:pPr>
      <w:rPr>
        <w:rFonts w:ascii="Courier New" w:hAnsi="Courier New" w:cs="Courier New" w:hint="default"/>
      </w:rPr>
    </w:lvl>
    <w:lvl w:ilvl="5" w:tplc="C42077C4" w:tentative="1">
      <w:start w:val="1"/>
      <w:numFmt w:val="bullet"/>
      <w:lvlText w:val=""/>
      <w:lvlJc w:val="left"/>
      <w:pPr>
        <w:tabs>
          <w:tab w:val="num" w:pos="4680"/>
        </w:tabs>
        <w:ind w:left="4680" w:hanging="360"/>
      </w:pPr>
      <w:rPr>
        <w:rFonts w:ascii="Wingdings" w:hAnsi="Wingdings" w:hint="default"/>
      </w:rPr>
    </w:lvl>
    <w:lvl w:ilvl="6" w:tplc="216A381E" w:tentative="1">
      <w:start w:val="1"/>
      <w:numFmt w:val="bullet"/>
      <w:lvlText w:val=""/>
      <w:lvlJc w:val="left"/>
      <w:pPr>
        <w:tabs>
          <w:tab w:val="num" w:pos="5400"/>
        </w:tabs>
        <w:ind w:left="5400" w:hanging="360"/>
      </w:pPr>
      <w:rPr>
        <w:rFonts w:ascii="Symbol" w:hAnsi="Symbol" w:hint="default"/>
      </w:rPr>
    </w:lvl>
    <w:lvl w:ilvl="7" w:tplc="410603CA" w:tentative="1">
      <w:start w:val="1"/>
      <w:numFmt w:val="bullet"/>
      <w:lvlText w:val="o"/>
      <w:lvlJc w:val="left"/>
      <w:pPr>
        <w:tabs>
          <w:tab w:val="num" w:pos="6120"/>
        </w:tabs>
        <w:ind w:left="6120" w:hanging="360"/>
      </w:pPr>
      <w:rPr>
        <w:rFonts w:ascii="Courier New" w:hAnsi="Courier New" w:cs="Courier New" w:hint="default"/>
      </w:rPr>
    </w:lvl>
    <w:lvl w:ilvl="8" w:tplc="B1DA81E6" w:tentative="1">
      <w:start w:val="1"/>
      <w:numFmt w:val="bullet"/>
      <w:lvlText w:val=""/>
      <w:lvlJc w:val="left"/>
      <w:pPr>
        <w:tabs>
          <w:tab w:val="num" w:pos="6840"/>
        </w:tabs>
        <w:ind w:left="6840" w:hanging="360"/>
      </w:pPr>
      <w:rPr>
        <w:rFonts w:ascii="Wingdings" w:hAnsi="Wingdings" w:hint="default"/>
      </w:rPr>
    </w:lvl>
  </w:abstractNum>
  <w:abstractNum w:abstractNumId="9">
    <w:nsid w:val="2E036497"/>
    <w:multiLevelType w:val="hybridMultilevel"/>
    <w:tmpl w:val="85BE3FEE"/>
    <w:lvl w:ilvl="0" w:tplc="A7F269B2">
      <w:start w:val="1"/>
      <w:numFmt w:val="bullet"/>
      <w:lvlText w:val=""/>
      <w:lvlJc w:val="left"/>
      <w:pPr>
        <w:tabs>
          <w:tab w:val="num" w:pos="1169"/>
        </w:tabs>
        <w:ind w:left="1169" w:hanging="738"/>
      </w:pPr>
      <w:rPr>
        <w:rFonts w:ascii="Symbol" w:hAnsi="Symbol" w:hint="default"/>
        <w:sz w:val="20"/>
        <w:szCs w:val="24"/>
      </w:rPr>
    </w:lvl>
    <w:lvl w:ilvl="1" w:tplc="389038AE" w:tentative="1">
      <w:start w:val="1"/>
      <w:numFmt w:val="bullet"/>
      <w:lvlText w:val="o"/>
      <w:lvlJc w:val="left"/>
      <w:pPr>
        <w:tabs>
          <w:tab w:val="num" w:pos="1814"/>
        </w:tabs>
        <w:ind w:left="1814" w:hanging="360"/>
      </w:pPr>
      <w:rPr>
        <w:rFonts w:ascii="Courier New" w:hAnsi="Courier New" w:cs="Courier New" w:hint="default"/>
      </w:rPr>
    </w:lvl>
    <w:lvl w:ilvl="2" w:tplc="FB14C4C8" w:tentative="1">
      <w:start w:val="1"/>
      <w:numFmt w:val="bullet"/>
      <w:lvlText w:val=""/>
      <w:lvlJc w:val="left"/>
      <w:pPr>
        <w:tabs>
          <w:tab w:val="num" w:pos="2534"/>
        </w:tabs>
        <w:ind w:left="2534" w:hanging="360"/>
      </w:pPr>
      <w:rPr>
        <w:rFonts w:ascii="Wingdings" w:hAnsi="Wingdings" w:hint="default"/>
      </w:rPr>
    </w:lvl>
    <w:lvl w:ilvl="3" w:tplc="B9A6CA00" w:tentative="1">
      <w:start w:val="1"/>
      <w:numFmt w:val="bullet"/>
      <w:lvlText w:val=""/>
      <w:lvlJc w:val="left"/>
      <w:pPr>
        <w:tabs>
          <w:tab w:val="num" w:pos="3254"/>
        </w:tabs>
        <w:ind w:left="3254" w:hanging="360"/>
      </w:pPr>
      <w:rPr>
        <w:rFonts w:ascii="Symbol" w:hAnsi="Symbol" w:hint="default"/>
      </w:rPr>
    </w:lvl>
    <w:lvl w:ilvl="4" w:tplc="F79EEFE4" w:tentative="1">
      <w:start w:val="1"/>
      <w:numFmt w:val="bullet"/>
      <w:lvlText w:val="o"/>
      <w:lvlJc w:val="left"/>
      <w:pPr>
        <w:tabs>
          <w:tab w:val="num" w:pos="3974"/>
        </w:tabs>
        <w:ind w:left="3974" w:hanging="360"/>
      </w:pPr>
      <w:rPr>
        <w:rFonts w:ascii="Courier New" w:hAnsi="Courier New" w:cs="Courier New" w:hint="default"/>
      </w:rPr>
    </w:lvl>
    <w:lvl w:ilvl="5" w:tplc="A802D444" w:tentative="1">
      <w:start w:val="1"/>
      <w:numFmt w:val="bullet"/>
      <w:lvlText w:val=""/>
      <w:lvlJc w:val="left"/>
      <w:pPr>
        <w:tabs>
          <w:tab w:val="num" w:pos="4694"/>
        </w:tabs>
        <w:ind w:left="4694" w:hanging="360"/>
      </w:pPr>
      <w:rPr>
        <w:rFonts w:ascii="Wingdings" w:hAnsi="Wingdings" w:hint="default"/>
      </w:rPr>
    </w:lvl>
    <w:lvl w:ilvl="6" w:tplc="E7485B02" w:tentative="1">
      <w:start w:val="1"/>
      <w:numFmt w:val="bullet"/>
      <w:lvlText w:val=""/>
      <w:lvlJc w:val="left"/>
      <w:pPr>
        <w:tabs>
          <w:tab w:val="num" w:pos="5414"/>
        </w:tabs>
        <w:ind w:left="5414" w:hanging="360"/>
      </w:pPr>
      <w:rPr>
        <w:rFonts w:ascii="Symbol" w:hAnsi="Symbol" w:hint="default"/>
      </w:rPr>
    </w:lvl>
    <w:lvl w:ilvl="7" w:tplc="B3A08152" w:tentative="1">
      <w:start w:val="1"/>
      <w:numFmt w:val="bullet"/>
      <w:lvlText w:val="o"/>
      <w:lvlJc w:val="left"/>
      <w:pPr>
        <w:tabs>
          <w:tab w:val="num" w:pos="6134"/>
        </w:tabs>
        <w:ind w:left="6134" w:hanging="360"/>
      </w:pPr>
      <w:rPr>
        <w:rFonts w:ascii="Courier New" w:hAnsi="Courier New" w:cs="Courier New" w:hint="default"/>
      </w:rPr>
    </w:lvl>
    <w:lvl w:ilvl="8" w:tplc="8656249E" w:tentative="1">
      <w:start w:val="1"/>
      <w:numFmt w:val="bullet"/>
      <w:lvlText w:val=""/>
      <w:lvlJc w:val="left"/>
      <w:pPr>
        <w:tabs>
          <w:tab w:val="num" w:pos="6854"/>
        </w:tabs>
        <w:ind w:left="6854" w:hanging="360"/>
      </w:pPr>
      <w:rPr>
        <w:rFonts w:ascii="Wingdings" w:hAnsi="Wingdings" w:hint="default"/>
      </w:rPr>
    </w:lvl>
  </w:abstractNum>
  <w:abstractNum w:abstractNumId="10">
    <w:nsid w:val="3429476D"/>
    <w:multiLevelType w:val="hybridMultilevel"/>
    <w:tmpl w:val="F2B4A03C"/>
    <w:lvl w:ilvl="0" w:tplc="D6F4F06A">
      <w:start w:val="1"/>
      <w:numFmt w:val="bullet"/>
      <w:lvlText w:val=""/>
      <w:lvlJc w:val="left"/>
      <w:pPr>
        <w:tabs>
          <w:tab w:val="num" w:pos="927"/>
        </w:tabs>
        <w:ind w:left="927" w:hanging="360"/>
      </w:pPr>
      <w:rPr>
        <w:rFonts w:ascii="Symbol" w:hAnsi="Symbol" w:hint="default"/>
        <w:color w:val="auto"/>
      </w:rPr>
    </w:lvl>
    <w:lvl w:ilvl="1" w:tplc="B998A7A2" w:tentative="1">
      <w:start w:val="1"/>
      <w:numFmt w:val="bullet"/>
      <w:lvlText w:val="o"/>
      <w:lvlJc w:val="left"/>
      <w:pPr>
        <w:tabs>
          <w:tab w:val="num" w:pos="2007"/>
        </w:tabs>
        <w:ind w:left="2007" w:hanging="360"/>
      </w:pPr>
      <w:rPr>
        <w:rFonts w:ascii="Courier New" w:hAnsi="Courier New" w:cs="Courier New" w:hint="default"/>
      </w:rPr>
    </w:lvl>
    <w:lvl w:ilvl="2" w:tplc="A4FCC786" w:tentative="1">
      <w:start w:val="1"/>
      <w:numFmt w:val="bullet"/>
      <w:lvlText w:val=""/>
      <w:lvlJc w:val="left"/>
      <w:pPr>
        <w:tabs>
          <w:tab w:val="num" w:pos="2727"/>
        </w:tabs>
        <w:ind w:left="2727" w:hanging="360"/>
      </w:pPr>
      <w:rPr>
        <w:rFonts w:ascii="Wingdings" w:hAnsi="Wingdings" w:hint="default"/>
      </w:rPr>
    </w:lvl>
    <w:lvl w:ilvl="3" w:tplc="110C75C6" w:tentative="1">
      <w:start w:val="1"/>
      <w:numFmt w:val="bullet"/>
      <w:lvlText w:val=""/>
      <w:lvlJc w:val="left"/>
      <w:pPr>
        <w:tabs>
          <w:tab w:val="num" w:pos="3447"/>
        </w:tabs>
        <w:ind w:left="3447" w:hanging="360"/>
      </w:pPr>
      <w:rPr>
        <w:rFonts w:ascii="Symbol" w:hAnsi="Symbol" w:hint="default"/>
      </w:rPr>
    </w:lvl>
    <w:lvl w:ilvl="4" w:tplc="BB66EE0A" w:tentative="1">
      <w:start w:val="1"/>
      <w:numFmt w:val="bullet"/>
      <w:lvlText w:val="o"/>
      <w:lvlJc w:val="left"/>
      <w:pPr>
        <w:tabs>
          <w:tab w:val="num" w:pos="4167"/>
        </w:tabs>
        <w:ind w:left="4167" w:hanging="360"/>
      </w:pPr>
      <w:rPr>
        <w:rFonts w:ascii="Courier New" w:hAnsi="Courier New" w:cs="Courier New" w:hint="default"/>
      </w:rPr>
    </w:lvl>
    <w:lvl w:ilvl="5" w:tplc="A8A070B0" w:tentative="1">
      <w:start w:val="1"/>
      <w:numFmt w:val="bullet"/>
      <w:lvlText w:val=""/>
      <w:lvlJc w:val="left"/>
      <w:pPr>
        <w:tabs>
          <w:tab w:val="num" w:pos="4887"/>
        </w:tabs>
        <w:ind w:left="4887" w:hanging="360"/>
      </w:pPr>
      <w:rPr>
        <w:rFonts w:ascii="Wingdings" w:hAnsi="Wingdings" w:hint="default"/>
      </w:rPr>
    </w:lvl>
    <w:lvl w:ilvl="6" w:tplc="8F6C8D90" w:tentative="1">
      <w:start w:val="1"/>
      <w:numFmt w:val="bullet"/>
      <w:lvlText w:val=""/>
      <w:lvlJc w:val="left"/>
      <w:pPr>
        <w:tabs>
          <w:tab w:val="num" w:pos="5607"/>
        </w:tabs>
        <w:ind w:left="5607" w:hanging="360"/>
      </w:pPr>
      <w:rPr>
        <w:rFonts w:ascii="Symbol" w:hAnsi="Symbol" w:hint="default"/>
      </w:rPr>
    </w:lvl>
    <w:lvl w:ilvl="7" w:tplc="64928F48" w:tentative="1">
      <w:start w:val="1"/>
      <w:numFmt w:val="bullet"/>
      <w:lvlText w:val="o"/>
      <w:lvlJc w:val="left"/>
      <w:pPr>
        <w:tabs>
          <w:tab w:val="num" w:pos="6327"/>
        </w:tabs>
        <w:ind w:left="6327" w:hanging="360"/>
      </w:pPr>
      <w:rPr>
        <w:rFonts w:ascii="Courier New" w:hAnsi="Courier New" w:cs="Courier New" w:hint="default"/>
      </w:rPr>
    </w:lvl>
    <w:lvl w:ilvl="8" w:tplc="4F1688EC" w:tentative="1">
      <w:start w:val="1"/>
      <w:numFmt w:val="bullet"/>
      <w:lvlText w:val=""/>
      <w:lvlJc w:val="left"/>
      <w:pPr>
        <w:tabs>
          <w:tab w:val="num" w:pos="7047"/>
        </w:tabs>
        <w:ind w:left="7047" w:hanging="360"/>
      </w:pPr>
      <w:rPr>
        <w:rFonts w:ascii="Wingdings" w:hAnsi="Wingdings" w:hint="default"/>
      </w:rPr>
    </w:lvl>
  </w:abstractNum>
  <w:abstractNum w:abstractNumId="11">
    <w:nsid w:val="3461310C"/>
    <w:multiLevelType w:val="hybridMultilevel"/>
    <w:tmpl w:val="A5C0530A"/>
    <w:lvl w:ilvl="0" w:tplc="25C67F8A">
      <w:start w:val="1"/>
      <w:numFmt w:val="decimal"/>
      <w:lvlText w:val="%1."/>
      <w:lvlJc w:val="left"/>
      <w:pPr>
        <w:tabs>
          <w:tab w:val="num" w:pos="720"/>
        </w:tabs>
        <w:ind w:left="720" w:hanging="360"/>
      </w:pPr>
      <w:rPr>
        <w:rFonts w:hint="default"/>
      </w:rPr>
    </w:lvl>
    <w:lvl w:ilvl="1" w:tplc="44A28FCA" w:tentative="1">
      <w:start w:val="1"/>
      <w:numFmt w:val="lowerLetter"/>
      <w:lvlText w:val="%2."/>
      <w:lvlJc w:val="left"/>
      <w:pPr>
        <w:tabs>
          <w:tab w:val="num" w:pos="1440"/>
        </w:tabs>
        <w:ind w:left="1440" w:hanging="360"/>
      </w:pPr>
    </w:lvl>
    <w:lvl w:ilvl="2" w:tplc="E21CC7AA" w:tentative="1">
      <w:start w:val="1"/>
      <w:numFmt w:val="lowerRoman"/>
      <w:lvlText w:val="%3."/>
      <w:lvlJc w:val="right"/>
      <w:pPr>
        <w:tabs>
          <w:tab w:val="num" w:pos="2160"/>
        </w:tabs>
        <w:ind w:left="2160" w:hanging="180"/>
      </w:pPr>
    </w:lvl>
    <w:lvl w:ilvl="3" w:tplc="7CFAFDA0" w:tentative="1">
      <w:start w:val="1"/>
      <w:numFmt w:val="decimal"/>
      <w:lvlText w:val="%4."/>
      <w:lvlJc w:val="left"/>
      <w:pPr>
        <w:tabs>
          <w:tab w:val="num" w:pos="2880"/>
        </w:tabs>
        <w:ind w:left="2880" w:hanging="360"/>
      </w:pPr>
    </w:lvl>
    <w:lvl w:ilvl="4" w:tplc="95240C8A" w:tentative="1">
      <w:start w:val="1"/>
      <w:numFmt w:val="lowerLetter"/>
      <w:lvlText w:val="%5."/>
      <w:lvlJc w:val="left"/>
      <w:pPr>
        <w:tabs>
          <w:tab w:val="num" w:pos="3600"/>
        </w:tabs>
        <w:ind w:left="3600" w:hanging="360"/>
      </w:pPr>
    </w:lvl>
    <w:lvl w:ilvl="5" w:tplc="69F0B8D8" w:tentative="1">
      <w:start w:val="1"/>
      <w:numFmt w:val="lowerRoman"/>
      <w:lvlText w:val="%6."/>
      <w:lvlJc w:val="right"/>
      <w:pPr>
        <w:tabs>
          <w:tab w:val="num" w:pos="4320"/>
        </w:tabs>
        <w:ind w:left="4320" w:hanging="180"/>
      </w:pPr>
    </w:lvl>
    <w:lvl w:ilvl="6" w:tplc="AB4E56D6" w:tentative="1">
      <w:start w:val="1"/>
      <w:numFmt w:val="decimal"/>
      <w:lvlText w:val="%7."/>
      <w:lvlJc w:val="left"/>
      <w:pPr>
        <w:tabs>
          <w:tab w:val="num" w:pos="5040"/>
        </w:tabs>
        <w:ind w:left="5040" w:hanging="360"/>
      </w:pPr>
    </w:lvl>
    <w:lvl w:ilvl="7" w:tplc="B8CE3F1E" w:tentative="1">
      <w:start w:val="1"/>
      <w:numFmt w:val="lowerLetter"/>
      <w:lvlText w:val="%8."/>
      <w:lvlJc w:val="left"/>
      <w:pPr>
        <w:tabs>
          <w:tab w:val="num" w:pos="5760"/>
        </w:tabs>
        <w:ind w:left="5760" w:hanging="360"/>
      </w:pPr>
    </w:lvl>
    <w:lvl w:ilvl="8" w:tplc="BC2EDE0A" w:tentative="1">
      <w:start w:val="1"/>
      <w:numFmt w:val="lowerRoman"/>
      <w:lvlText w:val="%9."/>
      <w:lvlJc w:val="right"/>
      <w:pPr>
        <w:tabs>
          <w:tab w:val="num" w:pos="6480"/>
        </w:tabs>
        <w:ind w:left="6480" w:hanging="180"/>
      </w:pPr>
    </w:lvl>
  </w:abstractNum>
  <w:abstractNum w:abstractNumId="12">
    <w:nsid w:val="34D87935"/>
    <w:multiLevelType w:val="hybridMultilevel"/>
    <w:tmpl w:val="F07ED79E"/>
    <w:lvl w:ilvl="0" w:tplc="C7FCCC04">
      <w:start w:val="184"/>
      <w:numFmt w:val="bullet"/>
      <w:lvlText w:val="-"/>
      <w:lvlJc w:val="left"/>
      <w:pPr>
        <w:tabs>
          <w:tab w:val="num" w:pos="720"/>
        </w:tabs>
        <w:ind w:left="720" w:hanging="360"/>
      </w:pPr>
      <w:rPr>
        <w:rFonts w:ascii="Times New Roman" w:eastAsia="Times New Roman" w:hAnsi="Times New Roman" w:cs="Times New Roman" w:hint="default"/>
      </w:rPr>
    </w:lvl>
    <w:lvl w:ilvl="1" w:tplc="4232021C" w:tentative="1">
      <w:start w:val="1"/>
      <w:numFmt w:val="bullet"/>
      <w:lvlText w:val="o"/>
      <w:lvlJc w:val="left"/>
      <w:pPr>
        <w:tabs>
          <w:tab w:val="num" w:pos="1440"/>
        </w:tabs>
        <w:ind w:left="1440" w:hanging="360"/>
      </w:pPr>
      <w:rPr>
        <w:rFonts w:ascii="Courier New" w:hAnsi="Courier New" w:cs="Courier New" w:hint="default"/>
      </w:rPr>
    </w:lvl>
    <w:lvl w:ilvl="2" w:tplc="60B0DBD6" w:tentative="1">
      <w:start w:val="1"/>
      <w:numFmt w:val="bullet"/>
      <w:lvlText w:val=""/>
      <w:lvlJc w:val="left"/>
      <w:pPr>
        <w:tabs>
          <w:tab w:val="num" w:pos="2160"/>
        </w:tabs>
        <w:ind w:left="2160" w:hanging="360"/>
      </w:pPr>
      <w:rPr>
        <w:rFonts w:ascii="Wingdings" w:hAnsi="Wingdings" w:hint="default"/>
      </w:rPr>
    </w:lvl>
    <w:lvl w:ilvl="3" w:tplc="47B67910" w:tentative="1">
      <w:start w:val="1"/>
      <w:numFmt w:val="bullet"/>
      <w:lvlText w:val=""/>
      <w:lvlJc w:val="left"/>
      <w:pPr>
        <w:tabs>
          <w:tab w:val="num" w:pos="2880"/>
        </w:tabs>
        <w:ind w:left="2880" w:hanging="360"/>
      </w:pPr>
      <w:rPr>
        <w:rFonts w:ascii="Symbol" w:hAnsi="Symbol" w:hint="default"/>
      </w:rPr>
    </w:lvl>
    <w:lvl w:ilvl="4" w:tplc="EEE0959E" w:tentative="1">
      <w:start w:val="1"/>
      <w:numFmt w:val="bullet"/>
      <w:lvlText w:val="o"/>
      <w:lvlJc w:val="left"/>
      <w:pPr>
        <w:tabs>
          <w:tab w:val="num" w:pos="3600"/>
        </w:tabs>
        <w:ind w:left="3600" w:hanging="360"/>
      </w:pPr>
      <w:rPr>
        <w:rFonts w:ascii="Courier New" w:hAnsi="Courier New" w:cs="Courier New" w:hint="default"/>
      </w:rPr>
    </w:lvl>
    <w:lvl w:ilvl="5" w:tplc="614644B0" w:tentative="1">
      <w:start w:val="1"/>
      <w:numFmt w:val="bullet"/>
      <w:lvlText w:val=""/>
      <w:lvlJc w:val="left"/>
      <w:pPr>
        <w:tabs>
          <w:tab w:val="num" w:pos="4320"/>
        </w:tabs>
        <w:ind w:left="4320" w:hanging="360"/>
      </w:pPr>
      <w:rPr>
        <w:rFonts w:ascii="Wingdings" w:hAnsi="Wingdings" w:hint="default"/>
      </w:rPr>
    </w:lvl>
    <w:lvl w:ilvl="6" w:tplc="5F280B58" w:tentative="1">
      <w:start w:val="1"/>
      <w:numFmt w:val="bullet"/>
      <w:lvlText w:val=""/>
      <w:lvlJc w:val="left"/>
      <w:pPr>
        <w:tabs>
          <w:tab w:val="num" w:pos="5040"/>
        </w:tabs>
        <w:ind w:left="5040" w:hanging="360"/>
      </w:pPr>
      <w:rPr>
        <w:rFonts w:ascii="Symbol" w:hAnsi="Symbol" w:hint="default"/>
      </w:rPr>
    </w:lvl>
    <w:lvl w:ilvl="7" w:tplc="A760A086" w:tentative="1">
      <w:start w:val="1"/>
      <w:numFmt w:val="bullet"/>
      <w:lvlText w:val="o"/>
      <w:lvlJc w:val="left"/>
      <w:pPr>
        <w:tabs>
          <w:tab w:val="num" w:pos="5760"/>
        </w:tabs>
        <w:ind w:left="5760" w:hanging="360"/>
      </w:pPr>
      <w:rPr>
        <w:rFonts w:ascii="Courier New" w:hAnsi="Courier New" w:cs="Courier New" w:hint="default"/>
      </w:rPr>
    </w:lvl>
    <w:lvl w:ilvl="8" w:tplc="CB563280" w:tentative="1">
      <w:start w:val="1"/>
      <w:numFmt w:val="bullet"/>
      <w:lvlText w:val=""/>
      <w:lvlJc w:val="left"/>
      <w:pPr>
        <w:tabs>
          <w:tab w:val="num" w:pos="6480"/>
        </w:tabs>
        <w:ind w:left="6480" w:hanging="360"/>
      </w:pPr>
      <w:rPr>
        <w:rFonts w:ascii="Wingdings" w:hAnsi="Wingdings" w:hint="default"/>
      </w:rPr>
    </w:lvl>
  </w:abstractNum>
  <w:abstractNum w:abstractNumId="13">
    <w:nsid w:val="3501309A"/>
    <w:multiLevelType w:val="hybridMultilevel"/>
    <w:tmpl w:val="965AAA1E"/>
    <w:lvl w:ilvl="0" w:tplc="EFFE8350">
      <w:start w:val="1"/>
      <w:numFmt w:val="bullet"/>
      <w:lvlText w:val=""/>
      <w:lvlJc w:val="left"/>
      <w:pPr>
        <w:tabs>
          <w:tab w:val="num" w:pos="360"/>
        </w:tabs>
        <w:ind w:left="360" w:hanging="360"/>
      </w:pPr>
      <w:rPr>
        <w:rFonts w:ascii="Symbol" w:hAnsi="Symbol" w:hint="default"/>
      </w:rPr>
    </w:lvl>
    <w:lvl w:ilvl="1" w:tplc="1530330E" w:tentative="1">
      <w:start w:val="1"/>
      <w:numFmt w:val="bullet"/>
      <w:lvlText w:val="o"/>
      <w:lvlJc w:val="left"/>
      <w:pPr>
        <w:tabs>
          <w:tab w:val="num" w:pos="1440"/>
        </w:tabs>
        <w:ind w:left="1440" w:hanging="360"/>
      </w:pPr>
      <w:rPr>
        <w:rFonts w:ascii="Courier New" w:hAnsi="Courier New" w:cs="Courier New" w:hint="default"/>
      </w:rPr>
    </w:lvl>
    <w:lvl w:ilvl="2" w:tplc="1D06E0F2" w:tentative="1">
      <w:start w:val="1"/>
      <w:numFmt w:val="bullet"/>
      <w:lvlText w:val=""/>
      <w:lvlJc w:val="left"/>
      <w:pPr>
        <w:tabs>
          <w:tab w:val="num" w:pos="2160"/>
        </w:tabs>
        <w:ind w:left="2160" w:hanging="360"/>
      </w:pPr>
      <w:rPr>
        <w:rFonts w:ascii="Wingdings" w:hAnsi="Wingdings" w:hint="default"/>
      </w:rPr>
    </w:lvl>
    <w:lvl w:ilvl="3" w:tplc="4708891A" w:tentative="1">
      <w:start w:val="1"/>
      <w:numFmt w:val="bullet"/>
      <w:lvlText w:val=""/>
      <w:lvlJc w:val="left"/>
      <w:pPr>
        <w:tabs>
          <w:tab w:val="num" w:pos="2880"/>
        </w:tabs>
        <w:ind w:left="2880" w:hanging="360"/>
      </w:pPr>
      <w:rPr>
        <w:rFonts w:ascii="Symbol" w:hAnsi="Symbol" w:hint="default"/>
      </w:rPr>
    </w:lvl>
    <w:lvl w:ilvl="4" w:tplc="1332E2CC" w:tentative="1">
      <w:start w:val="1"/>
      <w:numFmt w:val="bullet"/>
      <w:lvlText w:val="o"/>
      <w:lvlJc w:val="left"/>
      <w:pPr>
        <w:tabs>
          <w:tab w:val="num" w:pos="3600"/>
        </w:tabs>
        <w:ind w:left="3600" w:hanging="360"/>
      </w:pPr>
      <w:rPr>
        <w:rFonts w:ascii="Courier New" w:hAnsi="Courier New" w:cs="Courier New" w:hint="default"/>
      </w:rPr>
    </w:lvl>
    <w:lvl w:ilvl="5" w:tplc="2F02B636" w:tentative="1">
      <w:start w:val="1"/>
      <w:numFmt w:val="bullet"/>
      <w:lvlText w:val=""/>
      <w:lvlJc w:val="left"/>
      <w:pPr>
        <w:tabs>
          <w:tab w:val="num" w:pos="4320"/>
        </w:tabs>
        <w:ind w:left="4320" w:hanging="360"/>
      </w:pPr>
      <w:rPr>
        <w:rFonts w:ascii="Wingdings" w:hAnsi="Wingdings" w:hint="default"/>
      </w:rPr>
    </w:lvl>
    <w:lvl w:ilvl="6" w:tplc="A35CB212" w:tentative="1">
      <w:start w:val="1"/>
      <w:numFmt w:val="bullet"/>
      <w:lvlText w:val=""/>
      <w:lvlJc w:val="left"/>
      <w:pPr>
        <w:tabs>
          <w:tab w:val="num" w:pos="5040"/>
        </w:tabs>
        <w:ind w:left="5040" w:hanging="360"/>
      </w:pPr>
      <w:rPr>
        <w:rFonts w:ascii="Symbol" w:hAnsi="Symbol" w:hint="default"/>
      </w:rPr>
    </w:lvl>
    <w:lvl w:ilvl="7" w:tplc="FF90E238" w:tentative="1">
      <w:start w:val="1"/>
      <w:numFmt w:val="bullet"/>
      <w:lvlText w:val="o"/>
      <w:lvlJc w:val="left"/>
      <w:pPr>
        <w:tabs>
          <w:tab w:val="num" w:pos="5760"/>
        </w:tabs>
        <w:ind w:left="5760" w:hanging="360"/>
      </w:pPr>
      <w:rPr>
        <w:rFonts w:ascii="Courier New" w:hAnsi="Courier New" w:cs="Courier New" w:hint="default"/>
      </w:rPr>
    </w:lvl>
    <w:lvl w:ilvl="8" w:tplc="03BC9DB8" w:tentative="1">
      <w:start w:val="1"/>
      <w:numFmt w:val="bullet"/>
      <w:lvlText w:val=""/>
      <w:lvlJc w:val="left"/>
      <w:pPr>
        <w:tabs>
          <w:tab w:val="num" w:pos="6480"/>
        </w:tabs>
        <w:ind w:left="6480" w:hanging="360"/>
      </w:pPr>
      <w:rPr>
        <w:rFonts w:ascii="Wingdings" w:hAnsi="Wingdings" w:hint="default"/>
      </w:rPr>
    </w:lvl>
  </w:abstractNum>
  <w:abstractNum w:abstractNumId="14">
    <w:nsid w:val="36941402"/>
    <w:multiLevelType w:val="hybridMultilevel"/>
    <w:tmpl w:val="8B9C5162"/>
    <w:lvl w:ilvl="0" w:tplc="8154E9F6">
      <w:start w:val="1"/>
      <w:numFmt w:val="bullet"/>
      <w:lvlText w:val=""/>
      <w:lvlJc w:val="left"/>
      <w:pPr>
        <w:tabs>
          <w:tab w:val="num" w:pos="360"/>
        </w:tabs>
        <w:ind w:left="360" w:hanging="360"/>
      </w:pPr>
      <w:rPr>
        <w:rFonts w:ascii="Symbol" w:hAnsi="Symbol" w:hint="default"/>
      </w:rPr>
    </w:lvl>
    <w:lvl w:ilvl="1" w:tplc="2B4A2DC4" w:tentative="1">
      <w:start w:val="1"/>
      <w:numFmt w:val="bullet"/>
      <w:lvlText w:val="o"/>
      <w:lvlJc w:val="left"/>
      <w:pPr>
        <w:tabs>
          <w:tab w:val="num" w:pos="1440"/>
        </w:tabs>
        <w:ind w:left="1440" w:hanging="360"/>
      </w:pPr>
      <w:rPr>
        <w:rFonts w:ascii="Courier New" w:hAnsi="Courier New" w:cs="Courier New" w:hint="default"/>
      </w:rPr>
    </w:lvl>
    <w:lvl w:ilvl="2" w:tplc="0F4E9232" w:tentative="1">
      <w:start w:val="1"/>
      <w:numFmt w:val="bullet"/>
      <w:lvlText w:val=""/>
      <w:lvlJc w:val="left"/>
      <w:pPr>
        <w:tabs>
          <w:tab w:val="num" w:pos="2160"/>
        </w:tabs>
        <w:ind w:left="2160" w:hanging="360"/>
      </w:pPr>
      <w:rPr>
        <w:rFonts w:ascii="Wingdings" w:hAnsi="Wingdings" w:hint="default"/>
      </w:rPr>
    </w:lvl>
    <w:lvl w:ilvl="3" w:tplc="132CF60C" w:tentative="1">
      <w:start w:val="1"/>
      <w:numFmt w:val="bullet"/>
      <w:lvlText w:val=""/>
      <w:lvlJc w:val="left"/>
      <w:pPr>
        <w:tabs>
          <w:tab w:val="num" w:pos="2880"/>
        </w:tabs>
        <w:ind w:left="2880" w:hanging="360"/>
      </w:pPr>
      <w:rPr>
        <w:rFonts w:ascii="Symbol" w:hAnsi="Symbol" w:hint="default"/>
      </w:rPr>
    </w:lvl>
    <w:lvl w:ilvl="4" w:tplc="B9661110" w:tentative="1">
      <w:start w:val="1"/>
      <w:numFmt w:val="bullet"/>
      <w:lvlText w:val="o"/>
      <w:lvlJc w:val="left"/>
      <w:pPr>
        <w:tabs>
          <w:tab w:val="num" w:pos="3600"/>
        </w:tabs>
        <w:ind w:left="3600" w:hanging="360"/>
      </w:pPr>
      <w:rPr>
        <w:rFonts w:ascii="Courier New" w:hAnsi="Courier New" w:cs="Courier New" w:hint="default"/>
      </w:rPr>
    </w:lvl>
    <w:lvl w:ilvl="5" w:tplc="FC16A1CC" w:tentative="1">
      <w:start w:val="1"/>
      <w:numFmt w:val="bullet"/>
      <w:lvlText w:val=""/>
      <w:lvlJc w:val="left"/>
      <w:pPr>
        <w:tabs>
          <w:tab w:val="num" w:pos="4320"/>
        </w:tabs>
        <w:ind w:left="4320" w:hanging="360"/>
      </w:pPr>
      <w:rPr>
        <w:rFonts w:ascii="Wingdings" w:hAnsi="Wingdings" w:hint="default"/>
      </w:rPr>
    </w:lvl>
    <w:lvl w:ilvl="6" w:tplc="76C25328" w:tentative="1">
      <w:start w:val="1"/>
      <w:numFmt w:val="bullet"/>
      <w:lvlText w:val=""/>
      <w:lvlJc w:val="left"/>
      <w:pPr>
        <w:tabs>
          <w:tab w:val="num" w:pos="5040"/>
        </w:tabs>
        <w:ind w:left="5040" w:hanging="360"/>
      </w:pPr>
      <w:rPr>
        <w:rFonts w:ascii="Symbol" w:hAnsi="Symbol" w:hint="default"/>
      </w:rPr>
    </w:lvl>
    <w:lvl w:ilvl="7" w:tplc="897CD744" w:tentative="1">
      <w:start w:val="1"/>
      <w:numFmt w:val="bullet"/>
      <w:lvlText w:val="o"/>
      <w:lvlJc w:val="left"/>
      <w:pPr>
        <w:tabs>
          <w:tab w:val="num" w:pos="5760"/>
        </w:tabs>
        <w:ind w:left="5760" w:hanging="360"/>
      </w:pPr>
      <w:rPr>
        <w:rFonts w:ascii="Courier New" w:hAnsi="Courier New" w:cs="Courier New" w:hint="default"/>
      </w:rPr>
    </w:lvl>
    <w:lvl w:ilvl="8" w:tplc="D9C045C4" w:tentative="1">
      <w:start w:val="1"/>
      <w:numFmt w:val="bullet"/>
      <w:lvlText w:val=""/>
      <w:lvlJc w:val="left"/>
      <w:pPr>
        <w:tabs>
          <w:tab w:val="num" w:pos="6480"/>
        </w:tabs>
        <w:ind w:left="6480" w:hanging="360"/>
      </w:pPr>
      <w:rPr>
        <w:rFonts w:ascii="Wingdings" w:hAnsi="Wingdings" w:hint="default"/>
      </w:rPr>
    </w:lvl>
  </w:abstractNum>
  <w:abstractNum w:abstractNumId="15">
    <w:nsid w:val="3B317884"/>
    <w:multiLevelType w:val="hybridMultilevel"/>
    <w:tmpl w:val="53CAFAF4"/>
    <w:lvl w:ilvl="0" w:tplc="11262B18">
      <w:start w:val="1"/>
      <w:numFmt w:val="bullet"/>
      <w:lvlText w:val=""/>
      <w:lvlJc w:val="left"/>
      <w:pPr>
        <w:tabs>
          <w:tab w:val="num" w:pos="360"/>
        </w:tabs>
        <w:ind w:left="360" w:hanging="360"/>
      </w:pPr>
      <w:rPr>
        <w:rFonts w:ascii="Symbol" w:hAnsi="Symbol" w:hint="default"/>
      </w:rPr>
    </w:lvl>
    <w:lvl w:ilvl="1" w:tplc="BCBAD0CC" w:tentative="1">
      <w:start w:val="1"/>
      <w:numFmt w:val="bullet"/>
      <w:lvlText w:val="o"/>
      <w:lvlJc w:val="left"/>
      <w:pPr>
        <w:tabs>
          <w:tab w:val="num" w:pos="1440"/>
        </w:tabs>
        <w:ind w:left="1440" w:hanging="360"/>
      </w:pPr>
      <w:rPr>
        <w:rFonts w:ascii="Courier New" w:hAnsi="Courier New" w:cs="Courier New" w:hint="default"/>
      </w:rPr>
    </w:lvl>
    <w:lvl w:ilvl="2" w:tplc="9B2A2F3A" w:tentative="1">
      <w:start w:val="1"/>
      <w:numFmt w:val="bullet"/>
      <w:lvlText w:val=""/>
      <w:lvlJc w:val="left"/>
      <w:pPr>
        <w:tabs>
          <w:tab w:val="num" w:pos="2160"/>
        </w:tabs>
        <w:ind w:left="2160" w:hanging="360"/>
      </w:pPr>
      <w:rPr>
        <w:rFonts w:ascii="Wingdings" w:hAnsi="Wingdings" w:hint="default"/>
      </w:rPr>
    </w:lvl>
    <w:lvl w:ilvl="3" w:tplc="39608222" w:tentative="1">
      <w:start w:val="1"/>
      <w:numFmt w:val="bullet"/>
      <w:lvlText w:val=""/>
      <w:lvlJc w:val="left"/>
      <w:pPr>
        <w:tabs>
          <w:tab w:val="num" w:pos="2880"/>
        </w:tabs>
        <w:ind w:left="2880" w:hanging="360"/>
      </w:pPr>
      <w:rPr>
        <w:rFonts w:ascii="Symbol" w:hAnsi="Symbol" w:hint="default"/>
      </w:rPr>
    </w:lvl>
    <w:lvl w:ilvl="4" w:tplc="D61EC8FE" w:tentative="1">
      <w:start w:val="1"/>
      <w:numFmt w:val="bullet"/>
      <w:lvlText w:val="o"/>
      <w:lvlJc w:val="left"/>
      <w:pPr>
        <w:tabs>
          <w:tab w:val="num" w:pos="3600"/>
        </w:tabs>
        <w:ind w:left="3600" w:hanging="360"/>
      </w:pPr>
      <w:rPr>
        <w:rFonts w:ascii="Courier New" w:hAnsi="Courier New" w:cs="Courier New" w:hint="default"/>
      </w:rPr>
    </w:lvl>
    <w:lvl w:ilvl="5" w:tplc="49349C32" w:tentative="1">
      <w:start w:val="1"/>
      <w:numFmt w:val="bullet"/>
      <w:lvlText w:val=""/>
      <w:lvlJc w:val="left"/>
      <w:pPr>
        <w:tabs>
          <w:tab w:val="num" w:pos="4320"/>
        </w:tabs>
        <w:ind w:left="4320" w:hanging="360"/>
      </w:pPr>
      <w:rPr>
        <w:rFonts w:ascii="Wingdings" w:hAnsi="Wingdings" w:hint="default"/>
      </w:rPr>
    </w:lvl>
    <w:lvl w:ilvl="6" w:tplc="A88232D8" w:tentative="1">
      <w:start w:val="1"/>
      <w:numFmt w:val="bullet"/>
      <w:lvlText w:val=""/>
      <w:lvlJc w:val="left"/>
      <w:pPr>
        <w:tabs>
          <w:tab w:val="num" w:pos="5040"/>
        </w:tabs>
        <w:ind w:left="5040" w:hanging="360"/>
      </w:pPr>
      <w:rPr>
        <w:rFonts w:ascii="Symbol" w:hAnsi="Symbol" w:hint="default"/>
      </w:rPr>
    </w:lvl>
    <w:lvl w:ilvl="7" w:tplc="ECA4D7C8" w:tentative="1">
      <w:start w:val="1"/>
      <w:numFmt w:val="bullet"/>
      <w:lvlText w:val="o"/>
      <w:lvlJc w:val="left"/>
      <w:pPr>
        <w:tabs>
          <w:tab w:val="num" w:pos="5760"/>
        </w:tabs>
        <w:ind w:left="5760" w:hanging="360"/>
      </w:pPr>
      <w:rPr>
        <w:rFonts w:ascii="Courier New" w:hAnsi="Courier New" w:cs="Courier New" w:hint="default"/>
      </w:rPr>
    </w:lvl>
    <w:lvl w:ilvl="8" w:tplc="AF223F3E" w:tentative="1">
      <w:start w:val="1"/>
      <w:numFmt w:val="bullet"/>
      <w:lvlText w:val=""/>
      <w:lvlJc w:val="left"/>
      <w:pPr>
        <w:tabs>
          <w:tab w:val="num" w:pos="6480"/>
        </w:tabs>
        <w:ind w:left="6480" w:hanging="360"/>
      </w:pPr>
      <w:rPr>
        <w:rFonts w:ascii="Wingdings" w:hAnsi="Wingdings" w:hint="default"/>
      </w:rPr>
    </w:lvl>
  </w:abstractNum>
  <w:abstractNum w:abstractNumId="16">
    <w:nsid w:val="426B564E"/>
    <w:multiLevelType w:val="hybridMultilevel"/>
    <w:tmpl w:val="48F67EC8"/>
    <w:lvl w:ilvl="0" w:tplc="BDF28DA8">
      <w:start w:val="1"/>
      <w:numFmt w:val="bullet"/>
      <w:lvlText w:val=""/>
      <w:lvlJc w:val="left"/>
      <w:pPr>
        <w:tabs>
          <w:tab w:val="num" w:pos="1543"/>
        </w:tabs>
        <w:ind w:left="1543" w:hanging="738"/>
      </w:pPr>
      <w:rPr>
        <w:rFonts w:ascii="Symbol" w:hAnsi="Symbol" w:hint="default"/>
        <w:sz w:val="20"/>
        <w:szCs w:val="24"/>
      </w:rPr>
    </w:lvl>
    <w:lvl w:ilvl="1" w:tplc="DDF6E63C" w:tentative="1">
      <w:start w:val="1"/>
      <w:numFmt w:val="bullet"/>
      <w:lvlText w:val="o"/>
      <w:lvlJc w:val="left"/>
      <w:pPr>
        <w:tabs>
          <w:tab w:val="num" w:pos="1814"/>
        </w:tabs>
        <w:ind w:left="1814" w:hanging="360"/>
      </w:pPr>
      <w:rPr>
        <w:rFonts w:ascii="Courier New" w:hAnsi="Courier New" w:cs="Courier New" w:hint="default"/>
      </w:rPr>
    </w:lvl>
    <w:lvl w:ilvl="2" w:tplc="2D789D40" w:tentative="1">
      <w:start w:val="1"/>
      <w:numFmt w:val="bullet"/>
      <w:lvlText w:val=""/>
      <w:lvlJc w:val="left"/>
      <w:pPr>
        <w:tabs>
          <w:tab w:val="num" w:pos="2534"/>
        </w:tabs>
        <w:ind w:left="2534" w:hanging="360"/>
      </w:pPr>
      <w:rPr>
        <w:rFonts w:ascii="Wingdings" w:hAnsi="Wingdings" w:hint="default"/>
      </w:rPr>
    </w:lvl>
    <w:lvl w:ilvl="3" w:tplc="0D4C7078" w:tentative="1">
      <w:start w:val="1"/>
      <w:numFmt w:val="bullet"/>
      <w:lvlText w:val=""/>
      <w:lvlJc w:val="left"/>
      <w:pPr>
        <w:tabs>
          <w:tab w:val="num" w:pos="3254"/>
        </w:tabs>
        <w:ind w:left="3254" w:hanging="360"/>
      </w:pPr>
      <w:rPr>
        <w:rFonts w:ascii="Symbol" w:hAnsi="Symbol" w:hint="default"/>
      </w:rPr>
    </w:lvl>
    <w:lvl w:ilvl="4" w:tplc="263AEF16" w:tentative="1">
      <w:start w:val="1"/>
      <w:numFmt w:val="bullet"/>
      <w:lvlText w:val="o"/>
      <w:lvlJc w:val="left"/>
      <w:pPr>
        <w:tabs>
          <w:tab w:val="num" w:pos="3974"/>
        </w:tabs>
        <w:ind w:left="3974" w:hanging="360"/>
      </w:pPr>
      <w:rPr>
        <w:rFonts w:ascii="Courier New" w:hAnsi="Courier New" w:cs="Courier New" w:hint="default"/>
      </w:rPr>
    </w:lvl>
    <w:lvl w:ilvl="5" w:tplc="C87A705E" w:tentative="1">
      <w:start w:val="1"/>
      <w:numFmt w:val="bullet"/>
      <w:lvlText w:val=""/>
      <w:lvlJc w:val="left"/>
      <w:pPr>
        <w:tabs>
          <w:tab w:val="num" w:pos="4694"/>
        </w:tabs>
        <w:ind w:left="4694" w:hanging="360"/>
      </w:pPr>
      <w:rPr>
        <w:rFonts w:ascii="Wingdings" w:hAnsi="Wingdings" w:hint="default"/>
      </w:rPr>
    </w:lvl>
    <w:lvl w:ilvl="6" w:tplc="509A8D6A" w:tentative="1">
      <w:start w:val="1"/>
      <w:numFmt w:val="bullet"/>
      <w:lvlText w:val=""/>
      <w:lvlJc w:val="left"/>
      <w:pPr>
        <w:tabs>
          <w:tab w:val="num" w:pos="5414"/>
        </w:tabs>
        <w:ind w:left="5414" w:hanging="360"/>
      </w:pPr>
      <w:rPr>
        <w:rFonts w:ascii="Symbol" w:hAnsi="Symbol" w:hint="default"/>
      </w:rPr>
    </w:lvl>
    <w:lvl w:ilvl="7" w:tplc="9F282D44" w:tentative="1">
      <w:start w:val="1"/>
      <w:numFmt w:val="bullet"/>
      <w:lvlText w:val="o"/>
      <w:lvlJc w:val="left"/>
      <w:pPr>
        <w:tabs>
          <w:tab w:val="num" w:pos="6134"/>
        </w:tabs>
        <w:ind w:left="6134" w:hanging="360"/>
      </w:pPr>
      <w:rPr>
        <w:rFonts w:ascii="Courier New" w:hAnsi="Courier New" w:cs="Courier New" w:hint="default"/>
      </w:rPr>
    </w:lvl>
    <w:lvl w:ilvl="8" w:tplc="107E284E" w:tentative="1">
      <w:start w:val="1"/>
      <w:numFmt w:val="bullet"/>
      <w:lvlText w:val=""/>
      <w:lvlJc w:val="left"/>
      <w:pPr>
        <w:tabs>
          <w:tab w:val="num" w:pos="6854"/>
        </w:tabs>
        <w:ind w:left="6854" w:hanging="360"/>
      </w:pPr>
      <w:rPr>
        <w:rFonts w:ascii="Wingdings" w:hAnsi="Wingdings" w:hint="default"/>
      </w:rPr>
    </w:lvl>
  </w:abstractNum>
  <w:abstractNum w:abstractNumId="17">
    <w:nsid w:val="44DB39CF"/>
    <w:multiLevelType w:val="hybridMultilevel"/>
    <w:tmpl w:val="EE76D2E2"/>
    <w:lvl w:ilvl="0" w:tplc="DA80DE9A">
      <w:start w:val="1"/>
      <w:numFmt w:val="bullet"/>
      <w:lvlText w:val=""/>
      <w:lvlJc w:val="left"/>
      <w:pPr>
        <w:tabs>
          <w:tab w:val="num" w:pos="680"/>
        </w:tabs>
        <w:ind w:left="680" w:hanging="340"/>
      </w:pPr>
      <w:rPr>
        <w:rFonts w:ascii="Symbol" w:hAnsi="Symbol" w:hint="default"/>
        <w:color w:val="auto"/>
      </w:rPr>
    </w:lvl>
    <w:lvl w:ilvl="1" w:tplc="3AB0C794" w:tentative="1">
      <w:start w:val="1"/>
      <w:numFmt w:val="bullet"/>
      <w:lvlText w:val="o"/>
      <w:lvlJc w:val="left"/>
      <w:pPr>
        <w:tabs>
          <w:tab w:val="num" w:pos="1780"/>
        </w:tabs>
        <w:ind w:left="1780" w:hanging="360"/>
      </w:pPr>
      <w:rPr>
        <w:rFonts w:ascii="Courier New" w:hAnsi="Courier New" w:cs="Courier New" w:hint="default"/>
      </w:rPr>
    </w:lvl>
    <w:lvl w:ilvl="2" w:tplc="2182D024" w:tentative="1">
      <w:start w:val="1"/>
      <w:numFmt w:val="bullet"/>
      <w:lvlText w:val=""/>
      <w:lvlJc w:val="left"/>
      <w:pPr>
        <w:tabs>
          <w:tab w:val="num" w:pos="2500"/>
        </w:tabs>
        <w:ind w:left="2500" w:hanging="360"/>
      </w:pPr>
      <w:rPr>
        <w:rFonts w:ascii="Wingdings" w:hAnsi="Wingdings" w:hint="default"/>
      </w:rPr>
    </w:lvl>
    <w:lvl w:ilvl="3" w:tplc="9C18C4D8" w:tentative="1">
      <w:start w:val="1"/>
      <w:numFmt w:val="bullet"/>
      <w:lvlText w:val=""/>
      <w:lvlJc w:val="left"/>
      <w:pPr>
        <w:tabs>
          <w:tab w:val="num" w:pos="3220"/>
        </w:tabs>
        <w:ind w:left="3220" w:hanging="360"/>
      </w:pPr>
      <w:rPr>
        <w:rFonts w:ascii="Symbol" w:hAnsi="Symbol" w:hint="default"/>
      </w:rPr>
    </w:lvl>
    <w:lvl w:ilvl="4" w:tplc="4FC46FE2" w:tentative="1">
      <w:start w:val="1"/>
      <w:numFmt w:val="bullet"/>
      <w:lvlText w:val="o"/>
      <w:lvlJc w:val="left"/>
      <w:pPr>
        <w:tabs>
          <w:tab w:val="num" w:pos="3940"/>
        </w:tabs>
        <w:ind w:left="3940" w:hanging="360"/>
      </w:pPr>
      <w:rPr>
        <w:rFonts w:ascii="Courier New" w:hAnsi="Courier New" w:cs="Courier New" w:hint="default"/>
      </w:rPr>
    </w:lvl>
    <w:lvl w:ilvl="5" w:tplc="A0A0977A" w:tentative="1">
      <w:start w:val="1"/>
      <w:numFmt w:val="bullet"/>
      <w:lvlText w:val=""/>
      <w:lvlJc w:val="left"/>
      <w:pPr>
        <w:tabs>
          <w:tab w:val="num" w:pos="4660"/>
        </w:tabs>
        <w:ind w:left="4660" w:hanging="360"/>
      </w:pPr>
      <w:rPr>
        <w:rFonts w:ascii="Wingdings" w:hAnsi="Wingdings" w:hint="default"/>
      </w:rPr>
    </w:lvl>
    <w:lvl w:ilvl="6" w:tplc="AB764C14" w:tentative="1">
      <w:start w:val="1"/>
      <w:numFmt w:val="bullet"/>
      <w:lvlText w:val=""/>
      <w:lvlJc w:val="left"/>
      <w:pPr>
        <w:tabs>
          <w:tab w:val="num" w:pos="5380"/>
        </w:tabs>
        <w:ind w:left="5380" w:hanging="360"/>
      </w:pPr>
      <w:rPr>
        <w:rFonts w:ascii="Symbol" w:hAnsi="Symbol" w:hint="default"/>
      </w:rPr>
    </w:lvl>
    <w:lvl w:ilvl="7" w:tplc="2C92430A" w:tentative="1">
      <w:start w:val="1"/>
      <w:numFmt w:val="bullet"/>
      <w:lvlText w:val="o"/>
      <w:lvlJc w:val="left"/>
      <w:pPr>
        <w:tabs>
          <w:tab w:val="num" w:pos="6100"/>
        </w:tabs>
        <w:ind w:left="6100" w:hanging="360"/>
      </w:pPr>
      <w:rPr>
        <w:rFonts w:ascii="Courier New" w:hAnsi="Courier New" w:cs="Courier New" w:hint="default"/>
      </w:rPr>
    </w:lvl>
    <w:lvl w:ilvl="8" w:tplc="51162878" w:tentative="1">
      <w:start w:val="1"/>
      <w:numFmt w:val="bullet"/>
      <w:lvlText w:val=""/>
      <w:lvlJc w:val="left"/>
      <w:pPr>
        <w:tabs>
          <w:tab w:val="num" w:pos="6820"/>
        </w:tabs>
        <w:ind w:left="6820" w:hanging="360"/>
      </w:pPr>
      <w:rPr>
        <w:rFonts w:ascii="Wingdings" w:hAnsi="Wingdings" w:hint="default"/>
      </w:rPr>
    </w:lvl>
  </w:abstractNum>
  <w:abstractNum w:abstractNumId="18">
    <w:nsid w:val="48913923"/>
    <w:multiLevelType w:val="hybridMultilevel"/>
    <w:tmpl w:val="8774EB86"/>
    <w:lvl w:ilvl="0" w:tplc="FB9E8E04">
      <w:start w:val="1"/>
      <w:numFmt w:val="bullet"/>
      <w:lvlText w:val=""/>
      <w:lvlJc w:val="left"/>
      <w:pPr>
        <w:tabs>
          <w:tab w:val="num" w:pos="1167"/>
        </w:tabs>
        <w:ind w:left="1167" w:hanging="738"/>
      </w:pPr>
      <w:rPr>
        <w:rFonts w:ascii="Symbol" w:hAnsi="Symbol" w:hint="default"/>
        <w:sz w:val="20"/>
        <w:szCs w:val="24"/>
      </w:rPr>
    </w:lvl>
    <w:lvl w:ilvl="1" w:tplc="BEE2798E" w:tentative="1">
      <w:start w:val="1"/>
      <w:numFmt w:val="bullet"/>
      <w:lvlText w:val="o"/>
      <w:lvlJc w:val="left"/>
      <w:pPr>
        <w:tabs>
          <w:tab w:val="num" w:pos="1812"/>
        </w:tabs>
        <w:ind w:left="1812" w:hanging="360"/>
      </w:pPr>
      <w:rPr>
        <w:rFonts w:ascii="Courier New" w:hAnsi="Courier New" w:cs="Courier New" w:hint="default"/>
      </w:rPr>
    </w:lvl>
    <w:lvl w:ilvl="2" w:tplc="BA98F6AE" w:tentative="1">
      <w:start w:val="1"/>
      <w:numFmt w:val="bullet"/>
      <w:lvlText w:val=""/>
      <w:lvlJc w:val="left"/>
      <w:pPr>
        <w:tabs>
          <w:tab w:val="num" w:pos="2532"/>
        </w:tabs>
        <w:ind w:left="2532" w:hanging="360"/>
      </w:pPr>
      <w:rPr>
        <w:rFonts w:ascii="Wingdings" w:hAnsi="Wingdings" w:hint="default"/>
      </w:rPr>
    </w:lvl>
    <w:lvl w:ilvl="3" w:tplc="189A5064" w:tentative="1">
      <w:start w:val="1"/>
      <w:numFmt w:val="bullet"/>
      <w:lvlText w:val=""/>
      <w:lvlJc w:val="left"/>
      <w:pPr>
        <w:tabs>
          <w:tab w:val="num" w:pos="3252"/>
        </w:tabs>
        <w:ind w:left="3252" w:hanging="360"/>
      </w:pPr>
      <w:rPr>
        <w:rFonts w:ascii="Symbol" w:hAnsi="Symbol" w:hint="default"/>
      </w:rPr>
    </w:lvl>
    <w:lvl w:ilvl="4" w:tplc="9DECD82E" w:tentative="1">
      <w:start w:val="1"/>
      <w:numFmt w:val="bullet"/>
      <w:lvlText w:val="o"/>
      <w:lvlJc w:val="left"/>
      <w:pPr>
        <w:tabs>
          <w:tab w:val="num" w:pos="3972"/>
        </w:tabs>
        <w:ind w:left="3972" w:hanging="360"/>
      </w:pPr>
      <w:rPr>
        <w:rFonts w:ascii="Courier New" w:hAnsi="Courier New" w:cs="Courier New" w:hint="default"/>
      </w:rPr>
    </w:lvl>
    <w:lvl w:ilvl="5" w:tplc="F45E3D92" w:tentative="1">
      <w:start w:val="1"/>
      <w:numFmt w:val="bullet"/>
      <w:lvlText w:val=""/>
      <w:lvlJc w:val="left"/>
      <w:pPr>
        <w:tabs>
          <w:tab w:val="num" w:pos="4692"/>
        </w:tabs>
        <w:ind w:left="4692" w:hanging="360"/>
      </w:pPr>
      <w:rPr>
        <w:rFonts w:ascii="Wingdings" w:hAnsi="Wingdings" w:hint="default"/>
      </w:rPr>
    </w:lvl>
    <w:lvl w:ilvl="6" w:tplc="52EEF868" w:tentative="1">
      <w:start w:val="1"/>
      <w:numFmt w:val="bullet"/>
      <w:lvlText w:val=""/>
      <w:lvlJc w:val="left"/>
      <w:pPr>
        <w:tabs>
          <w:tab w:val="num" w:pos="5412"/>
        </w:tabs>
        <w:ind w:left="5412" w:hanging="360"/>
      </w:pPr>
      <w:rPr>
        <w:rFonts w:ascii="Symbol" w:hAnsi="Symbol" w:hint="default"/>
      </w:rPr>
    </w:lvl>
    <w:lvl w:ilvl="7" w:tplc="4AE80AA4" w:tentative="1">
      <w:start w:val="1"/>
      <w:numFmt w:val="bullet"/>
      <w:lvlText w:val="o"/>
      <w:lvlJc w:val="left"/>
      <w:pPr>
        <w:tabs>
          <w:tab w:val="num" w:pos="6132"/>
        </w:tabs>
        <w:ind w:left="6132" w:hanging="360"/>
      </w:pPr>
      <w:rPr>
        <w:rFonts w:ascii="Courier New" w:hAnsi="Courier New" w:cs="Courier New" w:hint="default"/>
      </w:rPr>
    </w:lvl>
    <w:lvl w:ilvl="8" w:tplc="751045D6" w:tentative="1">
      <w:start w:val="1"/>
      <w:numFmt w:val="bullet"/>
      <w:lvlText w:val=""/>
      <w:lvlJc w:val="left"/>
      <w:pPr>
        <w:tabs>
          <w:tab w:val="num" w:pos="6852"/>
        </w:tabs>
        <w:ind w:left="6852" w:hanging="360"/>
      </w:pPr>
      <w:rPr>
        <w:rFonts w:ascii="Wingdings" w:hAnsi="Wingdings" w:hint="default"/>
      </w:rPr>
    </w:lvl>
  </w:abstractNum>
  <w:abstractNum w:abstractNumId="19">
    <w:nsid w:val="4D707C05"/>
    <w:multiLevelType w:val="hybridMultilevel"/>
    <w:tmpl w:val="3558FE42"/>
    <w:lvl w:ilvl="0" w:tplc="846EF0C4">
      <w:start w:val="1"/>
      <w:numFmt w:val="bullet"/>
      <w:lvlText w:val=""/>
      <w:lvlJc w:val="left"/>
      <w:pPr>
        <w:tabs>
          <w:tab w:val="num" w:pos="227"/>
        </w:tabs>
        <w:ind w:left="227" w:hanging="227"/>
      </w:pPr>
      <w:rPr>
        <w:rFonts w:ascii="Symbol" w:hAnsi="Symbol" w:hint="default"/>
        <w:sz w:val="24"/>
        <w:szCs w:val="16"/>
      </w:rPr>
    </w:lvl>
    <w:lvl w:ilvl="1" w:tplc="3FC85610" w:tentative="1">
      <w:start w:val="1"/>
      <w:numFmt w:val="bullet"/>
      <w:lvlText w:val="o"/>
      <w:lvlJc w:val="left"/>
      <w:pPr>
        <w:tabs>
          <w:tab w:val="num" w:pos="1440"/>
        </w:tabs>
        <w:ind w:left="1440" w:hanging="360"/>
      </w:pPr>
      <w:rPr>
        <w:rFonts w:ascii="Courier New" w:hAnsi="Courier New" w:cs="Courier New" w:hint="default"/>
      </w:rPr>
    </w:lvl>
    <w:lvl w:ilvl="2" w:tplc="3B9895A0" w:tentative="1">
      <w:start w:val="1"/>
      <w:numFmt w:val="bullet"/>
      <w:lvlText w:val=""/>
      <w:lvlJc w:val="left"/>
      <w:pPr>
        <w:tabs>
          <w:tab w:val="num" w:pos="2160"/>
        </w:tabs>
        <w:ind w:left="2160" w:hanging="360"/>
      </w:pPr>
      <w:rPr>
        <w:rFonts w:ascii="Wingdings" w:hAnsi="Wingdings" w:hint="default"/>
      </w:rPr>
    </w:lvl>
    <w:lvl w:ilvl="3" w:tplc="8618E354" w:tentative="1">
      <w:start w:val="1"/>
      <w:numFmt w:val="bullet"/>
      <w:lvlText w:val=""/>
      <w:lvlJc w:val="left"/>
      <w:pPr>
        <w:tabs>
          <w:tab w:val="num" w:pos="2880"/>
        </w:tabs>
        <w:ind w:left="2880" w:hanging="360"/>
      </w:pPr>
      <w:rPr>
        <w:rFonts w:ascii="Symbol" w:hAnsi="Symbol" w:hint="default"/>
      </w:rPr>
    </w:lvl>
    <w:lvl w:ilvl="4" w:tplc="ACD4E73A" w:tentative="1">
      <w:start w:val="1"/>
      <w:numFmt w:val="bullet"/>
      <w:lvlText w:val="o"/>
      <w:lvlJc w:val="left"/>
      <w:pPr>
        <w:tabs>
          <w:tab w:val="num" w:pos="3600"/>
        </w:tabs>
        <w:ind w:left="3600" w:hanging="360"/>
      </w:pPr>
      <w:rPr>
        <w:rFonts w:ascii="Courier New" w:hAnsi="Courier New" w:cs="Courier New" w:hint="default"/>
      </w:rPr>
    </w:lvl>
    <w:lvl w:ilvl="5" w:tplc="5776D2F0" w:tentative="1">
      <w:start w:val="1"/>
      <w:numFmt w:val="bullet"/>
      <w:lvlText w:val=""/>
      <w:lvlJc w:val="left"/>
      <w:pPr>
        <w:tabs>
          <w:tab w:val="num" w:pos="4320"/>
        </w:tabs>
        <w:ind w:left="4320" w:hanging="360"/>
      </w:pPr>
      <w:rPr>
        <w:rFonts w:ascii="Wingdings" w:hAnsi="Wingdings" w:hint="default"/>
      </w:rPr>
    </w:lvl>
    <w:lvl w:ilvl="6" w:tplc="F7147050" w:tentative="1">
      <w:start w:val="1"/>
      <w:numFmt w:val="bullet"/>
      <w:lvlText w:val=""/>
      <w:lvlJc w:val="left"/>
      <w:pPr>
        <w:tabs>
          <w:tab w:val="num" w:pos="5040"/>
        </w:tabs>
        <w:ind w:left="5040" w:hanging="360"/>
      </w:pPr>
      <w:rPr>
        <w:rFonts w:ascii="Symbol" w:hAnsi="Symbol" w:hint="default"/>
      </w:rPr>
    </w:lvl>
    <w:lvl w:ilvl="7" w:tplc="436268B0" w:tentative="1">
      <w:start w:val="1"/>
      <w:numFmt w:val="bullet"/>
      <w:lvlText w:val="o"/>
      <w:lvlJc w:val="left"/>
      <w:pPr>
        <w:tabs>
          <w:tab w:val="num" w:pos="5760"/>
        </w:tabs>
        <w:ind w:left="5760" w:hanging="360"/>
      </w:pPr>
      <w:rPr>
        <w:rFonts w:ascii="Courier New" w:hAnsi="Courier New" w:cs="Courier New" w:hint="default"/>
      </w:rPr>
    </w:lvl>
    <w:lvl w:ilvl="8" w:tplc="858CE180" w:tentative="1">
      <w:start w:val="1"/>
      <w:numFmt w:val="bullet"/>
      <w:lvlText w:val=""/>
      <w:lvlJc w:val="left"/>
      <w:pPr>
        <w:tabs>
          <w:tab w:val="num" w:pos="6480"/>
        </w:tabs>
        <w:ind w:left="6480" w:hanging="360"/>
      </w:pPr>
      <w:rPr>
        <w:rFonts w:ascii="Wingdings" w:hAnsi="Wingdings" w:hint="default"/>
      </w:rPr>
    </w:lvl>
  </w:abstractNum>
  <w:abstractNum w:abstractNumId="20">
    <w:nsid w:val="600E514F"/>
    <w:multiLevelType w:val="hybridMultilevel"/>
    <w:tmpl w:val="FAF63D32"/>
    <w:lvl w:ilvl="0" w:tplc="44A4CE08">
      <w:start w:val="1"/>
      <w:numFmt w:val="bullet"/>
      <w:lvlText w:val=""/>
      <w:lvlJc w:val="left"/>
      <w:pPr>
        <w:tabs>
          <w:tab w:val="num" w:pos="227"/>
        </w:tabs>
        <w:ind w:left="227" w:hanging="227"/>
      </w:pPr>
      <w:rPr>
        <w:rFonts w:ascii="Symbol" w:hAnsi="Symbol" w:hint="default"/>
        <w:sz w:val="24"/>
        <w:szCs w:val="16"/>
      </w:rPr>
    </w:lvl>
    <w:lvl w:ilvl="1" w:tplc="9B429CEA" w:tentative="1">
      <w:start w:val="1"/>
      <w:numFmt w:val="bullet"/>
      <w:lvlText w:val="o"/>
      <w:lvlJc w:val="left"/>
      <w:pPr>
        <w:tabs>
          <w:tab w:val="num" w:pos="1440"/>
        </w:tabs>
        <w:ind w:left="1440" w:hanging="360"/>
      </w:pPr>
      <w:rPr>
        <w:rFonts w:ascii="Courier New" w:hAnsi="Courier New" w:cs="Courier New" w:hint="default"/>
      </w:rPr>
    </w:lvl>
    <w:lvl w:ilvl="2" w:tplc="67A46F2C" w:tentative="1">
      <w:start w:val="1"/>
      <w:numFmt w:val="bullet"/>
      <w:lvlText w:val=""/>
      <w:lvlJc w:val="left"/>
      <w:pPr>
        <w:tabs>
          <w:tab w:val="num" w:pos="2160"/>
        </w:tabs>
        <w:ind w:left="2160" w:hanging="360"/>
      </w:pPr>
      <w:rPr>
        <w:rFonts w:ascii="Wingdings" w:hAnsi="Wingdings" w:hint="default"/>
      </w:rPr>
    </w:lvl>
    <w:lvl w:ilvl="3" w:tplc="58C4F396" w:tentative="1">
      <w:start w:val="1"/>
      <w:numFmt w:val="bullet"/>
      <w:lvlText w:val=""/>
      <w:lvlJc w:val="left"/>
      <w:pPr>
        <w:tabs>
          <w:tab w:val="num" w:pos="2880"/>
        </w:tabs>
        <w:ind w:left="2880" w:hanging="360"/>
      </w:pPr>
      <w:rPr>
        <w:rFonts w:ascii="Symbol" w:hAnsi="Symbol" w:hint="default"/>
      </w:rPr>
    </w:lvl>
    <w:lvl w:ilvl="4" w:tplc="58E4A14C" w:tentative="1">
      <w:start w:val="1"/>
      <w:numFmt w:val="bullet"/>
      <w:lvlText w:val="o"/>
      <w:lvlJc w:val="left"/>
      <w:pPr>
        <w:tabs>
          <w:tab w:val="num" w:pos="3600"/>
        </w:tabs>
        <w:ind w:left="3600" w:hanging="360"/>
      </w:pPr>
      <w:rPr>
        <w:rFonts w:ascii="Courier New" w:hAnsi="Courier New" w:cs="Courier New" w:hint="default"/>
      </w:rPr>
    </w:lvl>
    <w:lvl w:ilvl="5" w:tplc="7B86690C" w:tentative="1">
      <w:start w:val="1"/>
      <w:numFmt w:val="bullet"/>
      <w:lvlText w:val=""/>
      <w:lvlJc w:val="left"/>
      <w:pPr>
        <w:tabs>
          <w:tab w:val="num" w:pos="4320"/>
        </w:tabs>
        <w:ind w:left="4320" w:hanging="360"/>
      </w:pPr>
      <w:rPr>
        <w:rFonts w:ascii="Wingdings" w:hAnsi="Wingdings" w:hint="default"/>
      </w:rPr>
    </w:lvl>
    <w:lvl w:ilvl="6" w:tplc="4D26252A" w:tentative="1">
      <w:start w:val="1"/>
      <w:numFmt w:val="bullet"/>
      <w:lvlText w:val=""/>
      <w:lvlJc w:val="left"/>
      <w:pPr>
        <w:tabs>
          <w:tab w:val="num" w:pos="5040"/>
        </w:tabs>
        <w:ind w:left="5040" w:hanging="360"/>
      </w:pPr>
      <w:rPr>
        <w:rFonts w:ascii="Symbol" w:hAnsi="Symbol" w:hint="default"/>
      </w:rPr>
    </w:lvl>
    <w:lvl w:ilvl="7" w:tplc="059C9A4E" w:tentative="1">
      <w:start w:val="1"/>
      <w:numFmt w:val="bullet"/>
      <w:lvlText w:val="o"/>
      <w:lvlJc w:val="left"/>
      <w:pPr>
        <w:tabs>
          <w:tab w:val="num" w:pos="5760"/>
        </w:tabs>
        <w:ind w:left="5760" w:hanging="360"/>
      </w:pPr>
      <w:rPr>
        <w:rFonts w:ascii="Courier New" w:hAnsi="Courier New" w:cs="Courier New" w:hint="default"/>
      </w:rPr>
    </w:lvl>
    <w:lvl w:ilvl="8" w:tplc="11DEE7AA" w:tentative="1">
      <w:start w:val="1"/>
      <w:numFmt w:val="bullet"/>
      <w:lvlText w:val=""/>
      <w:lvlJc w:val="left"/>
      <w:pPr>
        <w:tabs>
          <w:tab w:val="num" w:pos="6480"/>
        </w:tabs>
        <w:ind w:left="6480" w:hanging="360"/>
      </w:pPr>
      <w:rPr>
        <w:rFonts w:ascii="Wingdings" w:hAnsi="Wingdings" w:hint="default"/>
      </w:rPr>
    </w:lvl>
  </w:abstractNum>
  <w:abstractNum w:abstractNumId="21">
    <w:nsid w:val="656A5269"/>
    <w:multiLevelType w:val="hybridMultilevel"/>
    <w:tmpl w:val="8294FC84"/>
    <w:lvl w:ilvl="0" w:tplc="AE6AAE8E">
      <w:start w:val="1"/>
      <w:numFmt w:val="bullet"/>
      <w:lvlText w:val=""/>
      <w:lvlJc w:val="left"/>
      <w:pPr>
        <w:tabs>
          <w:tab w:val="num" w:pos="680"/>
        </w:tabs>
        <w:ind w:left="680" w:hanging="340"/>
      </w:pPr>
      <w:rPr>
        <w:rFonts w:ascii="Symbol" w:hAnsi="Symbol" w:hint="default"/>
        <w:color w:val="auto"/>
      </w:rPr>
    </w:lvl>
    <w:lvl w:ilvl="1" w:tplc="102E0E00" w:tentative="1">
      <w:start w:val="1"/>
      <w:numFmt w:val="bullet"/>
      <w:lvlText w:val="o"/>
      <w:lvlJc w:val="left"/>
      <w:pPr>
        <w:tabs>
          <w:tab w:val="num" w:pos="1780"/>
        </w:tabs>
        <w:ind w:left="1780" w:hanging="360"/>
      </w:pPr>
      <w:rPr>
        <w:rFonts w:ascii="Courier New" w:hAnsi="Courier New" w:cs="Courier New" w:hint="default"/>
      </w:rPr>
    </w:lvl>
    <w:lvl w:ilvl="2" w:tplc="869C9476" w:tentative="1">
      <w:start w:val="1"/>
      <w:numFmt w:val="bullet"/>
      <w:lvlText w:val=""/>
      <w:lvlJc w:val="left"/>
      <w:pPr>
        <w:tabs>
          <w:tab w:val="num" w:pos="2500"/>
        </w:tabs>
        <w:ind w:left="2500" w:hanging="360"/>
      </w:pPr>
      <w:rPr>
        <w:rFonts w:ascii="Wingdings" w:hAnsi="Wingdings" w:hint="default"/>
      </w:rPr>
    </w:lvl>
    <w:lvl w:ilvl="3" w:tplc="D652C926" w:tentative="1">
      <w:start w:val="1"/>
      <w:numFmt w:val="bullet"/>
      <w:lvlText w:val=""/>
      <w:lvlJc w:val="left"/>
      <w:pPr>
        <w:tabs>
          <w:tab w:val="num" w:pos="3220"/>
        </w:tabs>
        <w:ind w:left="3220" w:hanging="360"/>
      </w:pPr>
      <w:rPr>
        <w:rFonts w:ascii="Symbol" w:hAnsi="Symbol" w:hint="default"/>
      </w:rPr>
    </w:lvl>
    <w:lvl w:ilvl="4" w:tplc="65E8039A" w:tentative="1">
      <w:start w:val="1"/>
      <w:numFmt w:val="bullet"/>
      <w:lvlText w:val="o"/>
      <w:lvlJc w:val="left"/>
      <w:pPr>
        <w:tabs>
          <w:tab w:val="num" w:pos="3940"/>
        </w:tabs>
        <w:ind w:left="3940" w:hanging="360"/>
      </w:pPr>
      <w:rPr>
        <w:rFonts w:ascii="Courier New" w:hAnsi="Courier New" w:cs="Courier New" w:hint="default"/>
      </w:rPr>
    </w:lvl>
    <w:lvl w:ilvl="5" w:tplc="80B875EA" w:tentative="1">
      <w:start w:val="1"/>
      <w:numFmt w:val="bullet"/>
      <w:lvlText w:val=""/>
      <w:lvlJc w:val="left"/>
      <w:pPr>
        <w:tabs>
          <w:tab w:val="num" w:pos="4660"/>
        </w:tabs>
        <w:ind w:left="4660" w:hanging="360"/>
      </w:pPr>
      <w:rPr>
        <w:rFonts w:ascii="Wingdings" w:hAnsi="Wingdings" w:hint="default"/>
      </w:rPr>
    </w:lvl>
    <w:lvl w:ilvl="6" w:tplc="219472F8" w:tentative="1">
      <w:start w:val="1"/>
      <w:numFmt w:val="bullet"/>
      <w:lvlText w:val=""/>
      <w:lvlJc w:val="left"/>
      <w:pPr>
        <w:tabs>
          <w:tab w:val="num" w:pos="5380"/>
        </w:tabs>
        <w:ind w:left="5380" w:hanging="360"/>
      </w:pPr>
      <w:rPr>
        <w:rFonts w:ascii="Symbol" w:hAnsi="Symbol" w:hint="default"/>
      </w:rPr>
    </w:lvl>
    <w:lvl w:ilvl="7" w:tplc="28BACC18" w:tentative="1">
      <w:start w:val="1"/>
      <w:numFmt w:val="bullet"/>
      <w:lvlText w:val="o"/>
      <w:lvlJc w:val="left"/>
      <w:pPr>
        <w:tabs>
          <w:tab w:val="num" w:pos="6100"/>
        </w:tabs>
        <w:ind w:left="6100" w:hanging="360"/>
      </w:pPr>
      <w:rPr>
        <w:rFonts w:ascii="Courier New" w:hAnsi="Courier New" w:cs="Courier New" w:hint="default"/>
      </w:rPr>
    </w:lvl>
    <w:lvl w:ilvl="8" w:tplc="2FE2362A" w:tentative="1">
      <w:start w:val="1"/>
      <w:numFmt w:val="bullet"/>
      <w:lvlText w:val=""/>
      <w:lvlJc w:val="left"/>
      <w:pPr>
        <w:tabs>
          <w:tab w:val="num" w:pos="6820"/>
        </w:tabs>
        <w:ind w:left="6820" w:hanging="360"/>
      </w:pPr>
      <w:rPr>
        <w:rFonts w:ascii="Wingdings" w:hAnsi="Wingdings" w:hint="default"/>
      </w:rPr>
    </w:lvl>
  </w:abstractNum>
  <w:abstractNum w:abstractNumId="22">
    <w:nsid w:val="65972763"/>
    <w:multiLevelType w:val="hybridMultilevel"/>
    <w:tmpl w:val="6D7233F2"/>
    <w:lvl w:ilvl="0" w:tplc="62249342">
      <w:start w:val="1"/>
      <w:numFmt w:val="bullet"/>
      <w:lvlText w:val=""/>
      <w:lvlJc w:val="left"/>
      <w:pPr>
        <w:tabs>
          <w:tab w:val="num" w:pos="1529"/>
        </w:tabs>
        <w:ind w:left="1529" w:hanging="738"/>
      </w:pPr>
      <w:rPr>
        <w:rFonts w:ascii="Symbol" w:hAnsi="Symbol" w:hint="default"/>
        <w:sz w:val="20"/>
        <w:szCs w:val="24"/>
      </w:rPr>
    </w:lvl>
    <w:lvl w:ilvl="1" w:tplc="CCF466B8" w:tentative="1">
      <w:start w:val="1"/>
      <w:numFmt w:val="bullet"/>
      <w:lvlText w:val="o"/>
      <w:lvlJc w:val="left"/>
      <w:pPr>
        <w:tabs>
          <w:tab w:val="num" w:pos="1800"/>
        </w:tabs>
        <w:ind w:left="1800" w:hanging="360"/>
      </w:pPr>
      <w:rPr>
        <w:rFonts w:ascii="Courier New" w:hAnsi="Courier New" w:cs="Courier New" w:hint="default"/>
      </w:rPr>
    </w:lvl>
    <w:lvl w:ilvl="2" w:tplc="09008E1E" w:tentative="1">
      <w:start w:val="1"/>
      <w:numFmt w:val="bullet"/>
      <w:lvlText w:val=""/>
      <w:lvlJc w:val="left"/>
      <w:pPr>
        <w:tabs>
          <w:tab w:val="num" w:pos="2520"/>
        </w:tabs>
        <w:ind w:left="2520" w:hanging="360"/>
      </w:pPr>
      <w:rPr>
        <w:rFonts w:ascii="Wingdings" w:hAnsi="Wingdings" w:hint="default"/>
      </w:rPr>
    </w:lvl>
    <w:lvl w:ilvl="3" w:tplc="B32E6A6E" w:tentative="1">
      <w:start w:val="1"/>
      <w:numFmt w:val="bullet"/>
      <w:lvlText w:val=""/>
      <w:lvlJc w:val="left"/>
      <w:pPr>
        <w:tabs>
          <w:tab w:val="num" w:pos="3240"/>
        </w:tabs>
        <w:ind w:left="3240" w:hanging="360"/>
      </w:pPr>
      <w:rPr>
        <w:rFonts w:ascii="Symbol" w:hAnsi="Symbol" w:hint="default"/>
      </w:rPr>
    </w:lvl>
    <w:lvl w:ilvl="4" w:tplc="90A2124C" w:tentative="1">
      <w:start w:val="1"/>
      <w:numFmt w:val="bullet"/>
      <w:lvlText w:val="o"/>
      <w:lvlJc w:val="left"/>
      <w:pPr>
        <w:tabs>
          <w:tab w:val="num" w:pos="3960"/>
        </w:tabs>
        <w:ind w:left="3960" w:hanging="360"/>
      </w:pPr>
      <w:rPr>
        <w:rFonts w:ascii="Courier New" w:hAnsi="Courier New" w:cs="Courier New" w:hint="default"/>
      </w:rPr>
    </w:lvl>
    <w:lvl w:ilvl="5" w:tplc="65A49CD6" w:tentative="1">
      <w:start w:val="1"/>
      <w:numFmt w:val="bullet"/>
      <w:lvlText w:val=""/>
      <w:lvlJc w:val="left"/>
      <w:pPr>
        <w:tabs>
          <w:tab w:val="num" w:pos="4680"/>
        </w:tabs>
        <w:ind w:left="4680" w:hanging="360"/>
      </w:pPr>
      <w:rPr>
        <w:rFonts w:ascii="Wingdings" w:hAnsi="Wingdings" w:hint="default"/>
      </w:rPr>
    </w:lvl>
    <w:lvl w:ilvl="6" w:tplc="440270FA" w:tentative="1">
      <w:start w:val="1"/>
      <w:numFmt w:val="bullet"/>
      <w:lvlText w:val=""/>
      <w:lvlJc w:val="left"/>
      <w:pPr>
        <w:tabs>
          <w:tab w:val="num" w:pos="5400"/>
        </w:tabs>
        <w:ind w:left="5400" w:hanging="360"/>
      </w:pPr>
      <w:rPr>
        <w:rFonts w:ascii="Symbol" w:hAnsi="Symbol" w:hint="default"/>
      </w:rPr>
    </w:lvl>
    <w:lvl w:ilvl="7" w:tplc="82A697D2" w:tentative="1">
      <w:start w:val="1"/>
      <w:numFmt w:val="bullet"/>
      <w:lvlText w:val="o"/>
      <w:lvlJc w:val="left"/>
      <w:pPr>
        <w:tabs>
          <w:tab w:val="num" w:pos="6120"/>
        </w:tabs>
        <w:ind w:left="6120" w:hanging="360"/>
      </w:pPr>
      <w:rPr>
        <w:rFonts w:ascii="Courier New" w:hAnsi="Courier New" w:cs="Courier New" w:hint="default"/>
      </w:rPr>
    </w:lvl>
    <w:lvl w:ilvl="8" w:tplc="004CA284" w:tentative="1">
      <w:start w:val="1"/>
      <w:numFmt w:val="bullet"/>
      <w:lvlText w:val=""/>
      <w:lvlJc w:val="left"/>
      <w:pPr>
        <w:tabs>
          <w:tab w:val="num" w:pos="6840"/>
        </w:tabs>
        <w:ind w:left="6840" w:hanging="360"/>
      </w:pPr>
      <w:rPr>
        <w:rFonts w:ascii="Wingdings" w:hAnsi="Wingdings" w:hint="default"/>
      </w:rPr>
    </w:lvl>
  </w:abstractNum>
  <w:abstractNum w:abstractNumId="23">
    <w:nsid w:val="66B62B19"/>
    <w:multiLevelType w:val="hybridMultilevel"/>
    <w:tmpl w:val="B3CE749E"/>
    <w:lvl w:ilvl="0" w:tplc="307EA422">
      <w:start w:val="1"/>
      <w:numFmt w:val="bullet"/>
      <w:lvlText w:val=""/>
      <w:lvlJc w:val="left"/>
      <w:pPr>
        <w:tabs>
          <w:tab w:val="num" w:pos="360"/>
        </w:tabs>
        <w:ind w:left="360" w:hanging="360"/>
      </w:pPr>
      <w:rPr>
        <w:rFonts w:ascii="Symbol" w:hAnsi="Symbol" w:hint="default"/>
      </w:rPr>
    </w:lvl>
    <w:lvl w:ilvl="1" w:tplc="3B9640CA" w:tentative="1">
      <w:start w:val="1"/>
      <w:numFmt w:val="bullet"/>
      <w:lvlText w:val="o"/>
      <w:lvlJc w:val="left"/>
      <w:pPr>
        <w:tabs>
          <w:tab w:val="num" w:pos="1440"/>
        </w:tabs>
        <w:ind w:left="1440" w:hanging="360"/>
      </w:pPr>
      <w:rPr>
        <w:rFonts w:ascii="Courier New" w:hAnsi="Courier New" w:cs="Courier New" w:hint="default"/>
      </w:rPr>
    </w:lvl>
    <w:lvl w:ilvl="2" w:tplc="D722EEAE" w:tentative="1">
      <w:start w:val="1"/>
      <w:numFmt w:val="bullet"/>
      <w:lvlText w:val=""/>
      <w:lvlJc w:val="left"/>
      <w:pPr>
        <w:tabs>
          <w:tab w:val="num" w:pos="2160"/>
        </w:tabs>
        <w:ind w:left="2160" w:hanging="360"/>
      </w:pPr>
      <w:rPr>
        <w:rFonts w:ascii="Wingdings" w:hAnsi="Wingdings" w:hint="default"/>
      </w:rPr>
    </w:lvl>
    <w:lvl w:ilvl="3" w:tplc="2E0AB676" w:tentative="1">
      <w:start w:val="1"/>
      <w:numFmt w:val="bullet"/>
      <w:lvlText w:val=""/>
      <w:lvlJc w:val="left"/>
      <w:pPr>
        <w:tabs>
          <w:tab w:val="num" w:pos="2880"/>
        </w:tabs>
        <w:ind w:left="2880" w:hanging="360"/>
      </w:pPr>
      <w:rPr>
        <w:rFonts w:ascii="Symbol" w:hAnsi="Symbol" w:hint="default"/>
      </w:rPr>
    </w:lvl>
    <w:lvl w:ilvl="4" w:tplc="5B3A2E58" w:tentative="1">
      <w:start w:val="1"/>
      <w:numFmt w:val="bullet"/>
      <w:lvlText w:val="o"/>
      <w:lvlJc w:val="left"/>
      <w:pPr>
        <w:tabs>
          <w:tab w:val="num" w:pos="3600"/>
        </w:tabs>
        <w:ind w:left="3600" w:hanging="360"/>
      </w:pPr>
      <w:rPr>
        <w:rFonts w:ascii="Courier New" w:hAnsi="Courier New" w:cs="Courier New" w:hint="default"/>
      </w:rPr>
    </w:lvl>
    <w:lvl w:ilvl="5" w:tplc="4E544ECC" w:tentative="1">
      <w:start w:val="1"/>
      <w:numFmt w:val="bullet"/>
      <w:lvlText w:val=""/>
      <w:lvlJc w:val="left"/>
      <w:pPr>
        <w:tabs>
          <w:tab w:val="num" w:pos="4320"/>
        </w:tabs>
        <w:ind w:left="4320" w:hanging="360"/>
      </w:pPr>
      <w:rPr>
        <w:rFonts w:ascii="Wingdings" w:hAnsi="Wingdings" w:hint="default"/>
      </w:rPr>
    </w:lvl>
    <w:lvl w:ilvl="6" w:tplc="647C8138" w:tentative="1">
      <w:start w:val="1"/>
      <w:numFmt w:val="bullet"/>
      <w:lvlText w:val=""/>
      <w:lvlJc w:val="left"/>
      <w:pPr>
        <w:tabs>
          <w:tab w:val="num" w:pos="5040"/>
        </w:tabs>
        <w:ind w:left="5040" w:hanging="360"/>
      </w:pPr>
      <w:rPr>
        <w:rFonts w:ascii="Symbol" w:hAnsi="Symbol" w:hint="default"/>
      </w:rPr>
    </w:lvl>
    <w:lvl w:ilvl="7" w:tplc="E6F84916" w:tentative="1">
      <w:start w:val="1"/>
      <w:numFmt w:val="bullet"/>
      <w:lvlText w:val="o"/>
      <w:lvlJc w:val="left"/>
      <w:pPr>
        <w:tabs>
          <w:tab w:val="num" w:pos="5760"/>
        </w:tabs>
        <w:ind w:left="5760" w:hanging="360"/>
      </w:pPr>
      <w:rPr>
        <w:rFonts w:ascii="Courier New" w:hAnsi="Courier New" w:cs="Courier New" w:hint="default"/>
      </w:rPr>
    </w:lvl>
    <w:lvl w:ilvl="8" w:tplc="5C40706E" w:tentative="1">
      <w:start w:val="1"/>
      <w:numFmt w:val="bullet"/>
      <w:lvlText w:val=""/>
      <w:lvlJc w:val="left"/>
      <w:pPr>
        <w:tabs>
          <w:tab w:val="num" w:pos="6480"/>
        </w:tabs>
        <w:ind w:left="6480" w:hanging="360"/>
      </w:pPr>
      <w:rPr>
        <w:rFonts w:ascii="Wingdings" w:hAnsi="Wingdings" w:hint="default"/>
      </w:rPr>
    </w:lvl>
  </w:abstractNum>
  <w:abstractNum w:abstractNumId="24">
    <w:nsid w:val="6CF84249"/>
    <w:multiLevelType w:val="hybridMultilevel"/>
    <w:tmpl w:val="33BE795E"/>
    <w:lvl w:ilvl="0" w:tplc="7E9CC0E8">
      <w:start w:val="1"/>
      <w:numFmt w:val="bullet"/>
      <w:lvlText w:val=""/>
      <w:lvlJc w:val="left"/>
      <w:pPr>
        <w:tabs>
          <w:tab w:val="num" w:pos="360"/>
        </w:tabs>
        <w:ind w:left="360" w:hanging="360"/>
      </w:pPr>
      <w:rPr>
        <w:rFonts w:ascii="Symbol" w:hAnsi="Symbol" w:hint="default"/>
        <w:color w:val="000000"/>
      </w:rPr>
    </w:lvl>
    <w:lvl w:ilvl="1" w:tplc="3A40FE5E" w:tentative="1">
      <w:start w:val="1"/>
      <w:numFmt w:val="bullet"/>
      <w:lvlText w:val="o"/>
      <w:lvlJc w:val="left"/>
      <w:pPr>
        <w:tabs>
          <w:tab w:val="num" w:pos="1080"/>
        </w:tabs>
        <w:ind w:left="1080" w:hanging="360"/>
      </w:pPr>
      <w:rPr>
        <w:rFonts w:ascii="Courier New" w:hAnsi="Courier New" w:cs="Courier New" w:hint="default"/>
      </w:rPr>
    </w:lvl>
    <w:lvl w:ilvl="2" w:tplc="25E898A0" w:tentative="1">
      <w:start w:val="1"/>
      <w:numFmt w:val="bullet"/>
      <w:lvlText w:val=""/>
      <w:lvlJc w:val="left"/>
      <w:pPr>
        <w:tabs>
          <w:tab w:val="num" w:pos="1800"/>
        </w:tabs>
        <w:ind w:left="1800" w:hanging="360"/>
      </w:pPr>
      <w:rPr>
        <w:rFonts w:ascii="Wingdings" w:hAnsi="Wingdings" w:hint="default"/>
      </w:rPr>
    </w:lvl>
    <w:lvl w:ilvl="3" w:tplc="D45418E4" w:tentative="1">
      <w:start w:val="1"/>
      <w:numFmt w:val="bullet"/>
      <w:lvlText w:val=""/>
      <w:lvlJc w:val="left"/>
      <w:pPr>
        <w:tabs>
          <w:tab w:val="num" w:pos="2520"/>
        </w:tabs>
        <w:ind w:left="2520" w:hanging="360"/>
      </w:pPr>
      <w:rPr>
        <w:rFonts w:ascii="Symbol" w:hAnsi="Symbol" w:hint="default"/>
      </w:rPr>
    </w:lvl>
    <w:lvl w:ilvl="4" w:tplc="66C85DA8" w:tentative="1">
      <w:start w:val="1"/>
      <w:numFmt w:val="bullet"/>
      <w:lvlText w:val="o"/>
      <w:lvlJc w:val="left"/>
      <w:pPr>
        <w:tabs>
          <w:tab w:val="num" w:pos="3240"/>
        </w:tabs>
        <w:ind w:left="3240" w:hanging="360"/>
      </w:pPr>
      <w:rPr>
        <w:rFonts w:ascii="Courier New" w:hAnsi="Courier New" w:cs="Courier New" w:hint="default"/>
      </w:rPr>
    </w:lvl>
    <w:lvl w:ilvl="5" w:tplc="622CA028" w:tentative="1">
      <w:start w:val="1"/>
      <w:numFmt w:val="bullet"/>
      <w:lvlText w:val=""/>
      <w:lvlJc w:val="left"/>
      <w:pPr>
        <w:tabs>
          <w:tab w:val="num" w:pos="3960"/>
        </w:tabs>
        <w:ind w:left="3960" w:hanging="360"/>
      </w:pPr>
      <w:rPr>
        <w:rFonts w:ascii="Wingdings" w:hAnsi="Wingdings" w:hint="default"/>
      </w:rPr>
    </w:lvl>
    <w:lvl w:ilvl="6" w:tplc="8F762A22" w:tentative="1">
      <w:start w:val="1"/>
      <w:numFmt w:val="bullet"/>
      <w:lvlText w:val=""/>
      <w:lvlJc w:val="left"/>
      <w:pPr>
        <w:tabs>
          <w:tab w:val="num" w:pos="4680"/>
        </w:tabs>
        <w:ind w:left="4680" w:hanging="360"/>
      </w:pPr>
      <w:rPr>
        <w:rFonts w:ascii="Symbol" w:hAnsi="Symbol" w:hint="default"/>
      </w:rPr>
    </w:lvl>
    <w:lvl w:ilvl="7" w:tplc="D5166B58" w:tentative="1">
      <w:start w:val="1"/>
      <w:numFmt w:val="bullet"/>
      <w:lvlText w:val="o"/>
      <w:lvlJc w:val="left"/>
      <w:pPr>
        <w:tabs>
          <w:tab w:val="num" w:pos="5400"/>
        </w:tabs>
        <w:ind w:left="5400" w:hanging="360"/>
      </w:pPr>
      <w:rPr>
        <w:rFonts w:ascii="Courier New" w:hAnsi="Courier New" w:cs="Courier New" w:hint="default"/>
      </w:rPr>
    </w:lvl>
    <w:lvl w:ilvl="8" w:tplc="A91ABA68" w:tentative="1">
      <w:start w:val="1"/>
      <w:numFmt w:val="bullet"/>
      <w:lvlText w:val=""/>
      <w:lvlJc w:val="left"/>
      <w:pPr>
        <w:tabs>
          <w:tab w:val="num" w:pos="6120"/>
        </w:tabs>
        <w:ind w:left="6120" w:hanging="360"/>
      </w:pPr>
      <w:rPr>
        <w:rFonts w:ascii="Wingdings" w:hAnsi="Wingdings" w:hint="default"/>
      </w:rPr>
    </w:lvl>
  </w:abstractNum>
  <w:abstractNum w:abstractNumId="25">
    <w:nsid w:val="71580F30"/>
    <w:multiLevelType w:val="hybridMultilevel"/>
    <w:tmpl w:val="0D605DA4"/>
    <w:lvl w:ilvl="0" w:tplc="66040BBC">
      <w:start w:val="1"/>
      <w:numFmt w:val="bullet"/>
      <w:lvlText w:val=""/>
      <w:lvlJc w:val="left"/>
      <w:pPr>
        <w:tabs>
          <w:tab w:val="num" w:pos="720"/>
        </w:tabs>
        <w:ind w:left="720" w:hanging="360"/>
      </w:pPr>
      <w:rPr>
        <w:rFonts w:ascii="Symbol" w:hAnsi="Symbol" w:hint="default"/>
      </w:rPr>
    </w:lvl>
    <w:lvl w:ilvl="1" w:tplc="7772C0B4" w:tentative="1">
      <w:start w:val="1"/>
      <w:numFmt w:val="bullet"/>
      <w:lvlText w:val="o"/>
      <w:lvlJc w:val="left"/>
      <w:pPr>
        <w:tabs>
          <w:tab w:val="num" w:pos="1440"/>
        </w:tabs>
        <w:ind w:left="1440" w:hanging="360"/>
      </w:pPr>
      <w:rPr>
        <w:rFonts w:ascii="Courier New" w:hAnsi="Courier New" w:cs="Courier New" w:hint="default"/>
      </w:rPr>
    </w:lvl>
    <w:lvl w:ilvl="2" w:tplc="4940A914" w:tentative="1">
      <w:start w:val="1"/>
      <w:numFmt w:val="bullet"/>
      <w:lvlText w:val=""/>
      <w:lvlJc w:val="left"/>
      <w:pPr>
        <w:tabs>
          <w:tab w:val="num" w:pos="2160"/>
        </w:tabs>
        <w:ind w:left="2160" w:hanging="360"/>
      </w:pPr>
      <w:rPr>
        <w:rFonts w:ascii="Wingdings" w:hAnsi="Wingdings" w:hint="default"/>
      </w:rPr>
    </w:lvl>
    <w:lvl w:ilvl="3" w:tplc="ECF61AB6" w:tentative="1">
      <w:start w:val="1"/>
      <w:numFmt w:val="bullet"/>
      <w:lvlText w:val=""/>
      <w:lvlJc w:val="left"/>
      <w:pPr>
        <w:tabs>
          <w:tab w:val="num" w:pos="2880"/>
        </w:tabs>
        <w:ind w:left="2880" w:hanging="360"/>
      </w:pPr>
      <w:rPr>
        <w:rFonts w:ascii="Symbol" w:hAnsi="Symbol" w:hint="default"/>
      </w:rPr>
    </w:lvl>
    <w:lvl w:ilvl="4" w:tplc="2D568FAC" w:tentative="1">
      <w:start w:val="1"/>
      <w:numFmt w:val="bullet"/>
      <w:lvlText w:val="o"/>
      <w:lvlJc w:val="left"/>
      <w:pPr>
        <w:tabs>
          <w:tab w:val="num" w:pos="3600"/>
        </w:tabs>
        <w:ind w:left="3600" w:hanging="360"/>
      </w:pPr>
      <w:rPr>
        <w:rFonts w:ascii="Courier New" w:hAnsi="Courier New" w:cs="Courier New" w:hint="default"/>
      </w:rPr>
    </w:lvl>
    <w:lvl w:ilvl="5" w:tplc="59FA5E9A" w:tentative="1">
      <w:start w:val="1"/>
      <w:numFmt w:val="bullet"/>
      <w:lvlText w:val=""/>
      <w:lvlJc w:val="left"/>
      <w:pPr>
        <w:tabs>
          <w:tab w:val="num" w:pos="4320"/>
        </w:tabs>
        <w:ind w:left="4320" w:hanging="360"/>
      </w:pPr>
      <w:rPr>
        <w:rFonts w:ascii="Wingdings" w:hAnsi="Wingdings" w:hint="default"/>
      </w:rPr>
    </w:lvl>
    <w:lvl w:ilvl="6" w:tplc="908CF5E4" w:tentative="1">
      <w:start w:val="1"/>
      <w:numFmt w:val="bullet"/>
      <w:lvlText w:val=""/>
      <w:lvlJc w:val="left"/>
      <w:pPr>
        <w:tabs>
          <w:tab w:val="num" w:pos="5040"/>
        </w:tabs>
        <w:ind w:left="5040" w:hanging="360"/>
      </w:pPr>
      <w:rPr>
        <w:rFonts w:ascii="Symbol" w:hAnsi="Symbol" w:hint="default"/>
      </w:rPr>
    </w:lvl>
    <w:lvl w:ilvl="7" w:tplc="B5B0D436" w:tentative="1">
      <w:start w:val="1"/>
      <w:numFmt w:val="bullet"/>
      <w:lvlText w:val="o"/>
      <w:lvlJc w:val="left"/>
      <w:pPr>
        <w:tabs>
          <w:tab w:val="num" w:pos="5760"/>
        </w:tabs>
        <w:ind w:left="5760" w:hanging="360"/>
      </w:pPr>
      <w:rPr>
        <w:rFonts w:ascii="Courier New" w:hAnsi="Courier New" w:cs="Courier New" w:hint="default"/>
      </w:rPr>
    </w:lvl>
    <w:lvl w:ilvl="8" w:tplc="BD3C1A10" w:tentative="1">
      <w:start w:val="1"/>
      <w:numFmt w:val="bullet"/>
      <w:lvlText w:val=""/>
      <w:lvlJc w:val="left"/>
      <w:pPr>
        <w:tabs>
          <w:tab w:val="num" w:pos="6480"/>
        </w:tabs>
        <w:ind w:left="6480" w:hanging="360"/>
      </w:pPr>
      <w:rPr>
        <w:rFonts w:ascii="Wingdings" w:hAnsi="Wingdings" w:hint="default"/>
      </w:rPr>
    </w:lvl>
  </w:abstractNum>
  <w:abstractNum w:abstractNumId="26">
    <w:nsid w:val="73746F52"/>
    <w:multiLevelType w:val="hybridMultilevel"/>
    <w:tmpl w:val="D6E49EB8"/>
    <w:lvl w:ilvl="0" w:tplc="CF9AD7E6">
      <w:start w:val="1"/>
      <w:numFmt w:val="bullet"/>
      <w:lvlText w:val=""/>
      <w:lvlJc w:val="left"/>
      <w:pPr>
        <w:tabs>
          <w:tab w:val="num" w:pos="1167"/>
        </w:tabs>
        <w:ind w:left="1167" w:hanging="738"/>
      </w:pPr>
      <w:rPr>
        <w:rFonts w:ascii="Symbol" w:hAnsi="Symbol" w:hint="default"/>
        <w:sz w:val="20"/>
        <w:szCs w:val="24"/>
      </w:rPr>
    </w:lvl>
    <w:lvl w:ilvl="1" w:tplc="0F9AC9E2" w:tentative="1">
      <w:start w:val="1"/>
      <w:numFmt w:val="bullet"/>
      <w:lvlText w:val="o"/>
      <w:lvlJc w:val="left"/>
      <w:pPr>
        <w:tabs>
          <w:tab w:val="num" w:pos="1812"/>
        </w:tabs>
        <w:ind w:left="1812" w:hanging="360"/>
      </w:pPr>
      <w:rPr>
        <w:rFonts w:ascii="Courier New" w:hAnsi="Courier New" w:cs="Courier New" w:hint="default"/>
      </w:rPr>
    </w:lvl>
    <w:lvl w:ilvl="2" w:tplc="60FAC1B2" w:tentative="1">
      <w:start w:val="1"/>
      <w:numFmt w:val="bullet"/>
      <w:lvlText w:val=""/>
      <w:lvlJc w:val="left"/>
      <w:pPr>
        <w:tabs>
          <w:tab w:val="num" w:pos="2532"/>
        </w:tabs>
        <w:ind w:left="2532" w:hanging="360"/>
      </w:pPr>
      <w:rPr>
        <w:rFonts w:ascii="Wingdings" w:hAnsi="Wingdings" w:hint="default"/>
      </w:rPr>
    </w:lvl>
    <w:lvl w:ilvl="3" w:tplc="3F921364" w:tentative="1">
      <w:start w:val="1"/>
      <w:numFmt w:val="bullet"/>
      <w:lvlText w:val=""/>
      <w:lvlJc w:val="left"/>
      <w:pPr>
        <w:tabs>
          <w:tab w:val="num" w:pos="3252"/>
        </w:tabs>
        <w:ind w:left="3252" w:hanging="360"/>
      </w:pPr>
      <w:rPr>
        <w:rFonts w:ascii="Symbol" w:hAnsi="Symbol" w:hint="default"/>
      </w:rPr>
    </w:lvl>
    <w:lvl w:ilvl="4" w:tplc="505C5930" w:tentative="1">
      <w:start w:val="1"/>
      <w:numFmt w:val="bullet"/>
      <w:lvlText w:val="o"/>
      <w:lvlJc w:val="left"/>
      <w:pPr>
        <w:tabs>
          <w:tab w:val="num" w:pos="3972"/>
        </w:tabs>
        <w:ind w:left="3972" w:hanging="360"/>
      </w:pPr>
      <w:rPr>
        <w:rFonts w:ascii="Courier New" w:hAnsi="Courier New" w:cs="Courier New" w:hint="default"/>
      </w:rPr>
    </w:lvl>
    <w:lvl w:ilvl="5" w:tplc="11822E3C" w:tentative="1">
      <w:start w:val="1"/>
      <w:numFmt w:val="bullet"/>
      <w:lvlText w:val=""/>
      <w:lvlJc w:val="left"/>
      <w:pPr>
        <w:tabs>
          <w:tab w:val="num" w:pos="4692"/>
        </w:tabs>
        <w:ind w:left="4692" w:hanging="360"/>
      </w:pPr>
      <w:rPr>
        <w:rFonts w:ascii="Wingdings" w:hAnsi="Wingdings" w:hint="default"/>
      </w:rPr>
    </w:lvl>
    <w:lvl w:ilvl="6" w:tplc="FE3E20C6" w:tentative="1">
      <w:start w:val="1"/>
      <w:numFmt w:val="bullet"/>
      <w:lvlText w:val=""/>
      <w:lvlJc w:val="left"/>
      <w:pPr>
        <w:tabs>
          <w:tab w:val="num" w:pos="5412"/>
        </w:tabs>
        <w:ind w:left="5412" w:hanging="360"/>
      </w:pPr>
      <w:rPr>
        <w:rFonts w:ascii="Symbol" w:hAnsi="Symbol" w:hint="default"/>
      </w:rPr>
    </w:lvl>
    <w:lvl w:ilvl="7" w:tplc="92C2B0B2" w:tentative="1">
      <w:start w:val="1"/>
      <w:numFmt w:val="bullet"/>
      <w:lvlText w:val="o"/>
      <w:lvlJc w:val="left"/>
      <w:pPr>
        <w:tabs>
          <w:tab w:val="num" w:pos="6132"/>
        </w:tabs>
        <w:ind w:left="6132" w:hanging="360"/>
      </w:pPr>
      <w:rPr>
        <w:rFonts w:ascii="Courier New" w:hAnsi="Courier New" w:cs="Courier New" w:hint="default"/>
      </w:rPr>
    </w:lvl>
    <w:lvl w:ilvl="8" w:tplc="1704483C" w:tentative="1">
      <w:start w:val="1"/>
      <w:numFmt w:val="bullet"/>
      <w:lvlText w:val=""/>
      <w:lvlJc w:val="left"/>
      <w:pPr>
        <w:tabs>
          <w:tab w:val="num" w:pos="6852"/>
        </w:tabs>
        <w:ind w:left="6852" w:hanging="360"/>
      </w:pPr>
      <w:rPr>
        <w:rFonts w:ascii="Wingdings" w:hAnsi="Wingdings" w:hint="default"/>
      </w:rPr>
    </w:lvl>
  </w:abstractNum>
  <w:abstractNum w:abstractNumId="27">
    <w:nsid w:val="79132E16"/>
    <w:multiLevelType w:val="hybridMultilevel"/>
    <w:tmpl w:val="7BC8282E"/>
    <w:lvl w:ilvl="0" w:tplc="02E0BDAA">
      <w:start w:val="1"/>
      <w:numFmt w:val="bullet"/>
      <w:lvlText w:val=""/>
      <w:lvlJc w:val="left"/>
      <w:pPr>
        <w:tabs>
          <w:tab w:val="num" w:pos="680"/>
        </w:tabs>
        <w:ind w:left="680" w:hanging="340"/>
      </w:pPr>
      <w:rPr>
        <w:rFonts w:ascii="Symbol" w:hAnsi="Symbol" w:hint="default"/>
        <w:color w:val="auto"/>
      </w:rPr>
    </w:lvl>
    <w:lvl w:ilvl="1" w:tplc="D06C66E4" w:tentative="1">
      <w:start w:val="1"/>
      <w:numFmt w:val="bullet"/>
      <w:lvlText w:val="o"/>
      <w:lvlJc w:val="left"/>
      <w:pPr>
        <w:tabs>
          <w:tab w:val="num" w:pos="1780"/>
        </w:tabs>
        <w:ind w:left="1780" w:hanging="360"/>
      </w:pPr>
      <w:rPr>
        <w:rFonts w:ascii="Courier New" w:hAnsi="Courier New" w:cs="Courier New" w:hint="default"/>
      </w:rPr>
    </w:lvl>
    <w:lvl w:ilvl="2" w:tplc="CC94EC5A" w:tentative="1">
      <w:start w:val="1"/>
      <w:numFmt w:val="bullet"/>
      <w:lvlText w:val=""/>
      <w:lvlJc w:val="left"/>
      <w:pPr>
        <w:tabs>
          <w:tab w:val="num" w:pos="2500"/>
        </w:tabs>
        <w:ind w:left="2500" w:hanging="360"/>
      </w:pPr>
      <w:rPr>
        <w:rFonts w:ascii="Wingdings" w:hAnsi="Wingdings" w:hint="default"/>
      </w:rPr>
    </w:lvl>
    <w:lvl w:ilvl="3" w:tplc="E50CBC24" w:tentative="1">
      <w:start w:val="1"/>
      <w:numFmt w:val="bullet"/>
      <w:lvlText w:val=""/>
      <w:lvlJc w:val="left"/>
      <w:pPr>
        <w:tabs>
          <w:tab w:val="num" w:pos="3220"/>
        </w:tabs>
        <w:ind w:left="3220" w:hanging="360"/>
      </w:pPr>
      <w:rPr>
        <w:rFonts w:ascii="Symbol" w:hAnsi="Symbol" w:hint="default"/>
      </w:rPr>
    </w:lvl>
    <w:lvl w:ilvl="4" w:tplc="5A24AC38" w:tentative="1">
      <w:start w:val="1"/>
      <w:numFmt w:val="bullet"/>
      <w:lvlText w:val="o"/>
      <w:lvlJc w:val="left"/>
      <w:pPr>
        <w:tabs>
          <w:tab w:val="num" w:pos="3940"/>
        </w:tabs>
        <w:ind w:left="3940" w:hanging="360"/>
      </w:pPr>
      <w:rPr>
        <w:rFonts w:ascii="Courier New" w:hAnsi="Courier New" w:cs="Courier New" w:hint="default"/>
      </w:rPr>
    </w:lvl>
    <w:lvl w:ilvl="5" w:tplc="85F8FD9A" w:tentative="1">
      <w:start w:val="1"/>
      <w:numFmt w:val="bullet"/>
      <w:lvlText w:val=""/>
      <w:lvlJc w:val="left"/>
      <w:pPr>
        <w:tabs>
          <w:tab w:val="num" w:pos="4660"/>
        </w:tabs>
        <w:ind w:left="4660" w:hanging="360"/>
      </w:pPr>
      <w:rPr>
        <w:rFonts w:ascii="Wingdings" w:hAnsi="Wingdings" w:hint="default"/>
      </w:rPr>
    </w:lvl>
    <w:lvl w:ilvl="6" w:tplc="846EECDA" w:tentative="1">
      <w:start w:val="1"/>
      <w:numFmt w:val="bullet"/>
      <w:lvlText w:val=""/>
      <w:lvlJc w:val="left"/>
      <w:pPr>
        <w:tabs>
          <w:tab w:val="num" w:pos="5380"/>
        </w:tabs>
        <w:ind w:left="5380" w:hanging="360"/>
      </w:pPr>
      <w:rPr>
        <w:rFonts w:ascii="Symbol" w:hAnsi="Symbol" w:hint="default"/>
      </w:rPr>
    </w:lvl>
    <w:lvl w:ilvl="7" w:tplc="297E0D68" w:tentative="1">
      <w:start w:val="1"/>
      <w:numFmt w:val="bullet"/>
      <w:lvlText w:val="o"/>
      <w:lvlJc w:val="left"/>
      <w:pPr>
        <w:tabs>
          <w:tab w:val="num" w:pos="6100"/>
        </w:tabs>
        <w:ind w:left="6100" w:hanging="360"/>
      </w:pPr>
      <w:rPr>
        <w:rFonts w:ascii="Courier New" w:hAnsi="Courier New" w:cs="Courier New" w:hint="default"/>
      </w:rPr>
    </w:lvl>
    <w:lvl w:ilvl="8" w:tplc="C86EC47A" w:tentative="1">
      <w:start w:val="1"/>
      <w:numFmt w:val="bullet"/>
      <w:lvlText w:val=""/>
      <w:lvlJc w:val="left"/>
      <w:pPr>
        <w:tabs>
          <w:tab w:val="num" w:pos="6820"/>
        </w:tabs>
        <w:ind w:left="6820" w:hanging="360"/>
      </w:pPr>
      <w:rPr>
        <w:rFonts w:ascii="Wingdings" w:hAnsi="Wingdings" w:hint="default"/>
      </w:rPr>
    </w:lvl>
  </w:abstractNum>
  <w:abstractNum w:abstractNumId="28">
    <w:nsid w:val="79F27A3F"/>
    <w:multiLevelType w:val="hybridMultilevel"/>
    <w:tmpl w:val="80EEB956"/>
    <w:lvl w:ilvl="0" w:tplc="548E6736">
      <w:start w:val="1"/>
      <w:numFmt w:val="decimal"/>
      <w:lvlText w:val="%1."/>
      <w:lvlJc w:val="left"/>
      <w:pPr>
        <w:tabs>
          <w:tab w:val="num" w:pos="720"/>
        </w:tabs>
        <w:ind w:left="720" w:hanging="360"/>
      </w:pPr>
      <w:rPr>
        <w:i w:val="0"/>
      </w:rPr>
    </w:lvl>
    <w:lvl w:ilvl="1" w:tplc="0832B0A8">
      <w:start w:val="1"/>
      <w:numFmt w:val="decimal"/>
      <w:lvlText w:val="%2."/>
      <w:lvlJc w:val="left"/>
      <w:pPr>
        <w:tabs>
          <w:tab w:val="num" w:pos="1800"/>
        </w:tabs>
        <w:ind w:left="1800" w:hanging="360"/>
      </w:pPr>
      <w:rPr>
        <w:i w:val="0"/>
      </w:rPr>
    </w:lvl>
    <w:lvl w:ilvl="2" w:tplc="9E362CA2">
      <w:start w:val="1"/>
      <w:numFmt w:val="decimal"/>
      <w:lvlText w:val="%3."/>
      <w:lvlJc w:val="left"/>
      <w:pPr>
        <w:tabs>
          <w:tab w:val="num" w:pos="2160"/>
        </w:tabs>
        <w:ind w:left="2160" w:hanging="360"/>
      </w:pPr>
    </w:lvl>
    <w:lvl w:ilvl="3" w:tplc="88827BC8">
      <w:start w:val="1"/>
      <w:numFmt w:val="decimal"/>
      <w:lvlText w:val="%4."/>
      <w:lvlJc w:val="left"/>
      <w:pPr>
        <w:tabs>
          <w:tab w:val="num" w:pos="2880"/>
        </w:tabs>
        <w:ind w:left="2880" w:hanging="360"/>
      </w:pPr>
    </w:lvl>
    <w:lvl w:ilvl="4" w:tplc="1C646E9C">
      <w:start w:val="1"/>
      <w:numFmt w:val="decimal"/>
      <w:lvlText w:val="%5."/>
      <w:lvlJc w:val="left"/>
      <w:pPr>
        <w:tabs>
          <w:tab w:val="num" w:pos="3600"/>
        </w:tabs>
        <w:ind w:left="3600" w:hanging="360"/>
      </w:pPr>
    </w:lvl>
    <w:lvl w:ilvl="5" w:tplc="B874B0FA">
      <w:start w:val="1"/>
      <w:numFmt w:val="decimal"/>
      <w:lvlText w:val="%6."/>
      <w:lvlJc w:val="left"/>
      <w:pPr>
        <w:tabs>
          <w:tab w:val="num" w:pos="4320"/>
        </w:tabs>
        <w:ind w:left="4320" w:hanging="360"/>
      </w:pPr>
    </w:lvl>
    <w:lvl w:ilvl="6" w:tplc="0F5CBABC">
      <w:start w:val="1"/>
      <w:numFmt w:val="decimal"/>
      <w:lvlText w:val="%7."/>
      <w:lvlJc w:val="left"/>
      <w:pPr>
        <w:tabs>
          <w:tab w:val="num" w:pos="5040"/>
        </w:tabs>
        <w:ind w:left="5040" w:hanging="360"/>
      </w:pPr>
    </w:lvl>
    <w:lvl w:ilvl="7" w:tplc="2CB68932">
      <w:start w:val="1"/>
      <w:numFmt w:val="decimal"/>
      <w:lvlText w:val="%8."/>
      <w:lvlJc w:val="left"/>
      <w:pPr>
        <w:tabs>
          <w:tab w:val="num" w:pos="5760"/>
        </w:tabs>
        <w:ind w:left="5760" w:hanging="360"/>
      </w:pPr>
    </w:lvl>
    <w:lvl w:ilvl="8" w:tplc="D014179E">
      <w:start w:val="1"/>
      <w:numFmt w:val="decimal"/>
      <w:lvlText w:val="%9."/>
      <w:lvlJc w:val="left"/>
      <w:pPr>
        <w:tabs>
          <w:tab w:val="num" w:pos="6480"/>
        </w:tabs>
        <w:ind w:left="6480" w:hanging="360"/>
      </w:pPr>
    </w:lvl>
  </w:abstractNum>
  <w:num w:numId="1">
    <w:abstractNumId w:val="5"/>
  </w:num>
  <w:num w:numId="2">
    <w:abstractNumId w:val="17"/>
  </w:num>
  <w:num w:numId="3">
    <w:abstractNumId w:val="21"/>
  </w:num>
  <w:num w:numId="4">
    <w:abstractNumId w:val="2"/>
  </w:num>
  <w:num w:numId="5">
    <w:abstractNumId w:val="27"/>
  </w:num>
  <w:num w:numId="6">
    <w:abstractNumId w:val="11"/>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0"/>
  </w:num>
  <w:num w:numId="11">
    <w:abstractNumId w:val="24"/>
  </w:num>
  <w:num w:numId="12">
    <w:abstractNumId w:val="25"/>
  </w:num>
  <w:num w:numId="13">
    <w:abstractNumId w:val="26"/>
  </w:num>
  <w:num w:numId="14">
    <w:abstractNumId w:val="18"/>
  </w:num>
  <w:num w:numId="15">
    <w:abstractNumId w:val="4"/>
  </w:num>
  <w:num w:numId="16">
    <w:abstractNumId w:val="9"/>
  </w:num>
  <w:num w:numId="17">
    <w:abstractNumId w:val="22"/>
  </w:num>
  <w:num w:numId="18">
    <w:abstractNumId w:val="6"/>
  </w:num>
  <w:num w:numId="19">
    <w:abstractNumId w:val="16"/>
  </w:num>
  <w:num w:numId="20">
    <w:abstractNumId w:val="8"/>
  </w:num>
  <w:num w:numId="21">
    <w:abstractNumId w:val="3"/>
  </w:num>
  <w:num w:numId="22">
    <w:abstractNumId w:val="7"/>
  </w:num>
  <w:num w:numId="23">
    <w:abstractNumId w:val="13"/>
  </w:num>
  <w:num w:numId="24">
    <w:abstractNumId w:val="23"/>
  </w:num>
  <w:num w:numId="25">
    <w:abstractNumId w:val="14"/>
  </w:num>
  <w:num w:numId="26">
    <w:abstractNumId w:val="15"/>
  </w:num>
  <w:num w:numId="27">
    <w:abstractNumId w:val="12"/>
  </w:num>
  <w:num w:numId="28">
    <w:abstractNumId w:val="10"/>
  </w:num>
  <w:num w:numId="29">
    <w:abstractNumId w:val="0"/>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rsids>
    <w:rsidRoot w:val="00255BA1"/>
    <w:rsid w:val="001C7573"/>
    <w:rsid w:val="00255BA1"/>
    <w:rsid w:val="00403102"/>
    <w:rsid w:val="0062536E"/>
    <w:rsid w:val="007F668F"/>
    <w:rsid w:val="00E16F7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List Number" w:uiPriority="99" w:qFormat="1"/>
    <w:lsdException w:name="List Number 3" w:uiPriority="99"/>
    <w:lsdException w:name="List Number 4"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B5E"/>
    <w:rPr>
      <w:sz w:val="24"/>
      <w:szCs w:val="24"/>
      <w:lang w:eastAsia="en-US"/>
    </w:rPr>
  </w:style>
  <w:style w:type="paragraph" w:styleId="Heading1">
    <w:name w:val="heading 1"/>
    <w:basedOn w:val="Normal"/>
    <w:next w:val="Normal"/>
    <w:link w:val="Heading1Char"/>
    <w:qFormat/>
    <w:rsid w:val="00FA3B5E"/>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qFormat/>
    <w:rsid w:val="00FA3B5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3B5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FA3B5E"/>
    <w:pPr>
      <w:keepNext/>
      <w:widowControl w:val="0"/>
      <w:spacing w:before="200" w:after="200"/>
      <w:jc w:val="center"/>
    </w:pPr>
    <w:rPr>
      <w:caps/>
      <w:snapToGrid w:val="0"/>
      <w:szCs w:val="20"/>
    </w:rPr>
  </w:style>
  <w:style w:type="paragraph" w:customStyle="1" w:styleId="Normal12pt">
    <w:name w:val="Normal 12 pt"/>
    <w:basedOn w:val="Normal"/>
    <w:rsid w:val="00FA3B5E"/>
    <w:pPr>
      <w:spacing w:after="120"/>
    </w:pPr>
    <w:rPr>
      <w:szCs w:val="20"/>
    </w:rPr>
  </w:style>
  <w:style w:type="paragraph" w:styleId="Footer">
    <w:name w:val="footer"/>
    <w:basedOn w:val="Normal"/>
    <w:rsid w:val="00FA3B5E"/>
    <w:pPr>
      <w:widowControl w:val="0"/>
      <w:tabs>
        <w:tab w:val="center" w:pos="4320"/>
        <w:tab w:val="right" w:pos="8640"/>
      </w:tabs>
    </w:pPr>
    <w:rPr>
      <w:b/>
      <w:snapToGrid w:val="0"/>
      <w:szCs w:val="20"/>
      <w:lang w:val="en-GB"/>
    </w:rPr>
  </w:style>
  <w:style w:type="paragraph" w:styleId="BodyText">
    <w:name w:val="Body Text"/>
    <w:basedOn w:val="Normal"/>
    <w:rsid w:val="00FA3B5E"/>
    <w:pPr>
      <w:widowControl w:val="0"/>
    </w:pPr>
    <w:rPr>
      <w:i/>
      <w:snapToGrid w:val="0"/>
      <w:szCs w:val="20"/>
    </w:rPr>
  </w:style>
  <w:style w:type="character" w:styleId="Emphasis">
    <w:name w:val="Emphasis"/>
    <w:basedOn w:val="DefaultParagraphFont"/>
    <w:qFormat/>
    <w:rsid w:val="00FA3B5E"/>
    <w:rPr>
      <w:i/>
      <w:iCs/>
    </w:rPr>
  </w:style>
  <w:style w:type="paragraph" w:styleId="Header">
    <w:name w:val="header"/>
    <w:basedOn w:val="Normal"/>
    <w:link w:val="HeaderChar"/>
    <w:rsid w:val="00FA3B5E"/>
    <w:pPr>
      <w:tabs>
        <w:tab w:val="center" w:pos="4153"/>
        <w:tab w:val="right" w:pos="8306"/>
      </w:tabs>
    </w:pPr>
  </w:style>
  <w:style w:type="character" w:customStyle="1" w:styleId="Typewriter">
    <w:name w:val="Typewriter"/>
    <w:rsid w:val="00FA3B5E"/>
    <w:rPr>
      <w:rFonts w:ascii="Courier New" w:hAnsi="Courier New"/>
      <w:sz w:val="20"/>
    </w:rPr>
  </w:style>
  <w:style w:type="character" w:customStyle="1" w:styleId="CharChar">
    <w:name w:val="Char Char"/>
    <w:basedOn w:val="DefaultParagraphFont"/>
    <w:rsid w:val="00FA3B5E"/>
    <w:rPr>
      <w:sz w:val="24"/>
      <w:szCs w:val="24"/>
      <w:u w:val="single"/>
      <w:lang w:val="en-AU" w:eastAsia="en-US" w:bidi="ar-SA"/>
    </w:rPr>
  </w:style>
  <w:style w:type="character" w:customStyle="1" w:styleId="Heading1Char">
    <w:name w:val="Heading 1 Char"/>
    <w:basedOn w:val="DefaultParagraphFont"/>
    <w:link w:val="Heading1"/>
    <w:rsid w:val="00FA3B5E"/>
    <w:rPr>
      <w:rFonts w:ascii="Times" w:hAnsi="Times"/>
      <w:i/>
      <w:snapToGrid w:val="0"/>
      <w:sz w:val="28"/>
      <w:lang w:val="en-GB" w:eastAsia="en-US" w:bidi="ar-SA"/>
    </w:rPr>
  </w:style>
  <w:style w:type="paragraph" w:styleId="ListParagraph">
    <w:name w:val="List Paragraph"/>
    <w:basedOn w:val="Normal"/>
    <w:qFormat/>
    <w:rsid w:val="00FA3B5E"/>
    <w:pPr>
      <w:spacing w:after="240"/>
      <w:ind w:left="720"/>
    </w:pPr>
  </w:style>
  <w:style w:type="character" w:customStyle="1" w:styleId="ref">
    <w:name w:val="ref"/>
    <w:basedOn w:val="DefaultParagraphFont"/>
    <w:rsid w:val="00FA3B5E"/>
  </w:style>
  <w:style w:type="character" w:customStyle="1" w:styleId="CharChar1">
    <w:name w:val="Char Char1"/>
    <w:rsid w:val="00FA3B5E"/>
    <w:rPr>
      <w:sz w:val="24"/>
      <w:szCs w:val="24"/>
      <w:u w:val="single"/>
      <w:lang w:val="en-AU" w:eastAsia="en-US" w:bidi="ar-SA"/>
    </w:rPr>
  </w:style>
  <w:style w:type="paragraph" w:styleId="BalloonText">
    <w:name w:val="Balloon Text"/>
    <w:basedOn w:val="Normal"/>
    <w:semiHidden/>
    <w:rsid w:val="00FA3B5E"/>
    <w:rPr>
      <w:rFonts w:ascii="Tahoma" w:hAnsi="Tahoma" w:cs="Tahoma"/>
      <w:sz w:val="16"/>
      <w:szCs w:val="16"/>
    </w:rPr>
  </w:style>
  <w:style w:type="character" w:styleId="CommentReference">
    <w:name w:val="annotation reference"/>
    <w:basedOn w:val="DefaultParagraphFont"/>
    <w:semiHidden/>
    <w:rsid w:val="00FA3B5E"/>
    <w:rPr>
      <w:sz w:val="16"/>
      <w:szCs w:val="16"/>
    </w:rPr>
  </w:style>
  <w:style w:type="paragraph" w:styleId="CommentText">
    <w:name w:val="annotation text"/>
    <w:basedOn w:val="Normal"/>
    <w:semiHidden/>
    <w:rsid w:val="00FA3B5E"/>
    <w:rPr>
      <w:sz w:val="20"/>
      <w:szCs w:val="20"/>
    </w:rPr>
  </w:style>
  <w:style w:type="paragraph" w:styleId="CommentSubject">
    <w:name w:val="annotation subject"/>
    <w:basedOn w:val="CommentText"/>
    <w:next w:val="CommentText"/>
    <w:semiHidden/>
    <w:rsid w:val="00FA3B5E"/>
    <w:rPr>
      <w:b/>
      <w:bCs/>
    </w:rPr>
  </w:style>
  <w:style w:type="character" w:customStyle="1" w:styleId="HeaderChar">
    <w:name w:val="Header Char"/>
    <w:basedOn w:val="DefaultParagraphFont"/>
    <w:link w:val="Header"/>
    <w:rsid w:val="008D6D9B"/>
    <w:rPr>
      <w:sz w:val="24"/>
      <w:szCs w:val="24"/>
      <w:lang w:eastAsia="en-US"/>
    </w:rPr>
  </w:style>
  <w:style w:type="paragraph" w:styleId="ListNumber">
    <w:name w:val="List Number"/>
    <w:basedOn w:val="Normal"/>
    <w:uiPriority w:val="99"/>
    <w:qFormat/>
    <w:rsid w:val="007D2697"/>
    <w:pPr>
      <w:numPr>
        <w:numId w:val="29"/>
      </w:numPr>
      <w:contextualSpacing/>
    </w:pPr>
  </w:style>
  <w:style w:type="paragraph" w:styleId="ListNumber2">
    <w:name w:val="List Number 2"/>
    <w:basedOn w:val="Normal"/>
    <w:rsid w:val="007D2697"/>
    <w:pPr>
      <w:spacing w:after="200" w:line="276" w:lineRule="auto"/>
      <w:ind w:left="738" w:hanging="369"/>
    </w:pPr>
    <w:rPr>
      <w:rFonts w:ascii="Arial" w:eastAsia="Calibri" w:hAnsi="Arial"/>
      <w:sz w:val="22"/>
      <w:szCs w:val="22"/>
    </w:rPr>
  </w:style>
  <w:style w:type="paragraph" w:styleId="ListNumber3">
    <w:name w:val="List Number 3"/>
    <w:basedOn w:val="Normal"/>
    <w:uiPriority w:val="99"/>
    <w:rsid w:val="007D2697"/>
    <w:pPr>
      <w:spacing w:after="200" w:line="276" w:lineRule="auto"/>
      <w:ind w:left="1107" w:hanging="369"/>
    </w:pPr>
    <w:rPr>
      <w:rFonts w:ascii="Arial" w:eastAsia="Calibri" w:hAnsi="Arial"/>
      <w:sz w:val="22"/>
      <w:szCs w:val="22"/>
    </w:rPr>
  </w:style>
  <w:style w:type="paragraph" w:styleId="ListNumber4">
    <w:name w:val="List Number 4"/>
    <w:basedOn w:val="Normal"/>
    <w:uiPriority w:val="99"/>
    <w:rsid w:val="007D2697"/>
    <w:pPr>
      <w:spacing w:after="200" w:line="276" w:lineRule="auto"/>
      <w:ind w:left="1476" w:hanging="369"/>
    </w:pPr>
    <w:rPr>
      <w:rFonts w:ascii="Arial" w:eastAsia="Calibri" w:hAnsi="Arial"/>
      <w:sz w:val="22"/>
      <w:szCs w:val="22"/>
    </w:rPr>
  </w:style>
  <w:style w:type="paragraph" w:styleId="ListNumber5">
    <w:name w:val="List Number 5"/>
    <w:basedOn w:val="Normal"/>
    <w:rsid w:val="007D2697"/>
    <w:pPr>
      <w:spacing w:after="200" w:line="276" w:lineRule="auto"/>
      <w:ind w:left="1845" w:hanging="369"/>
    </w:pPr>
    <w:rPr>
      <w:rFonts w:ascii="Arial" w:eastAsia="Calibri" w:hAnsi="Arial"/>
      <w:sz w:val="22"/>
      <w:szCs w:val="22"/>
    </w:rPr>
  </w:style>
  <w:style w:type="paragraph" w:styleId="PlainText">
    <w:name w:val="Plain Text"/>
    <w:basedOn w:val="Normal"/>
    <w:link w:val="PlainTextChar"/>
    <w:uiPriority w:val="99"/>
    <w:unhideWhenUsed/>
    <w:rsid w:val="00F137E1"/>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F137E1"/>
    <w:rPr>
      <w:rFonts w:ascii="Consolas" w:eastAsia="Calibri" w:hAnsi="Consolas" w:cs="Consolas"/>
      <w:sz w:val="21"/>
      <w:szCs w:val="21"/>
    </w:rPr>
  </w:style>
  <w:style w:type="paragraph" w:styleId="ListBullet">
    <w:name w:val="List Bullet"/>
    <w:basedOn w:val="Normal"/>
    <w:rsid w:val="005636D8"/>
    <w:pPr>
      <w:numPr>
        <w:numId w:val="30"/>
      </w:numPr>
      <w:contextualSpacing/>
    </w:pPr>
    <w:rPr>
      <w:lang w:val="en-US"/>
    </w:rPr>
  </w:style>
  <w:style w:type="paragraph" w:styleId="FootnoteText">
    <w:name w:val="footnote text"/>
    <w:basedOn w:val="Normal"/>
    <w:link w:val="FootnoteTextChar"/>
    <w:uiPriority w:val="99"/>
    <w:unhideWhenUsed/>
    <w:rsid w:val="00C020AF"/>
    <w:rPr>
      <w:rFonts w:eastAsia="SimSun"/>
      <w:sz w:val="20"/>
      <w:szCs w:val="20"/>
      <w:lang w:eastAsia="zh-CN"/>
    </w:rPr>
  </w:style>
  <w:style w:type="character" w:customStyle="1" w:styleId="FootnoteTextChar">
    <w:name w:val="Footnote Text Char"/>
    <w:basedOn w:val="DefaultParagraphFont"/>
    <w:link w:val="FootnoteText"/>
    <w:uiPriority w:val="99"/>
    <w:rsid w:val="00C020AF"/>
    <w:rPr>
      <w:rFonts w:eastAsia="SimSun"/>
      <w:lang w:eastAsia="zh-CN"/>
    </w:rPr>
  </w:style>
  <w:style w:type="character" w:styleId="FootnoteReference">
    <w:name w:val="footnote reference"/>
    <w:basedOn w:val="DefaultParagraphFont"/>
    <w:uiPriority w:val="99"/>
    <w:unhideWhenUsed/>
    <w:rsid w:val="00C020A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Approval xmlns="7d1753f3-b6db-484b-93d6-b74f5ca30d2d" xsi:nil="true"/>
    <Function xmlns="7d1753f3-b6db-484b-93d6-b74f5ca30d2d">Regulation</Function>
    <DocumentDescription xmlns="7d1753f3-b6db-484b-93d6-b74f5ca30d2d" xsi:nil="true"/>
    <RecordNumber xmlns="7d1753f3-b6db-484b-93d6-b74f5ca30d2d">001188865</Record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A119311-EF4B-4F7E-8D05-685C6AF9059E}"/>
</file>

<file path=customXml/itemProps2.xml><?xml version="1.0" encoding="utf-8"?>
<ds:datastoreItem xmlns:ds="http://schemas.openxmlformats.org/officeDocument/2006/customXml" ds:itemID="{56AAA7B6-AEBC-4D72-B43F-7AB744C76EB0}"/>
</file>

<file path=customXml/itemProps3.xml><?xml version="1.0" encoding="utf-8"?>
<ds:datastoreItem xmlns:ds="http://schemas.openxmlformats.org/officeDocument/2006/customXml" ds:itemID="{D2BB64E5-A9D9-4D01-94BF-11A54ED77C1F}"/>
</file>

<file path=customXml/itemProps4.xml><?xml version="1.0" encoding="utf-8"?>
<ds:datastoreItem xmlns:ds="http://schemas.openxmlformats.org/officeDocument/2006/customXml" ds:itemID="{4C90E6CB-1AD5-43E9-8107-03073320F916}"/>
</file>

<file path=customXml/itemProps5.xml><?xml version="1.0" encoding="utf-8"?>
<ds:datastoreItem xmlns:ds="http://schemas.openxmlformats.org/officeDocument/2006/customXml" ds:itemID="{EB943AF4-679A-43BE-BBEC-2DBFEBF64005}"/>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the Environment and Heritage</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 Explanatory statement</dc:title>
  <dc:subject>Decision to amend the EPBC Act list of migratory species by adding three and deleting nine bird species</dc:subject>
  <dc:creator>Amanda Lawrence</dc:creator>
  <cp:lastModifiedBy>Courtney Whitcombe</cp:lastModifiedBy>
  <cp:revision>2</cp:revision>
  <cp:lastPrinted>2011-04-05T00:30:00Z</cp:lastPrinted>
  <dcterms:created xsi:type="dcterms:W3CDTF">2016-06-05T22:28:00Z</dcterms:created>
  <dcterms:modified xsi:type="dcterms:W3CDTF">2016-06-05T22:28:00Z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ssignedOrgUnitLevel1">
    <vt:lpwstr>Migratory Species Section</vt:lpwstr>
  </property>
  <property fmtid="{D5CDD505-2E9C-101B-9397-08002B2CF9AE}" pid="4" name="AssignedOrgUnitLevel2">
    <vt:lpwstr/>
  </property>
  <property fmtid="{D5CDD505-2E9C-101B-9397-08002B2CF9AE}" pid="5" name="AssignedOrgUnitLevel3">
    <vt:lpwstr/>
  </property>
  <property fmtid="{D5CDD505-2E9C-101B-9397-08002B2CF9AE}" pid="6" name="AssignedTo">
    <vt:lpwstr>CAREY, Mark</vt:lpwstr>
  </property>
  <property fmtid="{D5CDD505-2E9C-101B-9397-08002B2CF9AE}" pid="7" name="AssociatedGroups">
    <vt:lpwstr>Wildlife Heritage and Marine Division (WHM)</vt:lpwstr>
  </property>
  <property fmtid="{D5CDD505-2E9C-101B-9397-08002B2CF9AE}" pid="8" name="Caveat">
    <vt:lpwstr/>
  </property>
  <property fmtid="{D5CDD505-2E9C-101B-9397-08002B2CF9AE}" pid="9" name="ClearanceActualDate">
    <vt:lpwstr>18 March 2016</vt:lpwstr>
  </property>
  <property fmtid="{D5CDD505-2E9C-101B-9397-08002B2CF9AE}" pid="10" name="ClearanceDueDate">
    <vt:lpwstr/>
  </property>
  <property fmtid="{D5CDD505-2E9C-101B-9397-08002B2CF9AE}" pid="11" name="ContentTypeId">
    <vt:lpwstr>0x010100BB2CA5D4910ACE4AADB481B488BD147400FA829B4AF55F244EAE47CDC9BD732406</vt:lpwstr>
  </property>
  <property fmtid="{D5CDD505-2E9C-101B-9397-08002B2CF9AE}" pid="12" name="CoordinatingGroup">
    <vt:lpwstr>Wildlife Heritage and Marine Division (WHM)</vt:lpwstr>
  </property>
  <property fmtid="{D5CDD505-2E9C-101B-9397-08002B2CF9AE}" pid="13" name="CurrentUser">
    <vt:lpwstr>CAREY, Mark</vt:lpwstr>
  </property>
  <property fmtid="{D5CDD505-2E9C-101B-9397-08002B2CF9AE}" pid="14" name="DLM">
    <vt:lpwstr/>
  </property>
  <property fmtid="{D5CDD505-2E9C-101B-9397-08002B2CF9AE}" pid="15" name="Electorates">
    <vt:lpwstr> </vt:lpwstr>
  </property>
  <property fmtid="{D5CDD505-2E9C-101B-9397-08002B2CF9AE}" pid="16" name="FileNumber">
    <vt:lpwstr/>
  </property>
  <property fmtid="{D5CDD505-2E9C-101B-9397-08002B2CF9AE}" pid="17" name="GroupResponsible">
    <vt:lpwstr>Wildlife Heritage and Marine Division (WHM)</vt:lpwstr>
  </property>
  <property fmtid="{D5CDD505-2E9C-101B-9397-08002B2CF9AE}" pid="18" name="HandlingProtocol">
    <vt:lpwstr>Standard</vt:lpwstr>
  </property>
  <property fmtid="{D5CDD505-2E9C-101B-9397-08002B2CF9AE}" pid="19" name="IncludeInPackage">
    <vt:bool>true</vt:bool>
  </property>
  <property fmtid="{D5CDD505-2E9C-101B-9397-08002B2CF9AE}" pid="20" name="InformationMinister">
    <vt:lpwstr> </vt:lpwstr>
  </property>
  <property fmtid="{D5CDD505-2E9C-101B-9397-08002B2CF9AE}" pid="21" name="IsPrimary">
    <vt:bool>true</vt:bool>
  </property>
  <property fmtid="{D5CDD505-2E9C-101B-9397-08002B2CF9AE}" pid="22" name="IterationNumber">
    <vt:lpwstr>1</vt:lpwstr>
  </property>
  <property fmtid="{D5CDD505-2E9C-101B-9397-08002B2CF9AE}" pid="23" name="LastActionedBy">
    <vt:lpwstr>CAREY, Mark</vt:lpwstr>
  </property>
  <property fmtid="{D5CDD505-2E9C-101B-9397-08002B2CF9AE}" pid="24" name="LastActionedDate">
    <vt:lpwstr>29 October 2013</vt:lpwstr>
  </property>
  <property fmtid="{D5CDD505-2E9C-101B-9397-08002B2CF9AE}" pid="25" name="LastClearingOfficer">
    <vt:lpwstr>Courtney Whatman</vt:lpwstr>
  </property>
  <property fmtid="{D5CDD505-2E9C-101B-9397-08002B2CF9AE}" pid="26" name="Ministers">
    <vt:lpwstr>Greg Hunt</vt:lpwstr>
  </property>
  <property fmtid="{D5CDD505-2E9C-101B-9397-08002B2CF9AE}" pid="27" name="MOActionActualDate">
    <vt:lpwstr/>
  </property>
  <property fmtid="{D5CDD505-2E9C-101B-9397-08002B2CF9AE}" pid="28" name="MOActionDueDate">
    <vt:lpwstr/>
  </property>
  <property fmtid="{D5CDD505-2E9C-101B-9397-08002B2CF9AE}" pid="29" name="NominatedUser">
    <vt:lpwstr>CAREY, Mark</vt:lpwstr>
  </property>
  <property fmtid="{D5CDD505-2E9C-101B-9397-08002B2CF9AE}" pid="30" name="PdrAcl">
    <vt:lpwstr>Wildlife Heritage and Marine Division (WHM), Wildlife Heritage and Marine Division (WHM), Parliamentary Coordinator MS, DLO, Ministerial Staff - Coalition 2013, Business Administrator, Limited Distribution MS</vt:lpwstr>
  </property>
  <property fmtid="{D5CDD505-2E9C-101B-9397-08002B2CF9AE}" pid="31" name="PdrId">
    <vt:lpwstr>MS16-000404</vt:lpwstr>
  </property>
  <property fmtid="{D5CDD505-2E9C-101B-9397-08002B2CF9AE}" pid="32" name="Principal">
    <vt:lpwstr>Minister Hunt</vt:lpwstr>
  </property>
  <property fmtid="{D5CDD505-2E9C-101B-9397-08002B2CF9AE}" pid="33" name="ProcessingInstructions">
    <vt:lpwstr/>
  </property>
  <property fmtid="{D5CDD505-2E9C-101B-9397-08002B2CF9AE}" pid="34" name="QualityCheckActualDate">
    <vt:lpwstr/>
  </property>
  <property fmtid="{D5CDD505-2E9C-101B-9397-08002B2CF9AE}" pid="35" name="QualityCheckDueDate">
    <vt:lpwstr/>
  </property>
  <property fmtid="{D5CDD505-2E9C-101B-9397-08002B2CF9AE}" pid="36" name="ReasonForRedrafting">
    <vt:lpwstr/>
  </property>
  <property fmtid="{D5CDD505-2E9C-101B-9397-08002B2CF9AE}" pid="37" name="ReasonForSensitivity">
    <vt:lpwstr/>
  </property>
  <property fmtid="{D5CDD505-2E9C-101B-9397-08002B2CF9AE}" pid="38" name="ReasonForSuspension">
    <vt:lpwstr/>
  </property>
  <property fmtid="{D5CDD505-2E9C-101B-9397-08002B2CF9AE}" pid="39" name="RegisteredDate">
    <vt:lpwstr>11 March 2016</vt:lpwstr>
  </property>
  <property fmtid="{D5CDD505-2E9C-101B-9397-08002B2CF9AE}" pid="40" name="RequestedAction">
    <vt:lpwstr>For Decision</vt:lpwstr>
  </property>
  <property fmtid="{D5CDD505-2E9C-101B-9397-08002B2CF9AE}" pid="41" name="ResponsibleMinister">
    <vt:lpwstr>Greg Hunt</vt:lpwstr>
  </property>
  <property fmtid="{D5CDD505-2E9C-101B-9397-08002B2CF9AE}" pid="42" name="RetainAsNationalArchive">
    <vt:lpwstr>True</vt:lpwstr>
  </property>
  <property fmtid="{D5CDD505-2E9C-101B-9397-08002B2CF9AE}" pid="43" name="SecurityClassification">
    <vt:lpwstr>UNCLASSIFIED  </vt:lpwstr>
  </property>
  <property fmtid="{D5CDD505-2E9C-101B-9397-08002B2CF9AE}" pid="44" name="SignedDate">
    <vt:lpwstr/>
  </property>
  <property fmtid="{D5CDD505-2E9C-101B-9397-08002B2CF9AE}" pid="45" name="Status">
    <vt:lpwstr>Editing</vt:lpwstr>
  </property>
  <property fmtid="{D5CDD505-2E9C-101B-9397-08002B2CF9AE}" pid="46" name="Subject">
    <vt:lpwstr>Decision to amend the EPBC Act list of migratory species by adding three and deleting nine bird species</vt:lpwstr>
  </property>
  <property fmtid="{D5CDD505-2E9C-101B-9397-08002B2CF9AE}" pid="47" name="Superseded">
    <vt:lpwstr>True</vt:lpwstr>
  </property>
  <property fmtid="{D5CDD505-2E9C-101B-9397-08002B2CF9AE}" pid="48" name="TaskSeqNo">
    <vt:lpwstr>2</vt:lpwstr>
  </property>
  <property fmtid="{D5CDD505-2E9C-101B-9397-08002B2CF9AE}" pid="49" name="TemplateSubType">
    <vt:lpwstr>Standard</vt:lpwstr>
  </property>
  <property fmtid="{D5CDD505-2E9C-101B-9397-08002B2CF9AE}" pid="50" name="TemplateType">
    <vt:lpwstr>Decision Submission</vt:lpwstr>
  </property>
  <property fmtid="{D5CDD505-2E9C-101B-9397-08002B2CF9AE}" pid="51" name="TrustedGroups">
    <vt:lpwstr>Parliamentary Coordinator MS, DLO, Ministerial Staff - Coalition 2013, Business Administrator, Limited Distribution MS</vt:lpwstr>
  </property>
  <property fmtid="{D5CDD505-2E9C-101B-9397-08002B2CF9AE}" pid="52" name="Zone">
    <vt:lpwstr>Edit</vt:lpwstr>
  </property>
  <property fmtid="{D5CDD505-2E9C-101B-9397-08002B2CF9AE}" pid="53" name="RecordPoint_WorkflowType">
    <vt:lpwstr>ActiveSubmitStub</vt:lpwstr>
  </property>
  <property fmtid="{D5CDD505-2E9C-101B-9397-08002B2CF9AE}" pid="54" name="RecordPoint_ActiveItemWebId">
    <vt:lpwstr>{7d1753f3-b6db-484b-93d6-b74f5ca30d2d}</vt:lpwstr>
  </property>
  <property fmtid="{D5CDD505-2E9C-101B-9397-08002B2CF9AE}" pid="55" name="RecordPoint_ActiveItemSiteId">
    <vt:lpwstr>{890acc58-830d-4c0f-8f38-0a6dcc0cb92f}</vt:lpwstr>
  </property>
  <property fmtid="{D5CDD505-2E9C-101B-9397-08002B2CF9AE}" pid="56" name="RecordPoint_ActiveItemListId">
    <vt:lpwstr>{8603bb64-ffce-48ca-be1c-084f01c244e0}</vt:lpwstr>
  </property>
  <property fmtid="{D5CDD505-2E9C-101B-9397-08002B2CF9AE}" pid="57" name="RecordPoint_ActiveItemUniqueId">
    <vt:lpwstr>{6c776aa7-93e3-4aad-981c-1ba9d120f5f9}</vt:lpwstr>
  </property>
  <property fmtid="{D5CDD505-2E9C-101B-9397-08002B2CF9AE}" pid="58" name="RecordPoint_RecordNumberSubmitted">
    <vt:lpwstr/>
  </property>
  <property fmtid="{D5CDD505-2E9C-101B-9397-08002B2CF9AE}" pid="59" name="RecordPoint_SubmissionCompleted">
    <vt:lpwstr/>
  </property>
  <property fmtid="{D5CDD505-2E9C-101B-9397-08002B2CF9AE}" pid="60" name="RecordPoint_SubmissionDate">
    <vt:lpwstr/>
  </property>
  <property fmtid="{D5CDD505-2E9C-101B-9397-08002B2CF9AE}" pid="61" name="RecordPoint_RecordFormat">
    <vt:lpwstr/>
  </property>
  <property fmtid="{D5CDD505-2E9C-101B-9397-08002B2CF9AE}" pid="62" name="RecordPoint_ActiveItemMoved">
    <vt:lpwstr/>
  </property>
</Properties>
</file>