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C02C" w14:textId="77777777" w:rsidR="00976257" w:rsidRDefault="00976257" w:rsidP="00976257">
      <w:pPr>
        <w:pStyle w:val="Title"/>
      </w:pPr>
      <w:bookmarkStart w:id="0" w:name="_GoBack"/>
      <w:bookmarkEnd w:id="0"/>
    </w:p>
    <w:p w14:paraId="627BC02D" w14:textId="77777777" w:rsidR="00976257" w:rsidRDefault="00976257" w:rsidP="00976257">
      <w:pPr>
        <w:pStyle w:val="Title"/>
      </w:pPr>
    </w:p>
    <w:p w14:paraId="627BC02E" w14:textId="2588E061" w:rsidR="007C0630" w:rsidRPr="000B3AE0" w:rsidRDefault="00976257" w:rsidP="000B3AE0">
      <w:pPr>
        <w:spacing w:before="63" w:line="47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>EXPLANATORY</w:t>
      </w:r>
      <w:r w:rsidR="000E4E25">
        <w:rPr>
          <w:rFonts w:ascii="Times New Roman" w:hAnsi="Times New Roman" w:cs="Times New Roman"/>
          <w:b/>
          <w:color w:val="000000"/>
          <w:spacing w:val="-39"/>
          <w:sz w:val="28"/>
          <w:szCs w:val="28"/>
        </w:rPr>
        <w:t xml:space="preserve"> </w:t>
      </w:r>
      <w:r w:rsidR="000B3AE0" w:rsidRPr="000B3AE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STATEMENT for</w:t>
      </w:r>
    </w:p>
    <w:p w14:paraId="627BC02F" w14:textId="4031E5DF" w:rsidR="007C0630" w:rsidRPr="000B3AE0" w:rsidRDefault="007C0630" w:rsidP="007C0630">
      <w:pPr>
        <w:spacing w:before="63" w:line="47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ASIC Corporations </w:t>
      </w:r>
      <w:r w:rsidR="00AA5454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>Repeal</w:t>
      </w:r>
      <w:r w:rsidR="000B3AE0" w:rsidRPr="000B3AE0">
        <w:rPr>
          <w:rFonts w:ascii="Times New Roman" w:hAnsi="Times New Roman" w:cs="Times New Roman"/>
          <w:b/>
          <w:color w:val="000000"/>
          <w:sz w:val="28"/>
          <w:szCs w:val="28"/>
        </w:rPr>
        <w:t>) Instrument 2016/</w:t>
      </w:r>
      <w:r w:rsidR="00AA5454">
        <w:rPr>
          <w:rFonts w:ascii="Times New Roman" w:hAnsi="Times New Roman" w:cs="Times New Roman"/>
          <w:b/>
          <w:color w:val="000000"/>
          <w:sz w:val="28"/>
          <w:szCs w:val="28"/>
        </w:rPr>
        <w:t>379</w:t>
      </w:r>
    </w:p>
    <w:p w14:paraId="627BC030" w14:textId="77777777" w:rsidR="00976257" w:rsidRPr="000B3AE0" w:rsidRDefault="00976257" w:rsidP="00976257">
      <w:pPr>
        <w:pStyle w:val="BodyText"/>
        <w:jc w:val="center"/>
        <w:rPr>
          <w:sz w:val="28"/>
          <w:szCs w:val="28"/>
        </w:rPr>
      </w:pPr>
      <w:r w:rsidRPr="000B3AE0">
        <w:rPr>
          <w:sz w:val="28"/>
          <w:szCs w:val="28"/>
        </w:rPr>
        <w:t>Prepared by the Australian Securities and Investments Commission</w:t>
      </w:r>
    </w:p>
    <w:p w14:paraId="627BC031" w14:textId="77777777" w:rsidR="00976257" w:rsidRPr="000B3AE0" w:rsidRDefault="00976257" w:rsidP="00976257">
      <w:pPr>
        <w:spacing w:before="4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27BC032" w14:textId="77777777" w:rsidR="00976257" w:rsidRPr="000B3AE0" w:rsidRDefault="00976257" w:rsidP="009762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AE0">
        <w:rPr>
          <w:rFonts w:ascii="Times New Roman" w:hAnsi="Times New Roman" w:cs="Times New Roman"/>
          <w:i/>
          <w:sz w:val="28"/>
          <w:szCs w:val="28"/>
        </w:rPr>
        <w:t>Corporations Act 2001</w:t>
      </w:r>
    </w:p>
    <w:p w14:paraId="627BC033" w14:textId="77777777" w:rsidR="00976257" w:rsidRDefault="00976257" w:rsidP="00976257">
      <w:pPr>
        <w:spacing w:before="3" w:line="220" w:lineRule="exact"/>
      </w:pPr>
    </w:p>
    <w:p w14:paraId="627BC034" w14:textId="2AD827F3" w:rsidR="00280D3F" w:rsidRDefault="00976257" w:rsidP="00F354EE">
      <w:pPr>
        <w:pStyle w:val="BodyText"/>
        <w:spacing w:after="240"/>
        <w:rPr>
          <w:spacing w:val="-1"/>
          <w:szCs w:val="24"/>
        </w:rPr>
      </w:pPr>
      <w:r w:rsidRPr="00C47AEA">
        <w:rPr>
          <w:szCs w:val="24"/>
        </w:rPr>
        <w:t xml:space="preserve">The Australian Securities and </w:t>
      </w:r>
      <w:r w:rsidRPr="00C47AEA">
        <w:rPr>
          <w:spacing w:val="-1"/>
          <w:szCs w:val="24"/>
        </w:rPr>
        <w:t>Investments</w:t>
      </w:r>
      <w:r w:rsidRPr="00C47AEA">
        <w:rPr>
          <w:szCs w:val="24"/>
        </w:rPr>
        <w:t xml:space="preserve"> </w:t>
      </w:r>
      <w:r w:rsidRPr="00C47AEA">
        <w:rPr>
          <w:spacing w:val="-1"/>
          <w:szCs w:val="24"/>
        </w:rPr>
        <w:t>Commission</w:t>
      </w:r>
      <w:r w:rsidRPr="00C47AEA">
        <w:rPr>
          <w:szCs w:val="24"/>
        </w:rPr>
        <w:t xml:space="preserve"> (</w:t>
      </w:r>
      <w:r w:rsidRPr="00193F31">
        <w:rPr>
          <w:b/>
          <w:szCs w:val="24"/>
        </w:rPr>
        <w:t>ASIC</w:t>
      </w:r>
      <w:r w:rsidRPr="00C47AEA">
        <w:rPr>
          <w:szCs w:val="24"/>
        </w:rPr>
        <w:t xml:space="preserve">) </w:t>
      </w:r>
      <w:proofErr w:type="gramStart"/>
      <w:r w:rsidRPr="00C47AEA">
        <w:rPr>
          <w:spacing w:val="-1"/>
          <w:szCs w:val="24"/>
        </w:rPr>
        <w:t>makes</w:t>
      </w:r>
      <w:proofErr w:type="gramEnd"/>
      <w:r w:rsidR="000B3AE0">
        <w:rPr>
          <w:spacing w:val="-1"/>
          <w:szCs w:val="24"/>
        </w:rPr>
        <w:t xml:space="preserve"> ASIC Corporations (Repeal) Instrument 2016/</w:t>
      </w:r>
      <w:r w:rsidR="00DC56BA">
        <w:rPr>
          <w:spacing w:val="-1"/>
          <w:szCs w:val="24"/>
        </w:rPr>
        <w:t>379</w:t>
      </w:r>
      <w:r w:rsidR="000B3AE0">
        <w:rPr>
          <w:spacing w:val="-1"/>
          <w:szCs w:val="24"/>
        </w:rPr>
        <w:t xml:space="preserve"> (the </w:t>
      </w:r>
      <w:r w:rsidR="000B3AE0">
        <w:rPr>
          <w:b/>
          <w:spacing w:val="-1"/>
          <w:szCs w:val="24"/>
        </w:rPr>
        <w:t>Repeal Instrument</w:t>
      </w:r>
      <w:r w:rsidR="000B3AE0">
        <w:rPr>
          <w:spacing w:val="-1"/>
          <w:szCs w:val="24"/>
        </w:rPr>
        <w:t>).</w:t>
      </w:r>
    </w:p>
    <w:p w14:paraId="627BC035" w14:textId="77777777" w:rsidR="000B3AE0" w:rsidRPr="00B31B1F" w:rsidRDefault="000B3AE0" w:rsidP="00035344">
      <w:pPr>
        <w:pStyle w:val="BodyText"/>
        <w:spacing w:after="240"/>
        <w:rPr>
          <w:szCs w:val="24"/>
        </w:rPr>
      </w:pPr>
      <w:r w:rsidRPr="00B31B1F">
        <w:rPr>
          <w:szCs w:val="24"/>
        </w:rPr>
        <w:t>The Repeal Instrument will have the effect of repealing the following ASIC Class Orders:</w:t>
      </w:r>
    </w:p>
    <w:p w14:paraId="627BC036" w14:textId="4F7A6208" w:rsidR="000B3AE0" w:rsidRPr="00B31B1F" w:rsidRDefault="000B3AE0" w:rsidP="000B3AE0">
      <w:pPr>
        <w:pStyle w:val="BodyText"/>
        <w:numPr>
          <w:ilvl w:val="0"/>
          <w:numId w:val="24"/>
        </w:numPr>
        <w:spacing w:after="240"/>
        <w:rPr>
          <w:szCs w:val="24"/>
        </w:rPr>
      </w:pPr>
      <w:r w:rsidRPr="00B31B1F">
        <w:rPr>
          <w:szCs w:val="24"/>
        </w:rPr>
        <w:t xml:space="preserve">[CO </w:t>
      </w:r>
      <w:r w:rsidR="00DC56BA">
        <w:rPr>
          <w:szCs w:val="24"/>
        </w:rPr>
        <w:t>02/1073</w:t>
      </w:r>
      <w:r w:rsidRPr="00B31B1F">
        <w:rPr>
          <w:szCs w:val="24"/>
        </w:rPr>
        <w:t>] –</w:t>
      </w:r>
      <w:r w:rsidR="00B31B1F" w:rsidRPr="00B31B1F">
        <w:rPr>
          <w:szCs w:val="24"/>
        </w:rPr>
        <w:t xml:space="preserve"> </w:t>
      </w:r>
      <w:r w:rsidR="00DC56BA">
        <w:rPr>
          <w:i/>
          <w:szCs w:val="24"/>
        </w:rPr>
        <w:t>Financial Services Guide – dealing in underlying investments by responsible entities</w:t>
      </w:r>
      <w:r w:rsidR="003401F4">
        <w:rPr>
          <w:szCs w:val="24"/>
        </w:rPr>
        <w:t xml:space="preserve"> (</w:t>
      </w:r>
      <w:r w:rsidR="00DC56BA">
        <w:rPr>
          <w:b/>
          <w:szCs w:val="24"/>
        </w:rPr>
        <w:t>[CO 02/1073</w:t>
      </w:r>
      <w:r w:rsidR="003401F4">
        <w:rPr>
          <w:b/>
          <w:szCs w:val="24"/>
        </w:rPr>
        <w:t>]</w:t>
      </w:r>
      <w:r w:rsidR="003401F4">
        <w:rPr>
          <w:szCs w:val="24"/>
        </w:rPr>
        <w:t>);</w:t>
      </w:r>
    </w:p>
    <w:p w14:paraId="627BC037" w14:textId="1DEAC4DE" w:rsidR="005878DA" w:rsidRDefault="000B3AE0" w:rsidP="000B3AE0">
      <w:pPr>
        <w:pStyle w:val="BodyText"/>
        <w:numPr>
          <w:ilvl w:val="0"/>
          <w:numId w:val="24"/>
        </w:numPr>
        <w:spacing w:after="240"/>
        <w:rPr>
          <w:szCs w:val="24"/>
        </w:rPr>
      </w:pPr>
      <w:r w:rsidRPr="00B31B1F">
        <w:rPr>
          <w:szCs w:val="24"/>
        </w:rPr>
        <w:t xml:space="preserve">[CO </w:t>
      </w:r>
      <w:r w:rsidR="00DC56BA">
        <w:rPr>
          <w:szCs w:val="24"/>
        </w:rPr>
        <w:t>02/1074</w:t>
      </w:r>
      <w:r w:rsidRPr="00B31B1F">
        <w:rPr>
          <w:szCs w:val="24"/>
        </w:rPr>
        <w:t xml:space="preserve">] </w:t>
      </w:r>
      <w:r w:rsidR="00DC56BA">
        <w:rPr>
          <w:szCs w:val="24"/>
        </w:rPr>
        <w:t>–</w:t>
      </w:r>
      <w:r w:rsidRPr="00B31B1F">
        <w:rPr>
          <w:szCs w:val="24"/>
        </w:rPr>
        <w:t xml:space="preserve"> </w:t>
      </w:r>
      <w:r w:rsidR="00DC56BA">
        <w:rPr>
          <w:i/>
          <w:szCs w:val="24"/>
        </w:rPr>
        <w:t>Financial Services Guide – dealing in underlying investments by superannuation trustees</w:t>
      </w:r>
      <w:r w:rsidR="003401F4">
        <w:rPr>
          <w:szCs w:val="24"/>
        </w:rPr>
        <w:t xml:space="preserve"> (</w:t>
      </w:r>
      <w:r w:rsidR="003401F4">
        <w:rPr>
          <w:b/>
          <w:szCs w:val="24"/>
        </w:rPr>
        <w:t xml:space="preserve">[CO </w:t>
      </w:r>
      <w:r w:rsidR="00DC56BA">
        <w:rPr>
          <w:b/>
          <w:szCs w:val="24"/>
        </w:rPr>
        <w:t>02/1074</w:t>
      </w:r>
      <w:r w:rsidR="003401F4">
        <w:rPr>
          <w:b/>
          <w:szCs w:val="24"/>
        </w:rPr>
        <w:t>]</w:t>
      </w:r>
      <w:r w:rsidR="003401F4">
        <w:rPr>
          <w:szCs w:val="24"/>
        </w:rPr>
        <w:t>)</w:t>
      </w:r>
      <w:r w:rsidR="005878DA">
        <w:rPr>
          <w:szCs w:val="24"/>
        </w:rPr>
        <w:t>; and</w:t>
      </w:r>
    </w:p>
    <w:p w14:paraId="627BC038" w14:textId="0052C1F7" w:rsidR="000B3AE0" w:rsidRPr="00B31B1F" w:rsidRDefault="00DC56BA" w:rsidP="000B3AE0">
      <w:pPr>
        <w:pStyle w:val="BodyText"/>
        <w:numPr>
          <w:ilvl w:val="0"/>
          <w:numId w:val="24"/>
        </w:numPr>
        <w:spacing w:after="240"/>
        <w:rPr>
          <w:szCs w:val="24"/>
        </w:rPr>
      </w:pPr>
      <w:r>
        <w:rPr>
          <w:szCs w:val="24"/>
        </w:rPr>
        <w:t>[CO 02/1161</w:t>
      </w:r>
      <w:r w:rsidR="005878DA" w:rsidRPr="00B31B1F">
        <w:rPr>
          <w:szCs w:val="24"/>
        </w:rPr>
        <w:t xml:space="preserve">] </w:t>
      </w:r>
      <w:r>
        <w:rPr>
          <w:szCs w:val="24"/>
        </w:rPr>
        <w:t>–</w:t>
      </w:r>
      <w:r w:rsidR="005878DA" w:rsidRPr="00B31B1F">
        <w:rPr>
          <w:szCs w:val="24"/>
        </w:rPr>
        <w:t xml:space="preserve"> </w:t>
      </w:r>
      <w:r>
        <w:rPr>
          <w:i/>
          <w:szCs w:val="24"/>
        </w:rPr>
        <w:t>Limited relief from requirement for dealing authorisation for public offer superannuation entities</w:t>
      </w:r>
      <w:r w:rsidR="005878DA">
        <w:rPr>
          <w:szCs w:val="24"/>
        </w:rPr>
        <w:t xml:space="preserve"> (</w:t>
      </w:r>
      <w:r>
        <w:rPr>
          <w:b/>
          <w:szCs w:val="24"/>
        </w:rPr>
        <w:t>[CO 02/1161</w:t>
      </w:r>
      <w:r w:rsidR="005878DA">
        <w:rPr>
          <w:b/>
          <w:szCs w:val="24"/>
        </w:rPr>
        <w:t>]</w:t>
      </w:r>
      <w:r w:rsidR="005878DA">
        <w:rPr>
          <w:szCs w:val="24"/>
        </w:rPr>
        <w:t>)</w:t>
      </w:r>
      <w:r>
        <w:rPr>
          <w:szCs w:val="24"/>
        </w:rPr>
        <w:t>.</w:t>
      </w:r>
    </w:p>
    <w:p w14:paraId="627BC039" w14:textId="5634C878" w:rsidR="00BB3AA9" w:rsidRDefault="00280D3F" w:rsidP="00F354EE">
      <w:pPr>
        <w:pStyle w:val="BodyText"/>
        <w:spacing w:after="240"/>
        <w:rPr>
          <w:szCs w:val="24"/>
        </w:rPr>
      </w:pPr>
      <w:r>
        <w:rPr>
          <w:color w:val="000000"/>
          <w:spacing w:val="-1"/>
          <w:szCs w:val="24"/>
        </w:rPr>
        <w:t xml:space="preserve">The </w:t>
      </w:r>
      <w:r w:rsidR="000B3AE0">
        <w:rPr>
          <w:color w:val="000000"/>
          <w:spacing w:val="-1"/>
          <w:szCs w:val="24"/>
        </w:rPr>
        <w:t xml:space="preserve">Repeal </w:t>
      </w:r>
      <w:r>
        <w:rPr>
          <w:color w:val="000000"/>
          <w:spacing w:val="-1"/>
          <w:szCs w:val="24"/>
        </w:rPr>
        <w:t xml:space="preserve">Instrument is made </w:t>
      </w:r>
      <w:r w:rsidR="00976257" w:rsidRPr="00C47AEA">
        <w:rPr>
          <w:color w:val="000000"/>
          <w:spacing w:val="-1"/>
          <w:szCs w:val="24"/>
        </w:rPr>
        <w:t xml:space="preserve">under </w:t>
      </w:r>
      <w:r w:rsidR="000E4E25">
        <w:rPr>
          <w:color w:val="000000"/>
          <w:spacing w:val="-1"/>
          <w:szCs w:val="24"/>
        </w:rPr>
        <w:t xml:space="preserve">paragraph </w:t>
      </w:r>
      <w:proofErr w:type="gramStart"/>
      <w:r w:rsidR="000E4E25">
        <w:rPr>
          <w:color w:val="000000"/>
          <w:spacing w:val="-1"/>
          <w:szCs w:val="24"/>
        </w:rPr>
        <w:t>911A(</w:t>
      </w:r>
      <w:proofErr w:type="gramEnd"/>
      <w:r w:rsidR="000E4E25">
        <w:rPr>
          <w:color w:val="000000"/>
          <w:spacing w:val="-1"/>
          <w:szCs w:val="24"/>
        </w:rPr>
        <w:t>2)(l) and subsection 951B(1)</w:t>
      </w:r>
      <w:r w:rsidR="00302527" w:rsidRPr="00C47AEA">
        <w:rPr>
          <w:szCs w:val="24"/>
        </w:rPr>
        <w:t xml:space="preserve"> of the </w:t>
      </w:r>
      <w:r w:rsidR="00302527" w:rsidRPr="00C47AEA">
        <w:rPr>
          <w:i/>
          <w:szCs w:val="24"/>
        </w:rPr>
        <w:t>Corporations Act 2001</w:t>
      </w:r>
      <w:r w:rsidR="00302527" w:rsidRPr="00C47AEA">
        <w:rPr>
          <w:szCs w:val="24"/>
        </w:rPr>
        <w:t xml:space="preserve"> (the </w:t>
      </w:r>
      <w:r w:rsidR="00302527" w:rsidRPr="00144309">
        <w:rPr>
          <w:b/>
          <w:szCs w:val="24"/>
        </w:rPr>
        <w:t>Act</w:t>
      </w:r>
      <w:r w:rsidR="00302527" w:rsidRPr="00C47AEA">
        <w:rPr>
          <w:szCs w:val="24"/>
        </w:rPr>
        <w:t>).</w:t>
      </w:r>
      <w:r>
        <w:rPr>
          <w:szCs w:val="24"/>
        </w:rPr>
        <w:t xml:space="preserve"> </w:t>
      </w:r>
    </w:p>
    <w:p w14:paraId="627BC03A" w14:textId="14F17B90" w:rsidR="000B3AE0" w:rsidRPr="000E4E25" w:rsidRDefault="000E4E25" w:rsidP="00F354EE">
      <w:pPr>
        <w:spacing w:before="6"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 </w:t>
      </w:r>
      <w:proofErr w:type="gramStart"/>
      <w:r>
        <w:rPr>
          <w:rFonts w:ascii="Times New Roman" w:hAnsi="Times New Roman" w:cs="Times New Roman"/>
          <w:sz w:val="24"/>
          <w:szCs w:val="24"/>
        </w:rPr>
        <w:t>911A(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2)(l) of the Act provides that a person is exempt from the requirement to hold an Australian financial services licence for a service that the person provides where the provision of the service is covered by an exemption specified by ASIC in writing and published in the </w:t>
      </w:r>
      <w:r>
        <w:rPr>
          <w:rFonts w:ascii="Times New Roman" w:hAnsi="Times New Roman" w:cs="Times New Roman"/>
          <w:i/>
          <w:sz w:val="24"/>
          <w:szCs w:val="24"/>
        </w:rPr>
        <w:t>Gazette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7BC03B" w14:textId="2F5E9875" w:rsidR="001F2F86" w:rsidRDefault="001F2F86" w:rsidP="00F354EE">
      <w:pPr>
        <w:spacing w:before="6"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Subsection </w:t>
      </w:r>
      <w:proofErr w:type="gramStart"/>
      <w:r w:rsidR="0003427D">
        <w:rPr>
          <w:rFonts w:ascii="Times New Roman" w:hAnsi="Times New Roman" w:cs="Times New Roman"/>
          <w:sz w:val="24"/>
          <w:szCs w:val="24"/>
        </w:rPr>
        <w:t>951B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1) of the Act provides that ASIC may:</w:t>
      </w:r>
    </w:p>
    <w:p w14:paraId="627BC03C" w14:textId="398277C7" w:rsidR="001F2F86" w:rsidRDefault="001F2F86" w:rsidP="001F2F86">
      <w:pPr>
        <w:spacing w:before="6" w:after="24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exempt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person or class of persons from all or </w:t>
      </w:r>
      <w:r w:rsidR="0003427D">
        <w:rPr>
          <w:rFonts w:ascii="Times New Roman" w:hAnsi="Times New Roman" w:cs="Times New Roman"/>
          <w:sz w:val="24"/>
          <w:szCs w:val="24"/>
        </w:rPr>
        <w:t>specified provisions of Part 7.7</w:t>
      </w:r>
      <w:r>
        <w:rPr>
          <w:rFonts w:ascii="Times New Roman" w:hAnsi="Times New Roman" w:cs="Times New Roman"/>
          <w:sz w:val="24"/>
          <w:szCs w:val="24"/>
        </w:rPr>
        <w:t xml:space="preserve"> of the Act;</w:t>
      </w:r>
    </w:p>
    <w:p w14:paraId="627BC03D" w14:textId="0214B65E" w:rsidR="001F2F86" w:rsidRDefault="001F2F86" w:rsidP="001F2F86">
      <w:pPr>
        <w:spacing w:before="6" w:after="24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exempt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financial product or a class of financial products from all or </w:t>
      </w:r>
      <w:r w:rsidR="0003427D">
        <w:rPr>
          <w:rFonts w:ascii="Times New Roman" w:hAnsi="Times New Roman" w:cs="Times New Roman"/>
          <w:sz w:val="24"/>
          <w:szCs w:val="24"/>
        </w:rPr>
        <w:t>specified provisions of Part 7.7</w:t>
      </w:r>
      <w:r>
        <w:rPr>
          <w:rFonts w:ascii="Times New Roman" w:hAnsi="Times New Roman" w:cs="Times New Roman"/>
          <w:sz w:val="24"/>
          <w:szCs w:val="24"/>
        </w:rPr>
        <w:t xml:space="preserve"> of the Act; or</w:t>
      </w:r>
    </w:p>
    <w:p w14:paraId="627BC03E" w14:textId="27FE6833" w:rsidR="001F2F86" w:rsidRDefault="0003427D" w:rsidP="003401F4">
      <w:pPr>
        <w:spacing w:before="6" w:after="24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declare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Part 7.7</w:t>
      </w:r>
      <w:r w:rsidR="001F2F86">
        <w:rPr>
          <w:rFonts w:ascii="Times New Roman" w:hAnsi="Times New Roman" w:cs="Times New Roman"/>
          <w:sz w:val="24"/>
          <w:szCs w:val="24"/>
        </w:rPr>
        <w:t xml:space="preserve"> of the Act applies in relation to a person or a financial product, or a class of persons or financial products, as if specified provisions </w:t>
      </w:r>
      <w:r>
        <w:rPr>
          <w:rFonts w:ascii="Times New Roman" w:hAnsi="Times New Roman" w:cs="Times New Roman"/>
          <w:sz w:val="24"/>
          <w:szCs w:val="24"/>
        </w:rPr>
        <w:t xml:space="preserve">of Part 7.7 </w:t>
      </w:r>
      <w:r w:rsidR="001F2F86">
        <w:rPr>
          <w:rFonts w:ascii="Times New Roman" w:hAnsi="Times New Roman" w:cs="Times New Roman"/>
          <w:sz w:val="24"/>
          <w:szCs w:val="24"/>
        </w:rPr>
        <w:t>were omitted, modified or varied as specified in the declaration.</w:t>
      </w:r>
    </w:p>
    <w:p w14:paraId="627BC03F" w14:textId="77777777" w:rsidR="003D5E4F" w:rsidRPr="00F354EE" w:rsidRDefault="003D5E4F" w:rsidP="001F2F86">
      <w:pPr>
        <w:spacing w:before="6" w:after="240" w:line="300" w:lineRule="atLeast"/>
        <w:rPr>
          <w:rFonts w:ascii="Times New Roman" w:hAnsi="Times New Roman" w:cs="Times New Roman"/>
          <w:sz w:val="24"/>
          <w:szCs w:val="24"/>
        </w:rPr>
      </w:pPr>
      <w:r w:rsidRPr="0074203F">
        <w:rPr>
          <w:rFonts w:ascii="Times New Roman" w:hAnsi="Times New Roman" w:cs="Times New Roman"/>
          <w:sz w:val="24"/>
          <w:szCs w:val="24"/>
        </w:rPr>
        <w:t xml:space="preserve">Under subsection 33(3) of the </w:t>
      </w:r>
      <w:r w:rsidRPr="0074203F">
        <w:rPr>
          <w:rFonts w:ascii="Times New Roman" w:hAnsi="Times New Roman" w:cs="Times New Roman"/>
          <w:i/>
          <w:sz w:val="24"/>
          <w:szCs w:val="24"/>
        </w:rPr>
        <w:t xml:space="preserve">Acts </w:t>
      </w:r>
      <w:r w:rsidRPr="008A19F3">
        <w:rPr>
          <w:rFonts w:ascii="Times New Roman" w:hAnsi="Times New Roman" w:cs="Times New Roman"/>
          <w:i/>
          <w:sz w:val="24"/>
          <w:szCs w:val="24"/>
        </w:rPr>
        <w:t>Interpretation Act 1901</w:t>
      </w:r>
      <w:r w:rsidRPr="008A19F3">
        <w:rPr>
          <w:rFonts w:ascii="Times New Roman" w:hAnsi="Times New Roman" w:cs="Times New Roman"/>
          <w:sz w:val="24"/>
          <w:szCs w:val="24"/>
        </w:rPr>
        <w:t xml:space="preserve"> (as in force as at 1 January 2005 and as applicable to the relevant powers because of section 5C of the Act), where an Act confers a power to make, grant or issue any instrument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627BC040" w14:textId="77777777" w:rsidR="00976257" w:rsidRDefault="00976257" w:rsidP="00D72C5E">
      <w:pPr>
        <w:widowControl w:val="0"/>
        <w:numPr>
          <w:ilvl w:val="0"/>
          <w:numId w:val="1"/>
        </w:numPr>
        <w:tabs>
          <w:tab w:val="left" w:pos="1592"/>
        </w:tabs>
        <w:spacing w:after="240" w:line="240" w:lineRule="auto"/>
        <w:ind w:left="0" w:firstLine="0"/>
        <w:rPr>
          <w:rFonts w:ascii="Arial" w:eastAsia="Arial" w:hAnsi="Arial" w:cs="Arial"/>
          <w:sz w:val="24"/>
          <w:szCs w:val="24"/>
        </w:rPr>
      </w:pPr>
      <w:bookmarkStart w:id="1" w:name="1._Background"/>
      <w:bookmarkEnd w:id="1"/>
      <w:r>
        <w:rPr>
          <w:rFonts w:ascii="Arial"/>
          <w:b/>
          <w:spacing w:val="-1"/>
          <w:sz w:val="24"/>
        </w:rPr>
        <w:t>Background</w:t>
      </w:r>
    </w:p>
    <w:p w14:paraId="2B62B635" w14:textId="4484F442" w:rsidR="007A0FCB" w:rsidRDefault="0003427D" w:rsidP="00F354EE">
      <w:pPr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r w:rsidRPr="004E5ACD">
        <w:rPr>
          <w:rFonts w:ascii="Times New Roman" w:hAnsi="Times New Roman" w:cs="Times New Roman"/>
          <w:sz w:val="24"/>
          <w:szCs w:val="24"/>
          <w:lang w:val="en-US"/>
        </w:rPr>
        <w:t>[CO 02/1073]</w:t>
      </w:r>
      <w:r w:rsidR="00193F31">
        <w:rPr>
          <w:rFonts w:ascii="Times New Roman" w:hAnsi="Times New Roman" w:cs="Times New Roman"/>
          <w:sz w:val="24"/>
          <w:szCs w:val="24"/>
          <w:lang w:val="en-US"/>
        </w:rPr>
        <w:t xml:space="preserve"> provides</w:t>
      </w:r>
      <w:r w:rsidR="007A0FCB">
        <w:rPr>
          <w:rFonts w:ascii="Times New Roman" w:hAnsi="Times New Roman" w:cs="Times New Roman"/>
          <w:sz w:val="24"/>
          <w:szCs w:val="24"/>
          <w:lang w:val="en-US"/>
        </w:rPr>
        <w:t xml:space="preserve"> relief to the </w:t>
      </w:r>
      <w:r w:rsidR="00F6742E" w:rsidRPr="004E5ACD">
        <w:rPr>
          <w:rFonts w:ascii="Times New Roman" w:hAnsi="Times New Roman" w:cs="Times New Roman"/>
          <w:sz w:val="24"/>
          <w:szCs w:val="24"/>
        </w:rPr>
        <w:t>responsible entity of a registered scheme from section 941A of the Act to t</w:t>
      </w:r>
      <w:r w:rsidR="007A0FCB">
        <w:rPr>
          <w:rFonts w:ascii="Times New Roman" w:hAnsi="Times New Roman" w:cs="Times New Roman"/>
          <w:sz w:val="24"/>
          <w:szCs w:val="24"/>
        </w:rPr>
        <w:t xml:space="preserve">he extent that it requires the responsible </w:t>
      </w:r>
      <w:r w:rsidR="00F6742E" w:rsidRPr="004E5ACD">
        <w:rPr>
          <w:rFonts w:ascii="Times New Roman" w:hAnsi="Times New Roman" w:cs="Times New Roman"/>
          <w:sz w:val="24"/>
          <w:szCs w:val="24"/>
        </w:rPr>
        <w:t>entity to provide a Financial Services Guide to a member of the registered schem</w:t>
      </w:r>
      <w:r w:rsidR="007A0FCB">
        <w:rPr>
          <w:rFonts w:ascii="Times New Roman" w:hAnsi="Times New Roman" w:cs="Times New Roman"/>
          <w:sz w:val="24"/>
          <w:szCs w:val="24"/>
        </w:rPr>
        <w:t xml:space="preserve">e in relation to any dealing by the responsible entity in a financial product in the course of operating the scheme. Under the </w:t>
      </w:r>
      <w:r w:rsidR="007A0FCB">
        <w:rPr>
          <w:rFonts w:ascii="Times New Roman" w:hAnsi="Times New Roman" w:cs="Times New Roman"/>
          <w:i/>
          <w:sz w:val="24"/>
          <w:szCs w:val="24"/>
        </w:rPr>
        <w:t>Legislation Act 2003</w:t>
      </w:r>
      <w:r w:rsidR="007A0FCB">
        <w:rPr>
          <w:rFonts w:ascii="Times New Roman" w:hAnsi="Times New Roman" w:cs="Times New Roman"/>
          <w:sz w:val="24"/>
          <w:szCs w:val="24"/>
        </w:rPr>
        <w:t xml:space="preserve"> (the </w:t>
      </w:r>
      <w:r w:rsidR="007A0FCB">
        <w:rPr>
          <w:rFonts w:ascii="Times New Roman" w:hAnsi="Times New Roman" w:cs="Times New Roman"/>
          <w:b/>
          <w:sz w:val="24"/>
          <w:szCs w:val="24"/>
        </w:rPr>
        <w:t>LA</w:t>
      </w:r>
      <w:r w:rsidR="007A0FCB">
        <w:rPr>
          <w:rFonts w:ascii="Times New Roman" w:hAnsi="Times New Roman" w:cs="Times New Roman"/>
          <w:sz w:val="24"/>
          <w:szCs w:val="24"/>
        </w:rPr>
        <w:t xml:space="preserve">), [CO 02/1073] will </w:t>
      </w:r>
      <w:r w:rsidR="006F7909">
        <w:rPr>
          <w:rFonts w:ascii="Times New Roman" w:hAnsi="Times New Roman" w:cs="Times New Roman"/>
          <w:sz w:val="24"/>
          <w:szCs w:val="24"/>
        </w:rPr>
        <w:t xml:space="preserve">expire, or sunset, </w:t>
      </w:r>
      <w:r w:rsidR="007A0FCB">
        <w:rPr>
          <w:rFonts w:ascii="Times New Roman" w:hAnsi="Times New Roman" w:cs="Times New Roman"/>
          <w:sz w:val="24"/>
          <w:szCs w:val="24"/>
        </w:rPr>
        <w:t>on 1 April 2017.</w:t>
      </w:r>
    </w:p>
    <w:p w14:paraId="1B6C7FBF" w14:textId="717DA276" w:rsidR="00F6742E" w:rsidRPr="007A0FCB" w:rsidRDefault="0003427D" w:rsidP="00F354EE">
      <w:pPr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r w:rsidRPr="004E5ACD">
        <w:rPr>
          <w:rFonts w:ascii="Times New Roman" w:hAnsi="Times New Roman" w:cs="Times New Roman"/>
          <w:sz w:val="24"/>
          <w:szCs w:val="24"/>
          <w:lang w:val="en-US"/>
        </w:rPr>
        <w:t>[CO 02/1074]</w:t>
      </w:r>
      <w:r w:rsidR="007A0FCB">
        <w:rPr>
          <w:rFonts w:ascii="Times New Roman" w:hAnsi="Times New Roman" w:cs="Times New Roman"/>
          <w:sz w:val="24"/>
          <w:szCs w:val="24"/>
          <w:lang w:val="en-US"/>
        </w:rPr>
        <w:t xml:space="preserve"> grants relief to the trustee of a superannuation entity from </w:t>
      </w:r>
      <w:r w:rsidR="00F6742E" w:rsidRPr="004E5ACD">
        <w:rPr>
          <w:rFonts w:ascii="Times New Roman" w:hAnsi="Times New Roman" w:cs="Times New Roman"/>
          <w:sz w:val="24"/>
          <w:szCs w:val="24"/>
        </w:rPr>
        <w:t xml:space="preserve">section 941A of the Act to </w:t>
      </w:r>
      <w:r w:rsidR="007A0FCB">
        <w:rPr>
          <w:rFonts w:ascii="Times New Roman" w:hAnsi="Times New Roman" w:cs="Times New Roman"/>
          <w:sz w:val="24"/>
          <w:szCs w:val="24"/>
        </w:rPr>
        <w:t>the extent that it requires the</w:t>
      </w:r>
      <w:r w:rsidR="00F6742E" w:rsidRPr="004E5ACD">
        <w:rPr>
          <w:rFonts w:ascii="Times New Roman" w:hAnsi="Times New Roman" w:cs="Times New Roman"/>
          <w:sz w:val="24"/>
          <w:szCs w:val="24"/>
        </w:rPr>
        <w:t xml:space="preserve"> trustee to provide a Financial Services Guide to a member of the </w:t>
      </w:r>
      <w:r w:rsidR="007A0FCB">
        <w:rPr>
          <w:rFonts w:ascii="Times New Roman" w:hAnsi="Times New Roman" w:cs="Times New Roman"/>
          <w:sz w:val="24"/>
          <w:szCs w:val="24"/>
        </w:rPr>
        <w:t>superannuation entity</w:t>
      </w:r>
      <w:r w:rsidR="00F6742E" w:rsidRPr="004E5ACD">
        <w:rPr>
          <w:rFonts w:ascii="Times New Roman" w:hAnsi="Times New Roman" w:cs="Times New Roman"/>
          <w:sz w:val="24"/>
          <w:szCs w:val="24"/>
        </w:rPr>
        <w:t xml:space="preserve"> in relation to an</w:t>
      </w:r>
      <w:r w:rsidR="007A0FCB">
        <w:rPr>
          <w:rFonts w:ascii="Times New Roman" w:hAnsi="Times New Roman" w:cs="Times New Roman"/>
          <w:sz w:val="24"/>
          <w:szCs w:val="24"/>
        </w:rPr>
        <w:t xml:space="preserve">y dealing by the trustee in a financial product </w:t>
      </w:r>
      <w:r w:rsidR="00F6742E" w:rsidRPr="004E5ACD">
        <w:rPr>
          <w:rFonts w:ascii="Times New Roman" w:hAnsi="Times New Roman" w:cs="Times New Roman"/>
          <w:sz w:val="24"/>
          <w:szCs w:val="24"/>
        </w:rPr>
        <w:t xml:space="preserve">in the course of the operation of the </w:t>
      </w:r>
      <w:r w:rsidR="00193F31">
        <w:rPr>
          <w:rFonts w:ascii="Times New Roman" w:hAnsi="Times New Roman" w:cs="Times New Roman"/>
          <w:sz w:val="24"/>
          <w:szCs w:val="24"/>
        </w:rPr>
        <w:t xml:space="preserve">superannuation </w:t>
      </w:r>
      <w:r w:rsidR="00F6742E" w:rsidRPr="004E5ACD">
        <w:rPr>
          <w:rFonts w:ascii="Times New Roman" w:hAnsi="Times New Roman" w:cs="Times New Roman"/>
          <w:sz w:val="24"/>
          <w:szCs w:val="24"/>
        </w:rPr>
        <w:t>entity.</w:t>
      </w:r>
      <w:r w:rsidR="006F79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7909">
        <w:rPr>
          <w:rFonts w:ascii="Times New Roman" w:hAnsi="Times New Roman" w:cs="Times New Roman"/>
          <w:sz w:val="24"/>
          <w:szCs w:val="24"/>
        </w:rPr>
        <w:t>Under the LA, [CO 02/1074] will sunset on 1 April 2017.</w:t>
      </w:r>
      <w:proofErr w:type="gramEnd"/>
    </w:p>
    <w:p w14:paraId="3DE84A6A" w14:textId="0964F35B" w:rsidR="00F6742E" w:rsidRPr="004E5ACD" w:rsidRDefault="006F7909" w:rsidP="006F7909">
      <w:pPr>
        <w:spacing w:after="240" w:line="3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03427D" w:rsidRPr="004E5ACD">
        <w:rPr>
          <w:rFonts w:ascii="Times New Roman" w:hAnsi="Times New Roman" w:cs="Times New Roman"/>
          <w:sz w:val="24"/>
          <w:szCs w:val="24"/>
          <w:lang w:val="en-US"/>
        </w:rPr>
        <w:t>[CO 02/1161]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r w:rsidR="00F6742E" w:rsidRPr="004E5ACD">
        <w:rPr>
          <w:rFonts w:ascii="Times New Roman" w:hAnsi="Times New Roman" w:cs="Times New Roman"/>
          <w:sz w:val="24"/>
          <w:szCs w:val="24"/>
        </w:rPr>
        <w:t xml:space="preserve">trustee of a public offer entity </w:t>
      </w:r>
      <w:r>
        <w:rPr>
          <w:rFonts w:ascii="Times New Roman" w:hAnsi="Times New Roman" w:cs="Times New Roman"/>
          <w:sz w:val="24"/>
          <w:szCs w:val="24"/>
        </w:rPr>
        <w:t xml:space="preserve">is granted an exemption </w:t>
      </w:r>
      <w:r w:rsidR="00F6742E" w:rsidRPr="004E5ACD">
        <w:rPr>
          <w:rFonts w:ascii="Times New Roman" w:hAnsi="Times New Roman" w:cs="Times New Roman"/>
          <w:sz w:val="24"/>
          <w:szCs w:val="24"/>
        </w:rPr>
        <w:t>from the requirement to hold an Australian financial services licence for the provision of a financial service consist</w:t>
      </w:r>
      <w:r>
        <w:rPr>
          <w:rFonts w:ascii="Times New Roman" w:hAnsi="Times New Roman" w:cs="Times New Roman"/>
          <w:sz w:val="24"/>
          <w:szCs w:val="24"/>
        </w:rPr>
        <w:t>ing only of dealing by the trustee in a financial product</w:t>
      </w:r>
      <w:r w:rsidR="00F6742E" w:rsidRPr="004E5ACD">
        <w:rPr>
          <w:rFonts w:ascii="Times New Roman" w:hAnsi="Times New Roman" w:cs="Times New Roman"/>
          <w:sz w:val="24"/>
          <w:szCs w:val="24"/>
        </w:rPr>
        <w:t xml:space="preserve"> (other than an interest in the public offer entity) in the course of the operation of the </w:t>
      </w:r>
      <w:r>
        <w:rPr>
          <w:rFonts w:ascii="Times New Roman" w:hAnsi="Times New Roman" w:cs="Times New Roman"/>
          <w:sz w:val="24"/>
          <w:szCs w:val="24"/>
        </w:rPr>
        <w:t xml:space="preserve">public offer </w:t>
      </w:r>
      <w:r w:rsidR="00F6742E" w:rsidRPr="004E5ACD">
        <w:rPr>
          <w:rFonts w:ascii="Times New Roman" w:hAnsi="Times New Roman" w:cs="Times New Roman"/>
          <w:sz w:val="24"/>
          <w:szCs w:val="24"/>
        </w:rPr>
        <w:t>entity.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 the LA, [CO 02/1161] will sunset on 1 April 2017.</w:t>
      </w:r>
      <w:proofErr w:type="gramEnd"/>
    </w:p>
    <w:p w14:paraId="627BC043" w14:textId="181DBFAB" w:rsidR="00C8347F" w:rsidRPr="006F7909" w:rsidRDefault="00C8347F" w:rsidP="00F354EE">
      <w:pPr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considering feedback received in respons</w:t>
      </w:r>
      <w:r w:rsidR="006F7909">
        <w:rPr>
          <w:rFonts w:ascii="Times New Roman" w:hAnsi="Times New Roman" w:cs="Times New Roman"/>
          <w:sz w:val="24"/>
          <w:szCs w:val="24"/>
        </w:rPr>
        <w:t>e to ASIC Consultation Paper 244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F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FC1" w:rsidRPr="00560FC1">
        <w:rPr>
          <w:rFonts w:ascii="Times New Roman" w:hAnsi="Times New Roman" w:cs="Times New Roman"/>
          <w:i/>
          <w:sz w:val="24"/>
          <w:szCs w:val="24"/>
        </w:rPr>
        <w:t xml:space="preserve">Remaking ASIC Class Orders on </w:t>
      </w:r>
      <w:r w:rsidR="006F7909">
        <w:rPr>
          <w:rFonts w:ascii="Times New Roman" w:hAnsi="Times New Roman" w:cs="Times New Roman"/>
          <w:i/>
          <w:sz w:val="24"/>
          <w:szCs w:val="24"/>
        </w:rPr>
        <w:t>dealing in underlying investments</w:t>
      </w:r>
      <w:r w:rsidR="00560FC1">
        <w:rPr>
          <w:rFonts w:ascii="Times New Roman" w:hAnsi="Times New Roman" w:cs="Times New Roman"/>
          <w:sz w:val="24"/>
          <w:szCs w:val="24"/>
        </w:rPr>
        <w:t xml:space="preserve"> (</w:t>
      </w:r>
      <w:r w:rsidR="006F7909">
        <w:rPr>
          <w:rFonts w:ascii="Times New Roman" w:hAnsi="Times New Roman" w:cs="Times New Roman"/>
          <w:b/>
          <w:sz w:val="24"/>
          <w:szCs w:val="24"/>
        </w:rPr>
        <w:t>CP 244</w:t>
      </w:r>
      <w:r w:rsidR="00560FC1">
        <w:rPr>
          <w:rFonts w:ascii="Times New Roman" w:hAnsi="Times New Roman" w:cs="Times New Roman"/>
          <w:sz w:val="24"/>
          <w:szCs w:val="24"/>
        </w:rPr>
        <w:t>), ASIC will continue the substantive effect of the relie</w:t>
      </w:r>
      <w:r w:rsidR="006F7909">
        <w:rPr>
          <w:rFonts w:ascii="Times New Roman" w:hAnsi="Times New Roman" w:cs="Times New Roman"/>
          <w:sz w:val="24"/>
          <w:szCs w:val="24"/>
        </w:rPr>
        <w:t xml:space="preserve">f under [CO 02/1073], [CO 02/1074] and [CO 02/1161], </w:t>
      </w:r>
      <w:r w:rsidR="00560FC1">
        <w:rPr>
          <w:rFonts w:ascii="Times New Roman" w:hAnsi="Times New Roman" w:cs="Times New Roman"/>
          <w:sz w:val="24"/>
          <w:szCs w:val="24"/>
        </w:rPr>
        <w:t xml:space="preserve">subject to some minor and technical changes, in a </w:t>
      </w:r>
      <w:r w:rsidR="006F7909">
        <w:rPr>
          <w:rFonts w:ascii="Times New Roman" w:hAnsi="Times New Roman" w:cs="Times New Roman"/>
          <w:sz w:val="24"/>
          <w:szCs w:val="24"/>
        </w:rPr>
        <w:t>single legislative instrument: ASIC Corporations (Superannuation and Schemes: Underlying Investments) Instrument 2016/378. Accordingly, the three Class Orders serve no purpose and ought to be repealed.</w:t>
      </w:r>
    </w:p>
    <w:p w14:paraId="627BC048" w14:textId="77777777" w:rsidR="00976257" w:rsidRPr="00D72C5E" w:rsidRDefault="00976257" w:rsidP="00D72C5E">
      <w:pPr>
        <w:pStyle w:val="Heading3"/>
        <w:keepNext w:val="0"/>
        <w:widowControl w:val="0"/>
        <w:numPr>
          <w:ilvl w:val="0"/>
          <w:numId w:val="1"/>
        </w:numPr>
        <w:tabs>
          <w:tab w:val="left" w:pos="1592"/>
        </w:tabs>
        <w:spacing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2" w:name="2._Purpose_of_the_class_order_"/>
      <w:bookmarkEnd w:id="2"/>
      <w:r w:rsidRPr="00D72C5E">
        <w:rPr>
          <w:rFonts w:ascii="Arial" w:hAnsi="Arial" w:cs="Arial"/>
          <w:b/>
          <w:spacing w:val="-1"/>
          <w:sz w:val="24"/>
          <w:szCs w:val="24"/>
        </w:rPr>
        <w:t>Purpose</w:t>
      </w:r>
      <w:r w:rsidRPr="00D72C5E">
        <w:rPr>
          <w:rFonts w:ascii="Arial" w:hAnsi="Arial" w:cs="Arial"/>
          <w:b/>
          <w:sz w:val="24"/>
          <w:szCs w:val="24"/>
        </w:rPr>
        <w:t xml:space="preserve"> of </w:t>
      </w:r>
      <w:r w:rsidRPr="00D72C5E">
        <w:rPr>
          <w:rFonts w:ascii="Arial" w:hAnsi="Arial" w:cs="Arial"/>
          <w:b/>
          <w:spacing w:val="-1"/>
          <w:sz w:val="24"/>
          <w:szCs w:val="24"/>
        </w:rPr>
        <w:t>the</w:t>
      </w:r>
      <w:r w:rsidRPr="00D72C5E">
        <w:rPr>
          <w:rFonts w:ascii="Arial" w:hAnsi="Arial" w:cs="Arial"/>
          <w:b/>
          <w:sz w:val="24"/>
          <w:szCs w:val="24"/>
        </w:rPr>
        <w:t xml:space="preserve"> </w:t>
      </w:r>
      <w:r w:rsidRPr="00D72C5E">
        <w:rPr>
          <w:rFonts w:ascii="Arial" w:hAnsi="Arial" w:cs="Arial"/>
          <w:b/>
          <w:spacing w:val="-1"/>
          <w:sz w:val="24"/>
          <w:szCs w:val="24"/>
        </w:rPr>
        <w:t>instrument</w:t>
      </w:r>
    </w:p>
    <w:p w14:paraId="627BC049" w14:textId="42B9A946" w:rsidR="003401F4" w:rsidRDefault="004471F6" w:rsidP="004471F6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purpose of the </w:t>
      </w:r>
      <w:r w:rsidR="003401F4">
        <w:rPr>
          <w:rFonts w:ascii="Times New Roman" w:hAnsi="Times New Roman" w:cs="Times New Roman"/>
          <w:sz w:val="24"/>
          <w:szCs w:val="24"/>
          <w:lang w:val="en-US"/>
        </w:rPr>
        <w:t xml:space="preserve">Repeal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03427D">
        <w:rPr>
          <w:rFonts w:ascii="Times New Roman" w:hAnsi="Times New Roman" w:cs="Times New Roman"/>
          <w:sz w:val="24"/>
          <w:szCs w:val="24"/>
          <w:lang w:val="en-US"/>
        </w:rPr>
        <w:t>is to repeal [CO 02/1073], [CO 02/1074] and [CO 02/1161].</w:t>
      </w:r>
    </w:p>
    <w:p w14:paraId="627BC04C" w14:textId="77777777" w:rsidR="00976257" w:rsidRPr="003401F4" w:rsidRDefault="00976257" w:rsidP="003401F4">
      <w:pPr>
        <w:pStyle w:val="Heading3"/>
        <w:keepNext w:val="0"/>
        <w:widowControl w:val="0"/>
        <w:numPr>
          <w:ilvl w:val="0"/>
          <w:numId w:val="1"/>
        </w:numPr>
        <w:tabs>
          <w:tab w:val="left" w:pos="1593"/>
        </w:tabs>
        <w:spacing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3" w:name="Insert_a_level_3_heading_"/>
      <w:bookmarkStart w:id="4" w:name="3._Operation_of_the_class_order_"/>
      <w:bookmarkEnd w:id="3"/>
      <w:bookmarkEnd w:id="4"/>
      <w:r w:rsidRPr="003401F4">
        <w:rPr>
          <w:rFonts w:ascii="Arial" w:hAnsi="Arial" w:cs="Arial"/>
          <w:b/>
          <w:spacing w:val="-1"/>
          <w:sz w:val="24"/>
          <w:szCs w:val="24"/>
        </w:rPr>
        <w:t>Operation</w:t>
      </w:r>
      <w:r w:rsidRPr="003401F4">
        <w:rPr>
          <w:rFonts w:ascii="Arial" w:hAnsi="Arial" w:cs="Arial"/>
          <w:b/>
          <w:sz w:val="24"/>
          <w:szCs w:val="24"/>
        </w:rPr>
        <w:t xml:space="preserve"> </w:t>
      </w:r>
      <w:r w:rsidRPr="003401F4">
        <w:rPr>
          <w:rFonts w:ascii="Arial" w:hAnsi="Arial" w:cs="Arial"/>
          <w:b/>
          <w:spacing w:val="-1"/>
          <w:sz w:val="24"/>
          <w:szCs w:val="24"/>
        </w:rPr>
        <w:t>of</w:t>
      </w:r>
      <w:r w:rsidRPr="003401F4">
        <w:rPr>
          <w:rFonts w:ascii="Arial" w:hAnsi="Arial" w:cs="Arial"/>
          <w:b/>
          <w:sz w:val="24"/>
          <w:szCs w:val="24"/>
        </w:rPr>
        <w:t xml:space="preserve"> </w:t>
      </w:r>
      <w:r w:rsidRPr="003401F4">
        <w:rPr>
          <w:rFonts w:ascii="Arial" w:hAnsi="Arial" w:cs="Arial"/>
          <w:b/>
          <w:spacing w:val="-1"/>
          <w:sz w:val="24"/>
          <w:szCs w:val="24"/>
        </w:rPr>
        <w:t>the</w:t>
      </w:r>
      <w:r w:rsidRPr="003401F4">
        <w:rPr>
          <w:rFonts w:ascii="Arial" w:hAnsi="Arial" w:cs="Arial"/>
          <w:b/>
          <w:sz w:val="24"/>
          <w:szCs w:val="24"/>
        </w:rPr>
        <w:t xml:space="preserve"> instrument</w:t>
      </w:r>
    </w:p>
    <w:p w14:paraId="627BC04E" w14:textId="1B0B1047" w:rsidR="00361D50" w:rsidRDefault="00BE5099" w:rsidP="00D72C5E">
      <w:pPr>
        <w:pStyle w:val="BodyText"/>
        <w:spacing w:before="0" w:after="240"/>
      </w:pPr>
      <w:r>
        <w:t>Paragraph 1 of Schedule 1</w:t>
      </w:r>
      <w:r w:rsidR="00361D50">
        <w:t xml:space="preserve"> of the instrument</w:t>
      </w:r>
      <w:r>
        <w:t xml:space="preserve"> repeals [CO 02/1161</w:t>
      </w:r>
      <w:r w:rsidR="00361D50">
        <w:t>].</w:t>
      </w:r>
    </w:p>
    <w:p w14:paraId="627BC04F" w14:textId="22722566" w:rsidR="00361D50" w:rsidRDefault="00BE5099" w:rsidP="00D72C5E">
      <w:pPr>
        <w:pStyle w:val="BodyText"/>
        <w:spacing w:before="0" w:after="240"/>
      </w:pPr>
      <w:r>
        <w:t>Paragraph 2 of Schedule 1</w:t>
      </w:r>
      <w:r w:rsidR="00361D50">
        <w:t xml:space="preserve"> of t</w:t>
      </w:r>
      <w:r>
        <w:t>he instrument repeals [CO 02/1073</w:t>
      </w:r>
      <w:r w:rsidR="00361D50">
        <w:t>].</w:t>
      </w:r>
    </w:p>
    <w:p w14:paraId="1F4715C0" w14:textId="365FFD46" w:rsidR="00BE5099" w:rsidRDefault="00BE5099" w:rsidP="00BE5099">
      <w:pPr>
        <w:pStyle w:val="BodyText"/>
        <w:spacing w:before="0" w:after="240"/>
      </w:pPr>
      <w:r>
        <w:lastRenderedPageBreak/>
        <w:t>Paragraph 3</w:t>
      </w:r>
      <w:r>
        <w:t xml:space="preserve"> of Schedule 1 of the instrument repeals [CO 0</w:t>
      </w:r>
      <w:r>
        <w:t>2/1074</w:t>
      </w:r>
      <w:r>
        <w:t>].</w:t>
      </w:r>
    </w:p>
    <w:p w14:paraId="101176AD" w14:textId="77777777" w:rsidR="00BE5099" w:rsidRDefault="00BE5099" w:rsidP="00D72C5E">
      <w:pPr>
        <w:pStyle w:val="BodyText"/>
        <w:spacing w:before="0" w:after="240"/>
      </w:pPr>
    </w:p>
    <w:p w14:paraId="627BC050" w14:textId="77777777" w:rsidR="00E7337F" w:rsidRPr="00E7337F" w:rsidRDefault="00976257" w:rsidP="00E7337F">
      <w:pPr>
        <w:pStyle w:val="Heading3"/>
        <w:keepNext w:val="0"/>
        <w:widowControl w:val="0"/>
        <w:numPr>
          <w:ilvl w:val="0"/>
          <w:numId w:val="1"/>
        </w:numPr>
        <w:tabs>
          <w:tab w:val="left" w:pos="1593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5" w:name="5._Consultation"/>
      <w:bookmarkEnd w:id="5"/>
      <w:r w:rsidRPr="00D72C5E">
        <w:rPr>
          <w:rFonts w:ascii="Arial" w:hAnsi="Arial" w:cs="Arial"/>
          <w:b/>
          <w:sz w:val="24"/>
          <w:szCs w:val="24"/>
        </w:rPr>
        <w:t>Consultation</w:t>
      </w:r>
    </w:p>
    <w:p w14:paraId="627BC051" w14:textId="1DAB77C7" w:rsidR="008B2AF8" w:rsidRDefault="00492B5E" w:rsidP="00D72C5E">
      <w:pPr>
        <w:pStyle w:val="Bodytextplain"/>
        <w:spacing w:after="240"/>
        <w:ind w:left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 </w:t>
      </w:r>
      <w:r w:rsidR="00747554">
        <w:rPr>
          <w:sz w:val="24"/>
          <w:szCs w:val="24"/>
        </w:rPr>
        <w:t>December 2015, ASIC issued CP 244</w:t>
      </w:r>
      <w:r>
        <w:rPr>
          <w:sz w:val="24"/>
          <w:szCs w:val="24"/>
        </w:rPr>
        <w:t xml:space="preserve"> in relation to [</w:t>
      </w:r>
      <w:r w:rsidR="00747554">
        <w:rPr>
          <w:sz w:val="24"/>
          <w:szCs w:val="24"/>
        </w:rPr>
        <w:t>CO 02/1073], [CO 02/1074] and [CO 02/1161]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CA42AD">
        <w:rPr>
          <w:sz w:val="24"/>
          <w:szCs w:val="24"/>
        </w:rPr>
        <w:t>After considering the feedbac</w:t>
      </w:r>
      <w:r w:rsidR="00747554">
        <w:rPr>
          <w:sz w:val="24"/>
          <w:szCs w:val="24"/>
        </w:rPr>
        <w:t>k received in response to CP 244</w:t>
      </w:r>
      <w:r w:rsidR="00CA42AD">
        <w:rPr>
          <w:sz w:val="24"/>
          <w:szCs w:val="24"/>
        </w:rPr>
        <w:t>,</w:t>
      </w:r>
      <w:r>
        <w:rPr>
          <w:sz w:val="24"/>
          <w:szCs w:val="24"/>
        </w:rPr>
        <w:t xml:space="preserve"> ASIC </w:t>
      </w:r>
      <w:r w:rsidR="00747554">
        <w:rPr>
          <w:sz w:val="24"/>
          <w:szCs w:val="24"/>
        </w:rPr>
        <w:t>issued ASIC Corporations (Superannuation and Schemes: Underlying Investments) Instrument 2016/378, which</w:t>
      </w:r>
      <w:r>
        <w:rPr>
          <w:sz w:val="24"/>
          <w:szCs w:val="24"/>
        </w:rPr>
        <w:t xml:space="preserve"> will continue the substantive effect of </w:t>
      </w:r>
      <w:r w:rsidR="00747554">
        <w:rPr>
          <w:sz w:val="24"/>
          <w:szCs w:val="24"/>
        </w:rPr>
        <w:t>[CO 02/1073], [CO 02/1074] and [CO 02/1161] in a single legislative instrument</w:t>
      </w:r>
      <w:r>
        <w:rPr>
          <w:sz w:val="24"/>
          <w:szCs w:val="24"/>
        </w:rPr>
        <w:t xml:space="preserve">. As a result, </w:t>
      </w:r>
      <w:r w:rsidR="00747554">
        <w:rPr>
          <w:sz w:val="24"/>
          <w:szCs w:val="24"/>
        </w:rPr>
        <w:t>[CO 02/1073], [CO 02/1074] and [CO 02/1161]</w:t>
      </w:r>
      <w:r>
        <w:rPr>
          <w:sz w:val="24"/>
          <w:szCs w:val="24"/>
        </w:rPr>
        <w:t xml:space="preserve"> no longer serve any purpose. The Repeal Instrument has been issued to cease the effect of </w:t>
      </w:r>
      <w:r w:rsidR="00747554">
        <w:rPr>
          <w:sz w:val="24"/>
          <w:szCs w:val="24"/>
        </w:rPr>
        <w:t>the three</w:t>
      </w:r>
      <w:r>
        <w:rPr>
          <w:sz w:val="24"/>
          <w:szCs w:val="24"/>
        </w:rPr>
        <w:t xml:space="preserve"> Class Orders.</w:t>
      </w:r>
    </w:p>
    <w:p w14:paraId="627BC053" w14:textId="77777777" w:rsidR="008B2AF8" w:rsidRDefault="008B2AF8" w:rsidP="00D72C5E">
      <w:pPr>
        <w:pStyle w:val="Bodytextplain"/>
        <w:spacing w:after="240"/>
        <w:ind w:left="0"/>
        <w:rPr>
          <w:sz w:val="24"/>
          <w:szCs w:val="24"/>
        </w:rPr>
      </w:pPr>
    </w:p>
    <w:p w14:paraId="627BC054" w14:textId="77777777" w:rsidR="00976257" w:rsidRDefault="00976257" w:rsidP="00976257">
      <w:pPr>
        <w:pStyle w:val="Bodytextplain"/>
        <w:sectPr w:rsidR="00976257" w:rsidSect="0097625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</w:p>
    <w:p w14:paraId="627BC055" w14:textId="77777777" w:rsidR="00FA2EBA" w:rsidRPr="00F354EE" w:rsidRDefault="00FA2EBA" w:rsidP="00FA2EBA">
      <w:pPr>
        <w:spacing w:before="3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EE">
        <w:rPr>
          <w:rFonts w:ascii="Times New Roman" w:hAnsi="Times New Roman" w:cs="Times New Roman"/>
          <w:b/>
          <w:sz w:val="24"/>
          <w:szCs w:val="24"/>
        </w:rPr>
        <w:lastRenderedPageBreak/>
        <w:t>Statement of Compatibility with Human Rights</w:t>
      </w:r>
    </w:p>
    <w:p w14:paraId="627BC056" w14:textId="77777777" w:rsidR="00FA2EBA" w:rsidRPr="00F354EE" w:rsidRDefault="00FA2EBA" w:rsidP="00FA2EBA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F354EE">
        <w:rPr>
          <w:rFonts w:ascii="Times New Roman" w:hAnsi="Times New Roman" w:cs="Times New Roman"/>
          <w:i/>
          <w:sz w:val="24"/>
          <w:szCs w:val="24"/>
        </w:rPr>
        <w:t>Prepared in accordance with Part 3 of the Human Rights (Parliamentary Scrutiny) Act 2011</w:t>
      </w:r>
    </w:p>
    <w:p w14:paraId="627BC057" w14:textId="77777777" w:rsidR="00FA2EBA" w:rsidRPr="00F354EE" w:rsidRDefault="00FA2EBA" w:rsidP="00FA2EBA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27BC058" w14:textId="36A2D9FD" w:rsidR="00E11F7F" w:rsidRPr="000B37B9" w:rsidRDefault="00D723E6" w:rsidP="00E11F7F">
      <w:pPr>
        <w:spacing w:before="63" w:line="47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ASIC Corporations (</w:t>
      </w:r>
      <w:r w:rsidR="00E11F7F" w:rsidRPr="000B37B9">
        <w:rPr>
          <w:rFonts w:ascii="Times New Roman" w:hAnsi="Times New Roman" w:cs="Times New Roman"/>
          <w:b/>
          <w:color w:val="000000"/>
          <w:sz w:val="28"/>
          <w:szCs w:val="28"/>
        </w:rPr>
        <w:t>Repeal) Instrument 2016/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379</w:t>
      </w:r>
    </w:p>
    <w:p w14:paraId="627BC059" w14:textId="77CC6798" w:rsidR="00FA2EBA" w:rsidRPr="00F354EE" w:rsidRDefault="00FA2EBA" w:rsidP="00FA2EBA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B37B9">
        <w:rPr>
          <w:rFonts w:ascii="Times New Roman" w:hAnsi="Times New Roman" w:cs="Times New Roman"/>
          <w:sz w:val="24"/>
          <w:szCs w:val="24"/>
        </w:rPr>
        <w:t>ASIC Corporations (</w:t>
      </w:r>
      <w:r w:rsidR="00E11F7F" w:rsidRPr="000B37B9">
        <w:rPr>
          <w:rFonts w:ascii="Times New Roman" w:hAnsi="Times New Roman" w:cs="Times New Roman"/>
          <w:sz w:val="24"/>
          <w:szCs w:val="24"/>
        </w:rPr>
        <w:t>Repeal) Instrument 2016/</w:t>
      </w:r>
      <w:r w:rsidR="00D723E6">
        <w:rPr>
          <w:rFonts w:ascii="Times New Roman" w:hAnsi="Times New Roman" w:cs="Times New Roman"/>
          <w:sz w:val="24"/>
          <w:szCs w:val="24"/>
        </w:rPr>
        <w:t>379</w:t>
      </w:r>
      <w:r w:rsidRPr="00F354E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(the </w:t>
      </w:r>
      <w:r w:rsidR="00E11F7F" w:rsidRPr="00E11F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Repeal </w:t>
      </w:r>
      <w:r w:rsidRPr="00E11F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Instrument</w:t>
      </w:r>
      <w:r w:rsidR="00E11F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is </w:t>
      </w:r>
      <w:r w:rsidRPr="00F354EE">
        <w:rPr>
          <w:rFonts w:ascii="Times New Roman" w:hAnsi="Times New Roman" w:cs="Times New Roman"/>
          <w:sz w:val="24"/>
          <w:szCs w:val="24"/>
        </w:rPr>
        <w:t xml:space="preserve">compatible with the human rights and freedoms recognised or declared in the international instruments listed in section 3 of the </w:t>
      </w:r>
      <w:r w:rsidRPr="00F354EE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F354EE">
        <w:rPr>
          <w:rFonts w:ascii="Times New Roman" w:hAnsi="Times New Roman" w:cs="Times New Roman"/>
          <w:sz w:val="24"/>
          <w:szCs w:val="24"/>
        </w:rPr>
        <w:t>.</w:t>
      </w:r>
    </w:p>
    <w:p w14:paraId="627BC05A" w14:textId="77777777" w:rsidR="00FA2EBA" w:rsidRPr="00F354EE" w:rsidRDefault="00FA2EBA" w:rsidP="00FA2EB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EE"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627BC05C" w14:textId="77777777" w:rsidR="008B2AF8" w:rsidRDefault="00BE4E20" w:rsidP="00BE4E20">
      <w:pPr>
        <w:pStyle w:val="BodyText"/>
        <w:spacing w:after="240"/>
        <w:rPr>
          <w:szCs w:val="24"/>
        </w:rPr>
      </w:pPr>
      <w:r>
        <w:rPr>
          <w:szCs w:val="24"/>
          <w:lang w:val="en-US"/>
        </w:rPr>
        <w:t xml:space="preserve">The Repeal Instrument will repeal ASIC Class Order </w:t>
      </w:r>
      <w:r w:rsidRPr="00B31B1F">
        <w:rPr>
          <w:szCs w:val="24"/>
        </w:rPr>
        <w:t xml:space="preserve">[CO 06/636] - </w:t>
      </w:r>
      <w:r w:rsidRPr="003401F4">
        <w:rPr>
          <w:i/>
          <w:szCs w:val="24"/>
        </w:rPr>
        <w:t>Superannuation: Delivery of product disclosure for investment strategies</w:t>
      </w:r>
      <w:r>
        <w:rPr>
          <w:szCs w:val="24"/>
        </w:rPr>
        <w:t xml:space="preserve"> (</w:t>
      </w:r>
      <w:r>
        <w:rPr>
          <w:b/>
          <w:szCs w:val="24"/>
        </w:rPr>
        <w:t>[CO 06/636]</w:t>
      </w:r>
      <w:r>
        <w:rPr>
          <w:szCs w:val="24"/>
        </w:rPr>
        <w:t xml:space="preserve">). </w:t>
      </w:r>
      <w:r w:rsidRPr="00B835CA">
        <w:rPr>
          <w:szCs w:val="24"/>
          <w:lang w:val="en-US"/>
        </w:rPr>
        <w:t>[CO 06/636] grants relief to the trustee of a superannuation fund to allow the trustee to rely on a modified form of the Product Disclosure Statement (</w:t>
      </w:r>
      <w:r w:rsidRPr="00B835CA">
        <w:rPr>
          <w:b/>
          <w:szCs w:val="24"/>
          <w:lang w:val="en-US"/>
        </w:rPr>
        <w:t>PDS</w:t>
      </w:r>
      <w:r w:rsidRPr="00B835CA">
        <w:rPr>
          <w:szCs w:val="24"/>
          <w:lang w:val="en-US"/>
        </w:rPr>
        <w:t xml:space="preserve">) requirements in Part 7.9 of the Act. This relief operates when </w:t>
      </w:r>
      <w:r w:rsidRPr="00B835CA">
        <w:rPr>
          <w:szCs w:val="24"/>
        </w:rPr>
        <w:t>a superannuation fund gives a member a choice of investment strategy under which an accessible financial product may be acquired.</w:t>
      </w:r>
      <w:r>
        <w:rPr>
          <w:szCs w:val="24"/>
        </w:rPr>
        <w:t xml:space="preserve"> Under the LIA, [CO 06/636] is due to lapse on 1 October 2016. The Repeal Instrument should repeal [CO 06/636] because ASIC will issue a legislative instrument </w:t>
      </w:r>
      <w:r w:rsidRPr="00035344">
        <w:rPr>
          <w:szCs w:val="24"/>
        </w:rPr>
        <w:t xml:space="preserve">in </w:t>
      </w:r>
      <w:r w:rsidR="008B2AF8" w:rsidRPr="00035344">
        <w:rPr>
          <w:szCs w:val="24"/>
        </w:rPr>
        <w:t xml:space="preserve">February </w:t>
      </w:r>
      <w:r w:rsidRPr="00035344">
        <w:rPr>
          <w:szCs w:val="24"/>
        </w:rPr>
        <w:t>2016</w:t>
      </w:r>
      <w:r>
        <w:rPr>
          <w:szCs w:val="24"/>
        </w:rPr>
        <w:t xml:space="preserve"> that will continue the substantive effect of [CO 06/636], subject to non-substantive changes.</w:t>
      </w:r>
    </w:p>
    <w:p w14:paraId="627BC05E" w14:textId="77777777" w:rsidR="00FA2EBA" w:rsidRPr="00F354EE" w:rsidRDefault="00FA2EBA" w:rsidP="00FA2EB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354EE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627BC05F" w14:textId="77777777" w:rsidR="00FA2EBA" w:rsidRPr="00F354EE" w:rsidRDefault="00FA2EBA" w:rsidP="00FA2EBA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354EE">
        <w:rPr>
          <w:rFonts w:ascii="Times New Roman" w:hAnsi="Times New Roman" w:cs="Times New Roman"/>
          <w:sz w:val="24"/>
          <w:szCs w:val="24"/>
        </w:rPr>
        <w:t>This legislative instrument does not engage any of the applicable rights or freedoms.</w:t>
      </w:r>
    </w:p>
    <w:p w14:paraId="627BC060" w14:textId="77777777" w:rsidR="00FA2EBA" w:rsidRPr="00F354EE" w:rsidRDefault="00FA2EBA" w:rsidP="00FA2EB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354EE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627BC061" w14:textId="77777777" w:rsidR="00FA2EBA" w:rsidRPr="00F354EE" w:rsidRDefault="00FA2EBA" w:rsidP="00FA2EBA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354EE">
        <w:rPr>
          <w:rFonts w:ascii="Times New Roman" w:hAnsi="Times New Roman" w:cs="Times New Roman"/>
          <w:sz w:val="24"/>
          <w:szCs w:val="24"/>
        </w:rPr>
        <w:t>This legislative instrument is compatible with human rights as it does not raise any human rights issues.</w:t>
      </w:r>
    </w:p>
    <w:p w14:paraId="627BC062" w14:textId="77777777" w:rsidR="00FA2EBA" w:rsidRPr="00F354EE" w:rsidRDefault="00FA2EBA" w:rsidP="00FA2EBA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27BC063" w14:textId="77777777" w:rsidR="00976257" w:rsidRPr="00BE4E20" w:rsidRDefault="00976257" w:rsidP="00BE4E20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976257" w:rsidRPr="00BE4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BC066" w14:textId="77777777" w:rsidR="00476462" w:rsidRDefault="00476462">
      <w:pPr>
        <w:spacing w:after="0" w:line="240" w:lineRule="auto"/>
      </w:pPr>
      <w:r>
        <w:separator/>
      </w:r>
    </w:p>
  </w:endnote>
  <w:endnote w:type="continuationSeparator" w:id="0">
    <w:p w14:paraId="627BC067" w14:textId="77777777" w:rsidR="00476462" w:rsidRDefault="0047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6C" w14:textId="77777777" w:rsidR="00976257" w:rsidRDefault="009762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0C6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7BC06D" w14:textId="77777777" w:rsidR="00976257" w:rsidRDefault="00976257">
    <w:pPr>
      <w:pStyle w:val="Footer"/>
      <w:ind w:right="360"/>
    </w:pPr>
  </w:p>
  <w:p w14:paraId="627BC06E" w14:textId="77777777" w:rsidR="00976257" w:rsidRDefault="00976257"/>
  <w:p w14:paraId="627BC06F" w14:textId="77777777" w:rsidR="00976257" w:rsidRDefault="00976257"/>
  <w:p w14:paraId="627BC070" w14:textId="77777777" w:rsidR="00976257" w:rsidRDefault="00976257"/>
  <w:p w14:paraId="627BC071" w14:textId="77777777" w:rsidR="00976257" w:rsidRDefault="00976257"/>
  <w:p w14:paraId="627BC072" w14:textId="77777777" w:rsidR="00976257" w:rsidRDefault="009762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73" w14:textId="63DF407D" w:rsidR="00976257" w:rsidRDefault="00976257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27BC075" wp14:editId="627BC076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BC078" w14:textId="77777777" w:rsidR="00976257" w:rsidRPr="008F541E" w:rsidRDefault="00976257" w:rsidP="0097625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50C6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4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51.05pt;margin-top:2.85pt;width:51.8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14:paraId="627BC078" w14:textId="77777777" w:rsidR="00976257" w:rsidRPr="008F541E" w:rsidRDefault="00976257" w:rsidP="0097625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F350C6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4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BC064" w14:textId="77777777" w:rsidR="00476462" w:rsidRDefault="00476462">
      <w:pPr>
        <w:spacing w:after="0" w:line="240" w:lineRule="auto"/>
      </w:pPr>
      <w:r>
        <w:separator/>
      </w:r>
    </w:p>
  </w:footnote>
  <w:footnote w:type="continuationSeparator" w:id="0">
    <w:p w14:paraId="627BC065" w14:textId="77777777" w:rsidR="00476462" w:rsidRDefault="0047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68" w14:textId="77777777" w:rsidR="00976257" w:rsidRDefault="00976257"/>
  <w:p w14:paraId="627BC069" w14:textId="77777777" w:rsidR="00976257" w:rsidRDefault="0097625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6A" w14:textId="0CEEACEE" w:rsidR="00976257" w:rsidRDefault="00976257" w:rsidP="00A652C2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</w:r>
    <w:r w:rsidR="00A652C2" w:rsidRPr="00A652C2">
      <w:t xml:space="preserve">Explanatory Statement </w:t>
    </w:r>
    <w:r w:rsidR="00A652C2" w:rsidRPr="00A652C2">
      <w:br/>
    </w:r>
    <w:r w:rsidR="00A652C2" w:rsidRPr="00A652C2">
      <w:rPr>
        <w:b/>
        <w:i/>
      </w:rPr>
      <w:t>ASIC Corporations (</w:t>
    </w:r>
    <w:r w:rsidR="000B3AE0">
      <w:rPr>
        <w:b/>
        <w:i/>
      </w:rPr>
      <w:t>Repeal) Instrument 2016/</w:t>
    </w:r>
    <w:r w:rsidR="00AA5454">
      <w:rPr>
        <w:b/>
        <w:i/>
      </w:rPr>
      <w:t>379</w:t>
    </w:r>
  </w:p>
  <w:p w14:paraId="627BC06B" w14:textId="77777777" w:rsidR="00976257" w:rsidRDefault="0097625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74" w14:textId="77777777" w:rsidR="00976257" w:rsidRDefault="00976257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1633"/>
    <w:multiLevelType w:val="hybridMultilevel"/>
    <w:tmpl w:val="CBB2DF70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B2FD4"/>
    <w:multiLevelType w:val="hybridMultilevel"/>
    <w:tmpl w:val="3326B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954E0"/>
    <w:multiLevelType w:val="hybridMultilevel"/>
    <w:tmpl w:val="AA3EA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C6808"/>
    <w:multiLevelType w:val="multilevel"/>
    <w:tmpl w:val="4C0AACA4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23577E44"/>
    <w:multiLevelType w:val="hybridMultilevel"/>
    <w:tmpl w:val="E766B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27B17655"/>
    <w:multiLevelType w:val="hybridMultilevel"/>
    <w:tmpl w:val="57025544"/>
    <w:lvl w:ilvl="0" w:tplc="0C090017">
      <w:start w:val="1"/>
      <w:numFmt w:val="lowerLetter"/>
      <w:lvlText w:val="%1)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A441FB"/>
    <w:multiLevelType w:val="hybridMultilevel"/>
    <w:tmpl w:val="68840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72C1C"/>
    <w:multiLevelType w:val="hybridMultilevel"/>
    <w:tmpl w:val="AE44E2D0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14">
    <w:nsid w:val="48384A6B"/>
    <w:multiLevelType w:val="hybridMultilevel"/>
    <w:tmpl w:val="BC208B78"/>
    <w:lvl w:ilvl="0" w:tplc="BE266CD2">
      <w:start w:val="1"/>
      <w:numFmt w:val="lowerLetter"/>
      <w:lvlText w:val="(%1)"/>
      <w:lvlJc w:val="left"/>
      <w:pPr>
        <w:ind w:left="7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1544A"/>
    <w:multiLevelType w:val="hybridMultilevel"/>
    <w:tmpl w:val="E86CFD80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>
    <w:nsid w:val="665C1C5A"/>
    <w:multiLevelType w:val="hybridMultilevel"/>
    <w:tmpl w:val="4FB0781E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60D48"/>
    <w:multiLevelType w:val="hybridMultilevel"/>
    <w:tmpl w:val="6E9CB4C4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6059C"/>
    <w:multiLevelType w:val="hybridMultilevel"/>
    <w:tmpl w:val="B222714C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8540C"/>
    <w:multiLevelType w:val="hybridMultilevel"/>
    <w:tmpl w:val="10BC3974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>
    <w:nsid w:val="6F1374D4"/>
    <w:multiLevelType w:val="hybridMultilevel"/>
    <w:tmpl w:val="7420701A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B53DF"/>
    <w:multiLevelType w:val="hybridMultilevel"/>
    <w:tmpl w:val="D76E2308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730C1"/>
    <w:multiLevelType w:val="hybridMultilevel"/>
    <w:tmpl w:val="4792101A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019F9"/>
    <w:multiLevelType w:val="hybridMultilevel"/>
    <w:tmpl w:val="37263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9462F"/>
    <w:multiLevelType w:val="hybridMultilevel"/>
    <w:tmpl w:val="E23CA0F2"/>
    <w:lvl w:ilvl="0" w:tplc="32042F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3145F"/>
    <w:multiLevelType w:val="hybridMultilevel"/>
    <w:tmpl w:val="71B832B0"/>
    <w:lvl w:ilvl="0" w:tplc="BE266CD2">
      <w:start w:val="1"/>
      <w:numFmt w:val="lowerLetter"/>
      <w:lvlText w:val="(%1)"/>
      <w:lvlJc w:val="left"/>
      <w:pPr>
        <w:ind w:left="7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19"/>
  </w:num>
  <w:num w:numId="7">
    <w:abstractNumId w:val="15"/>
  </w:num>
  <w:num w:numId="8">
    <w:abstractNumId w:val="8"/>
  </w:num>
  <w:num w:numId="9">
    <w:abstractNumId w:val="23"/>
  </w:num>
  <w:num w:numId="10">
    <w:abstractNumId w:val="3"/>
  </w:num>
  <w:num w:numId="11">
    <w:abstractNumId w:val="25"/>
  </w:num>
  <w:num w:numId="12">
    <w:abstractNumId w:val="26"/>
  </w:num>
  <w:num w:numId="13">
    <w:abstractNumId w:val="6"/>
  </w:num>
  <w:num w:numId="14">
    <w:abstractNumId w:val="12"/>
  </w:num>
  <w:num w:numId="15">
    <w:abstractNumId w:val="20"/>
  </w:num>
  <w:num w:numId="16">
    <w:abstractNumId w:val="4"/>
  </w:num>
  <w:num w:numId="17">
    <w:abstractNumId w:val="10"/>
  </w:num>
  <w:num w:numId="18">
    <w:abstractNumId w:val="21"/>
  </w:num>
  <w:num w:numId="19">
    <w:abstractNumId w:val="16"/>
  </w:num>
  <w:num w:numId="20">
    <w:abstractNumId w:val="17"/>
  </w:num>
  <w:num w:numId="21">
    <w:abstractNumId w:val="27"/>
  </w:num>
  <w:num w:numId="22">
    <w:abstractNumId w:val="18"/>
  </w:num>
  <w:num w:numId="23">
    <w:abstractNumId w:val="1"/>
  </w:num>
  <w:num w:numId="24">
    <w:abstractNumId w:val="7"/>
  </w:num>
  <w:num w:numId="25">
    <w:abstractNumId w:val="9"/>
  </w:num>
  <w:num w:numId="26">
    <w:abstractNumId w:val="14"/>
  </w:num>
  <w:num w:numId="27">
    <w:abstractNumId w:val="2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57"/>
    <w:rsid w:val="0003427D"/>
    <w:rsid w:val="00035344"/>
    <w:rsid w:val="0007029F"/>
    <w:rsid w:val="00081CCE"/>
    <w:rsid w:val="000B37B9"/>
    <w:rsid w:val="000B3AE0"/>
    <w:rsid w:val="000C142D"/>
    <w:rsid w:val="000E4E25"/>
    <w:rsid w:val="00144309"/>
    <w:rsid w:val="00167EF2"/>
    <w:rsid w:val="001757C2"/>
    <w:rsid w:val="001932F8"/>
    <w:rsid w:val="00193F31"/>
    <w:rsid w:val="001E5DD2"/>
    <w:rsid w:val="001F2F86"/>
    <w:rsid w:val="00254EFC"/>
    <w:rsid w:val="00280D3F"/>
    <w:rsid w:val="002C74DB"/>
    <w:rsid w:val="002D06AB"/>
    <w:rsid w:val="00302527"/>
    <w:rsid w:val="003401F4"/>
    <w:rsid w:val="00344ED2"/>
    <w:rsid w:val="00347FF4"/>
    <w:rsid w:val="00361D50"/>
    <w:rsid w:val="0036302D"/>
    <w:rsid w:val="003A0E43"/>
    <w:rsid w:val="003B76D1"/>
    <w:rsid w:val="003D5E4F"/>
    <w:rsid w:val="003E2A7E"/>
    <w:rsid w:val="00402FC6"/>
    <w:rsid w:val="004228D2"/>
    <w:rsid w:val="0044414F"/>
    <w:rsid w:val="004471F6"/>
    <w:rsid w:val="00476462"/>
    <w:rsid w:val="00492B5E"/>
    <w:rsid w:val="004C210D"/>
    <w:rsid w:val="004C7C8E"/>
    <w:rsid w:val="004D28D0"/>
    <w:rsid w:val="004E5ACD"/>
    <w:rsid w:val="004F19FB"/>
    <w:rsid w:val="005120E9"/>
    <w:rsid w:val="00560FC1"/>
    <w:rsid w:val="005878DA"/>
    <w:rsid w:val="00634D73"/>
    <w:rsid w:val="006520FB"/>
    <w:rsid w:val="0067573B"/>
    <w:rsid w:val="00681FFF"/>
    <w:rsid w:val="006A423F"/>
    <w:rsid w:val="006B545D"/>
    <w:rsid w:val="006D570A"/>
    <w:rsid w:val="006F7909"/>
    <w:rsid w:val="00704ED4"/>
    <w:rsid w:val="0072752F"/>
    <w:rsid w:val="00735994"/>
    <w:rsid w:val="007365C7"/>
    <w:rsid w:val="0074203F"/>
    <w:rsid w:val="00747554"/>
    <w:rsid w:val="00761055"/>
    <w:rsid w:val="00761789"/>
    <w:rsid w:val="00771FE5"/>
    <w:rsid w:val="00797326"/>
    <w:rsid w:val="007A0FCB"/>
    <w:rsid w:val="007C0630"/>
    <w:rsid w:val="007F68AB"/>
    <w:rsid w:val="008A0E1E"/>
    <w:rsid w:val="008A19F3"/>
    <w:rsid w:val="008A48CD"/>
    <w:rsid w:val="008B19E4"/>
    <w:rsid w:val="008B2AF8"/>
    <w:rsid w:val="008E7D5B"/>
    <w:rsid w:val="008F255C"/>
    <w:rsid w:val="009046DC"/>
    <w:rsid w:val="00916D69"/>
    <w:rsid w:val="009539D5"/>
    <w:rsid w:val="00970A57"/>
    <w:rsid w:val="00976257"/>
    <w:rsid w:val="009971A6"/>
    <w:rsid w:val="009D29B7"/>
    <w:rsid w:val="009E7D08"/>
    <w:rsid w:val="00A31243"/>
    <w:rsid w:val="00A54324"/>
    <w:rsid w:val="00A571A5"/>
    <w:rsid w:val="00A652C2"/>
    <w:rsid w:val="00A85F5A"/>
    <w:rsid w:val="00AA5454"/>
    <w:rsid w:val="00AA7056"/>
    <w:rsid w:val="00AA7CC0"/>
    <w:rsid w:val="00B31B1F"/>
    <w:rsid w:val="00B80C03"/>
    <w:rsid w:val="00B835CA"/>
    <w:rsid w:val="00BB3AA9"/>
    <w:rsid w:val="00BE3385"/>
    <w:rsid w:val="00BE4E20"/>
    <w:rsid w:val="00BE5099"/>
    <w:rsid w:val="00C10947"/>
    <w:rsid w:val="00C47AEA"/>
    <w:rsid w:val="00C56C84"/>
    <w:rsid w:val="00C630C1"/>
    <w:rsid w:val="00C8347F"/>
    <w:rsid w:val="00C87633"/>
    <w:rsid w:val="00CA42AD"/>
    <w:rsid w:val="00CB3365"/>
    <w:rsid w:val="00CD555A"/>
    <w:rsid w:val="00CE4378"/>
    <w:rsid w:val="00D1749A"/>
    <w:rsid w:val="00D3611E"/>
    <w:rsid w:val="00D47D78"/>
    <w:rsid w:val="00D50C87"/>
    <w:rsid w:val="00D723E6"/>
    <w:rsid w:val="00D72C5E"/>
    <w:rsid w:val="00D80B95"/>
    <w:rsid w:val="00DA711E"/>
    <w:rsid w:val="00DC56BA"/>
    <w:rsid w:val="00DF513F"/>
    <w:rsid w:val="00E11F7F"/>
    <w:rsid w:val="00E36061"/>
    <w:rsid w:val="00E50D31"/>
    <w:rsid w:val="00E57072"/>
    <w:rsid w:val="00E6041F"/>
    <w:rsid w:val="00E7337F"/>
    <w:rsid w:val="00EB04BF"/>
    <w:rsid w:val="00EB3F16"/>
    <w:rsid w:val="00EF0F4C"/>
    <w:rsid w:val="00F114F1"/>
    <w:rsid w:val="00F239D6"/>
    <w:rsid w:val="00F350C6"/>
    <w:rsid w:val="00F354EE"/>
    <w:rsid w:val="00F6742E"/>
    <w:rsid w:val="00F76C2E"/>
    <w:rsid w:val="00FA1473"/>
    <w:rsid w:val="00FA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7BC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header 1"/>
    <w:next w:val="CommentText"/>
    <w:link w:val="Heading1Char"/>
    <w:qFormat/>
    <w:rsid w:val="00976257"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Heading3">
    <w:name w:val="heading 3"/>
    <w:basedOn w:val="Normal"/>
    <w:next w:val="Normal"/>
    <w:link w:val="Heading3Char"/>
    <w:qFormat/>
    <w:rsid w:val="00976257"/>
    <w:pPr>
      <w:keepNext/>
      <w:spacing w:after="240" w:line="240" w:lineRule="atLeast"/>
      <w:ind w:left="357"/>
      <w:jc w:val="right"/>
      <w:outlineLvl w:val="2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er 1 Char"/>
    <w:basedOn w:val="DefaultParagraphFont"/>
    <w:link w:val="Heading1"/>
    <w:rsid w:val="00976257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976257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link w:val="BodyTextChar"/>
    <w:rsid w:val="00976257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625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76257"/>
    <w:pPr>
      <w:overflowPunct w:val="0"/>
      <w:autoSpaceDE w:val="0"/>
      <w:autoSpaceDN w:val="0"/>
      <w:adjustRightInd w:val="0"/>
      <w:spacing w:after="240" w:line="240" w:lineRule="auto"/>
      <w:ind w:left="567" w:hanging="567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976257"/>
    <w:rPr>
      <w:rFonts w:ascii="Times New Roman" w:eastAsia="Times New Roman" w:hAnsi="Times New Roman" w:cs="Times New Roman"/>
      <w:b/>
      <w:bCs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976257"/>
    <w:pPr>
      <w:tabs>
        <w:tab w:val="right" w:pos="9070"/>
      </w:tabs>
      <w:spacing w:after="0"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FooterChar">
    <w:name w:val="Footer Char"/>
    <w:basedOn w:val="DefaultParagraphFont"/>
    <w:link w:val="Footer"/>
    <w:rsid w:val="00976257"/>
    <w:rPr>
      <w:rFonts w:ascii="Arial" w:eastAsia="Times New Roman" w:hAnsi="Arial" w:cs="Times New Roman"/>
      <w:sz w:val="16"/>
      <w:szCs w:val="16"/>
      <w:lang w:eastAsia="en-AU"/>
    </w:rPr>
  </w:style>
  <w:style w:type="character" w:styleId="PageNumber">
    <w:name w:val="page number"/>
    <w:basedOn w:val="DefaultParagraphFont"/>
    <w:rsid w:val="00976257"/>
    <w:rPr>
      <w:b/>
      <w:sz w:val="20"/>
    </w:rPr>
  </w:style>
  <w:style w:type="paragraph" w:styleId="Header">
    <w:name w:val="header"/>
    <w:basedOn w:val="Normal"/>
    <w:link w:val="HeaderChar"/>
    <w:uiPriority w:val="99"/>
    <w:rsid w:val="00976257"/>
    <w:pPr>
      <w:pBdr>
        <w:bottom w:val="single" w:sz="4" w:space="1" w:color="008291"/>
      </w:pBdr>
      <w:tabs>
        <w:tab w:val="right" w:pos="9356"/>
      </w:tabs>
      <w:spacing w:after="0" w:line="240" w:lineRule="auto"/>
      <w:ind w:left="-85"/>
    </w:pPr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76257"/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paragraph" w:customStyle="1" w:styleId="Bodytextplain">
    <w:name w:val="Body text plain"/>
    <w:basedOn w:val="BodyText"/>
    <w:rsid w:val="00976257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76257"/>
    <w:pPr>
      <w:spacing w:after="24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57"/>
    <w:rPr>
      <w:sz w:val="20"/>
      <w:szCs w:val="20"/>
    </w:rPr>
  </w:style>
  <w:style w:type="paragraph" w:customStyle="1" w:styleId="subparaa">
    <w:name w:val="sub para (a)"/>
    <w:basedOn w:val="BodyText"/>
    <w:rsid w:val="00FA2EB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subsubparai">
    <w:name w:val="sub sub para (i)"/>
    <w:basedOn w:val="subparaa"/>
    <w:rsid w:val="00FA2EBA"/>
    <w:pPr>
      <w:tabs>
        <w:tab w:val="clear" w:pos="2693"/>
        <w:tab w:val="num" w:pos="3119"/>
      </w:tabs>
      <w:ind w:left="3119" w:hanging="426"/>
    </w:pPr>
  </w:style>
  <w:style w:type="paragraph" w:customStyle="1" w:styleId="sub3paraA">
    <w:name w:val="sub3para (A)"/>
    <w:basedOn w:val="subsubparai"/>
    <w:qFormat/>
    <w:rsid w:val="00FA2EB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FA2EBA"/>
    <w:pPr>
      <w:tabs>
        <w:tab w:val="clear" w:pos="3119"/>
        <w:tab w:val="num" w:pos="3969"/>
      </w:tabs>
      <w:ind w:left="396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30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02D"/>
    <w:rPr>
      <w:b/>
      <w:bCs/>
      <w:sz w:val="20"/>
      <w:szCs w:val="20"/>
    </w:rPr>
  </w:style>
  <w:style w:type="paragraph" w:customStyle="1" w:styleId="Default">
    <w:name w:val="Default"/>
    <w:rsid w:val="00340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header 1"/>
    <w:next w:val="CommentText"/>
    <w:link w:val="Heading1Char"/>
    <w:qFormat/>
    <w:rsid w:val="00976257"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Heading3">
    <w:name w:val="heading 3"/>
    <w:basedOn w:val="Normal"/>
    <w:next w:val="Normal"/>
    <w:link w:val="Heading3Char"/>
    <w:qFormat/>
    <w:rsid w:val="00976257"/>
    <w:pPr>
      <w:keepNext/>
      <w:spacing w:after="240" w:line="240" w:lineRule="atLeast"/>
      <w:ind w:left="357"/>
      <w:jc w:val="right"/>
      <w:outlineLvl w:val="2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er 1 Char"/>
    <w:basedOn w:val="DefaultParagraphFont"/>
    <w:link w:val="Heading1"/>
    <w:rsid w:val="00976257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976257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link w:val="BodyTextChar"/>
    <w:rsid w:val="00976257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625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76257"/>
    <w:pPr>
      <w:overflowPunct w:val="0"/>
      <w:autoSpaceDE w:val="0"/>
      <w:autoSpaceDN w:val="0"/>
      <w:adjustRightInd w:val="0"/>
      <w:spacing w:after="240" w:line="240" w:lineRule="auto"/>
      <w:ind w:left="567" w:hanging="567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976257"/>
    <w:rPr>
      <w:rFonts w:ascii="Times New Roman" w:eastAsia="Times New Roman" w:hAnsi="Times New Roman" w:cs="Times New Roman"/>
      <w:b/>
      <w:bCs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976257"/>
    <w:pPr>
      <w:tabs>
        <w:tab w:val="right" w:pos="9070"/>
      </w:tabs>
      <w:spacing w:after="0"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FooterChar">
    <w:name w:val="Footer Char"/>
    <w:basedOn w:val="DefaultParagraphFont"/>
    <w:link w:val="Footer"/>
    <w:rsid w:val="00976257"/>
    <w:rPr>
      <w:rFonts w:ascii="Arial" w:eastAsia="Times New Roman" w:hAnsi="Arial" w:cs="Times New Roman"/>
      <w:sz w:val="16"/>
      <w:szCs w:val="16"/>
      <w:lang w:eastAsia="en-AU"/>
    </w:rPr>
  </w:style>
  <w:style w:type="character" w:styleId="PageNumber">
    <w:name w:val="page number"/>
    <w:basedOn w:val="DefaultParagraphFont"/>
    <w:rsid w:val="00976257"/>
    <w:rPr>
      <w:b/>
      <w:sz w:val="20"/>
    </w:rPr>
  </w:style>
  <w:style w:type="paragraph" w:styleId="Header">
    <w:name w:val="header"/>
    <w:basedOn w:val="Normal"/>
    <w:link w:val="HeaderChar"/>
    <w:uiPriority w:val="99"/>
    <w:rsid w:val="00976257"/>
    <w:pPr>
      <w:pBdr>
        <w:bottom w:val="single" w:sz="4" w:space="1" w:color="008291"/>
      </w:pBdr>
      <w:tabs>
        <w:tab w:val="right" w:pos="9356"/>
      </w:tabs>
      <w:spacing w:after="0" w:line="240" w:lineRule="auto"/>
      <w:ind w:left="-85"/>
    </w:pPr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76257"/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paragraph" w:customStyle="1" w:styleId="Bodytextplain">
    <w:name w:val="Body text plain"/>
    <w:basedOn w:val="BodyText"/>
    <w:rsid w:val="00976257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76257"/>
    <w:pPr>
      <w:spacing w:after="24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57"/>
    <w:rPr>
      <w:sz w:val="20"/>
      <w:szCs w:val="20"/>
    </w:rPr>
  </w:style>
  <w:style w:type="paragraph" w:customStyle="1" w:styleId="subparaa">
    <w:name w:val="sub para (a)"/>
    <w:basedOn w:val="BodyText"/>
    <w:rsid w:val="00FA2EB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subsubparai">
    <w:name w:val="sub sub para (i)"/>
    <w:basedOn w:val="subparaa"/>
    <w:rsid w:val="00FA2EBA"/>
    <w:pPr>
      <w:tabs>
        <w:tab w:val="clear" w:pos="2693"/>
        <w:tab w:val="num" w:pos="3119"/>
      </w:tabs>
      <w:ind w:left="3119" w:hanging="426"/>
    </w:pPr>
  </w:style>
  <w:style w:type="paragraph" w:customStyle="1" w:styleId="sub3paraA">
    <w:name w:val="sub3para (A)"/>
    <w:basedOn w:val="subsubparai"/>
    <w:qFormat/>
    <w:rsid w:val="00FA2EB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FA2EBA"/>
    <w:pPr>
      <w:tabs>
        <w:tab w:val="clear" w:pos="3119"/>
        <w:tab w:val="num" w:pos="3969"/>
      </w:tabs>
      <w:ind w:left="396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30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02D"/>
    <w:rPr>
      <w:b/>
      <w:bCs/>
      <w:sz w:val="20"/>
      <w:szCs w:val="20"/>
    </w:rPr>
  </w:style>
  <w:style w:type="paragraph" w:customStyle="1" w:styleId="Default">
    <w:name w:val="Default"/>
    <w:rsid w:val="00340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B5F685A1365F544391EF8C813B164F3AC100B96475DE23F29F44A6FD58A31C00EB7B" ma:contentTypeVersion="31" ma:contentTypeDescription="" ma:contentTypeScope="" ma:versionID="6cba0ed706dc6cf1ae3da10692dfebc7">
  <xsd:schema xmlns:xsd="http://www.w3.org/2001/XMLSchema" xmlns:xs="http://www.w3.org/2001/XMLSchema" xmlns:p="http://schemas.microsoft.com/office/2006/metadata/properties" xmlns:ns2="da7a9ac0-bc47-4684-84e6-3a8e9ac80c12" xmlns:ns3="e61c8409-2b3d-41a9-86ff-6de17ebba263" xmlns:ns4="17f478ab-373e-4295-9ff0-9b833ad01319" xmlns:ns5="0ac98799-20dc-43fa-a7f5-120fca1d2db7" xmlns:ns6="http://schemas.microsoft.com/sharepoint/v4" targetNamespace="http://schemas.microsoft.com/office/2006/metadata/properties" ma:root="true" ma:fieldsID="d3b005fcabee450f98f5084330f781ee" ns2:_="" ns3:_="" ns4:_="" ns5:_="" ns6:_="">
    <xsd:import namespace="da7a9ac0-bc47-4684-84e6-3a8e9ac80c12"/>
    <xsd:import namespace="e61c8409-2b3d-41a9-86ff-6de17ebba263"/>
    <xsd:import namespace="17f478ab-373e-4295-9ff0-9b833ad01319"/>
    <xsd:import namespace="0ac98799-20dc-43fa-a7f5-120fca1d2d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2:IMSFilesetOrganisationID" minOccurs="0"/>
                <xsd:element ref="ns2:IMSOrganisationID" minOccurs="0"/>
                <xsd:element ref="ns2:Tag" minOccurs="0"/>
                <xsd:element ref="ns2:NotesLinks" minOccurs="0"/>
                <xsd:element ref="ns4:Reviewers" minOccurs="0"/>
                <xsd:element ref="ns4:Approvers" minOccurs="0"/>
                <xsd:element ref="ns2:b909c30f6af94f8daa4f6bc346664858" minOccurs="0"/>
                <xsd:element ref="ns3:p0defd040bb9426381491b2c186908cb" minOccurs="0"/>
                <xsd:element ref="ns3:hb3476fe0c25428da9d0464ead195eef" minOccurs="0"/>
                <xsd:element ref="ns6:IconOverlay" minOccurs="0"/>
                <xsd:element ref="ns2:ded95d7ab059406991d558011d18c177" minOccurs="0"/>
                <xsd:element ref="ns3:f51ae816e01b4965a21cde6183109b29" minOccurs="0"/>
                <xsd:element ref="ns2:f998abd3fd1d41029811a1917032a7bb" minOccurs="0"/>
                <xsd:element ref="ns5:j9a53d7fe1554b91b170ef98e3957baf" minOccurs="0"/>
                <xsd:element ref="ns3:TaxCatchAll" minOccurs="0"/>
                <xsd:element ref="ns5:e3d6af94617946d9813caf87b95826d7" minOccurs="0"/>
                <xsd:element ref="ns3:k9c390b121b84919acb0b9151690da40" minOccurs="0"/>
                <xsd:element ref="ns3:n984d001a78f4b1f81661dbc6638eecd" minOccurs="0"/>
                <xsd:element ref="ns2:ga500041e31e499bae0a2e3b28b012fb" minOccurs="0"/>
                <xsd:element ref="ns3:f4c29409d90b4a578b768720fd07bb93" minOccurs="0"/>
                <xsd:element ref="ns2:n5630a39299d49819c7e0406fbc52e67" minOccurs="0"/>
                <xsd:element ref="ns3:o370174a30b54570b9bc2a9201a399da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IMSFilesetOrganisationID" ma:index="9" nillable="true" ma:displayName="Fileset IMS Organisation ID" ma:internalName="IMSFilesetOrganisationID">
      <xsd:simpleType>
        <xsd:restriction base="dms:Text">
          <xsd:maxLength value="255"/>
        </xsd:restriction>
      </xsd:simpleType>
    </xsd:element>
    <xsd:element name="IMSOrganisationID" ma:index="10" nillable="true" ma:displayName="File IMS Organisation ID" ma:internalName="IMSOrganisationID">
      <xsd:simpleType>
        <xsd:restriction base="dms:Text">
          <xsd:maxLength value="255"/>
        </xsd:restriction>
      </xsd:simpleType>
    </xsd:element>
    <xsd:element name="Tag" ma:index="17" nillable="true" ma:displayName="Tag" ma:internalName="Tag">
      <xsd:simpleType>
        <xsd:restriction base="dms:Text">
          <xsd:maxLength value="255"/>
        </xsd:restriction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  <xsd:element name="b909c30f6af94f8daa4f6bc346664858" ma:index="21" nillable="true" ma:displayName="Filesearchkeywords_0" ma:hidden="true" ma:internalName="b909c30f6af94f8daa4f6bc346664858" ma:readOnly="false">
      <xsd:simpleType>
        <xsd:restriction base="dms:Note"/>
      </xsd:simpleType>
    </xsd:element>
    <xsd:element name="ded95d7ab059406991d558011d18c177" ma:index="30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f998abd3fd1d41029811a1917032a7bb" ma:index="32" nillable="true" ma:displayName="IMSProductType_0" ma:hidden="true" ma:internalName="f998abd3fd1d41029811a1917032a7bb" ma:readOnly="false">
      <xsd:simpleType>
        <xsd:restriction base="dms:Note"/>
      </xsd:simpleType>
    </xsd:element>
    <xsd:element name="ga500041e31e499bae0a2e3b28b012fb" ma:index="40" nillable="true" ma:displayName="IMSEntity_0" ma:hidden="true" ma:internalName="ga500041e31e499bae0a2e3b28b012fb" ma:readOnly="false">
      <xsd:simpleType>
        <xsd:restriction base="dms:Note"/>
      </xsd:simpleType>
    </xsd:element>
    <xsd:element name="n5630a39299d49819c7e0406fbc52e67" ma:index="43" nillable="true" ma:displayName="IMSDocumentType_0" ma:hidden="true" ma:internalName="n5630a39299d49819c7e0406fbc52e6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8409-2b3d-41a9-86ff-6de17ebba263" elementFormDefault="qualified">
    <xsd:import namespace="http://schemas.microsoft.com/office/2006/documentManagement/types"/>
    <xsd:import namespace="http://schemas.microsoft.com/office/infopath/2007/PartnerControls"/>
    <xsd:element name="p0defd040bb9426381491b2c186908cb" ma:index="23" ma:taxonomy="true" ma:internalName="p0defd040bb9426381491b2c186908cb" ma:taxonomyFieldName="SecurityClassification" ma:displayName="Security Classification" ma:default="6;#Sensitive|19fd2cb8-3e97-4464-ae71-8c2c2095d028" ma:fieldId="{90defd04-0bb9-4263-8149-1b2c186908cb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3476fe0c25428da9d0464ead195eef" ma:index="24" nillable="true" ma:taxonomy="true" ma:internalName="hb3476fe0c25428da9d0464ead195eef" ma:taxonomyFieldName="IMSDocumentType" ma:displayName="IMS Document Type" ma:fieldId="{1b3476fe-0c25-428d-a9d0-464ead195eef}" ma:sspId="b38671ba-7d76-46f8-b8a5-5fc3a7d6229d" ma:termSetId="49658fea-027b-4427-8d41-db611e9ad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1ae816e01b4965a21cde6183109b29" ma:index="31" nillable="true" ma:taxonomy="true" ma:internalName="f51ae816e01b4965a21cde6183109b29" ma:taxonomyFieldName="File_x0020_search_x0020_keywords" ma:displayName="File search keywords" ma:readOnly="false" ma:fieldId="{f51ae816-e01b-4965-a21c-de6183109b29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1ba42a0f-8771-4b0a-aa2d-0ef4af23b252}" ma:internalName="TaxCatchAll" ma:showField="CatchAllData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c390b121b84919acb0b9151690da40" ma:index="37" nillable="true" ma:taxonomy="true" ma:internalName="k9c390b121b84919acb0b9151690da40" ma:taxonomyFieldName="Fileset_x0020_search_x0020_keywords" ma:displayName="Fileset search keywords" ma:readOnly="false" ma:fieldId="{49c390b1-21b8-4919-acb0-b9151690da40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84d001a78f4b1f81661dbc6638eecd" ma:index="39" nillable="true" ma:taxonomy="true" ma:internalName="n984d001a78f4b1f81661dbc6638eecd" ma:taxonomyFieldName="IMSEntity" ma:displayName="File IMS Entity" ma:default="" ma:fieldId="{7984d001-a78f-4b1f-8166-1dbc6638eecd}" ma:taxonomyMulti="true" ma:sspId="b38671ba-7d76-46f8-b8a5-5fc3a7d6229d" ma:termSetId="40156809-d0f5-45f9-b880-9371d52d72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4c29409d90b4a578b768720fd07bb93" ma:index="42" nillable="true" ma:taxonomy="true" ma:internalName="f4c29409d90b4a578b768720fd07bb93" ma:taxonomyFieldName="IMSProductType" ma:displayName="File IMS Product Type" ma:default="" ma:fieldId="{f4c29409-d90b-4a57-8b76-8720fd07bb93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70174a30b54570b9bc2a9201a399da" ma:index="44" nillable="true" ma:taxonomy="true" ma:internalName="o370174a30b54570b9bc2a9201a399da" ma:taxonomyFieldName="IMS_x0020_Precedent" ma:displayName="IMS Precedent" ma:readOnly="false" ma:fieldId="{8370174a-30b5-4570-b9bc-2a9201a399da}" ma:sspId="b38671ba-7d76-46f8-b8a5-5fc3a7d6229d" ma:termSetId="8c7e6307-f991-4b2f-967c-99c1c26b56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1ba42a0f-8771-4b0a-aa2d-0ef4af23b252}" ma:internalName="TaxCatchAllLabel" ma:readOnly="true" ma:showField="CatchAllDataLabel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98799-20dc-43fa-a7f5-120fca1d2db7" elementFormDefault="qualified">
    <xsd:import namespace="http://schemas.microsoft.com/office/2006/documentManagement/types"/>
    <xsd:import namespace="http://schemas.microsoft.com/office/infopath/2007/PartnerControls"/>
    <xsd:element name="j9a53d7fe1554b91b170ef98e3957baf" ma:index="33" nillable="true" ma:taxonomy="true" ma:internalName="j9a53d7fe1554b91b170ef98e3957baf" ma:taxonomyFieldName="IMSFilesetEntity" ma:displayName="Fileset IMS Entity" ma:default="" ma:fieldId="{39a53d7f-e155-4b91-b170-ef98e3957baf}" ma:taxonomyMulti="true" ma:sspId="b38671ba-7d76-46f8-b8a5-5fc3a7d6229d" ma:termSetId="40156809-d0f5-45f9-b880-9371d52d7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d6af94617946d9813caf87b95826d7" ma:index="35" nillable="true" ma:taxonomy="true" ma:internalName="e3d6af94617946d9813caf87b95826d7" ma:taxonomyFieldName="IMSFilesetProductType" ma:displayName="Fileset IMS Product Type" ma:default="" ma:fieldId="{e3d6af94-6179-46d9-813c-af87b95826d7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500041e31e499bae0a2e3b28b012fb xmlns="da7a9ac0-bc47-4684-84e6-3a8e9ac80c12" xsi:nil="true"/>
    <n984d001a78f4b1f81661dbc6638eecd xmlns="e61c8409-2b3d-41a9-86ff-6de17ebba263">
      <Terms xmlns="http://schemas.microsoft.com/office/infopath/2007/PartnerControls"/>
    </n984d001a78f4b1f81661dbc6638eecd>
    <IMSFilesetOrganisationID xmlns="da7a9ac0-bc47-4684-84e6-3a8e9ac80c12" xsi:nil="true"/>
    <RecordNumber xmlns="da7a9ac0-bc47-4684-84e6-3a8e9ac80c12">R20160000103620</RecordNumber>
    <hb3476fe0c25428da9d0464ead195eef xmlns="e61c8409-2b3d-41a9-86ff-6de17ebba263">
      <Terms xmlns="http://schemas.microsoft.com/office/infopath/2007/PartnerControls"/>
    </hb3476fe0c25428da9d0464ead195eef>
    <ObjectiveID xmlns="da7a9ac0-bc47-4684-84e6-3a8e9ac80c12" xsi:nil="true"/>
    <f998abd3fd1d41029811a1917032a7bb xmlns="da7a9ac0-bc47-4684-84e6-3a8e9ac80c12" xsi:nil="true"/>
    <n5630a39299d49819c7e0406fbc52e67 xmlns="da7a9ac0-bc47-4684-84e6-3a8e9ac80c12" xsi:nil="true"/>
    <IMSOrganisationID xmlns="da7a9ac0-bc47-4684-84e6-3a8e9ac80c12" xsi:nil="true"/>
    <b909c30f6af94f8daa4f6bc346664858 xmlns="da7a9ac0-bc47-4684-84e6-3a8e9ac80c12" xsi:nil="true"/>
    <IconOverlay xmlns="http://schemas.microsoft.com/sharepoint/v4" xsi:nil="true"/>
    <TaxCatchAll xmlns="e61c8409-2b3d-41a9-86ff-6de17ebba263">
      <Value>6</Value>
    </TaxCatchAll>
    <SignificantFlag xmlns="da7a9ac0-bc47-4684-84e6-3a8e9ac80c12">false</SignificantFlag>
    <Tag xmlns="da7a9ac0-bc47-4684-84e6-3a8e9ac80c12" xsi:nil="true"/>
    <p0defd040bb9426381491b2c186908cb xmlns="e61c8409-2b3d-41a9-86ff-6de17ebba2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0defd040bb9426381491b2c186908cb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f4c29409d90b4a578b768720fd07bb93 xmlns="e61c8409-2b3d-41a9-86ff-6de17ebba263">
      <Terms xmlns="http://schemas.microsoft.com/office/infopath/2007/PartnerControls"/>
    </f4c29409d90b4a578b768720fd07bb93>
    <NotesLinks xmlns="da7a9ac0-bc47-4684-84e6-3a8e9ac80c12" xsi:nil="true"/>
    <o370174a30b54570b9bc2a9201a399da xmlns="e61c8409-2b3d-41a9-86ff-6de17ebba263">
      <Terms xmlns="http://schemas.microsoft.com/office/infopath/2007/PartnerControls"/>
    </o370174a30b54570b9bc2a9201a399da>
    <f51ae816e01b4965a21cde6183109b29 xmlns="e61c8409-2b3d-41a9-86ff-6de17ebba263">
      <Terms xmlns="http://schemas.microsoft.com/office/infopath/2007/PartnerControls"/>
    </f51ae816e01b4965a21cde6183109b29>
    <j9a53d7fe1554b91b170ef98e3957baf xmlns="0ac98799-20dc-43fa-a7f5-120fca1d2db7">
      <Terms xmlns="http://schemas.microsoft.com/office/infopath/2007/PartnerControls"/>
    </j9a53d7fe1554b91b170ef98e3957baf>
    <k9c390b121b84919acb0b9151690da40 xmlns="e61c8409-2b3d-41a9-86ff-6de17ebba263">
      <Terms xmlns="http://schemas.microsoft.com/office/infopath/2007/PartnerControls"/>
    </k9c390b121b84919acb0b9151690da40>
    <e3d6af94617946d9813caf87b95826d7 xmlns="0ac98799-20dc-43fa-a7f5-120fca1d2db7">
      <Terms xmlns="http://schemas.microsoft.com/office/infopath/2007/PartnerControls"/>
    </e3d6af94617946d9813caf87b95826d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5065-B274-42E6-BE2B-69A665060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e61c8409-2b3d-41a9-86ff-6de17ebba263"/>
    <ds:schemaRef ds:uri="17f478ab-373e-4295-9ff0-9b833ad01319"/>
    <ds:schemaRef ds:uri="0ac98799-20dc-43fa-a7f5-120fca1d2d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17D75-FC24-4380-B704-BB0CB293C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A0965-5699-4B5C-A0D3-2A9B6265979A}">
  <ds:schemaRefs>
    <ds:schemaRef ds:uri="e61c8409-2b3d-41a9-86ff-6de17ebba263"/>
    <ds:schemaRef ds:uri="http://purl.org/dc/elements/1.1/"/>
    <ds:schemaRef ds:uri="da7a9ac0-bc47-4684-84e6-3a8e9ac80c12"/>
    <ds:schemaRef ds:uri="http://www.w3.org/XML/1998/namespace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0ac98799-20dc-43fa-a7f5-120fca1d2db7"/>
    <ds:schemaRef ds:uri="17f478ab-373e-4295-9ff0-9b833ad0131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3C1B8E-DAD7-43BC-B353-0C55D34C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caitilin.hawkins</dc:creator>
  <cp:lastModifiedBy>james.grapsas</cp:lastModifiedBy>
  <cp:revision>16</cp:revision>
  <cp:lastPrinted>2016-05-11T10:32:00Z</cp:lastPrinted>
  <dcterms:created xsi:type="dcterms:W3CDTF">2016-05-11T09:26:00Z</dcterms:created>
  <dcterms:modified xsi:type="dcterms:W3CDTF">2016-05-11T10:32:00Z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B1106958</vt:lpwstr>
  </property>
  <property fmtid="{D5CDD505-2E9C-101B-9397-08002B2CF9AE}" pid="4" name="Objective-Title">
    <vt:lpwstr>explanatory statement to Instrument 2015-1150 and Instrument 2015-1157 - 20151209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2015-12-08T22:48:06Z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2015-12-08T23:16:10Z</vt:filetime>
  </property>
  <property fmtid="{D5CDD505-2E9C-101B-9397-08002B2CF9AE}" pid="10" name="Objective-ModificationStamp">
    <vt:filetime>2015-12-08T23:16:10Z</vt:filetime>
  </property>
  <property fmtid="{D5CDD505-2E9C-101B-9397-08002B2CF9AE}" pid="11" name="Objective-Owner">
    <vt:lpwstr>Caitilin Hawkins</vt:lpwstr>
  </property>
  <property fmtid="{D5CDD505-2E9C-101B-9397-08002B2CF9AE}" pid="12" name="Objective-Path">
    <vt:lpwstr>BCS:ASIC:REGULATION &amp; COMPLIANCE:Business Activity Projects:Compliance &amp; Campaign Projects:Investment Managers &amp; Superannuation:Sunsetting Project 2014-2015:Class Orders:[CO 02-314] Employee redundancy funds - relief:Instrument:</vt:lpwstr>
  </property>
  <property fmtid="{D5CDD505-2E9C-101B-9397-08002B2CF9AE}" pid="13" name="Objective-Parent">
    <vt:lpwstr>Instrument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2014 - 004460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0x010100B5F685A1365F544391EF8C813B164F3AC100B96475DE23F29F44A6FD58A31C00EB7B</vt:lpwstr>
  </property>
  <property fmtid="{D5CDD505-2E9C-101B-9397-08002B2CF9AE}" pid="23" name="RecordPoint_WorkflowType">
    <vt:lpwstr>ActiveSubmitStub</vt:lpwstr>
  </property>
  <property fmtid="{D5CDD505-2E9C-101B-9397-08002B2CF9AE}" pid="24" name="IMSEntity">
    <vt:lpwstr/>
  </property>
  <property fmtid="{D5CDD505-2E9C-101B-9397-08002B2CF9AE}" pid="25" name="ga26016f869e4783a544bf28ac019362">
    <vt:lpwstr/>
  </property>
  <property fmtid="{D5CDD505-2E9C-101B-9397-08002B2CF9AE}" pid="26" name="SecondaryJurisdiction">
    <vt:lpwstr/>
  </property>
  <property fmtid="{D5CDD505-2E9C-101B-9397-08002B2CF9AE}" pid="27" name="SecurityClassification">
    <vt:lpwstr>6;#Sensitive|19fd2cb8-3e97-4464-ae71-8c2c2095d028</vt:lpwstr>
  </property>
  <property fmtid="{D5CDD505-2E9C-101B-9397-08002B2CF9AE}" pid="28" name="IMSDocumentType">
    <vt:lpwstr/>
  </property>
  <property fmtid="{D5CDD505-2E9C-101B-9397-08002B2CF9AE}" pid="29" name="IMSFilesetEntity">
    <vt:lpwstr/>
  </property>
  <property fmtid="{D5CDD505-2E9C-101B-9397-08002B2CF9AE}" pid="30" name="j9a53d7fe1554b91b170ef98e3957baf">
    <vt:lpwstr/>
  </property>
  <property fmtid="{D5CDD505-2E9C-101B-9397-08002B2CF9AE}" pid="31" name="IMSProductType">
    <vt:lpwstr/>
  </property>
  <property fmtid="{D5CDD505-2E9C-101B-9397-08002B2CF9AE}" pid="32" name="e3d6af94617946d9813caf87b95826d7">
    <vt:lpwstr/>
  </property>
  <property fmtid="{D5CDD505-2E9C-101B-9397-08002B2CF9AE}" pid="33" name="af3f57e54dba403ca4ebb14e4094a9d8">
    <vt:lpwstr/>
  </property>
  <property fmtid="{D5CDD505-2E9C-101B-9397-08002B2CF9AE}" pid="34" name="PrimaryJurisction">
    <vt:lpwstr/>
  </property>
  <property fmtid="{D5CDD505-2E9C-101B-9397-08002B2CF9AE}" pid="35" name="IMSFilesetProductType">
    <vt:lpwstr/>
  </property>
  <property fmtid="{D5CDD505-2E9C-101B-9397-08002B2CF9AE}" pid="36" name="RecordPoint_ActiveItemWebId">
    <vt:lpwstr>{e61c8409-2b3d-41a9-86ff-6de17ebba263}</vt:lpwstr>
  </property>
  <property fmtid="{D5CDD505-2E9C-101B-9397-08002B2CF9AE}" pid="37" name="RecordPoint_ActiveItemSiteId">
    <vt:lpwstr>{7c55c358-5415-4198-9ede-08a0775024ad}</vt:lpwstr>
  </property>
  <property fmtid="{D5CDD505-2E9C-101B-9397-08002B2CF9AE}" pid="38" name="RecordPoint_ActiveItemListId">
    <vt:lpwstr>{0ac98799-20dc-43fa-a7f5-120fca1d2db7}</vt:lpwstr>
  </property>
  <property fmtid="{D5CDD505-2E9C-101B-9397-08002B2CF9AE}" pid="39" name="RecordPoint_ActiveItemUniqueId">
    <vt:lpwstr>{74390fbf-3d2e-4337-b006-8a2341c5921f}</vt:lpwstr>
  </property>
  <property fmtid="{D5CDD505-2E9C-101B-9397-08002B2CF9AE}" pid="40" name="RecordPoint_RecordNumberSubmitted">
    <vt:lpwstr>R20160000103620</vt:lpwstr>
  </property>
  <property fmtid="{D5CDD505-2E9C-101B-9397-08002B2CF9AE}" pid="41" name="RecordPoint_SubmissionCompleted">
    <vt:lpwstr>2016-03-03T18:22:38.9916735+11:00</vt:lpwstr>
  </property>
  <property fmtid="{D5CDD505-2E9C-101B-9397-08002B2CF9AE}" pid="42" name="RecordPoint_SubmissionDate">
    <vt:lpwstr/>
  </property>
  <property fmtid="{D5CDD505-2E9C-101B-9397-08002B2CF9AE}" pid="43" name="RecordPoint_ActiveItemMoved">
    <vt:lpwstr/>
  </property>
  <property fmtid="{D5CDD505-2E9C-101B-9397-08002B2CF9AE}" pid="44" name="RecordPoint_RecordFormat">
    <vt:lpwstr/>
  </property>
  <property fmtid="{D5CDD505-2E9C-101B-9397-08002B2CF9AE}" pid="45" name="Precedent">
    <vt:bool>false</vt:bool>
  </property>
</Properties>
</file>