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64BE5" w14:textId="77777777" w:rsidR="00346E32" w:rsidRPr="00346E32" w:rsidRDefault="00346E32" w:rsidP="00346E32">
      <w:pPr>
        <w:jc w:val="center"/>
        <w:rPr>
          <w:rFonts w:ascii="Times New Roman" w:hAnsi="Times New Roman" w:cs="Times New Roman"/>
          <w:b/>
          <w:sz w:val="24"/>
          <w:u w:val="single"/>
        </w:rPr>
      </w:pPr>
      <w:r w:rsidRPr="00346E32">
        <w:rPr>
          <w:rFonts w:ascii="Times New Roman" w:hAnsi="Times New Roman" w:cs="Times New Roman"/>
          <w:b/>
          <w:sz w:val="24"/>
          <w:u w:val="single"/>
        </w:rPr>
        <w:t>EXPLANATORY STATEMENT</w:t>
      </w:r>
    </w:p>
    <w:p w14:paraId="77914319" w14:textId="77777777" w:rsidR="00346E32" w:rsidRPr="00346E32" w:rsidRDefault="00346E32" w:rsidP="00346E32">
      <w:pPr>
        <w:rPr>
          <w:rFonts w:ascii="Times New Roman" w:hAnsi="Times New Roman" w:cs="Times New Roman"/>
          <w:sz w:val="24"/>
        </w:rPr>
      </w:pPr>
      <w:bookmarkStart w:id="0" w:name="_GoBack"/>
      <w:bookmarkEnd w:id="0"/>
    </w:p>
    <w:p w14:paraId="1AC8207A" w14:textId="464F8152" w:rsidR="00346E32" w:rsidRPr="00346E32" w:rsidRDefault="00346E32" w:rsidP="00346E32">
      <w:pPr>
        <w:jc w:val="center"/>
        <w:rPr>
          <w:rFonts w:ascii="Times New Roman" w:hAnsi="Times New Roman" w:cs="Times New Roman"/>
          <w:sz w:val="24"/>
        </w:rPr>
      </w:pPr>
      <w:r w:rsidRPr="00346E32">
        <w:rPr>
          <w:rFonts w:ascii="Times New Roman" w:hAnsi="Times New Roman" w:cs="Times New Roman"/>
          <w:sz w:val="24"/>
        </w:rPr>
        <w:t>Issued by Authority of the</w:t>
      </w:r>
      <w:r w:rsidR="002D2291">
        <w:rPr>
          <w:rFonts w:ascii="Times New Roman" w:hAnsi="Times New Roman" w:cs="Times New Roman"/>
          <w:sz w:val="24"/>
        </w:rPr>
        <w:t xml:space="preserve"> Deputy Prime Minister and</w:t>
      </w:r>
      <w:r w:rsidRPr="00346E32">
        <w:rPr>
          <w:rFonts w:ascii="Times New Roman" w:hAnsi="Times New Roman" w:cs="Times New Roman"/>
          <w:sz w:val="24"/>
        </w:rPr>
        <w:t xml:space="preserve"> Minister for Agriculture</w:t>
      </w:r>
      <w:r w:rsidR="008A3599">
        <w:rPr>
          <w:rFonts w:ascii="Times New Roman" w:hAnsi="Times New Roman" w:cs="Times New Roman"/>
          <w:sz w:val="24"/>
        </w:rPr>
        <w:t xml:space="preserve"> and Water Resources</w:t>
      </w:r>
    </w:p>
    <w:p w14:paraId="0A92AEAE" w14:textId="77777777" w:rsidR="00346E32" w:rsidRPr="00346E32" w:rsidRDefault="00346E32" w:rsidP="00346E32">
      <w:pPr>
        <w:jc w:val="center"/>
        <w:rPr>
          <w:rFonts w:ascii="Times New Roman" w:hAnsi="Times New Roman" w:cs="Times New Roman"/>
          <w:sz w:val="24"/>
        </w:rPr>
      </w:pPr>
    </w:p>
    <w:p w14:paraId="38441231" w14:textId="77777777" w:rsidR="00346E32" w:rsidRPr="00346E32" w:rsidRDefault="00346E32" w:rsidP="00346E32">
      <w:pPr>
        <w:jc w:val="center"/>
        <w:rPr>
          <w:rFonts w:ascii="Times New Roman" w:hAnsi="Times New Roman" w:cs="Times New Roman"/>
          <w:i/>
          <w:sz w:val="24"/>
        </w:rPr>
      </w:pPr>
      <w:r w:rsidRPr="00346E32">
        <w:rPr>
          <w:rFonts w:ascii="Times New Roman" w:hAnsi="Times New Roman" w:cs="Times New Roman"/>
          <w:i/>
          <w:sz w:val="24"/>
        </w:rPr>
        <w:t>Quarantine Act 1908</w:t>
      </w:r>
    </w:p>
    <w:p w14:paraId="4D0499AE" w14:textId="77777777" w:rsidR="00346E32" w:rsidRPr="00346E32" w:rsidRDefault="00346E32" w:rsidP="00346E32">
      <w:pPr>
        <w:jc w:val="center"/>
        <w:rPr>
          <w:rFonts w:ascii="Times New Roman" w:hAnsi="Times New Roman" w:cs="Times New Roman"/>
          <w:i/>
          <w:sz w:val="24"/>
        </w:rPr>
      </w:pPr>
    </w:p>
    <w:p w14:paraId="5985688D" w14:textId="502AF646" w:rsidR="00A41722" w:rsidRPr="00346E32" w:rsidRDefault="00346E32" w:rsidP="00346E32">
      <w:pPr>
        <w:jc w:val="center"/>
        <w:rPr>
          <w:rFonts w:ascii="Times New Roman" w:hAnsi="Times New Roman" w:cs="Times New Roman"/>
          <w:i/>
          <w:sz w:val="24"/>
        </w:rPr>
      </w:pPr>
      <w:r w:rsidRPr="00346E32">
        <w:rPr>
          <w:rFonts w:ascii="Times New Roman" w:hAnsi="Times New Roman" w:cs="Times New Roman"/>
          <w:i/>
          <w:sz w:val="24"/>
        </w:rPr>
        <w:t>Quarantine Amendment (</w:t>
      </w:r>
      <w:r w:rsidR="00AE524D">
        <w:rPr>
          <w:rFonts w:ascii="Times New Roman" w:hAnsi="Times New Roman" w:cs="Times New Roman"/>
          <w:i/>
          <w:sz w:val="24"/>
        </w:rPr>
        <w:t>Sunshine Coast</w:t>
      </w:r>
      <w:r w:rsidR="008A3599">
        <w:rPr>
          <w:rFonts w:ascii="Times New Roman" w:hAnsi="Times New Roman" w:cs="Times New Roman"/>
          <w:i/>
          <w:sz w:val="24"/>
        </w:rPr>
        <w:t xml:space="preserve"> Airport</w:t>
      </w:r>
      <w:r w:rsidRPr="00346E32">
        <w:rPr>
          <w:rFonts w:ascii="Times New Roman" w:hAnsi="Times New Roman" w:cs="Times New Roman"/>
          <w:i/>
          <w:sz w:val="24"/>
        </w:rPr>
        <w:t>) Proclamation 201</w:t>
      </w:r>
      <w:r w:rsidR="00AE524D">
        <w:rPr>
          <w:rFonts w:ascii="Times New Roman" w:hAnsi="Times New Roman" w:cs="Times New Roman"/>
          <w:i/>
          <w:sz w:val="24"/>
        </w:rPr>
        <w:t>6</w:t>
      </w:r>
    </w:p>
    <w:p w14:paraId="6E08D4F8" w14:textId="77777777" w:rsidR="00A41722" w:rsidRPr="0031429D" w:rsidRDefault="00A41722" w:rsidP="00142433">
      <w:pPr>
        <w:rPr>
          <w:rFonts w:ascii="Times New Roman" w:hAnsi="Times New Roman" w:cs="Times New Roman"/>
          <w:sz w:val="24"/>
        </w:rPr>
      </w:pPr>
    </w:p>
    <w:p w14:paraId="63DF0F93" w14:textId="77777777" w:rsidR="00A41722" w:rsidRPr="005336C2" w:rsidRDefault="00A41722" w:rsidP="00142433">
      <w:pPr>
        <w:tabs>
          <w:tab w:val="left" w:pos="1701"/>
          <w:tab w:val="right" w:pos="9072"/>
        </w:tabs>
        <w:rPr>
          <w:rFonts w:ascii="Times New Roman" w:hAnsi="Times New Roman" w:cs="Times New Roman"/>
          <w:sz w:val="24"/>
        </w:rPr>
      </w:pPr>
      <w:r w:rsidRPr="005336C2">
        <w:rPr>
          <w:rFonts w:ascii="Times New Roman" w:hAnsi="Times New Roman" w:cs="Times New Roman"/>
          <w:b/>
          <w:sz w:val="24"/>
        </w:rPr>
        <w:t>Legislative Authority</w:t>
      </w:r>
    </w:p>
    <w:p w14:paraId="7F656060" w14:textId="77777777" w:rsidR="00A41722" w:rsidRPr="005336C2" w:rsidRDefault="00A41722" w:rsidP="00142433">
      <w:pPr>
        <w:tabs>
          <w:tab w:val="right" w:pos="9072"/>
        </w:tabs>
        <w:rPr>
          <w:rFonts w:ascii="Times New Roman" w:hAnsi="Times New Roman" w:cs="Times New Roman"/>
          <w:sz w:val="24"/>
        </w:rPr>
      </w:pPr>
    </w:p>
    <w:p w14:paraId="6F2F4B3E" w14:textId="77777777" w:rsidR="00A41722" w:rsidRPr="005336C2" w:rsidRDefault="00A41722" w:rsidP="00A41722">
      <w:pPr>
        <w:rPr>
          <w:rFonts w:ascii="Times New Roman" w:eastAsia="Times New Roman" w:hAnsi="Times New Roman" w:cs="Times New Roman"/>
          <w:sz w:val="24"/>
          <w:lang w:eastAsia="en-AU"/>
        </w:rPr>
      </w:pPr>
      <w:r w:rsidRPr="005336C2">
        <w:rPr>
          <w:rFonts w:ascii="Times New Roman" w:eastAsia="Times New Roman" w:hAnsi="Times New Roman" w:cs="Times New Roman"/>
          <w:sz w:val="24"/>
          <w:lang w:eastAsia="en-AU"/>
        </w:rPr>
        <w:t xml:space="preserve">Subsection 13(1) of the </w:t>
      </w:r>
      <w:r w:rsidRPr="005336C2">
        <w:rPr>
          <w:rFonts w:ascii="Times New Roman" w:eastAsia="Times New Roman" w:hAnsi="Times New Roman" w:cs="Times New Roman"/>
          <w:i/>
          <w:iCs/>
          <w:sz w:val="24"/>
          <w:lang w:eastAsia="en-AU"/>
        </w:rPr>
        <w:t>Quarantine Act 1908 </w:t>
      </w:r>
      <w:r w:rsidRPr="005336C2">
        <w:rPr>
          <w:rFonts w:ascii="Times New Roman" w:eastAsia="Times New Roman" w:hAnsi="Times New Roman" w:cs="Times New Roman"/>
          <w:sz w:val="24"/>
          <w:lang w:eastAsia="en-AU"/>
        </w:rPr>
        <w:t xml:space="preserve">(the Act) provides that the Governor-General may make proclamations to declare any place or area in Australia, the Cocos Islands or Christmas Island to be first port of entry and a landing place for aircraft. </w:t>
      </w:r>
    </w:p>
    <w:p w14:paraId="046679D8" w14:textId="77777777" w:rsidR="00A41722" w:rsidRPr="005336C2" w:rsidRDefault="00A41722" w:rsidP="00A41722">
      <w:pPr>
        <w:rPr>
          <w:rFonts w:ascii="Times New Roman" w:eastAsia="Times New Roman" w:hAnsi="Times New Roman" w:cs="Times New Roman"/>
          <w:sz w:val="24"/>
          <w:lang w:eastAsia="en-AU"/>
        </w:rPr>
      </w:pPr>
    </w:p>
    <w:p w14:paraId="6A5D11BB" w14:textId="6ABC8AFF" w:rsidR="00A41722" w:rsidRPr="005336C2" w:rsidRDefault="00A41722" w:rsidP="00A41722">
      <w:pPr>
        <w:rPr>
          <w:rFonts w:ascii="Times New Roman" w:eastAsia="Times New Roman" w:hAnsi="Times New Roman" w:cs="Times New Roman"/>
          <w:sz w:val="24"/>
          <w:lang w:eastAsia="en-AU"/>
        </w:rPr>
      </w:pPr>
      <w:r w:rsidRPr="005336C2">
        <w:rPr>
          <w:rFonts w:ascii="Times New Roman" w:eastAsia="Times New Roman" w:hAnsi="Times New Roman" w:cs="Times New Roman"/>
          <w:sz w:val="24"/>
          <w:lang w:eastAsia="en-AU"/>
        </w:rPr>
        <w:t>Subsection 13(1</w:t>
      </w:r>
      <w:proofErr w:type="gramStart"/>
      <w:r w:rsidRPr="005336C2">
        <w:rPr>
          <w:rFonts w:ascii="Times New Roman" w:eastAsia="Times New Roman" w:hAnsi="Times New Roman" w:cs="Times New Roman"/>
          <w:sz w:val="24"/>
          <w:lang w:eastAsia="en-AU"/>
        </w:rPr>
        <w:t>)(</w:t>
      </w:r>
      <w:proofErr w:type="gramEnd"/>
      <w:r w:rsidRPr="005336C2">
        <w:rPr>
          <w:rFonts w:ascii="Times New Roman" w:eastAsia="Times New Roman" w:hAnsi="Times New Roman" w:cs="Times New Roman"/>
          <w:sz w:val="24"/>
          <w:lang w:eastAsia="en-AU"/>
        </w:rPr>
        <w:t xml:space="preserve">b) of the Act provides that the Governor-General may make proclamations to declare that imported animals, plants or other goods of a particular kind or description or having a particular use, may be landed. </w:t>
      </w:r>
    </w:p>
    <w:p w14:paraId="0F7E30F7" w14:textId="77777777" w:rsidR="00A41722" w:rsidRPr="005336C2" w:rsidRDefault="00A41722" w:rsidP="00A41722">
      <w:pPr>
        <w:rPr>
          <w:rFonts w:ascii="Times New Roman" w:eastAsia="Times New Roman" w:hAnsi="Times New Roman" w:cs="Times New Roman"/>
          <w:sz w:val="24"/>
          <w:lang w:eastAsia="en-AU"/>
        </w:rPr>
      </w:pPr>
    </w:p>
    <w:p w14:paraId="3CCB9582" w14:textId="77777777" w:rsidR="00A41722" w:rsidRPr="005336C2" w:rsidRDefault="00A41722" w:rsidP="00142433">
      <w:pPr>
        <w:tabs>
          <w:tab w:val="left" w:pos="1701"/>
          <w:tab w:val="right" w:pos="9072"/>
        </w:tabs>
        <w:rPr>
          <w:rFonts w:ascii="Times New Roman" w:hAnsi="Times New Roman" w:cs="Times New Roman"/>
          <w:b/>
          <w:sz w:val="24"/>
        </w:rPr>
      </w:pPr>
      <w:r w:rsidRPr="005336C2">
        <w:rPr>
          <w:rFonts w:ascii="Times New Roman" w:hAnsi="Times New Roman" w:cs="Times New Roman"/>
          <w:b/>
          <w:sz w:val="24"/>
        </w:rPr>
        <w:t>Purpose</w:t>
      </w:r>
    </w:p>
    <w:p w14:paraId="69336D4C" w14:textId="40355EEC" w:rsidR="00A41722" w:rsidRPr="005336C2" w:rsidRDefault="00A41722" w:rsidP="00A41722">
      <w:pPr>
        <w:spacing w:before="100" w:beforeAutospacing="1" w:after="100" w:afterAutospacing="1"/>
        <w:rPr>
          <w:rFonts w:ascii="Times New Roman" w:eastAsia="Times New Roman" w:hAnsi="Times New Roman" w:cs="Times New Roman"/>
          <w:sz w:val="24"/>
          <w:lang w:eastAsia="en-AU"/>
        </w:rPr>
      </w:pPr>
      <w:r w:rsidRPr="005336C2">
        <w:rPr>
          <w:rFonts w:ascii="Times New Roman" w:eastAsia="Times New Roman" w:hAnsi="Times New Roman" w:cs="Times New Roman"/>
          <w:sz w:val="24"/>
          <w:lang w:eastAsia="en-AU"/>
        </w:rPr>
        <w:t xml:space="preserve">The purpose of the </w:t>
      </w:r>
      <w:r w:rsidRPr="005336C2">
        <w:rPr>
          <w:rFonts w:ascii="Times New Roman" w:eastAsia="Times New Roman" w:hAnsi="Times New Roman" w:cs="Times New Roman"/>
          <w:i/>
          <w:sz w:val="24"/>
          <w:lang w:eastAsia="en-AU"/>
        </w:rPr>
        <w:t>Quarantine Amendment (</w:t>
      </w:r>
      <w:r w:rsidR="00AE524D" w:rsidRPr="005336C2">
        <w:rPr>
          <w:rFonts w:ascii="Times New Roman" w:eastAsia="Times New Roman" w:hAnsi="Times New Roman" w:cs="Times New Roman"/>
          <w:i/>
          <w:sz w:val="24"/>
          <w:lang w:eastAsia="en-AU"/>
        </w:rPr>
        <w:t>Sunshine Coast</w:t>
      </w:r>
      <w:r w:rsidR="008A3599">
        <w:rPr>
          <w:rFonts w:ascii="Times New Roman" w:eastAsia="Times New Roman" w:hAnsi="Times New Roman" w:cs="Times New Roman"/>
          <w:i/>
          <w:sz w:val="24"/>
          <w:lang w:eastAsia="en-AU"/>
        </w:rPr>
        <w:t xml:space="preserve"> Airport</w:t>
      </w:r>
      <w:r w:rsidRPr="005336C2">
        <w:rPr>
          <w:rFonts w:ascii="Times New Roman" w:eastAsia="Times New Roman" w:hAnsi="Times New Roman" w:cs="Times New Roman"/>
          <w:i/>
          <w:sz w:val="24"/>
          <w:lang w:eastAsia="en-AU"/>
        </w:rPr>
        <w:t>) Proclamation 201</w:t>
      </w:r>
      <w:r w:rsidR="00AE524D" w:rsidRPr="005336C2">
        <w:rPr>
          <w:rFonts w:ascii="Times New Roman" w:eastAsia="Times New Roman" w:hAnsi="Times New Roman" w:cs="Times New Roman"/>
          <w:i/>
          <w:sz w:val="24"/>
          <w:lang w:eastAsia="en-AU"/>
        </w:rPr>
        <w:t>6</w:t>
      </w:r>
      <w:r w:rsidR="00E42FD1" w:rsidRPr="005336C2">
        <w:rPr>
          <w:rFonts w:ascii="Times New Roman" w:eastAsia="Times New Roman" w:hAnsi="Times New Roman" w:cs="Times New Roman"/>
          <w:sz w:val="24"/>
          <w:lang w:eastAsia="en-AU"/>
        </w:rPr>
        <w:t xml:space="preserve"> (</w:t>
      </w:r>
      <w:r w:rsidR="00D52945" w:rsidRPr="005336C2">
        <w:rPr>
          <w:rFonts w:ascii="Times New Roman" w:eastAsia="Times New Roman" w:hAnsi="Times New Roman" w:cs="Times New Roman"/>
          <w:sz w:val="24"/>
          <w:lang w:eastAsia="en-AU"/>
        </w:rPr>
        <w:t>Amendment</w:t>
      </w:r>
      <w:r w:rsidR="00E42FD1" w:rsidRPr="005336C2">
        <w:rPr>
          <w:rFonts w:ascii="Times New Roman" w:eastAsia="Times New Roman" w:hAnsi="Times New Roman" w:cs="Times New Roman"/>
          <w:sz w:val="24"/>
          <w:lang w:eastAsia="en-AU"/>
        </w:rPr>
        <w:t xml:space="preserve"> Proclamation)</w:t>
      </w:r>
      <w:r w:rsidRPr="005336C2">
        <w:rPr>
          <w:rFonts w:ascii="Times New Roman" w:eastAsia="Times New Roman" w:hAnsi="Times New Roman" w:cs="Times New Roman"/>
          <w:sz w:val="24"/>
          <w:lang w:eastAsia="en-AU"/>
        </w:rPr>
        <w:t xml:space="preserve"> is to proclaim Sunshine Coast Airport Limited (Sunshine Coast) as a first port of entry and landing place for international aircraft services. Th</w:t>
      </w:r>
      <w:r w:rsidR="00064153" w:rsidRPr="005336C2">
        <w:rPr>
          <w:rFonts w:ascii="Times New Roman" w:eastAsia="Times New Roman" w:hAnsi="Times New Roman" w:cs="Times New Roman"/>
          <w:sz w:val="24"/>
          <w:lang w:eastAsia="en-AU"/>
        </w:rPr>
        <w:t>e</w:t>
      </w:r>
      <w:r w:rsidRPr="005336C2">
        <w:rPr>
          <w:rFonts w:ascii="Times New Roman" w:eastAsia="Times New Roman" w:hAnsi="Times New Roman" w:cs="Times New Roman"/>
          <w:sz w:val="24"/>
          <w:lang w:eastAsia="en-AU"/>
        </w:rPr>
        <w:t xml:space="preserve"> </w:t>
      </w:r>
      <w:r w:rsidR="00064153" w:rsidRPr="005336C2">
        <w:rPr>
          <w:rFonts w:ascii="Times New Roman" w:eastAsia="Times New Roman" w:hAnsi="Times New Roman" w:cs="Times New Roman"/>
          <w:sz w:val="24"/>
          <w:lang w:eastAsia="en-AU"/>
        </w:rPr>
        <w:t>A</w:t>
      </w:r>
      <w:r w:rsidRPr="005336C2">
        <w:rPr>
          <w:rFonts w:ascii="Times New Roman" w:eastAsia="Times New Roman" w:hAnsi="Times New Roman" w:cs="Times New Roman"/>
          <w:sz w:val="24"/>
          <w:lang w:eastAsia="en-AU"/>
        </w:rPr>
        <w:t xml:space="preserve">mendment </w:t>
      </w:r>
      <w:r w:rsidR="00064153" w:rsidRPr="005336C2">
        <w:rPr>
          <w:rFonts w:ascii="Times New Roman" w:eastAsia="Times New Roman" w:hAnsi="Times New Roman" w:cs="Times New Roman"/>
          <w:sz w:val="24"/>
          <w:lang w:eastAsia="en-AU"/>
        </w:rPr>
        <w:t xml:space="preserve">Proclamation </w:t>
      </w:r>
      <w:r w:rsidR="00EB7048" w:rsidRPr="005336C2">
        <w:rPr>
          <w:rFonts w:ascii="Times New Roman" w:eastAsia="Times New Roman" w:hAnsi="Times New Roman" w:cs="Times New Roman"/>
          <w:sz w:val="24"/>
          <w:lang w:eastAsia="en-AU"/>
        </w:rPr>
        <w:t>will</w:t>
      </w:r>
      <w:r w:rsidRPr="005336C2">
        <w:rPr>
          <w:rFonts w:ascii="Times New Roman" w:eastAsia="Times New Roman" w:hAnsi="Times New Roman" w:cs="Times New Roman"/>
          <w:sz w:val="24"/>
          <w:lang w:eastAsia="en-AU"/>
        </w:rPr>
        <w:t xml:space="preserve"> also allow for the landing of domestic dogs and domestic cats from New Zealand, as well as the landing of other goods, such as waste products.</w:t>
      </w:r>
    </w:p>
    <w:p w14:paraId="328E2A36" w14:textId="057C767A" w:rsidR="002F3254" w:rsidRPr="005336C2" w:rsidRDefault="00BA62A1" w:rsidP="001D3AA7">
      <w:pPr>
        <w:spacing w:before="100" w:beforeAutospacing="1" w:after="100" w:afterAutospacing="1"/>
        <w:rPr>
          <w:rFonts w:ascii="Times New Roman" w:eastAsia="Times New Roman" w:hAnsi="Times New Roman" w:cs="Times New Roman"/>
          <w:b/>
          <w:sz w:val="24"/>
          <w:lang w:eastAsia="en-AU"/>
        </w:rPr>
      </w:pPr>
      <w:r w:rsidRPr="005336C2">
        <w:rPr>
          <w:rFonts w:ascii="Times New Roman" w:eastAsia="Times New Roman" w:hAnsi="Times New Roman" w:cs="Times New Roman"/>
          <w:b/>
          <w:sz w:val="24"/>
          <w:lang w:eastAsia="en-AU"/>
        </w:rPr>
        <w:t>Background</w:t>
      </w:r>
    </w:p>
    <w:p w14:paraId="637D8E58" w14:textId="5A3C4A76" w:rsidR="00956275" w:rsidRPr="005336C2" w:rsidRDefault="00BA62A1" w:rsidP="00142433">
      <w:pPr>
        <w:tabs>
          <w:tab w:val="right" w:pos="9072"/>
        </w:tabs>
        <w:rPr>
          <w:rFonts w:ascii="Times New Roman" w:eastAsia="Times New Roman" w:hAnsi="Times New Roman" w:cs="Times New Roman"/>
          <w:sz w:val="24"/>
          <w:lang w:eastAsia="en-AU"/>
        </w:rPr>
      </w:pPr>
      <w:r w:rsidRPr="005336C2">
        <w:rPr>
          <w:rFonts w:ascii="Times New Roman" w:eastAsia="Times New Roman" w:hAnsi="Times New Roman" w:cs="Times New Roman"/>
          <w:sz w:val="24"/>
          <w:lang w:eastAsia="en-AU"/>
        </w:rPr>
        <w:t xml:space="preserve">An overseas aircraft cannot land at non </w:t>
      </w:r>
      <w:r w:rsidR="00F87B94" w:rsidRPr="005336C2">
        <w:rPr>
          <w:rFonts w:ascii="Times New Roman" w:eastAsia="Times New Roman" w:hAnsi="Times New Roman" w:cs="Times New Roman"/>
          <w:sz w:val="24"/>
          <w:lang w:eastAsia="en-AU"/>
        </w:rPr>
        <w:t>proclaimed</w:t>
      </w:r>
      <w:r w:rsidRPr="005336C2">
        <w:rPr>
          <w:rFonts w:ascii="Times New Roman" w:eastAsia="Times New Roman" w:hAnsi="Times New Roman" w:cs="Times New Roman"/>
          <w:sz w:val="24"/>
          <w:lang w:eastAsia="en-AU"/>
        </w:rPr>
        <w:t xml:space="preserve"> landing places unless approval is provided in writing by the Minister under </w:t>
      </w:r>
      <w:r w:rsidR="008A3599">
        <w:rPr>
          <w:rFonts w:ascii="Times New Roman" w:eastAsia="Times New Roman" w:hAnsi="Times New Roman" w:cs="Times New Roman"/>
          <w:sz w:val="24"/>
          <w:lang w:eastAsia="en-AU"/>
        </w:rPr>
        <w:t>s</w:t>
      </w:r>
      <w:r w:rsidRPr="005336C2">
        <w:rPr>
          <w:rFonts w:ascii="Times New Roman" w:eastAsia="Times New Roman" w:hAnsi="Times New Roman" w:cs="Times New Roman"/>
          <w:sz w:val="24"/>
          <w:lang w:eastAsia="en-AU"/>
        </w:rPr>
        <w:t>ections 20AA and 20</w:t>
      </w:r>
      <w:r w:rsidR="00F87B94" w:rsidRPr="005336C2">
        <w:rPr>
          <w:rFonts w:ascii="Times New Roman" w:eastAsia="Times New Roman" w:hAnsi="Times New Roman" w:cs="Times New Roman"/>
          <w:sz w:val="24"/>
          <w:lang w:eastAsia="en-AU"/>
        </w:rPr>
        <w:t>D</w:t>
      </w:r>
      <w:r w:rsidRPr="005336C2">
        <w:rPr>
          <w:rFonts w:ascii="Times New Roman" w:eastAsia="Times New Roman" w:hAnsi="Times New Roman" w:cs="Times New Roman"/>
          <w:sz w:val="24"/>
          <w:lang w:eastAsia="en-AU"/>
        </w:rPr>
        <w:t xml:space="preserve"> of the Act. </w:t>
      </w:r>
    </w:p>
    <w:p w14:paraId="12E5D3ED" w14:textId="77777777" w:rsidR="00956275" w:rsidRPr="005336C2" w:rsidRDefault="00956275" w:rsidP="00142433">
      <w:pPr>
        <w:tabs>
          <w:tab w:val="right" w:pos="9072"/>
        </w:tabs>
        <w:rPr>
          <w:rFonts w:ascii="Times New Roman" w:eastAsia="Times New Roman" w:hAnsi="Times New Roman" w:cs="Times New Roman"/>
          <w:sz w:val="24"/>
          <w:lang w:eastAsia="en-AU"/>
        </w:rPr>
      </w:pPr>
    </w:p>
    <w:p w14:paraId="1ECAE819" w14:textId="62CAA341" w:rsidR="00BA62A1" w:rsidRPr="005336C2" w:rsidRDefault="00BA62A1" w:rsidP="00142433">
      <w:pPr>
        <w:tabs>
          <w:tab w:val="right" w:pos="9072"/>
        </w:tabs>
        <w:rPr>
          <w:rFonts w:ascii="Times New Roman" w:eastAsia="Times New Roman" w:hAnsi="Times New Roman" w:cs="Times New Roman"/>
          <w:sz w:val="24"/>
          <w:lang w:eastAsia="en-AU"/>
        </w:rPr>
      </w:pPr>
      <w:r w:rsidRPr="005336C2">
        <w:rPr>
          <w:rFonts w:ascii="Times New Roman" w:eastAsia="Times New Roman" w:hAnsi="Times New Roman" w:cs="Times New Roman"/>
          <w:sz w:val="24"/>
          <w:lang w:eastAsia="en-AU"/>
        </w:rPr>
        <w:t>Section 20AA</w:t>
      </w:r>
      <w:r w:rsidR="00FA3262" w:rsidRPr="005336C2">
        <w:rPr>
          <w:rFonts w:ascii="Times New Roman" w:eastAsia="Times New Roman" w:hAnsi="Times New Roman" w:cs="Times New Roman"/>
          <w:sz w:val="24"/>
          <w:lang w:eastAsia="en-AU"/>
        </w:rPr>
        <w:t xml:space="preserve">, </w:t>
      </w:r>
      <w:r w:rsidRPr="005336C2">
        <w:rPr>
          <w:rFonts w:ascii="Times New Roman" w:eastAsia="Times New Roman" w:hAnsi="Times New Roman" w:cs="Times New Roman"/>
          <w:sz w:val="24"/>
          <w:lang w:eastAsia="en-AU"/>
        </w:rPr>
        <w:t>provides that the Minister may give permission for an overseas aircraft to land, subject to necessary conditions (if any), in Australia, the Cocos Islands or Christmas Island.</w:t>
      </w:r>
      <w:r w:rsidR="00FA3262" w:rsidRPr="005336C2">
        <w:rPr>
          <w:rFonts w:ascii="Times New Roman" w:eastAsia="Times New Roman" w:hAnsi="Times New Roman" w:cs="Times New Roman"/>
          <w:sz w:val="24"/>
          <w:lang w:eastAsia="en-AU"/>
        </w:rPr>
        <w:t xml:space="preserve"> </w:t>
      </w:r>
    </w:p>
    <w:p w14:paraId="7817DE25" w14:textId="77777777" w:rsidR="00BA62A1" w:rsidRPr="005336C2" w:rsidRDefault="00BA62A1" w:rsidP="00142433">
      <w:pPr>
        <w:tabs>
          <w:tab w:val="right" w:pos="9072"/>
        </w:tabs>
        <w:rPr>
          <w:rFonts w:ascii="Times New Roman" w:eastAsia="Times New Roman" w:hAnsi="Times New Roman" w:cs="Times New Roman"/>
          <w:sz w:val="24"/>
          <w:lang w:eastAsia="en-AU"/>
        </w:rPr>
      </w:pPr>
    </w:p>
    <w:p w14:paraId="12F61B7B" w14:textId="0E6D0C80" w:rsidR="00A41722" w:rsidRPr="005336C2" w:rsidRDefault="00BA62A1" w:rsidP="00142433">
      <w:pPr>
        <w:tabs>
          <w:tab w:val="right" w:pos="9072"/>
        </w:tabs>
        <w:rPr>
          <w:rFonts w:ascii="Times New Roman" w:eastAsia="Times New Roman" w:hAnsi="Times New Roman" w:cs="Times New Roman"/>
          <w:sz w:val="24"/>
          <w:lang w:eastAsia="en-AU"/>
        </w:rPr>
      </w:pPr>
      <w:r w:rsidRPr="005336C2">
        <w:rPr>
          <w:rFonts w:ascii="Times New Roman" w:eastAsia="Times New Roman" w:hAnsi="Times New Roman" w:cs="Times New Roman"/>
          <w:sz w:val="24"/>
          <w:lang w:eastAsia="en-AU"/>
        </w:rPr>
        <w:t>Section 20</w:t>
      </w:r>
      <w:r w:rsidR="00F87B94" w:rsidRPr="005336C2">
        <w:rPr>
          <w:rFonts w:ascii="Times New Roman" w:eastAsia="Times New Roman" w:hAnsi="Times New Roman" w:cs="Times New Roman"/>
          <w:sz w:val="24"/>
          <w:lang w:eastAsia="en-AU"/>
        </w:rPr>
        <w:t>D</w:t>
      </w:r>
      <w:r w:rsidRPr="005336C2">
        <w:rPr>
          <w:rFonts w:ascii="Times New Roman" w:eastAsia="Times New Roman" w:hAnsi="Times New Roman" w:cs="Times New Roman"/>
          <w:sz w:val="24"/>
          <w:lang w:eastAsia="en-AU"/>
        </w:rPr>
        <w:t xml:space="preserve"> provides that</w:t>
      </w:r>
      <w:r w:rsidR="00FA3262" w:rsidRPr="005336C2">
        <w:rPr>
          <w:rFonts w:ascii="Times New Roman" w:eastAsia="Times New Roman" w:hAnsi="Times New Roman" w:cs="Times New Roman"/>
          <w:sz w:val="24"/>
          <w:lang w:eastAsia="en-AU"/>
        </w:rPr>
        <w:t xml:space="preserve"> </w:t>
      </w:r>
      <w:r w:rsidR="00F87B94" w:rsidRPr="005336C2">
        <w:rPr>
          <w:rFonts w:ascii="Times New Roman" w:eastAsia="Times New Roman" w:hAnsi="Times New Roman" w:cs="Times New Roman"/>
          <w:sz w:val="24"/>
          <w:lang w:eastAsia="en-AU"/>
        </w:rPr>
        <w:t>the Director of Quarantine may give written permission for imported animals, plants or other goods to be landed at a non-proclaimed landing space in Australia or, the Cocos Islands or Christmas Island where an application has been made and any conditions complied with</w:t>
      </w:r>
      <w:r w:rsidR="00FA3262" w:rsidRPr="005336C2">
        <w:rPr>
          <w:rFonts w:ascii="Times New Roman" w:eastAsia="Times New Roman" w:hAnsi="Times New Roman" w:cs="Times New Roman"/>
          <w:sz w:val="24"/>
          <w:lang w:eastAsia="en-AU"/>
        </w:rPr>
        <w:t>.</w:t>
      </w:r>
      <w:r w:rsidR="002A5D73" w:rsidRPr="005336C2">
        <w:rPr>
          <w:rFonts w:ascii="Times New Roman" w:eastAsia="Times New Roman" w:hAnsi="Times New Roman" w:cs="Times New Roman"/>
          <w:sz w:val="24"/>
          <w:lang w:eastAsia="en-AU"/>
        </w:rPr>
        <w:t xml:space="preserve"> </w:t>
      </w:r>
    </w:p>
    <w:p w14:paraId="348C0FEC" w14:textId="77777777" w:rsidR="00BA62A1" w:rsidRPr="005336C2" w:rsidRDefault="00BA62A1" w:rsidP="00142433">
      <w:pPr>
        <w:tabs>
          <w:tab w:val="right" w:pos="9072"/>
        </w:tabs>
        <w:rPr>
          <w:rFonts w:ascii="Times New Roman" w:hAnsi="Times New Roman" w:cs="Times New Roman"/>
          <w:sz w:val="24"/>
        </w:rPr>
      </w:pPr>
    </w:p>
    <w:p w14:paraId="06890A90" w14:textId="77777777" w:rsidR="00A41722" w:rsidRPr="005336C2" w:rsidRDefault="00A41722" w:rsidP="00142433">
      <w:pPr>
        <w:tabs>
          <w:tab w:val="left" w:pos="1701"/>
          <w:tab w:val="right" w:pos="9072"/>
        </w:tabs>
        <w:rPr>
          <w:rFonts w:ascii="Times New Roman" w:hAnsi="Times New Roman" w:cs="Times New Roman"/>
          <w:b/>
          <w:sz w:val="24"/>
        </w:rPr>
      </w:pPr>
      <w:r w:rsidRPr="005336C2">
        <w:rPr>
          <w:rFonts w:ascii="Times New Roman" w:hAnsi="Times New Roman" w:cs="Times New Roman"/>
          <w:b/>
          <w:sz w:val="24"/>
        </w:rPr>
        <w:t>Impact and Effect</w:t>
      </w:r>
    </w:p>
    <w:p w14:paraId="5266F7B9" w14:textId="77777777" w:rsidR="00A41722" w:rsidRPr="005336C2" w:rsidRDefault="00A41722" w:rsidP="00142433">
      <w:pPr>
        <w:tabs>
          <w:tab w:val="right" w:pos="9072"/>
        </w:tabs>
        <w:rPr>
          <w:rFonts w:ascii="Times New Roman" w:hAnsi="Times New Roman" w:cs="Times New Roman"/>
          <w:sz w:val="24"/>
        </w:rPr>
      </w:pPr>
    </w:p>
    <w:p w14:paraId="2CC42B14" w14:textId="56017EF0" w:rsidR="00AF11EE" w:rsidRDefault="00AF11EE" w:rsidP="00AF11EE">
      <w:pPr>
        <w:tabs>
          <w:tab w:val="right" w:pos="9072"/>
        </w:tabs>
        <w:rPr>
          <w:rFonts w:ascii="Times New Roman" w:eastAsia="Times New Roman" w:hAnsi="Times New Roman" w:cs="Times New Roman"/>
          <w:sz w:val="24"/>
          <w:lang w:eastAsia="en-AU"/>
        </w:rPr>
      </w:pPr>
      <w:r w:rsidRPr="005336C2">
        <w:rPr>
          <w:rFonts w:ascii="Times New Roman" w:eastAsia="Times New Roman" w:hAnsi="Times New Roman" w:cs="Times New Roman"/>
          <w:sz w:val="24"/>
          <w:lang w:eastAsia="en-AU"/>
        </w:rPr>
        <w:t xml:space="preserve">As a non-approved landing place for overseas aircraft, each international aircraft to arrive into Sunshine Coast requires individual regulatory approval including administrative approvals for landing as per </w:t>
      </w:r>
      <w:r w:rsidR="008A3599">
        <w:rPr>
          <w:rFonts w:ascii="Times New Roman" w:eastAsia="Times New Roman" w:hAnsi="Times New Roman" w:cs="Times New Roman"/>
          <w:sz w:val="24"/>
          <w:lang w:eastAsia="en-AU"/>
        </w:rPr>
        <w:t>s</w:t>
      </w:r>
      <w:r w:rsidRPr="005336C2">
        <w:rPr>
          <w:rFonts w:ascii="Times New Roman" w:eastAsia="Times New Roman" w:hAnsi="Times New Roman" w:cs="Times New Roman"/>
          <w:sz w:val="24"/>
          <w:lang w:eastAsia="en-AU"/>
        </w:rPr>
        <w:t>ection 20AA and Section 20</w:t>
      </w:r>
      <w:r w:rsidR="00F87B94" w:rsidRPr="005336C2">
        <w:rPr>
          <w:rFonts w:ascii="Times New Roman" w:eastAsia="Times New Roman" w:hAnsi="Times New Roman" w:cs="Times New Roman"/>
          <w:sz w:val="24"/>
          <w:lang w:eastAsia="en-AU"/>
        </w:rPr>
        <w:t>D</w:t>
      </w:r>
      <w:r w:rsidRPr="005336C2">
        <w:rPr>
          <w:rFonts w:ascii="Times New Roman" w:eastAsia="Times New Roman" w:hAnsi="Times New Roman" w:cs="Times New Roman"/>
          <w:sz w:val="24"/>
          <w:lang w:eastAsia="en-AU"/>
        </w:rPr>
        <w:t>.</w:t>
      </w:r>
    </w:p>
    <w:p w14:paraId="5D0908DC" w14:textId="77777777" w:rsidR="008A3599" w:rsidRPr="005336C2" w:rsidRDefault="008A3599" w:rsidP="00AF11EE">
      <w:pPr>
        <w:tabs>
          <w:tab w:val="right" w:pos="9072"/>
        </w:tabs>
        <w:rPr>
          <w:rFonts w:ascii="Times New Roman" w:hAnsi="Times New Roman" w:cs="Times New Roman"/>
          <w:sz w:val="24"/>
        </w:rPr>
      </w:pPr>
    </w:p>
    <w:p w14:paraId="533A6400" w14:textId="7FAD21F7" w:rsidR="00A41722" w:rsidRPr="005336C2" w:rsidRDefault="00D52945" w:rsidP="00142433">
      <w:pPr>
        <w:tabs>
          <w:tab w:val="right" w:pos="9072"/>
        </w:tabs>
        <w:rPr>
          <w:rFonts w:ascii="Times New Roman" w:hAnsi="Times New Roman" w:cs="Times New Roman"/>
          <w:sz w:val="24"/>
        </w:rPr>
      </w:pPr>
      <w:r w:rsidRPr="005336C2">
        <w:rPr>
          <w:rFonts w:ascii="Times New Roman" w:eastAsia="Times New Roman" w:hAnsi="Times New Roman" w:cs="Times New Roman"/>
          <w:sz w:val="24"/>
          <w:lang w:eastAsia="en-AU"/>
        </w:rPr>
        <w:t>The Amendment Proclamation will allow Sunshine Coast to be a landing place for international aircraft and listed goods</w:t>
      </w:r>
      <w:r w:rsidR="00150615" w:rsidRPr="005336C2">
        <w:rPr>
          <w:rFonts w:ascii="Times New Roman" w:eastAsia="Times New Roman" w:hAnsi="Times New Roman" w:cs="Times New Roman"/>
          <w:sz w:val="24"/>
          <w:lang w:eastAsia="en-AU"/>
        </w:rPr>
        <w:t xml:space="preserve"> resulting</w:t>
      </w:r>
      <w:r w:rsidR="00A41722" w:rsidRPr="005336C2">
        <w:rPr>
          <w:rFonts w:ascii="Times New Roman" w:eastAsia="Times New Roman" w:hAnsi="Times New Roman" w:cs="Times New Roman"/>
          <w:sz w:val="24"/>
          <w:lang w:eastAsia="en-AU"/>
        </w:rPr>
        <w:t xml:space="preserve"> in reduced regulatory approvals for airline operators and reduced administrative requirements for the Department of Agriculture and Water Resources.</w:t>
      </w:r>
    </w:p>
    <w:p w14:paraId="021B2E25" w14:textId="77777777" w:rsidR="00EB7048" w:rsidRPr="005336C2" w:rsidRDefault="00EB7048" w:rsidP="00142433">
      <w:pPr>
        <w:tabs>
          <w:tab w:val="left" w:pos="1701"/>
          <w:tab w:val="right" w:pos="9072"/>
        </w:tabs>
        <w:rPr>
          <w:rFonts w:ascii="Times New Roman" w:hAnsi="Times New Roman" w:cs="Times New Roman"/>
          <w:b/>
          <w:sz w:val="24"/>
        </w:rPr>
      </w:pPr>
    </w:p>
    <w:p w14:paraId="67C5E242" w14:textId="77777777" w:rsidR="00A41722" w:rsidRPr="005336C2" w:rsidRDefault="00A41722" w:rsidP="00142433">
      <w:pPr>
        <w:tabs>
          <w:tab w:val="left" w:pos="1701"/>
          <w:tab w:val="right" w:pos="9072"/>
        </w:tabs>
        <w:rPr>
          <w:rFonts w:ascii="Times New Roman" w:hAnsi="Times New Roman" w:cs="Times New Roman"/>
          <w:sz w:val="24"/>
        </w:rPr>
      </w:pPr>
      <w:r w:rsidRPr="005336C2">
        <w:rPr>
          <w:rFonts w:ascii="Times New Roman" w:hAnsi="Times New Roman" w:cs="Times New Roman"/>
          <w:b/>
          <w:sz w:val="24"/>
        </w:rPr>
        <w:t>Consultation</w:t>
      </w:r>
    </w:p>
    <w:p w14:paraId="2D85ED40" w14:textId="77777777" w:rsidR="00A41722" w:rsidRPr="005336C2" w:rsidRDefault="00A41722" w:rsidP="00142433">
      <w:pPr>
        <w:tabs>
          <w:tab w:val="left" w:pos="1701"/>
          <w:tab w:val="right" w:pos="9072"/>
        </w:tabs>
        <w:rPr>
          <w:rFonts w:ascii="Times New Roman" w:hAnsi="Times New Roman" w:cs="Times New Roman"/>
          <w:sz w:val="24"/>
        </w:rPr>
      </w:pPr>
    </w:p>
    <w:p w14:paraId="05EB709E" w14:textId="1FE321A6" w:rsidR="00215EE0" w:rsidRPr="005336C2" w:rsidRDefault="00A41722" w:rsidP="00142433">
      <w:pPr>
        <w:tabs>
          <w:tab w:val="left" w:pos="1701"/>
          <w:tab w:val="right" w:pos="9072"/>
        </w:tabs>
        <w:rPr>
          <w:rFonts w:ascii="Times New Roman" w:eastAsia="Times New Roman" w:hAnsi="Times New Roman" w:cs="Times New Roman"/>
          <w:sz w:val="24"/>
          <w:lang w:eastAsia="en-AU"/>
        </w:rPr>
      </w:pPr>
      <w:r w:rsidRPr="005336C2">
        <w:rPr>
          <w:rFonts w:ascii="Times New Roman" w:eastAsia="Times New Roman" w:hAnsi="Times New Roman" w:cs="Times New Roman"/>
          <w:sz w:val="24"/>
          <w:lang w:eastAsia="en-AU"/>
        </w:rPr>
        <w:t xml:space="preserve">The Department </w:t>
      </w:r>
      <w:r w:rsidR="00064153" w:rsidRPr="005336C2">
        <w:rPr>
          <w:rFonts w:ascii="Times New Roman" w:eastAsia="Times New Roman" w:hAnsi="Times New Roman" w:cs="Times New Roman"/>
          <w:sz w:val="24"/>
          <w:lang w:eastAsia="en-AU"/>
        </w:rPr>
        <w:t xml:space="preserve">of Agriculture and Water Resources </w:t>
      </w:r>
      <w:r w:rsidRPr="005336C2">
        <w:rPr>
          <w:rFonts w:ascii="Times New Roman" w:eastAsia="Times New Roman" w:hAnsi="Times New Roman" w:cs="Times New Roman"/>
          <w:sz w:val="24"/>
          <w:lang w:eastAsia="en-AU"/>
        </w:rPr>
        <w:t xml:space="preserve">has consulted with internal and external stakeholders including the Department of Immigration and Border Protection, the Department of Health, the Department of Infrastructure and Regional Development and Sunshine Coast. No concerns </w:t>
      </w:r>
      <w:r w:rsidR="00D52945" w:rsidRPr="005336C2">
        <w:rPr>
          <w:rFonts w:ascii="Times New Roman" w:eastAsia="Times New Roman" w:hAnsi="Times New Roman" w:cs="Times New Roman"/>
          <w:sz w:val="24"/>
          <w:lang w:eastAsia="en-AU"/>
        </w:rPr>
        <w:t>were</w:t>
      </w:r>
      <w:r w:rsidRPr="005336C2">
        <w:rPr>
          <w:rFonts w:ascii="Times New Roman" w:eastAsia="Times New Roman" w:hAnsi="Times New Roman" w:cs="Times New Roman"/>
          <w:sz w:val="24"/>
          <w:lang w:eastAsia="en-AU"/>
        </w:rPr>
        <w:t xml:space="preserve"> raised. </w:t>
      </w:r>
    </w:p>
    <w:p w14:paraId="344C1200" w14:textId="77777777" w:rsidR="00215EE0" w:rsidRPr="005336C2" w:rsidRDefault="00215EE0" w:rsidP="00142433">
      <w:pPr>
        <w:tabs>
          <w:tab w:val="left" w:pos="1701"/>
          <w:tab w:val="right" w:pos="9072"/>
        </w:tabs>
        <w:rPr>
          <w:rFonts w:ascii="Times New Roman" w:eastAsia="Times New Roman" w:hAnsi="Times New Roman" w:cs="Times New Roman"/>
          <w:sz w:val="24"/>
          <w:lang w:eastAsia="en-AU"/>
        </w:rPr>
      </w:pPr>
    </w:p>
    <w:p w14:paraId="655B511B" w14:textId="7BC07731" w:rsidR="00A41722" w:rsidRDefault="00A41722" w:rsidP="00142433">
      <w:pPr>
        <w:tabs>
          <w:tab w:val="left" w:pos="1701"/>
          <w:tab w:val="right" w:pos="9072"/>
        </w:tabs>
        <w:rPr>
          <w:rFonts w:ascii="Times New Roman" w:eastAsia="Times New Roman" w:hAnsi="Times New Roman" w:cs="Times New Roman"/>
          <w:sz w:val="24"/>
          <w:lang w:eastAsia="en-AU"/>
        </w:rPr>
      </w:pPr>
      <w:r w:rsidRPr="005336C2">
        <w:rPr>
          <w:rFonts w:ascii="Times New Roman" w:eastAsia="Times New Roman" w:hAnsi="Times New Roman" w:cs="Times New Roman"/>
          <w:sz w:val="24"/>
          <w:lang w:eastAsia="en-AU"/>
        </w:rPr>
        <w:t xml:space="preserve">The Office of Best Regulatory Practice (OBRP) </w:t>
      </w:r>
      <w:r w:rsidR="00EB7048" w:rsidRPr="005336C2">
        <w:rPr>
          <w:rFonts w:ascii="Times New Roman" w:eastAsia="Times New Roman" w:hAnsi="Times New Roman" w:cs="Times New Roman"/>
          <w:sz w:val="24"/>
          <w:lang w:eastAsia="en-AU"/>
        </w:rPr>
        <w:t>was consulted</w:t>
      </w:r>
      <w:r w:rsidR="00614E9F" w:rsidRPr="005336C2">
        <w:rPr>
          <w:rFonts w:ascii="Times New Roman" w:eastAsia="Times New Roman" w:hAnsi="Times New Roman" w:cs="Times New Roman"/>
          <w:sz w:val="24"/>
          <w:lang w:eastAsia="en-AU"/>
        </w:rPr>
        <w:t xml:space="preserve"> and has considered that the amendments are minor in nature and therefore a Regulation Impact Statement i</w:t>
      </w:r>
      <w:r w:rsidR="007C23E8" w:rsidRPr="005336C2">
        <w:rPr>
          <w:rFonts w:ascii="Times New Roman" w:eastAsia="Times New Roman" w:hAnsi="Times New Roman" w:cs="Times New Roman"/>
          <w:sz w:val="24"/>
          <w:lang w:eastAsia="en-AU"/>
        </w:rPr>
        <w:t>s</w:t>
      </w:r>
      <w:r w:rsidR="00614E9F" w:rsidRPr="005336C2">
        <w:rPr>
          <w:rFonts w:ascii="Times New Roman" w:eastAsia="Times New Roman" w:hAnsi="Times New Roman" w:cs="Times New Roman"/>
          <w:sz w:val="24"/>
          <w:lang w:eastAsia="en-AU"/>
        </w:rPr>
        <w:t xml:space="preserve"> not required (OBPR Reference Number: 19782)</w:t>
      </w:r>
      <w:r w:rsidRPr="005336C2">
        <w:rPr>
          <w:rFonts w:ascii="Times New Roman" w:eastAsia="Times New Roman" w:hAnsi="Times New Roman" w:cs="Times New Roman"/>
          <w:sz w:val="24"/>
          <w:lang w:eastAsia="en-AU"/>
        </w:rPr>
        <w:t>.</w:t>
      </w:r>
    </w:p>
    <w:p w14:paraId="26EC4D2E" w14:textId="77777777" w:rsidR="007148E7" w:rsidRDefault="007148E7" w:rsidP="00142433">
      <w:pPr>
        <w:tabs>
          <w:tab w:val="left" w:pos="1701"/>
          <w:tab w:val="right" w:pos="9072"/>
        </w:tabs>
        <w:rPr>
          <w:rFonts w:ascii="Times New Roman" w:eastAsia="Times New Roman" w:hAnsi="Times New Roman" w:cs="Times New Roman"/>
          <w:sz w:val="24"/>
          <w:lang w:eastAsia="en-AU"/>
        </w:rPr>
      </w:pPr>
    </w:p>
    <w:p w14:paraId="52599FF2" w14:textId="3EB8B48F" w:rsidR="007148E7" w:rsidRDefault="007148E7" w:rsidP="00142433">
      <w:pPr>
        <w:tabs>
          <w:tab w:val="left" w:pos="1701"/>
          <w:tab w:val="right" w:pos="9072"/>
        </w:tabs>
        <w:rPr>
          <w:rFonts w:ascii="Times New Roman" w:eastAsia="Times New Roman" w:hAnsi="Times New Roman" w:cs="Times New Roman"/>
          <w:sz w:val="24"/>
          <w:lang w:eastAsia="en-AU"/>
        </w:rPr>
      </w:pPr>
      <w:r w:rsidRPr="007E328E">
        <w:rPr>
          <w:rFonts w:ascii="Times New Roman" w:hAnsi="Times New Roman" w:cs="Times New Roman"/>
          <w:sz w:val="24"/>
        </w:rPr>
        <w:t xml:space="preserve">The </w:t>
      </w:r>
      <w:r>
        <w:rPr>
          <w:rFonts w:ascii="Times New Roman" w:hAnsi="Times New Roman" w:cs="Times New Roman"/>
          <w:sz w:val="24"/>
        </w:rPr>
        <w:t>Amendment Proclamation</w:t>
      </w:r>
      <w:r w:rsidRPr="007E328E">
        <w:rPr>
          <w:rFonts w:ascii="Times New Roman" w:hAnsi="Times New Roman" w:cs="Times New Roman"/>
          <w:sz w:val="24"/>
        </w:rPr>
        <w:t xml:space="preserve"> is compatible with the human rights and freedoms recognised or declared under section 3 of the </w:t>
      </w:r>
      <w:r w:rsidRPr="007E328E">
        <w:rPr>
          <w:rFonts w:ascii="Times New Roman" w:hAnsi="Times New Roman" w:cs="Times New Roman"/>
          <w:i/>
          <w:sz w:val="24"/>
        </w:rPr>
        <w:t>Human Rights (Parliamentary Scrutiny) Act 2011</w:t>
      </w:r>
      <w:r w:rsidRPr="007E328E">
        <w:rPr>
          <w:rFonts w:ascii="Times New Roman" w:hAnsi="Times New Roman" w:cs="Times New Roman"/>
          <w:sz w:val="24"/>
        </w:rPr>
        <w:t xml:space="preserve">. A full statement of compatibility is set out in </w:t>
      </w:r>
      <w:r>
        <w:rPr>
          <w:rFonts w:ascii="Times New Roman" w:hAnsi="Times New Roman" w:cs="Times New Roman"/>
          <w:sz w:val="24"/>
        </w:rPr>
        <w:t xml:space="preserve">the </w:t>
      </w:r>
      <w:r w:rsidRPr="007E328E">
        <w:rPr>
          <w:rFonts w:ascii="Times New Roman" w:hAnsi="Times New Roman" w:cs="Times New Roman"/>
          <w:sz w:val="24"/>
          <w:u w:val="single"/>
        </w:rPr>
        <w:t>Attachment</w:t>
      </w:r>
      <w:r w:rsidRPr="007E328E">
        <w:rPr>
          <w:rFonts w:ascii="Times New Roman" w:hAnsi="Times New Roman" w:cs="Times New Roman"/>
          <w:sz w:val="24"/>
        </w:rPr>
        <w:t>.</w:t>
      </w:r>
    </w:p>
    <w:p w14:paraId="55E07EA5" w14:textId="77777777" w:rsidR="008A3599" w:rsidRDefault="008A3599" w:rsidP="00142433">
      <w:pPr>
        <w:tabs>
          <w:tab w:val="left" w:pos="1701"/>
          <w:tab w:val="right" w:pos="9072"/>
        </w:tabs>
        <w:rPr>
          <w:rFonts w:ascii="Times New Roman" w:eastAsia="Times New Roman" w:hAnsi="Times New Roman" w:cs="Times New Roman"/>
          <w:sz w:val="24"/>
          <w:lang w:eastAsia="en-AU"/>
        </w:rPr>
      </w:pPr>
    </w:p>
    <w:p w14:paraId="3C2D8E50" w14:textId="54247DEE" w:rsidR="008A3599" w:rsidRPr="003D6BBE" w:rsidRDefault="008A3599" w:rsidP="008A3599">
      <w:pPr>
        <w:tabs>
          <w:tab w:val="left" w:pos="1701"/>
          <w:tab w:val="right" w:pos="9072"/>
        </w:tabs>
        <w:rPr>
          <w:rFonts w:ascii="Times New Roman" w:hAnsi="Times New Roman" w:cs="Times New Roman"/>
          <w:sz w:val="24"/>
        </w:rPr>
      </w:pPr>
      <w:r w:rsidRPr="003D6BBE">
        <w:rPr>
          <w:rFonts w:ascii="Times New Roman" w:hAnsi="Times New Roman" w:cs="Times New Roman"/>
          <w:sz w:val="24"/>
        </w:rPr>
        <w:t xml:space="preserve">The </w:t>
      </w:r>
      <w:r>
        <w:rPr>
          <w:rFonts w:ascii="Times New Roman" w:hAnsi="Times New Roman" w:cs="Times New Roman"/>
          <w:sz w:val="24"/>
        </w:rPr>
        <w:t xml:space="preserve">Amendment </w:t>
      </w:r>
      <w:r w:rsidRPr="003D6BBE">
        <w:rPr>
          <w:rFonts w:ascii="Times New Roman" w:hAnsi="Times New Roman" w:cs="Times New Roman"/>
          <w:sz w:val="24"/>
        </w:rPr>
        <w:t xml:space="preserve">Proclamation is a legislative instrument for the purposes of the </w:t>
      </w:r>
      <w:r w:rsidR="005A053A">
        <w:rPr>
          <w:rFonts w:ascii="Times New Roman" w:hAnsi="Times New Roman" w:cs="Times New Roman"/>
          <w:i/>
          <w:sz w:val="24"/>
        </w:rPr>
        <w:t>Legislation</w:t>
      </w:r>
      <w:r w:rsidRPr="003D6BBE">
        <w:rPr>
          <w:rFonts w:ascii="Times New Roman" w:hAnsi="Times New Roman" w:cs="Times New Roman"/>
          <w:i/>
          <w:sz w:val="24"/>
        </w:rPr>
        <w:t xml:space="preserve"> Act 2003</w:t>
      </w:r>
      <w:r w:rsidRPr="003D6BBE">
        <w:rPr>
          <w:rFonts w:ascii="Times New Roman" w:hAnsi="Times New Roman" w:cs="Times New Roman"/>
          <w:sz w:val="24"/>
        </w:rPr>
        <w:t>.</w:t>
      </w:r>
    </w:p>
    <w:p w14:paraId="5CA4D42E" w14:textId="77777777" w:rsidR="00215EE0" w:rsidRPr="005336C2" w:rsidRDefault="00215EE0" w:rsidP="00142433">
      <w:pPr>
        <w:tabs>
          <w:tab w:val="right" w:pos="9072"/>
        </w:tabs>
        <w:rPr>
          <w:rFonts w:ascii="Times New Roman" w:hAnsi="Times New Roman" w:cs="Times New Roman"/>
          <w:sz w:val="24"/>
        </w:rPr>
      </w:pPr>
    </w:p>
    <w:p w14:paraId="3A6CDFD9" w14:textId="77777777" w:rsidR="00A41722" w:rsidRPr="005336C2" w:rsidRDefault="00A41722" w:rsidP="00142433">
      <w:pPr>
        <w:tabs>
          <w:tab w:val="left" w:pos="1701"/>
          <w:tab w:val="right" w:pos="9072"/>
        </w:tabs>
        <w:rPr>
          <w:rFonts w:ascii="Times New Roman" w:hAnsi="Times New Roman" w:cs="Times New Roman"/>
          <w:b/>
          <w:sz w:val="24"/>
        </w:rPr>
      </w:pPr>
      <w:r w:rsidRPr="005336C2">
        <w:rPr>
          <w:rFonts w:ascii="Times New Roman" w:hAnsi="Times New Roman" w:cs="Times New Roman"/>
          <w:b/>
          <w:sz w:val="24"/>
        </w:rPr>
        <w:t>Details/ Operation</w:t>
      </w:r>
    </w:p>
    <w:p w14:paraId="7DD45A53" w14:textId="77777777" w:rsidR="00A41722" w:rsidRPr="005336C2" w:rsidRDefault="00A41722" w:rsidP="00E42FD1">
      <w:pPr>
        <w:tabs>
          <w:tab w:val="left" w:pos="1701"/>
          <w:tab w:val="right" w:pos="9072"/>
        </w:tabs>
        <w:rPr>
          <w:rFonts w:ascii="Times New Roman" w:hAnsi="Times New Roman" w:cs="Times New Roman"/>
          <w:sz w:val="24"/>
        </w:rPr>
      </w:pPr>
    </w:p>
    <w:p w14:paraId="569A21D4" w14:textId="7B7DB0C2" w:rsidR="00215EE0" w:rsidRPr="005336C2" w:rsidRDefault="00215EE0" w:rsidP="00E42FD1">
      <w:pPr>
        <w:tabs>
          <w:tab w:val="left" w:pos="1701"/>
          <w:tab w:val="right" w:pos="9072"/>
        </w:tabs>
        <w:rPr>
          <w:rFonts w:ascii="Times New Roman" w:hAnsi="Times New Roman" w:cs="Times New Roman"/>
          <w:sz w:val="24"/>
        </w:rPr>
      </w:pPr>
      <w:r w:rsidRPr="005336C2">
        <w:rPr>
          <w:rFonts w:ascii="Times New Roman" w:hAnsi="Times New Roman" w:cs="Times New Roman"/>
          <w:sz w:val="24"/>
        </w:rPr>
        <w:t xml:space="preserve">Details of the </w:t>
      </w:r>
      <w:r w:rsidRPr="005336C2">
        <w:rPr>
          <w:rFonts w:ascii="Times New Roman" w:hAnsi="Times New Roman" w:cs="Times New Roman"/>
          <w:i/>
          <w:sz w:val="24"/>
        </w:rPr>
        <w:t>Quarantine Amendment (</w:t>
      </w:r>
      <w:r w:rsidR="00AE524D" w:rsidRPr="005336C2">
        <w:rPr>
          <w:rFonts w:ascii="Times New Roman" w:hAnsi="Times New Roman" w:cs="Times New Roman"/>
          <w:i/>
          <w:sz w:val="24"/>
        </w:rPr>
        <w:t>Sunshine Coast</w:t>
      </w:r>
      <w:r w:rsidR="008A3599">
        <w:rPr>
          <w:rFonts w:ascii="Times New Roman" w:hAnsi="Times New Roman" w:cs="Times New Roman"/>
          <w:i/>
          <w:sz w:val="24"/>
        </w:rPr>
        <w:t xml:space="preserve"> Airport</w:t>
      </w:r>
      <w:r w:rsidRPr="005336C2">
        <w:rPr>
          <w:rFonts w:ascii="Times New Roman" w:hAnsi="Times New Roman" w:cs="Times New Roman"/>
          <w:i/>
          <w:sz w:val="24"/>
        </w:rPr>
        <w:t>) Proclamation 201</w:t>
      </w:r>
      <w:r w:rsidR="00AE524D" w:rsidRPr="005336C2">
        <w:rPr>
          <w:rFonts w:ascii="Times New Roman" w:hAnsi="Times New Roman" w:cs="Times New Roman"/>
          <w:i/>
          <w:sz w:val="24"/>
        </w:rPr>
        <w:t>6</w:t>
      </w:r>
      <w:r w:rsidRPr="005336C2">
        <w:rPr>
          <w:rFonts w:ascii="Times New Roman" w:hAnsi="Times New Roman" w:cs="Times New Roman"/>
          <w:sz w:val="24"/>
        </w:rPr>
        <w:t xml:space="preserve"> are set out below.</w:t>
      </w:r>
    </w:p>
    <w:p w14:paraId="7210AFA2" w14:textId="77777777" w:rsidR="00215EE0" w:rsidRPr="005336C2" w:rsidRDefault="00215EE0" w:rsidP="00215EE0">
      <w:pPr>
        <w:spacing w:before="100" w:beforeAutospacing="1" w:after="100" w:afterAutospacing="1"/>
        <w:rPr>
          <w:rFonts w:ascii="Times New Roman" w:eastAsia="Times New Roman" w:hAnsi="Times New Roman" w:cs="Times New Roman"/>
          <w:sz w:val="24"/>
          <w:u w:val="single"/>
          <w:lang w:eastAsia="en-AU"/>
        </w:rPr>
      </w:pPr>
      <w:r w:rsidRPr="005336C2">
        <w:rPr>
          <w:rFonts w:ascii="Times New Roman" w:eastAsia="Times New Roman" w:hAnsi="Times New Roman" w:cs="Times New Roman"/>
          <w:sz w:val="24"/>
          <w:u w:val="single"/>
          <w:lang w:eastAsia="en-AU"/>
        </w:rPr>
        <w:t>Section 1 - Name</w:t>
      </w:r>
    </w:p>
    <w:p w14:paraId="052ED018" w14:textId="34952DA0" w:rsidR="00215EE0" w:rsidRPr="005336C2" w:rsidRDefault="00215EE0" w:rsidP="00215EE0">
      <w:pPr>
        <w:spacing w:before="100" w:beforeAutospacing="1" w:after="100" w:afterAutospacing="1"/>
        <w:rPr>
          <w:rFonts w:ascii="Times New Roman" w:eastAsia="Times New Roman" w:hAnsi="Times New Roman" w:cs="Times New Roman"/>
          <w:sz w:val="24"/>
          <w:lang w:eastAsia="en-AU"/>
        </w:rPr>
      </w:pPr>
      <w:r w:rsidRPr="005336C2">
        <w:rPr>
          <w:rFonts w:ascii="Times New Roman" w:eastAsia="Times New Roman" w:hAnsi="Times New Roman" w:cs="Times New Roman"/>
          <w:sz w:val="24"/>
          <w:lang w:eastAsia="en-AU"/>
        </w:rPr>
        <w:t>This section provide</w:t>
      </w:r>
      <w:r w:rsidR="008A3599">
        <w:rPr>
          <w:rFonts w:ascii="Times New Roman" w:eastAsia="Times New Roman" w:hAnsi="Times New Roman" w:cs="Times New Roman"/>
          <w:sz w:val="24"/>
          <w:lang w:eastAsia="en-AU"/>
        </w:rPr>
        <w:t>s</w:t>
      </w:r>
      <w:r w:rsidRPr="005336C2">
        <w:rPr>
          <w:rFonts w:ascii="Times New Roman" w:eastAsia="Times New Roman" w:hAnsi="Times New Roman" w:cs="Times New Roman"/>
          <w:sz w:val="24"/>
          <w:lang w:eastAsia="en-AU"/>
        </w:rPr>
        <w:t xml:space="preserve"> that the name of the </w:t>
      </w:r>
      <w:r w:rsidR="008A3599">
        <w:rPr>
          <w:rFonts w:ascii="Times New Roman" w:eastAsia="Times New Roman" w:hAnsi="Times New Roman" w:cs="Times New Roman"/>
          <w:sz w:val="24"/>
          <w:lang w:eastAsia="en-AU"/>
        </w:rPr>
        <w:t>Amendment Proclamation</w:t>
      </w:r>
      <w:r w:rsidRPr="005336C2">
        <w:rPr>
          <w:rFonts w:ascii="Times New Roman" w:eastAsia="Times New Roman" w:hAnsi="Times New Roman" w:cs="Times New Roman"/>
          <w:sz w:val="24"/>
          <w:lang w:eastAsia="en-AU"/>
        </w:rPr>
        <w:t xml:space="preserve"> is the </w:t>
      </w:r>
      <w:r w:rsidRPr="005336C2">
        <w:rPr>
          <w:rFonts w:ascii="Times New Roman" w:eastAsia="Times New Roman" w:hAnsi="Times New Roman" w:cs="Times New Roman"/>
          <w:i/>
          <w:sz w:val="24"/>
          <w:lang w:eastAsia="en-AU"/>
        </w:rPr>
        <w:t>Quarantine Amendment (</w:t>
      </w:r>
      <w:r w:rsidR="00AE524D" w:rsidRPr="005336C2">
        <w:rPr>
          <w:rFonts w:ascii="Times New Roman" w:eastAsia="Times New Roman" w:hAnsi="Times New Roman" w:cs="Times New Roman"/>
          <w:i/>
          <w:sz w:val="24"/>
          <w:lang w:eastAsia="en-AU"/>
        </w:rPr>
        <w:t>Sunshine Coast</w:t>
      </w:r>
      <w:r w:rsidR="008A3599">
        <w:rPr>
          <w:rFonts w:ascii="Times New Roman" w:eastAsia="Times New Roman" w:hAnsi="Times New Roman" w:cs="Times New Roman"/>
          <w:i/>
          <w:sz w:val="24"/>
          <w:lang w:eastAsia="en-AU"/>
        </w:rPr>
        <w:t xml:space="preserve"> Airport</w:t>
      </w:r>
      <w:r w:rsidRPr="005336C2">
        <w:rPr>
          <w:rFonts w:ascii="Times New Roman" w:eastAsia="Times New Roman" w:hAnsi="Times New Roman" w:cs="Times New Roman"/>
          <w:i/>
          <w:sz w:val="24"/>
          <w:lang w:eastAsia="en-AU"/>
        </w:rPr>
        <w:t>) Proclamation 201</w:t>
      </w:r>
      <w:r w:rsidR="00AE524D" w:rsidRPr="005336C2">
        <w:rPr>
          <w:rFonts w:ascii="Times New Roman" w:eastAsia="Times New Roman" w:hAnsi="Times New Roman" w:cs="Times New Roman"/>
          <w:i/>
          <w:sz w:val="24"/>
          <w:lang w:eastAsia="en-AU"/>
        </w:rPr>
        <w:t>6</w:t>
      </w:r>
      <w:r w:rsidRPr="005336C2">
        <w:rPr>
          <w:rFonts w:ascii="Times New Roman" w:eastAsia="Times New Roman" w:hAnsi="Times New Roman" w:cs="Times New Roman"/>
          <w:sz w:val="24"/>
          <w:lang w:eastAsia="en-AU"/>
        </w:rPr>
        <w:t>.</w:t>
      </w:r>
    </w:p>
    <w:p w14:paraId="6FF1CE1B" w14:textId="77777777" w:rsidR="00215EE0" w:rsidRPr="005336C2" w:rsidRDefault="00215EE0" w:rsidP="00215EE0">
      <w:pPr>
        <w:spacing w:before="100" w:beforeAutospacing="1" w:after="100" w:afterAutospacing="1"/>
        <w:rPr>
          <w:rFonts w:ascii="Times New Roman" w:eastAsia="Times New Roman" w:hAnsi="Times New Roman" w:cs="Times New Roman"/>
          <w:sz w:val="24"/>
          <w:u w:val="single"/>
          <w:lang w:eastAsia="en-AU"/>
        </w:rPr>
      </w:pPr>
      <w:r w:rsidRPr="005336C2">
        <w:rPr>
          <w:rFonts w:ascii="Times New Roman" w:eastAsia="Times New Roman" w:hAnsi="Times New Roman" w:cs="Times New Roman"/>
          <w:sz w:val="24"/>
          <w:u w:val="single"/>
          <w:lang w:eastAsia="en-AU"/>
        </w:rPr>
        <w:t>Section 2 – Commencement</w:t>
      </w:r>
    </w:p>
    <w:p w14:paraId="2A7CD427" w14:textId="35F259C3" w:rsidR="00215EE0" w:rsidRPr="005336C2" w:rsidRDefault="00215EE0" w:rsidP="00215EE0">
      <w:pPr>
        <w:spacing w:before="100" w:beforeAutospacing="1" w:after="100" w:afterAutospacing="1"/>
        <w:rPr>
          <w:rFonts w:ascii="Times New Roman" w:eastAsia="Times New Roman" w:hAnsi="Times New Roman" w:cs="Times New Roman"/>
          <w:sz w:val="24"/>
          <w:lang w:eastAsia="en-AU"/>
        </w:rPr>
      </w:pPr>
      <w:r w:rsidRPr="005336C2">
        <w:rPr>
          <w:rFonts w:ascii="Times New Roman" w:eastAsia="Times New Roman" w:hAnsi="Times New Roman" w:cs="Times New Roman"/>
          <w:sz w:val="24"/>
          <w:lang w:eastAsia="en-AU"/>
        </w:rPr>
        <w:t>This section provide</w:t>
      </w:r>
      <w:r w:rsidR="008A3599">
        <w:rPr>
          <w:rFonts w:ascii="Times New Roman" w:eastAsia="Times New Roman" w:hAnsi="Times New Roman" w:cs="Times New Roman"/>
          <w:sz w:val="24"/>
          <w:lang w:eastAsia="en-AU"/>
        </w:rPr>
        <w:t>s</w:t>
      </w:r>
      <w:r w:rsidRPr="005336C2">
        <w:rPr>
          <w:rFonts w:ascii="Times New Roman" w:eastAsia="Times New Roman" w:hAnsi="Times New Roman" w:cs="Times New Roman"/>
          <w:sz w:val="24"/>
          <w:lang w:eastAsia="en-AU"/>
        </w:rPr>
        <w:t xml:space="preserve"> for the </w:t>
      </w:r>
      <w:r w:rsidR="008A3599">
        <w:rPr>
          <w:rFonts w:ascii="Times New Roman" w:eastAsia="Times New Roman" w:hAnsi="Times New Roman" w:cs="Times New Roman"/>
          <w:sz w:val="24"/>
          <w:lang w:eastAsia="en-AU"/>
        </w:rPr>
        <w:t>Amendment Proclamation</w:t>
      </w:r>
      <w:r w:rsidRPr="005336C2">
        <w:rPr>
          <w:rFonts w:ascii="Times New Roman" w:eastAsia="Times New Roman" w:hAnsi="Times New Roman" w:cs="Times New Roman"/>
          <w:sz w:val="24"/>
          <w:lang w:eastAsia="en-AU"/>
        </w:rPr>
        <w:t xml:space="preserve"> to commence </w:t>
      </w:r>
      <w:r w:rsidR="008A3599">
        <w:rPr>
          <w:rFonts w:ascii="Times New Roman" w:eastAsia="Times New Roman" w:hAnsi="Times New Roman" w:cs="Times New Roman"/>
          <w:sz w:val="24"/>
          <w:lang w:eastAsia="en-AU"/>
        </w:rPr>
        <w:t>on the day after registration</w:t>
      </w:r>
      <w:r w:rsidRPr="005336C2">
        <w:rPr>
          <w:rFonts w:ascii="Times New Roman" w:eastAsia="Times New Roman" w:hAnsi="Times New Roman" w:cs="Times New Roman"/>
          <w:sz w:val="24"/>
          <w:lang w:eastAsia="en-AU"/>
        </w:rPr>
        <w:t>.</w:t>
      </w:r>
    </w:p>
    <w:p w14:paraId="11E396D7" w14:textId="77777777" w:rsidR="00215EE0" w:rsidRPr="005336C2" w:rsidRDefault="00215EE0" w:rsidP="00215EE0">
      <w:pPr>
        <w:spacing w:before="100" w:beforeAutospacing="1" w:after="100" w:afterAutospacing="1"/>
        <w:rPr>
          <w:rFonts w:ascii="Times New Roman" w:eastAsia="Times New Roman" w:hAnsi="Times New Roman" w:cs="Times New Roman"/>
          <w:sz w:val="24"/>
          <w:u w:val="single"/>
          <w:lang w:eastAsia="en-AU"/>
        </w:rPr>
      </w:pPr>
      <w:r w:rsidRPr="005336C2">
        <w:rPr>
          <w:rFonts w:ascii="Times New Roman" w:eastAsia="Times New Roman" w:hAnsi="Times New Roman" w:cs="Times New Roman"/>
          <w:sz w:val="24"/>
          <w:u w:val="single"/>
          <w:lang w:eastAsia="en-AU"/>
        </w:rPr>
        <w:t>Section 3 – Authority</w:t>
      </w:r>
    </w:p>
    <w:p w14:paraId="631E7232" w14:textId="12170A80" w:rsidR="00215EE0" w:rsidRPr="005336C2" w:rsidRDefault="00215EE0" w:rsidP="00215EE0">
      <w:pPr>
        <w:spacing w:before="100" w:beforeAutospacing="1" w:after="100" w:afterAutospacing="1"/>
        <w:rPr>
          <w:rFonts w:ascii="Times New Roman" w:eastAsia="Times New Roman" w:hAnsi="Times New Roman" w:cs="Times New Roman"/>
          <w:sz w:val="24"/>
          <w:lang w:eastAsia="en-AU"/>
        </w:rPr>
      </w:pPr>
      <w:r w:rsidRPr="005336C2">
        <w:rPr>
          <w:rFonts w:ascii="Times New Roman" w:eastAsia="Times New Roman" w:hAnsi="Times New Roman" w:cs="Times New Roman"/>
          <w:sz w:val="24"/>
          <w:lang w:eastAsia="en-AU"/>
        </w:rPr>
        <w:t>This section provide</w:t>
      </w:r>
      <w:r w:rsidR="008A3599">
        <w:rPr>
          <w:rFonts w:ascii="Times New Roman" w:eastAsia="Times New Roman" w:hAnsi="Times New Roman" w:cs="Times New Roman"/>
          <w:sz w:val="24"/>
          <w:lang w:eastAsia="en-AU"/>
        </w:rPr>
        <w:t>s</w:t>
      </w:r>
      <w:r w:rsidRPr="005336C2">
        <w:rPr>
          <w:rFonts w:ascii="Times New Roman" w:eastAsia="Times New Roman" w:hAnsi="Times New Roman" w:cs="Times New Roman"/>
          <w:sz w:val="24"/>
          <w:lang w:eastAsia="en-AU"/>
        </w:rPr>
        <w:t xml:space="preserve"> that the </w:t>
      </w:r>
      <w:r w:rsidR="008A3599">
        <w:rPr>
          <w:rFonts w:ascii="Times New Roman" w:eastAsia="Times New Roman" w:hAnsi="Times New Roman" w:cs="Times New Roman"/>
          <w:sz w:val="24"/>
          <w:lang w:eastAsia="en-AU"/>
        </w:rPr>
        <w:t>Amendment Proclamation</w:t>
      </w:r>
      <w:r w:rsidR="00AE524D" w:rsidRPr="005336C2">
        <w:rPr>
          <w:rFonts w:ascii="Times New Roman" w:eastAsia="Times New Roman" w:hAnsi="Times New Roman" w:cs="Times New Roman"/>
          <w:i/>
          <w:sz w:val="24"/>
          <w:lang w:eastAsia="en-AU"/>
        </w:rPr>
        <w:t xml:space="preserve"> </w:t>
      </w:r>
      <w:r w:rsidRPr="005336C2">
        <w:rPr>
          <w:rFonts w:ascii="Times New Roman" w:eastAsia="Times New Roman" w:hAnsi="Times New Roman" w:cs="Times New Roman"/>
          <w:sz w:val="24"/>
          <w:lang w:eastAsia="en-AU"/>
        </w:rPr>
        <w:t xml:space="preserve">is made under the </w:t>
      </w:r>
      <w:r w:rsidRPr="005336C2">
        <w:rPr>
          <w:rFonts w:ascii="Times New Roman" w:eastAsia="Times New Roman" w:hAnsi="Times New Roman" w:cs="Times New Roman"/>
          <w:i/>
          <w:iCs/>
          <w:sz w:val="24"/>
          <w:lang w:eastAsia="en-AU"/>
        </w:rPr>
        <w:t>Quarantine Act 1908</w:t>
      </w:r>
      <w:r w:rsidRPr="005336C2">
        <w:rPr>
          <w:rFonts w:ascii="Times New Roman" w:eastAsia="Times New Roman" w:hAnsi="Times New Roman" w:cs="Times New Roman"/>
          <w:sz w:val="24"/>
          <w:lang w:eastAsia="en-AU"/>
        </w:rPr>
        <w:t>.</w:t>
      </w:r>
    </w:p>
    <w:p w14:paraId="220FDBEE" w14:textId="77777777" w:rsidR="00215EE0" w:rsidRPr="005336C2" w:rsidRDefault="00215EE0" w:rsidP="00215EE0">
      <w:pPr>
        <w:spacing w:before="100" w:beforeAutospacing="1" w:after="100" w:afterAutospacing="1"/>
        <w:rPr>
          <w:rFonts w:ascii="Times New Roman" w:eastAsia="Times New Roman" w:hAnsi="Times New Roman" w:cs="Times New Roman"/>
          <w:sz w:val="24"/>
          <w:u w:val="single"/>
          <w:lang w:eastAsia="en-AU"/>
        </w:rPr>
      </w:pPr>
      <w:r w:rsidRPr="005336C2">
        <w:rPr>
          <w:rFonts w:ascii="Times New Roman" w:eastAsia="Times New Roman" w:hAnsi="Times New Roman" w:cs="Times New Roman"/>
          <w:sz w:val="24"/>
          <w:u w:val="single"/>
          <w:lang w:eastAsia="en-AU"/>
        </w:rPr>
        <w:t>Section 4 – Schedules</w:t>
      </w:r>
    </w:p>
    <w:p w14:paraId="5575054A" w14:textId="718DE313" w:rsidR="00215EE0" w:rsidRPr="005336C2" w:rsidRDefault="00215EE0" w:rsidP="00215EE0">
      <w:pPr>
        <w:rPr>
          <w:rFonts w:ascii="Times New Roman" w:eastAsia="Times New Roman" w:hAnsi="Times New Roman" w:cs="Times New Roman"/>
          <w:sz w:val="24"/>
          <w:lang w:val="en-US" w:eastAsia="en-AU"/>
        </w:rPr>
      </w:pPr>
      <w:r w:rsidRPr="005336C2">
        <w:rPr>
          <w:rFonts w:ascii="Times New Roman" w:eastAsia="Times New Roman" w:hAnsi="Times New Roman" w:cs="Times New Roman"/>
          <w:sz w:val="24"/>
          <w:lang w:eastAsia="en-AU"/>
        </w:rPr>
        <w:t>This section provide</w:t>
      </w:r>
      <w:r w:rsidR="007148E7">
        <w:rPr>
          <w:rFonts w:ascii="Times New Roman" w:eastAsia="Times New Roman" w:hAnsi="Times New Roman" w:cs="Times New Roman"/>
          <w:sz w:val="24"/>
          <w:lang w:eastAsia="en-AU"/>
        </w:rPr>
        <w:t>s</w:t>
      </w:r>
      <w:r w:rsidRPr="005336C2">
        <w:rPr>
          <w:rFonts w:ascii="Times New Roman" w:eastAsia="Times New Roman" w:hAnsi="Times New Roman" w:cs="Times New Roman"/>
          <w:sz w:val="24"/>
          <w:lang w:eastAsia="en-AU"/>
        </w:rPr>
        <w:t xml:space="preserve"> that the </w:t>
      </w:r>
      <w:r w:rsidR="007148E7">
        <w:rPr>
          <w:rFonts w:ascii="Times New Roman" w:eastAsia="Times New Roman" w:hAnsi="Times New Roman" w:cs="Times New Roman"/>
          <w:i/>
          <w:sz w:val="24"/>
          <w:lang w:eastAsia="en-AU"/>
        </w:rPr>
        <w:t>Quarantine Proclamation 1998</w:t>
      </w:r>
      <w:r w:rsidRPr="005336C2">
        <w:rPr>
          <w:rFonts w:ascii="Times New Roman" w:eastAsia="Times New Roman" w:hAnsi="Times New Roman" w:cs="Times New Roman"/>
          <w:sz w:val="24"/>
          <w:lang w:eastAsia="en-AU"/>
        </w:rPr>
        <w:t xml:space="preserve"> is</w:t>
      </w:r>
      <w:r w:rsidR="007148E7">
        <w:rPr>
          <w:rFonts w:ascii="Times New Roman" w:eastAsia="Times New Roman" w:hAnsi="Times New Roman" w:cs="Times New Roman"/>
          <w:sz w:val="24"/>
          <w:lang w:eastAsia="en-AU"/>
        </w:rPr>
        <w:t xml:space="preserve"> amended as</w:t>
      </w:r>
      <w:r w:rsidRPr="005336C2">
        <w:rPr>
          <w:rFonts w:ascii="Times New Roman" w:eastAsia="Times New Roman" w:hAnsi="Times New Roman" w:cs="Times New Roman"/>
          <w:sz w:val="24"/>
          <w:lang w:eastAsia="en-AU"/>
        </w:rPr>
        <w:t xml:space="preserve"> set out in Schedule 1.</w:t>
      </w:r>
    </w:p>
    <w:p w14:paraId="0558BAD5" w14:textId="77777777" w:rsidR="00215EE0" w:rsidRPr="005336C2" w:rsidRDefault="00215EE0" w:rsidP="00215EE0">
      <w:pPr>
        <w:spacing w:before="100" w:beforeAutospacing="1" w:after="100" w:afterAutospacing="1"/>
        <w:rPr>
          <w:rFonts w:ascii="Times New Roman" w:eastAsia="Times New Roman" w:hAnsi="Times New Roman" w:cs="Times New Roman"/>
          <w:sz w:val="24"/>
          <w:u w:val="single"/>
          <w:lang w:eastAsia="en-AU"/>
        </w:rPr>
      </w:pPr>
      <w:r w:rsidRPr="005336C2">
        <w:rPr>
          <w:rFonts w:ascii="Times New Roman" w:eastAsia="Times New Roman" w:hAnsi="Times New Roman" w:cs="Times New Roman"/>
          <w:sz w:val="24"/>
          <w:u w:val="single"/>
          <w:lang w:eastAsia="en-AU"/>
        </w:rPr>
        <w:t>Schedule 1 - Amendments</w:t>
      </w:r>
    </w:p>
    <w:p w14:paraId="380433C7" w14:textId="0BE23D5B" w:rsidR="00215EE0" w:rsidRPr="005336C2" w:rsidRDefault="00215EE0" w:rsidP="00215EE0">
      <w:pPr>
        <w:spacing w:before="100" w:beforeAutospacing="1" w:after="100" w:afterAutospacing="1"/>
        <w:rPr>
          <w:rFonts w:ascii="Times New Roman" w:eastAsia="Times New Roman" w:hAnsi="Times New Roman" w:cs="Times New Roman"/>
          <w:b/>
          <w:sz w:val="24"/>
          <w:lang w:eastAsia="en-AU"/>
        </w:rPr>
      </w:pPr>
      <w:r w:rsidRPr="005336C2">
        <w:rPr>
          <w:rFonts w:ascii="Times New Roman" w:eastAsia="Times New Roman" w:hAnsi="Times New Roman" w:cs="Times New Roman"/>
          <w:b/>
          <w:sz w:val="24"/>
          <w:lang w:eastAsia="en-AU"/>
        </w:rPr>
        <w:t>Item 1</w:t>
      </w:r>
      <w:r w:rsidRPr="005336C2">
        <w:rPr>
          <w:rFonts w:ascii="Times New Roman" w:eastAsia="Times New Roman" w:hAnsi="Times New Roman" w:cs="Times New Roman"/>
          <w:sz w:val="24"/>
          <w:lang w:eastAsia="en-AU"/>
        </w:rPr>
        <w:t xml:space="preserve"> w</w:t>
      </w:r>
      <w:r w:rsidR="004150FB" w:rsidRPr="005336C2">
        <w:rPr>
          <w:rFonts w:ascii="Times New Roman" w:eastAsia="Times New Roman" w:hAnsi="Times New Roman" w:cs="Times New Roman"/>
          <w:sz w:val="24"/>
          <w:lang w:eastAsia="en-AU"/>
        </w:rPr>
        <w:t>ill</w:t>
      </w:r>
      <w:r w:rsidRPr="005336C2">
        <w:rPr>
          <w:rFonts w:ascii="Times New Roman" w:eastAsia="Times New Roman" w:hAnsi="Times New Roman" w:cs="Times New Roman"/>
          <w:sz w:val="24"/>
          <w:lang w:eastAsia="en-AU"/>
        </w:rPr>
        <w:t xml:space="preserve"> insert “Sunshine Coast</w:t>
      </w:r>
      <w:r w:rsidR="007148E7">
        <w:rPr>
          <w:rFonts w:ascii="Times New Roman" w:eastAsia="Times New Roman" w:hAnsi="Times New Roman" w:cs="Times New Roman"/>
          <w:sz w:val="24"/>
          <w:lang w:eastAsia="en-AU"/>
        </w:rPr>
        <w:t xml:space="preserve"> Airport</w:t>
      </w:r>
      <w:r w:rsidRPr="005336C2">
        <w:rPr>
          <w:rFonts w:ascii="Times New Roman" w:eastAsia="Times New Roman" w:hAnsi="Times New Roman" w:cs="Times New Roman"/>
          <w:sz w:val="24"/>
          <w:lang w:eastAsia="en-AU"/>
        </w:rPr>
        <w:t xml:space="preserve">” in </w:t>
      </w:r>
      <w:r w:rsidR="007148E7">
        <w:rPr>
          <w:rFonts w:ascii="Times New Roman" w:eastAsia="Times New Roman" w:hAnsi="Times New Roman" w:cs="Times New Roman"/>
          <w:sz w:val="24"/>
          <w:lang w:eastAsia="en-AU"/>
        </w:rPr>
        <w:t>s</w:t>
      </w:r>
      <w:r w:rsidRPr="005336C2">
        <w:rPr>
          <w:rFonts w:ascii="Times New Roman" w:eastAsia="Times New Roman" w:hAnsi="Times New Roman" w:cs="Times New Roman"/>
          <w:sz w:val="24"/>
          <w:lang w:eastAsia="en-AU"/>
        </w:rPr>
        <w:t>ection 9</w:t>
      </w:r>
      <w:r w:rsidR="007148E7">
        <w:rPr>
          <w:rFonts w:ascii="Times New Roman" w:eastAsia="Times New Roman" w:hAnsi="Times New Roman" w:cs="Times New Roman"/>
          <w:sz w:val="24"/>
          <w:lang w:eastAsia="en-AU"/>
        </w:rPr>
        <w:t>(2)</w:t>
      </w:r>
      <w:r w:rsidRPr="005336C2">
        <w:rPr>
          <w:rFonts w:ascii="Times New Roman" w:eastAsia="Times New Roman" w:hAnsi="Times New Roman" w:cs="Times New Roman"/>
          <w:sz w:val="24"/>
          <w:lang w:eastAsia="en-AU"/>
        </w:rPr>
        <w:t xml:space="preserve">, </w:t>
      </w:r>
      <w:r w:rsidR="007148E7">
        <w:rPr>
          <w:rFonts w:ascii="Times New Roman" w:eastAsia="Times New Roman" w:hAnsi="Times New Roman" w:cs="Times New Roman"/>
          <w:sz w:val="24"/>
          <w:lang w:eastAsia="en-AU"/>
        </w:rPr>
        <w:t>t</w:t>
      </w:r>
      <w:r w:rsidRPr="005336C2">
        <w:rPr>
          <w:rFonts w:ascii="Times New Roman" w:eastAsia="Times New Roman" w:hAnsi="Times New Roman" w:cs="Times New Roman"/>
          <w:sz w:val="24"/>
          <w:lang w:eastAsia="en-AU"/>
        </w:rPr>
        <w:t>able 2 as a Queensland first port of entry and landing place for overseas aircraft.</w:t>
      </w:r>
    </w:p>
    <w:p w14:paraId="14432E31" w14:textId="3B15FCF6" w:rsidR="00215EE0" w:rsidRPr="005336C2" w:rsidRDefault="00215EE0" w:rsidP="00215EE0">
      <w:pPr>
        <w:spacing w:before="100" w:beforeAutospacing="1" w:after="100" w:afterAutospacing="1"/>
        <w:rPr>
          <w:rFonts w:ascii="Times New Roman" w:eastAsia="Times New Roman" w:hAnsi="Times New Roman" w:cs="Times New Roman"/>
          <w:sz w:val="24"/>
          <w:lang w:eastAsia="en-AU"/>
        </w:rPr>
      </w:pPr>
      <w:r w:rsidRPr="005336C2">
        <w:rPr>
          <w:rFonts w:ascii="Times New Roman" w:eastAsia="Times New Roman" w:hAnsi="Times New Roman" w:cs="Times New Roman"/>
          <w:b/>
          <w:sz w:val="24"/>
          <w:lang w:eastAsia="en-AU"/>
        </w:rPr>
        <w:lastRenderedPageBreak/>
        <w:t>Item 2</w:t>
      </w:r>
      <w:r w:rsidRPr="005336C2">
        <w:rPr>
          <w:rFonts w:ascii="Times New Roman" w:eastAsia="Times New Roman" w:hAnsi="Times New Roman" w:cs="Times New Roman"/>
          <w:sz w:val="24"/>
          <w:lang w:eastAsia="en-AU"/>
        </w:rPr>
        <w:t xml:space="preserve"> </w:t>
      </w:r>
      <w:r w:rsidR="004150FB" w:rsidRPr="005336C2">
        <w:rPr>
          <w:rFonts w:ascii="Times New Roman" w:eastAsia="Times New Roman" w:hAnsi="Times New Roman" w:cs="Times New Roman"/>
          <w:sz w:val="24"/>
          <w:lang w:eastAsia="en-AU"/>
        </w:rPr>
        <w:t>will</w:t>
      </w:r>
      <w:r w:rsidRPr="005336C2">
        <w:rPr>
          <w:rFonts w:ascii="Times New Roman" w:eastAsia="Times New Roman" w:hAnsi="Times New Roman" w:cs="Times New Roman"/>
          <w:sz w:val="24"/>
          <w:lang w:eastAsia="en-AU"/>
        </w:rPr>
        <w:t xml:space="preserve"> insert “Sunshine Coast</w:t>
      </w:r>
      <w:r w:rsidR="007148E7">
        <w:rPr>
          <w:rFonts w:ascii="Times New Roman" w:eastAsia="Times New Roman" w:hAnsi="Times New Roman" w:cs="Times New Roman"/>
          <w:sz w:val="24"/>
          <w:lang w:eastAsia="en-AU"/>
        </w:rPr>
        <w:t xml:space="preserve"> Airport</w:t>
      </w:r>
      <w:r w:rsidRPr="005336C2">
        <w:rPr>
          <w:rFonts w:ascii="Times New Roman" w:eastAsia="Times New Roman" w:hAnsi="Times New Roman" w:cs="Times New Roman"/>
          <w:sz w:val="24"/>
          <w:lang w:eastAsia="en-AU"/>
        </w:rPr>
        <w:t xml:space="preserve">” in Column 2 and “Domestic cats and domestic dogs from New Zealand” in Column 3 in </w:t>
      </w:r>
      <w:r w:rsidR="007148E7">
        <w:rPr>
          <w:rFonts w:ascii="Times New Roman" w:eastAsia="Times New Roman" w:hAnsi="Times New Roman" w:cs="Times New Roman"/>
          <w:sz w:val="24"/>
          <w:lang w:eastAsia="en-AU"/>
        </w:rPr>
        <w:t>s</w:t>
      </w:r>
      <w:r w:rsidRPr="005336C2">
        <w:rPr>
          <w:rFonts w:ascii="Times New Roman" w:eastAsia="Times New Roman" w:hAnsi="Times New Roman" w:cs="Times New Roman"/>
          <w:sz w:val="24"/>
          <w:lang w:eastAsia="en-AU"/>
        </w:rPr>
        <w:t xml:space="preserve">ection 11, </w:t>
      </w:r>
      <w:r w:rsidR="007148E7">
        <w:rPr>
          <w:rFonts w:ascii="Times New Roman" w:eastAsia="Times New Roman" w:hAnsi="Times New Roman" w:cs="Times New Roman"/>
          <w:sz w:val="24"/>
          <w:lang w:eastAsia="en-AU"/>
        </w:rPr>
        <w:t>t</w:t>
      </w:r>
      <w:r w:rsidRPr="005336C2">
        <w:rPr>
          <w:rFonts w:ascii="Times New Roman" w:eastAsia="Times New Roman" w:hAnsi="Times New Roman" w:cs="Times New Roman"/>
          <w:sz w:val="24"/>
          <w:lang w:eastAsia="en-AU"/>
        </w:rPr>
        <w:t xml:space="preserve">able 4 as a Queensland port where particular kinds or description of imported animals may be landed. </w:t>
      </w:r>
    </w:p>
    <w:p w14:paraId="704FB98E" w14:textId="7D448BED" w:rsidR="00215EE0" w:rsidRPr="005336C2" w:rsidRDefault="00215EE0" w:rsidP="00215EE0">
      <w:pPr>
        <w:rPr>
          <w:rFonts w:ascii="Times New Roman" w:hAnsi="Times New Roman" w:cs="Times New Roman"/>
          <w:sz w:val="24"/>
        </w:rPr>
      </w:pPr>
      <w:r w:rsidRPr="005336C2">
        <w:rPr>
          <w:rFonts w:ascii="Times New Roman" w:eastAsia="Times New Roman" w:hAnsi="Times New Roman" w:cs="Times New Roman"/>
          <w:b/>
          <w:sz w:val="24"/>
          <w:lang w:eastAsia="en-AU"/>
        </w:rPr>
        <w:t>Item 3</w:t>
      </w:r>
      <w:r w:rsidRPr="005336C2">
        <w:rPr>
          <w:rFonts w:ascii="Times New Roman" w:eastAsia="Times New Roman" w:hAnsi="Times New Roman" w:cs="Times New Roman"/>
          <w:sz w:val="24"/>
          <w:lang w:eastAsia="en-AU"/>
        </w:rPr>
        <w:t xml:space="preserve"> </w:t>
      </w:r>
      <w:r w:rsidR="004150FB" w:rsidRPr="005336C2">
        <w:rPr>
          <w:rFonts w:ascii="Times New Roman" w:eastAsia="Times New Roman" w:hAnsi="Times New Roman" w:cs="Times New Roman"/>
          <w:sz w:val="24"/>
          <w:lang w:eastAsia="en-AU"/>
        </w:rPr>
        <w:t>will</w:t>
      </w:r>
      <w:r w:rsidRPr="005336C2">
        <w:rPr>
          <w:rFonts w:ascii="Times New Roman" w:eastAsia="Times New Roman" w:hAnsi="Times New Roman" w:cs="Times New Roman"/>
          <w:sz w:val="24"/>
          <w:lang w:eastAsia="en-AU"/>
        </w:rPr>
        <w:t xml:space="preserve"> insert “Sunshine Coast</w:t>
      </w:r>
      <w:r w:rsidR="007148E7">
        <w:rPr>
          <w:rFonts w:ascii="Times New Roman" w:eastAsia="Times New Roman" w:hAnsi="Times New Roman" w:cs="Times New Roman"/>
          <w:sz w:val="24"/>
          <w:lang w:eastAsia="en-AU"/>
        </w:rPr>
        <w:t xml:space="preserve"> Airport</w:t>
      </w:r>
      <w:r w:rsidRPr="005336C2">
        <w:rPr>
          <w:rFonts w:ascii="Times New Roman" w:eastAsia="Times New Roman" w:hAnsi="Times New Roman" w:cs="Times New Roman"/>
          <w:sz w:val="24"/>
          <w:lang w:eastAsia="en-AU"/>
        </w:rPr>
        <w:t xml:space="preserve">” in </w:t>
      </w:r>
      <w:r w:rsidR="007148E7">
        <w:rPr>
          <w:rFonts w:ascii="Times New Roman" w:eastAsia="Times New Roman" w:hAnsi="Times New Roman" w:cs="Times New Roman"/>
          <w:sz w:val="24"/>
          <w:lang w:eastAsia="en-AU"/>
        </w:rPr>
        <w:t>s</w:t>
      </w:r>
      <w:r w:rsidRPr="005336C2">
        <w:rPr>
          <w:rFonts w:ascii="Times New Roman" w:eastAsia="Times New Roman" w:hAnsi="Times New Roman" w:cs="Times New Roman"/>
          <w:sz w:val="24"/>
          <w:lang w:eastAsia="en-AU"/>
        </w:rPr>
        <w:t xml:space="preserve">ection 13A (1), </w:t>
      </w:r>
      <w:r w:rsidR="007148E7">
        <w:rPr>
          <w:rFonts w:ascii="Times New Roman" w:eastAsia="Times New Roman" w:hAnsi="Times New Roman" w:cs="Times New Roman"/>
          <w:sz w:val="24"/>
          <w:lang w:eastAsia="en-AU"/>
        </w:rPr>
        <w:t>t</w:t>
      </w:r>
      <w:r w:rsidRPr="005336C2">
        <w:rPr>
          <w:rFonts w:ascii="Times New Roman" w:eastAsia="Times New Roman" w:hAnsi="Times New Roman" w:cs="Times New Roman"/>
          <w:sz w:val="24"/>
          <w:lang w:eastAsia="en-AU"/>
        </w:rPr>
        <w:t>able 6A as a Queensland port where imported goods (other than animals or plants) generally may be landed.</w:t>
      </w:r>
    </w:p>
    <w:p w14:paraId="3D8E7FC9" w14:textId="77777777" w:rsidR="00E42FD1" w:rsidRPr="005336C2" w:rsidRDefault="00E42FD1" w:rsidP="00142433">
      <w:pPr>
        <w:tabs>
          <w:tab w:val="left" w:pos="1701"/>
          <w:tab w:val="right" w:pos="9072"/>
        </w:tabs>
        <w:rPr>
          <w:rFonts w:ascii="Times New Roman" w:hAnsi="Times New Roman" w:cs="Times New Roman"/>
          <w:sz w:val="24"/>
          <w:u w:val="single"/>
        </w:rPr>
      </w:pPr>
    </w:p>
    <w:p w14:paraId="496F54AF" w14:textId="77777777" w:rsidR="00AE524D" w:rsidRPr="005336C2" w:rsidRDefault="00AE524D" w:rsidP="00E42FD1">
      <w:pPr>
        <w:pStyle w:val="Normal-em"/>
        <w:jc w:val="right"/>
        <w:rPr>
          <w:b/>
          <w:caps/>
          <w:szCs w:val="24"/>
          <w:u w:val="single"/>
        </w:rPr>
      </w:pPr>
    </w:p>
    <w:p w14:paraId="6FD11FA3" w14:textId="6A205393" w:rsidR="00E42FD1" w:rsidRPr="005336C2" w:rsidRDefault="00E42FD1" w:rsidP="00E42FD1">
      <w:pPr>
        <w:pStyle w:val="Normal-em"/>
        <w:jc w:val="right"/>
        <w:rPr>
          <w:b/>
          <w:caps/>
          <w:szCs w:val="24"/>
          <w:u w:val="single"/>
        </w:rPr>
      </w:pPr>
      <w:r w:rsidRPr="005336C2">
        <w:rPr>
          <w:b/>
          <w:caps/>
          <w:szCs w:val="24"/>
          <w:u w:val="single"/>
        </w:rPr>
        <w:t>Attachment</w:t>
      </w:r>
    </w:p>
    <w:p w14:paraId="44B7A10F" w14:textId="77777777" w:rsidR="00E42FD1" w:rsidRPr="005336C2" w:rsidRDefault="00E42FD1" w:rsidP="00E42FD1">
      <w:pPr>
        <w:pStyle w:val="Normal-em"/>
        <w:rPr>
          <w:color w:val="auto"/>
          <w:szCs w:val="24"/>
        </w:rPr>
      </w:pPr>
    </w:p>
    <w:p w14:paraId="53AA8534" w14:textId="77777777" w:rsidR="00E42FD1" w:rsidRPr="005336C2" w:rsidRDefault="00E42FD1" w:rsidP="00142433">
      <w:pPr>
        <w:spacing w:before="360" w:after="120"/>
        <w:jc w:val="center"/>
        <w:rPr>
          <w:rFonts w:ascii="Times New Roman" w:hAnsi="Times New Roman" w:cs="Times New Roman"/>
          <w:b/>
          <w:sz w:val="24"/>
        </w:rPr>
      </w:pPr>
    </w:p>
    <w:p w14:paraId="4FC5040A" w14:textId="77777777" w:rsidR="00E42FD1" w:rsidRPr="005336C2" w:rsidRDefault="00E42FD1" w:rsidP="00E42FD1">
      <w:pPr>
        <w:tabs>
          <w:tab w:val="left" w:pos="1701"/>
          <w:tab w:val="right" w:pos="9072"/>
        </w:tabs>
        <w:jc w:val="center"/>
        <w:rPr>
          <w:rFonts w:ascii="Times New Roman" w:hAnsi="Times New Roman" w:cs="Times New Roman"/>
          <w:b/>
          <w:sz w:val="24"/>
        </w:rPr>
      </w:pPr>
      <w:r w:rsidRPr="005336C2">
        <w:rPr>
          <w:rFonts w:ascii="Times New Roman" w:hAnsi="Times New Roman" w:cs="Times New Roman"/>
          <w:b/>
          <w:sz w:val="24"/>
        </w:rPr>
        <w:t>Statement of Compatibility with Human Rights</w:t>
      </w:r>
    </w:p>
    <w:p w14:paraId="5438DFE7" w14:textId="77777777" w:rsidR="00E42FD1" w:rsidRPr="008A3599" w:rsidRDefault="00E42FD1" w:rsidP="00E42FD1">
      <w:pPr>
        <w:tabs>
          <w:tab w:val="left" w:pos="1701"/>
          <w:tab w:val="right" w:pos="9072"/>
        </w:tabs>
        <w:jc w:val="center"/>
        <w:rPr>
          <w:rFonts w:ascii="Times New Roman" w:hAnsi="Times New Roman" w:cs="Times New Roman"/>
          <w:b/>
          <w:sz w:val="24"/>
        </w:rPr>
      </w:pPr>
    </w:p>
    <w:p w14:paraId="24F28CD1" w14:textId="77777777" w:rsidR="00E42FD1" w:rsidRPr="005336C2" w:rsidRDefault="00E42FD1" w:rsidP="00E42FD1">
      <w:pPr>
        <w:tabs>
          <w:tab w:val="left" w:pos="1701"/>
          <w:tab w:val="right" w:pos="9072"/>
        </w:tabs>
        <w:jc w:val="center"/>
        <w:rPr>
          <w:rFonts w:ascii="Times New Roman" w:hAnsi="Times New Roman" w:cs="Times New Roman"/>
          <w:i/>
          <w:sz w:val="24"/>
        </w:rPr>
      </w:pPr>
      <w:r w:rsidRPr="005336C2">
        <w:rPr>
          <w:rFonts w:ascii="Times New Roman" w:hAnsi="Times New Roman" w:cs="Times New Roman"/>
          <w:i/>
          <w:sz w:val="24"/>
        </w:rPr>
        <w:t>Prepared in accordance with Part 3 of the Human Rights (Parliamentary Scrutiny) Act 2011</w:t>
      </w:r>
    </w:p>
    <w:p w14:paraId="0810F6FC" w14:textId="77777777" w:rsidR="00E42FD1" w:rsidRPr="005336C2" w:rsidRDefault="00E42FD1" w:rsidP="00E42FD1">
      <w:pPr>
        <w:tabs>
          <w:tab w:val="left" w:pos="1701"/>
          <w:tab w:val="right" w:pos="9072"/>
        </w:tabs>
        <w:rPr>
          <w:rFonts w:ascii="Times New Roman" w:hAnsi="Times New Roman" w:cs="Times New Roman"/>
          <w:sz w:val="24"/>
        </w:rPr>
      </w:pPr>
    </w:p>
    <w:p w14:paraId="0DDFD8D9" w14:textId="0C944778" w:rsidR="00E42FD1" w:rsidRPr="005336C2" w:rsidRDefault="00E42FD1" w:rsidP="00E42FD1">
      <w:pPr>
        <w:tabs>
          <w:tab w:val="left" w:pos="1701"/>
          <w:tab w:val="right" w:pos="9072"/>
        </w:tabs>
        <w:jc w:val="center"/>
        <w:rPr>
          <w:rFonts w:ascii="Times New Roman" w:hAnsi="Times New Roman" w:cs="Times New Roman"/>
          <w:i/>
          <w:sz w:val="24"/>
        </w:rPr>
      </w:pPr>
      <w:r w:rsidRPr="005336C2">
        <w:rPr>
          <w:rFonts w:ascii="Times New Roman" w:hAnsi="Times New Roman" w:cs="Times New Roman"/>
          <w:i/>
          <w:sz w:val="24"/>
        </w:rPr>
        <w:t>Quarantine Amendment (</w:t>
      </w:r>
      <w:r w:rsidR="00AE524D" w:rsidRPr="005336C2">
        <w:rPr>
          <w:rFonts w:ascii="Times New Roman" w:hAnsi="Times New Roman" w:cs="Times New Roman"/>
          <w:i/>
          <w:sz w:val="24"/>
        </w:rPr>
        <w:t>Sunshine Coast</w:t>
      </w:r>
      <w:r w:rsidR="007148E7">
        <w:rPr>
          <w:rFonts w:ascii="Times New Roman" w:hAnsi="Times New Roman" w:cs="Times New Roman"/>
          <w:i/>
          <w:sz w:val="24"/>
        </w:rPr>
        <w:t xml:space="preserve"> Airport</w:t>
      </w:r>
      <w:r w:rsidRPr="005336C2">
        <w:rPr>
          <w:rFonts w:ascii="Times New Roman" w:hAnsi="Times New Roman" w:cs="Times New Roman"/>
          <w:i/>
          <w:sz w:val="24"/>
        </w:rPr>
        <w:t>) Proclamation 201</w:t>
      </w:r>
      <w:r w:rsidR="00AE524D" w:rsidRPr="005336C2">
        <w:rPr>
          <w:rFonts w:ascii="Times New Roman" w:hAnsi="Times New Roman" w:cs="Times New Roman"/>
          <w:i/>
          <w:sz w:val="24"/>
        </w:rPr>
        <w:t>6</w:t>
      </w:r>
    </w:p>
    <w:p w14:paraId="5F8EB241" w14:textId="77777777" w:rsidR="00E42FD1" w:rsidRPr="005336C2" w:rsidRDefault="00E42FD1" w:rsidP="00E42FD1">
      <w:pPr>
        <w:tabs>
          <w:tab w:val="left" w:pos="1701"/>
          <w:tab w:val="right" w:pos="9072"/>
        </w:tabs>
        <w:rPr>
          <w:rFonts w:ascii="Times New Roman" w:hAnsi="Times New Roman" w:cs="Times New Roman"/>
          <w:sz w:val="24"/>
        </w:rPr>
      </w:pPr>
    </w:p>
    <w:p w14:paraId="00595503" w14:textId="77777777" w:rsidR="00E42FD1" w:rsidRPr="005336C2" w:rsidRDefault="00E42FD1" w:rsidP="00AE0F11">
      <w:pPr>
        <w:tabs>
          <w:tab w:val="left" w:pos="1701"/>
          <w:tab w:val="right" w:pos="9072"/>
        </w:tabs>
        <w:jc w:val="center"/>
        <w:rPr>
          <w:rFonts w:ascii="Times New Roman" w:hAnsi="Times New Roman" w:cs="Times New Roman"/>
          <w:sz w:val="24"/>
        </w:rPr>
      </w:pPr>
      <w:r w:rsidRPr="005336C2">
        <w:rPr>
          <w:rFonts w:ascii="Times New Roman" w:hAnsi="Times New Roman" w:cs="Times New Roman"/>
          <w:sz w:val="24"/>
        </w:rPr>
        <w:t xml:space="preserve">This Legislative Instrument is compatible with the human rights and freedoms recognised or declared in the international instruments listed in section 3 of the </w:t>
      </w:r>
      <w:r w:rsidRPr="005336C2">
        <w:rPr>
          <w:rFonts w:ascii="Times New Roman" w:hAnsi="Times New Roman" w:cs="Times New Roman"/>
          <w:i/>
          <w:sz w:val="24"/>
        </w:rPr>
        <w:t>Human Rights (Parliamentary Scrutiny) Act 2011</w:t>
      </w:r>
      <w:r w:rsidRPr="005336C2">
        <w:rPr>
          <w:rFonts w:ascii="Times New Roman" w:hAnsi="Times New Roman" w:cs="Times New Roman"/>
          <w:sz w:val="24"/>
        </w:rPr>
        <w:t>.</w:t>
      </w:r>
    </w:p>
    <w:p w14:paraId="7E1F0F0E" w14:textId="77777777" w:rsidR="00E42FD1" w:rsidRPr="005336C2" w:rsidRDefault="00E42FD1" w:rsidP="00E42FD1">
      <w:pPr>
        <w:tabs>
          <w:tab w:val="left" w:pos="1701"/>
          <w:tab w:val="right" w:pos="9072"/>
        </w:tabs>
        <w:rPr>
          <w:rFonts w:ascii="Times New Roman" w:hAnsi="Times New Roman" w:cs="Times New Roman"/>
          <w:sz w:val="24"/>
        </w:rPr>
      </w:pPr>
    </w:p>
    <w:p w14:paraId="08918A6C" w14:textId="77777777" w:rsidR="00E42FD1" w:rsidRPr="005336C2" w:rsidRDefault="00E42FD1" w:rsidP="00E42FD1">
      <w:pPr>
        <w:tabs>
          <w:tab w:val="left" w:pos="1701"/>
          <w:tab w:val="right" w:pos="9072"/>
        </w:tabs>
        <w:rPr>
          <w:rFonts w:ascii="Times New Roman" w:hAnsi="Times New Roman" w:cs="Times New Roman"/>
          <w:b/>
          <w:sz w:val="24"/>
        </w:rPr>
      </w:pPr>
      <w:r w:rsidRPr="005336C2">
        <w:rPr>
          <w:rFonts w:ascii="Times New Roman" w:hAnsi="Times New Roman" w:cs="Times New Roman"/>
          <w:b/>
          <w:sz w:val="24"/>
        </w:rPr>
        <w:t>Overview of the Legislative Instrument</w:t>
      </w:r>
    </w:p>
    <w:p w14:paraId="5277F62C" w14:textId="77777777" w:rsidR="00E42FD1" w:rsidRPr="005336C2" w:rsidRDefault="00E42FD1" w:rsidP="00E42FD1">
      <w:pPr>
        <w:tabs>
          <w:tab w:val="left" w:pos="1701"/>
          <w:tab w:val="right" w:pos="9072"/>
        </w:tabs>
        <w:rPr>
          <w:rFonts w:ascii="Times New Roman" w:hAnsi="Times New Roman" w:cs="Times New Roman"/>
          <w:sz w:val="24"/>
        </w:rPr>
      </w:pPr>
    </w:p>
    <w:p w14:paraId="5F2BE4E0" w14:textId="49B8FB48" w:rsidR="00215EE0" w:rsidRPr="005336C2" w:rsidRDefault="00215EE0" w:rsidP="00E42FD1">
      <w:pPr>
        <w:tabs>
          <w:tab w:val="left" w:pos="1701"/>
          <w:tab w:val="right" w:pos="9072"/>
        </w:tabs>
        <w:rPr>
          <w:rFonts w:ascii="Times New Roman" w:hAnsi="Times New Roman" w:cs="Times New Roman"/>
          <w:sz w:val="24"/>
        </w:rPr>
      </w:pPr>
      <w:r w:rsidRPr="005336C2">
        <w:rPr>
          <w:rFonts w:ascii="Times New Roman" w:hAnsi="Times New Roman" w:cs="Times New Roman"/>
          <w:sz w:val="24"/>
        </w:rPr>
        <w:t xml:space="preserve">This Legislative Instrument amends the </w:t>
      </w:r>
      <w:r w:rsidRPr="005336C2">
        <w:rPr>
          <w:rFonts w:ascii="Times New Roman" w:hAnsi="Times New Roman" w:cs="Times New Roman"/>
          <w:i/>
          <w:sz w:val="24"/>
        </w:rPr>
        <w:t>Quarantine Proclamation 1998</w:t>
      </w:r>
      <w:r w:rsidRPr="005336C2">
        <w:rPr>
          <w:rFonts w:ascii="Times New Roman" w:hAnsi="Times New Roman" w:cs="Times New Roman"/>
          <w:sz w:val="24"/>
        </w:rPr>
        <w:t xml:space="preserve"> to proclaim Sunshine Coast Airport as </w:t>
      </w:r>
      <w:r w:rsidRPr="005336C2">
        <w:rPr>
          <w:rFonts w:ascii="Times New Roman" w:eastAsia="Times New Roman" w:hAnsi="Times New Roman" w:cs="Times New Roman"/>
          <w:sz w:val="24"/>
          <w:lang w:eastAsia="en-AU"/>
        </w:rPr>
        <w:t>a first port of entry and landing place for international aircraft services. This amendment will also allow for the landing of domestic dogs and domestic cats from New Zealand, as well as the landing of other goods, such as waste products to be removed from the aircraft.</w:t>
      </w:r>
    </w:p>
    <w:p w14:paraId="31F85EFC" w14:textId="77777777" w:rsidR="00E42FD1" w:rsidRPr="005336C2" w:rsidRDefault="00E42FD1" w:rsidP="00E42FD1">
      <w:pPr>
        <w:tabs>
          <w:tab w:val="left" w:pos="1701"/>
          <w:tab w:val="right" w:pos="9072"/>
        </w:tabs>
        <w:rPr>
          <w:rFonts w:ascii="Times New Roman" w:hAnsi="Times New Roman" w:cs="Times New Roman"/>
          <w:sz w:val="24"/>
        </w:rPr>
      </w:pPr>
    </w:p>
    <w:p w14:paraId="2060BBD2" w14:textId="77777777" w:rsidR="00E42FD1" w:rsidRPr="005336C2" w:rsidRDefault="00E42FD1" w:rsidP="00E42FD1">
      <w:pPr>
        <w:tabs>
          <w:tab w:val="left" w:pos="1701"/>
          <w:tab w:val="right" w:pos="9072"/>
        </w:tabs>
        <w:rPr>
          <w:rFonts w:ascii="Times New Roman" w:hAnsi="Times New Roman" w:cs="Times New Roman"/>
          <w:b/>
          <w:sz w:val="24"/>
        </w:rPr>
      </w:pPr>
      <w:r w:rsidRPr="005336C2">
        <w:rPr>
          <w:rFonts w:ascii="Times New Roman" w:hAnsi="Times New Roman" w:cs="Times New Roman"/>
          <w:b/>
          <w:sz w:val="24"/>
        </w:rPr>
        <w:t>Human rights implications</w:t>
      </w:r>
    </w:p>
    <w:p w14:paraId="3A122BB3" w14:textId="77777777" w:rsidR="00E42FD1" w:rsidRPr="005336C2" w:rsidRDefault="00E42FD1" w:rsidP="00E42FD1">
      <w:pPr>
        <w:tabs>
          <w:tab w:val="left" w:pos="1701"/>
          <w:tab w:val="right" w:pos="9072"/>
        </w:tabs>
        <w:rPr>
          <w:rFonts w:ascii="Times New Roman" w:hAnsi="Times New Roman" w:cs="Times New Roman"/>
          <w:sz w:val="24"/>
        </w:rPr>
      </w:pPr>
    </w:p>
    <w:p w14:paraId="662345A5" w14:textId="77777777" w:rsidR="00E42FD1" w:rsidRPr="005336C2" w:rsidRDefault="00E42FD1" w:rsidP="00E42FD1">
      <w:pPr>
        <w:tabs>
          <w:tab w:val="left" w:pos="1701"/>
          <w:tab w:val="right" w:pos="9072"/>
        </w:tabs>
        <w:rPr>
          <w:rFonts w:ascii="Times New Roman" w:hAnsi="Times New Roman" w:cs="Times New Roman"/>
          <w:sz w:val="24"/>
        </w:rPr>
      </w:pPr>
      <w:r w:rsidRPr="005336C2">
        <w:rPr>
          <w:rFonts w:ascii="Times New Roman" w:hAnsi="Times New Roman" w:cs="Times New Roman"/>
          <w:sz w:val="24"/>
        </w:rPr>
        <w:t>This Legislative Instrument does not engage any of the applicable rights or freedoms.</w:t>
      </w:r>
    </w:p>
    <w:p w14:paraId="7233C00D" w14:textId="77777777" w:rsidR="00E42FD1" w:rsidRPr="005336C2" w:rsidRDefault="00E42FD1" w:rsidP="00E42FD1">
      <w:pPr>
        <w:tabs>
          <w:tab w:val="left" w:pos="1701"/>
          <w:tab w:val="right" w:pos="9072"/>
        </w:tabs>
        <w:rPr>
          <w:rFonts w:ascii="Times New Roman" w:hAnsi="Times New Roman" w:cs="Times New Roman"/>
          <w:sz w:val="24"/>
        </w:rPr>
      </w:pPr>
    </w:p>
    <w:p w14:paraId="465BAF41" w14:textId="77777777" w:rsidR="00E42FD1" w:rsidRPr="005336C2" w:rsidRDefault="00E42FD1" w:rsidP="00E42FD1">
      <w:pPr>
        <w:tabs>
          <w:tab w:val="left" w:pos="1701"/>
          <w:tab w:val="right" w:pos="9072"/>
        </w:tabs>
        <w:rPr>
          <w:rFonts w:ascii="Times New Roman" w:hAnsi="Times New Roman" w:cs="Times New Roman"/>
          <w:b/>
          <w:sz w:val="24"/>
        </w:rPr>
      </w:pPr>
      <w:r w:rsidRPr="005336C2">
        <w:rPr>
          <w:rFonts w:ascii="Times New Roman" w:hAnsi="Times New Roman" w:cs="Times New Roman"/>
          <w:b/>
          <w:sz w:val="24"/>
        </w:rPr>
        <w:t>Conclusion</w:t>
      </w:r>
    </w:p>
    <w:p w14:paraId="465F2642" w14:textId="77777777" w:rsidR="00E42FD1" w:rsidRPr="005336C2" w:rsidRDefault="00E42FD1" w:rsidP="00E42FD1">
      <w:pPr>
        <w:tabs>
          <w:tab w:val="left" w:pos="1701"/>
          <w:tab w:val="right" w:pos="9072"/>
        </w:tabs>
        <w:rPr>
          <w:rFonts w:ascii="Times New Roman" w:hAnsi="Times New Roman" w:cs="Times New Roman"/>
          <w:sz w:val="24"/>
        </w:rPr>
      </w:pPr>
    </w:p>
    <w:p w14:paraId="4B4B7D0E" w14:textId="77777777" w:rsidR="00E42FD1" w:rsidRPr="005336C2" w:rsidRDefault="00E42FD1" w:rsidP="00E42FD1">
      <w:pPr>
        <w:tabs>
          <w:tab w:val="left" w:pos="1701"/>
          <w:tab w:val="right" w:pos="9072"/>
        </w:tabs>
        <w:rPr>
          <w:rFonts w:ascii="Times New Roman" w:hAnsi="Times New Roman" w:cs="Times New Roman"/>
          <w:sz w:val="24"/>
        </w:rPr>
      </w:pPr>
      <w:r w:rsidRPr="005336C2">
        <w:rPr>
          <w:rFonts w:ascii="Times New Roman" w:hAnsi="Times New Roman" w:cs="Times New Roman"/>
          <w:sz w:val="24"/>
        </w:rPr>
        <w:t>This Legislative Instrument is compatible with human rights as it does not raise any human rights issues.</w:t>
      </w:r>
    </w:p>
    <w:p w14:paraId="2A095C14" w14:textId="77777777" w:rsidR="00E42FD1" w:rsidRPr="005336C2" w:rsidRDefault="00E42FD1" w:rsidP="00E42FD1">
      <w:pPr>
        <w:tabs>
          <w:tab w:val="left" w:pos="1701"/>
          <w:tab w:val="right" w:pos="9072"/>
        </w:tabs>
        <w:rPr>
          <w:rFonts w:ascii="Times New Roman" w:hAnsi="Times New Roman" w:cs="Times New Roman"/>
          <w:sz w:val="24"/>
        </w:rPr>
      </w:pPr>
    </w:p>
    <w:p w14:paraId="441E2483" w14:textId="77777777" w:rsidR="00E42FD1" w:rsidRPr="005336C2" w:rsidRDefault="00E42FD1" w:rsidP="00E42FD1">
      <w:pPr>
        <w:tabs>
          <w:tab w:val="left" w:pos="1701"/>
          <w:tab w:val="right" w:pos="9072"/>
        </w:tabs>
        <w:rPr>
          <w:rFonts w:ascii="Times New Roman" w:hAnsi="Times New Roman" w:cs="Times New Roman"/>
          <w:b/>
          <w:sz w:val="24"/>
        </w:rPr>
      </w:pPr>
    </w:p>
    <w:p w14:paraId="536B86BC" w14:textId="77777777" w:rsidR="00E42FD1" w:rsidRPr="005336C2" w:rsidRDefault="00E42FD1" w:rsidP="00AE0F11">
      <w:pPr>
        <w:tabs>
          <w:tab w:val="left" w:pos="1701"/>
          <w:tab w:val="right" w:pos="9072"/>
        </w:tabs>
        <w:jc w:val="center"/>
        <w:rPr>
          <w:rFonts w:ascii="Times New Roman" w:hAnsi="Times New Roman" w:cs="Times New Roman"/>
          <w:b/>
          <w:sz w:val="24"/>
        </w:rPr>
      </w:pPr>
      <w:r w:rsidRPr="005336C2">
        <w:rPr>
          <w:rFonts w:ascii="Times New Roman" w:hAnsi="Times New Roman" w:cs="Times New Roman"/>
          <w:b/>
          <w:sz w:val="24"/>
        </w:rPr>
        <w:t>The Hon. Barnaby Joyce MP</w:t>
      </w:r>
    </w:p>
    <w:p w14:paraId="5F1CCFA2" w14:textId="09E4E7FE" w:rsidR="00EB7048" w:rsidRPr="005336C2" w:rsidRDefault="002D2291" w:rsidP="00AE0F11">
      <w:pPr>
        <w:tabs>
          <w:tab w:val="left" w:pos="1701"/>
          <w:tab w:val="right" w:pos="9072"/>
        </w:tabs>
        <w:jc w:val="center"/>
        <w:rPr>
          <w:rFonts w:ascii="Times New Roman" w:hAnsi="Times New Roman" w:cs="Times New Roman"/>
          <w:b/>
          <w:sz w:val="24"/>
        </w:rPr>
      </w:pPr>
      <w:r>
        <w:rPr>
          <w:rFonts w:ascii="Times New Roman" w:hAnsi="Times New Roman" w:cs="Times New Roman"/>
          <w:b/>
          <w:sz w:val="24"/>
        </w:rPr>
        <w:t xml:space="preserve">Deputy Prime Minister and </w:t>
      </w:r>
      <w:r w:rsidR="00E42FD1" w:rsidRPr="005336C2">
        <w:rPr>
          <w:rFonts w:ascii="Times New Roman" w:hAnsi="Times New Roman" w:cs="Times New Roman"/>
          <w:b/>
          <w:sz w:val="24"/>
        </w:rPr>
        <w:t>Minister for Agriculture</w:t>
      </w:r>
      <w:r w:rsidR="007148E7">
        <w:rPr>
          <w:rFonts w:ascii="Times New Roman" w:hAnsi="Times New Roman" w:cs="Times New Roman"/>
          <w:b/>
          <w:sz w:val="24"/>
        </w:rPr>
        <w:t xml:space="preserve"> and Water Resources</w:t>
      </w:r>
    </w:p>
    <w:p w14:paraId="6F5664EC" w14:textId="77777777" w:rsidR="00A41722" w:rsidRPr="005336C2" w:rsidRDefault="00A41722" w:rsidP="00AE0F11">
      <w:pPr>
        <w:tabs>
          <w:tab w:val="left" w:pos="1701"/>
          <w:tab w:val="right" w:pos="9072"/>
        </w:tabs>
        <w:jc w:val="center"/>
        <w:rPr>
          <w:rFonts w:ascii="Times New Roman" w:hAnsi="Times New Roman" w:cs="Times New Roman"/>
          <w:sz w:val="24"/>
        </w:rPr>
      </w:pPr>
    </w:p>
    <w:p w14:paraId="606AA13A" w14:textId="1A1B11DC" w:rsidR="00A41722" w:rsidRPr="00AE0F11" w:rsidRDefault="00A41722" w:rsidP="00AE0F11">
      <w:pPr>
        <w:tabs>
          <w:tab w:val="left" w:pos="1701"/>
          <w:tab w:val="right" w:pos="9072"/>
        </w:tabs>
        <w:jc w:val="center"/>
        <w:rPr>
          <w:rFonts w:ascii="Times New Roman" w:hAnsi="Times New Roman" w:cs="Times New Roman"/>
          <w:szCs w:val="22"/>
        </w:rPr>
      </w:pPr>
    </w:p>
    <w:p w14:paraId="75B812B2" w14:textId="77777777" w:rsidR="00A41722" w:rsidRPr="00AE0F11" w:rsidRDefault="00A41722" w:rsidP="00142433">
      <w:pPr>
        <w:rPr>
          <w:rFonts w:ascii="Times New Roman" w:hAnsi="Times New Roman" w:cs="Times New Roman"/>
          <w:vanish/>
          <w:szCs w:val="22"/>
        </w:rPr>
      </w:pPr>
    </w:p>
    <w:sectPr w:rsidR="00A41722" w:rsidRPr="00AE0F11" w:rsidSect="00896EBE">
      <w:footerReference w:type="default" r:id="rId7"/>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A5E6D" w14:textId="77777777" w:rsidR="001B2BF2" w:rsidRDefault="00713F2F">
      <w:r>
        <w:separator/>
      </w:r>
    </w:p>
  </w:endnote>
  <w:endnote w:type="continuationSeparator" w:id="0">
    <w:p w14:paraId="4EAE1006" w14:textId="77777777" w:rsidR="001B2BF2" w:rsidRDefault="0071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altName w:val="Taho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14:paraId="7C8FCB8A" w14:textId="77777777" w:rsidR="00896EBE" w:rsidRPr="00896EBE" w:rsidRDefault="00346E32">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B40BCB">
          <w:rPr>
            <w:rFonts w:ascii="Times New Roman" w:hAnsi="Times New Roman" w:cs="Times New Roman"/>
            <w:noProof/>
            <w:sz w:val="22"/>
            <w:szCs w:val="22"/>
          </w:rPr>
          <w:t>3</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9756C" w14:textId="77777777" w:rsidR="001B2BF2" w:rsidRDefault="00713F2F">
      <w:r>
        <w:separator/>
      </w:r>
    </w:p>
  </w:footnote>
  <w:footnote w:type="continuationSeparator" w:id="0">
    <w:p w14:paraId="73D3DBA8" w14:textId="77777777" w:rsidR="001B2BF2" w:rsidRDefault="00713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22"/>
    <w:rsid w:val="00064153"/>
    <w:rsid w:val="00094BB3"/>
    <w:rsid w:val="000A0975"/>
    <w:rsid w:val="00150615"/>
    <w:rsid w:val="001B2BF2"/>
    <w:rsid w:val="001D3AA7"/>
    <w:rsid w:val="00215EE0"/>
    <w:rsid w:val="002A5D73"/>
    <w:rsid w:val="002C3306"/>
    <w:rsid w:val="002D2291"/>
    <w:rsid w:val="002F1323"/>
    <w:rsid w:val="002F3254"/>
    <w:rsid w:val="00346E32"/>
    <w:rsid w:val="004150FB"/>
    <w:rsid w:val="00511840"/>
    <w:rsid w:val="005336C2"/>
    <w:rsid w:val="0053505F"/>
    <w:rsid w:val="005A053A"/>
    <w:rsid w:val="00614E9F"/>
    <w:rsid w:val="00712D26"/>
    <w:rsid w:val="00713F2F"/>
    <w:rsid w:val="007148E7"/>
    <w:rsid w:val="007C23E8"/>
    <w:rsid w:val="007F1533"/>
    <w:rsid w:val="00823DA9"/>
    <w:rsid w:val="008A3599"/>
    <w:rsid w:val="00956275"/>
    <w:rsid w:val="009F12BD"/>
    <w:rsid w:val="00A41722"/>
    <w:rsid w:val="00A545FE"/>
    <w:rsid w:val="00A56AFC"/>
    <w:rsid w:val="00AE0F11"/>
    <w:rsid w:val="00AE524D"/>
    <w:rsid w:val="00AF11EE"/>
    <w:rsid w:val="00B40BCB"/>
    <w:rsid w:val="00BA62A1"/>
    <w:rsid w:val="00BE6781"/>
    <w:rsid w:val="00D05B1F"/>
    <w:rsid w:val="00D37EBE"/>
    <w:rsid w:val="00D52945"/>
    <w:rsid w:val="00DB392E"/>
    <w:rsid w:val="00DF11F7"/>
    <w:rsid w:val="00E42FD1"/>
    <w:rsid w:val="00E454AD"/>
    <w:rsid w:val="00EB7048"/>
    <w:rsid w:val="00F3466D"/>
    <w:rsid w:val="00F87B94"/>
    <w:rsid w:val="00FA32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2D9D"/>
  <w15:chartTrackingRefBased/>
  <w15:docId w15:val="{2B83379D-1618-4C5F-B76F-CCB7A11A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722"/>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41722"/>
    <w:pPr>
      <w:tabs>
        <w:tab w:val="center" w:pos="4320"/>
        <w:tab w:val="right" w:pos="8640"/>
      </w:tabs>
    </w:pPr>
    <w:rPr>
      <w:sz w:val="19"/>
    </w:rPr>
  </w:style>
  <w:style w:type="character" w:customStyle="1" w:styleId="HeaderChar">
    <w:name w:val="Header Char"/>
    <w:basedOn w:val="DefaultParagraphFont"/>
    <w:link w:val="Header"/>
    <w:uiPriority w:val="99"/>
    <w:semiHidden/>
    <w:rsid w:val="00A41722"/>
    <w:rPr>
      <w:rFonts w:eastAsiaTheme="minorEastAsia"/>
      <w:sz w:val="19"/>
      <w:szCs w:val="24"/>
    </w:rPr>
  </w:style>
  <w:style w:type="paragraph" w:styleId="Footer">
    <w:name w:val="footer"/>
    <w:basedOn w:val="Normal"/>
    <w:link w:val="FooterChar"/>
    <w:uiPriority w:val="99"/>
    <w:rsid w:val="00A41722"/>
    <w:pPr>
      <w:tabs>
        <w:tab w:val="center" w:pos="4320"/>
        <w:tab w:val="right" w:pos="8640"/>
      </w:tabs>
    </w:pPr>
    <w:rPr>
      <w:sz w:val="19"/>
    </w:rPr>
  </w:style>
  <w:style w:type="character" w:customStyle="1" w:styleId="FooterChar">
    <w:name w:val="Footer Char"/>
    <w:basedOn w:val="DefaultParagraphFont"/>
    <w:link w:val="Footer"/>
    <w:uiPriority w:val="99"/>
    <w:rsid w:val="00A41722"/>
    <w:rPr>
      <w:rFonts w:eastAsiaTheme="minorEastAsia"/>
      <w:sz w:val="19"/>
      <w:szCs w:val="24"/>
    </w:rPr>
  </w:style>
  <w:style w:type="paragraph" w:customStyle="1" w:styleId="Normal-em">
    <w:name w:val="Normal-em"/>
    <w:basedOn w:val="Normal"/>
    <w:rsid w:val="00A41722"/>
    <w:rPr>
      <w:rFonts w:ascii="Times New Roman" w:eastAsia="Times New Roman" w:hAnsi="Times New Roman" w:cs="Times New Roman"/>
      <w:color w:val="000000"/>
      <w:sz w:val="24"/>
      <w:szCs w:val="20"/>
    </w:rPr>
  </w:style>
  <w:style w:type="paragraph" w:styleId="Title">
    <w:name w:val="Title"/>
    <w:basedOn w:val="Normal"/>
    <w:link w:val="TitleChar"/>
    <w:qFormat/>
    <w:rsid w:val="00A41722"/>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A41722"/>
    <w:rPr>
      <w:rFonts w:ascii="Arial Rounded MT Bold" w:eastAsia="Times New Roman" w:hAnsi="Arial Rounded MT Bold" w:cs="Times New Roman"/>
      <w:b/>
      <w:sz w:val="24"/>
      <w:szCs w:val="20"/>
    </w:rPr>
  </w:style>
  <w:style w:type="character" w:styleId="CommentReference">
    <w:name w:val="annotation reference"/>
    <w:basedOn w:val="DefaultParagraphFont"/>
    <w:uiPriority w:val="99"/>
    <w:semiHidden/>
    <w:unhideWhenUsed/>
    <w:rsid w:val="00D37EBE"/>
    <w:rPr>
      <w:sz w:val="16"/>
      <w:szCs w:val="16"/>
    </w:rPr>
  </w:style>
  <w:style w:type="paragraph" w:styleId="CommentText">
    <w:name w:val="annotation text"/>
    <w:basedOn w:val="Normal"/>
    <w:link w:val="CommentTextChar"/>
    <w:uiPriority w:val="99"/>
    <w:semiHidden/>
    <w:unhideWhenUsed/>
    <w:rsid w:val="00D37EBE"/>
    <w:rPr>
      <w:sz w:val="20"/>
      <w:szCs w:val="20"/>
    </w:rPr>
  </w:style>
  <w:style w:type="character" w:customStyle="1" w:styleId="CommentTextChar">
    <w:name w:val="Comment Text Char"/>
    <w:basedOn w:val="DefaultParagraphFont"/>
    <w:link w:val="CommentText"/>
    <w:uiPriority w:val="99"/>
    <w:semiHidden/>
    <w:rsid w:val="00D37EB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37EBE"/>
    <w:rPr>
      <w:b/>
      <w:bCs/>
    </w:rPr>
  </w:style>
  <w:style w:type="character" w:customStyle="1" w:styleId="CommentSubjectChar">
    <w:name w:val="Comment Subject Char"/>
    <w:basedOn w:val="CommentTextChar"/>
    <w:link w:val="CommentSubject"/>
    <w:uiPriority w:val="99"/>
    <w:semiHidden/>
    <w:rsid w:val="00D37EBE"/>
    <w:rPr>
      <w:rFonts w:eastAsiaTheme="minorEastAsia"/>
      <w:b/>
      <w:bCs/>
      <w:sz w:val="20"/>
      <w:szCs w:val="20"/>
    </w:rPr>
  </w:style>
  <w:style w:type="paragraph" w:styleId="BalloonText">
    <w:name w:val="Balloon Text"/>
    <w:basedOn w:val="Normal"/>
    <w:link w:val="BalloonTextChar"/>
    <w:uiPriority w:val="99"/>
    <w:semiHidden/>
    <w:unhideWhenUsed/>
    <w:rsid w:val="00D37E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EBE"/>
    <w:rPr>
      <w:rFonts w:ascii="Segoe UI" w:eastAsiaTheme="minorEastAsia" w:hAnsi="Segoe UI" w:cs="Segoe UI"/>
      <w:sz w:val="18"/>
      <w:szCs w:val="18"/>
    </w:rPr>
  </w:style>
  <w:style w:type="character" w:styleId="Hyperlink">
    <w:name w:val="Hyperlink"/>
    <w:basedOn w:val="DefaultParagraphFont"/>
    <w:uiPriority w:val="99"/>
    <w:unhideWhenUsed/>
    <w:rsid w:val="00D37EBE"/>
    <w:rPr>
      <w:color w:val="0563C1" w:themeColor="hyperlink"/>
      <w:u w:val="single"/>
    </w:rPr>
  </w:style>
  <w:style w:type="character" w:styleId="FollowedHyperlink">
    <w:name w:val="FollowedHyperlink"/>
    <w:basedOn w:val="DefaultParagraphFont"/>
    <w:uiPriority w:val="99"/>
    <w:semiHidden/>
    <w:unhideWhenUsed/>
    <w:rsid w:val="00D529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F90B2-9388-4450-B450-7095BEDC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Strang</dc:creator>
  <cp:keywords/>
  <dc:description/>
  <cp:lastModifiedBy>Department of Agriculture</cp:lastModifiedBy>
  <cp:revision>5</cp:revision>
  <cp:lastPrinted>2015-11-09T02:43:00Z</cp:lastPrinted>
  <dcterms:created xsi:type="dcterms:W3CDTF">2016-01-26T22:19:00Z</dcterms:created>
  <dcterms:modified xsi:type="dcterms:W3CDTF">2016-04-29T06:09:00Z</dcterms:modified>
</cp:coreProperties>
</file>